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748E3" w14:textId="77777777" w:rsidR="003B1C15" w:rsidRDefault="00143C04" w:rsidP="003B1C15">
      <w:pPr>
        <w:tabs>
          <w:tab w:val="right" w:pos="9216"/>
        </w:tabs>
        <w:autoSpaceDE w:val="0"/>
        <w:autoSpaceDN w:val="0"/>
        <w:adjustRightInd w:val="0"/>
        <w:snapToGrid w:val="0"/>
        <w:spacing w:after="0" w:line="240" w:lineRule="auto"/>
        <w:rPr>
          <w:rFonts w:ascii="Times New Roman" w:eastAsia="SimSun" w:hAnsi="Times New Roman" w:cs="Times New Roman"/>
          <w:b/>
          <w:color w:val="000000"/>
          <w:lang w:eastAsia="zh-CN"/>
        </w:rPr>
      </w:pPr>
      <w:r w:rsidRPr="003F615C">
        <w:rPr>
          <w:rFonts w:ascii="Times New Roman" w:eastAsia="SimSun" w:hAnsi="Times New Roman" w:cs="Times New Roman"/>
          <w:b/>
          <w:color w:val="000000"/>
          <w:lang w:eastAsia="zh-CN"/>
        </w:rPr>
        <w:t xml:space="preserve">3GPP TSG-RAN WG1 </w:t>
      </w:r>
      <w:r w:rsidRPr="003F615C">
        <w:rPr>
          <w:rFonts w:ascii="Times New Roman" w:eastAsia="SimSun" w:hAnsi="Times New Roman" w:cs="Times New Roman"/>
          <w:b/>
          <w:bCs/>
          <w:color w:val="000000"/>
        </w:rPr>
        <w:t>Meeting #</w:t>
      </w:r>
      <w:r w:rsidRPr="00F54928">
        <w:rPr>
          <w:rFonts w:ascii="Times New Roman" w:eastAsia="SimSun" w:hAnsi="Times New Roman" w:cs="Times New Roman"/>
          <w:b/>
          <w:color w:val="000000"/>
          <w:lang w:eastAsia="zh-CN"/>
        </w:rPr>
        <w:t>112</w:t>
      </w:r>
      <w:r w:rsidR="00F54928" w:rsidRPr="00F54928">
        <w:rPr>
          <w:rFonts w:ascii="Times New Roman" w:eastAsia="SimSun" w:hAnsi="Times New Roman" w:cs="Times New Roman"/>
          <w:b/>
          <w:color w:val="000000"/>
          <w:lang w:eastAsia="zh-CN"/>
        </w:rPr>
        <w:t>bis-e</w:t>
      </w:r>
      <w:r w:rsidRPr="003F615C">
        <w:rPr>
          <w:rFonts w:ascii="Times New Roman" w:eastAsia="SimSun" w:hAnsi="Times New Roman" w:cs="Times New Roman"/>
          <w:b/>
          <w:color w:val="000000"/>
          <w:lang w:eastAsia="zh-CN"/>
        </w:rPr>
        <w:tab/>
      </w:r>
      <w:r w:rsidR="003B1C15" w:rsidRPr="003B1C15">
        <w:rPr>
          <w:rFonts w:ascii="Times New Roman" w:eastAsia="SimSun" w:hAnsi="Times New Roman" w:cs="Times New Roman"/>
          <w:b/>
          <w:color w:val="000000"/>
          <w:lang w:eastAsia="zh-CN"/>
        </w:rPr>
        <w:t>R1-2303857</w:t>
      </w:r>
    </w:p>
    <w:p w14:paraId="088B9232" w14:textId="4396D0DB" w:rsidR="00143C04" w:rsidRPr="00387D7B" w:rsidRDefault="00F54928" w:rsidP="003B1C15">
      <w:pPr>
        <w:tabs>
          <w:tab w:val="right" w:pos="9216"/>
        </w:tabs>
        <w:autoSpaceDE w:val="0"/>
        <w:autoSpaceDN w:val="0"/>
        <w:adjustRightInd w:val="0"/>
        <w:snapToGrid w:val="0"/>
        <w:spacing w:after="0" w:line="240" w:lineRule="auto"/>
        <w:rPr>
          <w:rFonts w:ascii="Times New Roman" w:eastAsia="SimSun" w:hAnsi="Times New Roman" w:cs="Times New Roman"/>
          <w:b/>
          <w:color w:val="000000"/>
          <w:kern w:val="2"/>
          <w:lang w:eastAsia="zh-CN"/>
        </w:rPr>
      </w:pPr>
      <w:r w:rsidRPr="00F54928">
        <w:rPr>
          <w:rFonts w:ascii="Times New Roman" w:eastAsia="SimSun" w:hAnsi="Times New Roman" w:cs="Times New Roman"/>
          <w:b/>
          <w:color w:val="000000"/>
          <w:lang w:eastAsia="zh-CN"/>
        </w:rPr>
        <w:t xml:space="preserve">e-Meeting, </w:t>
      </w:r>
      <w:r>
        <w:rPr>
          <w:rFonts w:ascii="Times New Roman" w:eastAsia="SimSun" w:hAnsi="Times New Roman" w:cs="Times New Roman"/>
          <w:b/>
          <w:color w:val="000000"/>
          <w:lang w:eastAsia="zh-CN"/>
        </w:rPr>
        <w:t>17 – 26 April</w:t>
      </w:r>
      <w:r w:rsidRPr="00F54928">
        <w:rPr>
          <w:rFonts w:ascii="Times New Roman" w:eastAsia="SimSun" w:hAnsi="Times New Roman" w:cs="Times New Roman"/>
          <w:b/>
          <w:color w:val="000000"/>
          <w:lang w:eastAsia="zh-CN"/>
        </w:rPr>
        <w:t>, 202</w:t>
      </w:r>
      <w:r w:rsidR="00143C04" w:rsidRPr="00387D7B">
        <w:rPr>
          <w:rFonts w:ascii="Times New Roman" w:eastAsia="SimSun" w:hAnsi="Times New Roman" w:cs="Times New Roman"/>
          <w:b/>
          <w:color w:val="000000"/>
          <w:lang w:eastAsia="zh-CN"/>
        </w:rPr>
        <w:t>3</w:t>
      </w:r>
    </w:p>
    <w:p w14:paraId="6D742AA1" w14:textId="77777777" w:rsidR="00143C04" w:rsidRPr="00617B32" w:rsidRDefault="00143C04" w:rsidP="00143C04">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1C94519C"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t>5</w:t>
      </w:r>
    </w:p>
    <w:p w14:paraId="010B8F8A"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Pr="00127162">
        <w:rPr>
          <w:rFonts w:ascii="Times New Roman" w:eastAsia="SimSun" w:hAnsi="Times New Roman" w:cs="Times New Roman"/>
          <w:b/>
          <w:kern w:val="2"/>
          <w:lang w:eastAsia="zh-CN"/>
        </w:rPr>
        <w:t>Huawei</w:t>
      </w:r>
      <w:r w:rsidRPr="00127162">
        <w:rPr>
          <w:rFonts w:ascii="Times New Roman" w:eastAsia="SimSun" w:hAnsi="Times New Roman" w:cs="Times New Roman" w:hint="eastAsia"/>
          <w:b/>
          <w:kern w:val="2"/>
          <w:lang w:eastAsia="zh-CN"/>
        </w:rPr>
        <w:t>, HiSilicon</w:t>
      </w:r>
    </w:p>
    <w:p w14:paraId="54BDDCDB" w14:textId="6728CBF1"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F54928" w:rsidRPr="00F54928">
        <w:rPr>
          <w:rFonts w:ascii="Times New Roman" w:eastAsia="SimSun" w:hAnsi="Times New Roman" w:cs="Times New Roman"/>
          <w:b/>
          <w:kern w:val="2"/>
          <w:lang w:eastAsia="zh-CN"/>
        </w:rPr>
        <w:t>Discussion on RAN2 LS on Comparison of SL-RSRP and SD-RSRP measurements</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63D906AD" w14:textId="1E868DA0" w:rsidR="005C58C3" w:rsidRDefault="00312752" w:rsidP="00752A5C">
      <w:pPr>
        <w:autoSpaceDE w:val="0"/>
        <w:autoSpaceDN w:val="0"/>
        <w:adjustRightInd w:val="0"/>
        <w:snapToGrid w:val="0"/>
        <w:spacing w:after="120" w:line="240" w:lineRule="auto"/>
        <w:jc w:val="both"/>
        <w:rPr>
          <w:rFonts w:ascii="Times New Roman" w:eastAsia="SimSun" w:hAnsi="Times New Roman" w:cs="Times New Roman"/>
        </w:rPr>
      </w:pPr>
      <w:r w:rsidRPr="00C21CD5">
        <w:rPr>
          <w:rFonts w:ascii="Times New Roman" w:eastAsia="SimSun" w:hAnsi="Times New Roman" w:cs="Times New Roman"/>
        </w:rPr>
        <w:t>A RAN2</w:t>
      </w:r>
      <w:r w:rsidR="00FC4862" w:rsidRPr="00C21CD5">
        <w:rPr>
          <w:rFonts w:ascii="Times New Roman" w:eastAsia="SimSun" w:hAnsi="Times New Roman" w:cs="Times New Roman"/>
        </w:rPr>
        <w:t xml:space="preserve"> LS was sent to RAN1 </w:t>
      </w:r>
      <w:r w:rsidR="00FC4862" w:rsidRPr="00C21CD5">
        <w:rPr>
          <w:rFonts w:ascii="Times New Roman" w:eastAsia="SimSun" w:hAnsi="Times New Roman" w:cs="Times New Roman"/>
        </w:rPr>
        <w:fldChar w:fldCharType="begin"/>
      </w:r>
      <w:r w:rsidR="00FC4862" w:rsidRPr="00C21CD5">
        <w:rPr>
          <w:rFonts w:ascii="Times New Roman" w:eastAsia="SimSun" w:hAnsi="Times New Roman" w:cs="Times New Roman"/>
        </w:rPr>
        <w:instrText xml:space="preserve"> REF _Ref51596446 \n \h </w:instrText>
      </w:r>
      <w:r w:rsidR="00C21CD5">
        <w:rPr>
          <w:rFonts w:ascii="Times New Roman" w:eastAsia="SimSun" w:hAnsi="Times New Roman" w:cs="Times New Roman"/>
        </w:rPr>
        <w:instrText xml:space="preserve"> \* MERGEFORMAT </w:instrText>
      </w:r>
      <w:r w:rsidR="00FC4862" w:rsidRPr="00C21CD5">
        <w:rPr>
          <w:rFonts w:ascii="Times New Roman" w:eastAsia="SimSun" w:hAnsi="Times New Roman" w:cs="Times New Roman"/>
        </w:rPr>
      </w:r>
      <w:r w:rsidR="00FC4862" w:rsidRPr="00C21CD5">
        <w:rPr>
          <w:rFonts w:ascii="Times New Roman" w:eastAsia="SimSun" w:hAnsi="Times New Roman" w:cs="Times New Roman"/>
        </w:rPr>
        <w:fldChar w:fldCharType="separate"/>
      </w:r>
      <w:r w:rsidR="00FC4862" w:rsidRPr="00C21CD5">
        <w:rPr>
          <w:rFonts w:ascii="Times New Roman" w:eastAsia="SimSun" w:hAnsi="Times New Roman" w:cs="Times New Roman"/>
        </w:rPr>
        <w:t>[1]</w:t>
      </w:r>
      <w:r w:rsidR="00FC4862" w:rsidRPr="00C21CD5">
        <w:rPr>
          <w:rFonts w:ascii="Times New Roman" w:eastAsia="SimSun" w:hAnsi="Times New Roman" w:cs="Times New Roman"/>
        </w:rPr>
        <w:fldChar w:fldCharType="end"/>
      </w:r>
      <w:r w:rsidR="00063029">
        <w:rPr>
          <w:rFonts w:ascii="Times New Roman" w:eastAsia="SimSun" w:hAnsi="Times New Roman" w:cs="Times New Roman"/>
        </w:rPr>
        <w:t xml:space="preserve"> </w:t>
      </w:r>
      <w:r w:rsidR="00F54928">
        <w:rPr>
          <w:rFonts w:ascii="Times New Roman" w:eastAsia="SimSun" w:hAnsi="Times New Roman" w:cs="Times New Roman"/>
        </w:rPr>
        <w:t xml:space="preserve">regarding </w:t>
      </w:r>
      <w:r w:rsidR="00F54928" w:rsidRPr="00F54928">
        <w:rPr>
          <w:rFonts w:ascii="Times New Roman" w:eastAsia="SimSun" w:hAnsi="Times New Roman" w:cs="Times New Roman"/>
        </w:rPr>
        <w:t>measurement report</w:t>
      </w:r>
      <w:r w:rsidR="00F54928">
        <w:rPr>
          <w:rFonts w:ascii="Times New Roman" w:eastAsia="SimSun" w:hAnsi="Times New Roman" w:cs="Times New Roman"/>
        </w:rPr>
        <w:t xml:space="preserve"> trigger </w:t>
      </w:r>
      <w:r w:rsidR="00F54928" w:rsidRPr="00F54928">
        <w:rPr>
          <w:rFonts w:ascii="Times New Roman" w:eastAsia="SimSun" w:hAnsi="Times New Roman" w:cs="Times New Roman"/>
        </w:rPr>
        <w:t xml:space="preserve">within </w:t>
      </w:r>
      <w:proofErr w:type="spellStart"/>
      <w:r w:rsidR="00F54928" w:rsidRPr="00F54928">
        <w:rPr>
          <w:rFonts w:ascii="Times New Roman" w:eastAsia="SimSun" w:hAnsi="Times New Roman" w:cs="Times New Roman"/>
        </w:rPr>
        <w:t>NR_SL_relay_enh</w:t>
      </w:r>
      <w:proofErr w:type="spellEnd"/>
      <w:r w:rsidR="00F54928" w:rsidRPr="00F54928">
        <w:rPr>
          <w:rFonts w:ascii="Times New Roman" w:eastAsia="SimSun" w:hAnsi="Times New Roman" w:cs="Times New Roman"/>
        </w:rPr>
        <w:t xml:space="preserve"> work item</w:t>
      </w:r>
      <w:r w:rsidR="00F54928">
        <w:rPr>
          <w:rFonts w:ascii="Times New Roman" w:eastAsia="SimSun" w:hAnsi="Times New Roman" w:cs="Times New Roman"/>
        </w:rPr>
        <w:t>, with details:</w:t>
      </w:r>
      <w:r w:rsidR="005C58C3" w:rsidRPr="005C58C3" w:rsidDel="001621B4">
        <w:rPr>
          <w:rFonts w:ascii="Times New Roman" w:eastAsia="SimSun" w:hAnsi="Times New Roman" w:cs="Times New Roman"/>
        </w:rPr>
        <w:t xml:space="preserve"> </w:t>
      </w:r>
    </w:p>
    <w:tbl>
      <w:tblPr>
        <w:tblStyle w:val="TableGrid"/>
        <w:tblW w:w="0" w:type="auto"/>
        <w:tblLook w:val="04A0" w:firstRow="1" w:lastRow="0" w:firstColumn="1" w:lastColumn="0" w:noHBand="0" w:noVBand="1"/>
      </w:tblPr>
      <w:tblGrid>
        <w:gridCol w:w="9016"/>
      </w:tblGrid>
      <w:tr w:rsidR="00E43DFA" w:rsidRPr="00302664" w14:paraId="3C2F8C55" w14:textId="77777777" w:rsidTr="00362BF6">
        <w:tc>
          <w:tcPr>
            <w:tcW w:w="9307" w:type="dxa"/>
          </w:tcPr>
          <w:p w14:paraId="11A1A977" w14:textId="2B4060A9" w:rsidR="00E43DFA" w:rsidRPr="0049358A" w:rsidRDefault="00E43DFA" w:rsidP="00362BF6">
            <w:pPr>
              <w:rPr>
                <w:i/>
                <w:color w:val="000000" w:themeColor="text1"/>
                <w:lang w:val="en-GB"/>
              </w:rPr>
            </w:pPr>
            <w:r w:rsidRPr="0049358A">
              <w:rPr>
                <w:i/>
                <w:color w:val="000000" w:themeColor="text1"/>
                <w:lang w:val="en-GB"/>
              </w:rPr>
              <w:t xml:space="preserve">(below is copied from </w:t>
            </w:r>
            <w:r>
              <w:rPr>
                <w:i/>
                <w:color w:val="000000" w:themeColor="text1"/>
                <w:lang w:val="en-GB"/>
              </w:rPr>
              <w:t xml:space="preserve">RAN2 LS </w:t>
            </w:r>
            <w:r w:rsidR="00F54928" w:rsidRPr="00F54928">
              <w:rPr>
                <w:i/>
                <w:color w:val="000000" w:themeColor="text1"/>
                <w:lang w:val="en-GB"/>
              </w:rPr>
              <w:t>R2-2302234</w:t>
            </w:r>
            <w:r w:rsidRPr="0049358A">
              <w:rPr>
                <w:i/>
                <w:color w:val="000000" w:themeColor="text1"/>
                <w:lang w:val="en-GB"/>
              </w:rPr>
              <w:t>)</w:t>
            </w:r>
          </w:p>
          <w:p w14:paraId="01EEED43" w14:textId="77777777" w:rsidR="00E43DFA" w:rsidRDefault="00E43DFA" w:rsidP="00362BF6">
            <w:pPr>
              <w:rPr>
                <w:i/>
                <w:color w:val="000000" w:themeColor="text1"/>
                <w:lang w:val="en-GB"/>
              </w:rPr>
            </w:pPr>
            <w:r w:rsidRPr="0049358A">
              <w:rPr>
                <w:i/>
                <w:color w:val="000000" w:themeColor="text1"/>
                <w:lang w:val="en-GB"/>
              </w:rPr>
              <w:t>…</w:t>
            </w:r>
          </w:p>
          <w:p w14:paraId="31937C1B" w14:textId="77777777" w:rsidR="00F54928" w:rsidRPr="00F54928" w:rsidRDefault="00F54928" w:rsidP="00F54928">
            <w:pPr>
              <w:tabs>
                <w:tab w:val="center" w:pos="4153"/>
                <w:tab w:val="right" w:pos="8306"/>
              </w:tabs>
              <w:ind w:left="284"/>
            </w:pPr>
            <w:r w:rsidRPr="00F54928">
              <w:t>Event Z2: The measured RSRP of a candidate L2 U2N Relay UE becomes an offset better than measured RSRP of the serving L2 U2N Relay UE</w:t>
            </w:r>
          </w:p>
          <w:p w14:paraId="020CD87A" w14:textId="77777777" w:rsidR="00F54928" w:rsidRPr="00F54928" w:rsidRDefault="00F54928" w:rsidP="00F54928">
            <w:pPr>
              <w:tabs>
                <w:tab w:val="center" w:pos="4153"/>
                <w:tab w:val="right" w:pos="8306"/>
              </w:tabs>
            </w:pPr>
            <w:r w:rsidRPr="00F54928">
              <w:t xml:space="preserve">This new event requires either the comparison of SD-RSRP (RSRP measurement on broadcast PC5 link used for discovery messages) measurements from different UEs, or the comparison of SL-RSRP (RSRP measurement on unicast PC5 link) and SD-RSRP measurements. During the discussion some companies expressed concerns on direct comparison of SD-RSRP and SL-RSRP due to the power control mechanism applied on PC5 unicast links, while other companies think the network can handle such comparison by using an appropriate offset in the measurement event. </w:t>
            </w:r>
          </w:p>
          <w:p w14:paraId="03DC798B" w14:textId="324A8741" w:rsidR="00E43DFA" w:rsidRPr="00F54928" w:rsidRDefault="00F54928" w:rsidP="00F54928">
            <w:pPr>
              <w:tabs>
                <w:tab w:val="center" w:pos="4153"/>
                <w:tab w:val="right" w:pos="8306"/>
              </w:tabs>
            </w:pPr>
            <w:r w:rsidRPr="00F54928">
              <w:t>Before agreeing to the introduction of this measurement report trigger, RAN2 would like to ask feedback from RAN1 and RAN4 on the comparisons of RSRP measurements:</w:t>
            </w:r>
          </w:p>
        </w:tc>
      </w:tr>
    </w:tbl>
    <w:p w14:paraId="6D155C12" w14:textId="7111FCF5" w:rsidR="007C2997" w:rsidRDefault="005C58C3" w:rsidP="00A434A9">
      <w:pPr>
        <w:autoSpaceDE w:val="0"/>
        <w:autoSpaceDN w:val="0"/>
        <w:adjustRightInd w:val="0"/>
        <w:snapToGrid w:val="0"/>
        <w:spacing w:beforeLines="50" w:before="120" w:after="120" w:line="240" w:lineRule="auto"/>
        <w:jc w:val="both"/>
        <w:rPr>
          <w:rFonts w:ascii="Times New Roman" w:eastAsia="DengXian" w:hAnsi="Times New Roman" w:cs="Times New Roman"/>
          <w:lang w:val="en-GB" w:eastAsia="en-GB"/>
        </w:rPr>
      </w:pPr>
      <w:r w:rsidRPr="005C58C3">
        <w:rPr>
          <w:rFonts w:ascii="Times New Roman" w:eastAsia="DengXian" w:hAnsi="Times New Roman" w:cs="Times New Roman"/>
          <w:lang w:val="en-GB" w:eastAsia="en-GB"/>
        </w:rPr>
        <w:t xml:space="preserve">RAN1 </w:t>
      </w:r>
      <w:r w:rsidR="00063029">
        <w:rPr>
          <w:rFonts w:ascii="Times New Roman" w:eastAsia="DengXian" w:hAnsi="Times New Roman" w:cs="Times New Roman"/>
          <w:lang w:val="en-GB" w:eastAsia="en-GB"/>
        </w:rPr>
        <w:t xml:space="preserve">is requested </w:t>
      </w:r>
      <w:r w:rsidRPr="005C58C3">
        <w:rPr>
          <w:rFonts w:ascii="Times New Roman" w:eastAsia="DengXian" w:hAnsi="Times New Roman" w:cs="Times New Roman"/>
          <w:lang w:val="en-GB" w:eastAsia="en-GB"/>
        </w:rPr>
        <w:t xml:space="preserve">to provide the feedback on </w:t>
      </w:r>
      <w:r w:rsidR="00F54928">
        <w:rPr>
          <w:rFonts w:ascii="Times New Roman" w:eastAsia="DengXian" w:hAnsi="Times New Roman" w:cs="Times New Roman"/>
          <w:lang w:val="en-GB" w:eastAsia="en-GB"/>
        </w:rPr>
        <w:t>question below:</w:t>
      </w:r>
    </w:p>
    <w:p w14:paraId="5A22259C" w14:textId="274933B2" w:rsidR="00F54928" w:rsidRPr="00F54928" w:rsidRDefault="00F54928" w:rsidP="00F54928">
      <w:pPr>
        <w:pStyle w:val="ListParagraph"/>
        <w:numPr>
          <w:ilvl w:val="0"/>
          <w:numId w:val="35"/>
        </w:numPr>
        <w:spacing w:beforeLines="50" w:before="120"/>
        <w:ind w:firstLineChars="0"/>
        <w:rPr>
          <w:rFonts w:eastAsia="DengXian"/>
          <w:i/>
          <w:lang w:val="en-GB" w:eastAsia="en-GB"/>
        </w:rPr>
      </w:pPr>
      <w:r w:rsidRPr="00F54928">
        <w:rPr>
          <w:bCs/>
          <w:i/>
        </w:rPr>
        <w:t>Q1:</w:t>
      </w:r>
      <w:r w:rsidRPr="00F54928">
        <w:rPr>
          <w:i/>
        </w:rPr>
        <w:t xml:space="preserve"> Can the comparison of SL-RSRP and SD-RSRP measurement be used for the purposes of triggering a measurement report?</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rPr>
        <w:t>Discussions</w:t>
      </w:r>
    </w:p>
    <w:p w14:paraId="5731BA66" w14:textId="1E9D9DAE" w:rsidR="006A1598" w:rsidRDefault="006C2E7D" w:rsidP="002D414E">
      <w:pPr>
        <w:pStyle w:val="CommentText"/>
        <w:spacing w:beforeLines="50" w:before="120" w:afterLines="50" w:line="276" w:lineRule="auto"/>
        <w:jc w:val="both"/>
        <w:rPr>
          <w:rFonts w:ascii="Times New Roman" w:hAnsi="Times New Roman"/>
          <w:sz w:val="22"/>
          <w:szCs w:val="22"/>
          <w:lang w:val="en-US"/>
        </w:rPr>
      </w:pPr>
      <w:r>
        <w:rPr>
          <w:rFonts w:ascii="Times New Roman" w:hAnsi="Times New Roman"/>
          <w:sz w:val="22"/>
          <w:szCs w:val="22"/>
          <w:lang w:val="en-US"/>
        </w:rPr>
        <w:t>A</w:t>
      </w:r>
      <w:r w:rsidRPr="008516FE">
        <w:rPr>
          <w:rFonts w:ascii="Times New Roman" w:hAnsi="Times New Roman"/>
          <w:sz w:val="22"/>
          <w:szCs w:val="22"/>
          <w:lang w:val="en-US"/>
        </w:rPr>
        <w:t xml:space="preserve">s shown in </w:t>
      </w:r>
      <w:r w:rsidRPr="008516FE">
        <w:rPr>
          <w:rFonts w:ascii="Times New Roman" w:hAnsi="Times New Roman"/>
          <w:sz w:val="22"/>
          <w:szCs w:val="22"/>
          <w:lang w:val="en-US"/>
        </w:rPr>
        <w:fldChar w:fldCharType="begin"/>
      </w:r>
      <w:r w:rsidRPr="008516FE">
        <w:rPr>
          <w:rFonts w:ascii="Times New Roman" w:hAnsi="Times New Roman"/>
          <w:sz w:val="22"/>
          <w:szCs w:val="22"/>
          <w:lang w:val="en-US"/>
        </w:rPr>
        <w:instrText xml:space="preserve"> REF _Ref130890263 \h  \* MERGEFORMAT </w:instrText>
      </w:r>
      <w:r w:rsidRPr="008516FE">
        <w:rPr>
          <w:rFonts w:ascii="Times New Roman" w:hAnsi="Times New Roman"/>
          <w:sz w:val="22"/>
          <w:szCs w:val="22"/>
          <w:lang w:val="en-US"/>
        </w:rPr>
      </w:r>
      <w:r w:rsidRPr="008516FE">
        <w:rPr>
          <w:rFonts w:ascii="Times New Roman" w:hAnsi="Times New Roman"/>
          <w:sz w:val="22"/>
          <w:szCs w:val="22"/>
          <w:lang w:val="en-US"/>
        </w:rPr>
        <w:fldChar w:fldCharType="separate"/>
      </w:r>
      <w:r w:rsidRPr="008516FE">
        <w:rPr>
          <w:rFonts w:ascii="Times New Roman" w:hAnsi="Times New Roman"/>
          <w:sz w:val="22"/>
          <w:szCs w:val="22"/>
          <w:lang w:val="en-US"/>
        </w:rPr>
        <w:t>Figure 1</w:t>
      </w:r>
      <w:r w:rsidRPr="008516FE">
        <w:rPr>
          <w:rFonts w:ascii="Times New Roman" w:hAnsi="Times New Roman"/>
          <w:sz w:val="22"/>
          <w:szCs w:val="22"/>
          <w:lang w:val="en-US"/>
        </w:rPr>
        <w:fldChar w:fldCharType="end"/>
      </w:r>
      <w:r>
        <w:rPr>
          <w:rFonts w:ascii="Times New Roman" w:hAnsi="Times New Roman"/>
          <w:sz w:val="22"/>
          <w:szCs w:val="22"/>
          <w:lang w:val="en-US"/>
        </w:rPr>
        <w:t xml:space="preserve">, </w:t>
      </w:r>
      <w:r w:rsidR="003151C3" w:rsidRPr="00F37C98">
        <w:rPr>
          <w:rFonts w:ascii="Times New Roman" w:hAnsi="Times New Roman"/>
          <w:sz w:val="22"/>
          <w:szCs w:val="22"/>
          <w:lang w:val="en-US" w:eastAsia="zh-CN"/>
        </w:rPr>
        <w:t xml:space="preserve">SD-RSRP is </w:t>
      </w:r>
      <w:r w:rsidR="00A44A3D" w:rsidRPr="00F37C98">
        <w:rPr>
          <w:rFonts w:ascii="Times New Roman" w:hAnsi="Times New Roman"/>
          <w:sz w:val="22"/>
          <w:szCs w:val="22"/>
          <w:lang w:val="en-US" w:eastAsia="zh-CN"/>
        </w:rPr>
        <w:t xml:space="preserve">RSRP </w:t>
      </w:r>
      <w:r w:rsidR="003151C3" w:rsidRPr="00F37C98">
        <w:rPr>
          <w:rFonts w:ascii="Times New Roman" w:hAnsi="Times New Roman"/>
          <w:sz w:val="22"/>
          <w:szCs w:val="22"/>
          <w:lang w:val="en-US" w:eastAsia="zh-CN"/>
        </w:rPr>
        <w:t xml:space="preserve">measurement </w:t>
      </w:r>
      <w:r w:rsidR="00A44A3D" w:rsidRPr="008516FE">
        <w:rPr>
          <w:rFonts w:ascii="Times New Roman" w:hAnsi="Times New Roman"/>
          <w:sz w:val="22"/>
          <w:szCs w:val="22"/>
          <w:lang w:val="en-US"/>
        </w:rPr>
        <w:t xml:space="preserve">on broadcast PC5 link used for discovery message, </w:t>
      </w:r>
      <w:r w:rsidR="009A4FD2">
        <w:rPr>
          <w:rFonts w:ascii="Times New Roman" w:hAnsi="Times New Roman"/>
          <w:sz w:val="22"/>
          <w:szCs w:val="22"/>
          <w:lang w:val="en-US"/>
        </w:rPr>
        <w:t>and</w:t>
      </w:r>
      <w:r w:rsidR="009A4FD2" w:rsidRPr="008516FE">
        <w:rPr>
          <w:rFonts w:ascii="Times New Roman" w:hAnsi="Times New Roman"/>
          <w:sz w:val="22"/>
          <w:szCs w:val="22"/>
          <w:lang w:val="en-US"/>
        </w:rPr>
        <w:t xml:space="preserve"> </w:t>
      </w:r>
      <w:r w:rsidR="00A44A3D" w:rsidRPr="008516FE">
        <w:rPr>
          <w:rFonts w:ascii="Times New Roman" w:hAnsi="Times New Roman"/>
          <w:sz w:val="22"/>
          <w:szCs w:val="22"/>
          <w:lang w:val="en-US"/>
        </w:rPr>
        <w:t xml:space="preserve">SL-RSRP </w:t>
      </w:r>
      <w:r w:rsidR="00A44A3D" w:rsidRPr="00F37C98">
        <w:rPr>
          <w:rFonts w:ascii="Times New Roman" w:hAnsi="Times New Roman"/>
          <w:sz w:val="22"/>
          <w:szCs w:val="22"/>
          <w:lang w:val="en-US" w:eastAsia="zh-CN"/>
        </w:rPr>
        <w:t xml:space="preserve">is RSRP measurement </w:t>
      </w:r>
      <w:r w:rsidR="00A44A3D" w:rsidRPr="008516FE">
        <w:rPr>
          <w:rFonts w:ascii="Times New Roman" w:hAnsi="Times New Roman"/>
          <w:sz w:val="22"/>
          <w:szCs w:val="22"/>
          <w:lang w:val="en-US"/>
        </w:rPr>
        <w:t>on unicast PC5 link used for communication message</w:t>
      </w:r>
      <w:r w:rsidR="006A1598">
        <w:rPr>
          <w:rFonts w:ascii="Times New Roman" w:hAnsi="Times New Roman"/>
          <w:sz w:val="22"/>
          <w:szCs w:val="22"/>
          <w:lang w:val="en-US"/>
        </w:rPr>
        <w:t>.</w:t>
      </w:r>
      <w:r w:rsidR="007F182E" w:rsidRPr="007F182E">
        <w:rPr>
          <w:rFonts w:ascii="Times New Roman" w:hAnsi="Times New Roman"/>
          <w:sz w:val="22"/>
          <w:szCs w:val="22"/>
          <w:lang w:val="en-US" w:eastAsia="zh-CN"/>
        </w:rPr>
        <w:t xml:space="preserve"> </w:t>
      </w:r>
      <w:r w:rsidR="007F182E">
        <w:rPr>
          <w:rFonts w:ascii="Times New Roman" w:hAnsi="Times New Roman"/>
          <w:sz w:val="22"/>
          <w:szCs w:val="22"/>
          <w:lang w:val="en-US" w:eastAsia="zh-CN"/>
        </w:rPr>
        <w:t xml:space="preserve">The power control for transmitting </w:t>
      </w:r>
      <w:r w:rsidR="007F182E" w:rsidRPr="008516FE">
        <w:rPr>
          <w:rFonts w:ascii="Times New Roman" w:hAnsi="Times New Roman"/>
          <w:sz w:val="22"/>
          <w:szCs w:val="22"/>
          <w:lang w:val="en-US"/>
        </w:rPr>
        <w:t>discovery message</w:t>
      </w:r>
      <w:r w:rsidR="007F182E">
        <w:rPr>
          <w:rFonts w:ascii="Times New Roman" w:hAnsi="Times New Roman"/>
          <w:sz w:val="22"/>
          <w:szCs w:val="22"/>
          <w:lang w:val="en-US"/>
        </w:rPr>
        <w:t xml:space="preserve"> and communication message have some slight difference. </w:t>
      </w:r>
      <w:r w:rsidR="00F07558">
        <w:rPr>
          <w:rFonts w:ascii="Times New Roman" w:hAnsi="Times New Roman"/>
          <w:sz w:val="22"/>
          <w:szCs w:val="22"/>
          <w:lang w:val="en-US"/>
        </w:rPr>
        <w:t xml:space="preserve">It is possible to </w:t>
      </w:r>
      <w:r w:rsidR="007F182E">
        <w:rPr>
          <w:rFonts w:ascii="Times New Roman" w:hAnsi="Times New Roman"/>
          <w:sz w:val="22"/>
          <w:szCs w:val="22"/>
          <w:lang w:val="en-US"/>
        </w:rPr>
        <w:t>compare SL-RSRP and SD-RSRP measurement</w:t>
      </w:r>
      <w:r w:rsidR="00F07558">
        <w:rPr>
          <w:rFonts w:ascii="Times New Roman" w:hAnsi="Times New Roman"/>
          <w:sz w:val="22"/>
          <w:szCs w:val="22"/>
          <w:lang w:val="en-US"/>
        </w:rPr>
        <w:t xml:space="preserve"> if</w:t>
      </w:r>
      <w:r w:rsidR="007F182E">
        <w:rPr>
          <w:rFonts w:ascii="Times New Roman" w:hAnsi="Times New Roman"/>
          <w:sz w:val="22"/>
          <w:szCs w:val="22"/>
          <w:lang w:val="en-US"/>
        </w:rPr>
        <w:t xml:space="preserve"> the power difference </w:t>
      </w:r>
      <w:r w:rsidR="00F07558">
        <w:rPr>
          <w:rFonts w:ascii="Times New Roman" w:hAnsi="Times New Roman"/>
          <w:sz w:val="22"/>
          <w:szCs w:val="22"/>
          <w:lang w:val="en-US"/>
        </w:rPr>
        <w:t>can be addressed</w:t>
      </w:r>
      <w:r w:rsidR="009B4422">
        <w:rPr>
          <w:rFonts w:ascii="Times New Roman" w:hAnsi="Times New Roman"/>
          <w:sz w:val="22"/>
          <w:szCs w:val="22"/>
          <w:lang w:val="en-US"/>
        </w:rPr>
        <w:t xml:space="preserve"> </w:t>
      </w:r>
      <w:r w:rsidR="009B4422">
        <w:rPr>
          <w:rFonts w:ascii="Times New Roman" w:hAnsi="Times New Roman" w:hint="eastAsia"/>
          <w:sz w:val="22"/>
          <w:szCs w:val="22"/>
          <w:lang w:val="en-US" w:eastAsia="zh-CN"/>
        </w:rPr>
        <w:t>b</w:t>
      </w:r>
      <w:r w:rsidR="009B4422">
        <w:rPr>
          <w:rFonts w:ascii="Times New Roman" w:hAnsi="Times New Roman"/>
          <w:sz w:val="22"/>
          <w:szCs w:val="22"/>
          <w:lang w:val="en-US" w:eastAsia="zh-CN"/>
        </w:rPr>
        <w:t>y RAN2</w:t>
      </w:r>
      <w:r w:rsidR="007F182E">
        <w:rPr>
          <w:rFonts w:ascii="Times New Roman" w:hAnsi="Times New Roman"/>
          <w:sz w:val="22"/>
          <w:szCs w:val="22"/>
          <w:lang w:val="en-US"/>
        </w:rPr>
        <w:t>.</w:t>
      </w:r>
    </w:p>
    <w:p w14:paraId="6E285004" w14:textId="77777777" w:rsidR="00E65948" w:rsidRDefault="00E65948" w:rsidP="00E65948">
      <w:pPr>
        <w:pStyle w:val="CommentText"/>
        <w:keepNext/>
        <w:spacing w:beforeLines="50" w:before="120" w:afterLines="50" w:line="276" w:lineRule="auto"/>
        <w:jc w:val="center"/>
      </w:pPr>
      <w:r>
        <w:rPr>
          <w:noProof/>
          <w:lang w:val="en-US" w:eastAsia="zh-CN"/>
        </w:rPr>
        <w:drawing>
          <wp:inline distT="0" distB="0" distL="0" distR="0" wp14:anchorId="1EB13001" wp14:editId="086F5438">
            <wp:extent cx="2684679" cy="1755779"/>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14944" cy="1775572"/>
                    </a:xfrm>
                    <a:prstGeom prst="rect">
                      <a:avLst/>
                    </a:prstGeom>
                  </pic:spPr>
                </pic:pic>
              </a:graphicData>
            </a:graphic>
          </wp:inline>
        </w:drawing>
      </w:r>
    </w:p>
    <w:p w14:paraId="5853A96A" w14:textId="44E07142" w:rsidR="00E65948" w:rsidRPr="003151C3" w:rsidRDefault="00E65948" w:rsidP="00E65948">
      <w:pPr>
        <w:pStyle w:val="Caption"/>
        <w:rPr>
          <w:sz w:val="22"/>
          <w:szCs w:val="22"/>
          <w:lang w:val="en-US" w:eastAsia="zh-CN"/>
        </w:rPr>
      </w:pPr>
      <w:bookmarkStart w:id="0" w:name="_Ref130890263"/>
      <w:r>
        <w:t xml:space="preserve">Figure </w:t>
      </w:r>
      <w:r w:rsidR="00857C13">
        <w:rPr>
          <w:noProof/>
        </w:rPr>
        <w:fldChar w:fldCharType="begin"/>
      </w:r>
      <w:r w:rsidR="00857C13">
        <w:rPr>
          <w:noProof/>
        </w:rPr>
        <w:instrText xml:space="preserve"> SEQ Figure \* ARABIC </w:instrText>
      </w:r>
      <w:r w:rsidR="00857C13">
        <w:rPr>
          <w:noProof/>
        </w:rPr>
        <w:fldChar w:fldCharType="separate"/>
      </w:r>
      <w:r>
        <w:rPr>
          <w:noProof/>
        </w:rPr>
        <w:t>1</w:t>
      </w:r>
      <w:r w:rsidR="00857C13">
        <w:rPr>
          <w:noProof/>
        </w:rPr>
        <w:fldChar w:fldCharType="end"/>
      </w:r>
      <w:bookmarkEnd w:id="0"/>
      <w:r>
        <w:t xml:space="preserve"> SL-RSRP vs SD-RSRP performed at UE-A</w:t>
      </w:r>
    </w:p>
    <w:p w14:paraId="4DBAB2C9" w14:textId="485663C0" w:rsidR="00112BAE" w:rsidRDefault="00E65948" w:rsidP="00E65948">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lastRenderedPageBreak/>
        <w:t>Regarding the power control for PSSCH transmission, as specified in TS</w:t>
      </w:r>
      <w:r w:rsidR="007F1DF4">
        <w:rPr>
          <w:rFonts w:ascii="Times New Roman" w:hAnsi="Times New Roman"/>
          <w:sz w:val="22"/>
          <w:szCs w:val="22"/>
          <w:lang w:eastAsia="zh-CN"/>
        </w:rPr>
        <w:t xml:space="preserve"> </w:t>
      </w:r>
      <w:r>
        <w:rPr>
          <w:rFonts w:ascii="Times New Roman" w:hAnsi="Times New Roman"/>
          <w:sz w:val="22"/>
          <w:szCs w:val="22"/>
          <w:lang w:eastAsia="zh-CN"/>
        </w:rPr>
        <w:t>38.213</w:t>
      </w:r>
      <w:r w:rsidR="00112BAE">
        <w:rPr>
          <w:rFonts w:ascii="Times New Roman" w:hAnsi="Times New Roman"/>
          <w:sz w:val="22"/>
          <w:szCs w:val="22"/>
          <w:lang w:eastAsia="zh-CN"/>
        </w:rPr>
        <w:t xml:space="preserve">, there are three </w:t>
      </w:r>
      <w:r w:rsidR="006B6AD3">
        <w:rPr>
          <w:rFonts w:ascii="Times New Roman" w:hAnsi="Times New Roman"/>
          <w:sz w:val="22"/>
          <w:szCs w:val="22"/>
          <w:lang w:eastAsia="zh-CN"/>
        </w:rPr>
        <w:t xml:space="preserve">main </w:t>
      </w:r>
      <w:r w:rsidR="003D23D6">
        <w:rPr>
          <w:rFonts w:ascii="Times New Roman" w:hAnsi="Times New Roman"/>
          <w:sz w:val="22"/>
          <w:szCs w:val="22"/>
          <w:lang w:eastAsia="zh-CN"/>
        </w:rPr>
        <w:t xml:space="preserve">factors </w:t>
      </w:r>
      <w:r w:rsidR="00194BD2">
        <w:rPr>
          <w:rFonts w:ascii="Times New Roman" w:hAnsi="Times New Roman"/>
          <w:sz w:val="22"/>
          <w:szCs w:val="22"/>
          <w:lang w:eastAsia="zh-CN"/>
        </w:rPr>
        <w:t xml:space="preserve">that </w:t>
      </w:r>
      <w:r w:rsidR="00112BAE">
        <w:rPr>
          <w:rFonts w:ascii="Times New Roman" w:hAnsi="Times New Roman"/>
          <w:sz w:val="22"/>
          <w:szCs w:val="22"/>
          <w:lang w:eastAsia="zh-CN"/>
        </w:rPr>
        <w:t xml:space="preserve">may </w:t>
      </w:r>
      <w:r w:rsidR="006B6AD3">
        <w:rPr>
          <w:rFonts w:ascii="Times New Roman" w:hAnsi="Times New Roman"/>
          <w:sz w:val="22"/>
          <w:szCs w:val="22"/>
          <w:lang w:eastAsia="zh-CN"/>
        </w:rPr>
        <w:t xml:space="preserve">result in power </w:t>
      </w:r>
      <w:r w:rsidR="00112BAE">
        <w:rPr>
          <w:rFonts w:ascii="Times New Roman" w:hAnsi="Times New Roman"/>
          <w:sz w:val="22"/>
          <w:szCs w:val="22"/>
          <w:lang w:eastAsia="zh-CN"/>
        </w:rPr>
        <w:t>differ</w:t>
      </w:r>
      <w:r w:rsidR="006B6AD3">
        <w:rPr>
          <w:rFonts w:ascii="Times New Roman" w:hAnsi="Times New Roman"/>
          <w:sz w:val="22"/>
          <w:szCs w:val="22"/>
          <w:lang w:eastAsia="zh-CN"/>
        </w:rPr>
        <w:t>ence</w:t>
      </w:r>
      <w:r w:rsidR="00112BAE">
        <w:rPr>
          <w:rFonts w:ascii="Times New Roman" w:hAnsi="Times New Roman"/>
          <w:sz w:val="22"/>
          <w:szCs w:val="22"/>
          <w:lang w:eastAsia="zh-CN"/>
        </w:rPr>
        <w:t xml:space="preserve"> between PSSCH transmissions carrying discovery and communication message:</w:t>
      </w:r>
    </w:p>
    <w:tbl>
      <w:tblPr>
        <w:tblStyle w:val="TableGrid"/>
        <w:tblW w:w="0" w:type="auto"/>
        <w:tblLook w:val="04A0" w:firstRow="1" w:lastRow="0" w:firstColumn="1" w:lastColumn="0" w:noHBand="0" w:noVBand="1"/>
      </w:tblPr>
      <w:tblGrid>
        <w:gridCol w:w="9016"/>
      </w:tblGrid>
      <w:tr w:rsidR="00112BAE" w14:paraId="48261CE2" w14:textId="77777777" w:rsidTr="00112BAE">
        <w:tc>
          <w:tcPr>
            <w:tcW w:w="9016" w:type="dxa"/>
          </w:tcPr>
          <w:p w14:paraId="5F638A92" w14:textId="3101C863" w:rsidR="0096084F" w:rsidRPr="00421E88" w:rsidRDefault="0096084F" w:rsidP="00112BAE">
            <w:pPr>
              <w:rPr>
                <w:i/>
              </w:rPr>
            </w:pPr>
            <w:r w:rsidRPr="00421E88">
              <w:rPr>
                <w:rFonts w:hint="eastAsia"/>
                <w:i/>
              </w:rPr>
              <w:t>(</w:t>
            </w:r>
            <w:r w:rsidRPr="00421E88">
              <w:rPr>
                <w:i/>
              </w:rPr>
              <w:t>copied from TS 38.213)</w:t>
            </w:r>
          </w:p>
          <w:p w14:paraId="792EF65F" w14:textId="77777777" w:rsidR="00112BAE" w:rsidRPr="00112BAE" w:rsidRDefault="00112BAE" w:rsidP="00112BAE">
            <w:r w:rsidRPr="00112BAE">
              <w:t xml:space="preserve">A UE determines a power </w:t>
            </w:r>
            <m:oMath>
              <m:sSub>
                <m:sSubPr>
                  <m:ctrlPr>
                    <w:rPr>
                      <w:rFonts w:ascii="Cambria Math" w:hAnsi="Cambria Math"/>
                      <w:i/>
                      <w:iCs/>
                      <w:lang w:val="en-GB" w:eastAsia="en-US"/>
                    </w:rPr>
                  </m:ctrlPr>
                </m:sSubPr>
                <m:e>
                  <m:r>
                    <w:rPr>
                      <w:rFonts w:ascii="Cambria Math" w:hAnsi="Cambria Math"/>
                    </w:rPr>
                    <m:t>P</m:t>
                  </m:r>
                </m:e>
                <m:sub>
                  <m:r>
                    <m:rPr>
                      <m:nor/>
                    </m:rPr>
                    <w:rPr>
                      <w:iCs/>
                    </w:rPr>
                    <m:t>PSSCH</m:t>
                  </m:r>
                  <m:ctrlPr>
                    <w:rPr>
                      <w:rFonts w:ascii="Cambria Math" w:hAnsi="Cambria Math"/>
                      <w:iCs/>
                      <w:lang w:val="en-GB" w:eastAsia="en-US"/>
                    </w:rPr>
                  </m:ctrlPr>
                </m:sub>
              </m:sSub>
              <m:r>
                <w:rPr>
                  <w:rFonts w:ascii="Cambria Math" w:hAnsi="Cambria Math"/>
                </w:rPr>
                <m:t>(i)</m:t>
              </m:r>
            </m:oMath>
            <w:r w:rsidRPr="00112BAE">
              <w:rPr>
                <w:iCs/>
              </w:rPr>
              <w:t xml:space="preserve"> </w:t>
            </w:r>
            <w:r w:rsidRPr="00112BAE">
              <w:t>for a PSSCH transmission on a resource pool</w:t>
            </w:r>
            <w:r w:rsidRPr="00112BAE">
              <w:rPr>
                <w:rFonts w:eastAsia="Malgun Gothic"/>
              </w:rPr>
              <w:t xml:space="preserve"> in </w:t>
            </w:r>
            <w:r w:rsidRPr="00112BAE">
              <w:rPr>
                <w:rFonts w:eastAsia="Malgun Gothic"/>
                <w:lang w:eastAsia="ko-KR"/>
              </w:rPr>
              <w:t>symbols where a corresponding PSCCH is not transmitted</w:t>
            </w:r>
            <w:r w:rsidRPr="00112BAE">
              <w:rPr>
                <w:iCs/>
              </w:rPr>
              <w:t xml:space="preserve"> </w:t>
            </w:r>
            <w:r w:rsidRPr="00112BAE">
              <w:t xml:space="preserve">in PSCCH-PSSCH transmission occasion </w:t>
            </w:r>
            <m:oMath>
              <m:r>
                <w:rPr>
                  <w:rFonts w:ascii="Cambria Math" w:hAnsi="Cambria Math"/>
                </w:rPr>
                <m:t>i</m:t>
              </m:r>
            </m:oMath>
            <w:r w:rsidRPr="00112BAE">
              <w:rPr>
                <w:iCs/>
              </w:rPr>
              <w:t xml:space="preserve"> </w:t>
            </w:r>
            <w:r w:rsidRPr="00112BAE">
              <w:t xml:space="preserve">on active SL BWP </w:t>
            </w:r>
            <m:oMath>
              <m:r>
                <w:rPr>
                  <w:rFonts w:ascii="Cambria Math" w:hAnsi="Cambria Math"/>
                </w:rPr>
                <m:t>b</m:t>
              </m:r>
            </m:oMath>
            <w:r w:rsidRPr="00112BAE">
              <w:t xml:space="preserve"> of carrier </w:t>
            </w:r>
            <m:oMath>
              <m:r>
                <w:rPr>
                  <w:rFonts w:ascii="Cambria Math" w:hAnsi="Cambria Math"/>
                </w:rPr>
                <m:t>f</m:t>
              </m:r>
            </m:oMath>
            <w:r w:rsidRPr="00112BAE">
              <w:rPr>
                <w:i/>
              </w:rPr>
              <w:t xml:space="preserve"> </w:t>
            </w:r>
            <w:r w:rsidRPr="00112BAE">
              <w:t>as:</w:t>
            </w:r>
          </w:p>
          <w:p w14:paraId="19AE8669" w14:textId="77777777" w:rsidR="00112BAE" w:rsidRPr="00112BAE" w:rsidRDefault="00112BAE" w:rsidP="00112BAE">
            <w:pPr>
              <w:pStyle w:val="EQ"/>
            </w:pPr>
            <w:r w:rsidRPr="00112BAE">
              <w:rPr>
                <w:noProof w:val="0"/>
              </w:rPr>
              <w:tab/>
            </w:r>
            <m:oMath>
              <m:sSub>
                <m:sSubPr>
                  <m:ctrlPr>
                    <w:rPr>
                      <w:rFonts w:ascii="Cambria Math" w:hAnsi="Cambria Math"/>
                      <w:lang w:val="en-GB" w:eastAsia="en-US"/>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val="en-GB" w:eastAsia="en-US"/>
                    </w:rPr>
                  </m:ctrlPr>
                </m:dPr>
                <m:e>
                  <m:sSub>
                    <m:sSubPr>
                      <m:ctrlPr>
                        <w:rPr>
                          <w:rFonts w:ascii="Cambria Math" w:hAnsi="Cambria Math"/>
                          <w:lang w:val="en-GB" w:eastAsia="en-US"/>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val="en-GB" w:eastAsia="en-US"/>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lang w:val="en-GB" w:eastAsia="en-US"/>
                        </w:rPr>
                      </m:ctrlPr>
                    </m:dPr>
                    <m:e>
                      <m:sSub>
                        <m:sSubPr>
                          <m:ctrlPr>
                            <w:rPr>
                              <w:rFonts w:ascii="Cambria Math" w:hAnsi="Cambria Math"/>
                              <w:lang w:val="en-GB" w:eastAsia="en-US"/>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lang w:val="en-GB" w:eastAsia="en-US"/>
                            </w:rPr>
                          </m:ctrlPr>
                        </m:dPr>
                        <m:e>
                          <m:r>
                            <w:rPr>
                              <w:rFonts w:ascii="Cambria Math" w:hAnsi="Cambria Math"/>
                            </w:rPr>
                            <m:t>i</m:t>
                          </m:r>
                        </m:e>
                      </m:d>
                      <m:r>
                        <m:rPr>
                          <m:sty m:val="p"/>
                        </m:rPr>
                        <w:rPr>
                          <w:rFonts w:ascii="Cambria Math" w:hAnsi="Cambria Math"/>
                        </w:rPr>
                        <m:t>,</m:t>
                      </m:r>
                      <m:sSub>
                        <m:sSubPr>
                          <m:ctrlPr>
                            <w:rPr>
                              <w:rFonts w:ascii="Cambria Math" w:hAnsi="Cambria Math"/>
                              <w:lang w:val="en-GB" w:eastAsia="en-US"/>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Pr="00112BAE">
              <w:t xml:space="preserve"> [dBm]</w:t>
            </w:r>
          </w:p>
          <w:p w14:paraId="57673333" w14:textId="77777777" w:rsidR="00112BAE" w:rsidRPr="00112BAE" w:rsidRDefault="00112BAE" w:rsidP="00112BAE">
            <w:pPr>
              <w:spacing w:after="0"/>
              <w:rPr>
                <w:rFonts w:eastAsia="Malgun Gothic"/>
                <w:lang w:eastAsia="ko-KR"/>
              </w:rPr>
            </w:pPr>
            <w:r w:rsidRPr="00112BAE">
              <w:t>w</w:t>
            </w:r>
            <w:r w:rsidRPr="00112BAE">
              <w:rPr>
                <w:rFonts w:eastAsia="Malgun Gothic"/>
                <w:lang w:eastAsia="ko-KR"/>
              </w:rPr>
              <w:t>here</w:t>
            </w:r>
          </w:p>
          <w:p w14:paraId="2D240930" w14:textId="77777777" w:rsidR="00112BAE" w:rsidRPr="00112BAE" w:rsidRDefault="00112BAE" w:rsidP="00112BAE">
            <w:pPr>
              <w:pStyle w:val="B1"/>
              <w:rPr>
                <w:rFonts w:eastAsia="SimSun"/>
                <w:lang w:val="en-US" w:eastAsia="en-US"/>
              </w:rPr>
            </w:pPr>
            <w:r w:rsidRPr="00112BAE">
              <w:t>-</w:t>
            </w:r>
            <w:r w:rsidRPr="00112BAE">
              <w:tab/>
            </w:r>
            <m:oMath>
              <m:sSub>
                <m:sSubPr>
                  <m:ctrlPr>
                    <w:rPr>
                      <w:rFonts w:ascii="Cambria Math" w:hAnsi="Cambria Math"/>
                      <w:i/>
                      <w:lang w:eastAsia="en-US"/>
                    </w:rPr>
                  </m:ctrlPr>
                </m:sSubPr>
                <m:e>
                  <m:r>
                    <w:rPr>
                      <w:rFonts w:ascii="Cambria Math" w:hAnsi="Cambria Math"/>
                    </w:rPr>
                    <m:t>P</m:t>
                  </m:r>
                </m:e>
                <m:sub>
                  <m:r>
                    <m:rPr>
                      <m:nor/>
                    </m:rPr>
                    <m:t>CMAX</m:t>
                  </m:r>
                  <m:ctrlPr>
                    <w:rPr>
                      <w:rFonts w:ascii="Cambria Math" w:hAnsi="Cambria Math"/>
                      <w:lang w:eastAsia="en-US"/>
                    </w:rPr>
                  </m:ctrlPr>
                </m:sub>
              </m:sSub>
            </m:oMath>
            <w:r w:rsidRPr="00112BAE">
              <w:rPr>
                <w:lang w:val="en-US"/>
              </w:rPr>
              <w:t xml:space="preserve"> </w:t>
            </w:r>
            <w:r w:rsidRPr="00112BAE">
              <w:rPr>
                <w:rFonts w:eastAsia="Malgun Gothic"/>
              </w:rPr>
              <w:t xml:space="preserve">is defined in </w:t>
            </w:r>
            <w:r w:rsidRPr="00112BAE">
              <w:t>[8-1, TS 38.101-1]</w:t>
            </w:r>
          </w:p>
          <w:p w14:paraId="5A815239" w14:textId="77777777" w:rsidR="00112BAE" w:rsidRDefault="00112BAE" w:rsidP="00112BAE">
            <w:pPr>
              <w:pStyle w:val="B1"/>
              <w:rPr>
                <w:lang w:val="en-US"/>
              </w:rPr>
            </w:pPr>
            <w:r>
              <w:t>-</w:t>
            </w:r>
            <w:r>
              <w:tab/>
            </w:r>
            <m:oMath>
              <m:sSub>
                <m:sSubPr>
                  <m:ctrlPr>
                    <w:rPr>
                      <w:rFonts w:ascii="Cambria Math" w:hAnsi="Cambria Math"/>
                      <w:i/>
                      <w:highlight w:val="yellow"/>
                      <w:lang w:eastAsia="en-US"/>
                    </w:rPr>
                  </m:ctrlPr>
                </m:sSubPr>
                <m:e>
                  <m:r>
                    <w:rPr>
                      <w:rFonts w:ascii="Cambria Math" w:hAnsi="Cambria Math"/>
                      <w:highlight w:val="yellow"/>
                    </w:rPr>
                    <m:t>P</m:t>
                  </m:r>
                </m:e>
                <m:sub>
                  <m:r>
                    <m:rPr>
                      <m:nor/>
                    </m:rPr>
                    <w:rPr>
                      <w:highlight w:val="yellow"/>
                    </w:rPr>
                    <m:t>MAX</m:t>
                  </m:r>
                  <m:r>
                    <m:rPr>
                      <m:sty m:val="p"/>
                    </m:rPr>
                    <w:rPr>
                      <w:rFonts w:ascii="Cambria Math" w:hAnsi="Cambria Math"/>
                      <w:highlight w:val="yellow"/>
                    </w:rPr>
                    <m:t>,CBR</m:t>
                  </m:r>
                  <m:ctrlPr>
                    <w:rPr>
                      <w:rFonts w:ascii="Cambria Math" w:hAnsi="Cambria Math"/>
                      <w:highlight w:val="yellow"/>
                      <w:lang w:eastAsia="en-US"/>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proofErr w:type="spellStart"/>
            <w:r w:rsidRPr="00112BAE">
              <w:rPr>
                <w:i/>
                <w:highlight w:val="yellow"/>
              </w:rPr>
              <w:t>sl-MaxTxPower</w:t>
            </w:r>
            <w:proofErr w:type="spellEnd"/>
            <w:r>
              <w:rPr>
                <w:rFonts w:eastAsia="Malgun Gothic"/>
                <w:iCs/>
                <w:lang w:val="en-US"/>
              </w:rPr>
              <w:t xml:space="preserve"> based on </w:t>
            </w:r>
            <w:r w:rsidRPr="00112BAE">
              <w:rPr>
                <w:rFonts w:eastAsia="Malgun Gothic"/>
                <w:iCs/>
                <w:highlight w:val="yellow"/>
                <w:lang w:val="en-US"/>
              </w:rPr>
              <w:t>a priority level of the PSSCH transmission</w:t>
            </w:r>
            <w:r>
              <w:rPr>
                <w:rFonts w:eastAsia="Malgun Gothic"/>
                <w:iCs/>
                <w:lang w:val="en-US"/>
              </w:rPr>
              <w:t xml:space="preserve"> and </w:t>
            </w:r>
            <w:r w:rsidRPr="00112BAE">
              <w:rPr>
                <w:rFonts w:eastAsia="Malgun Gothic"/>
                <w:iCs/>
                <w:highlight w:val="yellow"/>
                <w:lang w:val="en-US"/>
              </w:rPr>
              <w:t>a CBR range</w:t>
            </w:r>
            <w:r>
              <w:rPr>
                <w:rFonts w:eastAsia="Malgun Gothic"/>
                <w:iCs/>
                <w:lang w:val="en-US"/>
              </w:rPr>
              <w:t xml:space="preserv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r>
              <w:t xml:space="preserve">if </w:t>
            </w:r>
            <w:proofErr w:type="spellStart"/>
            <w:r>
              <w:rPr>
                <w:i/>
              </w:rPr>
              <w:t>sl-MaxTxPower</w:t>
            </w:r>
            <w:proofErr w:type="spellEnd"/>
            <w:r>
              <w:rPr>
                <w:iCs/>
                <w:lang w:val="en-US"/>
              </w:rPr>
              <w:t xml:space="preserve"> </w:t>
            </w:r>
            <w:r>
              <w:t xml:space="preserve">is not provided, then </w:t>
            </w:r>
            <m:oMath>
              <m:sSub>
                <m:sSubPr>
                  <m:ctrlPr>
                    <w:rPr>
                      <w:rFonts w:ascii="Cambria Math" w:hAnsi="Cambria Math"/>
                      <w:i/>
                      <w:lang w:eastAsia="en-US"/>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eastAsia="en-US"/>
                    </w:rPr>
                  </m:ctrlPr>
                </m:sub>
              </m:sSub>
              <m:r>
                <w:rPr>
                  <w:rFonts w:ascii="Cambria Math" w:hAnsi="Cambria Math"/>
                </w:rPr>
                <m:t>=</m:t>
              </m:r>
              <m:sSub>
                <m:sSubPr>
                  <m:ctrlPr>
                    <w:rPr>
                      <w:rFonts w:ascii="Cambria Math" w:hAnsi="Cambria Math"/>
                      <w:i/>
                      <w:lang w:eastAsia="en-US"/>
                    </w:rPr>
                  </m:ctrlPr>
                </m:sSubPr>
                <m:e>
                  <m:r>
                    <w:rPr>
                      <w:rFonts w:ascii="Cambria Math"/>
                    </w:rPr>
                    <m:t>P</m:t>
                  </m:r>
                </m:e>
                <m:sub>
                  <m:r>
                    <m:rPr>
                      <m:nor/>
                    </m:rPr>
                    <w:rPr>
                      <w:rFonts w:ascii="Cambria Math"/>
                    </w:rPr>
                    <m:t>CMAX</m:t>
                  </m:r>
                  <m:ctrlPr>
                    <w:rPr>
                      <w:rFonts w:ascii="Cambria Math" w:hAnsi="Cambria Math"/>
                      <w:lang w:eastAsia="en-US"/>
                    </w:rPr>
                  </m:ctrlPr>
                </m:sub>
              </m:sSub>
            </m:oMath>
            <w:r>
              <w:rPr>
                <w:lang w:val="en-US"/>
              </w:rPr>
              <w:t>;</w:t>
            </w:r>
          </w:p>
          <w:p w14:paraId="0A7C09AF" w14:textId="45350536" w:rsidR="00112BAE" w:rsidRDefault="00112BAE" w:rsidP="00112BAE">
            <w:pPr>
              <w:pStyle w:val="B1"/>
              <w:ind w:left="0" w:firstLine="0"/>
              <w:rPr>
                <w:lang w:val="en-US"/>
              </w:rPr>
            </w:pPr>
            <w:r>
              <w:rPr>
                <w:i/>
                <w:lang w:val="en-US"/>
              </w:rPr>
              <w:t xml:space="preserve">--- </w:t>
            </w:r>
            <w:r w:rsidRPr="00112BAE">
              <w:rPr>
                <w:i/>
                <w:lang w:val="en-US"/>
              </w:rPr>
              <w:t xml:space="preserve">Other parts are omitted </w:t>
            </w:r>
            <w:r>
              <w:rPr>
                <w:i/>
                <w:lang w:val="en-US"/>
              </w:rPr>
              <w:t>---</w:t>
            </w:r>
          </w:p>
          <w:p w14:paraId="1248BCC2" w14:textId="14A82183" w:rsidR="00112BAE" w:rsidRDefault="00112BAE" w:rsidP="00112BAE">
            <w:pPr>
              <w:pStyle w:val="B1"/>
              <w:rPr>
                <w:lang w:val="en-GB"/>
              </w:rPr>
            </w:pPr>
            <w:r>
              <w:t>-</w:t>
            </w:r>
            <w: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w:t>
            </w:r>
            <w:r>
              <w:rPr>
                <w:lang w:val="en-GB"/>
              </w:rPr>
              <w:t xml:space="preserve"> </w:t>
            </w:r>
            <w:r>
              <w:rPr>
                <w:lang w:val="en-US"/>
              </w:rPr>
              <w:t>or is SCI format 2-C</w:t>
            </w:r>
          </w:p>
          <w:p w14:paraId="0B7E0D9C" w14:textId="77777777" w:rsidR="00112BAE" w:rsidRDefault="00112BAE" w:rsidP="00112BAE">
            <w:pPr>
              <w:pStyle w:val="B2"/>
              <w:rPr>
                <w:lang w:val="x-none"/>
              </w:rPr>
            </w:pPr>
            <w:r>
              <w:t>-</w:t>
            </w:r>
            <w:r>
              <w:tab/>
            </w:r>
            <m:oMath>
              <m:sSub>
                <m:sSubPr>
                  <m:ctrlPr>
                    <w:rPr>
                      <w:rFonts w:ascii="Cambria Math" w:hAnsi="Cambria Math"/>
                      <w:lang w:val="x-none" w:eastAsia="en-US"/>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highlight w:val="green"/>
                      <w:lang w:val="x-none" w:eastAsia="en-US"/>
                    </w:rPr>
                  </m:ctrlPr>
                </m:sSubPr>
                <m:e>
                  <m:r>
                    <w:rPr>
                      <w:rFonts w:ascii="Cambria Math" w:hAnsi="Cambria Math"/>
                      <w:highlight w:val="green"/>
                    </w:rPr>
                    <m:t>P</m:t>
                  </m:r>
                </m:e>
                <m:sub>
                  <m:r>
                    <m:rPr>
                      <m:nor/>
                    </m:rPr>
                    <w:rPr>
                      <w:highlight w:val="green"/>
                    </w:rPr>
                    <m:t>O</m:t>
                  </m:r>
                  <m:r>
                    <m:rPr>
                      <m:sty m:val="p"/>
                    </m:rPr>
                    <w:rPr>
                      <w:rFonts w:ascii="Cambria Math" w:hAnsi="Cambria Math"/>
                      <w:highlight w:val="green"/>
                    </w:rPr>
                    <m:t>,</m:t>
                  </m:r>
                  <m:r>
                    <w:rPr>
                      <w:rFonts w:ascii="Cambria Math" w:hAnsi="Cambria Math"/>
                      <w:highlight w:val="green"/>
                    </w:rPr>
                    <m:t>SL</m:t>
                  </m:r>
                </m:sub>
              </m:sSub>
              <m:r>
                <m:rPr>
                  <m:sty m:val="p"/>
                </m:rPr>
                <w:rPr>
                  <w:rFonts w:ascii="Cambria Math" w:hAnsi="Cambria Math"/>
                </w:rPr>
                <m:t>+10</m:t>
              </m:r>
              <m:func>
                <m:funcPr>
                  <m:ctrlPr>
                    <w:rPr>
                      <w:rFonts w:ascii="Cambria Math" w:hAnsi="Cambria Math"/>
                      <w:lang w:val="x-none" w:eastAsia="en-US"/>
                    </w:rPr>
                  </m:ctrlPr>
                </m:funcPr>
                <m:fName>
                  <m:sSub>
                    <m:sSubPr>
                      <m:ctrlPr>
                        <w:rPr>
                          <w:rFonts w:ascii="Cambria Math" w:hAnsi="Cambria Math"/>
                          <w:lang w:val="x-none" w:eastAsia="en-US"/>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eastAsia="en-US"/>
                        </w:rPr>
                      </m:ctrlPr>
                    </m:dPr>
                    <m:e>
                      <m:sSup>
                        <m:sSupPr>
                          <m:ctrlPr>
                            <w:rPr>
                              <w:rFonts w:ascii="Cambria Math" w:hAnsi="Cambria Math"/>
                              <w:lang w:val="x-none" w:eastAsia="en-US"/>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lang w:val="x-none" w:eastAsia="en-US"/>
                            </w:rPr>
                          </m:ctrlPr>
                        </m:sSubSupPr>
                        <m:e>
                          <m:r>
                            <w:rPr>
                              <w:rFonts w:ascii="Cambria Math" w:hAnsi="Cambria Math"/>
                            </w:rPr>
                            <m:t>M</m:t>
                          </m:r>
                        </m:e>
                        <m:sub>
                          <m:r>
                            <m:rPr>
                              <m:nor/>
                            </m:rPr>
                            <m:t>RB</m:t>
                          </m:r>
                        </m:sub>
                        <m:sup>
                          <m:r>
                            <m:rPr>
                              <m:nor/>
                            </m:rPr>
                            <m:t>PSSCH</m:t>
                          </m:r>
                        </m:sup>
                      </m:sSubSup>
                      <m:d>
                        <m:dPr>
                          <m:ctrlPr>
                            <w:rPr>
                              <w:rFonts w:ascii="Cambria Math" w:hAnsi="Cambria Math"/>
                              <w:lang w:val="x-none" w:eastAsia="en-US"/>
                            </w:rPr>
                          </m:ctrlPr>
                        </m:dPr>
                        <m:e>
                          <m:r>
                            <w:rPr>
                              <w:rFonts w:ascii="Cambria Math" w:hAnsi="Cambria Math"/>
                            </w:rPr>
                            <m:t>i</m:t>
                          </m:r>
                        </m:e>
                      </m:d>
                    </m:e>
                  </m:d>
                </m:e>
              </m:func>
              <m:r>
                <m:rPr>
                  <m:sty m:val="p"/>
                </m:rPr>
                <w:rPr>
                  <w:rFonts w:ascii="Cambria Math" w:hAnsi="Cambria Math"/>
                </w:rPr>
                <m:t>+</m:t>
              </m:r>
              <m:sSub>
                <m:sSubPr>
                  <m:ctrlPr>
                    <w:rPr>
                      <w:rFonts w:ascii="Cambria Math" w:hAnsi="Cambria Math"/>
                      <w:highlight w:val="green"/>
                      <w:lang w:val="x-none" w:eastAsia="en-US"/>
                    </w:rPr>
                  </m:ctrlPr>
                </m:sSubPr>
                <m:e>
                  <m:r>
                    <w:rPr>
                      <w:rFonts w:ascii="Cambria Math" w:hAnsi="Cambria Math"/>
                      <w:highlight w:val="green"/>
                    </w:rPr>
                    <m:t>α</m:t>
                  </m:r>
                </m:e>
                <m:sub>
                  <m:r>
                    <w:rPr>
                      <w:rFonts w:ascii="Cambria Math" w:hAnsi="Cambria Math"/>
                      <w:highlight w:val="green"/>
                    </w:rPr>
                    <m:t>SL</m:t>
                  </m:r>
                </m:sub>
              </m:sSub>
              <m:r>
                <m:rPr>
                  <m:sty m:val="p"/>
                </m:rPr>
                <w:rPr>
                  <w:rFonts w:ascii="Cambria Math" w:hAnsi="Cambria Math" w:cs="Cambria Math"/>
                </w:rPr>
                <m:t>⋅</m:t>
              </m:r>
              <m:r>
                <w:rPr>
                  <w:rFonts w:ascii="Cambria Math" w:hAnsi="Cambria Math"/>
                  <w:highlight w:val="cyan"/>
                </w:rPr>
                <m:t>P</m:t>
              </m:r>
              <m:sSub>
                <m:sSubPr>
                  <m:ctrlPr>
                    <w:rPr>
                      <w:rFonts w:ascii="Cambria Math" w:hAnsi="Cambria Math"/>
                      <w:highlight w:val="cyan"/>
                      <w:lang w:val="x-none" w:eastAsia="en-US"/>
                    </w:rPr>
                  </m:ctrlPr>
                </m:sSubPr>
                <m:e>
                  <m:r>
                    <w:rPr>
                      <w:rFonts w:ascii="Cambria Math" w:hAnsi="Cambria Math"/>
                      <w:highlight w:val="cyan"/>
                    </w:rPr>
                    <m:t>L</m:t>
                  </m:r>
                </m:e>
                <m:sub>
                  <m:r>
                    <w:rPr>
                      <w:rFonts w:ascii="Cambria Math" w:hAnsi="Cambria Math"/>
                      <w:highlight w:val="cyan"/>
                    </w:rPr>
                    <m:t>SL</m:t>
                  </m:r>
                </m:sub>
              </m:sSub>
            </m:oMath>
            <w:r>
              <w:t xml:space="preserve"> [dBm]</w:t>
            </w:r>
          </w:p>
          <w:p w14:paraId="7DDCD6CF" w14:textId="77777777" w:rsidR="00112BAE" w:rsidRDefault="00112BAE" w:rsidP="00112BAE">
            <w:pPr>
              <w:pStyle w:val="B1"/>
              <w:rPr>
                <w:color w:val="000000"/>
                <w:lang w:val="en-US"/>
              </w:rPr>
            </w:pPr>
            <w:r>
              <w:t>-</w:t>
            </w:r>
            <w:r>
              <w:tab/>
            </w:r>
            <w:r>
              <w:rPr>
                <w:lang w:val="en-US"/>
              </w:rPr>
              <w:t>else</w:t>
            </w:r>
          </w:p>
          <w:p w14:paraId="1C29CBCC" w14:textId="77777777" w:rsidR="00112BAE" w:rsidRDefault="00112BAE" w:rsidP="00112BAE">
            <w:pPr>
              <w:pStyle w:val="B2"/>
              <w:rPr>
                <w:lang w:val="x-none"/>
              </w:rPr>
            </w:pPr>
            <w:r>
              <w:t>-</w:t>
            </w:r>
            <w:r>
              <w:tab/>
            </w:r>
            <m:oMath>
              <m:sSub>
                <m:sSubPr>
                  <m:ctrlPr>
                    <w:rPr>
                      <w:rFonts w:ascii="Cambria Math" w:hAnsi="Cambria Math"/>
                      <w:lang w:val="x-none" w:eastAsia="en-US"/>
                    </w:rPr>
                  </m:ctrlPr>
                </m:sSubPr>
                <m:e>
                  <m:r>
                    <w:rPr>
                      <w:rFonts w:ascii="Cambria Math" w:hAnsi="Cambria Math"/>
                    </w:rPr>
                    <m:t>P</m:t>
                  </m:r>
                </m:e>
                <m:sub>
                  <w:proofErr w:type="gramStart"/>
                  <m:r>
                    <m:rPr>
                      <m:nor/>
                    </m:rPr>
                    <m:t>PSSCH</m:t>
                  </m:r>
                  <m:r>
                    <m:rPr>
                      <m:nor/>
                    </m:rPr>
                    <w:rPr>
                      <w:rFonts w:ascii="Cambria Math"/>
                    </w:rPr>
                    <m:t>,SL</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val="x-none" w:eastAsia="en-US"/>
                    </w:rPr>
                  </m:ctrlPr>
                </m:dPr>
                <m:e>
                  <m:sSub>
                    <m:sSubPr>
                      <m:ctrlPr>
                        <w:rPr>
                          <w:rFonts w:ascii="Cambria Math" w:hAnsi="Cambria Math"/>
                          <w:lang w:val="x-none" w:eastAsia="en-US"/>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val="x-none" w:eastAsia="en-US"/>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0FAC3661" w14:textId="7B0F3A9E" w:rsidR="00112BAE" w:rsidRPr="00112BAE" w:rsidRDefault="00112BAE" w:rsidP="00112BAE">
            <w:pPr>
              <w:pStyle w:val="B2"/>
            </w:pPr>
            <w:r w:rsidRPr="00112BAE">
              <w:t>where</w:t>
            </w:r>
          </w:p>
          <w:p w14:paraId="5CAEF310" w14:textId="77777777" w:rsidR="00112BAE" w:rsidRPr="00112BAE" w:rsidRDefault="00112BAE" w:rsidP="00112BAE">
            <w:pPr>
              <w:pStyle w:val="B3"/>
              <w:rPr>
                <w:lang w:eastAsia="en-US"/>
              </w:rPr>
            </w:pPr>
            <w:r w:rsidRPr="00112BAE">
              <w:t>-</w:t>
            </w:r>
            <w:r w:rsidRPr="00112BAE">
              <w:tab/>
            </w:r>
            <m:oMath>
              <m:sSub>
                <m:sSubPr>
                  <m:ctrlPr>
                    <w:rPr>
                      <w:rFonts w:ascii="Cambria Math" w:hAnsi="Cambria Math"/>
                      <w:i/>
                      <w:lang w:val="en-GB" w:eastAsia="en-US"/>
                    </w:rPr>
                  </m:ctrlPr>
                </m:sSubPr>
                <m:e>
                  <m:r>
                    <w:rPr>
                      <w:rFonts w:ascii="Cambria Math" w:hAnsi="Cambria Math"/>
                    </w:rPr>
                    <m:t>P</m:t>
                  </m:r>
                </m:e>
                <m:sub>
                  <m:r>
                    <m:rPr>
                      <m:nor/>
                    </m:rPr>
                    <m:t>O</m:t>
                  </m:r>
                  <m:r>
                    <w:rPr>
                      <w:rFonts w:ascii="Cambria Math" w:hAnsi="Cambria Math"/>
                    </w:rPr>
                    <m:t>,SL</m:t>
                  </m:r>
                  <m:ctrlPr>
                    <w:rPr>
                      <w:rFonts w:ascii="Cambria Math" w:hAnsi="Cambria Math"/>
                      <w:lang w:val="en-GB" w:eastAsia="en-US"/>
                    </w:rPr>
                  </m:ctrlPr>
                </m:sub>
              </m:sSub>
            </m:oMath>
            <w:r w:rsidRPr="00112BAE">
              <w:t xml:space="preserve"> is a value of </w:t>
            </w:r>
            <w:r w:rsidRPr="00112BAE">
              <w:rPr>
                <w:i/>
                <w:iCs/>
              </w:rPr>
              <w:t>sl-</w:t>
            </w:r>
            <w:r w:rsidRPr="00112BAE">
              <w:rPr>
                <w:i/>
                <w:iCs/>
                <w:color w:val="000000"/>
              </w:rPr>
              <w:t>P0-PSSCH-PSCCH</w:t>
            </w:r>
            <w:r w:rsidRPr="00112BAE">
              <w:rPr>
                <w:rFonts w:eastAsia="Malgun Gothic"/>
                <w:i/>
                <w:iCs/>
                <w:color w:val="000000"/>
              </w:rPr>
              <w:t>-r17</w:t>
            </w:r>
            <w:r w:rsidRPr="00112BAE">
              <w:rPr>
                <w:iCs/>
                <w:color w:val="000000"/>
              </w:rPr>
              <w:t xml:space="preserve">, if </w:t>
            </w:r>
            <w:r w:rsidRPr="00112BAE">
              <w:rPr>
                <w:rFonts w:eastAsia="Malgun Gothic"/>
              </w:rPr>
              <w:t>using the parameter is supported by the UE and the parameter is</w:t>
            </w:r>
            <w:r w:rsidRPr="00112BAE">
              <w:rPr>
                <w:iCs/>
                <w:color w:val="000000"/>
              </w:rPr>
              <w:t xml:space="preserve"> provided</w:t>
            </w:r>
            <w:r w:rsidRPr="00112BAE">
              <w:rPr>
                <w:rFonts w:eastAsia="Malgun Gothic"/>
                <w:iCs/>
                <w:color w:val="000000"/>
              </w:rPr>
              <w:t xml:space="preserve">; </w:t>
            </w:r>
            <w:r w:rsidRPr="00112BAE">
              <w:rPr>
                <w:rFonts w:eastAsia="Malgun Gothic"/>
              </w:rPr>
              <w:t xml:space="preserve">else </w:t>
            </w:r>
            <w:r w:rsidRPr="00112BAE">
              <w:rPr>
                <w:rFonts w:eastAsia="Malgun Gothic"/>
                <w:i/>
                <w:iCs/>
              </w:rPr>
              <w:t>sl-</w:t>
            </w:r>
            <w:r w:rsidRPr="00112BAE">
              <w:rPr>
                <w:rFonts w:eastAsia="Malgun Gothic"/>
                <w:i/>
                <w:iCs/>
                <w:color w:val="000000"/>
              </w:rPr>
              <w:t>P0-PSSCH-PSCCH-r16</w:t>
            </w:r>
            <w:r w:rsidRPr="00112BAE">
              <w:rPr>
                <w:rFonts w:eastAsia="Malgun Gothic"/>
                <w:iCs/>
                <w:color w:val="000000"/>
              </w:rPr>
              <w:t xml:space="preserve"> if provided</w:t>
            </w:r>
            <w:r w:rsidRPr="00112BAE">
              <w:t xml:space="preserve"> </w:t>
            </w:r>
          </w:p>
          <w:p w14:paraId="3EAFA61F" w14:textId="77777777" w:rsidR="00112BAE" w:rsidRPr="00112BAE" w:rsidRDefault="00112BAE" w:rsidP="00112BAE">
            <w:pPr>
              <w:pStyle w:val="B3"/>
            </w:pPr>
            <w:r w:rsidRPr="00112BAE">
              <w:t>-</w:t>
            </w:r>
            <w:r w:rsidRPr="00112BAE">
              <w:tab/>
            </w:r>
            <m:oMath>
              <m:sSub>
                <m:sSubPr>
                  <m:ctrlPr>
                    <w:rPr>
                      <w:rFonts w:ascii="Cambria Math" w:hAnsi="Cambria Math"/>
                      <w:i/>
                      <w:lang w:val="en-GB" w:eastAsia="en-US"/>
                    </w:rPr>
                  </m:ctrlPr>
                </m:sSubPr>
                <m:e>
                  <m:r>
                    <w:rPr>
                      <w:rFonts w:ascii="Cambria Math" w:hAnsi="Cambria Math"/>
                    </w:rPr>
                    <m:t>α</m:t>
                  </m:r>
                </m:e>
                <m:sub>
                  <m:r>
                    <w:rPr>
                      <w:rFonts w:ascii="Cambria Math" w:hAnsi="Cambria Math"/>
                    </w:rPr>
                    <m:t>SL</m:t>
                  </m:r>
                </m:sub>
              </m:sSub>
            </m:oMath>
            <w:r w:rsidRPr="00112BAE">
              <w:t xml:space="preserve"> is a value of </w:t>
            </w:r>
            <w:proofErr w:type="spellStart"/>
            <w:r w:rsidRPr="00112BAE">
              <w:rPr>
                <w:i/>
                <w:iCs/>
              </w:rPr>
              <w:t>sl</w:t>
            </w:r>
            <w:proofErr w:type="spellEnd"/>
            <w:r w:rsidRPr="00112BAE">
              <w:rPr>
                <w:i/>
                <w:iCs/>
              </w:rPr>
              <w:t>-</w:t>
            </w:r>
            <w:r w:rsidRPr="00112BAE">
              <w:rPr>
                <w:i/>
                <w:iCs/>
                <w:color w:val="000000"/>
              </w:rPr>
              <w:t>Alpha-PSSCH-PSCCH</w:t>
            </w:r>
            <w:r w:rsidRPr="00112BAE">
              <w:rPr>
                <w:iCs/>
                <w:color w:val="000000"/>
              </w:rPr>
              <w:t xml:space="preserve">, if </w:t>
            </w:r>
            <w:r w:rsidRPr="00112BAE">
              <w:t xml:space="preserve">provided; else, </w:t>
            </w:r>
            <m:oMath>
              <m:sSub>
                <m:sSubPr>
                  <m:ctrlPr>
                    <w:rPr>
                      <w:rFonts w:ascii="Cambria Math" w:hAnsi="Cambria Math"/>
                      <w:i/>
                      <w:lang w:val="en-GB" w:eastAsia="en-US"/>
                    </w:rPr>
                  </m:ctrlPr>
                </m:sSubPr>
                <m:e>
                  <m:r>
                    <w:rPr>
                      <w:rFonts w:ascii="Cambria Math" w:hAnsi="Cambria Math"/>
                    </w:rPr>
                    <m:t>α</m:t>
                  </m:r>
                </m:e>
                <m:sub>
                  <m:r>
                    <w:rPr>
                      <w:rFonts w:ascii="Cambria Math" w:hAnsi="Cambria Math"/>
                    </w:rPr>
                    <m:t>SL</m:t>
                  </m:r>
                </m:sub>
              </m:sSub>
              <m:r>
                <w:rPr>
                  <w:rFonts w:ascii="Cambria Math" w:hAnsi="Cambria Math"/>
                </w:rPr>
                <m:t>=1</m:t>
              </m:r>
            </m:oMath>
          </w:p>
          <w:p w14:paraId="38E1C3ED" w14:textId="68AED572" w:rsidR="00112BAE" w:rsidRPr="00112BAE" w:rsidRDefault="00112BAE" w:rsidP="00C56C59">
            <w:pPr>
              <w:pStyle w:val="Header"/>
              <w:rPr>
                <w:i/>
                <w:lang w:val="en-US" w:eastAsia="zh-CN"/>
              </w:rPr>
            </w:pPr>
            <w:r>
              <w:rPr>
                <w:i/>
                <w:lang w:val="en-US" w:eastAsia="zh-CN"/>
              </w:rPr>
              <w:t xml:space="preserve">--- </w:t>
            </w:r>
            <w:r w:rsidRPr="00112BAE">
              <w:rPr>
                <w:i/>
                <w:lang w:val="en-US" w:eastAsia="zh-CN"/>
              </w:rPr>
              <w:t xml:space="preserve">Other parts are omitted </w:t>
            </w:r>
            <w:r>
              <w:rPr>
                <w:i/>
                <w:lang w:val="en-US" w:eastAsia="zh-CN"/>
              </w:rPr>
              <w:t>---</w:t>
            </w:r>
          </w:p>
        </w:tc>
      </w:tr>
    </w:tbl>
    <w:p w14:paraId="7754FBA1" w14:textId="572D9137" w:rsidR="00112BAE" w:rsidRPr="00421E88" w:rsidRDefault="00112BAE" w:rsidP="006B6AD3">
      <w:pPr>
        <w:pStyle w:val="Header"/>
        <w:spacing w:beforeLines="50" w:before="120"/>
        <w:ind w:leftChars="100" w:left="220"/>
        <w:rPr>
          <w:lang w:val="en-US" w:eastAsia="zh-CN"/>
        </w:rPr>
      </w:pPr>
      <w:r w:rsidRPr="00F37C98">
        <w:rPr>
          <w:rFonts w:hint="eastAsia"/>
          <w:lang w:val="en-US" w:eastAsia="zh-CN"/>
        </w:rPr>
        <w:t>1</w:t>
      </w:r>
      <w:r w:rsidRPr="00F37C98">
        <w:rPr>
          <w:lang w:val="en-US" w:eastAsia="zh-CN"/>
        </w:rPr>
        <w:t xml:space="preserve">) </w:t>
      </w:r>
      <m:oMath>
        <m:sSub>
          <m:sSubPr>
            <m:ctrlPr>
              <w:rPr>
                <w:rFonts w:ascii="Cambria Math" w:hAnsi="Cambria Math"/>
                <w:i/>
                <w:highlight w:val="yellow"/>
                <w:lang w:eastAsia="en-US"/>
              </w:rPr>
            </m:ctrlPr>
          </m:sSubPr>
          <m:e>
            <m:r>
              <w:rPr>
                <w:rFonts w:ascii="Cambria Math" w:hAnsi="Cambria Math"/>
                <w:highlight w:val="yellow"/>
              </w:rPr>
              <m:t>P</m:t>
            </m:r>
          </m:e>
          <m:sub>
            <m:r>
              <m:rPr>
                <m:nor/>
              </m:rPr>
              <w:rPr>
                <w:highlight w:val="yellow"/>
              </w:rPr>
              <m:t>MAX</m:t>
            </m:r>
            <m:r>
              <m:rPr>
                <m:sty m:val="p"/>
              </m:rPr>
              <w:rPr>
                <w:rFonts w:ascii="Cambria Math" w:hAnsi="Cambria Math"/>
                <w:highlight w:val="yellow"/>
              </w:rPr>
              <m:t>,CBR</m:t>
            </m:r>
            <m:ctrlPr>
              <w:rPr>
                <w:rFonts w:ascii="Cambria Math" w:hAnsi="Cambria Math"/>
                <w:highlight w:val="yellow"/>
                <w:lang w:eastAsia="en-US"/>
              </w:rPr>
            </m:ctrlPr>
          </m:sub>
        </m:sSub>
      </m:oMath>
      <w:r w:rsidRPr="006A1598">
        <w:rPr>
          <w:rFonts w:hint="eastAsia"/>
          <w:lang w:eastAsia="zh-CN"/>
        </w:rPr>
        <w:t xml:space="preserve"> </w:t>
      </w:r>
      <w:r w:rsidRPr="006A1598">
        <w:rPr>
          <w:rFonts w:eastAsia="Malgun Gothic"/>
        </w:rPr>
        <w:t>is subject to congestion control and priority. For</w:t>
      </w:r>
      <w:r w:rsidR="00FE25A1" w:rsidRPr="00624ED5">
        <w:rPr>
          <w:rFonts w:eastAsia="Malgun Gothic"/>
        </w:rPr>
        <w:t xml:space="preserve"> PSSCH transmission carrying</w:t>
      </w:r>
      <w:r w:rsidRPr="00421E88">
        <w:rPr>
          <w:rFonts w:eastAsia="Malgun Gothic"/>
        </w:rPr>
        <w:t xml:space="preserve"> discovery message, the priority is fixed </w:t>
      </w:r>
      <w:r w:rsidR="00FE25A1" w:rsidRPr="00421E88">
        <w:rPr>
          <w:rFonts w:eastAsia="Malgun Gothic"/>
        </w:rPr>
        <w:t>as 1 as per TS</w:t>
      </w:r>
      <w:r w:rsidR="00A83DE4">
        <w:rPr>
          <w:rFonts w:eastAsia="Malgun Gothic"/>
        </w:rPr>
        <w:t xml:space="preserve"> </w:t>
      </w:r>
      <w:r w:rsidR="00FE25A1" w:rsidRPr="00421E88">
        <w:rPr>
          <w:rFonts w:eastAsia="Malgun Gothic"/>
        </w:rPr>
        <w:t>38.331. F</w:t>
      </w:r>
      <w:r w:rsidRPr="00421E88">
        <w:rPr>
          <w:rFonts w:eastAsia="Malgun Gothic"/>
        </w:rPr>
        <w:t>or</w:t>
      </w:r>
      <w:r w:rsidR="00FE25A1" w:rsidRPr="00421E88">
        <w:rPr>
          <w:rFonts w:eastAsia="Malgun Gothic"/>
        </w:rPr>
        <w:t xml:space="preserve"> PSSCH transmission carrying </w:t>
      </w:r>
      <w:r w:rsidRPr="00F37C98">
        <w:rPr>
          <w:rFonts w:eastAsia="Malgun Gothic"/>
        </w:rPr>
        <w:t xml:space="preserve">communication </w:t>
      </w:r>
      <w:r w:rsidR="00FE25A1" w:rsidRPr="00F37C98">
        <w:rPr>
          <w:rFonts w:eastAsia="Malgun Gothic"/>
        </w:rPr>
        <w:t>message</w:t>
      </w:r>
      <w:r w:rsidRPr="00F37C98">
        <w:rPr>
          <w:rFonts w:eastAsia="Malgun Gothic"/>
        </w:rPr>
        <w:t xml:space="preserve">, the </w:t>
      </w:r>
      <w:r w:rsidR="00FE25A1" w:rsidRPr="00F37C98">
        <w:rPr>
          <w:rFonts w:eastAsia="Malgun Gothic"/>
        </w:rPr>
        <w:t>priority</w:t>
      </w:r>
      <w:r w:rsidRPr="00F37C98">
        <w:rPr>
          <w:rFonts w:eastAsia="Malgun Gothic"/>
        </w:rPr>
        <w:t xml:space="preserve"> can be any val</w:t>
      </w:r>
      <w:r w:rsidR="00FE25A1" w:rsidRPr="00F37C98">
        <w:rPr>
          <w:rFonts w:eastAsia="Malgun Gothic"/>
        </w:rPr>
        <w:t xml:space="preserve">ue ranges from [1,8]. Thus with different priority, even same </w:t>
      </w:r>
      <w:proofErr w:type="spellStart"/>
      <w:r w:rsidR="00FE25A1" w:rsidRPr="00F37C98">
        <w:rPr>
          <w:i/>
        </w:rPr>
        <w:t>sl-MaxTxPower</w:t>
      </w:r>
      <w:proofErr w:type="spellEnd"/>
      <w:r w:rsidR="00FE25A1" w:rsidRPr="00F37C98">
        <w:rPr>
          <w:rFonts w:eastAsia="Malgun Gothic"/>
        </w:rPr>
        <w:t xml:space="preserve"> is (pre-)configured, SL-RSRP and SD-RSRP may differ.</w:t>
      </w:r>
      <w:r w:rsidR="00CE47C9">
        <w:rPr>
          <w:rFonts w:eastAsia="Malgun Gothic"/>
        </w:rPr>
        <w:t xml:space="preserve"> </w:t>
      </w:r>
    </w:p>
    <w:p w14:paraId="5D130FDC" w14:textId="5B0A8754" w:rsidR="00112BAE" w:rsidRPr="006B6AD3" w:rsidRDefault="00112BAE" w:rsidP="006B6AD3">
      <w:pPr>
        <w:pStyle w:val="Header"/>
        <w:ind w:leftChars="100" w:left="220"/>
        <w:rPr>
          <w:lang w:val="en-US" w:eastAsia="zh-CN"/>
        </w:rPr>
      </w:pPr>
      <w:r w:rsidRPr="006B6AD3">
        <w:rPr>
          <w:lang w:val="en-US" w:eastAsia="zh-CN"/>
        </w:rPr>
        <w:t>2)</w:t>
      </w:r>
      <w:r w:rsidR="00FE25A1" w:rsidRPr="006B6AD3">
        <w:rPr>
          <w:lang w:val="en-US" w:eastAsia="zh-CN"/>
        </w:rPr>
        <w:t xml:space="preserve"> </w:t>
      </w:r>
      <m:oMath>
        <m:sSub>
          <m:sSubPr>
            <m:ctrlPr>
              <w:rPr>
                <w:rFonts w:ascii="Cambria Math" w:hAnsi="Cambria Math"/>
                <w:highlight w:val="green"/>
                <w:lang w:eastAsia="en-US"/>
              </w:rPr>
            </m:ctrlPr>
          </m:sSubPr>
          <m:e>
            <m:r>
              <w:rPr>
                <w:rFonts w:ascii="Cambria Math" w:hAnsi="Cambria Math"/>
                <w:highlight w:val="green"/>
              </w:rPr>
              <m:t>P</m:t>
            </m:r>
          </m:e>
          <m:sub>
            <m:r>
              <m:rPr>
                <m:nor/>
              </m:rPr>
              <w:rPr>
                <w:highlight w:val="green"/>
              </w:rPr>
              <m:t>O</m:t>
            </m:r>
            <m:r>
              <m:rPr>
                <m:sty m:val="p"/>
              </m:rPr>
              <w:rPr>
                <w:rFonts w:ascii="Cambria Math" w:hAnsi="Cambria Math"/>
                <w:highlight w:val="green"/>
              </w:rPr>
              <m:t>,</m:t>
            </m:r>
            <m:r>
              <w:rPr>
                <w:rFonts w:ascii="Cambria Math" w:hAnsi="Cambria Math"/>
                <w:highlight w:val="green"/>
              </w:rPr>
              <m:t>SL</m:t>
            </m:r>
          </m:sub>
        </m:sSub>
      </m:oMath>
      <w:r w:rsidR="00FE25A1" w:rsidRPr="006B6AD3">
        <w:rPr>
          <w:rFonts w:hint="eastAsia"/>
          <w:lang w:eastAsia="zh-CN"/>
        </w:rPr>
        <w:t xml:space="preserve"> </w:t>
      </w:r>
      <w:r w:rsidR="00FE25A1" w:rsidRPr="006B6AD3">
        <w:rPr>
          <w:lang w:eastAsia="zh-CN"/>
        </w:rPr>
        <w:t xml:space="preserve">and </w:t>
      </w:r>
      <m:oMath>
        <m:sSub>
          <m:sSubPr>
            <m:ctrlPr>
              <w:rPr>
                <w:rFonts w:ascii="Cambria Math" w:hAnsi="Cambria Math"/>
                <w:highlight w:val="green"/>
                <w:lang w:eastAsia="en-US"/>
              </w:rPr>
            </m:ctrlPr>
          </m:sSubPr>
          <m:e>
            <m:r>
              <w:rPr>
                <w:rFonts w:ascii="Cambria Math" w:hAnsi="Cambria Math"/>
                <w:highlight w:val="green"/>
              </w:rPr>
              <m:t>α</m:t>
            </m:r>
          </m:e>
          <m:sub>
            <m:r>
              <w:rPr>
                <w:rFonts w:ascii="Cambria Math" w:hAnsi="Cambria Math"/>
                <w:highlight w:val="green"/>
              </w:rPr>
              <m:t>SL</m:t>
            </m:r>
          </m:sub>
        </m:sSub>
      </m:oMath>
      <w:r w:rsidR="00FE25A1" w:rsidRPr="006B6AD3">
        <w:rPr>
          <w:rFonts w:hint="eastAsia"/>
          <w:lang w:eastAsia="zh-CN"/>
        </w:rPr>
        <w:t>,</w:t>
      </w:r>
      <w:r w:rsidR="00FE25A1" w:rsidRPr="006B6AD3">
        <w:rPr>
          <w:lang w:eastAsia="zh-CN"/>
        </w:rPr>
        <w:t xml:space="preserve"> are configured per resource pool, and resource pools for communication and discovery are separately </w:t>
      </w:r>
      <w:r w:rsidR="00FE25A1" w:rsidRPr="006B6AD3">
        <w:rPr>
          <w:rFonts w:eastAsia="Malgun Gothic"/>
        </w:rPr>
        <w:t>(pre-)configured. SL-RSRP and SD-RSRP may differ if these values are different.</w:t>
      </w:r>
      <w:r w:rsidR="00D008CE" w:rsidRPr="00D008CE">
        <w:rPr>
          <w:rFonts w:eastAsia="Malgun Gothic"/>
        </w:rPr>
        <w:t xml:space="preserve"> </w:t>
      </w:r>
    </w:p>
    <w:p w14:paraId="6777B8BE" w14:textId="5B1A91DF" w:rsidR="00112BAE" w:rsidRPr="006B6AD3" w:rsidRDefault="00112BAE" w:rsidP="006B6AD3">
      <w:pPr>
        <w:pStyle w:val="Header"/>
        <w:ind w:leftChars="100" w:left="220"/>
        <w:rPr>
          <w:rFonts w:eastAsia="Malgun Gothic"/>
        </w:rPr>
      </w:pPr>
      <w:r w:rsidRPr="006B6AD3">
        <w:rPr>
          <w:lang w:val="en-US" w:eastAsia="zh-CN"/>
        </w:rPr>
        <w:t>3)</w:t>
      </w:r>
      <w:r w:rsidR="00FE25A1" w:rsidRPr="006B6AD3">
        <w:rPr>
          <w:lang w:val="en-US" w:eastAsia="zh-CN"/>
        </w:rPr>
        <w:t xml:space="preserve"> </w:t>
      </w:r>
      <w:r w:rsidR="00FE25A1" w:rsidRPr="006B6AD3">
        <w:rPr>
          <w:rFonts w:eastAsia="Malgun Gothic"/>
        </w:rPr>
        <w:t xml:space="preserve">PSSCH transmission carrying communication message of which cast type is unicast, if </w:t>
      </w:r>
      <w:r w:rsidR="00FE25A1" w:rsidRPr="006B6AD3">
        <w:rPr>
          <w:i/>
          <w:iCs/>
          <w:lang w:val="en-US"/>
        </w:rPr>
        <w:t>sl-</w:t>
      </w:r>
      <w:r w:rsidR="00FE25A1" w:rsidRPr="006B6AD3">
        <w:rPr>
          <w:i/>
          <w:iCs/>
          <w:color w:val="000000"/>
          <w:lang w:val="en-US"/>
        </w:rPr>
        <w:t>P0-PSSCH-PSCCH</w:t>
      </w:r>
      <w:r w:rsidR="00FE25A1" w:rsidRPr="006B6AD3">
        <w:rPr>
          <w:color w:val="000000"/>
          <w:lang w:val="en-US"/>
        </w:rPr>
        <w:t xml:space="preserve"> is</w:t>
      </w:r>
      <w:r w:rsidR="00FE25A1" w:rsidRPr="006B6AD3">
        <w:t xml:space="preserve"> provided, the transmission power will be subject</w:t>
      </w:r>
      <w:r w:rsidR="00FF23D6">
        <w:rPr>
          <w:lang w:val="en-US"/>
        </w:rPr>
        <w:t xml:space="preserve"> to</w:t>
      </w:r>
      <w:r w:rsidR="00FE25A1" w:rsidRPr="006B6AD3">
        <w:t xml:space="preserve"> SL pathloss</w:t>
      </w:r>
      <w:r w:rsidR="009851F9" w:rsidRPr="006B6AD3">
        <w:t xml:space="preserve"> </w:t>
      </w:r>
      <w:r w:rsidR="00FE25A1" w:rsidRPr="006B6AD3">
        <w:t>(</w:t>
      </w:r>
      <m:oMath>
        <m:r>
          <w:rPr>
            <w:rFonts w:ascii="Cambria Math" w:hAnsi="Cambria Math"/>
            <w:highlight w:val="cyan"/>
          </w:rPr>
          <m:t>P</m:t>
        </m:r>
        <m:sSub>
          <m:sSubPr>
            <m:ctrlPr>
              <w:rPr>
                <w:rFonts w:ascii="Cambria Math" w:hAnsi="Cambria Math"/>
                <w:highlight w:val="cyan"/>
                <w:lang w:eastAsia="en-US"/>
              </w:rPr>
            </m:ctrlPr>
          </m:sSubPr>
          <m:e>
            <m:r>
              <w:rPr>
                <w:rFonts w:ascii="Cambria Math" w:hAnsi="Cambria Math"/>
                <w:highlight w:val="cyan"/>
              </w:rPr>
              <m:t>L</m:t>
            </m:r>
          </m:e>
          <m:sub>
            <m:r>
              <w:rPr>
                <w:rFonts w:ascii="Cambria Math" w:hAnsi="Cambria Math"/>
                <w:highlight w:val="cyan"/>
              </w:rPr>
              <m:t>SL</m:t>
            </m:r>
          </m:sub>
        </m:sSub>
      </m:oMath>
      <w:r w:rsidR="00FE25A1" w:rsidRPr="006B6AD3">
        <w:t xml:space="preserve">). However, </w:t>
      </w:r>
      <w:r w:rsidR="00FE25A1" w:rsidRPr="006B6AD3">
        <w:rPr>
          <w:rFonts w:eastAsia="Malgun Gothic"/>
        </w:rPr>
        <w:t xml:space="preserve">PSSCH transmission carrying discovery message is based on broadcast, its transmission power is not subject to </w:t>
      </w:r>
      <w:r w:rsidR="00FE25A1" w:rsidRPr="006B6AD3">
        <w:t>SL pathloss.</w:t>
      </w:r>
      <w:r w:rsidR="003A12AC" w:rsidRPr="00D008CE" w:rsidDel="003A12AC">
        <w:rPr>
          <w:rFonts w:eastAsia="Malgun Gothic"/>
        </w:rPr>
        <w:t xml:space="preserve"> </w:t>
      </w:r>
    </w:p>
    <w:p w14:paraId="4FC02406" w14:textId="77777777" w:rsidR="00025C25" w:rsidRDefault="00FE25A1" w:rsidP="00025C25">
      <w:pPr>
        <w:pStyle w:val="Header"/>
        <w:rPr>
          <w:lang w:eastAsia="zh-CN"/>
        </w:rPr>
      </w:pPr>
      <w:r w:rsidRPr="00F37C98">
        <w:rPr>
          <w:rFonts w:eastAsia="Malgun Gothic" w:hint="eastAsia"/>
        </w:rPr>
        <w:t>I</w:t>
      </w:r>
      <w:r w:rsidRPr="00F37C98">
        <w:rPr>
          <w:rFonts w:eastAsia="Malgun Gothic"/>
        </w:rPr>
        <w:t xml:space="preserve">n summary, it </w:t>
      </w:r>
      <w:r w:rsidR="003A12AC">
        <w:rPr>
          <w:rFonts w:eastAsia="Malgun Gothic"/>
        </w:rPr>
        <w:t>would be</w:t>
      </w:r>
      <w:r w:rsidR="003A12AC" w:rsidRPr="00F37C98">
        <w:rPr>
          <w:rFonts w:eastAsia="Malgun Gothic"/>
        </w:rPr>
        <w:t xml:space="preserve"> </w:t>
      </w:r>
      <w:r w:rsidRPr="00F37C98">
        <w:rPr>
          <w:rFonts w:eastAsia="Malgun Gothic"/>
        </w:rPr>
        <w:t xml:space="preserve">possible to compare SL-RSRP and SD-RSRP, when </w:t>
      </w:r>
      <w:r w:rsidR="006B6AD3" w:rsidRPr="005078C2">
        <w:rPr>
          <w:rFonts w:eastAsia="Malgun Gothic"/>
        </w:rPr>
        <w:t xml:space="preserve">the </w:t>
      </w:r>
      <w:r w:rsidRPr="005078C2">
        <w:rPr>
          <w:rFonts w:eastAsia="Malgun Gothic"/>
        </w:rPr>
        <w:t xml:space="preserve">difference </w:t>
      </w:r>
      <w:r w:rsidR="001363E7" w:rsidRPr="00421E88">
        <w:rPr>
          <w:rFonts w:eastAsia="Malgun Gothic"/>
        </w:rPr>
        <w:t xml:space="preserve">between </w:t>
      </w:r>
      <w:r w:rsidRPr="00421E88">
        <w:rPr>
          <w:rFonts w:eastAsia="Malgun Gothic" w:hint="eastAsia"/>
        </w:rPr>
        <w:t>PSSCH</w:t>
      </w:r>
      <w:r w:rsidRPr="00421E88">
        <w:rPr>
          <w:rFonts w:eastAsia="Malgun Gothic"/>
        </w:rPr>
        <w:t xml:space="preserve"> transmission power </w:t>
      </w:r>
      <w:r w:rsidR="001363E7" w:rsidRPr="00F37C98">
        <w:rPr>
          <w:rFonts w:eastAsia="Malgun Gothic"/>
        </w:rPr>
        <w:t xml:space="preserve">carrying </w:t>
      </w:r>
      <w:r w:rsidRPr="00F37C98">
        <w:rPr>
          <w:rFonts w:eastAsia="Malgun Gothic"/>
        </w:rPr>
        <w:t xml:space="preserve">communication message and discovery message </w:t>
      </w:r>
      <w:r w:rsidR="001363E7" w:rsidRPr="00F37C98">
        <w:rPr>
          <w:lang w:eastAsia="zh-CN"/>
        </w:rPr>
        <w:t>can be addressed</w:t>
      </w:r>
      <w:r w:rsidR="006B6AD3" w:rsidRPr="00F37C98">
        <w:rPr>
          <w:lang w:eastAsia="zh-CN"/>
        </w:rPr>
        <w:t>.</w:t>
      </w:r>
      <w:r w:rsidR="003A12AC">
        <w:rPr>
          <w:lang w:eastAsia="zh-CN"/>
        </w:rPr>
        <w:t xml:space="preserve"> How such difference can be compensated is up to RAN2 design if RAN2 decides to support </w:t>
      </w:r>
      <w:r w:rsidR="003A12AC" w:rsidRPr="00F37C98">
        <w:rPr>
          <w:rFonts w:eastAsia="Malgun Gothic"/>
        </w:rPr>
        <w:t>SL-RSRP and SD-RSRP</w:t>
      </w:r>
      <w:r w:rsidR="003A12AC">
        <w:rPr>
          <w:rFonts w:eastAsia="Malgun Gothic"/>
        </w:rPr>
        <w:t xml:space="preserve"> </w:t>
      </w:r>
      <w:r w:rsidR="003A12AC" w:rsidRPr="00F37C98">
        <w:rPr>
          <w:rFonts w:eastAsia="Malgun Gothic"/>
        </w:rPr>
        <w:t>compar</w:t>
      </w:r>
      <w:r w:rsidR="003A12AC">
        <w:rPr>
          <w:rFonts w:eastAsia="Malgun Gothic"/>
        </w:rPr>
        <w:t>ison.</w:t>
      </w:r>
      <w:r w:rsidR="00025C25">
        <w:rPr>
          <w:lang w:eastAsia="zh-CN"/>
        </w:rPr>
        <w:t xml:space="preserve"> So we propose the following reply to RAN2:</w:t>
      </w:r>
    </w:p>
    <w:p w14:paraId="1932D346" w14:textId="77777777" w:rsidR="00025C25" w:rsidRPr="00C04D43" w:rsidRDefault="00025C25" w:rsidP="00025C25">
      <w:pPr>
        <w:autoSpaceDE w:val="0"/>
        <w:autoSpaceDN w:val="0"/>
        <w:adjustRightInd w:val="0"/>
        <w:snapToGrid w:val="0"/>
        <w:spacing w:after="120" w:line="240"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  Reply to RAN2</w:t>
      </w:r>
      <w:r w:rsidRPr="00C04D43">
        <w:rPr>
          <w:rFonts w:ascii="Times New Roman" w:eastAsia="SimSun" w:hAnsi="Times New Roman" w:cs="Times New Roman"/>
          <w:b/>
          <w:i/>
          <w:lang w:eastAsia="zh-CN"/>
        </w:rPr>
        <w:t xml:space="preserve"> as follows:</w:t>
      </w:r>
    </w:p>
    <w:p w14:paraId="4DDFD6C8" w14:textId="77777777" w:rsidR="00025C25" w:rsidRPr="00421E88" w:rsidRDefault="00025C25" w:rsidP="00025C25">
      <w:pPr>
        <w:pStyle w:val="Header"/>
        <w:numPr>
          <w:ilvl w:val="0"/>
          <w:numId w:val="12"/>
        </w:numPr>
        <w:rPr>
          <w:b/>
          <w:i/>
          <w:lang w:val="en-US" w:eastAsia="zh-CN"/>
        </w:rPr>
      </w:pPr>
      <w:r>
        <w:rPr>
          <w:b/>
          <w:i/>
          <w:lang w:val="en-US" w:eastAsia="zh-CN"/>
        </w:rPr>
        <w:t>T</w:t>
      </w:r>
      <w:r w:rsidRPr="00BF34B4">
        <w:rPr>
          <w:b/>
          <w:i/>
          <w:lang w:val="en-US" w:eastAsia="zh-CN"/>
        </w:rPr>
        <w:t xml:space="preserve">he comparison of SL-RSRP and SD-RSRP measurement </w:t>
      </w:r>
      <w:r>
        <w:rPr>
          <w:b/>
          <w:i/>
          <w:lang w:val="en-US" w:eastAsia="zh-CN"/>
        </w:rPr>
        <w:t xml:space="preserve">can </w:t>
      </w:r>
      <w:r w:rsidRPr="00BF34B4">
        <w:rPr>
          <w:b/>
          <w:i/>
          <w:lang w:val="en-US" w:eastAsia="zh-CN"/>
        </w:rPr>
        <w:t>be used for the purposes of triggering a measurement report</w:t>
      </w:r>
      <w:r>
        <w:rPr>
          <w:b/>
          <w:i/>
          <w:lang w:val="en-US" w:eastAsia="zh-CN"/>
        </w:rPr>
        <w:t xml:space="preserve">, if RAN2 can address the </w:t>
      </w:r>
      <w:r>
        <w:rPr>
          <w:b/>
          <w:i/>
          <w:lang w:eastAsia="zh-CN"/>
        </w:rPr>
        <w:t>difference between</w:t>
      </w:r>
      <w:r w:rsidRPr="00150B31">
        <w:rPr>
          <w:b/>
          <w:i/>
          <w:lang w:eastAsia="zh-CN"/>
        </w:rPr>
        <w:t xml:space="preserve"> transmission </w:t>
      </w:r>
      <w:r w:rsidRPr="00150B31">
        <w:rPr>
          <w:b/>
          <w:i/>
          <w:lang w:eastAsia="zh-CN"/>
        </w:rPr>
        <w:lastRenderedPageBreak/>
        <w:t xml:space="preserve">power </w:t>
      </w:r>
      <w:r>
        <w:rPr>
          <w:b/>
          <w:i/>
          <w:lang w:eastAsia="zh-CN"/>
        </w:rPr>
        <w:t xml:space="preserve">for PSSCH carrying </w:t>
      </w:r>
      <w:r w:rsidRPr="00150B31">
        <w:rPr>
          <w:b/>
          <w:i/>
          <w:lang w:eastAsia="zh-CN"/>
        </w:rPr>
        <w:t>communication and discovery message</w:t>
      </w:r>
      <w:r>
        <w:rPr>
          <w:b/>
          <w:i/>
          <w:lang w:eastAsia="zh-CN"/>
        </w:rPr>
        <w:t xml:space="preserve">s due to different </w:t>
      </w:r>
      <w:r w:rsidRPr="00421E88">
        <w:rPr>
          <w:b/>
          <w:i/>
          <w:lang w:eastAsia="zh-CN"/>
        </w:rPr>
        <w:t>priority,</w:t>
      </w:r>
      <m:oMath>
        <m:r>
          <m:rPr>
            <m:sty m:val="b"/>
          </m:rPr>
          <w:rPr>
            <w:rFonts w:ascii="Cambria Math" w:hAnsi="Cambria Math"/>
          </w:rPr>
          <m:t xml:space="preserve"> </m:t>
        </m:r>
        <m:sSub>
          <m:sSubPr>
            <m:ctrlPr>
              <w:rPr>
                <w:rFonts w:ascii="Cambria Math" w:hAnsi="Cambria Math"/>
                <w:b/>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SL</m:t>
            </m:r>
          </m:sub>
        </m:sSub>
      </m:oMath>
      <w:r w:rsidRPr="00421E88">
        <w:rPr>
          <w:rFonts w:hint="eastAsia"/>
          <w:b/>
          <w:lang w:eastAsia="zh-CN"/>
        </w:rPr>
        <w:t xml:space="preserve"> </w:t>
      </w:r>
      <w:r w:rsidRPr="00421E88">
        <w:rPr>
          <w:b/>
          <w:lang w:eastAsia="zh-CN"/>
        </w:rPr>
        <w:t xml:space="preserve">, </w:t>
      </w:r>
      <m:oMath>
        <m:sSub>
          <m:sSubPr>
            <m:ctrlPr>
              <w:rPr>
                <w:rFonts w:ascii="Cambria Math" w:hAnsi="Cambria Math"/>
                <w:b/>
              </w:rPr>
            </m:ctrlPr>
          </m:sSubPr>
          <m:e>
            <m:r>
              <m:rPr>
                <m:sty m:val="bi"/>
              </m:rPr>
              <w:rPr>
                <w:rFonts w:ascii="Cambria Math" w:hAnsi="Cambria Math"/>
              </w:rPr>
              <m:t>α</m:t>
            </m:r>
          </m:e>
          <m:sub>
            <m:r>
              <m:rPr>
                <m:sty m:val="bi"/>
              </m:rPr>
              <w:rPr>
                <w:rFonts w:ascii="Cambria Math" w:hAnsi="Cambria Math"/>
              </w:rPr>
              <m:t>SL</m:t>
            </m:r>
          </m:sub>
        </m:sSub>
      </m:oMath>
      <w:r w:rsidRPr="00421E88">
        <w:rPr>
          <w:b/>
          <w:i/>
          <w:lang w:eastAsia="zh-CN"/>
        </w:rPr>
        <w:t xml:space="preserve"> </w:t>
      </w:r>
      <w:r>
        <w:rPr>
          <w:b/>
          <w:i/>
          <w:lang w:eastAsia="zh-CN"/>
        </w:rPr>
        <w:t xml:space="preserve">, and subject to </w:t>
      </w:r>
      <m:oMath>
        <m:r>
          <m:rPr>
            <m:sty m:val="bi"/>
          </m:rPr>
          <w:rPr>
            <w:rFonts w:ascii="Cambria Math" w:hAnsi="Cambria Math"/>
          </w:rPr>
          <m:t>P</m:t>
        </m:r>
        <m:sSub>
          <m:sSubPr>
            <m:ctrlPr>
              <w:rPr>
                <w:rFonts w:ascii="Cambria Math" w:hAnsi="Cambria Math"/>
                <w:b/>
                <w:lang w:eastAsia="en-US"/>
              </w:rPr>
            </m:ctrlPr>
          </m:sSubPr>
          <m:e>
            <m:r>
              <m:rPr>
                <m:sty m:val="bi"/>
              </m:rPr>
              <w:rPr>
                <w:rFonts w:ascii="Cambria Math" w:hAnsi="Cambria Math"/>
              </w:rPr>
              <m:t>L</m:t>
            </m:r>
          </m:e>
          <m:sub>
            <m:r>
              <m:rPr>
                <m:sty m:val="bi"/>
              </m:rPr>
              <w:rPr>
                <w:rFonts w:ascii="Cambria Math" w:hAnsi="Cambria Math"/>
              </w:rPr>
              <m:t>SL</m:t>
            </m:r>
          </m:sub>
        </m:sSub>
      </m:oMath>
      <w:r>
        <w:rPr>
          <w:b/>
          <w:i/>
          <w:lang w:eastAsia="en-US"/>
        </w:rPr>
        <w:t xml:space="preserve"> or not</w:t>
      </w:r>
      <w:r w:rsidRPr="00421E88">
        <w:rPr>
          <w:b/>
          <w:i/>
          <w:lang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21DDE527" w14:textId="2D60889A" w:rsidR="00A506C4" w:rsidRDefault="006B6AD3" w:rsidP="00D95D53">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SL-RSRP and SD-RSRP may differ given the different transmission power </w:t>
      </w:r>
      <w:r w:rsidR="00150B31">
        <w:rPr>
          <w:rFonts w:ascii="Times New Roman" w:eastAsia="SimSun" w:hAnsi="Times New Roman" w:cs="Times New Roman"/>
          <w:lang w:eastAsia="zh-CN"/>
        </w:rPr>
        <w:t>for PSSCH carrying</w:t>
      </w:r>
      <w:r>
        <w:rPr>
          <w:rFonts w:ascii="Times New Roman" w:eastAsia="SimSun" w:hAnsi="Times New Roman" w:cs="Times New Roman"/>
          <w:lang w:eastAsia="zh-CN"/>
        </w:rPr>
        <w:t xml:space="preserve"> communication and discovery message</w:t>
      </w:r>
      <w:r w:rsidR="00150B31">
        <w:rPr>
          <w:rFonts w:ascii="Times New Roman" w:eastAsia="SimSun" w:hAnsi="Times New Roman" w:cs="Times New Roman"/>
          <w:lang w:eastAsia="zh-CN"/>
        </w:rPr>
        <w:t>s</w:t>
      </w:r>
      <w:r>
        <w:rPr>
          <w:rFonts w:ascii="Times New Roman" w:eastAsia="SimSun" w:hAnsi="Times New Roman" w:cs="Times New Roman"/>
          <w:lang w:eastAsia="zh-CN"/>
        </w:rPr>
        <w:t xml:space="preserve">, due to </w:t>
      </w:r>
      <w:r w:rsidR="00150B31">
        <w:rPr>
          <w:rFonts w:ascii="Times New Roman" w:eastAsia="Malgun Gothic" w:hAnsi="Times New Roman" w:cs="Times New Roman"/>
          <w:lang w:eastAsia="x-none"/>
        </w:rPr>
        <w:t xml:space="preserve">possible </w:t>
      </w:r>
      <w:r>
        <w:rPr>
          <w:rFonts w:ascii="Times New Roman" w:eastAsia="Malgun Gothic" w:hAnsi="Times New Roman" w:cs="Times New Roman"/>
          <w:lang w:eastAsia="x-none"/>
        </w:rPr>
        <w:t>different</w:t>
      </w:r>
      <w:r w:rsidRPr="006B6AD3">
        <w:rPr>
          <w:rFonts w:eastAsia="Malgun Gothic"/>
        </w:rPr>
        <w:t xml:space="preserve"> </w:t>
      </w:r>
      <m:oMath>
        <m:sSub>
          <m:sSubPr>
            <m:ctrlPr>
              <w:rPr>
                <w:rFonts w:ascii="Cambria Math" w:hAnsi="Cambria Math"/>
                <w:i/>
                <w:highlight w:val="yellow"/>
                <w:lang w:val="x-none"/>
              </w:rPr>
            </m:ctrlPr>
          </m:sSubPr>
          <m:e>
            <m:r>
              <w:rPr>
                <w:rFonts w:ascii="Cambria Math" w:hAnsi="Cambria Math"/>
                <w:highlight w:val="yellow"/>
              </w:rPr>
              <m:t>P</m:t>
            </m:r>
          </m:e>
          <m:sub>
            <m:r>
              <m:rPr>
                <m:nor/>
              </m:rPr>
              <w:rPr>
                <w:highlight w:val="yellow"/>
              </w:rPr>
              <m:t>MAX</m:t>
            </m:r>
            <m:r>
              <m:rPr>
                <m:sty m:val="p"/>
              </m:rPr>
              <w:rPr>
                <w:rFonts w:ascii="Cambria Math" w:hAnsi="Cambria Math"/>
                <w:highlight w:val="yellow"/>
              </w:rPr>
              <m:t>,CBR</m:t>
            </m:r>
            <m:ctrlPr>
              <w:rPr>
                <w:rFonts w:ascii="Cambria Math" w:hAnsi="Cambria Math"/>
                <w:highlight w:val="yellow"/>
                <w:lang w:val="x-none"/>
              </w:rPr>
            </m:ctrlPr>
          </m:sub>
        </m:sSub>
      </m:oMath>
      <w:r w:rsidRPr="006B6AD3">
        <w:rPr>
          <w:rFonts w:hint="eastAsia"/>
          <w:lang w:eastAsia="zh-CN"/>
        </w:rPr>
        <w:t>,</w:t>
      </w:r>
      <w:r w:rsidRPr="006B6AD3">
        <w:rPr>
          <w:lang w:eastAsia="zh-CN"/>
        </w:rPr>
        <w:t xml:space="preserve"> </w:t>
      </w:r>
      <m:oMath>
        <m:sSub>
          <m:sSubPr>
            <m:ctrlPr>
              <w:rPr>
                <w:rFonts w:ascii="Cambria Math" w:hAnsi="Cambria Math"/>
                <w:highlight w:val="green"/>
                <w:lang w:val="x-none"/>
              </w:rPr>
            </m:ctrlPr>
          </m:sSubPr>
          <m:e>
            <m:r>
              <w:rPr>
                <w:rFonts w:ascii="Cambria Math" w:hAnsi="Cambria Math"/>
                <w:highlight w:val="green"/>
              </w:rPr>
              <m:t>P</m:t>
            </m:r>
          </m:e>
          <m:sub>
            <m:r>
              <m:rPr>
                <m:nor/>
              </m:rPr>
              <w:rPr>
                <w:highlight w:val="green"/>
              </w:rPr>
              <m:t>O</m:t>
            </m:r>
            <m:r>
              <m:rPr>
                <m:sty m:val="p"/>
              </m:rPr>
              <w:rPr>
                <w:rFonts w:ascii="Cambria Math" w:hAnsi="Cambria Math"/>
                <w:highlight w:val="green"/>
              </w:rPr>
              <m:t>,</m:t>
            </m:r>
            <m:r>
              <w:rPr>
                <w:rFonts w:ascii="Cambria Math" w:hAnsi="Cambria Math"/>
                <w:highlight w:val="green"/>
              </w:rPr>
              <m:t>SL</m:t>
            </m:r>
          </m:sub>
        </m:sSub>
      </m:oMath>
      <w:r w:rsidRPr="006B6AD3">
        <w:rPr>
          <w:rFonts w:hint="eastAsia"/>
          <w:lang w:eastAsia="zh-CN"/>
        </w:rPr>
        <w:t xml:space="preserve"> </w:t>
      </w:r>
      <w:r w:rsidRPr="006B6AD3">
        <w:rPr>
          <w:lang w:eastAsia="zh-CN"/>
        </w:rPr>
        <w:t xml:space="preserve">, </w:t>
      </w:r>
      <m:oMath>
        <m:sSub>
          <m:sSubPr>
            <m:ctrlPr>
              <w:rPr>
                <w:rFonts w:ascii="Cambria Math" w:hAnsi="Cambria Math"/>
                <w:highlight w:val="green"/>
                <w:lang w:val="x-none"/>
              </w:rPr>
            </m:ctrlPr>
          </m:sSubPr>
          <m:e>
            <m:r>
              <w:rPr>
                <w:rFonts w:ascii="Cambria Math" w:hAnsi="Cambria Math"/>
                <w:highlight w:val="green"/>
              </w:rPr>
              <m:t>α</m:t>
            </m:r>
          </m:e>
          <m:sub>
            <m:r>
              <w:rPr>
                <w:rFonts w:ascii="Cambria Math" w:hAnsi="Cambria Math"/>
                <w:highlight w:val="green"/>
              </w:rPr>
              <m:t>SL</m:t>
            </m:r>
          </m:sub>
        </m:sSub>
      </m:oMath>
      <w:r w:rsidRPr="006B6AD3">
        <w:rPr>
          <w:rFonts w:hint="eastAsia"/>
          <w:lang w:eastAsia="zh-CN"/>
        </w:rPr>
        <w:t xml:space="preserve"> </w:t>
      </w:r>
      <w:r w:rsidRPr="006B6AD3">
        <w:rPr>
          <w:lang w:eastAsia="zh-CN"/>
        </w:rPr>
        <w:t>and</w:t>
      </w:r>
      <w:r w:rsidR="00762A6A">
        <w:rPr>
          <w:lang w:eastAsia="zh-CN"/>
        </w:rPr>
        <w:t xml:space="preserve"> </w:t>
      </w:r>
      <w:r w:rsidR="00762A6A" w:rsidRPr="005B35C0">
        <w:rPr>
          <w:rFonts w:ascii="Times New Roman" w:eastAsia="SimSun" w:hAnsi="Times New Roman" w:cs="Times New Roman"/>
          <w:lang w:eastAsia="zh-CN"/>
        </w:rPr>
        <w:t>subject to</w:t>
      </w:r>
      <w:r w:rsidRPr="006B6AD3">
        <w:rPr>
          <w:lang w:eastAsia="zh-CN"/>
        </w:rPr>
        <w:t xml:space="preserve"> </w:t>
      </w:r>
      <m:oMath>
        <m:r>
          <w:rPr>
            <w:rFonts w:ascii="Cambria Math" w:hAnsi="Cambria Math"/>
            <w:highlight w:val="cyan"/>
          </w:rPr>
          <m:t>P</m:t>
        </m:r>
        <m:sSub>
          <m:sSubPr>
            <m:ctrlPr>
              <w:rPr>
                <w:rFonts w:ascii="Cambria Math" w:hAnsi="Cambria Math"/>
                <w:highlight w:val="cyan"/>
                <w:lang w:val="x-none"/>
              </w:rPr>
            </m:ctrlPr>
          </m:sSubPr>
          <m:e>
            <m:r>
              <w:rPr>
                <w:rFonts w:ascii="Cambria Math" w:hAnsi="Cambria Math"/>
                <w:highlight w:val="cyan"/>
              </w:rPr>
              <m:t>L</m:t>
            </m:r>
          </m:e>
          <m:sub>
            <m:r>
              <w:rPr>
                <w:rFonts w:ascii="Cambria Math" w:hAnsi="Cambria Math"/>
                <w:highlight w:val="cyan"/>
              </w:rPr>
              <m:t>SL</m:t>
            </m:r>
          </m:sub>
        </m:sSub>
      </m:oMath>
      <w:r w:rsidR="00762A6A">
        <w:rPr>
          <w:lang w:val="x-none"/>
        </w:rPr>
        <w:t xml:space="preserve"> </w:t>
      </w:r>
      <w:r w:rsidR="00762A6A" w:rsidRPr="005B35C0">
        <w:rPr>
          <w:rFonts w:ascii="Times New Roman" w:eastAsia="SimSun" w:hAnsi="Times New Roman" w:cs="Times New Roman"/>
          <w:lang w:eastAsia="zh-CN"/>
        </w:rPr>
        <w:t>or not</w:t>
      </w:r>
      <w:r>
        <w:rPr>
          <w:rFonts w:ascii="Times New Roman" w:eastAsia="SimSun" w:hAnsi="Times New Roman" w:cs="Times New Roman"/>
          <w:lang w:eastAsia="zh-CN"/>
        </w:rPr>
        <w:t>.</w:t>
      </w:r>
      <w:r w:rsidR="003A12AC">
        <w:rPr>
          <w:rFonts w:ascii="Times New Roman" w:eastAsia="SimSun" w:hAnsi="Times New Roman" w:cs="Times New Roman"/>
          <w:lang w:eastAsia="zh-CN"/>
        </w:rPr>
        <w:t xml:space="preserve"> </w:t>
      </w:r>
      <w:r w:rsidR="00A53376">
        <w:rPr>
          <w:rFonts w:ascii="Times New Roman" w:eastAsia="SimSun" w:hAnsi="Times New Roman" w:cs="Times New Roman"/>
          <w:lang w:eastAsia="zh-CN"/>
        </w:rPr>
        <w:t>If RAN2 can address such difference, it’s possible that t</w:t>
      </w:r>
      <w:r w:rsidR="00A53376" w:rsidRPr="002B1A22">
        <w:rPr>
          <w:rFonts w:ascii="Times New Roman" w:eastAsia="SimSun" w:hAnsi="Times New Roman" w:cs="Times New Roman"/>
          <w:lang w:eastAsia="zh-CN"/>
        </w:rPr>
        <w:t>he comparison of SL-RSRP and SD-RSRP measurement can be used for the purposes of triggering a measurement report</w:t>
      </w:r>
      <w:r w:rsidR="00A53376">
        <w:rPr>
          <w:rFonts w:ascii="Times New Roman" w:eastAsia="SimSun" w:hAnsi="Times New Roman" w:cs="Times New Roman"/>
          <w:lang w:eastAsia="zh-CN"/>
        </w:rPr>
        <w:t>.</w:t>
      </w:r>
    </w:p>
    <w:p w14:paraId="3B0B7B1D" w14:textId="77777777" w:rsidR="000532B3" w:rsidRPr="00C04D43" w:rsidRDefault="000532B3" w:rsidP="000532B3">
      <w:pPr>
        <w:autoSpaceDE w:val="0"/>
        <w:autoSpaceDN w:val="0"/>
        <w:adjustRightInd w:val="0"/>
        <w:snapToGrid w:val="0"/>
        <w:spacing w:after="120" w:line="240"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  Reply to RAN2</w:t>
      </w:r>
      <w:r w:rsidRPr="00C04D43">
        <w:rPr>
          <w:rFonts w:ascii="Times New Roman" w:eastAsia="SimSun" w:hAnsi="Times New Roman" w:cs="Times New Roman"/>
          <w:b/>
          <w:i/>
          <w:lang w:eastAsia="zh-CN"/>
        </w:rPr>
        <w:t xml:space="preserve"> as follows:</w:t>
      </w:r>
    </w:p>
    <w:p w14:paraId="7CF0D65D" w14:textId="52B0B765" w:rsidR="005A74D1" w:rsidRPr="00421E88" w:rsidRDefault="00BF34B4" w:rsidP="00421E88">
      <w:pPr>
        <w:pStyle w:val="Header"/>
        <w:numPr>
          <w:ilvl w:val="0"/>
          <w:numId w:val="12"/>
        </w:numPr>
        <w:rPr>
          <w:b/>
          <w:i/>
          <w:lang w:val="en-US" w:eastAsia="zh-CN"/>
        </w:rPr>
      </w:pPr>
      <w:r>
        <w:rPr>
          <w:b/>
          <w:i/>
          <w:lang w:val="en-US" w:eastAsia="zh-CN"/>
        </w:rPr>
        <w:t>T</w:t>
      </w:r>
      <w:r w:rsidRPr="00BF34B4">
        <w:rPr>
          <w:b/>
          <w:i/>
          <w:lang w:val="en-US" w:eastAsia="zh-CN"/>
        </w:rPr>
        <w:t xml:space="preserve">he comparison of SL-RSRP and SD-RSRP measurement </w:t>
      </w:r>
      <w:r w:rsidR="00A94FF5">
        <w:rPr>
          <w:b/>
          <w:i/>
          <w:lang w:val="en-US" w:eastAsia="zh-CN"/>
        </w:rPr>
        <w:t xml:space="preserve">can </w:t>
      </w:r>
      <w:r w:rsidRPr="00BF34B4">
        <w:rPr>
          <w:b/>
          <w:i/>
          <w:lang w:val="en-US" w:eastAsia="zh-CN"/>
        </w:rPr>
        <w:t>be used for the purposes of triggering a measurement report</w:t>
      </w:r>
      <w:r w:rsidR="00586183">
        <w:rPr>
          <w:b/>
          <w:i/>
          <w:lang w:val="en-US" w:eastAsia="zh-CN"/>
        </w:rPr>
        <w:t xml:space="preserve">, if RAN2 can address the </w:t>
      </w:r>
      <w:r w:rsidR="00150B31">
        <w:rPr>
          <w:b/>
          <w:i/>
          <w:lang w:eastAsia="zh-CN"/>
        </w:rPr>
        <w:t>difference between</w:t>
      </w:r>
      <w:r w:rsidR="00150B31" w:rsidRPr="00150B31">
        <w:rPr>
          <w:b/>
          <w:i/>
          <w:lang w:eastAsia="zh-CN"/>
        </w:rPr>
        <w:t xml:space="preserve"> transmission power </w:t>
      </w:r>
      <w:r w:rsidR="00150B31">
        <w:rPr>
          <w:b/>
          <w:i/>
          <w:lang w:eastAsia="zh-CN"/>
        </w:rPr>
        <w:t xml:space="preserve">for PSSCH carrying </w:t>
      </w:r>
      <w:r w:rsidR="00150B31" w:rsidRPr="00150B31">
        <w:rPr>
          <w:b/>
          <w:i/>
          <w:lang w:eastAsia="zh-CN"/>
        </w:rPr>
        <w:t>communication and discovery message</w:t>
      </w:r>
      <w:r w:rsidR="00150B31">
        <w:rPr>
          <w:b/>
          <w:i/>
          <w:lang w:eastAsia="zh-CN"/>
        </w:rPr>
        <w:t>s</w:t>
      </w:r>
      <w:r w:rsidR="001B58C1">
        <w:rPr>
          <w:b/>
          <w:i/>
          <w:lang w:eastAsia="zh-CN"/>
        </w:rPr>
        <w:t xml:space="preserve"> due to different </w:t>
      </w:r>
      <w:r w:rsidR="001B58C1" w:rsidRPr="00421E88">
        <w:rPr>
          <w:b/>
          <w:i/>
          <w:lang w:eastAsia="zh-CN"/>
        </w:rPr>
        <w:t>priority,</w:t>
      </w:r>
      <m:oMath>
        <m:r>
          <m:rPr>
            <m:sty m:val="b"/>
          </m:rPr>
          <w:rPr>
            <w:rFonts w:ascii="Cambria Math" w:hAnsi="Cambria Math"/>
          </w:rPr>
          <m:t xml:space="preserve"> </m:t>
        </m:r>
        <m:sSub>
          <m:sSubPr>
            <m:ctrlPr>
              <w:rPr>
                <w:rFonts w:ascii="Cambria Math" w:hAnsi="Cambria Math"/>
                <w:b/>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SL</m:t>
            </m:r>
          </m:sub>
        </m:sSub>
      </m:oMath>
      <w:r w:rsidR="001B58C1" w:rsidRPr="00421E88">
        <w:rPr>
          <w:rFonts w:hint="eastAsia"/>
          <w:b/>
          <w:lang w:eastAsia="zh-CN"/>
        </w:rPr>
        <w:t xml:space="preserve"> </w:t>
      </w:r>
      <w:r w:rsidR="001B58C1" w:rsidRPr="00421E88">
        <w:rPr>
          <w:b/>
          <w:lang w:eastAsia="zh-CN"/>
        </w:rPr>
        <w:t xml:space="preserve">, </w:t>
      </w:r>
      <m:oMath>
        <m:sSub>
          <m:sSubPr>
            <m:ctrlPr>
              <w:rPr>
                <w:rFonts w:ascii="Cambria Math" w:hAnsi="Cambria Math"/>
                <w:b/>
              </w:rPr>
            </m:ctrlPr>
          </m:sSubPr>
          <m:e>
            <m:r>
              <m:rPr>
                <m:sty m:val="bi"/>
              </m:rPr>
              <w:rPr>
                <w:rFonts w:ascii="Cambria Math" w:hAnsi="Cambria Math"/>
              </w:rPr>
              <m:t>α</m:t>
            </m:r>
          </m:e>
          <m:sub>
            <m:r>
              <m:rPr>
                <m:sty m:val="bi"/>
              </m:rPr>
              <w:rPr>
                <w:rFonts w:ascii="Cambria Math" w:hAnsi="Cambria Math"/>
              </w:rPr>
              <m:t>SL</m:t>
            </m:r>
          </m:sub>
        </m:sSub>
      </m:oMath>
      <w:r w:rsidR="00663F25">
        <w:rPr>
          <w:b/>
          <w:i/>
          <w:lang w:eastAsia="zh-CN"/>
        </w:rPr>
        <w:t xml:space="preserve">, and subject to </w:t>
      </w:r>
      <m:oMath>
        <m:r>
          <m:rPr>
            <m:sty m:val="bi"/>
          </m:rPr>
          <w:rPr>
            <w:rFonts w:ascii="Cambria Math" w:hAnsi="Cambria Math"/>
          </w:rPr>
          <m:t>P</m:t>
        </m:r>
        <m:sSub>
          <m:sSubPr>
            <m:ctrlPr>
              <w:rPr>
                <w:rFonts w:ascii="Cambria Math" w:hAnsi="Cambria Math"/>
                <w:b/>
                <w:lang w:eastAsia="en-US"/>
              </w:rPr>
            </m:ctrlPr>
          </m:sSubPr>
          <m:e>
            <m:r>
              <m:rPr>
                <m:sty m:val="bi"/>
              </m:rPr>
              <w:rPr>
                <w:rFonts w:ascii="Cambria Math" w:hAnsi="Cambria Math"/>
              </w:rPr>
              <m:t>L</m:t>
            </m:r>
          </m:e>
          <m:sub>
            <m:r>
              <m:rPr>
                <m:sty m:val="bi"/>
              </m:rPr>
              <w:rPr>
                <w:rFonts w:ascii="Cambria Math" w:hAnsi="Cambria Math"/>
              </w:rPr>
              <m:t>SL</m:t>
            </m:r>
          </m:sub>
        </m:sSub>
      </m:oMath>
      <w:r w:rsidR="00663F25">
        <w:rPr>
          <w:b/>
          <w:i/>
          <w:lang w:eastAsia="en-US"/>
        </w:rPr>
        <w:t xml:space="preserve"> or not</w:t>
      </w:r>
      <w:r w:rsidR="00150B31" w:rsidRPr="00421E88">
        <w:rPr>
          <w:b/>
          <w:i/>
          <w:lang w:eastAsia="zh-CN"/>
        </w:rPr>
        <w:t>.</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38BCBE2E" w14:textId="4D44CD56" w:rsidR="00AA1587" w:rsidRPr="000532B3" w:rsidRDefault="00F54928" w:rsidP="00F54928">
      <w:pPr>
        <w:pStyle w:val="ListParagraph"/>
        <w:numPr>
          <w:ilvl w:val="0"/>
          <w:numId w:val="10"/>
        </w:numPr>
        <w:spacing w:after="60"/>
        <w:ind w:firstLineChars="0"/>
        <w:rPr>
          <w:lang w:val="en-US"/>
        </w:rPr>
      </w:pPr>
      <w:bookmarkStart w:id="1" w:name="_Ref30584195"/>
      <w:bookmarkStart w:id="2" w:name="_Ref51596446"/>
      <w:r w:rsidRPr="00F54928">
        <w:rPr>
          <w:lang w:val="en-US"/>
        </w:rPr>
        <w:t>R2-2302234</w:t>
      </w:r>
      <w:r w:rsidR="00FC4862" w:rsidRPr="006772AA">
        <w:rPr>
          <w:lang w:val="en-US"/>
        </w:rPr>
        <w:t>, “</w:t>
      </w:r>
      <w:r w:rsidRPr="00F54928">
        <w:rPr>
          <w:lang w:val="en-US"/>
        </w:rPr>
        <w:t>LS on Comparison of SL-RSRP and SD-RSRP measurements</w:t>
      </w:r>
      <w:r w:rsidR="009D3F36" w:rsidRPr="003F615C">
        <w:rPr>
          <w:lang w:val="en-US"/>
        </w:rPr>
        <w:t>”, RAN2</w:t>
      </w:r>
      <w:r w:rsidR="0077351B" w:rsidRPr="003F615C">
        <w:rPr>
          <w:lang w:val="en-US"/>
        </w:rPr>
        <w:t xml:space="preserve">, </w:t>
      </w:r>
      <w:r w:rsidR="00E0175C">
        <w:rPr>
          <w:lang w:val="en-US"/>
        </w:rPr>
        <w:t>RAN2</w:t>
      </w:r>
      <w:bookmarkStart w:id="3" w:name="_GoBack"/>
      <w:bookmarkEnd w:id="3"/>
      <w:r w:rsidR="009D3F36" w:rsidRPr="003F615C">
        <w:rPr>
          <w:lang w:val="en-US"/>
        </w:rPr>
        <w:t>#</w:t>
      </w:r>
      <w:r w:rsidR="003F615C" w:rsidRPr="00045065">
        <w:rPr>
          <w:rFonts w:cs="Arial"/>
        </w:rPr>
        <w:t>1</w:t>
      </w:r>
      <w:r>
        <w:rPr>
          <w:rFonts w:cs="Arial"/>
        </w:rPr>
        <w:t>21</w:t>
      </w:r>
      <w:r w:rsidR="00FC4862" w:rsidRPr="003F615C">
        <w:rPr>
          <w:lang w:val="en-US"/>
        </w:rPr>
        <w:t>,</w:t>
      </w:r>
      <w:r w:rsidR="003F615C" w:rsidRPr="003F615C">
        <w:t xml:space="preserve"> </w:t>
      </w:r>
      <w:r>
        <w:t>March</w:t>
      </w:r>
      <w:r w:rsidR="009D3F36" w:rsidRPr="003F615C">
        <w:rPr>
          <w:lang w:val="en-US"/>
        </w:rPr>
        <w:t>,</w:t>
      </w:r>
      <w:r w:rsidR="0077351B" w:rsidRPr="003F615C">
        <w:rPr>
          <w:lang w:val="en-US"/>
        </w:rPr>
        <w:t xml:space="preserve"> </w:t>
      </w:r>
      <w:bookmarkEnd w:id="1"/>
      <w:r w:rsidR="00C02BD8" w:rsidRPr="003F615C">
        <w:rPr>
          <w:lang w:val="en-US"/>
        </w:rPr>
        <w:t>202</w:t>
      </w:r>
      <w:r>
        <w:rPr>
          <w:lang w:val="en-US"/>
        </w:rPr>
        <w:t>3</w:t>
      </w:r>
      <w:r w:rsidR="0077351B" w:rsidRPr="003F615C">
        <w:rPr>
          <w:lang w:val="en-US"/>
        </w:rPr>
        <w:t>.</w:t>
      </w:r>
      <w:bookmarkStart w:id="4" w:name="_Ref37322237"/>
      <w:bookmarkEnd w:id="2"/>
      <w:bookmarkEnd w:id="4"/>
      <w:r w:rsidR="003F615C" w:rsidRPr="003F615C">
        <w:t xml:space="preserve"> </w:t>
      </w:r>
    </w:p>
    <w:sectPr w:rsidR="00AA1587" w:rsidRPr="000532B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DD2B6" w14:textId="77777777" w:rsidR="00447F6E" w:rsidRDefault="00447F6E">
      <w:pPr>
        <w:spacing w:after="0" w:line="240" w:lineRule="auto"/>
      </w:pPr>
    </w:p>
  </w:endnote>
  <w:endnote w:type="continuationSeparator" w:id="0">
    <w:p w14:paraId="5BE35BB7" w14:textId="77777777" w:rsidR="00447F6E" w:rsidRDefault="00447F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98EA3" w14:textId="77777777" w:rsidR="00447F6E" w:rsidRDefault="00447F6E">
      <w:pPr>
        <w:spacing w:after="0" w:line="240" w:lineRule="auto"/>
      </w:pPr>
    </w:p>
  </w:footnote>
  <w:footnote w:type="continuationSeparator" w:id="0">
    <w:p w14:paraId="2841AADB" w14:textId="77777777" w:rsidR="00447F6E" w:rsidRDefault="00447F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0ABE"/>
    <w:multiLevelType w:val="hybridMultilevel"/>
    <w:tmpl w:val="BAFC01C8"/>
    <w:lvl w:ilvl="0" w:tplc="6C0C8F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D2B232F"/>
    <w:multiLevelType w:val="hybridMultilevel"/>
    <w:tmpl w:val="0616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0423B"/>
    <w:multiLevelType w:val="hybridMultilevel"/>
    <w:tmpl w:val="045450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6"/>
  </w:num>
  <w:num w:numId="3">
    <w:abstractNumId w:val="21"/>
  </w:num>
  <w:num w:numId="4">
    <w:abstractNumId w:val="28"/>
  </w:num>
  <w:num w:numId="5">
    <w:abstractNumId w:val="14"/>
  </w:num>
  <w:num w:numId="6">
    <w:abstractNumId w:val="1"/>
  </w:num>
  <w:num w:numId="7">
    <w:abstractNumId w:val="2"/>
  </w:num>
  <w:num w:numId="8">
    <w:abstractNumId w:val="15"/>
  </w:num>
  <w:num w:numId="9">
    <w:abstractNumId w:val="30"/>
  </w:num>
  <w:num w:numId="10">
    <w:abstractNumId w:val="13"/>
  </w:num>
  <w:num w:numId="11">
    <w:abstractNumId w:val="25"/>
  </w:num>
  <w:num w:numId="12">
    <w:abstractNumId w:val="6"/>
  </w:num>
  <w:num w:numId="13">
    <w:abstractNumId w:val="26"/>
  </w:num>
  <w:num w:numId="14">
    <w:abstractNumId w:val="22"/>
  </w:num>
  <w:num w:numId="15">
    <w:abstractNumId w:val="20"/>
  </w:num>
  <w:num w:numId="16">
    <w:abstractNumId w:val="5"/>
  </w:num>
  <w:num w:numId="17">
    <w:abstractNumId w:val="23"/>
  </w:num>
  <w:num w:numId="18">
    <w:abstractNumId w:val="2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9"/>
  </w:num>
  <w:num w:numId="26">
    <w:abstractNumId w:val="29"/>
  </w:num>
  <w:num w:numId="27">
    <w:abstractNumId w:val="7"/>
  </w:num>
  <w:num w:numId="28">
    <w:abstractNumId w:val="24"/>
  </w:num>
  <w:num w:numId="29">
    <w:abstractNumId w:val="3"/>
  </w:num>
  <w:num w:numId="30">
    <w:abstractNumId w:val="12"/>
  </w:num>
  <w:num w:numId="31">
    <w:abstractNumId w:val="18"/>
  </w:num>
  <w:num w:numId="32">
    <w:abstractNumId w:val="4"/>
  </w:num>
  <w:num w:numId="33">
    <w:abstractNumId w:val="10"/>
  </w:num>
  <w:num w:numId="34">
    <w:abstractNumId w:val="19"/>
  </w:num>
  <w:num w:numId="35">
    <w:abstractNumId w:val="0"/>
  </w:num>
  <w:num w:numId="3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438D"/>
    <w:rsid w:val="00015398"/>
    <w:rsid w:val="00015D88"/>
    <w:rsid w:val="00016202"/>
    <w:rsid w:val="00022CD6"/>
    <w:rsid w:val="00022D77"/>
    <w:rsid w:val="0002332A"/>
    <w:rsid w:val="00023F41"/>
    <w:rsid w:val="000246A0"/>
    <w:rsid w:val="00025C25"/>
    <w:rsid w:val="000355FE"/>
    <w:rsid w:val="00035C02"/>
    <w:rsid w:val="00036EDF"/>
    <w:rsid w:val="000378A8"/>
    <w:rsid w:val="00037A85"/>
    <w:rsid w:val="00044938"/>
    <w:rsid w:val="00047FBE"/>
    <w:rsid w:val="000523F4"/>
    <w:rsid w:val="00052DF7"/>
    <w:rsid w:val="00053070"/>
    <w:rsid w:val="000532B3"/>
    <w:rsid w:val="00053DE2"/>
    <w:rsid w:val="000541C2"/>
    <w:rsid w:val="0005561A"/>
    <w:rsid w:val="00061289"/>
    <w:rsid w:val="00061C91"/>
    <w:rsid w:val="00062D2E"/>
    <w:rsid w:val="00063029"/>
    <w:rsid w:val="000630A4"/>
    <w:rsid w:val="000630B5"/>
    <w:rsid w:val="000662EA"/>
    <w:rsid w:val="0006688E"/>
    <w:rsid w:val="000674CC"/>
    <w:rsid w:val="000678AF"/>
    <w:rsid w:val="00067F17"/>
    <w:rsid w:val="000711D9"/>
    <w:rsid w:val="00072CC9"/>
    <w:rsid w:val="00074296"/>
    <w:rsid w:val="00074EA2"/>
    <w:rsid w:val="00075BA5"/>
    <w:rsid w:val="000822F8"/>
    <w:rsid w:val="00083E06"/>
    <w:rsid w:val="00086750"/>
    <w:rsid w:val="00086FB6"/>
    <w:rsid w:val="00090BC1"/>
    <w:rsid w:val="000929CC"/>
    <w:rsid w:val="00094404"/>
    <w:rsid w:val="000A0077"/>
    <w:rsid w:val="000A166C"/>
    <w:rsid w:val="000A370A"/>
    <w:rsid w:val="000A456A"/>
    <w:rsid w:val="000A4EB1"/>
    <w:rsid w:val="000A5311"/>
    <w:rsid w:val="000A6B41"/>
    <w:rsid w:val="000B089D"/>
    <w:rsid w:val="000B0BB9"/>
    <w:rsid w:val="000B10DD"/>
    <w:rsid w:val="000B1C4D"/>
    <w:rsid w:val="000B5F05"/>
    <w:rsid w:val="000B65A8"/>
    <w:rsid w:val="000C017C"/>
    <w:rsid w:val="000C2438"/>
    <w:rsid w:val="000C3236"/>
    <w:rsid w:val="000C3AE2"/>
    <w:rsid w:val="000C5375"/>
    <w:rsid w:val="000C5784"/>
    <w:rsid w:val="000C7076"/>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30AC"/>
    <w:rsid w:val="00105CE6"/>
    <w:rsid w:val="001064C1"/>
    <w:rsid w:val="0011209A"/>
    <w:rsid w:val="00112715"/>
    <w:rsid w:val="00112BAE"/>
    <w:rsid w:val="001140FD"/>
    <w:rsid w:val="00117BA6"/>
    <w:rsid w:val="00120D2A"/>
    <w:rsid w:val="00127162"/>
    <w:rsid w:val="001272D9"/>
    <w:rsid w:val="0013019E"/>
    <w:rsid w:val="00130777"/>
    <w:rsid w:val="0013084C"/>
    <w:rsid w:val="00131829"/>
    <w:rsid w:val="00132C54"/>
    <w:rsid w:val="001347E6"/>
    <w:rsid w:val="00135740"/>
    <w:rsid w:val="00136172"/>
    <w:rsid w:val="001363E7"/>
    <w:rsid w:val="00136DF4"/>
    <w:rsid w:val="001375B5"/>
    <w:rsid w:val="00143C04"/>
    <w:rsid w:val="00147772"/>
    <w:rsid w:val="001501F6"/>
    <w:rsid w:val="00150B31"/>
    <w:rsid w:val="00151364"/>
    <w:rsid w:val="00151781"/>
    <w:rsid w:val="001537BD"/>
    <w:rsid w:val="0015392C"/>
    <w:rsid w:val="00153CA7"/>
    <w:rsid w:val="00154E51"/>
    <w:rsid w:val="00162C73"/>
    <w:rsid w:val="00171C7A"/>
    <w:rsid w:val="001723BD"/>
    <w:rsid w:val="0017401A"/>
    <w:rsid w:val="00175DED"/>
    <w:rsid w:val="00181CD6"/>
    <w:rsid w:val="00182591"/>
    <w:rsid w:val="00185315"/>
    <w:rsid w:val="0018642D"/>
    <w:rsid w:val="00192590"/>
    <w:rsid w:val="0019380F"/>
    <w:rsid w:val="00194BD2"/>
    <w:rsid w:val="00195C3F"/>
    <w:rsid w:val="00196D0D"/>
    <w:rsid w:val="001974D8"/>
    <w:rsid w:val="001979F8"/>
    <w:rsid w:val="001A089C"/>
    <w:rsid w:val="001A2A08"/>
    <w:rsid w:val="001A3C4E"/>
    <w:rsid w:val="001A4DFC"/>
    <w:rsid w:val="001B3233"/>
    <w:rsid w:val="001B4873"/>
    <w:rsid w:val="001B58C1"/>
    <w:rsid w:val="001B5EDF"/>
    <w:rsid w:val="001B6A5D"/>
    <w:rsid w:val="001C08F1"/>
    <w:rsid w:val="001C23CA"/>
    <w:rsid w:val="001D0148"/>
    <w:rsid w:val="001D058C"/>
    <w:rsid w:val="001D348D"/>
    <w:rsid w:val="001D5C97"/>
    <w:rsid w:val="001D64D8"/>
    <w:rsid w:val="001D7D7C"/>
    <w:rsid w:val="001E0073"/>
    <w:rsid w:val="001E0767"/>
    <w:rsid w:val="001E0A31"/>
    <w:rsid w:val="001E1626"/>
    <w:rsid w:val="001F09FB"/>
    <w:rsid w:val="001F0F9E"/>
    <w:rsid w:val="001F115A"/>
    <w:rsid w:val="001F2261"/>
    <w:rsid w:val="001F24E8"/>
    <w:rsid w:val="001F3D89"/>
    <w:rsid w:val="001F42D7"/>
    <w:rsid w:val="00200858"/>
    <w:rsid w:val="00201334"/>
    <w:rsid w:val="00206842"/>
    <w:rsid w:val="00206C98"/>
    <w:rsid w:val="00207EE1"/>
    <w:rsid w:val="00212A4B"/>
    <w:rsid w:val="00213AC0"/>
    <w:rsid w:val="00216026"/>
    <w:rsid w:val="002172CC"/>
    <w:rsid w:val="00217385"/>
    <w:rsid w:val="002174C2"/>
    <w:rsid w:val="00220781"/>
    <w:rsid w:val="00221B44"/>
    <w:rsid w:val="00224CA4"/>
    <w:rsid w:val="00225C1B"/>
    <w:rsid w:val="00226D2A"/>
    <w:rsid w:val="0023369E"/>
    <w:rsid w:val="00233E29"/>
    <w:rsid w:val="0023404E"/>
    <w:rsid w:val="0023572C"/>
    <w:rsid w:val="00237A05"/>
    <w:rsid w:val="002419DE"/>
    <w:rsid w:val="00241DC6"/>
    <w:rsid w:val="00241EE4"/>
    <w:rsid w:val="002427C9"/>
    <w:rsid w:val="002473F5"/>
    <w:rsid w:val="002523DB"/>
    <w:rsid w:val="00252D6E"/>
    <w:rsid w:val="00254CBD"/>
    <w:rsid w:val="00255B65"/>
    <w:rsid w:val="00260AC8"/>
    <w:rsid w:val="00260EE6"/>
    <w:rsid w:val="00260FA0"/>
    <w:rsid w:val="00261100"/>
    <w:rsid w:val="00261751"/>
    <w:rsid w:val="0026210D"/>
    <w:rsid w:val="00262714"/>
    <w:rsid w:val="0026420B"/>
    <w:rsid w:val="00270375"/>
    <w:rsid w:val="00270737"/>
    <w:rsid w:val="002723E7"/>
    <w:rsid w:val="002741F1"/>
    <w:rsid w:val="00276A91"/>
    <w:rsid w:val="0028497F"/>
    <w:rsid w:val="00285315"/>
    <w:rsid w:val="00285CE2"/>
    <w:rsid w:val="00293200"/>
    <w:rsid w:val="002A3F76"/>
    <w:rsid w:val="002A5FC6"/>
    <w:rsid w:val="002A6034"/>
    <w:rsid w:val="002A6D95"/>
    <w:rsid w:val="002A760D"/>
    <w:rsid w:val="002A7DB8"/>
    <w:rsid w:val="002B0F8A"/>
    <w:rsid w:val="002B1111"/>
    <w:rsid w:val="002B1EF1"/>
    <w:rsid w:val="002B63B1"/>
    <w:rsid w:val="002C1C9E"/>
    <w:rsid w:val="002C1E09"/>
    <w:rsid w:val="002C25CD"/>
    <w:rsid w:val="002C2FCB"/>
    <w:rsid w:val="002C2FD7"/>
    <w:rsid w:val="002C62BF"/>
    <w:rsid w:val="002C67FE"/>
    <w:rsid w:val="002C7342"/>
    <w:rsid w:val="002D052B"/>
    <w:rsid w:val="002D414E"/>
    <w:rsid w:val="002D6207"/>
    <w:rsid w:val="002E2FE2"/>
    <w:rsid w:val="002E3B88"/>
    <w:rsid w:val="002E47D1"/>
    <w:rsid w:val="002E4E0F"/>
    <w:rsid w:val="002E5328"/>
    <w:rsid w:val="002E5499"/>
    <w:rsid w:val="002E6762"/>
    <w:rsid w:val="002E7469"/>
    <w:rsid w:val="002E7DEE"/>
    <w:rsid w:val="002F10EC"/>
    <w:rsid w:val="002F2C53"/>
    <w:rsid w:val="002F3C9E"/>
    <w:rsid w:val="002F40DF"/>
    <w:rsid w:val="002F49FE"/>
    <w:rsid w:val="002F5056"/>
    <w:rsid w:val="002F5F22"/>
    <w:rsid w:val="002F7750"/>
    <w:rsid w:val="002F7D84"/>
    <w:rsid w:val="003003D9"/>
    <w:rsid w:val="003033DE"/>
    <w:rsid w:val="0030513F"/>
    <w:rsid w:val="0030609B"/>
    <w:rsid w:val="00306C9B"/>
    <w:rsid w:val="003113F4"/>
    <w:rsid w:val="00311A9C"/>
    <w:rsid w:val="00311C7A"/>
    <w:rsid w:val="00312752"/>
    <w:rsid w:val="00312848"/>
    <w:rsid w:val="00313C6C"/>
    <w:rsid w:val="0031420D"/>
    <w:rsid w:val="003151C3"/>
    <w:rsid w:val="00317AD9"/>
    <w:rsid w:val="00321E0A"/>
    <w:rsid w:val="003249C4"/>
    <w:rsid w:val="003258C7"/>
    <w:rsid w:val="00327AD2"/>
    <w:rsid w:val="00330971"/>
    <w:rsid w:val="00332D40"/>
    <w:rsid w:val="00334838"/>
    <w:rsid w:val="0033578C"/>
    <w:rsid w:val="003358C1"/>
    <w:rsid w:val="0033720E"/>
    <w:rsid w:val="003405BA"/>
    <w:rsid w:val="00340CB1"/>
    <w:rsid w:val="0034220D"/>
    <w:rsid w:val="00343B6B"/>
    <w:rsid w:val="00351526"/>
    <w:rsid w:val="00351882"/>
    <w:rsid w:val="00351A81"/>
    <w:rsid w:val="00351E54"/>
    <w:rsid w:val="0035227C"/>
    <w:rsid w:val="003534DC"/>
    <w:rsid w:val="0036089D"/>
    <w:rsid w:val="00360F07"/>
    <w:rsid w:val="00364563"/>
    <w:rsid w:val="00364796"/>
    <w:rsid w:val="0036514C"/>
    <w:rsid w:val="003660B5"/>
    <w:rsid w:val="0036615B"/>
    <w:rsid w:val="003701EC"/>
    <w:rsid w:val="00371993"/>
    <w:rsid w:val="003720D1"/>
    <w:rsid w:val="00374C52"/>
    <w:rsid w:val="0037538E"/>
    <w:rsid w:val="00376467"/>
    <w:rsid w:val="003764D5"/>
    <w:rsid w:val="0037665D"/>
    <w:rsid w:val="0037695D"/>
    <w:rsid w:val="00380005"/>
    <w:rsid w:val="00380BA1"/>
    <w:rsid w:val="0038265E"/>
    <w:rsid w:val="003839B5"/>
    <w:rsid w:val="0038422D"/>
    <w:rsid w:val="003847F3"/>
    <w:rsid w:val="0038579B"/>
    <w:rsid w:val="00386B80"/>
    <w:rsid w:val="003913FD"/>
    <w:rsid w:val="00392B78"/>
    <w:rsid w:val="00393C54"/>
    <w:rsid w:val="00395E9F"/>
    <w:rsid w:val="00396E16"/>
    <w:rsid w:val="003970D7"/>
    <w:rsid w:val="003A12AC"/>
    <w:rsid w:val="003A18AE"/>
    <w:rsid w:val="003A2EB1"/>
    <w:rsid w:val="003A45FD"/>
    <w:rsid w:val="003A6238"/>
    <w:rsid w:val="003B1C15"/>
    <w:rsid w:val="003B2752"/>
    <w:rsid w:val="003B33D9"/>
    <w:rsid w:val="003B64F8"/>
    <w:rsid w:val="003C2076"/>
    <w:rsid w:val="003C41F9"/>
    <w:rsid w:val="003C4C88"/>
    <w:rsid w:val="003D0997"/>
    <w:rsid w:val="003D23D6"/>
    <w:rsid w:val="003D38BE"/>
    <w:rsid w:val="003E063B"/>
    <w:rsid w:val="003E304E"/>
    <w:rsid w:val="003E54C1"/>
    <w:rsid w:val="003E5D09"/>
    <w:rsid w:val="003E67E4"/>
    <w:rsid w:val="003E7714"/>
    <w:rsid w:val="003E78D9"/>
    <w:rsid w:val="003F17F1"/>
    <w:rsid w:val="003F4269"/>
    <w:rsid w:val="003F5F1B"/>
    <w:rsid w:val="003F615C"/>
    <w:rsid w:val="003F6789"/>
    <w:rsid w:val="00405AE7"/>
    <w:rsid w:val="00406CD2"/>
    <w:rsid w:val="00412DA0"/>
    <w:rsid w:val="0041372D"/>
    <w:rsid w:val="004148FB"/>
    <w:rsid w:val="00421E88"/>
    <w:rsid w:val="00422539"/>
    <w:rsid w:val="004241D1"/>
    <w:rsid w:val="00425154"/>
    <w:rsid w:val="00427596"/>
    <w:rsid w:val="00427D66"/>
    <w:rsid w:val="004308F0"/>
    <w:rsid w:val="00431C6C"/>
    <w:rsid w:val="00432C6F"/>
    <w:rsid w:val="004346CD"/>
    <w:rsid w:val="0043488E"/>
    <w:rsid w:val="00435EF5"/>
    <w:rsid w:val="00436FFB"/>
    <w:rsid w:val="00437C02"/>
    <w:rsid w:val="00441A87"/>
    <w:rsid w:val="00441F48"/>
    <w:rsid w:val="00442325"/>
    <w:rsid w:val="004429EB"/>
    <w:rsid w:val="00444176"/>
    <w:rsid w:val="00444CA7"/>
    <w:rsid w:val="00444F13"/>
    <w:rsid w:val="004455B9"/>
    <w:rsid w:val="00447F6E"/>
    <w:rsid w:val="00453B93"/>
    <w:rsid w:val="0045422B"/>
    <w:rsid w:val="00454E33"/>
    <w:rsid w:val="00455886"/>
    <w:rsid w:val="0045727E"/>
    <w:rsid w:val="00460C3D"/>
    <w:rsid w:val="004638A3"/>
    <w:rsid w:val="004646B9"/>
    <w:rsid w:val="004653FD"/>
    <w:rsid w:val="004658A1"/>
    <w:rsid w:val="004661C4"/>
    <w:rsid w:val="00467CFE"/>
    <w:rsid w:val="00472CE7"/>
    <w:rsid w:val="004730E8"/>
    <w:rsid w:val="0047377A"/>
    <w:rsid w:val="00475377"/>
    <w:rsid w:val="0047664F"/>
    <w:rsid w:val="00482EE2"/>
    <w:rsid w:val="004904BC"/>
    <w:rsid w:val="00490EAF"/>
    <w:rsid w:val="004931BB"/>
    <w:rsid w:val="004938C0"/>
    <w:rsid w:val="0049531E"/>
    <w:rsid w:val="00495EC4"/>
    <w:rsid w:val="00497D3C"/>
    <w:rsid w:val="004A090F"/>
    <w:rsid w:val="004A0C81"/>
    <w:rsid w:val="004A1794"/>
    <w:rsid w:val="004A3742"/>
    <w:rsid w:val="004A3856"/>
    <w:rsid w:val="004A74EB"/>
    <w:rsid w:val="004A7EB4"/>
    <w:rsid w:val="004B0ABC"/>
    <w:rsid w:val="004B1275"/>
    <w:rsid w:val="004B12BA"/>
    <w:rsid w:val="004B1849"/>
    <w:rsid w:val="004B1A6E"/>
    <w:rsid w:val="004B3D04"/>
    <w:rsid w:val="004B65D9"/>
    <w:rsid w:val="004B7423"/>
    <w:rsid w:val="004C2195"/>
    <w:rsid w:val="004C3D70"/>
    <w:rsid w:val="004C4A32"/>
    <w:rsid w:val="004C4BC5"/>
    <w:rsid w:val="004C51E4"/>
    <w:rsid w:val="004D072B"/>
    <w:rsid w:val="004D4067"/>
    <w:rsid w:val="004D4C6F"/>
    <w:rsid w:val="004D506A"/>
    <w:rsid w:val="004E15B1"/>
    <w:rsid w:val="004E2907"/>
    <w:rsid w:val="004E588A"/>
    <w:rsid w:val="004E5C28"/>
    <w:rsid w:val="004E7DDF"/>
    <w:rsid w:val="004F092D"/>
    <w:rsid w:val="004F2FBC"/>
    <w:rsid w:val="004F3EDD"/>
    <w:rsid w:val="004F4871"/>
    <w:rsid w:val="005015E9"/>
    <w:rsid w:val="0050252D"/>
    <w:rsid w:val="0050472A"/>
    <w:rsid w:val="00506413"/>
    <w:rsid w:val="00507339"/>
    <w:rsid w:val="005078C2"/>
    <w:rsid w:val="005111A3"/>
    <w:rsid w:val="005113D9"/>
    <w:rsid w:val="0051145C"/>
    <w:rsid w:val="00512A7F"/>
    <w:rsid w:val="00512CC1"/>
    <w:rsid w:val="00513272"/>
    <w:rsid w:val="00516363"/>
    <w:rsid w:val="00516516"/>
    <w:rsid w:val="00516817"/>
    <w:rsid w:val="00520352"/>
    <w:rsid w:val="00521221"/>
    <w:rsid w:val="005218C8"/>
    <w:rsid w:val="00523F43"/>
    <w:rsid w:val="00523FDB"/>
    <w:rsid w:val="005253DD"/>
    <w:rsid w:val="00525B11"/>
    <w:rsid w:val="00531CC4"/>
    <w:rsid w:val="005331C7"/>
    <w:rsid w:val="00533A57"/>
    <w:rsid w:val="00533B7F"/>
    <w:rsid w:val="005406FB"/>
    <w:rsid w:val="005419A5"/>
    <w:rsid w:val="005439DC"/>
    <w:rsid w:val="00546100"/>
    <w:rsid w:val="005471B2"/>
    <w:rsid w:val="0054723F"/>
    <w:rsid w:val="00547D75"/>
    <w:rsid w:val="0055073E"/>
    <w:rsid w:val="00550D40"/>
    <w:rsid w:val="0055131B"/>
    <w:rsid w:val="00552925"/>
    <w:rsid w:val="00554196"/>
    <w:rsid w:val="00554EE7"/>
    <w:rsid w:val="00554FCD"/>
    <w:rsid w:val="0055699D"/>
    <w:rsid w:val="00560816"/>
    <w:rsid w:val="0057172B"/>
    <w:rsid w:val="0057276D"/>
    <w:rsid w:val="005761DD"/>
    <w:rsid w:val="00580048"/>
    <w:rsid w:val="00584001"/>
    <w:rsid w:val="00584BE5"/>
    <w:rsid w:val="00586183"/>
    <w:rsid w:val="00590101"/>
    <w:rsid w:val="00590706"/>
    <w:rsid w:val="00591295"/>
    <w:rsid w:val="0059377E"/>
    <w:rsid w:val="00594140"/>
    <w:rsid w:val="00594E28"/>
    <w:rsid w:val="005A0658"/>
    <w:rsid w:val="005A39CE"/>
    <w:rsid w:val="005A3A19"/>
    <w:rsid w:val="005A40C6"/>
    <w:rsid w:val="005A412F"/>
    <w:rsid w:val="005A4454"/>
    <w:rsid w:val="005A74D1"/>
    <w:rsid w:val="005B0BBA"/>
    <w:rsid w:val="005B1675"/>
    <w:rsid w:val="005B2C0B"/>
    <w:rsid w:val="005B35C0"/>
    <w:rsid w:val="005C0194"/>
    <w:rsid w:val="005C3F06"/>
    <w:rsid w:val="005C5730"/>
    <w:rsid w:val="005C58C3"/>
    <w:rsid w:val="005C7FDE"/>
    <w:rsid w:val="005D018E"/>
    <w:rsid w:val="005D090E"/>
    <w:rsid w:val="005D4F24"/>
    <w:rsid w:val="005D5B5A"/>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481B"/>
    <w:rsid w:val="00624ED5"/>
    <w:rsid w:val="006250D1"/>
    <w:rsid w:val="006272BC"/>
    <w:rsid w:val="006279F0"/>
    <w:rsid w:val="00631E98"/>
    <w:rsid w:val="006322AC"/>
    <w:rsid w:val="006335B1"/>
    <w:rsid w:val="0063784D"/>
    <w:rsid w:val="006379CD"/>
    <w:rsid w:val="0064285C"/>
    <w:rsid w:val="0065595E"/>
    <w:rsid w:val="00662505"/>
    <w:rsid w:val="00663F25"/>
    <w:rsid w:val="00666292"/>
    <w:rsid w:val="006665EE"/>
    <w:rsid w:val="00667FF8"/>
    <w:rsid w:val="006728BB"/>
    <w:rsid w:val="00672BE5"/>
    <w:rsid w:val="00673D50"/>
    <w:rsid w:val="006767E4"/>
    <w:rsid w:val="006772AA"/>
    <w:rsid w:val="00677EFC"/>
    <w:rsid w:val="006817E1"/>
    <w:rsid w:val="006827E2"/>
    <w:rsid w:val="00682F65"/>
    <w:rsid w:val="00683E6D"/>
    <w:rsid w:val="00687E55"/>
    <w:rsid w:val="00696D98"/>
    <w:rsid w:val="006A1598"/>
    <w:rsid w:val="006A35B1"/>
    <w:rsid w:val="006A3B35"/>
    <w:rsid w:val="006A52D1"/>
    <w:rsid w:val="006A59DB"/>
    <w:rsid w:val="006B0E74"/>
    <w:rsid w:val="006B1353"/>
    <w:rsid w:val="006B288A"/>
    <w:rsid w:val="006B2F30"/>
    <w:rsid w:val="006B396B"/>
    <w:rsid w:val="006B41C0"/>
    <w:rsid w:val="006B4473"/>
    <w:rsid w:val="006B4CBF"/>
    <w:rsid w:val="006B6AD3"/>
    <w:rsid w:val="006B7ADE"/>
    <w:rsid w:val="006C2E7D"/>
    <w:rsid w:val="006C7868"/>
    <w:rsid w:val="006D0473"/>
    <w:rsid w:val="006D2CEA"/>
    <w:rsid w:val="006D4126"/>
    <w:rsid w:val="006D4D8E"/>
    <w:rsid w:val="006D5F91"/>
    <w:rsid w:val="006D6745"/>
    <w:rsid w:val="006D7E12"/>
    <w:rsid w:val="006E0A87"/>
    <w:rsid w:val="006E0CD9"/>
    <w:rsid w:val="006E4606"/>
    <w:rsid w:val="006E651C"/>
    <w:rsid w:val="006E72EB"/>
    <w:rsid w:val="006E7D4C"/>
    <w:rsid w:val="006E7E98"/>
    <w:rsid w:val="006F025A"/>
    <w:rsid w:val="006F04C1"/>
    <w:rsid w:val="006F057F"/>
    <w:rsid w:val="006F060D"/>
    <w:rsid w:val="006F39F4"/>
    <w:rsid w:val="006F3DB6"/>
    <w:rsid w:val="006F5942"/>
    <w:rsid w:val="006F6411"/>
    <w:rsid w:val="006F735B"/>
    <w:rsid w:val="006F7D1B"/>
    <w:rsid w:val="00703BB8"/>
    <w:rsid w:val="00705F09"/>
    <w:rsid w:val="00711A3D"/>
    <w:rsid w:val="00711F6B"/>
    <w:rsid w:val="007140BF"/>
    <w:rsid w:val="0071489D"/>
    <w:rsid w:val="007157D0"/>
    <w:rsid w:val="00720E4E"/>
    <w:rsid w:val="007222C3"/>
    <w:rsid w:val="00723023"/>
    <w:rsid w:val="00723B4F"/>
    <w:rsid w:val="00723E9B"/>
    <w:rsid w:val="00724894"/>
    <w:rsid w:val="00726FE7"/>
    <w:rsid w:val="00727C93"/>
    <w:rsid w:val="00727E6D"/>
    <w:rsid w:val="007329E6"/>
    <w:rsid w:val="00732D53"/>
    <w:rsid w:val="007348C9"/>
    <w:rsid w:val="007350E9"/>
    <w:rsid w:val="007417BF"/>
    <w:rsid w:val="00741D96"/>
    <w:rsid w:val="00742294"/>
    <w:rsid w:val="0074479E"/>
    <w:rsid w:val="00745A8A"/>
    <w:rsid w:val="0074718D"/>
    <w:rsid w:val="007475C9"/>
    <w:rsid w:val="0074793D"/>
    <w:rsid w:val="00747EA1"/>
    <w:rsid w:val="0075184B"/>
    <w:rsid w:val="00752A5C"/>
    <w:rsid w:val="00753482"/>
    <w:rsid w:val="007536BD"/>
    <w:rsid w:val="00755766"/>
    <w:rsid w:val="00756AF1"/>
    <w:rsid w:val="007570D7"/>
    <w:rsid w:val="00757362"/>
    <w:rsid w:val="007623F5"/>
    <w:rsid w:val="00762A6A"/>
    <w:rsid w:val="00763E9A"/>
    <w:rsid w:val="00764595"/>
    <w:rsid w:val="007663B3"/>
    <w:rsid w:val="007666FF"/>
    <w:rsid w:val="007667E6"/>
    <w:rsid w:val="0076734E"/>
    <w:rsid w:val="00767EA8"/>
    <w:rsid w:val="0077351B"/>
    <w:rsid w:val="007747C5"/>
    <w:rsid w:val="00774B56"/>
    <w:rsid w:val="00775A81"/>
    <w:rsid w:val="00776475"/>
    <w:rsid w:val="00776904"/>
    <w:rsid w:val="007810EA"/>
    <w:rsid w:val="007826EB"/>
    <w:rsid w:val="007835EC"/>
    <w:rsid w:val="00783FB2"/>
    <w:rsid w:val="007874B7"/>
    <w:rsid w:val="00787D64"/>
    <w:rsid w:val="00787EB2"/>
    <w:rsid w:val="00793A58"/>
    <w:rsid w:val="00795980"/>
    <w:rsid w:val="00796678"/>
    <w:rsid w:val="007A1880"/>
    <w:rsid w:val="007A1919"/>
    <w:rsid w:val="007A28AD"/>
    <w:rsid w:val="007A2CF2"/>
    <w:rsid w:val="007A7D71"/>
    <w:rsid w:val="007B1AAF"/>
    <w:rsid w:val="007B1E13"/>
    <w:rsid w:val="007B6E3C"/>
    <w:rsid w:val="007B7AD3"/>
    <w:rsid w:val="007C2997"/>
    <w:rsid w:val="007C3249"/>
    <w:rsid w:val="007C63C0"/>
    <w:rsid w:val="007C66CC"/>
    <w:rsid w:val="007C7101"/>
    <w:rsid w:val="007C76AB"/>
    <w:rsid w:val="007D25C1"/>
    <w:rsid w:val="007D2928"/>
    <w:rsid w:val="007D2EC5"/>
    <w:rsid w:val="007D4F20"/>
    <w:rsid w:val="007D513B"/>
    <w:rsid w:val="007D7C59"/>
    <w:rsid w:val="007D7DBB"/>
    <w:rsid w:val="007E02DD"/>
    <w:rsid w:val="007E1401"/>
    <w:rsid w:val="007E1671"/>
    <w:rsid w:val="007E20BB"/>
    <w:rsid w:val="007E4E36"/>
    <w:rsid w:val="007E6550"/>
    <w:rsid w:val="007E6756"/>
    <w:rsid w:val="007E682F"/>
    <w:rsid w:val="007E726D"/>
    <w:rsid w:val="007F182E"/>
    <w:rsid w:val="007F1DF4"/>
    <w:rsid w:val="007F2221"/>
    <w:rsid w:val="007F3101"/>
    <w:rsid w:val="007F378A"/>
    <w:rsid w:val="007F64B2"/>
    <w:rsid w:val="007F7120"/>
    <w:rsid w:val="007F7399"/>
    <w:rsid w:val="007F749E"/>
    <w:rsid w:val="007F7996"/>
    <w:rsid w:val="00800B17"/>
    <w:rsid w:val="0080124B"/>
    <w:rsid w:val="00801882"/>
    <w:rsid w:val="00801A11"/>
    <w:rsid w:val="008072D8"/>
    <w:rsid w:val="00811814"/>
    <w:rsid w:val="00814FED"/>
    <w:rsid w:val="00815613"/>
    <w:rsid w:val="008168F5"/>
    <w:rsid w:val="00816955"/>
    <w:rsid w:val="0081698E"/>
    <w:rsid w:val="00816A74"/>
    <w:rsid w:val="0081723F"/>
    <w:rsid w:val="008217AA"/>
    <w:rsid w:val="008264D6"/>
    <w:rsid w:val="008269A5"/>
    <w:rsid w:val="00826E28"/>
    <w:rsid w:val="00827B02"/>
    <w:rsid w:val="00833BC5"/>
    <w:rsid w:val="00833FCA"/>
    <w:rsid w:val="00834E1E"/>
    <w:rsid w:val="008357D7"/>
    <w:rsid w:val="00836C1F"/>
    <w:rsid w:val="008372E2"/>
    <w:rsid w:val="00840147"/>
    <w:rsid w:val="008426C7"/>
    <w:rsid w:val="00842D15"/>
    <w:rsid w:val="00843264"/>
    <w:rsid w:val="00850072"/>
    <w:rsid w:val="008516FE"/>
    <w:rsid w:val="00852EA0"/>
    <w:rsid w:val="00854CEC"/>
    <w:rsid w:val="00855767"/>
    <w:rsid w:val="00855863"/>
    <w:rsid w:val="008567DB"/>
    <w:rsid w:val="00857C13"/>
    <w:rsid w:val="00860C7A"/>
    <w:rsid w:val="00865F1C"/>
    <w:rsid w:val="00866CC3"/>
    <w:rsid w:val="00870562"/>
    <w:rsid w:val="00870F75"/>
    <w:rsid w:val="00875226"/>
    <w:rsid w:val="0087621C"/>
    <w:rsid w:val="00880A76"/>
    <w:rsid w:val="00881717"/>
    <w:rsid w:val="0088467E"/>
    <w:rsid w:val="008855EA"/>
    <w:rsid w:val="00892138"/>
    <w:rsid w:val="00892266"/>
    <w:rsid w:val="00893C52"/>
    <w:rsid w:val="00893EF5"/>
    <w:rsid w:val="00894C91"/>
    <w:rsid w:val="008953ED"/>
    <w:rsid w:val="008A2393"/>
    <w:rsid w:val="008A5AE3"/>
    <w:rsid w:val="008A78CC"/>
    <w:rsid w:val="008B0188"/>
    <w:rsid w:val="008B01E8"/>
    <w:rsid w:val="008B31AB"/>
    <w:rsid w:val="008B465C"/>
    <w:rsid w:val="008B467C"/>
    <w:rsid w:val="008B4D7D"/>
    <w:rsid w:val="008B5D28"/>
    <w:rsid w:val="008B7048"/>
    <w:rsid w:val="008C02D9"/>
    <w:rsid w:val="008C0888"/>
    <w:rsid w:val="008C0FA8"/>
    <w:rsid w:val="008C206C"/>
    <w:rsid w:val="008C335E"/>
    <w:rsid w:val="008C47C7"/>
    <w:rsid w:val="008C5309"/>
    <w:rsid w:val="008C6F46"/>
    <w:rsid w:val="008D0EF5"/>
    <w:rsid w:val="008D13D3"/>
    <w:rsid w:val="008D2D82"/>
    <w:rsid w:val="008D322F"/>
    <w:rsid w:val="008D6218"/>
    <w:rsid w:val="008D7DD8"/>
    <w:rsid w:val="008E056F"/>
    <w:rsid w:val="008E42B6"/>
    <w:rsid w:val="008E51B5"/>
    <w:rsid w:val="008E5D06"/>
    <w:rsid w:val="008E7C4B"/>
    <w:rsid w:val="008F2036"/>
    <w:rsid w:val="008F2847"/>
    <w:rsid w:val="008F2A80"/>
    <w:rsid w:val="008F2E18"/>
    <w:rsid w:val="0090118F"/>
    <w:rsid w:val="0090554A"/>
    <w:rsid w:val="0090665F"/>
    <w:rsid w:val="00924F14"/>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47F2D"/>
    <w:rsid w:val="00951248"/>
    <w:rsid w:val="00951693"/>
    <w:rsid w:val="00955EF0"/>
    <w:rsid w:val="0096084F"/>
    <w:rsid w:val="00963301"/>
    <w:rsid w:val="0096429C"/>
    <w:rsid w:val="009668A5"/>
    <w:rsid w:val="009712ED"/>
    <w:rsid w:val="00973438"/>
    <w:rsid w:val="0097593D"/>
    <w:rsid w:val="00975A34"/>
    <w:rsid w:val="00975C2D"/>
    <w:rsid w:val="00977CAF"/>
    <w:rsid w:val="00977CD5"/>
    <w:rsid w:val="00980739"/>
    <w:rsid w:val="00984172"/>
    <w:rsid w:val="009851F9"/>
    <w:rsid w:val="009869D4"/>
    <w:rsid w:val="00986BF3"/>
    <w:rsid w:val="009875D5"/>
    <w:rsid w:val="009925B4"/>
    <w:rsid w:val="00992B25"/>
    <w:rsid w:val="00992EAA"/>
    <w:rsid w:val="0099444C"/>
    <w:rsid w:val="0099490D"/>
    <w:rsid w:val="0099564E"/>
    <w:rsid w:val="00995DB5"/>
    <w:rsid w:val="009976D6"/>
    <w:rsid w:val="009A4FD2"/>
    <w:rsid w:val="009A5D9B"/>
    <w:rsid w:val="009A640B"/>
    <w:rsid w:val="009B0479"/>
    <w:rsid w:val="009B1F3F"/>
    <w:rsid w:val="009B20E9"/>
    <w:rsid w:val="009B2579"/>
    <w:rsid w:val="009B2619"/>
    <w:rsid w:val="009B309F"/>
    <w:rsid w:val="009B33F3"/>
    <w:rsid w:val="009B41CC"/>
    <w:rsid w:val="009B4422"/>
    <w:rsid w:val="009B56C8"/>
    <w:rsid w:val="009B586C"/>
    <w:rsid w:val="009B60B2"/>
    <w:rsid w:val="009B74E4"/>
    <w:rsid w:val="009B7B03"/>
    <w:rsid w:val="009C116F"/>
    <w:rsid w:val="009C326D"/>
    <w:rsid w:val="009C3470"/>
    <w:rsid w:val="009C4AC4"/>
    <w:rsid w:val="009C4F98"/>
    <w:rsid w:val="009C692A"/>
    <w:rsid w:val="009C70D2"/>
    <w:rsid w:val="009D0863"/>
    <w:rsid w:val="009D17E1"/>
    <w:rsid w:val="009D3F36"/>
    <w:rsid w:val="009D5E5D"/>
    <w:rsid w:val="009D7522"/>
    <w:rsid w:val="009E0352"/>
    <w:rsid w:val="009E5486"/>
    <w:rsid w:val="009E66CA"/>
    <w:rsid w:val="009E68CB"/>
    <w:rsid w:val="009F4D54"/>
    <w:rsid w:val="009F4D82"/>
    <w:rsid w:val="009F781F"/>
    <w:rsid w:val="00A006A1"/>
    <w:rsid w:val="00A0114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7E8"/>
    <w:rsid w:val="00A25903"/>
    <w:rsid w:val="00A262C2"/>
    <w:rsid w:val="00A26699"/>
    <w:rsid w:val="00A314B1"/>
    <w:rsid w:val="00A32AB0"/>
    <w:rsid w:val="00A34E26"/>
    <w:rsid w:val="00A35D62"/>
    <w:rsid w:val="00A362DE"/>
    <w:rsid w:val="00A434A9"/>
    <w:rsid w:val="00A44605"/>
    <w:rsid w:val="00A44A3D"/>
    <w:rsid w:val="00A463BC"/>
    <w:rsid w:val="00A47D07"/>
    <w:rsid w:val="00A5041D"/>
    <w:rsid w:val="00A506C4"/>
    <w:rsid w:val="00A50977"/>
    <w:rsid w:val="00A50A0F"/>
    <w:rsid w:val="00A513F1"/>
    <w:rsid w:val="00A5241A"/>
    <w:rsid w:val="00A527CF"/>
    <w:rsid w:val="00A53376"/>
    <w:rsid w:val="00A537FC"/>
    <w:rsid w:val="00A5536C"/>
    <w:rsid w:val="00A6372C"/>
    <w:rsid w:val="00A641A1"/>
    <w:rsid w:val="00A65089"/>
    <w:rsid w:val="00A66070"/>
    <w:rsid w:val="00A66163"/>
    <w:rsid w:val="00A70BC2"/>
    <w:rsid w:val="00A71622"/>
    <w:rsid w:val="00A71E47"/>
    <w:rsid w:val="00A74624"/>
    <w:rsid w:val="00A750F8"/>
    <w:rsid w:val="00A767BB"/>
    <w:rsid w:val="00A815C9"/>
    <w:rsid w:val="00A81E9F"/>
    <w:rsid w:val="00A834A1"/>
    <w:rsid w:val="00A83DE4"/>
    <w:rsid w:val="00A87724"/>
    <w:rsid w:val="00A90417"/>
    <w:rsid w:val="00A9076D"/>
    <w:rsid w:val="00A94FF5"/>
    <w:rsid w:val="00A95D1C"/>
    <w:rsid w:val="00A97762"/>
    <w:rsid w:val="00AA1587"/>
    <w:rsid w:val="00AA67F7"/>
    <w:rsid w:val="00AA74A4"/>
    <w:rsid w:val="00AB614E"/>
    <w:rsid w:val="00AB6C4A"/>
    <w:rsid w:val="00AC0988"/>
    <w:rsid w:val="00AC0CB4"/>
    <w:rsid w:val="00AC3EFF"/>
    <w:rsid w:val="00AC43E0"/>
    <w:rsid w:val="00AC78C8"/>
    <w:rsid w:val="00AC7D59"/>
    <w:rsid w:val="00AD0284"/>
    <w:rsid w:val="00AD15C0"/>
    <w:rsid w:val="00AD3B01"/>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68E"/>
    <w:rsid w:val="00AF3775"/>
    <w:rsid w:val="00AF6225"/>
    <w:rsid w:val="00AF7982"/>
    <w:rsid w:val="00B004C6"/>
    <w:rsid w:val="00B00997"/>
    <w:rsid w:val="00B046AA"/>
    <w:rsid w:val="00B06B98"/>
    <w:rsid w:val="00B07087"/>
    <w:rsid w:val="00B11269"/>
    <w:rsid w:val="00B12C33"/>
    <w:rsid w:val="00B13655"/>
    <w:rsid w:val="00B14EC1"/>
    <w:rsid w:val="00B16C2C"/>
    <w:rsid w:val="00B17D60"/>
    <w:rsid w:val="00B20263"/>
    <w:rsid w:val="00B21C9E"/>
    <w:rsid w:val="00B21D56"/>
    <w:rsid w:val="00B224D8"/>
    <w:rsid w:val="00B27556"/>
    <w:rsid w:val="00B33237"/>
    <w:rsid w:val="00B349EF"/>
    <w:rsid w:val="00B42F42"/>
    <w:rsid w:val="00B45E31"/>
    <w:rsid w:val="00B46611"/>
    <w:rsid w:val="00B46B36"/>
    <w:rsid w:val="00B5303F"/>
    <w:rsid w:val="00B530B4"/>
    <w:rsid w:val="00B5364D"/>
    <w:rsid w:val="00B54E3F"/>
    <w:rsid w:val="00B552C1"/>
    <w:rsid w:val="00B5570D"/>
    <w:rsid w:val="00B5688D"/>
    <w:rsid w:val="00B60981"/>
    <w:rsid w:val="00B62EFD"/>
    <w:rsid w:val="00B705E8"/>
    <w:rsid w:val="00B773DE"/>
    <w:rsid w:val="00B821B6"/>
    <w:rsid w:val="00B823FB"/>
    <w:rsid w:val="00B84E6D"/>
    <w:rsid w:val="00B87EAB"/>
    <w:rsid w:val="00B90552"/>
    <w:rsid w:val="00B909EE"/>
    <w:rsid w:val="00B91C5B"/>
    <w:rsid w:val="00B9286F"/>
    <w:rsid w:val="00B95E31"/>
    <w:rsid w:val="00B979AF"/>
    <w:rsid w:val="00BA29C7"/>
    <w:rsid w:val="00BA3208"/>
    <w:rsid w:val="00BA4C4C"/>
    <w:rsid w:val="00BA56A3"/>
    <w:rsid w:val="00BA6480"/>
    <w:rsid w:val="00BB3739"/>
    <w:rsid w:val="00BB3780"/>
    <w:rsid w:val="00BB39E4"/>
    <w:rsid w:val="00BB5EF2"/>
    <w:rsid w:val="00BB6EBA"/>
    <w:rsid w:val="00BC2C83"/>
    <w:rsid w:val="00BC3C15"/>
    <w:rsid w:val="00BC4129"/>
    <w:rsid w:val="00BC48B5"/>
    <w:rsid w:val="00BC5B3E"/>
    <w:rsid w:val="00BD694C"/>
    <w:rsid w:val="00BD6E5A"/>
    <w:rsid w:val="00BE0C5A"/>
    <w:rsid w:val="00BE1704"/>
    <w:rsid w:val="00BE1D5E"/>
    <w:rsid w:val="00BE2B2C"/>
    <w:rsid w:val="00BE2D8A"/>
    <w:rsid w:val="00BE3071"/>
    <w:rsid w:val="00BE424F"/>
    <w:rsid w:val="00BE5EAF"/>
    <w:rsid w:val="00BF15E0"/>
    <w:rsid w:val="00BF2B49"/>
    <w:rsid w:val="00BF34B4"/>
    <w:rsid w:val="00BF3BA5"/>
    <w:rsid w:val="00BF3DF1"/>
    <w:rsid w:val="00C0064E"/>
    <w:rsid w:val="00C028D6"/>
    <w:rsid w:val="00C02BD8"/>
    <w:rsid w:val="00C036F6"/>
    <w:rsid w:val="00C04D43"/>
    <w:rsid w:val="00C05B77"/>
    <w:rsid w:val="00C10406"/>
    <w:rsid w:val="00C10707"/>
    <w:rsid w:val="00C10FA4"/>
    <w:rsid w:val="00C1289E"/>
    <w:rsid w:val="00C14B2A"/>
    <w:rsid w:val="00C15B0D"/>
    <w:rsid w:val="00C21CD5"/>
    <w:rsid w:val="00C31288"/>
    <w:rsid w:val="00C4355D"/>
    <w:rsid w:val="00C43F70"/>
    <w:rsid w:val="00C44BE4"/>
    <w:rsid w:val="00C472D7"/>
    <w:rsid w:val="00C47323"/>
    <w:rsid w:val="00C47893"/>
    <w:rsid w:val="00C500CE"/>
    <w:rsid w:val="00C51953"/>
    <w:rsid w:val="00C530E8"/>
    <w:rsid w:val="00C54EB1"/>
    <w:rsid w:val="00C5555C"/>
    <w:rsid w:val="00C5578B"/>
    <w:rsid w:val="00C558B5"/>
    <w:rsid w:val="00C55FE2"/>
    <w:rsid w:val="00C56C59"/>
    <w:rsid w:val="00C62D09"/>
    <w:rsid w:val="00C630DC"/>
    <w:rsid w:val="00C656EF"/>
    <w:rsid w:val="00C66062"/>
    <w:rsid w:val="00C66AE2"/>
    <w:rsid w:val="00C67697"/>
    <w:rsid w:val="00C67CB7"/>
    <w:rsid w:val="00C67DFE"/>
    <w:rsid w:val="00C72D75"/>
    <w:rsid w:val="00C74AEF"/>
    <w:rsid w:val="00C7571D"/>
    <w:rsid w:val="00C771DE"/>
    <w:rsid w:val="00C81A3E"/>
    <w:rsid w:val="00C82DAF"/>
    <w:rsid w:val="00C84501"/>
    <w:rsid w:val="00C8499A"/>
    <w:rsid w:val="00C852C5"/>
    <w:rsid w:val="00C859D6"/>
    <w:rsid w:val="00C86484"/>
    <w:rsid w:val="00C91D0E"/>
    <w:rsid w:val="00C91FE9"/>
    <w:rsid w:val="00C92365"/>
    <w:rsid w:val="00C93857"/>
    <w:rsid w:val="00C95C89"/>
    <w:rsid w:val="00C95CE2"/>
    <w:rsid w:val="00C95F71"/>
    <w:rsid w:val="00C96105"/>
    <w:rsid w:val="00C964AE"/>
    <w:rsid w:val="00C964C5"/>
    <w:rsid w:val="00C97D5D"/>
    <w:rsid w:val="00CA1B31"/>
    <w:rsid w:val="00CA1DBE"/>
    <w:rsid w:val="00CA2A43"/>
    <w:rsid w:val="00CA3BED"/>
    <w:rsid w:val="00CA4708"/>
    <w:rsid w:val="00CB010B"/>
    <w:rsid w:val="00CB0EB1"/>
    <w:rsid w:val="00CB10A4"/>
    <w:rsid w:val="00CB1125"/>
    <w:rsid w:val="00CB1388"/>
    <w:rsid w:val="00CB7ACE"/>
    <w:rsid w:val="00CC0DE7"/>
    <w:rsid w:val="00CC2225"/>
    <w:rsid w:val="00CC23DD"/>
    <w:rsid w:val="00CC6AE5"/>
    <w:rsid w:val="00CC7911"/>
    <w:rsid w:val="00CD2251"/>
    <w:rsid w:val="00CD3505"/>
    <w:rsid w:val="00CD376E"/>
    <w:rsid w:val="00CD4353"/>
    <w:rsid w:val="00CD469C"/>
    <w:rsid w:val="00CD4A0C"/>
    <w:rsid w:val="00CD4FBD"/>
    <w:rsid w:val="00CD7828"/>
    <w:rsid w:val="00CE1D7C"/>
    <w:rsid w:val="00CE20EF"/>
    <w:rsid w:val="00CE2F3A"/>
    <w:rsid w:val="00CE47C9"/>
    <w:rsid w:val="00CE50EE"/>
    <w:rsid w:val="00CE5A61"/>
    <w:rsid w:val="00CE6F7D"/>
    <w:rsid w:val="00CF26C7"/>
    <w:rsid w:val="00CF540B"/>
    <w:rsid w:val="00D008CE"/>
    <w:rsid w:val="00D04688"/>
    <w:rsid w:val="00D054B4"/>
    <w:rsid w:val="00D06284"/>
    <w:rsid w:val="00D06FA3"/>
    <w:rsid w:val="00D12231"/>
    <w:rsid w:val="00D123A6"/>
    <w:rsid w:val="00D12FAC"/>
    <w:rsid w:val="00D138B3"/>
    <w:rsid w:val="00D1499A"/>
    <w:rsid w:val="00D200D2"/>
    <w:rsid w:val="00D20638"/>
    <w:rsid w:val="00D20993"/>
    <w:rsid w:val="00D218A2"/>
    <w:rsid w:val="00D24279"/>
    <w:rsid w:val="00D2641D"/>
    <w:rsid w:val="00D26C18"/>
    <w:rsid w:val="00D3155E"/>
    <w:rsid w:val="00D334D9"/>
    <w:rsid w:val="00D33B0F"/>
    <w:rsid w:val="00D34145"/>
    <w:rsid w:val="00D3637F"/>
    <w:rsid w:val="00D364CF"/>
    <w:rsid w:val="00D37EA4"/>
    <w:rsid w:val="00D4019F"/>
    <w:rsid w:val="00D417B6"/>
    <w:rsid w:val="00D441BB"/>
    <w:rsid w:val="00D443CF"/>
    <w:rsid w:val="00D477D2"/>
    <w:rsid w:val="00D47941"/>
    <w:rsid w:val="00D479FF"/>
    <w:rsid w:val="00D51161"/>
    <w:rsid w:val="00D5132A"/>
    <w:rsid w:val="00D55AB3"/>
    <w:rsid w:val="00D567C7"/>
    <w:rsid w:val="00D5728A"/>
    <w:rsid w:val="00D57DD9"/>
    <w:rsid w:val="00D6026E"/>
    <w:rsid w:val="00D6109C"/>
    <w:rsid w:val="00D61D1C"/>
    <w:rsid w:val="00D624CF"/>
    <w:rsid w:val="00D627CC"/>
    <w:rsid w:val="00D635F6"/>
    <w:rsid w:val="00D64B5C"/>
    <w:rsid w:val="00D66149"/>
    <w:rsid w:val="00D711BB"/>
    <w:rsid w:val="00D71814"/>
    <w:rsid w:val="00D71EF4"/>
    <w:rsid w:val="00D7255C"/>
    <w:rsid w:val="00D731C0"/>
    <w:rsid w:val="00D73E7B"/>
    <w:rsid w:val="00D754D8"/>
    <w:rsid w:val="00D82E3C"/>
    <w:rsid w:val="00D85AC7"/>
    <w:rsid w:val="00D85BA0"/>
    <w:rsid w:val="00D91061"/>
    <w:rsid w:val="00D91F54"/>
    <w:rsid w:val="00D95165"/>
    <w:rsid w:val="00D95D53"/>
    <w:rsid w:val="00DA02ED"/>
    <w:rsid w:val="00DA07E7"/>
    <w:rsid w:val="00DA0DEF"/>
    <w:rsid w:val="00DA1EE9"/>
    <w:rsid w:val="00DA2CD6"/>
    <w:rsid w:val="00DA6A1E"/>
    <w:rsid w:val="00DB1B96"/>
    <w:rsid w:val="00DC1585"/>
    <w:rsid w:val="00DC2949"/>
    <w:rsid w:val="00DC2F2F"/>
    <w:rsid w:val="00DC5ED0"/>
    <w:rsid w:val="00DD02FA"/>
    <w:rsid w:val="00DD13EF"/>
    <w:rsid w:val="00DD3EE2"/>
    <w:rsid w:val="00DD5905"/>
    <w:rsid w:val="00DE0191"/>
    <w:rsid w:val="00DE0B78"/>
    <w:rsid w:val="00DE27D9"/>
    <w:rsid w:val="00DE3C8B"/>
    <w:rsid w:val="00DE3E4B"/>
    <w:rsid w:val="00DE52F2"/>
    <w:rsid w:val="00DF1208"/>
    <w:rsid w:val="00DF244B"/>
    <w:rsid w:val="00DF2E01"/>
    <w:rsid w:val="00DF2FB9"/>
    <w:rsid w:val="00DF4A58"/>
    <w:rsid w:val="00E00A63"/>
    <w:rsid w:val="00E01624"/>
    <w:rsid w:val="00E0175C"/>
    <w:rsid w:val="00E01DB2"/>
    <w:rsid w:val="00E026AF"/>
    <w:rsid w:val="00E029E3"/>
    <w:rsid w:val="00E0666A"/>
    <w:rsid w:val="00E07F85"/>
    <w:rsid w:val="00E11C57"/>
    <w:rsid w:val="00E1429F"/>
    <w:rsid w:val="00E17AA9"/>
    <w:rsid w:val="00E21668"/>
    <w:rsid w:val="00E2237D"/>
    <w:rsid w:val="00E22584"/>
    <w:rsid w:val="00E22935"/>
    <w:rsid w:val="00E231F2"/>
    <w:rsid w:val="00E23930"/>
    <w:rsid w:val="00E267A0"/>
    <w:rsid w:val="00E27EBF"/>
    <w:rsid w:val="00E300E6"/>
    <w:rsid w:val="00E34AAE"/>
    <w:rsid w:val="00E36289"/>
    <w:rsid w:val="00E37473"/>
    <w:rsid w:val="00E40250"/>
    <w:rsid w:val="00E40301"/>
    <w:rsid w:val="00E41294"/>
    <w:rsid w:val="00E422B0"/>
    <w:rsid w:val="00E43DFA"/>
    <w:rsid w:val="00E46745"/>
    <w:rsid w:val="00E5562F"/>
    <w:rsid w:val="00E6228B"/>
    <w:rsid w:val="00E637ED"/>
    <w:rsid w:val="00E638AA"/>
    <w:rsid w:val="00E6547F"/>
    <w:rsid w:val="00E65948"/>
    <w:rsid w:val="00E66AF9"/>
    <w:rsid w:val="00E675C9"/>
    <w:rsid w:val="00E67FFE"/>
    <w:rsid w:val="00E71DC3"/>
    <w:rsid w:val="00E73497"/>
    <w:rsid w:val="00E7383B"/>
    <w:rsid w:val="00E76B33"/>
    <w:rsid w:val="00E77CDC"/>
    <w:rsid w:val="00E80DF4"/>
    <w:rsid w:val="00E82B6C"/>
    <w:rsid w:val="00E874B2"/>
    <w:rsid w:val="00E878EB"/>
    <w:rsid w:val="00E90097"/>
    <w:rsid w:val="00E92C15"/>
    <w:rsid w:val="00E92DB9"/>
    <w:rsid w:val="00E93C4E"/>
    <w:rsid w:val="00E95901"/>
    <w:rsid w:val="00E97340"/>
    <w:rsid w:val="00EA1189"/>
    <w:rsid w:val="00EA2477"/>
    <w:rsid w:val="00EA30FE"/>
    <w:rsid w:val="00EA52F6"/>
    <w:rsid w:val="00EB102B"/>
    <w:rsid w:val="00EB1352"/>
    <w:rsid w:val="00EB1514"/>
    <w:rsid w:val="00EB2AEC"/>
    <w:rsid w:val="00EB436B"/>
    <w:rsid w:val="00EB7137"/>
    <w:rsid w:val="00EB740E"/>
    <w:rsid w:val="00EC0095"/>
    <w:rsid w:val="00EC1479"/>
    <w:rsid w:val="00EC1D8A"/>
    <w:rsid w:val="00EC3E67"/>
    <w:rsid w:val="00EC3F6D"/>
    <w:rsid w:val="00EC4424"/>
    <w:rsid w:val="00EC7E4B"/>
    <w:rsid w:val="00ED2253"/>
    <w:rsid w:val="00ED35DB"/>
    <w:rsid w:val="00ED36FD"/>
    <w:rsid w:val="00ED6286"/>
    <w:rsid w:val="00ED7F2D"/>
    <w:rsid w:val="00EE07E4"/>
    <w:rsid w:val="00EE1074"/>
    <w:rsid w:val="00EE1A47"/>
    <w:rsid w:val="00EE212C"/>
    <w:rsid w:val="00EE3AE0"/>
    <w:rsid w:val="00EE3C74"/>
    <w:rsid w:val="00EE480C"/>
    <w:rsid w:val="00EE7231"/>
    <w:rsid w:val="00EE789D"/>
    <w:rsid w:val="00EF0289"/>
    <w:rsid w:val="00EF3D84"/>
    <w:rsid w:val="00EF5221"/>
    <w:rsid w:val="00F01A57"/>
    <w:rsid w:val="00F025F6"/>
    <w:rsid w:val="00F04560"/>
    <w:rsid w:val="00F06388"/>
    <w:rsid w:val="00F06C16"/>
    <w:rsid w:val="00F06D43"/>
    <w:rsid w:val="00F07558"/>
    <w:rsid w:val="00F112E7"/>
    <w:rsid w:val="00F11FF5"/>
    <w:rsid w:val="00F126C3"/>
    <w:rsid w:val="00F15FB3"/>
    <w:rsid w:val="00F162A7"/>
    <w:rsid w:val="00F177E2"/>
    <w:rsid w:val="00F2163B"/>
    <w:rsid w:val="00F224DB"/>
    <w:rsid w:val="00F237EA"/>
    <w:rsid w:val="00F2508D"/>
    <w:rsid w:val="00F25EE8"/>
    <w:rsid w:val="00F34E66"/>
    <w:rsid w:val="00F357CD"/>
    <w:rsid w:val="00F37C98"/>
    <w:rsid w:val="00F41092"/>
    <w:rsid w:val="00F4372F"/>
    <w:rsid w:val="00F45128"/>
    <w:rsid w:val="00F47DFD"/>
    <w:rsid w:val="00F5203F"/>
    <w:rsid w:val="00F52215"/>
    <w:rsid w:val="00F5300B"/>
    <w:rsid w:val="00F539A9"/>
    <w:rsid w:val="00F54928"/>
    <w:rsid w:val="00F5502E"/>
    <w:rsid w:val="00F57007"/>
    <w:rsid w:val="00F5723C"/>
    <w:rsid w:val="00F60D17"/>
    <w:rsid w:val="00F61475"/>
    <w:rsid w:val="00F61B90"/>
    <w:rsid w:val="00F66CD0"/>
    <w:rsid w:val="00F67215"/>
    <w:rsid w:val="00F6792D"/>
    <w:rsid w:val="00F67A89"/>
    <w:rsid w:val="00F70BD2"/>
    <w:rsid w:val="00F723EB"/>
    <w:rsid w:val="00F72CEB"/>
    <w:rsid w:val="00F73781"/>
    <w:rsid w:val="00F80388"/>
    <w:rsid w:val="00F82B72"/>
    <w:rsid w:val="00F862A6"/>
    <w:rsid w:val="00F86904"/>
    <w:rsid w:val="00F87521"/>
    <w:rsid w:val="00F92A18"/>
    <w:rsid w:val="00F92A96"/>
    <w:rsid w:val="00F95121"/>
    <w:rsid w:val="00FA0678"/>
    <w:rsid w:val="00FA4D19"/>
    <w:rsid w:val="00FA5DB8"/>
    <w:rsid w:val="00FA63EE"/>
    <w:rsid w:val="00FA7580"/>
    <w:rsid w:val="00FB0699"/>
    <w:rsid w:val="00FB2439"/>
    <w:rsid w:val="00FB2F8C"/>
    <w:rsid w:val="00FB5DDB"/>
    <w:rsid w:val="00FB6C8F"/>
    <w:rsid w:val="00FC1940"/>
    <w:rsid w:val="00FC2B11"/>
    <w:rsid w:val="00FC3B4A"/>
    <w:rsid w:val="00FC4862"/>
    <w:rsid w:val="00FD0112"/>
    <w:rsid w:val="00FD06DA"/>
    <w:rsid w:val="00FD19DD"/>
    <w:rsid w:val="00FD6ADE"/>
    <w:rsid w:val="00FE2168"/>
    <w:rsid w:val="00FE25A1"/>
    <w:rsid w:val="00FE3818"/>
    <w:rsid w:val="00FE3BD9"/>
    <w:rsid w:val="00FE65BC"/>
    <w:rsid w:val="00FF23D6"/>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3856"/>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表段落"/>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qFormat/>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link w:val="EQChar"/>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qFormat/>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SimSun"/>
      <w:lang w:val="en-GB" w:eastAsia="en-US" w:bidi="ar-SA"/>
    </w:rPr>
  </w:style>
  <w:style w:type="character" w:customStyle="1" w:styleId="EQChar">
    <w:name w:val="EQ Char"/>
    <w:link w:val="EQ"/>
    <w:qFormat/>
    <w:rsid w:val="00683E6D"/>
    <w:rPr>
      <w:rFonts w:ascii="Times New Roman" w:eastAsia="SimSun"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fontstyle01">
    <w:name w:val="fontstyle01"/>
    <w:basedOn w:val="DefaultParagraphFont"/>
    <w:rsid w:val="00AB614E"/>
    <w:rPr>
      <w:rFonts w:ascii="Times New Roman" w:hAnsi="Times New Roman" w:cs="Times New Roman" w:hint="default"/>
      <w:b w:val="0"/>
      <w:bCs w:val="0"/>
      <w:i/>
      <w:iCs/>
      <w:color w:val="000000"/>
      <w:sz w:val="20"/>
      <w:szCs w:val="20"/>
    </w:rPr>
  </w:style>
  <w:style w:type="character" w:customStyle="1" w:styleId="fontstyle21">
    <w:name w:val="fontstyle21"/>
    <w:basedOn w:val="DefaultParagraphFont"/>
    <w:rsid w:val="00AB614E"/>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8217272">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499320630">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589890404">
      <w:bodyDiv w:val="1"/>
      <w:marLeft w:val="0"/>
      <w:marRight w:val="0"/>
      <w:marTop w:val="0"/>
      <w:marBottom w:val="0"/>
      <w:divBdr>
        <w:top w:val="none" w:sz="0" w:space="0" w:color="auto"/>
        <w:left w:val="none" w:sz="0" w:space="0" w:color="auto"/>
        <w:bottom w:val="none" w:sz="0" w:space="0" w:color="auto"/>
        <w:right w:val="none" w:sz="0" w:space="0" w:color="auto"/>
      </w:divBdr>
    </w:div>
    <w:div w:id="665208587">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9415274">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35788955">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388532355">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558857956">
      <w:bodyDiv w:val="1"/>
      <w:marLeft w:val="0"/>
      <w:marRight w:val="0"/>
      <w:marTop w:val="0"/>
      <w:marBottom w:val="0"/>
      <w:divBdr>
        <w:top w:val="none" w:sz="0" w:space="0" w:color="auto"/>
        <w:left w:val="none" w:sz="0" w:space="0" w:color="auto"/>
        <w:bottom w:val="none" w:sz="0" w:space="0" w:color="auto"/>
        <w:right w:val="none" w:sz="0" w:space="0" w:color="auto"/>
      </w:divBdr>
    </w:div>
    <w:div w:id="168247174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99826843">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1948543120">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44554086">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35A38-29D5-4C96-A16D-6C0278AE1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897</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Webbfinal</cp:lastModifiedBy>
  <cp:revision>24</cp:revision>
  <dcterms:created xsi:type="dcterms:W3CDTF">2023-04-07T08:35:00Z</dcterms:created>
  <dcterms:modified xsi:type="dcterms:W3CDTF">2023-04-07T15:28:00Z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(3)+C5+OoC1Q+gg8328ND0rfPPZ559qVM6UfKeUm39fvHJgXOxnXibnKVYxTLwVnutRePRxPna3
LnPdK8NgpVr9+oBQ7726FZXfMraZ1DuukQjLE6/XNlszmg/FYyFdx+AZmGg/Tzoo4okrMFGs
fBBlhuHk27mSOO68h5dHz0RqwYJXnz6rWNo+JwmhiviR8613jqDXNEH3PUyJoXd+ayJxq7fo
Wh27/meLag8s6glvh3</vt:lpwstr>
  </property>
  <property fmtid="{D5CDD505-2E9C-101B-9397-08002B2CF9AE}" pid="3" name="_2015_ms_pID_7253431">
    <vt:lpwstr>60XglrnVfzCrGI8MntleHMZepGCoyLgvVe+clfvgfcaTHUN9NeCykk
u7sk9WsGFFH18I4Rf0m04eXEoJQLrXFcDPb5RUqYrquBil0ZFzJy/TWA8+9dFxb9wl1H5pQ6
io6Q8Jk/HA2u6AVDKV57loTomi1US2/dQoTCtHK+HlelcaMvlQH0cwUhusrgXtAcfoUkvYSv
0rzLC4fRyRwcdq1RTP5VbSXF2HpP8+vi4wEq</vt:lpwstr>
  </property>
  <property fmtid="{D5CDD505-2E9C-101B-9397-08002B2CF9AE}" pid="4" name="_2015_ms_pID_7253432">
    <vt:lpwstr>A00N7rDcmQKXoBS4W8QfgsY=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1680744139</vt:lpwstr>
  </property>
</Properties>
</file>