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3706B" w14:textId="010A695C" w:rsidR="002F33A6" w:rsidRPr="002F33A6" w:rsidRDefault="002F33A6" w:rsidP="002F33A6">
      <w:pPr>
        <w:tabs>
          <w:tab w:val="center" w:pos="4536"/>
          <w:tab w:val="right" w:pos="7938"/>
          <w:tab w:val="right" w:pos="9639"/>
        </w:tabs>
        <w:ind w:right="2"/>
        <w:rPr>
          <w:rFonts w:ascii="Times New Roman" w:hAnsi="Times New Roman"/>
          <w:b/>
          <w:bCs/>
          <w:sz w:val="28"/>
        </w:rPr>
      </w:pPr>
      <w:r w:rsidRPr="002F33A6">
        <w:rPr>
          <w:rFonts w:ascii="Times New Roman" w:hAnsi="Times New Roman"/>
          <w:b/>
          <w:bCs/>
          <w:sz w:val="28"/>
        </w:rPr>
        <w:t>3GPP TSG RAN WG1 #112bis-e</w:t>
      </w:r>
      <w:r w:rsidRPr="002F33A6">
        <w:rPr>
          <w:rFonts w:ascii="Times New Roman" w:hAnsi="Times New Roman"/>
          <w:b/>
          <w:bCs/>
          <w:sz w:val="28"/>
        </w:rPr>
        <w:tab/>
      </w:r>
      <w:r w:rsidRPr="002F33A6">
        <w:rPr>
          <w:rFonts w:ascii="Times New Roman" w:hAnsi="Times New Roman"/>
          <w:b/>
          <w:bCs/>
          <w:sz w:val="28"/>
        </w:rPr>
        <w:tab/>
      </w:r>
      <w:r w:rsidRPr="002F33A6">
        <w:rPr>
          <w:rFonts w:ascii="Times New Roman" w:hAnsi="Times New Roman"/>
          <w:b/>
          <w:bCs/>
          <w:sz w:val="28"/>
        </w:rPr>
        <w:tab/>
        <w:t>R1-230</w:t>
      </w:r>
      <w:r w:rsidR="00015B52">
        <w:rPr>
          <w:rFonts w:ascii="Times New Roman" w:hAnsi="Times New Roman"/>
          <w:b/>
          <w:bCs/>
          <w:sz w:val="28"/>
        </w:rPr>
        <w:t>3832</w:t>
      </w:r>
    </w:p>
    <w:p w14:paraId="517B179C" w14:textId="3F53DC28" w:rsidR="002F33A6" w:rsidRPr="002F33A6" w:rsidRDefault="002F33A6" w:rsidP="002F33A6">
      <w:pPr>
        <w:tabs>
          <w:tab w:val="center" w:pos="4536"/>
          <w:tab w:val="right" w:pos="7938"/>
          <w:tab w:val="right" w:pos="9639"/>
        </w:tabs>
        <w:ind w:right="2"/>
        <w:rPr>
          <w:rFonts w:ascii="Times New Roman" w:hAnsi="Times New Roman"/>
          <w:b/>
          <w:bCs/>
          <w:sz w:val="28"/>
        </w:rPr>
      </w:pPr>
      <w:r w:rsidRPr="002F33A6">
        <w:rPr>
          <w:rFonts w:ascii="Times New Roman" w:hAnsi="Times New Roman"/>
          <w:b/>
          <w:bCs/>
          <w:sz w:val="28"/>
        </w:rPr>
        <w:t>e-Meeting, April 17</w:t>
      </w:r>
      <w:r w:rsidRPr="002F33A6">
        <w:rPr>
          <w:rFonts w:ascii="Times New Roman" w:hAnsi="Times New Roman"/>
          <w:b/>
          <w:bCs/>
          <w:sz w:val="28"/>
          <w:vertAlign w:val="superscript"/>
        </w:rPr>
        <w:t>th</w:t>
      </w:r>
      <w:r>
        <w:rPr>
          <w:rFonts w:ascii="Times New Roman" w:hAnsi="Times New Roman"/>
          <w:b/>
          <w:bCs/>
          <w:sz w:val="28"/>
        </w:rPr>
        <w:t xml:space="preserve"> </w:t>
      </w:r>
      <w:r w:rsidRPr="002F33A6">
        <w:rPr>
          <w:rFonts w:ascii="Times New Roman" w:hAnsi="Times New Roman"/>
          <w:b/>
          <w:bCs/>
          <w:sz w:val="28"/>
        </w:rPr>
        <w:t>–</w:t>
      </w:r>
      <w:r>
        <w:rPr>
          <w:rFonts w:ascii="Times New Roman" w:hAnsi="Times New Roman"/>
          <w:b/>
          <w:bCs/>
          <w:sz w:val="28"/>
        </w:rPr>
        <w:t xml:space="preserve"> </w:t>
      </w:r>
      <w:r w:rsidRPr="002F33A6">
        <w:rPr>
          <w:rFonts w:ascii="Times New Roman" w:hAnsi="Times New Roman"/>
          <w:b/>
          <w:bCs/>
          <w:sz w:val="28"/>
        </w:rPr>
        <w:t>26</w:t>
      </w:r>
      <w:r w:rsidRPr="002F33A6">
        <w:rPr>
          <w:rFonts w:ascii="Times New Roman" w:hAnsi="Times New Roman"/>
          <w:b/>
          <w:bCs/>
          <w:sz w:val="28"/>
          <w:vertAlign w:val="superscript"/>
        </w:rPr>
        <w:t>th</w:t>
      </w:r>
      <w:r w:rsidRPr="002F33A6">
        <w:rPr>
          <w:rFonts w:ascii="Times New Roman" w:hAnsi="Times New Roman"/>
          <w:b/>
          <w:bCs/>
          <w:sz w:val="28"/>
        </w:rPr>
        <w:t>, 2023</w:t>
      </w:r>
    </w:p>
    <w:p w14:paraId="7AC68D3C" w14:textId="7E54CE84" w:rsidR="00392E72" w:rsidRPr="00CC5716"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13DD0F49"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705AAB" w:rsidRPr="00705AAB">
        <w:rPr>
          <w:rFonts w:ascii="Times New Roman" w:eastAsia="MS Mincho" w:hAnsi="Times New Roman"/>
          <w:b/>
          <w:kern w:val="0"/>
          <w:sz w:val="24"/>
          <w:szCs w:val="20"/>
          <w:lang w:eastAsia="en-US"/>
        </w:rPr>
        <w:t>Discussion on channel access mechanism for SL on unlicensed spectrum</w:t>
      </w:r>
    </w:p>
    <w:p w14:paraId="5161D142" w14:textId="3F699BB6"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457281">
        <w:rPr>
          <w:rFonts w:ascii="Times New Roman" w:eastAsia="MS Mincho" w:hAnsi="Times New Roman"/>
          <w:b/>
          <w:kern w:val="0"/>
          <w:sz w:val="24"/>
          <w:szCs w:val="20"/>
          <w:lang w:eastAsia="en-US"/>
        </w:rPr>
        <w:t>9.4.1.1</w:t>
      </w:r>
    </w:p>
    <w:p w14:paraId="30A5B408" w14:textId="432CE56D"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6E28C2">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46D9544A" w14:textId="48C218DA" w:rsidR="004621AE" w:rsidRDefault="00427962" w:rsidP="00FB66B7">
      <w:pPr>
        <w:widowControl/>
        <w:wordWrap/>
        <w:autoSpaceDE/>
        <w:autoSpaceDN/>
        <w:spacing w:after="120" w:line="276" w:lineRule="auto"/>
        <w:ind w:firstLineChars="50" w:firstLine="110"/>
        <w:rPr>
          <w:rFonts w:ascii="Times New Roman" w:hAnsi="Times New Roman"/>
          <w:kern w:val="0"/>
          <w:sz w:val="22"/>
        </w:rPr>
      </w:pPr>
      <w:bookmarkStart w:id="0" w:name="_Hlk111234534"/>
      <w:r>
        <w:rPr>
          <w:rFonts w:ascii="Times New Roman" w:hAnsi="Times New Roman" w:hint="eastAsia"/>
          <w:kern w:val="0"/>
          <w:sz w:val="22"/>
        </w:rPr>
        <w:t>F</w:t>
      </w:r>
      <w:r>
        <w:rPr>
          <w:rFonts w:ascii="Times New Roman" w:hAnsi="Times New Roman"/>
          <w:kern w:val="0"/>
          <w:sz w:val="22"/>
        </w:rPr>
        <w:t xml:space="preserve">rom the </w:t>
      </w:r>
      <w:r w:rsidR="00127B2C">
        <w:rPr>
          <w:rFonts w:ascii="Times New Roman" w:hAnsi="Times New Roman"/>
          <w:kern w:val="0"/>
          <w:sz w:val="22"/>
        </w:rPr>
        <w:t>RAN1#1</w:t>
      </w:r>
      <w:r w:rsidR="002F33A6">
        <w:rPr>
          <w:rFonts w:ascii="Times New Roman" w:hAnsi="Times New Roman"/>
          <w:kern w:val="0"/>
          <w:sz w:val="22"/>
        </w:rPr>
        <w:t>10</w:t>
      </w:r>
      <w:r w:rsidR="00127B2C">
        <w:rPr>
          <w:rFonts w:ascii="Times New Roman" w:hAnsi="Times New Roman"/>
          <w:kern w:val="0"/>
          <w:sz w:val="22"/>
        </w:rPr>
        <w:t xml:space="preserve"> meeting</w:t>
      </w:r>
      <w:r>
        <w:rPr>
          <w:rFonts w:ascii="Times New Roman" w:hAnsi="Times New Roman"/>
          <w:kern w:val="0"/>
          <w:sz w:val="22"/>
        </w:rPr>
        <w:t xml:space="preserve"> to RAN1#11</w:t>
      </w:r>
      <w:r w:rsidR="002F33A6">
        <w:rPr>
          <w:rFonts w:ascii="Times New Roman" w:hAnsi="Times New Roman"/>
          <w:kern w:val="0"/>
          <w:sz w:val="22"/>
        </w:rPr>
        <w:t>2</w:t>
      </w:r>
      <w:r>
        <w:rPr>
          <w:rFonts w:ascii="Times New Roman" w:hAnsi="Times New Roman"/>
          <w:kern w:val="0"/>
          <w:sz w:val="22"/>
        </w:rPr>
        <w:t xml:space="preserve"> meeting</w:t>
      </w:r>
      <w:r w:rsidR="00127B2C">
        <w:rPr>
          <w:rFonts w:ascii="Times New Roman" w:hAnsi="Times New Roman"/>
          <w:kern w:val="0"/>
          <w:sz w:val="22"/>
        </w:rPr>
        <w:t xml:space="preserve">, the followings were agreed </w:t>
      </w:r>
      <w:r w:rsidR="0006352B">
        <w:rPr>
          <w:rFonts w:ascii="Times New Roman" w:hAnsi="Times New Roman"/>
          <w:kern w:val="0"/>
          <w:sz w:val="22"/>
        </w:rPr>
        <w:t xml:space="preserve">on channel access mechanism for SL-U </w:t>
      </w:r>
      <w:r w:rsidR="00127B2C">
        <w:rPr>
          <w:rFonts w:ascii="Times New Roman" w:hAnsi="Times New Roman"/>
          <w:kern w:val="0"/>
          <w:sz w:val="22"/>
        </w:rPr>
        <w:t>[1]</w:t>
      </w:r>
      <w:r>
        <w:rPr>
          <w:rFonts w:ascii="Times New Roman" w:hAnsi="Times New Roman"/>
          <w:kern w:val="0"/>
          <w:sz w:val="22"/>
        </w:rPr>
        <w:t>-[</w:t>
      </w:r>
      <w:r w:rsidR="00971B5F">
        <w:rPr>
          <w:rFonts w:ascii="Times New Roman" w:hAnsi="Times New Roman"/>
          <w:kern w:val="0"/>
          <w:sz w:val="22"/>
        </w:rPr>
        <w:t>4</w:t>
      </w:r>
      <w:r>
        <w:rPr>
          <w:rFonts w:ascii="Times New Roman" w:hAnsi="Times New Roman"/>
          <w:kern w:val="0"/>
          <w:sz w:val="22"/>
        </w:rPr>
        <w:t>]</w:t>
      </w:r>
      <w:r w:rsidR="00127B2C">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4621AE" w14:paraId="52511EDD" w14:textId="77777777" w:rsidTr="00630DC2">
        <w:trPr>
          <w:trHeight w:val="274"/>
        </w:trPr>
        <w:tc>
          <w:tcPr>
            <w:tcW w:w="9736" w:type="dxa"/>
          </w:tcPr>
          <w:bookmarkEnd w:id="0"/>
          <w:p w14:paraId="17A9A0BA" w14:textId="61727577" w:rsidR="00427962" w:rsidRPr="00630DC2" w:rsidRDefault="00427962" w:rsidP="0042796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31774086"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CW adjustment</w:t>
            </w:r>
          </w:p>
          <w:p w14:paraId="46F32860"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NR-U DL CW adjustment mechanism is used as the baseline for SL-U when SL-HARQ feedback is enabled in SCI for </w:t>
            </w:r>
            <w:proofErr w:type="gramStart"/>
            <w:r w:rsidRPr="00427962">
              <w:rPr>
                <w:rFonts w:ascii="Times New Roman" w:eastAsia="바탕" w:hAnsi="Times New Roman"/>
                <w:i/>
                <w:iCs/>
                <w:kern w:val="0"/>
                <w:szCs w:val="20"/>
                <w:lang w:val="en-GB" w:eastAsia="x-none"/>
              </w:rPr>
              <w:t>unicast</w:t>
            </w:r>
            <w:proofErr w:type="gramEnd"/>
            <w:r w:rsidRPr="00427962">
              <w:rPr>
                <w:rFonts w:ascii="Times New Roman" w:eastAsia="바탕" w:hAnsi="Times New Roman"/>
                <w:i/>
                <w:iCs/>
                <w:kern w:val="0"/>
                <w:szCs w:val="20"/>
                <w:lang w:val="en-GB" w:eastAsia="x-none"/>
              </w:rPr>
              <w:t xml:space="preserve"> </w:t>
            </w:r>
          </w:p>
          <w:p w14:paraId="7960CC17"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any necessary update for SL-U </w:t>
            </w:r>
            <w:proofErr w:type="gramStart"/>
            <w:r w:rsidRPr="00427962">
              <w:rPr>
                <w:rFonts w:ascii="Times New Roman" w:eastAsia="바탕" w:hAnsi="Times New Roman"/>
                <w:i/>
                <w:iCs/>
                <w:kern w:val="0"/>
                <w:szCs w:val="20"/>
                <w:lang w:val="en-GB" w:eastAsia="x-none"/>
              </w:rPr>
              <w:t>operation</w:t>
            </w:r>
            <w:proofErr w:type="gramEnd"/>
          </w:p>
          <w:p w14:paraId="11829561"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how to determine CW size when SL-HARQ feedback is disabled in SCI</w:t>
            </w:r>
          </w:p>
          <w:p w14:paraId="59A96A00"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AU" w:eastAsia="x-none"/>
              </w:rPr>
              <w:t xml:space="preserve">FFS the case of groupcast option 1 (NACK-only) and </w:t>
            </w:r>
            <w:r w:rsidRPr="00427962">
              <w:rPr>
                <w:rFonts w:ascii="Times New Roman" w:eastAsia="바탕" w:hAnsi="Times New Roman"/>
                <w:i/>
                <w:iCs/>
                <w:kern w:val="0"/>
                <w:szCs w:val="20"/>
                <w:lang w:val="en-GB" w:eastAsia="x-none"/>
              </w:rPr>
              <w:t xml:space="preserve">groupcast option </w:t>
            </w:r>
            <w:proofErr w:type="gramStart"/>
            <w:r w:rsidRPr="00427962">
              <w:rPr>
                <w:rFonts w:ascii="Times New Roman" w:eastAsia="바탕" w:hAnsi="Times New Roman"/>
                <w:i/>
                <w:iCs/>
                <w:kern w:val="0"/>
                <w:szCs w:val="20"/>
                <w:lang w:val="en-GB" w:eastAsia="x-none"/>
              </w:rPr>
              <w:t>2</w:t>
            </w:r>
            <w:proofErr w:type="gramEnd"/>
          </w:p>
          <w:p w14:paraId="3290CB3D" w14:textId="77777777" w:rsidR="00427962" w:rsidRPr="00630DC2" w:rsidRDefault="00427962" w:rsidP="0042796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566B696D"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Type 2A/2B/2C SL channel access procedures</w:t>
            </w:r>
          </w:p>
          <w:p w14:paraId="71B86A9D"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Type 2A channel access procedure is applicable to the following case:</w:t>
            </w:r>
          </w:p>
          <w:p w14:paraId="4ADEF814"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Transmission(s) by a UE following transmission(s) by another UE for a gap ≥ 25μs in a shared channel </w:t>
            </w:r>
            <w:proofErr w:type="gramStart"/>
            <w:r w:rsidRPr="00427962">
              <w:rPr>
                <w:rFonts w:ascii="Times New Roman" w:eastAsia="바탕" w:hAnsi="Times New Roman"/>
                <w:i/>
                <w:iCs/>
                <w:kern w:val="0"/>
                <w:szCs w:val="20"/>
                <w:lang w:val="en-GB" w:eastAsia="x-none"/>
              </w:rPr>
              <w:t>occupancy</w:t>
            </w:r>
            <w:proofErr w:type="gramEnd"/>
          </w:p>
          <w:p w14:paraId="66DFF898"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other transmission by a UE (e.g., other than COT sharing)</w:t>
            </w:r>
          </w:p>
          <w:p w14:paraId="3950DD8C"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whether Type 2A is used also for the case of short control signalling </w:t>
            </w:r>
            <w:proofErr w:type="gramStart"/>
            <w:r w:rsidRPr="00427962">
              <w:rPr>
                <w:rFonts w:ascii="Times New Roman" w:eastAsia="바탕" w:hAnsi="Times New Roman"/>
                <w:i/>
                <w:iCs/>
                <w:kern w:val="0"/>
                <w:szCs w:val="20"/>
                <w:lang w:val="en-GB" w:eastAsia="x-none"/>
              </w:rPr>
              <w:t>transmission</w:t>
            </w:r>
            <w:proofErr w:type="gramEnd"/>
          </w:p>
          <w:p w14:paraId="6E502723"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Type 2B channel access procedure is applicable to the following case:</w:t>
            </w:r>
          </w:p>
          <w:p w14:paraId="13FA5D68"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Transmission(s) by a UE following transmission(s) by another UE at least when the gap is 16μs in a shared channel </w:t>
            </w:r>
            <w:proofErr w:type="gramStart"/>
            <w:r w:rsidRPr="00427962">
              <w:rPr>
                <w:rFonts w:ascii="Times New Roman" w:eastAsia="바탕" w:hAnsi="Times New Roman"/>
                <w:i/>
                <w:iCs/>
                <w:kern w:val="0"/>
                <w:szCs w:val="20"/>
                <w:lang w:val="en-GB" w:eastAsia="x-none"/>
              </w:rPr>
              <w:t>occupancy</w:t>
            </w:r>
            <w:proofErr w:type="gramEnd"/>
          </w:p>
          <w:p w14:paraId="06DE23A5"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the case when the gap is between 16 and </w:t>
            </w:r>
            <w:proofErr w:type="gramStart"/>
            <w:r w:rsidRPr="00427962">
              <w:rPr>
                <w:rFonts w:ascii="Times New Roman" w:eastAsia="바탕" w:hAnsi="Times New Roman"/>
                <w:i/>
                <w:iCs/>
                <w:kern w:val="0"/>
                <w:szCs w:val="20"/>
                <w:lang w:val="en-GB" w:eastAsia="x-none"/>
              </w:rPr>
              <w:t>25us</w:t>
            </w:r>
            <w:proofErr w:type="gramEnd"/>
          </w:p>
          <w:p w14:paraId="130A21A6"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other transmission by a UE (e.g., other than COT sharing)</w:t>
            </w:r>
          </w:p>
          <w:p w14:paraId="06B99355"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Type 2C channel access procedure is applicable to the following case:</w:t>
            </w:r>
          </w:p>
          <w:p w14:paraId="1855D5EF"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Transmission(s) by a UE following transmission(s) by another UE for a gap ≤ 16μs in a shared channel occupancy and the duration of the corresponding transmission is at most 584us.</w:t>
            </w:r>
          </w:p>
          <w:p w14:paraId="2FFCF230"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any other transmission by a UE (e.g., other than COT sharing)</w:t>
            </w:r>
          </w:p>
          <w:p w14:paraId="15E3F667"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whether Type 2C is used also for the case of short control signalling </w:t>
            </w:r>
            <w:proofErr w:type="gramStart"/>
            <w:r w:rsidRPr="00427962">
              <w:rPr>
                <w:rFonts w:ascii="Times New Roman" w:eastAsia="바탕" w:hAnsi="Times New Roman"/>
                <w:i/>
                <w:iCs/>
                <w:kern w:val="0"/>
                <w:szCs w:val="20"/>
                <w:lang w:val="en-GB" w:eastAsia="x-none"/>
              </w:rPr>
              <w:t>transmission</w:t>
            </w:r>
            <w:proofErr w:type="gramEnd"/>
          </w:p>
          <w:p w14:paraId="65709486"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under which conditions (other than the gap) UEs can apply the Type 2A/2B/2C SL channel access </w:t>
            </w:r>
            <w:proofErr w:type="gramStart"/>
            <w:r w:rsidRPr="00427962">
              <w:rPr>
                <w:rFonts w:ascii="Times New Roman" w:eastAsia="바탕" w:hAnsi="Times New Roman"/>
                <w:i/>
                <w:iCs/>
                <w:kern w:val="0"/>
                <w:szCs w:val="20"/>
                <w:lang w:val="en-GB" w:eastAsia="x-none"/>
              </w:rPr>
              <w:t>procedures</w:t>
            </w:r>
            <w:proofErr w:type="gramEnd"/>
          </w:p>
          <w:p w14:paraId="2AFEC0FB"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under which conditions Type 2B or Type 2C is applied in case of a gap of 16 </w:t>
            </w:r>
            <w:proofErr w:type="spellStart"/>
            <w:proofErr w:type="gramStart"/>
            <w:r w:rsidRPr="00427962">
              <w:rPr>
                <w:rFonts w:ascii="Times New Roman" w:eastAsia="바탕" w:hAnsi="Times New Roman"/>
                <w:i/>
                <w:iCs/>
                <w:kern w:val="0"/>
                <w:szCs w:val="20"/>
                <w:lang w:val="en-GB" w:eastAsia="x-none"/>
              </w:rPr>
              <w:t>μs</w:t>
            </w:r>
            <w:proofErr w:type="spellEnd"/>
            <w:proofErr w:type="gramEnd"/>
          </w:p>
          <w:p w14:paraId="1446B943" w14:textId="77777777" w:rsidR="00427962" w:rsidRPr="00630DC2" w:rsidRDefault="00427962" w:rsidP="0042796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34AAF644" w14:textId="77777777" w:rsidR="00427962" w:rsidRPr="00427962" w:rsidRDefault="00427962" w:rsidP="00427962">
            <w:pPr>
              <w:widowControl/>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Multi-consecutive slots transmission (</w:t>
            </w:r>
            <w:proofErr w:type="spellStart"/>
            <w:r w:rsidRPr="00427962">
              <w:rPr>
                <w:rFonts w:ascii="Times New Roman" w:eastAsia="바탕" w:hAnsi="Times New Roman"/>
                <w:i/>
                <w:iCs/>
                <w:kern w:val="0"/>
                <w:szCs w:val="20"/>
                <w:lang w:val="en-GB" w:eastAsia="x-none"/>
              </w:rPr>
              <w:t>MCSt</w:t>
            </w:r>
            <w:proofErr w:type="spellEnd"/>
            <w:r w:rsidRPr="00427962">
              <w:rPr>
                <w:rFonts w:ascii="Times New Roman" w:eastAsia="바탕" w:hAnsi="Times New Roman"/>
                <w:i/>
                <w:iCs/>
                <w:kern w:val="0"/>
                <w:szCs w:val="20"/>
                <w:lang w:val="en-GB" w:eastAsia="x-none"/>
              </w:rPr>
              <w:t>) is supported for Mode 1 and Mode 2 resource allocation in SL-U.</w:t>
            </w:r>
          </w:p>
          <w:p w14:paraId="1DB661E0"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AU" w:eastAsia="x-none"/>
              </w:rPr>
              <w:t xml:space="preserve">FFS </w:t>
            </w:r>
            <w:proofErr w:type="gramStart"/>
            <w:r w:rsidRPr="00427962">
              <w:rPr>
                <w:rFonts w:ascii="Times New Roman" w:eastAsia="바탕" w:hAnsi="Times New Roman"/>
                <w:i/>
                <w:iCs/>
                <w:kern w:val="0"/>
                <w:szCs w:val="20"/>
                <w:lang w:val="en-AU" w:eastAsia="x-none"/>
              </w:rPr>
              <w:t>details</w:t>
            </w:r>
            <w:proofErr w:type="gramEnd"/>
          </w:p>
          <w:p w14:paraId="5CCF89C4" w14:textId="77777777" w:rsidR="00427962" w:rsidRPr="00630DC2" w:rsidRDefault="00427962" w:rsidP="00427962">
            <w:pPr>
              <w:widowControl/>
              <w:wordWrap/>
              <w:rPr>
                <w:rFonts w:ascii="Times" w:eastAsia="바탕" w:hAnsi="Times" w:cs="Times"/>
                <w:b/>
                <w:bCs/>
                <w:i/>
                <w:iCs/>
                <w:kern w:val="0"/>
                <w:szCs w:val="24"/>
                <w:lang w:val="en-GB" w:eastAsia="en-US"/>
              </w:rPr>
            </w:pPr>
            <w:r w:rsidRPr="00630DC2">
              <w:rPr>
                <w:rFonts w:ascii="Times" w:eastAsia="바탕" w:hAnsi="Times" w:cs="Times"/>
                <w:b/>
                <w:bCs/>
                <w:i/>
                <w:iCs/>
                <w:kern w:val="0"/>
                <w:szCs w:val="24"/>
                <w:highlight w:val="green"/>
                <w:lang w:val="en-GB" w:eastAsia="en-US"/>
              </w:rPr>
              <w:t>Agreement at RAN1#1</w:t>
            </w:r>
            <w:r>
              <w:rPr>
                <w:rFonts w:ascii="Times" w:eastAsia="바탕" w:hAnsi="Times" w:cs="Times"/>
                <w:b/>
                <w:bCs/>
                <w:i/>
                <w:iCs/>
                <w:kern w:val="0"/>
                <w:szCs w:val="24"/>
                <w:highlight w:val="green"/>
                <w:lang w:val="en-GB" w:eastAsia="en-US"/>
              </w:rPr>
              <w:t>10</w:t>
            </w:r>
          </w:p>
          <w:p w14:paraId="5744B556"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For UE-to-UE COT sharing, continue considering the following alternatives:</w:t>
            </w:r>
          </w:p>
          <w:p w14:paraId="01ED8F2B"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Alt. 1: A responding SL UE can utilize a COT shared by a COT initiating UE when the responding SL UE is a target receiver of the at least COT initiating UE’s PSSCH data transmission in the COT.</w:t>
            </w:r>
          </w:p>
          <w:p w14:paraId="119A1FD1"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When the responding UE uses the shared COT for its transmission has an equal or smaller CAPC value than the CAPC value indicated in a shared COT information</w:t>
            </w:r>
          </w:p>
          <w:p w14:paraId="60C35B6F"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any additional </w:t>
            </w:r>
            <w:proofErr w:type="gramStart"/>
            <w:r w:rsidRPr="00427962">
              <w:rPr>
                <w:rFonts w:ascii="Times New Roman" w:eastAsia="바탕" w:hAnsi="Times New Roman"/>
                <w:i/>
                <w:iCs/>
                <w:kern w:val="0"/>
                <w:szCs w:val="20"/>
                <w:lang w:val="en-GB" w:eastAsia="x-none"/>
              </w:rPr>
              <w:t>conditions</w:t>
            </w:r>
            <w:proofErr w:type="gramEnd"/>
          </w:p>
          <w:p w14:paraId="41979F3F"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Alt. 2: A responding SL UE can utilize a COT shared by a COT initiating UE when the responding SL UE is a target receiver of the COT initiating UE’s transmission in the COT.</w:t>
            </w:r>
          </w:p>
          <w:p w14:paraId="70C4F945"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lastRenderedPageBreak/>
              <w:t>When the responding UE uses the shared COT for its transmission has an equal or smaller CAPC value than the CAPC value indicated in a shared COT information</w:t>
            </w:r>
          </w:p>
          <w:p w14:paraId="4F9BAD8C"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how to determine a SL UE is a target </w:t>
            </w:r>
            <w:proofErr w:type="spellStart"/>
            <w:r w:rsidRPr="00427962">
              <w:rPr>
                <w:rFonts w:ascii="Times New Roman" w:eastAsia="바탕" w:hAnsi="Times New Roman"/>
                <w:i/>
                <w:iCs/>
                <w:kern w:val="0"/>
                <w:szCs w:val="20"/>
                <w:lang w:val="en-GB" w:eastAsia="x-none"/>
              </w:rPr>
              <w:t>receiverFFS</w:t>
            </w:r>
            <w:proofErr w:type="spellEnd"/>
            <w:r w:rsidRPr="00427962">
              <w:rPr>
                <w:rFonts w:ascii="Times New Roman" w:eastAsia="바탕" w:hAnsi="Times New Roman"/>
                <w:i/>
                <w:iCs/>
                <w:kern w:val="0"/>
                <w:szCs w:val="20"/>
                <w:lang w:val="en-GB" w:eastAsia="x-none"/>
              </w:rPr>
              <w:t xml:space="preserve">: details of the channel type of the COT initiating UE’s </w:t>
            </w:r>
            <w:proofErr w:type="gramStart"/>
            <w:r w:rsidRPr="00427962">
              <w:rPr>
                <w:rFonts w:ascii="Times New Roman" w:eastAsia="바탕" w:hAnsi="Times New Roman"/>
                <w:i/>
                <w:iCs/>
                <w:kern w:val="0"/>
                <w:szCs w:val="20"/>
                <w:lang w:val="en-GB" w:eastAsia="x-none"/>
              </w:rPr>
              <w:t>transmission</w:t>
            </w:r>
            <w:proofErr w:type="gramEnd"/>
          </w:p>
          <w:p w14:paraId="225DB9D7"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 xml:space="preserve">FFS any additional </w:t>
            </w:r>
            <w:proofErr w:type="gramStart"/>
            <w:r w:rsidRPr="00427962">
              <w:rPr>
                <w:rFonts w:ascii="Times New Roman" w:eastAsia="바탕" w:hAnsi="Times New Roman"/>
                <w:i/>
                <w:iCs/>
                <w:kern w:val="0"/>
                <w:szCs w:val="20"/>
                <w:lang w:val="en-GB" w:eastAsia="x-none"/>
              </w:rPr>
              <w:t>conditions</w:t>
            </w:r>
            <w:proofErr w:type="gramEnd"/>
          </w:p>
          <w:p w14:paraId="00AF28C1" w14:textId="77777777" w:rsidR="00427962" w:rsidRPr="00427962" w:rsidRDefault="00427962" w:rsidP="00427962">
            <w:pPr>
              <w:widowControl/>
              <w:numPr>
                <w:ilvl w:val="1"/>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For Alt1 and Alt2: When a responding UE uses a shared COT for its transmission(s), the COT initiating UE is a target receiver of the responding UE’s transmission(s).</w:t>
            </w:r>
          </w:p>
          <w:p w14:paraId="5ABB17B4" w14:textId="77777777" w:rsidR="00427962" w:rsidRPr="00427962" w:rsidRDefault="00427962" w:rsidP="00427962">
            <w:pPr>
              <w:widowControl/>
              <w:numPr>
                <w:ilvl w:val="2"/>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details of the channel type of the responding UE’s transmission(s)</w:t>
            </w:r>
          </w:p>
          <w:p w14:paraId="568938F2" w14:textId="77777777" w:rsidR="00427962" w:rsidRP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gNB relaying/forwarding a UE initiated COT to another UE is not supported in Rel-18</w:t>
            </w:r>
          </w:p>
          <w:p w14:paraId="04B51729" w14:textId="77777777" w:rsidR="00427962" w:rsidRDefault="00427962" w:rsidP="00427962">
            <w:pPr>
              <w:widowControl/>
              <w:numPr>
                <w:ilvl w:val="0"/>
                <w:numId w:val="35"/>
              </w:numPr>
              <w:wordWrap/>
              <w:autoSpaceDE/>
              <w:autoSpaceDN/>
              <w:jc w:val="left"/>
              <w:rPr>
                <w:rFonts w:ascii="Times New Roman" w:eastAsia="바탕" w:hAnsi="Times New Roman"/>
                <w:i/>
                <w:iCs/>
                <w:kern w:val="0"/>
                <w:szCs w:val="20"/>
                <w:lang w:val="en-GB" w:eastAsia="x-none"/>
              </w:rPr>
            </w:pPr>
            <w:r w:rsidRPr="00427962">
              <w:rPr>
                <w:rFonts w:ascii="Times New Roman" w:eastAsia="바탕" w:hAnsi="Times New Roman"/>
                <w:i/>
                <w:iCs/>
                <w:kern w:val="0"/>
                <w:szCs w:val="20"/>
                <w:lang w:val="en-GB" w:eastAsia="x-none"/>
              </w:rPr>
              <w:t>FFS whether a Mode 1 UE can report a COT or related information to gNB for aiding Mode 1 RA</w:t>
            </w:r>
          </w:p>
          <w:p w14:paraId="482B5929" w14:textId="77777777" w:rsidR="00157F48" w:rsidRDefault="00157F48" w:rsidP="00157F48">
            <w:pPr>
              <w:widowControl/>
              <w:wordWrap/>
              <w:autoSpaceDE/>
              <w:autoSpaceDN/>
              <w:jc w:val="left"/>
              <w:rPr>
                <w:rFonts w:ascii="Times New Roman" w:eastAsia="바탕" w:hAnsi="Times New Roman"/>
                <w:i/>
                <w:iCs/>
                <w:kern w:val="0"/>
                <w:szCs w:val="20"/>
                <w:lang w:val="en-GB" w:eastAsia="x-none"/>
              </w:rPr>
            </w:pPr>
          </w:p>
          <w:p w14:paraId="0D76E775" w14:textId="33E2AD11" w:rsidR="00157F48" w:rsidRPr="00157F48" w:rsidRDefault="00157F48" w:rsidP="00157F48">
            <w:pPr>
              <w:widowControl/>
              <w:wordWrap/>
              <w:autoSpaceDE/>
              <w:autoSpaceDN/>
              <w:jc w:val="left"/>
              <w:rPr>
                <w:rFonts w:ascii="Times New Roman" w:eastAsia="바탕" w:hAnsi="Times New Roman"/>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259A28A1"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Type 1 SL channel access procedure is applicable to the following transmissions by a UE:</w:t>
            </w:r>
          </w:p>
          <w:p w14:paraId="26157A03"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PSSCH/PSCCH transmission(s) scheduled or configured by a gNB in SL Mode 1 resource allocation.</w:t>
            </w:r>
          </w:p>
          <w:p w14:paraId="20F6908B"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PSSCH/PSCCH transmission(s) from the UE in SL Mode 2 resource allocation.</w:t>
            </w:r>
          </w:p>
          <w:p w14:paraId="2E13FAF7"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Other SL transmissions including S-SSB and PSFCH transmissions from a </w:t>
            </w:r>
            <w:proofErr w:type="gramStart"/>
            <w:r w:rsidRPr="00157F48">
              <w:rPr>
                <w:rFonts w:ascii="Times New Roman" w:eastAsia="바탕" w:hAnsi="Times New Roman"/>
                <w:i/>
                <w:iCs/>
                <w:kern w:val="0"/>
                <w:szCs w:val="20"/>
                <w:lang w:val="en-GB" w:eastAsia="x-none"/>
              </w:rPr>
              <w:t>UE</w:t>
            </w:r>
            <w:proofErr w:type="gramEnd"/>
          </w:p>
          <w:p w14:paraId="4F8FA0BC" w14:textId="77777777" w:rsidR="00157F48" w:rsidRPr="00157F48" w:rsidRDefault="00157F48" w:rsidP="00157F48">
            <w:pPr>
              <w:widowControl/>
              <w:numPr>
                <w:ilvl w:val="2"/>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how to set CAPC for S-SSB and PSFCH</w:t>
            </w:r>
          </w:p>
          <w:p w14:paraId="54161F51"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hint="eastAsia"/>
                <w:i/>
                <w:iCs/>
                <w:kern w:val="0"/>
                <w:szCs w:val="20"/>
                <w:lang w:val="en-GB" w:eastAsia="x-none"/>
              </w:rPr>
              <w:t xml:space="preserve">Note: </w:t>
            </w:r>
            <w:r w:rsidRPr="00157F48">
              <w:rPr>
                <w:rFonts w:ascii="Times New Roman" w:eastAsia="바탕" w:hAnsi="Times New Roman"/>
                <w:i/>
                <w:iCs/>
                <w:kern w:val="0"/>
                <w:szCs w:val="20"/>
                <w:lang w:val="en-GB" w:eastAsia="x-none"/>
              </w:rPr>
              <w:t>Type 1 can be used to initiate a COT</w:t>
            </w:r>
          </w:p>
          <w:p w14:paraId="6FBC4A27"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A UE uses a channel access priority class applicable to the sidelink user plane data multiplexed in PSSCH for performing the Type 1 channel access procedures to transmit transmission(s) including PSSCH with user plane data and its associated PSCCH.</w:t>
            </w:r>
          </w:p>
          <w:p w14:paraId="2575B14E" w14:textId="77777777" w:rsidR="00157F48" w:rsidRPr="00157F48" w:rsidRDefault="00157F48" w:rsidP="00157F48">
            <w:pPr>
              <w:widowControl/>
              <w:numPr>
                <w:ilvl w:val="1"/>
                <w:numId w:val="36"/>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Note: how to set CAPC for MAC CE multiplexed in PSSCH is up to RAN2</w:t>
            </w:r>
          </w:p>
          <w:p w14:paraId="2F1FCFFC" w14:textId="1003D73A"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A UE shall not transmit on a channel for a Channel Occupancy Time that exceeds the maximum COT duration where the channel access procedures are performed based on a channel access priority class p </w:t>
            </w:r>
            <w:r w:rsidRPr="00157F48">
              <w:rPr>
                <w:rFonts w:ascii="Times New Roman" w:eastAsia="바탕" w:hAnsi="Times New Roman"/>
                <w:i/>
                <w:iCs/>
                <w:kern w:val="0"/>
                <w:szCs w:val="20"/>
                <w:lang w:val="en-GB" w:eastAsia="x-none"/>
              </w:rPr>
              <w:fldChar w:fldCharType="begin"/>
            </w:r>
            <w:r w:rsidRPr="00157F48">
              <w:rPr>
                <w:rFonts w:ascii="Times New Roman" w:eastAsia="바탕" w:hAnsi="Times New Roman"/>
                <w:i/>
                <w:iCs/>
                <w:kern w:val="0"/>
                <w:szCs w:val="20"/>
                <w:lang w:val="en-GB" w:eastAsia="x-none"/>
              </w:rPr>
              <w:instrText xml:space="preserve"> QUOTE </w:instrText>
            </w:r>
            <m:oMath>
              <m:r>
                <m:rPr>
                  <m:sty m:val="p"/>
                </m:rP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instrText xml:space="preserve"> </w:instrText>
            </w:r>
            <w:r w:rsidR="00000000">
              <w:rPr>
                <w:rFonts w:ascii="Times New Roman" w:eastAsia="바탕" w:hAnsi="Times New Roman"/>
                <w:i/>
                <w:iCs/>
                <w:kern w:val="0"/>
                <w:szCs w:val="20"/>
                <w:lang w:val="en-GB" w:eastAsia="x-none"/>
              </w:rPr>
              <w:fldChar w:fldCharType="separate"/>
            </w:r>
            <w:r w:rsidRPr="00157F48">
              <w:rPr>
                <w:rFonts w:ascii="Times New Roman" w:eastAsia="바탕" w:hAnsi="Times New Roman"/>
                <w:i/>
                <w:iCs/>
                <w:kern w:val="0"/>
                <w:szCs w:val="20"/>
                <w:lang w:eastAsia="x-none"/>
              </w:rPr>
              <w:fldChar w:fldCharType="end"/>
            </w:r>
            <w:r w:rsidRPr="00157F48">
              <w:rPr>
                <w:rFonts w:ascii="Times New Roman" w:eastAsia="바탕" w:hAnsi="Times New Roman"/>
                <w:i/>
                <w:iCs/>
                <w:kern w:val="0"/>
                <w:szCs w:val="20"/>
                <w:lang w:val="en-GB" w:eastAsia="x-none"/>
              </w:rPr>
              <w:t>associated with the UE transmissions, as given in CAPC table for SL.</w:t>
            </w:r>
          </w:p>
          <w:p w14:paraId="1B5E94D1" w14:textId="77777777" w:rsidR="00157F48" w:rsidRPr="00157F48" w:rsidRDefault="00157F48" w:rsidP="00157F48">
            <w:pPr>
              <w:widowControl/>
              <w:wordWrap/>
              <w:autoSpaceDE/>
              <w:autoSpaceDN/>
              <w:jc w:val="left"/>
              <w:rPr>
                <w:rFonts w:ascii="Times New Roman" w:eastAsia="바탕" w:hAnsi="Times New Roman"/>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331D9D08" w14:textId="77777777" w:rsidR="00157F48" w:rsidRPr="00157F48" w:rsidRDefault="00157F48" w:rsidP="00157F48">
            <w:pPr>
              <w:widowControl/>
              <w:wordWrap/>
              <w:autoSpaceDE/>
              <w:autoSpaceDN/>
              <w:jc w:val="left"/>
              <w:rPr>
                <w:rFonts w:ascii="Times New Roman" w:eastAsia="바탕" w:hAnsi="Times New Roman"/>
                <w:i/>
                <w:iCs/>
                <w:kern w:val="0"/>
                <w:szCs w:val="20"/>
                <w:lang w:eastAsia="x-none"/>
              </w:rPr>
            </w:pPr>
            <w:r w:rsidRPr="00157F48">
              <w:rPr>
                <w:rFonts w:ascii="Times New Roman" w:eastAsia="바탕" w:hAnsi="Times New Roman" w:hint="eastAsia"/>
                <w:i/>
                <w:iCs/>
                <w:kern w:val="0"/>
                <w:szCs w:val="20"/>
                <w:lang w:eastAsia="x-none"/>
              </w:rPr>
              <w:t xml:space="preserve">For </w:t>
            </w:r>
            <w:r w:rsidRPr="00157F48">
              <w:rPr>
                <w:rFonts w:ascii="Times New Roman" w:eastAsia="바탕" w:hAnsi="Times New Roman"/>
                <w:i/>
                <w:iCs/>
                <w:kern w:val="0"/>
                <w:szCs w:val="20"/>
                <w:lang w:eastAsia="x-none"/>
              </w:rPr>
              <w:t xml:space="preserve">dynamic </w:t>
            </w:r>
            <w:r w:rsidRPr="00157F48">
              <w:rPr>
                <w:rFonts w:ascii="Times New Roman" w:eastAsia="바탕" w:hAnsi="Times New Roman" w:hint="eastAsia"/>
                <w:i/>
                <w:iCs/>
                <w:kern w:val="0"/>
                <w:szCs w:val="20"/>
                <w:lang w:eastAsia="x-none"/>
              </w:rPr>
              <w:t xml:space="preserve">channel access </w:t>
            </w:r>
            <w:r w:rsidRPr="00157F48">
              <w:rPr>
                <w:rFonts w:ascii="Times New Roman" w:eastAsia="바탕" w:hAnsi="Times New Roman"/>
                <w:i/>
                <w:iCs/>
                <w:kern w:val="0"/>
                <w:szCs w:val="20"/>
                <w:lang w:eastAsia="x-none"/>
              </w:rPr>
              <w:t xml:space="preserve">mode with multi-channel case </w:t>
            </w:r>
            <w:r w:rsidRPr="00157F48">
              <w:rPr>
                <w:rFonts w:ascii="Times New Roman" w:eastAsia="바탕" w:hAnsi="Times New Roman" w:hint="eastAsia"/>
                <w:i/>
                <w:iCs/>
                <w:kern w:val="0"/>
                <w:szCs w:val="20"/>
                <w:lang w:eastAsia="x-none"/>
              </w:rPr>
              <w:t>in SL-U,</w:t>
            </w:r>
            <w:r w:rsidRPr="00157F48">
              <w:rPr>
                <w:rFonts w:ascii="Times New Roman" w:eastAsia="바탕" w:hAnsi="Times New Roman"/>
                <w:i/>
                <w:iCs/>
                <w:kern w:val="0"/>
                <w:szCs w:val="20"/>
                <w:lang w:eastAsia="x-none"/>
              </w:rPr>
              <w:t xml:space="preserve"> </w:t>
            </w:r>
            <w:r w:rsidRPr="00157F48">
              <w:rPr>
                <w:rFonts w:ascii="Times New Roman" w:eastAsia="바탕" w:hAnsi="Times New Roman" w:hint="eastAsia"/>
                <w:i/>
                <w:iCs/>
                <w:kern w:val="0"/>
                <w:szCs w:val="20"/>
                <w:lang w:eastAsia="x-none"/>
              </w:rPr>
              <w:t>NR-U UL channel access procedure</w:t>
            </w:r>
            <w:r w:rsidRPr="00157F48">
              <w:rPr>
                <w:rFonts w:ascii="Times New Roman" w:eastAsia="바탕" w:hAnsi="Times New Roman"/>
                <w:i/>
                <w:iCs/>
                <w:kern w:val="0"/>
                <w:szCs w:val="20"/>
                <w:lang w:eastAsia="x-none"/>
              </w:rPr>
              <w:t xml:space="preserve"> is considered as baseline for transmission on multiple </w:t>
            </w:r>
            <w:proofErr w:type="gramStart"/>
            <w:r w:rsidRPr="00157F48">
              <w:rPr>
                <w:rFonts w:ascii="Times New Roman" w:eastAsia="바탕" w:hAnsi="Times New Roman"/>
                <w:i/>
                <w:iCs/>
                <w:kern w:val="0"/>
                <w:szCs w:val="20"/>
                <w:lang w:eastAsia="x-none"/>
              </w:rPr>
              <w:t>channels</w:t>
            </w:r>
            <w:proofErr w:type="gramEnd"/>
          </w:p>
          <w:p w14:paraId="121E1021" w14:textId="77777777" w:rsidR="00157F48" w:rsidRP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val="en-GB" w:eastAsia="x-none"/>
              </w:rPr>
            </w:pPr>
            <w:r w:rsidRPr="00157F48">
              <w:rPr>
                <w:rFonts w:ascii="Times New Roman" w:eastAsia="바탕" w:hAnsi="Times New Roman" w:hint="eastAsia"/>
                <w:i/>
                <w:iCs/>
                <w:kern w:val="0"/>
                <w:szCs w:val="20"/>
                <w:lang w:val="en-GB" w:eastAsia="x-none"/>
              </w:rPr>
              <w:t xml:space="preserve">FFS: whether </w:t>
            </w:r>
            <w:r w:rsidRPr="00157F48">
              <w:rPr>
                <w:rFonts w:ascii="Times New Roman" w:eastAsia="바탕" w:hAnsi="Times New Roman"/>
                <w:i/>
                <w:iCs/>
                <w:kern w:val="0"/>
                <w:szCs w:val="20"/>
                <w:lang w:val="en-GB" w:eastAsia="x-none"/>
              </w:rPr>
              <w:t>transmission of</w:t>
            </w:r>
            <w:r w:rsidRPr="00157F48">
              <w:rPr>
                <w:rFonts w:ascii="Times New Roman" w:eastAsia="바탕" w:hAnsi="Times New Roman" w:hint="eastAsia"/>
                <w:i/>
                <w:iCs/>
                <w:kern w:val="0"/>
                <w:szCs w:val="20"/>
                <w:lang w:val="en-GB" w:eastAsia="x-none"/>
              </w:rPr>
              <w:t xml:space="preserve"> PSFCH</w:t>
            </w:r>
            <w:r w:rsidRPr="00157F48">
              <w:rPr>
                <w:rFonts w:ascii="Times New Roman" w:eastAsia="바탕" w:hAnsi="Times New Roman"/>
                <w:i/>
                <w:iCs/>
                <w:kern w:val="0"/>
                <w:szCs w:val="20"/>
                <w:lang w:val="en-GB" w:eastAsia="x-none"/>
              </w:rPr>
              <w:t xml:space="preserve"> and/or S-SSB on a subset of RB sets is supported (using the NR-U DL channel access procedure as baseline)</w:t>
            </w:r>
          </w:p>
          <w:p w14:paraId="265D7BC3" w14:textId="77777777" w:rsidR="00157F48" w:rsidRP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val="en-GB" w:eastAsia="x-none"/>
              </w:rPr>
            </w:pPr>
            <w:r w:rsidRPr="00157F48">
              <w:rPr>
                <w:rFonts w:ascii="Times New Roman" w:eastAsia="바탕" w:hAnsi="Times New Roman" w:hint="eastAsia"/>
                <w:i/>
                <w:iCs/>
                <w:kern w:val="0"/>
                <w:szCs w:val="20"/>
                <w:lang w:val="en-GB" w:eastAsia="x-none"/>
              </w:rPr>
              <w:t xml:space="preserve">FFS any necessary enhancement and modification for </w:t>
            </w:r>
            <w:r w:rsidRPr="00157F48">
              <w:rPr>
                <w:rFonts w:ascii="Times New Roman" w:eastAsia="바탕" w:hAnsi="Times New Roman"/>
                <w:i/>
                <w:iCs/>
                <w:kern w:val="0"/>
                <w:szCs w:val="20"/>
                <w:lang w:val="en-GB" w:eastAsia="x-none"/>
              </w:rPr>
              <w:t xml:space="preserve">the </w:t>
            </w:r>
            <w:r w:rsidRPr="00157F48">
              <w:rPr>
                <w:rFonts w:ascii="Times New Roman" w:eastAsia="바탕" w:hAnsi="Times New Roman" w:hint="eastAsia"/>
                <w:i/>
                <w:iCs/>
                <w:kern w:val="0"/>
                <w:szCs w:val="20"/>
                <w:lang w:val="en-GB" w:eastAsia="x-none"/>
              </w:rPr>
              <w:t xml:space="preserve">SL-U </w:t>
            </w:r>
            <w:proofErr w:type="gramStart"/>
            <w:r w:rsidRPr="00157F48">
              <w:rPr>
                <w:rFonts w:ascii="Times New Roman" w:eastAsia="바탕" w:hAnsi="Times New Roman" w:hint="eastAsia"/>
                <w:i/>
                <w:iCs/>
                <w:kern w:val="0"/>
                <w:szCs w:val="20"/>
                <w:lang w:val="en-GB" w:eastAsia="x-none"/>
              </w:rPr>
              <w:t>operation</w:t>
            </w:r>
            <w:proofErr w:type="gramEnd"/>
          </w:p>
          <w:p w14:paraId="5242B62F" w14:textId="77777777" w:rsidR="00157F48" w:rsidRPr="00157F48" w:rsidRDefault="00157F48" w:rsidP="00157F48">
            <w:pPr>
              <w:widowControl/>
              <w:wordWrap/>
              <w:autoSpaceDE/>
              <w:autoSpaceDN/>
              <w:jc w:val="left"/>
              <w:rPr>
                <w:rFonts w:ascii="Times New Roman" w:eastAsia="바탕" w:hAnsi="Times New Roman"/>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742050CB" w14:textId="77777777" w:rsidR="00157F48" w:rsidRPr="00157F48" w:rsidRDefault="00157F48" w:rsidP="00157F48">
            <w:pPr>
              <w:widowControl/>
              <w:wordWrap/>
              <w:autoSpaceDE/>
              <w:autoSpaceDN/>
              <w:jc w:val="left"/>
              <w:rPr>
                <w:rFonts w:ascii="Times New Roman" w:eastAsia="바탕" w:hAnsi="Times New Roman"/>
                <w:i/>
                <w:iCs/>
                <w:kern w:val="0"/>
                <w:szCs w:val="20"/>
                <w:lang w:eastAsia="x-none"/>
              </w:rPr>
            </w:pPr>
            <w:r w:rsidRPr="00157F48">
              <w:rPr>
                <w:rFonts w:ascii="Times New Roman" w:eastAsia="바탕" w:hAnsi="Times New Roman"/>
                <w:i/>
                <w:iCs/>
                <w:kern w:val="0"/>
                <w:szCs w:val="20"/>
                <w:lang w:eastAsia="x-none"/>
              </w:rPr>
              <w:t xml:space="preserve">In Type 1 SL channel access procedure, the following table is adopted for channel access priority class (CAPC) for SL. </w:t>
            </w:r>
          </w:p>
          <w:p w14:paraId="16C881B9" w14:textId="4C71A38C" w:rsidR="00157F48" w:rsidRP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eastAsia="x-none"/>
              </w:rPr>
            </w:pPr>
            <w:r w:rsidRPr="00157F48">
              <w:rPr>
                <w:rFonts w:ascii="Times New Roman" w:eastAsia="바탕" w:hAnsi="Times New Roman"/>
                <w:i/>
                <w:iCs/>
                <w:kern w:val="0"/>
                <w:szCs w:val="20"/>
                <w:lang w:eastAsia="x-none"/>
              </w:rPr>
              <w:t>FFS: the applicability and usage of NOTE1 in the table</w:t>
            </w:r>
          </w:p>
          <w:p w14:paraId="6B343B9B" w14:textId="77777777" w:rsidR="00157F48" w:rsidRDefault="00157F48" w:rsidP="00157F48">
            <w:pPr>
              <w:widowControl/>
              <w:numPr>
                <w:ilvl w:val="0"/>
                <w:numId w:val="36"/>
              </w:numPr>
              <w:wordWrap/>
              <w:autoSpaceDE/>
              <w:autoSpaceDN/>
              <w:ind w:leftChars="100" w:left="560"/>
              <w:jc w:val="left"/>
              <w:rPr>
                <w:rFonts w:ascii="Times New Roman" w:eastAsia="바탕" w:hAnsi="Times New Roman"/>
                <w:i/>
                <w:iCs/>
                <w:kern w:val="0"/>
                <w:szCs w:val="20"/>
                <w:lang w:eastAsia="x-none"/>
              </w:rPr>
            </w:pPr>
            <w:r w:rsidRPr="00157F48">
              <w:rPr>
                <w:rFonts w:ascii="Times New Roman" w:eastAsia="바탕" w:hAnsi="Times New Roman"/>
                <w:i/>
                <w:iCs/>
                <w:kern w:val="0"/>
                <w:szCs w:val="20"/>
                <w:lang w:eastAsia="x-none"/>
              </w:rPr>
              <w:t xml:space="preserve">FFS: whether </w:t>
            </w:r>
            <w:proofErr w:type="spellStart"/>
            <w:r w:rsidRPr="00157F48">
              <w:rPr>
                <w:rFonts w:ascii="Times New Roman" w:eastAsia="바탕" w:hAnsi="Times New Roman"/>
                <w:i/>
                <w:iCs/>
                <w:kern w:val="0"/>
                <w:szCs w:val="20"/>
                <w:lang w:eastAsia="x-none"/>
              </w:rPr>
              <w:t>mp</w:t>
            </w:r>
            <w:proofErr w:type="spellEnd"/>
            <w:r w:rsidRPr="00157F48">
              <w:rPr>
                <w:rFonts w:ascii="Times New Roman" w:eastAsia="바탕" w:hAnsi="Times New Roman"/>
                <w:i/>
                <w:iCs/>
                <w:kern w:val="0"/>
                <w:szCs w:val="20"/>
                <w:lang w:eastAsia="x-none"/>
              </w:rPr>
              <w:t>=1 can be used with p=1, and applicable cases</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157F48" w14:paraId="556EAD9B" w14:textId="77777777" w:rsidTr="00E01C33">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E9763D5" w14:textId="77777777" w:rsidR="00157F48" w:rsidRPr="00274C56" w:rsidRDefault="00157F48" w:rsidP="00157F48">
                  <w:pPr>
                    <w:pStyle w:val="TAH"/>
                    <w:rPr>
                      <w:rFonts w:eastAsia="SimSun"/>
                    </w:rPr>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0DDE475" w14:textId="77777777" w:rsidR="00157F48" w:rsidRDefault="00157F48" w:rsidP="00157F48">
                  <w:pPr>
                    <w:pStyle w:val="TAH"/>
                  </w:pPr>
                  <w:proofErr w:type="spellStart"/>
                  <w:r>
                    <w:rPr>
                      <w:rFonts w:ascii="Cambria Math" w:hAnsi="Cambria Math"/>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B921C92" w14:textId="77777777" w:rsidR="00157F48" w:rsidRDefault="00157F48" w:rsidP="00157F48">
                  <w:pPr>
                    <w:pStyle w:val="TAH"/>
                  </w:pPr>
                  <w:proofErr w:type="spellStart"/>
                  <w:proofErr w:type="gramStart"/>
                  <w:r>
                    <w:rPr>
                      <w:rFonts w:ascii="Cambria Math" w:hAnsi="Cambria Math"/>
                      <w:i/>
                      <w:iCs/>
                      <w:color w:val="000000"/>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F5ECC22" w14:textId="77777777" w:rsidR="00157F48" w:rsidRDefault="00157F48" w:rsidP="00157F48">
                  <w:pPr>
                    <w:pStyle w:val="TAH"/>
                  </w:pPr>
                  <w:proofErr w:type="spellStart"/>
                  <w:proofErr w:type="gramStart"/>
                  <w:r>
                    <w:rPr>
                      <w:rFonts w:ascii="Cambria Math" w:hAnsi="Cambria Math"/>
                      <w:i/>
                      <w:iCs/>
                      <w:color w:val="00000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2C9E595" w14:textId="77777777" w:rsidR="00157F48" w:rsidRDefault="00157F48" w:rsidP="00157F48">
                  <w:pPr>
                    <w:pStyle w:val="TAH"/>
                  </w:pPr>
                  <w:proofErr w:type="spellStart"/>
                  <w:proofErr w:type="gramStart"/>
                  <w:r>
                    <w:rPr>
                      <w:rFonts w:ascii="Cambria Math" w:hAnsi="Cambria Math"/>
                      <w:i/>
                      <w:iCs/>
                      <w:color w:val="00000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6794591" w14:textId="77777777" w:rsidR="00157F48" w:rsidRDefault="00157F48" w:rsidP="00157F48">
                  <w:pPr>
                    <w:pStyle w:val="TAH"/>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157F48" w14:paraId="7FFAF1D2" w14:textId="77777777" w:rsidTr="00E01C3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06FCA9" w14:textId="77777777" w:rsidR="00157F48" w:rsidRDefault="00157F48" w:rsidP="00157F48">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7A1B5" w14:textId="77777777" w:rsidR="00157F48" w:rsidRDefault="00157F48" w:rsidP="00157F48">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36D13" w14:textId="77777777" w:rsidR="00157F48" w:rsidRDefault="00157F48" w:rsidP="00157F48">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C6752" w14:textId="77777777" w:rsidR="00157F48" w:rsidRDefault="00157F48" w:rsidP="00157F48">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345A2E" w14:textId="77777777" w:rsidR="00157F48" w:rsidRDefault="00157F48" w:rsidP="00157F48">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462B2" w14:textId="77777777" w:rsidR="00157F48" w:rsidRDefault="00157F48" w:rsidP="00157F48">
                  <w:pPr>
                    <w:pStyle w:val="TAC"/>
                  </w:pPr>
                  <w:r>
                    <w:t>{3,7}</w:t>
                  </w:r>
                </w:p>
              </w:tc>
            </w:tr>
            <w:tr w:rsidR="00157F48" w14:paraId="5F5216E0" w14:textId="77777777" w:rsidTr="00E01C3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1BF71B" w14:textId="77777777" w:rsidR="00157F48" w:rsidRDefault="00157F48" w:rsidP="00157F48">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39D5A" w14:textId="77777777" w:rsidR="00157F48" w:rsidRDefault="00157F48" w:rsidP="00157F48">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857AA" w14:textId="77777777" w:rsidR="00157F48" w:rsidRDefault="00157F48" w:rsidP="00157F48">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80A05" w14:textId="77777777" w:rsidR="00157F48" w:rsidRDefault="00157F48" w:rsidP="00157F48">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545EB" w14:textId="77777777" w:rsidR="00157F48" w:rsidRDefault="00157F48" w:rsidP="00157F48">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E83BFC" w14:textId="77777777" w:rsidR="00157F48" w:rsidRDefault="00157F48" w:rsidP="00157F48">
                  <w:pPr>
                    <w:pStyle w:val="TAC"/>
                  </w:pPr>
                  <w:r>
                    <w:t>{7,15}</w:t>
                  </w:r>
                </w:p>
              </w:tc>
            </w:tr>
            <w:tr w:rsidR="00157F48" w14:paraId="1D312748" w14:textId="77777777" w:rsidTr="00E01C3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447187" w14:textId="77777777" w:rsidR="00157F48" w:rsidRDefault="00157F48" w:rsidP="00157F48">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C4464C" w14:textId="77777777" w:rsidR="00157F48" w:rsidRDefault="00157F48" w:rsidP="00157F48">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9ADFE" w14:textId="77777777" w:rsidR="00157F48" w:rsidRDefault="00157F48" w:rsidP="00157F48">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4E80E" w14:textId="77777777" w:rsidR="00157F48" w:rsidRDefault="00157F48" w:rsidP="00157F48">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72172" w14:textId="77777777" w:rsidR="00157F48" w:rsidRDefault="00157F48" w:rsidP="00157F48">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13BD" w14:textId="77777777" w:rsidR="00157F48" w:rsidRDefault="00157F48" w:rsidP="00157F48">
                  <w:pPr>
                    <w:pStyle w:val="TAC"/>
                  </w:pPr>
                  <w:r>
                    <w:t>{15,31,63,127,255,511,1023}</w:t>
                  </w:r>
                </w:p>
              </w:tc>
            </w:tr>
            <w:tr w:rsidR="00157F48" w14:paraId="00A9C8DC" w14:textId="77777777" w:rsidTr="00E01C33">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CC509" w14:textId="77777777" w:rsidR="00157F48" w:rsidRDefault="00157F48" w:rsidP="00157F48">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F8F82" w14:textId="77777777" w:rsidR="00157F48" w:rsidRDefault="00157F48" w:rsidP="00157F48">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152A2" w14:textId="77777777" w:rsidR="00157F48" w:rsidRDefault="00157F48" w:rsidP="00157F48">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1BEA9E" w14:textId="77777777" w:rsidR="00157F48" w:rsidRDefault="00157F48" w:rsidP="00157F48">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47A1A" w14:textId="77777777" w:rsidR="00157F48" w:rsidRDefault="00157F48" w:rsidP="00157F48">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D14F5" w14:textId="77777777" w:rsidR="00157F48" w:rsidRDefault="00157F48" w:rsidP="00157F48">
                  <w:pPr>
                    <w:pStyle w:val="TAC"/>
                  </w:pPr>
                  <w:r>
                    <w:t>{15,31,63,127,255,511,1023}</w:t>
                  </w:r>
                </w:p>
              </w:tc>
            </w:tr>
            <w:tr w:rsidR="00157F48" w14:paraId="061D0EE2" w14:textId="77777777" w:rsidTr="00E01C33">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8B48D6" w14:textId="77777777" w:rsidR="00157F48" w:rsidRDefault="00157F48" w:rsidP="00157F48">
                  <w:pPr>
                    <w:pStyle w:val="TAN"/>
                  </w:pPr>
                  <w:r>
                    <w:rPr>
                      <w:lang w:val="en-AU"/>
                    </w:rPr>
                    <w:t>[NOTE1:</w:t>
                  </w:r>
                  <w:r>
                    <w:rPr>
                      <w:lang w:eastAsia="x-none"/>
                    </w:rPr>
                    <w:t xml:space="preserve">   </w:t>
                  </w:r>
                  <w:proofErr w:type="spellStart"/>
                  <w:r>
                    <w:t>For</w:t>
                  </w:r>
                  <w:r>
                    <w:rPr>
                      <w:rFonts w:ascii="Cambria Math" w:hAnsi="Cambria Math"/>
                      <w:i/>
                      <w:iCs/>
                    </w:rPr>
                    <w:t>p</w:t>
                  </w:r>
                  <w:proofErr w:type="spellEnd"/>
                  <w:r>
                    <w:rPr>
                      <w:rFonts w:ascii="Cambria Math" w:hAnsi="Cambria Math"/>
                    </w:rPr>
                    <w:t>=3,4</w:t>
                  </w:r>
                  <w:r>
                    <w:t xml:space="preserve">,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14:paraId="5675F3F6" w14:textId="77777777" w:rsidR="00157F48" w:rsidRDefault="00157F48" w:rsidP="00157F48">
                  <w:pPr>
                    <w:pStyle w:val="TAN"/>
                  </w:pPr>
                  <w:r>
                    <w:rPr>
                      <w:lang w:val="en-AU"/>
                    </w:rPr>
                    <w:t>NOTE 2:</w:t>
                  </w:r>
                  <w:r>
                    <w:rPr>
                      <w:lang w:eastAsia="x-none"/>
                    </w:rPr>
                    <w:t xml:space="preserve">   </w:t>
                  </w:r>
                  <w:r>
                    <w:rPr>
                      <w:lang w:val="en-AU"/>
                    </w:rPr>
                    <w:t xml:space="preserve">When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14:paraId="3ACA5122" w14:textId="77777777" w:rsidR="00157F48" w:rsidRDefault="00157F48" w:rsidP="00157F48">
            <w:pPr>
              <w:widowControl/>
              <w:wordWrap/>
              <w:autoSpaceDE/>
              <w:autoSpaceDN/>
              <w:jc w:val="left"/>
              <w:rPr>
                <w:rFonts w:ascii="Times New Roman" w:eastAsia="바탕" w:hAnsi="Times New Roman"/>
                <w:i/>
                <w:iCs/>
                <w:kern w:val="0"/>
                <w:szCs w:val="20"/>
                <w:lang w:eastAsia="x-none"/>
              </w:rPr>
            </w:pPr>
          </w:p>
          <w:p w14:paraId="649C811D" w14:textId="77777777" w:rsidR="00157F48" w:rsidRPr="00157F48" w:rsidRDefault="00157F48" w:rsidP="00157F48">
            <w:pPr>
              <w:widowControl/>
              <w:wordWrap/>
              <w:autoSpaceDE/>
              <w:autoSpaceDN/>
              <w:jc w:val="left"/>
              <w:rPr>
                <w:rFonts w:ascii="Times New Roman" w:eastAsia="바탕" w:hAnsi="Times New Roman"/>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2D10C07E"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RAN1 is to study the definition of a “SL reference duration” following the NR-U principle and RAN1 is to agree on the definition before down-selection to an option for CW adjustment for SL HARQ-ACK feedback enabled/disabled and each cast </w:t>
            </w:r>
            <w:proofErr w:type="gramStart"/>
            <w:r w:rsidRPr="00157F48">
              <w:rPr>
                <w:rFonts w:ascii="Times New Roman" w:eastAsia="바탕" w:hAnsi="Times New Roman"/>
                <w:i/>
                <w:iCs/>
                <w:kern w:val="0"/>
                <w:szCs w:val="20"/>
                <w:lang w:val="en-GB" w:eastAsia="x-none"/>
              </w:rPr>
              <w:t>type</w:t>
            </w:r>
            <w:proofErr w:type="gramEnd"/>
          </w:p>
          <w:p w14:paraId="76B57A69"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In Type 1 SL channel access procedure, further study the following cases and options. Other options are not precluded. </w:t>
            </w:r>
          </w:p>
          <w:p w14:paraId="2B2609C7"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CW adjustment when SL-HARQ feedback is disabled (at least if all transmissions within the latest SL reference duration have SL-HARQ feedback disabled):</w:t>
            </w:r>
          </w:p>
          <w:p w14:paraId="6D51E60A" w14:textId="4AE0A933"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lastRenderedPageBreak/>
              <w:t xml:space="preserve">Option 1: </w:t>
            </w:r>
            <w:r w:rsidRPr="00157F48">
              <w:rPr>
                <w:rFonts w:ascii="Times New Roman" w:eastAsia="바탕" w:hAnsi="Times New Roman"/>
                <w:i/>
                <w:iCs/>
                <w:kern w:val="0"/>
                <w:szCs w:val="20"/>
                <w:lang w:val="en-GB" w:eastAsia="x-none"/>
              </w:rPr>
              <w:t>F</w:t>
            </w:r>
            <w:r w:rsidRPr="00157F48">
              <w:rPr>
                <w:rFonts w:ascii="Times New Roman" w:eastAsia="바탕" w:hAnsi="Times New Roman"/>
                <w:i/>
                <w:iCs/>
                <w:kern w:val="0"/>
                <w:szCs w:val="20"/>
                <w:lang w:val="en-AU" w:eastAsia="x-none"/>
              </w:rPr>
              <w:t xml:space="preserve">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use the latest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used for any SL transmissions on the channel using Type 1 channel access procedures associated with the channel access priority class </w:t>
            </w:r>
            <m:oMath>
              <m: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t>.</w:t>
            </w:r>
          </w:p>
          <w:p w14:paraId="79F30A29"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2: </w:t>
            </w:r>
            <w:r w:rsidRPr="00157F48">
              <w:rPr>
                <w:rFonts w:ascii="Times New Roman" w:eastAsia="바탕" w:hAnsi="Times New Roman"/>
                <w:i/>
                <w:iCs/>
                <w:kern w:val="0"/>
                <w:szCs w:val="20"/>
                <w:lang w:val="en-GB" w:eastAsia="x-none"/>
              </w:rPr>
              <w:t>CW is adjusted according to number blind retransmissions of the TBs within a COT.</w:t>
            </w:r>
          </w:p>
          <w:p w14:paraId="7BD9C2E6"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Option 3: CW is adjusted according to CR/CBR measurement, if CR/CBR is supported for SL-U</w:t>
            </w:r>
          </w:p>
          <w:p w14:paraId="6C16E312" w14:textId="6A88DFD6"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4: If a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is consecutively used </w:t>
            </w:r>
            <m:oMath>
              <m:r>
                <w:rPr>
                  <w:rFonts w:ascii="Cambria Math" w:eastAsia="바탕" w:hAnsi="Cambria Math"/>
                  <w:kern w:val="0"/>
                  <w:szCs w:val="20"/>
                  <w:lang w:eastAsia="x-none"/>
                </w:rPr>
                <m:t>K</m:t>
              </m:r>
            </m:oMath>
            <w:r w:rsidRPr="00157F48">
              <w:rPr>
                <w:rFonts w:ascii="Times New Roman" w:eastAsia="바탕" w:hAnsi="Times New Roman"/>
                <w:i/>
                <w:iCs/>
                <w:kern w:val="0"/>
                <w:szCs w:val="20"/>
                <w:lang w:val="en-GB" w:eastAsia="x-none"/>
              </w:rPr>
              <w:t xml:space="preserve"> times for generation of </w:t>
            </w:r>
            <m:oMath>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N</m:t>
                  </m:r>
                </m:e>
                <m:sub>
                  <m:r>
                    <w:rPr>
                      <w:rFonts w:ascii="Cambria Math" w:eastAsia="바탕" w:hAnsi="Cambria Math"/>
                      <w:kern w:val="0"/>
                      <w:szCs w:val="20"/>
                      <w:lang w:eastAsia="x-none"/>
                    </w:rPr>
                    <m:t>init</m:t>
                  </m:r>
                </m:sub>
              </m:sSub>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is updated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w:t>
            </w:r>
          </w:p>
          <w:p w14:paraId="45120A92" w14:textId="2EFF0953"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5: </w:t>
            </w:r>
            <w:r w:rsidRPr="00157F48">
              <w:rPr>
                <w:rFonts w:ascii="Times New Roman" w:eastAsia="바탕" w:hAnsi="Times New Roman"/>
                <w:i/>
                <w:iCs/>
                <w:kern w:val="0"/>
                <w:szCs w:val="20"/>
                <w:lang w:val="en-AU" w:eastAsia="x-none"/>
              </w:rPr>
              <w:t xml:space="preserve">If a collision indicator is received, </w:t>
            </w:r>
            <w:r w:rsidRPr="00157F48">
              <w:rPr>
                <w:rFonts w:ascii="Times New Roman" w:eastAsia="바탕" w:hAnsi="Times New Roman"/>
                <w:i/>
                <w:iCs/>
                <w:kern w:val="0"/>
                <w:szCs w:val="20"/>
                <w:lang w:val="en-GB" w:eastAsia="x-none"/>
              </w:rPr>
              <w:t xml:space="preserve">increase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w:t>
            </w:r>
          </w:p>
          <w:p w14:paraId="602C6591"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CW adjustment for groupcast option 2 with SL-HARQ feedback enabled (i.e., at least In case only groupcast option 2 PSSCH(s) is (are) transmitted within the latest SL reference duration): </w:t>
            </w:r>
          </w:p>
          <w:p w14:paraId="22416669" w14:textId="1A7A25BE"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1: Based on a (pre-)configurable ratio of received SL HARQ-ACK feedbacks in the latest SL reference duration,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AU" w:eastAsia="x-none"/>
              </w:rPr>
              <w:t xml:space="preserve"> is reset to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val="en-AU" w:eastAsia="x-none"/>
                    </w:rPr>
                    <m:t>min,</m:t>
                  </m:r>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w:t>
            </w:r>
            <w:r w:rsidRPr="00157F48">
              <w:rPr>
                <w:rFonts w:ascii="Times New Roman" w:eastAsia="바탕" w:hAnsi="Times New Roman"/>
                <w:i/>
                <w:iCs/>
                <w:kern w:val="0"/>
                <w:szCs w:val="20"/>
                <w:lang w:val="en-AU" w:eastAsia="x-none"/>
              </w:rPr>
              <w:t xml:space="preserve">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otherwise </w:t>
            </w:r>
            <w:r w:rsidRPr="00157F48">
              <w:rPr>
                <w:rFonts w:ascii="Times New Roman" w:eastAsia="바탕" w:hAnsi="Times New Roman"/>
                <w:i/>
                <w:iCs/>
                <w:kern w:val="0"/>
                <w:szCs w:val="20"/>
                <w:lang w:val="en-GB" w:eastAsia="x-none"/>
              </w:rPr>
              <w:t xml:space="preserve">increase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 </w:t>
            </w:r>
          </w:p>
          <w:p w14:paraId="420291DA" w14:textId="1A7A25BE"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whether the ratio of the received SL HARQ-ACK feedbacks is ‘ACK’, ‘NACK’ or ‘ACK+NACK’</w:t>
            </w:r>
          </w:p>
          <w:p w14:paraId="77A22B83" w14:textId="77777777"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how to calculate the ratio</w:t>
            </w:r>
          </w:p>
          <w:p w14:paraId="236C4032" w14:textId="77777777"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FFS: the (pre-)configuration ratio values</w:t>
            </w:r>
          </w:p>
          <w:p w14:paraId="0AE77E88" w14:textId="0741CE7A"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2: If at least a ‘ACK’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duration,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is increased.</w:t>
            </w:r>
          </w:p>
          <w:p w14:paraId="6DEDDC01"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FFS whether </w:t>
            </w:r>
            <w:r w:rsidRPr="00157F48">
              <w:rPr>
                <w:rFonts w:ascii="Times New Roman" w:eastAsia="바탕" w:hAnsi="Times New Roman"/>
                <w:i/>
                <w:iCs/>
                <w:kern w:val="0"/>
                <w:szCs w:val="20"/>
                <w:lang w:val="en-AU" w:eastAsia="x-none"/>
              </w:rPr>
              <w:t xml:space="preserve">groupcast option 1 (NACK-only) </w:t>
            </w:r>
            <w:r w:rsidRPr="00157F48">
              <w:rPr>
                <w:rFonts w:ascii="Times New Roman" w:eastAsia="바탕" w:hAnsi="Times New Roman"/>
                <w:i/>
                <w:iCs/>
                <w:kern w:val="0"/>
                <w:szCs w:val="20"/>
                <w:lang w:val="en-GB" w:eastAsia="x-none"/>
              </w:rPr>
              <w:t xml:space="preserve">with SL-HARQ feedback enabled </w:t>
            </w:r>
            <w:r w:rsidRPr="00157F48">
              <w:rPr>
                <w:rFonts w:ascii="Times New Roman" w:eastAsia="바탕" w:hAnsi="Times New Roman"/>
                <w:i/>
                <w:iCs/>
                <w:kern w:val="0"/>
                <w:szCs w:val="20"/>
                <w:lang w:val="en-AU" w:eastAsia="x-none"/>
              </w:rPr>
              <w:t xml:space="preserve">can be supported for SL-U. If supported, further study the following options (at least </w:t>
            </w:r>
            <w:r w:rsidRPr="00157F48">
              <w:rPr>
                <w:rFonts w:ascii="Times New Roman" w:eastAsia="바탕" w:hAnsi="Times New Roman"/>
                <w:i/>
                <w:iCs/>
                <w:kern w:val="0"/>
                <w:szCs w:val="20"/>
                <w:lang w:val="en-GB" w:eastAsia="x-none"/>
              </w:rPr>
              <w:t xml:space="preserve">if all transmissions within the latest SL reference duration are </w:t>
            </w:r>
            <w:r w:rsidRPr="00157F48">
              <w:rPr>
                <w:rFonts w:ascii="Times New Roman" w:eastAsia="바탕" w:hAnsi="Times New Roman"/>
                <w:i/>
                <w:iCs/>
                <w:kern w:val="0"/>
                <w:szCs w:val="20"/>
                <w:lang w:val="en-AU" w:eastAsia="x-none"/>
              </w:rPr>
              <w:t>groupcast option 1</w:t>
            </w:r>
            <w:r w:rsidRPr="00157F48">
              <w:rPr>
                <w:rFonts w:ascii="Times New Roman" w:eastAsia="바탕" w:hAnsi="Times New Roman"/>
                <w:i/>
                <w:iCs/>
                <w:kern w:val="0"/>
                <w:szCs w:val="20"/>
                <w:lang w:val="en-GB" w:eastAsia="x-none"/>
              </w:rPr>
              <w:t xml:space="preserve"> transmissions)</w:t>
            </w:r>
          </w:p>
          <w:p w14:paraId="591DFFD5" w14:textId="05F93A1C"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1: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use the latest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used for any SL transmissions on the channel using Type 1 channel access procedures associated with the channel access priority class </w:t>
            </w:r>
            <m:oMath>
              <m: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t>.</w:t>
            </w:r>
          </w:p>
          <w:p w14:paraId="6EEC76C0"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Option 2: </w:t>
            </w:r>
          </w:p>
          <w:p w14:paraId="0094A4EE" w14:textId="0BF02774"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AU" w:eastAsia="x-none"/>
              </w:rPr>
              <w:t xml:space="preserve">If </w:t>
            </w:r>
            <w:r w:rsidRPr="00157F48">
              <w:rPr>
                <w:rFonts w:ascii="Times New Roman" w:eastAsia="바탕" w:hAnsi="Times New Roman"/>
                <w:i/>
                <w:iCs/>
                <w:kern w:val="0"/>
                <w:szCs w:val="20"/>
                <w:lang w:val="en-GB" w:eastAsia="x-none"/>
              </w:rPr>
              <w:t>‘</w:t>
            </w:r>
            <w:r w:rsidRPr="00157F48">
              <w:rPr>
                <w:rFonts w:ascii="Times New Roman" w:eastAsia="바탕" w:hAnsi="Times New Roman"/>
                <w:i/>
                <w:iCs/>
                <w:kern w:val="0"/>
                <w:szCs w:val="20"/>
                <w:lang w:val="en-AU" w:eastAsia="x-none"/>
              </w:rPr>
              <w:t>NACK</w:t>
            </w:r>
            <w:r w:rsidRPr="00157F48">
              <w:rPr>
                <w:rFonts w:ascii="Times New Roman" w:eastAsia="바탕" w:hAnsi="Times New Roman"/>
                <w:i/>
                <w:iCs/>
                <w:kern w:val="0"/>
                <w:szCs w:val="20"/>
                <w:lang w:val="en-GB" w:eastAsia="x-none"/>
              </w:rPr>
              <w:t xml:space="preserve">’ </w:t>
            </w:r>
            <w:r w:rsidRPr="00157F48">
              <w:rPr>
                <w:rFonts w:ascii="Times New Roman" w:eastAsia="바탕" w:hAnsi="Times New Roman"/>
                <w:i/>
                <w:iCs/>
                <w:kern w:val="0"/>
                <w:szCs w:val="20"/>
                <w:lang w:val="en-AU" w:eastAsia="x-none"/>
              </w:rPr>
              <w:t xml:space="preserve">or a collision indicator (IUC scheme 2) is received related to any transmissions within the latest </w:t>
            </w:r>
            <w:r w:rsidRPr="00157F48">
              <w:rPr>
                <w:rFonts w:ascii="Times New Roman" w:eastAsia="바탕" w:hAnsi="Times New Roman"/>
                <w:i/>
                <w:iCs/>
                <w:kern w:val="0"/>
                <w:szCs w:val="20"/>
                <w:lang w:val="en-GB" w:eastAsia="x-none"/>
              </w:rPr>
              <w:t>SL reference duration</w:t>
            </w:r>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increase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to the next higher allowed value.</w:t>
            </w:r>
          </w:p>
          <w:p w14:paraId="6187F7A1" w14:textId="77777777" w:rsidR="00157F48" w:rsidRPr="00157F48" w:rsidRDefault="00157F48" w:rsidP="00157F48">
            <w:pPr>
              <w:widowControl/>
              <w:numPr>
                <w:ilvl w:val="3"/>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When neither ‘NACK’ n</w:t>
            </w:r>
            <w:r w:rsidRPr="00157F48">
              <w:rPr>
                <w:rFonts w:ascii="Times New Roman" w:eastAsia="바탕" w:hAnsi="Times New Roman"/>
                <w:i/>
                <w:iCs/>
                <w:kern w:val="0"/>
                <w:szCs w:val="20"/>
                <w:lang w:val="en-AU" w:eastAsia="x-none"/>
              </w:rPr>
              <w:t xml:space="preserve">or a collision indicator (IUC scheme 2) </w:t>
            </w:r>
            <w:r w:rsidRPr="00157F48">
              <w:rPr>
                <w:rFonts w:ascii="Times New Roman" w:eastAsia="바탕" w:hAnsi="Times New Roman"/>
                <w:i/>
                <w:iCs/>
                <w:kern w:val="0"/>
                <w:szCs w:val="20"/>
                <w:lang w:val="en-GB" w:eastAsia="x-none"/>
              </w:rPr>
              <w:t xml:space="preserve">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SL reference duration,</w:t>
            </w:r>
          </w:p>
          <w:p w14:paraId="3833CC08" w14:textId="647F6EB5" w:rsidR="00157F48" w:rsidRPr="00157F48" w:rsidRDefault="00157F48" w:rsidP="00157F48">
            <w:pPr>
              <w:widowControl/>
              <w:numPr>
                <w:ilvl w:val="4"/>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A: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is reset to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w:t>
            </w:r>
          </w:p>
          <w:p w14:paraId="36272D77" w14:textId="4F6984F7" w:rsidR="00157F48" w:rsidRPr="00157F48" w:rsidRDefault="00157F48" w:rsidP="00157F48">
            <w:pPr>
              <w:widowControl/>
              <w:numPr>
                <w:ilvl w:val="4"/>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B: </w:t>
            </w:r>
            <w:r w:rsidRPr="00157F48">
              <w:rPr>
                <w:rFonts w:ascii="Times New Roman" w:eastAsia="바탕" w:hAnsi="Times New Roman"/>
                <w:i/>
                <w:iCs/>
                <w:kern w:val="0"/>
                <w:szCs w:val="20"/>
                <w:lang w:val="en-AU" w:eastAsia="x-none"/>
              </w:rPr>
              <w:t xml:space="preserve">For every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AU" w:eastAsia="x-none"/>
              </w:rPr>
              <w:t xml:space="preserve">, </w:t>
            </w:r>
            <w:r w:rsidRPr="00157F48">
              <w:rPr>
                <w:rFonts w:ascii="Times New Roman" w:eastAsia="바탕" w:hAnsi="Times New Roman"/>
                <w:i/>
                <w:iCs/>
                <w:kern w:val="0"/>
                <w:szCs w:val="20"/>
                <w:lang w:val="en-GB" w:eastAsia="x-none"/>
              </w:rPr>
              <w:t xml:space="preserve">use the latest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oMath>
            <w:r w:rsidRPr="00157F48">
              <w:rPr>
                <w:rFonts w:ascii="Times New Roman" w:eastAsia="바탕" w:hAnsi="Times New Roman"/>
                <w:i/>
                <w:iCs/>
                <w:kern w:val="0"/>
                <w:szCs w:val="20"/>
                <w:lang w:val="en-GB" w:eastAsia="x-none"/>
              </w:rPr>
              <w:t xml:space="preserve"> used for any SL transmissions on the channel using Type 1 channel access procedures associated with the channel access priority class </w:t>
            </w:r>
            <m:oMath>
              <m:r>
                <w:rPr>
                  <w:rFonts w:ascii="Cambria Math" w:eastAsia="바탕" w:hAnsi="Cambria Math"/>
                  <w:kern w:val="0"/>
                  <w:szCs w:val="20"/>
                  <w:lang w:eastAsia="x-none"/>
                </w:rPr>
                <m:t>p</m:t>
              </m:r>
            </m:oMath>
            <w:r w:rsidRPr="00157F48">
              <w:rPr>
                <w:rFonts w:ascii="Times New Roman" w:eastAsia="바탕" w:hAnsi="Times New Roman"/>
                <w:i/>
                <w:iCs/>
                <w:kern w:val="0"/>
                <w:szCs w:val="20"/>
                <w:lang w:val="en-GB" w:eastAsia="x-none"/>
              </w:rPr>
              <w:t>.</w:t>
            </w:r>
          </w:p>
          <w:p w14:paraId="180810EA" w14:textId="14BA4C88"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3: An ACK-only procedure is used instead of a NACK-only procedure. In this case, if at least a ‘ACK’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duration,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 xml:space="preserve">is </w:t>
            </w:r>
            <w:proofErr w:type="gramStart"/>
            <w:r w:rsidRPr="00157F48">
              <w:rPr>
                <w:rFonts w:ascii="Times New Roman" w:eastAsia="바탕" w:hAnsi="Times New Roman"/>
                <w:i/>
                <w:iCs/>
                <w:kern w:val="0"/>
                <w:szCs w:val="20"/>
                <w:lang w:val="en-GB" w:eastAsia="x-none"/>
              </w:rPr>
              <w:t>increased</w:t>
            </w:r>
            <w:proofErr w:type="gramEnd"/>
          </w:p>
          <w:p w14:paraId="087D9CF4" w14:textId="77777777"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Option 4: CW is adjusted according to CR/CBR measurement, if CR/CBR is supported for SL-U</w:t>
            </w:r>
          </w:p>
          <w:p w14:paraId="55FAFC1B" w14:textId="42B58D0E"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5 (option 3+legacy): ACK feedback is performed when a TB is successfully decoded in addition to the legacy NACK-only procedure. In this case, if ACK only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w:t>
            </w:r>
            <w:proofErr w:type="gramStart"/>
            <w:r w:rsidRPr="00157F48">
              <w:rPr>
                <w:rFonts w:ascii="Times New Roman" w:eastAsia="바탕" w:hAnsi="Times New Roman"/>
                <w:i/>
                <w:iCs/>
                <w:kern w:val="0"/>
                <w:szCs w:val="20"/>
                <w:lang w:val="en-GB" w:eastAsia="x-none"/>
              </w:rPr>
              <w:t>duration</w:t>
            </w:r>
            <w:proofErr w:type="gramEnd"/>
            <w:r w:rsidRPr="00157F48">
              <w:rPr>
                <w:rFonts w:ascii="Times New Roman" w:eastAsia="바탕" w:hAnsi="Times New Roman"/>
                <w:i/>
                <w:iCs/>
                <w:kern w:val="0"/>
                <w:szCs w:val="20"/>
                <w:lang w:val="en-GB" w:eastAsia="x-none"/>
              </w:rPr>
              <w:t xml:space="preserve"> then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 xml:space="preserve"> is increased.</w:t>
            </w:r>
          </w:p>
          <w:p w14:paraId="18A66BE2" w14:textId="77777777" w:rsidR="00157F48" w:rsidRPr="00157F48" w:rsidRDefault="00157F48" w:rsidP="00157F48">
            <w:pPr>
              <w:widowControl/>
              <w:numPr>
                <w:ilvl w:val="1"/>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CW adjustment for unicast with SL-HARQ feedback enabled (at least In case only unicast PSSCH(s) is (are) transmitted within the latest SL reference duration):</w:t>
            </w:r>
          </w:p>
          <w:p w14:paraId="438568EF" w14:textId="4BF93212" w:rsidR="00157F48" w:rsidRPr="00157F48" w:rsidRDefault="00157F48" w:rsidP="00157F48">
            <w:pPr>
              <w:widowControl/>
              <w:numPr>
                <w:ilvl w:val="2"/>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Option 2: If at least one ‘ACK’ is received </w:t>
            </w:r>
            <w:r w:rsidRPr="00157F48">
              <w:rPr>
                <w:rFonts w:ascii="Times New Roman" w:eastAsia="바탕" w:hAnsi="Times New Roman"/>
                <w:i/>
                <w:iCs/>
                <w:kern w:val="0"/>
                <w:szCs w:val="20"/>
                <w:lang w:val="en-AU" w:eastAsia="x-none"/>
              </w:rPr>
              <w:t xml:space="preserve">related to any transmissions within the latest </w:t>
            </w:r>
            <w:r w:rsidRPr="00157F48">
              <w:rPr>
                <w:rFonts w:ascii="Times New Roman" w:eastAsia="바탕" w:hAnsi="Times New Roman"/>
                <w:i/>
                <w:iCs/>
                <w:kern w:val="0"/>
                <w:szCs w:val="20"/>
                <w:lang w:val="en-GB" w:eastAsia="x-none"/>
              </w:rPr>
              <w:t xml:space="preserve">SL reference duration, for each priority class </w:t>
            </w:r>
            <m:oMath>
              <m:r>
                <w:rPr>
                  <w:rFonts w:ascii="Cambria Math" w:eastAsia="바탕" w:hAnsi="Cambria Math"/>
                  <w:kern w:val="0"/>
                  <w:szCs w:val="20"/>
                  <w:lang w:eastAsia="x-none"/>
                </w:rPr>
                <m:t>p</m:t>
              </m:r>
              <m:r>
                <w:rPr>
                  <w:rFonts w:ascii="Cambria Math" w:eastAsia="바탕" w:hAnsi="Cambria Math" w:hint="eastAsia"/>
                  <w:kern w:val="0"/>
                  <w:szCs w:val="20"/>
                  <w:lang w:eastAsia="x-none"/>
                </w:rPr>
                <m:t>∈</m:t>
              </m:r>
              <m:d>
                <m:dPr>
                  <m:begChr m:val="{"/>
                  <m:endChr m:val="}"/>
                  <m:ctrlPr>
                    <w:rPr>
                      <w:rFonts w:ascii="Cambria Math" w:eastAsia="바탕" w:hAnsi="Cambria Math"/>
                      <w:i/>
                      <w:iCs/>
                      <w:kern w:val="0"/>
                      <w:szCs w:val="20"/>
                      <w:lang w:eastAsia="x-none"/>
                    </w:rPr>
                  </m:ctrlPr>
                </m:dPr>
                <m:e>
                  <m:r>
                    <w:rPr>
                      <w:rFonts w:ascii="Cambria Math" w:eastAsia="바탕" w:hAnsi="Cambria Math"/>
                      <w:kern w:val="0"/>
                      <w:szCs w:val="20"/>
                      <w:lang w:eastAsia="x-none"/>
                    </w:rPr>
                    <m:t>1,2,3,4</m:t>
                  </m:r>
                </m:e>
              </m:d>
            </m:oMath>
            <w:r w:rsidRPr="00157F48">
              <w:rPr>
                <w:rFonts w:ascii="Times New Roman" w:eastAsia="바탕" w:hAnsi="Times New Roman"/>
                <w:i/>
                <w:iCs/>
                <w:kern w:val="0"/>
                <w:szCs w:val="20"/>
                <w:lang w:val="en-GB" w:eastAsia="x-none"/>
              </w:rPr>
              <w:t xml:space="preserv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func>
                    <m:funcPr>
                      <m:ctrlPr>
                        <w:rPr>
                          <w:rFonts w:ascii="Cambria Math" w:eastAsia="바탕" w:hAnsi="Cambria Math"/>
                          <w:i/>
                          <w:iCs/>
                          <w:kern w:val="0"/>
                          <w:szCs w:val="20"/>
                          <w:lang w:eastAsia="x-none"/>
                        </w:rPr>
                      </m:ctrlPr>
                    </m:funcPr>
                    <m:fName>
                      <m:r>
                        <w:rPr>
                          <w:rFonts w:ascii="Cambria Math" w:eastAsia="바탕" w:hAnsi="Cambria Math"/>
                          <w:kern w:val="0"/>
                          <w:szCs w:val="20"/>
                          <w:lang w:eastAsia="x-none"/>
                        </w:rPr>
                        <m:t>min,</m:t>
                      </m:r>
                    </m:fName>
                    <m:e>
                      <m:r>
                        <w:rPr>
                          <w:rFonts w:ascii="Cambria Math" w:eastAsia="바탕" w:hAnsi="Cambria Math"/>
                          <w:kern w:val="0"/>
                          <w:szCs w:val="20"/>
                          <w:lang w:eastAsia="x-none"/>
                        </w:rPr>
                        <m:t>p</m:t>
                      </m:r>
                    </m:e>
                  </m:func>
                </m:sub>
              </m:sSub>
            </m:oMath>
            <w:r w:rsidRPr="00157F48">
              <w:rPr>
                <w:rFonts w:ascii="Times New Roman" w:eastAsia="바탕" w:hAnsi="Times New Roman"/>
                <w:i/>
                <w:iCs/>
                <w:kern w:val="0"/>
                <w:szCs w:val="20"/>
                <w:lang w:val="en-GB" w:eastAsia="x-none"/>
              </w:rPr>
              <w:t xml:space="preserve"> ; otherwise </w:t>
            </w:r>
            <m:oMath>
              <m:r>
                <w:rPr>
                  <w:rFonts w:ascii="Cambria Math" w:eastAsia="바탕" w:hAnsi="Cambria Math"/>
                  <w:kern w:val="0"/>
                  <w:szCs w:val="20"/>
                  <w:lang w:eastAsia="x-none"/>
                </w:rPr>
                <m:t>C</m:t>
              </m:r>
              <m:sSub>
                <m:sSubPr>
                  <m:ctrlPr>
                    <w:rPr>
                      <w:rFonts w:ascii="Cambria Math" w:eastAsia="바탕" w:hAnsi="Cambria Math"/>
                      <w:i/>
                      <w:iCs/>
                      <w:kern w:val="0"/>
                      <w:szCs w:val="20"/>
                      <w:lang w:eastAsia="x-none"/>
                    </w:rPr>
                  </m:ctrlPr>
                </m:sSubPr>
                <m:e>
                  <m:r>
                    <w:rPr>
                      <w:rFonts w:ascii="Cambria Math" w:eastAsia="바탕" w:hAnsi="Cambria Math"/>
                      <w:kern w:val="0"/>
                      <w:szCs w:val="20"/>
                      <w:lang w:eastAsia="x-none"/>
                    </w:rPr>
                    <m:t>W</m:t>
                  </m:r>
                </m:e>
                <m:sub>
                  <m:r>
                    <w:rPr>
                      <w:rFonts w:ascii="Cambria Math" w:eastAsia="바탕" w:hAnsi="Cambria Math"/>
                      <w:kern w:val="0"/>
                      <w:szCs w:val="20"/>
                      <w:lang w:eastAsia="x-none"/>
                    </w:rPr>
                    <m:t>p</m:t>
                  </m:r>
                </m:sub>
              </m:sSub>
              <m:r>
                <w:rPr>
                  <w:rFonts w:ascii="Cambria Math" w:eastAsia="바탕" w:hAnsi="Cambria Math"/>
                  <w:kern w:val="0"/>
                  <w:szCs w:val="20"/>
                  <w:lang w:eastAsia="x-none"/>
                </w:rPr>
                <m:t> </m:t>
              </m:r>
            </m:oMath>
            <w:r w:rsidRPr="00157F48">
              <w:rPr>
                <w:rFonts w:ascii="Times New Roman" w:eastAsia="바탕" w:hAnsi="Times New Roman"/>
                <w:i/>
                <w:iCs/>
                <w:kern w:val="0"/>
                <w:szCs w:val="20"/>
                <w:lang w:val="en-GB" w:eastAsia="x-none"/>
              </w:rPr>
              <w:t>is increased.</w:t>
            </w:r>
          </w:p>
          <w:p w14:paraId="70177CA0" w14:textId="77777777" w:rsidR="00157F48" w:rsidRPr="00157F48" w:rsidRDefault="00157F48" w:rsidP="00157F48">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lastRenderedPageBreak/>
              <w:t>FFS the case when UE is operating with different SL-HARQ feedback schemes (e.g., UE has concurrent broadcast transmission + unicast with SL-HARQ enabled, or GC option 1 + GC option 2, etc in the SL reference duration).</w:t>
            </w:r>
          </w:p>
          <w:p w14:paraId="703E9A39" w14:textId="77777777" w:rsidR="00157F48" w:rsidRDefault="00157F48" w:rsidP="00157F48">
            <w:pPr>
              <w:widowControl/>
              <w:wordWrap/>
              <w:autoSpaceDE/>
              <w:autoSpaceDN/>
              <w:jc w:val="left"/>
              <w:rPr>
                <w:rFonts w:ascii="Times New Roman" w:eastAsia="바탕" w:hAnsi="Times New Roman"/>
                <w:i/>
                <w:iCs/>
                <w:kern w:val="0"/>
                <w:szCs w:val="20"/>
                <w:lang w:val="en-GB" w:eastAsia="x-none"/>
              </w:rPr>
            </w:pPr>
          </w:p>
          <w:p w14:paraId="2CAF67A2" w14:textId="661ECF75" w:rsidR="00F6711F" w:rsidRPr="00F6711F" w:rsidRDefault="00F6711F" w:rsidP="00F6711F">
            <w:pPr>
              <w:spacing w:before="120"/>
              <w:rPr>
                <w:rFonts w:ascii="Times New Roman" w:hAnsi="Times New Roman"/>
                <w:i/>
                <w:iCs/>
                <w:u w:val="single"/>
              </w:rPr>
            </w:pPr>
            <w:r w:rsidRPr="00F6711F">
              <w:rPr>
                <w:rFonts w:ascii="Times New Roman" w:hAnsi="Times New Roman"/>
                <w:b/>
                <w:bCs/>
                <w:i/>
                <w:iCs/>
                <w:highlight w:val="green"/>
                <w:u w:val="single"/>
              </w:rPr>
              <w:t>Agreement</w:t>
            </w:r>
            <w:r w:rsidRPr="00F6711F">
              <w:rPr>
                <w:rFonts w:ascii="Times New Roman" w:eastAsia="바탕" w:hAnsi="Times New Roman" w:hint="eastAsia"/>
                <w:b/>
                <w:bCs/>
                <w:i/>
                <w:iCs/>
                <w:kern w:val="0"/>
                <w:szCs w:val="20"/>
                <w:highlight w:val="green"/>
                <w:u w:val="single"/>
                <w:lang w:val="en-GB"/>
              </w:rPr>
              <w:t xml:space="preserve"> at R</w:t>
            </w:r>
            <w:r w:rsidRPr="00F6711F">
              <w:rPr>
                <w:rFonts w:ascii="Times New Roman" w:eastAsia="바탕" w:hAnsi="Times New Roman"/>
                <w:b/>
                <w:bCs/>
                <w:i/>
                <w:iCs/>
                <w:kern w:val="0"/>
                <w:szCs w:val="20"/>
                <w:highlight w:val="green"/>
                <w:u w:val="single"/>
                <w:lang w:val="en-GB"/>
              </w:rPr>
              <w:t>AN1#111</w:t>
            </w:r>
          </w:p>
          <w:p w14:paraId="60276D1E" w14:textId="77777777" w:rsidR="00F6711F" w:rsidRPr="00F6711F" w:rsidRDefault="00F6711F" w:rsidP="00F6711F">
            <w:pPr>
              <w:pStyle w:val="a9"/>
              <w:widowControl/>
              <w:numPr>
                <w:ilvl w:val="0"/>
                <w:numId w:val="35"/>
              </w:numPr>
              <w:wordWrap/>
              <w:ind w:leftChars="0"/>
              <w:rPr>
                <w:rFonts w:ascii="Times New Roman" w:hAnsi="Times New Roman"/>
                <w:i/>
                <w:iCs/>
              </w:rPr>
            </w:pPr>
            <w:r w:rsidRPr="00F6711F">
              <w:rPr>
                <w:rFonts w:ascii="Times New Roman" w:hAnsi="Times New Roman"/>
                <w:i/>
                <w:iCs/>
              </w:rPr>
              <w:t>Type 2A channel access procedure is applicable for S-SSB transmissions from a UE without a shared channel occupancy, when the following constraints are met:</w:t>
            </w:r>
          </w:p>
          <w:p w14:paraId="63920BBC" w14:textId="77777777" w:rsidR="00F6711F" w:rsidRPr="00F6711F" w:rsidRDefault="00F6711F" w:rsidP="00F6711F">
            <w:pPr>
              <w:pStyle w:val="a9"/>
              <w:widowControl/>
              <w:numPr>
                <w:ilvl w:val="1"/>
                <w:numId w:val="35"/>
              </w:numPr>
              <w:wordWrap/>
              <w:ind w:left="1160"/>
              <w:rPr>
                <w:rFonts w:ascii="Times New Roman" w:hAnsi="Times New Roman"/>
                <w:i/>
                <w:iCs/>
              </w:rPr>
            </w:pPr>
            <w:r w:rsidRPr="00F6711F">
              <w:rPr>
                <w:rFonts w:ascii="Times New Roman" w:hAnsi="Times New Roman"/>
                <w:i/>
                <w:iCs/>
              </w:rPr>
              <w:t xml:space="preserve">Time duration is at most 1ms per </w:t>
            </w:r>
            <w:proofErr w:type="gramStart"/>
            <w:r w:rsidRPr="00F6711F">
              <w:rPr>
                <w:rFonts w:ascii="Times New Roman" w:hAnsi="Times New Roman"/>
                <w:i/>
                <w:iCs/>
              </w:rPr>
              <w:t>transmission</w:t>
            </w:r>
            <w:proofErr w:type="gramEnd"/>
            <w:r w:rsidRPr="00F6711F">
              <w:rPr>
                <w:rFonts w:ascii="Times New Roman" w:hAnsi="Times New Roman"/>
                <w:i/>
                <w:iCs/>
              </w:rPr>
              <w:t xml:space="preserve"> </w:t>
            </w:r>
          </w:p>
          <w:p w14:paraId="74D92474" w14:textId="77777777" w:rsidR="00F6711F" w:rsidRPr="00F6711F" w:rsidRDefault="00F6711F" w:rsidP="00F6711F">
            <w:pPr>
              <w:pStyle w:val="a9"/>
              <w:widowControl/>
              <w:numPr>
                <w:ilvl w:val="1"/>
                <w:numId w:val="35"/>
              </w:numPr>
              <w:wordWrap/>
              <w:ind w:left="1160"/>
              <w:rPr>
                <w:rFonts w:ascii="Times New Roman" w:hAnsi="Times New Roman"/>
                <w:i/>
                <w:iCs/>
              </w:rPr>
            </w:pPr>
            <w:r w:rsidRPr="00F6711F">
              <w:rPr>
                <w:rFonts w:ascii="Times New Roman" w:hAnsi="Times New Roman"/>
                <w:i/>
                <w:iCs/>
              </w:rPr>
              <w:t>The duty cycle of the S-SSB transmissions is at most 1/20</w:t>
            </w:r>
          </w:p>
          <w:p w14:paraId="49586B54" w14:textId="77777777" w:rsidR="00F6711F" w:rsidRPr="00F6711F" w:rsidRDefault="00F6711F" w:rsidP="00F6711F">
            <w:pPr>
              <w:pStyle w:val="a9"/>
              <w:widowControl/>
              <w:numPr>
                <w:ilvl w:val="1"/>
                <w:numId w:val="35"/>
              </w:numPr>
              <w:wordWrap/>
              <w:ind w:left="1160"/>
              <w:rPr>
                <w:rFonts w:ascii="Times New Roman" w:hAnsi="Times New Roman"/>
                <w:i/>
                <w:iCs/>
              </w:rPr>
            </w:pPr>
            <w:r w:rsidRPr="00F6711F">
              <w:rPr>
                <w:rFonts w:ascii="Times New Roman" w:hAnsi="Times New Roman"/>
                <w:i/>
                <w:iCs/>
              </w:rPr>
              <w:t>FFS: details of EDT</w:t>
            </w:r>
          </w:p>
          <w:p w14:paraId="601A52A6" w14:textId="77777777" w:rsidR="00F6711F" w:rsidRPr="00F6711F" w:rsidRDefault="00F6711F" w:rsidP="00F6711F">
            <w:pPr>
              <w:pStyle w:val="a9"/>
              <w:widowControl/>
              <w:numPr>
                <w:ilvl w:val="1"/>
                <w:numId w:val="35"/>
              </w:numPr>
              <w:wordWrap/>
              <w:ind w:left="1160"/>
              <w:rPr>
                <w:rFonts w:ascii="Times New Roman" w:hAnsi="Times New Roman"/>
                <w:i/>
                <w:iCs/>
              </w:rPr>
            </w:pPr>
            <w:r w:rsidRPr="00F6711F">
              <w:rPr>
                <w:rFonts w:ascii="Times New Roman" w:hAnsi="Times New Roman"/>
                <w:i/>
                <w:iCs/>
              </w:rPr>
              <w:t xml:space="preserve">FFS: whether/how to define observation period, including </w:t>
            </w:r>
            <w:proofErr w:type="gramStart"/>
            <w:r w:rsidRPr="00F6711F">
              <w:rPr>
                <w:rFonts w:ascii="Times New Roman" w:hAnsi="Times New Roman"/>
                <w:i/>
                <w:iCs/>
              </w:rPr>
              <w:t>whether or not</w:t>
            </w:r>
            <w:proofErr w:type="gramEnd"/>
            <w:r w:rsidRPr="00F6711F">
              <w:rPr>
                <w:rFonts w:ascii="Times New Roman" w:hAnsi="Times New Roman"/>
                <w:i/>
                <w:iCs/>
              </w:rPr>
              <w:t xml:space="preserve"> observation period would be captured in the specifications if defined</w:t>
            </w:r>
          </w:p>
          <w:p w14:paraId="6CE1A20A" w14:textId="77777777" w:rsidR="00F6711F" w:rsidRPr="00F6711F" w:rsidRDefault="00F6711F" w:rsidP="00F6711F">
            <w:pPr>
              <w:pStyle w:val="a9"/>
              <w:widowControl/>
              <w:numPr>
                <w:ilvl w:val="0"/>
                <w:numId w:val="35"/>
              </w:numPr>
              <w:wordWrap/>
              <w:ind w:leftChars="0"/>
              <w:rPr>
                <w:rFonts w:ascii="Times New Roman" w:hAnsi="Times New Roman"/>
                <w:i/>
                <w:iCs/>
              </w:rPr>
            </w:pPr>
            <w:r w:rsidRPr="00F6711F">
              <w:rPr>
                <w:rFonts w:ascii="Times New Roman" w:hAnsi="Times New Roman"/>
                <w:i/>
                <w:iCs/>
              </w:rPr>
              <w:t>FFS: Type 2A applicability for PSFCH without a shared channel occupancy and further limitations for combined transmissions of both S-SSB and PSFCH using Type 2A channel access procedure</w:t>
            </w:r>
          </w:p>
          <w:p w14:paraId="2E9DA0AE" w14:textId="77777777" w:rsidR="00F6711F" w:rsidRPr="00F6711F" w:rsidRDefault="00F6711F" w:rsidP="00F6711F">
            <w:pPr>
              <w:spacing w:before="120"/>
              <w:rPr>
                <w:rFonts w:ascii="Times New Roman" w:hAnsi="Times New Roman"/>
                <w:i/>
                <w:iCs/>
                <w:u w:val="single"/>
              </w:rPr>
            </w:pPr>
            <w:r w:rsidRPr="00F6711F">
              <w:rPr>
                <w:rFonts w:ascii="Times New Roman" w:hAnsi="Times New Roman"/>
                <w:b/>
                <w:bCs/>
                <w:i/>
                <w:iCs/>
                <w:highlight w:val="green"/>
                <w:u w:val="single"/>
              </w:rPr>
              <w:t>Agreement</w:t>
            </w:r>
            <w:r w:rsidRPr="00F6711F">
              <w:rPr>
                <w:rFonts w:ascii="Times New Roman" w:eastAsia="바탕" w:hAnsi="Times New Roman" w:hint="eastAsia"/>
                <w:b/>
                <w:bCs/>
                <w:i/>
                <w:iCs/>
                <w:kern w:val="0"/>
                <w:szCs w:val="20"/>
                <w:highlight w:val="green"/>
                <w:u w:val="single"/>
                <w:lang w:val="en-GB"/>
              </w:rPr>
              <w:t xml:space="preserve"> at R</w:t>
            </w:r>
            <w:r w:rsidRPr="00F6711F">
              <w:rPr>
                <w:rFonts w:ascii="Times New Roman" w:eastAsia="바탕" w:hAnsi="Times New Roman"/>
                <w:b/>
                <w:bCs/>
                <w:i/>
                <w:iCs/>
                <w:kern w:val="0"/>
                <w:szCs w:val="20"/>
                <w:highlight w:val="green"/>
                <w:u w:val="single"/>
                <w:lang w:val="en-GB"/>
              </w:rPr>
              <w:t>AN1#111</w:t>
            </w:r>
          </w:p>
          <w:p w14:paraId="1C26651C" w14:textId="77777777" w:rsidR="00F6711F" w:rsidRPr="00F6711F" w:rsidRDefault="00F6711F" w:rsidP="00F6711F">
            <w:pPr>
              <w:widowControl/>
              <w:wordWrap/>
              <w:autoSpaceDE/>
              <w:autoSpaceDN/>
              <w:jc w:val="left"/>
              <w:rPr>
                <w:rFonts w:ascii="Times New Roman" w:eastAsia="바탕" w:hAnsi="Times New Roman"/>
                <w:i/>
                <w:iCs/>
                <w:kern w:val="0"/>
                <w:szCs w:val="20"/>
                <w:lang w:eastAsia="x-none"/>
              </w:rPr>
            </w:pPr>
            <w:r w:rsidRPr="00F6711F">
              <w:rPr>
                <w:rFonts w:ascii="Times New Roman" w:eastAsia="바탕" w:hAnsi="Times New Roman"/>
                <w:i/>
                <w:iCs/>
                <w:kern w:val="0"/>
                <w:szCs w:val="20"/>
                <w:lang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w:t>
            </w:r>
            <w:proofErr w:type="gramStart"/>
            <w:r w:rsidRPr="00F6711F">
              <w:rPr>
                <w:rFonts w:ascii="Times New Roman" w:eastAsia="바탕" w:hAnsi="Times New Roman"/>
                <w:i/>
                <w:iCs/>
                <w:kern w:val="0"/>
                <w:szCs w:val="20"/>
                <w:lang w:eastAsia="x-none"/>
              </w:rPr>
              <w:t>channel</w:t>
            </w:r>
            <w:proofErr w:type="gramEnd"/>
            <w:r w:rsidRPr="00F6711F">
              <w:rPr>
                <w:rFonts w:ascii="Times New Roman" w:eastAsia="바탕" w:hAnsi="Times New Roman"/>
                <w:i/>
                <w:iCs/>
                <w:kern w:val="0"/>
                <w:szCs w:val="20"/>
                <w:lang w:eastAsia="x-none"/>
              </w:rPr>
              <w:t xml:space="preserve"> </w:t>
            </w:r>
          </w:p>
          <w:p w14:paraId="08019A66" w14:textId="314821E0" w:rsidR="00F6711F" w:rsidRPr="00F6711F" w:rsidRDefault="00F6711F" w:rsidP="00F6711F">
            <w:pPr>
              <w:pStyle w:val="a9"/>
              <w:widowControl/>
              <w:numPr>
                <w:ilvl w:val="0"/>
                <w:numId w:val="42"/>
              </w:numPr>
              <w:wordWrap/>
              <w:autoSpaceDE/>
              <w:autoSpaceDN/>
              <w:ind w:leftChars="0"/>
              <w:jc w:val="left"/>
              <w:rPr>
                <w:rFonts w:ascii="Times New Roman" w:eastAsia="바탕" w:hAnsi="Times New Roman"/>
                <w:i/>
                <w:iCs/>
                <w:kern w:val="0"/>
                <w:szCs w:val="20"/>
                <w:lang w:eastAsia="x-none"/>
              </w:rPr>
            </w:pPr>
            <w:r w:rsidRPr="00F6711F">
              <w:rPr>
                <w:rFonts w:ascii="Times New Roman" w:eastAsia="바탕" w:hAnsi="Times New Roman"/>
                <w:i/>
                <w:iCs/>
                <w:kern w:val="0"/>
                <w:szCs w:val="20"/>
                <w:lang w:eastAsia="x-none"/>
              </w:rPr>
              <w:t>FFS: the case for S-SSB if agreed to transmit S-SSB (or S-SSB can be (pre-)configured) in more than one RB set</w:t>
            </w:r>
          </w:p>
          <w:p w14:paraId="408CE983" w14:textId="6FD150B6" w:rsidR="00F6711F" w:rsidRPr="00F6711F" w:rsidRDefault="00F6711F" w:rsidP="00F6711F">
            <w:pPr>
              <w:pStyle w:val="a9"/>
              <w:widowControl/>
              <w:numPr>
                <w:ilvl w:val="0"/>
                <w:numId w:val="42"/>
              </w:numPr>
              <w:wordWrap/>
              <w:autoSpaceDE/>
              <w:autoSpaceDN/>
              <w:ind w:leftChars="0"/>
              <w:jc w:val="left"/>
              <w:rPr>
                <w:rFonts w:ascii="Times New Roman" w:eastAsia="바탕" w:hAnsi="Times New Roman"/>
                <w:i/>
                <w:iCs/>
                <w:kern w:val="0"/>
                <w:szCs w:val="20"/>
                <w:lang w:eastAsia="x-none"/>
              </w:rPr>
            </w:pPr>
            <w:r w:rsidRPr="00F6711F">
              <w:rPr>
                <w:rFonts w:ascii="Times New Roman" w:eastAsia="바탕" w:hAnsi="Times New Roman"/>
                <w:i/>
                <w:iCs/>
                <w:kern w:val="0"/>
                <w:szCs w:val="20"/>
                <w:lang w:eastAsia="x-none"/>
              </w:rPr>
              <w:t>FFS: whether type A or type B or both will be supported for this case for PSFCH</w:t>
            </w:r>
          </w:p>
          <w:p w14:paraId="08572CF4" w14:textId="77777777" w:rsidR="00F6711F" w:rsidRDefault="00F6711F" w:rsidP="00F6711F">
            <w:pPr>
              <w:pStyle w:val="a9"/>
              <w:widowControl/>
              <w:numPr>
                <w:ilvl w:val="0"/>
                <w:numId w:val="42"/>
              </w:numPr>
              <w:wordWrap/>
              <w:autoSpaceDE/>
              <w:autoSpaceDN/>
              <w:ind w:leftChars="0"/>
              <w:jc w:val="left"/>
              <w:rPr>
                <w:rFonts w:ascii="Times New Roman" w:eastAsia="바탕" w:hAnsi="Times New Roman"/>
                <w:i/>
                <w:iCs/>
                <w:kern w:val="0"/>
                <w:szCs w:val="20"/>
                <w:lang w:eastAsia="x-none"/>
              </w:rPr>
            </w:pPr>
            <w:r w:rsidRPr="00F6711F">
              <w:rPr>
                <w:rFonts w:ascii="Times New Roman" w:eastAsia="바탕" w:hAnsi="Times New Roman"/>
                <w:i/>
                <w:iCs/>
                <w:kern w:val="0"/>
                <w:szCs w:val="20"/>
                <w:lang w:eastAsia="x-none"/>
              </w:rPr>
              <w:t>FFS: whether multiple PSFCH transmissions on multiple channels after performing the multi-channel access procedure is limited to contiguous RB sets</w:t>
            </w:r>
          </w:p>
          <w:p w14:paraId="12C9B491" w14:textId="77777777" w:rsidR="00F6711F" w:rsidRPr="00F6711F" w:rsidRDefault="00F6711F" w:rsidP="00F6711F">
            <w:pPr>
              <w:spacing w:before="120"/>
              <w:rPr>
                <w:rFonts w:ascii="Times New Roman" w:hAnsi="Times New Roman"/>
                <w:i/>
                <w:iCs/>
                <w:u w:val="single"/>
              </w:rPr>
            </w:pPr>
            <w:bookmarkStart w:id="1" w:name="_Hlk119444613"/>
            <w:r w:rsidRPr="00F6711F">
              <w:rPr>
                <w:rFonts w:ascii="Times New Roman" w:hAnsi="Times New Roman"/>
                <w:b/>
                <w:bCs/>
                <w:i/>
                <w:iCs/>
                <w:highlight w:val="green"/>
                <w:u w:val="single"/>
              </w:rPr>
              <w:t>Agreement</w:t>
            </w:r>
            <w:r w:rsidRPr="00F6711F">
              <w:rPr>
                <w:rFonts w:ascii="Times New Roman" w:eastAsia="바탕" w:hAnsi="Times New Roman" w:hint="eastAsia"/>
                <w:b/>
                <w:bCs/>
                <w:i/>
                <w:iCs/>
                <w:kern w:val="0"/>
                <w:szCs w:val="20"/>
                <w:highlight w:val="green"/>
                <w:u w:val="single"/>
                <w:lang w:val="en-GB"/>
              </w:rPr>
              <w:t xml:space="preserve"> at R</w:t>
            </w:r>
            <w:r w:rsidRPr="00F6711F">
              <w:rPr>
                <w:rFonts w:ascii="Times New Roman" w:eastAsia="바탕" w:hAnsi="Times New Roman"/>
                <w:b/>
                <w:bCs/>
                <w:i/>
                <w:iCs/>
                <w:kern w:val="0"/>
                <w:szCs w:val="20"/>
                <w:highlight w:val="green"/>
                <w:u w:val="single"/>
                <w:lang w:val="en-GB"/>
              </w:rPr>
              <w:t>AN1#111</w:t>
            </w:r>
          </w:p>
          <w:p w14:paraId="510A3F65" w14:textId="77777777" w:rsidR="00F6711F" w:rsidRPr="00F6711F" w:rsidRDefault="00F6711F" w:rsidP="00F6711F">
            <w:pPr>
              <w:pStyle w:val="a9"/>
              <w:ind w:leftChars="0" w:left="0"/>
              <w:rPr>
                <w:rFonts w:ascii="Times New Roman" w:hAnsi="Times New Roman"/>
                <w:i/>
                <w:iCs/>
              </w:rPr>
            </w:pPr>
            <w:r w:rsidRPr="00F6711F">
              <w:rPr>
                <w:rFonts w:ascii="Times New Roman" w:hAnsi="Times New Roman"/>
                <w:i/>
                <w:iC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12EE348" w14:textId="77777777" w:rsidR="00F6711F" w:rsidRPr="00F6711F" w:rsidRDefault="00F6711F" w:rsidP="00F6711F">
            <w:pPr>
              <w:pStyle w:val="a9"/>
              <w:widowControl/>
              <w:numPr>
                <w:ilvl w:val="0"/>
                <w:numId w:val="35"/>
              </w:numPr>
              <w:wordWrap/>
              <w:ind w:leftChars="0"/>
              <w:rPr>
                <w:rFonts w:ascii="Times New Roman" w:hAnsi="Times New Roman"/>
                <w:i/>
                <w:iCs/>
              </w:rPr>
            </w:pPr>
            <w:r w:rsidRPr="00F6711F">
              <w:rPr>
                <w:rFonts w:ascii="Times New Roman" w:hAnsi="Times New Roman"/>
                <w:i/>
                <w:iCs/>
              </w:rPr>
              <w:t xml:space="preserve">Option 1a: </w:t>
            </w:r>
          </w:p>
          <w:p w14:paraId="4ED1EF9C"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the end of the first slot where at least one PSSCH with ACK/NACK HARQ-ACK enabled is </w:t>
            </w:r>
            <w:proofErr w:type="gramStart"/>
            <w:r w:rsidRPr="00F6711F">
              <w:rPr>
                <w:rFonts w:ascii="Times New Roman" w:hAnsi="Times New Roman"/>
                <w:i/>
                <w:iCs/>
              </w:rPr>
              <w:t>transmitted</w:t>
            </w:r>
            <w:proofErr w:type="gramEnd"/>
          </w:p>
          <w:p w14:paraId="66E22530"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Note, SL reference duration is not used if PSSCH with ACK/NACK HARQ-ACK enabled cannot be found in the latest </w:t>
            </w:r>
            <w:proofErr w:type="gramStart"/>
            <w:r w:rsidRPr="00F6711F">
              <w:rPr>
                <w:rFonts w:ascii="Times New Roman" w:hAnsi="Times New Roman"/>
                <w:i/>
                <w:iCs/>
              </w:rPr>
              <w:t>COT</w:t>
            </w:r>
            <w:proofErr w:type="gramEnd"/>
          </w:p>
          <w:p w14:paraId="0CB98366"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FFS: Whether to support another ending timing is FFS, </w:t>
            </w:r>
            <w:proofErr w:type="spellStart"/>
            <w:r w:rsidRPr="00F6711F">
              <w:rPr>
                <w:rFonts w:ascii="Times New Roman" w:hAnsi="Times New Roman"/>
                <w:i/>
                <w:iCs/>
              </w:rPr>
              <w:t>e.g</w:t>
            </w:r>
            <w:proofErr w:type="spellEnd"/>
            <w:r w:rsidRPr="00F6711F">
              <w:rPr>
                <w:rFonts w:ascii="Times New Roman" w:hAnsi="Times New Roman"/>
                <w:i/>
                <w:iCs/>
              </w:rPr>
              <w:t xml:space="preserve"> for </w:t>
            </w:r>
            <w:proofErr w:type="spellStart"/>
            <w:r w:rsidRPr="00F6711F">
              <w:rPr>
                <w:rFonts w:ascii="Times New Roman" w:hAnsi="Times New Roman"/>
                <w:i/>
                <w:iCs/>
              </w:rPr>
              <w:t>MCSt</w:t>
            </w:r>
            <w:proofErr w:type="spellEnd"/>
            <w:r w:rsidRPr="00F6711F">
              <w:rPr>
                <w:rFonts w:ascii="Times New Roman" w:hAnsi="Times New Roman"/>
                <w:i/>
                <w:iCs/>
              </w:rPr>
              <w:t xml:space="preserve"> if needed</w:t>
            </w:r>
          </w:p>
          <w:p w14:paraId="43F2952E" w14:textId="77777777" w:rsidR="00F6711F" w:rsidRPr="00F6711F" w:rsidRDefault="00F6711F" w:rsidP="00F6711F">
            <w:pPr>
              <w:pStyle w:val="a9"/>
              <w:widowControl/>
              <w:numPr>
                <w:ilvl w:val="0"/>
                <w:numId w:val="35"/>
              </w:numPr>
              <w:wordWrap/>
              <w:ind w:leftChars="0"/>
              <w:rPr>
                <w:rFonts w:ascii="Times New Roman" w:hAnsi="Times New Roman"/>
                <w:i/>
                <w:iCs/>
              </w:rPr>
            </w:pPr>
            <w:r w:rsidRPr="00F6711F">
              <w:rPr>
                <w:rFonts w:ascii="Times New Roman" w:hAnsi="Times New Roman"/>
                <w:i/>
                <w:iCs/>
              </w:rPr>
              <w:t xml:space="preserve">Option 1b: </w:t>
            </w:r>
          </w:p>
          <w:p w14:paraId="4C51D73C"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the end of the first slot where at least one PSSCH with HARQ-ACK enabled is </w:t>
            </w:r>
            <w:proofErr w:type="gramStart"/>
            <w:r w:rsidRPr="00F6711F">
              <w:rPr>
                <w:rFonts w:ascii="Times New Roman" w:hAnsi="Times New Roman"/>
                <w:i/>
                <w:iCs/>
              </w:rPr>
              <w:t>transmitted</w:t>
            </w:r>
            <w:proofErr w:type="gramEnd"/>
          </w:p>
          <w:p w14:paraId="7ABAE43F"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Note, SL reference duration is not used if PSSCH with HARQ-ACK enabled cannot be found in the latest </w:t>
            </w:r>
            <w:proofErr w:type="gramStart"/>
            <w:r w:rsidRPr="00F6711F">
              <w:rPr>
                <w:rFonts w:ascii="Times New Roman" w:hAnsi="Times New Roman"/>
                <w:i/>
                <w:iCs/>
              </w:rPr>
              <w:t>COT</w:t>
            </w:r>
            <w:proofErr w:type="gramEnd"/>
          </w:p>
          <w:p w14:paraId="6ED341B7"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FFS: Whether to support another ending timing is FFS, </w:t>
            </w:r>
            <w:proofErr w:type="spellStart"/>
            <w:r w:rsidRPr="00F6711F">
              <w:rPr>
                <w:rFonts w:ascii="Times New Roman" w:hAnsi="Times New Roman"/>
                <w:i/>
                <w:iCs/>
              </w:rPr>
              <w:t>e.g</w:t>
            </w:r>
            <w:proofErr w:type="spellEnd"/>
            <w:r w:rsidRPr="00F6711F">
              <w:rPr>
                <w:rFonts w:ascii="Times New Roman" w:hAnsi="Times New Roman"/>
                <w:i/>
                <w:iCs/>
              </w:rPr>
              <w:t xml:space="preserve"> for </w:t>
            </w:r>
            <w:proofErr w:type="spellStart"/>
            <w:r w:rsidRPr="00F6711F">
              <w:rPr>
                <w:rFonts w:ascii="Times New Roman" w:hAnsi="Times New Roman"/>
                <w:i/>
                <w:iCs/>
              </w:rPr>
              <w:t>MCSt</w:t>
            </w:r>
            <w:proofErr w:type="spellEnd"/>
            <w:r w:rsidRPr="00F6711F">
              <w:rPr>
                <w:rFonts w:ascii="Times New Roman" w:hAnsi="Times New Roman"/>
                <w:i/>
                <w:iCs/>
              </w:rPr>
              <w:t xml:space="preserve"> if needed</w:t>
            </w:r>
          </w:p>
          <w:p w14:paraId="398CFAFF" w14:textId="77777777" w:rsidR="00F6711F" w:rsidRPr="00F6711F" w:rsidRDefault="00F6711F" w:rsidP="00F6711F">
            <w:pPr>
              <w:pStyle w:val="a9"/>
              <w:widowControl/>
              <w:numPr>
                <w:ilvl w:val="0"/>
                <w:numId w:val="35"/>
              </w:numPr>
              <w:wordWrap/>
              <w:ind w:leftChars="0"/>
              <w:rPr>
                <w:rFonts w:ascii="Times New Roman" w:hAnsi="Times New Roman"/>
                <w:i/>
                <w:iCs/>
              </w:rPr>
            </w:pPr>
            <w:r w:rsidRPr="00F6711F">
              <w:rPr>
                <w:rFonts w:ascii="Times New Roman" w:hAnsi="Times New Roman"/>
                <w:i/>
                <w:iCs/>
              </w:rPr>
              <w:t xml:space="preserve">Option 2a: </w:t>
            </w:r>
          </w:p>
          <w:p w14:paraId="7085E9AB"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the end of the first slot where at least one PSSCH with HARQ-ACK enabled if it is transmitted, otherwise until the end of the channel </w:t>
            </w:r>
            <w:proofErr w:type="gramStart"/>
            <w:r w:rsidRPr="00F6711F">
              <w:rPr>
                <w:rFonts w:ascii="Times New Roman" w:hAnsi="Times New Roman"/>
                <w:i/>
                <w:iCs/>
              </w:rPr>
              <w:t>occupancy</w:t>
            </w:r>
            <w:proofErr w:type="gramEnd"/>
          </w:p>
          <w:p w14:paraId="5C622793"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FFS: Whether to support another ending timing is FFS, </w:t>
            </w:r>
            <w:proofErr w:type="spellStart"/>
            <w:r w:rsidRPr="00F6711F">
              <w:rPr>
                <w:rFonts w:ascii="Times New Roman" w:hAnsi="Times New Roman"/>
                <w:i/>
                <w:iCs/>
              </w:rPr>
              <w:t>e.g</w:t>
            </w:r>
            <w:proofErr w:type="spellEnd"/>
            <w:r w:rsidRPr="00F6711F">
              <w:rPr>
                <w:rFonts w:ascii="Times New Roman" w:hAnsi="Times New Roman"/>
                <w:i/>
                <w:iCs/>
              </w:rPr>
              <w:t xml:space="preserve"> for </w:t>
            </w:r>
            <w:proofErr w:type="spellStart"/>
            <w:r w:rsidRPr="00F6711F">
              <w:rPr>
                <w:rFonts w:ascii="Times New Roman" w:hAnsi="Times New Roman"/>
                <w:i/>
                <w:iCs/>
              </w:rPr>
              <w:t>MCSt</w:t>
            </w:r>
            <w:proofErr w:type="spellEnd"/>
            <w:r w:rsidRPr="00F6711F">
              <w:rPr>
                <w:rFonts w:ascii="Times New Roman" w:hAnsi="Times New Roman"/>
                <w:i/>
                <w:iCs/>
              </w:rPr>
              <w:t xml:space="preserve"> if needed</w:t>
            </w:r>
          </w:p>
          <w:p w14:paraId="3C952651" w14:textId="77777777" w:rsidR="00F6711F" w:rsidRPr="00F6711F" w:rsidRDefault="00F6711F" w:rsidP="00F6711F">
            <w:pPr>
              <w:pStyle w:val="a9"/>
              <w:widowControl/>
              <w:numPr>
                <w:ilvl w:val="0"/>
                <w:numId w:val="35"/>
              </w:numPr>
              <w:wordWrap/>
              <w:ind w:leftChars="0"/>
              <w:rPr>
                <w:rFonts w:ascii="Times New Roman" w:hAnsi="Times New Roman"/>
                <w:i/>
                <w:iCs/>
              </w:rPr>
            </w:pPr>
            <w:r w:rsidRPr="00F6711F">
              <w:rPr>
                <w:rFonts w:ascii="Times New Roman" w:hAnsi="Times New Roman"/>
                <w:i/>
                <w:iCs/>
              </w:rPr>
              <w:t xml:space="preserve">Option 2b: </w:t>
            </w:r>
          </w:p>
          <w:p w14:paraId="40EBCB31"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the end of the first slot where at least one PSSCH with HARQ-ACK enabled if it is transmitted, otherwise until the time when UE updates the </w:t>
            </w:r>
            <w:proofErr w:type="gramStart"/>
            <w:r w:rsidRPr="00F6711F">
              <w:rPr>
                <w:rFonts w:ascii="Times New Roman" w:hAnsi="Times New Roman"/>
                <w:i/>
                <w:iCs/>
              </w:rPr>
              <w:t>CW</w:t>
            </w:r>
            <w:proofErr w:type="gramEnd"/>
          </w:p>
          <w:p w14:paraId="30DEE181" w14:textId="77777777" w:rsidR="00F6711F" w:rsidRPr="00F6711F" w:rsidRDefault="00F6711F" w:rsidP="00F6711F">
            <w:pPr>
              <w:pStyle w:val="a9"/>
              <w:widowControl/>
              <w:numPr>
                <w:ilvl w:val="1"/>
                <w:numId w:val="35"/>
              </w:numPr>
              <w:wordWrap/>
              <w:ind w:leftChars="0"/>
              <w:rPr>
                <w:rFonts w:ascii="Times New Roman" w:hAnsi="Times New Roman"/>
                <w:i/>
                <w:iCs/>
              </w:rPr>
            </w:pPr>
            <w:r w:rsidRPr="00F6711F">
              <w:rPr>
                <w:rFonts w:ascii="Times New Roman" w:hAnsi="Times New Roman"/>
                <w:i/>
                <w:iCs/>
              </w:rPr>
              <w:t xml:space="preserve">FFS: Whether to support another ending timing is FFS, </w:t>
            </w:r>
            <w:proofErr w:type="spellStart"/>
            <w:r w:rsidRPr="00F6711F">
              <w:rPr>
                <w:rFonts w:ascii="Times New Roman" w:hAnsi="Times New Roman"/>
                <w:i/>
                <w:iCs/>
              </w:rPr>
              <w:t>e.g</w:t>
            </w:r>
            <w:proofErr w:type="spellEnd"/>
            <w:r w:rsidRPr="00F6711F">
              <w:rPr>
                <w:rFonts w:ascii="Times New Roman" w:hAnsi="Times New Roman"/>
                <w:i/>
                <w:iCs/>
              </w:rPr>
              <w:t xml:space="preserve"> for </w:t>
            </w:r>
            <w:proofErr w:type="spellStart"/>
            <w:r w:rsidRPr="00F6711F">
              <w:rPr>
                <w:rFonts w:ascii="Times New Roman" w:hAnsi="Times New Roman"/>
                <w:i/>
                <w:iCs/>
              </w:rPr>
              <w:t>MCSt</w:t>
            </w:r>
            <w:proofErr w:type="spellEnd"/>
            <w:r w:rsidRPr="00F6711F">
              <w:rPr>
                <w:rFonts w:ascii="Times New Roman" w:hAnsi="Times New Roman"/>
                <w:i/>
                <w:iCs/>
              </w:rPr>
              <w:t xml:space="preserve"> if needed</w:t>
            </w:r>
          </w:p>
          <w:bookmarkEnd w:id="1"/>
          <w:p w14:paraId="2BA3E574" w14:textId="77777777" w:rsidR="00F6711F" w:rsidRPr="00F6711F" w:rsidRDefault="00F6711F" w:rsidP="00F6711F">
            <w:pPr>
              <w:spacing w:before="120"/>
              <w:rPr>
                <w:rFonts w:ascii="Times New Roman" w:hAnsi="Times New Roman"/>
                <w:i/>
                <w:iCs/>
                <w:u w:val="single"/>
              </w:rPr>
            </w:pPr>
            <w:r w:rsidRPr="00F6711F">
              <w:rPr>
                <w:rFonts w:ascii="Times New Roman" w:hAnsi="Times New Roman"/>
                <w:b/>
                <w:bCs/>
                <w:i/>
                <w:iCs/>
                <w:highlight w:val="green"/>
                <w:u w:val="single"/>
              </w:rPr>
              <w:t>Agreement</w:t>
            </w:r>
            <w:r w:rsidRPr="00F6711F">
              <w:rPr>
                <w:rFonts w:ascii="Times New Roman" w:eastAsia="바탕" w:hAnsi="Times New Roman" w:hint="eastAsia"/>
                <w:b/>
                <w:bCs/>
                <w:i/>
                <w:iCs/>
                <w:kern w:val="0"/>
                <w:szCs w:val="20"/>
                <w:highlight w:val="green"/>
                <w:u w:val="single"/>
                <w:lang w:val="en-GB"/>
              </w:rPr>
              <w:t xml:space="preserve"> at R</w:t>
            </w:r>
            <w:r w:rsidRPr="00F6711F">
              <w:rPr>
                <w:rFonts w:ascii="Times New Roman" w:eastAsia="바탕" w:hAnsi="Times New Roman"/>
                <w:b/>
                <w:bCs/>
                <w:i/>
                <w:iCs/>
                <w:kern w:val="0"/>
                <w:szCs w:val="20"/>
                <w:highlight w:val="green"/>
                <w:u w:val="single"/>
                <w:lang w:val="en-GB"/>
              </w:rPr>
              <w:t>AN1#111</w:t>
            </w:r>
          </w:p>
          <w:p w14:paraId="606715B2" w14:textId="77777777" w:rsidR="00F6711F" w:rsidRPr="00F6711F" w:rsidRDefault="00F6711F" w:rsidP="00F6711F">
            <w:pPr>
              <w:pStyle w:val="0Maintext"/>
              <w:tabs>
                <w:tab w:val="left" w:pos="720"/>
              </w:tabs>
              <w:rPr>
                <w:i/>
                <w:iCs/>
                <w:lang w:val="en-US" w:eastAsia="zh-CN"/>
              </w:rPr>
            </w:pPr>
            <w:r w:rsidRPr="00F6711F">
              <w:rPr>
                <w:i/>
                <w:iCs/>
                <w:lang w:val="en-AU" w:eastAsia="zh-CN"/>
              </w:rPr>
              <w:t>For UE-to-UE COT sharing,</w:t>
            </w:r>
          </w:p>
          <w:p w14:paraId="6DB84912" w14:textId="77777777" w:rsidR="00F6711F" w:rsidRPr="00F6711F" w:rsidRDefault="00F6711F" w:rsidP="00F6711F">
            <w:pPr>
              <w:pStyle w:val="0Maintext"/>
              <w:numPr>
                <w:ilvl w:val="0"/>
                <w:numId w:val="41"/>
              </w:numPr>
              <w:rPr>
                <w:i/>
                <w:iCs/>
                <w:color w:val="000000"/>
                <w:lang w:val="en-US" w:eastAsia="zh-CN"/>
              </w:rPr>
            </w:pPr>
            <w:r w:rsidRPr="00F6711F">
              <w:rPr>
                <w:i/>
                <w:iCs/>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1D81799" w14:textId="77777777" w:rsidR="00F6711F" w:rsidRPr="00F6711F" w:rsidRDefault="00F6711F" w:rsidP="00F6711F">
            <w:pPr>
              <w:pStyle w:val="0Maintext"/>
              <w:numPr>
                <w:ilvl w:val="0"/>
                <w:numId w:val="41"/>
              </w:numPr>
              <w:rPr>
                <w:i/>
                <w:iCs/>
                <w:color w:val="000000"/>
                <w:lang w:val="en-US" w:eastAsia="zh-CN"/>
              </w:rPr>
            </w:pPr>
            <w:r w:rsidRPr="00F6711F">
              <w:rPr>
                <w:i/>
                <w:iCs/>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6A0E1D53" w14:textId="77777777" w:rsidR="00F6711F" w:rsidRPr="00F6711F" w:rsidRDefault="00F6711F" w:rsidP="00F6711F">
            <w:pPr>
              <w:pStyle w:val="0Maintext"/>
              <w:numPr>
                <w:ilvl w:val="1"/>
                <w:numId w:val="41"/>
              </w:numPr>
              <w:tabs>
                <w:tab w:val="left" w:pos="2160"/>
              </w:tabs>
              <w:rPr>
                <w:i/>
                <w:iCs/>
                <w:color w:val="000000"/>
                <w:lang w:val="en-US" w:eastAsia="zh-CN"/>
              </w:rPr>
            </w:pPr>
            <w:r w:rsidRPr="00F6711F">
              <w:rPr>
                <w:i/>
                <w:iCs/>
                <w:color w:val="000000"/>
                <w:lang w:eastAsia="zh-CN"/>
              </w:rPr>
              <w:t>FFS: whether a responding UE can transmit PSFCH(s) to UE(s) other than the initiator</w:t>
            </w:r>
          </w:p>
          <w:p w14:paraId="3A87E3B3" w14:textId="77777777" w:rsidR="00F6711F" w:rsidRPr="00F6711F" w:rsidRDefault="00F6711F" w:rsidP="00F6711F">
            <w:pPr>
              <w:pStyle w:val="0Maintext"/>
              <w:numPr>
                <w:ilvl w:val="0"/>
                <w:numId w:val="41"/>
              </w:numPr>
              <w:rPr>
                <w:i/>
                <w:iCs/>
                <w:color w:val="000000"/>
                <w:lang w:val="en-US" w:eastAsia="zh-CN"/>
              </w:rPr>
            </w:pPr>
            <w:r w:rsidRPr="00F6711F">
              <w:rPr>
                <w:i/>
                <w:iCs/>
                <w:color w:val="000000"/>
                <w:lang w:eastAsia="zh-CN"/>
              </w:rPr>
              <w:t xml:space="preserve">When performing PSSCH/PSCCH transmission(s), a responding UE can utilize a COT shared by a COT initiating UE at least when the responding UE’s PSSCH/PSCCH transmission(s) within RB set(s) corresponding to the shared COT is intended for the COT initiating </w:t>
            </w:r>
            <w:proofErr w:type="gramStart"/>
            <w:r w:rsidRPr="00F6711F">
              <w:rPr>
                <w:i/>
                <w:iCs/>
                <w:color w:val="000000"/>
                <w:lang w:eastAsia="zh-CN"/>
              </w:rPr>
              <w:t>UE</w:t>
            </w:r>
            <w:proofErr w:type="gramEnd"/>
          </w:p>
          <w:p w14:paraId="0A372F1C" w14:textId="77777777" w:rsidR="00F6711F" w:rsidRPr="00F6711F" w:rsidRDefault="00F6711F" w:rsidP="00F6711F">
            <w:pPr>
              <w:pStyle w:val="0Maintext"/>
              <w:numPr>
                <w:ilvl w:val="1"/>
                <w:numId w:val="41"/>
              </w:numPr>
              <w:tabs>
                <w:tab w:val="left" w:pos="2160"/>
              </w:tabs>
              <w:rPr>
                <w:i/>
                <w:iCs/>
                <w:color w:val="000000"/>
                <w:lang w:val="en-US" w:eastAsia="zh-CN"/>
              </w:rPr>
            </w:pPr>
            <w:r w:rsidRPr="00F6711F">
              <w:rPr>
                <w:i/>
                <w:iCs/>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0216F9ED" w14:textId="77777777" w:rsidR="00F6711F" w:rsidRPr="00F6711F" w:rsidRDefault="00F6711F" w:rsidP="00F6711F">
            <w:pPr>
              <w:pStyle w:val="0Maintext"/>
              <w:numPr>
                <w:ilvl w:val="2"/>
                <w:numId w:val="41"/>
              </w:numPr>
              <w:tabs>
                <w:tab w:val="left" w:pos="2880"/>
              </w:tabs>
              <w:rPr>
                <w:i/>
                <w:iCs/>
                <w:color w:val="000000"/>
                <w:lang w:val="en-US" w:eastAsia="zh-CN"/>
              </w:rPr>
            </w:pPr>
            <w:r w:rsidRPr="00F6711F">
              <w:rPr>
                <w:i/>
                <w:iCs/>
                <w:color w:val="000000"/>
                <w:lang w:eastAsia="zh-CN"/>
              </w:rPr>
              <w:t>FFS: how to determine / what are the restrictions to the destination ID of the responding UE’s PSSCH/PSCCH transmission(s) to utilize the COT shared by the initiating UE.</w:t>
            </w:r>
          </w:p>
          <w:p w14:paraId="467EA7C7" w14:textId="77777777" w:rsidR="00F6711F" w:rsidRPr="00F6711F" w:rsidRDefault="00F6711F" w:rsidP="00F6711F">
            <w:pPr>
              <w:pStyle w:val="0Maintext"/>
              <w:numPr>
                <w:ilvl w:val="2"/>
                <w:numId w:val="41"/>
              </w:numPr>
              <w:tabs>
                <w:tab w:val="left" w:pos="2880"/>
              </w:tabs>
              <w:rPr>
                <w:i/>
                <w:iCs/>
                <w:color w:val="000000"/>
                <w:lang w:val="en-US" w:eastAsia="zh-CN"/>
              </w:rPr>
            </w:pPr>
            <w:r w:rsidRPr="00F6711F">
              <w:rPr>
                <w:i/>
                <w:iCs/>
                <w:color w:val="000000"/>
                <w:lang w:val="en-US" w:eastAsia="zh-CN"/>
              </w:rPr>
              <w:t xml:space="preserve">FFS whether the responding UE can utilize the COT when at least the responding UE’s PSCCH transmission in the reserved resources within the shared COT or </w:t>
            </w:r>
            <w:proofErr w:type="spellStart"/>
            <w:r w:rsidRPr="00F6711F">
              <w:rPr>
                <w:i/>
                <w:iCs/>
                <w:color w:val="000000"/>
                <w:lang w:val="en-US" w:eastAsia="zh-CN"/>
              </w:rPr>
              <w:t>MCSt</w:t>
            </w:r>
            <w:proofErr w:type="spellEnd"/>
            <w:r w:rsidRPr="00F6711F">
              <w:rPr>
                <w:i/>
                <w:iCs/>
                <w:color w:val="000000"/>
                <w:lang w:val="en-US" w:eastAsia="zh-CN"/>
              </w:rPr>
              <w:t xml:space="preserve"> is intended for the COT initiating UE and what are the restrictions (e.g., priority, etc.) and indication to the responding UE.</w:t>
            </w:r>
          </w:p>
          <w:p w14:paraId="5CABA78E" w14:textId="77777777" w:rsidR="00F6711F" w:rsidRPr="002F33A6" w:rsidRDefault="00F6711F" w:rsidP="00F6711F">
            <w:pPr>
              <w:pStyle w:val="0Maintext"/>
              <w:numPr>
                <w:ilvl w:val="0"/>
                <w:numId w:val="41"/>
              </w:numPr>
              <w:rPr>
                <w:rFonts w:eastAsia="바탕"/>
                <w:i/>
                <w:iCs/>
                <w:lang w:val="en-US" w:eastAsia="x-none"/>
              </w:rPr>
            </w:pPr>
            <w:r w:rsidRPr="00F6711F">
              <w:rPr>
                <w:i/>
                <w:iCs/>
                <w:color w:val="000000"/>
                <w:lang w:eastAsia="zh-CN"/>
              </w:rPr>
              <w:t>FFS: UE forwarding/relaying information about a COT initiated by another UE.</w:t>
            </w:r>
          </w:p>
          <w:p w14:paraId="623D1C3E" w14:textId="780EB61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12CFF8FC" w14:textId="77777777" w:rsidR="00E663D5" w:rsidRPr="00E663D5" w:rsidRDefault="00E663D5" w:rsidP="00E663D5">
            <w:pPr>
              <w:pStyle w:val="0Maintext"/>
              <w:tabs>
                <w:tab w:val="left" w:pos="720"/>
              </w:tabs>
              <w:rPr>
                <w:rFonts w:eastAsia="바탕"/>
                <w:i/>
                <w:iCs/>
                <w:lang w:val="en-US" w:eastAsia="x-none"/>
              </w:rPr>
            </w:pPr>
            <w:r w:rsidRPr="00E663D5">
              <w:rPr>
                <w:rFonts w:eastAsia="바탕"/>
                <w:i/>
                <w:iCs/>
                <w:lang w:val="en-US" w:eastAsia="x-none"/>
              </w:rPr>
              <w:t>The CAPC level that should be used for S-SSB transmissions:</w:t>
            </w:r>
          </w:p>
          <w:p w14:paraId="4F8FA1C1" w14:textId="0DCAADC0" w:rsidR="00E663D5" w:rsidRPr="00E663D5" w:rsidRDefault="00E663D5" w:rsidP="00E663D5">
            <w:pPr>
              <w:pStyle w:val="0Maintext"/>
              <w:numPr>
                <w:ilvl w:val="0"/>
                <w:numId w:val="41"/>
              </w:numPr>
              <w:tabs>
                <w:tab w:val="clear" w:pos="720"/>
              </w:tabs>
              <w:rPr>
                <w:i/>
                <w:iCs/>
                <w:color w:val="000000"/>
                <w:lang w:eastAsia="zh-CN"/>
              </w:rPr>
            </w:pPr>
            <w:r w:rsidRPr="00E663D5">
              <w:rPr>
                <w:i/>
                <w:iCs/>
                <w:color w:val="000000"/>
                <w:lang w:eastAsia="zh-CN"/>
              </w:rPr>
              <w:t xml:space="preserve">Option 1: CAPC value (p) should be set to 1 when UE performs Type 1 channel access procedure for S-SSB </w:t>
            </w:r>
            <w:proofErr w:type="gramStart"/>
            <w:r w:rsidRPr="00E663D5">
              <w:rPr>
                <w:i/>
                <w:iCs/>
                <w:color w:val="000000"/>
                <w:lang w:eastAsia="zh-CN"/>
              </w:rPr>
              <w:t>transmission</w:t>
            </w:r>
            <w:proofErr w:type="gramEnd"/>
          </w:p>
          <w:p w14:paraId="20B17321"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294AD481" w14:textId="77777777" w:rsidR="002F33A6" w:rsidRDefault="00E663D5" w:rsidP="00E663D5">
            <w:pPr>
              <w:pStyle w:val="0Maintext"/>
              <w:tabs>
                <w:tab w:val="left" w:pos="720"/>
              </w:tabs>
              <w:rPr>
                <w:rFonts w:eastAsia="바탕"/>
                <w:i/>
                <w:iCs/>
                <w:lang w:val="en-US" w:eastAsia="x-none"/>
              </w:rPr>
            </w:pPr>
            <w:r w:rsidRPr="00E663D5">
              <w:rPr>
                <w:rFonts w:eastAsia="바탕"/>
                <w:i/>
                <w:iCs/>
                <w:lang w:val="en-US" w:eastAsia="x-none"/>
              </w:rPr>
              <w:t xml:space="preserve">The CAPC level that should be used for PSFCH transmission, CAPC value (p) should be set to 1 when UE performs Type 1 channel access procedure for PSFCH </w:t>
            </w:r>
            <w:proofErr w:type="gramStart"/>
            <w:r w:rsidRPr="00E663D5">
              <w:rPr>
                <w:rFonts w:eastAsia="바탕"/>
                <w:i/>
                <w:iCs/>
                <w:lang w:val="en-US" w:eastAsia="x-none"/>
              </w:rPr>
              <w:t>transmission</w:t>
            </w:r>
            <w:proofErr w:type="gramEnd"/>
          </w:p>
          <w:p w14:paraId="1B112439"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5C9EA7FD" w14:textId="77777777" w:rsidR="00E663D5" w:rsidRPr="00E663D5" w:rsidRDefault="00E663D5" w:rsidP="00E663D5">
            <w:pPr>
              <w:pStyle w:val="0Maintext"/>
              <w:tabs>
                <w:tab w:val="left" w:pos="1365"/>
              </w:tabs>
              <w:rPr>
                <w:rFonts w:eastAsia="바탕"/>
                <w:i/>
                <w:iCs/>
                <w:lang w:eastAsia="x-none"/>
              </w:rPr>
            </w:pPr>
            <w:r w:rsidRPr="00E663D5">
              <w:rPr>
                <w:rFonts w:eastAsia="바탕"/>
                <w:i/>
                <w:iCs/>
                <w:lang w:eastAsia="x-none"/>
              </w:rPr>
              <w:t>The end timing for the definition of reference duration in the contention window adjustment procedure for SL-U is defined as follows:</w:t>
            </w:r>
          </w:p>
          <w:p w14:paraId="4D9F6C0D" w14:textId="77777777" w:rsidR="00E663D5" w:rsidRPr="00E663D5" w:rsidRDefault="00E663D5" w:rsidP="00E663D5">
            <w:pPr>
              <w:pStyle w:val="0Maintext"/>
              <w:numPr>
                <w:ilvl w:val="0"/>
                <w:numId w:val="35"/>
              </w:numPr>
              <w:tabs>
                <w:tab w:val="left" w:pos="1365"/>
              </w:tabs>
              <w:rPr>
                <w:rFonts w:eastAsia="바탕"/>
                <w:i/>
                <w:iCs/>
                <w:lang w:eastAsia="x-none"/>
              </w:rPr>
            </w:pPr>
            <w:r w:rsidRPr="00E663D5">
              <w:rPr>
                <w:rFonts w:eastAsia="바탕"/>
                <w:i/>
                <w:iCs/>
                <w:lang w:eastAsia="x-none"/>
              </w:rPr>
              <w:t>Option 1a</w:t>
            </w:r>
          </w:p>
          <w:p w14:paraId="78011213" w14:textId="77777777" w:rsidR="00E663D5" w:rsidRPr="00E663D5" w:rsidRDefault="00E663D5" w:rsidP="00E663D5">
            <w:pPr>
              <w:pStyle w:val="0Maintext"/>
              <w:numPr>
                <w:ilvl w:val="1"/>
                <w:numId w:val="35"/>
              </w:numPr>
              <w:tabs>
                <w:tab w:val="left" w:pos="1365"/>
              </w:tabs>
              <w:rPr>
                <w:rFonts w:eastAsia="바탕"/>
                <w:i/>
                <w:iCs/>
                <w:lang w:eastAsia="x-none"/>
              </w:rPr>
            </w:pPr>
            <w:r w:rsidRPr="00E663D5">
              <w:rPr>
                <w:rFonts w:eastAsia="바탕"/>
                <w:i/>
                <w:iCs/>
                <w:lang w:eastAsia="x-none"/>
              </w:rPr>
              <w:t xml:space="preserve">the end of the first slot where at least one PSSCH with ACK/NACK HARQ-ACK enabled is </w:t>
            </w:r>
            <w:proofErr w:type="gramStart"/>
            <w:r w:rsidRPr="00E663D5">
              <w:rPr>
                <w:rFonts w:eastAsia="바탕"/>
                <w:i/>
                <w:iCs/>
                <w:lang w:eastAsia="x-none"/>
              </w:rPr>
              <w:t>transmitted</w:t>
            </w:r>
            <w:proofErr w:type="gramEnd"/>
          </w:p>
          <w:p w14:paraId="5C1F5D8F" w14:textId="77777777" w:rsidR="00E663D5" w:rsidRPr="00E663D5" w:rsidRDefault="00E663D5" w:rsidP="00E663D5">
            <w:pPr>
              <w:pStyle w:val="0Maintext"/>
              <w:numPr>
                <w:ilvl w:val="1"/>
                <w:numId w:val="35"/>
              </w:numPr>
              <w:tabs>
                <w:tab w:val="left" w:pos="1365"/>
              </w:tabs>
              <w:rPr>
                <w:rFonts w:eastAsia="바탕"/>
                <w:i/>
                <w:iCs/>
                <w:lang w:eastAsia="x-none"/>
              </w:rPr>
            </w:pPr>
            <w:r w:rsidRPr="00E663D5">
              <w:rPr>
                <w:rFonts w:eastAsia="바탕"/>
                <w:i/>
                <w:iCs/>
                <w:lang w:eastAsia="x-none"/>
              </w:rPr>
              <w:t xml:space="preserve">Note, SL reference duration is not used if PSSCH with ACK/NACK HARQ-ACK enabled cannot be found in the latest </w:t>
            </w:r>
            <w:proofErr w:type="gramStart"/>
            <w:r w:rsidRPr="00E663D5">
              <w:rPr>
                <w:rFonts w:eastAsia="바탕"/>
                <w:i/>
                <w:iCs/>
                <w:lang w:eastAsia="x-none"/>
              </w:rPr>
              <w:t>COT</w:t>
            </w:r>
            <w:proofErr w:type="gramEnd"/>
          </w:p>
          <w:p w14:paraId="3A551E20" w14:textId="77777777" w:rsidR="00E663D5" w:rsidRPr="00E663D5" w:rsidRDefault="00E663D5" w:rsidP="00E663D5">
            <w:pPr>
              <w:pStyle w:val="0Maintext"/>
              <w:numPr>
                <w:ilvl w:val="1"/>
                <w:numId w:val="35"/>
              </w:numPr>
              <w:tabs>
                <w:tab w:val="left" w:pos="1365"/>
              </w:tabs>
              <w:rPr>
                <w:rFonts w:eastAsia="바탕"/>
                <w:i/>
                <w:iCs/>
                <w:lang w:eastAsia="x-none"/>
              </w:rPr>
            </w:pPr>
            <w:r w:rsidRPr="00E663D5">
              <w:rPr>
                <w:rFonts w:eastAsia="바탕"/>
                <w:i/>
                <w:iCs/>
                <w:lang w:eastAsia="x-none"/>
              </w:rPr>
              <w:t xml:space="preserve">FFS: Whether to support another ending timing is FFS, </w:t>
            </w:r>
            <w:proofErr w:type="gramStart"/>
            <w:r w:rsidRPr="00E663D5">
              <w:rPr>
                <w:rFonts w:eastAsia="바탕"/>
                <w:i/>
                <w:iCs/>
                <w:lang w:eastAsia="x-none"/>
              </w:rPr>
              <w:t>e.g.</w:t>
            </w:r>
            <w:proofErr w:type="gramEnd"/>
            <w:r w:rsidRPr="00E663D5">
              <w:rPr>
                <w:rFonts w:eastAsia="바탕"/>
                <w:i/>
                <w:iCs/>
                <w:lang w:eastAsia="x-none"/>
              </w:rPr>
              <w:t xml:space="preserve"> for </w:t>
            </w:r>
            <w:proofErr w:type="spellStart"/>
            <w:r w:rsidRPr="00E663D5">
              <w:rPr>
                <w:rFonts w:eastAsia="바탕"/>
                <w:i/>
                <w:iCs/>
                <w:lang w:eastAsia="x-none"/>
              </w:rPr>
              <w:t>MCSt</w:t>
            </w:r>
            <w:proofErr w:type="spellEnd"/>
            <w:r w:rsidRPr="00E663D5">
              <w:rPr>
                <w:rFonts w:eastAsia="바탕"/>
                <w:i/>
                <w:iCs/>
                <w:lang w:eastAsia="x-none"/>
              </w:rPr>
              <w:t xml:space="preserve"> if needed</w:t>
            </w:r>
          </w:p>
          <w:p w14:paraId="6E719008" w14:textId="77777777" w:rsidR="00E663D5" w:rsidRPr="00E663D5" w:rsidRDefault="00E663D5" w:rsidP="00E663D5">
            <w:pPr>
              <w:pStyle w:val="0Maintext"/>
              <w:numPr>
                <w:ilvl w:val="1"/>
                <w:numId w:val="35"/>
              </w:numPr>
              <w:tabs>
                <w:tab w:val="left" w:pos="1365"/>
              </w:tabs>
              <w:rPr>
                <w:rFonts w:eastAsia="바탕"/>
                <w:i/>
                <w:iCs/>
                <w:lang w:eastAsia="x-none"/>
              </w:rPr>
            </w:pPr>
            <w:r w:rsidRPr="00E663D5">
              <w:rPr>
                <w:rFonts w:eastAsia="바탕"/>
                <w:i/>
                <w:iCs/>
                <w:lang w:eastAsia="x-none"/>
              </w:rPr>
              <w:t>Whether/how to adjust CWS for groupcast option 1 NACK-only case and whether/how to define reference duration for groupcast option 1 NACK-only case can still be discussed</w:t>
            </w:r>
          </w:p>
          <w:p w14:paraId="3B9E3ACC"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4C451A66" w14:textId="77777777" w:rsidR="00E663D5" w:rsidRPr="00E663D5" w:rsidRDefault="00E663D5" w:rsidP="00E663D5">
            <w:pPr>
              <w:pStyle w:val="0Maintext"/>
              <w:rPr>
                <w:i/>
                <w:iCs/>
                <w:lang w:val="en-US" w:eastAsia="zh-CN"/>
              </w:rPr>
            </w:pPr>
            <w:r w:rsidRPr="00E663D5">
              <w:rPr>
                <w:i/>
                <w:iCs/>
                <w:lang w:val="en-US" w:eastAsia="zh-CN"/>
              </w:rPr>
              <w:t>A CPE can be transmitted from a CPE starting position before SL transmission for the following two options:</w:t>
            </w:r>
          </w:p>
          <w:p w14:paraId="12129C51" w14:textId="77777777" w:rsidR="00E663D5" w:rsidRPr="00E663D5" w:rsidRDefault="00E663D5" w:rsidP="00E663D5">
            <w:pPr>
              <w:pStyle w:val="a9"/>
              <w:widowControl/>
              <w:numPr>
                <w:ilvl w:val="0"/>
                <w:numId w:val="35"/>
              </w:numPr>
              <w:wordWrap/>
              <w:ind w:leftChars="0"/>
              <w:rPr>
                <w:rFonts w:ascii="Times New Roman" w:hAnsi="Times New Roman"/>
                <w:i/>
                <w:iCs/>
                <w:szCs w:val="20"/>
              </w:rPr>
            </w:pPr>
            <w:r w:rsidRPr="00E663D5">
              <w:rPr>
                <w:rFonts w:ascii="Times New Roman" w:hAnsi="Times New Roman"/>
                <w:i/>
                <w:iCs/>
                <w:szCs w:val="20"/>
              </w:rPr>
              <w:t>Option 1: within the symbol just before the next AGC symbol</w:t>
            </w:r>
          </w:p>
          <w:p w14:paraId="6F037A0F" w14:textId="77777777" w:rsidR="00E663D5" w:rsidRPr="00E663D5" w:rsidRDefault="00E663D5" w:rsidP="00E663D5">
            <w:pPr>
              <w:pStyle w:val="a9"/>
              <w:widowControl/>
              <w:numPr>
                <w:ilvl w:val="0"/>
                <w:numId w:val="35"/>
              </w:numPr>
              <w:wordWrap/>
              <w:ind w:leftChars="0"/>
              <w:rPr>
                <w:rFonts w:ascii="Times New Roman" w:hAnsi="Times New Roman"/>
                <w:i/>
                <w:iCs/>
                <w:szCs w:val="20"/>
              </w:rPr>
            </w:pPr>
            <w:r w:rsidRPr="00E663D5">
              <w:rPr>
                <w:rFonts w:ascii="Times New Roman" w:hAnsi="Times New Roman"/>
                <w:i/>
                <w:iCs/>
                <w:szCs w:val="20"/>
              </w:rPr>
              <w:t xml:space="preserve">Option 2: </w:t>
            </w:r>
          </w:p>
          <w:p w14:paraId="736E78D9" w14:textId="77777777" w:rsidR="00E663D5" w:rsidRPr="00E663D5" w:rsidRDefault="00E663D5" w:rsidP="00E663D5">
            <w:pPr>
              <w:pStyle w:val="a9"/>
              <w:widowControl/>
              <w:numPr>
                <w:ilvl w:val="1"/>
                <w:numId w:val="35"/>
              </w:numPr>
              <w:wordWrap/>
              <w:ind w:leftChars="0"/>
              <w:rPr>
                <w:rFonts w:ascii="Times New Roman" w:hAnsi="Times New Roman"/>
                <w:i/>
                <w:iCs/>
                <w:szCs w:val="20"/>
              </w:rPr>
            </w:pPr>
            <w:r w:rsidRPr="00E663D5">
              <w:rPr>
                <w:rFonts w:ascii="Times New Roman" w:hAnsi="Times New Roman"/>
                <w:i/>
                <w:iCs/>
                <w:szCs w:val="20"/>
              </w:rPr>
              <w:t>within the symbol just before the next AGC symbol for 15 kHz SCS</w:t>
            </w:r>
          </w:p>
          <w:p w14:paraId="701F1025" w14:textId="77777777" w:rsidR="00E663D5" w:rsidRPr="00E663D5" w:rsidRDefault="00E663D5" w:rsidP="00E663D5">
            <w:pPr>
              <w:pStyle w:val="a9"/>
              <w:widowControl/>
              <w:numPr>
                <w:ilvl w:val="1"/>
                <w:numId w:val="35"/>
              </w:numPr>
              <w:wordWrap/>
              <w:ind w:leftChars="0"/>
              <w:rPr>
                <w:rFonts w:ascii="Times New Roman" w:hAnsi="Times New Roman"/>
                <w:i/>
                <w:iCs/>
                <w:szCs w:val="20"/>
              </w:rPr>
            </w:pPr>
            <w:r w:rsidRPr="00E663D5">
              <w:rPr>
                <w:rFonts w:ascii="Times New Roman" w:hAnsi="Times New Roman"/>
                <w:i/>
                <w:iCs/>
                <w:szCs w:val="20"/>
              </w:rPr>
              <w:t>within at most 2 symbols just before the next AGC symbol for 30 or 60 kHz SCS</w:t>
            </w:r>
          </w:p>
          <w:p w14:paraId="72BB4A42" w14:textId="77777777" w:rsidR="00E663D5" w:rsidRPr="00E663D5" w:rsidRDefault="00E663D5" w:rsidP="00E663D5">
            <w:pPr>
              <w:pStyle w:val="a9"/>
              <w:widowControl/>
              <w:numPr>
                <w:ilvl w:val="0"/>
                <w:numId w:val="35"/>
              </w:numPr>
              <w:wordWrap/>
              <w:ind w:leftChars="0"/>
              <w:rPr>
                <w:rFonts w:ascii="Times New Roman" w:hAnsi="Times New Roman"/>
                <w:i/>
                <w:iCs/>
                <w:szCs w:val="20"/>
                <w:lang w:eastAsia="zh-CN"/>
              </w:rPr>
            </w:pPr>
            <w:r w:rsidRPr="00E663D5">
              <w:rPr>
                <w:rFonts w:ascii="Times New Roman" w:hAnsi="Times New Roman"/>
                <w:i/>
                <w:iCs/>
                <w:szCs w:val="20"/>
                <w:lang w:eastAsia="zh-CN"/>
              </w:rPr>
              <w:t>FFS applicable scenario(s), condition(s</w:t>
            </w:r>
            <w:proofErr w:type="gramStart"/>
            <w:r w:rsidRPr="00E663D5">
              <w:rPr>
                <w:rFonts w:ascii="Times New Roman" w:hAnsi="Times New Roman"/>
                <w:i/>
                <w:iCs/>
                <w:szCs w:val="20"/>
                <w:lang w:eastAsia="zh-CN"/>
              </w:rPr>
              <w:t>)</w:t>
            </w:r>
            <w:proofErr w:type="gramEnd"/>
            <w:r w:rsidRPr="00E663D5">
              <w:rPr>
                <w:rFonts w:ascii="Times New Roman" w:hAnsi="Times New Roman"/>
                <w:i/>
                <w:iCs/>
                <w:szCs w:val="20"/>
                <w:lang w:eastAsia="zh-CN"/>
              </w:rPr>
              <w:t xml:space="preserve"> and channel type(s) to apply Option 1 or Option 2</w:t>
            </w:r>
          </w:p>
          <w:p w14:paraId="1E766633"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298E888B" w14:textId="77777777" w:rsidR="00E663D5" w:rsidRPr="00E663D5" w:rsidRDefault="00E663D5" w:rsidP="00E663D5">
            <w:pPr>
              <w:pStyle w:val="a9"/>
              <w:widowControl/>
              <w:numPr>
                <w:ilvl w:val="0"/>
                <w:numId w:val="35"/>
              </w:numPr>
              <w:wordWrap/>
              <w:ind w:leftChars="0"/>
              <w:rPr>
                <w:rFonts w:ascii="Times New Roman" w:hAnsi="Times New Roman"/>
                <w:i/>
                <w:iCs/>
                <w:szCs w:val="20"/>
              </w:rPr>
            </w:pPr>
            <w:r w:rsidRPr="00E663D5">
              <w:rPr>
                <w:rFonts w:ascii="Times New Roman" w:hAnsi="Times New Roman"/>
                <w:i/>
                <w:iCs/>
                <w:szCs w:val="20"/>
              </w:rPr>
              <w:t>A responding UE over a shared COT can be:</w:t>
            </w:r>
          </w:p>
          <w:p w14:paraId="5C190FE4" w14:textId="77777777" w:rsidR="00E663D5" w:rsidRPr="00E663D5" w:rsidRDefault="00E663D5" w:rsidP="00E663D5">
            <w:pPr>
              <w:pStyle w:val="a9"/>
              <w:widowControl/>
              <w:numPr>
                <w:ilvl w:val="1"/>
                <w:numId w:val="35"/>
              </w:numPr>
              <w:wordWrap/>
              <w:ind w:leftChars="0"/>
              <w:rPr>
                <w:rFonts w:ascii="Times New Roman" w:hAnsi="Times New Roman"/>
                <w:i/>
                <w:iCs/>
                <w:szCs w:val="20"/>
              </w:rPr>
            </w:pPr>
            <w:r w:rsidRPr="00E663D5">
              <w:rPr>
                <w:rFonts w:ascii="Times New Roman" w:hAnsi="Times New Roman"/>
                <w:i/>
                <w:iCs/>
                <w:szCs w:val="20"/>
              </w:rPr>
              <w:t xml:space="preserve">a receiving UE, which is the target of a PSCCH/PSSCH transmission of a COT </w:t>
            </w:r>
            <w:proofErr w:type="gramStart"/>
            <w:r w:rsidRPr="00E663D5">
              <w:rPr>
                <w:rFonts w:ascii="Times New Roman" w:hAnsi="Times New Roman"/>
                <w:i/>
                <w:iCs/>
                <w:szCs w:val="20"/>
              </w:rPr>
              <w:t>initiator</w:t>
            </w:r>
            <w:proofErr w:type="gramEnd"/>
          </w:p>
          <w:p w14:paraId="48837E09" w14:textId="77777777" w:rsidR="00E663D5" w:rsidRPr="00E663D5" w:rsidRDefault="00E663D5" w:rsidP="00E663D5">
            <w:pPr>
              <w:widowControl/>
              <w:numPr>
                <w:ilvl w:val="2"/>
                <w:numId w:val="43"/>
              </w:numPr>
              <w:tabs>
                <w:tab w:val="left" w:pos="720"/>
              </w:tabs>
              <w:wordWrap/>
              <w:rPr>
                <w:rFonts w:ascii="Times New Roman" w:hAnsi="Times New Roman"/>
                <w:i/>
                <w:iCs/>
                <w:szCs w:val="20"/>
                <w:lang w:eastAsia="zh-CN"/>
              </w:rPr>
            </w:pPr>
            <w:r w:rsidRPr="00E663D5">
              <w:rPr>
                <w:rFonts w:ascii="Times New Roman" w:hAnsi="Times New Roman"/>
                <w:i/>
                <w:iCs/>
                <w:szCs w:val="20"/>
                <w:lang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E663D5">
              <w:rPr>
                <w:rFonts w:ascii="Times New Roman" w:hAnsi="Times New Roman"/>
                <w:i/>
                <w:iCs/>
                <w:szCs w:val="20"/>
                <w:lang w:eastAsia="zh-CN"/>
              </w:rPr>
              <w:t>UE</w:t>
            </w:r>
            <w:proofErr w:type="gramEnd"/>
          </w:p>
          <w:p w14:paraId="778701CC" w14:textId="77777777" w:rsidR="00E663D5" w:rsidRPr="00E663D5" w:rsidRDefault="00E663D5" w:rsidP="00E663D5">
            <w:pPr>
              <w:widowControl/>
              <w:numPr>
                <w:ilvl w:val="2"/>
                <w:numId w:val="43"/>
              </w:numPr>
              <w:tabs>
                <w:tab w:val="left" w:pos="720"/>
              </w:tabs>
              <w:wordWrap/>
              <w:rPr>
                <w:rFonts w:ascii="Times New Roman" w:hAnsi="Times New Roman"/>
                <w:i/>
                <w:iCs/>
                <w:szCs w:val="20"/>
                <w:lang w:eastAsia="zh-CN"/>
              </w:rPr>
            </w:pPr>
            <w:r w:rsidRPr="00E663D5">
              <w:rPr>
                <w:rFonts w:ascii="Times New Roman" w:hAnsi="Times New Roman"/>
                <w:i/>
                <w:iCs/>
                <w:szCs w:val="20"/>
                <w:lang w:eastAsia="zh-CN"/>
              </w:rPr>
              <w:t xml:space="preserve">In the case of groupcast and broadcast, when the destination ID contained in the COT initiator’s SCI match to a destination ID known at the receiving </w:t>
            </w:r>
            <w:proofErr w:type="gramStart"/>
            <w:r w:rsidRPr="00E663D5">
              <w:rPr>
                <w:rFonts w:ascii="Times New Roman" w:hAnsi="Times New Roman"/>
                <w:i/>
                <w:iCs/>
                <w:szCs w:val="20"/>
                <w:lang w:eastAsia="zh-CN"/>
              </w:rPr>
              <w:t>UE</w:t>
            </w:r>
            <w:proofErr w:type="gramEnd"/>
          </w:p>
          <w:p w14:paraId="115CE9D8" w14:textId="77777777" w:rsidR="00E663D5" w:rsidRPr="00E663D5" w:rsidRDefault="00E663D5" w:rsidP="00E663D5">
            <w:pPr>
              <w:widowControl/>
              <w:numPr>
                <w:ilvl w:val="1"/>
                <w:numId w:val="43"/>
              </w:numPr>
              <w:tabs>
                <w:tab w:val="left" w:pos="720"/>
              </w:tabs>
              <w:wordWrap/>
              <w:rPr>
                <w:rFonts w:ascii="Times New Roman" w:hAnsi="Times New Roman"/>
                <w:i/>
                <w:iCs/>
                <w:szCs w:val="20"/>
                <w:lang w:eastAsia="zh-CN"/>
              </w:rPr>
            </w:pPr>
            <w:r w:rsidRPr="00E663D5">
              <w:rPr>
                <w:rFonts w:ascii="Times New Roman" w:hAnsi="Times New Roman"/>
                <w:i/>
                <w:iCs/>
                <w:szCs w:val="20"/>
                <w:lang w:eastAsia="zh-CN"/>
              </w:rPr>
              <w:t xml:space="preserve">a UE identified by ID(s), if additional IDs are supported in the COT sharing information (in addition to the source and destination IDs of the </w:t>
            </w:r>
            <w:r w:rsidRPr="00E663D5">
              <w:rPr>
                <w:rFonts w:ascii="Times New Roman" w:hAnsi="Times New Roman"/>
                <w:i/>
                <w:iCs/>
                <w:szCs w:val="20"/>
              </w:rPr>
              <w:t>PSCCH/PSSCH</w:t>
            </w:r>
            <w:r w:rsidRPr="00E663D5">
              <w:rPr>
                <w:rFonts w:ascii="Times New Roman" w:hAnsi="Times New Roman"/>
                <w:i/>
                <w:iCs/>
                <w:szCs w:val="20"/>
                <w:lang w:eastAsia="zh-CN"/>
              </w:rPr>
              <w:t xml:space="preserve"> transmission), when additional IDs are included in the COT sharing information from the COT </w:t>
            </w:r>
            <w:proofErr w:type="gramStart"/>
            <w:r w:rsidRPr="00E663D5">
              <w:rPr>
                <w:rFonts w:ascii="Times New Roman" w:hAnsi="Times New Roman"/>
                <w:i/>
                <w:iCs/>
                <w:szCs w:val="20"/>
                <w:lang w:eastAsia="zh-CN"/>
              </w:rPr>
              <w:t>initiator</w:t>
            </w:r>
            <w:proofErr w:type="gramEnd"/>
          </w:p>
          <w:p w14:paraId="3483CB53" w14:textId="77777777" w:rsidR="00E663D5" w:rsidRPr="00E663D5" w:rsidRDefault="00E663D5" w:rsidP="00E663D5">
            <w:pPr>
              <w:widowControl/>
              <w:numPr>
                <w:ilvl w:val="2"/>
                <w:numId w:val="43"/>
              </w:numPr>
              <w:tabs>
                <w:tab w:val="left" w:pos="720"/>
              </w:tabs>
              <w:wordWrap/>
              <w:rPr>
                <w:rFonts w:ascii="Times New Roman" w:hAnsi="Times New Roman"/>
                <w:i/>
                <w:iCs/>
                <w:szCs w:val="20"/>
                <w:lang w:eastAsia="zh-CN"/>
              </w:rPr>
            </w:pPr>
            <w:r w:rsidRPr="00E663D5">
              <w:rPr>
                <w:rFonts w:ascii="Times New Roman" w:hAnsi="Times New Roman"/>
                <w:i/>
                <w:iCs/>
                <w:szCs w:val="20"/>
                <w:lang w:eastAsia="zh-CN"/>
              </w:rPr>
              <w:t xml:space="preserve">FFS Limitations on what additional IDs may be included and how they may be </w:t>
            </w:r>
            <w:proofErr w:type="gramStart"/>
            <w:r w:rsidRPr="00E663D5">
              <w:rPr>
                <w:rFonts w:ascii="Times New Roman" w:hAnsi="Times New Roman"/>
                <w:i/>
                <w:iCs/>
                <w:szCs w:val="20"/>
                <w:lang w:eastAsia="zh-CN"/>
              </w:rPr>
              <w:t>indicated</w:t>
            </w:r>
            <w:proofErr w:type="gramEnd"/>
          </w:p>
          <w:p w14:paraId="6C7FF976"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1A3AFA1A" w14:textId="77777777" w:rsidR="00E663D5" w:rsidRPr="00E663D5" w:rsidRDefault="00E663D5" w:rsidP="00E663D5">
            <w:pPr>
              <w:rPr>
                <w:rFonts w:ascii="Times New Roman" w:hAnsi="Times New Roman"/>
                <w:i/>
                <w:iCs/>
                <w:szCs w:val="20"/>
                <w:lang w:eastAsia="x-none"/>
              </w:rPr>
            </w:pPr>
            <w:r w:rsidRPr="00E663D5">
              <w:rPr>
                <w:rFonts w:ascii="Times New Roman" w:hAnsi="Times New Roman"/>
                <w:i/>
                <w:iCs/>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103D62DB" w14:textId="77777777" w:rsidR="00E663D5" w:rsidRPr="00F6711F" w:rsidRDefault="00E663D5" w:rsidP="00E663D5">
            <w:pPr>
              <w:spacing w:before="120"/>
              <w:rPr>
                <w:rFonts w:ascii="Times New Roman" w:hAnsi="Times New Roman"/>
                <w:i/>
                <w:iCs/>
                <w:u w:val="single"/>
              </w:rPr>
            </w:pPr>
            <w:r w:rsidRPr="00E663D5">
              <w:rPr>
                <w:rFonts w:ascii="Times New Roman" w:hAnsi="Times New Roman"/>
                <w:b/>
                <w:bCs/>
                <w:i/>
                <w:iCs/>
                <w:highlight w:val="green"/>
                <w:u w:val="single"/>
              </w:rPr>
              <w:t>Agreement</w:t>
            </w:r>
            <w:r w:rsidRPr="00E663D5">
              <w:rPr>
                <w:rFonts w:ascii="Times New Roman" w:eastAsia="바탕" w:hAnsi="Times New Roman" w:hint="eastAsia"/>
                <w:b/>
                <w:bCs/>
                <w:i/>
                <w:iCs/>
                <w:kern w:val="0"/>
                <w:szCs w:val="20"/>
                <w:highlight w:val="green"/>
                <w:u w:val="single"/>
                <w:lang w:val="en-GB"/>
              </w:rPr>
              <w:t xml:space="preserve"> at R</w:t>
            </w:r>
            <w:r w:rsidRPr="00E663D5">
              <w:rPr>
                <w:rFonts w:ascii="Times New Roman" w:eastAsia="바탕" w:hAnsi="Times New Roman"/>
                <w:b/>
                <w:bCs/>
                <w:i/>
                <w:iCs/>
                <w:kern w:val="0"/>
                <w:szCs w:val="20"/>
                <w:highlight w:val="green"/>
                <w:u w:val="single"/>
                <w:lang w:val="en-GB"/>
              </w:rPr>
              <w:t>AN1#112</w:t>
            </w:r>
          </w:p>
          <w:p w14:paraId="1CF89488" w14:textId="77777777" w:rsidR="00E663D5" w:rsidRPr="00E663D5" w:rsidRDefault="00E663D5" w:rsidP="00E663D5">
            <w:pPr>
              <w:pStyle w:val="a9"/>
              <w:ind w:leftChars="0" w:left="0"/>
              <w:rPr>
                <w:rFonts w:ascii="Times New Roman" w:hAnsi="Times New Roman"/>
                <w:i/>
                <w:iCs/>
              </w:rPr>
            </w:pPr>
            <w:r w:rsidRPr="00E663D5">
              <w:rPr>
                <w:rFonts w:ascii="Times New Roman" w:hAnsi="Times New Roman"/>
                <w:i/>
                <w:iCs/>
              </w:rPr>
              <w:t>A responding UE’s PSSCH/PSCCH transmission(s) within RB set(s) corresponding to a shared COT is intended for the COT initiating UE when,</w:t>
            </w:r>
          </w:p>
          <w:p w14:paraId="0766D451" w14:textId="77777777" w:rsidR="00E663D5" w:rsidRPr="00E663D5" w:rsidRDefault="00E663D5" w:rsidP="00E663D5">
            <w:pPr>
              <w:pStyle w:val="a9"/>
              <w:widowControl/>
              <w:numPr>
                <w:ilvl w:val="0"/>
                <w:numId w:val="35"/>
              </w:numPr>
              <w:wordWrap/>
              <w:ind w:leftChars="0"/>
              <w:rPr>
                <w:rFonts w:ascii="Times New Roman" w:hAnsi="Times New Roman"/>
                <w:i/>
                <w:iCs/>
                <w:szCs w:val="20"/>
              </w:rPr>
            </w:pPr>
            <w:r w:rsidRPr="00E663D5">
              <w:rPr>
                <w:rFonts w:ascii="Times New Roman" w:hAnsi="Times New Roman"/>
                <w:i/>
                <w:iCs/>
                <w:szCs w:val="20"/>
              </w:rPr>
              <w:t xml:space="preserve">In the case of unicast from the responding UE, when the source and destination IDs contained in the responding UE’s PSCCH/PSSCH match to the destination and source IDs from a COT initiator’s unicast transmission that </w:t>
            </w:r>
            <w:r w:rsidRPr="00E663D5">
              <w:rPr>
                <w:rFonts w:ascii="Times New Roman" w:hAnsi="Times New Roman"/>
                <w:i/>
                <w:iCs/>
                <w:szCs w:val="20"/>
              </w:rPr>
              <w:lastRenderedPageBreak/>
              <w:t xml:space="preserve">included COT sharing information, or match to the additional ID(s) included in the COT sharing information (if supported) </w:t>
            </w:r>
          </w:p>
          <w:p w14:paraId="48B13BD4" w14:textId="382BB254" w:rsidR="00E663D5" w:rsidRPr="00E663D5" w:rsidRDefault="00E663D5" w:rsidP="00E663D5">
            <w:pPr>
              <w:pStyle w:val="a9"/>
              <w:widowControl/>
              <w:numPr>
                <w:ilvl w:val="0"/>
                <w:numId w:val="35"/>
              </w:numPr>
              <w:wordWrap/>
              <w:ind w:leftChars="0"/>
              <w:rPr>
                <w:rFonts w:ascii="Times New Roman" w:hAnsi="Times New Roman"/>
                <w:i/>
                <w:iCs/>
                <w:szCs w:val="20"/>
              </w:rPr>
            </w:pPr>
            <w:r w:rsidRPr="00E663D5">
              <w:rPr>
                <w:rFonts w:ascii="Times New Roman" w:hAnsi="Times New Roman"/>
                <w:i/>
                <w:iCs/>
                <w:szCs w:val="20"/>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tc>
      </w:tr>
    </w:tbl>
    <w:p w14:paraId="204D58AE" w14:textId="2BE39C11" w:rsidR="00B25B05" w:rsidRDefault="00F60D15" w:rsidP="00FB66B7">
      <w:pPr>
        <w:widowControl/>
        <w:wordWrap/>
        <w:autoSpaceDE/>
        <w:autoSpaceDN/>
        <w:spacing w:after="120" w:line="276" w:lineRule="auto"/>
        <w:ind w:firstLineChars="50" w:firstLine="110"/>
        <w:rPr>
          <w:rFonts w:ascii="Times New Roman" w:hAnsi="Times New Roman"/>
          <w:kern w:val="0"/>
          <w:sz w:val="22"/>
        </w:rPr>
      </w:pPr>
      <w:r w:rsidRPr="00200C05">
        <w:rPr>
          <w:rFonts w:ascii="Times New Roman" w:hAnsi="Times New Roman" w:hint="eastAsia"/>
          <w:kern w:val="0"/>
          <w:sz w:val="22"/>
        </w:rPr>
        <w:lastRenderedPageBreak/>
        <w:t>I</w:t>
      </w:r>
      <w:r w:rsidRPr="00200C05">
        <w:rPr>
          <w:rFonts w:ascii="Times New Roman" w:hAnsi="Times New Roman"/>
          <w:kern w:val="0"/>
          <w:sz w:val="22"/>
        </w:rPr>
        <w:t xml:space="preserve">n this contribution, we </w:t>
      </w:r>
      <w:r>
        <w:rPr>
          <w:rFonts w:ascii="Times New Roman" w:hAnsi="Times New Roman"/>
          <w:kern w:val="0"/>
          <w:sz w:val="22"/>
        </w:rPr>
        <w:t xml:space="preserve">discuss a </w:t>
      </w:r>
      <w:r w:rsidRPr="00F60D15">
        <w:rPr>
          <w:rFonts w:ascii="Times New Roman" w:hAnsi="Times New Roman"/>
          <w:kern w:val="0"/>
          <w:sz w:val="22"/>
        </w:rPr>
        <w:t xml:space="preserve">channel access </w:t>
      </w:r>
      <w:r w:rsidR="004621AE">
        <w:rPr>
          <w:rFonts w:ascii="Times New Roman" w:hAnsi="Times New Roman"/>
          <w:kern w:val="0"/>
          <w:sz w:val="22"/>
        </w:rPr>
        <w:t xml:space="preserve">mechanism for </w:t>
      </w:r>
      <w:r w:rsidR="00B4359F">
        <w:rPr>
          <w:rFonts w:ascii="Times New Roman" w:hAnsi="Times New Roman"/>
          <w:kern w:val="0"/>
          <w:sz w:val="22"/>
        </w:rPr>
        <w:t>NR sidelink</w:t>
      </w:r>
      <w:r w:rsidR="004621AE">
        <w:rPr>
          <w:rFonts w:ascii="Times New Roman" w:hAnsi="Times New Roman"/>
          <w:kern w:val="0"/>
          <w:sz w:val="22"/>
        </w:rPr>
        <w:t xml:space="preserve"> on unlicensed spectrum</w:t>
      </w:r>
      <w:r w:rsidR="00B4359F">
        <w:rPr>
          <w:rFonts w:ascii="Times New Roman" w:hAnsi="Times New Roman"/>
          <w:kern w:val="0"/>
          <w:sz w:val="22"/>
        </w:rPr>
        <w:t xml:space="preserve"> and provide our views.</w:t>
      </w:r>
    </w:p>
    <w:p w14:paraId="759782C1" w14:textId="77777777" w:rsidR="00FB66B7" w:rsidRDefault="00FB66B7" w:rsidP="00FB66B7">
      <w:pPr>
        <w:widowControl/>
        <w:wordWrap/>
        <w:autoSpaceDE/>
        <w:autoSpaceDN/>
        <w:spacing w:after="120" w:line="276" w:lineRule="auto"/>
        <w:ind w:firstLineChars="50" w:firstLine="110"/>
        <w:rPr>
          <w:rFonts w:ascii="Times New Roman" w:hAnsi="Times New Roman"/>
          <w:kern w:val="0"/>
          <w:sz w:val="22"/>
        </w:rPr>
      </w:pPr>
    </w:p>
    <w:p w14:paraId="6C330292" w14:textId="61702D3E" w:rsidR="008760DB" w:rsidRDefault="00B4359F" w:rsidP="004D0249">
      <w:pPr>
        <w:pStyle w:val="1"/>
        <w:rPr>
          <w:rFonts w:ascii="Times New Roman" w:hAnsi="Times New Roman"/>
          <w:sz w:val="28"/>
        </w:rPr>
      </w:pPr>
      <w:r>
        <w:rPr>
          <w:rFonts w:ascii="Times New Roman" w:hAnsi="Times New Roman"/>
          <w:sz w:val="28"/>
        </w:rPr>
        <w:t>Discussion on channel access for NR sidelink on unlicensed spectrum</w:t>
      </w:r>
    </w:p>
    <w:p w14:paraId="4F141CA7" w14:textId="7F2661E4" w:rsidR="007A0940" w:rsidRPr="007A0940" w:rsidRDefault="007A0940" w:rsidP="00616B39">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t>CWS adjustment for SL PSSCH/PSCCH transmission</w:t>
      </w:r>
    </w:p>
    <w:p w14:paraId="3FB9D8D1" w14:textId="6663BE52" w:rsidR="00C655B3" w:rsidRDefault="005647A3" w:rsidP="00FC0551">
      <w:pPr>
        <w:widowControl/>
        <w:wordWrap/>
        <w:autoSpaceDE/>
        <w:autoSpaceDN/>
        <w:spacing w:after="120" w:line="276" w:lineRule="auto"/>
        <w:ind w:firstLineChars="50" w:firstLine="110"/>
        <w:rPr>
          <w:rFonts w:ascii="Times New Roman" w:hAnsi="Times New Roman"/>
          <w:i/>
          <w:iCs/>
          <w:color w:val="000000"/>
          <w:sz w:val="22"/>
        </w:rPr>
      </w:pPr>
      <w:r>
        <w:rPr>
          <w:rFonts w:ascii="Times New Roman" w:hAnsi="Times New Roman"/>
          <w:kern w:val="0"/>
          <w:sz w:val="22"/>
        </w:rPr>
        <w:t xml:space="preserve">In NR-U, when a gNB or a UE use Type 1 channel access procedure, a contention window should be determined </w:t>
      </w:r>
      <w:r w:rsidR="00C655B3">
        <w:rPr>
          <w:rFonts w:ascii="Times New Roman" w:hAnsi="Times New Roman"/>
          <w:kern w:val="0"/>
          <w:sz w:val="22"/>
        </w:rPr>
        <w:t xml:space="preserve">based on HARQ-ACK feedback according to </w:t>
      </w:r>
      <w:r>
        <w:rPr>
          <w:rFonts w:ascii="Times New Roman" w:hAnsi="Times New Roman"/>
          <w:kern w:val="0"/>
          <w:sz w:val="22"/>
        </w:rPr>
        <w:t>contention window adjustment procedure before step 1 (</w:t>
      </w:r>
      <w:proofErr w:type="gramStart"/>
      <w:r>
        <w:rPr>
          <w:rFonts w:ascii="Times New Roman" w:hAnsi="Times New Roman"/>
          <w:kern w:val="0"/>
          <w:sz w:val="22"/>
        </w:rPr>
        <w:t>i.e.</w:t>
      </w:r>
      <w:proofErr w:type="gramEnd"/>
      <w:r>
        <w:rPr>
          <w:rFonts w:ascii="Times New Roman" w:hAnsi="Times New Roman"/>
          <w:kern w:val="0"/>
          <w:sz w:val="22"/>
        </w:rPr>
        <w:t xml:space="preserve"> random number selection) of Type 1 channel access procedure. </w:t>
      </w:r>
      <w:r w:rsidR="00095ACC" w:rsidRPr="00060839">
        <w:rPr>
          <w:rFonts w:ascii="Times New Roman" w:hAnsi="Times New Roman"/>
          <w:kern w:val="0"/>
          <w:sz w:val="22"/>
        </w:rPr>
        <w:t>However, in the case of sidelink transmission, depending on the transmission type</w:t>
      </w:r>
      <w:r w:rsidR="008E57CA">
        <w:rPr>
          <w:rFonts w:ascii="Times New Roman" w:hAnsi="Times New Roman"/>
          <w:kern w:val="0"/>
          <w:sz w:val="22"/>
        </w:rPr>
        <w:t xml:space="preserve"> of</w:t>
      </w:r>
      <w:r w:rsidR="00095ACC" w:rsidRPr="00060839">
        <w:rPr>
          <w:rFonts w:ascii="Times New Roman" w:hAnsi="Times New Roman"/>
          <w:kern w:val="0"/>
          <w:sz w:val="22"/>
        </w:rPr>
        <w:t xml:space="preserve"> unicast/groupcast transmission, HARQ-ACK may exist in a case where A/N can be </w:t>
      </w:r>
      <w:r w:rsidR="009B634B">
        <w:rPr>
          <w:rFonts w:ascii="Times New Roman" w:hAnsi="Times New Roman"/>
          <w:kern w:val="0"/>
          <w:sz w:val="22"/>
        </w:rPr>
        <w:t>reported</w:t>
      </w:r>
      <w:r w:rsidR="009B634B" w:rsidRPr="00060839">
        <w:rPr>
          <w:rFonts w:ascii="Times New Roman" w:hAnsi="Times New Roman"/>
          <w:kern w:val="0"/>
          <w:sz w:val="22"/>
        </w:rPr>
        <w:t xml:space="preserve"> </w:t>
      </w:r>
      <w:r w:rsidR="00095ACC" w:rsidRPr="00060839">
        <w:rPr>
          <w:rFonts w:ascii="Times New Roman" w:hAnsi="Times New Roman"/>
          <w:kern w:val="0"/>
          <w:sz w:val="22"/>
        </w:rPr>
        <w:t xml:space="preserve">as HARQ-ACK for improved reliability and NACK-only can be </w:t>
      </w:r>
      <w:r w:rsidR="009B634B">
        <w:rPr>
          <w:rFonts w:ascii="Times New Roman" w:hAnsi="Times New Roman"/>
          <w:kern w:val="0"/>
          <w:sz w:val="22"/>
        </w:rPr>
        <w:t>reported</w:t>
      </w:r>
      <w:r w:rsidR="00095ACC" w:rsidRPr="00060839">
        <w:rPr>
          <w:rFonts w:ascii="Times New Roman" w:hAnsi="Times New Roman"/>
          <w:kern w:val="0"/>
          <w:sz w:val="22"/>
        </w:rPr>
        <w:t xml:space="preserve"> for groupcast transmission</w:t>
      </w:r>
      <w:r w:rsidR="00060839" w:rsidRPr="00060839">
        <w:rPr>
          <w:rFonts w:ascii="Times New Roman" w:hAnsi="Times New Roman"/>
          <w:kern w:val="0"/>
          <w:sz w:val="22"/>
        </w:rPr>
        <w:t xml:space="preserve"> and f</w:t>
      </w:r>
      <w:r w:rsidR="00095ACC" w:rsidRPr="00060839">
        <w:rPr>
          <w:rFonts w:ascii="Times New Roman" w:hAnsi="Times New Roman"/>
          <w:kern w:val="0"/>
          <w:sz w:val="22"/>
        </w:rPr>
        <w:t>or sidelink broadcast transmission</w:t>
      </w:r>
      <w:r w:rsidR="008E57CA">
        <w:rPr>
          <w:rFonts w:ascii="Times New Roman" w:hAnsi="Times New Roman"/>
          <w:kern w:val="0"/>
          <w:sz w:val="22"/>
        </w:rPr>
        <w:t xml:space="preserve">. </w:t>
      </w:r>
      <w:bookmarkStart w:id="2" w:name="_Hlk111107756"/>
    </w:p>
    <w:p w14:paraId="1FDBC0D9" w14:textId="245B6CD6" w:rsidR="00936408" w:rsidRDefault="00E32292" w:rsidP="00CE4FDE">
      <w:pPr>
        <w:wordWrap/>
        <w:spacing w:after="240" w:line="276" w:lineRule="auto"/>
        <w:rPr>
          <w:rFonts w:ascii="Times New Roman" w:hAnsi="Times New Roman"/>
          <w:color w:val="000000"/>
          <w:sz w:val="22"/>
        </w:rPr>
      </w:pPr>
      <w:bookmarkStart w:id="3" w:name="_Hlk111107770"/>
      <w:bookmarkEnd w:id="2"/>
      <w:r w:rsidRPr="00AA6A28">
        <w:rPr>
          <w:rFonts w:ascii="Times New Roman" w:hAnsi="Times New Roman"/>
          <w:color w:val="000000"/>
          <w:sz w:val="22"/>
        </w:rPr>
        <w:t>For PSSCH with unicast</w:t>
      </w:r>
      <w:r w:rsidR="00FA4AB1" w:rsidRPr="00AA6A28">
        <w:rPr>
          <w:rFonts w:ascii="Times New Roman" w:hAnsi="Times New Roman"/>
          <w:color w:val="000000"/>
          <w:sz w:val="22"/>
        </w:rPr>
        <w:t>/groupcast</w:t>
      </w:r>
      <w:r w:rsidRPr="00AA6A28">
        <w:rPr>
          <w:rFonts w:ascii="Times New Roman" w:hAnsi="Times New Roman"/>
          <w:color w:val="000000"/>
          <w:sz w:val="22"/>
        </w:rPr>
        <w:t xml:space="preserve"> transmission, </w:t>
      </w:r>
      <w:r w:rsidR="009679B4" w:rsidRPr="00AA6A28">
        <w:rPr>
          <w:rFonts w:ascii="Times New Roman" w:hAnsi="Times New Roman"/>
          <w:color w:val="000000"/>
          <w:sz w:val="22"/>
        </w:rPr>
        <w:t xml:space="preserve">the CWS adjustment can depend </w:t>
      </w:r>
      <w:r w:rsidR="00936408" w:rsidRPr="00AA6A28">
        <w:rPr>
          <w:rFonts w:ascii="Times New Roman" w:hAnsi="Times New Roman"/>
          <w:color w:val="000000"/>
          <w:sz w:val="22"/>
        </w:rPr>
        <w:t>on HARQ-ACK enabled/disabled indicator in the 2</w:t>
      </w:r>
      <w:r w:rsidR="00936408" w:rsidRPr="00AA6A28">
        <w:rPr>
          <w:rFonts w:ascii="Times New Roman" w:hAnsi="Times New Roman"/>
          <w:color w:val="000000"/>
          <w:sz w:val="22"/>
          <w:vertAlign w:val="superscript"/>
        </w:rPr>
        <w:t>nd</w:t>
      </w:r>
      <w:r w:rsidR="00936408" w:rsidRPr="00AA6A28">
        <w:rPr>
          <w:rFonts w:ascii="Times New Roman" w:hAnsi="Times New Roman"/>
          <w:color w:val="000000"/>
          <w:sz w:val="22"/>
        </w:rPr>
        <w:t xml:space="preserve"> SCI</w:t>
      </w:r>
      <w:r w:rsidR="009679B4" w:rsidRPr="00AA6A28">
        <w:rPr>
          <w:rFonts w:ascii="Times New Roman" w:hAnsi="Times New Roman"/>
          <w:color w:val="000000"/>
          <w:sz w:val="22"/>
        </w:rPr>
        <w:t xml:space="preserve">. In other words, </w:t>
      </w:r>
      <w:r w:rsidR="00CE4FDE" w:rsidRPr="00AA6A28">
        <w:rPr>
          <w:rFonts w:ascii="Times New Roman" w:hAnsi="Times New Roman"/>
          <w:color w:val="000000"/>
          <w:sz w:val="22"/>
        </w:rPr>
        <w:t>i</w:t>
      </w:r>
      <w:r w:rsidR="00936408" w:rsidRPr="00AA6A28">
        <w:rPr>
          <w:rFonts w:ascii="Times New Roman" w:hAnsi="Times New Roman"/>
          <w:color w:val="000000"/>
          <w:sz w:val="22"/>
        </w:rPr>
        <w:t xml:space="preserve">f </w:t>
      </w:r>
      <w:r w:rsidR="00CE4FDE" w:rsidRPr="00AA6A28">
        <w:rPr>
          <w:rFonts w:ascii="Times New Roman" w:hAnsi="Times New Roman"/>
          <w:color w:val="000000"/>
          <w:sz w:val="22"/>
        </w:rPr>
        <w:t xml:space="preserve">the </w:t>
      </w:r>
      <w:r w:rsidR="009679B4" w:rsidRPr="00AA6A28">
        <w:rPr>
          <w:rFonts w:ascii="Times New Roman" w:hAnsi="Times New Roman"/>
          <w:color w:val="000000"/>
          <w:sz w:val="22"/>
        </w:rPr>
        <w:t xml:space="preserve">HARQ-ACK </w:t>
      </w:r>
      <w:r w:rsidR="00CE4FDE" w:rsidRPr="00AA6A28">
        <w:rPr>
          <w:rFonts w:ascii="Times New Roman" w:hAnsi="Times New Roman"/>
          <w:color w:val="000000"/>
          <w:sz w:val="22"/>
        </w:rPr>
        <w:t xml:space="preserve">indicator is </w:t>
      </w:r>
      <w:r w:rsidR="00936408" w:rsidRPr="00AA6A28">
        <w:rPr>
          <w:rFonts w:ascii="Times New Roman" w:hAnsi="Times New Roman"/>
          <w:color w:val="000000"/>
          <w:sz w:val="22"/>
        </w:rPr>
        <w:t xml:space="preserve">enabled, </w:t>
      </w:r>
      <w:r w:rsidR="00936408" w:rsidRPr="00AA6A28">
        <w:rPr>
          <w:rFonts w:ascii="Times New Roman" w:hAnsi="Times New Roman" w:hint="eastAsia"/>
          <w:color w:val="000000"/>
          <w:sz w:val="22"/>
        </w:rPr>
        <w:t>C</w:t>
      </w:r>
      <w:r w:rsidR="00936408" w:rsidRPr="00AA6A28">
        <w:rPr>
          <w:rFonts w:ascii="Times New Roman" w:hAnsi="Times New Roman"/>
          <w:color w:val="000000"/>
          <w:sz w:val="22"/>
        </w:rPr>
        <w:t xml:space="preserve">WS adjustment </w:t>
      </w:r>
      <w:bookmarkStart w:id="4" w:name="_Hlk127469710"/>
      <w:r w:rsidR="00936408" w:rsidRPr="00AA6A28">
        <w:rPr>
          <w:rFonts w:ascii="Times New Roman" w:hAnsi="Times New Roman"/>
          <w:color w:val="000000"/>
          <w:sz w:val="22"/>
        </w:rPr>
        <w:t xml:space="preserve">based on the HARQ-ACK feedback </w:t>
      </w:r>
      <w:r w:rsidR="005E64CB">
        <w:rPr>
          <w:rFonts w:ascii="Times New Roman" w:hAnsi="Times New Roman"/>
          <w:color w:val="000000"/>
          <w:sz w:val="22"/>
        </w:rPr>
        <w:t xml:space="preserve">corresponding to PSSCH within SL reference duration </w:t>
      </w:r>
      <w:r w:rsidR="00936408" w:rsidRPr="00AA6A28">
        <w:rPr>
          <w:rFonts w:ascii="Times New Roman" w:hAnsi="Times New Roman"/>
          <w:color w:val="000000"/>
          <w:sz w:val="22"/>
        </w:rPr>
        <w:t xml:space="preserve">via </w:t>
      </w:r>
      <w:bookmarkEnd w:id="4"/>
      <w:r w:rsidR="00936408" w:rsidRPr="00AA6A28">
        <w:rPr>
          <w:rFonts w:ascii="Times New Roman" w:hAnsi="Times New Roman" w:hint="eastAsia"/>
          <w:color w:val="000000"/>
          <w:sz w:val="22"/>
        </w:rPr>
        <w:t>P</w:t>
      </w:r>
      <w:r w:rsidR="00936408" w:rsidRPr="00AA6A28">
        <w:rPr>
          <w:rFonts w:ascii="Times New Roman" w:hAnsi="Times New Roman"/>
          <w:color w:val="000000"/>
          <w:sz w:val="22"/>
        </w:rPr>
        <w:t>SFCH</w:t>
      </w:r>
      <w:r w:rsidR="00CE4FDE" w:rsidRPr="00AA6A28">
        <w:rPr>
          <w:rFonts w:ascii="Times New Roman" w:hAnsi="Times New Roman"/>
          <w:color w:val="000000"/>
          <w:sz w:val="22"/>
        </w:rPr>
        <w:t xml:space="preserve"> can be reused as same as in NR-U. </w:t>
      </w:r>
      <w:r w:rsidR="00936408" w:rsidRPr="00AA6A28">
        <w:rPr>
          <w:rFonts w:ascii="Times New Roman" w:hAnsi="Times New Roman"/>
          <w:color w:val="000000"/>
          <w:sz w:val="22"/>
        </w:rPr>
        <w:t xml:space="preserve">Otherwise, </w:t>
      </w:r>
      <w:r w:rsidR="005B248B" w:rsidRPr="00AA6A28">
        <w:rPr>
          <w:rFonts w:ascii="Times New Roman" w:hAnsi="Times New Roman"/>
          <w:color w:val="000000"/>
          <w:sz w:val="22"/>
        </w:rPr>
        <w:t>it seems beneficial that the</w:t>
      </w:r>
      <w:r w:rsidR="00936408" w:rsidRPr="00AA6A28">
        <w:rPr>
          <w:rFonts w:ascii="Times New Roman" w:hAnsi="Times New Roman"/>
          <w:color w:val="000000"/>
          <w:sz w:val="22"/>
        </w:rPr>
        <w:t xml:space="preserve"> current CWS </w:t>
      </w:r>
      <w:r w:rsidR="005B248B" w:rsidRPr="00AA6A28">
        <w:rPr>
          <w:rFonts w:ascii="Times New Roman" w:hAnsi="Times New Roman"/>
          <w:color w:val="000000"/>
          <w:sz w:val="22"/>
        </w:rPr>
        <w:t xml:space="preserve">is maintained </w:t>
      </w:r>
      <w:r w:rsidR="00936408" w:rsidRPr="00AA6A28">
        <w:rPr>
          <w:rFonts w:ascii="Times New Roman" w:hAnsi="Times New Roman"/>
          <w:color w:val="000000"/>
          <w:sz w:val="22"/>
        </w:rPr>
        <w:t xml:space="preserve">as the </w:t>
      </w:r>
      <w:r w:rsidR="00B2708C" w:rsidRPr="00AA6A28">
        <w:rPr>
          <w:rFonts w:ascii="Times New Roman" w:hAnsi="Times New Roman"/>
          <w:color w:val="000000"/>
          <w:sz w:val="22"/>
        </w:rPr>
        <w:t>latest</w:t>
      </w:r>
      <w:r w:rsidR="00936408" w:rsidRPr="00AA6A28">
        <w:rPr>
          <w:rFonts w:ascii="Times New Roman" w:hAnsi="Times New Roman"/>
          <w:color w:val="000000"/>
          <w:sz w:val="22"/>
        </w:rPr>
        <w:t xml:space="preserve"> CWS value</w:t>
      </w:r>
      <w:r w:rsidR="005B248B" w:rsidRPr="00AA6A28">
        <w:rPr>
          <w:rFonts w:ascii="Times New Roman" w:hAnsi="Times New Roman"/>
          <w:color w:val="000000"/>
          <w:sz w:val="22"/>
        </w:rPr>
        <w:t xml:space="preserve"> since</w:t>
      </w:r>
      <w:r w:rsidR="009679B4" w:rsidRPr="00AA6A28">
        <w:rPr>
          <w:rFonts w:ascii="Times New Roman" w:hAnsi="Times New Roman"/>
          <w:color w:val="000000"/>
          <w:sz w:val="22"/>
        </w:rPr>
        <w:t xml:space="preserve"> </w:t>
      </w:r>
      <w:r w:rsidR="00AA6A28" w:rsidRPr="00AA6A28">
        <w:rPr>
          <w:rFonts w:ascii="Times New Roman" w:hAnsi="Times New Roman"/>
          <w:color w:val="000000"/>
          <w:sz w:val="22"/>
        </w:rPr>
        <w:t xml:space="preserve">the transmitter </w:t>
      </w:r>
      <w:r w:rsidR="00492EC5">
        <w:rPr>
          <w:rFonts w:ascii="Times New Roman" w:hAnsi="Times New Roman"/>
          <w:color w:val="000000"/>
          <w:sz w:val="22"/>
        </w:rPr>
        <w:t>of</w:t>
      </w:r>
      <w:r w:rsidR="00AA6A28" w:rsidRPr="00AA6A28">
        <w:rPr>
          <w:rFonts w:ascii="Times New Roman" w:hAnsi="Times New Roman"/>
          <w:color w:val="000000"/>
          <w:sz w:val="22"/>
        </w:rPr>
        <w:t xml:space="preserve"> PSSCH with unicast/groupcast transmission </w:t>
      </w:r>
      <w:r w:rsidR="009679B4" w:rsidRPr="00AA6A28">
        <w:rPr>
          <w:rFonts w:ascii="Times New Roman" w:hAnsi="Times New Roman"/>
          <w:color w:val="000000"/>
          <w:sz w:val="22"/>
        </w:rPr>
        <w:t>cannot know</w:t>
      </w:r>
      <w:r w:rsidR="005B248B" w:rsidRPr="00AA6A28">
        <w:rPr>
          <w:rFonts w:ascii="Times New Roman" w:hAnsi="Times New Roman"/>
          <w:color w:val="000000"/>
          <w:sz w:val="22"/>
        </w:rPr>
        <w:t xml:space="preserve"> </w:t>
      </w:r>
      <w:r w:rsidR="00AA6A28" w:rsidRPr="00AA6A28">
        <w:rPr>
          <w:rFonts w:ascii="Times New Roman" w:hAnsi="Times New Roman"/>
          <w:color w:val="000000"/>
          <w:sz w:val="22"/>
        </w:rPr>
        <w:t>the channel congestion status in unlicensed spectrum without</w:t>
      </w:r>
      <w:r w:rsidR="005B248B" w:rsidRPr="00AA6A28">
        <w:rPr>
          <w:rFonts w:ascii="Times New Roman" w:hAnsi="Times New Roman"/>
          <w:color w:val="000000"/>
          <w:sz w:val="22"/>
        </w:rPr>
        <w:t xml:space="preserve"> any HARQ-ACK feedback.</w:t>
      </w:r>
    </w:p>
    <w:p w14:paraId="4D6DFA5B" w14:textId="4BC88BC2" w:rsidR="00D666AE" w:rsidRDefault="005E64CB" w:rsidP="00D666AE">
      <w:pPr>
        <w:pStyle w:val="a9"/>
        <w:numPr>
          <w:ilvl w:val="0"/>
          <w:numId w:val="5"/>
        </w:numPr>
        <w:wordWrap/>
        <w:spacing w:line="276" w:lineRule="auto"/>
        <w:ind w:leftChars="0" w:left="426"/>
        <w:rPr>
          <w:rFonts w:ascii="Times New Roman" w:hAnsi="Times New Roman"/>
          <w:i/>
          <w:iCs/>
          <w:color w:val="000000"/>
          <w:sz w:val="22"/>
        </w:rPr>
      </w:pPr>
      <w:r w:rsidRPr="00D666AE">
        <w:rPr>
          <w:rFonts w:ascii="Times New Roman" w:hAnsi="Times New Roman" w:hint="eastAsia"/>
          <w:i/>
          <w:iCs/>
          <w:color w:val="000000"/>
          <w:sz w:val="22"/>
        </w:rPr>
        <w:t>P</w:t>
      </w:r>
      <w:r w:rsidRPr="00D666AE">
        <w:rPr>
          <w:rFonts w:ascii="Times New Roman" w:hAnsi="Times New Roman"/>
          <w:i/>
          <w:iCs/>
          <w:color w:val="000000"/>
          <w:sz w:val="22"/>
        </w:rPr>
        <w:t xml:space="preserve">roposal </w:t>
      </w:r>
      <w:r w:rsidR="00971B5F">
        <w:rPr>
          <w:rFonts w:ascii="Times New Roman" w:hAnsi="Times New Roman"/>
          <w:i/>
          <w:iCs/>
          <w:color w:val="000000"/>
          <w:sz w:val="22"/>
        </w:rPr>
        <w:t>1</w:t>
      </w:r>
      <w:r w:rsidRPr="00D666AE">
        <w:rPr>
          <w:rFonts w:ascii="Times New Roman" w:hAnsi="Times New Roman"/>
          <w:i/>
          <w:iCs/>
          <w:color w:val="000000"/>
          <w:sz w:val="22"/>
        </w:rPr>
        <w:t>:</w:t>
      </w:r>
      <w:r w:rsidR="0002220F" w:rsidRPr="00D666AE">
        <w:rPr>
          <w:rFonts w:ascii="Times New Roman" w:hAnsi="Times New Roman"/>
          <w:i/>
          <w:iCs/>
          <w:color w:val="000000"/>
          <w:sz w:val="22"/>
        </w:rPr>
        <w:t xml:space="preserve"> </w:t>
      </w:r>
      <w:r w:rsidR="0025745A" w:rsidRPr="00D666AE">
        <w:rPr>
          <w:rFonts w:ascii="Times New Roman" w:hAnsi="Times New Roman"/>
          <w:i/>
          <w:iCs/>
          <w:color w:val="000000"/>
          <w:sz w:val="22"/>
        </w:rPr>
        <w:t xml:space="preserve">As </w:t>
      </w:r>
      <w:r w:rsidR="0002220F" w:rsidRPr="00D666AE">
        <w:rPr>
          <w:rFonts w:ascii="Times New Roman" w:hAnsi="Times New Roman"/>
          <w:i/>
          <w:iCs/>
          <w:color w:val="000000"/>
          <w:sz w:val="22"/>
        </w:rPr>
        <w:t>CWS adjustment f</w:t>
      </w:r>
      <w:r w:rsidRPr="00D666AE">
        <w:rPr>
          <w:rFonts w:ascii="Times New Roman" w:hAnsi="Times New Roman"/>
          <w:i/>
          <w:iCs/>
          <w:color w:val="000000"/>
          <w:sz w:val="22"/>
        </w:rPr>
        <w:t>or PSSCH with unicast/groupcast option 2 with HARQ-ACK enabled, based on the HARQ-ACK feedback corresponding to PSSCH within SL reference duration as same as in NR-U</w:t>
      </w:r>
      <w:r w:rsidR="0002220F" w:rsidRPr="00D666AE">
        <w:rPr>
          <w:rFonts w:ascii="Times New Roman" w:hAnsi="Times New Roman"/>
          <w:i/>
          <w:iCs/>
          <w:color w:val="000000"/>
          <w:sz w:val="22"/>
        </w:rPr>
        <w:t xml:space="preserve"> in TS37.213 [5],</w:t>
      </w:r>
      <w:r w:rsidRPr="00D666AE">
        <w:rPr>
          <w:rFonts w:ascii="Times New Roman" w:hAnsi="Times New Roman"/>
          <w:i/>
          <w:iCs/>
          <w:color w:val="000000"/>
          <w:sz w:val="22"/>
        </w:rPr>
        <w:t xml:space="preserve"> </w:t>
      </w:r>
    </w:p>
    <w:p w14:paraId="01295A0F" w14:textId="62DDAD18" w:rsidR="005E64CB" w:rsidRPr="00D666AE" w:rsidRDefault="005E64CB" w:rsidP="00D666AE">
      <w:pPr>
        <w:pStyle w:val="a9"/>
        <w:numPr>
          <w:ilvl w:val="1"/>
          <w:numId w:val="5"/>
        </w:numPr>
        <w:wordWrap/>
        <w:spacing w:after="240"/>
        <w:ind w:leftChars="0" w:left="709"/>
        <w:rPr>
          <w:rFonts w:ascii="Times New Roman" w:hAnsi="Times New Roman"/>
          <w:i/>
          <w:iCs/>
          <w:color w:val="000000"/>
          <w:sz w:val="22"/>
        </w:rPr>
      </w:pPr>
      <w:r w:rsidRPr="00D666AE">
        <w:rPr>
          <w:rFonts w:ascii="Times New Roman" w:hAnsi="Times New Roman"/>
          <w:i/>
          <w:iCs/>
          <w:color w:val="000000"/>
          <w:sz w:val="22"/>
        </w:rPr>
        <w:t xml:space="preserve">If at least one ‘ACK’ is received, </w:t>
      </w:r>
      <w:proofErr w:type="spellStart"/>
      <w:r w:rsidRPr="00D666AE">
        <w:rPr>
          <w:rFonts w:ascii="Times New Roman" w:hAnsi="Times New Roman"/>
          <w:i/>
          <w:iCs/>
          <w:color w:val="000000"/>
          <w:sz w:val="22"/>
        </w:rPr>
        <w:t>CWp</w:t>
      </w:r>
      <w:proofErr w:type="spellEnd"/>
      <w:r w:rsidRPr="00D666AE">
        <w:rPr>
          <w:rFonts w:ascii="Times New Roman" w:hAnsi="Times New Roman"/>
          <w:i/>
          <w:iCs/>
          <w:color w:val="000000"/>
          <w:sz w:val="22"/>
        </w:rPr>
        <w:t>=</w:t>
      </w:r>
      <w:proofErr w:type="spellStart"/>
      <w:proofErr w:type="gramStart"/>
      <w:r w:rsidRPr="00D666AE">
        <w:rPr>
          <w:rFonts w:ascii="Times New Roman" w:hAnsi="Times New Roman"/>
          <w:i/>
          <w:iCs/>
          <w:color w:val="000000"/>
          <w:sz w:val="22"/>
        </w:rPr>
        <w:t>CWmin,p</w:t>
      </w:r>
      <w:proofErr w:type="spellEnd"/>
      <w:proofErr w:type="gramEnd"/>
      <w:r w:rsidRPr="00D666AE">
        <w:rPr>
          <w:rFonts w:ascii="Times New Roman" w:hAnsi="Times New Roman"/>
          <w:i/>
          <w:iCs/>
          <w:color w:val="000000"/>
          <w:sz w:val="22"/>
        </w:rPr>
        <w:t xml:space="preserve"> for every priority class p</w:t>
      </w:r>
      <w:r w:rsidRPr="00D666AE">
        <w:rPr>
          <w:rFonts w:ascii="Times New Roman" w:hAnsi="Times New Roman" w:hint="eastAsia"/>
          <w:i/>
          <w:iCs/>
          <w:color w:val="000000"/>
          <w:sz w:val="22"/>
        </w:rPr>
        <w:t>∈</w:t>
      </w:r>
      <w:r w:rsidRPr="00D666AE">
        <w:rPr>
          <w:rFonts w:ascii="Times New Roman" w:hAnsi="Times New Roman" w:hint="eastAsia"/>
          <w:i/>
          <w:iCs/>
          <w:color w:val="000000"/>
          <w:sz w:val="22"/>
        </w:rPr>
        <w:t>{</w:t>
      </w:r>
      <w:r w:rsidRPr="00D666AE">
        <w:rPr>
          <w:rFonts w:ascii="Times New Roman" w:hAnsi="Times New Roman"/>
          <w:i/>
          <w:iCs/>
          <w:color w:val="000000"/>
          <w:sz w:val="22"/>
        </w:rPr>
        <w:t xml:space="preserve">1,2,3,4}; </w:t>
      </w:r>
      <w:r w:rsidR="00D666AE">
        <w:rPr>
          <w:rFonts w:ascii="Times New Roman" w:hAnsi="Times New Roman"/>
          <w:i/>
          <w:iCs/>
          <w:color w:val="000000"/>
          <w:sz w:val="22"/>
        </w:rPr>
        <w:tab/>
      </w:r>
      <w:r w:rsidR="00D666AE">
        <w:rPr>
          <w:rFonts w:ascii="Times New Roman" w:hAnsi="Times New Roman"/>
          <w:i/>
          <w:iCs/>
          <w:color w:val="000000"/>
          <w:sz w:val="22"/>
        </w:rPr>
        <w:tab/>
      </w:r>
      <w:r w:rsidRPr="00D666AE">
        <w:rPr>
          <w:rFonts w:ascii="Times New Roman" w:hAnsi="Times New Roman"/>
          <w:i/>
          <w:iCs/>
          <w:color w:val="000000"/>
          <w:sz w:val="22"/>
        </w:rPr>
        <w:t xml:space="preserve">otherwise, increase </w:t>
      </w:r>
      <w:proofErr w:type="spellStart"/>
      <w:r w:rsidRPr="00D666AE">
        <w:rPr>
          <w:rFonts w:ascii="Times New Roman" w:hAnsi="Times New Roman"/>
          <w:i/>
          <w:iCs/>
          <w:color w:val="000000"/>
          <w:sz w:val="22"/>
        </w:rPr>
        <w:t>CWp</w:t>
      </w:r>
      <w:proofErr w:type="spellEnd"/>
      <w:r w:rsidR="0002220F" w:rsidRPr="00D666AE">
        <w:rPr>
          <w:rFonts w:ascii="Times New Roman" w:hAnsi="Times New Roman"/>
          <w:i/>
          <w:iCs/>
          <w:color w:val="000000"/>
          <w:sz w:val="22"/>
        </w:rPr>
        <w:t xml:space="preserve"> for every priority class p</w:t>
      </w:r>
      <w:r w:rsidR="0002220F" w:rsidRPr="00D666AE">
        <w:rPr>
          <w:rFonts w:ascii="Times New Roman" w:hAnsi="Times New Roman" w:hint="eastAsia"/>
          <w:i/>
          <w:iCs/>
          <w:color w:val="000000"/>
          <w:sz w:val="22"/>
        </w:rPr>
        <w:t>∈</w:t>
      </w:r>
      <w:r w:rsidR="0002220F" w:rsidRPr="00D666AE">
        <w:rPr>
          <w:rFonts w:ascii="Times New Roman" w:hAnsi="Times New Roman" w:hint="eastAsia"/>
          <w:i/>
          <w:iCs/>
          <w:color w:val="000000"/>
          <w:sz w:val="22"/>
        </w:rPr>
        <w:t>{</w:t>
      </w:r>
      <w:r w:rsidR="0002220F" w:rsidRPr="00D666AE">
        <w:rPr>
          <w:rFonts w:ascii="Times New Roman" w:hAnsi="Times New Roman"/>
          <w:i/>
          <w:iCs/>
          <w:color w:val="000000"/>
          <w:sz w:val="22"/>
        </w:rPr>
        <w:t>1,2,3,4} to the next higher allowed value.</w:t>
      </w:r>
    </w:p>
    <w:p w14:paraId="3E321E0F" w14:textId="75E01A90" w:rsidR="00655859" w:rsidRDefault="00655859" w:rsidP="00D666AE">
      <w:pPr>
        <w:pStyle w:val="a9"/>
        <w:numPr>
          <w:ilvl w:val="0"/>
          <w:numId w:val="5"/>
        </w:numPr>
        <w:wordWrap/>
        <w:spacing w:line="276" w:lineRule="auto"/>
        <w:ind w:leftChars="0" w:left="426"/>
        <w:rPr>
          <w:rFonts w:ascii="Times New Roman" w:hAnsi="Times New Roman"/>
          <w:i/>
          <w:iCs/>
          <w:color w:val="000000"/>
          <w:sz w:val="22"/>
        </w:rPr>
      </w:pPr>
      <w:r w:rsidRPr="00655859">
        <w:rPr>
          <w:rFonts w:ascii="Times New Roman" w:hAnsi="Times New Roman"/>
          <w:i/>
          <w:iCs/>
          <w:color w:val="000000"/>
          <w:sz w:val="22"/>
        </w:rPr>
        <w:t xml:space="preserve">Proposal </w:t>
      </w:r>
      <w:r w:rsidR="00971B5F">
        <w:rPr>
          <w:rFonts w:ascii="Times New Roman" w:hAnsi="Times New Roman"/>
          <w:i/>
          <w:iCs/>
          <w:color w:val="000000"/>
          <w:sz w:val="22"/>
        </w:rPr>
        <w:t>2</w:t>
      </w:r>
      <w:r w:rsidR="005E64CB" w:rsidRPr="00655859">
        <w:rPr>
          <w:rFonts w:ascii="Times New Roman" w:hAnsi="Times New Roman"/>
          <w:i/>
          <w:iCs/>
          <w:color w:val="000000"/>
          <w:sz w:val="22"/>
        </w:rPr>
        <w:t>:</w:t>
      </w:r>
      <w:r w:rsidR="005E64CB">
        <w:rPr>
          <w:rFonts w:ascii="Times New Roman" w:hAnsi="Times New Roman"/>
          <w:i/>
          <w:iCs/>
          <w:color w:val="000000"/>
          <w:sz w:val="22"/>
        </w:rPr>
        <w:t xml:space="preserve"> It</w:t>
      </w:r>
      <w:r w:rsidR="00FC0551">
        <w:rPr>
          <w:rFonts w:ascii="Times New Roman" w:hAnsi="Times New Roman"/>
          <w:i/>
          <w:iCs/>
          <w:color w:val="000000"/>
          <w:sz w:val="22"/>
        </w:rPr>
        <w:t xml:space="preserve"> is proposed to use</w:t>
      </w:r>
      <w:r w:rsidRPr="00655859">
        <w:rPr>
          <w:rFonts w:ascii="Times New Roman" w:hAnsi="Times New Roman"/>
          <w:i/>
          <w:iCs/>
          <w:color w:val="000000"/>
          <w:sz w:val="22"/>
        </w:rPr>
        <w:t xml:space="preserve"> the latest CWS value</w:t>
      </w:r>
      <w:r w:rsidR="00FC0551">
        <w:rPr>
          <w:rFonts w:ascii="Times New Roman" w:hAnsi="Times New Roman"/>
          <w:i/>
          <w:iCs/>
          <w:color w:val="000000"/>
          <w:sz w:val="22"/>
        </w:rPr>
        <w:t xml:space="preserve"> for every priority class </w:t>
      </w:r>
      <w:r w:rsidR="00FC0551" w:rsidRPr="00FC0551">
        <w:rPr>
          <w:rFonts w:ascii="Times New Roman" w:hAnsi="Times New Roman"/>
          <w:i/>
          <w:iCs/>
          <w:color w:val="000000"/>
          <w:sz w:val="22"/>
        </w:rPr>
        <w:t>p</w:t>
      </w:r>
      <w:r w:rsidR="00FC0551" w:rsidRPr="0025745A">
        <w:rPr>
          <w:rFonts w:ascii="Times New Roman" w:hAnsi="Times New Roman" w:hint="eastAsia"/>
          <w:i/>
          <w:iCs/>
          <w:color w:val="000000"/>
          <w:sz w:val="22"/>
        </w:rPr>
        <w:t>∈</w:t>
      </w:r>
      <w:r w:rsidR="00FC0551" w:rsidRPr="0025745A">
        <w:rPr>
          <w:rFonts w:ascii="Times New Roman" w:hAnsi="Times New Roman" w:hint="eastAsia"/>
          <w:i/>
          <w:iCs/>
          <w:color w:val="000000"/>
          <w:sz w:val="22"/>
        </w:rPr>
        <w:t>{</w:t>
      </w:r>
      <w:r w:rsidR="00FC0551" w:rsidRPr="00FC0551">
        <w:rPr>
          <w:rFonts w:ascii="Times New Roman" w:hAnsi="Times New Roman"/>
          <w:i/>
          <w:iCs/>
          <w:color w:val="000000"/>
          <w:sz w:val="22"/>
        </w:rPr>
        <w:t>1,2,3,4</w:t>
      </w:r>
      <w:r w:rsidR="00FC0551">
        <w:rPr>
          <w:rFonts w:ascii="Times New Roman" w:hAnsi="Times New Roman"/>
          <w:i/>
          <w:iCs/>
          <w:color w:val="000000"/>
          <w:sz w:val="22"/>
        </w:rPr>
        <w:t>}</w:t>
      </w:r>
      <w:r w:rsidRPr="00655859">
        <w:rPr>
          <w:rFonts w:ascii="Times New Roman" w:hAnsi="Times New Roman"/>
          <w:i/>
          <w:iCs/>
          <w:color w:val="000000"/>
          <w:sz w:val="22"/>
        </w:rPr>
        <w:t xml:space="preserve"> if the HARQ-ACK indicator in the 2</w:t>
      </w:r>
      <w:r w:rsidRPr="0025745A">
        <w:rPr>
          <w:rFonts w:ascii="Times New Roman" w:hAnsi="Times New Roman"/>
          <w:i/>
          <w:iCs/>
          <w:color w:val="000000"/>
          <w:sz w:val="22"/>
        </w:rPr>
        <w:t>nd</w:t>
      </w:r>
      <w:r w:rsidRPr="00655859">
        <w:rPr>
          <w:rFonts w:ascii="Times New Roman" w:hAnsi="Times New Roman"/>
          <w:i/>
          <w:iCs/>
          <w:color w:val="000000"/>
          <w:sz w:val="22"/>
        </w:rPr>
        <w:t xml:space="preserve"> SCI is disabled, since the transmitter of PSSCH with unicast/groupcast transmission cannot know the channel congestion status in unlicensed spectrum without any HARQ-ACK feedback.</w:t>
      </w:r>
    </w:p>
    <w:p w14:paraId="686DFA79" w14:textId="77777777" w:rsidR="00D666AE" w:rsidRPr="00D666AE" w:rsidRDefault="00D666AE" w:rsidP="00D666AE">
      <w:pPr>
        <w:wordWrap/>
        <w:spacing w:line="276" w:lineRule="auto"/>
        <w:rPr>
          <w:rFonts w:ascii="Times New Roman" w:hAnsi="Times New Roman"/>
          <w:i/>
          <w:iCs/>
          <w:color w:val="000000"/>
          <w:sz w:val="22"/>
        </w:rPr>
      </w:pPr>
    </w:p>
    <w:p w14:paraId="48C0B663" w14:textId="100356E5" w:rsidR="00FA4AB1" w:rsidRDefault="004D4834" w:rsidP="00190379">
      <w:pPr>
        <w:wordWrap/>
        <w:spacing w:after="240" w:line="276" w:lineRule="auto"/>
        <w:rPr>
          <w:rFonts w:ascii="Times New Roman" w:hAnsi="Times New Roman"/>
          <w:color w:val="000000"/>
          <w:sz w:val="22"/>
        </w:rPr>
      </w:pPr>
      <w:r w:rsidRPr="003F2CBC">
        <w:rPr>
          <w:rFonts w:ascii="Times New Roman" w:hAnsi="Times New Roman"/>
          <w:color w:val="000000"/>
          <w:sz w:val="22"/>
        </w:rPr>
        <w:t xml:space="preserve">In case of PSSCH with groupcast transmission with NACK-only feedback with enabled setting of HARQ-ACK indicator, one or more PSSCH(s) with groupcast transmission can be transmitted to one or multiple groups of </w:t>
      </w:r>
      <w:proofErr w:type="gramStart"/>
      <w:r w:rsidRPr="003F2CBC">
        <w:rPr>
          <w:rFonts w:ascii="Times New Roman" w:hAnsi="Times New Roman"/>
          <w:color w:val="000000"/>
          <w:sz w:val="22"/>
        </w:rPr>
        <w:t>SL</w:t>
      </w:r>
      <w:proofErr w:type="gramEnd"/>
      <w:r w:rsidRPr="003F2CBC">
        <w:rPr>
          <w:rFonts w:ascii="Times New Roman" w:hAnsi="Times New Roman"/>
          <w:color w:val="000000"/>
          <w:sz w:val="22"/>
        </w:rPr>
        <w:t xml:space="preserve"> UEs as the receivers. I</w:t>
      </w:r>
      <w:r w:rsidR="00E32292" w:rsidRPr="003F2CBC">
        <w:rPr>
          <w:rFonts w:ascii="Times New Roman" w:hAnsi="Times New Roman"/>
          <w:color w:val="000000"/>
          <w:sz w:val="22"/>
        </w:rPr>
        <w:t xml:space="preserve">f </w:t>
      </w:r>
      <w:r w:rsidR="00492EC5">
        <w:rPr>
          <w:rFonts w:ascii="Times New Roman" w:hAnsi="Times New Roman"/>
          <w:color w:val="000000"/>
          <w:sz w:val="22"/>
        </w:rPr>
        <w:t>no</w:t>
      </w:r>
      <w:r w:rsidR="00E32292" w:rsidRPr="003F2CBC">
        <w:rPr>
          <w:rFonts w:ascii="Times New Roman" w:hAnsi="Times New Roman"/>
          <w:color w:val="000000"/>
          <w:sz w:val="22"/>
        </w:rPr>
        <w:t xml:space="preserve"> NACK feedbacks are received from the other SL UEs, CWS should be reset for the next PSSCH transmission since it would be </w:t>
      </w:r>
      <w:r w:rsidR="000B5F06" w:rsidRPr="003F2CBC">
        <w:rPr>
          <w:rFonts w:ascii="Times New Roman" w:hAnsi="Times New Roman"/>
          <w:color w:val="000000"/>
          <w:sz w:val="22"/>
        </w:rPr>
        <w:t>regard</w:t>
      </w:r>
      <w:r w:rsidR="00E32292" w:rsidRPr="003F2CBC">
        <w:rPr>
          <w:rFonts w:ascii="Times New Roman" w:hAnsi="Times New Roman"/>
          <w:color w:val="000000"/>
          <w:sz w:val="22"/>
        </w:rPr>
        <w:t xml:space="preserve">ed as </w:t>
      </w:r>
      <w:r w:rsidR="000B5F06" w:rsidRPr="003F2CBC">
        <w:rPr>
          <w:rFonts w:ascii="Times New Roman" w:hAnsi="Times New Roman"/>
          <w:color w:val="000000"/>
          <w:sz w:val="22"/>
        </w:rPr>
        <w:t>ACK for the PSSCH</w:t>
      </w:r>
      <w:r w:rsidRPr="003F2CBC">
        <w:rPr>
          <w:rFonts w:ascii="Times New Roman" w:hAnsi="Times New Roman"/>
          <w:color w:val="000000"/>
          <w:sz w:val="22"/>
        </w:rPr>
        <w:t>(s)</w:t>
      </w:r>
      <w:r w:rsidR="000B5F06" w:rsidRPr="003F2CBC">
        <w:rPr>
          <w:rFonts w:ascii="Times New Roman" w:hAnsi="Times New Roman"/>
          <w:color w:val="000000"/>
          <w:sz w:val="22"/>
        </w:rPr>
        <w:t xml:space="preserve"> with groupcast transmission.</w:t>
      </w:r>
      <w:r w:rsidR="00190379" w:rsidRPr="003F2CBC">
        <w:rPr>
          <w:rFonts w:ascii="Times New Roman" w:hAnsi="Times New Roman"/>
          <w:color w:val="000000"/>
          <w:sz w:val="22"/>
        </w:rPr>
        <w:t xml:space="preserve"> And if all NACK feedbacks are received from the other group of </w:t>
      </w:r>
      <w:proofErr w:type="gramStart"/>
      <w:r w:rsidR="00190379" w:rsidRPr="003F2CBC">
        <w:rPr>
          <w:rFonts w:ascii="Times New Roman" w:hAnsi="Times New Roman"/>
          <w:color w:val="000000"/>
          <w:sz w:val="22"/>
        </w:rPr>
        <w:t>SL</w:t>
      </w:r>
      <w:proofErr w:type="gramEnd"/>
      <w:r w:rsidR="00190379" w:rsidRPr="003F2CBC">
        <w:rPr>
          <w:rFonts w:ascii="Times New Roman" w:hAnsi="Times New Roman"/>
          <w:color w:val="000000"/>
          <w:sz w:val="22"/>
        </w:rPr>
        <w:t xml:space="preserve"> UEs, CWS should be increased to the higher allowed CWS value </w:t>
      </w:r>
      <w:r w:rsidR="004371D9">
        <w:rPr>
          <w:rFonts w:ascii="Times New Roman" w:hAnsi="Times New Roman"/>
          <w:color w:val="000000"/>
          <w:sz w:val="22"/>
        </w:rPr>
        <w:t>since it would be regarded as</w:t>
      </w:r>
      <w:r w:rsidR="00190379" w:rsidRPr="003F2CBC">
        <w:rPr>
          <w:rFonts w:ascii="Times New Roman" w:hAnsi="Times New Roman"/>
          <w:color w:val="000000"/>
          <w:sz w:val="22"/>
        </w:rPr>
        <w:t xml:space="preserve"> NACK for the PSSCH(s) with groupcast transmission. Other</w:t>
      </w:r>
      <w:r w:rsidR="004371D9">
        <w:rPr>
          <w:rFonts w:ascii="Times New Roman" w:hAnsi="Times New Roman"/>
          <w:color w:val="000000"/>
          <w:sz w:val="22"/>
        </w:rPr>
        <w:t>wise</w:t>
      </w:r>
      <w:r w:rsidR="00190379" w:rsidRPr="003F2CBC">
        <w:rPr>
          <w:rFonts w:ascii="Times New Roman" w:hAnsi="Times New Roman"/>
          <w:color w:val="000000"/>
          <w:sz w:val="22"/>
        </w:rPr>
        <w:t>, if</w:t>
      </w:r>
      <w:r w:rsidR="00380691" w:rsidRPr="003F2CBC">
        <w:rPr>
          <w:rFonts w:ascii="Times New Roman" w:hAnsi="Times New Roman"/>
          <w:color w:val="000000"/>
          <w:sz w:val="22"/>
        </w:rPr>
        <w:t xml:space="preserve"> one </w:t>
      </w:r>
      <w:r w:rsidR="004371D9">
        <w:rPr>
          <w:rFonts w:ascii="Times New Roman" w:hAnsi="Times New Roman"/>
          <w:color w:val="000000"/>
          <w:sz w:val="22"/>
        </w:rPr>
        <w:t xml:space="preserve">or more </w:t>
      </w:r>
      <w:r w:rsidR="00380691" w:rsidRPr="003F2CBC">
        <w:rPr>
          <w:rFonts w:ascii="Times New Roman" w:hAnsi="Times New Roman"/>
          <w:color w:val="000000"/>
          <w:sz w:val="22"/>
        </w:rPr>
        <w:t xml:space="preserve">NACK feedbacks except all NACK feedbacks </w:t>
      </w:r>
      <w:r w:rsidR="00131FA4">
        <w:rPr>
          <w:rFonts w:ascii="Times New Roman" w:hAnsi="Times New Roman"/>
          <w:color w:val="000000"/>
          <w:sz w:val="22"/>
        </w:rPr>
        <w:t>are</w:t>
      </w:r>
      <w:r w:rsidR="00380691" w:rsidRPr="003F2CBC">
        <w:rPr>
          <w:rFonts w:ascii="Times New Roman" w:hAnsi="Times New Roman"/>
          <w:color w:val="000000"/>
          <w:sz w:val="22"/>
        </w:rPr>
        <w:t xml:space="preserve"> received, CWS should be reset for the next PSSCH transmission since it </w:t>
      </w:r>
      <w:r w:rsidR="00B9350A" w:rsidRPr="003F2CBC">
        <w:rPr>
          <w:rFonts w:ascii="Times New Roman" w:hAnsi="Times New Roman"/>
          <w:color w:val="000000"/>
          <w:sz w:val="22"/>
        </w:rPr>
        <w:t xml:space="preserve">can </w:t>
      </w:r>
      <w:r w:rsidR="00380691" w:rsidRPr="003F2CBC">
        <w:rPr>
          <w:rFonts w:ascii="Times New Roman" w:hAnsi="Times New Roman"/>
          <w:color w:val="000000"/>
          <w:sz w:val="22"/>
        </w:rPr>
        <w:t>be consider</w:t>
      </w:r>
      <w:r w:rsidR="00B2708C" w:rsidRPr="003F2CBC">
        <w:rPr>
          <w:rFonts w:ascii="Times New Roman" w:hAnsi="Times New Roman"/>
          <w:color w:val="000000"/>
          <w:sz w:val="22"/>
        </w:rPr>
        <w:t xml:space="preserve">ed </w:t>
      </w:r>
      <w:r w:rsidR="00380691" w:rsidRPr="003F2CBC">
        <w:rPr>
          <w:rFonts w:ascii="Times New Roman" w:hAnsi="Times New Roman"/>
          <w:color w:val="000000"/>
          <w:sz w:val="22"/>
        </w:rPr>
        <w:t xml:space="preserve">that at least one </w:t>
      </w:r>
      <w:r w:rsidR="003F2CBC" w:rsidRPr="003F2CBC">
        <w:rPr>
          <w:rFonts w:ascii="Times New Roman" w:hAnsi="Times New Roman"/>
          <w:color w:val="000000"/>
          <w:sz w:val="22"/>
        </w:rPr>
        <w:t xml:space="preserve">group of </w:t>
      </w:r>
      <w:proofErr w:type="gramStart"/>
      <w:r w:rsidR="00380691" w:rsidRPr="003F2CBC">
        <w:rPr>
          <w:rFonts w:ascii="Times New Roman" w:hAnsi="Times New Roman"/>
          <w:color w:val="000000"/>
          <w:sz w:val="22"/>
        </w:rPr>
        <w:t>SL</w:t>
      </w:r>
      <w:proofErr w:type="gramEnd"/>
      <w:r w:rsidR="00380691" w:rsidRPr="003F2CBC">
        <w:rPr>
          <w:rFonts w:ascii="Times New Roman" w:hAnsi="Times New Roman"/>
          <w:color w:val="000000"/>
          <w:sz w:val="22"/>
        </w:rPr>
        <w:t xml:space="preserve"> UEs </w:t>
      </w:r>
      <w:r w:rsidR="00131FA4">
        <w:rPr>
          <w:rFonts w:ascii="Times New Roman" w:hAnsi="Times New Roman"/>
          <w:color w:val="000000"/>
          <w:sz w:val="22"/>
        </w:rPr>
        <w:t xml:space="preserve">have </w:t>
      </w:r>
      <w:r w:rsidR="00380691" w:rsidRPr="003F2CBC">
        <w:rPr>
          <w:rFonts w:ascii="Times New Roman" w:hAnsi="Times New Roman"/>
          <w:color w:val="000000"/>
          <w:sz w:val="22"/>
        </w:rPr>
        <w:t>successfully received PSSCH with groupcast transmission.</w:t>
      </w:r>
    </w:p>
    <w:bookmarkEnd w:id="3"/>
    <w:p w14:paraId="3A826B5E" w14:textId="7B1FF21E" w:rsidR="00BC39DF" w:rsidRPr="00BC39DF" w:rsidRDefault="00BC39DF" w:rsidP="00D666AE">
      <w:pPr>
        <w:pStyle w:val="a9"/>
        <w:numPr>
          <w:ilvl w:val="0"/>
          <w:numId w:val="5"/>
        </w:numPr>
        <w:wordWrap/>
        <w:spacing w:line="276" w:lineRule="auto"/>
        <w:ind w:leftChars="0" w:left="426"/>
        <w:rPr>
          <w:rFonts w:ascii="Times New Roman" w:hAnsi="Times New Roman"/>
          <w:kern w:val="0"/>
          <w:sz w:val="22"/>
        </w:rPr>
      </w:pPr>
      <w:r w:rsidRPr="00286211">
        <w:rPr>
          <w:rFonts w:ascii="Times New Roman" w:hAnsi="Times New Roman"/>
          <w:i/>
          <w:iCs/>
          <w:color w:val="000000"/>
          <w:sz w:val="22"/>
        </w:rPr>
        <w:t xml:space="preserve">Proposal </w:t>
      </w:r>
      <w:r w:rsidR="00971B5F">
        <w:rPr>
          <w:rFonts w:ascii="Times New Roman" w:hAnsi="Times New Roman"/>
          <w:i/>
          <w:iCs/>
          <w:color w:val="000000"/>
          <w:sz w:val="22"/>
        </w:rPr>
        <w:t>3</w:t>
      </w:r>
      <w:r w:rsidRPr="00286211">
        <w:rPr>
          <w:rFonts w:ascii="Times New Roman" w:hAnsi="Times New Roman"/>
          <w:i/>
          <w:iCs/>
          <w:color w:val="000000"/>
          <w:sz w:val="22"/>
        </w:rPr>
        <w:t>:</w:t>
      </w:r>
      <w:r>
        <w:rPr>
          <w:rFonts w:ascii="Times New Roman" w:hAnsi="Times New Roman"/>
          <w:i/>
          <w:iCs/>
          <w:color w:val="000000"/>
          <w:sz w:val="22"/>
        </w:rPr>
        <w:t xml:space="preserve"> As CWS adjustment method for</w:t>
      </w:r>
      <w:r w:rsidRPr="00BC39DF">
        <w:rPr>
          <w:rFonts w:ascii="Times New Roman" w:hAnsi="Times New Roman"/>
          <w:i/>
          <w:iCs/>
          <w:color w:val="000000"/>
          <w:sz w:val="22"/>
        </w:rPr>
        <w:t xml:space="preserve"> PSSCH</w:t>
      </w:r>
      <w:r>
        <w:rPr>
          <w:rFonts w:ascii="Times New Roman" w:hAnsi="Times New Roman"/>
          <w:i/>
          <w:iCs/>
          <w:color w:val="000000"/>
          <w:sz w:val="22"/>
        </w:rPr>
        <w:t>(s)</w:t>
      </w:r>
      <w:r w:rsidRPr="00BC39DF">
        <w:rPr>
          <w:rFonts w:ascii="Times New Roman" w:hAnsi="Times New Roman"/>
          <w:i/>
          <w:iCs/>
          <w:color w:val="000000"/>
          <w:sz w:val="22"/>
        </w:rPr>
        <w:t xml:space="preserve"> </w:t>
      </w:r>
      <w:r>
        <w:rPr>
          <w:rFonts w:ascii="Times New Roman" w:hAnsi="Times New Roman"/>
          <w:i/>
          <w:iCs/>
          <w:color w:val="000000"/>
          <w:sz w:val="22"/>
        </w:rPr>
        <w:t>with one or more</w:t>
      </w:r>
      <w:r w:rsidRPr="00BC39DF">
        <w:rPr>
          <w:rFonts w:ascii="Times New Roman" w:hAnsi="Times New Roman"/>
          <w:i/>
          <w:iCs/>
          <w:color w:val="000000"/>
          <w:sz w:val="22"/>
        </w:rPr>
        <w:t xml:space="preserve"> groupcast transmission with NACK </w:t>
      </w:r>
      <w:r w:rsidRPr="00BC39DF">
        <w:rPr>
          <w:rFonts w:ascii="Times New Roman" w:hAnsi="Times New Roman"/>
          <w:i/>
          <w:iCs/>
          <w:color w:val="000000"/>
          <w:sz w:val="22"/>
        </w:rPr>
        <w:lastRenderedPageBreak/>
        <w:t>only feedback</w:t>
      </w:r>
      <w:r>
        <w:rPr>
          <w:rFonts w:ascii="Times New Roman" w:hAnsi="Times New Roman"/>
          <w:i/>
          <w:iCs/>
          <w:color w:val="000000"/>
          <w:sz w:val="22"/>
        </w:rPr>
        <w:t xml:space="preserve">, </w:t>
      </w:r>
    </w:p>
    <w:p w14:paraId="27FB047F" w14:textId="45A0B9AA" w:rsidR="00BC39DF" w:rsidRPr="002C0AEF" w:rsidRDefault="00BC39DF" w:rsidP="007A0940">
      <w:pPr>
        <w:pStyle w:val="a9"/>
        <w:numPr>
          <w:ilvl w:val="0"/>
          <w:numId w:val="31"/>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If </w:t>
      </w:r>
      <w:r w:rsidR="00131FA4">
        <w:rPr>
          <w:rFonts w:ascii="Times New Roman" w:hAnsi="Times New Roman"/>
          <w:i/>
          <w:iCs/>
          <w:color w:val="000000"/>
          <w:sz w:val="22"/>
        </w:rPr>
        <w:t>no</w:t>
      </w:r>
      <w:r w:rsidR="00131FA4" w:rsidRPr="00BC39DF">
        <w:rPr>
          <w:rFonts w:ascii="Times New Roman" w:hAnsi="Times New Roman"/>
          <w:i/>
          <w:iCs/>
          <w:color w:val="000000"/>
          <w:sz w:val="22"/>
        </w:rPr>
        <w:t xml:space="preserve"> </w:t>
      </w:r>
      <w:r w:rsidRPr="00BC39DF">
        <w:rPr>
          <w:rFonts w:ascii="Times New Roman" w:hAnsi="Times New Roman"/>
          <w:i/>
          <w:iCs/>
          <w:color w:val="000000"/>
          <w:sz w:val="22"/>
        </w:rPr>
        <w:t>NACK feedbacks are received from the other SL UEs, CWS should be reset for the next PSSCH transmission,</w:t>
      </w:r>
    </w:p>
    <w:p w14:paraId="24F9AB7C" w14:textId="63E8444A" w:rsidR="00BC39DF" w:rsidRPr="002C0AEF" w:rsidRDefault="00BC39DF" w:rsidP="007A0940">
      <w:pPr>
        <w:pStyle w:val="a9"/>
        <w:numPr>
          <w:ilvl w:val="0"/>
          <w:numId w:val="31"/>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Elseif, all NACK feedbacks are received from the other group of </w:t>
      </w:r>
      <w:proofErr w:type="gramStart"/>
      <w:r w:rsidRPr="00BC39DF">
        <w:rPr>
          <w:rFonts w:ascii="Times New Roman" w:hAnsi="Times New Roman"/>
          <w:i/>
          <w:iCs/>
          <w:color w:val="000000"/>
          <w:sz w:val="22"/>
        </w:rPr>
        <w:t>SL</w:t>
      </w:r>
      <w:proofErr w:type="gramEnd"/>
      <w:r w:rsidRPr="00BC39DF">
        <w:rPr>
          <w:rFonts w:ascii="Times New Roman" w:hAnsi="Times New Roman"/>
          <w:i/>
          <w:iCs/>
          <w:color w:val="000000"/>
          <w:sz w:val="22"/>
        </w:rPr>
        <w:t xml:space="preserve"> UEs, CWS should be increased to the higher allowed CWS value,</w:t>
      </w:r>
    </w:p>
    <w:p w14:paraId="5EF8A39D" w14:textId="27F7951F" w:rsidR="00BC39DF" w:rsidRDefault="00BC39DF" w:rsidP="002C0AEF">
      <w:pPr>
        <w:pStyle w:val="a9"/>
        <w:numPr>
          <w:ilvl w:val="0"/>
          <w:numId w:val="31"/>
        </w:numPr>
        <w:wordWrap/>
        <w:spacing w:after="240" w:line="276" w:lineRule="auto"/>
        <w:ind w:leftChars="0"/>
        <w:rPr>
          <w:rFonts w:ascii="Times New Roman" w:hAnsi="Times New Roman"/>
          <w:i/>
          <w:iCs/>
          <w:color w:val="000000"/>
          <w:sz w:val="22"/>
        </w:rPr>
      </w:pPr>
      <w:r w:rsidRPr="002C0AEF">
        <w:rPr>
          <w:rFonts w:ascii="Times New Roman" w:hAnsi="Times New Roman"/>
          <w:i/>
          <w:iCs/>
          <w:color w:val="000000"/>
          <w:sz w:val="22"/>
        </w:rPr>
        <w:t xml:space="preserve">Else, </w:t>
      </w:r>
      <w:r w:rsidRPr="00BC39DF">
        <w:rPr>
          <w:rFonts w:ascii="Times New Roman" w:hAnsi="Times New Roman"/>
          <w:i/>
          <w:iCs/>
          <w:color w:val="000000"/>
          <w:sz w:val="22"/>
        </w:rPr>
        <w:t xml:space="preserve">one </w:t>
      </w:r>
      <w:r w:rsidR="00131FA4">
        <w:rPr>
          <w:rFonts w:ascii="Times New Roman" w:hAnsi="Times New Roman"/>
          <w:i/>
          <w:iCs/>
          <w:color w:val="000000"/>
          <w:sz w:val="22"/>
        </w:rPr>
        <w:t>or more</w:t>
      </w:r>
      <w:r w:rsidRPr="00BC39DF">
        <w:rPr>
          <w:rFonts w:ascii="Times New Roman" w:hAnsi="Times New Roman"/>
          <w:i/>
          <w:iCs/>
          <w:color w:val="000000"/>
          <w:sz w:val="22"/>
        </w:rPr>
        <w:t xml:space="preserve"> NACK feedbacks except all NACK feedbacks </w:t>
      </w:r>
      <w:r w:rsidR="00131FA4">
        <w:rPr>
          <w:rFonts w:ascii="Times New Roman" w:hAnsi="Times New Roman"/>
          <w:i/>
          <w:iCs/>
          <w:color w:val="000000"/>
          <w:sz w:val="22"/>
        </w:rPr>
        <w:t>are</w:t>
      </w:r>
      <w:r w:rsidRPr="00BC39DF">
        <w:rPr>
          <w:rFonts w:ascii="Times New Roman" w:hAnsi="Times New Roman"/>
          <w:i/>
          <w:iCs/>
          <w:color w:val="000000"/>
          <w:sz w:val="22"/>
        </w:rPr>
        <w:t xml:space="preserve"> received, CWS should be reset for the next PSSCH transmission since it can be considered that at least one of groups of </w:t>
      </w:r>
      <w:proofErr w:type="gramStart"/>
      <w:r w:rsidRPr="00BC39DF">
        <w:rPr>
          <w:rFonts w:ascii="Times New Roman" w:hAnsi="Times New Roman"/>
          <w:i/>
          <w:iCs/>
          <w:color w:val="000000"/>
          <w:sz w:val="22"/>
        </w:rPr>
        <w:t>SL</w:t>
      </w:r>
      <w:proofErr w:type="gramEnd"/>
      <w:r w:rsidRPr="00BC39DF">
        <w:rPr>
          <w:rFonts w:ascii="Times New Roman" w:hAnsi="Times New Roman"/>
          <w:i/>
          <w:iCs/>
          <w:color w:val="000000"/>
          <w:sz w:val="22"/>
        </w:rPr>
        <w:t xml:space="preserve"> UEs successfully received PSSCH with groupcast transmission.</w:t>
      </w:r>
    </w:p>
    <w:p w14:paraId="22CE9AAD" w14:textId="36D487EF" w:rsidR="00CC5716" w:rsidRDefault="00CC5716" w:rsidP="00CC5716">
      <w:pPr>
        <w:wordWrap/>
        <w:spacing w:line="276" w:lineRule="auto"/>
        <w:rPr>
          <w:rFonts w:ascii="Times New Roman" w:hAnsi="Times New Roman"/>
          <w:b/>
          <w:bCs/>
          <w:i/>
          <w:iCs/>
          <w:kern w:val="0"/>
          <w:sz w:val="22"/>
          <w:u w:val="single"/>
        </w:rPr>
      </w:pPr>
    </w:p>
    <w:p w14:paraId="126FA09D" w14:textId="0EF3B955" w:rsidR="008B0B43" w:rsidRDefault="008B0B43" w:rsidP="00CC5716">
      <w:pPr>
        <w:wordWrap/>
        <w:spacing w:line="276" w:lineRule="auto"/>
        <w:rPr>
          <w:rFonts w:ascii="Times New Roman" w:hAnsi="Times New Roman"/>
          <w:b/>
          <w:bCs/>
          <w:i/>
          <w:iCs/>
          <w:kern w:val="0"/>
          <w:sz w:val="22"/>
          <w:u w:val="single"/>
        </w:rPr>
      </w:pPr>
      <w:r w:rsidRPr="008B0B43">
        <w:rPr>
          <w:rFonts w:ascii="Times New Roman" w:hAnsi="Times New Roman"/>
          <w:b/>
          <w:bCs/>
          <w:i/>
          <w:iCs/>
          <w:kern w:val="0"/>
          <w:sz w:val="22"/>
          <w:u w:val="single"/>
        </w:rPr>
        <w:t xml:space="preserve">SL reference duration </w:t>
      </w:r>
      <w:r>
        <w:rPr>
          <w:rFonts w:ascii="Times New Roman" w:hAnsi="Times New Roman"/>
          <w:b/>
          <w:bCs/>
          <w:i/>
          <w:iCs/>
          <w:kern w:val="0"/>
          <w:sz w:val="22"/>
          <w:u w:val="single"/>
        </w:rPr>
        <w:t>definition</w:t>
      </w:r>
    </w:p>
    <w:p w14:paraId="371997DE" w14:textId="0DE50E81" w:rsidR="00525723" w:rsidRDefault="00525723" w:rsidP="00525723">
      <w:pPr>
        <w:wordWrap/>
        <w:spacing w:line="276" w:lineRule="auto"/>
        <w:ind w:firstLineChars="100" w:firstLine="220"/>
        <w:rPr>
          <w:rFonts w:ascii="Times New Roman" w:hAnsi="Times New Roman"/>
          <w:kern w:val="0"/>
          <w:sz w:val="22"/>
        </w:rPr>
      </w:pPr>
      <w:r w:rsidRPr="00525723">
        <w:rPr>
          <w:rFonts w:ascii="Times New Roman" w:hAnsi="Times New Roman" w:hint="eastAsia"/>
          <w:kern w:val="0"/>
          <w:sz w:val="22"/>
        </w:rPr>
        <w:t>I</w:t>
      </w:r>
      <w:r w:rsidRPr="00525723">
        <w:rPr>
          <w:rFonts w:ascii="Times New Roman" w:hAnsi="Times New Roman"/>
          <w:kern w:val="0"/>
          <w:sz w:val="22"/>
        </w:rPr>
        <w:t>n the</w:t>
      </w:r>
      <w:r>
        <w:rPr>
          <w:rFonts w:ascii="Times New Roman" w:hAnsi="Times New Roman"/>
          <w:kern w:val="0"/>
          <w:sz w:val="22"/>
        </w:rPr>
        <w:t xml:space="preserve"> </w:t>
      </w:r>
      <w:r w:rsidR="00971B5F">
        <w:rPr>
          <w:rFonts w:ascii="Times New Roman" w:hAnsi="Times New Roman"/>
          <w:kern w:val="0"/>
          <w:sz w:val="22"/>
        </w:rPr>
        <w:t xml:space="preserve">previous </w:t>
      </w:r>
      <w:r>
        <w:rPr>
          <w:rFonts w:ascii="Times New Roman" w:hAnsi="Times New Roman"/>
          <w:kern w:val="0"/>
          <w:sz w:val="22"/>
        </w:rPr>
        <w:t>RAN1</w:t>
      </w:r>
      <w:r w:rsidR="00971B5F">
        <w:rPr>
          <w:rFonts w:ascii="Times New Roman" w:hAnsi="Times New Roman"/>
          <w:kern w:val="0"/>
          <w:sz w:val="22"/>
        </w:rPr>
        <w:t>#112</w:t>
      </w:r>
      <w:r>
        <w:rPr>
          <w:rFonts w:ascii="Times New Roman" w:hAnsi="Times New Roman"/>
          <w:kern w:val="0"/>
          <w:sz w:val="22"/>
        </w:rPr>
        <w:t xml:space="preserve"> meeting, </w:t>
      </w:r>
      <w:r w:rsidR="00971B5F">
        <w:rPr>
          <w:rFonts w:ascii="Times New Roman" w:hAnsi="Times New Roman"/>
          <w:kern w:val="0"/>
          <w:sz w:val="22"/>
        </w:rPr>
        <w:t>Option 1a</w:t>
      </w:r>
      <w:r>
        <w:rPr>
          <w:rFonts w:ascii="Times New Roman" w:hAnsi="Times New Roman"/>
          <w:kern w:val="0"/>
          <w:sz w:val="22"/>
        </w:rPr>
        <w:t xml:space="preserve"> was agreed </w:t>
      </w:r>
      <w:r w:rsidR="001322A5">
        <w:rPr>
          <w:rFonts w:ascii="Times New Roman" w:hAnsi="Times New Roman"/>
          <w:kern w:val="0"/>
          <w:sz w:val="22"/>
        </w:rPr>
        <w:t xml:space="preserve">as </w:t>
      </w:r>
      <w:r>
        <w:rPr>
          <w:rFonts w:ascii="Times New Roman" w:hAnsi="Times New Roman"/>
          <w:kern w:val="0"/>
          <w:sz w:val="22"/>
        </w:rPr>
        <w:t xml:space="preserve">definition of SL reference duration with FFS for </w:t>
      </w:r>
      <w:proofErr w:type="spellStart"/>
      <w:r>
        <w:rPr>
          <w:rFonts w:ascii="Times New Roman" w:hAnsi="Times New Roman"/>
          <w:kern w:val="0"/>
          <w:sz w:val="22"/>
        </w:rPr>
        <w:t>MCSt</w:t>
      </w:r>
      <w:proofErr w:type="spellEnd"/>
      <w:r>
        <w:rPr>
          <w:rFonts w:ascii="Times New Roman" w:hAnsi="Times New Roman"/>
          <w:kern w:val="0"/>
          <w:sz w:val="22"/>
        </w:rPr>
        <w:t xml:space="preserve"> as the following.</w:t>
      </w:r>
    </w:p>
    <w:tbl>
      <w:tblPr>
        <w:tblStyle w:val="a5"/>
        <w:tblW w:w="0" w:type="auto"/>
        <w:tblLook w:val="04A0" w:firstRow="1" w:lastRow="0" w:firstColumn="1" w:lastColumn="0" w:noHBand="0" w:noVBand="1"/>
      </w:tblPr>
      <w:tblGrid>
        <w:gridCol w:w="9736"/>
      </w:tblGrid>
      <w:tr w:rsidR="00525723" w14:paraId="60222D92" w14:textId="77777777" w:rsidTr="00525723">
        <w:tc>
          <w:tcPr>
            <w:tcW w:w="9736" w:type="dxa"/>
          </w:tcPr>
          <w:p w14:paraId="4ABEAE03" w14:textId="77777777" w:rsidR="00971B5F" w:rsidRPr="00525723" w:rsidRDefault="00971B5F" w:rsidP="00971B5F">
            <w:pPr>
              <w:widowControl/>
              <w:wordWrap/>
              <w:autoSpaceDE/>
              <w:autoSpaceDN/>
              <w:jc w:val="left"/>
              <w:rPr>
                <w:rFonts w:ascii="Times" w:eastAsia="바탕" w:hAnsi="Times"/>
                <w:b/>
                <w:bCs/>
                <w:i/>
                <w:kern w:val="0"/>
                <w:szCs w:val="24"/>
                <w:lang w:eastAsia="x-none"/>
              </w:rPr>
            </w:pPr>
            <w:r w:rsidRPr="00971B5F">
              <w:rPr>
                <w:rFonts w:ascii="Times" w:eastAsia="바탕" w:hAnsi="Times"/>
                <w:b/>
                <w:bCs/>
                <w:i/>
                <w:kern w:val="0"/>
                <w:szCs w:val="24"/>
                <w:highlight w:val="green"/>
                <w:u w:val="single"/>
                <w:lang w:eastAsia="x-none"/>
              </w:rPr>
              <w:t>Agreement at RAN1#112</w:t>
            </w:r>
          </w:p>
          <w:p w14:paraId="6D94D309" w14:textId="77777777" w:rsidR="00971B5F" w:rsidRPr="00971B5F" w:rsidRDefault="00971B5F" w:rsidP="00971B5F">
            <w:pPr>
              <w:widowControl/>
              <w:wordWrap/>
              <w:autoSpaceDE/>
              <w:autoSpaceDN/>
              <w:jc w:val="left"/>
              <w:rPr>
                <w:rFonts w:ascii="Times" w:eastAsia="바탕" w:hAnsi="Times"/>
                <w:i/>
                <w:kern w:val="0"/>
                <w:szCs w:val="24"/>
                <w:lang w:eastAsia="x-none"/>
              </w:rPr>
            </w:pPr>
            <w:r w:rsidRPr="00971B5F">
              <w:rPr>
                <w:rFonts w:ascii="Times" w:eastAsia="바탕" w:hAnsi="Times"/>
                <w:i/>
                <w:kern w:val="0"/>
                <w:szCs w:val="24"/>
                <w:lang w:eastAsia="x-none"/>
              </w:rPr>
              <w:t>The end timing for the definition of reference duration in the contention window adjustment procedure for SL-U is defined as follows:</w:t>
            </w:r>
          </w:p>
          <w:p w14:paraId="0170FB3B" w14:textId="30F17D76" w:rsidR="00971B5F" w:rsidRPr="00971B5F" w:rsidRDefault="00971B5F" w:rsidP="00971B5F">
            <w:pPr>
              <w:widowControl/>
              <w:wordWrap/>
              <w:autoSpaceDE/>
              <w:autoSpaceDN/>
              <w:jc w:val="left"/>
              <w:rPr>
                <w:rFonts w:ascii="Times" w:eastAsia="바탕" w:hAnsi="Times"/>
                <w:i/>
                <w:kern w:val="0"/>
                <w:szCs w:val="24"/>
                <w:lang w:eastAsia="x-none"/>
              </w:rPr>
            </w:pPr>
            <w:r w:rsidRPr="00971B5F">
              <w:rPr>
                <w:rFonts w:ascii="Times" w:eastAsia="바탕" w:hAnsi="Times" w:hint="eastAsia"/>
                <w:i/>
                <w:kern w:val="0"/>
                <w:szCs w:val="24"/>
                <w:lang w:eastAsia="x-none"/>
              </w:rPr>
              <w:t>•</w:t>
            </w:r>
            <w:r>
              <w:rPr>
                <w:rFonts w:ascii="Times" w:eastAsia="바탕" w:hAnsi="Times" w:hint="eastAsia"/>
                <w:i/>
                <w:kern w:val="0"/>
                <w:szCs w:val="24"/>
              </w:rPr>
              <w:t xml:space="preserve"> </w:t>
            </w:r>
            <w:r w:rsidRPr="00971B5F">
              <w:rPr>
                <w:rFonts w:ascii="Times" w:eastAsia="바탕" w:hAnsi="Times"/>
                <w:i/>
                <w:kern w:val="0"/>
                <w:szCs w:val="24"/>
                <w:lang w:eastAsia="x-none"/>
              </w:rPr>
              <w:t>Option 1a</w:t>
            </w:r>
          </w:p>
          <w:p w14:paraId="6662BCC1" w14:textId="77777777" w:rsidR="00971B5F" w:rsidRPr="00971B5F" w:rsidRDefault="00971B5F" w:rsidP="00971B5F">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the end of the first slot where at least one PSSCH with ACK/NACK HARQ-ACK enabled is transmitted</w:t>
            </w:r>
          </w:p>
          <w:p w14:paraId="74F02C66" w14:textId="77777777" w:rsidR="00971B5F" w:rsidRPr="00971B5F" w:rsidRDefault="00971B5F" w:rsidP="00971B5F">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Note, SL reference duration is not used if PSSCH with ACK/NACK HARQ-ACK enabled cannot be found in the latest COT</w:t>
            </w:r>
          </w:p>
          <w:p w14:paraId="3CE44D20" w14:textId="77777777" w:rsidR="00971B5F" w:rsidRPr="00971B5F" w:rsidRDefault="00971B5F" w:rsidP="00971B5F">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 xml:space="preserve">FFS: Whether to support another ending timing is FFS, </w:t>
            </w:r>
            <w:proofErr w:type="gramStart"/>
            <w:r w:rsidRPr="00971B5F">
              <w:rPr>
                <w:rFonts w:ascii="Times" w:eastAsia="바탕" w:hAnsi="Times"/>
                <w:i/>
                <w:kern w:val="0"/>
                <w:szCs w:val="24"/>
                <w:lang w:eastAsia="x-none"/>
              </w:rPr>
              <w:t>e.g.</w:t>
            </w:r>
            <w:proofErr w:type="gramEnd"/>
            <w:r w:rsidRPr="00971B5F">
              <w:rPr>
                <w:rFonts w:ascii="Times" w:eastAsia="바탕" w:hAnsi="Times"/>
                <w:i/>
                <w:kern w:val="0"/>
                <w:szCs w:val="24"/>
                <w:lang w:eastAsia="x-none"/>
              </w:rPr>
              <w:t xml:space="preserve"> for </w:t>
            </w:r>
            <w:proofErr w:type="spellStart"/>
            <w:r w:rsidRPr="00971B5F">
              <w:rPr>
                <w:rFonts w:ascii="Times" w:eastAsia="바탕" w:hAnsi="Times"/>
                <w:i/>
                <w:kern w:val="0"/>
                <w:szCs w:val="24"/>
                <w:lang w:eastAsia="x-none"/>
              </w:rPr>
              <w:t>MCSt</w:t>
            </w:r>
            <w:proofErr w:type="spellEnd"/>
            <w:r w:rsidRPr="00971B5F">
              <w:rPr>
                <w:rFonts w:ascii="Times" w:eastAsia="바탕" w:hAnsi="Times"/>
                <w:i/>
                <w:kern w:val="0"/>
                <w:szCs w:val="24"/>
                <w:lang w:eastAsia="x-none"/>
              </w:rPr>
              <w:t xml:space="preserve"> if needed</w:t>
            </w:r>
          </w:p>
          <w:p w14:paraId="2DF66234" w14:textId="1D6F9912" w:rsidR="00971B5F" w:rsidRPr="00971B5F" w:rsidRDefault="00971B5F" w:rsidP="00971B5F">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Whether/how to adjust CWS for groupcast option 1 NACK-only case and whether/how to define reference duration for groupcast option 1 NACK-only case can still be discussed</w:t>
            </w:r>
          </w:p>
        </w:tc>
      </w:tr>
    </w:tbl>
    <w:p w14:paraId="1B2FE6EF" w14:textId="442C4DC9" w:rsidR="00525723" w:rsidRDefault="00525723" w:rsidP="00525723">
      <w:pPr>
        <w:wordWrap/>
        <w:spacing w:line="276" w:lineRule="auto"/>
        <w:rPr>
          <w:rFonts w:ascii="Times New Roman" w:hAnsi="Times New Roman"/>
          <w:kern w:val="0"/>
          <w:sz w:val="22"/>
        </w:rPr>
      </w:pPr>
    </w:p>
    <w:p w14:paraId="0ED81E28" w14:textId="69008C4B" w:rsidR="00A65D14" w:rsidRPr="007D7C79" w:rsidRDefault="00971B5F" w:rsidP="007D7C79">
      <w:pPr>
        <w:wordWrap/>
        <w:spacing w:after="240" w:line="276" w:lineRule="auto"/>
        <w:ind w:firstLineChars="100" w:firstLine="220"/>
        <w:rPr>
          <w:rFonts w:ascii="Times New Roman" w:hAnsi="Times New Roman"/>
          <w:color w:val="000000"/>
          <w:sz w:val="22"/>
        </w:rPr>
      </w:pPr>
      <w:r>
        <w:rPr>
          <w:rFonts w:ascii="Times New Roman" w:hAnsi="Times New Roman"/>
          <w:color w:val="000000"/>
          <w:sz w:val="22"/>
        </w:rPr>
        <w:t xml:space="preserve">For </w:t>
      </w:r>
      <w:r w:rsidR="000F03BE" w:rsidRPr="00A65D14">
        <w:rPr>
          <w:rFonts w:ascii="Times New Roman" w:hAnsi="Times New Roman"/>
          <w:color w:val="000000"/>
          <w:sz w:val="22"/>
        </w:rPr>
        <w:t xml:space="preserve">SL operation using unlicensed spectrum, </w:t>
      </w:r>
      <w:r w:rsidR="001322A5" w:rsidRPr="00A65D14">
        <w:rPr>
          <w:rFonts w:ascii="Times New Roman" w:hAnsi="Times New Roman"/>
          <w:color w:val="000000"/>
          <w:sz w:val="22"/>
        </w:rPr>
        <w:t>SL reference duration</w:t>
      </w:r>
      <w:r>
        <w:rPr>
          <w:rFonts w:ascii="Times New Roman" w:hAnsi="Times New Roman"/>
          <w:color w:val="000000"/>
          <w:sz w:val="22"/>
        </w:rPr>
        <w:t xml:space="preserve"> is</w:t>
      </w:r>
      <w:r w:rsidR="001322A5" w:rsidRPr="00A65D14">
        <w:rPr>
          <w:rFonts w:ascii="Times New Roman" w:hAnsi="Times New Roman"/>
          <w:color w:val="000000"/>
          <w:sz w:val="22"/>
        </w:rPr>
        <w:t xml:space="preserve"> a duration starting from the beginning of the channel occupancy initiated by the UE including transmission of PSSCH(s), until the end of the first slot where at least one PSSCH with ACK/NACK HARQ-ACK enabled is transmitted.</w:t>
      </w:r>
      <w:r w:rsidR="00A65D14">
        <w:rPr>
          <w:rFonts w:ascii="Times New Roman" w:hAnsi="Times New Roman"/>
          <w:color w:val="000000"/>
          <w:sz w:val="22"/>
        </w:rPr>
        <w:t xml:space="preserve"> </w:t>
      </w:r>
      <w:r w:rsidR="007D7C79">
        <w:rPr>
          <w:rFonts w:ascii="Times New Roman" w:hAnsi="Times New Roman" w:hint="eastAsia"/>
          <w:color w:val="000000"/>
          <w:sz w:val="22"/>
        </w:rPr>
        <w:t>I</w:t>
      </w:r>
      <w:r w:rsidR="007D7C79">
        <w:rPr>
          <w:rFonts w:ascii="Times New Roman" w:hAnsi="Times New Roman"/>
          <w:color w:val="000000"/>
          <w:sz w:val="22"/>
        </w:rPr>
        <w:t>n addition, i</w:t>
      </w:r>
      <w:r w:rsidR="007D7C79" w:rsidRPr="007D7C79">
        <w:rPr>
          <w:rFonts w:ascii="Times New Roman" w:hAnsi="Times New Roman"/>
          <w:color w:val="000000"/>
          <w:sz w:val="22"/>
        </w:rPr>
        <w:t>f the end of the first slot</w:t>
      </w:r>
      <w:r w:rsidR="007D7C79">
        <w:rPr>
          <w:rFonts w:ascii="Times New Roman" w:hAnsi="Times New Roman"/>
          <w:color w:val="000000"/>
          <w:sz w:val="22"/>
        </w:rPr>
        <w:t xml:space="preserve"> </w:t>
      </w:r>
      <w:r w:rsidR="007D7C79" w:rsidRPr="007D7C79">
        <w:rPr>
          <w:rFonts w:ascii="Times New Roman" w:hAnsi="Times New Roman"/>
          <w:color w:val="000000"/>
          <w:sz w:val="22"/>
        </w:rPr>
        <w:t>is consisted of partial slot</w:t>
      </w:r>
      <w:r w:rsidR="007D7C79">
        <w:rPr>
          <w:rFonts w:ascii="Times New Roman" w:hAnsi="Times New Roman"/>
          <w:color w:val="000000"/>
          <w:sz w:val="22"/>
        </w:rPr>
        <w:t xml:space="preserve"> only, i</w:t>
      </w:r>
      <w:r w:rsidR="007D7C79" w:rsidRPr="007D7C79">
        <w:rPr>
          <w:rFonts w:ascii="Times New Roman" w:hAnsi="Times New Roman"/>
          <w:color w:val="000000"/>
          <w:sz w:val="22"/>
        </w:rPr>
        <w:t xml:space="preserve">t may not be desirable to determine channel collision </w:t>
      </w:r>
      <w:r>
        <w:rPr>
          <w:rFonts w:ascii="Times New Roman" w:hAnsi="Times New Roman"/>
          <w:color w:val="000000"/>
          <w:sz w:val="22"/>
        </w:rPr>
        <w:t xml:space="preserve">situation </w:t>
      </w:r>
      <w:r w:rsidR="007D7C79" w:rsidRPr="007D7C79">
        <w:rPr>
          <w:rFonts w:ascii="Times New Roman" w:hAnsi="Times New Roman"/>
          <w:color w:val="000000"/>
          <w:sz w:val="22"/>
        </w:rPr>
        <w:t xml:space="preserve">with HARQ-ACK </w:t>
      </w:r>
      <w:r w:rsidR="007D7C79">
        <w:rPr>
          <w:rFonts w:ascii="Times New Roman" w:hAnsi="Times New Roman"/>
          <w:color w:val="000000"/>
          <w:sz w:val="22"/>
        </w:rPr>
        <w:t xml:space="preserve">only </w:t>
      </w:r>
      <w:r w:rsidR="007D7C79" w:rsidRPr="007D7C79">
        <w:rPr>
          <w:rFonts w:ascii="Times New Roman" w:hAnsi="Times New Roman"/>
          <w:color w:val="000000"/>
          <w:sz w:val="22"/>
        </w:rPr>
        <w:t>for PSSCH transmitted in partial slot.</w:t>
      </w:r>
      <w:r w:rsidR="007D7C79">
        <w:rPr>
          <w:rFonts w:ascii="Times New Roman" w:hAnsi="Times New Roman"/>
          <w:color w:val="000000"/>
          <w:sz w:val="22"/>
        </w:rPr>
        <w:t xml:space="preserve"> Hence, </w:t>
      </w:r>
      <w:r w:rsidR="00C63A49" w:rsidRPr="00C63A49">
        <w:rPr>
          <w:rFonts w:ascii="Times New Roman" w:hAnsi="Times New Roman"/>
          <w:color w:val="000000"/>
          <w:sz w:val="22"/>
        </w:rPr>
        <w:t>the next slot of the first slot should be further included in the SL reference duration</w:t>
      </w:r>
      <w:r w:rsidR="00C63A49">
        <w:rPr>
          <w:rFonts w:ascii="Times New Roman" w:hAnsi="Times New Roman"/>
          <w:color w:val="000000"/>
          <w:sz w:val="22"/>
        </w:rPr>
        <w:t>.</w:t>
      </w:r>
    </w:p>
    <w:p w14:paraId="0E746CA6" w14:textId="11405481" w:rsidR="00971B5F" w:rsidRPr="00971B5F" w:rsidRDefault="00971B5F" w:rsidP="00971B5F">
      <w:pPr>
        <w:pStyle w:val="a9"/>
        <w:numPr>
          <w:ilvl w:val="0"/>
          <w:numId w:val="5"/>
        </w:numPr>
        <w:wordWrap/>
        <w:spacing w:line="276" w:lineRule="auto"/>
        <w:ind w:leftChars="0" w:left="426"/>
        <w:rPr>
          <w:rFonts w:ascii="Times New Roman" w:hAnsi="Times New Roman"/>
          <w:i/>
          <w:iCs/>
          <w:color w:val="000000"/>
          <w:sz w:val="22"/>
        </w:rPr>
      </w:pPr>
      <w:r w:rsidRPr="00971B5F">
        <w:rPr>
          <w:rFonts w:ascii="Times New Roman" w:hAnsi="Times New Roman"/>
          <w:i/>
          <w:iCs/>
          <w:color w:val="000000"/>
          <w:sz w:val="22"/>
        </w:rPr>
        <w:t>Proposal 4: As the definition of SL reference duration, if the first slot is consisted of partial slot, where at least one PSSCH with ACK/NACK HARQ-ACK enabled is transmitted, the next slot of the first slo</w:t>
      </w:r>
      <w:r>
        <w:rPr>
          <w:rFonts w:ascii="Times New Roman" w:hAnsi="Times New Roman"/>
          <w:i/>
          <w:iCs/>
          <w:color w:val="000000"/>
          <w:sz w:val="22"/>
        </w:rPr>
        <w:t>t</w:t>
      </w:r>
      <w:r w:rsidRPr="00971B5F">
        <w:rPr>
          <w:rFonts w:ascii="Times New Roman" w:hAnsi="Times New Roman"/>
          <w:i/>
          <w:iCs/>
          <w:color w:val="000000"/>
          <w:sz w:val="22"/>
        </w:rPr>
        <w:t xml:space="preserve"> where at least one PSSCH with ACK/NACK HARQ-ACK enabled is transmitted should be further included in the SL reference duration.</w:t>
      </w:r>
    </w:p>
    <w:p w14:paraId="0D9F7EC5" w14:textId="29B24327" w:rsidR="008B0B43" w:rsidRPr="00971B5F" w:rsidRDefault="008B0B43" w:rsidP="00565982">
      <w:pPr>
        <w:wordWrap/>
        <w:spacing w:line="276" w:lineRule="auto"/>
        <w:rPr>
          <w:rFonts w:ascii="Times New Roman" w:hAnsi="Times New Roman"/>
          <w:b/>
          <w:bCs/>
          <w:i/>
          <w:iCs/>
          <w:kern w:val="0"/>
          <w:sz w:val="22"/>
          <w:u w:val="single"/>
        </w:rPr>
      </w:pPr>
    </w:p>
    <w:p w14:paraId="58149D88" w14:textId="3BDFBA07" w:rsidR="00CC5716" w:rsidRPr="00CC5716" w:rsidRDefault="00CC5716" w:rsidP="00CC5716">
      <w:pPr>
        <w:wordWrap/>
        <w:spacing w:after="120" w:line="276" w:lineRule="auto"/>
        <w:rPr>
          <w:rFonts w:ascii="Times New Roman" w:hAnsi="Times New Roman"/>
          <w:b/>
          <w:bCs/>
          <w:i/>
          <w:iCs/>
          <w:kern w:val="0"/>
          <w:sz w:val="22"/>
          <w:u w:val="single"/>
        </w:rPr>
      </w:pPr>
      <w:r>
        <w:rPr>
          <w:rFonts w:ascii="Times New Roman" w:hAnsi="Times New Roman"/>
          <w:b/>
          <w:bCs/>
          <w:i/>
          <w:iCs/>
          <w:kern w:val="0"/>
          <w:sz w:val="22"/>
          <w:u w:val="single"/>
        </w:rPr>
        <w:t xml:space="preserve">SL reference duration </w:t>
      </w:r>
      <w:r w:rsidR="008B0B43">
        <w:rPr>
          <w:rFonts w:ascii="Times New Roman" w:hAnsi="Times New Roman"/>
          <w:b/>
          <w:bCs/>
          <w:i/>
          <w:iCs/>
          <w:kern w:val="0"/>
          <w:sz w:val="22"/>
          <w:u w:val="single"/>
        </w:rPr>
        <w:t xml:space="preserve">including </w:t>
      </w:r>
      <w:r w:rsidR="008B0B43">
        <w:rPr>
          <w:rFonts w:ascii="Times New Roman" w:hAnsi="Times New Roman" w:hint="eastAsia"/>
          <w:b/>
          <w:bCs/>
          <w:i/>
          <w:iCs/>
          <w:kern w:val="0"/>
          <w:sz w:val="22"/>
          <w:u w:val="single"/>
        </w:rPr>
        <w:t>P</w:t>
      </w:r>
      <w:r w:rsidR="008B0B43">
        <w:rPr>
          <w:rFonts w:ascii="Times New Roman" w:hAnsi="Times New Roman"/>
          <w:b/>
          <w:bCs/>
          <w:i/>
          <w:iCs/>
          <w:kern w:val="0"/>
          <w:sz w:val="22"/>
          <w:u w:val="single"/>
        </w:rPr>
        <w:t xml:space="preserve">SSCHs </w:t>
      </w:r>
      <w:r w:rsidR="008B0B43" w:rsidRPr="008B0B43">
        <w:rPr>
          <w:rFonts w:ascii="Times New Roman" w:hAnsi="Times New Roman"/>
          <w:b/>
          <w:bCs/>
          <w:i/>
          <w:iCs/>
          <w:kern w:val="0"/>
          <w:sz w:val="22"/>
          <w:u w:val="single"/>
        </w:rPr>
        <w:t xml:space="preserve">with different SL-HARQ feedback </w:t>
      </w:r>
      <w:proofErr w:type="gramStart"/>
      <w:r w:rsidR="008B0B43" w:rsidRPr="008B0B43">
        <w:rPr>
          <w:rFonts w:ascii="Times New Roman" w:hAnsi="Times New Roman"/>
          <w:b/>
          <w:bCs/>
          <w:i/>
          <w:iCs/>
          <w:kern w:val="0"/>
          <w:sz w:val="22"/>
          <w:u w:val="single"/>
        </w:rPr>
        <w:t>schemes</w:t>
      </w:r>
      <w:proofErr w:type="gramEnd"/>
    </w:p>
    <w:p w14:paraId="05C4BA1C" w14:textId="58F0AB31" w:rsidR="00626A1B" w:rsidRPr="00626A1B" w:rsidRDefault="00626A1B" w:rsidP="00CC5716">
      <w:pPr>
        <w:wordWrap/>
        <w:spacing w:after="240" w:line="276" w:lineRule="auto"/>
        <w:rPr>
          <w:rFonts w:ascii="Times New Roman" w:hAnsi="Times New Roman"/>
          <w:color w:val="000000"/>
          <w:sz w:val="22"/>
        </w:rPr>
      </w:pPr>
      <w:r>
        <w:rPr>
          <w:rFonts w:ascii="Times New Roman" w:hAnsi="Times New Roman"/>
          <w:color w:val="000000"/>
          <w:sz w:val="22"/>
        </w:rPr>
        <w:t>W</w:t>
      </w:r>
      <w:r w:rsidRPr="00626A1B">
        <w:rPr>
          <w:rFonts w:ascii="Times New Roman" w:hAnsi="Times New Roman"/>
          <w:color w:val="000000"/>
          <w:sz w:val="22"/>
        </w:rPr>
        <w:t>hen UE is operating with different SL-HARQ feedback schemes</w:t>
      </w:r>
      <w:r>
        <w:rPr>
          <w:rFonts w:ascii="Times New Roman" w:hAnsi="Times New Roman"/>
          <w:color w:val="000000"/>
          <w:sz w:val="22"/>
        </w:rPr>
        <w:t xml:space="preserve"> (</w:t>
      </w:r>
      <w:r w:rsidRPr="00626A1B">
        <w:rPr>
          <w:rFonts w:ascii="Times New Roman" w:hAnsi="Times New Roman"/>
          <w:color w:val="000000"/>
          <w:sz w:val="22"/>
        </w:rPr>
        <w:t xml:space="preserve">e.g., UE has concurrent broadcast transmission + unicast with SL-HARQ enabled, or GC option 1 + GC option 2, </w:t>
      </w:r>
      <w:proofErr w:type="spellStart"/>
      <w:r w:rsidRPr="00626A1B">
        <w:rPr>
          <w:rFonts w:ascii="Times New Roman" w:hAnsi="Times New Roman"/>
          <w:color w:val="000000"/>
          <w:sz w:val="22"/>
        </w:rPr>
        <w:t>etc</w:t>
      </w:r>
      <w:proofErr w:type="spellEnd"/>
      <w:r w:rsidRPr="00626A1B">
        <w:rPr>
          <w:rFonts w:ascii="Times New Roman" w:hAnsi="Times New Roman"/>
          <w:color w:val="000000"/>
          <w:sz w:val="22"/>
        </w:rPr>
        <w:t xml:space="preserve"> in the SL reference duration</w:t>
      </w:r>
      <w:r>
        <w:rPr>
          <w:rFonts w:ascii="Times New Roman" w:hAnsi="Times New Roman"/>
          <w:color w:val="000000"/>
          <w:sz w:val="22"/>
        </w:rPr>
        <w:t>),  in other word, i</w:t>
      </w:r>
      <w:r w:rsidRPr="00626A1B">
        <w:rPr>
          <w:rFonts w:ascii="Times New Roman" w:hAnsi="Times New Roman"/>
          <w:color w:val="000000"/>
          <w:sz w:val="22"/>
        </w:rPr>
        <w:t xml:space="preserve">f PSSCHs </w:t>
      </w:r>
      <w:r w:rsidR="009D4A65" w:rsidRPr="00626A1B">
        <w:rPr>
          <w:rFonts w:ascii="Times New Roman" w:hAnsi="Times New Roman"/>
          <w:color w:val="000000"/>
          <w:sz w:val="22"/>
        </w:rPr>
        <w:t>with</w:t>
      </w:r>
      <w:r w:rsidR="009D4A65">
        <w:rPr>
          <w:rFonts w:ascii="Times New Roman" w:hAnsi="Times New Roman"/>
          <w:color w:val="000000"/>
          <w:sz w:val="22"/>
        </w:rPr>
        <w:t xml:space="preserve"> different SL-HARQ feedback schemes</w:t>
      </w:r>
      <w:r w:rsidR="009D4A65" w:rsidRPr="00626A1B">
        <w:rPr>
          <w:rFonts w:ascii="Times New Roman" w:hAnsi="Times New Roman"/>
          <w:color w:val="000000"/>
          <w:sz w:val="22"/>
        </w:rPr>
        <w:t xml:space="preserve"> (i.e., unicast(ACK or NACK), broadcast w/ option 1(NACK only) or option 2(ACK or NACK) </w:t>
      </w:r>
      <w:r w:rsidR="009D4A65">
        <w:rPr>
          <w:rFonts w:ascii="Times New Roman" w:hAnsi="Times New Roman"/>
          <w:color w:val="000000"/>
          <w:sz w:val="22"/>
        </w:rPr>
        <w:t>on</w:t>
      </w:r>
      <w:r w:rsidR="009D4A65" w:rsidRPr="009D4A65">
        <w:rPr>
          <w:rFonts w:ascii="Times New Roman" w:hAnsi="Times New Roman"/>
          <w:color w:val="000000"/>
          <w:sz w:val="22"/>
        </w:rPr>
        <w:t xml:space="preserve"> </w:t>
      </w:r>
      <w:r w:rsidR="009D4A65" w:rsidRPr="00626A1B">
        <w:rPr>
          <w:rFonts w:ascii="Times New Roman" w:hAnsi="Times New Roman"/>
          <w:color w:val="000000"/>
          <w:sz w:val="22"/>
        </w:rPr>
        <w:t xml:space="preserve">multiple </w:t>
      </w:r>
      <w:r w:rsidR="009D4A65">
        <w:rPr>
          <w:rFonts w:ascii="Times New Roman" w:hAnsi="Times New Roman"/>
          <w:color w:val="000000"/>
          <w:sz w:val="22"/>
        </w:rPr>
        <w:t xml:space="preserve">consecutive slot </w:t>
      </w:r>
      <w:r w:rsidRPr="00626A1B">
        <w:rPr>
          <w:rFonts w:ascii="Times New Roman" w:hAnsi="Times New Roman"/>
          <w:color w:val="000000"/>
          <w:sz w:val="22"/>
        </w:rPr>
        <w:t>is included in the SL reference duration,</w:t>
      </w:r>
      <w:r>
        <w:rPr>
          <w:rFonts w:ascii="Times New Roman" w:hAnsi="Times New Roman"/>
          <w:color w:val="000000"/>
          <w:sz w:val="22"/>
        </w:rPr>
        <w:t xml:space="preserve"> it should be discussed how to </w:t>
      </w:r>
      <w:r w:rsidR="008B0B43">
        <w:rPr>
          <w:rFonts w:ascii="Times New Roman" w:hAnsi="Times New Roman"/>
          <w:color w:val="000000"/>
          <w:sz w:val="22"/>
        </w:rPr>
        <w:t>maintain or adjust the contention window value before step-1 of the Type-1 channel access procedure</w:t>
      </w:r>
      <w:r w:rsidR="009D4A65">
        <w:rPr>
          <w:rFonts w:ascii="Times New Roman" w:hAnsi="Times New Roman"/>
          <w:color w:val="000000"/>
          <w:sz w:val="22"/>
        </w:rPr>
        <w:t xml:space="preserve"> and </w:t>
      </w:r>
      <w:r w:rsidR="009D4A65" w:rsidRPr="009D4A65">
        <w:rPr>
          <w:rFonts w:ascii="Times New Roman" w:hAnsi="Times New Roman"/>
          <w:color w:val="000000"/>
          <w:sz w:val="22"/>
        </w:rPr>
        <w:t>whether to adjust the CWS based on the PSSCH having which SL-HARQ ACK feedback scheme</w:t>
      </w:r>
      <w:r w:rsidR="00971B5F">
        <w:rPr>
          <w:rFonts w:ascii="Times New Roman" w:hAnsi="Times New Roman"/>
          <w:color w:val="000000"/>
          <w:sz w:val="22"/>
        </w:rPr>
        <w:t>.</w:t>
      </w:r>
      <w:r w:rsidR="008B0B43">
        <w:rPr>
          <w:rFonts w:ascii="Times New Roman" w:hAnsi="Times New Roman"/>
          <w:color w:val="000000"/>
          <w:sz w:val="22"/>
        </w:rPr>
        <w:t xml:space="preserve"> </w:t>
      </w:r>
    </w:p>
    <w:p w14:paraId="6020917D" w14:textId="552CE879" w:rsidR="00CC5716" w:rsidRPr="009D4A65" w:rsidRDefault="004A38F2" w:rsidP="00CC5716">
      <w:pPr>
        <w:wordWrap/>
        <w:spacing w:after="240" w:line="276" w:lineRule="auto"/>
        <w:rPr>
          <w:rFonts w:ascii="Times New Roman" w:hAnsi="Times New Roman"/>
          <w:color w:val="000000"/>
          <w:sz w:val="22"/>
        </w:rPr>
      </w:pPr>
      <w:r>
        <w:rPr>
          <w:rFonts w:ascii="Times New Roman" w:hAnsi="Times New Roman"/>
          <w:color w:val="000000"/>
          <w:sz w:val="22"/>
        </w:rPr>
        <w:t xml:space="preserve">Based on the agreed </w:t>
      </w:r>
      <w:r w:rsidR="009D4A65">
        <w:rPr>
          <w:rFonts w:ascii="Times New Roman" w:hAnsi="Times New Roman"/>
          <w:color w:val="000000"/>
          <w:sz w:val="22"/>
        </w:rPr>
        <w:t xml:space="preserve">Option 1a as ending time of SL reference duration, </w:t>
      </w:r>
      <w:r w:rsidR="00974D6E">
        <w:rPr>
          <w:rFonts w:ascii="Times New Roman" w:hAnsi="Times New Roman"/>
          <w:color w:val="000000"/>
          <w:sz w:val="22"/>
        </w:rPr>
        <w:t xml:space="preserve">the following options can be further considered regardless of </w:t>
      </w:r>
      <w:r w:rsidR="00974D6E" w:rsidRPr="009D4A65">
        <w:rPr>
          <w:rFonts w:ascii="Times New Roman" w:hAnsi="Times New Roman"/>
          <w:color w:val="000000"/>
          <w:sz w:val="22"/>
        </w:rPr>
        <w:t>PSSCH having which SL-HARQ ACK feedback scheme.</w:t>
      </w:r>
    </w:p>
    <w:p w14:paraId="55D636E7" w14:textId="7B0D7E45" w:rsidR="00B17C1A" w:rsidRPr="00362B60" w:rsidRDefault="00B17C1A" w:rsidP="008E4FD6">
      <w:pPr>
        <w:pStyle w:val="a9"/>
        <w:numPr>
          <w:ilvl w:val="0"/>
          <w:numId w:val="31"/>
        </w:numPr>
        <w:wordWrap/>
        <w:spacing w:line="276" w:lineRule="auto"/>
        <w:ind w:leftChars="0"/>
        <w:rPr>
          <w:rFonts w:ascii="Times New Roman" w:hAnsi="Times New Roman"/>
          <w:i/>
          <w:iCs/>
          <w:color w:val="000000"/>
          <w:sz w:val="22"/>
        </w:rPr>
      </w:pPr>
      <w:bookmarkStart w:id="5" w:name="_Hlk131775911"/>
      <w:r w:rsidRPr="00362B60">
        <w:rPr>
          <w:rFonts w:ascii="Times New Roman" w:hAnsi="Times New Roman"/>
          <w:i/>
          <w:iCs/>
          <w:color w:val="000000"/>
          <w:sz w:val="22"/>
        </w:rPr>
        <w:t xml:space="preserve">Option </w:t>
      </w:r>
      <w:r w:rsidR="009D4A65" w:rsidRPr="00362B60">
        <w:rPr>
          <w:rFonts w:ascii="Times New Roman" w:hAnsi="Times New Roman"/>
          <w:i/>
          <w:iCs/>
          <w:color w:val="000000"/>
          <w:sz w:val="22"/>
        </w:rPr>
        <w:t>A</w:t>
      </w:r>
      <w:r w:rsidRPr="00362B60">
        <w:rPr>
          <w:rFonts w:ascii="Times New Roman" w:hAnsi="Times New Roman"/>
          <w:i/>
          <w:iCs/>
          <w:color w:val="000000"/>
          <w:sz w:val="22"/>
        </w:rPr>
        <w:t xml:space="preserve">: PSSCH with HARQ enabled </w:t>
      </w:r>
      <w:r w:rsidR="009D4A65" w:rsidRPr="00362B60">
        <w:rPr>
          <w:rFonts w:ascii="Times New Roman" w:hAnsi="Times New Roman"/>
          <w:i/>
          <w:iCs/>
          <w:color w:val="000000"/>
          <w:sz w:val="22"/>
        </w:rPr>
        <w:t xml:space="preserve">or PSSCH with ACK/NACK HARQ-ACK enabled </w:t>
      </w:r>
      <w:r w:rsidRPr="00362B60">
        <w:rPr>
          <w:rFonts w:ascii="Times New Roman" w:hAnsi="Times New Roman"/>
          <w:i/>
          <w:iCs/>
          <w:color w:val="000000"/>
          <w:sz w:val="22"/>
        </w:rPr>
        <w:t>in the earliest slot of the SL reference duration.</w:t>
      </w:r>
    </w:p>
    <w:p w14:paraId="16052366" w14:textId="15A15550" w:rsidR="00B17C1A" w:rsidRPr="00362B60" w:rsidRDefault="00B17C1A" w:rsidP="008E4FD6">
      <w:pPr>
        <w:pStyle w:val="a9"/>
        <w:numPr>
          <w:ilvl w:val="0"/>
          <w:numId w:val="31"/>
        </w:numPr>
        <w:wordWrap/>
        <w:spacing w:line="276" w:lineRule="auto"/>
        <w:ind w:leftChars="0"/>
        <w:rPr>
          <w:rFonts w:ascii="Times New Roman" w:hAnsi="Times New Roman"/>
          <w:i/>
          <w:iCs/>
          <w:color w:val="000000"/>
          <w:sz w:val="22"/>
        </w:rPr>
      </w:pPr>
      <w:r w:rsidRPr="00362B60">
        <w:rPr>
          <w:rFonts w:ascii="Times New Roman" w:hAnsi="Times New Roman" w:hint="eastAsia"/>
          <w:i/>
          <w:iCs/>
          <w:color w:val="000000"/>
          <w:sz w:val="22"/>
        </w:rPr>
        <w:lastRenderedPageBreak/>
        <w:t>O</w:t>
      </w:r>
      <w:r w:rsidRPr="00362B60">
        <w:rPr>
          <w:rFonts w:ascii="Times New Roman" w:hAnsi="Times New Roman"/>
          <w:i/>
          <w:iCs/>
          <w:color w:val="000000"/>
          <w:sz w:val="22"/>
        </w:rPr>
        <w:t xml:space="preserve">ption </w:t>
      </w:r>
      <w:r w:rsidR="009D4A65" w:rsidRPr="00362B60">
        <w:rPr>
          <w:rFonts w:ascii="Times New Roman" w:hAnsi="Times New Roman"/>
          <w:i/>
          <w:iCs/>
          <w:color w:val="000000"/>
          <w:sz w:val="22"/>
        </w:rPr>
        <w:t>B</w:t>
      </w:r>
      <w:r w:rsidRPr="00362B60">
        <w:rPr>
          <w:rFonts w:ascii="Times New Roman" w:hAnsi="Times New Roman"/>
          <w:i/>
          <w:iCs/>
          <w:color w:val="000000"/>
          <w:sz w:val="22"/>
        </w:rPr>
        <w:t>: At least one or more PSSCH</w:t>
      </w:r>
      <w:r w:rsidR="00974D6E" w:rsidRPr="00362B60">
        <w:rPr>
          <w:rFonts w:ascii="Times New Roman" w:hAnsi="Times New Roman"/>
          <w:i/>
          <w:iCs/>
          <w:color w:val="000000"/>
          <w:sz w:val="22"/>
        </w:rPr>
        <w:t>s</w:t>
      </w:r>
      <w:r w:rsidRPr="00362B60">
        <w:rPr>
          <w:rFonts w:ascii="Times New Roman" w:hAnsi="Times New Roman"/>
          <w:i/>
          <w:iCs/>
          <w:color w:val="000000"/>
          <w:sz w:val="22"/>
        </w:rPr>
        <w:t xml:space="preserve"> with HARQ enabled</w:t>
      </w:r>
      <w:r w:rsidR="009D4A65" w:rsidRPr="00362B60">
        <w:rPr>
          <w:rFonts w:ascii="Times New Roman" w:hAnsi="Times New Roman"/>
          <w:i/>
          <w:iCs/>
          <w:color w:val="000000"/>
          <w:sz w:val="22"/>
        </w:rPr>
        <w:t xml:space="preserve"> or </w:t>
      </w:r>
      <w:r w:rsidR="00974D6E" w:rsidRPr="00362B60">
        <w:rPr>
          <w:rFonts w:ascii="Times New Roman" w:hAnsi="Times New Roman"/>
          <w:i/>
          <w:iCs/>
          <w:color w:val="000000"/>
          <w:sz w:val="22"/>
        </w:rPr>
        <w:t>at least one or more PSSCH with ACK/NACK HARQ-ACK enabled</w:t>
      </w:r>
      <w:r w:rsidRPr="00362B60">
        <w:rPr>
          <w:rFonts w:ascii="Times New Roman" w:hAnsi="Times New Roman"/>
          <w:i/>
          <w:iCs/>
          <w:color w:val="000000"/>
          <w:sz w:val="22"/>
        </w:rPr>
        <w:t xml:space="preserve"> in the SL reference duration considering PSSCH in partial slot.</w:t>
      </w:r>
    </w:p>
    <w:p w14:paraId="5E2BAD9C" w14:textId="69529E80" w:rsidR="00B17C1A" w:rsidRPr="00362B60" w:rsidRDefault="00B17C1A" w:rsidP="00974D6E">
      <w:pPr>
        <w:pStyle w:val="a9"/>
        <w:numPr>
          <w:ilvl w:val="0"/>
          <w:numId w:val="31"/>
        </w:numPr>
        <w:wordWrap/>
        <w:spacing w:after="240"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 xml:space="preserve">ption </w:t>
      </w:r>
      <w:r w:rsidR="009D4A65" w:rsidRPr="00362B60">
        <w:rPr>
          <w:rFonts w:ascii="Times New Roman" w:hAnsi="Times New Roman"/>
          <w:i/>
          <w:iCs/>
          <w:color w:val="000000"/>
          <w:sz w:val="22"/>
        </w:rPr>
        <w:t>C</w:t>
      </w:r>
      <w:r w:rsidRPr="00362B60">
        <w:rPr>
          <w:rFonts w:ascii="Times New Roman" w:hAnsi="Times New Roman"/>
          <w:i/>
          <w:iCs/>
          <w:color w:val="000000"/>
          <w:sz w:val="22"/>
        </w:rPr>
        <w:t>: All PSSCH</w:t>
      </w:r>
      <w:r w:rsidR="00974D6E" w:rsidRPr="00362B60">
        <w:rPr>
          <w:rFonts w:ascii="Times New Roman" w:hAnsi="Times New Roman"/>
          <w:i/>
          <w:iCs/>
          <w:color w:val="000000"/>
          <w:sz w:val="22"/>
        </w:rPr>
        <w:t>s</w:t>
      </w:r>
      <w:r w:rsidRPr="00362B60">
        <w:rPr>
          <w:rFonts w:ascii="Times New Roman" w:hAnsi="Times New Roman"/>
          <w:i/>
          <w:iCs/>
          <w:color w:val="000000"/>
          <w:sz w:val="22"/>
        </w:rPr>
        <w:t xml:space="preserve"> with HARQ enabled</w:t>
      </w:r>
      <w:r w:rsidR="00974D6E" w:rsidRPr="00362B60">
        <w:rPr>
          <w:rFonts w:ascii="Times New Roman" w:hAnsi="Times New Roman"/>
          <w:i/>
          <w:iCs/>
          <w:color w:val="000000"/>
          <w:sz w:val="22"/>
        </w:rPr>
        <w:t xml:space="preserve"> or All PSSCHs with ACK/NACK HARQ-ACK enabled</w:t>
      </w:r>
      <w:r w:rsidRPr="00362B60">
        <w:rPr>
          <w:rFonts w:ascii="Times New Roman" w:hAnsi="Times New Roman"/>
          <w:i/>
          <w:iCs/>
          <w:color w:val="000000"/>
          <w:sz w:val="22"/>
        </w:rPr>
        <w:t xml:space="preserve"> in the SL reference duration.</w:t>
      </w:r>
    </w:p>
    <w:p w14:paraId="4490B07A" w14:textId="1D0A48E6" w:rsidR="00974D6E" w:rsidRDefault="00974D6E" w:rsidP="008E4FD6">
      <w:pPr>
        <w:pStyle w:val="a9"/>
        <w:numPr>
          <w:ilvl w:val="0"/>
          <w:numId w:val="5"/>
        </w:numPr>
        <w:wordWrap/>
        <w:spacing w:line="276" w:lineRule="auto"/>
        <w:ind w:leftChars="0" w:left="426"/>
        <w:rPr>
          <w:rFonts w:ascii="Times New Roman" w:hAnsi="Times New Roman"/>
          <w:i/>
          <w:iCs/>
          <w:color w:val="000000"/>
          <w:sz w:val="22"/>
        </w:rPr>
      </w:pPr>
      <w:bookmarkStart w:id="6" w:name="_Hlk127561231"/>
      <w:bookmarkEnd w:id="5"/>
      <w:r w:rsidRPr="00974D6E">
        <w:rPr>
          <w:rFonts w:ascii="Times New Roman" w:hAnsi="Times New Roman"/>
          <w:i/>
          <w:iCs/>
          <w:color w:val="000000"/>
          <w:sz w:val="22"/>
        </w:rPr>
        <w:t xml:space="preserve">Proposal </w:t>
      </w:r>
      <w:r w:rsidR="008E4FD6">
        <w:rPr>
          <w:rFonts w:ascii="Times New Roman" w:hAnsi="Times New Roman"/>
          <w:i/>
          <w:iCs/>
          <w:color w:val="000000"/>
          <w:sz w:val="22"/>
        </w:rPr>
        <w:t>5</w:t>
      </w:r>
      <w:r w:rsidRPr="00974D6E">
        <w:rPr>
          <w:rFonts w:ascii="Times New Roman" w:hAnsi="Times New Roman"/>
          <w:i/>
          <w:iCs/>
          <w:color w:val="000000"/>
          <w:sz w:val="22"/>
        </w:rPr>
        <w:t>: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59C7538D" w14:textId="77777777" w:rsidR="008E4FD6" w:rsidRPr="00362B60" w:rsidRDefault="008E4FD6" w:rsidP="008E4FD6">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i/>
          <w:iCs/>
          <w:color w:val="000000"/>
          <w:sz w:val="22"/>
        </w:rPr>
        <w:t>Option A: PSSCH with HARQ enabled or PSSCH with ACK/NACK HARQ-ACK enabled in the earliest slot of the SL reference duration.</w:t>
      </w:r>
    </w:p>
    <w:p w14:paraId="4EDD1B9E" w14:textId="77777777" w:rsidR="008E4FD6" w:rsidRPr="00362B60" w:rsidRDefault="008E4FD6" w:rsidP="008E4FD6">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ption B: At least one or more PSSCHs with HARQ enabled or at least one or more PSSCH with ACK/NACK HARQ-ACK enabled in the SL reference duration considering PSSCH in partial slot.</w:t>
      </w:r>
    </w:p>
    <w:p w14:paraId="284CF38E" w14:textId="3494B981" w:rsidR="00B17C1A" w:rsidRPr="008E4FD6" w:rsidRDefault="008E4FD6" w:rsidP="00D4536A">
      <w:pPr>
        <w:pStyle w:val="a9"/>
        <w:numPr>
          <w:ilvl w:val="0"/>
          <w:numId w:val="29"/>
        </w:numPr>
        <w:wordWrap/>
        <w:spacing w:after="240" w:line="276" w:lineRule="auto"/>
        <w:ind w:leftChars="0"/>
        <w:rPr>
          <w:rFonts w:ascii="Times New Roman" w:hAnsi="Times New Roman"/>
          <w:i/>
          <w:iCs/>
          <w:color w:val="000000"/>
          <w:sz w:val="22"/>
        </w:rPr>
      </w:pPr>
      <w:r w:rsidRPr="008E4FD6">
        <w:rPr>
          <w:rFonts w:ascii="Times New Roman" w:hAnsi="Times New Roman" w:hint="eastAsia"/>
          <w:i/>
          <w:iCs/>
          <w:color w:val="000000"/>
          <w:sz w:val="22"/>
        </w:rPr>
        <w:t>O</w:t>
      </w:r>
      <w:r w:rsidRPr="008E4FD6">
        <w:rPr>
          <w:rFonts w:ascii="Times New Roman" w:hAnsi="Times New Roman"/>
          <w:i/>
          <w:iCs/>
          <w:color w:val="000000"/>
          <w:sz w:val="22"/>
        </w:rPr>
        <w:t>ption C: All PSSCHs with HARQ enabled or All PSSCHs with ACK/NACK HARQ-ACK enabled in the SL reference duration.</w:t>
      </w:r>
      <w:bookmarkEnd w:id="6"/>
    </w:p>
    <w:p w14:paraId="0C425DFD" w14:textId="1A96EA2F" w:rsidR="00FD5FBA" w:rsidRPr="00616B39" w:rsidRDefault="00FD5FBA" w:rsidP="00616B39">
      <w:pPr>
        <w:wordWrap/>
        <w:spacing w:after="120" w:line="276" w:lineRule="auto"/>
        <w:rPr>
          <w:rFonts w:ascii="Times New Roman" w:hAnsi="Times New Roman"/>
          <w:b/>
          <w:bCs/>
          <w:i/>
          <w:iCs/>
          <w:kern w:val="0"/>
          <w:sz w:val="22"/>
          <w:u w:val="single"/>
        </w:rPr>
      </w:pPr>
      <w:r w:rsidRPr="00616B39">
        <w:rPr>
          <w:rFonts w:ascii="Times New Roman" w:hAnsi="Times New Roman"/>
          <w:b/>
          <w:bCs/>
          <w:i/>
          <w:iCs/>
          <w:kern w:val="0"/>
          <w:sz w:val="22"/>
          <w:u w:val="single"/>
        </w:rPr>
        <w:t>Multi-channel access procedures</w:t>
      </w:r>
      <w:r w:rsidR="00F74AA5">
        <w:rPr>
          <w:rFonts w:ascii="Times New Roman" w:hAnsi="Times New Roman"/>
          <w:b/>
          <w:bCs/>
          <w:i/>
          <w:iCs/>
          <w:kern w:val="0"/>
          <w:sz w:val="22"/>
          <w:u w:val="single"/>
        </w:rPr>
        <w:t xml:space="preserve"> for S-SSB/PSFCH transmission</w:t>
      </w:r>
    </w:p>
    <w:p w14:paraId="3AA0C273" w14:textId="29770B0F" w:rsidR="000410AB" w:rsidRDefault="00CB305E" w:rsidP="00F74AA5">
      <w:pPr>
        <w:wordWrap/>
        <w:spacing w:after="240" w:line="276" w:lineRule="auto"/>
        <w:rPr>
          <w:rFonts w:ascii="Times New Roman" w:hAnsi="Times New Roman"/>
          <w:color w:val="000000"/>
          <w:sz w:val="22"/>
        </w:rPr>
      </w:pPr>
      <w:r>
        <w:rPr>
          <w:rFonts w:ascii="Times New Roman" w:hAnsi="Times New Roman"/>
          <w:color w:val="000000"/>
          <w:sz w:val="22"/>
        </w:rPr>
        <w:t xml:space="preserve">In the </w:t>
      </w:r>
      <w:r w:rsidR="000410AB">
        <w:rPr>
          <w:rFonts w:ascii="Times New Roman" w:hAnsi="Times New Roman"/>
          <w:color w:val="000000"/>
          <w:sz w:val="22"/>
        </w:rPr>
        <w:t>RAN1#110bis-e</w:t>
      </w:r>
      <w:r>
        <w:rPr>
          <w:rFonts w:ascii="Times New Roman" w:hAnsi="Times New Roman"/>
          <w:color w:val="000000"/>
          <w:sz w:val="22"/>
        </w:rPr>
        <w:t xml:space="preserve"> meeting, it was agreed that</w:t>
      </w:r>
      <w:r w:rsidRPr="00CB305E">
        <w:rPr>
          <w:rFonts w:ascii="Times New Roman" w:hAnsi="Times New Roman"/>
          <w:color w:val="000000"/>
          <w:sz w:val="22"/>
        </w:rPr>
        <w:t xml:space="preserve"> NR-U UL channel access procedure is considered as baseline for transmission on multiple channels</w:t>
      </w:r>
      <w:r>
        <w:rPr>
          <w:rFonts w:ascii="Times New Roman" w:hAnsi="Times New Roman"/>
          <w:color w:val="000000"/>
          <w:sz w:val="22"/>
        </w:rPr>
        <w:t xml:space="preserve"> f</w:t>
      </w:r>
      <w:r w:rsidRPr="00CB305E">
        <w:rPr>
          <w:rFonts w:ascii="Times New Roman" w:hAnsi="Times New Roman"/>
          <w:color w:val="000000"/>
          <w:sz w:val="22"/>
        </w:rPr>
        <w:t>or dynamic channel access mode with multi-channel case in SL-U</w:t>
      </w:r>
      <w:r>
        <w:rPr>
          <w:rFonts w:ascii="Times New Roman" w:hAnsi="Times New Roman"/>
          <w:color w:val="000000"/>
          <w:sz w:val="22"/>
        </w:rPr>
        <w:t xml:space="preserve">. </w:t>
      </w:r>
      <w:r w:rsidR="000410AB">
        <w:rPr>
          <w:rFonts w:ascii="Times New Roman" w:hAnsi="Times New Roman"/>
          <w:color w:val="000000"/>
          <w:sz w:val="22"/>
        </w:rPr>
        <w:t>And it was also agreed f</w:t>
      </w:r>
      <w:r w:rsidR="000410AB" w:rsidRPr="000410AB">
        <w:rPr>
          <w:rFonts w:ascii="Times New Roman" w:hAnsi="Times New Roman"/>
          <w:color w:val="000000"/>
          <w:sz w:val="22"/>
        </w:rPr>
        <w:t>or dynamic channel access mode with multi-channel case in SL-U</w:t>
      </w:r>
      <w:r w:rsidR="000410AB">
        <w:rPr>
          <w:rFonts w:ascii="Times New Roman" w:hAnsi="Times New Roman"/>
          <w:color w:val="000000"/>
          <w:sz w:val="22"/>
        </w:rPr>
        <w:t xml:space="preserve"> at the previous meeting to </w:t>
      </w:r>
      <w:r w:rsidR="000410AB" w:rsidRPr="000410AB">
        <w:rPr>
          <w:rFonts w:ascii="Times New Roman" w:hAnsi="Times New Roman"/>
          <w:color w:val="000000"/>
          <w:sz w:val="22"/>
        </w:rPr>
        <w:t>use NR-U DL (Type A or Type B) multi-channel access procedure as the baseline for multiple PSFCH transmissions on multiple channels, where each PSFCH transmission is confined within one LBT channel</w:t>
      </w:r>
      <w:r w:rsidR="000410AB">
        <w:rPr>
          <w:rFonts w:ascii="Times New Roman" w:hAnsi="Times New Roman"/>
          <w:color w:val="000000"/>
          <w:sz w:val="22"/>
        </w:rPr>
        <w:t xml:space="preserve">. However, it was FFS whether NR-U DL Type A or Type B or both will be supported for </w:t>
      </w:r>
      <w:proofErr w:type="gramStart"/>
      <w:r w:rsidR="000410AB">
        <w:rPr>
          <w:rFonts w:ascii="Times New Roman" w:hAnsi="Times New Roman"/>
          <w:color w:val="000000"/>
          <w:sz w:val="22"/>
        </w:rPr>
        <w:t>PSFCH</w:t>
      </w:r>
      <w:proofErr w:type="gramEnd"/>
      <w:r w:rsidR="000410AB">
        <w:rPr>
          <w:rFonts w:ascii="Times New Roman" w:hAnsi="Times New Roman"/>
          <w:color w:val="000000"/>
          <w:sz w:val="22"/>
        </w:rPr>
        <w:t xml:space="preserve"> and it was FFS for </w:t>
      </w:r>
      <w:r w:rsidR="000410AB" w:rsidRPr="000410AB">
        <w:rPr>
          <w:rFonts w:ascii="Times New Roman" w:hAnsi="Times New Roman"/>
          <w:color w:val="000000"/>
          <w:sz w:val="22"/>
        </w:rPr>
        <w:t>the case for S-SSB if agreed to transmit S-SSB (or S-SSB can be (pre-)configured) in more than one RB set</w:t>
      </w:r>
      <w:r w:rsidR="000410AB">
        <w:rPr>
          <w:rFonts w:ascii="Times New Roman" w:hAnsi="Times New Roman"/>
          <w:color w:val="000000"/>
          <w:sz w:val="22"/>
        </w:rPr>
        <w:t>.</w:t>
      </w:r>
      <w:r w:rsidR="00C63A49">
        <w:rPr>
          <w:rFonts w:ascii="Times New Roman" w:hAnsi="Times New Roman"/>
          <w:color w:val="000000"/>
          <w:sz w:val="22"/>
        </w:rPr>
        <w:t xml:space="preserve"> Basically, the reason why we agree to </w:t>
      </w:r>
      <w:r w:rsidR="00C63A49" w:rsidRPr="000410AB">
        <w:rPr>
          <w:rFonts w:ascii="Times New Roman" w:hAnsi="Times New Roman"/>
          <w:color w:val="000000"/>
          <w:sz w:val="22"/>
        </w:rPr>
        <w:t>use NR-U DL (Type A or Type B) multi-channel access as the baseline for multiple PSFCH transmissions on multiple channels</w:t>
      </w:r>
      <w:r w:rsidR="00C63A49">
        <w:rPr>
          <w:rFonts w:ascii="Times New Roman" w:hAnsi="Times New Roman"/>
          <w:color w:val="000000"/>
          <w:sz w:val="22"/>
        </w:rPr>
        <w:t xml:space="preserve"> is to give more opportunities to the UE at any of multiple channel</w:t>
      </w:r>
      <w:r w:rsidR="00F54318">
        <w:rPr>
          <w:rFonts w:ascii="Times New Roman" w:hAnsi="Times New Roman"/>
          <w:color w:val="000000"/>
          <w:sz w:val="22"/>
        </w:rPr>
        <w:t>s</w:t>
      </w:r>
      <w:r w:rsidR="00C63A49">
        <w:rPr>
          <w:rFonts w:ascii="Times New Roman" w:hAnsi="Times New Roman"/>
          <w:color w:val="000000"/>
          <w:sz w:val="22"/>
        </w:rPr>
        <w:t xml:space="preserve"> after success of channel access</w:t>
      </w:r>
      <w:r w:rsidR="0033454A">
        <w:rPr>
          <w:rFonts w:ascii="Times New Roman" w:hAnsi="Times New Roman"/>
          <w:color w:val="000000"/>
          <w:sz w:val="22"/>
        </w:rPr>
        <w:t xml:space="preserve"> due to increasing transmission latency of PSSCH in case for </w:t>
      </w:r>
      <w:r w:rsidR="0033454A">
        <w:rPr>
          <w:rFonts w:ascii="Times New Roman" w:hAnsi="Times New Roman" w:hint="eastAsia"/>
          <w:color w:val="000000"/>
          <w:sz w:val="22"/>
        </w:rPr>
        <w:t>mis</w:t>
      </w:r>
      <w:r w:rsidR="0033454A">
        <w:rPr>
          <w:rFonts w:ascii="Times New Roman" w:hAnsi="Times New Roman"/>
          <w:color w:val="000000"/>
          <w:sz w:val="22"/>
        </w:rPr>
        <w:t>sed PSFCH by LBT failure</w:t>
      </w:r>
      <w:r w:rsidR="00C63A49">
        <w:rPr>
          <w:rFonts w:ascii="Times New Roman" w:hAnsi="Times New Roman"/>
          <w:color w:val="000000"/>
          <w:sz w:val="22"/>
        </w:rPr>
        <w:t xml:space="preserve">. Therefore, at least NR-U DL Type-A channel access should be supported for PSFCH transmission </w:t>
      </w:r>
      <w:r w:rsidR="00F54318" w:rsidRPr="000410AB">
        <w:rPr>
          <w:rFonts w:ascii="Times New Roman" w:hAnsi="Times New Roman"/>
          <w:color w:val="000000"/>
          <w:sz w:val="22"/>
        </w:rPr>
        <w:t>where each PSFCH transmission is confined within one LBT channel</w:t>
      </w:r>
      <w:r w:rsidR="00F54318">
        <w:rPr>
          <w:rFonts w:ascii="Times New Roman" w:hAnsi="Times New Roman"/>
          <w:color w:val="000000"/>
          <w:sz w:val="22"/>
        </w:rPr>
        <w:t xml:space="preserve">. </w:t>
      </w:r>
      <w:r w:rsidR="00C63A49">
        <w:rPr>
          <w:rFonts w:ascii="Times New Roman" w:hAnsi="Times New Roman"/>
          <w:color w:val="000000"/>
          <w:sz w:val="22"/>
        </w:rPr>
        <w:t xml:space="preserve">in SL operation and </w:t>
      </w:r>
      <w:r w:rsidR="00F54318" w:rsidRPr="00F54318">
        <w:rPr>
          <w:rFonts w:ascii="Times New Roman" w:hAnsi="Times New Roman"/>
          <w:color w:val="000000"/>
          <w:sz w:val="22"/>
        </w:rPr>
        <w:t>as in the case where a UE transmits in multiple channels in NR-U, multiple PSFCH transmissions in multiple channels should be limited to adjacent RB sets.</w:t>
      </w:r>
    </w:p>
    <w:p w14:paraId="6226501C" w14:textId="6C92CF0A" w:rsidR="000410AB" w:rsidRPr="00736E8A" w:rsidRDefault="000410AB" w:rsidP="00C63A49">
      <w:pPr>
        <w:pStyle w:val="a9"/>
        <w:numPr>
          <w:ilvl w:val="0"/>
          <w:numId w:val="5"/>
        </w:numPr>
        <w:wordWrap/>
        <w:spacing w:line="276" w:lineRule="auto"/>
        <w:ind w:leftChars="0" w:left="426"/>
        <w:rPr>
          <w:rFonts w:ascii="Times New Roman" w:hAnsi="Times New Roman"/>
          <w:color w:val="000000"/>
          <w:sz w:val="22"/>
        </w:rPr>
      </w:pPr>
      <w:r w:rsidRPr="00974D6E">
        <w:rPr>
          <w:rFonts w:ascii="Times New Roman" w:hAnsi="Times New Roman"/>
          <w:i/>
          <w:iCs/>
          <w:color w:val="000000"/>
          <w:sz w:val="22"/>
        </w:rPr>
        <w:t xml:space="preserve">Proposal </w:t>
      </w:r>
      <w:r w:rsidR="008E4FD6">
        <w:rPr>
          <w:rFonts w:ascii="Times New Roman" w:hAnsi="Times New Roman"/>
          <w:i/>
          <w:iCs/>
          <w:color w:val="000000"/>
          <w:sz w:val="22"/>
        </w:rPr>
        <w:t>6</w:t>
      </w:r>
      <w:r w:rsidRPr="00974D6E">
        <w:rPr>
          <w:rFonts w:ascii="Times New Roman" w:hAnsi="Times New Roman"/>
          <w:i/>
          <w:iCs/>
          <w:color w:val="000000"/>
          <w:sz w:val="22"/>
        </w:rPr>
        <w:t xml:space="preserve">: </w:t>
      </w:r>
      <w:r w:rsidR="00F54318">
        <w:rPr>
          <w:rFonts w:ascii="Times New Roman" w:hAnsi="Times New Roman"/>
          <w:i/>
          <w:iCs/>
          <w:color w:val="000000"/>
          <w:sz w:val="22"/>
        </w:rPr>
        <w:t>A</w:t>
      </w:r>
      <w:r w:rsidR="00F54318" w:rsidRPr="00F54318">
        <w:rPr>
          <w:rFonts w:ascii="Times New Roman" w:hAnsi="Times New Roman"/>
          <w:i/>
          <w:iCs/>
          <w:color w:val="000000"/>
          <w:sz w:val="22"/>
        </w:rPr>
        <w:t xml:space="preserve">t least NR-U DL Type-A channel access </w:t>
      </w:r>
      <w:r>
        <w:rPr>
          <w:rFonts w:ascii="Times New Roman" w:hAnsi="Times New Roman"/>
          <w:i/>
          <w:iCs/>
          <w:color w:val="000000"/>
          <w:sz w:val="22"/>
        </w:rPr>
        <w:t xml:space="preserve">should be supported </w:t>
      </w:r>
      <w:r w:rsidRPr="000410AB">
        <w:rPr>
          <w:rFonts w:ascii="Times New Roman" w:hAnsi="Times New Roman"/>
          <w:i/>
          <w:iCs/>
          <w:color w:val="000000"/>
          <w:sz w:val="22"/>
        </w:rPr>
        <w:t>for multiple PSFCH transmissions on multiple channels, where each PSFCH transmission is confined within one LBT channel.</w:t>
      </w:r>
      <w:r w:rsidR="00736E8A">
        <w:rPr>
          <w:rFonts w:ascii="Times New Roman" w:hAnsi="Times New Roman"/>
          <w:i/>
          <w:iCs/>
          <w:color w:val="000000"/>
          <w:sz w:val="22"/>
        </w:rPr>
        <w:t xml:space="preserve"> </w:t>
      </w:r>
      <w:r w:rsidR="00736E8A" w:rsidRPr="00736E8A">
        <w:rPr>
          <w:rFonts w:ascii="Times New Roman" w:hAnsi="Times New Roman"/>
          <w:i/>
          <w:iCs/>
          <w:color w:val="000000"/>
          <w:sz w:val="22"/>
        </w:rPr>
        <w:t xml:space="preserve">However, as in the case where a UE transmits in multiple channels in NR-U, multiple PSFCH transmissions in multiple channels </w:t>
      </w:r>
      <w:r w:rsidR="00736E8A">
        <w:rPr>
          <w:rFonts w:ascii="Times New Roman" w:hAnsi="Times New Roman"/>
          <w:i/>
          <w:iCs/>
          <w:color w:val="000000"/>
          <w:sz w:val="22"/>
        </w:rPr>
        <w:t>should</w:t>
      </w:r>
      <w:r w:rsidR="00736E8A" w:rsidRPr="00736E8A">
        <w:rPr>
          <w:rFonts w:ascii="Times New Roman" w:hAnsi="Times New Roman"/>
          <w:i/>
          <w:iCs/>
          <w:color w:val="000000"/>
          <w:sz w:val="22"/>
        </w:rPr>
        <w:t xml:space="preserve"> be limited to adjacent RB sets.</w:t>
      </w:r>
    </w:p>
    <w:p w14:paraId="5F87027F" w14:textId="647D419C" w:rsidR="00F74AA5" w:rsidRPr="00F54318" w:rsidRDefault="00F74AA5" w:rsidP="00F54318">
      <w:pPr>
        <w:wordWrap/>
        <w:spacing w:after="240" w:line="276" w:lineRule="auto"/>
        <w:rPr>
          <w:rFonts w:ascii="Times New Roman" w:hAnsi="Times New Roman"/>
          <w:i/>
          <w:iCs/>
          <w:color w:val="000000"/>
          <w:sz w:val="22"/>
        </w:rPr>
      </w:pPr>
      <w:bookmarkStart w:id="7" w:name="_Hlk115479643"/>
    </w:p>
    <w:bookmarkEnd w:id="7"/>
    <w:p w14:paraId="30F5FE4C" w14:textId="2E883E4C" w:rsidR="00FD5FBA" w:rsidRPr="00616B39" w:rsidRDefault="007A0940" w:rsidP="00616B39">
      <w:pPr>
        <w:wordWrap/>
        <w:spacing w:after="120" w:line="276" w:lineRule="auto"/>
        <w:rPr>
          <w:rFonts w:ascii="Times New Roman" w:hAnsi="Times New Roman"/>
          <w:b/>
          <w:bCs/>
          <w:i/>
          <w:iCs/>
          <w:kern w:val="0"/>
          <w:sz w:val="22"/>
          <w:u w:val="single"/>
        </w:rPr>
      </w:pPr>
      <w:r w:rsidRPr="00616B39">
        <w:rPr>
          <w:rFonts w:ascii="Times New Roman" w:hAnsi="Times New Roman"/>
          <w:b/>
          <w:bCs/>
          <w:i/>
          <w:iCs/>
          <w:kern w:val="0"/>
          <w:sz w:val="22"/>
          <w:u w:val="single"/>
        </w:rPr>
        <w:t>UE to UE COT sharing</w:t>
      </w:r>
    </w:p>
    <w:p w14:paraId="2496BEB8" w14:textId="704BF380" w:rsidR="00D9622E" w:rsidRDefault="008E4FD6" w:rsidP="00295973">
      <w:pPr>
        <w:wordWrap/>
        <w:spacing w:after="240" w:line="276" w:lineRule="auto"/>
        <w:ind w:firstLineChars="50" w:firstLine="110"/>
        <w:rPr>
          <w:rFonts w:ascii="Times New Roman" w:hAnsi="Times New Roman"/>
          <w:color w:val="000000"/>
          <w:sz w:val="22"/>
        </w:rPr>
      </w:pPr>
      <w:r>
        <w:rPr>
          <w:rFonts w:ascii="Times New Roman" w:hAnsi="Times New Roman"/>
          <w:color w:val="000000"/>
          <w:sz w:val="22"/>
        </w:rPr>
        <w:t xml:space="preserve">In the previous RAN1#112 meeting, </w:t>
      </w:r>
      <w:r w:rsidR="00D9622E">
        <w:rPr>
          <w:rFonts w:ascii="Times New Roman" w:hAnsi="Times New Roman"/>
          <w:color w:val="000000"/>
          <w:sz w:val="22"/>
        </w:rPr>
        <w:t xml:space="preserve">it was agreed for UE-to-UE COT sharing as the following. </w:t>
      </w:r>
    </w:p>
    <w:tbl>
      <w:tblPr>
        <w:tblStyle w:val="a5"/>
        <w:tblW w:w="0" w:type="auto"/>
        <w:tblLook w:val="04A0" w:firstRow="1" w:lastRow="0" w:firstColumn="1" w:lastColumn="0" w:noHBand="0" w:noVBand="1"/>
      </w:tblPr>
      <w:tblGrid>
        <w:gridCol w:w="9736"/>
      </w:tblGrid>
      <w:tr w:rsidR="00D9622E" w14:paraId="3AFD9543" w14:textId="77777777" w:rsidTr="008E4FD6">
        <w:trPr>
          <w:trHeight w:val="6725"/>
        </w:trPr>
        <w:tc>
          <w:tcPr>
            <w:tcW w:w="9736" w:type="dxa"/>
          </w:tcPr>
          <w:p w14:paraId="27433B56" w14:textId="67A19640" w:rsidR="008E4FD6" w:rsidRPr="008E4FD6" w:rsidRDefault="008E4FD6" w:rsidP="008E4FD6">
            <w:pPr>
              <w:spacing w:before="120"/>
              <w:rPr>
                <w:rFonts w:ascii="Times New Roman" w:hAnsi="Times New Roman"/>
                <w:i/>
                <w:iCs/>
                <w:szCs w:val="20"/>
                <w:u w:val="single"/>
              </w:rPr>
            </w:pPr>
            <w:r w:rsidRPr="008E4FD6">
              <w:rPr>
                <w:rFonts w:ascii="Times New Roman" w:hAnsi="Times New Roman"/>
                <w:b/>
                <w:bCs/>
                <w:i/>
                <w:iCs/>
                <w:szCs w:val="20"/>
                <w:highlight w:val="green"/>
                <w:u w:val="single"/>
              </w:rPr>
              <w:lastRenderedPageBreak/>
              <w:t>Agreement at RAN1#112 meeting</w:t>
            </w:r>
          </w:p>
          <w:p w14:paraId="7F4C4A7E" w14:textId="77777777" w:rsidR="008E4FD6" w:rsidRPr="008E4FD6" w:rsidRDefault="008E4FD6" w:rsidP="008E4FD6">
            <w:pPr>
              <w:pStyle w:val="a9"/>
              <w:widowControl/>
              <w:numPr>
                <w:ilvl w:val="0"/>
                <w:numId w:val="35"/>
              </w:numPr>
              <w:wordWrap/>
              <w:ind w:leftChars="0"/>
              <w:rPr>
                <w:rFonts w:ascii="Times New Roman" w:hAnsi="Times New Roman"/>
                <w:i/>
                <w:iCs/>
                <w:szCs w:val="20"/>
              </w:rPr>
            </w:pPr>
            <w:r w:rsidRPr="008E4FD6">
              <w:rPr>
                <w:rFonts w:ascii="Times New Roman" w:hAnsi="Times New Roman"/>
                <w:i/>
                <w:iCs/>
                <w:szCs w:val="20"/>
              </w:rPr>
              <w:t>A responding UE over a shared COT can be:</w:t>
            </w:r>
          </w:p>
          <w:p w14:paraId="2CD2AD46" w14:textId="77777777" w:rsidR="008E4FD6" w:rsidRPr="008E4FD6" w:rsidRDefault="008E4FD6" w:rsidP="008E4FD6">
            <w:pPr>
              <w:pStyle w:val="a9"/>
              <w:widowControl/>
              <w:numPr>
                <w:ilvl w:val="1"/>
                <w:numId w:val="35"/>
              </w:numPr>
              <w:wordWrap/>
              <w:ind w:leftChars="0"/>
              <w:rPr>
                <w:rFonts w:ascii="Times New Roman" w:hAnsi="Times New Roman"/>
                <w:i/>
                <w:iCs/>
                <w:szCs w:val="20"/>
              </w:rPr>
            </w:pPr>
            <w:r w:rsidRPr="008E4FD6">
              <w:rPr>
                <w:rFonts w:ascii="Times New Roman" w:hAnsi="Times New Roman"/>
                <w:i/>
                <w:iCs/>
                <w:szCs w:val="20"/>
              </w:rPr>
              <w:t xml:space="preserve">a receiving UE, which is the target of a PSCCH/PSSCH transmission of a COT </w:t>
            </w:r>
            <w:proofErr w:type="gramStart"/>
            <w:r w:rsidRPr="008E4FD6">
              <w:rPr>
                <w:rFonts w:ascii="Times New Roman" w:hAnsi="Times New Roman"/>
                <w:i/>
                <w:iCs/>
                <w:szCs w:val="20"/>
              </w:rPr>
              <w:t>initiator</w:t>
            </w:r>
            <w:proofErr w:type="gramEnd"/>
          </w:p>
          <w:p w14:paraId="294E26AE" w14:textId="77777777" w:rsidR="008E4FD6" w:rsidRPr="008E4FD6" w:rsidRDefault="008E4FD6" w:rsidP="008E4FD6">
            <w:pPr>
              <w:widowControl/>
              <w:numPr>
                <w:ilvl w:val="2"/>
                <w:numId w:val="43"/>
              </w:numPr>
              <w:tabs>
                <w:tab w:val="left" w:pos="720"/>
              </w:tabs>
              <w:wordWrap/>
              <w:rPr>
                <w:rFonts w:ascii="Times New Roman" w:hAnsi="Times New Roman"/>
                <w:i/>
                <w:iCs/>
                <w:szCs w:val="20"/>
                <w:lang w:eastAsia="zh-CN"/>
              </w:rPr>
            </w:pPr>
            <w:r w:rsidRPr="008E4FD6">
              <w:rPr>
                <w:rFonts w:ascii="Times New Roman" w:hAnsi="Times New Roman"/>
                <w:i/>
                <w:iCs/>
                <w:szCs w:val="20"/>
                <w:lang w:eastAsia="zh-CN"/>
              </w:rPr>
              <w:t xml:space="preserve">In the case of unicast from the COT initiator, within the same COT when the source and destination IDs contained in the COT initiator’s SCI match to the corresponding destination and source IDs relating to the same unicast at the receiving </w:t>
            </w:r>
            <w:proofErr w:type="gramStart"/>
            <w:r w:rsidRPr="008E4FD6">
              <w:rPr>
                <w:rFonts w:ascii="Times New Roman" w:hAnsi="Times New Roman"/>
                <w:i/>
                <w:iCs/>
                <w:szCs w:val="20"/>
                <w:lang w:eastAsia="zh-CN"/>
              </w:rPr>
              <w:t>UE</w:t>
            </w:r>
            <w:proofErr w:type="gramEnd"/>
          </w:p>
          <w:p w14:paraId="362EA94B" w14:textId="77777777" w:rsidR="008E4FD6" w:rsidRPr="008E4FD6" w:rsidRDefault="008E4FD6" w:rsidP="008E4FD6">
            <w:pPr>
              <w:widowControl/>
              <w:numPr>
                <w:ilvl w:val="2"/>
                <w:numId w:val="43"/>
              </w:numPr>
              <w:tabs>
                <w:tab w:val="left" w:pos="720"/>
              </w:tabs>
              <w:wordWrap/>
              <w:rPr>
                <w:rFonts w:ascii="Times New Roman" w:hAnsi="Times New Roman"/>
                <w:i/>
                <w:iCs/>
                <w:szCs w:val="20"/>
                <w:lang w:eastAsia="zh-CN"/>
              </w:rPr>
            </w:pPr>
            <w:r w:rsidRPr="008E4FD6">
              <w:rPr>
                <w:rFonts w:ascii="Times New Roman" w:hAnsi="Times New Roman"/>
                <w:i/>
                <w:iCs/>
                <w:szCs w:val="20"/>
                <w:lang w:eastAsia="zh-CN"/>
              </w:rPr>
              <w:t xml:space="preserve">In the case of groupcast and broadcast, when the destination ID contained in the COT initiator’s SCI match to a destination ID known at the receiving </w:t>
            </w:r>
            <w:proofErr w:type="gramStart"/>
            <w:r w:rsidRPr="008E4FD6">
              <w:rPr>
                <w:rFonts w:ascii="Times New Roman" w:hAnsi="Times New Roman"/>
                <w:i/>
                <w:iCs/>
                <w:szCs w:val="20"/>
                <w:lang w:eastAsia="zh-CN"/>
              </w:rPr>
              <w:t>UE</w:t>
            </w:r>
            <w:proofErr w:type="gramEnd"/>
          </w:p>
          <w:p w14:paraId="3721720C" w14:textId="77777777" w:rsidR="008E4FD6" w:rsidRPr="008E4FD6" w:rsidRDefault="008E4FD6" w:rsidP="008E4FD6">
            <w:pPr>
              <w:widowControl/>
              <w:numPr>
                <w:ilvl w:val="1"/>
                <w:numId w:val="43"/>
              </w:numPr>
              <w:tabs>
                <w:tab w:val="left" w:pos="720"/>
              </w:tabs>
              <w:wordWrap/>
              <w:rPr>
                <w:rFonts w:ascii="Times New Roman" w:hAnsi="Times New Roman"/>
                <w:i/>
                <w:iCs/>
                <w:szCs w:val="20"/>
                <w:lang w:eastAsia="zh-CN"/>
              </w:rPr>
            </w:pPr>
            <w:r w:rsidRPr="008E4FD6">
              <w:rPr>
                <w:rFonts w:ascii="Times New Roman" w:hAnsi="Times New Roman"/>
                <w:i/>
                <w:iCs/>
                <w:szCs w:val="20"/>
                <w:lang w:eastAsia="zh-CN"/>
              </w:rPr>
              <w:t xml:space="preserve">a UE identified by ID(s), if additional IDs are supported in the COT sharing information (in addition to the source and destination IDs of the </w:t>
            </w:r>
            <w:r w:rsidRPr="008E4FD6">
              <w:rPr>
                <w:rFonts w:ascii="Times New Roman" w:hAnsi="Times New Roman"/>
                <w:i/>
                <w:iCs/>
                <w:szCs w:val="20"/>
              </w:rPr>
              <w:t>PSCCH/PSSCH</w:t>
            </w:r>
            <w:r w:rsidRPr="008E4FD6">
              <w:rPr>
                <w:rFonts w:ascii="Times New Roman" w:hAnsi="Times New Roman"/>
                <w:i/>
                <w:iCs/>
                <w:szCs w:val="20"/>
                <w:lang w:eastAsia="zh-CN"/>
              </w:rPr>
              <w:t xml:space="preserve"> transmission), when additional IDs are included in the COT sharing information from the COT </w:t>
            </w:r>
            <w:proofErr w:type="gramStart"/>
            <w:r w:rsidRPr="008E4FD6">
              <w:rPr>
                <w:rFonts w:ascii="Times New Roman" w:hAnsi="Times New Roman"/>
                <w:i/>
                <w:iCs/>
                <w:szCs w:val="20"/>
                <w:lang w:eastAsia="zh-CN"/>
              </w:rPr>
              <w:t>initiator</w:t>
            </w:r>
            <w:proofErr w:type="gramEnd"/>
          </w:p>
          <w:p w14:paraId="1920FAFF" w14:textId="77777777" w:rsidR="008E4FD6" w:rsidRPr="008E4FD6" w:rsidRDefault="008E4FD6" w:rsidP="008E4FD6">
            <w:pPr>
              <w:widowControl/>
              <w:numPr>
                <w:ilvl w:val="2"/>
                <w:numId w:val="43"/>
              </w:numPr>
              <w:tabs>
                <w:tab w:val="left" w:pos="720"/>
              </w:tabs>
              <w:wordWrap/>
              <w:rPr>
                <w:rFonts w:ascii="Times New Roman" w:hAnsi="Times New Roman"/>
                <w:i/>
                <w:iCs/>
                <w:szCs w:val="20"/>
                <w:lang w:eastAsia="zh-CN"/>
              </w:rPr>
            </w:pPr>
            <w:r w:rsidRPr="008E4FD6">
              <w:rPr>
                <w:rFonts w:ascii="Times New Roman" w:hAnsi="Times New Roman"/>
                <w:i/>
                <w:iCs/>
                <w:szCs w:val="20"/>
                <w:lang w:eastAsia="zh-CN"/>
              </w:rPr>
              <w:t xml:space="preserve">FFS Limitations on what additional IDs may be included and how they may be </w:t>
            </w:r>
            <w:proofErr w:type="gramStart"/>
            <w:r w:rsidRPr="008E4FD6">
              <w:rPr>
                <w:rFonts w:ascii="Times New Roman" w:hAnsi="Times New Roman"/>
                <w:i/>
                <w:iCs/>
                <w:szCs w:val="20"/>
                <w:lang w:eastAsia="zh-CN"/>
              </w:rPr>
              <w:t>indicated</w:t>
            </w:r>
            <w:proofErr w:type="gramEnd"/>
          </w:p>
          <w:p w14:paraId="6F0366AD" w14:textId="77777777" w:rsidR="008E4FD6" w:rsidRPr="008E4FD6" w:rsidRDefault="008E4FD6" w:rsidP="008E4FD6">
            <w:pPr>
              <w:spacing w:before="120"/>
              <w:rPr>
                <w:rFonts w:ascii="Times New Roman" w:hAnsi="Times New Roman"/>
                <w:i/>
                <w:iCs/>
                <w:szCs w:val="20"/>
                <w:u w:val="single"/>
              </w:rPr>
            </w:pPr>
            <w:r w:rsidRPr="008E4FD6">
              <w:rPr>
                <w:rFonts w:ascii="Times New Roman" w:hAnsi="Times New Roman"/>
                <w:b/>
                <w:bCs/>
                <w:i/>
                <w:iCs/>
                <w:szCs w:val="20"/>
                <w:highlight w:val="green"/>
                <w:u w:val="single"/>
              </w:rPr>
              <w:t>Agreement at RAN1#112 meeting</w:t>
            </w:r>
          </w:p>
          <w:p w14:paraId="1D5D1710" w14:textId="77777777" w:rsidR="008E4FD6" w:rsidRPr="008E4FD6" w:rsidRDefault="008E4FD6" w:rsidP="008E4FD6">
            <w:pPr>
              <w:rPr>
                <w:rFonts w:ascii="Times New Roman" w:hAnsi="Times New Roman"/>
                <w:i/>
                <w:iCs/>
                <w:szCs w:val="20"/>
                <w:lang w:eastAsia="x-none"/>
              </w:rPr>
            </w:pPr>
            <w:r w:rsidRPr="008E4FD6">
              <w:rPr>
                <w:rFonts w:ascii="Times New Roman" w:hAnsi="Times New Roman"/>
                <w:i/>
                <w:iCs/>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7FBB2001" w14:textId="77777777" w:rsidR="008E4FD6" w:rsidRPr="008E4FD6" w:rsidRDefault="008E4FD6" w:rsidP="008E4FD6">
            <w:pPr>
              <w:spacing w:before="120"/>
              <w:rPr>
                <w:rFonts w:ascii="Times New Roman" w:hAnsi="Times New Roman"/>
                <w:i/>
                <w:iCs/>
                <w:szCs w:val="20"/>
                <w:u w:val="single"/>
              </w:rPr>
            </w:pPr>
            <w:r w:rsidRPr="008E4FD6">
              <w:rPr>
                <w:rFonts w:ascii="Times New Roman" w:hAnsi="Times New Roman"/>
                <w:b/>
                <w:bCs/>
                <w:i/>
                <w:iCs/>
                <w:szCs w:val="20"/>
                <w:highlight w:val="green"/>
                <w:u w:val="single"/>
              </w:rPr>
              <w:t>Agreement at RAN1#112 meeting</w:t>
            </w:r>
          </w:p>
          <w:p w14:paraId="2071F4C1" w14:textId="77777777" w:rsidR="008E4FD6" w:rsidRPr="008E4FD6" w:rsidRDefault="008E4FD6" w:rsidP="008E4FD6">
            <w:pPr>
              <w:pStyle w:val="a9"/>
              <w:ind w:leftChars="0" w:left="0"/>
              <w:rPr>
                <w:rFonts w:ascii="Times New Roman" w:hAnsi="Times New Roman"/>
                <w:i/>
                <w:iCs/>
              </w:rPr>
            </w:pPr>
            <w:r w:rsidRPr="008E4FD6">
              <w:rPr>
                <w:rFonts w:ascii="Times New Roman" w:hAnsi="Times New Roman"/>
                <w:i/>
                <w:iCs/>
              </w:rPr>
              <w:t>A responding UE’s PSSCH/PSCCH transmission(s) within RB set(s) corresponding to a shared COT is intended for the COT initiating UE when,</w:t>
            </w:r>
          </w:p>
          <w:p w14:paraId="4EC76083" w14:textId="77777777" w:rsidR="008E4FD6" w:rsidRPr="008E4FD6" w:rsidRDefault="008E4FD6" w:rsidP="008E4FD6">
            <w:pPr>
              <w:pStyle w:val="a9"/>
              <w:widowControl/>
              <w:numPr>
                <w:ilvl w:val="0"/>
                <w:numId w:val="35"/>
              </w:numPr>
              <w:wordWrap/>
              <w:ind w:leftChars="0"/>
              <w:rPr>
                <w:rFonts w:ascii="Times New Roman" w:hAnsi="Times New Roman"/>
                <w:i/>
                <w:iCs/>
                <w:szCs w:val="20"/>
              </w:rPr>
            </w:pPr>
            <w:r w:rsidRPr="008E4FD6">
              <w:rPr>
                <w:rFonts w:ascii="Times New Roman" w:hAnsi="Times New Roman"/>
                <w:i/>
                <w:iCs/>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48B3F652" w14:textId="2CC9704F" w:rsidR="008E4FD6" w:rsidRPr="008E4FD6" w:rsidRDefault="008E4FD6" w:rsidP="008E4FD6">
            <w:pPr>
              <w:pStyle w:val="a9"/>
              <w:widowControl/>
              <w:numPr>
                <w:ilvl w:val="0"/>
                <w:numId w:val="35"/>
              </w:numPr>
              <w:wordWrap/>
              <w:ind w:leftChars="0"/>
              <w:rPr>
                <w:rFonts w:eastAsia="SimSun"/>
                <w:color w:val="000000"/>
                <w:lang w:eastAsia="zh-CN"/>
              </w:rPr>
            </w:pPr>
            <w:r w:rsidRPr="008E4FD6">
              <w:rPr>
                <w:rFonts w:ascii="Times New Roman" w:hAnsi="Times New Roman"/>
                <w:i/>
                <w:iCs/>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w:t>
            </w:r>
            <w:proofErr w:type="gramStart"/>
            <w:r w:rsidRPr="008E4FD6">
              <w:rPr>
                <w:rFonts w:ascii="Times New Roman" w:hAnsi="Times New Roman"/>
                <w:i/>
                <w:iCs/>
                <w:szCs w:val="20"/>
              </w:rPr>
              <w:t>information, or</w:t>
            </w:r>
            <w:proofErr w:type="gramEnd"/>
            <w:r w:rsidRPr="008E4FD6">
              <w:rPr>
                <w:rFonts w:ascii="Times New Roman" w:hAnsi="Times New Roman"/>
                <w:i/>
                <w:iCs/>
                <w:szCs w:val="20"/>
              </w:rPr>
              <w:t xml:space="preserve"> matches to the additional ID(s) included in the COT sharing information (if supported) FFS: all other details and additional restrictions</w:t>
            </w:r>
            <w:r>
              <w:rPr>
                <w:rFonts w:ascii="Times New Roman" w:hAnsi="Times New Roman"/>
                <w:i/>
                <w:iCs/>
                <w:szCs w:val="20"/>
              </w:rPr>
              <w:t>.</w:t>
            </w:r>
          </w:p>
        </w:tc>
      </w:tr>
    </w:tbl>
    <w:p w14:paraId="46A6FABF" w14:textId="3B25E41E" w:rsidR="00BE3A24" w:rsidRDefault="00BE3A24" w:rsidP="002C0AEF">
      <w:pPr>
        <w:wordWrap/>
        <w:spacing w:after="240" w:line="276" w:lineRule="auto"/>
        <w:rPr>
          <w:rFonts w:ascii="Times New Roman" w:hAnsi="Times New Roman"/>
          <w:color w:val="000000"/>
          <w:sz w:val="22"/>
        </w:rPr>
      </w:pPr>
      <w:r>
        <w:rPr>
          <w:rFonts w:ascii="Times New Roman" w:hAnsi="Times New Roman"/>
          <w:color w:val="000000"/>
          <w:sz w:val="22"/>
        </w:rPr>
        <w:t>T</w:t>
      </w:r>
      <w:r w:rsidR="00295973" w:rsidRPr="008C68E6">
        <w:rPr>
          <w:rFonts w:ascii="Times New Roman" w:hAnsi="Times New Roman"/>
          <w:color w:val="000000"/>
          <w:sz w:val="22"/>
        </w:rPr>
        <w:t>o increase the channel access opportunity and to improve the resource utilization efficiency on unlicensed spectrum</w:t>
      </w:r>
      <w:r w:rsidR="00295973">
        <w:rPr>
          <w:rFonts w:ascii="Times New Roman" w:hAnsi="Times New Roman"/>
          <w:color w:val="000000"/>
          <w:sz w:val="22"/>
        </w:rPr>
        <w:t xml:space="preserve"> using </w:t>
      </w:r>
      <w:r w:rsidR="00295973">
        <w:rPr>
          <w:rFonts w:ascii="Times New Roman" w:hAnsi="Times New Roman" w:hint="eastAsia"/>
          <w:color w:val="000000"/>
          <w:sz w:val="22"/>
        </w:rPr>
        <w:t>C</w:t>
      </w:r>
      <w:r w:rsidR="00295973">
        <w:rPr>
          <w:rFonts w:ascii="Times New Roman" w:hAnsi="Times New Roman"/>
          <w:color w:val="000000"/>
          <w:sz w:val="22"/>
        </w:rPr>
        <w:t>OT sharing mechanism</w:t>
      </w:r>
      <w:r>
        <w:rPr>
          <w:rFonts w:ascii="Times New Roman" w:hAnsi="Times New Roman"/>
          <w:color w:val="000000"/>
          <w:sz w:val="22"/>
        </w:rPr>
        <w:t>, i</w:t>
      </w:r>
      <w:r w:rsidRPr="00BE3A24">
        <w:rPr>
          <w:rFonts w:ascii="Times New Roman" w:hAnsi="Times New Roman"/>
          <w:color w:val="000000"/>
          <w:sz w:val="22"/>
        </w:rPr>
        <w:t>t seems undesirable to be limited to cases where the responding UE is at least the COT's target receiver that initiates the UE's PSSCH data transmission in the COT.</w:t>
      </w:r>
      <w:r>
        <w:rPr>
          <w:rFonts w:ascii="Times New Roman" w:hAnsi="Times New Roman"/>
          <w:color w:val="000000"/>
          <w:sz w:val="22"/>
        </w:rPr>
        <w:t xml:space="preserve"> Regardless of </w:t>
      </w:r>
      <w:r w:rsidR="00166F1C">
        <w:rPr>
          <w:rFonts w:ascii="Times New Roman" w:hAnsi="Times New Roman"/>
          <w:color w:val="000000"/>
          <w:sz w:val="22"/>
        </w:rPr>
        <w:t xml:space="preserve">responding </w:t>
      </w:r>
      <w:r>
        <w:rPr>
          <w:rFonts w:ascii="Times New Roman" w:hAnsi="Times New Roman"/>
          <w:color w:val="000000"/>
          <w:sz w:val="22"/>
        </w:rPr>
        <w:t>UE’s any transmissions in the COT, it seems beneficial that a</w:t>
      </w:r>
      <w:r w:rsidRPr="00BE3A24">
        <w:rPr>
          <w:rFonts w:ascii="Times New Roman" w:hAnsi="Times New Roman"/>
          <w:color w:val="000000"/>
          <w:sz w:val="22"/>
        </w:rPr>
        <w:t xml:space="preserve"> responding UE can utilize a COT shared by a COT initiating UE </w:t>
      </w:r>
      <w:r w:rsidR="00166F1C">
        <w:rPr>
          <w:rFonts w:ascii="Times New Roman" w:hAnsi="Times New Roman"/>
          <w:color w:val="000000"/>
          <w:sz w:val="22"/>
        </w:rPr>
        <w:t xml:space="preserve">if </w:t>
      </w:r>
      <w:r w:rsidRPr="00BE3A24">
        <w:rPr>
          <w:rFonts w:ascii="Times New Roman" w:hAnsi="Times New Roman"/>
          <w:color w:val="000000"/>
          <w:sz w:val="22"/>
        </w:rPr>
        <w:t>the responding UE</w:t>
      </w:r>
      <w:r w:rsidR="00166F1C">
        <w:rPr>
          <w:rFonts w:ascii="Times New Roman" w:hAnsi="Times New Roman"/>
          <w:color w:val="000000"/>
          <w:sz w:val="22"/>
        </w:rPr>
        <w:t>’s PSSCH/PSCCH transmission</w:t>
      </w:r>
      <w:r w:rsidRPr="00BE3A24">
        <w:rPr>
          <w:rFonts w:ascii="Times New Roman" w:hAnsi="Times New Roman"/>
          <w:color w:val="000000"/>
          <w:sz w:val="22"/>
        </w:rPr>
        <w:t xml:space="preserve"> </w:t>
      </w:r>
      <w:r w:rsidR="00166F1C">
        <w:rPr>
          <w:rFonts w:ascii="Times New Roman" w:hAnsi="Times New Roman"/>
          <w:color w:val="000000"/>
          <w:sz w:val="22"/>
        </w:rPr>
        <w:t>includes at least PSSCH/PSCCH for</w:t>
      </w:r>
      <w:r w:rsidRPr="00BE3A24">
        <w:rPr>
          <w:rFonts w:ascii="Times New Roman" w:hAnsi="Times New Roman"/>
          <w:color w:val="000000"/>
          <w:sz w:val="22"/>
        </w:rPr>
        <w:t xml:space="preserve"> the COT initiating UE in the COT.</w:t>
      </w:r>
      <w:r>
        <w:rPr>
          <w:rFonts w:ascii="Times New Roman" w:hAnsi="Times New Roman"/>
          <w:color w:val="000000"/>
          <w:sz w:val="22"/>
        </w:rPr>
        <w:t xml:space="preserve"> Therefore, we support </w:t>
      </w:r>
      <w:r w:rsidR="00166F1C" w:rsidRPr="00166F1C">
        <w:rPr>
          <w:rFonts w:ascii="Times New Roman" w:hAnsi="Times New Roman"/>
          <w:color w:val="000000"/>
          <w:sz w:val="22"/>
        </w:rPr>
        <w:t xml:space="preserve">the case </w:t>
      </w:r>
      <w:r w:rsidR="00BB07DA">
        <w:rPr>
          <w:rFonts w:ascii="Times New Roman" w:hAnsi="Times New Roman"/>
          <w:color w:val="000000"/>
          <w:sz w:val="22"/>
        </w:rPr>
        <w:t>that</w:t>
      </w:r>
      <w:r w:rsidR="00166F1C" w:rsidRPr="00166F1C">
        <w:rPr>
          <w:rFonts w:ascii="Times New Roman" w:hAnsi="Times New Roman"/>
          <w:color w:val="000000"/>
          <w:sz w:val="22"/>
        </w:rPr>
        <w:t xml:space="preserve"> a responding UE transmits PSSCH/PSCCH</w:t>
      </w:r>
      <w:r w:rsidR="00BB07DA">
        <w:rPr>
          <w:rFonts w:ascii="Times New Roman" w:hAnsi="Times New Roman"/>
          <w:color w:val="000000"/>
          <w:sz w:val="22"/>
        </w:rPr>
        <w:t xml:space="preserve"> on shared COT</w:t>
      </w:r>
      <w:r w:rsidR="00166F1C" w:rsidRPr="00166F1C">
        <w:rPr>
          <w:rFonts w:ascii="Times New Roman" w:hAnsi="Times New Roman"/>
          <w:color w:val="000000"/>
          <w:sz w:val="22"/>
        </w:rPr>
        <w:t xml:space="preserve">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9A7F236" w14:textId="469819CF" w:rsidR="00BB07DA" w:rsidRPr="00BB07DA" w:rsidRDefault="00BB07DA" w:rsidP="00BB07DA">
      <w:pPr>
        <w:pStyle w:val="a9"/>
        <w:numPr>
          <w:ilvl w:val="0"/>
          <w:numId w:val="5"/>
        </w:numPr>
        <w:wordWrap/>
        <w:spacing w:line="276" w:lineRule="auto"/>
        <w:ind w:leftChars="0" w:left="426"/>
        <w:rPr>
          <w:rFonts w:ascii="Times New Roman" w:hAnsi="Times New Roman"/>
          <w:i/>
          <w:iCs/>
          <w:color w:val="000000"/>
          <w:sz w:val="22"/>
        </w:rPr>
      </w:pPr>
      <w:r w:rsidRPr="00BB07DA">
        <w:rPr>
          <w:rFonts w:ascii="Times New Roman" w:hAnsi="Times New Roman"/>
          <w:i/>
          <w:iCs/>
          <w:color w:val="000000"/>
          <w:sz w:val="22"/>
        </w:rPr>
        <w:t>Proposal 7: We support the case that a responding UE transmits PSSCH/PSCCH on</w:t>
      </w:r>
      <w:r>
        <w:rPr>
          <w:rFonts w:ascii="Times New Roman" w:hAnsi="Times New Roman"/>
          <w:i/>
          <w:iCs/>
          <w:color w:val="000000"/>
          <w:sz w:val="22"/>
        </w:rPr>
        <w:t xml:space="preserve"> a</w:t>
      </w:r>
      <w:r w:rsidRPr="00BB07DA">
        <w:rPr>
          <w:rFonts w:ascii="Times New Roman" w:hAnsi="Times New Roman"/>
          <w:i/>
          <w:iCs/>
          <w:color w:val="000000"/>
          <w:sz w:val="22"/>
        </w:rPr>
        <w:t xml:space="preserve"> shared COT to destination ID other than the source ID of the COT initiating transmission, where the destination ID of the responding UE’s PSSCH/PSCCH transmission(s) can be different from the source/destination IDs of COT initiating UE’s PSSCH/PSCCH transmission if the responding UE’s PSSCH/PSCCH transmission</w:t>
      </w:r>
      <w:r>
        <w:rPr>
          <w:rFonts w:ascii="Times New Roman" w:hAnsi="Times New Roman"/>
          <w:i/>
          <w:iCs/>
          <w:color w:val="000000"/>
          <w:sz w:val="22"/>
        </w:rPr>
        <w:t>(s)</w:t>
      </w:r>
      <w:r w:rsidRPr="00BB07DA">
        <w:rPr>
          <w:rFonts w:ascii="Times New Roman" w:hAnsi="Times New Roman"/>
          <w:i/>
          <w:iCs/>
          <w:color w:val="000000"/>
          <w:sz w:val="22"/>
        </w:rPr>
        <w:t xml:space="preserve"> includes at least PSSCH/PSCCH for the COT initiating UE </w:t>
      </w:r>
      <w:r>
        <w:rPr>
          <w:rFonts w:ascii="Times New Roman" w:hAnsi="Times New Roman"/>
          <w:i/>
          <w:iCs/>
          <w:color w:val="000000"/>
          <w:sz w:val="22"/>
        </w:rPr>
        <w:t>on the shared COT.</w:t>
      </w:r>
    </w:p>
    <w:p w14:paraId="30E8476E" w14:textId="4164189C" w:rsidR="00166F1C" w:rsidRDefault="00166F1C" w:rsidP="00166F1C">
      <w:pPr>
        <w:wordWrap/>
        <w:spacing w:line="276" w:lineRule="auto"/>
        <w:rPr>
          <w:rFonts w:ascii="Times New Roman" w:hAnsi="Times New Roman"/>
          <w:i/>
          <w:iCs/>
          <w:color w:val="000000"/>
          <w:sz w:val="22"/>
        </w:rPr>
      </w:pPr>
    </w:p>
    <w:p w14:paraId="3810E27A" w14:textId="21E9D995" w:rsidR="00166F1C" w:rsidRDefault="00166F1C" w:rsidP="00BE0DEE">
      <w:pPr>
        <w:wordWrap/>
        <w:spacing w:after="240" w:line="276" w:lineRule="auto"/>
        <w:rPr>
          <w:rFonts w:ascii="Times New Roman" w:hAnsi="Times New Roman"/>
          <w:color w:val="000000"/>
          <w:sz w:val="22"/>
        </w:rPr>
      </w:pPr>
      <w:r w:rsidRPr="00166F1C">
        <w:rPr>
          <w:rFonts w:ascii="Times New Roman" w:hAnsi="Times New Roman"/>
          <w:color w:val="000000"/>
          <w:sz w:val="22"/>
        </w:rPr>
        <w:t>Similar to the case of PSSCH/PSCCH above, even for the case of PSFCH transmission</w:t>
      </w:r>
      <w:r>
        <w:rPr>
          <w:rFonts w:ascii="Times New Roman" w:hAnsi="Times New Roman"/>
          <w:color w:val="000000"/>
          <w:sz w:val="22"/>
        </w:rPr>
        <w:t xml:space="preserve">, if </w:t>
      </w:r>
      <w:r w:rsidRPr="00166F1C">
        <w:rPr>
          <w:rFonts w:ascii="Times New Roman" w:hAnsi="Times New Roman"/>
          <w:color w:val="000000"/>
          <w:sz w:val="22"/>
        </w:rPr>
        <w:t xml:space="preserve">a responding UE can utilize a shared </w:t>
      </w:r>
      <w:r w:rsidR="00BB07DA">
        <w:rPr>
          <w:rFonts w:ascii="Times New Roman" w:hAnsi="Times New Roman"/>
          <w:color w:val="000000"/>
          <w:sz w:val="22"/>
        </w:rPr>
        <w:t xml:space="preserve">COT </w:t>
      </w:r>
      <w:r w:rsidRPr="00166F1C">
        <w:rPr>
          <w:rFonts w:ascii="Times New Roman" w:hAnsi="Times New Roman"/>
          <w:color w:val="000000"/>
          <w:sz w:val="22"/>
        </w:rPr>
        <w:t xml:space="preserve">by </w:t>
      </w:r>
      <w:r w:rsidR="00BB07DA">
        <w:rPr>
          <w:rFonts w:ascii="Times New Roman" w:hAnsi="Times New Roman"/>
          <w:color w:val="000000"/>
          <w:sz w:val="22"/>
        </w:rPr>
        <w:t>a</w:t>
      </w:r>
      <w:r w:rsidRPr="00166F1C">
        <w:rPr>
          <w:rFonts w:ascii="Times New Roman" w:hAnsi="Times New Roman"/>
          <w:color w:val="000000"/>
          <w:sz w:val="22"/>
        </w:rPr>
        <w:t xml:space="preserve"> COT initiating UE at least when at least one of the responding UE’s PSFCH transmissions in a symbol/slot within RB set(s) corresponding to the shared COT is intended for the COT initiating UE</w:t>
      </w:r>
      <w:r>
        <w:rPr>
          <w:rFonts w:ascii="Times New Roman" w:hAnsi="Times New Roman"/>
          <w:color w:val="000000"/>
          <w:sz w:val="22"/>
        </w:rPr>
        <w:t xml:space="preserve">, it should be allowed </w:t>
      </w:r>
      <w:r w:rsidR="00362B60">
        <w:rPr>
          <w:rFonts w:ascii="Times New Roman" w:hAnsi="Times New Roman"/>
          <w:color w:val="000000"/>
          <w:sz w:val="22"/>
        </w:rPr>
        <w:t xml:space="preserve">that the responding UE can transmit PSFCH(s) to </w:t>
      </w:r>
      <w:r w:rsidR="00362B60" w:rsidRPr="00362B60">
        <w:rPr>
          <w:rFonts w:ascii="Times New Roman" w:hAnsi="Times New Roman"/>
          <w:color w:val="000000"/>
          <w:sz w:val="22"/>
        </w:rPr>
        <w:t xml:space="preserve">UE(s) other than the initiator </w:t>
      </w:r>
      <w:r w:rsidR="00362B60">
        <w:rPr>
          <w:rFonts w:ascii="Times New Roman" w:hAnsi="Times New Roman"/>
          <w:color w:val="000000"/>
          <w:sz w:val="22"/>
        </w:rPr>
        <w:t xml:space="preserve">by utilizing the shared COT. Therefore, </w:t>
      </w:r>
      <w:bookmarkStart w:id="8" w:name="_Hlk127559625"/>
      <w:r w:rsidR="00362B60">
        <w:rPr>
          <w:rFonts w:ascii="Times New Roman" w:hAnsi="Times New Roman"/>
          <w:color w:val="000000"/>
          <w:sz w:val="22"/>
        </w:rPr>
        <w:t xml:space="preserve">we support that a responding UE can transmit PSFCH(s) to other </w:t>
      </w:r>
      <w:r w:rsidR="00BB07DA">
        <w:rPr>
          <w:rFonts w:ascii="Times New Roman" w:hAnsi="Times New Roman"/>
          <w:color w:val="000000"/>
          <w:sz w:val="22"/>
        </w:rPr>
        <w:t xml:space="preserve">UE(s) </w:t>
      </w:r>
      <w:r w:rsidR="00362B60">
        <w:rPr>
          <w:rFonts w:ascii="Times New Roman" w:hAnsi="Times New Roman"/>
          <w:color w:val="000000"/>
          <w:sz w:val="22"/>
        </w:rPr>
        <w:t xml:space="preserve">by utilizing the shared COT if the responding UE includes at least </w:t>
      </w:r>
      <w:r w:rsidR="00362B60" w:rsidRPr="00166F1C">
        <w:rPr>
          <w:rFonts w:ascii="Times New Roman" w:hAnsi="Times New Roman"/>
          <w:color w:val="000000"/>
          <w:sz w:val="22"/>
        </w:rPr>
        <w:t>PSFCH transmissions intended for the COT initiating UE</w:t>
      </w:r>
      <w:r w:rsidR="00362B60">
        <w:rPr>
          <w:rFonts w:ascii="Times New Roman" w:hAnsi="Times New Roman"/>
          <w:color w:val="000000"/>
          <w:sz w:val="22"/>
        </w:rPr>
        <w:t>.</w:t>
      </w:r>
      <w:bookmarkEnd w:id="8"/>
    </w:p>
    <w:p w14:paraId="597BD8D9" w14:textId="599AB6BE" w:rsidR="00362B60" w:rsidRPr="00362B60" w:rsidRDefault="00362B60" w:rsidP="00362B60">
      <w:pPr>
        <w:pStyle w:val="a9"/>
        <w:numPr>
          <w:ilvl w:val="0"/>
          <w:numId w:val="5"/>
        </w:numPr>
        <w:wordWrap/>
        <w:spacing w:line="276" w:lineRule="auto"/>
        <w:ind w:leftChars="0" w:left="426"/>
        <w:rPr>
          <w:rFonts w:ascii="Times New Roman" w:hAnsi="Times New Roman"/>
          <w:color w:val="000000"/>
          <w:sz w:val="22"/>
        </w:rPr>
      </w:pPr>
      <w:r w:rsidRPr="00133031">
        <w:rPr>
          <w:rFonts w:ascii="Times New Roman" w:hAnsi="Times New Roman"/>
          <w:i/>
          <w:iCs/>
          <w:color w:val="000000"/>
          <w:sz w:val="22"/>
        </w:rPr>
        <w:lastRenderedPageBreak/>
        <w:t xml:space="preserve">Proposal </w:t>
      </w:r>
      <w:r w:rsidR="00BB07DA">
        <w:rPr>
          <w:rFonts w:ascii="Times New Roman" w:hAnsi="Times New Roman"/>
          <w:i/>
          <w:iCs/>
          <w:color w:val="000000"/>
          <w:sz w:val="22"/>
        </w:rPr>
        <w:t>8</w:t>
      </w:r>
      <w:r>
        <w:rPr>
          <w:rFonts w:ascii="Times New Roman" w:hAnsi="Times New Roman"/>
          <w:i/>
          <w:iCs/>
          <w:color w:val="000000"/>
          <w:sz w:val="22"/>
        </w:rPr>
        <w:t>: W</w:t>
      </w:r>
      <w:r w:rsidRPr="00362B60">
        <w:rPr>
          <w:rFonts w:ascii="Times New Roman" w:hAnsi="Times New Roman"/>
          <w:i/>
          <w:iCs/>
          <w:color w:val="000000"/>
          <w:sz w:val="22"/>
        </w:rPr>
        <w:t xml:space="preserve">e support that a responding UE can transmit PSFCH(s) to other </w:t>
      </w:r>
      <w:r w:rsidR="00BB07DA">
        <w:rPr>
          <w:rFonts w:ascii="Times New Roman" w:hAnsi="Times New Roman"/>
          <w:i/>
          <w:iCs/>
          <w:color w:val="000000"/>
          <w:sz w:val="22"/>
        </w:rPr>
        <w:t>UE(s)</w:t>
      </w:r>
      <w:r w:rsidRPr="00362B60">
        <w:rPr>
          <w:rFonts w:ascii="Times New Roman" w:hAnsi="Times New Roman"/>
          <w:i/>
          <w:iCs/>
          <w:color w:val="000000"/>
          <w:sz w:val="22"/>
        </w:rPr>
        <w:t xml:space="preserve"> by utilizing the shared COT if the responding UE includes at least PSFCH transmissions intended for the COT initiating UE.</w:t>
      </w:r>
    </w:p>
    <w:p w14:paraId="4A1DF355" w14:textId="77777777" w:rsidR="00362B60" w:rsidRPr="00362B60" w:rsidRDefault="00362B60" w:rsidP="00362B60">
      <w:pPr>
        <w:wordWrap/>
        <w:spacing w:line="276" w:lineRule="auto"/>
        <w:rPr>
          <w:rFonts w:ascii="Times New Roman" w:hAnsi="Times New Roman"/>
          <w:color w:val="000000"/>
          <w:sz w:val="22"/>
        </w:rPr>
      </w:pPr>
    </w:p>
    <w:p w14:paraId="1D749F6A" w14:textId="3AED7A4D" w:rsidR="005F489F" w:rsidRPr="00061896" w:rsidRDefault="00133031" w:rsidP="002C0AEF">
      <w:pPr>
        <w:wordWrap/>
        <w:spacing w:after="240" w:line="276" w:lineRule="auto"/>
        <w:rPr>
          <w:rFonts w:ascii="Times New Roman" w:hAnsi="Times New Roman"/>
          <w:color w:val="000000"/>
          <w:sz w:val="22"/>
        </w:rPr>
      </w:pPr>
      <w:r>
        <w:rPr>
          <w:rFonts w:ascii="Times New Roman" w:hAnsi="Times New Roman"/>
          <w:color w:val="000000"/>
          <w:sz w:val="22"/>
        </w:rPr>
        <w:t>Additionally, t</w:t>
      </w:r>
      <w:r w:rsidR="007D0479" w:rsidRPr="007D0479">
        <w:rPr>
          <w:rFonts w:ascii="Times New Roman" w:hAnsi="Times New Roman"/>
          <w:color w:val="000000"/>
          <w:sz w:val="22"/>
        </w:rPr>
        <w:t>he UE-UE COT sharing should be supported in Rel-18 to guarantee PSFCH transmission opportunity to a receiver UE</w:t>
      </w:r>
      <w:r w:rsidR="00201CE9">
        <w:rPr>
          <w:rFonts w:ascii="Times New Roman" w:hAnsi="Times New Roman"/>
          <w:color w:val="000000"/>
          <w:sz w:val="22"/>
        </w:rPr>
        <w:t xml:space="preserve"> </w:t>
      </w:r>
      <w:r w:rsidR="00201CE9" w:rsidRPr="007D0479">
        <w:rPr>
          <w:rFonts w:ascii="Times New Roman" w:hAnsi="Times New Roman"/>
          <w:color w:val="000000"/>
          <w:sz w:val="22"/>
        </w:rPr>
        <w:t xml:space="preserve">for the unicast/groupcast SL transmission with </w:t>
      </w:r>
      <w:r w:rsidR="00201CE9">
        <w:rPr>
          <w:rFonts w:ascii="Times New Roman" w:hAnsi="Times New Roman"/>
          <w:color w:val="000000"/>
          <w:sz w:val="22"/>
        </w:rPr>
        <w:t xml:space="preserve">enabled </w:t>
      </w:r>
      <w:r w:rsidR="00201CE9" w:rsidRPr="007D0479">
        <w:rPr>
          <w:rFonts w:ascii="Times New Roman" w:hAnsi="Times New Roman"/>
          <w:color w:val="000000"/>
          <w:sz w:val="22"/>
        </w:rPr>
        <w:t xml:space="preserve">HARQ-ACK </w:t>
      </w:r>
      <w:r w:rsidR="00201CE9">
        <w:rPr>
          <w:rFonts w:ascii="Times New Roman" w:hAnsi="Times New Roman"/>
          <w:color w:val="000000"/>
          <w:sz w:val="22"/>
        </w:rPr>
        <w:t xml:space="preserve">feedback such as ACK/NACK and NACK-only </w:t>
      </w:r>
      <w:r w:rsidR="00201CE9" w:rsidRPr="007D0479">
        <w:rPr>
          <w:rFonts w:ascii="Times New Roman" w:hAnsi="Times New Roman"/>
          <w:color w:val="000000"/>
          <w:sz w:val="22"/>
        </w:rPr>
        <w:t>enabled</w:t>
      </w:r>
      <w:r w:rsidR="007D0479" w:rsidRPr="007D0479">
        <w:rPr>
          <w:rFonts w:ascii="Times New Roman" w:hAnsi="Times New Roman"/>
          <w:color w:val="000000"/>
          <w:sz w:val="22"/>
        </w:rPr>
        <w:t>.</w:t>
      </w:r>
      <w:r w:rsidR="007D0479">
        <w:rPr>
          <w:rFonts w:ascii="Times New Roman" w:hAnsi="Times New Roman"/>
          <w:color w:val="000000"/>
          <w:sz w:val="22"/>
        </w:rPr>
        <w:t xml:space="preserve"> For the UE to UE COT sharing, it might be necessary to </w:t>
      </w:r>
      <w:r w:rsidR="005F489F">
        <w:rPr>
          <w:rFonts w:ascii="Times New Roman" w:hAnsi="Times New Roman"/>
          <w:color w:val="000000"/>
          <w:sz w:val="22"/>
        </w:rPr>
        <w:t>consider</w:t>
      </w:r>
      <w:r w:rsidR="007D0479">
        <w:rPr>
          <w:rFonts w:ascii="Times New Roman" w:hAnsi="Times New Roman"/>
          <w:color w:val="000000"/>
          <w:sz w:val="22"/>
        </w:rPr>
        <w:t xml:space="preserve"> the time </w:t>
      </w:r>
      <w:r w:rsidR="005F489F">
        <w:rPr>
          <w:rFonts w:ascii="Times New Roman" w:hAnsi="Times New Roman"/>
          <w:color w:val="000000"/>
          <w:sz w:val="22"/>
        </w:rPr>
        <w:t>gap</w:t>
      </w:r>
      <w:r w:rsidR="007D0479">
        <w:rPr>
          <w:rFonts w:ascii="Times New Roman" w:hAnsi="Times New Roman"/>
          <w:color w:val="000000"/>
          <w:sz w:val="22"/>
        </w:rPr>
        <w:t xml:space="preserve"> to allow COT sharing since the PSFCH occasion is </w:t>
      </w:r>
      <w:r w:rsidR="000056FB">
        <w:rPr>
          <w:rFonts w:ascii="Times New Roman" w:hAnsi="Times New Roman"/>
          <w:color w:val="000000"/>
          <w:sz w:val="22"/>
        </w:rPr>
        <w:t xml:space="preserve">cell-specifically pre-configured </w:t>
      </w:r>
      <w:r w:rsidR="007D0479">
        <w:rPr>
          <w:rFonts w:ascii="Times New Roman" w:hAnsi="Times New Roman"/>
          <w:color w:val="000000"/>
          <w:sz w:val="22"/>
        </w:rPr>
        <w:t xml:space="preserve">set </w:t>
      </w:r>
      <w:r w:rsidR="000056FB">
        <w:rPr>
          <w:rFonts w:ascii="Times New Roman" w:hAnsi="Times New Roman"/>
          <w:color w:val="000000"/>
          <w:sz w:val="22"/>
        </w:rPr>
        <w:t xml:space="preserve">by both PSFCH’s </w:t>
      </w:r>
      <w:r w:rsidR="007D0479">
        <w:rPr>
          <w:rFonts w:ascii="Times New Roman" w:hAnsi="Times New Roman"/>
          <w:color w:val="000000"/>
          <w:sz w:val="22"/>
        </w:rPr>
        <w:t>periodicity</w:t>
      </w:r>
      <w:r w:rsidR="000056FB">
        <w:rPr>
          <w:rFonts w:ascii="Times New Roman" w:hAnsi="Times New Roman"/>
          <w:color w:val="000000"/>
          <w:sz w:val="22"/>
        </w:rPr>
        <w:t xml:space="preserve"> and minimum time gap of PSFCH. </w:t>
      </w:r>
      <w:r w:rsidR="00061896" w:rsidRPr="00061896">
        <w:rPr>
          <w:rFonts w:ascii="Times New Roman" w:hAnsi="Times New Roman"/>
          <w:color w:val="000000"/>
          <w:sz w:val="22"/>
        </w:rPr>
        <w:t xml:space="preserve">For example, after transmission of PSCCH/PSSCH, </w:t>
      </w:r>
      <w:r w:rsidR="00F31440">
        <w:rPr>
          <w:rFonts w:ascii="Times New Roman" w:hAnsi="Times New Roman"/>
          <w:color w:val="000000"/>
          <w:sz w:val="22"/>
        </w:rPr>
        <w:t xml:space="preserve">the duration </w:t>
      </w:r>
      <w:r w:rsidR="00061896" w:rsidRPr="00061896">
        <w:rPr>
          <w:rFonts w:ascii="Times New Roman" w:hAnsi="Times New Roman"/>
          <w:color w:val="000000"/>
          <w:sz w:val="22"/>
        </w:rPr>
        <w:t xml:space="preserve">up to the nearest PSFCH occasion may be set as a period in which COT sharing can be performed. The </w:t>
      </w:r>
      <w:r w:rsidR="00061896">
        <w:rPr>
          <w:rFonts w:ascii="Times New Roman" w:hAnsi="Times New Roman"/>
          <w:color w:val="000000"/>
          <w:sz w:val="22"/>
        </w:rPr>
        <w:t xml:space="preserve">SL </w:t>
      </w:r>
      <w:r w:rsidR="00061896" w:rsidRPr="00061896">
        <w:rPr>
          <w:rFonts w:ascii="Times New Roman" w:hAnsi="Times New Roman"/>
          <w:color w:val="000000"/>
          <w:sz w:val="22"/>
        </w:rPr>
        <w:t xml:space="preserve">UE transmitting the PSCCH/PSSCH shares the COT initiated by the </w:t>
      </w:r>
      <w:r w:rsidR="00061896">
        <w:rPr>
          <w:rFonts w:ascii="Times New Roman" w:hAnsi="Times New Roman"/>
          <w:color w:val="000000"/>
          <w:sz w:val="22"/>
        </w:rPr>
        <w:t>transmitter</w:t>
      </w:r>
      <w:r w:rsidR="00061896" w:rsidRPr="00061896">
        <w:rPr>
          <w:rFonts w:ascii="Times New Roman" w:hAnsi="Times New Roman"/>
          <w:color w:val="000000"/>
          <w:sz w:val="22"/>
        </w:rPr>
        <w:t xml:space="preserve"> with the </w:t>
      </w:r>
      <w:r w:rsidR="00061896">
        <w:rPr>
          <w:rFonts w:ascii="Times New Roman" w:hAnsi="Times New Roman"/>
          <w:color w:val="000000"/>
          <w:sz w:val="22"/>
        </w:rPr>
        <w:t xml:space="preserve">SL </w:t>
      </w:r>
      <w:r w:rsidR="00061896" w:rsidRPr="00061896">
        <w:rPr>
          <w:rFonts w:ascii="Times New Roman" w:hAnsi="Times New Roman"/>
          <w:color w:val="000000"/>
          <w:sz w:val="22"/>
        </w:rPr>
        <w:t xml:space="preserve">UE receiving the PSCCH/PSSCH, but </w:t>
      </w:r>
      <w:r>
        <w:rPr>
          <w:rFonts w:ascii="Times New Roman" w:hAnsi="Times New Roman"/>
          <w:color w:val="000000"/>
          <w:sz w:val="22"/>
        </w:rPr>
        <w:t xml:space="preserve">it </w:t>
      </w:r>
      <w:r w:rsidR="00F31440">
        <w:rPr>
          <w:rFonts w:ascii="Times New Roman" w:hAnsi="Times New Roman"/>
          <w:color w:val="000000"/>
          <w:sz w:val="22"/>
        </w:rPr>
        <w:t xml:space="preserve">should </w:t>
      </w:r>
      <w:r w:rsidR="00E80227" w:rsidRPr="008C68E6">
        <w:rPr>
          <w:rFonts w:ascii="Times New Roman" w:hAnsi="Times New Roman"/>
          <w:color w:val="000000"/>
          <w:sz w:val="22"/>
        </w:rPr>
        <w:t xml:space="preserve">guarantee </w:t>
      </w:r>
      <w:r w:rsidR="00E80227">
        <w:rPr>
          <w:rFonts w:ascii="Times New Roman" w:hAnsi="Times New Roman"/>
          <w:color w:val="000000"/>
          <w:sz w:val="22"/>
        </w:rPr>
        <w:t>the period for COT sharing u</w:t>
      </w:r>
      <w:r w:rsidR="00E80227" w:rsidRPr="008C68E6">
        <w:rPr>
          <w:rFonts w:ascii="Times New Roman" w:hAnsi="Times New Roman"/>
          <w:color w:val="000000"/>
          <w:sz w:val="22"/>
        </w:rPr>
        <w:t>p to the nearest PSFCH occasion</w:t>
      </w:r>
      <w:r w:rsidR="00E80227">
        <w:rPr>
          <w:rFonts w:ascii="Times New Roman" w:hAnsi="Times New Roman"/>
          <w:color w:val="000000"/>
          <w:sz w:val="22"/>
        </w:rPr>
        <w:t xml:space="preserve"> as </w:t>
      </w:r>
      <w:r w:rsidR="00F31440">
        <w:rPr>
          <w:rFonts w:ascii="Times New Roman" w:hAnsi="Times New Roman"/>
          <w:color w:val="000000"/>
          <w:sz w:val="22"/>
        </w:rPr>
        <w:t>the</w:t>
      </w:r>
      <w:r w:rsidR="00E80227">
        <w:rPr>
          <w:rFonts w:ascii="Times New Roman" w:hAnsi="Times New Roman"/>
          <w:color w:val="000000"/>
          <w:sz w:val="22"/>
        </w:rPr>
        <w:t xml:space="preserve"> minimum period</w:t>
      </w:r>
      <w:r w:rsidR="00061896" w:rsidRPr="00061896">
        <w:rPr>
          <w:rFonts w:ascii="Times New Roman" w:hAnsi="Times New Roman"/>
          <w:color w:val="000000"/>
          <w:sz w:val="22"/>
        </w:rPr>
        <w:t xml:space="preserve">. A method of ensuring an opportunity for PSFCH transmission </w:t>
      </w:r>
      <w:r w:rsidR="00F31440">
        <w:rPr>
          <w:rFonts w:ascii="Times New Roman" w:hAnsi="Times New Roman"/>
          <w:color w:val="000000"/>
          <w:sz w:val="22"/>
        </w:rPr>
        <w:t>is</w:t>
      </w:r>
      <w:r w:rsidR="00061896" w:rsidRPr="00061896">
        <w:rPr>
          <w:rFonts w:ascii="Times New Roman" w:hAnsi="Times New Roman"/>
          <w:color w:val="000000"/>
          <w:sz w:val="22"/>
        </w:rPr>
        <w:t xml:space="preserve"> </w:t>
      </w:r>
      <w:r>
        <w:rPr>
          <w:rFonts w:ascii="Times New Roman" w:hAnsi="Times New Roman"/>
          <w:color w:val="000000"/>
          <w:sz w:val="22"/>
        </w:rPr>
        <w:t xml:space="preserve">to </w:t>
      </w:r>
      <w:r w:rsidR="00061896" w:rsidRPr="00061896">
        <w:rPr>
          <w:rFonts w:ascii="Times New Roman" w:hAnsi="Times New Roman"/>
          <w:color w:val="000000"/>
          <w:sz w:val="22"/>
        </w:rPr>
        <w:t xml:space="preserve">allow </w:t>
      </w:r>
      <w:r w:rsidR="00E80227" w:rsidRPr="00061896">
        <w:rPr>
          <w:rFonts w:ascii="Times New Roman" w:hAnsi="Times New Roman"/>
          <w:color w:val="000000"/>
          <w:sz w:val="22"/>
        </w:rPr>
        <w:t xml:space="preserve">the </w:t>
      </w:r>
      <w:r w:rsidR="00E80227">
        <w:rPr>
          <w:rFonts w:ascii="Times New Roman" w:hAnsi="Times New Roman"/>
          <w:color w:val="000000"/>
          <w:sz w:val="22"/>
        </w:rPr>
        <w:t xml:space="preserve">SL </w:t>
      </w:r>
      <w:r w:rsidR="00E80227" w:rsidRPr="00061896">
        <w:rPr>
          <w:rFonts w:ascii="Times New Roman" w:hAnsi="Times New Roman"/>
          <w:color w:val="000000"/>
          <w:sz w:val="22"/>
        </w:rPr>
        <w:t xml:space="preserve">UE receiving the PSCCH/PSSCH </w:t>
      </w:r>
      <w:r w:rsidR="00061896" w:rsidRPr="00061896">
        <w:rPr>
          <w:rFonts w:ascii="Times New Roman" w:hAnsi="Times New Roman"/>
          <w:color w:val="000000"/>
          <w:sz w:val="22"/>
        </w:rPr>
        <w:t xml:space="preserve">to </w:t>
      </w:r>
      <w:r>
        <w:rPr>
          <w:rFonts w:ascii="Times New Roman" w:hAnsi="Times New Roman"/>
          <w:color w:val="000000"/>
          <w:sz w:val="22"/>
        </w:rPr>
        <w:t xml:space="preserve">possibly </w:t>
      </w:r>
      <w:r w:rsidR="00061896" w:rsidRPr="00061896">
        <w:rPr>
          <w:rFonts w:ascii="Times New Roman" w:hAnsi="Times New Roman"/>
          <w:color w:val="000000"/>
          <w:sz w:val="22"/>
        </w:rPr>
        <w:t>use simplified channel access before PSFCH transmission.</w:t>
      </w:r>
    </w:p>
    <w:p w14:paraId="4250BBAA" w14:textId="620B282F" w:rsidR="001B7EA2" w:rsidRDefault="001B7EA2" w:rsidP="00FF779E">
      <w:pPr>
        <w:pStyle w:val="a9"/>
        <w:numPr>
          <w:ilvl w:val="0"/>
          <w:numId w:val="5"/>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D52EBA">
        <w:rPr>
          <w:rFonts w:ascii="Times New Roman" w:hAnsi="Times New Roman"/>
          <w:i/>
          <w:iCs/>
          <w:color w:val="000000"/>
          <w:sz w:val="22"/>
        </w:rPr>
        <w:t>9</w:t>
      </w:r>
      <w:r>
        <w:rPr>
          <w:rFonts w:ascii="Times New Roman" w:hAnsi="Times New Roman"/>
          <w:i/>
          <w:iCs/>
          <w:color w:val="000000"/>
          <w:sz w:val="22"/>
        </w:rPr>
        <w:t>:</w:t>
      </w:r>
      <w:r w:rsidRPr="004166D3">
        <w:rPr>
          <w:rFonts w:ascii="Times New Roman" w:hAnsi="Times New Roman"/>
          <w:i/>
          <w:iCs/>
          <w:color w:val="000000"/>
          <w:sz w:val="22"/>
        </w:rPr>
        <w:t xml:space="preserve"> </w:t>
      </w:r>
      <w:r w:rsidR="00757FD3">
        <w:rPr>
          <w:rFonts w:ascii="Times New Roman" w:hAnsi="Times New Roman"/>
          <w:i/>
          <w:iCs/>
          <w:color w:val="000000"/>
          <w:sz w:val="22"/>
        </w:rPr>
        <w:t>At least for the unicast/groupcast SL transmission with HARQ-ACK enabled, UE-to-UE COT sharing should be supported in Rel-18 to guarantee PSFCH transmission opportunity to a receiver UE</w:t>
      </w:r>
      <w:r w:rsidRPr="001B7EA2">
        <w:rPr>
          <w:rFonts w:ascii="Times New Roman" w:hAnsi="Times New Roman"/>
          <w:i/>
          <w:iCs/>
          <w:color w:val="000000"/>
          <w:sz w:val="22"/>
        </w:rPr>
        <w:t>.</w:t>
      </w:r>
    </w:p>
    <w:p w14:paraId="5F3CB129" w14:textId="4DE279FA" w:rsidR="002C0AEF" w:rsidRDefault="002C0AEF" w:rsidP="00FF779E">
      <w:pPr>
        <w:pStyle w:val="a9"/>
        <w:numPr>
          <w:ilvl w:val="0"/>
          <w:numId w:val="31"/>
        </w:numPr>
        <w:wordWrap/>
        <w:spacing w:after="240" w:line="276" w:lineRule="auto"/>
        <w:ind w:leftChars="0"/>
        <w:rPr>
          <w:rFonts w:ascii="Times New Roman" w:hAnsi="Times New Roman"/>
          <w:i/>
          <w:iCs/>
          <w:color w:val="000000"/>
          <w:sz w:val="22"/>
        </w:rPr>
      </w:pPr>
      <w:bookmarkStart w:id="9" w:name="_Hlk111110277"/>
      <w:r>
        <w:rPr>
          <w:rFonts w:ascii="Times New Roman" w:hAnsi="Times New Roman"/>
          <w:i/>
          <w:iCs/>
          <w:color w:val="000000"/>
          <w:sz w:val="22"/>
        </w:rPr>
        <w:t xml:space="preserve">The </w:t>
      </w:r>
      <w:r w:rsidRPr="002C0AEF">
        <w:rPr>
          <w:rFonts w:ascii="Times New Roman" w:hAnsi="Times New Roman"/>
          <w:i/>
          <w:iCs/>
          <w:color w:val="000000"/>
          <w:sz w:val="22"/>
        </w:rPr>
        <w:t xml:space="preserve">UE-to-UE COT sharing may be desirable to be applied from PSCCH/PSSCH transmission to the nearest PSFCH </w:t>
      </w:r>
      <w:r w:rsidR="004B5DCC">
        <w:rPr>
          <w:rFonts w:ascii="Times New Roman" w:hAnsi="Times New Roman"/>
          <w:i/>
          <w:iCs/>
          <w:color w:val="000000"/>
          <w:sz w:val="22"/>
        </w:rPr>
        <w:t>transmission</w:t>
      </w:r>
      <w:r w:rsidRPr="002C0AEF">
        <w:rPr>
          <w:rFonts w:ascii="Times New Roman" w:hAnsi="Times New Roman"/>
          <w:i/>
          <w:iCs/>
          <w:color w:val="000000"/>
          <w:sz w:val="22"/>
        </w:rPr>
        <w:t xml:space="preserve"> after channel access with a minimum period for UE-to-UE COT sharing.</w:t>
      </w:r>
    </w:p>
    <w:bookmarkEnd w:id="9"/>
    <w:p w14:paraId="6148FFDA" w14:textId="58583CBD" w:rsidR="007A0940" w:rsidRPr="007A0940" w:rsidRDefault="007A0940" w:rsidP="007A0940">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t xml:space="preserve">SSB transmission as short control </w:t>
      </w:r>
      <w:proofErr w:type="gramStart"/>
      <w:r w:rsidRPr="007A0940">
        <w:rPr>
          <w:rFonts w:ascii="Times New Roman" w:hAnsi="Times New Roman"/>
          <w:b/>
          <w:bCs/>
          <w:i/>
          <w:iCs/>
          <w:kern w:val="0"/>
          <w:sz w:val="22"/>
          <w:u w:val="single"/>
        </w:rPr>
        <w:t>signaling</w:t>
      </w:r>
      <w:proofErr w:type="gramEnd"/>
    </w:p>
    <w:p w14:paraId="3AE22A5E" w14:textId="5940413B" w:rsidR="00C01C90" w:rsidRDefault="00F33743" w:rsidP="00286211">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According to the ETSI harmonized standard, it is allowed to transmit the transmission as short control signaling </w:t>
      </w:r>
      <w:r w:rsidR="00F02001">
        <w:rPr>
          <w:rFonts w:ascii="Times New Roman" w:hAnsi="Times New Roman"/>
          <w:kern w:val="0"/>
          <w:sz w:val="22"/>
        </w:rPr>
        <w:t xml:space="preserve">if </w:t>
      </w:r>
      <w:r>
        <w:rPr>
          <w:rFonts w:ascii="Times New Roman" w:hAnsi="Times New Roman"/>
          <w:kern w:val="0"/>
          <w:sz w:val="22"/>
        </w:rPr>
        <w:t>the specific condition</w:t>
      </w:r>
      <w:r w:rsidR="00F02001">
        <w:rPr>
          <w:rFonts w:ascii="Times New Roman" w:hAnsi="Times New Roman"/>
          <w:kern w:val="0"/>
          <w:sz w:val="22"/>
        </w:rPr>
        <w:t>s are met below</w:t>
      </w:r>
      <w:r>
        <w:rPr>
          <w:rFonts w:ascii="Times New Roman" w:hAnsi="Times New Roman"/>
          <w:kern w:val="0"/>
          <w:sz w:val="22"/>
        </w:rPr>
        <w:t>.</w:t>
      </w:r>
    </w:p>
    <w:p w14:paraId="6EE9F33F" w14:textId="300FA9F9" w:rsidR="00F02001" w:rsidRPr="007A0940" w:rsidRDefault="00F02001" w:rsidP="007A0940">
      <w:pPr>
        <w:pStyle w:val="a9"/>
        <w:numPr>
          <w:ilvl w:val="0"/>
          <w:numId w:val="31"/>
        </w:numPr>
        <w:wordWrap/>
        <w:spacing w:line="276" w:lineRule="auto"/>
        <w:ind w:leftChars="0"/>
        <w:rPr>
          <w:rFonts w:ascii="Times New Roman" w:hAnsi="Times New Roman"/>
          <w:i/>
          <w:iCs/>
          <w:kern w:val="0"/>
          <w:sz w:val="22"/>
        </w:rPr>
      </w:pPr>
      <w:r w:rsidRPr="007A0940">
        <w:rPr>
          <w:rFonts w:ascii="Times New Roman" w:hAnsi="Times New Roman"/>
          <w:i/>
          <w:iCs/>
          <w:kern w:val="0"/>
          <w:sz w:val="22"/>
        </w:rPr>
        <w:t xml:space="preserve">Within an observation period of 50 </w:t>
      </w:r>
      <w:proofErr w:type="spellStart"/>
      <w:r w:rsidRPr="007A0940">
        <w:rPr>
          <w:rFonts w:ascii="Times New Roman" w:hAnsi="Times New Roman"/>
          <w:i/>
          <w:iCs/>
          <w:kern w:val="0"/>
          <w:sz w:val="22"/>
        </w:rPr>
        <w:t>ms</w:t>
      </w:r>
      <w:proofErr w:type="spellEnd"/>
      <w:r w:rsidRPr="007A0940">
        <w:rPr>
          <w:rFonts w:ascii="Times New Roman" w:hAnsi="Times New Roman"/>
          <w:i/>
          <w:iCs/>
          <w:kern w:val="0"/>
          <w:sz w:val="22"/>
        </w:rPr>
        <w:t xml:space="preserve">, the number of Short Control </w:t>
      </w:r>
      <w:proofErr w:type="spellStart"/>
      <w:r w:rsidRPr="007A0940">
        <w:rPr>
          <w:rFonts w:ascii="Times New Roman" w:hAnsi="Times New Roman"/>
          <w:i/>
          <w:iCs/>
          <w:kern w:val="0"/>
          <w:sz w:val="22"/>
        </w:rPr>
        <w:t>Signalling</w:t>
      </w:r>
      <w:proofErr w:type="spellEnd"/>
      <w:r w:rsidRPr="007A0940">
        <w:rPr>
          <w:rFonts w:ascii="Times New Roman" w:hAnsi="Times New Roman"/>
          <w:i/>
          <w:iCs/>
          <w:kern w:val="0"/>
          <w:sz w:val="22"/>
        </w:rPr>
        <w:t xml:space="preserve"> Transmissions by the equipment shall be equal to or less than 50; and</w:t>
      </w:r>
    </w:p>
    <w:p w14:paraId="18A4C7F7" w14:textId="38FF02EF" w:rsidR="00F02001" w:rsidRPr="007A0940" w:rsidRDefault="00F02001" w:rsidP="00616B39">
      <w:pPr>
        <w:pStyle w:val="a9"/>
        <w:numPr>
          <w:ilvl w:val="0"/>
          <w:numId w:val="31"/>
        </w:numPr>
        <w:wordWrap/>
        <w:spacing w:after="240" w:line="276" w:lineRule="auto"/>
        <w:ind w:leftChars="0"/>
        <w:rPr>
          <w:rFonts w:ascii="Times New Roman" w:hAnsi="Times New Roman"/>
          <w:i/>
          <w:iCs/>
          <w:kern w:val="0"/>
          <w:sz w:val="22"/>
        </w:rPr>
      </w:pPr>
      <w:r w:rsidRPr="007A0940">
        <w:rPr>
          <w:rFonts w:ascii="Times New Roman" w:hAnsi="Times New Roman"/>
          <w:i/>
          <w:iCs/>
          <w:kern w:val="0"/>
          <w:sz w:val="22"/>
        </w:rPr>
        <w:t xml:space="preserve">The total duration of Short Control </w:t>
      </w:r>
      <w:r w:rsidR="00BE0DEE" w:rsidRPr="007A0940">
        <w:rPr>
          <w:rFonts w:ascii="Times New Roman" w:hAnsi="Times New Roman"/>
          <w:i/>
          <w:iCs/>
          <w:kern w:val="0"/>
          <w:sz w:val="22"/>
        </w:rPr>
        <w:t>Signaling</w:t>
      </w:r>
      <w:r w:rsidRPr="007A0940">
        <w:rPr>
          <w:rFonts w:ascii="Times New Roman" w:hAnsi="Times New Roman"/>
          <w:i/>
          <w:iCs/>
          <w:kern w:val="0"/>
          <w:sz w:val="22"/>
        </w:rPr>
        <w:t xml:space="preserve"> Transmissions shall be less than 2500 </w:t>
      </w:r>
      <w:proofErr w:type="spellStart"/>
      <w:r w:rsidRPr="007A0940">
        <w:rPr>
          <w:rFonts w:ascii="Times New Roman" w:hAnsi="Times New Roman"/>
          <w:i/>
          <w:iCs/>
          <w:kern w:val="0"/>
          <w:sz w:val="22"/>
        </w:rPr>
        <w:t>μs</w:t>
      </w:r>
      <w:proofErr w:type="spellEnd"/>
      <w:r w:rsidRPr="007A0940">
        <w:rPr>
          <w:rFonts w:ascii="Times New Roman" w:hAnsi="Times New Roman"/>
          <w:i/>
          <w:iCs/>
          <w:kern w:val="0"/>
          <w:sz w:val="22"/>
        </w:rPr>
        <w:t xml:space="preserve"> within an observation period.</w:t>
      </w:r>
    </w:p>
    <w:p w14:paraId="1ED15AF3" w14:textId="0125E15B" w:rsidR="00881E05" w:rsidRPr="00881E05" w:rsidRDefault="00881E05" w:rsidP="00F02001">
      <w:pPr>
        <w:wordWrap/>
        <w:spacing w:after="120" w:line="276" w:lineRule="auto"/>
        <w:rPr>
          <w:rFonts w:ascii="Times New Roman" w:hAnsi="Times New Roman"/>
          <w:kern w:val="0"/>
          <w:sz w:val="22"/>
        </w:rPr>
      </w:pPr>
      <w:r w:rsidRPr="00881E05">
        <w:rPr>
          <w:rFonts w:ascii="Times New Roman" w:hAnsi="Times New Roman"/>
          <w:kern w:val="0"/>
          <w:sz w:val="22"/>
        </w:rPr>
        <w:t xml:space="preserve">At least for the case of S-SSB transmission in the NR sidelink </w:t>
      </w:r>
      <w:r>
        <w:rPr>
          <w:rFonts w:ascii="Times New Roman" w:hAnsi="Times New Roman"/>
          <w:kern w:val="0"/>
          <w:sz w:val="22"/>
        </w:rPr>
        <w:t>on</w:t>
      </w:r>
      <w:r w:rsidRPr="00881E05">
        <w:rPr>
          <w:rFonts w:ascii="Times New Roman" w:hAnsi="Times New Roman"/>
          <w:kern w:val="0"/>
          <w:sz w:val="22"/>
        </w:rPr>
        <w:t xml:space="preserve"> unlicensed spectrum, whether it can be regarded as short control signaling by satisfying the above two conditions should be discussed</w:t>
      </w:r>
      <w:r>
        <w:rPr>
          <w:rFonts w:ascii="Times New Roman" w:hAnsi="Times New Roman"/>
          <w:kern w:val="0"/>
          <w:sz w:val="22"/>
        </w:rPr>
        <w:t>.</w:t>
      </w:r>
      <w:r w:rsidRPr="00881E05">
        <w:rPr>
          <w:rFonts w:ascii="Times New Roman" w:hAnsi="Times New Roman"/>
          <w:kern w:val="0"/>
          <w:sz w:val="22"/>
        </w:rPr>
        <w:t xml:space="preserve"> </w:t>
      </w:r>
      <w:r>
        <w:rPr>
          <w:rFonts w:ascii="Times New Roman" w:hAnsi="Times New Roman"/>
          <w:kern w:val="0"/>
          <w:sz w:val="22"/>
        </w:rPr>
        <w:t>A</w:t>
      </w:r>
      <w:r w:rsidRPr="00881E05">
        <w:rPr>
          <w:rFonts w:ascii="Times New Roman" w:hAnsi="Times New Roman"/>
          <w:kern w:val="0"/>
          <w:sz w:val="22"/>
        </w:rPr>
        <w:t xml:space="preserve">nd </w:t>
      </w:r>
      <w:proofErr w:type="gramStart"/>
      <w:r>
        <w:rPr>
          <w:rFonts w:ascii="Times New Roman" w:hAnsi="Times New Roman"/>
          <w:kern w:val="0"/>
          <w:sz w:val="22"/>
        </w:rPr>
        <w:t xml:space="preserve">similar </w:t>
      </w:r>
      <w:r w:rsidR="00D50294">
        <w:rPr>
          <w:rFonts w:ascii="Times New Roman" w:hAnsi="Times New Roman"/>
          <w:kern w:val="0"/>
          <w:sz w:val="22"/>
        </w:rPr>
        <w:t>to</w:t>
      </w:r>
      <w:proofErr w:type="gramEnd"/>
      <w:r w:rsidR="00D50294">
        <w:rPr>
          <w:rFonts w:ascii="Times New Roman" w:hAnsi="Times New Roman"/>
          <w:kern w:val="0"/>
          <w:sz w:val="22"/>
        </w:rPr>
        <w:t xml:space="preserve"> </w:t>
      </w:r>
      <w:r>
        <w:rPr>
          <w:rFonts w:ascii="Times New Roman" w:hAnsi="Times New Roman"/>
          <w:kern w:val="0"/>
          <w:sz w:val="22"/>
        </w:rPr>
        <w:t xml:space="preserve">that </w:t>
      </w:r>
      <w:r w:rsidRPr="00881E05">
        <w:rPr>
          <w:rFonts w:ascii="Times New Roman" w:hAnsi="Times New Roman"/>
          <w:kern w:val="0"/>
          <w:sz w:val="22"/>
        </w:rPr>
        <w:t>at least for a discovery burst including SSB in NR-U</w:t>
      </w:r>
      <w:r>
        <w:rPr>
          <w:rFonts w:ascii="Times New Roman" w:hAnsi="Times New Roman"/>
          <w:kern w:val="0"/>
          <w:sz w:val="22"/>
        </w:rPr>
        <w:t xml:space="preserve">, </w:t>
      </w:r>
      <w:r w:rsidRPr="00881E05">
        <w:rPr>
          <w:rFonts w:ascii="Times New Roman" w:hAnsi="Times New Roman"/>
          <w:kern w:val="0"/>
          <w:sz w:val="22"/>
        </w:rPr>
        <w:t>Type 2A could be supported</w:t>
      </w:r>
      <w:r>
        <w:rPr>
          <w:rFonts w:ascii="Times New Roman" w:hAnsi="Times New Roman"/>
          <w:kern w:val="0"/>
          <w:sz w:val="22"/>
        </w:rPr>
        <w:t>, i</w:t>
      </w:r>
      <w:r w:rsidRPr="00881E05">
        <w:rPr>
          <w:rFonts w:ascii="Times New Roman" w:hAnsi="Times New Roman"/>
          <w:kern w:val="0"/>
          <w:sz w:val="22"/>
        </w:rPr>
        <w:t>t m</w:t>
      </w:r>
      <w:r>
        <w:rPr>
          <w:rFonts w:ascii="Times New Roman" w:hAnsi="Times New Roman"/>
          <w:kern w:val="0"/>
          <w:sz w:val="22"/>
        </w:rPr>
        <w:t>ight</w:t>
      </w:r>
      <w:r w:rsidRPr="00881E05">
        <w:rPr>
          <w:rFonts w:ascii="Times New Roman" w:hAnsi="Times New Roman"/>
          <w:kern w:val="0"/>
          <w:sz w:val="22"/>
        </w:rPr>
        <w:t xml:space="preserve"> be desirable to apply Type 2A </w:t>
      </w:r>
      <w:r w:rsidR="00D50294">
        <w:rPr>
          <w:rFonts w:ascii="Times New Roman" w:hAnsi="Times New Roman"/>
          <w:kern w:val="0"/>
          <w:sz w:val="22"/>
        </w:rPr>
        <w:t>channel access for</w:t>
      </w:r>
      <w:r w:rsidRPr="00881E05">
        <w:rPr>
          <w:rFonts w:ascii="Times New Roman" w:hAnsi="Times New Roman"/>
          <w:kern w:val="0"/>
          <w:sz w:val="22"/>
        </w:rPr>
        <w:t xml:space="preserve"> S-SSB</w:t>
      </w:r>
      <w:r>
        <w:rPr>
          <w:rFonts w:ascii="Times New Roman" w:hAnsi="Times New Roman"/>
          <w:kern w:val="0"/>
          <w:sz w:val="22"/>
        </w:rPr>
        <w:t xml:space="preserve"> </w:t>
      </w:r>
      <w:r w:rsidR="00D50294">
        <w:rPr>
          <w:rFonts w:ascii="Times New Roman" w:hAnsi="Times New Roman"/>
          <w:kern w:val="0"/>
          <w:sz w:val="22"/>
        </w:rPr>
        <w:t xml:space="preserve">transmission </w:t>
      </w:r>
      <w:r w:rsidRPr="00881E05">
        <w:rPr>
          <w:rFonts w:ascii="Times New Roman" w:hAnsi="Times New Roman"/>
          <w:kern w:val="0"/>
          <w:sz w:val="22"/>
        </w:rPr>
        <w:t xml:space="preserve">in the NR sidelink </w:t>
      </w:r>
      <w:r>
        <w:rPr>
          <w:rFonts w:ascii="Times New Roman" w:hAnsi="Times New Roman"/>
          <w:kern w:val="0"/>
          <w:sz w:val="22"/>
        </w:rPr>
        <w:t>on</w:t>
      </w:r>
      <w:r w:rsidRPr="00881E05">
        <w:rPr>
          <w:rFonts w:ascii="Times New Roman" w:hAnsi="Times New Roman"/>
          <w:kern w:val="0"/>
          <w:sz w:val="22"/>
        </w:rPr>
        <w:t xml:space="preserve"> unlicensed spectrum.</w:t>
      </w:r>
    </w:p>
    <w:p w14:paraId="6262454D" w14:textId="74809F32" w:rsidR="00F33743" w:rsidRDefault="00F33743" w:rsidP="00700879">
      <w:pPr>
        <w:pStyle w:val="a9"/>
        <w:numPr>
          <w:ilvl w:val="0"/>
          <w:numId w:val="39"/>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362B60">
        <w:rPr>
          <w:rFonts w:ascii="Times New Roman" w:hAnsi="Times New Roman"/>
          <w:i/>
          <w:iCs/>
          <w:color w:val="000000"/>
          <w:sz w:val="22"/>
        </w:rPr>
        <w:t>1</w:t>
      </w:r>
      <w:r w:rsidR="00D52EBA">
        <w:rPr>
          <w:rFonts w:ascii="Times New Roman" w:hAnsi="Times New Roman"/>
          <w:i/>
          <w:iCs/>
          <w:color w:val="000000"/>
          <w:sz w:val="22"/>
        </w:rPr>
        <w:t>0</w:t>
      </w:r>
      <w:r>
        <w:rPr>
          <w:rFonts w:ascii="Times New Roman" w:hAnsi="Times New Roman"/>
          <w:i/>
          <w:iCs/>
          <w:color w:val="000000"/>
          <w:sz w:val="22"/>
        </w:rPr>
        <w:t>:</w:t>
      </w:r>
      <w:r w:rsidRPr="00286211">
        <w:rPr>
          <w:rFonts w:ascii="Times New Roman" w:hAnsi="Times New Roman"/>
          <w:i/>
          <w:iCs/>
          <w:color w:val="000000"/>
          <w:sz w:val="22"/>
        </w:rPr>
        <w:t xml:space="preserve"> </w:t>
      </w:r>
      <w:r w:rsidRPr="00C0589C">
        <w:rPr>
          <w:rFonts w:ascii="Times New Roman" w:hAnsi="Times New Roman" w:hint="eastAsia"/>
          <w:i/>
          <w:iCs/>
          <w:color w:val="000000"/>
          <w:sz w:val="22"/>
        </w:rPr>
        <w:t>F</w:t>
      </w:r>
      <w:r w:rsidRPr="00C0589C">
        <w:rPr>
          <w:rFonts w:ascii="Times New Roman" w:hAnsi="Times New Roman"/>
          <w:i/>
          <w:iCs/>
          <w:color w:val="000000"/>
          <w:sz w:val="22"/>
        </w:rPr>
        <w:t>or S-SSB transmission</w:t>
      </w:r>
      <w:r w:rsidR="00286211" w:rsidRPr="00286211">
        <w:rPr>
          <w:rFonts w:ascii="Times New Roman" w:hAnsi="Times New Roman"/>
          <w:i/>
          <w:iCs/>
          <w:color w:val="000000"/>
          <w:sz w:val="22"/>
        </w:rPr>
        <w:t xml:space="preserve"> in NR sidelink on unlicensed</w:t>
      </w:r>
      <w:r w:rsidRPr="00C0589C">
        <w:rPr>
          <w:rFonts w:ascii="Times New Roman" w:hAnsi="Times New Roman"/>
          <w:i/>
          <w:iCs/>
          <w:color w:val="000000"/>
          <w:sz w:val="22"/>
        </w:rPr>
        <w:t xml:space="preserve">, it should be </w:t>
      </w:r>
      <w:r w:rsidR="00286211" w:rsidRPr="00286211">
        <w:rPr>
          <w:rFonts w:ascii="Times New Roman" w:hAnsi="Times New Roman"/>
          <w:i/>
          <w:iCs/>
          <w:color w:val="000000"/>
          <w:sz w:val="22"/>
        </w:rPr>
        <w:t>regarded as short control signaling transmission</w:t>
      </w:r>
      <w:r w:rsidR="00F74AA5">
        <w:rPr>
          <w:rFonts w:ascii="Times New Roman" w:hAnsi="Times New Roman"/>
          <w:i/>
          <w:iCs/>
          <w:color w:val="000000"/>
          <w:sz w:val="22"/>
        </w:rPr>
        <w:t xml:space="preserve"> under the condition by a regulation for each region.</w:t>
      </w:r>
    </w:p>
    <w:p w14:paraId="43432AC9" w14:textId="5B5FF4E7" w:rsidR="007A0940" w:rsidRPr="007A0940" w:rsidRDefault="007A0940" w:rsidP="00C0589C">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t>PSFCH due to LBT failure</w:t>
      </w:r>
    </w:p>
    <w:p w14:paraId="12A17077" w14:textId="35D57EE8" w:rsidR="00D52EBA" w:rsidRDefault="00CC752A" w:rsidP="00C0589C">
      <w:pPr>
        <w:wordWrap/>
        <w:spacing w:after="120" w:line="276" w:lineRule="auto"/>
        <w:rPr>
          <w:rFonts w:ascii="Times New Roman" w:hAnsi="Times New Roman"/>
          <w:kern w:val="0"/>
          <w:sz w:val="22"/>
        </w:rPr>
      </w:pPr>
      <w:r w:rsidRPr="00286211">
        <w:rPr>
          <w:rFonts w:ascii="Times New Roman" w:hAnsi="Times New Roman" w:hint="eastAsia"/>
          <w:kern w:val="0"/>
          <w:sz w:val="22"/>
        </w:rPr>
        <w:t>D</w:t>
      </w:r>
      <w:r w:rsidRPr="00286211">
        <w:rPr>
          <w:rFonts w:ascii="Times New Roman" w:hAnsi="Times New Roman"/>
          <w:kern w:val="0"/>
          <w:sz w:val="22"/>
        </w:rPr>
        <w:t xml:space="preserve">ifferent from </w:t>
      </w:r>
      <w:r w:rsidR="00D50294">
        <w:rPr>
          <w:rFonts w:ascii="Times New Roman" w:hAnsi="Times New Roman"/>
          <w:kern w:val="0"/>
          <w:sz w:val="22"/>
        </w:rPr>
        <w:t xml:space="preserve">the </w:t>
      </w:r>
      <w:r w:rsidRPr="00286211">
        <w:rPr>
          <w:rFonts w:ascii="Times New Roman" w:hAnsi="Times New Roman"/>
          <w:kern w:val="0"/>
          <w:sz w:val="22"/>
        </w:rPr>
        <w:t xml:space="preserve">sidelink HARQ-ACK on PSFCH in Rel-16, </w:t>
      </w:r>
      <w:r w:rsidRPr="00286211">
        <w:rPr>
          <w:rFonts w:ascii="Times New Roman" w:hAnsi="Times New Roman" w:hint="eastAsia"/>
          <w:kern w:val="0"/>
          <w:sz w:val="22"/>
        </w:rPr>
        <w:t>P</w:t>
      </w:r>
      <w:r w:rsidRPr="00286211">
        <w:rPr>
          <w:rFonts w:ascii="Times New Roman" w:hAnsi="Times New Roman"/>
          <w:kern w:val="0"/>
          <w:sz w:val="22"/>
        </w:rPr>
        <w:t xml:space="preserve">SFCH in sidelink unlicensed might not be transmitted due to LBT failure. </w:t>
      </w:r>
      <w:r w:rsidR="0034032D" w:rsidRPr="00286211">
        <w:rPr>
          <w:rFonts w:ascii="Times New Roman" w:hAnsi="Times New Roman"/>
          <w:kern w:val="0"/>
          <w:sz w:val="22"/>
        </w:rPr>
        <w:t>However, i</w:t>
      </w:r>
      <w:r w:rsidRPr="00286211">
        <w:rPr>
          <w:rFonts w:ascii="Times New Roman" w:hAnsi="Times New Roman"/>
          <w:kern w:val="0"/>
          <w:sz w:val="22"/>
        </w:rPr>
        <w:t>n Rel-16 NR-U, HARQ-ACK retransmission was specified which make</w:t>
      </w:r>
      <w:r w:rsidR="007A5E72" w:rsidRPr="00286211">
        <w:rPr>
          <w:rFonts w:ascii="Times New Roman" w:hAnsi="Times New Roman"/>
          <w:kern w:val="0"/>
          <w:sz w:val="22"/>
        </w:rPr>
        <w:t>s</w:t>
      </w:r>
      <w:r w:rsidRPr="00286211">
        <w:rPr>
          <w:rFonts w:ascii="Times New Roman" w:hAnsi="Times New Roman"/>
          <w:kern w:val="0"/>
          <w:sz w:val="22"/>
        </w:rPr>
        <w:t xml:space="preserve"> possible </w:t>
      </w:r>
      <w:r w:rsidR="00D50294">
        <w:rPr>
          <w:rFonts w:ascii="Times New Roman" w:hAnsi="Times New Roman"/>
          <w:kern w:val="0"/>
          <w:sz w:val="22"/>
        </w:rPr>
        <w:t xml:space="preserve">to </w:t>
      </w:r>
      <w:r w:rsidRPr="00286211">
        <w:rPr>
          <w:rFonts w:ascii="Times New Roman" w:hAnsi="Times New Roman"/>
          <w:kern w:val="0"/>
          <w:sz w:val="22"/>
        </w:rPr>
        <w:t xml:space="preserve">retransmit </w:t>
      </w:r>
      <w:r w:rsidR="007A5E72" w:rsidRPr="00286211">
        <w:rPr>
          <w:rFonts w:ascii="Times New Roman" w:hAnsi="Times New Roman"/>
          <w:kern w:val="0"/>
          <w:sz w:val="22"/>
        </w:rPr>
        <w:t xml:space="preserve">HARQ-ACK </w:t>
      </w:r>
      <w:r w:rsidR="00D50294">
        <w:rPr>
          <w:rFonts w:ascii="Times New Roman" w:hAnsi="Times New Roman"/>
          <w:kern w:val="0"/>
          <w:sz w:val="22"/>
        </w:rPr>
        <w:t>along</w:t>
      </w:r>
      <w:r w:rsidR="00D50294" w:rsidRPr="00286211">
        <w:rPr>
          <w:rFonts w:ascii="Times New Roman" w:hAnsi="Times New Roman"/>
          <w:kern w:val="0"/>
          <w:sz w:val="22"/>
        </w:rPr>
        <w:t xml:space="preserve"> </w:t>
      </w:r>
      <w:r w:rsidR="007A5E72" w:rsidRPr="00286211">
        <w:rPr>
          <w:rFonts w:ascii="Times New Roman" w:hAnsi="Times New Roman"/>
          <w:kern w:val="0"/>
          <w:sz w:val="22"/>
        </w:rPr>
        <w:t xml:space="preserve">with other HARQ-ACK later. </w:t>
      </w:r>
      <w:r w:rsidR="0034032D" w:rsidRPr="00286211">
        <w:rPr>
          <w:rFonts w:ascii="Times New Roman" w:hAnsi="Times New Roman"/>
          <w:kern w:val="0"/>
          <w:sz w:val="22"/>
        </w:rPr>
        <w:t>Therefore, it should be further investigated how to support sidelink HARQ-ACK retransmission via PSFCH</w:t>
      </w:r>
      <w:r w:rsidR="00286211" w:rsidRPr="00286211">
        <w:rPr>
          <w:rFonts w:ascii="Times New Roman" w:hAnsi="Times New Roman"/>
          <w:kern w:val="0"/>
          <w:sz w:val="22"/>
        </w:rPr>
        <w:t>.</w:t>
      </w:r>
      <w:r w:rsidR="00D52EBA">
        <w:rPr>
          <w:rFonts w:ascii="Times New Roman" w:hAnsi="Times New Roman"/>
          <w:kern w:val="0"/>
          <w:sz w:val="22"/>
        </w:rPr>
        <w:t xml:space="preserve"> This issue is discussed in our companion contribution [6] under AI 9.4.1.2. </w:t>
      </w:r>
    </w:p>
    <w:p w14:paraId="62017F28" w14:textId="5598808F" w:rsidR="00286211" w:rsidRPr="00286211" w:rsidRDefault="00286211" w:rsidP="00D52EBA">
      <w:pPr>
        <w:pStyle w:val="a9"/>
        <w:numPr>
          <w:ilvl w:val="0"/>
          <w:numId w:val="39"/>
        </w:numPr>
        <w:wordWrap/>
        <w:spacing w:after="240" w:line="276" w:lineRule="auto"/>
        <w:ind w:leftChars="0" w:left="426"/>
        <w:rPr>
          <w:rFonts w:ascii="Times New Roman" w:hAnsi="Times New Roman"/>
          <w:i/>
          <w:iCs/>
          <w:color w:val="000000"/>
          <w:sz w:val="22"/>
        </w:rPr>
      </w:pPr>
      <w:r w:rsidRPr="00286211">
        <w:rPr>
          <w:rFonts w:ascii="Times New Roman" w:hAnsi="Times New Roman"/>
          <w:i/>
          <w:iCs/>
          <w:color w:val="000000"/>
          <w:sz w:val="22"/>
        </w:rPr>
        <w:t xml:space="preserve">Proposal </w:t>
      </w:r>
      <w:r w:rsidR="00362B60">
        <w:rPr>
          <w:rFonts w:ascii="Times New Roman" w:hAnsi="Times New Roman"/>
          <w:i/>
          <w:iCs/>
          <w:color w:val="000000"/>
          <w:sz w:val="22"/>
        </w:rPr>
        <w:t>1</w:t>
      </w:r>
      <w:r w:rsidR="00D52EBA">
        <w:rPr>
          <w:rFonts w:ascii="Times New Roman" w:hAnsi="Times New Roman"/>
          <w:i/>
          <w:iCs/>
          <w:color w:val="000000"/>
          <w:sz w:val="22"/>
        </w:rPr>
        <w:t>1</w:t>
      </w:r>
      <w:r w:rsidRPr="00286211">
        <w:rPr>
          <w:rFonts w:ascii="Times New Roman" w:hAnsi="Times New Roman"/>
          <w:i/>
          <w:iCs/>
          <w:color w:val="000000"/>
          <w:sz w:val="22"/>
        </w:rPr>
        <w:t xml:space="preserve">: For </w:t>
      </w:r>
      <w:r w:rsidRPr="00286211">
        <w:rPr>
          <w:rFonts w:ascii="Times New Roman" w:hAnsi="Times New Roman" w:hint="eastAsia"/>
          <w:i/>
          <w:iCs/>
          <w:color w:val="000000"/>
          <w:sz w:val="22"/>
        </w:rPr>
        <w:t>P</w:t>
      </w:r>
      <w:r w:rsidRPr="00286211">
        <w:rPr>
          <w:rFonts w:ascii="Times New Roman" w:hAnsi="Times New Roman"/>
          <w:i/>
          <w:iCs/>
          <w:color w:val="000000"/>
          <w:sz w:val="22"/>
        </w:rPr>
        <w:t xml:space="preserve">SFCH in sidelink unlicensed </w:t>
      </w:r>
      <w:r w:rsidR="00D50294">
        <w:rPr>
          <w:rFonts w:ascii="Times New Roman" w:hAnsi="Times New Roman"/>
          <w:i/>
          <w:iCs/>
          <w:color w:val="000000"/>
          <w:sz w:val="22"/>
        </w:rPr>
        <w:t xml:space="preserve">which </w:t>
      </w:r>
      <w:r w:rsidRPr="00286211">
        <w:rPr>
          <w:rFonts w:ascii="Times New Roman" w:hAnsi="Times New Roman"/>
          <w:i/>
          <w:iCs/>
          <w:color w:val="000000"/>
          <w:sz w:val="22"/>
        </w:rPr>
        <w:t>might not be transmitted due to LBT failure, it should be further investigated how to support sidelink HARQ-ACK retransmission via PSFCH.</w:t>
      </w:r>
    </w:p>
    <w:p w14:paraId="7E41776E" w14:textId="35F8E17C" w:rsidR="00884519" w:rsidRDefault="00884519" w:rsidP="00884519">
      <w:pPr>
        <w:wordWrap/>
        <w:spacing w:after="120" w:line="276" w:lineRule="auto"/>
        <w:rPr>
          <w:rFonts w:ascii="Times New Roman" w:hAnsi="Times New Roman"/>
          <w:iCs/>
          <w:kern w:val="0"/>
          <w:sz w:val="22"/>
        </w:rPr>
      </w:pPr>
      <w:r w:rsidRPr="00884519">
        <w:rPr>
          <w:rFonts w:ascii="Times New Roman" w:hAnsi="Times New Roman"/>
          <w:iCs/>
          <w:kern w:val="0"/>
          <w:sz w:val="22"/>
        </w:rPr>
        <w:t xml:space="preserve">When having one RB based interlaced structure and one interlace has the same index between different RB sets, PSFCH </w:t>
      </w:r>
      <w:r>
        <w:rPr>
          <w:rFonts w:ascii="Times New Roman" w:hAnsi="Times New Roman"/>
          <w:iCs/>
          <w:kern w:val="0"/>
          <w:sz w:val="22"/>
        </w:rPr>
        <w:t xml:space="preserve">transmission </w:t>
      </w:r>
      <w:r w:rsidRPr="00884519">
        <w:rPr>
          <w:rFonts w:ascii="Times New Roman" w:hAnsi="Times New Roman"/>
          <w:iCs/>
          <w:kern w:val="0"/>
          <w:sz w:val="22"/>
        </w:rPr>
        <w:t>can be transmitted to multiple RB sets</w:t>
      </w:r>
      <w:r>
        <w:rPr>
          <w:rFonts w:ascii="Times New Roman" w:hAnsi="Times New Roman"/>
          <w:iCs/>
          <w:kern w:val="0"/>
          <w:sz w:val="22"/>
        </w:rPr>
        <w:t xml:space="preserve">. </w:t>
      </w:r>
      <w:r w:rsidR="00362B60">
        <w:rPr>
          <w:rFonts w:ascii="Times New Roman" w:hAnsi="Times New Roman"/>
          <w:iCs/>
          <w:kern w:val="0"/>
          <w:sz w:val="22"/>
        </w:rPr>
        <w:t xml:space="preserve">Since </w:t>
      </w:r>
      <w:r w:rsidRPr="00884519">
        <w:rPr>
          <w:rFonts w:ascii="Times New Roman" w:hAnsi="Times New Roman"/>
          <w:iCs/>
          <w:kern w:val="0"/>
          <w:sz w:val="22"/>
        </w:rPr>
        <w:t xml:space="preserve">the NR-U </w:t>
      </w:r>
      <w:r w:rsidR="00362B60">
        <w:rPr>
          <w:rFonts w:ascii="Times New Roman" w:hAnsi="Times New Roman"/>
          <w:iCs/>
          <w:kern w:val="0"/>
          <w:sz w:val="22"/>
        </w:rPr>
        <w:t>DL</w:t>
      </w:r>
      <w:r w:rsidRPr="00884519">
        <w:rPr>
          <w:rFonts w:ascii="Times New Roman" w:hAnsi="Times New Roman"/>
          <w:iCs/>
          <w:kern w:val="0"/>
          <w:sz w:val="22"/>
        </w:rPr>
        <w:t xml:space="preserve"> multiple channel access method </w:t>
      </w:r>
      <w:r w:rsidR="00F6711F">
        <w:rPr>
          <w:rFonts w:ascii="Times New Roman" w:hAnsi="Times New Roman"/>
          <w:iCs/>
          <w:kern w:val="0"/>
          <w:sz w:val="22"/>
        </w:rPr>
        <w:t xml:space="preserve">was agreed as the baseline for </w:t>
      </w:r>
      <w:r w:rsidRPr="00884519">
        <w:rPr>
          <w:rFonts w:ascii="Times New Roman" w:hAnsi="Times New Roman"/>
          <w:iCs/>
          <w:kern w:val="0"/>
          <w:sz w:val="22"/>
        </w:rPr>
        <w:t xml:space="preserve">the transmission of S-SSB and transmission of PSFCH in the previous </w:t>
      </w:r>
      <w:r w:rsidRPr="00884519">
        <w:rPr>
          <w:rFonts w:ascii="Times New Roman" w:hAnsi="Times New Roman"/>
          <w:iCs/>
          <w:kern w:val="0"/>
          <w:sz w:val="22"/>
        </w:rPr>
        <w:lastRenderedPageBreak/>
        <w:t xml:space="preserve">meeting, </w:t>
      </w:r>
      <w:r>
        <w:rPr>
          <w:rFonts w:ascii="Times New Roman" w:hAnsi="Times New Roman"/>
          <w:iCs/>
          <w:kern w:val="0"/>
          <w:sz w:val="22"/>
        </w:rPr>
        <w:t>w</w:t>
      </w:r>
      <w:r w:rsidRPr="00884519">
        <w:rPr>
          <w:rFonts w:ascii="Times New Roman" w:hAnsi="Times New Roman"/>
          <w:iCs/>
          <w:kern w:val="0"/>
          <w:sz w:val="22"/>
        </w:rPr>
        <w:t>hen channel access is successful in at least one RB set, the design method of the RB based interlaced PSFCH should be considered so that a PRB to which at least one PSFCH is allocated exists in multiple RB sets in order to allow transmission of the PSFCH.</w:t>
      </w:r>
    </w:p>
    <w:p w14:paraId="494C5DF2" w14:textId="26A0EB4A" w:rsidR="00884519" w:rsidRPr="00884519" w:rsidRDefault="00884519" w:rsidP="00700879">
      <w:pPr>
        <w:pStyle w:val="a9"/>
        <w:numPr>
          <w:ilvl w:val="0"/>
          <w:numId w:val="39"/>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Proposal 1</w:t>
      </w:r>
      <w:r w:rsidR="00D52EBA">
        <w:rPr>
          <w:rFonts w:ascii="Times New Roman" w:hAnsi="Times New Roman"/>
          <w:i/>
          <w:iCs/>
          <w:color w:val="000000"/>
          <w:sz w:val="22"/>
        </w:rPr>
        <w:t>2</w:t>
      </w:r>
      <w:r>
        <w:rPr>
          <w:rFonts w:ascii="Times New Roman" w:hAnsi="Times New Roman"/>
          <w:i/>
          <w:iCs/>
          <w:color w:val="000000"/>
          <w:sz w:val="22"/>
        </w:rPr>
        <w:t>: T</w:t>
      </w:r>
      <w:r w:rsidRPr="00884519">
        <w:rPr>
          <w:rFonts w:ascii="Times New Roman" w:hAnsi="Times New Roman"/>
          <w:i/>
          <w:iCs/>
          <w:color w:val="000000"/>
          <w:sz w:val="22"/>
        </w:rPr>
        <w:t xml:space="preserve">he method of the RB based interlaced PSFCH should be considered so that a PRB to which at least one PSFCH is allocated exists in multiple RB sets </w:t>
      </w:r>
      <w:proofErr w:type="gramStart"/>
      <w:r w:rsidRPr="00884519">
        <w:rPr>
          <w:rFonts w:ascii="Times New Roman" w:hAnsi="Times New Roman"/>
          <w:i/>
          <w:iCs/>
          <w:color w:val="000000"/>
          <w:sz w:val="22"/>
        </w:rPr>
        <w:t>in order to</w:t>
      </w:r>
      <w:proofErr w:type="gramEnd"/>
      <w:r w:rsidRPr="00884519">
        <w:rPr>
          <w:rFonts w:ascii="Times New Roman" w:hAnsi="Times New Roman"/>
          <w:i/>
          <w:iCs/>
          <w:color w:val="000000"/>
          <w:sz w:val="22"/>
        </w:rPr>
        <w:t xml:space="preserve"> allow transmission of the PSFCH</w:t>
      </w:r>
      <w:r>
        <w:rPr>
          <w:rFonts w:ascii="Times New Roman" w:hAnsi="Times New Roman"/>
          <w:i/>
          <w:iCs/>
          <w:color w:val="000000"/>
          <w:sz w:val="22"/>
        </w:rPr>
        <w:t xml:space="preserve"> </w:t>
      </w:r>
      <w:r w:rsidRPr="00884519">
        <w:rPr>
          <w:rFonts w:ascii="Times New Roman" w:hAnsi="Times New Roman"/>
          <w:i/>
          <w:kern w:val="0"/>
          <w:sz w:val="22"/>
        </w:rPr>
        <w:t>when channel access is successful in at least one RB set</w:t>
      </w:r>
      <w:r>
        <w:rPr>
          <w:rFonts w:ascii="Times New Roman" w:hAnsi="Times New Roman"/>
          <w:i/>
          <w:kern w:val="0"/>
          <w:sz w:val="22"/>
        </w:rPr>
        <w:t xml:space="preserve"> from the perspective of the channel access by a given UE</w:t>
      </w:r>
      <w:r w:rsidRPr="00884519">
        <w:rPr>
          <w:rFonts w:ascii="Times New Roman" w:hAnsi="Times New Roman"/>
          <w:i/>
          <w:color w:val="000000"/>
          <w:sz w:val="22"/>
        </w:rPr>
        <w:t>.</w:t>
      </w:r>
    </w:p>
    <w:p w14:paraId="267DF14C" w14:textId="77777777" w:rsidR="00D52EBA" w:rsidRPr="00884519" w:rsidRDefault="00D52EBA" w:rsidP="00884519">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517E1291"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C40B6E" w:rsidRPr="00F60D15">
        <w:rPr>
          <w:rFonts w:ascii="Times New Roman" w:hAnsi="Times New Roman"/>
          <w:kern w:val="0"/>
          <w:sz w:val="22"/>
        </w:rPr>
        <w:t xml:space="preserve">channel access </w:t>
      </w:r>
      <w:r w:rsidR="00C40B6E">
        <w:rPr>
          <w:rFonts w:ascii="Times New Roman" w:hAnsi="Times New Roman"/>
          <w:kern w:val="0"/>
          <w:sz w:val="22"/>
        </w:rPr>
        <w:t>mechanism</w:t>
      </w:r>
      <w:r w:rsidR="004166D3">
        <w:rPr>
          <w:rFonts w:ascii="Times New Roman" w:hAnsi="Times New Roman"/>
          <w:kern w:val="0"/>
          <w:sz w:val="22"/>
        </w:rPr>
        <w:t>s</w:t>
      </w:r>
      <w:r w:rsidR="00C40B6E">
        <w:rPr>
          <w:rFonts w:ascii="Times New Roman" w:hAnsi="Times New Roman"/>
          <w:kern w:val="0"/>
          <w:sz w:val="22"/>
        </w:rPr>
        <w:t xml:space="preserve"> for NR sidelink on unlicensed spectrum</w:t>
      </w:r>
      <w:r w:rsidR="00783BC3">
        <w:rPr>
          <w:rFonts w:ascii="Times New Roman" w:hAnsi="Times New Roman"/>
          <w:kern w:val="0"/>
          <w:sz w:val="22"/>
        </w:rPr>
        <w:t xml:space="preserve">.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2B8E">
        <w:rPr>
          <w:rFonts w:ascii="Times New Roman" w:hAnsi="Times New Roman"/>
          <w:kern w:val="0"/>
          <w:sz w:val="22"/>
        </w:rPr>
        <w:t xml:space="preserve">as </w:t>
      </w:r>
      <w:r w:rsidR="006D45EC">
        <w:rPr>
          <w:rFonts w:ascii="Times New Roman" w:hAnsi="Times New Roman"/>
          <w:kern w:val="0"/>
          <w:sz w:val="22"/>
        </w:rPr>
        <w:t>follows</w:t>
      </w:r>
      <w:r w:rsidR="00807651">
        <w:rPr>
          <w:rFonts w:ascii="Times New Roman" w:hAnsi="Times New Roman"/>
          <w:kern w:val="0"/>
          <w:sz w:val="22"/>
        </w:rPr>
        <w:t>:</w:t>
      </w:r>
    </w:p>
    <w:p w14:paraId="5EEE1565" w14:textId="77777777" w:rsidR="00BE0DEE" w:rsidRDefault="00BE0DEE" w:rsidP="00BE0DEE">
      <w:pPr>
        <w:pStyle w:val="a9"/>
        <w:numPr>
          <w:ilvl w:val="0"/>
          <w:numId w:val="5"/>
        </w:numPr>
        <w:wordWrap/>
        <w:spacing w:line="276" w:lineRule="auto"/>
        <w:ind w:leftChars="0" w:left="426"/>
        <w:rPr>
          <w:rFonts w:ascii="Times New Roman" w:hAnsi="Times New Roman"/>
          <w:i/>
          <w:iCs/>
          <w:color w:val="000000"/>
          <w:sz w:val="22"/>
        </w:rPr>
      </w:pPr>
      <w:r w:rsidRPr="00D666AE">
        <w:rPr>
          <w:rFonts w:ascii="Times New Roman" w:hAnsi="Times New Roman" w:hint="eastAsia"/>
          <w:i/>
          <w:iCs/>
          <w:color w:val="000000"/>
          <w:sz w:val="22"/>
        </w:rPr>
        <w:t>P</w:t>
      </w:r>
      <w:r w:rsidRPr="00D666AE">
        <w:rPr>
          <w:rFonts w:ascii="Times New Roman" w:hAnsi="Times New Roman"/>
          <w:i/>
          <w:iCs/>
          <w:color w:val="000000"/>
          <w:sz w:val="22"/>
        </w:rPr>
        <w:t xml:space="preserve">roposal </w:t>
      </w:r>
      <w:r>
        <w:rPr>
          <w:rFonts w:ascii="Times New Roman" w:hAnsi="Times New Roman"/>
          <w:i/>
          <w:iCs/>
          <w:color w:val="000000"/>
          <w:sz w:val="22"/>
        </w:rPr>
        <w:t>1</w:t>
      </w:r>
      <w:r w:rsidRPr="00D666AE">
        <w:rPr>
          <w:rFonts w:ascii="Times New Roman" w:hAnsi="Times New Roman"/>
          <w:i/>
          <w:iCs/>
          <w:color w:val="000000"/>
          <w:sz w:val="22"/>
        </w:rPr>
        <w:t xml:space="preserve">: As CWS adjustment for PSSCH with unicast/groupcast option 2 with HARQ-ACK enabled, based on the HARQ-ACK feedback corresponding to PSSCH within SL reference duration as same as in NR-U in TS37.213 [5], </w:t>
      </w:r>
    </w:p>
    <w:p w14:paraId="6EB7AD0A" w14:textId="77777777" w:rsidR="00BE0DEE" w:rsidRPr="00D666AE" w:rsidRDefault="00BE0DEE" w:rsidP="00E663D5">
      <w:pPr>
        <w:pStyle w:val="a9"/>
        <w:numPr>
          <w:ilvl w:val="1"/>
          <w:numId w:val="5"/>
        </w:numPr>
        <w:wordWrap/>
        <w:ind w:leftChars="0" w:left="709"/>
        <w:rPr>
          <w:rFonts w:ascii="Times New Roman" w:hAnsi="Times New Roman"/>
          <w:i/>
          <w:iCs/>
          <w:color w:val="000000"/>
          <w:sz w:val="22"/>
        </w:rPr>
      </w:pPr>
      <w:r w:rsidRPr="00D666AE">
        <w:rPr>
          <w:rFonts w:ascii="Times New Roman" w:hAnsi="Times New Roman"/>
          <w:i/>
          <w:iCs/>
          <w:color w:val="000000"/>
          <w:sz w:val="22"/>
        </w:rPr>
        <w:t xml:space="preserve">If at least one ‘ACK’ is received, </w:t>
      </w:r>
      <w:proofErr w:type="spellStart"/>
      <w:r w:rsidRPr="00D666AE">
        <w:rPr>
          <w:rFonts w:ascii="Times New Roman" w:hAnsi="Times New Roman"/>
          <w:i/>
          <w:iCs/>
          <w:color w:val="000000"/>
          <w:sz w:val="22"/>
        </w:rPr>
        <w:t>CWp</w:t>
      </w:r>
      <w:proofErr w:type="spellEnd"/>
      <w:r w:rsidRPr="00D666AE">
        <w:rPr>
          <w:rFonts w:ascii="Times New Roman" w:hAnsi="Times New Roman"/>
          <w:i/>
          <w:iCs/>
          <w:color w:val="000000"/>
          <w:sz w:val="22"/>
        </w:rPr>
        <w:t>=</w:t>
      </w:r>
      <w:proofErr w:type="spellStart"/>
      <w:proofErr w:type="gramStart"/>
      <w:r w:rsidRPr="00D666AE">
        <w:rPr>
          <w:rFonts w:ascii="Times New Roman" w:hAnsi="Times New Roman"/>
          <w:i/>
          <w:iCs/>
          <w:color w:val="000000"/>
          <w:sz w:val="22"/>
        </w:rPr>
        <w:t>CWmin,p</w:t>
      </w:r>
      <w:proofErr w:type="spellEnd"/>
      <w:proofErr w:type="gramEnd"/>
      <w:r w:rsidRPr="00D666AE">
        <w:rPr>
          <w:rFonts w:ascii="Times New Roman" w:hAnsi="Times New Roman"/>
          <w:i/>
          <w:iCs/>
          <w:color w:val="000000"/>
          <w:sz w:val="22"/>
        </w:rPr>
        <w:t xml:space="preserve"> for every priority class p</w:t>
      </w:r>
      <w:r w:rsidRPr="00D666AE">
        <w:rPr>
          <w:rFonts w:ascii="Times New Roman" w:hAnsi="Times New Roman" w:hint="eastAsia"/>
          <w:i/>
          <w:iCs/>
          <w:color w:val="000000"/>
          <w:sz w:val="22"/>
        </w:rPr>
        <w:t>∈</w:t>
      </w:r>
      <w:r w:rsidRPr="00D666AE">
        <w:rPr>
          <w:rFonts w:ascii="Times New Roman" w:hAnsi="Times New Roman" w:hint="eastAsia"/>
          <w:i/>
          <w:iCs/>
          <w:color w:val="000000"/>
          <w:sz w:val="22"/>
        </w:rPr>
        <w:t>{</w:t>
      </w:r>
      <w:r w:rsidRPr="00D666AE">
        <w:rPr>
          <w:rFonts w:ascii="Times New Roman" w:hAnsi="Times New Roman"/>
          <w:i/>
          <w:iCs/>
          <w:color w:val="000000"/>
          <w:sz w:val="22"/>
        </w:rPr>
        <w:t xml:space="preserve">1,2,3,4}; </w:t>
      </w:r>
      <w:r>
        <w:rPr>
          <w:rFonts w:ascii="Times New Roman" w:hAnsi="Times New Roman"/>
          <w:i/>
          <w:iCs/>
          <w:color w:val="000000"/>
          <w:sz w:val="22"/>
        </w:rPr>
        <w:tab/>
      </w:r>
      <w:r>
        <w:rPr>
          <w:rFonts w:ascii="Times New Roman" w:hAnsi="Times New Roman"/>
          <w:i/>
          <w:iCs/>
          <w:color w:val="000000"/>
          <w:sz w:val="22"/>
        </w:rPr>
        <w:tab/>
      </w:r>
      <w:r w:rsidRPr="00D666AE">
        <w:rPr>
          <w:rFonts w:ascii="Times New Roman" w:hAnsi="Times New Roman"/>
          <w:i/>
          <w:iCs/>
          <w:color w:val="000000"/>
          <w:sz w:val="22"/>
        </w:rPr>
        <w:t xml:space="preserve">otherwise, increase </w:t>
      </w:r>
      <w:proofErr w:type="spellStart"/>
      <w:r w:rsidRPr="00D666AE">
        <w:rPr>
          <w:rFonts w:ascii="Times New Roman" w:hAnsi="Times New Roman"/>
          <w:i/>
          <w:iCs/>
          <w:color w:val="000000"/>
          <w:sz w:val="22"/>
        </w:rPr>
        <w:t>CWp</w:t>
      </w:r>
      <w:proofErr w:type="spellEnd"/>
      <w:r w:rsidRPr="00D666AE">
        <w:rPr>
          <w:rFonts w:ascii="Times New Roman" w:hAnsi="Times New Roman"/>
          <w:i/>
          <w:iCs/>
          <w:color w:val="000000"/>
          <w:sz w:val="22"/>
        </w:rPr>
        <w:t xml:space="preserve"> for every priority class p</w:t>
      </w:r>
      <w:r w:rsidRPr="00D666AE">
        <w:rPr>
          <w:rFonts w:ascii="Times New Roman" w:hAnsi="Times New Roman" w:hint="eastAsia"/>
          <w:i/>
          <w:iCs/>
          <w:color w:val="000000"/>
          <w:sz w:val="22"/>
        </w:rPr>
        <w:t>∈</w:t>
      </w:r>
      <w:r w:rsidRPr="00D666AE">
        <w:rPr>
          <w:rFonts w:ascii="Times New Roman" w:hAnsi="Times New Roman" w:hint="eastAsia"/>
          <w:i/>
          <w:iCs/>
          <w:color w:val="000000"/>
          <w:sz w:val="22"/>
        </w:rPr>
        <w:t>{</w:t>
      </w:r>
      <w:r w:rsidRPr="00D666AE">
        <w:rPr>
          <w:rFonts w:ascii="Times New Roman" w:hAnsi="Times New Roman"/>
          <w:i/>
          <w:iCs/>
          <w:color w:val="000000"/>
          <w:sz w:val="22"/>
        </w:rPr>
        <w:t>1,2,3,4} to the next higher allowed value.</w:t>
      </w:r>
    </w:p>
    <w:p w14:paraId="22399C17" w14:textId="14342C0F" w:rsidR="00BE0DEE" w:rsidRDefault="00BE0DEE" w:rsidP="00BE0DEE">
      <w:pPr>
        <w:pStyle w:val="a9"/>
        <w:numPr>
          <w:ilvl w:val="0"/>
          <w:numId w:val="5"/>
        </w:numPr>
        <w:wordWrap/>
        <w:spacing w:after="240" w:line="276" w:lineRule="auto"/>
        <w:ind w:leftChars="0" w:left="426"/>
        <w:rPr>
          <w:rFonts w:ascii="Times New Roman" w:hAnsi="Times New Roman"/>
          <w:i/>
          <w:iCs/>
          <w:color w:val="000000"/>
          <w:sz w:val="22"/>
        </w:rPr>
      </w:pPr>
      <w:r w:rsidRPr="00655859">
        <w:rPr>
          <w:rFonts w:ascii="Times New Roman" w:hAnsi="Times New Roman"/>
          <w:i/>
          <w:iCs/>
          <w:color w:val="000000"/>
          <w:sz w:val="22"/>
        </w:rPr>
        <w:t xml:space="preserve">Proposal </w:t>
      </w:r>
      <w:r>
        <w:rPr>
          <w:rFonts w:ascii="Times New Roman" w:hAnsi="Times New Roman"/>
          <w:i/>
          <w:iCs/>
          <w:color w:val="000000"/>
          <w:sz w:val="22"/>
        </w:rPr>
        <w:t>2</w:t>
      </w:r>
      <w:r w:rsidRPr="00655859">
        <w:rPr>
          <w:rFonts w:ascii="Times New Roman" w:hAnsi="Times New Roman"/>
          <w:i/>
          <w:iCs/>
          <w:color w:val="000000"/>
          <w:sz w:val="22"/>
        </w:rPr>
        <w:t>:</w:t>
      </w:r>
      <w:r>
        <w:rPr>
          <w:rFonts w:ascii="Times New Roman" w:hAnsi="Times New Roman"/>
          <w:i/>
          <w:iCs/>
          <w:color w:val="000000"/>
          <w:sz w:val="22"/>
        </w:rPr>
        <w:t xml:space="preserve"> It is proposed to use</w:t>
      </w:r>
      <w:r w:rsidRPr="00655859">
        <w:rPr>
          <w:rFonts w:ascii="Times New Roman" w:hAnsi="Times New Roman"/>
          <w:i/>
          <w:iCs/>
          <w:color w:val="000000"/>
          <w:sz w:val="22"/>
        </w:rPr>
        <w:t xml:space="preserve"> the latest CWS value</w:t>
      </w:r>
      <w:r>
        <w:rPr>
          <w:rFonts w:ascii="Times New Roman" w:hAnsi="Times New Roman"/>
          <w:i/>
          <w:iCs/>
          <w:color w:val="000000"/>
          <w:sz w:val="22"/>
        </w:rPr>
        <w:t xml:space="preserve"> for every priority class </w:t>
      </w:r>
      <w:r w:rsidRPr="00FC0551">
        <w:rPr>
          <w:rFonts w:ascii="Times New Roman" w:hAnsi="Times New Roman"/>
          <w:i/>
          <w:iCs/>
          <w:color w:val="000000"/>
          <w:sz w:val="22"/>
        </w:rPr>
        <w:t>p</w:t>
      </w:r>
      <w:r w:rsidRPr="0025745A">
        <w:rPr>
          <w:rFonts w:ascii="Times New Roman" w:hAnsi="Times New Roman" w:hint="eastAsia"/>
          <w:i/>
          <w:iCs/>
          <w:color w:val="000000"/>
          <w:sz w:val="22"/>
        </w:rPr>
        <w:t>∈</w:t>
      </w:r>
      <w:r w:rsidRPr="0025745A">
        <w:rPr>
          <w:rFonts w:ascii="Times New Roman" w:hAnsi="Times New Roman" w:hint="eastAsia"/>
          <w:i/>
          <w:iCs/>
          <w:color w:val="000000"/>
          <w:sz w:val="22"/>
        </w:rPr>
        <w:t>{</w:t>
      </w:r>
      <w:r w:rsidRPr="00FC0551">
        <w:rPr>
          <w:rFonts w:ascii="Times New Roman" w:hAnsi="Times New Roman"/>
          <w:i/>
          <w:iCs/>
          <w:color w:val="000000"/>
          <w:sz w:val="22"/>
        </w:rPr>
        <w:t>1,2,3,4</w:t>
      </w:r>
      <w:r>
        <w:rPr>
          <w:rFonts w:ascii="Times New Roman" w:hAnsi="Times New Roman"/>
          <w:i/>
          <w:iCs/>
          <w:color w:val="000000"/>
          <w:sz w:val="22"/>
        </w:rPr>
        <w:t>}</w:t>
      </w:r>
      <w:r w:rsidRPr="00655859">
        <w:rPr>
          <w:rFonts w:ascii="Times New Roman" w:hAnsi="Times New Roman"/>
          <w:i/>
          <w:iCs/>
          <w:color w:val="000000"/>
          <w:sz w:val="22"/>
        </w:rPr>
        <w:t xml:space="preserve"> if the HARQ-ACK indicator in the 2</w:t>
      </w:r>
      <w:r w:rsidRPr="0025745A">
        <w:rPr>
          <w:rFonts w:ascii="Times New Roman" w:hAnsi="Times New Roman"/>
          <w:i/>
          <w:iCs/>
          <w:color w:val="000000"/>
          <w:sz w:val="22"/>
        </w:rPr>
        <w:t>nd</w:t>
      </w:r>
      <w:r w:rsidRPr="00655859">
        <w:rPr>
          <w:rFonts w:ascii="Times New Roman" w:hAnsi="Times New Roman"/>
          <w:i/>
          <w:iCs/>
          <w:color w:val="000000"/>
          <w:sz w:val="22"/>
        </w:rPr>
        <w:t xml:space="preserve"> SCI is disabled, since the transmitter of PSSCH with unicast/groupcast transmission cannot know the channel congestion status in unlicensed spectrum without any HARQ-ACK feedback.</w:t>
      </w:r>
    </w:p>
    <w:p w14:paraId="4DC96C5B" w14:textId="68BA3D0D" w:rsidR="00BE0DEE" w:rsidRPr="00BC39DF" w:rsidRDefault="00BE0DEE" w:rsidP="00BE0DEE">
      <w:pPr>
        <w:pStyle w:val="a9"/>
        <w:numPr>
          <w:ilvl w:val="0"/>
          <w:numId w:val="5"/>
        </w:numPr>
        <w:wordWrap/>
        <w:spacing w:line="276" w:lineRule="auto"/>
        <w:ind w:leftChars="0" w:left="426"/>
        <w:rPr>
          <w:rFonts w:ascii="Times New Roman" w:hAnsi="Times New Roman"/>
          <w:kern w:val="0"/>
          <w:sz w:val="22"/>
        </w:rPr>
      </w:pPr>
      <w:r w:rsidRPr="00286211">
        <w:rPr>
          <w:rFonts w:ascii="Times New Roman" w:hAnsi="Times New Roman"/>
          <w:i/>
          <w:iCs/>
          <w:color w:val="000000"/>
          <w:sz w:val="22"/>
        </w:rPr>
        <w:t xml:space="preserve">Proposal </w:t>
      </w:r>
      <w:r>
        <w:rPr>
          <w:rFonts w:ascii="Times New Roman" w:hAnsi="Times New Roman"/>
          <w:i/>
          <w:iCs/>
          <w:color w:val="000000"/>
          <w:sz w:val="22"/>
        </w:rPr>
        <w:t>3</w:t>
      </w:r>
      <w:r w:rsidRPr="00286211">
        <w:rPr>
          <w:rFonts w:ascii="Times New Roman" w:hAnsi="Times New Roman"/>
          <w:i/>
          <w:iCs/>
          <w:color w:val="000000"/>
          <w:sz w:val="22"/>
        </w:rPr>
        <w:t>:</w:t>
      </w:r>
      <w:r>
        <w:rPr>
          <w:rFonts w:ascii="Times New Roman" w:hAnsi="Times New Roman"/>
          <w:i/>
          <w:iCs/>
          <w:color w:val="000000"/>
          <w:sz w:val="22"/>
        </w:rPr>
        <w:t xml:space="preserve"> As CWS adjustment method for</w:t>
      </w:r>
      <w:r w:rsidRPr="00BC39DF">
        <w:rPr>
          <w:rFonts w:ascii="Times New Roman" w:hAnsi="Times New Roman"/>
          <w:i/>
          <w:iCs/>
          <w:color w:val="000000"/>
          <w:sz w:val="22"/>
        </w:rPr>
        <w:t xml:space="preserve"> PSSCH</w:t>
      </w:r>
      <w:r>
        <w:rPr>
          <w:rFonts w:ascii="Times New Roman" w:hAnsi="Times New Roman"/>
          <w:i/>
          <w:iCs/>
          <w:color w:val="000000"/>
          <w:sz w:val="22"/>
        </w:rPr>
        <w:t>(s)</w:t>
      </w:r>
      <w:r w:rsidRPr="00BC39DF">
        <w:rPr>
          <w:rFonts w:ascii="Times New Roman" w:hAnsi="Times New Roman"/>
          <w:i/>
          <w:iCs/>
          <w:color w:val="000000"/>
          <w:sz w:val="22"/>
        </w:rPr>
        <w:t xml:space="preserve"> </w:t>
      </w:r>
      <w:r>
        <w:rPr>
          <w:rFonts w:ascii="Times New Roman" w:hAnsi="Times New Roman"/>
          <w:i/>
          <w:iCs/>
          <w:color w:val="000000"/>
          <w:sz w:val="22"/>
        </w:rPr>
        <w:t>with one or more</w:t>
      </w:r>
      <w:r w:rsidRPr="00BC39DF">
        <w:rPr>
          <w:rFonts w:ascii="Times New Roman" w:hAnsi="Times New Roman"/>
          <w:i/>
          <w:iCs/>
          <w:color w:val="000000"/>
          <w:sz w:val="22"/>
        </w:rPr>
        <w:t xml:space="preserve"> groupcast transmission with NACK only feedback</w:t>
      </w:r>
      <w:r>
        <w:rPr>
          <w:rFonts w:ascii="Times New Roman" w:hAnsi="Times New Roman"/>
          <w:i/>
          <w:iCs/>
          <w:color w:val="000000"/>
          <w:sz w:val="22"/>
        </w:rPr>
        <w:t xml:space="preserve">, </w:t>
      </w:r>
    </w:p>
    <w:p w14:paraId="434EC137" w14:textId="77777777" w:rsidR="00BE0DEE" w:rsidRPr="002C0AEF" w:rsidRDefault="00BE0DEE" w:rsidP="00BE0DEE">
      <w:pPr>
        <w:pStyle w:val="a9"/>
        <w:numPr>
          <w:ilvl w:val="0"/>
          <w:numId w:val="29"/>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If </w:t>
      </w:r>
      <w:r>
        <w:rPr>
          <w:rFonts w:ascii="Times New Roman" w:hAnsi="Times New Roman"/>
          <w:i/>
          <w:iCs/>
          <w:color w:val="000000"/>
          <w:sz w:val="22"/>
        </w:rPr>
        <w:t>no</w:t>
      </w:r>
      <w:r w:rsidRPr="00BC39DF">
        <w:rPr>
          <w:rFonts w:ascii="Times New Roman" w:hAnsi="Times New Roman"/>
          <w:i/>
          <w:iCs/>
          <w:color w:val="000000"/>
          <w:sz w:val="22"/>
        </w:rPr>
        <w:t xml:space="preserve"> NACK feedbacks are received from the other SL UEs, CWS should be reset for the next PSSCH transmission,</w:t>
      </w:r>
    </w:p>
    <w:p w14:paraId="3F5732DF" w14:textId="77777777" w:rsidR="00BE0DEE" w:rsidRPr="002C0AEF" w:rsidRDefault="00BE0DEE" w:rsidP="00BE0DEE">
      <w:pPr>
        <w:pStyle w:val="a9"/>
        <w:numPr>
          <w:ilvl w:val="0"/>
          <w:numId w:val="29"/>
        </w:numPr>
        <w:wordWrap/>
        <w:spacing w:line="276" w:lineRule="auto"/>
        <w:ind w:leftChars="0"/>
        <w:rPr>
          <w:rFonts w:ascii="Times New Roman" w:hAnsi="Times New Roman"/>
          <w:i/>
          <w:iCs/>
          <w:color w:val="000000"/>
          <w:sz w:val="22"/>
        </w:rPr>
      </w:pPr>
      <w:r w:rsidRPr="00BC39DF">
        <w:rPr>
          <w:rFonts w:ascii="Times New Roman" w:hAnsi="Times New Roman"/>
          <w:i/>
          <w:iCs/>
          <w:color w:val="000000"/>
          <w:sz w:val="22"/>
        </w:rPr>
        <w:t xml:space="preserve">Elseif, all NACK feedbacks are received from the other group of </w:t>
      </w:r>
      <w:proofErr w:type="gramStart"/>
      <w:r w:rsidRPr="00BC39DF">
        <w:rPr>
          <w:rFonts w:ascii="Times New Roman" w:hAnsi="Times New Roman"/>
          <w:i/>
          <w:iCs/>
          <w:color w:val="000000"/>
          <w:sz w:val="22"/>
        </w:rPr>
        <w:t>SL</w:t>
      </w:r>
      <w:proofErr w:type="gramEnd"/>
      <w:r w:rsidRPr="00BC39DF">
        <w:rPr>
          <w:rFonts w:ascii="Times New Roman" w:hAnsi="Times New Roman"/>
          <w:i/>
          <w:iCs/>
          <w:color w:val="000000"/>
          <w:sz w:val="22"/>
        </w:rPr>
        <w:t xml:space="preserve"> UEs, CWS should be increased to the higher allowed CWS value,</w:t>
      </w:r>
    </w:p>
    <w:p w14:paraId="0F477154" w14:textId="77777777" w:rsidR="00BE0DEE" w:rsidRDefault="00BE0DEE" w:rsidP="00BE0DEE">
      <w:pPr>
        <w:pStyle w:val="a9"/>
        <w:numPr>
          <w:ilvl w:val="0"/>
          <w:numId w:val="29"/>
        </w:numPr>
        <w:wordWrap/>
        <w:spacing w:after="240" w:line="276" w:lineRule="auto"/>
        <w:ind w:leftChars="0"/>
        <w:rPr>
          <w:rFonts w:ascii="Times New Roman" w:hAnsi="Times New Roman"/>
          <w:i/>
          <w:iCs/>
          <w:color w:val="000000"/>
          <w:sz w:val="22"/>
        </w:rPr>
      </w:pPr>
      <w:r w:rsidRPr="002C0AEF">
        <w:rPr>
          <w:rFonts w:ascii="Times New Roman" w:hAnsi="Times New Roman"/>
          <w:i/>
          <w:iCs/>
          <w:color w:val="000000"/>
          <w:sz w:val="22"/>
        </w:rPr>
        <w:t xml:space="preserve">Else, </w:t>
      </w:r>
      <w:r w:rsidRPr="00BC39DF">
        <w:rPr>
          <w:rFonts w:ascii="Times New Roman" w:hAnsi="Times New Roman"/>
          <w:i/>
          <w:iCs/>
          <w:color w:val="000000"/>
          <w:sz w:val="22"/>
        </w:rPr>
        <w:t xml:space="preserve">one </w:t>
      </w:r>
      <w:r>
        <w:rPr>
          <w:rFonts w:ascii="Times New Roman" w:hAnsi="Times New Roman"/>
          <w:i/>
          <w:iCs/>
          <w:color w:val="000000"/>
          <w:sz w:val="22"/>
        </w:rPr>
        <w:t>or more</w:t>
      </w:r>
      <w:r w:rsidRPr="00BC39DF">
        <w:rPr>
          <w:rFonts w:ascii="Times New Roman" w:hAnsi="Times New Roman"/>
          <w:i/>
          <w:iCs/>
          <w:color w:val="000000"/>
          <w:sz w:val="22"/>
        </w:rPr>
        <w:t xml:space="preserve"> NACK feedbacks except all NACK feedbacks </w:t>
      </w:r>
      <w:r>
        <w:rPr>
          <w:rFonts w:ascii="Times New Roman" w:hAnsi="Times New Roman"/>
          <w:i/>
          <w:iCs/>
          <w:color w:val="000000"/>
          <w:sz w:val="22"/>
        </w:rPr>
        <w:t>are</w:t>
      </w:r>
      <w:r w:rsidRPr="00BC39DF">
        <w:rPr>
          <w:rFonts w:ascii="Times New Roman" w:hAnsi="Times New Roman"/>
          <w:i/>
          <w:iCs/>
          <w:color w:val="000000"/>
          <w:sz w:val="22"/>
        </w:rPr>
        <w:t xml:space="preserve"> received, CWS should be reset for the next PSSCH transmission since it can be considered that at least one of groups of </w:t>
      </w:r>
      <w:proofErr w:type="gramStart"/>
      <w:r w:rsidRPr="00BC39DF">
        <w:rPr>
          <w:rFonts w:ascii="Times New Roman" w:hAnsi="Times New Roman"/>
          <w:i/>
          <w:iCs/>
          <w:color w:val="000000"/>
          <w:sz w:val="22"/>
        </w:rPr>
        <w:t>SL</w:t>
      </w:r>
      <w:proofErr w:type="gramEnd"/>
      <w:r w:rsidRPr="00BC39DF">
        <w:rPr>
          <w:rFonts w:ascii="Times New Roman" w:hAnsi="Times New Roman"/>
          <w:i/>
          <w:iCs/>
          <w:color w:val="000000"/>
          <w:sz w:val="22"/>
        </w:rPr>
        <w:t xml:space="preserve"> UEs successfully received PSSCH with groupcast transmission.</w:t>
      </w:r>
    </w:p>
    <w:p w14:paraId="6F46FB7B" w14:textId="435C8A28" w:rsidR="00BE0DEE" w:rsidRPr="00BE0DEE" w:rsidRDefault="00BE0DEE" w:rsidP="00BE0DEE">
      <w:pPr>
        <w:pStyle w:val="a9"/>
        <w:numPr>
          <w:ilvl w:val="0"/>
          <w:numId w:val="5"/>
        </w:numPr>
        <w:wordWrap/>
        <w:spacing w:after="240" w:line="276" w:lineRule="auto"/>
        <w:ind w:leftChars="0" w:left="426"/>
        <w:rPr>
          <w:rFonts w:ascii="Times New Roman" w:hAnsi="Times New Roman"/>
          <w:i/>
          <w:iCs/>
          <w:color w:val="000000"/>
          <w:sz w:val="22"/>
        </w:rPr>
      </w:pPr>
      <w:r w:rsidRPr="00BE0DEE">
        <w:rPr>
          <w:rFonts w:ascii="Times New Roman" w:hAnsi="Times New Roman"/>
          <w:i/>
          <w:iCs/>
          <w:color w:val="000000"/>
          <w:sz w:val="22"/>
        </w:rPr>
        <w:t>Proposal 4: As the definition of SL reference duration, if the first slot is consisted of partial slot, where at least one PSSCH with ACK/NACK HARQ-ACK enabled is transmitted, the next slot of the first slot where at least one PSSCH with ACK/NACK HARQ-ACK enabled is transmitted should be further included in the SL reference duration.</w:t>
      </w:r>
    </w:p>
    <w:p w14:paraId="568066EC" w14:textId="77777777" w:rsidR="00BE0DEE" w:rsidRDefault="00BE0DEE" w:rsidP="00BE0DEE">
      <w:pPr>
        <w:pStyle w:val="a9"/>
        <w:numPr>
          <w:ilvl w:val="0"/>
          <w:numId w:val="5"/>
        </w:numPr>
        <w:wordWrap/>
        <w:spacing w:line="276" w:lineRule="auto"/>
        <w:ind w:leftChars="0" w:left="426"/>
        <w:rPr>
          <w:rFonts w:ascii="Times New Roman" w:hAnsi="Times New Roman"/>
          <w:i/>
          <w:iCs/>
          <w:color w:val="000000"/>
          <w:sz w:val="22"/>
        </w:rPr>
      </w:pPr>
      <w:r w:rsidRPr="00974D6E">
        <w:rPr>
          <w:rFonts w:ascii="Times New Roman" w:hAnsi="Times New Roman"/>
          <w:i/>
          <w:iCs/>
          <w:color w:val="000000"/>
          <w:sz w:val="22"/>
        </w:rPr>
        <w:t xml:space="preserve">Proposal </w:t>
      </w:r>
      <w:r>
        <w:rPr>
          <w:rFonts w:ascii="Times New Roman" w:hAnsi="Times New Roman"/>
          <w:i/>
          <w:iCs/>
          <w:color w:val="000000"/>
          <w:sz w:val="22"/>
        </w:rPr>
        <w:t>5</w:t>
      </w:r>
      <w:r w:rsidRPr="00974D6E">
        <w:rPr>
          <w:rFonts w:ascii="Times New Roman" w:hAnsi="Times New Roman"/>
          <w:i/>
          <w:iCs/>
          <w:color w:val="000000"/>
          <w:sz w:val="22"/>
        </w:rPr>
        <w:t>: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6F953F6" w14:textId="77777777" w:rsidR="00BE0DEE" w:rsidRPr="00362B60" w:rsidRDefault="00BE0DEE" w:rsidP="00BE0DEE">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i/>
          <w:iCs/>
          <w:color w:val="000000"/>
          <w:sz w:val="22"/>
        </w:rPr>
        <w:t>Option A: PSSCH with HARQ enabled or PSSCH with ACK/NACK HARQ-ACK enabled in the earliest slot of the SL reference duration.</w:t>
      </w:r>
    </w:p>
    <w:p w14:paraId="7616D13E" w14:textId="77777777" w:rsidR="00BE0DEE" w:rsidRPr="00362B60" w:rsidRDefault="00BE0DEE" w:rsidP="00BE0DEE">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ption B: At least one or more PSSCHs with HARQ enabled or at least one or more PSSCH with ACK/NACK HARQ-ACK enabled in the SL reference duration considering PSSCH in partial slot.</w:t>
      </w:r>
    </w:p>
    <w:p w14:paraId="64661F4C" w14:textId="77777777" w:rsidR="00BE0DEE" w:rsidRPr="008E4FD6" w:rsidRDefault="00BE0DEE" w:rsidP="00BE0DEE">
      <w:pPr>
        <w:pStyle w:val="a9"/>
        <w:numPr>
          <w:ilvl w:val="0"/>
          <w:numId w:val="29"/>
        </w:numPr>
        <w:wordWrap/>
        <w:spacing w:after="240" w:line="276" w:lineRule="auto"/>
        <w:ind w:leftChars="0"/>
        <w:rPr>
          <w:rFonts w:ascii="Times New Roman" w:hAnsi="Times New Roman"/>
          <w:i/>
          <w:iCs/>
          <w:color w:val="000000"/>
          <w:sz w:val="22"/>
        </w:rPr>
      </w:pPr>
      <w:r w:rsidRPr="008E4FD6">
        <w:rPr>
          <w:rFonts w:ascii="Times New Roman" w:hAnsi="Times New Roman" w:hint="eastAsia"/>
          <w:i/>
          <w:iCs/>
          <w:color w:val="000000"/>
          <w:sz w:val="22"/>
        </w:rPr>
        <w:t>O</w:t>
      </w:r>
      <w:r w:rsidRPr="008E4FD6">
        <w:rPr>
          <w:rFonts w:ascii="Times New Roman" w:hAnsi="Times New Roman"/>
          <w:i/>
          <w:iCs/>
          <w:color w:val="000000"/>
          <w:sz w:val="22"/>
        </w:rPr>
        <w:t>ption C: All PSSCHs with HARQ enabled or All PSSCHs with ACK/NACK HARQ-ACK enabled in the SL reference duration.</w:t>
      </w:r>
    </w:p>
    <w:p w14:paraId="5CB6A898" w14:textId="01928043" w:rsidR="00BE0DEE" w:rsidRPr="00BE0DEE" w:rsidRDefault="00BE0DEE" w:rsidP="00BE0DEE">
      <w:pPr>
        <w:pStyle w:val="a9"/>
        <w:numPr>
          <w:ilvl w:val="0"/>
          <w:numId w:val="5"/>
        </w:numPr>
        <w:wordWrap/>
        <w:spacing w:after="240" w:line="276" w:lineRule="auto"/>
        <w:ind w:leftChars="0" w:left="426"/>
        <w:rPr>
          <w:rFonts w:ascii="Times New Roman" w:hAnsi="Times New Roman"/>
          <w:i/>
          <w:iCs/>
          <w:color w:val="000000"/>
          <w:sz w:val="22"/>
        </w:rPr>
      </w:pPr>
      <w:r w:rsidRPr="00BE0DEE">
        <w:rPr>
          <w:rFonts w:ascii="Times New Roman" w:hAnsi="Times New Roman"/>
          <w:i/>
          <w:iCs/>
          <w:color w:val="000000"/>
          <w:sz w:val="22"/>
        </w:rPr>
        <w:lastRenderedPageBreak/>
        <w:t>Proposal 6: At least NR-U DL Type-A channel access should be supported for multiple PSFCH transmissions on multiple channels, where each PSFCH transmission is confined within one LBT channel. However, as in the case where a UE transmits in multiple channels in NR-U, multiple PSFCH transmissions in multiple channels should be limited to adjacent RB sets.</w:t>
      </w:r>
    </w:p>
    <w:p w14:paraId="405CD0C1" w14:textId="77777777" w:rsidR="00BE0DEE" w:rsidRPr="00BB07DA" w:rsidRDefault="00BE0DEE" w:rsidP="00BE0DEE">
      <w:pPr>
        <w:pStyle w:val="a9"/>
        <w:numPr>
          <w:ilvl w:val="0"/>
          <w:numId w:val="5"/>
        </w:numPr>
        <w:wordWrap/>
        <w:spacing w:after="240" w:line="276" w:lineRule="auto"/>
        <w:ind w:leftChars="0" w:left="426"/>
        <w:rPr>
          <w:rFonts w:ascii="Times New Roman" w:hAnsi="Times New Roman"/>
          <w:i/>
          <w:iCs/>
          <w:color w:val="000000"/>
          <w:sz w:val="22"/>
        </w:rPr>
      </w:pPr>
      <w:r w:rsidRPr="00BB07DA">
        <w:rPr>
          <w:rFonts w:ascii="Times New Roman" w:hAnsi="Times New Roman"/>
          <w:i/>
          <w:iCs/>
          <w:color w:val="000000"/>
          <w:sz w:val="22"/>
        </w:rPr>
        <w:t>Proposal 7: We support the case that a responding UE transmits PSSCH/PSCCH on</w:t>
      </w:r>
      <w:r>
        <w:rPr>
          <w:rFonts w:ascii="Times New Roman" w:hAnsi="Times New Roman"/>
          <w:i/>
          <w:iCs/>
          <w:color w:val="000000"/>
          <w:sz w:val="22"/>
        </w:rPr>
        <w:t xml:space="preserve"> a</w:t>
      </w:r>
      <w:r w:rsidRPr="00BB07DA">
        <w:rPr>
          <w:rFonts w:ascii="Times New Roman" w:hAnsi="Times New Roman"/>
          <w:i/>
          <w:iCs/>
          <w:color w:val="000000"/>
          <w:sz w:val="22"/>
        </w:rPr>
        <w:t xml:space="preserve"> shared COT to destination ID other than the source ID of the COT initiating transmission, where the destination ID of the responding UE’s PSSCH/PSCCH transmission(s) can be different from the source/destination IDs of COT initiating UE’s PSSCH/PSCCH transmission if the responding UE’s PSSCH/PSCCH transmission</w:t>
      </w:r>
      <w:r>
        <w:rPr>
          <w:rFonts w:ascii="Times New Roman" w:hAnsi="Times New Roman"/>
          <w:i/>
          <w:iCs/>
          <w:color w:val="000000"/>
          <w:sz w:val="22"/>
        </w:rPr>
        <w:t>(s)</w:t>
      </w:r>
      <w:r w:rsidRPr="00BB07DA">
        <w:rPr>
          <w:rFonts w:ascii="Times New Roman" w:hAnsi="Times New Roman"/>
          <w:i/>
          <w:iCs/>
          <w:color w:val="000000"/>
          <w:sz w:val="22"/>
        </w:rPr>
        <w:t xml:space="preserve"> includes at least PSSCH/PSCCH for the COT initiating UE </w:t>
      </w:r>
      <w:r>
        <w:rPr>
          <w:rFonts w:ascii="Times New Roman" w:hAnsi="Times New Roman"/>
          <w:i/>
          <w:iCs/>
          <w:color w:val="000000"/>
          <w:sz w:val="22"/>
        </w:rPr>
        <w:t>on the shared COT.</w:t>
      </w:r>
    </w:p>
    <w:p w14:paraId="1BA99761" w14:textId="77777777" w:rsidR="00BE0DEE" w:rsidRPr="00BE0DEE" w:rsidRDefault="00BE0DEE" w:rsidP="00BE0DEE">
      <w:pPr>
        <w:pStyle w:val="a9"/>
        <w:numPr>
          <w:ilvl w:val="0"/>
          <w:numId w:val="5"/>
        </w:numPr>
        <w:wordWrap/>
        <w:spacing w:after="240" w:line="276" w:lineRule="auto"/>
        <w:ind w:leftChars="0" w:left="426"/>
        <w:rPr>
          <w:rFonts w:ascii="Times New Roman" w:hAnsi="Times New Roman"/>
          <w:i/>
          <w:iCs/>
          <w:color w:val="000000"/>
          <w:sz w:val="22"/>
        </w:rPr>
      </w:pPr>
      <w:r w:rsidRPr="00133031">
        <w:rPr>
          <w:rFonts w:ascii="Times New Roman" w:hAnsi="Times New Roman"/>
          <w:i/>
          <w:iCs/>
          <w:color w:val="000000"/>
          <w:sz w:val="22"/>
        </w:rPr>
        <w:t xml:space="preserve">Proposal </w:t>
      </w:r>
      <w:r>
        <w:rPr>
          <w:rFonts w:ascii="Times New Roman" w:hAnsi="Times New Roman"/>
          <w:i/>
          <w:iCs/>
          <w:color w:val="000000"/>
          <w:sz w:val="22"/>
        </w:rPr>
        <w:t>8: W</w:t>
      </w:r>
      <w:r w:rsidRPr="00362B60">
        <w:rPr>
          <w:rFonts w:ascii="Times New Roman" w:hAnsi="Times New Roman"/>
          <w:i/>
          <w:iCs/>
          <w:color w:val="000000"/>
          <w:sz w:val="22"/>
        </w:rPr>
        <w:t xml:space="preserve">e support that a responding UE can transmit PSFCH(s) to other </w:t>
      </w:r>
      <w:r>
        <w:rPr>
          <w:rFonts w:ascii="Times New Roman" w:hAnsi="Times New Roman"/>
          <w:i/>
          <w:iCs/>
          <w:color w:val="000000"/>
          <w:sz w:val="22"/>
        </w:rPr>
        <w:t>UE(s)</w:t>
      </w:r>
      <w:r w:rsidRPr="00362B60">
        <w:rPr>
          <w:rFonts w:ascii="Times New Roman" w:hAnsi="Times New Roman"/>
          <w:i/>
          <w:iCs/>
          <w:color w:val="000000"/>
          <w:sz w:val="22"/>
        </w:rPr>
        <w:t xml:space="preserve"> by utilizing the shared COT if the responding UE includes at least PSFCH transmissions intended for the COT initiating UE.</w:t>
      </w:r>
    </w:p>
    <w:p w14:paraId="647D4B25" w14:textId="47033FBF" w:rsidR="00BE0DEE" w:rsidRDefault="00BE0DEE" w:rsidP="00BE0DEE">
      <w:pPr>
        <w:pStyle w:val="a9"/>
        <w:numPr>
          <w:ilvl w:val="0"/>
          <w:numId w:val="5"/>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Proposal 9:</w:t>
      </w:r>
      <w:r w:rsidRPr="004166D3">
        <w:rPr>
          <w:rFonts w:ascii="Times New Roman" w:hAnsi="Times New Roman"/>
          <w:i/>
          <w:iCs/>
          <w:color w:val="000000"/>
          <w:sz w:val="22"/>
        </w:rPr>
        <w:t xml:space="preserve"> </w:t>
      </w:r>
      <w:r>
        <w:rPr>
          <w:rFonts w:ascii="Times New Roman" w:hAnsi="Times New Roman"/>
          <w:i/>
          <w:iCs/>
          <w:color w:val="000000"/>
          <w:sz w:val="22"/>
        </w:rPr>
        <w:t>At least for the unicast/groupcast SL transmission with HARQ-ACK enabled, UE-to-UE COT sharing should be supported in Rel-18 to guarantee PSFCH transmission opportunity to a receiver UE</w:t>
      </w:r>
      <w:r w:rsidRPr="001B7EA2">
        <w:rPr>
          <w:rFonts w:ascii="Times New Roman" w:hAnsi="Times New Roman"/>
          <w:i/>
          <w:iCs/>
          <w:color w:val="000000"/>
          <w:sz w:val="22"/>
        </w:rPr>
        <w:t>.</w:t>
      </w:r>
    </w:p>
    <w:p w14:paraId="35B8B630" w14:textId="77777777" w:rsidR="00BE0DEE" w:rsidRDefault="00BE0DEE" w:rsidP="00BE0DEE">
      <w:pPr>
        <w:pStyle w:val="a9"/>
        <w:numPr>
          <w:ilvl w:val="0"/>
          <w:numId w:val="29"/>
        </w:numPr>
        <w:wordWrap/>
        <w:spacing w:after="240" w:line="276" w:lineRule="auto"/>
        <w:ind w:leftChars="0"/>
        <w:rPr>
          <w:rFonts w:ascii="Times New Roman" w:hAnsi="Times New Roman"/>
          <w:i/>
          <w:iCs/>
          <w:color w:val="000000"/>
          <w:sz w:val="22"/>
        </w:rPr>
      </w:pPr>
      <w:r>
        <w:rPr>
          <w:rFonts w:ascii="Times New Roman" w:hAnsi="Times New Roman"/>
          <w:i/>
          <w:iCs/>
          <w:color w:val="000000"/>
          <w:sz w:val="22"/>
        </w:rPr>
        <w:t xml:space="preserve">The </w:t>
      </w:r>
      <w:r w:rsidRPr="002C0AEF">
        <w:rPr>
          <w:rFonts w:ascii="Times New Roman" w:hAnsi="Times New Roman"/>
          <w:i/>
          <w:iCs/>
          <w:color w:val="000000"/>
          <w:sz w:val="22"/>
        </w:rPr>
        <w:t xml:space="preserve">UE-to-UE COT sharing may be desirable to be applied from PSCCH/PSSCH transmission to the nearest PSFCH </w:t>
      </w:r>
      <w:r>
        <w:rPr>
          <w:rFonts w:ascii="Times New Roman" w:hAnsi="Times New Roman"/>
          <w:i/>
          <w:iCs/>
          <w:color w:val="000000"/>
          <w:sz w:val="22"/>
        </w:rPr>
        <w:t>transmission</w:t>
      </w:r>
      <w:r w:rsidRPr="002C0AEF">
        <w:rPr>
          <w:rFonts w:ascii="Times New Roman" w:hAnsi="Times New Roman"/>
          <w:i/>
          <w:iCs/>
          <w:color w:val="000000"/>
          <w:sz w:val="22"/>
        </w:rPr>
        <w:t xml:space="preserve"> after channel access with a minimum period for UE-to-UE COT sharing.</w:t>
      </w:r>
    </w:p>
    <w:p w14:paraId="15087D8D" w14:textId="0A3230EC" w:rsidR="00BE0DEE" w:rsidRDefault="00BE0DEE" w:rsidP="00BE0DEE">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Proposal 10:</w:t>
      </w:r>
      <w:r w:rsidRPr="00286211">
        <w:rPr>
          <w:rFonts w:ascii="Times New Roman" w:hAnsi="Times New Roman"/>
          <w:i/>
          <w:iCs/>
          <w:color w:val="000000"/>
          <w:sz w:val="22"/>
        </w:rPr>
        <w:t xml:space="preserve"> </w:t>
      </w:r>
      <w:r w:rsidRPr="00C0589C">
        <w:rPr>
          <w:rFonts w:ascii="Times New Roman" w:hAnsi="Times New Roman" w:hint="eastAsia"/>
          <w:i/>
          <w:iCs/>
          <w:color w:val="000000"/>
          <w:sz w:val="22"/>
        </w:rPr>
        <w:t>F</w:t>
      </w:r>
      <w:r w:rsidRPr="00C0589C">
        <w:rPr>
          <w:rFonts w:ascii="Times New Roman" w:hAnsi="Times New Roman"/>
          <w:i/>
          <w:iCs/>
          <w:color w:val="000000"/>
          <w:sz w:val="22"/>
        </w:rPr>
        <w:t>or S-SSB transmission</w:t>
      </w:r>
      <w:r w:rsidRPr="00286211">
        <w:rPr>
          <w:rFonts w:ascii="Times New Roman" w:hAnsi="Times New Roman"/>
          <w:i/>
          <w:iCs/>
          <w:color w:val="000000"/>
          <w:sz w:val="22"/>
        </w:rPr>
        <w:t xml:space="preserve"> in NR sidelink on unlicensed</w:t>
      </w:r>
      <w:r w:rsidRPr="00C0589C">
        <w:rPr>
          <w:rFonts w:ascii="Times New Roman" w:hAnsi="Times New Roman"/>
          <w:i/>
          <w:iCs/>
          <w:color w:val="000000"/>
          <w:sz w:val="22"/>
        </w:rPr>
        <w:t xml:space="preserve">, it should be </w:t>
      </w:r>
      <w:r w:rsidRPr="00286211">
        <w:rPr>
          <w:rFonts w:ascii="Times New Roman" w:hAnsi="Times New Roman"/>
          <w:i/>
          <w:iCs/>
          <w:color w:val="000000"/>
          <w:sz w:val="22"/>
        </w:rPr>
        <w:t>regarded as short control signaling transmission</w:t>
      </w:r>
      <w:r>
        <w:rPr>
          <w:rFonts w:ascii="Times New Roman" w:hAnsi="Times New Roman"/>
          <w:i/>
          <w:iCs/>
          <w:color w:val="000000"/>
          <w:sz w:val="22"/>
        </w:rPr>
        <w:t xml:space="preserve"> under the condition by a regulation for each region.</w:t>
      </w:r>
    </w:p>
    <w:p w14:paraId="47D2506F" w14:textId="77777777" w:rsidR="00BE0DEE" w:rsidRPr="00286211" w:rsidRDefault="00BE0DEE" w:rsidP="00BE0DEE">
      <w:pPr>
        <w:pStyle w:val="a9"/>
        <w:numPr>
          <w:ilvl w:val="0"/>
          <w:numId w:val="39"/>
        </w:numPr>
        <w:wordWrap/>
        <w:spacing w:after="240" w:line="276" w:lineRule="auto"/>
        <w:ind w:leftChars="0" w:left="426"/>
        <w:rPr>
          <w:rFonts w:ascii="Times New Roman" w:hAnsi="Times New Roman"/>
          <w:i/>
          <w:iCs/>
          <w:color w:val="000000"/>
          <w:sz w:val="22"/>
        </w:rPr>
      </w:pPr>
      <w:r w:rsidRPr="00286211">
        <w:rPr>
          <w:rFonts w:ascii="Times New Roman" w:hAnsi="Times New Roman"/>
          <w:i/>
          <w:iCs/>
          <w:color w:val="000000"/>
          <w:sz w:val="22"/>
        </w:rPr>
        <w:t xml:space="preserve">Proposal </w:t>
      </w:r>
      <w:r>
        <w:rPr>
          <w:rFonts w:ascii="Times New Roman" w:hAnsi="Times New Roman"/>
          <w:i/>
          <w:iCs/>
          <w:color w:val="000000"/>
          <w:sz w:val="22"/>
        </w:rPr>
        <w:t>11</w:t>
      </w:r>
      <w:r w:rsidRPr="00286211">
        <w:rPr>
          <w:rFonts w:ascii="Times New Roman" w:hAnsi="Times New Roman"/>
          <w:i/>
          <w:iCs/>
          <w:color w:val="000000"/>
          <w:sz w:val="22"/>
        </w:rPr>
        <w:t xml:space="preserve">: For </w:t>
      </w:r>
      <w:r w:rsidRPr="00286211">
        <w:rPr>
          <w:rFonts w:ascii="Times New Roman" w:hAnsi="Times New Roman" w:hint="eastAsia"/>
          <w:i/>
          <w:iCs/>
          <w:color w:val="000000"/>
          <w:sz w:val="22"/>
        </w:rPr>
        <w:t>P</w:t>
      </w:r>
      <w:r w:rsidRPr="00286211">
        <w:rPr>
          <w:rFonts w:ascii="Times New Roman" w:hAnsi="Times New Roman"/>
          <w:i/>
          <w:iCs/>
          <w:color w:val="000000"/>
          <w:sz w:val="22"/>
        </w:rPr>
        <w:t xml:space="preserve">SFCH in sidelink unlicensed </w:t>
      </w:r>
      <w:r>
        <w:rPr>
          <w:rFonts w:ascii="Times New Roman" w:hAnsi="Times New Roman"/>
          <w:i/>
          <w:iCs/>
          <w:color w:val="000000"/>
          <w:sz w:val="22"/>
        </w:rPr>
        <w:t xml:space="preserve">which </w:t>
      </w:r>
      <w:r w:rsidRPr="00286211">
        <w:rPr>
          <w:rFonts w:ascii="Times New Roman" w:hAnsi="Times New Roman"/>
          <w:i/>
          <w:iCs/>
          <w:color w:val="000000"/>
          <w:sz w:val="22"/>
        </w:rPr>
        <w:t>might not be transmitted due to LBT failure, it should be further investigated how to support sidelink HARQ-ACK retransmission via PSFCH.</w:t>
      </w:r>
    </w:p>
    <w:p w14:paraId="41C9DE60" w14:textId="77777777" w:rsidR="00BE0DEE" w:rsidRPr="00884519" w:rsidRDefault="00BE0DEE" w:rsidP="00BE0DEE">
      <w:pPr>
        <w:pStyle w:val="a9"/>
        <w:numPr>
          <w:ilvl w:val="0"/>
          <w:numId w:val="39"/>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Proposal 12: T</w:t>
      </w:r>
      <w:r w:rsidRPr="00884519">
        <w:rPr>
          <w:rFonts w:ascii="Times New Roman" w:hAnsi="Times New Roman"/>
          <w:i/>
          <w:iCs/>
          <w:color w:val="000000"/>
          <w:sz w:val="22"/>
        </w:rPr>
        <w:t xml:space="preserve">he method of the RB based interlaced PSFCH should be considered so that a PRB to which at least one PSFCH is allocated exists in multiple RB sets </w:t>
      </w:r>
      <w:proofErr w:type="gramStart"/>
      <w:r w:rsidRPr="00884519">
        <w:rPr>
          <w:rFonts w:ascii="Times New Roman" w:hAnsi="Times New Roman"/>
          <w:i/>
          <w:iCs/>
          <w:color w:val="000000"/>
          <w:sz w:val="22"/>
        </w:rPr>
        <w:t>in order to</w:t>
      </w:r>
      <w:proofErr w:type="gramEnd"/>
      <w:r w:rsidRPr="00884519">
        <w:rPr>
          <w:rFonts w:ascii="Times New Roman" w:hAnsi="Times New Roman"/>
          <w:i/>
          <w:iCs/>
          <w:color w:val="000000"/>
          <w:sz w:val="22"/>
        </w:rPr>
        <w:t xml:space="preserve"> allow transmission of the PSFCH</w:t>
      </w:r>
      <w:r>
        <w:rPr>
          <w:rFonts w:ascii="Times New Roman" w:hAnsi="Times New Roman"/>
          <w:i/>
          <w:iCs/>
          <w:color w:val="000000"/>
          <w:sz w:val="22"/>
        </w:rPr>
        <w:t xml:space="preserve"> </w:t>
      </w:r>
      <w:r w:rsidRPr="00BE0DEE">
        <w:rPr>
          <w:rFonts w:ascii="Times New Roman" w:hAnsi="Times New Roman"/>
          <w:i/>
          <w:iCs/>
          <w:color w:val="000000"/>
          <w:sz w:val="22"/>
        </w:rPr>
        <w:t>when channel access is successful in at least one RB set from the perspective of the channel access by a given UE.</w:t>
      </w:r>
    </w:p>
    <w:p w14:paraId="0F21004D" w14:textId="77777777" w:rsidR="00C40B6E" w:rsidRPr="00BE0DEE" w:rsidRDefault="00C40B6E" w:rsidP="00C40B6E">
      <w:pPr>
        <w:wordWrap/>
        <w:spacing w:after="120" w:line="276" w:lineRule="auto"/>
        <w:rPr>
          <w:rFonts w:ascii="Times New Roman" w:hAnsi="Times New Roman"/>
          <w:i/>
          <w:iCs/>
          <w:color w:val="00000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BB6049A" w14:textId="2F42014D" w:rsidR="00427962" w:rsidRDefault="00427962"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971B5F">
        <w:rPr>
          <w:rFonts w:ascii="Times New Roman" w:hAnsi="Times New Roman"/>
          <w:kern w:val="0"/>
          <w:sz w:val="22"/>
        </w:rPr>
        <w:t>1</w:t>
      </w:r>
      <w:r>
        <w:rPr>
          <w:rFonts w:ascii="Times New Roman" w:hAnsi="Times New Roman"/>
          <w:kern w:val="0"/>
          <w:sz w:val="22"/>
        </w:rPr>
        <w:t xml:space="preserve">] </w:t>
      </w:r>
      <w:r w:rsidR="00157F48">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 meeting </w:t>
      </w:r>
      <w:r w:rsidRPr="00C701CE">
        <w:rPr>
          <w:rFonts w:ascii="Times New Roman" w:hAnsi="Times New Roman"/>
          <w:kern w:val="0"/>
          <w:sz w:val="22"/>
        </w:rPr>
        <w:t>v</w:t>
      </w:r>
      <w:r w:rsidR="00157F48">
        <w:rPr>
          <w:rFonts w:ascii="Times New Roman" w:hAnsi="Times New Roman"/>
          <w:kern w:val="0"/>
          <w:sz w:val="22"/>
        </w:rPr>
        <w:t>1.</w:t>
      </w:r>
      <w:r>
        <w:rPr>
          <w:rFonts w:ascii="Times New Roman" w:hAnsi="Times New Roman"/>
          <w:kern w:val="0"/>
          <w:sz w:val="22"/>
        </w:rPr>
        <w:t>0.0</w:t>
      </w:r>
    </w:p>
    <w:p w14:paraId="335C5458" w14:textId="264C9D1B" w:rsidR="00157F48" w:rsidRDefault="00157F48"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971B5F">
        <w:rPr>
          <w:rFonts w:ascii="Times New Roman" w:hAnsi="Times New Roman"/>
          <w:kern w:val="0"/>
          <w:sz w:val="22"/>
        </w:rPr>
        <w:t>2</w:t>
      </w:r>
      <w:r>
        <w:rPr>
          <w:rFonts w:ascii="Times New Roman" w:hAnsi="Times New Roman"/>
          <w:kern w:val="0"/>
          <w:sz w:val="22"/>
        </w:rPr>
        <w:t xml:space="preserve">] </w:t>
      </w:r>
      <w:r w:rsidR="00FC0551">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110bis-e meeting </w:t>
      </w:r>
      <w:r w:rsidRPr="00C701CE">
        <w:rPr>
          <w:rFonts w:ascii="Times New Roman" w:hAnsi="Times New Roman"/>
          <w:kern w:val="0"/>
          <w:sz w:val="22"/>
        </w:rPr>
        <w:t>v</w:t>
      </w:r>
      <w:r w:rsidR="00FC0551">
        <w:rPr>
          <w:rFonts w:ascii="Times New Roman" w:hAnsi="Times New Roman"/>
          <w:kern w:val="0"/>
          <w:sz w:val="22"/>
        </w:rPr>
        <w:t>1.</w:t>
      </w:r>
      <w:r>
        <w:rPr>
          <w:rFonts w:ascii="Times New Roman" w:hAnsi="Times New Roman"/>
          <w:kern w:val="0"/>
          <w:sz w:val="22"/>
        </w:rPr>
        <w:t>0.0</w:t>
      </w:r>
    </w:p>
    <w:p w14:paraId="33334007" w14:textId="65E33D99" w:rsidR="00FC0551" w:rsidRDefault="00FC0551" w:rsidP="00FC0551">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971B5F">
        <w:rPr>
          <w:rFonts w:ascii="Times New Roman" w:hAnsi="Times New Roman"/>
          <w:kern w:val="0"/>
          <w:sz w:val="22"/>
        </w:rPr>
        <w:t>3</w:t>
      </w:r>
      <w:r>
        <w:rPr>
          <w:rFonts w:ascii="Times New Roman" w:hAnsi="Times New Roman"/>
          <w:kern w:val="0"/>
          <w:sz w:val="22"/>
        </w:rPr>
        <w:t xml:space="preserve">] </w:t>
      </w:r>
      <w:r w:rsidR="00971B5F">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111 meeting </w:t>
      </w:r>
      <w:r w:rsidRPr="00C701CE">
        <w:rPr>
          <w:rFonts w:ascii="Times New Roman" w:hAnsi="Times New Roman"/>
          <w:kern w:val="0"/>
          <w:sz w:val="22"/>
        </w:rPr>
        <w:t>v</w:t>
      </w:r>
      <w:r w:rsidR="00971B5F">
        <w:rPr>
          <w:rFonts w:ascii="Times New Roman" w:hAnsi="Times New Roman"/>
          <w:kern w:val="0"/>
          <w:sz w:val="22"/>
        </w:rPr>
        <w:t>1.</w:t>
      </w:r>
      <w:r>
        <w:rPr>
          <w:rFonts w:ascii="Times New Roman" w:hAnsi="Times New Roman"/>
          <w:kern w:val="0"/>
          <w:sz w:val="22"/>
        </w:rPr>
        <w:t>0.0</w:t>
      </w:r>
    </w:p>
    <w:p w14:paraId="4FB34F7F" w14:textId="0E6A81C7" w:rsidR="00971B5F" w:rsidRPr="00157F48" w:rsidRDefault="00971B5F" w:rsidP="00971B5F">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4]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112 meeting </w:t>
      </w:r>
      <w:r w:rsidRPr="00C701CE">
        <w:rPr>
          <w:rFonts w:ascii="Times New Roman" w:hAnsi="Times New Roman"/>
          <w:kern w:val="0"/>
          <w:sz w:val="22"/>
        </w:rPr>
        <w:t>v</w:t>
      </w:r>
      <w:r>
        <w:rPr>
          <w:rFonts w:ascii="Times New Roman" w:hAnsi="Times New Roman"/>
          <w:kern w:val="0"/>
          <w:sz w:val="22"/>
        </w:rPr>
        <w:t>0.1.0</w:t>
      </w:r>
    </w:p>
    <w:p w14:paraId="5F71FE3C" w14:textId="45FC1EB1" w:rsidR="00FC0551" w:rsidRDefault="0002220F"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5] </w:t>
      </w:r>
      <w:r w:rsidRPr="0002220F">
        <w:rPr>
          <w:rFonts w:ascii="Times New Roman" w:hAnsi="Times New Roman"/>
          <w:kern w:val="0"/>
          <w:sz w:val="22"/>
        </w:rPr>
        <w:t>3GPP TS 37.213 V17.</w:t>
      </w:r>
      <w:r w:rsidR="00971B5F">
        <w:rPr>
          <w:rFonts w:ascii="Times New Roman" w:hAnsi="Times New Roman"/>
          <w:kern w:val="0"/>
          <w:sz w:val="22"/>
        </w:rPr>
        <w:t>5</w:t>
      </w:r>
      <w:r w:rsidRPr="0002220F">
        <w:rPr>
          <w:rFonts w:ascii="Times New Roman" w:hAnsi="Times New Roman"/>
          <w:kern w:val="0"/>
          <w:sz w:val="22"/>
        </w:rPr>
        <w:t>.0 (202</w:t>
      </w:r>
      <w:r w:rsidR="00971B5F">
        <w:rPr>
          <w:rFonts w:ascii="Times New Roman" w:hAnsi="Times New Roman"/>
          <w:kern w:val="0"/>
          <w:sz w:val="22"/>
        </w:rPr>
        <w:t>3</w:t>
      </w:r>
      <w:r w:rsidRPr="0002220F">
        <w:rPr>
          <w:rFonts w:ascii="Times New Roman" w:hAnsi="Times New Roman"/>
          <w:kern w:val="0"/>
          <w:sz w:val="22"/>
        </w:rPr>
        <w:t>-</w:t>
      </w:r>
      <w:r w:rsidR="00971B5F">
        <w:rPr>
          <w:rFonts w:ascii="Times New Roman" w:hAnsi="Times New Roman"/>
          <w:kern w:val="0"/>
          <w:sz w:val="22"/>
        </w:rPr>
        <w:t>03</w:t>
      </w:r>
      <w:r w:rsidRPr="0002220F">
        <w:rPr>
          <w:rFonts w:ascii="Times New Roman" w:hAnsi="Times New Roman"/>
          <w:kern w:val="0"/>
          <w:sz w:val="22"/>
        </w:rPr>
        <w:t>)</w:t>
      </w:r>
    </w:p>
    <w:p w14:paraId="6E363070" w14:textId="407AA45B" w:rsidR="00D52EBA" w:rsidRPr="00FC0551" w:rsidRDefault="00D52EBA"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6] R1-23</w:t>
      </w:r>
      <w:r w:rsidR="007E58BF">
        <w:rPr>
          <w:rFonts w:ascii="Times New Roman" w:hAnsi="Times New Roman"/>
          <w:kern w:val="0"/>
          <w:sz w:val="22"/>
        </w:rPr>
        <w:t>03833</w:t>
      </w:r>
      <w:r>
        <w:rPr>
          <w:rFonts w:ascii="Times New Roman" w:hAnsi="Times New Roman"/>
          <w:kern w:val="0"/>
          <w:sz w:val="22"/>
        </w:rPr>
        <w:t xml:space="preserve">, </w:t>
      </w:r>
      <w:r w:rsidRPr="00D52EBA">
        <w:rPr>
          <w:rFonts w:ascii="Times New Roman" w:hAnsi="Times New Roman"/>
          <w:kern w:val="0"/>
          <w:sz w:val="22"/>
        </w:rPr>
        <w:t>Discussion on PHY channel design framework for SL on unlicensed spectrum</w:t>
      </w:r>
      <w:r>
        <w:rPr>
          <w:rFonts w:ascii="Times New Roman" w:hAnsi="Times New Roman"/>
          <w:kern w:val="0"/>
          <w:sz w:val="22"/>
        </w:rPr>
        <w:t>, WILUS Inc.</w:t>
      </w:r>
    </w:p>
    <w:sectPr w:rsidR="00D52EBA" w:rsidRPr="00FC0551"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A627C" w14:textId="77777777" w:rsidR="00F32254" w:rsidRDefault="00F32254" w:rsidP="00E9744E">
      <w:r>
        <w:separator/>
      </w:r>
    </w:p>
  </w:endnote>
  <w:endnote w:type="continuationSeparator" w:id="0">
    <w:p w14:paraId="3143F719" w14:textId="77777777" w:rsidR="00F32254" w:rsidRDefault="00F32254" w:rsidP="00E9744E">
      <w:r>
        <w:continuationSeparator/>
      </w:r>
    </w:p>
  </w:endnote>
  <w:endnote w:type="continuationNotice" w:id="1">
    <w:p w14:paraId="09E448E7" w14:textId="77777777" w:rsidR="00F32254" w:rsidRDefault="00F32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5E21DB" w:rsidRDefault="005E21D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E13A4" w14:textId="77777777" w:rsidR="00F32254" w:rsidRDefault="00F32254" w:rsidP="00E9744E">
      <w:r>
        <w:separator/>
      </w:r>
    </w:p>
  </w:footnote>
  <w:footnote w:type="continuationSeparator" w:id="0">
    <w:p w14:paraId="49735534" w14:textId="77777777" w:rsidR="00F32254" w:rsidRDefault="00F32254" w:rsidP="00E9744E">
      <w:r>
        <w:continuationSeparator/>
      </w:r>
    </w:p>
  </w:footnote>
  <w:footnote w:type="continuationNotice" w:id="1">
    <w:p w14:paraId="3E6EC72F" w14:textId="77777777" w:rsidR="00F32254" w:rsidRDefault="00F322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7074D"/>
    <w:multiLevelType w:val="hybridMultilevel"/>
    <w:tmpl w:val="08808BE2"/>
    <w:lvl w:ilvl="0" w:tplc="F146AE60">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6318C4"/>
    <w:multiLevelType w:val="hybridMultilevel"/>
    <w:tmpl w:val="9028F1AE"/>
    <w:lvl w:ilvl="0" w:tplc="04090009">
      <w:start w:val="1"/>
      <w:numFmt w:val="bullet"/>
      <w:lvlText w:val=""/>
      <w:lvlJc w:val="left"/>
      <w:pPr>
        <w:ind w:left="760" w:hanging="360"/>
      </w:pPr>
      <w:rPr>
        <w:rFonts w:ascii="Wingdings" w:hAnsi="Wingdings" w:hint="default"/>
      </w:rPr>
    </w:lvl>
    <w:lvl w:ilvl="1" w:tplc="F146AE60">
      <w:numFmt w:val="bullet"/>
      <w:lvlText w:val="-"/>
      <w:lvlJc w:val="left"/>
      <w:pPr>
        <w:ind w:left="1200" w:hanging="400"/>
      </w:pPr>
      <w:rPr>
        <w:rFonts w:ascii="Times New Roman" w:eastAsia="맑은 고딕"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175145"/>
    <w:multiLevelType w:val="hybridMultilevel"/>
    <w:tmpl w:val="FFC0EE46"/>
    <w:lvl w:ilvl="0" w:tplc="4776F5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C455A"/>
    <w:multiLevelType w:val="hybridMultilevel"/>
    <w:tmpl w:val="84705F00"/>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F93D91"/>
    <w:multiLevelType w:val="hybridMultilevel"/>
    <w:tmpl w:val="6C1AA45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0161766"/>
    <w:multiLevelType w:val="hybridMultilevel"/>
    <w:tmpl w:val="9AECF6F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E42A6B"/>
    <w:multiLevelType w:val="hybridMultilevel"/>
    <w:tmpl w:val="7A2A1268"/>
    <w:lvl w:ilvl="0" w:tplc="9EB64A44">
      <w:numFmt w:val="bullet"/>
      <w:lvlText w:val="-"/>
      <w:lvlJc w:val="left"/>
      <w:pPr>
        <w:ind w:left="465" w:hanging="360"/>
      </w:pPr>
      <w:rPr>
        <w:rFonts w:ascii="Times" w:eastAsia="바탕" w:hAnsi="Times" w:cs="Times" w:hint="default"/>
      </w:rPr>
    </w:lvl>
    <w:lvl w:ilvl="1" w:tplc="04090003">
      <w:start w:val="1"/>
      <w:numFmt w:val="bullet"/>
      <w:lvlText w:val=""/>
      <w:lvlJc w:val="left"/>
      <w:pPr>
        <w:ind w:left="905" w:hanging="400"/>
      </w:pPr>
      <w:rPr>
        <w:rFonts w:ascii="Wingdings" w:hAnsi="Wingdings" w:hint="default"/>
      </w:rPr>
    </w:lvl>
    <w:lvl w:ilvl="2" w:tplc="04090005">
      <w:start w:val="1"/>
      <w:numFmt w:val="bullet"/>
      <w:lvlText w:val=""/>
      <w:lvlJc w:val="left"/>
      <w:pPr>
        <w:ind w:left="1305" w:hanging="400"/>
      </w:pPr>
      <w:rPr>
        <w:rFonts w:ascii="Wingdings" w:hAnsi="Wingdings"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0916DAC"/>
    <w:multiLevelType w:val="hybridMultilevel"/>
    <w:tmpl w:val="3828B8C8"/>
    <w:lvl w:ilvl="0" w:tplc="834C8DAA">
      <w:start w:val="1"/>
      <w:numFmt w:val="bullet"/>
      <w:lvlText w:val="•"/>
      <w:lvlJc w:val="left"/>
      <w:pPr>
        <w:tabs>
          <w:tab w:val="num" w:pos="720"/>
        </w:tabs>
        <w:ind w:left="720" w:hanging="360"/>
      </w:pPr>
      <w:rPr>
        <w:rFonts w:ascii="Arial" w:hAnsi="Arial" w:hint="default"/>
      </w:rPr>
    </w:lvl>
    <w:lvl w:ilvl="1" w:tplc="39D4E1E8">
      <w:numFmt w:val="bullet"/>
      <w:lvlText w:val="–"/>
      <w:lvlJc w:val="left"/>
      <w:pPr>
        <w:tabs>
          <w:tab w:val="num" w:pos="1440"/>
        </w:tabs>
        <w:ind w:left="1440" w:hanging="360"/>
      </w:pPr>
      <w:rPr>
        <w:rFonts w:ascii="Arial" w:hAnsi="Arial" w:hint="default"/>
      </w:rPr>
    </w:lvl>
    <w:lvl w:ilvl="2" w:tplc="36245F04">
      <w:numFmt w:val="bullet"/>
      <w:lvlText w:val="•"/>
      <w:lvlJc w:val="left"/>
      <w:pPr>
        <w:tabs>
          <w:tab w:val="num" w:pos="2160"/>
        </w:tabs>
        <w:ind w:left="2160" w:hanging="360"/>
      </w:pPr>
      <w:rPr>
        <w:rFonts w:ascii="Arial" w:hAnsi="Arial" w:hint="default"/>
      </w:rPr>
    </w:lvl>
    <w:lvl w:ilvl="3" w:tplc="819A51F2" w:tentative="1">
      <w:start w:val="1"/>
      <w:numFmt w:val="bullet"/>
      <w:lvlText w:val="•"/>
      <w:lvlJc w:val="left"/>
      <w:pPr>
        <w:tabs>
          <w:tab w:val="num" w:pos="2880"/>
        </w:tabs>
        <w:ind w:left="2880" w:hanging="360"/>
      </w:pPr>
      <w:rPr>
        <w:rFonts w:ascii="Arial" w:hAnsi="Arial" w:hint="default"/>
      </w:rPr>
    </w:lvl>
    <w:lvl w:ilvl="4" w:tplc="0042354A" w:tentative="1">
      <w:start w:val="1"/>
      <w:numFmt w:val="bullet"/>
      <w:lvlText w:val="•"/>
      <w:lvlJc w:val="left"/>
      <w:pPr>
        <w:tabs>
          <w:tab w:val="num" w:pos="3600"/>
        </w:tabs>
        <w:ind w:left="3600" w:hanging="360"/>
      </w:pPr>
      <w:rPr>
        <w:rFonts w:ascii="Arial" w:hAnsi="Arial" w:hint="default"/>
      </w:rPr>
    </w:lvl>
    <w:lvl w:ilvl="5" w:tplc="C284DAF8" w:tentative="1">
      <w:start w:val="1"/>
      <w:numFmt w:val="bullet"/>
      <w:lvlText w:val="•"/>
      <w:lvlJc w:val="left"/>
      <w:pPr>
        <w:tabs>
          <w:tab w:val="num" w:pos="4320"/>
        </w:tabs>
        <w:ind w:left="4320" w:hanging="360"/>
      </w:pPr>
      <w:rPr>
        <w:rFonts w:ascii="Arial" w:hAnsi="Arial" w:hint="default"/>
      </w:rPr>
    </w:lvl>
    <w:lvl w:ilvl="6" w:tplc="DD164858" w:tentative="1">
      <w:start w:val="1"/>
      <w:numFmt w:val="bullet"/>
      <w:lvlText w:val="•"/>
      <w:lvlJc w:val="left"/>
      <w:pPr>
        <w:tabs>
          <w:tab w:val="num" w:pos="5040"/>
        </w:tabs>
        <w:ind w:left="5040" w:hanging="360"/>
      </w:pPr>
      <w:rPr>
        <w:rFonts w:ascii="Arial" w:hAnsi="Arial" w:hint="default"/>
      </w:rPr>
    </w:lvl>
    <w:lvl w:ilvl="7" w:tplc="E6A041B8" w:tentative="1">
      <w:start w:val="1"/>
      <w:numFmt w:val="bullet"/>
      <w:lvlText w:val="•"/>
      <w:lvlJc w:val="left"/>
      <w:pPr>
        <w:tabs>
          <w:tab w:val="num" w:pos="5760"/>
        </w:tabs>
        <w:ind w:left="5760" w:hanging="360"/>
      </w:pPr>
      <w:rPr>
        <w:rFonts w:ascii="Arial" w:hAnsi="Arial" w:hint="default"/>
      </w:rPr>
    </w:lvl>
    <w:lvl w:ilvl="8" w:tplc="C5AC08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1"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412F7989"/>
    <w:multiLevelType w:val="hybridMultilevel"/>
    <w:tmpl w:val="2F4E2A68"/>
    <w:lvl w:ilvl="0" w:tplc="442EE6EA">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3"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5E1C11A8"/>
    <w:multiLevelType w:val="hybridMultilevel"/>
    <w:tmpl w:val="1CE022DA"/>
    <w:lvl w:ilvl="0" w:tplc="C6E01A26">
      <w:start w:val="2"/>
      <w:numFmt w:val="decimal"/>
      <w:lvlText w:val="%1."/>
      <w:lvlJc w:val="left"/>
      <w:pPr>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F645A95"/>
    <w:multiLevelType w:val="hybridMultilevel"/>
    <w:tmpl w:val="D3089290"/>
    <w:lvl w:ilvl="0" w:tplc="7C3A44D4">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4D755E"/>
    <w:multiLevelType w:val="hybridMultilevel"/>
    <w:tmpl w:val="DA523B14"/>
    <w:lvl w:ilvl="0" w:tplc="BF80163C">
      <w:start w:val="1"/>
      <w:numFmt w:val="bullet"/>
      <w:lvlText w:val="•"/>
      <w:lvlJc w:val="left"/>
      <w:pPr>
        <w:tabs>
          <w:tab w:val="num" w:pos="360"/>
        </w:tabs>
        <w:ind w:left="360" w:hanging="360"/>
      </w:pPr>
      <w:rPr>
        <w:rFonts w:ascii="Arial" w:hAnsi="Arial" w:hint="default"/>
      </w:rPr>
    </w:lvl>
    <w:lvl w:ilvl="1" w:tplc="555AF752">
      <w:numFmt w:val="bullet"/>
      <w:lvlText w:val="–"/>
      <w:lvlJc w:val="left"/>
      <w:pPr>
        <w:tabs>
          <w:tab w:val="num" w:pos="1080"/>
        </w:tabs>
        <w:ind w:left="1080" w:hanging="360"/>
      </w:pPr>
      <w:rPr>
        <w:rFonts w:ascii="Arial" w:hAnsi="Arial" w:hint="default"/>
      </w:rPr>
    </w:lvl>
    <w:lvl w:ilvl="2" w:tplc="B25A9DB4">
      <w:numFmt w:val="bullet"/>
      <w:lvlText w:val="•"/>
      <w:lvlJc w:val="left"/>
      <w:pPr>
        <w:tabs>
          <w:tab w:val="num" w:pos="1800"/>
        </w:tabs>
        <w:ind w:left="1800" w:hanging="360"/>
      </w:pPr>
      <w:rPr>
        <w:rFonts w:ascii="Arial" w:hAnsi="Arial" w:hint="default"/>
      </w:rPr>
    </w:lvl>
    <w:lvl w:ilvl="3" w:tplc="A86262D2">
      <w:numFmt w:val="bullet"/>
      <w:lvlText w:val="–"/>
      <w:lvlJc w:val="left"/>
      <w:pPr>
        <w:tabs>
          <w:tab w:val="num" w:pos="2520"/>
        </w:tabs>
        <w:ind w:left="2520" w:hanging="360"/>
      </w:pPr>
      <w:rPr>
        <w:rFonts w:ascii="Arial" w:hAnsi="Arial" w:hint="default"/>
      </w:rPr>
    </w:lvl>
    <w:lvl w:ilvl="4" w:tplc="8D4C3F6A" w:tentative="1">
      <w:start w:val="1"/>
      <w:numFmt w:val="bullet"/>
      <w:lvlText w:val="•"/>
      <w:lvlJc w:val="left"/>
      <w:pPr>
        <w:tabs>
          <w:tab w:val="num" w:pos="3240"/>
        </w:tabs>
        <w:ind w:left="3240" w:hanging="360"/>
      </w:pPr>
      <w:rPr>
        <w:rFonts w:ascii="Arial" w:hAnsi="Arial" w:hint="default"/>
      </w:rPr>
    </w:lvl>
    <w:lvl w:ilvl="5" w:tplc="0FDA6078" w:tentative="1">
      <w:start w:val="1"/>
      <w:numFmt w:val="bullet"/>
      <w:lvlText w:val="•"/>
      <w:lvlJc w:val="left"/>
      <w:pPr>
        <w:tabs>
          <w:tab w:val="num" w:pos="3960"/>
        </w:tabs>
        <w:ind w:left="3960" w:hanging="360"/>
      </w:pPr>
      <w:rPr>
        <w:rFonts w:ascii="Arial" w:hAnsi="Arial" w:hint="default"/>
      </w:rPr>
    </w:lvl>
    <w:lvl w:ilvl="6" w:tplc="31285284" w:tentative="1">
      <w:start w:val="1"/>
      <w:numFmt w:val="bullet"/>
      <w:lvlText w:val="•"/>
      <w:lvlJc w:val="left"/>
      <w:pPr>
        <w:tabs>
          <w:tab w:val="num" w:pos="4680"/>
        </w:tabs>
        <w:ind w:left="4680" w:hanging="360"/>
      </w:pPr>
      <w:rPr>
        <w:rFonts w:ascii="Arial" w:hAnsi="Arial" w:hint="default"/>
      </w:rPr>
    </w:lvl>
    <w:lvl w:ilvl="7" w:tplc="1B4EDC9A" w:tentative="1">
      <w:start w:val="1"/>
      <w:numFmt w:val="bullet"/>
      <w:lvlText w:val="•"/>
      <w:lvlJc w:val="left"/>
      <w:pPr>
        <w:tabs>
          <w:tab w:val="num" w:pos="5400"/>
        </w:tabs>
        <w:ind w:left="5400" w:hanging="360"/>
      </w:pPr>
      <w:rPr>
        <w:rFonts w:ascii="Arial" w:hAnsi="Arial" w:hint="default"/>
      </w:rPr>
    </w:lvl>
    <w:lvl w:ilvl="8" w:tplc="8E525FB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2540CC4"/>
    <w:multiLevelType w:val="hybridMultilevel"/>
    <w:tmpl w:val="C3705C7A"/>
    <w:lvl w:ilvl="0" w:tplc="4BC404FA">
      <w:start w:val="1"/>
      <w:numFmt w:val="bullet"/>
      <w:lvlText w:val=""/>
      <w:lvlJc w:val="left"/>
      <w:pPr>
        <w:ind w:left="910" w:hanging="400"/>
      </w:pPr>
      <w:rPr>
        <w:rFonts w:ascii="Wingdings" w:hAnsi="Wingdings" w:hint="default"/>
        <w:lang w:val="en-US"/>
      </w:rPr>
    </w:lvl>
    <w:lvl w:ilvl="1" w:tplc="7C3A44D4">
      <w:start w:val="1"/>
      <w:numFmt w:val="bullet"/>
      <w:lvlText w:val="-"/>
      <w:lvlJc w:val="left"/>
      <w:pPr>
        <w:ind w:left="1310" w:hanging="400"/>
      </w:pPr>
      <w:rPr>
        <w:rFonts w:ascii="Times" w:eastAsia="바탕" w:hAnsi="Times" w:cs="Time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2" w15:restartNumberingAfterBreak="0">
    <w:nsid w:val="62E12AE7"/>
    <w:multiLevelType w:val="hybridMultilevel"/>
    <w:tmpl w:val="4EAC878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2857925">
    <w:abstractNumId w:val="20"/>
  </w:num>
  <w:num w:numId="2" w16cid:durableId="647592834">
    <w:abstractNumId w:val="27"/>
    <w:lvlOverride w:ilvl="0"/>
    <w:lvlOverride w:ilvl="1"/>
    <w:lvlOverride w:ilvl="2">
      <w:startOverride w:val="1"/>
    </w:lvlOverride>
    <w:lvlOverride w:ilvl="3"/>
    <w:lvlOverride w:ilvl="4"/>
    <w:lvlOverride w:ilvl="5"/>
    <w:lvlOverride w:ilvl="6"/>
    <w:lvlOverride w:ilvl="7"/>
    <w:lvlOverride w:ilvl="8"/>
  </w:num>
  <w:num w:numId="3" w16cid:durableId="328220585">
    <w:abstractNumId w:val="19"/>
  </w:num>
  <w:num w:numId="4" w16cid:durableId="839806706">
    <w:abstractNumId w:val="16"/>
  </w:num>
  <w:num w:numId="5" w16cid:durableId="2126387226">
    <w:abstractNumId w:val="31"/>
  </w:num>
  <w:num w:numId="6" w16cid:durableId="1887373599">
    <w:abstractNumId w:val="7"/>
  </w:num>
  <w:num w:numId="7" w16cid:durableId="157693568">
    <w:abstractNumId w:val="25"/>
  </w:num>
  <w:num w:numId="8" w16cid:durableId="902370327">
    <w:abstractNumId w:val="33"/>
  </w:num>
  <w:num w:numId="9" w16cid:durableId="1486776601">
    <w:abstractNumId w:val="26"/>
  </w:num>
  <w:num w:numId="10" w16cid:durableId="241261796">
    <w:abstractNumId w:val="10"/>
  </w:num>
  <w:num w:numId="11" w16cid:durableId="787166434">
    <w:abstractNumId w:val="35"/>
  </w:num>
  <w:num w:numId="12" w16cid:durableId="1058438320">
    <w:abstractNumId w:val="34"/>
  </w:num>
  <w:num w:numId="13" w16cid:durableId="958683917">
    <w:abstractNumId w:val="9"/>
  </w:num>
  <w:num w:numId="14" w16cid:durableId="2130738354">
    <w:abstractNumId w:val="24"/>
  </w:num>
  <w:num w:numId="15" w16cid:durableId="1183594139">
    <w:abstractNumId w:val="24"/>
  </w:num>
  <w:num w:numId="16" w16cid:durableId="437407103">
    <w:abstractNumId w:val="9"/>
  </w:num>
  <w:num w:numId="17" w16cid:durableId="144712282">
    <w:abstractNumId w:val="35"/>
  </w:num>
  <w:num w:numId="18" w16cid:durableId="322974361">
    <w:abstractNumId w:val="34"/>
  </w:num>
  <w:num w:numId="19" w16cid:durableId="917985952">
    <w:abstractNumId w:val="0"/>
  </w:num>
  <w:num w:numId="20" w16cid:durableId="546991372">
    <w:abstractNumId w:val="22"/>
  </w:num>
  <w:num w:numId="21" w16cid:durableId="628363238">
    <w:abstractNumId w:val="4"/>
  </w:num>
  <w:num w:numId="22" w16cid:durableId="819811691">
    <w:abstractNumId w:val="8"/>
  </w:num>
  <w:num w:numId="23" w16cid:durableId="1481193260">
    <w:abstractNumId w:val="11"/>
  </w:num>
  <w:num w:numId="24" w16cid:durableId="371882931">
    <w:abstractNumId w:val="14"/>
  </w:num>
  <w:num w:numId="25" w16cid:durableId="1997762546">
    <w:abstractNumId w:val="21"/>
  </w:num>
  <w:num w:numId="26" w16cid:durableId="149450063">
    <w:abstractNumId w:val="9"/>
  </w:num>
  <w:num w:numId="27" w16cid:durableId="121575735">
    <w:abstractNumId w:val="29"/>
  </w:num>
  <w:num w:numId="28" w16cid:durableId="20413973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5043444">
    <w:abstractNumId w:val="1"/>
  </w:num>
  <w:num w:numId="30" w16cid:durableId="1342315433">
    <w:abstractNumId w:val="23"/>
  </w:num>
  <w:num w:numId="31" w16cid:durableId="527764576">
    <w:abstractNumId w:val="1"/>
  </w:num>
  <w:num w:numId="32" w16cid:durableId="1182819366">
    <w:abstractNumId w:val="28"/>
  </w:num>
  <w:num w:numId="33" w16cid:durableId="222835005">
    <w:abstractNumId w:val="15"/>
  </w:num>
  <w:num w:numId="34" w16cid:durableId="2015259106">
    <w:abstractNumId w:val="32"/>
  </w:num>
  <w:num w:numId="35" w16cid:durableId="1907643375">
    <w:abstractNumId w:val="5"/>
  </w:num>
  <w:num w:numId="36" w16cid:durableId="755828585">
    <w:abstractNumId w:val="3"/>
  </w:num>
  <w:num w:numId="37" w16cid:durableId="1080524787">
    <w:abstractNumId w:val="30"/>
  </w:num>
  <w:num w:numId="38" w16cid:durableId="621889361">
    <w:abstractNumId w:val="18"/>
  </w:num>
  <w:num w:numId="39" w16cid:durableId="121928681">
    <w:abstractNumId w:val="2"/>
  </w:num>
  <w:num w:numId="40" w16cid:durableId="1020545019">
    <w:abstractNumId w:val="12"/>
  </w:num>
  <w:num w:numId="41" w16cid:durableId="525145094">
    <w:abstractNumId w:val="6"/>
  </w:num>
  <w:num w:numId="42" w16cid:durableId="209463308">
    <w:abstractNumId w:val="13"/>
  </w:num>
  <w:num w:numId="43" w16cid:durableId="10816394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6FB"/>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5B52"/>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20F"/>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21A"/>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B98"/>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0AB"/>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4F9B"/>
    <w:rsid w:val="0004590A"/>
    <w:rsid w:val="00045912"/>
    <w:rsid w:val="00045A49"/>
    <w:rsid w:val="00045C01"/>
    <w:rsid w:val="00045E1F"/>
    <w:rsid w:val="00046366"/>
    <w:rsid w:val="00046E53"/>
    <w:rsid w:val="000470BD"/>
    <w:rsid w:val="0004728A"/>
    <w:rsid w:val="00047A68"/>
    <w:rsid w:val="00047A85"/>
    <w:rsid w:val="00047C6B"/>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0839"/>
    <w:rsid w:val="00061038"/>
    <w:rsid w:val="000612F2"/>
    <w:rsid w:val="000613A2"/>
    <w:rsid w:val="00061896"/>
    <w:rsid w:val="000618D9"/>
    <w:rsid w:val="000619F7"/>
    <w:rsid w:val="00061AD9"/>
    <w:rsid w:val="000621BB"/>
    <w:rsid w:val="000622BC"/>
    <w:rsid w:val="000626AC"/>
    <w:rsid w:val="00062986"/>
    <w:rsid w:val="00062B54"/>
    <w:rsid w:val="00062D8C"/>
    <w:rsid w:val="000634FA"/>
    <w:rsid w:val="0006352B"/>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5ACC"/>
    <w:rsid w:val="00096104"/>
    <w:rsid w:val="0009616F"/>
    <w:rsid w:val="000964BF"/>
    <w:rsid w:val="000964F8"/>
    <w:rsid w:val="000968D7"/>
    <w:rsid w:val="0009738B"/>
    <w:rsid w:val="00097864"/>
    <w:rsid w:val="00097B58"/>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A7FEC"/>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67"/>
    <w:rsid w:val="000B3EA2"/>
    <w:rsid w:val="000B41CC"/>
    <w:rsid w:val="000B41D7"/>
    <w:rsid w:val="000B4312"/>
    <w:rsid w:val="000B46A1"/>
    <w:rsid w:val="000B4729"/>
    <w:rsid w:val="000B4B9D"/>
    <w:rsid w:val="000B5C16"/>
    <w:rsid w:val="000B5E40"/>
    <w:rsid w:val="000B5F06"/>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1D6"/>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3BE"/>
    <w:rsid w:val="000F0C0A"/>
    <w:rsid w:val="000F0CC4"/>
    <w:rsid w:val="000F0F80"/>
    <w:rsid w:val="000F12FC"/>
    <w:rsid w:val="000F131A"/>
    <w:rsid w:val="000F1509"/>
    <w:rsid w:val="000F1AC7"/>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5C10"/>
    <w:rsid w:val="00106190"/>
    <w:rsid w:val="001062B1"/>
    <w:rsid w:val="00107377"/>
    <w:rsid w:val="00107402"/>
    <w:rsid w:val="00107464"/>
    <w:rsid w:val="00107698"/>
    <w:rsid w:val="001079E0"/>
    <w:rsid w:val="00107CB8"/>
    <w:rsid w:val="00110177"/>
    <w:rsid w:val="00110482"/>
    <w:rsid w:val="00110D19"/>
    <w:rsid w:val="00110F0F"/>
    <w:rsid w:val="00111852"/>
    <w:rsid w:val="00111862"/>
    <w:rsid w:val="00111986"/>
    <w:rsid w:val="00111FBB"/>
    <w:rsid w:val="00112597"/>
    <w:rsid w:val="00112872"/>
    <w:rsid w:val="00112D91"/>
    <w:rsid w:val="00112F70"/>
    <w:rsid w:val="001131B8"/>
    <w:rsid w:val="00113309"/>
    <w:rsid w:val="00113781"/>
    <w:rsid w:val="001141D2"/>
    <w:rsid w:val="001149A7"/>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5D3"/>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B2C"/>
    <w:rsid w:val="00127D0F"/>
    <w:rsid w:val="00130760"/>
    <w:rsid w:val="0013155B"/>
    <w:rsid w:val="001316D3"/>
    <w:rsid w:val="00131C59"/>
    <w:rsid w:val="00131FA4"/>
    <w:rsid w:val="001322A5"/>
    <w:rsid w:val="0013256B"/>
    <w:rsid w:val="001327EE"/>
    <w:rsid w:val="001329EC"/>
    <w:rsid w:val="00132D5A"/>
    <w:rsid w:val="00133031"/>
    <w:rsid w:val="00133434"/>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48"/>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6F1C"/>
    <w:rsid w:val="001671A9"/>
    <w:rsid w:val="00167438"/>
    <w:rsid w:val="001678F5"/>
    <w:rsid w:val="00167A5C"/>
    <w:rsid w:val="00167D8C"/>
    <w:rsid w:val="00167F55"/>
    <w:rsid w:val="00170302"/>
    <w:rsid w:val="001706CC"/>
    <w:rsid w:val="00170A55"/>
    <w:rsid w:val="00170A74"/>
    <w:rsid w:val="00170D5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379"/>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5D5"/>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1AA8"/>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E8F"/>
    <w:rsid w:val="001A4F26"/>
    <w:rsid w:val="001A5472"/>
    <w:rsid w:val="001A55F7"/>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884"/>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EA2"/>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130"/>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362"/>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A4A"/>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1CE9"/>
    <w:rsid w:val="00202930"/>
    <w:rsid w:val="00202AB9"/>
    <w:rsid w:val="00202D1E"/>
    <w:rsid w:val="0020302E"/>
    <w:rsid w:val="002030C4"/>
    <w:rsid w:val="00203591"/>
    <w:rsid w:val="00203A2F"/>
    <w:rsid w:val="00203AC4"/>
    <w:rsid w:val="00203AC6"/>
    <w:rsid w:val="00203B0C"/>
    <w:rsid w:val="00204251"/>
    <w:rsid w:val="002045EE"/>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7DF"/>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77D"/>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1F8"/>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6DFF"/>
    <w:rsid w:val="0025713A"/>
    <w:rsid w:val="0025733D"/>
    <w:rsid w:val="0025745A"/>
    <w:rsid w:val="00257827"/>
    <w:rsid w:val="002579B6"/>
    <w:rsid w:val="00257B90"/>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8AF"/>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0ED3"/>
    <w:rsid w:val="00280F2C"/>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4F55"/>
    <w:rsid w:val="00285295"/>
    <w:rsid w:val="002852FE"/>
    <w:rsid w:val="002856CE"/>
    <w:rsid w:val="00285766"/>
    <w:rsid w:val="0028593E"/>
    <w:rsid w:val="00286211"/>
    <w:rsid w:val="002864F4"/>
    <w:rsid w:val="00286598"/>
    <w:rsid w:val="0028671B"/>
    <w:rsid w:val="002868CA"/>
    <w:rsid w:val="00286B47"/>
    <w:rsid w:val="00290F42"/>
    <w:rsid w:val="00291602"/>
    <w:rsid w:val="00291815"/>
    <w:rsid w:val="00291B11"/>
    <w:rsid w:val="002920CF"/>
    <w:rsid w:val="00292977"/>
    <w:rsid w:val="00292F6D"/>
    <w:rsid w:val="00293ECE"/>
    <w:rsid w:val="00294027"/>
    <w:rsid w:val="00294353"/>
    <w:rsid w:val="00294389"/>
    <w:rsid w:val="002944C3"/>
    <w:rsid w:val="002946E4"/>
    <w:rsid w:val="0029498A"/>
    <w:rsid w:val="00295790"/>
    <w:rsid w:val="00295973"/>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1F0"/>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51B"/>
    <w:rsid w:val="002B7B89"/>
    <w:rsid w:val="002B7BCF"/>
    <w:rsid w:val="002C0587"/>
    <w:rsid w:val="002C0720"/>
    <w:rsid w:val="002C0AEF"/>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03F"/>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2F36"/>
    <w:rsid w:val="002F3077"/>
    <w:rsid w:val="002F3246"/>
    <w:rsid w:val="002F33A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4FE8"/>
    <w:rsid w:val="003251B5"/>
    <w:rsid w:val="0032542A"/>
    <w:rsid w:val="00325937"/>
    <w:rsid w:val="0032600D"/>
    <w:rsid w:val="00326042"/>
    <w:rsid w:val="0032651F"/>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54A"/>
    <w:rsid w:val="00334873"/>
    <w:rsid w:val="00334A91"/>
    <w:rsid w:val="003352DE"/>
    <w:rsid w:val="00335768"/>
    <w:rsid w:val="00335B82"/>
    <w:rsid w:val="00335DC4"/>
    <w:rsid w:val="003360CC"/>
    <w:rsid w:val="00336178"/>
    <w:rsid w:val="0033673E"/>
    <w:rsid w:val="00336990"/>
    <w:rsid w:val="003370DE"/>
    <w:rsid w:val="003370ED"/>
    <w:rsid w:val="0033792B"/>
    <w:rsid w:val="0034032D"/>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E40"/>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BD"/>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B60"/>
    <w:rsid w:val="00362DDB"/>
    <w:rsid w:val="00362E40"/>
    <w:rsid w:val="00362E70"/>
    <w:rsid w:val="003630AD"/>
    <w:rsid w:val="00363139"/>
    <w:rsid w:val="003634D1"/>
    <w:rsid w:val="003639E4"/>
    <w:rsid w:val="00363F99"/>
    <w:rsid w:val="00364333"/>
    <w:rsid w:val="003646AC"/>
    <w:rsid w:val="0036477E"/>
    <w:rsid w:val="00364B1C"/>
    <w:rsid w:val="00364CF7"/>
    <w:rsid w:val="00364DBD"/>
    <w:rsid w:val="00364E68"/>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D2F"/>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691"/>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4D30"/>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25C"/>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C76E9"/>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49D"/>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2CBC"/>
    <w:rsid w:val="003F2E97"/>
    <w:rsid w:val="003F31B7"/>
    <w:rsid w:val="003F32A9"/>
    <w:rsid w:val="003F33EC"/>
    <w:rsid w:val="003F424A"/>
    <w:rsid w:val="003F4380"/>
    <w:rsid w:val="003F47C4"/>
    <w:rsid w:val="003F517E"/>
    <w:rsid w:val="003F538F"/>
    <w:rsid w:val="003F5608"/>
    <w:rsid w:val="003F6427"/>
    <w:rsid w:val="003F6A41"/>
    <w:rsid w:val="003F6CF1"/>
    <w:rsid w:val="003F6EC1"/>
    <w:rsid w:val="003F726E"/>
    <w:rsid w:val="003F72D3"/>
    <w:rsid w:val="003F742E"/>
    <w:rsid w:val="003F7492"/>
    <w:rsid w:val="003F7593"/>
    <w:rsid w:val="003F774E"/>
    <w:rsid w:val="003F77D2"/>
    <w:rsid w:val="003F7A99"/>
    <w:rsid w:val="003F7C5D"/>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33B"/>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1DC"/>
    <w:rsid w:val="00414523"/>
    <w:rsid w:val="0041458B"/>
    <w:rsid w:val="004146B0"/>
    <w:rsid w:val="0041487B"/>
    <w:rsid w:val="00414913"/>
    <w:rsid w:val="0041499D"/>
    <w:rsid w:val="004149BF"/>
    <w:rsid w:val="004152D4"/>
    <w:rsid w:val="00415635"/>
    <w:rsid w:val="00415BB8"/>
    <w:rsid w:val="00415C3A"/>
    <w:rsid w:val="00415D85"/>
    <w:rsid w:val="00415E59"/>
    <w:rsid w:val="004166D3"/>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BF"/>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962"/>
    <w:rsid w:val="00427D6E"/>
    <w:rsid w:val="004300D3"/>
    <w:rsid w:val="004304B0"/>
    <w:rsid w:val="004304C0"/>
    <w:rsid w:val="0043069C"/>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1D9"/>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06"/>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9F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281"/>
    <w:rsid w:val="004575CA"/>
    <w:rsid w:val="00457B38"/>
    <w:rsid w:val="00460618"/>
    <w:rsid w:val="004606C4"/>
    <w:rsid w:val="0046088E"/>
    <w:rsid w:val="004610C9"/>
    <w:rsid w:val="004613D3"/>
    <w:rsid w:val="0046173E"/>
    <w:rsid w:val="004617BD"/>
    <w:rsid w:val="004621AE"/>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3B7"/>
    <w:rsid w:val="00477768"/>
    <w:rsid w:val="0047780D"/>
    <w:rsid w:val="004778A7"/>
    <w:rsid w:val="00477AB4"/>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2EC5"/>
    <w:rsid w:val="0049350A"/>
    <w:rsid w:val="00493689"/>
    <w:rsid w:val="004937A9"/>
    <w:rsid w:val="00493C9C"/>
    <w:rsid w:val="0049402C"/>
    <w:rsid w:val="00494291"/>
    <w:rsid w:val="00494415"/>
    <w:rsid w:val="00494AC6"/>
    <w:rsid w:val="00495353"/>
    <w:rsid w:val="00495442"/>
    <w:rsid w:val="00495515"/>
    <w:rsid w:val="00495671"/>
    <w:rsid w:val="004958CA"/>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8F2"/>
    <w:rsid w:val="004A3B1A"/>
    <w:rsid w:val="004A3D22"/>
    <w:rsid w:val="004A3E2B"/>
    <w:rsid w:val="004A47F2"/>
    <w:rsid w:val="004A4B45"/>
    <w:rsid w:val="004A5100"/>
    <w:rsid w:val="004A5201"/>
    <w:rsid w:val="004A55B1"/>
    <w:rsid w:val="004A5A28"/>
    <w:rsid w:val="004A6E7B"/>
    <w:rsid w:val="004A6EEA"/>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5D6"/>
    <w:rsid w:val="004B36CA"/>
    <w:rsid w:val="004B3E60"/>
    <w:rsid w:val="004B4049"/>
    <w:rsid w:val="004B4098"/>
    <w:rsid w:val="004B43A3"/>
    <w:rsid w:val="004B484F"/>
    <w:rsid w:val="004B4EB2"/>
    <w:rsid w:val="004B568D"/>
    <w:rsid w:val="004B5AC0"/>
    <w:rsid w:val="004B5B09"/>
    <w:rsid w:val="004B5DCC"/>
    <w:rsid w:val="004B5DE8"/>
    <w:rsid w:val="004B5E9D"/>
    <w:rsid w:val="004B5F17"/>
    <w:rsid w:val="004B62F7"/>
    <w:rsid w:val="004B6351"/>
    <w:rsid w:val="004B6760"/>
    <w:rsid w:val="004B69F2"/>
    <w:rsid w:val="004B6EF3"/>
    <w:rsid w:val="004B7234"/>
    <w:rsid w:val="004B75B1"/>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479"/>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4834"/>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A9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526F"/>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A06"/>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723"/>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284"/>
    <w:rsid w:val="00531630"/>
    <w:rsid w:val="00531648"/>
    <w:rsid w:val="00531D48"/>
    <w:rsid w:val="00531F78"/>
    <w:rsid w:val="00531FBB"/>
    <w:rsid w:val="00532090"/>
    <w:rsid w:val="00532336"/>
    <w:rsid w:val="00532396"/>
    <w:rsid w:val="00532769"/>
    <w:rsid w:val="005327E5"/>
    <w:rsid w:val="005328D5"/>
    <w:rsid w:val="00532A45"/>
    <w:rsid w:val="00532CE0"/>
    <w:rsid w:val="005330DA"/>
    <w:rsid w:val="005330FB"/>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7A3"/>
    <w:rsid w:val="005648A4"/>
    <w:rsid w:val="00564C4C"/>
    <w:rsid w:val="00564F5C"/>
    <w:rsid w:val="00565005"/>
    <w:rsid w:val="005653B9"/>
    <w:rsid w:val="0056579A"/>
    <w:rsid w:val="00565982"/>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0EC3"/>
    <w:rsid w:val="00581077"/>
    <w:rsid w:val="00581696"/>
    <w:rsid w:val="00581889"/>
    <w:rsid w:val="005821ED"/>
    <w:rsid w:val="00582205"/>
    <w:rsid w:val="00582349"/>
    <w:rsid w:val="00582FD3"/>
    <w:rsid w:val="005831E3"/>
    <w:rsid w:val="00583980"/>
    <w:rsid w:val="00583E47"/>
    <w:rsid w:val="00584190"/>
    <w:rsid w:val="0058447F"/>
    <w:rsid w:val="005847EF"/>
    <w:rsid w:val="00584900"/>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938"/>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48B"/>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133"/>
    <w:rsid w:val="005B7200"/>
    <w:rsid w:val="005B74D0"/>
    <w:rsid w:val="005B79FE"/>
    <w:rsid w:val="005B7DE6"/>
    <w:rsid w:val="005C06B8"/>
    <w:rsid w:val="005C071F"/>
    <w:rsid w:val="005C0885"/>
    <w:rsid w:val="005C0C11"/>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3BB"/>
    <w:rsid w:val="005D147B"/>
    <w:rsid w:val="005D18C4"/>
    <w:rsid w:val="005D1B35"/>
    <w:rsid w:val="005D20AC"/>
    <w:rsid w:val="005D26DE"/>
    <w:rsid w:val="005D29E3"/>
    <w:rsid w:val="005D2C11"/>
    <w:rsid w:val="005D3305"/>
    <w:rsid w:val="005D335B"/>
    <w:rsid w:val="005D36A4"/>
    <w:rsid w:val="005D38DB"/>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28B"/>
    <w:rsid w:val="005E0401"/>
    <w:rsid w:val="005E0983"/>
    <w:rsid w:val="005E0B09"/>
    <w:rsid w:val="005E1254"/>
    <w:rsid w:val="005E1464"/>
    <w:rsid w:val="005E14B2"/>
    <w:rsid w:val="005E176E"/>
    <w:rsid w:val="005E1B70"/>
    <w:rsid w:val="005E21DB"/>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4CB"/>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8D6"/>
    <w:rsid w:val="005F3A26"/>
    <w:rsid w:val="005F3C75"/>
    <w:rsid w:val="005F3DCB"/>
    <w:rsid w:val="005F4023"/>
    <w:rsid w:val="005F456E"/>
    <w:rsid w:val="005F472D"/>
    <w:rsid w:val="005F489F"/>
    <w:rsid w:val="005F4954"/>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0E85"/>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B39"/>
    <w:rsid w:val="00616D0F"/>
    <w:rsid w:val="00617008"/>
    <w:rsid w:val="006176CC"/>
    <w:rsid w:val="00617711"/>
    <w:rsid w:val="00617774"/>
    <w:rsid w:val="00617B5F"/>
    <w:rsid w:val="00617E1D"/>
    <w:rsid w:val="0062038A"/>
    <w:rsid w:val="0062050C"/>
    <w:rsid w:val="0062064D"/>
    <w:rsid w:val="006209C8"/>
    <w:rsid w:val="00621143"/>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234"/>
    <w:rsid w:val="006244AF"/>
    <w:rsid w:val="006245BB"/>
    <w:rsid w:val="006248FE"/>
    <w:rsid w:val="00624A4E"/>
    <w:rsid w:val="00624A56"/>
    <w:rsid w:val="00624CC6"/>
    <w:rsid w:val="006259F4"/>
    <w:rsid w:val="00625AE4"/>
    <w:rsid w:val="006261F4"/>
    <w:rsid w:val="00626305"/>
    <w:rsid w:val="006264B1"/>
    <w:rsid w:val="006268C6"/>
    <w:rsid w:val="00626A1B"/>
    <w:rsid w:val="00627254"/>
    <w:rsid w:val="006272BE"/>
    <w:rsid w:val="00627718"/>
    <w:rsid w:val="0062775F"/>
    <w:rsid w:val="00627882"/>
    <w:rsid w:val="00630DC2"/>
    <w:rsid w:val="00630EFE"/>
    <w:rsid w:val="006317EB"/>
    <w:rsid w:val="0063197C"/>
    <w:rsid w:val="00631A50"/>
    <w:rsid w:val="00631BD3"/>
    <w:rsid w:val="00631BE5"/>
    <w:rsid w:val="006320D1"/>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66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859"/>
    <w:rsid w:val="006559D3"/>
    <w:rsid w:val="00655F8D"/>
    <w:rsid w:val="0065604A"/>
    <w:rsid w:val="00656362"/>
    <w:rsid w:val="00656379"/>
    <w:rsid w:val="00656584"/>
    <w:rsid w:val="00656E21"/>
    <w:rsid w:val="00657046"/>
    <w:rsid w:val="0065735D"/>
    <w:rsid w:val="00660205"/>
    <w:rsid w:val="006602D0"/>
    <w:rsid w:val="006607C1"/>
    <w:rsid w:val="00660B60"/>
    <w:rsid w:val="00661516"/>
    <w:rsid w:val="00661730"/>
    <w:rsid w:val="006618C9"/>
    <w:rsid w:val="00661D99"/>
    <w:rsid w:val="00661EE8"/>
    <w:rsid w:val="00662060"/>
    <w:rsid w:val="00662861"/>
    <w:rsid w:val="00662AA0"/>
    <w:rsid w:val="00662BFB"/>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BAF"/>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91D"/>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B45"/>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627E"/>
    <w:rsid w:val="0069733D"/>
    <w:rsid w:val="006974F5"/>
    <w:rsid w:val="00697D20"/>
    <w:rsid w:val="00697DF1"/>
    <w:rsid w:val="006A0FFB"/>
    <w:rsid w:val="006A10C5"/>
    <w:rsid w:val="006A119F"/>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1AB2"/>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0F90"/>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8E4"/>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5D05"/>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28C2"/>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8A4"/>
    <w:rsid w:val="006F3AAB"/>
    <w:rsid w:val="006F461E"/>
    <w:rsid w:val="006F489B"/>
    <w:rsid w:val="006F4EE7"/>
    <w:rsid w:val="006F59FE"/>
    <w:rsid w:val="006F5C15"/>
    <w:rsid w:val="006F5C42"/>
    <w:rsid w:val="006F5E6B"/>
    <w:rsid w:val="006F66B0"/>
    <w:rsid w:val="006F759F"/>
    <w:rsid w:val="006F75B3"/>
    <w:rsid w:val="006F7ACA"/>
    <w:rsid w:val="00700879"/>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AAB"/>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0EEB"/>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6E8A"/>
    <w:rsid w:val="00737349"/>
    <w:rsid w:val="00737707"/>
    <w:rsid w:val="00737863"/>
    <w:rsid w:val="00737940"/>
    <w:rsid w:val="007379F7"/>
    <w:rsid w:val="00737ABE"/>
    <w:rsid w:val="00737C87"/>
    <w:rsid w:val="00737E37"/>
    <w:rsid w:val="0074007C"/>
    <w:rsid w:val="00740774"/>
    <w:rsid w:val="00740D13"/>
    <w:rsid w:val="00740D1E"/>
    <w:rsid w:val="00740EE9"/>
    <w:rsid w:val="00741431"/>
    <w:rsid w:val="00741C95"/>
    <w:rsid w:val="00741E11"/>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6F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57FD3"/>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BBB"/>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B91"/>
    <w:rsid w:val="00782CCD"/>
    <w:rsid w:val="00782CE6"/>
    <w:rsid w:val="00782DB5"/>
    <w:rsid w:val="00782E58"/>
    <w:rsid w:val="007831A4"/>
    <w:rsid w:val="007831CB"/>
    <w:rsid w:val="00783435"/>
    <w:rsid w:val="0078345E"/>
    <w:rsid w:val="00783824"/>
    <w:rsid w:val="00783BC3"/>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0A8"/>
    <w:rsid w:val="00792644"/>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40"/>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773"/>
    <w:rsid w:val="007A3A03"/>
    <w:rsid w:val="007A417F"/>
    <w:rsid w:val="007A4951"/>
    <w:rsid w:val="007A5057"/>
    <w:rsid w:val="007A520C"/>
    <w:rsid w:val="007A543A"/>
    <w:rsid w:val="007A5B83"/>
    <w:rsid w:val="007A5E4F"/>
    <w:rsid w:val="007A5E72"/>
    <w:rsid w:val="007A6505"/>
    <w:rsid w:val="007A655A"/>
    <w:rsid w:val="007A6595"/>
    <w:rsid w:val="007A6876"/>
    <w:rsid w:val="007A6C84"/>
    <w:rsid w:val="007A6D16"/>
    <w:rsid w:val="007A704D"/>
    <w:rsid w:val="007A7A7F"/>
    <w:rsid w:val="007B00B7"/>
    <w:rsid w:val="007B021F"/>
    <w:rsid w:val="007B0659"/>
    <w:rsid w:val="007B0761"/>
    <w:rsid w:val="007B0FD2"/>
    <w:rsid w:val="007B1422"/>
    <w:rsid w:val="007B156E"/>
    <w:rsid w:val="007B189A"/>
    <w:rsid w:val="007B2853"/>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79"/>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C79"/>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8BF"/>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18F"/>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4AA"/>
    <w:rsid w:val="00804B01"/>
    <w:rsid w:val="00804D65"/>
    <w:rsid w:val="008051D6"/>
    <w:rsid w:val="008053AB"/>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8DB"/>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3DF6"/>
    <w:rsid w:val="008240FD"/>
    <w:rsid w:val="00824234"/>
    <w:rsid w:val="008243FA"/>
    <w:rsid w:val="00824789"/>
    <w:rsid w:val="00824ACA"/>
    <w:rsid w:val="00824C41"/>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7A3"/>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67F9C"/>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AA7"/>
    <w:rsid w:val="00873C19"/>
    <w:rsid w:val="00873CC8"/>
    <w:rsid w:val="00873CFC"/>
    <w:rsid w:val="00873F9D"/>
    <w:rsid w:val="00874AFC"/>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1E05"/>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19"/>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0B43"/>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B7D9B"/>
    <w:rsid w:val="008C0098"/>
    <w:rsid w:val="008C010E"/>
    <w:rsid w:val="008C01A7"/>
    <w:rsid w:val="008C0939"/>
    <w:rsid w:val="008C100C"/>
    <w:rsid w:val="008C11A1"/>
    <w:rsid w:val="008C13D2"/>
    <w:rsid w:val="008C15DC"/>
    <w:rsid w:val="008C1ABF"/>
    <w:rsid w:val="008C1D1C"/>
    <w:rsid w:val="008C2176"/>
    <w:rsid w:val="008C2DBE"/>
    <w:rsid w:val="008C3D8F"/>
    <w:rsid w:val="008C4018"/>
    <w:rsid w:val="008C45BA"/>
    <w:rsid w:val="008C4A68"/>
    <w:rsid w:val="008C4ADF"/>
    <w:rsid w:val="008C4C41"/>
    <w:rsid w:val="008C4D0F"/>
    <w:rsid w:val="008C4D36"/>
    <w:rsid w:val="008C5054"/>
    <w:rsid w:val="008C5DF6"/>
    <w:rsid w:val="008C5E91"/>
    <w:rsid w:val="008C6511"/>
    <w:rsid w:val="008C68E6"/>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669"/>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C49"/>
    <w:rsid w:val="008E3D8A"/>
    <w:rsid w:val="008E4215"/>
    <w:rsid w:val="008E429D"/>
    <w:rsid w:val="008E43B7"/>
    <w:rsid w:val="008E4DE9"/>
    <w:rsid w:val="008E4FD6"/>
    <w:rsid w:val="008E510E"/>
    <w:rsid w:val="008E57CA"/>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75C"/>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CC9"/>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1FF9"/>
    <w:rsid w:val="00922568"/>
    <w:rsid w:val="00922CCD"/>
    <w:rsid w:val="00922CE0"/>
    <w:rsid w:val="009230AB"/>
    <w:rsid w:val="009237D1"/>
    <w:rsid w:val="00923B16"/>
    <w:rsid w:val="00923CA8"/>
    <w:rsid w:val="00923EBC"/>
    <w:rsid w:val="009249C2"/>
    <w:rsid w:val="00924F7F"/>
    <w:rsid w:val="0092539C"/>
    <w:rsid w:val="00925599"/>
    <w:rsid w:val="00925904"/>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408"/>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223"/>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553"/>
    <w:rsid w:val="00954677"/>
    <w:rsid w:val="00954EBA"/>
    <w:rsid w:val="0095523F"/>
    <w:rsid w:val="00955390"/>
    <w:rsid w:val="009553C3"/>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4FBE"/>
    <w:rsid w:val="009654BD"/>
    <w:rsid w:val="0096566B"/>
    <w:rsid w:val="0096591A"/>
    <w:rsid w:val="00965938"/>
    <w:rsid w:val="00966333"/>
    <w:rsid w:val="009663FE"/>
    <w:rsid w:val="009665F4"/>
    <w:rsid w:val="00966717"/>
    <w:rsid w:val="009668EF"/>
    <w:rsid w:val="00966E2B"/>
    <w:rsid w:val="00967330"/>
    <w:rsid w:val="0096770B"/>
    <w:rsid w:val="009679B4"/>
    <w:rsid w:val="009679B7"/>
    <w:rsid w:val="00967A88"/>
    <w:rsid w:val="00967B50"/>
    <w:rsid w:val="00970004"/>
    <w:rsid w:val="00970326"/>
    <w:rsid w:val="0097041B"/>
    <w:rsid w:val="00970576"/>
    <w:rsid w:val="009707F7"/>
    <w:rsid w:val="0097086B"/>
    <w:rsid w:val="009709AC"/>
    <w:rsid w:val="0097131E"/>
    <w:rsid w:val="00971840"/>
    <w:rsid w:val="0097188A"/>
    <w:rsid w:val="00971B5F"/>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6E"/>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28C"/>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9"/>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380"/>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4B"/>
    <w:rsid w:val="009B6372"/>
    <w:rsid w:val="009B65CB"/>
    <w:rsid w:val="009B65D2"/>
    <w:rsid w:val="009B6729"/>
    <w:rsid w:val="009B69E4"/>
    <w:rsid w:val="009B6D35"/>
    <w:rsid w:val="009B6F4A"/>
    <w:rsid w:val="009B7178"/>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A65"/>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5F3"/>
    <w:rsid w:val="009E065C"/>
    <w:rsid w:val="009E06AA"/>
    <w:rsid w:val="009E0A24"/>
    <w:rsid w:val="009E0B6C"/>
    <w:rsid w:val="009E0BE1"/>
    <w:rsid w:val="009E0CA9"/>
    <w:rsid w:val="009E0D39"/>
    <w:rsid w:val="009E205E"/>
    <w:rsid w:val="009E23D3"/>
    <w:rsid w:val="009E2AD2"/>
    <w:rsid w:val="009E3010"/>
    <w:rsid w:val="009E356D"/>
    <w:rsid w:val="009E3684"/>
    <w:rsid w:val="009E38F9"/>
    <w:rsid w:val="009E3A0A"/>
    <w:rsid w:val="009E3DE5"/>
    <w:rsid w:val="009E4141"/>
    <w:rsid w:val="009E4B8B"/>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3BDA"/>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53F"/>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0ACA"/>
    <w:rsid w:val="00A41405"/>
    <w:rsid w:val="00A41561"/>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9E7"/>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D55"/>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8E3"/>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5D14"/>
    <w:rsid w:val="00A661F7"/>
    <w:rsid w:val="00A6621B"/>
    <w:rsid w:val="00A66DC5"/>
    <w:rsid w:val="00A66F07"/>
    <w:rsid w:val="00A66F31"/>
    <w:rsid w:val="00A6719E"/>
    <w:rsid w:val="00A6746E"/>
    <w:rsid w:val="00A67860"/>
    <w:rsid w:val="00A70026"/>
    <w:rsid w:val="00A700CC"/>
    <w:rsid w:val="00A70270"/>
    <w:rsid w:val="00A706C3"/>
    <w:rsid w:val="00A7071D"/>
    <w:rsid w:val="00A7093C"/>
    <w:rsid w:val="00A70C69"/>
    <w:rsid w:val="00A70F99"/>
    <w:rsid w:val="00A71077"/>
    <w:rsid w:val="00A7107E"/>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28"/>
    <w:rsid w:val="00AA6AF8"/>
    <w:rsid w:val="00AA7037"/>
    <w:rsid w:val="00AA7A4E"/>
    <w:rsid w:val="00AA7AB4"/>
    <w:rsid w:val="00AB01D2"/>
    <w:rsid w:val="00AB03D2"/>
    <w:rsid w:val="00AB0C32"/>
    <w:rsid w:val="00AB0D02"/>
    <w:rsid w:val="00AB137A"/>
    <w:rsid w:val="00AB17D7"/>
    <w:rsid w:val="00AB18A8"/>
    <w:rsid w:val="00AB1E7D"/>
    <w:rsid w:val="00AB2095"/>
    <w:rsid w:val="00AB2319"/>
    <w:rsid w:val="00AB2A57"/>
    <w:rsid w:val="00AB2D2C"/>
    <w:rsid w:val="00AB2EEA"/>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C3C"/>
    <w:rsid w:val="00AB6ECD"/>
    <w:rsid w:val="00AB6F63"/>
    <w:rsid w:val="00AB73FD"/>
    <w:rsid w:val="00AC001C"/>
    <w:rsid w:val="00AC018C"/>
    <w:rsid w:val="00AC01DA"/>
    <w:rsid w:val="00AC037B"/>
    <w:rsid w:val="00AC06D0"/>
    <w:rsid w:val="00AC0CA0"/>
    <w:rsid w:val="00AC0DC3"/>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8AF"/>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23A"/>
    <w:rsid w:val="00AE44CF"/>
    <w:rsid w:val="00AE4BBB"/>
    <w:rsid w:val="00AE4CC4"/>
    <w:rsid w:val="00AE53D7"/>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443"/>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0E9F"/>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1A"/>
    <w:rsid w:val="00B17C92"/>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05"/>
    <w:rsid w:val="00B25B89"/>
    <w:rsid w:val="00B2608D"/>
    <w:rsid w:val="00B264B0"/>
    <w:rsid w:val="00B26752"/>
    <w:rsid w:val="00B26CD6"/>
    <w:rsid w:val="00B26D97"/>
    <w:rsid w:val="00B26EF6"/>
    <w:rsid w:val="00B27003"/>
    <w:rsid w:val="00B2708C"/>
    <w:rsid w:val="00B27782"/>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59F"/>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3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25B"/>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598"/>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5E99"/>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0A"/>
    <w:rsid w:val="00B9353F"/>
    <w:rsid w:val="00B93B07"/>
    <w:rsid w:val="00B93FCF"/>
    <w:rsid w:val="00B945FC"/>
    <w:rsid w:val="00B94A8A"/>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7D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9DF"/>
    <w:rsid w:val="00BC3D57"/>
    <w:rsid w:val="00BC3D65"/>
    <w:rsid w:val="00BC45FC"/>
    <w:rsid w:val="00BC4988"/>
    <w:rsid w:val="00BC4C9F"/>
    <w:rsid w:val="00BC500A"/>
    <w:rsid w:val="00BC51CE"/>
    <w:rsid w:val="00BC5CB6"/>
    <w:rsid w:val="00BC5FC8"/>
    <w:rsid w:val="00BC633A"/>
    <w:rsid w:val="00BC6AF6"/>
    <w:rsid w:val="00BC6B8F"/>
    <w:rsid w:val="00BC6F91"/>
    <w:rsid w:val="00BC728B"/>
    <w:rsid w:val="00BC74BB"/>
    <w:rsid w:val="00BC77B2"/>
    <w:rsid w:val="00BC79C0"/>
    <w:rsid w:val="00BD080D"/>
    <w:rsid w:val="00BD0B2E"/>
    <w:rsid w:val="00BD0DF1"/>
    <w:rsid w:val="00BD1085"/>
    <w:rsid w:val="00BD1998"/>
    <w:rsid w:val="00BD1E9E"/>
    <w:rsid w:val="00BD20F3"/>
    <w:rsid w:val="00BD216F"/>
    <w:rsid w:val="00BD2320"/>
    <w:rsid w:val="00BD236E"/>
    <w:rsid w:val="00BD2807"/>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0DEE"/>
    <w:rsid w:val="00BE1054"/>
    <w:rsid w:val="00BE10B1"/>
    <w:rsid w:val="00BE14D7"/>
    <w:rsid w:val="00BE15D3"/>
    <w:rsid w:val="00BE1751"/>
    <w:rsid w:val="00BE1BF4"/>
    <w:rsid w:val="00BE27EA"/>
    <w:rsid w:val="00BE3864"/>
    <w:rsid w:val="00BE3A2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3B5A"/>
    <w:rsid w:val="00BF3C9A"/>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90"/>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9C"/>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77"/>
    <w:rsid w:val="00C105FE"/>
    <w:rsid w:val="00C10C2D"/>
    <w:rsid w:val="00C10E19"/>
    <w:rsid w:val="00C112D4"/>
    <w:rsid w:val="00C112E9"/>
    <w:rsid w:val="00C1140B"/>
    <w:rsid w:val="00C11AD4"/>
    <w:rsid w:val="00C11C45"/>
    <w:rsid w:val="00C1225A"/>
    <w:rsid w:val="00C1272B"/>
    <w:rsid w:val="00C127E0"/>
    <w:rsid w:val="00C129C1"/>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2BA"/>
    <w:rsid w:val="00C27346"/>
    <w:rsid w:val="00C273A7"/>
    <w:rsid w:val="00C27B7E"/>
    <w:rsid w:val="00C27CBA"/>
    <w:rsid w:val="00C3031D"/>
    <w:rsid w:val="00C30354"/>
    <w:rsid w:val="00C30B11"/>
    <w:rsid w:val="00C30C2C"/>
    <w:rsid w:val="00C30D0F"/>
    <w:rsid w:val="00C310E1"/>
    <w:rsid w:val="00C316CA"/>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0B6E"/>
    <w:rsid w:val="00C41510"/>
    <w:rsid w:val="00C41757"/>
    <w:rsid w:val="00C41CC1"/>
    <w:rsid w:val="00C42880"/>
    <w:rsid w:val="00C42EC1"/>
    <w:rsid w:val="00C43402"/>
    <w:rsid w:val="00C43D39"/>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A49"/>
    <w:rsid w:val="00C63C1F"/>
    <w:rsid w:val="00C63E34"/>
    <w:rsid w:val="00C64D17"/>
    <w:rsid w:val="00C651A2"/>
    <w:rsid w:val="00C654E2"/>
    <w:rsid w:val="00C655B3"/>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38A"/>
    <w:rsid w:val="00C76519"/>
    <w:rsid w:val="00C76568"/>
    <w:rsid w:val="00C76619"/>
    <w:rsid w:val="00C76C21"/>
    <w:rsid w:val="00C77376"/>
    <w:rsid w:val="00C773BE"/>
    <w:rsid w:val="00C77FEA"/>
    <w:rsid w:val="00C80431"/>
    <w:rsid w:val="00C8074A"/>
    <w:rsid w:val="00C80C1F"/>
    <w:rsid w:val="00C80EEB"/>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05E"/>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3EC"/>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16"/>
    <w:rsid w:val="00CC57D1"/>
    <w:rsid w:val="00CC5896"/>
    <w:rsid w:val="00CC5CFF"/>
    <w:rsid w:val="00CC5DA6"/>
    <w:rsid w:val="00CC60B7"/>
    <w:rsid w:val="00CC68AA"/>
    <w:rsid w:val="00CC70E1"/>
    <w:rsid w:val="00CC7410"/>
    <w:rsid w:val="00CC749A"/>
    <w:rsid w:val="00CC74D5"/>
    <w:rsid w:val="00CC752A"/>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499"/>
    <w:rsid w:val="00CE09F5"/>
    <w:rsid w:val="00CE0BA2"/>
    <w:rsid w:val="00CE0D4E"/>
    <w:rsid w:val="00CE134F"/>
    <w:rsid w:val="00CE160C"/>
    <w:rsid w:val="00CE180C"/>
    <w:rsid w:val="00CE18F9"/>
    <w:rsid w:val="00CE1FAE"/>
    <w:rsid w:val="00CE1FDE"/>
    <w:rsid w:val="00CE298F"/>
    <w:rsid w:val="00CE2D0B"/>
    <w:rsid w:val="00CE2E3C"/>
    <w:rsid w:val="00CE329F"/>
    <w:rsid w:val="00CE3457"/>
    <w:rsid w:val="00CE35DE"/>
    <w:rsid w:val="00CE3EFC"/>
    <w:rsid w:val="00CE449F"/>
    <w:rsid w:val="00CE4882"/>
    <w:rsid w:val="00CE49FC"/>
    <w:rsid w:val="00CE4ADE"/>
    <w:rsid w:val="00CE4F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541"/>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294"/>
    <w:rsid w:val="00D50525"/>
    <w:rsid w:val="00D50740"/>
    <w:rsid w:val="00D50FDF"/>
    <w:rsid w:val="00D51198"/>
    <w:rsid w:val="00D51517"/>
    <w:rsid w:val="00D51C39"/>
    <w:rsid w:val="00D51E93"/>
    <w:rsid w:val="00D5231C"/>
    <w:rsid w:val="00D527A9"/>
    <w:rsid w:val="00D52B9D"/>
    <w:rsid w:val="00D52C56"/>
    <w:rsid w:val="00D52CAE"/>
    <w:rsid w:val="00D52EBA"/>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6AE"/>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0D8"/>
    <w:rsid w:val="00D75F72"/>
    <w:rsid w:val="00D76263"/>
    <w:rsid w:val="00D76799"/>
    <w:rsid w:val="00D7690C"/>
    <w:rsid w:val="00D7698F"/>
    <w:rsid w:val="00D76B86"/>
    <w:rsid w:val="00D76D4F"/>
    <w:rsid w:val="00D80382"/>
    <w:rsid w:val="00D80711"/>
    <w:rsid w:val="00D80AA3"/>
    <w:rsid w:val="00D80E53"/>
    <w:rsid w:val="00D815D1"/>
    <w:rsid w:val="00D8180C"/>
    <w:rsid w:val="00D81A3B"/>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5F7C"/>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22E"/>
    <w:rsid w:val="00D9638A"/>
    <w:rsid w:val="00D967F9"/>
    <w:rsid w:val="00D96DCE"/>
    <w:rsid w:val="00D96EEA"/>
    <w:rsid w:val="00D973C4"/>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86"/>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A8"/>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162"/>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691"/>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292"/>
    <w:rsid w:val="00E326AF"/>
    <w:rsid w:val="00E33051"/>
    <w:rsid w:val="00E33092"/>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BB0"/>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99C"/>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3D5"/>
    <w:rsid w:val="00E66B99"/>
    <w:rsid w:val="00E66BFA"/>
    <w:rsid w:val="00E66FD7"/>
    <w:rsid w:val="00E671D4"/>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227"/>
    <w:rsid w:val="00E8060D"/>
    <w:rsid w:val="00E80644"/>
    <w:rsid w:val="00E80F39"/>
    <w:rsid w:val="00E8123D"/>
    <w:rsid w:val="00E81588"/>
    <w:rsid w:val="00E817A0"/>
    <w:rsid w:val="00E81ABC"/>
    <w:rsid w:val="00E81B87"/>
    <w:rsid w:val="00E81CE1"/>
    <w:rsid w:val="00E82132"/>
    <w:rsid w:val="00E82B18"/>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AAB"/>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28D"/>
    <w:rsid w:val="00E93718"/>
    <w:rsid w:val="00E93963"/>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3CF9"/>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C53"/>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934"/>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4CD"/>
    <w:rsid w:val="00EE3506"/>
    <w:rsid w:val="00EE36CC"/>
    <w:rsid w:val="00EE3A01"/>
    <w:rsid w:val="00EE3BA6"/>
    <w:rsid w:val="00EE3C88"/>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01"/>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70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5EC"/>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65D"/>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AB6"/>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27CC7"/>
    <w:rsid w:val="00F30601"/>
    <w:rsid w:val="00F30833"/>
    <w:rsid w:val="00F30F3A"/>
    <w:rsid w:val="00F3116A"/>
    <w:rsid w:val="00F31305"/>
    <w:rsid w:val="00F313D8"/>
    <w:rsid w:val="00F31440"/>
    <w:rsid w:val="00F3159F"/>
    <w:rsid w:val="00F3168D"/>
    <w:rsid w:val="00F3181C"/>
    <w:rsid w:val="00F31913"/>
    <w:rsid w:val="00F31961"/>
    <w:rsid w:val="00F31AE9"/>
    <w:rsid w:val="00F32254"/>
    <w:rsid w:val="00F322D3"/>
    <w:rsid w:val="00F3233F"/>
    <w:rsid w:val="00F32350"/>
    <w:rsid w:val="00F3253F"/>
    <w:rsid w:val="00F325D2"/>
    <w:rsid w:val="00F32CCC"/>
    <w:rsid w:val="00F335E4"/>
    <w:rsid w:val="00F33743"/>
    <w:rsid w:val="00F33B18"/>
    <w:rsid w:val="00F34423"/>
    <w:rsid w:val="00F34457"/>
    <w:rsid w:val="00F34A02"/>
    <w:rsid w:val="00F34A64"/>
    <w:rsid w:val="00F34AD0"/>
    <w:rsid w:val="00F34BF7"/>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9DA"/>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3BF"/>
    <w:rsid w:val="00F42D5B"/>
    <w:rsid w:val="00F42DE4"/>
    <w:rsid w:val="00F42F86"/>
    <w:rsid w:val="00F430EE"/>
    <w:rsid w:val="00F4332E"/>
    <w:rsid w:val="00F43554"/>
    <w:rsid w:val="00F43CBD"/>
    <w:rsid w:val="00F44CAA"/>
    <w:rsid w:val="00F44F96"/>
    <w:rsid w:val="00F45062"/>
    <w:rsid w:val="00F45810"/>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A7C"/>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318"/>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0D15"/>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11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AA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57C5"/>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A35"/>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AB1"/>
    <w:rsid w:val="00FA4CEE"/>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EE4"/>
    <w:rsid w:val="00FA73FB"/>
    <w:rsid w:val="00FA759C"/>
    <w:rsid w:val="00FA7613"/>
    <w:rsid w:val="00FA7759"/>
    <w:rsid w:val="00FA7A6A"/>
    <w:rsid w:val="00FA7D3F"/>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6B7"/>
    <w:rsid w:val="00FB67D0"/>
    <w:rsid w:val="00FB68BE"/>
    <w:rsid w:val="00FB6A15"/>
    <w:rsid w:val="00FB72B4"/>
    <w:rsid w:val="00FB7466"/>
    <w:rsid w:val="00FB7816"/>
    <w:rsid w:val="00FB7926"/>
    <w:rsid w:val="00FB7A43"/>
    <w:rsid w:val="00FB7C85"/>
    <w:rsid w:val="00FB7D19"/>
    <w:rsid w:val="00FB7EEF"/>
    <w:rsid w:val="00FB7F62"/>
    <w:rsid w:val="00FB7F67"/>
    <w:rsid w:val="00FC0551"/>
    <w:rsid w:val="00FC081E"/>
    <w:rsid w:val="00FC0875"/>
    <w:rsid w:val="00FC0E39"/>
    <w:rsid w:val="00FC1B2E"/>
    <w:rsid w:val="00FC201B"/>
    <w:rsid w:val="00FC2432"/>
    <w:rsid w:val="00FC26E8"/>
    <w:rsid w:val="00FC2778"/>
    <w:rsid w:val="00FC2A86"/>
    <w:rsid w:val="00FC2C90"/>
    <w:rsid w:val="00FC2D89"/>
    <w:rsid w:val="00FC2F4C"/>
    <w:rsid w:val="00FC3008"/>
    <w:rsid w:val="00FC3053"/>
    <w:rsid w:val="00FC3261"/>
    <w:rsid w:val="00FC34BA"/>
    <w:rsid w:val="00FC3A7D"/>
    <w:rsid w:val="00FC4586"/>
    <w:rsid w:val="00FC471C"/>
    <w:rsid w:val="00FC4A91"/>
    <w:rsid w:val="00FC4B45"/>
    <w:rsid w:val="00FC4F12"/>
    <w:rsid w:val="00FC52B7"/>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5FBA"/>
    <w:rsid w:val="00FD6032"/>
    <w:rsid w:val="00FD6384"/>
    <w:rsid w:val="00FD677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28D"/>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484"/>
    <w:rsid w:val="00FF677C"/>
    <w:rsid w:val="00FF697D"/>
    <w:rsid w:val="00FF6AE7"/>
    <w:rsid w:val="00FF6DC7"/>
    <w:rsid w:val="00FF6F58"/>
    <w:rsid w:val="00FF7142"/>
    <w:rsid w:val="00FF7204"/>
    <w:rsid w:val="00FF7247"/>
    <w:rsid w:val="00FF7639"/>
    <w:rsid w:val="00FF779E"/>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663D5"/>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B"/>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qFormat/>
    <w:rsid w:val="00F145EC"/>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character" w:customStyle="1" w:styleId="discussionpointChar">
    <w:name w:val="discussion point Char"/>
    <w:link w:val="discussionpoint"/>
    <w:locked/>
    <w:rsid w:val="00AB2EEA"/>
    <w:rPr>
      <w:rFonts w:ascii="바탕" w:hAnsi="바탕"/>
    </w:rPr>
  </w:style>
  <w:style w:type="paragraph" w:customStyle="1" w:styleId="discussionpoint">
    <w:name w:val="discussion point"/>
    <w:basedOn w:val="a0"/>
    <w:link w:val="discussionpointChar"/>
    <w:rsid w:val="00AB2EEA"/>
    <w:pPr>
      <w:widowControl/>
      <w:wordWrap/>
      <w:overflowPunct w:val="0"/>
      <w:snapToGrid w:val="0"/>
      <w:spacing w:after="60" w:line="252" w:lineRule="auto"/>
    </w:pPr>
    <w:rPr>
      <w:rFonts w:ascii="바탕" w:hAnsi="바탕"/>
      <w:kern w:val="0"/>
      <w:szCs w:val="20"/>
    </w:rPr>
  </w:style>
  <w:style w:type="character" w:customStyle="1" w:styleId="y2iqfc">
    <w:name w:val="y2iqfc"/>
    <w:basedOn w:val="a2"/>
    <w:rsid w:val="00C316CA"/>
  </w:style>
  <w:style w:type="character" w:customStyle="1" w:styleId="0MaintextChar">
    <w:name w:val="0 Main text Char"/>
    <w:link w:val="0Maintext"/>
    <w:qFormat/>
    <w:locked/>
    <w:rsid w:val="00D9622E"/>
    <w:rPr>
      <w:rFonts w:ascii="Times New Roman" w:hAnsi="Times New Roman"/>
      <w:lang w:val="en-GB" w:eastAsia="en-US"/>
    </w:rPr>
  </w:style>
  <w:style w:type="paragraph" w:customStyle="1" w:styleId="0Maintext">
    <w:name w:val="0 Main text"/>
    <w:basedOn w:val="a0"/>
    <w:link w:val="0MaintextChar"/>
    <w:qFormat/>
    <w:rsid w:val="00D9622E"/>
    <w:pPr>
      <w:widowControl/>
      <w:wordWrap/>
      <w:autoSpaceDE/>
      <w:autoSpaceDN/>
    </w:pPr>
    <w:rPr>
      <w:rFonts w:ascii="Times New Roman" w:hAnsi="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26878893">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85081157">
      <w:bodyDiv w:val="1"/>
      <w:marLeft w:val="0"/>
      <w:marRight w:val="0"/>
      <w:marTop w:val="0"/>
      <w:marBottom w:val="0"/>
      <w:divBdr>
        <w:top w:val="none" w:sz="0" w:space="0" w:color="auto"/>
        <w:left w:val="none" w:sz="0" w:space="0" w:color="auto"/>
        <w:bottom w:val="none" w:sz="0" w:space="0" w:color="auto"/>
        <w:right w:val="none" w:sz="0" w:space="0" w:color="auto"/>
      </w:divBdr>
    </w:div>
    <w:div w:id="85348075">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027288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82784904">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13348975">
      <w:bodyDiv w:val="1"/>
      <w:marLeft w:val="0"/>
      <w:marRight w:val="0"/>
      <w:marTop w:val="0"/>
      <w:marBottom w:val="0"/>
      <w:divBdr>
        <w:top w:val="none" w:sz="0" w:space="0" w:color="auto"/>
        <w:left w:val="none" w:sz="0" w:space="0" w:color="auto"/>
        <w:bottom w:val="none" w:sz="0" w:space="0" w:color="auto"/>
        <w:right w:val="none" w:sz="0" w:space="0" w:color="auto"/>
      </w:divBdr>
    </w:div>
    <w:div w:id="222834007">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94325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33274393">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2524893">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79021914">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1489007">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31322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4823106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46286454">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77476572">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1425478">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2110968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251261">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5523265">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1926350">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285830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34041890">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2464850">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59594982">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1658654">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2695326">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0485247">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198080760">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27186631">
      <w:bodyDiv w:val="1"/>
      <w:marLeft w:val="0"/>
      <w:marRight w:val="0"/>
      <w:marTop w:val="0"/>
      <w:marBottom w:val="0"/>
      <w:divBdr>
        <w:top w:val="none" w:sz="0" w:space="0" w:color="auto"/>
        <w:left w:val="none" w:sz="0" w:space="0" w:color="auto"/>
        <w:bottom w:val="none" w:sz="0" w:space="0" w:color="auto"/>
        <w:right w:val="none" w:sz="0" w:space="0" w:color="auto"/>
      </w:divBdr>
    </w:div>
    <w:div w:id="1229615688">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0502962">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265461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5985">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7047042">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460560">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123573">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795754711">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79509982">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5560310">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5548350">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3510929">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14720706">
      <w:bodyDiv w:val="1"/>
      <w:marLeft w:val="0"/>
      <w:marRight w:val="0"/>
      <w:marTop w:val="0"/>
      <w:marBottom w:val="0"/>
      <w:divBdr>
        <w:top w:val="none" w:sz="0" w:space="0" w:color="auto"/>
        <w:left w:val="none" w:sz="0" w:space="0" w:color="auto"/>
        <w:bottom w:val="none" w:sz="0" w:space="0" w:color="auto"/>
        <w:right w:val="none" w:sz="0" w:space="0" w:color="auto"/>
      </w:divBdr>
    </w:div>
    <w:div w:id="2015261626">
      <w:bodyDiv w:val="1"/>
      <w:marLeft w:val="0"/>
      <w:marRight w:val="0"/>
      <w:marTop w:val="0"/>
      <w:marBottom w:val="0"/>
      <w:divBdr>
        <w:top w:val="none" w:sz="0" w:space="0" w:color="auto"/>
        <w:left w:val="none" w:sz="0" w:space="0" w:color="auto"/>
        <w:bottom w:val="none" w:sz="0" w:space="0" w:color="auto"/>
        <w:right w:val="none" w:sz="0" w:space="0" w:color="auto"/>
      </w:divBdr>
    </w:div>
    <w:div w:id="2017220727">
      <w:bodyDiv w:val="1"/>
      <w:marLeft w:val="0"/>
      <w:marRight w:val="0"/>
      <w:marTop w:val="0"/>
      <w:marBottom w:val="0"/>
      <w:divBdr>
        <w:top w:val="none" w:sz="0" w:space="0" w:color="auto"/>
        <w:left w:val="none" w:sz="0" w:space="0" w:color="auto"/>
        <w:bottom w:val="none" w:sz="0" w:space="0" w:color="auto"/>
        <w:right w:val="none" w:sz="0" w:space="0" w:color="auto"/>
      </w:divBdr>
    </w:div>
    <w:div w:id="2021882949">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008279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1802067">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6130</Words>
  <Characters>34942</Characters>
  <Application>Microsoft Office Word</Application>
  <DocSecurity>0</DocSecurity>
  <Lines>291</Lines>
  <Paragraphs>81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2023-04-07T23:36:00Z</dcterms:created>
  <dcterms:modified xsi:type="dcterms:W3CDTF">2023-04-07T23:36:00Z</dcterms:modified>
</cp:coreProperties>
</file>