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90811" w14:textId="7E2DA262" w:rsidR="003446B3" w:rsidRPr="003446B3" w:rsidRDefault="003446B3" w:rsidP="003446B3">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w:t>
      </w:r>
      <w:r w:rsidR="009822AD">
        <w:rPr>
          <w:rFonts w:ascii="Arial" w:eastAsia="ＭＳ 明朝" w:hAnsi="Arial" w:cs="Arial"/>
          <w:b/>
          <w:sz w:val="28"/>
          <w:szCs w:val="28"/>
          <w:lang w:val="en-US"/>
        </w:rPr>
        <w:t>2</w:t>
      </w:r>
      <w:r w:rsidR="00394117">
        <w:rPr>
          <w:rFonts w:ascii="Arial" w:eastAsia="ＭＳ 明朝" w:hAnsi="Arial" w:cs="Arial"/>
          <w:b/>
          <w:sz w:val="28"/>
          <w:szCs w:val="28"/>
          <w:lang w:val="en-US"/>
        </w:rPr>
        <w:t>bis-e</w:t>
      </w:r>
      <w:r w:rsidRPr="003446B3">
        <w:rPr>
          <w:rFonts w:ascii="Arial" w:eastAsia="ＭＳ 明朝" w:hAnsi="Arial" w:cs="Arial" w:hint="eastAsia"/>
          <w:b/>
          <w:sz w:val="28"/>
          <w:szCs w:val="28"/>
          <w:lang w:val="en-US"/>
        </w:rPr>
        <w:t xml:space="preserve">      </w:t>
      </w:r>
      <w:r w:rsidR="00EB2F5F">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1734DA">
        <w:rPr>
          <w:rFonts w:ascii="Arial" w:eastAsia="ＭＳ 明朝" w:hAnsi="Arial" w:cs="Arial"/>
          <w:b/>
          <w:sz w:val="28"/>
          <w:szCs w:val="28"/>
          <w:lang w:val="en-US"/>
        </w:rPr>
        <w:t xml:space="preserve"> </w:t>
      </w:r>
      <w:r w:rsidR="00115A99">
        <w:rPr>
          <w:rFonts w:ascii="Arial" w:eastAsia="ＭＳ 明朝" w:hAnsi="Arial" w:cs="Arial" w:hint="eastAsia"/>
          <w:b/>
          <w:sz w:val="28"/>
          <w:szCs w:val="28"/>
          <w:lang w:val="en-US"/>
        </w:rPr>
        <w:t xml:space="preserve"> </w:t>
      </w:r>
      <w:r w:rsidR="00115A99">
        <w:rPr>
          <w:rFonts w:ascii="Arial" w:eastAsia="ＭＳ 明朝" w:hAnsi="Arial" w:cs="Arial"/>
          <w:b/>
          <w:sz w:val="28"/>
          <w:szCs w:val="28"/>
          <w:lang w:val="en-US"/>
        </w:rPr>
        <w:t xml:space="preserve">    </w:t>
      </w:r>
      <w:r w:rsidR="001734DA">
        <w:rPr>
          <w:rFonts w:ascii="Arial" w:eastAsia="ＭＳ 明朝" w:hAnsi="Arial" w:cs="Arial"/>
          <w:b/>
          <w:sz w:val="28"/>
          <w:szCs w:val="28"/>
          <w:lang w:val="en-US"/>
        </w:rPr>
        <w:t xml:space="preserve"> </w:t>
      </w:r>
      <w:r w:rsidRPr="003446B3">
        <w:rPr>
          <w:rFonts w:ascii="Arial" w:eastAsia="ＭＳ 明朝" w:hAnsi="Arial" w:cs="Arial" w:hint="eastAsia"/>
          <w:b/>
          <w:sz w:val="28"/>
          <w:szCs w:val="28"/>
          <w:lang w:val="en-US"/>
        </w:rPr>
        <w:t xml:space="preserve"> </w:t>
      </w:r>
      <w:r w:rsidR="00AE3A72" w:rsidRPr="00AE3A72">
        <w:rPr>
          <w:rFonts w:ascii="Arial" w:eastAsia="ＭＳ 明朝" w:hAnsi="Arial" w:cs="Arial"/>
          <w:b/>
          <w:sz w:val="28"/>
          <w:szCs w:val="28"/>
          <w:lang w:val="en-US"/>
        </w:rPr>
        <w:t>R1-</w:t>
      </w:r>
      <w:r w:rsidR="002A6767">
        <w:rPr>
          <w:rFonts w:ascii="Arial" w:eastAsia="ＭＳ 明朝" w:hAnsi="Arial" w:cs="Arial"/>
          <w:b/>
          <w:sz w:val="28"/>
          <w:szCs w:val="28"/>
          <w:lang w:val="en-US"/>
        </w:rPr>
        <w:t>230</w:t>
      </w:r>
      <w:r w:rsidR="00F20AFE">
        <w:rPr>
          <w:rFonts w:ascii="Arial" w:eastAsia="ＭＳ 明朝" w:hAnsi="Arial" w:cs="Arial"/>
          <w:b/>
          <w:sz w:val="28"/>
          <w:szCs w:val="28"/>
          <w:lang w:val="en-US"/>
        </w:rPr>
        <w:t>3768</w:t>
      </w:r>
    </w:p>
    <w:p w14:paraId="0DE2D550" w14:textId="5E20B675" w:rsidR="009822AD" w:rsidRDefault="00394117" w:rsidP="009822AD">
      <w:pPr>
        <w:pStyle w:val="a4"/>
        <w:tabs>
          <w:tab w:val="right" w:pos="10206"/>
        </w:tabs>
        <w:spacing w:after="0" w:afterAutospacing="0"/>
        <w:rPr>
          <w:rFonts w:cs="Arial"/>
          <w:sz w:val="28"/>
          <w:szCs w:val="28"/>
          <w:lang w:val="en-US"/>
        </w:rPr>
      </w:pPr>
      <w:r>
        <w:rPr>
          <w:rFonts w:cs="Arial"/>
          <w:sz w:val="28"/>
          <w:szCs w:val="28"/>
          <w:lang w:val="en-US"/>
        </w:rPr>
        <w:t>e-Meeting</w:t>
      </w:r>
      <w:r w:rsidR="009822AD">
        <w:rPr>
          <w:rFonts w:cs="Arial"/>
          <w:sz w:val="28"/>
          <w:szCs w:val="28"/>
          <w:lang w:val="en-US"/>
        </w:rPr>
        <w:t xml:space="preserve">, </w:t>
      </w:r>
      <w:r>
        <w:rPr>
          <w:rFonts w:cs="Arial"/>
          <w:sz w:val="28"/>
          <w:szCs w:val="28"/>
          <w:lang w:val="en-US"/>
        </w:rPr>
        <w:t>April</w:t>
      </w:r>
      <w:r w:rsidR="009822AD">
        <w:rPr>
          <w:rFonts w:cs="Arial"/>
          <w:sz w:val="28"/>
          <w:szCs w:val="28"/>
          <w:lang w:val="en-US"/>
        </w:rPr>
        <w:t xml:space="preserve"> </w:t>
      </w:r>
      <w:r>
        <w:rPr>
          <w:rFonts w:cs="Arial"/>
          <w:sz w:val="28"/>
          <w:szCs w:val="28"/>
          <w:lang w:val="en-US"/>
        </w:rPr>
        <w:t>1</w:t>
      </w:r>
      <w:r w:rsidR="009822AD">
        <w:rPr>
          <w:rFonts w:cs="Arial"/>
          <w:sz w:val="28"/>
          <w:szCs w:val="28"/>
          <w:lang w:val="en-US"/>
        </w:rPr>
        <w:t>7</w:t>
      </w:r>
      <w:r w:rsidR="009822AD">
        <w:rPr>
          <w:rFonts w:cs="Arial"/>
          <w:sz w:val="28"/>
          <w:szCs w:val="28"/>
          <w:vertAlign w:val="superscript"/>
          <w:lang w:val="en-US"/>
        </w:rPr>
        <w:t>th</w:t>
      </w:r>
      <w:r w:rsidR="009822AD">
        <w:rPr>
          <w:rFonts w:cs="Arial"/>
          <w:sz w:val="28"/>
          <w:szCs w:val="28"/>
          <w:lang w:val="en-US"/>
        </w:rPr>
        <w:t xml:space="preserve"> – </w:t>
      </w:r>
      <w:r>
        <w:rPr>
          <w:rFonts w:cs="Arial"/>
          <w:sz w:val="28"/>
          <w:szCs w:val="28"/>
          <w:lang w:val="en-US"/>
        </w:rPr>
        <w:t>April</w:t>
      </w:r>
      <w:r w:rsidR="009822AD">
        <w:rPr>
          <w:rFonts w:cs="Arial"/>
          <w:sz w:val="28"/>
          <w:szCs w:val="28"/>
          <w:lang w:val="en-US"/>
        </w:rPr>
        <w:t xml:space="preserve"> </w:t>
      </w:r>
      <w:r>
        <w:rPr>
          <w:rFonts w:cs="Arial"/>
          <w:sz w:val="28"/>
          <w:szCs w:val="28"/>
          <w:lang w:val="en-US"/>
        </w:rPr>
        <w:t>26</w:t>
      </w:r>
      <w:r>
        <w:rPr>
          <w:rFonts w:cs="Arial"/>
          <w:sz w:val="28"/>
          <w:szCs w:val="28"/>
          <w:vertAlign w:val="superscript"/>
          <w:lang w:val="en-US"/>
        </w:rPr>
        <w:t>th</w:t>
      </w:r>
      <w:r w:rsidR="009822AD">
        <w:rPr>
          <w:rFonts w:cs="Arial"/>
          <w:sz w:val="28"/>
          <w:szCs w:val="28"/>
          <w:lang w:val="en-US"/>
        </w:rPr>
        <w:t>, 2023</w:t>
      </w:r>
    </w:p>
    <w:p w14:paraId="7EA9EC95" w14:textId="7F1DD779" w:rsidR="000A2F08" w:rsidRPr="00394117"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24FE745D"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3532A7" w:rsidRPr="003532A7">
        <w:rPr>
          <w:rFonts w:ascii="Arial" w:eastAsiaTheme="minorEastAsia" w:hAnsi="Arial" w:cs="Arial"/>
          <w:b/>
          <w:sz w:val="28"/>
          <w:szCs w:val="28"/>
          <w:lang w:eastAsia="zh-CN"/>
        </w:rPr>
        <w:t xml:space="preserve">Discussion on Channel access mechanism for NR </w:t>
      </w:r>
      <w:proofErr w:type="spellStart"/>
      <w:r w:rsidR="003532A7" w:rsidRPr="003532A7">
        <w:rPr>
          <w:rFonts w:ascii="Arial" w:eastAsiaTheme="minorEastAsia" w:hAnsi="Arial" w:cs="Arial"/>
          <w:b/>
          <w:sz w:val="28"/>
          <w:szCs w:val="28"/>
          <w:lang w:eastAsia="zh-CN"/>
        </w:rPr>
        <w:t>sidelink</w:t>
      </w:r>
      <w:proofErr w:type="spellEnd"/>
      <w:r w:rsidR="003532A7" w:rsidRPr="003532A7">
        <w:rPr>
          <w:rFonts w:ascii="Arial" w:eastAsiaTheme="minorEastAsia" w:hAnsi="Arial" w:cs="Arial"/>
          <w:b/>
          <w:sz w:val="28"/>
          <w:szCs w:val="28"/>
          <w:lang w:eastAsia="zh-CN"/>
        </w:rPr>
        <w:t xml:space="preserve"> evolution</w:t>
      </w:r>
    </w:p>
    <w:p w14:paraId="49DC0276" w14:textId="1452E727"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9.4.1</w:t>
      </w:r>
      <w:r w:rsidR="00D9750D">
        <w:rPr>
          <w:rFonts w:ascii="Arial" w:eastAsiaTheme="minorEastAsia" w:hAnsi="Arial" w:cs="Arial" w:hint="eastAsia"/>
          <w:b/>
          <w:sz w:val="28"/>
          <w:szCs w:val="28"/>
          <w:lang w:eastAsia="zh-CN"/>
        </w:rPr>
        <w:t>.1</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386FFD12"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proofErr w:type="spellStart"/>
      <w:r w:rsidRPr="0085425D">
        <w:rPr>
          <w:rFonts w:eastAsiaTheme="minorEastAsia"/>
          <w:lang w:eastAsia="zh-CN"/>
        </w:rPr>
        <w:t>sidelink</w:t>
      </w:r>
      <w:proofErr w:type="spellEnd"/>
      <w:r w:rsidRPr="0085425D">
        <w:rPr>
          <w:rFonts w:eastAsiaTheme="minorEastAsia"/>
          <w:lang w:eastAsia="zh-CN"/>
        </w:rPr>
        <w:t xml:space="preserve">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7F3724">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836F72" w:rsidRPr="0011656E">
        <w:rPr>
          <w:rFonts w:eastAsiaTheme="minorEastAsia" w:hint="eastAsia"/>
          <w:i/>
          <w:lang w:eastAsia="zh-CN"/>
        </w:rPr>
        <w:t>s</w:t>
      </w:r>
      <w:r w:rsidR="00836F72" w:rsidRPr="0011656E">
        <w:rPr>
          <w:rFonts w:eastAsiaTheme="minorEastAsia"/>
          <w:i/>
          <w:lang w:eastAsia="zh-CN"/>
        </w:rPr>
        <w:t xml:space="preserve">tudy and specify support of </w:t>
      </w:r>
      <w:proofErr w:type="spellStart"/>
      <w:r w:rsidR="00836F72" w:rsidRPr="0011656E">
        <w:rPr>
          <w:rFonts w:eastAsiaTheme="minorEastAsia"/>
          <w:i/>
          <w:lang w:eastAsia="zh-CN"/>
        </w:rPr>
        <w:t>sidelink</w:t>
      </w:r>
      <w:proofErr w:type="spellEnd"/>
      <w:r w:rsidR="00836F72" w:rsidRPr="0011656E">
        <w:rPr>
          <w:rFonts w:eastAsiaTheme="minorEastAsia"/>
          <w:i/>
          <w:lang w:eastAsia="zh-CN"/>
        </w:rPr>
        <w:t xml:space="preserve"> on unlicensed spectrum for both mode 1 and mode 2 where </w:t>
      </w:r>
      <w:proofErr w:type="spellStart"/>
      <w:r w:rsidR="00836F72" w:rsidRPr="0011656E">
        <w:rPr>
          <w:rFonts w:eastAsiaTheme="minorEastAsia"/>
          <w:i/>
          <w:lang w:eastAsia="zh-CN"/>
        </w:rPr>
        <w:t>Uu</w:t>
      </w:r>
      <w:proofErr w:type="spellEnd"/>
      <w:r w:rsidR="00836F72" w:rsidRPr="0011656E">
        <w:rPr>
          <w:rFonts w:eastAsiaTheme="minorEastAsia"/>
          <w:i/>
          <w:lang w:eastAsia="zh-CN"/>
        </w:rPr>
        <w:t xml:space="preserve"> operation for mode 1 is limited to licensed spectrum only</w:t>
      </w:r>
      <w:r w:rsidR="0011656E" w:rsidRPr="0011656E">
        <w:rPr>
          <w:rFonts w:eastAsiaTheme="minorEastAsia"/>
          <w:lang w:eastAsia="zh-CN"/>
        </w:rPr>
        <w:t>”</w:t>
      </w:r>
      <w:r w:rsidR="003602AB" w:rsidRPr="0085425D">
        <w:rPr>
          <w:rFonts w:eastAsiaTheme="minorEastAsia"/>
          <w:lang w:eastAsia="zh-CN"/>
        </w:rPr>
        <w:t xml:space="preserve">, </w:t>
      </w:r>
      <w:r w:rsidR="00836F72">
        <w:rPr>
          <w:rFonts w:eastAsiaTheme="minorEastAsia" w:hint="eastAsia"/>
          <w:lang w:eastAsia="zh-CN"/>
        </w:rPr>
        <w:t xml:space="preserve">with detailed objectives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9954"/>
      </w:tblGrid>
      <w:tr w:rsidR="00A34DC2" w:rsidRPr="0085425D" w14:paraId="2E2285C9" w14:textId="77777777" w:rsidTr="00A34DC2">
        <w:tc>
          <w:tcPr>
            <w:tcW w:w="10180" w:type="dxa"/>
          </w:tcPr>
          <w:p w14:paraId="5AA1621C" w14:textId="77777777" w:rsidR="00836F72" w:rsidRPr="0011656E" w:rsidRDefault="00836F72" w:rsidP="00E012F1">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r w:rsidRPr="0011656E">
              <w:rPr>
                <w:i/>
                <w:szCs w:val="24"/>
                <w:lang w:eastAsia="ko-KR"/>
              </w:rPr>
              <w:t xml:space="preserve">Channel access mechanisms from NR-U shall be reused for </w:t>
            </w:r>
            <w:proofErr w:type="spellStart"/>
            <w:r w:rsidRPr="0011656E">
              <w:rPr>
                <w:i/>
                <w:szCs w:val="24"/>
                <w:lang w:eastAsia="ko-KR"/>
              </w:rPr>
              <w:t>sidelink</w:t>
            </w:r>
            <w:proofErr w:type="spellEnd"/>
            <w:r w:rsidRPr="0011656E">
              <w:rPr>
                <w:i/>
                <w:szCs w:val="24"/>
                <w:lang w:eastAsia="ko-KR"/>
              </w:rPr>
              <w:t xml:space="preserve"> unlicensed operation</w:t>
            </w:r>
          </w:p>
          <w:p w14:paraId="7C3DB585" w14:textId="77777777" w:rsidR="00836F72" w:rsidRPr="0011656E" w:rsidRDefault="00836F72" w:rsidP="00E012F1">
            <w:pPr>
              <w:numPr>
                <w:ilvl w:val="0"/>
                <w:numId w:val="14"/>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sidRPr="0011656E">
              <w:rPr>
                <w:i/>
                <w:szCs w:val="24"/>
                <w:lang w:eastAsia="ko-KR"/>
              </w:rPr>
              <w:t xml:space="preserve">Assess the applicability of </w:t>
            </w:r>
            <w:proofErr w:type="spellStart"/>
            <w:r w:rsidRPr="0011656E">
              <w:rPr>
                <w:i/>
                <w:szCs w:val="24"/>
                <w:lang w:eastAsia="ko-KR"/>
              </w:rPr>
              <w:t>sidelink</w:t>
            </w:r>
            <w:proofErr w:type="spellEnd"/>
            <w:r w:rsidRPr="0011656E">
              <w:rPr>
                <w:i/>
                <w:szCs w:val="24"/>
                <w:lang w:eastAsia="ko-KR"/>
              </w:rPr>
              <w:t xml:space="preserve"> resource reservation from Rel-16/Rel-17 to </w:t>
            </w:r>
            <w:proofErr w:type="spellStart"/>
            <w:r w:rsidRPr="0011656E">
              <w:rPr>
                <w:i/>
                <w:szCs w:val="24"/>
                <w:lang w:eastAsia="ko-KR"/>
              </w:rPr>
              <w:t>sidelink</w:t>
            </w:r>
            <w:proofErr w:type="spellEnd"/>
            <w:r w:rsidRPr="0011656E">
              <w:rPr>
                <w:i/>
                <w:szCs w:val="24"/>
                <w:lang w:eastAsia="ko-KR"/>
              </w:rPr>
              <w:t xml:space="preserve"> unlicensed operation within the boundaries of unlicensed channel access mechanism and operation</w:t>
            </w:r>
          </w:p>
          <w:p w14:paraId="666997FD" w14:textId="77777777" w:rsidR="00836F72" w:rsidRPr="0011656E" w:rsidRDefault="00836F72" w:rsidP="00E012F1">
            <w:pPr>
              <w:numPr>
                <w:ilvl w:val="1"/>
                <w:numId w:val="14"/>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No specific enhancements for Rel-17 resource allocation mechanisms</w:t>
            </w:r>
            <w:bookmarkEnd w:id="3"/>
          </w:p>
          <w:p w14:paraId="7BF8BBAB" w14:textId="77777777" w:rsidR="00836F72" w:rsidRPr="0011656E" w:rsidRDefault="00836F72" w:rsidP="00E012F1">
            <w:pPr>
              <w:numPr>
                <w:ilvl w:val="1"/>
                <w:numId w:val="14"/>
              </w:numPr>
              <w:overflowPunct w:val="0"/>
              <w:autoSpaceDE w:val="0"/>
              <w:autoSpaceDN w:val="0"/>
              <w:adjustRightInd w:val="0"/>
              <w:snapToGrid/>
              <w:spacing w:before="60" w:after="60" w:afterAutospacing="0"/>
              <w:jc w:val="left"/>
              <w:textAlignment w:val="baseline"/>
              <w:rPr>
                <w:i/>
                <w:szCs w:val="24"/>
                <w:lang w:eastAsia="ko-KR"/>
              </w:rPr>
            </w:pPr>
            <w:r w:rsidRPr="0011656E">
              <w:rPr>
                <w:i/>
                <w:szCs w:val="24"/>
                <w:lang w:eastAsia="ko-KR"/>
              </w:rPr>
              <w:t>If the existing NR-U channel access framework does not support the required SL-U functionality, WGs will make appropriate recommendations for RAN approval.</w:t>
            </w:r>
          </w:p>
          <w:p w14:paraId="10448B81" w14:textId="77777777" w:rsidR="00836F72" w:rsidRPr="0011656E" w:rsidRDefault="00836F72" w:rsidP="00E012F1">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sidRPr="0011656E">
              <w:rPr>
                <w:i/>
                <w:szCs w:val="24"/>
                <w:lang w:eastAsia="ko-KR"/>
              </w:rPr>
              <w:t xml:space="preserve">Physical channel design framework: Required changes to NR </w:t>
            </w:r>
            <w:proofErr w:type="spellStart"/>
            <w:r w:rsidRPr="0011656E">
              <w:rPr>
                <w:i/>
                <w:szCs w:val="24"/>
                <w:lang w:eastAsia="ko-KR"/>
              </w:rPr>
              <w:t>sidelink</w:t>
            </w:r>
            <w:proofErr w:type="spellEnd"/>
            <w:r w:rsidRPr="0011656E">
              <w:rPr>
                <w:i/>
                <w:szCs w:val="24"/>
                <w:lang w:eastAsia="ko-KR"/>
              </w:rPr>
              <w:t xml:space="preserve"> physical channel structures and procedures to operate on unlicensed spectrum</w:t>
            </w:r>
            <w:bookmarkEnd w:id="4"/>
          </w:p>
          <w:p w14:paraId="30A89B6C" w14:textId="77777777" w:rsidR="00836F72" w:rsidRPr="0011656E" w:rsidRDefault="00836F72" w:rsidP="00E012F1">
            <w:pPr>
              <w:numPr>
                <w:ilvl w:val="0"/>
                <w:numId w:val="14"/>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sidRPr="0011656E">
              <w:rPr>
                <w:i/>
                <w:szCs w:val="24"/>
                <w:lang w:eastAsia="ko-KR"/>
              </w:rPr>
              <w:t xml:space="preserve">The existing NR </w:t>
            </w:r>
            <w:proofErr w:type="spellStart"/>
            <w:r w:rsidRPr="0011656E">
              <w:rPr>
                <w:i/>
                <w:szCs w:val="24"/>
                <w:lang w:eastAsia="ko-KR"/>
              </w:rPr>
              <w:t>sidelink</w:t>
            </w:r>
            <w:proofErr w:type="spellEnd"/>
            <w:r w:rsidRPr="0011656E">
              <w:rPr>
                <w:i/>
                <w:szCs w:val="24"/>
                <w:lang w:eastAsia="ko-KR"/>
              </w:rPr>
              <w:t xml:space="preserve"> and NR-U channel structure shall be reused </w:t>
            </w:r>
            <w:bookmarkEnd w:id="5"/>
            <w:r w:rsidRPr="0011656E">
              <w:rPr>
                <w:i/>
                <w:szCs w:val="24"/>
                <w:lang w:eastAsia="ko-KR"/>
              </w:rPr>
              <w:t>as the baseline.</w:t>
            </w:r>
          </w:p>
          <w:p w14:paraId="4F5F439E" w14:textId="77777777" w:rsidR="00836F72" w:rsidRPr="0011656E" w:rsidRDefault="00836F72" w:rsidP="00E012F1">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sidRPr="0011656E">
              <w:rPr>
                <w:i/>
                <w:szCs w:val="24"/>
                <w:lang w:eastAsia="ko-KR"/>
              </w:rPr>
              <w:t>No specific enhancements for existing NR SL feature</w:t>
            </w:r>
            <w:bookmarkEnd w:id="6"/>
          </w:p>
          <w:p w14:paraId="2C86100D" w14:textId="5E964190" w:rsidR="00E727C1" w:rsidRPr="00836F72" w:rsidRDefault="00836F72" w:rsidP="00E012F1">
            <w:pPr>
              <w:pStyle w:val="aff9"/>
              <w:numPr>
                <w:ilvl w:val="0"/>
                <w:numId w:val="15"/>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sidRPr="0011656E">
              <w:rPr>
                <w:i/>
                <w:szCs w:val="24"/>
                <w:lang w:eastAsia="ko-KR"/>
              </w:rPr>
              <w:t>The study should focus on FR1 unlicensed bands (n46 and n96/n102) and is to be completed by RAN#98</w:t>
            </w:r>
            <w:bookmarkStart w:id="7" w:name="_Hlk89917215"/>
            <w:r w:rsidRPr="0011656E">
              <w:rPr>
                <w:i/>
                <w:szCs w:val="24"/>
                <w:lang w:eastAsia="ko-KR"/>
              </w:rPr>
              <w:t>.</w:t>
            </w:r>
            <w:bookmarkEnd w:id="7"/>
          </w:p>
        </w:tc>
      </w:tr>
    </w:tbl>
    <w:p w14:paraId="3C9DA22C" w14:textId="2B3E7D2D"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835435">
        <w:rPr>
          <w:rFonts w:eastAsiaTheme="minorEastAsia" w:hint="eastAsia"/>
          <w:lang w:eastAsia="zh-CN"/>
        </w:rPr>
        <w:t>c</w:t>
      </w:r>
      <w:r w:rsidR="00835435" w:rsidRPr="00835435">
        <w:rPr>
          <w:rFonts w:eastAsiaTheme="minorEastAsia"/>
          <w:lang w:eastAsia="zh-CN"/>
        </w:rPr>
        <w:t>hannel access mechanism</w:t>
      </w:r>
      <w:r w:rsidR="00835435" w:rsidRPr="00835435">
        <w:rPr>
          <w:rFonts w:eastAsiaTheme="minorEastAsia" w:hint="eastAsia"/>
          <w:lang w:eastAsia="zh-CN"/>
        </w:rPr>
        <w:t xml:space="preserve"> </w:t>
      </w:r>
      <w:r w:rsidR="00835435">
        <w:rPr>
          <w:rFonts w:eastAsiaTheme="minorEastAsia" w:hint="eastAsia"/>
          <w:lang w:eastAsia="zh-CN"/>
        </w:rPr>
        <w:t xml:space="preserve">for NR </w:t>
      </w:r>
      <w:proofErr w:type="spellStart"/>
      <w:r w:rsidR="00835435">
        <w:rPr>
          <w:rFonts w:eastAsiaTheme="minorEastAsia" w:hint="eastAsia"/>
          <w:lang w:eastAsia="zh-CN"/>
        </w:rPr>
        <w:t>sidelink</w:t>
      </w:r>
      <w:proofErr w:type="spellEnd"/>
      <w:r w:rsidR="00835435">
        <w:rPr>
          <w:rFonts w:eastAsiaTheme="minorEastAsia" w:hint="eastAsia"/>
          <w:lang w:eastAsia="zh-CN"/>
        </w:rPr>
        <w:t xml:space="preserve"> design on</w:t>
      </w:r>
      <w:r w:rsidR="00854D76">
        <w:rPr>
          <w:rFonts w:eastAsiaTheme="minorEastAsia" w:hint="eastAsia"/>
          <w:lang w:eastAsia="zh-CN"/>
        </w:rPr>
        <w:t xml:space="preserve"> unlicensed spectrum</w:t>
      </w:r>
      <w:r w:rsidR="003B7FF0" w:rsidRPr="0085425D">
        <w:rPr>
          <w:rFonts w:eastAsiaTheme="minorEastAsia"/>
          <w:lang w:eastAsia="zh-CN"/>
        </w:rPr>
        <w:t>.</w:t>
      </w:r>
    </w:p>
    <w:p w14:paraId="09BAAF5C" w14:textId="60D9FE89" w:rsidR="004024BE" w:rsidRDefault="00D25E64" w:rsidP="004024BE">
      <w:pPr>
        <w:pStyle w:val="10"/>
        <w:spacing w:after="180"/>
      </w:pPr>
      <w:r w:rsidRPr="0085425D">
        <w:t>Discussion</w:t>
      </w:r>
    </w:p>
    <w:p w14:paraId="3245AFA4" w14:textId="77777777" w:rsidR="00C77F0F" w:rsidRDefault="00C77F0F" w:rsidP="004024BE"/>
    <w:p w14:paraId="47A15F10" w14:textId="6DA6C43D" w:rsidR="00F10A59" w:rsidRDefault="0068562A" w:rsidP="004024BE">
      <w:pPr>
        <w:pStyle w:val="20"/>
        <w:numPr>
          <w:ilvl w:val="1"/>
          <w:numId w:val="35"/>
        </w:numPr>
        <w:rPr>
          <w:lang w:eastAsia="zh-CN"/>
        </w:rPr>
      </w:pPr>
      <w:r>
        <w:rPr>
          <w:lang w:eastAsia="zh-CN"/>
        </w:rPr>
        <w:t>CPE</w:t>
      </w:r>
    </w:p>
    <w:p w14:paraId="12088A10" w14:textId="058D19A7" w:rsidR="000A3B5B" w:rsidRDefault="000A3B5B" w:rsidP="00D05BAE">
      <w:pPr>
        <w:rPr>
          <w:bCs/>
        </w:rPr>
      </w:pPr>
      <w:r>
        <w:rPr>
          <w:bCs/>
        </w:rPr>
        <w:t>Following is agreed in #111 meeting,</w:t>
      </w:r>
    </w:p>
    <w:tbl>
      <w:tblPr>
        <w:tblStyle w:val="af2"/>
        <w:tblW w:w="0" w:type="auto"/>
        <w:tblInd w:w="-5" w:type="dxa"/>
        <w:tblLook w:val="04A0" w:firstRow="1" w:lastRow="0" w:firstColumn="1" w:lastColumn="0" w:noHBand="0" w:noVBand="1"/>
      </w:tblPr>
      <w:tblGrid>
        <w:gridCol w:w="9959"/>
      </w:tblGrid>
      <w:tr w:rsidR="000A3B5B" w:rsidRPr="004024BE" w14:paraId="2F039EFE" w14:textId="77777777" w:rsidTr="00C27157">
        <w:tc>
          <w:tcPr>
            <w:tcW w:w="9959" w:type="dxa"/>
          </w:tcPr>
          <w:p w14:paraId="76A5EDF2" w14:textId="77777777" w:rsidR="000A3B5B" w:rsidRPr="004024BE" w:rsidRDefault="000A3B5B" w:rsidP="00C27157">
            <w:pPr>
              <w:rPr>
                <w:b/>
              </w:rPr>
            </w:pPr>
            <w:r w:rsidRPr="00DF412C">
              <w:rPr>
                <w:b/>
                <w:highlight w:val="green"/>
              </w:rPr>
              <w:lastRenderedPageBreak/>
              <w:t>Agreement</w:t>
            </w:r>
          </w:p>
          <w:p w14:paraId="56A64C7B" w14:textId="77777777" w:rsidR="000A3B5B" w:rsidRPr="004024BE" w:rsidRDefault="000A3B5B" w:rsidP="00C27157">
            <w:pPr>
              <w:numPr>
                <w:ilvl w:val="0"/>
                <w:numId w:val="20"/>
              </w:numPr>
            </w:pPr>
            <w:r w:rsidRPr="004024BE">
              <w:t>A CPE is transmitted from a CPE starting position before SL transmission within a COT, select one or both of the two options:</w:t>
            </w:r>
          </w:p>
          <w:p w14:paraId="44D0F65B" w14:textId="77777777" w:rsidR="000A3B5B" w:rsidRPr="004024BE" w:rsidRDefault="000A3B5B" w:rsidP="00C27157">
            <w:pPr>
              <w:numPr>
                <w:ilvl w:val="1"/>
                <w:numId w:val="20"/>
              </w:numPr>
            </w:pPr>
            <w:r w:rsidRPr="004024BE">
              <w:t>Option 1: within the symbol just before the next AGC symbol</w:t>
            </w:r>
          </w:p>
          <w:p w14:paraId="1F87DB93" w14:textId="77777777" w:rsidR="000A3B5B" w:rsidRPr="004024BE" w:rsidRDefault="000A3B5B" w:rsidP="00C27157">
            <w:pPr>
              <w:numPr>
                <w:ilvl w:val="1"/>
                <w:numId w:val="20"/>
              </w:numPr>
            </w:pPr>
            <w:r w:rsidRPr="004024BE">
              <w:t>Option 2: within at most 1, 2 or 4 symbols just before the next AGC symbol for 15, 30 or 60 kHz SCS, respectively</w:t>
            </w:r>
          </w:p>
          <w:p w14:paraId="39FF5A10" w14:textId="77777777" w:rsidR="000A3B5B" w:rsidRPr="004024BE" w:rsidRDefault="000A3B5B" w:rsidP="00C27157">
            <w:pPr>
              <w:numPr>
                <w:ilvl w:val="1"/>
                <w:numId w:val="20"/>
              </w:numPr>
            </w:pPr>
            <w:r w:rsidRPr="004024BE">
              <w:t>FFS: whether Option 1 and Option 2 are both applicable and the conditions (e.g., Option 1 in case of COT sharing and Option 2 in case of initiating a COT)</w:t>
            </w:r>
          </w:p>
          <w:p w14:paraId="142EF27B" w14:textId="77777777" w:rsidR="000A3B5B" w:rsidRPr="004024BE" w:rsidRDefault="000A3B5B" w:rsidP="00C27157">
            <w:pPr>
              <w:numPr>
                <w:ilvl w:val="1"/>
                <w:numId w:val="20"/>
              </w:numPr>
            </w:pPr>
            <w:r w:rsidRPr="004024BE">
              <w:t>FFS: which channel access type(s) is applicable for option 1 and option 2</w:t>
            </w:r>
          </w:p>
          <w:p w14:paraId="681903EA" w14:textId="77777777" w:rsidR="000A3B5B" w:rsidRPr="004024BE" w:rsidRDefault="000A3B5B" w:rsidP="00C27157">
            <w:pPr>
              <w:numPr>
                <w:ilvl w:val="1"/>
                <w:numId w:val="20"/>
              </w:numPr>
            </w:pPr>
            <w:r w:rsidRPr="004024BE">
              <w:t>FFS: other details</w:t>
            </w:r>
          </w:p>
          <w:p w14:paraId="22B820CB" w14:textId="77777777" w:rsidR="000A3B5B" w:rsidRPr="004024BE" w:rsidRDefault="000A3B5B" w:rsidP="00C27157">
            <w:pPr>
              <w:numPr>
                <w:ilvl w:val="0"/>
                <w:numId w:val="20"/>
              </w:numPr>
            </w:pPr>
            <w:r w:rsidRPr="004024BE">
              <w:t>A single CPE starting position for PSFCH</w:t>
            </w:r>
          </w:p>
          <w:p w14:paraId="0CCEDE19" w14:textId="77777777" w:rsidR="000A3B5B" w:rsidRPr="004024BE" w:rsidRDefault="000A3B5B" w:rsidP="00C27157">
            <w:pPr>
              <w:numPr>
                <w:ilvl w:val="1"/>
                <w:numId w:val="20"/>
              </w:numPr>
            </w:pPr>
            <w:r w:rsidRPr="004024BE">
              <w:t>FFS CPE starting position and whether it should be (pre-)configured in each RP, pre-defined or indicated</w:t>
            </w:r>
          </w:p>
          <w:p w14:paraId="772B0A18" w14:textId="77777777" w:rsidR="000A3B5B" w:rsidRPr="004024BE" w:rsidRDefault="000A3B5B" w:rsidP="00C27157">
            <w:pPr>
              <w:numPr>
                <w:ilvl w:val="1"/>
                <w:numId w:val="20"/>
              </w:numPr>
            </w:pPr>
            <w:r w:rsidRPr="004024BE">
              <w:t>FFS other details (e.g., indication granularity)</w:t>
            </w:r>
          </w:p>
          <w:p w14:paraId="492F3095" w14:textId="77777777" w:rsidR="000A3B5B" w:rsidRPr="004024BE" w:rsidRDefault="000A3B5B" w:rsidP="00C27157">
            <w:pPr>
              <w:numPr>
                <w:ilvl w:val="1"/>
                <w:numId w:val="20"/>
              </w:numPr>
            </w:pPr>
            <w:r w:rsidRPr="004024BE">
              <w:t>Note: value 0 is a candidate</w:t>
            </w:r>
          </w:p>
          <w:p w14:paraId="32679354" w14:textId="77777777" w:rsidR="000A3B5B" w:rsidRPr="004024BE" w:rsidRDefault="000A3B5B" w:rsidP="00C27157">
            <w:pPr>
              <w:numPr>
                <w:ilvl w:val="0"/>
                <w:numId w:val="20"/>
              </w:numPr>
            </w:pPr>
            <w:r w:rsidRPr="004024BE">
              <w:t>At least one CPE starting position for S-SSB</w:t>
            </w:r>
          </w:p>
          <w:p w14:paraId="4A8BD721" w14:textId="77777777" w:rsidR="000A3B5B" w:rsidRPr="004024BE" w:rsidRDefault="000A3B5B" w:rsidP="00C27157">
            <w:pPr>
              <w:numPr>
                <w:ilvl w:val="1"/>
                <w:numId w:val="20"/>
              </w:numPr>
            </w:pPr>
            <w:r w:rsidRPr="004024BE">
              <w:t>FFS CPE starting position should be (pre-)configured, pre-defined or indicated</w:t>
            </w:r>
          </w:p>
          <w:p w14:paraId="71C8F01E" w14:textId="77777777" w:rsidR="000A3B5B" w:rsidRPr="004024BE" w:rsidRDefault="000A3B5B" w:rsidP="00C27157">
            <w:pPr>
              <w:numPr>
                <w:ilvl w:val="1"/>
                <w:numId w:val="20"/>
              </w:numPr>
            </w:pPr>
            <w:r w:rsidRPr="004024BE">
              <w:t>FFS: Whether multiple CPE starting positions should be (pre-)configured, pre-defined or indicated</w:t>
            </w:r>
          </w:p>
          <w:p w14:paraId="44B094A7" w14:textId="77777777" w:rsidR="000A3B5B" w:rsidRPr="004024BE" w:rsidRDefault="000A3B5B" w:rsidP="00C27157">
            <w:pPr>
              <w:numPr>
                <w:ilvl w:val="1"/>
                <w:numId w:val="20"/>
              </w:numPr>
            </w:pPr>
            <w:r w:rsidRPr="004024BE">
              <w:t xml:space="preserve">FFS CPE starting positions for the R16 S-SSB and the additional S-SSBs </w:t>
            </w:r>
          </w:p>
          <w:p w14:paraId="454397EB" w14:textId="77777777" w:rsidR="000A3B5B" w:rsidRPr="004024BE" w:rsidRDefault="000A3B5B" w:rsidP="00C27157">
            <w:pPr>
              <w:numPr>
                <w:ilvl w:val="1"/>
                <w:numId w:val="20"/>
              </w:numPr>
            </w:pPr>
            <w:r w:rsidRPr="004024BE">
              <w:t>Note: value 0 is a candidate</w:t>
            </w:r>
          </w:p>
          <w:p w14:paraId="4D27F6A0" w14:textId="77777777" w:rsidR="000A3B5B" w:rsidRPr="004024BE" w:rsidRDefault="000A3B5B" w:rsidP="00C27157">
            <w:pPr>
              <w:numPr>
                <w:ilvl w:val="0"/>
                <w:numId w:val="20"/>
              </w:numPr>
            </w:pPr>
            <w:r w:rsidRPr="004024BE">
              <w:t>One or multiple CPE starting positions can be (pre-)configured in each resource pool for PSSCH/PSCCH</w:t>
            </w:r>
          </w:p>
          <w:p w14:paraId="112D3351" w14:textId="77777777" w:rsidR="000A3B5B" w:rsidRPr="004024BE" w:rsidRDefault="000A3B5B" w:rsidP="00C27157">
            <w:pPr>
              <w:numPr>
                <w:ilvl w:val="1"/>
                <w:numId w:val="20"/>
              </w:numPr>
            </w:pPr>
            <w:r w:rsidRPr="004024BE">
              <w:t xml:space="preserve">When multiple CPE starting positions are (pre-)configured, </w:t>
            </w:r>
          </w:p>
          <w:p w14:paraId="0E166014" w14:textId="77777777" w:rsidR="000A3B5B" w:rsidRPr="004024BE" w:rsidRDefault="000A3B5B" w:rsidP="00C27157">
            <w:pPr>
              <w:numPr>
                <w:ilvl w:val="2"/>
                <w:numId w:val="20"/>
              </w:numPr>
            </w:pPr>
            <w:r w:rsidRPr="004024BE">
              <w:t xml:space="preserve">FFS whether/how to define a </w:t>
            </w:r>
            <w:proofErr w:type="gramStart"/>
            <w:r w:rsidRPr="004024BE">
              <w:t>criteria</w:t>
            </w:r>
            <w:proofErr w:type="gramEnd"/>
            <w:r w:rsidRPr="004024BE">
              <w:t xml:space="preserve"> for selecting a default CPE starting position (e.g., according to partial/full RB set allocation, resource reservation information, within or outside of a COT, etc.)</w:t>
            </w:r>
          </w:p>
          <w:p w14:paraId="0B7094D8" w14:textId="77777777" w:rsidR="000A3B5B" w:rsidRPr="004024BE" w:rsidRDefault="000A3B5B" w:rsidP="00C27157">
            <w:pPr>
              <w:numPr>
                <w:ilvl w:val="2"/>
                <w:numId w:val="20"/>
              </w:numPr>
            </w:pPr>
            <w:r w:rsidRPr="004024BE">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90AD112" w14:textId="77777777" w:rsidR="000A3B5B" w:rsidRPr="004024BE" w:rsidRDefault="000A3B5B" w:rsidP="00C27157">
            <w:pPr>
              <w:numPr>
                <w:ilvl w:val="1"/>
                <w:numId w:val="20"/>
              </w:numPr>
            </w:pPr>
            <w:r w:rsidRPr="004024BE">
              <w:t>FFS other details</w:t>
            </w:r>
          </w:p>
        </w:tc>
      </w:tr>
    </w:tbl>
    <w:p w14:paraId="220282D5" w14:textId="7E79F91D" w:rsidR="00D05BAE" w:rsidRPr="00D05BAE" w:rsidRDefault="00D05BAE" w:rsidP="00D05BAE">
      <w:pPr>
        <w:rPr>
          <w:bCs/>
        </w:rPr>
      </w:pPr>
      <w:r w:rsidRPr="004024BE">
        <w:rPr>
          <w:bCs/>
        </w:rPr>
        <w:t>When multiple CPE starting position</w:t>
      </w:r>
      <w:r>
        <w:rPr>
          <w:bCs/>
        </w:rPr>
        <w:t>s</w:t>
      </w:r>
      <w:r w:rsidRPr="004024BE">
        <w:rPr>
          <w:bCs/>
        </w:rPr>
        <w:t xml:space="preserve"> are (pre-)configured, </w:t>
      </w:r>
      <w:r>
        <w:rPr>
          <w:bCs/>
        </w:rPr>
        <w:t>whether/</w:t>
      </w:r>
      <w:r w:rsidRPr="004024BE">
        <w:rPr>
          <w:bCs/>
        </w:rPr>
        <w:t xml:space="preserve">how to define a </w:t>
      </w:r>
      <w:proofErr w:type="gramStart"/>
      <w:r w:rsidR="000A3B5B" w:rsidRPr="004024BE">
        <w:rPr>
          <w:bCs/>
        </w:rPr>
        <w:t>criteri</w:t>
      </w:r>
      <w:r w:rsidR="00AC1756">
        <w:rPr>
          <w:bCs/>
        </w:rPr>
        <w:t>a</w:t>
      </w:r>
      <w:proofErr w:type="gramEnd"/>
      <w:r w:rsidRPr="004024BE">
        <w:rPr>
          <w:bCs/>
        </w:rPr>
        <w:t xml:space="preserve"> for selecting a default CPE starting position, and </w:t>
      </w:r>
      <w:r w:rsidR="000A3B5B" w:rsidRPr="004024BE">
        <w:rPr>
          <w:bCs/>
        </w:rPr>
        <w:t>criteri</w:t>
      </w:r>
      <w:r w:rsidR="00AC1756">
        <w:rPr>
          <w:bCs/>
        </w:rPr>
        <w:t>a</w:t>
      </w:r>
      <w:r w:rsidRPr="004024BE">
        <w:rPr>
          <w:bCs/>
        </w:rPr>
        <w:t xml:space="preserve"> for selecting one of multiple CPE starting positions are </w:t>
      </w:r>
      <w:r>
        <w:rPr>
          <w:bCs/>
        </w:rPr>
        <w:t xml:space="preserve">left as </w:t>
      </w:r>
      <w:r w:rsidRPr="004024BE">
        <w:rPr>
          <w:bCs/>
        </w:rPr>
        <w:t>FFS.</w:t>
      </w:r>
      <w:r w:rsidR="000A3B5B">
        <w:rPr>
          <w:bCs/>
        </w:rPr>
        <w:t xml:space="preserve"> </w:t>
      </w:r>
      <w:r>
        <w:rPr>
          <w:bCs/>
        </w:rPr>
        <w:t xml:space="preserve">Following is </w:t>
      </w:r>
      <w:r w:rsidR="009347A2">
        <w:rPr>
          <w:bCs/>
        </w:rPr>
        <w:t xml:space="preserve">a </w:t>
      </w:r>
      <w:r>
        <w:rPr>
          <w:bCs/>
        </w:rPr>
        <w:t>proposal</w:t>
      </w:r>
      <w:r w:rsidR="00214359">
        <w:rPr>
          <w:bCs/>
        </w:rPr>
        <w:t xml:space="preserve"> </w:t>
      </w:r>
      <w:r w:rsidR="009347A2">
        <w:rPr>
          <w:bCs/>
        </w:rPr>
        <w:t xml:space="preserve">discussed in last RAN1 meeting </w:t>
      </w:r>
      <w:r w:rsidR="00214359">
        <w:rPr>
          <w:bCs/>
        </w:rPr>
        <w:t>about</w:t>
      </w:r>
      <w:r>
        <w:rPr>
          <w:bCs/>
        </w:rPr>
        <w:t xml:space="preserve"> </w:t>
      </w:r>
      <w:r w:rsidRPr="004024BE">
        <w:rPr>
          <w:bCs/>
        </w:rPr>
        <w:t xml:space="preserve">how to define a </w:t>
      </w:r>
      <w:proofErr w:type="gramStart"/>
      <w:r w:rsidR="000A3B5B" w:rsidRPr="004024BE">
        <w:rPr>
          <w:bCs/>
        </w:rPr>
        <w:t>criteri</w:t>
      </w:r>
      <w:r w:rsidR="00AC1756">
        <w:rPr>
          <w:bCs/>
        </w:rPr>
        <w:t>a</w:t>
      </w:r>
      <w:proofErr w:type="gramEnd"/>
      <w:r w:rsidRPr="004024BE">
        <w:rPr>
          <w:bCs/>
        </w:rPr>
        <w:t xml:space="preserve"> for </w:t>
      </w:r>
      <w:r w:rsidR="00A7506E">
        <w:rPr>
          <w:bCs/>
        </w:rPr>
        <w:t>using</w:t>
      </w:r>
      <w:r w:rsidRPr="004024BE">
        <w:rPr>
          <w:bCs/>
        </w:rPr>
        <w:t xml:space="preserve"> a default CPE starting position </w:t>
      </w:r>
      <w:r w:rsidR="009347A2">
        <w:rPr>
          <w:bCs/>
        </w:rPr>
        <w:t xml:space="preserve">or </w:t>
      </w:r>
      <w:r w:rsidR="00A7506E">
        <w:rPr>
          <w:bCs/>
        </w:rPr>
        <w:t>us</w:t>
      </w:r>
      <w:r w:rsidRPr="004024BE">
        <w:rPr>
          <w:bCs/>
        </w:rPr>
        <w:t>ing multiple CPE starting positions</w:t>
      </w:r>
      <w:r>
        <w:rPr>
          <w:bCs/>
        </w:rPr>
        <w:t>.</w:t>
      </w:r>
    </w:p>
    <w:tbl>
      <w:tblPr>
        <w:tblW w:w="98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42"/>
      </w:tblGrid>
      <w:tr w:rsidR="00F10A59" w14:paraId="796B21B1" w14:textId="77777777" w:rsidTr="004F7825">
        <w:trPr>
          <w:trHeight w:val="6158"/>
        </w:trPr>
        <w:tc>
          <w:tcPr>
            <w:tcW w:w="9842" w:type="dxa"/>
          </w:tcPr>
          <w:p w14:paraId="55E59600" w14:textId="77777777" w:rsidR="00F10A59" w:rsidRPr="00397B67" w:rsidRDefault="00F10A59" w:rsidP="00CD2957">
            <w:pPr>
              <w:autoSpaceDE w:val="0"/>
              <w:autoSpaceDN w:val="0"/>
              <w:spacing w:before="120"/>
              <w:ind w:left="88"/>
              <w:rPr>
                <w:rFonts w:ascii="Calibri" w:eastAsia="Batang" w:hAnsi="Calibri" w:cs="Calibri"/>
                <w:sz w:val="22"/>
              </w:rPr>
            </w:pPr>
            <w:r w:rsidRPr="00397B67">
              <w:rPr>
                <w:rFonts w:ascii="Calibri" w:hAnsi="Calibri" w:cs="Calibri"/>
                <w:b/>
                <w:bCs/>
                <w:sz w:val="22"/>
              </w:rPr>
              <w:lastRenderedPageBreak/>
              <w:t>Proposal 4-2 (II):</w:t>
            </w:r>
          </w:p>
          <w:p w14:paraId="30E3B23A" w14:textId="77777777" w:rsidR="00F10A59" w:rsidRPr="00397B67" w:rsidRDefault="00F10A59" w:rsidP="00CD2957">
            <w:pPr>
              <w:pStyle w:val="0Maintext"/>
              <w:numPr>
                <w:ilvl w:val="1"/>
                <w:numId w:val="26"/>
              </w:numPr>
              <w:tabs>
                <w:tab w:val="left" w:pos="720"/>
              </w:tabs>
              <w:spacing w:after="0" w:afterAutospacing="0" w:line="240" w:lineRule="auto"/>
              <w:ind w:left="1528"/>
              <w:rPr>
                <w:rFonts w:asciiTheme="minorHAnsi" w:hAnsiTheme="minorHAnsi" w:cstheme="minorHAnsi"/>
                <w:sz w:val="22"/>
                <w:szCs w:val="22"/>
                <w:lang w:val="en-US" w:eastAsia="zh-CN"/>
              </w:rPr>
            </w:pPr>
            <w:r w:rsidRPr="00397B67">
              <w:rPr>
                <w:rFonts w:asciiTheme="minorHAnsi" w:hAnsiTheme="minorHAnsi" w:cstheme="minorHAnsi"/>
                <w:sz w:val="22"/>
                <w:szCs w:val="22"/>
                <w:lang w:val="en-US" w:eastAsia="zh-CN"/>
              </w:rPr>
              <w:t>When a UE has a partial RB set allocation for PSCCH/PSSCH transmission in a slot, down-select to one or multiple of the following alternatives.</w:t>
            </w:r>
          </w:p>
          <w:p w14:paraId="2A393B0E" w14:textId="77777777" w:rsidR="00F10A59" w:rsidRPr="00397B67" w:rsidRDefault="00F10A59" w:rsidP="00CD2957">
            <w:pPr>
              <w:pStyle w:val="0Maintext"/>
              <w:numPr>
                <w:ilvl w:val="2"/>
                <w:numId w:val="26"/>
              </w:numPr>
              <w:tabs>
                <w:tab w:val="left" w:pos="720"/>
              </w:tabs>
              <w:spacing w:after="0" w:afterAutospacing="0" w:line="240" w:lineRule="auto"/>
              <w:ind w:left="2248"/>
              <w:rPr>
                <w:rFonts w:asciiTheme="minorHAnsi" w:hAnsiTheme="minorHAnsi" w:cstheme="minorHAnsi"/>
                <w:color w:val="FF0000"/>
                <w:sz w:val="22"/>
                <w:szCs w:val="22"/>
                <w:lang w:val="en-US" w:eastAsia="zh-CN"/>
              </w:rPr>
            </w:pPr>
            <w:r w:rsidRPr="00397B67">
              <w:rPr>
                <w:rFonts w:asciiTheme="minorHAnsi" w:hAnsiTheme="minorHAnsi" w:cstheme="minorHAnsi"/>
                <w:color w:val="FF0000"/>
                <w:sz w:val="22"/>
                <w:szCs w:val="22"/>
                <w:lang w:val="en-US" w:eastAsia="zh-CN"/>
              </w:rPr>
              <w:t>Alt. 1: the (pre-)configured default CPE starting position should be used.</w:t>
            </w:r>
          </w:p>
          <w:p w14:paraId="709B55B6" w14:textId="77777777" w:rsidR="00F10A59" w:rsidRPr="00397B67" w:rsidRDefault="00F10A59" w:rsidP="00CD2957">
            <w:pPr>
              <w:pStyle w:val="0Maintext"/>
              <w:numPr>
                <w:ilvl w:val="2"/>
                <w:numId w:val="26"/>
              </w:numPr>
              <w:tabs>
                <w:tab w:val="left" w:pos="720"/>
              </w:tabs>
              <w:spacing w:after="0" w:afterAutospacing="0" w:line="240" w:lineRule="auto"/>
              <w:ind w:left="2248"/>
              <w:rPr>
                <w:rFonts w:asciiTheme="minorHAnsi" w:hAnsiTheme="minorHAnsi" w:cstheme="minorHAnsi"/>
                <w:color w:val="FF0000"/>
                <w:sz w:val="22"/>
                <w:szCs w:val="22"/>
                <w:lang w:val="en-US" w:eastAsia="zh-CN"/>
              </w:rPr>
            </w:pPr>
            <w:r w:rsidRPr="00397B67">
              <w:rPr>
                <w:rFonts w:asciiTheme="minorHAnsi" w:hAnsiTheme="minorHAnsi" w:cstheme="minorHAnsi"/>
                <w:color w:val="FF0000"/>
                <w:sz w:val="22"/>
                <w:szCs w:val="22"/>
                <w:lang w:val="en-US" w:eastAsia="zh-CN"/>
              </w:rPr>
              <w:t>Alt. 2: the starting position corresponding to the highest priority (CAPC or L1) of existing reservations in the slot</w:t>
            </w:r>
          </w:p>
          <w:p w14:paraId="123407DA" w14:textId="77777777" w:rsidR="00F10A59" w:rsidRPr="00397B67" w:rsidRDefault="00F10A59" w:rsidP="00CD2957">
            <w:pPr>
              <w:pStyle w:val="0Maintext"/>
              <w:numPr>
                <w:ilvl w:val="2"/>
                <w:numId w:val="26"/>
              </w:numPr>
              <w:tabs>
                <w:tab w:val="left" w:pos="720"/>
              </w:tabs>
              <w:spacing w:after="0" w:afterAutospacing="0" w:line="240" w:lineRule="auto"/>
              <w:ind w:left="2248"/>
              <w:rPr>
                <w:rFonts w:asciiTheme="minorHAnsi" w:hAnsiTheme="minorHAnsi" w:cstheme="minorHAnsi"/>
                <w:sz w:val="22"/>
                <w:szCs w:val="22"/>
                <w:lang w:val="en-US" w:eastAsia="zh-CN"/>
              </w:rPr>
            </w:pPr>
            <w:r w:rsidRPr="00397B67">
              <w:rPr>
                <w:rFonts w:asciiTheme="minorHAnsi" w:hAnsiTheme="minorHAnsi" w:cstheme="minorHAnsi"/>
                <w:sz w:val="22"/>
                <w:szCs w:val="22"/>
                <w:lang w:val="en-US" w:eastAsia="zh-CN"/>
              </w:rPr>
              <w:t>Alt. 3: the multiple CPE starting positions should be used.</w:t>
            </w:r>
          </w:p>
          <w:p w14:paraId="711DFCDA" w14:textId="77777777" w:rsidR="00F10A59" w:rsidRPr="00397B67" w:rsidRDefault="00F10A59" w:rsidP="00CD2957">
            <w:pPr>
              <w:pStyle w:val="0Maintext"/>
              <w:numPr>
                <w:ilvl w:val="1"/>
                <w:numId w:val="26"/>
              </w:numPr>
              <w:tabs>
                <w:tab w:val="left" w:pos="720"/>
              </w:tabs>
              <w:spacing w:after="0" w:afterAutospacing="0" w:line="240" w:lineRule="auto"/>
              <w:ind w:left="1528"/>
              <w:rPr>
                <w:rFonts w:asciiTheme="minorHAnsi" w:hAnsiTheme="minorHAnsi" w:cstheme="minorHAnsi"/>
                <w:sz w:val="22"/>
                <w:szCs w:val="22"/>
                <w:lang w:val="en-US" w:eastAsia="zh-CN"/>
              </w:rPr>
            </w:pPr>
            <w:r w:rsidRPr="00397B67">
              <w:rPr>
                <w:rFonts w:asciiTheme="minorHAnsi" w:hAnsiTheme="minorHAnsi" w:cstheme="minorHAnsi"/>
                <w:sz w:val="22"/>
                <w:szCs w:val="22"/>
                <w:lang w:val="en-US" w:eastAsia="zh-CN"/>
              </w:rPr>
              <w:t>When a UE has a full RB set allocation for PSCCH/PSSCH transmission in a slot, down-select to one or multiple of the following alternatives.</w:t>
            </w:r>
          </w:p>
          <w:p w14:paraId="267A1C0D" w14:textId="77777777" w:rsidR="00F10A59" w:rsidRPr="00397B67" w:rsidRDefault="00F10A59" w:rsidP="00CD2957">
            <w:pPr>
              <w:pStyle w:val="0Maintext"/>
              <w:numPr>
                <w:ilvl w:val="1"/>
                <w:numId w:val="26"/>
              </w:numPr>
              <w:tabs>
                <w:tab w:val="left" w:pos="720"/>
              </w:tabs>
              <w:spacing w:after="0" w:afterAutospacing="0" w:line="240" w:lineRule="auto"/>
              <w:ind w:left="1528"/>
              <w:rPr>
                <w:rFonts w:asciiTheme="minorHAnsi" w:hAnsiTheme="minorHAnsi" w:cstheme="minorHAnsi"/>
                <w:sz w:val="22"/>
                <w:szCs w:val="22"/>
                <w:lang w:val="en-US" w:eastAsia="zh-CN"/>
              </w:rPr>
            </w:pPr>
            <w:r w:rsidRPr="00397B67">
              <w:rPr>
                <w:rFonts w:asciiTheme="minorHAnsi" w:hAnsiTheme="minorHAnsi" w:cstheme="minorHAnsi"/>
                <w:sz w:val="22"/>
                <w:szCs w:val="22"/>
                <w:lang w:val="en-US" w:eastAsia="zh-CN"/>
              </w:rPr>
              <w:t>Alt. 1: the multiple CPE starting positions should be used.</w:t>
            </w:r>
          </w:p>
          <w:p w14:paraId="3592E515" w14:textId="77777777" w:rsidR="00F10A59" w:rsidRPr="00397B67" w:rsidRDefault="00F10A59" w:rsidP="00432355">
            <w:pPr>
              <w:pStyle w:val="0Maintext"/>
              <w:numPr>
                <w:ilvl w:val="1"/>
                <w:numId w:val="26"/>
              </w:numPr>
              <w:tabs>
                <w:tab w:val="left" w:pos="720"/>
              </w:tabs>
              <w:spacing w:after="0" w:afterAutospacing="0" w:line="240" w:lineRule="auto"/>
              <w:rPr>
                <w:rFonts w:asciiTheme="minorHAnsi" w:hAnsiTheme="minorHAnsi" w:cstheme="minorHAnsi"/>
                <w:color w:val="FF0000"/>
                <w:sz w:val="22"/>
                <w:szCs w:val="22"/>
                <w:lang w:val="en-US" w:eastAsia="zh-CN"/>
              </w:rPr>
            </w:pPr>
            <w:r w:rsidRPr="00397B67">
              <w:rPr>
                <w:rFonts w:asciiTheme="minorHAnsi" w:hAnsiTheme="minorHAnsi" w:cstheme="minorHAnsi"/>
                <w:sz w:val="22"/>
                <w:szCs w:val="22"/>
                <w:lang w:val="en-US" w:eastAsia="zh-CN"/>
              </w:rPr>
              <w:t xml:space="preserve">Alt. 2: </w:t>
            </w:r>
            <w:r w:rsidRPr="00397B67">
              <w:rPr>
                <w:rFonts w:asciiTheme="minorHAnsi" w:hAnsiTheme="minorHAnsi" w:cstheme="minorHAnsi"/>
                <w:color w:val="FF0000"/>
                <w:sz w:val="22"/>
                <w:szCs w:val="22"/>
                <w:lang w:val="en-US" w:eastAsia="zh-CN"/>
              </w:rPr>
              <w:t>the (pre-)configured default CPE starting position at least when the UE detects other reserved resources in the slot and/or when the UE transmits on a non-reserved resource</w:t>
            </w:r>
          </w:p>
          <w:p w14:paraId="6D7AB9C7" w14:textId="6D8E3D0E" w:rsidR="009347A2" w:rsidRPr="00397B67" w:rsidRDefault="00F10A59" w:rsidP="00CD2957">
            <w:pPr>
              <w:pStyle w:val="0Maintext"/>
              <w:numPr>
                <w:ilvl w:val="2"/>
                <w:numId w:val="26"/>
              </w:numPr>
              <w:tabs>
                <w:tab w:val="left" w:pos="720"/>
              </w:tabs>
              <w:spacing w:after="0" w:afterAutospacing="0" w:line="240" w:lineRule="auto"/>
              <w:ind w:left="2248"/>
              <w:rPr>
                <w:rFonts w:asciiTheme="minorHAnsi" w:hAnsiTheme="minorHAnsi" w:cstheme="minorHAnsi"/>
                <w:color w:val="FF0000"/>
                <w:sz w:val="22"/>
                <w:szCs w:val="22"/>
                <w:lang w:val="en-US" w:eastAsia="zh-CN"/>
              </w:rPr>
            </w:pPr>
            <w:r w:rsidRPr="00397B67">
              <w:rPr>
                <w:rFonts w:asciiTheme="minorHAnsi" w:hAnsiTheme="minorHAnsi" w:cstheme="minorHAnsi"/>
                <w:color w:val="FF0000"/>
                <w:sz w:val="22"/>
                <w:szCs w:val="22"/>
                <w:lang w:val="en-US" w:eastAsia="zh-CN"/>
              </w:rPr>
              <w:t>Alt 3: the (pre-)configured default CPE starting position should be used.</w:t>
            </w:r>
          </w:p>
          <w:p w14:paraId="2BA87A5E" w14:textId="77777777" w:rsidR="00F10A59" w:rsidRPr="00432355" w:rsidRDefault="00F10A59" w:rsidP="00432355">
            <w:pPr>
              <w:pStyle w:val="0Maintext"/>
              <w:numPr>
                <w:ilvl w:val="1"/>
                <w:numId w:val="26"/>
              </w:numPr>
              <w:tabs>
                <w:tab w:val="left" w:pos="720"/>
              </w:tabs>
              <w:spacing w:after="0" w:afterAutospacing="0" w:line="240" w:lineRule="auto"/>
              <w:rPr>
                <w:rFonts w:ascii="Calibri" w:hAnsi="Calibri" w:cs="Calibri"/>
                <w:b/>
                <w:bCs/>
                <w:sz w:val="22"/>
              </w:rPr>
            </w:pPr>
            <w:r w:rsidRPr="00432355">
              <w:rPr>
                <w:rFonts w:asciiTheme="minorHAnsi" w:hAnsiTheme="minorHAnsi" w:cstheme="minorHAnsi"/>
                <w:color w:val="FF0000"/>
                <w:sz w:val="22"/>
                <w:szCs w:val="22"/>
                <w:lang w:val="en-US" w:eastAsia="zh-CN"/>
              </w:rPr>
              <w:t>FFS other conditions to use the default CPE starting position (e.g., any transmission on reserved resources)</w:t>
            </w:r>
          </w:p>
        </w:tc>
      </w:tr>
    </w:tbl>
    <w:p w14:paraId="62F18B92" w14:textId="606160E3" w:rsidR="00F07812" w:rsidRDefault="00A3122B" w:rsidP="00261588">
      <w:r>
        <w:t>Before discussing the criterion for selecting CPE positions</w:t>
      </w:r>
      <w:r>
        <w:rPr>
          <w:rFonts w:hint="eastAsia"/>
        </w:rPr>
        <w:t>,</w:t>
      </w:r>
      <w:r>
        <w:t xml:space="preserve"> resource s</w:t>
      </w:r>
      <w:r w:rsidR="00094A93">
        <w:t>election in NR Rel-16 SL RA mode 2 is illustrated.</w:t>
      </w:r>
      <w:r w:rsidR="00094A93">
        <w:rPr>
          <w:rFonts w:hint="eastAsia"/>
        </w:rPr>
        <w:t xml:space="preserve"> </w:t>
      </w:r>
      <w:r w:rsidR="00261588">
        <w:t xml:space="preserve">In </w:t>
      </w:r>
      <w:r w:rsidR="00E3170B">
        <w:t xml:space="preserve">Rel-16 </w:t>
      </w:r>
      <w:r w:rsidR="00261588">
        <w:t xml:space="preserve">SL </w:t>
      </w:r>
      <w:r w:rsidR="00094A93">
        <w:t xml:space="preserve">RA </w:t>
      </w:r>
      <w:r w:rsidR="00261588">
        <w:t>mode</w:t>
      </w:r>
      <w:r w:rsidR="00365B4D">
        <w:t xml:space="preserve"> </w:t>
      </w:r>
      <w:r w:rsidR="00261588">
        <w:t>2, each UE select</w:t>
      </w:r>
      <w:r w:rsidR="00364974">
        <w:t>s</w:t>
      </w:r>
      <w:r w:rsidR="00261588">
        <w:t xml:space="preserve"> resource</w:t>
      </w:r>
      <w:r w:rsidR="00364974">
        <w:t>s</w:t>
      </w:r>
      <w:r w:rsidR="00261588">
        <w:t xml:space="preserve"> for PSCCH/PSSCH transmission by itself. </w:t>
      </w:r>
      <w:r w:rsidR="00364974">
        <w:t>There is a case that two UEs may select resources in a</w:t>
      </w:r>
      <w:r w:rsidR="00FF3D9C">
        <w:t xml:space="preserve"> same slot</w:t>
      </w:r>
      <w:r w:rsidR="006D7FF6">
        <w:t xml:space="preserve"> </w:t>
      </w:r>
      <w:r w:rsidR="00A44CD4">
        <w:t xml:space="preserve">for </w:t>
      </w:r>
      <w:r w:rsidR="00FF3D9C">
        <w:t>initial transmission</w:t>
      </w:r>
      <w:r w:rsidR="00880704">
        <w:t>.</w:t>
      </w:r>
      <w:r w:rsidR="00D55328">
        <w:t xml:space="preserve"> </w:t>
      </w:r>
      <w:r w:rsidR="00880704">
        <w:t xml:space="preserve">Figure1 shows that </w:t>
      </w:r>
      <w:r w:rsidR="00223267">
        <w:t>UE#1 and UE#2</w:t>
      </w:r>
      <w:r w:rsidR="00880704">
        <w:t xml:space="preserve"> select </w:t>
      </w:r>
      <w:r w:rsidR="00364974">
        <w:t xml:space="preserve">resources in </w:t>
      </w:r>
      <w:r w:rsidR="00880704">
        <w:t>the same slot for initial transmission</w:t>
      </w:r>
      <w:r w:rsidR="00223267">
        <w:t xml:space="preserve">. </w:t>
      </w:r>
      <w:r w:rsidR="00C81A92">
        <w:t xml:space="preserve">In </w:t>
      </w:r>
      <w:r w:rsidR="00CD70CE">
        <w:t>Figure</w:t>
      </w:r>
      <w:r w:rsidR="00C81A92">
        <w:t xml:space="preserve"> </w:t>
      </w:r>
      <w:r w:rsidR="00CD70CE">
        <w:t>1</w:t>
      </w:r>
      <w:r w:rsidR="00C81A92">
        <w:t>(a),</w:t>
      </w:r>
      <w:r w:rsidR="00880704">
        <w:t xml:space="preserve"> </w:t>
      </w:r>
      <w:r w:rsidR="00C81A92">
        <w:t>UE#1 and UE#2 select partial RB set</w:t>
      </w:r>
      <w:r w:rsidR="00364974">
        <w:t xml:space="preserve"> allocations</w:t>
      </w:r>
      <w:r w:rsidR="00C81A92">
        <w:t xml:space="preserve"> and the </w:t>
      </w:r>
      <w:r w:rsidR="00364974">
        <w:t xml:space="preserve">selected </w:t>
      </w:r>
      <w:r w:rsidR="00C81A92">
        <w:t>resource</w:t>
      </w:r>
      <w:r w:rsidR="00364974">
        <w:t>s</w:t>
      </w:r>
      <w:r w:rsidR="00C81A92">
        <w:t xml:space="preserve"> of UE#1 and UE#2 do not overlap</w:t>
      </w:r>
      <w:r w:rsidR="00364974">
        <w:t xml:space="preserve"> with each other</w:t>
      </w:r>
      <w:r w:rsidR="00C81A92">
        <w:t>.</w:t>
      </w:r>
      <w:r w:rsidR="00C81A92">
        <w:rPr>
          <w:rFonts w:hint="eastAsia"/>
        </w:rPr>
        <w:t xml:space="preserve"> </w:t>
      </w:r>
      <w:r w:rsidR="00880704">
        <w:t xml:space="preserve">In </w:t>
      </w:r>
      <w:r w:rsidR="00C81A92">
        <w:t>F</w:t>
      </w:r>
      <w:r w:rsidR="00880704">
        <w:t>igure 1(</w:t>
      </w:r>
      <w:r w:rsidR="00C81A92">
        <w:t>b</w:t>
      </w:r>
      <w:r w:rsidR="00880704">
        <w:t xml:space="preserve">), </w:t>
      </w:r>
      <w:r w:rsidR="00C81A92">
        <w:t xml:space="preserve">UE#1 and UE#2 select partial RB set </w:t>
      </w:r>
      <w:r w:rsidR="00364974">
        <w:t xml:space="preserve">allocations </w:t>
      </w:r>
      <w:r w:rsidR="00C81A92">
        <w:t xml:space="preserve">and the </w:t>
      </w:r>
      <w:r w:rsidR="00364974">
        <w:t xml:space="preserve">selected </w:t>
      </w:r>
      <w:r w:rsidR="00C81A92">
        <w:t>resource</w:t>
      </w:r>
      <w:r w:rsidR="00364974">
        <w:t>s</w:t>
      </w:r>
      <w:r w:rsidR="00C81A92">
        <w:t xml:space="preserve"> of UE#1 and UE#2 overlap </w:t>
      </w:r>
      <w:r w:rsidR="00364974">
        <w:t xml:space="preserve">with </w:t>
      </w:r>
      <w:r w:rsidR="00C81A92">
        <w:t>each other. In Figure 1(c), UE#1 select</w:t>
      </w:r>
      <w:r w:rsidR="00364974">
        <w:t>s</w:t>
      </w:r>
      <w:r w:rsidR="00C81A92">
        <w:t xml:space="preserve"> partial RB set</w:t>
      </w:r>
      <w:r w:rsidR="00364974">
        <w:t xml:space="preserve"> allocation</w:t>
      </w:r>
      <w:r w:rsidR="00C81A92">
        <w:t xml:space="preserve">, </w:t>
      </w:r>
      <w:r w:rsidR="00364974">
        <w:t xml:space="preserve">while </w:t>
      </w:r>
      <w:r w:rsidR="00C81A92">
        <w:t>UE#2 select full RB set</w:t>
      </w:r>
      <w:r w:rsidR="00364974">
        <w:t xml:space="preserve"> allocation</w:t>
      </w:r>
      <w:r w:rsidR="00C81A92">
        <w:t>.</w:t>
      </w:r>
      <w:r w:rsidR="00C81A92">
        <w:rPr>
          <w:rFonts w:hint="eastAsia"/>
        </w:rPr>
        <w:t xml:space="preserve"> </w:t>
      </w:r>
      <w:r w:rsidR="00C81A92">
        <w:t>In Figure 1(d), UE#1 and UE#2 select full</w:t>
      </w:r>
      <w:r w:rsidR="00FD170C">
        <w:t xml:space="preserve"> RB set</w:t>
      </w:r>
      <w:r w:rsidR="00364974">
        <w:t xml:space="preserve"> allocation</w:t>
      </w:r>
      <w:r w:rsidR="00C81A92">
        <w:t>.</w:t>
      </w:r>
      <w:r w:rsidR="001162DA">
        <w:t xml:space="preserve"> </w:t>
      </w:r>
      <w:r w:rsidR="00F948F4">
        <w:t xml:space="preserve">In Rel-16 mode 2, </w:t>
      </w:r>
      <w:r w:rsidR="00364974">
        <w:t xml:space="preserve">for initial transmissions of the UE#1 and UE#2, </w:t>
      </w:r>
      <w:r>
        <w:t xml:space="preserve">given that </w:t>
      </w:r>
      <w:r w:rsidR="00364974">
        <w:t>a UE does not realize another initial transmission from another UE</w:t>
      </w:r>
      <w:r>
        <w:t>,</w:t>
      </w:r>
      <w:r w:rsidR="00364974">
        <w:t xml:space="preserve"> </w:t>
      </w:r>
      <w:r>
        <w:t xml:space="preserve">both </w:t>
      </w:r>
      <w:r w:rsidR="00561DE1">
        <w:t>UE</w:t>
      </w:r>
      <w:r>
        <w:t>s</w:t>
      </w:r>
      <w:r w:rsidR="00561DE1">
        <w:t xml:space="preserve"> perform </w:t>
      </w:r>
      <w:r>
        <w:t>initial transmission</w:t>
      </w:r>
      <w:r w:rsidR="00561DE1">
        <w:t xml:space="preserve">, </w:t>
      </w:r>
      <w:r w:rsidR="003A2AEF">
        <w:t xml:space="preserve">even </w:t>
      </w:r>
      <w:r w:rsidR="00F948F4">
        <w:t>if the resource</w:t>
      </w:r>
      <w:r>
        <w:t>s</w:t>
      </w:r>
      <w:r w:rsidR="00F948F4">
        <w:t xml:space="preserve"> </w:t>
      </w:r>
      <w:r w:rsidR="00EE65D1">
        <w:t>for</w:t>
      </w:r>
      <w:r w:rsidR="00F948F4">
        <w:t xml:space="preserve"> initial transmission</w:t>
      </w:r>
      <w:r>
        <w:t>s</w:t>
      </w:r>
      <w:r w:rsidR="00F948F4">
        <w:t xml:space="preserve"> </w:t>
      </w:r>
      <w:r>
        <w:t>are</w:t>
      </w:r>
      <w:r w:rsidR="00EE65D1">
        <w:t xml:space="preserve"> overlapped.</w:t>
      </w:r>
    </w:p>
    <w:p w14:paraId="2D6E122F" w14:textId="0AE331EE" w:rsidR="00C95115" w:rsidRDefault="003A2AEF" w:rsidP="00261588">
      <w:r>
        <w:t>Beside</w:t>
      </w:r>
      <w:r w:rsidR="00094A93">
        <w:t>s</w:t>
      </w:r>
      <w:r>
        <w:t xml:space="preserve"> overlapping between initial transmissions, overlapping between initial transmission</w:t>
      </w:r>
      <w:r w:rsidR="00E10EAF">
        <w:t xml:space="preserve"> and</w:t>
      </w:r>
      <w:r>
        <w:t xml:space="preserve"> transmission on reserved resource c</w:t>
      </w:r>
      <w:r w:rsidR="00E10EAF">
        <w:t>an</w:t>
      </w:r>
      <w:r>
        <w:t xml:space="preserve"> occur. </w:t>
      </w:r>
      <w:r w:rsidR="00880704">
        <w:t>In SL mode 2 resource selection procedure, UE exclude</w:t>
      </w:r>
      <w:r w:rsidR="00561DE1">
        <w:t>s</w:t>
      </w:r>
      <w:r w:rsidR="00880704">
        <w:t xml:space="preserve"> the candidate resource</w:t>
      </w:r>
      <w:r w:rsidR="00561DE1">
        <w:t>s</w:t>
      </w:r>
      <w:r w:rsidR="00880704">
        <w:t xml:space="preserve"> from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880704">
        <w:rPr>
          <w:rFonts w:hint="eastAsia"/>
        </w:rPr>
        <w:t xml:space="preserve"> </w:t>
      </w:r>
      <w:r w:rsidR="00880704">
        <w:t xml:space="preserve">in step 6 on Clause 8.1.4. of TS38.214. </w:t>
      </w:r>
      <w:r w:rsidR="00A3122B">
        <w:t>S</w:t>
      </w:r>
      <w:r w:rsidR="00880704">
        <w:t xml:space="preserve">tep 6 implies that, if the RSRP measurement of the received SCI format is lower than the RSRP threshold, UE does not exclude </w:t>
      </w:r>
      <w:r w:rsidR="00094A93">
        <w:t xml:space="preserve">a </w:t>
      </w:r>
      <w:r w:rsidR="00880704">
        <w:t xml:space="preserve">candidate resource from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880704">
        <w:rPr>
          <w:rFonts w:hint="eastAsia"/>
        </w:rPr>
        <w:t xml:space="preserve"> </w:t>
      </w:r>
      <w:r w:rsidR="00CF5D4A">
        <w:t>even though</w:t>
      </w:r>
      <w:r w:rsidR="00880704">
        <w:t xml:space="preserve"> the candidate resource overlap</w:t>
      </w:r>
      <w:r w:rsidR="00561DE1">
        <w:t>s</w:t>
      </w:r>
      <w:r w:rsidR="00880704">
        <w:t xml:space="preserve"> with other UE’s reserved resource. And UE can select the resource for initial PSCCH/PSSCH transmission which overlap</w:t>
      </w:r>
      <w:r w:rsidR="00561DE1">
        <w:t>s</w:t>
      </w:r>
      <w:r w:rsidR="00880704">
        <w:t xml:space="preserve"> with other UE’s reserved resource.</w:t>
      </w:r>
      <w:r w:rsidR="00C52494">
        <w:rPr>
          <w:rFonts w:hint="eastAsia"/>
        </w:rPr>
        <w:t xml:space="preserve"> </w:t>
      </w:r>
      <w:r w:rsidR="00F90442">
        <w:t>Figure</w:t>
      </w:r>
      <w:r w:rsidR="00D40354">
        <w:t xml:space="preserve"> </w:t>
      </w:r>
      <w:r w:rsidR="00C81A92">
        <w:t>2</w:t>
      </w:r>
      <w:r w:rsidR="00F90442">
        <w:t xml:space="preserve"> shows that </w:t>
      </w:r>
      <w:r w:rsidR="00D40354">
        <w:t>UE#1 perform</w:t>
      </w:r>
      <w:r w:rsidR="00561DE1">
        <w:t>s</w:t>
      </w:r>
      <w:r w:rsidR="00D40354">
        <w:t xml:space="preserve"> initial transmission and UE#2 perform</w:t>
      </w:r>
      <w:r w:rsidR="00561DE1">
        <w:t>s</w:t>
      </w:r>
      <w:r w:rsidR="00D40354">
        <w:t xml:space="preserve"> transmission on reserved resource in the same slot.</w:t>
      </w:r>
      <w:r w:rsidR="00F90442">
        <w:t xml:space="preserve"> </w:t>
      </w:r>
      <w:r w:rsidR="008E11C8">
        <w:t>In Rel-16 SL mode 2, UE#1 can perform PSCCH/PSSCH transmission if the UE#2’s RSRP of SCI is lower than the RSRP Threshold even though the resource is overlapped in frequency domain.</w:t>
      </w:r>
      <w:r w:rsidR="0087469A">
        <w:t xml:space="preserve"> </w:t>
      </w:r>
      <w:r w:rsidR="00561DE1">
        <w:t xml:space="preserve">Then, </w:t>
      </w:r>
      <w:r w:rsidR="00835E54">
        <w:t>UE#1 and UE#2 can perform</w:t>
      </w:r>
      <w:r w:rsidR="007B1978">
        <w:t xml:space="preserve"> </w:t>
      </w:r>
      <w:r w:rsidR="00835E54">
        <w:rPr>
          <w:rFonts w:hint="eastAsia"/>
        </w:rPr>
        <w:t>t</w:t>
      </w:r>
      <w:r w:rsidR="00835E54">
        <w:t>ransmission</w:t>
      </w:r>
      <w:r w:rsidR="007B1978">
        <w:t xml:space="preserve"> simultaneously</w:t>
      </w:r>
      <w:r w:rsidR="00835E54">
        <w:t xml:space="preserve">. </w:t>
      </w:r>
      <w:r w:rsidR="00C81A92">
        <w:t xml:space="preserve">In Figure </w:t>
      </w:r>
      <w:r w:rsidR="00223267">
        <w:t>2</w:t>
      </w:r>
      <w:r w:rsidR="00C81A92">
        <w:t xml:space="preserve">(a), UE#1 and UE#2 select partial RB set </w:t>
      </w:r>
      <w:r w:rsidR="00094A93">
        <w:t xml:space="preserve">allocation </w:t>
      </w:r>
      <w:r w:rsidR="00C81A92">
        <w:t>and the frequency resource of UE#1 and UE#2 does not overlap.</w:t>
      </w:r>
      <w:r w:rsidR="00C81A92">
        <w:rPr>
          <w:rFonts w:hint="eastAsia"/>
        </w:rPr>
        <w:t xml:space="preserve"> </w:t>
      </w:r>
      <w:r w:rsidR="00C81A92">
        <w:t xml:space="preserve">In Figure </w:t>
      </w:r>
      <w:r w:rsidR="00D40354">
        <w:t>2</w:t>
      </w:r>
      <w:r w:rsidR="00C81A92">
        <w:t xml:space="preserve">(b), UE#1 and UE#2 select partial RB set and </w:t>
      </w:r>
      <w:r w:rsidR="00C81A92">
        <w:lastRenderedPageBreak/>
        <w:t>the frequency resource of UE#1 and UE#2 overlap</w:t>
      </w:r>
      <w:r w:rsidR="00934285">
        <w:t>s</w:t>
      </w:r>
      <w:r w:rsidR="00C81A92">
        <w:t xml:space="preserve"> each other. In Figure </w:t>
      </w:r>
      <w:r w:rsidR="00D40354">
        <w:t>2</w:t>
      </w:r>
      <w:r w:rsidR="00C81A92">
        <w:t>(c), UE#1 select</w:t>
      </w:r>
      <w:r w:rsidR="00934285">
        <w:t>s</w:t>
      </w:r>
      <w:r w:rsidR="00C81A92">
        <w:t xml:space="preserve"> partial RB set, UE#2 select</w:t>
      </w:r>
      <w:r w:rsidR="00934285">
        <w:t>s</w:t>
      </w:r>
      <w:r w:rsidR="00C81A92">
        <w:t xml:space="preserve"> full RB set.</w:t>
      </w:r>
      <w:r w:rsidR="00C81A92">
        <w:rPr>
          <w:rFonts w:hint="eastAsia"/>
        </w:rPr>
        <w:t xml:space="preserve"> </w:t>
      </w:r>
      <w:r w:rsidR="00C81A92">
        <w:t xml:space="preserve">In Figure </w:t>
      </w:r>
      <w:r w:rsidR="00D40354">
        <w:t>2</w:t>
      </w:r>
      <w:r w:rsidR="00C81A92">
        <w:t>(d), UE#1 and UE#2 select full</w:t>
      </w:r>
      <w:r w:rsidR="00FD170C">
        <w:t xml:space="preserve"> RB set</w:t>
      </w:r>
      <w:r w:rsidR="00C81A92">
        <w:t xml:space="preserve">. </w:t>
      </w:r>
    </w:p>
    <w:p w14:paraId="4C556699" w14:textId="5F019984" w:rsidR="000B4BE6" w:rsidRDefault="000B4BE6" w:rsidP="00432355">
      <w:pPr>
        <w:jc w:val="center"/>
      </w:pPr>
      <w:r>
        <w:rPr>
          <w:noProof/>
        </w:rPr>
        <w:drawing>
          <wp:inline distT="0" distB="0" distL="0" distR="0" wp14:anchorId="0273818D" wp14:editId="1CEF2662">
            <wp:extent cx="5838825" cy="185779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7576" cy="1866940"/>
                    </a:xfrm>
                    <a:prstGeom prst="rect">
                      <a:avLst/>
                    </a:prstGeom>
                    <a:noFill/>
                    <a:ln>
                      <a:noFill/>
                    </a:ln>
                  </pic:spPr>
                </pic:pic>
              </a:graphicData>
            </a:graphic>
          </wp:inline>
        </w:drawing>
      </w:r>
    </w:p>
    <w:p w14:paraId="486A7080" w14:textId="14D95220" w:rsidR="009065AD" w:rsidRDefault="00880704" w:rsidP="00C9410C">
      <w:pPr>
        <w:jc w:val="center"/>
      </w:pPr>
      <w:r>
        <w:t xml:space="preserve">Figure 1: </w:t>
      </w:r>
      <w:r w:rsidR="00041722">
        <w:t xml:space="preserve">UE#1 and UE#2 </w:t>
      </w:r>
      <w:r>
        <w:t xml:space="preserve">perform initial transmission </w:t>
      </w:r>
    </w:p>
    <w:p w14:paraId="36BBB874" w14:textId="70305FBA" w:rsidR="009065AD" w:rsidRDefault="00C9410C">
      <w:pPr>
        <w:jc w:val="center"/>
      </w:pPr>
      <w:r>
        <w:rPr>
          <w:noProof/>
        </w:rPr>
        <w:drawing>
          <wp:inline distT="0" distB="0" distL="0" distR="0" wp14:anchorId="282A1C9A" wp14:editId="031D8B34">
            <wp:extent cx="5878012" cy="185670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7032" cy="1884822"/>
                    </a:xfrm>
                    <a:prstGeom prst="rect">
                      <a:avLst/>
                    </a:prstGeom>
                    <a:noFill/>
                    <a:ln>
                      <a:noFill/>
                    </a:ln>
                  </pic:spPr>
                </pic:pic>
              </a:graphicData>
            </a:graphic>
          </wp:inline>
        </w:drawing>
      </w:r>
    </w:p>
    <w:p w14:paraId="4EFCBF83" w14:textId="40EBFA6E" w:rsidR="00094A93" w:rsidRDefault="00880704" w:rsidP="00432355">
      <w:pPr>
        <w:jc w:val="center"/>
      </w:pPr>
      <w:r>
        <w:t xml:space="preserve">Figure 2: </w:t>
      </w:r>
      <w:r w:rsidR="00041722">
        <w:t>UE#1</w:t>
      </w:r>
      <w:r>
        <w:t xml:space="preserve"> perform</w:t>
      </w:r>
      <w:r w:rsidR="00041722">
        <w:t>s</w:t>
      </w:r>
      <w:r>
        <w:t xml:space="preserve"> </w:t>
      </w:r>
      <w:r w:rsidR="00041722">
        <w:t xml:space="preserve">initial </w:t>
      </w:r>
      <w:r>
        <w:t xml:space="preserve">transmission </w:t>
      </w:r>
      <w:r w:rsidR="00041722">
        <w:t>and UE#2 performs transmission on reserved resource</w:t>
      </w:r>
    </w:p>
    <w:p w14:paraId="0375F4FB" w14:textId="4DB2E9B4" w:rsidR="00852CF5" w:rsidRPr="00432355" w:rsidRDefault="00852CF5" w:rsidP="00852CF5">
      <w:r w:rsidRPr="00432355">
        <w:rPr>
          <w:b/>
        </w:rPr>
        <w:t xml:space="preserve">Observation 1: </w:t>
      </w:r>
      <w:r w:rsidRPr="00432355">
        <w:rPr>
          <w:b/>
          <w:bCs/>
        </w:rPr>
        <w:t>In SL operation,</w:t>
      </w:r>
      <w:r w:rsidRPr="00432355">
        <w:rPr>
          <w:b/>
        </w:rPr>
        <w:t xml:space="preserve"> an important principle of RA mode 2 is to allow UEs to use same or partially same frequency resource for PSSCH transmission.</w:t>
      </w:r>
    </w:p>
    <w:p w14:paraId="1893C8EA" w14:textId="0D7F6515" w:rsidR="00094A93" w:rsidRDefault="00094A93" w:rsidP="00BA4F05">
      <w:r>
        <w:t xml:space="preserve">In last RAN1 meeting, RB allocation (partial RB set allocation/ full RB set allocation) is discussed as a criterion for using default CPE starting position or multiple CPE starting positions for PSCCH/PSSCH transmission, which aims to simply follow CPE design for NR-U uplink transmission with configured grant. </w:t>
      </w:r>
      <w:r w:rsidR="008D21FE">
        <w:t xml:space="preserve">When UE performs PSCCH/PSSCH transmission </w:t>
      </w:r>
      <w:r>
        <w:t>with</w:t>
      </w:r>
      <w:r w:rsidR="008D21FE">
        <w:t xml:space="preserve"> partial RB set</w:t>
      </w:r>
      <w:r>
        <w:t xml:space="preserve"> allocation</w:t>
      </w:r>
      <w:r w:rsidR="008D21FE">
        <w:t>, UE applies default CPE starting position for PSCCH/PSSCH transmission.</w:t>
      </w:r>
      <w:r w:rsidR="008D21FE" w:rsidRPr="00C74CB6">
        <w:t xml:space="preserve"> </w:t>
      </w:r>
      <w:r w:rsidR="008D21FE">
        <w:t xml:space="preserve">When UE performs PSCCH/PSSCH transmission </w:t>
      </w:r>
      <w:r>
        <w:t>with</w:t>
      </w:r>
      <w:r w:rsidR="008D21FE">
        <w:t xml:space="preserve"> full RB set</w:t>
      </w:r>
      <w:r>
        <w:t xml:space="preserve"> allocation</w:t>
      </w:r>
      <w:r w:rsidR="008D21FE">
        <w:t>, UE applies multiple CPE starting positions for PSCCH/PSSCH transmission.</w:t>
      </w:r>
      <w:r w:rsidR="008D21FE">
        <w:rPr>
          <w:rFonts w:hint="eastAsia"/>
        </w:rPr>
        <w:t xml:space="preserve"> </w:t>
      </w:r>
    </w:p>
    <w:p w14:paraId="47951F9D" w14:textId="1EDC3082" w:rsidR="005418F3" w:rsidRDefault="00094A93" w:rsidP="005418F3">
      <w:r>
        <w:t xml:space="preserve">However, in our view, simply following CPE design for NR-U uplink transmission with configured grant cannot work well for SL-U. Firstly, in NR-U, RB allocations are fully controlled by </w:t>
      </w:r>
      <w:proofErr w:type="spellStart"/>
      <w:r>
        <w:t>gNB</w:t>
      </w:r>
      <w:proofErr w:type="spellEnd"/>
      <w:r>
        <w:t xml:space="preserve">, which means partial RB set allocation in NR-U is to achieve FDM between multiple UEs and full RB set allocation for configured grant transmission in NR-U is to intentionally make several UEs to compete for configured grant resources given </w:t>
      </w:r>
      <w:proofErr w:type="spellStart"/>
      <w:r>
        <w:t>gNB</w:t>
      </w:r>
      <w:proofErr w:type="spellEnd"/>
      <w:r>
        <w:t xml:space="preserve"> does not have a prior knowledge of whether or when UEs have data to transmit. Nevertheless, in SL-U, RA mode 1 is similar to dynamic grant in NR-U where </w:t>
      </w:r>
      <w:proofErr w:type="spellStart"/>
      <w:r>
        <w:t>gNB</w:t>
      </w:r>
      <w:proofErr w:type="spellEnd"/>
      <w:r>
        <w:t xml:space="preserve"> </w:t>
      </w:r>
      <w:r>
        <w:lastRenderedPageBreak/>
        <w:t xml:space="preserve">control the resource allocation. Furthermore, </w:t>
      </w:r>
      <w:proofErr w:type="spellStart"/>
      <w:r>
        <w:t>gNB</w:t>
      </w:r>
      <w:proofErr w:type="spellEnd"/>
      <w:r>
        <w:t xml:space="preserve"> may not assign resources for a UE to overlap with a full RB set allocation for another UE, which is different from resource assignment for configured grant case. </w:t>
      </w:r>
      <w:r w:rsidR="004F58D0">
        <w:t>As above-mentioned, i</w:t>
      </w:r>
      <w:r>
        <w:t xml:space="preserve">n RA mode 2, </w:t>
      </w:r>
      <w:r w:rsidR="004F58D0">
        <w:t>one</w:t>
      </w:r>
      <w:r w:rsidRPr="00BE1269">
        <w:t xml:space="preserve"> important principle of RA mode 2 is to allow UEs to </w:t>
      </w:r>
      <w:r>
        <w:t>select</w:t>
      </w:r>
      <w:r w:rsidRPr="00BE1269">
        <w:t xml:space="preserve"> same or partially same frequency resource</w:t>
      </w:r>
      <w:r>
        <w:t>s</w:t>
      </w:r>
      <w:r w:rsidRPr="00BE1269">
        <w:t xml:space="preserve"> for PSSCH transmission</w:t>
      </w:r>
      <w:r>
        <w:t xml:space="preserve">. Two UEs’ resources selected for PSCCH/PSSCH transmission can be overlapped with each other if RSRP level is not high. The selected resources can be either </w:t>
      </w:r>
      <w:r w:rsidRPr="00C0472D">
        <w:t>partial RB set allocation</w:t>
      </w:r>
      <w:r>
        <w:t xml:space="preserve"> or</w:t>
      </w:r>
      <w:r w:rsidRPr="00C0472D">
        <w:t xml:space="preserve"> full RB set allocation</w:t>
      </w:r>
      <w:r>
        <w:t xml:space="preserve">. That is, partial RB set allocation does not always mean FDM and also does not mean no transmission collision. Likewise, full RB set allocation does not mean </w:t>
      </w:r>
      <w:r w:rsidR="004F58D0">
        <w:t xml:space="preserve">transmission collision needs to be always avoided. Using partial/full </w:t>
      </w:r>
      <w:r w:rsidR="00574C30">
        <w:t>RB allocation</w:t>
      </w:r>
      <w:r w:rsidR="004F58D0">
        <w:t xml:space="preserve"> as criterion for selecting CPE starting position would hinder </w:t>
      </w:r>
      <w:r w:rsidR="008E11C8">
        <w:t xml:space="preserve">simultaneous </w:t>
      </w:r>
      <w:r w:rsidR="00574C30">
        <w:t>transmission</w:t>
      </w:r>
      <w:r w:rsidR="004F58D0">
        <w:t>s in same</w:t>
      </w:r>
      <w:r w:rsidR="00303073">
        <w:t xml:space="preserve"> slot</w:t>
      </w:r>
      <w:r w:rsidR="00D36573">
        <w:t>,</w:t>
      </w:r>
      <w:r w:rsidR="004F58D0">
        <w:t xml:space="preserve"> which does not accord with the </w:t>
      </w:r>
      <w:r w:rsidR="00D36573">
        <w:t xml:space="preserve">important principle of </w:t>
      </w:r>
      <w:r w:rsidR="008E11C8">
        <w:t xml:space="preserve">Rel-16 SL </w:t>
      </w:r>
      <w:r w:rsidR="004F58D0">
        <w:t xml:space="preserve">RA </w:t>
      </w:r>
      <w:r w:rsidR="008E11C8">
        <w:t>mode 2.</w:t>
      </w:r>
      <w:r w:rsidR="00D72198">
        <w:t xml:space="preserve"> </w:t>
      </w:r>
      <w:r w:rsidR="005418F3">
        <w:t>As in Figure 2(c) and Figure 2(d), if CPE duration is determined by based on RB allocation, inter UE blocking happens. To avoid inter UE blocking, UE#1 and UE#2 should apply default CPE starting position in Figure 2(c) and Figure 2(d).</w:t>
      </w:r>
      <w:r w:rsidR="005418F3">
        <w:rPr>
          <w:rFonts w:hint="eastAsia"/>
        </w:rPr>
        <w:t xml:space="preserve"> </w:t>
      </w:r>
      <w:r w:rsidR="005418F3">
        <w:t>In the case of overlapping between initial transmission and transmission on reserved resource, a UE which perform</w:t>
      </w:r>
      <w:r w:rsidR="00221271">
        <w:t>s</w:t>
      </w:r>
      <w:r w:rsidR="005418F3">
        <w:t xml:space="preserve"> initial transmission selects the resource where the other UE’s interference is low. And the interference to the other RAT’s transmission is also low and it is not necessary to block the other UE’s transmission.</w:t>
      </w:r>
      <w:r w:rsidR="005418F3">
        <w:rPr>
          <w:rFonts w:hint="eastAsia"/>
        </w:rPr>
        <w:t xml:space="preserve"> </w:t>
      </w:r>
      <w:r w:rsidR="005418F3">
        <w:t>To achieve simultaneous transmission in Rel-16 SL mode 2 principle, regardless of RB allocation</w:t>
      </w:r>
      <w:r w:rsidR="006378D5">
        <w:t>,</w:t>
      </w:r>
      <w:r w:rsidR="005418F3">
        <w:t xml:space="preserve"> default CPE starting position should be used for the transmission on the reserved resource and initial transmission on the slot where other UE’s reserved resource exists.</w:t>
      </w:r>
    </w:p>
    <w:p w14:paraId="520D1453" w14:textId="12BC9D75" w:rsidR="00614DC7" w:rsidRPr="00812172" w:rsidRDefault="00614DC7" w:rsidP="005418F3">
      <w:r w:rsidRPr="00432355">
        <w:rPr>
          <w:b/>
        </w:rPr>
        <w:t>Observation 2: Using partial/full RB allocation as criterion for selecting CPE starting position would hinder simultaneous transmissions in a same slot, which does not accord with the important principle of Rel-16 SL RA mode 2.</w:t>
      </w:r>
    </w:p>
    <w:p w14:paraId="62D8B08C" w14:textId="631B4BC4" w:rsidR="00614DC7" w:rsidRPr="00432355" w:rsidRDefault="00614DC7" w:rsidP="00BA4F05">
      <w:pPr>
        <w:rPr>
          <w:b/>
        </w:rPr>
      </w:pPr>
      <w:r w:rsidRPr="00432355">
        <w:rPr>
          <w:b/>
        </w:rPr>
        <w:t xml:space="preserve">Observation 3: </w:t>
      </w:r>
      <w:r w:rsidRPr="00432355">
        <w:rPr>
          <w:b/>
          <w:bCs/>
        </w:rPr>
        <w:t>In SL operation,</w:t>
      </w:r>
      <w:r w:rsidRPr="00432355">
        <w:rPr>
          <w:b/>
        </w:rPr>
        <w:t xml:space="preserve"> RA mode 1 is similar to dynamic grant in NR-U where </w:t>
      </w:r>
      <w:proofErr w:type="spellStart"/>
      <w:r w:rsidRPr="00432355">
        <w:rPr>
          <w:b/>
        </w:rPr>
        <w:t>gNB</w:t>
      </w:r>
      <w:proofErr w:type="spellEnd"/>
      <w:r w:rsidRPr="00432355">
        <w:rPr>
          <w:b/>
        </w:rPr>
        <w:t xml:space="preserve"> may not assign resource for a UE to overlap with a full RB set allocation for another UE.</w:t>
      </w:r>
    </w:p>
    <w:p w14:paraId="2F3FD9B6" w14:textId="7CC97621" w:rsidR="00BA4F05" w:rsidRPr="00432355" w:rsidRDefault="0094675E" w:rsidP="00136B53">
      <w:pPr>
        <w:rPr>
          <w:highlight w:val="yellow"/>
        </w:rPr>
      </w:pPr>
      <w:r w:rsidRPr="00812172">
        <w:t>However, i</w:t>
      </w:r>
      <w:r w:rsidR="00E4566C" w:rsidRPr="00812172">
        <w:t>n the case of overlapping between initial transmission</w:t>
      </w:r>
      <w:r w:rsidR="00934285" w:rsidRPr="00812172">
        <w:t>s</w:t>
      </w:r>
      <w:r w:rsidR="00E4566C" w:rsidRPr="00812172">
        <w:t xml:space="preserve">, each UE cannot </w:t>
      </w:r>
      <w:r w:rsidR="00E840C3" w:rsidRPr="00812172">
        <w:t>know</w:t>
      </w:r>
      <w:r w:rsidR="00E4566C" w:rsidRPr="00812172">
        <w:t xml:space="preserve"> the other UE</w:t>
      </w:r>
      <w:r w:rsidR="005434E8" w:rsidRPr="00812172">
        <w:t>’s</w:t>
      </w:r>
      <w:r w:rsidR="00E4566C" w:rsidRPr="00812172">
        <w:t xml:space="preserve"> initial transmission resourc</w:t>
      </w:r>
      <w:r w:rsidR="005A2971" w:rsidRPr="00812172">
        <w:t>e. T</w:t>
      </w:r>
      <w:r w:rsidR="0050211E" w:rsidRPr="00812172">
        <w:t xml:space="preserve">here is </w:t>
      </w:r>
      <w:r w:rsidR="00D36573" w:rsidRPr="00812172">
        <w:t xml:space="preserve">a </w:t>
      </w:r>
      <w:r w:rsidR="0050211E" w:rsidRPr="00812172">
        <w:t>risk</w:t>
      </w:r>
      <w:r w:rsidR="007708AC" w:rsidRPr="00812172">
        <w:t xml:space="preserve"> that </w:t>
      </w:r>
      <w:r w:rsidR="005A2971" w:rsidRPr="00812172">
        <w:t xml:space="preserve">some </w:t>
      </w:r>
      <w:r w:rsidR="0050211E" w:rsidRPr="00812172">
        <w:t>UE</w:t>
      </w:r>
      <w:r w:rsidR="005A2971" w:rsidRPr="00812172">
        <w:t>s</w:t>
      </w:r>
      <w:r w:rsidR="00E4566C" w:rsidRPr="00812172">
        <w:t xml:space="preserve"> select the </w:t>
      </w:r>
      <w:r w:rsidR="005A2971" w:rsidRPr="00812172">
        <w:t xml:space="preserve">same </w:t>
      </w:r>
      <w:r w:rsidR="00E4566C" w:rsidRPr="00812172">
        <w:t xml:space="preserve">resource </w:t>
      </w:r>
      <w:r w:rsidR="005A2971" w:rsidRPr="00812172">
        <w:t>for initial transmission and affect the interference each other.</w:t>
      </w:r>
      <w:r w:rsidR="00150FD9" w:rsidRPr="00432355">
        <w:rPr>
          <w:lang w:val="en"/>
        </w:rPr>
        <w:t xml:space="preserve"> A worst case would be that two UEs are close to each other, the mutual interference is severe such that both of their transmission cannot be successfully received by their intended receivers.</w:t>
      </w:r>
      <w:r w:rsidR="00CA14A7" w:rsidRPr="00432355">
        <w:t xml:space="preserve"> </w:t>
      </w:r>
      <w:r w:rsidR="007B119C" w:rsidRPr="00812172">
        <w:t xml:space="preserve">And in SL-U, </w:t>
      </w:r>
      <w:proofErr w:type="gramStart"/>
      <w:r w:rsidR="005A2971" w:rsidRPr="00812172">
        <w:t>other</w:t>
      </w:r>
      <w:proofErr w:type="gramEnd"/>
      <w:r w:rsidR="005A2971" w:rsidRPr="00812172">
        <w:t xml:space="preserve"> RAT</w:t>
      </w:r>
      <w:r w:rsidR="007B119C" w:rsidRPr="00812172">
        <w:t>’s transmission</w:t>
      </w:r>
      <w:r w:rsidR="005A2971" w:rsidRPr="00812172">
        <w:t xml:space="preserve"> </w:t>
      </w:r>
      <w:r w:rsidR="00A346C2" w:rsidRPr="00812172">
        <w:t>may be</w:t>
      </w:r>
      <w:r w:rsidR="005A2971" w:rsidRPr="00812172">
        <w:t xml:space="preserve"> performed.</w:t>
      </w:r>
      <w:r w:rsidR="007B119C" w:rsidRPr="00812172">
        <w:t xml:space="preserve"> So, </w:t>
      </w:r>
      <w:r w:rsidR="00934285" w:rsidRPr="00812172">
        <w:t>s</w:t>
      </w:r>
      <w:r w:rsidR="007B119C" w:rsidRPr="00812172">
        <w:t>ome UEs s</w:t>
      </w:r>
      <w:r w:rsidR="005A2971" w:rsidRPr="00812172">
        <w:t>elec</w:t>
      </w:r>
      <w:r w:rsidR="007B119C" w:rsidRPr="00812172">
        <w:t>t the same resource for initial transmission</w:t>
      </w:r>
      <w:r w:rsidR="000A2B7A" w:rsidRPr="00812172">
        <w:t xml:space="preserve"> will cause not only collision between SL-U UE</w:t>
      </w:r>
      <w:r w:rsidR="00064F95" w:rsidRPr="00812172">
        <w:t>’</w:t>
      </w:r>
      <w:r w:rsidR="000A2B7A" w:rsidRPr="00812172">
        <w:t xml:space="preserve">s transmission, but also </w:t>
      </w:r>
      <w:r w:rsidR="005A2971" w:rsidRPr="00812172">
        <w:t>interfering</w:t>
      </w:r>
      <w:r w:rsidR="000A2B7A" w:rsidRPr="00812172">
        <w:t xml:space="preserve"> to the close other </w:t>
      </w:r>
      <w:r w:rsidR="0050211E" w:rsidRPr="00812172">
        <w:t>RA</w:t>
      </w:r>
      <w:r w:rsidR="000A2B7A" w:rsidRPr="00812172">
        <w:t>T</w:t>
      </w:r>
      <w:r w:rsidR="00934285" w:rsidRPr="00812172">
        <w:t>’s</w:t>
      </w:r>
      <w:r w:rsidR="000A2B7A" w:rsidRPr="00812172">
        <w:t xml:space="preserve"> </w:t>
      </w:r>
      <w:r w:rsidR="005A2971" w:rsidRPr="00812172">
        <w:t xml:space="preserve">transmission </w:t>
      </w:r>
      <w:r w:rsidR="000A2B7A" w:rsidRPr="00812172">
        <w:t>in Unlicensed band.</w:t>
      </w:r>
      <w:r w:rsidR="00C52494" w:rsidRPr="00812172">
        <w:t xml:space="preserve"> </w:t>
      </w:r>
      <w:r w:rsidR="00BA4F05" w:rsidRPr="00812172">
        <w:rPr>
          <w:lang w:val="en"/>
        </w:rPr>
        <w:t>On the other hand,</w:t>
      </w:r>
      <w:r w:rsidR="00BA4F05" w:rsidRPr="004024BE">
        <w:rPr>
          <w:lang w:val="en"/>
        </w:rPr>
        <w:t xml:space="preserve"> the motivation </w:t>
      </w:r>
      <w:r w:rsidR="005418F3">
        <w:rPr>
          <w:lang w:val="en"/>
        </w:rPr>
        <w:t>why</w:t>
      </w:r>
      <w:r w:rsidR="00BA4F05" w:rsidRPr="004024BE">
        <w:rPr>
          <w:lang w:val="en"/>
        </w:rPr>
        <w:t xml:space="preserve"> multiple CPE starting positions </w:t>
      </w:r>
      <w:r w:rsidR="006378D5">
        <w:rPr>
          <w:lang w:val="en"/>
        </w:rPr>
        <w:t>are introduced is</w:t>
      </w:r>
      <w:r w:rsidR="00BA4F05" w:rsidRPr="004024BE">
        <w:rPr>
          <w:lang w:val="en"/>
        </w:rPr>
        <w:t xml:space="preserve"> to avoid </w:t>
      </w:r>
      <w:r w:rsidR="00BA4F05" w:rsidRPr="004024BE">
        <w:rPr>
          <w:bCs/>
        </w:rPr>
        <w:t>simultaneous transmission from multiple UEs</w:t>
      </w:r>
      <w:r w:rsidR="00BA4F05">
        <w:rPr>
          <w:bCs/>
        </w:rPr>
        <w:t>, that is, some UEs’ transmissions need to be blocked</w:t>
      </w:r>
      <w:r w:rsidR="00BA4F05" w:rsidRPr="004024BE">
        <w:rPr>
          <w:bCs/>
        </w:rPr>
        <w:t xml:space="preserve">. </w:t>
      </w:r>
      <w:r w:rsidR="00BA4F05">
        <w:rPr>
          <w:bCs/>
        </w:rPr>
        <w:t>The possible scenario is that a UE performs initial transmission on a slot without other UE’s reserved resources</w:t>
      </w:r>
      <w:r w:rsidR="00BA4F05" w:rsidRPr="00812172">
        <w:rPr>
          <w:bCs/>
        </w:rPr>
        <w:t>.</w:t>
      </w:r>
      <w:r w:rsidR="00150FD9" w:rsidRPr="00432355">
        <w:rPr>
          <w:bCs/>
        </w:rPr>
        <w:t xml:space="preserve"> </w:t>
      </w:r>
      <w:r w:rsidR="00BA4F05">
        <w:rPr>
          <w:rFonts w:hint="eastAsia"/>
        </w:rPr>
        <w:t>S</w:t>
      </w:r>
      <w:r w:rsidR="00BA4F05">
        <w:t xml:space="preserve">o, to avoid collision between initial transmission, </w:t>
      </w:r>
      <w:r w:rsidR="00EC2F98">
        <w:t>regardless of RB allocation</w:t>
      </w:r>
      <w:r w:rsidR="006378D5">
        <w:t>,</w:t>
      </w:r>
      <w:r w:rsidR="00EC2F98">
        <w:t xml:space="preserve"> </w:t>
      </w:r>
      <w:r w:rsidR="00BA4F05">
        <w:t>applying multiple CPE starting position is beneficial for initial transmission on the slot where there is no other UE’s reserved resource</w:t>
      </w:r>
      <w:r w:rsidR="005418F3">
        <w:t xml:space="preserve"> detected</w:t>
      </w:r>
      <w:r w:rsidR="00BA4F05">
        <w:t xml:space="preserve">. </w:t>
      </w:r>
    </w:p>
    <w:p w14:paraId="77891087" w14:textId="098278B4" w:rsidR="00713542" w:rsidRDefault="005434E8" w:rsidP="00432355">
      <w:pPr>
        <w:rPr>
          <w:b/>
        </w:rPr>
      </w:pPr>
      <w:r w:rsidRPr="00152142">
        <w:rPr>
          <w:b/>
        </w:rPr>
        <w:t xml:space="preserve">Proposal </w:t>
      </w:r>
      <w:r w:rsidR="00DB3291">
        <w:rPr>
          <w:b/>
        </w:rPr>
        <w:t>1</w:t>
      </w:r>
      <w:r w:rsidRPr="00152142">
        <w:rPr>
          <w:b/>
        </w:rPr>
        <w:t xml:space="preserve">: </w:t>
      </w:r>
    </w:p>
    <w:p w14:paraId="0386DE05" w14:textId="4765AACD" w:rsidR="005434E8" w:rsidRPr="00432355" w:rsidRDefault="005434E8" w:rsidP="00432355">
      <w:pPr>
        <w:pStyle w:val="aff9"/>
        <w:numPr>
          <w:ilvl w:val="0"/>
          <w:numId w:val="46"/>
        </w:numPr>
        <w:ind w:firstLineChars="0"/>
        <w:rPr>
          <w:b/>
        </w:rPr>
      </w:pPr>
      <w:r w:rsidRPr="00713542">
        <w:rPr>
          <w:b/>
        </w:rPr>
        <w:t xml:space="preserve">When </w:t>
      </w:r>
      <w:r w:rsidR="005418F3">
        <w:rPr>
          <w:b/>
        </w:rPr>
        <w:t xml:space="preserve">a </w:t>
      </w:r>
      <w:r w:rsidRPr="00713542">
        <w:rPr>
          <w:rFonts w:hint="eastAsia"/>
          <w:b/>
        </w:rPr>
        <w:t>U</w:t>
      </w:r>
      <w:r w:rsidRPr="00713542">
        <w:rPr>
          <w:b/>
        </w:rPr>
        <w:t>E perform</w:t>
      </w:r>
      <w:r w:rsidR="00713542">
        <w:rPr>
          <w:b/>
        </w:rPr>
        <w:t>s</w:t>
      </w:r>
      <w:r w:rsidRPr="00713542">
        <w:rPr>
          <w:b/>
        </w:rPr>
        <w:t xml:space="preserve"> </w:t>
      </w:r>
      <w:r w:rsidRPr="00713542">
        <w:rPr>
          <w:rFonts w:hint="eastAsia"/>
          <w:b/>
        </w:rPr>
        <w:t>i</w:t>
      </w:r>
      <w:r w:rsidRPr="00713542">
        <w:rPr>
          <w:b/>
        </w:rPr>
        <w:t xml:space="preserve">nitial transmission on </w:t>
      </w:r>
      <w:r w:rsidR="005418F3">
        <w:rPr>
          <w:b/>
        </w:rPr>
        <w:t>a</w:t>
      </w:r>
      <w:r w:rsidRPr="00713542">
        <w:rPr>
          <w:b/>
        </w:rPr>
        <w:t xml:space="preserve"> slot where other UE’s reserved resource</w:t>
      </w:r>
      <w:r w:rsidR="005418F3">
        <w:rPr>
          <w:b/>
        </w:rPr>
        <w:t xml:space="preserve">s are detected </w:t>
      </w:r>
      <w:r w:rsidRPr="00713542">
        <w:rPr>
          <w:b/>
        </w:rPr>
        <w:t>or</w:t>
      </w:r>
      <w:r w:rsidR="005418F3">
        <w:rPr>
          <w:b/>
        </w:rPr>
        <w:t xml:space="preserve"> a UE performs</w:t>
      </w:r>
      <w:r w:rsidRPr="00713542">
        <w:rPr>
          <w:b/>
        </w:rPr>
        <w:t xml:space="preserve"> transmission on </w:t>
      </w:r>
      <w:r w:rsidR="005418F3">
        <w:rPr>
          <w:b/>
        </w:rPr>
        <w:t xml:space="preserve">its own </w:t>
      </w:r>
      <w:r w:rsidRPr="00713542">
        <w:rPr>
          <w:b/>
        </w:rPr>
        <w:t>reserved resource</w:t>
      </w:r>
      <w:r w:rsidR="009775BF">
        <w:rPr>
          <w:b/>
        </w:rPr>
        <w:t>,</w:t>
      </w:r>
      <w:r w:rsidR="005418F3">
        <w:rPr>
          <w:b/>
        </w:rPr>
        <w:t xml:space="preserve"> </w:t>
      </w:r>
      <w:r w:rsidRPr="00432355">
        <w:rPr>
          <w:b/>
        </w:rPr>
        <w:t xml:space="preserve">default CPE starting position </w:t>
      </w:r>
      <w:r w:rsidR="009775BF" w:rsidRPr="00432355">
        <w:rPr>
          <w:b/>
        </w:rPr>
        <w:t xml:space="preserve">is </w:t>
      </w:r>
      <w:r w:rsidR="005418F3">
        <w:rPr>
          <w:b/>
        </w:rPr>
        <w:t>used</w:t>
      </w:r>
      <w:r w:rsidRPr="00432355">
        <w:rPr>
          <w:b/>
        </w:rPr>
        <w:t xml:space="preserve">. </w:t>
      </w:r>
    </w:p>
    <w:p w14:paraId="68F38B9A" w14:textId="281D0ABA" w:rsidR="005434E8" w:rsidRPr="00432355" w:rsidRDefault="00713542" w:rsidP="00432355">
      <w:pPr>
        <w:pStyle w:val="aff9"/>
        <w:numPr>
          <w:ilvl w:val="0"/>
          <w:numId w:val="46"/>
        </w:numPr>
        <w:ind w:firstLineChars="0"/>
        <w:rPr>
          <w:b/>
          <w:sz w:val="22"/>
        </w:rPr>
      </w:pPr>
      <w:r w:rsidRPr="00713542">
        <w:rPr>
          <w:b/>
        </w:rPr>
        <w:t xml:space="preserve">When </w:t>
      </w:r>
      <w:r>
        <w:rPr>
          <w:b/>
        </w:rPr>
        <w:t xml:space="preserve">the </w:t>
      </w:r>
      <w:r w:rsidRPr="00713542">
        <w:rPr>
          <w:rFonts w:hint="eastAsia"/>
          <w:b/>
        </w:rPr>
        <w:t>U</w:t>
      </w:r>
      <w:r w:rsidRPr="00713542">
        <w:rPr>
          <w:b/>
        </w:rPr>
        <w:t>E perform</w:t>
      </w:r>
      <w:r>
        <w:rPr>
          <w:b/>
        </w:rPr>
        <w:t>s</w:t>
      </w:r>
      <w:r w:rsidRPr="00713542">
        <w:rPr>
          <w:rFonts w:hint="eastAsia"/>
          <w:b/>
          <w:sz w:val="22"/>
        </w:rPr>
        <w:t xml:space="preserve"> </w:t>
      </w:r>
      <w:r w:rsidR="005434E8" w:rsidRPr="00713542">
        <w:rPr>
          <w:rFonts w:hint="eastAsia"/>
          <w:b/>
          <w:sz w:val="22"/>
        </w:rPr>
        <w:t>i</w:t>
      </w:r>
      <w:r w:rsidR="005434E8" w:rsidRPr="00713542">
        <w:rPr>
          <w:b/>
          <w:sz w:val="22"/>
        </w:rPr>
        <w:t xml:space="preserve">nitial transmission on </w:t>
      </w:r>
      <w:r w:rsidR="005418F3">
        <w:rPr>
          <w:b/>
          <w:sz w:val="22"/>
        </w:rPr>
        <w:t>a</w:t>
      </w:r>
      <w:r w:rsidR="005434E8" w:rsidRPr="00713542">
        <w:rPr>
          <w:b/>
          <w:sz w:val="22"/>
        </w:rPr>
        <w:t xml:space="preserve"> slot where other UE’s reserved resource</w:t>
      </w:r>
      <w:r w:rsidR="00303073">
        <w:rPr>
          <w:b/>
          <w:sz w:val="22"/>
        </w:rPr>
        <w:t>s</w:t>
      </w:r>
      <w:r w:rsidR="005434E8" w:rsidRPr="00713542">
        <w:rPr>
          <w:b/>
          <w:sz w:val="22"/>
        </w:rPr>
        <w:t xml:space="preserve"> </w:t>
      </w:r>
      <w:r w:rsidR="005418F3">
        <w:rPr>
          <w:b/>
        </w:rPr>
        <w:t>are detected</w:t>
      </w:r>
      <w:r w:rsidR="009775BF">
        <w:rPr>
          <w:b/>
          <w:sz w:val="22"/>
        </w:rPr>
        <w:t>,</w:t>
      </w:r>
      <w:r w:rsidR="005418F3">
        <w:rPr>
          <w:b/>
          <w:sz w:val="22"/>
        </w:rPr>
        <w:t xml:space="preserve"> </w:t>
      </w:r>
      <w:r w:rsidR="005434E8" w:rsidRPr="00432355">
        <w:rPr>
          <w:b/>
          <w:sz w:val="22"/>
        </w:rPr>
        <w:t>multiple CPE starting position</w:t>
      </w:r>
      <w:r w:rsidR="005418F3">
        <w:rPr>
          <w:b/>
          <w:sz w:val="22"/>
        </w:rPr>
        <w:t>s</w:t>
      </w:r>
      <w:r w:rsidR="005434E8" w:rsidRPr="00432355">
        <w:rPr>
          <w:b/>
          <w:sz w:val="22"/>
        </w:rPr>
        <w:t xml:space="preserve"> </w:t>
      </w:r>
      <w:r w:rsidR="005418F3">
        <w:rPr>
          <w:b/>
          <w:sz w:val="22"/>
        </w:rPr>
        <w:t>are used</w:t>
      </w:r>
      <w:r w:rsidR="005434E8" w:rsidRPr="00432355">
        <w:rPr>
          <w:b/>
          <w:sz w:val="22"/>
        </w:rPr>
        <w:t>.</w:t>
      </w:r>
    </w:p>
    <w:p w14:paraId="623F8B34" w14:textId="77777777" w:rsidR="005434E8" w:rsidRDefault="005434E8" w:rsidP="005434E8">
      <w:pPr>
        <w:rPr>
          <w:b/>
        </w:rPr>
      </w:pPr>
      <w:r>
        <w:lastRenderedPageBreak/>
        <w:t>S</w:t>
      </w:r>
      <w:r w:rsidRPr="004024BE">
        <w:t>elect</w:t>
      </w:r>
      <w:r>
        <w:t>ing</w:t>
      </w:r>
      <w:r w:rsidRPr="004024BE">
        <w:t xml:space="preserve"> one </w:t>
      </w:r>
      <w:r>
        <w:t>from</w:t>
      </w:r>
      <w:r w:rsidRPr="004024BE">
        <w:t xml:space="preserve"> the multiple CPE starting positions according to priority</w:t>
      </w:r>
      <w:r>
        <w:rPr>
          <w:lang w:val="en"/>
        </w:rPr>
        <w:t xml:space="preserve"> is beneficial. </w:t>
      </w:r>
      <w:r>
        <w:rPr>
          <w:lang w:val="en-US"/>
        </w:rPr>
        <w:t>When inter UE blocking happens, transmission with higher priority blocks the transmission with low priority and the transmission with higher priority can be transmitted</w:t>
      </w:r>
      <w:r w:rsidRPr="004024BE">
        <w:rPr>
          <w:lang w:val="en-US"/>
        </w:rPr>
        <w:t>.</w:t>
      </w:r>
    </w:p>
    <w:p w14:paraId="70507EDF" w14:textId="2E7BA6F5" w:rsidR="00626C02" w:rsidRPr="009B2F24" w:rsidRDefault="005434E8" w:rsidP="007D3A0E">
      <w:pPr>
        <w:ind w:left="1205" w:hangingChars="500" w:hanging="1205"/>
        <w:rPr>
          <w:b/>
          <w:bCs/>
        </w:rPr>
      </w:pPr>
      <w:r>
        <w:rPr>
          <w:b/>
        </w:rPr>
        <w:t xml:space="preserve">Proposal </w:t>
      </w:r>
      <w:r w:rsidR="00DB3291">
        <w:rPr>
          <w:b/>
        </w:rPr>
        <w:t>2</w:t>
      </w:r>
      <w:r w:rsidRPr="004024BE">
        <w:rPr>
          <w:rFonts w:hint="eastAsia"/>
          <w:b/>
          <w:lang w:val="en-US"/>
        </w:rPr>
        <w:t>:</w:t>
      </w:r>
      <w:r w:rsidRPr="00134938">
        <w:rPr>
          <w:b/>
          <w:lang w:val="en-US"/>
        </w:rPr>
        <w:t xml:space="preserve"> </w:t>
      </w:r>
      <w:r w:rsidRPr="00134938">
        <w:rPr>
          <w:b/>
          <w:bCs/>
        </w:rPr>
        <w:t>Selecting one of the multiple CPE starting positions should be according to CAPC value.</w:t>
      </w:r>
    </w:p>
    <w:p w14:paraId="0DDF2602" w14:textId="77777777" w:rsidR="00F30267" w:rsidRDefault="00F30267" w:rsidP="00F30267">
      <w:pPr>
        <w:rPr>
          <w:rFonts w:eastAsia="SimSun"/>
          <w:lang w:val="en-US" w:eastAsia="zh-CN"/>
        </w:rPr>
      </w:pPr>
      <w:r>
        <w:rPr>
          <w:rFonts w:eastAsia="SimSun"/>
          <w:bCs/>
          <w:lang w:val="en-US" w:eastAsia="zh-CN"/>
        </w:rPr>
        <w:t xml:space="preserve">Furthermore, for Resource Allocation Mode 1 in SL-U, since the </w:t>
      </w:r>
      <w:proofErr w:type="spellStart"/>
      <w:r>
        <w:rPr>
          <w:rFonts w:eastAsia="SimSun"/>
          <w:bCs/>
          <w:lang w:val="en-US" w:eastAsia="zh-CN"/>
        </w:rPr>
        <w:t>gNB</w:t>
      </w:r>
      <w:proofErr w:type="spellEnd"/>
      <w:r>
        <w:rPr>
          <w:rFonts w:eastAsia="SimSun"/>
          <w:bCs/>
          <w:lang w:val="en-US" w:eastAsia="zh-CN"/>
        </w:rPr>
        <w:t xml:space="preserve"> is not supposed to perform sensing in the SL-BWP where SL resources are scheduled via DCI, the sole purpose of </w:t>
      </w:r>
      <w:proofErr w:type="spellStart"/>
      <w:r>
        <w:t>gNB</w:t>
      </w:r>
      <w:proofErr w:type="spellEnd"/>
      <w:r>
        <w:t xml:space="preserve"> scheduling is </w:t>
      </w:r>
      <w:r>
        <w:rPr>
          <w:rFonts w:eastAsia="SimSun"/>
          <w:lang w:val="en-US" w:eastAsia="zh-CN"/>
        </w:rPr>
        <w:t xml:space="preserve">just </w:t>
      </w:r>
      <w:r>
        <w:t xml:space="preserve">to coordinate PSSCH resources among SL-U UEs, rather than among all </w:t>
      </w:r>
      <w:r>
        <w:rPr>
          <w:lang w:val="en-US" w:eastAsia="zh-CN"/>
        </w:rPr>
        <w:t>devices (i.e. including non-3GPP devices)</w:t>
      </w:r>
      <w:r>
        <w:t xml:space="preserve"> contending for the LBT channel(s).</w:t>
      </w:r>
      <w:r>
        <w:rPr>
          <w:rFonts w:eastAsia="SimSun"/>
          <w:lang w:val="en-US" w:eastAsia="zh-CN"/>
        </w:rPr>
        <w:t xml:space="preserve"> It also implies that the </w:t>
      </w:r>
      <w:proofErr w:type="spellStart"/>
      <w:r>
        <w:rPr>
          <w:rFonts w:eastAsia="SimSun"/>
          <w:lang w:val="en-US" w:eastAsia="zh-CN"/>
        </w:rPr>
        <w:t>gNB</w:t>
      </w:r>
      <w:proofErr w:type="spellEnd"/>
      <w:r>
        <w:rPr>
          <w:rFonts w:eastAsia="SimSun"/>
          <w:lang w:val="en-US" w:eastAsia="zh-CN"/>
        </w:rPr>
        <w:t xml:space="preserve"> is not supposed to determine CPE for a scheduled SL transmission. Therefore, it is proposed that a UE autonomously determines presence or length of CPE in the same way as in </w:t>
      </w:r>
      <w:r>
        <w:rPr>
          <w:rFonts w:eastAsia="SimSun"/>
          <w:bCs/>
          <w:lang w:val="en-US" w:eastAsia="zh-CN"/>
        </w:rPr>
        <w:t>Resource Allocation Mode 2</w:t>
      </w:r>
      <w:r>
        <w:rPr>
          <w:rFonts w:eastAsia="SimSun"/>
          <w:lang w:val="en-US" w:eastAsia="zh-CN"/>
        </w:rPr>
        <w:t>.</w:t>
      </w:r>
    </w:p>
    <w:p w14:paraId="44C1C1FD" w14:textId="77777777" w:rsidR="00F30267" w:rsidRDefault="00F30267" w:rsidP="00432355">
      <w:pPr>
        <w:ind w:left="1205" w:hangingChars="500" w:hanging="1205"/>
        <w:rPr>
          <w:rFonts w:eastAsia="SimSun"/>
          <w:b/>
          <w:bCs/>
          <w:lang w:val="en-US" w:eastAsia="zh-CN"/>
        </w:rPr>
      </w:pPr>
      <w:r>
        <w:rPr>
          <w:rFonts w:eastAsia="SimSun"/>
          <w:b/>
          <w:bCs/>
          <w:lang w:val="en-US" w:eastAsia="zh-CN"/>
        </w:rPr>
        <w:t xml:space="preserve">Proposal 3: In SL-U, and </w:t>
      </w:r>
      <w:proofErr w:type="spellStart"/>
      <w:r>
        <w:rPr>
          <w:rFonts w:eastAsia="SimSun"/>
          <w:b/>
          <w:bCs/>
          <w:lang w:val="en-US" w:eastAsia="zh-CN"/>
        </w:rPr>
        <w:t>i</w:t>
      </w:r>
      <w:proofErr w:type="spellEnd"/>
      <w:r>
        <w:rPr>
          <w:b/>
          <w:bCs/>
        </w:rPr>
        <w:t xml:space="preserve">n </w:t>
      </w:r>
      <w:r>
        <w:rPr>
          <w:rFonts w:eastAsia="SimSun"/>
          <w:b/>
          <w:bCs/>
          <w:lang w:val="en-US" w:eastAsia="zh-CN"/>
        </w:rPr>
        <w:t xml:space="preserve">Resource Allocation </w:t>
      </w:r>
      <w:r>
        <w:rPr>
          <w:b/>
          <w:bCs/>
        </w:rPr>
        <w:t xml:space="preserve">Mode 1, a UE </w:t>
      </w:r>
      <w:r>
        <w:rPr>
          <w:b/>
          <w:bCs/>
          <w:lang w:val="en-US" w:eastAsia="zh-CN"/>
        </w:rPr>
        <w:t xml:space="preserve">autonomously </w:t>
      </w:r>
      <w:r>
        <w:rPr>
          <w:b/>
          <w:bCs/>
        </w:rPr>
        <w:t xml:space="preserve">determines presence or length of CPE in the same way as in </w:t>
      </w:r>
      <w:r>
        <w:rPr>
          <w:rFonts w:eastAsia="SimSun"/>
          <w:b/>
          <w:bCs/>
          <w:lang w:val="en-US" w:eastAsia="zh-CN"/>
        </w:rPr>
        <w:t xml:space="preserve">Resource Allocation </w:t>
      </w:r>
      <w:r>
        <w:rPr>
          <w:b/>
          <w:bCs/>
        </w:rPr>
        <w:t>Mode 2.</w:t>
      </w:r>
    </w:p>
    <w:p w14:paraId="27FAD9BF" w14:textId="77777777" w:rsidR="00807C7C" w:rsidRPr="00626C02" w:rsidRDefault="00807C7C" w:rsidP="004024BE">
      <w:pPr>
        <w:rPr>
          <w:b/>
        </w:rPr>
      </w:pPr>
    </w:p>
    <w:p w14:paraId="59084770" w14:textId="7F83D747" w:rsidR="00F12E90" w:rsidRPr="002B46E2" w:rsidRDefault="00F12E90" w:rsidP="00B95D63">
      <w:pPr>
        <w:pStyle w:val="20"/>
        <w:rPr>
          <w:lang w:eastAsia="zh-CN"/>
        </w:rPr>
      </w:pPr>
      <w:r>
        <w:rPr>
          <w:lang w:eastAsia="zh-CN"/>
        </w:rPr>
        <w:t>CW adjustment</w:t>
      </w:r>
    </w:p>
    <w:p w14:paraId="0F94FCDA" w14:textId="61B4F2D6" w:rsidR="002B1F64" w:rsidRDefault="00DF2524" w:rsidP="00345642">
      <w:pPr>
        <w:spacing w:before="100" w:beforeAutospacing="1"/>
        <w:rPr>
          <w:rFonts w:eastAsia="ＭＳ 明朝"/>
        </w:rPr>
      </w:pPr>
      <w:r>
        <w:rPr>
          <w:rFonts w:eastAsia="ＭＳ 明朝"/>
        </w:rPr>
        <w:t>In the last meeting, following is agreed.</w:t>
      </w:r>
    </w:p>
    <w:tbl>
      <w:tblPr>
        <w:tblW w:w="985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55"/>
      </w:tblGrid>
      <w:tr w:rsidR="00626C02" w14:paraId="43F4511C" w14:textId="77777777" w:rsidTr="002B1F64">
        <w:trPr>
          <w:trHeight w:val="938"/>
        </w:trPr>
        <w:tc>
          <w:tcPr>
            <w:tcW w:w="9855" w:type="dxa"/>
          </w:tcPr>
          <w:p w14:paraId="68E1B587" w14:textId="77777777" w:rsidR="00626C02" w:rsidRDefault="00626C02" w:rsidP="00626C02">
            <w:pPr>
              <w:rPr>
                <w:rFonts w:eastAsiaTheme="minorEastAsia"/>
                <w:sz w:val="20"/>
                <w:lang w:eastAsia="zh-CN"/>
              </w:rPr>
            </w:pPr>
            <w:r>
              <w:rPr>
                <w:rStyle w:val="af7"/>
                <w:szCs w:val="22"/>
                <w:highlight w:val="green"/>
              </w:rPr>
              <w:t>Agreement</w:t>
            </w:r>
          </w:p>
          <w:p w14:paraId="35FDDAFA" w14:textId="77777777" w:rsidR="00626C02" w:rsidRPr="003E5D91" w:rsidRDefault="00626C02" w:rsidP="00626C02">
            <w:pPr>
              <w:ind w:left="133"/>
              <w:rPr>
                <w:rFonts w:eastAsia="Batang"/>
                <w:sz w:val="20"/>
                <w:szCs w:val="22"/>
                <w:lang w:eastAsia="zh-CN"/>
              </w:rPr>
            </w:pPr>
            <w:r>
              <w:rPr>
                <w:lang w:eastAsia="zh-CN"/>
              </w:rPr>
              <w:t>The end timing for the definition of reference duration in the contention window adjustment procedure for SL-U is defined as follows:</w:t>
            </w:r>
          </w:p>
          <w:p w14:paraId="66C687FA" w14:textId="77777777" w:rsidR="00626C02" w:rsidRDefault="00626C02" w:rsidP="00626C02">
            <w:pPr>
              <w:numPr>
                <w:ilvl w:val="0"/>
                <w:numId w:val="34"/>
              </w:numPr>
              <w:autoSpaceDE w:val="0"/>
              <w:autoSpaceDN w:val="0"/>
              <w:snapToGrid/>
              <w:spacing w:after="0" w:afterAutospacing="0" w:line="276" w:lineRule="auto"/>
              <w:ind w:left="853"/>
              <w:jc w:val="left"/>
              <w:rPr>
                <w:lang w:eastAsia="en-US"/>
              </w:rPr>
            </w:pPr>
            <w:r>
              <w:t>Option 1a</w:t>
            </w:r>
          </w:p>
          <w:p w14:paraId="695B75E2" w14:textId="77777777" w:rsidR="00626C02" w:rsidRDefault="00626C02" w:rsidP="00626C02">
            <w:pPr>
              <w:numPr>
                <w:ilvl w:val="1"/>
                <w:numId w:val="34"/>
              </w:numPr>
              <w:autoSpaceDE w:val="0"/>
              <w:autoSpaceDN w:val="0"/>
              <w:snapToGrid/>
              <w:spacing w:after="0" w:afterAutospacing="0" w:line="276" w:lineRule="auto"/>
              <w:ind w:left="1573"/>
              <w:jc w:val="left"/>
            </w:pPr>
            <w:r>
              <w:t>the end of the first slot where at least one PSSCH with ACK/NACK HARQ-ACK enabled is transmitted</w:t>
            </w:r>
          </w:p>
          <w:p w14:paraId="74C646CD" w14:textId="77777777" w:rsidR="00626C02" w:rsidRDefault="00626C02" w:rsidP="00626C02">
            <w:pPr>
              <w:numPr>
                <w:ilvl w:val="1"/>
                <w:numId w:val="34"/>
              </w:numPr>
              <w:autoSpaceDE w:val="0"/>
              <w:autoSpaceDN w:val="0"/>
              <w:snapToGrid/>
              <w:spacing w:after="0" w:afterAutospacing="0" w:line="276" w:lineRule="auto"/>
              <w:ind w:left="1573"/>
              <w:jc w:val="left"/>
            </w:pPr>
            <w:r>
              <w:t>Note, SL reference duration is not used if PSSCH with ACK/NACK HARQ-ACK enabled cannot be found in the latest COT</w:t>
            </w:r>
          </w:p>
          <w:p w14:paraId="75970F4B" w14:textId="77777777" w:rsidR="00626C02" w:rsidRDefault="00626C02" w:rsidP="00626C02">
            <w:pPr>
              <w:numPr>
                <w:ilvl w:val="1"/>
                <w:numId w:val="34"/>
              </w:numPr>
              <w:autoSpaceDE w:val="0"/>
              <w:autoSpaceDN w:val="0"/>
              <w:snapToGrid/>
              <w:spacing w:after="0" w:afterAutospacing="0" w:line="276" w:lineRule="auto"/>
              <w:ind w:left="1573"/>
              <w:jc w:val="left"/>
            </w:pPr>
            <w:r>
              <w:t xml:space="preserve">FFS: Whether to support another ending timing is FFS, e.g. for </w:t>
            </w:r>
            <w:proofErr w:type="spellStart"/>
            <w:r>
              <w:t>MCSt</w:t>
            </w:r>
            <w:proofErr w:type="spellEnd"/>
            <w:r>
              <w:t xml:space="preserve"> if needed</w:t>
            </w:r>
          </w:p>
          <w:p w14:paraId="394FC2E3" w14:textId="3F32B4F2" w:rsidR="00626C02" w:rsidRDefault="00626C02" w:rsidP="00626C02">
            <w:pPr>
              <w:spacing w:before="100" w:beforeAutospacing="1"/>
              <w:rPr>
                <w:rFonts w:eastAsia="ＭＳ 明朝"/>
              </w:rPr>
            </w:pPr>
            <w:r>
              <w:t>Whether/how to adjust CWS for groupcast option 1 NACK-only case and whether/how to define reference duration for groupcast option 1 NACK-only case can still be discussed</w:t>
            </w:r>
          </w:p>
        </w:tc>
      </w:tr>
    </w:tbl>
    <w:p w14:paraId="76AC44CE" w14:textId="2298AEAA" w:rsidR="00DF2524" w:rsidRDefault="00E31879" w:rsidP="00345642">
      <w:pPr>
        <w:spacing w:before="100" w:beforeAutospacing="1"/>
        <w:rPr>
          <w:rFonts w:eastAsia="ＭＳ 明朝"/>
        </w:rPr>
      </w:pPr>
      <w:r>
        <w:rPr>
          <w:rFonts w:eastAsia="ＭＳ 明朝"/>
        </w:rPr>
        <w:t>SL reference duration is defined in the last meeting</w:t>
      </w:r>
      <w:r w:rsidR="00A07659">
        <w:rPr>
          <w:rFonts w:eastAsia="ＭＳ 明朝"/>
        </w:rPr>
        <w:t xml:space="preserve">. And, </w:t>
      </w:r>
      <w:r w:rsidR="00005706">
        <w:rPr>
          <w:rFonts w:eastAsia="ＭＳ 明朝"/>
        </w:rPr>
        <w:t>whether/</w:t>
      </w:r>
      <w:r w:rsidR="00CC5B98">
        <w:rPr>
          <w:rFonts w:eastAsia="ＭＳ 明朝"/>
        </w:rPr>
        <w:t>how to define</w:t>
      </w:r>
      <w:r w:rsidR="00A07659">
        <w:rPr>
          <w:rFonts w:eastAsia="ＭＳ 明朝"/>
        </w:rPr>
        <w:t xml:space="preserve"> </w:t>
      </w:r>
      <w:r w:rsidR="00005706">
        <w:rPr>
          <w:rFonts w:eastAsia="ＭＳ 明朝"/>
        </w:rPr>
        <w:t xml:space="preserve">SL reference duration for groupcast option 1 and Whether/how </w:t>
      </w:r>
      <w:r w:rsidR="002403EF">
        <w:rPr>
          <w:rFonts w:eastAsia="ＭＳ 明朝"/>
        </w:rPr>
        <w:t xml:space="preserve">to adjust </w:t>
      </w:r>
      <w:proofErr w:type="spellStart"/>
      <w:r w:rsidR="00A07659">
        <w:rPr>
          <w:rFonts w:eastAsia="ＭＳ 明朝"/>
        </w:rPr>
        <w:t>CW</w:t>
      </w:r>
      <w:r w:rsidR="002403EF">
        <w:rPr>
          <w:rFonts w:eastAsia="ＭＳ 明朝"/>
        </w:rPr>
        <w:t>p</w:t>
      </w:r>
      <w:proofErr w:type="spellEnd"/>
      <w:r w:rsidR="00A07659">
        <w:rPr>
          <w:rFonts w:eastAsia="ＭＳ 明朝"/>
        </w:rPr>
        <w:t xml:space="preserve"> for groupcast option 1 are</w:t>
      </w:r>
      <w:r w:rsidR="006E73E8">
        <w:rPr>
          <w:rFonts w:eastAsia="ＭＳ 明朝"/>
        </w:rPr>
        <w:t xml:space="preserve"> FFS</w:t>
      </w:r>
      <w:r w:rsidR="00A07659">
        <w:rPr>
          <w:rFonts w:eastAsia="ＭＳ 明朝"/>
        </w:rPr>
        <w:t xml:space="preserve">. HARQ disabled </w:t>
      </w:r>
      <w:r w:rsidR="004C4B9A">
        <w:rPr>
          <w:rFonts w:eastAsia="ＭＳ 明朝"/>
        </w:rPr>
        <w:t>transmission</w:t>
      </w:r>
      <w:r w:rsidR="00A07659">
        <w:rPr>
          <w:rFonts w:eastAsia="ＭＳ 明朝"/>
        </w:rPr>
        <w:t xml:space="preserve"> should be dis</w:t>
      </w:r>
      <w:r w:rsidR="00A07659">
        <w:rPr>
          <w:rFonts w:eastAsia="ＭＳ 明朝" w:hint="eastAsia"/>
        </w:rPr>
        <w:t>c</w:t>
      </w:r>
      <w:r w:rsidR="00A07659">
        <w:rPr>
          <w:rFonts w:eastAsia="ＭＳ 明朝"/>
        </w:rPr>
        <w:t xml:space="preserve">ussed as well </w:t>
      </w:r>
      <w:r w:rsidR="0006444A">
        <w:rPr>
          <w:rFonts w:eastAsia="ＭＳ 明朝"/>
        </w:rPr>
        <w:t xml:space="preserve">as </w:t>
      </w:r>
      <w:r w:rsidR="00A07659">
        <w:rPr>
          <w:rFonts w:eastAsia="ＭＳ 明朝"/>
        </w:rPr>
        <w:t>groupcast option 1 because SL reference duration is not used</w:t>
      </w:r>
      <w:r w:rsidR="002403EF">
        <w:rPr>
          <w:rFonts w:eastAsia="ＭＳ 明朝"/>
        </w:rPr>
        <w:t xml:space="preserve"> for HARQ disabled transmission</w:t>
      </w:r>
      <w:r w:rsidR="00A07659">
        <w:rPr>
          <w:rFonts w:eastAsia="ＭＳ 明朝"/>
        </w:rPr>
        <w:t>.</w:t>
      </w:r>
    </w:p>
    <w:tbl>
      <w:tblPr>
        <w:tblW w:w="1002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20"/>
      </w:tblGrid>
      <w:tr w:rsidR="00057779" w14:paraId="5CF98F83" w14:textId="77777777" w:rsidTr="00057779">
        <w:trPr>
          <w:trHeight w:val="600"/>
        </w:trPr>
        <w:tc>
          <w:tcPr>
            <w:tcW w:w="10020" w:type="dxa"/>
          </w:tcPr>
          <w:p w14:paraId="6786745B" w14:textId="77777777" w:rsidR="00057779" w:rsidRDefault="00057779" w:rsidP="00057779">
            <w:pPr>
              <w:autoSpaceDE w:val="0"/>
              <w:autoSpaceDN w:val="0"/>
              <w:rPr>
                <w:rFonts w:eastAsia="Batang"/>
                <w:sz w:val="20"/>
                <w:u w:val="single"/>
              </w:rPr>
            </w:pPr>
            <w:r>
              <w:rPr>
                <w:b/>
                <w:bCs/>
                <w:highlight w:val="green"/>
                <w:u w:val="single"/>
              </w:rPr>
              <w:lastRenderedPageBreak/>
              <w:t>Agreement</w:t>
            </w:r>
          </w:p>
          <w:p w14:paraId="2C2AAA31" w14:textId="77777777" w:rsidR="00057779" w:rsidRDefault="00057779" w:rsidP="00057779">
            <w:pPr>
              <w:pStyle w:val="aff9"/>
              <w:numPr>
                <w:ilvl w:val="0"/>
                <w:numId w:val="42"/>
              </w:numPr>
              <w:autoSpaceDE w:val="0"/>
              <w:autoSpaceDN w:val="0"/>
              <w:snapToGrid/>
              <w:spacing w:after="0" w:afterAutospacing="0"/>
              <w:ind w:firstLineChars="0"/>
              <w:rPr>
                <w:color w:val="000000"/>
                <w:lang w:eastAsia="ko-KR"/>
              </w:rPr>
            </w:pPr>
            <w:r>
              <w:rPr>
                <w:color w:val="000000"/>
                <w:lang w:eastAsia="ko-KR"/>
              </w:rPr>
              <w:t xml:space="preserve">RAN1 is to study the definition of a </w:t>
            </w:r>
            <w:r>
              <w:rPr>
                <w:color w:val="000000"/>
              </w:rPr>
              <w:t>“</w:t>
            </w:r>
            <w:r>
              <w:rPr>
                <w:color w:val="000000"/>
                <w:lang w:eastAsia="ko-KR"/>
              </w:rPr>
              <w:t>SL reference duration</w:t>
            </w:r>
            <w:r>
              <w:rPr>
                <w:color w:val="000000"/>
              </w:rPr>
              <w:t>”</w:t>
            </w:r>
            <w:r>
              <w:rPr>
                <w:color w:val="000000"/>
                <w:lang w:eastAsia="ko-KR"/>
              </w:rPr>
              <w:t xml:space="preserve"> following the NR-U principle and RAN1 is to agree on the definition before down-selection to an option for CW adjustment for SL HARQ-ACK feedback enabled/disabled and each cast type</w:t>
            </w:r>
          </w:p>
          <w:p w14:paraId="7BCFD930" w14:textId="77777777" w:rsidR="00057779" w:rsidRDefault="00057779" w:rsidP="00057779">
            <w:pPr>
              <w:pStyle w:val="aff9"/>
              <w:numPr>
                <w:ilvl w:val="0"/>
                <w:numId w:val="42"/>
              </w:numPr>
              <w:autoSpaceDE w:val="0"/>
              <w:autoSpaceDN w:val="0"/>
              <w:snapToGrid/>
              <w:spacing w:after="0" w:afterAutospacing="0"/>
              <w:ind w:firstLineChars="0"/>
              <w:rPr>
                <w:color w:val="000000"/>
                <w:lang w:eastAsia="ko-KR"/>
              </w:rPr>
            </w:pPr>
            <w:r>
              <w:rPr>
                <w:color w:val="000000"/>
                <w:lang w:eastAsia="ko-KR"/>
              </w:rPr>
              <w:t xml:space="preserve">In Type 1 SL channel access procedure, further study the following cases and options. Other options are not precluded. </w:t>
            </w:r>
          </w:p>
          <w:p w14:paraId="6FCBF9E6" w14:textId="77777777" w:rsidR="00057779" w:rsidRDefault="00057779" w:rsidP="00057779">
            <w:pPr>
              <w:pStyle w:val="aff9"/>
              <w:numPr>
                <w:ilvl w:val="1"/>
                <w:numId w:val="42"/>
              </w:numPr>
              <w:autoSpaceDE w:val="0"/>
              <w:autoSpaceDN w:val="0"/>
              <w:snapToGrid/>
              <w:spacing w:after="0" w:afterAutospacing="0"/>
              <w:ind w:firstLineChars="0"/>
              <w:rPr>
                <w:color w:val="000000"/>
                <w:lang w:eastAsia="ko-KR"/>
              </w:rPr>
            </w:pPr>
            <w:r>
              <w:rPr>
                <w:color w:val="000000"/>
                <w:lang w:eastAsia="ko-KR"/>
              </w:rPr>
              <w:t xml:space="preserve">CW adjustment when SL-HARQ feedback is disabled </w:t>
            </w:r>
            <w:r>
              <w:rPr>
                <w:color w:val="000000"/>
              </w:rPr>
              <w:t xml:space="preserve">(at least if all transmissions within the </w:t>
            </w:r>
            <w:r>
              <w:rPr>
                <w:color w:val="000000"/>
                <w:lang w:eastAsia="ko-KR"/>
              </w:rPr>
              <w:t xml:space="preserve">latest </w:t>
            </w:r>
            <w:r>
              <w:rPr>
                <w:color w:val="000000"/>
              </w:rPr>
              <w:t>SL reference duration have SL-HARQ feedback disabled):</w:t>
            </w:r>
          </w:p>
          <w:p w14:paraId="7F3EE94F"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val="en-AU" w:eastAsia="ko-KR"/>
              </w:rPr>
              <w:t xml:space="preserve">Option 1: </w:t>
            </w:r>
            <w:r>
              <w:rPr>
                <w:color w:val="000000"/>
                <w:lang w:eastAsia="ko-KR"/>
              </w:rPr>
              <w:t>F</w:t>
            </w:r>
            <w:r>
              <w:rPr>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Pr>
                <w:color w:val="000000"/>
                <w:lang w:eastAsia="ko-KR"/>
              </w:rPr>
              <w:t>.</w:t>
            </w:r>
          </w:p>
          <w:p w14:paraId="2B89662D"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val="en-AU" w:eastAsia="ko-KR"/>
              </w:rPr>
              <w:t xml:space="preserve">Option 2: </w:t>
            </w:r>
            <w:r>
              <w:rPr>
                <w:color w:val="000000"/>
                <w:lang w:eastAsia="ko-KR"/>
              </w:rPr>
              <w:t>CW is adjusted according to number blind retransmissions of the TBs within a COT.</w:t>
            </w:r>
          </w:p>
          <w:p w14:paraId="5121842B"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 xml:space="preserve">Option 3: CW is adjusted according to CR/CBR measurement, </w:t>
            </w:r>
            <w:r>
              <w:rPr>
                <w:color w:val="000000"/>
              </w:rPr>
              <w:t>if CR/CBR is supported for SL-U</w:t>
            </w:r>
          </w:p>
          <w:p w14:paraId="0DD84BD4"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 xml:space="preserve">Option 4: If a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rPr>
              <w:t xml:space="preserve"> </w:t>
            </w:r>
            <w:r>
              <w:rPr>
                <w:color w:val="000000"/>
                <w:lang w:eastAsia="ko-KR"/>
              </w:rPr>
              <w:t xml:space="preserve">is consecutively used </w:t>
            </w:r>
            <m:oMath>
              <m:r>
                <w:rPr>
                  <w:rFonts w:ascii="Cambria Math" w:hAnsi="Cambria Math"/>
                  <w:color w:val="000000"/>
                  <w:lang w:eastAsia="ko-KR"/>
                </w:rPr>
                <m:t>K</m:t>
              </m:r>
            </m:oMath>
            <w:r>
              <w:rPr>
                <w:color w:val="000000"/>
                <w:lang w:eastAsia="ko-KR"/>
              </w:rPr>
              <w:t xml:space="preserve"> times for generation of </w:t>
            </w:r>
            <m:oMath>
              <m:sSub>
                <m:sSubPr>
                  <m:ctrlPr>
                    <w:rPr>
                      <w:rFonts w:ascii="Cambria Math" w:eastAsia="ＭＳ Ｐゴシック" w:hAnsi="Cambria Math"/>
                      <w:i/>
                      <w:iCs/>
                      <w:color w:val="000000"/>
                      <w:lang w:eastAsia="zh-CN"/>
                    </w:rPr>
                  </m:ctrlPr>
                </m:sSubPr>
                <m:e>
                  <m:r>
                    <w:rPr>
                      <w:rFonts w:ascii="Cambria Math" w:hAnsi="Cambria Math"/>
                      <w:color w:val="000000"/>
                      <w:lang w:eastAsia="ko-KR"/>
                    </w:rPr>
                    <m:t>N</m:t>
                  </m:r>
                </m:e>
                <m:sub>
                  <m:r>
                    <w:rPr>
                      <w:rFonts w:ascii="Cambria Math" w:hAnsi="Cambria Math"/>
                      <w:color w:val="000000"/>
                      <w:lang w:eastAsia="ko-KR"/>
                    </w:rPr>
                    <m:t>init</m:t>
                  </m:r>
                </m:sub>
              </m:sSub>
            </m:oMath>
            <w:r>
              <w:rPr>
                <w:color w:val="000000"/>
                <w:lang w:eastAsia="ko-KR"/>
              </w:rPr>
              <w:t xml:space="preserve">,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is updated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rPr>
              <w:t xml:space="preserve"> </w:t>
            </w:r>
            <w:r>
              <w:rPr>
                <w:color w:val="000000"/>
                <w:lang w:eastAsia="ko-KR"/>
              </w:rPr>
              <w:t>to the next higher allowed value.</w:t>
            </w:r>
          </w:p>
          <w:p w14:paraId="3DE1AE33"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 xml:space="preserve">Option 5: </w:t>
            </w:r>
            <w:r>
              <w:rPr>
                <w:color w:val="000000"/>
                <w:lang w:val="en-AU" w:eastAsia="ko-KR"/>
              </w:rPr>
              <w:t xml:space="preserve">If a collision indicator is received, </w:t>
            </w:r>
            <w:r>
              <w:rPr>
                <w:color w:val="000000"/>
                <w:lang w:eastAsia="ko-KR"/>
              </w:rPr>
              <w:t xml:space="preserve">increase </w:t>
            </w:r>
            <m:oMath>
              <m:r>
                <w:rPr>
                  <w:rFonts w:ascii="Cambria Math" w:hAnsi="Cambria Math"/>
                  <w:color w:val="000000"/>
                  <w:lang w:eastAsia="ko-KR"/>
                </w:rPr>
                <m:t>C</m:t>
              </m:r>
              <m:sSub>
                <m:sSubPr>
                  <m:ctrlPr>
                    <w:rPr>
                      <w:rFonts w:ascii="Cambria Math" w:eastAsia="ＭＳ Ｐゴシック" w:hAnsi="Cambria Math"/>
                      <w:i/>
                      <w:iCs/>
                      <w:color w:val="000000"/>
                      <w:lang w:eastAsia="ko-KR"/>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ko-KR"/>
                    </w:rPr>
                  </m:ctrlPr>
                </m:dPr>
                <m:e>
                  <m:r>
                    <w:rPr>
                      <w:rFonts w:ascii="Cambria Math" w:hAnsi="Cambria Math"/>
                      <w:color w:val="000000"/>
                      <w:lang w:eastAsia="ko-KR"/>
                    </w:rPr>
                    <m:t>1,2,3,4</m:t>
                  </m:r>
                </m:e>
              </m:d>
            </m:oMath>
            <w:r>
              <w:rPr>
                <w:color w:val="000000"/>
                <w:lang w:eastAsia="ko-KR"/>
              </w:rPr>
              <w:t xml:space="preserve"> to the next higher allowed value.</w:t>
            </w:r>
          </w:p>
          <w:p w14:paraId="15E4BE7C" w14:textId="77777777" w:rsidR="00057779" w:rsidRDefault="00057779" w:rsidP="00057779">
            <w:pPr>
              <w:pStyle w:val="aff9"/>
              <w:numPr>
                <w:ilvl w:val="1"/>
                <w:numId w:val="42"/>
              </w:numPr>
              <w:autoSpaceDE w:val="0"/>
              <w:autoSpaceDN w:val="0"/>
              <w:snapToGrid/>
              <w:spacing w:after="0" w:afterAutospacing="0"/>
              <w:ind w:firstLineChars="0"/>
              <w:rPr>
                <w:color w:val="000000"/>
                <w:lang w:eastAsia="ko-KR"/>
              </w:rPr>
            </w:pPr>
            <w:r>
              <w:rPr>
                <w:color w:val="000000"/>
                <w:lang w:eastAsia="ko-KR"/>
              </w:rPr>
              <w:t>CW adjustment for groupcast option 2 with SL-HARQ feedback enabled (</w:t>
            </w:r>
            <w:r>
              <w:rPr>
                <w:strike/>
                <w:color w:val="000000"/>
              </w:rPr>
              <w:t>i.e.</w:t>
            </w:r>
            <w:r>
              <w:rPr>
                <w:color w:val="000000"/>
              </w:rPr>
              <w:t>, at least In case only groupcast option 2 PSSCH(s) is (are) transmitted within the latest SL reference duration</w:t>
            </w:r>
            <w:r>
              <w:rPr>
                <w:color w:val="000000"/>
                <w:lang w:eastAsia="ko-KR"/>
              </w:rPr>
              <w:t xml:space="preserve">): </w:t>
            </w:r>
          </w:p>
          <w:p w14:paraId="036C5A5E"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val="en-AU" w:eastAsia="ko-KR"/>
              </w:rPr>
              <w:t xml:space="preserve"> is reset to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Pr>
                <w:i/>
                <w:iCs/>
                <w:color w:val="000000"/>
                <w:lang w:eastAsia="ko-KR"/>
              </w:rPr>
              <w:t xml:space="preserve">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val="en-AU" w:eastAsia="ko-KR"/>
              </w:rPr>
              <w:t xml:space="preserve">, otherwise </w:t>
            </w:r>
            <w:r>
              <w:rPr>
                <w:color w:val="000000"/>
                <w:lang w:eastAsia="ko-KR"/>
              </w:rPr>
              <w:t xml:space="preserve">increase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eastAsia="ko-KR"/>
              </w:rPr>
              <w:t xml:space="preserve"> to the next higher allowed value. </w:t>
            </w:r>
          </w:p>
          <w:p w14:paraId="6ED367EA" w14:textId="77777777" w:rsidR="00057779" w:rsidRDefault="00057779" w:rsidP="00057779">
            <w:pPr>
              <w:pStyle w:val="aff9"/>
              <w:numPr>
                <w:ilvl w:val="3"/>
                <w:numId w:val="42"/>
              </w:numPr>
              <w:autoSpaceDE w:val="0"/>
              <w:autoSpaceDN w:val="0"/>
              <w:snapToGrid/>
              <w:spacing w:after="0" w:afterAutospacing="0"/>
              <w:ind w:firstLineChars="0"/>
              <w:rPr>
                <w:color w:val="000000"/>
                <w:lang w:eastAsia="ko-KR"/>
              </w:rPr>
            </w:pPr>
            <w:r>
              <w:rPr>
                <w:color w:val="000000"/>
                <w:lang w:eastAsia="ko-KR"/>
              </w:rPr>
              <w:t xml:space="preserve">FFS: whether the ratio of the received SL HARQ-ACK feedbacks is </w:t>
            </w:r>
            <w:r>
              <w:rPr>
                <w:color w:val="000000"/>
              </w:rPr>
              <w:t>‘</w:t>
            </w:r>
            <w:r>
              <w:rPr>
                <w:color w:val="000000"/>
                <w:lang w:eastAsia="ko-KR"/>
              </w:rPr>
              <w:t>ACK</w:t>
            </w:r>
            <w:r>
              <w:rPr>
                <w:color w:val="000000"/>
              </w:rPr>
              <w:t>’</w:t>
            </w:r>
            <w:r>
              <w:rPr>
                <w:color w:val="000000"/>
                <w:lang w:eastAsia="ko-KR"/>
              </w:rPr>
              <w:t xml:space="preserve">, </w:t>
            </w:r>
            <w:r>
              <w:rPr>
                <w:color w:val="000000"/>
              </w:rPr>
              <w:t>‘</w:t>
            </w:r>
            <w:r>
              <w:rPr>
                <w:color w:val="000000"/>
                <w:lang w:eastAsia="ko-KR"/>
              </w:rPr>
              <w:t>NACK</w:t>
            </w:r>
            <w:r>
              <w:rPr>
                <w:color w:val="000000"/>
              </w:rPr>
              <w:t>’</w:t>
            </w:r>
            <w:r>
              <w:rPr>
                <w:color w:val="000000"/>
                <w:lang w:eastAsia="ko-KR"/>
              </w:rPr>
              <w:t xml:space="preserve"> or </w:t>
            </w:r>
            <w:r>
              <w:rPr>
                <w:color w:val="000000"/>
              </w:rPr>
              <w:t>‘</w:t>
            </w:r>
            <w:r>
              <w:rPr>
                <w:color w:val="000000"/>
                <w:lang w:eastAsia="ko-KR"/>
              </w:rPr>
              <w:t>ACK+NACK</w:t>
            </w:r>
            <w:r>
              <w:rPr>
                <w:color w:val="000000"/>
              </w:rPr>
              <w:t>’</w:t>
            </w:r>
          </w:p>
          <w:p w14:paraId="3F467CCF" w14:textId="77777777" w:rsidR="00057779" w:rsidRDefault="00057779" w:rsidP="00057779">
            <w:pPr>
              <w:pStyle w:val="aff9"/>
              <w:numPr>
                <w:ilvl w:val="3"/>
                <w:numId w:val="42"/>
              </w:numPr>
              <w:autoSpaceDE w:val="0"/>
              <w:autoSpaceDN w:val="0"/>
              <w:snapToGrid/>
              <w:spacing w:after="0" w:afterAutospacing="0"/>
              <w:ind w:firstLineChars="0"/>
              <w:rPr>
                <w:color w:val="000000"/>
                <w:lang w:eastAsia="ko-KR"/>
              </w:rPr>
            </w:pPr>
            <w:r>
              <w:rPr>
                <w:color w:val="000000"/>
                <w:lang w:eastAsia="ko-KR"/>
              </w:rPr>
              <w:t>FFS: how to calculate the ratio</w:t>
            </w:r>
          </w:p>
          <w:p w14:paraId="0E2EF455" w14:textId="77777777" w:rsidR="00057779" w:rsidRDefault="00057779" w:rsidP="00057779">
            <w:pPr>
              <w:pStyle w:val="aff9"/>
              <w:numPr>
                <w:ilvl w:val="3"/>
                <w:numId w:val="42"/>
              </w:numPr>
              <w:autoSpaceDE w:val="0"/>
              <w:autoSpaceDN w:val="0"/>
              <w:snapToGrid/>
              <w:spacing w:after="0" w:afterAutospacing="0"/>
              <w:ind w:firstLineChars="0"/>
              <w:rPr>
                <w:color w:val="000000"/>
                <w:lang w:eastAsia="ko-KR"/>
              </w:rPr>
            </w:pPr>
            <w:r>
              <w:rPr>
                <w:color w:val="000000"/>
                <w:lang w:eastAsia="ko-KR"/>
              </w:rPr>
              <w:t>FFS: the (pre-)configuration ratio values</w:t>
            </w:r>
          </w:p>
          <w:p w14:paraId="3A602045"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 xml:space="preserve">Option 2: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func>
                    <m:funcPr>
                      <m:ctrlPr>
                        <w:rPr>
                          <w:rFonts w:ascii="Cambria Math" w:eastAsia="ＭＳ Ｐゴシック" w:hAnsi="Cambria Math"/>
                          <w:color w:val="000000"/>
                          <w:lang w:eastAsia="zh-CN"/>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p>
          <w:p w14:paraId="14C2C42C" w14:textId="77777777" w:rsidR="00057779" w:rsidRDefault="00057779" w:rsidP="00057779">
            <w:pPr>
              <w:pStyle w:val="aff9"/>
              <w:numPr>
                <w:ilvl w:val="1"/>
                <w:numId w:val="42"/>
              </w:numPr>
              <w:autoSpaceDE w:val="0"/>
              <w:autoSpaceDN w:val="0"/>
              <w:snapToGrid/>
              <w:spacing w:after="0" w:afterAutospacing="0"/>
              <w:ind w:firstLineChars="0"/>
              <w:rPr>
                <w:color w:val="000000"/>
                <w:lang w:eastAsia="ko-KR"/>
              </w:rPr>
            </w:pPr>
            <w:r>
              <w:rPr>
                <w:color w:val="000000"/>
                <w:lang w:eastAsia="ko-KR"/>
              </w:rPr>
              <w:t xml:space="preserve">FFS whether </w:t>
            </w:r>
            <w:r>
              <w:rPr>
                <w:color w:val="000000"/>
                <w:lang w:val="en-AU" w:eastAsia="ko-KR"/>
              </w:rPr>
              <w:t xml:space="preserve">groupcast option 1 (NACK-only) </w:t>
            </w:r>
            <w:r>
              <w:rPr>
                <w:color w:val="000000"/>
                <w:lang w:eastAsia="ko-KR"/>
              </w:rPr>
              <w:t xml:space="preserve">with SL-HARQ feedback enabled </w:t>
            </w:r>
            <w:r>
              <w:rPr>
                <w:color w:val="000000"/>
                <w:lang w:val="en-AU" w:eastAsia="ko-KR"/>
              </w:rPr>
              <w:t xml:space="preserve">can be supported for SL-U. If supported, further study the following options (at least </w:t>
            </w:r>
            <w:r>
              <w:rPr>
                <w:color w:val="000000"/>
              </w:rPr>
              <w:t xml:space="preserve">if all </w:t>
            </w:r>
            <w:r>
              <w:rPr>
                <w:color w:val="000000"/>
              </w:rPr>
              <w:lastRenderedPageBreak/>
              <w:t xml:space="preserve">transmissions within the latest SL reference duration are </w:t>
            </w:r>
            <w:r>
              <w:rPr>
                <w:color w:val="000000"/>
                <w:lang w:val="en-AU"/>
              </w:rPr>
              <w:t>groupcast option 1</w:t>
            </w:r>
            <w:r>
              <w:rPr>
                <w:color w:val="000000"/>
              </w:rPr>
              <w:t xml:space="preserve"> transmissions)</w:t>
            </w:r>
          </w:p>
          <w:p w14:paraId="0EEC7BF1"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val="en-AU" w:eastAsia="ko-KR"/>
              </w:rPr>
              <w:t xml:space="preserve">Option 1: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Pr>
                <w:color w:val="000000"/>
                <w:lang w:eastAsia="ko-KR"/>
              </w:rPr>
              <w:t>.</w:t>
            </w:r>
          </w:p>
          <w:p w14:paraId="215B899F"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val="en-AU" w:eastAsia="ko-KR"/>
              </w:rPr>
              <w:t xml:space="preserve">Option 2: </w:t>
            </w:r>
          </w:p>
          <w:p w14:paraId="4FBB4DA9" w14:textId="77777777" w:rsidR="00057779" w:rsidRDefault="00057779" w:rsidP="00057779">
            <w:pPr>
              <w:pStyle w:val="aff9"/>
              <w:numPr>
                <w:ilvl w:val="3"/>
                <w:numId w:val="42"/>
              </w:numPr>
              <w:autoSpaceDE w:val="0"/>
              <w:autoSpaceDN w:val="0"/>
              <w:snapToGrid/>
              <w:spacing w:after="0" w:afterAutospacing="0"/>
              <w:ind w:firstLineChars="0"/>
              <w:rPr>
                <w:color w:val="000000"/>
                <w:lang w:eastAsia="ko-KR"/>
              </w:rPr>
            </w:pPr>
            <w:r>
              <w:rPr>
                <w:color w:val="000000"/>
                <w:lang w:val="en-AU" w:eastAsia="ko-KR"/>
              </w:rPr>
              <w:t xml:space="preserve">If </w:t>
            </w:r>
            <w:r>
              <w:rPr>
                <w:color w:val="000000"/>
              </w:rPr>
              <w:t>‘</w:t>
            </w:r>
            <w:r>
              <w:rPr>
                <w:color w:val="000000"/>
                <w:lang w:val="en-AU" w:eastAsia="ko-KR"/>
              </w:rPr>
              <w:t>NACK</w:t>
            </w:r>
            <w:r>
              <w:rPr>
                <w:color w:val="000000"/>
              </w:rPr>
              <w:t xml:space="preserve">’ </w:t>
            </w:r>
            <w:r>
              <w:rPr>
                <w:color w:val="000000"/>
                <w:lang w:val="en-AU" w:eastAsia="ko-KR"/>
              </w:rPr>
              <w:t xml:space="preserve">or a collision indicator (IUC scheme 2) is received </w:t>
            </w:r>
            <w:r>
              <w:rPr>
                <w:color w:val="000000"/>
                <w:lang w:val="en-AU"/>
              </w:rPr>
              <w:t xml:space="preserve">related to any transmissions within the latest </w:t>
            </w:r>
            <w:r>
              <w:rPr>
                <w:color w:val="000000"/>
              </w:rPr>
              <w:t>SL reference duration</w:t>
            </w:r>
            <w:r>
              <w:rPr>
                <w:color w:val="000000"/>
                <w:lang w:val="en-AU" w:eastAsia="ko-KR"/>
              </w:rPr>
              <w:t xml:space="preserve">, </w:t>
            </w:r>
            <w:r>
              <w:rPr>
                <w:color w:val="000000"/>
                <w:lang w:eastAsia="ko-KR"/>
              </w:rPr>
              <w:t xml:space="preserve">increase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eastAsia="ko-KR"/>
              </w:rPr>
              <w:t xml:space="preserve"> to the next higher allowed value.</w:t>
            </w:r>
          </w:p>
          <w:p w14:paraId="5F9F2F60" w14:textId="77777777" w:rsidR="00057779" w:rsidRDefault="00057779" w:rsidP="00057779">
            <w:pPr>
              <w:pStyle w:val="aff9"/>
              <w:numPr>
                <w:ilvl w:val="3"/>
                <w:numId w:val="42"/>
              </w:numPr>
              <w:autoSpaceDE w:val="0"/>
              <w:autoSpaceDN w:val="0"/>
              <w:snapToGrid/>
              <w:spacing w:after="0" w:afterAutospacing="0"/>
              <w:ind w:firstLineChars="0"/>
              <w:rPr>
                <w:color w:val="000000"/>
                <w:lang w:eastAsia="ko-KR"/>
              </w:rPr>
            </w:pPr>
            <w:r>
              <w:rPr>
                <w:color w:val="000000"/>
                <w:lang w:eastAsia="ko-KR"/>
              </w:rPr>
              <w:t xml:space="preserve">When neither </w:t>
            </w:r>
            <w:r>
              <w:rPr>
                <w:color w:val="000000"/>
              </w:rPr>
              <w:t>‘</w:t>
            </w:r>
            <w:r>
              <w:rPr>
                <w:color w:val="000000"/>
                <w:lang w:eastAsia="ko-KR"/>
              </w:rPr>
              <w:t>NACK</w:t>
            </w:r>
            <w:r>
              <w:rPr>
                <w:color w:val="000000"/>
              </w:rPr>
              <w:t xml:space="preserve">’ </w:t>
            </w:r>
            <w:r>
              <w:rPr>
                <w:color w:val="000000"/>
                <w:lang w:eastAsia="ko-KR"/>
              </w:rPr>
              <w:t>n</w:t>
            </w:r>
            <w:r>
              <w:rPr>
                <w:color w:val="000000"/>
                <w:lang w:val="en-AU" w:eastAsia="ko-KR"/>
              </w:rPr>
              <w:t xml:space="preserve">or a collision indicator (IUC scheme 2) </w:t>
            </w:r>
            <w:r>
              <w:rPr>
                <w:color w:val="000000"/>
                <w:lang w:eastAsia="ko-KR"/>
              </w:rPr>
              <w:t xml:space="preserve">is received </w:t>
            </w:r>
            <w:r>
              <w:rPr>
                <w:color w:val="000000"/>
                <w:lang w:val="en-AU"/>
              </w:rPr>
              <w:t xml:space="preserve">related to any transmissions within the latest </w:t>
            </w:r>
            <w:r>
              <w:rPr>
                <w:color w:val="000000"/>
              </w:rPr>
              <w:t>SL reference duration</w:t>
            </w:r>
            <w:r>
              <w:rPr>
                <w:color w:val="000000"/>
                <w:lang w:eastAsia="ko-KR"/>
              </w:rPr>
              <w:t>,</w:t>
            </w:r>
          </w:p>
          <w:p w14:paraId="78E94DB0" w14:textId="77777777" w:rsidR="00057779" w:rsidRDefault="00057779" w:rsidP="00057779">
            <w:pPr>
              <w:pStyle w:val="aff9"/>
              <w:numPr>
                <w:ilvl w:val="4"/>
                <w:numId w:val="42"/>
              </w:numPr>
              <w:autoSpaceDE w:val="0"/>
              <w:autoSpaceDN w:val="0"/>
              <w:snapToGrid/>
              <w:spacing w:after="0" w:afterAutospacing="0"/>
              <w:ind w:firstLineChars="0"/>
              <w:rPr>
                <w:color w:val="000000"/>
                <w:lang w:eastAsia="ko-KR"/>
              </w:rPr>
            </w:pPr>
            <w:r>
              <w:rPr>
                <w:color w:val="000000"/>
                <w:lang w:eastAsia="ko-KR"/>
              </w:rPr>
              <w:t xml:space="preserve">Option A: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is reset to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func>
                    <m:funcPr>
                      <m:ctrlPr>
                        <w:rPr>
                          <w:rFonts w:ascii="Cambria Math" w:eastAsia="ＭＳ Ｐゴシック" w:hAnsi="Cambria Math"/>
                          <w:i/>
                          <w:iCs/>
                          <w:color w:val="000000"/>
                          <w:lang w:eastAsia="zh-CN"/>
                        </w:rPr>
                      </m:ctrlPr>
                    </m:funcPr>
                    <m:fName>
                      <m:r>
                        <w:rPr>
                          <w:rFonts w:ascii="Cambria Math" w:hAnsi="Cambria Math"/>
                          <w:color w:val="000000"/>
                          <w:lang w:eastAsia="ko-KR"/>
                        </w:rPr>
                        <m:t>min,</m:t>
                      </m:r>
                    </m:fName>
                    <m:e>
                      <m:r>
                        <w:rPr>
                          <w:rFonts w:ascii="Cambria Math" w:hAnsi="Cambria Math"/>
                          <w:color w:val="000000"/>
                          <w:lang w:eastAsia="ko-KR"/>
                        </w:rPr>
                        <m:t>p</m:t>
                      </m:r>
                    </m:e>
                  </m:func>
                </m:sub>
              </m:sSub>
            </m:oMath>
            <w:r>
              <w:rPr>
                <w:color w:val="000000"/>
                <w:lang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eastAsia="ko-KR"/>
              </w:rPr>
              <w:t>.</w:t>
            </w:r>
          </w:p>
          <w:p w14:paraId="295654A5" w14:textId="77777777" w:rsidR="00057779" w:rsidRDefault="00057779" w:rsidP="00057779">
            <w:pPr>
              <w:pStyle w:val="aff9"/>
              <w:numPr>
                <w:ilvl w:val="4"/>
                <w:numId w:val="42"/>
              </w:numPr>
              <w:autoSpaceDE w:val="0"/>
              <w:autoSpaceDN w:val="0"/>
              <w:snapToGrid/>
              <w:spacing w:after="0" w:afterAutospacing="0"/>
              <w:ind w:firstLineChars="0"/>
              <w:rPr>
                <w:color w:val="000000"/>
                <w:lang w:eastAsia="ko-KR"/>
              </w:rPr>
            </w:pPr>
            <w:r>
              <w:rPr>
                <w:color w:val="000000"/>
                <w:lang w:eastAsia="ko-KR"/>
              </w:rPr>
              <w:t xml:space="preserve">Option B: </w:t>
            </w:r>
            <w:r>
              <w:rPr>
                <w:color w:val="000000"/>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Pr>
                <w:color w:val="000000"/>
                <w:lang w:eastAsia="ko-KR"/>
              </w:rPr>
              <w:t>.</w:t>
            </w:r>
          </w:p>
          <w:p w14:paraId="6FFA1395"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 xml:space="preserve">Option 3: An ACK-only procedure is used instead of a NACK-only procedure. In this case, if at least a </w:t>
            </w:r>
            <w:r>
              <w:rPr>
                <w:color w:val="000000"/>
              </w:rPr>
              <w:t>‘</w:t>
            </w:r>
            <w:r>
              <w:rPr>
                <w:color w:val="000000"/>
                <w:lang w:eastAsia="ko-KR"/>
              </w:rPr>
              <w:t>ACK</w:t>
            </w:r>
            <w:r>
              <w:rPr>
                <w:color w:val="000000"/>
              </w:rPr>
              <w:t>’</w:t>
            </w:r>
            <w:r>
              <w:rPr>
                <w:color w:val="000000"/>
                <w:lang w:eastAsia="ko-KR"/>
              </w:rPr>
              <w:t xml:space="preserve"> is received </w:t>
            </w:r>
            <w:r>
              <w:rPr>
                <w:color w:val="000000"/>
                <w:lang w:val="en-AU"/>
              </w:rPr>
              <w:t xml:space="preserve">related to any transmissions within the latest </w:t>
            </w:r>
            <w:r>
              <w:rPr>
                <w:color w:val="000000"/>
              </w:rPr>
              <w:t>SL reference duration</w:t>
            </w:r>
            <w:r>
              <w:rPr>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func>
                    <m:funcPr>
                      <m:ctrlPr>
                        <w:rPr>
                          <w:rFonts w:ascii="Cambria Math" w:eastAsia="ＭＳ Ｐゴシック" w:hAnsi="Cambria Math"/>
                          <w:color w:val="000000"/>
                          <w:lang w:eastAsia="zh-CN"/>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is increased</w:t>
            </w:r>
          </w:p>
          <w:p w14:paraId="67CE2C91"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Option 4: CW is adjusted according to CR/CBR measurement</w:t>
            </w:r>
            <w:r>
              <w:rPr>
                <w:color w:val="000000"/>
              </w:rPr>
              <w:t>, if CR/CBR is supported for SL-U</w:t>
            </w:r>
          </w:p>
          <w:p w14:paraId="6B90B72D" w14:textId="77777777"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 xml:space="preserve">Option 5 (option 3+legacy): ACK feedback is performed when a TB is successfully decoded in addition to the legacy NACK-only procedure. In this case, if ACK only is received </w:t>
            </w:r>
            <w:r>
              <w:rPr>
                <w:color w:val="000000"/>
                <w:lang w:val="en-AU"/>
              </w:rPr>
              <w:t xml:space="preserve">related to any transmissions within the latest </w:t>
            </w:r>
            <w:r>
              <w:rPr>
                <w:color w:val="000000"/>
              </w:rPr>
              <w:t>SL reference duration</w:t>
            </w:r>
            <w:r>
              <w:rPr>
                <w:color w:val="000000"/>
                <w:lang w:eastAsia="ko-KR"/>
              </w:rPr>
              <w:t xml:space="preserve"> then </w:t>
            </w:r>
            <m:oMath>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func>
                    <m:funcPr>
                      <m:ctrlPr>
                        <w:rPr>
                          <w:rFonts w:ascii="Cambria Math" w:eastAsia="ＭＳ Ｐゴシック" w:hAnsi="Cambria Math"/>
                          <w:color w:val="000000"/>
                          <w:lang w:eastAsia="zh-CN"/>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otherwise </w:t>
            </w:r>
            <m:oMath>
              <m:r>
                <w:rPr>
                  <w:rFonts w:ascii="Cambria Math" w:hAnsi="Cambria Math"/>
                  <w:color w:val="000000"/>
                  <w:lang w:eastAsia="ko-KR"/>
                </w:rPr>
                <m:t>C</m:t>
              </m:r>
              <m:sSub>
                <m:sSubPr>
                  <m:ctrlPr>
                    <w:rPr>
                      <w:rFonts w:ascii="Cambria Math" w:eastAsia="ＭＳ Ｐゴシック" w:hAnsi="Cambria Math"/>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Pr>
                <w:color w:val="000000"/>
                <w:lang w:eastAsia="ko-KR"/>
              </w:rPr>
              <w:t xml:space="preserve"> is increased.</w:t>
            </w:r>
          </w:p>
          <w:p w14:paraId="29D026E5" w14:textId="77777777" w:rsidR="00057779" w:rsidRDefault="00057779" w:rsidP="00057779">
            <w:pPr>
              <w:pStyle w:val="aff9"/>
              <w:numPr>
                <w:ilvl w:val="1"/>
                <w:numId w:val="42"/>
              </w:numPr>
              <w:autoSpaceDE w:val="0"/>
              <w:autoSpaceDN w:val="0"/>
              <w:snapToGrid/>
              <w:spacing w:after="0" w:afterAutospacing="0"/>
              <w:ind w:firstLineChars="0"/>
              <w:rPr>
                <w:color w:val="000000"/>
                <w:lang w:eastAsia="ko-KR"/>
              </w:rPr>
            </w:pPr>
            <w:r>
              <w:rPr>
                <w:color w:val="000000"/>
                <w:lang w:eastAsia="ko-KR"/>
              </w:rPr>
              <w:t>CW adjustment for unicast with SL-HARQ feedback enabled (</w:t>
            </w:r>
            <w:r>
              <w:rPr>
                <w:color w:val="000000"/>
              </w:rPr>
              <w:t xml:space="preserve">at least In case only unicast PSSCH(s) is (are) transmitted within the </w:t>
            </w:r>
            <w:r>
              <w:rPr>
                <w:color w:val="000000"/>
                <w:lang w:eastAsia="ko-KR"/>
              </w:rPr>
              <w:t xml:space="preserve">latest </w:t>
            </w:r>
            <w:r>
              <w:rPr>
                <w:color w:val="000000"/>
              </w:rPr>
              <w:t>SL reference duration</w:t>
            </w:r>
            <w:r>
              <w:rPr>
                <w:color w:val="000000"/>
                <w:lang w:eastAsia="ko-KR"/>
              </w:rPr>
              <w:t>):</w:t>
            </w:r>
          </w:p>
          <w:p w14:paraId="3170E83F" w14:textId="57E9FD09" w:rsidR="00057779" w:rsidRDefault="00057779" w:rsidP="00057779">
            <w:pPr>
              <w:pStyle w:val="aff9"/>
              <w:numPr>
                <w:ilvl w:val="2"/>
                <w:numId w:val="42"/>
              </w:numPr>
              <w:autoSpaceDE w:val="0"/>
              <w:autoSpaceDN w:val="0"/>
              <w:snapToGrid/>
              <w:spacing w:after="0" w:afterAutospacing="0"/>
              <w:ind w:firstLineChars="0"/>
              <w:rPr>
                <w:color w:val="000000"/>
                <w:lang w:eastAsia="ko-KR"/>
              </w:rPr>
            </w:pPr>
            <w:r>
              <w:rPr>
                <w:color w:val="000000"/>
                <w:lang w:eastAsia="ko-KR"/>
              </w:rPr>
              <w:t xml:space="preserve">Option 2: If at least one </w:t>
            </w:r>
            <w:r>
              <w:rPr>
                <w:color w:val="000000"/>
              </w:rPr>
              <w:t>‘</w:t>
            </w:r>
            <w:r>
              <w:rPr>
                <w:color w:val="000000"/>
                <w:lang w:eastAsia="ko-KR"/>
              </w:rPr>
              <w:t>ACK</w:t>
            </w:r>
            <w:r>
              <w:rPr>
                <w:color w:val="000000"/>
              </w:rPr>
              <w:t xml:space="preserve">’ </w:t>
            </w:r>
            <w:r>
              <w:rPr>
                <w:color w:val="000000"/>
                <w:lang w:eastAsia="ko-KR"/>
              </w:rPr>
              <w:t xml:space="preserve">is received </w:t>
            </w:r>
            <w:r>
              <w:rPr>
                <w:color w:val="000000"/>
                <w:lang w:val="en-AU"/>
              </w:rPr>
              <w:t xml:space="preserve">related to any transmissions within the latest </w:t>
            </w:r>
            <w:r>
              <w:rPr>
                <w:color w:val="000000"/>
              </w:rPr>
              <w:t>SL reference duration</w:t>
            </w:r>
            <w:r>
              <w:rPr>
                <w:color w:val="000000"/>
                <w:lang w:eastAsia="ko-KR"/>
              </w:rPr>
              <w:t xml:space="preserve">, for each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eastAsia="ko-KR"/>
              </w:rPr>
              <w:t xml:space="preserve">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func>
                    <m:funcPr>
                      <m:ctrlPr>
                        <w:rPr>
                          <w:rFonts w:ascii="Cambria Math" w:eastAsia="ＭＳ Ｐゴシック" w:hAnsi="Cambria Math"/>
                          <w:i/>
                          <w:iCs/>
                          <w:color w:val="000000"/>
                          <w:lang w:eastAsia="zh-CN"/>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Pr>
                <w:color w:val="000000"/>
                <w:lang w:eastAsia="ko-KR"/>
              </w:rPr>
              <w:t xml:space="preserve"> ; otherwise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r>
                <w:rPr>
                  <w:rFonts w:ascii="Cambria Math" w:hAnsi="Cambria Math"/>
                  <w:color w:val="000000"/>
                  <w:lang w:eastAsia="ko-KR"/>
                </w:rPr>
                <m:t> </m:t>
              </m:r>
            </m:oMath>
            <w:r>
              <w:rPr>
                <w:color w:val="000000"/>
                <w:lang w:eastAsia="ko-KR"/>
              </w:rPr>
              <w:t>is increased.</w:t>
            </w:r>
            <w:r w:rsidR="0093194E">
              <w:rPr>
                <w:color w:val="000000"/>
                <w:lang w:eastAsia="ko-KR"/>
              </w:rPr>
              <w:t xml:space="preserve"> </w:t>
            </w:r>
          </w:p>
          <w:p w14:paraId="29668498" w14:textId="4F848D21" w:rsidR="00057779" w:rsidRPr="00EC4D14" w:rsidRDefault="00057779" w:rsidP="00EC4D14">
            <w:pPr>
              <w:pStyle w:val="aff9"/>
              <w:numPr>
                <w:ilvl w:val="0"/>
                <w:numId w:val="42"/>
              </w:numPr>
              <w:autoSpaceDE w:val="0"/>
              <w:autoSpaceDN w:val="0"/>
              <w:snapToGrid/>
              <w:spacing w:after="0" w:afterAutospacing="0"/>
              <w:ind w:firstLineChars="0"/>
              <w:rPr>
                <w:lang w:eastAsia="zh-CN"/>
              </w:rPr>
            </w:pPr>
            <w:r>
              <w:rPr>
                <w:color w:val="000000"/>
                <w:lang w:eastAsia="ko-KR"/>
              </w:rPr>
              <w:t>FFS the case when UE is operating with different SL-HARQ feedback schemes (e.g., UE has concurrent broadcast transmission + unicast with SL-HARQ enabled, or GC option 1 + GC option 2, etc in the SL reference duration).</w:t>
            </w:r>
          </w:p>
        </w:tc>
      </w:tr>
    </w:tbl>
    <w:p w14:paraId="69F80D2E" w14:textId="6F7373C8" w:rsidR="00D52163" w:rsidRPr="00C51C27" w:rsidRDefault="002D6F0F" w:rsidP="00345642">
      <w:pPr>
        <w:spacing w:before="100" w:beforeAutospacing="1"/>
        <w:rPr>
          <w:color w:val="000000"/>
        </w:rPr>
      </w:pPr>
      <w:r>
        <w:rPr>
          <w:color w:val="000000"/>
        </w:rPr>
        <w:lastRenderedPageBreak/>
        <w:t>Above is agreement in #110 bis, w</w:t>
      </w:r>
      <w:r w:rsidR="00D05DFD" w:rsidRPr="001B127B">
        <w:rPr>
          <w:color w:val="000000"/>
        </w:rPr>
        <w:t xml:space="preserve">e </w:t>
      </w:r>
      <w:r w:rsidR="00763C7C" w:rsidRPr="001B127B">
        <w:rPr>
          <w:color w:val="000000"/>
        </w:rPr>
        <w:t>propose</w:t>
      </w:r>
      <w:r w:rsidR="00D05DFD" w:rsidRPr="001B127B">
        <w:rPr>
          <w:color w:val="000000"/>
        </w:rPr>
        <w:t xml:space="preserve"> </w:t>
      </w:r>
      <w:r w:rsidR="00763C7C" w:rsidRPr="001B127B">
        <w:rPr>
          <w:color w:val="000000"/>
        </w:rPr>
        <w:t>about</w:t>
      </w:r>
      <w:r w:rsidR="000B6F6E">
        <w:rPr>
          <w:color w:val="000000"/>
        </w:rPr>
        <w:t xml:space="preserve"> CW adjustment for</w:t>
      </w:r>
      <w:r w:rsidR="00763C7C" w:rsidRPr="001B127B">
        <w:rPr>
          <w:color w:val="000000"/>
        </w:rPr>
        <w:t xml:space="preserve"> </w:t>
      </w:r>
      <w:r w:rsidR="003E7435" w:rsidRPr="001B127B">
        <w:rPr>
          <w:color w:val="000000"/>
        </w:rPr>
        <w:t>HARQ disabled and groupcast option1.</w:t>
      </w:r>
      <w:r w:rsidR="001B127B">
        <w:rPr>
          <w:rFonts w:hint="eastAsia"/>
          <w:color w:val="000000"/>
        </w:rPr>
        <w:t xml:space="preserve"> </w:t>
      </w:r>
      <w:r w:rsidR="0093194E">
        <w:rPr>
          <w:color w:val="000000"/>
        </w:rPr>
        <w:t xml:space="preserve">In the agreement in #110bis, at least if all transmissions within the </w:t>
      </w:r>
      <w:r w:rsidR="0093194E">
        <w:rPr>
          <w:color w:val="000000"/>
          <w:lang w:eastAsia="ko-KR"/>
        </w:rPr>
        <w:t xml:space="preserve">latest </w:t>
      </w:r>
      <w:r w:rsidR="0093194E">
        <w:rPr>
          <w:color w:val="000000"/>
        </w:rPr>
        <w:t xml:space="preserve">SL reference duration have SL-HARQ feedback disabled, </w:t>
      </w:r>
      <w:r w:rsidR="0093194E">
        <w:rPr>
          <w:rFonts w:hint="eastAsia"/>
          <w:color w:val="000000"/>
        </w:rPr>
        <w:t>C</w:t>
      </w:r>
      <w:r w:rsidR="0093194E">
        <w:rPr>
          <w:color w:val="000000"/>
        </w:rPr>
        <w:t xml:space="preserve">W adjustment for HARQ feedback disabled is performed. And </w:t>
      </w:r>
      <w:r w:rsidR="001A6747">
        <w:rPr>
          <w:color w:val="000000"/>
        </w:rPr>
        <w:t xml:space="preserve">at least if all transmissions within the </w:t>
      </w:r>
      <w:r w:rsidR="001A6747">
        <w:rPr>
          <w:color w:val="000000"/>
          <w:lang w:eastAsia="ko-KR"/>
        </w:rPr>
        <w:t xml:space="preserve">latest </w:t>
      </w:r>
      <w:r w:rsidR="001A6747">
        <w:rPr>
          <w:color w:val="000000"/>
        </w:rPr>
        <w:t xml:space="preserve">SL reference duration are </w:t>
      </w:r>
      <w:r w:rsidR="001A6747">
        <w:rPr>
          <w:color w:val="000000"/>
          <w:lang w:val="en-AU"/>
        </w:rPr>
        <w:t>groupcast option 1</w:t>
      </w:r>
      <w:r w:rsidR="001A6747">
        <w:rPr>
          <w:color w:val="000000"/>
        </w:rPr>
        <w:t xml:space="preserve"> transmissions, </w:t>
      </w:r>
      <w:r w:rsidR="001A6747">
        <w:rPr>
          <w:rFonts w:hint="eastAsia"/>
          <w:color w:val="000000"/>
        </w:rPr>
        <w:t>C</w:t>
      </w:r>
      <w:r w:rsidR="001A6747">
        <w:rPr>
          <w:color w:val="000000"/>
        </w:rPr>
        <w:t>W adjustment for groupcast opti</w:t>
      </w:r>
      <w:r w:rsidR="001A6747">
        <w:rPr>
          <w:rFonts w:hint="eastAsia"/>
          <w:color w:val="000000"/>
        </w:rPr>
        <w:t>o</w:t>
      </w:r>
      <w:r w:rsidR="001A6747">
        <w:rPr>
          <w:color w:val="000000"/>
        </w:rPr>
        <w:t>n 1 is performed</w:t>
      </w:r>
      <w:r w:rsidR="00154EA7">
        <w:rPr>
          <w:color w:val="000000"/>
        </w:rPr>
        <w:t xml:space="preserve"> </w:t>
      </w:r>
      <w:r w:rsidR="00491B18">
        <w:rPr>
          <w:color w:val="000000"/>
        </w:rPr>
        <w:t>(</w:t>
      </w:r>
      <w:r w:rsidR="001A6747">
        <w:rPr>
          <w:color w:val="000000"/>
        </w:rPr>
        <w:t>if groupcast option 1 is supported</w:t>
      </w:r>
      <w:r w:rsidR="00491B18">
        <w:rPr>
          <w:color w:val="000000"/>
        </w:rPr>
        <w:t>)</w:t>
      </w:r>
      <w:r w:rsidR="001A6747">
        <w:rPr>
          <w:color w:val="000000"/>
        </w:rPr>
        <w:t>.</w:t>
      </w:r>
      <w:r w:rsidR="00C51C27">
        <w:rPr>
          <w:rFonts w:hint="eastAsia"/>
          <w:color w:val="000000"/>
        </w:rPr>
        <w:t xml:space="preserve"> </w:t>
      </w:r>
      <w:r w:rsidR="001A6747">
        <w:rPr>
          <w:rFonts w:eastAsia="ＭＳ 明朝"/>
        </w:rPr>
        <w:t xml:space="preserve">But in the last meeting definition of SL reference duration is agreed and </w:t>
      </w:r>
      <w:r w:rsidR="001A6747">
        <w:t>if PSSCH with ACK/NACK HARQ-ACK enabled cannot be found in the latest COT, SL reference duration is not used. So, if all transmission</w:t>
      </w:r>
      <w:r w:rsidR="00B046D0">
        <w:t>s</w:t>
      </w:r>
      <w:r w:rsidR="001A6747">
        <w:t xml:space="preserve"> within the latest COT is HARQ feedback disabled or groupcast option 1, SL reference duration cannot be used.</w:t>
      </w:r>
      <w:r w:rsidR="009022BD">
        <w:rPr>
          <w:rFonts w:eastAsia="ＭＳ 明朝" w:hint="eastAsia"/>
        </w:rPr>
        <w:t xml:space="preserve"> </w:t>
      </w:r>
      <w:r w:rsidR="001A6747">
        <w:rPr>
          <w:rFonts w:eastAsia="ＭＳ 明朝"/>
        </w:rPr>
        <w:t xml:space="preserve">Other condition is needed to perform CW adjustment for HARQ feedback disabled </w:t>
      </w:r>
      <w:r w:rsidR="00763C7C">
        <w:rPr>
          <w:rFonts w:eastAsia="ＭＳ 明朝"/>
        </w:rPr>
        <w:t>and</w:t>
      </w:r>
      <w:r w:rsidR="001A6747">
        <w:rPr>
          <w:rFonts w:eastAsia="ＭＳ 明朝"/>
        </w:rPr>
        <w:t xml:space="preserve"> groupcast option 1.</w:t>
      </w:r>
      <w:r w:rsidR="009022BD">
        <w:rPr>
          <w:rFonts w:eastAsia="ＭＳ 明朝"/>
        </w:rPr>
        <w:t xml:space="preserve"> </w:t>
      </w:r>
      <w:r w:rsidR="0098029A">
        <w:rPr>
          <w:rFonts w:eastAsia="ＭＳ 明朝"/>
        </w:rPr>
        <w:t xml:space="preserve">(if </w:t>
      </w:r>
      <w:r w:rsidR="0098029A">
        <w:t>another ending timing of SL reference duration is not supported.</w:t>
      </w:r>
      <w:r w:rsidR="0098029A">
        <w:rPr>
          <w:rFonts w:eastAsia="ＭＳ 明朝"/>
        </w:rPr>
        <w:t>)</w:t>
      </w:r>
    </w:p>
    <w:p w14:paraId="23526541" w14:textId="44301E47" w:rsidR="000376A7" w:rsidRPr="000017BF" w:rsidRDefault="00847389" w:rsidP="003E7435">
      <w:pPr>
        <w:spacing w:before="100" w:beforeAutospacing="1"/>
        <w:rPr>
          <w:rFonts w:eastAsia="Malgun Gothic"/>
          <w:color w:val="000000"/>
          <w:lang w:val="en-AU" w:eastAsia="ko-KR"/>
        </w:rPr>
      </w:pPr>
      <w:r>
        <w:rPr>
          <w:bCs/>
          <w:color w:val="000000" w:themeColor="text1"/>
        </w:rPr>
        <w:t xml:space="preserve">When unicast or groupcast option 2 with HARQ feedback enabled </w:t>
      </w:r>
      <w:r w:rsidR="00E52B15">
        <w:rPr>
          <w:bCs/>
          <w:color w:val="000000" w:themeColor="text1"/>
        </w:rPr>
        <w:t>is not transmitted in the latest COT</w:t>
      </w:r>
      <w:r w:rsidR="00AD14C6">
        <w:rPr>
          <w:bCs/>
          <w:color w:val="000000" w:themeColor="text1"/>
        </w:rPr>
        <w:t>,</w:t>
      </w:r>
      <w:r w:rsidR="001A11AA">
        <w:rPr>
          <w:bCs/>
          <w:color w:val="000000" w:themeColor="text1"/>
        </w:rPr>
        <w:t xml:space="preserve"> there is no SL reference duration in the latest COT</w:t>
      </w:r>
      <w:r w:rsidR="00763C7C">
        <w:rPr>
          <w:bCs/>
          <w:color w:val="000000" w:themeColor="text1"/>
        </w:rPr>
        <w:t xml:space="preserve"> and</w:t>
      </w:r>
      <w:r w:rsidR="00E52B15">
        <w:rPr>
          <w:rFonts w:hint="eastAsia"/>
          <w:bCs/>
          <w:color w:val="000000" w:themeColor="text1"/>
        </w:rPr>
        <w:t xml:space="preserve"> </w:t>
      </w:r>
      <w:r>
        <w:rPr>
          <w:bCs/>
          <w:color w:val="000000" w:themeColor="text1"/>
        </w:rPr>
        <w:t>HARQ disabled o</w:t>
      </w:r>
      <w:r w:rsidR="00E52B15">
        <w:rPr>
          <w:bCs/>
          <w:color w:val="000000" w:themeColor="text1"/>
        </w:rPr>
        <w:t>r</w:t>
      </w:r>
      <w:r>
        <w:rPr>
          <w:bCs/>
          <w:color w:val="000000" w:themeColor="text1"/>
        </w:rPr>
        <w:t xml:space="preserve"> groupcast option 1 </w:t>
      </w:r>
      <w:r w:rsidR="00AD14C6">
        <w:rPr>
          <w:bCs/>
          <w:color w:val="000000" w:themeColor="text1"/>
        </w:rPr>
        <w:t>with HARQ feedback enabled is transmitted</w:t>
      </w:r>
      <w:r>
        <w:rPr>
          <w:bCs/>
          <w:color w:val="000000" w:themeColor="text1"/>
        </w:rPr>
        <w:t xml:space="preserve"> </w:t>
      </w:r>
      <w:r>
        <w:rPr>
          <w:rFonts w:hint="eastAsia"/>
          <w:bCs/>
          <w:color w:val="000000" w:themeColor="text1"/>
        </w:rPr>
        <w:t>i</w:t>
      </w:r>
      <w:r>
        <w:rPr>
          <w:bCs/>
          <w:color w:val="000000" w:themeColor="text1"/>
        </w:rPr>
        <w:t>n the latest COT.</w:t>
      </w:r>
      <w:r w:rsidR="00E52B15">
        <w:rPr>
          <w:rFonts w:hint="eastAsia"/>
          <w:bCs/>
          <w:color w:val="000000" w:themeColor="text1"/>
        </w:rPr>
        <w:t xml:space="preserve"> </w:t>
      </w:r>
      <w:r w:rsidR="00E438B7">
        <w:rPr>
          <w:bCs/>
          <w:color w:val="000000" w:themeColor="text1"/>
        </w:rPr>
        <w:t xml:space="preserve">If </w:t>
      </w:r>
      <w:r w:rsidR="00491B18">
        <w:rPr>
          <w:bCs/>
          <w:color w:val="000000" w:themeColor="text1"/>
        </w:rPr>
        <w:t xml:space="preserve">only </w:t>
      </w:r>
      <w:r w:rsidR="00E438B7">
        <w:rPr>
          <w:bCs/>
          <w:color w:val="000000" w:themeColor="text1"/>
        </w:rPr>
        <w:t xml:space="preserve">HARQ disabled transmission is performed in the latest COT, UE cannot adjust </w:t>
      </w:r>
      <w:proofErr w:type="spellStart"/>
      <w:r w:rsidR="00E438B7">
        <w:rPr>
          <w:bCs/>
          <w:color w:val="000000" w:themeColor="text1"/>
        </w:rPr>
        <w:t>CWp</w:t>
      </w:r>
      <w:proofErr w:type="spellEnd"/>
      <w:r w:rsidR="00E438B7">
        <w:rPr>
          <w:bCs/>
          <w:color w:val="000000" w:themeColor="text1"/>
        </w:rPr>
        <w:t xml:space="preserve"> because any HARQ feedback is not transmitted from receiver.</w:t>
      </w:r>
      <w:r w:rsidR="00E438B7">
        <w:rPr>
          <w:rFonts w:hint="eastAsia"/>
          <w:bCs/>
          <w:color w:val="000000" w:themeColor="text1"/>
        </w:rPr>
        <w:t xml:space="preserve"> </w:t>
      </w:r>
      <w:r w:rsidR="00491B18">
        <w:rPr>
          <w:bCs/>
          <w:color w:val="000000" w:themeColor="text1"/>
        </w:rPr>
        <w:t xml:space="preserve">If groupcast option 1 </w:t>
      </w:r>
      <w:r w:rsidR="00F64687">
        <w:rPr>
          <w:bCs/>
          <w:color w:val="000000" w:themeColor="text1"/>
        </w:rPr>
        <w:t>with HARQ feedback enabled is transmitted</w:t>
      </w:r>
      <w:r w:rsidR="00491B18">
        <w:rPr>
          <w:bCs/>
          <w:color w:val="000000" w:themeColor="text1"/>
        </w:rPr>
        <w:t xml:space="preserve"> in the latest COT</w:t>
      </w:r>
      <w:r w:rsidR="00E438B7">
        <w:rPr>
          <w:bCs/>
          <w:color w:val="000000" w:themeColor="text1"/>
        </w:rPr>
        <w:t>, Tx UE can receive only NACK from Rx UE.</w:t>
      </w:r>
      <w:r w:rsidR="003E7435">
        <w:rPr>
          <w:rFonts w:hint="eastAsia"/>
          <w:bCs/>
          <w:color w:val="000000" w:themeColor="text1"/>
        </w:rPr>
        <w:t xml:space="preserve"> </w:t>
      </w:r>
      <w:r w:rsidR="0032252E">
        <w:rPr>
          <w:bCs/>
          <w:color w:val="000000" w:themeColor="text1"/>
        </w:rPr>
        <w:t>I</w:t>
      </w:r>
      <w:r w:rsidR="00E438B7">
        <w:rPr>
          <w:bCs/>
          <w:color w:val="000000" w:themeColor="text1"/>
        </w:rPr>
        <w:t xml:space="preserve">t is available to adjust </w:t>
      </w:r>
      <w:proofErr w:type="spellStart"/>
      <w:r w:rsidR="00E438B7">
        <w:rPr>
          <w:bCs/>
          <w:color w:val="000000" w:themeColor="text1"/>
        </w:rPr>
        <w:t>CWp</w:t>
      </w:r>
      <w:proofErr w:type="spellEnd"/>
      <w:r w:rsidR="001E16E3">
        <w:rPr>
          <w:bCs/>
          <w:color w:val="000000" w:themeColor="text1"/>
        </w:rPr>
        <w:t xml:space="preserve">. </w:t>
      </w:r>
      <w:r w:rsidR="003E7435">
        <w:rPr>
          <w:bCs/>
          <w:color w:val="000000" w:themeColor="text1"/>
        </w:rPr>
        <w:t>S</w:t>
      </w:r>
      <w:r w:rsidR="00E438B7">
        <w:rPr>
          <w:bCs/>
          <w:color w:val="000000" w:themeColor="text1"/>
        </w:rPr>
        <w:t xml:space="preserve">o, </w:t>
      </w:r>
      <w:r w:rsidR="00F64687">
        <w:rPr>
          <w:bCs/>
          <w:color w:val="000000" w:themeColor="text1"/>
        </w:rPr>
        <w:t xml:space="preserve">when there </w:t>
      </w:r>
      <w:r w:rsidR="003E7435">
        <w:rPr>
          <w:bCs/>
          <w:color w:val="000000" w:themeColor="text1"/>
        </w:rPr>
        <w:t xml:space="preserve">is no SL reference duration </w:t>
      </w:r>
      <w:r w:rsidR="00CD7691">
        <w:rPr>
          <w:bCs/>
          <w:color w:val="000000" w:themeColor="text1"/>
        </w:rPr>
        <w:t>in the latest COT</w:t>
      </w:r>
      <w:r w:rsidR="00F64687">
        <w:rPr>
          <w:bCs/>
          <w:color w:val="000000" w:themeColor="text1"/>
        </w:rPr>
        <w:t xml:space="preserve"> </w:t>
      </w:r>
      <w:r w:rsidR="000820EA">
        <w:rPr>
          <w:bCs/>
          <w:color w:val="000000" w:themeColor="text1"/>
        </w:rPr>
        <w:t xml:space="preserve">and </w:t>
      </w:r>
      <w:r w:rsidR="003E7435">
        <w:rPr>
          <w:bCs/>
          <w:color w:val="000000" w:themeColor="text1"/>
        </w:rPr>
        <w:t xml:space="preserve">HARQ disabled transmission and groupcast option 1 </w:t>
      </w:r>
      <w:r w:rsidR="00F64687">
        <w:rPr>
          <w:bCs/>
          <w:color w:val="000000" w:themeColor="text1"/>
        </w:rPr>
        <w:t>with HARQ feedback enabled is transmitted</w:t>
      </w:r>
      <w:r w:rsidR="003E7435">
        <w:rPr>
          <w:bCs/>
          <w:color w:val="000000" w:themeColor="text1"/>
        </w:rPr>
        <w:t xml:space="preserve"> in the latest COT, CW adjustment for groupcast option 1 should be performed.</w:t>
      </w:r>
      <w:r w:rsidR="001B127B">
        <w:rPr>
          <w:rFonts w:hint="eastAsia"/>
          <w:bCs/>
          <w:color w:val="000000" w:themeColor="text1"/>
        </w:rPr>
        <w:t xml:space="preserve"> </w:t>
      </w:r>
      <w:r w:rsidR="001E16E3">
        <w:rPr>
          <w:bCs/>
          <w:color w:val="000000" w:themeColor="text1"/>
        </w:rPr>
        <w:t>In groupcast option 1, only NACK is transmitted from Rx UE. So, when Tx UE receive</w:t>
      </w:r>
      <w:r w:rsidR="000820EA">
        <w:rPr>
          <w:bCs/>
          <w:color w:val="000000" w:themeColor="text1"/>
        </w:rPr>
        <w:t>s</w:t>
      </w:r>
      <w:r w:rsidR="001E16E3">
        <w:rPr>
          <w:bCs/>
          <w:color w:val="000000" w:themeColor="text1"/>
        </w:rPr>
        <w:t xml:space="preserve"> NACK from Rx UE, </w:t>
      </w:r>
      <w:proofErr w:type="spellStart"/>
      <w:r w:rsidR="001E16E3">
        <w:rPr>
          <w:bCs/>
          <w:color w:val="000000" w:themeColor="text1"/>
        </w:rPr>
        <w:t>CWp</w:t>
      </w:r>
      <w:proofErr w:type="spellEnd"/>
      <w:r w:rsidR="001E16E3">
        <w:rPr>
          <w:bCs/>
          <w:color w:val="000000" w:themeColor="text1"/>
        </w:rPr>
        <w:t xml:space="preserve"> can be increased to </w:t>
      </w:r>
      <w:r w:rsidR="001E16E3">
        <w:rPr>
          <w:rFonts w:hint="eastAsia"/>
          <w:bCs/>
          <w:color w:val="000000" w:themeColor="text1"/>
        </w:rPr>
        <w:t>n</w:t>
      </w:r>
      <w:r w:rsidR="001E16E3">
        <w:rPr>
          <w:bCs/>
          <w:color w:val="000000" w:themeColor="text1"/>
        </w:rPr>
        <w:t>ext higher value.</w:t>
      </w:r>
      <w:r w:rsidR="001E16E3">
        <w:rPr>
          <w:rFonts w:hint="eastAsia"/>
          <w:bCs/>
          <w:color w:val="000000" w:themeColor="text1"/>
        </w:rPr>
        <w:t xml:space="preserve"> </w:t>
      </w:r>
      <w:r w:rsidR="005F15E9">
        <w:rPr>
          <w:bCs/>
          <w:color w:val="000000" w:themeColor="text1"/>
        </w:rPr>
        <w:t>W</w:t>
      </w:r>
      <w:r w:rsidR="001E16E3">
        <w:rPr>
          <w:bCs/>
          <w:color w:val="000000" w:themeColor="text1"/>
        </w:rPr>
        <w:t>hen Tx UE does not receive NACK, Tx UE cannot recognize ACK or LBT failure of NACK. If Tx UE reset</w:t>
      </w:r>
      <w:r w:rsidR="000820EA">
        <w:rPr>
          <w:bCs/>
          <w:color w:val="000000" w:themeColor="text1"/>
        </w:rPr>
        <w:t>s</w:t>
      </w:r>
      <w:r w:rsidR="001E16E3">
        <w:rPr>
          <w:bCs/>
          <w:color w:val="000000" w:themeColor="text1"/>
        </w:rPr>
        <w:t xml:space="preserve"> the </w:t>
      </w:r>
      <w:proofErr w:type="spellStart"/>
      <w:r w:rsidR="001E16E3">
        <w:rPr>
          <w:bCs/>
          <w:color w:val="000000" w:themeColor="text1"/>
        </w:rPr>
        <w:t>CWp</w:t>
      </w:r>
      <w:proofErr w:type="spellEnd"/>
      <w:r w:rsidR="001E16E3">
        <w:rPr>
          <w:bCs/>
          <w:color w:val="000000" w:themeColor="text1"/>
        </w:rPr>
        <w:t xml:space="preserve"> when Tx UE does not receive NACK, it could be unfair advantage.</w:t>
      </w:r>
      <w:r w:rsidR="001E16E3">
        <w:rPr>
          <w:rFonts w:hint="eastAsia"/>
          <w:bCs/>
          <w:color w:val="000000" w:themeColor="text1"/>
        </w:rPr>
        <w:t xml:space="preserve"> </w:t>
      </w:r>
      <w:r w:rsidR="00FE17D5">
        <w:rPr>
          <w:bCs/>
          <w:color w:val="000000" w:themeColor="text1"/>
        </w:rPr>
        <w:t>Because if</w:t>
      </w:r>
      <w:r w:rsidR="001E16E3">
        <w:rPr>
          <w:bCs/>
          <w:color w:val="000000" w:themeColor="text1"/>
        </w:rPr>
        <w:t xml:space="preserve"> Tx UE does not receive NACK form Rx UE, Tx UE assume</w:t>
      </w:r>
      <w:r w:rsidR="000820EA">
        <w:rPr>
          <w:bCs/>
          <w:color w:val="000000" w:themeColor="text1"/>
        </w:rPr>
        <w:t>s</w:t>
      </w:r>
      <w:r w:rsidR="001E16E3">
        <w:rPr>
          <w:bCs/>
          <w:color w:val="000000" w:themeColor="text1"/>
        </w:rPr>
        <w:t xml:space="preserve"> that ACK</w:t>
      </w:r>
      <w:r w:rsidR="00FE17D5">
        <w:rPr>
          <w:bCs/>
          <w:color w:val="000000" w:themeColor="text1"/>
        </w:rPr>
        <w:t xml:space="preserve"> in Rel-16</w:t>
      </w:r>
      <w:r w:rsidR="001E16E3">
        <w:rPr>
          <w:bCs/>
          <w:color w:val="000000" w:themeColor="text1"/>
        </w:rPr>
        <w:t xml:space="preserve"> </w:t>
      </w:r>
      <w:r w:rsidR="005F15E9">
        <w:rPr>
          <w:bCs/>
          <w:color w:val="000000" w:themeColor="text1"/>
        </w:rPr>
        <w:t xml:space="preserve">principle </w:t>
      </w:r>
      <w:r w:rsidR="001E16E3">
        <w:rPr>
          <w:bCs/>
          <w:color w:val="000000" w:themeColor="text1"/>
        </w:rPr>
        <w:t>and reset</w:t>
      </w:r>
      <w:r w:rsidR="000820EA">
        <w:rPr>
          <w:bCs/>
          <w:color w:val="000000" w:themeColor="text1"/>
        </w:rPr>
        <w:t>s</w:t>
      </w:r>
      <w:r w:rsidR="001E16E3">
        <w:rPr>
          <w:bCs/>
          <w:color w:val="000000" w:themeColor="text1"/>
        </w:rPr>
        <w:t xml:space="preserve"> </w:t>
      </w:r>
      <w:proofErr w:type="spellStart"/>
      <w:r w:rsidR="001E16E3">
        <w:rPr>
          <w:bCs/>
          <w:color w:val="000000" w:themeColor="text1"/>
        </w:rPr>
        <w:t>CWp</w:t>
      </w:r>
      <w:proofErr w:type="spellEnd"/>
      <w:r w:rsidR="001E16E3">
        <w:rPr>
          <w:bCs/>
          <w:color w:val="000000" w:themeColor="text1"/>
        </w:rPr>
        <w:t xml:space="preserve">. But if Rx UE cannot transmit NACK because of LBT failure, Tx UE resets </w:t>
      </w:r>
      <w:proofErr w:type="spellStart"/>
      <w:r w:rsidR="001E16E3">
        <w:rPr>
          <w:bCs/>
          <w:color w:val="000000" w:themeColor="text1"/>
        </w:rPr>
        <w:t>CWp</w:t>
      </w:r>
      <w:proofErr w:type="spellEnd"/>
      <w:r w:rsidR="001E16E3">
        <w:rPr>
          <w:bCs/>
          <w:color w:val="000000" w:themeColor="text1"/>
        </w:rPr>
        <w:t xml:space="preserve"> unfairly.</w:t>
      </w:r>
      <w:r w:rsidR="001E16E3">
        <w:rPr>
          <w:rFonts w:hint="eastAsia"/>
          <w:bCs/>
          <w:color w:val="000000" w:themeColor="text1"/>
        </w:rPr>
        <w:t xml:space="preserve"> </w:t>
      </w:r>
      <w:r w:rsidR="001E16E3">
        <w:rPr>
          <w:bCs/>
          <w:color w:val="000000" w:themeColor="text1"/>
        </w:rPr>
        <w:t>In groupcast option 1, if Tx UE receive</w:t>
      </w:r>
      <w:r w:rsidR="000820EA">
        <w:rPr>
          <w:bCs/>
          <w:color w:val="000000" w:themeColor="text1"/>
        </w:rPr>
        <w:t>s</w:t>
      </w:r>
      <w:r w:rsidR="001E16E3">
        <w:rPr>
          <w:bCs/>
          <w:color w:val="000000" w:themeColor="text1"/>
        </w:rPr>
        <w:t xml:space="preserve"> NACK, the </w:t>
      </w:r>
      <w:proofErr w:type="spellStart"/>
      <w:r w:rsidR="001E16E3">
        <w:rPr>
          <w:bCs/>
          <w:color w:val="000000" w:themeColor="text1"/>
        </w:rPr>
        <w:t>CWp</w:t>
      </w:r>
      <w:proofErr w:type="spellEnd"/>
      <w:r w:rsidR="001E16E3">
        <w:rPr>
          <w:bCs/>
          <w:color w:val="000000" w:themeColor="text1"/>
        </w:rPr>
        <w:t xml:space="preserve"> should be increased to the next value, and when Tx UE does not receive NACK</w:t>
      </w:r>
      <w:r w:rsidR="00F64687">
        <w:rPr>
          <w:bCs/>
          <w:color w:val="000000" w:themeColor="text1"/>
        </w:rPr>
        <w:t>,</w:t>
      </w:r>
      <w:r w:rsidR="001E16E3">
        <w:rPr>
          <w:bCs/>
          <w:color w:val="000000" w:themeColor="text1"/>
        </w:rPr>
        <w:t xml:space="preserve"> </w:t>
      </w:r>
      <w:proofErr w:type="spellStart"/>
      <w:r w:rsidR="001E16E3">
        <w:rPr>
          <w:bCs/>
          <w:color w:val="000000" w:themeColor="text1"/>
        </w:rPr>
        <w:t>CWp</w:t>
      </w:r>
      <w:proofErr w:type="spellEnd"/>
      <w:r w:rsidR="001E16E3">
        <w:rPr>
          <w:bCs/>
          <w:color w:val="000000" w:themeColor="text1"/>
        </w:rPr>
        <w:t xml:space="preserve"> should not set to minimum </w:t>
      </w:r>
      <w:proofErr w:type="spellStart"/>
      <w:r w:rsidR="001E16E3">
        <w:rPr>
          <w:bCs/>
          <w:color w:val="000000" w:themeColor="text1"/>
        </w:rPr>
        <w:t>CWp</w:t>
      </w:r>
      <w:proofErr w:type="spellEnd"/>
      <w:r w:rsidR="001E16E3">
        <w:rPr>
          <w:bCs/>
          <w:color w:val="000000" w:themeColor="text1"/>
        </w:rPr>
        <w:t xml:space="preserve">. The </w:t>
      </w:r>
      <w:proofErr w:type="spellStart"/>
      <w:r w:rsidR="001E16E3">
        <w:rPr>
          <w:bCs/>
          <w:color w:val="000000" w:themeColor="text1"/>
        </w:rPr>
        <w:t>CWp</w:t>
      </w:r>
      <w:proofErr w:type="spellEnd"/>
      <w:r w:rsidR="001E16E3">
        <w:rPr>
          <w:bCs/>
          <w:color w:val="000000" w:themeColor="text1"/>
        </w:rPr>
        <w:t xml:space="preserve"> should be kept.</w:t>
      </w:r>
      <w:r w:rsidR="001E16E3">
        <w:rPr>
          <w:rFonts w:hint="eastAsia"/>
          <w:bCs/>
          <w:color w:val="000000" w:themeColor="text1"/>
        </w:rPr>
        <w:t xml:space="preserve"> </w:t>
      </w:r>
      <w:r w:rsidR="001E16E3">
        <w:rPr>
          <w:rFonts w:eastAsia="ＭＳ 明朝"/>
        </w:rPr>
        <w:t xml:space="preserve">About the CW adjustment </w:t>
      </w:r>
      <w:r w:rsidR="00F64687">
        <w:rPr>
          <w:rFonts w:eastAsia="ＭＳ 明朝"/>
        </w:rPr>
        <w:t>for</w:t>
      </w:r>
      <w:r w:rsidR="001E16E3">
        <w:rPr>
          <w:rFonts w:eastAsia="ＭＳ 明朝"/>
        </w:rPr>
        <w:t xml:space="preserve"> groupcast option 1, we support option 2 and option B with modification.</w:t>
      </w:r>
      <w:r w:rsidR="001E16E3" w:rsidRPr="000E6FCB">
        <w:rPr>
          <w:color w:val="000000"/>
          <w:lang w:val="en-AU" w:eastAsia="ko-KR"/>
        </w:rPr>
        <w:t xml:space="preserve"> </w:t>
      </w:r>
      <w:r w:rsidR="005F15E9">
        <w:rPr>
          <w:color w:val="000000"/>
          <w:lang w:val="en-AU" w:eastAsia="ko-KR"/>
        </w:rPr>
        <w:t>I</w:t>
      </w:r>
      <w:r w:rsidR="000376A7">
        <w:rPr>
          <w:color w:val="000000"/>
          <w:lang w:val="en-AU" w:eastAsia="ko-KR"/>
        </w:rPr>
        <w:t>n option 2, collision indicator</w:t>
      </w:r>
      <w:r w:rsidR="00EE11FC">
        <w:rPr>
          <w:color w:val="000000"/>
          <w:lang w:val="en-AU" w:eastAsia="ko-KR"/>
        </w:rPr>
        <w:t xml:space="preserve"> </w:t>
      </w:r>
      <w:r w:rsidR="000376A7">
        <w:rPr>
          <w:color w:val="000000"/>
          <w:lang w:val="en-AU" w:eastAsia="ko-KR"/>
        </w:rPr>
        <w:t xml:space="preserve">(IUC sheme2) is proposed to adjust </w:t>
      </w:r>
      <w:proofErr w:type="spellStart"/>
      <w:r w:rsidR="000376A7">
        <w:rPr>
          <w:color w:val="000000"/>
          <w:lang w:val="en-AU" w:eastAsia="ko-KR"/>
        </w:rPr>
        <w:t>CWp</w:t>
      </w:r>
      <w:proofErr w:type="spellEnd"/>
      <w:r w:rsidR="000376A7">
        <w:rPr>
          <w:color w:val="000000"/>
          <w:lang w:val="en-AU" w:eastAsia="ko-KR"/>
        </w:rPr>
        <w:t>.</w:t>
      </w:r>
      <w:r w:rsidR="00D12840">
        <w:rPr>
          <w:rFonts w:eastAsia="ＭＳ 明朝" w:hint="eastAsia"/>
          <w:color w:val="000000"/>
          <w:lang w:val="en-AU"/>
        </w:rPr>
        <w:t xml:space="preserve"> </w:t>
      </w:r>
      <w:r w:rsidR="00EE11FC">
        <w:rPr>
          <w:color w:val="000000"/>
          <w:lang w:val="en-AU" w:eastAsia="ko-KR"/>
        </w:rPr>
        <w:t>But i</w:t>
      </w:r>
      <w:r w:rsidR="000376A7">
        <w:rPr>
          <w:color w:val="000000"/>
          <w:lang w:val="en-AU" w:eastAsia="ko-KR"/>
        </w:rPr>
        <w:t xml:space="preserve">n NR SL, IUC scheme 2 is used to </w:t>
      </w:r>
      <w:r w:rsidR="00994BA8">
        <w:rPr>
          <w:color w:val="000000"/>
          <w:lang w:val="en-AU" w:eastAsia="ko-KR"/>
        </w:rPr>
        <w:t>avoid collis</w:t>
      </w:r>
      <w:r w:rsidR="006742E8">
        <w:rPr>
          <w:color w:val="000000"/>
          <w:lang w:val="en-AU" w:eastAsia="ko-KR"/>
        </w:rPr>
        <w:t>i</w:t>
      </w:r>
      <w:r w:rsidR="00994BA8">
        <w:rPr>
          <w:color w:val="000000"/>
          <w:lang w:val="en-AU" w:eastAsia="ko-KR"/>
        </w:rPr>
        <w:t>on</w:t>
      </w:r>
      <w:r w:rsidR="000376A7">
        <w:rPr>
          <w:color w:val="000000"/>
          <w:lang w:val="en-AU" w:eastAsia="ko-KR"/>
        </w:rPr>
        <w:t>.</w:t>
      </w:r>
      <w:r w:rsidR="000017BF">
        <w:rPr>
          <w:rFonts w:eastAsia="ＭＳ 明朝" w:hint="eastAsia"/>
          <w:color w:val="000000"/>
          <w:lang w:val="en-AU"/>
        </w:rPr>
        <w:t xml:space="preserve"> </w:t>
      </w:r>
      <w:r w:rsidR="003F6BE3">
        <w:rPr>
          <w:color w:val="000000"/>
          <w:lang w:val="en-AU"/>
        </w:rPr>
        <w:t>If</w:t>
      </w:r>
      <w:r w:rsidR="003F6BE3">
        <w:rPr>
          <w:color w:val="000000"/>
          <w:lang w:val="en-AU" w:eastAsia="ko-KR"/>
        </w:rPr>
        <w:t xml:space="preserve"> higher layer parameter</w:t>
      </w:r>
      <w:r w:rsidR="00EE11FC">
        <w:rPr>
          <w:color w:val="000000"/>
          <w:lang w:val="en-AU" w:eastAsia="ko-KR"/>
        </w:rPr>
        <w:t xml:space="preserve"> </w:t>
      </w:r>
      <w:r w:rsidR="003F6BE3" w:rsidRPr="003F6BE3">
        <w:rPr>
          <w:i/>
          <w:color w:val="000000"/>
          <w:lang w:val="en-AU" w:eastAsia="ko-KR"/>
        </w:rPr>
        <w:t>sl-IUC-scheme2</w:t>
      </w:r>
      <w:r w:rsidR="003F6BE3">
        <w:rPr>
          <w:color w:val="000000"/>
          <w:lang w:val="en-AU" w:eastAsia="ko-KR"/>
        </w:rPr>
        <w:t xml:space="preserve"> is enabled</w:t>
      </w:r>
      <w:r w:rsidR="000017BF">
        <w:rPr>
          <w:color w:val="000000"/>
          <w:lang w:val="en-AU" w:eastAsia="ko-KR"/>
        </w:rPr>
        <w:t xml:space="preserve"> and </w:t>
      </w:r>
      <w:r w:rsidR="00D12840">
        <w:rPr>
          <w:rFonts w:hint="eastAsia"/>
          <w:color w:val="000000"/>
          <w:lang w:val="en-AU"/>
        </w:rPr>
        <w:t>T</w:t>
      </w:r>
      <w:r w:rsidR="00D12840">
        <w:rPr>
          <w:color w:val="000000"/>
          <w:lang w:val="en-AU"/>
        </w:rPr>
        <w:t>x UE’s transmission is overlap</w:t>
      </w:r>
      <w:r w:rsidR="000820EA">
        <w:rPr>
          <w:color w:val="000000"/>
          <w:lang w:val="en-AU"/>
        </w:rPr>
        <w:t>s</w:t>
      </w:r>
      <w:r w:rsidR="00D12840">
        <w:rPr>
          <w:color w:val="000000"/>
          <w:lang w:val="en-AU"/>
        </w:rPr>
        <w:t xml:space="preserve"> with other UE’s reserved resource or Rx UE’s transmission slot, </w:t>
      </w:r>
      <w:r w:rsidR="00C55595">
        <w:rPr>
          <w:color w:val="000000"/>
          <w:lang w:val="en-AU" w:eastAsia="ko-KR"/>
        </w:rPr>
        <w:t>Rx UE send</w:t>
      </w:r>
      <w:r w:rsidR="000820EA">
        <w:rPr>
          <w:color w:val="000000"/>
          <w:lang w:val="en-AU" w:eastAsia="ko-KR"/>
        </w:rPr>
        <w:t>s</w:t>
      </w:r>
      <w:r w:rsidR="00C55595">
        <w:rPr>
          <w:color w:val="000000"/>
          <w:lang w:val="en-AU" w:eastAsia="ko-KR"/>
        </w:rPr>
        <w:t xml:space="preserve"> </w:t>
      </w:r>
      <w:r w:rsidR="00D12840">
        <w:rPr>
          <w:color w:val="000000"/>
          <w:lang w:val="en-AU" w:eastAsia="ko-KR"/>
        </w:rPr>
        <w:t>collision indicator to Tx UE.</w:t>
      </w:r>
      <w:r w:rsidR="00D12840">
        <w:rPr>
          <w:rFonts w:eastAsia="ＭＳ 明朝" w:hint="eastAsia"/>
          <w:color w:val="000000"/>
          <w:lang w:val="en-AU"/>
        </w:rPr>
        <w:t xml:space="preserve"> </w:t>
      </w:r>
      <w:r w:rsidR="00C55595">
        <w:rPr>
          <w:rFonts w:hint="eastAsia"/>
          <w:color w:val="000000"/>
          <w:lang w:val="en-AU"/>
        </w:rPr>
        <w:t>A</w:t>
      </w:r>
      <w:r w:rsidR="00C55595">
        <w:rPr>
          <w:color w:val="000000"/>
          <w:lang w:val="en-AU"/>
        </w:rPr>
        <w:t>nd Tx UE exclude</w:t>
      </w:r>
      <w:r w:rsidR="000820EA">
        <w:rPr>
          <w:color w:val="000000"/>
          <w:lang w:val="en-AU"/>
        </w:rPr>
        <w:t>s</w:t>
      </w:r>
      <w:r w:rsidR="00C55595">
        <w:rPr>
          <w:color w:val="000000"/>
          <w:lang w:val="en-AU"/>
        </w:rPr>
        <w:t xml:space="preserve"> the resource</w:t>
      </w:r>
      <w:r w:rsidR="00D12840">
        <w:rPr>
          <w:color w:val="000000"/>
          <w:lang w:val="en-AU"/>
        </w:rPr>
        <w:t xml:space="preserve"> from reselected resource.</w:t>
      </w:r>
      <w:r w:rsidR="00C55595">
        <w:rPr>
          <w:color w:val="000000"/>
          <w:lang w:val="en-AU"/>
        </w:rPr>
        <w:t xml:space="preserve"> </w:t>
      </w:r>
      <w:r w:rsidR="00EE11FC">
        <w:rPr>
          <w:color w:val="000000"/>
          <w:lang w:val="en-AU" w:eastAsia="ko-KR"/>
        </w:rPr>
        <w:t>So,</w:t>
      </w:r>
      <w:r w:rsidR="00EE11FC">
        <w:rPr>
          <w:rFonts w:eastAsia="Malgun Gothic"/>
          <w:color w:val="000000"/>
          <w:lang w:val="en-AU" w:eastAsia="ko-KR"/>
        </w:rPr>
        <w:t xml:space="preserve"> </w:t>
      </w:r>
      <w:r w:rsidR="000376A7">
        <w:rPr>
          <w:color w:val="000000"/>
          <w:lang w:val="en-AU" w:eastAsia="ko-KR"/>
        </w:rPr>
        <w:t>IUC scheme 2</w:t>
      </w:r>
      <w:r w:rsidR="000376A7">
        <w:rPr>
          <w:rFonts w:eastAsia="ＭＳ 明朝"/>
          <w:color w:val="000000"/>
          <w:lang w:val="en-AU"/>
        </w:rPr>
        <w:t xml:space="preserve"> is not appropriate to reflect the channel environment. </w:t>
      </w:r>
      <w:r w:rsidR="00D12840">
        <w:rPr>
          <w:rFonts w:eastAsia="ＭＳ 明朝"/>
          <w:color w:val="000000"/>
          <w:lang w:val="en-AU"/>
        </w:rPr>
        <w:t>I</w:t>
      </w:r>
      <w:r w:rsidR="000376A7">
        <w:rPr>
          <w:rFonts w:eastAsia="ＭＳ 明朝"/>
          <w:color w:val="000000"/>
          <w:lang w:val="en-AU"/>
        </w:rPr>
        <w:t>t is prefer</w:t>
      </w:r>
      <w:r w:rsidR="00EE11FC">
        <w:rPr>
          <w:rFonts w:eastAsia="ＭＳ 明朝"/>
          <w:color w:val="000000"/>
          <w:lang w:val="en-AU"/>
        </w:rPr>
        <w:t>red</w:t>
      </w:r>
      <w:r w:rsidR="000376A7">
        <w:rPr>
          <w:rFonts w:eastAsia="ＭＳ 明朝"/>
          <w:color w:val="000000"/>
          <w:lang w:val="en-AU"/>
        </w:rPr>
        <w:t xml:space="preserve"> to remove the collision indicator (IUC scheme2) from option 2</w:t>
      </w:r>
      <w:r w:rsidR="000376A7">
        <w:rPr>
          <w:color w:val="000000"/>
          <w:lang w:val="en-AU" w:eastAsia="ko-KR"/>
        </w:rPr>
        <w:t>.</w:t>
      </w:r>
    </w:p>
    <w:p w14:paraId="5C5BCDC8" w14:textId="7D315A6F" w:rsidR="00E438B7" w:rsidRPr="001446A6" w:rsidRDefault="00E438B7" w:rsidP="0061191A">
      <w:pPr>
        <w:spacing w:before="100" w:beforeAutospacing="1"/>
        <w:ind w:left="1205" w:hangingChars="500" w:hanging="1205"/>
        <w:rPr>
          <w:b/>
          <w:bCs/>
          <w:color w:val="000000" w:themeColor="text1"/>
        </w:rPr>
      </w:pPr>
      <w:r w:rsidRPr="001446A6">
        <w:rPr>
          <w:b/>
          <w:bCs/>
          <w:color w:val="000000" w:themeColor="text1"/>
        </w:rPr>
        <w:t xml:space="preserve">Proposal </w:t>
      </w:r>
      <w:r w:rsidR="007F6D74">
        <w:rPr>
          <w:b/>
          <w:bCs/>
          <w:color w:val="000000" w:themeColor="text1"/>
        </w:rPr>
        <w:t>4</w:t>
      </w:r>
      <w:r w:rsidRPr="001446A6">
        <w:rPr>
          <w:b/>
          <w:bCs/>
          <w:color w:val="000000" w:themeColor="text1"/>
        </w:rPr>
        <w:t xml:space="preserve">: </w:t>
      </w:r>
      <w:r w:rsidR="002A4666">
        <w:rPr>
          <w:b/>
          <w:bCs/>
          <w:color w:val="000000" w:themeColor="text1"/>
        </w:rPr>
        <w:t xml:space="preserve">If </w:t>
      </w:r>
      <w:r w:rsidR="001E16E3">
        <w:rPr>
          <w:b/>
          <w:bCs/>
          <w:color w:val="000000" w:themeColor="text1"/>
        </w:rPr>
        <w:t xml:space="preserve">there is no </w:t>
      </w:r>
      <w:r w:rsidRPr="001446A6">
        <w:rPr>
          <w:b/>
          <w:bCs/>
          <w:color w:val="000000" w:themeColor="text1"/>
        </w:rPr>
        <w:t xml:space="preserve">SL reference duration </w:t>
      </w:r>
      <w:r w:rsidR="002A4666" w:rsidRPr="001446A6">
        <w:rPr>
          <w:b/>
          <w:bCs/>
          <w:color w:val="000000" w:themeColor="text1"/>
        </w:rPr>
        <w:t xml:space="preserve">in </w:t>
      </w:r>
      <w:r w:rsidR="002A4666">
        <w:rPr>
          <w:b/>
          <w:bCs/>
          <w:color w:val="000000" w:themeColor="text1"/>
        </w:rPr>
        <w:t>the latest</w:t>
      </w:r>
      <w:r w:rsidR="002A4666" w:rsidRPr="001446A6">
        <w:rPr>
          <w:b/>
          <w:bCs/>
          <w:color w:val="000000" w:themeColor="text1"/>
        </w:rPr>
        <w:t xml:space="preserve"> COT </w:t>
      </w:r>
      <w:r w:rsidRPr="001446A6">
        <w:rPr>
          <w:b/>
          <w:bCs/>
          <w:color w:val="000000" w:themeColor="text1"/>
        </w:rPr>
        <w:t xml:space="preserve">and </w:t>
      </w:r>
      <w:r w:rsidR="002A4666">
        <w:rPr>
          <w:b/>
          <w:bCs/>
          <w:color w:val="000000" w:themeColor="text1"/>
        </w:rPr>
        <w:t xml:space="preserve">at least </w:t>
      </w:r>
      <w:r w:rsidR="001E16E3">
        <w:rPr>
          <w:b/>
          <w:bCs/>
          <w:color w:val="000000" w:themeColor="text1"/>
        </w:rPr>
        <w:t>1</w:t>
      </w:r>
      <w:r w:rsidR="002A4666">
        <w:rPr>
          <w:b/>
          <w:bCs/>
          <w:color w:val="000000" w:themeColor="text1"/>
        </w:rPr>
        <w:t xml:space="preserve"> </w:t>
      </w:r>
      <w:r w:rsidRPr="001446A6">
        <w:rPr>
          <w:b/>
          <w:bCs/>
          <w:color w:val="000000" w:themeColor="text1"/>
        </w:rPr>
        <w:t>groupcast option 1</w:t>
      </w:r>
      <w:r w:rsidR="002A4666">
        <w:rPr>
          <w:b/>
          <w:bCs/>
          <w:color w:val="000000" w:themeColor="text1"/>
        </w:rPr>
        <w:t xml:space="preserve"> transmission is</w:t>
      </w:r>
      <w:r w:rsidR="0061191A">
        <w:rPr>
          <w:b/>
          <w:bCs/>
          <w:color w:val="000000" w:themeColor="text1"/>
        </w:rPr>
        <w:t xml:space="preserve"> performed</w:t>
      </w:r>
      <w:r w:rsidRPr="001446A6">
        <w:rPr>
          <w:b/>
          <w:bCs/>
          <w:color w:val="000000" w:themeColor="text1"/>
        </w:rPr>
        <w:t xml:space="preserve"> in </w:t>
      </w:r>
      <w:r w:rsidR="00E52B15">
        <w:rPr>
          <w:b/>
          <w:bCs/>
          <w:color w:val="000000" w:themeColor="text1"/>
        </w:rPr>
        <w:t>the</w:t>
      </w:r>
      <w:r w:rsidR="00653B63">
        <w:rPr>
          <w:b/>
          <w:bCs/>
          <w:color w:val="000000" w:themeColor="text1"/>
        </w:rPr>
        <w:t xml:space="preserve"> </w:t>
      </w:r>
      <w:r w:rsidR="00E52B15">
        <w:rPr>
          <w:b/>
          <w:bCs/>
          <w:color w:val="000000" w:themeColor="text1"/>
        </w:rPr>
        <w:t>latest</w:t>
      </w:r>
      <w:r w:rsidRPr="001446A6">
        <w:rPr>
          <w:b/>
          <w:bCs/>
          <w:color w:val="000000" w:themeColor="text1"/>
        </w:rPr>
        <w:t xml:space="preserve"> COT</w:t>
      </w:r>
      <w:r>
        <w:rPr>
          <w:b/>
          <w:bCs/>
          <w:color w:val="000000" w:themeColor="text1"/>
        </w:rPr>
        <w:t xml:space="preserve">, </w:t>
      </w:r>
      <w:r w:rsidR="0061191A">
        <w:rPr>
          <w:b/>
          <w:bCs/>
          <w:color w:val="000000" w:themeColor="text1"/>
        </w:rPr>
        <w:t xml:space="preserve">CW adjustment </w:t>
      </w:r>
      <w:r w:rsidR="001E16E3">
        <w:rPr>
          <w:b/>
          <w:bCs/>
          <w:color w:val="000000" w:themeColor="text1"/>
        </w:rPr>
        <w:t xml:space="preserve">for </w:t>
      </w:r>
      <w:r w:rsidR="0061191A">
        <w:rPr>
          <w:b/>
          <w:bCs/>
          <w:color w:val="000000" w:themeColor="text1"/>
        </w:rPr>
        <w:t>groupcast option 1</w:t>
      </w:r>
      <w:r w:rsidR="001E16E3">
        <w:rPr>
          <w:b/>
          <w:bCs/>
          <w:color w:val="000000" w:themeColor="text1"/>
        </w:rPr>
        <w:t xml:space="preserve"> is performed</w:t>
      </w:r>
      <w:r w:rsidR="0061191A">
        <w:rPr>
          <w:b/>
          <w:bCs/>
          <w:color w:val="000000" w:themeColor="text1"/>
        </w:rPr>
        <w:t>.</w:t>
      </w:r>
    </w:p>
    <w:p w14:paraId="41E70FFC" w14:textId="69673E7F" w:rsidR="0061191A" w:rsidRPr="00572247" w:rsidRDefault="00E52B15" w:rsidP="0061191A">
      <w:pPr>
        <w:autoSpaceDE w:val="0"/>
        <w:autoSpaceDN w:val="0"/>
        <w:snapToGrid/>
        <w:spacing w:after="0" w:afterAutospacing="0"/>
        <w:rPr>
          <w:rFonts w:eastAsia="Malgun Gothic"/>
          <w:b/>
          <w:color w:val="000000"/>
          <w:lang w:val="en-AU" w:eastAsia="ko-KR"/>
        </w:rPr>
      </w:pPr>
      <w:r w:rsidRPr="00FF333F">
        <w:rPr>
          <w:b/>
          <w:bCs/>
          <w:color w:val="000000" w:themeColor="text1"/>
        </w:rPr>
        <w:t xml:space="preserve">Proposal </w:t>
      </w:r>
      <w:r w:rsidR="007F6D74">
        <w:rPr>
          <w:b/>
          <w:bCs/>
          <w:color w:val="000000" w:themeColor="text1"/>
        </w:rPr>
        <w:t>5</w:t>
      </w:r>
      <w:r w:rsidRPr="00FF333F">
        <w:rPr>
          <w:b/>
          <w:bCs/>
          <w:color w:val="000000" w:themeColor="text1"/>
        </w:rPr>
        <w:t xml:space="preserve">: </w:t>
      </w:r>
      <w:r w:rsidR="00483F13">
        <w:rPr>
          <w:b/>
          <w:bCs/>
          <w:color w:val="000000" w:themeColor="text1"/>
        </w:rPr>
        <w:t xml:space="preserve">The following </w:t>
      </w:r>
      <w:r w:rsidR="00483F13" w:rsidRPr="00572247">
        <w:rPr>
          <w:b/>
          <w:color w:val="000000"/>
          <w:lang w:val="en-AU" w:eastAsia="ko-KR"/>
        </w:rPr>
        <w:t xml:space="preserve">Option 2 </w:t>
      </w:r>
      <w:r w:rsidR="00483F13" w:rsidRPr="00572247">
        <w:rPr>
          <w:rFonts w:eastAsia="ＭＳ 明朝"/>
          <w:b/>
        </w:rPr>
        <w:t xml:space="preserve">with modification </w:t>
      </w:r>
      <w:r w:rsidR="00483F13" w:rsidRPr="00572247">
        <w:rPr>
          <w:b/>
          <w:color w:val="000000"/>
          <w:lang w:val="en-AU" w:eastAsia="ko-KR"/>
        </w:rPr>
        <w:t>is supported for groupcast option 1,</w:t>
      </w:r>
    </w:p>
    <w:p w14:paraId="2B062CC4" w14:textId="77777777" w:rsidR="0061191A" w:rsidRPr="00572247" w:rsidRDefault="0061191A" w:rsidP="0061191A">
      <w:pPr>
        <w:pStyle w:val="aff9"/>
        <w:numPr>
          <w:ilvl w:val="2"/>
          <w:numId w:val="42"/>
        </w:numPr>
        <w:autoSpaceDE w:val="0"/>
        <w:autoSpaceDN w:val="0"/>
        <w:snapToGrid/>
        <w:spacing w:after="0" w:afterAutospacing="0"/>
        <w:ind w:firstLineChars="0"/>
        <w:rPr>
          <w:b/>
          <w:color w:val="000000"/>
          <w:lang w:eastAsia="ko-KR"/>
        </w:rPr>
      </w:pPr>
      <w:r w:rsidRPr="00572247">
        <w:rPr>
          <w:b/>
          <w:color w:val="000000"/>
          <w:lang w:val="en-AU" w:eastAsia="ko-KR"/>
        </w:rPr>
        <w:t xml:space="preserve">Option 2: </w:t>
      </w:r>
    </w:p>
    <w:p w14:paraId="26F01F04" w14:textId="78A1F442" w:rsidR="0061191A" w:rsidRPr="00572247" w:rsidRDefault="0061191A" w:rsidP="0061191A">
      <w:pPr>
        <w:pStyle w:val="aff9"/>
        <w:numPr>
          <w:ilvl w:val="3"/>
          <w:numId w:val="42"/>
        </w:numPr>
        <w:autoSpaceDE w:val="0"/>
        <w:autoSpaceDN w:val="0"/>
        <w:snapToGrid/>
        <w:spacing w:after="0" w:afterAutospacing="0"/>
        <w:ind w:firstLineChars="0"/>
        <w:rPr>
          <w:b/>
          <w:color w:val="000000"/>
          <w:lang w:eastAsia="ko-KR"/>
        </w:rPr>
      </w:pPr>
      <w:r w:rsidRPr="00572247">
        <w:rPr>
          <w:b/>
          <w:color w:val="000000"/>
          <w:lang w:val="en-AU" w:eastAsia="ko-KR"/>
        </w:rPr>
        <w:t xml:space="preserve">If </w:t>
      </w:r>
      <w:r w:rsidRPr="00572247">
        <w:rPr>
          <w:b/>
          <w:color w:val="000000"/>
        </w:rPr>
        <w:t>‘</w:t>
      </w:r>
      <w:r w:rsidRPr="00572247">
        <w:rPr>
          <w:b/>
          <w:color w:val="000000"/>
          <w:lang w:val="en-AU" w:eastAsia="ko-KR"/>
        </w:rPr>
        <w:t>NACK</w:t>
      </w:r>
      <w:r w:rsidRPr="00572247">
        <w:rPr>
          <w:b/>
          <w:color w:val="000000"/>
        </w:rPr>
        <w:t xml:space="preserve">’ </w:t>
      </w:r>
      <w:r w:rsidRPr="00432355">
        <w:rPr>
          <w:b/>
          <w:strike/>
          <w:color w:val="FF0000"/>
          <w:lang w:val="en-AU" w:eastAsia="ko-KR"/>
        </w:rPr>
        <w:t>or a collision indicator (IUC scheme 2)</w:t>
      </w:r>
      <w:r w:rsidRPr="00572247">
        <w:rPr>
          <w:b/>
          <w:color w:val="000000"/>
          <w:lang w:val="en-AU" w:eastAsia="ko-KR"/>
        </w:rPr>
        <w:t xml:space="preserve"> is received </w:t>
      </w:r>
      <w:r w:rsidRPr="00572247">
        <w:rPr>
          <w:b/>
          <w:color w:val="000000"/>
          <w:lang w:val="en-AU"/>
        </w:rPr>
        <w:t xml:space="preserve">related to any transmissions within the latest </w:t>
      </w:r>
      <w:r w:rsidRPr="00572247">
        <w:rPr>
          <w:b/>
          <w:strike/>
          <w:color w:val="FF0000"/>
        </w:rPr>
        <w:t>SL reference duration</w:t>
      </w:r>
      <w:r w:rsidRPr="00572247">
        <w:rPr>
          <w:b/>
          <w:color w:val="FF0000"/>
        </w:rPr>
        <w:t xml:space="preserve"> </w:t>
      </w:r>
      <w:r w:rsidRPr="00572247">
        <w:rPr>
          <w:b/>
          <w:color w:val="FF0000"/>
          <w:lang w:val="en-AU"/>
        </w:rPr>
        <w:t>COT</w:t>
      </w:r>
      <w:r w:rsidRPr="00572247">
        <w:rPr>
          <w:b/>
          <w:color w:val="000000"/>
          <w:lang w:val="en-AU" w:eastAsia="ko-KR"/>
        </w:rPr>
        <w:t xml:space="preserve">, </w:t>
      </w:r>
      <w:r w:rsidRPr="00572247">
        <w:rPr>
          <w:b/>
          <w:color w:val="000000"/>
          <w:lang w:eastAsia="ko-KR"/>
        </w:rPr>
        <w:t xml:space="preserve">increase </w:t>
      </w:r>
      <m:oMath>
        <m:r>
          <m:rPr>
            <m:sty m:val="bi"/>
          </m:rPr>
          <w:rPr>
            <w:rFonts w:ascii="Cambria Math" w:hAnsi="Cambria Math"/>
            <w:color w:val="000000"/>
            <w:lang w:eastAsia="ko-KR"/>
          </w:rPr>
          <m:t>C</m:t>
        </m:r>
        <m:sSub>
          <m:sSubPr>
            <m:ctrlPr>
              <w:rPr>
                <w:rFonts w:ascii="Cambria Math" w:eastAsia="ＭＳ Ｐゴシック" w:hAnsi="Cambria Math"/>
                <w:b/>
                <w:i/>
                <w:iCs/>
                <w:color w:val="000000"/>
                <w:lang w:eastAsia="zh-CN"/>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572247">
        <w:rPr>
          <w:b/>
          <w:color w:val="000000"/>
          <w:lang w:eastAsia="ko-KR"/>
        </w:rPr>
        <w:t xml:space="preserve"> 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eastAsia="ＭＳ Ｐゴシック" w:hAnsi="Cambria Math"/>
                <w:b/>
                <w:i/>
                <w:iCs/>
                <w:color w:val="000000"/>
                <w:lang w:eastAsia="zh-CN"/>
              </w:rPr>
            </m:ctrlPr>
          </m:dPr>
          <m:e>
            <m:r>
              <m:rPr>
                <m:sty m:val="bi"/>
              </m:rPr>
              <w:rPr>
                <w:rFonts w:ascii="Cambria Math" w:hAnsi="Cambria Math"/>
                <w:color w:val="000000"/>
                <w:lang w:eastAsia="ko-KR"/>
              </w:rPr>
              <m:t>1,2,3,4</m:t>
            </m:r>
          </m:e>
        </m:d>
      </m:oMath>
      <w:r w:rsidRPr="00572247">
        <w:rPr>
          <w:b/>
          <w:color w:val="000000"/>
          <w:lang w:eastAsia="ko-KR"/>
        </w:rPr>
        <w:t xml:space="preserve"> to the next higher allowed value.</w:t>
      </w:r>
    </w:p>
    <w:p w14:paraId="64E29EB0" w14:textId="2B8F5AE0" w:rsidR="0061191A" w:rsidRPr="00572247" w:rsidRDefault="0061191A" w:rsidP="0061191A">
      <w:pPr>
        <w:pStyle w:val="aff9"/>
        <w:numPr>
          <w:ilvl w:val="3"/>
          <w:numId w:val="42"/>
        </w:numPr>
        <w:autoSpaceDE w:val="0"/>
        <w:autoSpaceDN w:val="0"/>
        <w:snapToGrid/>
        <w:spacing w:after="0" w:afterAutospacing="0"/>
        <w:ind w:firstLineChars="0"/>
        <w:rPr>
          <w:b/>
          <w:color w:val="000000"/>
          <w:lang w:eastAsia="ko-KR"/>
        </w:rPr>
      </w:pPr>
      <w:r w:rsidRPr="00572247">
        <w:rPr>
          <w:b/>
          <w:color w:val="000000"/>
          <w:lang w:eastAsia="ko-KR"/>
        </w:rPr>
        <w:lastRenderedPageBreak/>
        <w:t xml:space="preserve">When </w:t>
      </w:r>
      <w:r w:rsidRPr="00432355">
        <w:rPr>
          <w:b/>
          <w:strike/>
          <w:color w:val="FF0000"/>
          <w:lang w:eastAsia="ko-KR"/>
        </w:rPr>
        <w:t>neither</w:t>
      </w:r>
      <w:r w:rsidRPr="00572247">
        <w:rPr>
          <w:b/>
          <w:color w:val="000000"/>
          <w:lang w:eastAsia="ko-KR"/>
        </w:rPr>
        <w:t xml:space="preserve"> </w:t>
      </w:r>
      <w:r w:rsidRPr="00572247">
        <w:rPr>
          <w:b/>
          <w:color w:val="000000"/>
        </w:rPr>
        <w:t>‘</w:t>
      </w:r>
      <w:r w:rsidRPr="00572247">
        <w:rPr>
          <w:b/>
          <w:color w:val="000000"/>
          <w:lang w:eastAsia="ko-KR"/>
        </w:rPr>
        <w:t>NACK</w:t>
      </w:r>
      <w:r w:rsidRPr="00572247">
        <w:rPr>
          <w:b/>
          <w:color w:val="000000"/>
        </w:rPr>
        <w:t>’</w:t>
      </w:r>
      <w:r w:rsidRPr="00432355">
        <w:rPr>
          <w:b/>
          <w:strike/>
          <w:color w:val="FF0000"/>
        </w:rPr>
        <w:t xml:space="preserve"> </w:t>
      </w:r>
      <w:r w:rsidRPr="00432355">
        <w:rPr>
          <w:b/>
          <w:strike/>
          <w:color w:val="FF0000"/>
          <w:lang w:eastAsia="ko-KR"/>
        </w:rPr>
        <w:t>n</w:t>
      </w:r>
      <w:r w:rsidRPr="00432355">
        <w:rPr>
          <w:b/>
          <w:strike/>
          <w:color w:val="FF0000"/>
          <w:lang w:val="en-AU" w:eastAsia="ko-KR"/>
        </w:rPr>
        <w:t>or a collision indicator (IUC scheme 2)</w:t>
      </w:r>
      <w:r w:rsidRPr="00572247">
        <w:rPr>
          <w:b/>
          <w:color w:val="000000"/>
          <w:lang w:val="en-AU" w:eastAsia="ko-KR"/>
        </w:rPr>
        <w:t xml:space="preserve"> </w:t>
      </w:r>
      <w:r w:rsidRPr="00572247">
        <w:rPr>
          <w:b/>
          <w:color w:val="000000"/>
          <w:lang w:eastAsia="ko-KR"/>
        </w:rPr>
        <w:t xml:space="preserve">is </w:t>
      </w:r>
      <w:r w:rsidR="00E914B0" w:rsidRPr="00E914B0">
        <w:rPr>
          <w:b/>
          <w:color w:val="FF0000"/>
          <w:lang w:eastAsia="ko-KR"/>
        </w:rPr>
        <w:t>not</w:t>
      </w:r>
      <w:r w:rsidR="00E914B0">
        <w:rPr>
          <w:b/>
          <w:color w:val="000000"/>
          <w:lang w:eastAsia="ko-KR"/>
        </w:rPr>
        <w:t xml:space="preserve"> </w:t>
      </w:r>
      <w:r w:rsidRPr="00572247">
        <w:rPr>
          <w:b/>
          <w:color w:val="000000"/>
          <w:lang w:eastAsia="ko-KR"/>
        </w:rPr>
        <w:t xml:space="preserve">received </w:t>
      </w:r>
      <w:r w:rsidRPr="00572247">
        <w:rPr>
          <w:b/>
          <w:color w:val="000000"/>
          <w:lang w:val="en-AU"/>
        </w:rPr>
        <w:t xml:space="preserve">related to any transmissions within the latest </w:t>
      </w:r>
      <w:r w:rsidRPr="00572247">
        <w:rPr>
          <w:b/>
          <w:strike/>
          <w:color w:val="FF0000"/>
        </w:rPr>
        <w:t>SL reference duration</w:t>
      </w:r>
      <w:r w:rsidRPr="00572247">
        <w:rPr>
          <w:b/>
          <w:color w:val="FF0000"/>
        </w:rPr>
        <w:t xml:space="preserve"> </w:t>
      </w:r>
      <w:r w:rsidRPr="00572247">
        <w:rPr>
          <w:b/>
          <w:color w:val="FF0000"/>
          <w:lang w:val="en-AU"/>
        </w:rPr>
        <w:t>COT</w:t>
      </w:r>
      <w:r w:rsidRPr="00572247">
        <w:rPr>
          <w:b/>
          <w:color w:val="000000"/>
          <w:lang w:eastAsia="ko-KR"/>
        </w:rPr>
        <w:t>,</w:t>
      </w:r>
    </w:p>
    <w:p w14:paraId="64EEB5A7" w14:textId="2B573E5C" w:rsidR="0061191A" w:rsidRPr="00432355" w:rsidRDefault="0061191A" w:rsidP="0061191A">
      <w:pPr>
        <w:pStyle w:val="aff9"/>
        <w:numPr>
          <w:ilvl w:val="4"/>
          <w:numId w:val="42"/>
        </w:numPr>
        <w:autoSpaceDE w:val="0"/>
        <w:autoSpaceDN w:val="0"/>
        <w:snapToGrid/>
        <w:spacing w:after="0" w:afterAutospacing="0"/>
        <w:ind w:firstLineChars="0"/>
        <w:rPr>
          <w:b/>
          <w:strike/>
          <w:color w:val="FF0000"/>
          <w:lang w:eastAsia="ko-KR"/>
        </w:rPr>
      </w:pPr>
      <w:r w:rsidRPr="00432355">
        <w:rPr>
          <w:b/>
          <w:strike/>
          <w:color w:val="FF0000"/>
          <w:lang w:eastAsia="ko-KR"/>
        </w:rPr>
        <w:t xml:space="preserve">Option A: </w:t>
      </w:r>
      <m:oMath>
        <m:r>
          <m:rPr>
            <m:sty m:val="bi"/>
          </m:rPr>
          <w:rPr>
            <w:rFonts w:ascii="Cambria Math" w:hAnsi="Cambria Math"/>
            <w:strike/>
            <w:color w:val="FF0000"/>
            <w:lang w:eastAsia="ko-KR"/>
          </w:rPr>
          <m:t>C</m:t>
        </m:r>
        <m:sSub>
          <m:sSubPr>
            <m:ctrlPr>
              <w:rPr>
                <w:rFonts w:ascii="Cambria Math" w:eastAsia="ＭＳ Ｐゴシック" w:hAnsi="Cambria Math"/>
                <w:b/>
                <w:i/>
                <w:iCs/>
                <w:strike/>
                <w:color w:val="FF0000"/>
                <w:lang w:eastAsia="zh-CN"/>
              </w:rPr>
            </m:ctrlPr>
          </m:sSubPr>
          <m:e>
            <m:r>
              <m:rPr>
                <m:sty m:val="bi"/>
              </m:rPr>
              <w:rPr>
                <w:rFonts w:ascii="Cambria Math" w:hAnsi="Cambria Math"/>
                <w:strike/>
                <w:color w:val="FF0000"/>
                <w:lang w:eastAsia="ko-KR"/>
              </w:rPr>
              <m:t>W</m:t>
            </m:r>
          </m:e>
          <m:sub>
            <m:r>
              <m:rPr>
                <m:sty m:val="bi"/>
              </m:rPr>
              <w:rPr>
                <w:rFonts w:ascii="Cambria Math" w:hAnsi="Cambria Math"/>
                <w:strike/>
                <w:color w:val="FF0000"/>
                <w:lang w:eastAsia="ko-KR"/>
              </w:rPr>
              <m:t>p</m:t>
            </m:r>
          </m:sub>
        </m:sSub>
      </m:oMath>
      <w:r w:rsidRPr="00432355">
        <w:rPr>
          <w:b/>
          <w:strike/>
          <w:color w:val="FF0000"/>
          <w:lang w:eastAsia="ko-KR"/>
        </w:rPr>
        <w:t xml:space="preserve"> is reset to </w:t>
      </w:r>
      <m:oMath>
        <m:r>
          <m:rPr>
            <m:sty m:val="bi"/>
          </m:rPr>
          <w:rPr>
            <w:rFonts w:ascii="Cambria Math" w:hAnsi="Cambria Math"/>
            <w:strike/>
            <w:color w:val="FF0000"/>
            <w:lang w:eastAsia="ko-KR"/>
          </w:rPr>
          <m:t>C</m:t>
        </m:r>
        <m:sSub>
          <m:sSubPr>
            <m:ctrlPr>
              <w:rPr>
                <w:rFonts w:ascii="Cambria Math" w:eastAsia="ＭＳ Ｐゴシック" w:hAnsi="Cambria Math"/>
                <w:b/>
                <w:i/>
                <w:iCs/>
                <w:strike/>
                <w:color w:val="FF0000"/>
                <w:lang w:eastAsia="zh-CN"/>
              </w:rPr>
            </m:ctrlPr>
          </m:sSubPr>
          <m:e>
            <m:r>
              <m:rPr>
                <m:sty m:val="bi"/>
              </m:rPr>
              <w:rPr>
                <w:rFonts w:ascii="Cambria Math" w:hAnsi="Cambria Math"/>
                <w:strike/>
                <w:color w:val="FF0000"/>
                <w:lang w:eastAsia="ko-KR"/>
              </w:rPr>
              <m:t>W</m:t>
            </m:r>
          </m:e>
          <m:sub>
            <m:func>
              <m:funcPr>
                <m:ctrlPr>
                  <w:rPr>
                    <w:rFonts w:ascii="Cambria Math" w:eastAsia="ＭＳ Ｐゴシック" w:hAnsi="Cambria Math"/>
                    <w:b/>
                    <w:i/>
                    <w:iCs/>
                    <w:strike/>
                    <w:color w:val="FF0000"/>
                    <w:lang w:eastAsia="zh-CN"/>
                  </w:rPr>
                </m:ctrlPr>
              </m:funcPr>
              <m:fName>
                <m:r>
                  <m:rPr>
                    <m:sty m:val="bi"/>
                  </m:rPr>
                  <w:rPr>
                    <w:rFonts w:ascii="Cambria Math" w:hAnsi="Cambria Math"/>
                    <w:strike/>
                    <w:color w:val="FF0000"/>
                    <w:lang w:eastAsia="ko-KR"/>
                  </w:rPr>
                  <m:t>min,</m:t>
                </m:r>
              </m:fName>
              <m:e>
                <m:r>
                  <m:rPr>
                    <m:sty m:val="bi"/>
                  </m:rPr>
                  <w:rPr>
                    <w:rFonts w:ascii="Cambria Math" w:hAnsi="Cambria Math"/>
                    <w:strike/>
                    <w:color w:val="FF0000"/>
                    <w:lang w:eastAsia="ko-KR"/>
                  </w:rPr>
                  <m:t>p</m:t>
                </m:r>
              </m:e>
            </m:func>
          </m:sub>
        </m:sSub>
      </m:oMath>
      <w:r w:rsidRPr="00432355">
        <w:rPr>
          <w:b/>
          <w:strike/>
          <w:color w:val="FF0000"/>
          <w:lang w:eastAsia="ko-KR"/>
        </w:rPr>
        <w:t xml:space="preserve"> for every priority class </w:t>
      </w:r>
      <m:oMath>
        <m:r>
          <m:rPr>
            <m:sty m:val="bi"/>
          </m:rPr>
          <w:rPr>
            <w:rFonts w:ascii="Cambria Math" w:hAnsi="Cambria Math"/>
            <w:strike/>
            <w:color w:val="FF0000"/>
            <w:lang w:eastAsia="ko-KR"/>
          </w:rPr>
          <m:t>p</m:t>
        </m:r>
        <m:r>
          <m:rPr>
            <m:sty m:val="bi"/>
          </m:rPr>
          <w:rPr>
            <w:rFonts w:ascii="Cambria Math" w:hAnsi="Cambria Math" w:hint="eastAsia"/>
            <w:strike/>
            <w:color w:val="FF0000"/>
          </w:rPr>
          <m:t>∈</m:t>
        </m:r>
        <m:d>
          <m:dPr>
            <m:begChr m:val="{"/>
            <m:endChr m:val="}"/>
            <m:ctrlPr>
              <w:rPr>
                <w:rFonts w:ascii="Cambria Math" w:eastAsia="ＭＳ Ｐゴシック" w:hAnsi="Cambria Math"/>
                <w:b/>
                <w:i/>
                <w:iCs/>
                <w:strike/>
                <w:color w:val="FF0000"/>
                <w:lang w:eastAsia="zh-CN"/>
              </w:rPr>
            </m:ctrlPr>
          </m:dPr>
          <m:e>
            <m:r>
              <m:rPr>
                <m:sty m:val="bi"/>
              </m:rPr>
              <w:rPr>
                <w:rFonts w:ascii="Cambria Math" w:hAnsi="Cambria Math"/>
                <w:strike/>
                <w:color w:val="FF0000"/>
                <w:lang w:eastAsia="ko-KR"/>
              </w:rPr>
              <m:t>1,2,3,4</m:t>
            </m:r>
          </m:e>
        </m:d>
      </m:oMath>
      <w:r w:rsidRPr="00432355">
        <w:rPr>
          <w:b/>
          <w:strike/>
          <w:color w:val="FF0000"/>
          <w:lang w:eastAsia="ko-KR"/>
        </w:rPr>
        <w:t>.</w:t>
      </w:r>
    </w:p>
    <w:p w14:paraId="34BBC134" w14:textId="2B1E1344" w:rsidR="0061191A" w:rsidRPr="00572247" w:rsidRDefault="0061191A" w:rsidP="0061191A">
      <w:pPr>
        <w:pStyle w:val="aff9"/>
        <w:numPr>
          <w:ilvl w:val="4"/>
          <w:numId w:val="42"/>
        </w:numPr>
        <w:autoSpaceDE w:val="0"/>
        <w:autoSpaceDN w:val="0"/>
        <w:snapToGrid/>
        <w:spacing w:after="0" w:afterAutospacing="0"/>
        <w:ind w:firstLineChars="0"/>
        <w:rPr>
          <w:b/>
          <w:color w:val="000000"/>
          <w:lang w:eastAsia="ko-KR"/>
        </w:rPr>
      </w:pPr>
      <w:r w:rsidRPr="00572247">
        <w:rPr>
          <w:b/>
          <w:color w:val="000000"/>
          <w:lang w:eastAsia="ko-KR"/>
        </w:rPr>
        <w:t xml:space="preserve">Option B: </w:t>
      </w:r>
      <w:r w:rsidRPr="00572247">
        <w:rPr>
          <w:b/>
          <w:color w:val="000000"/>
          <w:lang w:val="en-AU" w:eastAsia="ko-KR"/>
        </w:rPr>
        <w:t xml:space="preserve">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eastAsia="ＭＳ Ｐゴシック" w:hAnsi="Cambria Math"/>
                <w:b/>
                <w:i/>
                <w:iCs/>
                <w:color w:val="000000"/>
                <w:lang w:eastAsia="zh-CN"/>
              </w:rPr>
            </m:ctrlPr>
          </m:dPr>
          <m:e>
            <m:r>
              <m:rPr>
                <m:sty m:val="bi"/>
              </m:rPr>
              <w:rPr>
                <w:rFonts w:ascii="Cambria Math" w:hAnsi="Cambria Math"/>
                <w:color w:val="000000"/>
                <w:lang w:eastAsia="ko-KR"/>
              </w:rPr>
              <m:t>1,2,3,4</m:t>
            </m:r>
          </m:e>
        </m:d>
      </m:oMath>
      <w:r w:rsidRPr="00572247">
        <w:rPr>
          <w:b/>
          <w:color w:val="000000"/>
          <w:lang w:val="en-AU" w:eastAsia="ko-KR"/>
        </w:rPr>
        <w:t>,</w:t>
      </w:r>
      <w:r w:rsidRPr="00572247">
        <w:rPr>
          <w:b/>
          <w:i/>
          <w:iCs/>
          <w:color w:val="000000"/>
          <w:lang w:val="en-AU" w:eastAsia="ko-KR"/>
        </w:rPr>
        <w:t xml:space="preserve"> </w:t>
      </w:r>
      <w:r w:rsidRPr="00572247">
        <w:rPr>
          <w:b/>
          <w:color w:val="000000"/>
          <w:lang w:eastAsia="ko-KR"/>
        </w:rPr>
        <w:t xml:space="preserve">use the latest </w:t>
      </w:r>
      <m:oMath>
        <m:r>
          <m:rPr>
            <m:sty m:val="bi"/>
          </m:rPr>
          <w:rPr>
            <w:rFonts w:ascii="Cambria Math" w:hAnsi="Cambria Math"/>
            <w:color w:val="000000"/>
            <w:lang w:eastAsia="ko-KR"/>
          </w:rPr>
          <m:t>C</m:t>
        </m:r>
        <m:sSub>
          <m:sSubPr>
            <m:ctrlPr>
              <w:rPr>
                <w:rFonts w:ascii="Cambria Math" w:eastAsia="ＭＳ Ｐゴシック" w:hAnsi="Cambria Math"/>
                <w:b/>
                <w:i/>
                <w:iCs/>
                <w:color w:val="000000"/>
                <w:lang w:eastAsia="zh-CN"/>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572247">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lang w:eastAsia="ko-KR"/>
          </w:rPr>
          <m:t>p</m:t>
        </m:r>
      </m:oMath>
      <w:r w:rsidRPr="00572247">
        <w:rPr>
          <w:b/>
          <w:color w:val="000000"/>
          <w:lang w:eastAsia="ko-KR"/>
        </w:rPr>
        <w:t>.</w:t>
      </w:r>
    </w:p>
    <w:p w14:paraId="05367FA3" w14:textId="2EF12B2A" w:rsidR="001B127B" w:rsidRDefault="00D80450" w:rsidP="0061191A">
      <w:pPr>
        <w:spacing w:before="100" w:beforeAutospacing="1"/>
        <w:rPr>
          <w:bCs/>
          <w:color w:val="000000" w:themeColor="text1"/>
        </w:rPr>
      </w:pPr>
      <w:r>
        <w:rPr>
          <w:bCs/>
          <w:color w:val="000000" w:themeColor="text1"/>
        </w:rPr>
        <w:t>I</w:t>
      </w:r>
      <w:r w:rsidR="0061191A">
        <w:rPr>
          <w:bCs/>
          <w:color w:val="000000" w:themeColor="text1"/>
        </w:rPr>
        <w:t xml:space="preserve">f </w:t>
      </w:r>
      <w:r w:rsidR="001E16E3">
        <w:rPr>
          <w:bCs/>
          <w:color w:val="000000" w:themeColor="text1"/>
        </w:rPr>
        <w:t xml:space="preserve">there is no </w:t>
      </w:r>
      <w:r w:rsidR="0061191A">
        <w:rPr>
          <w:bCs/>
          <w:color w:val="000000" w:themeColor="text1"/>
        </w:rPr>
        <w:t>SL reference duration and groupcast option 1</w:t>
      </w:r>
      <w:r w:rsidR="00F64687">
        <w:rPr>
          <w:bCs/>
          <w:color w:val="000000" w:themeColor="text1"/>
        </w:rPr>
        <w:t xml:space="preserve"> with HARQ feedback enabled</w:t>
      </w:r>
      <w:r w:rsidR="0061191A">
        <w:rPr>
          <w:bCs/>
          <w:color w:val="000000" w:themeColor="text1"/>
        </w:rPr>
        <w:t xml:space="preserve"> is no</w:t>
      </w:r>
      <w:r w:rsidR="0061191A">
        <w:rPr>
          <w:rFonts w:hint="eastAsia"/>
          <w:bCs/>
          <w:color w:val="000000" w:themeColor="text1"/>
        </w:rPr>
        <w:t>t</w:t>
      </w:r>
      <w:r w:rsidR="0061191A">
        <w:rPr>
          <w:bCs/>
          <w:color w:val="000000" w:themeColor="text1"/>
        </w:rPr>
        <w:t xml:space="preserve"> transmitted in the latest COT, </w:t>
      </w:r>
      <w:r w:rsidR="00AD14C6">
        <w:rPr>
          <w:bCs/>
          <w:color w:val="000000" w:themeColor="text1"/>
        </w:rPr>
        <w:t xml:space="preserve">it is impossible to adjust </w:t>
      </w:r>
      <w:proofErr w:type="spellStart"/>
      <w:r w:rsidR="00AD14C6">
        <w:rPr>
          <w:bCs/>
          <w:color w:val="000000" w:themeColor="text1"/>
        </w:rPr>
        <w:t>CWp</w:t>
      </w:r>
      <w:proofErr w:type="spellEnd"/>
      <w:r w:rsidR="00AD14C6">
        <w:rPr>
          <w:bCs/>
          <w:color w:val="000000" w:themeColor="text1"/>
        </w:rPr>
        <w:t xml:space="preserve"> according to HARQ feedback.</w:t>
      </w:r>
      <w:r w:rsidR="00AD14C6">
        <w:rPr>
          <w:rFonts w:hint="eastAsia"/>
          <w:bCs/>
          <w:color w:val="000000" w:themeColor="text1"/>
        </w:rPr>
        <w:t xml:space="preserve"> </w:t>
      </w:r>
      <w:r w:rsidR="00F64687">
        <w:rPr>
          <w:bCs/>
          <w:color w:val="000000" w:themeColor="text1"/>
        </w:rPr>
        <w:t xml:space="preserve">It implies that all transmission </w:t>
      </w:r>
      <w:r w:rsidR="002959E0">
        <w:rPr>
          <w:bCs/>
          <w:color w:val="000000" w:themeColor="text1"/>
        </w:rPr>
        <w:t>within the latest COT is HARQ disabled.</w:t>
      </w:r>
      <w:r>
        <w:rPr>
          <w:rFonts w:hint="eastAsia"/>
          <w:bCs/>
          <w:color w:val="000000" w:themeColor="text1"/>
        </w:rPr>
        <w:t xml:space="preserve"> </w:t>
      </w:r>
      <w:r w:rsidR="00AD14C6">
        <w:rPr>
          <w:bCs/>
          <w:color w:val="000000" w:themeColor="text1"/>
        </w:rPr>
        <w:t xml:space="preserve">So, </w:t>
      </w:r>
      <w:r>
        <w:rPr>
          <w:bCs/>
          <w:color w:val="000000" w:themeColor="text1"/>
        </w:rPr>
        <w:t xml:space="preserve">if </w:t>
      </w:r>
      <w:r w:rsidR="001B127B">
        <w:rPr>
          <w:bCs/>
          <w:color w:val="000000" w:themeColor="text1"/>
        </w:rPr>
        <w:t>all transmission within the latest COT is HARQ disabled</w:t>
      </w:r>
      <w:r>
        <w:rPr>
          <w:bCs/>
          <w:color w:val="000000" w:themeColor="text1"/>
        </w:rPr>
        <w:t>,</w:t>
      </w:r>
      <w:r w:rsidR="001B127B">
        <w:rPr>
          <w:bCs/>
          <w:color w:val="000000" w:themeColor="text1"/>
        </w:rPr>
        <w:t xml:space="preserve"> </w:t>
      </w:r>
      <w:r w:rsidR="0061191A">
        <w:rPr>
          <w:bCs/>
          <w:color w:val="000000" w:themeColor="text1"/>
        </w:rPr>
        <w:t xml:space="preserve">CW adjustment </w:t>
      </w:r>
      <w:r w:rsidR="001E16E3">
        <w:rPr>
          <w:bCs/>
          <w:color w:val="000000" w:themeColor="text1"/>
        </w:rPr>
        <w:t>for</w:t>
      </w:r>
      <w:r w:rsidR="0061191A">
        <w:rPr>
          <w:bCs/>
          <w:color w:val="000000" w:themeColor="text1"/>
        </w:rPr>
        <w:t xml:space="preserve"> HARQ feedback disabled </w:t>
      </w:r>
      <w:r w:rsidR="001B127B">
        <w:rPr>
          <w:bCs/>
          <w:color w:val="000000" w:themeColor="text1"/>
        </w:rPr>
        <w:t>is</w:t>
      </w:r>
      <w:r w:rsidR="0061191A">
        <w:rPr>
          <w:bCs/>
          <w:color w:val="000000" w:themeColor="text1"/>
        </w:rPr>
        <w:t xml:space="preserve"> performed.</w:t>
      </w:r>
      <w:r w:rsidR="001B127B">
        <w:rPr>
          <w:bCs/>
          <w:color w:val="000000" w:themeColor="text1"/>
        </w:rPr>
        <w:t xml:space="preserve"> </w:t>
      </w:r>
    </w:p>
    <w:p w14:paraId="197880F2" w14:textId="0F603E86" w:rsidR="00320E75" w:rsidRDefault="00E52B15" w:rsidP="00E52B15">
      <w:pPr>
        <w:widowControl w:val="0"/>
        <w:snapToGrid/>
        <w:spacing w:after="0" w:afterAutospacing="0"/>
        <w:rPr>
          <w:bCs/>
          <w:color w:val="000000" w:themeColor="text1"/>
          <w:lang w:val="en-US"/>
        </w:rPr>
      </w:pPr>
      <w:r w:rsidRPr="00206A74">
        <w:rPr>
          <w:rFonts w:eastAsia="ＭＳ 明朝"/>
          <w:bCs/>
          <w:kern w:val="2"/>
          <w:szCs w:val="24"/>
        </w:rPr>
        <w:t xml:space="preserve">For the case that SL-HARQ feedback is disabled, </w:t>
      </w:r>
      <w:r w:rsidRPr="00206A74">
        <w:rPr>
          <w:rFonts w:eastAsia="ＭＳ 明朝"/>
          <w:bCs/>
          <w:kern w:val="2"/>
          <w:szCs w:val="24"/>
          <w:lang w:val="en-US"/>
        </w:rPr>
        <w:t xml:space="preserve">UE cannot adjust the </w:t>
      </w:r>
      <w:proofErr w:type="spellStart"/>
      <w:r w:rsidRPr="00206A74">
        <w:rPr>
          <w:rFonts w:eastAsia="ＭＳ 明朝"/>
          <w:bCs/>
          <w:kern w:val="2"/>
          <w:szCs w:val="24"/>
          <w:lang w:val="en-US"/>
        </w:rPr>
        <w:t>CWp</w:t>
      </w:r>
      <w:proofErr w:type="spellEnd"/>
      <w:r w:rsidRPr="00206A74">
        <w:rPr>
          <w:rFonts w:eastAsia="ＭＳ 明朝"/>
          <w:bCs/>
          <w:kern w:val="2"/>
          <w:szCs w:val="24"/>
          <w:lang w:val="en-US"/>
        </w:rPr>
        <w:t xml:space="preserve"> according to a HARQ feedback. </w:t>
      </w:r>
      <w:r>
        <w:rPr>
          <w:rFonts w:eastAsia="ＭＳ 明朝"/>
          <w:bCs/>
          <w:kern w:val="2"/>
          <w:szCs w:val="24"/>
        </w:rPr>
        <w:t>Among</w:t>
      </w:r>
      <w:r w:rsidRPr="00206A74">
        <w:rPr>
          <w:rFonts w:eastAsia="ＭＳ 明朝"/>
          <w:bCs/>
          <w:kern w:val="2"/>
          <w:szCs w:val="24"/>
        </w:rPr>
        <w:t xml:space="preserve"> </w:t>
      </w:r>
      <w:r>
        <w:rPr>
          <w:rFonts w:eastAsia="ＭＳ 明朝"/>
          <w:bCs/>
          <w:kern w:val="2"/>
          <w:szCs w:val="24"/>
        </w:rPr>
        <w:t xml:space="preserve">the </w:t>
      </w:r>
      <w:r w:rsidRPr="00206A74">
        <w:rPr>
          <w:rFonts w:eastAsia="ＭＳ 明朝"/>
          <w:bCs/>
          <w:kern w:val="2"/>
          <w:szCs w:val="24"/>
        </w:rPr>
        <w:t>options</w:t>
      </w:r>
      <w:r>
        <w:rPr>
          <w:rFonts w:eastAsia="ＭＳ 明朝"/>
          <w:bCs/>
          <w:kern w:val="2"/>
          <w:szCs w:val="24"/>
        </w:rPr>
        <w:t xml:space="preserve"> in </w:t>
      </w:r>
      <w:r w:rsidR="00E531E2">
        <w:rPr>
          <w:rFonts w:eastAsia="ＭＳ 明朝"/>
          <w:bCs/>
          <w:kern w:val="2"/>
          <w:szCs w:val="24"/>
        </w:rPr>
        <w:t>the</w:t>
      </w:r>
      <w:r>
        <w:rPr>
          <w:rFonts w:eastAsia="ＭＳ 明朝"/>
          <w:bCs/>
          <w:kern w:val="2"/>
          <w:szCs w:val="24"/>
        </w:rPr>
        <w:t xml:space="preserve"> agreement</w:t>
      </w:r>
      <w:r w:rsidR="00E531E2">
        <w:rPr>
          <w:rFonts w:eastAsia="ＭＳ 明朝"/>
          <w:bCs/>
          <w:kern w:val="2"/>
          <w:szCs w:val="24"/>
        </w:rPr>
        <w:t xml:space="preserve"> in #110bis</w:t>
      </w:r>
      <w:r w:rsidRPr="00206A74">
        <w:rPr>
          <w:rFonts w:eastAsia="ＭＳ 明朝"/>
          <w:bCs/>
          <w:kern w:val="2"/>
          <w:szCs w:val="24"/>
        </w:rPr>
        <w:t>, option</w:t>
      </w:r>
      <w:r>
        <w:rPr>
          <w:rFonts w:eastAsia="ＭＳ 明朝"/>
          <w:bCs/>
          <w:kern w:val="2"/>
          <w:szCs w:val="24"/>
        </w:rPr>
        <w:t xml:space="preserve"> </w:t>
      </w:r>
      <w:r w:rsidRPr="00206A74">
        <w:rPr>
          <w:rFonts w:eastAsia="ＭＳ 明朝"/>
          <w:bCs/>
          <w:kern w:val="2"/>
          <w:szCs w:val="24"/>
        </w:rPr>
        <w:t xml:space="preserve">1 </w:t>
      </w:r>
      <w:r>
        <w:rPr>
          <w:rFonts w:eastAsia="ＭＳ 明朝"/>
          <w:bCs/>
          <w:kern w:val="2"/>
          <w:szCs w:val="24"/>
        </w:rPr>
        <w:t>seems</w:t>
      </w:r>
      <w:r w:rsidRPr="00206A74">
        <w:rPr>
          <w:rFonts w:eastAsia="ＭＳ 明朝"/>
          <w:bCs/>
          <w:kern w:val="2"/>
          <w:szCs w:val="24"/>
        </w:rPr>
        <w:t xml:space="preserve"> </w:t>
      </w:r>
      <w:r>
        <w:rPr>
          <w:rFonts w:eastAsia="ＭＳ 明朝"/>
          <w:bCs/>
          <w:kern w:val="2"/>
          <w:szCs w:val="24"/>
        </w:rPr>
        <w:t xml:space="preserve">a straightforward </w:t>
      </w:r>
      <w:r w:rsidRPr="00206A74">
        <w:rPr>
          <w:rFonts w:eastAsia="ＭＳ 明朝"/>
          <w:bCs/>
          <w:kern w:val="2"/>
          <w:szCs w:val="24"/>
        </w:rPr>
        <w:t>method</w:t>
      </w:r>
      <w:r>
        <w:rPr>
          <w:rFonts w:eastAsia="ＭＳ 明朝"/>
          <w:kern w:val="2"/>
          <w:szCs w:val="24"/>
        </w:rPr>
        <w:t xml:space="preserve"> and</w:t>
      </w:r>
      <w:r>
        <w:rPr>
          <w:rFonts w:eastAsia="ＭＳ 明朝"/>
          <w:bCs/>
          <w:kern w:val="2"/>
          <w:szCs w:val="24"/>
        </w:rPr>
        <w:t xml:space="preserve">, </w:t>
      </w:r>
      <w:r>
        <w:rPr>
          <w:rFonts w:eastAsia="ＭＳ 明朝"/>
          <w:kern w:val="2"/>
          <w:szCs w:val="24"/>
        </w:rPr>
        <w:t xml:space="preserve">in some sense, the option 1 seems to follow NR-U principle. However, there is one striking difference is that, broadcast type traffic is not dependently existed in NR-U from </w:t>
      </w:r>
      <w:proofErr w:type="spellStart"/>
      <w:r>
        <w:rPr>
          <w:rFonts w:eastAsia="ＭＳ 明朝"/>
          <w:kern w:val="2"/>
          <w:szCs w:val="24"/>
        </w:rPr>
        <w:t>gNB’s</w:t>
      </w:r>
      <w:proofErr w:type="spellEnd"/>
      <w:r>
        <w:rPr>
          <w:rFonts w:eastAsia="ＭＳ 明朝"/>
          <w:kern w:val="2"/>
          <w:szCs w:val="24"/>
        </w:rPr>
        <w:t xml:space="preserve"> perspective, while there is only broadcast type traffic for a SL UE to transmit. Different from the HARQ disabled case with groupcast and unicast where HARQ-ACK may be temporarily disabled, </w:t>
      </w:r>
      <w:r w:rsidRPr="006231C6">
        <w:rPr>
          <w:bCs/>
          <w:color w:val="000000" w:themeColor="text1"/>
          <w:lang w:val="en-US"/>
        </w:rPr>
        <w:t>broadcast transmission could be a long-term V2X application</w:t>
      </w:r>
      <w:r>
        <w:rPr>
          <w:bCs/>
          <w:color w:val="000000" w:themeColor="text1"/>
          <w:lang w:val="en-US"/>
        </w:rPr>
        <w:t xml:space="preserve"> for a SL UE.</w:t>
      </w:r>
      <w:r>
        <w:rPr>
          <w:rFonts w:eastAsia="ＭＳ 明朝" w:hint="eastAsia"/>
          <w:kern w:val="2"/>
          <w:szCs w:val="24"/>
        </w:rPr>
        <w:t xml:space="preserve"> </w:t>
      </w:r>
      <w:r>
        <w:rPr>
          <w:rFonts w:eastAsia="ＭＳ 明朝"/>
          <w:kern w:val="2"/>
          <w:szCs w:val="24"/>
        </w:rPr>
        <w:t xml:space="preserve">Therefore, the broadcast type transmission should call for more attentions. For example, </w:t>
      </w:r>
      <w:r>
        <w:rPr>
          <w:rFonts w:eastAsia="ＭＳ 明朝"/>
          <w:bCs/>
          <w:kern w:val="2"/>
          <w:szCs w:val="24"/>
          <w:lang w:val="en-US"/>
        </w:rPr>
        <w:t xml:space="preserve">for a SL UE that has only broadcast type transmission, the </w:t>
      </w:r>
      <w:r w:rsidRPr="00991485">
        <w:rPr>
          <w:rFonts w:eastAsia="ＭＳ 明朝"/>
          <w:bCs/>
          <w:kern w:val="2"/>
          <w:szCs w:val="24"/>
          <w:lang w:val="en-US"/>
        </w:rPr>
        <w:t xml:space="preserve">latest </w:t>
      </w:r>
      <w:proofErr w:type="spellStart"/>
      <w:r w:rsidRPr="00B20929">
        <w:rPr>
          <w:rFonts w:eastAsia="ＭＳ 明朝"/>
          <w:bCs/>
          <w:kern w:val="2"/>
          <w:szCs w:val="24"/>
        </w:rPr>
        <w:t>CWp</w:t>
      </w:r>
      <w:proofErr w:type="spellEnd"/>
      <w:r>
        <w:rPr>
          <w:rFonts w:eastAsia="ＭＳ 明朝"/>
          <w:bCs/>
          <w:kern w:val="2"/>
          <w:szCs w:val="24"/>
          <w:lang w:val="en-US"/>
        </w:rPr>
        <w:t xml:space="preserve"> is always the minimum CW size forever.</w:t>
      </w:r>
      <w:r>
        <w:rPr>
          <w:rFonts w:eastAsia="ＭＳ 明朝" w:hint="eastAsia"/>
          <w:bCs/>
          <w:kern w:val="2"/>
          <w:szCs w:val="24"/>
          <w:lang w:val="en-US"/>
        </w:rPr>
        <w:t xml:space="preserve"> </w:t>
      </w:r>
      <w:r>
        <w:rPr>
          <w:rFonts w:eastAsia="ＭＳ 明朝"/>
          <w:bCs/>
          <w:kern w:val="2"/>
          <w:szCs w:val="24"/>
          <w:lang w:val="en-US"/>
        </w:rPr>
        <w:t xml:space="preserve">It has to noted that </w:t>
      </w:r>
      <w:r>
        <w:rPr>
          <w:rFonts w:eastAsia="ＭＳ 明朝"/>
          <w:bCs/>
          <w:kern w:val="2"/>
          <w:szCs w:val="24"/>
        </w:rPr>
        <w:t xml:space="preserve">SL </w:t>
      </w:r>
      <w:r w:rsidRPr="00206A74">
        <w:rPr>
          <w:rFonts w:eastAsia="ＭＳ 明朝"/>
          <w:bCs/>
          <w:kern w:val="2"/>
          <w:szCs w:val="24"/>
        </w:rPr>
        <w:t>UE</w:t>
      </w:r>
      <w:r>
        <w:rPr>
          <w:rFonts w:eastAsia="ＭＳ 明朝"/>
          <w:bCs/>
          <w:kern w:val="2"/>
          <w:szCs w:val="24"/>
        </w:rPr>
        <w:t xml:space="preserve"> with broadcast transmission </w:t>
      </w:r>
      <w:r w:rsidRPr="00206A74">
        <w:rPr>
          <w:rFonts w:eastAsia="ＭＳ 明朝"/>
          <w:bCs/>
          <w:kern w:val="2"/>
          <w:szCs w:val="24"/>
        </w:rPr>
        <w:t xml:space="preserve">and UE </w:t>
      </w:r>
      <w:r>
        <w:rPr>
          <w:rFonts w:eastAsia="ＭＳ 明朝"/>
          <w:bCs/>
          <w:kern w:val="2"/>
          <w:szCs w:val="24"/>
        </w:rPr>
        <w:t>with HARQ enabled transmission can transmit</w:t>
      </w:r>
      <w:r w:rsidRPr="00206A74">
        <w:rPr>
          <w:rFonts w:eastAsia="ＭＳ 明朝"/>
          <w:bCs/>
          <w:kern w:val="2"/>
          <w:szCs w:val="24"/>
        </w:rPr>
        <w:t xml:space="preserve"> in the same Resource pool. </w:t>
      </w:r>
      <w:r>
        <w:rPr>
          <w:bCs/>
          <w:color w:val="000000" w:themeColor="text1"/>
          <w:lang w:val="en-US"/>
        </w:rPr>
        <w:t>Then t</w:t>
      </w:r>
      <w:r w:rsidRPr="006231C6">
        <w:rPr>
          <w:bCs/>
          <w:color w:val="000000" w:themeColor="text1"/>
          <w:lang w:val="en-US"/>
        </w:rPr>
        <w:t xml:space="preserve">he </w:t>
      </w:r>
      <w:r>
        <w:rPr>
          <w:bCs/>
          <w:color w:val="000000" w:themeColor="text1"/>
          <w:lang w:val="en-US"/>
        </w:rPr>
        <w:t xml:space="preserve">broadcast </w:t>
      </w:r>
      <w:r w:rsidRPr="006231C6">
        <w:rPr>
          <w:bCs/>
          <w:color w:val="000000" w:themeColor="text1"/>
          <w:lang w:val="en-US"/>
        </w:rPr>
        <w:t>SL transmission seems to always precede the SL transmission with HARQ feedback enabled in terms of channel access</w:t>
      </w:r>
      <w:r>
        <w:rPr>
          <w:rFonts w:eastAsia="ＭＳ 明朝" w:hint="eastAsia"/>
          <w:bCs/>
          <w:kern w:val="2"/>
          <w:szCs w:val="24"/>
          <w:lang w:val="en-US"/>
        </w:rPr>
        <w:t>.</w:t>
      </w:r>
      <w:r>
        <w:rPr>
          <w:rFonts w:eastAsia="ＭＳ 明朝"/>
          <w:bCs/>
          <w:kern w:val="2"/>
          <w:szCs w:val="24"/>
          <w:lang w:val="en-US"/>
        </w:rPr>
        <w:t xml:space="preserve"> </w:t>
      </w:r>
      <w:r w:rsidRPr="00206A74">
        <w:rPr>
          <w:rFonts w:eastAsia="ＭＳ 明朝"/>
          <w:bCs/>
          <w:kern w:val="2"/>
          <w:szCs w:val="24"/>
        </w:rPr>
        <w:t>T</w:t>
      </w:r>
      <w:r w:rsidRPr="00206A74">
        <w:rPr>
          <w:rFonts w:eastAsia="ＭＳ 明朝"/>
          <w:bCs/>
          <w:kern w:val="2"/>
          <w:szCs w:val="24"/>
          <w:lang w:val="en-US"/>
        </w:rPr>
        <w:t>hen</w:t>
      </w:r>
      <w:r w:rsidR="005155AD">
        <w:rPr>
          <w:rFonts w:eastAsia="ＭＳ 明朝"/>
          <w:bCs/>
          <w:kern w:val="2"/>
          <w:szCs w:val="24"/>
          <w:lang w:val="en-US"/>
        </w:rPr>
        <w:t>,</w:t>
      </w:r>
      <w:r w:rsidRPr="00206A74">
        <w:rPr>
          <w:rFonts w:eastAsia="ＭＳ 明朝"/>
          <w:bCs/>
          <w:kern w:val="2"/>
          <w:szCs w:val="24"/>
          <w:lang w:val="en-US"/>
        </w:rPr>
        <w:t xml:space="preserve"> </w:t>
      </w:r>
      <w:r>
        <w:rPr>
          <w:bCs/>
          <w:color w:val="000000" w:themeColor="text1"/>
          <w:lang w:val="en-US"/>
        </w:rPr>
        <w:t>t</w:t>
      </w:r>
      <w:r w:rsidRPr="006231C6">
        <w:rPr>
          <w:bCs/>
          <w:color w:val="000000" w:themeColor="text1"/>
          <w:lang w:val="en-US"/>
        </w:rPr>
        <w:t xml:space="preserve">he </w:t>
      </w:r>
      <w:r>
        <w:rPr>
          <w:bCs/>
          <w:color w:val="000000" w:themeColor="text1"/>
          <w:lang w:val="en-US"/>
        </w:rPr>
        <w:t xml:space="preserve">broadcast </w:t>
      </w:r>
      <w:r w:rsidRPr="006231C6">
        <w:rPr>
          <w:bCs/>
          <w:color w:val="000000" w:themeColor="text1"/>
          <w:lang w:val="en-US"/>
        </w:rPr>
        <w:t>SL transmission</w:t>
      </w:r>
      <w:r w:rsidRPr="00206A74">
        <w:rPr>
          <w:rFonts w:eastAsia="ＭＳ 明朝"/>
          <w:bCs/>
          <w:kern w:val="2"/>
          <w:szCs w:val="24"/>
          <w:lang w:val="en-US"/>
        </w:rPr>
        <w:t xml:space="preserve"> seems to always precede the SL transmission with HARQ feedback enabled in terms of channel access</w:t>
      </w:r>
      <w:r>
        <w:rPr>
          <w:bCs/>
          <w:color w:val="000000" w:themeColor="text1"/>
          <w:lang w:val="en-US"/>
        </w:rPr>
        <w:t>, even if the broadcast SL transmission has a lower CAPC</w:t>
      </w:r>
      <w:r w:rsidRPr="006231C6">
        <w:rPr>
          <w:bCs/>
          <w:color w:val="000000" w:themeColor="text1"/>
          <w:lang w:val="en-US"/>
        </w:rPr>
        <w:t>.</w:t>
      </w:r>
      <w:r w:rsidRPr="008D14B1">
        <w:rPr>
          <w:bCs/>
          <w:color w:val="000000" w:themeColor="text1"/>
          <w:lang w:val="en-US"/>
        </w:rPr>
        <w:t xml:space="preserve"> </w:t>
      </w:r>
      <w:r w:rsidRPr="006231C6">
        <w:rPr>
          <w:bCs/>
          <w:color w:val="000000" w:themeColor="text1"/>
          <w:lang w:val="en-US"/>
        </w:rPr>
        <w:t xml:space="preserve">It gives rise to the risk of the unfair channel access. Therefore, </w:t>
      </w:r>
      <w:r>
        <w:rPr>
          <w:bCs/>
          <w:color w:val="000000" w:themeColor="text1"/>
          <w:lang w:val="en-US"/>
        </w:rPr>
        <w:t xml:space="preserve">some limitations </w:t>
      </w:r>
      <w:r w:rsidR="00653B63">
        <w:rPr>
          <w:bCs/>
          <w:color w:val="000000" w:themeColor="text1"/>
          <w:lang w:val="en-US"/>
        </w:rPr>
        <w:t>are</w:t>
      </w:r>
      <w:r>
        <w:rPr>
          <w:bCs/>
          <w:color w:val="000000" w:themeColor="text1"/>
          <w:lang w:val="en-US"/>
        </w:rPr>
        <w:t xml:space="preserve"> necessary for </w:t>
      </w:r>
      <w:r w:rsidRPr="006231C6">
        <w:rPr>
          <w:bCs/>
          <w:color w:val="000000" w:themeColor="text1"/>
          <w:lang w:val="en-US"/>
        </w:rPr>
        <w:t xml:space="preserve">option 1 </w:t>
      </w:r>
      <w:r>
        <w:rPr>
          <w:bCs/>
          <w:color w:val="000000" w:themeColor="text1"/>
          <w:lang w:val="en-US"/>
        </w:rPr>
        <w:t>to achieve</w:t>
      </w:r>
      <w:r w:rsidRPr="006231C6">
        <w:rPr>
          <w:bCs/>
          <w:color w:val="000000" w:themeColor="text1"/>
          <w:lang w:val="en-US"/>
        </w:rPr>
        <w:t xml:space="preserve"> a </w:t>
      </w:r>
      <w:r>
        <w:rPr>
          <w:bCs/>
          <w:color w:val="000000" w:themeColor="text1"/>
          <w:lang w:val="en-US"/>
        </w:rPr>
        <w:t>fairer</w:t>
      </w:r>
      <w:r w:rsidRPr="006231C6">
        <w:rPr>
          <w:bCs/>
          <w:color w:val="000000" w:themeColor="text1"/>
          <w:lang w:val="en-US"/>
        </w:rPr>
        <w:t xml:space="preserve"> </w:t>
      </w:r>
      <w:r>
        <w:rPr>
          <w:bCs/>
          <w:color w:val="000000" w:themeColor="text1"/>
          <w:lang w:val="en-US"/>
        </w:rPr>
        <w:t>channel access in the SL-U</w:t>
      </w:r>
      <w:r w:rsidRPr="00206A74">
        <w:rPr>
          <w:rFonts w:eastAsia="ＭＳ 明朝"/>
          <w:bCs/>
          <w:kern w:val="2"/>
          <w:szCs w:val="24"/>
          <w:lang w:val="en-US"/>
        </w:rPr>
        <w:t>.</w:t>
      </w:r>
      <w:r w:rsidRPr="00206A74">
        <w:rPr>
          <w:rFonts w:eastAsia="ＭＳ 明朝"/>
          <w:kern w:val="2"/>
          <w:szCs w:val="24"/>
          <w:lang w:val="en-US"/>
        </w:rPr>
        <w:t xml:space="preserve"> </w:t>
      </w:r>
      <w:r w:rsidRPr="006231C6">
        <w:rPr>
          <w:bCs/>
          <w:color w:val="000000" w:themeColor="text1"/>
          <w:lang w:val="en-US"/>
        </w:rPr>
        <w:t xml:space="preserve">As specified in NR-U, if maximum CW size is consecutively used </w:t>
      </w:r>
      <w:r w:rsidRPr="006231C6">
        <w:rPr>
          <w:bCs/>
          <w:i/>
          <w:iCs/>
          <w:color w:val="000000" w:themeColor="text1"/>
          <w:lang w:val="en-US"/>
        </w:rPr>
        <w:t>K</w:t>
      </w:r>
      <w:r w:rsidRPr="006231C6">
        <w:rPr>
          <w:bCs/>
          <w:color w:val="000000" w:themeColor="text1"/>
          <w:lang w:val="en-US"/>
        </w:rPr>
        <w:t xml:space="preserve"> times, the CW size is reset to the minimum CW size.</w:t>
      </w:r>
      <w:r>
        <w:rPr>
          <w:bCs/>
          <w:color w:val="000000" w:themeColor="text1"/>
          <w:lang w:val="en-US"/>
        </w:rPr>
        <w:t xml:space="preserve"> Similarity, to avoid the risk of the fact that a minimum </w:t>
      </w:r>
      <w:proofErr w:type="spellStart"/>
      <w:r>
        <w:rPr>
          <w:bCs/>
          <w:color w:val="000000" w:themeColor="text1"/>
          <w:lang w:val="en-US"/>
        </w:rPr>
        <w:t>CWp</w:t>
      </w:r>
      <w:proofErr w:type="spellEnd"/>
      <w:r>
        <w:rPr>
          <w:bCs/>
          <w:color w:val="000000" w:themeColor="text1"/>
          <w:lang w:val="en-US"/>
        </w:rPr>
        <w:t xml:space="preserve">, which is always the latest </w:t>
      </w:r>
      <w:proofErr w:type="spellStart"/>
      <w:r>
        <w:rPr>
          <w:bCs/>
          <w:color w:val="000000" w:themeColor="text1"/>
          <w:lang w:val="en-US"/>
        </w:rPr>
        <w:t>CWp</w:t>
      </w:r>
      <w:proofErr w:type="spellEnd"/>
      <w:r>
        <w:rPr>
          <w:bCs/>
          <w:color w:val="000000" w:themeColor="text1"/>
          <w:lang w:val="en-US"/>
        </w:rPr>
        <w:t xml:space="preserve">, is permanently used, we propose to update the latest </w:t>
      </w:r>
      <w:proofErr w:type="spellStart"/>
      <w:r>
        <w:rPr>
          <w:bCs/>
          <w:color w:val="000000" w:themeColor="text1"/>
          <w:lang w:val="en-US"/>
        </w:rPr>
        <w:t>CWp</w:t>
      </w:r>
      <w:proofErr w:type="spellEnd"/>
      <w:r>
        <w:rPr>
          <w:bCs/>
          <w:color w:val="000000" w:themeColor="text1"/>
          <w:lang w:val="en-US"/>
        </w:rPr>
        <w:t xml:space="preserve"> </w:t>
      </w:r>
      <w:r w:rsidRPr="00206A74">
        <w:rPr>
          <w:rFonts w:eastAsia="ＭＳ 明朝"/>
          <w:bCs/>
          <w:kern w:val="2"/>
          <w:szCs w:val="24"/>
          <w:lang w:val="en-US"/>
        </w:rPr>
        <w:t xml:space="preserve">if the latest </w:t>
      </w:r>
      <w:proofErr w:type="spellStart"/>
      <w:r w:rsidRPr="00206A74">
        <w:rPr>
          <w:rFonts w:eastAsia="ＭＳ 明朝"/>
          <w:bCs/>
          <w:kern w:val="2"/>
          <w:szCs w:val="24"/>
          <w:lang w:val="en-US"/>
        </w:rPr>
        <w:t>CWp</w:t>
      </w:r>
      <w:proofErr w:type="spellEnd"/>
      <w:r w:rsidRPr="00206A74">
        <w:rPr>
          <w:rFonts w:eastAsia="ＭＳ 明朝"/>
          <w:bCs/>
          <w:kern w:val="2"/>
          <w:szCs w:val="24"/>
          <w:lang w:val="en-US"/>
        </w:rPr>
        <w:t xml:space="preserve"> is </w:t>
      </w:r>
      <w:r>
        <w:rPr>
          <w:rFonts w:eastAsia="ＭＳ 明朝"/>
          <w:bCs/>
          <w:kern w:val="2"/>
          <w:szCs w:val="24"/>
          <w:lang w:val="en-US"/>
        </w:rPr>
        <w:t xml:space="preserve">consecutively </w:t>
      </w:r>
      <w:r w:rsidRPr="00206A74">
        <w:rPr>
          <w:rFonts w:eastAsia="ＭＳ 明朝"/>
          <w:bCs/>
          <w:kern w:val="2"/>
          <w:szCs w:val="24"/>
          <w:lang w:val="en-US"/>
        </w:rPr>
        <w:t>used several times.</w:t>
      </w:r>
      <w:r w:rsidR="00320E75">
        <w:rPr>
          <w:rFonts w:eastAsia="ＭＳ 明朝"/>
          <w:bCs/>
          <w:kern w:val="2"/>
          <w:szCs w:val="24"/>
          <w:lang w:val="en-US"/>
        </w:rPr>
        <w:t xml:space="preserve"> </w:t>
      </w:r>
      <w:r w:rsidR="00320E75">
        <w:rPr>
          <w:bCs/>
          <w:color w:val="000000" w:themeColor="text1"/>
          <w:lang w:val="en-US"/>
        </w:rPr>
        <w:t xml:space="preserve">We support option 1 </w:t>
      </w:r>
      <w:r w:rsidR="00AD14C6">
        <w:rPr>
          <w:bCs/>
          <w:color w:val="000000" w:themeColor="text1"/>
          <w:lang w:val="en-US"/>
        </w:rPr>
        <w:t>with modification</w:t>
      </w:r>
      <w:r w:rsidR="00963B75">
        <w:rPr>
          <w:bCs/>
          <w:color w:val="000000" w:themeColor="text1"/>
          <w:lang w:val="en-US"/>
        </w:rPr>
        <w:t>.</w:t>
      </w:r>
    </w:p>
    <w:p w14:paraId="6D23151B" w14:textId="77777777" w:rsidR="00B36FF3" w:rsidRPr="00AD14C6" w:rsidRDefault="00B36FF3" w:rsidP="00E52B15">
      <w:pPr>
        <w:widowControl w:val="0"/>
        <w:snapToGrid/>
        <w:spacing w:after="0" w:afterAutospacing="0"/>
        <w:rPr>
          <w:rFonts w:eastAsia="ＭＳ 明朝"/>
          <w:bCs/>
          <w:kern w:val="2"/>
          <w:szCs w:val="24"/>
          <w:lang w:val="en-US"/>
        </w:rPr>
      </w:pPr>
    </w:p>
    <w:p w14:paraId="2BCA2DE7" w14:textId="7A4B50ED" w:rsidR="008568CC" w:rsidRPr="00C02A26" w:rsidRDefault="008568CC" w:rsidP="00817B52">
      <w:pPr>
        <w:spacing w:after="0" w:afterAutospacing="0"/>
        <w:ind w:left="1205" w:hangingChars="500" w:hanging="1205"/>
        <w:rPr>
          <w:b/>
          <w:szCs w:val="24"/>
          <w:lang w:val="en-AU"/>
        </w:rPr>
      </w:pPr>
      <w:r>
        <w:rPr>
          <w:b/>
          <w:color w:val="000000" w:themeColor="text1"/>
        </w:rPr>
        <w:t xml:space="preserve">Proposal </w:t>
      </w:r>
      <w:r w:rsidR="007F6D74">
        <w:rPr>
          <w:b/>
          <w:color w:val="000000" w:themeColor="text1"/>
        </w:rPr>
        <w:t>6</w:t>
      </w:r>
      <w:r>
        <w:rPr>
          <w:b/>
          <w:color w:val="000000" w:themeColor="text1"/>
        </w:rPr>
        <w:t>:</w:t>
      </w:r>
      <w:r w:rsidRPr="00244B2E">
        <w:rPr>
          <w:szCs w:val="24"/>
        </w:rPr>
        <w:t xml:space="preserve"> </w:t>
      </w:r>
      <w:r w:rsidRPr="00C02A26">
        <w:rPr>
          <w:b/>
          <w:szCs w:val="24"/>
        </w:rPr>
        <w:t xml:space="preserve">For CW adjustment when </w:t>
      </w:r>
      <w:r w:rsidRPr="00C02A26">
        <w:rPr>
          <w:b/>
          <w:szCs w:val="24"/>
          <w:lang w:val="en-AU"/>
        </w:rPr>
        <w:t>SL HARQ-ACK feedback is disabled, the following option 1 with modifications is supported.</w:t>
      </w:r>
    </w:p>
    <w:p w14:paraId="6AF35BB7" w14:textId="77777777" w:rsidR="002D33B4" w:rsidRPr="00C02A26" w:rsidRDefault="002D33B4" w:rsidP="002D33B4">
      <w:pPr>
        <w:pStyle w:val="aff9"/>
        <w:numPr>
          <w:ilvl w:val="1"/>
          <w:numId w:val="42"/>
        </w:numPr>
        <w:autoSpaceDE w:val="0"/>
        <w:autoSpaceDN w:val="0"/>
        <w:snapToGrid/>
        <w:spacing w:after="0" w:afterAutospacing="0"/>
        <w:ind w:firstLineChars="0"/>
        <w:rPr>
          <w:b/>
          <w:color w:val="000000"/>
          <w:lang w:eastAsia="ko-KR"/>
        </w:rPr>
      </w:pPr>
      <w:r w:rsidRPr="00C02A26">
        <w:rPr>
          <w:b/>
          <w:color w:val="000000"/>
          <w:lang w:eastAsia="ko-KR"/>
        </w:rPr>
        <w:lastRenderedPageBreak/>
        <w:t xml:space="preserve">CW adjustment when SL-HARQ feedback is disabled </w:t>
      </w:r>
      <w:r w:rsidRPr="00C02A26">
        <w:rPr>
          <w:b/>
          <w:color w:val="000000"/>
        </w:rPr>
        <w:t xml:space="preserve">(at least if all transmissions within the </w:t>
      </w:r>
      <w:r w:rsidRPr="00C02A26">
        <w:rPr>
          <w:b/>
          <w:color w:val="000000"/>
          <w:lang w:eastAsia="ko-KR"/>
        </w:rPr>
        <w:t xml:space="preserve">latest </w:t>
      </w:r>
      <w:r w:rsidRPr="00432355">
        <w:rPr>
          <w:b/>
          <w:strike/>
          <w:color w:val="FF0000"/>
        </w:rPr>
        <w:t>SL reference duration</w:t>
      </w:r>
      <w:r w:rsidRPr="00C02A26">
        <w:rPr>
          <w:b/>
          <w:color w:val="000000"/>
        </w:rPr>
        <w:t xml:space="preserve"> </w:t>
      </w:r>
      <w:r w:rsidRPr="00C02A26">
        <w:rPr>
          <w:b/>
          <w:color w:val="FF0000"/>
        </w:rPr>
        <w:t>COT</w:t>
      </w:r>
      <w:r w:rsidRPr="00C02A26">
        <w:rPr>
          <w:b/>
          <w:color w:val="000000"/>
        </w:rPr>
        <w:t xml:space="preserve"> have SL-HARQ feedback disabled)</w:t>
      </w:r>
    </w:p>
    <w:p w14:paraId="1512776A" w14:textId="113F879E" w:rsidR="002D33B4" w:rsidRPr="00C02A26" w:rsidRDefault="002D33B4" w:rsidP="002D33B4">
      <w:pPr>
        <w:pStyle w:val="aff9"/>
        <w:numPr>
          <w:ilvl w:val="2"/>
          <w:numId w:val="42"/>
        </w:numPr>
        <w:autoSpaceDE w:val="0"/>
        <w:autoSpaceDN w:val="0"/>
        <w:snapToGrid/>
        <w:spacing w:after="0" w:afterAutospacing="0"/>
        <w:ind w:firstLineChars="0"/>
        <w:rPr>
          <w:b/>
          <w:color w:val="000000"/>
          <w:lang w:eastAsia="ko-KR"/>
        </w:rPr>
      </w:pPr>
      <w:r w:rsidRPr="00C02A26">
        <w:rPr>
          <w:b/>
          <w:color w:val="000000"/>
          <w:lang w:val="en-AU" w:eastAsia="ko-KR"/>
        </w:rPr>
        <w:t xml:space="preserve">Option 1: </w:t>
      </w:r>
      <w:r w:rsidRPr="00C02A26">
        <w:rPr>
          <w:b/>
          <w:color w:val="000000"/>
          <w:lang w:eastAsia="ko-KR"/>
        </w:rPr>
        <w:t>F</w:t>
      </w:r>
      <w:r w:rsidRPr="00C02A26">
        <w:rPr>
          <w:b/>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eastAsia="ＭＳ Ｐゴシック" w:hAnsi="Cambria Math"/>
                <w:b/>
                <w:i/>
                <w:iCs/>
                <w:color w:val="000000"/>
                <w:lang w:eastAsia="zh-CN"/>
              </w:rPr>
            </m:ctrlPr>
          </m:dPr>
          <m:e>
            <m:r>
              <m:rPr>
                <m:sty m:val="bi"/>
              </m:rPr>
              <w:rPr>
                <w:rFonts w:ascii="Cambria Math" w:hAnsi="Cambria Math"/>
                <w:color w:val="000000"/>
                <w:lang w:eastAsia="ko-KR"/>
              </w:rPr>
              <m:t>1,2,3,4</m:t>
            </m:r>
          </m:e>
        </m:d>
      </m:oMath>
      <w:r w:rsidRPr="00C02A26">
        <w:rPr>
          <w:b/>
          <w:color w:val="000000"/>
          <w:lang w:val="en-AU" w:eastAsia="ko-KR"/>
        </w:rPr>
        <w:t>,</w:t>
      </w:r>
      <w:r w:rsidRPr="00C02A26">
        <w:rPr>
          <w:b/>
          <w:i/>
          <w:iCs/>
          <w:color w:val="000000"/>
          <w:lang w:val="en-AU" w:eastAsia="ko-KR"/>
        </w:rPr>
        <w:t xml:space="preserve"> </w:t>
      </w:r>
      <w:r w:rsidRPr="00C02A26">
        <w:rPr>
          <w:b/>
          <w:color w:val="000000"/>
          <w:lang w:eastAsia="ko-KR"/>
        </w:rPr>
        <w:t xml:space="preserve">use the latest </w:t>
      </w:r>
      <m:oMath>
        <m:r>
          <m:rPr>
            <m:sty m:val="bi"/>
          </m:rPr>
          <w:rPr>
            <w:rFonts w:ascii="Cambria Math" w:hAnsi="Cambria Math"/>
            <w:color w:val="000000"/>
            <w:lang w:eastAsia="ko-KR"/>
          </w:rPr>
          <m:t>C</m:t>
        </m:r>
        <m:sSub>
          <m:sSubPr>
            <m:ctrlPr>
              <w:rPr>
                <w:rFonts w:ascii="Cambria Math" w:eastAsia="ＭＳ Ｐゴシック" w:hAnsi="Cambria Math"/>
                <w:b/>
                <w:i/>
                <w:iCs/>
                <w:color w:val="000000"/>
                <w:lang w:eastAsia="zh-CN"/>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C02A26">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lang w:eastAsia="ko-KR"/>
          </w:rPr>
          <m:t>p</m:t>
        </m:r>
      </m:oMath>
      <w:r w:rsidRPr="00C02A26">
        <w:rPr>
          <w:b/>
          <w:color w:val="000000"/>
          <w:lang w:eastAsia="ko-KR"/>
        </w:rPr>
        <w:t>.</w:t>
      </w:r>
    </w:p>
    <w:p w14:paraId="3A6269B1" w14:textId="6FD99BFB" w:rsidR="008568CC" w:rsidRPr="00C02A26" w:rsidRDefault="008568CC" w:rsidP="004D0434">
      <w:pPr>
        <w:pStyle w:val="aff9"/>
        <w:numPr>
          <w:ilvl w:val="0"/>
          <w:numId w:val="45"/>
        </w:numPr>
        <w:autoSpaceDE w:val="0"/>
        <w:autoSpaceDN w:val="0"/>
        <w:snapToGrid/>
        <w:spacing w:after="0" w:afterAutospacing="0"/>
        <w:ind w:firstLineChars="0"/>
        <w:rPr>
          <w:b/>
          <w:color w:val="FF0000"/>
          <w:szCs w:val="24"/>
          <w:lang w:val="en-US"/>
        </w:rPr>
      </w:pPr>
      <w:r w:rsidRPr="00C02A26">
        <w:rPr>
          <w:b/>
          <w:color w:val="FF0000"/>
          <w:szCs w:val="24"/>
        </w:rPr>
        <w:t>At least for broadcast type</w:t>
      </w:r>
      <w:r w:rsidR="001B75C6">
        <w:rPr>
          <w:b/>
          <w:color w:val="FF0000"/>
          <w:szCs w:val="24"/>
        </w:rPr>
        <w:t>,</w:t>
      </w:r>
      <w:r w:rsidRPr="00C02A26">
        <w:rPr>
          <w:b/>
          <w:color w:val="FF0000"/>
          <w:szCs w:val="24"/>
        </w:rPr>
        <w:t xml:space="preserve"> to </w:t>
      </w:r>
      <w:r w:rsidRPr="00C02A26">
        <w:rPr>
          <w:b/>
          <w:bCs/>
          <w:color w:val="FF0000"/>
          <w:lang w:val="en-US"/>
        </w:rPr>
        <w:t xml:space="preserve">avoid the risk of the fact that a minimum </w:t>
      </w:r>
      <w:proofErr w:type="spellStart"/>
      <w:r w:rsidRPr="00C02A26">
        <w:rPr>
          <w:b/>
          <w:bCs/>
          <w:color w:val="FF0000"/>
          <w:lang w:val="en-US"/>
        </w:rPr>
        <w:t>CWp</w:t>
      </w:r>
      <w:proofErr w:type="spellEnd"/>
      <w:r w:rsidRPr="00C02A26">
        <w:rPr>
          <w:b/>
          <w:bCs/>
          <w:color w:val="FF0000"/>
          <w:lang w:val="en-US"/>
        </w:rPr>
        <w:t xml:space="preserve">, which is always the latest </w:t>
      </w:r>
      <w:proofErr w:type="spellStart"/>
      <w:r w:rsidRPr="00C02A26">
        <w:rPr>
          <w:b/>
          <w:bCs/>
          <w:color w:val="FF0000"/>
          <w:lang w:val="en-US"/>
        </w:rPr>
        <w:t>CWp</w:t>
      </w:r>
      <w:proofErr w:type="spellEnd"/>
      <w:r w:rsidRPr="00C02A26">
        <w:rPr>
          <w:b/>
          <w:bCs/>
          <w:color w:val="FF0000"/>
          <w:lang w:val="en-US"/>
        </w:rPr>
        <w:t xml:space="preserve">, is permanently used, </w:t>
      </w:r>
      <w:proofErr w:type="spellStart"/>
      <w:r w:rsidRPr="00C02A26">
        <w:rPr>
          <w:b/>
          <w:bCs/>
          <w:color w:val="FF0000"/>
          <w:lang w:val="en-US"/>
        </w:rPr>
        <w:t>CWp</w:t>
      </w:r>
      <w:proofErr w:type="spellEnd"/>
      <w:r w:rsidRPr="00C02A26">
        <w:rPr>
          <w:b/>
          <w:bCs/>
          <w:color w:val="FF0000"/>
          <w:lang w:val="en-US"/>
        </w:rPr>
        <w:t xml:space="preserve"> is updated if the </w:t>
      </w:r>
      <w:proofErr w:type="spellStart"/>
      <w:r w:rsidRPr="00C02A26">
        <w:rPr>
          <w:b/>
          <w:bCs/>
          <w:color w:val="FF0000"/>
          <w:lang w:val="en-US"/>
        </w:rPr>
        <w:t>CWp</w:t>
      </w:r>
      <w:proofErr w:type="spellEnd"/>
      <w:r w:rsidRPr="00C02A26">
        <w:rPr>
          <w:b/>
          <w:bCs/>
          <w:color w:val="FF0000"/>
          <w:lang w:val="en-US"/>
        </w:rPr>
        <w:t xml:space="preserve"> is consecutively used </w:t>
      </w:r>
      <w:r w:rsidRPr="00C02A26">
        <w:rPr>
          <w:b/>
          <w:bCs/>
          <w:i/>
          <w:iCs/>
          <w:color w:val="FF0000"/>
          <w:lang w:val="en-US"/>
        </w:rPr>
        <w:t>K</w:t>
      </w:r>
      <w:r w:rsidRPr="00C02A26">
        <w:rPr>
          <w:b/>
          <w:bCs/>
          <w:color w:val="FF0000"/>
          <w:lang w:val="en-US"/>
        </w:rPr>
        <w:t xml:space="preserve"> times.</w:t>
      </w:r>
    </w:p>
    <w:p w14:paraId="7A4542BA" w14:textId="77777777" w:rsidR="00604F44" w:rsidRPr="001B75C6" w:rsidRDefault="00604F44" w:rsidP="00F22EC3">
      <w:pPr>
        <w:spacing w:before="100" w:beforeAutospacing="1"/>
        <w:rPr>
          <w:bCs/>
          <w:color w:val="000000" w:themeColor="text1"/>
          <w:lang w:val="en-US"/>
        </w:rPr>
      </w:pPr>
    </w:p>
    <w:p w14:paraId="78B5F297" w14:textId="24E1C047" w:rsidR="00964A82" w:rsidRPr="00B77960" w:rsidRDefault="00730EE0" w:rsidP="00730EE0">
      <w:pPr>
        <w:pStyle w:val="20"/>
        <w:rPr>
          <w:lang w:eastAsia="zh-CN"/>
        </w:rPr>
      </w:pPr>
      <w:proofErr w:type="spellStart"/>
      <w:r>
        <w:rPr>
          <w:lang w:eastAsia="zh-CN"/>
        </w:rPr>
        <w:t>MCSt</w:t>
      </w:r>
      <w:proofErr w:type="spellEnd"/>
    </w:p>
    <w:p w14:paraId="5937FEBE" w14:textId="596CA3EF" w:rsidR="00CF238E" w:rsidRDefault="00CF238E" w:rsidP="00730EE0">
      <w:pPr>
        <w:spacing w:before="100" w:beforeAutospacing="1"/>
        <w:rPr>
          <w:bCs/>
          <w:color w:val="000000" w:themeColor="text1"/>
          <w:lang w:val="en-US"/>
        </w:rPr>
      </w:pPr>
      <w:r>
        <w:rPr>
          <w:bCs/>
          <w:color w:val="000000" w:themeColor="text1"/>
          <w:lang w:val="en-US"/>
        </w:rPr>
        <w:t>Following is agreed in #110bis meeting,</w:t>
      </w: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54"/>
      </w:tblGrid>
      <w:tr w:rsidR="00F31E93" w14:paraId="2867CEEA" w14:textId="77777777" w:rsidTr="00F31E93">
        <w:trPr>
          <w:trHeight w:val="706"/>
        </w:trPr>
        <w:tc>
          <w:tcPr>
            <w:tcW w:w="9754" w:type="dxa"/>
          </w:tcPr>
          <w:p w14:paraId="003CC9C3" w14:textId="77777777" w:rsidR="00F31E93" w:rsidRDefault="00F31E93" w:rsidP="00F31E93">
            <w:pPr>
              <w:autoSpaceDE w:val="0"/>
              <w:autoSpaceDN w:val="0"/>
              <w:rPr>
                <w:rFonts w:eastAsia="Batang"/>
                <w:sz w:val="20"/>
              </w:rPr>
            </w:pPr>
            <w:r>
              <w:rPr>
                <w:b/>
                <w:bCs/>
                <w:iCs/>
                <w:highlight w:val="green"/>
                <w:u w:val="single"/>
              </w:rPr>
              <w:t>Agreement</w:t>
            </w:r>
          </w:p>
          <w:p w14:paraId="3714E973" w14:textId="77777777" w:rsidR="00F31E93" w:rsidRDefault="00F31E93" w:rsidP="00F31E93">
            <w:pPr>
              <w:rPr>
                <w:lang w:eastAsia="zh-CN"/>
              </w:rPr>
            </w:pPr>
            <w:r>
              <w:rPr>
                <w:lang w:eastAsia="zh-CN"/>
              </w:rPr>
              <w:t xml:space="preserve">On the support of </w:t>
            </w:r>
            <w:proofErr w:type="spellStart"/>
            <w:r>
              <w:rPr>
                <w:lang w:eastAsia="zh-CN"/>
              </w:rPr>
              <w:t>MCSt</w:t>
            </w:r>
            <w:proofErr w:type="spellEnd"/>
            <w:r>
              <w:rPr>
                <w:lang w:eastAsia="zh-CN"/>
              </w:rPr>
              <w:t xml:space="preserve"> operation in SL-U, following options are to be further studied and one or more of the following options will be selected in future meetings.</w:t>
            </w:r>
          </w:p>
          <w:p w14:paraId="384CAFAE" w14:textId="77777777" w:rsidR="00F31E93" w:rsidRDefault="00F31E93" w:rsidP="00F31E93">
            <w:pPr>
              <w:pStyle w:val="aff9"/>
              <w:numPr>
                <w:ilvl w:val="0"/>
                <w:numId w:val="40"/>
              </w:numPr>
              <w:autoSpaceDE w:val="0"/>
              <w:autoSpaceDN w:val="0"/>
              <w:adjustRightInd w:val="0"/>
              <w:spacing w:after="0" w:afterAutospacing="0" w:line="276" w:lineRule="auto"/>
              <w:ind w:leftChars="100" w:left="600" w:firstLineChars="0"/>
              <w:rPr>
                <w:lang w:eastAsia="zh-CN"/>
              </w:rPr>
            </w:pPr>
            <w:r>
              <w:t xml:space="preserve">When L1 is triggered for reporting a subset of candidate resources for </w:t>
            </w:r>
            <w:proofErr w:type="spellStart"/>
            <w:r>
              <w:t>MCSt</w:t>
            </w:r>
            <w:proofErr w:type="spellEnd"/>
            <w:r>
              <w:t>,</w:t>
            </w:r>
          </w:p>
          <w:p w14:paraId="70FC7256" w14:textId="77777777" w:rsidR="00F31E93" w:rsidRDefault="00F31E93" w:rsidP="00F31E93">
            <w:pPr>
              <w:pStyle w:val="aff9"/>
              <w:numPr>
                <w:ilvl w:val="1"/>
                <w:numId w:val="40"/>
              </w:numPr>
              <w:autoSpaceDE w:val="0"/>
              <w:autoSpaceDN w:val="0"/>
              <w:adjustRightInd w:val="0"/>
              <w:spacing w:after="0" w:afterAutospacing="0" w:line="276" w:lineRule="auto"/>
              <w:ind w:firstLineChars="0"/>
            </w:pPr>
            <w:r>
              <w:t>Option 1: Only one set of parameters (</w:t>
            </w:r>
            <m:oMath>
              <m:r>
                <w:rPr>
                  <w:rFonts w:ascii="Cambria Math" w:hAnsi="Cambria Math"/>
                </w:rPr>
                <m:t>pri</m:t>
              </m:r>
              <m:sSub>
                <m:sSubPr>
                  <m:ctrlPr>
                    <w:rPr>
                      <w:rFonts w:ascii="Cambria Math" w:hAnsi="Cambria Math"/>
                      <w:i/>
                      <w:iCs/>
                      <w:lang w:eastAsia="zh-CN"/>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lang w:eastAsia="zh-CN"/>
                    </w:rPr>
                  </m:ctrlPr>
                </m:sSubPr>
                <m:e>
                  <m:r>
                    <w:rPr>
                      <w:rFonts w:ascii="Cambria Math" w:hAnsi="Cambria Math"/>
                    </w:rPr>
                    <m:t>L</m:t>
                  </m:r>
                </m:e>
                <m:sub>
                  <m:r>
                    <m:rPr>
                      <m:nor/>
                    </m:rPr>
                    <m:t>subCH</m:t>
                  </m:r>
                </m:sub>
              </m:sSub>
            </m:oMath>
            <w:r>
              <w:t xml:space="preserve"> and </w:t>
            </w:r>
            <m:oMath>
              <m:sSub>
                <m:sSubPr>
                  <m:ctrlPr>
                    <w:rPr>
                      <w:rFonts w:ascii="Cambria Math" w:hAnsi="Cambria Math"/>
                      <w:i/>
                      <w:iCs/>
                      <w:lang w:eastAsia="zh-CN"/>
                    </w:rPr>
                  </m:ctrlPr>
                </m:sSubPr>
                <m:e>
                  <m:r>
                    <w:rPr>
                      <w:rFonts w:ascii="Cambria Math" w:hAnsi="Cambria Math"/>
                    </w:rPr>
                    <m:t>P</m:t>
                  </m:r>
                </m:e>
                <m:sub>
                  <m:r>
                    <m:rPr>
                      <m:nor/>
                    </m:rPr>
                    <m:t>rsvp_TX</m:t>
                  </m:r>
                </m:sub>
              </m:sSub>
            </m:oMath>
            <w:r>
              <w:t>) is provided for the resource selection procedure in L1</w:t>
            </w:r>
          </w:p>
          <w:p w14:paraId="1FBB3C10" w14:textId="77777777" w:rsidR="00F31E93" w:rsidRDefault="00F31E93" w:rsidP="00F31E93">
            <w:pPr>
              <w:pStyle w:val="aff9"/>
              <w:numPr>
                <w:ilvl w:val="2"/>
                <w:numId w:val="40"/>
              </w:numPr>
              <w:autoSpaceDE w:val="0"/>
              <w:autoSpaceDN w:val="0"/>
              <w:adjustRightInd w:val="0"/>
              <w:spacing w:after="0" w:afterAutospacing="0" w:line="276" w:lineRule="auto"/>
              <w:ind w:firstLineChars="0"/>
            </w:pPr>
            <w:r>
              <w:t>Note, this is applicable for transmission of a single TB and multiple TBs</w:t>
            </w:r>
          </w:p>
          <w:p w14:paraId="6CFBFE29" w14:textId="77777777" w:rsidR="00F31E93" w:rsidRDefault="00F31E93" w:rsidP="00F31E93">
            <w:pPr>
              <w:pStyle w:val="aff9"/>
              <w:numPr>
                <w:ilvl w:val="2"/>
                <w:numId w:val="40"/>
              </w:numPr>
              <w:autoSpaceDE w:val="0"/>
              <w:autoSpaceDN w:val="0"/>
              <w:adjustRightInd w:val="0"/>
              <w:spacing w:after="0" w:afterAutospacing="0" w:line="276" w:lineRule="auto"/>
              <w:ind w:firstLineChars="0"/>
            </w:pPr>
            <w:r>
              <w:t>FFS: whether this is the same or different than Rel-16</w:t>
            </w:r>
          </w:p>
          <w:p w14:paraId="1A526E9F" w14:textId="77777777" w:rsidR="00F31E93" w:rsidRDefault="00F31E93" w:rsidP="00F31E93">
            <w:pPr>
              <w:pStyle w:val="aff9"/>
              <w:numPr>
                <w:ilvl w:val="1"/>
                <w:numId w:val="40"/>
              </w:numPr>
              <w:autoSpaceDE w:val="0"/>
              <w:autoSpaceDN w:val="0"/>
              <w:adjustRightInd w:val="0"/>
              <w:spacing w:after="0" w:afterAutospacing="0" w:line="276" w:lineRule="auto"/>
              <w:ind w:firstLineChars="0"/>
            </w:pPr>
            <w:r>
              <w:t>Option 2: one or multiple sets of parameters (</w:t>
            </w:r>
            <m:oMath>
              <m:r>
                <w:rPr>
                  <w:rFonts w:ascii="Cambria Math" w:hAnsi="Cambria Math"/>
                </w:rPr>
                <m:t>pri</m:t>
              </m:r>
              <m:sSub>
                <m:sSubPr>
                  <m:ctrlPr>
                    <w:rPr>
                      <w:rFonts w:ascii="Cambria Math" w:hAnsi="Cambria Math"/>
                      <w:i/>
                      <w:iCs/>
                      <w:lang w:eastAsia="zh-CN"/>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lang w:eastAsia="zh-CN"/>
                    </w:rPr>
                  </m:ctrlPr>
                </m:sSubPr>
                <m:e>
                  <m:r>
                    <w:rPr>
                      <w:rFonts w:ascii="Cambria Math" w:hAnsi="Cambria Math"/>
                    </w:rPr>
                    <m:t>L</m:t>
                  </m:r>
                </m:e>
                <m:sub>
                  <m:r>
                    <m:rPr>
                      <m:nor/>
                    </m:rPr>
                    <m:t>subCH</m:t>
                  </m:r>
                </m:sub>
              </m:sSub>
            </m:oMath>
            <w:r>
              <w:t xml:space="preserve"> and </w:t>
            </w:r>
            <m:oMath>
              <m:sSub>
                <m:sSubPr>
                  <m:ctrlPr>
                    <w:rPr>
                      <w:rFonts w:ascii="Cambria Math" w:hAnsi="Cambria Math"/>
                      <w:i/>
                      <w:iCs/>
                      <w:lang w:eastAsia="zh-CN"/>
                    </w:rPr>
                  </m:ctrlPr>
                </m:sSubPr>
                <m:e>
                  <m:r>
                    <w:rPr>
                      <w:rFonts w:ascii="Cambria Math" w:hAnsi="Cambria Math"/>
                    </w:rPr>
                    <m:t>P</m:t>
                  </m:r>
                </m:e>
                <m:sub>
                  <m:r>
                    <m:rPr>
                      <m:nor/>
                    </m:rPr>
                    <m:t>rsvp_TX</m:t>
                  </m:r>
                </m:sub>
              </m:sSub>
            </m:oMath>
            <w:r>
              <w:t>) are provided for the resource selection procedure in L1</w:t>
            </w:r>
          </w:p>
          <w:p w14:paraId="676A89D3" w14:textId="77777777" w:rsidR="00F31E93" w:rsidRDefault="00F31E93" w:rsidP="00F31E93">
            <w:pPr>
              <w:pStyle w:val="aff9"/>
              <w:numPr>
                <w:ilvl w:val="1"/>
                <w:numId w:val="40"/>
              </w:numPr>
              <w:autoSpaceDE w:val="0"/>
              <w:autoSpaceDN w:val="0"/>
              <w:adjustRightInd w:val="0"/>
              <w:spacing w:after="0" w:afterAutospacing="0" w:line="276" w:lineRule="auto"/>
              <w:ind w:firstLineChars="0"/>
            </w:pPr>
            <w:r>
              <w:t xml:space="preserve">FFS: any further information needs to be provided to L1 for </w:t>
            </w:r>
            <w:proofErr w:type="spellStart"/>
            <w:r>
              <w:t>MCSt</w:t>
            </w:r>
            <w:proofErr w:type="spellEnd"/>
          </w:p>
          <w:p w14:paraId="7D36491A" w14:textId="77777777" w:rsidR="00F31E93" w:rsidRDefault="00F31E93" w:rsidP="00F31E93">
            <w:pPr>
              <w:pStyle w:val="aff9"/>
              <w:numPr>
                <w:ilvl w:val="0"/>
                <w:numId w:val="40"/>
              </w:numPr>
              <w:autoSpaceDE w:val="0"/>
              <w:autoSpaceDN w:val="0"/>
              <w:adjustRightInd w:val="0"/>
              <w:spacing w:after="0" w:afterAutospacing="0" w:line="276" w:lineRule="auto"/>
              <w:ind w:leftChars="100" w:left="600" w:firstLineChars="0"/>
            </w:pPr>
            <w:r>
              <w:t xml:space="preserve">When L1 reports a subset of candidate resources for </w:t>
            </w:r>
            <w:proofErr w:type="spellStart"/>
            <w:r>
              <w:t>MCSt</w:t>
            </w:r>
            <w:proofErr w:type="spellEnd"/>
            <w:r>
              <w:t>,</w:t>
            </w:r>
          </w:p>
          <w:p w14:paraId="269F6867" w14:textId="77777777" w:rsidR="00F31E93" w:rsidRDefault="00F31E93" w:rsidP="00F31E93">
            <w:pPr>
              <w:pStyle w:val="aff9"/>
              <w:numPr>
                <w:ilvl w:val="1"/>
                <w:numId w:val="40"/>
              </w:numPr>
              <w:autoSpaceDE w:val="0"/>
              <w:autoSpaceDN w:val="0"/>
              <w:adjustRightInd w:val="0"/>
              <w:spacing w:after="0" w:afterAutospacing="0" w:line="276" w:lineRule="auto"/>
              <w:ind w:firstLineChars="0"/>
            </w:pPr>
            <w:r>
              <w:t xml:space="preserve">Option A: L1 reports candidate multi-slot resources in </w:t>
            </w:r>
            <w:r>
              <w:rPr>
                <w:i/>
                <w:iCs/>
              </w:rPr>
              <w:t>S</w:t>
            </w:r>
            <w:r>
              <w:rPr>
                <w:i/>
                <w:iCs/>
                <w:vertAlign w:val="subscript"/>
              </w:rPr>
              <w:t>A</w:t>
            </w:r>
            <w:r>
              <w:t xml:space="preserve"> where a candidate multi-slot resource consists of a set of single-slot resources that are consecutive in time</w:t>
            </w:r>
          </w:p>
          <w:p w14:paraId="4C74F7EE" w14:textId="77777777" w:rsidR="00F31E93" w:rsidRDefault="00F31E93" w:rsidP="00F31E93">
            <w:pPr>
              <w:pStyle w:val="aff9"/>
              <w:numPr>
                <w:ilvl w:val="2"/>
                <w:numId w:val="40"/>
              </w:numPr>
              <w:autoSpaceDE w:val="0"/>
              <w:autoSpaceDN w:val="0"/>
              <w:adjustRightInd w:val="0"/>
              <w:spacing w:after="0" w:afterAutospacing="0" w:line="276" w:lineRule="auto"/>
              <w:ind w:firstLineChars="0"/>
            </w:pPr>
            <w:r>
              <w:t xml:space="preserve">FFS whether the set of single-slot resources within a candidate multi-slot resource can have different </w:t>
            </w:r>
            <m:oMath>
              <m:sSub>
                <m:sSubPr>
                  <m:ctrlPr>
                    <w:rPr>
                      <w:rFonts w:ascii="Cambria Math" w:hAnsi="Cambria Math"/>
                      <w:i/>
                      <w:iCs/>
                      <w:lang w:eastAsia="zh-CN"/>
                    </w:rPr>
                  </m:ctrlPr>
                </m:sSubPr>
                <m:e>
                  <m:r>
                    <w:rPr>
                      <w:rFonts w:ascii="Cambria Math" w:hAnsi="Cambria Math"/>
                    </w:rPr>
                    <m:t>L</m:t>
                  </m:r>
                </m:e>
                <m:sub>
                  <m:r>
                    <m:rPr>
                      <m:nor/>
                    </m:rPr>
                    <m:t>subCH</m:t>
                  </m:r>
                </m:sub>
              </m:sSub>
            </m:oMath>
            <w:r>
              <w:t xml:space="preserve"> sizes</w:t>
            </w:r>
          </w:p>
          <w:p w14:paraId="3E584E5C" w14:textId="77777777" w:rsidR="00F31E93" w:rsidRDefault="00F31E93" w:rsidP="00F31E93">
            <w:pPr>
              <w:pStyle w:val="aff9"/>
              <w:numPr>
                <w:ilvl w:val="1"/>
                <w:numId w:val="40"/>
              </w:numPr>
              <w:autoSpaceDE w:val="0"/>
              <w:autoSpaceDN w:val="0"/>
              <w:adjustRightInd w:val="0"/>
              <w:spacing w:after="0" w:afterAutospacing="0" w:line="276" w:lineRule="auto"/>
              <w:ind w:firstLineChars="0"/>
            </w:pPr>
            <w:r>
              <w:t>Option B: L1 reports candidate single-slot resources in (</w:t>
            </w:r>
            <w:r>
              <w:rPr>
                <w:i/>
                <w:iCs/>
              </w:rPr>
              <w:t>S</w:t>
            </w:r>
            <w:r>
              <w:rPr>
                <w:i/>
                <w:iCs/>
                <w:vertAlign w:val="subscript"/>
              </w:rPr>
              <w:t>A</w:t>
            </w:r>
            <w:r>
              <w:t>) as in Rel-16</w:t>
            </w:r>
          </w:p>
          <w:p w14:paraId="5CC304A6" w14:textId="77777777" w:rsidR="00F31E93" w:rsidRDefault="00F31E93" w:rsidP="00F31E93">
            <w:pPr>
              <w:pStyle w:val="aff9"/>
              <w:numPr>
                <w:ilvl w:val="2"/>
                <w:numId w:val="40"/>
              </w:numPr>
              <w:autoSpaceDE w:val="0"/>
              <w:autoSpaceDN w:val="0"/>
              <w:adjustRightInd w:val="0"/>
              <w:spacing w:after="0" w:afterAutospacing="0" w:line="276" w:lineRule="auto"/>
              <w:ind w:firstLineChars="0"/>
            </w:pPr>
            <w:r>
              <w:t>It is up to the higher (MAC) layer to select a set of single-slot resources that are consecutive in logical slots</w:t>
            </w:r>
          </w:p>
          <w:p w14:paraId="40963D5B" w14:textId="77777777" w:rsidR="00F31E93" w:rsidRDefault="00F31E93" w:rsidP="00F31E93">
            <w:pPr>
              <w:pStyle w:val="aff9"/>
              <w:numPr>
                <w:ilvl w:val="1"/>
                <w:numId w:val="40"/>
              </w:numPr>
              <w:autoSpaceDE w:val="0"/>
              <w:autoSpaceDN w:val="0"/>
              <w:adjustRightInd w:val="0"/>
              <w:spacing w:after="0" w:afterAutospacing="0" w:line="276" w:lineRule="auto"/>
              <w:ind w:firstLineChars="0"/>
            </w:pPr>
            <w:r>
              <w:t xml:space="preserve">Option C: L1 reports consecutive single-slot candidate resources in </w:t>
            </w:r>
            <w:r>
              <w:rPr>
                <w:i/>
                <w:iCs/>
              </w:rPr>
              <w:t>S</w:t>
            </w:r>
            <w:r>
              <w:rPr>
                <w:i/>
                <w:iCs/>
                <w:vertAlign w:val="subscript"/>
              </w:rPr>
              <w:t>A</w:t>
            </w:r>
          </w:p>
          <w:p w14:paraId="5EBC98DC" w14:textId="77777777" w:rsidR="00F31E93" w:rsidRDefault="00F31E93" w:rsidP="00F31E93">
            <w:pPr>
              <w:pStyle w:val="aff9"/>
              <w:numPr>
                <w:ilvl w:val="2"/>
                <w:numId w:val="40"/>
              </w:numPr>
              <w:autoSpaceDE w:val="0"/>
              <w:autoSpaceDN w:val="0"/>
              <w:adjustRightInd w:val="0"/>
              <w:spacing w:after="0" w:afterAutospacing="0" w:line="276" w:lineRule="auto"/>
              <w:ind w:firstLineChars="0"/>
            </w:pPr>
            <w:r>
              <w:t xml:space="preserve">FFS whether the consecutive single-slot candidate resources can have different </w:t>
            </w:r>
            <m:oMath>
              <m:sSub>
                <m:sSubPr>
                  <m:ctrlPr>
                    <w:rPr>
                      <w:rFonts w:ascii="Cambria Math" w:hAnsi="Cambria Math"/>
                      <w:i/>
                      <w:iCs/>
                      <w:lang w:eastAsia="zh-CN"/>
                    </w:rPr>
                  </m:ctrlPr>
                </m:sSubPr>
                <m:e>
                  <m:r>
                    <w:rPr>
                      <w:rFonts w:ascii="Cambria Math" w:hAnsi="Cambria Math"/>
                    </w:rPr>
                    <m:t>L</m:t>
                  </m:r>
                </m:e>
                <m:sub>
                  <m:r>
                    <m:rPr>
                      <m:nor/>
                    </m:rPr>
                    <m:t>subCH</m:t>
                  </m:r>
                </m:sub>
              </m:sSub>
            </m:oMath>
            <w:r>
              <w:t xml:space="preserve"> sizes</w:t>
            </w:r>
          </w:p>
          <w:p w14:paraId="044110BC" w14:textId="77777777" w:rsidR="00F31E93" w:rsidRDefault="00F31E93" w:rsidP="00F31E93">
            <w:pPr>
              <w:pStyle w:val="aff9"/>
              <w:numPr>
                <w:ilvl w:val="1"/>
                <w:numId w:val="40"/>
              </w:numPr>
              <w:autoSpaceDE w:val="0"/>
              <w:autoSpaceDN w:val="0"/>
              <w:adjustRightInd w:val="0"/>
              <w:spacing w:after="0" w:afterAutospacing="0" w:line="276" w:lineRule="auto"/>
              <w:ind w:firstLineChars="0"/>
            </w:pPr>
            <w:r>
              <w:t xml:space="preserve">FFS: any further information needs to be reported to MAC layer, provided to L1 or utilized for </w:t>
            </w:r>
            <w:proofErr w:type="spellStart"/>
            <w:r>
              <w:t>MCSt</w:t>
            </w:r>
            <w:proofErr w:type="spellEnd"/>
          </w:p>
          <w:p w14:paraId="40341072" w14:textId="267AF941" w:rsidR="00F31E93" w:rsidRPr="00F31E93" w:rsidRDefault="00F31E93" w:rsidP="00F31E93">
            <w:pPr>
              <w:pStyle w:val="aff9"/>
              <w:numPr>
                <w:ilvl w:val="1"/>
                <w:numId w:val="40"/>
              </w:numPr>
              <w:autoSpaceDE w:val="0"/>
              <w:autoSpaceDN w:val="0"/>
              <w:adjustRightInd w:val="0"/>
              <w:spacing w:after="0" w:afterAutospacing="0" w:line="276" w:lineRule="auto"/>
              <w:ind w:firstLineChars="0"/>
            </w:pPr>
            <w:r>
              <w:lastRenderedPageBreak/>
              <w:t>FFS: whether/how to consider the additional LBT time in SL resource allocation</w:t>
            </w:r>
          </w:p>
        </w:tc>
      </w:tr>
    </w:tbl>
    <w:p w14:paraId="24D02B81" w14:textId="3ABECAD3" w:rsidR="00C27157" w:rsidRPr="002E1132" w:rsidRDefault="00A74544" w:rsidP="00A3356E">
      <w:pPr>
        <w:spacing w:before="100" w:beforeAutospacing="1"/>
      </w:pPr>
      <w:r>
        <w:lastRenderedPageBreak/>
        <w:t>In the agreement,</w:t>
      </w:r>
      <w:r w:rsidR="000E5976">
        <w:t xml:space="preserve"> </w:t>
      </w:r>
      <w:r w:rsidR="002E1132">
        <w:t>t</w:t>
      </w:r>
      <w:r w:rsidR="000E5976">
        <w:t>here are</w:t>
      </w:r>
      <w:r>
        <w:t xml:space="preserve"> two option</w:t>
      </w:r>
      <w:r w:rsidR="000820EA">
        <w:t>s</w:t>
      </w:r>
      <w:r>
        <w:t xml:space="preserve"> </w:t>
      </w:r>
      <w:r w:rsidR="002E1132">
        <w:t>about set of parameters when L1 is triggered for reporting a subset of candidate resources.</w:t>
      </w:r>
      <w:r w:rsidR="002E1132">
        <w:rPr>
          <w:rFonts w:hint="eastAsia"/>
        </w:rPr>
        <w:t xml:space="preserve"> </w:t>
      </w:r>
      <w:r w:rsidR="002E1132">
        <w:t>I</w:t>
      </w:r>
      <w:r w:rsidR="00C27157">
        <w:rPr>
          <w:bCs/>
          <w:color w:val="000000" w:themeColor="text1"/>
          <w:lang w:val="en-US"/>
        </w:rPr>
        <w:t>n Rel-16 SL mode 2 resource selection procedure, higher layer provide</w:t>
      </w:r>
      <w:r w:rsidR="0060333A">
        <w:rPr>
          <w:bCs/>
          <w:color w:val="000000" w:themeColor="text1"/>
          <w:lang w:val="en-US"/>
        </w:rPr>
        <w:t>s</w:t>
      </w:r>
      <w:r w:rsidR="00C27157">
        <w:rPr>
          <w:bCs/>
          <w:color w:val="000000" w:themeColor="text1"/>
          <w:lang w:val="en-US"/>
        </w:rPr>
        <w:t xml:space="preserve"> the </w:t>
      </w:r>
      <w:r w:rsidR="00C27157">
        <w:t>only one set of parameters (</w:t>
      </w:r>
      <m:oMath>
        <m:r>
          <w:rPr>
            <w:rFonts w:ascii="Cambria Math" w:hAnsi="Cambria Math"/>
          </w:rPr>
          <m:t>pri</m:t>
        </m:r>
        <m:sSub>
          <m:sSubPr>
            <m:ctrlPr>
              <w:rPr>
                <w:rFonts w:ascii="Cambria Math" w:hAnsi="Cambria Math"/>
                <w:i/>
                <w:iCs/>
                <w:lang w:eastAsia="zh-CN"/>
              </w:rPr>
            </m:ctrlPr>
          </m:sSubPr>
          <m:e>
            <m:r>
              <w:rPr>
                <w:rFonts w:ascii="Cambria Math" w:hAnsi="Cambria Math"/>
              </w:rPr>
              <m:t>o</m:t>
            </m:r>
          </m:e>
          <m:sub>
            <m:r>
              <w:rPr>
                <w:rFonts w:ascii="Cambria Math" w:hAnsi="Cambria Math"/>
              </w:rPr>
              <m:t>TX</m:t>
            </m:r>
          </m:sub>
        </m:sSub>
      </m:oMath>
      <w:r w:rsidR="00C27157">
        <w:t xml:space="preserve">, remaining PDB, </w:t>
      </w:r>
      <m:oMath>
        <m:sSub>
          <m:sSubPr>
            <m:ctrlPr>
              <w:rPr>
                <w:rFonts w:ascii="Cambria Math" w:hAnsi="Cambria Math"/>
                <w:i/>
                <w:iCs/>
                <w:lang w:eastAsia="zh-CN"/>
              </w:rPr>
            </m:ctrlPr>
          </m:sSubPr>
          <m:e>
            <m:r>
              <w:rPr>
                <w:rFonts w:ascii="Cambria Math" w:hAnsi="Cambria Math"/>
              </w:rPr>
              <m:t>L</m:t>
            </m:r>
          </m:e>
          <m:sub>
            <m:r>
              <m:rPr>
                <m:nor/>
              </m:rPr>
              <m:t>subCH</m:t>
            </m:r>
          </m:sub>
        </m:sSub>
      </m:oMath>
      <w:r w:rsidR="00C27157">
        <w:t xml:space="preserve"> and </w:t>
      </w:r>
      <m:oMath>
        <m:sSub>
          <m:sSubPr>
            <m:ctrlPr>
              <w:rPr>
                <w:rFonts w:ascii="Cambria Math" w:hAnsi="Cambria Math"/>
                <w:i/>
                <w:iCs/>
                <w:lang w:eastAsia="zh-CN"/>
              </w:rPr>
            </m:ctrlPr>
          </m:sSubPr>
          <m:e>
            <m:r>
              <w:rPr>
                <w:rFonts w:ascii="Cambria Math" w:hAnsi="Cambria Math"/>
              </w:rPr>
              <m:t>P</m:t>
            </m:r>
          </m:e>
          <m:sub>
            <m:r>
              <m:rPr>
                <m:nor/>
              </m:rPr>
              <m:t>rsvp_TX</m:t>
            </m:r>
          </m:sub>
        </m:sSub>
      </m:oMath>
      <w:r w:rsidR="00C27157">
        <w:t>).</w:t>
      </w:r>
      <w:r w:rsidR="00917B8A">
        <w:rPr>
          <w:rFonts w:hint="eastAsia"/>
          <w:bCs/>
          <w:color w:val="000000" w:themeColor="text1"/>
          <w:lang w:val="en-US"/>
        </w:rPr>
        <w:t xml:space="preserve"> </w:t>
      </w:r>
      <w:r w:rsidR="00C27157">
        <w:t xml:space="preserve">Option1 is same principle with Rel-16 SL mode 2 and it is available as the baseline. </w:t>
      </w:r>
      <w:r w:rsidR="00C27157">
        <w:rPr>
          <w:bCs/>
          <w:color w:val="000000" w:themeColor="text1"/>
        </w:rPr>
        <w:t xml:space="preserve">But in option 2, </w:t>
      </w:r>
      <w:r w:rsidR="0060333A">
        <w:rPr>
          <w:bCs/>
          <w:color w:val="000000" w:themeColor="text1"/>
        </w:rPr>
        <w:t>there</w:t>
      </w:r>
      <w:r w:rsidR="00C27157">
        <w:rPr>
          <w:bCs/>
          <w:color w:val="000000" w:themeColor="text1"/>
        </w:rPr>
        <w:t xml:space="preserve"> is differen</w:t>
      </w:r>
      <w:r w:rsidR="0060333A">
        <w:rPr>
          <w:bCs/>
          <w:color w:val="000000" w:themeColor="text1"/>
        </w:rPr>
        <w:t>ce</w:t>
      </w:r>
      <w:r w:rsidR="00C27157">
        <w:rPr>
          <w:bCs/>
          <w:color w:val="000000" w:themeColor="text1"/>
        </w:rPr>
        <w:t xml:space="preserve"> from present specification.</w:t>
      </w:r>
      <w:r w:rsidR="00917B8A">
        <w:rPr>
          <w:bCs/>
          <w:color w:val="000000" w:themeColor="text1"/>
        </w:rPr>
        <w:t xml:space="preserve"> UE performs SL mode 2 resource selectin procedure several times</w:t>
      </w:r>
      <w:r w:rsidR="00B77960">
        <w:rPr>
          <w:rFonts w:hint="eastAsia"/>
          <w:bCs/>
          <w:color w:val="000000" w:themeColor="text1"/>
        </w:rPr>
        <w:t xml:space="preserve"> </w:t>
      </w:r>
      <w:r w:rsidR="00B77960">
        <w:rPr>
          <w:bCs/>
          <w:color w:val="000000" w:themeColor="text1"/>
        </w:rPr>
        <w:t>by each parameter sets</w:t>
      </w:r>
      <w:r w:rsidR="00917B8A">
        <w:rPr>
          <w:bCs/>
          <w:color w:val="000000" w:themeColor="text1"/>
        </w:rPr>
        <w:t>.</w:t>
      </w:r>
      <w:r w:rsidR="00C27157">
        <w:rPr>
          <w:bCs/>
          <w:color w:val="000000" w:themeColor="text1"/>
        </w:rPr>
        <w:t xml:space="preserve"> So, the impact of present specification is large. </w:t>
      </w:r>
      <w:r w:rsidR="00917B8A">
        <w:t>W</w:t>
      </w:r>
      <w:r w:rsidR="00C27157">
        <w:t xml:space="preserve">hen L1 is triggered for reporting a subset of candidate resources for </w:t>
      </w:r>
      <w:proofErr w:type="spellStart"/>
      <w:r w:rsidR="00C27157">
        <w:t>MCSt</w:t>
      </w:r>
      <w:proofErr w:type="spellEnd"/>
      <w:r w:rsidR="00C27157">
        <w:t xml:space="preserve">, </w:t>
      </w:r>
      <w:r w:rsidR="00C27157">
        <w:rPr>
          <w:bCs/>
          <w:color w:val="000000" w:themeColor="text1"/>
        </w:rPr>
        <w:t>option 1 is prefer</w:t>
      </w:r>
      <w:r w:rsidR="00152090">
        <w:rPr>
          <w:bCs/>
          <w:color w:val="000000" w:themeColor="text1"/>
        </w:rPr>
        <w:t>red</w:t>
      </w:r>
      <w:r w:rsidR="00C27157">
        <w:rPr>
          <w:bCs/>
          <w:color w:val="000000" w:themeColor="text1"/>
        </w:rPr>
        <w:t>.</w:t>
      </w:r>
    </w:p>
    <w:p w14:paraId="29DF30AE" w14:textId="366C816B" w:rsidR="00C02A26" w:rsidRDefault="00DC70B7" w:rsidP="00DC70B7">
      <w:pPr>
        <w:autoSpaceDE w:val="0"/>
        <w:autoSpaceDN w:val="0"/>
        <w:adjustRightInd w:val="0"/>
        <w:spacing w:after="0" w:afterAutospacing="0" w:line="276" w:lineRule="auto"/>
        <w:ind w:left="1205" w:hangingChars="500" w:hanging="1205"/>
        <w:rPr>
          <w:b/>
          <w:bCs/>
          <w:color w:val="000000" w:themeColor="text1"/>
        </w:rPr>
      </w:pPr>
      <w:r w:rsidRPr="00635D0A">
        <w:rPr>
          <w:b/>
        </w:rPr>
        <w:t xml:space="preserve">Proposal </w:t>
      </w:r>
      <w:r w:rsidR="007F6D74">
        <w:rPr>
          <w:b/>
        </w:rPr>
        <w:t>7</w:t>
      </w:r>
      <w:r w:rsidRPr="00635D0A">
        <w:rPr>
          <w:rFonts w:hint="eastAsia"/>
          <w:b/>
          <w:lang w:val="en-US"/>
        </w:rPr>
        <w:t>:</w:t>
      </w:r>
      <w:r w:rsidRPr="00635D0A">
        <w:rPr>
          <w:bCs/>
          <w:color w:val="000000" w:themeColor="text1"/>
          <w:lang w:val="en-US"/>
        </w:rPr>
        <w:t xml:space="preserve"> </w:t>
      </w:r>
      <w:r w:rsidRPr="00C02A26">
        <w:rPr>
          <w:b/>
        </w:rPr>
        <w:t xml:space="preserve">When L1 is triggered for reporting a subset of candidate resources for </w:t>
      </w:r>
      <w:proofErr w:type="spellStart"/>
      <w:r w:rsidRPr="00C02A26">
        <w:rPr>
          <w:b/>
        </w:rPr>
        <w:t>MCSt</w:t>
      </w:r>
      <w:proofErr w:type="spellEnd"/>
      <w:r w:rsidRPr="00C02A26">
        <w:rPr>
          <w:b/>
        </w:rPr>
        <w:t xml:space="preserve">, </w:t>
      </w:r>
      <w:r w:rsidRPr="00C02A26">
        <w:rPr>
          <w:rFonts w:hint="eastAsia"/>
          <w:b/>
          <w:bCs/>
          <w:color w:val="000000" w:themeColor="text1"/>
        </w:rPr>
        <w:t>o</w:t>
      </w:r>
      <w:r w:rsidRPr="00C02A26">
        <w:rPr>
          <w:b/>
          <w:bCs/>
          <w:color w:val="000000" w:themeColor="text1"/>
        </w:rPr>
        <w:t>ptio</w:t>
      </w:r>
      <w:r w:rsidR="00C02A26">
        <w:rPr>
          <w:b/>
          <w:bCs/>
          <w:color w:val="000000" w:themeColor="text1"/>
        </w:rPr>
        <w:t xml:space="preserve">n </w:t>
      </w:r>
    </w:p>
    <w:p w14:paraId="7943278D" w14:textId="4CC57174" w:rsidR="00DC70B7" w:rsidRPr="00C02A26" w:rsidRDefault="00DC70B7" w:rsidP="00C02A26">
      <w:pPr>
        <w:autoSpaceDE w:val="0"/>
        <w:autoSpaceDN w:val="0"/>
        <w:adjustRightInd w:val="0"/>
        <w:spacing w:after="0" w:afterAutospacing="0" w:line="276" w:lineRule="auto"/>
        <w:ind w:leftChars="500" w:left="1200"/>
        <w:rPr>
          <w:rFonts w:eastAsiaTheme="minorEastAsia"/>
          <w:b/>
          <w:lang w:eastAsia="zh-CN"/>
        </w:rPr>
      </w:pPr>
      <w:r w:rsidRPr="00C02A26">
        <w:rPr>
          <w:b/>
          <w:bCs/>
          <w:color w:val="000000" w:themeColor="text1"/>
        </w:rPr>
        <w:t xml:space="preserve">1 </w:t>
      </w:r>
      <w:r w:rsidR="00152090">
        <w:rPr>
          <w:b/>
          <w:bCs/>
          <w:color w:val="000000" w:themeColor="text1"/>
        </w:rPr>
        <w:t xml:space="preserve">(i.e., </w:t>
      </w:r>
      <w:r w:rsidR="00152090">
        <w:t>Only one set of parameters (</w:t>
      </w:r>
      <m:oMath>
        <m:r>
          <w:rPr>
            <w:rFonts w:ascii="Cambria Math" w:hAnsi="Cambria Math"/>
          </w:rPr>
          <m:t>pri</m:t>
        </m:r>
        <m:sSub>
          <m:sSubPr>
            <m:ctrlPr>
              <w:rPr>
                <w:rFonts w:ascii="Cambria Math" w:hAnsi="Cambria Math"/>
                <w:i/>
                <w:iCs/>
                <w:lang w:eastAsia="zh-CN"/>
              </w:rPr>
            </m:ctrlPr>
          </m:sSubPr>
          <m:e>
            <m:r>
              <w:rPr>
                <w:rFonts w:ascii="Cambria Math" w:hAnsi="Cambria Math"/>
              </w:rPr>
              <m:t>o</m:t>
            </m:r>
          </m:e>
          <m:sub>
            <m:r>
              <w:rPr>
                <w:rFonts w:ascii="Cambria Math" w:hAnsi="Cambria Math"/>
              </w:rPr>
              <m:t>TX</m:t>
            </m:r>
          </m:sub>
        </m:sSub>
      </m:oMath>
      <w:r w:rsidR="00152090">
        <w:t xml:space="preserve">, remaining PDB, </w:t>
      </w:r>
      <m:oMath>
        <m:sSub>
          <m:sSubPr>
            <m:ctrlPr>
              <w:rPr>
                <w:rFonts w:ascii="Cambria Math" w:hAnsi="Cambria Math"/>
                <w:i/>
                <w:iCs/>
                <w:lang w:eastAsia="zh-CN"/>
              </w:rPr>
            </m:ctrlPr>
          </m:sSubPr>
          <m:e>
            <m:r>
              <w:rPr>
                <w:rFonts w:ascii="Cambria Math" w:hAnsi="Cambria Math"/>
              </w:rPr>
              <m:t>L</m:t>
            </m:r>
          </m:e>
          <m:sub>
            <m:r>
              <m:rPr>
                <m:nor/>
              </m:rPr>
              <m:t>subCH</m:t>
            </m:r>
          </m:sub>
        </m:sSub>
      </m:oMath>
      <w:r w:rsidR="00152090">
        <w:t xml:space="preserve"> and </w:t>
      </w:r>
      <m:oMath>
        <m:sSub>
          <m:sSubPr>
            <m:ctrlPr>
              <w:rPr>
                <w:rFonts w:ascii="Cambria Math" w:hAnsi="Cambria Math"/>
                <w:i/>
                <w:iCs/>
                <w:lang w:eastAsia="zh-CN"/>
              </w:rPr>
            </m:ctrlPr>
          </m:sSubPr>
          <m:e>
            <m:r>
              <w:rPr>
                <w:rFonts w:ascii="Cambria Math" w:hAnsi="Cambria Math"/>
              </w:rPr>
              <m:t>P</m:t>
            </m:r>
          </m:e>
          <m:sub>
            <m:r>
              <m:rPr>
                <m:nor/>
              </m:rPr>
              <m:t>rsvp_TX</m:t>
            </m:r>
          </m:sub>
        </m:sSub>
      </m:oMath>
      <w:r w:rsidR="00152090">
        <w:t>) is provided for the resource selection procedure in L1</w:t>
      </w:r>
      <w:r w:rsidR="00152090">
        <w:rPr>
          <w:b/>
          <w:bCs/>
          <w:color w:val="000000" w:themeColor="text1"/>
        </w:rPr>
        <w:t xml:space="preserve">) </w:t>
      </w:r>
      <w:r w:rsidRPr="00C02A26">
        <w:rPr>
          <w:b/>
          <w:bCs/>
          <w:color w:val="000000" w:themeColor="text1"/>
        </w:rPr>
        <w:t>is supported.</w:t>
      </w:r>
    </w:p>
    <w:p w14:paraId="2A19419F" w14:textId="77777777" w:rsidR="00DC70B7" w:rsidRDefault="00DC70B7" w:rsidP="00B77960">
      <w:pPr>
        <w:autoSpaceDE w:val="0"/>
        <w:autoSpaceDN w:val="0"/>
        <w:adjustRightInd w:val="0"/>
        <w:spacing w:after="0" w:afterAutospacing="0" w:line="276" w:lineRule="auto"/>
      </w:pPr>
    </w:p>
    <w:p w14:paraId="4D3713E0" w14:textId="62273922" w:rsidR="00C27157" w:rsidRDefault="00C27157" w:rsidP="00B77960">
      <w:pPr>
        <w:autoSpaceDE w:val="0"/>
        <w:autoSpaceDN w:val="0"/>
        <w:adjustRightInd w:val="0"/>
        <w:spacing w:after="0" w:afterAutospacing="0" w:line="276" w:lineRule="auto"/>
        <w:rPr>
          <w:bCs/>
          <w:color w:val="000000" w:themeColor="text1"/>
        </w:rPr>
      </w:pPr>
      <w:r>
        <w:t xml:space="preserve">When L1 reports a subset of candidate resources </w:t>
      </w:r>
      <w:proofErr w:type="spellStart"/>
      <w:r>
        <w:t>i</w:t>
      </w:r>
      <w:proofErr w:type="spellEnd"/>
      <w:r>
        <w:rPr>
          <w:bCs/>
          <w:color w:val="000000" w:themeColor="text1"/>
          <w:lang w:val="en-US"/>
        </w:rPr>
        <w:t>n Rel-16 SL mode 2 resource selection procedure, physical layer selects the candidate single-slot resources and reports the set of candidate single-slot resources to higher layer.</w:t>
      </w:r>
      <w:r w:rsidR="00B77960">
        <w:rPr>
          <w:rFonts w:hint="eastAsia"/>
          <w:bCs/>
          <w:color w:val="000000" w:themeColor="text1"/>
          <w:lang w:val="en-US"/>
        </w:rPr>
        <w:t xml:space="preserve"> </w:t>
      </w:r>
      <w:r>
        <w:rPr>
          <w:bCs/>
          <w:color w:val="000000" w:themeColor="text1"/>
        </w:rPr>
        <w:t>In option A,</w:t>
      </w:r>
      <w:r>
        <w:rPr>
          <w:rFonts w:hint="eastAsia"/>
          <w:bCs/>
          <w:color w:val="000000" w:themeColor="text1"/>
        </w:rPr>
        <w:t xml:space="preserve"> </w:t>
      </w:r>
      <w:r>
        <w:rPr>
          <w:bCs/>
          <w:color w:val="000000" w:themeColor="text1"/>
        </w:rPr>
        <w:t xml:space="preserve">physical layer reports candidate multi-slot resources to higher layer so that higher layer can determine multi-slot resources certainly for SL transmission. UE </w:t>
      </w:r>
      <w:r w:rsidRPr="006E14AE">
        <w:t xml:space="preserve">increases RSRP threshold </w:t>
      </w:r>
      <w:r>
        <w:t>to acquire</w:t>
      </w:r>
      <w:r w:rsidRPr="006E14AE">
        <w:t xml:space="preserve"> </w:t>
      </w:r>
      <w:r>
        <w:t xml:space="preserve">sufficient </w:t>
      </w:r>
      <w:r>
        <w:rPr>
          <w:bCs/>
          <w:color w:val="000000" w:themeColor="text1"/>
        </w:rPr>
        <w:t>candidate multi-slot</w:t>
      </w:r>
      <w:r w:rsidRPr="006E14AE">
        <w:t xml:space="preserve"> resource</w:t>
      </w:r>
      <w:r>
        <w:t>s</w:t>
      </w:r>
      <w:r w:rsidRPr="006E14AE">
        <w:t xml:space="preserve"> in Rel-16 SL resource selection procedure.</w:t>
      </w:r>
      <w:r w:rsidR="00B77960">
        <w:rPr>
          <w:rFonts w:hint="eastAsia"/>
          <w:bCs/>
          <w:color w:val="000000" w:themeColor="text1"/>
        </w:rPr>
        <w:t xml:space="preserve"> </w:t>
      </w:r>
      <w:r>
        <w:rPr>
          <w:rFonts w:hint="eastAsia"/>
          <w:bCs/>
          <w:color w:val="000000" w:themeColor="text1"/>
        </w:rPr>
        <w:t>I</w:t>
      </w:r>
      <w:r>
        <w:rPr>
          <w:bCs/>
          <w:color w:val="000000" w:themeColor="text1"/>
        </w:rPr>
        <w:t xml:space="preserve">n option B, </w:t>
      </w:r>
      <w:r w:rsidRPr="004739B6">
        <w:rPr>
          <w:bCs/>
          <w:color w:val="000000" w:themeColor="text1"/>
          <w:szCs w:val="24"/>
        </w:rPr>
        <w:t xml:space="preserve">there is a risk of </w:t>
      </w:r>
      <w:r w:rsidRPr="00A32B08">
        <w:rPr>
          <w:bCs/>
          <w:color w:val="000000" w:themeColor="text1"/>
          <w:szCs w:val="24"/>
        </w:rPr>
        <w:t>the fact that higher layer cannot have sufficient candidate multi-slot</w:t>
      </w:r>
      <w:r w:rsidRPr="00206A74">
        <w:rPr>
          <w:szCs w:val="24"/>
        </w:rPr>
        <w:t xml:space="preserve"> resources</w:t>
      </w:r>
      <w:r w:rsidRPr="00206A74">
        <w:rPr>
          <w:bCs/>
          <w:color w:val="000000" w:themeColor="text1"/>
          <w:szCs w:val="24"/>
        </w:rPr>
        <w:t xml:space="preserve"> to determine </w:t>
      </w:r>
      <w:proofErr w:type="spellStart"/>
      <w:r>
        <w:rPr>
          <w:bCs/>
          <w:color w:val="000000" w:themeColor="text1"/>
          <w:szCs w:val="24"/>
        </w:rPr>
        <w:t>MCSt</w:t>
      </w:r>
      <w:proofErr w:type="spellEnd"/>
      <w:r>
        <w:rPr>
          <w:bCs/>
          <w:color w:val="000000" w:themeColor="text1"/>
          <w:szCs w:val="24"/>
        </w:rPr>
        <w:t>.</w:t>
      </w:r>
      <w:r w:rsidRPr="00A32B08">
        <w:rPr>
          <w:bCs/>
          <w:color w:val="000000" w:themeColor="text1"/>
          <w:szCs w:val="24"/>
        </w:rPr>
        <w:t xml:space="preserve"> </w:t>
      </w:r>
      <w:r w:rsidRPr="00206A74">
        <w:rPr>
          <w:bCs/>
          <w:color w:val="000000" w:themeColor="text1"/>
          <w:szCs w:val="24"/>
        </w:rPr>
        <w:t xml:space="preserve">This is because the subset reported from physical layer </w:t>
      </w:r>
      <w:r>
        <w:rPr>
          <w:bCs/>
          <w:color w:val="000000" w:themeColor="text1"/>
          <w:szCs w:val="24"/>
        </w:rPr>
        <w:t>is</w:t>
      </w:r>
      <w:r w:rsidRPr="00A32B08">
        <w:rPr>
          <w:bCs/>
          <w:color w:val="000000" w:themeColor="text1"/>
          <w:szCs w:val="24"/>
        </w:rPr>
        <w:t xml:space="preserve"> no</w:t>
      </w:r>
      <w:r>
        <w:rPr>
          <w:bCs/>
          <w:color w:val="000000" w:themeColor="text1"/>
        </w:rPr>
        <w:t xml:space="preserve">t necessary to include the candidate resource which consecutives in time. Consequently, it is impossible to perform the function of </w:t>
      </w:r>
      <w:proofErr w:type="spellStart"/>
      <w:r>
        <w:rPr>
          <w:bCs/>
          <w:color w:val="000000" w:themeColor="text1"/>
        </w:rPr>
        <w:t>MCSt</w:t>
      </w:r>
      <w:proofErr w:type="spellEnd"/>
      <w:r>
        <w:rPr>
          <w:bCs/>
          <w:color w:val="000000" w:themeColor="text1"/>
        </w:rPr>
        <w:t xml:space="preserve"> in option B.</w:t>
      </w:r>
      <w:r>
        <w:rPr>
          <w:rFonts w:hint="eastAsia"/>
          <w:bCs/>
          <w:color w:val="000000" w:themeColor="text1"/>
        </w:rPr>
        <w:t xml:space="preserve"> </w:t>
      </w:r>
      <w:r w:rsidR="00B77960">
        <w:rPr>
          <w:bCs/>
          <w:color w:val="000000" w:themeColor="text1"/>
        </w:rPr>
        <w:t>O</w:t>
      </w:r>
      <w:r>
        <w:rPr>
          <w:bCs/>
          <w:color w:val="000000" w:themeColor="text1"/>
        </w:rPr>
        <w:t xml:space="preserve">ption A is preferred for </w:t>
      </w:r>
      <w:proofErr w:type="spellStart"/>
      <w:r>
        <w:rPr>
          <w:bCs/>
          <w:color w:val="000000" w:themeColor="text1"/>
        </w:rPr>
        <w:t>MCSt</w:t>
      </w:r>
      <w:proofErr w:type="spellEnd"/>
      <w:r>
        <w:rPr>
          <w:bCs/>
          <w:color w:val="000000" w:themeColor="text1"/>
        </w:rPr>
        <w:t>.</w:t>
      </w:r>
    </w:p>
    <w:p w14:paraId="38F0ECDB" w14:textId="63D941BE" w:rsidR="00F31E93" w:rsidRPr="00766993" w:rsidRDefault="00057779" w:rsidP="00CF238E">
      <w:pPr>
        <w:spacing w:before="100" w:beforeAutospacing="1"/>
        <w:rPr>
          <w:bCs/>
          <w:color w:val="000000" w:themeColor="text1"/>
          <w:szCs w:val="24"/>
        </w:rPr>
      </w:pPr>
      <w:r w:rsidRPr="00D525CC">
        <w:rPr>
          <w:bCs/>
          <w:color w:val="000000" w:themeColor="text1"/>
        </w:rPr>
        <w:t>And i</w:t>
      </w:r>
      <w:r w:rsidR="00F31E93" w:rsidRPr="00D525CC">
        <w:rPr>
          <w:bCs/>
          <w:color w:val="000000" w:themeColor="text1"/>
        </w:rPr>
        <w:t>n the last meeting,</w:t>
      </w:r>
      <w:r w:rsidR="00CF238E" w:rsidRPr="00D525CC">
        <w:rPr>
          <w:bCs/>
          <w:color w:val="000000" w:themeColor="text1"/>
        </w:rPr>
        <w:t xml:space="preserve"> </w:t>
      </w:r>
      <w:r w:rsidR="00B77960" w:rsidRPr="00D525CC">
        <w:rPr>
          <w:bCs/>
          <w:color w:val="000000" w:themeColor="text1"/>
        </w:rPr>
        <w:t xml:space="preserve">following is discussed for </w:t>
      </w:r>
      <w:r w:rsidR="00CF238E" w:rsidRPr="00432355">
        <w:rPr>
          <w:szCs w:val="24"/>
          <w:lang w:val="en-US"/>
        </w:rPr>
        <w:t>Option 1 and option A.</w:t>
      </w:r>
      <w:r w:rsidR="00B77960" w:rsidRPr="00432355">
        <w:rPr>
          <w:szCs w:val="24"/>
          <w:lang w:val="en-US"/>
        </w:rPr>
        <w:t xml:space="preserve"> In option A, the calculation of interference of RSRP level in resource exclusion and the L1 resource allocation step in which the concept of candidate multi-slot resource is applied are FFS.</w:t>
      </w: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2"/>
      </w:tblGrid>
      <w:tr w:rsidR="00F31E93" w14:paraId="2E8E7312" w14:textId="77777777" w:rsidTr="00F31E93">
        <w:trPr>
          <w:trHeight w:val="1155"/>
        </w:trPr>
        <w:tc>
          <w:tcPr>
            <w:tcW w:w="9632" w:type="dxa"/>
          </w:tcPr>
          <w:p w14:paraId="5EB1009B" w14:textId="77777777" w:rsidR="00F31E93" w:rsidRDefault="00F31E93" w:rsidP="00F31E93">
            <w:pPr>
              <w:pStyle w:val="aff9"/>
              <w:numPr>
                <w:ilvl w:val="0"/>
                <w:numId w:val="41"/>
              </w:numPr>
              <w:autoSpaceDE w:val="0"/>
              <w:autoSpaceDN w:val="0"/>
              <w:snapToGrid/>
              <w:spacing w:after="60" w:afterAutospacing="0"/>
              <w:ind w:firstLineChars="0"/>
              <w:rPr>
                <w:rFonts w:ascii="Calibri" w:hAnsi="Calibri" w:cs="Calibri"/>
                <w:sz w:val="22"/>
                <w:lang w:val="en-US" w:eastAsia="zh-CN"/>
              </w:rPr>
            </w:pPr>
            <w:r>
              <w:rPr>
                <w:rFonts w:ascii="Calibri" w:hAnsi="Calibri" w:cs="Calibri"/>
                <w:sz w:val="22"/>
                <w:lang w:val="en-US"/>
              </w:rPr>
              <w:t xml:space="preserve">When L1 is triggered for reporting a subset of candidate resources for </w:t>
            </w:r>
            <w:proofErr w:type="spellStart"/>
            <w:r>
              <w:rPr>
                <w:rFonts w:ascii="Calibri" w:hAnsi="Calibri" w:cs="Calibri"/>
                <w:sz w:val="22"/>
                <w:lang w:val="en-US"/>
              </w:rPr>
              <w:t>MCSt</w:t>
            </w:r>
            <w:proofErr w:type="spellEnd"/>
            <w:r>
              <w:rPr>
                <w:rFonts w:ascii="Calibri" w:hAnsi="Calibri" w:cs="Calibri"/>
                <w:sz w:val="22"/>
                <w:lang w:val="en-US"/>
              </w:rPr>
              <w:t xml:space="preserve">, Option 1 is selected </w:t>
            </w:r>
          </w:p>
          <w:p w14:paraId="477121A2" w14:textId="77777777" w:rsidR="00F31E93" w:rsidRDefault="00F31E93" w:rsidP="00F31E93">
            <w:pPr>
              <w:pStyle w:val="aff9"/>
              <w:numPr>
                <w:ilvl w:val="1"/>
                <w:numId w:val="41"/>
              </w:numPr>
              <w:autoSpaceDE w:val="0"/>
              <w:autoSpaceDN w:val="0"/>
              <w:snapToGrid/>
              <w:spacing w:after="60" w:afterAutospacing="0"/>
              <w:ind w:firstLineChars="0"/>
              <w:rPr>
                <w:rFonts w:ascii="Calibri" w:hAnsi="Calibri" w:cs="Calibri"/>
                <w:sz w:val="22"/>
                <w:lang w:val="en-US"/>
              </w:rPr>
            </w:pPr>
            <w:r>
              <w:rPr>
                <w:rFonts w:ascii="Calibri" w:hAnsi="Calibri" w:cs="Calibri"/>
                <w:sz w:val="22"/>
                <w:lang w:val="en-US"/>
              </w:rPr>
              <w:t xml:space="preserve">FFS any restriction(s) and condition(s) should be applied for using </w:t>
            </w:r>
            <w:proofErr w:type="spellStart"/>
            <w:r>
              <w:rPr>
                <w:rFonts w:ascii="Calibri" w:hAnsi="Calibri" w:cs="Calibri"/>
                <w:sz w:val="22"/>
                <w:lang w:val="en-US"/>
              </w:rPr>
              <w:t>MCSt</w:t>
            </w:r>
            <w:proofErr w:type="spellEnd"/>
          </w:p>
          <w:p w14:paraId="5A243032" w14:textId="77777777" w:rsidR="00F31E93" w:rsidRDefault="00F31E93" w:rsidP="00F31E93">
            <w:pPr>
              <w:pStyle w:val="aff9"/>
              <w:numPr>
                <w:ilvl w:val="0"/>
                <w:numId w:val="41"/>
              </w:numPr>
              <w:autoSpaceDE w:val="0"/>
              <w:autoSpaceDN w:val="0"/>
              <w:snapToGrid/>
              <w:spacing w:after="60" w:afterAutospacing="0"/>
              <w:ind w:firstLineChars="0"/>
              <w:rPr>
                <w:rFonts w:ascii="Calibri" w:hAnsi="Calibri" w:cs="Calibri"/>
                <w:sz w:val="22"/>
                <w:lang w:val="en-US"/>
              </w:rPr>
            </w:pPr>
            <w:r>
              <w:rPr>
                <w:rFonts w:ascii="Calibri" w:hAnsi="Calibri" w:cs="Calibri"/>
                <w:sz w:val="22"/>
                <w:lang w:val="en-US"/>
              </w:rPr>
              <w:t xml:space="preserve">When L1 reports a subset of candidate resources for </w:t>
            </w:r>
            <w:proofErr w:type="spellStart"/>
            <w:r>
              <w:rPr>
                <w:rFonts w:ascii="Calibri" w:hAnsi="Calibri" w:cs="Calibri"/>
                <w:sz w:val="22"/>
                <w:lang w:val="en-US"/>
              </w:rPr>
              <w:t>MCSt</w:t>
            </w:r>
            <w:proofErr w:type="spellEnd"/>
            <w:r>
              <w:rPr>
                <w:rFonts w:ascii="Calibri" w:hAnsi="Calibri" w:cs="Calibri"/>
                <w:sz w:val="22"/>
                <w:lang w:val="en-US"/>
              </w:rPr>
              <w:t>, Option A is selected.</w:t>
            </w:r>
          </w:p>
          <w:p w14:paraId="3959E108" w14:textId="77777777" w:rsidR="00F31E93" w:rsidRDefault="00F31E93" w:rsidP="00F31E93">
            <w:pPr>
              <w:pStyle w:val="aff9"/>
              <w:numPr>
                <w:ilvl w:val="1"/>
                <w:numId w:val="41"/>
              </w:numPr>
              <w:autoSpaceDE w:val="0"/>
              <w:autoSpaceDN w:val="0"/>
              <w:snapToGrid/>
              <w:spacing w:after="60" w:afterAutospacing="0"/>
              <w:ind w:firstLineChars="0"/>
              <w:rPr>
                <w:rFonts w:ascii="Calibri" w:hAnsi="Calibri" w:cs="Calibri"/>
                <w:color w:val="FF0000"/>
                <w:sz w:val="22"/>
                <w:lang w:val="en-US"/>
              </w:rPr>
            </w:pPr>
            <w:r>
              <w:rPr>
                <w:rFonts w:ascii="Calibri" w:hAnsi="Calibri" w:cs="Calibri"/>
                <w:color w:val="FF0000"/>
                <w:sz w:val="22"/>
                <w:lang w:val="en-US"/>
              </w:rPr>
              <w:t>FFS the calculation of interference RSRP level in resource exclusion (e.g., same as R16 or modification is needed)</w:t>
            </w:r>
          </w:p>
          <w:p w14:paraId="481AB4D7" w14:textId="77777777" w:rsidR="00F31E93" w:rsidRDefault="00F31E93" w:rsidP="00F31E93">
            <w:pPr>
              <w:pStyle w:val="aff9"/>
              <w:numPr>
                <w:ilvl w:val="1"/>
                <w:numId w:val="41"/>
              </w:numPr>
              <w:autoSpaceDE w:val="0"/>
              <w:autoSpaceDN w:val="0"/>
              <w:snapToGrid/>
              <w:spacing w:after="60" w:afterAutospacing="0"/>
              <w:ind w:firstLineChars="0"/>
              <w:rPr>
                <w:rFonts w:ascii="Calibri" w:hAnsi="Calibri" w:cs="Calibri"/>
                <w:color w:val="FF0000"/>
                <w:sz w:val="22"/>
                <w:lang w:val="en-US"/>
              </w:rPr>
            </w:pPr>
            <w:r>
              <w:rPr>
                <w:rFonts w:ascii="Calibri" w:hAnsi="Calibri" w:cs="Calibri"/>
                <w:color w:val="FF0000"/>
                <w:sz w:val="22"/>
                <w:lang w:val="en-US"/>
              </w:rPr>
              <w:t>FFS the L1 resource allocation step in which the concept of candidate multi-slot resource is applied</w:t>
            </w:r>
          </w:p>
          <w:p w14:paraId="43987A24" w14:textId="77777777" w:rsidR="00F31E93" w:rsidRDefault="00F31E93" w:rsidP="00F31E93">
            <w:pPr>
              <w:pStyle w:val="aff9"/>
              <w:numPr>
                <w:ilvl w:val="0"/>
                <w:numId w:val="41"/>
              </w:numPr>
              <w:autoSpaceDE w:val="0"/>
              <w:autoSpaceDN w:val="0"/>
              <w:snapToGrid/>
              <w:spacing w:after="60" w:afterAutospacing="0"/>
              <w:ind w:firstLineChars="0"/>
              <w:rPr>
                <w:rFonts w:ascii="Calibri" w:hAnsi="Calibri" w:cs="Calibri"/>
                <w:sz w:val="22"/>
                <w:lang w:val="en-US"/>
              </w:rPr>
            </w:pPr>
            <w:r>
              <w:rPr>
                <w:rFonts w:ascii="Calibri" w:hAnsi="Calibri" w:cs="Calibri"/>
                <w:sz w:val="22"/>
                <w:lang w:val="en-US"/>
              </w:rPr>
              <w:t xml:space="preserve">Additional information needed from the higher layer is “number of slots for </w:t>
            </w:r>
            <w:proofErr w:type="spellStart"/>
            <w:r>
              <w:rPr>
                <w:rFonts w:ascii="Calibri" w:hAnsi="Calibri" w:cs="Calibri"/>
                <w:sz w:val="22"/>
                <w:lang w:val="en-US"/>
              </w:rPr>
              <w:t>MCSt</w:t>
            </w:r>
            <w:proofErr w:type="spellEnd"/>
            <w:r>
              <w:rPr>
                <w:rFonts w:ascii="Calibri" w:hAnsi="Calibri" w:cs="Calibri"/>
                <w:sz w:val="22"/>
                <w:lang w:val="en-US"/>
              </w:rPr>
              <w:t>”.</w:t>
            </w:r>
          </w:p>
          <w:p w14:paraId="21C21AE4" w14:textId="223D473F" w:rsidR="00F31E93" w:rsidRPr="00F31E93" w:rsidRDefault="00F31E93" w:rsidP="00F31E93">
            <w:pPr>
              <w:pStyle w:val="aff9"/>
              <w:numPr>
                <w:ilvl w:val="0"/>
                <w:numId w:val="41"/>
              </w:numPr>
              <w:autoSpaceDE w:val="0"/>
              <w:autoSpaceDN w:val="0"/>
              <w:snapToGrid/>
              <w:spacing w:after="60" w:afterAutospacing="0"/>
              <w:ind w:firstLineChars="0"/>
              <w:rPr>
                <w:rFonts w:ascii="Calibri" w:hAnsi="Calibri" w:cs="Calibri"/>
                <w:sz w:val="22"/>
                <w:lang w:val="en-US"/>
              </w:rPr>
            </w:pPr>
            <w:r>
              <w:rPr>
                <w:rFonts w:ascii="Calibri" w:hAnsi="Calibri" w:cs="Calibri"/>
                <w:sz w:val="22"/>
                <w:lang w:val="en-US"/>
              </w:rPr>
              <w:t xml:space="preserve">FFS if any impact(s) of SL DRX on </w:t>
            </w:r>
            <w:proofErr w:type="spellStart"/>
            <w:r>
              <w:rPr>
                <w:rFonts w:ascii="Calibri" w:hAnsi="Calibri" w:cs="Calibri"/>
                <w:sz w:val="22"/>
                <w:lang w:val="en-US"/>
              </w:rPr>
              <w:t>MCSt</w:t>
            </w:r>
            <w:proofErr w:type="spellEnd"/>
          </w:p>
        </w:tc>
      </w:tr>
    </w:tbl>
    <w:p w14:paraId="564AC89C" w14:textId="39814E33" w:rsidR="00580EBC" w:rsidRDefault="00D03FDC" w:rsidP="000E5976">
      <w:pPr>
        <w:autoSpaceDE w:val="0"/>
        <w:autoSpaceDN w:val="0"/>
        <w:adjustRightInd w:val="0"/>
        <w:spacing w:after="0" w:afterAutospacing="0" w:line="276" w:lineRule="auto"/>
        <w:rPr>
          <w:bCs/>
          <w:iCs/>
          <w:color w:val="000000" w:themeColor="text1"/>
        </w:rPr>
      </w:pPr>
      <w:r>
        <w:rPr>
          <w:bCs/>
          <w:color w:val="000000" w:themeColor="text1"/>
        </w:rPr>
        <w:t>In option A,</w:t>
      </w:r>
      <w:r w:rsidR="00917B8A">
        <w:rPr>
          <w:bCs/>
          <w:color w:val="000000" w:themeColor="text1"/>
        </w:rPr>
        <w:t xml:space="preserve"> </w:t>
      </w:r>
      <w:r w:rsidR="000E5976">
        <w:rPr>
          <w:bCs/>
          <w:color w:val="000000" w:themeColor="text1"/>
        </w:rPr>
        <w:t>it is necessary to change the specification a little bit from existing Rel-16 SL resource selectin procedure to define candidate multi-slot resources.</w:t>
      </w:r>
      <w:r w:rsidR="000E5976">
        <w:rPr>
          <w:rFonts w:hint="eastAsia"/>
          <w:bCs/>
          <w:color w:val="000000" w:themeColor="text1"/>
        </w:rPr>
        <w:t xml:space="preserve"> </w:t>
      </w:r>
      <w:r w:rsidR="000E5976">
        <w:rPr>
          <w:bCs/>
          <w:color w:val="000000" w:themeColor="text1"/>
        </w:rPr>
        <w:t>T</w:t>
      </w:r>
      <w:r w:rsidR="00917B8A">
        <w:rPr>
          <w:bCs/>
          <w:color w:val="000000" w:themeColor="text1"/>
        </w:rPr>
        <w:t xml:space="preserve">o define the candidate multi-slot resource </w:t>
      </w:r>
      <w:r w:rsidR="00917B8A">
        <w:rPr>
          <w:bCs/>
          <w:color w:val="000000" w:themeColor="text1"/>
        </w:rPr>
        <w:lastRenderedPageBreak/>
        <w:t>in the physical layer, the number of continuous slots should be provided from higher layer. Then the provided n</w:t>
      </w:r>
      <w:r w:rsidR="00917B8A" w:rsidRPr="005C1EB1">
        <w:rPr>
          <w:bCs/>
          <w:color w:val="000000" w:themeColor="text1"/>
        </w:rPr>
        <w:t xml:space="preserve">umber of slots for </w:t>
      </w:r>
      <w:proofErr w:type="spellStart"/>
      <w:r w:rsidR="00917B8A" w:rsidRPr="005C1EB1">
        <w:rPr>
          <w:bCs/>
          <w:color w:val="000000" w:themeColor="text1"/>
        </w:rPr>
        <w:t>MCSt</w:t>
      </w:r>
      <w:proofErr w:type="spellEnd"/>
      <w:r w:rsidR="00917B8A" w:rsidRPr="005C1EB1">
        <w:rPr>
          <w:bCs/>
          <w:color w:val="000000" w:themeColor="text1"/>
        </w:rPr>
        <w:t xml:space="preserve"> </w:t>
      </w:r>
      <w:r w:rsidR="00917B8A">
        <w:rPr>
          <w:bCs/>
          <w:color w:val="000000" w:themeColor="text1"/>
        </w:rPr>
        <w:t xml:space="preserve">can be used in step </w:t>
      </w:r>
      <w:r w:rsidR="00917B8A" w:rsidRPr="005D1B56">
        <w:rPr>
          <w:bCs/>
          <w:color w:val="000000" w:themeColor="text1"/>
        </w:rPr>
        <w:t>1</w:t>
      </w:r>
      <w:r w:rsidR="00917B8A">
        <w:rPr>
          <w:bCs/>
          <w:color w:val="000000" w:themeColor="text1"/>
        </w:rPr>
        <w:t xml:space="preserve"> in 8.1.4 of 38.214 to define candidate multi-slot resource as that a candidate multi-slot resource is </w:t>
      </w:r>
      <w:r w:rsidR="00917B8A" w:rsidRPr="005C1EB1">
        <w:rPr>
          <w:bCs/>
          <w:color w:val="000000" w:themeColor="text1"/>
        </w:rPr>
        <w:t xml:space="preserve">a set of single-slot resources that are </w:t>
      </w:r>
      <w:r w:rsidR="00917B8A" w:rsidRPr="004F5F98">
        <w:rPr>
          <w:bCs/>
          <w:iCs/>
          <w:color w:val="000000" w:themeColor="text1"/>
        </w:rPr>
        <w:t>consecutive in time</w:t>
      </w:r>
      <w:r w:rsidR="00917B8A">
        <w:rPr>
          <w:bCs/>
          <w:iCs/>
          <w:color w:val="000000" w:themeColor="text1"/>
        </w:rPr>
        <w:t>.</w:t>
      </w:r>
      <w:r w:rsidR="000E5976">
        <w:rPr>
          <w:rFonts w:hint="eastAsia"/>
          <w:bCs/>
          <w:color w:val="000000" w:themeColor="text1"/>
        </w:rPr>
        <w:t xml:space="preserve"> </w:t>
      </w:r>
      <w:r w:rsidR="00963591">
        <w:rPr>
          <w:bCs/>
          <w:color w:val="000000" w:themeColor="text1"/>
          <w:lang w:val="en-US"/>
        </w:rPr>
        <w:t>About the calculation of interference RSRP level in resource exclusion,</w:t>
      </w:r>
      <w:r w:rsidR="00693AF4">
        <w:rPr>
          <w:bCs/>
          <w:color w:val="000000" w:themeColor="text1"/>
          <w:lang w:val="en-US"/>
        </w:rPr>
        <w:t xml:space="preserve"> it is not necessary to modify</w:t>
      </w:r>
      <w:r w:rsidR="0018285E">
        <w:rPr>
          <w:bCs/>
          <w:color w:val="000000" w:themeColor="text1"/>
          <w:lang w:val="en-US"/>
        </w:rPr>
        <w:t xml:space="preserve"> from Rel-16</w:t>
      </w:r>
      <w:r w:rsidR="00693AF4">
        <w:rPr>
          <w:bCs/>
          <w:color w:val="000000" w:themeColor="text1"/>
          <w:lang w:val="en-US"/>
        </w:rPr>
        <w:t>.</w:t>
      </w:r>
      <w:r w:rsidR="00EB3FEB">
        <w:rPr>
          <w:rFonts w:hint="eastAsia"/>
          <w:bCs/>
          <w:color w:val="000000" w:themeColor="text1"/>
          <w:lang w:val="en-US"/>
        </w:rPr>
        <w:t xml:space="preserve"> </w:t>
      </w:r>
      <w:r w:rsidR="00693AF4">
        <w:rPr>
          <w:bCs/>
          <w:color w:val="000000" w:themeColor="text1"/>
          <w:lang w:val="en-US"/>
        </w:rPr>
        <w:t xml:space="preserve">Same </w:t>
      </w:r>
      <w:r w:rsidR="00D52163">
        <w:rPr>
          <w:bCs/>
          <w:color w:val="000000" w:themeColor="text1"/>
          <w:lang w:val="en-US"/>
        </w:rPr>
        <w:t xml:space="preserve">procedure can be reused for </w:t>
      </w:r>
      <w:proofErr w:type="spellStart"/>
      <w:r w:rsidR="00D52163">
        <w:rPr>
          <w:bCs/>
          <w:color w:val="000000" w:themeColor="text1"/>
          <w:lang w:val="en-US"/>
        </w:rPr>
        <w:t>MCSt</w:t>
      </w:r>
      <w:proofErr w:type="spellEnd"/>
      <w:r w:rsidR="00580EBC">
        <w:rPr>
          <w:bCs/>
          <w:color w:val="000000" w:themeColor="text1"/>
          <w:lang w:val="en-US"/>
        </w:rPr>
        <w:t xml:space="preserve"> because </w:t>
      </w:r>
      <w:r>
        <w:rPr>
          <w:bCs/>
          <w:color w:val="000000" w:themeColor="text1"/>
          <w:lang w:val="en-US"/>
        </w:rPr>
        <w:t>similar case can be occurred</w:t>
      </w:r>
      <w:r w:rsidR="00580EBC">
        <w:rPr>
          <w:bCs/>
          <w:color w:val="000000" w:themeColor="text1"/>
          <w:lang w:val="en-US"/>
        </w:rPr>
        <w:t xml:space="preserve"> in Rel-16 SL mode 2</w:t>
      </w:r>
      <w:r>
        <w:rPr>
          <w:bCs/>
          <w:color w:val="000000" w:themeColor="text1"/>
          <w:lang w:val="en-US"/>
        </w:rPr>
        <w:t>.</w:t>
      </w:r>
      <w:r w:rsidR="008B5DD5">
        <w:rPr>
          <w:rFonts w:hint="eastAsia"/>
          <w:bCs/>
          <w:color w:val="000000" w:themeColor="text1"/>
          <w:lang w:val="en-US"/>
        </w:rPr>
        <w:t xml:space="preserve"> </w:t>
      </w:r>
      <w:r>
        <w:rPr>
          <w:bCs/>
          <w:color w:val="000000" w:themeColor="text1"/>
          <w:lang w:val="en-US"/>
        </w:rPr>
        <w:t xml:space="preserve">In the </w:t>
      </w:r>
      <w:r w:rsidR="00936D33">
        <w:rPr>
          <w:bCs/>
          <w:color w:val="000000" w:themeColor="text1"/>
          <w:lang w:val="en-US"/>
        </w:rPr>
        <w:t>frequency domain of</w:t>
      </w:r>
      <w:r w:rsidR="0060333A">
        <w:rPr>
          <w:bCs/>
          <w:color w:val="000000" w:themeColor="text1"/>
          <w:lang w:val="en-US"/>
        </w:rPr>
        <w:t xml:space="preserve"> a</w:t>
      </w:r>
      <w:r>
        <w:rPr>
          <w:bCs/>
          <w:color w:val="000000" w:themeColor="text1"/>
          <w:lang w:val="en-US"/>
        </w:rPr>
        <w:t xml:space="preserve"> </w:t>
      </w:r>
      <w:r w:rsidR="00936D33">
        <w:rPr>
          <w:bCs/>
          <w:color w:val="000000" w:themeColor="text1"/>
          <w:lang w:val="en-US"/>
        </w:rPr>
        <w:t xml:space="preserve">candidate single-slot, two </w:t>
      </w:r>
      <w:r w:rsidR="008B5DD5">
        <w:rPr>
          <w:bCs/>
          <w:color w:val="000000" w:themeColor="text1"/>
          <w:lang w:val="en-US"/>
        </w:rPr>
        <w:t xml:space="preserve">different </w:t>
      </w:r>
      <w:r w:rsidR="00936D33">
        <w:rPr>
          <w:bCs/>
          <w:color w:val="000000" w:themeColor="text1"/>
          <w:lang w:val="en-US"/>
        </w:rPr>
        <w:t>UE’s reserved resource could be</w:t>
      </w:r>
      <w:r w:rsidR="00580EBC">
        <w:rPr>
          <w:bCs/>
          <w:color w:val="000000" w:themeColor="text1"/>
          <w:lang w:val="en-US"/>
        </w:rPr>
        <w:t xml:space="preserve"> existed.</w:t>
      </w:r>
      <w:r w:rsidR="008B5DD5">
        <w:rPr>
          <w:rFonts w:hint="eastAsia"/>
          <w:bCs/>
          <w:color w:val="000000" w:themeColor="text1"/>
          <w:lang w:val="en-US"/>
        </w:rPr>
        <w:t xml:space="preserve"> </w:t>
      </w:r>
      <w:r w:rsidR="007812A6">
        <w:rPr>
          <w:bCs/>
          <w:color w:val="000000" w:themeColor="text1"/>
          <w:lang w:val="en-US"/>
        </w:rPr>
        <w:t xml:space="preserve">In this case, </w:t>
      </w:r>
      <w:r w:rsidR="00580EBC">
        <w:rPr>
          <w:bCs/>
          <w:color w:val="000000" w:themeColor="text1"/>
          <w:lang w:val="en-US"/>
        </w:rPr>
        <w:t xml:space="preserve">a </w:t>
      </w:r>
      <w:r w:rsidR="007812A6">
        <w:rPr>
          <w:bCs/>
          <w:color w:val="000000" w:themeColor="text1"/>
          <w:lang w:val="en-US"/>
        </w:rPr>
        <w:t xml:space="preserve">UE </w:t>
      </w:r>
      <w:r w:rsidR="00580EBC">
        <w:rPr>
          <w:bCs/>
          <w:color w:val="000000" w:themeColor="text1"/>
          <w:lang w:val="en-US"/>
        </w:rPr>
        <w:t>which perform resource selection procedure set</w:t>
      </w:r>
      <w:r w:rsidR="008B5DD5">
        <w:rPr>
          <w:bCs/>
          <w:color w:val="000000" w:themeColor="text1"/>
          <w:lang w:val="en-US"/>
        </w:rPr>
        <w:t>s</w:t>
      </w:r>
      <w:r w:rsidR="00580EBC">
        <w:rPr>
          <w:bCs/>
          <w:color w:val="000000" w:themeColor="text1"/>
          <w:lang w:val="en-US"/>
        </w:rPr>
        <w:t xml:space="preserve"> the RSRP Threshold </w:t>
      </w:r>
      <w:r w:rsidR="000D6CF6">
        <w:rPr>
          <w:bCs/>
          <w:color w:val="000000" w:themeColor="text1"/>
          <w:lang w:val="en-US"/>
        </w:rPr>
        <w:t>to</w:t>
      </w:r>
      <w:r w:rsidR="00580EBC">
        <w:rPr>
          <w:bCs/>
          <w:color w:val="000000" w:themeColor="text1"/>
          <w:lang w:val="en-US"/>
        </w:rPr>
        <w:t xml:space="preserve"> each UE.</w:t>
      </w:r>
      <w:r w:rsidR="008B5DD5">
        <w:rPr>
          <w:rFonts w:hint="eastAsia"/>
          <w:bCs/>
          <w:color w:val="000000" w:themeColor="text1"/>
          <w:lang w:val="en-US"/>
        </w:rPr>
        <w:t xml:space="preserve"> </w:t>
      </w:r>
      <w:r w:rsidR="00580EBC">
        <w:rPr>
          <w:bCs/>
          <w:color w:val="000000" w:themeColor="text1"/>
          <w:lang w:val="en-US"/>
        </w:rPr>
        <w:t>If RARP</w:t>
      </w:r>
      <w:r w:rsidR="008B5DD5">
        <w:rPr>
          <w:bCs/>
          <w:color w:val="000000" w:themeColor="text1"/>
          <w:lang w:val="en-US"/>
        </w:rPr>
        <w:t xml:space="preserve"> of SCI</w:t>
      </w:r>
      <w:r w:rsidR="008B4830">
        <w:rPr>
          <w:bCs/>
          <w:color w:val="000000" w:themeColor="text1"/>
          <w:lang w:val="en-US"/>
        </w:rPr>
        <w:t xml:space="preserve"> from</w:t>
      </w:r>
      <w:r w:rsidR="008B5DD5">
        <w:rPr>
          <w:bCs/>
          <w:color w:val="000000" w:themeColor="text1"/>
          <w:lang w:val="en-US"/>
        </w:rPr>
        <w:t xml:space="preserve"> </w:t>
      </w:r>
      <w:r w:rsidR="000D6CF6">
        <w:rPr>
          <w:bCs/>
          <w:color w:val="000000" w:themeColor="text1"/>
          <w:lang w:val="en-US"/>
        </w:rPr>
        <w:t xml:space="preserve">at least one of the </w:t>
      </w:r>
      <w:r w:rsidR="008B5DD5">
        <w:rPr>
          <w:bCs/>
          <w:color w:val="000000" w:themeColor="text1"/>
          <w:lang w:val="en-US"/>
        </w:rPr>
        <w:t>other UE</w:t>
      </w:r>
      <w:r w:rsidR="000554B6">
        <w:rPr>
          <w:bCs/>
          <w:color w:val="000000" w:themeColor="text1"/>
          <w:lang w:val="en-US"/>
        </w:rPr>
        <w:t>s</w:t>
      </w:r>
      <w:r w:rsidR="00580EBC">
        <w:rPr>
          <w:bCs/>
          <w:color w:val="000000" w:themeColor="text1"/>
          <w:lang w:val="en-US"/>
        </w:rPr>
        <w:t xml:space="preserve"> is higher than RSRP Threshold</w:t>
      </w:r>
      <w:r w:rsidR="008B5DD5">
        <w:rPr>
          <w:bCs/>
          <w:color w:val="000000" w:themeColor="text1"/>
          <w:lang w:val="en-US"/>
        </w:rPr>
        <w:t xml:space="preserve">, </w:t>
      </w:r>
      <w:r w:rsidR="00580EBC">
        <w:rPr>
          <w:bCs/>
          <w:color w:val="000000" w:themeColor="text1"/>
          <w:lang w:val="en-US"/>
        </w:rPr>
        <w:t xml:space="preserve">the candidate resource </w:t>
      </w:r>
      <w:r w:rsidR="000D6CF6">
        <w:rPr>
          <w:bCs/>
          <w:color w:val="000000" w:themeColor="text1"/>
          <w:lang w:val="en-US"/>
        </w:rPr>
        <w:t>which overlap</w:t>
      </w:r>
      <w:r w:rsidR="0060333A">
        <w:rPr>
          <w:bCs/>
          <w:color w:val="000000" w:themeColor="text1"/>
          <w:lang w:val="en-US"/>
        </w:rPr>
        <w:t>s</w:t>
      </w:r>
      <w:r w:rsidR="000D6CF6">
        <w:rPr>
          <w:bCs/>
          <w:color w:val="000000" w:themeColor="text1"/>
          <w:lang w:val="en-US"/>
        </w:rPr>
        <w:t xml:space="preserve"> with the other UE’s reserved resource </w:t>
      </w:r>
      <w:r w:rsidR="008B5DD5">
        <w:rPr>
          <w:bCs/>
          <w:color w:val="000000" w:themeColor="text1"/>
          <w:lang w:val="en-US"/>
        </w:rPr>
        <w:t xml:space="preserve">is excluded </w:t>
      </w:r>
      <w:r w:rsidR="00580EBC">
        <w:rPr>
          <w:bCs/>
          <w:color w:val="000000" w:themeColor="text1"/>
          <w:lang w:val="en-US"/>
        </w:rPr>
        <w:t>from set</w:t>
      </w:r>
      <m:oMath>
        <m:sSub>
          <m:sSubPr>
            <m:ctrlPr>
              <w:rPr>
                <w:rFonts w:ascii="Cambria Math" w:hAnsi="Cambria Math"/>
                <w:bCs/>
                <w:color w:val="000000" w:themeColor="text1"/>
                <w:lang w:val="en-US"/>
              </w:rPr>
            </m:ctrlPr>
          </m:sSubPr>
          <m:e>
            <m:r>
              <w:rPr>
                <w:rFonts w:ascii="Cambria Math" w:hAnsi="Cambria Math"/>
                <w:color w:val="000000" w:themeColor="text1"/>
                <w:lang w:val="en-US"/>
              </w:rPr>
              <m:t>S</m:t>
            </m:r>
          </m:e>
          <m:sub>
            <m:r>
              <w:rPr>
                <w:rFonts w:ascii="Cambria Math" w:hAnsi="Cambria Math"/>
                <w:color w:val="000000" w:themeColor="text1"/>
                <w:lang w:val="en-US"/>
              </w:rPr>
              <m:t>A</m:t>
            </m:r>
          </m:sub>
        </m:sSub>
      </m:oMath>
      <w:r w:rsidR="00580EBC">
        <w:rPr>
          <w:rFonts w:hint="eastAsia"/>
          <w:bCs/>
          <w:color w:val="000000" w:themeColor="text1"/>
          <w:lang w:val="en-US"/>
        </w:rPr>
        <w:t>.</w:t>
      </w:r>
      <w:r w:rsidR="00D55C2B">
        <w:rPr>
          <w:rFonts w:hint="eastAsia"/>
          <w:bCs/>
          <w:color w:val="000000" w:themeColor="text1"/>
          <w:lang w:val="en-US"/>
        </w:rPr>
        <w:t xml:space="preserve"> </w:t>
      </w:r>
      <w:r w:rsidR="00B13505">
        <w:rPr>
          <w:bCs/>
          <w:color w:val="000000" w:themeColor="text1"/>
          <w:lang w:val="en-US"/>
        </w:rPr>
        <w:t xml:space="preserve">So, </w:t>
      </w:r>
      <w:r w:rsidR="00B13505">
        <w:rPr>
          <w:bCs/>
          <w:iCs/>
          <w:color w:val="000000" w:themeColor="text1"/>
          <w:lang w:val="en-US"/>
        </w:rPr>
        <w:t>i</w:t>
      </w:r>
      <w:r w:rsidR="00580EBC">
        <w:rPr>
          <w:bCs/>
          <w:iCs/>
          <w:color w:val="000000" w:themeColor="text1"/>
          <w:lang w:val="en-US"/>
        </w:rPr>
        <w:t xml:space="preserve">n candidate resource </w:t>
      </w:r>
      <w:r w:rsidR="00580EBC">
        <w:rPr>
          <w:bCs/>
          <w:iCs/>
          <w:color w:val="000000" w:themeColor="text1"/>
        </w:rPr>
        <w:t>exclusion step, if one of slot</w:t>
      </w:r>
      <w:bookmarkStart w:id="8" w:name="_GoBack"/>
      <w:bookmarkEnd w:id="8"/>
      <w:r w:rsidR="00580EBC">
        <w:rPr>
          <w:bCs/>
          <w:iCs/>
          <w:color w:val="000000" w:themeColor="text1"/>
        </w:rPr>
        <w:t xml:space="preserve"> in candidate multi-slot is excluded, the candidate multi-slot should be excluded from set</w:t>
      </w:r>
      <m:oMath>
        <m:sSub>
          <m:sSubPr>
            <m:ctrlPr>
              <w:rPr>
                <w:rFonts w:ascii="Cambria Math" w:hAnsi="Cambria Math"/>
                <w:bCs/>
                <w:iCs/>
                <w:color w:val="000000" w:themeColor="text1"/>
              </w:rPr>
            </m:ctrlPr>
          </m:sSubPr>
          <m:e>
            <m:r>
              <w:rPr>
                <w:rFonts w:ascii="Cambria Math" w:hAnsi="Cambria Math"/>
                <w:color w:val="000000" w:themeColor="text1"/>
              </w:rPr>
              <m:t>S</m:t>
            </m:r>
          </m:e>
          <m:sub>
            <m:r>
              <w:rPr>
                <w:rFonts w:ascii="Cambria Math" w:hAnsi="Cambria Math"/>
                <w:color w:val="000000" w:themeColor="text1"/>
              </w:rPr>
              <m:t>A</m:t>
            </m:r>
          </m:sub>
        </m:sSub>
      </m:oMath>
      <w:r w:rsidR="00580EBC">
        <w:rPr>
          <w:rFonts w:hint="eastAsia"/>
          <w:bCs/>
          <w:iCs/>
          <w:color w:val="000000" w:themeColor="text1"/>
        </w:rPr>
        <w:t>.</w:t>
      </w:r>
    </w:p>
    <w:p w14:paraId="55703C90" w14:textId="1F1DB02D" w:rsidR="00D525CC" w:rsidRPr="00432355" w:rsidRDefault="00D525CC" w:rsidP="00432355">
      <w:pPr>
        <w:spacing w:before="100" w:beforeAutospacing="1" w:after="0" w:afterAutospacing="0"/>
        <w:ind w:left="1325" w:hangingChars="550" w:hanging="1325"/>
        <w:rPr>
          <w:b/>
          <w:bCs/>
          <w:color w:val="000000" w:themeColor="text1"/>
          <w:szCs w:val="24"/>
          <w:lang w:val="en-US"/>
        </w:rPr>
      </w:pPr>
      <w:r w:rsidRPr="00635D0A">
        <w:rPr>
          <w:b/>
        </w:rPr>
        <w:t xml:space="preserve">Proposal </w:t>
      </w:r>
      <w:r w:rsidR="007F6D74">
        <w:rPr>
          <w:b/>
        </w:rPr>
        <w:t>8:</w:t>
      </w:r>
      <w:r w:rsidRPr="00635D0A">
        <w:rPr>
          <w:bCs/>
          <w:color w:val="000000" w:themeColor="text1"/>
          <w:lang w:val="en-US"/>
        </w:rPr>
        <w:t xml:space="preserve"> </w:t>
      </w:r>
      <w:r w:rsidRPr="00C02A26">
        <w:rPr>
          <w:b/>
          <w:bCs/>
          <w:color w:val="000000" w:themeColor="text1"/>
          <w:szCs w:val="24"/>
          <w:lang w:val="en-US"/>
        </w:rPr>
        <w:t xml:space="preserve">When physical layer reports a subset of candidate resources for </w:t>
      </w:r>
      <w:proofErr w:type="spellStart"/>
      <w:r w:rsidRPr="00C02A26">
        <w:rPr>
          <w:b/>
          <w:bCs/>
          <w:color w:val="000000" w:themeColor="text1"/>
          <w:szCs w:val="24"/>
          <w:lang w:val="en-US"/>
        </w:rPr>
        <w:t>MCSt</w:t>
      </w:r>
      <w:proofErr w:type="spellEnd"/>
      <w:r w:rsidRPr="00C02A26">
        <w:rPr>
          <w:b/>
          <w:bCs/>
          <w:color w:val="000000" w:themeColor="text1"/>
          <w:szCs w:val="24"/>
          <w:lang w:val="en-US"/>
        </w:rPr>
        <w:t>, option A is supported</w:t>
      </w:r>
      <w:r>
        <w:rPr>
          <w:b/>
          <w:bCs/>
          <w:color w:val="000000" w:themeColor="text1"/>
          <w:szCs w:val="24"/>
          <w:lang w:val="en-US"/>
        </w:rPr>
        <w:t>.</w:t>
      </w:r>
    </w:p>
    <w:p w14:paraId="562AFC64" w14:textId="2EFD5BAE" w:rsidR="00A5106A" w:rsidRPr="00C02A26" w:rsidRDefault="00A5106A" w:rsidP="00A5106A">
      <w:pPr>
        <w:numPr>
          <w:ilvl w:val="2"/>
          <w:numId w:val="21"/>
        </w:numPr>
        <w:autoSpaceDE w:val="0"/>
        <w:autoSpaceDN w:val="0"/>
        <w:snapToGrid/>
        <w:spacing w:after="120" w:afterAutospacing="0"/>
        <w:rPr>
          <w:b/>
          <w:szCs w:val="24"/>
          <w:lang w:val="en-US" w:eastAsia="zh-CN"/>
        </w:rPr>
      </w:pPr>
      <w:r w:rsidRPr="00C02A26">
        <w:rPr>
          <w:rFonts w:eastAsiaTheme="minorEastAsia"/>
          <w:b/>
          <w:color w:val="000000" w:themeColor="text1"/>
          <w:szCs w:val="24"/>
          <w:lang w:val="en-US" w:eastAsia="zh-CN"/>
        </w:rPr>
        <w:t xml:space="preserve">The concept of </w:t>
      </w:r>
      <w:r w:rsidRPr="00C02A26">
        <w:rPr>
          <w:b/>
          <w:color w:val="000000" w:themeColor="text1"/>
          <w:szCs w:val="24"/>
          <w:lang w:eastAsia="x-none"/>
        </w:rPr>
        <w:t>candidate multi-slot resource is applied in step 1 of 8.1.4 in TS38.214.</w:t>
      </w:r>
    </w:p>
    <w:p w14:paraId="48B2DDB4" w14:textId="7BEEA7E7" w:rsidR="00A5106A" w:rsidRPr="00C02A26" w:rsidRDefault="00A5106A" w:rsidP="00580EBC">
      <w:pPr>
        <w:numPr>
          <w:ilvl w:val="2"/>
          <w:numId w:val="21"/>
        </w:numPr>
        <w:autoSpaceDE w:val="0"/>
        <w:autoSpaceDN w:val="0"/>
        <w:snapToGrid/>
        <w:spacing w:after="120" w:afterAutospacing="0"/>
        <w:rPr>
          <w:b/>
          <w:szCs w:val="24"/>
          <w:lang w:val="en-US" w:eastAsia="zh-CN"/>
        </w:rPr>
      </w:pPr>
      <w:r w:rsidRPr="00C02A26">
        <w:rPr>
          <w:b/>
          <w:szCs w:val="24"/>
          <w:lang w:val="en-US"/>
        </w:rPr>
        <w:t>Modification is not needed for the calculation of interference RSRP level in resource exclusion from Rel-16.</w:t>
      </w:r>
    </w:p>
    <w:p w14:paraId="2692D758" w14:textId="77777777" w:rsidR="00730EE0" w:rsidRDefault="00730EE0" w:rsidP="00730EE0">
      <w:pPr>
        <w:spacing w:before="100" w:beforeAutospacing="1"/>
        <w:rPr>
          <w:bCs/>
          <w:color w:val="000000" w:themeColor="text1"/>
        </w:rPr>
      </w:pPr>
    </w:p>
    <w:p w14:paraId="30FB3AC1" w14:textId="75439902" w:rsidR="0097276E" w:rsidRPr="006B44A6" w:rsidRDefault="0097276E" w:rsidP="0097276E">
      <w:pPr>
        <w:pStyle w:val="20"/>
      </w:pPr>
      <w:r>
        <w:t>Multi</w:t>
      </w:r>
      <w:r w:rsidR="001F5D7C">
        <w:rPr>
          <w:rFonts w:hint="eastAsia"/>
        </w:rPr>
        <w:t>-</w:t>
      </w:r>
      <w:r>
        <w:t xml:space="preserve">channel </w:t>
      </w:r>
      <w:r w:rsidR="00834035">
        <w:t>access</w:t>
      </w:r>
    </w:p>
    <w:tbl>
      <w:tblPr>
        <w:tblStyle w:val="af2"/>
        <w:tblW w:w="0" w:type="auto"/>
        <w:tblLook w:val="04A0" w:firstRow="1" w:lastRow="0" w:firstColumn="1" w:lastColumn="0" w:noHBand="0" w:noVBand="1"/>
      </w:tblPr>
      <w:tblGrid>
        <w:gridCol w:w="9854"/>
      </w:tblGrid>
      <w:tr w:rsidR="0097276E" w14:paraId="6F56EB43" w14:textId="77777777" w:rsidTr="0097276E">
        <w:tc>
          <w:tcPr>
            <w:tcW w:w="9854" w:type="dxa"/>
            <w:tcBorders>
              <w:top w:val="single" w:sz="4" w:space="0" w:color="auto"/>
              <w:left w:val="single" w:sz="4" w:space="0" w:color="auto"/>
              <w:bottom w:val="single" w:sz="4" w:space="0" w:color="auto"/>
              <w:right w:val="single" w:sz="4" w:space="0" w:color="auto"/>
            </w:tcBorders>
          </w:tcPr>
          <w:p w14:paraId="3109D2B5" w14:textId="77777777" w:rsidR="0097276E" w:rsidRDefault="0097276E">
            <w:pPr>
              <w:rPr>
                <w:rFonts w:ascii="Times" w:eastAsia="Batang" w:hAnsi="Times"/>
                <w:b/>
                <w:sz w:val="20"/>
                <w:szCs w:val="24"/>
                <w:lang w:eastAsia="en-US"/>
              </w:rPr>
            </w:pPr>
            <w:r>
              <w:rPr>
                <w:rFonts w:ascii="Times" w:eastAsia="Batang" w:hAnsi="Times"/>
                <w:b/>
                <w:szCs w:val="24"/>
                <w:highlight w:val="green"/>
              </w:rPr>
              <w:t>Agreement</w:t>
            </w:r>
          </w:p>
          <w:p w14:paraId="60E5465D" w14:textId="77777777" w:rsidR="0097276E" w:rsidRDefault="0097276E">
            <w:pPr>
              <w:autoSpaceDE w:val="0"/>
              <w:autoSpaceDN w:val="0"/>
              <w:rPr>
                <w:rFonts w:ascii="Times" w:eastAsia="Batang" w:hAnsi="Times"/>
                <w:szCs w:val="24"/>
                <w:lang w:eastAsia="x-none"/>
              </w:rPr>
            </w:pPr>
            <w:r>
              <w:rPr>
                <w:rFonts w:ascii="Times" w:eastAsia="Batang" w:hAnsi="Times"/>
                <w:szCs w:val="24"/>
                <w:lang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56C94B1B" w14:textId="77777777" w:rsidR="0097276E" w:rsidRDefault="0097276E" w:rsidP="00E012F1">
            <w:pPr>
              <w:numPr>
                <w:ilvl w:val="0"/>
                <w:numId w:val="28"/>
              </w:numPr>
              <w:autoSpaceDE w:val="0"/>
              <w:autoSpaceDN w:val="0"/>
              <w:snapToGrid/>
              <w:spacing w:after="0" w:afterAutospacing="0"/>
              <w:rPr>
                <w:rFonts w:ascii="Times" w:eastAsia="Batang" w:hAnsi="Times"/>
                <w:szCs w:val="24"/>
                <w:lang w:eastAsia="x-none"/>
              </w:rPr>
            </w:pPr>
            <w:r>
              <w:rPr>
                <w:rFonts w:ascii="Times" w:eastAsia="Batang" w:hAnsi="Times"/>
                <w:szCs w:val="24"/>
                <w:lang w:eastAsia="x-none"/>
              </w:rPr>
              <w:t>FFS: the case for S-SSB if agreed to transmit S-SSB (or S-SSB can be (pre-)configured) in more than one RB set</w:t>
            </w:r>
          </w:p>
          <w:p w14:paraId="0353252D" w14:textId="77777777" w:rsidR="0097276E" w:rsidRDefault="0097276E" w:rsidP="00E012F1">
            <w:pPr>
              <w:numPr>
                <w:ilvl w:val="0"/>
                <w:numId w:val="28"/>
              </w:numPr>
              <w:autoSpaceDE w:val="0"/>
              <w:autoSpaceDN w:val="0"/>
              <w:snapToGrid/>
              <w:spacing w:after="0" w:afterAutospacing="0"/>
              <w:rPr>
                <w:rFonts w:ascii="Times" w:eastAsia="Batang" w:hAnsi="Times"/>
                <w:szCs w:val="24"/>
                <w:lang w:eastAsia="x-none"/>
              </w:rPr>
            </w:pPr>
            <w:r>
              <w:rPr>
                <w:rFonts w:ascii="Times" w:eastAsia="Batang" w:hAnsi="Times"/>
                <w:szCs w:val="24"/>
                <w:lang w:eastAsia="x-none"/>
              </w:rPr>
              <w:t xml:space="preserve">FFS: </w:t>
            </w:r>
            <w:bookmarkStart w:id="9" w:name="_Hlk130549080"/>
            <w:r>
              <w:rPr>
                <w:rFonts w:ascii="Times" w:eastAsia="Batang" w:hAnsi="Times"/>
                <w:szCs w:val="24"/>
                <w:lang w:eastAsia="x-none"/>
              </w:rPr>
              <w:t>whether type A or type B or both will be supported for this case for PSFCH</w:t>
            </w:r>
          </w:p>
          <w:bookmarkEnd w:id="9"/>
          <w:p w14:paraId="27C5E513" w14:textId="77777777" w:rsidR="0097276E" w:rsidRDefault="0097276E" w:rsidP="00E012F1">
            <w:pPr>
              <w:numPr>
                <w:ilvl w:val="0"/>
                <w:numId w:val="28"/>
              </w:numPr>
              <w:autoSpaceDE w:val="0"/>
              <w:autoSpaceDN w:val="0"/>
              <w:snapToGrid/>
              <w:spacing w:after="0" w:afterAutospacing="0"/>
              <w:rPr>
                <w:rFonts w:ascii="Times" w:eastAsia="Batang" w:hAnsi="Times"/>
                <w:szCs w:val="24"/>
                <w:lang w:eastAsia="x-none"/>
              </w:rPr>
            </w:pPr>
            <w:r>
              <w:rPr>
                <w:rFonts w:ascii="Times" w:eastAsia="Batang" w:hAnsi="Times"/>
                <w:szCs w:val="24"/>
                <w:lang w:eastAsia="x-none"/>
              </w:rPr>
              <w:t>FFS: whether multiple PSFCH transmissions on multiple channels after performing the multi-channel access procedure is limited to contiguous RB sets</w:t>
            </w:r>
          </w:p>
          <w:p w14:paraId="6DF1C672" w14:textId="77777777" w:rsidR="0097276E" w:rsidRDefault="0097276E">
            <w:pPr>
              <w:rPr>
                <w:rFonts w:eastAsia="Times New Roman"/>
                <w:lang w:val="en-US" w:eastAsia="en-US"/>
              </w:rPr>
            </w:pPr>
          </w:p>
        </w:tc>
      </w:tr>
    </w:tbl>
    <w:p w14:paraId="0176DEC7" w14:textId="2EB1FDA7" w:rsidR="00620A54" w:rsidRDefault="006B44A6" w:rsidP="006B44A6">
      <w:pPr>
        <w:pStyle w:val="af3"/>
        <w:rPr>
          <w:rFonts w:ascii="Times New Roman" w:hAnsi="Times New Roman"/>
          <w:bCs/>
          <w:szCs w:val="24"/>
          <w:lang w:val="en-GB" w:eastAsia="ja-JP"/>
        </w:rPr>
      </w:pPr>
      <w:r w:rsidRPr="00483F13">
        <w:rPr>
          <w:rFonts w:ascii="Times New Roman" w:eastAsiaTheme="minorEastAsia" w:hAnsi="Times New Roman"/>
          <w:szCs w:val="24"/>
          <w:lang w:eastAsia="zh-CN"/>
        </w:rPr>
        <w:t>In RAN1 #111 meeting,</w:t>
      </w:r>
      <w:r w:rsidR="000A46F0" w:rsidRPr="00483F13">
        <w:rPr>
          <w:rFonts w:ascii="Times New Roman" w:hAnsi="Times New Roman"/>
          <w:szCs w:val="24"/>
          <w:lang w:eastAsia="ja-JP"/>
        </w:rPr>
        <w:t xml:space="preserve"> </w:t>
      </w:r>
      <w:r w:rsidR="000A46F0" w:rsidRPr="00483F13">
        <w:rPr>
          <w:rFonts w:ascii="Times New Roman" w:eastAsiaTheme="minorEastAsia" w:hAnsi="Times New Roman"/>
          <w:szCs w:val="24"/>
          <w:lang w:val="en-GB" w:eastAsia="zh-CN"/>
        </w:rPr>
        <w:t xml:space="preserve">NR-U DL multi-channel access procedure is agreed as the baseline for </w:t>
      </w:r>
      <w:r w:rsidR="000A46F0" w:rsidRPr="00483F13">
        <w:rPr>
          <w:rFonts w:ascii="Times New Roman" w:eastAsiaTheme="minorEastAsia" w:hAnsi="Times New Roman"/>
          <w:bCs/>
          <w:szCs w:val="24"/>
          <w:lang w:val="en-GB" w:eastAsia="zh-CN"/>
        </w:rPr>
        <w:t xml:space="preserve">PSFCH transmission on multiple-channels. </w:t>
      </w:r>
      <w:r w:rsidR="000A46F0" w:rsidRPr="00483F13">
        <w:rPr>
          <w:rFonts w:ascii="Times New Roman" w:eastAsiaTheme="minorEastAsia" w:hAnsi="Times New Roman"/>
          <w:szCs w:val="24"/>
          <w:lang w:val="en-GB" w:eastAsia="zh-CN"/>
        </w:rPr>
        <w:t xml:space="preserve">Whether type A or type B or both will be supported, and whether limit to contiguous RB sets </w:t>
      </w:r>
      <w:r w:rsidR="00821186">
        <w:rPr>
          <w:rFonts w:ascii="Times New Roman" w:eastAsiaTheme="minorEastAsia" w:hAnsi="Times New Roman"/>
          <w:szCs w:val="24"/>
          <w:lang w:val="en-GB" w:eastAsia="zh-CN"/>
        </w:rPr>
        <w:t>for</w:t>
      </w:r>
      <w:r w:rsidR="000A46F0" w:rsidRPr="00483F13">
        <w:rPr>
          <w:rFonts w:ascii="Times New Roman" w:eastAsiaTheme="minorEastAsia" w:hAnsi="Times New Roman"/>
          <w:szCs w:val="24"/>
          <w:lang w:val="en-GB" w:eastAsia="zh-CN"/>
        </w:rPr>
        <w:t xml:space="preserve"> PFSCH transmission on multi</w:t>
      </w:r>
      <w:r w:rsidR="00821186">
        <w:rPr>
          <w:rFonts w:ascii="Times New Roman" w:eastAsiaTheme="minorEastAsia" w:hAnsi="Times New Roman"/>
          <w:szCs w:val="24"/>
          <w:lang w:val="en-GB" w:eastAsia="zh-CN"/>
        </w:rPr>
        <w:t>ple</w:t>
      </w:r>
      <w:r w:rsidR="000A46F0" w:rsidRPr="00483F13">
        <w:rPr>
          <w:rFonts w:ascii="Times New Roman" w:eastAsiaTheme="minorEastAsia" w:hAnsi="Times New Roman"/>
          <w:szCs w:val="24"/>
          <w:lang w:val="en-GB" w:eastAsia="zh-CN"/>
        </w:rPr>
        <w:t xml:space="preserve"> channels</w:t>
      </w:r>
      <w:r w:rsidR="00B25D64" w:rsidRPr="00483F13">
        <w:rPr>
          <w:rFonts w:ascii="Times New Roman" w:eastAsiaTheme="minorEastAsia" w:hAnsi="Times New Roman"/>
          <w:szCs w:val="24"/>
          <w:lang w:val="en-GB" w:eastAsia="zh-CN"/>
        </w:rPr>
        <w:t xml:space="preserve"> are FFS</w:t>
      </w:r>
      <w:r w:rsidR="000A46F0" w:rsidRPr="00483F13">
        <w:rPr>
          <w:rFonts w:ascii="Times New Roman" w:eastAsiaTheme="minorEastAsia" w:hAnsi="Times New Roman"/>
          <w:szCs w:val="24"/>
          <w:lang w:val="en-GB" w:eastAsia="zh-CN"/>
        </w:rPr>
        <w:t>.</w:t>
      </w:r>
      <w:r w:rsidR="00806D58" w:rsidRPr="00483F13">
        <w:rPr>
          <w:rFonts w:ascii="Times New Roman" w:eastAsiaTheme="minorEastAsia" w:hAnsi="Times New Roman"/>
          <w:szCs w:val="24"/>
          <w:lang w:val="en-GB" w:eastAsia="zh-CN"/>
        </w:rPr>
        <w:t xml:space="preserve"> </w:t>
      </w:r>
    </w:p>
    <w:p w14:paraId="400CE6C9" w14:textId="144BE5C5" w:rsidR="00EC4F75" w:rsidRPr="001D56AF" w:rsidRDefault="00602AC9" w:rsidP="00620A54">
      <w:pPr>
        <w:pStyle w:val="af3"/>
        <w:rPr>
          <w:rFonts w:ascii="Times New Roman" w:hAnsi="Times New Roman"/>
          <w:bCs/>
          <w:szCs w:val="24"/>
          <w:lang w:val="en-GB" w:eastAsia="ja-JP"/>
        </w:rPr>
      </w:pPr>
      <w:r w:rsidRPr="00483F13">
        <w:rPr>
          <w:rFonts w:ascii="Times New Roman" w:hAnsi="Times New Roman"/>
          <w:bCs/>
          <w:szCs w:val="24"/>
          <w:lang w:val="en-GB" w:eastAsia="ja-JP"/>
        </w:rPr>
        <w:t xml:space="preserve">In </w:t>
      </w:r>
      <w:r w:rsidR="00FD7744" w:rsidRPr="00483F13">
        <w:rPr>
          <w:rFonts w:ascii="Times New Roman" w:eastAsiaTheme="minorEastAsia" w:hAnsi="Times New Roman"/>
          <w:szCs w:val="24"/>
          <w:lang w:val="en-GB" w:eastAsia="zh-CN"/>
        </w:rPr>
        <w:t xml:space="preserve">NR-U DL </w:t>
      </w:r>
      <w:r w:rsidR="00884737" w:rsidRPr="00483F13">
        <w:rPr>
          <w:rFonts w:ascii="Times New Roman" w:hAnsi="Times New Roman"/>
          <w:bCs/>
          <w:szCs w:val="24"/>
          <w:lang w:val="en-GB" w:eastAsia="ja-JP"/>
        </w:rPr>
        <w:t>Type A</w:t>
      </w:r>
      <w:r w:rsidR="00884737" w:rsidRPr="00483F13">
        <w:rPr>
          <w:rFonts w:ascii="Times New Roman" w:eastAsiaTheme="minorEastAsia" w:hAnsi="Times New Roman"/>
          <w:szCs w:val="24"/>
          <w:lang w:val="en-GB" w:eastAsia="zh-CN"/>
        </w:rPr>
        <w:t xml:space="preserve"> </w:t>
      </w:r>
      <w:r w:rsidR="00FD7744" w:rsidRPr="00483F13">
        <w:rPr>
          <w:rFonts w:ascii="Times New Roman" w:eastAsiaTheme="minorEastAsia" w:hAnsi="Times New Roman"/>
          <w:szCs w:val="24"/>
          <w:lang w:val="en-GB" w:eastAsia="zh-CN"/>
        </w:rPr>
        <w:t>multi-channel access procedure</w:t>
      </w:r>
      <w:r w:rsidRPr="00483F13">
        <w:rPr>
          <w:rFonts w:ascii="Times New Roman" w:hAnsi="Times New Roman"/>
          <w:bCs/>
          <w:szCs w:val="24"/>
          <w:lang w:val="en-GB" w:eastAsia="ja-JP"/>
        </w:rPr>
        <w:t xml:space="preserve">, Type 1 LBT is performed </w:t>
      </w:r>
      <w:r w:rsidR="0060333A">
        <w:rPr>
          <w:rFonts w:ascii="Times New Roman" w:hAnsi="Times New Roman"/>
          <w:bCs/>
          <w:szCs w:val="24"/>
          <w:lang w:val="en-GB" w:eastAsia="ja-JP"/>
        </w:rPr>
        <w:t xml:space="preserve">on </w:t>
      </w:r>
      <w:r w:rsidRPr="00483F13">
        <w:rPr>
          <w:rFonts w:ascii="Times New Roman" w:hAnsi="Times New Roman"/>
          <w:bCs/>
          <w:szCs w:val="24"/>
          <w:lang w:val="en-GB" w:eastAsia="ja-JP"/>
        </w:rPr>
        <w:t>each channel</w:t>
      </w:r>
      <w:r w:rsidR="00A9717F">
        <w:rPr>
          <w:rFonts w:ascii="Times New Roman" w:hAnsi="Times New Roman"/>
          <w:bCs/>
          <w:szCs w:val="24"/>
          <w:lang w:val="en-GB" w:eastAsia="ja-JP"/>
        </w:rPr>
        <w:t xml:space="preserve"> </w:t>
      </w:r>
      <w:r w:rsidR="0060333A">
        <w:rPr>
          <w:rFonts w:ascii="Times New Roman" w:hAnsi="Times New Roman"/>
          <w:bCs/>
          <w:szCs w:val="24"/>
          <w:lang w:val="en-GB" w:eastAsia="ja-JP"/>
        </w:rPr>
        <w:t>in</w:t>
      </w:r>
      <w:r w:rsidR="00A9717F">
        <w:rPr>
          <w:rFonts w:ascii="Times New Roman" w:hAnsi="Times New Roman"/>
          <w:bCs/>
          <w:szCs w:val="24"/>
          <w:lang w:val="en-GB" w:eastAsia="ja-JP"/>
        </w:rPr>
        <w:t xml:space="preserve"> multi-channel</w:t>
      </w:r>
      <w:r w:rsidRPr="00483F13">
        <w:rPr>
          <w:rFonts w:ascii="Times New Roman" w:hAnsi="Times New Roman"/>
          <w:bCs/>
          <w:szCs w:val="24"/>
          <w:lang w:val="en-GB" w:eastAsia="ja-JP"/>
        </w:rPr>
        <w:t>.</w:t>
      </w:r>
      <w:r w:rsidR="00FD7744" w:rsidRPr="00483F13">
        <w:rPr>
          <w:rFonts w:ascii="Times New Roman" w:hAnsi="Times New Roman"/>
          <w:bCs/>
          <w:szCs w:val="24"/>
          <w:lang w:val="en-GB" w:eastAsia="ja-JP"/>
        </w:rPr>
        <w:t xml:space="preserve"> </w:t>
      </w:r>
      <w:r w:rsidR="00A9717F">
        <w:rPr>
          <w:rFonts w:ascii="Times New Roman" w:hAnsi="Times New Roman"/>
          <w:bCs/>
          <w:szCs w:val="24"/>
          <w:lang w:val="en-GB" w:eastAsia="ja-JP"/>
        </w:rPr>
        <w:t>T</w:t>
      </w:r>
      <w:r w:rsidR="00FD7744" w:rsidRPr="00483F13">
        <w:rPr>
          <w:rFonts w:ascii="Times New Roman" w:hAnsi="Times New Roman"/>
          <w:bCs/>
          <w:szCs w:val="24"/>
          <w:lang w:val="en-GB" w:eastAsia="ja-JP"/>
        </w:rPr>
        <w:t xml:space="preserve">ransmission can </w:t>
      </w:r>
      <w:r w:rsidR="0060333A">
        <w:rPr>
          <w:rFonts w:ascii="Times New Roman" w:hAnsi="Times New Roman"/>
          <w:bCs/>
          <w:szCs w:val="24"/>
          <w:lang w:val="en-GB" w:eastAsia="ja-JP"/>
        </w:rPr>
        <w:t xml:space="preserve">be </w:t>
      </w:r>
      <w:r w:rsidR="00FD7744" w:rsidRPr="00483F13">
        <w:rPr>
          <w:rFonts w:ascii="Times New Roman" w:hAnsi="Times New Roman"/>
          <w:bCs/>
          <w:szCs w:val="24"/>
          <w:lang w:val="en-GB" w:eastAsia="ja-JP"/>
        </w:rPr>
        <w:t>perform</w:t>
      </w:r>
      <w:r w:rsidR="0060333A">
        <w:rPr>
          <w:rFonts w:ascii="Times New Roman" w:hAnsi="Times New Roman"/>
          <w:bCs/>
          <w:szCs w:val="24"/>
          <w:lang w:val="en-GB" w:eastAsia="ja-JP"/>
        </w:rPr>
        <w:t>ed</w:t>
      </w:r>
      <w:r w:rsidR="00FD7744" w:rsidRPr="00483F13">
        <w:rPr>
          <w:rFonts w:ascii="Times New Roman" w:hAnsi="Times New Roman"/>
          <w:bCs/>
          <w:szCs w:val="24"/>
          <w:lang w:val="en-GB" w:eastAsia="ja-JP"/>
        </w:rPr>
        <w:t xml:space="preserve"> </w:t>
      </w:r>
      <w:r w:rsidR="00AC1756">
        <w:rPr>
          <w:rFonts w:ascii="Times New Roman" w:hAnsi="Times New Roman"/>
          <w:bCs/>
          <w:szCs w:val="24"/>
          <w:lang w:val="en-GB" w:eastAsia="ja-JP"/>
        </w:rPr>
        <w:t xml:space="preserve">on </w:t>
      </w:r>
      <w:r w:rsidR="00FD7744" w:rsidRPr="00483F13">
        <w:rPr>
          <w:rFonts w:ascii="Times New Roman" w:hAnsi="Times New Roman"/>
          <w:bCs/>
          <w:szCs w:val="24"/>
          <w:lang w:val="en-GB" w:eastAsia="ja-JP"/>
        </w:rPr>
        <w:t>the channels w</w:t>
      </w:r>
      <w:r w:rsidR="00AC1756">
        <w:rPr>
          <w:rFonts w:ascii="Times New Roman" w:hAnsi="Times New Roman"/>
          <w:bCs/>
          <w:szCs w:val="24"/>
          <w:lang w:val="en-GB" w:eastAsia="ja-JP"/>
        </w:rPr>
        <w:t>here</w:t>
      </w:r>
      <w:r w:rsidR="00FD7744" w:rsidRPr="00483F13">
        <w:rPr>
          <w:rFonts w:ascii="Times New Roman" w:hAnsi="Times New Roman"/>
          <w:bCs/>
          <w:szCs w:val="24"/>
          <w:lang w:val="en-GB" w:eastAsia="ja-JP"/>
        </w:rPr>
        <w:t xml:space="preserve"> Type 1 LBT </w:t>
      </w:r>
      <w:r w:rsidR="00AC1756" w:rsidRPr="00483F13">
        <w:rPr>
          <w:rFonts w:ascii="Times New Roman" w:hAnsi="Times New Roman"/>
          <w:bCs/>
          <w:szCs w:val="24"/>
          <w:lang w:val="en-GB" w:eastAsia="ja-JP"/>
        </w:rPr>
        <w:t>succe</w:t>
      </w:r>
      <w:r w:rsidR="00A53112">
        <w:rPr>
          <w:rFonts w:ascii="Times New Roman" w:hAnsi="Times New Roman"/>
          <w:bCs/>
          <w:szCs w:val="24"/>
          <w:lang w:val="en-GB" w:eastAsia="ja-JP"/>
        </w:rPr>
        <w:t>ed</w:t>
      </w:r>
      <w:r w:rsidR="00AC1756">
        <w:rPr>
          <w:rFonts w:ascii="Times New Roman" w:hAnsi="Times New Roman"/>
          <w:bCs/>
          <w:szCs w:val="24"/>
          <w:lang w:val="en-GB" w:eastAsia="ja-JP"/>
        </w:rPr>
        <w:t>.</w:t>
      </w:r>
      <w:r w:rsidR="00A9717F">
        <w:rPr>
          <w:rFonts w:ascii="Times New Roman" w:hAnsi="Times New Roman"/>
          <w:bCs/>
          <w:szCs w:val="24"/>
          <w:lang w:val="en-GB" w:eastAsia="ja-JP"/>
        </w:rPr>
        <w:t xml:space="preserve"> </w:t>
      </w:r>
      <w:r w:rsidR="00A53112">
        <w:rPr>
          <w:rFonts w:ascii="Times New Roman" w:hAnsi="Times New Roman"/>
          <w:bCs/>
          <w:szCs w:val="24"/>
          <w:lang w:val="en-GB" w:eastAsia="ja-JP"/>
        </w:rPr>
        <w:t xml:space="preserve">For </w:t>
      </w:r>
      <w:r w:rsidR="00884737">
        <w:rPr>
          <w:rFonts w:ascii="Times New Roman" w:hAnsi="Times New Roman"/>
          <w:bCs/>
          <w:szCs w:val="24"/>
          <w:lang w:val="en-GB" w:eastAsia="ja-JP"/>
        </w:rPr>
        <w:t>a</w:t>
      </w:r>
      <w:r w:rsidR="001D56AF">
        <w:rPr>
          <w:rFonts w:ascii="Times New Roman" w:hAnsi="Times New Roman"/>
          <w:bCs/>
          <w:szCs w:val="24"/>
          <w:lang w:val="en-GB" w:eastAsia="ja-JP"/>
        </w:rPr>
        <w:t xml:space="preserve"> channel </w:t>
      </w:r>
      <w:r w:rsidR="001D56AF">
        <w:rPr>
          <w:rFonts w:ascii="Times New Roman" w:hAnsi="Times New Roman"/>
          <w:bCs/>
          <w:szCs w:val="24"/>
          <w:lang w:val="en-GB" w:eastAsia="ja-JP"/>
        </w:rPr>
        <w:lastRenderedPageBreak/>
        <w:t xml:space="preserve">where </w:t>
      </w:r>
      <w:r w:rsidR="00A9717F" w:rsidRPr="00483F13">
        <w:rPr>
          <w:rFonts w:ascii="Times New Roman" w:hAnsi="Times New Roman"/>
          <w:bCs/>
          <w:szCs w:val="24"/>
          <w:lang w:val="en-GB" w:eastAsia="ja-JP"/>
        </w:rPr>
        <w:t>Type 1 LBT failed,</w:t>
      </w:r>
      <w:r w:rsidR="00AC1756">
        <w:rPr>
          <w:rFonts w:ascii="Times New Roman" w:hAnsi="Times New Roman"/>
          <w:bCs/>
          <w:szCs w:val="24"/>
          <w:lang w:val="en-GB" w:eastAsia="ja-JP"/>
        </w:rPr>
        <w:t xml:space="preserve"> transmission cannot be performed</w:t>
      </w:r>
      <w:r w:rsidR="00A53112">
        <w:rPr>
          <w:rFonts w:ascii="Times New Roman" w:hAnsi="Times New Roman"/>
          <w:bCs/>
          <w:szCs w:val="24"/>
          <w:lang w:val="en-GB" w:eastAsia="ja-JP"/>
        </w:rPr>
        <w:t xml:space="preserve"> on the channel</w:t>
      </w:r>
      <w:r w:rsidR="00FD7744" w:rsidRPr="00483F13">
        <w:rPr>
          <w:rFonts w:ascii="Times New Roman" w:hAnsi="Times New Roman"/>
          <w:bCs/>
          <w:szCs w:val="24"/>
          <w:lang w:val="en-GB" w:eastAsia="ja-JP"/>
        </w:rPr>
        <w:t>.</w:t>
      </w:r>
      <w:r w:rsidR="001D56AF">
        <w:rPr>
          <w:rFonts w:ascii="Times New Roman" w:hAnsi="Times New Roman"/>
          <w:bCs/>
          <w:szCs w:val="24"/>
          <w:lang w:val="en-GB" w:eastAsia="ja-JP"/>
        </w:rPr>
        <w:t xml:space="preserve"> </w:t>
      </w:r>
      <w:r w:rsidRPr="00483F13">
        <w:rPr>
          <w:rFonts w:ascii="Times New Roman" w:hAnsi="Times New Roman"/>
          <w:bCs/>
          <w:szCs w:val="24"/>
          <w:lang w:val="en-GB" w:eastAsia="ja-JP"/>
        </w:rPr>
        <w:t xml:space="preserve">In </w:t>
      </w:r>
      <w:r w:rsidR="00FD7744" w:rsidRPr="00483F13">
        <w:rPr>
          <w:rFonts w:ascii="Times New Roman" w:eastAsiaTheme="minorEastAsia" w:hAnsi="Times New Roman"/>
          <w:szCs w:val="24"/>
          <w:lang w:val="en-GB" w:eastAsia="zh-CN"/>
        </w:rPr>
        <w:t xml:space="preserve">NR-U DL </w:t>
      </w:r>
      <w:r w:rsidR="00884737" w:rsidRPr="00483F13">
        <w:rPr>
          <w:rFonts w:ascii="Times New Roman" w:hAnsi="Times New Roman"/>
          <w:bCs/>
          <w:szCs w:val="24"/>
          <w:lang w:val="en-GB" w:eastAsia="ja-JP"/>
        </w:rPr>
        <w:t>Type B</w:t>
      </w:r>
      <w:r w:rsidR="00884737" w:rsidRPr="00483F13">
        <w:rPr>
          <w:rFonts w:ascii="Times New Roman" w:eastAsiaTheme="minorEastAsia" w:hAnsi="Times New Roman"/>
          <w:szCs w:val="24"/>
          <w:lang w:val="en-GB" w:eastAsia="zh-CN"/>
        </w:rPr>
        <w:t xml:space="preserve"> </w:t>
      </w:r>
      <w:r w:rsidR="00FD7744" w:rsidRPr="00483F13">
        <w:rPr>
          <w:rFonts w:ascii="Times New Roman" w:eastAsiaTheme="minorEastAsia" w:hAnsi="Times New Roman"/>
          <w:szCs w:val="24"/>
          <w:lang w:val="en-GB" w:eastAsia="zh-CN"/>
        </w:rPr>
        <w:t>multi-channel access procedure</w:t>
      </w:r>
      <w:r w:rsidRPr="00483F13">
        <w:rPr>
          <w:rFonts w:ascii="Times New Roman" w:hAnsi="Times New Roman"/>
          <w:bCs/>
          <w:szCs w:val="24"/>
          <w:lang w:val="en-GB" w:eastAsia="ja-JP"/>
        </w:rPr>
        <w:t xml:space="preserve">, Type 1 LBT is performed </w:t>
      </w:r>
      <w:r w:rsidR="00A53112">
        <w:rPr>
          <w:rFonts w:ascii="Times New Roman" w:hAnsi="Times New Roman"/>
          <w:bCs/>
          <w:szCs w:val="24"/>
          <w:lang w:val="en-GB" w:eastAsia="ja-JP"/>
        </w:rPr>
        <w:t xml:space="preserve">on </w:t>
      </w:r>
      <w:r w:rsidRPr="00483F13">
        <w:rPr>
          <w:rFonts w:ascii="Times New Roman" w:hAnsi="Times New Roman"/>
          <w:bCs/>
          <w:szCs w:val="24"/>
          <w:lang w:val="en-GB" w:eastAsia="ja-JP"/>
        </w:rPr>
        <w:t>one of multi</w:t>
      </w:r>
      <w:r w:rsidR="00A53112">
        <w:rPr>
          <w:rFonts w:ascii="Times New Roman" w:hAnsi="Times New Roman"/>
          <w:bCs/>
          <w:szCs w:val="24"/>
          <w:lang w:val="en-GB" w:eastAsia="ja-JP"/>
        </w:rPr>
        <w:t xml:space="preserve">ple </w:t>
      </w:r>
      <w:r w:rsidRPr="00483F13">
        <w:rPr>
          <w:rFonts w:ascii="Times New Roman" w:hAnsi="Times New Roman"/>
          <w:bCs/>
          <w:szCs w:val="24"/>
          <w:lang w:val="en-GB" w:eastAsia="ja-JP"/>
        </w:rPr>
        <w:t xml:space="preserve">channels, and after Type 1 LBT is completed on the channel, 25us sensing is performed </w:t>
      </w:r>
      <w:r w:rsidR="00A53112">
        <w:rPr>
          <w:rFonts w:ascii="Times New Roman" w:hAnsi="Times New Roman"/>
          <w:bCs/>
          <w:szCs w:val="24"/>
          <w:lang w:val="en-GB" w:eastAsia="ja-JP"/>
        </w:rPr>
        <w:t xml:space="preserve">on </w:t>
      </w:r>
      <w:r w:rsidR="00E701F6">
        <w:rPr>
          <w:rFonts w:ascii="Times New Roman" w:hAnsi="Times New Roman"/>
          <w:bCs/>
          <w:szCs w:val="24"/>
          <w:lang w:val="en-GB" w:eastAsia="ja-JP"/>
        </w:rPr>
        <w:t xml:space="preserve">each of </w:t>
      </w:r>
      <w:r w:rsidR="00D5143C" w:rsidRPr="00483F13">
        <w:rPr>
          <w:rFonts w:ascii="Times New Roman" w:hAnsi="Times New Roman"/>
          <w:bCs/>
          <w:szCs w:val="24"/>
          <w:lang w:val="en-GB" w:eastAsia="ja-JP"/>
        </w:rPr>
        <w:t>all multi</w:t>
      </w:r>
      <w:r w:rsidR="00E701F6">
        <w:rPr>
          <w:rFonts w:ascii="Times New Roman" w:hAnsi="Times New Roman"/>
          <w:bCs/>
          <w:szCs w:val="24"/>
          <w:lang w:val="en-GB" w:eastAsia="ja-JP"/>
        </w:rPr>
        <w:t xml:space="preserve">ple </w:t>
      </w:r>
      <w:r w:rsidRPr="00483F13">
        <w:rPr>
          <w:rFonts w:ascii="Times New Roman" w:hAnsi="Times New Roman"/>
          <w:bCs/>
          <w:szCs w:val="24"/>
          <w:lang w:val="en-GB" w:eastAsia="ja-JP"/>
        </w:rPr>
        <w:t>channels</w:t>
      </w:r>
      <w:r w:rsidR="0060333A">
        <w:rPr>
          <w:rFonts w:ascii="Times New Roman" w:hAnsi="Times New Roman"/>
          <w:bCs/>
          <w:szCs w:val="24"/>
          <w:lang w:val="en-GB" w:eastAsia="ja-JP"/>
        </w:rPr>
        <w:t>.</w:t>
      </w:r>
      <w:r w:rsidRPr="00483F13">
        <w:rPr>
          <w:rFonts w:ascii="Times New Roman" w:hAnsi="Times New Roman"/>
          <w:bCs/>
          <w:szCs w:val="24"/>
          <w:lang w:val="en-GB" w:eastAsia="ja-JP"/>
        </w:rPr>
        <w:t xml:space="preserve"> </w:t>
      </w:r>
      <w:r w:rsidR="00D324BA" w:rsidRPr="00483F13">
        <w:rPr>
          <w:rFonts w:ascii="Times New Roman" w:hAnsi="Times New Roman"/>
          <w:bCs/>
          <w:szCs w:val="24"/>
          <w:lang w:val="en-GB" w:eastAsia="ja-JP"/>
        </w:rPr>
        <w:t>And in the last meeting, CAPC value for PSFCH set to 1 is agreed.</w:t>
      </w:r>
      <w:r w:rsidR="008A422F">
        <w:rPr>
          <w:rFonts w:ascii="Times New Roman" w:hAnsi="Times New Roman"/>
          <w:bCs/>
          <w:szCs w:val="24"/>
          <w:lang w:val="en-GB" w:eastAsia="ja-JP"/>
        </w:rPr>
        <w:t xml:space="preserve"> Following is agreement about CAPC value for PSFCH.</w:t>
      </w:r>
    </w:p>
    <w:p w14:paraId="32EDEAE4" w14:textId="77777777" w:rsidR="00FD7744" w:rsidRPr="00946240" w:rsidRDefault="00FD7744" w:rsidP="008A4A5E">
      <w:pPr>
        <w:pBdr>
          <w:top w:val="single" w:sz="4" w:space="1" w:color="auto"/>
          <w:left w:val="single" w:sz="4" w:space="0" w:color="auto"/>
          <w:bottom w:val="single" w:sz="4" w:space="1" w:color="auto"/>
          <w:right w:val="single" w:sz="4" w:space="0" w:color="auto"/>
        </w:pBdr>
        <w:snapToGrid/>
        <w:spacing w:after="0" w:afterAutospacing="0"/>
        <w:jc w:val="left"/>
        <w:rPr>
          <w:rFonts w:ascii="Times" w:eastAsia="Batang" w:hAnsi="Times"/>
          <w:b/>
          <w:bCs/>
          <w:i/>
          <w:szCs w:val="24"/>
          <w:highlight w:val="green"/>
        </w:rPr>
      </w:pPr>
      <w:r w:rsidRPr="00946240">
        <w:rPr>
          <w:rFonts w:ascii="Times" w:eastAsia="Batang" w:hAnsi="Times"/>
          <w:b/>
          <w:bCs/>
          <w:i/>
          <w:szCs w:val="24"/>
          <w:highlight w:val="green"/>
        </w:rPr>
        <w:t>Agreement</w:t>
      </w:r>
    </w:p>
    <w:p w14:paraId="6C59052B" w14:textId="77777777" w:rsidR="00FD7744" w:rsidRPr="00946240" w:rsidRDefault="00FD7744" w:rsidP="008A4A5E">
      <w:pPr>
        <w:pBdr>
          <w:top w:val="single" w:sz="4" w:space="1" w:color="auto"/>
          <w:left w:val="single" w:sz="4" w:space="0" w:color="auto"/>
          <w:bottom w:val="single" w:sz="4" w:space="1" w:color="auto"/>
          <w:right w:val="single" w:sz="4" w:space="0" w:color="auto"/>
        </w:pBdr>
        <w:snapToGrid/>
        <w:spacing w:after="0" w:afterAutospacing="0" w:line="276" w:lineRule="auto"/>
        <w:jc w:val="left"/>
        <w:rPr>
          <w:rFonts w:ascii="Times" w:eastAsia="Batang" w:hAnsi="Times"/>
          <w:i/>
          <w:szCs w:val="24"/>
          <w:lang w:eastAsia="zh-CN"/>
        </w:rPr>
      </w:pPr>
      <w:r w:rsidRPr="00946240">
        <w:rPr>
          <w:rFonts w:ascii="Times" w:eastAsia="Batang" w:hAnsi="Times"/>
          <w:i/>
          <w:szCs w:val="24"/>
          <w:lang w:eastAsia="zh-CN"/>
        </w:rPr>
        <w:t>The CAPC level that should be used for PSFCH transmission, CAPC value (p) should be set to 1 when UE performs Type 1 channel access procedure for PSFCH transmission.</w:t>
      </w:r>
    </w:p>
    <w:p w14:paraId="1E38F80C" w14:textId="3EBA622D" w:rsidR="00FD7744" w:rsidRPr="00E675BD" w:rsidRDefault="00FD7744" w:rsidP="006B44A6">
      <w:pPr>
        <w:pStyle w:val="af3"/>
        <w:rPr>
          <w:rFonts w:ascii="Times New Roman" w:hAnsi="Times New Roman"/>
          <w:bCs/>
          <w:szCs w:val="24"/>
          <w:lang w:val="en-GB" w:eastAsia="ja-JP"/>
        </w:rPr>
      </w:pPr>
      <w:r w:rsidRPr="00FD7744">
        <w:rPr>
          <w:rFonts w:ascii="Times New Roman" w:hAnsi="Times New Roman"/>
          <w:bCs/>
          <w:szCs w:val="24"/>
          <w:lang w:val="en-GB" w:eastAsia="ja-JP"/>
        </w:rPr>
        <w:t>It implies that there is no big difference between Type A and Type B about sensing duration. So, both Type A and Type B can be used for PSFCH transmission on multiple-channels.</w:t>
      </w:r>
      <w:r w:rsidR="00E675BD" w:rsidRPr="00E675BD">
        <w:rPr>
          <w:rFonts w:ascii="Times New Roman" w:eastAsiaTheme="minorEastAsia" w:hAnsi="Times New Roman"/>
          <w:szCs w:val="24"/>
          <w:lang w:eastAsia="zh-CN"/>
        </w:rPr>
        <w:t xml:space="preserve"> </w:t>
      </w:r>
      <w:r w:rsidR="00E675BD" w:rsidRPr="00483F13">
        <w:rPr>
          <w:rFonts w:ascii="Times New Roman" w:eastAsiaTheme="minorEastAsia" w:hAnsi="Times New Roman"/>
          <w:szCs w:val="24"/>
          <w:lang w:eastAsia="zh-CN"/>
        </w:rPr>
        <w:t xml:space="preserve">We think </w:t>
      </w:r>
      <w:r w:rsidR="00884737">
        <w:rPr>
          <w:rFonts w:ascii="Times New Roman" w:eastAsiaTheme="minorEastAsia" w:hAnsi="Times New Roman"/>
          <w:szCs w:val="24"/>
          <w:lang w:eastAsia="zh-CN"/>
        </w:rPr>
        <w:t>b</w:t>
      </w:r>
      <w:r w:rsidR="00E675BD" w:rsidRPr="00483F13">
        <w:rPr>
          <w:rFonts w:ascii="Times New Roman" w:eastAsiaTheme="minorEastAsia" w:hAnsi="Times New Roman"/>
          <w:szCs w:val="24"/>
          <w:lang w:eastAsia="zh-CN"/>
        </w:rPr>
        <w:t xml:space="preserve">oth Type A and Type B </w:t>
      </w:r>
      <w:r w:rsidR="00E675BD">
        <w:rPr>
          <w:rFonts w:ascii="Times New Roman" w:eastAsiaTheme="minorEastAsia" w:hAnsi="Times New Roman"/>
          <w:szCs w:val="24"/>
          <w:lang w:eastAsia="zh-CN"/>
        </w:rPr>
        <w:t>are</w:t>
      </w:r>
      <w:r w:rsidR="00E675BD" w:rsidRPr="00483F13">
        <w:rPr>
          <w:rFonts w:ascii="Times New Roman" w:eastAsiaTheme="minorEastAsia" w:hAnsi="Times New Roman"/>
          <w:szCs w:val="24"/>
          <w:lang w:eastAsia="zh-CN"/>
        </w:rPr>
        <w:t xml:space="preserve"> available for SL-U </w:t>
      </w:r>
      <w:r w:rsidR="00E675BD">
        <w:rPr>
          <w:rFonts w:ascii="Times New Roman" w:hAnsi="Times New Roman"/>
          <w:szCs w:val="24"/>
          <w:lang w:eastAsia="ja-JP"/>
        </w:rPr>
        <w:t xml:space="preserve">like </w:t>
      </w:r>
      <w:r w:rsidR="00E675BD" w:rsidRPr="00483F13">
        <w:rPr>
          <w:rFonts w:ascii="Times New Roman" w:hAnsi="Times New Roman"/>
          <w:szCs w:val="24"/>
          <w:lang w:eastAsia="ja-JP"/>
        </w:rPr>
        <w:t>NR-U.</w:t>
      </w:r>
    </w:p>
    <w:p w14:paraId="33FC23E8" w14:textId="0F552740" w:rsidR="00602AC9" w:rsidRPr="00F87808" w:rsidRDefault="00B32CAF" w:rsidP="00F87808">
      <w:pPr>
        <w:rPr>
          <w:b/>
        </w:rPr>
      </w:pPr>
      <w:r w:rsidRPr="00BA2A32">
        <w:rPr>
          <w:b/>
        </w:rPr>
        <w:t xml:space="preserve">Proposal </w:t>
      </w:r>
      <w:r w:rsidR="007F6D74">
        <w:rPr>
          <w:b/>
        </w:rPr>
        <w:t>9</w:t>
      </w:r>
      <w:r w:rsidRPr="00BA2A32">
        <w:rPr>
          <w:b/>
        </w:rPr>
        <w:t xml:space="preserve">: </w:t>
      </w:r>
      <w:r>
        <w:rPr>
          <w:b/>
        </w:rPr>
        <w:t>Support both Type A and Type B for PFSCH transmission on multi-channel.</w:t>
      </w:r>
    </w:p>
    <w:p w14:paraId="1AA22A17" w14:textId="057C0CCF" w:rsidR="00FD7744" w:rsidRPr="00602AC9" w:rsidRDefault="00F87808" w:rsidP="00FD7744">
      <w:pPr>
        <w:spacing w:before="100" w:beforeAutospacing="1"/>
        <w:rPr>
          <w:bCs/>
          <w:color w:val="000000" w:themeColor="text1"/>
        </w:rPr>
      </w:pPr>
      <w:r>
        <w:rPr>
          <w:rFonts w:eastAsiaTheme="minorEastAsia"/>
          <w:szCs w:val="24"/>
          <w:lang w:eastAsia="zh-CN"/>
        </w:rPr>
        <w:t xml:space="preserve">About </w:t>
      </w:r>
      <w:r w:rsidRPr="00FD7744">
        <w:rPr>
          <w:rFonts w:eastAsiaTheme="minorEastAsia"/>
          <w:szCs w:val="24"/>
          <w:lang w:eastAsia="zh-CN"/>
        </w:rPr>
        <w:t>whether limit to contiguous RB sets about PFSCH transmission on multi channels</w:t>
      </w:r>
      <w:r>
        <w:rPr>
          <w:rFonts w:eastAsiaTheme="minorEastAsia"/>
          <w:szCs w:val="24"/>
          <w:lang w:eastAsia="zh-CN"/>
        </w:rPr>
        <w:t>,</w:t>
      </w:r>
      <w:r w:rsidRPr="00602AC9">
        <w:rPr>
          <w:bCs/>
          <w:color w:val="000000" w:themeColor="text1"/>
        </w:rPr>
        <w:t xml:space="preserve"> </w:t>
      </w:r>
      <w:r>
        <w:rPr>
          <w:bCs/>
          <w:color w:val="000000" w:themeColor="text1"/>
        </w:rPr>
        <w:t>i</w:t>
      </w:r>
      <w:r w:rsidR="00FD7744" w:rsidRPr="00602AC9">
        <w:rPr>
          <w:bCs/>
          <w:color w:val="000000" w:themeColor="text1"/>
        </w:rPr>
        <w:t xml:space="preserve">n </w:t>
      </w:r>
      <w:r w:rsidR="00FD7744" w:rsidRPr="00602AC9">
        <w:rPr>
          <w:rFonts w:hint="eastAsia"/>
          <w:bCs/>
          <w:color w:val="000000" w:themeColor="text1"/>
        </w:rPr>
        <w:t>N</w:t>
      </w:r>
      <w:r w:rsidR="00FD7744" w:rsidRPr="00602AC9">
        <w:rPr>
          <w:bCs/>
          <w:color w:val="000000" w:themeColor="text1"/>
        </w:rPr>
        <w:t xml:space="preserve">R-U DL multiple-channel access, there is not limitation on contiguous RB sets. So, it is unnecessary to limit contiguous RB sets for PSFCH </w:t>
      </w:r>
      <w:r w:rsidR="00FD7744" w:rsidRPr="00602AC9">
        <w:rPr>
          <w:bCs/>
          <w:color w:val="000000" w:themeColor="text1"/>
          <w:lang w:val="en-US"/>
        </w:rPr>
        <w:t>transmission on multiple-channels. PSFCH can be transmit</w:t>
      </w:r>
      <w:r w:rsidR="00D05C8C">
        <w:rPr>
          <w:bCs/>
          <w:color w:val="000000" w:themeColor="text1"/>
          <w:lang w:val="en-US"/>
        </w:rPr>
        <w:t>t</w:t>
      </w:r>
      <w:r w:rsidR="00672A33">
        <w:rPr>
          <w:bCs/>
          <w:color w:val="000000" w:themeColor="text1"/>
          <w:lang w:val="en-US"/>
        </w:rPr>
        <w:t>ed</w:t>
      </w:r>
      <w:r w:rsidR="00FD7744" w:rsidRPr="00602AC9">
        <w:rPr>
          <w:bCs/>
          <w:color w:val="000000" w:themeColor="text1"/>
          <w:lang w:val="en-US"/>
        </w:rPr>
        <w:t xml:space="preserve"> on the channels wh</w:t>
      </w:r>
      <w:r w:rsidR="00D05C8C">
        <w:rPr>
          <w:bCs/>
          <w:color w:val="000000" w:themeColor="text1"/>
          <w:lang w:val="en-US"/>
        </w:rPr>
        <w:t>ere</w:t>
      </w:r>
      <w:r w:rsidR="00FD7744" w:rsidRPr="00602AC9">
        <w:rPr>
          <w:bCs/>
          <w:color w:val="000000" w:themeColor="text1"/>
          <w:lang w:val="en-US"/>
        </w:rPr>
        <w:t xml:space="preserve"> sensing is completed.</w:t>
      </w:r>
    </w:p>
    <w:p w14:paraId="5A356582" w14:textId="50CF7FFD" w:rsidR="00FD7744" w:rsidRDefault="00FD7744" w:rsidP="00FD7744">
      <w:pPr>
        <w:spacing w:before="100" w:beforeAutospacing="1"/>
        <w:rPr>
          <w:b/>
          <w:bCs/>
          <w:color w:val="000000" w:themeColor="text1"/>
          <w:lang w:val="en-US"/>
        </w:rPr>
      </w:pPr>
      <w:r w:rsidRPr="00602AC9">
        <w:rPr>
          <w:b/>
          <w:bCs/>
          <w:color w:val="000000" w:themeColor="text1"/>
        </w:rPr>
        <w:t xml:space="preserve">Proposal </w:t>
      </w:r>
      <w:r w:rsidR="007F6D74">
        <w:rPr>
          <w:b/>
          <w:bCs/>
          <w:color w:val="000000" w:themeColor="text1"/>
        </w:rPr>
        <w:t>10</w:t>
      </w:r>
      <w:r w:rsidRPr="00602AC9">
        <w:rPr>
          <w:b/>
          <w:bCs/>
          <w:color w:val="000000" w:themeColor="text1"/>
          <w:lang w:val="en-US"/>
        </w:rPr>
        <w:t xml:space="preserve">: </w:t>
      </w:r>
      <w:r>
        <w:rPr>
          <w:b/>
          <w:bCs/>
          <w:color w:val="000000" w:themeColor="text1"/>
          <w:lang w:val="en-US"/>
        </w:rPr>
        <w:t>It is not necessary to limit contiguous RB sets</w:t>
      </w:r>
      <w:r w:rsidRPr="00602AC9">
        <w:rPr>
          <w:b/>
          <w:bCs/>
          <w:color w:val="000000" w:themeColor="text1"/>
          <w:lang w:val="en-US"/>
        </w:rPr>
        <w:t>.</w:t>
      </w:r>
    </w:p>
    <w:p w14:paraId="2C439BF9" w14:textId="77777777" w:rsidR="00D52163" w:rsidRPr="00602AC9" w:rsidRDefault="00D52163" w:rsidP="00FD7744">
      <w:pPr>
        <w:spacing w:before="100" w:beforeAutospacing="1"/>
        <w:rPr>
          <w:b/>
          <w:bCs/>
          <w:color w:val="000000" w:themeColor="text1"/>
        </w:rPr>
      </w:pPr>
    </w:p>
    <w:p w14:paraId="2D22678F" w14:textId="5EB0D01F" w:rsidR="00AD3851" w:rsidRPr="00B95D63" w:rsidRDefault="00AD3851" w:rsidP="00AD3851">
      <w:pPr>
        <w:pStyle w:val="20"/>
        <w:numPr>
          <w:ilvl w:val="0"/>
          <w:numId w:val="0"/>
        </w:numPr>
        <w:ind w:left="284"/>
      </w:pPr>
      <w:r>
        <w:t>2.</w:t>
      </w:r>
      <w:r w:rsidR="0017431D">
        <w:t>5</w:t>
      </w:r>
      <w:r>
        <w:t xml:space="preserve"> </w:t>
      </w:r>
      <w:proofErr w:type="gramStart"/>
      <w:r>
        <w:t>FBE(</w:t>
      </w:r>
      <w:proofErr w:type="gramEnd"/>
      <w:r>
        <w:t>Frame Base Equipment)</w:t>
      </w:r>
    </w:p>
    <w:p w14:paraId="7BDE10F8" w14:textId="6A707C80" w:rsidR="00130D03" w:rsidRPr="008C7E5E" w:rsidRDefault="00AD3851" w:rsidP="00130D03">
      <w:pPr>
        <w:spacing w:before="100" w:beforeAutospacing="1"/>
        <w:rPr>
          <w:bCs/>
          <w:color w:val="000000" w:themeColor="text1"/>
        </w:rPr>
      </w:pPr>
      <w:r>
        <w:rPr>
          <w:rFonts w:hint="eastAsia"/>
          <w:bCs/>
          <w:color w:val="000000" w:themeColor="text1"/>
        </w:rPr>
        <w:t>I</w:t>
      </w:r>
      <w:r>
        <w:rPr>
          <w:bCs/>
          <w:color w:val="000000" w:themeColor="text1"/>
        </w:rPr>
        <w:t xml:space="preserve">n NR-U, if the absence of other technology is guaranteed </w:t>
      </w:r>
      <w:proofErr w:type="gramStart"/>
      <w:r>
        <w:rPr>
          <w:bCs/>
          <w:color w:val="000000" w:themeColor="text1"/>
        </w:rPr>
        <w:t>(</w:t>
      </w:r>
      <w:r w:rsidRPr="007A3080">
        <w:rPr>
          <w:rFonts w:eastAsia="Calibri"/>
          <w:lang w:val="en-US"/>
        </w:rPr>
        <w:t xml:space="preserve"> </w:t>
      </w:r>
      <w:r>
        <w:rPr>
          <w:rFonts w:eastAsia="Calibri"/>
          <w:lang w:val="en-US"/>
        </w:rPr>
        <w:t>e.g.</w:t>
      </w:r>
      <w:proofErr w:type="gramEnd"/>
      <w:r>
        <w:rPr>
          <w:rFonts w:eastAsia="Calibri"/>
          <w:lang w:val="en-US"/>
        </w:rPr>
        <w:t xml:space="preserve">, by level of regulations, private premises policies, </w:t>
      </w:r>
      <w:proofErr w:type="spellStart"/>
      <w:r>
        <w:rPr>
          <w:rFonts w:eastAsia="Calibri"/>
          <w:lang w:val="en-US"/>
        </w:rPr>
        <w:t>etc</w:t>
      </w:r>
      <w:proofErr w:type="spellEnd"/>
      <w:r>
        <w:rPr>
          <w:bCs/>
          <w:color w:val="000000" w:themeColor="text1"/>
        </w:rPr>
        <w:t>)</w:t>
      </w:r>
      <w:r w:rsidR="009F1333">
        <w:rPr>
          <w:bCs/>
          <w:color w:val="000000" w:themeColor="text1"/>
        </w:rPr>
        <w:t xml:space="preserve"> </w:t>
      </w:r>
      <w:r>
        <w:rPr>
          <w:bCs/>
          <w:color w:val="000000" w:themeColor="text1"/>
        </w:rPr>
        <w:t xml:space="preserve">semi-static channel access procedure can be applied. </w:t>
      </w:r>
      <w:r w:rsidR="009F1333">
        <w:rPr>
          <w:bCs/>
          <w:color w:val="000000" w:themeColor="text1"/>
        </w:rPr>
        <w:t xml:space="preserve">In NR-U semi-static channel access procedure, UE or </w:t>
      </w:r>
      <w:proofErr w:type="spellStart"/>
      <w:r w:rsidR="009F1333">
        <w:rPr>
          <w:bCs/>
          <w:color w:val="000000" w:themeColor="text1"/>
        </w:rPr>
        <w:t>gNB</w:t>
      </w:r>
      <w:proofErr w:type="spellEnd"/>
      <w:r w:rsidR="009F1333">
        <w:rPr>
          <w:bCs/>
          <w:color w:val="000000" w:themeColor="text1"/>
        </w:rPr>
        <w:t xml:space="preserve"> perform</w:t>
      </w:r>
      <w:r w:rsidR="00D05C8C">
        <w:rPr>
          <w:bCs/>
          <w:color w:val="000000" w:themeColor="text1"/>
        </w:rPr>
        <w:t xml:space="preserve">s </w:t>
      </w:r>
      <w:r w:rsidR="00F76056">
        <w:rPr>
          <w:bCs/>
          <w:color w:val="000000" w:themeColor="text1"/>
        </w:rPr>
        <w:t xml:space="preserve">channel sensing immediately before the starting position of </w:t>
      </w:r>
      <w:r w:rsidR="007B2ACE">
        <w:rPr>
          <w:bCs/>
          <w:color w:val="000000" w:themeColor="text1"/>
        </w:rPr>
        <w:t>Fixed Frame Period</w:t>
      </w:r>
      <w:r w:rsidR="009C12AA">
        <w:rPr>
          <w:bCs/>
          <w:color w:val="000000" w:themeColor="text1"/>
        </w:rPr>
        <w:t xml:space="preserve"> wh</w:t>
      </w:r>
      <w:r w:rsidR="00D05C8C">
        <w:rPr>
          <w:bCs/>
          <w:color w:val="000000" w:themeColor="text1"/>
        </w:rPr>
        <w:t>ere</w:t>
      </w:r>
      <w:r w:rsidR="009C12AA">
        <w:rPr>
          <w:bCs/>
          <w:color w:val="000000" w:themeColor="text1"/>
        </w:rPr>
        <w:t xml:space="preserve"> intended for transmission</w:t>
      </w:r>
      <w:r w:rsidR="00F76056">
        <w:rPr>
          <w:bCs/>
          <w:color w:val="000000" w:themeColor="text1"/>
        </w:rPr>
        <w:t>.</w:t>
      </w:r>
      <w:r w:rsidR="007B2ACE">
        <w:rPr>
          <w:bCs/>
          <w:color w:val="000000" w:themeColor="text1"/>
        </w:rPr>
        <w:t xml:space="preserve"> The duration of Fixed Frame Period is provided by higher layer parameter </w:t>
      </w:r>
      <w:proofErr w:type="spellStart"/>
      <w:r w:rsidR="007B2ACE" w:rsidRPr="007B2ACE">
        <w:rPr>
          <w:bCs/>
          <w:i/>
          <w:color w:val="000000" w:themeColor="text1"/>
        </w:rPr>
        <w:t>SemiStaticChannelAccessConfig</w:t>
      </w:r>
      <w:proofErr w:type="spellEnd"/>
      <w:r w:rsidR="007B2ACE">
        <w:rPr>
          <w:bCs/>
          <w:color w:val="000000" w:themeColor="text1"/>
        </w:rPr>
        <w:t>.</w:t>
      </w:r>
      <w:r w:rsidR="009C12AA">
        <w:rPr>
          <w:bCs/>
          <w:color w:val="000000" w:themeColor="text1"/>
        </w:rPr>
        <w:t xml:space="preserve"> </w:t>
      </w:r>
      <w:r w:rsidR="00F76056">
        <w:rPr>
          <w:bCs/>
          <w:color w:val="000000" w:themeColor="text1"/>
        </w:rPr>
        <w:t xml:space="preserve">If </w:t>
      </w:r>
      <w:r w:rsidR="009F1333">
        <w:rPr>
          <w:bCs/>
          <w:color w:val="000000" w:themeColor="text1"/>
        </w:rPr>
        <w:t>channel is sensed to be idle</w:t>
      </w:r>
      <w:r w:rsidR="00E025C1">
        <w:rPr>
          <w:bCs/>
          <w:color w:val="000000" w:themeColor="text1"/>
        </w:rPr>
        <w:t>,</w:t>
      </w:r>
      <w:r w:rsidR="00F76056">
        <w:rPr>
          <w:bCs/>
          <w:color w:val="000000" w:themeColor="text1"/>
        </w:rPr>
        <w:t xml:space="preserve"> UE can perform transmission within a </w:t>
      </w:r>
      <w:r w:rsidR="007B2ACE">
        <w:rPr>
          <w:bCs/>
          <w:color w:val="000000" w:themeColor="text1"/>
        </w:rPr>
        <w:t xml:space="preserve">duration of </w:t>
      </w:r>
      <w:r w:rsidR="00F76056">
        <w:rPr>
          <w:bCs/>
          <w:color w:val="000000" w:themeColor="text1"/>
        </w:rPr>
        <w:t>COT</w:t>
      </w:r>
      <w:r w:rsidR="007B2ACE">
        <w:rPr>
          <w:bCs/>
          <w:color w:val="000000" w:themeColor="text1"/>
        </w:rPr>
        <w:t xml:space="preserve"> from the beginning of Fixed Frame Period</w:t>
      </w:r>
      <w:r w:rsidR="00F76056">
        <w:rPr>
          <w:bCs/>
          <w:color w:val="000000" w:themeColor="text1"/>
        </w:rPr>
        <w:t xml:space="preserve">. A maximum of COT is 95% of </w:t>
      </w:r>
      <w:r w:rsidR="007B2ACE">
        <w:rPr>
          <w:bCs/>
          <w:color w:val="000000" w:themeColor="text1"/>
        </w:rPr>
        <w:t>Fixed Frame Period</w:t>
      </w:r>
      <w:r w:rsidR="009F1333">
        <w:rPr>
          <w:bCs/>
          <w:color w:val="000000" w:themeColor="text1"/>
        </w:rPr>
        <w:t xml:space="preserve">. </w:t>
      </w:r>
      <w:r w:rsidR="00971EF9">
        <w:rPr>
          <w:bCs/>
          <w:color w:val="000000" w:themeColor="text1"/>
        </w:rPr>
        <w:t xml:space="preserve">In semi-static channel access procedure, only 16us or 9us channel sensing is performed which mean that sensing duration in semi-static channel is less than dynamic channel access procedure. And traffic efficient will improve more than dynamic channel access. So, it is beneficial to support semi-channel access procedure for SL-U if the absence of </w:t>
      </w:r>
      <w:proofErr w:type="gramStart"/>
      <w:r w:rsidR="00971EF9">
        <w:rPr>
          <w:bCs/>
          <w:color w:val="000000" w:themeColor="text1"/>
        </w:rPr>
        <w:t>other</w:t>
      </w:r>
      <w:proofErr w:type="gramEnd"/>
      <w:r w:rsidR="00971EF9">
        <w:rPr>
          <w:bCs/>
          <w:color w:val="000000" w:themeColor="text1"/>
        </w:rPr>
        <w:t xml:space="preserve"> RAT is guaranteed.</w:t>
      </w:r>
      <w:r w:rsidR="00851958" w:rsidRPr="00851958">
        <w:rPr>
          <w:bCs/>
          <w:color w:val="000000" w:themeColor="text1"/>
        </w:rPr>
        <w:t xml:space="preserve"> </w:t>
      </w:r>
      <w:r w:rsidR="006B2A49">
        <w:rPr>
          <w:bCs/>
          <w:color w:val="000000" w:themeColor="text1"/>
        </w:rPr>
        <w:t xml:space="preserve">If </w:t>
      </w:r>
      <w:r w:rsidR="007E6C64">
        <w:rPr>
          <w:bCs/>
          <w:color w:val="000000" w:themeColor="text1"/>
        </w:rPr>
        <w:t xml:space="preserve">SL-U is used </w:t>
      </w:r>
      <w:r w:rsidR="009628F6">
        <w:rPr>
          <w:bCs/>
          <w:color w:val="000000" w:themeColor="text1"/>
        </w:rPr>
        <w:t xml:space="preserve">in the </w:t>
      </w:r>
      <w:r w:rsidR="00851958">
        <w:rPr>
          <w:bCs/>
          <w:color w:val="000000" w:themeColor="text1"/>
        </w:rPr>
        <w:t>similar</w:t>
      </w:r>
      <w:r w:rsidR="009628F6">
        <w:rPr>
          <w:bCs/>
          <w:color w:val="000000" w:themeColor="text1"/>
        </w:rPr>
        <w:t xml:space="preserve"> </w:t>
      </w:r>
      <w:r w:rsidR="00851958">
        <w:rPr>
          <w:bCs/>
          <w:color w:val="000000" w:themeColor="text1"/>
        </w:rPr>
        <w:t>environment with</w:t>
      </w:r>
      <w:r w:rsidR="006B2A49">
        <w:rPr>
          <w:bCs/>
          <w:color w:val="000000" w:themeColor="text1"/>
        </w:rPr>
        <w:t xml:space="preserve"> NR-U, semi-static channel access procedure can be supported in SL-U </w:t>
      </w:r>
      <w:r w:rsidR="00D05C8C">
        <w:rPr>
          <w:bCs/>
          <w:color w:val="000000" w:themeColor="text1"/>
        </w:rPr>
        <w:t xml:space="preserve">like </w:t>
      </w:r>
      <w:r w:rsidR="006B2A49">
        <w:rPr>
          <w:bCs/>
          <w:color w:val="000000" w:themeColor="text1"/>
        </w:rPr>
        <w:t xml:space="preserve">NR-U. </w:t>
      </w:r>
      <w:r w:rsidR="00D02D2B">
        <w:rPr>
          <w:bCs/>
          <w:color w:val="000000" w:themeColor="text1"/>
        </w:rPr>
        <w:t>I</w:t>
      </w:r>
      <w:r w:rsidR="00130D03">
        <w:rPr>
          <w:bCs/>
          <w:color w:val="000000" w:themeColor="text1"/>
        </w:rPr>
        <w:t xml:space="preserve">f the absence of other technology is guaranteed, semi-static channel access procedure can be </w:t>
      </w:r>
      <w:r w:rsidR="00B236D2">
        <w:rPr>
          <w:bCs/>
          <w:color w:val="000000" w:themeColor="text1"/>
        </w:rPr>
        <w:t>applied</w:t>
      </w:r>
      <w:r w:rsidR="00130D03">
        <w:rPr>
          <w:bCs/>
          <w:color w:val="000000" w:themeColor="text1"/>
        </w:rPr>
        <w:t xml:space="preserve"> in SL-U</w:t>
      </w:r>
      <w:r w:rsidR="00A7414F">
        <w:rPr>
          <w:bCs/>
          <w:color w:val="000000" w:themeColor="text1"/>
        </w:rPr>
        <w:t>.</w:t>
      </w:r>
    </w:p>
    <w:p w14:paraId="0567BF25" w14:textId="436E0086" w:rsidR="00130D03" w:rsidRPr="00E74C52" w:rsidRDefault="00130D03" w:rsidP="00E74C52">
      <w:pPr>
        <w:spacing w:before="100" w:beforeAutospacing="1"/>
        <w:ind w:left="1205" w:hangingChars="500" w:hanging="1205"/>
        <w:rPr>
          <w:b/>
          <w:bCs/>
          <w:color w:val="000000" w:themeColor="text1"/>
        </w:rPr>
      </w:pPr>
      <w:r w:rsidRPr="00861587">
        <w:rPr>
          <w:b/>
          <w:bCs/>
          <w:color w:val="000000" w:themeColor="text1"/>
        </w:rPr>
        <w:t xml:space="preserve">Proposal </w:t>
      </w:r>
      <w:r w:rsidR="00C02A26">
        <w:rPr>
          <w:b/>
          <w:bCs/>
          <w:color w:val="000000" w:themeColor="text1"/>
        </w:rPr>
        <w:t>1</w:t>
      </w:r>
      <w:r w:rsidR="007F6D74">
        <w:rPr>
          <w:b/>
          <w:bCs/>
          <w:color w:val="000000" w:themeColor="text1"/>
        </w:rPr>
        <w:t>1</w:t>
      </w:r>
      <w:r w:rsidRPr="00861587">
        <w:rPr>
          <w:b/>
          <w:bCs/>
          <w:color w:val="000000" w:themeColor="text1"/>
        </w:rPr>
        <w:t xml:space="preserve">: </w:t>
      </w:r>
      <w:r w:rsidR="00FE3F24">
        <w:rPr>
          <w:b/>
          <w:bCs/>
          <w:color w:val="000000" w:themeColor="text1"/>
        </w:rPr>
        <w:t>NR</w:t>
      </w:r>
      <w:r w:rsidRPr="00861587">
        <w:rPr>
          <w:b/>
          <w:bCs/>
          <w:color w:val="000000" w:themeColor="text1"/>
        </w:rPr>
        <w:t xml:space="preserve">-U FBE can be support as the baseline for </w:t>
      </w:r>
      <w:r w:rsidR="00FE3F24">
        <w:rPr>
          <w:b/>
          <w:bCs/>
          <w:color w:val="000000" w:themeColor="text1"/>
        </w:rPr>
        <w:t>SL</w:t>
      </w:r>
      <w:r w:rsidRPr="00861587">
        <w:rPr>
          <w:b/>
          <w:bCs/>
          <w:color w:val="000000" w:themeColor="text1"/>
        </w:rPr>
        <w:t>-U semi-static channel access procedure.</w:t>
      </w:r>
    </w:p>
    <w:p w14:paraId="36B0C573" w14:textId="77777777" w:rsidR="006B2A49" w:rsidRPr="007B578C" w:rsidRDefault="006B2A49" w:rsidP="0017431D">
      <w:pPr>
        <w:spacing w:before="100" w:beforeAutospacing="1"/>
        <w:rPr>
          <w:bCs/>
          <w:color w:val="000000" w:themeColor="text1"/>
          <w:lang w:val="en-US"/>
        </w:rPr>
      </w:pPr>
    </w:p>
    <w:p w14:paraId="5F799836" w14:textId="55AA255B" w:rsidR="0017431D" w:rsidRPr="00B95D63" w:rsidRDefault="001908BC" w:rsidP="00A60239">
      <w:pPr>
        <w:pStyle w:val="20"/>
        <w:numPr>
          <w:ilvl w:val="1"/>
          <w:numId w:val="44"/>
        </w:numPr>
      </w:pPr>
      <w:r>
        <w:lastRenderedPageBreak/>
        <w:t xml:space="preserve"> </w:t>
      </w:r>
      <w:proofErr w:type="spellStart"/>
      <w:r w:rsidR="0017431D" w:rsidRPr="00B95D63">
        <w:t>Sidelink</w:t>
      </w:r>
      <w:proofErr w:type="spellEnd"/>
      <w:r w:rsidR="0017431D" w:rsidRPr="00B95D63">
        <w:t xml:space="preserve"> resource allocation</w:t>
      </w:r>
    </w:p>
    <w:p w14:paraId="56D14ACC" w14:textId="77777777" w:rsidR="0017431D" w:rsidRPr="00B95D63" w:rsidRDefault="0017431D" w:rsidP="0017431D">
      <w:pPr>
        <w:spacing w:before="100" w:beforeAutospacing="1"/>
        <w:rPr>
          <w:bCs/>
          <w:color w:val="000000" w:themeColor="text1"/>
        </w:rPr>
      </w:pPr>
      <w:r w:rsidRPr="00B95D63">
        <w:rPr>
          <w:rFonts w:hint="eastAsia"/>
          <w:bCs/>
          <w:color w:val="000000" w:themeColor="text1"/>
        </w:rPr>
        <w:t>T</w:t>
      </w:r>
      <w:r w:rsidRPr="00B95D63">
        <w:rPr>
          <w:bCs/>
          <w:color w:val="000000" w:themeColor="text1"/>
        </w:rPr>
        <w:t>he following regarding SL resource allocation was agreed in RAN1#109-e meeting,</w:t>
      </w:r>
    </w:p>
    <w:tbl>
      <w:tblPr>
        <w:tblStyle w:val="af2"/>
        <w:tblW w:w="0" w:type="auto"/>
        <w:tblInd w:w="360" w:type="dxa"/>
        <w:tblLook w:val="04A0" w:firstRow="1" w:lastRow="0" w:firstColumn="1" w:lastColumn="0" w:noHBand="0" w:noVBand="1"/>
      </w:tblPr>
      <w:tblGrid>
        <w:gridCol w:w="9594"/>
      </w:tblGrid>
      <w:tr w:rsidR="0017431D" w:rsidRPr="00B95D63" w14:paraId="5DB4AA51" w14:textId="77777777" w:rsidTr="00C27157">
        <w:tc>
          <w:tcPr>
            <w:tcW w:w="9954" w:type="dxa"/>
          </w:tcPr>
          <w:p w14:paraId="362F65A0" w14:textId="77777777" w:rsidR="0017431D" w:rsidRPr="00B95D63" w:rsidRDefault="0017431D" w:rsidP="00C27157">
            <w:pPr>
              <w:spacing w:before="100" w:beforeAutospacing="1"/>
              <w:rPr>
                <w:b/>
                <w:bCs/>
                <w:color w:val="000000" w:themeColor="text1"/>
              </w:rPr>
            </w:pPr>
            <w:r w:rsidRPr="00DF412C">
              <w:rPr>
                <w:b/>
                <w:bCs/>
                <w:color w:val="000000" w:themeColor="text1"/>
                <w:highlight w:val="green"/>
              </w:rPr>
              <w:t>Agreement</w:t>
            </w:r>
          </w:p>
          <w:p w14:paraId="535A8C15" w14:textId="77777777" w:rsidR="0017431D" w:rsidRPr="00B95D63" w:rsidRDefault="0017431D" w:rsidP="00C27157">
            <w:pPr>
              <w:numPr>
                <w:ilvl w:val="0"/>
                <w:numId w:val="16"/>
              </w:numPr>
              <w:spacing w:before="100" w:beforeAutospacing="1"/>
              <w:rPr>
                <w:bCs/>
                <w:color w:val="000000" w:themeColor="text1"/>
              </w:rPr>
            </w:pPr>
            <w:r w:rsidRPr="00B95D63">
              <w:rPr>
                <w:bCs/>
                <w:color w:val="000000" w:themeColor="text1"/>
              </w:rPr>
              <w:t xml:space="preserve">The existing </w:t>
            </w:r>
            <w:proofErr w:type="spellStart"/>
            <w:r w:rsidRPr="00B95D63">
              <w:rPr>
                <w:bCs/>
                <w:color w:val="000000" w:themeColor="text1"/>
              </w:rPr>
              <w:t>sidelink</w:t>
            </w:r>
            <w:proofErr w:type="spellEnd"/>
            <w:r w:rsidRPr="00B95D63">
              <w:rPr>
                <w:bCs/>
                <w:color w:val="000000" w:themeColor="text1"/>
              </w:rPr>
              <w:t xml:space="preserve"> mode 1 RA including dynamic grant, Type 1 and Type 2 configured grants are supported as a baseline for </w:t>
            </w:r>
            <w:proofErr w:type="spellStart"/>
            <w:r w:rsidRPr="00B95D63">
              <w:rPr>
                <w:bCs/>
                <w:color w:val="000000" w:themeColor="text1"/>
              </w:rPr>
              <w:t>sidelink</w:t>
            </w:r>
            <w:proofErr w:type="spellEnd"/>
            <w:r w:rsidRPr="00B95D63">
              <w:rPr>
                <w:bCs/>
                <w:color w:val="000000" w:themeColor="text1"/>
              </w:rPr>
              <w:t xml:space="preserve"> operation in a shared carrier, subject to applicable regional regulations. At least in dynamic channel access, SL UE performs Type 1 or one of the Type 2 LBTs before SL transmission using the allocated resource(s), in compliance with transmission gap and LBT sensing idle time requirements specified in TS37.213.</w:t>
            </w:r>
          </w:p>
          <w:p w14:paraId="53BCDD1E" w14:textId="77777777" w:rsidR="0017431D" w:rsidRPr="00B95D63" w:rsidRDefault="0017431D" w:rsidP="00C27157">
            <w:pPr>
              <w:numPr>
                <w:ilvl w:val="1"/>
                <w:numId w:val="16"/>
              </w:numPr>
              <w:spacing w:before="100" w:beforeAutospacing="1"/>
              <w:rPr>
                <w:bCs/>
                <w:color w:val="000000" w:themeColor="text1"/>
              </w:rPr>
            </w:pPr>
            <w:r w:rsidRPr="00B95D63">
              <w:rPr>
                <w:bCs/>
                <w:color w:val="000000" w:themeColor="text1"/>
                <w:lang w:val="en-AU"/>
              </w:rPr>
              <w:t>FFS whether/how mode 1 resource allocation selection procedure needs to be updated / enhanced due to shared spectrum channel access</w:t>
            </w:r>
          </w:p>
          <w:p w14:paraId="0F7B996C" w14:textId="77777777" w:rsidR="0017431D" w:rsidRPr="00B95D63" w:rsidRDefault="0017431D" w:rsidP="00C27157">
            <w:pPr>
              <w:numPr>
                <w:ilvl w:val="0"/>
                <w:numId w:val="16"/>
              </w:numPr>
              <w:spacing w:before="100" w:beforeAutospacing="1"/>
              <w:rPr>
                <w:bCs/>
                <w:color w:val="000000" w:themeColor="text1"/>
              </w:rPr>
            </w:pPr>
            <w:r w:rsidRPr="00B95D63">
              <w:rPr>
                <w:bCs/>
                <w:color w:val="000000" w:themeColor="text1"/>
              </w:rPr>
              <w:t xml:space="preserve">The existing </w:t>
            </w:r>
            <w:proofErr w:type="spellStart"/>
            <w:r w:rsidRPr="00B95D63">
              <w:rPr>
                <w:bCs/>
                <w:color w:val="000000" w:themeColor="text1"/>
              </w:rPr>
              <w:t>sidelink</w:t>
            </w:r>
            <w:proofErr w:type="spellEnd"/>
            <w:r w:rsidRPr="00B95D63">
              <w:rPr>
                <w:bCs/>
                <w:color w:val="000000" w:themeColor="text1"/>
              </w:rPr>
              <w:t xml:space="preserve"> mode 2 RA schemes are supported as a baseline for </w:t>
            </w:r>
            <w:proofErr w:type="spellStart"/>
            <w:r w:rsidRPr="00B95D63">
              <w:rPr>
                <w:bCs/>
                <w:color w:val="000000" w:themeColor="text1"/>
              </w:rPr>
              <w:t>sidelink</w:t>
            </w:r>
            <w:proofErr w:type="spellEnd"/>
            <w:r w:rsidRPr="00B95D63">
              <w:rPr>
                <w:bCs/>
                <w:color w:val="000000" w:themeColor="text1"/>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13B98FB1" w14:textId="77777777" w:rsidR="0017431D" w:rsidRPr="00B95D63" w:rsidRDefault="0017431D" w:rsidP="00C27157">
            <w:pPr>
              <w:numPr>
                <w:ilvl w:val="1"/>
                <w:numId w:val="16"/>
              </w:numPr>
              <w:spacing w:before="100" w:beforeAutospacing="1"/>
              <w:rPr>
                <w:bCs/>
                <w:color w:val="000000" w:themeColor="text1"/>
              </w:rPr>
            </w:pPr>
            <w:r w:rsidRPr="00B95D63">
              <w:rPr>
                <w:bCs/>
                <w:color w:val="000000" w:themeColor="text1"/>
                <w:lang w:val="en-AU"/>
              </w:rPr>
              <w:t>FFS whether/how mode 2 resource selection procedure needs to be updated / enhanced due to shared spectrum channel access</w:t>
            </w:r>
          </w:p>
          <w:p w14:paraId="50CA2967" w14:textId="77777777" w:rsidR="0017431D" w:rsidRPr="00B95D63" w:rsidRDefault="0017431D" w:rsidP="00C27157">
            <w:pPr>
              <w:numPr>
                <w:ilvl w:val="0"/>
                <w:numId w:val="16"/>
              </w:numPr>
              <w:spacing w:before="100" w:beforeAutospacing="1"/>
              <w:rPr>
                <w:bCs/>
                <w:color w:val="000000" w:themeColor="text1"/>
              </w:rPr>
            </w:pPr>
            <w:r w:rsidRPr="00B95D63">
              <w:rPr>
                <w:bCs/>
                <w:color w:val="000000" w:themeColor="text1"/>
              </w:rPr>
              <w:t xml:space="preserve">FFS whether/how multi-consecutive slots transmission can be supported for NR </w:t>
            </w:r>
            <w:proofErr w:type="spellStart"/>
            <w:r w:rsidRPr="00B95D63">
              <w:rPr>
                <w:bCs/>
                <w:color w:val="000000" w:themeColor="text1"/>
              </w:rPr>
              <w:t>sidelink</w:t>
            </w:r>
            <w:proofErr w:type="spellEnd"/>
            <w:r w:rsidRPr="00B95D63">
              <w:rPr>
                <w:bCs/>
                <w:color w:val="000000" w:themeColor="text1"/>
              </w:rPr>
              <w:t xml:space="preserve"> operation in unlicensed spectrum, including the following aspects</w:t>
            </w:r>
          </w:p>
          <w:p w14:paraId="76A345C8" w14:textId="77777777" w:rsidR="0017431D" w:rsidRPr="00B95D63" w:rsidRDefault="0017431D" w:rsidP="00C27157">
            <w:pPr>
              <w:numPr>
                <w:ilvl w:val="1"/>
                <w:numId w:val="16"/>
              </w:numPr>
              <w:spacing w:before="100" w:beforeAutospacing="1"/>
              <w:rPr>
                <w:bCs/>
                <w:color w:val="000000" w:themeColor="text1"/>
              </w:rPr>
            </w:pPr>
            <w:r w:rsidRPr="00B95D63">
              <w:rPr>
                <w:bCs/>
                <w:color w:val="000000" w:themeColor="text1"/>
              </w:rPr>
              <w:t>channel access, resource allocation and PHY channel design</w:t>
            </w:r>
          </w:p>
          <w:p w14:paraId="70B9030A" w14:textId="77777777" w:rsidR="0017431D" w:rsidRPr="00B95D63" w:rsidRDefault="0017431D" w:rsidP="00C27157">
            <w:pPr>
              <w:numPr>
                <w:ilvl w:val="0"/>
                <w:numId w:val="16"/>
              </w:numPr>
              <w:spacing w:before="100" w:beforeAutospacing="1"/>
              <w:rPr>
                <w:bCs/>
                <w:color w:val="000000" w:themeColor="text1"/>
              </w:rPr>
            </w:pPr>
            <w:r w:rsidRPr="00B95D63">
              <w:rPr>
                <w:bCs/>
                <w:color w:val="000000" w:themeColor="text1"/>
              </w:rPr>
              <w:t>FFS whether/how enhancement is needed between the end of the LBT procedure and the start of the SL transmission to retain channel access</w:t>
            </w:r>
          </w:p>
          <w:p w14:paraId="04B67A5E" w14:textId="77777777" w:rsidR="0017431D" w:rsidRPr="00B95D63" w:rsidRDefault="0017431D" w:rsidP="00C27157">
            <w:pPr>
              <w:numPr>
                <w:ilvl w:val="0"/>
                <w:numId w:val="16"/>
              </w:numPr>
              <w:spacing w:before="100" w:beforeAutospacing="1"/>
              <w:rPr>
                <w:bCs/>
                <w:color w:val="000000" w:themeColor="text1"/>
              </w:rPr>
            </w:pPr>
            <w:r w:rsidRPr="00B95D63">
              <w:rPr>
                <w:bCs/>
                <w:color w:val="000000" w:themeColor="text1"/>
              </w:rPr>
              <w:t>RAN1 to strive for a common solution for channel access for Mode 1 and Mode 2</w:t>
            </w:r>
          </w:p>
          <w:p w14:paraId="678112A1" w14:textId="77777777" w:rsidR="0017431D" w:rsidRPr="00B95D63" w:rsidRDefault="0017431D" w:rsidP="00C27157">
            <w:pPr>
              <w:spacing w:before="100" w:beforeAutospacing="1"/>
              <w:rPr>
                <w:b/>
                <w:bCs/>
                <w:color w:val="000000" w:themeColor="text1"/>
              </w:rPr>
            </w:pPr>
          </w:p>
        </w:tc>
      </w:tr>
    </w:tbl>
    <w:p w14:paraId="76FCAB6E" w14:textId="77777777" w:rsidR="0017431D" w:rsidRPr="00B95D63" w:rsidRDefault="0017431D" w:rsidP="0017431D">
      <w:pPr>
        <w:spacing w:before="100" w:beforeAutospacing="1"/>
        <w:rPr>
          <w:bCs/>
          <w:color w:val="000000" w:themeColor="text1"/>
        </w:rPr>
      </w:pPr>
      <w:r w:rsidRPr="00B95D63">
        <w:rPr>
          <w:bCs/>
          <w:color w:val="000000" w:themeColor="text1"/>
          <w:lang w:val="en-US"/>
        </w:rPr>
        <w:t>Multi-consecutive slots transmission was agreed to support for Mode 1 and Mode 2.</w:t>
      </w:r>
      <w:r w:rsidRPr="00B95D63">
        <w:rPr>
          <w:bCs/>
          <w:color w:val="000000" w:themeColor="text1"/>
        </w:rPr>
        <w:t xml:space="preserve"> </w:t>
      </w:r>
      <w:r w:rsidRPr="00B95D63">
        <w:rPr>
          <w:rFonts w:hint="eastAsia"/>
          <w:bCs/>
          <w:color w:val="000000" w:themeColor="text1"/>
        </w:rPr>
        <w:t>C</w:t>
      </w:r>
      <w:r w:rsidRPr="00B95D63">
        <w:rPr>
          <w:bCs/>
          <w:color w:val="000000" w:themeColor="text1"/>
        </w:rPr>
        <w:t>ompared with the non-consecutive slots transmission, multi-consecutive slots transmission can reduce the attempts of channel access and therefore improve the efficiency of resource utilization, which is beneficial to support the high throughput and increased data rate required for the SL-U. Moreover, the multi-consecutive slots transmission is also suited to the COT-based transmission.</w:t>
      </w:r>
    </w:p>
    <w:p w14:paraId="56498835" w14:textId="6E16F8EE" w:rsidR="0017431D" w:rsidRPr="00B95D63" w:rsidRDefault="0017431D" w:rsidP="0017431D">
      <w:pPr>
        <w:spacing w:before="100" w:beforeAutospacing="1"/>
        <w:rPr>
          <w:bCs/>
          <w:color w:val="000000" w:themeColor="text1"/>
        </w:rPr>
      </w:pPr>
      <w:r w:rsidRPr="00B95D63">
        <w:rPr>
          <w:bCs/>
          <w:color w:val="000000" w:themeColor="text1"/>
        </w:rPr>
        <w:t>However, according to SL slot structure, there are always gap symbol in a slot and PSFCH symbols in a PSFCH slot. Without any transmission on these kind</w:t>
      </w:r>
      <w:r w:rsidR="005A6D8D">
        <w:rPr>
          <w:bCs/>
          <w:color w:val="000000" w:themeColor="text1"/>
        </w:rPr>
        <w:t>s</w:t>
      </w:r>
      <w:r w:rsidRPr="00B95D63">
        <w:rPr>
          <w:bCs/>
          <w:color w:val="000000" w:themeColor="text1"/>
        </w:rPr>
        <w:t xml:space="preserve"> of symbols, </w:t>
      </w:r>
      <w:proofErr w:type="spellStart"/>
      <w:r w:rsidRPr="00B95D63">
        <w:rPr>
          <w:bCs/>
          <w:color w:val="000000" w:themeColor="text1"/>
        </w:rPr>
        <w:t>MCSt</w:t>
      </w:r>
      <w:proofErr w:type="spellEnd"/>
      <w:r w:rsidRPr="00B95D63">
        <w:rPr>
          <w:bCs/>
          <w:color w:val="000000" w:themeColor="text1"/>
        </w:rPr>
        <w:t xml:space="preserve"> would be possibly interrupted. That is because some UEs may occupy</w:t>
      </w:r>
      <w:r w:rsidRPr="00B95D63">
        <w:rPr>
          <w:rFonts w:hint="eastAsia"/>
          <w:bCs/>
          <w:color w:val="000000" w:themeColor="text1"/>
        </w:rPr>
        <w:t xml:space="preserve"> </w:t>
      </w:r>
      <w:r w:rsidRPr="00B95D63">
        <w:rPr>
          <w:bCs/>
          <w:color w:val="000000" w:themeColor="text1"/>
        </w:rPr>
        <w:t xml:space="preserve">the channel if channel access procedure is performed on these kinds of symbols. To retain the ongoing multi-consecutive slots transmission as much as possible, the UE should </w:t>
      </w:r>
      <w:r w:rsidR="0050160A">
        <w:rPr>
          <w:bCs/>
          <w:color w:val="000000" w:themeColor="text1"/>
        </w:rPr>
        <w:t xml:space="preserve">ensure </w:t>
      </w:r>
      <w:r w:rsidRPr="00B95D63">
        <w:rPr>
          <w:bCs/>
          <w:color w:val="000000" w:themeColor="text1"/>
        </w:rPr>
        <w:t xml:space="preserve">the gap symbol(s) and PSFCH symbol(s) </w:t>
      </w:r>
      <w:r w:rsidR="0050160A">
        <w:rPr>
          <w:bCs/>
          <w:color w:val="000000" w:themeColor="text1"/>
        </w:rPr>
        <w:t xml:space="preserve">to be occupied </w:t>
      </w:r>
      <w:r w:rsidRPr="00B95D63">
        <w:rPr>
          <w:bCs/>
          <w:color w:val="000000" w:themeColor="text1"/>
        </w:rPr>
        <w:t>among the multi-consecutive slots.</w:t>
      </w:r>
    </w:p>
    <w:p w14:paraId="5DFB2CCC" w14:textId="4599556C" w:rsidR="0017431D" w:rsidRPr="00B95D63" w:rsidRDefault="0017431D" w:rsidP="0017431D">
      <w:pPr>
        <w:spacing w:before="100" w:beforeAutospacing="1"/>
        <w:rPr>
          <w:bCs/>
          <w:color w:val="000000" w:themeColor="text1"/>
        </w:rPr>
      </w:pPr>
      <w:r w:rsidRPr="00B95D63">
        <w:rPr>
          <w:bCs/>
          <w:color w:val="000000" w:themeColor="text1"/>
        </w:rPr>
        <w:t xml:space="preserve">In additional, the existing time resource assignment in Rel-16 SL is able to support 2 or 3 consecutive or non-consecutive slots transmission for PSSCH. Given the support of </w:t>
      </w:r>
      <w:proofErr w:type="spellStart"/>
      <w:r w:rsidRPr="00B95D63">
        <w:rPr>
          <w:bCs/>
          <w:color w:val="000000" w:themeColor="text1"/>
        </w:rPr>
        <w:t>MCSt</w:t>
      </w:r>
      <w:proofErr w:type="spellEnd"/>
      <w:r w:rsidRPr="00B95D63">
        <w:rPr>
          <w:bCs/>
          <w:color w:val="000000" w:themeColor="text1"/>
        </w:rPr>
        <w:t xml:space="preserve"> is to reduce LBT attempts and adapt to the COT-based transmission, up to 3 consecutive slot</w:t>
      </w:r>
      <w:r w:rsidR="005A6D8D">
        <w:rPr>
          <w:bCs/>
          <w:color w:val="000000" w:themeColor="text1"/>
        </w:rPr>
        <w:t>s</w:t>
      </w:r>
      <w:r w:rsidRPr="00B95D63">
        <w:rPr>
          <w:bCs/>
          <w:color w:val="000000" w:themeColor="text1"/>
        </w:rPr>
        <w:t xml:space="preserve"> supported by the Rel-16 SL seems </w:t>
      </w:r>
      <w:r w:rsidRPr="00B95D63">
        <w:rPr>
          <w:bCs/>
          <w:color w:val="000000" w:themeColor="text1"/>
        </w:rPr>
        <w:lastRenderedPageBreak/>
        <w:t xml:space="preserve">to be restrictive and is not suitable for SL-U due to different COTs required by different channel access priority classes. More than 3 consecutive slots transmission should be supported for </w:t>
      </w:r>
      <w:proofErr w:type="spellStart"/>
      <w:r w:rsidRPr="00B95D63">
        <w:rPr>
          <w:bCs/>
          <w:color w:val="000000" w:themeColor="text1"/>
        </w:rPr>
        <w:t>MCSt</w:t>
      </w:r>
      <w:proofErr w:type="spellEnd"/>
      <w:r w:rsidRPr="00B95D63">
        <w:rPr>
          <w:bCs/>
          <w:color w:val="000000" w:themeColor="text1"/>
        </w:rPr>
        <w:t xml:space="preserve">. </w:t>
      </w:r>
    </w:p>
    <w:p w14:paraId="07F27C42" w14:textId="0258C404" w:rsidR="0017431D" w:rsidRPr="00C02A26" w:rsidRDefault="0017431D" w:rsidP="0017431D">
      <w:pPr>
        <w:spacing w:before="100" w:beforeAutospacing="1"/>
        <w:rPr>
          <w:b/>
          <w:bCs/>
          <w:color w:val="000000" w:themeColor="text1"/>
          <w:lang w:val="en-US"/>
        </w:rPr>
      </w:pPr>
      <w:r>
        <w:rPr>
          <w:b/>
          <w:bCs/>
          <w:color w:val="000000" w:themeColor="text1"/>
        </w:rPr>
        <w:t xml:space="preserve">Proposal </w:t>
      </w:r>
      <w:r w:rsidR="00C02A26">
        <w:rPr>
          <w:b/>
          <w:bCs/>
          <w:color w:val="000000" w:themeColor="text1"/>
        </w:rPr>
        <w:t>1</w:t>
      </w:r>
      <w:r w:rsidR="007F6D74">
        <w:rPr>
          <w:b/>
          <w:bCs/>
          <w:color w:val="000000" w:themeColor="text1"/>
        </w:rPr>
        <w:t>2</w:t>
      </w:r>
      <w:r w:rsidRPr="00B95D63">
        <w:rPr>
          <w:b/>
          <w:bCs/>
          <w:color w:val="000000" w:themeColor="text1"/>
          <w:lang w:val="en-US"/>
        </w:rPr>
        <w:t xml:space="preserve">: </w:t>
      </w:r>
      <w:r w:rsidRPr="00C02A26">
        <w:rPr>
          <w:b/>
          <w:bCs/>
          <w:color w:val="000000" w:themeColor="text1"/>
          <w:lang w:val="en-US"/>
        </w:rPr>
        <w:t>On the support of multi-consecutive slots transmission (</w:t>
      </w:r>
      <w:proofErr w:type="spellStart"/>
      <w:r w:rsidRPr="00C02A26">
        <w:rPr>
          <w:b/>
          <w:bCs/>
          <w:color w:val="000000" w:themeColor="text1"/>
          <w:lang w:val="en-US"/>
        </w:rPr>
        <w:t>MCSt</w:t>
      </w:r>
      <w:proofErr w:type="spellEnd"/>
      <w:r w:rsidRPr="00C02A26">
        <w:rPr>
          <w:b/>
          <w:bCs/>
          <w:color w:val="000000" w:themeColor="text1"/>
          <w:lang w:val="en-US"/>
        </w:rPr>
        <w:t>),</w:t>
      </w:r>
    </w:p>
    <w:p w14:paraId="7C95A3E6" w14:textId="2264832E" w:rsidR="0017431D" w:rsidRPr="00C02A26" w:rsidRDefault="0017431D" w:rsidP="0017431D">
      <w:pPr>
        <w:numPr>
          <w:ilvl w:val="0"/>
          <w:numId w:val="18"/>
        </w:numPr>
        <w:spacing w:before="100" w:beforeAutospacing="1"/>
        <w:rPr>
          <w:b/>
          <w:bCs/>
          <w:color w:val="000000" w:themeColor="text1"/>
          <w:lang w:val="en-US"/>
        </w:rPr>
      </w:pPr>
      <w:r w:rsidRPr="00C02A26">
        <w:rPr>
          <w:b/>
          <w:bCs/>
          <w:color w:val="000000" w:themeColor="text1"/>
          <w:lang w:val="en-US"/>
        </w:rPr>
        <w:t xml:space="preserve">the gap symbol or PSFCH symbol </w:t>
      </w:r>
      <w:r w:rsidR="00DF03DC">
        <w:rPr>
          <w:b/>
          <w:bCs/>
          <w:color w:val="000000" w:themeColor="text1"/>
          <w:lang w:val="en-US"/>
        </w:rPr>
        <w:t xml:space="preserve">needs to </w:t>
      </w:r>
      <w:r w:rsidR="00880B74">
        <w:rPr>
          <w:b/>
          <w:bCs/>
          <w:color w:val="000000" w:themeColor="text1"/>
          <w:lang w:val="en-US"/>
        </w:rPr>
        <w:t>be occupied</w:t>
      </w:r>
      <w:r w:rsidR="00DF03DC">
        <w:rPr>
          <w:b/>
          <w:bCs/>
          <w:color w:val="000000" w:themeColor="text1"/>
          <w:lang w:val="en-US"/>
        </w:rPr>
        <w:t xml:space="preserve"> </w:t>
      </w:r>
      <w:r w:rsidRPr="00C02A26">
        <w:rPr>
          <w:b/>
          <w:bCs/>
          <w:color w:val="000000" w:themeColor="text1"/>
          <w:lang w:val="en-US"/>
        </w:rPr>
        <w:t>during multi-consecutive slots.</w:t>
      </w:r>
    </w:p>
    <w:p w14:paraId="13BDAA0A" w14:textId="77777777" w:rsidR="0017431D" w:rsidRPr="00C02A26" w:rsidRDefault="0017431D" w:rsidP="0017431D">
      <w:pPr>
        <w:numPr>
          <w:ilvl w:val="0"/>
          <w:numId w:val="18"/>
        </w:numPr>
        <w:spacing w:before="100" w:beforeAutospacing="1"/>
        <w:rPr>
          <w:b/>
          <w:bCs/>
          <w:color w:val="000000" w:themeColor="text1"/>
          <w:lang w:val="en-US"/>
        </w:rPr>
      </w:pPr>
      <w:r w:rsidRPr="00C02A26">
        <w:rPr>
          <w:b/>
          <w:bCs/>
          <w:color w:val="000000" w:themeColor="text1"/>
          <w:lang w:val="en-US"/>
        </w:rPr>
        <w:t xml:space="preserve">More than 3 consecutive slots transmission should be supported for </w:t>
      </w:r>
      <w:proofErr w:type="spellStart"/>
      <w:r w:rsidRPr="00C02A26">
        <w:rPr>
          <w:b/>
          <w:bCs/>
          <w:color w:val="000000" w:themeColor="text1"/>
          <w:lang w:val="en-US"/>
        </w:rPr>
        <w:t>MCSt</w:t>
      </w:r>
      <w:proofErr w:type="spellEnd"/>
      <w:r w:rsidRPr="00C02A26">
        <w:rPr>
          <w:b/>
          <w:bCs/>
          <w:color w:val="000000" w:themeColor="text1"/>
          <w:lang w:val="en-US"/>
        </w:rPr>
        <w:t>.</w:t>
      </w:r>
    </w:p>
    <w:p w14:paraId="098137EB" w14:textId="3D4AE579" w:rsidR="00F100E3" w:rsidRDefault="00F100E3" w:rsidP="00F22EC3">
      <w:pPr>
        <w:spacing w:before="100" w:beforeAutospacing="1"/>
        <w:rPr>
          <w:bCs/>
          <w:color w:val="000000" w:themeColor="text1"/>
        </w:rPr>
      </w:pPr>
    </w:p>
    <w:p w14:paraId="194F68E5" w14:textId="66B40029" w:rsidR="00F100E3" w:rsidRDefault="00F100E3" w:rsidP="00432355">
      <w:pPr>
        <w:pStyle w:val="20"/>
        <w:numPr>
          <w:ilvl w:val="0"/>
          <w:numId w:val="0"/>
        </w:numPr>
        <w:tabs>
          <w:tab w:val="left" w:pos="851"/>
        </w:tabs>
        <w:ind w:left="851" w:hanging="567"/>
        <w:rPr>
          <w:rFonts w:eastAsia="ＭＳ Ｐゴシック"/>
        </w:rPr>
      </w:pPr>
      <w:r>
        <w:rPr>
          <w:rFonts w:eastAsia="SimSun"/>
          <w:lang w:val="en-US" w:eastAsia="zh-CN"/>
        </w:rPr>
        <w:t>2.7 Type-1 LBT blocking issue</w:t>
      </w:r>
    </w:p>
    <w:p w14:paraId="1677D0CB" w14:textId="77777777" w:rsidR="00F100E3" w:rsidRDefault="00F100E3" w:rsidP="00F100E3">
      <w:pPr>
        <w:spacing w:before="100" w:beforeAutospacing="1"/>
        <w:rPr>
          <w:rFonts w:eastAsia="SimSun"/>
          <w:bCs/>
          <w:color w:val="000000" w:themeColor="text1"/>
          <w:lang w:val="en-US" w:eastAsia="zh-CN"/>
        </w:rPr>
      </w:pPr>
      <w:r>
        <w:rPr>
          <w:bCs/>
          <w:color w:val="000000" w:themeColor="text1"/>
        </w:rPr>
        <w:t>On the problem of one UE performing a Type 1 LBT procedure for using its own selected/reserved resource(s) is blocked by another UE</w:t>
      </w:r>
      <w:r>
        <w:rPr>
          <w:rFonts w:eastAsia="SimSun"/>
          <w:bCs/>
          <w:color w:val="000000" w:themeColor="text1"/>
          <w:lang w:val="en-US" w:eastAsia="zh-CN"/>
        </w:rPr>
        <w:t>’</w:t>
      </w:r>
      <w:r>
        <w:rPr>
          <w:bCs/>
          <w:color w:val="000000" w:themeColor="text1"/>
        </w:rPr>
        <w:t xml:space="preserve">s SL transmission at least in a slot preceding to the selected/reserved resource and causing the LBT to fail, </w:t>
      </w:r>
      <w:r>
        <w:rPr>
          <w:rFonts w:eastAsia="SimSun"/>
          <w:bCs/>
          <w:color w:val="000000" w:themeColor="text1"/>
          <w:lang w:val="en-US" w:eastAsia="zh-CN"/>
        </w:rPr>
        <w:t>the following was proposed for discussion in [2],</w:t>
      </w:r>
    </w:p>
    <w:tbl>
      <w:tblPr>
        <w:tblStyle w:val="af2"/>
        <w:tblW w:w="0" w:type="auto"/>
        <w:tblLook w:val="04A0" w:firstRow="1" w:lastRow="0" w:firstColumn="1" w:lastColumn="0" w:noHBand="0" w:noVBand="1"/>
      </w:tblPr>
      <w:tblGrid>
        <w:gridCol w:w="9954"/>
      </w:tblGrid>
      <w:tr w:rsidR="00F100E3" w14:paraId="5224311F" w14:textId="77777777" w:rsidTr="00F100E3">
        <w:tc>
          <w:tcPr>
            <w:tcW w:w="10180" w:type="dxa"/>
            <w:tcBorders>
              <w:top w:val="single" w:sz="4" w:space="0" w:color="auto"/>
              <w:left w:val="single" w:sz="4" w:space="0" w:color="auto"/>
              <w:bottom w:val="single" w:sz="4" w:space="0" w:color="auto"/>
              <w:right w:val="single" w:sz="4" w:space="0" w:color="auto"/>
            </w:tcBorders>
            <w:hideMark/>
          </w:tcPr>
          <w:p w14:paraId="0D91A6AF" w14:textId="77777777" w:rsidR="00F100E3" w:rsidRDefault="00F100E3">
            <w:pPr>
              <w:autoSpaceDE w:val="0"/>
              <w:autoSpaceDN w:val="0"/>
              <w:spacing w:before="120"/>
              <w:rPr>
                <w:rFonts w:ascii="Calibri" w:hAnsi="Calibri" w:cs="Calibri"/>
                <w:sz w:val="22"/>
              </w:rPr>
            </w:pPr>
            <w:r>
              <w:rPr>
                <w:rFonts w:ascii="Calibri" w:hAnsi="Calibri" w:cs="Calibri"/>
                <w:b/>
                <w:bCs/>
                <w:sz w:val="22"/>
              </w:rPr>
              <w:t>Proposal 6 (I):</w:t>
            </w:r>
            <w:r>
              <w:rPr>
                <w:rFonts w:ascii="Calibri" w:hAnsi="Calibri" w:cs="Calibri"/>
                <w:sz w:val="22"/>
              </w:rPr>
              <w:t xml:space="preserve"> </w:t>
            </w:r>
          </w:p>
          <w:p w14:paraId="27B43E20" w14:textId="77777777" w:rsidR="00F100E3" w:rsidRDefault="00F100E3" w:rsidP="00F100E3">
            <w:pPr>
              <w:numPr>
                <w:ilvl w:val="0"/>
                <w:numId w:val="48"/>
              </w:numPr>
              <w:autoSpaceDE w:val="0"/>
              <w:autoSpaceDN w:val="0"/>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48C00E18" w14:textId="77777777" w:rsidR="00F100E3" w:rsidRDefault="00F100E3" w:rsidP="00F100E3">
            <w:pPr>
              <w:numPr>
                <w:ilvl w:val="1"/>
                <w:numId w:val="48"/>
              </w:numPr>
              <w:autoSpaceDE w:val="0"/>
              <w:autoSpaceDN w:val="0"/>
              <w:ind w:left="1276"/>
              <w:rPr>
                <w:rFonts w:ascii="Calibri" w:hAnsi="Calibri" w:cs="Calibri"/>
                <w:sz w:val="22"/>
                <w:lang w:val="en-US" w:eastAsia="zh-CN"/>
              </w:rPr>
            </w:pPr>
            <w:r>
              <w:rPr>
                <w:rFonts w:ascii="Calibri" w:hAnsi="Calibri" w:cs="Calibri"/>
                <w:sz w:val="22"/>
                <w:lang w:val="en-US" w:eastAsia="zh-CN"/>
              </w:rPr>
              <w:t xml:space="preserve">Option 1: </w:t>
            </w:r>
          </w:p>
          <w:p w14:paraId="0AE9789A" w14:textId="77777777" w:rsidR="00F100E3" w:rsidRDefault="00F100E3" w:rsidP="00F100E3">
            <w:pPr>
              <w:numPr>
                <w:ilvl w:val="2"/>
                <w:numId w:val="48"/>
              </w:numPr>
              <w:autoSpaceDE w:val="0"/>
              <w:autoSpaceDN w:val="0"/>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39C4632B" w14:textId="77777777" w:rsidR="00F100E3" w:rsidRDefault="00F100E3" w:rsidP="00F100E3">
            <w:pPr>
              <w:numPr>
                <w:ilvl w:val="2"/>
                <w:numId w:val="48"/>
              </w:numPr>
              <w:autoSpaceDE w:val="0"/>
              <w:autoSpaceDN w:val="0"/>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E1D3D71" w14:textId="77777777" w:rsidR="00F100E3" w:rsidRDefault="00F100E3" w:rsidP="00F100E3">
            <w:pPr>
              <w:numPr>
                <w:ilvl w:val="2"/>
                <w:numId w:val="48"/>
              </w:numPr>
              <w:autoSpaceDE w:val="0"/>
              <w:autoSpaceDN w:val="0"/>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CAE335" w14:textId="77777777" w:rsidR="00F100E3" w:rsidRDefault="00F100E3" w:rsidP="00F100E3">
            <w:pPr>
              <w:numPr>
                <w:ilvl w:val="2"/>
                <w:numId w:val="48"/>
              </w:numPr>
              <w:autoSpaceDE w:val="0"/>
              <w:autoSpaceDN w:val="0"/>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3C7B22D9" w14:textId="77777777" w:rsidR="00F100E3" w:rsidRDefault="00F100E3" w:rsidP="00F100E3">
            <w:pPr>
              <w:numPr>
                <w:ilvl w:val="1"/>
                <w:numId w:val="48"/>
              </w:numPr>
              <w:autoSpaceDE w:val="0"/>
              <w:autoSpaceDN w:val="0"/>
              <w:ind w:left="1276"/>
              <w:rPr>
                <w:rFonts w:ascii="Calibri" w:hAnsi="Calibri" w:cs="Calibri"/>
                <w:sz w:val="22"/>
                <w:lang w:val="en-US" w:eastAsia="zh-CN"/>
              </w:rPr>
            </w:pPr>
            <w:r>
              <w:rPr>
                <w:rFonts w:ascii="Calibri" w:hAnsi="Calibri" w:cs="Calibri"/>
                <w:sz w:val="22"/>
                <w:lang w:val="en-US" w:eastAsia="zh-CN"/>
              </w:rPr>
              <w:t xml:space="preserve">Option 2: </w:t>
            </w:r>
          </w:p>
          <w:p w14:paraId="5AF4BA52" w14:textId="77777777" w:rsidR="00F100E3" w:rsidRDefault="00F100E3" w:rsidP="00F100E3">
            <w:pPr>
              <w:numPr>
                <w:ilvl w:val="2"/>
                <w:numId w:val="48"/>
              </w:numPr>
              <w:autoSpaceDE w:val="0"/>
              <w:autoSpaceDN w:val="0"/>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99CC450" w14:textId="77777777" w:rsidR="00F100E3" w:rsidRDefault="00F100E3" w:rsidP="00F100E3">
            <w:pPr>
              <w:numPr>
                <w:ilvl w:val="2"/>
                <w:numId w:val="48"/>
              </w:numPr>
              <w:autoSpaceDE w:val="0"/>
              <w:autoSpaceDN w:val="0"/>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0E2419D1" w14:textId="77777777" w:rsidR="00F100E3" w:rsidRDefault="00F100E3" w:rsidP="00F100E3">
            <w:pPr>
              <w:numPr>
                <w:ilvl w:val="2"/>
                <w:numId w:val="48"/>
              </w:numPr>
              <w:autoSpaceDE w:val="0"/>
              <w:autoSpaceDN w:val="0"/>
              <w:rPr>
                <w:rFonts w:ascii="Calibri" w:hAnsi="Calibri" w:cs="Calibri"/>
                <w:sz w:val="22"/>
                <w:lang w:val="en-US" w:eastAsia="zh-CN"/>
              </w:rPr>
            </w:pPr>
            <w:r>
              <w:rPr>
                <w:rFonts w:ascii="Calibri" w:hAnsi="Calibri" w:cs="Calibri"/>
                <w:sz w:val="22"/>
                <w:lang w:val="en-US" w:eastAsia="zh-CN"/>
              </w:rPr>
              <w:t>FFS whether / how to achieve this in RA mode 1.</w:t>
            </w:r>
          </w:p>
          <w:p w14:paraId="19FF1802" w14:textId="77777777" w:rsidR="00F100E3" w:rsidRDefault="00F100E3" w:rsidP="00F100E3">
            <w:pPr>
              <w:numPr>
                <w:ilvl w:val="1"/>
                <w:numId w:val="48"/>
              </w:numPr>
              <w:autoSpaceDE w:val="0"/>
              <w:autoSpaceDN w:val="0"/>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6A48B73A" w14:textId="77777777" w:rsidR="00F100E3" w:rsidRDefault="00F100E3" w:rsidP="00F100E3">
            <w:pPr>
              <w:numPr>
                <w:ilvl w:val="1"/>
                <w:numId w:val="48"/>
              </w:numPr>
              <w:autoSpaceDE w:val="0"/>
              <w:autoSpaceDN w:val="0"/>
              <w:rPr>
                <w:rFonts w:ascii="Calibri" w:hAnsi="Calibri" w:cs="Calibri"/>
                <w:sz w:val="22"/>
                <w:lang w:val="en-US" w:eastAsia="zh-CN"/>
              </w:rPr>
            </w:pPr>
            <w:r>
              <w:rPr>
                <w:rFonts w:ascii="Calibri" w:hAnsi="Calibri" w:cs="Calibri"/>
                <w:sz w:val="22"/>
                <w:lang w:val="en-US" w:eastAsia="zh-CN"/>
              </w:rPr>
              <w:t xml:space="preserve">Option 4: LBT duration is determined firstly, then resource selection </w:t>
            </w:r>
            <w:proofErr w:type="gramStart"/>
            <w:r>
              <w:rPr>
                <w:rFonts w:ascii="Calibri" w:hAnsi="Calibri" w:cs="Calibri"/>
                <w:sz w:val="22"/>
                <w:lang w:val="en-US" w:eastAsia="zh-CN"/>
              </w:rPr>
              <w:t>takes into account</w:t>
            </w:r>
            <w:proofErr w:type="gramEnd"/>
            <w:r>
              <w:rPr>
                <w:rFonts w:ascii="Calibri" w:hAnsi="Calibri" w:cs="Calibri"/>
                <w:sz w:val="22"/>
                <w:lang w:val="en-US" w:eastAsia="zh-CN"/>
              </w:rPr>
              <w:t xml:space="preserve"> of the LBT duration is performed.</w:t>
            </w:r>
          </w:p>
          <w:p w14:paraId="02AA163F" w14:textId="77777777" w:rsidR="00F100E3" w:rsidRDefault="00F100E3" w:rsidP="00F100E3">
            <w:pPr>
              <w:numPr>
                <w:ilvl w:val="1"/>
                <w:numId w:val="48"/>
              </w:numPr>
              <w:autoSpaceDE w:val="0"/>
              <w:autoSpaceDN w:val="0"/>
              <w:rPr>
                <w:rFonts w:eastAsia="SimSun"/>
                <w:bCs/>
                <w:color w:val="000000" w:themeColor="text1"/>
                <w:lang w:val="en-US" w:eastAsia="zh-CN"/>
              </w:rPr>
            </w:pPr>
            <w:r>
              <w:rPr>
                <w:rFonts w:ascii="Calibri" w:hAnsi="Calibri" w:cs="Calibri"/>
                <w:sz w:val="22"/>
                <w:lang w:val="en-US" w:eastAsia="zh-CN"/>
              </w:rPr>
              <w:lastRenderedPageBreak/>
              <w:t>Option 5: At MAC layer, selection of resource(s) among the reported set of candidate resources from L1 is up to UE implementation in mode 2 for SL-U, instead of random selection.</w:t>
            </w:r>
          </w:p>
        </w:tc>
      </w:tr>
    </w:tbl>
    <w:p w14:paraId="517D61FB" w14:textId="77777777" w:rsidR="00F100E3" w:rsidRDefault="00F100E3" w:rsidP="00F100E3">
      <w:pPr>
        <w:spacing w:before="100" w:beforeAutospacing="1"/>
        <w:rPr>
          <w:rFonts w:eastAsia="SimSun"/>
          <w:bCs/>
          <w:color w:val="000000" w:themeColor="text1"/>
          <w:lang w:val="en-US" w:eastAsia="zh-CN"/>
        </w:rPr>
      </w:pPr>
      <w:r>
        <w:rPr>
          <w:bCs/>
          <w:color w:val="000000" w:themeColor="text1"/>
        </w:rPr>
        <w:lastRenderedPageBreak/>
        <w:t xml:space="preserve">In our view, </w:t>
      </w:r>
      <w:r>
        <w:rPr>
          <w:rFonts w:eastAsia="SimSun"/>
          <w:bCs/>
          <w:color w:val="000000" w:themeColor="text1"/>
          <w:lang w:val="en-US" w:eastAsia="zh-CN"/>
        </w:rPr>
        <w:t>t</w:t>
      </w:r>
      <w:r>
        <w:rPr>
          <w:bCs/>
          <w:color w:val="000000" w:themeColor="text1"/>
        </w:rPr>
        <w:t>he above-mentioned issue can be addressed</w:t>
      </w:r>
      <w:r>
        <w:rPr>
          <w:rFonts w:eastAsia="SimSun"/>
          <w:bCs/>
          <w:color w:val="000000" w:themeColor="text1"/>
          <w:lang w:val="en-US" w:eastAsia="zh-CN"/>
        </w:rPr>
        <w:t xml:space="preserve"> in a very simple manner, i.e. by </w:t>
      </w:r>
      <w:r>
        <w:rPr>
          <w:bCs/>
          <w:color w:val="000000" w:themeColor="text1"/>
        </w:rPr>
        <w:t>excluding any power detected on any resource (plus a possible CPE preceding the corresponding slot)</w:t>
      </w:r>
      <w:r>
        <w:rPr>
          <w:rFonts w:eastAsia="SimSun"/>
          <w:bCs/>
          <w:color w:val="000000" w:themeColor="text1"/>
          <w:lang w:val="en-US" w:eastAsia="zh-CN"/>
        </w:rPr>
        <w:t xml:space="preserve"> </w:t>
      </w:r>
      <w:r>
        <w:rPr>
          <w:bCs/>
          <w:color w:val="000000" w:themeColor="text1"/>
        </w:rPr>
        <w:t>previously reserved by a SL UE.</w:t>
      </w:r>
      <w:r>
        <w:rPr>
          <w:rFonts w:eastAsia="SimSun"/>
          <w:bCs/>
          <w:color w:val="000000" w:themeColor="text1"/>
          <w:lang w:val="en-US" w:eastAsia="zh-CN"/>
        </w:rPr>
        <w:t xml:space="preserve"> Therefore, we propose to add the following option for discussion:</w:t>
      </w:r>
    </w:p>
    <w:p w14:paraId="5224C45B" w14:textId="2FB5C60C" w:rsidR="00F100E3" w:rsidRDefault="00F100E3" w:rsidP="00F100E3">
      <w:pPr>
        <w:spacing w:before="100" w:beforeAutospacing="1"/>
        <w:rPr>
          <w:rFonts w:eastAsia="SimSun"/>
          <w:b/>
          <w:lang w:val="en-US" w:eastAsia="zh-CN"/>
        </w:rPr>
      </w:pPr>
      <w:r>
        <w:rPr>
          <w:b/>
        </w:rPr>
        <w:t>Proposal 1</w:t>
      </w:r>
      <w:r w:rsidR="007F6D74">
        <w:rPr>
          <w:rFonts w:eastAsia="SimSun"/>
          <w:b/>
          <w:lang w:val="en-US" w:eastAsia="zh-CN"/>
        </w:rPr>
        <w:t>3</w:t>
      </w:r>
      <w:r>
        <w:rPr>
          <w:b/>
        </w:rPr>
        <w:t xml:space="preserve">: </w:t>
      </w:r>
      <w:r>
        <w:rPr>
          <w:rFonts w:eastAsia="SimSun"/>
          <w:b/>
          <w:lang w:val="en-US" w:eastAsia="zh-CN"/>
        </w:rPr>
        <w:t>Add the following option for Type-1 LBT blocking issue:</w:t>
      </w:r>
    </w:p>
    <w:p w14:paraId="678DBFA8" w14:textId="77777777" w:rsidR="00F100E3" w:rsidRDefault="00F100E3" w:rsidP="00F100E3">
      <w:pPr>
        <w:spacing w:before="100" w:beforeAutospacing="1"/>
        <w:rPr>
          <w:rFonts w:eastAsia="SimSun"/>
          <w:b/>
          <w:color w:val="000000" w:themeColor="text1"/>
          <w:lang w:val="en-US" w:eastAsia="zh-CN"/>
        </w:rPr>
      </w:pPr>
      <w:r>
        <w:rPr>
          <w:rFonts w:eastAsia="SimSun"/>
          <w:b/>
          <w:lang w:val="en-US" w:eastAsia="zh-CN"/>
        </w:rPr>
        <w:t xml:space="preserve">- </w:t>
      </w:r>
      <w:r>
        <w:rPr>
          <w:rFonts w:eastAsiaTheme="minorEastAsia"/>
          <w:b/>
          <w:lang w:val="en-US" w:eastAsia="zh-CN"/>
        </w:rPr>
        <w:t>W</w:t>
      </w:r>
      <w:r>
        <w:rPr>
          <w:rFonts w:eastAsiaTheme="minorEastAsia"/>
          <w:b/>
          <w:lang w:eastAsia="zh-CN"/>
        </w:rPr>
        <w:t>hen estimating the detected power within a sensing slot duration in Type 1 channel access</w:t>
      </w:r>
      <w:r>
        <w:rPr>
          <w:rFonts w:eastAsiaTheme="minorEastAsia"/>
          <w:b/>
          <w:lang w:val="en-US" w:eastAsia="zh-CN"/>
        </w:rPr>
        <w:t>, the UE</w:t>
      </w:r>
      <w:r>
        <w:rPr>
          <w:rFonts w:eastAsiaTheme="minorEastAsia"/>
          <w:b/>
          <w:lang w:eastAsia="zh-CN"/>
        </w:rPr>
        <w:t xml:space="preserve"> excludes frequency resources (if any) previously reserved via SCI by </w:t>
      </w:r>
      <w:proofErr w:type="gramStart"/>
      <w:r>
        <w:rPr>
          <w:rFonts w:eastAsiaTheme="minorEastAsia"/>
          <w:b/>
          <w:lang w:eastAsia="zh-CN"/>
        </w:rPr>
        <w:t>other</w:t>
      </w:r>
      <w:proofErr w:type="gramEnd"/>
      <w:r>
        <w:rPr>
          <w:rFonts w:eastAsiaTheme="minorEastAsia"/>
          <w:b/>
          <w:lang w:eastAsia="zh-CN"/>
        </w:rPr>
        <w:t xml:space="preserve"> SL U</w:t>
      </w:r>
      <w:r>
        <w:rPr>
          <w:rFonts w:eastAsiaTheme="minorEastAsia"/>
          <w:b/>
          <w:lang w:val="en-US" w:eastAsia="zh-CN"/>
        </w:rPr>
        <w:t>E</w:t>
      </w:r>
      <w:r>
        <w:rPr>
          <w:rFonts w:eastAsiaTheme="minorEastAsia"/>
          <w:b/>
          <w:lang w:eastAsia="zh-CN"/>
        </w:rPr>
        <w:t xml:space="preserve">s in </w:t>
      </w:r>
      <w:proofErr w:type="spellStart"/>
      <w:r>
        <w:rPr>
          <w:rFonts w:eastAsiaTheme="minorEastAsia"/>
          <w:b/>
          <w:lang w:eastAsia="zh-CN"/>
        </w:rPr>
        <w:t>th</w:t>
      </w:r>
      <w:proofErr w:type="spellEnd"/>
      <w:r>
        <w:rPr>
          <w:rFonts w:eastAsiaTheme="minorEastAsia"/>
          <w:b/>
          <w:lang w:val="en-US" w:eastAsia="zh-CN"/>
        </w:rPr>
        <w:t>at</w:t>
      </w:r>
      <w:r>
        <w:rPr>
          <w:rFonts w:eastAsiaTheme="minorEastAsia"/>
          <w:b/>
          <w:lang w:eastAsia="zh-CN"/>
        </w:rPr>
        <w:t xml:space="preserve"> slot.</w:t>
      </w:r>
    </w:p>
    <w:p w14:paraId="7D522826" w14:textId="53DB27CC" w:rsidR="00F100E3" w:rsidRPr="00432355" w:rsidRDefault="00F100E3" w:rsidP="00F22EC3">
      <w:pPr>
        <w:spacing w:before="100" w:beforeAutospacing="1"/>
        <w:rPr>
          <w:bCs/>
          <w:color w:val="000000" w:themeColor="text1"/>
          <w:lang w:val="en-US"/>
        </w:rPr>
      </w:pPr>
    </w:p>
    <w:p w14:paraId="1DFB1E17" w14:textId="77777777" w:rsidR="00E35621" w:rsidRPr="00856909" w:rsidRDefault="00E35621" w:rsidP="00F22EC3">
      <w:pPr>
        <w:spacing w:before="100" w:beforeAutospacing="1"/>
        <w:rPr>
          <w:bCs/>
          <w:color w:val="000000" w:themeColor="text1"/>
        </w:rPr>
      </w:pPr>
    </w:p>
    <w:p w14:paraId="44BFC1D3" w14:textId="77777777" w:rsidR="0024685B" w:rsidRPr="004121AD" w:rsidRDefault="0024685B" w:rsidP="0024685B">
      <w:pPr>
        <w:pStyle w:val="10"/>
        <w:spacing w:after="180"/>
      </w:pPr>
      <w:r w:rsidRPr="004121AD">
        <w:t>Conclusion</w:t>
      </w:r>
    </w:p>
    <w:p w14:paraId="64132E68" w14:textId="6D11011C" w:rsidR="006B6835" w:rsidRDefault="0024685B" w:rsidP="003F285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E475B8">
        <w:rPr>
          <w:rFonts w:eastAsiaTheme="minorEastAsia" w:hint="eastAsia"/>
          <w:lang w:eastAsia="zh-CN"/>
        </w:rPr>
        <w:t>c</w:t>
      </w:r>
      <w:r w:rsidR="00E475B8" w:rsidRPr="00835435">
        <w:rPr>
          <w:rFonts w:eastAsiaTheme="minorEastAsia"/>
          <w:lang w:eastAsia="zh-CN"/>
        </w:rPr>
        <w:t>hannel access mechanism</w:t>
      </w:r>
      <w:r w:rsidR="00E475B8" w:rsidRPr="00835435">
        <w:rPr>
          <w:rFonts w:eastAsiaTheme="minorEastAsia" w:hint="eastAsia"/>
          <w:lang w:eastAsia="zh-CN"/>
        </w:rPr>
        <w:t xml:space="preserve"> </w:t>
      </w:r>
      <w:r w:rsidR="00E475B8">
        <w:rPr>
          <w:rFonts w:eastAsiaTheme="minorEastAsia" w:hint="eastAsia"/>
          <w:lang w:eastAsia="zh-CN"/>
        </w:rPr>
        <w:t xml:space="preserve">for NR </w:t>
      </w:r>
      <w:proofErr w:type="spellStart"/>
      <w:r w:rsidR="00E475B8">
        <w:rPr>
          <w:rFonts w:eastAsiaTheme="minorEastAsia" w:hint="eastAsia"/>
          <w:lang w:eastAsia="zh-CN"/>
        </w:rPr>
        <w:t>sidelink</w:t>
      </w:r>
      <w:proofErr w:type="spellEnd"/>
      <w:r w:rsidR="00E475B8">
        <w:rPr>
          <w:rFonts w:eastAsiaTheme="minorEastAsia" w:hint="eastAsia"/>
          <w:lang w:eastAsia="zh-CN"/>
        </w:rPr>
        <w:t xml:space="preserve"> design on unlicensed spectrum</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5C420575" w14:textId="77777777" w:rsidR="005837E6" w:rsidRPr="00432355" w:rsidRDefault="005837E6" w:rsidP="005837E6">
      <w:pPr>
        <w:rPr>
          <w:b/>
        </w:rPr>
      </w:pPr>
      <w:r w:rsidRPr="00432355">
        <w:rPr>
          <w:b/>
        </w:rPr>
        <w:t xml:space="preserve">Observation 1: </w:t>
      </w:r>
      <w:r w:rsidRPr="00432355">
        <w:rPr>
          <w:b/>
          <w:bCs/>
        </w:rPr>
        <w:t>In SL operation,</w:t>
      </w:r>
      <w:r w:rsidRPr="00432355">
        <w:rPr>
          <w:b/>
        </w:rPr>
        <w:t xml:space="preserve"> an important principle of RA mode 2 is to allow UEs to use same or partially same frequency resource for PSSCH transmission.</w:t>
      </w:r>
    </w:p>
    <w:p w14:paraId="73A0BC90" w14:textId="77777777" w:rsidR="005837E6" w:rsidRPr="00432355" w:rsidRDefault="005837E6" w:rsidP="005837E6">
      <w:pPr>
        <w:rPr>
          <w:b/>
        </w:rPr>
      </w:pPr>
      <w:r w:rsidRPr="00432355">
        <w:rPr>
          <w:b/>
        </w:rPr>
        <w:t>Observation 2: Using partial/full RB allocation as criterion for selecting CPE starting position would hinder simultaneous transmissions in a same slot, which does not accord with the important principle of Rel-16 SL RA mode 2.</w:t>
      </w:r>
    </w:p>
    <w:p w14:paraId="786ECE74" w14:textId="77777777" w:rsidR="005837E6" w:rsidRPr="00432355" w:rsidRDefault="005837E6" w:rsidP="005837E6">
      <w:pPr>
        <w:rPr>
          <w:b/>
        </w:rPr>
      </w:pPr>
      <w:r w:rsidRPr="00432355">
        <w:rPr>
          <w:b/>
        </w:rPr>
        <w:t xml:space="preserve">Observation 3: </w:t>
      </w:r>
      <w:r w:rsidRPr="00432355">
        <w:rPr>
          <w:b/>
          <w:bCs/>
        </w:rPr>
        <w:t>In SL operation,</w:t>
      </w:r>
      <w:r w:rsidRPr="00432355">
        <w:rPr>
          <w:b/>
        </w:rPr>
        <w:t xml:space="preserve"> RA mode 1 is similar to dynamic grant in NR-U where </w:t>
      </w:r>
      <w:proofErr w:type="spellStart"/>
      <w:r w:rsidRPr="00432355">
        <w:rPr>
          <w:b/>
        </w:rPr>
        <w:t>gNB</w:t>
      </w:r>
      <w:proofErr w:type="spellEnd"/>
      <w:r w:rsidRPr="00432355">
        <w:rPr>
          <w:b/>
        </w:rPr>
        <w:t xml:space="preserve"> may not assign resource for a UE to overlap with a full RB set allocation for another UE.</w:t>
      </w:r>
    </w:p>
    <w:p w14:paraId="7E2DC721" w14:textId="77777777" w:rsidR="005837E6" w:rsidRDefault="005837E6" w:rsidP="005837E6">
      <w:pPr>
        <w:rPr>
          <w:b/>
        </w:rPr>
      </w:pPr>
      <w:r w:rsidRPr="00152142">
        <w:rPr>
          <w:b/>
        </w:rPr>
        <w:t xml:space="preserve">Proposal </w:t>
      </w:r>
      <w:r>
        <w:rPr>
          <w:b/>
        </w:rPr>
        <w:t>1</w:t>
      </w:r>
      <w:r w:rsidRPr="00152142">
        <w:rPr>
          <w:b/>
        </w:rPr>
        <w:t xml:space="preserve">: </w:t>
      </w:r>
    </w:p>
    <w:p w14:paraId="3D3D3EC4" w14:textId="77777777" w:rsidR="005837E6" w:rsidRPr="00E60B9C" w:rsidRDefault="005837E6" w:rsidP="005837E6">
      <w:pPr>
        <w:pStyle w:val="aff9"/>
        <w:numPr>
          <w:ilvl w:val="0"/>
          <w:numId w:val="46"/>
        </w:numPr>
        <w:ind w:firstLineChars="0"/>
        <w:rPr>
          <w:b/>
        </w:rPr>
      </w:pPr>
      <w:r w:rsidRPr="00713542">
        <w:rPr>
          <w:b/>
        </w:rPr>
        <w:t xml:space="preserve">When </w:t>
      </w:r>
      <w:r>
        <w:rPr>
          <w:b/>
        </w:rPr>
        <w:t xml:space="preserve">a </w:t>
      </w:r>
      <w:r w:rsidRPr="00713542">
        <w:rPr>
          <w:rFonts w:hint="eastAsia"/>
          <w:b/>
        </w:rPr>
        <w:t>U</w:t>
      </w:r>
      <w:r w:rsidRPr="00713542">
        <w:rPr>
          <w:b/>
        </w:rPr>
        <w:t>E perform</w:t>
      </w:r>
      <w:r>
        <w:rPr>
          <w:b/>
        </w:rPr>
        <w:t>s</w:t>
      </w:r>
      <w:r w:rsidRPr="00713542">
        <w:rPr>
          <w:b/>
        </w:rPr>
        <w:t xml:space="preserve"> </w:t>
      </w:r>
      <w:r w:rsidRPr="00713542">
        <w:rPr>
          <w:rFonts w:hint="eastAsia"/>
          <w:b/>
        </w:rPr>
        <w:t>i</w:t>
      </w:r>
      <w:r w:rsidRPr="00713542">
        <w:rPr>
          <w:b/>
        </w:rPr>
        <w:t xml:space="preserve">nitial transmission on </w:t>
      </w:r>
      <w:r>
        <w:rPr>
          <w:b/>
        </w:rPr>
        <w:t>a</w:t>
      </w:r>
      <w:r w:rsidRPr="00713542">
        <w:rPr>
          <w:b/>
        </w:rPr>
        <w:t xml:space="preserve"> slot where other UE’s reserved resource</w:t>
      </w:r>
      <w:r>
        <w:rPr>
          <w:b/>
        </w:rPr>
        <w:t xml:space="preserve">s are detected </w:t>
      </w:r>
      <w:r w:rsidRPr="00713542">
        <w:rPr>
          <w:b/>
        </w:rPr>
        <w:t>or</w:t>
      </w:r>
      <w:r>
        <w:rPr>
          <w:b/>
        </w:rPr>
        <w:t xml:space="preserve"> a UE performs</w:t>
      </w:r>
      <w:r w:rsidRPr="00713542">
        <w:rPr>
          <w:b/>
        </w:rPr>
        <w:t xml:space="preserve"> transmission on </w:t>
      </w:r>
      <w:r>
        <w:rPr>
          <w:b/>
        </w:rPr>
        <w:t xml:space="preserve">its own </w:t>
      </w:r>
      <w:r w:rsidRPr="00713542">
        <w:rPr>
          <w:b/>
        </w:rPr>
        <w:t>reserved resource</w:t>
      </w:r>
      <w:r>
        <w:rPr>
          <w:b/>
        </w:rPr>
        <w:t xml:space="preserve">, </w:t>
      </w:r>
      <w:r w:rsidRPr="00E60B9C">
        <w:rPr>
          <w:b/>
        </w:rPr>
        <w:t xml:space="preserve">default CPE starting position is </w:t>
      </w:r>
      <w:r>
        <w:rPr>
          <w:b/>
        </w:rPr>
        <w:t>used</w:t>
      </w:r>
      <w:r w:rsidRPr="00E60B9C">
        <w:rPr>
          <w:b/>
        </w:rPr>
        <w:t xml:space="preserve">. </w:t>
      </w:r>
    </w:p>
    <w:p w14:paraId="7F3DACFF" w14:textId="7724991D" w:rsidR="005837E6" w:rsidRPr="00432355" w:rsidRDefault="005837E6" w:rsidP="00432355">
      <w:pPr>
        <w:pStyle w:val="aff9"/>
        <w:numPr>
          <w:ilvl w:val="0"/>
          <w:numId w:val="46"/>
        </w:numPr>
        <w:ind w:firstLineChars="0"/>
        <w:rPr>
          <w:b/>
          <w:sz w:val="22"/>
        </w:rPr>
      </w:pPr>
      <w:r w:rsidRPr="00713542">
        <w:rPr>
          <w:b/>
        </w:rPr>
        <w:t xml:space="preserve">When </w:t>
      </w:r>
      <w:r>
        <w:rPr>
          <w:b/>
        </w:rPr>
        <w:t xml:space="preserve">the </w:t>
      </w:r>
      <w:r w:rsidRPr="00713542">
        <w:rPr>
          <w:rFonts w:hint="eastAsia"/>
          <w:b/>
        </w:rPr>
        <w:t>U</w:t>
      </w:r>
      <w:r w:rsidRPr="00713542">
        <w:rPr>
          <w:b/>
        </w:rPr>
        <w:t>E perform</w:t>
      </w:r>
      <w:r>
        <w:rPr>
          <w:b/>
        </w:rPr>
        <w:t>s</w:t>
      </w:r>
      <w:r w:rsidRPr="00713542">
        <w:rPr>
          <w:rFonts w:hint="eastAsia"/>
          <w:b/>
          <w:sz w:val="22"/>
        </w:rPr>
        <w:t xml:space="preserve"> i</w:t>
      </w:r>
      <w:r w:rsidRPr="00713542">
        <w:rPr>
          <w:b/>
          <w:sz w:val="22"/>
        </w:rPr>
        <w:t xml:space="preserve">nitial transmission on </w:t>
      </w:r>
      <w:r>
        <w:rPr>
          <w:b/>
          <w:sz w:val="22"/>
        </w:rPr>
        <w:t>a</w:t>
      </w:r>
      <w:r w:rsidRPr="00713542">
        <w:rPr>
          <w:b/>
          <w:sz w:val="22"/>
        </w:rPr>
        <w:t xml:space="preserve"> slot where other UE’s reserved resource</w:t>
      </w:r>
      <w:r>
        <w:rPr>
          <w:b/>
          <w:sz w:val="22"/>
        </w:rPr>
        <w:t>s</w:t>
      </w:r>
      <w:r w:rsidRPr="00713542">
        <w:rPr>
          <w:b/>
          <w:sz w:val="22"/>
        </w:rPr>
        <w:t xml:space="preserve"> </w:t>
      </w:r>
      <w:r>
        <w:rPr>
          <w:b/>
        </w:rPr>
        <w:t>are detected</w:t>
      </w:r>
      <w:r>
        <w:rPr>
          <w:b/>
          <w:sz w:val="22"/>
        </w:rPr>
        <w:t xml:space="preserve">, </w:t>
      </w:r>
      <w:r w:rsidRPr="00E60B9C">
        <w:rPr>
          <w:b/>
          <w:sz w:val="22"/>
        </w:rPr>
        <w:t>multiple CPE starting position</w:t>
      </w:r>
      <w:r>
        <w:rPr>
          <w:b/>
          <w:sz w:val="22"/>
        </w:rPr>
        <w:t>s</w:t>
      </w:r>
      <w:r w:rsidRPr="00E60B9C">
        <w:rPr>
          <w:b/>
          <w:sz w:val="22"/>
        </w:rPr>
        <w:t xml:space="preserve"> </w:t>
      </w:r>
      <w:r>
        <w:rPr>
          <w:b/>
          <w:sz w:val="22"/>
        </w:rPr>
        <w:t>are used</w:t>
      </w:r>
      <w:r w:rsidRPr="00E60B9C">
        <w:rPr>
          <w:b/>
          <w:sz w:val="22"/>
        </w:rPr>
        <w:t>.</w:t>
      </w:r>
    </w:p>
    <w:p w14:paraId="5AE02C17" w14:textId="60E1718B" w:rsidR="005837E6" w:rsidRPr="00432355" w:rsidRDefault="005837E6" w:rsidP="00432355">
      <w:pPr>
        <w:ind w:left="1205" w:hangingChars="500" w:hanging="1205"/>
        <w:rPr>
          <w:b/>
          <w:bCs/>
        </w:rPr>
      </w:pPr>
      <w:r>
        <w:rPr>
          <w:b/>
        </w:rPr>
        <w:t>Proposal 2</w:t>
      </w:r>
      <w:r w:rsidRPr="004024BE">
        <w:rPr>
          <w:rFonts w:hint="eastAsia"/>
          <w:b/>
          <w:lang w:val="en-US"/>
        </w:rPr>
        <w:t>:</w:t>
      </w:r>
      <w:r w:rsidRPr="00134938">
        <w:rPr>
          <w:b/>
          <w:lang w:val="en-US"/>
        </w:rPr>
        <w:t xml:space="preserve"> </w:t>
      </w:r>
      <w:r w:rsidRPr="00134938">
        <w:rPr>
          <w:b/>
          <w:bCs/>
        </w:rPr>
        <w:t>Selecting one of the multiple CPE starting positions should be according to CAPC value.</w:t>
      </w:r>
    </w:p>
    <w:p w14:paraId="3C835D19" w14:textId="77777777" w:rsidR="007F6D74" w:rsidRDefault="007F6D74" w:rsidP="007F6D74">
      <w:pPr>
        <w:ind w:left="1205" w:hangingChars="500" w:hanging="1205"/>
        <w:rPr>
          <w:rFonts w:eastAsia="SimSun"/>
          <w:b/>
          <w:bCs/>
          <w:lang w:val="en-US" w:eastAsia="zh-CN"/>
        </w:rPr>
      </w:pPr>
      <w:r>
        <w:rPr>
          <w:rFonts w:eastAsia="SimSun"/>
          <w:b/>
          <w:bCs/>
          <w:lang w:val="en-US" w:eastAsia="zh-CN"/>
        </w:rPr>
        <w:t xml:space="preserve">Proposal 3: In SL-U, and </w:t>
      </w:r>
      <w:proofErr w:type="spellStart"/>
      <w:r>
        <w:rPr>
          <w:rFonts w:eastAsia="SimSun"/>
          <w:b/>
          <w:bCs/>
          <w:lang w:val="en-US" w:eastAsia="zh-CN"/>
        </w:rPr>
        <w:t>i</w:t>
      </w:r>
      <w:proofErr w:type="spellEnd"/>
      <w:r>
        <w:rPr>
          <w:b/>
          <w:bCs/>
        </w:rPr>
        <w:t xml:space="preserve">n </w:t>
      </w:r>
      <w:r>
        <w:rPr>
          <w:rFonts w:eastAsia="SimSun"/>
          <w:b/>
          <w:bCs/>
          <w:lang w:val="en-US" w:eastAsia="zh-CN"/>
        </w:rPr>
        <w:t xml:space="preserve">Resource Allocation </w:t>
      </w:r>
      <w:r>
        <w:rPr>
          <w:b/>
          <w:bCs/>
        </w:rPr>
        <w:t xml:space="preserve">Mode 1, a UE </w:t>
      </w:r>
      <w:r>
        <w:rPr>
          <w:b/>
          <w:bCs/>
          <w:lang w:val="en-US" w:eastAsia="zh-CN"/>
        </w:rPr>
        <w:t xml:space="preserve">autonomously </w:t>
      </w:r>
      <w:r>
        <w:rPr>
          <w:b/>
          <w:bCs/>
        </w:rPr>
        <w:t xml:space="preserve">determines presence or length of CPE in the same way as in </w:t>
      </w:r>
      <w:r>
        <w:rPr>
          <w:rFonts w:eastAsia="SimSun"/>
          <w:b/>
          <w:bCs/>
          <w:lang w:val="en-US" w:eastAsia="zh-CN"/>
        </w:rPr>
        <w:t xml:space="preserve">Resource Allocation </w:t>
      </w:r>
      <w:r>
        <w:rPr>
          <w:b/>
          <w:bCs/>
        </w:rPr>
        <w:t>Mode 2.</w:t>
      </w:r>
    </w:p>
    <w:p w14:paraId="04642C76" w14:textId="32EDC0AA" w:rsidR="0002684A" w:rsidRPr="001446A6" w:rsidRDefault="0002684A">
      <w:pPr>
        <w:spacing w:before="100" w:beforeAutospacing="1"/>
        <w:ind w:left="1205" w:hangingChars="500" w:hanging="1205"/>
        <w:rPr>
          <w:b/>
          <w:bCs/>
          <w:color w:val="000000" w:themeColor="text1"/>
        </w:rPr>
      </w:pPr>
      <w:r w:rsidRPr="001446A6">
        <w:rPr>
          <w:b/>
          <w:bCs/>
          <w:color w:val="000000" w:themeColor="text1"/>
        </w:rPr>
        <w:lastRenderedPageBreak/>
        <w:t xml:space="preserve">Proposal </w:t>
      </w:r>
      <w:r w:rsidR="007F6D74">
        <w:rPr>
          <w:b/>
          <w:bCs/>
          <w:color w:val="000000" w:themeColor="text1"/>
        </w:rPr>
        <w:t>4</w:t>
      </w:r>
      <w:r w:rsidRPr="001446A6">
        <w:rPr>
          <w:b/>
          <w:bCs/>
          <w:color w:val="000000" w:themeColor="text1"/>
        </w:rPr>
        <w:t xml:space="preserve">: </w:t>
      </w:r>
      <w:r>
        <w:rPr>
          <w:b/>
          <w:bCs/>
          <w:color w:val="000000" w:themeColor="text1"/>
        </w:rPr>
        <w:t xml:space="preserve">If there is no </w:t>
      </w:r>
      <w:r w:rsidRPr="001446A6">
        <w:rPr>
          <w:b/>
          <w:bCs/>
          <w:color w:val="000000" w:themeColor="text1"/>
        </w:rPr>
        <w:t xml:space="preserve">SL reference duration in </w:t>
      </w:r>
      <w:r>
        <w:rPr>
          <w:b/>
          <w:bCs/>
          <w:color w:val="000000" w:themeColor="text1"/>
        </w:rPr>
        <w:t>the latest</w:t>
      </w:r>
      <w:r w:rsidRPr="001446A6">
        <w:rPr>
          <w:b/>
          <w:bCs/>
          <w:color w:val="000000" w:themeColor="text1"/>
        </w:rPr>
        <w:t xml:space="preserve"> COT and </w:t>
      </w:r>
      <w:r>
        <w:rPr>
          <w:b/>
          <w:bCs/>
          <w:color w:val="000000" w:themeColor="text1"/>
        </w:rPr>
        <w:t xml:space="preserve">at least 1 </w:t>
      </w:r>
      <w:r w:rsidRPr="001446A6">
        <w:rPr>
          <w:b/>
          <w:bCs/>
          <w:color w:val="000000" w:themeColor="text1"/>
        </w:rPr>
        <w:t>groupcast option 1</w:t>
      </w:r>
      <w:r>
        <w:rPr>
          <w:b/>
          <w:bCs/>
          <w:color w:val="000000" w:themeColor="text1"/>
        </w:rPr>
        <w:t xml:space="preserve"> transmission is performed</w:t>
      </w:r>
      <w:r w:rsidRPr="001446A6">
        <w:rPr>
          <w:b/>
          <w:bCs/>
          <w:color w:val="000000" w:themeColor="text1"/>
        </w:rPr>
        <w:t xml:space="preserve"> in </w:t>
      </w:r>
      <w:r>
        <w:rPr>
          <w:b/>
          <w:bCs/>
          <w:color w:val="000000" w:themeColor="text1"/>
        </w:rPr>
        <w:t>the latest</w:t>
      </w:r>
      <w:r w:rsidRPr="001446A6">
        <w:rPr>
          <w:b/>
          <w:bCs/>
          <w:color w:val="000000" w:themeColor="text1"/>
        </w:rPr>
        <w:t xml:space="preserve"> COT</w:t>
      </w:r>
      <w:r>
        <w:rPr>
          <w:b/>
          <w:bCs/>
          <w:color w:val="000000" w:themeColor="text1"/>
        </w:rPr>
        <w:t>, CW adjustment for groupcast option 1 is performed.</w:t>
      </w:r>
    </w:p>
    <w:p w14:paraId="7CC53813" w14:textId="6605050F" w:rsidR="0002684A" w:rsidRPr="00572247" w:rsidRDefault="0002684A" w:rsidP="0002684A">
      <w:pPr>
        <w:autoSpaceDE w:val="0"/>
        <w:autoSpaceDN w:val="0"/>
        <w:snapToGrid/>
        <w:spacing w:after="0" w:afterAutospacing="0"/>
        <w:rPr>
          <w:rFonts w:eastAsia="Malgun Gothic"/>
          <w:b/>
          <w:color w:val="000000"/>
          <w:lang w:val="en-AU" w:eastAsia="ko-KR"/>
        </w:rPr>
      </w:pPr>
      <w:r w:rsidRPr="00FF333F">
        <w:rPr>
          <w:b/>
          <w:bCs/>
          <w:color w:val="000000" w:themeColor="text1"/>
        </w:rPr>
        <w:t xml:space="preserve">Proposal </w:t>
      </w:r>
      <w:r w:rsidR="007F6D74">
        <w:rPr>
          <w:b/>
          <w:bCs/>
          <w:color w:val="000000" w:themeColor="text1"/>
        </w:rPr>
        <w:t>5</w:t>
      </w:r>
      <w:r w:rsidRPr="00FF333F">
        <w:rPr>
          <w:b/>
          <w:bCs/>
          <w:color w:val="000000" w:themeColor="text1"/>
        </w:rPr>
        <w:t xml:space="preserve">: </w:t>
      </w:r>
      <w:r w:rsidR="00C508FA">
        <w:rPr>
          <w:b/>
          <w:bCs/>
          <w:color w:val="000000" w:themeColor="text1"/>
        </w:rPr>
        <w:t xml:space="preserve">The following </w:t>
      </w:r>
      <w:r w:rsidRPr="00572247">
        <w:rPr>
          <w:b/>
          <w:color w:val="000000"/>
          <w:lang w:val="en-AU" w:eastAsia="ko-KR"/>
        </w:rPr>
        <w:t xml:space="preserve">Option 2 </w:t>
      </w:r>
      <w:r w:rsidRPr="00572247">
        <w:rPr>
          <w:rFonts w:eastAsia="ＭＳ 明朝"/>
          <w:b/>
        </w:rPr>
        <w:t xml:space="preserve">with modification </w:t>
      </w:r>
      <w:r w:rsidRPr="00572247">
        <w:rPr>
          <w:b/>
          <w:color w:val="000000"/>
          <w:lang w:val="en-AU" w:eastAsia="ko-KR"/>
        </w:rPr>
        <w:t>is supported for groupcast option 1,</w:t>
      </w:r>
    </w:p>
    <w:p w14:paraId="35052917" w14:textId="77777777" w:rsidR="0002684A" w:rsidRPr="00572247" w:rsidRDefault="0002684A" w:rsidP="0002684A">
      <w:pPr>
        <w:pStyle w:val="aff9"/>
        <w:numPr>
          <w:ilvl w:val="2"/>
          <w:numId w:val="16"/>
        </w:numPr>
        <w:autoSpaceDE w:val="0"/>
        <w:autoSpaceDN w:val="0"/>
        <w:snapToGrid/>
        <w:spacing w:after="0" w:afterAutospacing="0"/>
        <w:ind w:firstLineChars="0"/>
        <w:rPr>
          <w:b/>
          <w:color w:val="000000"/>
          <w:lang w:eastAsia="ko-KR"/>
        </w:rPr>
      </w:pPr>
      <w:r w:rsidRPr="00572247">
        <w:rPr>
          <w:b/>
          <w:color w:val="000000"/>
          <w:lang w:val="en-AU" w:eastAsia="ko-KR"/>
        </w:rPr>
        <w:t xml:space="preserve">Option 2: </w:t>
      </w:r>
    </w:p>
    <w:p w14:paraId="22061852" w14:textId="77777777" w:rsidR="0002684A" w:rsidRPr="00572247" w:rsidRDefault="0002684A" w:rsidP="0002684A">
      <w:pPr>
        <w:pStyle w:val="aff9"/>
        <w:numPr>
          <w:ilvl w:val="3"/>
          <w:numId w:val="16"/>
        </w:numPr>
        <w:autoSpaceDE w:val="0"/>
        <w:autoSpaceDN w:val="0"/>
        <w:snapToGrid/>
        <w:spacing w:after="0" w:afterAutospacing="0"/>
        <w:ind w:firstLineChars="0"/>
        <w:rPr>
          <w:b/>
          <w:color w:val="000000"/>
          <w:lang w:eastAsia="ko-KR"/>
        </w:rPr>
      </w:pPr>
      <w:r w:rsidRPr="00572247">
        <w:rPr>
          <w:b/>
          <w:color w:val="000000"/>
          <w:lang w:val="en-AU" w:eastAsia="ko-KR"/>
        </w:rPr>
        <w:t xml:space="preserve">If </w:t>
      </w:r>
      <w:r w:rsidRPr="00572247">
        <w:rPr>
          <w:b/>
          <w:color w:val="000000"/>
        </w:rPr>
        <w:t>‘</w:t>
      </w:r>
      <w:r w:rsidRPr="00572247">
        <w:rPr>
          <w:b/>
          <w:color w:val="000000"/>
          <w:lang w:val="en-AU" w:eastAsia="ko-KR"/>
        </w:rPr>
        <w:t>NACK</w:t>
      </w:r>
      <w:r w:rsidRPr="00572247">
        <w:rPr>
          <w:b/>
          <w:color w:val="000000"/>
        </w:rPr>
        <w:t xml:space="preserve">’ </w:t>
      </w:r>
      <w:r w:rsidRPr="00432355">
        <w:rPr>
          <w:b/>
          <w:strike/>
          <w:color w:val="FF0000"/>
          <w:lang w:val="en-AU" w:eastAsia="ko-KR"/>
        </w:rPr>
        <w:t>or a collision indicator (IUC scheme 2)</w:t>
      </w:r>
      <w:r w:rsidRPr="00432355">
        <w:rPr>
          <w:b/>
          <w:color w:val="FF0000"/>
          <w:lang w:val="en-AU" w:eastAsia="ko-KR"/>
        </w:rPr>
        <w:t xml:space="preserve"> </w:t>
      </w:r>
      <w:r w:rsidRPr="00572247">
        <w:rPr>
          <w:b/>
          <w:color w:val="000000"/>
          <w:lang w:val="en-AU" w:eastAsia="ko-KR"/>
        </w:rPr>
        <w:t xml:space="preserve">is received </w:t>
      </w:r>
      <w:r w:rsidRPr="00572247">
        <w:rPr>
          <w:b/>
          <w:color w:val="000000"/>
          <w:lang w:val="en-AU"/>
        </w:rPr>
        <w:t xml:space="preserve">related to any transmissions within the latest </w:t>
      </w:r>
      <w:r w:rsidRPr="00572247">
        <w:rPr>
          <w:b/>
          <w:strike/>
          <w:color w:val="FF0000"/>
        </w:rPr>
        <w:t>SL reference duration</w:t>
      </w:r>
      <w:r w:rsidRPr="00572247">
        <w:rPr>
          <w:b/>
          <w:color w:val="FF0000"/>
        </w:rPr>
        <w:t xml:space="preserve"> </w:t>
      </w:r>
      <w:r w:rsidRPr="00572247">
        <w:rPr>
          <w:b/>
          <w:color w:val="FF0000"/>
          <w:lang w:val="en-AU"/>
        </w:rPr>
        <w:t>COT</w:t>
      </w:r>
      <w:r w:rsidRPr="00572247">
        <w:rPr>
          <w:b/>
          <w:color w:val="000000"/>
          <w:lang w:val="en-AU" w:eastAsia="ko-KR"/>
        </w:rPr>
        <w:t xml:space="preserve">, </w:t>
      </w:r>
      <w:r w:rsidRPr="00572247">
        <w:rPr>
          <w:b/>
          <w:color w:val="000000"/>
          <w:lang w:eastAsia="ko-KR"/>
        </w:rPr>
        <w:t xml:space="preserve">increase </w:t>
      </w:r>
      <m:oMath>
        <m:r>
          <m:rPr>
            <m:sty m:val="bi"/>
          </m:rPr>
          <w:rPr>
            <w:rFonts w:ascii="Cambria Math" w:hAnsi="Cambria Math"/>
            <w:color w:val="000000"/>
            <w:lang w:eastAsia="ko-KR"/>
          </w:rPr>
          <m:t>C</m:t>
        </m:r>
        <m:sSub>
          <m:sSubPr>
            <m:ctrlPr>
              <w:rPr>
                <w:rFonts w:ascii="Cambria Math" w:eastAsia="ＭＳ Ｐゴシック" w:hAnsi="Cambria Math"/>
                <w:b/>
                <w:i/>
                <w:iCs/>
                <w:color w:val="000000"/>
                <w:lang w:eastAsia="zh-CN"/>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572247">
        <w:rPr>
          <w:b/>
          <w:color w:val="000000"/>
          <w:lang w:eastAsia="ko-KR"/>
        </w:rPr>
        <w:t xml:space="preserve"> 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eastAsia="ＭＳ Ｐゴシック" w:hAnsi="Cambria Math"/>
                <w:b/>
                <w:i/>
                <w:iCs/>
                <w:color w:val="000000"/>
                <w:lang w:eastAsia="zh-CN"/>
              </w:rPr>
            </m:ctrlPr>
          </m:dPr>
          <m:e>
            <m:r>
              <m:rPr>
                <m:sty m:val="bi"/>
              </m:rPr>
              <w:rPr>
                <w:rFonts w:ascii="Cambria Math" w:hAnsi="Cambria Math"/>
                <w:color w:val="000000"/>
                <w:lang w:eastAsia="ko-KR"/>
              </w:rPr>
              <m:t>1,2,3,4</m:t>
            </m:r>
          </m:e>
        </m:d>
      </m:oMath>
      <w:r w:rsidRPr="00572247">
        <w:rPr>
          <w:b/>
          <w:color w:val="000000"/>
          <w:lang w:eastAsia="ko-KR"/>
        </w:rPr>
        <w:t xml:space="preserve"> to the next higher allowed value.</w:t>
      </w:r>
    </w:p>
    <w:p w14:paraId="5EDFC7C5" w14:textId="1E871028" w:rsidR="0002684A" w:rsidRPr="00572247" w:rsidRDefault="0002684A" w:rsidP="0002684A">
      <w:pPr>
        <w:pStyle w:val="aff9"/>
        <w:numPr>
          <w:ilvl w:val="3"/>
          <w:numId w:val="16"/>
        </w:numPr>
        <w:autoSpaceDE w:val="0"/>
        <w:autoSpaceDN w:val="0"/>
        <w:snapToGrid/>
        <w:spacing w:after="0" w:afterAutospacing="0"/>
        <w:ind w:firstLineChars="0"/>
        <w:rPr>
          <w:b/>
          <w:color w:val="000000"/>
          <w:lang w:eastAsia="ko-KR"/>
        </w:rPr>
      </w:pPr>
      <w:r w:rsidRPr="00572247">
        <w:rPr>
          <w:b/>
          <w:color w:val="000000"/>
          <w:lang w:eastAsia="ko-KR"/>
        </w:rPr>
        <w:t xml:space="preserve">When </w:t>
      </w:r>
      <w:r w:rsidRPr="00432355">
        <w:rPr>
          <w:b/>
          <w:strike/>
          <w:color w:val="FF0000"/>
          <w:lang w:eastAsia="ko-KR"/>
        </w:rPr>
        <w:t>neither</w:t>
      </w:r>
      <w:r w:rsidRPr="00572247">
        <w:rPr>
          <w:b/>
          <w:color w:val="000000"/>
          <w:lang w:eastAsia="ko-KR"/>
        </w:rPr>
        <w:t xml:space="preserve"> </w:t>
      </w:r>
      <w:r w:rsidRPr="00572247">
        <w:rPr>
          <w:b/>
          <w:color w:val="000000"/>
        </w:rPr>
        <w:t>‘</w:t>
      </w:r>
      <w:r w:rsidRPr="00572247">
        <w:rPr>
          <w:b/>
          <w:color w:val="000000"/>
          <w:lang w:eastAsia="ko-KR"/>
        </w:rPr>
        <w:t>NACK</w:t>
      </w:r>
      <w:r w:rsidRPr="00572247">
        <w:rPr>
          <w:b/>
          <w:color w:val="000000"/>
        </w:rPr>
        <w:t xml:space="preserve">’ </w:t>
      </w:r>
      <w:r w:rsidRPr="00432355">
        <w:rPr>
          <w:b/>
          <w:strike/>
          <w:color w:val="FF0000"/>
          <w:lang w:eastAsia="ko-KR"/>
        </w:rPr>
        <w:t>n</w:t>
      </w:r>
      <w:r w:rsidRPr="00432355">
        <w:rPr>
          <w:b/>
          <w:strike/>
          <w:color w:val="FF0000"/>
          <w:lang w:val="en-AU" w:eastAsia="ko-KR"/>
        </w:rPr>
        <w:t>or a collision indicator (IUC scheme 2)</w:t>
      </w:r>
      <w:r w:rsidRPr="00572247">
        <w:rPr>
          <w:b/>
          <w:color w:val="000000"/>
          <w:lang w:val="en-AU" w:eastAsia="ko-KR"/>
        </w:rPr>
        <w:t xml:space="preserve"> </w:t>
      </w:r>
      <w:r w:rsidRPr="00572247">
        <w:rPr>
          <w:b/>
          <w:color w:val="000000"/>
          <w:lang w:eastAsia="ko-KR"/>
        </w:rPr>
        <w:t>is</w:t>
      </w:r>
      <w:r w:rsidR="00AA0CD5">
        <w:rPr>
          <w:b/>
          <w:color w:val="000000"/>
          <w:lang w:eastAsia="ko-KR"/>
        </w:rPr>
        <w:t xml:space="preserve"> </w:t>
      </w:r>
      <w:r w:rsidR="00AA0CD5" w:rsidRPr="00432355">
        <w:rPr>
          <w:b/>
          <w:color w:val="FF0000"/>
          <w:lang w:eastAsia="ko-KR"/>
        </w:rPr>
        <w:t>not</w:t>
      </w:r>
      <w:r w:rsidRPr="00572247">
        <w:rPr>
          <w:b/>
          <w:color w:val="000000"/>
          <w:lang w:eastAsia="ko-KR"/>
        </w:rPr>
        <w:t xml:space="preserve"> received </w:t>
      </w:r>
      <w:r w:rsidRPr="00572247">
        <w:rPr>
          <w:b/>
          <w:color w:val="000000"/>
          <w:lang w:val="en-AU"/>
        </w:rPr>
        <w:t xml:space="preserve">related to any transmissions within the latest </w:t>
      </w:r>
      <w:r w:rsidRPr="00572247">
        <w:rPr>
          <w:b/>
          <w:strike/>
          <w:color w:val="FF0000"/>
        </w:rPr>
        <w:t>SL reference duration</w:t>
      </w:r>
      <w:r w:rsidRPr="00572247">
        <w:rPr>
          <w:b/>
          <w:color w:val="FF0000"/>
        </w:rPr>
        <w:t xml:space="preserve"> </w:t>
      </w:r>
      <w:r w:rsidRPr="00572247">
        <w:rPr>
          <w:b/>
          <w:color w:val="FF0000"/>
          <w:lang w:val="en-AU"/>
        </w:rPr>
        <w:t>COT</w:t>
      </w:r>
      <w:r w:rsidRPr="00572247">
        <w:rPr>
          <w:b/>
          <w:color w:val="000000"/>
          <w:lang w:eastAsia="ko-KR"/>
        </w:rPr>
        <w:t>,</w:t>
      </w:r>
    </w:p>
    <w:p w14:paraId="49FFC36E" w14:textId="77777777" w:rsidR="0002684A" w:rsidRPr="00432355" w:rsidRDefault="0002684A" w:rsidP="0002684A">
      <w:pPr>
        <w:pStyle w:val="aff9"/>
        <w:numPr>
          <w:ilvl w:val="4"/>
          <w:numId w:val="16"/>
        </w:numPr>
        <w:autoSpaceDE w:val="0"/>
        <w:autoSpaceDN w:val="0"/>
        <w:snapToGrid/>
        <w:spacing w:after="0" w:afterAutospacing="0"/>
        <w:ind w:firstLineChars="0"/>
        <w:rPr>
          <w:b/>
          <w:strike/>
          <w:color w:val="FF0000"/>
          <w:lang w:eastAsia="ko-KR"/>
        </w:rPr>
      </w:pPr>
      <w:r w:rsidRPr="00432355">
        <w:rPr>
          <w:b/>
          <w:strike/>
          <w:color w:val="FF0000"/>
          <w:lang w:eastAsia="ko-KR"/>
        </w:rPr>
        <w:t xml:space="preserve">Option A: </w:t>
      </w:r>
      <m:oMath>
        <m:r>
          <m:rPr>
            <m:sty m:val="bi"/>
          </m:rPr>
          <w:rPr>
            <w:rFonts w:ascii="Cambria Math" w:hAnsi="Cambria Math"/>
            <w:strike/>
            <w:color w:val="FF0000"/>
            <w:lang w:eastAsia="ko-KR"/>
          </w:rPr>
          <m:t>C</m:t>
        </m:r>
        <m:sSub>
          <m:sSubPr>
            <m:ctrlPr>
              <w:rPr>
                <w:rFonts w:ascii="Cambria Math" w:eastAsia="ＭＳ Ｐゴシック" w:hAnsi="Cambria Math"/>
                <w:b/>
                <w:i/>
                <w:iCs/>
                <w:strike/>
                <w:color w:val="FF0000"/>
                <w:lang w:eastAsia="zh-CN"/>
              </w:rPr>
            </m:ctrlPr>
          </m:sSubPr>
          <m:e>
            <m:r>
              <m:rPr>
                <m:sty m:val="bi"/>
              </m:rPr>
              <w:rPr>
                <w:rFonts w:ascii="Cambria Math" w:hAnsi="Cambria Math"/>
                <w:strike/>
                <w:color w:val="FF0000"/>
                <w:lang w:eastAsia="ko-KR"/>
              </w:rPr>
              <m:t>W</m:t>
            </m:r>
          </m:e>
          <m:sub>
            <m:r>
              <m:rPr>
                <m:sty m:val="bi"/>
              </m:rPr>
              <w:rPr>
                <w:rFonts w:ascii="Cambria Math" w:hAnsi="Cambria Math"/>
                <w:strike/>
                <w:color w:val="FF0000"/>
                <w:lang w:eastAsia="ko-KR"/>
              </w:rPr>
              <m:t>p</m:t>
            </m:r>
          </m:sub>
        </m:sSub>
      </m:oMath>
      <w:r w:rsidRPr="00432355">
        <w:rPr>
          <w:b/>
          <w:strike/>
          <w:color w:val="FF0000"/>
          <w:lang w:eastAsia="ko-KR"/>
        </w:rPr>
        <w:t xml:space="preserve"> is reset to </w:t>
      </w:r>
      <m:oMath>
        <m:r>
          <m:rPr>
            <m:sty m:val="bi"/>
          </m:rPr>
          <w:rPr>
            <w:rFonts w:ascii="Cambria Math" w:hAnsi="Cambria Math"/>
            <w:strike/>
            <w:color w:val="FF0000"/>
            <w:lang w:eastAsia="ko-KR"/>
          </w:rPr>
          <m:t>C</m:t>
        </m:r>
        <m:sSub>
          <m:sSubPr>
            <m:ctrlPr>
              <w:rPr>
                <w:rFonts w:ascii="Cambria Math" w:eastAsia="ＭＳ Ｐゴシック" w:hAnsi="Cambria Math"/>
                <w:b/>
                <w:i/>
                <w:iCs/>
                <w:strike/>
                <w:color w:val="FF0000"/>
                <w:lang w:eastAsia="zh-CN"/>
              </w:rPr>
            </m:ctrlPr>
          </m:sSubPr>
          <m:e>
            <m:r>
              <m:rPr>
                <m:sty m:val="bi"/>
              </m:rPr>
              <w:rPr>
                <w:rFonts w:ascii="Cambria Math" w:hAnsi="Cambria Math"/>
                <w:strike/>
                <w:color w:val="FF0000"/>
                <w:lang w:eastAsia="ko-KR"/>
              </w:rPr>
              <m:t>W</m:t>
            </m:r>
          </m:e>
          <m:sub>
            <m:func>
              <m:funcPr>
                <m:ctrlPr>
                  <w:rPr>
                    <w:rFonts w:ascii="Cambria Math" w:eastAsia="ＭＳ Ｐゴシック" w:hAnsi="Cambria Math"/>
                    <w:b/>
                    <w:i/>
                    <w:iCs/>
                    <w:strike/>
                    <w:color w:val="FF0000"/>
                    <w:lang w:eastAsia="zh-CN"/>
                  </w:rPr>
                </m:ctrlPr>
              </m:funcPr>
              <m:fName>
                <m:r>
                  <m:rPr>
                    <m:sty m:val="bi"/>
                  </m:rPr>
                  <w:rPr>
                    <w:rFonts w:ascii="Cambria Math" w:hAnsi="Cambria Math"/>
                    <w:strike/>
                    <w:color w:val="FF0000"/>
                    <w:lang w:eastAsia="ko-KR"/>
                  </w:rPr>
                  <m:t>min,</m:t>
                </m:r>
              </m:fName>
              <m:e>
                <m:r>
                  <m:rPr>
                    <m:sty m:val="bi"/>
                  </m:rPr>
                  <w:rPr>
                    <w:rFonts w:ascii="Cambria Math" w:hAnsi="Cambria Math"/>
                    <w:strike/>
                    <w:color w:val="FF0000"/>
                    <w:lang w:eastAsia="ko-KR"/>
                  </w:rPr>
                  <m:t>p</m:t>
                </m:r>
              </m:e>
            </m:func>
          </m:sub>
        </m:sSub>
      </m:oMath>
      <w:r w:rsidRPr="00432355">
        <w:rPr>
          <w:b/>
          <w:strike/>
          <w:color w:val="FF0000"/>
          <w:lang w:eastAsia="ko-KR"/>
        </w:rPr>
        <w:t xml:space="preserve"> for every priority class </w:t>
      </w:r>
      <m:oMath>
        <m:r>
          <m:rPr>
            <m:sty m:val="bi"/>
          </m:rPr>
          <w:rPr>
            <w:rFonts w:ascii="Cambria Math" w:hAnsi="Cambria Math"/>
            <w:strike/>
            <w:color w:val="FF0000"/>
            <w:lang w:eastAsia="ko-KR"/>
          </w:rPr>
          <m:t>p</m:t>
        </m:r>
        <m:r>
          <m:rPr>
            <m:sty m:val="bi"/>
          </m:rPr>
          <w:rPr>
            <w:rFonts w:ascii="Cambria Math" w:hAnsi="Cambria Math" w:hint="eastAsia"/>
            <w:strike/>
            <w:color w:val="FF0000"/>
          </w:rPr>
          <m:t>∈</m:t>
        </m:r>
        <m:d>
          <m:dPr>
            <m:begChr m:val="{"/>
            <m:endChr m:val="}"/>
            <m:ctrlPr>
              <w:rPr>
                <w:rFonts w:ascii="Cambria Math" w:eastAsia="ＭＳ Ｐゴシック" w:hAnsi="Cambria Math"/>
                <w:b/>
                <w:i/>
                <w:iCs/>
                <w:strike/>
                <w:color w:val="FF0000"/>
                <w:lang w:eastAsia="zh-CN"/>
              </w:rPr>
            </m:ctrlPr>
          </m:dPr>
          <m:e>
            <m:r>
              <m:rPr>
                <m:sty m:val="bi"/>
              </m:rPr>
              <w:rPr>
                <w:rFonts w:ascii="Cambria Math" w:hAnsi="Cambria Math"/>
                <w:strike/>
                <w:color w:val="FF0000"/>
                <w:lang w:eastAsia="ko-KR"/>
              </w:rPr>
              <m:t>1,2,3,4</m:t>
            </m:r>
          </m:e>
        </m:d>
      </m:oMath>
      <w:r w:rsidRPr="00432355">
        <w:rPr>
          <w:b/>
          <w:strike/>
          <w:color w:val="FF0000"/>
          <w:lang w:eastAsia="ko-KR"/>
        </w:rPr>
        <w:t>.</w:t>
      </w:r>
    </w:p>
    <w:p w14:paraId="73F93E41" w14:textId="77777777" w:rsidR="0002684A" w:rsidRPr="00572247" w:rsidRDefault="0002684A" w:rsidP="0002684A">
      <w:pPr>
        <w:pStyle w:val="aff9"/>
        <w:numPr>
          <w:ilvl w:val="4"/>
          <w:numId w:val="16"/>
        </w:numPr>
        <w:autoSpaceDE w:val="0"/>
        <w:autoSpaceDN w:val="0"/>
        <w:snapToGrid/>
        <w:spacing w:after="0" w:afterAutospacing="0"/>
        <w:ind w:firstLineChars="0"/>
        <w:rPr>
          <w:b/>
          <w:color w:val="000000"/>
          <w:lang w:eastAsia="ko-KR"/>
        </w:rPr>
      </w:pPr>
      <w:r w:rsidRPr="00572247">
        <w:rPr>
          <w:b/>
          <w:color w:val="000000"/>
          <w:lang w:eastAsia="ko-KR"/>
        </w:rPr>
        <w:t xml:space="preserve">Option B: </w:t>
      </w:r>
      <w:r w:rsidRPr="00572247">
        <w:rPr>
          <w:b/>
          <w:color w:val="000000"/>
          <w:lang w:val="en-AU" w:eastAsia="ko-KR"/>
        </w:rPr>
        <w:t xml:space="preserve">For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eastAsia="ＭＳ Ｐゴシック" w:hAnsi="Cambria Math"/>
                <w:b/>
                <w:i/>
                <w:iCs/>
                <w:color w:val="000000"/>
                <w:lang w:eastAsia="zh-CN"/>
              </w:rPr>
            </m:ctrlPr>
          </m:dPr>
          <m:e>
            <m:r>
              <m:rPr>
                <m:sty m:val="bi"/>
              </m:rPr>
              <w:rPr>
                <w:rFonts w:ascii="Cambria Math" w:hAnsi="Cambria Math"/>
                <w:color w:val="000000"/>
                <w:lang w:eastAsia="ko-KR"/>
              </w:rPr>
              <m:t>1,2,3,4</m:t>
            </m:r>
          </m:e>
        </m:d>
      </m:oMath>
      <w:r w:rsidRPr="00572247">
        <w:rPr>
          <w:b/>
          <w:color w:val="000000"/>
          <w:lang w:val="en-AU" w:eastAsia="ko-KR"/>
        </w:rPr>
        <w:t>,</w:t>
      </w:r>
      <w:r w:rsidRPr="00572247">
        <w:rPr>
          <w:b/>
          <w:i/>
          <w:iCs/>
          <w:color w:val="000000"/>
          <w:lang w:val="en-AU" w:eastAsia="ko-KR"/>
        </w:rPr>
        <w:t xml:space="preserve"> </w:t>
      </w:r>
      <w:r w:rsidRPr="00572247">
        <w:rPr>
          <w:b/>
          <w:color w:val="000000"/>
          <w:lang w:eastAsia="ko-KR"/>
        </w:rPr>
        <w:t xml:space="preserve">use the latest </w:t>
      </w:r>
      <m:oMath>
        <m:r>
          <m:rPr>
            <m:sty m:val="bi"/>
          </m:rPr>
          <w:rPr>
            <w:rFonts w:ascii="Cambria Math" w:hAnsi="Cambria Math"/>
            <w:color w:val="000000"/>
            <w:lang w:eastAsia="ko-KR"/>
          </w:rPr>
          <m:t>C</m:t>
        </m:r>
        <m:sSub>
          <m:sSubPr>
            <m:ctrlPr>
              <w:rPr>
                <w:rFonts w:ascii="Cambria Math" w:eastAsia="ＭＳ Ｐゴシック" w:hAnsi="Cambria Math"/>
                <w:b/>
                <w:i/>
                <w:iCs/>
                <w:color w:val="000000"/>
                <w:lang w:eastAsia="zh-CN"/>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572247">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lang w:eastAsia="ko-KR"/>
          </w:rPr>
          <m:t>p</m:t>
        </m:r>
      </m:oMath>
      <w:r w:rsidRPr="00572247">
        <w:rPr>
          <w:b/>
          <w:color w:val="000000"/>
          <w:lang w:eastAsia="ko-KR"/>
        </w:rPr>
        <w:t>.</w:t>
      </w:r>
    </w:p>
    <w:p w14:paraId="0CAB2BA1" w14:textId="3876A7D0" w:rsidR="0002684A" w:rsidRDefault="0002684A" w:rsidP="0002684A">
      <w:pPr>
        <w:tabs>
          <w:tab w:val="left" w:pos="1650"/>
        </w:tabs>
        <w:spacing w:afterLines="50" w:after="180" w:afterAutospacing="0"/>
        <w:rPr>
          <w:rFonts w:eastAsiaTheme="minorEastAsia"/>
          <w:lang w:eastAsia="zh-CN"/>
        </w:rPr>
      </w:pPr>
    </w:p>
    <w:p w14:paraId="17E8B10C" w14:textId="699FFF57" w:rsidR="00637F00" w:rsidRPr="00C02A26" w:rsidRDefault="0002684A" w:rsidP="009B2F24">
      <w:pPr>
        <w:spacing w:after="0" w:afterAutospacing="0"/>
        <w:ind w:left="1205" w:hangingChars="500" w:hanging="1205"/>
        <w:rPr>
          <w:b/>
          <w:szCs w:val="24"/>
          <w:lang w:val="en-AU"/>
        </w:rPr>
      </w:pPr>
      <w:r>
        <w:rPr>
          <w:b/>
          <w:color w:val="000000" w:themeColor="text1"/>
        </w:rPr>
        <w:t xml:space="preserve">Proposal </w:t>
      </w:r>
      <w:r w:rsidR="007F6D74">
        <w:rPr>
          <w:b/>
          <w:color w:val="000000" w:themeColor="text1"/>
        </w:rPr>
        <w:t>6</w:t>
      </w:r>
      <w:r>
        <w:rPr>
          <w:b/>
          <w:color w:val="000000" w:themeColor="text1"/>
        </w:rPr>
        <w:t>:</w:t>
      </w:r>
      <w:r w:rsidRPr="00244B2E">
        <w:rPr>
          <w:szCs w:val="24"/>
        </w:rPr>
        <w:t xml:space="preserve"> </w:t>
      </w:r>
      <w:r w:rsidR="00637F00" w:rsidRPr="00C02A26">
        <w:rPr>
          <w:b/>
          <w:szCs w:val="24"/>
        </w:rPr>
        <w:t xml:space="preserve">For CW adjustment when </w:t>
      </w:r>
      <w:r w:rsidR="00637F00" w:rsidRPr="00C02A26">
        <w:rPr>
          <w:b/>
          <w:szCs w:val="24"/>
          <w:lang w:val="en-AU"/>
        </w:rPr>
        <w:t>SL HARQ-ACK feedback is disabled, the following option 1 with modifications is supported.</w:t>
      </w:r>
    </w:p>
    <w:p w14:paraId="721DB7D1" w14:textId="77777777" w:rsidR="0002684A" w:rsidRPr="00C02A26" w:rsidRDefault="0002684A" w:rsidP="0002684A">
      <w:pPr>
        <w:pStyle w:val="aff9"/>
        <w:numPr>
          <w:ilvl w:val="1"/>
          <w:numId w:val="16"/>
        </w:numPr>
        <w:autoSpaceDE w:val="0"/>
        <w:autoSpaceDN w:val="0"/>
        <w:snapToGrid/>
        <w:spacing w:after="0" w:afterAutospacing="0"/>
        <w:ind w:firstLineChars="0"/>
        <w:rPr>
          <w:b/>
          <w:color w:val="000000"/>
          <w:lang w:eastAsia="ko-KR"/>
        </w:rPr>
      </w:pPr>
      <w:r w:rsidRPr="00C02A26">
        <w:rPr>
          <w:b/>
          <w:color w:val="000000"/>
          <w:lang w:eastAsia="ko-KR"/>
        </w:rPr>
        <w:t xml:space="preserve">CW adjustment when SL-HARQ feedback is disabled </w:t>
      </w:r>
      <w:r w:rsidRPr="00C02A26">
        <w:rPr>
          <w:b/>
          <w:color w:val="000000"/>
        </w:rPr>
        <w:t xml:space="preserve">(at least if all transmissions within the </w:t>
      </w:r>
      <w:r w:rsidRPr="00C02A26">
        <w:rPr>
          <w:b/>
          <w:color w:val="000000"/>
          <w:lang w:eastAsia="ko-KR"/>
        </w:rPr>
        <w:t xml:space="preserve">latest </w:t>
      </w:r>
      <w:r w:rsidRPr="00432355">
        <w:rPr>
          <w:b/>
          <w:strike/>
          <w:color w:val="FF0000"/>
        </w:rPr>
        <w:t>SL reference duration</w:t>
      </w:r>
      <w:r w:rsidRPr="00C02A26">
        <w:rPr>
          <w:b/>
          <w:color w:val="000000"/>
        </w:rPr>
        <w:t xml:space="preserve"> </w:t>
      </w:r>
      <w:r w:rsidRPr="00C02A26">
        <w:rPr>
          <w:b/>
          <w:color w:val="FF0000"/>
        </w:rPr>
        <w:t>COT</w:t>
      </w:r>
      <w:r w:rsidRPr="00C02A26">
        <w:rPr>
          <w:b/>
          <w:color w:val="000000"/>
        </w:rPr>
        <w:t xml:space="preserve"> have SL-HARQ feedback disabled)</w:t>
      </w:r>
    </w:p>
    <w:p w14:paraId="7921CE06" w14:textId="77777777" w:rsidR="0002684A" w:rsidRPr="00C02A26" w:rsidRDefault="0002684A" w:rsidP="0002684A">
      <w:pPr>
        <w:pStyle w:val="aff9"/>
        <w:numPr>
          <w:ilvl w:val="2"/>
          <w:numId w:val="16"/>
        </w:numPr>
        <w:autoSpaceDE w:val="0"/>
        <w:autoSpaceDN w:val="0"/>
        <w:snapToGrid/>
        <w:spacing w:after="0" w:afterAutospacing="0"/>
        <w:ind w:firstLineChars="0"/>
        <w:rPr>
          <w:b/>
          <w:color w:val="000000"/>
          <w:lang w:eastAsia="ko-KR"/>
        </w:rPr>
      </w:pPr>
      <w:r w:rsidRPr="00C02A26">
        <w:rPr>
          <w:b/>
          <w:color w:val="000000"/>
          <w:lang w:val="en-AU" w:eastAsia="ko-KR"/>
        </w:rPr>
        <w:t xml:space="preserve">Option 1: </w:t>
      </w:r>
      <w:r w:rsidRPr="00C02A26">
        <w:rPr>
          <w:b/>
          <w:color w:val="000000"/>
          <w:lang w:eastAsia="ko-KR"/>
        </w:rPr>
        <w:t>F</w:t>
      </w:r>
      <w:r w:rsidRPr="00C02A26">
        <w:rPr>
          <w:b/>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rPr>
          <m:t>∈</m:t>
        </m:r>
        <m:d>
          <m:dPr>
            <m:begChr m:val="{"/>
            <m:endChr m:val="}"/>
            <m:ctrlPr>
              <w:rPr>
                <w:rFonts w:ascii="Cambria Math" w:eastAsia="ＭＳ Ｐゴシック" w:hAnsi="Cambria Math"/>
                <w:b/>
                <w:i/>
                <w:iCs/>
                <w:color w:val="000000"/>
                <w:lang w:eastAsia="zh-CN"/>
              </w:rPr>
            </m:ctrlPr>
          </m:dPr>
          <m:e>
            <m:r>
              <m:rPr>
                <m:sty m:val="bi"/>
              </m:rPr>
              <w:rPr>
                <w:rFonts w:ascii="Cambria Math" w:hAnsi="Cambria Math"/>
                <w:color w:val="000000"/>
                <w:lang w:eastAsia="ko-KR"/>
              </w:rPr>
              <m:t>1,2,3,4</m:t>
            </m:r>
          </m:e>
        </m:d>
      </m:oMath>
      <w:r w:rsidRPr="00C02A26">
        <w:rPr>
          <w:b/>
          <w:color w:val="000000"/>
          <w:lang w:val="en-AU" w:eastAsia="ko-KR"/>
        </w:rPr>
        <w:t>,</w:t>
      </w:r>
      <w:r w:rsidRPr="00C02A26">
        <w:rPr>
          <w:b/>
          <w:i/>
          <w:iCs/>
          <w:color w:val="000000"/>
          <w:lang w:val="en-AU" w:eastAsia="ko-KR"/>
        </w:rPr>
        <w:t xml:space="preserve"> </w:t>
      </w:r>
      <w:r w:rsidRPr="00C02A26">
        <w:rPr>
          <w:b/>
          <w:color w:val="000000"/>
          <w:lang w:eastAsia="ko-KR"/>
        </w:rPr>
        <w:t xml:space="preserve">use the latest </w:t>
      </w:r>
      <m:oMath>
        <m:r>
          <m:rPr>
            <m:sty m:val="bi"/>
          </m:rPr>
          <w:rPr>
            <w:rFonts w:ascii="Cambria Math" w:hAnsi="Cambria Math"/>
            <w:color w:val="000000"/>
            <w:lang w:eastAsia="ko-KR"/>
          </w:rPr>
          <m:t>C</m:t>
        </m:r>
        <m:sSub>
          <m:sSubPr>
            <m:ctrlPr>
              <w:rPr>
                <w:rFonts w:ascii="Cambria Math" w:eastAsia="ＭＳ Ｐゴシック" w:hAnsi="Cambria Math"/>
                <w:b/>
                <w:i/>
                <w:iCs/>
                <w:color w:val="000000"/>
                <w:lang w:eastAsia="zh-CN"/>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Pr="00C02A26">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lang w:eastAsia="ko-KR"/>
          </w:rPr>
          <m:t>p</m:t>
        </m:r>
      </m:oMath>
      <w:r w:rsidRPr="00C02A26">
        <w:rPr>
          <w:b/>
          <w:color w:val="000000"/>
          <w:lang w:eastAsia="ko-KR"/>
        </w:rPr>
        <w:t>.</w:t>
      </w:r>
    </w:p>
    <w:p w14:paraId="20E9BB2F" w14:textId="32713E5F" w:rsidR="0002684A" w:rsidRPr="00C02A26" w:rsidRDefault="0002684A" w:rsidP="0002684A">
      <w:pPr>
        <w:pStyle w:val="aff9"/>
        <w:numPr>
          <w:ilvl w:val="0"/>
          <w:numId w:val="45"/>
        </w:numPr>
        <w:autoSpaceDE w:val="0"/>
        <w:autoSpaceDN w:val="0"/>
        <w:snapToGrid/>
        <w:spacing w:after="0" w:afterAutospacing="0"/>
        <w:ind w:firstLineChars="0"/>
        <w:rPr>
          <w:b/>
          <w:color w:val="FF0000"/>
          <w:szCs w:val="24"/>
          <w:lang w:val="en-US"/>
        </w:rPr>
      </w:pPr>
      <w:r w:rsidRPr="00C02A26">
        <w:rPr>
          <w:b/>
          <w:color w:val="FF0000"/>
          <w:szCs w:val="24"/>
        </w:rPr>
        <w:t xml:space="preserve">At least for broadcast type, to </w:t>
      </w:r>
      <w:r w:rsidRPr="00C02A26">
        <w:rPr>
          <w:b/>
          <w:bCs/>
          <w:color w:val="FF0000"/>
          <w:lang w:val="en-US"/>
        </w:rPr>
        <w:t xml:space="preserve">avoid the risk of the fact that a minimum </w:t>
      </w:r>
      <w:proofErr w:type="spellStart"/>
      <w:r w:rsidRPr="00C02A26">
        <w:rPr>
          <w:b/>
          <w:bCs/>
          <w:color w:val="FF0000"/>
          <w:lang w:val="en-US"/>
        </w:rPr>
        <w:t>CWp</w:t>
      </w:r>
      <w:proofErr w:type="spellEnd"/>
      <w:r w:rsidRPr="00C02A26">
        <w:rPr>
          <w:b/>
          <w:bCs/>
          <w:color w:val="FF0000"/>
          <w:lang w:val="en-US"/>
        </w:rPr>
        <w:t xml:space="preserve">, which is always the latest </w:t>
      </w:r>
      <w:proofErr w:type="spellStart"/>
      <w:r w:rsidRPr="00C02A26">
        <w:rPr>
          <w:b/>
          <w:bCs/>
          <w:color w:val="FF0000"/>
          <w:lang w:val="en-US"/>
        </w:rPr>
        <w:t>CWp</w:t>
      </w:r>
      <w:proofErr w:type="spellEnd"/>
      <w:r w:rsidRPr="00C02A26">
        <w:rPr>
          <w:b/>
          <w:bCs/>
          <w:color w:val="FF0000"/>
          <w:lang w:val="en-US"/>
        </w:rPr>
        <w:t xml:space="preserve">, is permanently used, </w:t>
      </w:r>
      <w:proofErr w:type="spellStart"/>
      <w:r w:rsidRPr="00C02A26">
        <w:rPr>
          <w:b/>
          <w:bCs/>
          <w:color w:val="FF0000"/>
          <w:lang w:val="en-US"/>
        </w:rPr>
        <w:t>CWp</w:t>
      </w:r>
      <w:proofErr w:type="spellEnd"/>
      <w:r w:rsidRPr="00C02A26">
        <w:rPr>
          <w:b/>
          <w:bCs/>
          <w:color w:val="FF0000"/>
          <w:lang w:val="en-US"/>
        </w:rPr>
        <w:t xml:space="preserve"> is updated if the </w:t>
      </w:r>
      <w:proofErr w:type="spellStart"/>
      <w:r w:rsidRPr="00C02A26">
        <w:rPr>
          <w:b/>
          <w:bCs/>
          <w:color w:val="FF0000"/>
          <w:lang w:val="en-US"/>
        </w:rPr>
        <w:t>CWp</w:t>
      </w:r>
      <w:proofErr w:type="spellEnd"/>
      <w:r w:rsidRPr="00C02A26">
        <w:rPr>
          <w:b/>
          <w:bCs/>
          <w:color w:val="FF0000"/>
          <w:lang w:val="en-US"/>
        </w:rPr>
        <w:t xml:space="preserve"> is consecutively used </w:t>
      </w:r>
      <w:r w:rsidRPr="00C02A26">
        <w:rPr>
          <w:b/>
          <w:bCs/>
          <w:i/>
          <w:iCs/>
          <w:color w:val="FF0000"/>
          <w:lang w:val="en-US"/>
        </w:rPr>
        <w:t>K</w:t>
      </w:r>
      <w:r w:rsidRPr="00C02A26">
        <w:rPr>
          <w:b/>
          <w:bCs/>
          <w:color w:val="FF0000"/>
          <w:lang w:val="en-US"/>
        </w:rPr>
        <w:t xml:space="preserve"> times.</w:t>
      </w:r>
    </w:p>
    <w:p w14:paraId="77EF06D5" w14:textId="77777777" w:rsidR="0002684A" w:rsidRDefault="0002684A" w:rsidP="0002684A">
      <w:pPr>
        <w:autoSpaceDE w:val="0"/>
        <w:autoSpaceDN w:val="0"/>
        <w:adjustRightInd w:val="0"/>
        <w:spacing w:after="0" w:afterAutospacing="0" w:line="276" w:lineRule="auto"/>
        <w:rPr>
          <w:rFonts w:eastAsiaTheme="minorEastAsia"/>
          <w:lang w:val="en-US" w:eastAsia="zh-CN"/>
        </w:rPr>
      </w:pPr>
    </w:p>
    <w:p w14:paraId="5AF9CCC5" w14:textId="29C816B1" w:rsidR="00AA0CD5" w:rsidRDefault="00AA0CD5" w:rsidP="00AA0CD5">
      <w:pPr>
        <w:autoSpaceDE w:val="0"/>
        <w:autoSpaceDN w:val="0"/>
        <w:adjustRightInd w:val="0"/>
        <w:spacing w:after="0" w:afterAutospacing="0" w:line="276" w:lineRule="auto"/>
        <w:ind w:left="1205" w:hangingChars="500" w:hanging="1205"/>
        <w:rPr>
          <w:b/>
          <w:bCs/>
          <w:color w:val="000000" w:themeColor="text1"/>
        </w:rPr>
      </w:pPr>
      <w:r w:rsidRPr="00635D0A">
        <w:rPr>
          <w:b/>
        </w:rPr>
        <w:t xml:space="preserve">Proposal </w:t>
      </w:r>
      <w:r w:rsidR="007F6D74">
        <w:rPr>
          <w:b/>
        </w:rPr>
        <w:t>7</w:t>
      </w:r>
      <w:r w:rsidRPr="00635D0A">
        <w:rPr>
          <w:rFonts w:hint="eastAsia"/>
          <w:b/>
          <w:lang w:val="en-US"/>
        </w:rPr>
        <w:t>:</w:t>
      </w:r>
      <w:r w:rsidRPr="00635D0A">
        <w:rPr>
          <w:bCs/>
          <w:color w:val="000000" w:themeColor="text1"/>
          <w:lang w:val="en-US"/>
        </w:rPr>
        <w:t xml:space="preserve"> </w:t>
      </w:r>
      <w:r w:rsidRPr="00C02A26">
        <w:rPr>
          <w:b/>
        </w:rPr>
        <w:t xml:space="preserve">When L1 is triggered for reporting a subset of candidate resources for </w:t>
      </w:r>
      <w:proofErr w:type="spellStart"/>
      <w:r w:rsidRPr="00C02A26">
        <w:rPr>
          <w:b/>
        </w:rPr>
        <w:t>MCSt</w:t>
      </w:r>
      <w:proofErr w:type="spellEnd"/>
      <w:r w:rsidRPr="00C02A26">
        <w:rPr>
          <w:b/>
        </w:rPr>
        <w:t xml:space="preserve">, </w:t>
      </w:r>
      <w:r w:rsidRPr="00C02A26">
        <w:rPr>
          <w:rFonts w:hint="eastAsia"/>
          <w:b/>
          <w:bCs/>
          <w:color w:val="000000" w:themeColor="text1"/>
        </w:rPr>
        <w:t>o</w:t>
      </w:r>
      <w:r w:rsidRPr="00C02A26">
        <w:rPr>
          <w:b/>
          <w:bCs/>
          <w:color w:val="000000" w:themeColor="text1"/>
        </w:rPr>
        <w:t>ptio</w:t>
      </w:r>
      <w:r>
        <w:rPr>
          <w:b/>
          <w:bCs/>
          <w:color w:val="000000" w:themeColor="text1"/>
        </w:rPr>
        <w:t xml:space="preserve">n </w:t>
      </w:r>
    </w:p>
    <w:p w14:paraId="3C31975B" w14:textId="77777777" w:rsidR="00AA0CD5" w:rsidRPr="00C02A26" w:rsidRDefault="00AA0CD5" w:rsidP="00AA0CD5">
      <w:pPr>
        <w:autoSpaceDE w:val="0"/>
        <w:autoSpaceDN w:val="0"/>
        <w:adjustRightInd w:val="0"/>
        <w:spacing w:after="0" w:afterAutospacing="0" w:line="276" w:lineRule="auto"/>
        <w:ind w:leftChars="500" w:left="1200"/>
        <w:rPr>
          <w:rFonts w:eastAsiaTheme="minorEastAsia"/>
          <w:b/>
          <w:lang w:eastAsia="zh-CN"/>
        </w:rPr>
      </w:pPr>
      <w:r w:rsidRPr="00C02A26">
        <w:rPr>
          <w:b/>
          <w:bCs/>
          <w:color w:val="000000" w:themeColor="text1"/>
        </w:rPr>
        <w:t xml:space="preserve">1 </w:t>
      </w:r>
      <w:r>
        <w:rPr>
          <w:b/>
          <w:bCs/>
          <w:color w:val="000000" w:themeColor="text1"/>
        </w:rPr>
        <w:t xml:space="preserve">(i.e., </w:t>
      </w:r>
      <w:r>
        <w:t>Only one set of parameters (</w:t>
      </w:r>
      <m:oMath>
        <m:r>
          <w:rPr>
            <w:rFonts w:ascii="Cambria Math" w:hAnsi="Cambria Math"/>
          </w:rPr>
          <m:t>pri</m:t>
        </m:r>
        <m:sSub>
          <m:sSubPr>
            <m:ctrlPr>
              <w:rPr>
                <w:rFonts w:ascii="Cambria Math" w:hAnsi="Cambria Math"/>
                <w:i/>
                <w:iCs/>
                <w:lang w:eastAsia="zh-CN"/>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lang w:eastAsia="zh-CN"/>
              </w:rPr>
            </m:ctrlPr>
          </m:sSubPr>
          <m:e>
            <m:r>
              <w:rPr>
                <w:rFonts w:ascii="Cambria Math" w:hAnsi="Cambria Math"/>
              </w:rPr>
              <m:t>L</m:t>
            </m:r>
          </m:e>
          <m:sub>
            <m:r>
              <m:rPr>
                <m:nor/>
              </m:rPr>
              <m:t>subCH</m:t>
            </m:r>
          </m:sub>
        </m:sSub>
      </m:oMath>
      <w:r>
        <w:t xml:space="preserve"> and </w:t>
      </w:r>
      <m:oMath>
        <m:sSub>
          <m:sSubPr>
            <m:ctrlPr>
              <w:rPr>
                <w:rFonts w:ascii="Cambria Math" w:hAnsi="Cambria Math"/>
                <w:i/>
                <w:iCs/>
                <w:lang w:eastAsia="zh-CN"/>
              </w:rPr>
            </m:ctrlPr>
          </m:sSubPr>
          <m:e>
            <m:r>
              <w:rPr>
                <w:rFonts w:ascii="Cambria Math" w:hAnsi="Cambria Math"/>
              </w:rPr>
              <m:t>P</m:t>
            </m:r>
          </m:e>
          <m:sub>
            <m:r>
              <m:rPr>
                <m:nor/>
              </m:rPr>
              <m:t>rsvp_TX</m:t>
            </m:r>
          </m:sub>
        </m:sSub>
      </m:oMath>
      <w:r>
        <w:t>) is provided for the resource selection procedure in L1</w:t>
      </w:r>
      <w:r>
        <w:rPr>
          <w:b/>
          <w:bCs/>
          <w:color w:val="000000" w:themeColor="text1"/>
        </w:rPr>
        <w:t xml:space="preserve">) </w:t>
      </w:r>
      <w:r w:rsidRPr="00C02A26">
        <w:rPr>
          <w:b/>
          <w:bCs/>
          <w:color w:val="000000" w:themeColor="text1"/>
        </w:rPr>
        <w:t>is supported.</w:t>
      </w:r>
    </w:p>
    <w:p w14:paraId="1A752EC2" w14:textId="68D79C95" w:rsidR="00AA0CD5" w:rsidRPr="00E60B9C" w:rsidRDefault="00AA0CD5" w:rsidP="00AA0CD5">
      <w:pPr>
        <w:spacing w:before="100" w:beforeAutospacing="1" w:after="0" w:afterAutospacing="0"/>
        <w:ind w:left="1325" w:hangingChars="550" w:hanging="1325"/>
        <w:rPr>
          <w:b/>
          <w:bCs/>
          <w:color w:val="000000" w:themeColor="text1"/>
          <w:szCs w:val="24"/>
          <w:lang w:val="en-US"/>
        </w:rPr>
      </w:pPr>
      <w:r w:rsidRPr="00635D0A">
        <w:rPr>
          <w:b/>
        </w:rPr>
        <w:t xml:space="preserve">Proposal </w:t>
      </w:r>
      <w:r w:rsidR="007F6D74">
        <w:rPr>
          <w:b/>
        </w:rPr>
        <w:t>8:</w:t>
      </w:r>
      <w:r w:rsidRPr="00635D0A">
        <w:rPr>
          <w:bCs/>
          <w:color w:val="000000" w:themeColor="text1"/>
          <w:lang w:val="en-US"/>
        </w:rPr>
        <w:t xml:space="preserve"> </w:t>
      </w:r>
      <w:r w:rsidRPr="00C02A26">
        <w:rPr>
          <w:b/>
          <w:bCs/>
          <w:color w:val="000000" w:themeColor="text1"/>
          <w:szCs w:val="24"/>
          <w:lang w:val="en-US"/>
        </w:rPr>
        <w:t xml:space="preserve">When physical layer reports a subset of candidate resources for </w:t>
      </w:r>
      <w:proofErr w:type="spellStart"/>
      <w:r w:rsidRPr="00C02A26">
        <w:rPr>
          <w:b/>
          <w:bCs/>
          <w:color w:val="000000" w:themeColor="text1"/>
          <w:szCs w:val="24"/>
          <w:lang w:val="en-US"/>
        </w:rPr>
        <w:t>MCSt</w:t>
      </w:r>
      <w:proofErr w:type="spellEnd"/>
      <w:r w:rsidRPr="00C02A26">
        <w:rPr>
          <w:b/>
          <w:bCs/>
          <w:color w:val="000000" w:themeColor="text1"/>
          <w:szCs w:val="24"/>
          <w:lang w:val="en-US"/>
        </w:rPr>
        <w:t>, option A is supported</w:t>
      </w:r>
      <w:r>
        <w:rPr>
          <w:b/>
          <w:bCs/>
          <w:color w:val="000000" w:themeColor="text1"/>
          <w:szCs w:val="24"/>
          <w:lang w:val="en-US"/>
        </w:rPr>
        <w:t>.</w:t>
      </w:r>
    </w:p>
    <w:p w14:paraId="1C8F7CEE" w14:textId="77777777" w:rsidR="00AA0CD5" w:rsidRPr="00C02A26" w:rsidRDefault="00AA0CD5" w:rsidP="00AA0CD5">
      <w:pPr>
        <w:numPr>
          <w:ilvl w:val="2"/>
          <w:numId w:val="16"/>
        </w:numPr>
        <w:autoSpaceDE w:val="0"/>
        <w:autoSpaceDN w:val="0"/>
        <w:snapToGrid/>
        <w:spacing w:after="120" w:afterAutospacing="0"/>
        <w:rPr>
          <w:b/>
          <w:szCs w:val="24"/>
          <w:lang w:val="en-US" w:eastAsia="zh-CN"/>
        </w:rPr>
      </w:pPr>
      <w:r w:rsidRPr="00C02A26">
        <w:rPr>
          <w:rFonts w:eastAsiaTheme="minorEastAsia"/>
          <w:b/>
          <w:color w:val="000000" w:themeColor="text1"/>
          <w:szCs w:val="24"/>
          <w:lang w:val="en-US" w:eastAsia="zh-CN"/>
        </w:rPr>
        <w:t xml:space="preserve">The concept of </w:t>
      </w:r>
      <w:r w:rsidRPr="00C02A26">
        <w:rPr>
          <w:b/>
          <w:color w:val="000000" w:themeColor="text1"/>
          <w:szCs w:val="24"/>
          <w:lang w:eastAsia="x-none"/>
        </w:rPr>
        <w:t>candidate multi-slot resource is applied in step 1 of 8.1.4 in TS38.214.</w:t>
      </w:r>
    </w:p>
    <w:p w14:paraId="47B86FA2" w14:textId="77777777" w:rsidR="00AA0CD5" w:rsidRPr="00C02A26" w:rsidRDefault="00AA0CD5" w:rsidP="00AA0CD5">
      <w:pPr>
        <w:numPr>
          <w:ilvl w:val="2"/>
          <w:numId w:val="16"/>
        </w:numPr>
        <w:autoSpaceDE w:val="0"/>
        <w:autoSpaceDN w:val="0"/>
        <w:snapToGrid/>
        <w:spacing w:after="120" w:afterAutospacing="0"/>
        <w:rPr>
          <w:b/>
          <w:szCs w:val="24"/>
          <w:lang w:val="en-US" w:eastAsia="zh-CN"/>
        </w:rPr>
      </w:pPr>
      <w:r w:rsidRPr="00C02A26">
        <w:rPr>
          <w:b/>
          <w:szCs w:val="24"/>
          <w:lang w:val="en-US"/>
        </w:rPr>
        <w:lastRenderedPageBreak/>
        <w:t>Modification is not needed for the calculation of interference RSRP level in resource exclusion from Rel-16.</w:t>
      </w:r>
    </w:p>
    <w:p w14:paraId="302D930B" w14:textId="77C0423C" w:rsidR="0002684A" w:rsidRPr="00F87808" w:rsidRDefault="0002684A" w:rsidP="0002684A">
      <w:pPr>
        <w:rPr>
          <w:b/>
        </w:rPr>
      </w:pPr>
      <w:r w:rsidRPr="00BA2A32">
        <w:rPr>
          <w:b/>
        </w:rPr>
        <w:t xml:space="preserve">Proposal </w:t>
      </w:r>
      <w:r w:rsidR="007F6D74">
        <w:rPr>
          <w:b/>
        </w:rPr>
        <w:t>9</w:t>
      </w:r>
      <w:r w:rsidRPr="00BA2A32">
        <w:rPr>
          <w:b/>
        </w:rPr>
        <w:t xml:space="preserve">: </w:t>
      </w:r>
      <w:r>
        <w:rPr>
          <w:b/>
        </w:rPr>
        <w:t>Support both Type A and Type B for PFSCH transmission on multi-channel.</w:t>
      </w:r>
    </w:p>
    <w:p w14:paraId="3993096B" w14:textId="25B9EE8F" w:rsidR="0002684A" w:rsidRDefault="0002684A" w:rsidP="0002684A">
      <w:pPr>
        <w:spacing w:before="100" w:beforeAutospacing="1"/>
        <w:rPr>
          <w:b/>
          <w:bCs/>
          <w:color w:val="000000" w:themeColor="text1"/>
          <w:lang w:val="en-US"/>
        </w:rPr>
      </w:pPr>
      <w:r w:rsidRPr="00602AC9">
        <w:rPr>
          <w:b/>
          <w:bCs/>
          <w:color w:val="000000" w:themeColor="text1"/>
        </w:rPr>
        <w:t xml:space="preserve">Proposal </w:t>
      </w:r>
      <w:r w:rsidR="007F6D74">
        <w:rPr>
          <w:b/>
          <w:bCs/>
          <w:color w:val="000000" w:themeColor="text1"/>
        </w:rPr>
        <w:t>10</w:t>
      </w:r>
      <w:r w:rsidRPr="00602AC9">
        <w:rPr>
          <w:b/>
          <w:bCs/>
          <w:color w:val="000000" w:themeColor="text1"/>
          <w:lang w:val="en-US"/>
        </w:rPr>
        <w:t xml:space="preserve">: </w:t>
      </w:r>
      <w:r>
        <w:rPr>
          <w:b/>
          <w:bCs/>
          <w:color w:val="000000" w:themeColor="text1"/>
          <w:lang w:val="en-US"/>
        </w:rPr>
        <w:t>It is not necessary to limit contiguous RB sets</w:t>
      </w:r>
      <w:r w:rsidRPr="00602AC9">
        <w:rPr>
          <w:b/>
          <w:bCs/>
          <w:color w:val="000000" w:themeColor="text1"/>
          <w:lang w:val="en-US"/>
        </w:rPr>
        <w:t>.</w:t>
      </w:r>
    </w:p>
    <w:p w14:paraId="42E5EA10" w14:textId="6901BA0A" w:rsidR="0002684A" w:rsidRPr="00E74C52" w:rsidRDefault="0002684A" w:rsidP="0002684A">
      <w:pPr>
        <w:spacing w:before="100" w:beforeAutospacing="1"/>
        <w:ind w:left="1205" w:hangingChars="500" w:hanging="1205"/>
        <w:rPr>
          <w:b/>
          <w:bCs/>
          <w:color w:val="000000" w:themeColor="text1"/>
        </w:rPr>
      </w:pPr>
      <w:r w:rsidRPr="00861587">
        <w:rPr>
          <w:b/>
          <w:bCs/>
          <w:color w:val="000000" w:themeColor="text1"/>
        </w:rPr>
        <w:t xml:space="preserve">Proposal </w:t>
      </w:r>
      <w:r>
        <w:rPr>
          <w:b/>
          <w:bCs/>
          <w:color w:val="000000" w:themeColor="text1"/>
        </w:rPr>
        <w:t>1</w:t>
      </w:r>
      <w:r w:rsidR="007F6D74">
        <w:rPr>
          <w:b/>
          <w:bCs/>
          <w:color w:val="000000" w:themeColor="text1"/>
        </w:rPr>
        <w:t>1</w:t>
      </w:r>
      <w:r w:rsidRPr="00861587">
        <w:rPr>
          <w:b/>
          <w:bCs/>
          <w:color w:val="000000" w:themeColor="text1"/>
        </w:rPr>
        <w:t xml:space="preserve">: </w:t>
      </w:r>
      <w:r>
        <w:rPr>
          <w:b/>
          <w:bCs/>
          <w:color w:val="000000" w:themeColor="text1"/>
        </w:rPr>
        <w:t>NR</w:t>
      </w:r>
      <w:r w:rsidRPr="00861587">
        <w:rPr>
          <w:b/>
          <w:bCs/>
          <w:color w:val="000000" w:themeColor="text1"/>
        </w:rPr>
        <w:t xml:space="preserve">-U FBE can be support as the baseline for </w:t>
      </w:r>
      <w:r>
        <w:rPr>
          <w:b/>
          <w:bCs/>
          <w:color w:val="000000" w:themeColor="text1"/>
        </w:rPr>
        <w:t>SL</w:t>
      </w:r>
      <w:r w:rsidRPr="00861587">
        <w:rPr>
          <w:b/>
          <w:bCs/>
          <w:color w:val="000000" w:themeColor="text1"/>
        </w:rPr>
        <w:t>-U semi-static channel access procedure.</w:t>
      </w:r>
    </w:p>
    <w:p w14:paraId="623FD1C9" w14:textId="024B0686" w:rsidR="0002684A" w:rsidRPr="00C02A26" w:rsidRDefault="0002684A" w:rsidP="0002684A">
      <w:pPr>
        <w:spacing w:before="100" w:beforeAutospacing="1"/>
        <w:rPr>
          <w:b/>
          <w:bCs/>
          <w:color w:val="000000" w:themeColor="text1"/>
          <w:lang w:val="en-US"/>
        </w:rPr>
      </w:pPr>
      <w:r>
        <w:rPr>
          <w:b/>
          <w:bCs/>
          <w:color w:val="000000" w:themeColor="text1"/>
        </w:rPr>
        <w:t>Proposal 1</w:t>
      </w:r>
      <w:r w:rsidR="007F6D74">
        <w:rPr>
          <w:b/>
          <w:bCs/>
          <w:color w:val="000000" w:themeColor="text1"/>
        </w:rPr>
        <w:t>2</w:t>
      </w:r>
      <w:r w:rsidRPr="00B95D63">
        <w:rPr>
          <w:b/>
          <w:bCs/>
          <w:color w:val="000000" w:themeColor="text1"/>
          <w:lang w:val="en-US"/>
        </w:rPr>
        <w:t xml:space="preserve">: </w:t>
      </w:r>
      <w:r w:rsidRPr="00C02A26">
        <w:rPr>
          <w:b/>
          <w:bCs/>
          <w:color w:val="000000" w:themeColor="text1"/>
          <w:lang w:val="en-US"/>
        </w:rPr>
        <w:t>On the support of multi-consecutive slots transmission (</w:t>
      </w:r>
      <w:proofErr w:type="spellStart"/>
      <w:r w:rsidRPr="00C02A26">
        <w:rPr>
          <w:b/>
          <w:bCs/>
          <w:color w:val="000000" w:themeColor="text1"/>
          <w:lang w:val="en-US"/>
        </w:rPr>
        <w:t>MCSt</w:t>
      </w:r>
      <w:proofErr w:type="spellEnd"/>
      <w:r w:rsidRPr="00C02A26">
        <w:rPr>
          <w:b/>
          <w:bCs/>
          <w:color w:val="000000" w:themeColor="text1"/>
          <w:lang w:val="en-US"/>
        </w:rPr>
        <w:t>),</w:t>
      </w:r>
    </w:p>
    <w:p w14:paraId="455FF1C6" w14:textId="77777777" w:rsidR="0002684A" w:rsidRPr="00C02A26" w:rsidRDefault="0002684A" w:rsidP="0002684A">
      <w:pPr>
        <w:numPr>
          <w:ilvl w:val="0"/>
          <w:numId w:val="18"/>
        </w:numPr>
        <w:spacing w:before="100" w:beforeAutospacing="1"/>
        <w:rPr>
          <w:b/>
          <w:bCs/>
          <w:color w:val="000000" w:themeColor="text1"/>
          <w:lang w:val="en-US"/>
        </w:rPr>
      </w:pPr>
      <w:r w:rsidRPr="00C02A26">
        <w:rPr>
          <w:b/>
          <w:bCs/>
          <w:color w:val="000000" w:themeColor="text1"/>
          <w:lang w:val="en-US"/>
        </w:rPr>
        <w:t>Signals can be transmitted to occupy the gap symbol or PSFCH symbol during multi-consecutive slots.</w:t>
      </w:r>
    </w:p>
    <w:p w14:paraId="0CCB0609" w14:textId="77777777" w:rsidR="0002684A" w:rsidRPr="00C02A26" w:rsidRDefault="0002684A" w:rsidP="0002684A">
      <w:pPr>
        <w:numPr>
          <w:ilvl w:val="0"/>
          <w:numId w:val="18"/>
        </w:numPr>
        <w:spacing w:before="100" w:beforeAutospacing="1"/>
        <w:rPr>
          <w:b/>
          <w:bCs/>
          <w:color w:val="000000" w:themeColor="text1"/>
          <w:lang w:val="en-US"/>
        </w:rPr>
      </w:pPr>
      <w:r w:rsidRPr="00C02A26">
        <w:rPr>
          <w:b/>
          <w:bCs/>
          <w:color w:val="000000" w:themeColor="text1"/>
          <w:lang w:val="en-US"/>
        </w:rPr>
        <w:t xml:space="preserve">More than 3 consecutive slots transmission should be supported for </w:t>
      </w:r>
      <w:proofErr w:type="spellStart"/>
      <w:r w:rsidRPr="00C02A26">
        <w:rPr>
          <w:b/>
          <w:bCs/>
          <w:color w:val="000000" w:themeColor="text1"/>
          <w:lang w:val="en-US"/>
        </w:rPr>
        <w:t>MCSt</w:t>
      </w:r>
      <w:proofErr w:type="spellEnd"/>
      <w:r w:rsidRPr="00C02A26">
        <w:rPr>
          <w:b/>
          <w:bCs/>
          <w:color w:val="000000" w:themeColor="text1"/>
          <w:lang w:val="en-US"/>
        </w:rPr>
        <w:t>.</w:t>
      </w:r>
    </w:p>
    <w:p w14:paraId="43F9BF5E" w14:textId="77777777" w:rsidR="007F6D74" w:rsidRDefault="007F6D74" w:rsidP="007F6D74">
      <w:pPr>
        <w:spacing w:before="100" w:beforeAutospacing="1"/>
        <w:rPr>
          <w:rFonts w:eastAsia="SimSun"/>
          <w:b/>
          <w:lang w:val="en-US" w:eastAsia="zh-CN"/>
        </w:rPr>
      </w:pPr>
      <w:r>
        <w:rPr>
          <w:b/>
        </w:rPr>
        <w:t>Proposal 1</w:t>
      </w:r>
      <w:r>
        <w:rPr>
          <w:rFonts w:eastAsia="SimSun"/>
          <w:b/>
          <w:lang w:val="en-US" w:eastAsia="zh-CN"/>
        </w:rPr>
        <w:t>3</w:t>
      </w:r>
      <w:r>
        <w:rPr>
          <w:b/>
        </w:rPr>
        <w:t xml:space="preserve">: </w:t>
      </w:r>
      <w:r>
        <w:rPr>
          <w:rFonts w:eastAsia="SimSun"/>
          <w:b/>
          <w:lang w:val="en-US" w:eastAsia="zh-CN"/>
        </w:rPr>
        <w:t>Add the following option for Type-1 LBT blocking issue:</w:t>
      </w:r>
    </w:p>
    <w:p w14:paraId="5F2F4F18" w14:textId="77777777" w:rsidR="007F6D74" w:rsidRDefault="007F6D74" w:rsidP="007F6D74">
      <w:pPr>
        <w:spacing w:before="100" w:beforeAutospacing="1"/>
        <w:rPr>
          <w:rFonts w:eastAsia="SimSun"/>
          <w:b/>
          <w:color w:val="000000" w:themeColor="text1"/>
          <w:lang w:val="en-US" w:eastAsia="zh-CN"/>
        </w:rPr>
      </w:pPr>
      <w:r>
        <w:rPr>
          <w:rFonts w:eastAsia="SimSun"/>
          <w:b/>
          <w:lang w:val="en-US" w:eastAsia="zh-CN"/>
        </w:rPr>
        <w:t xml:space="preserve">- </w:t>
      </w:r>
      <w:r>
        <w:rPr>
          <w:rFonts w:eastAsiaTheme="minorEastAsia"/>
          <w:b/>
          <w:lang w:val="en-US" w:eastAsia="zh-CN"/>
        </w:rPr>
        <w:t>W</w:t>
      </w:r>
      <w:r>
        <w:rPr>
          <w:rFonts w:eastAsiaTheme="minorEastAsia"/>
          <w:b/>
          <w:lang w:eastAsia="zh-CN"/>
        </w:rPr>
        <w:t>hen estimating the detected power within a sensing slot duration in Type 1 channel access</w:t>
      </w:r>
      <w:r>
        <w:rPr>
          <w:rFonts w:eastAsiaTheme="minorEastAsia"/>
          <w:b/>
          <w:lang w:val="en-US" w:eastAsia="zh-CN"/>
        </w:rPr>
        <w:t>, the UE</w:t>
      </w:r>
      <w:r>
        <w:rPr>
          <w:rFonts w:eastAsiaTheme="minorEastAsia"/>
          <w:b/>
          <w:lang w:eastAsia="zh-CN"/>
        </w:rPr>
        <w:t xml:space="preserve"> excludes frequency resources (if any) previously reserved via SCI by </w:t>
      </w:r>
      <w:proofErr w:type="gramStart"/>
      <w:r>
        <w:rPr>
          <w:rFonts w:eastAsiaTheme="minorEastAsia"/>
          <w:b/>
          <w:lang w:eastAsia="zh-CN"/>
        </w:rPr>
        <w:t>other</w:t>
      </w:r>
      <w:proofErr w:type="gramEnd"/>
      <w:r>
        <w:rPr>
          <w:rFonts w:eastAsiaTheme="minorEastAsia"/>
          <w:b/>
          <w:lang w:eastAsia="zh-CN"/>
        </w:rPr>
        <w:t xml:space="preserve"> SL U</w:t>
      </w:r>
      <w:r>
        <w:rPr>
          <w:rFonts w:eastAsiaTheme="minorEastAsia"/>
          <w:b/>
          <w:lang w:val="en-US" w:eastAsia="zh-CN"/>
        </w:rPr>
        <w:t>E</w:t>
      </w:r>
      <w:r>
        <w:rPr>
          <w:rFonts w:eastAsiaTheme="minorEastAsia"/>
          <w:b/>
          <w:lang w:eastAsia="zh-CN"/>
        </w:rPr>
        <w:t xml:space="preserve">s in </w:t>
      </w:r>
      <w:proofErr w:type="spellStart"/>
      <w:r>
        <w:rPr>
          <w:rFonts w:eastAsiaTheme="minorEastAsia"/>
          <w:b/>
          <w:lang w:eastAsia="zh-CN"/>
        </w:rPr>
        <w:t>th</w:t>
      </w:r>
      <w:proofErr w:type="spellEnd"/>
      <w:r>
        <w:rPr>
          <w:rFonts w:eastAsiaTheme="minorEastAsia"/>
          <w:b/>
          <w:lang w:val="en-US" w:eastAsia="zh-CN"/>
        </w:rPr>
        <w:t>at</w:t>
      </w:r>
      <w:r>
        <w:rPr>
          <w:rFonts w:eastAsiaTheme="minorEastAsia"/>
          <w:b/>
          <w:lang w:eastAsia="zh-CN"/>
        </w:rPr>
        <w:t xml:space="preserve"> slot.</w:t>
      </w:r>
    </w:p>
    <w:p w14:paraId="59D4AD77" w14:textId="3CFAF020" w:rsidR="007F6D74" w:rsidRPr="007F6D74" w:rsidRDefault="007F6D74" w:rsidP="0002684A">
      <w:pPr>
        <w:spacing w:before="100" w:beforeAutospacing="1"/>
        <w:rPr>
          <w:bCs/>
          <w:color w:val="000000" w:themeColor="text1"/>
          <w:lang w:val="en-US"/>
        </w:rPr>
      </w:pPr>
    </w:p>
    <w:p w14:paraId="01DADA6A" w14:textId="77777777" w:rsidR="007F6D74" w:rsidRPr="00B820B1" w:rsidRDefault="007F6D74" w:rsidP="0002684A">
      <w:pPr>
        <w:spacing w:before="100" w:beforeAutospacing="1"/>
        <w:rPr>
          <w:bCs/>
          <w:color w:val="000000" w:themeColor="text1"/>
          <w:lang w:val="en-US"/>
        </w:rPr>
      </w:pPr>
    </w:p>
    <w:p w14:paraId="4257F253" w14:textId="7237A640" w:rsidR="00D521DD" w:rsidRPr="00AF1D61" w:rsidRDefault="00D521DD" w:rsidP="00D521DD">
      <w:pPr>
        <w:pStyle w:val="10"/>
        <w:spacing w:after="180"/>
        <w:rPr>
          <w:rStyle w:val="af7"/>
        </w:rPr>
      </w:pPr>
      <w:r w:rsidRPr="00AF1D61">
        <w:t>References</w:t>
      </w:r>
    </w:p>
    <w:p w14:paraId="580CB0AF" w14:textId="1898907B" w:rsidR="00A34DC2" w:rsidRDefault="002A0ADD" w:rsidP="002A0ADD">
      <w:pPr>
        <w:pStyle w:val="textintend2"/>
      </w:pPr>
      <w:bookmarkStart w:id="10" w:name="_Ref71640063"/>
      <w:r w:rsidRPr="002A0ADD">
        <w:rPr>
          <w:rFonts w:eastAsia="SimSun"/>
          <w:lang w:val="en-GB" w:eastAsia="zh-CN"/>
        </w:rPr>
        <w:t>RP-221938</w:t>
      </w:r>
      <w:r w:rsidR="00950FDD" w:rsidRPr="00A1168C">
        <w:t>, “</w:t>
      </w:r>
      <w:r w:rsidRPr="002A0ADD">
        <w:rPr>
          <w:szCs w:val="24"/>
          <w:lang w:val="en-GB"/>
        </w:rPr>
        <w:t>Revised</w:t>
      </w:r>
      <w:r>
        <w:rPr>
          <w:szCs w:val="24"/>
          <w:lang w:val="en-GB"/>
        </w:rPr>
        <w:t xml:space="preserve"> </w:t>
      </w:r>
      <w:r w:rsidR="000C6808" w:rsidRPr="000C6808">
        <w:rPr>
          <w:szCs w:val="24"/>
          <w:lang w:val="en-GB"/>
        </w:rPr>
        <w:t>WID on NR sidelink evolution</w:t>
      </w:r>
      <w:r w:rsidR="00950FDD" w:rsidRPr="00A1168C">
        <w:t xml:space="preserve">”, </w:t>
      </w:r>
      <w:r w:rsidR="000C6808" w:rsidRPr="000C6808">
        <w:t xml:space="preserve">OPPO, </w:t>
      </w:r>
      <w:r w:rsidR="00950FDD" w:rsidRPr="00A1168C">
        <w:t>RAN#</w:t>
      </w:r>
      <w:r w:rsidRPr="00A1168C">
        <w:t>9</w:t>
      </w:r>
      <w:r>
        <w:rPr>
          <w:rFonts w:eastAsiaTheme="minorEastAsia"/>
          <w:lang w:eastAsia="zh-CN"/>
        </w:rPr>
        <w:t>7</w:t>
      </w:r>
      <w:r w:rsidRPr="00A1168C">
        <w:t>e</w:t>
      </w:r>
      <w:r w:rsidR="00950FDD" w:rsidRPr="00A1168C">
        <w:t>.</w:t>
      </w:r>
      <w:bookmarkEnd w:id="10"/>
    </w:p>
    <w:p w14:paraId="2FEB820C" w14:textId="50F28D2A" w:rsidR="006657D6" w:rsidRDefault="00FB1000" w:rsidP="002A0ADD">
      <w:pPr>
        <w:pStyle w:val="textintend2"/>
      </w:pPr>
      <w:r>
        <w:rPr>
          <w:rFonts w:eastAsia="SimSun"/>
          <w:lang w:val="en-GB" w:eastAsia="zh-CN"/>
        </w:rPr>
        <w:t>R1-2</w:t>
      </w:r>
      <w:r w:rsidR="002D239E">
        <w:rPr>
          <w:rFonts w:eastAsia="SimSun"/>
          <w:lang w:val="en-GB" w:eastAsia="zh-CN"/>
        </w:rPr>
        <w:t>30</w:t>
      </w:r>
      <w:r w:rsidR="005921ED">
        <w:rPr>
          <w:rFonts w:eastAsia="SimSun"/>
          <w:lang w:val="en-GB" w:eastAsia="zh-CN"/>
        </w:rPr>
        <w:t>179</w:t>
      </w:r>
      <w:r w:rsidR="00FA35E1">
        <w:rPr>
          <w:rFonts w:eastAsia="SimSun"/>
          <w:lang w:val="en-GB" w:eastAsia="zh-CN"/>
        </w:rPr>
        <w:t>7</w:t>
      </w:r>
      <w:r w:rsidR="006657D6">
        <w:rPr>
          <w:rFonts w:eastAsia="SimSun"/>
          <w:lang w:val="en-GB" w:eastAsia="zh-CN"/>
        </w:rPr>
        <w:t>, “summary for SL</w:t>
      </w:r>
      <w:r>
        <w:rPr>
          <w:rFonts w:eastAsia="SimSun"/>
          <w:lang w:val="en-GB" w:eastAsia="zh-CN"/>
        </w:rPr>
        <w:t>-U channel access</w:t>
      </w:r>
      <w:r w:rsidR="00FA35E1">
        <w:rPr>
          <w:rFonts w:eastAsia="SimSun"/>
          <w:lang w:val="en-GB" w:eastAsia="zh-CN"/>
        </w:rPr>
        <w:t xml:space="preserve"> </w:t>
      </w:r>
      <w:r w:rsidR="00715284">
        <w:rPr>
          <w:rFonts w:eastAsia="SimSun"/>
          <w:lang w:val="en-GB" w:eastAsia="zh-CN"/>
        </w:rPr>
        <w:t>RA</w:t>
      </w:r>
      <w:r w:rsidR="005921ED">
        <w:rPr>
          <w:rFonts w:eastAsia="SimSun"/>
          <w:lang w:val="en-GB" w:eastAsia="zh-CN"/>
        </w:rPr>
        <w:t xml:space="preserve"> </w:t>
      </w:r>
      <w:r w:rsidR="00FA35E1">
        <w:rPr>
          <w:rFonts w:eastAsia="SimSun"/>
          <w:lang w:val="en-GB" w:eastAsia="zh-CN"/>
        </w:rPr>
        <w:t>EOM</w:t>
      </w:r>
      <w:r w:rsidR="006657D6">
        <w:rPr>
          <w:rFonts w:eastAsia="SimSun"/>
          <w:lang w:val="en-GB" w:eastAsia="zh-CN"/>
        </w:rPr>
        <w:t>”,</w:t>
      </w:r>
      <w:r>
        <w:rPr>
          <w:rFonts w:eastAsia="SimSun"/>
          <w:lang w:val="en-GB" w:eastAsia="zh-CN"/>
        </w:rPr>
        <w:t xml:space="preserve"> Moderator (OPPO), RAN1#11</w:t>
      </w:r>
      <w:r w:rsidR="005921ED">
        <w:rPr>
          <w:rFonts w:eastAsia="SimSun"/>
          <w:lang w:val="en-GB" w:eastAsia="zh-CN"/>
        </w:rPr>
        <w:t>2</w:t>
      </w:r>
      <w:r w:rsidR="006657D6">
        <w:rPr>
          <w:rFonts w:eastAsia="SimSun"/>
          <w:lang w:val="en-GB" w:eastAsia="zh-CN"/>
        </w:rPr>
        <w:t>.</w:t>
      </w:r>
    </w:p>
    <w:p w14:paraId="5B695F84" w14:textId="28D1E427" w:rsidR="00E04651" w:rsidRPr="00715284" w:rsidRDefault="00E04651" w:rsidP="00E04651">
      <w:pPr>
        <w:snapToGrid/>
        <w:spacing w:after="0" w:afterAutospacing="0"/>
        <w:jc w:val="left"/>
        <w:rPr>
          <w:rFonts w:eastAsia="Gulim"/>
          <w:bCs/>
          <w:iCs/>
          <w:szCs w:val="24"/>
          <w:lang w:val="en-US" w:eastAsia="ko-KR"/>
        </w:rPr>
      </w:pPr>
    </w:p>
    <w:sectPr w:rsidR="00E04651" w:rsidRPr="00715284" w:rsidSect="004E5463">
      <w:footerReference w:type="default" r:id="rId10"/>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8B7D" w16cex:dateUtc="2023-04-07T03:30:00Z"/>
  <w16cex:commentExtensible w16cex:durableId="27DA87EA" w16cex:dateUtc="2023-04-07T03:15:00Z"/>
  <w16cex:commentExtensible w16cex:durableId="27DA8802" w16cex:dateUtc="2023-04-07T03:16:00Z"/>
  <w16cex:commentExtensible w16cex:durableId="27DA8D57" w16cex:dateUtc="2023-04-07T03:30:00Z"/>
  <w16cex:commentExtensible w16cex:durableId="27DA91D0" w16cex:dateUtc="2023-04-07T03:57:00Z"/>
  <w16cex:commentExtensible w16cex:durableId="27DA949E" w16cex:dateUtc="2023-04-07T04:09:00Z"/>
  <w16cex:commentExtensible w16cex:durableId="27D9B6D5" w16cex:dateUtc="2023-04-06T12:23:00Z"/>
  <w16cex:commentExtensible w16cex:durableId="27D9B329" w16cex:dateUtc="2023-04-06T12: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E9471" w14:textId="77777777" w:rsidR="00E15CF1" w:rsidRDefault="00E15CF1">
      <w:r>
        <w:separator/>
      </w:r>
    </w:p>
  </w:endnote>
  <w:endnote w:type="continuationSeparator" w:id="0">
    <w:p w14:paraId="58053E01" w14:textId="77777777" w:rsidR="00E15CF1" w:rsidRDefault="00E15CF1">
      <w:r>
        <w:continuationSeparator/>
      </w:r>
    </w:p>
  </w:endnote>
  <w:endnote w:type="continuationNotice" w:id="1">
    <w:p w14:paraId="1A804141" w14:textId="77777777" w:rsidR="00E15CF1" w:rsidRDefault="00E15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E8A14" w14:textId="46039D5A" w:rsidR="000231DC" w:rsidRDefault="000231DC">
    <w:pPr>
      <w:pStyle w:val="af"/>
      <w:jc w:val="center"/>
    </w:pPr>
    <w:r>
      <w:rPr>
        <w:b/>
      </w:rPr>
      <w:fldChar w:fldCharType="begin"/>
    </w:r>
    <w:r>
      <w:rPr>
        <w:b/>
      </w:rPr>
      <w:instrText>PAGE</w:instrText>
    </w:r>
    <w:r>
      <w:rPr>
        <w:b/>
      </w:rPr>
      <w:fldChar w:fldCharType="separate"/>
    </w:r>
    <w:r>
      <w:rPr>
        <w:b/>
        <w:noProof/>
      </w:rPr>
      <w:t>17</w:t>
    </w:r>
    <w:r>
      <w:rPr>
        <w:b/>
      </w:rPr>
      <w:fldChar w:fldCharType="end"/>
    </w:r>
  </w:p>
  <w:p w14:paraId="3D641BD9" w14:textId="77777777" w:rsidR="000231DC" w:rsidRDefault="000231DC"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BBC98" w14:textId="77777777" w:rsidR="00E15CF1" w:rsidRDefault="00E15CF1">
      <w:r>
        <w:separator/>
      </w:r>
    </w:p>
  </w:footnote>
  <w:footnote w:type="continuationSeparator" w:id="0">
    <w:p w14:paraId="0C1D4938" w14:textId="77777777" w:rsidR="00E15CF1" w:rsidRDefault="00E15CF1">
      <w:r>
        <w:continuationSeparator/>
      </w:r>
    </w:p>
  </w:footnote>
  <w:footnote w:type="continuationNotice" w:id="1">
    <w:p w14:paraId="2D81A62F" w14:textId="77777777" w:rsidR="00E15CF1" w:rsidRDefault="00E15C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ECB426C"/>
    <w:multiLevelType w:val="multilevel"/>
    <w:tmpl w:val="099A932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6450D"/>
    <w:multiLevelType w:val="hybridMultilevel"/>
    <w:tmpl w:val="B1A47F94"/>
    <w:lvl w:ilvl="0" w:tplc="61DE0BA0">
      <w:start w:val="2"/>
      <w:numFmt w:val="bullet"/>
      <w:lvlText w:val="-"/>
      <w:lvlJc w:val="left"/>
      <w:pPr>
        <w:ind w:left="540" w:hanging="420"/>
      </w:pPr>
      <w:rPr>
        <w:rFonts w:ascii="Times" w:eastAsia="Batang" w:hAnsi="Time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7" w15:restartNumberingAfterBreak="0">
    <w:nsid w:val="1ACF3AC8"/>
    <w:multiLevelType w:val="hybridMultilevel"/>
    <w:tmpl w:val="9D74E1A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AD7743"/>
    <w:multiLevelType w:val="multilevel"/>
    <w:tmpl w:val="1BAD7743"/>
    <w:lvl w:ilvl="0">
      <w:numFmt w:val="bullet"/>
      <w:lvlText w:val=""/>
      <w:lvlJc w:val="left"/>
      <w:pPr>
        <w:ind w:left="1080" w:hanging="360"/>
      </w:pPr>
      <w:rPr>
        <w:rFonts w:ascii="Wingdings" w:eastAsia="ＭＳ 明朝"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314691C"/>
    <w:multiLevelType w:val="hybridMultilevel"/>
    <w:tmpl w:val="5A0CDF06"/>
    <w:lvl w:ilvl="0" w:tplc="04090003">
      <w:start w:val="1"/>
      <w:numFmt w:val="bullet"/>
      <w:lvlText w:val="o"/>
      <w:lvlJc w:val="left"/>
      <w:pPr>
        <w:ind w:left="2580" w:hanging="420"/>
      </w:pPr>
      <w:rPr>
        <w:rFonts w:ascii="Courier New" w:hAnsi="Courier New" w:cs="Courier New" w:hint="default"/>
      </w:rPr>
    </w:lvl>
    <w:lvl w:ilvl="1" w:tplc="0409000B">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2"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36E943EC"/>
    <w:multiLevelType w:val="hybridMultilevel"/>
    <w:tmpl w:val="2AEC1D74"/>
    <w:lvl w:ilvl="0" w:tplc="C62E6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9915006"/>
    <w:multiLevelType w:val="multilevel"/>
    <w:tmpl w:val="9CC4927C"/>
    <w:lvl w:ilvl="0">
      <w:start w:val="2"/>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2" w15:restartNumberingAfterBreak="0">
    <w:nsid w:val="61CB725F"/>
    <w:multiLevelType w:val="hybridMultilevel"/>
    <w:tmpl w:val="1B70166E"/>
    <w:lvl w:ilvl="0" w:tplc="0409000B">
      <w:start w:val="1"/>
      <w:numFmt w:val="bullet"/>
      <w:lvlText w:val=""/>
      <w:lvlJc w:val="left"/>
      <w:pPr>
        <w:ind w:left="2580" w:hanging="420"/>
      </w:pPr>
      <w:rPr>
        <w:rFonts w:ascii="Wingdings" w:hAnsi="Wingdings" w:hint="default"/>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2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3157D4"/>
    <w:multiLevelType w:val="multilevel"/>
    <w:tmpl w:val="00A070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851"/>
        </w:tabs>
        <w:ind w:left="85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74A1666"/>
    <w:multiLevelType w:val="hybridMultilevel"/>
    <w:tmpl w:val="FC6ED3D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4"/>
  </w:num>
  <w:num w:numId="2">
    <w:abstractNumId w:val="4"/>
  </w:num>
  <w:num w:numId="3">
    <w:abstractNumId w:val="10"/>
  </w:num>
  <w:num w:numId="4">
    <w:abstractNumId w:val="25"/>
  </w:num>
  <w:num w:numId="5">
    <w:abstractNumId w:val="19"/>
  </w:num>
  <w:num w:numId="6">
    <w:abstractNumId w:val="20"/>
  </w:num>
  <w:num w:numId="7">
    <w:abstractNumId w:val="18"/>
  </w:num>
  <w:num w:numId="8">
    <w:abstractNumId w:val="2"/>
  </w:num>
  <w:num w:numId="9">
    <w:abstractNumId w:val="27"/>
  </w:num>
  <w:num w:numId="10">
    <w:abstractNumId w:val="16"/>
  </w:num>
  <w:num w:numId="11">
    <w:abstractNumId w:val="0"/>
  </w:num>
  <w:num w:numId="12">
    <w:abstractNumId w:val="17"/>
  </w:num>
  <w:num w:numId="13">
    <w:abstractNumId w:val="15"/>
  </w:num>
  <w:num w:numId="14">
    <w:abstractNumId w:val="1"/>
  </w:num>
  <w:num w:numId="15">
    <w:abstractNumId w:val="12"/>
  </w:num>
  <w:num w:numId="16">
    <w:abstractNumId w:val="5"/>
  </w:num>
  <w:num w:numId="17">
    <w:abstractNumId w:val="23"/>
  </w:num>
  <w:num w:numId="18">
    <w:abstractNumId w:val="6"/>
  </w:num>
  <w:num w:numId="19">
    <w:abstractNumId w:val="7"/>
  </w:num>
  <w:num w:numId="20">
    <w:abstractNumId w:val="5"/>
  </w:num>
  <w:num w:numId="21">
    <w:abstractNumId w:val="5"/>
  </w:num>
  <w:num w:numId="22">
    <w:abstractNumId w:val="5"/>
  </w:num>
  <w:num w:numId="23">
    <w:abstractNumId w:val="5"/>
  </w:num>
  <w:num w:numId="24">
    <w:abstractNumId w:val="8"/>
  </w:num>
  <w:num w:numId="25">
    <w:abstractNumId w:val="7"/>
  </w:num>
  <w:num w:numId="26">
    <w:abstractNumId w:val="9"/>
  </w:num>
  <w:num w:numId="27">
    <w:abstractNumId w:val="14"/>
  </w:num>
  <w:num w:numId="28">
    <w:abstractNumId w:val="5"/>
  </w:num>
  <w:num w:numId="29">
    <w:abstractNumId w:val="5"/>
  </w:num>
  <w:num w:numId="30">
    <w:abstractNumId w:val="13"/>
  </w:num>
  <w:num w:numId="31">
    <w:abstractNumId w:val="13"/>
  </w:num>
  <w:num w:numId="32">
    <w:abstractNumId w:val="5"/>
  </w:num>
  <w:num w:numId="33">
    <w:abstractNumId w:val="5"/>
  </w:num>
  <w:num w:numId="34">
    <w:abstractNumId w:val="5"/>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3"/>
  </w:num>
  <w:num w:numId="40">
    <w:abstractNumId w:val="3"/>
  </w:num>
  <w:num w:numId="41">
    <w:abstractNumId w:val="5"/>
  </w:num>
  <w:num w:numId="42">
    <w:abstractNumId w:val="5"/>
  </w:num>
  <w:num w:numId="43">
    <w:abstractNumId w:val="11"/>
  </w:num>
  <w:num w:numId="44">
    <w:abstractNumId w:val="21"/>
  </w:num>
  <w:num w:numId="45">
    <w:abstractNumId w:val="22"/>
  </w:num>
  <w:num w:numId="46">
    <w:abstractNumId w:val="26"/>
  </w:num>
  <w:num w:numId="47">
    <w:abstractNumId w:val="2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7BF"/>
    <w:rsid w:val="0000189A"/>
    <w:rsid w:val="000019A2"/>
    <w:rsid w:val="00001B17"/>
    <w:rsid w:val="00001E49"/>
    <w:rsid w:val="000020B4"/>
    <w:rsid w:val="0000241D"/>
    <w:rsid w:val="0000272E"/>
    <w:rsid w:val="00002757"/>
    <w:rsid w:val="00002C05"/>
    <w:rsid w:val="00003522"/>
    <w:rsid w:val="00003677"/>
    <w:rsid w:val="00003DDB"/>
    <w:rsid w:val="0000447D"/>
    <w:rsid w:val="000045F9"/>
    <w:rsid w:val="0000473A"/>
    <w:rsid w:val="00004B52"/>
    <w:rsid w:val="000052A9"/>
    <w:rsid w:val="00005559"/>
    <w:rsid w:val="00005706"/>
    <w:rsid w:val="00005EB4"/>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5E3F"/>
    <w:rsid w:val="000164DA"/>
    <w:rsid w:val="00016A3C"/>
    <w:rsid w:val="00016AAE"/>
    <w:rsid w:val="00017526"/>
    <w:rsid w:val="0001779E"/>
    <w:rsid w:val="00020071"/>
    <w:rsid w:val="000202F2"/>
    <w:rsid w:val="00020DEC"/>
    <w:rsid w:val="00021479"/>
    <w:rsid w:val="000216A1"/>
    <w:rsid w:val="000218E6"/>
    <w:rsid w:val="00021BF7"/>
    <w:rsid w:val="00021F55"/>
    <w:rsid w:val="00021F65"/>
    <w:rsid w:val="00022C45"/>
    <w:rsid w:val="00022E42"/>
    <w:rsid w:val="000231DC"/>
    <w:rsid w:val="00023256"/>
    <w:rsid w:val="00023821"/>
    <w:rsid w:val="00023A5A"/>
    <w:rsid w:val="00023ACC"/>
    <w:rsid w:val="00023B6F"/>
    <w:rsid w:val="00023C3B"/>
    <w:rsid w:val="00024359"/>
    <w:rsid w:val="0002486B"/>
    <w:rsid w:val="000251AB"/>
    <w:rsid w:val="000257A5"/>
    <w:rsid w:val="0002684A"/>
    <w:rsid w:val="00026D2B"/>
    <w:rsid w:val="0002711C"/>
    <w:rsid w:val="000271FA"/>
    <w:rsid w:val="000273F8"/>
    <w:rsid w:val="00027E5E"/>
    <w:rsid w:val="0003072F"/>
    <w:rsid w:val="00030821"/>
    <w:rsid w:val="0003088A"/>
    <w:rsid w:val="000308B4"/>
    <w:rsid w:val="0003095D"/>
    <w:rsid w:val="0003119F"/>
    <w:rsid w:val="000315D9"/>
    <w:rsid w:val="0003188D"/>
    <w:rsid w:val="00031A94"/>
    <w:rsid w:val="00031D64"/>
    <w:rsid w:val="00032022"/>
    <w:rsid w:val="000324D3"/>
    <w:rsid w:val="00032C2A"/>
    <w:rsid w:val="00033228"/>
    <w:rsid w:val="000334D9"/>
    <w:rsid w:val="00033523"/>
    <w:rsid w:val="000335B3"/>
    <w:rsid w:val="000340C4"/>
    <w:rsid w:val="00034798"/>
    <w:rsid w:val="000347D2"/>
    <w:rsid w:val="00034A31"/>
    <w:rsid w:val="000354E4"/>
    <w:rsid w:val="000356EC"/>
    <w:rsid w:val="0003573F"/>
    <w:rsid w:val="00035799"/>
    <w:rsid w:val="00035B43"/>
    <w:rsid w:val="00035D4D"/>
    <w:rsid w:val="00036486"/>
    <w:rsid w:val="00036A6F"/>
    <w:rsid w:val="00037050"/>
    <w:rsid w:val="000376A7"/>
    <w:rsid w:val="00037816"/>
    <w:rsid w:val="0003782A"/>
    <w:rsid w:val="00037B7C"/>
    <w:rsid w:val="00037CC4"/>
    <w:rsid w:val="00040578"/>
    <w:rsid w:val="00040B78"/>
    <w:rsid w:val="00040C77"/>
    <w:rsid w:val="000411B6"/>
    <w:rsid w:val="00041722"/>
    <w:rsid w:val="00041759"/>
    <w:rsid w:val="00041B01"/>
    <w:rsid w:val="00041C31"/>
    <w:rsid w:val="00041E9B"/>
    <w:rsid w:val="00042102"/>
    <w:rsid w:val="00042247"/>
    <w:rsid w:val="000423ED"/>
    <w:rsid w:val="00042697"/>
    <w:rsid w:val="000428EC"/>
    <w:rsid w:val="00042C5C"/>
    <w:rsid w:val="00042EB2"/>
    <w:rsid w:val="00043005"/>
    <w:rsid w:val="0004300D"/>
    <w:rsid w:val="00043205"/>
    <w:rsid w:val="000432E2"/>
    <w:rsid w:val="000435A6"/>
    <w:rsid w:val="00043F41"/>
    <w:rsid w:val="00044018"/>
    <w:rsid w:val="00044512"/>
    <w:rsid w:val="00044B64"/>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E6B"/>
    <w:rsid w:val="00051F5E"/>
    <w:rsid w:val="00052523"/>
    <w:rsid w:val="00052D1B"/>
    <w:rsid w:val="0005309E"/>
    <w:rsid w:val="0005360E"/>
    <w:rsid w:val="00053C1D"/>
    <w:rsid w:val="00053D62"/>
    <w:rsid w:val="00053ED9"/>
    <w:rsid w:val="00054601"/>
    <w:rsid w:val="000549DE"/>
    <w:rsid w:val="00054AAC"/>
    <w:rsid w:val="00054C12"/>
    <w:rsid w:val="00054D1F"/>
    <w:rsid w:val="000552C6"/>
    <w:rsid w:val="000554B6"/>
    <w:rsid w:val="000558C9"/>
    <w:rsid w:val="00055A54"/>
    <w:rsid w:val="00055B32"/>
    <w:rsid w:val="00055FB1"/>
    <w:rsid w:val="000561D5"/>
    <w:rsid w:val="0005625E"/>
    <w:rsid w:val="000566EF"/>
    <w:rsid w:val="000567D8"/>
    <w:rsid w:val="000567F8"/>
    <w:rsid w:val="00056863"/>
    <w:rsid w:val="000568A3"/>
    <w:rsid w:val="00057779"/>
    <w:rsid w:val="00057C09"/>
    <w:rsid w:val="00060296"/>
    <w:rsid w:val="000603E7"/>
    <w:rsid w:val="00060841"/>
    <w:rsid w:val="00060B04"/>
    <w:rsid w:val="00060B1E"/>
    <w:rsid w:val="0006161B"/>
    <w:rsid w:val="00061623"/>
    <w:rsid w:val="00061A2D"/>
    <w:rsid w:val="00062448"/>
    <w:rsid w:val="00062EED"/>
    <w:rsid w:val="000630AD"/>
    <w:rsid w:val="000632B2"/>
    <w:rsid w:val="0006344D"/>
    <w:rsid w:val="00064165"/>
    <w:rsid w:val="0006444A"/>
    <w:rsid w:val="00064604"/>
    <w:rsid w:val="00064B7C"/>
    <w:rsid w:val="00064F95"/>
    <w:rsid w:val="000661B7"/>
    <w:rsid w:val="00066343"/>
    <w:rsid w:val="00066588"/>
    <w:rsid w:val="00066871"/>
    <w:rsid w:val="0006793D"/>
    <w:rsid w:val="00067BD9"/>
    <w:rsid w:val="00067E35"/>
    <w:rsid w:val="00067F48"/>
    <w:rsid w:val="00070811"/>
    <w:rsid w:val="000714F5"/>
    <w:rsid w:val="0007174A"/>
    <w:rsid w:val="00071B25"/>
    <w:rsid w:val="00071BC8"/>
    <w:rsid w:val="0007204D"/>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20EA"/>
    <w:rsid w:val="0008224F"/>
    <w:rsid w:val="00082459"/>
    <w:rsid w:val="00083011"/>
    <w:rsid w:val="000831CE"/>
    <w:rsid w:val="000838FF"/>
    <w:rsid w:val="000843BE"/>
    <w:rsid w:val="000845E9"/>
    <w:rsid w:val="000851FC"/>
    <w:rsid w:val="000852CE"/>
    <w:rsid w:val="00085385"/>
    <w:rsid w:val="000854D2"/>
    <w:rsid w:val="0008593D"/>
    <w:rsid w:val="0008598F"/>
    <w:rsid w:val="00085FFE"/>
    <w:rsid w:val="0008647D"/>
    <w:rsid w:val="0008673A"/>
    <w:rsid w:val="00086C2A"/>
    <w:rsid w:val="00086D94"/>
    <w:rsid w:val="000879FD"/>
    <w:rsid w:val="00087A64"/>
    <w:rsid w:val="00087B60"/>
    <w:rsid w:val="0009051A"/>
    <w:rsid w:val="000905C2"/>
    <w:rsid w:val="0009082D"/>
    <w:rsid w:val="00090CD8"/>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A93"/>
    <w:rsid w:val="00094B10"/>
    <w:rsid w:val="00094E68"/>
    <w:rsid w:val="0009503F"/>
    <w:rsid w:val="00096234"/>
    <w:rsid w:val="00096A39"/>
    <w:rsid w:val="00096A5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8B1"/>
    <w:rsid w:val="000A2985"/>
    <w:rsid w:val="000A2A93"/>
    <w:rsid w:val="000A2B7A"/>
    <w:rsid w:val="000A2F08"/>
    <w:rsid w:val="000A3906"/>
    <w:rsid w:val="000A3B5B"/>
    <w:rsid w:val="000A3F92"/>
    <w:rsid w:val="000A3FDD"/>
    <w:rsid w:val="000A45CD"/>
    <w:rsid w:val="000A46F0"/>
    <w:rsid w:val="000A489A"/>
    <w:rsid w:val="000A5F9E"/>
    <w:rsid w:val="000A7B40"/>
    <w:rsid w:val="000B00BC"/>
    <w:rsid w:val="000B10E5"/>
    <w:rsid w:val="000B1C38"/>
    <w:rsid w:val="000B1D5F"/>
    <w:rsid w:val="000B2210"/>
    <w:rsid w:val="000B2A97"/>
    <w:rsid w:val="000B2ABE"/>
    <w:rsid w:val="000B2CFA"/>
    <w:rsid w:val="000B2D1F"/>
    <w:rsid w:val="000B3B5C"/>
    <w:rsid w:val="000B3D0B"/>
    <w:rsid w:val="000B4536"/>
    <w:rsid w:val="000B4578"/>
    <w:rsid w:val="000B4BE6"/>
    <w:rsid w:val="000B4F7F"/>
    <w:rsid w:val="000B5BE3"/>
    <w:rsid w:val="000B68D7"/>
    <w:rsid w:val="000B6E61"/>
    <w:rsid w:val="000B6F6E"/>
    <w:rsid w:val="000B73CC"/>
    <w:rsid w:val="000B7476"/>
    <w:rsid w:val="000B7DDE"/>
    <w:rsid w:val="000C08A9"/>
    <w:rsid w:val="000C090F"/>
    <w:rsid w:val="000C0A8E"/>
    <w:rsid w:val="000C0EDD"/>
    <w:rsid w:val="000C1B4B"/>
    <w:rsid w:val="000C1C18"/>
    <w:rsid w:val="000C22EB"/>
    <w:rsid w:val="000C2A4A"/>
    <w:rsid w:val="000C2F83"/>
    <w:rsid w:val="000C3132"/>
    <w:rsid w:val="000C31B4"/>
    <w:rsid w:val="000C3845"/>
    <w:rsid w:val="000C3E9A"/>
    <w:rsid w:val="000C3F22"/>
    <w:rsid w:val="000C4133"/>
    <w:rsid w:val="000C45E3"/>
    <w:rsid w:val="000C4641"/>
    <w:rsid w:val="000C46F8"/>
    <w:rsid w:val="000C4BE1"/>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39F"/>
    <w:rsid w:val="000D25DA"/>
    <w:rsid w:val="000D275E"/>
    <w:rsid w:val="000D282D"/>
    <w:rsid w:val="000D287E"/>
    <w:rsid w:val="000D2CCB"/>
    <w:rsid w:val="000D2E0D"/>
    <w:rsid w:val="000D2EDF"/>
    <w:rsid w:val="000D32F4"/>
    <w:rsid w:val="000D3346"/>
    <w:rsid w:val="000D4A01"/>
    <w:rsid w:val="000D4DC5"/>
    <w:rsid w:val="000D4E2B"/>
    <w:rsid w:val="000D4EFE"/>
    <w:rsid w:val="000D52A3"/>
    <w:rsid w:val="000D54FF"/>
    <w:rsid w:val="000D649B"/>
    <w:rsid w:val="000D657D"/>
    <w:rsid w:val="000D6B29"/>
    <w:rsid w:val="000D6CF6"/>
    <w:rsid w:val="000D6E2D"/>
    <w:rsid w:val="000D6F60"/>
    <w:rsid w:val="000D72BA"/>
    <w:rsid w:val="000D75CE"/>
    <w:rsid w:val="000D7660"/>
    <w:rsid w:val="000D7DB9"/>
    <w:rsid w:val="000E0349"/>
    <w:rsid w:val="000E0BEB"/>
    <w:rsid w:val="000E167A"/>
    <w:rsid w:val="000E1DBA"/>
    <w:rsid w:val="000E229C"/>
    <w:rsid w:val="000E2517"/>
    <w:rsid w:val="000E25A0"/>
    <w:rsid w:val="000E2614"/>
    <w:rsid w:val="000E29A7"/>
    <w:rsid w:val="000E2AC6"/>
    <w:rsid w:val="000E2BD9"/>
    <w:rsid w:val="000E327D"/>
    <w:rsid w:val="000E3548"/>
    <w:rsid w:val="000E3591"/>
    <w:rsid w:val="000E3DC5"/>
    <w:rsid w:val="000E3FA8"/>
    <w:rsid w:val="000E4717"/>
    <w:rsid w:val="000E549A"/>
    <w:rsid w:val="000E58D4"/>
    <w:rsid w:val="000E5976"/>
    <w:rsid w:val="000E61B5"/>
    <w:rsid w:val="000E6263"/>
    <w:rsid w:val="000E6FCB"/>
    <w:rsid w:val="000E7D8E"/>
    <w:rsid w:val="000F02BF"/>
    <w:rsid w:val="000F0BD8"/>
    <w:rsid w:val="000F0D40"/>
    <w:rsid w:val="000F10DA"/>
    <w:rsid w:val="000F1372"/>
    <w:rsid w:val="000F168A"/>
    <w:rsid w:val="000F1A51"/>
    <w:rsid w:val="000F1FF1"/>
    <w:rsid w:val="000F203F"/>
    <w:rsid w:val="000F214E"/>
    <w:rsid w:val="000F27D9"/>
    <w:rsid w:val="000F2F41"/>
    <w:rsid w:val="000F37AC"/>
    <w:rsid w:val="000F3D40"/>
    <w:rsid w:val="000F4283"/>
    <w:rsid w:val="000F455B"/>
    <w:rsid w:val="000F46F3"/>
    <w:rsid w:val="000F473E"/>
    <w:rsid w:val="000F49E6"/>
    <w:rsid w:val="000F53C1"/>
    <w:rsid w:val="000F61CC"/>
    <w:rsid w:val="000F62ED"/>
    <w:rsid w:val="000F6EC8"/>
    <w:rsid w:val="000F70EE"/>
    <w:rsid w:val="000F75A2"/>
    <w:rsid w:val="000F79D4"/>
    <w:rsid w:val="000F7ACA"/>
    <w:rsid w:val="00100CB7"/>
    <w:rsid w:val="00101634"/>
    <w:rsid w:val="0010180C"/>
    <w:rsid w:val="00101874"/>
    <w:rsid w:val="00101940"/>
    <w:rsid w:val="0010226A"/>
    <w:rsid w:val="00102945"/>
    <w:rsid w:val="00102EF7"/>
    <w:rsid w:val="0010312A"/>
    <w:rsid w:val="00103569"/>
    <w:rsid w:val="00103779"/>
    <w:rsid w:val="00103A39"/>
    <w:rsid w:val="00104193"/>
    <w:rsid w:val="00104310"/>
    <w:rsid w:val="00104891"/>
    <w:rsid w:val="00104B02"/>
    <w:rsid w:val="00104D54"/>
    <w:rsid w:val="00104D6F"/>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840"/>
    <w:rsid w:val="0011395E"/>
    <w:rsid w:val="00113C33"/>
    <w:rsid w:val="00113E0F"/>
    <w:rsid w:val="001140CB"/>
    <w:rsid w:val="00114412"/>
    <w:rsid w:val="0011448A"/>
    <w:rsid w:val="00114539"/>
    <w:rsid w:val="0011500C"/>
    <w:rsid w:val="001152AE"/>
    <w:rsid w:val="00115554"/>
    <w:rsid w:val="001159A3"/>
    <w:rsid w:val="001159E2"/>
    <w:rsid w:val="00115A99"/>
    <w:rsid w:val="00115E60"/>
    <w:rsid w:val="00115F27"/>
    <w:rsid w:val="001160F4"/>
    <w:rsid w:val="001162DA"/>
    <w:rsid w:val="0011656E"/>
    <w:rsid w:val="001165F8"/>
    <w:rsid w:val="00116BD1"/>
    <w:rsid w:val="00116D60"/>
    <w:rsid w:val="00117047"/>
    <w:rsid w:val="001171A7"/>
    <w:rsid w:val="001173AF"/>
    <w:rsid w:val="0011741C"/>
    <w:rsid w:val="00117508"/>
    <w:rsid w:val="001200D8"/>
    <w:rsid w:val="0012091F"/>
    <w:rsid w:val="00120950"/>
    <w:rsid w:val="00120E9A"/>
    <w:rsid w:val="00121A95"/>
    <w:rsid w:val="00121C7F"/>
    <w:rsid w:val="00122283"/>
    <w:rsid w:val="001222D6"/>
    <w:rsid w:val="0012251C"/>
    <w:rsid w:val="0012251E"/>
    <w:rsid w:val="0012275A"/>
    <w:rsid w:val="00122EAE"/>
    <w:rsid w:val="00123089"/>
    <w:rsid w:val="001232F8"/>
    <w:rsid w:val="00123816"/>
    <w:rsid w:val="00123E46"/>
    <w:rsid w:val="00123F99"/>
    <w:rsid w:val="00123FB9"/>
    <w:rsid w:val="0012476B"/>
    <w:rsid w:val="00124AEF"/>
    <w:rsid w:val="00125721"/>
    <w:rsid w:val="00125B82"/>
    <w:rsid w:val="001262AF"/>
    <w:rsid w:val="001269F0"/>
    <w:rsid w:val="00126F35"/>
    <w:rsid w:val="001278DF"/>
    <w:rsid w:val="00127DF2"/>
    <w:rsid w:val="001302A6"/>
    <w:rsid w:val="0013043D"/>
    <w:rsid w:val="001304B5"/>
    <w:rsid w:val="00130D03"/>
    <w:rsid w:val="00130ED9"/>
    <w:rsid w:val="00130F4D"/>
    <w:rsid w:val="0013175C"/>
    <w:rsid w:val="00131A92"/>
    <w:rsid w:val="0013228D"/>
    <w:rsid w:val="0013239A"/>
    <w:rsid w:val="001323B1"/>
    <w:rsid w:val="001328A6"/>
    <w:rsid w:val="0013361F"/>
    <w:rsid w:val="00133BFA"/>
    <w:rsid w:val="00134145"/>
    <w:rsid w:val="00134170"/>
    <w:rsid w:val="0013458E"/>
    <w:rsid w:val="00134906"/>
    <w:rsid w:val="00134938"/>
    <w:rsid w:val="001353FC"/>
    <w:rsid w:val="0013554A"/>
    <w:rsid w:val="00135623"/>
    <w:rsid w:val="00135849"/>
    <w:rsid w:val="00135907"/>
    <w:rsid w:val="00135C12"/>
    <w:rsid w:val="00135D9E"/>
    <w:rsid w:val="00136762"/>
    <w:rsid w:val="0013696F"/>
    <w:rsid w:val="00136B53"/>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6A6"/>
    <w:rsid w:val="00144D58"/>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0FD9"/>
    <w:rsid w:val="00151652"/>
    <w:rsid w:val="001516E9"/>
    <w:rsid w:val="00151FAA"/>
    <w:rsid w:val="00152090"/>
    <w:rsid w:val="00152142"/>
    <w:rsid w:val="00152884"/>
    <w:rsid w:val="00152FC4"/>
    <w:rsid w:val="001535DB"/>
    <w:rsid w:val="00153C32"/>
    <w:rsid w:val="00153E36"/>
    <w:rsid w:val="001541A2"/>
    <w:rsid w:val="00154367"/>
    <w:rsid w:val="00154EA7"/>
    <w:rsid w:val="001551E9"/>
    <w:rsid w:val="0015557C"/>
    <w:rsid w:val="00155B79"/>
    <w:rsid w:val="00155DFC"/>
    <w:rsid w:val="00156249"/>
    <w:rsid w:val="00156288"/>
    <w:rsid w:val="00156487"/>
    <w:rsid w:val="00156516"/>
    <w:rsid w:val="00156551"/>
    <w:rsid w:val="00156743"/>
    <w:rsid w:val="00156C93"/>
    <w:rsid w:val="0015725B"/>
    <w:rsid w:val="001572EE"/>
    <w:rsid w:val="001575DC"/>
    <w:rsid w:val="0015765B"/>
    <w:rsid w:val="00157743"/>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0EB"/>
    <w:rsid w:val="0016458A"/>
    <w:rsid w:val="001649B0"/>
    <w:rsid w:val="00165199"/>
    <w:rsid w:val="00165696"/>
    <w:rsid w:val="001656CF"/>
    <w:rsid w:val="001666A4"/>
    <w:rsid w:val="00166BE3"/>
    <w:rsid w:val="0016736F"/>
    <w:rsid w:val="001677A2"/>
    <w:rsid w:val="00167842"/>
    <w:rsid w:val="00167956"/>
    <w:rsid w:val="001700F4"/>
    <w:rsid w:val="001701FB"/>
    <w:rsid w:val="0017053E"/>
    <w:rsid w:val="0017064E"/>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7EC"/>
    <w:rsid w:val="00173C2E"/>
    <w:rsid w:val="0017431D"/>
    <w:rsid w:val="00174E1A"/>
    <w:rsid w:val="00174F6A"/>
    <w:rsid w:val="0017514E"/>
    <w:rsid w:val="001769FF"/>
    <w:rsid w:val="00177182"/>
    <w:rsid w:val="00177971"/>
    <w:rsid w:val="00177BE5"/>
    <w:rsid w:val="00177C54"/>
    <w:rsid w:val="00177D90"/>
    <w:rsid w:val="00180215"/>
    <w:rsid w:val="0018048F"/>
    <w:rsid w:val="001804F5"/>
    <w:rsid w:val="00180A51"/>
    <w:rsid w:val="001816B4"/>
    <w:rsid w:val="001818D9"/>
    <w:rsid w:val="00181FD3"/>
    <w:rsid w:val="00182667"/>
    <w:rsid w:val="0018285E"/>
    <w:rsid w:val="001837AA"/>
    <w:rsid w:val="00183F4C"/>
    <w:rsid w:val="00184593"/>
    <w:rsid w:val="0018522A"/>
    <w:rsid w:val="00185418"/>
    <w:rsid w:val="001861F8"/>
    <w:rsid w:val="0018678E"/>
    <w:rsid w:val="00186E62"/>
    <w:rsid w:val="00186E7C"/>
    <w:rsid w:val="001872D9"/>
    <w:rsid w:val="00187466"/>
    <w:rsid w:val="00187518"/>
    <w:rsid w:val="001908BC"/>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3321"/>
    <w:rsid w:val="00193353"/>
    <w:rsid w:val="00193D3B"/>
    <w:rsid w:val="0019419D"/>
    <w:rsid w:val="001941F4"/>
    <w:rsid w:val="00194A6F"/>
    <w:rsid w:val="00195642"/>
    <w:rsid w:val="0019575D"/>
    <w:rsid w:val="001958D6"/>
    <w:rsid w:val="00195D0F"/>
    <w:rsid w:val="001962A8"/>
    <w:rsid w:val="00196609"/>
    <w:rsid w:val="00196BA7"/>
    <w:rsid w:val="00196BEE"/>
    <w:rsid w:val="00196CE8"/>
    <w:rsid w:val="001970A7"/>
    <w:rsid w:val="00197811"/>
    <w:rsid w:val="00197960"/>
    <w:rsid w:val="001A0965"/>
    <w:rsid w:val="001A11AA"/>
    <w:rsid w:val="001A14A3"/>
    <w:rsid w:val="001A161D"/>
    <w:rsid w:val="001A2234"/>
    <w:rsid w:val="001A2307"/>
    <w:rsid w:val="001A2CA9"/>
    <w:rsid w:val="001A2CC0"/>
    <w:rsid w:val="001A3E42"/>
    <w:rsid w:val="001A3ECC"/>
    <w:rsid w:val="001A43C2"/>
    <w:rsid w:val="001A46A0"/>
    <w:rsid w:val="001A47A5"/>
    <w:rsid w:val="001A4BDA"/>
    <w:rsid w:val="001A5210"/>
    <w:rsid w:val="001A539F"/>
    <w:rsid w:val="001A540B"/>
    <w:rsid w:val="001A54F4"/>
    <w:rsid w:val="001A5D19"/>
    <w:rsid w:val="001A5FFF"/>
    <w:rsid w:val="001A6392"/>
    <w:rsid w:val="001A641D"/>
    <w:rsid w:val="001A64A1"/>
    <w:rsid w:val="001A6747"/>
    <w:rsid w:val="001A743A"/>
    <w:rsid w:val="001B00D7"/>
    <w:rsid w:val="001B127B"/>
    <w:rsid w:val="001B12B9"/>
    <w:rsid w:val="001B1722"/>
    <w:rsid w:val="001B1DB3"/>
    <w:rsid w:val="001B2C46"/>
    <w:rsid w:val="001B32A0"/>
    <w:rsid w:val="001B33CD"/>
    <w:rsid w:val="001B365D"/>
    <w:rsid w:val="001B39B1"/>
    <w:rsid w:val="001B3BDE"/>
    <w:rsid w:val="001B3CC0"/>
    <w:rsid w:val="001B4022"/>
    <w:rsid w:val="001B4934"/>
    <w:rsid w:val="001B5832"/>
    <w:rsid w:val="001B5B07"/>
    <w:rsid w:val="001B6317"/>
    <w:rsid w:val="001B635F"/>
    <w:rsid w:val="001B69DD"/>
    <w:rsid w:val="001B6FA6"/>
    <w:rsid w:val="001B7221"/>
    <w:rsid w:val="001B7431"/>
    <w:rsid w:val="001B75C6"/>
    <w:rsid w:val="001B7CBE"/>
    <w:rsid w:val="001B7D0D"/>
    <w:rsid w:val="001C0588"/>
    <w:rsid w:val="001C0677"/>
    <w:rsid w:val="001C09DA"/>
    <w:rsid w:val="001C0DBF"/>
    <w:rsid w:val="001C0F77"/>
    <w:rsid w:val="001C2192"/>
    <w:rsid w:val="001C2406"/>
    <w:rsid w:val="001C2BA1"/>
    <w:rsid w:val="001C2DDB"/>
    <w:rsid w:val="001C3011"/>
    <w:rsid w:val="001C3516"/>
    <w:rsid w:val="001C4132"/>
    <w:rsid w:val="001C441E"/>
    <w:rsid w:val="001C49A6"/>
    <w:rsid w:val="001C4C80"/>
    <w:rsid w:val="001C5C55"/>
    <w:rsid w:val="001C5CEE"/>
    <w:rsid w:val="001C5E46"/>
    <w:rsid w:val="001C668D"/>
    <w:rsid w:val="001C6964"/>
    <w:rsid w:val="001C72A5"/>
    <w:rsid w:val="001C731F"/>
    <w:rsid w:val="001C7365"/>
    <w:rsid w:val="001C79DB"/>
    <w:rsid w:val="001C7F95"/>
    <w:rsid w:val="001D05D8"/>
    <w:rsid w:val="001D0D32"/>
    <w:rsid w:val="001D1104"/>
    <w:rsid w:val="001D1932"/>
    <w:rsid w:val="001D1A4C"/>
    <w:rsid w:val="001D1B8F"/>
    <w:rsid w:val="001D2ED6"/>
    <w:rsid w:val="001D354C"/>
    <w:rsid w:val="001D3692"/>
    <w:rsid w:val="001D36E4"/>
    <w:rsid w:val="001D3F8F"/>
    <w:rsid w:val="001D4094"/>
    <w:rsid w:val="001D421B"/>
    <w:rsid w:val="001D42DB"/>
    <w:rsid w:val="001D47FE"/>
    <w:rsid w:val="001D56AF"/>
    <w:rsid w:val="001D673C"/>
    <w:rsid w:val="001D6A7B"/>
    <w:rsid w:val="001D6AB6"/>
    <w:rsid w:val="001D6BD2"/>
    <w:rsid w:val="001D7779"/>
    <w:rsid w:val="001D77F3"/>
    <w:rsid w:val="001D78A3"/>
    <w:rsid w:val="001E0622"/>
    <w:rsid w:val="001E128F"/>
    <w:rsid w:val="001E1566"/>
    <w:rsid w:val="001E16E3"/>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43C"/>
    <w:rsid w:val="001E6BA6"/>
    <w:rsid w:val="001E75F2"/>
    <w:rsid w:val="001E7FD6"/>
    <w:rsid w:val="001F07A3"/>
    <w:rsid w:val="001F09F9"/>
    <w:rsid w:val="001F1821"/>
    <w:rsid w:val="001F1C4F"/>
    <w:rsid w:val="001F1F7E"/>
    <w:rsid w:val="001F20E0"/>
    <w:rsid w:val="001F2AC8"/>
    <w:rsid w:val="001F2B6F"/>
    <w:rsid w:val="001F2C90"/>
    <w:rsid w:val="001F2D0E"/>
    <w:rsid w:val="001F3858"/>
    <w:rsid w:val="001F483C"/>
    <w:rsid w:val="001F4A7E"/>
    <w:rsid w:val="001F4F0D"/>
    <w:rsid w:val="001F55E0"/>
    <w:rsid w:val="001F5D7C"/>
    <w:rsid w:val="001F5F6D"/>
    <w:rsid w:val="001F7116"/>
    <w:rsid w:val="001F735A"/>
    <w:rsid w:val="0020011F"/>
    <w:rsid w:val="00200880"/>
    <w:rsid w:val="0020098A"/>
    <w:rsid w:val="00200C9A"/>
    <w:rsid w:val="00200C9D"/>
    <w:rsid w:val="002012E3"/>
    <w:rsid w:val="0020225F"/>
    <w:rsid w:val="0020246A"/>
    <w:rsid w:val="0020286F"/>
    <w:rsid w:val="00203134"/>
    <w:rsid w:val="00203143"/>
    <w:rsid w:val="00203705"/>
    <w:rsid w:val="00203DC5"/>
    <w:rsid w:val="002045D8"/>
    <w:rsid w:val="0020541E"/>
    <w:rsid w:val="00205483"/>
    <w:rsid w:val="00205648"/>
    <w:rsid w:val="00205E89"/>
    <w:rsid w:val="00205EB8"/>
    <w:rsid w:val="002060C7"/>
    <w:rsid w:val="00206A74"/>
    <w:rsid w:val="00206C83"/>
    <w:rsid w:val="00206D4D"/>
    <w:rsid w:val="00206F5A"/>
    <w:rsid w:val="0020702A"/>
    <w:rsid w:val="00207311"/>
    <w:rsid w:val="00207AA1"/>
    <w:rsid w:val="00210169"/>
    <w:rsid w:val="0021037B"/>
    <w:rsid w:val="00210898"/>
    <w:rsid w:val="00210BAB"/>
    <w:rsid w:val="00211078"/>
    <w:rsid w:val="0021132B"/>
    <w:rsid w:val="00211DD3"/>
    <w:rsid w:val="00212D68"/>
    <w:rsid w:val="00212FF1"/>
    <w:rsid w:val="00213488"/>
    <w:rsid w:val="0021362B"/>
    <w:rsid w:val="0021386B"/>
    <w:rsid w:val="00214359"/>
    <w:rsid w:val="002145B7"/>
    <w:rsid w:val="002147C1"/>
    <w:rsid w:val="002149EF"/>
    <w:rsid w:val="00214D40"/>
    <w:rsid w:val="00214F13"/>
    <w:rsid w:val="002158F5"/>
    <w:rsid w:val="00215C53"/>
    <w:rsid w:val="00215D5C"/>
    <w:rsid w:val="00215FA2"/>
    <w:rsid w:val="0021634A"/>
    <w:rsid w:val="002164FE"/>
    <w:rsid w:val="00216682"/>
    <w:rsid w:val="002167F6"/>
    <w:rsid w:val="002169F9"/>
    <w:rsid w:val="00216C40"/>
    <w:rsid w:val="00217CED"/>
    <w:rsid w:val="00217F0D"/>
    <w:rsid w:val="002202E6"/>
    <w:rsid w:val="00220BA3"/>
    <w:rsid w:val="00220C01"/>
    <w:rsid w:val="00220D25"/>
    <w:rsid w:val="00221035"/>
    <w:rsid w:val="00221171"/>
    <w:rsid w:val="00221271"/>
    <w:rsid w:val="002217A9"/>
    <w:rsid w:val="002217FE"/>
    <w:rsid w:val="00221A80"/>
    <w:rsid w:val="0022246F"/>
    <w:rsid w:val="0022255A"/>
    <w:rsid w:val="0022255E"/>
    <w:rsid w:val="0022282F"/>
    <w:rsid w:val="00222899"/>
    <w:rsid w:val="00222B12"/>
    <w:rsid w:val="00222BB4"/>
    <w:rsid w:val="00223267"/>
    <w:rsid w:val="002233DD"/>
    <w:rsid w:val="002234CD"/>
    <w:rsid w:val="002239D9"/>
    <w:rsid w:val="00223B0F"/>
    <w:rsid w:val="002240F0"/>
    <w:rsid w:val="00224CCB"/>
    <w:rsid w:val="00224D62"/>
    <w:rsid w:val="002253D2"/>
    <w:rsid w:val="00226047"/>
    <w:rsid w:val="0022681F"/>
    <w:rsid w:val="00226AAD"/>
    <w:rsid w:val="00227C8D"/>
    <w:rsid w:val="0023079B"/>
    <w:rsid w:val="00230B1B"/>
    <w:rsid w:val="00230B4C"/>
    <w:rsid w:val="00230D71"/>
    <w:rsid w:val="0023134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3D4"/>
    <w:rsid w:val="0023775B"/>
    <w:rsid w:val="002377A2"/>
    <w:rsid w:val="002378CE"/>
    <w:rsid w:val="00237A75"/>
    <w:rsid w:val="00237E17"/>
    <w:rsid w:val="00237FDF"/>
    <w:rsid w:val="00240021"/>
    <w:rsid w:val="002403EF"/>
    <w:rsid w:val="00240437"/>
    <w:rsid w:val="00240DBF"/>
    <w:rsid w:val="00241400"/>
    <w:rsid w:val="0024141D"/>
    <w:rsid w:val="002414CB"/>
    <w:rsid w:val="00241BE2"/>
    <w:rsid w:val="00242221"/>
    <w:rsid w:val="00242BB1"/>
    <w:rsid w:val="0024356C"/>
    <w:rsid w:val="00243811"/>
    <w:rsid w:val="0024390D"/>
    <w:rsid w:val="00243B89"/>
    <w:rsid w:val="00243F95"/>
    <w:rsid w:val="00244712"/>
    <w:rsid w:val="00244B2E"/>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548"/>
    <w:rsid w:val="00251B51"/>
    <w:rsid w:val="00251EB9"/>
    <w:rsid w:val="002522C7"/>
    <w:rsid w:val="00252682"/>
    <w:rsid w:val="00252A40"/>
    <w:rsid w:val="002534C4"/>
    <w:rsid w:val="00253595"/>
    <w:rsid w:val="0025364B"/>
    <w:rsid w:val="00253B6D"/>
    <w:rsid w:val="00253DD9"/>
    <w:rsid w:val="002546F4"/>
    <w:rsid w:val="00254FE2"/>
    <w:rsid w:val="00255B35"/>
    <w:rsid w:val="00255E1D"/>
    <w:rsid w:val="00256AA6"/>
    <w:rsid w:val="00256E32"/>
    <w:rsid w:val="00256E5E"/>
    <w:rsid w:val="00257DB9"/>
    <w:rsid w:val="002603A0"/>
    <w:rsid w:val="0026052E"/>
    <w:rsid w:val="00260555"/>
    <w:rsid w:val="00260F01"/>
    <w:rsid w:val="00260F5E"/>
    <w:rsid w:val="002610BB"/>
    <w:rsid w:val="00261588"/>
    <w:rsid w:val="002615F4"/>
    <w:rsid w:val="00261A0B"/>
    <w:rsid w:val="00261C21"/>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05"/>
    <w:rsid w:val="00272AA8"/>
    <w:rsid w:val="00272EEE"/>
    <w:rsid w:val="002732A4"/>
    <w:rsid w:val="002734EF"/>
    <w:rsid w:val="00274014"/>
    <w:rsid w:val="00274332"/>
    <w:rsid w:val="00274EBB"/>
    <w:rsid w:val="002753B5"/>
    <w:rsid w:val="002758C1"/>
    <w:rsid w:val="00275FC0"/>
    <w:rsid w:val="002762BE"/>
    <w:rsid w:val="00276663"/>
    <w:rsid w:val="00276702"/>
    <w:rsid w:val="002767A1"/>
    <w:rsid w:val="00276BE1"/>
    <w:rsid w:val="00276EA4"/>
    <w:rsid w:val="00276F0F"/>
    <w:rsid w:val="00277608"/>
    <w:rsid w:val="00277F24"/>
    <w:rsid w:val="00280000"/>
    <w:rsid w:val="00280824"/>
    <w:rsid w:val="00280B42"/>
    <w:rsid w:val="00280B54"/>
    <w:rsid w:val="00281227"/>
    <w:rsid w:val="002818B7"/>
    <w:rsid w:val="00281B4D"/>
    <w:rsid w:val="00281E06"/>
    <w:rsid w:val="002826A6"/>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1C1"/>
    <w:rsid w:val="00287326"/>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4F51"/>
    <w:rsid w:val="002950BE"/>
    <w:rsid w:val="00295786"/>
    <w:rsid w:val="002959E0"/>
    <w:rsid w:val="00295E5B"/>
    <w:rsid w:val="00295FE7"/>
    <w:rsid w:val="00296010"/>
    <w:rsid w:val="00296092"/>
    <w:rsid w:val="00296E15"/>
    <w:rsid w:val="00296F04"/>
    <w:rsid w:val="0029712D"/>
    <w:rsid w:val="002973BB"/>
    <w:rsid w:val="002978FF"/>
    <w:rsid w:val="00297C4C"/>
    <w:rsid w:val="00297D4C"/>
    <w:rsid w:val="002A03DC"/>
    <w:rsid w:val="002A0A42"/>
    <w:rsid w:val="002A0ADD"/>
    <w:rsid w:val="002A17FB"/>
    <w:rsid w:val="002A19B9"/>
    <w:rsid w:val="002A1A1C"/>
    <w:rsid w:val="002A1AC7"/>
    <w:rsid w:val="002A1E27"/>
    <w:rsid w:val="002A2185"/>
    <w:rsid w:val="002A22F7"/>
    <w:rsid w:val="002A2F17"/>
    <w:rsid w:val="002A34A1"/>
    <w:rsid w:val="002A3956"/>
    <w:rsid w:val="002A441B"/>
    <w:rsid w:val="002A44FE"/>
    <w:rsid w:val="002A4666"/>
    <w:rsid w:val="002A5269"/>
    <w:rsid w:val="002A52B5"/>
    <w:rsid w:val="002A578C"/>
    <w:rsid w:val="002A5795"/>
    <w:rsid w:val="002A5D7A"/>
    <w:rsid w:val="002A6767"/>
    <w:rsid w:val="002A678C"/>
    <w:rsid w:val="002A6964"/>
    <w:rsid w:val="002A6C73"/>
    <w:rsid w:val="002A7212"/>
    <w:rsid w:val="002A774B"/>
    <w:rsid w:val="002A7B61"/>
    <w:rsid w:val="002B044F"/>
    <w:rsid w:val="002B06A6"/>
    <w:rsid w:val="002B0D7F"/>
    <w:rsid w:val="002B1313"/>
    <w:rsid w:val="002B1E42"/>
    <w:rsid w:val="002B1F64"/>
    <w:rsid w:val="002B20F1"/>
    <w:rsid w:val="002B2479"/>
    <w:rsid w:val="002B25E6"/>
    <w:rsid w:val="002B3078"/>
    <w:rsid w:val="002B314F"/>
    <w:rsid w:val="002B3254"/>
    <w:rsid w:val="002B3256"/>
    <w:rsid w:val="002B3890"/>
    <w:rsid w:val="002B3CC1"/>
    <w:rsid w:val="002B3F10"/>
    <w:rsid w:val="002B400E"/>
    <w:rsid w:val="002B4602"/>
    <w:rsid w:val="002B46E2"/>
    <w:rsid w:val="002B48D1"/>
    <w:rsid w:val="002B4E38"/>
    <w:rsid w:val="002B5048"/>
    <w:rsid w:val="002B51DB"/>
    <w:rsid w:val="002B5476"/>
    <w:rsid w:val="002B650D"/>
    <w:rsid w:val="002B6E9C"/>
    <w:rsid w:val="002B6F2D"/>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137"/>
    <w:rsid w:val="002C2478"/>
    <w:rsid w:val="002C2F72"/>
    <w:rsid w:val="002C36E9"/>
    <w:rsid w:val="002C37E5"/>
    <w:rsid w:val="002C457C"/>
    <w:rsid w:val="002C4956"/>
    <w:rsid w:val="002C4BFB"/>
    <w:rsid w:val="002C5B66"/>
    <w:rsid w:val="002C648D"/>
    <w:rsid w:val="002C6B87"/>
    <w:rsid w:val="002C74EA"/>
    <w:rsid w:val="002C774D"/>
    <w:rsid w:val="002C7ED2"/>
    <w:rsid w:val="002D0764"/>
    <w:rsid w:val="002D1850"/>
    <w:rsid w:val="002D1D2A"/>
    <w:rsid w:val="002D2117"/>
    <w:rsid w:val="002D239E"/>
    <w:rsid w:val="002D2551"/>
    <w:rsid w:val="002D2BB7"/>
    <w:rsid w:val="002D33B4"/>
    <w:rsid w:val="002D343A"/>
    <w:rsid w:val="002D3C89"/>
    <w:rsid w:val="002D43C8"/>
    <w:rsid w:val="002D4D24"/>
    <w:rsid w:val="002D5238"/>
    <w:rsid w:val="002D5246"/>
    <w:rsid w:val="002D52DB"/>
    <w:rsid w:val="002D54C8"/>
    <w:rsid w:val="002D54F8"/>
    <w:rsid w:val="002D5D63"/>
    <w:rsid w:val="002D6137"/>
    <w:rsid w:val="002D61FC"/>
    <w:rsid w:val="002D638E"/>
    <w:rsid w:val="002D67B6"/>
    <w:rsid w:val="002D67EE"/>
    <w:rsid w:val="002D6F0F"/>
    <w:rsid w:val="002D6F17"/>
    <w:rsid w:val="002D740D"/>
    <w:rsid w:val="002E0220"/>
    <w:rsid w:val="002E0622"/>
    <w:rsid w:val="002E06F5"/>
    <w:rsid w:val="002E0B30"/>
    <w:rsid w:val="002E0B57"/>
    <w:rsid w:val="002E0E31"/>
    <w:rsid w:val="002E1075"/>
    <w:rsid w:val="002E1132"/>
    <w:rsid w:val="002E14A0"/>
    <w:rsid w:val="002E1ACC"/>
    <w:rsid w:val="002E1CF5"/>
    <w:rsid w:val="002E2751"/>
    <w:rsid w:val="002E3281"/>
    <w:rsid w:val="002E33D3"/>
    <w:rsid w:val="002E377F"/>
    <w:rsid w:val="002E3A64"/>
    <w:rsid w:val="002E3CFF"/>
    <w:rsid w:val="002E4106"/>
    <w:rsid w:val="002E43EB"/>
    <w:rsid w:val="002E47CA"/>
    <w:rsid w:val="002E49A9"/>
    <w:rsid w:val="002E49D8"/>
    <w:rsid w:val="002E53A2"/>
    <w:rsid w:val="002E5575"/>
    <w:rsid w:val="002E5E96"/>
    <w:rsid w:val="002E64F5"/>
    <w:rsid w:val="002E7264"/>
    <w:rsid w:val="002E754D"/>
    <w:rsid w:val="002E7664"/>
    <w:rsid w:val="002E7D34"/>
    <w:rsid w:val="002E7DD4"/>
    <w:rsid w:val="002F06BC"/>
    <w:rsid w:val="002F0958"/>
    <w:rsid w:val="002F0965"/>
    <w:rsid w:val="002F0966"/>
    <w:rsid w:val="002F10D3"/>
    <w:rsid w:val="002F1636"/>
    <w:rsid w:val="002F1880"/>
    <w:rsid w:val="002F18C2"/>
    <w:rsid w:val="002F1AF9"/>
    <w:rsid w:val="002F219B"/>
    <w:rsid w:val="002F22B5"/>
    <w:rsid w:val="002F23F6"/>
    <w:rsid w:val="002F282B"/>
    <w:rsid w:val="002F2C74"/>
    <w:rsid w:val="002F3156"/>
    <w:rsid w:val="002F31B1"/>
    <w:rsid w:val="002F33FE"/>
    <w:rsid w:val="002F3D1A"/>
    <w:rsid w:val="002F44AE"/>
    <w:rsid w:val="002F4686"/>
    <w:rsid w:val="002F4775"/>
    <w:rsid w:val="002F485D"/>
    <w:rsid w:val="002F4BF9"/>
    <w:rsid w:val="002F5FB2"/>
    <w:rsid w:val="002F63AD"/>
    <w:rsid w:val="002F6477"/>
    <w:rsid w:val="002F6753"/>
    <w:rsid w:val="002F67BA"/>
    <w:rsid w:val="002F7608"/>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073"/>
    <w:rsid w:val="00303123"/>
    <w:rsid w:val="003031ED"/>
    <w:rsid w:val="0030418E"/>
    <w:rsid w:val="0030428D"/>
    <w:rsid w:val="0030454B"/>
    <w:rsid w:val="00304FE2"/>
    <w:rsid w:val="00305EEB"/>
    <w:rsid w:val="003063DE"/>
    <w:rsid w:val="00306945"/>
    <w:rsid w:val="00307C08"/>
    <w:rsid w:val="00307F92"/>
    <w:rsid w:val="00310414"/>
    <w:rsid w:val="00310C71"/>
    <w:rsid w:val="00310CB8"/>
    <w:rsid w:val="00310FA5"/>
    <w:rsid w:val="00310FED"/>
    <w:rsid w:val="003112D9"/>
    <w:rsid w:val="00311470"/>
    <w:rsid w:val="0031148B"/>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CC6"/>
    <w:rsid w:val="00315FAA"/>
    <w:rsid w:val="003161AF"/>
    <w:rsid w:val="00316986"/>
    <w:rsid w:val="00316AF1"/>
    <w:rsid w:val="00316AFB"/>
    <w:rsid w:val="00317118"/>
    <w:rsid w:val="003173F5"/>
    <w:rsid w:val="00317832"/>
    <w:rsid w:val="003178DD"/>
    <w:rsid w:val="003178ED"/>
    <w:rsid w:val="003179A5"/>
    <w:rsid w:val="0032004B"/>
    <w:rsid w:val="00320A41"/>
    <w:rsid w:val="00320C4B"/>
    <w:rsid w:val="00320E75"/>
    <w:rsid w:val="00321829"/>
    <w:rsid w:val="003218D1"/>
    <w:rsid w:val="00321FCE"/>
    <w:rsid w:val="00321FF2"/>
    <w:rsid w:val="003220BC"/>
    <w:rsid w:val="00322187"/>
    <w:rsid w:val="0032252E"/>
    <w:rsid w:val="003229F1"/>
    <w:rsid w:val="00322BA9"/>
    <w:rsid w:val="00322D1E"/>
    <w:rsid w:val="00323502"/>
    <w:rsid w:val="00323654"/>
    <w:rsid w:val="00323DA1"/>
    <w:rsid w:val="003241B7"/>
    <w:rsid w:val="003242F2"/>
    <w:rsid w:val="0032497B"/>
    <w:rsid w:val="003251A4"/>
    <w:rsid w:val="0032531A"/>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2FE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511"/>
    <w:rsid w:val="00343F40"/>
    <w:rsid w:val="00344193"/>
    <w:rsid w:val="003446B3"/>
    <w:rsid w:val="0034492A"/>
    <w:rsid w:val="00344A31"/>
    <w:rsid w:val="00345642"/>
    <w:rsid w:val="003459E9"/>
    <w:rsid w:val="00346C77"/>
    <w:rsid w:val="003473F2"/>
    <w:rsid w:val="003473F5"/>
    <w:rsid w:val="003476FD"/>
    <w:rsid w:val="0034777C"/>
    <w:rsid w:val="00347837"/>
    <w:rsid w:val="00347C2C"/>
    <w:rsid w:val="00347C32"/>
    <w:rsid w:val="00347C3A"/>
    <w:rsid w:val="0035008B"/>
    <w:rsid w:val="00350230"/>
    <w:rsid w:val="00350987"/>
    <w:rsid w:val="00350D04"/>
    <w:rsid w:val="003511C0"/>
    <w:rsid w:val="003511ED"/>
    <w:rsid w:val="0035122B"/>
    <w:rsid w:val="00351289"/>
    <w:rsid w:val="0035151E"/>
    <w:rsid w:val="00351568"/>
    <w:rsid w:val="00351783"/>
    <w:rsid w:val="00351A50"/>
    <w:rsid w:val="003520E7"/>
    <w:rsid w:val="003523B9"/>
    <w:rsid w:val="003526CA"/>
    <w:rsid w:val="00352733"/>
    <w:rsid w:val="003529AA"/>
    <w:rsid w:val="00352EB3"/>
    <w:rsid w:val="00352F44"/>
    <w:rsid w:val="00353213"/>
    <w:rsid w:val="003532A7"/>
    <w:rsid w:val="00353708"/>
    <w:rsid w:val="00353B9B"/>
    <w:rsid w:val="003541EE"/>
    <w:rsid w:val="00354A61"/>
    <w:rsid w:val="00354BB5"/>
    <w:rsid w:val="0035510A"/>
    <w:rsid w:val="00355759"/>
    <w:rsid w:val="00357727"/>
    <w:rsid w:val="0035795B"/>
    <w:rsid w:val="00357A7D"/>
    <w:rsid w:val="00357ABA"/>
    <w:rsid w:val="00357D0A"/>
    <w:rsid w:val="003602AB"/>
    <w:rsid w:val="0036064F"/>
    <w:rsid w:val="003606D7"/>
    <w:rsid w:val="0036101F"/>
    <w:rsid w:val="00361ACE"/>
    <w:rsid w:val="00361AF5"/>
    <w:rsid w:val="00361B45"/>
    <w:rsid w:val="00361F77"/>
    <w:rsid w:val="003626B7"/>
    <w:rsid w:val="0036284B"/>
    <w:rsid w:val="00362A5D"/>
    <w:rsid w:val="00362AC9"/>
    <w:rsid w:val="00362BB5"/>
    <w:rsid w:val="003631D8"/>
    <w:rsid w:val="003633C7"/>
    <w:rsid w:val="0036344B"/>
    <w:rsid w:val="00363D84"/>
    <w:rsid w:val="00364974"/>
    <w:rsid w:val="00364CCE"/>
    <w:rsid w:val="00364E42"/>
    <w:rsid w:val="00365452"/>
    <w:rsid w:val="0036567C"/>
    <w:rsid w:val="00365B4D"/>
    <w:rsid w:val="0036674B"/>
    <w:rsid w:val="00366810"/>
    <w:rsid w:val="00366A56"/>
    <w:rsid w:val="003671C1"/>
    <w:rsid w:val="003674CF"/>
    <w:rsid w:val="00367FD9"/>
    <w:rsid w:val="003706E3"/>
    <w:rsid w:val="00370C98"/>
    <w:rsid w:val="00370E48"/>
    <w:rsid w:val="00370F0D"/>
    <w:rsid w:val="00370F86"/>
    <w:rsid w:val="00372801"/>
    <w:rsid w:val="003730F2"/>
    <w:rsid w:val="003739A7"/>
    <w:rsid w:val="00373B83"/>
    <w:rsid w:val="00373E0B"/>
    <w:rsid w:val="00373EEC"/>
    <w:rsid w:val="003741F4"/>
    <w:rsid w:val="00374FC4"/>
    <w:rsid w:val="00375112"/>
    <w:rsid w:val="003752B2"/>
    <w:rsid w:val="0037558F"/>
    <w:rsid w:val="00375A58"/>
    <w:rsid w:val="00375A94"/>
    <w:rsid w:val="00375ADF"/>
    <w:rsid w:val="00375EDD"/>
    <w:rsid w:val="00375FCB"/>
    <w:rsid w:val="0037617F"/>
    <w:rsid w:val="00376A9E"/>
    <w:rsid w:val="003770F5"/>
    <w:rsid w:val="00377582"/>
    <w:rsid w:val="003802D4"/>
    <w:rsid w:val="00380319"/>
    <w:rsid w:val="003804BD"/>
    <w:rsid w:val="003804D6"/>
    <w:rsid w:val="003805C8"/>
    <w:rsid w:val="003806A7"/>
    <w:rsid w:val="00380941"/>
    <w:rsid w:val="00380950"/>
    <w:rsid w:val="00380BC7"/>
    <w:rsid w:val="00381A21"/>
    <w:rsid w:val="00381CBD"/>
    <w:rsid w:val="00382E6F"/>
    <w:rsid w:val="003830D7"/>
    <w:rsid w:val="00383A47"/>
    <w:rsid w:val="00383AC4"/>
    <w:rsid w:val="00383C24"/>
    <w:rsid w:val="00384394"/>
    <w:rsid w:val="00384837"/>
    <w:rsid w:val="003849B5"/>
    <w:rsid w:val="00384E9A"/>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2D7"/>
    <w:rsid w:val="0039231E"/>
    <w:rsid w:val="00392465"/>
    <w:rsid w:val="0039258F"/>
    <w:rsid w:val="00393323"/>
    <w:rsid w:val="0039345F"/>
    <w:rsid w:val="003935EB"/>
    <w:rsid w:val="00394117"/>
    <w:rsid w:val="00394F63"/>
    <w:rsid w:val="0039548F"/>
    <w:rsid w:val="003954F6"/>
    <w:rsid w:val="00395977"/>
    <w:rsid w:val="00395C5E"/>
    <w:rsid w:val="00396054"/>
    <w:rsid w:val="0039630B"/>
    <w:rsid w:val="003965A3"/>
    <w:rsid w:val="003967C7"/>
    <w:rsid w:val="00396987"/>
    <w:rsid w:val="003970BE"/>
    <w:rsid w:val="003971A1"/>
    <w:rsid w:val="003975C2"/>
    <w:rsid w:val="003975CB"/>
    <w:rsid w:val="00397A1E"/>
    <w:rsid w:val="00397A2F"/>
    <w:rsid w:val="00397B67"/>
    <w:rsid w:val="003A06EB"/>
    <w:rsid w:val="003A08E2"/>
    <w:rsid w:val="003A0B44"/>
    <w:rsid w:val="003A1052"/>
    <w:rsid w:val="003A10CE"/>
    <w:rsid w:val="003A114B"/>
    <w:rsid w:val="003A18FA"/>
    <w:rsid w:val="003A2212"/>
    <w:rsid w:val="003A25F1"/>
    <w:rsid w:val="003A2AEF"/>
    <w:rsid w:val="003A2ED6"/>
    <w:rsid w:val="003A30BE"/>
    <w:rsid w:val="003A31C3"/>
    <w:rsid w:val="003A321A"/>
    <w:rsid w:val="003A3AD6"/>
    <w:rsid w:val="003A4485"/>
    <w:rsid w:val="003A4702"/>
    <w:rsid w:val="003A48DE"/>
    <w:rsid w:val="003A4EB8"/>
    <w:rsid w:val="003A4F5D"/>
    <w:rsid w:val="003A5477"/>
    <w:rsid w:val="003A5951"/>
    <w:rsid w:val="003A619B"/>
    <w:rsid w:val="003A65EF"/>
    <w:rsid w:val="003A665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4BDA"/>
    <w:rsid w:val="003B5A61"/>
    <w:rsid w:val="003B5B41"/>
    <w:rsid w:val="003B6049"/>
    <w:rsid w:val="003B612B"/>
    <w:rsid w:val="003B62F1"/>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6DC5"/>
    <w:rsid w:val="003C7864"/>
    <w:rsid w:val="003C7B1C"/>
    <w:rsid w:val="003C7CAA"/>
    <w:rsid w:val="003C7CCF"/>
    <w:rsid w:val="003C7D3F"/>
    <w:rsid w:val="003D0079"/>
    <w:rsid w:val="003D01A2"/>
    <w:rsid w:val="003D0656"/>
    <w:rsid w:val="003D086D"/>
    <w:rsid w:val="003D096E"/>
    <w:rsid w:val="003D0C6D"/>
    <w:rsid w:val="003D1314"/>
    <w:rsid w:val="003D1551"/>
    <w:rsid w:val="003D24A9"/>
    <w:rsid w:val="003D26A3"/>
    <w:rsid w:val="003D27EB"/>
    <w:rsid w:val="003D2EE5"/>
    <w:rsid w:val="003D37AC"/>
    <w:rsid w:val="003D4407"/>
    <w:rsid w:val="003D491C"/>
    <w:rsid w:val="003D4AED"/>
    <w:rsid w:val="003D4C28"/>
    <w:rsid w:val="003D54DF"/>
    <w:rsid w:val="003D67E1"/>
    <w:rsid w:val="003D6EA8"/>
    <w:rsid w:val="003D7379"/>
    <w:rsid w:val="003D78E1"/>
    <w:rsid w:val="003D7A77"/>
    <w:rsid w:val="003E0003"/>
    <w:rsid w:val="003E116B"/>
    <w:rsid w:val="003E1318"/>
    <w:rsid w:val="003E1324"/>
    <w:rsid w:val="003E1355"/>
    <w:rsid w:val="003E161C"/>
    <w:rsid w:val="003E1C27"/>
    <w:rsid w:val="003E1F8D"/>
    <w:rsid w:val="003E2334"/>
    <w:rsid w:val="003E24E4"/>
    <w:rsid w:val="003E26E2"/>
    <w:rsid w:val="003E27E6"/>
    <w:rsid w:val="003E3002"/>
    <w:rsid w:val="003E316A"/>
    <w:rsid w:val="003E329D"/>
    <w:rsid w:val="003E35E5"/>
    <w:rsid w:val="003E41AD"/>
    <w:rsid w:val="003E49AA"/>
    <w:rsid w:val="003E53BA"/>
    <w:rsid w:val="003E5437"/>
    <w:rsid w:val="003E5446"/>
    <w:rsid w:val="003E5741"/>
    <w:rsid w:val="003E5A2E"/>
    <w:rsid w:val="003E5D66"/>
    <w:rsid w:val="003E5D91"/>
    <w:rsid w:val="003E63E9"/>
    <w:rsid w:val="003E6BD0"/>
    <w:rsid w:val="003E7435"/>
    <w:rsid w:val="003E749D"/>
    <w:rsid w:val="003E74C9"/>
    <w:rsid w:val="003E7A59"/>
    <w:rsid w:val="003E7BA2"/>
    <w:rsid w:val="003E7F21"/>
    <w:rsid w:val="003F073C"/>
    <w:rsid w:val="003F09C1"/>
    <w:rsid w:val="003F0B1F"/>
    <w:rsid w:val="003F0B92"/>
    <w:rsid w:val="003F0BD3"/>
    <w:rsid w:val="003F0CFA"/>
    <w:rsid w:val="003F0DA2"/>
    <w:rsid w:val="003F108C"/>
    <w:rsid w:val="003F11BC"/>
    <w:rsid w:val="003F11F3"/>
    <w:rsid w:val="003F2859"/>
    <w:rsid w:val="003F289A"/>
    <w:rsid w:val="003F2DDF"/>
    <w:rsid w:val="003F2E06"/>
    <w:rsid w:val="003F32BD"/>
    <w:rsid w:val="003F348D"/>
    <w:rsid w:val="003F462A"/>
    <w:rsid w:val="003F4939"/>
    <w:rsid w:val="003F4D28"/>
    <w:rsid w:val="003F4FF3"/>
    <w:rsid w:val="003F50F9"/>
    <w:rsid w:val="003F57EC"/>
    <w:rsid w:val="003F5AEC"/>
    <w:rsid w:val="003F5AF3"/>
    <w:rsid w:val="003F603B"/>
    <w:rsid w:val="003F69A9"/>
    <w:rsid w:val="003F6A5C"/>
    <w:rsid w:val="003F6BE3"/>
    <w:rsid w:val="003F7316"/>
    <w:rsid w:val="003F7445"/>
    <w:rsid w:val="003F7520"/>
    <w:rsid w:val="003F7B00"/>
    <w:rsid w:val="00400605"/>
    <w:rsid w:val="0040097A"/>
    <w:rsid w:val="00401200"/>
    <w:rsid w:val="00401274"/>
    <w:rsid w:val="0040142B"/>
    <w:rsid w:val="0040179C"/>
    <w:rsid w:val="00401963"/>
    <w:rsid w:val="00401F8D"/>
    <w:rsid w:val="004024BE"/>
    <w:rsid w:val="0040293D"/>
    <w:rsid w:val="004031BB"/>
    <w:rsid w:val="00403E44"/>
    <w:rsid w:val="00404232"/>
    <w:rsid w:val="0040442C"/>
    <w:rsid w:val="0040471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1D"/>
    <w:rsid w:val="0040796E"/>
    <w:rsid w:val="004079E4"/>
    <w:rsid w:val="0041010D"/>
    <w:rsid w:val="00410626"/>
    <w:rsid w:val="004107E6"/>
    <w:rsid w:val="004107F2"/>
    <w:rsid w:val="0041087D"/>
    <w:rsid w:val="0041120D"/>
    <w:rsid w:val="00411803"/>
    <w:rsid w:val="00411C57"/>
    <w:rsid w:val="004121AD"/>
    <w:rsid w:val="004123BA"/>
    <w:rsid w:val="0041285C"/>
    <w:rsid w:val="00412BB9"/>
    <w:rsid w:val="00412C45"/>
    <w:rsid w:val="00412CAA"/>
    <w:rsid w:val="00412E1B"/>
    <w:rsid w:val="004133D3"/>
    <w:rsid w:val="004139B4"/>
    <w:rsid w:val="00413B1E"/>
    <w:rsid w:val="00413C5B"/>
    <w:rsid w:val="0041464E"/>
    <w:rsid w:val="00414724"/>
    <w:rsid w:val="00414AED"/>
    <w:rsid w:val="00414F3E"/>
    <w:rsid w:val="00415043"/>
    <w:rsid w:val="004151DE"/>
    <w:rsid w:val="00415213"/>
    <w:rsid w:val="00415DAF"/>
    <w:rsid w:val="00415EF8"/>
    <w:rsid w:val="004160B9"/>
    <w:rsid w:val="00416121"/>
    <w:rsid w:val="00416555"/>
    <w:rsid w:val="00416C84"/>
    <w:rsid w:val="00416CC4"/>
    <w:rsid w:val="00416DC1"/>
    <w:rsid w:val="00416E2B"/>
    <w:rsid w:val="004174CA"/>
    <w:rsid w:val="004177A3"/>
    <w:rsid w:val="00417D8A"/>
    <w:rsid w:val="00417FDA"/>
    <w:rsid w:val="00420283"/>
    <w:rsid w:val="004208A9"/>
    <w:rsid w:val="00420AAB"/>
    <w:rsid w:val="00420AD7"/>
    <w:rsid w:val="00420AEF"/>
    <w:rsid w:val="00421651"/>
    <w:rsid w:val="00421A9E"/>
    <w:rsid w:val="00421BB1"/>
    <w:rsid w:val="00421CF3"/>
    <w:rsid w:val="00421E1A"/>
    <w:rsid w:val="00421F4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1E93"/>
    <w:rsid w:val="00432101"/>
    <w:rsid w:val="00432355"/>
    <w:rsid w:val="00432426"/>
    <w:rsid w:val="00432E5B"/>
    <w:rsid w:val="004334B4"/>
    <w:rsid w:val="0043389F"/>
    <w:rsid w:val="00433C02"/>
    <w:rsid w:val="00433F12"/>
    <w:rsid w:val="0043490D"/>
    <w:rsid w:val="00435F40"/>
    <w:rsid w:val="0043616F"/>
    <w:rsid w:val="00436ADE"/>
    <w:rsid w:val="00436E68"/>
    <w:rsid w:val="00437412"/>
    <w:rsid w:val="00437606"/>
    <w:rsid w:val="00437D4E"/>
    <w:rsid w:val="00437D5F"/>
    <w:rsid w:val="00440148"/>
    <w:rsid w:val="00440385"/>
    <w:rsid w:val="00440A5E"/>
    <w:rsid w:val="00440C6D"/>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50B"/>
    <w:rsid w:val="0045473E"/>
    <w:rsid w:val="0045474A"/>
    <w:rsid w:val="004547D2"/>
    <w:rsid w:val="004549B4"/>
    <w:rsid w:val="0045511A"/>
    <w:rsid w:val="0045542F"/>
    <w:rsid w:val="0045596D"/>
    <w:rsid w:val="00455BD7"/>
    <w:rsid w:val="004560E5"/>
    <w:rsid w:val="00456674"/>
    <w:rsid w:val="00456772"/>
    <w:rsid w:val="00456D2F"/>
    <w:rsid w:val="00457867"/>
    <w:rsid w:val="00457EE1"/>
    <w:rsid w:val="00460806"/>
    <w:rsid w:val="00460D6D"/>
    <w:rsid w:val="00461171"/>
    <w:rsid w:val="00461474"/>
    <w:rsid w:val="004620D0"/>
    <w:rsid w:val="00462E40"/>
    <w:rsid w:val="00462FD9"/>
    <w:rsid w:val="00463282"/>
    <w:rsid w:val="004632AF"/>
    <w:rsid w:val="00463C8B"/>
    <w:rsid w:val="0046426A"/>
    <w:rsid w:val="00464657"/>
    <w:rsid w:val="0046496F"/>
    <w:rsid w:val="00465358"/>
    <w:rsid w:val="00465499"/>
    <w:rsid w:val="00465693"/>
    <w:rsid w:val="00465BFD"/>
    <w:rsid w:val="00465C68"/>
    <w:rsid w:val="004663EA"/>
    <w:rsid w:val="00466ACE"/>
    <w:rsid w:val="00466CAD"/>
    <w:rsid w:val="00466DE7"/>
    <w:rsid w:val="00466E2D"/>
    <w:rsid w:val="004671C6"/>
    <w:rsid w:val="0046783C"/>
    <w:rsid w:val="00467F13"/>
    <w:rsid w:val="00470018"/>
    <w:rsid w:val="0047115D"/>
    <w:rsid w:val="00471317"/>
    <w:rsid w:val="00471C88"/>
    <w:rsid w:val="00471DCE"/>
    <w:rsid w:val="00471EA2"/>
    <w:rsid w:val="004739B6"/>
    <w:rsid w:val="00474134"/>
    <w:rsid w:val="0047512A"/>
    <w:rsid w:val="00475640"/>
    <w:rsid w:val="00475798"/>
    <w:rsid w:val="0047602F"/>
    <w:rsid w:val="00476256"/>
    <w:rsid w:val="004763CF"/>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212"/>
    <w:rsid w:val="00482456"/>
    <w:rsid w:val="00482487"/>
    <w:rsid w:val="00482803"/>
    <w:rsid w:val="0048284A"/>
    <w:rsid w:val="004838BF"/>
    <w:rsid w:val="00483D3F"/>
    <w:rsid w:val="00483F13"/>
    <w:rsid w:val="0048401D"/>
    <w:rsid w:val="0048420D"/>
    <w:rsid w:val="0048489A"/>
    <w:rsid w:val="00484A1F"/>
    <w:rsid w:val="00484C47"/>
    <w:rsid w:val="00484E4B"/>
    <w:rsid w:val="00485A4F"/>
    <w:rsid w:val="00485EE4"/>
    <w:rsid w:val="00486129"/>
    <w:rsid w:val="0048660C"/>
    <w:rsid w:val="00486A79"/>
    <w:rsid w:val="00487039"/>
    <w:rsid w:val="00487249"/>
    <w:rsid w:val="004872D6"/>
    <w:rsid w:val="0048773B"/>
    <w:rsid w:val="00487A72"/>
    <w:rsid w:val="00487ADF"/>
    <w:rsid w:val="00491081"/>
    <w:rsid w:val="0049159C"/>
    <w:rsid w:val="00491B18"/>
    <w:rsid w:val="004920BC"/>
    <w:rsid w:val="00492124"/>
    <w:rsid w:val="004922AB"/>
    <w:rsid w:val="00492608"/>
    <w:rsid w:val="0049362E"/>
    <w:rsid w:val="00493636"/>
    <w:rsid w:val="00493D25"/>
    <w:rsid w:val="0049421E"/>
    <w:rsid w:val="004945BD"/>
    <w:rsid w:val="00494A4A"/>
    <w:rsid w:val="00494B99"/>
    <w:rsid w:val="00495089"/>
    <w:rsid w:val="0049533B"/>
    <w:rsid w:val="0049549E"/>
    <w:rsid w:val="00495694"/>
    <w:rsid w:val="0049575B"/>
    <w:rsid w:val="00495763"/>
    <w:rsid w:val="004957BA"/>
    <w:rsid w:val="004959A0"/>
    <w:rsid w:val="004960FB"/>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4E6"/>
    <w:rsid w:val="004A2E08"/>
    <w:rsid w:val="004A2E25"/>
    <w:rsid w:val="004A2E6C"/>
    <w:rsid w:val="004A300D"/>
    <w:rsid w:val="004A3518"/>
    <w:rsid w:val="004A3D65"/>
    <w:rsid w:val="004A3ED4"/>
    <w:rsid w:val="004A4A6F"/>
    <w:rsid w:val="004A4B9B"/>
    <w:rsid w:val="004A50C9"/>
    <w:rsid w:val="004A519C"/>
    <w:rsid w:val="004A5287"/>
    <w:rsid w:val="004A5293"/>
    <w:rsid w:val="004A568C"/>
    <w:rsid w:val="004A5C9D"/>
    <w:rsid w:val="004A62ED"/>
    <w:rsid w:val="004A64F3"/>
    <w:rsid w:val="004A656C"/>
    <w:rsid w:val="004A6AF2"/>
    <w:rsid w:val="004A6C7A"/>
    <w:rsid w:val="004A6E59"/>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B7B74"/>
    <w:rsid w:val="004C000D"/>
    <w:rsid w:val="004C034E"/>
    <w:rsid w:val="004C037A"/>
    <w:rsid w:val="004C06A8"/>
    <w:rsid w:val="004C0755"/>
    <w:rsid w:val="004C079D"/>
    <w:rsid w:val="004C07C8"/>
    <w:rsid w:val="004C0D5C"/>
    <w:rsid w:val="004C0EEA"/>
    <w:rsid w:val="004C125A"/>
    <w:rsid w:val="004C2B63"/>
    <w:rsid w:val="004C2BA1"/>
    <w:rsid w:val="004C3178"/>
    <w:rsid w:val="004C4374"/>
    <w:rsid w:val="004C4569"/>
    <w:rsid w:val="004C4643"/>
    <w:rsid w:val="004C49C6"/>
    <w:rsid w:val="004C4B9A"/>
    <w:rsid w:val="004C63AC"/>
    <w:rsid w:val="004C6CB2"/>
    <w:rsid w:val="004C7877"/>
    <w:rsid w:val="004C7D32"/>
    <w:rsid w:val="004D01B8"/>
    <w:rsid w:val="004D01FE"/>
    <w:rsid w:val="004D0434"/>
    <w:rsid w:val="004D0699"/>
    <w:rsid w:val="004D0A88"/>
    <w:rsid w:val="004D0B71"/>
    <w:rsid w:val="004D0B98"/>
    <w:rsid w:val="004D143F"/>
    <w:rsid w:val="004D175A"/>
    <w:rsid w:val="004D17F2"/>
    <w:rsid w:val="004D1A6A"/>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2D6"/>
    <w:rsid w:val="004D7415"/>
    <w:rsid w:val="004D76E5"/>
    <w:rsid w:val="004D7E61"/>
    <w:rsid w:val="004E0135"/>
    <w:rsid w:val="004E05CD"/>
    <w:rsid w:val="004E0882"/>
    <w:rsid w:val="004E0CB9"/>
    <w:rsid w:val="004E0D24"/>
    <w:rsid w:val="004E1164"/>
    <w:rsid w:val="004E1C0A"/>
    <w:rsid w:val="004E2943"/>
    <w:rsid w:val="004E29D6"/>
    <w:rsid w:val="004E2F3D"/>
    <w:rsid w:val="004E35F8"/>
    <w:rsid w:val="004E39C6"/>
    <w:rsid w:val="004E3EC8"/>
    <w:rsid w:val="004E4666"/>
    <w:rsid w:val="004E4D94"/>
    <w:rsid w:val="004E4E58"/>
    <w:rsid w:val="004E50E9"/>
    <w:rsid w:val="004E515A"/>
    <w:rsid w:val="004E532F"/>
    <w:rsid w:val="004E5463"/>
    <w:rsid w:val="004E550F"/>
    <w:rsid w:val="004E55C0"/>
    <w:rsid w:val="004E569F"/>
    <w:rsid w:val="004E5A3B"/>
    <w:rsid w:val="004E5FC2"/>
    <w:rsid w:val="004E6078"/>
    <w:rsid w:val="004E66FA"/>
    <w:rsid w:val="004E6926"/>
    <w:rsid w:val="004E7835"/>
    <w:rsid w:val="004E79AF"/>
    <w:rsid w:val="004F0141"/>
    <w:rsid w:val="004F06D1"/>
    <w:rsid w:val="004F0A99"/>
    <w:rsid w:val="004F0B2D"/>
    <w:rsid w:val="004F1580"/>
    <w:rsid w:val="004F1BDF"/>
    <w:rsid w:val="004F2877"/>
    <w:rsid w:val="004F3429"/>
    <w:rsid w:val="004F361C"/>
    <w:rsid w:val="004F373D"/>
    <w:rsid w:val="004F3DD9"/>
    <w:rsid w:val="004F3F68"/>
    <w:rsid w:val="004F404D"/>
    <w:rsid w:val="004F4402"/>
    <w:rsid w:val="004F44FA"/>
    <w:rsid w:val="004F46EB"/>
    <w:rsid w:val="004F4AC5"/>
    <w:rsid w:val="004F4DE1"/>
    <w:rsid w:val="004F54A8"/>
    <w:rsid w:val="004F5794"/>
    <w:rsid w:val="004F58A7"/>
    <w:rsid w:val="004F58D0"/>
    <w:rsid w:val="004F5954"/>
    <w:rsid w:val="004F59E3"/>
    <w:rsid w:val="004F5A12"/>
    <w:rsid w:val="004F5B78"/>
    <w:rsid w:val="004F5F98"/>
    <w:rsid w:val="004F64F9"/>
    <w:rsid w:val="004F6610"/>
    <w:rsid w:val="004F685D"/>
    <w:rsid w:val="004F68E5"/>
    <w:rsid w:val="004F69D2"/>
    <w:rsid w:val="004F6DBF"/>
    <w:rsid w:val="004F70C2"/>
    <w:rsid w:val="004F710D"/>
    <w:rsid w:val="004F7825"/>
    <w:rsid w:val="004F7A2B"/>
    <w:rsid w:val="004F7B62"/>
    <w:rsid w:val="004F7BED"/>
    <w:rsid w:val="004F7FAF"/>
    <w:rsid w:val="0050130A"/>
    <w:rsid w:val="0050160A"/>
    <w:rsid w:val="00501614"/>
    <w:rsid w:val="00501C23"/>
    <w:rsid w:val="0050211E"/>
    <w:rsid w:val="0050266B"/>
    <w:rsid w:val="00502EAF"/>
    <w:rsid w:val="005034E0"/>
    <w:rsid w:val="005034F9"/>
    <w:rsid w:val="00503546"/>
    <w:rsid w:val="0050398D"/>
    <w:rsid w:val="005046A3"/>
    <w:rsid w:val="005049B0"/>
    <w:rsid w:val="005058D8"/>
    <w:rsid w:val="00506031"/>
    <w:rsid w:val="0050697A"/>
    <w:rsid w:val="00506F9B"/>
    <w:rsid w:val="0050741B"/>
    <w:rsid w:val="005079E3"/>
    <w:rsid w:val="00510188"/>
    <w:rsid w:val="00510296"/>
    <w:rsid w:val="00510397"/>
    <w:rsid w:val="005106A3"/>
    <w:rsid w:val="005108A1"/>
    <w:rsid w:val="00510A7F"/>
    <w:rsid w:val="00511628"/>
    <w:rsid w:val="005116AD"/>
    <w:rsid w:val="00511984"/>
    <w:rsid w:val="00511A3A"/>
    <w:rsid w:val="00511E36"/>
    <w:rsid w:val="00512065"/>
    <w:rsid w:val="00512188"/>
    <w:rsid w:val="00512600"/>
    <w:rsid w:val="005128DE"/>
    <w:rsid w:val="00512960"/>
    <w:rsid w:val="00512D32"/>
    <w:rsid w:val="00512EAB"/>
    <w:rsid w:val="005130AB"/>
    <w:rsid w:val="005134E0"/>
    <w:rsid w:val="005134EE"/>
    <w:rsid w:val="005136E6"/>
    <w:rsid w:val="00513FEA"/>
    <w:rsid w:val="00514200"/>
    <w:rsid w:val="00514289"/>
    <w:rsid w:val="005143CA"/>
    <w:rsid w:val="0051457C"/>
    <w:rsid w:val="005149CD"/>
    <w:rsid w:val="00515052"/>
    <w:rsid w:val="00515334"/>
    <w:rsid w:val="005155AD"/>
    <w:rsid w:val="00515BB6"/>
    <w:rsid w:val="00515C1A"/>
    <w:rsid w:val="00516243"/>
    <w:rsid w:val="0051683D"/>
    <w:rsid w:val="00517940"/>
    <w:rsid w:val="00517EF4"/>
    <w:rsid w:val="005207C6"/>
    <w:rsid w:val="00520D90"/>
    <w:rsid w:val="00520FAC"/>
    <w:rsid w:val="005219F1"/>
    <w:rsid w:val="00521C73"/>
    <w:rsid w:val="005220C5"/>
    <w:rsid w:val="00522491"/>
    <w:rsid w:val="005227AF"/>
    <w:rsid w:val="00522922"/>
    <w:rsid w:val="00522CFA"/>
    <w:rsid w:val="00523EA7"/>
    <w:rsid w:val="0052448B"/>
    <w:rsid w:val="005245D6"/>
    <w:rsid w:val="00524698"/>
    <w:rsid w:val="005248CD"/>
    <w:rsid w:val="00524909"/>
    <w:rsid w:val="00524B9C"/>
    <w:rsid w:val="00525489"/>
    <w:rsid w:val="0052622C"/>
    <w:rsid w:val="00526AD8"/>
    <w:rsid w:val="0052701F"/>
    <w:rsid w:val="0052739F"/>
    <w:rsid w:val="00527598"/>
    <w:rsid w:val="00527AEC"/>
    <w:rsid w:val="00527CA8"/>
    <w:rsid w:val="00527DA1"/>
    <w:rsid w:val="005300A7"/>
    <w:rsid w:val="00530298"/>
    <w:rsid w:val="00530B03"/>
    <w:rsid w:val="00530EFB"/>
    <w:rsid w:val="005311B9"/>
    <w:rsid w:val="0053192E"/>
    <w:rsid w:val="00531B7A"/>
    <w:rsid w:val="0053221A"/>
    <w:rsid w:val="0053245B"/>
    <w:rsid w:val="00533089"/>
    <w:rsid w:val="0053386B"/>
    <w:rsid w:val="005338D4"/>
    <w:rsid w:val="00533DCC"/>
    <w:rsid w:val="00534471"/>
    <w:rsid w:val="0053504C"/>
    <w:rsid w:val="005350C2"/>
    <w:rsid w:val="005352D1"/>
    <w:rsid w:val="005352EE"/>
    <w:rsid w:val="00535C17"/>
    <w:rsid w:val="00536105"/>
    <w:rsid w:val="005362FA"/>
    <w:rsid w:val="00536CA4"/>
    <w:rsid w:val="00537265"/>
    <w:rsid w:val="005374E8"/>
    <w:rsid w:val="00537B17"/>
    <w:rsid w:val="00537F9F"/>
    <w:rsid w:val="005404F5"/>
    <w:rsid w:val="00540EC9"/>
    <w:rsid w:val="00540FA1"/>
    <w:rsid w:val="00540FB0"/>
    <w:rsid w:val="0054157F"/>
    <w:rsid w:val="005418F3"/>
    <w:rsid w:val="005422F8"/>
    <w:rsid w:val="00542EE6"/>
    <w:rsid w:val="005434E8"/>
    <w:rsid w:val="005436DA"/>
    <w:rsid w:val="00543958"/>
    <w:rsid w:val="00543C70"/>
    <w:rsid w:val="0054400D"/>
    <w:rsid w:val="005443F5"/>
    <w:rsid w:val="00544B3C"/>
    <w:rsid w:val="00544C64"/>
    <w:rsid w:val="00544C95"/>
    <w:rsid w:val="005451FD"/>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38"/>
    <w:rsid w:val="00556AC2"/>
    <w:rsid w:val="005573AB"/>
    <w:rsid w:val="005577A2"/>
    <w:rsid w:val="00557909"/>
    <w:rsid w:val="00557AD7"/>
    <w:rsid w:val="00557BD3"/>
    <w:rsid w:val="00557FA1"/>
    <w:rsid w:val="005600EB"/>
    <w:rsid w:val="00560142"/>
    <w:rsid w:val="00560E13"/>
    <w:rsid w:val="00561127"/>
    <w:rsid w:val="00561D77"/>
    <w:rsid w:val="00561DE1"/>
    <w:rsid w:val="00562071"/>
    <w:rsid w:val="00562BC6"/>
    <w:rsid w:val="00562F42"/>
    <w:rsid w:val="00563901"/>
    <w:rsid w:val="00563930"/>
    <w:rsid w:val="00563A1D"/>
    <w:rsid w:val="005647BD"/>
    <w:rsid w:val="00564A8B"/>
    <w:rsid w:val="00564AEC"/>
    <w:rsid w:val="00565291"/>
    <w:rsid w:val="00565436"/>
    <w:rsid w:val="0056571E"/>
    <w:rsid w:val="005657B5"/>
    <w:rsid w:val="00565914"/>
    <w:rsid w:val="005659F2"/>
    <w:rsid w:val="00565D61"/>
    <w:rsid w:val="00565D6E"/>
    <w:rsid w:val="0056663D"/>
    <w:rsid w:val="00566813"/>
    <w:rsid w:val="00566BAD"/>
    <w:rsid w:val="00566E12"/>
    <w:rsid w:val="0056712B"/>
    <w:rsid w:val="005676E2"/>
    <w:rsid w:val="00567F1B"/>
    <w:rsid w:val="005701B4"/>
    <w:rsid w:val="00570343"/>
    <w:rsid w:val="00571178"/>
    <w:rsid w:val="00571258"/>
    <w:rsid w:val="005715BC"/>
    <w:rsid w:val="00571934"/>
    <w:rsid w:val="00571B57"/>
    <w:rsid w:val="00571DD1"/>
    <w:rsid w:val="00571E86"/>
    <w:rsid w:val="00571EA9"/>
    <w:rsid w:val="00572247"/>
    <w:rsid w:val="0057293F"/>
    <w:rsid w:val="00572A6B"/>
    <w:rsid w:val="00572E5B"/>
    <w:rsid w:val="0057377F"/>
    <w:rsid w:val="00574024"/>
    <w:rsid w:val="005743CC"/>
    <w:rsid w:val="00574C30"/>
    <w:rsid w:val="00574E6D"/>
    <w:rsid w:val="0057576A"/>
    <w:rsid w:val="0057600E"/>
    <w:rsid w:val="0057675C"/>
    <w:rsid w:val="00576859"/>
    <w:rsid w:val="00576934"/>
    <w:rsid w:val="00576A96"/>
    <w:rsid w:val="00576DCC"/>
    <w:rsid w:val="005770A9"/>
    <w:rsid w:val="00577224"/>
    <w:rsid w:val="0057757E"/>
    <w:rsid w:val="0058008B"/>
    <w:rsid w:val="005803C8"/>
    <w:rsid w:val="005807EF"/>
    <w:rsid w:val="00580A79"/>
    <w:rsid w:val="00580C86"/>
    <w:rsid w:val="00580C95"/>
    <w:rsid w:val="00580D5C"/>
    <w:rsid w:val="00580EBC"/>
    <w:rsid w:val="005812D7"/>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7E6"/>
    <w:rsid w:val="005839D3"/>
    <w:rsid w:val="00583CC7"/>
    <w:rsid w:val="00583CF0"/>
    <w:rsid w:val="00583D0E"/>
    <w:rsid w:val="00583E03"/>
    <w:rsid w:val="005845B5"/>
    <w:rsid w:val="00584F1F"/>
    <w:rsid w:val="0058551B"/>
    <w:rsid w:val="00585815"/>
    <w:rsid w:val="00585BD8"/>
    <w:rsid w:val="00585F74"/>
    <w:rsid w:val="00585FA6"/>
    <w:rsid w:val="0058634D"/>
    <w:rsid w:val="0058662B"/>
    <w:rsid w:val="0058687C"/>
    <w:rsid w:val="00586BF2"/>
    <w:rsid w:val="0058746E"/>
    <w:rsid w:val="00587E3B"/>
    <w:rsid w:val="0059051F"/>
    <w:rsid w:val="005909AF"/>
    <w:rsid w:val="00590B51"/>
    <w:rsid w:val="005913BE"/>
    <w:rsid w:val="0059174A"/>
    <w:rsid w:val="00591E5C"/>
    <w:rsid w:val="005921ED"/>
    <w:rsid w:val="00592649"/>
    <w:rsid w:val="00593028"/>
    <w:rsid w:val="0059318E"/>
    <w:rsid w:val="005932DD"/>
    <w:rsid w:val="0059373B"/>
    <w:rsid w:val="00593773"/>
    <w:rsid w:val="005939A2"/>
    <w:rsid w:val="00593C2D"/>
    <w:rsid w:val="00593F55"/>
    <w:rsid w:val="005949CB"/>
    <w:rsid w:val="00594C94"/>
    <w:rsid w:val="0059517C"/>
    <w:rsid w:val="0059523F"/>
    <w:rsid w:val="0059539E"/>
    <w:rsid w:val="00595431"/>
    <w:rsid w:val="00595516"/>
    <w:rsid w:val="00595D75"/>
    <w:rsid w:val="00595DEF"/>
    <w:rsid w:val="005972FD"/>
    <w:rsid w:val="005975E0"/>
    <w:rsid w:val="00597687"/>
    <w:rsid w:val="00597716"/>
    <w:rsid w:val="00597B37"/>
    <w:rsid w:val="005A0A95"/>
    <w:rsid w:val="005A0FF1"/>
    <w:rsid w:val="005A1031"/>
    <w:rsid w:val="005A130B"/>
    <w:rsid w:val="005A26A6"/>
    <w:rsid w:val="005A2971"/>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6D8D"/>
    <w:rsid w:val="005A70B1"/>
    <w:rsid w:val="005A7648"/>
    <w:rsid w:val="005A76AD"/>
    <w:rsid w:val="005A794D"/>
    <w:rsid w:val="005A7BA0"/>
    <w:rsid w:val="005A7BD4"/>
    <w:rsid w:val="005A7EC3"/>
    <w:rsid w:val="005B046F"/>
    <w:rsid w:val="005B084D"/>
    <w:rsid w:val="005B0CD8"/>
    <w:rsid w:val="005B103D"/>
    <w:rsid w:val="005B13D9"/>
    <w:rsid w:val="005B14B1"/>
    <w:rsid w:val="005B21BA"/>
    <w:rsid w:val="005B26E3"/>
    <w:rsid w:val="005B2B9F"/>
    <w:rsid w:val="005B33E7"/>
    <w:rsid w:val="005B36AA"/>
    <w:rsid w:val="005B36BE"/>
    <w:rsid w:val="005B3837"/>
    <w:rsid w:val="005B3E3B"/>
    <w:rsid w:val="005B422F"/>
    <w:rsid w:val="005B4809"/>
    <w:rsid w:val="005B4B51"/>
    <w:rsid w:val="005B4D2C"/>
    <w:rsid w:val="005B4EA9"/>
    <w:rsid w:val="005B4F49"/>
    <w:rsid w:val="005B59D1"/>
    <w:rsid w:val="005B5AE6"/>
    <w:rsid w:val="005B5C11"/>
    <w:rsid w:val="005B5E32"/>
    <w:rsid w:val="005B5F11"/>
    <w:rsid w:val="005B5F3B"/>
    <w:rsid w:val="005B62B0"/>
    <w:rsid w:val="005B66EF"/>
    <w:rsid w:val="005B6805"/>
    <w:rsid w:val="005B6890"/>
    <w:rsid w:val="005B6F80"/>
    <w:rsid w:val="005B709E"/>
    <w:rsid w:val="005B76DB"/>
    <w:rsid w:val="005B79B6"/>
    <w:rsid w:val="005B7A4F"/>
    <w:rsid w:val="005B7E6E"/>
    <w:rsid w:val="005C01A3"/>
    <w:rsid w:val="005C0FF6"/>
    <w:rsid w:val="005C13F9"/>
    <w:rsid w:val="005C14BC"/>
    <w:rsid w:val="005C18F1"/>
    <w:rsid w:val="005C1BAA"/>
    <w:rsid w:val="005C1EB1"/>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6F"/>
    <w:rsid w:val="005C5C84"/>
    <w:rsid w:val="005C5CED"/>
    <w:rsid w:val="005C5E93"/>
    <w:rsid w:val="005C60B9"/>
    <w:rsid w:val="005C63F4"/>
    <w:rsid w:val="005C6C09"/>
    <w:rsid w:val="005C6F2A"/>
    <w:rsid w:val="005C6FAD"/>
    <w:rsid w:val="005C723E"/>
    <w:rsid w:val="005C742E"/>
    <w:rsid w:val="005D00CE"/>
    <w:rsid w:val="005D0444"/>
    <w:rsid w:val="005D0A70"/>
    <w:rsid w:val="005D0E70"/>
    <w:rsid w:val="005D165A"/>
    <w:rsid w:val="005D1B56"/>
    <w:rsid w:val="005D1DD7"/>
    <w:rsid w:val="005D209C"/>
    <w:rsid w:val="005D222C"/>
    <w:rsid w:val="005D224D"/>
    <w:rsid w:val="005D2530"/>
    <w:rsid w:val="005D2EF1"/>
    <w:rsid w:val="005D3961"/>
    <w:rsid w:val="005D3F09"/>
    <w:rsid w:val="005D52A9"/>
    <w:rsid w:val="005D5484"/>
    <w:rsid w:val="005D5C93"/>
    <w:rsid w:val="005D61AC"/>
    <w:rsid w:val="005D6BCA"/>
    <w:rsid w:val="005D70D0"/>
    <w:rsid w:val="005D7286"/>
    <w:rsid w:val="005D77BC"/>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5CD"/>
    <w:rsid w:val="005E4726"/>
    <w:rsid w:val="005E48FE"/>
    <w:rsid w:val="005E49B8"/>
    <w:rsid w:val="005E584E"/>
    <w:rsid w:val="005E6005"/>
    <w:rsid w:val="005E64B3"/>
    <w:rsid w:val="005E67E6"/>
    <w:rsid w:val="005E686E"/>
    <w:rsid w:val="005E70D7"/>
    <w:rsid w:val="005E7285"/>
    <w:rsid w:val="005E7DAD"/>
    <w:rsid w:val="005F0130"/>
    <w:rsid w:val="005F01A1"/>
    <w:rsid w:val="005F0667"/>
    <w:rsid w:val="005F07C4"/>
    <w:rsid w:val="005F15E9"/>
    <w:rsid w:val="005F1D45"/>
    <w:rsid w:val="005F1F06"/>
    <w:rsid w:val="005F2651"/>
    <w:rsid w:val="005F29A7"/>
    <w:rsid w:val="005F2A28"/>
    <w:rsid w:val="005F2CBE"/>
    <w:rsid w:val="005F2DE0"/>
    <w:rsid w:val="005F35DE"/>
    <w:rsid w:val="005F36CF"/>
    <w:rsid w:val="005F3B21"/>
    <w:rsid w:val="005F4070"/>
    <w:rsid w:val="005F4331"/>
    <w:rsid w:val="005F483F"/>
    <w:rsid w:val="005F484A"/>
    <w:rsid w:val="005F4987"/>
    <w:rsid w:val="005F4F56"/>
    <w:rsid w:val="005F50D0"/>
    <w:rsid w:val="005F510F"/>
    <w:rsid w:val="005F6153"/>
    <w:rsid w:val="005F6852"/>
    <w:rsid w:val="005F6BC0"/>
    <w:rsid w:val="005F730C"/>
    <w:rsid w:val="005F73B0"/>
    <w:rsid w:val="005F74A3"/>
    <w:rsid w:val="005F7B49"/>
    <w:rsid w:val="006001DB"/>
    <w:rsid w:val="006002C1"/>
    <w:rsid w:val="006003BB"/>
    <w:rsid w:val="0060163B"/>
    <w:rsid w:val="00601917"/>
    <w:rsid w:val="00602426"/>
    <w:rsid w:val="00602AC9"/>
    <w:rsid w:val="00602B7B"/>
    <w:rsid w:val="00602DD2"/>
    <w:rsid w:val="0060333A"/>
    <w:rsid w:val="00603F94"/>
    <w:rsid w:val="0060413B"/>
    <w:rsid w:val="0060441A"/>
    <w:rsid w:val="00604738"/>
    <w:rsid w:val="00604A8E"/>
    <w:rsid w:val="00604F44"/>
    <w:rsid w:val="00605289"/>
    <w:rsid w:val="0060531F"/>
    <w:rsid w:val="006057CF"/>
    <w:rsid w:val="00605919"/>
    <w:rsid w:val="00605B90"/>
    <w:rsid w:val="00605F60"/>
    <w:rsid w:val="0060661B"/>
    <w:rsid w:val="00606A45"/>
    <w:rsid w:val="0060799C"/>
    <w:rsid w:val="00607D37"/>
    <w:rsid w:val="0061011F"/>
    <w:rsid w:val="00610178"/>
    <w:rsid w:val="0061038A"/>
    <w:rsid w:val="00610CB8"/>
    <w:rsid w:val="00610F54"/>
    <w:rsid w:val="00610FEB"/>
    <w:rsid w:val="00610FF6"/>
    <w:rsid w:val="0061162A"/>
    <w:rsid w:val="00611718"/>
    <w:rsid w:val="0061191A"/>
    <w:rsid w:val="006119B3"/>
    <w:rsid w:val="00611E4D"/>
    <w:rsid w:val="006121FB"/>
    <w:rsid w:val="006123BE"/>
    <w:rsid w:val="006126F4"/>
    <w:rsid w:val="006129FA"/>
    <w:rsid w:val="00612A99"/>
    <w:rsid w:val="0061347A"/>
    <w:rsid w:val="0061367D"/>
    <w:rsid w:val="006139F1"/>
    <w:rsid w:val="00613E9A"/>
    <w:rsid w:val="0061420F"/>
    <w:rsid w:val="0061427E"/>
    <w:rsid w:val="006146F1"/>
    <w:rsid w:val="00614DBB"/>
    <w:rsid w:val="00614DC7"/>
    <w:rsid w:val="0061544C"/>
    <w:rsid w:val="006154DF"/>
    <w:rsid w:val="00615B84"/>
    <w:rsid w:val="00615DA4"/>
    <w:rsid w:val="00616091"/>
    <w:rsid w:val="006162D2"/>
    <w:rsid w:val="006165D3"/>
    <w:rsid w:val="00616810"/>
    <w:rsid w:val="00616D4A"/>
    <w:rsid w:val="00616D64"/>
    <w:rsid w:val="006176D4"/>
    <w:rsid w:val="006177EF"/>
    <w:rsid w:val="006200F7"/>
    <w:rsid w:val="00620A54"/>
    <w:rsid w:val="00620CFE"/>
    <w:rsid w:val="00620E2A"/>
    <w:rsid w:val="00620EE5"/>
    <w:rsid w:val="0062155F"/>
    <w:rsid w:val="00621C3C"/>
    <w:rsid w:val="00621F29"/>
    <w:rsid w:val="00621FE5"/>
    <w:rsid w:val="00622479"/>
    <w:rsid w:val="006225BE"/>
    <w:rsid w:val="00622703"/>
    <w:rsid w:val="0062292D"/>
    <w:rsid w:val="00622FAD"/>
    <w:rsid w:val="00623E50"/>
    <w:rsid w:val="00624AED"/>
    <w:rsid w:val="00624BB9"/>
    <w:rsid w:val="006253A6"/>
    <w:rsid w:val="00625521"/>
    <w:rsid w:val="0062673B"/>
    <w:rsid w:val="00626C02"/>
    <w:rsid w:val="00626D8A"/>
    <w:rsid w:val="00627095"/>
    <w:rsid w:val="00627144"/>
    <w:rsid w:val="00630297"/>
    <w:rsid w:val="006302C7"/>
    <w:rsid w:val="00630436"/>
    <w:rsid w:val="00630577"/>
    <w:rsid w:val="00630750"/>
    <w:rsid w:val="00630CC5"/>
    <w:rsid w:val="00631405"/>
    <w:rsid w:val="0063153E"/>
    <w:rsid w:val="00631FB9"/>
    <w:rsid w:val="006320DB"/>
    <w:rsid w:val="006321EF"/>
    <w:rsid w:val="00632270"/>
    <w:rsid w:val="00632390"/>
    <w:rsid w:val="00632F81"/>
    <w:rsid w:val="006339DB"/>
    <w:rsid w:val="006344F4"/>
    <w:rsid w:val="0063472D"/>
    <w:rsid w:val="00634B08"/>
    <w:rsid w:val="00634E6F"/>
    <w:rsid w:val="00635448"/>
    <w:rsid w:val="00635487"/>
    <w:rsid w:val="00635C35"/>
    <w:rsid w:val="00635D0A"/>
    <w:rsid w:val="006362DD"/>
    <w:rsid w:val="0063636C"/>
    <w:rsid w:val="0063637D"/>
    <w:rsid w:val="00636A43"/>
    <w:rsid w:val="0063761C"/>
    <w:rsid w:val="0063762C"/>
    <w:rsid w:val="006378D5"/>
    <w:rsid w:val="00637EBD"/>
    <w:rsid w:val="00637F00"/>
    <w:rsid w:val="00640150"/>
    <w:rsid w:val="00640173"/>
    <w:rsid w:val="00640AE5"/>
    <w:rsid w:val="0064171D"/>
    <w:rsid w:val="00641B3A"/>
    <w:rsid w:val="00641B7F"/>
    <w:rsid w:val="00641DB9"/>
    <w:rsid w:val="00641E5E"/>
    <w:rsid w:val="00641E8C"/>
    <w:rsid w:val="00642269"/>
    <w:rsid w:val="0064283C"/>
    <w:rsid w:val="00642879"/>
    <w:rsid w:val="00642A25"/>
    <w:rsid w:val="006432CB"/>
    <w:rsid w:val="006437A0"/>
    <w:rsid w:val="00643B34"/>
    <w:rsid w:val="00643E13"/>
    <w:rsid w:val="0064448B"/>
    <w:rsid w:val="00645511"/>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1A80"/>
    <w:rsid w:val="006521BD"/>
    <w:rsid w:val="0065241A"/>
    <w:rsid w:val="006524E5"/>
    <w:rsid w:val="0065292F"/>
    <w:rsid w:val="00652A07"/>
    <w:rsid w:val="00652BC1"/>
    <w:rsid w:val="006531A5"/>
    <w:rsid w:val="006531DD"/>
    <w:rsid w:val="00653B63"/>
    <w:rsid w:val="00653EC6"/>
    <w:rsid w:val="00654175"/>
    <w:rsid w:val="0065424E"/>
    <w:rsid w:val="00654313"/>
    <w:rsid w:val="00655686"/>
    <w:rsid w:val="00655A76"/>
    <w:rsid w:val="00655DF3"/>
    <w:rsid w:val="0065602D"/>
    <w:rsid w:val="00656624"/>
    <w:rsid w:val="00656F6D"/>
    <w:rsid w:val="006574AC"/>
    <w:rsid w:val="006574B3"/>
    <w:rsid w:val="00657B32"/>
    <w:rsid w:val="00657F0A"/>
    <w:rsid w:val="0066090C"/>
    <w:rsid w:val="00660944"/>
    <w:rsid w:val="00660F51"/>
    <w:rsid w:val="006615C7"/>
    <w:rsid w:val="006617B6"/>
    <w:rsid w:val="006619A4"/>
    <w:rsid w:val="006623E4"/>
    <w:rsid w:val="006625C2"/>
    <w:rsid w:val="00662E72"/>
    <w:rsid w:val="006632A6"/>
    <w:rsid w:val="00663728"/>
    <w:rsid w:val="00663952"/>
    <w:rsid w:val="00663B9A"/>
    <w:rsid w:val="00664723"/>
    <w:rsid w:val="00665001"/>
    <w:rsid w:val="006657D6"/>
    <w:rsid w:val="00665E10"/>
    <w:rsid w:val="00665FC6"/>
    <w:rsid w:val="00666894"/>
    <w:rsid w:val="006668F2"/>
    <w:rsid w:val="00666D32"/>
    <w:rsid w:val="00667305"/>
    <w:rsid w:val="00667B49"/>
    <w:rsid w:val="00667BBE"/>
    <w:rsid w:val="00667CD5"/>
    <w:rsid w:val="00667E2D"/>
    <w:rsid w:val="006701AB"/>
    <w:rsid w:val="006702A9"/>
    <w:rsid w:val="00670CBB"/>
    <w:rsid w:val="006711A0"/>
    <w:rsid w:val="006712AD"/>
    <w:rsid w:val="00671345"/>
    <w:rsid w:val="00672014"/>
    <w:rsid w:val="006728DA"/>
    <w:rsid w:val="00672A33"/>
    <w:rsid w:val="0067379E"/>
    <w:rsid w:val="00673A2D"/>
    <w:rsid w:val="00673ADF"/>
    <w:rsid w:val="00673D69"/>
    <w:rsid w:val="00673E5A"/>
    <w:rsid w:val="00673FAA"/>
    <w:rsid w:val="006742E8"/>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72"/>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62A"/>
    <w:rsid w:val="00685740"/>
    <w:rsid w:val="0068589B"/>
    <w:rsid w:val="00685C98"/>
    <w:rsid w:val="00686550"/>
    <w:rsid w:val="006865BF"/>
    <w:rsid w:val="00686B0A"/>
    <w:rsid w:val="00686FBD"/>
    <w:rsid w:val="00687018"/>
    <w:rsid w:val="0068706D"/>
    <w:rsid w:val="00687215"/>
    <w:rsid w:val="00687395"/>
    <w:rsid w:val="00687529"/>
    <w:rsid w:val="0068755A"/>
    <w:rsid w:val="00687F11"/>
    <w:rsid w:val="006908D7"/>
    <w:rsid w:val="00690C25"/>
    <w:rsid w:val="00690E1B"/>
    <w:rsid w:val="00691433"/>
    <w:rsid w:val="00691660"/>
    <w:rsid w:val="00691D19"/>
    <w:rsid w:val="006920D5"/>
    <w:rsid w:val="00692943"/>
    <w:rsid w:val="00692CCE"/>
    <w:rsid w:val="00693808"/>
    <w:rsid w:val="00693AF4"/>
    <w:rsid w:val="00694253"/>
    <w:rsid w:val="006942E4"/>
    <w:rsid w:val="0069444E"/>
    <w:rsid w:val="006947F9"/>
    <w:rsid w:val="00694837"/>
    <w:rsid w:val="006953C0"/>
    <w:rsid w:val="00695599"/>
    <w:rsid w:val="006956BF"/>
    <w:rsid w:val="00695877"/>
    <w:rsid w:val="00695E83"/>
    <w:rsid w:val="00695FB9"/>
    <w:rsid w:val="006964EA"/>
    <w:rsid w:val="00696634"/>
    <w:rsid w:val="00697469"/>
    <w:rsid w:val="00697788"/>
    <w:rsid w:val="006A0AD0"/>
    <w:rsid w:val="006A11D9"/>
    <w:rsid w:val="006A145C"/>
    <w:rsid w:val="006A243F"/>
    <w:rsid w:val="006A260F"/>
    <w:rsid w:val="006A29D4"/>
    <w:rsid w:val="006A30C1"/>
    <w:rsid w:val="006A30CC"/>
    <w:rsid w:val="006A39B7"/>
    <w:rsid w:val="006A4681"/>
    <w:rsid w:val="006A46DF"/>
    <w:rsid w:val="006A4CD0"/>
    <w:rsid w:val="006A4F53"/>
    <w:rsid w:val="006A514B"/>
    <w:rsid w:val="006A54C5"/>
    <w:rsid w:val="006A5666"/>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2A49"/>
    <w:rsid w:val="006B2FEC"/>
    <w:rsid w:val="006B35C0"/>
    <w:rsid w:val="006B35F1"/>
    <w:rsid w:val="006B3645"/>
    <w:rsid w:val="006B38D3"/>
    <w:rsid w:val="006B3AD7"/>
    <w:rsid w:val="006B3F94"/>
    <w:rsid w:val="006B4043"/>
    <w:rsid w:val="006B43C1"/>
    <w:rsid w:val="006B43D9"/>
    <w:rsid w:val="006B44A6"/>
    <w:rsid w:val="006B4B50"/>
    <w:rsid w:val="006B4B9A"/>
    <w:rsid w:val="006B4F72"/>
    <w:rsid w:val="006B5A6B"/>
    <w:rsid w:val="006B5C1C"/>
    <w:rsid w:val="006B64AF"/>
    <w:rsid w:val="006B6835"/>
    <w:rsid w:val="006B6E03"/>
    <w:rsid w:val="006B7045"/>
    <w:rsid w:val="006B71E8"/>
    <w:rsid w:val="006B726C"/>
    <w:rsid w:val="006B732A"/>
    <w:rsid w:val="006B784C"/>
    <w:rsid w:val="006C0045"/>
    <w:rsid w:val="006C011B"/>
    <w:rsid w:val="006C013F"/>
    <w:rsid w:val="006C0409"/>
    <w:rsid w:val="006C042F"/>
    <w:rsid w:val="006C0715"/>
    <w:rsid w:val="006C0860"/>
    <w:rsid w:val="006C244D"/>
    <w:rsid w:val="006C2891"/>
    <w:rsid w:val="006C2E5C"/>
    <w:rsid w:val="006C3064"/>
    <w:rsid w:val="006C30F2"/>
    <w:rsid w:val="006C3208"/>
    <w:rsid w:val="006C336E"/>
    <w:rsid w:val="006C33C9"/>
    <w:rsid w:val="006C3470"/>
    <w:rsid w:val="006C35F2"/>
    <w:rsid w:val="006C3B41"/>
    <w:rsid w:val="006C3DD9"/>
    <w:rsid w:val="006C42D1"/>
    <w:rsid w:val="006C431F"/>
    <w:rsid w:val="006C43DD"/>
    <w:rsid w:val="006C4B8C"/>
    <w:rsid w:val="006C4DD3"/>
    <w:rsid w:val="006C5632"/>
    <w:rsid w:val="006C568F"/>
    <w:rsid w:val="006C56FD"/>
    <w:rsid w:val="006C5C0A"/>
    <w:rsid w:val="006C5E59"/>
    <w:rsid w:val="006C6080"/>
    <w:rsid w:val="006C6593"/>
    <w:rsid w:val="006C6AC7"/>
    <w:rsid w:val="006C6E5D"/>
    <w:rsid w:val="006C72E0"/>
    <w:rsid w:val="006C74E7"/>
    <w:rsid w:val="006C7875"/>
    <w:rsid w:val="006D04AD"/>
    <w:rsid w:val="006D08F5"/>
    <w:rsid w:val="006D0E53"/>
    <w:rsid w:val="006D11C3"/>
    <w:rsid w:val="006D12DA"/>
    <w:rsid w:val="006D1512"/>
    <w:rsid w:val="006D17AE"/>
    <w:rsid w:val="006D1B1C"/>
    <w:rsid w:val="006D1D36"/>
    <w:rsid w:val="006D1FFE"/>
    <w:rsid w:val="006D214B"/>
    <w:rsid w:val="006D228F"/>
    <w:rsid w:val="006D23A6"/>
    <w:rsid w:val="006D2835"/>
    <w:rsid w:val="006D28F3"/>
    <w:rsid w:val="006D2F35"/>
    <w:rsid w:val="006D302E"/>
    <w:rsid w:val="006D3952"/>
    <w:rsid w:val="006D3A37"/>
    <w:rsid w:val="006D5233"/>
    <w:rsid w:val="006D533E"/>
    <w:rsid w:val="006D5737"/>
    <w:rsid w:val="006D60EA"/>
    <w:rsid w:val="006D6171"/>
    <w:rsid w:val="006D61E5"/>
    <w:rsid w:val="006D6219"/>
    <w:rsid w:val="006D62E4"/>
    <w:rsid w:val="006D661D"/>
    <w:rsid w:val="006D684E"/>
    <w:rsid w:val="006D6FD9"/>
    <w:rsid w:val="006D748F"/>
    <w:rsid w:val="006D7501"/>
    <w:rsid w:val="006D7A23"/>
    <w:rsid w:val="006D7FF6"/>
    <w:rsid w:val="006E0180"/>
    <w:rsid w:val="006E0275"/>
    <w:rsid w:val="006E0D61"/>
    <w:rsid w:val="006E0FD1"/>
    <w:rsid w:val="006E117E"/>
    <w:rsid w:val="006E14AE"/>
    <w:rsid w:val="006E1545"/>
    <w:rsid w:val="006E15A3"/>
    <w:rsid w:val="006E1DC2"/>
    <w:rsid w:val="006E1F81"/>
    <w:rsid w:val="006E2055"/>
    <w:rsid w:val="006E26AF"/>
    <w:rsid w:val="006E330D"/>
    <w:rsid w:val="006E3CE7"/>
    <w:rsid w:val="006E3FED"/>
    <w:rsid w:val="006E4211"/>
    <w:rsid w:val="006E45D1"/>
    <w:rsid w:val="006E4863"/>
    <w:rsid w:val="006E5173"/>
    <w:rsid w:val="006E54B7"/>
    <w:rsid w:val="006E5644"/>
    <w:rsid w:val="006E568C"/>
    <w:rsid w:val="006E5767"/>
    <w:rsid w:val="006E5A3D"/>
    <w:rsid w:val="006E5B73"/>
    <w:rsid w:val="006E5B86"/>
    <w:rsid w:val="006E5F7F"/>
    <w:rsid w:val="006E6750"/>
    <w:rsid w:val="006E73E8"/>
    <w:rsid w:val="006E7AF5"/>
    <w:rsid w:val="006F0583"/>
    <w:rsid w:val="006F060E"/>
    <w:rsid w:val="006F0627"/>
    <w:rsid w:val="006F06DC"/>
    <w:rsid w:val="006F0F62"/>
    <w:rsid w:val="006F110F"/>
    <w:rsid w:val="006F18FE"/>
    <w:rsid w:val="006F1BAB"/>
    <w:rsid w:val="006F1DCE"/>
    <w:rsid w:val="006F2C3B"/>
    <w:rsid w:val="006F310C"/>
    <w:rsid w:val="006F3C76"/>
    <w:rsid w:val="006F40D8"/>
    <w:rsid w:val="006F4253"/>
    <w:rsid w:val="006F479E"/>
    <w:rsid w:val="006F4DEC"/>
    <w:rsid w:val="006F4E25"/>
    <w:rsid w:val="006F50E3"/>
    <w:rsid w:val="006F51B8"/>
    <w:rsid w:val="006F5282"/>
    <w:rsid w:val="006F5441"/>
    <w:rsid w:val="006F55E0"/>
    <w:rsid w:val="006F5CCF"/>
    <w:rsid w:val="006F63BB"/>
    <w:rsid w:val="006F6719"/>
    <w:rsid w:val="006F6D50"/>
    <w:rsid w:val="006F6E4A"/>
    <w:rsid w:val="006F71CA"/>
    <w:rsid w:val="006F7653"/>
    <w:rsid w:val="007007CA"/>
    <w:rsid w:val="00700C1E"/>
    <w:rsid w:val="0070113F"/>
    <w:rsid w:val="007015F1"/>
    <w:rsid w:val="00701703"/>
    <w:rsid w:val="00701B75"/>
    <w:rsid w:val="00702E0D"/>
    <w:rsid w:val="00702E74"/>
    <w:rsid w:val="00702FC6"/>
    <w:rsid w:val="00703B22"/>
    <w:rsid w:val="00703B7B"/>
    <w:rsid w:val="00704027"/>
    <w:rsid w:val="00704807"/>
    <w:rsid w:val="00704DFD"/>
    <w:rsid w:val="00705633"/>
    <w:rsid w:val="0070566F"/>
    <w:rsid w:val="007061A7"/>
    <w:rsid w:val="0070625A"/>
    <w:rsid w:val="00706585"/>
    <w:rsid w:val="00706817"/>
    <w:rsid w:val="00706B17"/>
    <w:rsid w:val="00706E32"/>
    <w:rsid w:val="00707009"/>
    <w:rsid w:val="007070E9"/>
    <w:rsid w:val="00707571"/>
    <w:rsid w:val="007077BB"/>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42"/>
    <w:rsid w:val="007135B5"/>
    <w:rsid w:val="0071366D"/>
    <w:rsid w:val="0071389D"/>
    <w:rsid w:val="00713B3F"/>
    <w:rsid w:val="007145B3"/>
    <w:rsid w:val="00714A88"/>
    <w:rsid w:val="00714BE5"/>
    <w:rsid w:val="00714FAF"/>
    <w:rsid w:val="00715284"/>
    <w:rsid w:val="007155F5"/>
    <w:rsid w:val="007159D6"/>
    <w:rsid w:val="00715D1D"/>
    <w:rsid w:val="00715E3D"/>
    <w:rsid w:val="0071670D"/>
    <w:rsid w:val="0071671F"/>
    <w:rsid w:val="00716843"/>
    <w:rsid w:val="0071783F"/>
    <w:rsid w:val="00717964"/>
    <w:rsid w:val="00717B07"/>
    <w:rsid w:val="00717F62"/>
    <w:rsid w:val="007200B2"/>
    <w:rsid w:val="007200F0"/>
    <w:rsid w:val="007202AF"/>
    <w:rsid w:val="007216C7"/>
    <w:rsid w:val="0072186E"/>
    <w:rsid w:val="00721DDF"/>
    <w:rsid w:val="00721E1B"/>
    <w:rsid w:val="007223B4"/>
    <w:rsid w:val="0072250E"/>
    <w:rsid w:val="007231FF"/>
    <w:rsid w:val="0072361F"/>
    <w:rsid w:val="0072390D"/>
    <w:rsid w:val="007239C5"/>
    <w:rsid w:val="00723D84"/>
    <w:rsid w:val="007241C9"/>
    <w:rsid w:val="0072448C"/>
    <w:rsid w:val="0072475B"/>
    <w:rsid w:val="00724866"/>
    <w:rsid w:val="007249C4"/>
    <w:rsid w:val="00724A07"/>
    <w:rsid w:val="00724A65"/>
    <w:rsid w:val="00724FC8"/>
    <w:rsid w:val="007250D0"/>
    <w:rsid w:val="00725117"/>
    <w:rsid w:val="00725DA7"/>
    <w:rsid w:val="007260E3"/>
    <w:rsid w:val="007267FC"/>
    <w:rsid w:val="00726DA4"/>
    <w:rsid w:val="007275B8"/>
    <w:rsid w:val="00727675"/>
    <w:rsid w:val="007277CB"/>
    <w:rsid w:val="00727B6B"/>
    <w:rsid w:val="00727DC9"/>
    <w:rsid w:val="00727ECD"/>
    <w:rsid w:val="0073010F"/>
    <w:rsid w:val="0073076E"/>
    <w:rsid w:val="00730E1B"/>
    <w:rsid w:val="00730EE0"/>
    <w:rsid w:val="00731500"/>
    <w:rsid w:val="00731741"/>
    <w:rsid w:val="00731E53"/>
    <w:rsid w:val="0073237A"/>
    <w:rsid w:val="0073251E"/>
    <w:rsid w:val="00732976"/>
    <w:rsid w:val="0073347A"/>
    <w:rsid w:val="0073384D"/>
    <w:rsid w:val="00733FEA"/>
    <w:rsid w:val="0073481B"/>
    <w:rsid w:val="00734BB9"/>
    <w:rsid w:val="00734F99"/>
    <w:rsid w:val="007358DB"/>
    <w:rsid w:val="00735B4A"/>
    <w:rsid w:val="00735C3B"/>
    <w:rsid w:val="00735D83"/>
    <w:rsid w:val="007363A0"/>
    <w:rsid w:val="007367DC"/>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749"/>
    <w:rsid w:val="00742975"/>
    <w:rsid w:val="00742DF8"/>
    <w:rsid w:val="007432CD"/>
    <w:rsid w:val="00743447"/>
    <w:rsid w:val="007439B7"/>
    <w:rsid w:val="00743A46"/>
    <w:rsid w:val="00743F69"/>
    <w:rsid w:val="00744203"/>
    <w:rsid w:val="00744767"/>
    <w:rsid w:val="00744A4D"/>
    <w:rsid w:val="00744B1B"/>
    <w:rsid w:val="00744DDB"/>
    <w:rsid w:val="00745199"/>
    <w:rsid w:val="007457FA"/>
    <w:rsid w:val="0074590F"/>
    <w:rsid w:val="00745CF2"/>
    <w:rsid w:val="00745E92"/>
    <w:rsid w:val="00745F0E"/>
    <w:rsid w:val="00746887"/>
    <w:rsid w:val="00746919"/>
    <w:rsid w:val="0074767D"/>
    <w:rsid w:val="00747926"/>
    <w:rsid w:val="00747B98"/>
    <w:rsid w:val="0075048D"/>
    <w:rsid w:val="00750703"/>
    <w:rsid w:val="00750A29"/>
    <w:rsid w:val="00750E79"/>
    <w:rsid w:val="00751D9B"/>
    <w:rsid w:val="00751E2C"/>
    <w:rsid w:val="007521F7"/>
    <w:rsid w:val="00752323"/>
    <w:rsid w:val="007524D3"/>
    <w:rsid w:val="00752684"/>
    <w:rsid w:val="007538E3"/>
    <w:rsid w:val="00753A9C"/>
    <w:rsid w:val="007540A6"/>
    <w:rsid w:val="007547F8"/>
    <w:rsid w:val="00754802"/>
    <w:rsid w:val="007550DC"/>
    <w:rsid w:val="00755160"/>
    <w:rsid w:val="00755506"/>
    <w:rsid w:val="00755545"/>
    <w:rsid w:val="00755AB8"/>
    <w:rsid w:val="00755B3C"/>
    <w:rsid w:val="00755E67"/>
    <w:rsid w:val="007563AE"/>
    <w:rsid w:val="0075642D"/>
    <w:rsid w:val="00756442"/>
    <w:rsid w:val="00756A40"/>
    <w:rsid w:val="00756ACF"/>
    <w:rsid w:val="00756D6C"/>
    <w:rsid w:val="0075736D"/>
    <w:rsid w:val="00757806"/>
    <w:rsid w:val="0075782F"/>
    <w:rsid w:val="007578C4"/>
    <w:rsid w:val="007601B5"/>
    <w:rsid w:val="0076029D"/>
    <w:rsid w:val="0076060A"/>
    <w:rsid w:val="00760677"/>
    <w:rsid w:val="00760EEE"/>
    <w:rsid w:val="007614D2"/>
    <w:rsid w:val="00761D3D"/>
    <w:rsid w:val="00761D51"/>
    <w:rsid w:val="00761E14"/>
    <w:rsid w:val="00761E2C"/>
    <w:rsid w:val="0076276A"/>
    <w:rsid w:val="00762852"/>
    <w:rsid w:val="00762A2C"/>
    <w:rsid w:val="00762D4F"/>
    <w:rsid w:val="00763C7C"/>
    <w:rsid w:val="0076409D"/>
    <w:rsid w:val="0076443A"/>
    <w:rsid w:val="007645DC"/>
    <w:rsid w:val="00764A6B"/>
    <w:rsid w:val="00764DFF"/>
    <w:rsid w:val="00764ED1"/>
    <w:rsid w:val="00765056"/>
    <w:rsid w:val="007653DC"/>
    <w:rsid w:val="007657D2"/>
    <w:rsid w:val="00766993"/>
    <w:rsid w:val="00766E50"/>
    <w:rsid w:val="00767156"/>
    <w:rsid w:val="00767E3B"/>
    <w:rsid w:val="007708AC"/>
    <w:rsid w:val="00770A6A"/>
    <w:rsid w:val="007711FC"/>
    <w:rsid w:val="007712B1"/>
    <w:rsid w:val="007712C0"/>
    <w:rsid w:val="00771890"/>
    <w:rsid w:val="007719FF"/>
    <w:rsid w:val="00771ADC"/>
    <w:rsid w:val="00771D7B"/>
    <w:rsid w:val="007721B2"/>
    <w:rsid w:val="007735BD"/>
    <w:rsid w:val="00773976"/>
    <w:rsid w:val="00773B0E"/>
    <w:rsid w:val="007741EF"/>
    <w:rsid w:val="00774503"/>
    <w:rsid w:val="0077479F"/>
    <w:rsid w:val="00774815"/>
    <w:rsid w:val="00775790"/>
    <w:rsid w:val="00775DEE"/>
    <w:rsid w:val="00775E2B"/>
    <w:rsid w:val="007763FA"/>
    <w:rsid w:val="00776B22"/>
    <w:rsid w:val="00776C24"/>
    <w:rsid w:val="0077737B"/>
    <w:rsid w:val="00777609"/>
    <w:rsid w:val="00777614"/>
    <w:rsid w:val="00777715"/>
    <w:rsid w:val="0077773F"/>
    <w:rsid w:val="007777C3"/>
    <w:rsid w:val="007777F1"/>
    <w:rsid w:val="00777833"/>
    <w:rsid w:val="00777836"/>
    <w:rsid w:val="0077790B"/>
    <w:rsid w:val="00781231"/>
    <w:rsid w:val="007812A6"/>
    <w:rsid w:val="007813BE"/>
    <w:rsid w:val="00781778"/>
    <w:rsid w:val="00781B82"/>
    <w:rsid w:val="00782395"/>
    <w:rsid w:val="00782585"/>
    <w:rsid w:val="00782815"/>
    <w:rsid w:val="00782898"/>
    <w:rsid w:val="007829EF"/>
    <w:rsid w:val="00782C04"/>
    <w:rsid w:val="00782EFB"/>
    <w:rsid w:val="00783087"/>
    <w:rsid w:val="00783B5B"/>
    <w:rsid w:val="00783BAE"/>
    <w:rsid w:val="00783D39"/>
    <w:rsid w:val="00783D4F"/>
    <w:rsid w:val="00783DA2"/>
    <w:rsid w:val="007842BD"/>
    <w:rsid w:val="0078560D"/>
    <w:rsid w:val="00785DF4"/>
    <w:rsid w:val="0078619F"/>
    <w:rsid w:val="00786308"/>
    <w:rsid w:val="00786B2D"/>
    <w:rsid w:val="007878A2"/>
    <w:rsid w:val="00787974"/>
    <w:rsid w:val="0079149E"/>
    <w:rsid w:val="00791597"/>
    <w:rsid w:val="00791835"/>
    <w:rsid w:val="00791A71"/>
    <w:rsid w:val="00791AA0"/>
    <w:rsid w:val="00791FEA"/>
    <w:rsid w:val="007922C0"/>
    <w:rsid w:val="00792AE0"/>
    <w:rsid w:val="00792AF9"/>
    <w:rsid w:val="00792B71"/>
    <w:rsid w:val="0079315C"/>
    <w:rsid w:val="007931E9"/>
    <w:rsid w:val="00793530"/>
    <w:rsid w:val="007936AA"/>
    <w:rsid w:val="00793766"/>
    <w:rsid w:val="00793973"/>
    <w:rsid w:val="00793CFA"/>
    <w:rsid w:val="00794743"/>
    <w:rsid w:val="007948D1"/>
    <w:rsid w:val="00794BE0"/>
    <w:rsid w:val="00794C9F"/>
    <w:rsid w:val="007951F4"/>
    <w:rsid w:val="00795721"/>
    <w:rsid w:val="007957EC"/>
    <w:rsid w:val="00796701"/>
    <w:rsid w:val="00796CA6"/>
    <w:rsid w:val="00796D94"/>
    <w:rsid w:val="007977B1"/>
    <w:rsid w:val="007A0664"/>
    <w:rsid w:val="007A06A7"/>
    <w:rsid w:val="007A0930"/>
    <w:rsid w:val="007A09DB"/>
    <w:rsid w:val="007A14D7"/>
    <w:rsid w:val="007A1F93"/>
    <w:rsid w:val="007A202C"/>
    <w:rsid w:val="007A22F7"/>
    <w:rsid w:val="007A2C97"/>
    <w:rsid w:val="007A2DA1"/>
    <w:rsid w:val="007A3080"/>
    <w:rsid w:val="007A344F"/>
    <w:rsid w:val="007A3577"/>
    <w:rsid w:val="007A380A"/>
    <w:rsid w:val="007A3DC8"/>
    <w:rsid w:val="007A3FA0"/>
    <w:rsid w:val="007A4F36"/>
    <w:rsid w:val="007A537B"/>
    <w:rsid w:val="007A59A9"/>
    <w:rsid w:val="007A5CB8"/>
    <w:rsid w:val="007A5DAD"/>
    <w:rsid w:val="007A603C"/>
    <w:rsid w:val="007A65D7"/>
    <w:rsid w:val="007A67DC"/>
    <w:rsid w:val="007A67F8"/>
    <w:rsid w:val="007A6A8E"/>
    <w:rsid w:val="007A6C22"/>
    <w:rsid w:val="007A6E5F"/>
    <w:rsid w:val="007A6FFD"/>
    <w:rsid w:val="007A70A3"/>
    <w:rsid w:val="007A714D"/>
    <w:rsid w:val="007A71C5"/>
    <w:rsid w:val="007A7235"/>
    <w:rsid w:val="007A73BF"/>
    <w:rsid w:val="007A7A7C"/>
    <w:rsid w:val="007A7E2D"/>
    <w:rsid w:val="007B0077"/>
    <w:rsid w:val="007B00B2"/>
    <w:rsid w:val="007B0498"/>
    <w:rsid w:val="007B05AA"/>
    <w:rsid w:val="007B07AB"/>
    <w:rsid w:val="007B0BF9"/>
    <w:rsid w:val="007B1037"/>
    <w:rsid w:val="007B119C"/>
    <w:rsid w:val="007B15AD"/>
    <w:rsid w:val="007B188D"/>
    <w:rsid w:val="007B1978"/>
    <w:rsid w:val="007B1B34"/>
    <w:rsid w:val="007B1BCD"/>
    <w:rsid w:val="007B1CA5"/>
    <w:rsid w:val="007B2365"/>
    <w:rsid w:val="007B2587"/>
    <w:rsid w:val="007B2997"/>
    <w:rsid w:val="007B2ACE"/>
    <w:rsid w:val="007B2B22"/>
    <w:rsid w:val="007B2D0E"/>
    <w:rsid w:val="007B2E58"/>
    <w:rsid w:val="007B2F1A"/>
    <w:rsid w:val="007B4975"/>
    <w:rsid w:val="007B4C52"/>
    <w:rsid w:val="007B4F2F"/>
    <w:rsid w:val="007B4FF4"/>
    <w:rsid w:val="007B50DA"/>
    <w:rsid w:val="007B55BA"/>
    <w:rsid w:val="007B578C"/>
    <w:rsid w:val="007B58D0"/>
    <w:rsid w:val="007B5A21"/>
    <w:rsid w:val="007B5E0A"/>
    <w:rsid w:val="007B63FA"/>
    <w:rsid w:val="007B64E9"/>
    <w:rsid w:val="007B7665"/>
    <w:rsid w:val="007B7C98"/>
    <w:rsid w:val="007B7CE0"/>
    <w:rsid w:val="007C030E"/>
    <w:rsid w:val="007C0445"/>
    <w:rsid w:val="007C0D4A"/>
    <w:rsid w:val="007C0F67"/>
    <w:rsid w:val="007C1BFF"/>
    <w:rsid w:val="007C26F8"/>
    <w:rsid w:val="007C28A4"/>
    <w:rsid w:val="007C28A9"/>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5C4"/>
    <w:rsid w:val="007C772B"/>
    <w:rsid w:val="007C7B57"/>
    <w:rsid w:val="007C7B67"/>
    <w:rsid w:val="007D07B0"/>
    <w:rsid w:val="007D0AB3"/>
    <w:rsid w:val="007D0D76"/>
    <w:rsid w:val="007D116A"/>
    <w:rsid w:val="007D123C"/>
    <w:rsid w:val="007D14D7"/>
    <w:rsid w:val="007D16CB"/>
    <w:rsid w:val="007D171E"/>
    <w:rsid w:val="007D17D0"/>
    <w:rsid w:val="007D1818"/>
    <w:rsid w:val="007D1A09"/>
    <w:rsid w:val="007D1C4E"/>
    <w:rsid w:val="007D2712"/>
    <w:rsid w:val="007D272E"/>
    <w:rsid w:val="007D299A"/>
    <w:rsid w:val="007D2A79"/>
    <w:rsid w:val="007D2FD8"/>
    <w:rsid w:val="007D36E9"/>
    <w:rsid w:val="007D3816"/>
    <w:rsid w:val="007D3956"/>
    <w:rsid w:val="007D3987"/>
    <w:rsid w:val="007D3A0E"/>
    <w:rsid w:val="007D43DE"/>
    <w:rsid w:val="007D444F"/>
    <w:rsid w:val="007D4599"/>
    <w:rsid w:val="007D46A9"/>
    <w:rsid w:val="007D4759"/>
    <w:rsid w:val="007D4FD2"/>
    <w:rsid w:val="007D5688"/>
    <w:rsid w:val="007D573F"/>
    <w:rsid w:val="007D5FF2"/>
    <w:rsid w:val="007D6088"/>
    <w:rsid w:val="007D74A7"/>
    <w:rsid w:val="007E0169"/>
    <w:rsid w:val="007E02A2"/>
    <w:rsid w:val="007E0C82"/>
    <w:rsid w:val="007E0EC0"/>
    <w:rsid w:val="007E18E4"/>
    <w:rsid w:val="007E19F1"/>
    <w:rsid w:val="007E1F2B"/>
    <w:rsid w:val="007E1FE6"/>
    <w:rsid w:val="007E2545"/>
    <w:rsid w:val="007E2A50"/>
    <w:rsid w:val="007E30A4"/>
    <w:rsid w:val="007E3487"/>
    <w:rsid w:val="007E3CC5"/>
    <w:rsid w:val="007E4469"/>
    <w:rsid w:val="007E45D6"/>
    <w:rsid w:val="007E47CD"/>
    <w:rsid w:val="007E4CF9"/>
    <w:rsid w:val="007E52AA"/>
    <w:rsid w:val="007E53A4"/>
    <w:rsid w:val="007E5950"/>
    <w:rsid w:val="007E5ACC"/>
    <w:rsid w:val="007E5EA7"/>
    <w:rsid w:val="007E6391"/>
    <w:rsid w:val="007E6635"/>
    <w:rsid w:val="007E6C64"/>
    <w:rsid w:val="007E7113"/>
    <w:rsid w:val="007E73D1"/>
    <w:rsid w:val="007E7555"/>
    <w:rsid w:val="007E7565"/>
    <w:rsid w:val="007E7D57"/>
    <w:rsid w:val="007F04B0"/>
    <w:rsid w:val="007F05D5"/>
    <w:rsid w:val="007F0A9E"/>
    <w:rsid w:val="007F0EAE"/>
    <w:rsid w:val="007F10D7"/>
    <w:rsid w:val="007F1A25"/>
    <w:rsid w:val="007F1AC8"/>
    <w:rsid w:val="007F27E4"/>
    <w:rsid w:val="007F2D74"/>
    <w:rsid w:val="007F312C"/>
    <w:rsid w:val="007F3227"/>
    <w:rsid w:val="007F3236"/>
    <w:rsid w:val="007F3491"/>
    <w:rsid w:val="007F3724"/>
    <w:rsid w:val="007F3E1E"/>
    <w:rsid w:val="007F44C8"/>
    <w:rsid w:val="007F569A"/>
    <w:rsid w:val="007F58F3"/>
    <w:rsid w:val="007F62C4"/>
    <w:rsid w:val="007F6565"/>
    <w:rsid w:val="007F6C30"/>
    <w:rsid w:val="007F6CEF"/>
    <w:rsid w:val="007F6D74"/>
    <w:rsid w:val="007F71BD"/>
    <w:rsid w:val="007F7B63"/>
    <w:rsid w:val="007F7FAC"/>
    <w:rsid w:val="008002C9"/>
    <w:rsid w:val="00800E20"/>
    <w:rsid w:val="00801935"/>
    <w:rsid w:val="00801ACB"/>
    <w:rsid w:val="00801D4A"/>
    <w:rsid w:val="00801F2D"/>
    <w:rsid w:val="008022F9"/>
    <w:rsid w:val="00802CDD"/>
    <w:rsid w:val="008032A1"/>
    <w:rsid w:val="00803353"/>
    <w:rsid w:val="00803684"/>
    <w:rsid w:val="00803796"/>
    <w:rsid w:val="008038B9"/>
    <w:rsid w:val="00803AE1"/>
    <w:rsid w:val="008048A3"/>
    <w:rsid w:val="008049FF"/>
    <w:rsid w:val="008053FA"/>
    <w:rsid w:val="00805549"/>
    <w:rsid w:val="00805780"/>
    <w:rsid w:val="0080578F"/>
    <w:rsid w:val="00805DB4"/>
    <w:rsid w:val="00805ED1"/>
    <w:rsid w:val="00805F66"/>
    <w:rsid w:val="008067D3"/>
    <w:rsid w:val="00806BE1"/>
    <w:rsid w:val="00806D58"/>
    <w:rsid w:val="00807449"/>
    <w:rsid w:val="0080795F"/>
    <w:rsid w:val="00807C7C"/>
    <w:rsid w:val="00807C7D"/>
    <w:rsid w:val="00807CA1"/>
    <w:rsid w:val="008100AC"/>
    <w:rsid w:val="008105FA"/>
    <w:rsid w:val="00810AF0"/>
    <w:rsid w:val="00810DD3"/>
    <w:rsid w:val="00811C41"/>
    <w:rsid w:val="0081204C"/>
    <w:rsid w:val="00812172"/>
    <w:rsid w:val="00812408"/>
    <w:rsid w:val="00812814"/>
    <w:rsid w:val="00812904"/>
    <w:rsid w:val="00813049"/>
    <w:rsid w:val="00813355"/>
    <w:rsid w:val="008134F3"/>
    <w:rsid w:val="0081367A"/>
    <w:rsid w:val="00813DC5"/>
    <w:rsid w:val="00814535"/>
    <w:rsid w:val="00814578"/>
    <w:rsid w:val="00814B98"/>
    <w:rsid w:val="00814D5C"/>
    <w:rsid w:val="00814F92"/>
    <w:rsid w:val="008152FF"/>
    <w:rsid w:val="0081561C"/>
    <w:rsid w:val="00815B43"/>
    <w:rsid w:val="00815DCD"/>
    <w:rsid w:val="00816007"/>
    <w:rsid w:val="0081611C"/>
    <w:rsid w:val="0081632C"/>
    <w:rsid w:val="00816836"/>
    <w:rsid w:val="00816C29"/>
    <w:rsid w:val="008174A8"/>
    <w:rsid w:val="00817821"/>
    <w:rsid w:val="00817B52"/>
    <w:rsid w:val="00817D22"/>
    <w:rsid w:val="00817DF2"/>
    <w:rsid w:val="00817F7E"/>
    <w:rsid w:val="00820320"/>
    <w:rsid w:val="00820490"/>
    <w:rsid w:val="00820C12"/>
    <w:rsid w:val="00821186"/>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4995"/>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357A"/>
    <w:rsid w:val="00833B5D"/>
    <w:rsid w:val="00833F80"/>
    <w:rsid w:val="00834035"/>
    <w:rsid w:val="00834781"/>
    <w:rsid w:val="00834C5C"/>
    <w:rsid w:val="00835188"/>
    <w:rsid w:val="00835435"/>
    <w:rsid w:val="00835595"/>
    <w:rsid w:val="00835947"/>
    <w:rsid w:val="008359A2"/>
    <w:rsid w:val="00835B98"/>
    <w:rsid w:val="00835E54"/>
    <w:rsid w:val="00835F16"/>
    <w:rsid w:val="00836266"/>
    <w:rsid w:val="00836E20"/>
    <w:rsid w:val="00836F72"/>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35B"/>
    <w:rsid w:val="00843506"/>
    <w:rsid w:val="008435FA"/>
    <w:rsid w:val="00843B51"/>
    <w:rsid w:val="00843BF1"/>
    <w:rsid w:val="0084433C"/>
    <w:rsid w:val="00844ACB"/>
    <w:rsid w:val="00844B7F"/>
    <w:rsid w:val="00844CEC"/>
    <w:rsid w:val="00844DEB"/>
    <w:rsid w:val="00844FBA"/>
    <w:rsid w:val="00845EF4"/>
    <w:rsid w:val="00845FA8"/>
    <w:rsid w:val="0084600C"/>
    <w:rsid w:val="008467B8"/>
    <w:rsid w:val="00846B1B"/>
    <w:rsid w:val="00846FAA"/>
    <w:rsid w:val="00847389"/>
    <w:rsid w:val="00847593"/>
    <w:rsid w:val="00847725"/>
    <w:rsid w:val="00847E6E"/>
    <w:rsid w:val="00850B9B"/>
    <w:rsid w:val="00850CCF"/>
    <w:rsid w:val="00850FFD"/>
    <w:rsid w:val="00851222"/>
    <w:rsid w:val="0085170F"/>
    <w:rsid w:val="0085171A"/>
    <w:rsid w:val="00851790"/>
    <w:rsid w:val="008517C8"/>
    <w:rsid w:val="00851958"/>
    <w:rsid w:val="00851959"/>
    <w:rsid w:val="00851C0B"/>
    <w:rsid w:val="00852265"/>
    <w:rsid w:val="00852C31"/>
    <w:rsid w:val="00852CF5"/>
    <w:rsid w:val="00852E2C"/>
    <w:rsid w:val="00852E82"/>
    <w:rsid w:val="008530E7"/>
    <w:rsid w:val="00853374"/>
    <w:rsid w:val="008535CD"/>
    <w:rsid w:val="00853643"/>
    <w:rsid w:val="00853BC2"/>
    <w:rsid w:val="00854097"/>
    <w:rsid w:val="008540BE"/>
    <w:rsid w:val="0085425D"/>
    <w:rsid w:val="008544DF"/>
    <w:rsid w:val="008545C5"/>
    <w:rsid w:val="0085460F"/>
    <w:rsid w:val="0085462C"/>
    <w:rsid w:val="00854C12"/>
    <w:rsid w:val="00854D76"/>
    <w:rsid w:val="008552F7"/>
    <w:rsid w:val="00855BE3"/>
    <w:rsid w:val="008566D4"/>
    <w:rsid w:val="008568CC"/>
    <w:rsid w:val="00856909"/>
    <w:rsid w:val="00856BAF"/>
    <w:rsid w:val="00856C22"/>
    <w:rsid w:val="00856CF8"/>
    <w:rsid w:val="00856E46"/>
    <w:rsid w:val="008573CA"/>
    <w:rsid w:val="00857884"/>
    <w:rsid w:val="00857C31"/>
    <w:rsid w:val="00860360"/>
    <w:rsid w:val="00860609"/>
    <w:rsid w:val="00860714"/>
    <w:rsid w:val="008608AD"/>
    <w:rsid w:val="008609EE"/>
    <w:rsid w:val="00861138"/>
    <w:rsid w:val="00861587"/>
    <w:rsid w:val="00861881"/>
    <w:rsid w:val="00861A13"/>
    <w:rsid w:val="00861AE4"/>
    <w:rsid w:val="0086262F"/>
    <w:rsid w:val="0086281A"/>
    <w:rsid w:val="00862D6D"/>
    <w:rsid w:val="008636E1"/>
    <w:rsid w:val="00863E75"/>
    <w:rsid w:val="00863FAD"/>
    <w:rsid w:val="008640A3"/>
    <w:rsid w:val="008641FB"/>
    <w:rsid w:val="0086435E"/>
    <w:rsid w:val="00864893"/>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239"/>
    <w:rsid w:val="00874520"/>
    <w:rsid w:val="00874679"/>
    <w:rsid w:val="0087469A"/>
    <w:rsid w:val="0087493F"/>
    <w:rsid w:val="00874E79"/>
    <w:rsid w:val="00874FCF"/>
    <w:rsid w:val="0087576C"/>
    <w:rsid w:val="0087577D"/>
    <w:rsid w:val="008757F2"/>
    <w:rsid w:val="00875DBE"/>
    <w:rsid w:val="00875E6E"/>
    <w:rsid w:val="00875E9C"/>
    <w:rsid w:val="00875EDD"/>
    <w:rsid w:val="008761C1"/>
    <w:rsid w:val="00876232"/>
    <w:rsid w:val="00876D80"/>
    <w:rsid w:val="00876EE0"/>
    <w:rsid w:val="00877001"/>
    <w:rsid w:val="00877018"/>
    <w:rsid w:val="00877103"/>
    <w:rsid w:val="0087733F"/>
    <w:rsid w:val="00877CB5"/>
    <w:rsid w:val="00877E26"/>
    <w:rsid w:val="00877EC8"/>
    <w:rsid w:val="00877F83"/>
    <w:rsid w:val="00880004"/>
    <w:rsid w:val="00880164"/>
    <w:rsid w:val="0088039B"/>
    <w:rsid w:val="008803E5"/>
    <w:rsid w:val="008805B2"/>
    <w:rsid w:val="008805C2"/>
    <w:rsid w:val="008806A5"/>
    <w:rsid w:val="00880704"/>
    <w:rsid w:val="00880A9F"/>
    <w:rsid w:val="00880B74"/>
    <w:rsid w:val="0088187F"/>
    <w:rsid w:val="008818C2"/>
    <w:rsid w:val="008819CF"/>
    <w:rsid w:val="00881A18"/>
    <w:rsid w:val="00881DD4"/>
    <w:rsid w:val="00881FFD"/>
    <w:rsid w:val="00882134"/>
    <w:rsid w:val="008821FB"/>
    <w:rsid w:val="00882241"/>
    <w:rsid w:val="00882D08"/>
    <w:rsid w:val="008835D6"/>
    <w:rsid w:val="00883750"/>
    <w:rsid w:val="0088375B"/>
    <w:rsid w:val="00883ABB"/>
    <w:rsid w:val="00883DD7"/>
    <w:rsid w:val="00883F37"/>
    <w:rsid w:val="00884737"/>
    <w:rsid w:val="00884B2A"/>
    <w:rsid w:val="00885290"/>
    <w:rsid w:val="008854D4"/>
    <w:rsid w:val="008856AC"/>
    <w:rsid w:val="00886367"/>
    <w:rsid w:val="0088690E"/>
    <w:rsid w:val="00886DB6"/>
    <w:rsid w:val="008872B9"/>
    <w:rsid w:val="00887344"/>
    <w:rsid w:val="00887612"/>
    <w:rsid w:val="00887713"/>
    <w:rsid w:val="00887AD5"/>
    <w:rsid w:val="00887DC8"/>
    <w:rsid w:val="00887F6A"/>
    <w:rsid w:val="00890BE6"/>
    <w:rsid w:val="00890F62"/>
    <w:rsid w:val="00890FB6"/>
    <w:rsid w:val="00891311"/>
    <w:rsid w:val="00891360"/>
    <w:rsid w:val="00891984"/>
    <w:rsid w:val="00891AEB"/>
    <w:rsid w:val="00891C16"/>
    <w:rsid w:val="00891CEC"/>
    <w:rsid w:val="0089207D"/>
    <w:rsid w:val="008920ED"/>
    <w:rsid w:val="00892466"/>
    <w:rsid w:val="0089260F"/>
    <w:rsid w:val="00892721"/>
    <w:rsid w:val="00893329"/>
    <w:rsid w:val="0089399F"/>
    <w:rsid w:val="008939EB"/>
    <w:rsid w:val="00893EDB"/>
    <w:rsid w:val="00893FF3"/>
    <w:rsid w:val="0089420C"/>
    <w:rsid w:val="00894406"/>
    <w:rsid w:val="0089462E"/>
    <w:rsid w:val="008946CC"/>
    <w:rsid w:val="008952E6"/>
    <w:rsid w:val="008959F8"/>
    <w:rsid w:val="0089629C"/>
    <w:rsid w:val="008962F4"/>
    <w:rsid w:val="00896681"/>
    <w:rsid w:val="00896920"/>
    <w:rsid w:val="00896A44"/>
    <w:rsid w:val="00896B11"/>
    <w:rsid w:val="00896BBC"/>
    <w:rsid w:val="008971FA"/>
    <w:rsid w:val="008974C0"/>
    <w:rsid w:val="00897564"/>
    <w:rsid w:val="00897B13"/>
    <w:rsid w:val="00897B64"/>
    <w:rsid w:val="00897E03"/>
    <w:rsid w:val="008A018E"/>
    <w:rsid w:val="008A059F"/>
    <w:rsid w:val="008A06C0"/>
    <w:rsid w:val="008A098F"/>
    <w:rsid w:val="008A0BDB"/>
    <w:rsid w:val="008A11A1"/>
    <w:rsid w:val="008A1905"/>
    <w:rsid w:val="008A1D25"/>
    <w:rsid w:val="008A2119"/>
    <w:rsid w:val="008A2493"/>
    <w:rsid w:val="008A2B3F"/>
    <w:rsid w:val="008A2C66"/>
    <w:rsid w:val="008A2E6F"/>
    <w:rsid w:val="008A3766"/>
    <w:rsid w:val="008A3959"/>
    <w:rsid w:val="008A40D1"/>
    <w:rsid w:val="008A41F8"/>
    <w:rsid w:val="008A422F"/>
    <w:rsid w:val="008A49F2"/>
    <w:rsid w:val="008A4A5E"/>
    <w:rsid w:val="008A4A8E"/>
    <w:rsid w:val="008A4E8E"/>
    <w:rsid w:val="008A5240"/>
    <w:rsid w:val="008A53B9"/>
    <w:rsid w:val="008A54B7"/>
    <w:rsid w:val="008A5A36"/>
    <w:rsid w:val="008A5BFA"/>
    <w:rsid w:val="008A607C"/>
    <w:rsid w:val="008A658C"/>
    <w:rsid w:val="008A65DA"/>
    <w:rsid w:val="008A6A87"/>
    <w:rsid w:val="008A6C1F"/>
    <w:rsid w:val="008A6FA8"/>
    <w:rsid w:val="008A71AE"/>
    <w:rsid w:val="008A781B"/>
    <w:rsid w:val="008A7B27"/>
    <w:rsid w:val="008A7F59"/>
    <w:rsid w:val="008B01C6"/>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830"/>
    <w:rsid w:val="008B4910"/>
    <w:rsid w:val="008B49F3"/>
    <w:rsid w:val="008B4A3D"/>
    <w:rsid w:val="008B4FC4"/>
    <w:rsid w:val="008B5888"/>
    <w:rsid w:val="008B58DC"/>
    <w:rsid w:val="008B5B54"/>
    <w:rsid w:val="008B5C5B"/>
    <w:rsid w:val="008B5DD5"/>
    <w:rsid w:val="008B5F8C"/>
    <w:rsid w:val="008B6BB0"/>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64A8"/>
    <w:rsid w:val="008C7147"/>
    <w:rsid w:val="008C72A0"/>
    <w:rsid w:val="008C79E5"/>
    <w:rsid w:val="008C7A1D"/>
    <w:rsid w:val="008C7CE0"/>
    <w:rsid w:val="008C7CF7"/>
    <w:rsid w:val="008C7E5E"/>
    <w:rsid w:val="008D0012"/>
    <w:rsid w:val="008D03D8"/>
    <w:rsid w:val="008D09E3"/>
    <w:rsid w:val="008D0AA7"/>
    <w:rsid w:val="008D0C58"/>
    <w:rsid w:val="008D12D6"/>
    <w:rsid w:val="008D14B1"/>
    <w:rsid w:val="008D1931"/>
    <w:rsid w:val="008D1C8E"/>
    <w:rsid w:val="008D21FE"/>
    <w:rsid w:val="008D222C"/>
    <w:rsid w:val="008D2694"/>
    <w:rsid w:val="008D2710"/>
    <w:rsid w:val="008D2865"/>
    <w:rsid w:val="008D2912"/>
    <w:rsid w:val="008D2D27"/>
    <w:rsid w:val="008D2E69"/>
    <w:rsid w:val="008D39C6"/>
    <w:rsid w:val="008D3D39"/>
    <w:rsid w:val="008D3FDC"/>
    <w:rsid w:val="008D4110"/>
    <w:rsid w:val="008D496F"/>
    <w:rsid w:val="008D49F1"/>
    <w:rsid w:val="008D4CBD"/>
    <w:rsid w:val="008D5E3C"/>
    <w:rsid w:val="008D608A"/>
    <w:rsid w:val="008D61D3"/>
    <w:rsid w:val="008D6476"/>
    <w:rsid w:val="008D68F4"/>
    <w:rsid w:val="008D6CC9"/>
    <w:rsid w:val="008D7B8A"/>
    <w:rsid w:val="008D7E5B"/>
    <w:rsid w:val="008D7EC6"/>
    <w:rsid w:val="008E0947"/>
    <w:rsid w:val="008E0C5C"/>
    <w:rsid w:val="008E0E3E"/>
    <w:rsid w:val="008E11C8"/>
    <w:rsid w:val="008E11CC"/>
    <w:rsid w:val="008E1563"/>
    <w:rsid w:val="008E160D"/>
    <w:rsid w:val="008E177E"/>
    <w:rsid w:val="008E178A"/>
    <w:rsid w:val="008E1F17"/>
    <w:rsid w:val="008E21B7"/>
    <w:rsid w:val="008E2BF4"/>
    <w:rsid w:val="008E2F10"/>
    <w:rsid w:val="008E2F5E"/>
    <w:rsid w:val="008E32D9"/>
    <w:rsid w:val="008E33A2"/>
    <w:rsid w:val="008E3A52"/>
    <w:rsid w:val="008E3B7D"/>
    <w:rsid w:val="008E4345"/>
    <w:rsid w:val="008E4491"/>
    <w:rsid w:val="008E45CA"/>
    <w:rsid w:val="008E497A"/>
    <w:rsid w:val="008E4F17"/>
    <w:rsid w:val="008E4F43"/>
    <w:rsid w:val="008E4F62"/>
    <w:rsid w:val="008E54DD"/>
    <w:rsid w:val="008E5734"/>
    <w:rsid w:val="008E58F4"/>
    <w:rsid w:val="008E5B73"/>
    <w:rsid w:val="008E5CF6"/>
    <w:rsid w:val="008E5E07"/>
    <w:rsid w:val="008E628F"/>
    <w:rsid w:val="008E668D"/>
    <w:rsid w:val="008E6876"/>
    <w:rsid w:val="008E6EDD"/>
    <w:rsid w:val="008E707F"/>
    <w:rsid w:val="008E72D5"/>
    <w:rsid w:val="008E767B"/>
    <w:rsid w:val="008E7CDC"/>
    <w:rsid w:val="008F0088"/>
    <w:rsid w:val="008F0179"/>
    <w:rsid w:val="008F0493"/>
    <w:rsid w:val="008F069C"/>
    <w:rsid w:val="008F1202"/>
    <w:rsid w:val="008F1331"/>
    <w:rsid w:val="008F1A16"/>
    <w:rsid w:val="008F1A4D"/>
    <w:rsid w:val="008F20AE"/>
    <w:rsid w:val="008F2112"/>
    <w:rsid w:val="008F2558"/>
    <w:rsid w:val="008F2693"/>
    <w:rsid w:val="008F2D2B"/>
    <w:rsid w:val="008F339E"/>
    <w:rsid w:val="008F36FB"/>
    <w:rsid w:val="008F376B"/>
    <w:rsid w:val="008F3F8B"/>
    <w:rsid w:val="008F416D"/>
    <w:rsid w:val="008F483C"/>
    <w:rsid w:val="008F4A7C"/>
    <w:rsid w:val="008F500E"/>
    <w:rsid w:val="008F5310"/>
    <w:rsid w:val="008F5338"/>
    <w:rsid w:val="008F6067"/>
    <w:rsid w:val="008F607C"/>
    <w:rsid w:val="008F6122"/>
    <w:rsid w:val="008F6D14"/>
    <w:rsid w:val="008F6F50"/>
    <w:rsid w:val="008F72E8"/>
    <w:rsid w:val="008F77E9"/>
    <w:rsid w:val="008F7BBF"/>
    <w:rsid w:val="00900059"/>
    <w:rsid w:val="00900AE1"/>
    <w:rsid w:val="00900C74"/>
    <w:rsid w:val="0090118C"/>
    <w:rsid w:val="00901906"/>
    <w:rsid w:val="00901AE0"/>
    <w:rsid w:val="009022BD"/>
    <w:rsid w:val="009025A7"/>
    <w:rsid w:val="00902714"/>
    <w:rsid w:val="00902942"/>
    <w:rsid w:val="009029BA"/>
    <w:rsid w:val="00902F12"/>
    <w:rsid w:val="0090322D"/>
    <w:rsid w:val="00903C46"/>
    <w:rsid w:val="00904116"/>
    <w:rsid w:val="0090446B"/>
    <w:rsid w:val="009045C9"/>
    <w:rsid w:val="0090488C"/>
    <w:rsid w:val="00904AFF"/>
    <w:rsid w:val="00904F3B"/>
    <w:rsid w:val="009053B6"/>
    <w:rsid w:val="00905428"/>
    <w:rsid w:val="00905552"/>
    <w:rsid w:val="00905737"/>
    <w:rsid w:val="00906524"/>
    <w:rsid w:val="009065AD"/>
    <w:rsid w:val="0090692C"/>
    <w:rsid w:val="00906C65"/>
    <w:rsid w:val="00906F76"/>
    <w:rsid w:val="009075B3"/>
    <w:rsid w:val="00910717"/>
    <w:rsid w:val="0091134F"/>
    <w:rsid w:val="00911D02"/>
    <w:rsid w:val="00911DB8"/>
    <w:rsid w:val="009120DA"/>
    <w:rsid w:val="009122B5"/>
    <w:rsid w:val="00912453"/>
    <w:rsid w:val="009125BE"/>
    <w:rsid w:val="00912C6F"/>
    <w:rsid w:val="00912CBE"/>
    <w:rsid w:val="00912E27"/>
    <w:rsid w:val="00913099"/>
    <w:rsid w:val="009133E2"/>
    <w:rsid w:val="009136C1"/>
    <w:rsid w:val="009139B7"/>
    <w:rsid w:val="009139B9"/>
    <w:rsid w:val="00913C11"/>
    <w:rsid w:val="00913FBB"/>
    <w:rsid w:val="009142AF"/>
    <w:rsid w:val="009144ED"/>
    <w:rsid w:val="009145DF"/>
    <w:rsid w:val="0091467F"/>
    <w:rsid w:val="009146F0"/>
    <w:rsid w:val="00914B4F"/>
    <w:rsid w:val="00914E15"/>
    <w:rsid w:val="00914F57"/>
    <w:rsid w:val="00915204"/>
    <w:rsid w:val="00915C73"/>
    <w:rsid w:val="00915E07"/>
    <w:rsid w:val="00915F0C"/>
    <w:rsid w:val="00916653"/>
    <w:rsid w:val="009170FC"/>
    <w:rsid w:val="00917A5A"/>
    <w:rsid w:val="00917B8A"/>
    <w:rsid w:val="00917E06"/>
    <w:rsid w:val="00920066"/>
    <w:rsid w:val="00920208"/>
    <w:rsid w:val="00920324"/>
    <w:rsid w:val="0092064F"/>
    <w:rsid w:val="00920668"/>
    <w:rsid w:val="009209E3"/>
    <w:rsid w:val="00920E97"/>
    <w:rsid w:val="0092104C"/>
    <w:rsid w:val="00921222"/>
    <w:rsid w:val="009214BE"/>
    <w:rsid w:val="00921ACD"/>
    <w:rsid w:val="00921DB2"/>
    <w:rsid w:val="00922512"/>
    <w:rsid w:val="009226C8"/>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36E"/>
    <w:rsid w:val="00930449"/>
    <w:rsid w:val="009304A3"/>
    <w:rsid w:val="0093058F"/>
    <w:rsid w:val="00930712"/>
    <w:rsid w:val="00930920"/>
    <w:rsid w:val="00930D1E"/>
    <w:rsid w:val="009314C9"/>
    <w:rsid w:val="0093194E"/>
    <w:rsid w:val="00932672"/>
    <w:rsid w:val="009326DA"/>
    <w:rsid w:val="009328CE"/>
    <w:rsid w:val="009331FB"/>
    <w:rsid w:val="009333B3"/>
    <w:rsid w:val="00933485"/>
    <w:rsid w:val="00933A32"/>
    <w:rsid w:val="00934285"/>
    <w:rsid w:val="009347A2"/>
    <w:rsid w:val="009347FF"/>
    <w:rsid w:val="00934D9F"/>
    <w:rsid w:val="00934E37"/>
    <w:rsid w:val="009351AE"/>
    <w:rsid w:val="00935421"/>
    <w:rsid w:val="00935AA5"/>
    <w:rsid w:val="00935B1D"/>
    <w:rsid w:val="00935BB0"/>
    <w:rsid w:val="00935F24"/>
    <w:rsid w:val="009365DD"/>
    <w:rsid w:val="00936AD6"/>
    <w:rsid w:val="00936D33"/>
    <w:rsid w:val="00936F54"/>
    <w:rsid w:val="009372F3"/>
    <w:rsid w:val="009373CD"/>
    <w:rsid w:val="009375B2"/>
    <w:rsid w:val="009379DE"/>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240"/>
    <w:rsid w:val="009464D0"/>
    <w:rsid w:val="0094675E"/>
    <w:rsid w:val="009479F6"/>
    <w:rsid w:val="00947A3F"/>
    <w:rsid w:val="009506E1"/>
    <w:rsid w:val="0095092E"/>
    <w:rsid w:val="00950FDD"/>
    <w:rsid w:val="00950FE4"/>
    <w:rsid w:val="00950FE5"/>
    <w:rsid w:val="00951302"/>
    <w:rsid w:val="00951403"/>
    <w:rsid w:val="0095150D"/>
    <w:rsid w:val="00951E37"/>
    <w:rsid w:val="00952292"/>
    <w:rsid w:val="009528D1"/>
    <w:rsid w:val="0095374C"/>
    <w:rsid w:val="0095398F"/>
    <w:rsid w:val="00953E2B"/>
    <w:rsid w:val="00954068"/>
    <w:rsid w:val="009540B0"/>
    <w:rsid w:val="00954BBA"/>
    <w:rsid w:val="00955617"/>
    <w:rsid w:val="00955946"/>
    <w:rsid w:val="00955C4B"/>
    <w:rsid w:val="00955D88"/>
    <w:rsid w:val="00955E22"/>
    <w:rsid w:val="00956231"/>
    <w:rsid w:val="00956313"/>
    <w:rsid w:val="00956A69"/>
    <w:rsid w:val="00956D0A"/>
    <w:rsid w:val="00956D79"/>
    <w:rsid w:val="00960218"/>
    <w:rsid w:val="00960E40"/>
    <w:rsid w:val="00961409"/>
    <w:rsid w:val="009618D0"/>
    <w:rsid w:val="00961991"/>
    <w:rsid w:val="009627B1"/>
    <w:rsid w:val="009628F6"/>
    <w:rsid w:val="00962CFA"/>
    <w:rsid w:val="009632E0"/>
    <w:rsid w:val="00963471"/>
    <w:rsid w:val="009634F0"/>
    <w:rsid w:val="00963591"/>
    <w:rsid w:val="00963B75"/>
    <w:rsid w:val="00963E12"/>
    <w:rsid w:val="00963FC3"/>
    <w:rsid w:val="00964062"/>
    <w:rsid w:val="0096407B"/>
    <w:rsid w:val="0096431F"/>
    <w:rsid w:val="009644DE"/>
    <w:rsid w:val="00964667"/>
    <w:rsid w:val="00964A82"/>
    <w:rsid w:val="009651F2"/>
    <w:rsid w:val="009658C9"/>
    <w:rsid w:val="00966323"/>
    <w:rsid w:val="00966811"/>
    <w:rsid w:val="009668F2"/>
    <w:rsid w:val="00966BD9"/>
    <w:rsid w:val="00966F3D"/>
    <w:rsid w:val="00966F83"/>
    <w:rsid w:val="00967246"/>
    <w:rsid w:val="009673BD"/>
    <w:rsid w:val="00967749"/>
    <w:rsid w:val="0096797C"/>
    <w:rsid w:val="00967B7E"/>
    <w:rsid w:val="00967D09"/>
    <w:rsid w:val="00971436"/>
    <w:rsid w:val="00971E12"/>
    <w:rsid w:val="00971EF9"/>
    <w:rsid w:val="009722B6"/>
    <w:rsid w:val="0097276E"/>
    <w:rsid w:val="00973446"/>
    <w:rsid w:val="009734C1"/>
    <w:rsid w:val="00974240"/>
    <w:rsid w:val="009743E4"/>
    <w:rsid w:val="009749C8"/>
    <w:rsid w:val="00974C53"/>
    <w:rsid w:val="009751F8"/>
    <w:rsid w:val="0097520D"/>
    <w:rsid w:val="009754BC"/>
    <w:rsid w:val="00975665"/>
    <w:rsid w:val="0097567A"/>
    <w:rsid w:val="00975680"/>
    <w:rsid w:val="009761A5"/>
    <w:rsid w:val="009766C4"/>
    <w:rsid w:val="00976B67"/>
    <w:rsid w:val="009770C4"/>
    <w:rsid w:val="009775BF"/>
    <w:rsid w:val="00977D04"/>
    <w:rsid w:val="00977F33"/>
    <w:rsid w:val="00980005"/>
    <w:rsid w:val="0098025E"/>
    <w:rsid w:val="0098029A"/>
    <w:rsid w:val="00980814"/>
    <w:rsid w:val="00980D93"/>
    <w:rsid w:val="00981155"/>
    <w:rsid w:val="009816D3"/>
    <w:rsid w:val="00981709"/>
    <w:rsid w:val="009817EF"/>
    <w:rsid w:val="00981E4B"/>
    <w:rsid w:val="00981FB9"/>
    <w:rsid w:val="0098201C"/>
    <w:rsid w:val="009822AD"/>
    <w:rsid w:val="00982783"/>
    <w:rsid w:val="009828A5"/>
    <w:rsid w:val="00983483"/>
    <w:rsid w:val="0098348A"/>
    <w:rsid w:val="009835E3"/>
    <w:rsid w:val="00983769"/>
    <w:rsid w:val="00983A0E"/>
    <w:rsid w:val="00983BCD"/>
    <w:rsid w:val="00983D79"/>
    <w:rsid w:val="009842A8"/>
    <w:rsid w:val="0098499C"/>
    <w:rsid w:val="00984A2F"/>
    <w:rsid w:val="00984F52"/>
    <w:rsid w:val="0098508B"/>
    <w:rsid w:val="0098563D"/>
    <w:rsid w:val="0098572F"/>
    <w:rsid w:val="00985761"/>
    <w:rsid w:val="00985FF8"/>
    <w:rsid w:val="00986022"/>
    <w:rsid w:val="00986ECA"/>
    <w:rsid w:val="00986EFC"/>
    <w:rsid w:val="00987171"/>
    <w:rsid w:val="009872FC"/>
    <w:rsid w:val="009877F0"/>
    <w:rsid w:val="00987929"/>
    <w:rsid w:val="009901B5"/>
    <w:rsid w:val="0099053F"/>
    <w:rsid w:val="00990584"/>
    <w:rsid w:val="00990AB3"/>
    <w:rsid w:val="0099127C"/>
    <w:rsid w:val="00991485"/>
    <w:rsid w:val="009918DE"/>
    <w:rsid w:val="00991A95"/>
    <w:rsid w:val="0099218B"/>
    <w:rsid w:val="009926DC"/>
    <w:rsid w:val="009934D0"/>
    <w:rsid w:val="0099355C"/>
    <w:rsid w:val="0099377B"/>
    <w:rsid w:val="00993F09"/>
    <w:rsid w:val="009945FB"/>
    <w:rsid w:val="0099467E"/>
    <w:rsid w:val="00994819"/>
    <w:rsid w:val="00994B63"/>
    <w:rsid w:val="00994BA8"/>
    <w:rsid w:val="00995001"/>
    <w:rsid w:val="0099500E"/>
    <w:rsid w:val="009951D8"/>
    <w:rsid w:val="009954F6"/>
    <w:rsid w:val="009957C4"/>
    <w:rsid w:val="00995CFE"/>
    <w:rsid w:val="0099668A"/>
    <w:rsid w:val="00997807"/>
    <w:rsid w:val="00997C59"/>
    <w:rsid w:val="009A03E3"/>
    <w:rsid w:val="009A0A14"/>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A3F"/>
    <w:rsid w:val="009B2C0A"/>
    <w:rsid w:val="009B2F24"/>
    <w:rsid w:val="009B323A"/>
    <w:rsid w:val="009B33A3"/>
    <w:rsid w:val="009B3628"/>
    <w:rsid w:val="009B36FE"/>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557"/>
    <w:rsid w:val="009C081B"/>
    <w:rsid w:val="009C10DC"/>
    <w:rsid w:val="009C1210"/>
    <w:rsid w:val="009C12AA"/>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8D"/>
    <w:rsid w:val="009C4BDD"/>
    <w:rsid w:val="009C4C10"/>
    <w:rsid w:val="009C53B5"/>
    <w:rsid w:val="009C5898"/>
    <w:rsid w:val="009C6064"/>
    <w:rsid w:val="009C60E4"/>
    <w:rsid w:val="009C6469"/>
    <w:rsid w:val="009C66DD"/>
    <w:rsid w:val="009C67F2"/>
    <w:rsid w:val="009C6858"/>
    <w:rsid w:val="009C7657"/>
    <w:rsid w:val="009C78BF"/>
    <w:rsid w:val="009C7B81"/>
    <w:rsid w:val="009C7CA2"/>
    <w:rsid w:val="009D0110"/>
    <w:rsid w:val="009D0F43"/>
    <w:rsid w:val="009D15A3"/>
    <w:rsid w:val="009D1AC2"/>
    <w:rsid w:val="009D1B3F"/>
    <w:rsid w:val="009D1D90"/>
    <w:rsid w:val="009D23D3"/>
    <w:rsid w:val="009D2BEA"/>
    <w:rsid w:val="009D2DEA"/>
    <w:rsid w:val="009D32C6"/>
    <w:rsid w:val="009D35E5"/>
    <w:rsid w:val="009D35E7"/>
    <w:rsid w:val="009D3BD2"/>
    <w:rsid w:val="009D3EAE"/>
    <w:rsid w:val="009D4931"/>
    <w:rsid w:val="009D4DC8"/>
    <w:rsid w:val="009D5577"/>
    <w:rsid w:val="009D58C5"/>
    <w:rsid w:val="009D5905"/>
    <w:rsid w:val="009D59E0"/>
    <w:rsid w:val="009D5BDF"/>
    <w:rsid w:val="009D5D9E"/>
    <w:rsid w:val="009D5DE8"/>
    <w:rsid w:val="009D6010"/>
    <w:rsid w:val="009D6599"/>
    <w:rsid w:val="009D662A"/>
    <w:rsid w:val="009D6C45"/>
    <w:rsid w:val="009D7459"/>
    <w:rsid w:val="009D77C1"/>
    <w:rsid w:val="009D7E76"/>
    <w:rsid w:val="009E057D"/>
    <w:rsid w:val="009E06B1"/>
    <w:rsid w:val="009E087D"/>
    <w:rsid w:val="009E0F84"/>
    <w:rsid w:val="009E10B7"/>
    <w:rsid w:val="009E13D0"/>
    <w:rsid w:val="009E1726"/>
    <w:rsid w:val="009E1F17"/>
    <w:rsid w:val="009E1F54"/>
    <w:rsid w:val="009E2250"/>
    <w:rsid w:val="009E28B4"/>
    <w:rsid w:val="009E29A6"/>
    <w:rsid w:val="009E322E"/>
    <w:rsid w:val="009E3A29"/>
    <w:rsid w:val="009E3B93"/>
    <w:rsid w:val="009E3C30"/>
    <w:rsid w:val="009E40A4"/>
    <w:rsid w:val="009E447B"/>
    <w:rsid w:val="009E49BF"/>
    <w:rsid w:val="009E5C26"/>
    <w:rsid w:val="009E5D9C"/>
    <w:rsid w:val="009E60B2"/>
    <w:rsid w:val="009E68A5"/>
    <w:rsid w:val="009E6AD8"/>
    <w:rsid w:val="009E6B7C"/>
    <w:rsid w:val="009E6ED2"/>
    <w:rsid w:val="009E7144"/>
    <w:rsid w:val="009E7A91"/>
    <w:rsid w:val="009E7BBA"/>
    <w:rsid w:val="009E7E71"/>
    <w:rsid w:val="009F0752"/>
    <w:rsid w:val="009F0A98"/>
    <w:rsid w:val="009F0DE7"/>
    <w:rsid w:val="009F1333"/>
    <w:rsid w:val="009F13E0"/>
    <w:rsid w:val="009F145D"/>
    <w:rsid w:val="009F1602"/>
    <w:rsid w:val="009F1773"/>
    <w:rsid w:val="009F1BEE"/>
    <w:rsid w:val="009F21DE"/>
    <w:rsid w:val="009F22AF"/>
    <w:rsid w:val="009F2578"/>
    <w:rsid w:val="009F2C95"/>
    <w:rsid w:val="009F36A6"/>
    <w:rsid w:val="009F48C8"/>
    <w:rsid w:val="009F4CDA"/>
    <w:rsid w:val="009F4DD6"/>
    <w:rsid w:val="009F562F"/>
    <w:rsid w:val="009F5BB2"/>
    <w:rsid w:val="009F5BE4"/>
    <w:rsid w:val="009F6652"/>
    <w:rsid w:val="009F6EC0"/>
    <w:rsid w:val="009F792D"/>
    <w:rsid w:val="00A002D8"/>
    <w:rsid w:val="00A005FE"/>
    <w:rsid w:val="00A01126"/>
    <w:rsid w:val="00A0344B"/>
    <w:rsid w:val="00A04309"/>
    <w:rsid w:val="00A04609"/>
    <w:rsid w:val="00A05133"/>
    <w:rsid w:val="00A055E4"/>
    <w:rsid w:val="00A05A26"/>
    <w:rsid w:val="00A05DCC"/>
    <w:rsid w:val="00A07063"/>
    <w:rsid w:val="00A070FE"/>
    <w:rsid w:val="00A07659"/>
    <w:rsid w:val="00A078AA"/>
    <w:rsid w:val="00A0795C"/>
    <w:rsid w:val="00A07BA5"/>
    <w:rsid w:val="00A07BCC"/>
    <w:rsid w:val="00A07C28"/>
    <w:rsid w:val="00A07CDF"/>
    <w:rsid w:val="00A102BE"/>
    <w:rsid w:val="00A10338"/>
    <w:rsid w:val="00A10E4B"/>
    <w:rsid w:val="00A111DD"/>
    <w:rsid w:val="00A113E3"/>
    <w:rsid w:val="00A1168C"/>
    <w:rsid w:val="00A1173E"/>
    <w:rsid w:val="00A11E02"/>
    <w:rsid w:val="00A11F87"/>
    <w:rsid w:val="00A1202A"/>
    <w:rsid w:val="00A12191"/>
    <w:rsid w:val="00A12271"/>
    <w:rsid w:val="00A126C6"/>
    <w:rsid w:val="00A1296D"/>
    <w:rsid w:val="00A12A50"/>
    <w:rsid w:val="00A12C3B"/>
    <w:rsid w:val="00A12E43"/>
    <w:rsid w:val="00A132F4"/>
    <w:rsid w:val="00A138C6"/>
    <w:rsid w:val="00A140A0"/>
    <w:rsid w:val="00A1424F"/>
    <w:rsid w:val="00A1484A"/>
    <w:rsid w:val="00A14B39"/>
    <w:rsid w:val="00A15705"/>
    <w:rsid w:val="00A1578E"/>
    <w:rsid w:val="00A159F1"/>
    <w:rsid w:val="00A1694B"/>
    <w:rsid w:val="00A1698A"/>
    <w:rsid w:val="00A16CE4"/>
    <w:rsid w:val="00A16E10"/>
    <w:rsid w:val="00A17B63"/>
    <w:rsid w:val="00A17E16"/>
    <w:rsid w:val="00A20347"/>
    <w:rsid w:val="00A20C66"/>
    <w:rsid w:val="00A20EC1"/>
    <w:rsid w:val="00A2165B"/>
    <w:rsid w:val="00A219C0"/>
    <w:rsid w:val="00A21E75"/>
    <w:rsid w:val="00A22310"/>
    <w:rsid w:val="00A22C78"/>
    <w:rsid w:val="00A2312B"/>
    <w:rsid w:val="00A236C6"/>
    <w:rsid w:val="00A23DD4"/>
    <w:rsid w:val="00A23DEF"/>
    <w:rsid w:val="00A241D7"/>
    <w:rsid w:val="00A248EC"/>
    <w:rsid w:val="00A25218"/>
    <w:rsid w:val="00A25C77"/>
    <w:rsid w:val="00A25F3D"/>
    <w:rsid w:val="00A26002"/>
    <w:rsid w:val="00A260AC"/>
    <w:rsid w:val="00A26512"/>
    <w:rsid w:val="00A27946"/>
    <w:rsid w:val="00A304D4"/>
    <w:rsid w:val="00A307D1"/>
    <w:rsid w:val="00A30830"/>
    <w:rsid w:val="00A30DBB"/>
    <w:rsid w:val="00A30E1D"/>
    <w:rsid w:val="00A30F08"/>
    <w:rsid w:val="00A3122B"/>
    <w:rsid w:val="00A316DD"/>
    <w:rsid w:val="00A31DDA"/>
    <w:rsid w:val="00A32042"/>
    <w:rsid w:val="00A320D2"/>
    <w:rsid w:val="00A32171"/>
    <w:rsid w:val="00A327B4"/>
    <w:rsid w:val="00A32B08"/>
    <w:rsid w:val="00A32B45"/>
    <w:rsid w:val="00A333C9"/>
    <w:rsid w:val="00A3356E"/>
    <w:rsid w:val="00A33E77"/>
    <w:rsid w:val="00A34026"/>
    <w:rsid w:val="00A34208"/>
    <w:rsid w:val="00A34280"/>
    <w:rsid w:val="00A3448F"/>
    <w:rsid w:val="00A346C2"/>
    <w:rsid w:val="00A34DC2"/>
    <w:rsid w:val="00A3508D"/>
    <w:rsid w:val="00A353DA"/>
    <w:rsid w:val="00A35747"/>
    <w:rsid w:val="00A360A2"/>
    <w:rsid w:val="00A361CA"/>
    <w:rsid w:val="00A366F3"/>
    <w:rsid w:val="00A369F1"/>
    <w:rsid w:val="00A371B2"/>
    <w:rsid w:val="00A37A8C"/>
    <w:rsid w:val="00A4008E"/>
    <w:rsid w:val="00A4082D"/>
    <w:rsid w:val="00A40FEE"/>
    <w:rsid w:val="00A41082"/>
    <w:rsid w:val="00A41745"/>
    <w:rsid w:val="00A417FC"/>
    <w:rsid w:val="00A41A6A"/>
    <w:rsid w:val="00A41BA8"/>
    <w:rsid w:val="00A421A1"/>
    <w:rsid w:val="00A42E76"/>
    <w:rsid w:val="00A42EC0"/>
    <w:rsid w:val="00A43123"/>
    <w:rsid w:val="00A431B5"/>
    <w:rsid w:val="00A43679"/>
    <w:rsid w:val="00A43C48"/>
    <w:rsid w:val="00A43F34"/>
    <w:rsid w:val="00A44098"/>
    <w:rsid w:val="00A445FE"/>
    <w:rsid w:val="00A44617"/>
    <w:rsid w:val="00A44C62"/>
    <w:rsid w:val="00A44CD4"/>
    <w:rsid w:val="00A451F9"/>
    <w:rsid w:val="00A4535F"/>
    <w:rsid w:val="00A45657"/>
    <w:rsid w:val="00A458B4"/>
    <w:rsid w:val="00A45C68"/>
    <w:rsid w:val="00A45F68"/>
    <w:rsid w:val="00A4673F"/>
    <w:rsid w:val="00A468FB"/>
    <w:rsid w:val="00A4695D"/>
    <w:rsid w:val="00A46C01"/>
    <w:rsid w:val="00A46EC0"/>
    <w:rsid w:val="00A477F4"/>
    <w:rsid w:val="00A4794F"/>
    <w:rsid w:val="00A5106A"/>
    <w:rsid w:val="00A512FE"/>
    <w:rsid w:val="00A515F3"/>
    <w:rsid w:val="00A51B0B"/>
    <w:rsid w:val="00A51DFE"/>
    <w:rsid w:val="00A51F06"/>
    <w:rsid w:val="00A5227D"/>
    <w:rsid w:val="00A5255F"/>
    <w:rsid w:val="00A52967"/>
    <w:rsid w:val="00A529AB"/>
    <w:rsid w:val="00A52E17"/>
    <w:rsid w:val="00A52F4B"/>
    <w:rsid w:val="00A53112"/>
    <w:rsid w:val="00A53738"/>
    <w:rsid w:val="00A53759"/>
    <w:rsid w:val="00A53814"/>
    <w:rsid w:val="00A53A08"/>
    <w:rsid w:val="00A543F5"/>
    <w:rsid w:val="00A54FF6"/>
    <w:rsid w:val="00A554B0"/>
    <w:rsid w:val="00A555DB"/>
    <w:rsid w:val="00A558ED"/>
    <w:rsid w:val="00A5646B"/>
    <w:rsid w:val="00A56810"/>
    <w:rsid w:val="00A56B86"/>
    <w:rsid w:val="00A56DDF"/>
    <w:rsid w:val="00A57632"/>
    <w:rsid w:val="00A577A5"/>
    <w:rsid w:val="00A60062"/>
    <w:rsid w:val="00A600BF"/>
    <w:rsid w:val="00A60239"/>
    <w:rsid w:val="00A6037D"/>
    <w:rsid w:val="00A60558"/>
    <w:rsid w:val="00A60627"/>
    <w:rsid w:val="00A60BA0"/>
    <w:rsid w:val="00A615F1"/>
    <w:rsid w:val="00A61E3F"/>
    <w:rsid w:val="00A620D0"/>
    <w:rsid w:val="00A62318"/>
    <w:rsid w:val="00A62371"/>
    <w:rsid w:val="00A62619"/>
    <w:rsid w:val="00A62B44"/>
    <w:rsid w:val="00A638BA"/>
    <w:rsid w:val="00A639AF"/>
    <w:rsid w:val="00A63E20"/>
    <w:rsid w:val="00A6435F"/>
    <w:rsid w:val="00A645C5"/>
    <w:rsid w:val="00A6545D"/>
    <w:rsid w:val="00A6551A"/>
    <w:rsid w:val="00A659AD"/>
    <w:rsid w:val="00A66538"/>
    <w:rsid w:val="00A66768"/>
    <w:rsid w:val="00A66CC4"/>
    <w:rsid w:val="00A66EA1"/>
    <w:rsid w:val="00A678C6"/>
    <w:rsid w:val="00A70248"/>
    <w:rsid w:val="00A70275"/>
    <w:rsid w:val="00A70935"/>
    <w:rsid w:val="00A70C87"/>
    <w:rsid w:val="00A71E87"/>
    <w:rsid w:val="00A722C5"/>
    <w:rsid w:val="00A72325"/>
    <w:rsid w:val="00A723C8"/>
    <w:rsid w:val="00A727E9"/>
    <w:rsid w:val="00A7298F"/>
    <w:rsid w:val="00A72AAD"/>
    <w:rsid w:val="00A72D2C"/>
    <w:rsid w:val="00A734C3"/>
    <w:rsid w:val="00A73713"/>
    <w:rsid w:val="00A73853"/>
    <w:rsid w:val="00A73BE2"/>
    <w:rsid w:val="00A73D21"/>
    <w:rsid w:val="00A73F05"/>
    <w:rsid w:val="00A7414F"/>
    <w:rsid w:val="00A742B0"/>
    <w:rsid w:val="00A74544"/>
    <w:rsid w:val="00A74C63"/>
    <w:rsid w:val="00A74C8A"/>
    <w:rsid w:val="00A74DA6"/>
    <w:rsid w:val="00A7506E"/>
    <w:rsid w:val="00A759C9"/>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0F4"/>
    <w:rsid w:val="00A85176"/>
    <w:rsid w:val="00A85592"/>
    <w:rsid w:val="00A85B11"/>
    <w:rsid w:val="00A85C39"/>
    <w:rsid w:val="00A85F38"/>
    <w:rsid w:val="00A862CB"/>
    <w:rsid w:val="00A862EC"/>
    <w:rsid w:val="00A863C2"/>
    <w:rsid w:val="00A86D65"/>
    <w:rsid w:val="00A87902"/>
    <w:rsid w:val="00A87EEC"/>
    <w:rsid w:val="00A90515"/>
    <w:rsid w:val="00A90BF8"/>
    <w:rsid w:val="00A91151"/>
    <w:rsid w:val="00A912DD"/>
    <w:rsid w:val="00A912FD"/>
    <w:rsid w:val="00A91561"/>
    <w:rsid w:val="00A91691"/>
    <w:rsid w:val="00A91F3E"/>
    <w:rsid w:val="00A9226B"/>
    <w:rsid w:val="00A92925"/>
    <w:rsid w:val="00A92C43"/>
    <w:rsid w:val="00A92DC0"/>
    <w:rsid w:val="00A935D6"/>
    <w:rsid w:val="00A9383B"/>
    <w:rsid w:val="00A93C42"/>
    <w:rsid w:val="00A9451C"/>
    <w:rsid w:val="00A946C9"/>
    <w:rsid w:val="00A95FEB"/>
    <w:rsid w:val="00A96196"/>
    <w:rsid w:val="00A962D7"/>
    <w:rsid w:val="00A96588"/>
    <w:rsid w:val="00A966C9"/>
    <w:rsid w:val="00A9717F"/>
    <w:rsid w:val="00A971C6"/>
    <w:rsid w:val="00A97210"/>
    <w:rsid w:val="00A975DC"/>
    <w:rsid w:val="00A97907"/>
    <w:rsid w:val="00A97B14"/>
    <w:rsid w:val="00A97DFE"/>
    <w:rsid w:val="00A97F4F"/>
    <w:rsid w:val="00AA0105"/>
    <w:rsid w:val="00AA066F"/>
    <w:rsid w:val="00AA07AA"/>
    <w:rsid w:val="00AA0836"/>
    <w:rsid w:val="00AA0CD5"/>
    <w:rsid w:val="00AA1498"/>
    <w:rsid w:val="00AA1D64"/>
    <w:rsid w:val="00AA219A"/>
    <w:rsid w:val="00AA23B5"/>
    <w:rsid w:val="00AA251D"/>
    <w:rsid w:val="00AA2589"/>
    <w:rsid w:val="00AA259B"/>
    <w:rsid w:val="00AA2979"/>
    <w:rsid w:val="00AA32A8"/>
    <w:rsid w:val="00AA39E5"/>
    <w:rsid w:val="00AA43B5"/>
    <w:rsid w:val="00AA47C4"/>
    <w:rsid w:val="00AA4A80"/>
    <w:rsid w:val="00AA50AA"/>
    <w:rsid w:val="00AA51AC"/>
    <w:rsid w:val="00AA5C68"/>
    <w:rsid w:val="00AA5D74"/>
    <w:rsid w:val="00AA62D4"/>
    <w:rsid w:val="00AA6D4F"/>
    <w:rsid w:val="00AA720D"/>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C2"/>
    <w:rsid w:val="00AB50EE"/>
    <w:rsid w:val="00AB55A5"/>
    <w:rsid w:val="00AB56F4"/>
    <w:rsid w:val="00AB59D1"/>
    <w:rsid w:val="00AB5F48"/>
    <w:rsid w:val="00AB68BE"/>
    <w:rsid w:val="00AB6C91"/>
    <w:rsid w:val="00AB6E3C"/>
    <w:rsid w:val="00AB7F94"/>
    <w:rsid w:val="00AC0380"/>
    <w:rsid w:val="00AC1402"/>
    <w:rsid w:val="00AC156A"/>
    <w:rsid w:val="00AC1756"/>
    <w:rsid w:val="00AC1EE3"/>
    <w:rsid w:val="00AC2183"/>
    <w:rsid w:val="00AC2405"/>
    <w:rsid w:val="00AC247B"/>
    <w:rsid w:val="00AC29CD"/>
    <w:rsid w:val="00AC2F55"/>
    <w:rsid w:val="00AC31CA"/>
    <w:rsid w:val="00AC3649"/>
    <w:rsid w:val="00AC36DD"/>
    <w:rsid w:val="00AC3741"/>
    <w:rsid w:val="00AC37D0"/>
    <w:rsid w:val="00AC3B89"/>
    <w:rsid w:val="00AC3C91"/>
    <w:rsid w:val="00AC4AA8"/>
    <w:rsid w:val="00AC4E18"/>
    <w:rsid w:val="00AC5852"/>
    <w:rsid w:val="00AC5891"/>
    <w:rsid w:val="00AC5C0C"/>
    <w:rsid w:val="00AC5EAB"/>
    <w:rsid w:val="00AC5F7E"/>
    <w:rsid w:val="00AC62E6"/>
    <w:rsid w:val="00AC6726"/>
    <w:rsid w:val="00AC6992"/>
    <w:rsid w:val="00AC6A1A"/>
    <w:rsid w:val="00AC6AC1"/>
    <w:rsid w:val="00AC6C60"/>
    <w:rsid w:val="00AC6E95"/>
    <w:rsid w:val="00AC7557"/>
    <w:rsid w:val="00AD037D"/>
    <w:rsid w:val="00AD09D4"/>
    <w:rsid w:val="00AD0B3C"/>
    <w:rsid w:val="00AD10A9"/>
    <w:rsid w:val="00AD144D"/>
    <w:rsid w:val="00AD14C6"/>
    <w:rsid w:val="00AD1587"/>
    <w:rsid w:val="00AD17AE"/>
    <w:rsid w:val="00AD1AFC"/>
    <w:rsid w:val="00AD1B9A"/>
    <w:rsid w:val="00AD1C70"/>
    <w:rsid w:val="00AD1E9F"/>
    <w:rsid w:val="00AD1FCB"/>
    <w:rsid w:val="00AD24C2"/>
    <w:rsid w:val="00AD295C"/>
    <w:rsid w:val="00AD2BD0"/>
    <w:rsid w:val="00AD2FDC"/>
    <w:rsid w:val="00AD332F"/>
    <w:rsid w:val="00AD3851"/>
    <w:rsid w:val="00AD3A9A"/>
    <w:rsid w:val="00AD3C97"/>
    <w:rsid w:val="00AD412F"/>
    <w:rsid w:val="00AD48A6"/>
    <w:rsid w:val="00AD4D00"/>
    <w:rsid w:val="00AD5C89"/>
    <w:rsid w:val="00AD79C9"/>
    <w:rsid w:val="00AD7C1A"/>
    <w:rsid w:val="00AD7CBC"/>
    <w:rsid w:val="00AD7DF9"/>
    <w:rsid w:val="00AD7E51"/>
    <w:rsid w:val="00AE0898"/>
    <w:rsid w:val="00AE0CCF"/>
    <w:rsid w:val="00AE0F86"/>
    <w:rsid w:val="00AE1510"/>
    <w:rsid w:val="00AE167C"/>
    <w:rsid w:val="00AE1BA2"/>
    <w:rsid w:val="00AE2015"/>
    <w:rsid w:val="00AE2390"/>
    <w:rsid w:val="00AE2642"/>
    <w:rsid w:val="00AE2C92"/>
    <w:rsid w:val="00AE2D94"/>
    <w:rsid w:val="00AE3050"/>
    <w:rsid w:val="00AE319B"/>
    <w:rsid w:val="00AE3239"/>
    <w:rsid w:val="00AE32D2"/>
    <w:rsid w:val="00AE3439"/>
    <w:rsid w:val="00AE3A72"/>
    <w:rsid w:val="00AE3BD9"/>
    <w:rsid w:val="00AE3CB7"/>
    <w:rsid w:val="00AE3FD7"/>
    <w:rsid w:val="00AE4053"/>
    <w:rsid w:val="00AE4098"/>
    <w:rsid w:val="00AE458B"/>
    <w:rsid w:val="00AE4D4D"/>
    <w:rsid w:val="00AE587C"/>
    <w:rsid w:val="00AE6687"/>
    <w:rsid w:val="00AE6B91"/>
    <w:rsid w:val="00AE6CA1"/>
    <w:rsid w:val="00AE6E44"/>
    <w:rsid w:val="00AE7295"/>
    <w:rsid w:val="00AE731C"/>
    <w:rsid w:val="00AE7C75"/>
    <w:rsid w:val="00AF063D"/>
    <w:rsid w:val="00AF1AED"/>
    <w:rsid w:val="00AF1D61"/>
    <w:rsid w:val="00AF25FD"/>
    <w:rsid w:val="00AF308F"/>
    <w:rsid w:val="00AF3A82"/>
    <w:rsid w:val="00AF3AC3"/>
    <w:rsid w:val="00AF4739"/>
    <w:rsid w:val="00AF4931"/>
    <w:rsid w:val="00AF502C"/>
    <w:rsid w:val="00AF5DA1"/>
    <w:rsid w:val="00AF5E6D"/>
    <w:rsid w:val="00AF6091"/>
    <w:rsid w:val="00AF6203"/>
    <w:rsid w:val="00AF6760"/>
    <w:rsid w:val="00AF7552"/>
    <w:rsid w:val="00AF77B4"/>
    <w:rsid w:val="00AF7953"/>
    <w:rsid w:val="00AF79CB"/>
    <w:rsid w:val="00AF7C1E"/>
    <w:rsid w:val="00AF7E37"/>
    <w:rsid w:val="00B000EC"/>
    <w:rsid w:val="00B00110"/>
    <w:rsid w:val="00B0018F"/>
    <w:rsid w:val="00B002CC"/>
    <w:rsid w:val="00B002FD"/>
    <w:rsid w:val="00B00382"/>
    <w:rsid w:val="00B003D1"/>
    <w:rsid w:val="00B00799"/>
    <w:rsid w:val="00B00C4B"/>
    <w:rsid w:val="00B0119E"/>
    <w:rsid w:val="00B01E27"/>
    <w:rsid w:val="00B01F31"/>
    <w:rsid w:val="00B01FC0"/>
    <w:rsid w:val="00B023BB"/>
    <w:rsid w:val="00B02BBD"/>
    <w:rsid w:val="00B02BFD"/>
    <w:rsid w:val="00B031C8"/>
    <w:rsid w:val="00B03742"/>
    <w:rsid w:val="00B03B1A"/>
    <w:rsid w:val="00B03C3A"/>
    <w:rsid w:val="00B046D0"/>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05"/>
    <w:rsid w:val="00B13528"/>
    <w:rsid w:val="00B1355B"/>
    <w:rsid w:val="00B137E8"/>
    <w:rsid w:val="00B138A4"/>
    <w:rsid w:val="00B13B65"/>
    <w:rsid w:val="00B1401F"/>
    <w:rsid w:val="00B14EB6"/>
    <w:rsid w:val="00B15144"/>
    <w:rsid w:val="00B1539E"/>
    <w:rsid w:val="00B1544F"/>
    <w:rsid w:val="00B155F5"/>
    <w:rsid w:val="00B156BC"/>
    <w:rsid w:val="00B1643B"/>
    <w:rsid w:val="00B16722"/>
    <w:rsid w:val="00B16B10"/>
    <w:rsid w:val="00B16D0A"/>
    <w:rsid w:val="00B16D8B"/>
    <w:rsid w:val="00B16F45"/>
    <w:rsid w:val="00B16F52"/>
    <w:rsid w:val="00B1736D"/>
    <w:rsid w:val="00B1740A"/>
    <w:rsid w:val="00B1749F"/>
    <w:rsid w:val="00B17803"/>
    <w:rsid w:val="00B2013D"/>
    <w:rsid w:val="00B20241"/>
    <w:rsid w:val="00B21032"/>
    <w:rsid w:val="00B2118D"/>
    <w:rsid w:val="00B21787"/>
    <w:rsid w:val="00B21A1A"/>
    <w:rsid w:val="00B222AE"/>
    <w:rsid w:val="00B22339"/>
    <w:rsid w:val="00B2255B"/>
    <w:rsid w:val="00B2289E"/>
    <w:rsid w:val="00B22A48"/>
    <w:rsid w:val="00B22E1C"/>
    <w:rsid w:val="00B22F76"/>
    <w:rsid w:val="00B23321"/>
    <w:rsid w:val="00B23337"/>
    <w:rsid w:val="00B233F0"/>
    <w:rsid w:val="00B23581"/>
    <w:rsid w:val="00B236D2"/>
    <w:rsid w:val="00B23839"/>
    <w:rsid w:val="00B23D20"/>
    <w:rsid w:val="00B23EB3"/>
    <w:rsid w:val="00B249CE"/>
    <w:rsid w:val="00B24ABC"/>
    <w:rsid w:val="00B24E62"/>
    <w:rsid w:val="00B2590D"/>
    <w:rsid w:val="00B25D64"/>
    <w:rsid w:val="00B264D9"/>
    <w:rsid w:val="00B26A6B"/>
    <w:rsid w:val="00B26AE4"/>
    <w:rsid w:val="00B26AE5"/>
    <w:rsid w:val="00B26DB5"/>
    <w:rsid w:val="00B27ADA"/>
    <w:rsid w:val="00B300E1"/>
    <w:rsid w:val="00B301BF"/>
    <w:rsid w:val="00B302BC"/>
    <w:rsid w:val="00B30644"/>
    <w:rsid w:val="00B306A7"/>
    <w:rsid w:val="00B30831"/>
    <w:rsid w:val="00B30935"/>
    <w:rsid w:val="00B311F5"/>
    <w:rsid w:val="00B31781"/>
    <w:rsid w:val="00B3183B"/>
    <w:rsid w:val="00B31C53"/>
    <w:rsid w:val="00B32463"/>
    <w:rsid w:val="00B32C44"/>
    <w:rsid w:val="00B32CAF"/>
    <w:rsid w:val="00B33336"/>
    <w:rsid w:val="00B33B7D"/>
    <w:rsid w:val="00B33BBA"/>
    <w:rsid w:val="00B33F91"/>
    <w:rsid w:val="00B34153"/>
    <w:rsid w:val="00B347FB"/>
    <w:rsid w:val="00B34A53"/>
    <w:rsid w:val="00B34D6E"/>
    <w:rsid w:val="00B35827"/>
    <w:rsid w:val="00B35EC5"/>
    <w:rsid w:val="00B3680A"/>
    <w:rsid w:val="00B36FF3"/>
    <w:rsid w:val="00B374C3"/>
    <w:rsid w:val="00B37E7D"/>
    <w:rsid w:val="00B37FA1"/>
    <w:rsid w:val="00B40BD6"/>
    <w:rsid w:val="00B40DDB"/>
    <w:rsid w:val="00B416C6"/>
    <w:rsid w:val="00B41881"/>
    <w:rsid w:val="00B41BBC"/>
    <w:rsid w:val="00B41E54"/>
    <w:rsid w:val="00B42B98"/>
    <w:rsid w:val="00B433D1"/>
    <w:rsid w:val="00B43829"/>
    <w:rsid w:val="00B439BF"/>
    <w:rsid w:val="00B44021"/>
    <w:rsid w:val="00B44FB9"/>
    <w:rsid w:val="00B4596D"/>
    <w:rsid w:val="00B45A63"/>
    <w:rsid w:val="00B46088"/>
    <w:rsid w:val="00B46166"/>
    <w:rsid w:val="00B46603"/>
    <w:rsid w:val="00B46979"/>
    <w:rsid w:val="00B46C24"/>
    <w:rsid w:val="00B476B6"/>
    <w:rsid w:val="00B479DF"/>
    <w:rsid w:val="00B50091"/>
    <w:rsid w:val="00B502AC"/>
    <w:rsid w:val="00B5054F"/>
    <w:rsid w:val="00B5063E"/>
    <w:rsid w:val="00B506B2"/>
    <w:rsid w:val="00B508E4"/>
    <w:rsid w:val="00B50AF8"/>
    <w:rsid w:val="00B5126A"/>
    <w:rsid w:val="00B513CD"/>
    <w:rsid w:val="00B51D7E"/>
    <w:rsid w:val="00B52558"/>
    <w:rsid w:val="00B529F4"/>
    <w:rsid w:val="00B530E7"/>
    <w:rsid w:val="00B5400E"/>
    <w:rsid w:val="00B540A4"/>
    <w:rsid w:val="00B542B1"/>
    <w:rsid w:val="00B54B7A"/>
    <w:rsid w:val="00B5523C"/>
    <w:rsid w:val="00B5545E"/>
    <w:rsid w:val="00B554A5"/>
    <w:rsid w:val="00B55B2D"/>
    <w:rsid w:val="00B56480"/>
    <w:rsid w:val="00B564AC"/>
    <w:rsid w:val="00B5691A"/>
    <w:rsid w:val="00B56C55"/>
    <w:rsid w:val="00B57751"/>
    <w:rsid w:val="00B577D4"/>
    <w:rsid w:val="00B57837"/>
    <w:rsid w:val="00B579F1"/>
    <w:rsid w:val="00B57C6A"/>
    <w:rsid w:val="00B57E96"/>
    <w:rsid w:val="00B57FEC"/>
    <w:rsid w:val="00B60056"/>
    <w:rsid w:val="00B60067"/>
    <w:rsid w:val="00B609D5"/>
    <w:rsid w:val="00B60EBC"/>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59CD"/>
    <w:rsid w:val="00B66033"/>
    <w:rsid w:val="00B66378"/>
    <w:rsid w:val="00B6778B"/>
    <w:rsid w:val="00B67DA4"/>
    <w:rsid w:val="00B7059F"/>
    <w:rsid w:val="00B70B21"/>
    <w:rsid w:val="00B70D64"/>
    <w:rsid w:val="00B70F85"/>
    <w:rsid w:val="00B71364"/>
    <w:rsid w:val="00B71516"/>
    <w:rsid w:val="00B7155A"/>
    <w:rsid w:val="00B71D7D"/>
    <w:rsid w:val="00B72547"/>
    <w:rsid w:val="00B72980"/>
    <w:rsid w:val="00B72A0D"/>
    <w:rsid w:val="00B73135"/>
    <w:rsid w:val="00B734EC"/>
    <w:rsid w:val="00B73C4D"/>
    <w:rsid w:val="00B73D18"/>
    <w:rsid w:val="00B73D1F"/>
    <w:rsid w:val="00B73EBB"/>
    <w:rsid w:val="00B740A3"/>
    <w:rsid w:val="00B7435C"/>
    <w:rsid w:val="00B746E3"/>
    <w:rsid w:val="00B74FAE"/>
    <w:rsid w:val="00B75118"/>
    <w:rsid w:val="00B756FD"/>
    <w:rsid w:val="00B75C8E"/>
    <w:rsid w:val="00B75CEE"/>
    <w:rsid w:val="00B75F9A"/>
    <w:rsid w:val="00B76584"/>
    <w:rsid w:val="00B76CC6"/>
    <w:rsid w:val="00B77098"/>
    <w:rsid w:val="00B77884"/>
    <w:rsid w:val="00B77960"/>
    <w:rsid w:val="00B77ABE"/>
    <w:rsid w:val="00B77B35"/>
    <w:rsid w:val="00B77E5A"/>
    <w:rsid w:val="00B77E9D"/>
    <w:rsid w:val="00B80638"/>
    <w:rsid w:val="00B80A10"/>
    <w:rsid w:val="00B80A40"/>
    <w:rsid w:val="00B80A86"/>
    <w:rsid w:val="00B80C38"/>
    <w:rsid w:val="00B813AA"/>
    <w:rsid w:val="00B813D8"/>
    <w:rsid w:val="00B8183C"/>
    <w:rsid w:val="00B819FA"/>
    <w:rsid w:val="00B820B1"/>
    <w:rsid w:val="00B82104"/>
    <w:rsid w:val="00B82209"/>
    <w:rsid w:val="00B826A9"/>
    <w:rsid w:val="00B827E4"/>
    <w:rsid w:val="00B82928"/>
    <w:rsid w:val="00B83063"/>
    <w:rsid w:val="00B8339F"/>
    <w:rsid w:val="00B835CB"/>
    <w:rsid w:val="00B83622"/>
    <w:rsid w:val="00B83958"/>
    <w:rsid w:val="00B83DBA"/>
    <w:rsid w:val="00B83DFD"/>
    <w:rsid w:val="00B8404F"/>
    <w:rsid w:val="00B84313"/>
    <w:rsid w:val="00B8467E"/>
    <w:rsid w:val="00B8487B"/>
    <w:rsid w:val="00B8571C"/>
    <w:rsid w:val="00B857E7"/>
    <w:rsid w:val="00B85B4D"/>
    <w:rsid w:val="00B85DA6"/>
    <w:rsid w:val="00B8601D"/>
    <w:rsid w:val="00B8613F"/>
    <w:rsid w:val="00B863AC"/>
    <w:rsid w:val="00B8649F"/>
    <w:rsid w:val="00B86575"/>
    <w:rsid w:val="00B869CB"/>
    <w:rsid w:val="00B86C2A"/>
    <w:rsid w:val="00B86E5A"/>
    <w:rsid w:val="00B87362"/>
    <w:rsid w:val="00B876A8"/>
    <w:rsid w:val="00B87746"/>
    <w:rsid w:val="00B87BA8"/>
    <w:rsid w:val="00B87D83"/>
    <w:rsid w:val="00B905A2"/>
    <w:rsid w:val="00B90647"/>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91F"/>
    <w:rsid w:val="00B94CDC"/>
    <w:rsid w:val="00B9529F"/>
    <w:rsid w:val="00B9574B"/>
    <w:rsid w:val="00B95904"/>
    <w:rsid w:val="00B95D63"/>
    <w:rsid w:val="00B95E82"/>
    <w:rsid w:val="00B9625F"/>
    <w:rsid w:val="00B965B2"/>
    <w:rsid w:val="00B9674D"/>
    <w:rsid w:val="00B96789"/>
    <w:rsid w:val="00B97602"/>
    <w:rsid w:val="00B97781"/>
    <w:rsid w:val="00BA0C04"/>
    <w:rsid w:val="00BA0F80"/>
    <w:rsid w:val="00BA1925"/>
    <w:rsid w:val="00BA1AB9"/>
    <w:rsid w:val="00BA21D0"/>
    <w:rsid w:val="00BA2460"/>
    <w:rsid w:val="00BA2473"/>
    <w:rsid w:val="00BA2722"/>
    <w:rsid w:val="00BA29D8"/>
    <w:rsid w:val="00BA2A32"/>
    <w:rsid w:val="00BA2F65"/>
    <w:rsid w:val="00BA3766"/>
    <w:rsid w:val="00BA3870"/>
    <w:rsid w:val="00BA3CDD"/>
    <w:rsid w:val="00BA4D4A"/>
    <w:rsid w:val="00BA4F05"/>
    <w:rsid w:val="00BA4FE7"/>
    <w:rsid w:val="00BA534D"/>
    <w:rsid w:val="00BA5AB7"/>
    <w:rsid w:val="00BA5D0C"/>
    <w:rsid w:val="00BA622D"/>
    <w:rsid w:val="00BA626A"/>
    <w:rsid w:val="00BA66C8"/>
    <w:rsid w:val="00BA7173"/>
    <w:rsid w:val="00BA718C"/>
    <w:rsid w:val="00BA75EB"/>
    <w:rsid w:val="00BA7891"/>
    <w:rsid w:val="00BB0098"/>
    <w:rsid w:val="00BB05D9"/>
    <w:rsid w:val="00BB15BD"/>
    <w:rsid w:val="00BB23D0"/>
    <w:rsid w:val="00BB2471"/>
    <w:rsid w:val="00BB24D8"/>
    <w:rsid w:val="00BB282D"/>
    <w:rsid w:val="00BB2DC7"/>
    <w:rsid w:val="00BB30F7"/>
    <w:rsid w:val="00BB39E3"/>
    <w:rsid w:val="00BB3A1E"/>
    <w:rsid w:val="00BB3C1E"/>
    <w:rsid w:val="00BB3EAE"/>
    <w:rsid w:val="00BB419D"/>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2CDA"/>
    <w:rsid w:val="00BC3515"/>
    <w:rsid w:val="00BC3637"/>
    <w:rsid w:val="00BC39DE"/>
    <w:rsid w:val="00BC3C77"/>
    <w:rsid w:val="00BC3EE7"/>
    <w:rsid w:val="00BC41E5"/>
    <w:rsid w:val="00BC48F8"/>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15"/>
    <w:rsid w:val="00BD37CE"/>
    <w:rsid w:val="00BD3B95"/>
    <w:rsid w:val="00BD3BE3"/>
    <w:rsid w:val="00BD46EB"/>
    <w:rsid w:val="00BD508A"/>
    <w:rsid w:val="00BD5293"/>
    <w:rsid w:val="00BD5576"/>
    <w:rsid w:val="00BD55CE"/>
    <w:rsid w:val="00BD5B58"/>
    <w:rsid w:val="00BD5BF5"/>
    <w:rsid w:val="00BD6248"/>
    <w:rsid w:val="00BD7157"/>
    <w:rsid w:val="00BD790F"/>
    <w:rsid w:val="00BD7A3F"/>
    <w:rsid w:val="00BE01E1"/>
    <w:rsid w:val="00BE1269"/>
    <w:rsid w:val="00BE1527"/>
    <w:rsid w:val="00BE16B9"/>
    <w:rsid w:val="00BE19F9"/>
    <w:rsid w:val="00BE1B75"/>
    <w:rsid w:val="00BE1C15"/>
    <w:rsid w:val="00BE1F04"/>
    <w:rsid w:val="00BE2D55"/>
    <w:rsid w:val="00BE2ED3"/>
    <w:rsid w:val="00BE3629"/>
    <w:rsid w:val="00BE3679"/>
    <w:rsid w:val="00BE3E90"/>
    <w:rsid w:val="00BE3EDC"/>
    <w:rsid w:val="00BE4023"/>
    <w:rsid w:val="00BE4C93"/>
    <w:rsid w:val="00BE574C"/>
    <w:rsid w:val="00BE5E7A"/>
    <w:rsid w:val="00BE5E8C"/>
    <w:rsid w:val="00BE6EC1"/>
    <w:rsid w:val="00BE72E0"/>
    <w:rsid w:val="00BE75E5"/>
    <w:rsid w:val="00BE7996"/>
    <w:rsid w:val="00BE7BBD"/>
    <w:rsid w:val="00BE7E8B"/>
    <w:rsid w:val="00BF11E1"/>
    <w:rsid w:val="00BF1546"/>
    <w:rsid w:val="00BF168C"/>
    <w:rsid w:val="00BF16DE"/>
    <w:rsid w:val="00BF1833"/>
    <w:rsid w:val="00BF19A0"/>
    <w:rsid w:val="00BF2624"/>
    <w:rsid w:val="00BF2BE4"/>
    <w:rsid w:val="00BF4099"/>
    <w:rsid w:val="00BF4671"/>
    <w:rsid w:val="00BF46D7"/>
    <w:rsid w:val="00BF5577"/>
    <w:rsid w:val="00BF5910"/>
    <w:rsid w:val="00BF5EDD"/>
    <w:rsid w:val="00BF6138"/>
    <w:rsid w:val="00BF6179"/>
    <w:rsid w:val="00BF61A7"/>
    <w:rsid w:val="00BF675A"/>
    <w:rsid w:val="00BF6989"/>
    <w:rsid w:val="00C0068C"/>
    <w:rsid w:val="00C00781"/>
    <w:rsid w:val="00C00B64"/>
    <w:rsid w:val="00C00D3C"/>
    <w:rsid w:val="00C00ECA"/>
    <w:rsid w:val="00C012F7"/>
    <w:rsid w:val="00C017C0"/>
    <w:rsid w:val="00C01DE5"/>
    <w:rsid w:val="00C01E65"/>
    <w:rsid w:val="00C028AA"/>
    <w:rsid w:val="00C02A26"/>
    <w:rsid w:val="00C02A57"/>
    <w:rsid w:val="00C02AE9"/>
    <w:rsid w:val="00C03848"/>
    <w:rsid w:val="00C03EC2"/>
    <w:rsid w:val="00C0430C"/>
    <w:rsid w:val="00C04687"/>
    <w:rsid w:val="00C0472D"/>
    <w:rsid w:val="00C0482E"/>
    <w:rsid w:val="00C04874"/>
    <w:rsid w:val="00C04D8B"/>
    <w:rsid w:val="00C04DAE"/>
    <w:rsid w:val="00C05079"/>
    <w:rsid w:val="00C05725"/>
    <w:rsid w:val="00C05ACF"/>
    <w:rsid w:val="00C05FF8"/>
    <w:rsid w:val="00C061AD"/>
    <w:rsid w:val="00C063C6"/>
    <w:rsid w:val="00C06AA9"/>
    <w:rsid w:val="00C06D0E"/>
    <w:rsid w:val="00C070CB"/>
    <w:rsid w:val="00C071F9"/>
    <w:rsid w:val="00C0744F"/>
    <w:rsid w:val="00C10A92"/>
    <w:rsid w:val="00C114A7"/>
    <w:rsid w:val="00C117A0"/>
    <w:rsid w:val="00C117D8"/>
    <w:rsid w:val="00C11895"/>
    <w:rsid w:val="00C11AF5"/>
    <w:rsid w:val="00C11E86"/>
    <w:rsid w:val="00C12918"/>
    <w:rsid w:val="00C12ABF"/>
    <w:rsid w:val="00C12D44"/>
    <w:rsid w:val="00C13179"/>
    <w:rsid w:val="00C13F0A"/>
    <w:rsid w:val="00C142BA"/>
    <w:rsid w:val="00C14AE3"/>
    <w:rsid w:val="00C14D53"/>
    <w:rsid w:val="00C14DB1"/>
    <w:rsid w:val="00C15178"/>
    <w:rsid w:val="00C1532D"/>
    <w:rsid w:val="00C158E1"/>
    <w:rsid w:val="00C16B26"/>
    <w:rsid w:val="00C16BB2"/>
    <w:rsid w:val="00C16BFB"/>
    <w:rsid w:val="00C16CAE"/>
    <w:rsid w:val="00C1712B"/>
    <w:rsid w:val="00C1774C"/>
    <w:rsid w:val="00C17B43"/>
    <w:rsid w:val="00C17BFF"/>
    <w:rsid w:val="00C201F9"/>
    <w:rsid w:val="00C205E2"/>
    <w:rsid w:val="00C2061C"/>
    <w:rsid w:val="00C20A0C"/>
    <w:rsid w:val="00C20A28"/>
    <w:rsid w:val="00C20CB7"/>
    <w:rsid w:val="00C20E0A"/>
    <w:rsid w:val="00C2131C"/>
    <w:rsid w:val="00C2160B"/>
    <w:rsid w:val="00C2242C"/>
    <w:rsid w:val="00C22E00"/>
    <w:rsid w:val="00C2362C"/>
    <w:rsid w:val="00C237A9"/>
    <w:rsid w:val="00C23C30"/>
    <w:rsid w:val="00C23C7C"/>
    <w:rsid w:val="00C246D8"/>
    <w:rsid w:val="00C249B3"/>
    <w:rsid w:val="00C2603E"/>
    <w:rsid w:val="00C261BF"/>
    <w:rsid w:val="00C26225"/>
    <w:rsid w:val="00C26541"/>
    <w:rsid w:val="00C266C8"/>
    <w:rsid w:val="00C26B2C"/>
    <w:rsid w:val="00C26C61"/>
    <w:rsid w:val="00C27157"/>
    <w:rsid w:val="00C3092C"/>
    <w:rsid w:val="00C30A47"/>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4EC0"/>
    <w:rsid w:val="00C3558D"/>
    <w:rsid w:val="00C3589F"/>
    <w:rsid w:val="00C3590B"/>
    <w:rsid w:val="00C35AB7"/>
    <w:rsid w:val="00C35E64"/>
    <w:rsid w:val="00C3601B"/>
    <w:rsid w:val="00C36660"/>
    <w:rsid w:val="00C368D5"/>
    <w:rsid w:val="00C3702E"/>
    <w:rsid w:val="00C376DE"/>
    <w:rsid w:val="00C40C22"/>
    <w:rsid w:val="00C4103E"/>
    <w:rsid w:val="00C4118D"/>
    <w:rsid w:val="00C413EE"/>
    <w:rsid w:val="00C41705"/>
    <w:rsid w:val="00C417CE"/>
    <w:rsid w:val="00C41E28"/>
    <w:rsid w:val="00C41F59"/>
    <w:rsid w:val="00C42679"/>
    <w:rsid w:val="00C43453"/>
    <w:rsid w:val="00C437CD"/>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8FA"/>
    <w:rsid w:val="00C50985"/>
    <w:rsid w:val="00C511A3"/>
    <w:rsid w:val="00C51387"/>
    <w:rsid w:val="00C514E2"/>
    <w:rsid w:val="00C5196C"/>
    <w:rsid w:val="00C51C27"/>
    <w:rsid w:val="00C51C7C"/>
    <w:rsid w:val="00C51F02"/>
    <w:rsid w:val="00C520BB"/>
    <w:rsid w:val="00C5216F"/>
    <w:rsid w:val="00C52281"/>
    <w:rsid w:val="00C5236D"/>
    <w:rsid w:val="00C52494"/>
    <w:rsid w:val="00C52949"/>
    <w:rsid w:val="00C53385"/>
    <w:rsid w:val="00C536C4"/>
    <w:rsid w:val="00C53959"/>
    <w:rsid w:val="00C53C03"/>
    <w:rsid w:val="00C54885"/>
    <w:rsid w:val="00C54A42"/>
    <w:rsid w:val="00C54ABE"/>
    <w:rsid w:val="00C55534"/>
    <w:rsid w:val="00C55595"/>
    <w:rsid w:val="00C55A32"/>
    <w:rsid w:val="00C5620C"/>
    <w:rsid w:val="00C5656F"/>
    <w:rsid w:val="00C566DD"/>
    <w:rsid w:val="00C56EDA"/>
    <w:rsid w:val="00C56F91"/>
    <w:rsid w:val="00C57278"/>
    <w:rsid w:val="00C577C7"/>
    <w:rsid w:val="00C57A40"/>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DC6"/>
    <w:rsid w:val="00C66E36"/>
    <w:rsid w:val="00C66E54"/>
    <w:rsid w:val="00C67175"/>
    <w:rsid w:val="00C67C6A"/>
    <w:rsid w:val="00C67E3F"/>
    <w:rsid w:val="00C67FFB"/>
    <w:rsid w:val="00C7066A"/>
    <w:rsid w:val="00C706A8"/>
    <w:rsid w:val="00C7084F"/>
    <w:rsid w:val="00C719A9"/>
    <w:rsid w:val="00C71B95"/>
    <w:rsid w:val="00C71E93"/>
    <w:rsid w:val="00C72389"/>
    <w:rsid w:val="00C723B4"/>
    <w:rsid w:val="00C72602"/>
    <w:rsid w:val="00C7326D"/>
    <w:rsid w:val="00C73407"/>
    <w:rsid w:val="00C734D1"/>
    <w:rsid w:val="00C7354A"/>
    <w:rsid w:val="00C73695"/>
    <w:rsid w:val="00C73839"/>
    <w:rsid w:val="00C738B9"/>
    <w:rsid w:val="00C73A21"/>
    <w:rsid w:val="00C7406E"/>
    <w:rsid w:val="00C740D9"/>
    <w:rsid w:val="00C74CB6"/>
    <w:rsid w:val="00C74FEB"/>
    <w:rsid w:val="00C75712"/>
    <w:rsid w:val="00C75D82"/>
    <w:rsid w:val="00C75E18"/>
    <w:rsid w:val="00C7689F"/>
    <w:rsid w:val="00C76D45"/>
    <w:rsid w:val="00C779E5"/>
    <w:rsid w:val="00C77D06"/>
    <w:rsid w:val="00C77D3F"/>
    <w:rsid w:val="00C77DFA"/>
    <w:rsid w:val="00C77F0F"/>
    <w:rsid w:val="00C80484"/>
    <w:rsid w:val="00C81299"/>
    <w:rsid w:val="00C81787"/>
    <w:rsid w:val="00C81A92"/>
    <w:rsid w:val="00C81C3D"/>
    <w:rsid w:val="00C81F4F"/>
    <w:rsid w:val="00C820CC"/>
    <w:rsid w:val="00C82185"/>
    <w:rsid w:val="00C8359A"/>
    <w:rsid w:val="00C83CE6"/>
    <w:rsid w:val="00C83FF0"/>
    <w:rsid w:val="00C8458B"/>
    <w:rsid w:val="00C849B7"/>
    <w:rsid w:val="00C84DBF"/>
    <w:rsid w:val="00C85E6F"/>
    <w:rsid w:val="00C86863"/>
    <w:rsid w:val="00C8698A"/>
    <w:rsid w:val="00C86A92"/>
    <w:rsid w:val="00C875DD"/>
    <w:rsid w:val="00C876FE"/>
    <w:rsid w:val="00C87B78"/>
    <w:rsid w:val="00C907F4"/>
    <w:rsid w:val="00C90B34"/>
    <w:rsid w:val="00C90DC0"/>
    <w:rsid w:val="00C91FFC"/>
    <w:rsid w:val="00C92590"/>
    <w:rsid w:val="00C9263A"/>
    <w:rsid w:val="00C92E2F"/>
    <w:rsid w:val="00C93182"/>
    <w:rsid w:val="00C9327F"/>
    <w:rsid w:val="00C93613"/>
    <w:rsid w:val="00C93B4E"/>
    <w:rsid w:val="00C93E47"/>
    <w:rsid w:val="00C9410C"/>
    <w:rsid w:val="00C948EE"/>
    <w:rsid w:val="00C94BC0"/>
    <w:rsid w:val="00C94ECE"/>
    <w:rsid w:val="00C95115"/>
    <w:rsid w:val="00C95845"/>
    <w:rsid w:val="00C95FBD"/>
    <w:rsid w:val="00C95FC2"/>
    <w:rsid w:val="00C96054"/>
    <w:rsid w:val="00C9663C"/>
    <w:rsid w:val="00C96AC8"/>
    <w:rsid w:val="00C96D76"/>
    <w:rsid w:val="00C96E9A"/>
    <w:rsid w:val="00C96F9E"/>
    <w:rsid w:val="00C9711F"/>
    <w:rsid w:val="00C97465"/>
    <w:rsid w:val="00C97572"/>
    <w:rsid w:val="00C97640"/>
    <w:rsid w:val="00C978C3"/>
    <w:rsid w:val="00CA053F"/>
    <w:rsid w:val="00CA07AA"/>
    <w:rsid w:val="00CA0AB7"/>
    <w:rsid w:val="00CA14A7"/>
    <w:rsid w:val="00CA187C"/>
    <w:rsid w:val="00CA1A13"/>
    <w:rsid w:val="00CA1E2A"/>
    <w:rsid w:val="00CA1E89"/>
    <w:rsid w:val="00CA1ED4"/>
    <w:rsid w:val="00CA22E0"/>
    <w:rsid w:val="00CA2570"/>
    <w:rsid w:val="00CA285C"/>
    <w:rsid w:val="00CA32A3"/>
    <w:rsid w:val="00CA3F42"/>
    <w:rsid w:val="00CA42E4"/>
    <w:rsid w:val="00CA4EAC"/>
    <w:rsid w:val="00CA6A0B"/>
    <w:rsid w:val="00CA6C4C"/>
    <w:rsid w:val="00CA7832"/>
    <w:rsid w:val="00CA7868"/>
    <w:rsid w:val="00CA7DB7"/>
    <w:rsid w:val="00CB0200"/>
    <w:rsid w:val="00CB08CA"/>
    <w:rsid w:val="00CB1353"/>
    <w:rsid w:val="00CB1A83"/>
    <w:rsid w:val="00CB27B6"/>
    <w:rsid w:val="00CB2A64"/>
    <w:rsid w:val="00CB396F"/>
    <w:rsid w:val="00CB3E11"/>
    <w:rsid w:val="00CB45E4"/>
    <w:rsid w:val="00CB4736"/>
    <w:rsid w:val="00CB498E"/>
    <w:rsid w:val="00CB57BE"/>
    <w:rsid w:val="00CB5C1B"/>
    <w:rsid w:val="00CB6266"/>
    <w:rsid w:val="00CB6C51"/>
    <w:rsid w:val="00CB6D7F"/>
    <w:rsid w:val="00CB6F1E"/>
    <w:rsid w:val="00CB6F76"/>
    <w:rsid w:val="00CB6FA4"/>
    <w:rsid w:val="00CC04A4"/>
    <w:rsid w:val="00CC0A60"/>
    <w:rsid w:val="00CC14C2"/>
    <w:rsid w:val="00CC1901"/>
    <w:rsid w:val="00CC1979"/>
    <w:rsid w:val="00CC19ED"/>
    <w:rsid w:val="00CC1A12"/>
    <w:rsid w:val="00CC1D4B"/>
    <w:rsid w:val="00CC1DC4"/>
    <w:rsid w:val="00CC2825"/>
    <w:rsid w:val="00CC2FA6"/>
    <w:rsid w:val="00CC343D"/>
    <w:rsid w:val="00CC3874"/>
    <w:rsid w:val="00CC3D50"/>
    <w:rsid w:val="00CC3E3B"/>
    <w:rsid w:val="00CC46D9"/>
    <w:rsid w:val="00CC46DA"/>
    <w:rsid w:val="00CC4778"/>
    <w:rsid w:val="00CC4D0A"/>
    <w:rsid w:val="00CC5649"/>
    <w:rsid w:val="00CC56F4"/>
    <w:rsid w:val="00CC58AF"/>
    <w:rsid w:val="00CC5B98"/>
    <w:rsid w:val="00CC5FD7"/>
    <w:rsid w:val="00CC62DB"/>
    <w:rsid w:val="00CC654F"/>
    <w:rsid w:val="00CC66EB"/>
    <w:rsid w:val="00CC67C4"/>
    <w:rsid w:val="00CC68E9"/>
    <w:rsid w:val="00CC7497"/>
    <w:rsid w:val="00CC7946"/>
    <w:rsid w:val="00CC7FC2"/>
    <w:rsid w:val="00CD1126"/>
    <w:rsid w:val="00CD153B"/>
    <w:rsid w:val="00CD1EC5"/>
    <w:rsid w:val="00CD22B2"/>
    <w:rsid w:val="00CD2957"/>
    <w:rsid w:val="00CD2C12"/>
    <w:rsid w:val="00CD2DF2"/>
    <w:rsid w:val="00CD36B3"/>
    <w:rsid w:val="00CD3712"/>
    <w:rsid w:val="00CD3C53"/>
    <w:rsid w:val="00CD3D41"/>
    <w:rsid w:val="00CD3F67"/>
    <w:rsid w:val="00CD555B"/>
    <w:rsid w:val="00CD5F38"/>
    <w:rsid w:val="00CD5F3B"/>
    <w:rsid w:val="00CD5FAF"/>
    <w:rsid w:val="00CD6A88"/>
    <w:rsid w:val="00CD6F90"/>
    <w:rsid w:val="00CD70CE"/>
    <w:rsid w:val="00CD71CB"/>
    <w:rsid w:val="00CD7635"/>
    <w:rsid w:val="00CD7691"/>
    <w:rsid w:val="00CD783C"/>
    <w:rsid w:val="00CD799E"/>
    <w:rsid w:val="00CD7A2C"/>
    <w:rsid w:val="00CE010B"/>
    <w:rsid w:val="00CE0D84"/>
    <w:rsid w:val="00CE1314"/>
    <w:rsid w:val="00CE17D2"/>
    <w:rsid w:val="00CE1AB8"/>
    <w:rsid w:val="00CE1E1E"/>
    <w:rsid w:val="00CE1F14"/>
    <w:rsid w:val="00CE2AAA"/>
    <w:rsid w:val="00CE2B36"/>
    <w:rsid w:val="00CE2B74"/>
    <w:rsid w:val="00CE302F"/>
    <w:rsid w:val="00CE34C0"/>
    <w:rsid w:val="00CE3871"/>
    <w:rsid w:val="00CE3D6C"/>
    <w:rsid w:val="00CE4B23"/>
    <w:rsid w:val="00CE4C87"/>
    <w:rsid w:val="00CE57BC"/>
    <w:rsid w:val="00CE5BFC"/>
    <w:rsid w:val="00CE6034"/>
    <w:rsid w:val="00CE616F"/>
    <w:rsid w:val="00CE64BE"/>
    <w:rsid w:val="00CE6D4D"/>
    <w:rsid w:val="00CE73F2"/>
    <w:rsid w:val="00CE74F5"/>
    <w:rsid w:val="00CE77C2"/>
    <w:rsid w:val="00CE78EB"/>
    <w:rsid w:val="00CE7DD2"/>
    <w:rsid w:val="00CF07C9"/>
    <w:rsid w:val="00CF0C4E"/>
    <w:rsid w:val="00CF129A"/>
    <w:rsid w:val="00CF12F8"/>
    <w:rsid w:val="00CF1427"/>
    <w:rsid w:val="00CF16A2"/>
    <w:rsid w:val="00CF17C1"/>
    <w:rsid w:val="00CF1AC9"/>
    <w:rsid w:val="00CF1C75"/>
    <w:rsid w:val="00CF1F90"/>
    <w:rsid w:val="00CF222F"/>
    <w:rsid w:val="00CF238E"/>
    <w:rsid w:val="00CF2698"/>
    <w:rsid w:val="00CF36CF"/>
    <w:rsid w:val="00CF3D88"/>
    <w:rsid w:val="00CF4363"/>
    <w:rsid w:val="00CF481E"/>
    <w:rsid w:val="00CF482D"/>
    <w:rsid w:val="00CF4AA7"/>
    <w:rsid w:val="00CF4CCA"/>
    <w:rsid w:val="00CF5149"/>
    <w:rsid w:val="00CF5478"/>
    <w:rsid w:val="00CF55EB"/>
    <w:rsid w:val="00CF5C4B"/>
    <w:rsid w:val="00CF5C62"/>
    <w:rsid w:val="00CF5D4A"/>
    <w:rsid w:val="00CF600A"/>
    <w:rsid w:val="00CF667D"/>
    <w:rsid w:val="00CF75B4"/>
    <w:rsid w:val="00CF75D9"/>
    <w:rsid w:val="00CF770F"/>
    <w:rsid w:val="00CF7859"/>
    <w:rsid w:val="00CF7D9B"/>
    <w:rsid w:val="00CF7DA4"/>
    <w:rsid w:val="00CF7F1D"/>
    <w:rsid w:val="00D008AB"/>
    <w:rsid w:val="00D008FA"/>
    <w:rsid w:val="00D01BCA"/>
    <w:rsid w:val="00D01DD3"/>
    <w:rsid w:val="00D022E1"/>
    <w:rsid w:val="00D026C1"/>
    <w:rsid w:val="00D0284C"/>
    <w:rsid w:val="00D02D2B"/>
    <w:rsid w:val="00D03438"/>
    <w:rsid w:val="00D034FD"/>
    <w:rsid w:val="00D03C91"/>
    <w:rsid w:val="00D03FDC"/>
    <w:rsid w:val="00D0419E"/>
    <w:rsid w:val="00D0429D"/>
    <w:rsid w:val="00D043C5"/>
    <w:rsid w:val="00D0482E"/>
    <w:rsid w:val="00D04AB3"/>
    <w:rsid w:val="00D0572B"/>
    <w:rsid w:val="00D0586B"/>
    <w:rsid w:val="00D0595D"/>
    <w:rsid w:val="00D05B09"/>
    <w:rsid w:val="00D05BAE"/>
    <w:rsid w:val="00D05C8C"/>
    <w:rsid w:val="00D05DFD"/>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172C"/>
    <w:rsid w:val="00D11C17"/>
    <w:rsid w:val="00D12010"/>
    <w:rsid w:val="00D123AA"/>
    <w:rsid w:val="00D125BA"/>
    <w:rsid w:val="00D12809"/>
    <w:rsid w:val="00D12840"/>
    <w:rsid w:val="00D12BFC"/>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C07"/>
    <w:rsid w:val="00D16F48"/>
    <w:rsid w:val="00D179B4"/>
    <w:rsid w:val="00D17E85"/>
    <w:rsid w:val="00D202E9"/>
    <w:rsid w:val="00D204EB"/>
    <w:rsid w:val="00D20D99"/>
    <w:rsid w:val="00D21870"/>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6F48"/>
    <w:rsid w:val="00D275CD"/>
    <w:rsid w:val="00D276B2"/>
    <w:rsid w:val="00D276C2"/>
    <w:rsid w:val="00D27846"/>
    <w:rsid w:val="00D27DBF"/>
    <w:rsid w:val="00D27E93"/>
    <w:rsid w:val="00D30D18"/>
    <w:rsid w:val="00D31067"/>
    <w:rsid w:val="00D3121C"/>
    <w:rsid w:val="00D312A1"/>
    <w:rsid w:val="00D314F3"/>
    <w:rsid w:val="00D319B2"/>
    <w:rsid w:val="00D31CC7"/>
    <w:rsid w:val="00D324BA"/>
    <w:rsid w:val="00D328E9"/>
    <w:rsid w:val="00D32CAB"/>
    <w:rsid w:val="00D339E7"/>
    <w:rsid w:val="00D33E60"/>
    <w:rsid w:val="00D340B9"/>
    <w:rsid w:val="00D34AA5"/>
    <w:rsid w:val="00D353B2"/>
    <w:rsid w:val="00D35F98"/>
    <w:rsid w:val="00D3614E"/>
    <w:rsid w:val="00D36573"/>
    <w:rsid w:val="00D36592"/>
    <w:rsid w:val="00D368B4"/>
    <w:rsid w:val="00D36985"/>
    <w:rsid w:val="00D36A43"/>
    <w:rsid w:val="00D37210"/>
    <w:rsid w:val="00D37358"/>
    <w:rsid w:val="00D378CD"/>
    <w:rsid w:val="00D37AF3"/>
    <w:rsid w:val="00D37B14"/>
    <w:rsid w:val="00D402C6"/>
    <w:rsid w:val="00D40354"/>
    <w:rsid w:val="00D4051E"/>
    <w:rsid w:val="00D409D3"/>
    <w:rsid w:val="00D41294"/>
    <w:rsid w:val="00D4191C"/>
    <w:rsid w:val="00D41D4A"/>
    <w:rsid w:val="00D41EC4"/>
    <w:rsid w:val="00D41FE4"/>
    <w:rsid w:val="00D4232A"/>
    <w:rsid w:val="00D424FC"/>
    <w:rsid w:val="00D42D9D"/>
    <w:rsid w:val="00D4301E"/>
    <w:rsid w:val="00D433F9"/>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43C"/>
    <w:rsid w:val="00D51A36"/>
    <w:rsid w:val="00D51FBD"/>
    <w:rsid w:val="00D520C1"/>
    <w:rsid w:val="00D52163"/>
    <w:rsid w:val="00D521DD"/>
    <w:rsid w:val="00D523DA"/>
    <w:rsid w:val="00D525CC"/>
    <w:rsid w:val="00D53F26"/>
    <w:rsid w:val="00D549BD"/>
    <w:rsid w:val="00D54C6E"/>
    <w:rsid w:val="00D54E15"/>
    <w:rsid w:val="00D54E80"/>
    <w:rsid w:val="00D55328"/>
    <w:rsid w:val="00D554FF"/>
    <w:rsid w:val="00D55C2B"/>
    <w:rsid w:val="00D55D7C"/>
    <w:rsid w:val="00D562A9"/>
    <w:rsid w:val="00D565A8"/>
    <w:rsid w:val="00D570FE"/>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B09"/>
    <w:rsid w:val="00D67D59"/>
    <w:rsid w:val="00D67EB1"/>
    <w:rsid w:val="00D7059A"/>
    <w:rsid w:val="00D70A7D"/>
    <w:rsid w:val="00D7125A"/>
    <w:rsid w:val="00D713ED"/>
    <w:rsid w:val="00D71D39"/>
    <w:rsid w:val="00D72198"/>
    <w:rsid w:val="00D72204"/>
    <w:rsid w:val="00D72373"/>
    <w:rsid w:val="00D72662"/>
    <w:rsid w:val="00D7356C"/>
    <w:rsid w:val="00D73868"/>
    <w:rsid w:val="00D7387A"/>
    <w:rsid w:val="00D73FF9"/>
    <w:rsid w:val="00D74091"/>
    <w:rsid w:val="00D74336"/>
    <w:rsid w:val="00D74F45"/>
    <w:rsid w:val="00D756A4"/>
    <w:rsid w:val="00D7646C"/>
    <w:rsid w:val="00D765E3"/>
    <w:rsid w:val="00D76C08"/>
    <w:rsid w:val="00D76D2B"/>
    <w:rsid w:val="00D76D74"/>
    <w:rsid w:val="00D7708E"/>
    <w:rsid w:val="00D7717A"/>
    <w:rsid w:val="00D7742D"/>
    <w:rsid w:val="00D774F5"/>
    <w:rsid w:val="00D77E9F"/>
    <w:rsid w:val="00D77FAA"/>
    <w:rsid w:val="00D80450"/>
    <w:rsid w:val="00D80640"/>
    <w:rsid w:val="00D80F6F"/>
    <w:rsid w:val="00D815DF"/>
    <w:rsid w:val="00D81BDC"/>
    <w:rsid w:val="00D81D82"/>
    <w:rsid w:val="00D81F48"/>
    <w:rsid w:val="00D820FB"/>
    <w:rsid w:val="00D824A7"/>
    <w:rsid w:val="00D824DA"/>
    <w:rsid w:val="00D829A6"/>
    <w:rsid w:val="00D82BD6"/>
    <w:rsid w:val="00D838C7"/>
    <w:rsid w:val="00D83D88"/>
    <w:rsid w:val="00D83F71"/>
    <w:rsid w:val="00D84161"/>
    <w:rsid w:val="00D84210"/>
    <w:rsid w:val="00D84471"/>
    <w:rsid w:val="00D844D4"/>
    <w:rsid w:val="00D847D5"/>
    <w:rsid w:val="00D848E8"/>
    <w:rsid w:val="00D84AD7"/>
    <w:rsid w:val="00D8549D"/>
    <w:rsid w:val="00D8558F"/>
    <w:rsid w:val="00D859C5"/>
    <w:rsid w:val="00D85C84"/>
    <w:rsid w:val="00D85F9F"/>
    <w:rsid w:val="00D8671F"/>
    <w:rsid w:val="00D86B85"/>
    <w:rsid w:val="00D87A07"/>
    <w:rsid w:val="00D87AB9"/>
    <w:rsid w:val="00D87F43"/>
    <w:rsid w:val="00D87FBC"/>
    <w:rsid w:val="00D901C5"/>
    <w:rsid w:val="00D9044F"/>
    <w:rsid w:val="00D90802"/>
    <w:rsid w:val="00D91664"/>
    <w:rsid w:val="00D91B4D"/>
    <w:rsid w:val="00D91C54"/>
    <w:rsid w:val="00D91D6D"/>
    <w:rsid w:val="00D91F94"/>
    <w:rsid w:val="00D9276C"/>
    <w:rsid w:val="00D92ED2"/>
    <w:rsid w:val="00D930E3"/>
    <w:rsid w:val="00D9317B"/>
    <w:rsid w:val="00D934BD"/>
    <w:rsid w:val="00D93512"/>
    <w:rsid w:val="00D93630"/>
    <w:rsid w:val="00D9372C"/>
    <w:rsid w:val="00D937BC"/>
    <w:rsid w:val="00D93815"/>
    <w:rsid w:val="00D93F22"/>
    <w:rsid w:val="00D940D4"/>
    <w:rsid w:val="00D946E2"/>
    <w:rsid w:val="00D952F3"/>
    <w:rsid w:val="00D95373"/>
    <w:rsid w:val="00D955DF"/>
    <w:rsid w:val="00D95A6D"/>
    <w:rsid w:val="00D961C7"/>
    <w:rsid w:val="00D96BFC"/>
    <w:rsid w:val="00D96F4B"/>
    <w:rsid w:val="00D9729C"/>
    <w:rsid w:val="00D974F5"/>
    <w:rsid w:val="00D9750D"/>
    <w:rsid w:val="00D97ADF"/>
    <w:rsid w:val="00D97D95"/>
    <w:rsid w:val="00D97E8D"/>
    <w:rsid w:val="00DA0885"/>
    <w:rsid w:val="00DA0A12"/>
    <w:rsid w:val="00DA0BED"/>
    <w:rsid w:val="00DA0E39"/>
    <w:rsid w:val="00DA1229"/>
    <w:rsid w:val="00DA13F3"/>
    <w:rsid w:val="00DA2437"/>
    <w:rsid w:val="00DA2D12"/>
    <w:rsid w:val="00DA2D34"/>
    <w:rsid w:val="00DA3538"/>
    <w:rsid w:val="00DA3712"/>
    <w:rsid w:val="00DA3876"/>
    <w:rsid w:val="00DA38C5"/>
    <w:rsid w:val="00DA443B"/>
    <w:rsid w:val="00DA46C3"/>
    <w:rsid w:val="00DA4B4B"/>
    <w:rsid w:val="00DA61C8"/>
    <w:rsid w:val="00DA64D0"/>
    <w:rsid w:val="00DA6502"/>
    <w:rsid w:val="00DA663D"/>
    <w:rsid w:val="00DA6B92"/>
    <w:rsid w:val="00DA6D9E"/>
    <w:rsid w:val="00DA6FAC"/>
    <w:rsid w:val="00DA7584"/>
    <w:rsid w:val="00DA75FA"/>
    <w:rsid w:val="00DA7D3D"/>
    <w:rsid w:val="00DB0C41"/>
    <w:rsid w:val="00DB11CA"/>
    <w:rsid w:val="00DB1232"/>
    <w:rsid w:val="00DB127C"/>
    <w:rsid w:val="00DB1C1F"/>
    <w:rsid w:val="00DB2237"/>
    <w:rsid w:val="00DB2B94"/>
    <w:rsid w:val="00DB3291"/>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21D1"/>
    <w:rsid w:val="00DC2565"/>
    <w:rsid w:val="00DC2586"/>
    <w:rsid w:val="00DC2679"/>
    <w:rsid w:val="00DC26BA"/>
    <w:rsid w:val="00DC285F"/>
    <w:rsid w:val="00DC309C"/>
    <w:rsid w:val="00DC30A7"/>
    <w:rsid w:val="00DC330E"/>
    <w:rsid w:val="00DC4001"/>
    <w:rsid w:val="00DC47A4"/>
    <w:rsid w:val="00DC57C8"/>
    <w:rsid w:val="00DC592B"/>
    <w:rsid w:val="00DC6198"/>
    <w:rsid w:val="00DC61EE"/>
    <w:rsid w:val="00DC6BD0"/>
    <w:rsid w:val="00DC70B7"/>
    <w:rsid w:val="00DC70E1"/>
    <w:rsid w:val="00DC75EF"/>
    <w:rsid w:val="00DC773D"/>
    <w:rsid w:val="00DC77C1"/>
    <w:rsid w:val="00DC7BE2"/>
    <w:rsid w:val="00DC7DAD"/>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366"/>
    <w:rsid w:val="00DD6AB8"/>
    <w:rsid w:val="00DD7379"/>
    <w:rsid w:val="00DD7401"/>
    <w:rsid w:val="00DD7410"/>
    <w:rsid w:val="00DE092E"/>
    <w:rsid w:val="00DE0B1A"/>
    <w:rsid w:val="00DE1479"/>
    <w:rsid w:val="00DE1990"/>
    <w:rsid w:val="00DE19B5"/>
    <w:rsid w:val="00DE259F"/>
    <w:rsid w:val="00DE2ACA"/>
    <w:rsid w:val="00DE2C20"/>
    <w:rsid w:val="00DE35D1"/>
    <w:rsid w:val="00DE39DA"/>
    <w:rsid w:val="00DE3BFF"/>
    <w:rsid w:val="00DE3C9C"/>
    <w:rsid w:val="00DE3FAB"/>
    <w:rsid w:val="00DE4189"/>
    <w:rsid w:val="00DE49F4"/>
    <w:rsid w:val="00DE4A70"/>
    <w:rsid w:val="00DE4C0B"/>
    <w:rsid w:val="00DE4CEC"/>
    <w:rsid w:val="00DE4DB3"/>
    <w:rsid w:val="00DE5306"/>
    <w:rsid w:val="00DE5FAC"/>
    <w:rsid w:val="00DE6163"/>
    <w:rsid w:val="00DE6F08"/>
    <w:rsid w:val="00DE6FE8"/>
    <w:rsid w:val="00DE7940"/>
    <w:rsid w:val="00DE7AA8"/>
    <w:rsid w:val="00DF03DC"/>
    <w:rsid w:val="00DF03FB"/>
    <w:rsid w:val="00DF0B37"/>
    <w:rsid w:val="00DF0BED"/>
    <w:rsid w:val="00DF141A"/>
    <w:rsid w:val="00DF1582"/>
    <w:rsid w:val="00DF1D83"/>
    <w:rsid w:val="00DF2018"/>
    <w:rsid w:val="00DF24D7"/>
    <w:rsid w:val="00DF2524"/>
    <w:rsid w:val="00DF26D7"/>
    <w:rsid w:val="00DF275A"/>
    <w:rsid w:val="00DF2969"/>
    <w:rsid w:val="00DF2B0D"/>
    <w:rsid w:val="00DF2D67"/>
    <w:rsid w:val="00DF3545"/>
    <w:rsid w:val="00DF36F1"/>
    <w:rsid w:val="00DF3A3D"/>
    <w:rsid w:val="00DF3B17"/>
    <w:rsid w:val="00DF412C"/>
    <w:rsid w:val="00DF42CD"/>
    <w:rsid w:val="00DF440D"/>
    <w:rsid w:val="00DF4652"/>
    <w:rsid w:val="00DF4911"/>
    <w:rsid w:val="00DF5392"/>
    <w:rsid w:val="00DF58DF"/>
    <w:rsid w:val="00DF5BF7"/>
    <w:rsid w:val="00DF5E5B"/>
    <w:rsid w:val="00DF5EE4"/>
    <w:rsid w:val="00DF621F"/>
    <w:rsid w:val="00DF676A"/>
    <w:rsid w:val="00DF69F4"/>
    <w:rsid w:val="00DF7174"/>
    <w:rsid w:val="00DF7262"/>
    <w:rsid w:val="00DF7448"/>
    <w:rsid w:val="00DF75E6"/>
    <w:rsid w:val="00DF777D"/>
    <w:rsid w:val="00E002D8"/>
    <w:rsid w:val="00E004B2"/>
    <w:rsid w:val="00E00751"/>
    <w:rsid w:val="00E0085C"/>
    <w:rsid w:val="00E00B2E"/>
    <w:rsid w:val="00E00E9C"/>
    <w:rsid w:val="00E011C4"/>
    <w:rsid w:val="00E012F1"/>
    <w:rsid w:val="00E01378"/>
    <w:rsid w:val="00E015D3"/>
    <w:rsid w:val="00E01843"/>
    <w:rsid w:val="00E01CD2"/>
    <w:rsid w:val="00E01E82"/>
    <w:rsid w:val="00E0208B"/>
    <w:rsid w:val="00E023CF"/>
    <w:rsid w:val="00E025C1"/>
    <w:rsid w:val="00E02F85"/>
    <w:rsid w:val="00E039A4"/>
    <w:rsid w:val="00E03A6F"/>
    <w:rsid w:val="00E03B82"/>
    <w:rsid w:val="00E03CF3"/>
    <w:rsid w:val="00E04443"/>
    <w:rsid w:val="00E04444"/>
    <w:rsid w:val="00E04651"/>
    <w:rsid w:val="00E04781"/>
    <w:rsid w:val="00E04A77"/>
    <w:rsid w:val="00E04CA6"/>
    <w:rsid w:val="00E04DF1"/>
    <w:rsid w:val="00E0580E"/>
    <w:rsid w:val="00E0664F"/>
    <w:rsid w:val="00E06FDC"/>
    <w:rsid w:val="00E0718E"/>
    <w:rsid w:val="00E078C6"/>
    <w:rsid w:val="00E0793E"/>
    <w:rsid w:val="00E07AAE"/>
    <w:rsid w:val="00E07C43"/>
    <w:rsid w:val="00E1086A"/>
    <w:rsid w:val="00E10EAF"/>
    <w:rsid w:val="00E1154C"/>
    <w:rsid w:val="00E117D3"/>
    <w:rsid w:val="00E11DCC"/>
    <w:rsid w:val="00E1208F"/>
    <w:rsid w:val="00E125DC"/>
    <w:rsid w:val="00E1285F"/>
    <w:rsid w:val="00E12D43"/>
    <w:rsid w:val="00E1308B"/>
    <w:rsid w:val="00E13124"/>
    <w:rsid w:val="00E134EC"/>
    <w:rsid w:val="00E13CF9"/>
    <w:rsid w:val="00E13F7A"/>
    <w:rsid w:val="00E1436B"/>
    <w:rsid w:val="00E1439B"/>
    <w:rsid w:val="00E149FA"/>
    <w:rsid w:val="00E14D17"/>
    <w:rsid w:val="00E15436"/>
    <w:rsid w:val="00E15B1A"/>
    <w:rsid w:val="00E15BAF"/>
    <w:rsid w:val="00E15CF1"/>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409A"/>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08A5"/>
    <w:rsid w:val="00E31523"/>
    <w:rsid w:val="00E3170B"/>
    <w:rsid w:val="00E31879"/>
    <w:rsid w:val="00E326CA"/>
    <w:rsid w:val="00E32F17"/>
    <w:rsid w:val="00E33206"/>
    <w:rsid w:val="00E33643"/>
    <w:rsid w:val="00E3396A"/>
    <w:rsid w:val="00E339CB"/>
    <w:rsid w:val="00E34BEF"/>
    <w:rsid w:val="00E34F58"/>
    <w:rsid w:val="00E35373"/>
    <w:rsid w:val="00E35621"/>
    <w:rsid w:val="00E3578C"/>
    <w:rsid w:val="00E357ED"/>
    <w:rsid w:val="00E358B5"/>
    <w:rsid w:val="00E35D2C"/>
    <w:rsid w:val="00E35F1F"/>
    <w:rsid w:val="00E36102"/>
    <w:rsid w:val="00E36260"/>
    <w:rsid w:val="00E3644D"/>
    <w:rsid w:val="00E36502"/>
    <w:rsid w:val="00E36C2E"/>
    <w:rsid w:val="00E36CA1"/>
    <w:rsid w:val="00E36DAA"/>
    <w:rsid w:val="00E36E4D"/>
    <w:rsid w:val="00E371C1"/>
    <w:rsid w:val="00E3761F"/>
    <w:rsid w:val="00E3782D"/>
    <w:rsid w:val="00E37888"/>
    <w:rsid w:val="00E4010C"/>
    <w:rsid w:val="00E4099C"/>
    <w:rsid w:val="00E40CC9"/>
    <w:rsid w:val="00E40CDE"/>
    <w:rsid w:val="00E40CEA"/>
    <w:rsid w:val="00E40DA9"/>
    <w:rsid w:val="00E40FB0"/>
    <w:rsid w:val="00E40FCF"/>
    <w:rsid w:val="00E41617"/>
    <w:rsid w:val="00E41634"/>
    <w:rsid w:val="00E4200F"/>
    <w:rsid w:val="00E424F1"/>
    <w:rsid w:val="00E43415"/>
    <w:rsid w:val="00E43439"/>
    <w:rsid w:val="00E4368D"/>
    <w:rsid w:val="00E4388C"/>
    <w:rsid w:val="00E438B7"/>
    <w:rsid w:val="00E43C12"/>
    <w:rsid w:val="00E43FC0"/>
    <w:rsid w:val="00E451AC"/>
    <w:rsid w:val="00E4566C"/>
    <w:rsid w:val="00E45A05"/>
    <w:rsid w:val="00E45B1E"/>
    <w:rsid w:val="00E45B55"/>
    <w:rsid w:val="00E461A4"/>
    <w:rsid w:val="00E46686"/>
    <w:rsid w:val="00E4684C"/>
    <w:rsid w:val="00E46B3C"/>
    <w:rsid w:val="00E46DB5"/>
    <w:rsid w:val="00E4744B"/>
    <w:rsid w:val="00E475B8"/>
    <w:rsid w:val="00E47760"/>
    <w:rsid w:val="00E47942"/>
    <w:rsid w:val="00E47A5F"/>
    <w:rsid w:val="00E47E47"/>
    <w:rsid w:val="00E47F64"/>
    <w:rsid w:val="00E5021D"/>
    <w:rsid w:val="00E50341"/>
    <w:rsid w:val="00E50ACE"/>
    <w:rsid w:val="00E50ED0"/>
    <w:rsid w:val="00E511AB"/>
    <w:rsid w:val="00E515DB"/>
    <w:rsid w:val="00E517DA"/>
    <w:rsid w:val="00E518AF"/>
    <w:rsid w:val="00E51A91"/>
    <w:rsid w:val="00E51B16"/>
    <w:rsid w:val="00E51F80"/>
    <w:rsid w:val="00E52B15"/>
    <w:rsid w:val="00E52C81"/>
    <w:rsid w:val="00E531E2"/>
    <w:rsid w:val="00E533E0"/>
    <w:rsid w:val="00E53430"/>
    <w:rsid w:val="00E534E1"/>
    <w:rsid w:val="00E538D9"/>
    <w:rsid w:val="00E53AB7"/>
    <w:rsid w:val="00E542D6"/>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0E8C"/>
    <w:rsid w:val="00E6104F"/>
    <w:rsid w:val="00E61821"/>
    <w:rsid w:val="00E61A71"/>
    <w:rsid w:val="00E61BB3"/>
    <w:rsid w:val="00E61BE7"/>
    <w:rsid w:val="00E61ED9"/>
    <w:rsid w:val="00E62022"/>
    <w:rsid w:val="00E6248B"/>
    <w:rsid w:val="00E62ABC"/>
    <w:rsid w:val="00E62D83"/>
    <w:rsid w:val="00E630F9"/>
    <w:rsid w:val="00E6344F"/>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5BD"/>
    <w:rsid w:val="00E67DC1"/>
    <w:rsid w:val="00E701EE"/>
    <w:rsid w:val="00E701F6"/>
    <w:rsid w:val="00E70482"/>
    <w:rsid w:val="00E7139E"/>
    <w:rsid w:val="00E71937"/>
    <w:rsid w:val="00E7204B"/>
    <w:rsid w:val="00E723AC"/>
    <w:rsid w:val="00E724E9"/>
    <w:rsid w:val="00E7268D"/>
    <w:rsid w:val="00E727C1"/>
    <w:rsid w:val="00E727C7"/>
    <w:rsid w:val="00E72D97"/>
    <w:rsid w:val="00E72DD2"/>
    <w:rsid w:val="00E73BA8"/>
    <w:rsid w:val="00E74163"/>
    <w:rsid w:val="00E747F8"/>
    <w:rsid w:val="00E74C47"/>
    <w:rsid w:val="00E74C52"/>
    <w:rsid w:val="00E75763"/>
    <w:rsid w:val="00E75DAE"/>
    <w:rsid w:val="00E76415"/>
    <w:rsid w:val="00E765D9"/>
    <w:rsid w:val="00E76921"/>
    <w:rsid w:val="00E769A8"/>
    <w:rsid w:val="00E77112"/>
    <w:rsid w:val="00E77D2A"/>
    <w:rsid w:val="00E8003F"/>
    <w:rsid w:val="00E8078B"/>
    <w:rsid w:val="00E80A60"/>
    <w:rsid w:val="00E81831"/>
    <w:rsid w:val="00E81832"/>
    <w:rsid w:val="00E81AFA"/>
    <w:rsid w:val="00E81B2A"/>
    <w:rsid w:val="00E82962"/>
    <w:rsid w:val="00E82B45"/>
    <w:rsid w:val="00E82CC5"/>
    <w:rsid w:val="00E82F4E"/>
    <w:rsid w:val="00E8313B"/>
    <w:rsid w:val="00E834BD"/>
    <w:rsid w:val="00E83FC7"/>
    <w:rsid w:val="00E840C3"/>
    <w:rsid w:val="00E84163"/>
    <w:rsid w:val="00E84557"/>
    <w:rsid w:val="00E84873"/>
    <w:rsid w:val="00E84A31"/>
    <w:rsid w:val="00E84DD6"/>
    <w:rsid w:val="00E84E8B"/>
    <w:rsid w:val="00E853A9"/>
    <w:rsid w:val="00E85CE9"/>
    <w:rsid w:val="00E86226"/>
    <w:rsid w:val="00E86C49"/>
    <w:rsid w:val="00E8746A"/>
    <w:rsid w:val="00E875C3"/>
    <w:rsid w:val="00E90062"/>
    <w:rsid w:val="00E90113"/>
    <w:rsid w:val="00E9050E"/>
    <w:rsid w:val="00E90689"/>
    <w:rsid w:val="00E91212"/>
    <w:rsid w:val="00E914B0"/>
    <w:rsid w:val="00E91DDA"/>
    <w:rsid w:val="00E92023"/>
    <w:rsid w:val="00E9222A"/>
    <w:rsid w:val="00E92540"/>
    <w:rsid w:val="00E92648"/>
    <w:rsid w:val="00E926F0"/>
    <w:rsid w:val="00E927FD"/>
    <w:rsid w:val="00E9295C"/>
    <w:rsid w:val="00E930C0"/>
    <w:rsid w:val="00E93914"/>
    <w:rsid w:val="00E957D8"/>
    <w:rsid w:val="00E9595D"/>
    <w:rsid w:val="00E95B34"/>
    <w:rsid w:val="00E95F34"/>
    <w:rsid w:val="00E964B3"/>
    <w:rsid w:val="00E968D0"/>
    <w:rsid w:val="00E96B29"/>
    <w:rsid w:val="00E96C8B"/>
    <w:rsid w:val="00E97010"/>
    <w:rsid w:val="00E97413"/>
    <w:rsid w:val="00E976DB"/>
    <w:rsid w:val="00E97A04"/>
    <w:rsid w:val="00E97D66"/>
    <w:rsid w:val="00E97F3E"/>
    <w:rsid w:val="00E97F52"/>
    <w:rsid w:val="00E97F56"/>
    <w:rsid w:val="00EA03A4"/>
    <w:rsid w:val="00EA08FF"/>
    <w:rsid w:val="00EA0BB1"/>
    <w:rsid w:val="00EA10C4"/>
    <w:rsid w:val="00EA1212"/>
    <w:rsid w:val="00EA1A7E"/>
    <w:rsid w:val="00EA1E7F"/>
    <w:rsid w:val="00EA2AC4"/>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6E1C"/>
    <w:rsid w:val="00EA6EDC"/>
    <w:rsid w:val="00EA7021"/>
    <w:rsid w:val="00EA715E"/>
    <w:rsid w:val="00EB06B7"/>
    <w:rsid w:val="00EB0863"/>
    <w:rsid w:val="00EB11FE"/>
    <w:rsid w:val="00EB1808"/>
    <w:rsid w:val="00EB1D0F"/>
    <w:rsid w:val="00EB1E1C"/>
    <w:rsid w:val="00EB275E"/>
    <w:rsid w:val="00EB2F5F"/>
    <w:rsid w:val="00EB3292"/>
    <w:rsid w:val="00EB37D0"/>
    <w:rsid w:val="00EB39A3"/>
    <w:rsid w:val="00EB3FAC"/>
    <w:rsid w:val="00EB3FEB"/>
    <w:rsid w:val="00EB4520"/>
    <w:rsid w:val="00EB4964"/>
    <w:rsid w:val="00EB4D75"/>
    <w:rsid w:val="00EB4E34"/>
    <w:rsid w:val="00EB5026"/>
    <w:rsid w:val="00EB502F"/>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78A"/>
    <w:rsid w:val="00EC2A19"/>
    <w:rsid w:val="00EC2F98"/>
    <w:rsid w:val="00EC30CB"/>
    <w:rsid w:val="00EC311B"/>
    <w:rsid w:val="00EC31DD"/>
    <w:rsid w:val="00EC36CB"/>
    <w:rsid w:val="00EC4002"/>
    <w:rsid w:val="00EC4008"/>
    <w:rsid w:val="00EC46F9"/>
    <w:rsid w:val="00EC4786"/>
    <w:rsid w:val="00EC4883"/>
    <w:rsid w:val="00EC4CC1"/>
    <w:rsid w:val="00EC4D14"/>
    <w:rsid w:val="00EC4E55"/>
    <w:rsid w:val="00EC4F56"/>
    <w:rsid w:val="00EC4F75"/>
    <w:rsid w:val="00EC535E"/>
    <w:rsid w:val="00EC59FA"/>
    <w:rsid w:val="00EC5F45"/>
    <w:rsid w:val="00EC5F5C"/>
    <w:rsid w:val="00EC654E"/>
    <w:rsid w:val="00EC71AE"/>
    <w:rsid w:val="00EC7278"/>
    <w:rsid w:val="00EC7A6A"/>
    <w:rsid w:val="00EC7F05"/>
    <w:rsid w:val="00ED0452"/>
    <w:rsid w:val="00ED0A94"/>
    <w:rsid w:val="00ED16A5"/>
    <w:rsid w:val="00ED16D4"/>
    <w:rsid w:val="00ED1752"/>
    <w:rsid w:val="00ED1AD2"/>
    <w:rsid w:val="00ED1CDB"/>
    <w:rsid w:val="00ED23D5"/>
    <w:rsid w:val="00ED2700"/>
    <w:rsid w:val="00ED362E"/>
    <w:rsid w:val="00ED369F"/>
    <w:rsid w:val="00ED3772"/>
    <w:rsid w:val="00ED39F5"/>
    <w:rsid w:val="00ED3A63"/>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11FC"/>
    <w:rsid w:val="00EE2A51"/>
    <w:rsid w:val="00EE2DD9"/>
    <w:rsid w:val="00EE2E9A"/>
    <w:rsid w:val="00EE30C8"/>
    <w:rsid w:val="00EE3893"/>
    <w:rsid w:val="00EE4D3C"/>
    <w:rsid w:val="00EE4D7C"/>
    <w:rsid w:val="00EE586C"/>
    <w:rsid w:val="00EE5C79"/>
    <w:rsid w:val="00EE5D0A"/>
    <w:rsid w:val="00EE65D1"/>
    <w:rsid w:val="00EE6FE5"/>
    <w:rsid w:val="00EE744C"/>
    <w:rsid w:val="00EE7E57"/>
    <w:rsid w:val="00EF0438"/>
    <w:rsid w:val="00EF0C9E"/>
    <w:rsid w:val="00EF19FE"/>
    <w:rsid w:val="00EF1BA5"/>
    <w:rsid w:val="00EF1E1A"/>
    <w:rsid w:val="00EF1FDA"/>
    <w:rsid w:val="00EF27A6"/>
    <w:rsid w:val="00EF2C47"/>
    <w:rsid w:val="00EF304D"/>
    <w:rsid w:val="00EF3187"/>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6C"/>
    <w:rsid w:val="00EF6FE0"/>
    <w:rsid w:val="00F005DA"/>
    <w:rsid w:val="00F00843"/>
    <w:rsid w:val="00F00895"/>
    <w:rsid w:val="00F00CA2"/>
    <w:rsid w:val="00F01978"/>
    <w:rsid w:val="00F01F0C"/>
    <w:rsid w:val="00F02B09"/>
    <w:rsid w:val="00F02C29"/>
    <w:rsid w:val="00F02CD7"/>
    <w:rsid w:val="00F030FE"/>
    <w:rsid w:val="00F03160"/>
    <w:rsid w:val="00F034F1"/>
    <w:rsid w:val="00F0354D"/>
    <w:rsid w:val="00F0359C"/>
    <w:rsid w:val="00F03856"/>
    <w:rsid w:val="00F03CC7"/>
    <w:rsid w:val="00F03E03"/>
    <w:rsid w:val="00F03FA4"/>
    <w:rsid w:val="00F04151"/>
    <w:rsid w:val="00F044A4"/>
    <w:rsid w:val="00F04F5B"/>
    <w:rsid w:val="00F04FF3"/>
    <w:rsid w:val="00F050F9"/>
    <w:rsid w:val="00F05251"/>
    <w:rsid w:val="00F0543B"/>
    <w:rsid w:val="00F05B21"/>
    <w:rsid w:val="00F06073"/>
    <w:rsid w:val="00F06910"/>
    <w:rsid w:val="00F06CAB"/>
    <w:rsid w:val="00F06F19"/>
    <w:rsid w:val="00F0753A"/>
    <w:rsid w:val="00F07812"/>
    <w:rsid w:val="00F100E3"/>
    <w:rsid w:val="00F1048D"/>
    <w:rsid w:val="00F10841"/>
    <w:rsid w:val="00F1088E"/>
    <w:rsid w:val="00F109A4"/>
    <w:rsid w:val="00F10A59"/>
    <w:rsid w:val="00F1115B"/>
    <w:rsid w:val="00F11835"/>
    <w:rsid w:val="00F11906"/>
    <w:rsid w:val="00F119CC"/>
    <w:rsid w:val="00F11F5F"/>
    <w:rsid w:val="00F12922"/>
    <w:rsid w:val="00F12C38"/>
    <w:rsid w:val="00F12C7A"/>
    <w:rsid w:val="00F12E90"/>
    <w:rsid w:val="00F12EFB"/>
    <w:rsid w:val="00F132F9"/>
    <w:rsid w:val="00F1335B"/>
    <w:rsid w:val="00F134DD"/>
    <w:rsid w:val="00F13801"/>
    <w:rsid w:val="00F13B7F"/>
    <w:rsid w:val="00F13E88"/>
    <w:rsid w:val="00F13F0D"/>
    <w:rsid w:val="00F1428E"/>
    <w:rsid w:val="00F1440D"/>
    <w:rsid w:val="00F1446F"/>
    <w:rsid w:val="00F152B3"/>
    <w:rsid w:val="00F1540C"/>
    <w:rsid w:val="00F158F7"/>
    <w:rsid w:val="00F163EE"/>
    <w:rsid w:val="00F16439"/>
    <w:rsid w:val="00F16717"/>
    <w:rsid w:val="00F16812"/>
    <w:rsid w:val="00F169ED"/>
    <w:rsid w:val="00F16A9B"/>
    <w:rsid w:val="00F16E67"/>
    <w:rsid w:val="00F16EDA"/>
    <w:rsid w:val="00F16F91"/>
    <w:rsid w:val="00F170C9"/>
    <w:rsid w:val="00F176D0"/>
    <w:rsid w:val="00F17EDC"/>
    <w:rsid w:val="00F20429"/>
    <w:rsid w:val="00F2066B"/>
    <w:rsid w:val="00F20990"/>
    <w:rsid w:val="00F20AFE"/>
    <w:rsid w:val="00F20C32"/>
    <w:rsid w:val="00F20D6C"/>
    <w:rsid w:val="00F20FE0"/>
    <w:rsid w:val="00F2105A"/>
    <w:rsid w:val="00F211A1"/>
    <w:rsid w:val="00F21278"/>
    <w:rsid w:val="00F21603"/>
    <w:rsid w:val="00F216B6"/>
    <w:rsid w:val="00F21F18"/>
    <w:rsid w:val="00F22462"/>
    <w:rsid w:val="00F226E6"/>
    <w:rsid w:val="00F22C1C"/>
    <w:rsid w:val="00F22D25"/>
    <w:rsid w:val="00F22DB6"/>
    <w:rsid w:val="00F22EC3"/>
    <w:rsid w:val="00F22EE5"/>
    <w:rsid w:val="00F22F0D"/>
    <w:rsid w:val="00F238AF"/>
    <w:rsid w:val="00F24352"/>
    <w:rsid w:val="00F25426"/>
    <w:rsid w:val="00F256B0"/>
    <w:rsid w:val="00F258EB"/>
    <w:rsid w:val="00F25A5E"/>
    <w:rsid w:val="00F25C4F"/>
    <w:rsid w:val="00F25D6A"/>
    <w:rsid w:val="00F2686E"/>
    <w:rsid w:val="00F26997"/>
    <w:rsid w:val="00F2729A"/>
    <w:rsid w:val="00F27D00"/>
    <w:rsid w:val="00F27E06"/>
    <w:rsid w:val="00F30267"/>
    <w:rsid w:val="00F30757"/>
    <w:rsid w:val="00F30D50"/>
    <w:rsid w:val="00F315F5"/>
    <w:rsid w:val="00F31DB4"/>
    <w:rsid w:val="00F31E5E"/>
    <w:rsid w:val="00F31E93"/>
    <w:rsid w:val="00F32392"/>
    <w:rsid w:val="00F32490"/>
    <w:rsid w:val="00F32D71"/>
    <w:rsid w:val="00F33049"/>
    <w:rsid w:val="00F34E4E"/>
    <w:rsid w:val="00F35527"/>
    <w:rsid w:val="00F355BB"/>
    <w:rsid w:val="00F35C34"/>
    <w:rsid w:val="00F362CD"/>
    <w:rsid w:val="00F363F5"/>
    <w:rsid w:val="00F36653"/>
    <w:rsid w:val="00F36D18"/>
    <w:rsid w:val="00F36D25"/>
    <w:rsid w:val="00F37353"/>
    <w:rsid w:val="00F376A6"/>
    <w:rsid w:val="00F37D78"/>
    <w:rsid w:val="00F37DF4"/>
    <w:rsid w:val="00F4034B"/>
    <w:rsid w:val="00F40571"/>
    <w:rsid w:val="00F4078B"/>
    <w:rsid w:val="00F40899"/>
    <w:rsid w:val="00F40C88"/>
    <w:rsid w:val="00F40D27"/>
    <w:rsid w:val="00F41463"/>
    <w:rsid w:val="00F41577"/>
    <w:rsid w:val="00F4187C"/>
    <w:rsid w:val="00F42E5B"/>
    <w:rsid w:val="00F43596"/>
    <w:rsid w:val="00F4405C"/>
    <w:rsid w:val="00F4470C"/>
    <w:rsid w:val="00F44B55"/>
    <w:rsid w:val="00F44F18"/>
    <w:rsid w:val="00F454C9"/>
    <w:rsid w:val="00F4586F"/>
    <w:rsid w:val="00F45BC7"/>
    <w:rsid w:val="00F45BCD"/>
    <w:rsid w:val="00F45F17"/>
    <w:rsid w:val="00F463D3"/>
    <w:rsid w:val="00F466DF"/>
    <w:rsid w:val="00F4705C"/>
    <w:rsid w:val="00F47BC4"/>
    <w:rsid w:val="00F47C75"/>
    <w:rsid w:val="00F47F11"/>
    <w:rsid w:val="00F50192"/>
    <w:rsid w:val="00F50C70"/>
    <w:rsid w:val="00F52ABB"/>
    <w:rsid w:val="00F52B2F"/>
    <w:rsid w:val="00F53A24"/>
    <w:rsid w:val="00F53D88"/>
    <w:rsid w:val="00F542AD"/>
    <w:rsid w:val="00F54464"/>
    <w:rsid w:val="00F5491D"/>
    <w:rsid w:val="00F549FC"/>
    <w:rsid w:val="00F54D54"/>
    <w:rsid w:val="00F54F05"/>
    <w:rsid w:val="00F5523C"/>
    <w:rsid w:val="00F55420"/>
    <w:rsid w:val="00F55704"/>
    <w:rsid w:val="00F559A8"/>
    <w:rsid w:val="00F55CF4"/>
    <w:rsid w:val="00F55DF4"/>
    <w:rsid w:val="00F55DFD"/>
    <w:rsid w:val="00F5623C"/>
    <w:rsid w:val="00F56638"/>
    <w:rsid w:val="00F568AD"/>
    <w:rsid w:val="00F569CC"/>
    <w:rsid w:val="00F56AB5"/>
    <w:rsid w:val="00F56FFA"/>
    <w:rsid w:val="00F60370"/>
    <w:rsid w:val="00F6039F"/>
    <w:rsid w:val="00F60552"/>
    <w:rsid w:val="00F60E21"/>
    <w:rsid w:val="00F6120F"/>
    <w:rsid w:val="00F617D9"/>
    <w:rsid w:val="00F619EC"/>
    <w:rsid w:val="00F61E53"/>
    <w:rsid w:val="00F623F1"/>
    <w:rsid w:val="00F62600"/>
    <w:rsid w:val="00F62AAE"/>
    <w:rsid w:val="00F6321F"/>
    <w:rsid w:val="00F6366B"/>
    <w:rsid w:val="00F63A20"/>
    <w:rsid w:val="00F641C1"/>
    <w:rsid w:val="00F64556"/>
    <w:rsid w:val="00F64589"/>
    <w:rsid w:val="00F645BB"/>
    <w:rsid w:val="00F64687"/>
    <w:rsid w:val="00F64DAB"/>
    <w:rsid w:val="00F64DDC"/>
    <w:rsid w:val="00F650F5"/>
    <w:rsid w:val="00F6512E"/>
    <w:rsid w:val="00F65425"/>
    <w:rsid w:val="00F655D6"/>
    <w:rsid w:val="00F6563F"/>
    <w:rsid w:val="00F65750"/>
    <w:rsid w:val="00F65870"/>
    <w:rsid w:val="00F658E3"/>
    <w:rsid w:val="00F65B52"/>
    <w:rsid w:val="00F65D21"/>
    <w:rsid w:val="00F65D80"/>
    <w:rsid w:val="00F664A0"/>
    <w:rsid w:val="00F66C12"/>
    <w:rsid w:val="00F66C35"/>
    <w:rsid w:val="00F66FC2"/>
    <w:rsid w:val="00F677A3"/>
    <w:rsid w:val="00F67940"/>
    <w:rsid w:val="00F67B00"/>
    <w:rsid w:val="00F67F72"/>
    <w:rsid w:val="00F700DB"/>
    <w:rsid w:val="00F705D4"/>
    <w:rsid w:val="00F706D7"/>
    <w:rsid w:val="00F70A96"/>
    <w:rsid w:val="00F70C0A"/>
    <w:rsid w:val="00F70F2D"/>
    <w:rsid w:val="00F71573"/>
    <w:rsid w:val="00F71D81"/>
    <w:rsid w:val="00F7259D"/>
    <w:rsid w:val="00F728EC"/>
    <w:rsid w:val="00F7298B"/>
    <w:rsid w:val="00F72ED3"/>
    <w:rsid w:val="00F732F3"/>
    <w:rsid w:val="00F734C0"/>
    <w:rsid w:val="00F7394A"/>
    <w:rsid w:val="00F739C3"/>
    <w:rsid w:val="00F73C7C"/>
    <w:rsid w:val="00F742C7"/>
    <w:rsid w:val="00F745BB"/>
    <w:rsid w:val="00F74D54"/>
    <w:rsid w:val="00F74DE9"/>
    <w:rsid w:val="00F752C1"/>
    <w:rsid w:val="00F76056"/>
    <w:rsid w:val="00F767C9"/>
    <w:rsid w:val="00F76C17"/>
    <w:rsid w:val="00F76FD2"/>
    <w:rsid w:val="00F77495"/>
    <w:rsid w:val="00F779B8"/>
    <w:rsid w:val="00F801C4"/>
    <w:rsid w:val="00F803C4"/>
    <w:rsid w:val="00F80580"/>
    <w:rsid w:val="00F80745"/>
    <w:rsid w:val="00F80838"/>
    <w:rsid w:val="00F80D4C"/>
    <w:rsid w:val="00F80E68"/>
    <w:rsid w:val="00F81610"/>
    <w:rsid w:val="00F825D3"/>
    <w:rsid w:val="00F826A9"/>
    <w:rsid w:val="00F82B84"/>
    <w:rsid w:val="00F82BC8"/>
    <w:rsid w:val="00F836C2"/>
    <w:rsid w:val="00F8370F"/>
    <w:rsid w:val="00F8397C"/>
    <w:rsid w:val="00F83A4E"/>
    <w:rsid w:val="00F83AC6"/>
    <w:rsid w:val="00F83EA6"/>
    <w:rsid w:val="00F840A7"/>
    <w:rsid w:val="00F846F0"/>
    <w:rsid w:val="00F848C3"/>
    <w:rsid w:val="00F851DC"/>
    <w:rsid w:val="00F855B6"/>
    <w:rsid w:val="00F857AE"/>
    <w:rsid w:val="00F859E7"/>
    <w:rsid w:val="00F86182"/>
    <w:rsid w:val="00F86A2E"/>
    <w:rsid w:val="00F871B6"/>
    <w:rsid w:val="00F87408"/>
    <w:rsid w:val="00F876A1"/>
    <w:rsid w:val="00F87808"/>
    <w:rsid w:val="00F90442"/>
    <w:rsid w:val="00F90AEE"/>
    <w:rsid w:val="00F90D19"/>
    <w:rsid w:val="00F90FE7"/>
    <w:rsid w:val="00F91A99"/>
    <w:rsid w:val="00F9259A"/>
    <w:rsid w:val="00F92EA7"/>
    <w:rsid w:val="00F9367F"/>
    <w:rsid w:val="00F93A98"/>
    <w:rsid w:val="00F93C0D"/>
    <w:rsid w:val="00F93FED"/>
    <w:rsid w:val="00F945FE"/>
    <w:rsid w:val="00F948A9"/>
    <w:rsid w:val="00F948F4"/>
    <w:rsid w:val="00F9501E"/>
    <w:rsid w:val="00F95DD9"/>
    <w:rsid w:val="00F95FAB"/>
    <w:rsid w:val="00F96AF2"/>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3F"/>
    <w:rsid w:val="00FA3562"/>
    <w:rsid w:val="00FA35E1"/>
    <w:rsid w:val="00FA3980"/>
    <w:rsid w:val="00FA39BD"/>
    <w:rsid w:val="00FA3BD5"/>
    <w:rsid w:val="00FA3D95"/>
    <w:rsid w:val="00FA472C"/>
    <w:rsid w:val="00FA47E9"/>
    <w:rsid w:val="00FA48B6"/>
    <w:rsid w:val="00FA57D3"/>
    <w:rsid w:val="00FA5CD8"/>
    <w:rsid w:val="00FA6CF1"/>
    <w:rsid w:val="00FA6D72"/>
    <w:rsid w:val="00FA7248"/>
    <w:rsid w:val="00FA7524"/>
    <w:rsid w:val="00FA76F2"/>
    <w:rsid w:val="00FA77DB"/>
    <w:rsid w:val="00FA7804"/>
    <w:rsid w:val="00FA7836"/>
    <w:rsid w:val="00FB019E"/>
    <w:rsid w:val="00FB0263"/>
    <w:rsid w:val="00FB04AD"/>
    <w:rsid w:val="00FB08B4"/>
    <w:rsid w:val="00FB09AB"/>
    <w:rsid w:val="00FB0FC7"/>
    <w:rsid w:val="00FB1000"/>
    <w:rsid w:val="00FB102D"/>
    <w:rsid w:val="00FB14B0"/>
    <w:rsid w:val="00FB1CBC"/>
    <w:rsid w:val="00FB2998"/>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B2D"/>
    <w:rsid w:val="00FB6FB9"/>
    <w:rsid w:val="00FB752F"/>
    <w:rsid w:val="00FB7B71"/>
    <w:rsid w:val="00FB7CF8"/>
    <w:rsid w:val="00FB7CF9"/>
    <w:rsid w:val="00FC0AAE"/>
    <w:rsid w:val="00FC150F"/>
    <w:rsid w:val="00FC1668"/>
    <w:rsid w:val="00FC1E2E"/>
    <w:rsid w:val="00FC2D9D"/>
    <w:rsid w:val="00FC34A3"/>
    <w:rsid w:val="00FC38F6"/>
    <w:rsid w:val="00FC3B08"/>
    <w:rsid w:val="00FC4345"/>
    <w:rsid w:val="00FC478A"/>
    <w:rsid w:val="00FC482E"/>
    <w:rsid w:val="00FC4B48"/>
    <w:rsid w:val="00FC4E88"/>
    <w:rsid w:val="00FC4EA6"/>
    <w:rsid w:val="00FC51FC"/>
    <w:rsid w:val="00FC52C2"/>
    <w:rsid w:val="00FC54E0"/>
    <w:rsid w:val="00FC5ADB"/>
    <w:rsid w:val="00FC60C5"/>
    <w:rsid w:val="00FC6178"/>
    <w:rsid w:val="00FC61FD"/>
    <w:rsid w:val="00FC6779"/>
    <w:rsid w:val="00FC6DD6"/>
    <w:rsid w:val="00FC72A0"/>
    <w:rsid w:val="00FD053F"/>
    <w:rsid w:val="00FD0C0B"/>
    <w:rsid w:val="00FD1621"/>
    <w:rsid w:val="00FD170C"/>
    <w:rsid w:val="00FD1939"/>
    <w:rsid w:val="00FD1B20"/>
    <w:rsid w:val="00FD1CDA"/>
    <w:rsid w:val="00FD202E"/>
    <w:rsid w:val="00FD30A0"/>
    <w:rsid w:val="00FD33F3"/>
    <w:rsid w:val="00FD370C"/>
    <w:rsid w:val="00FD3815"/>
    <w:rsid w:val="00FD3FE7"/>
    <w:rsid w:val="00FD4110"/>
    <w:rsid w:val="00FD532D"/>
    <w:rsid w:val="00FD6260"/>
    <w:rsid w:val="00FD6CD6"/>
    <w:rsid w:val="00FD6D5D"/>
    <w:rsid w:val="00FD6EA8"/>
    <w:rsid w:val="00FD6EC4"/>
    <w:rsid w:val="00FD7092"/>
    <w:rsid w:val="00FD7744"/>
    <w:rsid w:val="00FD7C04"/>
    <w:rsid w:val="00FD7CDF"/>
    <w:rsid w:val="00FE040D"/>
    <w:rsid w:val="00FE1053"/>
    <w:rsid w:val="00FE10DA"/>
    <w:rsid w:val="00FE14EE"/>
    <w:rsid w:val="00FE17D5"/>
    <w:rsid w:val="00FE19CF"/>
    <w:rsid w:val="00FE257C"/>
    <w:rsid w:val="00FE2768"/>
    <w:rsid w:val="00FE3313"/>
    <w:rsid w:val="00FE3F24"/>
    <w:rsid w:val="00FE409B"/>
    <w:rsid w:val="00FE41A2"/>
    <w:rsid w:val="00FE4583"/>
    <w:rsid w:val="00FE49DA"/>
    <w:rsid w:val="00FE4FC1"/>
    <w:rsid w:val="00FE4FEF"/>
    <w:rsid w:val="00FE5B1A"/>
    <w:rsid w:val="00FE5B77"/>
    <w:rsid w:val="00FE5CAA"/>
    <w:rsid w:val="00FE5D59"/>
    <w:rsid w:val="00FE6018"/>
    <w:rsid w:val="00FE65C1"/>
    <w:rsid w:val="00FE7092"/>
    <w:rsid w:val="00FE70FD"/>
    <w:rsid w:val="00FE7232"/>
    <w:rsid w:val="00FE73A8"/>
    <w:rsid w:val="00FE73FC"/>
    <w:rsid w:val="00FE75C2"/>
    <w:rsid w:val="00FE7A41"/>
    <w:rsid w:val="00FE7CDB"/>
    <w:rsid w:val="00FE7E3A"/>
    <w:rsid w:val="00FF0981"/>
    <w:rsid w:val="00FF0D4F"/>
    <w:rsid w:val="00FF0E08"/>
    <w:rsid w:val="00FF170C"/>
    <w:rsid w:val="00FF1858"/>
    <w:rsid w:val="00FF2A33"/>
    <w:rsid w:val="00FF2D08"/>
    <w:rsid w:val="00FF314C"/>
    <w:rsid w:val="00FF32FF"/>
    <w:rsid w:val="00FF333F"/>
    <w:rsid w:val="00FF384F"/>
    <w:rsid w:val="00FF3D9C"/>
    <w:rsid w:val="00FF3DF1"/>
    <w:rsid w:val="00FF3E69"/>
    <w:rsid w:val="00FF3FB9"/>
    <w:rsid w:val="00FF447F"/>
    <w:rsid w:val="00FF5264"/>
    <w:rsid w:val="00FF5695"/>
    <w:rsid w:val="00FF5FE9"/>
    <w:rsid w:val="00FF659C"/>
    <w:rsid w:val="00FF77D6"/>
    <w:rsid w:val="00FF7901"/>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0FFC15B6-B4C7-403A-A2F7-2AB60B84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32F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95D63"/>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95D63"/>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出"/>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7"/>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7"/>
      </w:numPr>
    </w:pPr>
  </w:style>
  <w:style w:type="character" w:customStyle="1" w:styleId="Doc-text2Char">
    <w:name w:val="Doc-text2 Char"/>
    <w:link w:val="Doc-text2"/>
    <w:qFormat/>
    <w:locked/>
    <w:rsid w:val="0035151E"/>
    <w:rPr>
      <w:rFonts w:ascii="Arial" w:hAnsi="Arial" w:cs="Arial"/>
      <w:szCs w:val="24"/>
    </w:rPr>
  </w:style>
  <w:style w:type="paragraph" w:customStyle="1" w:styleId="Doc-text2">
    <w:name w:val="Doc-text2"/>
    <w:basedOn w:val="a"/>
    <w:link w:val="Doc-text2Char"/>
    <w:qFormat/>
    <w:rsid w:val="0035151E"/>
    <w:pPr>
      <w:tabs>
        <w:tab w:val="left" w:pos="1622"/>
      </w:tabs>
      <w:snapToGrid/>
      <w:spacing w:after="160" w:afterAutospacing="0" w:line="254" w:lineRule="auto"/>
      <w:ind w:left="1622" w:hanging="363"/>
      <w:jc w:val="left"/>
    </w:pPr>
    <w:rPr>
      <w:rFonts w:ascii="Arial" w:eastAsia="ＭＳ 明朝" w:hAnsi="Arial" w:cs="Arial"/>
      <w:sz w:val="20"/>
      <w:szCs w:val="24"/>
      <w:lang w:val="en-US"/>
    </w:rPr>
  </w:style>
  <w:style w:type="character" w:customStyle="1" w:styleId="0MaintextChar">
    <w:name w:val="0 Main text Char"/>
    <w:basedOn w:val="a0"/>
    <w:link w:val="0Maintext"/>
    <w:qFormat/>
    <w:locked/>
    <w:rsid w:val="008049FF"/>
    <w:rPr>
      <w:rFonts w:ascii="Malgun Gothic" w:eastAsia="Malgun Gothic" w:hAnsi="Malgun Gothic" w:cs="Batang"/>
      <w:lang w:val="en-GB"/>
    </w:rPr>
  </w:style>
  <w:style w:type="paragraph" w:customStyle="1" w:styleId="0Maintext">
    <w:name w:val="0 Main text"/>
    <w:basedOn w:val="a"/>
    <w:link w:val="0MaintextChar"/>
    <w:qFormat/>
    <w:rsid w:val="008049FF"/>
    <w:pPr>
      <w:snapToGrid/>
      <w:spacing w:line="288" w:lineRule="auto"/>
      <w:ind w:firstLine="360"/>
    </w:pPr>
    <w:rPr>
      <w:rFonts w:ascii="Malgun Gothic" w:eastAsia="Malgun Gothic" w:hAnsi="Malgun Gothic" w:cs="Batang"/>
      <w:sz w:val="20"/>
    </w:rPr>
  </w:style>
  <w:style w:type="paragraph" w:customStyle="1" w:styleId="Default">
    <w:name w:val="Default"/>
    <w:rsid w:val="002169F9"/>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5125">
      <w:bodyDiv w:val="1"/>
      <w:marLeft w:val="0"/>
      <w:marRight w:val="0"/>
      <w:marTop w:val="0"/>
      <w:marBottom w:val="0"/>
      <w:divBdr>
        <w:top w:val="none" w:sz="0" w:space="0" w:color="auto"/>
        <w:left w:val="none" w:sz="0" w:space="0" w:color="auto"/>
        <w:bottom w:val="none" w:sz="0" w:space="0" w:color="auto"/>
        <w:right w:val="none" w:sz="0" w:space="0" w:color="auto"/>
      </w:divBdr>
    </w:div>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12280664">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42246335">
      <w:bodyDiv w:val="1"/>
      <w:marLeft w:val="0"/>
      <w:marRight w:val="0"/>
      <w:marTop w:val="0"/>
      <w:marBottom w:val="0"/>
      <w:divBdr>
        <w:top w:val="none" w:sz="0" w:space="0" w:color="auto"/>
        <w:left w:val="none" w:sz="0" w:space="0" w:color="auto"/>
        <w:bottom w:val="none" w:sz="0" w:space="0" w:color="auto"/>
        <w:right w:val="none" w:sz="0" w:space="0" w:color="auto"/>
      </w:divBdr>
    </w:div>
    <w:div w:id="375084576">
      <w:bodyDiv w:val="1"/>
      <w:marLeft w:val="0"/>
      <w:marRight w:val="0"/>
      <w:marTop w:val="0"/>
      <w:marBottom w:val="0"/>
      <w:divBdr>
        <w:top w:val="none" w:sz="0" w:space="0" w:color="auto"/>
        <w:left w:val="none" w:sz="0" w:space="0" w:color="auto"/>
        <w:bottom w:val="none" w:sz="0" w:space="0" w:color="auto"/>
        <w:right w:val="none" w:sz="0" w:space="0" w:color="auto"/>
      </w:divBdr>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493225498">
      <w:bodyDiv w:val="1"/>
      <w:marLeft w:val="0"/>
      <w:marRight w:val="0"/>
      <w:marTop w:val="0"/>
      <w:marBottom w:val="0"/>
      <w:divBdr>
        <w:top w:val="none" w:sz="0" w:space="0" w:color="auto"/>
        <w:left w:val="none" w:sz="0" w:space="0" w:color="auto"/>
        <w:bottom w:val="none" w:sz="0" w:space="0" w:color="auto"/>
        <w:right w:val="none" w:sz="0" w:space="0" w:color="auto"/>
      </w:divBdr>
    </w:div>
    <w:div w:id="510994028">
      <w:bodyDiv w:val="1"/>
      <w:marLeft w:val="0"/>
      <w:marRight w:val="0"/>
      <w:marTop w:val="0"/>
      <w:marBottom w:val="0"/>
      <w:divBdr>
        <w:top w:val="none" w:sz="0" w:space="0" w:color="auto"/>
        <w:left w:val="none" w:sz="0" w:space="0" w:color="auto"/>
        <w:bottom w:val="none" w:sz="0" w:space="0" w:color="auto"/>
        <w:right w:val="none" w:sz="0" w:space="0" w:color="auto"/>
      </w:divBdr>
    </w:div>
    <w:div w:id="529298051">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568998199">
      <w:bodyDiv w:val="1"/>
      <w:marLeft w:val="0"/>
      <w:marRight w:val="0"/>
      <w:marTop w:val="0"/>
      <w:marBottom w:val="0"/>
      <w:divBdr>
        <w:top w:val="none" w:sz="0" w:space="0" w:color="auto"/>
        <w:left w:val="none" w:sz="0" w:space="0" w:color="auto"/>
        <w:bottom w:val="none" w:sz="0" w:space="0" w:color="auto"/>
        <w:right w:val="none" w:sz="0" w:space="0" w:color="auto"/>
      </w:divBdr>
    </w:div>
    <w:div w:id="576592015">
      <w:bodyDiv w:val="1"/>
      <w:marLeft w:val="0"/>
      <w:marRight w:val="0"/>
      <w:marTop w:val="0"/>
      <w:marBottom w:val="0"/>
      <w:divBdr>
        <w:top w:val="none" w:sz="0" w:space="0" w:color="auto"/>
        <w:left w:val="none" w:sz="0" w:space="0" w:color="auto"/>
        <w:bottom w:val="none" w:sz="0" w:space="0" w:color="auto"/>
        <w:right w:val="none" w:sz="0" w:space="0" w:color="auto"/>
      </w:divBdr>
    </w:div>
    <w:div w:id="592934664">
      <w:bodyDiv w:val="1"/>
      <w:marLeft w:val="0"/>
      <w:marRight w:val="0"/>
      <w:marTop w:val="0"/>
      <w:marBottom w:val="0"/>
      <w:divBdr>
        <w:top w:val="none" w:sz="0" w:space="0" w:color="auto"/>
        <w:left w:val="none" w:sz="0" w:space="0" w:color="auto"/>
        <w:bottom w:val="none" w:sz="0" w:space="0" w:color="auto"/>
        <w:right w:val="none" w:sz="0" w:space="0" w:color="auto"/>
      </w:divBdr>
    </w:div>
    <w:div w:id="604313982">
      <w:bodyDiv w:val="1"/>
      <w:marLeft w:val="0"/>
      <w:marRight w:val="0"/>
      <w:marTop w:val="0"/>
      <w:marBottom w:val="0"/>
      <w:divBdr>
        <w:top w:val="none" w:sz="0" w:space="0" w:color="auto"/>
        <w:left w:val="none" w:sz="0" w:space="0" w:color="auto"/>
        <w:bottom w:val="none" w:sz="0" w:space="0" w:color="auto"/>
        <w:right w:val="none" w:sz="0" w:space="0" w:color="auto"/>
      </w:divBdr>
    </w:div>
    <w:div w:id="625740213">
      <w:bodyDiv w:val="1"/>
      <w:marLeft w:val="0"/>
      <w:marRight w:val="0"/>
      <w:marTop w:val="0"/>
      <w:marBottom w:val="0"/>
      <w:divBdr>
        <w:top w:val="none" w:sz="0" w:space="0" w:color="auto"/>
        <w:left w:val="none" w:sz="0" w:space="0" w:color="auto"/>
        <w:bottom w:val="none" w:sz="0" w:space="0" w:color="auto"/>
        <w:right w:val="none" w:sz="0" w:space="0" w:color="auto"/>
      </w:divBdr>
    </w:div>
    <w:div w:id="644553840">
      <w:bodyDiv w:val="1"/>
      <w:marLeft w:val="0"/>
      <w:marRight w:val="0"/>
      <w:marTop w:val="0"/>
      <w:marBottom w:val="0"/>
      <w:divBdr>
        <w:top w:val="none" w:sz="0" w:space="0" w:color="auto"/>
        <w:left w:val="none" w:sz="0" w:space="0" w:color="auto"/>
        <w:bottom w:val="none" w:sz="0" w:space="0" w:color="auto"/>
        <w:right w:val="none" w:sz="0" w:space="0" w:color="auto"/>
      </w:divBdr>
    </w:div>
    <w:div w:id="650645038">
      <w:bodyDiv w:val="1"/>
      <w:marLeft w:val="0"/>
      <w:marRight w:val="0"/>
      <w:marTop w:val="0"/>
      <w:marBottom w:val="0"/>
      <w:divBdr>
        <w:top w:val="none" w:sz="0" w:space="0" w:color="auto"/>
        <w:left w:val="none" w:sz="0" w:space="0" w:color="auto"/>
        <w:bottom w:val="none" w:sz="0" w:space="0" w:color="auto"/>
        <w:right w:val="none" w:sz="0" w:space="0" w:color="auto"/>
      </w:divBdr>
    </w:div>
    <w:div w:id="662585858">
      <w:bodyDiv w:val="1"/>
      <w:marLeft w:val="0"/>
      <w:marRight w:val="0"/>
      <w:marTop w:val="0"/>
      <w:marBottom w:val="0"/>
      <w:divBdr>
        <w:top w:val="none" w:sz="0" w:space="0" w:color="auto"/>
        <w:left w:val="none" w:sz="0" w:space="0" w:color="auto"/>
        <w:bottom w:val="none" w:sz="0" w:space="0" w:color="auto"/>
        <w:right w:val="none" w:sz="0" w:space="0" w:color="auto"/>
      </w:divBdr>
    </w:div>
    <w:div w:id="684744100">
      <w:bodyDiv w:val="1"/>
      <w:marLeft w:val="0"/>
      <w:marRight w:val="0"/>
      <w:marTop w:val="0"/>
      <w:marBottom w:val="0"/>
      <w:divBdr>
        <w:top w:val="none" w:sz="0" w:space="0" w:color="auto"/>
        <w:left w:val="none" w:sz="0" w:space="0" w:color="auto"/>
        <w:bottom w:val="none" w:sz="0" w:space="0" w:color="auto"/>
        <w:right w:val="none" w:sz="0" w:space="0" w:color="auto"/>
      </w:divBdr>
    </w:div>
    <w:div w:id="69790094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14620289">
      <w:bodyDiv w:val="1"/>
      <w:marLeft w:val="0"/>
      <w:marRight w:val="0"/>
      <w:marTop w:val="0"/>
      <w:marBottom w:val="0"/>
      <w:divBdr>
        <w:top w:val="none" w:sz="0" w:space="0" w:color="auto"/>
        <w:left w:val="none" w:sz="0" w:space="0" w:color="auto"/>
        <w:bottom w:val="none" w:sz="0" w:space="0" w:color="auto"/>
        <w:right w:val="none" w:sz="0" w:space="0" w:color="auto"/>
      </w:divBdr>
    </w:div>
    <w:div w:id="753933313">
      <w:bodyDiv w:val="1"/>
      <w:marLeft w:val="0"/>
      <w:marRight w:val="0"/>
      <w:marTop w:val="0"/>
      <w:marBottom w:val="0"/>
      <w:divBdr>
        <w:top w:val="none" w:sz="0" w:space="0" w:color="auto"/>
        <w:left w:val="none" w:sz="0" w:space="0" w:color="auto"/>
        <w:bottom w:val="none" w:sz="0" w:space="0" w:color="auto"/>
        <w:right w:val="none" w:sz="0" w:space="0" w:color="auto"/>
      </w:divBdr>
    </w:div>
    <w:div w:id="773792859">
      <w:bodyDiv w:val="1"/>
      <w:marLeft w:val="0"/>
      <w:marRight w:val="0"/>
      <w:marTop w:val="0"/>
      <w:marBottom w:val="0"/>
      <w:divBdr>
        <w:top w:val="none" w:sz="0" w:space="0" w:color="auto"/>
        <w:left w:val="none" w:sz="0" w:space="0" w:color="auto"/>
        <w:bottom w:val="none" w:sz="0" w:space="0" w:color="auto"/>
        <w:right w:val="none" w:sz="0" w:space="0" w:color="auto"/>
      </w:divBdr>
    </w:div>
    <w:div w:id="799425252">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40317425">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18443761">
      <w:bodyDiv w:val="1"/>
      <w:marLeft w:val="0"/>
      <w:marRight w:val="0"/>
      <w:marTop w:val="0"/>
      <w:marBottom w:val="0"/>
      <w:divBdr>
        <w:top w:val="none" w:sz="0" w:space="0" w:color="auto"/>
        <w:left w:val="none" w:sz="0" w:space="0" w:color="auto"/>
        <w:bottom w:val="none" w:sz="0" w:space="0" w:color="auto"/>
        <w:right w:val="none" w:sz="0" w:space="0" w:color="auto"/>
      </w:divBdr>
    </w:div>
    <w:div w:id="923759993">
      <w:bodyDiv w:val="1"/>
      <w:marLeft w:val="0"/>
      <w:marRight w:val="0"/>
      <w:marTop w:val="0"/>
      <w:marBottom w:val="0"/>
      <w:divBdr>
        <w:top w:val="none" w:sz="0" w:space="0" w:color="auto"/>
        <w:left w:val="none" w:sz="0" w:space="0" w:color="auto"/>
        <w:bottom w:val="none" w:sz="0" w:space="0" w:color="auto"/>
        <w:right w:val="none" w:sz="0" w:space="0" w:color="auto"/>
      </w:divBdr>
    </w:div>
    <w:div w:id="938365491">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997882737">
      <w:bodyDiv w:val="1"/>
      <w:marLeft w:val="0"/>
      <w:marRight w:val="0"/>
      <w:marTop w:val="0"/>
      <w:marBottom w:val="0"/>
      <w:divBdr>
        <w:top w:val="none" w:sz="0" w:space="0" w:color="auto"/>
        <w:left w:val="none" w:sz="0" w:space="0" w:color="auto"/>
        <w:bottom w:val="none" w:sz="0" w:space="0" w:color="auto"/>
        <w:right w:val="none" w:sz="0" w:space="0" w:color="auto"/>
      </w:divBdr>
    </w:div>
    <w:div w:id="1034382861">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11901073">
      <w:bodyDiv w:val="1"/>
      <w:marLeft w:val="0"/>
      <w:marRight w:val="0"/>
      <w:marTop w:val="0"/>
      <w:marBottom w:val="0"/>
      <w:divBdr>
        <w:top w:val="none" w:sz="0" w:space="0" w:color="auto"/>
        <w:left w:val="none" w:sz="0" w:space="0" w:color="auto"/>
        <w:bottom w:val="none" w:sz="0" w:space="0" w:color="auto"/>
        <w:right w:val="none" w:sz="0" w:space="0" w:color="auto"/>
      </w:divBdr>
    </w:div>
    <w:div w:id="1143617299">
      <w:bodyDiv w:val="1"/>
      <w:marLeft w:val="0"/>
      <w:marRight w:val="0"/>
      <w:marTop w:val="0"/>
      <w:marBottom w:val="0"/>
      <w:divBdr>
        <w:top w:val="none" w:sz="0" w:space="0" w:color="auto"/>
        <w:left w:val="none" w:sz="0" w:space="0" w:color="auto"/>
        <w:bottom w:val="none" w:sz="0" w:space="0" w:color="auto"/>
        <w:right w:val="none" w:sz="0" w:space="0" w:color="auto"/>
      </w:divBdr>
    </w:div>
    <w:div w:id="1144273323">
      <w:bodyDiv w:val="1"/>
      <w:marLeft w:val="0"/>
      <w:marRight w:val="0"/>
      <w:marTop w:val="0"/>
      <w:marBottom w:val="0"/>
      <w:divBdr>
        <w:top w:val="none" w:sz="0" w:space="0" w:color="auto"/>
        <w:left w:val="none" w:sz="0" w:space="0" w:color="auto"/>
        <w:bottom w:val="none" w:sz="0" w:space="0" w:color="auto"/>
        <w:right w:val="none" w:sz="0" w:space="0" w:color="auto"/>
      </w:divBdr>
    </w:div>
    <w:div w:id="1152259874">
      <w:bodyDiv w:val="1"/>
      <w:marLeft w:val="0"/>
      <w:marRight w:val="0"/>
      <w:marTop w:val="0"/>
      <w:marBottom w:val="0"/>
      <w:divBdr>
        <w:top w:val="none" w:sz="0" w:space="0" w:color="auto"/>
        <w:left w:val="none" w:sz="0" w:space="0" w:color="auto"/>
        <w:bottom w:val="none" w:sz="0" w:space="0" w:color="auto"/>
        <w:right w:val="none" w:sz="0" w:space="0" w:color="auto"/>
      </w:divBdr>
    </w:div>
    <w:div w:id="1183324716">
      <w:bodyDiv w:val="1"/>
      <w:marLeft w:val="0"/>
      <w:marRight w:val="0"/>
      <w:marTop w:val="0"/>
      <w:marBottom w:val="0"/>
      <w:divBdr>
        <w:top w:val="none" w:sz="0" w:space="0" w:color="auto"/>
        <w:left w:val="none" w:sz="0" w:space="0" w:color="auto"/>
        <w:bottom w:val="none" w:sz="0" w:space="0" w:color="auto"/>
        <w:right w:val="none" w:sz="0" w:space="0" w:color="auto"/>
      </w:divBdr>
    </w:div>
    <w:div w:id="1183857152">
      <w:bodyDiv w:val="1"/>
      <w:marLeft w:val="0"/>
      <w:marRight w:val="0"/>
      <w:marTop w:val="0"/>
      <w:marBottom w:val="0"/>
      <w:divBdr>
        <w:top w:val="none" w:sz="0" w:space="0" w:color="auto"/>
        <w:left w:val="none" w:sz="0" w:space="0" w:color="auto"/>
        <w:bottom w:val="none" w:sz="0" w:space="0" w:color="auto"/>
        <w:right w:val="none" w:sz="0" w:space="0" w:color="auto"/>
      </w:divBdr>
    </w:div>
    <w:div w:id="1190802495">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46382524">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76350188">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6653282">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73344032">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23224022">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1693335537">
      <w:bodyDiv w:val="1"/>
      <w:marLeft w:val="0"/>
      <w:marRight w:val="0"/>
      <w:marTop w:val="0"/>
      <w:marBottom w:val="0"/>
      <w:divBdr>
        <w:top w:val="none" w:sz="0" w:space="0" w:color="auto"/>
        <w:left w:val="none" w:sz="0" w:space="0" w:color="auto"/>
        <w:bottom w:val="none" w:sz="0" w:space="0" w:color="auto"/>
        <w:right w:val="none" w:sz="0" w:space="0" w:color="auto"/>
      </w:divBdr>
    </w:div>
    <w:div w:id="1714113184">
      <w:bodyDiv w:val="1"/>
      <w:marLeft w:val="0"/>
      <w:marRight w:val="0"/>
      <w:marTop w:val="0"/>
      <w:marBottom w:val="0"/>
      <w:divBdr>
        <w:top w:val="none" w:sz="0" w:space="0" w:color="auto"/>
        <w:left w:val="none" w:sz="0" w:space="0" w:color="auto"/>
        <w:bottom w:val="none" w:sz="0" w:space="0" w:color="auto"/>
        <w:right w:val="none" w:sz="0" w:space="0" w:color="auto"/>
      </w:divBdr>
    </w:div>
    <w:div w:id="1802579503">
      <w:bodyDiv w:val="1"/>
      <w:marLeft w:val="0"/>
      <w:marRight w:val="0"/>
      <w:marTop w:val="0"/>
      <w:marBottom w:val="0"/>
      <w:divBdr>
        <w:top w:val="none" w:sz="0" w:space="0" w:color="auto"/>
        <w:left w:val="none" w:sz="0" w:space="0" w:color="auto"/>
        <w:bottom w:val="none" w:sz="0" w:space="0" w:color="auto"/>
        <w:right w:val="none" w:sz="0" w:space="0" w:color="auto"/>
      </w:divBdr>
    </w:div>
    <w:div w:id="1808543221">
      <w:bodyDiv w:val="1"/>
      <w:marLeft w:val="0"/>
      <w:marRight w:val="0"/>
      <w:marTop w:val="0"/>
      <w:marBottom w:val="0"/>
      <w:divBdr>
        <w:top w:val="none" w:sz="0" w:space="0" w:color="auto"/>
        <w:left w:val="none" w:sz="0" w:space="0" w:color="auto"/>
        <w:bottom w:val="none" w:sz="0" w:space="0" w:color="auto"/>
        <w:right w:val="none" w:sz="0" w:space="0" w:color="auto"/>
      </w:divBdr>
    </w:div>
    <w:div w:id="1856457389">
      <w:bodyDiv w:val="1"/>
      <w:marLeft w:val="0"/>
      <w:marRight w:val="0"/>
      <w:marTop w:val="0"/>
      <w:marBottom w:val="0"/>
      <w:divBdr>
        <w:top w:val="none" w:sz="0" w:space="0" w:color="auto"/>
        <w:left w:val="none" w:sz="0" w:space="0" w:color="auto"/>
        <w:bottom w:val="none" w:sz="0" w:space="0" w:color="auto"/>
        <w:right w:val="none" w:sz="0" w:space="0" w:color="auto"/>
      </w:divBdr>
    </w:div>
    <w:div w:id="1884900304">
      <w:bodyDiv w:val="1"/>
      <w:marLeft w:val="0"/>
      <w:marRight w:val="0"/>
      <w:marTop w:val="0"/>
      <w:marBottom w:val="0"/>
      <w:divBdr>
        <w:top w:val="none" w:sz="0" w:space="0" w:color="auto"/>
        <w:left w:val="none" w:sz="0" w:space="0" w:color="auto"/>
        <w:bottom w:val="none" w:sz="0" w:space="0" w:color="auto"/>
        <w:right w:val="none" w:sz="0" w:space="0" w:color="auto"/>
      </w:divBdr>
    </w:div>
    <w:div w:id="1904026378">
      <w:bodyDiv w:val="1"/>
      <w:marLeft w:val="0"/>
      <w:marRight w:val="0"/>
      <w:marTop w:val="0"/>
      <w:marBottom w:val="0"/>
      <w:divBdr>
        <w:top w:val="none" w:sz="0" w:space="0" w:color="auto"/>
        <w:left w:val="none" w:sz="0" w:space="0" w:color="auto"/>
        <w:bottom w:val="none" w:sz="0" w:space="0" w:color="auto"/>
        <w:right w:val="none" w:sz="0" w:space="0" w:color="auto"/>
      </w:divBdr>
    </w:div>
    <w:div w:id="1974097739">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20502171">
      <w:bodyDiv w:val="1"/>
      <w:marLeft w:val="0"/>
      <w:marRight w:val="0"/>
      <w:marTop w:val="0"/>
      <w:marBottom w:val="0"/>
      <w:divBdr>
        <w:top w:val="none" w:sz="0" w:space="0" w:color="auto"/>
        <w:left w:val="none" w:sz="0" w:space="0" w:color="auto"/>
        <w:bottom w:val="none" w:sz="0" w:space="0" w:color="auto"/>
        <w:right w:val="none" w:sz="0" w:space="0" w:color="auto"/>
      </w:divBdr>
    </w:div>
    <w:div w:id="2090037088">
      <w:bodyDiv w:val="1"/>
      <w:marLeft w:val="0"/>
      <w:marRight w:val="0"/>
      <w:marTop w:val="0"/>
      <w:marBottom w:val="0"/>
      <w:divBdr>
        <w:top w:val="none" w:sz="0" w:space="0" w:color="auto"/>
        <w:left w:val="none" w:sz="0" w:space="0" w:color="auto"/>
        <w:bottom w:val="none" w:sz="0" w:space="0" w:color="auto"/>
        <w:right w:val="none" w:sz="0" w:space="0" w:color="auto"/>
      </w:divBdr>
    </w:div>
    <w:div w:id="2095275800">
      <w:bodyDiv w:val="1"/>
      <w:marLeft w:val="0"/>
      <w:marRight w:val="0"/>
      <w:marTop w:val="0"/>
      <w:marBottom w:val="0"/>
      <w:divBdr>
        <w:top w:val="none" w:sz="0" w:space="0" w:color="auto"/>
        <w:left w:val="none" w:sz="0" w:space="0" w:color="auto"/>
        <w:bottom w:val="none" w:sz="0" w:space="0" w:color="auto"/>
        <w:right w:val="none" w:sz="0" w:space="0" w:color="auto"/>
      </w:divBdr>
    </w:div>
    <w:div w:id="212234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00123-FDB2-4645-9348-5B04709DE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7004</Words>
  <Characters>39924</Characters>
  <Application>Microsoft Office Word</Application>
  <DocSecurity>0</DocSecurity>
  <Lines>332</Lines>
  <Paragraphs>93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坂本龍之介/研究員</cp:lastModifiedBy>
  <cp:revision>16</cp:revision>
  <cp:lastPrinted>2023-04-06T12:26:00Z</cp:lastPrinted>
  <dcterms:created xsi:type="dcterms:W3CDTF">2023-04-07T08:54:00Z</dcterms:created>
  <dcterms:modified xsi:type="dcterms:W3CDTF">2023-04-07T09:16:00Z</dcterms:modified>
</cp:coreProperties>
</file>