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41FF3" w14:textId="7E85E4ED" w:rsidR="00D02930" w:rsidRPr="00D449D7" w:rsidRDefault="00D02930" w:rsidP="00D02930">
      <w:pPr>
        <w:tabs>
          <w:tab w:val="center" w:pos="4536"/>
          <w:tab w:val="right" w:pos="8280"/>
          <w:tab w:val="right" w:pos="9639"/>
        </w:tabs>
        <w:spacing w:line="276" w:lineRule="auto"/>
        <w:ind w:right="2"/>
        <w:rPr>
          <w:rFonts w:ascii="Arial" w:eastAsia="ＭＳ 明朝" w:hAnsi="Arial" w:cs="Arial"/>
          <w:b/>
          <w:bCs/>
        </w:rPr>
      </w:pPr>
      <w:bookmarkStart w:id="0" w:name="OLE_LINK3"/>
      <w:r w:rsidRPr="00D449D7">
        <w:rPr>
          <w:rFonts w:ascii="Arial" w:eastAsia="Malgun Gothic" w:hAnsi="Arial" w:cs="Arial"/>
          <w:b/>
          <w:bCs/>
        </w:rPr>
        <w:t>3GPP TSG RAN WG1 #112</w:t>
      </w:r>
      <w:r w:rsidR="005F4818">
        <w:rPr>
          <w:rFonts w:ascii="Arial" w:eastAsiaTheme="minorEastAsia" w:hAnsi="Arial" w:cs="Arial" w:hint="eastAsia"/>
          <w:b/>
          <w:bCs/>
        </w:rPr>
        <w:t>b</w:t>
      </w:r>
      <w:r w:rsidR="005F4818">
        <w:rPr>
          <w:rFonts w:ascii="Arial" w:eastAsiaTheme="minorEastAsia" w:hAnsi="Arial" w:cs="Arial"/>
          <w:b/>
          <w:bCs/>
        </w:rPr>
        <w:t>is-e</w:t>
      </w:r>
      <w:r w:rsidRPr="00D449D7">
        <w:rPr>
          <w:rFonts w:ascii="Arial" w:eastAsia="Malgun Gothic" w:hAnsi="Arial" w:cs="Arial"/>
          <w:b/>
          <w:bCs/>
        </w:rPr>
        <w:tab/>
      </w:r>
      <w:r w:rsidRPr="00D449D7">
        <w:rPr>
          <w:rFonts w:ascii="Arial" w:eastAsia="Malgun Gothic" w:hAnsi="Arial" w:cs="Arial"/>
          <w:b/>
          <w:bCs/>
        </w:rPr>
        <w:tab/>
      </w:r>
      <w:r w:rsidRPr="00D449D7">
        <w:rPr>
          <w:rFonts w:ascii="Arial" w:eastAsia="Malgun Gothic" w:hAnsi="Arial" w:cs="Arial"/>
          <w:b/>
          <w:bCs/>
        </w:rPr>
        <w:tab/>
      </w:r>
      <w:r w:rsidRPr="00D449D7">
        <w:rPr>
          <w:rFonts w:ascii="Arial" w:eastAsia="ＭＳ 明朝" w:hAnsi="Arial" w:cs="Arial"/>
          <w:b/>
          <w:bCs/>
        </w:rPr>
        <w:t>R1-23</w:t>
      </w:r>
      <w:r w:rsidR="000C1B91">
        <w:rPr>
          <w:rFonts w:ascii="Arial" w:eastAsia="ＭＳ 明朝" w:hAnsi="Arial" w:cs="Arial"/>
          <w:b/>
          <w:bCs/>
        </w:rPr>
        <w:t>0</w:t>
      </w:r>
      <w:r w:rsidR="005F4818">
        <w:rPr>
          <w:rFonts w:ascii="Arial" w:eastAsia="ＭＳ 明朝" w:hAnsi="Arial" w:cs="Arial"/>
          <w:b/>
          <w:bCs/>
        </w:rPr>
        <w:t>3734</w:t>
      </w:r>
    </w:p>
    <w:p w14:paraId="55949370" w14:textId="25330ED0" w:rsidR="00D02930" w:rsidRDefault="00254A71" w:rsidP="00D02930">
      <w:pPr>
        <w:tabs>
          <w:tab w:val="center" w:pos="4536"/>
          <w:tab w:val="right" w:pos="8280"/>
          <w:tab w:val="right" w:pos="9639"/>
        </w:tabs>
        <w:ind w:right="2"/>
        <w:rPr>
          <w:rFonts w:ascii="Arial" w:eastAsia="Malgun Gothic" w:hAnsi="Arial" w:cs="Arial"/>
          <w:b/>
          <w:bCs/>
          <w:lang w:eastAsia="en-US"/>
        </w:rPr>
      </w:pPr>
      <w:r w:rsidRPr="00B37F97">
        <w:rPr>
          <w:rFonts w:ascii="Arial" w:eastAsia="Malgun Gothic" w:hAnsi="Arial" w:cs="Arial"/>
          <w:b/>
          <w:bCs/>
          <w:lang w:eastAsia="en-US"/>
        </w:rPr>
        <w:t>e-Meeting, April 17th – April 26th, 2023</w:t>
      </w:r>
    </w:p>
    <w:p w14:paraId="32CBFE41" w14:textId="77777777" w:rsidR="00254A71" w:rsidRPr="00D449D7" w:rsidRDefault="00254A71" w:rsidP="00D02930">
      <w:pPr>
        <w:tabs>
          <w:tab w:val="center" w:pos="4536"/>
          <w:tab w:val="right" w:pos="8280"/>
          <w:tab w:val="right" w:pos="9639"/>
        </w:tabs>
        <w:ind w:right="2"/>
        <w:rPr>
          <w:rFonts w:ascii="Arial" w:hAnsi="Arial" w:cs="Arial"/>
          <w:b/>
          <w:bCs/>
          <w:sz w:val="28"/>
        </w:rPr>
      </w:pPr>
    </w:p>
    <w:p w14:paraId="3FE918AA" w14:textId="77777777" w:rsidR="00D02930" w:rsidRPr="00D449D7" w:rsidRDefault="00D02930" w:rsidP="00D02930">
      <w:pPr>
        <w:widowControl w:val="0"/>
        <w:ind w:left="1800" w:hanging="1800"/>
        <w:rPr>
          <w:rFonts w:ascii="Arial" w:eastAsia="ＭＳ 明朝" w:hAnsi="Arial"/>
          <w:b/>
          <w:noProof/>
          <w:lang w:val="en-US"/>
        </w:rPr>
      </w:pPr>
      <w:r w:rsidRPr="00D449D7">
        <w:rPr>
          <w:rFonts w:ascii="Arial" w:eastAsia="ＭＳ 明朝" w:hAnsi="Arial"/>
          <w:b/>
          <w:noProof/>
          <w:lang w:val="en-US" w:eastAsia="x-none"/>
        </w:rPr>
        <w:t>Source:</w:t>
      </w:r>
      <w:r w:rsidRPr="00D449D7">
        <w:rPr>
          <w:rFonts w:ascii="Arial" w:eastAsia="ＭＳ 明朝" w:hAnsi="Arial"/>
          <w:b/>
          <w:noProof/>
          <w:lang w:val="en-US" w:eastAsia="x-none"/>
        </w:rPr>
        <w:tab/>
        <w:t>NTT DOCOMO</w:t>
      </w:r>
      <w:r w:rsidRPr="00D449D7">
        <w:rPr>
          <w:rFonts w:ascii="Arial" w:eastAsia="ＭＳ 明朝" w:hAnsi="Arial" w:hint="eastAsia"/>
          <w:b/>
          <w:noProof/>
          <w:lang w:val="en-US"/>
        </w:rPr>
        <w:t>, INC.</w:t>
      </w:r>
    </w:p>
    <w:bookmarkEnd w:id="0"/>
    <w:p w14:paraId="6C63F797" w14:textId="203EC748" w:rsidR="00D02930" w:rsidRPr="00D449D7" w:rsidRDefault="00D02930" w:rsidP="00D02930">
      <w:pPr>
        <w:widowControl w:val="0"/>
        <w:ind w:left="1800" w:hanging="1800"/>
        <w:rPr>
          <w:rFonts w:ascii="Arial" w:eastAsia="ＭＳ 明朝" w:hAnsi="Arial"/>
          <w:b/>
          <w:noProof/>
          <w:lang w:val="en-US"/>
        </w:rPr>
      </w:pPr>
      <w:r w:rsidRPr="00D449D7">
        <w:rPr>
          <w:rFonts w:ascii="Arial" w:eastAsia="ＭＳ 明朝" w:hAnsi="Arial"/>
          <w:b/>
          <w:noProof/>
          <w:lang w:val="en-US" w:eastAsia="x-none"/>
        </w:rPr>
        <w:t>Title:</w:t>
      </w:r>
      <w:r w:rsidRPr="00D449D7">
        <w:rPr>
          <w:rFonts w:ascii="Arial" w:eastAsia="ＭＳ 明朝" w:hAnsi="Arial"/>
          <w:b/>
          <w:noProof/>
          <w:lang w:val="en-US" w:eastAsia="x-none"/>
        </w:rPr>
        <w:tab/>
      </w:r>
      <w:bookmarkStart w:id="1" w:name="OLE_LINK8"/>
      <w:bookmarkStart w:id="2" w:name="OLE_LINK9"/>
      <w:bookmarkStart w:id="3" w:name="OLE_LINK21"/>
      <w:bookmarkStart w:id="4" w:name="OLE_LINK22"/>
      <w:r>
        <w:rPr>
          <w:rFonts w:ascii="Arial" w:eastAsia="ＭＳ 明朝" w:hAnsi="Arial"/>
          <w:b/>
          <w:noProof/>
          <w:lang w:val="en-US" w:eastAsia="x-none"/>
        </w:rPr>
        <w:t xml:space="preserve">Discussion on </w:t>
      </w:r>
      <w:r w:rsidRPr="00D02930">
        <w:rPr>
          <w:rFonts w:ascii="Arial" w:eastAsia="ＭＳ 明朝" w:hAnsi="Arial"/>
          <w:b/>
          <w:noProof/>
          <w:lang w:val="en-US" w:eastAsia="x-none"/>
        </w:rPr>
        <w:t>UE capability and RRC signaling for UAV beamforming</w:t>
      </w:r>
    </w:p>
    <w:bookmarkEnd w:id="1"/>
    <w:bookmarkEnd w:id="2"/>
    <w:bookmarkEnd w:id="3"/>
    <w:bookmarkEnd w:id="4"/>
    <w:p w14:paraId="521E40C8" w14:textId="3B170D10" w:rsidR="00D02930" w:rsidRPr="00D449D7" w:rsidRDefault="00D02930" w:rsidP="00D02930">
      <w:pPr>
        <w:widowControl w:val="0"/>
        <w:tabs>
          <w:tab w:val="left" w:pos="1800"/>
        </w:tabs>
        <w:ind w:left="1800" w:hanging="1800"/>
        <w:rPr>
          <w:rFonts w:ascii="Arial" w:eastAsia="ＭＳ 明朝" w:hAnsi="Arial"/>
          <w:b/>
          <w:noProof/>
          <w:lang w:val="en-US"/>
        </w:rPr>
      </w:pPr>
      <w:r w:rsidRPr="00D449D7">
        <w:rPr>
          <w:rFonts w:ascii="Arial" w:eastAsia="ＭＳ 明朝" w:hAnsi="Arial"/>
          <w:b/>
          <w:noProof/>
          <w:lang w:val="en-US" w:eastAsia="x-none"/>
        </w:rPr>
        <w:t>Agenda Item:</w:t>
      </w:r>
      <w:bookmarkStart w:id="5" w:name="Source"/>
      <w:bookmarkEnd w:id="5"/>
      <w:r w:rsidRPr="00D449D7">
        <w:rPr>
          <w:rFonts w:ascii="Arial" w:eastAsia="ＭＳ 明朝" w:hAnsi="Arial"/>
          <w:b/>
          <w:noProof/>
          <w:lang w:val="en-US" w:eastAsia="x-none"/>
        </w:rPr>
        <w:tab/>
      </w:r>
      <w:r w:rsidRPr="00D449D7">
        <w:rPr>
          <w:rFonts w:ascii="Arial" w:eastAsia="ＭＳ 明朝" w:hAnsi="Arial"/>
          <w:b/>
          <w:noProof/>
          <w:lang w:val="en-US"/>
        </w:rPr>
        <w:t>9.</w:t>
      </w:r>
      <w:r>
        <w:rPr>
          <w:rFonts w:ascii="Arial" w:eastAsia="ＭＳ 明朝" w:hAnsi="Arial"/>
          <w:b/>
          <w:noProof/>
          <w:lang w:val="en-US"/>
        </w:rPr>
        <w:t>1</w:t>
      </w:r>
      <w:r w:rsidR="00254A71">
        <w:rPr>
          <w:rFonts w:ascii="Arial" w:eastAsia="ＭＳ 明朝" w:hAnsi="Arial"/>
          <w:b/>
          <w:noProof/>
          <w:lang w:val="en-US"/>
        </w:rPr>
        <w:t>3</w:t>
      </w:r>
      <w:r>
        <w:rPr>
          <w:rFonts w:ascii="Arial" w:eastAsia="ＭＳ 明朝" w:hAnsi="Arial"/>
          <w:b/>
          <w:noProof/>
          <w:lang w:val="en-US"/>
        </w:rPr>
        <w:t>.1</w:t>
      </w:r>
    </w:p>
    <w:p w14:paraId="6DA82C45" w14:textId="77777777" w:rsidR="00D02930" w:rsidRDefault="00D02930" w:rsidP="00D02930">
      <w:pPr>
        <w:pBdr>
          <w:bottom w:val="single" w:sz="6" w:space="1" w:color="auto"/>
        </w:pBdr>
        <w:ind w:left="1800" w:hanging="1800"/>
        <w:rPr>
          <w:rFonts w:ascii="Arial" w:hAnsi="Arial"/>
          <w:b/>
          <w:lang w:val="en-US"/>
        </w:rPr>
      </w:pPr>
      <w:r w:rsidRPr="00D449D7">
        <w:rPr>
          <w:rFonts w:ascii="Arial" w:hAnsi="Arial"/>
          <w:b/>
          <w:lang w:val="en-US"/>
        </w:rPr>
        <w:t>Document for:</w:t>
      </w:r>
      <w:bookmarkStart w:id="6" w:name="DocumentFor"/>
      <w:bookmarkEnd w:id="6"/>
      <w:r w:rsidRPr="00D449D7">
        <w:rPr>
          <w:rFonts w:ascii="Arial" w:hAnsi="Arial"/>
          <w:b/>
          <w:lang w:val="en-US"/>
        </w:rPr>
        <w:t xml:space="preserve"> </w:t>
      </w:r>
      <w:r w:rsidRPr="00D449D7">
        <w:rPr>
          <w:rFonts w:ascii="Arial" w:hAnsi="Arial"/>
          <w:b/>
          <w:lang w:val="en-US"/>
        </w:rPr>
        <w:tab/>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BC6FD16" w14:textId="227AE5BF" w:rsidR="00D01411" w:rsidRPr="001C4F6C" w:rsidRDefault="00D02930" w:rsidP="001C4F6C">
      <w:pPr>
        <w:spacing w:afterLines="50" w:after="120"/>
        <w:jc w:val="both"/>
        <w:rPr>
          <w:rFonts w:eastAsiaTheme="minorEastAsia"/>
          <w:sz w:val="22"/>
        </w:rPr>
      </w:pPr>
      <w:r>
        <w:rPr>
          <w:rFonts w:eastAsiaTheme="minorEastAsia"/>
          <w:sz w:val="22"/>
        </w:rPr>
        <w:t>At the RAN1#11</w:t>
      </w:r>
      <w:r w:rsidR="00254A71">
        <w:rPr>
          <w:rFonts w:eastAsiaTheme="minorEastAsia"/>
          <w:sz w:val="22"/>
        </w:rPr>
        <w:t>2</w:t>
      </w:r>
      <w:r>
        <w:rPr>
          <w:rFonts w:eastAsiaTheme="minorEastAsia"/>
          <w:sz w:val="22"/>
        </w:rPr>
        <w:t xml:space="preserve"> meeting, UE capability and RRC </w:t>
      </w:r>
      <w:proofErr w:type="spellStart"/>
      <w:r>
        <w:rPr>
          <w:rFonts w:eastAsiaTheme="minorEastAsia"/>
          <w:sz w:val="22"/>
        </w:rPr>
        <w:t>signaling</w:t>
      </w:r>
      <w:proofErr w:type="spellEnd"/>
      <w:r>
        <w:rPr>
          <w:rFonts w:eastAsiaTheme="minorEastAsia"/>
          <w:sz w:val="22"/>
        </w:rPr>
        <w:t xml:space="preserve"> for UAV beamforming were discussed and following agreements were made [1].</w:t>
      </w:r>
    </w:p>
    <w:tbl>
      <w:tblPr>
        <w:tblStyle w:val="afc"/>
        <w:tblW w:w="0" w:type="auto"/>
        <w:tblLook w:val="04A0" w:firstRow="1" w:lastRow="0" w:firstColumn="1" w:lastColumn="0" w:noHBand="0" w:noVBand="1"/>
      </w:tblPr>
      <w:tblGrid>
        <w:gridCol w:w="9962"/>
      </w:tblGrid>
      <w:tr w:rsidR="002E4BA6" w:rsidRPr="00D02930" w14:paraId="463E0DFC" w14:textId="77777777" w:rsidTr="002E4BA6">
        <w:tc>
          <w:tcPr>
            <w:tcW w:w="9962" w:type="dxa"/>
          </w:tcPr>
          <w:p w14:paraId="12A5EDDE" w14:textId="77777777" w:rsidR="00254A71" w:rsidRPr="00254A71" w:rsidRDefault="00254A71" w:rsidP="00254A71">
            <w:pPr>
              <w:rPr>
                <w:rFonts w:ascii="Times" w:eastAsia="Batang" w:hAnsi="Times"/>
                <w:sz w:val="20"/>
                <w:szCs w:val="24"/>
                <w:lang w:eastAsia="x-none"/>
              </w:rPr>
            </w:pPr>
            <w:r w:rsidRPr="00254A71">
              <w:rPr>
                <w:rFonts w:ascii="Times" w:eastAsia="Batang" w:hAnsi="Times"/>
                <w:sz w:val="20"/>
                <w:szCs w:val="24"/>
                <w:highlight w:val="green"/>
                <w:lang w:eastAsia="x-none"/>
              </w:rPr>
              <w:t>Agreement</w:t>
            </w:r>
          </w:p>
          <w:p w14:paraId="02A309C9" w14:textId="77777777" w:rsidR="00254A71" w:rsidRPr="00254A71" w:rsidRDefault="00254A71" w:rsidP="00254A71">
            <w:pPr>
              <w:rPr>
                <w:rFonts w:ascii="Times" w:eastAsia="Batang" w:hAnsi="Times"/>
                <w:bCs/>
                <w:sz w:val="20"/>
                <w:szCs w:val="24"/>
                <w:lang w:val="en-US" w:eastAsia="x-none"/>
              </w:rPr>
            </w:pPr>
            <w:r w:rsidRPr="00254A71">
              <w:rPr>
                <w:rFonts w:ascii="Times" w:eastAsia="Batang" w:hAnsi="Times" w:hint="eastAsia"/>
                <w:sz w:val="20"/>
                <w:szCs w:val="24"/>
                <w:lang w:eastAsia="x-none"/>
              </w:rPr>
              <w:t>R</w:t>
            </w:r>
            <w:r w:rsidRPr="00254A71">
              <w:rPr>
                <w:rFonts w:ascii="Times" w:eastAsia="Batang" w:hAnsi="Times"/>
                <w:sz w:val="20"/>
                <w:szCs w:val="24"/>
                <w:lang w:eastAsia="x-none"/>
              </w:rPr>
              <w:t xml:space="preserve">AN1 only considers potential UE UAV </w:t>
            </w:r>
            <w:r w:rsidRPr="00254A71">
              <w:rPr>
                <w:rFonts w:ascii="Times" w:eastAsia="Batang" w:hAnsi="Times"/>
                <w:bCs/>
                <w:sz w:val="20"/>
                <w:szCs w:val="24"/>
                <w:lang w:val="en-US" w:eastAsia="x-none"/>
              </w:rPr>
              <w:t>beamforming capabilities for FR1 with directional antennas at UE side in Rel-18 if such capabilities don’t impact RAN4 requirements.</w:t>
            </w:r>
          </w:p>
          <w:p w14:paraId="43BB16F9" w14:textId="77777777" w:rsidR="00254A71" w:rsidRPr="00254A71" w:rsidRDefault="00254A71" w:rsidP="00254A71">
            <w:pPr>
              <w:rPr>
                <w:rFonts w:ascii="Times" w:eastAsia="Batang" w:hAnsi="Times"/>
                <w:sz w:val="20"/>
                <w:szCs w:val="24"/>
                <w:lang w:eastAsia="x-none"/>
              </w:rPr>
            </w:pPr>
          </w:p>
          <w:p w14:paraId="7B6D15B6" w14:textId="77777777" w:rsidR="00254A71" w:rsidRPr="00254A71" w:rsidRDefault="00254A71" w:rsidP="00254A71">
            <w:pPr>
              <w:rPr>
                <w:rFonts w:ascii="Times" w:eastAsia="Batang" w:hAnsi="Times"/>
                <w:sz w:val="20"/>
                <w:szCs w:val="24"/>
                <w:lang w:eastAsia="x-none"/>
              </w:rPr>
            </w:pPr>
            <w:r w:rsidRPr="00254A71">
              <w:rPr>
                <w:rFonts w:ascii="Times" w:eastAsia="Batang" w:hAnsi="Times"/>
                <w:sz w:val="20"/>
                <w:szCs w:val="24"/>
                <w:highlight w:val="green"/>
                <w:lang w:eastAsia="x-none"/>
              </w:rPr>
              <w:t>Agreement</w:t>
            </w:r>
          </w:p>
          <w:p w14:paraId="22E6F45C" w14:textId="77777777" w:rsidR="00254A71" w:rsidRPr="00254A71" w:rsidRDefault="00254A71" w:rsidP="00254A71">
            <w:pPr>
              <w:rPr>
                <w:rFonts w:ascii="Times" w:eastAsia="Batang" w:hAnsi="Times"/>
                <w:bCs/>
                <w:sz w:val="20"/>
                <w:szCs w:val="24"/>
                <w:lang w:val="en-US" w:eastAsia="x-none"/>
              </w:rPr>
            </w:pPr>
            <w:r w:rsidRPr="00254A71">
              <w:rPr>
                <w:rFonts w:ascii="Times" w:eastAsia="Batang" w:hAnsi="Times"/>
                <w:bCs/>
                <w:sz w:val="20"/>
                <w:szCs w:val="24"/>
                <w:lang w:val="en-US" w:eastAsia="x-none"/>
              </w:rPr>
              <w:t xml:space="preserve">If new </w:t>
            </w:r>
            <w:r w:rsidRPr="00254A71">
              <w:rPr>
                <w:rFonts w:ascii="Times" w:eastAsia="Batang" w:hAnsi="Times"/>
                <w:sz w:val="20"/>
                <w:szCs w:val="24"/>
                <w:lang w:eastAsia="x-none"/>
              </w:rPr>
              <w:t xml:space="preserve">UE UAV </w:t>
            </w:r>
            <w:r w:rsidRPr="00254A71">
              <w:rPr>
                <w:rFonts w:ascii="Times" w:eastAsia="Batang" w:hAnsi="Times"/>
                <w:bCs/>
                <w:sz w:val="20"/>
                <w:szCs w:val="24"/>
                <w:lang w:val="en-US" w:eastAsia="x-none"/>
              </w:rPr>
              <w:t xml:space="preserve">beamforming capabilities for FR1 with directional antennas at UE side are supported, Rel-17 unified TCI framework is considered as baseline. </w:t>
            </w:r>
          </w:p>
          <w:p w14:paraId="11393009" w14:textId="77777777" w:rsidR="00254A71" w:rsidRPr="00254A71" w:rsidRDefault="00254A71" w:rsidP="00254A71">
            <w:pPr>
              <w:rPr>
                <w:rFonts w:ascii="Times" w:eastAsia="Batang" w:hAnsi="Times"/>
                <w:sz w:val="20"/>
                <w:szCs w:val="24"/>
                <w:lang w:eastAsia="x-none"/>
              </w:rPr>
            </w:pPr>
          </w:p>
          <w:p w14:paraId="59F48F1A" w14:textId="77777777" w:rsidR="00254A71" w:rsidRPr="00254A71" w:rsidRDefault="00254A71" w:rsidP="00254A71">
            <w:pPr>
              <w:rPr>
                <w:rFonts w:ascii="Times" w:eastAsia="Batang" w:hAnsi="Times"/>
                <w:sz w:val="20"/>
                <w:szCs w:val="24"/>
                <w:lang w:eastAsia="x-none"/>
              </w:rPr>
            </w:pPr>
            <w:r w:rsidRPr="00254A71">
              <w:rPr>
                <w:rFonts w:ascii="Times" w:eastAsia="Batang" w:hAnsi="Times"/>
                <w:sz w:val="20"/>
                <w:szCs w:val="24"/>
                <w:highlight w:val="green"/>
                <w:lang w:eastAsia="x-none"/>
              </w:rPr>
              <w:t>Agreement</w:t>
            </w:r>
          </w:p>
          <w:p w14:paraId="1622BD60" w14:textId="77777777" w:rsidR="00254A71" w:rsidRPr="00254A71" w:rsidRDefault="00254A71" w:rsidP="00254A71">
            <w:pPr>
              <w:rPr>
                <w:rFonts w:ascii="Times" w:eastAsia="Batang" w:hAnsi="Times"/>
                <w:sz w:val="20"/>
                <w:szCs w:val="24"/>
                <w:lang w:eastAsia="x-none"/>
              </w:rPr>
            </w:pPr>
            <w:r w:rsidRPr="00254A71">
              <w:rPr>
                <w:rFonts w:ascii="Times" w:eastAsia="Batang" w:hAnsi="Times"/>
                <w:sz w:val="20"/>
                <w:szCs w:val="24"/>
                <w:lang w:eastAsia="x-none"/>
              </w:rPr>
              <w:t>Multi-TRP beamforming is not supported for UAV UEs in FR1 in Rel-18.</w:t>
            </w:r>
          </w:p>
          <w:p w14:paraId="10ABFEAC" w14:textId="77777777" w:rsidR="002E4BA6" w:rsidRDefault="002E4BA6" w:rsidP="00D02930">
            <w:pPr>
              <w:rPr>
                <w:sz w:val="22"/>
                <w:szCs w:val="18"/>
              </w:rPr>
            </w:pPr>
          </w:p>
          <w:p w14:paraId="1C50BB95" w14:textId="77777777" w:rsidR="00254A71" w:rsidRPr="00254A71" w:rsidRDefault="00254A71" w:rsidP="00254A71">
            <w:pPr>
              <w:rPr>
                <w:rFonts w:ascii="Times" w:eastAsia="Batang" w:hAnsi="Times"/>
                <w:sz w:val="20"/>
                <w:szCs w:val="24"/>
                <w:highlight w:val="green"/>
                <w:lang w:eastAsia="x-none"/>
              </w:rPr>
            </w:pPr>
            <w:r w:rsidRPr="00254A71">
              <w:rPr>
                <w:rFonts w:ascii="Times" w:eastAsia="Batang" w:hAnsi="Times"/>
                <w:sz w:val="20"/>
                <w:szCs w:val="24"/>
                <w:highlight w:val="green"/>
                <w:lang w:eastAsia="x-none"/>
              </w:rPr>
              <w:t>Agreement</w:t>
            </w:r>
          </w:p>
          <w:p w14:paraId="603911A7" w14:textId="77777777" w:rsidR="00254A71" w:rsidRPr="00254A71" w:rsidRDefault="00254A71" w:rsidP="00254A71">
            <w:pPr>
              <w:rPr>
                <w:rFonts w:ascii="Times" w:eastAsia="Batang" w:hAnsi="Times"/>
                <w:bCs/>
                <w:sz w:val="20"/>
                <w:szCs w:val="24"/>
                <w:lang w:eastAsia="en-US"/>
              </w:rPr>
            </w:pPr>
            <w:r w:rsidRPr="00254A71">
              <w:rPr>
                <w:rFonts w:ascii="Times" w:eastAsia="Batang" w:hAnsi="Times"/>
                <w:sz w:val="20"/>
                <w:szCs w:val="24"/>
                <w:lang w:eastAsia="x-none"/>
              </w:rPr>
              <w:t xml:space="preserve">UE UAV </w:t>
            </w:r>
            <w:r w:rsidRPr="00254A71">
              <w:rPr>
                <w:rFonts w:ascii="Times" w:eastAsia="Batang" w:hAnsi="Times"/>
                <w:sz w:val="20"/>
                <w:szCs w:val="24"/>
                <w:lang w:val="en-US" w:eastAsia="x-none"/>
              </w:rPr>
              <w:t xml:space="preserve">beamforming for FR1 based on </w:t>
            </w:r>
            <w:r w:rsidRPr="00254A71">
              <w:rPr>
                <w:rFonts w:ascii="Times" w:eastAsia="Batang" w:hAnsi="Times"/>
                <w:bCs/>
                <w:sz w:val="20"/>
                <w:szCs w:val="24"/>
                <w:lang w:eastAsia="en-US"/>
              </w:rPr>
              <w:t>beam switching among fixed directional antennas</w:t>
            </w:r>
            <w:r w:rsidRPr="00254A71">
              <w:rPr>
                <w:rFonts w:ascii="Times" w:eastAsia="Batang" w:hAnsi="Times"/>
                <w:sz w:val="20"/>
                <w:szCs w:val="24"/>
                <w:lang w:val="en-US" w:eastAsia="x-none"/>
              </w:rPr>
              <w:t xml:space="preserve"> is supported </w:t>
            </w:r>
            <w:r w:rsidRPr="00254A71">
              <w:rPr>
                <w:rFonts w:ascii="Times" w:eastAsia="Batang" w:hAnsi="Times"/>
                <w:bCs/>
                <w:sz w:val="20"/>
                <w:szCs w:val="24"/>
                <w:lang w:eastAsia="en-US"/>
              </w:rPr>
              <w:t>in Rel-18.</w:t>
            </w:r>
          </w:p>
          <w:p w14:paraId="08671B4C" w14:textId="77777777" w:rsidR="00254A71" w:rsidRPr="00254A71" w:rsidRDefault="00254A71" w:rsidP="00254A71">
            <w:pPr>
              <w:numPr>
                <w:ilvl w:val="0"/>
                <w:numId w:val="40"/>
              </w:numPr>
              <w:contextualSpacing/>
              <w:rPr>
                <w:rFonts w:eastAsia="SimSun"/>
                <w:b/>
                <w:sz w:val="20"/>
              </w:rPr>
            </w:pPr>
            <w:r w:rsidRPr="00254A71">
              <w:rPr>
                <w:rFonts w:eastAsia="SimSun"/>
                <w:sz w:val="20"/>
              </w:rPr>
              <w:t>Note 1: new UE capabilities may not be necessary to support beam switching among fixed directional antennas</w:t>
            </w:r>
          </w:p>
          <w:p w14:paraId="768EEE19" w14:textId="77777777" w:rsidR="00254A71" w:rsidRPr="00254A71" w:rsidRDefault="00254A71" w:rsidP="00254A71">
            <w:pPr>
              <w:numPr>
                <w:ilvl w:val="0"/>
                <w:numId w:val="40"/>
              </w:numPr>
              <w:contextualSpacing/>
              <w:rPr>
                <w:rFonts w:eastAsia="SimSun"/>
                <w:sz w:val="20"/>
              </w:rPr>
            </w:pPr>
            <w:r w:rsidRPr="00254A71">
              <w:rPr>
                <w:rFonts w:eastAsia="SimSun"/>
                <w:sz w:val="20"/>
              </w:rPr>
              <w:t>Note 2: no RAN4 specification impact is assumed</w:t>
            </w:r>
          </w:p>
          <w:p w14:paraId="64513DD3" w14:textId="77777777" w:rsidR="00254A71" w:rsidRPr="00254A71" w:rsidRDefault="00254A71" w:rsidP="00254A71">
            <w:pPr>
              <w:numPr>
                <w:ilvl w:val="0"/>
                <w:numId w:val="40"/>
              </w:numPr>
              <w:contextualSpacing/>
              <w:rPr>
                <w:rFonts w:eastAsia="SimSun"/>
                <w:sz w:val="20"/>
              </w:rPr>
            </w:pPr>
            <w:r w:rsidRPr="00254A71">
              <w:rPr>
                <w:rFonts w:eastAsia="SimSun" w:hint="eastAsia"/>
                <w:sz w:val="20"/>
              </w:rPr>
              <w:t>F</w:t>
            </w:r>
            <w:r w:rsidRPr="00254A71">
              <w:rPr>
                <w:rFonts w:eastAsia="SimSun"/>
                <w:sz w:val="20"/>
              </w:rPr>
              <w:t>FS: whether updating (</w:t>
            </w:r>
            <w:proofErr w:type="gramStart"/>
            <w:r w:rsidRPr="00254A71">
              <w:rPr>
                <w:rFonts w:eastAsia="SimSun"/>
                <w:sz w:val="20"/>
              </w:rPr>
              <w:t>e.g.</w:t>
            </w:r>
            <w:proofErr w:type="gramEnd"/>
            <w:r w:rsidRPr="00254A71">
              <w:rPr>
                <w:rFonts w:eastAsia="SimSun"/>
                <w:sz w:val="20"/>
              </w:rPr>
              <w:t xml:space="preserve"> extending to FR1) legacy UE capabilities is needed, and it is not precluded if it is needed</w:t>
            </w:r>
          </w:p>
          <w:p w14:paraId="2AC442A9" w14:textId="61187A99" w:rsidR="00254A71" w:rsidRPr="00254A71" w:rsidRDefault="00254A71" w:rsidP="00D02930">
            <w:pPr>
              <w:numPr>
                <w:ilvl w:val="0"/>
                <w:numId w:val="40"/>
              </w:numPr>
              <w:contextualSpacing/>
              <w:rPr>
                <w:rFonts w:eastAsia="SimSun"/>
                <w:sz w:val="20"/>
              </w:rPr>
            </w:pPr>
            <w:r w:rsidRPr="00254A71">
              <w:rPr>
                <w:rFonts w:eastAsia="SimSun"/>
                <w:sz w:val="20"/>
              </w:rPr>
              <w:t>FFS: whether/how specification may be impacted</w:t>
            </w:r>
          </w:p>
        </w:tc>
      </w:tr>
    </w:tbl>
    <w:p w14:paraId="150064B5" w14:textId="77777777" w:rsidR="00D02930" w:rsidRDefault="00D02930" w:rsidP="001C4F6C">
      <w:pPr>
        <w:spacing w:afterLines="50" w:after="120"/>
        <w:jc w:val="both"/>
        <w:rPr>
          <w:rFonts w:eastAsiaTheme="minorEastAsia"/>
          <w:sz w:val="22"/>
        </w:rPr>
      </w:pPr>
    </w:p>
    <w:p w14:paraId="62622848" w14:textId="62F2BB18" w:rsidR="002E4BA6" w:rsidRPr="001C4F6C" w:rsidRDefault="00BF3940" w:rsidP="001C4F6C">
      <w:pPr>
        <w:spacing w:afterLines="50" w:after="120"/>
        <w:jc w:val="both"/>
        <w:rPr>
          <w:rFonts w:eastAsiaTheme="minorEastAsia"/>
          <w:sz w:val="22"/>
        </w:rPr>
      </w:pPr>
      <w:r w:rsidRPr="001C4F6C">
        <w:rPr>
          <w:rFonts w:eastAsiaTheme="minorEastAsia" w:hint="eastAsia"/>
          <w:sz w:val="22"/>
        </w:rPr>
        <w:t>I</w:t>
      </w:r>
      <w:r w:rsidRPr="001C4F6C">
        <w:rPr>
          <w:rFonts w:eastAsiaTheme="minorEastAsia"/>
          <w:sz w:val="22"/>
        </w:rPr>
        <w:t xml:space="preserve">n this contribution, we discuss </w:t>
      </w:r>
      <w:r w:rsidR="00D02930">
        <w:rPr>
          <w:rFonts w:eastAsiaTheme="minorEastAsia"/>
          <w:sz w:val="22"/>
        </w:rPr>
        <w:t xml:space="preserve">further </w:t>
      </w:r>
      <w:r w:rsidRPr="001C4F6C">
        <w:rPr>
          <w:rFonts w:eastAsiaTheme="minorEastAsia"/>
          <w:sz w:val="22"/>
        </w:rPr>
        <w:t xml:space="preserve">on UE capability and RRC </w:t>
      </w:r>
      <w:proofErr w:type="spellStart"/>
      <w:r w:rsidRPr="001C4F6C">
        <w:rPr>
          <w:rFonts w:eastAsiaTheme="minorEastAsia"/>
          <w:sz w:val="22"/>
        </w:rPr>
        <w:t>signaling</w:t>
      </w:r>
      <w:proofErr w:type="spellEnd"/>
      <w:r w:rsidRPr="001C4F6C">
        <w:rPr>
          <w:rFonts w:eastAsiaTheme="minorEastAsia"/>
          <w:sz w:val="22"/>
        </w:rPr>
        <w:t xml:space="preserve"> for UAV beamforming.</w:t>
      </w:r>
    </w:p>
    <w:p w14:paraId="6AFB9D90" w14:textId="77777777" w:rsidR="00D01411" w:rsidRPr="00BF3940" w:rsidRDefault="00D01411" w:rsidP="00061F78">
      <w:pPr>
        <w:rPr>
          <w:sz w:val="22"/>
          <w:szCs w:val="22"/>
        </w:rPr>
      </w:pPr>
    </w:p>
    <w:p w14:paraId="5F713962" w14:textId="24D4648B" w:rsidR="001C4772" w:rsidRPr="00F00BD7" w:rsidRDefault="00CC7EF4" w:rsidP="001C4772">
      <w:pPr>
        <w:pStyle w:val="1"/>
        <w:numPr>
          <w:ilvl w:val="0"/>
          <w:numId w:val="6"/>
        </w:numPr>
        <w:spacing w:after="120"/>
        <w:jc w:val="both"/>
        <w:rPr>
          <w:rFonts w:eastAsia="DengXian"/>
          <w:b/>
          <w:lang w:val="en-US" w:eastAsia="zh-CN"/>
        </w:rPr>
      </w:pPr>
      <w:r>
        <w:rPr>
          <w:rFonts w:eastAsia="DengXian"/>
          <w:b/>
          <w:lang w:val="en-US" w:eastAsia="zh-CN"/>
        </w:rPr>
        <w:t>Discussion</w:t>
      </w:r>
      <w:r w:rsidR="00F00BD7">
        <w:rPr>
          <w:rFonts w:eastAsia="DengXian"/>
          <w:b/>
          <w:lang w:val="en-US" w:eastAsia="zh-CN"/>
        </w:rPr>
        <w:t xml:space="preserve"> on </w:t>
      </w:r>
      <w:r w:rsidR="00BF3940" w:rsidRPr="00BF3940">
        <w:rPr>
          <w:rFonts w:eastAsia="DengXian"/>
          <w:b/>
          <w:lang w:val="en-US" w:eastAsia="zh-CN"/>
        </w:rPr>
        <w:t>UE capability and RRC signaling for UAV beamforming</w:t>
      </w:r>
    </w:p>
    <w:p w14:paraId="78B7DA4F" w14:textId="43E688EA" w:rsidR="003A1DAE" w:rsidRDefault="00254A71" w:rsidP="00FA7BF9">
      <w:pPr>
        <w:spacing w:afterLines="50" w:after="120"/>
        <w:jc w:val="both"/>
        <w:rPr>
          <w:rFonts w:eastAsiaTheme="minorEastAsia"/>
          <w:sz w:val="22"/>
        </w:rPr>
      </w:pPr>
      <w:r>
        <w:rPr>
          <w:rFonts w:eastAsiaTheme="minorEastAsia"/>
          <w:sz w:val="22"/>
        </w:rPr>
        <w:t xml:space="preserve">RAN1 agreed that </w:t>
      </w:r>
      <w:r w:rsidRPr="00254A71">
        <w:rPr>
          <w:rFonts w:eastAsiaTheme="minorEastAsia"/>
          <w:sz w:val="22"/>
        </w:rPr>
        <w:t>UE UAV beamforming for FR1 based on beam switching among fixed directional antennas is supported in Rel-18</w:t>
      </w:r>
      <w:r>
        <w:rPr>
          <w:rFonts w:eastAsiaTheme="minorEastAsia"/>
          <w:sz w:val="22"/>
        </w:rPr>
        <w:t xml:space="preserve">. However, it has not been agreed yet whether new UE capability(es) is necessary to support beam switching among fixed directional antennas, updating legacy UE capability(es) is necessary or nothing is necessary. </w:t>
      </w:r>
    </w:p>
    <w:p w14:paraId="7E1F5CA9" w14:textId="31EE98A5" w:rsidR="00254A71" w:rsidRDefault="00254A71" w:rsidP="00FA7BF9">
      <w:pPr>
        <w:spacing w:afterLines="50" w:after="120"/>
        <w:jc w:val="both"/>
        <w:rPr>
          <w:rFonts w:eastAsiaTheme="minorEastAsia"/>
          <w:sz w:val="22"/>
        </w:rPr>
      </w:pPr>
      <w:r>
        <w:rPr>
          <w:rFonts w:eastAsiaTheme="minorEastAsia"/>
          <w:sz w:val="22"/>
        </w:rPr>
        <w:t xml:space="preserve">At the RAN1#110bis-e meeting, it was agreed to study </w:t>
      </w:r>
      <w:r w:rsidRPr="00254A71">
        <w:rPr>
          <w:rFonts w:eastAsiaTheme="minorEastAsia"/>
          <w:sz w:val="22"/>
        </w:rPr>
        <w:t>extending application of FR2-only beam management parameters e.g., spatial relation, beam correspondence, etc. to FR1 for UAV UEs</w:t>
      </w:r>
      <w:r>
        <w:rPr>
          <w:rFonts w:eastAsiaTheme="minorEastAsia"/>
          <w:sz w:val="22"/>
        </w:rPr>
        <w:t xml:space="preserve">. </w:t>
      </w:r>
      <w:r w:rsidRPr="00254A71">
        <w:rPr>
          <w:rFonts w:eastAsiaTheme="minorEastAsia"/>
          <w:sz w:val="22"/>
        </w:rPr>
        <w:t xml:space="preserve">For extending application of FR2-only beam management parameters, </w:t>
      </w:r>
      <w:r>
        <w:rPr>
          <w:rFonts w:eastAsiaTheme="minorEastAsia"/>
          <w:sz w:val="22"/>
        </w:rPr>
        <w:t>we think beam correspondence related capabilities i.e.,</w:t>
      </w:r>
      <w:r w:rsidRPr="00254A71">
        <w:rPr>
          <w:rFonts w:eastAsiaTheme="minorEastAsia"/>
          <w:sz w:val="22"/>
        </w:rPr>
        <w:t xml:space="preserve"> beamCorrespondenceSSB-based-r16, beamCorrespondenceCSI-RS-based-r16 and </w:t>
      </w:r>
      <w:proofErr w:type="spellStart"/>
      <w:r w:rsidRPr="00254A71">
        <w:rPr>
          <w:rFonts w:eastAsiaTheme="minorEastAsia"/>
          <w:sz w:val="22"/>
        </w:rPr>
        <w:t>beamCorrespond-enceWithoutUL-BeamSweeping</w:t>
      </w:r>
      <w:proofErr w:type="spellEnd"/>
      <w:r w:rsidRPr="00254A71">
        <w:rPr>
          <w:rFonts w:eastAsiaTheme="minorEastAsia"/>
          <w:sz w:val="22"/>
        </w:rPr>
        <w:t xml:space="preserve"> can be considered.</w:t>
      </w:r>
    </w:p>
    <w:p w14:paraId="7F90A07B" w14:textId="441500AD" w:rsidR="00254A71" w:rsidRDefault="00254A71" w:rsidP="00254A71">
      <w:pPr>
        <w:spacing w:afterLines="50" w:after="120"/>
        <w:jc w:val="both"/>
        <w:rPr>
          <w:rFonts w:eastAsiaTheme="minorEastAsia"/>
          <w:b/>
          <w:bCs/>
          <w:sz w:val="22"/>
        </w:rPr>
      </w:pPr>
      <w:r>
        <w:rPr>
          <w:rFonts w:eastAsiaTheme="minorEastAsia"/>
          <w:b/>
          <w:bCs/>
          <w:sz w:val="22"/>
        </w:rPr>
        <w:lastRenderedPageBreak/>
        <w:t>Proposal</w:t>
      </w:r>
      <w:r w:rsidRPr="00602AD5">
        <w:rPr>
          <w:rFonts w:eastAsiaTheme="minorEastAsia"/>
          <w:b/>
          <w:bCs/>
          <w:sz w:val="22"/>
        </w:rPr>
        <w:t xml:space="preserve"> </w:t>
      </w:r>
      <w:r>
        <w:rPr>
          <w:rFonts w:eastAsiaTheme="minorEastAsia"/>
          <w:b/>
          <w:bCs/>
          <w:sz w:val="22"/>
        </w:rPr>
        <w:t>1</w:t>
      </w:r>
      <w:r w:rsidRPr="00602AD5">
        <w:rPr>
          <w:rFonts w:eastAsiaTheme="minorEastAsia"/>
          <w:b/>
          <w:bCs/>
          <w:sz w:val="22"/>
        </w:rPr>
        <w:t xml:space="preserve">: </w:t>
      </w:r>
      <w:r>
        <w:rPr>
          <w:rFonts w:eastAsiaTheme="minorEastAsia"/>
          <w:b/>
          <w:bCs/>
          <w:sz w:val="22"/>
        </w:rPr>
        <w:t>B</w:t>
      </w:r>
      <w:r w:rsidRPr="00254A71">
        <w:rPr>
          <w:rFonts w:eastAsiaTheme="minorEastAsia"/>
          <w:b/>
          <w:bCs/>
          <w:sz w:val="22"/>
        </w:rPr>
        <w:t xml:space="preserve">eam correspondence related capabilities i.e., beamCorrespondenceSSB-based-r16, beamCorrespond-enceCSI-RS-based-r16 and </w:t>
      </w:r>
      <w:proofErr w:type="spellStart"/>
      <w:r w:rsidRPr="00254A71">
        <w:rPr>
          <w:rFonts w:eastAsiaTheme="minorEastAsia"/>
          <w:b/>
          <w:bCs/>
          <w:sz w:val="22"/>
        </w:rPr>
        <w:t>beamCorrespond-enceWithoutUL-BeamSweeping</w:t>
      </w:r>
      <w:proofErr w:type="spellEnd"/>
      <w:r w:rsidRPr="00254A71">
        <w:rPr>
          <w:rFonts w:eastAsiaTheme="minorEastAsia"/>
          <w:b/>
          <w:bCs/>
          <w:sz w:val="22"/>
        </w:rPr>
        <w:t xml:space="preserve"> </w:t>
      </w:r>
      <w:r>
        <w:rPr>
          <w:rFonts w:eastAsiaTheme="minorEastAsia"/>
          <w:b/>
          <w:bCs/>
          <w:sz w:val="22"/>
        </w:rPr>
        <w:t>can be extended to FR1 UAV UE.</w:t>
      </w:r>
    </w:p>
    <w:p w14:paraId="2962C44A" w14:textId="74C7C8C8" w:rsidR="00254A71" w:rsidRDefault="00254A71" w:rsidP="00FA7BF9">
      <w:pPr>
        <w:spacing w:afterLines="50" w:after="120"/>
        <w:jc w:val="both"/>
        <w:rPr>
          <w:rFonts w:eastAsiaTheme="minorEastAsia"/>
          <w:sz w:val="22"/>
        </w:rPr>
      </w:pPr>
    </w:p>
    <w:p w14:paraId="4060426F" w14:textId="77777777" w:rsidR="00E33087" w:rsidRDefault="00E33087" w:rsidP="00E33087">
      <w:pPr>
        <w:spacing w:afterLines="50" w:after="120"/>
        <w:jc w:val="both"/>
        <w:rPr>
          <w:rFonts w:eastAsiaTheme="minorEastAsia"/>
          <w:sz w:val="22"/>
        </w:rPr>
      </w:pPr>
      <w:r>
        <w:rPr>
          <w:rFonts w:eastAsiaTheme="minorEastAsia" w:hint="eastAsia"/>
          <w:sz w:val="22"/>
        </w:rPr>
        <w:t>R</w:t>
      </w:r>
      <w:r>
        <w:rPr>
          <w:rFonts w:eastAsiaTheme="minorEastAsia"/>
          <w:sz w:val="22"/>
        </w:rPr>
        <w:t xml:space="preserve">egarding the minimum beam application time, capabilities for unified TCI with joint DL/UL TCI update are available and hence they can be used for FR1 UAV UE. Candidate values for the minimum beam application time in FR1 are </w:t>
      </w:r>
      <w:r w:rsidRPr="003A1DAE">
        <w:rPr>
          <w:rFonts w:eastAsiaTheme="minorEastAsia"/>
          <w:sz w:val="22"/>
        </w:rPr>
        <w:t>{1, 2, 4, 7, 14, 28, 42, 56, 70}</w:t>
      </w:r>
      <w:r>
        <w:rPr>
          <w:rFonts w:eastAsiaTheme="minorEastAsia"/>
          <w:sz w:val="22"/>
        </w:rPr>
        <w:t xml:space="preserve"> symbols, and it may be possible to limit the range of values for FR1 UAV UE for which fast beam application time may be necessary. In addition, large values are mainly for large SCS(s) and hence candidate values can be limited to smaller values for FR1 UAV UE assuming smaller SCS(s).</w:t>
      </w:r>
    </w:p>
    <w:p w14:paraId="47E185C0" w14:textId="5E91A4BA" w:rsidR="00E33087" w:rsidRDefault="00E33087" w:rsidP="00E33087">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2</w:t>
      </w:r>
      <w:r w:rsidRPr="00602AD5">
        <w:rPr>
          <w:rFonts w:eastAsiaTheme="minorEastAsia"/>
          <w:b/>
          <w:bCs/>
          <w:sz w:val="22"/>
        </w:rPr>
        <w:t xml:space="preserve">: </w:t>
      </w:r>
      <w:r>
        <w:rPr>
          <w:rFonts w:eastAsiaTheme="minorEastAsia"/>
          <w:b/>
          <w:bCs/>
          <w:sz w:val="22"/>
        </w:rPr>
        <w:t>Suitable range of values for minBeamApplicationTime-r17 for FR1 UAV UE can be discussed with considering FR1 SCSs and fast beam application requirement.</w:t>
      </w:r>
    </w:p>
    <w:p w14:paraId="2F6E9BFD" w14:textId="2770D5C0" w:rsidR="00254A71" w:rsidRDefault="00254A71" w:rsidP="00FA7BF9">
      <w:pPr>
        <w:spacing w:afterLines="50" w:after="120"/>
        <w:jc w:val="both"/>
        <w:rPr>
          <w:rFonts w:eastAsiaTheme="minorEastAsia"/>
          <w:sz w:val="22"/>
        </w:rPr>
      </w:pPr>
    </w:p>
    <w:p w14:paraId="30B1F77D" w14:textId="77777777" w:rsidR="00E33087" w:rsidRDefault="00E33087" w:rsidP="00E33087">
      <w:pPr>
        <w:spacing w:afterLines="50" w:after="120"/>
        <w:jc w:val="both"/>
        <w:rPr>
          <w:rFonts w:eastAsiaTheme="minorEastAsia"/>
          <w:sz w:val="22"/>
        </w:rPr>
      </w:pPr>
      <w:r>
        <w:rPr>
          <w:rFonts w:eastAsiaTheme="minorEastAsia" w:hint="eastAsia"/>
          <w:sz w:val="22"/>
        </w:rPr>
        <w:t>R</w:t>
      </w:r>
      <w:r>
        <w:rPr>
          <w:rFonts w:eastAsiaTheme="minorEastAsia"/>
          <w:sz w:val="22"/>
        </w:rPr>
        <w:t xml:space="preserve">egarding the indication of beam characteristics such as number of beams, beamwidth, beam </w:t>
      </w:r>
      <w:proofErr w:type="spellStart"/>
      <w:r>
        <w:rPr>
          <w:rFonts w:eastAsiaTheme="minorEastAsia"/>
          <w:sz w:val="22"/>
        </w:rPr>
        <w:t>center</w:t>
      </w:r>
      <w:proofErr w:type="spellEnd"/>
      <w:r>
        <w:rPr>
          <w:rFonts w:eastAsiaTheme="minorEastAsia"/>
          <w:sz w:val="22"/>
        </w:rPr>
        <w:t>, radiated EIRP, etc., it is not clear yet on how to utilize such beam characteristics information at NW. One possible use case would be that NW may select appropriate site to connect with UAV UE according to its beam characteristics to avoid causing severe interference. However, how/which beam characteristics information is beneficial for such purpose should be further studied. It is assumed that at least some existing beam management capabilities would become available for UAV UE as proposed above, and it may be sufficient for NW to select appropriate site to connect with UAV UE.</w:t>
      </w:r>
    </w:p>
    <w:p w14:paraId="2EC4F4E7" w14:textId="77777777" w:rsidR="00E33087" w:rsidRPr="00E33087" w:rsidRDefault="00E33087" w:rsidP="00FA7BF9">
      <w:pPr>
        <w:spacing w:afterLines="50" w:after="120"/>
        <w:jc w:val="both"/>
        <w:rPr>
          <w:rFonts w:eastAsiaTheme="minorEastAsia" w:hint="eastAsia"/>
          <w:sz w:val="22"/>
        </w:rPr>
      </w:pPr>
    </w:p>
    <w:p w14:paraId="07B4C570" w14:textId="77777777" w:rsidR="003A1DAE" w:rsidRPr="003A1DAE" w:rsidRDefault="003A1DAE" w:rsidP="00FA7BF9">
      <w:pPr>
        <w:spacing w:afterLines="50" w:after="120"/>
        <w:jc w:val="both"/>
        <w:rPr>
          <w:rFonts w:eastAsiaTheme="minorEastAsia"/>
          <w:sz w:val="22"/>
        </w:rPr>
      </w:pPr>
    </w:p>
    <w:p w14:paraId="4F5E8D95" w14:textId="77777777" w:rsidR="00FA7BF9" w:rsidRDefault="00FA7BF9" w:rsidP="00FA7BF9">
      <w:pPr>
        <w:pStyle w:val="1"/>
        <w:numPr>
          <w:ilvl w:val="0"/>
          <w:numId w:val="6"/>
        </w:numPr>
        <w:spacing w:after="120"/>
        <w:jc w:val="both"/>
        <w:rPr>
          <w:rFonts w:eastAsia="DengXian"/>
          <w:b/>
          <w:lang w:val="en-US" w:eastAsia="zh-CN"/>
        </w:rPr>
      </w:pPr>
      <w:r>
        <w:rPr>
          <w:rFonts w:eastAsia="DengXian"/>
          <w:b/>
          <w:lang w:val="en-US" w:eastAsia="zh-CN"/>
        </w:rPr>
        <w:t>Conclusion</w:t>
      </w:r>
    </w:p>
    <w:p w14:paraId="796A5F06" w14:textId="5C648F48" w:rsidR="00FA7BF9" w:rsidRDefault="00FA7BF9" w:rsidP="00FA7BF9">
      <w:pPr>
        <w:spacing w:afterLines="50" w:after="120"/>
        <w:jc w:val="both"/>
        <w:rPr>
          <w:sz w:val="22"/>
          <w:szCs w:val="22"/>
        </w:rPr>
      </w:pPr>
      <w:r>
        <w:rPr>
          <w:rFonts w:eastAsiaTheme="minorEastAsia"/>
          <w:sz w:val="22"/>
          <w:szCs w:val="22"/>
        </w:rPr>
        <w:t xml:space="preserve">In this contribution, we presented </w:t>
      </w:r>
      <w:r w:rsidR="00D56E5B">
        <w:rPr>
          <w:sz w:val="22"/>
          <w:szCs w:val="22"/>
        </w:rPr>
        <w:t xml:space="preserve">our views </w:t>
      </w:r>
      <w:r w:rsidR="00F00BD7" w:rsidRPr="00F00BD7">
        <w:rPr>
          <w:sz w:val="22"/>
          <w:szCs w:val="22"/>
        </w:rPr>
        <w:t xml:space="preserve">regarding </w:t>
      </w:r>
      <w:r w:rsidR="00BF3940" w:rsidRPr="00BF3940">
        <w:rPr>
          <w:sz w:val="22"/>
          <w:szCs w:val="22"/>
        </w:rPr>
        <w:t xml:space="preserve">UE capability and RRC </w:t>
      </w:r>
      <w:proofErr w:type="spellStart"/>
      <w:r w:rsidR="00BF3940" w:rsidRPr="00BF3940">
        <w:rPr>
          <w:sz w:val="22"/>
          <w:szCs w:val="22"/>
        </w:rPr>
        <w:t>signaling</w:t>
      </w:r>
      <w:proofErr w:type="spellEnd"/>
      <w:r w:rsidR="00BF3940" w:rsidRPr="00BF3940">
        <w:rPr>
          <w:sz w:val="22"/>
          <w:szCs w:val="22"/>
        </w:rPr>
        <w:t xml:space="preserve"> for UAV beamforming</w:t>
      </w:r>
      <w:r w:rsidR="00D56E5B">
        <w:rPr>
          <w:sz w:val="22"/>
          <w:szCs w:val="22"/>
        </w:rPr>
        <w:t xml:space="preserve">. Based on the discussion in this contribution, </w:t>
      </w:r>
      <w:r>
        <w:rPr>
          <w:sz w:val="22"/>
          <w:szCs w:val="22"/>
        </w:rPr>
        <w:t>following proposal</w:t>
      </w:r>
      <w:r w:rsidR="00D56E5B">
        <w:rPr>
          <w:sz w:val="22"/>
          <w:szCs w:val="22"/>
        </w:rPr>
        <w:t>s</w:t>
      </w:r>
      <w:r>
        <w:rPr>
          <w:sz w:val="22"/>
          <w:szCs w:val="22"/>
        </w:rPr>
        <w:t xml:space="preserve"> w</w:t>
      </w:r>
      <w:r w:rsidR="00D56E5B">
        <w:rPr>
          <w:sz w:val="22"/>
          <w:szCs w:val="22"/>
        </w:rPr>
        <w:t>ere</w:t>
      </w:r>
      <w:r>
        <w:rPr>
          <w:sz w:val="22"/>
          <w:szCs w:val="22"/>
        </w:rPr>
        <w:t xml:space="preserve"> made.</w:t>
      </w:r>
    </w:p>
    <w:p w14:paraId="1C82B680" w14:textId="77777777" w:rsidR="00254A71" w:rsidRDefault="00254A71" w:rsidP="00254A71">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1</w:t>
      </w:r>
      <w:r w:rsidRPr="00602AD5">
        <w:rPr>
          <w:rFonts w:eastAsiaTheme="minorEastAsia"/>
          <w:b/>
          <w:bCs/>
          <w:sz w:val="22"/>
        </w:rPr>
        <w:t xml:space="preserve">: </w:t>
      </w:r>
      <w:r>
        <w:rPr>
          <w:rFonts w:eastAsiaTheme="minorEastAsia"/>
          <w:b/>
          <w:bCs/>
          <w:sz w:val="22"/>
        </w:rPr>
        <w:t>B</w:t>
      </w:r>
      <w:r w:rsidRPr="00254A71">
        <w:rPr>
          <w:rFonts w:eastAsiaTheme="minorEastAsia"/>
          <w:b/>
          <w:bCs/>
          <w:sz w:val="22"/>
        </w:rPr>
        <w:t xml:space="preserve">eam correspondence related capabilities i.e., beamCorrespondenceSSB-based-r16, beamCorrespond-enceCSI-RS-based-r16 and </w:t>
      </w:r>
      <w:proofErr w:type="spellStart"/>
      <w:r w:rsidRPr="00254A71">
        <w:rPr>
          <w:rFonts w:eastAsiaTheme="minorEastAsia"/>
          <w:b/>
          <w:bCs/>
          <w:sz w:val="22"/>
        </w:rPr>
        <w:t>beamCorrespond-enceWithoutUL-BeamSweeping</w:t>
      </w:r>
      <w:proofErr w:type="spellEnd"/>
      <w:r w:rsidRPr="00254A71">
        <w:rPr>
          <w:rFonts w:eastAsiaTheme="minorEastAsia"/>
          <w:b/>
          <w:bCs/>
          <w:sz w:val="22"/>
        </w:rPr>
        <w:t xml:space="preserve"> </w:t>
      </w:r>
      <w:r>
        <w:rPr>
          <w:rFonts w:eastAsiaTheme="minorEastAsia"/>
          <w:b/>
          <w:bCs/>
          <w:sz w:val="22"/>
        </w:rPr>
        <w:t>can be extended to FR1 UAV UE.</w:t>
      </w:r>
    </w:p>
    <w:p w14:paraId="2A3DFF1D" w14:textId="77777777" w:rsidR="00E33087" w:rsidRDefault="00E33087" w:rsidP="00E33087">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2</w:t>
      </w:r>
      <w:r w:rsidRPr="00602AD5">
        <w:rPr>
          <w:rFonts w:eastAsiaTheme="minorEastAsia"/>
          <w:b/>
          <w:bCs/>
          <w:sz w:val="22"/>
        </w:rPr>
        <w:t xml:space="preserve">: </w:t>
      </w:r>
      <w:r>
        <w:rPr>
          <w:rFonts w:eastAsiaTheme="minorEastAsia"/>
          <w:b/>
          <w:bCs/>
          <w:sz w:val="22"/>
        </w:rPr>
        <w:t>Suitable range of values for minBeamApplicationTime-r17 for FR1 UAV UE can be discussed with considering FR1 SCSs and fast beam application requirement.</w:t>
      </w:r>
    </w:p>
    <w:p w14:paraId="6D0A02AA" w14:textId="77777777" w:rsidR="000C454A" w:rsidRPr="00E33087" w:rsidRDefault="000C454A" w:rsidP="003F7230">
      <w:pPr>
        <w:spacing w:afterLines="50" w:after="120"/>
        <w:jc w:val="both"/>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03B85CB6" w14:textId="540181D4" w:rsidR="0050461E" w:rsidRDefault="00254A71" w:rsidP="00BF3940">
      <w:pPr>
        <w:pStyle w:val="afe"/>
        <w:numPr>
          <w:ilvl w:val="0"/>
          <w:numId w:val="4"/>
        </w:numPr>
        <w:spacing w:afterLines="50" w:after="120"/>
        <w:ind w:leftChars="0"/>
        <w:jc w:val="both"/>
        <w:rPr>
          <w:rFonts w:eastAsia="ＭＳ 明朝"/>
          <w:sz w:val="22"/>
        </w:rPr>
      </w:pPr>
      <w:r w:rsidRPr="00254A71">
        <w:rPr>
          <w:rFonts w:eastAsia="ＭＳ 明朝"/>
          <w:sz w:val="22"/>
        </w:rPr>
        <w:t>Draft Report of 3GPP TSG RAN WG1 #112 v0.4.0</w:t>
      </w:r>
      <w:r w:rsidR="00BF3940" w:rsidRPr="00BF3940">
        <w:rPr>
          <w:rFonts w:eastAsia="ＭＳ 明朝"/>
          <w:sz w:val="22"/>
        </w:rPr>
        <w:tab/>
      </w:r>
      <w:r w:rsidR="00D02930">
        <w:rPr>
          <w:rFonts w:eastAsia="ＭＳ 明朝"/>
          <w:sz w:val="22"/>
        </w:rPr>
        <w:t>MCC Support</w:t>
      </w:r>
    </w:p>
    <w:sectPr w:rsidR="0050461E">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DB337" w14:textId="77777777" w:rsidR="00E63F01" w:rsidRDefault="00E63F01">
      <w:r>
        <w:separator/>
      </w:r>
    </w:p>
  </w:endnote>
  <w:endnote w:type="continuationSeparator" w:id="0">
    <w:p w14:paraId="0E4111CB" w14:textId="77777777" w:rsidR="00E63F01" w:rsidRDefault="00E63F01">
      <w:r>
        <w:continuationSeparator/>
      </w:r>
    </w:p>
  </w:endnote>
  <w:endnote w:type="continuationNotice" w:id="1">
    <w:p w14:paraId="48116E7E" w14:textId="77777777" w:rsidR="00E63F01" w:rsidRDefault="00E63F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9FDD0" w14:textId="77777777" w:rsidR="00E63F01" w:rsidRDefault="00E63F01">
      <w:r>
        <w:separator/>
      </w:r>
    </w:p>
  </w:footnote>
  <w:footnote w:type="continuationSeparator" w:id="0">
    <w:p w14:paraId="3E81E7E3" w14:textId="77777777" w:rsidR="00E63F01" w:rsidRDefault="00E63F01">
      <w:r>
        <w:continuationSeparator/>
      </w:r>
    </w:p>
  </w:footnote>
  <w:footnote w:type="continuationNotice" w:id="1">
    <w:p w14:paraId="4357B59F" w14:textId="77777777" w:rsidR="00E63F01" w:rsidRDefault="00E63F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740AE3"/>
    <w:multiLevelType w:val="hybridMultilevel"/>
    <w:tmpl w:val="BF8E4C6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AE73F8"/>
    <w:multiLevelType w:val="hybridMultilevel"/>
    <w:tmpl w:val="98F096D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40C3D0F"/>
    <w:multiLevelType w:val="hybridMultilevel"/>
    <w:tmpl w:val="6A3C129E"/>
    <w:lvl w:ilvl="0" w:tplc="BA2E1BF2">
      <w:start w:val="1"/>
      <w:numFmt w:val="bullet"/>
      <w:lvlText w:val=""/>
      <w:lvlJc w:val="left"/>
      <w:pPr>
        <w:tabs>
          <w:tab w:val="num" w:pos="0"/>
        </w:tabs>
        <w:ind w:left="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87A342B"/>
    <w:multiLevelType w:val="hybridMultilevel"/>
    <w:tmpl w:val="2D1A9DF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1BFE142D"/>
    <w:multiLevelType w:val="hybridMultilevel"/>
    <w:tmpl w:val="556A3CE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9E272C9"/>
    <w:multiLevelType w:val="hybridMultilevel"/>
    <w:tmpl w:val="AF724E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BC97C53"/>
    <w:multiLevelType w:val="hybridMultilevel"/>
    <w:tmpl w:val="9FD2A7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FBF7022"/>
    <w:multiLevelType w:val="hybridMultilevel"/>
    <w:tmpl w:val="3EDC0A1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9012D6B"/>
    <w:multiLevelType w:val="hybridMultilevel"/>
    <w:tmpl w:val="3AA2AE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A133BF9"/>
    <w:multiLevelType w:val="hybridMultilevel"/>
    <w:tmpl w:val="E6CEF5A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EA21584"/>
    <w:multiLevelType w:val="hybridMultilevel"/>
    <w:tmpl w:val="1BC6E85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30312D3"/>
    <w:multiLevelType w:val="hybridMultilevel"/>
    <w:tmpl w:val="B0706FB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E140A1"/>
    <w:multiLevelType w:val="hybridMultilevel"/>
    <w:tmpl w:val="40AA4A6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86917F1"/>
    <w:multiLevelType w:val="hybridMultilevel"/>
    <w:tmpl w:val="8CDC7244"/>
    <w:lvl w:ilvl="0" w:tplc="BC94E988">
      <w:start w:val="5"/>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BF371DF"/>
    <w:multiLevelType w:val="hybridMultilevel"/>
    <w:tmpl w:val="533A505E"/>
    <w:lvl w:ilvl="0" w:tplc="D5A6DCAC">
      <w:start w:val="1"/>
      <w:numFmt w:val="bullet"/>
      <w:lvlText w:val="•"/>
      <w:lvlJc w:val="left"/>
      <w:pPr>
        <w:ind w:left="720" w:hanging="7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16F56F8"/>
    <w:multiLevelType w:val="hybridMultilevel"/>
    <w:tmpl w:val="70D2A1C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7D83C5A"/>
    <w:multiLevelType w:val="hybridMultilevel"/>
    <w:tmpl w:val="37A8A0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8B97571"/>
    <w:multiLevelType w:val="hybridMultilevel"/>
    <w:tmpl w:val="938E315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78703C3"/>
    <w:multiLevelType w:val="hybridMultilevel"/>
    <w:tmpl w:val="DB32A7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7CF3C09"/>
    <w:multiLevelType w:val="hybridMultilevel"/>
    <w:tmpl w:val="29620A3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B6A07D5"/>
    <w:multiLevelType w:val="hybridMultilevel"/>
    <w:tmpl w:val="5EEC1E6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B80624D"/>
    <w:multiLevelType w:val="hybridMultilevel"/>
    <w:tmpl w:val="BB1A60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D74394F"/>
    <w:multiLevelType w:val="hybridMultilevel"/>
    <w:tmpl w:val="C5A0430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F607939"/>
    <w:multiLevelType w:val="hybridMultilevel"/>
    <w:tmpl w:val="C42A0E7C"/>
    <w:lvl w:ilvl="0" w:tplc="BA2E1BF2">
      <w:start w:val="1"/>
      <w:numFmt w:val="bullet"/>
      <w:lvlText w:val=""/>
      <w:lvlJc w:val="left"/>
      <w:pPr>
        <w:tabs>
          <w:tab w:val="num" w:pos="0"/>
        </w:tabs>
        <w:ind w:left="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FEB69E2"/>
    <w:multiLevelType w:val="hybridMultilevel"/>
    <w:tmpl w:val="A8C8B3B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06351AA"/>
    <w:multiLevelType w:val="hybridMultilevel"/>
    <w:tmpl w:val="3DCC21CC"/>
    <w:lvl w:ilvl="0" w:tplc="BC94E988">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2E33420"/>
    <w:multiLevelType w:val="hybridMultilevel"/>
    <w:tmpl w:val="DF00AFF6"/>
    <w:lvl w:ilvl="0" w:tplc="BA2E1BF2">
      <w:start w:val="1"/>
      <w:numFmt w:val="bullet"/>
      <w:lvlText w:val=""/>
      <w:lvlJc w:val="left"/>
      <w:pPr>
        <w:tabs>
          <w:tab w:val="num" w:pos="0"/>
        </w:tabs>
        <w:ind w:left="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066EA1"/>
    <w:multiLevelType w:val="hybridMultilevel"/>
    <w:tmpl w:val="ACD2A0F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6" w15:restartNumberingAfterBreak="0">
    <w:nsid w:val="778C7F6C"/>
    <w:multiLevelType w:val="multilevel"/>
    <w:tmpl w:val="383242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83311899">
    <w:abstractNumId w:val="0"/>
  </w:num>
  <w:num w:numId="2" w16cid:durableId="1728797022">
    <w:abstractNumId w:val="25"/>
  </w:num>
  <w:num w:numId="3" w16cid:durableId="1967655667">
    <w:abstractNumId w:val="13"/>
  </w:num>
  <w:num w:numId="4" w16cid:durableId="1048601925">
    <w:abstractNumId w:val="8"/>
  </w:num>
  <w:num w:numId="5" w16cid:durableId="226965460">
    <w:abstractNumId w:val="38"/>
  </w:num>
  <w:num w:numId="6" w16cid:durableId="1745487729">
    <w:abstractNumId w:val="23"/>
  </w:num>
  <w:num w:numId="7" w16cid:durableId="1644581242">
    <w:abstractNumId w:val="11"/>
  </w:num>
  <w:num w:numId="8" w16cid:durableId="1788349350">
    <w:abstractNumId w:val="1"/>
  </w:num>
  <w:num w:numId="9" w16cid:durableId="1129054367">
    <w:abstractNumId w:val="27"/>
  </w:num>
  <w:num w:numId="10" w16cid:durableId="1678341276">
    <w:abstractNumId w:val="32"/>
  </w:num>
  <w:num w:numId="11" w16cid:durableId="1212111690">
    <w:abstractNumId w:val="16"/>
  </w:num>
  <w:num w:numId="12" w16cid:durableId="198125886">
    <w:abstractNumId w:val="2"/>
  </w:num>
  <w:num w:numId="13" w16cid:durableId="140386014">
    <w:abstractNumId w:val="20"/>
  </w:num>
  <w:num w:numId="14" w16cid:durableId="2113164945">
    <w:abstractNumId w:val="15"/>
  </w:num>
  <w:num w:numId="15" w16cid:durableId="1126973469">
    <w:abstractNumId w:val="12"/>
  </w:num>
  <w:num w:numId="16" w16cid:durableId="1499540142">
    <w:abstractNumId w:val="18"/>
  </w:num>
  <w:num w:numId="17" w16cid:durableId="210114352">
    <w:abstractNumId w:val="7"/>
  </w:num>
  <w:num w:numId="18" w16cid:durableId="482742026">
    <w:abstractNumId w:val="3"/>
  </w:num>
  <w:num w:numId="19" w16cid:durableId="2007052144">
    <w:abstractNumId w:val="28"/>
  </w:num>
  <w:num w:numId="20" w16cid:durableId="1121807715">
    <w:abstractNumId w:val="21"/>
  </w:num>
  <w:num w:numId="21" w16cid:durableId="94503638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69004679">
    <w:abstractNumId w:val="22"/>
  </w:num>
  <w:num w:numId="23" w16cid:durableId="606154152">
    <w:abstractNumId w:val="30"/>
  </w:num>
  <w:num w:numId="24" w16cid:durableId="1286044050">
    <w:abstractNumId w:val="37"/>
  </w:num>
  <w:num w:numId="25" w16cid:durableId="1901207253">
    <w:abstractNumId w:val="29"/>
  </w:num>
  <w:num w:numId="26" w16cid:durableId="959915755">
    <w:abstractNumId w:val="24"/>
  </w:num>
  <w:num w:numId="27" w16cid:durableId="1824664253">
    <w:abstractNumId w:val="19"/>
  </w:num>
  <w:num w:numId="28" w16cid:durableId="799609936">
    <w:abstractNumId w:val="33"/>
  </w:num>
  <w:num w:numId="29" w16cid:durableId="12599435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56330448">
    <w:abstractNumId w:val="17"/>
  </w:num>
  <w:num w:numId="31" w16cid:durableId="949362108">
    <w:abstractNumId w:val="4"/>
  </w:num>
  <w:num w:numId="32" w16cid:durableId="372731825">
    <w:abstractNumId w:val="35"/>
  </w:num>
  <w:num w:numId="33" w16cid:durableId="1762606567">
    <w:abstractNumId w:val="10"/>
  </w:num>
  <w:num w:numId="34" w16cid:durableId="1837188155">
    <w:abstractNumId w:val="6"/>
  </w:num>
  <w:num w:numId="35" w16cid:durableId="161971692">
    <w:abstractNumId w:val="31"/>
  </w:num>
  <w:num w:numId="36" w16cid:durableId="1378772177">
    <w:abstractNumId w:val="5"/>
  </w:num>
  <w:num w:numId="37" w16cid:durableId="785122610">
    <w:abstractNumId w:val="34"/>
  </w:num>
  <w:num w:numId="38" w16cid:durableId="591085783">
    <w:abstractNumId w:val="14"/>
  </w:num>
  <w:num w:numId="39" w16cid:durableId="2035956814">
    <w:abstractNumId w:val="9"/>
  </w:num>
  <w:num w:numId="40" w16cid:durableId="1124353174">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58FD"/>
    <w:rsid w:val="00016090"/>
    <w:rsid w:val="00016341"/>
    <w:rsid w:val="000164FB"/>
    <w:rsid w:val="00016820"/>
    <w:rsid w:val="00016846"/>
    <w:rsid w:val="0001687D"/>
    <w:rsid w:val="00016BE7"/>
    <w:rsid w:val="00016CBF"/>
    <w:rsid w:val="00016D81"/>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3B41"/>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3CE"/>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4725"/>
    <w:rsid w:val="00075498"/>
    <w:rsid w:val="0007585B"/>
    <w:rsid w:val="00075C87"/>
    <w:rsid w:val="0007603A"/>
    <w:rsid w:val="000761E9"/>
    <w:rsid w:val="0007790E"/>
    <w:rsid w:val="000779A9"/>
    <w:rsid w:val="00077FFC"/>
    <w:rsid w:val="000808D4"/>
    <w:rsid w:val="00080976"/>
    <w:rsid w:val="00080DDF"/>
    <w:rsid w:val="00080E3B"/>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CC"/>
    <w:rsid w:val="000848F9"/>
    <w:rsid w:val="00084B36"/>
    <w:rsid w:val="00084BBC"/>
    <w:rsid w:val="00084E65"/>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6"/>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CD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15"/>
    <w:rsid w:val="000B57BE"/>
    <w:rsid w:val="000B63F5"/>
    <w:rsid w:val="000B6737"/>
    <w:rsid w:val="000B756C"/>
    <w:rsid w:val="000B76C9"/>
    <w:rsid w:val="000B7F6F"/>
    <w:rsid w:val="000C0010"/>
    <w:rsid w:val="000C01E9"/>
    <w:rsid w:val="000C0A66"/>
    <w:rsid w:val="000C0B19"/>
    <w:rsid w:val="000C0C09"/>
    <w:rsid w:val="000C0F4D"/>
    <w:rsid w:val="000C1349"/>
    <w:rsid w:val="000C13D5"/>
    <w:rsid w:val="000C1A9F"/>
    <w:rsid w:val="000C1B91"/>
    <w:rsid w:val="000C2045"/>
    <w:rsid w:val="000C2058"/>
    <w:rsid w:val="000C20A4"/>
    <w:rsid w:val="000C21A2"/>
    <w:rsid w:val="000C259D"/>
    <w:rsid w:val="000C2B5C"/>
    <w:rsid w:val="000C2E07"/>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83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C20"/>
    <w:rsid w:val="00111DB2"/>
    <w:rsid w:val="001120E4"/>
    <w:rsid w:val="00112138"/>
    <w:rsid w:val="0011220C"/>
    <w:rsid w:val="001122B9"/>
    <w:rsid w:val="001125A4"/>
    <w:rsid w:val="00112926"/>
    <w:rsid w:val="00112BD9"/>
    <w:rsid w:val="0011378A"/>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2D2"/>
    <w:rsid w:val="001606A8"/>
    <w:rsid w:val="00160971"/>
    <w:rsid w:val="00160C5E"/>
    <w:rsid w:val="00160E1D"/>
    <w:rsid w:val="00161061"/>
    <w:rsid w:val="0016146D"/>
    <w:rsid w:val="001615CA"/>
    <w:rsid w:val="00161937"/>
    <w:rsid w:val="00161B93"/>
    <w:rsid w:val="00162382"/>
    <w:rsid w:val="00162813"/>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858"/>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8EF"/>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772"/>
    <w:rsid w:val="001C4835"/>
    <w:rsid w:val="001C48FB"/>
    <w:rsid w:val="001C49E4"/>
    <w:rsid w:val="001C4ED8"/>
    <w:rsid w:val="001C4F6C"/>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4D0"/>
    <w:rsid w:val="001E4B78"/>
    <w:rsid w:val="001E4F6D"/>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AFA"/>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3328"/>
    <w:rsid w:val="00223A0C"/>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69D"/>
    <w:rsid w:val="00252AFB"/>
    <w:rsid w:val="00252CB0"/>
    <w:rsid w:val="0025307B"/>
    <w:rsid w:val="002536B4"/>
    <w:rsid w:val="002539A3"/>
    <w:rsid w:val="00253AD2"/>
    <w:rsid w:val="00253C43"/>
    <w:rsid w:val="00253DD7"/>
    <w:rsid w:val="0025480C"/>
    <w:rsid w:val="00254973"/>
    <w:rsid w:val="00254A71"/>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57E02"/>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BC7"/>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1CF"/>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E3B"/>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0707"/>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BA6"/>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5F7B"/>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5E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698"/>
    <w:rsid w:val="00360C83"/>
    <w:rsid w:val="00360D94"/>
    <w:rsid w:val="0036115F"/>
    <w:rsid w:val="00361301"/>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6F1"/>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1DAE"/>
    <w:rsid w:val="003A22C4"/>
    <w:rsid w:val="003A238C"/>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2F6F"/>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C45"/>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6B63"/>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2E1"/>
    <w:rsid w:val="0040244D"/>
    <w:rsid w:val="004028A9"/>
    <w:rsid w:val="004030CE"/>
    <w:rsid w:val="004034AA"/>
    <w:rsid w:val="0040362E"/>
    <w:rsid w:val="00403910"/>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10A"/>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235"/>
    <w:rsid w:val="00470957"/>
    <w:rsid w:val="00470C44"/>
    <w:rsid w:val="00470C5C"/>
    <w:rsid w:val="00471055"/>
    <w:rsid w:val="0047196B"/>
    <w:rsid w:val="00471BCF"/>
    <w:rsid w:val="00471F1D"/>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5CBB"/>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903"/>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DE9"/>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61E"/>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5D"/>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93E"/>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0F33"/>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299"/>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18"/>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2AD5"/>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CA2"/>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2DD"/>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CDE"/>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5A"/>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839"/>
    <w:rsid w:val="006D3C6D"/>
    <w:rsid w:val="006D3FCB"/>
    <w:rsid w:val="006D434B"/>
    <w:rsid w:val="006D461B"/>
    <w:rsid w:val="006D4CA5"/>
    <w:rsid w:val="006D4EC5"/>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354"/>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0A9E"/>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C30"/>
    <w:rsid w:val="00730DC1"/>
    <w:rsid w:val="0073110E"/>
    <w:rsid w:val="007316EB"/>
    <w:rsid w:val="00731AB9"/>
    <w:rsid w:val="00731B34"/>
    <w:rsid w:val="00731D5B"/>
    <w:rsid w:val="00731E7C"/>
    <w:rsid w:val="0073209D"/>
    <w:rsid w:val="00732545"/>
    <w:rsid w:val="00732EA2"/>
    <w:rsid w:val="00733069"/>
    <w:rsid w:val="00733219"/>
    <w:rsid w:val="007334A3"/>
    <w:rsid w:val="007334C5"/>
    <w:rsid w:val="00733D27"/>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037"/>
    <w:rsid w:val="0074548A"/>
    <w:rsid w:val="007455DC"/>
    <w:rsid w:val="007457A4"/>
    <w:rsid w:val="0074590F"/>
    <w:rsid w:val="00745EFF"/>
    <w:rsid w:val="0074644A"/>
    <w:rsid w:val="007466F1"/>
    <w:rsid w:val="007469C7"/>
    <w:rsid w:val="00746A93"/>
    <w:rsid w:val="00746A9C"/>
    <w:rsid w:val="00746EE5"/>
    <w:rsid w:val="00746F69"/>
    <w:rsid w:val="007473CF"/>
    <w:rsid w:val="007506DB"/>
    <w:rsid w:val="00750AC5"/>
    <w:rsid w:val="00750E7B"/>
    <w:rsid w:val="00751347"/>
    <w:rsid w:val="007513F2"/>
    <w:rsid w:val="00751A22"/>
    <w:rsid w:val="00751ACF"/>
    <w:rsid w:val="0075239A"/>
    <w:rsid w:val="007529C9"/>
    <w:rsid w:val="00752A22"/>
    <w:rsid w:val="00753312"/>
    <w:rsid w:val="00753562"/>
    <w:rsid w:val="00754657"/>
    <w:rsid w:val="00754AA2"/>
    <w:rsid w:val="00754C3B"/>
    <w:rsid w:val="00754DCC"/>
    <w:rsid w:val="00755136"/>
    <w:rsid w:val="00755382"/>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20"/>
    <w:rsid w:val="0076415A"/>
    <w:rsid w:val="00764267"/>
    <w:rsid w:val="00764288"/>
    <w:rsid w:val="007642E8"/>
    <w:rsid w:val="007646B3"/>
    <w:rsid w:val="00764845"/>
    <w:rsid w:val="0076486C"/>
    <w:rsid w:val="00764C91"/>
    <w:rsid w:val="00765055"/>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4B6D"/>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50F"/>
    <w:rsid w:val="007E0EF6"/>
    <w:rsid w:val="007E0FD7"/>
    <w:rsid w:val="007E1868"/>
    <w:rsid w:val="007E1B0B"/>
    <w:rsid w:val="007E2012"/>
    <w:rsid w:val="007E21A0"/>
    <w:rsid w:val="007E24DF"/>
    <w:rsid w:val="007E2613"/>
    <w:rsid w:val="007E27C2"/>
    <w:rsid w:val="007E27CC"/>
    <w:rsid w:val="007E29D6"/>
    <w:rsid w:val="007E2B23"/>
    <w:rsid w:val="007E2CE1"/>
    <w:rsid w:val="007E2D69"/>
    <w:rsid w:val="007E2F31"/>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5C8"/>
    <w:rsid w:val="007F1802"/>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B4B"/>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EAF"/>
    <w:rsid w:val="008340C9"/>
    <w:rsid w:val="008340F5"/>
    <w:rsid w:val="00834434"/>
    <w:rsid w:val="00834483"/>
    <w:rsid w:val="008346C2"/>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BE1"/>
    <w:rsid w:val="00860C24"/>
    <w:rsid w:val="00860ED6"/>
    <w:rsid w:val="00861050"/>
    <w:rsid w:val="00861273"/>
    <w:rsid w:val="0086236F"/>
    <w:rsid w:val="00862B9A"/>
    <w:rsid w:val="00862D31"/>
    <w:rsid w:val="00862DA8"/>
    <w:rsid w:val="00862E40"/>
    <w:rsid w:val="00862F75"/>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A9D"/>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0F5A"/>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DBD"/>
    <w:rsid w:val="009560A8"/>
    <w:rsid w:val="009560DC"/>
    <w:rsid w:val="00956689"/>
    <w:rsid w:val="00956D60"/>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905"/>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6B46"/>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4634"/>
    <w:rsid w:val="009D504E"/>
    <w:rsid w:val="009D5318"/>
    <w:rsid w:val="009D5380"/>
    <w:rsid w:val="009D651C"/>
    <w:rsid w:val="009D68B3"/>
    <w:rsid w:val="009D6914"/>
    <w:rsid w:val="009D6F4B"/>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E4E"/>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2A"/>
    <w:rsid w:val="00A15F4B"/>
    <w:rsid w:val="00A1615F"/>
    <w:rsid w:val="00A16A49"/>
    <w:rsid w:val="00A16A71"/>
    <w:rsid w:val="00A16EBA"/>
    <w:rsid w:val="00A17736"/>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DF6"/>
    <w:rsid w:val="00A27447"/>
    <w:rsid w:val="00A276B7"/>
    <w:rsid w:val="00A276E4"/>
    <w:rsid w:val="00A27763"/>
    <w:rsid w:val="00A279ED"/>
    <w:rsid w:val="00A27D1C"/>
    <w:rsid w:val="00A27E5A"/>
    <w:rsid w:val="00A302BB"/>
    <w:rsid w:val="00A305BA"/>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598"/>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652"/>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9C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66A"/>
    <w:rsid w:val="00A607C2"/>
    <w:rsid w:val="00A618F7"/>
    <w:rsid w:val="00A62AA0"/>
    <w:rsid w:val="00A62CD7"/>
    <w:rsid w:val="00A62EB4"/>
    <w:rsid w:val="00A6304A"/>
    <w:rsid w:val="00A63162"/>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2AB"/>
    <w:rsid w:val="00A8061D"/>
    <w:rsid w:val="00A806E1"/>
    <w:rsid w:val="00A80B7E"/>
    <w:rsid w:val="00A80E84"/>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931"/>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0BBB"/>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40A5C"/>
    <w:rsid w:val="00B40F2C"/>
    <w:rsid w:val="00B4145A"/>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2D4B"/>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2A93"/>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1AE"/>
    <w:rsid w:val="00BC3587"/>
    <w:rsid w:val="00BC370F"/>
    <w:rsid w:val="00BC41A0"/>
    <w:rsid w:val="00BC4424"/>
    <w:rsid w:val="00BC6129"/>
    <w:rsid w:val="00BC657B"/>
    <w:rsid w:val="00BC67B6"/>
    <w:rsid w:val="00BC70BB"/>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4D99"/>
    <w:rsid w:val="00BD5042"/>
    <w:rsid w:val="00BD5C52"/>
    <w:rsid w:val="00BD5D36"/>
    <w:rsid w:val="00BD5FAB"/>
    <w:rsid w:val="00BD62C8"/>
    <w:rsid w:val="00BD633A"/>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58"/>
    <w:rsid w:val="00BF06D7"/>
    <w:rsid w:val="00BF0C9C"/>
    <w:rsid w:val="00BF10B0"/>
    <w:rsid w:val="00BF132E"/>
    <w:rsid w:val="00BF1743"/>
    <w:rsid w:val="00BF1C25"/>
    <w:rsid w:val="00BF2B7C"/>
    <w:rsid w:val="00BF2E16"/>
    <w:rsid w:val="00BF31A4"/>
    <w:rsid w:val="00BF3386"/>
    <w:rsid w:val="00BF338E"/>
    <w:rsid w:val="00BF34AD"/>
    <w:rsid w:val="00BF3940"/>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3F9D"/>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0C32"/>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3B9"/>
    <w:rsid w:val="00C3060C"/>
    <w:rsid w:val="00C308E4"/>
    <w:rsid w:val="00C3163D"/>
    <w:rsid w:val="00C31FB1"/>
    <w:rsid w:val="00C3211D"/>
    <w:rsid w:val="00C32800"/>
    <w:rsid w:val="00C32B17"/>
    <w:rsid w:val="00C32DFF"/>
    <w:rsid w:val="00C331F6"/>
    <w:rsid w:val="00C33573"/>
    <w:rsid w:val="00C335C7"/>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145"/>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A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F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77E"/>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261"/>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92D"/>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4FE"/>
    <w:rsid w:val="00CC79F2"/>
    <w:rsid w:val="00CC7EF4"/>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973"/>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411"/>
    <w:rsid w:val="00D01A20"/>
    <w:rsid w:val="00D01AC7"/>
    <w:rsid w:val="00D01EF0"/>
    <w:rsid w:val="00D01F0A"/>
    <w:rsid w:val="00D01FD9"/>
    <w:rsid w:val="00D020FF"/>
    <w:rsid w:val="00D02352"/>
    <w:rsid w:val="00D025CD"/>
    <w:rsid w:val="00D02688"/>
    <w:rsid w:val="00D02930"/>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4817"/>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6D70"/>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27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57D"/>
    <w:rsid w:val="00D5460E"/>
    <w:rsid w:val="00D54BB2"/>
    <w:rsid w:val="00D54F57"/>
    <w:rsid w:val="00D550AA"/>
    <w:rsid w:val="00D550AD"/>
    <w:rsid w:val="00D553AA"/>
    <w:rsid w:val="00D555D8"/>
    <w:rsid w:val="00D55DE5"/>
    <w:rsid w:val="00D56077"/>
    <w:rsid w:val="00D560D0"/>
    <w:rsid w:val="00D561F0"/>
    <w:rsid w:val="00D56456"/>
    <w:rsid w:val="00D56C30"/>
    <w:rsid w:val="00D56E4E"/>
    <w:rsid w:val="00D56E5B"/>
    <w:rsid w:val="00D56F0A"/>
    <w:rsid w:val="00D5709E"/>
    <w:rsid w:val="00D57220"/>
    <w:rsid w:val="00D578B3"/>
    <w:rsid w:val="00D57B90"/>
    <w:rsid w:val="00D57DC7"/>
    <w:rsid w:val="00D6021B"/>
    <w:rsid w:val="00D60263"/>
    <w:rsid w:val="00D603B8"/>
    <w:rsid w:val="00D60CA9"/>
    <w:rsid w:val="00D60E3C"/>
    <w:rsid w:val="00D60FAC"/>
    <w:rsid w:val="00D6120F"/>
    <w:rsid w:val="00D613BE"/>
    <w:rsid w:val="00D615AE"/>
    <w:rsid w:val="00D61926"/>
    <w:rsid w:val="00D61F82"/>
    <w:rsid w:val="00D622F0"/>
    <w:rsid w:val="00D6280E"/>
    <w:rsid w:val="00D62CE4"/>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6C9B"/>
    <w:rsid w:val="00D7707D"/>
    <w:rsid w:val="00D772AF"/>
    <w:rsid w:val="00D774FC"/>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5F55"/>
    <w:rsid w:val="00DA6337"/>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BA3"/>
    <w:rsid w:val="00DD2D98"/>
    <w:rsid w:val="00DD2F39"/>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83F"/>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087"/>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79"/>
    <w:rsid w:val="00E46653"/>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3F01"/>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D09"/>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870"/>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0F2"/>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3FD"/>
    <w:rsid w:val="00EC6EA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608"/>
    <w:rsid w:val="00EF5AAF"/>
    <w:rsid w:val="00EF5E3E"/>
    <w:rsid w:val="00EF621A"/>
    <w:rsid w:val="00EF636C"/>
    <w:rsid w:val="00EF672A"/>
    <w:rsid w:val="00EF6B2B"/>
    <w:rsid w:val="00EF6B5F"/>
    <w:rsid w:val="00EF6FDD"/>
    <w:rsid w:val="00EF7648"/>
    <w:rsid w:val="00EF7794"/>
    <w:rsid w:val="00EF7A26"/>
    <w:rsid w:val="00EF7DDE"/>
    <w:rsid w:val="00F00017"/>
    <w:rsid w:val="00F00386"/>
    <w:rsid w:val="00F0098B"/>
    <w:rsid w:val="00F00BD7"/>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6B2"/>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28A"/>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8CC"/>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3B48"/>
    <w:rsid w:val="00F64E42"/>
    <w:rsid w:val="00F650D0"/>
    <w:rsid w:val="00F654A8"/>
    <w:rsid w:val="00F65C72"/>
    <w:rsid w:val="00F66CF1"/>
    <w:rsid w:val="00F66F7C"/>
    <w:rsid w:val="00F673AA"/>
    <w:rsid w:val="00F677A7"/>
    <w:rsid w:val="00F67D83"/>
    <w:rsid w:val="00F67DA1"/>
    <w:rsid w:val="00F70179"/>
    <w:rsid w:val="00F70210"/>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295"/>
    <w:rsid w:val="00F83733"/>
    <w:rsid w:val="00F83877"/>
    <w:rsid w:val="00F83A0E"/>
    <w:rsid w:val="00F83B22"/>
    <w:rsid w:val="00F83D6D"/>
    <w:rsid w:val="00F83E8C"/>
    <w:rsid w:val="00F83FFA"/>
    <w:rsid w:val="00F8412C"/>
    <w:rsid w:val="00F8418F"/>
    <w:rsid w:val="00F84512"/>
    <w:rsid w:val="00F85203"/>
    <w:rsid w:val="00F85488"/>
    <w:rsid w:val="00F85788"/>
    <w:rsid w:val="00F85A2B"/>
    <w:rsid w:val="00F85A53"/>
    <w:rsid w:val="00F85C47"/>
    <w:rsid w:val="00F86173"/>
    <w:rsid w:val="00F862CA"/>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C9C"/>
    <w:rsid w:val="00F95DC0"/>
    <w:rsid w:val="00F95E6D"/>
    <w:rsid w:val="00F962D9"/>
    <w:rsid w:val="00F96B1B"/>
    <w:rsid w:val="00F972D0"/>
    <w:rsid w:val="00F9743E"/>
    <w:rsid w:val="00F97638"/>
    <w:rsid w:val="00F97904"/>
    <w:rsid w:val="00F9790A"/>
    <w:rsid w:val="00F97B14"/>
    <w:rsid w:val="00F97D8D"/>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BF9"/>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32C0"/>
    <w:rsid w:val="00FF336A"/>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C63F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qFormat/>
    <w:rsid w:val="002751CF"/>
    <w:pPr>
      <w:ind w:left="851" w:hanging="851"/>
    </w:pPr>
    <w:rPr>
      <w:rFonts w:cs="Arial"/>
    </w:rPr>
  </w:style>
  <w:style w:type="character" w:styleId="aff2">
    <w:name w:val="Emphasis"/>
    <w:uiPriority w:val="20"/>
    <w:qFormat/>
    <w:rsid w:val="002E4BA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867198">
      <w:bodyDiv w:val="1"/>
      <w:marLeft w:val="0"/>
      <w:marRight w:val="0"/>
      <w:marTop w:val="0"/>
      <w:marBottom w:val="0"/>
      <w:divBdr>
        <w:top w:val="none" w:sz="0" w:space="0" w:color="auto"/>
        <w:left w:val="none" w:sz="0" w:space="0" w:color="auto"/>
        <w:bottom w:val="none" w:sz="0" w:space="0" w:color="auto"/>
        <w:right w:val="none" w:sz="0" w:space="0" w:color="auto"/>
      </w:divBdr>
    </w:div>
    <w:div w:id="224920770">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507622">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478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04730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7252420">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85130">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7444467">
      <w:bodyDiv w:val="1"/>
      <w:marLeft w:val="0"/>
      <w:marRight w:val="0"/>
      <w:marTop w:val="0"/>
      <w:marBottom w:val="0"/>
      <w:divBdr>
        <w:top w:val="none" w:sz="0" w:space="0" w:color="auto"/>
        <w:left w:val="none" w:sz="0" w:space="0" w:color="auto"/>
        <w:bottom w:val="none" w:sz="0" w:space="0" w:color="auto"/>
        <w:right w:val="none" w:sz="0" w:space="0" w:color="auto"/>
      </w:divBdr>
    </w:div>
    <w:div w:id="97009553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3508281">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0105273">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1185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942923">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718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864075">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910117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2740588">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9702696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BC164-399B-4B09-AC49-BAE4991B3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31</Lines>
  <LinksUpToDate>false</LinksUpToDate>
  <Paragraphs>8</Paragraphs>
  <ScaleCrop>false</ScaleCrop>
  <CharactersWithSpaces>4424</CharactersWithSpaces>
  <SharedDoc>false</SharedDoc>
  <HyperlinksChanged>false</HyperlinksChanged>
  <AppVersion>16.0000</AppVersion>
  <Characters>3771</Characters>
  <Pages>2</Pages>
  <DocSecurity>0</DocSecurity>
  <Words>661</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2023-04-07T12:33:00Z</dcterms:modified>
  <dc:description/>
  <cp:keywords/>
  <dc:subject/>
  <dc:title/>
  <cp:lastModifiedBy/>
  <dcterms:created xsi:type="dcterms:W3CDTF">2023-04-07T12:10:00Z</dcterms:created>
  <cp:revision>1</cp:revision>
</cp:coreProperties>
</file>

<file path=docProps/custom.xml><?xml version="1.0" encoding="utf-8"?>
<Properties xmlns="http://schemas.openxmlformats.org/officeDocument/2006/custom-properties" xmlns:vt="http://schemas.openxmlformats.org/officeDocument/2006/docPropsVTypes"/>
</file>