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ED23" w14:textId="3372C2A9" w:rsidR="00002729" w:rsidRDefault="00002729" w:rsidP="00002729">
      <w:pPr>
        <w:tabs>
          <w:tab w:val="center" w:pos="4536"/>
          <w:tab w:val="right" w:pos="8280"/>
          <w:tab w:val="right" w:pos="9639"/>
        </w:tabs>
        <w:ind w:right="2"/>
        <w:rPr>
          <w:rFonts w:ascii="Arial" w:hAnsi="Arial" w:cs="Arial"/>
          <w:b/>
          <w:bCs/>
          <w:sz w:val="28"/>
        </w:rPr>
      </w:pPr>
      <w:r>
        <w:rPr>
          <w:rFonts w:ascii="Arial" w:hAnsi="Arial" w:cs="Arial"/>
          <w:b/>
          <w:bCs/>
          <w:sz w:val="28"/>
        </w:rPr>
        <w:t>3GPP TSG RAN WG1 #112</w:t>
      </w:r>
      <w:r w:rsidR="004162B3">
        <w:rPr>
          <w:rFonts w:ascii="Arial" w:hAnsi="Arial" w:cs="Arial"/>
          <w:b/>
          <w:bCs/>
          <w:sz w:val="28"/>
        </w:rPr>
        <w:t>b-e</w:t>
      </w:r>
      <w:r>
        <w:rPr>
          <w:rFonts w:ascii="Arial" w:hAnsi="Arial" w:cs="Arial"/>
          <w:b/>
          <w:bCs/>
          <w:sz w:val="28"/>
        </w:rPr>
        <w:t xml:space="preserve">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w:t>
      </w:r>
      <w:r w:rsidR="002E6D00" w:rsidRPr="002E6D00">
        <w:rPr>
          <w:rFonts w:ascii="Arial" w:hAnsi="Arial" w:cs="Arial"/>
          <w:b/>
          <w:bCs/>
          <w:sz w:val="28"/>
        </w:rPr>
        <w:t>R1-2303730</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BD3591D" w14:textId="230273C5" w:rsidR="00002729" w:rsidRDefault="004162B3" w:rsidP="00002729">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002729">
        <w:rPr>
          <w:rFonts w:ascii="Arial" w:eastAsia="ＭＳ 明朝" w:hAnsi="Arial" w:cs="Arial"/>
          <w:b/>
          <w:bCs/>
          <w:sz w:val="28"/>
        </w:rPr>
        <w:t xml:space="preserve">, </w:t>
      </w:r>
      <w:r>
        <w:rPr>
          <w:rFonts w:ascii="Arial" w:eastAsia="ＭＳ 明朝" w:hAnsi="Arial" w:cs="Arial"/>
          <w:b/>
          <w:bCs/>
          <w:sz w:val="28"/>
        </w:rPr>
        <w:t>April</w:t>
      </w:r>
      <w:r w:rsidR="00002729">
        <w:rPr>
          <w:rFonts w:ascii="Arial" w:eastAsia="ＭＳ 明朝" w:hAnsi="Arial" w:cs="Arial"/>
          <w:b/>
          <w:bCs/>
          <w:sz w:val="28"/>
        </w:rPr>
        <w:t xml:space="preserve"> </w:t>
      </w:r>
      <w:r>
        <w:rPr>
          <w:rFonts w:ascii="Arial" w:eastAsia="ＭＳ 明朝" w:hAnsi="Arial" w:cs="Arial"/>
          <w:b/>
          <w:bCs/>
          <w:sz w:val="28"/>
        </w:rPr>
        <w:t>1</w:t>
      </w:r>
      <w:r w:rsidR="00002729">
        <w:rPr>
          <w:rFonts w:ascii="Arial" w:eastAsia="ＭＳ 明朝" w:hAnsi="Arial" w:cs="Arial"/>
          <w:b/>
          <w:bCs/>
          <w:sz w:val="28"/>
        </w:rPr>
        <w:t>7</w:t>
      </w:r>
      <w:r w:rsidR="00002729">
        <w:rPr>
          <w:rFonts w:ascii="Arial" w:eastAsia="ＭＳ 明朝" w:hAnsi="Arial" w:cs="Arial"/>
          <w:b/>
          <w:bCs/>
          <w:sz w:val="28"/>
          <w:vertAlign w:val="superscript"/>
        </w:rPr>
        <w:t>th</w:t>
      </w:r>
      <w:r w:rsidR="00002729">
        <w:rPr>
          <w:rFonts w:ascii="Arial" w:eastAsia="ＭＳ 明朝" w:hAnsi="Arial" w:cs="Arial"/>
          <w:b/>
          <w:bCs/>
          <w:sz w:val="28"/>
        </w:rPr>
        <w:t xml:space="preserve"> –</w:t>
      </w:r>
      <w:r>
        <w:rPr>
          <w:rFonts w:ascii="Arial" w:eastAsia="ＭＳ 明朝" w:hAnsi="Arial" w:cs="Arial"/>
          <w:b/>
          <w:bCs/>
          <w:sz w:val="28"/>
        </w:rPr>
        <w:t xml:space="preserve"> </w:t>
      </w:r>
      <w:proofErr w:type="gramStart"/>
      <w:r>
        <w:rPr>
          <w:rFonts w:ascii="Arial" w:eastAsia="ＭＳ 明朝" w:hAnsi="Arial" w:cs="Arial"/>
          <w:b/>
          <w:bCs/>
          <w:sz w:val="28"/>
        </w:rPr>
        <w:t>26</w:t>
      </w:r>
      <w:r w:rsidR="00002729">
        <w:rPr>
          <w:rFonts w:ascii="Arial" w:eastAsia="ＭＳ 明朝" w:hAnsi="Arial" w:cs="Arial"/>
          <w:b/>
          <w:bCs/>
          <w:sz w:val="28"/>
          <w:vertAlign w:val="superscript"/>
        </w:rPr>
        <w:t>rd</w:t>
      </w:r>
      <w:proofErr w:type="gramEnd"/>
      <w:r w:rsidR="00002729">
        <w:rPr>
          <w:rFonts w:ascii="Arial" w:eastAsia="ＭＳ 明朝" w:hAnsi="Arial" w:cs="Arial"/>
          <w:b/>
          <w:bCs/>
          <w:sz w:val="28"/>
        </w:rPr>
        <w:t>, 2023</w:t>
      </w:r>
    </w:p>
    <w:p w14:paraId="35F2DD64" w14:textId="77777777" w:rsidR="008A34D9" w:rsidRPr="004162B3"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FA3E69"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t xml:space="preserve">NTT </w:t>
      </w:r>
      <w:r w:rsidRPr="00FA3E69">
        <w:rPr>
          <w:rFonts w:eastAsia="ＭＳ ゴシック" w:hint="eastAsia"/>
          <w:noProof w:val="0"/>
          <w:sz w:val="24"/>
        </w:rPr>
        <w:t>DOCOMO</w:t>
      </w:r>
      <w:r w:rsidRPr="00FA3E69">
        <w:rPr>
          <w:rFonts w:eastAsia="ＭＳ ゴシック" w:hint="eastAsia"/>
          <w:noProof w:val="0"/>
          <w:sz w:val="24"/>
          <w:lang w:eastAsia="ja-JP"/>
        </w:rPr>
        <w:t>, INC.</w:t>
      </w:r>
    </w:p>
    <w:p w14:paraId="1D9976AA" w14:textId="4EDBD150" w:rsidR="00900DAE" w:rsidRPr="00FA3E69" w:rsidRDefault="00D02352" w:rsidP="00D02352">
      <w:pPr>
        <w:pStyle w:val="a7"/>
        <w:ind w:left="1800" w:hanging="1800"/>
        <w:rPr>
          <w:sz w:val="24"/>
          <w:lang w:eastAsia="ja-JP"/>
        </w:rPr>
      </w:pPr>
      <w:r w:rsidRPr="00FA3E69">
        <w:rPr>
          <w:sz w:val="24"/>
          <w:lang w:val="en-US"/>
        </w:rPr>
        <w:t>Title:</w:t>
      </w:r>
      <w:r w:rsidR="00DB782C" w:rsidRPr="00FA3E69">
        <w:rPr>
          <w:sz w:val="24"/>
          <w:lang w:val="en-US"/>
        </w:rPr>
        <w:tab/>
      </w:r>
      <w:r w:rsidR="00644425" w:rsidRPr="00FA3E69">
        <w:rPr>
          <w:sz w:val="24"/>
          <w:lang w:eastAsia="ja-JP"/>
        </w:rPr>
        <w:t>Discussion on L1 signal design and procedure for low power WUS</w:t>
      </w:r>
    </w:p>
    <w:p w14:paraId="236A1188" w14:textId="2AB75D18" w:rsidR="00900DAE" w:rsidRPr="00FA3E69" w:rsidRDefault="00900DAE" w:rsidP="00D02352">
      <w:pPr>
        <w:pStyle w:val="a7"/>
        <w:tabs>
          <w:tab w:val="left" w:pos="1800"/>
        </w:tabs>
        <w:ind w:left="1800" w:hanging="1800"/>
        <w:rPr>
          <w:sz w:val="24"/>
          <w:lang w:val="en-US" w:eastAsia="ja-JP"/>
        </w:rPr>
      </w:pPr>
      <w:r w:rsidRPr="00FA3E69">
        <w:rPr>
          <w:sz w:val="24"/>
          <w:lang w:val="en-US"/>
        </w:rPr>
        <w:t>Agenda Item:</w:t>
      </w:r>
      <w:bookmarkStart w:id="0" w:name="Source"/>
      <w:bookmarkEnd w:id="0"/>
      <w:r w:rsidR="00D02352" w:rsidRPr="00FA3E69">
        <w:rPr>
          <w:sz w:val="24"/>
          <w:lang w:val="en-US"/>
        </w:rPr>
        <w:tab/>
      </w:r>
      <w:r w:rsidR="008013BC" w:rsidRPr="00FA3E69">
        <w:rPr>
          <w:sz w:val="24"/>
          <w:lang w:val="en-US"/>
        </w:rPr>
        <w:t>9</w:t>
      </w:r>
      <w:r w:rsidR="0015709F" w:rsidRPr="00FA3E69">
        <w:rPr>
          <w:sz w:val="24"/>
          <w:lang w:val="en-US"/>
        </w:rPr>
        <w:t>.1</w:t>
      </w:r>
      <w:r w:rsidR="00410DA1" w:rsidRPr="00FA3E69">
        <w:rPr>
          <w:sz w:val="24"/>
          <w:lang w:val="en-US"/>
        </w:rPr>
        <w:t>1</w:t>
      </w:r>
      <w:r w:rsidR="0015709F" w:rsidRPr="00FA3E69">
        <w:rPr>
          <w:sz w:val="24"/>
          <w:lang w:val="en-US"/>
        </w:rPr>
        <w:t>.</w:t>
      </w:r>
      <w:r w:rsidR="00065565" w:rsidRPr="00FA3E69">
        <w:rPr>
          <w:rFonts w:hint="eastAsia"/>
          <w:sz w:val="24"/>
          <w:lang w:val="en-US" w:eastAsia="ja-JP"/>
        </w:rPr>
        <w:t>3</w:t>
      </w:r>
    </w:p>
    <w:p w14:paraId="372F439B" w14:textId="6FB787EB"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3D268EA" w14:textId="5F6E247B" w:rsidR="00FD61C1" w:rsidRDefault="00FD61C1" w:rsidP="00FD61C1">
      <w:pPr>
        <w:rPr>
          <w:rFonts w:eastAsiaTheme="minorEastAsia"/>
          <w:sz w:val="22"/>
          <w:szCs w:val="22"/>
          <w:lang w:eastAsia="ja-JP"/>
        </w:rPr>
      </w:pPr>
      <w:r w:rsidRPr="00EA7F5E">
        <w:rPr>
          <w:rFonts w:eastAsiaTheme="minorEastAsia"/>
          <w:sz w:val="22"/>
          <w:szCs w:val="22"/>
          <w:lang w:eastAsia="ja-JP"/>
        </w:rPr>
        <w:t>As jus</w:t>
      </w:r>
      <w:r w:rsidRPr="00FA3E69">
        <w:rPr>
          <w:rFonts w:eastAsiaTheme="minorEastAsia"/>
          <w:sz w:val="22"/>
          <w:szCs w:val="22"/>
          <w:lang w:eastAsia="ja-JP"/>
        </w:rPr>
        <w:t>tified in SID [</w:t>
      </w:r>
      <w:r w:rsidR="00410DA1" w:rsidRPr="00410DA1">
        <w:rPr>
          <w:rFonts w:eastAsiaTheme="minorEastAsia" w:hint="eastAsia"/>
          <w:sz w:val="22"/>
          <w:szCs w:val="22"/>
          <w:lang w:eastAsia="ja-JP"/>
        </w:rPr>
        <w:t>1</w:t>
      </w:r>
      <w:r w:rsidRPr="00FA3E69">
        <w:rPr>
          <w:rFonts w:eastAsiaTheme="minorEastAsia"/>
          <w:sz w:val="22"/>
          <w:szCs w:val="22"/>
          <w:lang w:eastAsia="ja-JP"/>
        </w:rPr>
        <w:t xml:space="preserve">], LP-WUS is motivated to support ultra-low power mechanisms. Currently, 5G supports a lot of power saving features. However, by introducing </w:t>
      </w:r>
      <w:r>
        <w:rPr>
          <w:rFonts w:eastAsiaTheme="minorEastAsia"/>
          <w:sz w:val="22"/>
          <w:szCs w:val="22"/>
          <w:lang w:eastAsia="ja-JP"/>
        </w:rPr>
        <w:t>low power wake-up signal and receiver (LP-WUS/WUR)</w:t>
      </w:r>
      <w:r w:rsidRPr="00FA3E69">
        <w:rPr>
          <w:rFonts w:eastAsiaTheme="minorEastAsia"/>
          <w:sz w:val="22"/>
          <w:szCs w:val="22"/>
          <w:lang w:eastAsia="ja-JP"/>
        </w:rPr>
        <w:t>, significant power saving may be achieved</w:t>
      </w:r>
      <w:r>
        <w:rPr>
          <w:rFonts w:eastAsiaTheme="minorEastAsia"/>
          <w:sz w:val="22"/>
          <w:szCs w:val="22"/>
          <w:lang w:eastAsia="ja-JP"/>
        </w:rPr>
        <w:t xml:space="preserve"> while keeping latency low</w:t>
      </w:r>
      <w:r w:rsidRPr="00FA3E69">
        <w:rPr>
          <w:rFonts w:eastAsiaTheme="minorEastAsia"/>
          <w:sz w:val="22"/>
          <w:szCs w:val="22"/>
          <w:lang w:eastAsia="ja-JP"/>
        </w:rPr>
        <w:t>.</w:t>
      </w:r>
      <w:r w:rsidRPr="00FA3E69">
        <w:rPr>
          <w:rFonts w:eastAsiaTheme="minorEastAsia" w:hint="eastAsia"/>
          <w:sz w:val="22"/>
          <w:szCs w:val="22"/>
          <w:lang w:eastAsia="ja-JP"/>
        </w:rPr>
        <w:t xml:space="preserve"> </w:t>
      </w:r>
      <w:r w:rsidRPr="00FA3E69">
        <w:rPr>
          <w:rFonts w:eastAsiaTheme="minorEastAsia"/>
          <w:sz w:val="22"/>
          <w:szCs w:val="22"/>
          <w:lang w:eastAsia="ja-JP"/>
        </w:rPr>
        <w:t xml:space="preserve">Since new type of receiver architecture needs to be defined in this </w:t>
      </w:r>
      <w:r w:rsidR="00F61110">
        <w:rPr>
          <w:rFonts w:eastAsiaTheme="minorEastAsia"/>
          <w:sz w:val="22"/>
          <w:szCs w:val="22"/>
          <w:lang w:eastAsia="ja-JP"/>
        </w:rPr>
        <w:t>study</w:t>
      </w:r>
      <w:r w:rsidRPr="00FA3E69">
        <w:rPr>
          <w:rFonts w:eastAsiaTheme="minorEastAsia"/>
          <w:sz w:val="22"/>
          <w:szCs w:val="22"/>
          <w:lang w:eastAsia="ja-JP"/>
        </w:rPr>
        <w:t xml:space="preserve">, the </w:t>
      </w:r>
      <w:r w:rsidR="00F61110">
        <w:rPr>
          <w:rFonts w:eastAsiaTheme="minorEastAsia"/>
          <w:sz w:val="22"/>
          <w:szCs w:val="22"/>
          <w:lang w:eastAsia="ja-JP"/>
        </w:rPr>
        <w:t xml:space="preserve">detailed </w:t>
      </w:r>
      <w:r w:rsidRPr="00FA3E69">
        <w:rPr>
          <w:rFonts w:eastAsiaTheme="minorEastAsia"/>
          <w:sz w:val="22"/>
          <w:szCs w:val="22"/>
          <w:lang w:eastAsia="ja-JP"/>
        </w:rPr>
        <w:t>design</w:t>
      </w:r>
      <w:r w:rsidR="00F61110">
        <w:rPr>
          <w:rFonts w:eastAsiaTheme="minorEastAsia"/>
          <w:sz w:val="22"/>
          <w:szCs w:val="22"/>
          <w:lang w:eastAsia="ja-JP"/>
        </w:rPr>
        <w:t xml:space="preserve"> and procedure</w:t>
      </w:r>
      <w:r w:rsidRPr="00FA3E69">
        <w:rPr>
          <w:rFonts w:eastAsiaTheme="minorEastAsia"/>
          <w:sz w:val="22"/>
          <w:szCs w:val="22"/>
          <w:lang w:eastAsia="ja-JP"/>
        </w:rPr>
        <w:t xml:space="preserve"> of LP-WUS</w:t>
      </w:r>
      <w:r>
        <w:rPr>
          <w:rFonts w:eastAsiaTheme="minorEastAsia"/>
          <w:sz w:val="22"/>
          <w:szCs w:val="22"/>
          <w:lang w:eastAsia="ja-JP"/>
        </w:rPr>
        <w:t>/WUR</w:t>
      </w:r>
      <w:r w:rsidRPr="00FA3E69">
        <w:rPr>
          <w:rFonts w:eastAsiaTheme="minorEastAsia"/>
          <w:sz w:val="22"/>
          <w:szCs w:val="22"/>
          <w:lang w:eastAsia="ja-JP"/>
        </w:rPr>
        <w:t xml:space="preserve"> is </w:t>
      </w:r>
      <w:r>
        <w:rPr>
          <w:rFonts w:eastAsiaTheme="minorEastAsia"/>
          <w:sz w:val="22"/>
          <w:szCs w:val="22"/>
          <w:lang w:eastAsia="ja-JP"/>
        </w:rPr>
        <w:t xml:space="preserve">still </w:t>
      </w:r>
      <w:r w:rsidRPr="00FA3E69">
        <w:rPr>
          <w:rFonts w:eastAsiaTheme="minorEastAsia"/>
          <w:sz w:val="22"/>
          <w:szCs w:val="22"/>
          <w:lang w:eastAsia="ja-JP"/>
        </w:rPr>
        <w:t xml:space="preserve">quite open to discuss. </w:t>
      </w:r>
      <w:r>
        <w:rPr>
          <w:rFonts w:eastAsia="ＭＳ 明朝" w:hint="eastAsia"/>
          <w:sz w:val="22"/>
          <w:szCs w:val="22"/>
          <w:lang w:eastAsia="ja-JP"/>
        </w:rPr>
        <w:t>I</w:t>
      </w:r>
      <w:r>
        <w:rPr>
          <w:rFonts w:eastAsia="ＭＳ 明朝"/>
          <w:sz w:val="22"/>
          <w:szCs w:val="22"/>
          <w:lang w:eastAsia="ja-JP"/>
        </w:rPr>
        <w:t xml:space="preserve">n this contribution, we </w:t>
      </w:r>
      <w:r w:rsidR="00F61110">
        <w:rPr>
          <w:rFonts w:eastAsia="ＭＳ 明朝"/>
          <w:sz w:val="22"/>
          <w:szCs w:val="22"/>
          <w:lang w:eastAsia="ja-JP"/>
        </w:rPr>
        <w:t xml:space="preserve">provide our views </w:t>
      </w:r>
      <w:r>
        <w:rPr>
          <w:rFonts w:eastAsia="ＭＳ 明朝"/>
          <w:sz w:val="22"/>
          <w:szCs w:val="22"/>
          <w:lang w:eastAsia="ja-JP"/>
        </w:rPr>
        <w:t>on the signal design and the corresponding procedures to support LP-WUS/WUR.</w:t>
      </w:r>
    </w:p>
    <w:p w14:paraId="40359414" w14:textId="747AE406" w:rsidR="00FD61C1" w:rsidRDefault="00FD61C1" w:rsidP="00FD61C1">
      <w:pPr>
        <w:spacing w:afterLines="50" w:after="120"/>
        <w:jc w:val="both"/>
        <w:rPr>
          <w:rFonts w:eastAsia="ＭＳ 明朝"/>
          <w:sz w:val="22"/>
          <w:szCs w:val="22"/>
          <w:lang w:eastAsia="ja-JP"/>
        </w:rPr>
      </w:pPr>
      <w:r>
        <w:rPr>
          <w:rFonts w:eastAsia="ＭＳ 明朝"/>
          <w:sz w:val="22"/>
          <w:szCs w:val="21"/>
          <w:lang w:val="en-US" w:eastAsia="ja-JP"/>
        </w:rPr>
        <w:t xml:space="preserve">In the last meeting, </w:t>
      </w:r>
      <w:r w:rsidR="00E51ACC" w:rsidRPr="00C417C2">
        <w:rPr>
          <w:rFonts w:eastAsia="ＭＳ 明朝"/>
          <w:sz w:val="22"/>
          <w:szCs w:val="22"/>
          <w:lang w:val="en-US"/>
        </w:rPr>
        <w:t xml:space="preserve">the following </w:t>
      </w:r>
      <w:r>
        <w:rPr>
          <w:rFonts w:eastAsia="ＭＳ 明朝"/>
          <w:sz w:val="22"/>
          <w:szCs w:val="22"/>
          <w:lang w:val="en-US"/>
        </w:rPr>
        <w:t xml:space="preserve">agreements were </w:t>
      </w:r>
      <w:r>
        <w:rPr>
          <w:rFonts w:eastAsia="ＭＳ 明朝"/>
          <w:sz w:val="22"/>
          <w:szCs w:val="22"/>
          <w:lang w:val="en-US" w:eastAsia="ja-JP"/>
        </w:rPr>
        <w:t>made</w:t>
      </w:r>
      <w:r w:rsidR="00E51ACC" w:rsidRPr="00C417C2">
        <w:rPr>
          <w:rFonts w:eastAsia="ＭＳ 明朝"/>
          <w:sz w:val="22"/>
          <w:szCs w:val="22"/>
          <w:lang w:val="en-US"/>
        </w:rPr>
        <w:t xml:space="preserve"> [</w:t>
      </w:r>
      <w:r w:rsidR="00410DA1">
        <w:rPr>
          <w:rFonts w:eastAsia="ＭＳ 明朝" w:hint="eastAsia"/>
          <w:sz w:val="22"/>
          <w:szCs w:val="22"/>
          <w:lang w:val="en-US" w:eastAsia="ja-JP"/>
        </w:rPr>
        <w:t>2</w:t>
      </w:r>
      <w:r w:rsidR="00E51ACC" w:rsidRPr="00C417C2">
        <w:rPr>
          <w:rFonts w:eastAsia="ＭＳ 明朝"/>
          <w:sz w:val="22"/>
          <w:szCs w:val="22"/>
          <w:lang w:val="en-US"/>
        </w:rPr>
        <w:t>].</w:t>
      </w:r>
      <w:r>
        <w:rPr>
          <w:rFonts w:eastAsia="ＭＳ 明朝"/>
          <w:sz w:val="22"/>
          <w:szCs w:val="22"/>
          <w:lang w:val="en-US"/>
        </w:rPr>
        <w:t xml:space="preserve"> </w:t>
      </w:r>
    </w:p>
    <w:p w14:paraId="1ACB0C7E" w14:textId="627E9C5B" w:rsidR="00E51ACC" w:rsidRPr="00FD61C1" w:rsidRDefault="00E51ACC" w:rsidP="00E51ACC">
      <w:pPr>
        <w:spacing w:after="0" w:line="288" w:lineRule="auto"/>
        <w:ind w:right="-101"/>
        <w:rPr>
          <w:rFonts w:eastAsia="ＭＳ 明朝"/>
          <w:sz w:val="22"/>
          <w:szCs w:val="22"/>
        </w:rPr>
      </w:pPr>
    </w:p>
    <w:tbl>
      <w:tblPr>
        <w:tblStyle w:val="afb"/>
        <w:tblW w:w="0" w:type="auto"/>
        <w:tblLook w:val="04A0" w:firstRow="1" w:lastRow="0" w:firstColumn="1" w:lastColumn="0" w:noHBand="0" w:noVBand="1"/>
      </w:tblPr>
      <w:tblGrid>
        <w:gridCol w:w="9962"/>
      </w:tblGrid>
      <w:tr w:rsidR="007C2B1B" w14:paraId="764537E0" w14:textId="77777777" w:rsidTr="00D43C67">
        <w:tc>
          <w:tcPr>
            <w:tcW w:w="9962" w:type="dxa"/>
          </w:tcPr>
          <w:p w14:paraId="4B85230C" w14:textId="77777777" w:rsidR="004162B3" w:rsidRPr="00B33B77" w:rsidRDefault="004162B3" w:rsidP="00F61110">
            <w:pPr>
              <w:spacing w:after="0"/>
              <w:rPr>
                <w:rFonts w:cs="Times"/>
                <w:b/>
                <w:bCs/>
                <w:color w:val="000000"/>
                <w:highlight w:val="green"/>
              </w:rPr>
            </w:pPr>
            <w:r w:rsidRPr="00B33B77">
              <w:rPr>
                <w:rFonts w:cs="Times"/>
                <w:b/>
                <w:bCs/>
                <w:color w:val="000000"/>
                <w:highlight w:val="green"/>
              </w:rPr>
              <w:t>Agreement</w:t>
            </w:r>
          </w:p>
          <w:p w14:paraId="4D9E4FDC" w14:textId="77777777" w:rsidR="004162B3" w:rsidRPr="00B33B77" w:rsidRDefault="004162B3" w:rsidP="00F61110">
            <w:pPr>
              <w:spacing w:after="0"/>
              <w:rPr>
                <w:rFonts w:cs="Times"/>
              </w:rPr>
            </w:pPr>
            <w:r w:rsidRPr="00B33B77">
              <w:rPr>
                <w:rFonts w:cs="Times"/>
              </w:rPr>
              <w:t xml:space="preserve">For MC-ASK waveform generation, where K is size of </w:t>
            </w:r>
            <w:proofErr w:type="spellStart"/>
            <w:r w:rsidRPr="00B33B77">
              <w:rPr>
                <w:rFonts w:cs="Times"/>
              </w:rPr>
              <w:t>iFFT</w:t>
            </w:r>
            <w:proofErr w:type="spellEnd"/>
            <w:r w:rsidRPr="00B33B77">
              <w:rPr>
                <w:rFonts w:cs="Times"/>
              </w:rPr>
              <w:t xml:space="preserve"> of CP-OFDMA, N is number of SCs used by LP-WUS including potential guard-bands, study further </w:t>
            </w:r>
          </w:p>
          <w:p w14:paraId="4D6A9638" w14:textId="77777777" w:rsidR="004162B3" w:rsidRPr="00B33B77" w:rsidRDefault="004162B3" w:rsidP="00F61110">
            <w:pPr>
              <w:pStyle w:val="afd"/>
              <w:numPr>
                <w:ilvl w:val="0"/>
                <w:numId w:val="35"/>
              </w:numPr>
              <w:spacing w:after="0"/>
              <w:ind w:leftChars="0"/>
              <w:rPr>
                <w:rFonts w:cs="Times"/>
              </w:rPr>
            </w:pPr>
            <w:r w:rsidRPr="00B33B77">
              <w:rPr>
                <w:rFonts w:cs="Times"/>
              </w:rPr>
              <w:t xml:space="preserve">Option OOK-1: Single-bit in 1 OFDM symbol, SCs of LP-WUS are </w:t>
            </w:r>
          </w:p>
          <w:p w14:paraId="0D11C062" w14:textId="77777777" w:rsidR="004162B3" w:rsidRPr="00B33B77" w:rsidRDefault="004162B3" w:rsidP="00F61110">
            <w:pPr>
              <w:pStyle w:val="afd"/>
              <w:numPr>
                <w:ilvl w:val="1"/>
                <w:numId w:val="36"/>
              </w:numPr>
              <w:spacing w:after="0"/>
              <w:ind w:leftChars="0"/>
              <w:rPr>
                <w:rFonts w:cs="Times"/>
              </w:rPr>
            </w:pPr>
            <w:r w:rsidRPr="00B33B77">
              <w:rPr>
                <w:rFonts w:cs="Times"/>
              </w:rPr>
              <w:t>OOK=1 means all SCs are modulated</w:t>
            </w:r>
          </w:p>
          <w:p w14:paraId="7D0E2180" w14:textId="77777777" w:rsidR="004162B3" w:rsidRPr="00B33B77" w:rsidRDefault="004162B3" w:rsidP="00F61110">
            <w:pPr>
              <w:pStyle w:val="afd"/>
              <w:numPr>
                <w:ilvl w:val="1"/>
                <w:numId w:val="36"/>
              </w:numPr>
              <w:spacing w:after="0"/>
              <w:ind w:leftChars="0"/>
              <w:rPr>
                <w:rFonts w:cs="Times"/>
              </w:rPr>
            </w:pPr>
            <w:r w:rsidRPr="00B33B77">
              <w:rPr>
                <w:rFonts w:cs="Times"/>
              </w:rPr>
              <w:t>OOK=0 means all SCs are zero power (from base-band point of view)</w:t>
            </w:r>
          </w:p>
          <w:p w14:paraId="22282AA8" w14:textId="77777777" w:rsidR="004162B3" w:rsidRPr="00B33B77" w:rsidRDefault="004162B3" w:rsidP="00F61110">
            <w:pPr>
              <w:spacing w:after="0"/>
              <w:rPr>
                <w:rFonts w:cs="Times"/>
              </w:rPr>
            </w:pPr>
          </w:p>
          <w:p w14:paraId="79F92BF2" w14:textId="540FCE7B" w:rsidR="004162B3" w:rsidRPr="00B33B77" w:rsidRDefault="004162B3" w:rsidP="00F61110">
            <w:pPr>
              <w:spacing w:after="0"/>
              <w:jc w:val="center"/>
              <w:rPr>
                <w:rFonts w:cs="Times"/>
                <w:lang w:val="fi-FI"/>
              </w:rPr>
            </w:pPr>
            <w:r w:rsidRPr="00B33B77">
              <w:rPr>
                <w:rFonts w:cs="Times"/>
                <w:noProof/>
                <w:lang w:val="en-US" w:eastAsia="ja-JP"/>
              </w:rPr>
              <w:drawing>
                <wp:inline distT="0" distB="0" distL="0" distR="0" wp14:anchorId="051759A6" wp14:editId="1308CF92">
                  <wp:extent cx="2000250" cy="82867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6717D69A" w14:textId="77777777" w:rsidR="004162B3" w:rsidRPr="00B33B77" w:rsidRDefault="004162B3" w:rsidP="00F61110">
            <w:pPr>
              <w:spacing w:after="0"/>
              <w:rPr>
                <w:rFonts w:cs="Times"/>
              </w:rPr>
            </w:pPr>
          </w:p>
          <w:p w14:paraId="1890BD2C" w14:textId="77777777" w:rsidR="004162B3" w:rsidRPr="00B33B77" w:rsidRDefault="004162B3" w:rsidP="00F61110">
            <w:pPr>
              <w:pStyle w:val="afd"/>
              <w:numPr>
                <w:ilvl w:val="0"/>
                <w:numId w:val="36"/>
              </w:numPr>
              <w:spacing w:after="0"/>
              <w:ind w:leftChars="0"/>
              <w:rPr>
                <w:rFonts w:cs="Times"/>
              </w:rPr>
            </w:pPr>
            <w:r w:rsidRPr="00B33B77">
              <w:rPr>
                <w:rFonts w:cs="Times"/>
              </w:rPr>
              <w:t xml:space="preserve">Option OOK-2: Parallel M-bit OOK in frequency domain, </w:t>
            </w:r>
          </w:p>
          <w:p w14:paraId="03B5F1B1" w14:textId="77777777" w:rsidR="004162B3" w:rsidRPr="00B33B77" w:rsidRDefault="004162B3" w:rsidP="00F61110">
            <w:pPr>
              <w:pStyle w:val="afd"/>
              <w:numPr>
                <w:ilvl w:val="1"/>
                <w:numId w:val="36"/>
              </w:numPr>
              <w:spacing w:after="0"/>
              <w:ind w:leftChars="0"/>
              <w:rPr>
                <w:rFonts w:cs="Times"/>
              </w:rPr>
            </w:pPr>
            <w:r w:rsidRPr="00B33B77">
              <w:rPr>
                <w:rFonts w:cs="Times"/>
              </w:rPr>
              <w:t xml:space="preserve">N SCs of LP-WUS is further separated into M segments (M=2 in Figure) possibly with guard-bands in-between and/or around </w:t>
            </w:r>
          </w:p>
          <w:p w14:paraId="7605C952" w14:textId="77777777" w:rsidR="004162B3" w:rsidRPr="00B33B77" w:rsidRDefault="004162B3" w:rsidP="00F61110">
            <w:pPr>
              <w:pStyle w:val="afd"/>
              <w:numPr>
                <w:ilvl w:val="1"/>
                <w:numId w:val="36"/>
              </w:numPr>
              <w:spacing w:after="0"/>
              <w:ind w:leftChars="0"/>
              <w:rPr>
                <w:rFonts w:cs="Times"/>
              </w:rPr>
            </w:pPr>
            <w:r w:rsidRPr="00B33B77">
              <w:rPr>
                <w:rFonts w:cs="Times"/>
              </w:rPr>
              <w:t>OOK=1 means all SCs in segment are modulated</w:t>
            </w:r>
          </w:p>
          <w:p w14:paraId="57094D91" w14:textId="77777777" w:rsidR="004162B3" w:rsidRPr="00B33B77" w:rsidRDefault="004162B3" w:rsidP="00F61110">
            <w:pPr>
              <w:pStyle w:val="afd"/>
              <w:numPr>
                <w:ilvl w:val="1"/>
                <w:numId w:val="36"/>
              </w:numPr>
              <w:spacing w:after="0"/>
              <w:ind w:leftChars="0"/>
              <w:rPr>
                <w:rFonts w:cs="Times"/>
              </w:rPr>
            </w:pPr>
            <w:r w:rsidRPr="00B33B77">
              <w:rPr>
                <w:rFonts w:cs="Times"/>
              </w:rPr>
              <w:t>OOK=0 means all SCs in segment are zero power (from base-band point of view)</w:t>
            </w:r>
          </w:p>
          <w:p w14:paraId="1AF19A68" w14:textId="77777777" w:rsidR="004162B3" w:rsidRPr="00B33B77" w:rsidRDefault="004162B3" w:rsidP="00F61110">
            <w:pPr>
              <w:pStyle w:val="afd"/>
              <w:numPr>
                <w:ilvl w:val="1"/>
                <w:numId w:val="36"/>
              </w:numPr>
              <w:spacing w:after="0"/>
              <w:ind w:leftChars="0"/>
              <w:rPr>
                <w:rFonts w:cs="Times"/>
              </w:rPr>
            </w:pPr>
            <w:r w:rsidRPr="00B33B77">
              <w:rPr>
                <w:rFonts w:cs="Times"/>
              </w:rPr>
              <w:t>FFS architecture.</w:t>
            </w:r>
          </w:p>
          <w:p w14:paraId="41BD3C62" w14:textId="77777777" w:rsidR="004162B3" w:rsidRPr="00B33B77" w:rsidRDefault="004162B3" w:rsidP="00F61110">
            <w:pPr>
              <w:spacing w:after="0"/>
              <w:rPr>
                <w:rFonts w:cs="Times"/>
              </w:rPr>
            </w:pPr>
          </w:p>
          <w:p w14:paraId="13C242B6" w14:textId="59208D28" w:rsidR="004162B3" w:rsidRPr="00B33B77" w:rsidRDefault="004162B3" w:rsidP="00F61110">
            <w:pPr>
              <w:spacing w:after="0"/>
              <w:jc w:val="center"/>
              <w:rPr>
                <w:rFonts w:cs="Times"/>
              </w:rPr>
            </w:pPr>
            <w:r w:rsidRPr="00B33B77">
              <w:rPr>
                <w:rFonts w:cs="Times"/>
                <w:noProof/>
                <w:lang w:val="en-US" w:eastAsia="ja-JP"/>
              </w:rPr>
              <w:drawing>
                <wp:inline distT="0" distB="0" distL="0" distR="0" wp14:anchorId="6BD6E721" wp14:editId="1C969D63">
                  <wp:extent cx="2819400" cy="138112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1E86020E" w14:textId="77777777" w:rsidR="004162B3" w:rsidRPr="00B33B77" w:rsidRDefault="004162B3" w:rsidP="00F61110">
            <w:pPr>
              <w:spacing w:after="0"/>
              <w:rPr>
                <w:rFonts w:cs="Times"/>
              </w:rPr>
            </w:pPr>
          </w:p>
          <w:p w14:paraId="1609A6EF" w14:textId="77777777" w:rsidR="004162B3" w:rsidRPr="00B33B77" w:rsidRDefault="004162B3" w:rsidP="00F61110">
            <w:pPr>
              <w:pStyle w:val="afd"/>
              <w:numPr>
                <w:ilvl w:val="0"/>
                <w:numId w:val="36"/>
              </w:numPr>
              <w:spacing w:after="0"/>
              <w:ind w:leftChars="0"/>
              <w:rPr>
                <w:rFonts w:cs="Times"/>
              </w:rPr>
            </w:pPr>
            <w:r w:rsidRPr="00B33B77">
              <w:rPr>
                <w:rFonts w:cs="Times"/>
              </w:rPr>
              <w:lastRenderedPageBreak/>
              <w:t xml:space="preserve">Option OOK-3: </w:t>
            </w:r>
            <w:proofErr w:type="gramStart"/>
            <w:r w:rsidRPr="00B33B77">
              <w:rPr>
                <w:rFonts w:cs="Times"/>
              </w:rPr>
              <w:t>Multi-tone</w:t>
            </w:r>
            <w:proofErr w:type="gramEnd"/>
            <w:r w:rsidRPr="00B33B77">
              <w:rPr>
                <w:rFonts w:cs="Times"/>
              </w:rPr>
              <w:t xml:space="preserve"> single-bit OOK</w:t>
            </w:r>
          </w:p>
          <w:p w14:paraId="0B55DC1E" w14:textId="77777777" w:rsidR="004162B3" w:rsidRPr="00B33B77" w:rsidRDefault="004162B3" w:rsidP="00F61110">
            <w:pPr>
              <w:pStyle w:val="afd"/>
              <w:numPr>
                <w:ilvl w:val="1"/>
                <w:numId w:val="36"/>
              </w:numPr>
              <w:spacing w:after="0"/>
              <w:ind w:leftChars="0"/>
              <w:rPr>
                <w:rFonts w:cs="Times"/>
              </w:rPr>
            </w:pPr>
            <w:r w:rsidRPr="00B33B77">
              <w:rPr>
                <w:rFonts w:cs="Times"/>
              </w:rPr>
              <w:t>N SCs of LP-WUS is separated into L segments (L=2 on Figure) without guard-bands in-between segment, but possibly around</w:t>
            </w:r>
          </w:p>
          <w:p w14:paraId="77EA34B3" w14:textId="77777777" w:rsidR="004162B3" w:rsidRPr="00B33B77" w:rsidRDefault="004162B3" w:rsidP="00F61110">
            <w:pPr>
              <w:pStyle w:val="afd"/>
              <w:numPr>
                <w:ilvl w:val="1"/>
                <w:numId w:val="36"/>
              </w:numPr>
              <w:spacing w:after="0"/>
              <w:ind w:leftChars="0"/>
              <w:rPr>
                <w:rFonts w:cs="Times"/>
              </w:rPr>
            </w:pPr>
            <w:r w:rsidRPr="00B33B77">
              <w:rPr>
                <w:rFonts w:cs="Times"/>
              </w:rPr>
              <w:t>OOK=1 means 1 sub-carrier (known by UE) of each segment is modulated, rest of SC is zero power (from base-band point of view)</w:t>
            </w:r>
          </w:p>
          <w:p w14:paraId="6EF4B401" w14:textId="77777777" w:rsidR="004162B3" w:rsidRPr="00B33B77" w:rsidRDefault="004162B3" w:rsidP="00F61110">
            <w:pPr>
              <w:pStyle w:val="afd"/>
              <w:numPr>
                <w:ilvl w:val="1"/>
                <w:numId w:val="36"/>
              </w:numPr>
              <w:spacing w:after="0"/>
              <w:ind w:leftChars="0"/>
              <w:rPr>
                <w:rFonts w:cs="Times"/>
              </w:rPr>
            </w:pPr>
            <w:r w:rsidRPr="00B33B77">
              <w:rPr>
                <w:rFonts w:cs="Times"/>
              </w:rPr>
              <w:t>OOK=0 means all SCs in all segments are zero power (from base-band point of view)</w:t>
            </w:r>
          </w:p>
          <w:p w14:paraId="3CAA89AB" w14:textId="77777777" w:rsidR="004162B3" w:rsidRPr="00B33B77" w:rsidRDefault="004162B3" w:rsidP="00F61110">
            <w:pPr>
              <w:pStyle w:val="afd"/>
              <w:numPr>
                <w:ilvl w:val="1"/>
                <w:numId w:val="36"/>
              </w:numPr>
              <w:spacing w:after="0"/>
              <w:ind w:leftChars="0"/>
              <w:rPr>
                <w:rFonts w:cs="Times"/>
              </w:rPr>
            </w:pPr>
            <w:r w:rsidRPr="00B33B77">
              <w:rPr>
                <w:rFonts w:cs="Times"/>
              </w:rPr>
              <w:t>FFS architecture</w:t>
            </w:r>
          </w:p>
          <w:p w14:paraId="75702FF9" w14:textId="570FADCF" w:rsidR="004162B3" w:rsidRPr="00B33B77" w:rsidRDefault="004162B3" w:rsidP="00F61110">
            <w:pPr>
              <w:spacing w:after="0"/>
              <w:jc w:val="center"/>
              <w:rPr>
                <w:rFonts w:cs="Times"/>
              </w:rPr>
            </w:pPr>
            <w:r w:rsidRPr="00B33B77">
              <w:rPr>
                <w:rFonts w:cs="Times"/>
                <w:noProof/>
                <w:lang w:val="en-US" w:eastAsia="ja-JP"/>
              </w:rPr>
              <w:drawing>
                <wp:inline distT="0" distB="0" distL="0" distR="0" wp14:anchorId="2E6DD52D" wp14:editId="100CD337">
                  <wp:extent cx="3190875" cy="15716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6BED4EE7" w14:textId="77777777" w:rsidR="004162B3" w:rsidRPr="00B33B77" w:rsidRDefault="004162B3" w:rsidP="00F61110">
            <w:pPr>
              <w:pStyle w:val="afd"/>
              <w:numPr>
                <w:ilvl w:val="0"/>
                <w:numId w:val="36"/>
              </w:numPr>
              <w:spacing w:after="0"/>
              <w:ind w:leftChars="0"/>
              <w:rPr>
                <w:rFonts w:eastAsia="SimSun" w:cs="Times"/>
              </w:rPr>
            </w:pPr>
            <w:r w:rsidRPr="00B33B77">
              <w:rPr>
                <w:rFonts w:cs="Times"/>
              </w:rPr>
              <w:t xml:space="preserve">Option OOK-4: Transform M-bit OOK in time domain </w:t>
            </w:r>
          </w:p>
          <w:p w14:paraId="09F8E00B" w14:textId="77777777" w:rsidR="004162B3" w:rsidRPr="00B33B77" w:rsidRDefault="004162B3" w:rsidP="00F61110">
            <w:pPr>
              <w:pStyle w:val="afd"/>
              <w:numPr>
                <w:ilvl w:val="1"/>
                <w:numId w:val="36"/>
              </w:numPr>
              <w:spacing w:after="0"/>
              <w:ind w:leftChars="0"/>
              <w:rPr>
                <w:rFonts w:eastAsia="SimSun" w:cs="Times"/>
              </w:rPr>
            </w:pPr>
            <w:r w:rsidRPr="00B33B77">
              <w:rPr>
                <w:rFonts w:eastAsia="SimSun" w:cs="Times"/>
              </w:rPr>
              <w:t>N SCs of OOK-1 are generated by a transformation (DFT/Least square)</w:t>
            </w:r>
          </w:p>
          <w:p w14:paraId="2BB7BDAB" w14:textId="77777777" w:rsidR="004162B3" w:rsidRPr="00B33B77" w:rsidRDefault="004162B3" w:rsidP="00F61110">
            <w:pPr>
              <w:pStyle w:val="afd"/>
              <w:numPr>
                <w:ilvl w:val="2"/>
                <w:numId w:val="36"/>
              </w:numPr>
              <w:spacing w:after="0"/>
              <w:ind w:leftChars="0"/>
              <w:rPr>
                <w:rFonts w:eastAsia="SimSun" w:cs="Times"/>
              </w:rPr>
            </w:pPr>
            <w:r w:rsidRPr="00B33B77">
              <w:rPr>
                <w:rFonts w:eastAsia="SimSun" w:cs="Times"/>
              </w:rPr>
              <w:t xml:space="preserve">N’ samples are generated from M-bits </w:t>
            </w:r>
          </w:p>
          <w:p w14:paraId="42F42163" w14:textId="77777777" w:rsidR="004162B3" w:rsidRPr="00B33B77" w:rsidRDefault="004162B3" w:rsidP="00F61110">
            <w:pPr>
              <w:pStyle w:val="afd"/>
              <w:numPr>
                <w:ilvl w:val="2"/>
                <w:numId w:val="36"/>
              </w:numPr>
              <w:spacing w:after="0"/>
              <w:ind w:leftChars="0"/>
              <w:rPr>
                <w:rFonts w:eastAsia="SimSun" w:cs="Times"/>
              </w:rPr>
            </w:pPr>
            <w:r w:rsidRPr="00B33B77">
              <w:rPr>
                <w:rFonts w:eastAsia="SimSun" w:cs="Times"/>
              </w:rPr>
              <w:t>signal modification may or may NOT be used</w:t>
            </w:r>
          </w:p>
          <w:p w14:paraId="2AB1ABC2" w14:textId="77777777" w:rsidR="004162B3" w:rsidRPr="00B33B77" w:rsidRDefault="004162B3" w:rsidP="00F61110">
            <w:pPr>
              <w:pStyle w:val="afd"/>
              <w:numPr>
                <w:ilvl w:val="2"/>
                <w:numId w:val="36"/>
              </w:numPr>
              <w:spacing w:after="0"/>
              <w:ind w:leftChars="0"/>
              <w:rPr>
                <w:rFonts w:eastAsia="SimSun" w:cs="Times"/>
              </w:rPr>
            </w:pPr>
            <w:r w:rsidRPr="00B33B77">
              <w:rPr>
                <w:rFonts w:eastAsia="SimSun" w:cs="Times"/>
              </w:rPr>
              <w:t>truncation or other additional modification may or may NOT be used, if not used, N is the same as N’</w:t>
            </w:r>
          </w:p>
          <w:p w14:paraId="7D16EE51" w14:textId="77777777" w:rsidR="004162B3" w:rsidRPr="00B33B77" w:rsidRDefault="004162B3" w:rsidP="00F61110">
            <w:pPr>
              <w:pStyle w:val="afd"/>
              <w:numPr>
                <w:ilvl w:val="1"/>
                <w:numId w:val="36"/>
              </w:numPr>
              <w:spacing w:after="0"/>
              <w:ind w:leftChars="0"/>
              <w:rPr>
                <w:rFonts w:eastAsia="SimSun" w:cs="Times"/>
              </w:rPr>
            </w:pPr>
            <w:r w:rsidRPr="00B33B77">
              <w:rPr>
                <w:rFonts w:eastAsia="SimSun" w:cs="Times"/>
              </w:rPr>
              <w:t>N’ can be the same as K</w:t>
            </w:r>
          </w:p>
          <w:p w14:paraId="73C18625" w14:textId="77777777" w:rsidR="004162B3" w:rsidRPr="00B33B77" w:rsidRDefault="004162B3" w:rsidP="00F61110">
            <w:pPr>
              <w:pStyle w:val="afd"/>
              <w:spacing w:after="0"/>
              <w:ind w:leftChars="0" w:left="1440"/>
              <w:rPr>
                <w:rFonts w:eastAsia="SimSun" w:cs="Times"/>
              </w:rPr>
            </w:pPr>
          </w:p>
          <w:p w14:paraId="624428DC" w14:textId="08B5DB9C" w:rsidR="004162B3" w:rsidRPr="00B33B77" w:rsidRDefault="004162B3" w:rsidP="00F61110">
            <w:pPr>
              <w:pStyle w:val="afd"/>
              <w:spacing w:after="0"/>
              <w:ind w:leftChars="0" w:left="720"/>
              <w:jc w:val="center"/>
              <w:rPr>
                <w:rFonts w:eastAsia="SimSun" w:cs="Times"/>
              </w:rPr>
            </w:pPr>
            <w:r w:rsidRPr="00831E5D">
              <w:rPr>
                <w:noProof/>
                <w:lang w:val="en-US" w:eastAsia="ja-JP"/>
              </w:rPr>
              <w:drawing>
                <wp:inline distT="0" distB="0" distL="0" distR="0" wp14:anchorId="4697E04F" wp14:editId="12E57B3F">
                  <wp:extent cx="4972050" cy="13144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p w14:paraId="6BE05DA8" w14:textId="77777777" w:rsidR="004162B3" w:rsidRPr="00B33B77" w:rsidRDefault="004162B3" w:rsidP="00F61110">
            <w:pPr>
              <w:pStyle w:val="afd"/>
              <w:numPr>
                <w:ilvl w:val="0"/>
                <w:numId w:val="36"/>
              </w:numPr>
              <w:spacing w:after="0"/>
              <w:ind w:leftChars="0"/>
              <w:jc w:val="both"/>
              <w:rPr>
                <w:rFonts w:eastAsia="Malgun Gothic" w:cs="Times"/>
              </w:rPr>
            </w:pPr>
            <w:r w:rsidRPr="00B33B77">
              <w:rPr>
                <w:rFonts w:eastAsia="SimSun" w:cs="Times"/>
              </w:rPr>
              <w:t xml:space="preserve">FFS modulated SCs are </w:t>
            </w:r>
            <w:proofErr w:type="gramStart"/>
            <w:r w:rsidRPr="00B33B77">
              <w:rPr>
                <w:rFonts w:eastAsia="SimSun" w:cs="Times"/>
              </w:rPr>
              <w:t>e.g.</w:t>
            </w:r>
            <w:proofErr w:type="gramEnd"/>
            <w:r w:rsidRPr="00B33B77">
              <w:rPr>
                <w:rFonts w:eastAsia="SimSun" w:cs="Times"/>
              </w:rPr>
              <w:t xml:space="preserve"> QAM symbols, sequences or other signals </w:t>
            </w:r>
          </w:p>
          <w:p w14:paraId="1975D8CA" w14:textId="77777777" w:rsidR="004162B3" w:rsidRPr="00B33B77" w:rsidRDefault="004162B3" w:rsidP="00F61110">
            <w:pPr>
              <w:pStyle w:val="afd"/>
              <w:numPr>
                <w:ilvl w:val="1"/>
                <w:numId w:val="36"/>
              </w:numPr>
              <w:spacing w:after="0"/>
              <w:ind w:leftChars="0"/>
              <w:jc w:val="both"/>
              <w:rPr>
                <w:rFonts w:eastAsia="Malgun Gothic" w:cs="Times"/>
              </w:rPr>
            </w:pPr>
            <w:r w:rsidRPr="00B33B77">
              <w:rPr>
                <w:rFonts w:eastAsia="SimSun" w:cs="Times"/>
              </w:rPr>
              <w:t>Companies to report their assumptions</w:t>
            </w:r>
          </w:p>
          <w:p w14:paraId="590A8071" w14:textId="77777777" w:rsidR="004162B3" w:rsidRDefault="004162B3" w:rsidP="00F61110">
            <w:pPr>
              <w:pStyle w:val="afd"/>
              <w:numPr>
                <w:ilvl w:val="0"/>
                <w:numId w:val="36"/>
              </w:numPr>
              <w:spacing w:after="0"/>
              <w:ind w:leftChars="0"/>
              <w:rPr>
                <w:rFonts w:cs="Times"/>
              </w:rPr>
            </w:pPr>
            <w:r w:rsidRPr="00B33B77">
              <w:rPr>
                <w:rFonts w:cs="Times"/>
              </w:rPr>
              <w:t>potential guard-band SCs are zero power (from base-band point of view)</w:t>
            </w:r>
          </w:p>
          <w:p w14:paraId="02EE5EB3" w14:textId="77777777" w:rsidR="004162B3" w:rsidRPr="0066424E" w:rsidRDefault="004162B3" w:rsidP="00F61110">
            <w:pPr>
              <w:pStyle w:val="afd"/>
              <w:numPr>
                <w:ilvl w:val="0"/>
                <w:numId w:val="36"/>
              </w:numPr>
              <w:spacing w:after="0"/>
              <w:ind w:leftChars="0"/>
              <w:jc w:val="both"/>
              <w:rPr>
                <w:rFonts w:eastAsia="Malgun Gothic"/>
                <w:color w:val="FF0000"/>
                <w:sz w:val="22"/>
                <w:szCs w:val="22"/>
              </w:rPr>
            </w:pPr>
            <w:r w:rsidRPr="0066424E">
              <w:rPr>
                <w:rFonts w:eastAsia="Malgun Gothic"/>
                <w:color w:val="FF0000"/>
                <w:sz w:val="22"/>
                <w:szCs w:val="22"/>
              </w:rPr>
              <w:t>[optionally, 2 additional segments, one always modulated and one always zero</w:t>
            </w:r>
            <w:r w:rsidRPr="0066424E">
              <w:rPr>
                <w:color w:val="FF0000"/>
                <w:sz w:val="22"/>
                <w:szCs w:val="22"/>
              </w:rPr>
              <w:t xml:space="preserve"> power (from base-band point of view) can be transmitted]</w:t>
            </w:r>
          </w:p>
          <w:p w14:paraId="0DB39EDF" w14:textId="77777777" w:rsidR="004162B3" w:rsidRPr="00B33B77" w:rsidRDefault="004162B3" w:rsidP="00F61110">
            <w:pPr>
              <w:pStyle w:val="afd"/>
              <w:numPr>
                <w:ilvl w:val="0"/>
                <w:numId w:val="36"/>
              </w:numPr>
              <w:spacing w:after="0"/>
              <w:ind w:leftChars="0"/>
              <w:jc w:val="both"/>
              <w:rPr>
                <w:rFonts w:eastAsia="Malgun Gothic" w:cs="Times"/>
              </w:rPr>
            </w:pPr>
            <w:r w:rsidRPr="00B33B77">
              <w:rPr>
                <w:rFonts w:cs="Times"/>
              </w:rPr>
              <w:t>Other options are not precluded (</w:t>
            </w:r>
            <w:proofErr w:type="gramStart"/>
            <w:r w:rsidRPr="00B33B77">
              <w:rPr>
                <w:rFonts w:cs="Times"/>
              </w:rPr>
              <w:t>e.g.</w:t>
            </w:r>
            <w:proofErr w:type="gramEnd"/>
            <w:r w:rsidRPr="00B33B77">
              <w:rPr>
                <w:rFonts w:cs="Times"/>
              </w:rPr>
              <w:t xml:space="preserve"> OOK-1 with multiple bits in one OFDM symbol)</w:t>
            </w:r>
          </w:p>
          <w:p w14:paraId="3EE27A13" w14:textId="77777777" w:rsidR="004162B3" w:rsidRDefault="004162B3" w:rsidP="00F61110">
            <w:pPr>
              <w:spacing w:after="0"/>
              <w:rPr>
                <w:lang w:eastAsia="x-none"/>
              </w:rPr>
            </w:pPr>
          </w:p>
          <w:p w14:paraId="11720A10" w14:textId="77777777" w:rsidR="004162B3" w:rsidRPr="00B33B77" w:rsidRDefault="004162B3" w:rsidP="00F61110">
            <w:pPr>
              <w:spacing w:after="0"/>
              <w:rPr>
                <w:rFonts w:cs="Times"/>
                <w:highlight w:val="green"/>
              </w:rPr>
            </w:pPr>
            <w:r w:rsidRPr="00B33B77">
              <w:rPr>
                <w:rFonts w:cs="Times"/>
                <w:b/>
                <w:bCs/>
                <w:highlight w:val="green"/>
              </w:rPr>
              <w:t>Agreement</w:t>
            </w:r>
          </w:p>
          <w:p w14:paraId="5EF8D583" w14:textId="77777777" w:rsidR="004162B3" w:rsidRPr="00B33B77" w:rsidRDefault="004162B3" w:rsidP="00F61110">
            <w:pPr>
              <w:spacing w:after="0"/>
              <w:rPr>
                <w:rFonts w:cs="Times"/>
              </w:rPr>
            </w:pPr>
            <w:r w:rsidRPr="00B33B77">
              <w:rPr>
                <w:rFonts w:cs="Times"/>
              </w:rPr>
              <w:t xml:space="preserve">Study synchronisation signal used by LP-WUR, if needed, based on </w:t>
            </w:r>
          </w:p>
          <w:p w14:paraId="0B23EA4B" w14:textId="77777777" w:rsidR="004162B3" w:rsidRPr="00B33B77" w:rsidRDefault="004162B3" w:rsidP="00F61110">
            <w:pPr>
              <w:pStyle w:val="afd"/>
              <w:numPr>
                <w:ilvl w:val="0"/>
                <w:numId w:val="37"/>
              </w:numPr>
              <w:spacing w:after="0"/>
              <w:ind w:leftChars="0"/>
              <w:jc w:val="both"/>
              <w:rPr>
                <w:rFonts w:cs="Times"/>
                <w:bCs/>
                <w:lang w:val="en-US"/>
              </w:rPr>
            </w:pPr>
            <w:r w:rsidRPr="00B33B77">
              <w:rPr>
                <w:rFonts w:cs="Times"/>
                <w:bCs/>
                <w:lang w:val="en-US"/>
              </w:rPr>
              <w:t>Option 1: aperiodic signal transmitted as part of LP-WUS</w:t>
            </w:r>
          </w:p>
          <w:p w14:paraId="7BE001B4" w14:textId="77777777" w:rsidR="004162B3" w:rsidRPr="00B33B77" w:rsidRDefault="004162B3" w:rsidP="00F61110">
            <w:pPr>
              <w:pStyle w:val="afd"/>
              <w:numPr>
                <w:ilvl w:val="1"/>
                <w:numId w:val="37"/>
              </w:numPr>
              <w:spacing w:after="0"/>
              <w:ind w:leftChars="0"/>
              <w:jc w:val="both"/>
              <w:rPr>
                <w:rFonts w:cs="Times"/>
                <w:bCs/>
                <w:lang w:val="en-US"/>
              </w:rPr>
            </w:pPr>
            <w:r w:rsidRPr="00B33B77">
              <w:rPr>
                <w:rFonts w:cs="Times"/>
                <w:bCs/>
                <w:lang w:val="en-US"/>
              </w:rPr>
              <w:t xml:space="preserve">FFS: Whether the signal can additionally be transmitted separately from LP-WUS </w:t>
            </w:r>
          </w:p>
          <w:p w14:paraId="5BAE5B03" w14:textId="77777777" w:rsidR="004162B3" w:rsidRPr="00B33B77" w:rsidRDefault="004162B3" w:rsidP="00F61110">
            <w:pPr>
              <w:pStyle w:val="afd"/>
              <w:numPr>
                <w:ilvl w:val="0"/>
                <w:numId w:val="37"/>
              </w:numPr>
              <w:spacing w:after="0"/>
              <w:ind w:leftChars="0"/>
              <w:jc w:val="both"/>
              <w:rPr>
                <w:rFonts w:cs="Times"/>
                <w:bCs/>
                <w:lang w:val="en-US"/>
              </w:rPr>
            </w:pPr>
            <w:r w:rsidRPr="00B33B77">
              <w:rPr>
                <w:rFonts w:cs="Times"/>
                <w:bCs/>
                <w:lang w:val="en-US"/>
              </w:rPr>
              <w:t>Option 2: periodic signal transmitted separately from LP-WUS</w:t>
            </w:r>
          </w:p>
          <w:p w14:paraId="4AE66F69" w14:textId="77777777" w:rsidR="004162B3" w:rsidRPr="00B33B77" w:rsidRDefault="004162B3" w:rsidP="00F61110">
            <w:pPr>
              <w:pStyle w:val="afd"/>
              <w:numPr>
                <w:ilvl w:val="0"/>
                <w:numId w:val="37"/>
              </w:numPr>
              <w:spacing w:after="0"/>
              <w:ind w:leftChars="0"/>
              <w:jc w:val="both"/>
              <w:rPr>
                <w:rFonts w:cs="Times"/>
                <w:bCs/>
                <w:lang w:val="en-US"/>
              </w:rPr>
            </w:pPr>
            <w:r w:rsidRPr="00B33B77">
              <w:rPr>
                <w:rFonts w:cs="Times"/>
                <w:bCs/>
                <w:lang w:val="en-US"/>
              </w:rPr>
              <w:t>Option 3: Option1 + Option2</w:t>
            </w:r>
          </w:p>
          <w:p w14:paraId="757CD9F0" w14:textId="77777777" w:rsidR="004162B3" w:rsidRDefault="004162B3" w:rsidP="00F61110">
            <w:pPr>
              <w:spacing w:after="0"/>
              <w:rPr>
                <w:lang w:eastAsia="x-none"/>
              </w:rPr>
            </w:pPr>
          </w:p>
          <w:p w14:paraId="51C1CC04" w14:textId="77777777" w:rsidR="004162B3" w:rsidRPr="00B33B77" w:rsidRDefault="004162B3" w:rsidP="00F61110">
            <w:pPr>
              <w:spacing w:after="0"/>
              <w:rPr>
                <w:rFonts w:cs="Times"/>
                <w:highlight w:val="green"/>
              </w:rPr>
            </w:pPr>
            <w:r w:rsidRPr="00B33B77">
              <w:rPr>
                <w:rFonts w:cs="Times"/>
                <w:b/>
                <w:bCs/>
                <w:highlight w:val="green"/>
              </w:rPr>
              <w:t>Agreement</w:t>
            </w:r>
          </w:p>
          <w:p w14:paraId="12BC8ACD" w14:textId="77777777" w:rsidR="004162B3" w:rsidRPr="006A3643" w:rsidRDefault="004162B3" w:rsidP="00F61110">
            <w:pPr>
              <w:spacing w:after="0"/>
              <w:rPr>
                <w:rFonts w:cs="Times"/>
              </w:rPr>
            </w:pPr>
            <w:r w:rsidRPr="006A3643">
              <w:rPr>
                <w:rFonts w:cs="Times"/>
              </w:rPr>
              <w:t>For M-bit MC-FSK generation study further the following options</w:t>
            </w:r>
          </w:p>
          <w:p w14:paraId="662589AD" w14:textId="77777777" w:rsidR="004162B3" w:rsidRPr="006A3643" w:rsidRDefault="004162B3" w:rsidP="00F61110">
            <w:pPr>
              <w:pStyle w:val="afd"/>
              <w:numPr>
                <w:ilvl w:val="0"/>
                <w:numId w:val="36"/>
              </w:numPr>
              <w:spacing w:after="0"/>
              <w:ind w:leftChars="0"/>
              <w:rPr>
                <w:rFonts w:cs="Times"/>
              </w:rPr>
            </w:pPr>
            <w:r w:rsidRPr="006A3643">
              <w:rPr>
                <w:rFonts w:cs="Times"/>
              </w:rPr>
              <w:t xml:space="preserve">Option FSK-1: N SCs of LP-WUS are separated to </w:t>
            </w:r>
            <w:r w:rsidRPr="006A3643">
              <w:rPr>
                <w:rFonts w:cs="Times"/>
                <w:color w:val="FF0000"/>
              </w:rPr>
              <w:t>M pairs of segments</w:t>
            </w:r>
            <w:r w:rsidRPr="006A3643">
              <w:rPr>
                <w:rFonts w:cs="Times"/>
              </w:rPr>
              <w:t xml:space="preserve"> with potential guard-bands in-between and around. </w:t>
            </w:r>
          </w:p>
          <w:p w14:paraId="491F9C52" w14:textId="77777777" w:rsidR="004162B3" w:rsidRPr="006A3643" w:rsidRDefault="004162B3" w:rsidP="00F61110">
            <w:pPr>
              <w:pStyle w:val="afd"/>
              <w:numPr>
                <w:ilvl w:val="1"/>
                <w:numId w:val="36"/>
              </w:numPr>
              <w:spacing w:after="0"/>
              <w:ind w:leftChars="0"/>
              <w:rPr>
                <w:rFonts w:cs="Times"/>
              </w:rPr>
            </w:pPr>
            <w:r w:rsidRPr="006A3643">
              <w:rPr>
                <w:rFonts w:cs="Times"/>
              </w:rPr>
              <w:t xml:space="preserve">segment comprises </w:t>
            </w:r>
            <w:r w:rsidRPr="006A3643">
              <w:rPr>
                <w:rFonts w:cs="Times"/>
                <w:color w:val="FF0000"/>
              </w:rPr>
              <w:t>one sub-carrier or multiple contiguous SCs</w:t>
            </w:r>
          </w:p>
          <w:p w14:paraId="5CBCD3E6" w14:textId="77777777" w:rsidR="004162B3" w:rsidRPr="006A3643" w:rsidRDefault="004162B3" w:rsidP="00F61110">
            <w:pPr>
              <w:pStyle w:val="afd"/>
              <w:numPr>
                <w:ilvl w:val="1"/>
                <w:numId w:val="36"/>
              </w:numPr>
              <w:spacing w:after="0"/>
              <w:ind w:leftChars="0"/>
              <w:rPr>
                <w:rFonts w:cs="Times"/>
              </w:rPr>
            </w:pPr>
            <w:r w:rsidRPr="006A3643">
              <w:rPr>
                <w:rFonts w:cs="Times"/>
              </w:rPr>
              <w:t>in a pair of segments one segment is modulated, other segment is zero power (from base-band point of view)</w:t>
            </w:r>
          </w:p>
          <w:p w14:paraId="5319FDCA" w14:textId="77777777" w:rsidR="004162B3" w:rsidRPr="006A3643" w:rsidRDefault="004162B3" w:rsidP="00F61110">
            <w:pPr>
              <w:pStyle w:val="afd"/>
              <w:numPr>
                <w:ilvl w:val="0"/>
                <w:numId w:val="36"/>
              </w:numPr>
              <w:spacing w:after="0"/>
              <w:ind w:leftChars="0"/>
              <w:rPr>
                <w:rFonts w:cs="Times"/>
              </w:rPr>
            </w:pPr>
            <w:r w:rsidRPr="006A3643">
              <w:rPr>
                <w:rFonts w:cs="Times"/>
              </w:rPr>
              <w:t xml:space="preserve">Option FSK-2: N SCs of LP-WUS are separated to </w:t>
            </w:r>
            <w:r w:rsidRPr="006A3643">
              <w:rPr>
                <w:rFonts w:cs="Times"/>
                <w:color w:val="FF0000"/>
              </w:rPr>
              <w:t>2^M segments</w:t>
            </w:r>
            <w:r w:rsidRPr="006A3643">
              <w:rPr>
                <w:rFonts w:cs="Times"/>
              </w:rPr>
              <w:t xml:space="preserve"> with potential guard-bands in-between and around.</w:t>
            </w:r>
          </w:p>
          <w:p w14:paraId="272A030E" w14:textId="77777777" w:rsidR="004162B3" w:rsidRPr="006A3643" w:rsidRDefault="004162B3" w:rsidP="00F61110">
            <w:pPr>
              <w:pStyle w:val="afd"/>
              <w:numPr>
                <w:ilvl w:val="1"/>
                <w:numId w:val="36"/>
              </w:numPr>
              <w:spacing w:after="0"/>
              <w:ind w:leftChars="0"/>
              <w:rPr>
                <w:rFonts w:cs="Times"/>
              </w:rPr>
            </w:pPr>
            <w:r w:rsidRPr="006A3643">
              <w:rPr>
                <w:rFonts w:cs="Times"/>
              </w:rPr>
              <w:t xml:space="preserve">segment comprises </w:t>
            </w:r>
            <w:r w:rsidRPr="006A3643">
              <w:rPr>
                <w:rFonts w:cs="Times"/>
                <w:color w:val="FF0000"/>
              </w:rPr>
              <w:t>one sub-carrier or multiple contiguous SCs</w:t>
            </w:r>
          </w:p>
          <w:p w14:paraId="11C3ED4E" w14:textId="77777777" w:rsidR="004162B3" w:rsidRPr="006A3643" w:rsidRDefault="004162B3" w:rsidP="00F61110">
            <w:pPr>
              <w:pStyle w:val="afd"/>
              <w:numPr>
                <w:ilvl w:val="1"/>
                <w:numId w:val="36"/>
              </w:numPr>
              <w:spacing w:after="0"/>
              <w:ind w:leftChars="0"/>
              <w:rPr>
                <w:rFonts w:cs="Times"/>
              </w:rPr>
            </w:pPr>
            <w:r w:rsidRPr="006A3643">
              <w:rPr>
                <w:rFonts w:cs="Times"/>
              </w:rPr>
              <w:t>one segment from 2^M segments is modulated, other segments of SCs are zero power (from base-band point of view)</w:t>
            </w:r>
          </w:p>
          <w:p w14:paraId="24738C2D" w14:textId="77777777" w:rsidR="004162B3" w:rsidRPr="006A3643" w:rsidRDefault="004162B3" w:rsidP="00F61110">
            <w:pPr>
              <w:pStyle w:val="afd"/>
              <w:numPr>
                <w:ilvl w:val="0"/>
                <w:numId w:val="36"/>
              </w:numPr>
              <w:spacing w:after="0"/>
              <w:ind w:leftChars="0"/>
              <w:rPr>
                <w:rFonts w:cs="Times"/>
              </w:rPr>
            </w:pPr>
            <w:r w:rsidRPr="006A3643">
              <w:rPr>
                <w:rFonts w:cs="Times"/>
              </w:rPr>
              <w:t>M &gt;0</w:t>
            </w:r>
          </w:p>
          <w:p w14:paraId="7FD54EB8" w14:textId="77777777" w:rsidR="004162B3" w:rsidRPr="006A3643" w:rsidRDefault="004162B3" w:rsidP="00F61110">
            <w:pPr>
              <w:pStyle w:val="afd"/>
              <w:numPr>
                <w:ilvl w:val="0"/>
                <w:numId w:val="36"/>
              </w:numPr>
              <w:spacing w:after="0"/>
              <w:ind w:leftChars="0"/>
              <w:rPr>
                <w:rFonts w:cs="Times"/>
              </w:rPr>
            </w:pPr>
            <w:r w:rsidRPr="006A3643">
              <w:rPr>
                <w:rFonts w:cs="Times"/>
              </w:rPr>
              <w:t>N &gt;1</w:t>
            </w:r>
          </w:p>
          <w:p w14:paraId="3539E7C6" w14:textId="77777777" w:rsidR="004162B3" w:rsidRDefault="004162B3" w:rsidP="00F61110">
            <w:pPr>
              <w:pStyle w:val="afd"/>
              <w:numPr>
                <w:ilvl w:val="0"/>
                <w:numId w:val="36"/>
              </w:numPr>
              <w:spacing w:after="0"/>
              <w:ind w:leftChars="0"/>
              <w:rPr>
                <w:rFonts w:cs="Times"/>
              </w:rPr>
            </w:pPr>
            <w:r w:rsidRPr="006A3643">
              <w:rPr>
                <w:rFonts w:cs="Times"/>
              </w:rPr>
              <w:t xml:space="preserve">Study how to generate segment in time domain, </w:t>
            </w:r>
            <w:proofErr w:type="gramStart"/>
            <w:r w:rsidRPr="006A3643">
              <w:rPr>
                <w:rFonts w:cs="Times"/>
              </w:rPr>
              <w:t>e.g.</w:t>
            </w:r>
            <w:proofErr w:type="gramEnd"/>
            <w:r w:rsidRPr="006A3643">
              <w:rPr>
                <w:rFonts w:cs="Times"/>
              </w:rPr>
              <w:t xml:space="preserve"> OOK-1 or OOK-4 </w:t>
            </w:r>
          </w:p>
          <w:p w14:paraId="097D6562" w14:textId="77777777" w:rsidR="004162B3" w:rsidRPr="000C6760" w:rsidRDefault="004162B3" w:rsidP="00F61110">
            <w:pPr>
              <w:pStyle w:val="afd"/>
              <w:numPr>
                <w:ilvl w:val="0"/>
                <w:numId w:val="36"/>
              </w:numPr>
              <w:spacing w:after="0"/>
              <w:ind w:leftChars="0"/>
              <w:rPr>
                <w:rFonts w:cs="Times"/>
              </w:rPr>
            </w:pPr>
            <w:r w:rsidRPr="000C6760">
              <w:rPr>
                <w:rFonts w:cs="Times"/>
              </w:rPr>
              <w:t>Other options are not precluded.</w:t>
            </w:r>
          </w:p>
          <w:p w14:paraId="2AA71AE6" w14:textId="77777777" w:rsidR="004162B3" w:rsidRDefault="004162B3" w:rsidP="00F61110">
            <w:pPr>
              <w:spacing w:after="0"/>
              <w:rPr>
                <w:lang w:eastAsia="x-none"/>
              </w:rPr>
            </w:pPr>
          </w:p>
          <w:p w14:paraId="67BFA92B" w14:textId="77777777" w:rsidR="004162B3" w:rsidRPr="00B33B77" w:rsidRDefault="004162B3" w:rsidP="00F61110">
            <w:pPr>
              <w:spacing w:after="0"/>
              <w:rPr>
                <w:rFonts w:cs="Times"/>
                <w:highlight w:val="green"/>
              </w:rPr>
            </w:pPr>
            <w:r w:rsidRPr="00B33B77">
              <w:rPr>
                <w:rFonts w:cs="Times"/>
                <w:b/>
                <w:bCs/>
                <w:highlight w:val="green"/>
              </w:rPr>
              <w:t>Agreement</w:t>
            </w:r>
          </w:p>
          <w:p w14:paraId="3EC9B8A1" w14:textId="77777777" w:rsidR="004162B3" w:rsidRPr="000C6760" w:rsidRDefault="004162B3" w:rsidP="00F61110">
            <w:pPr>
              <w:pStyle w:val="afd"/>
              <w:spacing w:after="0"/>
              <w:ind w:leftChars="0" w:left="0"/>
              <w:jc w:val="both"/>
            </w:pPr>
            <w:r w:rsidRPr="000C6760">
              <w:t xml:space="preserve">For MC-ASK or MC-FSK waveform generation, </w:t>
            </w:r>
            <w:r w:rsidRPr="000C6760">
              <w:rPr>
                <w:rFonts w:eastAsia="SimSun"/>
              </w:rPr>
              <w:t>SCS of a CP-OFDM symbol used for LP-WUS generation can be the same as SCS used for other NR transmissions in CP-OFDM symbol overlapping in time with, study whether SCS can be different, also study</w:t>
            </w:r>
          </w:p>
          <w:p w14:paraId="5BBCC271" w14:textId="77777777" w:rsidR="004162B3" w:rsidRPr="000C6760" w:rsidRDefault="004162B3" w:rsidP="00F61110">
            <w:pPr>
              <w:pStyle w:val="afd"/>
              <w:numPr>
                <w:ilvl w:val="0"/>
                <w:numId w:val="39"/>
              </w:numPr>
              <w:spacing w:after="0"/>
              <w:ind w:leftChars="0"/>
              <w:jc w:val="both"/>
              <w:rPr>
                <w:rFonts w:eastAsia="SimSun"/>
              </w:rPr>
            </w:pPr>
            <w:r w:rsidRPr="000C6760">
              <w:rPr>
                <w:rFonts w:eastAsia="SimSun"/>
              </w:rPr>
              <w:t>FDM/TDM multiplexing with other NR transmissions</w:t>
            </w:r>
          </w:p>
          <w:p w14:paraId="737C4D9A" w14:textId="77777777" w:rsidR="004162B3" w:rsidRPr="000C6760" w:rsidRDefault="004162B3" w:rsidP="00F61110">
            <w:pPr>
              <w:pStyle w:val="afd"/>
              <w:numPr>
                <w:ilvl w:val="0"/>
                <w:numId w:val="39"/>
              </w:numPr>
              <w:spacing w:after="0"/>
              <w:ind w:leftChars="0"/>
              <w:jc w:val="both"/>
              <w:rPr>
                <w:rFonts w:eastAsia="SimSun"/>
              </w:rPr>
            </w:pPr>
            <w:r w:rsidRPr="000C6760">
              <w:rPr>
                <w:rFonts w:eastAsia="SimSun"/>
              </w:rPr>
              <w:t xml:space="preserve">link performance </w:t>
            </w:r>
          </w:p>
          <w:p w14:paraId="02BA0403" w14:textId="77777777" w:rsidR="004162B3" w:rsidRPr="000C6760" w:rsidRDefault="004162B3" w:rsidP="00F61110">
            <w:pPr>
              <w:pStyle w:val="afd"/>
              <w:numPr>
                <w:ilvl w:val="0"/>
                <w:numId w:val="39"/>
              </w:numPr>
              <w:spacing w:after="0"/>
              <w:ind w:leftChars="0"/>
              <w:jc w:val="both"/>
            </w:pPr>
            <w:r w:rsidRPr="000C6760">
              <w:rPr>
                <w:rFonts w:eastAsia="SimSun"/>
              </w:rPr>
              <w:t>impact to legacy UEs</w:t>
            </w:r>
          </w:p>
          <w:p w14:paraId="35388C55" w14:textId="77777777" w:rsidR="004162B3" w:rsidRPr="000C6760" w:rsidRDefault="004162B3" w:rsidP="00F61110">
            <w:pPr>
              <w:pStyle w:val="afd"/>
              <w:numPr>
                <w:ilvl w:val="0"/>
                <w:numId w:val="39"/>
              </w:numPr>
              <w:spacing w:after="0"/>
              <w:ind w:leftChars="0"/>
              <w:jc w:val="both"/>
            </w:pPr>
            <w:r w:rsidRPr="000C6760">
              <w:rPr>
                <w:rFonts w:eastAsia="SimSun"/>
              </w:rPr>
              <w:t xml:space="preserve">impact on </w:t>
            </w:r>
            <w:proofErr w:type="spellStart"/>
            <w:r w:rsidRPr="000C6760">
              <w:rPr>
                <w:rFonts w:eastAsia="SimSun"/>
              </w:rPr>
              <w:t>gNB</w:t>
            </w:r>
            <w:proofErr w:type="spellEnd"/>
            <w:r w:rsidRPr="000C6760">
              <w:rPr>
                <w:rFonts w:eastAsia="SimSun"/>
              </w:rPr>
              <w:t xml:space="preserve"> </w:t>
            </w:r>
          </w:p>
          <w:p w14:paraId="556C56EC" w14:textId="77777777" w:rsidR="004162B3" w:rsidRDefault="004162B3" w:rsidP="00F61110">
            <w:pPr>
              <w:spacing w:after="0"/>
              <w:rPr>
                <w:lang w:eastAsia="x-none"/>
              </w:rPr>
            </w:pPr>
          </w:p>
          <w:p w14:paraId="384F7580" w14:textId="77777777" w:rsidR="004162B3" w:rsidRPr="00B33B77" w:rsidRDefault="004162B3" w:rsidP="00F61110">
            <w:pPr>
              <w:spacing w:after="0"/>
              <w:rPr>
                <w:rFonts w:cs="Times"/>
                <w:highlight w:val="green"/>
              </w:rPr>
            </w:pPr>
            <w:r w:rsidRPr="00B33B77">
              <w:rPr>
                <w:rFonts w:cs="Times"/>
                <w:b/>
                <w:bCs/>
                <w:highlight w:val="green"/>
              </w:rPr>
              <w:t>Agreement</w:t>
            </w:r>
          </w:p>
          <w:p w14:paraId="5B5B7A34" w14:textId="77777777" w:rsidR="004162B3" w:rsidRPr="000C6760" w:rsidRDefault="004162B3" w:rsidP="00F61110">
            <w:pPr>
              <w:spacing w:after="0"/>
              <w:rPr>
                <w:rFonts w:cs="Times"/>
              </w:rPr>
            </w:pPr>
            <w:r w:rsidRPr="000C6760">
              <w:rPr>
                <w:rFonts w:cs="Times"/>
              </w:rPr>
              <w:t xml:space="preserve">Study further pros and cons of the following monitoring </w:t>
            </w:r>
            <w:proofErr w:type="spellStart"/>
            <w:r w:rsidRPr="000C6760">
              <w:rPr>
                <w:rFonts w:cs="Times"/>
              </w:rPr>
              <w:t>behaviors</w:t>
            </w:r>
            <w:proofErr w:type="spellEnd"/>
            <w:r w:rsidRPr="000C6760">
              <w:rPr>
                <w:rFonts w:cs="Times"/>
              </w:rPr>
              <w:t xml:space="preserve"> of LP-WUR</w:t>
            </w:r>
          </w:p>
          <w:p w14:paraId="5F6BFA66" w14:textId="77777777" w:rsidR="004162B3" w:rsidRPr="000C6760" w:rsidRDefault="004162B3" w:rsidP="00F61110">
            <w:pPr>
              <w:pStyle w:val="afd"/>
              <w:numPr>
                <w:ilvl w:val="0"/>
                <w:numId w:val="38"/>
              </w:numPr>
              <w:spacing w:after="0"/>
              <w:ind w:leftChars="0" w:left="720" w:hanging="360"/>
              <w:rPr>
                <w:rFonts w:cs="Times"/>
              </w:rPr>
            </w:pPr>
            <w:r w:rsidRPr="000C6760">
              <w:rPr>
                <w:rFonts w:cs="Times"/>
              </w:rPr>
              <w:t>Option1: Duty cycle, corresponds to LP-WUR switches between ON/OFF states</w:t>
            </w:r>
            <w:r w:rsidRPr="000C6760">
              <w:rPr>
                <w:rFonts w:cs="Times"/>
                <w:color w:val="FF0000"/>
              </w:rPr>
              <w:t xml:space="preserve"> </w:t>
            </w:r>
          </w:p>
          <w:p w14:paraId="4C720F45" w14:textId="77777777" w:rsidR="004162B3" w:rsidRPr="000C6760" w:rsidRDefault="004162B3" w:rsidP="00F61110">
            <w:pPr>
              <w:pStyle w:val="afd"/>
              <w:numPr>
                <w:ilvl w:val="0"/>
                <w:numId w:val="38"/>
              </w:numPr>
              <w:spacing w:after="0"/>
              <w:ind w:leftChars="0" w:left="720" w:hanging="360"/>
              <w:rPr>
                <w:rFonts w:cs="Times"/>
              </w:rPr>
            </w:pPr>
            <w:r w:rsidRPr="000C6760">
              <w:rPr>
                <w:rFonts w:cs="Times"/>
              </w:rPr>
              <w:t xml:space="preserve">Option2: Continuous monitoring, corresponds to LP-WUR is ON all the time </w:t>
            </w:r>
          </w:p>
          <w:p w14:paraId="4EC09957" w14:textId="77777777" w:rsidR="004162B3" w:rsidRDefault="004162B3" w:rsidP="00F61110">
            <w:pPr>
              <w:spacing w:after="0"/>
              <w:rPr>
                <w:lang w:eastAsia="x-none"/>
              </w:rPr>
            </w:pPr>
          </w:p>
          <w:p w14:paraId="4DC77F30" w14:textId="616D1DFC" w:rsidR="004162B3" w:rsidRDefault="004162B3" w:rsidP="00F61110">
            <w:pPr>
              <w:spacing w:after="0"/>
              <w:rPr>
                <w:lang w:eastAsia="x-none"/>
              </w:rPr>
            </w:pPr>
            <w:r w:rsidRPr="000C6760">
              <w:rPr>
                <w:lang w:eastAsia="x-none"/>
              </w:rPr>
              <w:t>Summary#</w:t>
            </w:r>
            <w:proofErr w:type="gramStart"/>
            <w:r w:rsidRPr="000C6760">
              <w:rPr>
                <w:lang w:eastAsia="x-none"/>
              </w:rPr>
              <w:t>3  of</w:t>
            </w:r>
            <w:proofErr w:type="gramEnd"/>
            <w:r w:rsidRPr="000C6760">
              <w:rPr>
                <w:lang w:eastAsia="x-none"/>
              </w:rPr>
              <w:t xml:space="preserve"> discussions on L1 signal design and procedure for low power WUS</w:t>
            </w:r>
            <w:r w:rsidRPr="000C6760">
              <w:rPr>
                <w:lang w:eastAsia="x-none"/>
              </w:rPr>
              <w:tab/>
              <w:t>Moderator (Nordic Semiconductor ASA)</w:t>
            </w:r>
          </w:p>
          <w:p w14:paraId="79673372" w14:textId="77777777" w:rsidR="004162B3" w:rsidRDefault="004162B3" w:rsidP="00F61110">
            <w:pPr>
              <w:spacing w:after="0"/>
              <w:rPr>
                <w:lang w:eastAsia="x-none"/>
              </w:rPr>
            </w:pPr>
          </w:p>
          <w:p w14:paraId="072D828C" w14:textId="77777777" w:rsidR="004162B3" w:rsidRPr="00B33B77" w:rsidRDefault="004162B3" w:rsidP="00F61110">
            <w:pPr>
              <w:spacing w:after="0"/>
              <w:rPr>
                <w:rFonts w:cs="Times"/>
                <w:highlight w:val="green"/>
              </w:rPr>
            </w:pPr>
            <w:r w:rsidRPr="00B33B77">
              <w:rPr>
                <w:rFonts w:cs="Times"/>
                <w:b/>
                <w:bCs/>
                <w:highlight w:val="green"/>
              </w:rPr>
              <w:t>Agreement</w:t>
            </w:r>
          </w:p>
          <w:p w14:paraId="77F5D826" w14:textId="77777777" w:rsidR="004162B3" w:rsidRPr="009A21D3" w:rsidRDefault="004162B3" w:rsidP="00F61110">
            <w:pPr>
              <w:spacing w:after="0"/>
              <w:jc w:val="both"/>
              <w:rPr>
                <w:sz w:val="22"/>
                <w:szCs w:val="22"/>
              </w:rPr>
            </w:pPr>
            <w:r w:rsidRPr="009A21D3">
              <w:rPr>
                <w:rFonts w:hint="eastAsia"/>
                <w:sz w:val="22"/>
                <w:szCs w:val="22"/>
              </w:rPr>
              <w:t xml:space="preserve">Study potential measurement metric used for RRM measurements performed by LP-WUR. </w:t>
            </w:r>
          </w:p>
          <w:p w14:paraId="2D7218DA" w14:textId="77777777" w:rsidR="004162B3" w:rsidRPr="009A21D3" w:rsidRDefault="004162B3" w:rsidP="00F61110">
            <w:pPr>
              <w:pStyle w:val="afd"/>
              <w:numPr>
                <w:ilvl w:val="0"/>
                <w:numId w:val="39"/>
              </w:numPr>
              <w:spacing w:after="0"/>
              <w:ind w:leftChars="0"/>
              <w:jc w:val="both"/>
              <w:rPr>
                <w:sz w:val="22"/>
                <w:szCs w:val="22"/>
                <w:lang w:val="en-US"/>
              </w:rPr>
            </w:pPr>
            <w:r w:rsidRPr="009A21D3">
              <w:rPr>
                <w:sz w:val="22"/>
                <w:szCs w:val="22"/>
                <w:lang w:val="en-US"/>
              </w:rPr>
              <w:t>examples of measurement metric are signal quality, signal power, detection rate of LP-WUS/synch signal</w:t>
            </w:r>
          </w:p>
          <w:p w14:paraId="649654EF" w14:textId="2215F082" w:rsidR="007C2B1B" w:rsidRPr="00410DA1" w:rsidRDefault="004162B3" w:rsidP="00F61110">
            <w:pPr>
              <w:pStyle w:val="afd"/>
              <w:numPr>
                <w:ilvl w:val="0"/>
                <w:numId w:val="39"/>
              </w:numPr>
              <w:spacing w:after="0"/>
              <w:ind w:leftChars="0"/>
              <w:jc w:val="both"/>
              <w:rPr>
                <w:sz w:val="22"/>
                <w:szCs w:val="22"/>
                <w:lang w:val="en-US"/>
              </w:rPr>
            </w:pPr>
            <w:r w:rsidRPr="009A21D3">
              <w:rPr>
                <w:sz w:val="22"/>
                <w:szCs w:val="22"/>
                <w:lang w:val="en-US"/>
              </w:rPr>
              <w:t>companies to report assumption of signal used for measurements</w:t>
            </w:r>
          </w:p>
        </w:tc>
      </w:tr>
    </w:tbl>
    <w:p w14:paraId="79DA1DF6" w14:textId="77777777" w:rsidR="00FD61C1" w:rsidRPr="00FD61C1" w:rsidRDefault="00FD61C1" w:rsidP="00A13166">
      <w:pPr>
        <w:spacing w:afterLines="50" w:after="120"/>
        <w:jc w:val="both"/>
        <w:rPr>
          <w:rFonts w:eastAsia="ＭＳ 明朝"/>
          <w:sz w:val="22"/>
          <w:szCs w:val="22"/>
        </w:rPr>
      </w:pPr>
    </w:p>
    <w:p w14:paraId="5B6C365F" w14:textId="05CA5195" w:rsidR="00F010B3"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7C2B1B">
        <w:rPr>
          <w:rFonts w:asciiTheme="majorHAnsi" w:eastAsia="ＭＳ 明朝" w:hAnsiTheme="majorHAnsi" w:cstheme="majorHAnsi"/>
          <w:b/>
          <w:bCs/>
          <w:szCs w:val="24"/>
          <w:lang w:val="en-US"/>
        </w:rPr>
        <w:t>Discussion</w:t>
      </w:r>
    </w:p>
    <w:p w14:paraId="3D8AF506" w14:textId="502C85D2" w:rsidR="00FD61C1" w:rsidRDefault="00FD61C1" w:rsidP="00FD61C1">
      <w:pPr>
        <w:pStyle w:val="1"/>
        <w:numPr>
          <w:ilvl w:val="1"/>
          <w:numId w:val="6"/>
        </w:numPr>
        <w:spacing w:before="180" w:after="120"/>
        <w:rPr>
          <w:rFonts w:asciiTheme="majorHAnsi" w:eastAsia="ＭＳ 明朝" w:hAnsiTheme="majorHAnsi" w:cstheme="majorHAnsi"/>
          <w:b/>
          <w:bCs/>
          <w:szCs w:val="24"/>
          <w:lang w:val="en-US"/>
        </w:rPr>
      </w:pPr>
      <w:r>
        <w:rPr>
          <w:rFonts w:asciiTheme="majorHAnsi" w:eastAsia="ＭＳ 明朝" w:hAnsiTheme="majorHAnsi" w:cstheme="majorHAnsi"/>
          <w:b/>
          <w:bCs/>
          <w:szCs w:val="24"/>
          <w:lang w:val="en-US"/>
        </w:rPr>
        <w:t xml:space="preserve">Monitoring and reception </w:t>
      </w:r>
      <w:r w:rsidR="00F61110" w:rsidRPr="00F61110">
        <w:rPr>
          <w:rFonts w:asciiTheme="majorHAnsi" w:eastAsia="ＭＳ 明朝" w:hAnsiTheme="majorHAnsi" w:cstheme="majorHAnsi"/>
          <w:b/>
          <w:bCs/>
          <w:szCs w:val="24"/>
          <w:lang w:val="en-US"/>
        </w:rPr>
        <w:t>behavior</w:t>
      </w:r>
    </w:p>
    <w:p w14:paraId="180EED44" w14:textId="324482BB" w:rsidR="00FD61C1" w:rsidRDefault="00FD61C1" w:rsidP="004165D2">
      <w:pPr>
        <w:rPr>
          <w:rFonts w:eastAsiaTheme="minorEastAsia"/>
          <w:sz w:val="22"/>
          <w:szCs w:val="22"/>
          <w:lang w:eastAsia="ja-JP"/>
        </w:rPr>
      </w:pPr>
      <w:r>
        <w:rPr>
          <w:rFonts w:eastAsiaTheme="minorEastAsia"/>
          <w:sz w:val="22"/>
          <w:szCs w:val="22"/>
          <w:lang w:eastAsia="ja-JP"/>
        </w:rPr>
        <w:t xml:space="preserve">As capture in the previous section, the possible </w:t>
      </w:r>
      <w:r w:rsidR="00F61110">
        <w:rPr>
          <w:rFonts w:eastAsiaTheme="minorEastAsia"/>
          <w:sz w:val="22"/>
          <w:szCs w:val="22"/>
          <w:lang w:eastAsia="ja-JP"/>
        </w:rPr>
        <w:t>behaviours</w:t>
      </w:r>
      <w:r>
        <w:rPr>
          <w:rFonts w:eastAsiaTheme="minorEastAsia"/>
          <w:sz w:val="22"/>
          <w:szCs w:val="22"/>
          <w:lang w:eastAsia="ja-JP"/>
        </w:rPr>
        <w:t xml:space="preserve"> of LP-WUS monitoring were agreed </w:t>
      </w:r>
      <w:r w:rsidR="00F61110">
        <w:rPr>
          <w:rFonts w:eastAsiaTheme="minorEastAsia"/>
          <w:sz w:val="22"/>
          <w:szCs w:val="22"/>
          <w:lang w:eastAsia="ja-JP"/>
        </w:rPr>
        <w:t>as follows</w:t>
      </w:r>
      <w:r>
        <w:rPr>
          <w:rFonts w:eastAsiaTheme="minorEastAsia"/>
          <w:sz w:val="22"/>
          <w:szCs w:val="22"/>
          <w:lang w:eastAsia="ja-JP"/>
        </w:rPr>
        <w:t xml:space="preserve"> (Figure 1). </w:t>
      </w:r>
    </w:p>
    <w:p w14:paraId="3F2FD268" w14:textId="09D34F9F" w:rsidR="00FD61C1" w:rsidRPr="00866729" w:rsidRDefault="00FD61C1" w:rsidP="00FD61C1">
      <w:pPr>
        <w:pStyle w:val="afd"/>
        <w:numPr>
          <w:ilvl w:val="0"/>
          <w:numId w:val="40"/>
        </w:numPr>
        <w:ind w:leftChars="0"/>
        <w:rPr>
          <w:rFonts w:eastAsiaTheme="minorEastAsia"/>
          <w:sz w:val="22"/>
          <w:szCs w:val="22"/>
          <w:lang w:eastAsia="ja-JP"/>
        </w:rPr>
      </w:pPr>
      <w:r w:rsidRPr="00866729">
        <w:rPr>
          <w:rFonts w:eastAsiaTheme="minorEastAsia"/>
          <w:sz w:val="22"/>
          <w:szCs w:val="22"/>
          <w:lang w:eastAsia="ja-JP"/>
        </w:rPr>
        <w:t>Option</w:t>
      </w:r>
      <w:r>
        <w:rPr>
          <w:rFonts w:eastAsiaTheme="minorEastAsia"/>
          <w:sz w:val="22"/>
          <w:szCs w:val="22"/>
          <w:lang w:eastAsia="ja-JP"/>
        </w:rPr>
        <w:t xml:space="preserve"> </w:t>
      </w:r>
      <w:r w:rsidRPr="00866729">
        <w:rPr>
          <w:rFonts w:eastAsiaTheme="minorEastAsia"/>
          <w:sz w:val="22"/>
          <w:szCs w:val="22"/>
          <w:lang w:eastAsia="ja-JP"/>
        </w:rPr>
        <w:t>1: Duty cycle, corresponds to LP-WUR switches between ON/OFF states</w:t>
      </w:r>
    </w:p>
    <w:p w14:paraId="0962EC99" w14:textId="4F1DAE17" w:rsidR="00FD61C1" w:rsidRDefault="00FD61C1" w:rsidP="008578CE">
      <w:pPr>
        <w:pStyle w:val="afd"/>
        <w:numPr>
          <w:ilvl w:val="0"/>
          <w:numId w:val="40"/>
        </w:numPr>
        <w:ind w:leftChars="0"/>
        <w:rPr>
          <w:rFonts w:eastAsiaTheme="minorEastAsia"/>
          <w:sz w:val="22"/>
          <w:szCs w:val="22"/>
          <w:lang w:eastAsia="ja-JP"/>
        </w:rPr>
      </w:pPr>
      <w:r w:rsidRPr="00FD61C1">
        <w:rPr>
          <w:rFonts w:eastAsiaTheme="minorEastAsia"/>
          <w:sz w:val="22"/>
          <w:szCs w:val="22"/>
          <w:lang w:eastAsia="ja-JP"/>
        </w:rPr>
        <w:t>Option</w:t>
      </w:r>
      <w:r>
        <w:rPr>
          <w:rFonts w:eastAsiaTheme="minorEastAsia"/>
          <w:sz w:val="22"/>
          <w:szCs w:val="22"/>
          <w:lang w:eastAsia="ja-JP"/>
        </w:rPr>
        <w:t xml:space="preserve"> </w:t>
      </w:r>
      <w:r w:rsidRPr="00FD61C1">
        <w:rPr>
          <w:rFonts w:eastAsiaTheme="minorEastAsia"/>
          <w:sz w:val="22"/>
          <w:szCs w:val="22"/>
          <w:lang w:eastAsia="ja-JP"/>
        </w:rPr>
        <w:t>2: Continuous monitoring, corresponds to LP-WUR is ON all the time</w:t>
      </w:r>
    </w:p>
    <w:p w14:paraId="1BA1B0AC" w14:textId="699A5FDD" w:rsidR="00B51037" w:rsidRDefault="00AF76E4" w:rsidP="00B51037">
      <w:pPr>
        <w:rPr>
          <w:rFonts w:eastAsiaTheme="minorEastAsia"/>
          <w:sz w:val="22"/>
          <w:szCs w:val="22"/>
          <w:lang w:eastAsia="ja-JP"/>
        </w:rPr>
      </w:pPr>
      <w:r>
        <w:rPr>
          <w:rFonts w:eastAsiaTheme="minorEastAsia"/>
          <w:noProof/>
          <w:sz w:val="22"/>
          <w:szCs w:val="22"/>
          <w:lang w:eastAsia="ja-JP"/>
        </w:rPr>
        <w:drawing>
          <wp:inline distT="0" distB="0" distL="0" distR="0" wp14:anchorId="625C846A" wp14:editId="3F3889C0">
            <wp:extent cx="6332220" cy="2635250"/>
            <wp:effectExtent l="0" t="0" r="0" b="0"/>
            <wp:docPr id="9" name="図 9"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ィカル ユーザー インターフェイス&#10;&#10;低い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635250"/>
                    </a:xfrm>
                    <a:prstGeom prst="rect">
                      <a:avLst/>
                    </a:prstGeom>
                  </pic:spPr>
                </pic:pic>
              </a:graphicData>
            </a:graphic>
          </wp:inline>
        </w:drawing>
      </w:r>
    </w:p>
    <w:p w14:paraId="7CA7A936" w14:textId="1C52E397" w:rsidR="00410DA1" w:rsidRPr="00410DA1" w:rsidRDefault="00410DA1" w:rsidP="00410DA1">
      <w:pPr>
        <w:ind w:firstLineChars="350" w:firstLine="770"/>
        <w:rPr>
          <w:rFonts w:eastAsiaTheme="minorEastAsia"/>
          <w:sz w:val="22"/>
          <w:szCs w:val="22"/>
          <w:lang w:eastAsia="ja-JP"/>
        </w:rPr>
      </w:pPr>
      <w:r w:rsidRPr="00F71E0A">
        <w:rPr>
          <w:rFonts w:eastAsiaTheme="minorEastAsia"/>
          <w:sz w:val="22"/>
          <w:szCs w:val="22"/>
          <w:lang w:eastAsia="ja-JP"/>
        </w:rPr>
        <w:t>Figure 1</w:t>
      </w:r>
      <w:r>
        <w:rPr>
          <w:rFonts w:eastAsiaTheme="minorEastAsia"/>
          <w:sz w:val="22"/>
          <w:szCs w:val="22"/>
          <w:lang w:eastAsia="ja-JP"/>
        </w:rPr>
        <w:t xml:space="preserve">: LP-WUS monitoring in </w:t>
      </w:r>
      <w:r w:rsidRPr="00F71E0A">
        <w:rPr>
          <w:rFonts w:eastAsiaTheme="minorEastAsia"/>
          <w:sz w:val="22"/>
          <w:szCs w:val="22"/>
          <w:lang w:eastAsia="ja-JP"/>
        </w:rPr>
        <w:t>Ultra-deep sleep</w:t>
      </w:r>
      <w:r>
        <w:rPr>
          <w:rFonts w:eastAsiaTheme="minorEastAsia"/>
          <w:sz w:val="22"/>
          <w:szCs w:val="22"/>
          <w:lang w:eastAsia="ja-JP"/>
        </w:rPr>
        <w:t xml:space="preserve"> state by contiguous or DRX</w:t>
      </w:r>
    </w:p>
    <w:p w14:paraId="50FEBD97" w14:textId="77777777" w:rsidR="00410DA1" w:rsidRPr="00B51037" w:rsidRDefault="00410DA1" w:rsidP="00B51037">
      <w:pPr>
        <w:rPr>
          <w:rFonts w:eastAsiaTheme="minorEastAsia"/>
          <w:sz w:val="22"/>
          <w:szCs w:val="22"/>
          <w:lang w:eastAsia="ja-JP"/>
        </w:rPr>
      </w:pPr>
    </w:p>
    <w:p w14:paraId="043B600F" w14:textId="127260C8" w:rsidR="00CD581A" w:rsidRPr="00CD581A" w:rsidRDefault="00E169F0" w:rsidP="004165D2">
      <w:pPr>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or the </w:t>
      </w:r>
      <w:r w:rsidR="00FD61C1">
        <w:rPr>
          <w:rFonts w:eastAsiaTheme="minorEastAsia" w:hint="eastAsia"/>
          <w:sz w:val="22"/>
          <w:szCs w:val="22"/>
          <w:lang w:eastAsia="ja-JP"/>
        </w:rPr>
        <w:t>O</w:t>
      </w:r>
      <w:r>
        <w:rPr>
          <w:rFonts w:eastAsiaTheme="minorEastAsia"/>
          <w:sz w:val="22"/>
          <w:szCs w:val="22"/>
          <w:lang w:eastAsia="ja-JP"/>
        </w:rPr>
        <w:t>ption</w:t>
      </w:r>
      <w:r w:rsidR="00FD61C1">
        <w:rPr>
          <w:rFonts w:eastAsiaTheme="minorEastAsia"/>
          <w:sz w:val="22"/>
          <w:szCs w:val="22"/>
          <w:lang w:eastAsia="ja-JP"/>
        </w:rPr>
        <w:t xml:space="preserve"> </w:t>
      </w:r>
      <w:r>
        <w:rPr>
          <w:rFonts w:eastAsiaTheme="minorEastAsia"/>
          <w:sz w:val="22"/>
          <w:szCs w:val="22"/>
          <w:lang w:eastAsia="ja-JP"/>
        </w:rPr>
        <w:t xml:space="preserve">1, </w:t>
      </w:r>
      <w:r w:rsidR="00E4417B">
        <w:rPr>
          <w:rFonts w:eastAsiaTheme="minorEastAsia"/>
          <w:sz w:val="22"/>
          <w:szCs w:val="22"/>
          <w:lang w:eastAsia="ja-JP"/>
        </w:rPr>
        <w:t>power state of</w:t>
      </w:r>
      <w:r w:rsidR="00E4417B" w:rsidRPr="00FD61C1">
        <w:rPr>
          <w:rFonts w:eastAsiaTheme="minorEastAsia"/>
          <w:sz w:val="22"/>
          <w:szCs w:val="22"/>
          <w:lang w:eastAsia="ja-JP"/>
        </w:rPr>
        <w:t xml:space="preserve"> </w:t>
      </w:r>
      <w:r w:rsidRPr="00FD61C1">
        <w:rPr>
          <w:rFonts w:eastAsiaTheme="minorEastAsia"/>
          <w:sz w:val="22"/>
          <w:szCs w:val="22"/>
          <w:lang w:eastAsia="ja-JP"/>
        </w:rPr>
        <w:t>LP-WUR</w:t>
      </w:r>
      <w:r w:rsidR="00E4417B" w:rsidRPr="00FD61C1">
        <w:rPr>
          <w:sz w:val="22"/>
          <w:szCs w:val="22"/>
        </w:rPr>
        <w:t xml:space="preserve"> </w:t>
      </w:r>
      <w:r w:rsidR="00FD61C1" w:rsidRPr="00FD61C1">
        <w:rPr>
          <w:sz w:val="22"/>
          <w:szCs w:val="22"/>
        </w:rPr>
        <w:t xml:space="preserve">switches </w:t>
      </w:r>
      <w:r w:rsidR="00E4417B" w:rsidRPr="00FD61C1">
        <w:rPr>
          <w:rFonts w:eastAsiaTheme="minorEastAsia"/>
          <w:sz w:val="22"/>
          <w:szCs w:val="22"/>
          <w:lang w:eastAsia="ja-JP"/>
        </w:rPr>
        <w:t xml:space="preserve">repeatedly </w:t>
      </w:r>
      <w:r w:rsidR="00FD61C1" w:rsidRPr="00FD61C1">
        <w:rPr>
          <w:rFonts w:eastAsiaTheme="minorEastAsia"/>
          <w:sz w:val="22"/>
          <w:szCs w:val="22"/>
          <w:lang w:eastAsia="ja-JP"/>
        </w:rPr>
        <w:t>between ON</w:t>
      </w:r>
      <w:r w:rsidR="00E4417B" w:rsidRPr="00FD61C1">
        <w:rPr>
          <w:rFonts w:eastAsiaTheme="minorEastAsia"/>
          <w:sz w:val="22"/>
          <w:szCs w:val="22"/>
          <w:lang w:eastAsia="ja-JP"/>
        </w:rPr>
        <w:t xml:space="preserve"> and </w:t>
      </w:r>
      <w:r w:rsidR="00FD61C1" w:rsidRPr="00FD61C1">
        <w:rPr>
          <w:rFonts w:eastAsiaTheme="minorEastAsia"/>
          <w:sz w:val="22"/>
          <w:szCs w:val="22"/>
          <w:lang w:eastAsia="ja-JP"/>
        </w:rPr>
        <w:t>OFF</w:t>
      </w:r>
      <w:r w:rsidR="00E4417B" w:rsidRPr="00FD61C1">
        <w:rPr>
          <w:rFonts w:eastAsiaTheme="minorEastAsia"/>
          <w:sz w:val="22"/>
          <w:szCs w:val="22"/>
          <w:lang w:eastAsia="ja-JP"/>
        </w:rPr>
        <w:t>.</w:t>
      </w:r>
      <w:r w:rsidR="001462B2" w:rsidRPr="00FD61C1">
        <w:rPr>
          <w:rFonts w:eastAsiaTheme="minorEastAsia"/>
          <w:sz w:val="22"/>
          <w:szCs w:val="22"/>
          <w:lang w:eastAsia="ja-JP"/>
        </w:rPr>
        <w:t xml:space="preserve"> </w:t>
      </w:r>
      <w:r w:rsidR="00FD61C1">
        <w:rPr>
          <w:rFonts w:eastAsiaTheme="minorEastAsia"/>
          <w:sz w:val="22"/>
          <w:szCs w:val="22"/>
          <w:lang w:eastAsia="ja-JP"/>
        </w:rPr>
        <w:t>Although</w:t>
      </w:r>
      <w:r w:rsidR="00FD61C1" w:rsidRPr="00FD61C1">
        <w:rPr>
          <w:rFonts w:eastAsiaTheme="minorEastAsia"/>
          <w:sz w:val="22"/>
          <w:szCs w:val="22"/>
          <w:lang w:eastAsia="ja-JP"/>
        </w:rPr>
        <w:t xml:space="preserve"> </w:t>
      </w:r>
      <w:r w:rsidR="00FD61C1">
        <w:rPr>
          <w:rFonts w:eastAsiaTheme="minorEastAsia"/>
          <w:sz w:val="22"/>
          <w:szCs w:val="22"/>
          <w:lang w:eastAsia="ja-JP"/>
        </w:rPr>
        <w:t xml:space="preserve">we should carefully consider </w:t>
      </w:r>
      <w:r w:rsidR="00FD61C1" w:rsidRPr="00FD61C1">
        <w:rPr>
          <w:rFonts w:eastAsiaTheme="minorEastAsia"/>
          <w:sz w:val="22"/>
          <w:szCs w:val="22"/>
          <w:lang w:eastAsia="ja-JP"/>
        </w:rPr>
        <w:t xml:space="preserve">the balance between ramp-up/down transition energy and power saving gain from duty-cycled monitoring, </w:t>
      </w:r>
      <w:r w:rsidR="00FD61C1">
        <w:rPr>
          <w:rFonts w:eastAsiaTheme="minorEastAsia"/>
          <w:sz w:val="22"/>
          <w:szCs w:val="22"/>
          <w:lang w:eastAsia="ja-JP"/>
        </w:rPr>
        <w:t xml:space="preserve">Option 1 may provide better </w:t>
      </w:r>
      <w:r w:rsidR="001462B2" w:rsidRPr="00FD61C1">
        <w:rPr>
          <w:rFonts w:eastAsiaTheme="minorEastAsia"/>
          <w:sz w:val="22"/>
          <w:szCs w:val="22"/>
          <w:lang w:eastAsia="ja-JP"/>
        </w:rPr>
        <w:t xml:space="preserve">power </w:t>
      </w:r>
      <w:r w:rsidR="00FD61C1">
        <w:rPr>
          <w:rFonts w:eastAsiaTheme="minorEastAsia"/>
          <w:sz w:val="22"/>
          <w:szCs w:val="22"/>
          <w:lang w:eastAsia="ja-JP"/>
        </w:rPr>
        <w:t>saving gain than</w:t>
      </w:r>
      <w:r w:rsidR="001462B2" w:rsidRPr="00FD61C1">
        <w:rPr>
          <w:rFonts w:eastAsiaTheme="minorEastAsia"/>
          <w:sz w:val="22"/>
          <w:szCs w:val="22"/>
          <w:lang w:eastAsia="ja-JP"/>
        </w:rPr>
        <w:t xml:space="preserve"> option </w:t>
      </w:r>
      <w:r w:rsidR="00FD61C1">
        <w:rPr>
          <w:rFonts w:eastAsiaTheme="minorEastAsia"/>
          <w:sz w:val="22"/>
          <w:szCs w:val="22"/>
          <w:lang w:eastAsia="ja-JP"/>
        </w:rPr>
        <w:t>2</w:t>
      </w:r>
      <w:r w:rsidR="001462B2" w:rsidRPr="00FD61C1">
        <w:rPr>
          <w:rFonts w:eastAsiaTheme="minorEastAsia"/>
          <w:sz w:val="22"/>
          <w:szCs w:val="22"/>
          <w:lang w:eastAsia="ja-JP"/>
        </w:rPr>
        <w:t xml:space="preserve">. In addition, </w:t>
      </w:r>
      <w:r w:rsidR="00FD61C1">
        <w:rPr>
          <w:rFonts w:eastAsiaTheme="minorEastAsia"/>
          <w:sz w:val="22"/>
          <w:szCs w:val="22"/>
          <w:lang w:eastAsia="ja-JP"/>
        </w:rPr>
        <w:t xml:space="preserve">it is noted that </w:t>
      </w:r>
      <w:r w:rsidR="001462B2" w:rsidRPr="00FD61C1">
        <w:rPr>
          <w:rFonts w:eastAsiaTheme="minorEastAsia"/>
          <w:sz w:val="22"/>
          <w:szCs w:val="22"/>
          <w:lang w:eastAsia="ja-JP"/>
        </w:rPr>
        <w:t xml:space="preserve">option1 </w:t>
      </w:r>
      <w:r w:rsidR="00FD61C1">
        <w:rPr>
          <w:rFonts w:eastAsiaTheme="minorEastAsia"/>
          <w:sz w:val="22"/>
          <w:szCs w:val="22"/>
          <w:lang w:eastAsia="ja-JP"/>
        </w:rPr>
        <w:t>may improve</w:t>
      </w:r>
      <w:r w:rsidR="001462B2" w:rsidRPr="00FD61C1">
        <w:rPr>
          <w:rFonts w:eastAsiaTheme="minorEastAsia"/>
          <w:sz w:val="22"/>
          <w:szCs w:val="22"/>
          <w:lang w:eastAsia="ja-JP"/>
        </w:rPr>
        <w:t xml:space="preserve"> </w:t>
      </w:r>
      <w:r w:rsidR="00264079" w:rsidRPr="00FD61C1">
        <w:rPr>
          <w:rFonts w:eastAsiaTheme="minorEastAsia"/>
          <w:sz w:val="22"/>
          <w:szCs w:val="22"/>
          <w:lang w:eastAsia="ja-JP"/>
        </w:rPr>
        <w:t>f</w:t>
      </w:r>
      <w:r w:rsidR="001462B2" w:rsidRPr="00FD61C1">
        <w:rPr>
          <w:rFonts w:eastAsiaTheme="minorEastAsia"/>
          <w:sz w:val="22"/>
          <w:szCs w:val="22"/>
          <w:lang w:eastAsia="ja-JP"/>
        </w:rPr>
        <w:t xml:space="preserve">alse alarm </w:t>
      </w:r>
      <w:r w:rsidR="00FD61C1">
        <w:rPr>
          <w:rFonts w:eastAsiaTheme="minorEastAsia"/>
          <w:sz w:val="22"/>
          <w:szCs w:val="22"/>
          <w:lang w:eastAsia="ja-JP"/>
        </w:rPr>
        <w:t>rate</w:t>
      </w:r>
      <w:r w:rsidR="00FD61C1">
        <w:rPr>
          <w:rFonts w:eastAsiaTheme="minorEastAsia" w:hint="eastAsia"/>
          <w:sz w:val="22"/>
          <w:szCs w:val="22"/>
          <w:lang w:eastAsia="ja-JP"/>
        </w:rPr>
        <w:t xml:space="preserve"> </w:t>
      </w:r>
      <w:r w:rsidR="00FD61C1">
        <w:rPr>
          <w:rFonts w:eastAsiaTheme="minorEastAsia"/>
          <w:sz w:val="22"/>
          <w:szCs w:val="22"/>
          <w:lang w:eastAsia="ja-JP"/>
        </w:rPr>
        <w:t>by limiting the opportunities to monitor LP-WUS</w:t>
      </w:r>
      <w:r w:rsidR="001462B2">
        <w:rPr>
          <w:rFonts w:eastAsiaTheme="minorEastAsia"/>
          <w:sz w:val="22"/>
          <w:szCs w:val="22"/>
          <w:lang w:eastAsia="ja-JP"/>
        </w:rPr>
        <w:t xml:space="preserve">. </w:t>
      </w:r>
      <w:r w:rsidR="00FD61C1">
        <w:rPr>
          <w:rFonts w:eastAsiaTheme="minorEastAsia"/>
          <w:sz w:val="22"/>
          <w:szCs w:val="22"/>
          <w:lang w:eastAsia="ja-JP"/>
        </w:rPr>
        <w:t xml:space="preserve">On the other hand, Option 1 may have some drawbacks </w:t>
      </w:r>
      <w:r w:rsidR="00761F97">
        <w:rPr>
          <w:rFonts w:eastAsiaTheme="minorEastAsia"/>
          <w:sz w:val="22"/>
          <w:szCs w:val="22"/>
          <w:lang w:eastAsia="ja-JP"/>
        </w:rPr>
        <w:t xml:space="preserve">from latency </w:t>
      </w:r>
      <w:r w:rsidR="002865D9">
        <w:rPr>
          <w:rFonts w:eastAsiaTheme="minorEastAsia"/>
          <w:sz w:val="22"/>
          <w:szCs w:val="22"/>
          <w:lang w:eastAsia="ja-JP"/>
        </w:rPr>
        <w:t>points of view.</w:t>
      </w:r>
      <w:r w:rsidR="00D43C67">
        <w:rPr>
          <w:rFonts w:eastAsiaTheme="minorEastAsia"/>
          <w:sz w:val="22"/>
          <w:szCs w:val="22"/>
          <w:lang w:eastAsia="ja-JP"/>
        </w:rPr>
        <w:t xml:space="preserve"> </w:t>
      </w:r>
      <w:r w:rsidR="00FD61C1">
        <w:rPr>
          <w:rFonts w:eastAsiaTheme="minorEastAsia"/>
          <w:sz w:val="22"/>
          <w:szCs w:val="22"/>
          <w:lang w:eastAsia="ja-JP"/>
        </w:rPr>
        <w:t xml:space="preserve">Option 2 may mean that </w:t>
      </w:r>
      <w:r w:rsidR="00D43C67" w:rsidRPr="008E52D5">
        <w:rPr>
          <w:rFonts w:eastAsiaTheme="minorEastAsia"/>
          <w:sz w:val="22"/>
          <w:szCs w:val="22"/>
          <w:lang w:eastAsia="ja-JP"/>
        </w:rPr>
        <w:t xml:space="preserve">frequency </w:t>
      </w:r>
      <w:r w:rsidR="00D43C67">
        <w:rPr>
          <w:rFonts w:eastAsiaTheme="minorEastAsia"/>
          <w:sz w:val="22"/>
          <w:szCs w:val="22"/>
          <w:lang w:eastAsia="ja-JP"/>
        </w:rPr>
        <w:t>allocation</w:t>
      </w:r>
      <w:r w:rsidR="00D43C67" w:rsidRPr="008E52D5">
        <w:rPr>
          <w:rFonts w:eastAsiaTheme="minorEastAsia"/>
          <w:sz w:val="22"/>
          <w:szCs w:val="22"/>
          <w:lang w:eastAsia="ja-JP"/>
        </w:rPr>
        <w:t xml:space="preserve"> of LP-WUS is semi-statically configured and all the time resources are dedicated for LP-WUS in the certain frequency </w:t>
      </w:r>
      <w:r w:rsidR="00D43C67">
        <w:rPr>
          <w:rFonts w:eastAsiaTheme="minorEastAsia"/>
          <w:sz w:val="22"/>
          <w:szCs w:val="22"/>
          <w:lang w:eastAsia="ja-JP"/>
        </w:rPr>
        <w:t>resources</w:t>
      </w:r>
      <w:r w:rsidR="00FD61C1">
        <w:rPr>
          <w:rFonts w:eastAsiaTheme="minorEastAsia"/>
          <w:sz w:val="22"/>
          <w:szCs w:val="22"/>
          <w:lang w:eastAsia="ja-JP"/>
        </w:rPr>
        <w:t>. In the case</w:t>
      </w:r>
      <w:r w:rsidR="00D43C67" w:rsidRPr="008E52D5">
        <w:rPr>
          <w:rFonts w:eastAsiaTheme="minorEastAsia"/>
          <w:sz w:val="22"/>
          <w:szCs w:val="22"/>
          <w:lang w:eastAsia="ja-JP"/>
        </w:rPr>
        <w:t xml:space="preserve">, </w:t>
      </w:r>
      <w:r w:rsidR="00D43C67" w:rsidRPr="00D43C67">
        <w:rPr>
          <w:rFonts w:eastAsiaTheme="minorEastAsia"/>
          <w:sz w:val="22"/>
          <w:szCs w:val="22"/>
          <w:lang w:eastAsia="ja-JP"/>
        </w:rPr>
        <w:t xml:space="preserve">LP-WUS </w:t>
      </w:r>
      <w:r w:rsidR="00FD61C1">
        <w:rPr>
          <w:rFonts w:eastAsiaTheme="minorEastAsia"/>
          <w:sz w:val="22"/>
          <w:szCs w:val="22"/>
          <w:lang w:eastAsia="ja-JP"/>
        </w:rPr>
        <w:t xml:space="preserve">may be transmitted right after the e.g., paring </w:t>
      </w:r>
      <w:r w:rsidR="00D43C67" w:rsidRPr="00D43C67">
        <w:rPr>
          <w:rFonts w:eastAsiaTheme="minorEastAsia"/>
          <w:sz w:val="22"/>
          <w:szCs w:val="22"/>
          <w:lang w:eastAsia="ja-JP"/>
        </w:rPr>
        <w:t>arriv</w:t>
      </w:r>
      <w:r w:rsidR="00FD61C1">
        <w:rPr>
          <w:rFonts w:eastAsiaTheme="minorEastAsia"/>
          <w:sz w:val="22"/>
          <w:szCs w:val="22"/>
          <w:lang w:eastAsia="ja-JP"/>
        </w:rPr>
        <w:t xml:space="preserve">al </w:t>
      </w:r>
      <w:r w:rsidR="00D43C67" w:rsidRPr="00D43C67">
        <w:rPr>
          <w:rFonts w:eastAsiaTheme="minorEastAsia"/>
          <w:sz w:val="22"/>
          <w:szCs w:val="22"/>
          <w:lang w:eastAsia="ja-JP"/>
        </w:rPr>
        <w:t xml:space="preserve">at </w:t>
      </w:r>
      <w:proofErr w:type="spellStart"/>
      <w:r w:rsidR="00D43C67">
        <w:rPr>
          <w:rFonts w:eastAsiaTheme="minorEastAsia" w:hint="eastAsia"/>
          <w:sz w:val="22"/>
          <w:szCs w:val="22"/>
          <w:lang w:eastAsia="ja-JP"/>
        </w:rPr>
        <w:t>g</w:t>
      </w:r>
      <w:r w:rsidR="00D43C67">
        <w:rPr>
          <w:rFonts w:eastAsiaTheme="minorEastAsia"/>
          <w:sz w:val="22"/>
          <w:szCs w:val="22"/>
          <w:lang w:eastAsia="ja-JP"/>
        </w:rPr>
        <w:t>NB</w:t>
      </w:r>
      <w:proofErr w:type="spellEnd"/>
      <w:r w:rsidR="00FD61C1">
        <w:rPr>
          <w:rFonts w:eastAsiaTheme="minorEastAsia"/>
          <w:sz w:val="22"/>
          <w:szCs w:val="22"/>
          <w:lang w:eastAsia="ja-JP"/>
        </w:rPr>
        <w:t xml:space="preserve">, and it decreases the latency from LP-WUS procedure. Therefore, if we assume longer cycle of LP-WUS monitoring for further power saving gain, latency performance would be more degraded. In the case, regular CDRX/IDRX may be enough to support. In the sense, </w:t>
      </w:r>
      <w:r w:rsidR="00A32F2E">
        <w:rPr>
          <w:rFonts w:eastAsiaTheme="minorEastAsia"/>
          <w:sz w:val="22"/>
          <w:szCs w:val="22"/>
          <w:lang w:eastAsia="ja-JP"/>
        </w:rPr>
        <w:t xml:space="preserve">although </w:t>
      </w:r>
      <w:r w:rsidR="00FD61C1">
        <w:rPr>
          <w:rFonts w:eastAsiaTheme="minorEastAsia"/>
          <w:sz w:val="22"/>
          <w:szCs w:val="22"/>
          <w:lang w:eastAsia="ja-JP"/>
        </w:rPr>
        <w:t xml:space="preserve">monitoring cycle should be carefully studied </w:t>
      </w:r>
      <w:proofErr w:type="gramStart"/>
      <w:r w:rsidR="00FD61C1">
        <w:rPr>
          <w:rFonts w:eastAsiaTheme="minorEastAsia"/>
          <w:sz w:val="22"/>
          <w:szCs w:val="22"/>
          <w:lang w:eastAsia="ja-JP"/>
        </w:rPr>
        <w:t>taking into account</w:t>
      </w:r>
      <w:proofErr w:type="gramEnd"/>
      <w:r w:rsidR="00FD61C1">
        <w:rPr>
          <w:rFonts w:eastAsiaTheme="minorEastAsia"/>
          <w:sz w:val="22"/>
          <w:szCs w:val="22"/>
          <w:lang w:eastAsia="ja-JP"/>
        </w:rPr>
        <w:t xml:space="preserve"> the latency degradation, we prefer to study duty-cycled operation of LP-WUS monitoring.</w:t>
      </w:r>
    </w:p>
    <w:p w14:paraId="198E0026" w14:textId="0DBCA4C2" w:rsidR="00FD61C1" w:rsidRDefault="00326CEF" w:rsidP="00B51037">
      <w:pPr>
        <w:rPr>
          <w:rFonts w:eastAsiaTheme="minorEastAsia"/>
          <w:b/>
          <w:bCs/>
          <w:sz w:val="22"/>
          <w:szCs w:val="22"/>
          <w:lang w:eastAsia="ja-JP"/>
        </w:rPr>
      </w:pPr>
      <w:r w:rsidRPr="00326CEF">
        <w:rPr>
          <w:rFonts w:eastAsiaTheme="minorEastAsia"/>
          <w:b/>
          <w:bCs/>
          <w:sz w:val="22"/>
          <w:szCs w:val="22"/>
          <w:lang w:eastAsia="ja-JP"/>
        </w:rPr>
        <w:t xml:space="preserve">Proposal 1: </w:t>
      </w:r>
      <w:r w:rsidR="00FD61C1">
        <w:rPr>
          <w:rFonts w:eastAsiaTheme="minorEastAsia"/>
          <w:b/>
          <w:bCs/>
          <w:sz w:val="22"/>
          <w:szCs w:val="22"/>
          <w:lang w:eastAsia="ja-JP"/>
        </w:rPr>
        <w:t xml:space="preserve">Further study duty-cycled monitoring of LP-WUS </w:t>
      </w:r>
      <w:proofErr w:type="gramStart"/>
      <w:r w:rsidR="00FD61C1">
        <w:rPr>
          <w:rFonts w:eastAsiaTheme="minorEastAsia"/>
          <w:b/>
          <w:bCs/>
          <w:sz w:val="22"/>
          <w:szCs w:val="22"/>
          <w:lang w:eastAsia="ja-JP"/>
        </w:rPr>
        <w:t>taking into account</w:t>
      </w:r>
      <w:proofErr w:type="gramEnd"/>
      <w:r w:rsidR="00FD61C1">
        <w:rPr>
          <w:rFonts w:eastAsiaTheme="minorEastAsia"/>
          <w:b/>
          <w:bCs/>
          <w:sz w:val="22"/>
          <w:szCs w:val="22"/>
          <w:lang w:eastAsia="ja-JP"/>
        </w:rPr>
        <w:t xml:space="preserve"> latency performance.</w:t>
      </w:r>
    </w:p>
    <w:p w14:paraId="39A4FD55" w14:textId="7291DB2D" w:rsidR="00F71E0A" w:rsidRDefault="00F71E0A" w:rsidP="00F72646">
      <w:pPr>
        <w:rPr>
          <w:rFonts w:eastAsiaTheme="minorEastAsia"/>
          <w:sz w:val="22"/>
          <w:szCs w:val="22"/>
          <w:lang w:eastAsia="ja-JP"/>
        </w:rPr>
      </w:pPr>
    </w:p>
    <w:p w14:paraId="3FC781E3" w14:textId="46DD199C" w:rsidR="00FD61C1" w:rsidRDefault="00FD61C1" w:rsidP="00FD61C1">
      <w:pPr>
        <w:pStyle w:val="1"/>
        <w:numPr>
          <w:ilvl w:val="1"/>
          <w:numId w:val="6"/>
        </w:numPr>
        <w:spacing w:before="180" w:after="120"/>
        <w:rPr>
          <w:rFonts w:asciiTheme="majorHAnsi" w:eastAsia="ＭＳ 明朝" w:hAnsiTheme="majorHAnsi" w:cstheme="majorHAnsi"/>
          <w:b/>
          <w:bCs/>
          <w:szCs w:val="24"/>
          <w:lang w:val="en-US"/>
        </w:rPr>
      </w:pPr>
      <w:r>
        <w:rPr>
          <w:rFonts w:asciiTheme="majorHAnsi" w:eastAsia="ＭＳ 明朝" w:hAnsiTheme="majorHAnsi" w:cstheme="majorHAnsi"/>
          <w:b/>
          <w:bCs/>
          <w:szCs w:val="24"/>
          <w:lang w:val="en-US"/>
        </w:rPr>
        <w:t xml:space="preserve">Bandwidth of LP-WUS </w:t>
      </w:r>
    </w:p>
    <w:p w14:paraId="2496DC08" w14:textId="6BAB5D5E" w:rsidR="00FD61C1" w:rsidRDefault="00FD61C1" w:rsidP="00F72646">
      <w:pPr>
        <w:rPr>
          <w:rFonts w:eastAsiaTheme="minorEastAsia"/>
          <w:sz w:val="22"/>
          <w:szCs w:val="22"/>
          <w:lang w:eastAsia="ja-JP"/>
        </w:rPr>
      </w:pPr>
      <w:r>
        <w:rPr>
          <w:rFonts w:eastAsiaTheme="minorEastAsia"/>
          <w:sz w:val="22"/>
          <w:szCs w:val="22"/>
          <w:lang w:eastAsia="ja-JP"/>
        </w:rPr>
        <w:t>At the RAN1</w:t>
      </w:r>
      <w:r w:rsidRPr="00410DA1">
        <w:rPr>
          <w:rFonts w:eastAsiaTheme="minorEastAsia"/>
          <w:sz w:val="22"/>
          <w:szCs w:val="22"/>
          <w:lang w:eastAsia="ja-JP"/>
        </w:rPr>
        <w:t xml:space="preserve"> </w:t>
      </w:r>
      <w:r w:rsidR="00E828AE" w:rsidRPr="00410DA1">
        <w:rPr>
          <w:rFonts w:eastAsiaTheme="minorEastAsia" w:hint="eastAsia"/>
          <w:sz w:val="22"/>
          <w:szCs w:val="22"/>
          <w:lang w:eastAsia="ja-JP"/>
        </w:rPr>
        <w:t>#111</w:t>
      </w:r>
      <w:r w:rsidRPr="00410DA1">
        <w:rPr>
          <w:rFonts w:eastAsiaTheme="minorEastAsia"/>
          <w:sz w:val="22"/>
          <w:szCs w:val="22"/>
          <w:lang w:eastAsia="ja-JP"/>
        </w:rPr>
        <w:t xml:space="preserve"> </w:t>
      </w:r>
      <w:r>
        <w:rPr>
          <w:rFonts w:eastAsiaTheme="minorEastAsia"/>
          <w:sz w:val="22"/>
          <w:szCs w:val="22"/>
          <w:lang w:eastAsia="ja-JP"/>
        </w:rPr>
        <w:t>me</w:t>
      </w:r>
      <w:r>
        <w:rPr>
          <w:rFonts w:eastAsiaTheme="minorEastAsia" w:hint="eastAsia"/>
          <w:sz w:val="22"/>
          <w:szCs w:val="22"/>
          <w:lang w:eastAsia="ja-JP"/>
        </w:rPr>
        <w:t>e</w:t>
      </w:r>
      <w:r>
        <w:rPr>
          <w:rFonts w:eastAsiaTheme="minorEastAsia"/>
          <w:sz w:val="22"/>
          <w:szCs w:val="22"/>
          <w:lang w:eastAsia="ja-JP"/>
        </w:rPr>
        <w:t xml:space="preserve">ting, RAN1 made the following agreement. </w:t>
      </w:r>
    </w:p>
    <w:tbl>
      <w:tblPr>
        <w:tblStyle w:val="afb"/>
        <w:tblW w:w="0" w:type="auto"/>
        <w:tblLook w:val="04A0" w:firstRow="1" w:lastRow="0" w:firstColumn="1" w:lastColumn="0" w:noHBand="0" w:noVBand="1"/>
      </w:tblPr>
      <w:tblGrid>
        <w:gridCol w:w="9962"/>
      </w:tblGrid>
      <w:tr w:rsidR="00FD61C1" w14:paraId="42689129" w14:textId="77777777" w:rsidTr="00FD61C1">
        <w:tc>
          <w:tcPr>
            <w:tcW w:w="9962" w:type="dxa"/>
          </w:tcPr>
          <w:p w14:paraId="3F7BD179" w14:textId="77777777" w:rsidR="00E828AE" w:rsidRPr="00D92CDE" w:rsidRDefault="00E828AE" w:rsidP="00E828AE">
            <w:pPr>
              <w:rPr>
                <w:rFonts w:cs="Times"/>
                <w:b/>
                <w:bCs/>
                <w:highlight w:val="green"/>
                <w:lang w:eastAsia="x-none"/>
              </w:rPr>
            </w:pPr>
            <w:r w:rsidRPr="00D92CDE">
              <w:rPr>
                <w:rFonts w:cs="Times"/>
                <w:b/>
                <w:bCs/>
                <w:highlight w:val="green"/>
                <w:lang w:eastAsia="x-none"/>
              </w:rPr>
              <w:t>Agreement</w:t>
            </w:r>
          </w:p>
          <w:p w14:paraId="0C1FF623" w14:textId="77777777" w:rsidR="00E828AE" w:rsidRPr="00433E36" w:rsidRDefault="00E828AE" w:rsidP="00E828AE">
            <w:pPr>
              <w:rPr>
                <w:rFonts w:cs="Times"/>
              </w:rPr>
            </w:pPr>
            <w:proofErr w:type="gramStart"/>
            <w:r w:rsidRPr="00433E36">
              <w:rPr>
                <w:rFonts w:cs="Times"/>
              </w:rPr>
              <w:t>For the purpose of</w:t>
            </w:r>
            <w:proofErr w:type="gramEnd"/>
            <w:r w:rsidRPr="00433E36">
              <w:rPr>
                <w:rFonts w:cs="Times"/>
              </w:rPr>
              <w:t xml:space="preserve"> study, the BW of one LP-WUS is </w:t>
            </w:r>
            <w:r w:rsidRPr="00433E36">
              <w:rPr>
                <w:rFonts w:eastAsia="SimSun" w:cs="Times"/>
              </w:rPr>
              <w:t>not greater than X (FFS X is 5 or 20) MHz for FR1</w:t>
            </w:r>
            <w:r w:rsidRPr="00433E36">
              <w:rPr>
                <w:rFonts w:cs="Times"/>
              </w:rPr>
              <w:t xml:space="preserve">, study further </w:t>
            </w:r>
          </w:p>
          <w:p w14:paraId="413254C3" w14:textId="77777777" w:rsidR="00E828AE" w:rsidRPr="00433E36" w:rsidRDefault="00E828AE" w:rsidP="00E828AE">
            <w:pPr>
              <w:pStyle w:val="afd"/>
              <w:numPr>
                <w:ilvl w:val="0"/>
                <w:numId w:val="42"/>
              </w:numPr>
              <w:spacing w:after="0"/>
              <w:ind w:leftChars="0"/>
              <w:rPr>
                <w:rFonts w:cs="Times"/>
              </w:rPr>
            </w:pPr>
            <w:r w:rsidRPr="00433E36">
              <w:rPr>
                <w:rFonts w:cs="Times"/>
              </w:rPr>
              <w:t>whether BW of LP-WUS is configurable</w:t>
            </w:r>
            <w:r>
              <w:rPr>
                <w:rFonts w:cs="Times"/>
              </w:rPr>
              <w:t xml:space="preserve"> (implicitly or explicitly)</w:t>
            </w:r>
          </w:p>
          <w:p w14:paraId="42EA9195" w14:textId="77777777" w:rsidR="00E828AE" w:rsidRPr="00433E36" w:rsidRDefault="00E828AE" w:rsidP="00E828AE">
            <w:pPr>
              <w:pStyle w:val="afd"/>
              <w:numPr>
                <w:ilvl w:val="0"/>
                <w:numId w:val="42"/>
              </w:numPr>
              <w:spacing w:after="0"/>
              <w:ind w:leftChars="0"/>
              <w:rPr>
                <w:rFonts w:cs="Times"/>
              </w:rPr>
            </w:pPr>
            <w:r w:rsidRPr="00433E36">
              <w:rPr>
                <w:rFonts w:cs="Times"/>
              </w:rPr>
              <w:t>size of guard band [FFS: within or outside of BW X</w:t>
            </w:r>
            <w:proofErr w:type="gramStart"/>
            <w:r w:rsidRPr="00433E36">
              <w:rPr>
                <w:rFonts w:cs="Times"/>
              </w:rPr>
              <w:t>], if</w:t>
            </w:r>
            <w:proofErr w:type="gramEnd"/>
            <w:r w:rsidRPr="00433E36">
              <w:rPr>
                <w:rFonts w:cs="Times"/>
              </w:rPr>
              <w:t xml:space="preserve"> any </w:t>
            </w:r>
          </w:p>
          <w:p w14:paraId="3BDFEBAD" w14:textId="77777777" w:rsidR="00E828AE" w:rsidRPr="00433E36" w:rsidRDefault="00E828AE" w:rsidP="00E828AE">
            <w:pPr>
              <w:pStyle w:val="afd"/>
              <w:numPr>
                <w:ilvl w:val="0"/>
                <w:numId w:val="42"/>
              </w:numPr>
              <w:spacing w:after="0"/>
              <w:ind w:leftChars="0"/>
              <w:rPr>
                <w:rFonts w:cs="Times"/>
              </w:rPr>
            </w:pPr>
            <w:r w:rsidRPr="00433E36">
              <w:rPr>
                <w:rFonts w:cs="Times"/>
              </w:rPr>
              <w:t>whether there is different X for Idle</w:t>
            </w:r>
            <w:r>
              <w:rPr>
                <w:rFonts w:cs="Times"/>
              </w:rPr>
              <w:t xml:space="preserve">, </w:t>
            </w:r>
            <w:r w:rsidRPr="00433E36">
              <w:rPr>
                <w:rFonts w:cs="Times"/>
              </w:rPr>
              <w:t>Connected</w:t>
            </w:r>
            <w:r>
              <w:rPr>
                <w:rFonts w:cs="Times"/>
              </w:rPr>
              <w:t>, Inactive</w:t>
            </w:r>
            <w:r w:rsidRPr="00433E36">
              <w:rPr>
                <w:rFonts w:cs="Times"/>
              </w:rPr>
              <w:t xml:space="preserve"> mode</w:t>
            </w:r>
            <w:r>
              <w:rPr>
                <w:rFonts w:cs="Times"/>
              </w:rPr>
              <w:t>s</w:t>
            </w:r>
          </w:p>
          <w:p w14:paraId="2BF6C25A" w14:textId="11D52B87" w:rsidR="00FD61C1" w:rsidRPr="00410DA1" w:rsidRDefault="00E828AE" w:rsidP="00F72646">
            <w:pPr>
              <w:rPr>
                <w:lang w:eastAsia="x-none"/>
              </w:rPr>
            </w:pPr>
            <w:r>
              <w:rPr>
                <w:lang w:eastAsia="x-none"/>
              </w:rPr>
              <w:t>FFS: Whether FR2 is included in the scope of LP-WUS SI</w:t>
            </w:r>
          </w:p>
        </w:tc>
      </w:tr>
    </w:tbl>
    <w:p w14:paraId="0E4C4004" w14:textId="77777777" w:rsidR="00FD61C1" w:rsidRDefault="00FD61C1" w:rsidP="00F72646">
      <w:pPr>
        <w:rPr>
          <w:rFonts w:eastAsiaTheme="minorEastAsia"/>
          <w:sz w:val="22"/>
          <w:szCs w:val="22"/>
          <w:lang w:eastAsia="ja-JP"/>
        </w:rPr>
      </w:pPr>
    </w:p>
    <w:p w14:paraId="68E31F68" w14:textId="4A259014" w:rsidR="00FD61C1" w:rsidRDefault="00FD61C1" w:rsidP="00FD61C1">
      <w:pPr>
        <w:rPr>
          <w:rFonts w:eastAsiaTheme="minorEastAsia"/>
          <w:sz w:val="22"/>
          <w:szCs w:val="22"/>
          <w:lang w:eastAsia="ja-JP"/>
        </w:rPr>
      </w:pPr>
      <w:r>
        <w:rPr>
          <w:rFonts w:eastAsiaTheme="minorEastAsia"/>
          <w:sz w:val="22"/>
          <w:szCs w:val="22"/>
          <w:lang w:eastAsia="ja-JP"/>
        </w:rPr>
        <w:t xml:space="preserve">It is still needed to discuss several topics together with bandwidth assumption. For example, it may be common understanding that coverage/sensitivity performance is quite severe for LP-WUR architectures. In the sense, larger LP-WUS bandwidth may be necessary to support enough frequency length of LP-WUS sequences. For another example, target coverage is still FFS. If full NR coverage should be assumed even for LP-WUS, larger LP-WUS bandwidth may be needed to support. If too large LP-WUS bandwidth is supported, it may degrade </w:t>
      </w:r>
      <w:r w:rsidRPr="00392D18">
        <w:rPr>
          <w:rFonts w:eastAsiaTheme="minorEastAsia"/>
          <w:sz w:val="22"/>
          <w:szCs w:val="22"/>
          <w:lang w:eastAsia="ja-JP"/>
        </w:rPr>
        <w:t>UE power saving and</w:t>
      </w:r>
      <w:r>
        <w:rPr>
          <w:rFonts w:eastAsiaTheme="minorEastAsia"/>
          <w:sz w:val="22"/>
          <w:szCs w:val="22"/>
          <w:lang w:eastAsia="ja-JP"/>
        </w:rPr>
        <w:t>/or</w:t>
      </w:r>
      <w:r w:rsidRPr="00392D18">
        <w:rPr>
          <w:rFonts w:eastAsiaTheme="minorEastAsia"/>
          <w:sz w:val="22"/>
          <w:szCs w:val="22"/>
          <w:lang w:eastAsia="ja-JP"/>
        </w:rPr>
        <w:t xml:space="preserve"> receiver complexity</w:t>
      </w:r>
      <w:r>
        <w:rPr>
          <w:rFonts w:eastAsiaTheme="minorEastAsia"/>
          <w:sz w:val="22"/>
          <w:szCs w:val="22"/>
          <w:lang w:eastAsia="ja-JP"/>
        </w:rPr>
        <w:t xml:space="preserve"> unnecessarily. In the sense, </w:t>
      </w:r>
      <w:r w:rsidR="00392D18" w:rsidRPr="00392D18">
        <w:rPr>
          <w:rFonts w:eastAsiaTheme="minorEastAsia"/>
          <w:sz w:val="22"/>
          <w:szCs w:val="22"/>
          <w:lang w:eastAsia="ja-JP"/>
        </w:rPr>
        <w:t xml:space="preserve">in this stage, </w:t>
      </w:r>
      <w:r>
        <w:rPr>
          <w:rFonts w:eastAsiaTheme="minorEastAsia"/>
          <w:sz w:val="22"/>
          <w:szCs w:val="22"/>
          <w:lang w:eastAsia="ja-JP"/>
        </w:rPr>
        <w:t xml:space="preserve">we prefer to study </w:t>
      </w:r>
      <w:r w:rsidR="00F72646" w:rsidRPr="00392D18">
        <w:rPr>
          <w:rFonts w:eastAsiaTheme="minorEastAsia"/>
          <w:sz w:val="22"/>
          <w:szCs w:val="22"/>
          <w:lang w:eastAsia="ja-JP"/>
        </w:rPr>
        <w:t xml:space="preserve">larger </w:t>
      </w:r>
      <w:r>
        <w:rPr>
          <w:rFonts w:eastAsiaTheme="minorEastAsia"/>
          <w:sz w:val="22"/>
          <w:szCs w:val="22"/>
          <w:lang w:eastAsia="ja-JP"/>
        </w:rPr>
        <w:t xml:space="preserve">LP-WUS </w:t>
      </w:r>
      <w:r w:rsidR="00F72646" w:rsidRPr="00392D18">
        <w:rPr>
          <w:rFonts w:eastAsiaTheme="minorEastAsia"/>
          <w:sz w:val="22"/>
          <w:szCs w:val="22"/>
          <w:lang w:eastAsia="ja-JP"/>
        </w:rPr>
        <w:t xml:space="preserve">bandwidth </w:t>
      </w:r>
      <w:r>
        <w:rPr>
          <w:rFonts w:eastAsiaTheme="minorEastAsia"/>
          <w:sz w:val="22"/>
          <w:szCs w:val="22"/>
          <w:lang w:eastAsia="ja-JP"/>
        </w:rPr>
        <w:t>only for evaluation purpose, so that reasonable LP-WUS bandwidth can be studied and LP-WUS bandwidth would be down-sized appropriately in WI phase.</w:t>
      </w:r>
    </w:p>
    <w:p w14:paraId="1153316E" w14:textId="76505BA4" w:rsidR="005B4A2F" w:rsidRPr="00410DA1" w:rsidRDefault="00F86F17" w:rsidP="00A66530">
      <w:pPr>
        <w:rPr>
          <w:rFonts w:eastAsiaTheme="minorEastAsia"/>
          <w:b/>
          <w:bCs/>
          <w:sz w:val="22"/>
          <w:szCs w:val="22"/>
          <w:lang w:eastAsia="ja-JP"/>
        </w:rPr>
      </w:pPr>
      <w:r>
        <w:rPr>
          <w:rFonts w:eastAsiaTheme="minorEastAsia"/>
          <w:b/>
          <w:bCs/>
          <w:sz w:val="22"/>
          <w:szCs w:val="22"/>
          <w:lang w:eastAsia="ja-JP"/>
        </w:rPr>
        <w:t>Proposal 2</w:t>
      </w:r>
      <w:r w:rsidR="00CF2DAA" w:rsidRPr="00392D18">
        <w:rPr>
          <w:rFonts w:eastAsiaTheme="minorEastAsia"/>
          <w:b/>
          <w:bCs/>
          <w:sz w:val="22"/>
          <w:szCs w:val="22"/>
          <w:lang w:eastAsia="ja-JP"/>
        </w:rPr>
        <w:t xml:space="preserve">: </w:t>
      </w:r>
      <w:r w:rsidR="00F72646" w:rsidRPr="00392D18">
        <w:rPr>
          <w:rFonts w:eastAsiaTheme="minorEastAsia"/>
          <w:b/>
          <w:bCs/>
          <w:sz w:val="22"/>
          <w:szCs w:val="22"/>
          <w:lang w:eastAsia="ja-JP"/>
        </w:rPr>
        <w:t>The bandwidth</w:t>
      </w:r>
      <w:r w:rsidR="00CF2DAA" w:rsidRPr="00392D18">
        <w:rPr>
          <w:rFonts w:eastAsiaTheme="minorEastAsia"/>
          <w:b/>
          <w:bCs/>
          <w:sz w:val="22"/>
          <w:szCs w:val="22"/>
          <w:lang w:eastAsia="ja-JP"/>
        </w:rPr>
        <w:t xml:space="preserve"> of LP-WUS</w:t>
      </w:r>
      <w:r w:rsidR="00F72646" w:rsidRPr="00392D18">
        <w:rPr>
          <w:rFonts w:eastAsiaTheme="minorEastAsia"/>
          <w:b/>
          <w:bCs/>
          <w:sz w:val="22"/>
          <w:szCs w:val="22"/>
          <w:lang w:eastAsia="ja-JP"/>
        </w:rPr>
        <w:t xml:space="preserve"> sequence should be assumed to be less</w:t>
      </w:r>
      <w:r w:rsidR="00CF2DAA" w:rsidRPr="00392D18">
        <w:rPr>
          <w:rFonts w:eastAsiaTheme="minorEastAsia"/>
          <w:b/>
          <w:bCs/>
          <w:sz w:val="22"/>
          <w:szCs w:val="22"/>
          <w:lang w:eastAsia="ja-JP"/>
        </w:rPr>
        <w:t xml:space="preserve"> than 20MHz</w:t>
      </w:r>
      <w:r w:rsidR="00FD61C1">
        <w:rPr>
          <w:rFonts w:eastAsiaTheme="minorEastAsia"/>
          <w:b/>
          <w:bCs/>
          <w:sz w:val="22"/>
          <w:szCs w:val="22"/>
          <w:lang w:eastAsia="ja-JP"/>
        </w:rPr>
        <w:t xml:space="preserve"> for the evaluation purpose</w:t>
      </w:r>
      <w:r w:rsidR="00F72646" w:rsidRPr="00392D18">
        <w:rPr>
          <w:rFonts w:eastAsiaTheme="minorEastAsia"/>
          <w:b/>
          <w:bCs/>
          <w:sz w:val="22"/>
          <w:szCs w:val="22"/>
          <w:lang w:eastAsia="ja-JP"/>
        </w:rPr>
        <w:t>.</w:t>
      </w:r>
    </w:p>
    <w:p w14:paraId="58A60681" w14:textId="5B087034" w:rsidR="00AF48F2" w:rsidRPr="00E92470" w:rsidRDefault="00AF48F2" w:rsidP="00A66530">
      <w:pPr>
        <w:rPr>
          <w:rFonts w:eastAsiaTheme="minorEastAsia"/>
          <w:color w:val="FF0000"/>
          <w:sz w:val="22"/>
          <w:szCs w:val="22"/>
          <w:lang w:eastAsia="ja-JP"/>
        </w:rPr>
      </w:pPr>
    </w:p>
    <w:p w14:paraId="40807D4C" w14:textId="784889A3" w:rsidR="00410DA1" w:rsidRPr="00410DA1" w:rsidRDefault="00410DA1" w:rsidP="00410DA1">
      <w:pPr>
        <w:pStyle w:val="1"/>
        <w:numPr>
          <w:ilvl w:val="1"/>
          <w:numId w:val="6"/>
        </w:numPr>
        <w:spacing w:before="180" w:after="120"/>
        <w:rPr>
          <w:rFonts w:asciiTheme="majorHAnsi" w:eastAsia="ＭＳ 明朝" w:hAnsiTheme="majorHAnsi" w:cstheme="majorHAnsi"/>
          <w:b/>
          <w:bCs/>
          <w:szCs w:val="24"/>
          <w:lang w:val="en-US"/>
        </w:rPr>
      </w:pPr>
      <w:r w:rsidRPr="00410DA1">
        <w:rPr>
          <w:rFonts w:asciiTheme="majorHAnsi" w:eastAsia="ＭＳ 明朝" w:hAnsiTheme="majorHAnsi" w:cstheme="majorHAnsi"/>
          <w:b/>
          <w:bCs/>
          <w:szCs w:val="24"/>
          <w:lang w:val="en-US" w:eastAsia="ja-JP"/>
        </w:rPr>
        <w:t>Contents of LP-WUS</w:t>
      </w:r>
    </w:p>
    <w:p w14:paraId="1C53AA0C" w14:textId="01FAD9BD" w:rsidR="00410DA1" w:rsidRPr="00410DA1" w:rsidRDefault="00410DA1" w:rsidP="00410DA1">
      <w:pPr>
        <w:rPr>
          <w:rFonts w:eastAsiaTheme="minorEastAsia"/>
          <w:sz w:val="22"/>
          <w:szCs w:val="22"/>
          <w:lang w:eastAsia="ja-JP"/>
        </w:rPr>
      </w:pPr>
      <w:r w:rsidRPr="00410DA1">
        <w:rPr>
          <w:rFonts w:eastAsiaTheme="minorEastAsia"/>
          <w:sz w:val="22"/>
          <w:szCs w:val="22"/>
          <w:lang w:eastAsia="ja-JP"/>
        </w:rPr>
        <w:t>Regarding the functionality of LP-WUS, the information to be carried by LP-WUS should also be discussed. During the last meeting, the contents of LP-WUS was discussed. In our understanding, majority of companies consider that some UE-specific information, e.g., UE ID (</w:t>
      </w:r>
      <w:r w:rsidR="00A32F2E" w:rsidRPr="00410DA1">
        <w:rPr>
          <w:rFonts w:eastAsiaTheme="minorEastAsia"/>
          <w:sz w:val="22"/>
          <w:szCs w:val="22"/>
          <w:lang w:eastAsia="ja-JP"/>
        </w:rPr>
        <w:t>e.g.,</w:t>
      </w:r>
      <w:r w:rsidRPr="00410DA1">
        <w:rPr>
          <w:rFonts w:eastAsiaTheme="minorEastAsia"/>
          <w:sz w:val="22"/>
          <w:szCs w:val="22"/>
          <w:lang w:eastAsia="ja-JP"/>
        </w:rPr>
        <w:t xml:space="preserve"> ng-5G-S-TMSI) or UE group/subgroup ID, is carrier by LP-WUS. If LP-WUS does not include any UE-specific information, all the LP-WUS capable UEs needs to wake up and such unnecessary wake-up degrades UE power saving performance significantly. </w:t>
      </w:r>
    </w:p>
    <w:p w14:paraId="7165FEEA" w14:textId="05B8F7C0" w:rsidR="00410DA1" w:rsidRPr="00410DA1" w:rsidRDefault="00410DA1" w:rsidP="00410DA1">
      <w:pPr>
        <w:rPr>
          <w:rFonts w:eastAsiaTheme="minorEastAsia"/>
          <w:sz w:val="22"/>
          <w:szCs w:val="22"/>
          <w:lang w:eastAsia="ja-JP"/>
        </w:rPr>
      </w:pPr>
      <w:r w:rsidRPr="00410DA1">
        <w:rPr>
          <w:rFonts w:eastAsiaTheme="minorEastAsia"/>
          <w:sz w:val="22"/>
          <w:szCs w:val="22"/>
          <w:lang w:eastAsia="ja-JP"/>
        </w:rPr>
        <w:t xml:space="preserve">In addition, we are open to discuss any other information, e.g., SI change and ETWS/CMAS information. However, UE-specific information should be prioritized than such information because the payload size would be quite limited for LP-WUS. </w:t>
      </w:r>
    </w:p>
    <w:p w14:paraId="70F15D94" w14:textId="4FFBF3D1" w:rsidR="00410DA1" w:rsidRPr="00410DA1" w:rsidRDefault="00410DA1" w:rsidP="00410DA1">
      <w:pPr>
        <w:rPr>
          <w:rFonts w:eastAsiaTheme="minorEastAsia"/>
          <w:b/>
          <w:bCs/>
          <w:sz w:val="22"/>
          <w:szCs w:val="22"/>
          <w:lang w:eastAsia="ja-JP"/>
        </w:rPr>
      </w:pPr>
      <w:r w:rsidRPr="00410DA1">
        <w:rPr>
          <w:rFonts w:eastAsiaTheme="minorEastAsia"/>
          <w:b/>
          <w:bCs/>
          <w:sz w:val="22"/>
          <w:szCs w:val="22"/>
          <w:lang w:eastAsia="ja-JP"/>
        </w:rPr>
        <w:t xml:space="preserve">Proposal </w:t>
      </w:r>
      <w:r w:rsidRPr="00410DA1">
        <w:rPr>
          <w:rFonts w:eastAsiaTheme="minorEastAsia" w:hint="eastAsia"/>
          <w:b/>
          <w:bCs/>
          <w:sz w:val="22"/>
          <w:szCs w:val="22"/>
          <w:lang w:eastAsia="ja-JP"/>
        </w:rPr>
        <w:t>3</w:t>
      </w:r>
      <w:r w:rsidRPr="00410DA1">
        <w:rPr>
          <w:rFonts w:eastAsiaTheme="minorEastAsia"/>
          <w:b/>
          <w:bCs/>
          <w:sz w:val="22"/>
          <w:szCs w:val="22"/>
          <w:lang w:eastAsia="ja-JP"/>
        </w:rPr>
        <w:t>: UE (group)-specific information should be baseline for the contents of LP-WUS</w:t>
      </w:r>
    </w:p>
    <w:p w14:paraId="63528A9D" w14:textId="0958064C" w:rsidR="00E0326B" w:rsidRDefault="00410DA1" w:rsidP="00410DA1">
      <w:pPr>
        <w:rPr>
          <w:rFonts w:eastAsiaTheme="minorEastAsia"/>
          <w:b/>
          <w:bCs/>
          <w:sz w:val="22"/>
          <w:szCs w:val="22"/>
          <w:lang w:eastAsia="ja-JP"/>
        </w:rPr>
      </w:pPr>
      <w:r w:rsidRPr="00410DA1">
        <w:rPr>
          <w:rFonts w:eastAsiaTheme="minorEastAsia"/>
          <w:b/>
          <w:bCs/>
          <w:sz w:val="22"/>
          <w:szCs w:val="22"/>
          <w:lang w:eastAsia="ja-JP"/>
        </w:rPr>
        <w:t>‒</w:t>
      </w:r>
      <w:r w:rsidRPr="00410DA1">
        <w:rPr>
          <w:rFonts w:eastAsiaTheme="minorEastAsia"/>
          <w:b/>
          <w:bCs/>
          <w:sz w:val="22"/>
          <w:szCs w:val="22"/>
          <w:lang w:eastAsia="ja-JP"/>
        </w:rPr>
        <w:tab/>
        <w:t>i.e., UE ID, UE group, and/or UE subgroup ID</w:t>
      </w:r>
    </w:p>
    <w:p w14:paraId="10F6343B" w14:textId="77777777" w:rsidR="00F61110" w:rsidRPr="00410DA1" w:rsidRDefault="00F61110" w:rsidP="00410DA1">
      <w:pPr>
        <w:rPr>
          <w:rFonts w:eastAsiaTheme="minorEastAsia"/>
          <w:b/>
          <w:bCs/>
          <w:sz w:val="22"/>
          <w:szCs w:val="22"/>
          <w:lang w:eastAsia="ja-JP"/>
        </w:rPr>
      </w:pPr>
    </w:p>
    <w:p w14:paraId="77CDAE84" w14:textId="7CD5115D" w:rsidR="00FD61C1" w:rsidRDefault="00FD61C1" w:rsidP="00FD61C1">
      <w:pPr>
        <w:pStyle w:val="1"/>
        <w:numPr>
          <w:ilvl w:val="1"/>
          <w:numId w:val="6"/>
        </w:numPr>
        <w:spacing w:before="180" w:after="120"/>
        <w:rPr>
          <w:rFonts w:asciiTheme="majorHAnsi" w:eastAsia="ＭＳ 明朝" w:hAnsiTheme="majorHAnsi" w:cstheme="majorHAnsi"/>
          <w:b/>
          <w:bCs/>
          <w:szCs w:val="24"/>
          <w:lang w:val="en-US"/>
        </w:rPr>
      </w:pPr>
      <w:r>
        <w:rPr>
          <w:rFonts w:asciiTheme="majorHAnsi" w:eastAsia="ＭＳ 明朝" w:hAnsiTheme="majorHAnsi" w:cstheme="majorHAnsi"/>
          <w:b/>
          <w:bCs/>
          <w:szCs w:val="24"/>
          <w:lang w:val="en-US" w:eastAsia="ja-JP"/>
        </w:rPr>
        <w:t>UE procedure</w:t>
      </w:r>
    </w:p>
    <w:p w14:paraId="06181894" w14:textId="7ABC1265" w:rsidR="00410DA1" w:rsidRPr="00410DA1" w:rsidRDefault="00410DA1" w:rsidP="00410DA1">
      <w:pPr>
        <w:rPr>
          <w:rFonts w:eastAsia="ＭＳ 明朝"/>
          <w:sz w:val="22"/>
          <w:szCs w:val="22"/>
          <w:lang w:val="en-US" w:eastAsia="ja-JP"/>
        </w:rPr>
      </w:pPr>
      <w:r w:rsidRPr="00410DA1">
        <w:rPr>
          <w:rFonts w:eastAsia="ＭＳ 明朝"/>
          <w:sz w:val="22"/>
          <w:szCs w:val="22"/>
          <w:lang w:val="en-US" w:eastAsia="ja-JP"/>
        </w:rPr>
        <w:t xml:space="preserve">In addition to the design and the functionalities of LP-WUS, we need to discuss </w:t>
      </w:r>
      <w:r w:rsidR="00A32F2E">
        <w:rPr>
          <w:rFonts w:eastAsia="ＭＳ 明朝"/>
          <w:sz w:val="22"/>
          <w:szCs w:val="22"/>
          <w:lang w:val="en-US" w:eastAsia="ja-JP"/>
        </w:rPr>
        <w:t xml:space="preserve">the </w:t>
      </w:r>
      <w:r w:rsidRPr="00410DA1">
        <w:rPr>
          <w:rFonts w:eastAsia="ＭＳ 明朝"/>
          <w:sz w:val="22"/>
          <w:szCs w:val="22"/>
          <w:lang w:val="en-US" w:eastAsia="ja-JP"/>
        </w:rPr>
        <w:t xml:space="preserve">detection procedure of LP-WUS. One of the fundamental UE procedures for LP-WUS may be how to switch its power state between Ultra-deep sleep state and other states. For example, a dedicated signaling that UE switch to Ultra-deep sleep state can be considered only for RRC CONNECTED mode. On the other hand, it is also unclear how to leave from Ultra-deep sleep state, and one possible solution is that UE leaves from Ultra-deep sleep state when LP-WUS is received correctly. However, if the certain UE is not paged after the reception of LP-WUS, it may be better to return into Ultra-deep sleep state. </w:t>
      </w:r>
    </w:p>
    <w:p w14:paraId="6573879D" w14:textId="230A6F4F" w:rsidR="00410DA1" w:rsidRPr="00410DA1" w:rsidRDefault="00410DA1" w:rsidP="00410DA1">
      <w:pPr>
        <w:rPr>
          <w:rFonts w:eastAsia="ＭＳ 明朝"/>
          <w:b/>
          <w:bCs/>
          <w:sz w:val="22"/>
          <w:szCs w:val="22"/>
          <w:lang w:val="en-US" w:eastAsia="ja-JP"/>
        </w:rPr>
      </w:pPr>
      <w:r w:rsidRPr="00410DA1">
        <w:rPr>
          <w:rFonts w:eastAsia="ＭＳ 明朝"/>
          <w:b/>
          <w:bCs/>
          <w:sz w:val="22"/>
          <w:szCs w:val="22"/>
          <w:lang w:val="en-US" w:eastAsia="ja-JP"/>
        </w:rPr>
        <w:t xml:space="preserve">Proposal </w:t>
      </w:r>
      <w:r w:rsidRPr="00410DA1">
        <w:rPr>
          <w:rFonts w:eastAsia="ＭＳ 明朝" w:hint="eastAsia"/>
          <w:b/>
          <w:bCs/>
          <w:sz w:val="22"/>
          <w:szCs w:val="22"/>
          <w:lang w:val="en-US" w:eastAsia="ja-JP"/>
        </w:rPr>
        <w:t>4</w:t>
      </w:r>
      <w:r w:rsidRPr="00410DA1">
        <w:rPr>
          <w:rFonts w:eastAsia="ＭＳ 明朝"/>
          <w:b/>
          <w:bCs/>
          <w:sz w:val="22"/>
          <w:szCs w:val="22"/>
          <w:lang w:val="en-US" w:eastAsia="ja-JP"/>
        </w:rPr>
        <w:t>: Further study the mechanisms to switch power state between Ultra-deep sleep and other states.</w:t>
      </w:r>
    </w:p>
    <w:p w14:paraId="1C26779F" w14:textId="77777777" w:rsidR="00410DA1" w:rsidRPr="00410DA1" w:rsidRDefault="00410DA1" w:rsidP="00410DA1">
      <w:pPr>
        <w:rPr>
          <w:rFonts w:eastAsia="ＭＳ 明朝"/>
          <w:sz w:val="22"/>
          <w:szCs w:val="22"/>
          <w:lang w:val="en-US" w:eastAsia="ja-JP"/>
        </w:rPr>
      </w:pPr>
    </w:p>
    <w:p w14:paraId="0AC7D5CC" w14:textId="53359903" w:rsidR="00410DA1" w:rsidRPr="00410DA1" w:rsidRDefault="00410DA1" w:rsidP="00410DA1">
      <w:pPr>
        <w:rPr>
          <w:rFonts w:eastAsia="ＭＳ 明朝"/>
          <w:sz w:val="22"/>
          <w:szCs w:val="22"/>
          <w:lang w:val="en-US" w:eastAsia="ja-JP"/>
        </w:rPr>
      </w:pPr>
      <w:r w:rsidRPr="00410DA1">
        <w:rPr>
          <w:rFonts w:eastAsia="ＭＳ 明朝"/>
          <w:sz w:val="22"/>
          <w:szCs w:val="22"/>
          <w:lang w:val="en-US" w:eastAsia="ja-JP"/>
        </w:rPr>
        <w:t xml:space="preserve">Figure 1 shows the example of possible UE </w:t>
      </w:r>
      <w:r w:rsidR="00F61110">
        <w:rPr>
          <w:rFonts w:eastAsiaTheme="minorEastAsia"/>
          <w:sz w:val="22"/>
          <w:szCs w:val="22"/>
          <w:lang w:eastAsia="ja-JP"/>
        </w:rPr>
        <w:t xml:space="preserve">behaviours </w:t>
      </w:r>
      <w:r w:rsidRPr="00410DA1">
        <w:rPr>
          <w:rFonts w:eastAsia="ＭＳ 明朝"/>
          <w:sz w:val="22"/>
          <w:szCs w:val="22"/>
          <w:lang w:val="en-US" w:eastAsia="ja-JP"/>
        </w:rPr>
        <w:t xml:space="preserve">after LP-WUS reception. In Alt1 as shown in Figure 1, after a UE receives LP-WUS correctly, the UE initiates to monitor PO and decode PDCCH if necessary. If there is a paging message for the certain UE, the UE goes to transmit PRACH. In this case, LP-WUS needs to be associated with one or multiple of </w:t>
      </w:r>
      <w:proofErr w:type="spellStart"/>
      <w:r w:rsidRPr="00410DA1">
        <w:rPr>
          <w:rFonts w:eastAsia="ＭＳ 明朝"/>
          <w:sz w:val="22"/>
          <w:szCs w:val="22"/>
          <w:lang w:val="en-US" w:eastAsia="ja-JP"/>
        </w:rPr>
        <w:t>POs.</w:t>
      </w:r>
      <w:proofErr w:type="spellEnd"/>
      <w:r w:rsidRPr="00410DA1">
        <w:rPr>
          <w:rFonts w:eastAsia="ＭＳ 明朝"/>
          <w:sz w:val="22"/>
          <w:szCs w:val="22"/>
          <w:lang w:val="en-US" w:eastAsia="ja-JP"/>
        </w:rPr>
        <w:t xml:space="preserve"> This procedure may be the similar with LTE WUS, which is supported in </w:t>
      </w:r>
      <w:proofErr w:type="spellStart"/>
      <w:r w:rsidRPr="00410DA1">
        <w:rPr>
          <w:rFonts w:eastAsia="ＭＳ 明朝"/>
          <w:sz w:val="22"/>
          <w:szCs w:val="22"/>
          <w:lang w:val="en-US" w:eastAsia="ja-JP"/>
        </w:rPr>
        <w:t>eMTC</w:t>
      </w:r>
      <w:proofErr w:type="spellEnd"/>
      <w:r w:rsidRPr="00410DA1">
        <w:rPr>
          <w:rFonts w:eastAsia="ＭＳ 明朝"/>
          <w:sz w:val="22"/>
          <w:szCs w:val="22"/>
          <w:lang w:val="en-US" w:eastAsia="ja-JP"/>
        </w:rPr>
        <w:t xml:space="preserve">/NB-IoT. In the sense, Alt1 may be more straightforward than Alt2. </w:t>
      </w:r>
    </w:p>
    <w:p w14:paraId="2F61AE14" w14:textId="77777777" w:rsidR="00410DA1" w:rsidRPr="00410DA1" w:rsidRDefault="00410DA1" w:rsidP="00410DA1">
      <w:pPr>
        <w:rPr>
          <w:rFonts w:eastAsia="ＭＳ 明朝"/>
          <w:sz w:val="22"/>
          <w:szCs w:val="22"/>
          <w:lang w:val="en-US" w:eastAsia="ja-JP"/>
        </w:rPr>
      </w:pPr>
      <w:r w:rsidRPr="00410DA1">
        <w:rPr>
          <w:rFonts w:eastAsia="ＭＳ 明朝"/>
          <w:sz w:val="22"/>
          <w:szCs w:val="22"/>
          <w:lang w:val="en-US" w:eastAsia="ja-JP"/>
        </w:rPr>
        <w:t xml:space="preserve">On the other hand, in Alt2 as shown in Figure 1, after the UE is indicated by WUS, the UE directly goes to RACH procedure. Alt2 would improve not only power consumption but also latency performance. However, </w:t>
      </w:r>
      <w:proofErr w:type="gramStart"/>
      <w:r w:rsidRPr="00410DA1">
        <w:rPr>
          <w:rFonts w:eastAsia="ＭＳ 明朝"/>
          <w:sz w:val="22"/>
          <w:szCs w:val="22"/>
          <w:lang w:val="en-US" w:eastAsia="ja-JP"/>
        </w:rPr>
        <w:t>in order to</w:t>
      </w:r>
      <w:proofErr w:type="gramEnd"/>
      <w:r w:rsidRPr="00410DA1">
        <w:rPr>
          <w:rFonts w:eastAsia="ＭＳ 明朝"/>
          <w:sz w:val="22"/>
          <w:szCs w:val="22"/>
          <w:lang w:val="en-US" w:eastAsia="ja-JP"/>
        </w:rPr>
        <w:t xml:space="preserve"> support Alt2, LP-WUS needs to be associated with UE ID or other IDs to identify whether the certain UE is paged at the time. In case of UE (sub)group IDs, UEs which has the same UE (sub)group ID may try to perform PRACH transmission unnecessarily. To avoid this problem, if the UE directly goes to monitor PRACH transmission, it may be desirable that LP-WUS carries at least UE-ID information. Also, Alt2 could be further simplified. For example, if UE still have valid TA, it may be possible to perform RACH processing from Msg2/3/4, which can reduce latency further as compared with Alt1. </w:t>
      </w:r>
    </w:p>
    <w:p w14:paraId="166BD78D" w14:textId="7A39CC62" w:rsidR="00702FCA" w:rsidRPr="00214D8D" w:rsidRDefault="00410DA1" w:rsidP="00410DA1">
      <w:pPr>
        <w:rPr>
          <w:rFonts w:eastAsiaTheme="minorEastAsia"/>
          <w:sz w:val="22"/>
          <w:szCs w:val="22"/>
        </w:rPr>
      </w:pPr>
      <w:r w:rsidRPr="00410DA1">
        <w:rPr>
          <w:rFonts w:eastAsia="ＭＳ 明朝"/>
          <w:sz w:val="22"/>
          <w:szCs w:val="22"/>
          <w:lang w:val="en-US" w:eastAsia="ja-JP"/>
        </w:rPr>
        <w:t xml:space="preserve">From the discussion above, we consider that the design of LP-WUS highly depends on UE </w:t>
      </w:r>
      <w:r w:rsidR="00F61110">
        <w:rPr>
          <w:rFonts w:eastAsiaTheme="minorEastAsia"/>
          <w:sz w:val="22"/>
          <w:szCs w:val="22"/>
          <w:lang w:eastAsia="ja-JP"/>
        </w:rPr>
        <w:t xml:space="preserve">behaviours </w:t>
      </w:r>
      <w:r w:rsidRPr="00410DA1">
        <w:rPr>
          <w:rFonts w:eastAsia="ＭＳ 明朝"/>
          <w:sz w:val="22"/>
          <w:szCs w:val="22"/>
          <w:lang w:val="en-US" w:eastAsia="ja-JP"/>
        </w:rPr>
        <w:t>for LP-WUS reception. In the sense, we provide the following proposal.</w:t>
      </w:r>
    </w:p>
    <w:p w14:paraId="06B7CD79" w14:textId="77777777" w:rsidR="0080376F" w:rsidRDefault="0080376F" w:rsidP="0080376F">
      <w:pPr>
        <w:rPr>
          <w:rFonts w:eastAsiaTheme="minorEastAsia"/>
          <w:sz w:val="22"/>
          <w:szCs w:val="22"/>
        </w:rPr>
      </w:pPr>
      <w:r>
        <w:rPr>
          <w:rFonts w:eastAsiaTheme="minorEastAsia"/>
          <w:noProof/>
          <w:sz w:val="22"/>
          <w:szCs w:val="22"/>
          <w:lang w:val="en-US" w:eastAsia="ja-JP"/>
        </w:rPr>
        <w:drawing>
          <wp:inline distT="0" distB="0" distL="0" distR="0" wp14:anchorId="5B946AC7" wp14:editId="67D13F5D">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545256AD" w14:textId="61CAF627" w:rsidR="0080376F" w:rsidRDefault="0080376F" w:rsidP="0080376F">
      <w:pPr>
        <w:jc w:val="center"/>
        <w:rPr>
          <w:rFonts w:eastAsiaTheme="minorEastAsia"/>
          <w:sz w:val="22"/>
          <w:szCs w:val="22"/>
          <w:lang w:eastAsia="ja-JP"/>
        </w:rPr>
      </w:pPr>
      <w:r>
        <w:rPr>
          <w:rFonts w:eastAsia="ＭＳ 明朝" w:hint="eastAsia"/>
          <w:sz w:val="22"/>
          <w:szCs w:val="22"/>
          <w:lang w:val="en-US" w:eastAsia="ja-JP"/>
        </w:rPr>
        <w:t xml:space="preserve">Figure </w:t>
      </w:r>
      <w:r w:rsidR="00410DA1">
        <w:rPr>
          <w:rFonts w:eastAsia="ＭＳ 明朝" w:hint="eastAsia"/>
          <w:sz w:val="22"/>
          <w:szCs w:val="22"/>
          <w:lang w:val="en-US" w:eastAsia="ja-JP"/>
        </w:rPr>
        <w:t>2</w:t>
      </w:r>
      <w:r>
        <w:rPr>
          <w:rFonts w:eastAsia="ＭＳ 明朝"/>
          <w:sz w:val="22"/>
          <w:szCs w:val="22"/>
          <w:lang w:val="en-US" w:eastAsia="ja-JP"/>
        </w:rPr>
        <w:t xml:space="preserve">. Possible UE </w:t>
      </w:r>
      <w:r w:rsidR="00F61110">
        <w:rPr>
          <w:rFonts w:eastAsiaTheme="minorEastAsia"/>
          <w:sz w:val="22"/>
          <w:szCs w:val="22"/>
          <w:lang w:eastAsia="ja-JP"/>
        </w:rPr>
        <w:t xml:space="preserve">behaviour </w:t>
      </w:r>
      <w:r>
        <w:rPr>
          <w:rFonts w:eastAsia="ＭＳ 明朝"/>
          <w:sz w:val="22"/>
          <w:szCs w:val="22"/>
          <w:lang w:val="en-US" w:eastAsia="ja-JP"/>
        </w:rPr>
        <w:t>after LP-WUS reception</w:t>
      </w:r>
    </w:p>
    <w:p w14:paraId="75D3FBC4" w14:textId="77777777" w:rsidR="0080376F" w:rsidRPr="0032111A" w:rsidRDefault="0080376F" w:rsidP="0080376F">
      <w:pPr>
        <w:rPr>
          <w:rFonts w:eastAsiaTheme="minorEastAsia"/>
          <w:sz w:val="22"/>
          <w:szCs w:val="22"/>
          <w:lang w:eastAsia="ja-JP"/>
        </w:rPr>
      </w:pPr>
    </w:p>
    <w:p w14:paraId="171264A2" w14:textId="25241965" w:rsidR="009C220D" w:rsidRDefault="0080376F" w:rsidP="002E0482">
      <w:pPr>
        <w:rPr>
          <w:b/>
          <w:bCs/>
          <w:color w:val="000000" w:themeColor="text1"/>
          <w:sz w:val="22"/>
          <w:szCs w:val="22"/>
        </w:rPr>
      </w:pPr>
      <w:r>
        <w:rPr>
          <w:rFonts w:eastAsiaTheme="minorEastAsia"/>
          <w:b/>
          <w:bCs/>
          <w:sz w:val="22"/>
          <w:szCs w:val="22"/>
          <w:lang w:eastAsia="ja-JP"/>
        </w:rPr>
        <w:t xml:space="preserve">Proposal </w:t>
      </w:r>
      <w:r w:rsidR="00410DA1">
        <w:rPr>
          <w:rFonts w:eastAsiaTheme="minorEastAsia" w:hint="eastAsia"/>
          <w:b/>
          <w:bCs/>
          <w:sz w:val="22"/>
          <w:szCs w:val="22"/>
          <w:lang w:eastAsia="ja-JP"/>
        </w:rPr>
        <w:t>5</w:t>
      </w:r>
      <w:r w:rsidRPr="00AB4477">
        <w:rPr>
          <w:b/>
          <w:bCs/>
          <w:color w:val="000000" w:themeColor="text1"/>
          <w:sz w:val="22"/>
          <w:szCs w:val="22"/>
        </w:rPr>
        <w:t xml:space="preserve">: </w:t>
      </w:r>
      <w:r>
        <w:rPr>
          <w:b/>
          <w:bCs/>
          <w:color w:val="000000" w:themeColor="text1"/>
          <w:sz w:val="22"/>
          <w:szCs w:val="22"/>
        </w:rPr>
        <w:t xml:space="preserve">UE </w:t>
      </w:r>
      <w:r w:rsidR="009C220D">
        <w:rPr>
          <w:b/>
          <w:bCs/>
          <w:color w:val="000000" w:themeColor="text1"/>
          <w:sz w:val="22"/>
          <w:szCs w:val="22"/>
        </w:rPr>
        <w:t>procedure for</w:t>
      </w:r>
      <w:r w:rsidR="00125F99">
        <w:rPr>
          <w:b/>
          <w:bCs/>
          <w:color w:val="000000" w:themeColor="text1"/>
          <w:sz w:val="22"/>
          <w:szCs w:val="22"/>
        </w:rPr>
        <w:t xml:space="preserve"> </w:t>
      </w:r>
      <w:r>
        <w:rPr>
          <w:b/>
          <w:bCs/>
          <w:color w:val="000000" w:themeColor="text1"/>
          <w:sz w:val="22"/>
          <w:szCs w:val="22"/>
        </w:rPr>
        <w:t>paging</w:t>
      </w:r>
      <w:r w:rsidR="00125F99">
        <w:rPr>
          <w:b/>
          <w:bCs/>
          <w:color w:val="000000" w:themeColor="text1"/>
          <w:sz w:val="22"/>
          <w:szCs w:val="22"/>
        </w:rPr>
        <w:t xml:space="preserve"> </w:t>
      </w:r>
      <w:r w:rsidR="009C220D">
        <w:rPr>
          <w:b/>
          <w:bCs/>
          <w:color w:val="000000" w:themeColor="text1"/>
          <w:sz w:val="22"/>
          <w:szCs w:val="22"/>
        </w:rPr>
        <w:t>and Msg. 1-4</w:t>
      </w:r>
      <w:r>
        <w:rPr>
          <w:b/>
          <w:bCs/>
          <w:color w:val="000000" w:themeColor="text1"/>
          <w:sz w:val="22"/>
          <w:szCs w:val="22"/>
        </w:rPr>
        <w:t xml:space="preserve"> </w:t>
      </w:r>
      <w:r w:rsidR="00125F99">
        <w:rPr>
          <w:b/>
          <w:bCs/>
          <w:color w:val="000000" w:themeColor="text1"/>
          <w:sz w:val="22"/>
          <w:szCs w:val="22"/>
        </w:rPr>
        <w:t xml:space="preserve">after LP-WUS reception </w:t>
      </w:r>
      <w:r>
        <w:rPr>
          <w:b/>
          <w:bCs/>
          <w:color w:val="000000" w:themeColor="text1"/>
          <w:sz w:val="22"/>
          <w:szCs w:val="22"/>
        </w:rPr>
        <w:t xml:space="preserve">should be </w:t>
      </w:r>
      <w:r w:rsidR="009C220D">
        <w:rPr>
          <w:b/>
          <w:bCs/>
          <w:color w:val="000000" w:themeColor="text1"/>
          <w:sz w:val="22"/>
          <w:szCs w:val="22"/>
        </w:rPr>
        <w:t xml:space="preserve">further </w:t>
      </w:r>
      <w:r>
        <w:rPr>
          <w:b/>
          <w:bCs/>
          <w:color w:val="000000" w:themeColor="text1"/>
          <w:sz w:val="22"/>
          <w:szCs w:val="22"/>
        </w:rPr>
        <w:t>discussed</w:t>
      </w:r>
      <w:r w:rsidR="009C220D">
        <w:rPr>
          <w:b/>
          <w:bCs/>
          <w:color w:val="000000" w:themeColor="text1"/>
          <w:sz w:val="22"/>
          <w:szCs w:val="22"/>
        </w:rPr>
        <w:t>.</w:t>
      </w:r>
    </w:p>
    <w:p w14:paraId="4FB7C476" w14:textId="77777777" w:rsidR="008D354D" w:rsidRPr="00125F99" w:rsidRDefault="008D354D" w:rsidP="002E0482">
      <w:pPr>
        <w:rPr>
          <w:b/>
          <w:bCs/>
          <w:color w:val="000000" w:themeColor="text1"/>
          <w:sz w:val="22"/>
          <w:szCs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52F1BD50"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0A417F" w:rsidRPr="000A417F">
        <w:rPr>
          <w:rFonts w:eastAsia="ＭＳ 明朝"/>
          <w:sz w:val="22"/>
          <w:szCs w:val="21"/>
          <w:lang w:val="en-US" w:eastAsia="ja-JP"/>
        </w:rPr>
        <w:t>L1 signal design and procedure for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EF88034" w14:textId="3E5B1213" w:rsidR="00410DA1" w:rsidRDefault="00410DA1" w:rsidP="00CC4A93">
      <w:pPr>
        <w:spacing w:afterLines="50" w:after="120"/>
        <w:jc w:val="both"/>
        <w:rPr>
          <w:rFonts w:eastAsia="ＭＳ 明朝"/>
          <w:sz w:val="22"/>
          <w:szCs w:val="22"/>
          <w:lang w:val="en-US"/>
        </w:rPr>
      </w:pPr>
    </w:p>
    <w:p w14:paraId="656CDF2C" w14:textId="3A459BA0" w:rsidR="00410DA1" w:rsidRPr="00410DA1" w:rsidRDefault="00410DA1" w:rsidP="00410DA1">
      <w:pPr>
        <w:rPr>
          <w:rFonts w:eastAsiaTheme="minorEastAsia"/>
          <w:b/>
          <w:bCs/>
          <w:sz w:val="22"/>
          <w:szCs w:val="22"/>
          <w:lang w:eastAsia="ja-JP"/>
        </w:rPr>
      </w:pPr>
      <w:r w:rsidRPr="00326CEF">
        <w:rPr>
          <w:rFonts w:eastAsiaTheme="minorEastAsia"/>
          <w:b/>
          <w:bCs/>
          <w:sz w:val="22"/>
          <w:szCs w:val="22"/>
          <w:lang w:eastAsia="ja-JP"/>
        </w:rPr>
        <w:t xml:space="preserve">Proposal 1: </w:t>
      </w:r>
      <w:r>
        <w:rPr>
          <w:rFonts w:eastAsiaTheme="minorEastAsia"/>
          <w:b/>
          <w:bCs/>
          <w:sz w:val="22"/>
          <w:szCs w:val="22"/>
          <w:lang w:eastAsia="ja-JP"/>
        </w:rPr>
        <w:t xml:space="preserve">Further study duty-cycled monitoring of LP-WUS </w:t>
      </w:r>
      <w:proofErr w:type="gramStart"/>
      <w:r>
        <w:rPr>
          <w:rFonts w:eastAsiaTheme="minorEastAsia"/>
          <w:b/>
          <w:bCs/>
          <w:sz w:val="22"/>
          <w:szCs w:val="22"/>
          <w:lang w:eastAsia="ja-JP"/>
        </w:rPr>
        <w:t>taking into account</w:t>
      </w:r>
      <w:proofErr w:type="gramEnd"/>
      <w:r>
        <w:rPr>
          <w:rFonts w:eastAsiaTheme="minorEastAsia"/>
          <w:b/>
          <w:bCs/>
          <w:sz w:val="22"/>
          <w:szCs w:val="22"/>
          <w:lang w:eastAsia="ja-JP"/>
        </w:rPr>
        <w:t xml:space="preserve"> latency performance.</w:t>
      </w:r>
    </w:p>
    <w:p w14:paraId="7AE78ABE" w14:textId="065AD368" w:rsidR="00410DA1" w:rsidRPr="00410DA1" w:rsidRDefault="00410DA1" w:rsidP="00410DA1">
      <w:pPr>
        <w:rPr>
          <w:rFonts w:eastAsiaTheme="minorEastAsia"/>
          <w:b/>
          <w:bCs/>
          <w:sz w:val="22"/>
          <w:szCs w:val="22"/>
          <w:lang w:eastAsia="ja-JP"/>
        </w:rPr>
      </w:pPr>
      <w:r>
        <w:rPr>
          <w:rFonts w:eastAsiaTheme="minorEastAsia"/>
          <w:b/>
          <w:bCs/>
          <w:sz w:val="22"/>
          <w:szCs w:val="22"/>
          <w:lang w:eastAsia="ja-JP"/>
        </w:rPr>
        <w:t>Proposal 2</w:t>
      </w:r>
      <w:r w:rsidRPr="00392D18">
        <w:rPr>
          <w:rFonts w:eastAsiaTheme="minorEastAsia"/>
          <w:b/>
          <w:bCs/>
          <w:sz w:val="22"/>
          <w:szCs w:val="22"/>
          <w:lang w:eastAsia="ja-JP"/>
        </w:rPr>
        <w:t>: The bandwidth of LP-WUS sequence should be assumed to be less than 20MHz</w:t>
      </w:r>
      <w:r>
        <w:rPr>
          <w:rFonts w:eastAsiaTheme="minorEastAsia"/>
          <w:b/>
          <w:bCs/>
          <w:sz w:val="22"/>
          <w:szCs w:val="22"/>
          <w:lang w:eastAsia="ja-JP"/>
        </w:rPr>
        <w:t xml:space="preserve"> for the evaluation purpose</w:t>
      </w:r>
      <w:r w:rsidRPr="00392D18">
        <w:rPr>
          <w:rFonts w:eastAsiaTheme="minorEastAsia"/>
          <w:b/>
          <w:bCs/>
          <w:sz w:val="22"/>
          <w:szCs w:val="22"/>
          <w:lang w:eastAsia="ja-JP"/>
        </w:rPr>
        <w:t>.</w:t>
      </w:r>
    </w:p>
    <w:p w14:paraId="4402225F" w14:textId="5E1586F7" w:rsidR="00410DA1" w:rsidRPr="00410DA1" w:rsidRDefault="00410DA1" w:rsidP="00410DA1">
      <w:pPr>
        <w:rPr>
          <w:rFonts w:eastAsiaTheme="minorEastAsia"/>
          <w:b/>
          <w:bCs/>
          <w:sz w:val="22"/>
          <w:szCs w:val="22"/>
          <w:lang w:eastAsia="ja-JP"/>
        </w:rPr>
      </w:pPr>
      <w:r w:rsidRPr="00410DA1">
        <w:rPr>
          <w:rFonts w:eastAsiaTheme="minorEastAsia"/>
          <w:b/>
          <w:bCs/>
          <w:sz w:val="22"/>
          <w:szCs w:val="22"/>
          <w:lang w:eastAsia="ja-JP"/>
        </w:rPr>
        <w:t xml:space="preserve">Proposal </w:t>
      </w:r>
      <w:r w:rsidRPr="00410DA1">
        <w:rPr>
          <w:rFonts w:eastAsiaTheme="minorEastAsia" w:hint="eastAsia"/>
          <w:b/>
          <w:bCs/>
          <w:sz w:val="22"/>
          <w:szCs w:val="22"/>
          <w:lang w:eastAsia="ja-JP"/>
        </w:rPr>
        <w:t>3</w:t>
      </w:r>
      <w:r w:rsidRPr="00410DA1">
        <w:rPr>
          <w:rFonts w:eastAsiaTheme="minorEastAsia"/>
          <w:b/>
          <w:bCs/>
          <w:sz w:val="22"/>
          <w:szCs w:val="22"/>
          <w:lang w:eastAsia="ja-JP"/>
        </w:rPr>
        <w:t>: UE (group)-specific information should be baseline for the contents of LP-WUS</w:t>
      </w:r>
    </w:p>
    <w:p w14:paraId="6600B3E4" w14:textId="5ECE7317" w:rsidR="00410DA1" w:rsidRPr="00410DA1" w:rsidRDefault="00410DA1" w:rsidP="00410DA1">
      <w:pPr>
        <w:rPr>
          <w:rFonts w:eastAsiaTheme="minorEastAsia"/>
          <w:b/>
          <w:bCs/>
          <w:sz w:val="22"/>
          <w:szCs w:val="22"/>
          <w:lang w:eastAsia="ja-JP"/>
        </w:rPr>
      </w:pPr>
      <w:r w:rsidRPr="00410DA1">
        <w:rPr>
          <w:rFonts w:eastAsiaTheme="minorEastAsia"/>
          <w:b/>
          <w:bCs/>
          <w:sz w:val="22"/>
          <w:szCs w:val="22"/>
          <w:lang w:eastAsia="ja-JP"/>
        </w:rPr>
        <w:t>‒</w:t>
      </w:r>
      <w:r w:rsidRPr="00410DA1">
        <w:rPr>
          <w:rFonts w:eastAsiaTheme="minorEastAsia"/>
          <w:b/>
          <w:bCs/>
          <w:sz w:val="22"/>
          <w:szCs w:val="22"/>
          <w:lang w:eastAsia="ja-JP"/>
        </w:rPr>
        <w:tab/>
        <w:t>i.e., UE ID, UE group, and/or UE subgroup ID</w:t>
      </w:r>
    </w:p>
    <w:p w14:paraId="46D12BCF" w14:textId="3289A80C" w:rsidR="00410DA1" w:rsidRPr="00410DA1" w:rsidRDefault="00410DA1" w:rsidP="00410DA1">
      <w:pPr>
        <w:rPr>
          <w:rFonts w:eastAsia="ＭＳ 明朝"/>
          <w:b/>
          <w:bCs/>
          <w:sz w:val="22"/>
          <w:szCs w:val="22"/>
          <w:lang w:val="en-US" w:eastAsia="ja-JP"/>
        </w:rPr>
      </w:pPr>
      <w:r w:rsidRPr="00410DA1">
        <w:rPr>
          <w:rFonts w:eastAsia="ＭＳ 明朝"/>
          <w:b/>
          <w:bCs/>
          <w:sz w:val="22"/>
          <w:szCs w:val="22"/>
          <w:lang w:val="en-US" w:eastAsia="ja-JP"/>
        </w:rPr>
        <w:t xml:space="preserve">Proposal </w:t>
      </w:r>
      <w:r w:rsidRPr="00410DA1">
        <w:rPr>
          <w:rFonts w:eastAsia="ＭＳ 明朝" w:hint="eastAsia"/>
          <w:b/>
          <w:bCs/>
          <w:sz w:val="22"/>
          <w:szCs w:val="22"/>
          <w:lang w:val="en-US" w:eastAsia="ja-JP"/>
        </w:rPr>
        <w:t>4</w:t>
      </w:r>
      <w:r w:rsidRPr="00410DA1">
        <w:rPr>
          <w:rFonts w:eastAsia="ＭＳ 明朝"/>
          <w:b/>
          <w:bCs/>
          <w:sz w:val="22"/>
          <w:szCs w:val="22"/>
          <w:lang w:val="en-US" w:eastAsia="ja-JP"/>
        </w:rPr>
        <w:t>: Further study the mechanisms to switch power state between Ultra-deep sleep and other states.</w:t>
      </w:r>
    </w:p>
    <w:p w14:paraId="2CA80160" w14:textId="77777777" w:rsidR="00410DA1" w:rsidRDefault="00410DA1" w:rsidP="00410DA1">
      <w:pPr>
        <w:rPr>
          <w:b/>
          <w:bCs/>
          <w:color w:val="000000" w:themeColor="text1"/>
          <w:sz w:val="22"/>
          <w:szCs w:val="22"/>
        </w:rPr>
      </w:pPr>
      <w:r>
        <w:rPr>
          <w:rFonts w:eastAsiaTheme="minorEastAsia"/>
          <w:b/>
          <w:bCs/>
          <w:sz w:val="22"/>
          <w:szCs w:val="22"/>
          <w:lang w:eastAsia="ja-JP"/>
        </w:rPr>
        <w:t xml:space="preserve">Proposal </w:t>
      </w:r>
      <w:r>
        <w:rPr>
          <w:rFonts w:eastAsiaTheme="minorEastAsia" w:hint="eastAsia"/>
          <w:b/>
          <w:bCs/>
          <w:sz w:val="22"/>
          <w:szCs w:val="22"/>
          <w:lang w:eastAsia="ja-JP"/>
        </w:rPr>
        <w:t>5</w:t>
      </w:r>
      <w:r w:rsidRPr="00AB4477">
        <w:rPr>
          <w:b/>
          <w:bCs/>
          <w:color w:val="000000" w:themeColor="text1"/>
          <w:sz w:val="22"/>
          <w:szCs w:val="22"/>
        </w:rPr>
        <w:t xml:space="preserve">: </w:t>
      </w:r>
      <w:r>
        <w:rPr>
          <w:b/>
          <w:bCs/>
          <w:color w:val="000000" w:themeColor="text1"/>
          <w:sz w:val="22"/>
          <w:szCs w:val="22"/>
        </w:rPr>
        <w:t>UE procedure for paging and Msg. 1-4 after LP-WUS reception should be further discussed.</w:t>
      </w:r>
    </w:p>
    <w:p w14:paraId="1DB976FA" w14:textId="45928764" w:rsidR="008C16B8" w:rsidRPr="00410DA1" w:rsidRDefault="008C16B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CFECAB0" w14:textId="1B516315" w:rsidR="00CC5FE5" w:rsidRPr="00410DA1" w:rsidRDefault="00CC5FE5" w:rsidP="00410DA1">
      <w:pPr>
        <w:numPr>
          <w:ilvl w:val="0"/>
          <w:numId w:val="4"/>
        </w:numPr>
        <w:spacing w:afterLines="50" w:after="120"/>
        <w:jc w:val="both"/>
        <w:rPr>
          <w:rFonts w:asciiTheme="majorEastAsia" w:eastAsiaTheme="majorEastAsia" w:hAnsiTheme="majorEastAsia"/>
          <w:sz w:val="21"/>
          <w:szCs w:val="21"/>
        </w:rPr>
      </w:pPr>
      <w:r w:rsidRPr="00410DA1">
        <w:rPr>
          <w:bCs/>
          <w:sz w:val="22"/>
          <w:szCs w:val="18"/>
        </w:rPr>
        <w:t>RP-222644, “Revised SID: Study on low-power Wake-up Signal</w:t>
      </w:r>
      <w:r w:rsidRPr="00410DA1">
        <w:rPr>
          <w:rFonts w:ascii="ＭＳ 明朝" w:eastAsia="ＭＳ 明朝" w:hAnsi="ＭＳ 明朝" w:cs="ＭＳ 明朝"/>
          <w:bCs/>
          <w:sz w:val="22"/>
          <w:szCs w:val="18"/>
          <w:lang w:eastAsia="ja-JP"/>
        </w:rPr>
        <w:t xml:space="preserve"> </w:t>
      </w:r>
      <w:r w:rsidRPr="00410DA1">
        <w:rPr>
          <w:bCs/>
          <w:sz w:val="22"/>
          <w:szCs w:val="18"/>
        </w:rPr>
        <w:t>and Receiver for NR”, Vivo, RAN#97e, Sept. 12-16, 2022</w:t>
      </w:r>
    </w:p>
    <w:p w14:paraId="1141730F" w14:textId="51B8371B" w:rsidR="00410DA1" w:rsidRDefault="00410DA1" w:rsidP="00CC5FE5">
      <w:pPr>
        <w:numPr>
          <w:ilvl w:val="0"/>
          <w:numId w:val="4"/>
        </w:numPr>
        <w:spacing w:afterLines="50" w:after="120"/>
        <w:jc w:val="both"/>
        <w:rPr>
          <w:bCs/>
          <w:sz w:val="22"/>
          <w:szCs w:val="18"/>
        </w:rPr>
      </w:pPr>
      <w:r w:rsidRPr="0011620F">
        <w:rPr>
          <w:bCs/>
          <w:sz w:val="22"/>
          <w:szCs w:val="18"/>
        </w:rPr>
        <w:t>RAN1 Chair’s Notes, RAN1#1</w:t>
      </w:r>
      <w:r>
        <w:rPr>
          <w:bCs/>
          <w:sz w:val="22"/>
          <w:szCs w:val="18"/>
        </w:rPr>
        <w:t>1</w:t>
      </w:r>
      <w:r w:rsidRPr="0011620F">
        <w:rPr>
          <w:bCs/>
          <w:sz w:val="22"/>
          <w:szCs w:val="18"/>
        </w:rPr>
        <w:t xml:space="preserve">2, </w:t>
      </w:r>
      <w:r w:rsidRPr="00E828AE">
        <w:rPr>
          <w:bCs/>
          <w:sz w:val="22"/>
          <w:szCs w:val="18"/>
        </w:rPr>
        <w:t>February</w:t>
      </w:r>
      <w:r>
        <w:rPr>
          <w:bCs/>
          <w:sz w:val="22"/>
          <w:szCs w:val="18"/>
        </w:rPr>
        <w:t xml:space="preserve"> </w:t>
      </w:r>
      <w:r w:rsidRPr="0011620F">
        <w:rPr>
          <w:bCs/>
          <w:sz w:val="22"/>
          <w:szCs w:val="18"/>
        </w:rPr>
        <w:t>202</w:t>
      </w:r>
      <w:r w:rsidRPr="00410DA1">
        <w:rPr>
          <w:rFonts w:eastAsiaTheme="minorEastAsia" w:hint="eastAsia"/>
          <w:sz w:val="22"/>
          <w:szCs w:val="22"/>
          <w:lang w:eastAsia="ja-JP"/>
        </w:rPr>
        <w:t>3</w:t>
      </w:r>
      <w:r w:rsidRPr="0011620F">
        <w:rPr>
          <w:bCs/>
          <w:sz w:val="22"/>
          <w:szCs w:val="18"/>
        </w:rPr>
        <w:t>.</w:t>
      </w:r>
    </w:p>
    <w:p w14:paraId="2B13523A" w14:textId="4F96EC1A" w:rsidR="00E828AE" w:rsidRPr="00BE7651" w:rsidRDefault="00E828AE" w:rsidP="00E828AE">
      <w:pPr>
        <w:numPr>
          <w:ilvl w:val="0"/>
          <w:numId w:val="4"/>
        </w:numPr>
        <w:spacing w:afterLines="50" w:after="120"/>
        <w:jc w:val="both"/>
        <w:rPr>
          <w:rFonts w:asciiTheme="majorEastAsia" w:eastAsiaTheme="majorEastAsia" w:hAnsiTheme="majorEastAsia"/>
          <w:sz w:val="21"/>
          <w:szCs w:val="21"/>
        </w:rPr>
      </w:pPr>
      <w:r w:rsidRPr="0011620F">
        <w:rPr>
          <w:bCs/>
          <w:sz w:val="22"/>
          <w:szCs w:val="18"/>
        </w:rPr>
        <w:t>RAN1 Chair’s Notes, RAN1#1</w:t>
      </w:r>
      <w:r>
        <w:rPr>
          <w:bCs/>
          <w:sz w:val="22"/>
          <w:szCs w:val="18"/>
        </w:rPr>
        <w:t>11</w:t>
      </w:r>
      <w:r w:rsidRPr="0011620F">
        <w:rPr>
          <w:bCs/>
          <w:sz w:val="22"/>
          <w:szCs w:val="18"/>
        </w:rPr>
        <w:t xml:space="preserve">, </w:t>
      </w:r>
      <w:r>
        <w:rPr>
          <w:bCs/>
          <w:sz w:val="22"/>
          <w:szCs w:val="18"/>
        </w:rPr>
        <w:t xml:space="preserve">November </w:t>
      </w:r>
      <w:r w:rsidRPr="0011620F">
        <w:rPr>
          <w:bCs/>
          <w:sz w:val="22"/>
          <w:szCs w:val="18"/>
        </w:rPr>
        <w:t>2022.</w:t>
      </w:r>
    </w:p>
    <w:sectPr w:rsidR="00E828AE" w:rsidRPr="00BE765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4D08" w14:textId="77777777" w:rsidR="00EE0E07" w:rsidRDefault="00EE0E07">
      <w:r>
        <w:separator/>
      </w:r>
    </w:p>
  </w:endnote>
  <w:endnote w:type="continuationSeparator" w:id="0">
    <w:p w14:paraId="131ABE54" w14:textId="77777777" w:rsidR="00EE0E07" w:rsidRDefault="00EE0E07">
      <w:r>
        <w:continuationSeparator/>
      </w:r>
    </w:p>
  </w:endnote>
  <w:endnote w:type="continuationNotice" w:id="1">
    <w:p w14:paraId="34C291D8" w14:textId="77777777" w:rsidR="00EE0E07" w:rsidRDefault="00EE0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013B71BB"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46147">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46147">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2BC9" w14:textId="77777777" w:rsidR="00EE0E07" w:rsidRDefault="00EE0E07">
      <w:r>
        <w:separator/>
      </w:r>
    </w:p>
  </w:footnote>
  <w:footnote w:type="continuationSeparator" w:id="0">
    <w:p w14:paraId="0951BF8E" w14:textId="77777777" w:rsidR="00EE0E07" w:rsidRDefault="00EE0E07">
      <w:r>
        <w:continuationSeparator/>
      </w:r>
    </w:p>
  </w:footnote>
  <w:footnote w:type="continuationNotice" w:id="1">
    <w:p w14:paraId="2CB34ACE" w14:textId="77777777" w:rsidR="00EE0E07" w:rsidRDefault="00EE0E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B49B6"/>
    <w:multiLevelType w:val="hybridMultilevel"/>
    <w:tmpl w:val="12DE5506"/>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1567C"/>
    <w:multiLevelType w:val="hybridMultilevel"/>
    <w:tmpl w:val="52781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979D2"/>
    <w:multiLevelType w:val="hybridMultilevel"/>
    <w:tmpl w:val="6DC6C79E"/>
    <w:lvl w:ilvl="0" w:tplc="AF62C7D4">
      <w:start w:val="1"/>
      <w:numFmt w:val="bullet"/>
      <w:lvlText w:val="o"/>
      <w:lvlJc w:val="left"/>
      <w:pPr>
        <w:tabs>
          <w:tab w:val="num" w:pos="720"/>
        </w:tabs>
        <w:ind w:left="720" w:hanging="360"/>
      </w:pPr>
      <w:rPr>
        <w:rFonts w:ascii="Courier New" w:hAnsi="Courier New" w:hint="default"/>
      </w:rPr>
    </w:lvl>
    <w:lvl w:ilvl="1" w:tplc="9000D832">
      <w:numFmt w:val="bullet"/>
      <w:lvlText w:val="o"/>
      <w:lvlJc w:val="left"/>
      <w:pPr>
        <w:tabs>
          <w:tab w:val="num" w:pos="1440"/>
        </w:tabs>
        <w:ind w:left="1440" w:hanging="360"/>
      </w:pPr>
      <w:rPr>
        <w:rFonts w:ascii="Courier New" w:hAnsi="Courier New" w:hint="default"/>
      </w:rPr>
    </w:lvl>
    <w:lvl w:ilvl="2" w:tplc="AB1A7424">
      <w:numFmt w:val="bullet"/>
      <w:lvlText w:val=""/>
      <w:lvlJc w:val="left"/>
      <w:pPr>
        <w:tabs>
          <w:tab w:val="num" w:pos="2160"/>
        </w:tabs>
        <w:ind w:left="2160" w:hanging="360"/>
      </w:pPr>
      <w:rPr>
        <w:rFonts w:ascii="Wingdings" w:hAnsi="Wingdings" w:hint="default"/>
      </w:rPr>
    </w:lvl>
    <w:lvl w:ilvl="3" w:tplc="18087398" w:tentative="1">
      <w:start w:val="1"/>
      <w:numFmt w:val="bullet"/>
      <w:lvlText w:val="o"/>
      <w:lvlJc w:val="left"/>
      <w:pPr>
        <w:tabs>
          <w:tab w:val="num" w:pos="2880"/>
        </w:tabs>
        <w:ind w:left="2880" w:hanging="360"/>
      </w:pPr>
      <w:rPr>
        <w:rFonts w:ascii="Courier New" w:hAnsi="Courier New" w:hint="default"/>
      </w:rPr>
    </w:lvl>
    <w:lvl w:ilvl="4" w:tplc="1B6A06D8" w:tentative="1">
      <w:start w:val="1"/>
      <w:numFmt w:val="bullet"/>
      <w:lvlText w:val="o"/>
      <w:lvlJc w:val="left"/>
      <w:pPr>
        <w:tabs>
          <w:tab w:val="num" w:pos="3600"/>
        </w:tabs>
        <w:ind w:left="3600" w:hanging="360"/>
      </w:pPr>
      <w:rPr>
        <w:rFonts w:ascii="Courier New" w:hAnsi="Courier New" w:hint="default"/>
      </w:rPr>
    </w:lvl>
    <w:lvl w:ilvl="5" w:tplc="E070CB14" w:tentative="1">
      <w:start w:val="1"/>
      <w:numFmt w:val="bullet"/>
      <w:lvlText w:val="o"/>
      <w:lvlJc w:val="left"/>
      <w:pPr>
        <w:tabs>
          <w:tab w:val="num" w:pos="4320"/>
        </w:tabs>
        <w:ind w:left="4320" w:hanging="360"/>
      </w:pPr>
      <w:rPr>
        <w:rFonts w:ascii="Courier New" w:hAnsi="Courier New" w:hint="default"/>
      </w:rPr>
    </w:lvl>
    <w:lvl w:ilvl="6" w:tplc="59C2EEFC" w:tentative="1">
      <w:start w:val="1"/>
      <w:numFmt w:val="bullet"/>
      <w:lvlText w:val="o"/>
      <w:lvlJc w:val="left"/>
      <w:pPr>
        <w:tabs>
          <w:tab w:val="num" w:pos="5040"/>
        </w:tabs>
        <w:ind w:left="5040" w:hanging="360"/>
      </w:pPr>
      <w:rPr>
        <w:rFonts w:ascii="Courier New" w:hAnsi="Courier New" w:hint="default"/>
      </w:rPr>
    </w:lvl>
    <w:lvl w:ilvl="7" w:tplc="C14CF288" w:tentative="1">
      <w:start w:val="1"/>
      <w:numFmt w:val="bullet"/>
      <w:lvlText w:val="o"/>
      <w:lvlJc w:val="left"/>
      <w:pPr>
        <w:tabs>
          <w:tab w:val="num" w:pos="5760"/>
        </w:tabs>
        <w:ind w:left="5760" w:hanging="360"/>
      </w:pPr>
      <w:rPr>
        <w:rFonts w:ascii="Courier New" w:hAnsi="Courier New" w:hint="default"/>
      </w:rPr>
    </w:lvl>
    <w:lvl w:ilvl="8" w:tplc="12861A2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856755"/>
    <w:multiLevelType w:val="hybridMultilevel"/>
    <w:tmpl w:val="F77AB7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259573F"/>
    <w:multiLevelType w:val="hybridMultilevel"/>
    <w:tmpl w:val="85A23DE0"/>
    <w:lvl w:ilvl="0" w:tplc="106EB4B2">
      <w:start w:val="1"/>
      <w:numFmt w:val="bullet"/>
      <w:lvlText w:val=""/>
      <w:lvlJc w:val="left"/>
      <w:pPr>
        <w:tabs>
          <w:tab w:val="num" w:pos="720"/>
        </w:tabs>
        <w:ind w:left="720" w:hanging="360"/>
      </w:pPr>
      <w:rPr>
        <w:rFonts w:ascii="Symbol" w:hAnsi="Symbol" w:hint="default"/>
      </w:rPr>
    </w:lvl>
    <w:lvl w:ilvl="1" w:tplc="C590DE94" w:tentative="1">
      <w:start w:val="1"/>
      <w:numFmt w:val="bullet"/>
      <w:lvlText w:val=""/>
      <w:lvlJc w:val="left"/>
      <w:pPr>
        <w:tabs>
          <w:tab w:val="num" w:pos="1440"/>
        </w:tabs>
        <w:ind w:left="1440" w:hanging="360"/>
      </w:pPr>
      <w:rPr>
        <w:rFonts w:ascii="Symbol" w:hAnsi="Symbol" w:hint="default"/>
      </w:rPr>
    </w:lvl>
    <w:lvl w:ilvl="2" w:tplc="57363666" w:tentative="1">
      <w:start w:val="1"/>
      <w:numFmt w:val="bullet"/>
      <w:lvlText w:val=""/>
      <w:lvlJc w:val="left"/>
      <w:pPr>
        <w:tabs>
          <w:tab w:val="num" w:pos="2160"/>
        </w:tabs>
        <w:ind w:left="2160" w:hanging="360"/>
      </w:pPr>
      <w:rPr>
        <w:rFonts w:ascii="Symbol" w:hAnsi="Symbol" w:hint="default"/>
      </w:rPr>
    </w:lvl>
    <w:lvl w:ilvl="3" w:tplc="4470E53E" w:tentative="1">
      <w:start w:val="1"/>
      <w:numFmt w:val="bullet"/>
      <w:lvlText w:val=""/>
      <w:lvlJc w:val="left"/>
      <w:pPr>
        <w:tabs>
          <w:tab w:val="num" w:pos="2880"/>
        </w:tabs>
        <w:ind w:left="2880" w:hanging="360"/>
      </w:pPr>
      <w:rPr>
        <w:rFonts w:ascii="Symbol" w:hAnsi="Symbol" w:hint="default"/>
      </w:rPr>
    </w:lvl>
    <w:lvl w:ilvl="4" w:tplc="153CDFF6" w:tentative="1">
      <w:start w:val="1"/>
      <w:numFmt w:val="bullet"/>
      <w:lvlText w:val=""/>
      <w:lvlJc w:val="left"/>
      <w:pPr>
        <w:tabs>
          <w:tab w:val="num" w:pos="3600"/>
        </w:tabs>
        <w:ind w:left="3600" w:hanging="360"/>
      </w:pPr>
      <w:rPr>
        <w:rFonts w:ascii="Symbol" w:hAnsi="Symbol" w:hint="default"/>
      </w:rPr>
    </w:lvl>
    <w:lvl w:ilvl="5" w:tplc="A072DE8C" w:tentative="1">
      <w:start w:val="1"/>
      <w:numFmt w:val="bullet"/>
      <w:lvlText w:val=""/>
      <w:lvlJc w:val="left"/>
      <w:pPr>
        <w:tabs>
          <w:tab w:val="num" w:pos="4320"/>
        </w:tabs>
        <w:ind w:left="4320" w:hanging="360"/>
      </w:pPr>
      <w:rPr>
        <w:rFonts w:ascii="Symbol" w:hAnsi="Symbol" w:hint="default"/>
      </w:rPr>
    </w:lvl>
    <w:lvl w:ilvl="6" w:tplc="64AE0664" w:tentative="1">
      <w:start w:val="1"/>
      <w:numFmt w:val="bullet"/>
      <w:lvlText w:val=""/>
      <w:lvlJc w:val="left"/>
      <w:pPr>
        <w:tabs>
          <w:tab w:val="num" w:pos="5040"/>
        </w:tabs>
        <w:ind w:left="5040" w:hanging="360"/>
      </w:pPr>
      <w:rPr>
        <w:rFonts w:ascii="Symbol" w:hAnsi="Symbol" w:hint="default"/>
      </w:rPr>
    </w:lvl>
    <w:lvl w:ilvl="7" w:tplc="9F4CD480" w:tentative="1">
      <w:start w:val="1"/>
      <w:numFmt w:val="bullet"/>
      <w:lvlText w:val=""/>
      <w:lvlJc w:val="left"/>
      <w:pPr>
        <w:tabs>
          <w:tab w:val="num" w:pos="5760"/>
        </w:tabs>
        <w:ind w:left="5760" w:hanging="360"/>
      </w:pPr>
      <w:rPr>
        <w:rFonts w:ascii="Symbol" w:hAnsi="Symbol" w:hint="default"/>
      </w:rPr>
    </w:lvl>
    <w:lvl w:ilvl="8" w:tplc="D88289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72E55E3"/>
    <w:multiLevelType w:val="hybridMultilevel"/>
    <w:tmpl w:val="7C042C92"/>
    <w:lvl w:ilvl="0" w:tplc="6D0E1992">
      <w:start w:val="1"/>
      <w:numFmt w:val="bullet"/>
      <w:lvlText w:val=""/>
      <w:lvlJc w:val="left"/>
      <w:pPr>
        <w:tabs>
          <w:tab w:val="num" w:pos="720"/>
        </w:tabs>
        <w:ind w:left="720" w:hanging="360"/>
      </w:pPr>
      <w:rPr>
        <w:rFonts w:ascii="Symbol" w:hAnsi="Symbol" w:hint="default"/>
      </w:rPr>
    </w:lvl>
    <w:lvl w:ilvl="1" w:tplc="675A4EDA">
      <w:numFmt w:val="bullet"/>
      <w:lvlText w:val="o"/>
      <w:lvlJc w:val="left"/>
      <w:pPr>
        <w:tabs>
          <w:tab w:val="num" w:pos="1440"/>
        </w:tabs>
        <w:ind w:left="1440" w:hanging="360"/>
      </w:pPr>
      <w:rPr>
        <w:rFonts w:ascii="Courier New" w:hAnsi="Courier New" w:hint="default"/>
      </w:rPr>
    </w:lvl>
    <w:lvl w:ilvl="2" w:tplc="6C4AD750">
      <w:numFmt w:val="bullet"/>
      <w:lvlText w:val=""/>
      <w:lvlJc w:val="left"/>
      <w:pPr>
        <w:tabs>
          <w:tab w:val="num" w:pos="2160"/>
        </w:tabs>
        <w:ind w:left="2160" w:hanging="360"/>
      </w:pPr>
      <w:rPr>
        <w:rFonts w:ascii="Wingdings" w:hAnsi="Wingdings" w:hint="default"/>
      </w:rPr>
    </w:lvl>
    <w:lvl w:ilvl="3" w:tplc="CE9E4138" w:tentative="1">
      <w:start w:val="1"/>
      <w:numFmt w:val="bullet"/>
      <w:lvlText w:val=""/>
      <w:lvlJc w:val="left"/>
      <w:pPr>
        <w:tabs>
          <w:tab w:val="num" w:pos="2880"/>
        </w:tabs>
        <w:ind w:left="2880" w:hanging="360"/>
      </w:pPr>
      <w:rPr>
        <w:rFonts w:ascii="Symbol" w:hAnsi="Symbol" w:hint="default"/>
      </w:rPr>
    </w:lvl>
    <w:lvl w:ilvl="4" w:tplc="709A3A36" w:tentative="1">
      <w:start w:val="1"/>
      <w:numFmt w:val="bullet"/>
      <w:lvlText w:val=""/>
      <w:lvlJc w:val="left"/>
      <w:pPr>
        <w:tabs>
          <w:tab w:val="num" w:pos="3600"/>
        </w:tabs>
        <w:ind w:left="3600" w:hanging="360"/>
      </w:pPr>
      <w:rPr>
        <w:rFonts w:ascii="Symbol" w:hAnsi="Symbol" w:hint="default"/>
      </w:rPr>
    </w:lvl>
    <w:lvl w:ilvl="5" w:tplc="A5BC8832" w:tentative="1">
      <w:start w:val="1"/>
      <w:numFmt w:val="bullet"/>
      <w:lvlText w:val=""/>
      <w:lvlJc w:val="left"/>
      <w:pPr>
        <w:tabs>
          <w:tab w:val="num" w:pos="4320"/>
        </w:tabs>
        <w:ind w:left="4320" w:hanging="360"/>
      </w:pPr>
      <w:rPr>
        <w:rFonts w:ascii="Symbol" w:hAnsi="Symbol" w:hint="default"/>
      </w:rPr>
    </w:lvl>
    <w:lvl w:ilvl="6" w:tplc="639E129C" w:tentative="1">
      <w:start w:val="1"/>
      <w:numFmt w:val="bullet"/>
      <w:lvlText w:val=""/>
      <w:lvlJc w:val="left"/>
      <w:pPr>
        <w:tabs>
          <w:tab w:val="num" w:pos="5040"/>
        </w:tabs>
        <w:ind w:left="5040" w:hanging="360"/>
      </w:pPr>
      <w:rPr>
        <w:rFonts w:ascii="Symbol" w:hAnsi="Symbol" w:hint="default"/>
      </w:rPr>
    </w:lvl>
    <w:lvl w:ilvl="7" w:tplc="4418A6DE" w:tentative="1">
      <w:start w:val="1"/>
      <w:numFmt w:val="bullet"/>
      <w:lvlText w:val=""/>
      <w:lvlJc w:val="left"/>
      <w:pPr>
        <w:tabs>
          <w:tab w:val="num" w:pos="5760"/>
        </w:tabs>
        <w:ind w:left="5760" w:hanging="360"/>
      </w:pPr>
      <w:rPr>
        <w:rFonts w:ascii="Symbol" w:hAnsi="Symbol" w:hint="default"/>
      </w:rPr>
    </w:lvl>
    <w:lvl w:ilvl="8" w:tplc="11CAE04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CB3850"/>
    <w:multiLevelType w:val="hybridMultilevel"/>
    <w:tmpl w:val="1D523F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3636C6"/>
    <w:multiLevelType w:val="hybridMultilevel"/>
    <w:tmpl w:val="29A026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7E6B0B"/>
    <w:multiLevelType w:val="hybridMultilevel"/>
    <w:tmpl w:val="966051F4"/>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9"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47779979">
    <w:abstractNumId w:val="0"/>
  </w:num>
  <w:num w:numId="2" w16cid:durableId="2132086635">
    <w:abstractNumId w:val="28"/>
  </w:num>
  <w:num w:numId="3" w16cid:durableId="357317760">
    <w:abstractNumId w:val="10"/>
  </w:num>
  <w:num w:numId="4" w16cid:durableId="503209698">
    <w:abstractNumId w:val="4"/>
  </w:num>
  <w:num w:numId="5" w16cid:durableId="901404109">
    <w:abstractNumId w:val="35"/>
  </w:num>
  <w:num w:numId="6" w16cid:durableId="1485656263">
    <w:abstractNumId w:val="24"/>
  </w:num>
  <w:num w:numId="7" w16cid:durableId="1140810511">
    <w:abstractNumId w:val="22"/>
  </w:num>
  <w:num w:numId="8" w16cid:durableId="875194804">
    <w:abstractNumId w:val="11"/>
  </w:num>
  <w:num w:numId="9" w16cid:durableId="264924464">
    <w:abstractNumId w:val="16"/>
  </w:num>
  <w:num w:numId="10" w16cid:durableId="1405446389">
    <w:abstractNumId w:val="18"/>
  </w:num>
  <w:num w:numId="11" w16cid:durableId="360857132">
    <w:abstractNumId w:val="36"/>
  </w:num>
  <w:num w:numId="12" w16cid:durableId="116990176">
    <w:abstractNumId w:val="25"/>
  </w:num>
  <w:num w:numId="13" w16cid:durableId="1822889869">
    <w:abstractNumId w:val="31"/>
  </w:num>
  <w:num w:numId="14" w16cid:durableId="261185359">
    <w:abstractNumId w:val="29"/>
  </w:num>
  <w:num w:numId="15" w16cid:durableId="2146972405">
    <w:abstractNumId w:val="38"/>
  </w:num>
  <w:num w:numId="16" w16cid:durableId="766078626">
    <w:abstractNumId w:val="2"/>
  </w:num>
  <w:num w:numId="17" w16cid:durableId="178156771">
    <w:abstractNumId w:val="17"/>
  </w:num>
  <w:num w:numId="18" w16cid:durableId="1819834178">
    <w:abstractNumId w:val="12"/>
  </w:num>
  <w:num w:numId="19" w16cid:durableId="1153982812">
    <w:abstractNumId w:val="1"/>
  </w:num>
  <w:num w:numId="20" w16cid:durableId="1469131609">
    <w:abstractNumId w:val="40"/>
  </w:num>
  <w:num w:numId="21" w16cid:durableId="450516896">
    <w:abstractNumId w:val="14"/>
  </w:num>
  <w:num w:numId="22" w16cid:durableId="248125857">
    <w:abstractNumId w:val="5"/>
  </w:num>
  <w:num w:numId="23" w16cid:durableId="124739276">
    <w:abstractNumId w:val="15"/>
  </w:num>
  <w:num w:numId="24" w16cid:durableId="93019439">
    <w:abstractNumId w:val="39"/>
  </w:num>
  <w:num w:numId="25" w16cid:durableId="1518501439">
    <w:abstractNumId w:val="15"/>
  </w:num>
  <w:num w:numId="26" w16cid:durableId="1113938796">
    <w:abstractNumId w:val="32"/>
  </w:num>
  <w:num w:numId="27" w16cid:durableId="957758586">
    <w:abstractNumId w:val="23"/>
  </w:num>
  <w:num w:numId="28" w16cid:durableId="1003163635">
    <w:abstractNumId w:val="21"/>
  </w:num>
  <w:num w:numId="29" w16cid:durableId="2082631249">
    <w:abstractNumId w:val="13"/>
  </w:num>
  <w:num w:numId="30" w16cid:durableId="2142530914">
    <w:abstractNumId w:val="6"/>
  </w:num>
  <w:num w:numId="31" w16cid:durableId="414473849">
    <w:abstractNumId w:val="19"/>
  </w:num>
  <w:num w:numId="32" w16cid:durableId="386731369">
    <w:abstractNumId w:val="26"/>
  </w:num>
  <w:num w:numId="33" w16cid:durableId="629483811">
    <w:abstractNumId w:val="3"/>
  </w:num>
  <w:num w:numId="34" w16cid:durableId="2063868883">
    <w:abstractNumId w:val="33"/>
  </w:num>
  <w:num w:numId="35" w16cid:durableId="1299649316">
    <w:abstractNumId w:val="20"/>
  </w:num>
  <w:num w:numId="36" w16cid:durableId="979455705">
    <w:abstractNumId w:val="9"/>
  </w:num>
  <w:num w:numId="37" w16cid:durableId="1875582215">
    <w:abstractNumId w:val="27"/>
  </w:num>
  <w:num w:numId="38" w16cid:durableId="277878975">
    <w:abstractNumId w:val="7"/>
  </w:num>
  <w:num w:numId="39" w16cid:durableId="1204291854">
    <w:abstractNumId w:val="34"/>
  </w:num>
  <w:num w:numId="40" w16cid:durableId="1717270430">
    <w:abstractNumId w:val="30"/>
  </w:num>
  <w:num w:numId="41" w16cid:durableId="767845232">
    <w:abstractNumId w:val="8"/>
  </w:num>
  <w:num w:numId="42" w16cid:durableId="381488821">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565"/>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287"/>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79"/>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491"/>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109"/>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D18"/>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42C"/>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C29"/>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641"/>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1C7F"/>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425"/>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2F9F"/>
    <w:rsid w:val="00702FCA"/>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583"/>
    <w:rsid w:val="007B6B9A"/>
    <w:rsid w:val="007B6CB4"/>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AD9"/>
    <w:rsid w:val="008D2EF9"/>
    <w:rsid w:val="008D31AA"/>
    <w:rsid w:val="008D354D"/>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5F1"/>
    <w:rsid w:val="00A0289C"/>
    <w:rsid w:val="00A02C60"/>
    <w:rsid w:val="00A02D45"/>
    <w:rsid w:val="00A0300D"/>
    <w:rsid w:val="00A03163"/>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D4F"/>
    <w:rsid w:val="00A47D98"/>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530"/>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2A0"/>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04A"/>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E7651"/>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7C2"/>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69F"/>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81A"/>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4A2"/>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3C6"/>
    <w:rsid w:val="00E91D6D"/>
    <w:rsid w:val="00E92336"/>
    <w:rsid w:val="00E9237D"/>
    <w:rsid w:val="00E92470"/>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57F62"/>
    <w:rsid w:val="00F60171"/>
    <w:rsid w:val="00F60496"/>
    <w:rsid w:val="00F606C7"/>
    <w:rsid w:val="00F6091E"/>
    <w:rsid w:val="00F60EF0"/>
    <w:rsid w:val="00F6111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E6D"/>
    <w:rsid w:val="00F95F17"/>
    <w:rsid w:val="00F95F51"/>
    <w:rsid w:val="00F962D9"/>
    <w:rsid w:val="00F9744A"/>
    <w:rsid w:val="00F975E7"/>
    <w:rsid w:val="00F97638"/>
    <w:rsid w:val="00F97904"/>
    <w:rsid w:val="00F97B14"/>
    <w:rsid w:val="00F97B8C"/>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5F9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1477265029">
          <w:marLeft w:val="547"/>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69D2C-F80F-4A7F-AE7D-F560CE00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84</Lines>
  <LinksUpToDate>false</LinksUpToDate>
  <Paragraphs>24</Paragraphs>
  <ScaleCrop>false</ScaleCrop>
  <CharactersWithSpaces>12026</CharactersWithSpaces>
  <SharedDoc>false</SharedDoc>
  <HyperlinksChanged>false</HyperlinksChanged>
  <AppVersion>16.0000</AppVersion>
  <Characters>10107</Characters>
  <Pages>6</Pages>
  <DocSecurity>0</DocSecurity>
  <Words>1943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2023-04-07T07:41:00Z</dcterms:modified>
  <dc:title>TSG-RAN1</dc:title>
  <cp:lastPrinted>2017-08-09T04:40:00Z</cp:lastPrinted>
  <cp:lastModifiedBy/>
  <dcterms:created xsi:type="dcterms:W3CDTF">2023-04-07T06:09:00Z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ies>
</file>