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61E44" w14:textId="407867B1" w:rsidR="00D954A0" w:rsidRPr="004C14F2" w:rsidRDefault="00D954A0" w:rsidP="00D954A0">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w:t>
      </w:r>
      <w:r>
        <w:rPr>
          <w:rFonts w:ascii="Arial" w:eastAsia="ＭＳ 明朝" w:hAnsi="Arial" w:hint="eastAsia"/>
          <w:b/>
          <w:noProof/>
          <w:lang w:val="en-US"/>
        </w:rPr>
        <w:t>2b</w:t>
      </w:r>
      <w:r>
        <w:rPr>
          <w:rFonts w:ascii="Arial" w:eastAsia="ＭＳ 明朝" w:hAnsi="Arial"/>
          <w:b/>
          <w:noProof/>
          <w:lang w:val="en-US"/>
        </w:rPr>
        <w:t>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2F6705" w:rsidRPr="002F6705">
        <w:rPr>
          <w:rFonts w:ascii="Arial" w:eastAsia="ＭＳ 明朝" w:hAnsi="Arial"/>
          <w:b/>
          <w:noProof/>
          <w:lang w:val="en-US"/>
        </w:rPr>
        <w:t>R1-2303716</w:t>
      </w:r>
    </w:p>
    <w:p w14:paraId="04B3EE60" w14:textId="5E85996F" w:rsidR="00D954A0" w:rsidRPr="004C14F2" w:rsidRDefault="00D954A0" w:rsidP="00D954A0">
      <w:pPr>
        <w:tabs>
          <w:tab w:val="center" w:pos="4536"/>
          <w:tab w:val="right" w:pos="8280"/>
          <w:tab w:val="right" w:pos="9639"/>
        </w:tabs>
        <w:ind w:right="2"/>
        <w:rPr>
          <w:rFonts w:ascii="Arial" w:eastAsia="ＭＳ 明朝" w:hAnsi="Arial"/>
          <w:b/>
          <w:noProof/>
          <w:lang w:val="en-US"/>
        </w:rPr>
      </w:pPr>
      <w:bookmarkStart w:id="2" w:name="_Hlk127209784"/>
      <w:bookmarkEnd w:id="0"/>
      <w:r>
        <w:rPr>
          <w:rFonts w:ascii="Arial" w:eastAsia="ＭＳ 明朝" w:hAnsi="Arial" w:hint="eastAsia"/>
          <w:b/>
          <w:noProof/>
          <w:lang w:val="en-US"/>
        </w:rPr>
        <w:t>e</w:t>
      </w:r>
      <w:r>
        <w:rPr>
          <w:rFonts w:ascii="Arial" w:eastAsia="ＭＳ 明朝" w:hAnsi="Arial"/>
          <w:b/>
          <w:noProof/>
          <w:lang w:val="en-US"/>
        </w:rPr>
        <w:t>-meeting, April</w:t>
      </w:r>
      <w:r w:rsidRPr="004C14F2">
        <w:rPr>
          <w:rFonts w:ascii="Arial" w:eastAsia="ＭＳ 明朝" w:hAnsi="Arial"/>
          <w:b/>
          <w:noProof/>
          <w:lang w:val="en-US"/>
        </w:rPr>
        <w:t xml:space="preserve"> </w:t>
      </w:r>
      <w:r>
        <w:rPr>
          <w:rFonts w:ascii="Arial" w:eastAsia="ＭＳ 明朝" w:hAnsi="Arial"/>
          <w:b/>
          <w:noProof/>
          <w:lang w:val="en-US"/>
        </w:rPr>
        <w:t>1</w:t>
      </w:r>
      <w:r w:rsidR="00485639">
        <w:rPr>
          <w:rFonts w:ascii="Arial" w:eastAsia="ＭＳ 明朝" w:hAnsi="Arial"/>
          <w:b/>
          <w:noProof/>
          <w:lang w:val="en-US"/>
        </w:rPr>
        <w:t>7</w:t>
      </w:r>
      <w:r>
        <w:rPr>
          <w:rFonts w:ascii="Arial" w:eastAsia="ＭＳ 明朝" w:hAnsi="Arial"/>
          <w:b/>
          <w:noProof/>
          <w:lang w:val="en-US"/>
        </w:rPr>
        <w:t>th</w:t>
      </w:r>
      <w:r w:rsidRPr="004C14F2">
        <w:rPr>
          <w:rFonts w:ascii="Arial" w:eastAsia="ＭＳ 明朝" w:hAnsi="Arial"/>
          <w:b/>
          <w:noProof/>
          <w:lang w:val="en-US"/>
        </w:rPr>
        <w:t xml:space="preserve"> –</w:t>
      </w:r>
      <w:r>
        <w:rPr>
          <w:rFonts w:ascii="Arial" w:eastAsia="ＭＳ 明朝" w:hAnsi="Arial"/>
          <w:b/>
          <w:noProof/>
          <w:lang w:val="en-US"/>
        </w:rPr>
        <w:t xml:space="preserve"> </w:t>
      </w:r>
      <w:r w:rsidR="00485639">
        <w:rPr>
          <w:rFonts w:ascii="Arial" w:eastAsia="ＭＳ 明朝" w:hAnsi="Arial"/>
          <w:b/>
          <w:noProof/>
          <w:lang w:val="en-US"/>
        </w:rPr>
        <w:t>26th</w:t>
      </w:r>
      <w:r w:rsidRPr="004C14F2">
        <w:rPr>
          <w:rFonts w:ascii="Arial" w:eastAsia="ＭＳ 明朝" w:hAnsi="Arial"/>
          <w:b/>
          <w:noProof/>
          <w:lang w:val="en-US"/>
        </w:rPr>
        <w:t>, 202</w:t>
      </w:r>
      <w:r>
        <w:rPr>
          <w:rFonts w:ascii="Arial" w:eastAsia="ＭＳ 明朝" w:hAnsi="Arial"/>
          <w:b/>
          <w:noProof/>
          <w:lang w:val="en-US"/>
        </w:rPr>
        <w:t>3</w:t>
      </w:r>
    </w:p>
    <w:bookmarkEnd w:id="2"/>
    <w:p w14:paraId="28806336" w14:textId="77777777" w:rsidR="00B06F73" w:rsidRPr="00D954A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4B694DA5"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3" w:name="OLE_LINK8"/>
      <w:bookmarkStart w:id="4" w:name="OLE_LINK9"/>
      <w:bookmarkStart w:id="5" w:name="OLE_LINK21"/>
      <w:bookmarkStart w:id="6" w:name="OLE_LINK22"/>
      <w:r w:rsidR="00F27F5A">
        <w:rPr>
          <w:sz w:val="24"/>
          <w:lang w:val="en-US"/>
        </w:rPr>
        <w:t xml:space="preserve">Discussion on </w:t>
      </w:r>
      <w:r w:rsidR="00B125B0">
        <w:rPr>
          <w:bCs/>
          <w:sz w:val="24"/>
        </w:rPr>
        <w:t>e</w:t>
      </w:r>
      <w:r w:rsidR="007830FD" w:rsidRPr="007830FD">
        <w:rPr>
          <w:bCs/>
          <w:sz w:val="24"/>
        </w:rPr>
        <w:t>nhanced sidelink operation on FR2 licensed spectrum</w:t>
      </w:r>
    </w:p>
    <w:bookmarkEnd w:id="3"/>
    <w:bookmarkEnd w:id="4"/>
    <w:bookmarkEnd w:id="5"/>
    <w:bookmarkEnd w:id="6"/>
    <w:p w14:paraId="1A271381" w14:textId="5806FB20"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7" w:name="Source"/>
      <w:bookmarkEnd w:id="7"/>
      <w:r w:rsidRPr="00473883">
        <w:rPr>
          <w:sz w:val="24"/>
          <w:lang w:val="en-US"/>
        </w:rPr>
        <w:tab/>
      </w:r>
      <w:r w:rsidR="00CD1070">
        <w:rPr>
          <w:sz w:val="24"/>
          <w:lang w:val="en-US" w:eastAsia="ja-JP"/>
        </w:rPr>
        <w:t>9.4.</w:t>
      </w:r>
      <w:r w:rsidR="007830FD">
        <w:rPr>
          <w:sz w:val="24"/>
          <w:lang w:val="en-US" w:eastAsia="ja-JP"/>
        </w:rPr>
        <w:t>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8" w:name="DocumentFor"/>
      <w:bookmarkEnd w:id="8"/>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0830A167" w14:textId="758E6373" w:rsidR="007A7607" w:rsidRDefault="00093DCD" w:rsidP="00067E4A">
      <w:pPr>
        <w:jc w:val="both"/>
        <w:rPr>
          <w:rFonts w:eastAsia="SimSun"/>
          <w:sz w:val="22"/>
          <w:szCs w:val="22"/>
          <w:lang w:val="en-US" w:eastAsia="zh-CN"/>
        </w:rPr>
      </w:pPr>
      <w:r>
        <w:rPr>
          <w:rFonts w:eastAsiaTheme="minorEastAsia"/>
          <w:sz w:val="22"/>
          <w:lang w:val="en-US"/>
        </w:rPr>
        <w:t>At the RAN</w:t>
      </w:r>
      <w:r w:rsidR="000E7392">
        <w:rPr>
          <w:rFonts w:eastAsiaTheme="minorEastAsia"/>
          <w:sz w:val="22"/>
          <w:lang w:val="en-US"/>
        </w:rPr>
        <w:t>1</w:t>
      </w:r>
      <w:r>
        <w:rPr>
          <w:rFonts w:eastAsiaTheme="minorEastAsia"/>
          <w:sz w:val="22"/>
          <w:lang w:val="en-US"/>
        </w:rPr>
        <w:t>#</w:t>
      </w:r>
      <w:r w:rsidR="000E7392">
        <w:rPr>
          <w:rFonts w:eastAsiaTheme="minorEastAsia"/>
          <w:sz w:val="22"/>
          <w:lang w:val="en-US"/>
        </w:rPr>
        <w:t>11</w:t>
      </w:r>
      <w:r w:rsidR="000D6B94">
        <w:rPr>
          <w:rFonts w:eastAsiaTheme="minorEastAsia"/>
          <w:sz w:val="22"/>
          <w:lang w:val="en-US"/>
        </w:rPr>
        <w:t>2</w:t>
      </w:r>
      <w:r w:rsidRPr="00473883">
        <w:rPr>
          <w:rFonts w:eastAsiaTheme="minorEastAsia"/>
          <w:sz w:val="22"/>
          <w:lang w:val="en-US"/>
        </w:rPr>
        <w:t xml:space="preserve"> meeting</w:t>
      </w:r>
      <w:r w:rsidR="000D6B94">
        <w:rPr>
          <w:rFonts w:eastAsiaTheme="minorEastAsia"/>
          <w:sz w:val="22"/>
          <w:lang w:val="en-US"/>
        </w:rPr>
        <w:t xml:space="preserve"> [1]</w:t>
      </w:r>
      <w:r w:rsidRPr="00473883">
        <w:rPr>
          <w:rFonts w:eastAsiaTheme="minorEastAsia"/>
          <w:sz w:val="22"/>
          <w:lang w:val="en-US"/>
        </w:rPr>
        <w:t xml:space="preserve">, there </w:t>
      </w:r>
      <w:r w:rsidR="006C4B99">
        <w:rPr>
          <w:rFonts w:eastAsiaTheme="minorEastAsia"/>
          <w:sz w:val="22"/>
          <w:lang w:val="en-US"/>
        </w:rPr>
        <w:t>was</w:t>
      </w:r>
      <w:r w:rsidRPr="00473883">
        <w:rPr>
          <w:rFonts w:eastAsiaTheme="minorEastAsia"/>
          <w:sz w:val="22"/>
          <w:lang w:val="en-US"/>
        </w:rPr>
        <w:t xml:space="preserve"> discussion on </w:t>
      </w:r>
      <w:r w:rsidR="005574A6">
        <w:rPr>
          <w:rFonts w:eastAsiaTheme="minorEastAsia"/>
          <w:sz w:val="22"/>
          <w:lang w:val="en-US"/>
        </w:rPr>
        <w:t>enhanced sidelink operation on FR2 licensed spectrum</w:t>
      </w:r>
      <w:r w:rsidR="000D6B94">
        <w:rPr>
          <w:rFonts w:eastAsiaTheme="minorEastAsia"/>
          <w:sz w:val="22"/>
          <w:lang w:val="en-US"/>
        </w:rPr>
        <w:t>.</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on</w:t>
      </w:r>
      <w:r w:rsidR="00067E4A">
        <w:rPr>
          <w:rFonts w:eastAsiaTheme="minorEastAsia"/>
          <w:sz w:val="22"/>
          <w:lang w:val="en-US"/>
        </w:rPr>
        <w:t xml:space="preserve"> enhanced sidelink operation on FR2 licensed spectrum</w:t>
      </w:r>
      <w:r w:rsidR="007B544A" w:rsidRPr="00473883">
        <w:rPr>
          <w:rFonts w:eastAsiaTheme="minorEastAsia"/>
          <w:sz w:val="22"/>
          <w:lang w:val="en-US"/>
        </w:rPr>
        <w:t>.</w:t>
      </w:r>
    </w:p>
    <w:tbl>
      <w:tblPr>
        <w:tblStyle w:val="afc"/>
        <w:tblW w:w="0" w:type="auto"/>
        <w:tblLook w:val="04A0" w:firstRow="1" w:lastRow="0" w:firstColumn="1" w:lastColumn="0" w:noHBand="0" w:noVBand="1"/>
      </w:tblPr>
      <w:tblGrid>
        <w:gridCol w:w="9962"/>
      </w:tblGrid>
      <w:tr w:rsidR="00DB7824" w14:paraId="67B25388" w14:textId="77777777" w:rsidTr="006021A7">
        <w:tc>
          <w:tcPr>
            <w:tcW w:w="9962" w:type="dxa"/>
          </w:tcPr>
          <w:p w14:paraId="1A6D7CE7" w14:textId="77777777" w:rsidR="00DB7824" w:rsidRPr="00DB7824" w:rsidRDefault="00DB7824" w:rsidP="00DB7824">
            <w:pPr>
              <w:spacing w:after="0"/>
              <w:jc w:val="both"/>
              <w:rPr>
                <w:rFonts w:ascii="ＭＳ Ｐゴシック" w:eastAsia="ＭＳ Ｐゴシック" w:hAnsi="ＭＳ Ｐゴシック" w:cs="ＭＳ Ｐゴシック"/>
                <w:szCs w:val="24"/>
                <w:lang w:val="en-US"/>
              </w:rPr>
            </w:pPr>
            <w:r w:rsidRPr="00DB7824">
              <w:rPr>
                <w:rFonts w:ascii="Times" w:eastAsia="Batang" w:hAnsi="Times"/>
                <w:b/>
                <w:bCs/>
                <w:color w:val="000000"/>
                <w:kern w:val="24"/>
                <w:sz w:val="20"/>
                <w:highlight w:val="green"/>
              </w:rPr>
              <w:t>Agreement</w:t>
            </w:r>
          </w:p>
          <w:p w14:paraId="755D6E66" w14:textId="77777777" w:rsidR="00DB7824" w:rsidRPr="00DB7824" w:rsidRDefault="00DB7824" w:rsidP="00DB7824">
            <w:pPr>
              <w:spacing w:after="0"/>
              <w:jc w:val="both"/>
              <w:rPr>
                <w:rFonts w:ascii="ＭＳ Ｐゴシック" w:eastAsia="ＭＳ Ｐゴシック" w:hAnsi="ＭＳ Ｐゴシック" w:cs="ＭＳ Ｐゴシック"/>
                <w:szCs w:val="24"/>
                <w:lang w:val="en-US"/>
              </w:rPr>
            </w:pPr>
            <w:r w:rsidRPr="00DB7824">
              <w:rPr>
                <w:rFonts w:eastAsia="Batang"/>
                <w:color w:val="000000"/>
                <w:kern w:val="24"/>
                <w:sz w:val="20"/>
              </w:rPr>
              <w:t>For sidelink beam management, RAN1 is to study</w:t>
            </w:r>
          </w:p>
          <w:p w14:paraId="1C614002" w14:textId="77777777" w:rsidR="00DB7824" w:rsidRPr="00DB7824" w:rsidRDefault="00DB7824" w:rsidP="00DB7824">
            <w:pPr>
              <w:numPr>
                <w:ilvl w:val="0"/>
                <w:numId w:val="58"/>
              </w:numPr>
              <w:spacing w:after="0"/>
              <w:ind w:left="1267"/>
              <w:jc w:val="both"/>
              <w:rPr>
                <w:rFonts w:ascii="ＭＳ Ｐゴシック" w:eastAsia="ＭＳ Ｐゴシック" w:hAnsi="ＭＳ Ｐゴシック" w:cs="ＭＳ Ｐゴシック"/>
                <w:sz w:val="20"/>
                <w:szCs w:val="24"/>
                <w:lang w:val="en-US"/>
              </w:rPr>
            </w:pPr>
            <w:r w:rsidRPr="00DB7824">
              <w:rPr>
                <w:rFonts w:eastAsia="Batang"/>
                <w:color w:val="000000"/>
                <w:kern w:val="24"/>
                <w:sz w:val="20"/>
              </w:rPr>
              <w:t>how transmit beam(s) training and/or receive beam(s) training is performed</w:t>
            </w:r>
          </w:p>
          <w:p w14:paraId="59E1576E" w14:textId="77777777" w:rsidR="00DB7824" w:rsidRPr="00DB7824" w:rsidRDefault="00DB7824" w:rsidP="00DB7824">
            <w:pPr>
              <w:numPr>
                <w:ilvl w:val="0"/>
                <w:numId w:val="58"/>
              </w:numPr>
              <w:spacing w:after="0"/>
              <w:ind w:left="1267"/>
              <w:jc w:val="both"/>
              <w:rPr>
                <w:rFonts w:ascii="ＭＳ Ｐゴシック" w:eastAsia="ＭＳ Ｐゴシック" w:hAnsi="ＭＳ Ｐゴシック" w:cs="ＭＳ Ｐゴシック"/>
                <w:sz w:val="20"/>
                <w:szCs w:val="24"/>
                <w:lang w:val="en-US"/>
              </w:rPr>
            </w:pPr>
            <w:r w:rsidRPr="00DB7824">
              <w:rPr>
                <w:rFonts w:eastAsia="Batang"/>
                <w:color w:val="000000"/>
                <w:kern w:val="24"/>
                <w:sz w:val="20"/>
              </w:rPr>
              <w:t>whether and how spatial related information (e.g., TCI, QCL, beam ID, etc) information could be identified</w:t>
            </w:r>
          </w:p>
          <w:p w14:paraId="282693CF" w14:textId="7839435C" w:rsidR="00DB7824" w:rsidRPr="00DB7824" w:rsidRDefault="00DB7824" w:rsidP="00DB7824">
            <w:pPr>
              <w:numPr>
                <w:ilvl w:val="0"/>
                <w:numId w:val="58"/>
              </w:numPr>
              <w:spacing w:after="0"/>
              <w:ind w:left="1267"/>
              <w:jc w:val="both"/>
              <w:rPr>
                <w:rFonts w:ascii="ＭＳ Ｐゴシック" w:eastAsia="ＭＳ Ｐゴシック" w:hAnsi="ＭＳ Ｐゴシック" w:cs="ＭＳ Ｐゴシック"/>
                <w:sz w:val="20"/>
                <w:szCs w:val="24"/>
                <w:lang w:val="en-US"/>
              </w:rPr>
            </w:pPr>
            <w:r w:rsidRPr="00DB7824">
              <w:rPr>
                <w:rFonts w:eastAsia="Batang"/>
                <w:color w:val="000000"/>
                <w:kern w:val="24"/>
                <w:sz w:val="20"/>
              </w:rPr>
              <w:t>the relationship between PC5 unicast link establishment and sidelink initial beam pairing (e.g., whether initial beam pairing procedure starts before, during or after sidelink unicast link establishment procedure.)</w:t>
            </w:r>
          </w:p>
          <w:p w14:paraId="3440EDEC" w14:textId="77777777" w:rsidR="00DB7824" w:rsidRDefault="00DB7824" w:rsidP="00DB7824">
            <w:pPr>
              <w:spacing w:after="0"/>
              <w:rPr>
                <w:rFonts w:ascii="Times" w:eastAsia="Malgun Gothic" w:hAnsi="Times"/>
                <w:b/>
                <w:bCs/>
                <w:color w:val="000000"/>
                <w:kern w:val="24"/>
                <w:sz w:val="20"/>
              </w:rPr>
            </w:pPr>
            <w:r w:rsidRPr="00DB7824">
              <w:rPr>
                <w:rFonts w:ascii="Times" w:eastAsia="Malgun Gothic" w:hAnsi="Times"/>
                <w:b/>
                <w:bCs/>
                <w:color w:val="000000"/>
                <w:kern w:val="24"/>
                <w:sz w:val="20"/>
                <w:highlight w:val="green"/>
              </w:rPr>
              <w:t>Agreement</w:t>
            </w:r>
          </w:p>
          <w:p w14:paraId="01379A39" w14:textId="6D81A089" w:rsidR="00DB7824" w:rsidRPr="00DB7824" w:rsidRDefault="00DB7824" w:rsidP="00DB7824">
            <w:pPr>
              <w:spacing w:after="0"/>
              <w:rPr>
                <w:rFonts w:ascii="ＭＳ Ｐゴシック" w:eastAsia="ＭＳ Ｐゴシック" w:hAnsi="ＭＳ Ｐゴシック" w:cs="ＭＳ Ｐゴシック"/>
                <w:szCs w:val="24"/>
                <w:lang w:val="en-US"/>
              </w:rPr>
            </w:pPr>
            <w:r w:rsidRPr="00DB7824">
              <w:rPr>
                <w:rFonts w:ascii="Times" w:eastAsia="Malgun Gothic" w:hAnsi="Times"/>
                <w:color w:val="000000"/>
                <w:kern w:val="24"/>
                <w:sz w:val="20"/>
              </w:rPr>
              <w:t>RAN1 is to study sidelink beam measurement and reporting schemes (e.g., periodicity, contents, container, timing, procedure, etc.) for sidelink beam maintenance.</w:t>
            </w:r>
          </w:p>
          <w:p w14:paraId="4D241D13" w14:textId="77777777" w:rsidR="00DB7824" w:rsidRPr="00DB7824" w:rsidRDefault="00DB7824" w:rsidP="00DB7824">
            <w:pPr>
              <w:spacing w:after="0"/>
              <w:rPr>
                <w:rFonts w:ascii="ＭＳ Ｐゴシック" w:eastAsia="ＭＳ Ｐゴシック" w:hAnsi="ＭＳ Ｐゴシック" w:cs="ＭＳ Ｐゴシック"/>
                <w:szCs w:val="24"/>
                <w:lang w:val="en-US"/>
              </w:rPr>
            </w:pPr>
            <w:r w:rsidRPr="00DB7824">
              <w:rPr>
                <w:rFonts w:ascii="Times" w:eastAsia="Malgun Gothic" w:hAnsi="Times"/>
                <w:b/>
                <w:bCs/>
                <w:color w:val="000000"/>
                <w:kern w:val="24"/>
                <w:sz w:val="20"/>
                <w:highlight w:val="green"/>
              </w:rPr>
              <w:t>Agreement</w:t>
            </w:r>
          </w:p>
          <w:p w14:paraId="24BEA620" w14:textId="7DBB53ED" w:rsidR="00DB7824" w:rsidRPr="00DB7824" w:rsidRDefault="00DB7824" w:rsidP="00DB7824">
            <w:pPr>
              <w:spacing w:after="0"/>
              <w:rPr>
                <w:rFonts w:ascii="ＭＳ Ｐゴシック" w:eastAsia="ＭＳ Ｐゴシック" w:hAnsi="ＭＳ Ｐゴシック" w:cs="ＭＳ Ｐゴシック"/>
                <w:szCs w:val="24"/>
                <w:lang w:val="en-US"/>
              </w:rPr>
            </w:pPr>
            <w:r w:rsidRPr="00DB7824">
              <w:rPr>
                <w:rFonts w:ascii="Times" w:eastAsia="Malgun Gothic" w:hAnsi="Times"/>
                <w:color w:val="000000"/>
                <w:kern w:val="24"/>
                <w:sz w:val="20"/>
              </w:rPr>
              <w:t xml:space="preserve">RAN1 is to study sidelink beam indication and switching schemes (e.g., framework, general procedure, contents, </w:t>
            </w:r>
            <w:proofErr w:type="spellStart"/>
            <w:r w:rsidRPr="00DB7824">
              <w:rPr>
                <w:rFonts w:ascii="Times" w:eastAsia="Malgun Gothic" w:hAnsi="Times"/>
                <w:color w:val="000000"/>
                <w:kern w:val="24"/>
                <w:sz w:val="20"/>
              </w:rPr>
              <w:t>signaling</w:t>
            </w:r>
            <w:proofErr w:type="spellEnd"/>
            <w:r w:rsidRPr="00DB7824">
              <w:rPr>
                <w:rFonts w:ascii="Times" w:eastAsia="Malgun Gothic" w:hAnsi="Times"/>
                <w:color w:val="000000"/>
                <w:kern w:val="24"/>
                <w:sz w:val="20"/>
              </w:rPr>
              <w:t>, timing, etc.) for sidelink beam maintenance.</w:t>
            </w:r>
          </w:p>
          <w:p w14:paraId="40F7CD1A" w14:textId="77777777" w:rsidR="00DB7824" w:rsidRPr="00DB7824" w:rsidRDefault="00DB7824" w:rsidP="00DB7824">
            <w:pPr>
              <w:spacing w:after="0"/>
              <w:jc w:val="both"/>
              <w:rPr>
                <w:rFonts w:ascii="ＭＳ Ｐゴシック" w:eastAsia="ＭＳ Ｐゴシック" w:hAnsi="ＭＳ Ｐゴシック" w:cs="ＭＳ Ｐゴシック"/>
                <w:szCs w:val="24"/>
                <w:lang w:val="en-US"/>
              </w:rPr>
            </w:pPr>
            <w:r w:rsidRPr="00DB7824">
              <w:rPr>
                <w:rFonts w:ascii="Times" w:eastAsia="Batang" w:hAnsi="Times"/>
                <w:b/>
                <w:bCs/>
                <w:color w:val="000000"/>
                <w:kern w:val="24"/>
                <w:sz w:val="20"/>
                <w:highlight w:val="green"/>
              </w:rPr>
              <w:t>Agreement</w:t>
            </w:r>
          </w:p>
          <w:p w14:paraId="48184F98" w14:textId="1530F0BE" w:rsidR="00DB7824" w:rsidRPr="00DB7824" w:rsidRDefault="00DB7824" w:rsidP="00DB7824">
            <w:pPr>
              <w:spacing w:after="0"/>
              <w:jc w:val="both"/>
              <w:rPr>
                <w:rFonts w:ascii="ＭＳ Ｐゴシック" w:eastAsia="ＭＳ Ｐゴシック" w:hAnsi="ＭＳ Ｐゴシック" w:cs="ＭＳ Ｐゴシック"/>
                <w:szCs w:val="24"/>
                <w:lang w:val="en-US"/>
              </w:rPr>
            </w:pPr>
            <w:r w:rsidRPr="00DB7824">
              <w:rPr>
                <w:rFonts w:ascii="Times" w:eastAsia="Batang" w:hAnsi="Times"/>
                <w:color w:val="000000"/>
                <w:kern w:val="24"/>
                <w:sz w:val="20"/>
              </w:rPr>
              <w:t>RAN1 is to study the information related to a sidelink beam failure instance that the PHY layer provides to the MAC layer</w:t>
            </w:r>
            <w:r>
              <w:rPr>
                <w:rFonts w:ascii="Times" w:eastAsia="Batang" w:hAnsi="Times"/>
                <w:color w:val="000000"/>
                <w:kern w:val="24"/>
                <w:sz w:val="20"/>
              </w:rPr>
              <w:t>.</w:t>
            </w:r>
          </w:p>
        </w:tc>
      </w:tr>
    </w:tbl>
    <w:p w14:paraId="2B8E058E" w14:textId="77777777" w:rsidR="00DB7824" w:rsidRDefault="00DB7824" w:rsidP="00067E4A">
      <w:pPr>
        <w:jc w:val="both"/>
        <w:rPr>
          <w:rFonts w:eastAsiaTheme="minorEastAsia"/>
          <w:sz w:val="22"/>
          <w:lang w:val="en-US"/>
        </w:rPr>
      </w:pPr>
    </w:p>
    <w:p w14:paraId="75194317" w14:textId="401905FD" w:rsidR="00E63AD2" w:rsidRPr="00485639" w:rsidRDefault="00456ED2" w:rsidP="00485639">
      <w:pPr>
        <w:pStyle w:val="1"/>
        <w:numPr>
          <w:ilvl w:val="0"/>
          <w:numId w:val="6"/>
        </w:numPr>
        <w:spacing w:after="120"/>
        <w:jc w:val="both"/>
        <w:rPr>
          <w:b/>
          <w:lang w:val="en-US"/>
        </w:rPr>
      </w:pPr>
      <w:r w:rsidRPr="00600C5F">
        <w:rPr>
          <w:b/>
          <w:lang w:val="en-US"/>
        </w:rPr>
        <w:t>Discussion</w:t>
      </w:r>
    </w:p>
    <w:p w14:paraId="7B68B1F4" w14:textId="74BA6930" w:rsidR="00E4433B" w:rsidRDefault="00E4433B" w:rsidP="00E4433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Initial beam pairing</w:t>
      </w:r>
    </w:p>
    <w:p w14:paraId="59EFFCFF" w14:textId="332A31BA" w:rsidR="00724ECF" w:rsidRDefault="004717A8" w:rsidP="003D4AE5">
      <w:pPr>
        <w:spacing w:before="50" w:afterLines="50" w:after="120"/>
        <w:rPr>
          <w:sz w:val="22"/>
          <w:szCs w:val="18"/>
        </w:rPr>
      </w:pPr>
      <w:r>
        <w:rPr>
          <w:sz w:val="22"/>
          <w:szCs w:val="18"/>
          <w:lang w:val="en-US"/>
        </w:rPr>
        <w:t xml:space="preserve">At the previous meeting, </w:t>
      </w:r>
      <w:r w:rsidR="00C25660">
        <w:rPr>
          <w:sz w:val="22"/>
          <w:szCs w:val="18"/>
          <w:lang w:val="en-US"/>
        </w:rPr>
        <w:t xml:space="preserve">it </w:t>
      </w:r>
      <w:r w:rsidR="009B1AD4">
        <w:rPr>
          <w:sz w:val="22"/>
          <w:szCs w:val="18"/>
          <w:lang w:val="en-US"/>
        </w:rPr>
        <w:t xml:space="preserve">was </w:t>
      </w:r>
      <w:r w:rsidR="00C25660">
        <w:rPr>
          <w:sz w:val="22"/>
          <w:szCs w:val="18"/>
          <w:lang w:val="en-US"/>
        </w:rPr>
        <w:t xml:space="preserve">discussed </w:t>
      </w:r>
      <w:r w:rsidR="009B1AD4">
        <w:rPr>
          <w:sz w:val="22"/>
          <w:szCs w:val="18"/>
          <w:lang w:val="en-US"/>
        </w:rPr>
        <w:t xml:space="preserve">which reference signal or channel </w:t>
      </w:r>
      <w:r w:rsidR="00C25660">
        <w:rPr>
          <w:sz w:val="22"/>
          <w:szCs w:val="18"/>
          <w:lang w:val="en-US"/>
        </w:rPr>
        <w:t>should be</w:t>
      </w:r>
      <w:r w:rsidR="009B1AD4">
        <w:rPr>
          <w:sz w:val="22"/>
          <w:szCs w:val="18"/>
          <w:lang w:val="en-US"/>
        </w:rPr>
        <w:t xml:space="preserve"> </w:t>
      </w:r>
      <w:r w:rsidR="006C6E54">
        <w:rPr>
          <w:sz w:val="22"/>
          <w:szCs w:val="18"/>
          <w:lang w:val="en-US"/>
        </w:rPr>
        <w:t xml:space="preserve">studied </w:t>
      </w:r>
      <w:r w:rsidR="009B1AD4">
        <w:rPr>
          <w:sz w:val="22"/>
          <w:szCs w:val="18"/>
          <w:lang w:val="en-US"/>
        </w:rPr>
        <w:t>for initial beam pairing.</w:t>
      </w:r>
      <w:r w:rsidR="006A5FA8">
        <w:rPr>
          <w:sz w:val="22"/>
          <w:szCs w:val="18"/>
        </w:rPr>
        <w:t xml:space="preserve"> </w:t>
      </w:r>
      <w:r w:rsidR="006C6E54">
        <w:rPr>
          <w:sz w:val="22"/>
          <w:szCs w:val="18"/>
        </w:rPr>
        <w:t>The candidates are S-SSB, SL CSI-RS, DMRS of PSSCH/PSCCH or PSFCH.</w:t>
      </w:r>
      <w:r w:rsidR="00724ECF">
        <w:rPr>
          <w:sz w:val="22"/>
          <w:szCs w:val="18"/>
        </w:rPr>
        <w:t xml:space="preserve"> </w:t>
      </w:r>
      <w:r w:rsidR="00122A36">
        <w:rPr>
          <w:rFonts w:hint="eastAsia"/>
          <w:sz w:val="22"/>
          <w:szCs w:val="18"/>
        </w:rPr>
        <w:t>I</w:t>
      </w:r>
      <w:r w:rsidR="00122A36">
        <w:rPr>
          <w:sz w:val="22"/>
          <w:szCs w:val="18"/>
        </w:rPr>
        <w:t xml:space="preserve">n our views, </w:t>
      </w:r>
      <w:r w:rsidR="00714174">
        <w:rPr>
          <w:sz w:val="22"/>
          <w:szCs w:val="18"/>
        </w:rPr>
        <w:t xml:space="preserve">which signal/channel is appropriate </w:t>
      </w:r>
      <w:r w:rsidR="00D95486">
        <w:rPr>
          <w:sz w:val="22"/>
          <w:szCs w:val="18"/>
        </w:rPr>
        <w:t xml:space="preserve">for initial beam pairing </w:t>
      </w:r>
      <w:r w:rsidR="00714174">
        <w:rPr>
          <w:sz w:val="22"/>
          <w:szCs w:val="18"/>
        </w:rPr>
        <w:t xml:space="preserve">depends on when </w:t>
      </w:r>
      <w:r w:rsidR="008F6479">
        <w:rPr>
          <w:sz w:val="22"/>
          <w:szCs w:val="18"/>
        </w:rPr>
        <w:t>it</w:t>
      </w:r>
      <w:r w:rsidR="00714174">
        <w:rPr>
          <w:sz w:val="22"/>
          <w:szCs w:val="18"/>
        </w:rPr>
        <w:t xml:space="preserve"> is performed. </w:t>
      </w:r>
    </w:p>
    <w:p w14:paraId="4BA3BB9C" w14:textId="3944CEEA" w:rsidR="00106C6C" w:rsidRDefault="00D23FB7" w:rsidP="003D4AE5">
      <w:pPr>
        <w:spacing w:before="50" w:afterLines="50" w:after="120"/>
        <w:rPr>
          <w:sz w:val="22"/>
          <w:szCs w:val="18"/>
        </w:rPr>
      </w:pPr>
      <w:r>
        <w:rPr>
          <w:sz w:val="22"/>
          <w:szCs w:val="18"/>
        </w:rPr>
        <w:t xml:space="preserve">If it is performed after </w:t>
      </w:r>
      <w:r w:rsidR="00E44AAD">
        <w:rPr>
          <w:sz w:val="22"/>
          <w:szCs w:val="18"/>
        </w:rPr>
        <w:t xml:space="preserve">the </w:t>
      </w:r>
      <w:r>
        <w:rPr>
          <w:sz w:val="22"/>
          <w:szCs w:val="18"/>
        </w:rPr>
        <w:t xml:space="preserve">unicast link establishment procedure, </w:t>
      </w:r>
      <w:r w:rsidR="00187013">
        <w:rPr>
          <w:sz w:val="22"/>
          <w:szCs w:val="18"/>
        </w:rPr>
        <w:t>PC5-RRC configuration</w:t>
      </w:r>
      <w:r w:rsidR="00724ECF">
        <w:rPr>
          <w:sz w:val="22"/>
          <w:szCs w:val="18"/>
        </w:rPr>
        <w:t xml:space="preserve">s </w:t>
      </w:r>
      <w:r w:rsidR="00C01330">
        <w:rPr>
          <w:sz w:val="22"/>
          <w:szCs w:val="18"/>
        </w:rPr>
        <w:t xml:space="preserve">can be </w:t>
      </w:r>
      <w:r w:rsidR="00724ECF">
        <w:rPr>
          <w:sz w:val="22"/>
          <w:szCs w:val="18"/>
        </w:rPr>
        <w:t>used to configure the reference signal and/or measurements for initial beam pairing.</w:t>
      </w:r>
      <w:r w:rsidR="00F21D10">
        <w:rPr>
          <w:sz w:val="22"/>
          <w:szCs w:val="18"/>
        </w:rPr>
        <w:t xml:space="preserve"> In this sense, </w:t>
      </w:r>
      <w:r w:rsidR="002C42EA">
        <w:rPr>
          <w:sz w:val="22"/>
          <w:szCs w:val="18"/>
        </w:rPr>
        <w:t>the use of</w:t>
      </w:r>
      <w:r w:rsidR="00F21D10">
        <w:rPr>
          <w:sz w:val="22"/>
          <w:szCs w:val="18"/>
        </w:rPr>
        <w:t xml:space="preserve"> SL CSI-RS is </w:t>
      </w:r>
      <w:r w:rsidR="002C42EA">
        <w:rPr>
          <w:sz w:val="22"/>
          <w:szCs w:val="18"/>
        </w:rPr>
        <w:t xml:space="preserve">a </w:t>
      </w:r>
      <w:r w:rsidR="00F21D10">
        <w:rPr>
          <w:sz w:val="22"/>
          <w:szCs w:val="18"/>
        </w:rPr>
        <w:t>natural</w:t>
      </w:r>
      <w:r w:rsidR="00914CD6">
        <w:rPr>
          <w:sz w:val="22"/>
          <w:szCs w:val="18"/>
        </w:rPr>
        <w:t xml:space="preserve"> choice</w:t>
      </w:r>
      <w:r w:rsidR="00F21D10">
        <w:rPr>
          <w:sz w:val="22"/>
          <w:szCs w:val="18"/>
        </w:rPr>
        <w:t>.</w:t>
      </w:r>
      <w:r w:rsidR="00106C6C">
        <w:rPr>
          <w:sz w:val="22"/>
          <w:szCs w:val="18"/>
        </w:rPr>
        <w:t xml:space="preserve"> </w:t>
      </w:r>
    </w:p>
    <w:p w14:paraId="665EB3A4" w14:textId="1FC2BE60" w:rsidR="004601E4" w:rsidRDefault="00187013" w:rsidP="003D4AE5">
      <w:pPr>
        <w:spacing w:before="50" w:afterLines="50" w:after="120"/>
        <w:rPr>
          <w:sz w:val="22"/>
          <w:szCs w:val="18"/>
        </w:rPr>
      </w:pPr>
      <w:r>
        <w:rPr>
          <w:sz w:val="22"/>
          <w:szCs w:val="18"/>
        </w:rPr>
        <w:t xml:space="preserve">If it is performed during unicast link establishment, </w:t>
      </w:r>
      <w:r w:rsidR="00891401">
        <w:rPr>
          <w:sz w:val="22"/>
          <w:szCs w:val="18"/>
        </w:rPr>
        <w:t xml:space="preserve">we assume that </w:t>
      </w:r>
      <w:r>
        <w:rPr>
          <w:sz w:val="22"/>
          <w:szCs w:val="18"/>
        </w:rPr>
        <w:t xml:space="preserve">the UE initiating initial beam pairing (TX UE) </w:t>
      </w:r>
      <w:r w:rsidR="00951172">
        <w:rPr>
          <w:sz w:val="22"/>
          <w:szCs w:val="18"/>
        </w:rPr>
        <w:t xml:space="preserve">would </w:t>
      </w:r>
      <w:r>
        <w:rPr>
          <w:sz w:val="22"/>
          <w:szCs w:val="18"/>
        </w:rPr>
        <w:t>transmit beamformed PSSCH</w:t>
      </w:r>
      <w:r w:rsidR="00BA2C0F">
        <w:rPr>
          <w:sz w:val="22"/>
          <w:szCs w:val="18"/>
        </w:rPr>
        <w:t>s</w:t>
      </w:r>
      <w:r>
        <w:rPr>
          <w:sz w:val="22"/>
          <w:szCs w:val="18"/>
        </w:rPr>
        <w:t xml:space="preserve"> conveying PC5-S and/or PC5-RRC signalling</w:t>
      </w:r>
      <w:r w:rsidR="008C3533">
        <w:rPr>
          <w:sz w:val="22"/>
          <w:szCs w:val="18"/>
        </w:rPr>
        <w:t xml:space="preserve"> repeatedly with beam sweeping</w:t>
      </w:r>
      <w:r w:rsidR="00BA2C0F">
        <w:rPr>
          <w:sz w:val="22"/>
          <w:szCs w:val="18"/>
        </w:rPr>
        <w:t xml:space="preserve"> and the UE responding the </w:t>
      </w:r>
      <w:r w:rsidR="00A13BDF">
        <w:rPr>
          <w:sz w:val="22"/>
          <w:szCs w:val="18"/>
        </w:rPr>
        <w:t xml:space="preserve">initiation of initial beam pairing </w:t>
      </w:r>
      <w:r w:rsidR="00BA2C0F">
        <w:rPr>
          <w:sz w:val="22"/>
          <w:szCs w:val="18"/>
        </w:rPr>
        <w:t xml:space="preserve">(RX UE) would measure </w:t>
      </w:r>
      <w:r w:rsidR="001149F9">
        <w:rPr>
          <w:sz w:val="22"/>
          <w:szCs w:val="18"/>
        </w:rPr>
        <w:t xml:space="preserve">the strength of reference signal (beam) </w:t>
      </w:r>
      <w:r w:rsidR="00BA2C0F">
        <w:rPr>
          <w:sz w:val="22"/>
          <w:szCs w:val="18"/>
        </w:rPr>
        <w:t>and try to decode</w:t>
      </w:r>
      <w:r w:rsidR="00D945D4">
        <w:rPr>
          <w:sz w:val="22"/>
          <w:szCs w:val="18"/>
        </w:rPr>
        <w:t xml:space="preserve"> these PSSCHs</w:t>
      </w:r>
      <w:r w:rsidR="00A13BDF">
        <w:rPr>
          <w:sz w:val="22"/>
          <w:szCs w:val="18"/>
        </w:rPr>
        <w:t>, and then RX UE would transmit information that include which TX beam is best</w:t>
      </w:r>
      <w:r w:rsidR="0024536F">
        <w:rPr>
          <w:sz w:val="22"/>
          <w:szCs w:val="18"/>
        </w:rPr>
        <w:t xml:space="preserve">. </w:t>
      </w:r>
      <w:r w:rsidR="00C12A5E">
        <w:rPr>
          <w:sz w:val="22"/>
          <w:szCs w:val="18"/>
        </w:rPr>
        <w:t>That is</w:t>
      </w:r>
      <w:r w:rsidR="002F6ED2">
        <w:rPr>
          <w:sz w:val="22"/>
          <w:szCs w:val="18"/>
        </w:rPr>
        <w:t xml:space="preserve">, in that case, DMRS of PSSCH/PSCCH </w:t>
      </w:r>
      <w:r w:rsidR="002C42EA">
        <w:rPr>
          <w:sz w:val="22"/>
          <w:szCs w:val="18"/>
        </w:rPr>
        <w:t>is</w:t>
      </w:r>
      <w:r w:rsidR="002F6ED2">
        <w:rPr>
          <w:sz w:val="22"/>
          <w:szCs w:val="18"/>
        </w:rPr>
        <w:t xml:space="preserve"> used for </w:t>
      </w:r>
      <w:r w:rsidR="002C42EA">
        <w:rPr>
          <w:sz w:val="22"/>
          <w:szCs w:val="18"/>
        </w:rPr>
        <w:t xml:space="preserve">the </w:t>
      </w:r>
      <w:r w:rsidR="002F6ED2">
        <w:rPr>
          <w:sz w:val="22"/>
          <w:szCs w:val="18"/>
        </w:rPr>
        <w:t>initial beam pairing.</w:t>
      </w:r>
    </w:p>
    <w:p w14:paraId="0CF75765" w14:textId="0D0E3AC6" w:rsidR="00D945D4" w:rsidRDefault="002F6ED2" w:rsidP="003D4AE5">
      <w:pPr>
        <w:spacing w:before="50" w:afterLines="50" w:after="120"/>
        <w:rPr>
          <w:sz w:val="22"/>
          <w:szCs w:val="18"/>
        </w:rPr>
      </w:pPr>
      <w:r>
        <w:rPr>
          <w:rFonts w:hint="eastAsia"/>
          <w:sz w:val="22"/>
          <w:szCs w:val="18"/>
        </w:rPr>
        <w:t>I</w:t>
      </w:r>
      <w:r>
        <w:rPr>
          <w:sz w:val="22"/>
          <w:szCs w:val="18"/>
        </w:rPr>
        <w:t xml:space="preserve">f </w:t>
      </w:r>
      <w:r w:rsidR="00C12A5E">
        <w:rPr>
          <w:sz w:val="22"/>
          <w:szCs w:val="18"/>
        </w:rPr>
        <w:t xml:space="preserve">it is performed </w:t>
      </w:r>
      <w:r>
        <w:rPr>
          <w:sz w:val="22"/>
          <w:szCs w:val="18"/>
        </w:rPr>
        <w:t>before unicast link establishment</w:t>
      </w:r>
      <w:r w:rsidR="005A4BE8">
        <w:rPr>
          <w:sz w:val="22"/>
          <w:szCs w:val="18"/>
        </w:rPr>
        <w:t xml:space="preserve">, reference signal that can be transmitted </w:t>
      </w:r>
      <w:r w:rsidR="005A4BE8">
        <w:rPr>
          <w:rFonts w:hint="eastAsia"/>
          <w:sz w:val="22"/>
          <w:szCs w:val="18"/>
        </w:rPr>
        <w:t>r</w:t>
      </w:r>
      <w:r w:rsidR="005A4BE8">
        <w:rPr>
          <w:sz w:val="22"/>
          <w:szCs w:val="18"/>
        </w:rPr>
        <w:t xml:space="preserve">egardless of PC5-RRC connection, </w:t>
      </w:r>
      <w:r w:rsidR="00C12A5E">
        <w:rPr>
          <w:sz w:val="22"/>
          <w:szCs w:val="18"/>
        </w:rPr>
        <w:t xml:space="preserve">should </w:t>
      </w:r>
      <w:r w:rsidR="005A4BE8">
        <w:rPr>
          <w:sz w:val="22"/>
          <w:szCs w:val="18"/>
        </w:rPr>
        <w:t>be considered as a candidate</w:t>
      </w:r>
      <w:r w:rsidR="00A13BDF">
        <w:rPr>
          <w:sz w:val="22"/>
          <w:szCs w:val="18"/>
        </w:rPr>
        <w:t>, such as</w:t>
      </w:r>
      <w:r w:rsidR="005A4BE8">
        <w:rPr>
          <w:sz w:val="22"/>
          <w:szCs w:val="18"/>
        </w:rPr>
        <w:t xml:space="preserve"> S-SSB</w:t>
      </w:r>
      <w:r w:rsidR="004E20C4">
        <w:rPr>
          <w:sz w:val="22"/>
          <w:szCs w:val="18"/>
        </w:rPr>
        <w:t xml:space="preserve">, </w:t>
      </w:r>
      <w:r w:rsidR="00106C6C">
        <w:rPr>
          <w:sz w:val="22"/>
          <w:szCs w:val="18"/>
        </w:rPr>
        <w:t xml:space="preserve">SL </w:t>
      </w:r>
      <w:r w:rsidR="002765DF">
        <w:rPr>
          <w:sz w:val="22"/>
          <w:szCs w:val="18"/>
        </w:rPr>
        <w:t>CSI-RS</w:t>
      </w:r>
      <w:r w:rsidR="00106C6C">
        <w:rPr>
          <w:sz w:val="22"/>
          <w:szCs w:val="18"/>
        </w:rPr>
        <w:t xml:space="preserve"> enhanced to be </w:t>
      </w:r>
      <w:r w:rsidR="004E20C4">
        <w:rPr>
          <w:sz w:val="22"/>
          <w:szCs w:val="18"/>
        </w:rPr>
        <w:t xml:space="preserve">transmitted before PC5-RRC connection or </w:t>
      </w:r>
      <w:r w:rsidR="00A13BDF">
        <w:rPr>
          <w:sz w:val="22"/>
          <w:szCs w:val="18"/>
        </w:rPr>
        <w:t>PSFCH</w:t>
      </w:r>
      <w:r w:rsidR="004E20C4">
        <w:rPr>
          <w:sz w:val="22"/>
          <w:szCs w:val="18"/>
        </w:rPr>
        <w:t xml:space="preserve"> as responding channel</w:t>
      </w:r>
      <w:r w:rsidR="00A13BDF">
        <w:rPr>
          <w:sz w:val="22"/>
          <w:szCs w:val="18"/>
        </w:rPr>
        <w:t>.</w:t>
      </w:r>
    </w:p>
    <w:p w14:paraId="76266316" w14:textId="77777777" w:rsidR="00106C6C" w:rsidRPr="004E20C4" w:rsidRDefault="00106C6C" w:rsidP="00106C6C">
      <w:pPr>
        <w:spacing w:before="50" w:afterLines="50" w:after="120"/>
        <w:rPr>
          <w:b/>
          <w:bCs/>
          <w:sz w:val="22"/>
          <w:szCs w:val="18"/>
        </w:rPr>
      </w:pPr>
    </w:p>
    <w:p w14:paraId="39B4321D" w14:textId="77777777" w:rsidR="00106C6C" w:rsidRPr="00493872" w:rsidRDefault="00106C6C" w:rsidP="00106C6C">
      <w:pPr>
        <w:pStyle w:val="afe"/>
        <w:numPr>
          <w:ilvl w:val="0"/>
          <w:numId w:val="52"/>
        </w:numPr>
        <w:spacing w:before="50" w:afterLines="50" w:after="120"/>
        <w:ind w:leftChars="0"/>
        <w:rPr>
          <w:rFonts w:eastAsiaTheme="minorEastAsia"/>
          <w:b/>
          <w:sz w:val="22"/>
          <w:u w:val="single"/>
          <w:lang w:val="en-US"/>
        </w:rPr>
      </w:pPr>
    </w:p>
    <w:p w14:paraId="221A64B4" w14:textId="6C3F77AA" w:rsidR="00106C6C" w:rsidRPr="00106C6C" w:rsidRDefault="00106C6C" w:rsidP="00085C10">
      <w:pPr>
        <w:numPr>
          <w:ilvl w:val="0"/>
          <w:numId w:val="8"/>
        </w:numPr>
        <w:spacing w:before="50" w:afterLines="50" w:after="120"/>
        <w:rPr>
          <w:sz w:val="22"/>
          <w:szCs w:val="18"/>
        </w:rPr>
      </w:pPr>
      <w:r>
        <w:rPr>
          <w:rFonts w:eastAsiaTheme="minorEastAsia"/>
          <w:b/>
          <w:bCs/>
          <w:iCs/>
          <w:sz w:val="22"/>
        </w:rPr>
        <w:lastRenderedPageBreak/>
        <w:t xml:space="preserve">Which </w:t>
      </w:r>
      <w:r w:rsidRPr="00106C6C">
        <w:rPr>
          <w:rFonts w:eastAsiaTheme="minorEastAsia"/>
          <w:b/>
          <w:bCs/>
          <w:iCs/>
          <w:sz w:val="22"/>
        </w:rPr>
        <w:t xml:space="preserve">reference signal/channel </w:t>
      </w:r>
      <w:r>
        <w:rPr>
          <w:rFonts w:eastAsiaTheme="minorEastAsia"/>
          <w:b/>
          <w:bCs/>
          <w:iCs/>
          <w:sz w:val="22"/>
        </w:rPr>
        <w:t xml:space="preserve">is appropriate </w:t>
      </w:r>
      <w:r w:rsidRPr="00106C6C">
        <w:rPr>
          <w:rFonts w:eastAsiaTheme="minorEastAsia"/>
          <w:b/>
          <w:bCs/>
          <w:iCs/>
          <w:sz w:val="22"/>
        </w:rPr>
        <w:t>for initial beam pairing depends on when initial beam pairing is performed.</w:t>
      </w:r>
    </w:p>
    <w:p w14:paraId="5CF87052" w14:textId="1081A7CA" w:rsidR="00106C6C" w:rsidRDefault="00106C6C" w:rsidP="00106C6C">
      <w:pPr>
        <w:spacing w:before="50" w:afterLines="50" w:after="120"/>
        <w:rPr>
          <w:sz w:val="22"/>
          <w:szCs w:val="18"/>
        </w:rPr>
      </w:pPr>
    </w:p>
    <w:p w14:paraId="590EB77D" w14:textId="51A815DB" w:rsidR="00106C6C" w:rsidRDefault="00A1140E" w:rsidP="00106C6C">
      <w:pPr>
        <w:spacing w:before="50" w:afterLines="50" w:after="120"/>
        <w:rPr>
          <w:sz w:val="22"/>
          <w:szCs w:val="18"/>
        </w:rPr>
      </w:pPr>
      <w:r>
        <w:rPr>
          <w:sz w:val="22"/>
          <w:szCs w:val="18"/>
        </w:rPr>
        <w:t xml:space="preserve">In our opinion, </w:t>
      </w:r>
      <w:r w:rsidR="00EC3EAC">
        <w:rPr>
          <w:sz w:val="22"/>
          <w:szCs w:val="18"/>
        </w:rPr>
        <w:t>initial beam pairing should be performed</w:t>
      </w:r>
      <w:r>
        <w:rPr>
          <w:sz w:val="22"/>
          <w:szCs w:val="18"/>
        </w:rPr>
        <w:t xml:space="preserve"> during or before unicast link establishment</w:t>
      </w:r>
      <w:r w:rsidR="00EC3EAC">
        <w:rPr>
          <w:sz w:val="22"/>
          <w:szCs w:val="18"/>
        </w:rPr>
        <w:t>.</w:t>
      </w:r>
      <w:r w:rsidR="00C42A36">
        <w:rPr>
          <w:sz w:val="22"/>
          <w:szCs w:val="18"/>
        </w:rPr>
        <w:t xml:space="preserve"> </w:t>
      </w:r>
      <w:r w:rsidR="007903D6">
        <w:rPr>
          <w:sz w:val="22"/>
          <w:szCs w:val="18"/>
        </w:rPr>
        <w:t>For</w:t>
      </w:r>
      <w:r w:rsidR="00C42A36">
        <w:rPr>
          <w:sz w:val="22"/>
          <w:szCs w:val="18"/>
        </w:rPr>
        <w:t xml:space="preserve"> the case</w:t>
      </w:r>
      <w:r w:rsidR="00157734">
        <w:rPr>
          <w:sz w:val="22"/>
          <w:szCs w:val="18"/>
        </w:rPr>
        <w:t xml:space="preserve"> where it is performed after unicast link,</w:t>
      </w:r>
      <w:r w:rsidR="00C42A36">
        <w:rPr>
          <w:sz w:val="22"/>
          <w:szCs w:val="18"/>
        </w:rPr>
        <w:t xml:space="preserve"> we understand that it may </w:t>
      </w:r>
      <w:r w:rsidR="00EB6EE5">
        <w:rPr>
          <w:sz w:val="22"/>
          <w:szCs w:val="18"/>
        </w:rPr>
        <w:t xml:space="preserve">only </w:t>
      </w:r>
      <w:r w:rsidR="00C42A36">
        <w:rPr>
          <w:sz w:val="22"/>
          <w:szCs w:val="18"/>
        </w:rPr>
        <w:t>require a simple mechanism and minim</w:t>
      </w:r>
      <w:r w:rsidR="00EB6EE5">
        <w:rPr>
          <w:sz w:val="22"/>
          <w:szCs w:val="18"/>
        </w:rPr>
        <w:t xml:space="preserve">al </w:t>
      </w:r>
      <w:r w:rsidR="00C42A36">
        <w:rPr>
          <w:sz w:val="22"/>
          <w:szCs w:val="18"/>
        </w:rPr>
        <w:t>specification impact.</w:t>
      </w:r>
      <w:r w:rsidR="00ED6DB6">
        <w:rPr>
          <w:sz w:val="22"/>
          <w:szCs w:val="18"/>
        </w:rPr>
        <w:t xml:space="preserve"> However, </w:t>
      </w:r>
      <w:r w:rsidR="007B2C01">
        <w:rPr>
          <w:sz w:val="22"/>
          <w:szCs w:val="18"/>
        </w:rPr>
        <w:t xml:space="preserve">the benefit of such a beam pairing mechanism seems to be </w:t>
      </w:r>
      <w:r w:rsidR="007B2C01">
        <w:rPr>
          <w:rFonts w:hint="eastAsia"/>
          <w:sz w:val="22"/>
          <w:szCs w:val="18"/>
        </w:rPr>
        <w:t>s</w:t>
      </w:r>
      <w:r w:rsidR="007B2C01">
        <w:rPr>
          <w:sz w:val="22"/>
          <w:szCs w:val="18"/>
        </w:rPr>
        <w:t>mall because</w:t>
      </w:r>
      <w:r w:rsidR="00EB6EE5">
        <w:rPr>
          <w:sz w:val="22"/>
          <w:szCs w:val="18"/>
        </w:rPr>
        <w:t>,</w:t>
      </w:r>
      <w:r w:rsidR="007B2C01">
        <w:rPr>
          <w:sz w:val="22"/>
          <w:szCs w:val="18"/>
        </w:rPr>
        <w:t xml:space="preserve"> </w:t>
      </w:r>
      <w:r w:rsidR="00EB6EE5">
        <w:rPr>
          <w:sz w:val="22"/>
          <w:szCs w:val="18"/>
        </w:rPr>
        <w:t xml:space="preserve">in </w:t>
      </w:r>
      <w:r w:rsidR="002F7323">
        <w:rPr>
          <w:sz w:val="22"/>
          <w:szCs w:val="18"/>
        </w:rPr>
        <w:t>this</w:t>
      </w:r>
      <w:r w:rsidR="00EB6EE5">
        <w:rPr>
          <w:sz w:val="22"/>
          <w:szCs w:val="18"/>
        </w:rPr>
        <w:t xml:space="preserve"> case, </w:t>
      </w:r>
      <w:r w:rsidR="002B3886">
        <w:rPr>
          <w:sz w:val="22"/>
          <w:szCs w:val="18"/>
        </w:rPr>
        <w:t xml:space="preserve">the SL UEs </w:t>
      </w:r>
      <w:r w:rsidR="002F7323">
        <w:rPr>
          <w:sz w:val="22"/>
          <w:szCs w:val="18"/>
        </w:rPr>
        <w:t>were</w:t>
      </w:r>
      <w:r w:rsidR="002B3886">
        <w:rPr>
          <w:sz w:val="22"/>
          <w:szCs w:val="18"/>
        </w:rPr>
        <w:t xml:space="preserve"> </w:t>
      </w:r>
      <w:r w:rsidR="00EB6EE5">
        <w:rPr>
          <w:sz w:val="22"/>
          <w:szCs w:val="18"/>
        </w:rPr>
        <w:t>already</w:t>
      </w:r>
      <w:r w:rsidR="002F7323">
        <w:rPr>
          <w:sz w:val="22"/>
          <w:szCs w:val="18"/>
        </w:rPr>
        <w:t xml:space="preserve"> </w:t>
      </w:r>
      <w:r w:rsidR="00D46845">
        <w:rPr>
          <w:sz w:val="22"/>
          <w:szCs w:val="18"/>
        </w:rPr>
        <w:t xml:space="preserve">able to </w:t>
      </w:r>
      <w:r w:rsidR="002B3886">
        <w:rPr>
          <w:sz w:val="22"/>
          <w:szCs w:val="18"/>
        </w:rPr>
        <w:t xml:space="preserve">exchange </w:t>
      </w:r>
      <w:r w:rsidR="00EB6EE5">
        <w:rPr>
          <w:sz w:val="22"/>
          <w:szCs w:val="18"/>
        </w:rPr>
        <w:t>information</w:t>
      </w:r>
      <w:r w:rsidR="002B3886">
        <w:rPr>
          <w:sz w:val="22"/>
          <w:szCs w:val="18"/>
        </w:rPr>
        <w:t xml:space="preserve"> and establish </w:t>
      </w:r>
      <w:r w:rsidR="002F7323">
        <w:rPr>
          <w:sz w:val="22"/>
          <w:szCs w:val="18"/>
        </w:rPr>
        <w:t xml:space="preserve">a </w:t>
      </w:r>
      <w:r w:rsidR="007B2C01">
        <w:rPr>
          <w:sz w:val="22"/>
          <w:szCs w:val="18"/>
        </w:rPr>
        <w:t xml:space="preserve">unicast </w:t>
      </w:r>
      <w:r w:rsidR="002F7323">
        <w:rPr>
          <w:sz w:val="22"/>
          <w:szCs w:val="18"/>
        </w:rPr>
        <w:t xml:space="preserve">link </w:t>
      </w:r>
      <w:r w:rsidR="007B2C01">
        <w:rPr>
          <w:sz w:val="22"/>
          <w:szCs w:val="18"/>
        </w:rPr>
        <w:t>without the specification related to SL beam management.</w:t>
      </w:r>
      <w:r w:rsidR="00345AE7">
        <w:rPr>
          <w:sz w:val="22"/>
          <w:szCs w:val="18"/>
        </w:rPr>
        <w:t xml:space="preserve"> </w:t>
      </w:r>
      <w:r w:rsidR="00A07C8D">
        <w:rPr>
          <w:sz w:val="22"/>
          <w:szCs w:val="18"/>
        </w:rPr>
        <w:t xml:space="preserve">To </w:t>
      </w:r>
      <w:r w:rsidR="007B2C01">
        <w:rPr>
          <w:sz w:val="22"/>
          <w:szCs w:val="18"/>
        </w:rPr>
        <w:t>ensure</w:t>
      </w:r>
      <w:r w:rsidR="00A07C8D">
        <w:rPr>
          <w:sz w:val="22"/>
          <w:szCs w:val="18"/>
        </w:rPr>
        <w:t xml:space="preserve"> the coverage</w:t>
      </w:r>
      <w:r w:rsidR="00345AE7">
        <w:rPr>
          <w:sz w:val="22"/>
          <w:szCs w:val="18"/>
        </w:rPr>
        <w:t xml:space="preserve"> of SL FR2 unicast link</w:t>
      </w:r>
      <w:r w:rsidR="002F7323">
        <w:rPr>
          <w:sz w:val="22"/>
          <w:szCs w:val="18"/>
        </w:rPr>
        <w:t>,</w:t>
      </w:r>
      <w:r w:rsidR="00D46845">
        <w:rPr>
          <w:sz w:val="22"/>
          <w:szCs w:val="18"/>
        </w:rPr>
        <w:t xml:space="preserve"> </w:t>
      </w:r>
      <w:r w:rsidR="00C12A5E">
        <w:rPr>
          <w:sz w:val="22"/>
          <w:szCs w:val="18"/>
        </w:rPr>
        <w:t xml:space="preserve">beam-related </w:t>
      </w:r>
      <w:proofErr w:type="spellStart"/>
      <w:r w:rsidR="00C12A5E">
        <w:rPr>
          <w:sz w:val="22"/>
          <w:szCs w:val="18"/>
        </w:rPr>
        <w:t>beahvior</w:t>
      </w:r>
      <w:proofErr w:type="spellEnd"/>
      <w:r w:rsidR="00C12A5E">
        <w:rPr>
          <w:sz w:val="22"/>
          <w:szCs w:val="18"/>
        </w:rPr>
        <w:t xml:space="preserve"> for PC5-RRC connection establishment </w:t>
      </w:r>
      <w:r w:rsidR="00D46845">
        <w:rPr>
          <w:sz w:val="22"/>
          <w:szCs w:val="18"/>
        </w:rPr>
        <w:t xml:space="preserve">should not be left to </w:t>
      </w:r>
      <w:r w:rsidR="00A07C8D">
        <w:rPr>
          <w:sz w:val="22"/>
          <w:szCs w:val="18"/>
        </w:rPr>
        <w:t>UE implementation</w:t>
      </w:r>
      <w:r w:rsidR="00D46845">
        <w:rPr>
          <w:sz w:val="22"/>
          <w:szCs w:val="18"/>
        </w:rPr>
        <w:t xml:space="preserve"> but explicitly specified </w:t>
      </w:r>
      <w:r w:rsidR="004109A2">
        <w:rPr>
          <w:sz w:val="22"/>
          <w:szCs w:val="18"/>
        </w:rPr>
        <w:t>in RAN1</w:t>
      </w:r>
      <w:r w:rsidR="00D46845">
        <w:rPr>
          <w:sz w:val="22"/>
          <w:szCs w:val="18"/>
        </w:rPr>
        <w:t>.</w:t>
      </w:r>
    </w:p>
    <w:p w14:paraId="5F87B173" w14:textId="77777777" w:rsidR="00BC5F38" w:rsidRPr="000C1162" w:rsidRDefault="00BC5F38" w:rsidP="00BC5F38">
      <w:pPr>
        <w:spacing w:beforeLines="50" w:before="120" w:afterLines="50" w:after="120"/>
        <w:rPr>
          <w:sz w:val="22"/>
          <w:szCs w:val="18"/>
          <w:lang w:val="en-US"/>
        </w:rPr>
      </w:pPr>
    </w:p>
    <w:p w14:paraId="73AF6BD4" w14:textId="77777777" w:rsidR="00BC5F38" w:rsidRPr="00B45617" w:rsidRDefault="00BC5F38" w:rsidP="00BC5F38">
      <w:pPr>
        <w:pStyle w:val="afe"/>
        <w:numPr>
          <w:ilvl w:val="0"/>
          <w:numId w:val="12"/>
        </w:numPr>
        <w:spacing w:before="50" w:afterLines="50" w:after="120"/>
        <w:ind w:leftChars="0"/>
        <w:rPr>
          <w:rFonts w:eastAsiaTheme="minorEastAsia"/>
          <w:b/>
          <w:bCs/>
          <w:sz w:val="22"/>
          <w:u w:val="single"/>
          <w:lang w:val="en-US"/>
        </w:rPr>
      </w:pPr>
    </w:p>
    <w:p w14:paraId="2BC8A92A" w14:textId="2BCD586F" w:rsidR="00BC5F38" w:rsidRPr="004601E4" w:rsidRDefault="00BC5F38" w:rsidP="00BC5F38">
      <w:pPr>
        <w:numPr>
          <w:ilvl w:val="0"/>
          <w:numId w:val="8"/>
        </w:numPr>
        <w:spacing w:before="50" w:afterLines="50" w:after="120"/>
        <w:rPr>
          <w:b/>
          <w:bCs/>
          <w:sz w:val="22"/>
          <w:szCs w:val="18"/>
          <w:lang w:val="en-US"/>
        </w:rPr>
      </w:pPr>
      <w:r>
        <w:rPr>
          <w:b/>
          <w:bCs/>
          <w:sz w:val="22"/>
          <w:szCs w:val="18"/>
          <w:lang w:val="en-US"/>
        </w:rPr>
        <w:t xml:space="preserve">Initial beam pairing </w:t>
      </w:r>
      <w:r w:rsidR="005A51BD">
        <w:rPr>
          <w:b/>
          <w:bCs/>
          <w:sz w:val="22"/>
          <w:szCs w:val="18"/>
          <w:lang w:val="en-US"/>
        </w:rPr>
        <w:t>should be</w:t>
      </w:r>
      <w:r>
        <w:rPr>
          <w:b/>
          <w:bCs/>
          <w:sz w:val="22"/>
          <w:szCs w:val="18"/>
          <w:lang w:val="en-US"/>
        </w:rPr>
        <w:t xml:space="preserve"> performed</w:t>
      </w:r>
      <w:r w:rsidR="00603D46">
        <w:rPr>
          <w:b/>
          <w:bCs/>
          <w:sz w:val="22"/>
          <w:szCs w:val="18"/>
          <w:lang w:val="en-US"/>
        </w:rPr>
        <w:t xml:space="preserve"> either</w:t>
      </w:r>
      <w:r w:rsidR="00CF58E9">
        <w:rPr>
          <w:b/>
          <w:bCs/>
          <w:sz w:val="22"/>
          <w:szCs w:val="18"/>
          <w:lang w:val="en-US"/>
        </w:rPr>
        <w:t xml:space="preserve"> </w:t>
      </w:r>
      <w:r>
        <w:rPr>
          <w:b/>
          <w:bCs/>
          <w:sz w:val="22"/>
          <w:szCs w:val="18"/>
          <w:lang w:val="en-US"/>
        </w:rPr>
        <w:t>during or before unicast link establishment</w:t>
      </w:r>
      <w:r w:rsidR="008B55DA">
        <w:rPr>
          <w:b/>
          <w:bCs/>
          <w:sz w:val="22"/>
          <w:szCs w:val="18"/>
          <w:lang w:val="en-US"/>
        </w:rPr>
        <w:t xml:space="preserve"> procedure</w:t>
      </w:r>
    </w:p>
    <w:p w14:paraId="07D05CE0" w14:textId="54694595" w:rsidR="00BC5F38" w:rsidRDefault="00BC5F38" w:rsidP="00106C6C">
      <w:pPr>
        <w:spacing w:before="50" w:afterLines="50" w:after="120"/>
        <w:rPr>
          <w:sz w:val="22"/>
          <w:szCs w:val="18"/>
        </w:rPr>
      </w:pPr>
    </w:p>
    <w:p w14:paraId="72AF8346" w14:textId="60A4B87F" w:rsidR="00104D5C" w:rsidRDefault="00345AE7" w:rsidP="00104D5C">
      <w:pPr>
        <w:spacing w:before="50" w:afterLines="50" w:after="120"/>
        <w:rPr>
          <w:sz w:val="22"/>
          <w:szCs w:val="18"/>
          <w:lang w:val="en-US"/>
        </w:rPr>
      </w:pPr>
      <w:r>
        <w:rPr>
          <w:sz w:val="22"/>
          <w:szCs w:val="18"/>
        </w:rPr>
        <w:t xml:space="preserve">Some companies mentioned </w:t>
      </w:r>
      <w:r w:rsidR="008118F5">
        <w:rPr>
          <w:sz w:val="22"/>
          <w:szCs w:val="18"/>
        </w:rPr>
        <w:t>that the option of</w:t>
      </w:r>
      <w:r>
        <w:rPr>
          <w:sz w:val="22"/>
          <w:szCs w:val="18"/>
        </w:rPr>
        <w:t xml:space="preserve"> </w:t>
      </w:r>
      <w:r w:rsidR="008118F5">
        <w:rPr>
          <w:sz w:val="22"/>
          <w:szCs w:val="18"/>
        </w:rPr>
        <w:t xml:space="preserve">using </w:t>
      </w:r>
      <w:r>
        <w:rPr>
          <w:sz w:val="22"/>
          <w:szCs w:val="18"/>
        </w:rPr>
        <w:t xml:space="preserve">DMRS </w:t>
      </w:r>
      <w:r w:rsidR="008118F5">
        <w:rPr>
          <w:sz w:val="22"/>
          <w:szCs w:val="18"/>
        </w:rPr>
        <w:t xml:space="preserve">for initial beam pairing </w:t>
      </w:r>
      <w:r>
        <w:rPr>
          <w:sz w:val="22"/>
          <w:szCs w:val="18"/>
        </w:rPr>
        <w:t>should be preclude</w:t>
      </w:r>
      <w:r w:rsidR="003A0DD3">
        <w:rPr>
          <w:sz w:val="22"/>
          <w:szCs w:val="18"/>
        </w:rPr>
        <w:t>d</w:t>
      </w:r>
      <w:r w:rsidR="002C21FB">
        <w:rPr>
          <w:sz w:val="22"/>
          <w:szCs w:val="18"/>
        </w:rPr>
        <w:t xml:space="preserve">. We cannot support </w:t>
      </w:r>
      <w:r w:rsidR="003A0DD3">
        <w:rPr>
          <w:sz w:val="22"/>
          <w:szCs w:val="18"/>
        </w:rPr>
        <w:t xml:space="preserve">that </w:t>
      </w:r>
      <w:r w:rsidR="002C21FB">
        <w:rPr>
          <w:sz w:val="22"/>
          <w:szCs w:val="18"/>
        </w:rPr>
        <w:t xml:space="preserve">at this stage. </w:t>
      </w:r>
      <w:r w:rsidR="004601E4" w:rsidRPr="004601E4">
        <w:rPr>
          <w:sz w:val="22"/>
          <w:szCs w:val="18"/>
          <w:lang w:val="en-US"/>
        </w:rPr>
        <w:t xml:space="preserve">In </w:t>
      </w:r>
      <w:proofErr w:type="spellStart"/>
      <w:r w:rsidR="004601E4" w:rsidRPr="004601E4">
        <w:rPr>
          <w:sz w:val="22"/>
          <w:szCs w:val="18"/>
          <w:lang w:val="en-US"/>
        </w:rPr>
        <w:t>Uu</w:t>
      </w:r>
      <w:proofErr w:type="spellEnd"/>
      <w:r w:rsidR="004601E4" w:rsidRPr="004601E4">
        <w:rPr>
          <w:sz w:val="22"/>
          <w:szCs w:val="18"/>
          <w:lang w:val="en-US"/>
        </w:rPr>
        <w:t xml:space="preserve">, the initial access </w:t>
      </w:r>
      <w:r w:rsidR="002F3D77">
        <w:rPr>
          <w:sz w:val="22"/>
          <w:szCs w:val="18"/>
          <w:lang w:val="en-US"/>
        </w:rPr>
        <w:t xml:space="preserve">procedure </w:t>
      </w:r>
      <w:r w:rsidR="004601E4" w:rsidRPr="004601E4">
        <w:rPr>
          <w:sz w:val="22"/>
          <w:szCs w:val="18"/>
          <w:lang w:val="en-US"/>
        </w:rPr>
        <w:t xml:space="preserve">is initiated by SSB/PRACH, </w:t>
      </w:r>
      <w:r w:rsidR="002F3D77">
        <w:rPr>
          <w:sz w:val="22"/>
          <w:szCs w:val="18"/>
          <w:lang w:val="en-US"/>
        </w:rPr>
        <w:t>so</w:t>
      </w:r>
      <w:r w:rsidR="004601E4" w:rsidRPr="004601E4">
        <w:rPr>
          <w:sz w:val="22"/>
          <w:szCs w:val="18"/>
          <w:lang w:val="en-US"/>
        </w:rPr>
        <w:t xml:space="preserve"> </w:t>
      </w:r>
      <w:r w:rsidR="003A1709">
        <w:rPr>
          <w:sz w:val="22"/>
          <w:szCs w:val="18"/>
          <w:lang w:val="en-US"/>
        </w:rPr>
        <w:t xml:space="preserve">the </w:t>
      </w:r>
      <w:r w:rsidR="004601E4" w:rsidRPr="004601E4">
        <w:rPr>
          <w:sz w:val="22"/>
          <w:szCs w:val="18"/>
          <w:lang w:val="en-US"/>
        </w:rPr>
        <w:t>initial beam pairing also uses the relevant RS/channel.</w:t>
      </w:r>
      <w:r w:rsidR="00104D5C">
        <w:rPr>
          <w:sz w:val="22"/>
          <w:szCs w:val="18"/>
          <w:lang w:val="en-US"/>
        </w:rPr>
        <w:t xml:space="preserve"> </w:t>
      </w:r>
      <w:r w:rsidR="004601E4" w:rsidRPr="004601E4">
        <w:rPr>
          <w:sz w:val="22"/>
          <w:szCs w:val="18"/>
          <w:lang w:val="en-US"/>
        </w:rPr>
        <w:t xml:space="preserve">In sidelink unicast, the link establishment </w:t>
      </w:r>
      <w:r w:rsidR="003A1709">
        <w:rPr>
          <w:sz w:val="22"/>
          <w:szCs w:val="18"/>
          <w:lang w:val="en-US"/>
        </w:rPr>
        <w:t xml:space="preserve">procedure </w:t>
      </w:r>
      <w:r w:rsidR="004601E4" w:rsidRPr="004601E4">
        <w:rPr>
          <w:sz w:val="22"/>
          <w:szCs w:val="18"/>
          <w:lang w:val="en-US"/>
        </w:rPr>
        <w:t xml:space="preserve">is initiated by PSCCH/PSSCH, </w:t>
      </w:r>
      <w:r w:rsidR="003A1709">
        <w:rPr>
          <w:sz w:val="22"/>
          <w:szCs w:val="18"/>
          <w:lang w:val="en-US"/>
        </w:rPr>
        <w:t>so</w:t>
      </w:r>
      <w:r w:rsidR="004601E4" w:rsidRPr="004601E4">
        <w:rPr>
          <w:sz w:val="22"/>
          <w:szCs w:val="18"/>
          <w:lang w:val="en-US"/>
        </w:rPr>
        <w:t xml:space="preserve"> </w:t>
      </w:r>
      <w:r w:rsidR="00104D5C">
        <w:rPr>
          <w:sz w:val="22"/>
          <w:szCs w:val="18"/>
          <w:lang w:val="en-US"/>
        </w:rPr>
        <w:t xml:space="preserve">it is natural to consider </w:t>
      </w:r>
      <w:r w:rsidR="003A1709">
        <w:rPr>
          <w:sz w:val="22"/>
          <w:szCs w:val="18"/>
          <w:lang w:val="en-US"/>
        </w:rPr>
        <w:t xml:space="preserve">this </w:t>
      </w:r>
      <w:r w:rsidR="00104D5C">
        <w:rPr>
          <w:sz w:val="22"/>
          <w:szCs w:val="18"/>
          <w:lang w:val="en-US"/>
        </w:rPr>
        <w:t>option.</w:t>
      </w:r>
    </w:p>
    <w:p w14:paraId="11E23F3C" w14:textId="7DA9825D" w:rsidR="00F35CDE" w:rsidRDefault="001938AD" w:rsidP="00F35CDE">
      <w:pPr>
        <w:spacing w:beforeLines="50" w:before="120" w:afterLines="50" w:after="120"/>
        <w:rPr>
          <w:sz w:val="22"/>
          <w:szCs w:val="18"/>
          <w:lang w:val="en-US"/>
        </w:rPr>
      </w:pPr>
      <w:r>
        <w:rPr>
          <w:sz w:val="22"/>
          <w:szCs w:val="18"/>
          <w:lang w:val="en-US"/>
        </w:rPr>
        <w:t>In ad</w:t>
      </w:r>
      <w:r w:rsidR="00F35CDE">
        <w:rPr>
          <w:sz w:val="22"/>
          <w:szCs w:val="18"/>
          <w:lang w:val="en-US"/>
        </w:rPr>
        <w:t>ditio</w:t>
      </w:r>
      <w:r w:rsidR="00842C6C">
        <w:rPr>
          <w:sz w:val="22"/>
          <w:szCs w:val="18"/>
          <w:lang w:val="en-US"/>
        </w:rPr>
        <w:t>n</w:t>
      </w:r>
      <w:r w:rsidR="00F35CDE">
        <w:rPr>
          <w:sz w:val="22"/>
          <w:szCs w:val="18"/>
          <w:lang w:val="en-US"/>
        </w:rPr>
        <w:t xml:space="preserve">, </w:t>
      </w:r>
      <w:r w:rsidR="00842C6C">
        <w:rPr>
          <w:sz w:val="22"/>
          <w:szCs w:val="18"/>
          <w:lang w:val="en-US"/>
        </w:rPr>
        <w:t xml:space="preserve">it is </w:t>
      </w:r>
      <w:r w:rsidR="00F35CDE">
        <w:rPr>
          <w:sz w:val="22"/>
          <w:szCs w:val="18"/>
          <w:lang w:val="en-US"/>
        </w:rPr>
        <w:t>our understanding</w:t>
      </w:r>
      <w:r w:rsidR="00842C6C">
        <w:rPr>
          <w:sz w:val="22"/>
          <w:szCs w:val="18"/>
          <w:lang w:val="en-US"/>
        </w:rPr>
        <w:t xml:space="preserve"> that </w:t>
      </w:r>
      <w:r w:rsidR="00F35CDE" w:rsidRPr="004601E4">
        <w:rPr>
          <w:sz w:val="22"/>
          <w:szCs w:val="18"/>
          <w:lang w:val="en-US"/>
        </w:rPr>
        <w:t xml:space="preserve">PSFCH is </w:t>
      </w:r>
      <w:r w:rsidR="00773119">
        <w:rPr>
          <w:sz w:val="22"/>
          <w:szCs w:val="18"/>
          <w:lang w:val="en-US"/>
        </w:rPr>
        <w:t xml:space="preserve">assumed to be </w:t>
      </w:r>
      <w:r w:rsidR="00F35CDE" w:rsidRPr="004601E4">
        <w:rPr>
          <w:sz w:val="22"/>
          <w:szCs w:val="18"/>
          <w:lang w:val="en-US"/>
        </w:rPr>
        <w:t xml:space="preserve">used only </w:t>
      </w:r>
      <w:r w:rsidR="0000660D">
        <w:rPr>
          <w:sz w:val="22"/>
          <w:szCs w:val="18"/>
          <w:lang w:val="en-US"/>
        </w:rPr>
        <w:t>to</w:t>
      </w:r>
      <w:r w:rsidR="00F35CDE" w:rsidRPr="004601E4">
        <w:rPr>
          <w:sz w:val="22"/>
          <w:szCs w:val="18"/>
          <w:lang w:val="en-US"/>
        </w:rPr>
        <w:t xml:space="preserve"> respond the signal/channel initiating initial beam pairing, not </w:t>
      </w:r>
      <w:r w:rsidR="0000660D">
        <w:rPr>
          <w:sz w:val="22"/>
          <w:szCs w:val="18"/>
          <w:lang w:val="en-US"/>
        </w:rPr>
        <w:t>to initiate</w:t>
      </w:r>
      <w:r w:rsidR="00F35CDE" w:rsidRPr="004601E4">
        <w:rPr>
          <w:sz w:val="22"/>
          <w:szCs w:val="18"/>
          <w:lang w:val="en-US"/>
        </w:rPr>
        <w:t xml:space="preserve"> </w:t>
      </w:r>
      <w:r w:rsidR="00066A44">
        <w:rPr>
          <w:sz w:val="22"/>
          <w:szCs w:val="18"/>
          <w:lang w:val="en-US"/>
        </w:rPr>
        <w:t>the</w:t>
      </w:r>
      <w:r w:rsidR="0000660D">
        <w:rPr>
          <w:sz w:val="22"/>
          <w:szCs w:val="18"/>
          <w:lang w:val="en-US"/>
        </w:rPr>
        <w:t xml:space="preserve"> </w:t>
      </w:r>
      <w:r w:rsidR="00F35CDE" w:rsidRPr="004601E4">
        <w:rPr>
          <w:sz w:val="22"/>
          <w:szCs w:val="18"/>
          <w:lang w:val="en-US"/>
        </w:rPr>
        <w:t>initial beam pairing.</w:t>
      </w:r>
      <w:r w:rsidR="00FB1CAB">
        <w:rPr>
          <w:sz w:val="22"/>
          <w:szCs w:val="18"/>
          <w:lang w:val="en-US"/>
        </w:rPr>
        <w:t xml:space="preserve"> </w:t>
      </w:r>
      <w:r w:rsidR="002A79B2">
        <w:rPr>
          <w:sz w:val="22"/>
          <w:szCs w:val="18"/>
          <w:lang w:val="en-US"/>
        </w:rPr>
        <w:t>This</w:t>
      </w:r>
      <w:r w:rsidR="00FB1CAB">
        <w:rPr>
          <w:sz w:val="22"/>
          <w:szCs w:val="18"/>
          <w:lang w:val="en-US"/>
        </w:rPr>
        <w:t xml:space="preserve"> should be clarified.</w:t>
      </w:r>
    </w:p>
    <w:p w14:paraId="3D17A21B" w14:textId="77777777" w:rsidR="00F35CDE" w:rsidRPr="000C1162" w:rsidRDefault="00F35CDE" w:rsidP="00F35CDE">
      <w:pPr>
        <w:spacing w:beforeLines="50" w:before="120" w:afterLines="50" w:after="120"/>
        <w:rPr>
          <w:sz w:val="22"/>
          <w:szCs w:val="18"/>
          <w:lang w:val="en-US"/>
        </w:rPr>
      </w:pPr>
    </w:p>
    <w:p w14:paraId="0EEA3184" w14:textId="77777777" w:rsidR="00F35CDE" w:rsidRPr="00AC0484" w:rsidRDefault="00F35CDE" w:rsidP="00F35CDE">
      <w:pPr>
        <w:pStyle w:val="afe"/>
        <w:numPr>
          <w:ilvl w:val="0"/>
          <w:numId w:val="12"/>
        </w:numPr>
        <w:spacing w:before="50" w:afterLines="50" w:after="120"/>
        <w:ind w:leftChars="0"/>
        <w:rPr>
          <w:rFonts w:eastAsiaTheme="minorEastAsia"/>
          <w:b/>
          <w:bCs/>
          <w:sz w:val="22"/>
          <w:u w:val="single"/>
          <w:lang w:val="en-US"/>
        </w:rPr>
      </w:pPr>
    </w:p>
    <w:p w14:paraId="066E40DC" w14:textId="67BC9B33" w:rsidR="00F35CDE" w:rsidRPr="006F2484" w:rsidRDefault="00D96F65" w:rsidP="006F2484">
      <w:pPr>
        <w:numPr>
          <w:ilvl w:val="0"/>
          <w:numId w:val="8"/>
        </w:numPr>
        <w:spacing w:beforeLines="50" w:before="120" w:afterLines="50" w:after="120"/>
        <w:rPr>
          <w:b/>
          <w:bCs/>
          <w:sz w:val="22"/>
          <w:szCs w:val="18"/>
          <w:lang w:val="en-US"/>
        </w:rPr>
      </w:pPr>
      <w:r w:rsidRPr="00AC0484">
        <w:rPr>
          <w:b/>
          <w:bCs/>
          <w:sz w:val="22"/>
          <w:szCs w:val="18"/>
          <w:lang w:val="en-US"/>
        </w:rPr>
        <w:t>S</w:t>
      </w:r>
      <w:r w:rsidR="00F35CDE" w:rsidRPr="00AC0484">
        <w:rPr>
          <w:b/>
          <w:bCs/>
          <w:sz w:val="22"/>
          <w:szCs w:val="18"/>
          <w:lang w:val="en-US"/>
        </w:rPr>
        <w:t>tudy</w:t>
      </w:r>
      <w:r w:rsidR="006A185D" w:rsidRPr="00AC0484">
        <w:rPr>
          <w:b/>
          <w:bCs/>
          <w:sz w:val="22"/>
          <w:szCs w:val="18"/>
          <w:lang w:val="en-US"/>
        </w:rPr>
        <w:t xml:space="preserve"> </w:t>
      </w:r>
      <w:r w:rsidR="00F35CDE" w:rsidRPr="00AC0484">
        <w:rPr>
          <w:b/>
          <w:bCs/>
          <w:sz w:val="22"/>
          <w:szCs w:val="18"/>
          <w:lang w:val="en-US"/>
        </w:rPr>
        <w:t xml:space="preserve">whether and how DMRS of PSSCH/PSCCH and PSFCH </w:t>
      </w:r>
      <w:r w:rsidR="00603D46" w:rsidRPr="00AC0484">
        <w:rPr>
          <w:b/>
          <w:bCs/>
          <w:sz w:val="22"/>
          <w:szCs w:val="18"/>
          <w:lang w:val="en-US"/>
        </w:rPr>
        <w:t xml:space="preserve">could be enhanced for </w:t>
      </w:r>
      <w:r w:rsidR="00615378" w:rsidRPr="00AC0484">
        <w:rPr>
          <w:b/>
          <w:bCs/>
          <w:sz w:val="22"/>
          <w:szCs w:val="18"/>
          <w:lang w:val="en-US"/>
        </w:rPr>
        <w:t>SL</w:t>
      </w:r>
      <w:r w:rsidR="00F35CDE" w:rsidRPr="00AC0484">
        <w:rPr>
          <w:b/>
          <w:bCs/>
          <w:sz w:val="22"/>
          <w:szCs w:val="18"/>
          <w:lang w:val="en-US"/>
        </w:rPr>
        <w:t xml:space="preserve"> initial beam pairing</w:t>
      </w:r>
      <w:r w:rsidR="00603D46" w:rsidRPr="00AC0484">
        <w:rPr>
          <w:rFonts w:hint="eastAsia"/>
          <w:b/>
          <w:bCs/>
          <w:sz w:val="22"/>
          <w:szCs w:val="18"/>
          <w:lang w:val="en-US"/>
        </w:rPr>
        <w:t xml:space="preserve"> </w:t>
      </w:r>
      <w:r w:rsidR="00603D46" w:rsidRPr="00AC0484">
        <w:rPr>
          <w:b/>
          <w:bCs/>
          <w:sz w:val="22"/>
          <w:szCs w:val="18"/>
          <w:lang w:val="en-US"/>
        </w:rPr>
        <w:t xml:space="preserve">performed </w:t>
      </w:r>
      <w:r w:rsidR="00F35CDE" w:rsidRPr="006F2484">
        <w:rPr>
          <w:b/>
          <w:bCs/>
          <w:sz w:val="22"/>
          <w:szCs w:val="18"/>
          <w:lang w:val="en-US"/>
        </w:rPr>
        <w:t>during unicast link establishment procedure</w:t>
      </w:r>
    </w:p>
    <w:p w14:paraId="1BDEFBE3" w14:textId="7C9BF061" w:rsidR="00BC35D5" w:rsidRPr="00AC0484" w:rsidRDefault="00BC35D5" w:rsidP="00F35CDE">
      <w:pPr>
        <w:numPr>
          <w:ilvl w:val="1"/>
          <w:numId w:val="8"/>
        </w:numPr>
        <w:spacing w:beforeLines="50" w:before="120" w:afterLines="50" w:after="120"/>
        <w:rPr>
          <w:b/>
          <w:bCs/>
          <w:sz w:val="22"/>
          <w:szCs w:val="18"/>
          <w:lang w:val="en-US"/>
        </w:rPr>
      </w:pPr>
      <w:r w:rsidRPr="00AC0484">
        <w:rPr>
          <w:rFonts w:hint="eastAsia"/>
          <w:b/>
          <w:bCs/>
          <w:sz w:val="22"/>
          <w:szCs w:val="18"/>
          <w:lang w:val="en-US"/>
        </w:rPr>
        <w:t>P</w:t>
      </w:r>
      <w:r w:rsidRPr="00AC0484">
        <w:rPr>
          <w:b/>
          <w:bCs/>
          <w:sz w:val="22"/>
          <w:szCs w:val="18"/>
          <w:lang w:val="en-US"/>
        </w:rPr>
        <w:t xml:space="preserve">SFCH </w:t>
      </w:r>
      <w:r w:rsidR="00842DED" w:rsidRPr="00AC0484">
        <w:rPr>
          <w:b/>
          <w:bCs/>
          <w:sz w:val="22"/>
          <w:szCs w:val="18"/>
          <w:lang w:val="en-US"/>
        </w:rPr>
        <w:t xml:space="preserve">is assumed to be </w:t>
      </w:r>
      <w:r w:rsidRPr="00AC0484">
        <w:rPr>
          <w:b/>
          <w:bCs/>
          <w:sz w:val="22"/>
          <w:szCs w:val="18"/>
          <w:lang w:val="en-US"/>
        </w:rPr>
        <w:t>used only for responding the initiation of initial beam pairing</w:t>
      </w:r>
    </w:p>
    <w:p w14:paraId="42BC234E" w14:textId="77777777" w:rsidR="00DB7824" w:rsidRPr="00AC0484" w:rsidRDefault="00DB7824" w:rsidP="00DB7824">
      <w:pPr>
        <w:spacing w:beforeLines="50" w:before="120" w:afterLines="50" w:after="120"/>
        <w:rPr>
          <w:sz w:val="22"/>
          <w:szCs w:val="18"/>
          <w:lang w:val="en-US"/>
        </w:rPr>
      </w:pPr>
    </w:p>
    <w:p w14:paraId="46A33257" w14:textId="77777777" w:rsidR="00DB7824" w:rsidRPr="00AC0484" w:rsidRDefault="00DB7824" w:rsidP="00DB7824">
      <w:pPr>
        <w:pStyle w:val="afe"/>
        <w:numPr>
          <w:ilvl w:val="0"/>
          <w:numId w:val="12"/>
        </w:numPr>
        <w:spacing w:before="50" w:afterLines="50" w:after="120"/>
        <w:ind w:leftChars="0"/>
        <w:rPr>
          <w:rFonts w:eastAsiaTheme="minorEastAsia"/>
          <w:b/>
          <w:bCs/>
          <w:sz w:val="22"/>
          <w:u w:val="single"/>
          <w:lang w:val="en-US"/>
        </w:rPr>
      </w:pPr>
    </w:p>
    <w:p w14:paraId="0AAEE092" w14:textId="39F57877" w:rsidR="00D96F65" w:rsidRPr="006F2484" w:rsidRDefault="00D96F65" w:rsidP="006F2484">
      <w:pPr>
        <w:numPr>
          <w:ilvl w:val="0"/>
          <w:numId w:val="8"/>
        </w:numPr>
        <w:spacing w:before="50" w:afterLines="50" w:after="120"/>
        <w:rPr>
          <w:b/>
          <w:bCs/>
          <w:sz w:val="22"/>
          <w:szCs w:val="18"/>
          <w:lang w:val="en-US"/>
        </w:rPr>
      </w:pPr>
      <w:r w:rsidRPr="00AC0484">
        <w:rPr>
          <w:b/>
          <w:bCs/>
          <w:sz w:val="22"/>
          <w:szCs w:val="18"/>
          <w:lang w:val="en-US"/>
        </w:rPr>
        <w:t>S</w:t>
      </w:r>
      <w:r w:rsidR="00DB7824" w:rsidRPr="00AC0484">
        <w:rPr>
          <w:b/>
          <w:bCs/>
          <w:sz w:val="22"/>
          <w:szCs w:val="18"/>
          <w:lang w:val="en-US"/>
        </w:rPr>
        <w:t xml:space="preserve">tudy whether and how </w:t>
      </w:r>
      <w:r w:rsidR="00970FF8" w:rsidRPr="00AC0484">
        <w:rPr>
          <w:b/>
          <w:bCs/>
          <w:sz w:val="22"/>
          <w:szCs w:val="18"/>
          <w:lang w:val="en-US"/>
        </w:rPr>
        <w:t>S-SSB, CSI-RS</w:t>
      </w:r>
      <w:r w:rsidR="00603D46" w:rsidRPr="00AC0484">
        <w:rPr>
          <w:rFonts w:hint="eastAsia"/>
          <w:b/>
          <w:bCs/>
          <w:sz w:val="22"/>
          <w:szCs w:val="18"/>
          <w:lang w:val="en-US"/>
        </w:rPr>
        <w:t xml:space="preserve"> </w:t>
      </w:r>
      <w:r w:rsidR="00603D46" w:rsidRPr="00AC0484">
        <w:rPr>
          <w:b/>
          <w:bCs/>
          <w:sz w:val="22"/>
          <w:szCs w:val="18"/>
          <w:lang w:val="en-US"/>
        </w:rPr>
        <w:t>and</w:t>
      </w:r>
      <w:r w:rsidR="00970FF8" w:rsidRPr="00AC0484">
        <w:rPr>
          <w:b/>
          <w:bCs/>
          <w:sz w:val="22"/>
          <w:szCs w:val="18"/>
          <w:lang w:val="en-US"/>
        </w:rPr>
        <w:t xml:space="preserve"> PSFCH </w:t>
      </w:r>
      <w:r w:rsidR="00DB7824" w:rsidRPr="00AC0484">
        <w:rPr>
          <w:b/>
          <w:bCs/>
          <w:sz w:val="22"/>
          <w:szCs w:val="18"/>
          <w:lang w:val="en-US"/>
        </w:rPr>
        <w:t xml:space="preserve">could be enhanced for </w:t>
      </w:r>
      <w:r w:rsidR="00615378" w:rsidRPr="00AC0484">
        <w:rPr>
          <w:b/>
          <w:bCs/>
          <w:sz w:val="22"/>
          <w:szCs w:val="18"/>
          <w:lang w:val="en-US"/>
        </w:rPr>
        <w:t>SL</w:t>
      </w:r>
      <w:r w:rsidR="00DB7824" w:rsidRPr="00AC0484">
        <w:rPr>
          <w:b/>
          <w:bCs/>
          <w:sz w:val="22"/>
          <w:szCs w:val="18"/>
          <w:lang w:val="en-US"/>
        </w:rPr>
        <w:t xml:space="preserve"> initial beam pairing</w:t>
      </w:r>
      <w:r w:rsidR="00603D46" w:rsidRPr="00AC0484">
        <w:rPr>
          <w:b/>
          <w:bCs/>
          <w:sz w:val="22"/>
          <w:szCs w:val="18"/>
          <w:lang w:val="en-US"/>
        </w:rPr>
        <w:t xml:space="preserve"> </w:t>
      </w:r>
      <w:r w:rsidRPr="00AC0484">
        <w:rPr>
          <w:b/>
          <w:bCs/>
          <w:sz w:val="22"/>
          <w:szCs w:val="18"/>
          <w:lang w:val="en-US"/>
        </w:rPr>
        <w:t xml:space="preserve">performed </w:t>
      </w:r>
      <w:r w:rsidR="00943E34" w:rsidRPr="006F2484">
        <w:rPr>
          <w:b/>
          <w:bCs/>
          <w:sz w:val="22"/>
          <w:szCs w:val="18"/>
          <w:lang w:val="en-US"/>
        </w:rPr>
        <w:t>before</w:t>
      </w:r>
      <w:r w:rsidRPr="006F2484">
        <w:rPr>
          <w:b/>
          <w:bCs/>
          <w:sz w:val="22"/>
          <w:szCs w:val="18"/>
          <w:lang w:val="en-US"/>
        </w:rPr>
        <w:t xml:space="preserve"> unicast link establishment procedure</w:t>
      </w:r>
    </w:p>
    <w:p w14:paraId="71E9FC01" w14:textId="77777777" w:rsidR="00D96F65" w:rsidRPr="00AC0484" w:rsidRDefault="00D96F65" w:rsidP="00D96F65">
      <w:pPr>
        <w:numPr>
          <w:ilvl w:val="1"/>
          <w:numId w:val="8"/>
        </w:numPr>
        <w:spacing w:beforeLines="50" w:before="120" w:afterLines="50" w:after="120"/>
        <w:rPr>
          <w:b/>
          <w:bCs/>
          <w:sz w:val="22"/>
          <w:szCs w:val="18"/>
          <w:lang w:val="en-US"/>
        </w:rPr>
      </w:pPr>
      <w:r w:rsidRPr="00AC0484">
        <w:rPr>
          <w:rFonts w:hint="eastAsia"/>
          <w:b/>
          <w:bCs/>
          <w:sz w:val="22"/>
          <w:szCs w:val="18"/>
          <w:lang w:val="en-US"/>
        </w:rPr>
        <w:t>P</w:t>
      </w:r>
      <w:r w:rsidRPr="00AC0484">
        <w:rPr>
          <w:b/>
          <w:bCs/>
          <w:sz w:val="22"/>
          <w:szCs w:val="18"/>
          <w:lang w:val="en-US"/>
        </w:rPr>
        <w:t>SFCH is assumed to be used only for responding the initiation of initial beam pairing</w:t>
      </w:r>
    </w:p>
    <w:p w14:paraId="2862D5F2" w14:textId="04164D38" w:rsidR="00DF7E9C" w:rsidRDefault="00DF7E9C" w:rsidP="00C32F75">
      <w:pPr>
        <w:spacing w:before="50" w:afterLines="50" w:after="120"/>
        <w:rPr>
          <w:sz w:val="22"/>
          <w:szCs w:val="18"/>
        </w:rPr>
      </w:pPr>
    </w:p>
    <w:p w14:paraId="0F82EFE4" w14:textId="4578852C" w:rsidR="00F62010" w:rsidRPr="00D7372B" w:rsidRDefault="00F62010" w:rsidP="00D7372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maintenance</w:t>
      </w:r>
    </w:p>
    <w:p w14:paraId="1D9573DB" w14:textId="6D139D7C" w:rsidR="004B1932" w:rsidRDefault="00F230EB" w:rsidP="004B1932">
      <w:pPr>
        <w:spacing w:before="50" w:afterLines="50" w:after="120"/>
        <w:rPr>
          <w:sz w:val="22"/>
          <w:szCs w:val="18"/>
          <w:lang w:val="en-US"/>
        </w:rPr>
      </w:pPr>
      <w:r>
        <w:rPr>
          <w:sz w:val="22"/>
          <w:szCs w:val="18"/>
          <w:lang w:val="en-US"/>
        </w:rPr>
        <w:t>To</w:t>
      </w:r>
      <w:r w:rsidR="00CC52B7">
        <w:rPr>
          <w:sz w:val="22"/>
          <w:szCs w:val="18"/>
          <w:lang w:val="en-US"/>
        </w:rPr>
        <w:t xml:space="preserve"> clarify the scope of studying </w:t>
      </w:r>
      <w:r w:rsidR="004F69F0">
        <w:rPr>
          <w:sz w:val="22"/>
          <w:szCs w:val="18"/>
          <w:lang w:val="en-US"/>
        </w:rPr>
        <w:t>beam maintenance procedure</w:t>
      </w:r>
      <w:r>
        <w:rPr>
          <w:sz w:val="22"/>
          <w:szCs w:val="18"/>
          <w:lang w:val="en-US"/>
        </w:rPr>
        <w:t xml:space="preserve">, </w:t>
      </w:r>
      <w:r w:rsidR="002C18ED">
        <w:rPr>
          <w:sz w:val="22"/>
          <w:szCs w:val="18"/>
          <w:lang w:val="en-US"/>
        </w:rPr>
        <w:t xml:space="preserve">it </w:t>
      </w:r>
      <w:r w:rsidR="00A7084F">
        <w:rPr>
          <w:sz w:val="22"/>
          <w:szCs w:val="18"/>
          <w:lang w:val="en-US"/>
        </w:rPr>
        <w:t xml:space="preserve">should be confirmed that it is </w:t>
      </w:r>
      <w:r w:rsidR="004B1932">
        <w:rPr>
          <w:sz w:val="22"/>
          <w:szCs w:val="18"/>
          <w:lang w:val="en-US"/>
        </w:rPr>
        <w:t xml:space="preserve">performed </w:t>
      </w:r>
      <w:r>
        <w:rPr>
          <w:sz w:val="22"/>
          <w:szCs w:val="18"/>
          <w:lang w:val="en-US"/>
        </w:rPr>
        <w:t xml:space="preserve">only </w:t>
      </w:r>
      <w:r w:rsidR="002C18ED">
        <w:rPr>
          <w:sz w:val="22"/>
          <w:szCs w:val="18"/>
          <w:lang w:val="en-US"/>
        </w:rPr>
        <w:t xml:space="preserve">after PC5-RRC connection is established. Beam maintenance </w:t>
      </w:r>
      <w:r w:rsidR="004B1932">
        <w:rPr>
          <w:sz w:val="22"/>
          <w:szCs w:val="18"/>
          <w:lang w:val="en-US"/>
        </w:rPr>
        <w:t xml:space="preserve">is </w:t>
      </w:r>
      <w:r w:rsidR="002C18ED">
        <w:rPr>
          <w:sz w:val="22"/>
          <w:szCs w:val="18"/>
          <w:lang w:val="en-US"/>
        </w:rPr>
        <w:t>assume</w:t>
      </w:r>
      <w:r w:rsidR="004B1932">
        <w:rPr>
          <w:sz w:val="22"/>
          <w:szCs w:val="18"/>
          <w:lang w:val="en-US"/>
        </w:rPr>
        <w:t>d</w:t>
      </w:r>
      <w:r w:rsidR="002C18ED">
        <w:rPr>
          <w:sz w:val="22"/>
          <w:szCs w:val="18"/>
          <w:lang w:val="en-US"/>
        </w:rPr>
        <w:t xml:space="preserve"> to </w:t>
      </w:r>
      <w:r w:rsidR="004B1932">
        <w:rPr>
          <w:sz w:val="22"/>
          <w:szCs w:val="18"/>
          <w:lang w:val="en-US"/>
        </w:rPr>
        <w:t>use PC5-RRC parameters related to the s</w:t>
      </w:r>
      <w:r w:rsidR="00EE5F56">
        <w:rPr>
          <w:sz w:val="22"/>
          <w:szCs w:val="18"/>
          <w:lang w:val="en-US"/>
        </w:rPr>
        <w:t xml:space="preserve">patial related information, </w:t>
      </w:r>
      <w:r w:rsidR="004B1932">
        <w:rPr>
          <w:sz w:val="22"/>
          <w:szCs w:val="18"/>
          <w:lang w:val="en-US"/>
        </w:rPr>
        <w:t xml:space="preserve">the </w:t>
      </w:r>
      <w:r w:rsidR="00EE5F56">
        <w:rPr>
          <w:sz w:val="22"/>
          <w:szCs w:val="18"/>
          <w:lang w:val="en-US"/>
        </w:rPr>
        <w:t>resource</w:t>
      </w:r>
      <w:r w:rsidR="004B1932">
        <w:rPr>
          <w:sz w:val="22"/>
          <w:szCs w:val="18"/>
          <w:lang w:val="en-US"/>
        </w:rPr>
        <w:t xml:space="preserve"> configuration</w:t>
      </w:r>
      <w:r w:rsidR="00EE5F56">
        <w:rPr>
          <w:sz w:val="22"/>
          <w:szCs w:val="18"/>
          <w:lang w:val="en-US"/>
        </w:rPr>
        <w:t xml:space="preserve"> of reference signal </w:t>
      </w:r>
      <w:r w:rsidR="004B1932">
        <w:rPr>
          <w:sz w:val="22"/>
          <w:szCs w:val="18"/>
          <w:lang w:val="en-US"/>
        </w:rPr>
        <w:t>or measurement/report configuration.</w:t>
      </w:r>
    </w:p>
    <w:p w14:paraId="32EBAEFA" w14:textId="77777777" w:rsidR="00EE5F56" w:rsidRPr="000C1162" w:rsidRDefault="00EE5F56" w:rsidP="008B55DA">
      <w:pPr>
        <w:spacing w:beforeLines="50" w:before="120" w:afterLines="50" w:after="120"/>
        <w:rPr>
          <w:sz w:val="22"/>
          <w:szCs w:val="18"/>
          <w:lang w:val="en-US"/>
        </w:rPr>
      </w:pPr>
    </w:p>
    <w:p w14:paraId="1486365B" w14:textId="77777777" w:rsidR="008B55DA" w:rsidRPr="00B45617" w:rsidRDefault="008B55DA" w:rsidP="008B55DA">
      <w:pPr>
        <w:pStyle w:val="afe"/>
        <w:numPr>
          <w:ilvl w:val="0"/>
          <w:numId w:val="12"/>
        </w:numPr>
        <w:spacing w:before="50" w:afterLines="50" w:after="120"/>
        <w:ind w:leftChars="0"/>
        <w:rPr>
          <w:rFonts w:eastAsiaTheme="minorEastAsia"/>
          <w:b/>
          <w:bCs/>
          <w:sz w:val="22"/>
          <w:u w:val="single"/>
          <w:lang w:val="en-US"/>
        </w:rPr>
      </w:pPr>
    </w:p>
    <w:p w14:paraId="7BDFEB77" w14:textId="767376E9" w:rsidR="008B55DA" w:rsidRPr="004601E4" w:rsidRDefault="00943E34" w:rsidP="008B55DA">
      <w:pPr>
        <w:numPr>
          <w:ilvl w:val="0"/>
          <w:numId w:val="8"/>
        </w:numPr>
        <w:spacing w:before="50" w:afterLines="50" w:after="120"/>
        <w:rPr>
          <w:b/>
          <w:bCs/>
          <w:sz w:val="22"/>
          <w:szCs w:val="18"/>
          <w:lang w:val="en-US"/>
        </w:rPr>
      </w:pPr>
      <w:r>
        <w:rPr>
          <w:b/>
          <w:bCs/>
          <w:sz w:val="22"/>
          <w:szCs w:val="18"/>
          <w:lang w:val="en-US"/>
        </w:rPr>
        <w:t>SL b</w:t>
      </w:r>
      <w:r w:rsidR="008B55DA">
        <w:rPr>
          <w:b/>
          <w:bCs/>
          <w:sz w:val="22"/>
          <w:szCs w:val="18"/>
          <w:lang w:val="en-US"/>
        </w:rPr>
        <w:t>eam maintenance procedure should be performed after PC5-RRC connection establishment procedure</w:t>
      </w:r>
      <w:r w:rsidR="004F69F0">
        <w:rPr>
          <w:b/>
          <w:bCs/>
          <w:sz w:val="22"/>
          <w:szCs w:val="18"/>
          <w:lang w:val="en-US"/>
        </w:rPr>
        <w:t xml:space="preserve"> (and initial beam pairing)</w:t>
      </w:r>
    </w:p>
    <w:p w14:paraId="33D25C5E" w14:textId="77777777" w:rsidR="008B55DA" w:rsidRPr="004F69F0" w:rsidRDefault="008B55DA" w:rsidP="00C32F75">
      <w:pPr>
        <w:spacing w:before="50" w:afterLines="50" w:after="120"/>
        <w:rPr>
          <w:sz w:val="22"/>
          <w:szCs w:val="18"/>
          <w:lang w:val="en-US"/>
        </w:rPr>
      </w:pPr>
    </w:p>
    <w:p w14:paraId="6580342E" w14:textId="71A585CD" w:rsidR="00FA1AF8" w:rsidRDefault="00FA1AF8" w:rsidP="00FA1AF8">
      <w:pPr>
        <w:spacing w:before="50" w:afterLines="50" w:after="120"/>
        <w:rPr>
          <w:sz w:val="22"/>
          <w:szCs w:val="18"/>
          <w:lang w:val="en-US"/>
        </w:rPr>
      </w:pPr>
      <w:r>
        <w:rPr>
          <w:sz w:val="22"/>
          <w:szCs w:val="18"/>
          <w:lang w:val="en-US"/>
        </w:rPr>
        <w:lastRenderedPageBreak/>
        <w:t xml:space="preserve">For which reference </w:t>
      </w:r>
      <w:r w:rsidR="00840B8B">
        <w:rPr>
          <w:sz w:val="22"/>
          <w:szCs w:val="18"/>
          <w:lang w:val="en-US"/>
        </w:rPr>
        <w:t>signal is used, f</w:t>
      </w:r>
      <w:r w:rsidR="00CF4076" w:rsidRPr="002730B8">
        <w:rPr>
          <w:sz w:val="22"/>
          <w:szCs w:val="18"/>
          <w:lang w:val="en-US"/>
        </w:rPr>
        <w:t>ollowing the description of WID’s objectives, CSI</w:t>
      </w:r>
      <w:r w:rsidR="00840B8B">
        <w:rPr>
          <w:sz w:val="22"/>
          <w:szCs w:val="18"/>
          <w:lang w:val="en-US"/>
        </w:rPr>
        <w:t xml:space="preserve">-RS can be considered as the </w:t>
      </w:r>
      <w:r w:rsidR="00F230EB">
        <w:rPr>
          <w:sz w:val="22"/>
          <w:szCs w:val="18"/>
          <w:lang w:val="en-US"/>
        </w:rPr>
        <w:t xml:space="preserve">first </w:t>
      </w:r>
      <w:r w:rsidR="00A0188B">
        <w:rPr>
          <w:sz w:val="22"/>
          <w:szCs w:val="18"/>
          <w:lang w:val="en-US"/>
        </w:rPr>
        <w:t xml:space="preserve">target of </w:t>
      </w:r>
      <w:r w:rsidR="00F230EB">
        <w:rPr>
          <w:sz w:val="22"/>
          <w:szCs w:val="18"/>
          <w:lang w:val="en-US"/>
        </w:rPr>
        <w:t xml:space="preserve">this </w:t>
      </w:r>
      <w:r w:rsidR="00A0188B">
        <w:rPr>
          <w:sz w:val="22"/>
          <w:szCs w:val="18"/>
          <w:lang w:val="en-US"/>
        </w:rPr>
        <w:t>study</w:t>
      </w:r>
      <w:r w:rsidR="00BC2358">
        <w:rPr>
          <w:sz w:val="22"/>
          <w:szCs w:val="18"/>
          <w:lang w:val="en-US"/>
        </w:rPr>
        <w:t>. The existing CSI framework and signaling are reused to minimize the specification impact.</w:t>
      </w:r>
      <w:r w:rsidR="00443F82">
        <w:rPr>
          <w:sz w:val="22"/>
          <w:szCs w:val="18"/>
          <w:lang w:val="en-US"/>
        </w:rPr>
        <w:t xml:space="preserve"> </w:t>
      </w:r>
    </w:p>
    <w:p w14:paraId="02C35E1D" w14:textId="77777777" w:rsidR="00443F82" w:rsidRPr="00A16931" w:rsidRDefault="00443F82" w:rsidP="00FA1AF8">
      <w:pPr>
        <w:spacing w:before="50" w:afterLines="50" w:after="120"/>
        <w:rPr>
          <w:b/>
          <w:bCs/>
          <w:sz w:val="22"/>
          <w:szCs w:val="18"/>
          <w:lang w:val="en-US"/>
        </w:rPr>
      </w:pPr>
    </w:p>
    <w:p w14:paraId="025EB9EF" w14:textId="77777777" w:rsidR="00FA1AF8" w:rsidRPr="00493872" w:rsidRDefault="00FA1AF8" w:rsidP="00FA1AF8">
      <w:pPr>
        <w:pStyle w:val="afe"/>
        <w:numPr>
          <w:ilvl w:val="0"/>
          <w:numId w:val="12"/>
        </w:numPr>
        <w:spacing w:before="50" w:afterLines="50" w:after="120"/>
        <w:ind w:leftChars="0"/>
        <w:rPr>
          <w:rFonts w:eastAsiaTheme="minorEastAsia"/>
          <w:b/>
          <w:sz w:val="22"/>
          <w:u w:val="single"/>
          <w:lang w:val="en-US"/>
        </w:rPr>
      </w:pPr>
    </w:p>
    <w:p w14:paraId="070FA48C" w14:textId="5A947BC5" w:rsidR="00FA1AF8" w:rsidRPr="004601E4" w:rsidRDefault="00FA1AF8" w:rsidP="00FA1AF8">
      <w:pPr>
        <w:numPr>
          <w:ilvl w:val="0"/>
          <w:numId w:val="8"/>
        </w:numPr>
        <w:spacing w:before="50" w:afterLines="50" w:after="120"/>
        <w:rPr>
          <w:b/>
          <w:bCs/>
          <w:sz w:val="22"/>
          <w:szCs w:val="18"/>
          <w:lang w:val="en-US"/>
        </w:rPr>
      </w:pPr>
      <w:r>
        <w:rPr>
          <w:b/>
          <w:bCs/>
          <w:sz w:val="22"/>
          <w:szCs w:val="18"/>
          <w:lang w:val="en-US"/>
        </w:rPr>
        <w:t>P</w:t>
      </w:r>
      <w:r w:rsidRPr="004601E4">
        <w:rPr>
          <w:b/>
          <w:bCs/>
          <w:sz w:val="22"/>
          <w:szCs w:val="18"/>
          <w:lang w:val="en-US"/>
        </w:rPr>
        <w:t>rioritize studying SL CSI-RS for SL beam maintenance</w:t>
      </w:r>
    </w:p>
    <w:p w14:paraId="44D2C945" w14:textId="2E10C511" w:rsidR="00FA1AF8" w:rsidRDefault="00FA1AF8" w:rsidP="00C32F75">
      <w:pPr>
        <w:spacing w:before="50" w:afterLines="50" w:after="120"/>
        <w:rPr>
          <w:sz w:val="22"/>
          <w:szCs w:val="18"/>
          <w:lang w:val="en-US"/>
        </w:rPr>
      </w:pPr>
    </w:p>
    <w:p w14:paraId="08439D72" w14:textId="6ECF4BC1" w:rsidR="00004036" w:rsidRDefault="00FA1AF8" w:rsidP="00623DA8">
      <w:pPr>
        <w:spacing w:before="50" w:afterLines="50" w:after="120"/>
        <w:rPr>
          <w:sz w:val="22"/>
          <w:szCs w:val="18"/>
          <w:lang w:val="en-US"/>
        </w:rPr>
      </w:pPr>
      <w:r>
        <w:rPr>
          <w:rFonts w:hint="eastAsia"/>
          <w:sz w:val="22"/>
          <w:szCs w:val="18"/>
          <w:lang w:val="en-US"/>
        </w:rPr>
        <w:t>F</w:t>
      </w:r>
      <w:r>
        <w:rPr>
          <w:sz w:val="22"/>
          <w:szCs w:val="18"/>
          <w:lang w:val="en-US"/>
        </w:rPr>
        <w:t xml:space="preserve">or the details of SL CSI-RS for beam maintenance, </w:t>
      </w:r>
      <w:r w:rsidR="00C15FCC">
        <w:rPr>
          <w:sz w:val="22"/>
          <w:szCs w:val="18"/>
          <w:lang w:val="en-US"/>
        </w:rPr>
        <w:t xml:space="preserve">the discussion points are </w:t>
      </w:r>
      <w:r w:rsidR="0041266F">
        <w:rPr>
          <w:sz w:val="22"/>
          <w:szCs w:val="18"/>
          <w:lang w:val="en-US"/>
        </w:rPr>
        <w:t xml:space="preserve">whether to support CSI-RS only </w:t>
      </w:r>
      <w:r w:rsidR="00435AFB">
        <w:rPr>
          <w:sz w:val="22"/>
          <w:szCs w:val="18"/>
          <w:lang w:val="en-US"/>
        </w:rPr>
        <w:t>TX</w:t>
      </w:r>
      <w:r w:rsidR="0041266F">
        <w:rPr>
          <w:sz w:val="22"/>
          <w:szCs w:val="18"/>
          <w:lang w:val="en-US"/>
        </w:rPr>
        <w:t xml:space="preserve">, multiple beam CSI-RS </w:t>
      </w:r>
      <w:r w:rsidR="00435AFB">
        <w:rPr>
          <w:sz w:val="22"/>
          <w:szCs w:val="18"/>
          <w:lang w:val="en-US"/>
        </w:rPr>
        <w:t>TX</w:t>
      </w:r>
      <w:r w:rsidR="0041266F">
        <w:rPr>
          <w:sz w:val="22"/>
          <w:szCs w:val="18"/>
          <w:lang w:val="en-US"/>
        </w:rPr>
        <w:t xml:space="preserve"> within one slot (intra-slot beam sweeping), and </w:t>
      </w:r>
      <w:r w:rsidR="00435AFB">
        <w:rPr>
          <w:sz w:val="22"/>
          <w:szCs w:val="18"/>
          <w:lang w:val="en-US"/>
        </w:rPr>
        <w:t>periodic CSI-RS TX</w:t>
      </w:r>
      <w:r w:rsidR="00B572F6">
        <w:rPr>
          <w:rFonts w:hint="eastAsia"/>
          <w:sz w:val="22"/>
          <w:szCs w:val="18"/>
          <w:lang w:val="en-US"/>
        </w:rPr>
        <w:t xml:space="preserve"> o</w:t>
      </w:r>
      <w:r w:rsidR="00B572F6">
        <w:rPr>
          <w:sz w:val="22"/>
          <w:szCs w:val="18"/>
          <w:lang w:val="en-US"/>
        </w:rPr>
        <w:t>r</w:t>
      </w:r>
      <w:r w:rsidR="00435AFB">
        <w:rPr>
          <w:sz w:val="22"/>
          <w:szCs w:val="18"/>
          <w:lang w:val="en-US"/>
        </w:rPr>
        <w:t xml:space="preserve"> repeating CSI-RS TX with </w:t>
      </w:r>
      <w:r w:rsidR="00AE549D">
        <w:rPr>
          <w:sz w:val="22"/>
          <w:szCs w:val="18"/>
          <w:lang w:val="en-US"/>
        </w:rPr>
        <w:t xml:space="preserve">the </w:t>
      </w:r>
      <w:r w:rsidR="00435AFB">
        <w:rPr>
          <w:sz w:val="22"/>
          <w:szCs w:val="18"/>
          <w:lang w:val="en-US"/>
        </w:rPr>
        <w:t>same beam.</w:t>
      </w:r>
      <w:r w:rsidR="00163F71">
        <w:rPr>
          <w:sz w:val="22"/>
          <w:szCs w:val="18"/>
          <w:lang w:val="en-US"/>
        </w:rPr>
        <w:t xml:space="preserve"> </w:t>
      </w:r>
    </w:p>
    <w:p w14:paraId="012AD1E2" w14:textId="39743335" w:rsidR="00623DA8" w:rsidRDefault="00C15FCC" w:rsidP="00C32F75">
      <w:pPr>
        <w:spacing w:before="50" w:afterLines="50" w:after="120"/>
        <w:rPr>
          <w:sz w:val="22"/>
          <w:szCs w:val="18"/>
          <w:lang w:val="en-US"/>
        </w:rPr>
      </w:pPr>
      <w:r>
        <w:rPr>
          <w:sz w:val="22"/>
          <w:szCs w:val="18"/>
          <w:lang w:val="en-US"/>
        </w:rPr>
        <w:t xml:space="preserve">In our view, </w:t>
      </w:r>
      <w:r w:rsidR="00004036" w:rsidRPr="00623DA8">
        <w:rPr>
          <w:sz w:val="22"/>
          <w:szCs w:val="18"/>
          <w:lang w:val="en-US"/>
        </w:rPr>
        <w:t xml:space="preserve">whether to support intra-slot beam sweeping and/or </w:t>
      </w:r>
      <w:r w:rsidR="005F04F9">
        <w:rPr>
          <w:sz w:val="22"/>
          <w:szCs w:val="18"/>
          <w:lang w:val="en-US"/>
        </w:rPr>
        <w:t xml:space="preserve">CSI-RS only transmission is more important topic, which may </w:t>
      </w:r>
      <w:r w:rsidR="00004036" w:rsidRPr="00623DA8">
        <w:rPr>
          <w:sz w:val="22"/>
          <w:szCs w:val="18"/>
          <w:lang w:val="en-US"/>
        </w:rPr>
        <w:t xml:space="preserve">change the </w:t>
      </w:r>
      <w:r w:rsidR="005F04F9">
        <w:rPr>
          <w:sz w:val="22"/>
          <w:szCs w:val="18"/>
          <w:lang w:val="en-US"/>
        </w:rPr>
        <w:t xml:space="preserve">SL </w:t>
      </w:r>
      <w:r w:rsidR="00004036" w:rsidRPr="00623DA8">
        <w:rPr>
          <w:sz w:val="22"/>
          <w:szCs w:val="18"/>
          <w:lang w:val="en-US"/>
        </w:rPr>
        <w:t>slot structure</w:t>
      </w:r>
      <w:r w:rsidR="00034A58">
        <w:rPr>
          <w:sz w:val="22"/>
          <w:szCs w:val="18"/>
          <w:lang w:val="en-US"/>
        </w:rPr>
        <w:t xml:space="preserve"> and cause a lot of PHY layer spec. impact</w:t>
      </w:r>
      <w:r w:rsidR="00004036" w:rsidRPr="00623DA8">
        <w:rPr>
          <w:sz w:val="22"/>
          <w:szCs w:val="18"/>
          <w:lang w:val="en-US"/>
        </w:rPr>
        <w:t>.</w:t>
      </w:r>
      <w:r w:rsidR="00A86687">
        <w:rPr>
          <w:sz w:val="22"/>
          <w:szCs w:val="18"/>
          <w:lang w:val="en-US"/>
        </w:rPr>
        <w:t xml:space="preserve"> Whether to i</w:t>
      </w:r>
      <w:r w:rsidR="0062480D">
        <w:rPr>
          <w:sz w:val="22"/>
          <w:szCs w:val="18"/>
          <w:lang w:val="en-US"/>
        </w:rPr>
        <w:t>ntroduc</w:t>
      </w:r>
      <w:r w:rsidR="00A86687">
        <w:rPr>
          <w:sz w:val="22"/>
          <w:szCs w:val="18"/>
          <w:lang w:val="en-US"/>
        </w:rPr>
        <w:t>e</w:t>
      </w:r>
      <w:r w:rsidR="0062480D">
        <w:rPr>
          <w:sz w:val="22"/>
          <w:szCs w:val="18"/>
          <w:lang w:val="en-US"/>
        </w:rPr>
        <w:t xml:space="preserve"> </w:t>
      </w:r>
      <w:r w:rsidR="00623DA8" w:rsidRPr="00623DA8">
        <w:rPr>
          <w:sz w:val="22"/>
          <w:szCs w:val="18"/>
          <w:lang w:val="en-US"/>
        </w:rPr>
        <w:t>the periodic or repet</w:t>
      </w:r>
      <w:r w:rsidR="00004036">
        <w:rPr>
          <w:sz w:val="22"/>
          <w:szCs w:val="18"/>
          <w:lang w:val="en-US"/>
        </w:rPr>
        <w:t>i</w:t>
      </w:r>
      <w:r w:rsidR="00AE549D">
        <w:rPr>
          <w:sz w:val="22"/>
          <w:szCs w:val="18"/>
          <w:lang w:val="en-US"/>
        </w:rPr>
        <w:t>tive</w:t>
      </w:r>
      <w:r w:rsidR="00623DA8" w:rsidRPr="00623DA8">
        <w:rPr>
          <w:sz w:val="22"/>
          <w:szCs w:val="18"/>
          <w:lang w:val="en-US"/>
        </w:rPr>
        <w:t xml:space="preserve"> CSI-RS transmissions would be </w:t>
      </w:r>
      <w:r w:rsidR="00A86687">
        <w:rPr>
          <w:sz w:val="22"/>
          <w:szCs w:val="18"/>
          <w:lang w:val="en-US"/>
        </w:rPr>
        <w:t xml:space="preserve">the issue </w:t>
      </w:r>
      <w:r w:rsidR="00A86687" w:rsidRPr="00623DA8">
        <w:rPr>
          <w:sz w:val="22"/>
          <w:szCs w:val="18"/>
          <w:lang w:val="en-US"/>
        </w:rPr>
        <w:t xml:space="preserve">mainly </w:t>
      </w:r>
      <w:r w:rsidR="00A86687">
        <w:rPr>
          <w:sz w:val="22"/>
          <w:szCs w:val="18"/>
          <w:lang w:val="en-US"/>
        </w:rPr>
        <w:t xml:space="preserve">related to </w:t>
      </w:r>
      <w:r w:rsidR="00623DA8" w:rsidRPr="00623DA8">
        <w:rPr>
          <w:sz w:val="22"/>
          <w:szCs w:val="18"/>
          <w:lang w:val="en-US"/>
        </w:rPr>
        <w:t>the higher layer signaling structure.</w:t>
      </w:r>
    </w:p>
    <w:p w14:paraId="5253A913" w14:textId="219A19DC" w:rsidR="00473860" w:rsidRDefault="00805470" w:rsidP="00C32F75">
      <w:pPr>
        <w:spacing w:before="50" w:afterLines="50" w:after="120"/>
        <w:rPr>
          <w:sz w:val="22"/>
          <w:szCs w:val="18"/>
          <w:lang w:val="en-US"/>
        </w:rPr>
      </w:pPr>
      <w:r>
        <w:rPr>
          <w:rFonts w:hint="eastAsia"/>
          <w:sz w:val="22"/>
          <w:szCs w:val="18"/>
          <w:lang w:val="en-US"/>
        </w:rPr>
        <w:t>N</w:t>
      </w:r>
      <w:r>
        <w:rPr>
          <w:sz w:val="22"/>
          <w:szCs w:val="18"/>
          <w:lang w:val="en-US"/>
        </w:rPr>
        <w:t>ote that</w:t>
      </w:r>
      <w:r w:rsidR="002E11F3">
        <w:rPr>
          <w:sz w:val="22"/>
          <w:szCs w:val="18"/>
          <w:lang w:val="en-US"/>
        </w:rPr>
        <w:t xml:space="preserve"> performing TX beam sweeping would change </w:t>
      </w:r>
      <w:r w:rsidR="005B0EE2">
        <w:rPr>
          <w:sz w:val="22"/>
          <w:szCs w:val="18"/>
          <w:lang w:val="en-US"/>
        </w:rPr>
        <w:t xml:space="preserve">the receive </w:t>
      </w:r>
      <w:r w:rsidR="002E11F3">
        <w:rPr>
          <w:sz w:val="22"/>
          <w:szCs w:val="18"/>
          <w:lang w:val="en-US"/>
        </w:rPr>
        <w:t xml:space="preserve">power from the perspective of </w:t>
      </w:r>
      <w:r w:rsidR="00AE549D">
        <w:rPr>
          <w:sz w:val="22"/>
          <w:szCs w:val="18"/>
          <w:lang w:val="en-US"/>
        </w:rPr>
        <w:t xml:space="preserve">surrounding </w:t>
      </w:r>
      <w:r w:rsidR="002E11F3">
        <w:rPr>
          <w:sz w:val="22"/>
          <w:szCs w:val="18"/>
          <w:lang w:val="en-US"/>
        </w:rPr>
        <w:t>RX UE</w:t>
      </w:r>
      <w:r w:rsidR="00AE549D">
        <w:rPr>
          <w:sz w:val="22"/>
          <w:szCs w:val="18"/>
          <w:lang w:val="en-US"/>
        </w:rPr>
        <w:t>s (not a beam measuring UE)</w:t>
      </w:r>
      <w:r w:rsidR="00D2370E">
        <w:rPr>
          <w:sz w:val="22"/>
          <w:szCs w:val="18"/>
          <w:lang w:val="en-US"/>
        </w:rPr>
        <w:t xml:space="preserve"> and if without AGC symbol, </w:t>
      </w:r>
      <w:r w:rsidR="002E11F3">
        <w:rPr>
          <w:sz w:val="22"/>
          <w:szCs w:val="18"/>
          <w:lang w:val="en-US"/>
        </w:rPr>
        <w:t xml:space="preserve">which </w:t>
      </w:r>
      <w:r w:rsidR="005B0EE2">
        <w:rPr>
          <w:sz w:val="22"/>
          <w:szCs w:val="18"/>
          <w:lang w:val="en-US"/>
        </w:rPr>
        <w:t>leads</w:t>
      </w:r>
      <w:r w:rsidR="002E11F3">
        <w:rPr>
          <w:sz w:val="22"/>
          <w:szCs w:val="18"/>
          <w:lang w:val="en-US"/>
        </w:rPr>
        <w:t xml:space="preserve"> to AGC issue</w:t>
      </w:r>
      <w:r w:rsidR="00AE549D">
        <w:rPr>
          <w:sz w:val="22"/>
          <w:szCs w:val="18"/>
          <w:lang w:val="en-US"/>
        </w:rPr>
        <w:t xml:space="preserve"> in surrounding SL UEs trying to perform sensing or data reception</w:t>
      </w:r>
      <w:r w:rsidR="00D2370E">
        <w:rPr>
          <w:sz w:val="22"/>
          <w:szCs w:val="18"/>
          <w:lang w:val="en-US"/>
        </w:rPr>
        <w:t>.</w:t>
      </w:r>
    </w:p>
    <w:p w14:paraId="1C739B69" w14:textId="3BC2EBB4" w:rsidR="002E11F3" w:rsidRDefault="00473860" w:rsidP="00C32F75">
      <w:pPr>
        <w:spacing w:before="50" w:afterLines="50" w:after="120"/>
        <w:rPr>
          <w:sz w:val="22"/>
          <w:szCs w:val="18"/>
          <w:lang w:val="en-US"/>
        </w:rPr>
      </w:pPr>
      <w:r>
        <w:rPr>
          <w:sz w:val="22"/>
          <w:szCs w:val="18"/>
          <w:lang w:val="en-US"/>
        </w:rPr>
        <w:t xml:space="preserve">For CSI-RS only transmission, there are </w:t>
      </w:r>
      <w:r w:rsidR="00047793">
        <w:rPr>
          <w:sz w:val="22"/>
          <w:szCs w:val="18"/>
          <w:lang w:val="en-US"/>
        </w:rPr>
        <w:t>several</w:t>
      </w:r>
      <w:r>
        <w:rPr>
          <w:sz w:val="22"/>
          <w:szCs w:val="18"/>
          <w:lang w:val="en-US"/>
        </w:rPr>
        <w:t xml:space="preserve"> </w:t>
      </w:r>
      <w:r w:rsidR="005B0EE2">
        <w:rPr>
          <w:sz w:val="22"/>
          <w:szCs w:val="18"/>
          <w:lang w:val="en-US"/>
        </w:rPr>
        <w:t>possibilities</w:t>
      </w:r>
      <w:r>
        <w:rPr>
          <w:sz w:val="22"/>
          <w:szCs w:val="18"/>
          <w:lang w:val="en-US"/>
        </w:rPr>
        <w:t xml:space="preserve">, such as CSI-RS without </w:t>
      </w:r>
      <w:r w:rsidRPr="00473860">
        <w:rPr>
          <w:sz w:val="22"/>
          <w:szCs w:val="18"/>
          <w:lang w:val="en-US"/>
        </w:rPr>
        <w:t>PSCCH</w:t>
      </w:r>
      <w:r>
        <w:rPr>
          <w:sz w:val="22"/>
          <w:szCs w:val="18"/>
          <w:lang w:val="en-US"/>
        </w:rPr>
        <w:t xml:space="preserve"> and </w:t>
      </w:r>
      <w:r w:rsidRPr="00473860">
        <w:rPr>
          <w:sz w:val="22"/>
          <w:szCs w:val="18"/>
          <w:lang w:val="en-US"/>
        </w:rPr>
        <w:t>PSSCH</w:t>
      </w:r>
      <w:r>
        <w:rPr>
          <w:sz w:val="22"/>
          <w:szCs w:val="18"/>
          <w:lang w:val="en-US"/>
        </w:rPr>
        <w:t xml:space="preserve">, CSI-RS only </w:t>
      </w:r>
      <w:r w:rsidRPr="00473860">
        <w:rPr>
          <w:sz w:val="22"/>
          <w:szCs w:val="18"/>
          <w:lang w:val="en-US"/>
        </w:rPr>
        <w:t>without PSSCH</w:t>
      </w:r>
      <w:r w:rsidR="00047793">
        <w:rPr>
          <w:sz w:val="22"/>
          <w:szCs w:val="18"/>
          <w:lang w:val="en-US"/>
        </w:rPr>
        <w:t>, CSI-RS without data but with SCI</w:t>
      </w:r>
      <w:r>
        <w:rPr>
          <w:sz w:val="22"/>
          <w:szCs w:val="18"/>
          <w:lang w:val="en-US"/>
        </w:rPr>
        <w:t>.</w:t>
      </w:r>
      <w:r w:rsidR="00A84103">
        <w:rPr>
          <w:sz w:val="22"/>
          <w:szCs w:val="18"/>
          <w:lang w:val="en-US"/>
        </w:rPr>
        <w:t xml:space="preserve"> </w:t>
      </w:r>
      <w:r w:rsidR="00725289">
        <w:rPr>
          <w:sz w:val="22"/>
          <w:szCs w:val="18"/>
          <w:lang w:val="en-US"/>
        </w:rPr>
        <w:t>RAN1 should discuss this point.</w:t>
      </w:r>
    </w:p>
    <w:p w14:paraId="1E67857D" w14:textId="77777777" w:rsidR="001B4252" w:rsidRPr="00D2370E" w:rsidRDefault="001B4252" w:rsidP="00C32F75">
      <w:pPr>
        <w:spacing w:before="50" w:afterLines="50" w:after="120"/>
        <w:rPr>
          <w:sz w:val="22"/>
          <w:szCs w:val="18"/>
          <w:lang w:val="en-US"/>
        </w:rPr>
      </w:pPr>
    </w:p>
    <w:p w14:paraId="78F98D7F" w14:textId="77777777" w:rsidR="00FC1E85" w:rsidRPr="00493872" w:rsidRDefault="00FC1E85" w:rsidP="00FC1E85">
      <w:pPr>
        <w:pStyle w:val="afe"/>
        <w:numPr>
          <w:ilvl w:val="0"/>
          <w:numId w:val="12"/>
        </w:numPr>
        <w:spacing w:before="50" w:afterLines="50" w:after="120"/>
        <w:ind w:leftChars="0"/>
        <w:rPr>
          <w:rFonts w:eastAsiaTheme="minorEastAsia"/>
          <w:b/>
          <w:sz w:val="22"/>
          <w:u w:val="single"/>
          <w:lang w:val="en-US"/>
        </w:rPr>
      </w:pPr>
      <w:bookmarkStart w:id="9" w:name="OLE_LINK4"/>
    </w:p>
    <w:bookmarkEnd w:id="9"/>
    <w:p w14:paraId="2AB35251" w14:textId="15FDD244" w:rsidR="004601E4" w:rsidRPr="004601E4" w:rsidRDefault="0062480D" w:rsidP="004601E4">
      <w:pPr>
        <w:numPr>
          <w:ilvl w:val="0"/>
          <w:numId w:val="8"/>
        </w:numPr>
        <w:spacing w:before="50" w:afterLines="50" w:after="120"/>
        <w:rPr>
          <w:b/>
          <w:bCs/>
          <w:sz w:val="22"/>
          <w:szCs w:val="18"/>
          <w:lang w:val="en-US"/>
        </w:rPr>
      </w:pPr>
      <w:r>
        <w:rPr>
          <w:b/>
          <w:bCs/>
          <w:sz w:val="22"/>
          <w:szCs w:val="18"/>
          <w:lang w:val="en-US"/>
        </w:rPr>
        <w:t>S</w:t>
      </w:r>
      <w:r w:rsidR="004601E4" w:rsidRPr="004601E4">
        <w:rPr>
          <w:b/>
          <w:bCs/>
          <w:sz w:val="22"/>
          <w:szCs w:val="18"/>
          <w:lang w:val="en-US"/>
        </w:rPr>
        <w:t xml:space="preserve">tudy </w:t>
      </w:r>
      <w:r>
        <w:rPr>
          <w:b/>
          <w:bCs/>
          <w:sz w:val="22"/>
          <w:szCs w:val="18"/>
          <w:lang w:val="en-US"/>
        </w:rPr>
        <w:t xml:space="preserve">firstly </w:t>
      </w:r>
      <w:r w:rsidR="004601E4" w:rsidRPr="004601E4">
        <w:rPr>
          <w:b/>
          <w:bCs/>
          <w:sz w:val="22"/>
          <w:szCs w:val="18"/>
          <w:lang w:val="en-US"/>
        </w:rPr>
        <w:t xml:space="preserve">how/whether to support </w:t>
      </w:r>
      <w:r w:rsidR="00943E34">
        <w:rPr>
          <w:b/>
          <w:bCs/>
          <w:sz w:val="22"/>
          <w:szCs w:val="18"/>
          <w:lang w:val="en-US"/>
        </w:rPr>
        <w:t xml:space="preserve">SL </w:t>
      </w:r>
      <w:r w:rsidR="004601E4" w:rsidRPr="004601E4">
        <w:rPr>
          <w:b/>
          <w:bCs/>
          <w:sz w:val="22"/>
          <w:szCs w:val="18"/>
          <w:lang w:val="en-US"/>
        </w:rPr>
        <w:t>CSI-RS only transmission and/or intra-slot beam sweeping</w:t>
      </w:r>
      <w:r w:rsidR="00943E34">
        <w:rPr>
          <w:b/>
          <w:bCs/>
          <w:sz w:val="22"/>
          <w:szCs w:val="18"/>
          <w:lang w:val="en-US"/>
        </w:rPr>
        <w:t>, which would change SL slot structure</w:t>
      </w:r>
    </w:p>
    <w:p w14:paraId="3C69C026" w14:textId="3AB841D3" w:rsidR="004601E4" w:rsidRPr="004601E4" w:rsidRDefault="00725289" w:rsidP="004601E4">
      <w:pPr>
        <w:numPr>
          <w:ilvl w:val="1"/>
          <w:numId w:val="8"/>
        </w:numPr>
        <w:spacing w:before="50" w:afterLines="50" w:after="120"/>
        <w:rPr>
          <w:b/>
          <w:bCs/>
          <w:sz w:val="22"/>
          <w:szCs w:val="18"/>
          <w:lang w:val="en-US"/>
        </w:rPr>
      </w:pPr>
      <w:r>
        <w:rPr>
          <w:b/>
          <w:bCs/>
          <w:sz w:val="22"/>
          <w:szCs w:val="18"/>
          <w:lang w:val="en-US"/>
        </w:rPr>
        <w:t xml:space="preserve">For </w:t>
      </w:r>
      <w:r w:rsidR="00943E34">
        <w:rPr>
          <w:b/>
          <w:bCs/>
          <w:sz w:val="22"/>
          <w:szCs w:val="18"/>
          <w:lang w:val="en-US"/>
        </w:rPr>
        <w:t xml:space="preserve">SL </w:t>
      </w:r>
      <w:r>
        <w:rPr>
          <w:b/>
          <w:bCs/>
          <w:sz w:val="22"/>
          <w:szCs w:val="18"/>
          <w:lang w:val="en-US"/>
        </w:rPr>
        <w:t>CSI-RS only transmission,</w:t>
      </w:r>
      <w:r w:rsidR="00943E34">
        <w:rPr>
          <w:b/>
          <w:bCs/>
          <w:sz w:val="22"/>
          <w:szCs w:val="18"/>
          <w:lang w:val="en-US"/>
        </w:rPr>
        <w:t xml:space="preserve"> </w:t>
      </w:r>
      <w:r w:rsidR="008D3D1A">
        <w:rPr>
          <w:b/>
          <w:bCs/>
          <w:sz w:val="22"/>
          <w:szCs w:val="18"/>
          <w:lang w:val="en-US"/>
        </w:rPr>
        <w:t xml:space="preserve">study </w:t>
      </w:r>
      <w:r w:rsidR="00943E34">
        <w:rPr>
          <w:b/>
          <w:bCs/>
          <w:sz w:val="22"/>
          <w:szCs w:val="18"/>
          <w:lang w:val="en-US"/>
        </w:rPr>
        <w:t xml:space="preserve">which </w:t>
      </w:r>
      <w:r w:rsidR="008D3D1A">
        <w:rPr>
          <w:b/>
          <w:bCs/>
          <w:sz w:val="22"/>
          <w:szCs w:val="18"/>
          <w:lang w:val="en-US"/>
        </w:rPr>
        <w:t>structure</w:t>
      </w:r>
      <w:r w:rsidR="00943E34">
        <w:rPr>
          <w:b/>
          <w:bCs/>
          <w:sz w:val="22"/>
          <w:szCs w:val="18"/>
          <w:lang w:val="en-US"/>
        </w:rPr>
        <w:t xml:space="preserve"> </w:t>
      </w:r>
      <w:r w:rsidR="008D3D1A">
        <w:rPr>
          <w:b/>
          <w:bCs/>
          <w:sz w:val="22"/>
          <w:szCs w:val="18"/>
          <w:lang w:val="en-US"/>
        </w:rPr>
        <w:t xml:space="preserve">to be used such as </w:t>
      </w:r>
      <w:r w:rsidR="00943E34">
        <w:rPr>
          <w:b/>
          <w:bCs/>
          <w:sz w:val="22"/>
          <w:szCs w:val="18"/>
          <w:lang w:val="en-US"/>
        </w:rPr>
        <w:t xml:space="preserve">SL </w:t>
      </w:r>
      <w:r w:rsidR="004601E4" w:rsidRPr="004601E4">
        <w:rPr>
          <w:b/>
          <w:bCs/>
          <w:sz w:val="22"/>
          <w:szCs w:val="18"/>
          <w:lang w:val="en-US"/>
        </w:rPr>
        <w:t>CSI-RS without PSCCH/PSSCH</w:t>
      </w:r>
      <w:r>
        <w:rPr>
          <w:b/>
          <w:bCs/>
          <w:sz w:val="22"/>
          <w:szCs w:val="18"/>
          <w:lang w:val="en-US"/>
        </w:rPr>
        <w:t>,</w:t>
      </w:r>
      <w:r w:rsidR="004601E4" w:rsidRPr="004601E4">
        <w:rPr>
          <w:b/>
          <w:bCs/>
          <w:sz w:val="22"/>
          <w:szCs w:val="18"/>
          <w:lang w:val="en-US"/>
        </w:rPr>
        <w:t xml:space="preserve"> </w:t>
      </w:r>
      <w:r>
        <w:rPr>
          <w:b/>
          <w:bCs/>
          <w:sz w:val="22"/>
          <w:szCs w:val="18"/>
          <w:lang w:val="en-US"/>
        </w:rPr>
        <w:t xml:space="preserve">only </w:t>
      </w:r>
      <w:r w:rsidR="004601E4" w:rsidRPr="004601E4">
        <w:rPr>
          <w:b/>
          <w:bCs/>
          <w:sz w:val="22"/>
          <w:szCs w:val="18"/>
          <w:lang w:val="en-US"/>
        </w:rPr>
        <w:t>without PSSCH</w:t>
      </w:r>
      <w:r>
        <w:rPr>
          <w:b/>
          <w:bCs/>
          <w:sz w:val="22"/>
          <w:szCs w:val="18"/>
          <w:lang w:val="en-US"/>
        </w:rPr>
        <w:t xml:space="preserve"> or without data but with </w:t>
      </w:r>
      <w:r w:rsidR="00943E34">
        <w:rPr>
          <w:b/>
          <w:bCs/>
          <w:sz w:val="22"/>
          <w:szCs w:val="18"/>
          <w:lang w:val="en-US"/>
        </w:rPr>
        <w:t>SCI</w:t>
      </w:r>
      <w:r w:rsidR="008D3D1A">
        <w:rPr>
          <w:b/>
          <w:bCs/>
          <w:sz w:val="22"/>
          <w:szCs w:val="18"/>
          <w:lang w:val="en-US"/>
        </w:rPr>
        <w:t>.</w:t>
      </w:r>
    </w:p>
    <w:p w14:paraId="3FFD39A9" w14:textId="701BD77C" w:rsidR="004601E4" w:rsidRPr="004601E4" w:rsidRDefault="00D743B3" w:rsidP="004601E4">
      <w:pPr>
        <w:numPr>
          <w:ilvl w:val="1"/>
          <w:numId w:val="8"/>
        </w:numPr>
        <w:spacing w:before="50" w:afterLines="50" w:after="120"/>
        <w:rPr>
          <w:b/>
          <w:bCs/>
          <w:sz w:val="22"/>
          <w:szCs w:val="18"/>
          <w:lang w:val="en-US"/>
        </w:rPr>
      </w:pPr>
      <w:r>
        <w:rPr>
          <w:b/>
          <w:bCs/>
          <w:sz w:val="22"/>
          <w:szCs w:val="18"/>
          <w:lang w:val="en-US"/>
        </w:rPr>
        <w:t xml:space="preserve">For intra-slot beam sweeping, study </w:t>
      </w:r>
      <w:r w:rsidR="004601E4" w:rsidRPr="004601E4">
        <w:rPr>
          <w:b/>
          <w:bCs/>
          <w:sz w:val="22"/>
          <w:szCs w:val="18"/>
          <w:lang w:val="en-US"/>
        </w:rPr>
        <w:t>how to resolve the AGC issue</w:t>
      </w:r>
      <w:r w:rsidR="001B4252">
        <w:rPr>
          <w:b/>
          <w:bCs/>
          <w:sz w:val="22"/>
          <w:szCs w:val="18"/>
          <w:lang w:val="en-US"/>
        </w:rPr>
        <w:t>.</w:t>
      </w:r>
    </w:p>
    <w:p w14:paraId="30C5A1DC" w14:textId="0478C4AF" w:rsidR="009B5442" w:rsidRDefault="009B5442" w:rsidP="009B5442">
      <w:pPr>
        <w:spacing w:before="50" w:afterLines="50" w:after="120"/>
        <w:rPr>
          <w:b/>
          <w:bCs/>
          <w:sz w:val="22"/>
          <w:szCs w:val="18"/>
        </w:rPr>
      </w:pPr>
    </w:p>
    <w:p w14:paraId="0C4F6C61" w14:textId="2AD39D1A" w:rsidR="00B605EB" w:rsidRDefault="0020267E" w:rsidP="0020267E">
      <w:pPr>
        <w:spacing w:before="50" w:afterLines="50" w:after="120"/>
        <w:rPr>
          <w:sz w:val="22"/>
          <w:szCs w:val="18"/>
          <w:lang w:val="en-US"/>
        </w:rPr>
      </w:pPr>
      <w:r>
        <w:rPr>
          <w:sz w:val="22"/>
          <w:szCs w:val="18"/>
          <w:lang w:val="en-US"/>
        </w:rPr>
        <w:t xml:space="preserve">Regarding the above details of CSI-RS, we support CSI-RS for beam maintenance if </w:t>
      </w:r>
      <w:r w:rsidRPr="0020267E">
        <w:rPr>
          <w:sz w:val="22"/>
          <w:szCs w:val="18"/>
          <w:lang w:val="en-US"/>
        </w:rPr>
        <w:t xml:space="preserve">CSI-RS transmission without data and intra-slot beam sweeping </w:t>
      </w:r>
      <w:r w:rsidR="00B24DC9">
        <w:rPr>
          <w:sz w:val="22"/>
          <w:szCs w:val="18"/>
          <w:lang w:val="en-US"/>
        </w:rPr>
        <w:t>is</w:t>
      </w:r>
      <w:r w:rsidRPr="0020267E">
        <w:rPr>
          <w:sz w:val="22"/>
          <w:szCs w:val="18"/>
          <w:lang w:val="en-US"/>
        </w:rPr>
        <w:t xml:space="preserve"> feasible</w:t>
      </w:r>
      <w:r>
        <w:rPr>
          <w:sz w:val="22"/>
          <w:szCs w:val="18"/>
          <w:lang w:val="en-US"/>
        </w:rPr>
        <w:t xml:space="preserve">. </w:t>
      </w:r>
      <w:r w:rsidR="009465B4">
        <w:rPr>
          <w:sz w:val="22"/>
          <w:szCs w:val="18"/>
          <w:lang w:val="en-US"/>
        </w:rPr>
        <w:t>This is because the advantage</w:t>
      </w:r>
      <w:r w:rsidR="00303E15">
        <w:rPr>
          <w:sz w:val="22"/>
          <w:szCs w:val="18"/>
          <w:lang w:val="en-US"/>
        </w:rPr>
        <w:t>s</w:t>
      </w:r>
      <w:r w:rsidR="009465B4">
        <w:rPr>
          <w:sz w:val="22"/>
          <w:szCs w:val="18"/>
          <w:lang w:val="en-US"/>
        </w:rPr>
        <w:t xml:space="preserve"> of CSI-RS </w:t>
      </w:r>
      <w:r w:rsidR="002C6D13">
        <w:rPr>
          <w:sz w:val="22"/>
          <w:szCs w:val="18"/>
          <w:lang w:val="en-US"/>
        </w:rPr>
        <w:t>over</w:t>
      </w:r>
      <w:r w:rsidR="009465B4">
        <w:rPr>
          <w:sz w:val="22"/>
          <w:szCs w:val="18"/>
          <w:lang w:val="en-US"/>
        </w:rPr>
        <w:t xml:space="preserve"> DMRS or S-SSB</w:t>
      </w:r>
      <w:r w:rsidR="002C6D13">
        <w:rPr>
          <w:sz w:val="22"/>
          <w:szCs w:val="18"/>
          <w:lang w:val="en-US"/>
        </w:rPr>
        <w:t xml:space="preserve"> appear </w:t>
      </w:r>
      <w:r w:rsidR="00303E15">
        <w:rPr>
          <w:sz w:val="22"/>
          <w:szCs w:val="18"/>
          <w:lang w:val="en-US"/>
        </w:rPr>
        <w:t>to be</w:t>
      </w:r>
      <w:r w:rsidR="009465B4">
        <w:rPr>
          <w:sz w:val="22"/>
          <w:szCs w:val="18"/>
          <w:lang w:val="en-US"/>
        </w:rPr>
        <w:t xml:space="preserve"> </w:t>
      </w:r>
      <w:r w:rsidR="002C6D13">
        <w:rPr>
          <w:sz w:val="22"/>
          <w:szCs w:val="18"/>
          <w:lang w:val="en-US"/>
        </w:rPr>
        <w:t xml:space="preserve">the </w:t>
      </w:r>
      <w:r w:rsidR="009465B4">
        <w:rPr>
          <w:sz w:val="22"/>
          <w:szCs w:val="18"/>
          <w:lang w:val="en-US"/>
        </w:rPr>
        <w:t xml:space="preserve">flexibility of transmission timing and </w:t>
      </w:r>
      <w:r w:rsidR="00394747">
        <w:rPr>
          <w:sz w:val="22"/>
          <w:szCs w:val="18"/>
          <w:lang w:val="en-US"/>
        </w:rPr>
        <w:t xml:space="preserve">possible resource efficiency </w:t>
      </w:r>
      <w:r w:rsidR="002C6D13">
        <w:rPr>
          <w:sz w:val="22"/>
          <w:szCs w:val="18"/>
          <w:lang w:val="en-US"/>
        </w:rPr>
        <w:t>for transmitting</w:t>
      </w:r>
      <w:r w:rsidR="00394747">
        <w:rPr>
          <w:sz w:val="22"/>
          <w:szCs w:val="18"/>
          <w:lang w:val="en-US"/>
        </w:rPr>
        <w:t xml:space="preserve"> multiple beams. </w:t>
      </w:r>
      <w:r w:rsidR="005703FE">
        <w:rPr>
          <w:sz w:val="22"/>
          <w:szCs w:val="18"/>
          <w:lang w:val="en-US"/>
        </w:rPr>
        <w:t>I</w:t>
      </w:r>
      <w:r w:rsidR="004F5B33">
        <w:rPr>
          <w:sz w:val="22"/>
          <w:szCs w:val="18"/>
          <w:lang w:val="en-US"/>
        </w:rPr>
        <w:t>f</w:t>
      </w:r>
      <w:r w:rsidR="00394747">
        <w:rPr>
          <w:sz w:val="22"/>
          <w:szCs w:val="18"/>
          <w:lang w:val="en-US"/>
        </w:rPr>
        <w:t xml:space="preserve"> </w:t>
      </w:r>
      <w:r w:rsidR="00180A10">
        <w:rPr>
          <w:sz w:val="22"/>
          <w:szCs w:val="18"/>
          <w:lang w:val="en-US"/>
        </w:rPr>
        <w:t xml:space="preserve">CSI-RS TX </w:t>
      </w:r>
      <w:r w:rsidR="004F5B33">
        <w:rPr>
          <w:sz w:val="22"/>
          <w:szCs w:val="18"/>
          <w:lang w:val="en-US"/>
        </w:rPr>
        <w:t xml:space="preserve">for beam maintenance </w:t>
      </w:r>
      <w:r w:rsidR="00180A10">
        <w:rPr>
          <w:sz w:val="22"/>
          <w:szCs w:val="18"/>
          <w:lang w:val="en-US"/>
        </w:rPr>
        <w:t xml:space="preserve">is </w:t>
      </w:r>
      <w:r w:rsidR="002C6D13">
        <w:rPr>
          <w:sz w:val="22"/>
          <w:szCs w:val="18"/>
          <w:lang w:val="en-US"/>
        </w:rPr>
        <w:t xml:space="preserve">only </w:t>
      </w:r>
      <w:r w:rsidR="00180A10">
        <w:rPr>
          <w:sz w:val="22"/>
          <w:szCs w:val="18"/>
          <w:lang w:val="en-US"/>
        </w:rPr>
        <w:t>allowed to be multiplexed with data</w:t>
      </w:r>
      <w:r w:rsidR="00900689">
        <w:rPr>
          <w:sz w:val="22"/>
          <w:szCs w:val="18"/>
          <w:lang w:val="en-US"/>
        </w:rPr>
        <w:t xml:space="preserve"> (MAC PDU)</w:t>
      </w:r>
      <w:r w:rsidR="00180A10">
        <w:rPr>
          <w:sz w:val="22"/>
          <w:szCs w:val="18"/>
          <w:lang w:val="en-US"/>
        </w:rPr>
        <w:t xml:space="preserve"> and</w:t>
      </w:r>
      <w:r w:rsidR="009608D8">
        <w:rPr>
          <w:sz w:val="22"/>
          <w:szCs w:val="18"/>
          <w:lang w:val="en-US"/>
        </w:rPr>
        <w:t xml:space="preserve"> applied </w:t>
      </w:r>
      <w:r w:rsidR="002C6D13">
        <w:rPr>
          <w:sz w:val="22"/>
          <w:szCs w:val="18"/>
          <w:lang w:val="en-US"/>
        </w:rPr>
        <w:t xml:space="preserve">to the </w:t>
      </w:r>
      <w:r w:rsidR="009608D8">
        <w:rPr>
          <w:sz w:val="22"/>
          <w:szCs w:val="18"/>
          <w:lang w:val="en-US"/>
        </w:rPr>
        <w:t xml:space="preserve">same beam within a slot, </w:t>
      </w:r>
      <w:r w:rsidR="006D17CF">
        <w:rPr>
          <w:rFonts w:hint="eastAsia"/>
          <w:sz w:val="22"/>
          <w:szCs w:val="18"/>
          <w:lang w:val="en-US"/>
        </w:rPr>
        <w:t>i</w:t>
      </w:r>
      <w:r w:rsidR="006D17CF">
        <w:rPr>
          <w:sz w:val="22"/>
          <w:szCs w:val="18"/>
          <w:lang w:val="en-US"/>
        </w:rPr>
        <w:t xml:space="preserve">t is not </w:t>
      </w:r>
      <w:r w:rsidR="002C6D13">
        <w:rPr>
          <w:sz w:val="22"/>
          <w:szCs w:val="18"/>
          <w:lang w:val="en-US"/>
        </w:rPr>
        <w:t xml:space="preserve">much </w:t>
      </w:r>
      <w:r w:rsidR="006D17CF">
        <w:rPr>
          <w:sz w:val="22"/>
          <w:szCs w:val="18"/>
          <w:lang w:val="en-US"/>
        </w:rPr>
        <w:t>differen</w:t>
      </w:r>
      <w:r w:rsidR="002C6D13">
        <w:rPr>
          <w:sz w:val="22"/>
          <w:szCs w:val="18"/>
          <w:lang w:val="en-US"/>
        </w:rPr>
        <w:t>t</w:t>
      </w:r>
      <w:r w:rsidR="006D17CF">
        <w:rPr>
          <w:sz w:val="22"/>
          <w:szCs w:val="18"/>
          <w:lang w:val="en-US"/>
        </w:rPr>
        <w:t xml:space="preserve"> from </w:t>
      </w:r>
      <w:r w:rsidR="00ED608E">
        <w:rPr>
          <w:sz w:val="22"/>
          <w:szCs w:val="18"/>
          <w:lang w:val="en-US"/>
        </w:rPr>
        <w:t xml:space="preserve">the situation </w:t>
      </w:r>
      <w:r w:rsidR="006D17CF">
        <w:rPr>
          <w:sz w:val="22"/>
          <w:szCs w:val="18"/>
          <w:lang w:val="en-US"/>
        </w:rPr>
        <w:t xml:space="preserve">where </w:t>
      </w:r>
      <w:r w:rsidR="002C6D13">
        <w:rPr>
          <w:sz w:val="22"/>
          <w:szCs w:val="18"/>
          <w:lang w:val="en-US"/>
        </w:rPr>
        <w:t>each</w:t>
      </w:r>
      <w:r w:rsidR="006D17CF">
        <w:rPr>
          <w:sz w:val="22"/>
          <w:szCs w:val="18"/>
          <w:lang w:val="en-US"/>
        </w:rPr>
        <w:t xml:space="preserve"> data </w:t>
      </w:r>
      <w:r w:rsidR="00B605EB">
        <w:rPr>
          <w:sz w:val="22"/>
          <w:szCs w:val="18"/>
          <w:lang w:val="en-US"/>
        </w:rPr>
        <w:t>TX</w:t>
      </w:r>
      <w:r w:rsidR="006D17CF">
        <w:rPr>
          <w:sz w:val="22"/>
          <w:szCs w:val="18"/>
          <w:lang w:val="en-US"/>
        </w:rPr>
        <w:t xml:space="preserve"> </w:t>
      </w:r>
      <w:r w:rsidR="00B605EB">
        <w:rPr>
          <w:sz w:val="22"/>
          <w:szCs w:val="18"/>
          <w:lang w:val="en-US"/>
        </w:rPr>
        <w:t xml:space="preserve">is </w:t>
      </w:r>
      <w:r w:rsidR="002C6D13">
        <w:rPr>
          <w:sz w:val="22"/>
          <w:szCs w:val="18"/>
          <w:lang w:val="en-US"/>
        </w:rPr>
        <w:t xml:space="preserve">repeatedly </w:t>
      </w:r>
      <w:r w:rsidR="00D84574">
        <w:rPr>
          <w:sz w:val="22"/>
          <w:szCs w:val="18"/>
          <w:lang w:val="en-US"/>
        </w:rPr>
        <w:t xml:space="preserve">transmitted </w:t>
      </w:r>
      <w:r w:rsidR="00B605EB">
        <w:rPr>
          <w:sz w:val="22"/>
          <w:szCs w:val="18"/>
          <w:lang w:val="en-US"/>
        </w:rPr>
        <w:t xml:space="preserve">with beam sweeping and </w:t>
      </w:r>
      <w:r w:rsidR="00551733">
        <w:rPr>
          <w:sz w:val="22"/>
          <w:szCs w:val="18"/>
          <w:lang w:val="en-US"/>
        </w:rPr>
        <w:t>RX UE perform</w:t>
      </w:r>
      <w:r w:rsidR="005F43BB">
        <w:rPr>
          <w:sz w:val="22"/>
          <w:szCs w:val="18"/>
          <w:lang w:val="en-US"/>
        </w:rPr>
        <w:t>s</w:t>
      </w:r>
      <w:r w:rsidR="00551733">
        <w:rPr>
          <w:sz w:val="22"/>
          <w:szCs w:val="18"/>
          <w:lang w:val="en-US"/>
        </w:rPr>
        <w:t xml:space="preserve"> the feedback to TX UE by measuring the strength </w:t>
      </w:r>
      <w:r w:rsidR="00B605EB">
        <w:rPr>
          <w:sz w:val="22"/>
          <w:szCs w:val="18"/>
          <w:lang w:val="en-US"/>
        </w:rPr>
        <w:t xml:space="preserve">DMRS </w:t>
      </w:r>
      <w:r w:rsidR="00551733">
        <w:rPr>
          <w:sz w:val="22"/>
          <w:szCs w:val="18"/>
          <w:lang w:val="en-US"/>
        </w:rPr>
        <w:t>of each beam</w:t>
      </w:r>
      <w:r w:rsidR="00747356">
        <w:rPr>
          <w:sz w:val="22"/>
          <w:szCs w:val="18"/>
          <w:lang w:val="en-US"/>
        </w:rPr>
        <w:t xml:space="preserve"> i.e.</w:t>
      </w:r>
      <w:r w:rsidR="00B912EB">
        <w:rPr>
          <w:sz w:val="22"/>
          <w:szCs w:val="18"/>
          <w:lang w:val="en-US"/>
        </w:rPr>
        <w:t>,</w:t>
      </w:r>
      <w:r w:rsidR="00747356">
        <w:rPr>
          <w:sz w:val="22"/>
          <w:szCs w:val="18"/>
          <w:lang w:val="en-US"/>
        </w:rPr>
        <w:t xml:space="preserve"> DMRS for beam maintenance</w:t>
      </w:r>
      <w:r w:rsidR="00551733">
        <w:rPr>
          <w:sz w:val="22"/>
          <w:szCs w:val="18"/>
          <w:lang w:val="en-US"/>
        </w:rPr>
        <w:t>.</w:t>
      </w:r>
    </w:p>
    <w:p w14:paraId="619F6002" w14:textId="77777777" w:rsidR="001B4252" w:rsidRPr="00B912EB" w:rsidRDefault="001B4252" w:rsidP="009B5442">
      <w:pPr>
        <w:spacing w:before="50" w:afterLines="50" w:after="120"/>
        <w:rPr>
          <w:b/>
          <w:bCs/>
          <w:sz w:val="22"/>
          <w:szCs w:val="18"/>
          <w:lang w:val="en-US"/>
        </w:rPr>
      </w:pPr>
    </w:p>
    <w:p w14:paraId="28DF46BF" w14:textId="77777777" w:rsidR="009B5442" w:rsidRPr="00493872" w:rsidRDefault="009B5442" w:rsidP="009B5442">
      <w:pPr>
        <w:pStyle w:val="afe"/>
        <w:numPr>
          <w:ilvl w:val="0"/>
          <w:numId w:val="52"/>
        </w:numPr>
        <w:spacing w:before="50" w:afterLines="50" w:after="120"/>
        <w:ind w:leftChars="0"/>
        <w:rPr>
          <w:rFonts w:eastAsiaTheme="minorEastAsia"/>
          <w:b/>
          <w:sz w:val="22"/>
          <w:u w:val="single"/>
          <w:lang w:val="en-US"/>
        </w:rPr>
      </w:pPr>
    </w:p>
    <w:p w14:paraId="18A9DCBD" w14:textId="162FB71C" w:rsidR="009B5442" w:rsidRPr="00106C6C" w:rsidRDefault="009B5442" w:rsidP="009B5442">
      <w:pPr>
        <w:numPr>
          <w:ilvl w:val="0"/>
          <w:numId w:val="8"/>
        </w:numPr>
        <w:spacing w:before="50" w:afterLines="50" w:after="120"/>
        <w:rPr>
          <w:sz w:val="22"/>
          <w:szCs w:val="18"/>
        </w:rPr>
      </w:pPr>
      <w:r>
        <w:rPr>
          <w:rFonts w:eastAsiaTheme="minorEastAsia"/>
          <w:b/>
          <w:bCs/>
          <w:iCs/>
          <w:sz w:val="22"/>
          <w:lang w:val="en-US"/>
        </w:rPr>
        <w:t>The advantage</w:t>
      </w:r>
      <w:r w:rsidR="00B912EB">
        <w:rPr>
          <w:rFonts w:eastAsiaTheme="minorEastAsia"/>
          <w:b/>
          <w:bCs/>
          <w:iCs/>
          <w:sz w:val="22"/>
          <w:lang w:val="en-US"/>
        </w:rPr>
        <w:t>s</w:t>
      </w:r>
      <w:r>
        <w:rPr>
          <w:rFonts w:eastAsiaTheme="minorEastAsia"/>
          <w:b/>
          <w:bCs/>
          <w:iCs/>
          <w:sz w:val="22"/>
          <w:lang w:val="en-US"/>
        </w:rPr>
        <w:t xml:space="preserve"> of </w:t>
      </w:r>
      <w:r w:rsidR="002414BC">
        <w:rPr>
          <w:rFonts w:eastAsiaTheme="minorEastAsia"/>
          <w:b/>
          <w:bCs/>
          <w:iCs/>
          <w:sz w:val="22"/>
          <w:lang w:val="en-US"/>
        </w:rPr>
        <w:t xml:space="preserve">SL </w:t>
      </w:r>
      <w:r>
        <w:rPr>
          <w:rFonts w:eastAsiaTheme="minorEastAsia"/>
          <w:b/>
          <w:bCs/>
          <w:iCs/>
          <w:sz w:val="22"/>
          <w:lang w:val="en-US"/>
        </w:rPr>
        <w:t xml:space="preserve">CSI-RS </w:t>
      </w:r>
      <w:r w:rsidR="002414BC">
        <w:rPr>
          <w:rFonts w:eastAsiaTheme="minorEastAsia"/>
          <w:b/>
          <w:bCs/>
          <w:iCs/>
          <w:sz w:val="22"/>
          <w:lang w:val="en-US"/>
        </w:rPr>
        <w:t xml:space="preserve">for SL beam maintenance </w:t>
      </w:r>
      <w:proofErr w:type="gramStart"/>
      <w:r w:rsidR="00B912EB">
        <w:rPr>
          <w:rFonts w:eastAsiaTheme="minorEastAsia"/>
          <w:b/>
          <w:bCs/>
          <w:iCs/>
          <w:sz w:val="22"/>
          <w:lang w:val="en-US"/>
        </w:rPr>
        <w:t xml:space="preserve">are </w:t>
      </w:r>
      <w:r w:rsidR="002414BC">
        <w:rPr>
          <w:rFonts w:eastAsiaTheme="minorEastAsia"/>
          <w:b/>
          <w:bCs/>
          <w:iCs/>
          <w:sz w:val="22"/>
          <w:lang w:val="en-US"/>
        </w:rPr>
        <w:t xml:space="preserve">considered </w:t>
      </w:r>
      <w:r w:rsidR="002414BC">
        <w:rPr>
          <w:rFonts w:eastAsiaTheme="minorEastAsia" w:hint="eastAsia"/>
          <w:b/>
          <w:bCs/>
          <w:iCs/>
          <w:sz w:val="22"/>
          <w:lang w:val="en-US"/>
        </w:rPr>
        <w:t>t</w:t>
      </w:r>
      <w:r w:rsidR="002414BC">
        <w:rPr>
          <w:rFonts w:eastAsiaTheme="minorEastAsia"/>
          <w:b/>
          <w:bCs/>
          <w:iCs/>
          <w:sz w:val="22"/>
          <w:lang w:val="en-US"/>
        </w:rPr>
        <w:t>o be</w:t>
      </w:r>
      <w:proofErr w:type="gramEnd"/>
      <w:r w:rsidR="002414BC">
        <w:rPr>
          <w:rFonts w:eastAsiaTheme="minorEastAsia"/>
          <w:b/>
          <w:bCs/>
          <w:iCs/>
          <w:sz w:val="22"/>
          <w:lang w:val="en-US"/>
        </w:rPr>
        <w:t xml:space="preserve"> </w:t>
      </w:r>
      <w:r w:rsidR="00223CCE">
        <w:rPr>
          <w:rFonts w:eastAsiaTheme="minorEastAsia"/>
          <w:b/>
          <w:bCs/>
          <w:iCs/>
          <w:sz w:val="22"/>
          <w:lang w:val="en-US"/>
        </w:rPr>
        <w:t>minimum resources and flexib</w:t>
      </w:r>
      <w:r w:rsidR="002414BC">
        <w:rPr>
          <w:rFonts w:eastAsiaTheme="minorEastAsia"/>
          <w:b/>
          <w:bCs/>
          <w:iCs/>
          <w:sz w:val="22"/>
          <w:lang w:val="en-US"/>
        </w:rPr>
        <w:t xml:space="preserve">le resources </w:t>
      </w:r>
      <w:r w:rsidR="00223CCE">
        <w:rPr>
          <w:rFonts w:eastAsiaTheme="minorEastAsia"/>
          <w:b/>
          <w:bCs/>
          <w:iCs/>
          <w:sz w:val="22"/>
          <w:lang w:val="en-US"/>
        </w:rPr>
        <w:t>to</w:t>
      </w:r>
      <w:r>
        <w:rPr>
          <w:rFonts w:eastAsiaTheme="minorEastAsia"/>
          <w:b/>
          <w:bCs/>
          <w:iCs/>
          <w:sz w:val="22"/>
          <w:lang w:val="en-US"/>
        </w:rPr>
        <w:t xml:space="preserve"> maintain </w:t>
      </w:r>
      <w:r w:rsidR="002414BC">
        <w:rPr>
          <w:rFonts w:eastAsiaTheme="minorEastAsia"/>
          <w:b/>
          <w:bCs/>
          <w:iCs/>
          <w:sz w:val="22"/>
          <w:lang w:val="en-US"/>
        </w:rPr>
        <w:t xml:space="preserve">the </w:t>
      </w:r>
      <w:r>
        <w:rPr>
          <w:rFonts w:eastAsiaTheme="minorEastAsia"/>
          <w:b/>
          <w:bCs/>
          <w:iCs/>
          <w:sz w:val="22"/>
          <w:lang w:val="en-US"/>
        </w:rPr>
        <w:t>paired b</w:t>
      </w:r>
      <w:r w:rsidR="002414BC">
        <w:rPr>
          <w:rFonts w:eastAsiaTheme="minorEastAsia"/>
          <w:b/>
          <w:bCs/>
          <w:iCs/>
          <w:sz w:val="22"/>
          <w:lang w:val="en-US"/>
        </w:rPr>
        <w:t>e</w:t>
      </w:r>
      <w:r>
        <w:rPr>
          <w:rFonts w:eastAsiaTheme="minorEastAsia"/>
          <w:b/>
          <w:bCs/>
          <w:iCs/>
          <w:sz w:val="22"/>
          <w:lang w:val="en-US"/>
        </w:rPr>
        <w:t>am</w:t>
      </w:r>
      <w:r w:rsidR="00223CCE">
        <w:rPr>
          <w:rFonts w:eastAsiaTheme="minorEastAsia"/>
          <w:b/>
          <w:bCs/>
          <w:iCs/>
          <w:sz w:val="22"/>
          <w:lang w:val="en-US"/>
        </w:rPr>
        <w:t xml:space="preserve">. </w:t>
      </w:r>
    </w:p>
    <w:p w14:paraId="003C9FA8" w14:textId="77777777" w:rsidR="009B5442" w:rsidRPr="00223CCE" w:rsidRDefault="009B5442" w:rsidP="000A7220">
      <w:pPr>
        <w:spacing w:before="50" w:afterLines="50" w:after="120"/>
        <w:rPr>
          <w:sz w:val="22"/>
          <w:szCs w:val="18"/>
        </w:rPr>
      </w:pPr>
    </w:p>
    <w:p w14:paraId="19C27FA1" w14:textId="77777777" w:rsidR="000A7220" w:rsidRPr="00493872" w:rsidRDefault="000A7220" w:rsidP="000A7220">
      <w:pPr>
        <w:pStyle w:val="afe"/>
        <w:numPr>
          <w:ilvl w:val="0"/>
          <w:numId w:val="12"/>
        </w:numPr>
        <w:spacing w:before="50" w:afterLines="50" w:after="120"/>
        <w:ind w:leftChars="0"/>
        <w:rPr>
          <w:rFonts w:eastAsiaTheme="minorEastAsia"/>
          <w:b/>
          <w:sz w:val="22"/>
          <w:u w:val="single"/>
          <w:lang w:val="en-US"/>
        </w:rPr>
      </w:pPr>
    </w:p>
    <w:p w14:paraId="55A6FFA8" w14:textId="7EC7AD71" w:rsidR="000A7220" w:rsidRDefault="000A7220" w:rsidP="000A7220">
      <w:pPr>
        <w:numPr>
          <w:ilvl w:val="0"/>
          <w:numId w:val="8"/>
        </w:numPr>
        <w:spacing w:before="50" w:afterLines="50" w:after="120"/>
        <w:rPr>
          <w:b/>
          <w:bCs/>
          <w:sz w:val="22"/>
          <w:szCs w:val="18"/>
          <w:lang w:val="en-US"/>
        </w:rPr>
      </w:pPr>
      <w:r>
        <w:rPr>
          <w:b/>
          <w:bCs/>
          <w:sz w:val="22"/>
          <w:szCs w:val="18"/>
          <w:lang w:val="en-US"/>
        </w:rPr>
        <w:t>Support</w:t>
      </w:r>
      <w:r w:rsidR="00DC7FB2">
        <w:rPr>
          <w:b/>
          <w:bCs/>
          <w:sz w:val="22"/>
          <w:szCs w:val="18"/>
          <w:lang w:val="en-US"/>
        </w:rPr>
        <w:t xml:space="preserve"> </w:t>
      </w:r>
      <w:r w:rsidR="002414BC">
        <w:rPr>
          <w:b/>
          <w:bCs/>
          <w:sz w:val="22"/>
          <w:szCs w:val="18"/>
          <w:lang w:val="en-US"/>
        </w:rPr>
        <w:t xml:space="preserve">SL </w:t>
      </w:r>
      <w:r w:rsidR="001835B1">
        <w:rPr>
          <w:b/>
          <w:bCs/>
          <w:sz w:val="22"/>
          <w:szCs w:val="18"/>
          <w:lang w:val="en-US"/>
        </w:rPr>
        <w:t xml:space="preserve">CSI-RS for SL beam maintenance </w:t>
      </w:r>
      <w:r w:rsidR="00DC7FB2">
        <w:rPr>
          <w:b/>
          <w:bCs/>
          <w:sz w:val="22"/>
          <w:szCs w:val="18"/>
          <w:lang w:val="en-US"/>
        </w:rPr>
        <w:t xml:space="preserve">if </w:t>
      </w:r>
      <w:r w:rsidR="002414BC">
        <w:rPr>
          <w:b/>
          <w:bCs/>
          <w:sz w:val="22"/>
          <w:szCs w:val="18"/>
          <w:lang w:val="en-US"/>
        </w:rPr>
        <w:t xml:space="preserve">SL </w:t>
      </w:r>
      <w:r w:rsidR="001835B1">
        <w:rPr>
          <w:b/>
          <w:bCs/>
          <w:sz w:val="22"/>
          <w:szCs w:val="18"/>
          <w:lang w:val="en-US"/>
        </w:rPr>
        <w:t xml:space="preserve">CSI-RS transmission without </w:t>
      </w:r>
      <w:r w:rsidR="0020267E">
        <w:rPr>
          <w:b/>
          <w:bCs/>
          <w:sz w:val="22"/>
          <w:szCs w:val="18"/>
          <w:lang w:val="en-US"/>
        </w:rPr>
        <w:t>data</w:t>
      </w:r>
      <w:r w:rsidR="001835B1">
        <w:rPr>
          <w:b/>
          <w:bCs/>
          <w:sz w:val="22"/>
          <w:szCs w:val="18"/>
          <w:lang w:val="en-US"/>
        </w:rPr>
        <w:t xml:space="preserve"> and intra-slot beam sweeping are feasible</w:t>
      </w:r>
    </w:p>
    <w:p w14:paraId="2CF47447" w14:textId="0F30F324" w:rsidR="00DC7FB2" w:rsidRPr="009B5442" w:rsidRDefault="003D772F" w:rsidP="004601E4">
      <w:pPr>
        <w:numPr>
          <w:ilvl w:val="1"/>
          <w:numId w:val="8"/>
        </w:numPr>
        <w:spacing w:before="50" w:afterLines="50" w:after="120"/>
        <w:rPr>
          <w:b/>
          <w:bCs/>
          <w:sz w:val="22"/>
          <w:szCs w:val="18"/>
          <w:lang w:val="en-US"/>
        </w:rPr>
      </w:pPr>
      <w:r w:rsidRPr="003D772F">
        <w:rPr>
          <w:rFonts w:hint="eastAsia"/>
          <w:b/>
          <w:bCs/>
          <w:sz w:val="22"/>
          <w:szCs w:val="18"/>
          <w:lang w:val="en-US"/>
        </w:rPr>
        <w:t>O</w:t>
      </w:r>
      <w:r w:rsidRPr="003D772F">
        <w:rPr>
          <w:b/>
          <w:bCs/>
          <w:sz w:val="22"/>
          <w:szCs w:val="18"/>
          <w:lang w:val="en-US"/>
        </w:rPr>
        <w:t>therwise</w:t>
      </w:r>
      <w:r w:rsidR="00707812">
        <w:rPr>
          <w:b/>
          <w:bCs/>
          <w:sz w:val="22"/>
          <w:szCs w:val="18"/>
          <w:lang w:val="en-US"/>
        </w:rPr>
        <w:t>, support DMRS</w:t>
      </w:r>
      <w:r w:rsidR="00144215">
        <w:rPr>
          <w:rFonts w:hint="eastAsia"/>
          <w:b/>
          <w:bCs/>
          <w:sz w:val="22"/>
          <w:szCs w:val="18"/>
          <w:lang w:val="en-US"/>
        </w:rPr>
        <w:t xml:space="preserve"> </w:t>
      </w:r>
      <w:r w:rsidR="00144215">
        <w:rPr>
          <w:b/>
          <w:bCs/>
          <w:sz w:val="22"/>
          <w:szCs w:val="18"/>
          <w:lang w:val="en-US"/>
        </w:rPr>
        <w:t xml:space="preserve">or </w:t>
      </w:r>
      <w:r w:rsidR="00635CDD">
        <w:rPr>
          <w:b/>
          <w:bCs/>
          <w:sz w:val="22"/>
          <w:szCs w:val="18"/>
          <w:lang w:val="en-US"/>
        </w:rPr>
        <w:t>S-SSB for SL beam maintenance</w:t>
      </w:r>
    </w:p>
    <w:p w14:paraId="28084E30" w14:textId="77777777" w:rsidR="00DC7FB2" w:rsidRPr="004601E4" w:rsidRDefault="00DC7FB2" w:rsidP="004601E4">
      <w:pPr>
        <w:spacing w:before="50" w:afterLines="50" w:after="120"/>
        <w:rPr>
          <w:sz w:val="22"/>
          <w:szCs w:val="18"/>
        </w:rPr>
      </w:pPr>
    </w:p>
    <w:p w14:paraId="63707310" w14:textId="6965B6BF" w:rsidR="00D954A0" w:rsidRPr="00D7372B" w:rsidRDefault="00D954A0" w:rsidP="00D954A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failure recovery</w:t>
      </w:r>
    </w:p>
    <w:p w14:paraId="4953B83B" w14:textId="60354D1D" w:rsidR="00321A46" w:rsidRDefault="00125B63" w:rsidP="00623DA8">
      <w:pPr>
        <w:spacing w:before="50" w:afterLines="50" w:after="120"/>
        <w:rPr>
          <w:sz w:val="22"/>
          <w:szCs w:val="18"/>
          <w:lang w:val="en-US"/>
        </w:rPr>
      </w:pPr>
      <w:r>
        <w:rPr>
          <w:sz w:val="22"/>
          <w:szCs w:val="18"/>
          <w:lang w:val="en-US"/>
        </w:rPr>
        <w:t>W</w:t>
      </w:r>
      <w:r w:rsidR="00321A46">
        <w:rPr>
          <w:sz w:val="22"/>
          <w:szCs w:val="18"/>
          <w:lang w:val="en-US"/>
        </w:rPr>
        <w:t xml:space="preserve">e support studying </w:t>
      </w:r>
      <w:r>
        <w:rPr>
          <w:sz w:val="22"/>
          <w:szCs w:val="18"/>
          <w:lang w:val="en-US"/>
        </w:rPr>
        <w:t xml:space="preserve">beam failure recovery (BFR) mechanism. </w:t>
      </w:r>
      <w:r w:rsidR="00321A46">
        <w:rPr>
          <w:sz w:val="22"/>
          <w:szCs w:val="18"/>
          <w:lang w:val="en-US"/>
        </w:rPr>
        <w:t xml:space="preserve">It is useful when </w:t>
      </w:r>
      <w:r w:rsidR="00321A46" w:rsidRPr="00321A46">
        <w:rPr>
          <w:rFonts w:hint="eastAsia"/>
          <w:sz w:val="22"/>
          <w:szCs w:val="18"/>
          <w:lang w:val="en-US"/>
        </w:rPr>
        <w:t>C</w:t>
      </w:r>
      <w:r w:rsidR="00321A46" w:rsidRPr="00321A46">
        <w:rPr>
          <w:sz w:val="22"/>
          <w:szCs w:val="18"/>
          <w:lang w:val="en-US"/>
        </w:rPr>
        <w:t>SI report</w:t>
      </w:r>
      <w:r w:rsidR="00321A46">
        <w:rPr>
          <w:sz w:val="22"/>
          <w:szCs w:val="18"/>
          <w:lang w:val="en-US"/>
        </w:rPr>
        <w:t xml:space="preserve"> </w:t>
      </w:r>
      <w:r w:rsidR="008A7631">
        <w:rPr>
          <w:sz w:val="22"/>
          <w:szCs w:val="18"/>
          <w:lang w:val="en-US"/>
        </w:rPr>
        <w:t>is</w:t>
      </w:r>
      <w:r w:rsidR="00321A46">
        <w:rPr>
          <w:sz w:val="22"/>
          <w:szCs w:val="18"/>
          <w:lang w:val="en-US"/>
        </w:rPr>
        <w:t xml:space="preserve"> not triggered or </w:t>
      </w:r>
      <w:r w:rsidR="00D554DC">
        <w:rPr>
          <w:sz w:val="22"/>
          <w:szCs w:val="18"/>
          <w:lang w:val="en-US"/>
        </w:rPr>
        <w:t xml:space="preserve">by using </w:t>
      </w:r>
      <w:r w:rsidR="00321A46">
        <w:rPr>
          <w:sz w:val="22"/>
          <w:szCs w:val="18"/>
          <w:lang w:val="en-US"/>
        </w:rPr>
        <w:t xml:space="preserve">beam maintenance cannot follow the rapid change of the relative </w:t>
      </w:r>
      <w:r w:rsidR="00D554DC">
        <w:rPr>
          <w:sz w:val="22"/>
          <w:szCs w:val="18"/>
          <w:lang w:val="en-US"/>
        </w:rPr>
        <w:t xml:space="preserve">location </w:t>
      </w:r>
      <w:r w:rsidR="00321A46">
        <w:rPr>
          <w:sz w:val="22"/>
          <w:szCs w:val="18"/>
          <w:lang w:val="en-US"/>
        </w:rPr>
        <w:t>of SL UEs.</w:t>
      </w:r>
      <w:r w:rsidR="00151E82">
        <w:rPr>
          <w:sz w:val="22"/>
          <w:szCs w:val="18"/>
          <w:lang w:val="en-US"/>
        </w:rPr>
        <w:t xml:space="preserve"> </w:t>
      </w:r>
      <w:r w:rsidR="00DF6024">
        <w:rPr>
          <w:sz w:val="22"/>
          <w:szCs w:val="18"/>
          <w:lang w:val="en-US"/>
        </w:rPr>
        <w:t>I</w:t>
      </w:r>
      <w:r w:rsidR="00151E82">
        <w:rPr>
          <w:sz w:val="22"/>
          <w:szCs w:val="18"/>
          <w:lang w:val="en-US"/>
        </w:rPr>
        <w:t xml:space="preserve">t </w:t>
      </w:r>
      <w:r w:rsidR="00DF6024">
        <w:rPr>
          <w:sz w:val="22"/>
          <w:szCs w:val="18"/>
          <w:lang w:val="en-US"/>
        </w:rPr>
        <w:t>would be</w:t>
      </w:r>
      <w:r w:rsidR="00151E82">
        <w:rPr>
          <w:sz w:val="22"/>
          <w:szCs w:val="18"/>
          <w:lang w:val="en-US"/>
        </w:rPr>
        <w:t xml:space="preserve"> typical environment for SL FR2 use cases.</w:t>
      </w:r>
      <w:r w:rsidR="006A7F59">
        <w:rPr>
          <w:sz w:val="22"/>
          <w:szCs w:val="18"/>
          <w:lang w:val="en-US"/>
        </w:rPr>
        <w:t xml:space="preserve"> Here we note </w:t>
      </w:r>
      <w:r w:rsidR="009263C4">
        <w:rPr>
          <w:sz w:val="22"/>
          <w:szCs w:val="18"/>
          <w:lang w:val="en-US"/>
        </w:rPr>
        <w:t xml:space="preserve">that </w:t>
      </w:r>
      <w:r w:rsidR="006A7F59">
        <w:rPr>
          <w:sz w:val="22"/>
          <w:szCs w:val="18"/>
          <w:lang w:val="en-US"/>
        </w:rPr>
        <w:t xml:space="preserve">the motivation of BFR is that </w:t>
      </w:r>
      <w:r w:rsidR="00327524">
        <w:rPr>
          <w:sz w:val="22"/>
          <w:szCs w:val="18"/>
          <w:lang w:val="en-US"/>
        </w:rPr>
        <w:t xml:space="preserve">a </w:t>
      </w:r>
      <w:r w:rsidR="008252F4">
        <w:rPr>
          <w:sz w:val="22"/>
          <w:szCs w:val="18"/>
          <w:lang w:val="en-US"/>
        </w:rPr>
        <w:t>beam pairing should be recovered faster than the SL RLF mechanism.</w:t>
      </w:r>
      <w:r w:rsidR="00327524">
        <w:rPr>
          <w:sz w:val="22"/>
          <w:szCs w:val="18"/>
          <w:lang w:val="en-US"/>
        </w:rPr>
        <w:t xml:space="preserve"> </w:t>
      </w:r>
    </w:p>
    <w:p w14:paraId="6CE21B04" w14:textId="77777777" w:rsidR="00151E82" w:rsidRPr="00DC0CCC" w:rsidRDefault="00151E82" w:rsidP="00623DA8">
      <w:pPr>
        <w:spacing w:before="50" w:afterLines="50" w:after="120"/>
        <w:rPr>
          <w:b/>
          <w:bCs/>
          <w:sz w:val="22"/>
          <w:szCs w:val="18"/>
          <w:lang w:val="en-US"/>
        </w:rPr>
      </w:pPr>
    </w:p>
    <w:p w14:paraId="34E2D190" w14:textId="77777777" w:rsidR="00623DA8" w:rsidRPr="00493872" w:rsidRDefault="00623DA8" w:rsidP="00623DA8">
      <w:pPr>
        <w:pStyle w:val="afe"/>
        <w:numPr>
          <w:ilvl w:val="0"/>
          <w:numId w:val="12"/>
        </w:numPr>
        <w:spacing w:before="50" w:afterLines="50" w:after="120"/>
        <w:ind w:leftChars="0"/>
        <w:rPr>
          <w:rFonts w:eastAsiaTheme="minorEastAsia"/>
          <w:b/>
          <w:sz w:val="22"/>
          <w:u w:val="single"/>
          <w:lang w:val="en-US"/>
        </w:rPr>
      </w:pPr>
    </w:p>
    <w:p w14:paraId="7C8E5288" w14:textId="2246600B" w:rsidR="004601E4" w:rsidRDefault="00623DA8" w:rsidP="00623DA8">
      <w:pPr>
        <w:numPr>
          <w:ilvl w:val="0"/>
          <w:numId w:val="8"/>
        </w:numPr>
        <w:spacing w:before="50" w:afterLines="50" w:after="120"/>
        <w:rPr>
          <w:b/>
          <w:bCs/>
          <w:sz w:val="22"/>
          <w:szCs w:val="18"/>
          <w:lang w:val="en-US"/>
        </w:rPr>
      </w:pPr>
      <w:r w:rsidRPr="00623DA8">
        <w:rPr>
          <w:b/>
          <w:bCs/>
          <w:sz w:val="22"/>
          <w:szCs w:val="18"/>
          <w:lang w:val="en-US"/>
        </w:rPr>
        <w:t xml:space="preserve">Study the physical layer design for </w:t>
      </w:r>
      <w:r w:rsidR="008B118A">
        <w:rPr>
          <w:b/>
          <w:bCs/>
          <w:sz w:val="22"/>
          <w:szCs w:val="18"/>
          <w:lang w:val="en-US"/>
        </w:rPr>
        <w:t>SL</w:t>
      </w:r>
      <w:r w:rsidRPr="00623DA8">
        <w:rPr>
          <w:b/>
          <w:bCs/>
          <w:sz w:val="22"/>
          <w:szCs w:val="18"/>
          <w:lang w:val="en-US"/>
        </w:rPr>
        <w:t xml:space="preserve"> beam failure recovery (BFR), including </w:t>
      </w:r>
      <w:r w:rsidR="008B118A">
        <w:rPr>
          <w:b/>
          <w:bCs/>
          <w:sz w:val="22"/>
          <w:szCs w:val="18"/>
          <w:lang w:val="en-US"/>
        </w:rPr>
        <w:t xml:space="preserve">SL </w:t>
      </w:r>
      <w:r w:rsidRPr="00623DA8">
        <w:rPr>
          <w:b/>
          <w:bCs/>
          <w:sz w:val="22"/>
          <w:szCs w:val="18"/>
          <w:lang w:val="en-US"/>
        </w:rPr>
        <w:t xml:space="preserve">beam failure recovery request (BFRQ), </w:t>
      </w:r>
      <w:r w:rsidR="008B118A">
        <w:rPr>
          <w:b/>
          <w:bCs/>
          <w:sz w:val="22"/>
          <w:szCs w:val="18"/>
          <w:lang w:val="en-US"/>
        </w:rPr>
        <w:t>SL</w:t>
      </w:r>
      <w:r w:rsidRPr="00623DA8">
        <w:rPr>
          <w:b/>
          <w:bCs/>
          <w:sz w:val="22"/>
          <w:szCs w:val="18"/>
          <w:lang w:val="en-US"/>
        </w:rPr>
        <w:t xml:space="preserve"> beam failure recovery response (BFRR) and the general procedure.</w:t>
      </w:r>
    </w:p>
    <w:p w14:paraId="00DF4B4F" w14:textId="5E56E64D" w:rsidR="00D05848" w:rsidRPr="004601E4" w:rsidRDefault="00D05848" w:rsidP="00D05848">
      <w:pPr>
        <w:numPr>
          <w:ilvl w:val="1"/>
          <w:numId w:val="8"/>
        </w:numPr>
        <w:spacing w:before="50" w:afterLines="50" w:after="120"/>
        <w:rPr>
          <w:b/>
          <w:bCs/>
          <w:sz w:val="22"/>
          <w:szCs w:val="18"/>
          <w:lang w:val="en-US"/>
        </w:rPr>
      </w:pPr>
      <w:r>
        <w:rPr>
          <w:b/>
          <w:bCs/>
          <w:sz w:val="22"/>
          <w:szCs w:val="18"/>
          <w:lang w:val="en-US"/>
        </w:rPr>
        <w:t>BFR should be designed to ensure faster recovery than SL RLF</w:t>
      </w:r>
    </w:p>
    <w:p w14:paraId="2E7ED1AA" w14:textId="022C0A9C" w:rsidR="00623DA8" w:rsidRPr="00D05848" w:rsidRDefault="00623DA8" w:rsidP="00623DA8">
      <w:pPr>
        <w:spacing w:before="50" w:afterLines="50" w:after="120"/>
        <w:rPr>
          <w:sz w:val="22"/>
          <w:szCs w:val="18"/>
          <w:lang w:val="en-US"/>
        </w:rPr>
      </w:pPr>
    </w:p>
    <w:p w14:paraId="69788BD8" w14:textId="08C62D7A" w:rsidR="00623DA8" w:rsidRPr="00623DA8" w:rsidRDefault="005545DA" w:rsidP="00623DA8">
      <w:pPr>
        <w:spacing w:before="50" w:afterLines="50" w:after="120"/>
        <w:rPr>
          <w:sz w:val="22"/>
          <w:szCs w:val="18"/>
          <w:lang w:val="en-US"/>
        </w:rPr>
      </w:pPr>
      <w:r>
        <w:rPr>
          <w:sz w:val="22"/>
          <w:szCs w:val="18"/>
          <w:lang w:val="en-US"/>
        </w:rPr>
        <w:t xml:space="preserve">Regarding </w:t>
      </w:r>
      <w:r w:rsidR="003C1142">
        <w:rPr>
          <w:sz w:val="22"/>
          <w:szCs w:val="18"/>
          <w:lang w:val="en-US"/>
        </w:rPr>
        <w:t xml:space="preserve">the </w:t>
      </w:r>
      <w:r w:rsidR="00623DA8" w:rsidRPr="00623DA8">
        <w:rPr>
          <w:sz w:val="22"/>
          <w:szCs w:val="18"/>
          <w:lang w:val="en-US"/>
        </w:rPr>
        <w:t xml:space="preserve">criteria </w:t>
      </w:r>
      <w:r>
        <w:rPr>
          <w:sz w:val="22"/>
          <w:szCs w:val="18"/>
          <w:lang w:val="en-US"/>
        </w:rPr>
        <w:t xml:space="preserve">of beam failure instance, </w:t>
      </w:r>
      <w:r w:rsidR="00623DA8" w:rsidRPr="00623DA8">
        <w:rPr>
          <w:sz w:val="22"/>
          <w:szCs w:val="18"/>
          <w:lang w:val="en-US"/>
        </w:rPr>
        <w:t>HARQ DTX and L1</w:t>
      </w:r>
      <w:r w:rsidR="00A8086B">
        <w:rPr>
          <w:rFonts w:hint="eastAsia"/>
          <w:sz w:val="22"/>
          <w:szCs w:val="18"/>
          <w:lang w:val="en-US"/>
        </w:rPr>
        <w:t>-</w:t>
      </w:r>
      <w:r w:rsidR="00623DA8" w:rsidRPr="00623DA8">
        <w:rPr>
          <w:sz w:val="22"/>
          <w:szCs w:val="18"/>
          <w:lang w:val="en-US"/>
        </w:rPr>
        <w:t xml:space="preserve">RSRP </w:t>
      </w:r>
      <w:r w:rsidR="003C1142">
        <w:rPr>
          <w:sz w:val="22"/>
          <w:szCs w:val="18"/>
          <w:lang w:val="en-US"/>
        </w:rPr>
        <w:t>were</w:t>
      </w:r>
      <w:r w:rsidR="00233F91">
        <w:rPr>
          <w:sz w:val="22"/>
          <w:szCs w:val="18"/>
          <w:lang w:val="en-US"/>
        </w:rPr>
        <w:t xml:space="preserve"> </w:t>
      </w:r>
      <w:r w:rsidR="00C02D0E">
        <w:rPr>
          <w:sz w:val="22"/>
          <w:szCs w:val="18"/>
          <w:lang w:val="en-US"/>
        </w:rPr>
        <w:t>discussed at the previous meeting.</w:t>
      </w:r>
      <w:r w:rsidR="00CF58BB">
        <w:rPr>
          <w:sz w:val="22"/>
          <w:szCs w:val="18"/>
          <w:lang w:val="en-US"/>
        </w:rPr>
        <w:t xml:space="preserve"> We </w:t>
      </w:r>
      <w:r w:rsidR="003C1142">
        <w:rPr>
          <w:sz w:val="22"/>
          <w:szCs w:val="18"/>
          <w:lang w:val="en-US"/>
        </w:rPr>
        <w:t xml:space="preserve">believe </w:t>
      </w:r>
      <w:r w:rsidR="002D7E9E">
        <w:rPr>
          <w:sz w:val="22"/>
          <w:szCs w:val="18"/>
          <w:lang w:val="en-US"/>
        </w:rPr>
        <w:t xml:space="preserve">that </w:t>
      </w:r>
      <w:r w:rsidR="00D37254">
        <w:rPr>
          <w:sz w:val="22"/>
          <w:szCs w:val="18"/>
          <w:lang w:val="en-US"/>
        </w:rPr>
        <w:t xml:space="preserve">the </w:t>
      </w:r>
      <w:r w:rsidR="002D7E9E">
        <w:rPr>
          <w:sz w:val="22"/>
          <w:szCs w:val="18"/>
          <w:lang w:val="en-US"/>
        </w:rPr>
        <w:t xml:space="preserve">appropriate </w:t>
      </w:r>
      <w:r w:rsidR="00D37254">
        <w:rPr>
          <w:sz w:val="22"/>
          <w:szCs w:val="18"/>
          <w:lang w:val="en-US"/>
        </w:rPr>
        <w:t xml:space="preserve">criteria </w:t>
      </w:r>
      <w:r w:rsidR="002D7E9E">
        <w:rPr>
          <w:sz w:val="22"/>
          <w:szCs w:val="18"/>
          <w:lang w:val="en-US"/>
        </w:rPr>
        <w:t>depend on whether periodic/frequent reference signal</w:t>
      </w:r>
      <w:r w:rsidR="003C1142">
        <w:rPr>
          <w:sz w:val="22"/>
          <w:szCs w:val="18"/>
          <w:lang w:val="en-US"/>
        </w:rPr>
        <w:t>s</w:t>
      </w:r>
      <w:r w:rsidR="002D7E9E">
        <w:rPr>
          <w:sz w:val="22"/>
          <w:szCs w:val="18"/>
          <w:lang w:val="en-US"/>
        </w:rPr>
        <w:t xml:space="preserve"> (beam</w:t>
      </w:r>
      <w:r w:rsidR="003C1142">
        <w:rPr>
          <w:sz w:val="22"/>
          <w:szCs w:val="18"/>
          <w:lang w:val="en-US"/>
        </w:rPr>
        <w:t>s</w:t>
      </w:r>
      <w:r w:rsidR="002D7E9E">
        <w:rPr>
          <w:sz w:val="22"/>
          <w:szCs w:val="18"/>
          <w:lang w:val="en-US"/>
        </w:rPr>
        <w:t>)</w:t>
      </w:r>
      <w:r w:rsidR="00882ECC">
        <w:rPr>
          <w:sz w:val="22"/>
          <w:szCs w:val="18"/>
          <w:lang w:val="en-US"/>
        </w:rPr>
        <w:t xml:space="preserve"> are transmitted</w:t>
      </w:r>
      <w:r w:rsidR="002D7E9E">
        <w:rPr>
          <w:sz w:val="22"/>
          <w:szCs w:val="18"/>
          <w:lang w:val="en-US"/>
        </w:rPr>
        <w:t>.</w:t>
      </w:r>
      <w:r w:rsidR="00911D70">
        <w:rPr>
          <w:sz w:val="22"/>
          <w:szCs w:val="18"/>
          <w:lang w:val="en-US"/>
        </w:rPr>
        <w:t xml:space="preserve"> </w:t>
      </w:r>
      <w:r w:rsidR="00673729">
        <w:rPr>
          <w:sz w:val="22"/>
          <w:szCs w:val="18"/>
          <w:lang w:val="en-US"/>
        </w:rPr>
        <w:t>If periodic/frequent reference signals</w:t>
      </w:r>
      <w:r w:rsidR="00D37254">
        <w:rPr>
          <w:sz w:val="22"/>
          <w:szCs w:val="18"/>
          <w:lang w:val="en-US"/>
        </w:rPr>
        <w:t xml:space="preserve"> are present</w:t>
      </w:r>
      <w:r w:rsidR="00673729">
        <w:rPr>
          <w:sz w:val="22"/>
          <w:szCs w:val="18"/>
          <w:lang w:val="en-US"/>
        </w:rPr>
        <w:t xml:space="preserve">, RX SL UE can monitor </w:t>
      </w:r>
      <w:r w:rsidR="008C5E3D">
        <w:rPr>
          <w:sz w:val="22"/>
          <w:szCs w:val="18"/>
          <w:lang w:val="en-US"/>
        </w:rPr>
        <w:t xml:space="preserve">the </w:t>
      </w:r>
      <w:r w:rsidR="006553E7">
        <w:rPr>
          <w:sz w:val="22"/>
          <w:szCs w:val="18"/>
          <w:lang w:val="en-US"/>
        </w:rPr>
        <w:t xml:space="preserve">strength </w:t>
      </w:r>
      <w:r w:rsidR="008C5E3D">
        <w:rPr>
          <w:sz w:val="22"/>
          <w:szCs w:val="18"/>
          <w:lang w:val="en-US"/>
        </w:rPr>
        <w:t xml:space="preserve">of each beam </w:t>
      </w:r>
      <w:r w:rsidR="006553E7">
        <w:rPr>
          <w:sz w:val="22"/>
          <w:szCs w:val="18"/>
          <w:lang w:val="en-US"/>
        </w:rPr>
        <w:t>(e.g., L1</w:t>
      </w:r>
      <w:r w:rsidR="008E0F7C">
        <w:rPr>
          <w:sz w:val="22"/>
          <w:szCs w:val="18"/>
          <w:lang w:val="en-US"/>
        </w:rPr>
        <w:t>-</w:t>
      </w:r>
      <w:r w:rsidR="006553E7">
        <w:rPr>
          <w:sz w:val="22"/>
          <w:szCs w:val="18"/>
          <w:lang w:val="en-US"/>
        </w:rPr>
        <w:t>RSRP)</w:t>
      </w:r>
      <w:r w:rsidR="00673729">
        <w:rPr>
          <w:sz w:val="22"/>
          <w:szCs w:val="18"/>
          <w:lang w:val="en-US"/>
        </w:rPr>
        <w:t xml:space="preserve"> </w:t>
      </w:r>
      <w:r w:rsidR="0011396F" w:rsidRPr="0011396F">
        <w:rPr>
          <w:sz w:val="22"/>
          <w:szCs w:val="18"/>
          <w:lang w:val="en-US"/>
        </w:rPr>
        <w:t>intermittently</w:t>
      </w:r>
      <w:r w:rsidR="00673729">
        <w:rPr>
          <w:sz w:val="22"/>
          <w:szCs w:val="18"/>
          <w:lang w:val="en-US"/>
        </w:rPr>
        <w:t xml:space="preserve"> and</w:t>
      </w:r>
      <w:r w:rsidR="005E554E">
        <w:rPr>
          <w:sz w:val="22"/>
          <w:szCs w:val="18"/>
          <w:lang w:val="en-US"/>
        </w:rPr>
        <w:t>, if</w:t>
      </w:r>
      <w:r w:rsidR="00673729">
        <w:rPr>
          <w:sz w:val="22"/>
          <w:szCs w:val="18"/>
          <w:lang w:val="en-US"/>
        </w:rPr>
        <w:t xml:space="preserve"> BFR is triggered, search </w:t>
      </w:r>
      <w:r w:rsidR="005E554E">
        <w:rPr>
          <w:sz w:val="22"/>
          <w:szCs w:val="18"/>
          <w:lang w:val="en-US"/>
        </w:rPr>
        <w:t xml:space="preserve">for </w:t>
      </w:r>
      <w:r w:rsidR="00673729">
        <w:rPr>
          <w:sz w:val="22"/>
          <w:szCs w:val="18"/>
          <w:lang w:val="en-US"/>
        </w:rPr>
        <w:t>a new candidate beam</w:t>
      </w:r>
      <w:r w:rsidR="00B13B85">
        <w:rPr>
          <w:sz w:val="22"/>
          <w:szCs w:val="18"/>
          <w:lang w:val="en-US"/>
        </w:rPr>
        <w:t xml:space="preserve"> based on periodic/frequent reference signals.</w:t>
      </w:r>
    </w:p>
    <w:p w14:paraId="69E138FF" w14:textId="15A240FC" w:rsidR="006553E7" w:rsidRPr="00623DA8" w:rsidRDefault="006553E7" w:rsidP="006553E7">
      <w:pPr>
        <w:spacing w:before="50" w:afterLines="50" w:after="120"/>
        <w:rPr>
          <w:sz w:val="22"/>
          <w:szCs w:val="18"/>
          <w:lang w:val="en-US"/>
        </w:rPr>
      </w:pPr>
      <w:r>
        <w:rPr>
          <w:sz w:val="22"/>
          <w:szCs w:val="18"/>
          <w:lang w:val="en-US"/>
        </w:rPr>
        <w:t xml:space="preserve">If periodic/frequent RSs are not supported or configured, </w:t>
      </w:r>
      <w:r w:rsidR="00D2427C">
        <w:rPr>
          <w:sz w:val="22"/>
          <w:szCs w:val="18"/>
          <w:lang w:val="en-US"/>
        </w:rPr>
        <w:t xml:space="preserve">the BFI criteria can only be </w:t>
      </w:r>
      <w:r w:rsidR="00D2427C" w:rsidRPr="00623DA8">
        <w:rPr>
          <w:sz w:val="22"/>
          <w:szCs w:val="18"/>
          <w:lang w:val="en-US"/>
        </w:rPr>
        <w:t>transmission failure (</w:t>
      </w:r>
      <w:r w:rsidR="00184FEB">
        <w:rPr>
          <w:sz w:val="22"/>
          <w:szCs w:val="18"/>
          <w:lang w:val="en-US"/>
        </w:rPr>
        <w:t>e</w:t>
      </w:r>
      <w:r w:rsidR="00D2427C" w:rsidRPr="00623DA8">
        <w:rPr>
          <w:sz w:val="22"/>
          <w:szCs w:val="18"/>
          <w:lang w:val="en-US"/>
        </w:rPr>
        <w:t>.</w:t>
      </w:r>
      <w:r w:rsidR="00184FEB">
        <w:rPr>
          <w:sz w:val="22"/>
          <w:szCs w:val="18"/>
          <w:lang w:val="en-US"/>
        </w:rPr>
        <w:t>g</w:t>
      </w:r>
      <w:r w:rsidR="00D2427C" w:rsidRPr="00623DA8">
        <w:rPr>
          <w:sz w:val="22"/>
          <w:szCs w:val="18"/>
          <w:lang w:val="en-US"/>
        </w:rPr>
        <w:t>., HARQ DTX)</w:t>
      </w:r>
      <w:r w:rsidR="00D2427C">
        <w:rPr>
          <w:rFonts w:hint="eastAsia"/>
          <w:sz w:val="22"/>
          <w:szCs w:val="18"/>
          <w:lang w:val="en-US"/>
        </w:rPr>
        <w:t>.</w:t>
      </w:r>
      <w:r w:rsidR="00D2427C">
        <w:rPr>
          <w:sz w:val="22"/>
          <w:szCs w:val="18"/>
          <w:lang w:val="en-US"/>
        </w:rPr>
        <w:t xml:space="preserve"> In </w:t>
      </w:r>
      <w:r w:rsidR="00AB3180">
        <w:rPr>
          <w:sz w:val="22"/>
          <w:szCs w:val="18"/>
          <w:lang w:val="en-US"/>
        </w:rPr>
        <w:t>this</w:t>
      </w:r>
      <w:r w:rsidR="00D2427C">
        <w:rPr>
          <w:sz w:val="22"/>
          <w:szCs w:val="18"/>
          <w:lang w:val="en-US"/>
        </w:rPr>
        <w:t xml:space="preserve"> case, </w:t>
      </w:r>
      <w:r w:rsidRPr="00623DA8">
        <w:rPr>
          <w:sz w:val="22"/>
          <w:szCs w:val="18"/>
          <w:lang w:val="en-US"/>
        </w:rPr>
        <w:t xml:space="preserve">RX SL UE may not </w:t>
      </w:r>
      <w:r w:rsidR="00AB3180">
        <w:rPr>
          <w:sz w:val="22"/>
          <w:szCs w:val="18"/>
          <w:lang w:val="en-US"/>
        </w:rPr>
        <w:t xml:space="preserve">be able to </w:t>
      </w:r>
      <w:r w:rsidR="00F46482">
        <w:rPr>
          <w:sz w:val="22"/>
          <w:szCs w:val="18"/>
          <w:lang w:val="en-US"/>
        </w:rPr>
        <w:t xml:space="preserve">search for a new candidate beam by trying to receive RSs </w:t>
      </w:r>
      <w:r w:rsidR="00CE7F6A">
        <w:rPr>
          <w:sz w:val="22"/>
          <w:szCs w:val="18"/>
          <w:lang w:val="en-US"/>
        </w:rPr>
        <w:t xml:space="preserve">pointing the direction of RX SL UE </w:t>
      </w:r>
      <w:r w:rsidR="00F46482">
        <w:rPr>
          <w:sz w:val="22"/>
          <w:szCs w:val="18"/>
          <w:lang w:val="en-US"/>
        </w:rPr>
        <w:t>when</w:t>
      </w:r>
      <w:r w:rsidRPr="00623DA8">
        <w:rPr>
          <w:sz w:val="22"/>
          <w:szCs w:val="18"/>
          <w:lang w:val="en-US"/>
        </w:rPr>
        <w:t xml:space="preserve"> BFR occurs</w:t>
      </w:r>
      <w:r w:rsidR="00CE7F6A">
        <w:rPr>
          <w:sz w:val="22"/>
          <w:szCs w:val="18"/>
          <w:lang w:val="en-US"/>
        </w:rPr>
        <w:t>. Then, RX SL UE</w:t>
      </w:r>
      <w:r w:rsidR="00CE7F6A">
        <w:rPr>
          <w:rFonts w:hint="eastAsia"/>
          <w:sz w:val="22"/>
          <w:szCs w:val="18"/>
          <w:lang w:val="en-US"/>
        </w:rPr>
        <w:t xml:space="preserve"> </w:t>
      </w:r>
      <w:r w:rsidR="00CE7F6A">
        <w:rPr>
          <w:sz w:val="22"/>
          <w:szCs w:val="18"/>
          <w:lang w:val="en-US"/>
        </w:rPr>
        <w:t>would have to start from TX beam sweeping</w:t>
      </w:r>
      <w:r w:rsidR="00CE7F6A">
        <w:rPr>
          <w:rFonts w:hint="eastAsia"/>
          <w:sz w:val="22"/>
          <w:szCs w:val="18"/>
          <w:lang w:val="en-US"/>
        </w:rPr>
        <w:t>,</w:t>
      </w:r>
      <w:r w:rsidR="00CE7F6A">
        <w:rPr>
          <w:sz w:val="22"/>
          <w:szCs w:val="18"/>
          <w:lang w:val="en-US"/>
        </w:rPr>
        <w:t xml:space="preserve"> </w:t>
      </w:r>
      <w:r w:rsidR="00CE7F6A" w:rsidRPr="00CE7F6A">
        <w:rPr>
          <w:sz w:val="22"/>
          <w:szCs w:val="18"/>
          <w:lang w:val="en-US"/>
        </w:rPr>
        <w:t xml:space="preserve">which is expected to take longer to </w:t>
      </w:r>
      <w:r w:rsidR="00CE7F6A">
        <w:rPr>
          <w:rFonts w:hint="eastAsia"/>
          <w:sz w:val="22"/>
          <w:szCs w:val="18"/>
          <w:lang w:val="en-US"/>
        </w:rPr>
        <w:t>recover</w:t>
      </w:r>
      <w:r w:rsidR="00CE7F6A" w:rsidRPr="00CE7F6A">
        <w:rPr>
          <w:sz w:val="22"/>
          <w:szCs w:val="18"/>
          <w:lang w:val="en-US"/>
        </w:rPr>
        <w:t xml:space="preserve"> beam pairing</w:t>
      </w:r>
      <w:r w:rsidR="006A6498">
        <w:rPr>
          <w:sz w:val="22"/>
          <w:szCs w:val="18"/>
          <w:lang w:val="en-US"/>
        </w:rPr>
        <w:t>;</w:t>
      </w:r>
      <w:r w:rsidR="00D14F0B">
        <w:rPr>
          <w:sz w:val="22"/>
          <w:szCs w:val="18"/>
          <w:lang w:val="en-US"/>
        </w:rPr>
        <w:t xml:space="preserve"> </w:t>
      </w:r>
      <w:r w:rsidR="006A6498">
        <w:rPr>
          <w:sz w:val="22"/>
          <w:szCs w:val="18"/>
          <w:lang w:val="en-US"/>
        </w:rPr>
        <w:t xml:space="preserve">That point </w:t>
      </w:r>
      <w:r w:rsidR="00D14F0B">
        <w:rPr>
          <w:sz w:val="22"/>
          <w:szCs w:val="18"/>
          <w:lang w:val="en-US"/>
        </w:rPr>
        <w:t>should be studied to achieve fast recovery</w:t>
      </w:r>
      <w:r w:rsidR="001A3D49">
        <w:rPr>
          <w:sz w:val="22"/>
          <w:szCs w:val="18"/>
          <w:lang w:val="en-US"/>
        </w:rPr>
        <w:t xml:space="preserve"> for HARQ DTX</w:t>
      </w:r>
      <w:r w:rsidR="00942AC8">
        <w:rPr>
          <w:sz w:val="22"/>
          <w:szCs w:val="18"/>
          <w:lang w:val="en-US"/>
        </w:rPr>
        <w:t xml:space="preserve"> as the BFI criteria</w:t>
      </w:r>
      <w:r w:rsidRPr="00623DA8">
        <w:rPr>
          <w:sz w:val="22"/>
          <w:szCs w:val="18"/>
          <w:lang w:val="en-US"/>
        </w:rPr>
        <w:t xml:space="preserve">. </w:t>
      </w:r>
    </w:p>
    <w:p w14:paraId="377434B6" w14:textId="77777777" w:rsidR="006553E7" w:rsidRPr="001A3D49" w:rsidRDefault="006553E7" w:rsidP="00035822">
      <w:pPr>
        <w:spacing w:before="50" w:afterLines="50" w:after="120"/>
        <w:rPr>
          <w:b/>
          <w:bCs/>
          <w:sz w:val="22"/>
          <w:szCs w:val="18"/>
          <w:lang w:val="en-US"/>
        </w:rPr>
      </w:pPr>
    </w:p>
    <w:p w14:paraId="2190DED5" w14:textId="77777777" w:rsidR="00035822" w:rsidRPr="00493872" w:rsidRDefault="00035822" w:rsidP="00035822">
      <w:pPr>
        <w:pStyle w:val="afe"/>
        <w:numPr>
          <w:ilvl w:val="0"/>
          <w:numId w:val="52"/>
        </w:numPr>
        <w:spacing w:before="50" w:afterLines="50" w:after="120"/>
        <w:ind w:leftChars="0"/>
        <w:rPr>
          <w:rFonts w:eastAsiaTheme="minorEastAsia"/>
          <w:b/>
          <w:sz w:val="22"/>
          <w:u w:val="single"/>
          <w:lang w:val="en-US"/>
        </w:rPr>
      </w:pPr>
    </w:p>
    <w:p w14:paraId="6FAA3B22" w14:textId="2E163CEF" w:rsidR="00035822" w:rsidRPr="00035822" w:rsidRDefault="00035822" w:rsidP="00035822">
      <w:pPr>
        <w:numPr>
          <w:ilvl w:val="0"/>
          <w:numId w:val="8"/>
        </w:numPr>
        <w:spacing w:before="50" w:afterLines="50" w:after="120"/>
        <w:rPr>
          <w:b/>
          <w:bCs/>
          <w:sz w:val="22"/>
          <w:szCs w:val="18"/>
        </w:rPr>
      </w:pPr>
      <w:r w:rsidRPr="00035822">
        <w:rPr>
          <w:b/>
          <w:bCs/>
          <w:sz w:val="22"/>
          <w:szCs w:val="18"/>
        </w:rPr>
        <w:t xml:space="preserve">In the case where </w:t>
      </w:r>
      <w:r w:rsidR="0090298C">
        <w:rPr>
          <w:b/>
          <w:bCs/>
          <w:sz w:val="22"/>
          <w:szCs w:val="18"/>
        </w:rPr>
        <w:t>periodic</w:t>
      </w:r>
      <w:r w:rsidRPr="00035822">
        <w:rPr>
          <w:b/>
          <w:bCs/>
          <w:sz w:val="22"/>
          <w:szCs w:val="18"/>
        </w:rPr>
        <w:t xml:space="preserve"> RSs are used to maintain the beam pairing, RX SL UE can detect the degradation of main beam </w:t>
      </w:r>
      <w:r w:rsidR="000D4D68">
        <w:rPr>
          <w:b/>
          <w:bCs/>
          <w:sz w:val="22"/>
          <w:szCs w:val="18"/>
        </w:rPr>
        <w:t>based on L1</w:t>
      </w:r>
      <w:r w:rsidR="00A8086B">
        <w:rPr>
          <w:b/>
          <w:bCs/>
          <w:sz w:val="22"/>
          <w:szCs w:val="18"/>
        </w:rPr>
        <w:t>-</w:t>
      </w:r>
      <w:r w:rsidR="000D4D68">
        <w:rPr>
          <w:b/>
          <w:bCs/>
          <w:sz w:val="22"/>
          <w:szCs w:val="18"/>
        </w:rPr>
        <w:t xml:space="preserve">RSRP </w:t>
      </w:r>
      <w:r w:rsidRPr="00035822">
        <w:rPr>
          <w:b/>
          <w:bCs/>
          <w:sz w:val="22"/>
          <w:szCs w:val="18"/>
        </w:rPr>
        <w:t xml:space="preserve">and </w:t>
      </w:r>
      <w:r w:rsidR="000D4D68">
        <w:rPr>
          <w:b/>
          <w:bCs/>
          <w:sz w:val="22"/>
          <w:szCs w:val="18"/>
        </w:rPr>
        <w:t xml:space="preserve">search </w:t>
      </w:r>
      <w:r w:rsidR="00C55A54">
        <w:rPr>
          <w:b/>
          <w:bCs/>
          <w:sz w:val="22"/>
          <w:szCs w:val="18"/>
        </w:rPr>
        <w:t xml:space="preserve">for a </w:t>
      </w:r>
      <w:r w:rsidRPr="00035822">
        <w:rPr>
          <w:b/>
          <w:bCs/>
          <w:sz w:val="22"/>
          <w:szCs w:val="18"/>
        </w:rPr>
        <w:t>new candidate beam</w:t>
      </w:r>
      <w:r w:rsidR="000D4D68">
        <w:rPr>
          <w:b/>
          <w:bCs/>
          <w:sz w:val="22"/>
          <w:szCs w:val="18"/>
        </w:rPr>
        <w:t xml:space="preserve"> based on periodic RS.</w:t>
      </w:r>
    </w:p>
    <w:p w14:paraId="43E69D23" w14:textId="7F387848" w:rsidR="000D4D68" w:rsidRDefault="000D4D68" w:rsidP="000D4D68">
      <w:pPr>
        <w:numPr>
          <w:ilvl w:val="0"/>
          <w:numId w:val="8"/>
        </w:numPr>
        <w:spacing w:before="50" w:afterLines="50" w:after="120"/>
        <w:rPr>
          <w:b/>
          <w:bCs/>
          <w:sz w:val="22"/>
          <w:szCs w:val="18"/>
        </w:rPr>
      </w:pPr>
      <w:r w:rsidRPr="000D4D68">
        <w:rPr>
          <w:b/>
          <w:bCs/>
          <w:sz w:val="22"/>
          <w:szCs w:val="18"/>
        </w:rPr>
        <w:t>In other cases, transmission failure (</w:t>
      </w:r>
      <w:r w:rsidR="005318EB">
        <w:rPr>
          <w:b/>
          <w:bCs/>
          <w:sz w:val="22"/>
          <w:szCs w:val="18"/>
        </w:rPr>
        <w:t>e</w:t>
      </w:r>
      <w:r w:rsidRPr="000D4D68">
        <w:rPr>
          <w:b/>
          <w:bCs/>
          <w:sz w:val="22"/>
          <w:szCs w:val="18"/>
        </w:rPr>
        <w:t>.</w:t>
      </w:r>
      <w:r w:rsidR="005318EB">
        <w:rPr>
          <w:b/>
          <w:bCs/>
          <w:sz w:val="22"/>
          <w:szCs w:val="18"/>
        </w:rPr>
        <w:t>g</w:t>
      </w:r>
      <w:r w:rsidRPr="000D4D68">
        <w:rPr>
          <w:b/>
          <w:bCs/>
          <w:sz w:val="22"/>
          <w:szCs w:val="18"/>
        </w:rPr>
        <w:t xml:space="preserve">., HARQ DTX) can be considered as </w:t>
      </w:r>
      <w:r>
        <w:rPr>
          <w:b/>
          <w:bCs/>
          <w:sz w:val="22"/>
          <w:szCs w:val="18"/>
        </w:rPr>
        <w:t xml:space="preserve">BFI </w:t>
      </w:r>
      <w:r w:rsidRPr="000D4D68">
        <w:rPr>
          <w:b/>
          <w:bCs/>
          <w:sz w:val="22"/>
          <w:szCs w:val="18"/>
        </w:rPr>
        <w:t>criteria.</w:t>
      </w:r>
    </w:p>
    <w:p w14:paraId="3834C27F" w14:textId="77777777" w:rsidR="00623DA8" w:rsidRPr="005318EB" w:rsidRDefault="00623DA8" w:rsidP="00623DA8">
      <w:pPr>
        <w:spacing w:before="50" w:afterLines="50" w:after="120"/>
        <w:rPr>
          <w:b/>
          <w:bCs/>
          <w:sz w:val="22"/>
          <w:szCs w:val="18"/>
        </w:rPr>
      </w:pPr>
    </w:p>
    <w:p w14:paraId="5B165BC0" w14:textId="77777777" w:rsidR="00623DA8" w:rsidRPr="00493872" w:rsidRDefault="00623DA8" w:rsidP="00623DA8">
      <w:pPr>
        <w:pStyle w:val="afe"/>
        <w:numPr>
          <w:ilvl w:val="0"/>
          <w:numId w:val="12"/>
        </w:numPr>
        <w:spacing w:before="50" w:afterLines="50" w:after="120"/>
        <w:ind w:leftChars="0"/>
        <w:rPr>
          <w:rFonts w:eastAsiaTheme="minorEastAsia"/>
          <w:b/>
          <w:sz w:val="22"/>
          <w:u w:val="single"/>
          <w:lang w:val="en-US"/>
        </w:rPr>
      </w:pPr>
    </w:p>
    <w:p w14:paraId="0CA5C2F7" w14:textId="43543999" w:rsidR="00623DA8" w:rsidRPr="00623DA8" w:rsidRDefault="00623DA8" w:rsidP="00623DA8">
      <w:pPr>
        <w:numPr>
          <w:ilvl w:val="0"/>
          <w:numId w:val="8"/>
        </w:numPr>
        <w:spacing w:before="50" w:afterLines="50" w:after="120"/>
        <w:rPr>
          <w:b/>
          <w:bCs/>
          <w:sz w:val="22"/>
          <w:szCs w:val="18"/>
          <w:lang w:val="en-US"/>
        </w:rPr>
      </w:pPr>
      <w:r w:rsidRPr="00623DA8">
        <w:rPr>
          <w:b/>
          <w:bCs/>
          <w:sz w:val="22"/>
          <w:szCs w:val="18"/>
          <w:lang w:val="en-US"/>
        </w:rPr>
        <w:t>Support L1</w:t>
      </w:r>
      <w:r w:rsidR="006D1FCB">
        <w:rPr>
          <w:b/>
          <w:bCs/>
          <w:sz w:val="22"/>
          <w:szCs w:val="18"/>
          <w:lang w:val="en-US"/>
        </w:rPr>
        <w:t>-</w:t>
      </w:r>
      <w:r w:rsidRPr="00623DA8">
        <w:rPr>
          <w:b/>
          <w:bCs/>
          <w:sz w:val="22"/>
          <w:szCs w:val="18"/>
          <w:lang w:val="en-US"/>
        </w:rPr>
        <w:t xml:space="preserve">RSRP </w:t>
      </w:r>
      <w:r w:rsidR="00951A3D">
        <w:rPr>
          <w:b/>
          <w:bCs/>
          <w:sz w:val="22"/>
          <w:szCs w:val="18"/>
          <w:lang w:val="en-US"/>
        </w:rPr>
        <w:t>as</w:t>
      </w:r>
      <w:r w:rsidRPr="00623DA8">
        <w:rPr>
          <w:b/>
          <w:bCs/>
          <w:sz w:val="22"/>
          <w:szCs w:val="18"/>
          <w:lang w:val="en-US"/>
        </w:rPr>
        <w:t xml:space="preserve"> </w:t>
      </w:r>
      <w:r w:rsidR="00951A3D">
        <w:rPr>
          <w:b/>
          <w:bCs/>
          <w:sz w:val="22"/>
          <w:szCs w:val="18"/>
          <w:lang w:val="en-US"/>
        </w:rPr>
        <w:t xml:space="preserve">the </w:t>
      </w:r>
      <w:r w:rsidRPr="00623DA8">
        <w:rPr>
          <w:b/>
          <w:bCs/>
          <w:sz w:val="22"/>
          <w:szCs w:val="18"/>
          <w:lang w:val="en-US"/>
        </w:rPr>
        <w:t>BFI criteria</w:t>
      </w:r>
      <w:r w:rsidR="00F27576">
        <w:rPr>
          <w:b/>
          <w:bCs/>
          <w:sz w:val="22"/>
          <w:szCs w:val="18"/>
          <w:lang w:val="en-US"/>
        </w:rPr>
        <w:t xml:space="preserve"> if periodic reference signal </w:t>
      </w:r>
      <w:r w:rsidR="000D4D68">
        <w:rPr>
          <w:b/>
          <w:bCs/>
          <w:sz w:val="22"/>
          <w:szCs w:val="18"/>
          <w:lang w:val="en-US"/>
        </w:rPr>
        <w:t>is</w:t>
      </w:r>
      <w:r w:rsidR="00F27576">
        <w:rPr>
          <w:b/>
          <w:bCs/>
          <w:sz w:val="22"/>
          <w:szCs w:val="18"/>
          <w:lang w:val="en-US"/>
        </w:rPr>
        <w:t xml:space="preserve"> supported </w:t>
      </w:r>
      <w:r w:rsidR="000D4D68">
        <w:rPr>
          <w:b/>
          <w:bCs/>
          <w:sz w:val="22"/>
          <w:szCs w:val="18"/>
          <w:lang w:val="en-US"/>
        </w:rPr>
        <w:t xml:space="preserve">and configured </w:t>
      </w:r>
      <w:r w:rsidR="00F27576">
        <w:rPr>
          <w:b/>
          <w:bCs/>
          <w:sz w:val="22"/>
          <w:szCs w:val="18"/>
          <w:lang w:val="en-US"/>
        </w:rPr>
        <w:t>for beam maintenance</w:t>
      </w:r>
      <w:r w:rsidRPr="00623DA8">
        <w:rPr>
          <w:b/>
          <w:bCs/>
          <w:sz w:val="22"/>
          <w:szCs w:val="18"/>
          <w:lang w:val="en-US"/>
        </w:rPr>
        <w:t>.</w:t>
      </w:r>
    </w:p>
    <w:p w14:paraId="03CAB7E2" w14:textId="57D6039E" w:rsidR="004601E4" w:rsidRPr="004601E4" w:rsidRDefault="00666365" w:rsidP="00623DA8">
      <w:pPr>
        <w:numPr>
          <w:ilvl w:val="0"/>
          <w:numId w:val="8"/>
        </w:numPr>
        <w:spacing w:before="50" w:afterLines="50" w:after="120"/>
        <w:rPr>
          <w:b/>
          <w:bCs/>
          <w:sz w:val="22"/>
          <w:szCs w:val="18"/>
          <w:lang w:val="en-US"/>
        </w:rPr>
      </w:pPr>
      <w:r>
        <w:rPr>
          <w:b/>
          <w:bCs/>
          <w:sz w:val="22"/>
          <w:szCs w:val="18"/>
          <w:lang w:val="en-US"/>
        </w:rPr>
        <w:t>For</w:t>
      </w:r>
      <w:r w:rsidR="00623DA8" w:rsidRPr="00623DA8">
        <w:rPr>
          <w:b/>
          <w:bCs/>
          <w:sz w:val="22"/>
          <w:szCs w:val="18"/>
          <w:lang w:val="en-US"/>
        </w:rPr>
        <w:t xml:space="preserve"> HARQ DTX </w:t>
      </w:r>
      <w:r>
        <w:rPr>
          <w:b/>
          <w:bCs/>
          <w:sz w:val="22"/>
          <w:szCs w:val="18"/>
          <w:lang w:val="en-US"/>
        </w:rPr>
        <w:t>as</w:t>
      </w:r>
      <w:r w:rsidR="00623DA8" w:rsidRPr="00623DA8">
        <w:rPr>
          <w:b/>
          <w:bCs/>
          <w:sz w:val="22"/>
          <w:szCs w:val="18"/>
          <w:lang w:val="en-US"/>
        </w:rPr>
        <w:t xml:space="preserve"> the BFI</w:t>
      </w:r>
      <w:r>
        <w:rPr>
          <w:b/>
          <w:bCs/>
          <w:sz w:val="22"/>
          <w:szCs w:val="18"/>
          <w:lang w:val="en-US"/>
        </w:rPr>
        <w:t xml:space="preserve"> </w:t>
      </w:r>
      <w:r w:rsidRPr="00623DA8">
        <w:rPr>
          <w:b/>
          <w:bCs/>
          <w:sz w:val="22"/>
          <w:szCs w:val="18"/>
          <w:lang w:val="en-US"/>
        </w:rPr>
        <w:t>criteria</w:t>
      </w:r>
      <w:r w:rsidR="00623DA8" w:rsidRPr="00623DA8">
        <w:rPr>
          <w:b/>
          <w:bCs/>
          <w:sz w:val="22"/>
          <w:szCs w:val="18"/>
          <w:lang w:val="en-US"/>
        </w:rPr>
        <w:t xml:space="preserve">, </w:t>
      </w:r>
      <w:r>
        <w:rPr>
          <w:b/>
          <w:bCs/>
          <w:sz w:val="22"/>
          <w:szCs w:val="18"/>
          <w:lang w:val="en-US"/>
        </w:rPr>
        <w:t xml:space="preserve">study </w:t>
      </w:r>
      <w:r w:rsidR="00623DA8" w:rsidRPr="00623DA8">
        <w:rPr>
          <w:b/>
          <w:bCs/>
          <w:sz w:val="22"/>
          <w:szCs w:val="18"/>
          <w:lang w:val="en-US"/>
        </w:rPr>
        <w:t xml:space="preserve">how to determine </w:t>
      </w:r>
      <w:r>
        <w:rPr>
          <w:b/>
          <w:bCs/>
          <w:sz w:val="22"/>
          <w:szCs w:val="18"/>
          <w:lang w:val="en-US"/>
        </w:rPr>
        <w:t xml:space="preserve">a </w:t>
      </w:r>
      <w:r w:rsidR="00623DA8" w:rsidRPr="00623DA8">
        <w:rPr>
          <w:b/>
          <w:bCs/>
          <w:sz w:val="22"/>
          <w:szCs w:val="18"/>
          <w:lang w:val="en-US"/>
        </w:rPr>
        <w:t>new candidate beam</w:t>
      </w:r>
      <w:r w:rsidR="008E5439">
        <w:rPr>
          <w:b/>
          <w:bCs/>
          <w:sz w:val="22"/>
          <w:szCs w:val="18"/>
          <w:lang w:val="en-US"/>
        </w:rPr>
        <w:t xml:space="preserve"> to </w:t>
      </w:r>
      <w:r w:rsidR="00D36F2D">
        <w:rPr>
          <w:b/>
          <w:bCs/>
          <w:sz w:val="22"/>
          <w:szCs w:val="18"/>
          <w:lang w:val="en-US"/>
        </w:rPr>
        <w:t xml:space="preserve">quickly </w:t>
      </w:r>
      <w:r w:rsidR="008E5439">
        <w:rPr>
          <w:b/>
          <w:bCs/>
          <w:sz w:val="22"/>
          <w:szCs w:val="18"/>
          <w:lang w:val="en-US"/>
        </w:rPr>
        <w:t xml:space="preserve">recover </w:t>
      </w:r>
      <w:r w:rsidR="00D36F2D">
        <w:rPr>
          <w:b/>
          <w:bCs/>
          <w:sz w:val="22"/>
          <w:szCs w:val="18"/>
          <w:lang w:val="en-US"/>
        </w:rPr>
        <w:t xml:space="preserve">the </w:t>
      </w:r>
      <w:r w:rsidR="008E5439">
        <w:rPr>
          <w:b/>
          <w:bCs/>
          <w:sz w:val="22"/>
          <w:szCs w:val="18"/>
          <w:lang w:val="en-US"/>
        </w:rPr>
        <w:t>beam pairing</w:t>
      </w:r>
      <w:r>
        <w:rPr>
          <w:b/>
          <w:bCs/>
          <w:sz w:val="22"/>
          <w:szCs w:val="18"/>
          <w:lang w:val="en-US"/>
        </w:rPr>
        <w:t>.</w:t>
      </w:r>
    </w:p>
    <w:p w14:paraId="7F82E439" w14:textId="77777777" w:rsidR="00FA0EB1" w:rsidRPr="002F6705" w:rsidRDefault="00FA0EB1" w:rsidP="00FA0EB1">
      <w:pPr>
        <w:spacing w:before="50" w:afterLines="50" w:after="120"/>
        <w:rPr>
          <w:sz w:val="22"/>
          <w:szCs w:val="18"/>
          <w:lang w:val="en-US"/>
        </w:rPr>
      </w:pPr>
    </w:p>
    <w:p w14:paraId="5B7A631B" w14:textId="59C90344" w:rsidR="00FA0EB1" w:rsidRPr="00D7372B" w:rsidRDefault="00FA0EB1" w:rsidP="00FA0EB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Directional TX/RX/sensing issue</w:t>
      </w:r>
      <w:r w:rsidR="00747356">
        <w:rPr>
          <w:rFonts w:ascii="Arial" w:eastAsia="DengXian" w:hAnsi="Arial"/>
          <w:b/>
          <w:kern w:val="28"/>
          <w:sz w:val="22"/>
          <w:szCs w:val="22"/>
          <w:lang w:val="en-US" w:eastAsia="zh-CN"/>
        </w:rPr>
        <w:t>s</w:t>
      </w:r>
      <w:r>
        <w:rPr>
          <w:rFonts w:ascii="Arial" w:eastAsia="DengXian" w:hAnsi="Arial"/>
          <w:b/>
          <w:kern w:val="28"/>
          <w:sz w:val="22"/>
          <w:szCs w:val="22"/>
          <w:lang w:val="en-US" w:eastAsia="zh-CN"/>
        </w:rPr>
        <w:t xml:space="preserve"> in RA mode 2</w:t>
      </w:r>
    </w:p>
    <w:p w14:paraId="2E686BBC" w14:textId="1239BBB1" w:rsidR="00E60883" w:rsidRDefault="00751AFB" w:rsidP="00F92E26">
      <w:pPr>
        <w:spacing w:before="50" w:afterLines="50" w:after="120"/>
        <w:rPr>
          <w:sz w:val="22"/>
          <w:szCs w:val="18"/>
        </w:rPr>
      </w:pPr>
      <w:r>
        <w:rPr>
          <w:rFonts w:hint="eastAsia"/>
          <w:sz w:val="22"/>
          <w:szCs w:val="18"/>
        </w:rPr>
        <w:t>A</w:t>
      </w:r>
      <w:r>
        <w:rPr>
          <w:sz w:val="22"/>
          <w:szCs w:val="18"/>
        </w:rPr>
        <w:t xml:space="preserve">t </w:t>
      </w:r>
      <w:r w:rsidR="009E2DA3">
        <w:rPr>
          <w:sz w:val="22"/>
          <w:szCs w:val="18"/>
        </w:rPr>
        <w:t xml:space="preserve">the </w:t>
      </w:r>
      <w:r>
        <w:rPr>
          <w:sz w:val="22"/>
          <w:szCs w:val="18"/>
        </w:rPr>
        <w:t xml:space="preserve">previous meeting, </w:t>
      </w:r>
      <w:r w:rsidR="009E2DA3">
        <w:rPr>
          <w:sz w:val="22"/>
          <w:szCs w:val="18"/>
        </w:rPr>
        <w:t xml:space="preserve">it was discussed whether to include studying the case </w:t>
      </w:r>
      <w:r w:rsidR="002C076F">
        <w:rPr>
          <w:sz w:val="22"/>
          <w:szCs w:val="18"/>
        </w:rPr>
        <w:t>where</w:t>
      </w:r>
      <w:r w:rsidR="009E2DA3">
        <w:rPr>
          <w:sz w:val="22"/>
          <w:szCs w:val="18"/>
        </w:rPr>
        <w:t xml:space="preserve"> </w:t>
      </w:r>
      <w:r>
        <w:rPr>
          <w:sz w:val="22"/>
          <w:szCs w:val="18"/>
        </w:rPr>
        <w:t>multiple unicast links are established in one SL UE.</w:t>
      </w:r>
      <w:r w:rsidR="00E60883">
        <w:rPr>
          <w:sz w:val="22"/>
          <w:szCs w:val="18"/>
        </w:rPr>
        <w:t xml:space="preserve"> </w:t>
      </w:r>
      <w:r w:rsidR="00E60883">
        <w:rPr>
          <w:rFonts w:hint="eastAsia"/>
          <w:sz w:val="22"/>
          <w:szCs w:val="18"/>
        </w:rPr>
        <w:t>W</w:t>
      </w:r>
      <w:r w:rsidR="00E60883">
        <w:rPr>
          <w:sz w:val="22"/>
          <w:szCs w:val="18"/>
        </w:rPr>
        <w:t xml:space="preserve">e </w:t>
      </w:r>
      <w:r w:rsidR="00023973">
        <w:rPr>
          <w:sz w:val="22"/>
          <w:szCs w:val="18"/>
        </w:rPr>
        <w:t xml:space="preserve">get to </w:t>
      </w:r>
      <w:r w:rsidR="00E60883">
        <w:rPr>
          <w:sz w:val="22"/>
          <w:szCs w:val="18"/>
        </w:rPr>
        <w:t xml:space="preserve">understand </w:t>
      </w:r>
      <w:r w:rsidR="006D1FCB">
        <w:rPr>
          <w:sz w:val="22"/>
          <w:szCs w:val="18"/>
        </w:rPr>
        <w:t>this study</w:t>
      </w:r>
      <w:r w:rsidR="009E2DA3">
        <w:rPr>
          <w:sz w:val="22"/>
          <w:szCs w:val="18"/>
        </w:rPr>
        <w:t xml:space="preserve"> is a </w:t>
      </w:r>
      <w:r w:rsidR="00E60883">
        <w:rPr>
          <w:sz w:val="22"/>
          <w:szCs w:val="18"/>
        </w:rPr>
        <w:t xml:space="preserve">lower priority than </w:t>
      </w:r>
      <w:r w:rsidR="009E2DA3">
        <w:rPr>
          <w:sz w:val="22"/>
          <w:szCs w:val="18"/>
        </w:rPr>
        <w:t>t</w:t>
      </w:r>
      <w:r w:rsidR="009E2DA3" w:rsidRPr="009E2DA3">
        <w:rPr>
          <w:sz w:val="22"/>
          <w:szCs w:val="18"/>
        </w:rPr>
        <w:t>he studies on basic features such as initial beam pairing, beam maintenance, beam failure recovery for single unicast link</w:t>
      </w:r>
      <w:r w:rsidR="009E2DA3">
        <w:rPr>
          <w:sz w:val="22"/>
          <w:szCs w:val="18"/>
        </w:rPr>
        <w:t>.</w:t>
      </w:r>
      <w:r w:rsidR="002C076F">
        <w:rPr>
          <w:sz w:val="22"/>
          <w:szCs w:val="18"/>
        </w:rPr>
        <w:t xml:space="preserve"> But </w:t>
      </w:r>
      <w:r w:rsidR="00CB52EA">
        <w:rPr>
          <w:sz w:val="22"/>
          <w:szCs w:val="18"/>
        </w:rPr>
        <w:t>still,</w:t>
      </w:r>
      <w:r w:rsidR="002C076F">
        <w:rPr>
          <w:sz w:val="22"/>
          <w:szCs w:val="18"/>
        </w:rPr>
        <w:t xml:space="preserve"> </w:t>
      </w:r>
      <w:r w:rsidR="00CB52EA">
        <w:rPr>
          <w:sz w:val="22"/>
          <w:szCs w:val="18"/>
        </w:rPr>
        <w:t xml:space="preserve">we believe that </w:t>
      </w:r>
      <w:r w:rsidR="00023973">
        <w:rPr>
          <w:sz w:val="22"/>
          <w:szCs w:val="18"/>
        </w:rPr>
        <w:t xml:space="preserve">it is </w:t>
      </w:r>
      <w:r w:rsidR="00CB52EA">
        <w:rPr>
          <w:sz w:val="22"/>
          <w:szCs w:val="18"/>
        </w:rPr>
        <w:t xml:space="preserve">an essential and </w:t>
      </w:r>
      <w:r w:rsidR="00023973">
        <w:rPr>
          <w:sz w:val="22"/>
          <w:szCs w:val="18"/>
        </w:rPr>
        <w:t>important topic</w:t>
      </w:r>
      <w:r w:rsidR="00CB52EA">
        <w:rPr>
          <w:sz w:val="22"/>
          <w:szCs w:val="18"/>
        </w:rPr>
        <w:t xml:space="preserve"> to achieve useful SL FR2 system. </w:t>
      </w:r>
      <w:r w:rsidR="00BE3FDB">
        <w:rPr>
          <w:sz w:val="22"/>
          <w:szCs w:val="18"/>
        </w:rPr>
        <w:t>As agreed in the evaluation methodology</w:t>
      </w:r>
      <w:r w:rsidR="00D70E9C">
        <w:rPr>
          <w:sz w:val="22"/>
          <w:szCs w:val="18"/>
        </w:rPr>
        <w:t xml:space="preserve"> for SL FR2</w:t>
      </w:r>
      <w:r w:rsidR="00BE3FDB">
        <w:rPr>
          <w:sz w:val="22"/>
          <w:szCs w:val="18"/>
        </w:rPr>
        <w:t>, cluster-base</w:t>
      </w:r>
      <w:r w:rsidR="001A2200">
        <w:rPr>
          <w:sz w:val="22"/>
          <w:szCs w:val="18"/>
        </w:rPr>
        <w:t xml:space="preserve">d </w:t>
      </w:r>
      <w:r w:rsidR="00842E9F">
        <w:rPr>
          <w:sz w:val="22"/>
          <w:szCs w:val="18"/>
        </w:rPr>
        <w:t xml:space="preserve">deployment of </w:t>
      </w:r>
      <w:r w:rsidR="001A2200">
        <w:rPr>
          <w:sz w:val="22"/>
          <w:szCs w:val="18"/>
        </w:rPr>
        <w:t>S</w:t>
      </w:r>
      <w:r w:rsidR="00BE3FDB">
        <w:rPr>
          <w:sz w:val="22"/>
          <w:szCs w:val="18"/>
        </w:rPr>
        <w:t>L FR2 UE</w:t>
      </w:r>
      <w:r w:rsidR="00842E9F">
        <w:rPr>
          <w:sz w:val="22"/>
          <w:szCs w:val="18"/>
        </w:rPr>
        <w:t>s</w:t>
      </w:r>
      <w:r w:rsidR="00BE3FDB">
        <w:rPr>
          <w:sz w:val="22"/>
          <w:szCs w:val="18"/>
        </w:rPr>
        <w:t xml:space="preserve"> </w:t>
      </w:r>
      <w:r w:rsidR="00364723">
        <w:rPr>
          <w:sz w:val="22"/>
          <w:szCs w:val="18"/>
        </w:rPr>
        <w:t>is a</w:t>
      </w:r>
      <w:r w:rsidR="00A97F81">
        <w:rPr>
          <w:sz w:val="22"/>
          <w:szCs w:val="18"/>
        </w:rPr>
        <w:t xml:space="preserve"> typical</w:t>
      </w:r>
      <w:r w:rsidR="00364723">
        <w:rPr>
          <w:sz w:val="22"/>
          <w:szCs w:val="18"/>
        </w:rPr>
        <w:t xml:space="preserve"> case. </w:t>
      </w:r>
    </w:p>
    <w:p w14:paraId="6213C8C2" w14:textId="77777777" w:rsidR="006925AA" w:rsidRPr="00FC1E85" w:rsidRDefault="006925AA" w:rsidP="006925AA">
      <w:pPr>
        <w:pStyle w:val="afe"/>
        <w:numPr>
          <w:ilvl w:val="0"/>
          <w:numId w:val="12"/>
        </w:numPr>
        <w:spacing w:before="50" w:afterLines="50" w:after="120"/>
        <w:ind w:leftChars="0"/>
        <w:rPr>
          <w:rFonts w:eastAsiaTheme="minorEastAsia"/>
          <w:b/>
          <w:sz w:val="22"/>
          <w:u w:val="single"/>
          <w:lang w:val="en-US"/>
        </w:rPr>
      </w:pPr>
    </w:p>
    <w:p w14:paraId="2C09A3C1" w14:textId="0ED406C5" w:rsidR="006925AA" w:rsidRPr="00FA0EB1" w:rsidRDefault="006925AA" w:rsidP="006925AA">
      <w:pPr>
        <w:numPr>
          <w:ilvl w:val="0"/>
          <w:numId w:val="8"/>
        </w:numPr>
        <w:spacing w:before="50" w:afterLines="50" w:after="120"/>
        <w:rPr>
          <w:b/>
          <w:bCs/>
          <w:sz w:val="22"/>
          <w:szCs w:val="18"/>
          <w:lang w:val="en-US"/>
        </w:rPr>
      </w:pPr>
      <w:r>
        <w:rPr>
          <w:b/>
          <w:bCs/>
          <w:sz w:val="22"/>
          <w:szCs w:val="18"/>
          <w:lang w:val="en-US"/>
        </w:rPr>
        <w:t>S</w:t>
      </w:r>
      <w:r w:rsidRPr="00FA0EB1">
        <w:rPr>
          <w:b/>
          <w:bCs/>
          <w:sz w:val="22"/>
          <w:szCs w:val="18"/>
          <w:lang w:val="en-US"/>
        </w:rPr>
        <w:t xml:space="preserve">tudy </w:t>
      </w:r>
      <w:r>
        <w:rPr>
          <w:b/>
          <w:bCs/>
          <w:sz w:val="22"/>
          <w:szCs w:val="18"/>
          <w:lang w:val="en-US"/>
        </w:rPr>
        <w:t xml:space="preserve">the case where </w:t>
      </w:r>
      <w:r w:rsidRPr="00FA0EB1">
        <w:rPr>
          <w:b/>
          <w:bCs/>
          <w:sz w:val="22"/>
          <w:szCs w:val="18"/>
          <w:lang w:val="en-US"/>
        </w:rPr>
        <w:t xml:space="preserve">one </w:t>
      </w:r>
      <w:r>
        <w:rPr>
          <w:b/>
          <w:bCs/>
          <w:sz w:val="22"/>
          <w:szCs w:val="18"/>
          <w:lang w:val="en-US"/>
        </w:rPr>
        <w:t>SL UE has</w:t>
      </w:r>
      <w:r w:rsidRPr="00FA0EB1">
        <w:rPr>
          <w:b/>
          <w:bCs/>
          <w:sz w:val="22"/>
          <w:szCs w:val="18"/>
          <w:lang w:val="en-US"/>
        </w:rPr>
        <w:t xml:space="preserve"> multiple unicast links</w:t>
      </w:r>
      <w:r w:rsidR="00364723">
        <w:rPr>
          <w:b/>
          <w:bCs/>
          <w:sz w:val="22"/>
          <w:szCs w:val="18"/>
          <w:lang w:val="en-US"/>
        </w:rPr>
        <w:t xml:space="preserve"> on FR2</w:t>
      </w:r>
      <w:r>
        <w:rPr>
          <w:b/>
          <w:bCs/>
          <w:sz w:val="22"/>
          <w:szCs w:val="18"/>
          <w:lang w:val="en-US"/>
        </w:rPr>
        <w:t>.</w:t>
      </w:r>
    </w:p>
    <w:p w14:paraId="08DBDE76" w14:textId="77777777" w:rsidR="006925AA" w:rsidRPr="00FA0EB1" w:rsidRDefault="006925AA" w:rsidP="006925AA">
      <w:pPr>
        <w:numPr>
          <w:ilvl w:val="1"/>
          <w:numId w:val="8"/>
        </w:numPr>
        <w:spacing w:before="50" w:afterLines="50" w:after="120"/>
        <w:rPr>
          <w:b/>
          <w:bCs/>
          <w:sz w:val="22"/>
          <w:szCs w:val="18"/>
          <w:lang w:val="en-US"/>
        </w:rPr>
      </w:pPr>
      <w:r w:rsidRPr="00FA0EB1">
        <w:rPr>
          <w:b/>
          <w:bCs/>
          <w:sz w:val="22"/>
          <w:szCs w:val="18"/>
          <w:lang w:val="en-US"/>
        </w:rPr>
        <w:lastRenderedPageBreak/>
        <w:t>It is a lower priority than the studies on basic features such as initial beam pairing, beam maintenance, beam failure recovery for single unicast link.</w:t>
      </w:r>
    </w:p>
    <w:p w14:paraId="5786AF9C" w14:textId="77777777" w:rsidR="006925AA" w:rsidRDefault="006925AA" w:rsidP="00F92E26">
      <w:pPr>
        <w:spacing w:before="50" w:afterLines="50" w:after="120"/>
        <w:rPr>
          <w:sz w:val="22"/>
          <w:szCs w:val="18"/>
        </w:rPr>
      </w:pPr>
    </w:p>
    <w:p w14:paraId="0D67735A" w14:textId="27B611E6" w:rsidR="00F92E26" w:rsidRDefault="0077517F" w:rsidP="00F92E26">
      <w:pPr>
        <w:spacing w:before="50" w:afterLines="50" w:after="120"/>
        <w:rPr>
          <w:sz w:val="22"/>
          <w:szCs w:val="18"/>
          <w:lang w:val="en-US"/>
        </w:rPr>
      </w:pPr>
      <w:r>
        <w:rPr>
          <w:sz w:val="22"/>
          <w:szCs w:val="18"/>
        </w:rPr>
        <w:t>The typical beam management operation on FR2 is specified</w:t>
      </w:r>
      <w:r w:rsidR="006023A9">
        <w:rPr>
          <w:sz w:val="22"/>
          <w:szCs w:val="18"/>
        </w:rPr>
        <w:t xml:space="preserve"> </w:t>
      </w:r>
      <w:r w:rsidR="00675D34">
        <w:rPr>
          <w:rFonts w:hint="eastAsia"/>
          <w:sz w:val="22"/>
          <w:szCs w:val="18"/>
        </w:rPr>
        <w:t>a</w:t>
      </w:r>
      <w:r w:rsidR="00675D34">
        <w:rPr>
          <w:sz w:val="22"/>
          <w:szCs w:val="18"/>
        </w:rPr>
        <w:t>s</w:t>
      </w:r>
      <w:r w:rsidR="006023A9">
        <w:rPr>
          <w:sz w:val="22"/>
          <w:szCs w:val="18"/>
        </w:rPr>
        <w:t xml:space="preserve"> the spatial domain filters</w:t>
      </w:r>
      <w:r w:rsidR="00675D34">
        <w:rPr>
          <w:sz w:val="22"/>
          <w:szCs w:val="18"/>
        </w:rPr>
        <w:t>, which</w:t>
      </w:r>
      <w:r w:rsidR="006023A9">
        <w:rPr>
          <w:sz w:val="22"/>
          <w:szCs w:val="18"/>
        </w:rPr>
        <w:t xml:space="preserve"> is </w:t>
      </w:r>
      <w:r w:rsidR="00815DDF">
        <w:rPr>
          <w:sz w:val="22"/>
          <w:szCs w:val="18"/>
        </w:rPr>
        <w:t xml:space="preserve">assumed to </w:t>
      </w:r>
      <w:r w:rsidR="00675D34">
        <w:rPr>
          <w:sz w:val="22"/>
          <w:szCs w:val="18"/>
        </w:rPr>
        <w:t xml:space="preserve">realize </w:t>
      </w:r>
      <w:proofErr w:type="spellStart"/>
      <w:r w:rsidR="00D72FF4">
        <w:rPr>
          <w:sz w:val="22"/>
          <w:szCs w:val="18"/>
        </w:rPr>
        <w:t>analog</w:t>
      </w:r>
      <w:proofErr w:type="spellEnd"/>
      <w:r w:rsidR="00815DDF">
        <w:rPr>
          <w:sz w:val="22"/>
          <w:szCs w:val="18"/>
        </w:rPr>
        <w:t xml:space="preserve"> beamforming. </w:t>
      </w:r>
      <w:r w:rsidR="008D39D6">
        <w:rPr>
          <w:sz w:val="22"/>
          <w:szCs w:val="18"/>
        </w:rPr>
        <w:t>This implies only one specific spatial domain filter</w:t>
      </w:r>
      <w:r w:rsidR="00317C2D">
        <w:rPr>
          <w:sz w:val="22"/>
          <w:szCs w:val="18"/>
        </w:rPr>
        <w:t xml:space="preserve"> that has </w:t>
      </w:r>
      <w:r w:rsidR="0003193C">
        <w:rPr>
          <w:sz w:val="22"/>
          <w:szCs w:val="18"/>
        </w:rPr>
        <w:t xml:space="preserve">a </w:t>
      </w:r>
      <w:r w:rsidR="00317C2D">
        <w:rPr>
          <w:sz w:val="22"/>
          <w:szCs w:val="18"/>
        </w:rPr>
        <w:t xml:space="preserve">specific </w:t>
      </w:r>
      <w:r w:rsidR="0003193C">
        <w:rPr>
          <w:sz w:val="22"/>
          <w:szCs w:val="18"/>
        </w:rPr>
        <w:t>direction</w:t>
      </w:r>
      <w:r w:rsidR="008D39D6">
        <w:rPr>
          <w:sz w:val="22"/>
          <w:szCs w:val="18"/>
        </w:rPr>
        <w:t xml:space="preserve"> can be applied at </w:t>
      </w:r>
      <w:r w:rsidR="00317C2D">
        <w:rPr>
          <w:sz w:val="22"/>
          <w:szCs w:val="18"/>
        </w:rPr>
        <w:t>each</w:t>
      </w:r>
      <w:r w:rsidR="008D39D6">
        <w:rPr>
          <w:sz w:val="22"/>
          <w:szCs w:val="18"/>
        </w:rPr>
        <w:t xml:space="preserve"> moment.</w:t>
      </w:r>
      <w:r w:rsidR="00317C2D">
        <w:rPr>
          <w:sz w:val="22"/>
          <w:szCs w:val="18"/>
        </w:rPr>
        <w:t xml:space="preserve"> </w:t>
      </w:r>
      <w:r w:rsidR="007A456F">
        <w:rPr>
          <w:sz w:val="22"/>
          <w:szCs w:val="18"/>
        </w:rPr>
        <w:t xml:space="preserve">On the other hand, </w:t>
      </w:r>
      <w:r w:rsidR="002C2806">
        <w:rPr>
          <w:sz w:val="22"/>
          <w:szCs w:val="18"/>
        </w:rPr>
        <w:t>t</w:t>
      </w:r>
      <w:r w:rsidR="00A16931" w:rsidRPr="00A16931">
        <w:rPr>
          <w:sz w:val="22"/>
          <w:szCs w:val="18"/>
          <w:lang w:val="en-US"/>
        </w:rPr>
        <w:t>he current SL RA mode</w:t>
      </w:r>
      <w:r w:rsidR="0003193C">
        <w:rPr>
          <w:sz w:val="22"/>
          <w:szCs w:val="18"/>
          <w:lang w:val="en-US"/>
        </w:rPr>
        <w:t xml:space="preserve"> </w:t>
      </w:r>
      <w:r w:rsidR="00A16931" w:rsidRPr="00A16931">
        <w:rPr>
          <w:sz w:val="22"/>
          <w:szCs w:val="18"/>
          <w:lang w:val="en-US"/>
        </w:rPr>
        <w:t xml:space="preserve">2 mechanism </w:t>
      </w:r>
      <w:r w:rsidR="0003193C">
        <w:rPr>
          <w:sz w:val="22"/>
          <w:szCs w:val="18"/>
          <w:lang w:val="en-US"/>
        </w:rPr>
        <w:t>relies</w:t>
      </w:r>
      <w:r w:rsidR="0003193C" w:rsidRPr="00A16931">
        <w:rPr>
          <w:sz w:val="22"/>
          <w:szCs w:val="18"/>
          <w:lang w:val="en-US"/>
        </w:rPr>
        <w:t xml:space="preserve"> </w:t>
      </w:r>
      <w:r w:rsidR="00A16931" w:rsidRPr="00A16931">
        <w:rPr>
          <w:sz w:val="22"/>
          <w:szCs w:val="18"/>
          <w:lang w:val="en-US"/>
        </w:rPr>
        <w:t>on reservation signaling for the future resources and sensing it to avoid the collision on the same resource</w:t>
      </w:r>
      <w:r w:rsidR="00AF5478">
        <w:rPr>
          <w:sz w:val="22"/>
          <w:szCs w:val="18"/>
          <w:lang w:val="en-US"/>
        </w:rPr>
        <w:t xml:space="preserve">. </w:t>
      </w:r>
      <w:r w:rsidR="00D72FF4">
        <w:rPr>
          <w:sz w:val="22"/>
          <w:szCs w:val="18"/>
          <w:lang w:val="en-US"/>
        </w:rPr>
        <w:t xml:space="preserve">Each SL UE performs </w:t>
      </w:r>
      <w:r w:rsidR="005B4194">
        <w:rPr>
          <w:sz w:val="22"/>
          <w:szCs w:val="18"/>
          <w:lang w:val="en-US"/>
        </w:rPr>
        <w:t>r</w:t>
      </w:r>
      <w:r w:rsidR="008A4A2A">
        <w:rPr>
          <w:sz w:val="22"/>
          <w:szCs w:val="18"/>
          <w:lang w:val="en-US"/>
        </w:rPr>
        <w:t>eservation and sensing for each SL UE</w:t>
      </w:r>
      <w:r w:rsidR="0003193C">
        <w:rPr>
          <w:sz w:val="22"/>
          <w:szCs w:val="18"/>
          <w:lang w:val="en-US"/>
        </w:rPr>
        <w:t>’</w:t>
      </w:r>
      <w:r w:rsidR="008E729B">
        <w:rPr>
          <w:sz w:val="22"/>
          <w:szCs w:val="18"/>
          <w:lang w:val="en-US"/>
        </w:rPr>
        <w:t>s surrounding</w:t>
      </w:r>
      <w:r w:rsidR="005E0407">
        <w:rPr>
          <w:sz w:val="22"/>
          <w:szCs w:val="18"/>
          <w:lang w:val="en-US"/>
        </w:rPr>
        <w:t>s</w:t>
      </w:r>
      <w:r w:rsidR="005B4194">
        <w:rPr>
          <w:sz w:val="22"/>
          <w:szCs w:val="18"/>
          <w:lang w:val="en-US"/>
        </w:rPr>
        <w:t xml:space="preserve"> to ensure </w:t>
      </w:r>
      <w:r w:rsidR="005E0407">
        <w:rPr>
          <w:sz w:val="22"/>
          <w:szCs w:val="18"/>
          <w:lang w:val="en-US"/>
        </w:rPr>
        <w:t xml:space="preserve">that </w:t>
      </w:r>
      <w:r w:rsidR="005B4194">
        <w:rPr>
          <w:sz w:val="22"/>
          <w:szCs w:val="18"/>
          <w:lang w:val="en-US"/>
        </w:rPr>
        <w:t xml:space="preserve">its future transmission would not interfere </w:t>
      </w:r>
      <w:r w:rsidR="00D72FF4">
        <w:rPr>
          <w:sz w:val="22"/>
          <w:szCs w:val="18"/>
          <w:lang w:val="en-US"/>
        </w:rPr>
        <w:t>with other SL UEs</w:t>
      </w:r>
      <w:r w:rsidR="008E729B">
        <w:rPr>
          <w:sz w:val="22"/>
          <w:szCs w:val="18"/>
          <w:lang w:val="en-US"/>
        </w:rPr>
        <w:t>.</w:t>
      </w:r>
      <w:r w:rsidR="004F0D9C">
        <w:rPr>
          <w:sz w:val="22"/>
          <w:szCs w:val="18"/>
          <w:lang w:val="en-US"/>
        </w:rPr>
        <w:t xml:space="preserve"> </w:t>
      </w:r>
      <w:r w:rsidR="00373B72">
        <w:rPr>
          <w:sz w:val="22"/>
          <w:szCs w:val="18"/>
          <w:lang w:val="en-US"/>
        </w:rPr>
        <w:t>In our view, it’s</w:t>
      </w:r>
      <w:r w:rsidR="0003193C">
        <w:rPr>
          <w:sz w:val="22"/>
          <w:szCs w:val="18"/>
          <w:lang w:val="en-US"/>
        </w:rPr>
        <w:t xml:space="preserve"> an important</w:t>
      </w:r>
      <w:r w:rsidR="00373B72">
        <w:rPr>
          <w:sz w:val="22"/>
          <w:szCs w:val="18"/>
          <w:lang w:val="en-US"/>
        </w:rPr>
        <w:t xml:space="preserve"> discussion point </w:t>
      </w:r>
      <w:r w:rsidR="00F92E26">
        <w:rPr>
          <w:sz w:val="22"/>
          <w:szCs w:val="18"/>
          <w:lang w:val="en-US"/>
        </w:rPr>
        <w:t>whether</w:t>
      </w:r>
      <w:r w:rsidR="004F0D9C">
        <w:rPr>
          <w:sz w:val="22"/>
          <w:szCs w:val="18"/>
          <w:lang w:val="en-US"/>
        </w:rPr>
        <w:t>,</w:t>
      </w:r>
      <w:r w:rsidR="00373B72">
        <w:rPr>
          <w:sz w:val="22"/>
          <w:szCs w:val="18"/>
          <w:lang w:val="en-US"/>
        </w:rPr>
        <w:t xml:space="preserve"> </w:t>
      </w:r>
      <w:r w:rsidR="006F3227">
        <w:rPr>
          <w:sz w:val="22"/>
          <w:szCs w:val="18"/>
          <w:lang w:val="en-US"/>
        </w:rPr>
        <w:t>transmission and re</w:t>
      </w:r>
      <w:r w:rsidR="002D6B1E">
        <w:rPr>
          <w:sz w:val="22"/>
          <w:szCs w:val="18"/>
          <w:lang w:val="en-US"/>
        </w:rPr>
        <w:t xml:space="preserve">ception </w:t>
      </w:r>
      <w:r w:rsidR="00F92E26">
        <w:rPr>
          <w:sz w:val="22"/>
          <w:szCs w:val="18"/>
          <w:lang w:val="en-US"/>
        </w:rPr>
        <w:t xml:space="preserve">with </w:t>
      </w:r>
      <w:r w:rsidR="0003193C">
        <w:rPr>
          <w:sz w:val="22"/>
          <w:szCs w:val="18"/>
          <w:lang w:val="en-US"/>
        </w:rPr>
        <w:t xml:space="preserve">only </w:t>
      </w:r>
      <w:r w:rsidR="002D6B1E">
        <w:rPr>
          <w:sz w:val="22"/>
          <w:szCs w:val="18"/>
          <w:lang w:val="en-US"/>
        </w:rPr>
        <w:t xml:space="preserve">a </w:t>
      </w:r>
      <w:r w:rsidR="006F3227">
        <w:rPr>
          <w:sz w:val="22"/>
          <w:szCs w:val="18"/>
          <w:lang w:val="en-US"/>
        </w:rPr>
        <w:t xml:space="preserve">specific </w:t>
      </w:r>
      <w:r w:rsidR="0003193C">
        <w:rPr>
          <w:sz w:val="22"/>
          <w:szCs w:val="18"/>
        </w:rPr>
        <w:t xml:space="preserve">direction </w:t>
      </w:r>
      <w:r w:rsidR="00F92E26">
        <w:rPr>
          <w:sz w:val="22"/>
          <w:szCs w:val="18"/>
          <w:lang w:val="en-US"/>
        </w:rPr>
        <w:t xml:space="preserve">are </w:t>
      </w:r>
      <w:r w:rsidR="00F92E26">
        <w:rPr>
          <w:rFonts w:hint="eastAsia"/>
          <w:sz w:val="22"/>
          <w:szCs w:val="18"/>
          <w:lang w:val="en-US"/>
        </w:rPr>
        <w:t>a</w:t>
      </w:r>
      <w:r w:rsidR="00F92E26">
        <w:rPr>
          <w:sz w:val="22"/>
          <w:szCs w:val="18"/>
          <w:lang w:val="en-US"/>
        </w:rPr>
        <w:t>dequate</w:t>
      </w:r>
      <w:r w:rsidR="0003193C">
        <w:rPr>
          <w:sz w:val="22"/>
          <w:szCs w:val="18"/>
          <w:lang w:val="en-US"/>
        </w:rPr>
        <w:t xml:space="preserve"> for the essential concept of reservation and sensing</w:t>
      </w:r>
      <w:r w:rsidR="00F92E26">
        <w:rPr>
          <w:sz w:val="22"/>
          <w:szCs w:val="18"/>
          <w:lang w:val="en-US"/>
        </w:rPr>
        <w:t>.</w:t>
      </w:r>
    </w:p>
    <w:p w14:paraId="3555F01C" w14:textId="20DF976A" w:rsidR="00A16931" w:rsidRDefault="00A16931" w:rsidP="00EF4B32">
      <w:pPr>
        <w:spacing w:before="50" w:afterLines="50" w:after="120"/>
        <w:rPr>
          <w:rFonts w:eastAsiaTheme="minorEastAsia"/>
          <w:b/>
          <w:bCs/>
          <w:iCs/>
          <w:sz w:val="22"/>
          <w:lang w:val="en-US"/>
        </w:rPr>
      </w:pPr>
    </w:p>
    <w:p w14:paraId="3B816B8A" w14:textId="5CAC7DE6" w:rsidR="00862575" w:rsidRDefault="0088250E" w:rsidP="00A16931">
      <w:pPr>
        <w:spacing w:before="50" w:afterLines="50" w:after="120"/>
        <w:rPr>
          <w:rFonts w:eastAsiaTheme="minorEastAsia"/>
          <w:iCs/>
          <w:sz w:val="22"/>
          <w:lang w:val="en-US"/>
        </w:rPr>
      </w:pPr>
      <w:r>
        <w:rPr>
          <w:rFonts w:eastAsiaTheme="minorEastAsia"/>
          <w:iCs/>
          <w:sz w:val="22"/>
          <w:lang w:val="en-US"/>
        </w:rPr>
        <w:t xml:space="preserve">Assuming the existing concept of reservation and sensing, </w:t>
      </w:r>
      <w:r w:rsidR="00862575">
        <w:rPr>
          <w:rFonts w:eastAsiaTheme="minorEastAsia"/>
          <w:iCs/>
          <w:sz w:val="22"/>
          <w:lang w:val="en-US"/>
        </w:rPr>
        <w:t>the current specification of resource allocation and sensing</w:t>
      </w:r>
      <w:r w:rsidR="00991854">
        <w:rPr>
          <w:rFonts w:eastAsiaTheme="minorEastAsia"/>
          <w:iCs/>
          <w:sz w:val="22"/>
          <w:lang w:val="en-US"/>
        </w:rPr>
        <w:t xml:space="preserve"> should be enhanced.</w:t>
      </w:r>
      <w:r w:rsidR="00862575">
        <w:rPr>
          <w:rFonts w:eastAsiaTheme="minorEastAsia"/>
          <w:iCs/>
          <w:sz w:val="22"/>
          <w:lang w:val="en-US"/>
        </w:rPr>
        <w:t xml:space="preserve"> </w:t>
      </w:r>
    </w:p>
    <w:p w14:paraId="07E5379D" w14:textId="3B7077FB" w:rsidR="00A16931" w:rsidRPr="00C61705" w:rsidRDefault="00A9426E" w:rsidP="00C61705">
      <w:pPr>
        <w:pStyle w:val="afe"/>
        <w:numPr>
          <w:ilvl w:val="0"/>
          <w:numId w:val="48"/>
        </w:numPr>
        <w:spacing w:before="50" w:afterLines="50" w:after="120"/>
        <w:ind w:leftChars="0"/>
        <w:rPr>
          <w:rFonts w:eastAsiaTheme="minorEastAsia"/>
          <w:iCs/>
          <w:sz w:val="22"/>
          <w:lang w:val="en-US"/>
        </w:rPr>
      </w:pPr>
      <w:r w:rsidRPr="00C61705">
        <w:rPr>
          <w:rFonts w:eastAsiaTheme="minorEastAsia"/>
          <w:iCs/>
          <w:sz w:val="22"/>
          <w:lang w:val="en-US"/>
        </w:rPr>
        <w:t xml:space="preserve">For sensing, </w:t>
      </w:r>
      <w:r w:rsidR="0088250E" w:rsidRPr="00C61705">
        <w:rPr>
          <w:rFonts w:eastAsiaTheme="minorEastAsia"/>
          <w:iCs/>
          <w:sz w:val="22"/>
          <w:lang w:val="en-US"/>
        </w:rPr>
        <w:t>w</w:t>
      </w:r>
      <w:r w:rsidR="00A16931" w:rsidRPr="00C61705">
        <w:rPr>
          <w:rFonts w:eastAsiaTheme="minorEastAsia"/>
          <w:iCs/>
          <w:sz w:val="22"/>
          <w:lang w:val="en-US"/>
        </w:rPr>
        <w:t xml:space="preserve">ithout any specification on RX spatial domain filter for sensing, SL UEs </w:t>
      </w:r>
      <w:r w:rsidR="00EE612C">
        <w:rPr>
          <w:rFonts w:eastAsiaTheme="minorEastAsia"/>
          <w:iCs/>
          <w:sz w:val="22"/>
          <w:lang w:val="en-US"/>
        </w:rPr>
        <w:t>probably</w:t>
      </w:r>
      <w:r w:rsidR="00EE612C" w:rsidRPr="00C61705">
        <w:rPr>
          <w:rFonts w:eastAsiaTheme="minorEastAsia"/>
          <w:iCs/>
          <w:sz w:val="22"/>
          <w:lang w:val="en-US"/>
        </w:rPr>
        <w:t xml:space="preserve"> </w:t>
      </w:r>
      <w:r w:rsidR="00A16931" w:rsidRPr="00C61705">
        <w:rPr>
          <w:rFonts w:eastAsiaTheme="minorEastAsia"/>
          <w:iCs/>
          <w:sz w:val="22"/>
          <w:lang w:val="en-US"/>
        </w:rPr>
        <w:t xml:space="preserve">miss </w:t>
      </w:r>
      <w:r w:rsidR="00EE612C">
        <w:rPr>
          <w:rFonts w:eastAsiaTheme="minorEastAsia"/>
          <w:iCs/>
          <w:sz w:val="22"/>
          <w:lang w:val="en-US"/>
        </w:rPr>
        <w:t xml:space="preserve">a lot of </w:t>
      </w:r>
      <w:r w:rsidR="00A16931" w:rsidRPr="00C61705">
        <w:rPr>
          <w:rFonts w:eastAsiaTheme="minorEastAsia"/>
          <w:iCs/>
          <w:sz w:val="22"/>
          <w:lang w:val="en-US"/>
        </w:rPr>
        <w:t>reservation signal</w:t>
      </w:r>
      <w:r w:rsidR="00EE612C">
        <w:rPr>
          <w:rFonts w:eastAsiaTheme="minorEastAsia"/>
          <w:iCs/>
          <w:sz w:val="22"/>
          <w:lang w:val="en-US"/>
        </w:rPr>
        <w:t>s</w:t>
      </w:r>
      <w:r w:rsidR="00A16931" w:rsidRPr="00C61705">
        <w:rPr>
          <w:rFonts w:eastAsiaTheme="minorEastAsia"/>
          <w:iCs/>
          <w:sz w:val="22"/>
          <w:lang w:val="en-US"/>
        </w:rPr>
        <w:t xml:space="preserve"> and do not perform sensing properly.</w:t>
      </w:r>
    </w:p>
    <w:p w14:paraId="0C4124FC" w14:textId="77777777" w:rsidR="0040658D" w:rsidRPr="002730B8" w:rsidRDefault="00A9426E" w:rsidP="00C61705">
      <w:pPr>
        <w:pStyle w:val="afe"/>
        <w:numPr>
          <w:ilvl w:val="0"/>
          <w:numId w:val="48"/>
        </w:numPr>
        <w:spacing w:before="50" w:afterLines="50" w:after="120"/>
        <w:ind w:leftChars="0"/>
        <w:rPr>
          <w:sz w:val="22"/>
          <w:szCs w:val="18"/>
          <w:lang w:val="en-US"/>
        </w:rPr>
      </w:pPr>
      <w:r w:rsidRPr="00C61705">
        <w:rPr>
          <w:sz w:val="22"/>
          <w:szCs w:val="18"/>
          <w:lang w:val="en-US"/>
        </w:rPr>
        <w:t xml:space="preserve">For resource allocation, </w:t>
      </w:r>
      <w:r w:rsidR="00DD75C7">
        <w:rPr>
          <w:sz w:val="22"/>
          <w:szCs w:val="18"/>
          <w:lang w:val="en-US"/>
        </w:rPr>
        <w:t xml:space="preserve">without any specification on </w:t>
      </w:r>
      <w:r w:rsidR="00E342E0">
        <w:rPr>
          <w:sz w:val="22"/>
          <w:szCs w:val="18"/>
          <w:lang w:val="en-US"/>
        </w:rPr>
        <w:t xml:space="preserve">resource selection </w:t>
      </w:r>
      <w:r w:rsidR="00ED2C53">
        <w:rPr>
          <w:sz w:val="22"/>
          <w:szCs w:val="18"/>
          <w:lang w:val="en-US"/>
        </w:rPr>
        <w:t xml:space="preserve">considering TX/RX spatial domain </w:t>
      </w:r>
      <w:r w:rsidR="00ED2C53" w:rsidRPr="002730B8">
        <w:rPr>
          <w:sz w:val="22"/>
          <w:szCs w:val="18"/>
          <w:lang w:val="en-US"/>
        </w:rPr>
        <w:t>filter</w:t>
      </w:r>
      <w:r w:rsidR="00DD75C7" w:rsidRPr="002730B8">
        <w:rPr>
          <w:sz w:val="22"/>
          <w:szCs w:val="18"/>
          <w:lang w:val="en-US"/>
        </w:rPr>
        <w:t xml:space="preserve">, </w:t>
      </w:r>
    </w:p>
    <w:p w14:paraId="442FB319" w14:textId="7034E411" w:rsidR="0040658D" w:rsidRPr="002730B8" w:rsidRDefault="0040658D" w:rsidP="0040658D">
      <w:pPr>
        <w:pStyle w:val="afe"/>
        <w:numPr>
          <w:ilvl w:val="1"/>
          <w:numId w:val="48"/>
        </w:numPr>
        <w:spacing w:before="50" w:afterLines="50" w:after="120"/>
        <w:ind w:leftChars="0"/>
        <w:rPr>
          <w:sz w:val="22"/>
          <w:szCs w:val="18"/>
          <w:lang w:val="en-US"/>
        </w:rPr>
      </w:pPr>
      <w:r w:rsidRPr="002730B8">
        <w:rPr>
          <w:sz w:val="22"/>
          <w:szCs w:val="18"/>
          <w:lang w:val="en-US"/>
        </w:rPr>
        <w:t xml:space="preserve">From TX UE side, </w:t>
      </w:r>
      <w:r w:rsidR="00B4431F" w:rsidRPr="002730B8">
        <w:rPr>
          <w:sz w:val="22"/>
          <w:szCs w:val="18"/>
          <w:lang w:val="en-US"/>
        </w:rPr>
        <w:t xml:space="preserve">when there are multiple TXs at the same time </w:t>
      </w:r>
      <w:r w:rsidR="00BC2CF1" w:rsidRPr="002730B8">
        <w:rPr>
          <w:sz w:val="22"/>
          <w:szCs w:val="18"/>
          <w:lang w:val="en-US"/>
        </w:rPr>
        <w:t xml:space="preserve">and if they are associated with different </w:t>
      </w:r>
      <w:r w:rsidR="00B4431F" w:rsidRPr="002730B8">
        <w:rPr>
          <w:sz w:val="22"/>
          <w:szCs w:val="18"/>
          <w:lang w:val="en-US"/>
        </w:rPr>
        <w:t>TX spatial domain filter,</w:t>
      </w:r>
      <w:r w:rsidR="00BC2CF1" w:rsidRPr="002730B8">
        <w:rPr>
          <w:sz w:val="22"/>
          <w:szCs w:val="18"/>
          <w:lang w:val="en-US"/>
        </w:rPr>
        <w:t xml:space="preserve"> only either TX can be performed with the optimal TX spatial domain filter</w:t>
      </w:r>
      <w:r w:rsidR="00851A80" w:rsidRPr="002730B8">
        <w:rPr>
          <w:sz w:val="22"/>
          <w:szCs w:val="18"/>
          <w:lang w:val="en-US"/>
        </w:rPr>
        <w:t>.</w:t>
      </w:r>
      <w:r w:rsidR="00B4431F" w:rsidRPr="002730B8">
        <w:rPr>
          <w:sz w:val="22"/>
          <w:szCs w:val="18"/>
          <w:lang w:val="en-US"/>
        </w:rPr>
        <w:t xml:space="preserve"> </w:t>
      </w:r>
      <w:r w:rsidR="00C86BC7" w:rsidRPr="002730B8">
        <w:rPr>
          <w:sz w:val="22"/>
          <w:szCs w:val="18"/>
          <w:lang w:val="en-US"/>
        </w:rPr>
        <w:t>For example, the remaining TX(s) is dropped.</w:t>
      </w:r>
    </w:p>
    <w:p w14:paraId="6F0CA26B" w14:textId="7EF1DC0A" w:rsidR="009A6149" w:rsidRPr="002730B8" w:rsidRDefault="0040658D" w:rsidP="002730B8">
      <w:pPr>
        <w:pStyle w:val="afe"/>
        <w:numPr>
          <w:ilvl w:val="1"/>
          <w:numId w:val="48"/>
        </w:numPr>
        <w:spacing w:before="50" w:afterLines="50" w:after="120"/>
        <w:ind w:leftChars="0"/>
        <w:rPr>
          <w:sz w:val="22"/>
          <w:szCs w:val="18"/>
          <w:lang w:val="en-US"/>
        </w:rPr>
      </w:pPr>
      <w:r w:rsidRPr="002730B8">
        <w:rPr>
          <w:sz w:val="22"/>
          <w:szCs w:val="18"/>
          <w:lang w:val="en-US"/>
        </w:rPr>
        <w:t xml:space="preserve">From RX UE side, </w:t>
      </w:r>
      <w:r w:rsidR="00F069FD" w:rsidRPr="002730B8">
        <w:rPr>
          <w:sz w:val="22"/>
          <w:szCs w:val="18"/>
          <w:lang w:val="en-US"/>
        </w:rPr>
        <w:t>when there are multiple RX</w:t>
      </w:r>
      <w:r w:rsidR="00B4431F" w:rsidRPr="002730B8">
        <w:rPr>
          <w:sz w:val="22"/>
          <w:szCs w:val="18"/>
          <w:lang w:val="en-US"/>
        </w:rPr>
        <w:t>s</w:t>
      </w:r>
      <w:r w:rsidR="00F069FD" w:rsidRPr="002730B8">
        <w:rPr>
          <w:sz w:val="22"/>
          <w:szCs w:val="18"/>
          <w:lang w:val="en-US"/>
        </w:rPr>
        <w:t xml:space="preserve"> at the same time</w:t>
      </w:r>
      <w:r w:rsidR="00BC2CF1" w:rsidRPr="002730B8">
        <w:rPr>
          <w:sz w:val="22"/>
          <w:szCs w:val="18"/>
          <w:lang w:val="en-US"/>
        </w:rPr>
        <w:t xml:space="preserve"> and if they are associated with different RX spatial domain filter</w:t>
      </w:r>
      <w:r w:rsidR="00F069FD" w:rsidRPr="002730B8">
        <w:rPr>
          <w:sz w:val="22"/>
          <w:szCs w:val="18"/>
          <w:lang w:val="en-US"/>
        </w:rPr>
        <w:t xml:space="preserve">, </w:t>
      </w:r>
      <w:r w:rsidR="00C86BC7" w:rsidRPr="002730B8">
        <w:rPr>
          <w:sz w:val="22"/>
          <w:szCs w:val="18"/>
          <w:lang w:val="en-US"/>
        </w:rPr>
        <w:t>only either RX can be performed with the optimal RX spatial domain filter. For example, the remaining RX(s) is attempted with non-optimal RX spatial domain filter.</w:t>
      </w:r>
    </w:p>
    <w:p w14:paraId="60426AEB" w14:textId="576D27A6" w:rsidR="009A6149" w:rsidRDefault="009A6149" w:rsidP="00A16931">
      <w:pPr>
        <w:spacing w:before="50" w:afterLines="50" w:after="120"/>
        <w:rPr>
          <w:rFonts w:eastAsiaTheme="minorEastAsia"/>
          <w:b/>
          <w:bCs/>
          <w:iCs/>
          <w:sz w:val="22"/>
          <w:lang w:val="en-US"/>
        </w:rPr>
      </w:pPr>
    </w:p>
    <w:p w14:paraId="63E0BCA9" w14:textId="1560DA70" w:rsidR="00FC1E85" w:rsidRPr="00FC1E85" w:rsidRDefault="00FC1E85" w:rsidP="00FC1E85">
      <w:pPr>
        <w:pStyle w:val="afe"/>
        <w:numPr>
          <w:ilvl w:val="0"/>
          <w:numId w:val="12"/>
        </w:numPr>
        <w:spacing w:before="50" w:afterLines="50" w:after="120"/>
        <w:ind w:leftChars="0"/>
        <w:rPr>
          <w:rFonts w:eastAsiaTheme="minorEastAsia"/>
          <w:b/>
          <w:sz w:val="22"/>
          <w:u w:val="single"/>
          <w:lang w:val="en-US"/>
        </w:rPr>
      </w:pPr>
      <w:bookmarkStart w:id="10" w:name="OLE_LINK6"/>
    </w:p>
    <w:bookmarkEnd w:id="10"/>
    <w:p w14:paraId="0F6E90B1" w14:textId="51DD0A8C" w:rsidR="00A16931" w:rsidRPr="00A16931" w:rsidRDefault="00A16931" w:rsidP="00A16931">
      <w:pPr>
        <w:numPr>
          <w:ilvl w:val="0"/>
          <w:numId w:val="8"/>
        </w:numPr>
        <w:spacing w:before="50" w:afterLines="50" w:after="120"/>
        <w:rPr>
          <w:b/>
          <w:bCs/>
          <w:sz w:val="22"/>
          <w:szCs w:val="18"/>
          <w:lang w:val="en-US"/>
        </w:rPr>
      </w:pPr>
      <w:r w:rsidRPr="00A16931">
        <w:rPr>
          <w:b/>
          <w:bCs/>
          <w:sz w:val="22"/>
          <w:szCs w:val="18"/>
          <w:lang w:val="en-US"/>
        </w:rPr>
        <w:t xml:space="preserve">Study how to </w:t>
      </w:r>
      <w:r w:rsidR="00990F6F">
        <w:rPr>
          <w:b/>
          <w:bCs/>
          <w:sz w:val="22"/>
          <w:szCs w:val="18"/>
          <w:lang w:val="en-US"/>
        </w:rPr>
        <w:t>determine</w:t>
      </w:r>
      <w:r w:rsidRPr="00A16931">
        <w:rPr>
          <w:b/>
          <w:bCs/>
          <w:sz w:val="22"/>
          <w:szCs w:val="18"/>
          <w:lang w:val="en-US"/>
        </w:rPr>
        <w:t xml:space="preserve"> RX </w:t>
      </w:r>
      <w:r w:rsidR="00990F6F">
        <w:rPr>
          <w:b/>
          <w:bCs/>
          <w:sz w:val="22"/>
          <w:szCs w:val="18"/>
          <w:lang w:val="en-US"/>
        </w:rPr>
        <w:t>beam f</w:t>
      </w:r>
      <w:r w:rsidRPr="00A16931">
        <w:rPr>
          <w:b/>
          <w:bCs/>
          <w:sz w:val="22"/>
          <w:szCs w:val="18"/>
          <w:lang w:val="en-US"/>
        </w:rPr>
        <w:t>ilter to perform sensing.</w:t>
      </w:r>
    </w:p>
    <w:p w14:paraId="19D78996" w14:textId="01E3E1B1" w:rsidR="00CF064C" w:rsidRDefault="00DE1CA8" w:rsidP="002730B8">
      <w:pPr>
        <w:keepNext/>
        <w:spacing w:before="50" w:afterLines="50" w:after="120"/>
        <w:jc w:val="center"/>
      </w:pPr>
      <w:r>
        <w:rPr>
          <w:noProof/>
        </w:rPr>
        <w:drawing>
          <wp:inline distT="0" distB="0" distL="0" distR="0" wp14:anchorId="62B3E9DF" wp14:editId="75E8B728">
            <wp:extent cx="5657850" cy="155448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7850" cy="1554480"/>
                    </a:xfrm>
                    <a:prstGeom prst="rect">
                      <a:avLst/>
                    </a:prstGeom>
                    <a:noFill/>
                    <a:ln>
                      <a:noFill/>
                    </a:ln>
                  </pic:spPr>
                </pic:pic>
              </a:graphicData>
            </a:graphic>
          </wp:inline>
        </w:drawing>
      </w:r>
    </w:p>
    <w:p w14:paraId="098EB3E4" w14:textId="6EF0CE82" w:rsidR="00F06F39" w:rsidRDefault="00CF064C" w:rsidP="002730B8">
      <w:pPr>
        <w:pStyle w:val="af"/>
        <w:jc w:val="center"/>
        <w:rPr>
          <w:sz w:val="22"/>
          <w:szCs w:val="18"/>
          <w:lang w:val="en-US"/>
        </w:rPr>
      </w:pPr>
      <w:r>
        <w:t xml:space="preserve">Figure </w:t>
      </w:r>
      <w:r>
        <w:fldChar w:fldCharType="begin"/>
      </w:r>
      <w:r>
        <w:instrText xml:space="preserve"> SEQ Figure \* ARABIC </w:instrText>
      </w:r>
      <w:r>
        <w:fldChar w:fldCharType="separate"/>
      </w:r>
      <w:r w:rsidR="00C21EC6">
        <w:rPr>
          <w:noProof/>
        </w:rPr>
        <w:t>2</w:t>
      </w:r>
      <w:r>
        <w:fldChar w:fldCharType="end"/>
      </w:r>
      <w:r>
        <w:t>: The image of sensing failure without RX beam spec.</w:t>
      </w:r>
    </w:p>
    <w:p w14:paraId="3D375698" w14:textId="77777777" w:rsidR="00A16931" w:rsidRDefault="00A16931" w:rsidP="00A16931">
      <w:pPr>
        <w:spacing w:before="50" w:afterLines="50" w:after="120"/>
        <w:rPr>
          <w:rFonts w:eastAsiaTheme="minorEastAsia"/>
          <w:b/>
          <w:bCs/>
          <w:iCs/>
          <w:sz w:val="22"/>
          <w:lang w:val="en-US"/>
        </w:rPr>
      </w:pPr>
    </w:p>
    <w:p w14:paraId="0F01CE80" w14:textId="77777777" w:rsidR="00A16931" w:rsidRPr="00A16931" w:rsidRDefault="00A16931" w:rsidP="00A16931">
      <w:pPr>
        <w:pStyle w:val="afe"/>
        <w:numPr>
          <w:ilvl w:val="0"/>
          <w:numId w:val="12"/>
        </w:numPr>
        <w:spacing w:before="50" w:afterLines="50" w:after="120"/>
        <w:ind w:leftChars="0"/>
        <w:rPr>
          <w:rFonts w:eastAsiaTheme="minorEastAsia"/>
          <w:b/>
          <w:bCs/>
          <w:sz w:val="22"/>
          <w:u w:val="single"/>
          <w:lang w:val="en-US"/>
        </w:rPr>
      </w:pPr>
    </w:p>
    <w:p w14:paraId="535BD0B4" w14:textId="4FE890D5" w:rsidR="00A16931" w:rsidRPr="00737650" w:rsidRDefault="004D1F77" w:rsidP="00737650">
      <w:pPr>
        <w:numPr>
          <w:ilvl w:val="0"/>
          <w:numId w:val="8"/>
        </w:numPr>
        <w:spacing w:before="50" w:afterLines="50" w:after="120"/>
        <w:rPr>
          <w:b/>
          <w:bCs/>
          <w:sz w:val="22"/>
          <w:szCs w:val="18"/>
          <w:lang w:val="en-US"/>
        </w:rPr>
      </w:pPr>
      <w:r>
        <w:rPr>
          <w:b/>
          <w:bCs/>
          <w:sz w:val="22"/>
          <w:szCs w:val="18"/>
          <w:lang w:val="en-US"/>
        </w:rPr>
        <w:t>In TX UE side, s</w:t>
      </w:r>
      <w:r w:rsidR="00A16931" w:rsidRPr="00737650">
        <w:rPr>
          <w:b/>
          <w:bCs/>
          <w:sz w:val="22"/>
          <w:szCs w:val="18"/>
          <w:lang w:val="en-US"/>
        </w:rPr>
        <w:t xml:space="preserve">tudy how to </w:t>
      </w:r>
      <w:r w:rsidR="00737650" w:rsidRPr="00737650">
        <w:rPr>
          <w:b/>
          <w:bCs/>
          <w:sz w:val="22"/>
          <w:szCs w:val="18"/>
          <w:lang w:val="en-US"/>
        </w:rPr>
        <w:t xml:space="preserve">avoid the case to </w:t>
      </w:r>
      <w:r w:rsidR="00B86F01">
        <w:rPr>
          <w:b/>
          <w:bCs/>
          <w:sz w:val="22"/>
          <w:szCs w:val="18"/>
          <w:lang w:val="en-US"/>
        </w:rPr>
        <w:t>perform</w:t>
      </w:r>
      <w:r w:rsidR="00737650" w:rsidRPr="00737650">
        <w:rPr>
          <w:b/>
          <w:bCs/>
          <w:sz w:val="22"/>
          <w:szCs w:val="18"/>
          <w:lang w:val="en-US"/>
        </w:rPr>
        <w:t xml:space="preserve"> multiple </w:t>
      </w:r>
      <w:r w:rsidR="00B86F01">
        <w:rPr>
          <w:b/>
          <w:bCs/>
          <w:sz w:val="22"/>
          <w:szCs w:val="18"/>
          <w:lang w:val="en-US"/>
        </w:rPr>
        <w:t>TX</w:t>
      </w:r>
      <w:r w:rsidR="00737650" w:rsidRPr="00737650">
        <w:rPr>
          <w:b/>
          <w:bCs/>
          <w:sz w:val="22"/>
          <w:szCs w:val="18"/>
          <w:lang w:val="en-US"/>
        </w:rPr>
        <w:t>s to</w:t>
      </w:r>
      <w:r w:rsidR="00776320">
        <w:rPr>
          <w:b/>
          <w:bCs/>
          <w:sz w:val="22"/>
          <w:szCs w:val="18"/>
          <w:lang w:val="en-US"/>
        </w:rPr>
        <w:t xml:space="preserve"> use</w:t>
      </w:r>
      <w:r w:rsidR="00737650" w:rsidRPr="00737650">
        <w:rPr>
          <w:b/>
          <w:bCs/>
          <w:sz w:val="22"/>
          <w:szCs w:val="18"/>
          <w:lang w:val="en-US"/>
        </w:rPr>
        <w:t xml:space="preserve"> different </w:t>
      </w:r>
      <w:r w:rsidR="00AB662D">
        <w:rPr>
          <w:b/>
          <w:bCs/>
          <w:sz w:val="22"/>
          <w:szCs w:val="18"/>
          <w:lang w:val="en-US"/>
        </w:rPr>
        <w:t>TX</w:t>
      </w:r>
      <w:r w:rsidR="00737650" w:rsidRPr="00737650">
        <w:rPr>
          <w:b/>
          <w:bCs/>
          <w:sz w:val="22"/>
          <w:szCs w:val="18"/>
          <w:lang w:val="en-US"/>
        </w:rPr>
        <w:t xml:space="preserve"> spatial filters at </w:t>
      </w:r>
      <w:r w:rsidR="000F6FE3">
        <w:rPr>
          <w:b/>
          <w:bCs/>
          <w:sz w:val="22"/>
          <w:szCs w:val="18"/>
          <w:lang w:val="en-US"/>
        </w:rPr>
        <w:t xml:space="preserve">the </w:t>
      </w:r>
      <w:r w:rsidR="00737650" w:rsidRPr="00737650">
        <w:rPr>
          <w:b/>
          <w:bCs/>
          <w:sz w:val="22"/>
          <w:szCs w:val="18"/>
          <w:lang w:val="en-US"/>
        </w:rPr>
        <w:t>same time (one slot)</w:t>
      </w:r>
    </w:p>
    <w:p w14:paraId="08008D49" w14:textId="1481F884" w:rsidR="00844139" w:rsidRDefault="004D1F77" w:rsidP="00844139">
      <w:pPr>
        <w:numPr>
          <w:ilvl w:val="0"/>
          <w:numId w:val="8"/>
        </w:numPr>
        <w:spacing w:before="50" w:afterLines="50" w:after="120"/>
        <w:rPr>
          <w:b/>
          <w:bCs/>
          <w:sz w:val="22"/>
          <w:szCs w:val="18"/>
          <w:lang w:val="en-US"/>
        </w:rPr>
      </w:pPr>
      <w:r>
        <w:rPr>
          <w:b/>
          <w:bCs/>
          <w:sz w:val="22"/>
          <w:szCs w:val="18"/>
          <w:lang w:val="en-US"/>
        </w:rPr>
        <w:t>In RX UE side, s</w:t>
      </w:r>
      <w:r w:rsidR="00844139" w:rsidRPr="00A16931">
        <w:rPr>
          <w:b/>
          <w:bCs/>
          <w:sz w:val="22"/>
          <w:szCs w:val="18"/>
          <w:lang w:val="en-US"/>
        </w:rPr>
        <w:t xml:space="preserve">tudy how to </w:t>
      </w:r>
      <w:r w:rsidR="00844139">
        <w:rPr>
          <w:b/>
          <w:bCs/>
          <w:sz w:val="22"/>
          <w:szCs w:val="18"/>
          <w:lang w:val="en-US"/>
        </w:rPr>
        <w:t>avoid</w:t>
      </w:r>
      <w:r w:rsidR="00844139" w:rsidRPr="00A16931">
        <w:rPr>
          <w:b/>
          <w:bCs/>
          <w:sz w:val="22"/>
          <w:szCs w:val="18"/>
          <w:lang w:val="en-US"/>
        </w:rPr>
        <w:t xml:space="preserve"> the </w:t>
      </w:r>
      <w:r w:rsidR="00737650">
        <w:rPr>
          <w:b/>
          <w:bCs/>
          <w:sz w:val="22"/>
          <w:szCs w:val="18"/>
          <w:lang w:val="en-US"/>
        </w:rPr>
        <w:t xml:space="preserve">case to </w:t>
      </w:r>
      <w:r w:rsidR="00B86F01">
        <w:rPr>
          <w:b/>
          <w:bCs/>
          <w:sz w:val="22"/>
          <w:szCs w:val="18"/>
          <w:lang w:val="en-US"/>
        </w:rPr>
        <w:t>pe</w:t>
      </w:r>
      <w:r w:rsidR="000F6FE3">
        <w:rPr>
          <w:b/>
          <w:bCs/>
          <w:sz w:val="22"/>
          <w:szCs w:val="18"/>
          <w:lang w:val="en-US"/>
        </w:rPr>
        <w:t>r</w:t>
      </w:r>
      <w:r w:rsidR="00B86F01">
        <w:rPr>
          <w:b/>
          <w:bCs/>
          <w:sz w:val="22"/>
          <w:szCs w:val="18"/>
          <w:lang w:val="en-US"/>
        </w:rPr>
        <w:t>form</w:t>
      </w:r>
      <w:r w:rsidR="00737650">
        <w:rPr>
          <w:b/>
          <w:bCs/>
          <w:sz w:val="22"/>
          <w:szCs w:val="18"/>
          <w:lang w:val="en-US"/>
        </w:rPr>
        <w:t xml:space="preserve"> multiple </w:t>
      </w:r>
      <w:r w:rsidR="00844139" w:rsidRPr="00A16931">
        <w:rPr>
          <w:b/>
          <w:bCs/>
          <w:sz w:val="22"/>
          <w:szCs w:val="18"/>
          <w:lang w:val="en-US"/>
        </w:rPr>
        <w:t xml:space="preserve">RXs </w:t>
      </w:r>
      <w:r w:rsidR="00737650">
        <w:rPr>
          <w:b/>
          <w:bCs/>
          <w:sz w:val="22"/>
          <w:szCs w:val="18"/>
          <w:lang w:val="en-US"/>
        </w:rPr>
        <w:t xml:space="preserve">to use </w:t>
      </w:r>
      <w:r w:rsidR="00844139" w:rsidRPr="00A16931">
        <w:rPr>
          <w:b/>
          <w:bCs/>
          <w:sz w:val="22"/>
          <w:szCs w:val="18"/>
          <w:lang w:val="en-US"/>
        </w:rPr>
        <w:t xml:space="preserve">different </w:t>
      </w:r>
      <w:r w:rsidR="00737650">
        <w:rPr>
          <w:b/>
          <w:bCs/>
          <w:sz w:val="22"/>
          <w:szCs w:val="18"/>
          <w:lang w:val="en-US"/>
        </w:rPr>
        <w:t xml:space="preserve">RX </w:t>
      </w:r>
      <w:r w:rsidR="00844139" w:rsidRPr="00A16931">
        <w:rPr>
          <w:b/>
          <w:bCs/>
          <w:sz w:val="22"/>
          <w:szCs w:val="18"/>
          <w:lang w:val="en-US"/>
        </w:rPr>
        <w:t xml:space="preserve">spatial filters </w:t>
      </w:r>
      <w:r w:rsidR="00844139">
        <w:rPr>
          <w:b/>
          <w:bCs/>
          <w:sz w:val="22"/>
          <w:szCs w:val="18"/>
          <w:lang w:val="en-US"/>
        </w:rPr>
        <w:t xml:space="preserve">at </w:t>
      </w:r>
      <w:r w:rsidR="000F6FE3">
        <w:rPr>
          <w:b/>
          <w:bCs/>
          <w:sz w:val="22"/>
          <w:szCs w:val="18"/>
          <w:lang w:val="en-US"/>
        </w:rPr>
        <w:t xml:space="preserve">the </w:t>
      </w:r>
      <w:r w:rsidR="00844139">
        <w:rPr>
          <w:b/>
          <w:bCs/>
          <w:sz w:val="22"/>
          <w:szCs w:val="18"/>
          <w:lang w:val="en-US"/>
        </w:rPr>
        <w:t>same time (one slot)</w:t>
      </w:r>
    </w:p>
    <w:p w14:paraId="6D207352" w14:textId="77777777" w:rsidR="00751AFB" w:rsidRPr="00F92E26" w:rsidRDefault="00751AFB" w:rsidP="00751AFB">
      <w:pPr>
        <w:spacing w:before="50" w:afterLines="50" w:after="120"/>
        <w:rPr>
          <w:sz w:val="22"/>
          <w:szCs w:val="18"/>
          <w:lang w:val="en-US"/>
        </w:rPr>
      </w:pPr>
    </w:p>
    <w:p w14:paraId="10F4FBDD" w14:textId="77777777" w:rsidR="00751AFB" w:rsidRPr="00493872" w:rsidRDefault="00751AFB" w:rsidP="00751AFB">
      <w:pPr>
        <w:pStyle w:val="afe"/>
        <w:numPr>
          <w:ilvl w:val="0"/>
          <w:numId w:val="12"/>
        </w:numPr>
        <w:spacing w:before="50" w:afterLines="50" w:after="120"/>
        <w:ind w:leftChars="0"/>
        <w:rPr>
          <w:rFonts w:eastAsiaTheme="minorEastAsia"/>
          <w:b/>
          <w:sz w:val="22"/>
          <w:u w:val="single"/>
          <w:lang w:val="en-US"/>
        </w:rPr>
      </w:pPr>
      <w:bookmarkStart w:id="11" w:name="OLE_LINK5"/>
    </w:p>
    <w:bookmarkEnd w:id="11"/>
    <w:p w14:paraId="216F167E" w14:textId="77777777" w:rsidR="00751AFB" w:rsidRPr="00FA0EB1" w:rsidRDefault="00751AFB" w:rsidP="00751AFB">
      <w:pPr>
        <w:numPr>
          <w:ilvl w:val="0"/>
          <w:numId w:val="8"/>
        </w:numPr>
        <w:spacing w:before="50" w:afterLines="50" w:after="120"/>
        <w:rPr>
          <w:rFonts w:eastAsiaTheme="minorEastAsia"/>
          <w:b/>
          <w:bCs/>
          <w:iCs/>
          <w:sz w:val="22"/>
          <w:lang w:val="en-US"/>
        </w:rPr>
      </w:pPr>
      <w:r w:rsidRPr="00EF4B32">
        <w:rPr>
          <w:rFonts w:eastAsiaTheme="minorEastAsia"/>
          <w:b/>
          <w:bCs/>
          <w:iCs/>
          <w:sz w:val="22"/>
          <w:lang w:val="en-US"/>
        </w:rPr>
        <w:t>Study how to determine the PSFCH TX/RX beam from multiple beam candidates and/or how to avoid/handle the case where multiple PSFCH TX/RXs are performed in a slot, when multiple unicast links are established.</w:t>
      </w:r>
    </w:p>
    <w:p w14:paraId="4EE61E2D" w14:textId="77777777" w:rsidR="00751AFB" w:rsidRPr="00751AFB" w:rsidRDefault="00751AFB" w:rsidP="002730B8">
      <w:pPr>
        <w:spacing w:before="50" w:afterLines="50" w:after="120"/>
        <w:rPr>
          <w:b/>
          <w:bCs/>
          <w:sz w:val="22"/>
          <w:szCs w:val="18"/>
          <w:lang w:val="en-US"/>
        </w:rPr>
      </w:pPr>
    </w:p>
    <w:p w14:paraId="485DD8F6" w14:textId="77777777" w:rsidR="00A05E2C" w:rsidRPr="00A16931" w:rsidRDefault="00A05E2C" w:rsidP="002730B8">
      <w:pPr>
        <w:spacing w:before="50" w:afterLines="50" w:after="120"/>
        <w:rPr>
          <w:b/>
          <w:bCs/>
          <w:sz w:val="22"/>
          <w:szCs w:val="18"/>
          <w:lang w:val="en-US"/>
        </w:rPr>
      </w:pPr>
    </w:p>
    <w:p w14:paraId="259B2397" w14:textId="03EC93C4" w:rsidR="00CF064C" w:rsidRDefault="00CC7C96" w:rsidP="002730B8">
      <w:pPr>
        <w:keepNext/>
        <w:spacing w:before="50" w:afterLines="50" w:after="120"/>
        <w:jc w:val="center"/>
      </w:pPr>
      <w:r>
        <w:rPr>
          <w:noProof/>
        </w:rPr>
        <w:drawing>
          <wp:inline distT="0" distB="0" distL="0" distR="0" wp14:anchorId="0252C9F9" wp14:editId="5843BF01">
            <wp:extent cx="5170170" cy="1122045"/>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0170" cy="1122045"/>
                    </a:xfrm>
                    <a:prstGeom prst="rect">
                      <a:avLst/>
                    </a:prstGeom>
                    <a:noFill/>
                    <a:ln>
                      <a:noFill/>
                    </a:ln>
                  </pic:spPr>
                </pic:pic>
              </a:graphicData>
            </a:graphic>
          </wp:inline>
        </w:drawing>
      </w:r>
    </w:p>
    <w:p w14:paraId="75C2EB83" w14:textId="2FB70ADE" w:rsidR="00A16931" w:rsidRDefault="00CF064C" w:rsidP="002730B8">
      <w:pPr>
        <w:pStyle w:val="af"/>
        <w:jc w:val="center"/>
        <w:rPr>
          <w:sz w:val="22"/>
          <w:szCs w:val="18"/>
          <w:lang w:val="en-US"/>
        </w:rPr>
      </w:pPr>
      <w:r>
        <w:t xml:space="preserve">Figure </w:t>
      </w:r>
      <w:r>
        <w:fldChar w:fldCharType="begin"/>
      </w:r>
      <w:r>
        <w:instrText xml:space="preserve"> SEQ Figure \* ARABIC </w:instrText>
      </w:r>
      <w:r>
        <w:fldChar w:fldCharType="separate"/>
      </w:r>
      <w:r w:rsidR="00C21EC6">
        <w:rPr>
          <w:noProof/>
        </w:rPr>
        <w:t>3</w:t>
      </w:r>
      <w:r>
        <w:fldChar w:fldCharType="end"/>
      </w:r>
      <w:r>
        <w:t xml:space="preserve">: </w:t>
      </w:r>
      <w:r>
        <w:rPr>
          <w:rFonts w:hint="eastAsia"/>
        </w:rPr>
        <w:t xml:space="preserve">The </w:t>
      </w:r>
      <w:r>
        <w:t xml:space="preserve">image of </w:t>
      </w:r>
      <w:r w:rsidR="00EC6D1F">
        <w:t xml:space="preserve">being </w:t>
      </w:r>
      <w:r>
        <w:t>impossib</w:t>
      </w:r>
      <w:r w:rsidR="00EC6D1F">
        <w:t>le</w:t>
      </w:r>
      <w:r>
        <w:t xml:space="preserve"> </w:t>
      </w:r>
      <w:r w:rsidR="00D13C8D">
        <w:t>for simultaneous TXs</w:t>
      </w:r>
      <w:r>
        <w:t xml:space="preserve"> in one slot with different TX</w:t>
      </w:r>
      <w:r w:rsidR="00A05E2C">
        <w:t xml:space="preserve"> </w:t>
      </w:r>
      <w:r>
        <w:t>beams</w:t>
      </w:r>
      <w:r w:rsidR="00A179FF">
        <w:t xml:space="preserve"> from TX UE side</w:t>
      </w:r>
    </w:p>
    <w:p w14:paraId="5AA830AC" w14:textId="54C5E60F" w:rsidR="00A179FF" w:rsidRDefault="00A179FF" w:rsidP="00A16931">
      <w:pPr>
        <w:spacing w:before="50" w:afterLines="50" w:after="120"/>
        <w:rPr>
          <w:sz w:val="22"/>
          <w:szCs w:val="18"/>
          <w:lang w:val="en-US"/>
        </w:rPr>
      </w:pPr>
    </w:p>
    <w:p w14:paraId="6C49348A" w14:textId="68D35940" w:rsidR="00F073D7" w:rsidRPr="009A6149" w:rsidRDefault="00F073D7" w:rsidP="00F073D7">
      <w:pPr>
        <w:spacing w:before="50" w:afterLines="50" w:after="120"/>
        <w:rPr>
          <w:rFonts w:eastAsiaTheme="minorEastAsia"/>
          <w:b/>
          <w:bCs/>
          <w:iCs/>
          <w:sz w:val="22"/>
          <w:lang w:val="en-US"/>
        </w:rPr>
      </w:pPr>
      <w:r w:rsidRPr="002730B8">
        <w:rPr>
          <w:sz w:val="22"/>
          <w:szCs w:val="18"/>
          <w:lang w:val="en-US"/>
        </w:rPr>
        <w:t xml:space="preserve">And even after TX/RX beams for the specific unicast link are determined, from the RX SL UE side, </w:t>
      </w:r>
      <w:r w:rsidR="00C86BC7" w:rsidRPr="002730B8">
        <w:rPr>
          <w:sz w:val="22"/>
          <w:szCs w:val="18"/>
          <w:lang w:val="en-US"/>
        </w:rPr>
        <w:t xml:space="preserve">it is unclear which timing the RX UE should use the determined RX beam at. </w:t>
      </w:r>
      <w:r w:rsidR="00FA38C6" w:rsidRPr="002730B8">
        <w:rPr>
          <w:sz w:val="22"/>
          <w:szCs w:val="18"/>
          <w:lang w:val="en-US"/>
        </w:rPr>
        <w:t>I</w:t>
      </w:r>
      <w:r w:rsidRPr="002730B8">
        <w:rPr>
          <w:sz w:val="22"/>
          <w:szCs w:val="18"/>
          <w:lang w:val="en-US"/>
        </w:rPr>
        <w:t>t is not rare case that a UE has connections with multiple UEs and accordingly the UE needs to switch RX beam often.</w:t>
      </w:r>
      <w:r w:rsidR="00FA38C6" w:rsidRPr="002730B8">
        <w:rPr>
          <w:sz w:val="22"/>
          <w:szCs w:val="18"/>
          <w:lang w:val="en-US"/>
        </w:rPr>
        <w:t xml:space="preserve"> In this case, even when the TX UE attempts a TX on a non-reserved resource, e.g., at slot n, the RX UE requires to know that the corresponding RX beam should be used at the slot n so that the TX is received successfully. Some enhancement mechanism for this purpose should be introduced.</w:t>
      </w:r>
    </w:p>
    <w:p w14:paraId="776F7AD7" w14:textId="77777777" w:rsidR="00F073D7" w:rsidRPr="00FA38C6" w:rsidRDefault="00F073D7" w:rsidP="00A16931">
      <w:pPr>
        <w:spacing w:before="50" w:afterLines="50" w:after="120"/>
        <w:rPr>
          <w:sz w:val="22"/>
          <w:szCs w:val="18"/>
          <w:lang w:val="en-US"/>
        </w:rPr>
      </w:pPr>
    </w:p>
    <w:p w14:paraId="3EDE4F39" w14:textId="77777777" w:rsidR="00A16931" w:rsidRPr="00FC1E85" w:rsidRDefault="00A16931" w:rsidP="00A16931">
      <w:pPr>
        <w:pStyle w:val="afe"/>
        <w:numPr>
          <w:ilvl w:val="0"/>
          <w:numId w:val="12"/>
        </w:numPr>
        <w:spacing w:before="50" w:afterLines="50" w:after="120"/>
        <w:ind w:leftChars="0"/>
        <w:rPr>
          <w:rFonts w:eastAsiaTheme="minorEastAsia"/>
          <w:b/>
          <w:sz w:val="22"/>
          <w:u w:val="single"/>
          <w:lang w:val="en-US"/>
        </w:rPr>
      </w:pPr>
    </w:p>
    <w:p w14:paraId="5C3F4AFC" w14:textId="166DE756" w:rsidR="00FA0EB1" w:rsidRPr="00FA0EB1" w:rsidRDefault="00FA0EB1" w:rsidP="00FA0EB1">
      <w:pPr>
        <w:numPr>
          <w:ilvl w:val="0"/>
          <w:numId w:val="8"/>
        </w:numPr>
        <w:spacing w:before="50" w:afterLines="50" w:after="120"/>
        <w:rPr>
          <w:b/>
          <w:bCs/>
          <w:sz w:val="22"/>
          <w:szCs w:val="18"/>
          <w:lang w:val="en-US"/>
        </w:rPr>
      </w:pPr>
      <w:r w:rsidRPr="00FA0EB1">
        <w:rPr>
          <w:b/>
          <w:bCs/>
          <w:sz w:val="22"/>
          <w:szCs w:val="18"/>
          <w:lang w:val="en-US"/>
        </w:rPr>
        <w:t>RAN</w:t>
      </w:r>
      <w:r>
        <w:rPr>
          <w:b/>
          <w:bCs/>
          <w:sz w:val="22"/>
          <w:szCs w:val="18"/>
          <w:lang w:val="en-US"/>
        </w:rPr>
        <w:t>1</w:t>
      </w:r>
      <w:r w:rsidRPr="00FA0EB1">
        <w:rPr>
          <w:b/>
          <w:bCs/>
          <w:sz w:val="22"/>
          <w:szCs w:val="18"/>
          <w:lang w:val="en-US"/>
        </w:rPr>
        <w:t xml:space="preserve"> is to study how to determine one RX beam from multiple RX beam candidates for multiple unicast links </w:t>
      </w:r>
      <w:r w:rsidR="00E0492D">
        <w:rPr>
          <w:b/>
          <w:bCs/>
          <w:sz w:val="22"/>
          <w:szCs w:val="18"/>
          <w:lang w:val="en-US"/>
        </w:rPr>
        <w:t>in</w:t>
      </w:r>
      <w:r w:rsidRPr="00FA0EB1">
        <w:rPr>
          <w:b/>
          <w:bCs/>
          <w:sz w:val="22"/>
          <w:szCs w:val="18"/>
          <w:lang w:val="en-US"/>
        </w:rPr>
        <w:t xml:space="preserve"> slot</w:t>
      </w:r>
      <w:r>
        <w:rPr>
          <w:b/>
          <w:bCs/>
          <w:sz w:val="22"/>
          <w:szCs w:val="18"/>
          <w:lang w:val="en-US"/>
        </w:rPr>
        <w:t xml:space="preserve"> n</w:t>
      </w:r>
      <w:r>
        <w:rPr>
          <w:b/>
          <w:bCs/>
          <w:sz w:val="22"/>
          <w:szCs w:val="18"/>
        </w:rPr>
        <w:t>, for a data reception from a specific TX UE at slot n, at least if the TX is performed on a non-reserved resource</w:t>
      </w:r>
      <w:r w:rsidRPr="00FA0EB1">
        <w:rPr>
          <w:b/>
          <w:bCs/>
          <w:sz w:val="22"/>
          <w:szCs w:val="18"/>
          <w:lang w:val="en-US"/>
        </w:rPr>
        <w:t>.</w:t>
      </w:r>
    </w:p>
    <w:p w14:paraId="539D1534" w14:textId="69E6C9E7" w:rsidR="00A16931" w:rsidRPr="00B40A8F" w:rsidRDefault="00A16931" w:rsidP="00A16931">
      <w:pPr>
        <w:spacing w:before="50" w:afterLines="50" w:after="120"/>
        <w:rPr>
          <w:sz w:val="22"/>
          <w:szCs w:val="18"/>
          <w:lang w:val="en-US"/>
        </w:rPr>
      </w:pPr>
    </w:p>
    <w:p w14:paraId="539A443C" w14:textId="693A9FD9" w:rsidR="00C21EC6" w:rsidRDefault="00F073D7" w:rsidP="002730B8">
      <w:pPr>
        <w:keepNext/>
        <w:spacing w:before="50" w:afterLines="50" w:after="120"/>
        <w:jc w:val="center"/>
      </w:pPr>
      <w:r>
        <w:rPr>
          <w:noProof/>
        </w:rPr>
        <w:drawing>
          <wp:inline distT="0" distB="0" distL="0" distR="0" wp14:anchorId="6789DE0C" wp14:editId="7766CF69">
            <wp:extent cx="2725420" cy="125603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5420" cy="1256030"/>
                    </a:xfrm>
                    <a:prstGeom prst="rect">
                      <a:avLst/>
                    </a:prstGeom>
                    <a:noFill/>
                    <a:ln>
                      <a:noFill/>
                    </a:ln>
                  </pic:spPr>
                </pic:pic>
              </a:graphicData>
            </a:graphic>
          </wp:inline>
        </w:drawing>
      </w:r>
    </w:p>
    <w:p w14:paraId="75E3BE98" w14:textId="2ADE2F33" w:rsidR="00233E90" w:rsidRPr="00E568B3" w:rsidRDefault="00C21EC6" w:rsidP="002730B8">
      <w:pPr>
        <w:pStyle w:val="af"/>
        <w:jc w:val="center"/>
        <w:rPr>
          <w:sz w:val="22"/>
          <w:szCs w:val="18"/>
          <w:lang w:val="en-US"/>
        </w:rPr>
      </w:pPr>
      <w:r>
        <w:t xml:space="preserve">Figure </w:t>
      </w:r>
      <w:r>
        <w:rPr>
          <w:b w:val="0"/>
        </w:rPr>
        <w:fldChar w:fldCharType="begin"/>
      </w:r>
      <w:r>
        <w:instrText xml:space="preserve"> SEQ Figure \* ARABIC </w:instrText>
      </w:r>
      <w:r>
        <w:rPr>
          <w:b w:val="0"/>
        </w:rPr>
        <w:fldChar w:fldCharType="separate"/>
      </w:r>
      <w:r>
        <w:rPr>
          <w:noProof/>
        </w:rPr>
        <w:t>4</w:t>
      </w:r>
      <w:r>
        <w:rPr>
          <w:b w:val="0"/>
        </w:rPr>
        <w:fldChar w:fldCharType="end"/>
      </w:r>
      <w:r>
        <w:t xml:space="preserve">: The image of </w:t>
      </w:r>
      <w:r w:rsidR="00F073D7">
        <w:t>h</w:t>
      </w:r>
      <w:r w:rsidR="00F073D7" w:rsidRPr="00F073D7">
        <w:rPr>
          <w:lang w:val="en-US"/>
        </w:rPr>
        <w:t xml:space="preserve">ow RX UE determines to use the paired beam </w:t>
      </w:r>
      <w:r w:rsidR="00F073D7">
        <w:rPr>
          <w:lang w:val="en-US"/>
        </w:rPr>
        <w:t>at slot n for a data reception</w:t>
      </w:r>
      <w:r w:rsidR="00F073D7" w:rsidRPr="00F073D7">
        <w:rPr>
          <w:lang w:val="en-US"/>
        </w:rPr>
        <w:br/>
      </w: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D81D1B7" w:rsidR="00096E6F"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B6C69">
        <w:rPr>
          <w:bCs/>
        </w:rPr>
        <w:t>e</w:t>
      </w:r>
      <w:r w:rsidR="006B6C69" w:rsidRPr="007830FD">
        <w:rPr>
          <w:bCs/>
        </w:rPr>
        <w:t>nhanced sidelink operation on FR2 licensed spectrum</w:t>
      </w:r>
      <w:r w:rsidR="006B6C69">
        <w:rPr>
          <w:rFonts w:hint="eastAsia"/>
          <w:bCs/>
        </w:rPr>
        <w:t>.</w:t>
      </w:r>
      <w:r w:rsidR="006B6C69">
        <w:rPr>
          <w:bCs/>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68572335" w14:textId="77777777" w:rsidR="005318EB" w:rsidRDefault="005318EB" w:rsidP="00B342A7">
      <w:pPr>
        <w:spacing w:after="120"/>
        <w:jc w:val="both"/>
        <w:rPr>
          <w:rFonts w:eastAsia="SimSun"/>
          <w:sz w:val="22"/>
          <w:szCs w:val="22"/>
          <w:lang w:val="en-US" w:eastAsia="zh-CN"/>
        </w:rPr>
      </w:pPr>
    </w:p>
    <w:p w14:paraId="55EEEF7D" w14:textId="77777777" w:rsidR="005318EB" w:rsidRDefault="005318EB" w:rsidP="005318EB">
      <w:pPr>
        <w:pStyle w:val="afe"/>
        <w:numPr>
          <w:ilvl w:val="0"/>
          <w:numId w:val="62"/>
        </w:numPr>
        <w:spacing w:before="50" w:afterLines="50" w:after="120"/>
        <w:ind w:leftChars="0"/>
        <w:rPr>
          <w:rFonts w:eastAsiaTheme="minorEastAsia"/>
          <w:b/>
          <w:sz w:val="22"/>
          <w:u w:val="single"/>
          <w:lang w:val="en-US"/>
        </w:rPr>
      </w:pPr>
    </w:p>
    <w:p w14:paraId="4A667343" w14:textId="77777777" w:rsidR="005318EB" w:rsidRDefault="005318EB" w:rsidP="005318EB">
      <w:pPr>
        <w:numPr>
          <w:ilvl w:val="0"/>
          <w:numId w:val="63"/>
        </w:numPr>
        <w:spacing w:before="50" w:afterLines="50" w:after="120"/>
        <w:rPr>
          <w:sz w:val="22"/>
          <w:szCs w:val="18"/>
        </w:rPr>
      </w:pPr>
      <w:r>
        <w:rPr>
          <w:rFonts w:eastAsiaTheme="minorEastAsia"/>
          <w:b/>
          <w:bCs/>
          <w:iCs/>
          <w:sz w:val="22"/>
        </w:rPr>
        <w:lastRenderedPageBreak/>
        <w:t>Which reference signal/channel is appropriate for initial beam pairing depends on when initial beam pairing is performed.</w:t>
      </w:r>
    </w:p>
    <w:p w14:paraId="437B64E4" w14:textId="77777777" w:rsidR="005318EB" w:rsidRDefault="005318EB" w:rsidP="005318EB">
      <w:pPr>
        <w:pStyle w:val="afe"/>
        <w:numPr>
          <w:ilvl w:val="0"/>
          <w:numId w:val="33"/>
        </w:numPr>
        <w:spacing w:before="50" w:afterLines="50" w:after="120"/>
        <w:ind w:leftChars="0"/>
        <w:rPr>
          <w:rFonts w:eastAsiaTheme="minorEastAsia"/>
          <w:b/>
          <w:bCs/>
          <w:sz w:val="22"/>
          <w:u w:val="single"/>
          <w:lang w:val="en-US"/>
        </w:rPr>
      </w:pPr>
    </w:p>
    <w:p w14:paraId="6FDA5571"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Initial beam pairing should be performed either during or before unicast link establishment procedure</w:t>
      </w:r>
    </w:p>
    <w:p w14:paraId="7353C5A5" w14:textId="77777777" w:rsidR="005318EB" w:rsidRDefault="005318EB" w:rsidP="005318EB">
      <w:pPr>
        <w:pStyle w:val="afe"/>
        <w:numPr>
          <w:ilvl w:val="0"/>
          <w:numId w:val="33"/>
        </w:numPr>
        <w:spacing w:before="50" w:afterLines="50" w:after="120"/>
        <w:ind w:leftChars="0"/>
        <w:rPr>
          <w:rFonts w:eastAsiaTheme="minorEastAsia"/>
          <w:b/>
          <w:bCs/>
          <w:sz w:val="22"/>
          <w:u w:val="single"/>
          <w:lang w:val="en-US"/>
        </w:rPr>
      </w:pPr>
    </w:p>
    <w:p w14:paraId="6FD23410" w14:textId="77777777" w:rsidR="005318EB" w:rsidRDefault="005318EB" w:rsidP="005318EB">
      <w:pPr>
        <w:numPr>
          <w:ilvl w:val="0"/>
          <w:numId w:val="63"/>
        </w:numPr>
        <w:spacing w:beforeLines="50" w:before="120" w:afterLines="50" w:after="120"/>
        <w:rPr>
          <w:b/>
          <w:bCs/>
          <w:sz w:val="22"/>
          <w:szCs w:val="18"/>
          <w:lang w:val="en-US"/>
        </w:rPr>
      </w:pPr>
      <w:r>
        <w:rPr>
          <w:b/>
          <w:bCs/>
          <w:sz w:val="22"/>
          <w:szCs w:val="18"/>
          <w:lang w:val="en-US"/>
        </w:rPr>
        <w:t>Study whether and how DMRS of PSSCH/PSCCH and PSFCH could be enhanced for SL initial beam pairing performed during unicast link establishment procedure</w:t>
      </w:r>
    </w:p>
    <w:p w14:paraId="6E244405" w14:textId="77777777" w:rsidR="005318EB" w:rsidRDefault="005318EB" w:rsidP="005318EB">
      <w:pPr>
        <w:numPr>
          <w:ilvl w:val="1"/>
          <w:numId w:val="63"/>
        </w:numPr>
        <w:spacing w:beforeLines="50" w:before="120" w:afterLines="50" w:after="120"/>
        <w:rPr>
          <w:b/>
          <w:bCs/>
          <w:sz w:val="22"/>
          <w:szCs w:val="18"/>
          <w:lang w:val="en-US"/>
        </w:rPr>
      </w:pPr>
      <w:r>
        <w:rPr>
          <w:b/>
          <w:bCs/>
          <w:sz w:val="22"/>
          <w:szCs w:val="18"/>
          <w:lang w:val="en-US"/>
        </w:rPr>
        <w:t>PSFCH is assumed to be used only for responding the initiation of initial beam pairing</w:t>
      </w:r>
    </w:p>
    <w:p w14:paraId="6EFD87EE" w14:textId="77777777" w:rsidR="005318EB" w:rsidRDefault="005318EB" w:rsidP="005318EB">
      <w:pPr>
        <w:pStyle w:val="afe"/>
        <w:numPr>
          <w:ilvl w:val="0"/>
          <w:numId w:val="33"/>
        </w:numPr>
        <w:spacing w:before="50" w:afterLines="50" w:after="120"/>
        <w:ind w:leftChars="0"/>
        <w:rPr>
          <w:rFonts w:eastAsiaTheme="minorEastAsia"/>
          <w:b/>
          <w:bCs/>
          <w:sz w:val="22"/>
          <w:u w:val="single"/>
          <w:lang w:val="en-US"/>
        </w:rPr>
      </w:pPr>
    </w:p>
    <w:p w14:paraId="0F54A495"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Study whether and how S-SSB, CSI-RS and PSFCH could be enhanced for SL initial beam pairing performed before unicast link establishment procedure</w:t>
      </w:r>
    </w:p>
    <w:p w14:paraId="3D3AA9FE" w14:textId="77777777" w:rsidR="005318EB" w:rsidRDefault="005318EB" w:rsidP="005318EB">
      <w:pPr>
        <w:numPr>
          <w:ilvl w:val="1"/>
          <w:numId w:val="63"/>
        </w:numPr>
        <w:spacing w:beforeLines="50" w:before="120" w:afterLines="50" w:after="120"/>
        <w:rPr>
          <w:b/>
          <w:bCs/>
          <w:sz w:val="22"/>
          <w:szCs w:val="18"/>
          <w:lang w:val="en-US"/>
        </w:rPr>
      </w:pPr>
      <w:r>
        <w:rPr>
          <w:b/>
          <w:bCs/>
          <w:sz w:val="22"/>
          <w:szCs w:val="18"/>
          <w:lang w:val="en-US"/>
        </w:rPr>
        <w:t>PSFCH is assumed to be used only for responding the initiation of initial beam pairing</w:t>
      </w:r>
    </w:p>
    <w:p w14:paraId="4872AB2B" w14:textId="77777777" w:rsidR="005318EB" w:rsidRDefault="005318EB" w:rsidP="005318EB">
      <w:pPr>
        <w:pStyle w:val="afe"/>
        <w:numPr>
          <w:ilvl w:val="0"/>
          <w:numId w:val="33"/>
        </w:numPr>
        <w:spacing w:before="50" w:afterLines="50" w:after="120"/>
        <w:ind w:leftChars="0"/>
        <w:rPr>
          <w:rFonts w:eastAsiaTheme="minorEastAsia"/>
          <w:b/>
          <w:bCs/>
          <w:sz w:val="22"/>
          <w:u w:val="single"/>
          <w:lang w:val="en-US"/>
        </w:rPr>
      </w:pPr>
    </w:p>
    <w:p w14:paraId="721D6D4E"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SL beam maintenance procedure should be performed after PC5-RRC connection establishment procedure (and initial beam pairing)</w:t>
      </w:r>
    </w:p>
    <w:p w14:paraId="6A8105E3" w14:textId="77777777" w:rsidR="005318EB" w:rsidRDefault="005318EB" w:rsidP="005318EB">
      <w:pPr>
        <w:pStyle w:val="afe"/>
        <w:numPr>
          <w:ilvl w:val="0"/>
          <w:numId w:val="33"/>
        </w:numPr>
        <w:spacing w:before="50" w:afterLines="50" w:after="120"/>
        <w:ind w:leftChars="0"/>
        <w:rPr>
          <w:rFonts w:eastAsiaTheme="minorEastAsia"/>
          <w:b/>
          <w:sz w:val="22"/>
          <w:u w:val="single"/>
          <w:lang w:val="en-US"/>
        </w:rPr>
      </w:pPr>
    </w:p>
    <w:p w14:paraId="72CBB7EB"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Prioritize studying SL CSI-RS for SL beam maintenance</w:t>
      </w:r>
    </w:p>
    <w:p w14:paraId="00699A17" w14:textId="77777777" w:rsidR="005318EB" w:rsidRDefault="005318EB" w:rsidP="005318EB">
      <w:pPr>
        <w:pStyle w:val="afe"/>
        <w:numPr>
          <w:ilvl w:val="0"/>
          <w:numId w:val="33"/>
        </w:numPr>
        <w:spacing w:before="50" w:afterLines="50" w:after="120"/>
        <w:ind w:leftChars="0"/>
        <w:rPr>
          <w:rFonts w:eastAsiaTheme="minorEastAsia"/>
          <w:b/>
          <w:sz w:val="22"/>
          <w:u w:val="single"/>
          <w:lang w:val="en-US"/>
        </w:rPr>
      </w:pPr>
    </w:p>
    <w:p w14:paraId="6E490373"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Study firstly how/whether to support SL CSI-RS only transmission and/or intra-slot beam sweeping, which would change SL slot structure</w:t>
      </w:r>
    </w:p>
    <w:p w14:paraId="02163B3C" w14:textId="77777777" w:rsidR="005318EB" w:rsidRDefault="005318EB" w:rsidP="005318EB">
      <w:pPr>
        <w:numPr>
          <w:ilvl w:val="1"/>
          <w:numId w:val="63"/>
        </w:numPr>
        <w:spacing w:before="50" w:afterLines="50" w:after="120"/>
        <w:rPr>
          <w:b/>
          <w:bCs/>
          <w:sz w:val="22"/>
          <w:szCs w:val="18"/>
          <w:lang w:val="en-US"/>
        </w:rPr>
      </w:pPr>
      <w:r>
        <w:rPr>
          <w:b/>
          <w:bCs/>
          <w:sz w:val="22"/>
          <w:szCs w:val="18"/>
          <w:lang w:val="en-US"/>
        </w:rPr>
        <w:t>For SL CSI-RS only transmission, study which structure to be used such as SL CSI-RS without PSCCH/PSSCH, only without PSSCH or without data but with SCI.</w:t>
      </w:r>
    </w:p>
    <w:p w14:paraId="29EB103D" w14:textId="77777777" w:rsidR="005318EB" w:rsidRDefault="005318EB" w:rsidP="005318EB">
      <w:pPr>
        <w:numPr>
          <w:ilvl w:val="1"/>
          <w:numId w:val="63"/>
        </w:numPr>
        <w:spacing w:before="50" w:afterLines="50" w:after="120"/>
        <w:rPr>
          <w:b/>
          <w:bCs/>
          <w:sz w:val="22"/>
          <w:szCs w:val="18"/>
          <w:lang w:val="en-US"/>
        </w:rPr>
      </w:pPr>
      <w:r>
        <w:rPr>
          <w:b/>
          <w:bCs/>
          <w:sz w:val="22"/>
          <w:szCs w:val="18"/>
          <w:lang w:val="en-US"/>
        </w:rPr>
        <w:t>For intra-slot beam sweeping, study how to resolve the AGC issue.</w:t>
      </w:r>
    </w:p>
    <w:p w14:paraId="3CFBD115" w14:textId="77777777" w:rsidR="005318EB" w:rsidRDefault="005318EB" w:rsidP="005318EB">
      <w:pPr>
        <w:pStyle w:val="afe"/>
        <w:numPr>
          <w:ilvl w:val="0"/>
          <w:numId w:val="62"/>
        </w:numPr>
        <w:spacing w:before="50" w:afterLines="50" w:after="120"/>
        <w:ind w:leftChars="0"/>
        <w:rPr>
          <w:rFonts w:eastAsiaTheme="minorEastAsia"/>
          <w:b/>
          <w:sz w:val="22"/>
          <w:u w:val="single"/>
          <w:lang w:val="en-US"/>
        </w:rPr>
      </w:pPr>
    </w:p>
    <w:p w14:paraId="2390DF22" w14:textId="77777777" w:rsidR="005318EB" w:rsidRDefault="005318EB" w:rsidP="005318EB">
      <w:pPr>
        <w:numPr>
          <w:ilvl w:val="0"/>
          <w:numId w:val="63"/>
        </w:numPr>
        <w:spacing w:before="50" w:afterLines="50" w:after="120"/>
        <w:rPr>
          <w:sz w:val="22"/>
          <w:szCs w:val="18"/>
        </w:rPr>
      </w:pPr>
      <w:r>
        <w:rPr>
          <w:rFonts w:eastAsiaTheme="minorEastAsia"/>
          <w:b/>
          <w:bCs/>
          <w:iCs/>
          <w:sz w:val="22"/>
          <w:lang w:val="en-US"/>
        </w:rPr>
        <w:t xml:space="preserve">The advantages of SL CSI-RS for SL beam maintenance </w:t>
      </w:r>
      <w:proofErr w:type="gramStart"/>
      <w:r>
        <w:rPr>
          <w:rFonts w:eastAsiaTheme="minorEastAsia"/>
          <w:b/>
          <w:bCs/>
          <w:iCs/>
          <w:sz w:val="22"/>
          <w:lang w:val="en-US"/>
        </w:rPr>
        <w:t>are considered to be</w:t>
      </w:r>
      <w:proofErr w:type="gramEnd"/>
      <w:r>
        <w:rPr>
          <w:rFonts w:eastAsiaTheme="minorEastAsia"/>
          <w:b/>
          <w:bCs/>
          <w:iCs/>
          <w:sz w:val="22"/>
          <w:lang w:val="en-US"/>
        </w:rPr>
        <w:t xml:space="preserve"> minimum resources and flexible resources to maintain the paired beam. </w:t>
      </w:r>
    </w:p>
    <w:p w14:paraId="59C52E8E" w14:textId="77777777" w:rsidR="005318EB" w:rsidRDefault="005318EB" w:rsidP="005318EB">
      <w:pPr>
        <w:pStyle w:val="afe"/>
        <w:numPr>
          <w:ilvl w:val="0"/>
          <w:numId w:val="33"/>
        </w:numPr>
        <w:spacing w:before="50" w:afterLines="50" w:after="120"/>
        <w:ind w:leftChars="0"/>
        <w:rPr>
          <w:rFonts w:eastAsiaTheme="minorEastAsia"/>
          <w:b/>
          <w:sz w:val="22"/>
          <w:u w:val="single"/>
          <w:lang w:val="en-US"/>
        </w:rPr>
      </w:pPr>
    </w:p>
    <w:p w14:paraId="7C97D5D9"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Support SL CSI-RS for SL beam maintenance if SL CSI-RS transmission without data and intra-slot beam sweeping are feasible</w:t>
      </w:r>
    </w:p>
    <w:p w14:paraId="67F3E4FC" w14:textId="77777777" w:rsidR="005318EB" w:rsidRDefault="005318EB" w:rsidP="005318EB">
      <w:pPr>
        <w:numPr>
          <w:ilvl w:val="1"/>
          <w:numId w:val="63"/>
        </w:numPr>
        <w:spacing w:before="50" w:afterLines="50" w:after="120"/>
        <w:rPr>
          <w:b/>
          <w:bCs/>
          <w:sz w:val="22"/>
          <w:szCs w:val="18"/>
          <w:lang w:val="en-US"/>
        </w:rPr>
      </w:pPr>
      <w:r>
        <w:rPr>
          <w:b/>
          <w:bCs/>
          <w:sz w:val="22"/>
          <w:szCs w:val="18"/>
          <w:lang w:val="en-US"/>
        </w:rPr>
        <w:t>Otherwise, support DMRS or S-SSB for SL beam maintenance</w:t>
      </w:r>
    </w:p>
    <w:p w14:paraId="45710055" w14:textId="77777777" w:rsidR="005318EB" w:rsidRDefault="005318EB" w:rsidP="005318EB">
      <w:pPr>
        <w:pStyle w:val="afe"/>
        <w:numPr>
          <w:ilvl w:val="0"/>
          <w:numId w:val="33"/>
        </w:numPr>
        <w:spacing w:before="50" w:afterLines="50" w:after="120"/>
        <w:ind w:leftChars="0"/>
        <w:rPr>
          <w:rFonts w:eastAsiaTheme="minorEastAsia"/>
          <w:b/>
          <w:sz w:val="22"/>
          <w:u w:val="single"/>
          <w:lang w:val="en-US"/>
        </w:rPr>
      </w:pPr>
    </w:p>
    <w:p w14:paraId="1B269EAA"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Study the physical layer design for SL beam failure recovery (BFR), including SL beam failure recovery request (BFRQ), SL beam failure recovery response (BFRR) and the general procedure.</w:t>
      </w:r>
    </w:p>
    <w:p w14:paraId="33A194CF" w14:textId="77777777" w:rsidR="005318EB" w:rsidRDefault="005318EB" w:rsidP="005318EB">
      <w:pPr>
        <w:numPr>
          <w:ilvl w:val="1"/>
          <w:numId w:val="63"/>
        </w:numPr>
        <w:spacing w:before="50" w:afterLines="50" w:after="120"/>
        <w:rPr>
          <w:b/>
          <w:bCs/>
          <w:sz w:val="22"/>
          <w:szCs w:val="18"/>
          <w:lang w:val="en-US"/>
        </w:rPr>
      </w:pPr>
      <w:r>
        <w:rPr>
          <w:b/>
          <w:bCs/>
          <w:sz w:val="22"/>
          <w:szCs w:val="18"/>
          <w:lang w:val="en-US"/>
        </w:rPr>
        <w:t>BFR should be designed to ensure faster recovery than SL RLF</w:t>
      </w:r>
    </w:p>
    <w:p w14:paraId="744D166A" w14:textId="77777777" w:rsidR="005318EB" w:rsidRDefault="005318EB" w:rsidP="005318EB">
      <w:pPr>
        <w:pStyle w:val="afe"/>
        <w:numPr>
          <w:ilvl w:val="0"/>
          <w:numId w:val="62"/>
        </w:numPr>
        <w:spacing w:before="50" w:afterLines="50" w:after="120"/>
        <w:ind w:leftChars="0"/>
        <w:rPr>
          <w:rFonts w:eastAsiaTheme="minorEastAsia"/>
          <w:b/>
          <w:sz w:val="22"/>
          <w:u w:val="single"/>
          <w:lang w:val="en-US"/>
        </w:rPr>
      </w:pPr>
    </w:p>
    <w:p w14:paraId="4C61CEE0" w14:textId="77777777" w:rsidR="005318EB" w:rsidRDefault="005318EB" w:rsidP="005318EB">
      <w:pPr>
        <w:numPr>
          <w:ilvl w:val="0"/>
          <w:numId w:val="63"/>
        </w:numPr>
        <w:spacing w:before="50" w:afterLines="50" w:after="120"/>
        <w:rPr>
          <w:b/>
          <w:bCs/>
          <w:sz w:val="22"/>
          <w:szCs w:val="18"/>
        </w:rPr>
      </w:pPr>
      <w:r>
        <w:rPr>
          <w:b/>
          <w:bCs/>
          <w:sz w:val="22"/>
          <w:szCs w:val="18"/>
        </w:rPr>
        <w:t>In the case where periodic RSs are used to maintain the beam pairing, RX SL UE can detect the degradation of main beam based on L1-RSRP and search for a new candidate beam based on periodic RS.</w:t>
      </w:r>
    </w:p>
    <w:p w14:paraId="5F4A56A4" w14:textId="77777777" w:rsidR="005318EB" w:rsidRDefault="005318EB" w:rsidP="005318EB">
      <w:pPr>
        <w:numPr>
          <w:ilvl w:val="0"/>
          <w:numId w:val="63"/>
        </w:numPr>
        <w:spacing w:before="50" w:afterLines="50" w:after="120"/>
        <w:rPr>
          <w:b/>
          <w:bCs/>
          <w:sz w:val="22"/>
          <w:szCs w:val="18"/>
        </w:rPr>
      </w:pPr>
      <w:r>
        <w:rPr>
          <w:b/>
          <w:bCs/>
          <w:sz w:val="22"/>
          <w:szCs w:val="18"/>
        </w:rPr>
        <w:t>In other cases, transmission failure (i.e., HARQ DTX) can be considered as BFI criteria.</w:t>
      </w:r>
    </w:p>
    <w:p w14:paraId="66FAA8C9" w14:textId="77777777" w:rsidR="005318EB" w:rsidRDefault="005318EB" w:rsidP="005318EB">
      <w:pPr>
        <w:pStyle w:val="afe"/>
        <w:numPr>
          <w:ilvl w:val="0"/>
          <w:numId w:val="33"/>
        </w:numPr>
        <w:spacing w:before="50" w:afterLines="50" w:after="120"/>
        <w:ind w:leftChars="0"/>
        <w:rPr>
          <w:rFonts w:eastAsiaTheme="minorEastAsia"/>
          <w:b/>
          <w:sz w:val="22"/>
          <w:u w:val="single"/>
          <w:lang w:val="en-US"/>
        </w:rPr>
      </w:pPr>
    </w:p>
    <w:p w14:paraId="392A13AB"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Support L1-RSRP as the BFI criteria if periodic reference signal is supported and configured for beam maintenance.</w:t>
      </w:r>
    </w:p>
    <w:p w14:paraId="1E414923"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For HARQ DTX as the BFI criteria, study how to determine a new candidate beam to quickly recover the beam pairing.</w:t>
      </w:r>
    </w:p>
    <w:p w14:paraId="715B43D3" w14:textId="77777777" w:rsidR="005318EB" w:rsidRDefault="005318EB" w:rsidP="005318EB">
      <w:pPr>
        <w:pStyle w:val="afe"/>
        <w:numPr>
          <w:ilvl w:val="0"/>
          <w:numId w:val="33"/>
        </w:numPr>
        <w:spacing w:before="50" w:afterLines="50" w:after="120"/>
        <w:ind w:leftChars="0"/>
        <w:rPr>
          <w:rFonts w:eastAsiaTheme="minorEastAsia"/>
          <w:b/>
          <w:sz w:val="22"/>
          <w:u w:val="single"/>
          <w:lang w:val="en-US"/>
        </w:rPr>
      </w:pPr>
    </w:p>
    <w:p w14:paraId="5545E31F" w14:textId="77777777" w:rsidR="005318EB" w:rsidRDefault="005318EB" w:rsidP="005318EB">
      <w:pPr>
        <w:numPr>
          <w:ilvl w:val="0"/>
          <w:numId w:val="63"/>
        </w:numPr>
        <w:spacing w:before="50" w:afterLines="50" w:after="120"/>
        <w:rPr>
          <w:b/>
          <w:bCs/>
          <w:sz w:val="22"/>
          <w:szCs w:val="18"/>
          <w:lang w:val="en-US"/>
        </w:rPr>
      </w:pPr>
      <w:r>
        <w:rPr>
          <w:b/>
          <w:bCs/>
          <w:sz w:val="22"/>
          <w:szCs w:val="18"/>
          <w:lang w:val="en-US"/>
        </w:rPr>
        <w:t>Study the case where one SL UE has multiple unicast links on FR2.</w:t>
      </w:r>
    </w:p>
    <w:p w14:paraId="752704A2" w14:textId="77777777" w:rsidR="005318EB" w:rsidRDefault="005318EB" w:rsidP="005318EB">
      <w:pPr>
        <w:numPr>
          <w:ilvl w:val="1"/>
          <w:numId w:val="63"/>
        </w:numPr>
        <w:spacing w:before="50" w:afterLines="50" w:after="120"/>
        <w:rPr>
          <w:b/>
          <w:bCs/>
          <w:sz w:val="22"/>
          <w:szCs w:val="18"/>
          <w:lang w:val="en-US"/>
        </w:rPr>
      </w:pPr>
      <w:r>
        <w:rPr>
          <w:b/>
          <w:bCs/>
          <w:sz w:val="22"/>
          <w:szCs w:val="18"/>
          <w:lang w:val="en-US"/>
        </w:rPr>
        <w:t>It is a lower priority than the studies on basic features such as initial beam pairing, beam maintenance, beam failure recovery for single unicast link.</w:t>
      </w:r>
    </w:p>
    <w:p w14:paraId="25D44BDE" w14:textId="77777777" w:rsidR="00F830BF" w:rsidRDefault="00F830BF" w:rsidP="00F830BF">
      <w:pPr>
        <w:pStyle w:val="afe"/>
        <w:numPr>
          <w:ilvl w:val="0"/>
          <w:numId w:val="33"/>
        </w:numPr>
        <w:spacing w:before="50" w:afterLines="50" w:after="120"/>
        <w:ind w:leftChars="0"/>
        <w:rPr>
          <w:rFonts w:eastAsiaTheme="minorEastAsia"/>
          <w:b/>
          <w:sz w:val="22"/>
          <w:u w:val="single"/>
          <w:lang w:val="en-US"/>
        </w:rPr>
      </w:pPr>
    </w:p>
    <w:p w14:paraId="5C6F4BBA" w14:textId="77777777" w:rsidR="00F830BF" w:rsidRDefault="00F830BF" w:rsidP="00F830BF">
      <w:pPr>
        <w:numPr>
          <w:ilvl w:val="0"/>
          <w:numId w:val="63"/>
        </w:numPr>
        <w:spacing w:before="50" w:afterLines="50" w:after="120"/>
        <w:rPr>
          <w:b/>
          <w:bCs/>
          <w:sz w:val="22"/>
          <w:szCs w:val="18"/>
          <w:lang w:val="en-US"/>
        </w:rPr>
      </w:pPr>
      <w:r>
        <w:rPr>
          <w:b/>
          <w:bCs/>
          <w:sz w:val="22"/>
          <w:szCs w:val="18"/>
          <w:lang w:val="en-US"/>
        </w:rPr>
        <w:t>Study how to determine RX beam filter to perform sensing.</w:t>
      </w:r>
    </w:p>
    <w:p w14:paraId="3C38B35B" w14:textId="77777777" w:rsidR="00F830BF" w:rsidRDefault="00F830BF" w:rsidP="00F830BF">
      <w:pPr>
        <w:pStyle w:val="afe"/>
        <w:numPr>
          <w:ilvl w:val="0"/>
          <w:numId w:val="33"/>
        </w:numPr>
        <w:spacing w:before="50" w:afterLines="50" w:after="120"/>
        <w:ind w:leftChars="0"/>
        <w:rPr>
          <w:rFonts w:eastAsiaTheme="minorEastAsia"/>
          <w:b/>
          <w:bCs/>
          <w:sz w:val="22"/>
          <w:u w:val="single"/>
          <w:lang w:val="en-US"/>
        </w:rPr>
      </w:pPr>
    </w:p>
    <w:p w14:paraId="66458339" w14:textId="77777777" w:rsidR="00F830BF" w:rsidRDefault="00F830BF" w:rsidP="00F830BF">
      <w:pPr>
        <w:numPr>
          <w:ilvl w:val="0"/>
          <w:numId w:val="63"/>
        </w:numPr>
        <w:spacing w:before="50" w:afterLines="50" w:after="120"/>
        <w:rPr>
          <w:b/>
          <w:bCs/>
          <w:sz w:val="22"/>
          <w:szCs w:val="18"/>
          <w:lang w:val="en-US"/>
        </w:rPr>
      </w:pPr>
      <w:r>
        <w:rPr>
          <w:b/>
          <w:bCs/>
          <w:sz w:val="22"/>
          <w:szCs w:val="18"/>
          <w:lang w:val="en-US"/>
        </w:rPr>
        <w:t>In TX UE side, study how to avoid the case to perform multiple TXs to use different TX spatial filters at the same time (one slot)</w:t>
      </w:r>
    </w:p>
    <w:p w14:paraId="13C80165" w14:textId="77777777" w:rsidR="00F830BF" w:rsidRDefault="00F830BF" w:rsidP="00F830BF">
      <w:pPr>
        <w:numPr>
          <w:ilvl w:val="0"/>
          <w:numId w:val="63"/>
        </w:numPr>
        <w:spacing w:before="50" w:afterLines="50" w:after="120"/>
        <w:rPr>
          <w:b/>
          <w:bCs/>
          <w:sz w:val="22"/>
          <w:szCs w:val="18"/>
          <w:lang w:val="en-US"/>
        </w:rPr>
      </w:pPr>
      <w:r>
        <w:rPr>
          <w:b/>
          <w:bCs/>
          <w:sz w:val="22"/>
          <w:szCs w:val="18"/>
          <w:lang w:val="en-US"/>
        </w:rPr>
        <w:t>In RX UE side, study how to avoid the case to perform multiple RXs to use different RX spatial filters at the same time (one slot)</w:t>
      </w:r>
    </w:p>
    <w:p w14:paraId="0577AD45" w14:textId="77777777" w:rsidR="00F830BF" w:rsidRDefault="00F830BF" w:rsidP="00F830BF">
      <w:pPr>
        <w:pStyle w:val="afe"/>
        <w:numPr>
          <w:ilvl w:val="0"/>
          <w:numId w:val="33"/>
        </w:numPr>
        <w:spacing w:before="50" w:afterLines="50" w:after="120"/>
        <w:ind w:leftChars="0"/>
        <w:rPr>
          <w:rFonts w:eastAsiaTheme="minorEastAsia"/>
          <w:b/>
          <w:sz w:val="22"/>
          <w:u w:val="single"/>
          <w:lang w:val="en-US"/>
        </w:rPr>
      </w:pPr>
    </w:p>
    <w:p w14:paraId="0052578D" w14:textId="0E4116FD" w:rsidR="005318EB" w:rsidRPr="002F6705" w:rsidRDefault="00F830BF" w:rsidP="002F6705">
      <w:pPr>
        <w:numPr>
          <w:ilvl w:val="0"/>
          <w:numId w:val="63"/>
        </w:numPr>
        <w:spacing w:before="50" w:afterLines="50" w:after="120"/>
        <w:rPr>
          <w:rFonts w:eastAsiaTheme="minorEastAsia"/>
          <w:b/>
          <w:bCs/>
          <w:iCs/>
          <w:sz w:val="22"/>
          <w:lang w:val="en-US"/>
        </w:rPr>
      </w:pPr>
      <w:r>
        <w:rPr>
          <w:rFonts w:eastAsiaTheme="minorEastAsia"/>
          <w:b/>
          <w:bCs/>
          <w:iCs/>
          <w:sz w:val="22"/>
          <w:lang w:val="en-US"/>
        </w:rPr>
        <w:t>Study how to determine the PSFCH TX/RX beam from multiple beam candidates and/or how to avoid/handle the case where multiple PSFCH TX/RXs are performed in a slot, when multiple unicast links are established.</w:t>
      </w:r>
    </w:p>
    <w:p w14:paraId="6C9F121E" w14:textId="77777777" w:rsidR="00F830BF" w:rsidRDefault="00F830BF" w:rsidP="00F830BF">
      <w:pPr>
        <w:pStyle w:val="afe"/>
        <w:numPr>
          <w:ilvl w:val="0"/>
          <w:numId w:val="33"/>
        </w:numPr>
        <w:spacing w:before="50" w:afterLines="50" w:after="120"/>
        <w:ind w:leftChars="0"/>
        <w:rPr>
          <w:rFonts w:eastAsiaTheme="minorEastAsia"/>
          <w:b/>
          <w:sz w:val="22"/>
          <w:u w:val="single"/>
          <w:lang w:val="en-US"/>
        </w:rPr>
      </w:pPr>
    </w:p>
    <w:p w14:paraId="2D870B33" w14:textId="77777777" w:rsidR="00F830BF" w:rsidRDefault="00F830BF" w:rsidP="00F830BF">
      <w:pPr>
        <w:numPr>
          <w:ilvl w:val="0"/>
          <w:numId w:val="63"/>
        </w:numPr>
        <w:spacing w:before="50" w:afterLines="50" w:after="120"/>
        <w:rPr>
          <w:b/>
          <w:bCs/>
          <w:sz w:val="22"/>
          <w:szCs w:val="18"/>
          <w:lang w:val="en-US"/>
        </w:rPr>
      </w:pPr>
      <w:r>
        <w:rPr>
          <w:b/>
          <w:bCs/>
          <w:sz w:val="22"/>
          <w:szCs w:val="18"/>
          <w:lang w:val="en-US"/>
        </w:rPr>
        <w:t>RAN1 is to study how to determine one RX beam from multiple RX beam candidates for multiple unicast links in slot n</w:t>
      </w:r>
      <w:r>
        <w:rPr>
          <w:b/>
          <w:bCs/>
          <w:sz w:val="22"/>
          <w:szCs w:val="18"/>
        </w:rPr>
        <w:t>, for a data reception from a specific TX UE at slot n, at least if the TX is performed on a non-reserved resource</w:t>
      </w:r>
      <w:r>
        <w:rPr>
          <w:b/>
          <w:bCs/>
          <w:sz w:val="22"/>
          <w:szCs w:val="18"/>
          <w:lang w:val="en-US"/>
        </w:rPr>
        <w:t>.</w:t>
      </w:r>
    </w:p>
    <w:p w14:paraId="691EF5C5" w14:textId="77777777" w:rsidR="005318EB" w:rsidRPr="002F6705" w:rsidRDefault="005318EB" w:rsidP="002F6705"/>
    <w:p w14:paraId="67220E68" w14:textId="6DC048C8" w:rsidR="00A71A38" w:rsidRPr="00A71A38" w:rsidRDefault="00E23DF0" w:rsidP="00A71A38">
      <w:pPr>
        <w:pStyle w:val="1"/>
        <w:spacing w:after="120"/>
        <w:jc w:val="both"/>
        <w:rPr>
          <w:b/>
          <w:lang w:val="en-US"/>
        </w:rPr>
      </w:pPr>
      <w:r w:rsidRPr="00473883">
        <w:rPr>
          <w:b/>
          <w:lang w:val="en-US"/>
        </w:rPr>
        <w:t>References</w:t>
      </w:r>
    </w:p>
    <w:p w14:paraId="708A8D69" w14:textId="17E78380" w:rsidR="00D24F08" w:rsidRPr="00095CBA" w:rsidRDefault="00957373" w:rsidP="00095CBA">
      <w:pPr>
        <w:widowControl w:val="0"/>
        <w:numPr>
          <w:ilvl w:val="0"/>
          <w:numId w:val="4"/>
        </w:numPr>
        <w:spacing w:after="120"/>
        <w:jc w:val="both"/>
        <w:rPr>
          <w:sz w:val="22"/>
          <w:szCs w:val="22"/>
          <w:lang w:val="en-US"/>
        </w:rPr>
      </w:pPr>
      <w:r w:rsidRPr="00E71A6C">
        <w:rPr>
          <w:rFonts w:eastAsia="SimSun"/>
          <w:sz w:val="22"/>
          <w:lang w:val="en-US" w:eastAsia="zh-CN"/>
        </w:rPr>
        <w:t>3GPP RAN</w:t>
      </w:r>
      <w:r w:rsidR="00AC0484">
        <w:rPr>
          <w:rFonts w:eastAsiaTheme="minorEastAsia" w:hint="eastAsia"/>
          <w:sz w:val="22"/>
          <w:lang w:val="en-US"/>
        </w:rPr>
        <w:t>1</w:t>
      </w:r>
      <w:r w:rsidRPr="00E71A6C">
        <w:rPr>
          <w:rFonts w:eastAsia="SimSun"/>
          <w:sz w:val="22"/>
          <w:lang w:val="en-US" w:eastAsia="zh-CN"/>
        </w:rPr>
        <w:t>#</w:t>
      </w:r>
      <w:r w:rsidR="00AC0484">
        <w:rPr>
          <w:rFonts w:eastAsia="SimSun"/>
          <w:sz w:val="22"/>
          <w:lang w:val="en-US" w:eastAsia="zh-CN"/>
        </w:rPr>
        <w:t>112</w:t>
      </w:r>
      <w:r w:rsidRPr="00E71A6C">
        <w:rPr>
          <w:rFonts w:eastAsia="SimSun"/>
          <w:sz w:val="22"/>
          <w:lang w:val="en-US" w:eastAsia="zh-CN"/>
        </w:rPr>
        <w:t>,</w:t>
      </w:r>
      <w:r w:rsidR="008A02A2">
        <w:rPr>
          <w:rFonts w:eastAsia="SimSun"/>
          <w:sz w:val="22"/>
          <w:lang w:val="en-US" w:eastAsia="zh-CN"/>
        </w:rPr>
        <w:t xml:space="preserve"> </w:t>
      </w:r>
      <w:r w:rsidRPr="00E71A6C">
        <w:rPr>
          <w:rFonts w:eastAsia="SimSun"/>
          <w:sz w:val="22"/>
          <w:lang w:val="en-US" w:eastAsia="zh-CN"/>
        </w:rPr>
        <w:t>chair’s notes</w:t>
      </w:r>
    </w:p>
    <w:sectPr w:rsidR="00D24F08" w:rsidRPr="00095CB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FA9EC" w14:textId="77777777" w:rsidR="00F4029E" w:rsidRDefault="00F4029E">
      <w:r>
        <w:separator/>
      </w:r>
    </w:p>
  </w:endnote>
  <w:endnote w:type="continuationSeparator" w:id="0">
    <w:p w14:paraId="0DC57283" w14:textId="77777777" w:rsidR="00F4029E" w:rsidRDefault="00F4029E">
      <w:r>
        <w:continuationSeparator/>
      </w:r>
    </w:p>
  </w:endnote>
  <w:endnote w:type="continuationNotice" w:id="1">
    <w:p w14:paraId="6588A1C0" w14:textId="77777777" w:rsidR="00F4029E" w:rsidRDefault="00F40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BF770" w14:textId="77777777" w:rsidR="00F4029E" w:rsidRDefault="00F4029E">
      <w:r>
        <w:separator/>
      </w:r>
    </w:p>
  </w:footnote>
  <w:footnote w:type="continuationSeparator" w:id="0">
    <w:p w14:paraId="647F41AB" w14:textId="77777777" w:rsidR="00F4029E" w:rsidRDefault="00F4029E">
      <w:r>
        <w:continuationSeparator/>
      </w:r>
    </w:p>
  </w:footnote>
  <w:footnote w:type="continuationNotice" w:id="1">
    <w:p w14:paraId="08EBC2D3" w14:textId="77777777" w:rsidR="00F4029E" w:rsidRDefault="00F402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D4B82"/>
    <w:multiLevelType w:val="hybridMultilevel"/>
    <w:tmpl w:val="F21A5200"/>
    <w:lvl w:ilvl="0" w:tplc="3B603CE0">
      <w:start w:val="1"/>
      <w:numFmt w:val="bullet"/>
      <w:lvlText w:val="»"/>
      <w:lvlJc w:val="left"/>
      <w:pPr>
        <w:tabs>
          <w:tab w:val="num" w:pos="720"/>
        </w:tabs>
        <w:ind w:left="720" w:hanging="360"/>
      </w:pPr>
      <w:rPr>
        <w:rFonts w:ascii="Arial" w:hAnsi="Arial" w:hint="default"/>
      </w:rPr>
    </w:lvl>
    <w:lvl w:ilvl="1" w:tplc="D090D8F0" w:tentative="1">
      <w:start w:val="1"/>
      <w:numFmt w:val="bullet"/>
      <w:lvlText w:val="»"/>
      <w:lvlJc w:val="left"/>
      <w:pPr>
        <w:tabs>
          <w:tab w:val="num" w:pos="1440"/>
        </w:tabs>
        <w:ind w:left="1440" w:hanging="360"/>
      </w:pPr>
      <w:rPr>
        <w:rFonts w:ascii="Arial" w:hAnsi="Arial" w:hint="default"/>
      </w:rPr>
    </w:lvl>
    <w:lvl w:ilvl="2" w:tplc="153CF95E">
      <w:start w:val="1"/>
      <w:numFmt w:val="bullet"/>
      <w:lvlText w:val="»"/>
      <w:lvlJc w:val="left"/>
      <w:pPr>
        <w:tabs>
          <w:tab w:val="num" w:pos="2160"/>
        </w:tabs>
        <w:ind w:left="2160" w:hanging="360"/>
      </w:pPr>
      <w:rPr>
        <w:rFonts w:ascii="Arial" w:hAnsi="Arial" w:hint="default"/>
      </w:rPr>
    </w:lvl>
    <w:lvl w:ilvl="3" w:tplc="0E6A4FAA" w:tentative="1">
      <w:start w:val="1"/>
      <w:numFmt w:val="bullet"/>
      <w:lvlText w:val="»"/>
      <w:lvlJc w:val="left"/>
      <w:pPr>
        <w:tabs>
          <w:tab w:val="num" w:pos="2880"/>
        </w:tabs>
        <w:ind w:left="2880" w:hanging="360"/>
      </w:pPr>
      <w:rPr>
        <w:rFonts w:ascii="Arial" w:hAnsi="Arial" w:hint="default"/>
      </w:rPr>
    </w:lvl>
    <w:lvl w:ilvl="4" w:tplc="7CDEEDAA" w:tentative="1">
      <w:start w:val="1"/>
      <w:numFmt w:val="bullet"/>
      <w:lvlText w:val="»"/>
      <w:lvlJc w:val="left"/>
      <w:pPr>
        <w:tabs>
          <w:tab w:val="num" w:pos="3600"/>
        </w:tabs>
        <w:ind w:left="3600" w:hanging="360"/>
      </w:pPr>
      <w:rPr>
        <w:rFonts w:ascii="Arial" w:hAnsi="Arial" w:hint="default"/>
      </w:rPr>
    </w:lvl>
    <w:lvl w:ilvl="5" w:tplc="1C0A2B06" w:tentative="1">
      <w:start w:val="1"/>
      <w:numFmt w:val="bullet"/>
      <w:lvlText w:val="»"/>
      <w:lvlJc w:val="left"/>
      <w:pPr>
        <w:tabs>
          <w:tab w:val="num" w:pos="4320"/>
        </w:tabs>
        <w:ind w:left="4320" w:hanging="360"/>
      </w:pPr>
      <w:rPr>
        <w:rFonts w:ascii="Arial" w:hAnsi="Arial" w:hint="default"/>
      </w:rPr>
    </w:lvl>
    <w:lvl w:ilvl="6" w:tplc="EE722CE6" w:tentative="1">
      <w:start w:val="1"/>
      <w:numFmt w:val="bullet"/>
      <w:lvlText w:val="»"/>
      <w:lvlJc w:val="left"/>
      <w:pPr>
        <w:tabs>
          <w:tab w:val="num" w:pos="5040"/>
        </w:tabs>
        <w:ind w:left="5040" w:hanging="360"/>
      </w:pPr>
      <w:rPr>
        <w:rFonts w:ascii="Arial" w:hAnsi="Arial" w:hint="default"/>
      </w:rPr>
    </w:lvl>
    <w:lvl w:ilvl="7" w:tplc="E566339C" w:tentative="1">
      <w:start w:val="1"/>
      <w:numFmt w:val="bullet"/>
      <w:lvlText w:val="»"/>
      <w:lvlJc w:val="left"/>
      <w:pPr>
        <w:tabs>
          <w:tab w:val="num" w:pos="5760"/>
        </w:tabs>
        <w:ind w:left="5760" w:hanging="360"/>
      </w:pPr>
      <w:rPr>
        <w:rFonts w:ascii="Arial" w:hAnsi="Arial" w:hint="default"/>
      </w:rPr>
    </w:lvl>
    <w:lvl w:ilvl="8" w:tplc="54F83C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B40BA"/>
    <w:multiLevelType w:val="hybridMultilevel"/>
    <w:tmpl w:val="DFB82EFC"/>
    <w:lvl w:ilvl="0" w:tplc="FFFFFFFF">
      <w:start w:val="1"/>
      <w:numFmt w:val="decimal"/>
      <w:lvlText w:val="Proposal %1: "/>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D232339"/>
    <w:multiLevelType w:val="hybridMultilevel"/>
    <w:tmpl w:val="D534CB38"/>
    <w:lvl w:ilvl="0" w:tplc="A1CEF5FA">
      <w:start w:val="1"/>
      <w:numFmt w:val="bullet"/>
      <w:lvlText w:val="•"/>
      <w:lvlJc w:val="left"/>
      <w:pPr>
        <w:tabs>
          <w:tab w:val="num" w:pos="720"/>
        </w:tabs>
        <w:ind w:left="720" w:hanging="360"/>
      </w:pPr>
      <w:rPr>
        <w:rFonts w:ascii="Arial" w:hAnsi="Arial" w:hint="default"/>
      </w:rPr>
    </w:lvl>
    <w:lvl w:ilvl="1" w:tplc="26448440">
      <w:start w:val="1"/>
      <w:numFmt w:val="bullet"/>
      <w:lvlText w:val="•"/>
      <w:lvlJc w:val="left"/>
      <w:pPr>
        <w:tabs>
          <w:tab w:val="num" w:pos="1440"/>
        </w:tabs>
        <w:ind w:left="1440" w:hanging="360"/>
      </w:pPr>
      <w:rPr>
        <w:rFonts w:ascii="Arial" w:hAnsi="Arial" w:hint="default"/>
      </w:rPr>
    </w:lvl>
    <w:lvl w:ilvl="2" w:tplc="F88833DA" w:tentative="1">
      <w:start w:val="1"/>
      <w:numFmt w:val="bullet"/>
      <w:lvlText w:val="•"/>
      <w:lvlJc w:val="left"/>
      <w:pPr>
        <w:tabs>
          <w:tab w:val="num" w:pos="2160"/>
        </w:tabs>
        <w:ind w:left="2160" w:hanging="360"/>
      </w:pPr>
      <w:rPr>
        <w:rFonts w:ascii="Arial" w:hAnsi="Arial" w:hint="default"/>
      </w:rPr>
    </w:lvl>
    <w:lvl w:ilvl="3" w:tplc="92EE3A9C" w:tentative="1">
      <w:start w:val="1"/>
      <w:numFmt w:val="bullet"/>
      <w:lvlText w:val="•"/>
      <w:lvlJc w:val="left"/>
      <w:pPr>
        <w:tabs>
          <w:tab w:val="num" w:pos="2880"/>
        </w:tabs>
        <w:ind w:left="2880" w:hanging="360"/>
      </w:pPr>
      <w:rPr>
        <w:rFonts w:ascii="Arial" w:hAnsi="Arial" w:hint="default"/>
      </w:rPr>
    </w:lvl>
    <w:lvl w:ilvl="4" w:tplc="C038C6CA" w:tentative="1">
      <w:start w:val="1"/>
      <w:numFmt w:val="bullet"/>
      <w:lvlText w:val="•"/>
      <w:lvlJc w:val="left"/>
      <w:pPr>
        <w:tabs>
          <w:tab w:val="num" w:pos="3600"/>
        </w:tabs>
        <w:ind w:left="3600" w:hanging="360"/>
      </w:pPr>
      <w:rPr>
        <w:rFonts w:ascii="Arial" w:hAnsi="Arial" w:hint="default"/>
      </w:rPr>
    </w:lvl>
    <w:lvl w:ilvl="5" w:tplc="D9C29904" w:tentative="1">
      <w:start w:val="1"/>
      <w:numFmt w:val="bullet"/>
      <w:lvlText w:val="•"/>
      <w:lvlJc w:val="left"/>
      <w:pPr>
        <w:tabs>
          <w:tab w:val="num" w:pos="4320"/>
        </w:tabs>
        <w:ind w:left="4320" w:hanging="360"/>
      </w:pPr>
      <w:rPr>
        <w:rFonts w:ascii="Arial" w:hAnsi="Arial" w:hint="default"/>
      </w:rPr>
    </w:lvl>
    <w:lvl w:ilvl="6" w:tplc="C8D889BA" w:tentative="1">
      <w:start w:val="1"/>
      <w:numFmt w:val="bullet"/>
      <w:lvlText w:val="•"/>
      <w:lvlJc w:val="left"/>
      <w:pPr>
        <w:tabs>
          <w:tab w:val="num" w:pos="5040"/>
        </w:tabs>
        <w:ind w:left="5040" w:hanging="360"/>
      </w:pPr>
      <w:rPr>
        <w:rFonts w:ascii="Arial" w:hAnsi="Arial" w:hint="default"/>
      </w:rPr>
    </w:lvl>
    <w:lvl w:ilvl="7" w:tplc="162609FA" w:tentative="1">
      <w:start w:val="1"/>
      <w:numFmt w:val="bullet"/>
      <w:lvlText w:val="•"/>
      <w:lvlJc w:val="left"/>
      <w:pPr>
        <w:tabs>
          <w:tab w:val="num" w:pos="5760"/>
        </w:tabs>
        <w:ind w:left="5760" w:hanging="360"/>
      </w:pPr>
      <w:rPr>
        <w:rFonts w:ascii="Arial" w:hAnsi="Arial" w:hint="default"/>
      </w:rPr>
    </w:lvl>
    <w:lvl w:ilvl="8" w:tplc="F5AEB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43EB9"/>
    <w:multiLevelType w:val="hybridMultilevel"/>
    <w:tmpl w:val="04F6C902"/>
    <w:lvl w:ilvl="0" w:tplc="ECAE6C72">
      <w:start w:val="1"/>
      <w:numFmt w:val="bullet"/>
      <w:lvlText w:val="»"/>
      <w:lvlJc w:val="left"/>
      <w:pPr>
        <w:tabs>
          <w:tab w:val="num" w:pos="360"/>
        </w:tabs>
        <w:ind w:left="360" w:hanging="360"/>
      </w:pPr>
      <w:rPr>
        <w:rFonts w:ascii="Arial" w:hAnsi="Arial" w:hint="default"/>
      </w:rPr>
    </w:lvl>
    <w:lvl w:ilvl="1" w:tplc="D4EC1EAC">
      <w:start w:val="1"/>
      <w:numFmt w:val="bullet"/>
      <w:lvlText w:val="»"/>
      <w:lvlJc w:val="left"/>
      <w:pPr>
        <w:tabs>
          <w:tab w:val="num" w:pos="1080"/>
        </w:tabs>
        <w:ind w:left="1080" w:hanging="360"/>
      </w:pPr>
      <w:rPr>
        <w:rFonts w:ascii="Arial" w:hAnsi="Arial" w:hint="default"/>
      </w:rPr>
    </w:lvl>
    <w:lvl w:ilvl="2" w:tplc="15D60622">
      <w:start w:val="1"/>
      <w:numFmt w:val="bullet"/>
      <w:lvlText w:val="»"/>
      <w:lvlJc w:val="left"/>
      <w:pPr>
        <w:tabs>
          <w:tab w:val="num" w:pos="1800"/>
        </w:tabs>
        <w:ind w:left="1800" w:hanging="360"/>
      </w:pPr>
      <w:rPr>
        <w:rFonts w:ascii="Arial" w:hAnsi="Arial" w:hint="default"/>
      </w:rPr>
    </w:lvl>
    <w:lvl w:ilvl="3" w:tplc="9D08AB6E" w:tentative="1">
      <w:start w:val="1"/>
      <w:numFmt w:val="bullet"/>
      <w:lvlText w:val="»"/>
      <w:lvlJc w:val="left"/>
      <w:pPr>
        <w:tabs>
          <w:tab w:val="num" w:pos="2520"/>
        </w:tabs>
        <w:ind w:left="2520" w:hanging="360"/>
      </w:pPr>
      <w:rPr>
        <w:rFonts w:ascii="Arial" w:hAnsi="Arial" w:hint="default"/>
      </w:rPr>
    </w:lvl>
    <w:lvl w:ilvl="4" w:tplc="048266E8" w:tentative="1">
      <w:start w:val="1"/>
      <w:numFmt w:val="bullet"/>
      <w:lvlText w:val="»"/>
      <w:lvlJc w:val="left"/>
      <w:pPr>
        <w:tabs>
          <w:tab w:val="num" w:pos="3240"/>
        </w:tabs>
        <w:ind w:left="3240" w:hanging="360"/>
      </w:pPr>
      <w:rPr>
        <w:rFonts w:ascii="Arial" w:hAnsi="Arial" w:hint="default"/>
      </w:rPr>
    </w:lvl>
    <w:lvl w:ilvl="5" w:tplc="35241D7C" w:tentative="1">
      <w:start w:val="1"/>
      <w:numFmt w:val="bullet"/>
      <w:lvlText w:val="»"/>
      <w:lvlJc w:val="left"/>
      <w:pPr>
        <w:tabs>
          <w:tab w:val="num" w:pos="3960"/>
        </w:tabs>
        <w:ind w:left="3960" w:hanging="360"/>
      </w:pPr>
      <w:rPr>
        <w:rFonts w:ascii="Arial" w:hAnsi="Arial" w:hint="default"/>
      </w:rPr>
    </w:lvl>
    <w:lvl w:ilvl="6" w:tplc="97C4C65E" w:tentative="1">
      <w:start w:val="1"/>
      <w:numFmt w:val="bullet"/>
      <w:lvlText w:val="»"/>
      <w:lvlJc w:val="left"/>
      <w:pPr>
        <w:tabs>
          <w:tab w:val="num" w:pos="4680"/>
        </w:tabs>
        <w:ind w:left="4680" w:hanging="360"/>
      </w:pPr>
      <w:rPr>
        <w:rFonts w:ascii="Arial" w:hAnsi="Arial" w:hint="default"/>
      </w:rPr>
    </w:lvl>
    <w:lvl w:ilvl="7" w:tplc="8228AC72" w:tentative="1">
      <w:start w:val="1"/>
      <w:numFmt w:val="bullet"/>
      <w:lvlText w:val="»"/>
      <w:lvlJc w:val="left"/>
      <w:pPr>
        <w:tabs>
          <w:tab w:val="num" w:pos="5400"/>
        </w:tabs>
        <w:ind w:left="5400" w:hanging="360"/>
      </w:pPr>
      <w:rPr>
        <w:rFonts w:ascii="Arial" w:hAnsi="Arial" w:hint="default"/>
      </w:rPr>
    </w:lvl>
    <w:lvl w:ilvl="8" w:tplc="46F80B3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B3310"/>
    <w:multiLevelType w:val="hybridMultilevel"/>
    <w:tmpl w:val="DB2CC80E"/>
    <w:lvl w:ilvl="0" w:tplc="FFFFFFFF">
      <w:start w:val="1"/>
      <w:numFmt w:val="decimal"/>
      <w:lvlText w:val="Observation %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13530525"/>
    <w:multiLevelType w:val="hybridMultilevel"/>
    <w:tmpl w:val="1A848F4C"/>
    <w:lvl w:ilvl="0" w:tplc="D2D4C418">
      <w:start w:val="1"/>
      <w:numFmt w:val="bullet"/>
      <w:lvlText w:val="»"/>
      <w:lvlJc w:val="left"/>
      <w:pPr>
        <w:tabs>
          <w:tab w:val="num" w:pos="720"/>
        </w:tabs>
        <w:ind w:left="720" w:hanging="360"/>
      </w:pPr>
      <w:rPr>
        <w:rFonts w:ascii="Arial" w:hAnsi="Arial" w:hint="default"/>
      </w:rPr>
    </w:lvl>
    <w:lvl w:ilvl="1" w:tplc="4B94EF84" w:tentative="1">
      <w:start w:val="1"/>
      <w:numFmt w:val="bullet"/>
      <w:lvlText w:val="»"/>
      <w:lvlJc w:val="left"/>
      <w:pPr>
        <w:tabs>
          <w:tab w:val="num" w:pos="1440"/>
        </w:tabs>
        <w:ind w:left="1440" w:hanging="360"/>
      </w:pPr>
      <w:rPr>
        <w:rFonts w:ascii="Arial" w:hAnsi="Arial" w:hint="default"/>
      </w:rPr>
    </w:lvl>
    <w:lvl w:ilvl="2" w:tplc="3FD8B186">
      <w:start w:val="1"/>
      <w:numFmt w:val="bullet"/>
      <w:lvlText w:val="»"/>
      <w:lvlJc w:val="left"/>
      <w:pPr>
        <w:tabs>
          <w:tab w:val="num" w:pos="2160"/>
        </w:tabs>
        <w:ind w:left="2160" w:hanging="360"/>
      </w:pPr>
      <w:rPr>
        <w:rFonts w:ascii="Arial" w:hAnsi="Arial" w:hint="default"/>
      </w:rPr>
    </w:lvl>
    <w:lvl w:ilvl="3" w:tplc="088AFD8E">
      <w:numFmt w:val="bullet"/>
      <w:lvlText w:val="–"/>
      <w:lvlJc w:val="left"/>
      <w:pPr>
        <w:tabs>
          <w:tab w:val="num" w:pos="2880"/>
        </w:tabs>
        <w:ind w:left="2880" w:hanging="360"/>
      </w:pPr>
      <w:rPr>
        <w:rFonts w:ascii="Times New Roman" w:hAnsi="Times New Roman" w:hint="default"/>
      </w:rPr>
    </w:lvl>
    <w:lvl w:ilvl="4" w:tplc="F3AEDBB2" w:tentative="1">
      <w:start w:val="1"/>
      <w:numFmt w:val="bullet"/>
      <w:lvlText w:val="»"/>
      <w:lvlJc w:val="left"/>
      <w:pPr>
        <w:tabs>
          <w:tab w:val="num" w:pos="3600"/>
        </w:tabs>
        <w:ind w:left="3600" w:hanging="360"/>
      </w:pPr>
      <w:rPr>
        <w:rFonts w:ascii="Arial" w:hAnsi="Arial" w:hint="default"/>
      </w:rPr>
    </w:lvl>
    <w:lvl w:ilvl="5" w:tplc="D2000BAE" w:tentative="1">
      <w:start w:val="1"/>
      <w:numFmt w:val="bullet"/>
      <w:lvlText w:val="»"/>
      <w:lvlJc w:val="left"/>
      <w:pPr>
        <w:tabs>
          <w:tab w:val="num" w:pos="4320"/>
        </w:tabs>
        <w:ind w:left="4320" w:hanging="360"/>
      </w:pPr>
      <w:rPr>
        <w:rFonts w:ascii="Arial" w:hAnsi="Arial" w:hint="default"/>
      </w:rPr>
    </w:lvl>
    <w:lvl w:ilvl="6" w:tplc="7B2A96E4" w:tentative="1">
      <w:start w:val="1"/>
      <w:numFmt w:val="bullet"/>
      <w:lvlText w:val="»"/>
      <w:lvlJc w:val="left"/>
      <w:pPr>
        <w:tabs>
          <w:tab w:val="num" w:pos="5040"/>
        </w:tabs>
        <w:ind w:left="5040" w:hanging="360"/>
      </w:pPr>
      <w:rPr>
        <w:rFonts w:ascii="Arial" w:hAnsi="Arial" w:hint="default"/>
      </w:rPr>
    </w:lvl>
    <w:lvl w:ilvl="7" w:tplc="261C4D38" w:tentative="1">
      <w:start w:val="1"/>
      <w:numFmt w:val="bullet"/>
      <w:lvlText w:val="»"/>
      <w:lvlJc w:val="left"/>
      <w:pPr>
        <w:tabs>
          <w:tab w:val="num" w:pos="5760"/>
        </w:tabs>
        <w:ind w:left="5760" w:hanging="360"/>
      </w:pPr>
      <w:rPr>
        <w:rFonts w:ascii="Arial" w:hAnsi="Arial" w:hint="default"/>
      </w:rPr>
    </w:lvl>
    <w:lvl w:ilvl="8" w:tplc="B44C7A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1299F"/>
    <w:multiLevelType w:val="hybridMultilevel"/>
    <w:tmpl w:val="C52E1ECC"/>
    <w:lvl w:ilvl="0" w:tplc="F7ECAF28">
      <w:start w:val="1"/>
      <w:numFmt w:val="bullet"/>
      <w:lvlText w:val=""/>
      <w:lvlJc w:val="left"/>
      <w:pPr>
        <w:tabs>
          <w:tab w:val="num" w:pos="720"/>
        </w:tabs>
        <w:ind w:left="720" w:hanging="360"/>
      </w:pPr>
      <w:rPr>
        <w:rFonts w:ascii="Symbol" w:hAnsi="Symbol" w:hint="default"/>
      </w:rPr>
    </w:lvl>
    <w:lvl w:ilvl="1" w:tplc="0568D0D4">
      <w:numFmt w:val="bullet"/>
      <w:lvlText w:val="o"/>
      <w:lvlJc w:val="left"/>
      <w:pPr>
        <w:tabs>
          <w:tab w:val="num" w:pos="1440"/>
        </w:tabs>
        <w:ind w:left="1440" w:hanging="360"/>
      </w:pPr>
      <w:rPr>
        <w:rFonts w:ascii="Courier New" w:hAnsi="Courier New" w:hint="default"/>
      </w:rPr>
    </w:lvl>
    <w:lvl w:ilvl="2" w:tplc="11509F8A">
      <w:start w:val="1"/>
      <w:numFmt w:val="bullet"/>
      <w:lvlText w:val=""/>
      <w:lvlJc w:val="left"/>
      <w:pPr>
        <w:tabs>
          <w:tab w:val="num" w:pos="2160"/>
        </w:tabs>
        <w:ind w:left="2160" w:hanging="360"/>
      </w:pPr>
      <w:rPr>
        <w:rFonts w:ascii="Symbol" w:hAnsi="Symbol" w:hint="default"/>
      </w:rPr>
    </w:lvl>
    <w:lvl w:ilvl="3" w:tplc="0F3846F4" w:tentative="1">
      <w:start w:val="1"/>
      <w:numFmt w:val="bullet"/>
      <w:lvlText w:val=""/>
      <w:lvlJc w:val="left"/>
      <w:pPr>
        <w:tabs>
          <w:tab w:val="num" w:pos="2880"/>
        </w:tabs>
        <w:ind w:left="2880" w:hanging="360"/>
      </w:pPr>
      <w:rPr>
        <w:rFonts w:ascii="Symbol" w:hAnsi="Symbol" w:hint="default"/>
      </w:rPr>
    </w:lvl>
    <w:lvl w:ilvl="4" w:tplc="6A2C9202" w:tentative="1">
      <w:start w:val="1"/>
      <w:numFmt w:val="bullet"/>
      <w:lvlText w:val=""/>
      <w:lvlJc w:val="left"/>
      <w:pPr>
        <w:tabs>
          <w:tab w:val="num" w:pos="3600"/>
        </w:tabs>
        <w:ind w:left="3600" w:hanging="360"/>
      </w:pPr>
      <w:rPr>
        <w:rFonts w:ascii="Symbol" w:hAnsi="Symbol" w:hint="default"/>
      </w:rPr>
    </w:lvl>
    <w:lvl w:ilvl="5" w:tplc="E6CCE73A" w:tentative="1">
      <w:start w:val="1"/>
      <w:numFmt w:val="bullet"/>
      <w:lvlText w:val=""/>
      <w:lvlJc w:val="left"/>
      <w:pPr>
        <w:tabs>
          <w:tab w:val="num" w:pos="4320"/>
        </w:tabs>
        <w:ind w:left="4320" w:hanging="360"/>
      </w:pPr>
      <w:rPr>
        <w:rFonts w:ascii="Symbol" w:hAnsi="Symbol" w:hint="default"/>
      </w:rPr>
    </w:lvl>
    <w:lvl w:ilvl="6" w:tplc="51CA272E" w:tentative="1">
      <w:start w:val="1"/>
      <w:numFmt w:val="bullet"/>
      <w:lvlText w:val=""/>
      <w:lvlJc w:val="left"/>
      <w:pPr>
        <w:tabs>
          <w:tab w:val="num" w:pos="5040"/>
        </w:tabs>
        <w:ind w:left="5040" w:hanging="360"/>
      </w:pPr>
      <w:rPr>
        <w:rFonts w:ascii="Symbol" w:hAnsi="Symbol" w:hint="default"/>
      </w:rPr>
    </w:lvl>
    <w:lvl w:ilvl="7" w:tplc="717CFFE2" w:tentative="1">
      <w:start w:val="1"/>
      <w:numFmt w:val="bullet"/>
      <w:lvlText w:val=""/>
      <w:lvlJc w:val="left"/>
      <w:pPr>
        <w:tabs>
          <w:tab w:val="num" w:pos="5760"/>
        </w:tabs>
        <w:ind w:left="5760" w:hanging="360"/>
      </w:pPr>
      <w:rPr>
        <w:rFonts w:ascii="Symbol" w:hAnsi="Symbol" w:hint="default"/>
      </w:rPr>
    </w:lvl>
    <w:lvl w:ilvl="8" w:tplc="063C6F2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526E0F"/>
    <w:multiLevelType w:val="hybridMultilevel"/>
    <w:tmpl w:val="FAA8B37E"/>
    <w:lvl w:ilvl="0" w:tplc="6B760866">
      <w:start w:val="1"/>
      <w:numFmt w:val="bullet"/>
      <w:lvlText w:val="•"/>
      <w:lvlJc w:val="left"/>
      <w:pPr>
        <w:tabs>
          <w:tab w:val="num" w:pos="720"/>
        </w:tabs>
        <w:ind w:left="720" w:hanging="360"/>
      </w:pPr>
      <w:rPr>
        <w:rFonts w:ascii="Arial" w:hAnsi="Arial" w:hint="default"/>
      </w:rPr>
    </w:lvl>
    <w:lvl w:ilvl="1" w:tplc="AB882642">
      <w:start w:val="1"/>
      <w:numFmt w:val="bullet"/>
      <w:lvlText w:val="•"/>
      <w:lvlJc w:val="left"/>
      <w:pPr>
        <w:tabs>
          <w:tab w:val="num" w:pos="1440"/>
        </w:tabs>
        <w:ind w:left="1440" w:hanging="360"/>
      </w:pPr>
      <w:rPr>
        <w:rFonts w:ascii="Arial" w:hAnsi="Arial" w:hint="default"/>
      </w:rPr>
    </w:lvl>
    <w:lvl w:ilvl="2" w:tplc="1CDA5362">
      <w:numFmt w:val="bullet"/>
      <w:lvlText w:val="»"/>
      <w:lvlJc w:val="left"/>
      <w:pPr>
        <w:tabs>
          <w:tab w:val="num" w:pos="2160"/>
        </w:tabs>
        <w:ind w:left="2160" w:hanging="360"/>
      </w:pPr>
      <w:rPr>
        <w:rFonts w:ascii="Arial" w:hAnsi="Arial" w:hint="default"/>
      </w:rPr>
    </w:lvl>
    <w:lvl w:ilvl="3" w:tplc="67D48F14">
      <w:numFmt w:val="bullet"/>
      <w:lvlText w:val="–"/>
      <w:lvlJc w:val="left"/>
      <w:pPr>
        <w:tabs>
          <w:tab w:val="num" w:pos="2880"/>
        </w:tabs>
        <w:ind w:left="2880" w:hanging="360"/>
      </w:pPr>
      <w:rPr>
        <w:rFonts w:ascii="Times New Roman" w:hAnsi="Times New Roman" w:hint="default"/>
      </w:rPr>
    </w:lvl>
    <w:lvl w:ilvl="4" w:tplc="5CB0353E" w:tentative="1">
      <w:start w:val="1"/>
      <w:numFmt w:val="bullet"/>
      <w:lvlText w:val="•"/>
      <w:lvlJc w:val="left"/>
      <w:pPr>
        <w:tabs>
          <w:tab w:val="num" w:pos="3600"/>
        </w:tabs>
        <w:ind w:left="3600" w:hanging="360"/>
      </w:pPr>
      <w:rPr>
        <w:rFonts w:ascii="Arial" w:hAnsi="Arial" w:hint="default"/>
      </w:rPr>
    </w:lvl>
    <w:lvl w:ilvl="5" w:tplc="D28602D2" w:tentative="1">
      <w:start w:val="1"/>
      <w:numFmt w:val="bullet"/>
      <w:lvlText w:val="•"/>
      <w:lvlJc w:val="left"/>
      <w:pPr>
        <w:tabs>
          <w:tab w:val="num" w:pos="4320"/>
        </w:tabs>
        <w:ind w:left="4320" w:hanging="360"/>
      </w:pPr>
      <w:rPr>
        <w:rFonts w:ascii="Arial" w:hAnsi="Arial" w:hint="default"/>
      </w:rPr>
    </w:lvl>
    <w:lvl w:ilvl="6" w:tplc="8024461A" w:tentative="1">
      <w:start w:val="1"/>
      <w:numFmt w:val="bullet"/>
      <w:lvlText w:val="•"/>
      <w:lvlJc w:val="left"/>
      <w:pPr>
        <w:tabs>
          <w:tab w:val="num" w:pos="5040"/>
        </w:tabs>
        <w:ind w:left="5040" w:hanging="360"/>
      </w:pPr>
      <w:rPr>
        <w:rFonts w:ascii="Arial" w:hAnsi="Arial" w:hint="default"/>
      </w:rPr>
    </w:lvl>
    <w:lvl w:ilvl="7" w:tplc="CC66075C" w:tentative="1">
      <w:start w:val="1"/>
      <w:numFmt w:val="bullet"/>
      <w:lvlText w:val="•"/>
      <w:lvlJc w:val="left"/>
      <w:pPr>
        <w:tabs>
          <w:tab w:val="num" w:pos="5760"/>
        </w:tabs>
        <w:ind w:left="5760" w:hanging="360"/>
      </w:pPr>
      <w:rPr>
        <w:rFonts w:ascii="Arial" w:hAnsi="Arial" w:hint="default"/>
      </w:rPr>
    </w:lvl>
    <w:lvl w:ilvl="8" w:tplc="C12086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3C3C66"/>
    <w:multiLevelType w:val="hybridMultilevel"/>
    <w:tmpl w:val="DB2CC80E"/>
    <w:lvl w:ilvl="0" w:tplc="31D2A108">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505300"/>
    <w:multiLevelType w:val="hybridMultilevel"/>
    <w:tmpl w:val="E5C8DCF4"/>
    <w:lvl w:ilvl="0" w:tplc="3F8C5F8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BD0EBB"/>
    <w:multiLevelType w:val="hybridMultilevel"/>
    <w:tmpl w:val="7938BDA2"/>
    <w:lvl w:ilvl="0" w:tplc="C166F48E">
      <w:numFmt w:val="bullet"/>
      <w:lvlText w:val=""/>
      <w:lvlJc w:val="left"/>
      <w:pPr>
        <w:ind w:left="420" w:hanging="420"/>
      </w:pPr>
      <w:rPr>
        <w:rFonts w:ascii="Symbol" w:eastAsia="PMingLiU"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D93467"/>
    <w:multiLevelType w:val="hybridMultilevel"/>
    <w:tmpl w:val="26D043B2"/>
    <w:lvl w:ilvl="0" w:tplc="7A0CB672">
      <w:start w:val="1"/>
      <w:numFmt w:val="bullet"/>
      <w:lvlText w:val="•"/>
      <w:lvlJc w:val="left"/>
      <w:pPr>
        <w:tabs>
          <w:tab w:val="num" w:pos="720"/>
        </w:tabs>
        <w:ind w:left="720" w:hanging="360"/>
      </w:pPr>
      <w:rPr>
        <w:rFonts w:ascii="Arial" w:hAnsi="Arial" w:hint="default"/>
      </w:rPr>
    </w:lvl>
    <w:lvl w:ilvl="1" w:tplc="AB3A7A50">
      <w:start w:val="1"/>
      <w:numFmt w:val="bullet"/>
      <w:lvlText w:val="•"/>
      <w:lvlJc w:val="left"/>
      <w:pPr>
        <w:tabs>
          <w:tab w:val="num" w:pos="1440"/>
        </w:tabs>
        <w:ind w:left="1440" w:hanging="360"/>
      </w:pPr>
      <w:rPr>
        <w:rFonts w:ascii="Arial" w:hAnsi="Arial" w:hint="default"/>
      </w:rPr>
    </w:lvl>
    <w:lvl w:ilvl="2" w:tplc="E73EDF78" w:tentative="1">
      <w:start w:val="1"/>
      <w:numFmt w:val="bullet"/>
      <w:lvlText w:val="•"/>
      <w:lvlJc w:val="left"/>
      <w:pPr>
        <w:tabs>
          <w:tab w:val="num" w:pos="2160"/>
        </w:tabs>
        <w:ind w:left="2160" w:hanging="360"/>
      </w:pPr>
      <w:rPr>
        <w:rFonts w:ascii="Arial" w:hAnsi="Arial" w:hint="default"/>
      </w:rPr>
    </w:lvl>
    <w:lvl w:ilvl="3" w:tplc="93907806" w:tentative="1">
      <w:start w:val="1"/>
      <w:numFmt w:val="bullet"/>
      <w:lvlText w:val="•"/>
      <w:lvlJc w:val="left"/>
      <w:pPr>
        <w:tabs>
          <w:tab w:val="num" w:pos="2880"/>
        </w:tabs>
        <w:ind w:left="2880" w:hanging="360"/>
      </w:pPr>
      <w:rPr>
        <w:rFonts w:ascii="Arial" w:hAnsi="Arial" w:hint="default"/>
      </w:rPr>
    </w:lvl>
    <w:lvl w:ilvl="4" w:tplc="15385918" w:tentative="1">
      <w:start w:val="1"/>
      <w:numFmt w:val="bullet"/>
      <w:lvlText w:val="•"/>
      <w:lvlJc w:val="left"/>
      <w:pPr>
        <w:tabs>
          <w:tab w:val="num" w:pos="3600"/>
        </w:tabs>
        <w:ind w:left="3600" w:hanging="360"/>
      </w:pPr>
      <w:rPr>
        <w:rFonts w:ascii="Arial" w:hAnsi="Arial" w:hint="default"/>
      </w:rPr>
    </w:lvl>
    <w:lvl w:ilvl="5" w:tplc="6A7809B8" w:tentative="1">
      <w:start w:val="1"/>
      <w:numFmt w:val="bullet"/>
      <w:lvlText w:val="•"/>
      <w:lvlJc w:val="left"/>
      <w:pPr>
        <w:tabs>
          <w:tab w:val="num" w:pos="4320"/>
        </w:tabs>
        <w:ind w:left="4320" w:hanging="360"/>
      </w:pPr>
      <w:rPr>
        <w:rFonts w:ascii="Arial" w:hAnsi="Arial" w:hint="default"/>
      </w:rPr>
    </w:lvl>
    <w:lvl w:ilvl="6" w:tplc="2ADE0B98" w:tentative="1">
      <w:start w:val="1"/>
      <w:numFmt w:val="bullet"/>
      <w:lvlText w:val="•"/>
      <w:lvlJc w:val="left"/>
      <w:pPr>
        <w:tabs>
          <w:tab w:val="num" w:pos="5040"/>
        </w:tabs>
        <w:ind w:left="5040" w:hanging="360"/>
      </w:pPr>
      <w:rPr>
        <w:rFonts w:ascii="Arial" w:hAnsi="Arial" w:hint="default"/>
      </w:rPr>
    </w:lvl>
    <w:lvl w:ilvl="7" w:tplc="3BF490C6" w:tentative="1">
      <w:start w:val="1"/>
      <w:numFmt w:val="bullet"/>
      <w:lvlText w:val="•"/>
      <w:lvlJc w:val="left"/>
      <w:pPr>
        <w:tabs>
          <w:tab w:val="num" w:pos="5760"/>
        </w:tabs>
        <w:ind w:left="5760" w:hanging="360"/>
      </w:pPr>
      <w:rPr>
        <w:rFonts w:ascii="Arial" w:hAnsi="Arial" w:hint="default"/>
      </w:rPr>
    </w:lvl>
    <w:lvl w:ilvl="8" w:tplc="685CF5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F61C21"/>
    <w:multiLevelType w:val="hybridMultilevel"/>
    <w:tmpl w:val="C09CD3A6"/>
    <w:lvl w:ilvl="0" w:tplc="081C8014">
      <w:start w:val="1"/>
      <w:numFmt w:val="bullet"/>
      <w:lvlText w:val="–"/>
      <w:lvlJc w:val="left"/>
      <w:pPr>
        <w:tabs>
          <w:tab w:val="num" w:pos="720"/>
        </w:tabs>
        <w:ind w:left="720" w:hanging="360"/>
      </w:pPr>
      <w:rPr>
        <w:rFonts w:ascii="Times New Roman" w:hAnsi="Times New Roman" w:hint="default"/>
      </w:rPr>
    </w:lvl>
    <w:lvl w:ilvl="1" w:tplc="110EC3E8" w:tentative="1">
      <w:start w:val="1"/>
      <w:numFmt w:val="bullet"/>
      <w:lvlText w:val="–"/>
      <w:lvlJc w:val="left"/>
      <w:pPr>
        <w:tabs>
          <w:tab w:val="num" w:pos="1440"/>
        </w:tabs>
        <w:ind w:left="1440" w:hanging="360"/>
      </w:pPr>
      <w:rPr>
        <w:rFonts w:ascii="Times New Roman" w:hAnsi="Times New Roman" w:hint="default"/>
      </w:rPr>
    </w:lvl>
    <w:lvl w:ilvl="2" w:tplc="254404FA" w:tentative="1">
      <w:start w:val="1"/>
      <w:numFmt w:val="bullet"/>
      <w:lvlText w:val="–"/>
      <w:lvlJc w:val="left"/>
      <w:pPr>
        <w:tabs>
          <w:tab w:val="num" w:pos="2160"/>
        </w:tabs>
        <w:ind w:left="2160" w:hanging="360"/>
      </w:pPr>
      <w:rPr>
        <w:rFonts w:ascii="Times New Roman" w:hAnsi="Times New Roman" w:hint="default"/>
      </w:rPr>
    </w:lvl>
    <w:lvl w:ilvl="3" w:tplc="5762C842">
      <w:start w:val="1"/>
      <w:numFmt w:val="bullet"/>
      <w:lvlText w:val="–"/>
      <w:lvlJc w:val="left"/>
      <w:pPr>
        <w:tabs>
          <w:tab w:val="num" w:pos="2880"/>
        </w:tabs>
        <w:ind w:left="2880" w:hanging="360"/>
      </w:pPr>
      <w:rPr>
        <w:rFonts w:ascii="Times New Roman" w:hAnsi="Times New Roman" w:hint="default"/>
      </w:rPr>
    </w:lvl>
    <w:lvl w:ilvl="4" w:tplc="0C185C6C" w:tentative="1">
      <w:start w:val="1"/>
      <w:numFmt w:val="bullet"/>
      <w:lvlText w:val="–"/>
      <w:lvlJc w:val="left"/>
      <w:pPr>
        <w:tabs>
          <w:tab w:val="num" w:pos="3600"/>
        </w:tabs>
        <w:ind w:left="3600" w:hanging="360"/>
      </w:pPr>
      <w:rPr>
        <w:rFonts w:ascii="Times New Roman" w:hAnsi="Times New Roman" w:hint="default"/>
      </w:rPr>
    </w:lvl>
    <w:lvl w:ilvl="5" w:tplc="0488579A" w:tentative="1">
      <w:start w:val="1"/>
      <w:numFmt w:val="bullet"/>
      <w:lvlText w:val="–"/>
      <w:lvlJc w:val="left"/>
      <w:pPr>
        <w:tabs>
          <w:tab w:val="num" w:pos="4320"/>
        </w:tabs>
        <w:ind w:left="4320" w:hanging="360"/>
      </w:pPr>
      <w:rPr>
        <w:rFonts w:ascii="Times New Roman" w:hAnsi="Times New Roman" w:hint="default"/>
      </w:rPr>
    </w:lvl>
    <w:lvl w:ilvl="6" w:tplc="07DCCCFE" w:tentative="1">
      <w:start w:val="1"/>
      <w:numFmt w:val="bullet"/>
      <w:lvlText w:val="–"/>
      <w:lvlJc w:val="left"/>
      <w:pPr>
        <w:tabs>
          <w:tab w:val="num" w:pos="5040"/>
        </w:tabs>
        <w:ind w:left="5040" w:hanging="360"/>
      </w:pPr>
      <w:rPr>
        <w:rFonts w:ascii="Times New Roman" w:hAnsi="Times New Roman" w:hint="default"/>
      </w:rPr>
    </w:lvl>
    <w:lvl w:ilvl="7" w:tplc="ACA842B0" w:tentative="1">
      <w:start w:val="1"/>
      <w:numFmt w:val="bullet"/>
      <w:lvlText w:val="–"/>
      <w:lvlJc w:val="left"/>
      <w:pPr>
        <w:tabs>
          <w:tab w:val="num" w:pos="5760"/>
        </w:tabs>
        <w:ind w:left="5760" w:hanging="360"/>
      </w:pPr>
      <w:rPr>
        <w:rFonts w:ascii="Times New Roman" w:hAnsi="Times New Roman" w:hint="default"/>
      </w:rPr>
    </w:lvl>
    <w:lvl w:ilvl="8" w:tplc="EEC24E5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4A48D5"/>
    <w:multiLevelType w:val="hybridMultilevel"/>
    <w:tmpl w:val="9CCA56C0"/>
    <w:lvl w:ilvl="0" w:tplc="67F6B0D4">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8210B0B"/>
    <w:multiLevelType w:val="hybridMultilevel"/>
    <w:tmpl w:val="9FCAAD0E"/>
    <w:lvl w:ilvl="0" w:tplc="7F72C5D4">
      <w:start w:val="1"/>
      <w:numFmt w:val="bullet"/>
      <w:lvlText w:val="–"/>
      <w:lvlJc w:val="left"/>
      <w:pPr>
        <w:tabs>
          <w:tab w:val="num" w:pos="720"/>
        </w:tabs>
        <w:ind w:left="720" w:hanging="360"/>
      </w:pPr>
      <w:rPr>
        <w:rFonts w:ascii="Times New Roman" w:hAnsi="Times New Roman" w:hint="default"/>
      </w:rPr>
    </w:lvl>
    <w:lvl w:ilvl="1" w:tplc="E2F43BB4" w:tentative="1">
      <w:start w:val="1"/>
      <w:numFmt w:val="bullet"/>
      <w:lvlText w:val="–"/>
      <w:lvlJc w:val="left"/>
      <w:pPr>
        <w:tabs>
          <w:tab w:val="num" w:pos="1440"/>
        </w:tabs>
        <w:ind w:left="1440" w:hanging="360"/>
      </w:pPr>
      <w:rPr>
        <w:rFonts w:ascii="Times New Roman" w:hAnsi="Times New Roman" w:hint="default"/>
      </w:rPr>
    </w:lvl>
    <w:lvl w:ilvl="2" w:tplc="EB7C7FE4" w:tentative="1">
      <w:start w:val="1"/>
      <w:numFmt w:val="bullet"/>
      <w:lvlText w:val="–"/>
      <w:lvlJc w:val="left"/>
      <w:pPr>
        <w:tabs>
          <w:tab w:val="num" w:pos="2160"/>
        </w:tabs>
        <w:ind w:left="2160" w:hanging="360"/>
      </w:pPr>
      <w:rPr>
        <w:rFonts w:ascii="Times New Roman" w:hAnsi="Times New Roman" w:hint="default"/>
      </w:rPr>
    </w:lvl>
    <w:lvl w:ilvl="3" w:tplc="AA4CAE4E">
      <w:start w:val="1"/>
      <w:numFmt w:val="bullet"/>
      <w:lvlText w:val="–"/>
      <w:lvlJc w:val="left"/>
      <w:pPr>
        <w:tabs>
          <w:tab w:val="num" w:pos="2880"/>
        </w:tabs>
        <w:ind w:left="2880" w:hanging="360"/>
      </w:pPr>
      <w:rPr>
        <w:rFonts w:ascii="Times New Roman" w:hAnsi="Times New Roman" w:hint="default"/>
      </w:rPr>
    </w:lvl>
    <w:lvl w:ilvl="4" w:tplc="873687C6">
      <w:numFmt w:val="bullet"/>
      <w:lvlText w:val=""/>
      <w:lvlJc w:val="left"/>
      <w:pPr>
        <w:tabs>
          <w:tab w:val="num" w:pos="3600"/>
        </w:tabs>
        <w:ind w:left="3600" w:hanging="360"/>
      </w:pPr>
      <w:rPr>
        <w:rFonts w:ascii="Wingdings" w:hAnsi="Wingdings" w:hint="default"/>
      </w:rPr>
    </w:lvl>
    <w:lvl w:ilvl="5" w:tplc="43707280" w:tentative="1">
      <w:start w:val="1"/>
      <w:numFmt w:val="bullet"/>
      <w:lvlText w:val="–"/>
      <w:lvlJc w:val="left"/>
      <w:pPr>
        <w:tabs>
          <w:tab w:val="num" w:pos="4320"/>
        </w:tabs>
        <w:ind w:left="4320" w:hanging="360"/>
      </w:pPr>
      <w:rPr>
        <w:rFonts w:ascii="Times New Roman" w:hAnsi="Times New Roman" w:hint="default"/>
      </w:rPr>
    </w:lvl>
    <w:lvl w:ilvl="6" w:tplc="1826F07E" w:tentative="1">
      <w:start w:val="1"/>
      <w:numFmt w:val="bullet"/>
      <w:lvlText w:val="–"/>
      <w:lvlJc w:val="left"/>
      <w:pPr>
        <w:tabs>
          <w:tab w:val="num" w:pos="5040"/>
        </w:tabs>
        <w:ind w:left="5040" w:hanging="360"/>
      </w:pPr>
      <w:rPr>
        <w:rFonts w:ascii="Times New Roman" w:hAnsi="Times New Roman" w:hint="default"/>
      </w:rPr>
    </w:lvl>
    <w:lvl w:ilvl="7" w:tplc="BD40D2D8" w:tentative="1">
      <w:start w:val="1"/>
      <w:numFmt w:val="bullet"/>
      <w:lvlText w:val="–"/>
      <w:lvlJc w:val="left"/>
      <w:pPr>
        <w:tabs>
          <w:tab w:val="num" w:pos="5760"/>
        </w:tabs>
        <w:ind w:left="5760" w:hanging="360"/>
      </w:pPr>
      <w:rPr>
        <w:rFonts w:ascii="Times New Roman" w:hAnsi="Times New Roman" w:hint="default"/>
      </w:rPr>
    </w:lvl>
    <w:lvl w:ilvl="8" w:tplc="3900395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D842E1B"/>
    <w:multiLevelType w:val="hybridMultilevel"/>
    <w:tmpl w:val="DC0AF07C"/>
    <w:lvl w:ilvl="0" w:tplc="84C2A4DC">
      <w:start w:val="1"/>
      <w:numFmt w:val="bullet"/>
      <w:lvlText w:val=""/>
      <w:lvlJc w:val="left"/>
      <w:pPr>
        <w:tabs>
          <w:tab w:val="num" w:pos="720"/>
        </w:tabs>
        <w:ind w:left="720" w:hanging="360"/>
      </w:pPr>
      <w:rPr>
        <w:rFonts w:ascii="Symbol" w:hAnsi="Symbol" w:hint="default"/>
      </w:rPr>
    </w:lvl>
    <w:lvl w:ilvl="1" w:tplc="3BACA840">
      <w:numFmt w:val="bullet"/>
      <w:lvlText w:val="o"/>
      <w:lvlJc w:val="left"/>
      <w:pPr>
        <w:tabs>
          <w:tab w:val="num" w:pos="1440"/>
        </w:tabs>
        <w:ind w:left="1440" w:hanging="360"/>
      </w:pPr>
      <w:rPr>
        <w:rFonts w:ascii="Courier New" w:hAnsi="Courier New" w:hint="default"/>
      </w:rPr>
    </w:lvl>
    <w:lvl w:ilvl="2" w:tplc="1A663A7E">
      <w:numFmt w:val="bullet"/>
      <w:lvlText w:val=""/>
      <w:lvlJc w:val="left"/>
      <w:pPr>
        <w:tabs>
          <w:tab w:val="num" w:pos="2160"/>
        </w:tabs>
        <w:ind w:left="2160" w:hanging="360"/>
      </w:pPr>
      <w:rPr>
        <w:rFonts w:ascii="Wingdings" w:hAnsi="Wingdings" w:hint="default"/>
      </w:rPr>
    </w:lvl>
    <w:lvl w:ilvl="3" w:tplc="4F9457D0" w:tentative="1">
      <w:start w:val="1"/>
      <w:numFmt w:val="bullet"/>
      <w:lvlText w:val=""/>
      <w:lvlJc w:val="left"/>
      <w:pPr>
        <w:tabs>
          <w:tab w:val="num" w:pos="2880"/>
        </w:tabs>
        <w:ind w:left="2880" w:hanging="360"/>
      </w:pPr>
      <w:rPr>
        <w:rFonts w:ascii="Symbol" w:hAnsi="Symbol" w:hint="default"/>
      </w:rPr>
    </w:lvl>
    <w:lvl w:ilvl="4" w:tplc="52D8BC8C" w:tentative="1">
      <w:start w:val="1"/>
      <w:numFmt w:val="bullet"/>
      <w:lvlText w:val=""/>
      <w:lvlJc w:val="left"/>
      <w:pPr>
        <w:tabs>
          <w:tab w:val="num" w:pos="3600"/>
        </w:tabs>
        <w:ind w:left="3600" w:hanging="360"/>
      </w:pPr>
      <w:rPr>
        <w:rFonts w:ascii="Symbol" w:hAnsi="Symbol" w:hint="default"/>
      </w:rPr>
    </w:lvl>
    <w:lvl w:ilvl="5" w:tplc="E9D8B95A" w:tentative="1">
      <w:start w:val="1"/>
      <w:numFmt w:val="bullet"/>
      <w:lvlText w:val=""/>
      <w:lvlJc w:val="left"/>
      <w:pPr>
        <w:tabs>
          <w:tab w:val="num" w:pos="4320"/>
        </w:tabs>
        <w:ind w:left="4320" w:hanging="360"/>
      </w:pPr>
      <w:rPr>
        <w:rFonts w:ascii="Symbol" w:hAnsi="Symbol" w:hint="default"/>
      </w:rPr>
    </w:lvl>
    <w:lvl w:ilvl="6" w:tplc="67A6B004" w:tentative="1">
      <w:start w:val="1"/>
      <w:numFmt w:val="bullet"/>
      <w:lvlText w:val=""/>
      <w:lvlJc w:val="left"/>
      <w:pPr>
        <w:tabs>
          <w:tab w:val="num" w:pos="5040"/>
        </w:tabs>
        <w:ind w:left="5040" w:hanging="360"/>
      </w:pPr>
      <w:rPr>
        <w:rFonts w:ascii="Symbol" w:hAnsi="Symbol" w:hint="default"/>
      </w:rPr>
    </w:lvl>
    <w:lvl w:ilvl="7" w:tplc="2B081DA4" w:tentative="1">
      <w:start w:val="1"/>
      <w:numFmt w:val="bullet"/>
      <w:lvlText w:val=""/>
      <w:lvlJc w:val="left"/>
      <w:pPr>
        <w:tabs>
          <w:tab w:val="num" w:pos="5760"/>
        </w:tabs>
        <w:ind w:left="5760" w:hanging="360"/>
      </w:pPr>
      <w:rPr>
        <w:rFonts w:ascii="Symbol" w:hAnsi="Symbol" w:hint="default"/>
      </w:rPr>
    </w:lvl>
    <w:lvl w:ilvl="8" w:tplc="A7B8EA5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A05C13"/>
    <w:multiLevelType w:val="hybridMultilevel"/>
    <w:tmpl w:val="E280C6BC"/>
    <w:lvl w:ilvl="0" w:tplc="728AA2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3BE0782"/>
    <w:multiLevelType w:val="hybridMultilevel"/>
    <w:tmpl w:val="27BEE73C"/>
    <w:lvl w:ilvl="0" w:tplc="F7ECAF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12AB1"/>
    <w:multiLevelType w:val="hybridMultilevel"/>
    <w:tmpl w:val="22D0E6FC"/>
    <w:lvl w:ilvl="0" w:tplc="FCE6C622">
      <w:start w:val="1"/>
      <w:numFmt w:val="bullet"/>
      <w:lvlText w:val="•"/>
      <w:lvlJc w:val="left"/>
      <w:pPr>
        <w:tabs>
          <w:tab w:val="num" w:pos="720"/>
        </w:tabs>
        <w:ind w:left="720" w:hanging="360"/>
      </w:pPr>
      <w:rPr>
        <w:rFonts w:ascii="Arial" w:hAnsi="Arial" w:hint="default"/>
      </w:rPr>
    </w:lvl>
    <w:lvl w:ilvl="1" w:tplc="7CF08920">
      <w:start w:val="1"/>
      <w:numFmt w:val="bullet"/>
      <w:lvlText w:val="•"/>
      <w:lvlJc w:val="left"/>
      <w:pPr>
        <w:tabs>
          <w:tab w:val="num" w:pos="1440"/>
        </w:tabs>
        <w:ind w:left="1440" w:hanging="360"/>
      </w:pPr>
      <w:rPr>
        <w:rFonts w:ascii="Arial" w:hAnsi="Arial" w:hint="default"/>
      </w:rPr>
    </w:lvl>
    <w:lvl w:ilvl="2" w:tplc="0FBA9424">
      <w:numFmt w:val="bullet"/>
      <w:lvlText w:val="»"/>
      <w:lvlJc w:val="left"/>
      <w:pPr>
        <w:tabs>
          <w:tab w:val="num" w:pos="2160"/>
        </w:tabs>
        <w:ind w:left="2160" w:hanging="360"/>
      </w:pPr>
      <w:rPr>
        <w:rFonts w:ascii="Arial" w:hAnsi="Arial" w:hint="default"/>
      </w:rPr>
    </w:lvl>
    <w:lvl w:ilvl="3" w:tplc="A4920492" w:tentative="1">
      <w:start w:val="1"/>
      <w:numFmt w:val="bullet"/>
      <w:lvlText w:val="•"/>
      <w:lvlJc w:val="left"/>
      <w:pPr>
        <w:tabs>
          <w:tab w:val="num" w:pos="2880"/>
        </w:tabs>
        <w:ind w:left="2880" w:hanging="360"/>
      </w:pPr>
      <w:rPr>
        <w:rFonts w:ascii="Arial" w:hAnsi="Arial" w:hint="default"/>
      </w:rPr>
    </w:lvl>
    <w:lvl w:ilvl="4" w:tplc="A2F898D0" w:tentative="1">
      <w:start w:val="1"/>
      <w:numFmt w:val="bullet"/>
      <w:lvlText w:val="•"/>
      <w:lvlJc w:val="left"/>
      <w:pPr>
        <w:tabs>
          <w:tab w:val="num" w:pos="3600"/>
        </w:tabs>
        <w:ind w:left="3600" w:hanging="360"/>
      </w:pPr>
      <w:rPr>
        <w:rFonts w:ascii="Arial" w:hAnsi="Arial" w:hint="default"/>
      </w:rPr>
    </w:lvl>
    <w:lvl w:ilvl="5" w:tplc="E2705EB4" w:tentative="1">
      <w:start w:val="1"/>
      <w:numFmt w:val="bullet"/>
      <w:lvlText w:val="•"/>
      <w:lvlJc w:val="left"/>
      <w:pPr>
        <w:tabs>
          <w:tab w:val="num" w:pos="4320"/>
        </w:tabs>
        <w:ind w:left="4320" w:hanging="360"/>
      </w:pPr>
      <w:rPr>
        <w:rFonts w:ascii="Arial" w:hAnsi="Arial" w:hint="default"/>
      </w:rPr>
    </w:lvl>
    <w:lvl w:ilvl="6" w:tplc="7D48B8BA" w:tentative="1">
      <w:start w:val="1"/>
      <w:numFmt w:val="bullet"/>
      <w:lvlText w:val="•"/>
      <w:lvlJc w:val="left"/>
      <w:pPr>
        <w:tabs>
          <w:tab w:val="num" w:pos="5040"/>
        </w:tabs>
        <w:ind w:left="5040" w:hanging="360"/>
      </w:pPr>
      <w:rPr>
        <w:rFonts w:ascii="Arial" w:hAnsi="Arial" w:hint="default"/>
      </w:rPr>
    </w:lvl>
    <w:lvl w:ilvl="7" w:tplc="409AA0E6" w:tentative="1">
      <w:start w:val="1"/>
      <w:numFmt w:val="bullet"/>
      <w:lvlText w:val="•"/>
      <w:lvlJc w:val="left"/>
      <w:pPr>
        <w:tabs>
          <w:tab w:val="num" w:pos="5760"/>
        </w:tabs>
        <w:ind w:left="5760" w:hanging="360"/>
      </w:pPr>
      <w:rPr>
        <w:rFonts w:ascii="Arial" w:hAnsi="Arial" w:hint="default"/>
      </w:rPr>
    </w:lvl>
    <w:lvl w:ilvl="8" w:tplc="268875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3960FB"/>
    <w:multiLevelType w:val="hybridMultilevel"/>
    <w:tmpl w:val="264A55AE"/>
    <w:lvl w:ilvl="0" w:tplc="13482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7420185"/>
    <w:multiLevelType w:val="hybridMultilevel"/>
    <w:tmpl w:val="958E08C8"/>
    <w:lvl w:ilvl="0" w:tplc="C256FF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D742405"/>
    <w:multiLevelType w:val="hybridMultilevel"/>
    <w:tmpl w:val="544C383E"/>
    <w:lvl w:ilvl="0" w:tplc="F7ECAF28">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964F5F"/>
    <w:multiLevelType w:val="hybridMultilevel"/>
    <w:tmpl w:val="83CA58B8"/>
    <w:lvl w:ilvl="0" w:tplc="58284E42">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B43CE4"/>
    <w:multiLevelType w:val="hybridMultilevel"/>
    <w:tmpl w:val="8C4A5FBA"/>
    <w:lvl w:ilvl="0" w:tplc="64DA8068">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47D0F55"/>
    <w:multiLevelType w:val="hybridMultilevel"/>
    <w:tmpl w:val="E2961A64"/>
    <w:lvl w:ilvl="0" w:tplc="7AE63B74">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4A73FAA"/>
    <w:multiLevelType w:val="hybridMultilevel"/>
    <w:tmpl w:val="34A62A48"/>
    <w:lvl w:ilvl="0" w:tplc="6046B33C">
      <w:start w:val="1"/>
      <w:numFmt w:val="bullet"/>
      <w:lvlText w:val="–"/>
      <w:lvlJc w:val="left"/>
      <w:pPr>
        <w:tabs>
          <w:tab w:val="num" w:pos="720"/>
        </w:tabs>
        <w:ind w:left="720" w:hanging="360"/>
      </w:pPr>
      <w:rPr>
        <w:rFonts w:ascii="Times New Roman" w:hAnsi="Times New Roman" w:hint="default"/>
      </w:rPr>
    </w:lvl>
    <w:lvl w:ilvl="1" w:tplc="9140B088" w:tentative="1">
      <w:start w:val="1"/>
      <w:numFmt w:val="bullet"/>
      <w:lvlText w:val="–"/>
      <w:lvlJc w:val="left"/>
      <w:pPr>
        <w:tabs>
          <w:tab w:val="num" w:pos="1440"/>
        </w:tabs>
        <w:ind w:left="1440" w:hanging="360"/>
      </w:pPr>
      <w:rPr>
        <w:rFonts w:ascii="Times New Roman" w:hAnsi="Times New Roman" w:hint="default"/>
      </w:rPr>
    </w:lvl>
    <w:lvl w:ilvl="2" w:tplc="E4ECE342" w:tentative="1">
      <w:start w:val="1"/>
      <w:numFmt w:val="bullet"/>
      <w:lvlText w:val="–"/>
      <w:lvlJc w:val="left"/>
      <w:pPr>
        <w:tabs>
          <w:tab w:val="num" w:pos="2160"/>
        </w:tabs>
        <w:ind w:left="2160" w:hanging="360"/>
      </w:pPr>
      <w:rPr>
        <w:rFonts w:ascii="Times New Roman" w:hAnsi="Times New Roman" w:hint="default"/>
      </w:rPr>
    </w:lvl>
    <w:lvl w:ilvl="3" w:tplc="E642F87C">
      <w:start w:val="1"/>
      <w:numFmt w:val="bullet"/>
      <w:lvlText w:val="–"/>
      <w:lvlJc w:val="left"/>
      <w:pPr>
        <w:tabs>
          <w:tab w:val="num" w:pos="2880"/>
        </w:tabs>
        <w:ind w:left="2880" w:hanging="360"/>
      </w:pPr>
      <w:rPr>
        <w:rFonts w:ascii="Times New Roman" w:hAnsi="Times New Roman" w:hint="default"/>
      </w:rPr>
    </w:lvl>
    <w:lvl w:ilvl="4" w:tplc="6B8071C8" w:tentative="1">
      <w:start w:val="1"/>
      <w:numFmt w:val="bullet"/>
      <w:lvlText w:val="–"/>
      <w:lvlJc w:val="left"/>
      <w:pPr>
        <w:tabs>
          <w:tab w:val="num" w:pos="3600"/>
        </w:tabs>
        <w:ind w:left="3600" w:hanging="360"/>
      </w:pPr>
      <w:rPr>
        <w:rFonts w:ascii="Times New Roman" w:hAnsi="Times New Roman" w:hint="default"/>
      </w:rPr>
    </w:lvl>
    <w:lvl w:ilvl="5" w:tplc="9DCC21B0" w:tentative="1">
      <w:start w:val="1"/>
      <w:numFmt w:val="bullet"/>
      <w:lvlText w:val="–"/>
      <w:lvlJc w:val="left"/>
      <w:pPr>
        <w:tabs>
          <w:tab w:val="num" w:pos="4320"/>
        </w:tabs>
        <w:ind w:left="4320" w:hanging="360"/>
      </w:pPr>
      <w:rPr>
        <w:rFonts w:ascii="Times New Roman" w:hAnsi="Times New Roman" w:hint="default"/>
      </w:rPr>
    </w:lvl>
    <w:lvl w:ilvl="6" w:tplc="D904091E" w:tentative="1">
      <w:start w:val="1"/>
      <w:numFmt w:val="bullet"/>
      <w:lvlText w:val="–"/>
      <w:lvlJc w:val="left"/>
      <w:pPr>
        <w:tabs>
          <w:tab w:val="num" w:pos="5040"/>
        </w:tabs>
        <w:ind w:left="5040" w:hanging="360"/>
      </w:pPr>
      <w:rPr>
        <w:rFonts w:ascii="Times New Roman" w:hAnsi="Times New Roman" w:hint="default"/>
      </w:rPr>
    </w:lvl>
    <w:lvl w:ilvl="7" w:tplc="459CC67E" w:tentative="1">
      <w:start w:val="1"/>
      <w:numFmt w:val="bullet"/>
      <w:lvlText w:val="–"/>
      <w:lvlJc w:val="left"/>
      <w:pPr>
        <w:tabs>
          <w:tab w:val="num" w:pos="5760"/>
        </w:tabs>
        <w:ind w:left="5760" w:hanging="360"/>
      </w:pPr>
      <w:rPr>
        <w:rFonts w:ascii="Times New Roman" w:hAnsi="Times New Roman" w:hint="default"/>
      </w:rPr>
    </w:lvl>
    <w:lvl w:ilvl="8" w:tplc="8B4AFBC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AB2E9E"/>
    <w:multiLevelType w:val="hybridMultilevel"/>
    <w:tmpl w:val="5B56519C"/>
    <w:lvl w:ilvl="0" w:tplc="1EDE810C">
      <w:start w:val="1"/>
      <w:numFmt w:val="bullet"/>
      <w:lvlText w:val="-"/>
      <w:lvlJc w:val="left"/>
      <w:pPr>
        <w:tabs>
          <w:tab w:val="num" w:pos="720"/>
        </w:tabs>
        <w:ind w:left="720" w:hanging="360"/>
      </w:pPr>
      <w:rPr>
        <w:rFonts w:ascii="Times" w:hAnsi="Times" w:hint="default"/>
      </w:rPr>
    </w:lvl>
    <w:lvl w:ilvl="1" w:tplc="49ACC18E">
      <w:numFmt w:val="bullet"/>
      <w:lvlText w:val="o"/>
      <w:lvlJc w:val="left"/>
      <w:pPr>
        <w:tabs>
          <w:tab w:val="num" w:pos="1440"/>
        </w:tabs>
        <w:ind w:left="1440" w:hanging="360"/>
      </w:pPr>
      <w:rPr>
        <w:rFonts w:ascii="Courier New" w:hAnsi="Courier New" w:hint="default"/>
      </w:rPr>
    </w:lvl>
    <w:lvl w:ilvl="2" w:tplc="FBEAF0EC" w:tentative="1">
      <w:start w:val="1"/>
      <w:numFmt w:val="bullet"/>
      <w:lvlText w:val="-"/>
      <w:lvlJc w:val="left"/>
      <w:pPr>
        <w:tabs>
          <w:tab w:val="num" w:pos="2160"/>
        </w:tabs>
        <w:ind w:left="2160" w:hanging="360"/>
      </w:pPr>
      <w:rPr>
        <w:rFonts w:ascii="Times" w:hAnsi="Times" w:hint="default"/>
      </w:rPr>
    </w:lvl>
    <w:lvl w:ilvl="3" w:tplc="3DB0ED16" w:tentative="1">
      <w:start w:val="1"/>
      <w:numFmt w:val="bullet"/>
      <w:lvlText w:val="-"/>
      <w:lvlJc w:val="left"/>
      <w:pPr>
        <w:tabs>
          <w:tab w:val="num" w:pos="2880"/>
        </w:tabs>
        <w:ind w:left="2880" w:hanging="360"/>
      </w:pPr>
      <w:rPr>
        <w:rFonts w:ascii="Times" w:hAnsi="Times" w:hint="default"/>
      </w:rPr>
    </w:lvl>
    <w:lvl w:ilvl="4" w:tplc="1FAEBB66" w:tentative="1">
      <w:start w:val="1"/>
      <w:numFmt w:val="bullet"/>
      <w:lvlText w:val="-"/>
      <w:lvlJc w:val="left"/>
      <w:pPr>
        <w:tabs>
          <w:tab w:val="num" w:pos="3600"/>
        </w:tabs>
        <w:ind w:left="3600" w:hanging="360"/>
      </w:pPr>
      <w:rPr>
        <w:rFonts w:ascii="Times" w:hAnsi="Times" w:hint="default"/>
      </w:rPr>
    </w:lvl>
    <w:lvl w:ilvl="5" w:tplc="D2DA8D04" w:tentative="1">
      <w:start w:val="1"/>
      <w:numFmt w:val="bullet"/>
      <w:lvlText w:val="-"/>
      <w:lvlJc w:val="left"/>
      <w:pPr>
        <w:tabs>
          <w:tab w:val="num" w:pos="4320"/>
        </w:tabs>
        <w:ind w:left="4320" w:hanging="360"/>
      </w:pPr>
      <w:rPr>
        <w:rFonts w:ascii="Times" w:hAnsi="Times" w:hint="default"/>
      </w:rPr>
    </w:lvl>
    <w:lvl w:ilvl="6" w:tplc="6388E058" w:tentative="1">
      <w:start w:val="1"/>
      <w:numFmt w:val="bullet"/>
      <w:lvlText w:val="-"/>
      <w:lvlJc w:val="left"/>
      <w:pPr>
        <w:tabs>
          <w:tab w:val="num" w:pos="5040"/>
        </w:tabs>
        <w:ind w:left="5040" w:hanging="360"/>
      </w:pPr>
      <w:rPr>
        <w:rFonts w:ascii="Times" w:hAnsi="Times" w:hint="default"/>
      </w:rPr>
    </w:lvl>
    <w:lvl w:ilvl="7" w:tplc="33E2B568" w:tentative="1">
      <w:start w:val="1"/>
      <w:numFmt w:val="bullet"/>
      <w:lvlText w:val="-"/>
      <w:lvlJc w:val="left"/>
      <w:pPr>
        <w:tabs>
          <w:tab w:val="num" w:pos="5760"/>
        </w:tabs>
        <w:ind w:left="5760" w:hanging="360"/>
      </w:pPr>
      <w:rPr>
        <w:rFonts w:ascii="Times" w:hAnsi="Times" w:hint="default"/>
      </w:rPr>
    </w:lvl>
    <w:lvl w:ilvl="8" w:tplc="DE1A2514"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BD77F34"/>
    <w:multiLevelType w:val="hybridMultilevel"/>
    <w:tmpl w:val="9B6AA282"/>
    <w:lvl w:ilvl="0" w:tplc="EA8CB4C4">
      <w:start w:val="1"/>
      <w:numFmt w:val="bullet"/>
      <w:lvlText w:val="–"/>
      <w:lvlJc w:val="left"/>
      <w:pPr>
        <w:tabs>
          <w:tab w:val="num" w:pos="720"/>
        </w:tabs>
        <w:ind w:left="720" w:hanging="360"/>
      </w:pPr>
      <w:rPr>
        <w:rFonts w:ascii="Times New Roman" w:hAnsi="Times New Roman" w:hint="default"/>
      </w:rPr>
    </w:lvl>
    <w:lvl w:ilvl="1" w:tplc="63B22AE6" w:tentative="1">
      <w:start w:val="1"/>
      <w:numFmt w:val="bullet"/>
      <w:lvlText w:val="–"/>
      <w:lvlJc w:val="left"/>
      <w:pPr>
        <w:tabs>
          <w:tab w:val="num" w:pos="1440"/>
        </w:tabs>
        <w:ind w:left="1440" w:hanging="360"/>
      </w:pPr>
      <w:rPr>
        <w:rFonts w:ascii="Times New Roman" w:hAnsi="Times New Roman" w:hint="default"/>
      </w:rPr>
    </w:lvl>
    <w:lvl w:ilvl="2" w:tplc="3744A80A" w:tentative="1">
      <w:start w:val="1"/>
      <w:numFmt w:val="bullet"/>
      <w:lvlText w:val="–"/>
      <w:lvlJc w:val="left"/>
      <w:pPr>
        <w:tabs>
          <w:tab w:val="num" w:pos="2160"/>
        </w:tabs>
        <w:ind w:left="2160" w:hanging="360"/>
      </w:pPr>
      <w:rPr>
        <w:rFonts w:ascii="Times New Roman" w:hAnsi="Times New Roman" w:hint="default"/>
      </w:rPr>
    </w:lvl>
    <w:lvl w:ilvl="3" w:tplc="0F0A38EA">
      <w:start w:val="1"/>
      <w:numFmt w:val="bullet"/>
      <w:lvlText w:val="–"/>
      <w:lvlJc w:val="left"/>
      <w:pPr>
        <w:tabs>
          <w:tab w:val="num" w:pos="2880"/>
        </w:tabs>
        <w:ind w:left="2880" w:hanging="360"/>
      </w:pPr>
      <w:rPr>
        <w:rFonts w:ascii="Times New Roman" w:hAnsi="Times New Roman" w:hint="default"/>
      </w:rPr>
    </w:lvl>
    <w:lvl w:ilvl="4" w:tplc="F0DA66A8" w:tentative="1">
      <w:start w:val="1"/>
      <w:numFmt w:val="bullet"/>
      <w:lvlText w:val="–"/>
      <w:lvlJc w:val="left"/>
      <w:pPr>
        <w:tabs>
          <w:tab w:val="num" w:pos="3600"/>
        </w:tabs>
        <w:ind w:left="3600" w:hanging="360"/>
      </w:pPr>
      <w:rPr>
        <w:rFonts w:ascii="Times New Roman" w:hAnsi="Times New Roman" w:hint="default"/>
      </w:rPr>
    </w:lvl>
    <w:lvl w:ilvl="5" w:tplc="9F700C5A" w:tentative="1">
      <w:start w:val="1"/>
      <w:numFmt w:val="bullet"/>
      <w:lvlText w:val="–"/>
      <w:lvlJc w:val="left"/>
      <w:pPr>
        <w:tabs>
          <w:tab w:val="num" w:pos="4320"/>
        </w:tabs>
        <w:ind w:left="4320" w:hanging="360"/>
      </w:pPr>
      <w:rPr>
        <w:rFonts w:ascii="Times New Roman" w:hAnsi="Times New Roman" w:hint="default"/>
      </w:rPr>
    </w:lvl>
    <w:lvl w:ilvl="6" w:tplc="322E94CA" w:tentative="1">
      <w:start w:val="1"/>
      <w:numFmt w:val="bullet"/>
      <w:lvlText w:val="–"/>
      <w:lvlJc w:val="left"/>
      <w:pPr>
        <w:tabs>
          <w:tab w:val="num" w:pos="5040"/>
        </w:tabs>
        <w:ind w:left="5040" w:hanging="360"/>
      </w:pPr>
      <w:rPr>
        <w:rFonts w:ascii="Times New Roman" w:hAnsi="Times New Roman" w:hint="default"/>
      </w:rPr>
    </w:lvl>
    <w:lvl w:ilvl="7" w:tplc="8E92E26E" w:tentative="1">
      <w:start w:val="1"/>
      <w:numFmt w:val="bullet"/>
      <w:lvlText w:val="–"/>
      <w:lvlJc w:val="left"/>
      <w:pPr>
        <w:tabs>
          <w:tab w:val="num" w:pos="5760"/>
        </w:tabs>
        <w:ind w:left="5760" w:hanging="360"/>
      </w:pPr>
      <w:rPr>
        <w:rFonts w:ascii="Times New Roman" w:hAnsi="Times New Roman" w:hint="default"/>
      </w:rPr>
    </w:lvl>
    <w:lvl w:ilvl="8" w:tplc="2552017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F863F5"/>
    <w:multiLevelType w:val="hybridMultilevel"/>
    <w:tmpl w:val="11705B42"/>
    <w:lvl w:ilvl="0" w:tplc="8AC2AF14">
      <w:start w:val="1"/>
      <w:numFmt w:val="bullet"/>
      <w:lvlText w:val="»"/>
      <w:lvlJc w:val="left"/>
      <w:pPr>
        <w:tabs>
          <w:tab w:val="num" w:pos="720"/>
        </w:tabs>
        <w:ind w:left="720" w:hanging="360"/>
      </w:pPr>
      <w:rPr>
        <w:rFonts w:ascii="Arial" w:hAnsi="Arial" w:hint="default"/>
      </w:rPr>
    </w:lvl>
    <w:lvl w:ilvl="1" w:tplc="FE407326" w:tentative="1">
      <w:start w:val="1"/>
      <w:numFmt w:val="bullet"/>
      <w:lvlText w:val="»"/>
      <w:lvlJc w:val="left"/>
      <w:pPr>
        <w:tabs>
          <w:tab w:val="num" w:pos="1440"/>
        </w:tabs>
        <w:ind w:left="1440" w:hanging="360"/>
      </w:pPr>
      <w:rPr>
        <w:rFonts w:ascii="Arial" w:hAnsi="Arial" w:hint="default"/>
      </w:rPr>
    </w:lvl>
    <w:lvl w:ilvl="2" w:tplc="E9D400A6">
      <w:start w:val="1"/>
      <w:numFmt w:val="bullet"/>
      <w:lvlText w:val="»"/>
      <w:lvlJc w:val="left"/>
      <w:pPr>
        <w:tabs>
          <w:tab w:val="num" w:pos="2160"/>
        </w:tabs>
        <w:ind w:left="2160" w:hanging="360"/>
      </w:pPr>
      <w:rPr>
        <w:rFonts w:ascii="Arial" w:hAnsi="Arial" w:hint="default"/>
      </w:rPr>
    </w:lvl>
    <w:lvl w:ilvl="3" w:tplc="61F0C1D4">
      <w:numFmt w:val="bullet"/>
      <w:lvlText w:val="–"/>
      <w:lvlJc w:val="left"/>
      <w:pPr>
        <w:tabs>
          <w:tab w:val="num" w:pos="2880"/>
        </w:tabs>
        <w:ind w:left="2880" w:hanging="360"/>
      </w:pPr>
      <w:rPr>
        <w:rFonts w:ascii="Times New Roman" w:hAnsi="Times New Roman" w:hint="default"/>
      </w:rPr>
    </w:lvl>
    <w:lvl w:ilvl="4" w:tplc="75C6A8D0" w:tentative="1">
      <w:start w:val="1"/>
      <w:numFmt w:val="bullet"/>
      <w:lvlText w:val="»"/>
      <w:lvlJc w:val="left"/>
      <w:pPr>
        <w:tabs>
          <w:tab w:val="num" w:pos="3600"/>
        </w:tabs>
        <w:ind w:left="3600" w:hanging="360"/>
      </w:pPr>
      <w:rPr>
        <w:rFonts w:ascii="Arial" w:hAnsi="Arial" w:hint="default"/>
      </w:rPr>
    </w:lvl>
    <w:lvl w:ilvl="5" w:tplc="BB122972" w:tentative="1">
      <w:start w:val="1"/>
      <w:numFmt w:val="bullet"/>
      <w:lvlText w:val="»"/>
      <w:lvlJc w:val="left"/>
      <w:pPr>
        <w:tabs>
          <w:tab w:val="num" w:pos="4320"/>
        </w:tabs>
        <w:ind w:left="4320" w:hanging="360"/>
      </w:pPr>
      <w:rPr>
        <w:rFonts w:ascii="Arial" w:hAnsi="Arial" w:hint="default"/>
      </w:rPr>
    </w:lvl>
    <w:lvl w:ilvl="6" w:tplc="75AA6D1A" w:tentative="1">
      <w:start w:val="1"/>
      <w:numFmt w:val="bullet"/>
      <w:lvlText w:val="»"/>
      <w:lvlJc w:val="left"/>
      <w:pPr>
        <w:tabs>
          <w:tab w:val="num" w:pos="5040"/>
        </w:tabs>
        <w:ind w:left="5040" w:hanging="360"/>
      </w:pPr>
      <w:rPr>
        <w:rFonts w:ascii="Arial" w:hAnsi="Arial" w:hint="default"/>
      </w:rPr>
    </w:lvl>
    <w:lvl w:ilvl="7" w:tplc="12605AC4" w:tentative="1">
      <w:start w:val="1"/>
      <w:numFmt w:val="bullet"/>
      <w:lvlText w:val="»"/>
      <w:lvlJc w:val="left"/>
      <w:pPr>
        <w:tabs>
          <w:tab w:val="num" w:pos="5760"/>
        </w:tabs>
        <w:ind w:left="5760" w:hanging="360"/>
      </w:pPr>
      <w:rPr>
        <w:rFonts w:ascii="Arial" w:hAnsi="Arial" w:hint="default"/>
      </w:rPr>
    </w:lvl>
    <w:lvl w:ilvl="8" w:tplc="797AD5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AF5275"/>
    <w:multiLevelType w:val="hybridMultilevel"/>
    <w:tmpl w:val="1E1C7F16"/>
    <w:lvl w:ilvl="0" w:tplc="0EE01DE0">
      <w:start w:val="1"/>
      <w:numFmt w:val="bullet"/>
      <w:lvlText w:val="–"/>
      <w:lvlJc w:val="left"/>
      <w:pPr>
        <w:tabs>
          <w:tab w:val="num" w:pos="720"/>
        </w:tabs>
        <w:ind w:left="720" w:hanging="360"/>
      </w:pPr>
      <w:rPr>
        <w:rFonts w:ascii="Times New Roman" w:hAnsi="Times New Roman" w:hint="default"/>
      </w:rPr>
    </w:lvl>
    <w:lvl w:ilvl="1" w:tplc="98660324" w:tentative="1">
      <w:start w:val="1"/>
      <w:numFmt w:val="bullet"/>
      <w:lvlText w:val="–"/>
      <w:lvlJc w:val="left"/>
      <w:pPr>
        <w:tabs>
          <w:tab w:val="num" w:pos="1440"/>
        </w:tabs>
        <w:ind w:left="1440" w:hanging="360"/>
      </w:pPr>
      <w:rPr>
        <w:rFonts w:ascii="Times New Roman" w:hAnsi="Times New Roman" w:hint="default"/>
      </w:rPr>
    </w:lvl>
    <w:lvl w:ilvl="2" w:tplc="F6801C64" w:tentative="1">
      <w:start w:val="1"/>
      <w:numFmt w:val="bullet"/>
      <w:lvlText w:val="–"/>
      <w:lvlJc w:val="left"/>
      <w:pPr>
        <w:tabs>
          <w:tab w:val="num" w:pos="2160"/>
        </w:tabs>
        <w:ind w:left="2160" w:hanging="360"/>
      </w:pPr>
      <w:rPr>
        <w:rFonts w:ascii="Times New Roman" w:hAnsi="Times New Roman" w:hint="default"/>
      </w:rPr>
    </w:lvl>
    <w:lvl w:ilvl="3" w:tplc="AC361038">
      <w:start w:val="1"/>
      <w:numFmt w:val="bullet"/>
      <w:lvlText w:val="–"/>
      <w:lvlJc w:val="left"/>
      <w:pPr>
        <w:tabs>
          <w:tab w:val="num" w:pos="2880"/>
        </w:tabs>
        <w:ind w:left="2880" w:hanging="360"/>
      </w:pPr>
      <w:rPr>
        <w:rFonts w:ascii="Times New Roman" w:hAnsi="Times New Roman" w:hint="default"/>
      </w:rPr>
    </w:lvl>
    <w:lvl w:ilvl="4" w:tplc="A552D334">
      <w:numFmt w:val="bullet"/>
      <w:lvlText w:val=""/>
      <w:lvlJc w:val="left"/>
      <w:pPr>
        <w:tabs>
          <w:tab w:val="num" w:pos="3600"/>
        </w:tabs>
        <w:ind w:left="3600" w:hanging="360"/>
      </w:pPr>
      <w:rPr>
        <w:rFonts w:ascii="Wingdings" w:hAnsi="Wingdings" w:hint="default"/>
      </w:rPr>
    </w:lvl>
    <w:lvl w:ilvl="5" w:tplc="321E1520" w:tentative="1">
      <w:start w:val="1"/>
      <w:numFmt w:val="bullet"/>
      <w:lvlText w:val="–"/>
      <w:lvlJc w:val="left"/>
      <w:pPr>
        <w:tabs>
          <w:tab w:val="num" w:pos="4320"/>
        </w:tabs>
        <w:ind w:left="4320" w:hanging="360"/>
      </w:pPr>
      <w:rPr>
        <w:rFonts w:ascii="Times New Roman" w:hAnsi="Times New Roman" w:hint="default"/>
      </w:rPr>
    </w:lvl>
    <w:lvl w:ilvl="6" w:tplc="F3209430" w:tentative="1">
      <w:start w:val="1"/>
      <w:numFmt w:val="bullet"/>
      <w:lvlText w:val="–"/>
      <w:lvlJc w:val="left"/>
      <w:pPr>
        <w:tabs>
          <w:tab w:val="num" w:pos="5040"/>
        </w:tabs>
        <w:ind w:left="5040" w:hanging="360"/>
      </w:pPr>
      <w:rPr>
        <w:rFonts w:ascii="Times New Roman" w:hAnsi="Times New Roman" w:hint="default"/>
      </w:rPr>
    </w:lvl>
    <w:lvl w:ilvl="7" w:tplc="610C7104" w:tentative="1">
      <w:start w:val="1"/>
      <w:numFmt w:val="bullet"/>
      <w:lvlText w:val="–"/>
      <w:lvlJc w:val="left"/>
      <w:pPr>
        <w:tabs>
          <w:tab w:val="num" w:pos="5760"/>
        </w:tabs>
        <w:ind w:left="5760" w:hanging="360"/>
      </w:pPr>
      <w:rPr>
        <w:rFonts w:ascii="Times New Roman" w:hAnsi="Times New Roman" w:hint="default"/>
      </w:rPr>
    </w:lvl>
    <w:lvl w:ilvl="8" w:tplc="0EE4A64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3E22E91"/>
    <w:multiLevelType w:val="hybridMultilevel"/>
    <w:tmpl w:val="38D49790"/>
    <w:lvl w:ilvl="0" w:tplc="C166F48E">
      <w:numFmt w:val="bullet"/>
      <w:lvlText w:val=""/>
      <w:lvlJc w:val="left"/>
      <w:pPr>
        <w:ind w:left="420" w:hanging="420"/>
      </w:pPr>
      <w:rPr>
        <w:rFonts w:ascii="Symbol" w:eastAsia="PMingLiU" w:hAnsi="Symbo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F44A33"/>
    <w:multiLevelType w:val="hybridMultilevel"/>
    <w:tmpl w:val="87369B18"/>
    <w:lvl w:ilvl="0" w:tplc="722A311C">
      <w:start w:val="1"/>
      <w:numFmt w:val="bullet"/>
      <w:lvlText w:val="•"/>
      <w:lvlJc w:val="left"/>
      <w:pPr>
        <w:tabs>
          <w:tab w:val="num" w:pos="720"/>
        </w:tabs>
        <w:ind w:left="720" w:hanging="360"/>
      </w:pPr>
      <w:rPr>
        <w:rFonts w:ascii="Arial" w:hAnsi="Arial" w:hint="default"/>
      </w:rPr>
    </w:lvl>
    <w:lvl w:ilvl="1" w:tplc="879CF432">
      <w:start w:val="1"/>
      <w:numFmt w:val="bullet"/>
      <w:lvlText w:val="•"/>
      <w:lvlJc w:val="left"/>
      <w:pPr>
        <w:tabs>
          <w:tab w:val="num" w:pos="1440"/>
        </w:tabs>
        <w:ind w:left="1440" w:hanging="360"/>
      </w:pPr>
      <w:rPr>
        <w:rFonts w:ascii="Arial" w:hAnsi="Arial" w:hint="default"/>
      </w:rPr>
    </w:lvl>
    <w:lvl w:ilvl="2" w:tplc="AE1CF8E0">
      <w:numFmt w:val="bullet"/>
      <w:lvlText w:val="»"/>
      <w:lvlJc w:val="left"/>
      <w:pPr>
        <w:tabs>
          <w:tab w:val="num" w:pos="2160"/>
        </w:tabs>
        <w:ind w:left="2160" w:hanging="360"/>
      </w:pPr>
      <w:rPr>
        <w:rFonts w:ascii="Arial" w:hAnsi="Arial" w:hint="default"/>
      </w:rPr>
    </w:lvl>
    <w:lvl w:ilvl="3" w:tplc="62E6842A">
      <w:numFmt w:val="bullet"/>
      <w:lvlText w:val="–"/>
      <w:lvlJc w:val="left"/>
      <w:pPr>
        <w:tabs>
          <w:tab w:val="num" w:pos="2880"/>
        </w:tabs>
        <w:ind w:left="2880" w:hanging="360"/>
      </w:pPr>
      <w:rPr>
        <w:rFonts w:ascii="Times New Roman" w:hAnsi="Times New Roman" w:hint="default"/>
      </w:rPr>
    </w:lvl>
    <w:lvl w:ilvl="4" w:tplc="A9D4DAC2" w:tentative="1">
      <w:start w:val="1"/>
      <w:numFmt w:val="bullet"/>
      <w:lvlText w:val="•"/>
      <w:lvlJc w:val="left"/>
      <w:pPr>
        <w:tabs>
          <w:tab w:val="num" w:pos="3600"/>
        </w:tabs>
        <w:ind w:left="3600" w:hanging="360"/>
      </w:pPr>
      <w:rPr>
        <w:rFonts w:ascii="Arial" w:hAnsi="Arial" w:hint="default"/>
      </w:rPr>
    </w:lvl>
    <w:lvl w:ilvl="5" w:tplc="FC8E910A" w:tentative="1">
      <w:start w:val="1"/>
      <w:numFmt w:val="bullet"/>
      <w:lvlText w:val="•"/>
      <w:lvlJc w:val="left"/>
      <w:pPr>
        <w:tabs>
          <w:tab w:val="num" w:pos="4320"/>
        </w:tabs>
        <w:ind w:left="4320" w:hanging="360"/>
      </w:pPr>
      <w:rPr>
        <w:rFonts w:ascii="Arial" w:hAnsi="Arial" w:hint="default"/>
      </w:rPr>
    </w:lvl>
    <w:lvl w:ilvl="6" w:tplc="DA52291C" w:tentative="1">
      <w:start w:val="1"/>
      <w:numFmt w:val="bullet"/>
      <w:lvlText w:val="•"/>
      <w:lvlJc w:val="left"/>
      <w:pPr>
        <w:tabs>
          <w:tab w:val="num" w:pos="5040"/>
        </w:tabs>
        <w:ind w:left="5040" w:hanging="360"/>
      </w:pPr>
      <w:rPr>
        <w:rFonts w:ascii="Arial" w:hAnsi="Arial" w:hint="default"/>
      </w:rPr>
    </w:lvl>
    <w:lvl w:ilvl="7" w:tplc="A33CE6E0" w:tentative="1">
      <w:start w:val="1"/>
      <w:numFmt w:val="bullet"/>
      <w:lvlText w:val="•"/>
      <w:lvlJc w:val="left"/>
      <w:pPr>
        <w:tabs>
          <w:tab w:val="num" w:pos="5760"/>
        </w:tabs>
        <w:ind w:left="5760" w:hanging="360"/>
      </w:pPr>
      <w:rPr>
        <w:rFonts w:ascii="Arial" w:hAnsi="Arial" w:hint="default"/>
      </w:rPr>
    </w:lvl>
    <w:lvl w:ilvl="8" w:tplc="B156A7A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9F7F57"/>
    <w:multiLevelType w:val="hybridMultilevel"/>
    <w:tmpl w:val="DDC68ECA"/>
    <w:lvl w:ilvl="0" w:tplc="3D6CD2A6">
      <w:start w:val="1"/>
      <w:numFmt w:val="bullet"/>
      <w:lvlText w:val=""/>
      <w:lvlJc w:val="left"/>
      <w:pPr>
        <w:tabs>
          <w:tab w:val="num" w:pos="720"/>
        </w:tabs>
        <w:ind w:left="720" w:hanging="360"/>
      </w:pPr>
      <w:rPr>
        <w:rFonts w:ascii="Symbol" w:hAnsi="Symbol" w:hint="default"/>
      </w:rPr>
    </w:lvl>
    <w:lvl w:ilvl="1" w:tplc="B322B72A" w:tentative="1">
      <w:start w:val="1"/>
      <w:numFmt w:val="bullet"/>
      <w:lvlText w:val=""/>
      <w:lvlJc w:val="left"/>
      <w:pPr>
        <w:tabs>
          <w:tab w:val="num" w:pos="1440"/>
        </w:tabs>
        <w:ind w:left="1440" w:hanging="360"/>
      </w:pPr>
      <w:rPr>
        <w:rFonts w:ascii="Symbol" w:hAnsi="Symbol" w:hint="default"/>
      </w:rPr>
    </w:lvl>
    <w:lvl w:ilvl="2" w:tplc="772098FE" w:tentative="1">
      <w:start w:val="1"/>
      <w:numFmt w:val="bullet"/>
      <w:lvlText w:val=""/>
      <w:lvlJc w:val="left"/>
      <w:pPr>
        <w:tabs>
          <w:tab w:val="num" w:pos="2160"/>
        </w:tabs>
        <w:ind w:left="2160" w:hanging="360"/>
      </w:pPr>
      <w:rPr>
        <w:rFonts w:ascii="Symbol" w:hAnsi="Symbol" w:hint="default"/>
      </w:rPr>
    </w:lvl>
    <w:lvl w:ilvl="3" w:tplc="B7AA99AA" w:tentative="1">
      <w:start w:val="1"/>
      <w:numFmt w:val="bullet"/>
      <w:lvlText w:val=""/>
      <w:lvlJc w:val="left"/>
      <w:pPr>
        <w:tabs>
          <w:tab w:val="num" w:pos="2880"/>
        </w:tabs>
        <w:ind w:left="2880" w:hanging="360"/>
      </w:pPr>
      <w:rPr>
        <w:rFonts w:ascii="Symbol" w:hAnsi="Symbol" w:hint="default"/>
      </w:rPr>
    </w:lvl>
    <w:lvl w:ilvl="4" w:tplc="7676EF7E" w:tentative="1">
      <w:start w:val="1"/>
      <w:numFmt w:val="bullet"/>
      <w:lvlText w:val=""/>
      <w:lvlJc w:val="left"/>
      <w:pPr>
        <w:tabs>
          <w:tab w:val="num" w:pos="3600"/>
        </w:tabs>
        <w:ind w:left="3600" w:hanging="360"/>
      </w:pPr>
      <w:rPr>
        <w:rFonts w:ascii="Symbol" w:hAnsi="Symbol" w:hint="default"/>
      </w:rPr>
    </w:lvl>
    <w:lvl w:ilvl="5" w:tplc="4C12B2FA" w:tentative="1">
      <w:start w:val="1"/>
      <w:numFmt w:val="bullet"/>
      <w:lvlText w:val=""/>
      <w:lvlJc w:val="left"/>
      <w:pPr>
        <w:tabs>
          <w:tab w:val="num" w:pos="4320"/>
        </w:tabs>
        <w:ind w:left="4320" w:hanging="360"/>
      </w:pPr>
      <w:rPr>
        <w:rFonts w:ascii="Symbol" w:hAnsi="Symbol" w:hint="default"/>
      </w:rPr>
    </w:lvl>
    <w:lvl w:ilvl="6" w:tplc="B3FAF84A" w:tentative="1">
      <w:start w:val="1"/>
      <w:numFmt w:val="bullet"/>
      <w:lvlText w:val=""/>
      <w:lvlJc w:val="left"/>
      <w:pPr>
        <w:tabs>
          <w:tab w:val="num" w:pos="5040"/>
        </w:tabs>
        <w:ind w:left="5040" w:hanging="360"/>
      </w:pPr>
      <w:rPr>
        <w:rFonts w:ascii="Symbol" w:hAnsi="Symbol" w:hint="default"/>
      </w:rPr>
    </w:lvl>
    <w:lvl w:ilvl="7" w:tplc="E13A2170" w:tentative="1">
      <w:start w:val="1"/>
      <w:numFmt w:val="bullet"/>
      <w:lvlText w:val=""/>
      <w:lvlJc w:val="left"/>
      <w:pPr>
        <w:tabs>
          <w:tab w:val="num" w:pos="5760"/>
        </w:tabs>
        <w:ind w:left="5760" w:hanging="360"/>
      </w:pPr>
      <w:rPr>
        <w:rFonts w:ascii="Symbol" w:hAnsi="Symbol" w:hint="default"/>
      </w:rPr>
    </w:lvl>
    <w:lvl w:ilvl="8" w:tplc="42228F2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A5A566F"/>
    <w:multiLevelType w:val="hybridMultilevel"/>
    <w:tmpl w:val="30C43E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D871452"/>
    <w:multiLevelType w:val="hybridMultilevel"/>
    <w:tmpl w:val="8A4CEA0C"/>
    <w:lvl w:ilvl="0" w:tplc="8D322962">
      <w:start w:val="1"/>
      <w:numFmt w:val="decimal"/>
      <w:lvlText w:val="%1."/>
      <w:lvlJc w:val="left"/>
      <w:pPr>
        <w:tabs>
          <w:tab w:val="num" w:pos="720"/>
        </w:tabs>
        <w:ind w:left="720" w:hanging="360"/>
      </w:pPr>
    </w:lvl>
    <w:lvl w:ilvl="1" w:tplc="2236E9B6" w:tentative="1">
      <w:start w:val="1"/>
      <w:numFmt w:val="decimal"/>
      <w:lvlText w:val="%2."/>
      <w:lvlJc w:val="left"/>
      <w:pPr>
        <w:tabs>
          <w:tab w:val="num" w:pos="1440"/>
        </w:tabs>
        <w:ind w:left="1440" w:hanging="360"/>
      </w:pPr>
    </w:lvl>
    <w:lvl w:ilvl="2" w:tplc="9E3E2560" w:tentative="1">
      <w:start w:val="1"/>
      <w:numFmt w:val="decimal"/>
      <w:lvlText w:val="%3."/>
      <w:lvlJc w:val="left"/>
      <w:pPr>
        <w:tabs>
          <w:tab w:val="num" w:pos="2160"/>
        </w:tabs>
        <w:ind w:left="2160" w:hanging="360"/>
      </w:pPr>
    </w:lvl>
    <w:lvl w:ilvl="3" w:tplc="1B24B95E" w:tentative="1">
      <w:start w:val="1"/>
      <w:numFmt w:val="decimal"/>
      <w:lvlText w:val="%4."/>
      <w:lvlJc w:val="left"/>
      <w:pPr>
        <w:tabs>
          <w:tab w:val="num" w:pos="2880"/>
        </w:tabs>
        <w:ind w:left="2880" w:hanging="360"/>
      </w:pPr>
    </w:lvl>
    <w:lvl w:ilvl="4" w:tplc="F014BFFA" w:tentative="1">
      <w:start w:val="1"/>
      <w:numFmt w:val="decimal"/>
      <w:lvlText w:val="%5."/>
      <w:lvlJc w:val="left"/>
      <w:pPr>
        <w:tabs>
          <w:tab w:val="num" w:pos="3600"/>
        </w:tabs>
        <w:ind w:left="3600" w:hanging="360"/>
      </w:pPr>
    </w:lvl>
    <w:lvl w:ilvl="5" w:tplc="5B1843BA" w:tentative="1">
      <w:start w:val="1"/>
      <w:numFmt w:val="decimal"/>
      <w:lvlText w:val="%6."/>
      <w:lvlJc w:val="left"/>
      <w:pPr>
        <w:tabs>
          <w:tab w:val="num" w:pos="4320"/>
        </w:tabs>
        <w:ind w:left="4320" w:hanging="360"/>
      </w:pPr>
    </w:lvl>
    <w:lvl w:ilvl="6" w:tplc="A98A94D8" w:tentative="1">
      <w:start w:val="1"/>
      <w:numFmt w:val="decimal"/>
      <w:lvlText w:val="%7."/>
      <w:lvlJc w:val="left"/>
      <w:pPr>
        <w:tabs>
          <w:tab w:val="num" w:pos="5040"/>
        </w:tabs>
        <w:ind w:left="5040" w:hanging="360"/>
      </w:pPr>
    </w:lvl>
    <w:lvl w:ilvl="7" w:tplc="C674EC84" w:tentative="1">
      <w:start w:val="1"/>
      <w:numFmt w:val="decimal"/>
      <w:lvlText w:val="%8."/>
      <w:lvlJc w:val="left"/>
      <w:pPr>
        <w:tabs>
          <w:tab w:val="num" w:pos="5760"/>
        </w:tabs>
        <w:ind w:left="5760" w:hanging="360"/>
      </w:pPr>
    </w:lvl>
    <w:lvl w:ilvl="8" w:tplc="3B8CDEE0" w:tentative="1">
      <w:start w:val="1"/>
      <w:numFmt w:val="decimal"/>
      <w:lvlText w:val="%9."/>
      <w:lvlJc w:val="left"/>
      <w:pPr>
        <w:tabs>
          <w:tab w:val="num" w:pos="6480"/>
        </w:tabs>
        <w:ind w:left="6480" w:hanging="360"/>
      </w:pPr>
    </w:lvl>
  </w:abstractNum>
  <w:abstractNum w:abstractNumId="47" w15:restartNumberingAfterBreak="0">
    <w:nsid w:val="6E21489B"/>
    <w:multiLevelType w:val="hybridMultilevel"/>
    <w:tmpl w:val="2EFA7144"/>
    <w:lvl w:ilvl="0" w:tplc="A268E058">
      <w:start w:val="1"/>
      <w:numFmt w:val="bullet"/>
      <w:lvlText w:val="•"/>
      <w:lvlJc w:val="left"/>
      <w:pPr>
        <w:tabs>
          <w:tab w:val="num" w:pos="720"/>
        </w:tabs>
        <w:ind w:left="720" w:hanging="360"/>
      </w:pPr>
      <w:rPr>
        <w:rFonts w:ascii="Arial" w:hAnsi="Arial" w:hint="default"/>
      </w:rPr>
    </w:lvl>
    <w:lvl w:ilvl="1" w:tplc="11B0CF9A">
      <w:start w:val="1"/>
      <w:numFmt w:val="bullet"/>
      <w:lvlText w:val="•"/>
      <w:lvlJc w:val="left"/>
      <w:pPr>
        <w:tabs>
          <w:tab w:val="num" w:pos="1440"/>
        </w:tabs>
        <w:ind w:left="1440" w:hanging="360"/>
      </w:pPr>
      <w:rPr>
        <w:rFonts w:ascii="Arial" w:hAnsi="Arial" w:hint="default"/>
      </w:rPr>
    </w:lvl>
    <w:lvl w:ilvl="2" w:tplc="EA1E1790" w:tentative="1">
      <w:start w:val="1"/>
      <w:numFmt w:val="bullet"/>
      <w:lvlText w:val="•"/>
      <w:lvlJc w:val="left"/>
      <w:pPr>
        <w:tabs>
          <w:tab w:val="num" w:pos="2160"/>
        </w:tabs>
        <w:ind w:left="2160" w:hanging="360"/>
      </w:pPr>
      <w:rPr>
        <w:rFonts w:ascii="Arial" w:hAnsi="Arial" w:hint="default"/>
      </w:rPr>
    </w:lvl>
    <w:lvl w:ilvl="3" w:tplc="6DE8DABE" w:tentative="1">
      <w:start w:val="1"/>
      <w:numFmt w:val="bullet"/>
      <w:lvlText w:val="•"/>
      <w:lvlJc w:val="left"/>
      <w:pPr>
        <w:tabs>
          <w:tab w:val="num" w:pos="2880"/>
        </w:tabs>
        <w:ind w:left="2880" w:hanging="360"/>
      </w:pPr>
      <w:rPr>
        <w:rFonts w:ascii="Arial" w:hAnsi="Arial" w:hint="default"/>
      </w:rPr>
    </w:lvl>
    <w:lvl w:ilvl="4" w:tplc="40CAE918" w:tentative="1">
      <w:start w:val="1"/>
      <w:numFmt w:val="bullet"/>
      <w:lvlText w:val="•"/>
      <w:lvlJc w:val="left"/>
      <w:pPr>
        <w:tabs>
          <w:tab w:val="num" w:pos="3600"/>
        </w:tabs>
        <w:ind w:left="3600" w:hanging="360"/>
      </w:pPr>
      <w:rPr>
        <w:rFonts w:ascii="Arial" w:hAnsi="Arial" w:hint="default"/>
      </w:rPr>
    </w:lvl>
    <w:lvl w:ilvl="5" w:tplc="D596625C" w:tentative="1">
      <w:start w:val="1"/>
      <w:numFmt w:val="bullet"/>
      <w:lvlText w:val="•"/>
      <w:lvlJc w:val="left"/>
      <w:pPr>
        <w:tabs>
          <w:tab w:val="num" w:pos="4320"/>
        </w:tabs>
        <w:ind w:left="4320" w:hanging="360"/>
      </w:pPr>
      <w:rPr>
        <w:rFonts w:ascii="Arial" w:hAnsi="Arial" w:hint="default"/>
      </w:rPr>
    </w:lvl>
    <w:lvl w:ilvl="6" w:tplc="FE7C8466" w:tentative="1">
      <w:start w:val="1"/>
      <w:numFmt w:val="bullet"/>
      <w:lvlText w:val="•"/>
      <w:lvlJc w:val="left"/>
      <w:pPr>
        <w:tabs>
          <w:tab w:val="num" w:pos="5040"/>
        </w:tabs>
        <w:ind w:left="5040" w:hanging="360"/>
      </w:pPr>
      <w:rPr>
        <w:rFonts w:ascii="Arial" w:hAnsi="Arial" w:hint="default"/>
      </w:rPr>
    </w:lvl>
    <w:lvl w:ilvl="7" w:tplc="BE8A698E" w:tentative="1">
      <w:start w:val="1"/>
      <w:numFmt w:val="bullet"/>
      <w:lvlText w:val="•"/>
      <w:lvlJc w:val="left"/>
      <w:pPr>
        <w:tabs>
          <w:tab w:val="num" w:pos="5760"/>
        </w:tabs>
        <w:ind w:left="5760" w:hanging="360"/>
      </w:pPr>
      <w:rPr>
        <w:rFonts w:ascii="Arial" w:hAnsi="Arial" w:hint="default"/>
      </w:rPr>
    </w:lvl>
    <w:lvl w:ilvl="8" w:tplc="F89875F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E59179F"/>
    <w:multiLevelType w:val="hybridMultilevel"/>
    <w:tmpl w:val="20CA2EE4"/>
    <w:lvl w:ilvl="0" w:tplc="A5287E84">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2667097"/>
    <w:multiLevelType w:val="hybridMultilevel"/>
    <w:tmpl w:val="4856675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4426348"/>
    <w:multiLevelType w:val="hybridMultilevel"/>
    <w:tmpl w:val="32460B92"/>
    <w:lvl w:ilvl="0" w:tplc="63064A5A">
      <w:start w:val="1"/>
      <w:numFmt w:val="bullet"/>
      <w:lvlText w:val="»"/>
      <w:lvlJc w:val="left"/>
      <w:pPr>
        <w:tabs>
          <w:tab w:val="num" w:pos="720"/>
        </w:tabs>
        <w:ind w:left="720" w:hanging="360"/>
      </w:pPr>
      <w:rPr>
        <w:rFonts w:ascii="Arial" w:hAnsi="Arial" w:hint="default"/>
      </w:rPr>
    </w:lvl>
    <w:lvl w:ilvl="1" w:tplc="E97E0CC8" w:tentative="1">
      <w:start w:val="1"/>
      <w:numFmt w:val="bullet"/>
      <w:lvlText w:val="»"/>
      <w:lvlJc w:val="left"/>
      <w:pPr>
        <w:tabs>
          <w:tab w:val="num" w:pos="1440"/>
        </w:tabs>
        <w:ind w:left="1440" w:hanging="360"/>
      </w:pPr>
      <w:rPr>
        <w:rFonts w:ascii="Arial" w:hAnsi="Arial" w:hint="default"/>
      </w:rPr>
    </w:lvl>
    <w:lvl w:ilvl="2" w:tplc="A1C6BE32">
      <w:start w:val="1"/>
      <w:numFmt w:val="bullet"/>
      <w:lvlText w:val="»"/>
      <w:lvlJc w:val="left"/>
      <w:pPr>
        <w:tabs>
          <w:tab w:val="num" w:pos="2160"/>
        </w:tabs>
        <w:ind w:left="2160" w:hanging="360"/>
      </w:pPr>
      <w:rPr>
        <w:rFonts w:ascii="Arial" w:hAnsi="Arial" w:hint="default"/>
      </w:rPr>
    </w:lvl>
    <w:lvl w:ilvl="3" w:tplc="158CEBB0" w:tentative="1">
      <w:start w:val="1"/>
      <w:numFmt w:val="bullet"/>
      <w:lvlText w:val="»"/>
      <w:lvlJc w:val="left"/>
      <w:pPr>
        <w:tabs>
          <w:tab w:val="num" w:pos="2880"/>
        </w:tabs>
        <w:ind w:left="2880" w:hanging="360"/>
      </w:pPr>
      <w:rPr>
        <w:rFonts w:ascii="Arial" w:hAnsi="Arial" w:hint="default"/>
      </w:rPr>
    </w:lvl>
    <w:lvl w:ilvl="4" w:tplc="7BA84C34" w:tentative="1">
      <w:start w:val="1"/>
      <w:numFmt w:val="bullet"/>
      <w:lvlText w:val="»"/>
      <w:lvlJc w:val="left"/>
      <w:pPr>
        <w:tabs>
          <w:tab w:val="num" w:pos="3600"/>
        </w:tabs>
        <w:ind w:left="3600" w:hanging="360"/>
      </w:pPr>
      <w:rPr>
        <w:rFonts w:ascii="Arial" w:hAnsi="Arial" w:hint="default"/>
      </w:rPr>
    </w:lvl>
    <w:lvl w:ilvl="5" w:tplc="D144CF98" w:tentative="1">
      <w:start w:val="1"/>
      <w:numFmt w:val="bullet"/>
      <w:lvlText w:val="»"/>
      <w:lvlJc w:val="left"/>
      <w:pPr>
        <w:tabs>
          <w:tab w:val="num" w:pos="4320"/>
        </w:tabs>
        <w:ind w:left="4320" w:hanging="360"/>
      </w:pPr>
      <w:rPr>
        <w:rFonts w:ascii="Arial" w:hAnsi="Arial" w:hint="default"/>
      </w:rPr>
    </w:lvl>
    <w:lvl w:ilvl="6" w:tplc="95766166" w:tentative="1">
      <w:start w:val="1"/>
      <w:numFmt w:val="bullet"/>
      <w:lvlText w:val="»"/>
      <w:lvlJc w:val="left"/>
      <w:pPr>
        <w:tabs>
          <w:tab w:val="num" w:pos="5040"/>
        </w:tabs>
        <w:ind w:left="5040" w:hanging="360"/>
      </w:pPr>
      <w:rPr>
        <w:rFonts w:ascii="Arial" w:hAnsi="Arial" w:hint="default"/>
      </w:rPr>
    </w:lvl>
    <w:lvl w:ilvl="7" w:tplc="F1862B54" w:tentative="1">
      <w:start w:val="1"/>
      <w:numFmt w:val="bullet"/>
      <w:lvlText w:val="»"/>
      <w:lvlJc w:val="left"/>
      <w:pPr>
        <w:tabs>
          <w:tab w:val="num" w:pos="5760"/>
        </w:tabs>
        <w:ind w:left="5760" w:hanging="360"/>
      </w:pPr>
      <w:rPr>
        <w:rFonts w:ascii="Arial" w:hAnsi="Arial" w:hint="default"/>
      </w:rPr>
    </w:lvl>
    <w:lvl w:ilvl="8" w:tplc="BECC507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15244166">
    <w:abstractNumId w:val="0"/>
  </w:num>
  <w:num w:numId="2" w16cid:durableId="1123185391">
    <w:abstractNumId w:val="43"/>
  </w:num>
  <w:num w:numId="3" w16cid:durableId="1637250136">
    <w:abstractNumId w:val="18"/>
  </w:num>
  <w:num w:numId="4" w16cid:durableId="1485002888">
    <w:abstractNumId w:val="10"/>
  </w:num>
  <w:num w:numId="5" w16cid:durableId="1387948509">
    <w:abstractNumId w:val="51"/>
  </w:num>
  <w:num w:numId="6" w16cid:durableId="1762219556">
    <w:abstractNumId w:val="34"/>
  </w:num>
  <w:num w:numId="7" w16cid:durableId="1243250160">
    <w:abstractNumId w:val="17"/>
  </w:num>
  <w:num w:numId="8" w16cid:durableId="1653437693">
    <w:abstractNumId w:val="37"/>
  </w:num>
  <w:num w:numId="9" w16cid:durableId="547257729">
    <w:abstractNumId w:val="8"/>
  </w:num>
  <w:num w:numId="10" w16cid:durableId="237716240">
    <w:abstractNumId w:val="48"/>
  </w:num>
  <w:num w:numId="11" w16cid:durableId="1039205340">
    <w:abstractNumId w:val="27"/>
  </w:num>
  <w:num w:numId="12" w16cid:durableId="878316657">
    <w:abstractNumId w:val="13"/>
  </w:num>
  <w:num w:numId="13" w16cid:durableId="775637923">
    <w:abstractNumId w:val="11"/>
  </w:num>
  <w:num w:numId="14" w16cid:durableId="2139373781">
    <w:abstractNumId w:val="2"/>
  </w:num>
  <w:num w:numId="15" w16cid:durableId="982810151">
    <w:abstractNumId w:val="6"/>
  </w:num>
  <w:num w:numId="16" w16cid:durableId="1174608574">
    <w:abstractNumId w:val="21"/>
  </w:num>
  <w:num w:numId="17" w16cid:durableId="98988742">
    <w:abstractNumId w:val="23"/>
  </w:num>
  <w:num w:numId="18" w16cid:durableId="729155129">
    <w:abstractNumId w:val="29"/>
  </w:num>
  <w:num w:numId="19" w16cid:durableId="1183933854">
    <w:abstractNumId w:val="7"/>
  </w:num>
  <w:num w:numId="20" w16cid:durableId="1946039298">
    <w:abstractNumId w:val="50"/>
  </w:num>
  <w:num w:numId="21" w16cid:durableId="451363432">
    <w:abstractNumId w:val="33"/>
  </w:num>
  <w:num w:numId="22" w16cid:durableId="623582613">
    <w:abstractNumId w:val="41"/>
  </w:num>
  <w:num w:numId="23" w16cid:durableId="1201935386">
    <w:abstractNumId w:val="9"/>
  </w:num>
  <w:num w:numId="24" w16cid:durableId="322051160">
    <w:abstractNumId w:val="24"/>
  </w:num>
  <w:num w:numId="25" w16cid:durableId="890843725">
    <w:abstractNumId w:val="3"/>
  </w:num>
  <w:num w:numId="26" w16cid:durableId="1385720481">
    <w:abstractNumId w:val="1"/>
  </w:num>
  <w:num w:numId="27" w16cid:durableId="1330258195">
    <w:abstractNumId w:val="38"/>
  </w:num>
  <w:num w:numId="28" w16cid:durableId="1638337188">
    <w:abstractNumId w:val="47"/>
  </w:num>
  <w:num w:numId="29" w16cid:durableId="896207074">
    <w:abstractNumId w:val="16"/>
  </w:num>
  <w:num w:numId="30" w16cid:durableId="1909879471">
    <w:abstractNumId w:val="4"/>
  </w:num>
  <w:num w:numId="31" w16cid:durableId="645162363">
    <w:abstractNumId w:val="28"/>
  </w:num>
  <w:num w:numId="32" w16cid:durableId="1197617065">
    <w:abstractNumId w:val="49"/>
  </w:num>
  <w:num w:numId="33" w16cid:durableId="11543758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6174776">
    <w:abstractNumId w:val="37"/>
  </w:num>
  <w:num w:numId="35" w16cid:durableId="1996563509">
    <w:abstractNumId w:val="43"/>
  </w:num>
  <w:num w:numId="36" w16cid:durableId="1019204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19533523">
    <w:abstractNumId w:val="0"/>
  </w:num>
  <w:num w:numId="38" w16cid:durableId="2081319898">
    <w:abstractNumId w:val="0"/>
  </w:num>
  <w:num w:numId="39" w16cid:durableId="942883445">
    <w:abstractNumId w:val="37"/>
  </w:num>
  <w:num w:numId="40" w16cid:durableId="1393849170">
    <w:abstractNumId w:val="0"/>
  </w:num>
  <w:num w:numId="41" w16cid:durableId="1452823876">
    <w:abstractNumId w:val="37"/>
  </w:num>
  <w:num w:numId="42" w16cid:durableId="280723161">
    <w:abstractNumId w:val="31"/>
  </w:num>
  <w:num w:numId="43" w16cid:durableId="567346624">
    <w:abstractNumId w:val="12"/>
  </w:num>
  <w:num w:numId="44" w16cid:durableId="1534925362">
    <w:abstractNumId w:val="46"/>
  </w:num>
  <w:num w:numId="45" w16cid:durableId="779644124">
    <w:abstractNumId w:val="35"/>
  </w:num>
  <w:num w:numId="46" w16cid:durableId="1572614052">
    <w:abstractNumId w:val="45"/>
  </w:num>
  <w:num w:numId="47" w16cid:durableId="468211421">
    <w:abstractNumId w:val="40"/>
  </w:num>
  <w:num w:numId="48" w16cid:durableId="761680318">
    <w:abstractNumId w:val="14"/>
  </w:num>
  <w:num w:numId="49" w16cid:durableId="589655512">
    <w:abstractNumId w:val="32"/>
  </w:num>
  <w:num w:numId="50" w16cid:durableId="589392944">
    <w:abstractNumId w:val="19"/>
  </w:num>
  <w:num w:numId="51" w16cid:durableId="1446652315">
    <w:abstractNumId w:val="30"/>
  </w:num>
  <w:num w:numId="52" w16cid:durableId="1399019177">
    <w:abstractNumId w:val="44"/>
  </w:num>
  <w:num w:numId="53" w16cid:durableId="1268123915">
    <w:abstractNumId w:val="20"/>
  </w:num>
  <w:num w:numId="54" w16cid:durableId="724108335">
    <w:abstractNumId w:val="15"/>
  </w:num>
  <w:num w:numId="55" w16cid:durableId="68237077">
    <w:abstractNumId w:val="36"/>
  </w:num>
  <w:num w:numId="56" w16cid:durableId="1973755440">
    <w:abstractNumId w:val="39"/>
  </w:num>
  <w:num w:numId="57" w16cid:durableId="1826970998">
    <w:abstractNumId w:val="5"/>
  </w:num>
  <w:num w:numId="58" w16cid:durableId="1521700159">
    <w:abstractNumId w:val="42"/>
  </w:num>
  <w:num w:numId="59" w16cid:durableId="572590221">
    <w:abstractNumId w:val="22"/>
  </w:num>
  <w:num w:numId="60" w16cid:durableId="236404458">
    <w:abstractNumId w:val="26"/>
  </w:num>
  <w:num w:numId="61" w16cid:durableId="1040934525">
    <w:abstractNumId w:val="25"/>
  </w:num>
  <w:num w:numId="62" w16cid:durableId="1999010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38536590">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36"/>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0D"/>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1E80"/>
    <w:rsid w:val="000120DA"/>
    <w:rsid w:val="0001241A"/>
    <w:rsid w:val="0001243E"/>
    <w:rsid w:val="00012506"/>
    <w:rsid w:val="0001251B"/>
    <w:rsid w:val="0001297C"/>
    <w:rsid w:val="00012C0A"/>
    <w:rsid w:val="00012DFF"/>
    <w:rsid w:val="00012E98"/>
    <w:rsid w:val="000139A9"/>
    <w:rsid w:val="00013B31"/>
    <w:rsid w:val="00013EFD"/>
    <w:rsid w:val="00014135"/>
    <w:rsid w:val="00015001"/>
    <w:rsid w:val="000153FF"/>
    <w:rsid w:val="00015511"/>
    <w:rsid w:val="000155AE"/>
    <w:rsid w:val="00016090"/>
    <w:rsid w:val="0001628B"/>
    <w:rsid w:val="00016341"/>
    <w:rsid w:val="000164FB"/>
    <w:rsid w:val="00016820"/>
    <w:rsid w:val="00016846"/>
    <w:rsid w:val="0001687D"/>
    <w:rsid w:val="00016BE7"/>
    <w:rsid w:val="00016C54"/>
    <w:rsid w:val="00016CBF"/>
    <w:rsid w:val="0001734F"/>
    <w:rsid w:val="000173ED"/>
    <w:rsid w:val="00017929"/>
    <w:rsid w:val="00017C75"/>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3973"/>
    <w:rsid w:val="00024132"/>
    <w:rsid w:val="000243FB"/>
    <w:rsid w:val="00024474"/>
    <w:rsid w:val="0002447B"/>
    <w:rsid w:val="00024ABF"/>
    <w:rsid w:val="00025658"/>
    <w:rsid w:val="00025B78"/>
    <w:rsid w:val="00025D34"/>
    <w:rsid w:val="00025D3B"/>
    <w:rsid w:val="00025F9F"/>
    <w:rsid w:val="00026DD8"/>
    <w:rsid w:val="0002724D"/>
    <w:rsid w:val="0002786C"/>
    <w:rsid w:val="00027A3C"/>
    <w:rsid w:val="00027D68"/>
    <w:rsid w:val="00027F29"/>
    <w:rsid w:val="0003016F"/>
    <w:rsid w:val="0003024D"/>
    <w:rsid w:val="00031738"/>
    <w:rsid w:val="0003193C"/>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58"/>
    <w:rsid w:val="00034A93"/>
    <w:rsid w:val="00034DAA"/>
    <w:rsid w:val="00034E72"/>
    <w:rsid w:val="00035038"/>
    <w:rsid w:val="0003518B"/>
    <w:rsid w:val="00035722"/>
    <w:rsid w:val="00035725"/>
    <w:rsid w:val="00035822"/>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179"/>
    <w:rsid w:val="00043832"/>
    <w:rsid w:val="000438F6"/>
    <w:rsid w:val="00043B0B"/>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0F2"/>
    <w:rsid w:val="000473AF"/>
    <w:rsid w:val="00047435"/>
    <w:rsid w:val="000474F1"/>
    <w:rsid w:val="00047793"/>
    <w:rsid w:val="00047A14"/>
    <w:rsid w:val="00047A39"/>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1CC"/>
    <w:rsid w:val="000553DE"/>
    <w:rsid w:val="00055942"/>
    <w:rsid w:val="00055DC7"/>
    <w:rsid w:val="00055F29"/>
    <w:rsid w:val="00056383"/>
    <w:rsid w:val="00056535"/>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3DE"/>
    <w:rsid w:val="00062DD3"/>
    <w:rsid w:val="00062E39"/>
    <w:rsid w:val="00062E9D"/>
    <w:rsid w:val="00063776"/>
    <w:rsid w:val="00063798"/>
    <w:rsid w:val="00063894"/>
    <w:rsid w:val="00063997"/>
    <w:rsid w:val="000645EA"/>
    <w:rsid w:val="00064617"/>
    <w:rsid w:val="000649BE"/>
    <w:rsid w:val="00064C17"/>
    <w:rsid w:val="00064E44"/>
    <w:rsid w:val="00065379"/>
    <w:rsid w:val="000658FD"/>
    <w:rsid w:val="00065D80"/>
    <w:rsid w:val="00065E11"/>
    <w:rsid w:val="0006602B"/>
    <w:rsid w:val="000663CE"/>
    <w:rsid w:val="000666D5"/>
    <w:rsid w:val="00066A44"/>
    <w:rsid w:val="00066C0C"/>
    <w:rsid w:val="00066EA6"/>
    <w:rsid w:val="00066FD7"/>
    <w:rsid w:val="00067A47"/>
    <w:rsid w:val="00067AD3"/>
    <w:rsid w:val="00067B66"/>
    <w:rsid w:val="00067C0A"/>
    <w:rsid w:val="00067D7D"/>
    <w:rsid w:val="00067E4A"/>
    <w:rsid w:val="00070323"/>
    <w:rsid w:val="000706B3"/>
    <w:rsid w:val="00070793"/>
    <w:rsid w:val="000709FD"/>
    <w:rsid w:val="00070BD1"/>
    <w:rsid w:val="00070EF8"/>
    <w:rsid w:val="00071382"/>
    <w:rsid w:val="000717A6"/>
    <w:rsid w:val="00071987"/>
    <w:rsid w:val="00071BE3"/>
    <w:rsid w:val="00071D02"/>
    <w:rsid w:val="00071D9C"/>
    <w:rsid w:val="000723A1"/>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C"/>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638"/>
    <w:rsid w:val="00094903"/>
    <w:rsid w:val="0009490A"/>
    <w:rsid w:val="00094CA2"/>
    <w:rsid w:val="00094D73"/>
    <w:rsid w:val="00095181"/>
    <w:rsid w:val="0009523E"/>
    <w:rsid w:val="000953E8"/>
    <w:rsid w:val="000956CC"/>
    <w:rsid w:val="00095AF4"/>
    <w:rsid w:val="00095CBA"/>
    <w:rsid w:val="00095DBC"/>
    <w:rsid w:val="000961F5"/>
    <w:rsid w:val="00096539"/>
    <w:rsid w:val="000966A3"/>
    <w:rsid w:val="00096785"/>
    <w:rsid w:val="000969CD"/>
    <w:rsid w:val="00096BB2"/>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220"/>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44F"/>
    <w:rsid w:val="000B265B"/>
    <w:rsid w:val="000B2B16"/>
    <w:rsid w:val="000B2D2A"/>
    <w:rsid w:val="000B31EE"/>
    <w:rsid w:val="000B395D"/>
    <w:rsid w:val="000B4059"/>
    <w:rsid w:val="000B442C"/>
    <w:rsid w:val="000B46A2"/>
    <w:rsid w:val="000B4723"/>
    <w:rsid w:val="000B4943"/>
    <w:rsid w:val="000B4E07"/>
    <w:rsid w:val="000B5213"/>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162"/>
    <w:rsid w:val="000C1349"/>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2EF"/>
    <w:rsid w:val="000D03EA"/>
    <w:rsid w:val="000D0461"/>
    <w:rsid w:val="000D0465"/>
    <w:rsid w:val="000D0621"/>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D68"/>
    <w:rsid w:val="000D4E5A"/>
    <w:rsid w:val="000D4F4F"/>
    <w:rsid w:val="000D4F6E"/>
    <w:rsid w:val="000D54AA"/>
    <w:rsid w:val="000D571C"/>
    <w:rsid w:val="000D5734"/>
    <w:rsid w:val="000D577D"/>
    <w:rsid w:val="000D5A23"/>
    <w:rsid w:val="000D5DC4"/>
    <w:rsid w:val="000D6004"/>
    <w:rsid w:val="000D6509"/>
    <w:rsid w:val="000D6530"/>
    <w:rsid w:val="000D6548"/>
    <w:rsid w:val="000D6B09"/>
    <w:rsid w:val="000D6B81"/>
    <w:rsid w:val="000D6B94"/>
    <w:rsid w:val="000D6FD8"/>
    <w:rsid w:val="000D7255"/>
    <w:rsid w:val="000D749E"/>
    <w:rsid w:val="000D7D6C"/>
    <w:rsid w:val="000D7E41"/>
    <w:rsid w:val="000D7EAE"/>
    <w:rsid w:val="000E009E"/>
    <w:rsid w:val="000E0145"/>
    <w:rsid w:val="000E029D"/>
    <w:rsid w:val="000E0529"/>
    <w:rsid w:val="000E056E"/>
    <w:rsid w:val="000E070C"/>
    <w:rsid w:val="000E0751"/>
    <w:rsid w:val="000E1088"/>
    <w:rsid w:val="000E1120"/>
    <w:rsid w:val="000E1682"/>
    <w:rsid w:val="000E1A40"/>
    <w:rsid w:val="000E1B84"/>
    <w:rsid w:val="000E207F"/>
    <w:rsid w:val="000E2243"/>
    <w:rsid w:val="000E263F"/>
    <w:rsid w:val="000E2F84"/>
    <w:rsid w:val="000E31E6"/>
    <w:rsid w:val="000E3480"/>
    <w:rsid w:val="000E3977"/>
    <w:rsid w:val="000E3C68"/>
    <w:rsid w:val="000E3F97"/>
    <w:rsid w:val="000E416E"/>
    <w:rsid w:val="000E44C6"/>
    <w:rsid w:val="000E46BF"/>
    <w:rsid w:val="000E502E"/>
    <w:rsid w:val="000E50BF"/>
    <w:rsid w:val="000E50FE"/>
    <w:rsid w:val="000E5512"/>
    <w:rsid w:val="000E5796"/>
    <w:rsid w:val="000E58B4"/>
    <w:rsid w:val="000E598D"/>
    <w:rsid w:val="000E5AA1"/>
    <w:rsid w:val="000E5AD8"/>
    <w:rsid w:val="000E5CB6"/>
    <w:rsid w:val="000E620A"/>
    <w:rsid w:val="000E6432"/>
    <w:rsid w:val="000E6571"/>
    <w:rsid w:val="000E65C8"/>
    <w:rsid w:val="000E6653"/>
    <w:rsid w:val="000E6B1B"/>
    <w:rsid w:val="000E7053"/>
    <w:rsid w:val="000E7392"/>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5C08"/>
    <w:rsid w:val="000F61A9"/>
    <w:rsid w:val="000F63BD"/>
    <w:rsid w:val="000F649A"/>
    <w:rsid w:val="000F64C4"/>
    <w:rsid w:val="000F6598"/>
    <w:rsid w:val="000F6700"/>
    <w:rsid w:val="000F6A09"/>
    <w:rsid w:val="000F6C57"/>
    <w:rsid w:val="000F6FE3"/>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4D5C"/>
    <w:rsid w:val="00105BC6"/>
    <w:rsid w:val="00105E3E"/>
    <w:rsid w:val="00106531"/>
    <w:rsid w:val="001065FB"/>
    <w:rsid w:val="00106746"/>
    <w:rsid w:val="001067AF"/>
    <w:rsid w:val="00106A25"/>
    <w:rsid w:val="00106A3B"/>
    <w:rsid w:val="00106A97"/>
    <w:rsid w:val="00106C6C"/>
    <w:rsid w:val="00107259"/>
    <w:rsid w:val="0010732C"/>
    <w:rsid w:val="00107357"/>
    <w:rsid w:val="00107726"/>
    <w:rsid w:val="0010789B"/>
    <w:rsid w:val="001078B7"/>
    <w:rsid w:val="00107934"/>
    <w:rsid w:val="00107C51"/>
    <w:rsid w:val="0011024A"/>
    <w:rsid w:val="00110808"/>
    <w:rsid w:val="001109D2"/>
    <w:rsid w:val="001113E5"/>
    <w:rsid w:val="00111506"/>
    <w:rsid w:val="00111A25"/>
    <w:rsid w:val="00111B38"/>
    <w:rsid w:val="00111B99"/>
    <w:rsid w:val="00111DB2"/>
    <w:rsid w:val="001120E4"/>
    <w:rsid w:val="00112138"/>
    <w:rsid w:val="0011220C"/>
    <w:rsid w:val="001122B9"/>
    <w:rsid w:val="001125A4"/>
    <w:rsid w:val="00112926"/>
    <w:rsid w:val="00112BD9"/>
    <w:rsid w:val="001134F9"/>
    <w:rsid w:val="0011396F"/>
    <w:rsid w:val="00113B73"/>
    <w:rsid w:val="00113CA5"/>
    <w:rsid w:val="001144F2"/>
    <w:rsid w:val="0011487C"/>
    <w:rsid w:val="001149F9"/>
    <w:rsid w:val="00114F13"/>
    <w:rsid w:val="001152D7"/>
    <w:rsid w:val="001153FA"/>
    <w:rsid w:val="00115457"/>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0E65"/>
    <w:rsid w:val="0012150B"/>
    <w:rsid w:val="00121725"/>
    <w:rsid w:val="00121975"/>
    <w:rsid w:val="00121E98"/>
    <w:rsid w:val="00122527"/>
    <w:rsid w:val="0012263F"/>
    <w:rsid w:val="00122A36"/>
    <w:rsid w:val="00122A5E"/>
    <w:rsid w:val="00122B79"/>
    <w:rsid w:val="00123120"/>
    <w:rsid w:val="00123696"/>
    <w:rsid w:val="00123871"/>
    <w:rsid w:val="001239AE"/>
    <w:rsid w:val="00123A36"/>
    <w:rsid w:val="00123AFF"/>
    <w:rsid w:val="0012405B"/>
    <w:rsid w:val="0012467C"/>
    <w:rsid w:val="001246B6"/>
    <w:rsid w:val="00124AFB"/>
    <w:rsid w:val="00124B11"/>
    <w:rsid w:val="00125670"/>
    <w:rsid w:val="00125B63"/>
    <w:rsid w:val="00125D46"/>
    <w:rsid w:val="001261AD"/>
    <w:rsid w:val="001264B5"/>
    <w:rsid w:val="00126811"/>
    <w:rsid w:val="001269C7"/>
    <w:rsid w:val="001272BB"/>
    <w:rsid w:val="0012757C"/>
    <w:rsid w:val="00127FE2"/>
    <w:rsid w:val="0013026A"/>
    <w:rsid w:val="001302E3"/>
    <w:rsid w:val="001307F1"/>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BDD"/>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15"/>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F"/>
    <w:rsid w:val="00151B05"/>
    <w:rsid w:val="00151BE5"/>
    <w:rsid w:val="00151C76"/>
    <w:rsid w:val="00151E82"/>
    <w:rsid w:val="00151FC5"/>
    <w:rsid w:val="0015215C"/>
    <w:rsid w:val="00152284"/>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734"/>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976"/>
    <w:rsid w:val="00162ED4"/>
    <w:rsid w:val="00163495"/>
    <w:rsid w:val="00163A81"/>
    <w:rsid w:val="00163ACD"/>
    <w:rsid w:val="00163D17"/>
    <w:rsid w:val="00163F71"/>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A10"/>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5B1"/>
    <w:rsid w:val="001836DB"/>
    <w:rsid w:val="00183771"/>
    <w:rsid w:val="00183975"/>
    <w:rsid w:val="00183CEA"/>
    <w:rsid w:val="001840F4"/>
    <w:rsid w:val="00184115"/>
    <w:rsid w:val="0018422E"/>
    <w:rsid w:val="00184388"/>
    <w:rsid w:val="00184392"/>
    <w:rsid w:val="00184551"/>
    <w:rsid w:val="00184867"/>
    <w:rsid w:val="00184F5E"/>
    <w:rsid w:val="00184FEB"/>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13"/>
    <w:rsid w:val="00187086"/>
    <w:rsid w:val="001871E5"/>
    <w:rsid w:val="001875AD"/>
    <w:rsid w:val="001875EA"/>
    <w:rsid w:val="00187620"/>
    <w:rsid w:val="00187C19"/>
    <w:rsid w:val="00187C2A"/>
    <w:rsid w:val="00187ED4"/>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3BA"/>
    <w:rsid w:val="001935CB"/>
    <w:rsid w:val="00193690"/>
    <w:rsid w:val="001938AD"/>
    <w:rsid w:val="00193B72"/>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200"/>
    <w:rsid w:val="001A2590"/>
    <w:rsid w:val="001A2C68"/>
    <w:rsid w:val="001A2DE5"/>
    <w:rsid w:val="001A2F38"/>
    <w:rsid w:val="001A311E"/>
    <w:rsid w:val="001A3AC1"/>
    <w:rsid w:val="001A3C40"/>
    <w:rsid w:val="001A3D2D"/>
    <w:rsid w:val="001A3D49"/>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A3"/>
    <w:rsid w:val="001B30CC"/>
    <w:rsid w:val="001B3262"/>
    <w:rsid w:val="001B32CB"/>
    <w:rsid w:val="001B34B6"/>
    <w:rsid w:val="001B38B2"/>
    <w:rsid w:val="001B38B3"/>
    <w:rsid w:val="001B3C04"/>
    <w:rsid w:val="001B3E1F"/>
    <w:rsid w:val="001B3FEB"/>
    <w:rsid w:val="001B4035"/>
    <w:rsid w:val="001B4036"/>
    <w:rsid w:val="001B4252"/>
    <w:rsid w:val="001B4373"/>
    <w:rsid w:val="001B446A"/>
    <w:rsid w:val="001B4A2F"/>
    <w:rsid w:val="001B4B43"/>
    <w:rsid w:val="001B4DA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146"/>
    <w:rsid w:val="001D68B0"/>
    <w:rsid w:val="001D6C52"/>
    <w:rsid w:val="001D6C5A"/>
    <w:rsid w:val="001D6E91"/>
    <w:rsid w:val="001D6FCC"/>
    <w:rsid w:val="001D6FD0"/>
    <w:rsid w:val="001D71E5"/>
    <w:rsid w:val="001D78D8"/>
    <w:rsid w:val="001D7982"/>
    <w:rsid w:val="001D7A80"/>
    <w:rsid w:val="001D7B0C"/>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908"/>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05"/>
    <w:rsid w:val="001F7390"/>
    <w:rsid w:val="001F7468"/>
    <w:rsid w:val="001F7C1E"/>
    <w:rsid w:val="0020008B"/>
    <w:rsid w:val="00200717"/>
    <w:rsid w:val="00200AFA"/>
    <w:rsid w:val="00200B05"/>
    <w:rsid w:val="00200BCA"/>
    <w:rsid w:val="00200C79"/>
    <w:rsid w:val="00200C81"/>
    <w:rsid w:val="00200E54"/>
    <w:rsid w:val="00200EA2"/>
    <w:rsid w:val="0020144E"/>
    <w:rsid w:val="0020165E"/>
    <w:rsid w:val="00201F27"/>
    <w:rsid w:val="00202090"/>
    <w:rsid w:val="00202171"/>
    <w:rsid w:val="0020267E"/>
    <w:rsid w:val="002027EA"/>
    <w:rsid w:val="00202BAD"/>
    <w:rsid w:val="00202C45"/>
    <w:rsid w:val="0020327C"/>
    <w:rsid w:val="0020348B"/>
    <w:rsid w:val="0020377B"/>
    <w:rsid w:val="00203A0C"/>
    <w:rsid w:val="00203AFB"/>
    <w:rsid w:val="00203C2A"/>
    <w:rsid w:val="00203F84"/>
    <w:rsid w:val="002041ED"/>
    <w:rsid w:val="002042EE"/>
    <w:rsid w:val="002043A5"/>
    <w:rsid w:val="002049D5"/>
    <w:rsid w:val="00204B06"/>
    <w:rsid w:val="00204B3C"/>
    <w:rsid w:val="00204D02"/>
    <w:rsid w:val="00204DB2"/>
    <w:rsid w:val="00205160"/>
    <w:rsid w:val="0020555E"/>
    <w:rsid w:val="00205C47"/>
    <w:rsid w:val="00206217"/>
    <w:rsid w:val="0020637C"/>
    <w:rsid w:val="00206A7D"/>
    <w:rsid w:val="00206BD6"/>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796"/>
    <w:rsid w:val="00211A7C"/>
    <w:rsid w:val="0021207A"/>
    <w:rsid w:val="002123E7"/>
    <w:rsid w:val="00212447"/>
    <w:rsid w:val="002126E1"/>
    <w:rsid w:val="002129A2"/>
    <w:rsid w:val="00212EA7"/>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0B6F"/>
    <w:rsid w:val="00221A81"/>
    <w:rsid w:val="0022207C"/>
    <w:rsid w:val="00222A2D"/>
    <w:rsid w:val="002239AB"/>
    <w:rsid w:val="00223A0C"/>
    <w:rsid w:val="00223CCE"/>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3E90"/>
    <w:rsid w:val="00233F91"/>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C0B"/>
    <w:rsid w:val="00237DAA"/>
    <w:rsid w:val="00240318"/>
    <w:rsid w:val="00240345"/>
    <w:rsid w:val="00240AB3"/>
    <w:rsid w:val="00240D9C"/>
    <w:rsid w:val="00240F67"/>
    <w:rsid w:val="00241005"/>
    <w:rsid w:val="0024107A"/>
    <w:rsid w:val="00241149"/>
    <w:rsid w:val="002414AE"/>
    <w:rsid w:val="002414BC"/>
    <w:rsid w:val="0024171A"/>
    <w:rsid w:val="002417C5"/>
    <w:rsid w:val="0024185F"/>
    <w:rsid w:val="0024199E"/>
    <w:rsid w:val="00241AD3"/>
    <w:rsid w:val="00241F46"/>
    <w:rsid w:val="002421E2"/>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36F"/>
    <w:rsid w:val="002455B8"/>
    <w:rsid w:val="0024595A"/>
    <w:rsid w:val="00245C48"/>
    <w:rsid w:val="00246353"/>
    <w:rsid w:val="00246630"/>
    <w:rsid w:val="0024663E"/>
    <w:rsid w:val="00246850"/>
    <w:rsid w:val="00246BC3"/>
    <w:rsid w:val="00246C96"/>
    <w:rsid w:val="00246CBE"/>
    <w:rsid w:val="00246E7C"/>
    <w:rsid w:val="00247478"/>
    <w:rsid w:val="00247712"/>
    <w:rsid w:val="00247ACC"/>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6A2"/>
    <w:rsid w:val="0026388B"/>
    <w:rsid w:val="0026393B"/>
    <w:rsid w:val="00263C82"/>
    <w:rsid w:val="00263D6F"/>
    <w:rsid w:val="00263F2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0B8"/>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533"/>
    <w:rsid w:val="00275D61"/>
    <w:rsid w:val="00276028"/>
    <w:rsid w:val="002765DF"/>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1DC"/>
    <w:rsid w:val="002873A5"/>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A7B"/>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9B2"/>
    <w:rsid w:val="002A7FA3"/>
    <w:rsid w:val="002B0222"/>
    <w:rsid w:val="002B034A"/>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886"/>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76F"/>
    <w:rsid w:val="002C0B16"/>
    <w:rsid w:val="002C109C"/>
    <w:rsid w:val="002C135E"/>
    <w:rsid w:val="002C1402"/>
    <w:rsid w:val="002C16C5"/>
    <w:rsid w:val="002C18ED"/>
    <w:rsid w:val="002C1A96"/>
    <w:rsid w:val="002C1BF7"/>
    <w:rsid w:val="002C1F0F"/>
    <w:rsid w:val="002C20D4"/>
    <w:rsid w:val="002C21FB"/>
    <w:rsid w:val="002C24ED"/>
    <w:rsid w:val="002C25A0"/>
    <w:rsid w:val="002C26F3"/>
    <w:rsid w:val="002C2806"/>
    <w:rsid w:val="002C2B75"/>
    <w:rsid w:val="002C2D78"/>
    <w:rsid w:val="002C2F61"/>
    <w:rsid w:val="002C30D2"/>
    <w:rsid w:val="002C35CD"/>
    <w:rsid w:val="002C3DFB"/>
    <w:rsid w:val="002C3ED4"/>
    <w:rsid w:val="002C3F47"/>
    <w:rsid w:val="002C40D4"/>
    <w:rsid w:val="002C4186"/>
    <w:rsid w:val="002C4188"/>
    <w:rsid w:val="002C42EA"/>
    <w:rsid w:val="002C43A7"/>
    <w:rsid w:val="002C4703"/>
    <w:rsid w:val="002C4711"/>
    <w:rsid w:val="002C4B70"/>
    <w:rsid w:val="002C4BFC"/>
    <w:rsid w:val="002C50C0"/>
    <w:rsid w:val="002C52E2"/>
    <w:rsid w:val="002C5590"/>
    <w:rsid w:val="002C56A2"/>
    <w:rsid w:val="002C570C"/>
    <w:rsid w:val="002C579F"/>
    <w:rsid w:val="002C5E75"/>
    <w:rsid w:val="002C6703"/>
    <w:rsid w:val="002C6836"/>
    <w:rsid w:val="002C6D00"/>
    <w:rsid w:val="002C6D13"/>
    <w:rsid w:val="002C78CC"/>
    <w:rsid w:val="002C78ED"/>
    <w:rsid w:val="002C7BBA"/>
    <w:rsid w:val="002D0406"/>
    <w:rsid w:val="002D083A"/>
    <w:rsid w:val="002D0A71"/>
    <w:rsid w:val="002D0CAF"/>
    <w:rsid w:val="002D0EB8"/>
    <w:rsid w:val="002D188F"/>
    <w:rsid w:val="002D1A86"/>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5FA2"/>
    <w:rsid w:val="002D61F0"/>
    <w:rsid w:val="002D6725"/>
    <w:rsid w:val="002D6A2F"/>
    <w:rsid w:val="002D6B1E"/>
    <w:rsid w:val="002D6D72"/>
    <w:rsid w:val="002D7290"/>
    <w:rsid w:val="002D7391"/>
    <w:rsid w:val="002D7506"/>
    <w:rsid w:val="002D7510"/>
    <w:rsid w:val="002D7550"/>
    <w:rsid w:val="002D75D9"/>
    <w:rsid w:val="002D75F4"/>
    <w:rsid w:val="002D77F1"/>
    <w:rsid w:val="002D7916"/>
    <w:rsid w:val="002D7E37"/>
    <w:rsid w:val="002D7E9E"/>
    <w:rsid w:val="002E018D"/>
    <w:rsid w:val="002E0651"/>
    <w:rsid w:val="002E0948"/>
    <w:rsid w:val="002E0A4F"/>
    <w:rsid w:val="002E0AFA"/>
    <w:rsid w:val="002E0D33"/>
    <w:rsid w:val="002E118D"/>
    <w:rsid w:val="002E11F3"/>
    <w:rsid w:val="002E12FC"/>
    <w:rsid w:val="002E14D8"/>
    <w:rsid w:val="002E1EB1"/>
    <w:rsid w:val="002E20A1"/>
    <w:rsid w:val="002E20F4"/>
    <w:rsid w:val="002E23F2"/>
    <w:rsid w:val="002E2813"/>
    <w:rsid w:val="002E297B"/>
    <w:rsid w:val="002E2C71"/>
    <w:rsid w:val="002E3480"/>
    <w:rsid w:val="002E3AF8"/>
    <w:rsid w:val="002E412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8E3"/>
    <w:rsid w:val="002E79A7"/>
    <w:rsid w:val="002E7A2A"/>
    <w:rsid w:val="002F022D"/>
    <w:rsid w:val="002F0253"/>
    <w:rsid w:val="002F0E12"/>
    <w:rsid w:val="002F0FDF"/>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77"/>
    <w:rsid w:val="002F3DD6"/>
    <w:rsid w:val="002F3EFC"/>
    <w:rsid w:val="002F4044"/>
    <w:rsid w:val="002F4541"/>
    <w:rsid w:val="002F4A7D"/>
    <w:rsid w:val="002F4AB3"/>
    <w:rsid w:val="002F4F8C"/>
    <w:rsid w:val="002F51D2"/>
    <w:rsid w:val="002F56AD"/>
    <w:rsid w:val="002F5747"/>
    <w:rsid w:val="002F591D"/>
    <w:rsid w:val="002F6001"/>
    <w:rsid w:val="002F63DA"/>
    <w:rsid w:val="002F65D7"/>
    <w:rsid w:val="002F6705"/>
    <w:rsid w:val="002F6B38"/>
    <w:rsid w:val="002F6ED2"/>
    <w:rsid w:val="002F7323"/>
    <w:rsid w:val="002F7955"/>
    <w:rsid w:val="003004D5"/>
    <w:rsid w:val="0030070D"/>
    <w:rsid w:val="00300D1B"/>
    <w:rsid w:val="00300E7A"/>
    <w:rsid w:val="0030115F"/>
    <w:rsid w:val="0030179C"/>
    <w:rsid w:val="00301A35"/>
    <w:rsid w:val="00302104"/>
    <w:rsid w:val="003023A6"/>
    <w:rsid w:val="00302595"/>
    <w:rsid w:val="003029D7"/>
    <w:rsid w:val="00302A0D"/>
    <w:rsid w:val="00302BA1"/>
    <w:rsid w:val="00303010"/>
    <w:rsid w:val="00303158"/>
    <w:rsid w:val="00303298"/>
    <w:rsid w:val="0030361D"/>
    <w:rsid w:val="00303765"/>
    <w:rsid w:val="00303778"/>
    <w:rsid w:val="003039E2"/>
    <w:rsid w:val="00303E15"/>
    <w:rsid w:val="00303E27"/>
    <w:rsid w:val="00303E7C"/>
    <w:rsid w:val="00304048"/>
    <w:rsid w:val="00304199"/>
    <w:rsid w:val="003044BB"/>
    <w:rsid w:val="003044FD"/>
    <w:rsid w:val="00304969"/>
    <w:rsid w:val="00304ADB"/>
    <w:rsid w:val="00304B92"/>
    <w:rsid w:val="00304E15"/>
    <w:rsid w:val="00305456"/>
    <w:rsid w:val="00305811"/>
    <w:rsid w:val="003058CC"/>
    <w:rsid w:val="00305AD0"/>
    <w:rsid w:val="00305C70"/>
    <w:rsid w:val="00305CE2"/>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C2D"/>
    <w:rsid w:val="00317FB1"/>
    <w:rsid w:val="00320A48"/>
    <w:rsid w:val="00320C55"/>
    <w:rsid w:val="003217BA"/>
    <w:rsid w:val="00321949"/>
    <w:rsid w:val="00321A46"/>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24"/>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494"/>
    <w:rsid w:val="0034360C"/>
    <w:rsid w:val="0034362C"/>
    <w:rsid w:val="003437C5"/>
    <w:rsid w:val="00343A6E"/>
    <w:rsid w:val="00343FD4"/>
    <w:rsid w:val="00344149"/>
    <w:rsid w:val="003442F3"/>
    <w:rsid w:val="00344430"/>
    <w:rsid w:val="00344BB9"/>
    <w:rsid w:val="003455EE"/>
    <w:rsid w:val="00345AE7"/>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10"/>
    <w:rsid w:val="00355842"/>
    <w:rsid w:val="00355982"/>
    <w:rsid w:val="00355BE1"/>
    <w:rsid w:val="00355D03"/>
    <w:rsid w:val="00355ECA"/>
    <w:rsid w:val="003567D6"/>
    <w:rsid w:val="00356823"/>
    <w:rsid w:val="00356DC4"/>
    <w:rsid w:val="00356E3D"/>
    <w:rsid w:val="003570B1"/>
    <w:rsid w:val="003575AA"/>
    <w:rsid w:val="0035775C"/>
    <w:rsid w:val="0036115F"/>
    <w:rsid w:val="0036158F"/>
    <w:rsid w:val="00361816"/>
    <w:rsid w:val="00361AFF"/>
    <w:rsid w:val="00361B1E"/>
    <w:rsid w:val="00361B26"/>
    <w:rsid w:val="00361E5F"/>
    <w:rsid w:val="003624C4"/>
    <w:rsid w:val="003625D3"/>
    <w:rsid w:val="00362A68"/>
    <w:rsid w:val="00362D1A"/>
    <w:rsid w:val="003633C9"/>
    <w:rsid w:val="00363503"/>
    <w:rsid w:val="003638B9"/>
    <w:rsid w:val="00364323"/>
    <w:rsid w:val="0036440B"/>
    <w:rsid w:val="00364414"/>
    <w:rsid w:val="00364723"/>
    <w:rsid w:val="00364765"/>
    <w:rsid w:val="0036482F"/>
    <w:rsid w:val="00364890"/>
    <w:rsid w:val="0036506C"/>
    <w:rsid w:val="00365397"/>
    <w:rsid w:val="003654B4"/>
    <w:rsid w:val="00365829"/>
    <w:rsid w:val="003658A7"/>
    <w:rsid w:val="00365CAB"/>
    <w:rsid w:val="00365EB3"/>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0D7C"/>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228"/>
    <w:rsid w:val="00373AD9"/>
    <w:rsid w:val="00373B32"/>
    <w:rsid w:val="00373B7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B2"/>
    <w:rsid w:val="00376FA8"/>
    <w:rsid w:val="0037742E"/>
    <w:rsid w:val="0037793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A39"/>
    <w:rsid w:val="00386BEA"/>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47"/>
    <w:rsid w:val="0039478C"/>
    <w:rsid w:val="003948B8"/>
    <w:rsid w:val="00394B4F"/>
    <w:rsid w:val="00394DE8"/>
    <w:rsid w:val="0039530E"/>
    <w:rsid w:val="0039566C"/>
    <w:rsid w:val="00395CB6"/>
    <w:rsid w:val="00395D67"/>
    <w:rsid w:val="003960D5"/>
    <w:rsid w:val="003964EC"/>
    <w:rsid w:val="0039654E"/>
    <w:rsid w:val="00396AAD"/>
    <w:rsid w:val="003976DD"/>
    <w:rsid w:val="00397758"/>
    <w:rsid w:val="00397A36"/>
    <w:rsid w:val="00397C67"/>
    <w:rsid w:val="00397E27"/>
    <w:rsid w:val="00397E52"/>
    <w:rsid w:val="003A00C7"/>
    <w:rsid w:val="003A051E"/>
    <w:rsid w:val="003A087B"/>
    <w:rsid w:val="003A099B"/>
    <w:rsid w:val="003A09AA"/>
    <w:rsid w:val="003A09F2"/>
    <w:rsid w:val="003A0A37"/>
    <w:rsid w:val="003A0BD9"/>
    <w:rsid w:val="003A0DD3"/>
    <w:rsid w:val="003A0DD8"/>
    <w:rsid w:val="003A0F1E"/>
    <w:rsid w:val="003A0FFB"/>
    <w:rsid w:val="003A10AB"/>
    <w:rsid w:val="003A14E0"/>
    <w:rsid w:val="003A1709"/>
    <w:rsid w:val="003A1BB0"/>
    <w:rsid w:val="003A1D4C"/>
    <w:rsid w:val="003A20C1"/>
    <w:rsid w:val="003A22C4"/>
    <w:rsid w:val="003A2355"/>
    <w:rsid w:val="003A2461"/>
    <w:rsid w:val="003A247D"/>
    <w:rsid w:val="003A2867"/>
    <w:rsid w:val="003A286B"/>
    <w:rsid w:val="003A28D8"/>
    <w:rsid w:val="003A2AE6"/>
    <w:rsid w:val="003A2EFB"/>
    <w:rsid w:val="003A3938"/>
    <w:rsid w:val="003A3B2E"/>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5B93"/>
    <w:rsid w:val="003B60BB"/>
    <w:rsid w:val="003B64D9"/>
    <w:rsid w:val="003B6599"/>
    <w:rsid w:val="003B69F3"/>
    <w:rsid w:val="003B6DC9"/>
    <w:rsid w:val="003B6FC8"/>
    <w:rsid w:val="003B7065"/>
    <w:rsid w:val="003B7250"/>
    <w:rsid w:val="003B7431"/>
    <w:rsid w:val="003B77DA"/>
    <w:rsid w:val="003C000B"/>
    <w:rsid w:val="003C04C3"/>
    <w:rsid w:val="003C053F"/>
    <w:rsid w:val="003C056A"/>
    <w:rsid w:val="003C0DBD"/>
    <w:rsid w:val="003C0FCF"/>
    <w:rsid w:val="003C1058"/>
    <w:rsid w:val="003C1142"/>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557"/>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E5"/>
    <w:rsid w:val="003D4AEE"/>
    <w:rsid w:val="003D4FC1"/>
    <w:rsid w:val="003D513E"/>
    <w:rsid w:val="003D5484"/>
    <w:rsid w:val="003D5486"/>
    <w:rsid w:val="003D5873"/>
    <w:rsid w:val="003D5DF1"/>
    <w:rsid w:val="003D5E0C"/>
    <w:rsid w:val="003D5FD6"/>
    <w:rsid w:val="003D65A4"/>
    <w:rsid w:val="003D67ED"/>
    <w:rsid w:val="003D6955"/>
    <w:rsid w:val="003D6C68"/>
    <w:rsid w:val="003D6E1D"/>
    <w:rsid w:val="003D715F"/>
    <w:rsid w:val="003D72C8"/>
    <w:rsid w:val="003D772F"/>
    <w:rsid w:val="003D79D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504"/>
    <w:rsid w:val="003E4C21"/>
    <w:rsid w:val="003E4CF7"/>
    <w:rsid w:val="003E58D8"/>
    <w:rsid w:val="003E595B"/>
    <w:rsid w:val="003E5A2C"/>
    <w:rsid w:val="003E5A9F"/>
    <w:rsid w:val="003E5C0D"/>
    <w:rsid w:val="003E63C8"/>
    <w:rsid w:val="003E671B"/>
    <w:rsid w:val="003E6878"/>
    <w:rsid w:val="003E6D1E"/>
    <w:rsid w:val="003E6E3A"/>
    <w:rsid w:val="003E736B"/>
    <w:rsid w:val="003E739C"/>
    <w:rsid w:val="003E746D"/>
    <w:rsid w:val="003E782F"/>
    <w:rsid w:val="003E7DDE"/>
    <w:rsid w:val="003F01AE"/>
    <w:rsid w:val="003F029A"/>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3C5"/>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1B33"/>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658D"/>
    <w:rsid w:val="00407198"/>
    <w:rsid w:val="00407271"/>
    <w:rsid w:val="00407364"/>
    <w:rsid w:val="00407FDF"/>
    <w:rsid w:val="004100A9"/>
    <w:rsid w:val="00410481"/>
    <w:rsid w:val="00410511"/>
    <w:rsid w:val="0041059D"/>
    <w:rsid w:val="004108C9"/>
    <w:rsid w:val="004109A2"/>
    <w:rsid w:val="00410BD0"/>
    <w:rsid w:val="00410C35"/>
    <w:rsid w:val="00410DEE"/>
    <w:rsid w:val="00410E1F"/>
    <w:rsid w:val="00411257"/>
    <w:rsid w:val="00411CF2"/>
    <w:rsid w:val="00411E93"/>
    <w:rsid w:val="00411EF6"/>
    <w:rsid w:val="00412316"/>
    <w:rsid w:val="0041251F"/>
    <w:rsid w:val="0041266F"/>
    <w:rsid w:val="0041276C"/>
    <w:rsid w:val="00412791"/>
    <w:rsid w:val="00412A66"/>
    <w:rsid w:val="00412B61"/>
    <w:rsid w:val="00412F9D"/>
    <w:rsid w:val="004130BB"/>
    <w:rsid w:val="00413CDA"/>
    <w:rsid w:val="00413DBB"/>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13"/>
    <w:rsid w:val="00420BA7"/>
    <w:rsid w:val="00421384"/>
    <w:rsid w:val="004213DE"/>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0A"/>
    <w:rsid w:val="004267A7"/>
    <w:rsid w:val="00426D23"/>
    <w:rsid w:val="00427003"/>
    <w:rsid w:val="0042710E"/>
    <w:rsid w:val="00427656"/>
    <w:rsid w:val="00427729"/>
    <w:rsid w:val="0042799D"/>
    <w:rsid w:val="00427A7A"/>
    <w:rsid w:val="00427B5B"/>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4961"/>
    <w:rsid w:val="00435062"/>
    <w:rsid w:val="004351E2"/>
    <w:rsid w:val="00435262"/>
    <w:rsid w:val="0043552C"/>
    <w:rsid w:val="004355AD"/>
    <w:rsid w:val="0043587F"/>
    <w:rsid w:val="00435AFB"/>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15F"/>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E5D"/>
    <w:rsid w:val="00443F82"/>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C7"/>
    <w:rsid w:val="004474E5"/>
    <w:rsid w:val="00447E75"/>
    <w:rsid w:val="00450542"/>
    <w:rsid w:val="004508D6"/>
    <w:rsid w:val="00450C13"/>
    <w:rsid w:val="00450C82"/>
    <w:rsid w:val="00450D41"/>
    <w:rsid w:val="00450EA8"/>
    <w:rsid w:val="00451147"/>
    <w:rsid w:val="00451638"/>
    <w:rsid w:val="004518F9"/>
    <w:rsid w:val="0045191E"/>
    <w:rsid w:val="004519FB"/>
    <w:rsid w:val="00451CE9"/>
    <w:rsid w:val="00452041"/>
    <w:rsid w:val="00452209"/>
    <w:rsid w:val="00452316"/>
    <w:rsid w:val="00452965"/>
    <w:rsid w:val="00453306"/>
    <w:rsid w:val="004537F5"/>
    <w:rsid w:val="00453C0B"/>
    <w:rsid w:val="004542D3"/>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AE9"/>
    <w:rsid w:val="00456BA3"/>
    <w:rsid w:val="00456C32"/>
    <w:rsid w:val="00456ED2"/>
    <w:rsid w:val="00457188"/>
    <w:rsid w:val="004572B5"/>
    <w:rsid w:val="0045766D"/>
    <w:rsid w:val="00457699"/>
    <w:rsid w:val="00457B21"/>
    <w:rsid w:val="004601E4"/>
    <w:rsid w:val="0046048B"/>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7A8"/>
    <w:rsid w:val="0047196B"/>
    <w:rsid w:val="00471BCF"/>
    <w:rsid w:val="00471F99"/>
    <w:rsid w:val="00472327"/>
    <w:rsid w:val="00472E74"/>
    <w:rsid w:val="004730D0"/>
    <w:rsid w:val="00473370"/>
    <w:rsid w:val="0047347B"/>
    <w:rsid w:val="00473860"/>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639"/>
    <w:rsid w:val="00485A25"/>
    <w:rsid w:val="00485AA9"/>
    <w:rsid w:val="00485B60"/>
    <w:rsid w:val="00485B9E"/>
    <w:rsid w:val="00486042"/>
    <w:rsid w:val="004860E7"/>
    <w:rsid w:val="0048629D"/>
    <w:rsid w:val="004864BE"/>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4C1"/>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7E5"/>
    <w:rsid w:val="004A1A26"/>
    <w:rsid w:val="004A1AF9"/>
    <w:rsid w:val="004A1D0B"/>
    <w:rsid w:val="004A1FC5"/>
    <w:rsid w:val="004A21E9"/>
    <w:rsid w:val="004A2530"/>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932"/>
    <w:rsid w:val="004B1A87"/>
    <w:rsid w:val="004B1F99"/>
    <w:rsid w:val="004B2054"/>
    <w:rsid w:val="004B2418"/>
    <w:rsid w:val="004B26B2"/>
    <w:rsid w:val="004B28FD"/>
    <w:rsid w:val="004B29BB"/>
    <w:rsid w:val="004B2B3F"/>
    <w:rsid w:val="004B2F3B"/>
    <w:rsid w:val="004B3118"/>
    <w:rsid w:val="004B3150"/>
    <w:rsid w:val="004B329D"/>
    <w:rsid w:val="004B34C3"/>
    <w:rsid w:val="004B3B92"/>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9E9"/>
    <w:rsid w:val="004D0D8C"/>
    <w:rsid w:val="004D0E3F"/>
    <w:rsid w:val="004D1903"/>
    <w:rsid w:val="004D1CC9"/>
    <w:rsid w:val="004D1E8D"/>
    <w:rsid w:val="004D1F77"/>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0C4"/>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322"/>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C1B"/>
    <w:rsid w:val="004E7DA8"/>
    <w:rsid w:val="004E7E74"/>
    <w:rsid w:val="004F00A6"/>
    <w:rsid w:val="004F034E"/>
    <w:rsid w:val="004F0424"/>
    <w:rsid w:val="004F04B2"/>
    <w:rsid w:val="004F07D2"/>
    <w:rsid w:val="004F0D64"/>
    <w:rsid w:val="004F0D9C"/>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B33"/>
    <w:rsid w:val="004F5CEC"/>
    <w:rsid w:val="004F5EDE"/>
    <w:rsid w:val="004F5F14"/>
    <w:rsid w:val="004F6308"/>
    <w:rsid w:val="004F6530"/>
    <w:rsid w:val="004F69F0"/>
    <w:rsid w:val="004F6B2B"/>
    <w:rsid w:val="004F6BCE"/>
    <w:rsid w:val="004F6BD4"/>
    <w:rsid w:val="004F7086"/>
    <w:rsid w:val="004F7810"/>
    <w:rsid w:val="004F7C44"/>
    <w:rsid w:val="004F7EC4"/>
    <w:rsid w:val="004F7F65"/>
    <w:rsid w:val="00500961"/>
    <w:rsid w:val="005009F7"/>
    <w:rsid w:val="00500F4A"/>
    <w:rsid w:val="0050193A"/>
    <w:rsid w:val="0050246D"/>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9E0"/>
    <w:rsid w:val="00504A33"/>
    <w:rsid w:val="00504B4E"/>
    <w:rsid w:val="00504E35"/>
    <w:rsid w:val="00504F14"/>
    <w:rsid w:val="00505553"/>
    <w:rsid w:val="005056A0"/>
    <w:rsid w:val="005057A4"/>
    <w:rsid w:val="00505E69"/>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493"/>
    <w:rsid w:val="0051169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316"/>
    <w:rsid w:val="005157CC"/>
    <w:rsid w:val="005157F9"/>
    <w:rsid w:val="00515A35"/>
    <w:rsid w:val="00516077"/>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A46"/>
    <w:rsid w:val="00530EBC"/>
    <w:rsid w:val="00530F38"/>
    <w:rsid w:val="005311E8"/>
    <w:rsid w:val="0053127B"/>
    <w:rsid w:val="005312C7"/>
    <w:rsid w:val="00531309"/>
    <w:rsid w:val="005313D1"/>
    <w:rsid w:val="005318EB"/>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09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733"/>
    <w:rsid w:val="00551852"/>
    <w:rsid w:val="00551872"/>
    <w:rsid w:val="00551D4B"/>
    <w:rsid w:val="00551FBA"/>
    <w:rsid w:val="00551FEF"/>
    <w:rsid w:val="0055225F"/>
    <w:rsid w:val="0055230E"/>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537"/>
    <w:rsid w:val="005545DA"/>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4A6"/>
    <w:rsid w:val="00557796"/>
    <w:rsid w:val="0055782B"/>
    <w:rsid w:val="00557C40"/>
    <w:rsid w:val="00557E47"/>
    <w:rsid w:val="005601E9"/>
    <w:rsid w:val="005603C3"/>
    <w:rsid w:val="005606C2"/>
    <w:rsid w:val="00560921"/>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439"/>
    <w:rsid w:val="00566BE3"/>
    <w:rsid w:val="00566CB5"/>
    <w:rsid w:val="00566CF4"/>
    <w:rsid w:val="00566D5C"/>
    <w:rsid w:val="00566E85"/>
    <w:rsid w:val="00566F84"/>
    <w:rsid w:val="0056703E"/>
    <w:rsid w:val="00567084"/>
    <w:rsid w:val="005670FB"/>
    <w:rsid w:val="005672D2"/>
    <w:rsid w:val="0056749A"/>
    <w:rsid w:val="005678DB"/>
    <w:rsid w:val="00567E29"/>
    <w:rsid w:val="005703FE"/>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D7D"/>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09C"/>
    <w:rsid w:val="00596D90"/>
    <w:rsid w:val="00596EF7"/>
    <w:rsid w:val="00596F6B"/>
    <w:rsid w:val="00596FB3"/>
    <w:rsid w:val="0059771F"/>
    <w:rsid w:val="00597771"/>
    <w:rsid w:val="005978A7"/>
    <w:rsid w:val="00597A36"/>
    <w:rsid w:val="00597ADD"/>
    <w:rsid w:val="00597B7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4BE8"/>
    <w:rsid w:val="005A51BD"/>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0EE2"/>
    <w:rsid w:val="005B1108"/>
    <w:rsid w:val="005B1396"/>
    <w:rsid w:val="005B147C"/>
    <w:rsid w:val="005B1527"/>
    <w:rsid w:val="005B2100"/>
    <w:rsid w:val="005B2115"/>
    <w:rsid w:val="005B24B8"/>
    <w:rsid w:val="005B24D1"/>
    <w:rsid w:val="005B2786"/>
    <w:rsid w:val="005B2BA1"/>
    <w:rsid w:val="005B2D1B"/>
    <w:rsid w:val="005B2DD8"/>
    <w:rsid w:val="005B2E5E"/>
    <w:rsid w:val="005B33C2"/>
    <w:rsid w:val="005B3734"/>
    <w:rsid w:val="005B3ADD"/>
    <w:rsid w:val="005B3B61"/>
    <w:rsid w:val="005B3CD6"/>
    <w:rsid w:val="005B3F52"/>
    <w:rsid w:val="005B4194"/>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746C"/>
    <w:rsid w:val="005B7955"/>
    <w:rsid w:val="005B7BAA"/>
    <w:rsid w:val="005B7BEA"/>
    <w:rsid w:val="005B7E30"/>
    <w:rsid w:val="005C042F"/>
    <w:rsid w:val="005C0E50"/>
    <w:rsid w:val="005C1118"/>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8DD"/>
    <w:rsid w:val="005C39AA"/>
    <w:rsid w:val="005C3AC3"/>
    <w:rsid w:val="005C3CAF"/>
    <w:rsid w:val="005C3D41"/>
    <w:rsid w:val="005C40FE"/>
    <w:rsid w:val="005C440F"/>
    <w:rsid w:val="005C45E1"/>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57"/>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407"/>
    <w:rsid w:val="005E09B0"/>
    <w:rsid w:val="005E0B50"/>
    <w:rsid w:val="005E0F80"/>
    <w:rsid w:val="005E111A"/>
    <w:rsid w:val="005E16FF"/>
    <w:rsid w:val="005E1C13"/>
    <w:rsid w:val="005E1D1F"/>
    <w:rsid w:val="005E2517"/>
    <w:rsid w:val="005E258D"/>
    <w:rsid w:val="005E279A"/>
    <w:rsid w:val="005E299F"/>
    <w:rsid w:val="005E2A24"/>
    <w:rsid w:val="005E2D1D"/>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54E"/>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4F9"/>
    <w:rsid w:val="005F07DA"/>
    <w:rsid w:val="005F0890"/>
    <w:rsid w:val="005F0CE8"/>
    <w:rsid w:val="005F13DA"/>
    <w:rsid w:val="005F1614"/>
    <w:rsid w:val="005F1A0E"/>
    <w:rsid w:val="005F1E27"/>
    <w:rsid w:val="005F2063"/>
    <w:rsid w:val="005F275F"/>
    <w:rsid w:val="005F28B9"/>
    <w:rsid w:val="005F293D"/>
    <w:rsid w:val="005F2942"/>
    <w:rsid w:val="005F2E08"/>
    <w:rsid w:val="005F2F3E"/>
    <w:rsid w:val="005F300E"/>
    <w:rsid w:val="005F3806"/>
    <w:rsid w:val="005F3855"/>
    <w:rsid w:val="005F3BB8"/>
    <w:rsid w:val="005F3D64"/>
    <w:rsid w:val="005F3D68"/>
    <w:rsid w:val="005F403E"/>
    <w:rsid w:val="005F4071"/>
    <w:rsid w:val="005F43B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3A9"/>
    <w:rsid w:val="006024D6"/>
    <w:rsid w:val="0060264F"/>
    <w:rsid w:val="006028B3"/>
    <w:rsid w:val="00602AC2"/>
    <w:rsid w:val="00602AC6"/>
    <w:rsid w:val="00603011"/>
    <w:rsid w:val="00603632"/>
    <w:rsid w:val="00603D46"/>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059"/>
    <w:rsid w:val="006141A7"/>
    <w:rsid w:val="00614770"/>
    <w:rsid w:val="00614B91"/>
    <w:rsid w:val="00615149"/>
    <w:rsid w:val="006151F4"/>
    <w:rsid w:val="006152EE"/>
    <w:rsid w:val="00615378"/>
    <w:rsid w:val="006159BB"/>
    <w:rsid w:val="00615CAF"/>
    <w:rsid w:val="00615D9A"/>
    <w:rsid w:val="00616319"/>
    <w:rsid w:val="006164DC"/>
    <w:rsid w:val="006168FF"/>
    <w:rsid w:val="00616972"/>
    <w:rsid w:val="00616D5E"/>
    <w:rsid w:val="006172F0"/>
    <w:rsid w:val="006173C7"/>
    <w:rsid w:val="006177E0"/>
    <w:rsid w:val="0061787D"/>
    <w:rsid w:val="00617961"/>
    <w:rsid w:val="00620103"/>
    <w:rsid w:val="006201AF"/>
    <w:rsid w:val="0062055B"/>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DA8"/>
    <w:rsid w:val="00623E8F"/>
    <w:rsid w:val="00624129"/>
    <w:rsid w:val="0062432F"/>
    <w:rsid w:val="006244B8"/>
    <w:rsid w:val="00624524"/>
    <w:rsid w:val="00624786"/>
    <w:rsid w:val="0062480D"/>
    <w:rsid w:val="00624CF5"/>
    <w:rsid w:val="00624E85"/>
    <w:rsid w:val="00624E99"/>
    <w:rsid w:val="00624F62"/>
    <w:rsid w:val="00624FEC"/>
    <w:rsid w:val="006251ED"/>
    <w:rsid w:val="006253C7"/>
    <w:rsid w:val="00625434"/>
    <w:rsid w:val="00625543"/>
    <w:rsid w:val="00625896"/>
    <w:rsid w:val="00625BC9"/>
    <w:rsid w:val="00625C41"/>
    <w:rsid w:val="00625EC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5CDD"/>
    <w:rsid w:val="0063621D"/>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BCE"/>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3E7"/>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3044"/>
    <w:rsid w:val="006633E9"/>
    <w:rsid w:val="00663627"/>
    <w:rsid w:val="00663A44"/>
    <w:rsid w:val="00663C0F"/>
    <w:rsid w:val="006640D6"/>
    <w:rsid w:val="006645DA"/>
    <w:rsid w:val="00664922"/>
    <w:rsid w:val="00664D51"/>
    <w:rsid w:val="00665ABF"/>
    <w:rsid w:val="00665B5B"/>
    <w:rsid w:val="00665C46"/>
    <w:rsid w:val="00666365"/>
    <w:rsid w:val="00666DF1"/>
    <w:rsid w:val="00666FE1"/>
    <w:rsid w:val="006671D3"/>
    <w:rsid w:val="006671D5"/>
    <w:rsid w:val="00667289"/>
    <w:rsid w:val="00667379"/>
    <w:rsid w:val="00667433"/>
    <w:rsid w:val="00667A41"/>
    <w:rsid w:val="00667A64"/>
    <w:rsid w:val="00667B99"/>
    <w:rsid w:val="00667E0A"/>
    <w:rsid w:val="00667FB7"/>
    <w:rsid w:val="0067062C"/>
    <w:rsid w:val="006706EA"/>
    <w:rsid w:val="00670758"/>
    <w:rsid w:val="0067087D"/>
    <w:rsid w:val="00670F82"/>
    <w:rsid w:val="0067103F"/>
    <w:rsid w:val="00671105"/>
    <w:rsid w:val="00671168"/>
    <w:rsid w:val="006711CB"/>
    <w:rsid w:val="006719D5"/>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729"/>
    <w:rsid w:val="00673CF5"/>
    <w:rsid w:val="006740A5"/>
    <w:rsid w:val="006746AF"/>
    <w:rsid w:val="00674F3B"/>
    <w:rsid w:val="00675064"/>
    <w:rsid w:val="00675256"/>
    <w:rsid w:val="0067525E"/>
    <w:rsid w:val="006753C3"/>
    <w:rsid w:val="006754F5"/>
    <w:rsid w:val="006757FA"/>
    <w:rsid w:val="00675BCA"/>
    <w:rsid w:val="00675D34"/>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5A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85D"/>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5FA8"/>
    <w:rsid w:val="006A62F1"/>
    <w:rsid w:val="006A6498"/>
    <w:rsid w:val="006A64CD"/>
    <w:rsid w:val="006A64F4"/>
    <w:rsid w:val="006A661A"/>
    <w:rsid w:val="006A69C9"/>
    <w:rsid w:val="006A6C18"/>
    <w:rsid w:val="006A6E37"/>
    <w:rsid w:val="006A7463"/>
    <w:rsid w:val="006A7508"/>
    <w:rsid w:val="006A7828"/>
    <w:rsid w:val="006A78D3"/>
    <w:rsid w:val="006A7D20"/>
    <w:rsid w:val="006A7DCD"/>
    <w:rsid w:val="006A7F59"/>
    <w:rsid w:val="006B01D5"/>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AAD"/>
    <w:rsid w:val="006B5B12"/>
    <w:rsid w:val="006B5EEC"/>
    <w:rsid w:val="006B5FCF"/>
    <w:rsid w:val="006B6438"/>
    <w:rsid w:val="006B6634"/>
    <w:rsid w:val="006B6911"/>
    <w:rsid w:val="006B6C69"/>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6E54"/>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7CF"/>
    <w:rsid w:val="006D189D"/>
    <w:rsid w:val="006D1DA0"/>
    <w:rsid w:val="006D1E4E"/>
    <w:rsid w:val="006D1FCB"/>
    <w:rsid w:val="006D213B"/>
    <w:rsid w:val="006D2254"/>
    <w:rsid w:val="006D252B"/>
    <w:rsid w:val="006D2679"/>
    <w:rsid w:val="006D2B7D"/>
    <w:rsid w:val="006D2C32"/>
    <w:rsid w:val="006D3839"/>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D67"/>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484"/>
    <w:rsid w:val="006F29E5"/>
    <w:rsid w:val="006F2EA1"/>
    <w:rsid w:val="006F3040"/>
    <w:rsid w:val="006F3227"/>
    <w:rsid w:val="006F3247"/>
    <w:rsid w:val="006F33E4"/>
    <w:rsid w:val="006F347B"/>
    <w:rsid w:val="006F3515"/>
    <w:rsid w:val="006F379C"/>
    <w:rsid w:val="006F390C"/>
    <w:rsid w:val="006F3E12"/>
    <w:rsid w:val="006F4519"/>
    <w:rsid w:val="006F465B"/>
    <w:rsid w:val="006F4803"/>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812"/>
    <w:rsid w:val="0070793C"/>
    <w:rsid w:val="007079BA"/>
    <w:rsid w:val="00707A88"/>
    <w:rsid w:val="00707D6D"/>
    <w:rsid w:val="0071045B"/>
    <w:rsid w:val="007104D2"/>
    <w:rsid w:val="00710559"/>
    <w:rsid w:val="007105C8"/>
    <w:rsid w:val="007109D6"/>
    <w:rsid w:val="00710A7E"/>
    <w:rsid w:val="00710F4B"/>
    <w:rsid w:val="007111B8"/>
    <w:rsid w:val="0071132E"/>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174"/>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9EC"/>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4ECF"/>
    <w:rsid w:val="00725289"/>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650"/>
    <w:rsid w:val="00737720"/>
    <w:rsid w:val="0073776A"/>
    <w:rsid w:val="007377A5"/>
    <w:rsid w:val="00737940"/>
    <w:rsid w:val="00737F3F"/>
    <w:rsid w:val="00740008"/>
    <w:rsid w:val="00740178"/>
    <w:rsid w:val="007407F5"/>
    <w:rsid w:val="007409C7"/>
    <w:rsid w:val="00740ADE"/>
    <w:rsid w:val="00740B91"/>
    <w:rsid w:val="00740D77"/>
    <w:rsid w:val="00741112"/>
    <w:rsid w:val="0074116B"/>
    <w:rsid w:val="0074192A"/>
    <w:rsid w:val="00741B0C"/>
    <w:rsid w:val="00741DCC"/>
    <w:rsid w:val="00742263"/>
    <w:rsid w:val="0074231E"/>
    <w:rsid w:val="00742341"/>
    <w:rsid w:val="007423D7"/>
    <w:rsid w:val="007424C9"/>
    <w:rsid w:val="00742B1A"/>
    <w:rsid w:val="00742CC8"/>
    <w:rsid w:val="00742DD0"/>
    <w:rsid w:val="007434F7"/>
    <w:rsid w:val="0074365E"/>
    <w:rsid w:val="00743FEB"/>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2AD"/>
    <w:rsid w:val="007466F1"/>
    <w:rsid w:val="007469C7"/>
    <w:rsid w:val="00746A93"/>
    <w:rsid w:val="00746A9C"/>
    <w:rsid w:val="00746EE5"/>
    <w:rsid w:val="00747356"/>
    <w:rsid w:val="007473CF"/>
    <w:rsid w:val="00747EB7"/>
    <w:rsid w:val="00750426"/>
    <w:rsid w:val="007506DB"/>
    <w:rsid w:val="00750AC5"/>
    <w:rsid w:val="00750E7B"/>
    <w:rsid w:val="00750FB3"/>
    <w:rsid w:val="007513F2"/>
    <w:rsid w:val="0075140C"/>
    <w:rsid w:val="007515D5"/>
    <w:rsid w:val="00751A22"/>
    <w:rsid w:val="00751ACF"/>
    <w:rsid w:val="00751AFB"/>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3D"/>
    <w:rsid w:val="00763279"/>
    <w:rsid w:val="007633CC"/>
    <w:rsid w:val="007636AE"/>
    <w:rsid w:val="0076385A"/>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98B"/>
    <w:rsid w:val="0076699B"/>
    <w:rsid w:val="007672A2"/>
    <w:rsid w:val="007674BD"/>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119"/>
    <w:rsid w:val="00773366"/>
    <w:rsid w:val="00773385"/>
    <w:rsid w:val="007735EB"/>
    <w:rsid w:val="0077377F"/>
    <w:rsid w:val="007739FA"/>
    <w:rsid w:val="0077410E"/>
    <w:rsid w:val="00774365"/>
    <w:rsid w:val="007748CB"/>
    <w:rsid w:val="00774AB4"/>
    <w:rsid w:val="0077517F"/>
    <w:rsid w:val="007755C6"/>
    <w:rsid w:val="007755C9"/>
    <w:rsid w:val="00775838"/>
    <w:rsid w:val="00775B29"/>
    <w:rsid w:val="00775C53"/>
    <w:rsid w:val="00776320"/>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0FD"/>
    <w:rsid w:val="0078354B"/>
    <w:rsid w:val="00783631"/>
    <w:rsid w:val="00783930"/>
    <w:rsid w:val="00784276"/>
    <w:rsid w:val="00784318"/>
    <w:rsid w:val="007847D8"/>
    <w:rsid w:val="00784896"/>
    <w:rsid w:val="00784BEF"/>
    <w:rsid w:val="0078514E"/>
    <w:rsid w:val="0078539E"/>
    <w:rsid w:val="0078548B"/>
    <w:rsid w:val="007855E6"/>
    <w:rsid w:val="007857A2"/>
    <w:rsid w:val="00785A88"/>
    <w:rsid w:val="00785E5C"/>
    <w:rsid w:val="0078628F"/>
    <w:rsid w:val="0078648C"/>
    <w:rsid w:val="00786CB3"/>
    <w:rsid w:val="00786D76"/>
    <w:rsid w:val="00787F43"/>
    <w:rsid w:val="007900EF"/>
    <w:rsid w:val="007903D6"/>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5D0"/>
    <w:rsid w:val="00797627"/>
    <w:rsid w:val="0079771F"/>
    <w:rsid w:val="0079782C"/>
    <w:rsid w:val="00797F28"/>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56F"/>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0FB"/>
    <w:rsid w:val="007B211F"/>
    <w:rsid w:val="007B234D"/>
    <w:rsid w:val="007B2719"/>
    <w:rsid w:val="007B2A2E"/>
    <w:rsid w:val="007B2B08"/>
    <w:rsid w:val="007B2C01"/>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AD"/>
    <w:rsid w:val="007B55F8"/>
    <w:rsid w:val="007B5E4C"/>
    <w:rsid w:val="007B6077"/>
    <w:rsid w:val="007B683E"/>
    <w:rsid w:val="007B6B9A"/>
    <w:rsid w:val="007B7102"/>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AD"/>
    <w:rsid w:val="007C35E6"/>
    <w:rsid w:val="007C3863"/>
    <w:rsid w:val="007C3F4C"/>
    <w:rsid w:val="007C4053"/>
    <w:rsid w:val="007C4449"/>
    <w:rsid w:val="007C457C"/>
    <w:rsid w:val="007C475C"/>
    <w:rsid w:val="007C4D0E"/>
    <w:rsid w:val="007C4DDB"/>
    <w:rsid w:val="007C51EF"/>
    <w:rsid w:val="007C532C"/>
    <w:rsid w:val="007C53D6"/>
    <w:rsid w:val="007C5419"/>
    <w:rsid w:val="007C57C7"/>
    <w:rsid w:val="007C5992"/>
    <w:rsid w:val="007C5B79"/>
    <w:rsid w:val="007C5EB6"/>
    <w:rsid w:val="007C5FAF"/>
    <w:rsid w:val="007C63E2"/>
    <w:rsid w:val="007C63E7"/>
    <w:rsid w:val="007C6958"/>
    <w:rsid w:val="007C6A40"/>
    <w:rsid w:val="007C6DA8"/>
    <w:rsid w:val="007C6F56"/>
    <w:rsid w:val="007C7011"/>
    <w:rsid w:val="007C7043"/>
    <w:rsid w:val="007C71B2"/>
    <w:rsid w:val="007C74EA"/>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720"/>
    <w:rsid w:val="007D5B27"/>
    <w:rsid w:val="007D5B89"/>
    <w:rsid w:val="007D5D0B"/>
    <w:rsid w:val="007D651D"/>
    <w:rsid w:val="007D6609"/>
    <w:rsid w:val="007D667A"/>
    <w:rsid w:val="007D6692"/>
    <w:rsid w:val="007D6D51"/>
    <w:rsid w:val="007D7200"/>
    <w:rsid w:val="007D7373"/>
    <w:rsid w:val="007D73A7"/>
    <w:rsid w:val="007D74A9"/>
    <w:rsid w:val="007D7689"/>
    <w:rsid w:val="007D77FD"/>
    <w:rsid w:val="007D7980"/>
    <w:rsid w:val="007D7AF1"/>
    <w:rsid w:val="007D7C4D"/>
    <w:rsid w:val="007D7DB9"/>
    <w:rsid w:val="007D7E03"/>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88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7BF"/>
    <w:rsid w:val="007F496A"/>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470"/>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8F5"/>
    <w:rsid w:val="00811B6D"/>
    <w:rsid w:val="00811CCD"/>
    <w:rsid w:val="008120B9"/>
    <w:rsid w:val="0081288C"/>
    <w:rsid w:val="0081290B"/>
    <w:rsid w:val="00812E91"/>
    <w:rsid w:val="00812F54"/>
    <w:rsid w:val="00813000"/>
    <w:rsid w:val="0081336D"/>
    <w:rsid w:val="00813674"/>
    <w:rsid w:val="00813C53"/>
    <w:rsid w:val="00813E0F"/>
    <w:rsid w:val="00814341"/>
    <w:rsid w:val="00814449"/>
    <w:rsid w:val="0081472C"/>
    <w:rsid w:val="0081487E"/>
    <w:rsid w:val="00814C70"/>
    <w:rsid w:val="00814FA2"/>
    <w:rsid w:val="0081522D"/>
    <w:rsid w:val="008152DB"/>
    <w:rsid w:val="008152F4"/>
    <w:rsid w:val="00815584"/>
    <w:rsid w:val="00815854"/>
    <w:rsid w:val="00815DDF"/>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E6"/>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2F4"/>
    <w:rsid w:val="0082548D"/>
    <w:rsid w:val="008256F9"/>
    <w:rsid w:val="008260DE"/>
    <w:rsid w:val="00826163"/>
    <w:rsid w:val="008264B4"/>
    <w:rsid w:val="00826562"/>
    <w:rsid w:val="0082696E"/>
    <w:rsid w:val="00826BAC"/>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17CD"/>
    <w:rsid w:val="00832197"/>
    <w:rsid w:val="008322AA"/>
    <w:rsid w:val="00832494"/>
    <w:rsid w:val="008326D8"/>
    <w:rsid w:val="00832803"/>
    <w:rsid w:val="00833B5D"/>
    <w:rsid w:val="00833EAF"/>
    <w:rsid w:val="008340C9"/>
    <w:rsid w:val="008340F5"/>
    <w:rsid w:val="00834483"/>
    <w:rsid w:val="0083489E"/>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B8B"/>
    <w:rsid w:val="00840D2E"/>
    <w:rsid w:val="00840E65"/>
    <w:rsid w:val="00840F83"/>
    <w:rsid w:val="00841011"/>
    <w:rsid w:val="00841462"/>
    <w:rsid w:val="00841737"/>
    <w:rsid w:val="008417B8"/>
    <w:rsid w:val="00841AFD"/>
    <w:rsid w:val="00841B9D"/>
    <w:rsid w:val="0084292A"/>
    <w:rsid w:val="00842C6C"/>
    <w:rsid w:val="00842DED"/>
    <w:rsid w:val="00842E9F"/>
    <w:rsid w:val="00842F4D"/>
    <w:rsid w:val="008433BB"/>
    <w:rsid w:val="0084340E"/>
    <w:rsid w:val="00843665"/>
    <w:rsid w:val="00843741"/>
    <w:rsid w:val="00843888"/>
    <w:rsid w:val="00843938"/>
    <w:rsid w:val="00843959"/>
    <w:rsid w:val="0084413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A80"/>
    <w:rsid w:val="00851D0E"/>
    <w:rsid w:val="00851DB5"/>
    <w:rsid w:val="00851EA1"/>
    <w:rsid w:val="00852030"/>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42B"/>
    <w:rsid w:val="00860A65"/>
    <w:rsid w:val="00860A68"/>
    <w:rsid w:val="00860B0F"/>
    <w:rsid w:val="00860C24"/>
    <w:rsid w:val="00860ED6"/>
    <w:rsid w:val="00861050"/>
    <w:rsid w:val="00861273"/>
    <w:rsid w:val="0086157F"/>
    <w:rsid w:val="00861EFF"/>
    <w:rsid w:val="0086236F"/>
    <w:rsid w:val="00862575"/>
    <w:rsid w:val="00862877"/>
    <w:rsid w:val="00862B9A"/>
    <w:rsid w:val="00862D01"/>
    <w:rsid w:val="00862D31"/>
    <w:rsid w:val="00862DA8"/>
    <w:rsid w:val="00862E40"/>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6FF8"/>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50E"/>
    <w:rsid w:val="008828EC"/>
    <w:rsid w:val="00882C58"/>
    <w:rsid w:val="00882ECC"/>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401"/>
    <w:rsid w:val="00891B2F"/>
    <w:rsid w:val="008920D7"/>
    <w:rsid w:val="00892539"/>
    <w:rsid w:val="0089273A"/>
    <w:rsid w:val="00893007"/>
    <w:rsid w:val="00893658"/>
    <w:rsid w:val="0089384D"/>
    <w:rsid w:val="00893C42"/>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505"/>
    <w:rsid w:val="00897770"/>
    <w:rsid w:val="00897D88"/>
    <w:rsid w:val="00897DC4"/>
    <w:rsid w:val="008A02A2"/>
    <w:rsid w:val="008A03B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4C8"/>
    <w:rsid w:val="008A373B"/>
    <w:rsid w:val="008A3A03"/>
    <w:rsid w:val="008A3B91"/>
    <w:rsid w:val="008A477C"/>
    <w:rsid w:val="008A4A2A"/>
    <w:rsid w:val="008A4A8F"/>
    <w:rsid w:val="008A4B78"/>
    <w:rsid w:val="008A4E03"/>
    <w:rsid w:val="008A562C"/>
    <w:rsid w:val="008A571C"/>
    <w:rsid w:val="008A6684"/>
    <w:rsid w:val="008A66FE"/>
    <w:rsid w:val="008A6717"/>
    <w:rsid w:val="008A6B8C"/>
    <w:rsid w:val="008A7059"/>
    <w:rsid w:val="008A71CE"/>
    <w:rsid w:val="008A71EB"/>
    <w:rsid w:val="008A7631"/>
    <w:rsid w:val="008B00C2"/>
    <w:rsid w:val="008B0F5E"/>
    <w:rsid w:val="008B10E5"/>
    <w:rsid w:val="008B118A"/>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5DA"/>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C03BD"/>
    <w:rsid w:val="008C055D"/>
    <w:rsid w:val="008C0D77"/>
    <w:rsid w:val="008C0DEC"/>
    <w:rsid w:val="008C0ECB"/>
    <w:rsid w:val="008C1627"/>
    <w:rsid w:val="008C1860"/>
    <w:rsid w:val="008C1A01"/>
    <w:rsid w:val="008C1A91"/>
    <w:rsid w:val="008C1AFD"/>
    <w:rsid w:val="008C1CC6"/>
    <w:rsid w:val="008C1DDE"/>
    <w:rsid w:val="008C1E46"/>
    <w:rsid w:val="008C1E5D"/>
    <w:rsid w:val="008C28EB"/>
    <w:rsid w:val="008C2AB1"/>
    <w:rsid w:val="008C3289"/>
    <w:rsid w:val="008C3533"/>
    <w:rsid w:val="008C35F6"/>
    <w:rsid w:val="008C35FE"/>
    <w:rsid w:val="008C36C1"/>
    <w:rsid w:val="008C3A7D"/>
    <w:rsid w:val="008C3F01"/>
    <w:rsid w:val="008C4076"/>
    <w:rsid w:val="008C43D0"/>
    <w:rsid w:val="008C4601"/>
    <w:rsid w:val="008C466C"/>
    <w:rsid w:val="008C4928"/>
    <w:rsid w:val="008C4A3D"/>
    <w:rsid w:val="008C4D55"/>
    <w:rsid w:val="008C4DC0"/>
    <w:rsid w:val="008C4E14"/>
    <w:rsid w:val="008C4F6B"/>
    <w:rsid w:val="008C4FAE"/>
    <w:rsid w:val="008C508A"/>
    <w:rsid w:val="008C5141"/>
    <w:rsid w:val="008C581E"/>
    <w:rsid w:val="008C5E3D"/>
    <w:rsid w:val="008C5E7B"/>
    <w:rsid w:val="008C621D"/>
    <w:rsid w:val="008C62E2"/>
    <w:rsid w:val="008C6419"/>
    <w:rsid w:val="008C648F"/>
    <w:rsid w:val="008C69F0"/>
    <w:rsid w:val="008C6BBC"/>
    <w:rsid w:val="008C6F95"/>
    <w:rsid w:val="008C7430"/>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820"/>
    <w:rsid w:val="008D39D6"/>
    <w:rsid w:val="008D3D1A"/>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0F7C"/>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439"/>
    <w:rsid w:val="008E5515"/>
    <w:rsid w:val="008E56C2"/>
    <w:rsid w:val="008E56DA"/>
    <w:rsid w:val="008E5AD0"/>
    <w:rsid w:val="008E5B13"/>
    <w:rsid w:val="008E5BE5"/>
    <w:rsid w:val="008E5C89"/>
    <w:rsid w:val="008E5FCF"/>
    <w:rsid w:val="008E600C"/>
    <w:rsid w:val="008E644D"/>
    <w:rsid w:val="008E64BB"/>
    <w:rsid w:val="008E654A"/>
    <w:rsid w:val="008E6956"/>
    <w:rsid w:val="008E6B79"/>
    <w:rsid w:val="008E6DA5"/>
    <w:rsid w:val="008E7169"/>
    <w:rsid w:val="008E729B"/>
    <w:rsid w:val="008E7512"/>
    <w:rsid w:val="008E75D1"/>
    <w:rsid w:val="008E771A"/>
    <w:rsid w:val="008E784A"/>
    <w:rsid w:val="008F0023"/>
    <w:rsid w:val="008F043A"/>
    <w:rsid w:val="008F09E2"/>
    <w:rsid w:val="008F0A82"/>
    <w:rsid w:val="008F0CCC"/>
    <w:rsid w:val="008F0D6B"/>
    <w:rsid w:val="008F1196"/>
    <w:rsid w:val="008F12DB"/>
    <w:rsid w:val="008F13CE"/>
    <w:rsid w:val="008F14B4"/>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229"/>
    <w:rsid w:val="008F54D0"/>
    <w:rsid w:val="008F5AA4"/>
    <w:rsid w:val="008F5D60"/>
    <w:rsid w:val="008F6479"/>
    <w:rsid w:val="008F64FF"/>
    <w:rsid w:val="008F6592"/>
    <w:rsid w:val="008F6957"/>
    <w:rsid w:val="008F69DD"/>
    <w:rsid w:val="008F69E6"/>
    <w:rsid w:val="008F6D93"/>
    <w:rsid w:val="008F722F"/>
    <w:rsid w:val="008F746B"/>
    <w:rsid w:val="008F764B"/>
    <w:rsid w:val="008F7E44"/>
    <w:rsid w:val="008F7FA3"/>
    <w:rsid w:val="00900472"/>
    <w:rsid w:val="00900689"/>
    <w:rsid w:val="009008D0"/>
    <w:rsid w:val="009009DE"/>
    <w:rsid w:val="00900C98"/>
    <w:rsid w:val="00900DAE"/>
    <w:rsid w:val="00900EE2"/>
    <w:rsid w:val="009014E6"/>
    <w:rsid w:val="00901C14"/>
    <w:rsid w:val="00901C75"/>
    <w:rsid w:val="00902651"/>
    <w:rsid w:val="009027DC"/>
    <w:rsid w:val="0090297A"/>
    <w:rsid w:val="0090298C"/>
    <w:rsid w:val="00902C1C"/>
    <w:rsid w:val="00902C5C"/>
    <w:rsid w:val="00902E40"/>
    <w:rsid w:val="00903320"/>
    <w:rsid w:val="0090338D"/>
    <w:rsid w:val="00903405"/>
    <w:rsid w:val="009034FE"/>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1D70"/>
    <w:rsid w:val="0091230A"/>
    <w:rsid w:val="00912498"/>
    <w:rsid w:val="00912604"/>
    <w:rsid w:val="00912A60"/>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4CD6"/>
    <w:rsid w:val="00915411"/>
    <w:rsid w:val="00915513"/>
    <w:rsid w:val="00915AEE"/>
    <w:rsid w:val="00915B22"/>
    <w:rsid w:val="00915FB9"/>
    <w:rsid w:val="00915FF0"/>
    <w:rsid w:val="00916170"/>
    <w:rsid w:val="00916596"/>
    <w:rsid w:val="00916BD8"/>
    <w:rsid w:val="00916EF2"/>
    <w:rsid w:val="00917091"/>
    <w:rsid w:val="009170A3"/>
    <w:rsid w:val="009171B8"/>
    <w:rsid w:val="00917658"/>
    <w:rsid w:val="009178C8"/>
    <w:rsid w:val="00917B3C"/>
    <w:rsid w:val="00917C52"/>
    <w:rsid w:val="009202B7"/>
    <w:rsid w:val="00920527"/>
    <w:rsid w:val="009205B2"/>
    <w:rsid w:val="00920E65"/>
    <w:rsid w:val="00920FDC"/>
    <w:rsid w:val="0092126F"/>
    <w:rsid w:val="009214FF"/>
    <w:rsid w:val="00921D3C"/>
    <w:rsid w:val="00921D82"/>
    <w:rsid w:val="009220B7"/>
    <w:rsid w:val="0092261D"/>
    <w:rsid w:val="0092263D"/>
    <w:rsid w:val="009226A4"/>
    <w:rsid w:val="009229B1"/>
    <w:rsid w:val="00922A5F"/>
    <w:rsid w:val="00922F12"/>
    <w:rsid w:val="00923067"/>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3C4"/>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381"/>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00"/>
    <w:rsid w:val="009422DA"/>
    <w:rsid w:val="00942337"/>
    <w:rsid w:val="00942462"/>
    <w:rsid w:val="0094280D"/>
    <w:rsid w:val="009429F9"/>
    <w:rsid w:val="00942AC8"/>
    <w:rsid w:val="00942B8B"/>
    <w:rsid w:val="00942E98"/>
    <w:rsid w:val="00943076"/>
    <w:rsid w:val="00943970"/>
    <w:rsid w:val="00943A68"/>
    <w:rsid w:val="00943CE5"/>
    <w:rsid w:val="00943D10"/>
    <w:rsid w:val="00943E34"/>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B4"/>
    <w:rsid w:val="009465F2"/>
    <w:rsid w:val="00946B07"/>
    <w:rsid w:val="00947083"/>
    <w:rsid w:val="0094749B"/>
    <w:rsid w:val="009474DA"/>
    <w:rsid w:val="0094754E"/>
    <w:rsid w:val="00947679"/>
    <w:rsid w:val="009478FE"/>
    <w:rsid w:val="00947C64"/>
    <w:rsid w:val="00947E5A"/>
    <w:rsid w:val="00947FCF"/>
    <w:rsid w:val="009500A2"/>
    <w:rsid w:val="00950DD7"/>
    <w:rsid w:val="0095115B"/>
    <w:rsid w:val="00951172"/>
    <w:rsid w:val="0095166F"/>
    <w:rsid w:val="00951A3D"/>
    <w:rsid w:val="00951DB6"/>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73"/>
    <w:rsid w:val="0095791A"/>
    <w:rsid w:val="00957F0B"/>
    <w:rsid w:val="0096048C"/>
    <w:rsid w:val="009608D8"/>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7A"/>
    <w:rsid w:val="00967CAE"/>
    <w:rsid w:val="00970961"/>
    <w:rsid w:val="00970A4F"/>
    <w:rsid w:val="00970B8B"/>
    <w:rsid w:val="00970C01"/>
    <w:rsid w:val="00970E7C"/>
    <w:rsid w:val="00970FF8"/>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ACF"/>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F20"/>
    <w:rsid w:val="009814E3"/>
    <w:rsid w:val="009816D9"/>
    <w:rsid w:val="00981BEC"/>
    <w:rsid w:val="00981DAD"/>
    <w:rsid w:val="00981DFA"/>
    <w:rsid w:val="00982182"/>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AA4"/>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89F"/>
    <w:rsid w:val="0099093C"/>
    <w:rsid w:val="00990BD2"/>
    <w:rsid w:val="00990CA5"/>
    <w:rsid w:val="00990CA6"/>
    <w:rsid w:val="00990DAF"/>
    <w:rsid w:val="00990F6F"/>
    <w:rsid w:val="00991287"/>
    <w:rsid w:val="00991577"/>
    <w:rsid w:val="00991695"/>
    <w:rsid w:val="0099183F"/>
    <w:rsid w:val="00991854"/>
    <w:rsid w:val="00991BA0"/>
    <w:rsid w:val="00991D8F"/>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979A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7B0"/>
    <w:rsid w:val="009A3B6D"/>
    <w:rsid w:val="009A4024"/>
    <w:rsid w:val="009A416D"/>
    <w:rsid w:val="009A4263"/>
    <w:rsid w:val="009A47BF"/>
    <w:rsid w:val="009A4A22"/>
    <w:rsid w:val="009A4B50"/>
    <w:rsid w:val="009A4BF6"/>
    <w:rsid w:val="009A589F"/>
    <w:rsid w:val="009A5EC0"/>
    <w:rsid w:val="009A6149"/>
    <w:rsid w:val="009A62ED"/>
    <w:rsid w:val="009A635C"/>
    <w:rsid w:val="009A6653"/>
    <w:rsid w:val="009A6F0F"/>
    <w:rsid w:val="009A7529"/>
    <w:rsid w:val="009A759B"/>
    <w:rsid w:val="009A77DC"/>
    <w:rsid w:val="009A7B79"/>
    <w:rsid w:val="009A7FAD"/>
    <w:rsid w:val="009B0113"/>
    <w:rsid w:val="009B0126"/>
    <w:rsid w:val="009B013F"/>
    <w:rsid w:val="009B02FF"/>
    <w:rsid w:val="009B06F9"/>
    <w:rsid w:val="009B0760"/>
    <w:rsid w:val="009B08B8"/>
    <w:rsid w:val="009B119F"/>
    <w:rsid w:val="009B125B"/>
    <w:rsid w:val="009B12B2"/>
    <w:rsid w:val="009B12B6"/>
    <w:rsid w:val="009B1438"/>
    <w:rsid w:val="009B1AD4"/>
    <w:rsid w:val="009B1EC0"/>
    <w:rsid w:val="009B21FC"/>
    <w:rsid w:val="009B2479"/>
    <w:rsid w:val="009B24ED"/>
    <w:rsid w:val="009B253C"/>
    <w:rsid w:val="009B2A6A"/>
    <w:rsid w:val="009B2B59"/>
    <w:rsid w:val="009B2C69"/>
    <w:rsid w:val="009B327B"/>
    <w:rsid w:val="009B3519"/>
    <w:rsid w:val="009B39C1"/>
    <w:rsid w:val="009B47FB"/>
    <w:rsid w:val="009B4AF4"/>
    <w:rsid w:val="009B4BDC"/>
    <w:rsid w:val="009B4D6D"/>
    <w:rsid w:val="009B4F1E"/>
    <w:rsid w:val="009B53B9"/>
    <w:rsid w:val="009B5442"/>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44A"/>
    <w:rsid w:val="009C08A8"/>
    <w:rsid w:val="009C0B7C"/>
    <w:rsid w:val="009C0FDD"/>
    <w:rsid w:val="009C10FD"/>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C13"/>
    <w:rsid w:val="009C51F3"/>
    <w:rsid w:val="009C523F"/>
    <w:rsid w:val="009C529E"/>
    <w:rsid w:val="009C5AC6"/>
    <w:rsid w:val="009C5B93"/>
    <w:rsid w:val="009C5E31"/>
    <w:rsid w:val="009C5EB3"/>
    <w:rsid w:val="009C60AA"/>
    <w:rsid w:val="009C63CF"/>
    <w:rsid w:val="009C6483"/>
    <w:rsid w:val="009C65AA"/>
    <w:rsid w:val="009C67BD"/>
    <w:rsid w:val="009C6941"/>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785"/>
    <w:rsid w:val="009D4939"/>
    <w:rsid w:val="009D504E"/>
    <w:rsid w:val="009D5318"/>
    <w:rsid w:val="009D5380"/>
    <w:rsid w:val="009D5B6D"/>
    <w:rsid w:val="009D5FB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2DA3"/>
    <w:rsid w:val="009E3284"/>
    <w:rsid w:val="009E374C"/>
    <w:rsid w:val="009E38AB"/>
    <w:rsid w:val="009E390F"/>
    <w:rsid w:val="009E39B5"/>
    <w:rsid w:val="009E3ABD"/>
    <w:rsid w:val="009E3AF9"/>
    <w:rsid w:val="009E3DC7"/>
    <w:rsid w:val="009E3EAB"/>
    <w:rsid w:val="009E3F8C"/>
    <w:rsid w:val="009E4011"/>
    <w:rsid w:val="009E4586"/>
    <w:rsid w:val="009E4634"/>
    <w:rsid w:val="009E4772"/>
    <w:rsid w:val="009E4815"/>
    <w:rsid w:val="009E4859"/>
    <w:rsid w:val="009E4EDB"/>
    <w:rsid w:val="009E5629"/>
    <w:rsid w:val="009E5A2F"/>
    <w:rsid w:val="009E5A86"/>
    <w:rsid w:val="009E5BC0"/>
    <w:rsid w:val="009E63D5"/>
    <w:rsid w:val="009E65FA"/>
    <w:rsid w:val="009E67C4"/>
    <w:rsid w:val="009E68B4"/>
    <w:rsid w:val="009E69E7"/>
    <w:rsid w:val="009E6E98"/>
    <w:rsid w:val="009E6E9B"/>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336D"/>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DE4"/>
    <w:rsid w:val="009F6E82"/>
    <w:rsid w:val="009F718D"/>
    <w:rsid w:val="009F7248"/>
    <w:rsid w:val="009F7251"/>
    <w:rsid w:val="009F73F1"/>
    <w:rsid w:val="009F769D"/>
    <w:rsid w:val="009F77F0"/>
    <w:rsid w:val="009F7D5A"/>
    <w:rsid w:val="00A00361"/>
    <w:rsid w:val="00A005B5"/>
    <w:rsid w:val="00A00746"/>
    <w:rsid w:val="00A00830"/>
    <w:rsid w:val="00A00961"/>
    <w:rsid w:val="00A00D6C"/>
    <w:rsid w:val="00A0105D"/>
    <w:rsid w:val="00A01522"/>
    <w:rsid w:val="00A0188B"/>
    <w:rsid w:val="00A01A07"/>
    <w:rsid w:val="00A01AA7"/>
    <w:rsid w:val="00A01AE4"/>
    <w:rsid w:val="00A01CA6"/>
    <w:rsid w:val="00A020BD"/>
    <w:rsid w:val="00A0257B"/>
    <w:rsid w:val="00A026CC"/>
    <w:rsid w:val="00A0289C"/>
    <w:rsid w:val="00A02C60"/>
    <w:rsid w:val="00A02F19"/>
    <w:rsid w:val="00A0300D"/>
    <w:rsid w:val="00A038B5"/>
    <w:rsid w:val="00A039B4"/>
    <w:rsid w:val="00A0414F"/>
    <w:rsid w:val="00A042E1"/>
    <w:rsid w:val="00A0477C"/>
    <w:rsid w:val="00A04926"/>
    <w:rsid w:val="00A04E18"/>
    <w:rsid w:val="00A05087"/>
    <w:rsid w:val="00A0550C"/>
    <w:rsid w:val="00A05578"/>
    <w:rsid w:val="00A0595D"/>
    <w:rsid w:val="00A05E2C"/>
    <w:rsid w:val="00A06264"/>
    <w:rsid w:val="00A065B4"/>
    <w:rsid w:val="00A068E2"/>
    <w:rsid w:val="00A06AC6"/>
    <w:rsid w:val="00A06D7E"/>
    <w:rsid w:val="00A06DD8"/>
    <w:rsid w:val="00A06E60"/>
    <w:rsid w:val="00A06FE9"/>
    <w:rsid w:val="00A073FE"/>
    <w:rsid w:val="00A07515"/>
    <w:rsid w:val="00A0794E"/>
    <w:rsid w:val="00A07C8D"/>
    <w:rsid w:val="00A07CE3"/>
    <w:rsid w:val="00A10318"/>
    <w:rsid w:val="00A10A86"/>
    <w:rsid w:val="00A10E09"/>
    <w:rsid w:val="00A113BD"/>
    <w:rsid w:val="00A1140E"/>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3BDF"/>
    <w:rsid w:val="00A143AB"/>
    <w:rsid w:val="00A1462B"/>
    <w:rsid w:val="00A149A2"/>
    <w:rsid w:val="00A14CB3"/>
    <w:rsid w:val="00A14EBB"/>
    <w:rsid w:val="00A15026"/>
    <w:rsid w:val="00A1504B"/>
    <w:rsid w:val="00A150EC"/>
    <w:rsid w:val="00A152BB"/>
    <w:rsid w:val="00A15749"/>
    <w:rsid w:val="00A15DBE"/>
    <w:rsid w:val="00A15F4B"/>
    <w:rsid w:val="00A1615F"/>
    <w:rsid w:val="00A166B9"/>
    <w:rsid w:val="00A16931"/>
    <w:rsid w:val="00A16A49"/>
    <w:rsid w:val="00A16A71"/>
    <w:rsid w:val="00A16EBA"/>
    <w:rsid w:val="00A17736"/>
    <w:rsid w:val="00A179FF"/>
    <w:rsid w:val="00A2054D"/>
    <w:rsid w:val="00A205BB"/>
    <w:rsid w:val="00A20616"/>
    <w:rsid w:val="00A2066F"/>
    <w:rsid w:val="00A206A2"/>
    <w:rsid w:val="00A208F0"/>
    <w:rsid w:val="00A20C4A"/>
    <w:rsid w:val="00A20D38"/>
    <w:rsid w:val="00A20F86"/>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D6F"/>
    <w:rsid w:val="00A23FA9"/>
    <w:rsid w:val="00A23FC9"/>
    <w:rsid w:val="00A24462"/>
    <w:rsid w:val="00A246D0"/>
    <w:rsid w:val="00A249EA"/>
    <w:rsid w:val="00A24AAC"/>
    <w:rsid w:val="00A24D1E"/>
    <w:rsid w:val="00A24FB1"/>
    <w:rsid w:val="00A25024"/>
    <w:rsid w:val="00A251D5"/>
    <w:rsid w:val="00A252DE"/>
    <w:rsid w:val="00A2533F"/>
    <w:rsid w:val="00A261CE"/>
    <w:rsid w:val="00A262F2"/>
    <w:rsid w:val="00A2648E"/>
    <w:rsid w:val="00A26529"/>
    <w:rsid w:val="00A265E1"/>
    <w:rsid w:val="00A26718"/>
    <w:rsid w:val="00A26892"/>
    <w:rsid w:val="00A268DA"/>
    <w:rsid w:val="00A276B7"/>
    <w:rsid w:val="00A276E4"/>
    <w:rsid w:val="00A27763"/>
    <w:rsid w:val="00A2797E"/>
    <w:rsid w:val="00A279ED"/>
    <w:rsid w:val="00A27D1C"/>
    <w:rsid w:val="00A27F5B"/>
    <w:rsid w:val="00A27F81"/>
    <w:rsid w:val="00A302BB"/>
    <w:rsid w:val="00A304F4"/>
    <w:rsid w:val="00A30B36"/>
    <w:rsid w:val="00A31074"/>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4AC"/>
    <w:rsid w:val="00A437FC"/>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4E4"/>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058"/>
    <w:rsid w:val="00A561AB"/>
    <w:rsid w:val="00A565A7"/>
    <w:rsid w:val="00A566B2"/>
    <w:rsid w:val="00A56BE5"/>
    <w:rsid w:val="00A57069"/>
    <w:rsid w:val="00A5737A"/>
    <w:rsid w:val="00A577A5"/>
    <w:rsid w:val="00A5799F"/>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84F"/>
    <w:rsid w:val="00A70D6B"/>
    <w:rsid w:val="00A70E4B"/>
    <w:rsid w:val="00A710E2"/>
    <w:rsid w:val="00A710F0"/>
    <w:rsid w:val="00A713E1"/>
    <w:rsid w:val="00A715B2"/>
    <w:rsid w:val="00A71A38"/>
    <w:rsid w:val="00A71AF5"/>
    <w:rsid w:val="00A71B87"/>
    <w:rsid w:val="00A71E2C"/>
    <w:rsid w:val="00A71F55"/>
    <w:rsid w:val="00A7241F"/>
    <w:rsid w:val="00A7293B"/>
    <w:rsid w:val="00A72A75"/>
    <w:rsid w:val="00A72DBF"/>
    <w:rsid w:val="00A73023"/>
    <w:rsid w:val="00A731C1"/>
    <w:rsid w:val="00A733FB"/>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86B"/>
    <w:rsid w:val="00A80B7E"/>
    <w:rsid w:val="00A80E84"/>
    <w:rsid w:val="00A815E0"/>
    <w:rsid w:val="00A8167F"/>
    <w:rsid w:val="00A81865"/>
    <w:rsid w:val="00A81897"/>
    <w:rsid w:val="00A818D0"/>
    <w:rsid w:val="00A821EE"/>
    <w:rsid w:val="00A82F56"/>
    <w:rsid w:val="00A833D8"/>
    <w:rsid w:val="00A833DF"/>
    <w:rsid w:val="00A83E0F"/>
    <w:rsid w:val="00A83E41"/>
    <w:rsid w:val="00A83E4A"/>
    <w:rsid w:val="00A84103"/>
    <w:rsid w:val="00A84741"/>
    <w:rsid w:val="00A84BED"/>
    <w:rsid w:val="00A84F57"/>
    <w:rsid w:val="00A85131"/>
    <w:rsid w:val="00A85B77"/>
    <w:rsid w:val="00A85D18"/>
    <w:rsid w:val="00A86056"/>
    <w:rsid w:val="00A861FD"/>
    <w:rsid w:val="00A864FD"/>
    <w:rsid w:val="00A8651E"/>
    <w:rsid w:val="00A86687"/>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77"/>
    <w:rsid w:val="00A92090"/>
    <w:rsid w:val="00A92846"/>
    <w:rsid w:val="00A93757"/>
    <w:rsid w:val="00A938CF"/>
    <w:rsid w:val="00A939F7"/>
    <w:rsid w:val="00A93C9E"/>
    <w:rsid w:val="00A93D50"/>
    <w:rsid w:val="00A9402B"/>
    <w:rsid w:val="00A9426E"/>
    <w:rsid w:val="00A94916"/>
    <w:rsid w:val="00A949C3"/>
    <w:rsid w:val="00A94EC8"/>
    <w:rsid w:val="00A951CD"/>
    <w:rsid w:val="00A95201"/>
    <w:rsid w:val="00A9522B"/>
    <w:rsid w:val="00A95461"/>
    <w:rsid w:val="00A95487"/>
    <w:rsid w:val="00A954D3"/>
    <w:rsid w:val="00A95555"/>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81"/>
    <w:rsid w:val="00A97FA6"/>
    <w:rsid w:val="00AA023A"/>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B0D"/>
    <w:rsid w:val="00AA6E00"/>
    <w:rsid w:val="00AA6E1E"/>
    <w:rsid w:val="00AA6EC4"/>
    <w:rsid w:val="00AA7124"/>
    <w:rsid w:val="00AA7D37"/>
    <w:rsid w:val="00AA7E33"/>
    <w:rsid w:val="00AB0B65"/>
    <w:rsid w:val="00AB0BC6"/>
    <w:rsid w:val="00AB0C36"/>
    <w:rsid w:val="00AB0C9F"/>
    <w:rsid w:val="00AB0E94"/>
    <w:rsid w:val="00AB1A44"/>
    <w:rsid w:val="00AB1BAC"/>
    <w:rsid w:val="00AB1E9D"/>
    <w:rsid w:val="00AB1FF1"/>
    <w:rsid w:val="00AB2119"/>
    <w:rsid w:val="00AB26A6"/>
    <w:rsid w:val="00AB2A15"/>
    <w:rsid w:val="00AB2F38"/>
    <w:rsid w:val="00AB2FCE"/>
    <w:rsid w:val="00AB3145"/>
    <w:rsid w:val="00AB3180"/>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62D"/>
    <w:rsid w:val="00AB6903"/>
    <w:rsid w:val="00AB6B48"/>
    <w:rsid w:val="00AB6BF1"/>
    <w:rsid w:val="00AB6C80"/>
    <w:rsid w:val="00AB6F76"/>
    <w:rsid w:val="00AB7697"/>
    <w:rsid w:val="00AB77A7"/>
    <w:rsid w:val="00AB78E4"/>
    <w:rsid w:val="00AB7A90"/>
    <w:rsid w:val="00AB7AF7"/>
    <w:rsid w:val="00AB7C08"/>
    <w:rsid w:val="00AB7F79"/>
    <w:rsid w:val="00AC0484"/>
    <w:rsid w:val="00AC04DA"/>
    <w:rsid w:val="00AC0B92"/>
    <w:rsid w:val="00AC11EE"/>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7E8"/>
    <w:rsid w:val="00AD0BC8"/>
    <w:rsid w:val="00AD0DDB"/>
    <w:rsid w:val="00AD0E48"/>
    <w:rsid w:val="00AD107C"/>
    <w:rsid w:val="00AD174A"/>
    <w:rsid w:val="00AD186C"/>
    <w:rsid w:val="00AD1F9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5E2D"/>
    <w:rsid w:val="00AD603D"/>
    <w:rsid w:val="00AD6110"/>
    <w:rsid w:val="00AD61AF"/>
    <w:rsid w:val="00AD622D"/>
    <w:rsid w:val="00AD6262"/>
    <w:rsid w:val="00AD64D1"/>
    <w:rsid w:val="00AD653A"/>
    <w:rsid w:val="00AD661B"/>
    <w:rsid w:val="00AD66EF"/>
    <w:rsid w:val="00AD67BF"/>
    <w:rsid w:val="00AD68FA"/>
    <w:rsid w:val="00AD6AE1"/>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A15"/>
    <w:rsid w:val="00AE3D51"/>
    <w:rsid w:val="00AE3F92"/>
    <w:rsid w:val="00AE48E3"/>
    <w:rsid w:val="00AE4903"/>
    <w:rsid w:val="00AE4B12"/>
    <w:rsid w:val="00AE504D"/>
    <w:rsid w:val="00AE549D"/>
    <w:rsid w:val="00AE54D5"/>
    <w:rsid w:val="00AE5716"/>
    <w:rsid w:val="00AE5A37"/>
    <w:rsid w:val="00AE5B2A"/>
    <w:rsid w:val="00AE5E0C"/>
    <w:rsid w:val="00AE63A6"/>
    <w:rsid w:val="00AE63A7"/>
    <w:rsid w:val="00AE67BB"/>
    <w:rsid w:val="00AE69BA"/>
    <w:rsid w:val="00AE69F7"/>
    <w:rsid w:val="00AE6B73"/>
    <w:rsid w:val="00AE6E22"/>
    <w:rsid w:val="00AE7094"/>
    <w:rsid w:val="00AE70D3"/>
    <w:rsid w:val="00AE723B"/>
    <w:rsid w:val="00AE73EC"/>
    <w:rsid w:val="00AE7959"/>
    <w:rsid w:val="00AE79C1"/>
    <w:rsid w:val="00AE7A62"/>
    <w:rsid w:val="00AE7EE8"/>
    <w:rsid w:val="00AF015E"/>
    <w:rsid w:val="00AF01A6"/>
    <w:rsid w:val="00AF0726"/>
    <w:rsid w:val="00AF0F72"/>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781"/>
    <w:rsid w:val="00AF3AB8"/>
    <w:rsid w:val="00AF3BDB"/>
    <w:rsid w:val="00AF3CEB"/>
    <w:rsid w:val="00AF3CF3"/>
    <w:rsid w:val="00AF40C9"/>
    <w:rsid w:val="00AF452D"/>
    <w:rsid w:val="00AF469D"/>
    <w:rsid w:val="00AF47ED"/>
    <w:rsid w:val="00AF4823"/>
    <w:rsid w:val="00AF48F6"/>
    <w:rsid w:val="00AF501E"/>
    <w:rsid w:val="00AF5159"/>
    <w:rsid w:val="00AF535D"/>
    <w:rsid w:val="00AF546E"/>
    <w:rsid w:val="00AF5478"/>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47B"/>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198"/>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7ED"/>
    <w:rsid w:val="00B07B2B"/>
    <w:rsid w:val="00B07D28"/>
    <w:rsid w:val="00B10496"/>
    <w:rsid w:val="00B109A2"/>
    <w:rsid w:val="00B111C1"/>
    <w:rsid w:val="00B113B5"/>
    <w:rsid w:val="00B11801"/>
    <w:rsid w:val="00B11B6C"/>
    <w:rsid w:val="00B11F09"/>
    <w:rsid w:val="00B121E1"/>
    <w:rsid w:val="00B12393"/>
    <w:rsid w:val="00B1239F"/>
    <w:rsid w:val="00B12413"/>
    <w:rsid w:val="00B1255B"/>
    <w:rsid w:val="00B125B0"/>
    <w:rsid w:val="00B126A2"/>
    <w:rsid w:val="00B1290C"/>
    <w:rsid w:val="00B12E99"/>
    <w:rsid w:val="00B13624"/>
    <w:rsid w:val="00B138F3"/>
    <w:rsid w:val="00B13A2B"/>
    <w:rsid w:val="00B13A34"/>
    <w:rsid w:val="00B13B85"/>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DC9"/>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B92"/>
    <w:rsid w:val="00B30C94"/>
    <w:rsid w:val="00B31067"/>
    <w:rsid w:val="00B3121E"/>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A8F"/>
    <w:rsid w:val="00B40DA4"/>
    <w:rsid w:val="00B40F2C"/>
    <w:rsid w:val="00B41712"/>
    <w:rsid w:val="00B41A0C"/>
    <w:rsid w:val="00B41FD5"/>
    <w:rsid w:val="00B42114"/>
    <w:rsid w:val="00B425FB"/>
    <w:rsid w:val="00B425FF"/>
    <w:rsid w:val="00B42E75"/>
    <w:rsid w:val="00B42EF2"/>
    <w:rsid w:val="00B4313A"/>
    <w:rsid w:val="00B432E1"/>
    <w:rsid w:val="00B43415"/>
    <w:rsid w:val="00B43897"/>
    <w:rsid w:val="00B4395E"/>
    <w:rsid w:val="00B439B5"/>
    <w:rsid w:val="00B43DFD"/>
    <w:rsid w:val="00B4431F"/>
    <w:rsid w:val="00B44396"/>
    <w:rsid w:val="00B446C7"/>
    <w:rsid w:val="00B4488A"/>
    <w:rsid w:val="00B44D32"/>
    <w:rsid w:val="00B4538D"/>
    <w:rsid w:val="00B453E8"/>
    <w:rsid w:val="00B45617"/>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96"/>
    <w:rsid w:val="00B542A3"/>
    <w:rsid w:val="00B54731"/>
    <w:rsid w:val="00B54C5F"/>
    <w:rsid w:val="00B54CC3"/>
    <w:rsid w:val="00B54F05"/>
    <w:rsid w:val="00B550B3"/>
    <w:rsid w:val="00B55184"/>
    <w:rsid w:val="00B554E2"/>
    <w:rsid w:val="00B554F6"/>
    <w:rsid w:val="00B558B4"/>
    <w:rsid w:val="00B55C72"/>
    <w:rsid w:val="00B55DE7"/>
    <w:rsid w:val="00B56608"/>
    <w:rsid w:val="00B56A97"/>
    <w:rsid w:val="00B56DD5"/>
    <w:rsid w:val="00B56E6B"/>
    <w:rsid w:val="00B56FC9"/>
    <w:rsid w:val="00B57059"/>
    <w:rsid w:val="00B57087"/>
    <w:rsid w:val="00B5713F"/>
    <w:rsid w:val="00B5728D"/>
    <w:rsid w:val="00B572F6"/>
    <w:rsid w:val="00B60085"/>
    <w:rsid w:val="00B60424"/>
    <w:rsid w:val="00B605EB"/>
    <w:rsid w:val="00B6084E"/>
    <w:rsid w:val="00B60894"/>
    <w:rsid w:val="00B616D5"/>
    <w:rsid w:val="00B619F7"/>
    <w:rsid w:val="00B61AFB"/>
    <w:rsid w:val="00B61B7F"/>
    <w:rsid w:val="00B61DD7"/>
    <w:rsid w:val="00B61DDC"/>
    <w:rsid w:val="00B621D5"/>
    <w:rsid w:val="00B62A6A"/>
    <w:rsid w:val="00B62B72"/>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BD6"/>
    <w:rsid w:val="00B66BE7"/>
    <w:rsid w:val="00B66D92"/>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6F01"/>
    <w:rsid w:val="00B8706B"/>
    <w:rsid w:val="00B870B1"/>
    <w:rsid w:val="00B870DA"/>
    <w:rsid w:val="00B874DF"/>
    <w:rsid w:val="00B8796E"/>
    <w:rsid w:val="00B87B5A"/>
    <w:rsid w:val="00B87CA7"/>
    <w:rsid w:val="00B87FB3"/>
    <w:rsid w:val="00B90051"/>
    <w:rsid w:val="00B9028A"/>
    <w:rsid w:val="00B90375"/>
    <w:rsid w:val="00B9052F"/>
    <w:rsid w:val="00B9056B"/>
    <w:rsid w:val="00B909E2"/>
    <w:rsid w:val="00B90A24"/>
    <w:rsid w:val="00B90D77"/>
    <w:rsid w:val="00B91020"/>
    <w:rsid w:val="00B91102"/>
    <w:rsid w:val="00B912EB"/>
    <w:rsid w:val="00B91375"/>
    <w:rsid w:val="00B91594"/>
    <w:rsid w:val="00B92207"/>
    <w:rsid w:val="00B927A3"/>
    <w:rsid w:val="00B927E9"/>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2C0F"/>
    <w:rsid w:val="00BA316D"/>
    <w:rsid w:val="00BA33DB"/>
    <w:rsid w:val="00BA3426"/>
    <w:rsid w:val="00BA3A87"/>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52C"/>
    <w:rsid w:val="00BC087F"/>
    <w:rsid w:val="00BC111E"/>
    <w:rsid w:val="00BC1B4D"/>
    <w:rsid w:val="00BC1DDF"/>
    <w:rsid w:val="00BC1DF3"/>
    <w:rsid w:val="00BC2358"/>
    <w:rsid w:val="00BC257F"/>
    <w:rsid w:val="00BC292B"/>
    <w:rsid w:val="00BC2968"/>
    <w:rsid w:val="00BC2A77"/>
    <w:rsid w:val="00BC2BA5"/>
    <w:rsid w:val="00BC2CF1"/>
    <w:rsid w:val="00BC30B7"/>
    <w:rsid w:val="00BC3587"/>
    <w:rsid w:val="00BC35D5"/>
    <w:rsid w:val="00BC370F"/>
    <w:rsid w:val="00BC41A0"/>
    <w:rsid w:val="00BC4424"/>
    <w:rsid w:val="00BC52EA"/>
    <w:rsid w:val="00BC5CC3"/>
    <w:rsid w:val="00BC5F38"/>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DB"/>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361"/>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4D97"/>
    <w:rsid w:val="00BF5338"/>
    <w:rsid w:val="00BF5BEB"/>
    <w:rsid w:val="00BF5C77"/>
    <w:rsid w:val="00BF626B"/>
    <w:rsid w:val="00BF62EF"/>
    <w:rsid w:val="00BF650B"/>
    <w:rsid w:val="00BF65DB"/>
    <w:rsid w:val="00BF6807"/>
    <w:rsid w:val="00BF6C00"/>
    <w:rsid w:val="00BF6C11"/>
    <w:rsid w:val="00BF6DF4"/>
    <w:rsid w:val="00BF7134"/>
    <w:rsid w:val="00BF7354"/>
    <w:rsid w:val="00BF75BD"/>
    <w:rsid w:val="00BF7615"/>
    <w:rsid w:val="00BF76F1"/>
    <w:rsid w:val="00BF7909"/>
    <w:rsid w:val="00BF7B80"/>
    <w:rsid w:val="00BF7C37"/>
    <w:rsid w:val="00C00460"/>
    <w:rsid w:val="00C007D5"/>
    <w:rsid w:val="00C0087D"/>
    <w:rsid w:val="00C00AF4"/>
    <w:rsid w:val="00C00B3D"/>
    <w:rsid w:val="00C00B43"/>
    <w:rsid w:val="00C00C73"/>
    <w:rsid w:val="00C00C91"/>
    <w:rsid w:val="00C00CBA"/>
    <w:rsid w:val="00C0117D"/>
    <w:rsid w:val="00C01330"/>
    <w:rsid w:val="00C014A8"/>
    <w:rsid w:val="00C014BE"/>
    <w:rsid w:val="00C01551"/>
    <w:rsid w:val="00C019D3"/>
    <w:rsid w:val="00C01EC5"/>
    <w:rsid w:val="00C01F4F"/>
    <w:rsid w:val="00C0234D"/>
    <w:rsid w:val="00C024AC"/>
    <w:rsid w:val="00C024C6"/>
    <w:rsid w:val="00C02772"/>
    <w:rsid w:val="00C028A2"/>
    <w:rsid w:val="00C028D7"/>
    <w:rsid w:val="00C02D0E"/>
    <w:rsid w:val="00C02D68"/>
    <w:rsid w:val="00C02DEE"/>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A5E"/>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5FCC"/>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1EC6"/>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660"/>
    <w:rsid w:val="00C25986"/>
    <w:rsid w:val="00C259C3"/>
    <w:rsid w:val="00C25FE6"/>
    <w:rsid w:val="00C26313"/>
    <w:rsid w:val="00C26416"/>
    <w:rsid w:val="00C26699"/>
    <w:rsid w:val="00C26CD5"/>
    <w:rsid w:val="00C26E40"/>
    <w:rsid w:val="00C2708F"/>
    <w:rsid w:val="00C27242"/>
    <w:rsid w:val="00C274F4"/>
    <w:rsid w:val="00C27AEA"/>
    <w:rsid w:val="00C3060C"/>
    <w:rsid w:val="00C308E4"/>
    <w:rsid w:val="00C30928"/>
    <w:rsid w:val="00C3142B"/>
    <w:rsid w:val="00C3149A"/>
    <w:rsid w:val="00C3157E"/>
    <w:rsid w:val="00C3163D"/>
    <w:rsid w:val="00C31FB1"/>
    <w:rsid w:val="00C3211D"/>
    <w:rsid w:val="00C32800"/>
    <w:rsid w:val="00C32B17"/>
    <w:rsid w:val="00C32DFF"/>
    <w:rsid w:val="00C32F75"/>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2A36"/>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3C"/>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C7C"/>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E0D"/>
    <w:rsid w:val="00C54F5F"/>
    <w:rsid w:val="00C55389"/>
    <w:rsid w:val="00C55685"/>
    <w:rsid w:val="00C5568E"/>
    <w:rsid w:val="00C556A8"/>
    <w:rsid w:val="00C5576F"/>
    <w:rsid w:val="00C55A54"/>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705"/>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1C27"/>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613"/>
    <w:rsid w:val="00C76A2C"/>
    <w:rsid w:val="00C76B3F"/>
    <w:rsid w:val="00C76C02"/>
    <w:rsid w:val="00C76C57"/>
    <w:rsid w:val="00C76CF9"/>
    <w:rsid w:val="00C76F98"/>
    <w:rsid w:val="00C76FC8"/>
    <w:rsid w:val="00C777CB"/>
    <w:rsid w:val="00C7797D"/>
    <w:rsid w:val="00C77BD6"/>
    <w:rsid w:val="00C77DBB"/>
    <w:rsid w:val="00C77E78"/>
    <w:rsid w:val="00C804BD"/>
    <w:rsid w:val="00C80C24"/>
    <w:rsid w:val="00C80E40"/>
    <w:rsid w:val="00C81179"/>
    <w:rsid w:val="00C814C3"/>
    <w:rsid w:val="00C81B05"/>
    <w:rsid w:val="00C81B2E"/>
    <w:rsid w:val="00C81EF5"/>
    <w:rsid w:val="00C82055"/>
    <w:rsid w:val="00C82071"/>
    <w:rsid w:val="00C82476"/>
    <w:rsid w:val="00C827E7"/>
    <w:rsid w:val="00C828E1"/>
    <w:rsid w:val="00C82B95"/>
    <w:rsid w:val="00C82C33"/>
    <w:rsid w:val="00C82FD7"/>
    <w:rsid w:val="00C834D3"/>
    <w:rsid w:val="00C8379C"/>
    <w:rsid w:val="00C839F9"/>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C7"/>
    <w:rsid w:val="00C86DEB"/>
    <w:rsid w:val="00C872B4"/>
    <w:rsid w:val="00C875B2"/>
    <w:rsid w:val="00C87ADB"/>
    <w:rsid w:val="00C90341"/>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14F"/>
    <w:rsid w:val="00C948C4"/>
    <w:rsid w:val="00C949B7"/>
    <w:rsid w:val="00C95254"/>
    <w:rsid w:val="00C95903"/>
    <w:rsid w:val="00C95DDB"/>
    <w:rsid w:val="00C95E4A"/>
    <w:rsid w:val="00C95FC5"/>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5DC"/>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2EA"/>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34D"/>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2B7"/>
    <w:rsid w:val="00CC5D41"/>
    <w:rsid w:val="00CC5E20"/>
    <w:rsid w:val="00CC5E8F"/>
    <w:rsid w:val="00CC612A"/>
    <w:rsid w:val="00CC6441"/>
    <w:rsid w:val="00CC692E"/>
    <w:rsid w:val="00CC6E42"/>
    <w:rsid w:val="00CC7175"/>
    <w:rsid w:val="00CC7C96"/>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E7F6A"/>
    <w:rsid w:val="00CF003C"/>
    <w:rsid w:val="00CF04C4"/>
    <w:rsid w:val="00CF064C"/>
    <w:rsid w:val="00CF066C"/>
    <w:rsid w:val="00CF0B05"/>
    <w:rsid w:val="00CF0CE8"/>
    <w:rsid w:val="00CF0D83"/>
    <w:rsid w:val="00CF119F"/>
    <w:rsid w:val="00CF1264"/>
    <w:rsid w:val="00CF12FF"/>
    <w:rsid w:val="00CF14F7"/>
    <w:rsid w:val="00CF154D"/>
    <w:rsid w:val="00CF162A"/>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076"/>
    <w:rsid w:val="00CF4186"/>
    <w:rsid w:val="00CF45B5"/>
    <w:rsid w:val="00CF517E"/>
    <w:rsid w:val="00CF5195"/>
    <w:rsid w:val="00CF51C1"/>
    <w:rsid w:val="00CF51F1"/>
    <w:rsid w:val="00CF54DA"/>
    <w:rsid w:val="00CF58BB"/>
    <w:rsid w:val="00CF58E9"/>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100"/>
    <w:rsid w:val="00CF7224"/>
    <w:rsid w:val="00CF72E9"/>
    <w:rsid w:val="00CF7319"/>
    <w:rsid w:val="00CF73E0"/>
    <w:rsid w:val="00CF7524"/>
    <w:rsid w:val="00CF7970"/>
    <w:rsid w:val="00CF79C9"/>
    <w:rsid w:val="00CF7F84"/>
    <w:rsid w:val="00D00482"/>
    <w:rsid w:val="00D007CE"/>
    <w:rsid w:val="00D00AA7"/>
    <w:rsid w:val="00D00F39"/>
    <w:rsid w:val="00D017DC"/>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89"/>
    <w:rsid w:val="00D04BFA"/>
    <w:rsid w:val="00D04C03"/>
    <w:rsid w:val="00D04CF6"/>
    <w:rsid w:val="00D04D9A"/>
    <w:rsid w:val="00D0511B"/>
    <w:rsid w:val="00D0527B"/>
    <w:rsid w:val="00D0531F"/>
    <w:rsid w:val="00D05340"/>
    <w:rsid w:val="00D05348"/>
    <w:rsid w:val="00D0570A"/>
    <w:rsid w:val="00D05848"/>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792"/>
    <w:rsid w:val="00D11843"/>
    <w:rsid w:val="00D11C36"/>
    <w:rsid w:val="00D120BA"/>
    <w:rsid w:val="00D122B4"/>
    <w:rsid w:val="00D1232A"/>
    <w:rsid w:val="00D12565"/>
    <w:rsid w:val="00D127C7"/>
    <w:rsid w:val="00D129DB"/>
    <w:rsid w:val="00D12FA0"/>
    <w:rsid w:val="00D13462"/>
    <w:rsid w:val="00D134B1"/>
    <w:rsid w:val="00D135C5"/>
    <w:rsid w:val="00D138D3"/>
    <w:rsid w:val="00D13C8D"/>
    <w:rsid w:val="00D13DB5"/>
    <w:rsid w:val="00D14044"/>
    <w:rsid w:val="00D140C0"/>
    <w:rsid w:val="00D14419"/>
    <w:rsid w:val="00D14420"/>
    <w:rsid w:val="00D14ACC"/>
    <w:rsid w:val="00D14AE8"/>
    <w:rsid w:val="00D14F0B"/>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49D"/>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70E"/>
    <w:rsid w:val="00D23AB4"/>
    <w:rsid w:val="00D23B4A"/>
    <w:rsid w:val="00D23C58"/>
    <w:rsid w:val="00D23CE5"/>
    <w:rsid w:val="00D23D07"/>
    <w:rsid w:val="00D23FB7"/>
    <w:rsid w:val="00D2427C"/>
    <w:rsid w:val="00D242BD"/>
    <w:rsid w:val="00D24368"/>
    <w:rsid w:val="00D244AE"/>
    <w:rsid w:val="00D24AB5"/>
    <w:rsid w:val="00D24F08"/>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4D3E"/>
    <w:rsid w:val="00D351DA"/>
    <w:rsid w:val="00D3521C"/>
    <w:rsid w:val="00D352E6"/>
    <w:rsid w:val="00D3553B"/>
    <w:rsid w:val="00D3584E"/>
    <w:rsid w:val="00D359E2"/>
    <w:rsid w:val="00D35B37"/>
    <w:rsid w:val="00D35B4D"/>
    <w:rsid w:val="00D35D45"/>
    <w:rsid w:val="00D364F7"/>
    <w:rsid w:val="00D36800"/>
    <w:rsid w:val="00D36D52"/>
    <w:rsid w:val="00D36F08"/>
    <w:rsid w:val="00D36F2D"/>
    <w:rsid w:val="00D370C8"/>
    <w:rsid w:val="00D37254"/>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45"/>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4DC"/>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70"/>
    <w:rsid w:val="00D60274"/>
    <w:rsid w:val="00D603B8"/>
    <w:rsid w:val="00D60AA7"/>
    <w:rsid w:val="00D60CA9"/>
    <w:rsid w:val="00D60FAC"/>
    <w:rsid w:val="00D6120F"/>
    <w:rsid w:val="00D613BE"/>
    <w:rsid w:val="00D61473"/>
    <w:rsid w:val="00D6188A"/>
    <w:rsid w:val="00D61926"/>
    <w:rsid w:val="00D61F82"/>
    <w:rsid w:val="00D622F0"/>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0"/>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9C"/>
    <w:rsid w:val="00D70EEE"/>
    <w:rsid w:val="00D70F1B"/>
    <w:rsid w:val="00D713CE"/>
    <w:rsid w:val="00D71407"/>
    <w:rsid w:val="00D71778"/>
    <w:rsid w:val="00D71B74"/>
    <w:rsid w:val="00D71BAA"/>
    <w:rsid w:val="00D71E12"/>
    <w:rsid w:val="00D721D0"/>
    <w:rsid w:val="00D723E8"/>
    <w:rsid w:val="00D72522"/>
    <w:rsid w:val="00D726E9"/>
    <w:rsid w:val="00D72D0E"/>
    <w:rsid w:val="00D72EA2"/>
    <w:rsid w:val="00D72FF4"/>
    <w:rsid w:val="00D734FF"/>
    <w:rsid w:val="00D73559"/>
    <w:rsid w:val="00D7372B"/>
    <w:rsid w:val="00D73891"/>
    <w:rsid w:val="00D738B4"/>
    <w:rsid w:val="00D73AD9"/>
    <w:rsid w:val="00D74109"/>
    <w:rsid w:val="00D7413C"/>
    <w:rsid w:val="00D74158"/>
    <w:rsid w:val="00D743B3"/>
    <w:rsid w:val="00D744AC"/>
    <w:rsid w:val="00D7455E"/>
    <w:rsid w:val="00D74588"/>
    <w:rsid w:val="00D749BB"/>
    <w:rsid w:val="00D749E8"/>
    <w:rsid w:val="00D7500C"/>
    <w:rsid w:val="00D75411"/>
    <w:rsid w:val="00D757E5"/>
    <w:rsid w:val="00D75946"/>
    <w:rsid w:val="00D75D3C"/>
    <w:rsid w:val="00D76526"/>
    <w:rsid w:val="00D76979"/>
    <w:rsid w:val="00D76A92"/>
    <w:rsid w:val="00D76AB2"/>
    <w:rsid w:val="00D7707D"/>
    <w:rsid w:val="00D772AF"/>
    <w:rsid w:val="00D77AD2"/>
    <w:rsid w:val="00D77B25"/>
    <w:rsid w:val="00D77E13"/>
    <w:rsid w:val="00D77FEE"/>
    <w:rsid w:val="00D80FFF"/>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64B"/>
    <w:rsid w:val="00D83BF5"/>
    <w:rsid w:val="00D83C32"/>
    <w:rsid w:val="00D83E87"/>
    <w:rsid w:val="00D83EF4"/>
    <w:rsid w:val="00D83FBD"/>
    <w:rsid w:val="00D84574"/>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5D8"/>
    <w:rsid w:val="00D87ADD"/>
    <w:rsid w:val="00D87C93"/>
    <w:rsid w:val="00D87F09"/>
    <w:rsid w:val="00D906D2"/>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5D4"/>
    <w:rsid w:val="00D94FB8"/>
    <w:rsid w:val="00D9500C"/>
    <w:rsid w:val="00D95486"/>
    <w:rsid w:val="00D954A0"/>
    <w:rsid w:val="00D95823"/>
    <w:rsid w:val="00D958A7"/>
    <w:rsid w:val="00D95B4A"/>
    <w:rsid w:val="00D95B88"/>
    <w:rsid w:val="00D95B9F"/>
    <w:rsid w:val="00D95F13"/>
    <w:rsid w:val="00D96111"/>
    <w:rsid w:val="00D9671D"/>
    <w:rsid w:val="00D96C22"/>
    <w:rsid w:val="00D96C25"/>
    <w:rsid w:val="00D96DF9"/>
    <w:rsid w:val="00D96E69"/>
    <w:rsid w:val="00D96F65"/>
    <w:rsid w:val="00D96FD1"/>
    <w:rsid w:val="00D97175"/>
    <w:rsid w:val="00D97312"/>
    <w:rsid w:val="00D9733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4DD"/>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4"/>
    <w:rsid w:val="00DB782C"/>
    <w:rsid w:val="00DC0653"/>
    <w:rsid w:val="00DC0898"/>
    <w:rsid w:val="00DC0A73"/>
    <w:rsid w:val="00DC0CCC"/>
    <w:rsid w:val="00DC0F4A"/>
    <w:rsid w:val="00DC10E6"/>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7090"/>
    <w:rsid w:val="00DC76CF"/>
    <w:rsid w:val="00DC7A5B"/>
    <w:rsid w:val="00DC7ADF"/>
    <w:rsid w:val="00DC7BC8"/>
    <w:rsid w:val="00DC7E10"/>
    <w:rsid w:val="00DC7E6E"/>
    <w:rsid w:val="00DC7FB2"/>
    <w:rsid w:val="00DD00FC"/>
    <w:rsid w:val="00DD0664"/>
    <w:rsid w:val="00DD0888"/>
    <w:rsid w:val="00DD0B70"/>
    <w:rsid w:val="00DD0BF7"/>
    <w:rsid w:val="00DD0FC3"/>
    <w:rsid w:val="00DD130F"/>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5C7"/>
    <w:rsid w:val="00DD76A3"/>
    <w:rsid w:val="00DD76A8"/>
    <w:rsid w:val="00DD7AB9"/>
    <w:rsid w:val="00DD7E4A"/>
    <w:rsid w:val="00DD7F9F"/>
    <w:rsid w:val="00DE0874"/>
    <w:rsid w:val="00DE08E8"/>
    <w:rsid w:val="00DE11BC"/>
    <w:rsid w:val="00DE14E6"/>
    <w:rsid w:val="00DE16AB"/>
    <w:rsid w:val="00DE19A1"/>
    <w:rsid w:val="00DE1A02"/>
    <w:rsid w:val="00DE1A16"/>
    <w:rsid w:val="00DE1CA8"/>
    <w:rsid w:val="00DE2529"/>
    <w:rsid w:val="00DE260D"/>
    <w:rsid w:val="00DE2874"/>
    <w:rsid w:val="00DE2BDC"/>
    <w:rsid w:val="00DE2D53"/>
    <w:rsid w:val="00DE301A"/>
    <w:rsid w:val="00DE30AA"/>
    <w:rsid w:val="00DE3651"/>
    <w:rsid w:val="00DE3C1B"/>
    <w:rsid w:val="00DE3E1C"/>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15E"/>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024"/>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2D"/>
    <w:rsid w:val="00E04EC4"/>
    <w:rsid w:val="00E04F3B"/>
    <w:rsid w:val="00E0504D"/>
    <w:rsid w:val="00E0579D"/>
    <w:rsid w:val="00E05A75"/>
    <w:rsid w:val="00E05E88"/>
    <w:rsid w:val="00E06489"/>
    <w:rsid w:val="00E0678C"/>
    <w:rsid w:val="00E06CA6"/>
    <w:rsid w:val="00E06E66"/>
    <w:rsid w:val="00E06F72"/>
    <w:rsid w:val="00E0741D"/>
    <w:rsid w:val="00E0762C"/>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2295"/>
    <w:rsid w:val="00E126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7E"/>
    <w:rsid w:val="00E16F98"/>
    <w:rsid w:val="00E17034"/>
    <w:rsid w:val="00E171FC"/>
    <w:rsid w:val="00E172ED"/>
    <w:rsid w:val="00E17585"/>
    <w:rsid w:val="00E17B1D"/>
    <w:rsid w:val="00E17B6D"/>
    <w:rsid w:val="00E206D3"/>
    <w:rsid w:val="00E209C7"/>
    <w:rsid w:val="00E20CE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0"/>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7C"/>
    <w:rsid w:val="00E41EB0"/>
    <w:rsid w:val="00E4243C"/>
    <w:rsid w:val="00E42A43"/>
    <w:rsid w:val="00E42B5B"/>
    <w:rsid w:val="00E42E79"/>
    <w:rsid w:val="00E430DA"/>
    <w:rsid w:val="00E4398A"/>
    <w:rsid w:val="00E43DB0"/>
    <w:rsid w:val="00E4413C"/>
    <w:rsid w:val="00E4433B"/>
    <w:rsid w:val="00E44392"/>
    <w:rsid w:val="00E444A4"/>
    <w:rsid w:val="00E44668"/>
    <w:rsid w:val="00E446D5"/>
    <w:rsid w:val="00E44AAD"/>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170"/>
    <w:rsid w:val="00E5446D"/>
    <w:rsid w:val="00E54532"/>
    <w:rsid w:val="00E54A05"/>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3"/>
    <w:rsid w:val="00E60889"/>
    <w:rsid w:val="00E6097B"/>
    <w:rsid w:val="00E609E0"/>
    <w:rsid w:val="00E60C1A"/>
    <w:rsid w:val="00E610B1"/>
    <w:rsid w:val="00E6190A"/>
    <w:rsid w:val="00E61D12"/>
    <w:rsid w:val="00E61EB2"/>
    <w:rsid w:val="00E61EF5"/>
    <w:rsid w:val="00E61EF9"/>
    <w:rsid w:val="00E61F27"/>
    <w:rsid w:val="00E62497"/>
    <w:rsid w:val="00E62526"/>
    <w:rsid w:val="00E62671"/>
    <w:rsid w:val="00E628A7"/>
    <w:rsid w:val="00E62C01"/>
    <w:rsid w:val="00E632A0"/>
    <w:rsid w:val="00E633F3"/>
    <w:rsid w:val="00E63526"/>
    <w:rsid w:val="00E63AD2"/>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360"/>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861"/>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31"/>
    <w:rsid w:val="00E96CCE"/>
    <w:rsid w:val="00E96E00"/>
    <w:rsid w:val="00E96E72"/>
    <w:rsid w:val="00E96F50"/>
    <w:rsid w:val="00EA0051"/>
    <w:rsid w:val="00EA0619"/>
    <w:rsid w:val="00EA088D"/>
    <w:rsid w:val="00EA0923"/>
    <w:rsid w:val="00EA0A6D"/>
    <w:rsid w:val="00EA0C5E"/>
    <w:rsid w:val="00EA0F9E"/>
    <w:rsid w:val="00EA1093"/>
    <w:rsid w:val="00EA1507"/>
    <w:rsid w:val="00EA1661"/>
    <w:rsid w:val="00EA1931"/>
    <w:rsid w:val="00EA22A9"/>
    <w:rsid w:val="00EA2F82"/>
    <w:rsid w:val="00EA2FDD"/>
    <w:rsid w:val="00EA2FFC"/>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6EE5"/>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C"/>
    <w:rsid w:val="00EC3EAD"/>
    <w:rsid w:val="00EC4366"/>
    <w:rsid w:val="00EC4468"/>
    <w:rsid w:val="00EC4821"/>
    <w:rsid w:val="00EC48EE"/>
    <w:rsid w:val="00EC4AEA"/>
    <w:rsid w:val="00EC51F3"/>
    <w:rsid w:val="00EC5423"/>
    <w:rsid w:val="00EC5583"/>
    <w:rsid w:val="00EC55BA"/>
    <w:rsid w:val="00EC5609"/>
    <w:rsid w:val="00EC578C"/>
    <w:rsid w:val="00EC5892"/>
    <w:rsid w:val="00EC60BB"/>
    <w:rsid w:val="00EC6181"/>
    <w:rsid w:val="00EC6233"/>
    <w:rsid w:val="00EC62E2"/>
    <w:rsid w:val="00EC633F"/>
    <w:rsid w:val="00EC6D1F"/>
    <w:rsid w:val="00EC6D8C"/>
    <w:rsid w:val="00EC7021"/>
    <w:rsid w:val="00EC75D0"/>
    <w:rsid w:val="00EC7D0F"/>
    <w:rsid w:val="00EC7DBE"/>
    <w:rsid w:val="00EC7F4D"/>
    <w:rsid w:val="00ED04D1"/>
    <w:rsid w:val="00ED06EE"/>
    <w:rsid w:val="00ED0839"/>
    <w:rsid w:val="00ED0A5B"/>
    <w:rsid w:val="00ED0F67"/>
    <w:rsid w:val="00ED1033"/>
    <w:rsid w:val="00ED12AE"/>
    <w:rsid w:val="00ED17B6"/>
    <w:rsid w:val="00ED1B9A"/>
    <w:rsid w:val="00ED1CFC"/>
    <w:rsid w:val="00ED21F1"/>
    <w:rsid w:val="00ED2568"/>
    <w:rsid w:val="00ED2A6C"/>
    <w:rsid w:val="00ED2C53"/>
    <w:rsid w:val="00ED322A"/>
    <w:rsid w:val="00ED3714"/>
    <w:rsid w:val="00ED39DA"/>
    <w:rsid w:val="00ED4151"/>
    <w:rsid w:val="00ED43B8"/>
    <w:rsid w:val="00ED4AED"/>
    <w:rsid w:val="00ED5346"/>
    <w:rsid w:val="00ED5C21"/>
    <w:rsid w:val="00ED608E"/>
    <w:rsid w:val="00ED622C"/>
    <w:rsid w:val="00ED62FC"/>
    <w:rsid w:val="00ED66C3"/>
    <w:rsid w:val="00ED68D2"/>
    <w:rsid w:val="00ED6DB6"/>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56"/>
    <w:rsid w:val="00EE5F7C"/>
    <w:rsid w:val="00EE612C"/>
    <w:rsid w:val="00EE624E"/>
    <w:rsid w:val="00EE62A1"/>
    <w:rsid w:val="00EE6825"/>
    <w:rsid w:val="00EE69C6"/>
    <w:rsid w:val="00EE6C21"/>
    <w:rsid w:val="00EE6DF6"/>
    <w:rsid w:val="00EE70C4"/>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264"/>
    <w:rsid w:val="00EF4694"/>
    <w:rsid w:val="00EF4851"/>
    <w:rsid w:val="00EF4941"/>
    <w:rsid w:val="00EF4B32"/>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1A8"/>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7DA"/>
    <w:rsid w:val="00F06832"/>
    <w:rsid w:val="00F06921"/>
    <w:rsid w:val="00F069FD"/>
    <w:rsid w:val="00F06F39"/>
    <w:rsid w:val="00F06FEF"/>
    <w:rsid w:val="00F073D7"/>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84C"/>
    <w:rsid w:val="00F1294B"/>
    <w:rsid w:val="00F12967"/>
    <w:rsid w:val="00F129C3"/>
    <w:rsid w:val="00F129D0"/>
    <w:rsid w:val="00F12B22"/>
    <w:rsid w:val="00F13047"/>
    <w:rsid w:val="00F1360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5F1"/>
    <w:rsid w:val="00F17250"/>
    <w:rsid w:val="00F174E3"/>
    <w:rsid w:val="00F17EE1"/>
    <w:rsid w:val="00F2011E"/>
    <w:rsid w:val="00F201C0"/>
    <w:rsid w:val="00F20707"/>
    <w:rsid w:val="00F20831"/>
    <w:rsid w:val="00F20D92"/>
    <w:rsid w:val="00F21251"/>
    <w:rsid w:val="00F213EE"/>
    <w:rsid w:val="00F21608"/>
    <w:rsid w:val="00F218CD"/>
    <w:rsid w:val="00F21937"/>
    <w:rsid w:val="00F21D10"/>
    <w:rsid w:val="00F21DA8"/>
    <w:rsid w:val="00F22128"/>
    <w:rsid w:val="00F2221C"/>
    <w:rsid w:val="00F225FE"/>
    <w:rsid w:val="00F22827"/>
    <w:rsid w:val="00F22EF0"/>
    <w:rsid w:val="00F230EB"/>
    <w:rsid w:val="00F2322D"/>
    <w:rsid w:val="00F232E1"/>
    <w:rsid w:val="00F234E1"/>
    <w:rsid w:val="00F2388B"/>
    <w:rsid w:val="00F23B8D"/>
    <w:rsid w:val="00F23BBC"/>
    <w:rsid w:val="00F23C03"/>
    <w:rsid w:val="00F23C60"/>
    <w:rsid w:val="00F24ED1"/>
    <w:rsid w:val="00F25122"/>
    <w:rsid w:val="00F25E2C"/>
    <w:rsid w:val="00F26378"/>
    <w:rsid w:val="00F26442"/>
    <w:rsid w:val="00F26A74"/>
    <w:rsid w:val="00F26CDD"/>
    <w:rsid w:val="00F273A3"/>
    <w:rsid w:val="00F274AE"/>
    <w:rsid w:val="00F27543"/>
    <w:rsid w:val="00F27576"/>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9FD"/>
    <w:rsid w:val="00F31F59"/>
    <w:rsid w:val="00F31FDF"/>
    <w:rsid w:val="00F3217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5CDE"/>
    <w:rsid w:val="00F360AE"/>
    <w:rsid w:val="00F362B9"/>
    <w:rsid w:val="00F36318"/>
    <w:rsid w:val="00F3675A"/>
    <w:rsid w:val="00F36D03"/>
    <w:rsid w:val="00F36F05"/>
    <w:rsid w:val="00F36F97"/>
    <w:rsid w:val="00F3712E"/>
    <w:rsid w:val="00F37210"/>
    <w:rsid w:val="00F372DA"/>
    <w:rsid w:val="00F37343"/>
    <w:rsid w:val="00F3751A"/>
    <w:rsid w:val="00F4006B"/>
    <w:rsid w:val="00F40206"/>
    <w:rsid w:val="00F4029E"/>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48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19F"/>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93D"/>
    <w:rsid w:val="00F61A95"/>
    <w:rsid w:val="00F62010"/>
    <w:rsid w:val="00F620E1"/>
    <w:rsid w:val="00F62558"/>
    <w:rsid w:val="00F62D55"/>
    <w:rsid w:val="00F631C0"/>
    <w:rsid w:val="00F634C2"/>
    <w:rsid w:val="00F635E0"/>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80B"/>
    <w:rsid w:val="00F71AA2"/>
    <w:rsid w:val="00F71B15"/>
    <w:rsid w:val="00F71C7C"/>
    <w:rsid w:val="00F71D4F"/>
    <w:rsid w:val="00F721EA"/>
    <w:rsid w:val="00F7246A"/>
    <w:rsid w:val="00F724B7"/>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A8"/>
    <w:rsid w:val="00F81252"/>
    <w:rsid w:val="00F813AB"/>
    <w:rsid w:val="00F815A3"/>
    <w:rsid w:val="00F8210C"/>
    <w:rsid w:val="00F822A0"/>
    <w:rsid w:val="00F82435"/>
    <w:rsid w:val="00F82487"/>
    <w:rsid w:val="00F82626"/>
    <w:rsid w:val="00F82959"/>
    <w:rsid w:val="00F82B8E"/>
    <w:rsid w:val="00F82FBC"/>
    <w:rsid w:val="00F82FCA"/>
    <w:rsid w:val="00F830BF"/>
    <w:rsid w:val="00F83733"/>
    <w:rsid w:val="00F83877"/>
    <w:rsid w:val="00F83A0E"/>
    <w:rsid w:val="00F83E0B"/>
    <w:rsid w:val="00F83E8C"/>
    <w:rsid w:val="00F83FFA"/>
    <w:rsid w:val="00F8412C"/>
    <w:rsid w:val="00F8418F"/>
    <w:rsid w:val="00F84473"/>
    <w:rsid w:val="00F84512"/>
    <w:rsid w:val="00F84A30"/>
    <w:rsid w:val="00F85203"/>
    <w:rsid w:val="00F85488"/>
    <w:rsid w:val="00F8549E"/>
    <w:rsid w:val="00F85788"/>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592"/>
    <w:rsid w:val="00F91702"/>
    <w:rsid w:val="00F917A9"/>
    <w:rsid w:val="00F919CE"/>
    <w:rsid w:val="00F92663"/>
    <w:rsid w:val="00F92727"/>
    <w:rsid w:val="00F92E26"/>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EB1"/>
    <w:rsid w:val="00FA1023"/>
    <w:rsid w:val="00FA1A05"/>
    <w:rsid w:val="00FA1AF8"/>
    <w:rsid w:val="00FA1B76"/>
    <w:rsid w:val="00FA1C13"/>
    <w:rsid w:val="00FA1F25"/>
    <w:rsid w:val="00FA220F"/>
    <w:rsid w:val="00FA26D2"/>
    <w:rsid w:val="00FA2833"/>
    <w:rsid w:val="00FA29F6"/>
    <w:rsid w:val="00FA2B64"/>
    <w:rsid w:val="00FA2F32"/>
    <w:rsid w:val="00FA2F92"/>
    <w:rsid w:val="00FA3059"/>
    <w:rsid w:val="00FA3395"/>
    <w:rsid w:val="00FA34DB"/>
    <w:rsid w:val="00FA3595"/>
    <w:rsid w:val="00FA35BC"/>
    <w:rsid w:val="00FA3714"/>
    <w:rsid w:val="00FA3731"/>
    <w:rsid w:val="00FA38C6"/>
    <w:rsid w:val="00FA3B98"/>
    <w:rsid w:val="00FA4C46"/>
    <w:rsid w:val="00FA5191"/>
    <w:rsid w:val="00FA521E"/>
    <w:rsid w:val="00FA521F"/>
    <w:rsid w:val="00FA5529"/>
    <w:rsid w:val="00FA5634"/>
    <w:rsid w:val="00FA566D"/>
    <w:rsid w:val="00FA574F"/>
    <w:rsid w:val="00FA57EC"/>
    <w:rsid w:val="00FA5912"/>
    <w:rsid w:val="00FA5EA8"/>
    <w:rsid w:val="00FA601B"/>
    <w:rsid w:val="00FA6122"/>
    <w:rsid w:val="00FA6414"/>
    <w:rsid w:val="00FA67AA"/>
    <w:rsid w:val="00FA693B"/>
    <w:rsid w:val="00FA71D3"/>
    <w:rsid w:val="00FA742C"/>
    <w:rsid w:val="00FA7654"/>
    <w:rsid w:val="00FA768E"/>
    <w:rsid w:val="00FA7C72"/>
    <w:rsid w:val="00FB00E1"/>
    <w:rsid w:val="00FB02C6"/>
    <w:rsid w:val="00FB0818"/>
    <w:rsid w:val="00FB08CC"/>
    <w:rsid w:val="00FB0953"/>
    <w:rsid w:val="00FB0AB0"/>
    <w:rsid w:val="00FB1438"/>
    <w:rsid w:val="00FB1899"/>
    <w:rsid w:val="00FB1CAB"/>
    <w:rsid w:val="00FB1CEC"/>
    <w:rsid w:val="00FB1DC2"/>
    <w:rsid w:val="00FB1F02"/>
    <w:rsid w:val="00FB2200"/>
    <w:rsid w:val="00FB238D"/>
    <w:rsid w:val="00FB28EE"/>
    <w:rsid w:val="00FB2CF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2A7"/>
    <w:rsid w:val="00FC36BD"/>
    <w:rsid w:val="00FC3D75"/>
    <w:rsid w:val="00FC3DB3"/>
    <w:rsid w:val="00FC418A"/>
    <w:rsid w:val="00FC44DF"/>
    <w:rsid w:val="00FC4803"/>
    <w:rsid w:val="00FC4AF3"/>
    <w:rsid w:val="00FC50CE"/>
    <w:rsid w:val="00FC510F"/>
    <w:rsid w:val="00FC5262"/>
    <w:rsid w:val="00FC52B1"/>
    <w:rsid w:val="00FC534D"/>
    <w:rsid w:val="00FC56CA"/>
    <w:rsid w:val="00FC59EC"/>
    <w:rsid w:val="00FC5A4D"/>
    <w:rsid w:val="00FC5FEA"/>
    <w:rsid w:val="00FC601B"/>
    <w:rsid w:val="00FC6B35"/>
    <w:rsid w:val="00FC6D0F"/>
    <w:rsid w:val="00FC7301"/>
    <w:rsid w:val="00FC73ED"/>
    <w:rsid w:val="00FC7465"/>
    <w:rsid w:val="00FC7764"/>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1D3"/>
    <w:rsid w:val="00FD6272"/>
    <w:rsid w:val="00FD62FD"/>
    <w:rsid w:val="00FD6463"/>
    <w:rsid w:val="00FD64CD"/>
    <w:rsid w:val="00FD65F6"/>
    <w:rsid w:val="00FD6811"/>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AA"/>
    <w:rsid w:val="00FE3D6C"/>
    <w:rsid w:val="00FE3FA9"/>
    <w:rsid w:val="00FE412B"/>
    <w:rsid w:val="00FE4209"/>
    <w:rsid w:val="00FE4478"/>
    <w:rsid w:val="00FE44B5"/>
    <w:rsid w:val="00FE499C"/>
    <w:rsid w:val="00FE4A4B"/>
    <w:rsid w:val="00FE4AC6"/>
    <w:rsid w:val="00FE4CDA"/>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307"/>
    <w:rsid w:val="00FE7512"/>
    <w:rsid w:val="00FE76C0"/>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32C0"/>
    <w:rsid w:val="00FF385E"/>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94"/>
    <w:rsid w:val="00FF6AEB"/>
    <w:rsid w:val="00FF6C28"/>
    <w:rsid w:val="00FF6D9B"/>
    <w:rsid w:val="00FF70EA"/>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7C0E8B6C-3FF6-418A-AC3E-845319CF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25A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510850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4281600">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19823681">
      <w:bodyDiv w:val="1"/>
      <w:marLeft w:val="0"/>
      <w:marRight w:val="0"/>
      <w:marTop w:val="0"/>
      <w:marBottom w:val="0"/>
      <w:divBdr>
        <w:top w:val="none" w:sz="0" w:space="0" w:color="auto"/>
        <w:left w:val="none" w:sz="0" w:space="0" w:color="auto"/>
        <w:bottom w:val="none" w:sz="0" w:space="0" w:color="auto"/>
        <w:right w:val="none" w:sz="0" w:space="0" w:color="auto"/>
      </w:divBdr>
      <w:divsChild>
        <w:div w:id="973020884">
          <w:marLeft w:val="547"/>
          <w:marRight w:val="0"/>
          <w:marTop w:val="0"/>
          <w:marBottom w:val="0"/>
          <w:divBdr>
            <w:top w:val="none" w:sz="0" w:space="0" w:color="auto"/>
            <w:left w:val="none" w:sz="0" w:space="0" w:color="auto"/>
            <w:bottom w:val="none" w:sz="0" w:space="0" w:color="auto"/>
            <w:right w:val="none" w:sz="0" w:space="0" w:color="auto"/>
          </w:divBdr>
        </w:div>
        <w:div w:id="109395509">
          <w:marLeft w:val="547"/>
          <w:marRight w:val="0"/>
          <w:marTop w:val="0"/>
          <w:marBottom w:val="0"/>
          <w:divBdr>
            <w:top w:val="none" w:sz="0" w:space="0" w:color="auto"/>
            <w:left w:val="none" w:sz="0" w:space="0" w:color="auto"/>
            <w:bottom w:val="none" w:sz="0" w:space="0" w:color="auto"/>
            <w:right w:val="none" w:sz="0" w:space="0" w:color="auto"/>
          </w:divBdr>
        </w:div>
        <w:div w:id="842402103">
          <w:marLeft w:val="547"/>
          <w:marRight w:val="0"/>
          <w:marTop w:val="0"/>
          <w:marBottom w:val="0"/>
          <w:divBdr>
            <w:top w:val="none" w:sz="0" w:space="0" w:color="auto"/>
            <w:left w:val="none" w:sz="0" w:space="0" w:color="auto"/>
            <w:bottom w:val="none" w:sz="0" w:space="0" w:color="auto"/>
            <w:right w:val="none" w:sz="0" w:space="0" w:color="auto"/>
          </w:divBdr>
        </w:div>
      </w:divsChild>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895399">
      <w:bodyDiv w:val="1"/>
      <w:marLeft w:val="0"/>
      <w:marRight w:val="0"/>
      <w:marTop w:val="0"/>
      <w:marBottom w:val="0"/>
      <w:divBdr>
        <w:top w:val="none" w:sz="0" w:space="0" w:color="auto"/>
        <w:left w:val="none" w:sz="0" w:space="0" w:color="auto"/>
        <w:bottom w:val="none" w:sz="0" w:space="0" w:color="auto"/>
        <w:right w:val="none" w:sz="0" w:space="0" w:color="auto"/>
      </w:divBdr>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032090">
      <w:bodyDiv w:val="1"/>
      <w:marLeft w:val="0"/>
      <w:marRight w:val="0"/>
      <w:marTop w:val="0"/>
      <w:marBottom w:val="0"/>
      <w:divBdr>
        <w:top w:val="none" w:sz="0" w:space="0" w:color="auto"/>
        <w:left w:val="none" w:sz="0" w:space="0" w:color="auto"/>
        <w:bottom w:val="none" w:sz="0" w:space="0" w:color="auto"/>
        <w:right w:val="none" w:sz="0" w:space="0" w:color="auto"/>
      </w:divBdr>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093">
      <w:bodyDiv w:val="1"/>
      <w:marLeft w:val="0"/>
      <w:marRight w:val="0"/>
      <w:marTop w:val="0"/>
      <w:marBottom w:val="0"/>
      <w:divBdr>
        <w:top w:val="none" w:sz="0" w:space="0" w:color="auto"/>
        <w:left w:val="none" w:sz="0" w:space="0" w:color="auto"/>
        <w:bottom w:val="none" w:sz="0" w:space="0" w:color="auto"/>
        <w:right w:val="none" w:sz="0" w:space="0" w:color="auto"/>
      </w:divBdr>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496115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2863194">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8973252">
      <w:bodyDiv w:val="1"/>
      <w:marLeft w:val="0"/>
      <w:marRight w:val="0"/>
      <w:marTop w:val="0"/>
      <w:marBottom w:val="0"/>
      <w:divBdr>
        <w:top w:val="none" w:sz="0" w:space="0" w:color="auto"/>
        <w:left w:val="none" w:sz="0" w:space="0" w:color="auto"/>
        <w:bottom w:val="none" w:sz="0" w:space="0" w:color="auto"/>
        <w:right w:val="none" w:sz="0" w:space="0" w:color="auto"/>
      </w:divBdr>
    </w:div>
    <w:div w:id="632908437">
      <w:bodyDiv w:val="1"/>
      <w:marLeft w:val="0"/>
      <w:marRight w:val="0"/>
      <w:marTop w:val="0"/>
      <w:marBottom w:val="0"/>
      <w:divBdr>
        <w:top w:val="none" w:sz="0" w:space="0" w:color="auto"/>
        <w:left w:val="none" w:sz="0" w:space="0" w:color="auto"/>
        <w:bottom w:val="none" w:sz="0" w:space="0" w:color="auto"/>
        <w:right w:val="none" w:sz="0" w:space="0" w:color="auto"/>
      </w:divBdr>
      <w:divsChild>
        <w:div w:id="1861502719">
          <w:marLeft w:val="1267"/>
          <w:marRight w:val="0"/>
          <w:marTop w:val="58"/>
          <w:marBottom w:val="0"/>
          <w:divBdr>
            <w:top w:val="none" w:sz="0" w:space="0" w:color="auto"/>
            <w:left w:val="none" w:sz="0" w:space="0" w:color="auto"/>
            <w:bottom w:val="none" w:sz="0" w:space="0" w:color="auto"/>
            <w:right w:val="none" w:sz="0" w:space="0" w:color="auto"/>
          </w:divBdr>
        </w:div>
        <w:div w:id="440758720">
          <w:marLeft w:val="1541"/>
          <w:marRight w:val="0"/>
          <w:marTop w:val="58"/>
          <w:marBottom w:val="0"/>
          <w:divBdr>
            <w:top w:val="none" w:sz="0" w:space="0" w:color="auto"/>
            <w:left w:val="none" w:sz="0" w:space="0" w:color="auto"/>
            <w:bottom w:val="none" w:sz="0" w:space="0" w:color="auto"/>
            <w:right w:val="none" w:sz="0" w:space="0" w:color="auto"/>
          </w:divBdr>
        </w:div>
        <w:div w:id="1028485823">
          <w:marLeft w:val="1541"/>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883715">
      <w:bodyDiv w:val="1"/>
      <w:marLeft w:val="0"/>
      <w:marRight w:val="0"/>
      <w:marTop w:val="0"/>
      <w:marBottom w:val="0"/>
      <w:divBdr>
        <w:top w:val="none" w:sz="0" w:space="0" w:color="auto"/>
        <w:left w:val="none" w:sz="0" w:space="0" w:color="auto"/>
        <w:bottom w:val="none" w:sz="0" w:space="0" w:color="auto"/>
        <w:right w:val="none" w:sz="0" w:space="0" w:color="auto"/>
      </w:divBdr>
      <w:divsChild>
        <w:div w:id="241646955">
          <w:marLeft w:val="547"/>
          <w:marRight w:val="0"/>
          <w:marTop w:val="0"/>
          <w:marBottom w:val="0"/>
          <w:divBdr>
            <w:top w:val="none" w:sz="0" w:space="0" w:color="auto"/>
            <w:left w:val="none" w:sz="0" w:space="0" w:color="auto"/>
            <w:bottom w:val="none" w:sz="0" w:space="0" w:color="auto"/>
            <w:right w:val="none" w:sz="0" w:space="0" w:color="auto"/>
          </w:divBdr>
        </w:div>
        <w:div w:id="153644238">
          <w:marLeft w:val="547"/>
          <w:marRight w:val="0"/>
          <w:marTop w:val="0"/>
          <w:marBottom w:val="0"/>
          <w:divBdr>
            <w:top w:val="none" w:sz="0" w:space="0" w:color="auto"/>
            <w:left w:val="none" w:sz="0" w:space="0" w:color="auto"/>
            <w:bottom w:val="none" w:sz="0" w:space="0" w:color="auto"/>
            <w:right w:val="none" w:sz="0" w:space="0" w:color="auto"/>
          </w:divBdr>
        </w:div>
        <w:div w:id="1608073932">
          <w:marLeft w:val="547"/>
          <w:marRight w:val="0"/>
          <w:marTop w:val="0"/>
          <w:marBottom w:val="0"/>
          <w:divBdr>
            <w:top w:val="none" w:sz="0" w:space="0" w:color="auto"/>
            <w:left w:val="none" w:sz="0" w:space="0" w:color="auto"/>
            <w:bottom w:val="none" w:sz="0" w:space="0" w:color="auto"/>
            <w:right w:val="none" w:sz="0" w:space="0" w:color="auto"/>
          </w:divBdr>
        </w:div>
      </w:divsChild>
    </w:div>
    <w:div w:id="640691094">
      <w:bodyDiv w:val="1"/>
      <w:marLeft w:val="0"/>
      <w:marRight w:val="0"/>
      <w:marTop w:val="0"/>
      <w:marBottom w:val="0"/>
      <w:divBdr>
        <w:top w:val="none" w:sz="0" w:space="0" w:color="auto"/>
        <w:left w:val="none" w:sz="0" w:space="0" w:color="auto"/>
        <w:bottom w:val="none" w:sz="0" w:space="0" w:color="auto"/>
        <w:right w:val="none" w:sz="0" w:space="0" w:color="auto"/>
      </w:divBdr>
      <w:divsChild>
        <w:div w:id="650987769">
          <w:marLeft w:val="706"/>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355560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60213">
      <w:bodyDiv w:val="1"/>
      <w:marLeft w:val="0"/>
      <w:marRight w:val="0"/>
      <w:marTop w:val="0"/>
      <w:marBottom w:val="0"/>
      <w:divBdr>
        <w:top w:val="none" w:sz="0" w:space="0" w:color="auto"/>
        <w:left w:val="none" w:sz="0" w:space="0" w:color="auto"/>
        <w:bottom w:val="none" w:sz="0" w:space="0" w:color="auto"/>
        <w:right w:val="none" w:sz="0" w:space="0" w:color="auto"/>
      </w:divBdr>
      <w:divsChild>
        <w:div w:id="1492334034">
          <w:marLeft w:val="706"/>
          <w:marRight w:val="0"/>
          <w:marTop w:val="58"/>
          <w:marBottom w:val="0"/>
          <w:divBdr>
            <w:top w:val="none" w:sz="0" w:space="0" w:color="auto"/>
            <w:left w:val="none" w:sz="0" w:space="0" w:color="auto"/>
            <w:bottom w:val="none" w:sz="0" w:space="0" w:color="auto"/>
            <w:right w:val="none" w:sz="0" w:space="0" w:color="auto"/>
          </w:divBdr>
        </w:div>
        <w:div w:id="394818488">
          <w:marLeft w:val="706"/>
          <w:marRight w:val="0"/>
          <w:marTop w:val="58"/>
          <w:marBottom w:val="0"/>
          <w:divBdr>
            <w:top w:val="none" w:sz="0" w:space="0" w:color="auto"/>
            <w:left w:val="none" w:sz="0" w:space="0" w:color="auto"/>
            <w:bottom w:val="none" w:sz="0" w:space="0" w:color="auto"/>
            <w:right w:val="none" w:sz="0" w:space="0" w:color="auto"/>
          </w:divBdr>
        </w:div>
        <w:div w:id="2059234046">
          <w:marLeft w:val="979"/>
          <w:marRight w:val="0"/>
          <w:marTop w:val="58"/>
          <w:marBottom w:val="0"/>
          <w:divBdr>
            <w:top w:val="none" w:sz="0" w:space="0" w:color="auto"/>
            <w:left w:val="none" w:sz="0" w:space="0" w:color="auto"/>
            <w:bottom w:val="none" w:sz="0" w:space="0" w:color="auto"/>
            <w:right w:val="none" w:sz="0" w:space="0" w:color="auto"/>
          </w:divBdr>
        </w:div>
        <w:div w:id="1595548800">
          <w:marLeft w:val="979"/>
          <w:marRight w:val="0"/>
          <w:marTop w:val="58"/>
          <w:marBottom w:val="0"/>
          <w:divBdr>
            <w:top w:val="none" w:sz="0" w:space="0" w:color="auto"/>
            <w:left w:val="none" w:sz="0" w:space="0" w:color="auto"/>
            <w:bottom w:val="none" w:sz="0" w:space="0" w:color="auto"/>
            <w:right w:val="none" w:sz="0" w:space="0" w:color="auto"/>
          </w:divBdr>
        </w:div>
        <w:div w:id="1247110055">
          <w:marLeft w:val="1267"/>
          <w:marRight w:val="0"/>
          <w:marTop w:val="55"/>
          <w:marBottom w:val="0"/>
          <w:divBdr>
            <w:top w:val="none" w:sz="0" w:space="0" w:color="auto"/>
            <w:left w:val="none" w:sz="0" w:space="0" w:color="auto"/>
            <w:bottom w:val="none" w:sz="0" w:space="0" w:color="auto"/>
            <w:right w:val="none" w:sz="0" w:space="0" w:color="auto"/>
          </w:divBdr>
        </w:div>
        <w:div w:id="2059862760">
          <w:marLeft w:val="1267"/>
          <w:marRight w:val="0"/>
          <w:marTop w:val="55"/>
          <w:marBottom w:val="0"/>
          <w:divBdr>
            <w:top w:val="none" w:sz="0" w:space="0" w:color="auto"/>
            <w:left w:val="none" w:sz="0" w:space="0" w:color="auto"/>
            <w:bottom w:val="none" w:sz="0" w:space="0" w:color="auto"/>
            <w:right w:val="none" w:sz="0" w:space="0" w:color="auto"/>
          </w:divBdr>
        </w:div>
        <w:div w:id="1021278843">
          <w:marLeft w:val="1541"/>
          <w:marRight w:val="0"/>
          <w:marTop w:val="53"/>
          <w:marBottom w:val="0"/>
          <w:divBdr>
            <w:top w:val="none" w:sz="0" w:space="0" w:color="auto"/>
            <w:left w:val="none" w:sz="0" w:space="0" w:color="auto"/>
            <w:bottom w:val="none" w:sz="0" w:space="0" w:color="auto"/>
            <w:right w:val="none" w:sz="0" w:space="0" w:color="auto"/>
          </w:divBdr>
        </w:div>
        <w:div w:id="816606503">
          <w:marLeft w:val="979"/>
          <w:marRight w:val="0"/>
          <w:marTop w:val="58"/>
          <w:marBottom w:val="0"/>
          <w:divBdr>
            <w:top w:val="none" w:sz="0" w:space="0" w:color="auto"/>
            <w:left w:val="none" w:sz="0" w:space="0" w:color="auto"/>
            <w:bottom w:val="none" w:sz="0" w:space="0" w:color="auto"/>
            <w:right w:val="none" w:sz="0" w:space="0" w:color="auto"/>
          </w:divBdr>
        </w:div>
        <w:div w:id="2066877112">
          <w:marLeft w:val="1267"/>
          <w:marRight w:val="0"/>
          <w:marTop w:val="53"/>
          <w:marBottom w:val="0"/>
          <w:divBdr>
            <w:top w:val="none" w:sz="0" w:space="0" w:color="auto"/>
            <w:left w:val="none" w:sz="0" w:space="0" w:color="auto"/>
            <w:bottom w:val="none" w:sz="0" w:space="0" w:color="auto"/>
            <w:right w:val="none" w:sz="0" w:space="0" w:color="auto"/>
          </w:divBdr>
        </w:div>
        <w:div w:id="380714997">
          <w:marLeft w:val="1267"/>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47115696">
      <w:bodyDiv w:val="1"/>
      <w:marLeft w:val="0"/>
      <w:marRight w:val="0"/>
      <w:marTop w:val="0"/>
      <w:marBottom w:val="0"/>
      <w:divBdr>
        <w:top w:val="none" w:sz="0" w:space="0" w:color="auto"/>
        <w:left w:val="none" w:sz="0" w:space="0" w:color="auto"/>
        <w:bottom w:val="none" w:sz="0" w:space="0" w:color="auto"/>
        <w:right w:val="none" w:sz="0" w:space="0" w:color="auto"/>
      </w:divBdr>
    </w:div>
    <w:div w:id="753362111">
      <w:bodyDiv w:val="1"/>
      <w:marLeft w:val="0"/>
      <w:marRight w:val="0"/>
      <w:marTop w:val="0"/>
      <w:marBottom w:val="0"/>
      <w:divBdr>
        <w:top w:val="none" w:sz="0" w:space="0" w:color="auto"/>
        <w:left w:val="none" w:sz="0" w:space="0" w:color="auto"/>
        <w:bottom w:val="none" w:sz="0" w:space="0" w:color="auto"/>
        <w:right w:val="none" w:sz="0" w:space="0" w:color="auto"/>
      </w:divBdr>
      <w:divsChild>
        <w:div w:id="105660664">
          <w:marLeft w:val="547"/>
          <w:marRight w:val="0"/>
          <w:marTop w:val="0"/>
          <w:marBottom w:val="0"/>
          <w:divBdr>
            <w:top w:val="none" w:sz="0" w:space="0" w:color="auto"/>
            <w:left w:val="none" w:sz="0" w:space="0" w:color="auto"/>
            <w:bottom w:val="none" w:sz="0" w:space="0" w:color="auto"/>
            <w:right w:val="none" w:sz="0" w:space="0" w:color="auto"/>
          </w:divBdr>
        </w:div>
        <w:div w:id="1637761083">
          <w:marLeft w:val="547"/>
          <w:marRight w:val="0"/>
          <w:marTop w:val="0"/>
          <w:marBottom w:val="0"/>
          <w:divBdr>
            <w:top w:val="none" w:sz="0" w:space="0" w:color="auto"/>
            <w:left w:val="none" w:sz="0" w:space="0" w:color="auto"/>
            <w:bottom w:val="none" w:sz="0" w:space="0" w:color="auto"/>
            <w:right w:val="none" w:sz="0" w:space="0" w:color="auto"/>
          </w:divBdr>
        </w:div>
        <w:div w:id="1875803419">
          <w:marLeft w:val="547"/>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8282450">
      <w:bodyDiv w:val="1"/>
      <w:marLeft w:val="0"/>
      <w:marRight w:val="0"/>
      <w:marTop w:val="0"/>
      <w:marBottom w:val="0"/>
      <w:divBdr>
        <w:top w:val="none" w:sz="0" w:space="0" w:color="auto"/>
        <w:left w:val="none" w:sz="0" w:space="0" w:color="auto"/>
        <w:bottom w:val="none" w:sz="0" w:space="0" w:color="auto"/>
        <w:right w:val="none" w:sz="0" w:space="0" w:color="auto"/>
      </w:divBdr>
      <w:divsChild>
        <w:div w:id="806631647">
          <w:marLeft w:val="1267"/>
          <w:marRight w:val="0"/>
          <w:marTop w:val="58"/>
          <w:marBottom w:val="0"/>
          <w:divBdr>
            <w:top w:val="none" w:sz="0" w:space="0" w:color="auto"/>
            <w:left w:val="none" w:sz="0" w:space="0" w:color="auto"/>
            <w:bottom w:val="none" w:sz="0" w:space="0" w:color="auto"/>
            <w:right w:val="none" w:sz="0" w:space="0" w:color="auto"/>
          </w:divBdr>
        </w:div>
        <w:div w:id="975917756">
          <w:marLeft w:val="1541"/>
          <w:marRight w:val="0"/>
          <w:marTop w:val="58"/>
          <w:marBottom w:val="0"/>
          <w:divBdr>
            <w:top w:val="none" w:sz="0" w:space="0" w:color="auto"/>
            <w:left w:val="none" w:sz="0" w:space="0" w:color="auto"/>
            <w:bottom w:val="none" w:sz="0" w:space="0" w:color="auto"/>
            <w:right w:val="none" w:sz="0" w:space="0" w:color="auto"/>
          </w:divBdr>
        </w:div>
        <w:div w:id="1463813935">
          <w:marLeft w:val="1267"/>
          <w:marRight w:val="0"/>
          <w:marTop w:val="58"/>
          <w:marBottom w:val="0"/>
          <w:divBdr>
            <w:top w:val="none" w:sz="0" w:space="0" w:color="auto"/>
            <w:left w:val="none" w:sz="0" w:space="0" w:color="auto"/>
            <w:bottom w:val="none" w:sz="0" w:space="0" w:color="auto"/>
            <w:right w:val="none" w:sz="0" w:space="0" w:color="auto"/>
          </w:divBdr>
        </w:div>
      </w:divsChild>
    </w:div>
    <w:div w:id="799038352">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25126354">
      <w:bodyDiv w:val="1"/>
      <w:marLeft w:val="0"/>
      <w:marRight w:val="0"/>
      <w:marTop w:val="0"/>
      <w:marBottom w:val="0"/>
      <w:divBdr>
        <w:top w:val="none" w:sz="0" w:space="0" w:color="auto"/>
        <w:left w:val="none" w:sz="0" w:space="0" w:color="auto"/>
        <w:bottom w:val="none" w:sz="0" w:space="0" w:color="auto"/>
        <w:right w:val="none" w:sz="0" w:space="0" w:color="auto"/>
      </w:divBdr>
      <w:divsChild>
        <w:div w:id="128405000">
          <w:marLeft w:val="1267"/>
          <w:marRight w:val="0"/>
          <w:marTop w:val="58"/>
          <w:marBottom w:val="0"/>
          <w:divBdr>
            <w:top w:val="none" w:sz="0" w:space="0" w:color="auto"/>
            <w:left w:val="none" w:sz="0" w:space="0" w:color="auto"/>
            <w:bottom w:val="none" w:sz="0" w:space="0" w:color="auto"/>
            <w:right w:val="none" w:sz="0" w:space="0" w:color="auto"/>
          </w:divBdr>
        </w:div>
        <w:div w:id="942230821">
          <w:marLeft w:val="1267"/>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324774">
      <w:bodyDiv w:val="1"/>
      <w:marLeft w:val="0"/>
      <w:marRight w:val="0"/>
      <w:marTop w:val="0"/>
      <w:marBottom w:val="0"/>
      <w:divBdr>
        <w:top w:val="none" w:sz="0" w:space="0" w:color="auto"/>
        <w:left w:val="none" w:sz="0" w:space="0" w:color="auto"/>
        <w:bottom w:val="none" w:sz="0" w:space="0" w:color="auto"/>
        <w:right w:val="none" w:sz="0" w:space="0" w:color="auto"/>
      </w:divBdr>
    </w:div>
    <w:div w:id="938835272">
      <w:bodyDiv w:val="1"/>
      <w:marLeft w:val="0"/>
      <w:marRight w:val="0"/>
      <w:marTop w:val="0"/>
      <w:marBottom w:val="0"/>
      <w:divBdr>
        <w:top w:val="none" w:sz="0" w:space="0" w:color="auto"/>
        <w:left w:val="none" w:sz="0" w:space="0" w:color="auto"/>
        <w:bottom w:val="none" w:sz="0" w:space="0" w:color="auto"/>
        <w:right w:val="none" w:sz="0" w:space="0" w:color="auto"/>
      </w:divBdr>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48376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316399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6175002">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199317346">
      <w:bodyDiv w:val="1"/>
      <w:marLeft w:val="0"/>
      <w:marRight w:val="0"/>
      <w:marTop w:val="0"/>
      <w:marBottom w:val="0"/>
      <w:divBdr>
        <w:top w:val="none" w:sz="0" w:space="0" w:color="auto"/>
        <w:left w:val="none" w:sz="0" w:space="0" w:color="auto"/>
        <w:bottom w:val="none" w:sz="0" w:space="0" w:color="auto"/>
        <w:right w:val="none" w:sz="0" w:space="0" w:color="auto"/>
      </w:divBdr>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287202">
      <w:bodyDiv w:val="1"/>
      <w:marLeft w:val="0"/>
      <w:marRight w:val="0"/>
      <w:marTop w:val="0"/>
      <w:marBottom w:val="0"/>
      <w:divBdr>
        <w:top w:val="none" w:sz="0" w:space="0" w:color="auto"/>
        <w:left w:val="none" w:sz="0" w:space="0" w:color="auto"/>
        <w:bottom w:val="none" w:sz="0" w:space="0" w:color="auto"/>
        <w:right w:val="none" w:sz="0" w:space="0" w:color="auto"/>
      </w:divBdr>
      <w:divsChild>
        <w:div w:id="1610351158">
          <w:marLeft w:val="706"/>
          <w:marRight w:val="0"/>
          <w:marTop w:val="58"/>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25888923">
      <w:bodyDiv w:val="1"/>
      <w:marLeft w:val="0"/>
      <w:marRight w:val="0"/>
      <w:marTop w:val="0"/>
      <w:marBottom w:val="0"/>
      <w:divBdr>
        <w:top w:val="none" w:sz="0" w:space="0" w:color="auto"/>
        <w:left w:val="none" w:sz="0" w:space="0" w:color="auto"/>
        <w:bottom w:val="none" w:sz="0" w:space="0" w:color="auto"/>
        <w:right w:val="none" w:sz="0" w:space="0" w:color="auto"/>
      </w:divBdr>
      <w:divsChild>
        <w:div w:id="472259497">
          <w:marLeft w:val="979"/>
          <w:marRight w:val="0"/>
          <w:marTop w:val="58"/>
          <w:marBottom w:val="0"/>
          <w:divBdr>
            <w:top w:val="none" w:sz="0" w:space="0" w:color="auto"/>
            <w:left w:val="none" w:sz="0" w:space="0" w:color="auto"/>
            <w:bottom w:val="none" w:sz="0" w:space="0" w:color="auto"/>
            <w:right w:val="none" w:sz="0" w:space="0" w:color="auto"/>
          </w:divBdr>
        </w:div>
        <w:div w:id="56827345">
          <w:marLeft w:val="979"/>
          <w:marRight w:val="0"/>
          <w:marTop w:val="58"/>
          <w:marBottom w:val="0"/>
          <w:divBdr>
            <w:top w:val="none" w:sz="0" w:space="0" w:color="auto"/>
            <w:left w:val="none" w:sz="0" w:space="0" w:color="auto"/>
            <w:bottom w:val="none" w:sz="0" w:space="0" w:color="auto"/>
            <w:right w:val="none" w:sz="0" w:space="0" w:color="auto"/>
          </w:divBdr>
        </w:div>
        <w:div w:id="1448280307">
          <w:marLeft w:val="979"/>
          <w:marRight w:val="0"/>
          <w:marTop w:val="58"/>
          <w:marBottom w:val="0"/>
          <w:divBdr>
            <w:top w:val="none" w:sz="0" w:space="0" w:color="auto"/>
            <w:left w:val="none" w:sz="0" w:space="0" w:color="auto"/>
            <w:bottom w:val="none" w:sz="0" w:space="0" w:color="auto"/>
            <w:right w:val="none" w:sz="0" w:space="0" w:color="auto"/>
          </w:divBdr>
        </w:div>
        <w:div w:id="328561371">
          <w:marLeft w:val="706"/>
          <w:marRight w:val="0"/>
          <w:marTop w:val="58"/>
          <w:marBottom w:val="0"/>
          <w:divBdr>
            <w:top w:val="none" w:sz="0" w:space="0" w:color="auto"/>
            <w:left w:val="none" w:sz="0" w:space="0" w:color="auto"/>
            <w:bottom w:val="none" w:sz="0" w:space="0" w:color="auto"/>
            <w:right w:val="none" w:sz="0" w:space="0" w:color="auto"/>
          </w:divBdr>
        </w:div>
        <w:div w:id="82410747">
          <w:marLeft w:val="979"/>
          <w:marRight w:val="0"/>
          <w:marTop w:val="58"/>
          <w:marBottom w:val="0"/>
          <w:divBdr>
            <w:top w:val="none" w:sz="0" w:space="0" w:color="auto"/>
            <w:left w:val="none" w:sz="0" w:space="0" w:color="auto"/>
            <w:bottom w:val="none" w:sz="0" w:space="0" w:color="auto"/>
            <w:right w:val="none" w:sz="0" w:space="0" w:color="auto"/>
          </w:divBdr>
        </w:div>
        <w:div w:id="540557608">
          <w:marLeft w:val="979"/>
          <w:marRight w:val="0"/>
          <w:marTop w:val="58"/>
          <w:marBottom w:val="0"/>
          <w:divBdr>
            <w:top w:val="none" w:sz="0" w:space="0" w:color="auto"/>
            <w:left w:val="none" w:sz="0" w:space="0" w:color="auto"/>
            <w:bottom w:val="none" w:sz="0" w:space="0" w:color="auto"/>
            <w:right w:val="none" w:sz="0" w:space="0" w:color="auto"/>
          </w:divBdr>
        </w:div>
        <w:div w:id="970209580">
          <w:marLeft w:val="979"/>
          <w:marRight w:val="0"/>
          <w:marTop w:val="58"/>
          <w:marBottom w:val="0"/>
          <w:divBdr>
            <w:top w:val="none" w:sz="0" w:space="0" w:color="auto"/>
            <w:left w:val="none" w:sz="0" w:space="0" w:color="auto"/>
            <w:bottom w:val="none" w:sz="0" w:space="0" w:color="auto"/>
            <w:right w:val="none" w:sz="0" w:space="0" w:color="auto"/>
          </w:divBdr>
        </w:div>
        <w:div w:id="1432897770">
          <w:marLeft w:val="979"/>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430386">
      <w:bodyDiv w:val="1"/>
      <w:marLeft w:val="0"/>
      <w:marRight w:val="0"/>
      <w:marTop w:val="0"/>
      <w:marBottom w:val="0"/>
      <w:divBdr>
        <w:top w:val="none" w:sz="0" w:space="0" w:color="auto"/>
        <w:left w:val="none" w:sz="0" w:space="0" w:color="auto"/>
        <w:bottom w:val="none" w:sz="0" w:space="0" w:color="auto"/>
        <w:right w:val="none" w:sz="0" w:space="0" w:color="auto"/>
      </w:divBdr>
      <w:divsChild>
        <w:div w:id="404494083">
          <w:marLeft w:val="547"/>
          <w:marRight w:val="0"/>
          <w:marTop w:val="120"/>
          <w:marBottom w:val="180"/>
          <w:divBdr>
            <w:top w:val="none" w:sz="0" w:space="0" w:color="auto"/>
            <w:left w:val="none" w:sz="0" w:space="0" w:color="auto"/>
            <w:bottom w:val="none" w:sz="0" w:space="0" w:color="auto"/>
            <w:right w:val="none" w:sz="0" w:space="0" w:color="auto"/>
          </w:divBdr>
        </w:div>
        <w:div w:id="660347782">
          <w:marLeft w:val="547"/>
          <w:marRight w:val="0"/>
          <w:marTop w:val="60"/>
          <w:marBottom w:val="60"/>
          <w:divBdr>
            <w:top w:val="none" w:sz="0" w:space="0" w:color="auto"/>
            <w:left w:val="none" w:sz="0" w:space="0" w:color="auto"/>
            <w:bottom w:val="none" w:sz="0" w:space="0" w:color="auto"/>
            <w:right w:val="none" w:sz="0" w:space="0" w:color="auto"/>
          </w:divBdr>
        </w:div>
        <w:div w:id="692539892">
          <w:marLeft w:val="547"/>
          <w:marRight w:val="0"/>
          <w:marTop w:val="60"/>
          <w:marBottom w:val="60"/>
          <w:divBdr>
            <w:top w:val="none" w:sz="0" w:space="0" w:color="auto"/>
            <w:left w:val="none" w:sz="0" w:space="0" w:color="auto"/>
            <w:bottom w:val="none" w:sz="0" w:space="0" w:color="auto"/>
            <w:right w:val="none" w:sz="0" w:space="0" w:color="auto"/>
          </w:divBdr>
        </w:div>
        <w:div w:id="989871337">
          <w:marLeft w:val="1166"/>
          <w:marRight w:val="0"/>
          <w:marTop w:val="60"/>
          <w:marBottom w:val="6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20559678">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03490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553455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84287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6003703">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54873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2026743">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4986934">
      <w:bodyDiv w:val="1"/>
      <w:marLeft w:val="0"/>
      <w:marRight w:val="0"/>
      <w:marTop w:val="0"/>
      <w:marBottom w:val="0"/>
      <w:divBdr>
        <w:top w:val="none" w:sz="0" w:space="0" w:color="auto"/>
        <w:left w:val="none" w:sz="0" w:space="0" w:color="auto"/>
        <w:bottom w:val="none" w:sz="0" w:space="0" w:color="auto"/>
        <w:right w:val="none" w:sz="0" w:space="0" w:color="auto"/>
      </w:divBdr>
      <w:divsChild>
        <w:div w:id="1093431807">
          <w:marLeft w:val="706"/>
          <w:marRight w:val="0"/>
          <w:marTop w:val="67"/>
          <w:marBottom w:val="0"/>
          <w:divBdr>
            <w:top w:val="none" w:sz="0" w:space="0" w:color="auto"/>
            <w:left w:val="none" w:sz="0" w:space="0" w:color="auto"/>
            <w:bottom w:val="none" w:sz="0" w:space="0" w:color="auto"/>
            <w:right w:val="none" w:sz="0" w:space="0" w:color="auto"/>
          </w:divBdr>
        </w:div>
        <w:div w:id="1501851715">
          <w:marLeft w:val="979"/>
          <w:marRight w:val="0"/>
          <w:marTop w:val="62"/>
          <w:marBottom w:val="0"/>
          <w:divBdr>
            <w:top w:val="none" w:sz="0" w:space="0" w:color="auto"/>
            <w:left w:val="none" w:sz="0" w:space="0" w:color="auto"/>
            <w:bottom w:val="none" w:sz="0" w:space="0" w:color="auto"/>
            <w:right w:val="none" w:sz="0" w:space="0" w:color="auto"/>
          </w:divBdr>
        </w:div>
        <w:div w:id="1633485065">
          <w:marLeft w:val="979"/>
          <w:marRight w:val="0"/>
          <w:marTop w:val="62"/>
          <w:marBottom w:val="0"/>
          <w:divBdr>
            <w:top w:val="none" w:sz="0" w:space="0" w:color="auto"/>
            <w:left w:val="none" w:sz="0" w:space="0" w:color="auto"/>
            <w:bottom w:val="none" w:sz="0" w:space="0" w:color="auto"/>
            <w:right w:val="none" w:sz="0" w:space="0" w:color="auto"/>
          </w:divBdr>
        </w:div>
        <w:div w:id="1937706907">
          <w:marLeft w:val="979"/>
          <w:marRight w:val="0"/>
          <w:marTop w:val="62"/>
          <w:marBottom w:val="0"/>
          <w:divBdr>
            <w:top w:val="none" w:sz="0" w:space="0" w:color="auto"/>
            <w:left w:val="none" w:sz="0" w:space="0" w:color="auto"/>
            <w:bottom w:val="none" w:sz="0" w:space="0" w:color="auto"/>
            <w:right w:val="none" w:sz="0" w:space="0" w:color="auto"/>
          </w:divBdr>
        </w:div>
      </w:divsChild>
    </w:div>
    <w:div w:id="173154172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0100470">
      <w:bodyDiv w:val="1"/>
      <w:marLeft w:val="0"/>
      <w:marRight w:val="0"/>
      <w:marTop w:val="0"/>
      <w:marBottom w:val="0"/>
      <w:divBdr>
        <w:top w:val="none" w:sz="0" w:space="0" w:color="auto"/>
        <w:left w:val="none" w:sz="0" w:space="0" w:color="auto"/>
        <w:bottom w:val="none" w:sz="0" w:space="0" w:color="auto"/>
        <w:right w:val="none" w:sz="0" w:space="0" w:color="auto"/>
      </w:divBdr>
      <w:divsChild>
        <w:div w:id="1425809625">
          <w:marLeft w:val="1267"/>
          <w:marRight w:val="0"/>
          <w:marTop w:val="58"/>
          <w:marBottom w:val="0"/>
          <w:divBdr>
            <w:top w:val="none" w:sz="0" w:space="0" w:color="auto"/>
            <w:left w:val="none" w:sz="0" w:space="0" w:color="auto"/>
            <w:bottom w:val="none" w:sz="0" w:space="0" w:color="auto"/>
            <w:right w:val="none" w:sz="0" w:space="0" w:color="auto"/>
          </w:divBdr>
        </w:div>
        <w:div w:id="85813411">
          <w:marLeft w:val="1541"/>
          <w:marRight w:val="0"/>
          <w:marTop w:val="58"/>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4533277">
      <w:bodyDiv w:val="1"/>
      <w:marLeft w:val="0"/>
      <w:marRight w:val="0"/>
      <w:marTop w:val="0"/>
      <w:marBottom w:val="0"/>
      <w:divBdr>
        <w:top w:val="none" w:sz="0" w:space="0" w:color="auto"/>
        <w:left w:val="none" w:sz="0" w:space="0" w:color="auto"/>
        <w:bottom w:val="none" w:sz="0" w:space="0" w:color="auto"/>
        <w:right w:val="none" w:sz="0" w:space="0" w:color="auto"/>
      </w:divBdr>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8233312">
      <w:bodyDiv w:val="1"/>
      <w:marLeft w:val="0"/>
      <w:marRight w:val="0"/>
      <w:marTop w:val="0"/>
      <w:marBottom w:val="0"/>
      <w:divBdr>
        <w:top w:val="none" w:sz="0" w:space="0" w:color="auto"/>
        <w:left w:val="none" w:sz="0" w:space="0" w:color="auto"/>
        <w:bottom w:val="none" w:sz="0" w:space="0" w:color="auto"/>
        <w:right w:val="none" w:sz="0" w:space="0" w:color="auto"/>
      </w:divBdr>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33842</TotalTime>
  <Pages>1</Pages>
  <Words>2651</Words>
  <Characters>15115</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cp:lastModifiedBy>
  <cp:revision>292</cp:revision>
  <cp:lastPrinted>2016-09-21T11:03:00Z</cp:lastPrinted>
  <dcterms:created xsi:type="dcterms:W3CDTF">2019-02-15T07:05:00Z</dcterms:created>
  <dcterms:modified xsi:type="dcterms:W3CDTF">2023-04-07T04:00:00Z</dcterms:modified>
</cp:coreProperties>
</file>