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B36B78" w14:textId="57A75752" w:rsidR="006726F4" w:rsidRPr="00DB46BD" w:rsidRDefault="006726F4" w:rsidP="006726F4">
      <w:pPr>
        <w:pStyle w:val="aff3"/>
        <w:tabs>
          <w:tab w:val="left" w:pos="6137"/>
        </w:tabs>
        <w:snapToGrid w:val="0"/>
        <w:ind w:left="2384" w:hangingChars="993" w:hanging="2384"/>
        <w:rPr>
          <w:rFonts w:ascii="Arial" w:hAnsi="Arial" w:cs="Arial"/>
          <w:b/>
          <w:bCs/>
          <w:sz w:val="24"/>
          <w:szCs w:val="24"/>
          <w:lang w:val="en-GB"/>
        </w:rPr>
      </w:pPr>
      <w:bookmarkStart w:id="0" w:name="OLE_LINK2"/>
      <w:bookmarkStart w:id="1" w:name="OLE_LINK3"/>
      <w:r w:rsidRPr="00DB46BD">
        <w:rPr>
          <w:rFonts w:ascii="Arial" w:hAnsi="Arial" w:cs="Arial"/>
          <w:b/>
          <w:bCs/>
          <w:sz w:val="24"/>
          <w:szCs w:val="24"/>
          <w:lang w:val="en-GB"/>
        </w:rPr>
        <w:t>3GPP TSG RAN WG1 #112bis-e</w:t>
      </w:r>
      <w:r w:rsidRPr="00DB46BD">
        <w:rPr>
          <w:rFonts w:ascii="Arial" w:hAnsi="Arial" w:cs="Arial"/>
          <w:b/>
          <w:bCs/>
          <w:sz w:val="24"/>
          <w:szCs w:val="24"/>
          <w:lang w:val="en-GB"/>
        </w:rPr>
        <w:tab/>
      </w:r>
      <w:r w:rsidRPr="00DB46BD">
        <w:rPr>
          <w:rFonts w:ascii="Arial" w:hAnsi="Arial" w:cs="Arial"/>
          <w:b/>
          <w:bCs/>
          <w:sz w:val="24"/>
          <w:szCs w:val="24"/>
          <w:lang w:val="en-GB"/>
        </w:rPr>
        <w:tab/>
      </w:r>
      <w:r w:rsidRPr="00DB46BD">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t xml:space="preserve">  </w:t>
      </w:r>
      <w:bookmarkStart w:id="2" w:name="_GoBack"/>
      <w:bookmarkEnd w:id="2"/>
      <w:r w:rsidR="00A20513" w:rsidRPr="00A20513">
        <w:rPr>
          <w:rFonts w:ascii="Arial" w:hAnsi="Arial" w:cs="Arial"/>
          <w:b/>
          <w:bCs/>
          <w:sz w:val="24"/>
          <w:szCs w:val="24"/>
          <w:lang w:val="en-GB"/>
        </w:rPr>
        <w:t>R1-2303677</w:t>
      </w:r>
    </w:p>
    <w:p w14:paraId="6C2EA6DE" w14:textId="77777777" w:rsidR="006726F4" w:rsidRDefault="006726F4" w:rsidP="006726F4">
      <w:pPr>
        <w:pStyle w:val="aff3"/>
        <w:tabs>
          <w:tab w:val="left" w:pos="6137"/>
        </w:tabs>
        <w:snapToGrid w:val="0"/>
        <w:ind w:left="2384" w:hangingChars="993" w:hanging="2384"/>
        <w:rPr>
          <w:rFonts w:ascii="Arial" w:hAnsi="Arial" w:cs="Arial"/>
          <w:b/>
          <w:bCs/>
          <w:sz w:val="24"/>
          <w:szCs w:val="24"/>
          <w:lang w:val="en-GB"/>
        </w:rPr>
      </w:pPr>
      <w:r w:rsidRPr="00DB46BD">
        <w:rPr>
          <w:rFonts w:ascii="Arial" w:hAnsi="Arial" w:cs="Arial"/>
          <w:b/>
          <w:bCs/>
          <w:sz w:val="24"/>
          <w:szCs w:val="24"/>
          <w:lang w:val="en-GB"/>
        </w:rPr>
        <w:t>e-Meeting, April 17th – April 26th, 2023</w:t>
      </w:r>
      <w:r>
        <w:rPr>
          <w:rFonts w:ascii="Arial" w:hAnsi="Arial" w:cs="Arial"/>
          <w:b/>
          <w:bCs/>
          <w:sz w:val="24"/>
          <w:szCs w:val="24"/>
          <w:lang w:val="en-GB"/>
        </w:rPr>
        <w:tab/>
      </w:r>
    </w:p>
    <w:p w14:paraId="54C48F67" w14:textId="77777777" w:rsidR="006726F4" w:rsidRPr="00C00058" w:rsidRDefault="006726F4" w:rsidP="006726F4">
      <w:pPr>
        <w:pStyle w:val="aff3"/>
        <w:snapToGrid w:val="0"/>
        <w:ind w:left="2393" w:hangingChars="993" w:hanging="2393"/>
        <w:rPr>
          <w:rFonts w:ascii="Arial" w:eastAsiaTheme="minorEastAsia" w:hAnsi="Arial" w:cs="Arial"/>
          <w:b/>
          <w:bCs/>
          <w:sz w:val="24"/>
          <w:szCs w:val="24"/>
          <w:lang w:val="en-GB" w:eastAsia="zh-CN"/>
        </w:rPr>
      </w:pPr>
    </w:p>
    <w:p w14:paraId="47825095" w14:textId="3DCAE912"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3" w:name="Source"/>
      <w:bookmarkStart w:id="4" w:name="OLE_LINK11"/>
      <w:bookmarkStart w:id="5" w:name="OLE_LINK12"/>
      <w:bookmarkEnd w:id="3"/>
      <w:r w:rsidR="005042C6">
        <w:rPr>
          <w:rFonts w:ascii="Arial" w:eastAsiaTheme="minorEastAsia" w:hAnsi="Arial" w:cs="Arial"/>
          <w:b/>
          <w:bCs/>
          <w:sz w:val="24"/>
          <w:szCs w:val="24"/>
          <w:lang w:val="en-GB" w:eastAsia="zh-CN"/>
        </w:rPr>
        <w:t>9</w:t>
      </w:r>
      <w:r w:rsidR="00E40F1B">
        <w:rPr>
          <w:rFonts w:ascii="Arial" w:eastAsiaTheme="minorEastAsia" w:hAnsi="Arial" w:cs="Arial"/>
          <w:b/>
          <w:bCs/>
          <w:sz w:val="24"/>
          <w:szCs w:val="24"/>
          <w:lang w:val="en-GB" w:eastAsia="zh-CN"/>
        </w:rPr>
        <w:t>.</w:t>
      </w:r>
      <w:r w:rsidR="00BF5A45">
        <w:rPr>
          <w:rFonts w:ascii="Arial" w:eastAsiaTheme="minorEastAsia" w:hAnsi="Arial" w:cs="Arial"/>
          <w:b/>
          <w:bCs/>
          <w:sz w:val="24"/>
          <w:szCs w:val="24"/>
          <w:lang w:val="en-GB" w:eastAsia="zh-CN"/>
        </w:rPr>
        <w:t>1</w:t>
      </w:r>
      <w:r w:rsidR="00E40F1B">
        <w:rPr>
          <w:rFonts w:ascii="Arial" w:eastAsiaTheme="minorEastAsia" w:hAnsi="Arial" w:cs="Arial"/>
          <w:b/>
          <w:bCs/>
          <w:sz w:val="24"/>
          <w:szCs w:val="24"/>
          <w:lang w:val="en-GB" w:eastAsia="zh-CN"/>
        </w:rPr>
        <w:t>.</w:t>
      </w:r>
      <w:r w:rsidR="007111CF">
        <w:rPr>
          <w:rFonts w:ascii="Arial" w:eastAsiaTheme="minorEastAsia" w:hAnsi="Arial" w:cs="Arial"/>
          <w:b/>
          <w:bCs/>
          <w:sz w:val="24"/>
          <w:szCs w:val="24"/>
          <w:lang w:val="en-GB" w:eastAsia="zh-CN"/>
        </w:rPr>
        <w:t>2</w:t>
      </w:r>
    </w:p>
    <w:p w14:paraId="6D5A3739" w14:textId="77777777"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24BAD110"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sidR="001B0037">
        <w:rPr>
          <w:rFonts w:ascii="Arial" w:hAnsi="Arial" w:cs="Arial"/>
          <w:b/>
          <w:bCs/>
          <w:sz w:val="24"/>
          <w:szCs w:val="24"/>
          <w:lang w:val="en-GB"/>
        </w:rPr>
        <w:tab/>
      </w:r>
      <w:r w:rsidR="00634EDB" w:rsidRPr="00634EDB">
        <w:rPr>
          <w:rFonts w:ascii="Arial" w:eastAsiaTheme="minorEastAsia" w:hAnsi="Arial" w:cs="Arial"/>
          <w:b/>
          <w:bCs/>
          <w:sz w:val="24"/>
          <w:szCs w:val="24"/>
          <w:lang w:val="en-GB" w:eastAsia="zh-CN"/>
        </w:rPr>
        <w:t xml:space="preserve">Discussion on </w:t>
      </w:r>
      <w:r w:rsidR="007111CF">
        <w:rPr>
          <w:rFonts w:ascii="Arial" w:eastAsiaTheme="minorEastAsia" w:hAnsi="Arial" w:cs="Arial"/>
          <w:b/>
          <w:bCs/>
          <w:sz w:val="24"/>
          <w:szCs w:val="24"/>
          <w:lang w:val="en-GB" w:eastAsia="zh-CN"/>
        </w:rPr>
        <w:t>CSI enhancement</w:t>
      </w:r>
    </w:p>
    <w:bookmarkEnd w:id="4"/>
    <w:bookmarkEnd w:id="5"/>
    <w:p w14:paraId="20B6126F" w14:textId="77777777" w:rsidR="0095370B" w:rsidRPr="004313C9" w:rsidRDefault="0095370B" w:rsidP="0095370B">
      <w:pPr>
        <w:pStyle w:val="aff3"/>
        <w:snapToGrid w:val="0"/>
        <w:ind w:left="2384" w:hangingChars="993" w:hanging="2384"/>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6" w:name="DocumentFor"/>
      <w:bookmarkEnd w:id="6"/>
      <w:r w:rsidRPr="004313C9">
        <w:rPr>
          <w:rFonts w:ascii="Arial" w:hAnsi="Arial" w:cs="Arial"/>
          <w:b/>
          <w:bCs/>
          <w:sz w:val="24"/>
          <w:szCs w:val="24"/>
          <w:lang w:val="en-GB"/>
        </w:rPr>
        <w:t>Discussion and Decision</w:t>
      </w:r>
    </w:p>
    <w:p w14:paraId="03EDFF33" w14:textId="77777777" w:rsidR="0095370B" w:rsidRPr="005042C6"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D407D14"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001C94E4" w14:textId="6F6741FD" w:rsidR="00307ABB" w:rsidRDefault="0071010E" w:rsidP="004411FE">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CSI enhancement for Coherent-JT targeting FR1 and up to 4 TRPs, CSI enhancement for high/medium UE velocities </w:t>
      </w:r>
      <w:r w:rsidR="00F56E29">
        <w:rPr>
          <w:rFonts w:eastAsiaTheme="minorEastAsia"/>
          <w:color w:val="000000" w:themeColor="text1"/>
          <w:sz w:val="22"/>
          <w:szCs w:val="22"/>
          <w:lang w:val="en-US" w:eastAsia="zh-CN"/>
        </w:rPr>
        <w:t xml:space="preserve">and TDCP reporting </w:t>
      </w:r>
      <w:r>
        <w:rPr>
          <w:rFonts w:eastAsiaTheme="minorEastAsia"/>
          <w:color w:val="000000" w:themeColor="text1"/>
          <w:sz w:val="22"/>
          <w:szCs w:val="22"/>
          <w:lang w:val="en-US" w:eastAsia="zh-CN"/>
        </w:rPr>
        <w:t xml:space="preserve">were agreed for Rel-18 </w:t>
      </w:r>
      <w:r w:rsidR="009C3CB3">
        <w:rPr>
          <w:rFonts w:eastAsiaTheme="minorEastAsia"/>
          <w:color w:val="000000" w:themeColor="text1"/>
          <w:sz w:val="22"/>
          <w:szCs w:val="22"/>
          <w:lang w:val="en-US" w:eastAsia="zh-CN"/>
        </w:rPr>
        <w:t>MIMO evolution</w:t>
      </w:r>
      <w:r w:rsidR="006F5971">
        <w:rPr>
          <w:rFonts w:eastAsiaTheme="minorEastAsia"/>
          <w:color w:val="000000" w:themeColor="text1"/>
          <w:sz w:val="22"/>
          <w:szCs w:val="22"/>
          <w:lang w:val="en-US" w:eastAsia="zh-CN"/>
        </w:rPr>
        <w:t>.</w:t>
      </w:r>
      <w:r>
        <w:rPr>
          <w:rFonts w:eastAsiaTheme="minorEastAsia"/>
          <w:color w:val="000000" w:themeColor="text1"/>
          <w:sz w:val="22"/>
          <w:szCs w:val="22"/>
          <w:lang w:val="en-US" w:eastAsia="zh-CN"/>
        </w:rPr>
        <w:t xml:space="preserve"> And i</w:t>
      </w:r>
      <w:r>
        <w:rPr>
          <w:rFonts w:eastAsiaTheme="minorEastAsia" w:hint="eastAsia"/>
          <w:color w:val="000000" w:themeColor="text1"/>
          <w:sz w:val="22"/>
          <w:szCs w:val="22"/>
          <w:lang w:val="en-US" w:eastAsia="zh-CN"/>
        </w:rPr>
        <w:t>n</w:t>
      </w:r>
      <w:r w:rsidR="00F56E29">
        <w:rPr>
          <w:rFonts w:eastAsiaTheme="minorEastAsia"/>
          <w:color w:val="000000" w:themeColor="text1"/>
          <w:sz w:val="22"/>
          <w:szCs w:val="22"/>
          <w:lang w:val="en-US" w:eastAsia="zh-CN"/>
        </w:rPr>
        <w:t xml:space="preserve"> RAN1#11</w:t>
      </w:r>
      <w:r w:rsidR="007121C8">
        <w:rPr>
          <w:rFonts w:eastAsiaTheme="minorEastAsia"/>
          <w:color w:val="000000" w:themeColor="text1"/>
          <w:sz w:val="22"/>
          <w:szCs w:val="22"/>
          <w:lang w:val="en-US" w:eastAsia="zh-CN"/>
        </w:rPr>
        <w:t xml:space="preserve">2 </w:t>
      </w:r>
      <w:r w:rsidR="00F52EBE">
        <w:rPr>
          <w:rFonts w:eastAsiaTheme="minorEastAsia"/>
          <w:color w:val="000000" w:themeColor="text1"/>
          <w:sz w:val="22"/>
          <w:szCs w:val="22"/>
          <w:lang w:val="en-US" w:eastAsia="zh-CN"/>
        </w:rPr>
        <w:t>meeting</w:t>
      </w:r>
      <w:r w:rsidR="007121C8">
        <w:rPr>
          <w:rFonts w:eastAsiaTheme="minorEastAsia"/>
          <w:color w:val="000000" w:themeColor="text1"/>
          <w:sz w:val="22"/>
          <w:szCs w:val="22"/>
          <w:lang w:val="en-US" w:eastAsia="zh-CN"/>
        </w:rPr>
        <w:t xml:space="preserve"> [1]</w:t>
      </w:r>
      <w:r>
        <w:rPr>
          <w:rFonts w:eastAsiaTheme="minorEastAsia"/>
          <w:color w:val="000000" w:themeColor="text1"/>
          <w:sz w:val="22"/>
          <w:szCs w:val="22"/>
          <w:lang w:val="en-US" w:eastAsia="zh-CN"/>
        </w:rPr>
        <w:t xml:space="preserve">, </w:t>
      </w:r>
      <w:r w:rsidR="000E1324">
        <w:rPr>
          <w:rFonts w:eastAsiaTheme="minorEastAsia"/>
          <w:color w:val="000000" w:themeColor="text1"/>
          <w:sz w:val="22"/>
          <w:szCs w:val="22"/>
          <w:lang w:val="en-US" w:eastAsia="zh-CN"/>
        </w:rPr>
        <w:t xml:space="preserve">good progress was achieved </w:t>
      </w:r>
      <w:r w:rsidR="00B33CBE">
        <w:rPr>
          <w:rFonts w:eastAsiaTheme="minorEastAsia"/>
          <w:color w:val="000000" w:themeColor="text1"/>
          <w:sz w:val="22"/>
          <w:szCs w:val="22"/>
          <w:lang w:val="en-US" w:eastAsia="zh-CN"/>
        </w:rPr>
        <w:t xml:space="preserve">for </w:t>
      </w:r>
      <w:r>
        <w:rPr>
          <w:rFonts w:eastAsiaTheme="minorEastAsia"/>
          <w:color w:val="000000" w:themeColor="text1"/>
          <w:sz w:val="22"/>
          <w:szCs w:val="22"/>
          <w:lang w:val="en-US" w:eastAsia="zh-CN"/>
        </w:rPr>
        <w:t>CSI enhancements</w:t>
      </w:r>
      <w:r w:rsidR="000E1324">
        <w:rPr>
          <w:rFonts w:eastAsiaTheme="minorEastAsia"/>
          <w:color w:val="000000" w:themeColor="text1"/>
          <w:sz w:val="22"/>
          <w:szCs w:val="22"/>
          <w:lang w:val="en-US" w:eastAsia="zh-CN"/>
        </w:rPr>
        <w:t>.</w:t>
      </w:r>
      <w:r w:rsidR="000E1324" w:rsidRPr="000E1324">
        <w:rPr>
          <w:rFonts w:eastAsiaTheme="minorEastAsia"/>
          <w:color w:val="000000" w:themeColor="text1"/>
          <w:sz w:val="22"/>
          <w:szCs w:val="22"/>
          <w:lang w:val="en-US" w:eastAsia="zh-CN"/>
        </w:rPr>
        <w:t xml:space="preserve"> </w:t>
      </w:r>
      <w:r w:rsidR="000E1324">
        <w:rPr>
          <w:rFonts w:eastAsiaTheme="minorEastAsia"/>
          <w:color w:val="000000" w:themeColor="text1"/>
          <w:sz w:val="22"/>
          <w:szCs w:val="22"/>
          <w:lang w:val="en-US" w:eastAsia="zh-CN"/>
        </w:rPr>
        <w:t>In this paper, we provided our views on CSI enhancements for CJT, high/medium velocities and TDCP reporting.</w:t>
      </w:r>
    </w:p>
    <w:p w14:paraId="6BD1477B" w14:textId="3D3A067F"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7" w:name="OLE_LINK64"/>
      <w:bookmarkStart w:id="8" w:name="OLE_LINK65"/>
      <w:r w:rsidRPr="00707451">
        <w:rPr>
          <w:rFonts w:ascii="Times New Roman" w:eastAsia="宋体" w:hAnsi="Times New Roman" w:cs="Times New Roman" w:hint="eastAsia"/>
          <w:bCs w:val="0"/>
          <w:color w:val="auto"/>
          <w:kern w:val="32"/>
          <w:lang w:val="en-US" w:eastAsia="zh-CN"/>
        </w:rPr>
        <w:t>Discussion</w:t>
      </w:r>
    </w:p>
    <w:p w14:paraId="2C3A73D8" w14:textId="77777777" w:rsidR="00B1407E" w:rsidRPr="004C05CE" w:rsidRDefault="00B1407E" w:rsidP="00B1407E">
      <w:pPr>
        <w:pStyle w:val="1"/>
        <w:keepLines w:val="0"/>
        <w:numPr>
          <w:ilvl w:val="1"/>
          <w:numId w:val="1"/>
        </w:numPr>
        <w:spacing w:before="240" w:after="60"/>
        <w:jc w:val="both"/>
        <w:rPr>
          <w:rFonts w:ascii="Times New Roman" w:eastAsia="宋体" w:hAnsi="Times New Roman" w:cs="Times New Roman"/>
          <w:bCs w:val="0"/>
          <w:color w:val="auto"/>
          <w:kern w:val="32"/>
          <w:sz w:val="24"/>
          <w:lang w:val="en-US" w:eastAsia="zh-CN"/>
        </w:rPr>
      </w:pPr>
      <w:r>
        <w:rPr>
          <w:rFonts w:ascii="Times New Roman" w:eastAsia="宋体" w:hAnsi="Times New Roman" w:cs="Times New Roman"/>
          <w:bCs w:val="0"/>
          <w:color w:val="auto"/>
          <w:kern w:val="32"/>
          <w:sz w:val="24"/>
          <w:lang w:val="en-US" w:eastAsia="zh-CN"/>
        </w:rPr>
        <w:t>CSI enhancements for CJT</w:t>
      </w:r>
    </w:p>
    <w:p w14:paraId="1B130591" w14:textId="0185477C" w:rsidR="0066527C" w:rsidRPr="0030091C" w:rsidRDefault="0066527C" w:rsidP="0030091C">
      <w:pPr>
        <w:pStyle w:val="2"/>
        <w:rPr>
          <w:color w:val="auto"/>
          <w:lang w:val="en-US"/>
        </w:rPr>
      </w:pPr>
      <w:r w:rsidRPr="0030091C">
        <w:rPr>
          <w:rFonts w:hint="eastAsia"/>
          <w:color w:val="auto"/>
          <w:lang w:val="en-US"/>
        </w:rPr>
        <w:t>F</w:t>
      </w:r>
      <w:r w:rsidRPr="0030091C">
        <w:rPr>
          <w:color w:val="auto"/>
          <w:lang w:val="en-US"/>
        </w:rPr>
        <w:t>D basis selection for mode-1 codebook</w:t>
      </w:r>
    </w:p>
    <w:p w14:paraId="56384BF8" w14:textId="7F966983" w:rsidR="00194A2C" w:rsidRDefault="00163F0D" w:rsidP="00194A2C">
      <w:pPr>
        <w:spacing w:after="120"/>
        <w:jc w:val="both"/>
        <w:rPr>
          <w:rFonts w:eastAsiaTheme="minorEastAsia"/>
          <w:color w:val="000000" w:themeColor="text1"/>
          <w:sz w:val="22"/>
          <w:szCs w:val="22"/>
          <w:lang w:eastAsia="zh-CN"/>
        </w:rPr>
      </w:pPr>
      <w:r>
        <w:rPr>
          <w:rFonts w:eastAsiaTheme="minorEastAsia"/>
          <w:color w:val="000000" w:themeColor="text1"/>
          <w:sz w:val="22"/>
          <w:szCs w:val="22"/>
          <w:lang w:val="en-US" w:eastAsia="zh-CN"/>
        </w:rPr>
        <w:t xml:space="preserve">It was agreed to support TRP specific and TRP common FD basis selection for CJT codebook, and for TRP specific FD basis selection (i.e. mode-1), </w:t>
      </w:r>
      <w:r w:rsidR="00194A2C">
        <w:rPr>
          <w:rFonts w:eastAsiaTheme="minorEastAsia"/>
          <w:color w:val="000000" w:themeColor="text1"/>
          <w:sz w:val="22"/>
          <w:szCs w:val="22"/>
          <w:lang w:val="en-US" w:eastAsia="zh-CN"/>
        </w:rPr>
        <w:t>and two alternatives were selected for FD basis indication</w:t>
      </w:r>
      <w:r w:rsidR="00440E25">
        <w:rPr>
          <w:rFonts w:eastAsiaTheme="minorEastAsia"/>
          <w:color w:val="000000" w:themeColor="text1"/>
          <w:sz w:val="22"/>
          <w:szCs w:val="22"/>
          <w:lang w:val="en-US" w:eastAsia="zh-CN"/>
        </w:rPr>
        <w:t>, the corresponding agreements are</w:t>
      </w:r>
      <w:r w:rsidR="00194A2C">
        <w:rPr>
          <w:rFonts w:eastAsiaTheme="minorEastAsia"/>
          <w:color w:val="000000" w:themeColor="text1"/>
          <w:sz w:val="22"/>
          <w:szCs w:val="22"/>
          <w:lang w:eastAsia="zh-CN"/>
        </w:rPr>
        <w:t xml:space="preserve"> shown as follows.</w:t>
      </w:r>
    </w:p>
    <w:tbl>
      <w:tblPr>
        <w:tblStyle w:val="aff5"/>
        <w:tblW w:w="0" w:type="auto"/>
        <w:tblLook w:val="04A0" w:firstRow="1" w:lastRow="0" w:firstColumn="1" w:lastColumn="0" w:noHBand="0" w:noVBand="1"/>
      </w:tblPr>
      <w:tblGrid>
        <w:gridCol w:w="9631"/>
      </w:tblGrid>
      <w:tr w:rsidR="00194A2C" w14:paraId="48E337E7" w14:textId="77777777" w:rsidTr="000304B3">
        <w:tc>
          <w:tcPr>
            <w:tcW w:w="9631" w:type="dxa"/>
          </w:tcPr>
          <w:p w14:paraId="13D79C51" w14:textId="77777777" w:rsidR="00440E25" w:rsidRPr="008C3F6A" w:rsidRDefault="00440E25" w:rsidP="00440E25">
            <w:pPr>
              <w:spacing w:after="0"/>
              <w:rPr>
                <w:rFonts w:cs="Times"/>
                <w:b/>
                <w:bCs/>
                <w:iCs/>
                <w:highlight w:val="green"/>
              </w:rPr>
            </w:pPr>
            <w:r w:rsidRPr="008C3F6A">
              <w:rPr>
                <w:rFonts w:cs="Times"/>
                <w:b/>
                <w:bCs/>
                <w:iCs/>
                <w:highlight w:val="green"/>
              </w:rPr>
              <w:t>Agreement</w:t>
            </w:r>
          </w:p>
          <w:p w14:paraId="519485D3" w14:textId="77777777" w:rsidR="00440E25" w:rsidRPr="008C3F6A" w:rsidRDefault="00440E25" w:rsidP="00440E25">
            <w:pPr>
              <w:widowControl w:val="0"/>
              <w:snapToGrid w:val="0"/>
              <w:spacing w:after="0"/>
              <w:jc w:val="both"/>
              <w:rPr>
                <w:rFonts w:cs="Times"/>
              </w:rPr>
            </w:pPr>
            <w:r w:rsidRPr="008C3F6A">
              <w:rPr>
                <w:rFonts w:cs="Times"/>
              </w:rPr>
              <w:t>For the Rel-18 Type-II codebook for CJT mTRP, support the following two modes:</w:t>
            </w:r>
          </w:p>
          <w:p w14:paraId="49DEC48C" w14:textId="77777777" w:rsidR="00440E25" w:rsidRPr="008C3F6A" w:rsidRDefault="00440E25" w:rsidP="00440E25">
            <w:pPr>
              <w:numPr>
                <w:ilvl w:val="0"/>
                <w:numId w:val="23"/>
              </w:numPr>
              <w:snapToGrid w:val="0"/>
              <w:spacing w:after="0"/>
              <w:rPr>
                <w:rFonts w:cs="Times"/>
              </w:rPr>
            </w:pPr>
            <w:r w:rsidRPr="008C3F6A">
              <w:rPr>
                <w:rFonts w:cs="Times"/>
              </w:rPr>
              <w:t xml:space="preserve">Mode 1: Per-TRP/TRP-group SD/FD basis selection which allows independent FD basis selection across N TRPs / TRP groups. </w:t>
            </w:r>
            <w:r w:rsidRPr="008C3F6A">
              <w:rPr>
                <w:rFonts w:cs="Times"/>
                <w:u w:val="single"/>
              </w:rPr>
              <w:t>Example</w:t>
            </w:r>
            <w:r w:rsidRPr="008C3F6A">
              <w:rPr>
                <w:rFonts w:cs="Times"/>
              </w:rPr>
              <w:t xml:space="preserve"> formulation (</w:t>
            </w:r>
            <w:r w:rsidRPr="008C3F6A">
              <w:rPr>
                <w:rFonts w:cs="Times"/>
                <w:i/>
                <w:iCs/>
              </w:rPr>
              <w:t>N</w:t>
            </w:r>
            <w:r w:rsidRPr="008C3F6A">
              <w:rPr>
                <w:rFonts w:cs="Times"/>
              </w:rPr>
              <w:t xml:space="preserve"> = number of TRPs or TRP groups): </w:t>
            </w:r>
          </w:p>
          <w:p w14:paraId="022700FC" w14:textId="005E8A9C" w:rsidR="00440E25" w:rsidRPr="00440E25" w:rsidRDefault="003554D6" w:rsidP="00440E25">
            <w:pPr>
              <w:snapToGrid w:val="0"/>
              <w:spacing w:after="0"/>
              <w:jc w:val="center"/>
              <w:rPr>
                <w:rFonts w:cs="Times"/>
              </w:rPr>
            </w:pPr>
            <m:oMathPara>
              <m:oMath>
                <m:d>
                  <m:dPr>
                    <m:begChr m:val="["/>
                    <m:endChr m:val="]"/>
                    <m:ctrlPr>
                      <w:rPr>
                        <w:rFonts w:ascii="Cambria Math" w:eastAsia="Cambria Math" w:hAnsi="Cambria Math"/>
                        <w:i/>
                        <w:iCs/>
                        <w:sz w:val="18"/>
                        <w:szCs w:val="18"/>
                      </w:rPr>
                    </m:ctrlPr>
                  </m:dPr>
                  <m:e>
                    <m:m>
                      <m:mPr>
                        <m:mcs>
                          <m:mc>
                            <m:mcPr>
                              <m:count m:val="1"/>
                              <m:mcJc m:val="center"/>
                            </m:mcPr>
                          </m:mc>
                        </m:mcs>
                        <m:ctrlPr>
                          <w:rPr>
                            <w:rFonts w:ascii="Cambria Math" w:eastAsia="Cambria Math" w:hAnsi="Cambria Math"/>
                            <w:i/>
                            <w:iCs/>
                            <w:sz w:val="18"/>
                            <w:szCs w:val="18"/>
                          </w:rPr>
                        </m:ctrlPr>
                      </m:mPr>
                      <m:mr>
                        <m:e>
                          <m:sSub>
                            <m:sSubPr>
                              <m:ctrlPr>
                                <w:rPr>
                                  <w:rFonts w:ascii="Cambria Math" w:eastAsia="Cambria Math" w:hAnsi="Cambria Math"/>
                                  <w:i/>
                                  <w:iCs/>
                                  <w:sz w:val="18"/>
                                  <w:szCs w:val="18"/>
                                </w:rPr>
                              </m:ctrlPr>
                            </m:sSubPr>
                            <m:e>
                              <m:r>
                                <m:rPr>
                                  <m:sty m:val="bi"/>
                                </m:rPr>
                                <w:rPr>
                                  <w:rFonts w:ascii="Cambria Math" w:hAnsi="Cambria Math"/>
                                  <w:sz w:val="18"/>
                                  <w:szCs w:val="18"/>
                                </w:rPr>
                                <m:t>W</m:t>
                              </m:r>
                            </m:e>
                            <m:sub>
                              <m:r>
                                <w:rPr>
                                  <w:rFonts w:ascii="Cambria Math" w:hAnsi="Cambria Math"/>
                                  <w:sz w:val="18"/>
                                  <w:szCs w:val="18"/>
                                </w:rPr>
                                <m:t>1,1</m:t>
                              </m:r>
                            </m:sub>
                          </m:sSub>
                          <m:sSub>
                            <m:sSubPr>
                              <m:ctrlPr>
                                <w:rPr>
                                  <w:rFonts w:ascii="Cambria Math" w:eastAsia="Cambria Math" w:hAnsi="Cambria Math"/>
                                  <w:i/>
                                  <w:iCs/>
                                  <w:sz w:val="18"/>
                                  <w:szCs w:val="18"/>
                                </w:rPr>
                              </m:ctrlPr>
                            </m:sSubPr>
                            <m:e>
                              <m:acc>
                                <m:accPr>
                                  <m:chr m:val="̃"/>
                                  <m:ctrlPr>
                                    <w:rPr>
                                      <w:rFonts w:ascii="Cambria Math" w:eastAsia="Cambria Math" w:hAnsi="Cambria Math"/>
                                      <w:i/>
                                      <w:iCs/>
                                      <w:sz w:val="18"/>
                                      <w:szCs w:val="18"/>
                                    </w:rPr>
                                  </m:ctrlPr>
                                </m:accPr>
                                <m:e>
                                  <m:r>
                                    <m:rPr>
                                      <m:sty m:val="bi"/>
                                    </m:rPr>
                                    <w:rPr>
                                      <w:rFonts w:ascii="Cambria Math" w:hAnsi="Cambria Math"/>
                                      <w:sz w:val="18"/>
                                      <w:szCs w:val="18"/>
                                    </w:rPr>
                                    <m:t>W</m:t>
                                  </m:r>
                                </m:e>
                              </m:acc>
                            </m:e>
                            <m:sub>
                              <m:r>
                                <m:rPr>
                                  <m:sty m:val="p"/>
                                </m:rPr>
                                <w:rPr>
                                  <w:rFonts w:ascii="Cambria Math" w:hAnsi="Cambria Math"/>
                                  <w:sz w:val="18"/>
                                  <w:szCs w:val="18"/>
                                </w:rPr>
                                <m:t>2,1</m:t>
                              </m:r>
                            </m:sub>
                          </m:sSub>
                          <m:sSubSup>
                            <m:sSubSupPr>
                              <m:ctrlPr>
                                <w:rPr>
                                  <w:rFonts w:ascii="Cambria Math" w:eastAsia="Cambria Math" w:hAnsi="Cambria Math"/>
                                  <w:i/>
                                  <w:iCs/>
                                  <w:sz w:val="18"/>
                                  <w:szCs w:val="18"/>
                                </w:rPr>
                              </m:ctrlPr>
                            </m:sSubSupPr>
                            <m:e>
                              <m:r>
                                <m:rPr>
                                  <m:sty m:val="bi"/>
                                </m:rPr>
                                <w:rPr>
                                  <w:rFonts w:ascii="Cambria Math" w:hAnsi="Cambria Math"/>
                                  <w:sz w:val="18"/>
                                  <w:szCs w:val="18"/>
                                </w:rPr>
                                <m:t>W</m:t>
                              </m:r>
                            </m:e>
                            <m:sub>
                              <m:r>
                                <w:rPr>
                                  <w:rFonts w:ascii="Cambria Math" w:hAnsi="Cambria Math"/>
                                  <w:sz w:val="18"/>
                                  <w:szCs w:val="18"/>
                                </w:rPr>
                                <m:t>f,1</m:t>
                              </m:r>
                            </m:sub>
                            <m:sup>
                              <m:r>
                                <w:rPr>
                                  <w:rFonts w:ascii="Cambria Math" w:hAnsi="Cambria Math"/>
                                  <w:sz w:val="18"/>
                                  <w:szCs w:val="18"/>
                                </w:rPr>
                                <m:t>H</m:t>
                              </m:r>
                            </m:sup>
                          </m:sSubSup>
                        </m:e>
                      </m:mr>
                      <m:mr>
                        <m:e>
                          <m:r>
                            <w:rPr>
                              <w:rFonts w:ascii="Cambria Math" w:hAnsi="Cambria Math"/>
                              <w:sz w:val="18"/>
                              <w:szCs w:val="18"/>
                            </w:rPr>
                            <m:t>⋮</m:t>
                          </m:r>
                        </m:e>
                      </m:mr>
                      <m:mr>
                        <m:e>
                          <m:sSub>
                            <m:sSubPr>
                              <m:ctrlPr>
                                <w:rPr>
                                  <w:rFonts w:ascii="Cambria Math" w:eastAsia="Cambria Math" w:hAnsi="Cambria Math"/>
                                  <w:i/>
                                  <w:iCs/>
                                  <w:sz w:val="18"/>
                                  <w:szCs w:val="18"/>
                                </w:rPr>
                              </m:ctrlPr>
                            </m:sSubPr>
                            <m:e>
                              <m:r>
                                <m:rPr>
                                  <m:sty m:val="bi"/>
                                </m:rPr>
                                <w:rPr>
                                  <w:rFonts w:ascii="Cambria Math" w:hAnsi="Cambria Math"/>
                                  <w:sz w:val="18"/>
                                  <w:szCs w:val="18"/>
                                </w:rPr>
                                <m:t>W</m:t>
                              </m:r>
                            </m:e>
                            <m:sub>
                              <m:r>
                                <w:rPr>
                                  <w:rFonts w:ascii="Cambria Math" w:hAnsi="Cambria Math"/>
                                  <w:sz w:val="18"/>
                                  <w:szCs w:val="18"/>
                                </w:rPr>
                                <m:t>1,N</m:t>
                              </m:r>
                            </m:sub>
                          </m:sSub>
                          <m:sSub>
                            <m:sSubPr>
                              <m:ctrlPr>
                                <w:rPr>
                                  <w:rFonts w:ascii="Cambria Math" w:eastAsia="Cambria Math" w:hAnsi="Cambria Math"/>
                                  <w:i/>
                                  <w:iCs/>
                                  <w:sz w:val="18"/>
                                  <w:szCs w:val="18"/>
                                </w:rPr>
                              </m:ctrlPr>
                            </m:sSubPr>
                            <m:e>
                              <m:acc>
                                <m:accPr>
                                  <m:chr m:val="̃"/>
                                  <m:ctrlPr>
                                    <w:rPr>
                                      <w:rFonts w:ascii="Cambria Math" w:eastAsia="Cambria Math" w:hAnsi="Cambria Math"/>
                                      <w:i/>
                                      <w:iCs/>
                                      <w:sz w:val="18"/>
                                      <w:szCs w:val="18"/>
                                    </w:rPr>
                                  </m:ctrlPr>
                                </m:accPr>
                                <m:e>
                                  <m:r>
                                    <m:rPr>
                                      <m:sty m:val="bi"/>
                                    </m:rPr>
                                    <w:rPr>
                                      <w:rFonts w:ascii="Cambria Math" w:hAnsi="Cambria Math"/>
                                      <w:sz w:val="18"/>
                                      <w:szCs w:val="18"/>
                                    </w:rPr>
                                    <m:t>W</m:t>
                                  </m:r>
                                </m:e>
                              </m:acc>
                            </m:e>
                            <m:sub>
                              <m:r>
                                <m:rPr>
                                  <m:sty m:val="p"/>
                                </m:rPr>
                                <w:rPr>
                                  <w:rFonts w:ascii="Cambria Math" w:hAnsi="Cambria Math"/>
                                  <w:sz w:val="18"/>
                                  <w:szCs w:val="18"/>
                                </w:rPr>
                                <m:t>2,</m:t>
                              </m:r>
                              <m:r>
                                <w:rPr>
                                  <w:rFonts w:ascii="Cambria Math" w:hAnsi="Cambria Math"/>
                                  <w:sz w:val="18"/>
                                  <w:szCs w:val="18"/>
                                </w:rPr>
                                <m:t>N</m:t>
                              </m:r>
                            </m:sub>
                          </m:sSub>
                          <m:sSubSup>
                            <m:sSubSupPr>
                              <m:ctrlPr>
                                <w:rPr>
                                  <w:rFonts w:ascii="Cambria Math" w:eastAsia="Cambria Math" w:hAnsi="Cambria Math"/>
                                  <w:i/>
                                  <w:iCs/>
                                  <w:sz w:val="18"/>
                                  <w:szCs w:val="18"/>
                                </w:rPr>
                              </m:ctrlPr>
                            </m:sSubSupPr>
                            <m:e>
                              <m:r>
                                <m:rPr>
                                  <m:sty m:val="bi"/>
                                </m:rPr>
                                <w:rPr>
                                  <w:rFonts w:ascii="Cambria Math" w:hAnsi="Cambria Math"/>
                                  <w:sz w:val="18"/>
                                  <w:szCs w:val="18"/>
                                </w:rPr>
                                <m:t>W</m:t>
                              </m:r>
                            </m:e>
                            <m:sub>
                              <m:r>
                                <w:rPr>
                                  <w:rFonts w:ascii="Cambria Math" w:hAnsi="Cambria Math"/>
                                  <w:sz w:val="18"/>
                                  <w:szCs w:val="18"/>
                                </w:rPr>
                                <m:t>f,N</m:t>
                              </m:r>
                            </m:sub>
                            <m:sup>
                              <m:r>
                                <w:rPr>
                                  <w:rFonts w:ascii="Cambria Math" w:hAnsi="Cambria Math"/>
                                  <w:sz w:val="18"/>
                                  <w:szCs w:val="18"/>
                                </w:rPr>
                                <m:t>H</m:t>
                              </m:r>
                            </m:sup>
                          </m:sSubSup>
                        </m:e>
                      </m:mr>
                    </m:m>
                  </m:e>
                </m:d>
              </m:oMath>
            </m:oMathPara>
          </w:p>
          <w:p w14:paraId="2D5D7A05" w14:textId="77777777" w:rsidR="00440E25" w:rsidRPr="008C3F6A" w:rsidRDefault="00440E25" w:rsidP="00440E25">
            <w:pPr>
              <w:numPr>
                <w:ilvl w:val="0"/>
                <w:numId w:val="23"/>
              </w:numPr>
              <w:snapToGrid w:val="0"/>
              <w:spacing w:after="0"/>
              <w:rPr>
                <w:rFonts w:cs="Times"/>
              </w:rPr>
            </w:pPr>
            <w:r w:rsidRPr="008C3F6A">
              <w:rPr>
                <w:rFonts w:cs="Times"/>
              </w:rPr>
              <w:t xml:space="preserve">Mode 2: Per-TRP/TRP group (port-group or resource) SD basis selection and joint/common (across </w:t>
            </w:r>
            <w:r w:rsidRPr="008C3F6A">
              <w:rPr>
                <w:rFonts w:cs="Times"/>
                <w:i/>
                <w:iCs/>
              </w:rPr>
              <w:t>N</w:t>
            </w:r>
            <w:r w:rsidRPr="008C3F6A">
              <w:rPr>
                <w:rFonts w:cs="Times"/>
              </w:rPr>
              <w:t xml:space="preserve"> TRPs) FD basis selection. </w:t>
            </w:r>
            <w:r w:rsidRPr="008C3F6A">
              <w:rPr>
                <w:rFonts w:cs="Times"/>
                <w:u w:val="single"/>
              </w:rPr>
              <w:t>Example</w:t>
            </w:r>
            <w:r w:rsidRPr="008C3F6A">
              <w:rPr>
                <w:rFonts w:cs="Times"/>
              </w:rPr>
              <w:t xml:space="preserve"> formulation (</w:t>
            </w:r>
            <w:r w:rsidRPr="008C3F6A">
              <w:rPr>
                <w:rFonts w:cs="Times"/>
                <w:i/>
                <w:iCs/>
              </w:rPr>
              <w:t>N</w:t>
            </w:r>
            <w:r w:rsidRPr="008C3F6A">
              <w:rPr>
                <w:rFonts w:cs="Times"/>
              </w:rPr>
              <w:t xml:space="preserve"> = number of TRPs or TRP groups):</w:t>
            </w:r>
          </w:p>
          <w:p w14:paraId="761EEDAE" w14:textId="77777777" w:rsidR="00440E25" w:rsidRPr="008C3F6A" w:rsidRDefault="00440E25" w:rsidP="00440E25">
            <w:pPr>
              <w:snapToGrid w:val="0"/>
              <w:spacing w:after="0"/>
              <w:jc w:val="center"/>
              <w:rPr>
                <w:rFonts w:cs="Times"/>
                <w:iCs/>
              </w:rPr>
            </w:pPr>
          </w:p>
          <w:p w14:paraId="1B911138" w14:textId="3ED85821" w:rsidR="00440E25" w:rsidRPr="00440E25" w:rsidRDefault="003554D6" w:rsidP="00440E25">
            <w:pPr>
              <w:snapToGrid w:val="0"/>
              <w:spacing w:after="0"/>
              <w:jc w:val="center"/>
              <w:rPr>
                <w:rFonts w:cs="Times"/>
              </w:rPr>
            </w:pPr>
            <m:oMathPara>
              <m:oMath>
                <m:d>
                  <m:dPr>
                    <m:begChr m:val="["/>
                    <m:endChr m:val="]"/>
                    <m:ctrlPr>
                      <w:rPr>
                        <w:rFonts w:ascii="Cambria Math" w:eastAsia="Cambria Math" w:hAnsi="Cambria Math"/>
                        <w:i/>
                        <w:iCs/>
                        <w:sz w:val="18"/>
                        <w:szCs w:val="18"/>
                      </w:rPr>
                    </m:ctrlPr>
                  </m:dPr>
                  <m:e>
                    <m:m>
                      <m:mPr>
                        <m:mcs>
                          <m:mc>
                            <m:mcPr>
                              <m:count m:val="1"/>
                              <m:mcJc m:val="center"/>
                            </m:mcPr>
                          </m:mc>
                        </m:mcs>
                        <m:ctrlPr>
                          <w:rPr>
                            <w:rFonts w:ascii="Cambria Math" w:eastAsia="Cambria Math" w:hAnsi="Cambria Math"/>
                            <w:i/>
                            <w:iCs/>
                            <w:sz w:val="18"/>
                            <w:szCs w:val="18"/>
                          </w:rPr>
                        </m:ctrlPr>
                      </m:mPr>
                      <m:mr>
                        <m:e>
                          <m:sSub>
                            <m:sSubPr>
                              <m:ctrlPr>
                                <w:rPr>
                                  <w:rFonts w:ascii="Cambria Math" w:eastAsia="Cambria Math" w:hAnsi="Cambria Math"/>
                                  <w:i/>
                                  <w:iCs/>
                                  <w:sz w:val="18"/>
                                  <w:szCs w:val="18"/>
                                </w:rPr>
                              </m:ctrlPr>
                            </m:sSubPr>
                            <m:e>
                              <m:r>
                                <m:rPr>
                                  <m:sty m:val="bi"/>
                                </m:rPr>
                                <w:rPr>
                                  <w:rFonts w:ascii="Cambria Math" w:hAnsi="Cambria Math"/>
                                  <w:sz w:val="18"/>
                                  <w:szCs w:val="18"/>
                                </w:rPr>
                                <m:t>W</m:t>
                              </m:r>
                            </m:e>
                            <m:sub>
                              <m:r>
                                <w:rPr>
                                  <w:rFonts w:ascii="Cambria Math" w:hAnsi="Cambria Math"/>
                                  <w:sz w:val="18"/>
                                  <w:szCs w:val="18"/>
                                </w:rPr>
                                <m:t>1,1</m:t>
                              </m:r>
                            </m:sub>
                          </m:sSub>
                          <m:sSub>
                            <m:sSubPr>
                              <m:ctrlPr>
                                <w:rPr>
                                  <w:rFonts w:ascii="Cambria Math" w:eastAsia="Cambria Math" w:hAnsi="Cambria Math"/>
                                  <w:i/>
                                  <w:iCs/>
                                  <w:sz w:val="18"/>
                                  <w:szCs w:val="18"/>
                                </w:rPr>
                              </m:ctrlPr>
                            </m:sSubPr>
                            <m:e>
                              <m:acc>
                                <m:accPr>
                                  <m:chr m:val="̃"/>
                                  <m:ctrlPr>
                                    <w:rPr>
                                      <w:rFonts w:ascii="Cambria Math" w:eastAsia="Cambria Math" w:hAnsi="Cambria Math"/>
                                      <w:i/>
                                      <w:iCs/>
                                      <w:sz w:val="18"/>
                                      <w:szCs w:val="18"/>
                                    </w:rPr>
                                  </m:ctrlPr>
                                </m:accPr>
                                <m:e>
                                  <m:r>
                                    <m:rPr>
                                      <m:sty m:val="bi"/>
                                    </m:rPr>
                                    <w:rPr>
                                      <w:rFonts w:ascii="Cambria Math" w:hAnsi="Cambria Math"/>
                                      <w:sz w:val="18"/>
                                      <w:szCs w:val="18"/>
                                    </w:rPr>
                                    <m:t>W</m:t>
                                  </m:r>
                                </m:e>
                              </m:acc>
                            </m:e>
                            <m:sub>
                              <m:r>
                                <m:rPr>
                                  <m:sty m:val="p"/>
                                </m:rPr>
                                <w:rPr>
                                  <w:rFonts w:ascii="Cambria Math" w:hAnsi="Cambria Math"/>
                                  <w:sz w:val="18"/>
                                  <w:szCs w:val="18"/>
                                </w:rPr>
                                <m:t>2,1</m:t>
                              </m:r>
                            </m:sub>
                          </m:sSub>
                          <m:sSubSup>
                            <m:sSubSupPr>
                              <m:ctrlPr>
                                <w:rPr>
                                  <w:rFonts w:ascii="Cambria Math" w:eastAsia="Cambria Math" w:hAnsi="Cambria Math"/>
                                  <w:i/>
                                  <w:iCs/>
                                  <w:sz w:val="18"/>
                                  <w:szCs w:val="18"/>
                                </w:rPr>
                              </m:ctrlPr>
                            </m:sSubSupPr>
                            <m:e>
                              <m:r>
                                <m:rPr>
                                  <m:sty m:val="bi"/>
                                </m:rPr>
                                <w:rPr>
                                  <w:rFonts w:ascii="Cambria Math" w:hAnsi="Cambria Math"/>
                                  <w:sz w:val="18"/>
                                  <w:szCs w:val="18"/>
                                </w:rPr>
                                <m:t>W</m:t>
                              </m:r>
                            </m:e>
                            <m:sub>
                              <m:r>
                                <w:rPr>
                                  <w:rFonts w:ascii="Cambria Math" w:hAnsi="Cambria Math"/>
                                  <w:sz w:val="18"/>
                                  <w:szCs w:val="18"/>
                                </w:rPr>
                                <m:t>f</m:t>
                              </m:r>
                            </m:sub>
                            <m:sup>
                              <m:r>
                                <w:rPr>
                                  <w:rFonts w:ascii="Cambria Math" w:hAnsi="Cambria Math"/>
                                  <w:sz w:val="18"/>
                                  <w:szCs w:val="18"/>
                                </w:rPr>
                                <m:t>H</m:t>
                              </m:r>
                            </m:sup>
                          </m:sSubSup>
                        </m:e>
                      </m:mr>
                      <m:mr>
                        <m:e>
                          <m:r>
                            <w:rPr>
                              <w:rFonts w:ascii="Cambria Math" w:hAnsi="Cambria Math"/>
                              <w:sz w:val="18"/>
                              <w:szCs w:val="18"/>
                            </w:rPr>
                            <m:t>⋮</m:t>
                          </m:r>
                        </m:e>
                      </m:mr>
                      <m:mr>
                        <m:e>
                          <m:sSub>
                            <m:sSubPr>
                              <m:ctrlPr>
                                <w:rPr>
                                  <w:rFonts w:ascii="Cambria Math" w:eastAsia="Cambria Math" w:hAnsi="Cambria Math"/>
                                  <w:i/>
                                  <w:iCs/>
                                  <w:sz w:val="18"/>
                                  <w:szCs w:val="18"/>
                                </w:rPr>
                              </m:ctrlPr>
                            </m:sSubPr>
                            <m:e>
                              <m:r>
                                <m:rPr>
                                  <m:sty m:val="bi"/>
                                </m:rPr>
                                <w:rPr>
                                  <w:rFonts w:ascii="Cambria Math" w:hAnsi="Cambria Math"/>
                                  <w:sz w:val="18"/>
                                  <w:szCs w:val="18"/>
                                </w:rPr>
                                <m:t>W</m:t>
                              </m:r>
                            </m:e>
                            <m:sub>
                              <m:r>
                                <w:rPr>
                                  <w:rFonts w:ascii="Cambria Math" w:hAnsi="Cambria Math"/>
                                  <w:sz w:val="18"/>
                                  <w:szCs w:val="18"/>
                                </w:rPr>
                                <m:t>1,N</m:t>
                              </m:r>
                            </m:sub>
                          </m:sSub>
                          <m:sSub>
                            <m:sSubPr>
                              <m:ctrlPr>
                                <w:rPr>
                                  <w:rFonts w:ascii="Cambria Math" w:eastAsia="Cambria Math" w:hAnsi="Cambria Math"/>
                                  <w:i/>
                                  <w:iCs/>
                                  <w:sz w:val="18"/>
                                  <w:szCs w:val="18"/>
                                </w:rPr>
                              </m:ctrlPr>
                            </m:sSubPr>
                            <m:e>
                              <m:acc>
                                <m:accPr>
                                  <m:chr m:val="̃"/>
                                  <m:ctrlPr>
                                    <w:rPr>
                                      <w:rFonts w:ascii="Cambria Math" w:eastAsia="Cambria Math" w:hAnsi="Cambria Math"/>
                                      <w:i/>
                                      <w:iCs/>
                                      <w:sz w:val="18"/>
                                      <w:szCs w:val="18"/>
                                    </w:rPr>
                                  </m:ctrlPr>
                                </m:accPr>
                                <m:e>
                                  <m:r>
                                    <m:rPr>
                                      <m:sty m:val="bi"/>
                                    </m:rPr>
                                    <w:rPr>
                                      <w:rFonts w:ascii="Cambria Math" w:hAnsi="Cambria Math"/>
                                      <w:sz w:val="18"/>
                                      <w:szCs w:val="18"/>
                                    </w:rPr>
                                    <m:t>W</m:t>
                                  </m:r>
                                </m:e>
                              </m:acc>
                            </m:e>
                            <m:sub>
                              <m:r>
                                <m:rPr>
                                  <m:sty m:val="p"/>
                                </m:rPr>
                                <w:rPr>
                                  <w:rFonts w:ascii="Cambria Math" w:hAnsi="Cambria Math"/>
                                  <w:sz w:val="18"/>
                                  <w:szCs w:val="18"/>
                                </w:rPr>
                                <m:t>2,</m:t>
                              </m:r>
                              <m:r>
                                <w:rPr>
                                  <w:rFonts w:ascii="Cambria Math" w:hAnsi="Cambria Math"/>
                                  <w:sz w:val="18"/>
                                  <w:szCs w:val="18"/>
                                </w:rPr>
                                <m:t>N</m:t>
                              </m:r>
                            </m:sub>
                          </m:sSub>
                          <m:sSubSup>
                            <m:sSubSupPr>
                              <m:ctrlPr>
                                <w:rPr>
                                  <w:rFonts w:ascii="Cambria Math" w:eastAsia="Cambria Math" w:hAnsi="Cambria Math"/>
                                  <w:i/>
                                  <w:iCs/>
                                  <w:sz w:val="18"/>
                                  <w:szCs w:val="18"/>
                                </w:rPr>
                              </m:ctrlPr>
                            </m:sSubSupPr>
                            <m:e>
                              <m:r>
                                <m:rPr>
                                  <m:sty m:val="bi"/>
                                </m:rPr>
                                <w:rPr>
                                  <w:rFonts w:ascii="Cambria Math" w:hAnsi="Cambria Math"/>
                                  <w:sz w:val="18"/>
                                  <w:szCs w:val="18"/>
                                </w:rPr>
                                <m:t>W</m:t>
                              </m:r>
                            </m:e>
                            <m:sub>
                              <m:r>
                                <w:rPr>
                                  <w:rFonts w:ascii="Cambria Math" w:hAnsi="Cambria Math"/>
                                  <w:sz w:val="18"/>
                                  <w:szCs w:val="18"/>
                                </w:rPr>
                                <m:t>f</m:t>
                              </m:r>
                            </m:sub>
                            <m:sup>
                              <m:r>
                                <w:rPr>
                                  <w:rFonts w:ascii="Cambria Math" w:hAnsi="Cambria Math"/>
                                  <w:sz w:val="18"/>
                                  <w:szCs w:val="18"/>
                                </w:rPr>
                                <m:t>H</m:t>
                              </m:r>
                            </m:sup>
                          </m:sSubSup>
                        </m:e>
                      </m:mr>
                    </m:m>
                  </m:e>
                </m:d>
              </m:oMath>
            </m:oMathPara>
          </w:p>
          <w:p w14:paraId="274E3F20" w14:textId="77777777" w:rsidR="00440E25" w:rsidRPr="008C3F6A" w:rsidRDefault="00440E25" w:rsidP="00440E25">
            <w:pPr>
              <w:pStyle w:val="a7"/>
              <w:widowControl w:val="0"/>
              <w:numPr>
                <w:ilvl w:val="0"/>
                <w:numId w:val="24"/>
              </w:numPr>
              <w:suppressAutoHyphens/>
              <w:snapToGrid w:val="0"/>
              <w:spacing w:after="0"/>
              <w:contextualSpacing w:val="0"/>
              <w:jc w:val="both"/>
              <w:rPr>
                <w:rFonts w:cs="Times"/>
                <w:color w:val="000000"/>
              </w:rPr>
            </w:pPr>
            <w:r w:rsidRPr="008C3F6A">
              <w:rPr>
                <w:rFonts w:cs="Times"/>
                <w:color w:val="000000"/>
              </w:rPr>
              <w:t>Striving for the two modes to share commonality in detailed designs such as parameter combinations, basis selection, TRP (group) selection, reference amplitude, W</w:t>
            </w:r>
            <w:r w:rsidRPr="008C3F6A">
              <w:rPr>
                <w:rFonts w:cs="Times"/>
                <w:color w:val="000000"/>
                <w:vertAlign w:val="subscript"/>
              </w:rPr>
              <w:t>2</w:t>
            </w:r>
            <w:r w:rsidRPr="008C3F6A">
              <w:rPr>
                <w:rFonts w:cs="Times"/>
                <w:color w:val="000000"/>
              </w:rPr>
              <w:t xml:space="preserve"> quantization schemes.</w:t>
            </w:r>
          </w:p>
          <w:p w14:paraId="7FD887C9" w14:textId="77777777" w:rsidR="00440E25" w:rsidRPr="008C3F6A" w:rsidRDefault="00440E25" w:rsidP="00440E25">
            <w:pPr>
              <w:numPr>
                <w:ilvl w:val="0"/>
                <w:numId w:val="23"/>
              </w:numPr>
              <w:snapToGrid w:val="0"/>
              <w:spacing w:after="0"/>
              <w:rPr>
                <w:rFonts w:cs="Times"/>
              </w:rPr>
            </w:pPr>
            <w:r w:rsidRPr="008C3F6A">
              <w:rPr>
                <w:rFonts w:cs="Times"/>
              </w:rPr>
              <w:t>FFS: Depending on the decision on SCI design, whether additional per-TRP/TRP-group amplitude scaling and/or co-phase is needed or not, and whether they are a part of W</w:t>
            </w:r>
            <w:r w:rsidRPr="008C3F6A">
              <w:rPr>
                <w:rFonts w:cs="Times"/>
                <w:vertAlign w:val="subscript"/>
              </w:rPr>
              <w:t>2s</w:t>
            </w:r>
          </w:p>
          <w:p w14:paraId="6DFAF9D9" w14:textId="77777777" w:rsidR="00194A2C" w:rsidRPr="00111B85" w:rsidRDefault="00194A2C" w:rsidP="00194A2C">
            <w:pPr>
              <w:spacing w:after="0"/>
              <w:rPr>
                <w:b/>
                <w:bCs/>
                <w:highlight w:val="green"/>
                <w:lang w:val="en-CA" w:eastAsia="x-none"/>
              </w:rPr>
            </w:pPr>
            <w:r w:rsidRPr="00111B85">
              <w:rPr>
                <w:b/>
                <w:bCs/>
                <w:highlight w:val="green"/>
                <w:lang w:val="en-CA" w:eastAsia="x-none"/>
              </w:rPr>
              <w:t>Agreement</w:t>
            </w:r>
          </w:p>
          <w:p w14:paraId="504FF430" w14:textId="77777777" w:rsidR="00194A2C" w:rsidRPr="007A2836" w:rsidRDefault="00194A2C" w:rsidP="00194A2C">
            <w:pPr>
              <w:snapToGrid w:val="0"/>
              <w:spacing w:after="0"/>
              <w:rPr>
                <w:szCs w:val="18"/>
                <w:lang w:eastAsia="zh-CN"/>
              </w:rPr>
            </w:pPr>
            <w:r w:rsidRPr="007A2836">
              <w:rPr>
                <w:szCs w:val="18"/>
              </w:rPr>
              <w:t xml:space="preserve">On the Type-II codebook refinement for CJT mTRP, </w:t>
            </w:r>
            <w:r w:rsidRPr="007A2836">
              <w:rPr>
                <w:i/>
                <w:szCs w:val="18"/>
              </w:rPr>
              <w:t>for mode-1</w:t>
            </w:r>
            <w:r w:rsidRPr="007A2836">
              <w:rPr>
                <w:szCs w:val="18"/>
              </w:rPr>
              <w:t xml:space="preserve">, down select (in RAN1#112) </w:t>
            </w:r>
            <w:r w:rsidRPr="007A2836">
              <w:rPr>
                <w:szCs w:val="18"/>
                <w:u w:val="single"/>
              </w:rPr>
              <w:t>only one</w:t>
            </w:r>
            <w:r w:rsidRPr="007A2836">
              <w:rPr>
                <w:szCs w:val="18"/>
              </w:rPr>
              <w:t xml:space="preserve"> from the following schemes</w:t>
            </w:r>
          </w:p>
          <w:p w14:paraId="2657C71B" w14:textId="77777777" w:rsidR="00194A2C" w:rsidRPr="007A2836" w:rsidRDefault="00194A2C" w:rsidP="00194A2C">
            <w:pPr>
              <w:numPr>
                <w:ilvl w:val="0"/>
                <w:numId w:val="11"/>
              </w:numPr>
              <w:snapToGrid w:val="0"/>
              <w:spacing w:after="0"/>
              <w:rPr>
                <w:szCs w:val="18"/>
                <w:lang w:eastAsia="x-none"/>
              </w:rPr>
            </w:pPr>
            <w:r w:rsidRPr="007A2836">
              <w:rPr>
                <w:szCs w:val="18"/>
                <w:lang w:eastAsia="x-none"/>
              </w:rPr>
              <w:t xml:space="preserve">Alt1. The use of per-CSI-RS-resource FD basis selection offset (relative to a reference CSI-RS resource) for independent FD basis selection across N CSI-RS resources. </w:t>
            </w:r>
          </w:p>
          <w:p w14:paraId="107E1F58" w14:textId="77777777" w:rsidR="00194A2C" w:rsidRPr="007A2836" w:rsidRDefault="00194A2C" w:rsidP="00194A2C">
            <w:pPr>
              <w:numPr>
                <w:ilvl w:val="1"/>
                <w:numId w:val="11"/>
              </w:numPr>
              <w:snapToGrid w:val="0"/>
              <w:spacing w:after="0"/>
              <w:rPr>
                <w:szCs w:val="18"/>
                <w:lang w:eastAsia="x-none"/>
              </w:rPr>
            </w:pPr>
            <w:r w:rsidRPr="007A2836">
              <w:rPr>
                <w:szCs w:val="18"/>
                <w:lang w:eastAsia="x-none"/>
              </w:rPr>
              <w:t xml:space="preserve">Example formulation: </w:t>
            </w:r>
            <m:oMath>
              <m:sSub>
                <m:sSubPr>
                  <m:ctrlPr>
                    <w:rPr>
                      <w:rFonts w:ascii="Cambria Math" w:eastAsia="Malgun Gothic" w:hAnsi="Cambria Math"/>
                      <w:i/>
                      <w:iCs/>
                      <w:szCs w:val="18"/>
                    </w:rPr>
                  </m:ctrlPr>
                </m:sSubPr>
                <m:e>
                  <m:r>
                    <m:rPr>
                      <m:sty m:val="bi"/>
                    </m:rPr>
                    <w:rPr>
                      <w:rFonts w:ascii="Cambria Math" w:eastAsia="Malgun Gothic" w:hAnsi="Cambria Math"/>
                      <w:szCs w:val="18"/>
                    </w:rPr>
                    <m:t>W</m:t>
                  </m:r>
                </m:e>
                <m:sub>
                  <m:r>
                    <w:rPr>
                      <w:rFonts w:ascii="Cambria Math" w:eastAsia="Malgun Gothic" w:hAnsi="Cambria Math"/>
                      <w:szCs w:val="18"/>
                    </w:rPr>
                    <m:t>f,n</m:t>
                  </m:r>
                </m:sub>
              </m:sSub>
              <m:r>
                <w:rPr>
                  <w:rFonts w:ascii="Cambria Math" w:eastAsia="Malgun Gothic" w:hAnsi="Cambria Math"/>
                  <w:szCs w:val="18"/>
                </w:rPr>
                <m:t>=</m:t>
              </m:r>
              <m:r>
                <m:rPr>
                  <m:sty m:val="p"/>
                </m:rPr>
                <w:rPr>
                  <w:rFonts w:ascii="Cambria Math" w:eastAsia="Malgun Gothic" w:hAnsi="Cambria Math"/>
                  <w:szCs w:val="18"/>
                </w:rPr>
                <m:t>diag</m:t>
              </m:r>
              <m:r>
                <w:rPr>
                  <w:rFonts w:ascii="Cambria Math" w:eastAsia="Malgun Gothic" w:hAnsi="Cambria Math"/>
                  <w:szCs w:val="18"/>
                </w:rPr>
                <m:t>(</m:t>
              </m:r>
              <m:sSup>
                <m:sSupPr>
                  <m:ctrlPr>
                    <w:rPr>
                      <w:rFonts w:ascii="Cambria Math" w:eastAsia="Malgun Gothic" w:hAnsi="Cambria Math"/>
                      <w:i/>
                      <w:iCs/>
                      <w:szCs w:val="18"/>
                    </w:rPr>
                  </m:ctrlPr>
                </m:sSupPr>
                <m:e>
                  <m:d>
                    <m:dPr>
                      <m:begChr m:val="["/>
                      <m:endChr m:val="]"/>
                      <m:ctrlPr>
                        <w:rPr>
                          <w:rFonts w:ascii="Cambria Math" w:eastAsia="Malgun Gothic" w:hAnsi="Cambria Math"/>
                          <w:i/>
                          <w:szCs w:val="18"/>
                        </w:rPr>
                      </m:ctrlPr>
                    </m:dPr>
                    <m:e>
                      <m:r>
                        <w:rPr>
                          <w:rFonts w:ascii="Cambria Math" w:eastAsia="Malgun Gothic" w:hAnsi="Cambria Math"/>
                          <w:szCs w:val="18"/>
                        </w:rPr>
                        <m:t>1</m:t>
                      </m:r>
                      <m:sSup>
                        <m:sSupPr>
                          <m:ctrlPr>
                            <w:rPr>
                              <w:rFonts w:ascii="Cambria Math" w:eastAsia="Malgun Gothic" w:hAnsi="Cambria Math"/>
                              <w:i/>
                              <w:iCs/>
                              <w:szCs w:val="18"/>
                            </w:rPr>
                          </m:ctrlPr>
                        </m:sSupPr>
                        <m:e>
                          <m:r>
                            <w:rPr>
                              <w:rFonts w:ascii="Cambria Math" w:eastAsia="Malgun Gothic" w:hAnsi="Cambria Math"/>
                              <w:szCs w:val="18"/>
                            </w:rPr>
                            <m:t xml:space="preserve"> e</m:t>
                          </m:r>
                        </m:e>
                        <m:sup>
                          <m:r>
                            <w:rPr>
                              <w:rFonts w:ascii="Cambria Math" w:eastAsia="Malgun Gothic" w:hAnsi="Cambria Math"/>
                              <w:szCs w:val="18"/>
                            </w:rPr>
                            <m:t>j</m:t>
                          </m:r>
                          <m:f>
                            <m:fPr>
                              <m:ctrlPr>
                                <w:rPr>
                                  <w:rFonts w:ascii="Cambria Math" w:eastAsia="Malgun Gothic" w:hAnsi="Cambria Math"/>
                                  <w:i/>
                                  <w:iCs/>
                                  <w:szCs w:val="18"/>
                                </w:rPr>
                              </m:ctrlPr>
                            </m:fPr>
                            <m:num>
                              <m:r>
                                <w:rPr>
                                  <w:rFonts w:ascii="Cambria Math" w:eastAsia="Malgun Gothic" w:hAnsi="Cambria Math"/>
                                  <w:szCs w:val="18"/>
                                </w:rPr>
                                <m:t>2π</m:t>
                              </m:r>
                            </m:num>
                            <m:den>
                              <m:sSub>
                                <m:sSubPr>
                                  <m:ctrlPr>
                                    <w:rPr>
                                      <w:rFonts w:ascii="Cambria Math" w:eastAsia="Malgun Gothic" w:hAnsi="Cambria Math"/>
                                      <w:i/>
                                      <w:iCs/>
                                      <w:szCs w:val="18"/>
                                    </w:rPr>
                                  </m:ctrlPr>
                                </m:sSubPr>
                                <m:e>
                                  <m:r>
                                    <w:rPr>
                                      <w:rFonts w:ascii="Cambria Math" w:eastAsia="Malgun Gothic" w:hAnsi="Cambria Math"/>
                                      <w:szCs w:val="18"/>
                                    </w:rPr>
                                    <m:t>N</m:t>
                                  </m:r>
                                </m:e>
                                <m:sub>
                                  <m:r>
                                    <w:rPr>
                                      <w:rFonts w:ascii="Cambria Math" w:eastAsia="Malgun Gothic" w:hAnsi="Cambria Math"/>
                                      <w:szCs w:val="18"/>
                                    </w:rPr>
                                    <m:t>3</m:t>
                                  </m:r>
                                </m:sub>
                              </m:sSub>
                            </m:den>
                          </m:f>
                          <m:sSub>
                            <m:sSubPr>
                              <m:ctrlPr>
                                <w:rPr>
                                  <w:rFonts w:ascii="Cambria Math" w:eastAsia="Malgun Gothic" w:hAnsi="Cambria Math"/>
                                  <w:i/>
                                  <w:iCs/>
                                  <w:szCs w:val="18"/>
                                </w:rPr>
                              </m:ctrlPr>
                            </m:sSubPr>
                            <m:e>
                              <m:r>
                                <w:rPr>
                                  <w:rFonts w:ascii="Cambria Math" w:eastAsia="Malgun Gothic" w:hAnsi="Cambria Math"/>
                                  <w:szCs w:val="18"/>
                                </w:rPr>
                                <m:t>φ</m:t>
                              </m:r>
                            </m:e>
                            <m:sub>
                              <m:r>
                                <w:rPr>
                                  <w:rFonts w:ascii="Cambria Math" w:eastAsia="Malgun Gothic" w:hAnsi="Cambria Math"/>
                                  <w:szCs w:val="18"/>
                                </w:rPr>
                                <m:t>n</m:t>
                              </m:r>
                            </m:sub>
                          </m:sSub>
                        </m:sup>
                      </m:sSup>
                      <m:r>
                        <w:rPr>
                          <w:rFonts w:ascii="Cambria Math" w:eastAsia="Malgun Gothic" w:hAnsi="Cambria Math"/>
                          <w:szCs w:val="18"/>
                        </w:rPr>
                        <m:t xml:space="preserve">…. </m:t>
                      </m:r>
                      <m:sSup>
                        <m:sSupPr>
                          <m:ctrlPr>
                            <w:rPr>
                              <w:rFonts w:ascii="Cambria Math" w:eastAsia="Malgun Gothic" w:hAnsi="Cambria Math"/>
                              <w:i/>
                              <w:iCs/>
                              <w:szCs w:val="18"/>
                            </w:rPr>
                          </m:ctrlPr>
                        </m:sSupPr>
                        <m:e>
                          <m:r>
                            <w:rPr>
                              <w:rFonts w:ascii="Cambria Math" w:eastAsia="Malgun Gothic" w:hAnsi="Cambria Math"/>
                              <w:szCs w:val="18"/>
                            </w:rPr>
                            <m:t>e</m:t>
                          </m:r>
                        </m:e>
                        <m:sup>
                          <m:r>
                            <w:rPr>
                              <w:rFonts w:ascii="Cambria Math" w:eastAsia="Malgun Gothic" w:hAnsi="Cambria Math"/>
                              <w:szCs w:val="18"/>
                            </w:rPr>
                            <m:t>j</m:t>
                          </m:r>
                          <m:f>
                            <m:fPr>
                              <m:ctrlPr>
                                <w:rPr>
                                  <w:rFonts w:ascii="Cambria Math" w:eastAsia="Malgun Gothic" w:hAnsi="Cambria Math"/>
                                  <w:i/>
                                  <w:iCs/>
                                  <w:szCs w:val="18"/>
                                </w:rPr>
                              </m:ctrlPr>
                            </m:fPr>
                            <m:num>
                              <m:r>
                                <w:rPr>
                                  <w:rFonts w:ascii="Cambria Math" w:eastAsia="Malgun Gothic" w:hAnsi="Cambria Math"/>
                                  <w:szCs w:val="18"/>
                                </w:rPr>
                                <m:t>2π</m:t>
                              </m:r>
                            </m:num>
                            <m:den>
                              <m:sSub>
                                <m:sSubPr>
                                  <m:ctrlPr>
                                    <w:rPr>
                                      <w:rFonts w:ascii="Cambria Math" w:eastAsia="Malgun Gothic" w:hAnsi="Cambria Math"/>
                                      <w:i/>
                                      <w:iCs/>
                                      <w:szCs w:val="18"/>
                                    </w:rPr>
                                  </m:ctrlPr>
                                </m:sSubPr>
                                <m:e>
                                  <m:r>
                                    <w:rPr>
                                      <w:rFonts w:ascii="Cambria Math" w:eastAsia="Malgun Gothic" w:hAnsi="Cambria Math"/>
                                      <w:szCs w:val="18"/>
                                    </w:rPr>
                                    <m:t>N</m:t>
                                  </m:r>
                                </m:e>
                                <m:sub>
                                  <m:r>
                                    <w:rPr>
                                      <w:rFonts w:ascii="Cambria Math" w:eastAsia="Malgun Gothic" w:hAnsi="Cambria Math"/>
                                      <w:szCs w:val="18"/>
                                    </w:rPr>
                                    <m:t>3</m:t>
                                  </m:r>
                                </m:sub>
                              </m:sSub>
                            </m:den>
                          </m:f>
                          <m:sSub>
                            <m:sSubPr>
                              <m:ctrlPr>
                                <w:rPr>
                                  <w:rFonts w:ascii="Cambria Math" w:eastAsia="Malgun Gothic" w:hAnsi="Cambria Math"/>
                                  <w:i/>
                                  <w:iCs/>
                                  <w:szCs w:val="18"/>
                                </w:rPr>
                              </m:ctrlPr>
                            </m:sSubPr>
                            <m:e>
                              <m:sSub>
                                <m:sSubPr>
                                  <m:ctrlPr>
                                    <w:rPr>
                                      <w:rFonts w:ascii="Cambria Math" w:eastAsia="Malgun Gothic" w:hAnsi="Cambria Math"/>
                                      <w:i/>
                                      <w:szCs w:val="18"/>
                                    </w:rPr>
                                  </m:ctrlPr>
                                </m:sSubPr>
                                <m:e>
                                  <m:r>
                                    <w:rPr>
                                      <w:rFonts w:ascii="Cambria Math" w:eastAsia="Malgun Gothic" w:hAnsi="Cambria Math"/>
                                      <w:szCs w:val="18"/>
                                    </w:rPr>
                                    <m:t>(N</m:t>
                                  </m:r>
                                </m:e>
                                <m:sub>
                                  <m:r>
                                    <w:rPr>
                                      <w:rFonts w:ascii="Cambria Math" w:eastAsia="Malgun Gothic" w:hAnsi="Cambria Math"/>
                                      <w:szCs w:val="18"/>
                                    </w:rPr>
                                    <m:t>3</m:t>
                                  </m:r>
                                </m:sub>
                              </m:sSub>
                              <m:r>
                                <w:rPr>
                                  <w:rFonts w:ascii="Cambria Math" w:eastAsia="Malgun Gothic" w:hAnsi="Cambria Math"/>
                                  <w:szCs w:val="18"/>
                                </w:rPr>
                                <m:t>-1)φ</m:t>
                              </m:r>
                            </m:e>
                            <m:sub>
                              <m:r>
                                <w:rPr>
                                  <w:rFonts w:ascii="Cambria Math" w:eastAsia="Malgun Gothic" w:hAnsi="Cambria Math"/>
                                  <w:szCs w:val="18"/>
                                </w:rPr>
                                <m:t>n</m:t>
                              </m:r>
                            </m:sub>
                          </m:sSub>
                        </m:sup>
                      </m:sSup>
                      <m:ctrlPr>
                        <w:rPr>
                          <w:rFonts w:ascii="Cambria Math" w:eastAsia="Malgun Gothic" w:hAnsi="Cambria Math"/>
                          <w:i/>
                          <w:iCs/>
                          <w:szCs w:val="18"/>
                        </w:rPr>
                      </m:ctrlPr>
                    </m:e>
                  </m:d>
                </m:e>
                <m:sup/>
              </m:sSup>
              <m:r>
                <w:rPr>
                  <w:rFonts w:ascii="Cambria Math" w:eastAsia="Malgun Gothic" w:hAnsi="Cambria Math"/>
                  <w:szCs w:val="18"/>
                </w:rPr>
                <m:t>)</m:t>
              </m:r>
              <m:sSub>
                <m:sSubPr>
                  <m:ctrlPr>
                    <w:rPr>
                      <w:rFonts w:ascii="Cambria Math" w:eastAsia="Malgun Gothic" w:hAnsi="Cambria Math"/>
                      <w:i/>
                      <w:iCs/>
                      <w:szCs w:val="18"/>
                    </w:rPr>
                  </m:ctrlPr>
                </m:sSubPr>
                <m:e>
                  <m:r>
                    <m:rPr>
                      <m:sty m:val="bi"/>
                    </m:rPr>
                    <w:rPr>
                      <w:rFonts w:ascii="Cambria Math" w:eastAsia="Malgun Gothic" w:hAnsi="Cambria Math"/>
                      <w:szCs w:val="18"/>
                    </w:rPr>
                    <m:t>W</m:t>
                  </m:r>
                </m:e>
                <m:sub>
                  <m:r>
                    <w:rPr>
                      <w:rFonts w:ascii="Cambria Math" w:eastAsia="Malgun Gothic" w:hAnsi="Cambria Math"/>
                      <w:szCs w:val="18"/>
                    </w:rPr>
                    <m:t>f</m:t>
                  </m:r>
                </m:sub>
              </m:sSub>
            </m:oMath>
            <w:r w:rsidRPr="007A2836">
              <w:rPr>
                <w:iCs/>
                <w:szCs w:val="18"/>
                <w:lang w:eastAsia="x-none"/>
              </w:rPr>
              <w:t xml:space="preserve"> where </w:t>
            </w:r>
            <m:oMath>
              <m:sSub>
                <m:sSubPr>
                  <m:ctrlPr>
                    <w:rPr>
                      <w:rFonts w:ascii="Cambria Math" w:eastAsia="Malgun Gothic" w:hAnsi="Cambria Math"/>
                      <w:i/>
                      <w:iCs/>
                      <w:szCs w:val="18"/>
                    </w:rPr>
                  </m:ctrlPr>
                </m:sSubPr>
                <m:e>
                  <m:r>
                    <w:rPr>
                      <w:rFonts w:ascii="Cambria Math" w:eastAsia="Malgun Gothic" w:hAnsi="Cambria Math"/>
                      <w:szCs w:val="18"/>
                    </w:rPr>
                    <m:t>φ</m:t>
                  </m:r>
                </m:e>
                <m:sub>
                  <m:r>
                    <w:rPr>
                      <w:rFonts w:ascii="Cambria Math" w:eastAsia="Malgun Gothic" w:hAnsi="Cambria Math"/>
                      <w:szCs w:val="18"/>
                    </w:rPr>
                    <m:t>n</m:t>
                  </m:r>
                </m:sub>
              </m:sSub>
            </m:oMath>
            <w:r w:rsidRPr="007A2836">
              <w:rPr>
                <w:iCs/>
                <w:szCs w:val="18"/>
                <w:lang w:eastAsia="x-none"/>
              </w:rPr>
              <w:t xml:space="preserve"> is the FD basis selection offset for CSI-RS resource </w:t>
            </w:r>
            <w:r w:rsidRPr="007A2836">
              <w:rPr>
                <w:i/>
                <w:iCs/>
                <w:szCs w:val="18"/>
                <w:lang w:eastAsia="x-none"/>
              </w:rPr>
              <w:t>n</w:t>
            </w:r>
            <w:r w:rsidRPr="007A2836">
              <w:rPr>
                <w:iCs/>
                <w:szCs w:val="18"/>
                <w:lang w:eastAsia="x-none"/>
              </w:rPr>
              <w:t xml:space="preserve"> relative to a reference CSI-RS resource </w:t>
            </w:r>
            <m:oMath>
              <m:acc>
                <m:accPr>
                  <m:chr m:val="̃"/>
                  <m:ctrlPr>
                    <w:rPr>
                      <w:rFonts w:ascii="Cambria Math" w:eastAsia="Malgun Gothic" w:hAnsi="Cambria Math"/>
                      <w:i/>
                      <w:iCs/>
                      <w:szCs w:val="18"/>
                    </w:rPr>
                  </m:ctrlPr>
                </m:accPr>
                <m:e>
                  <m:r>
                    <w:rPr>
                      <w:rFonts w:ascii="Cambria Math" w:eastAsia="Malgun Gothic" w:hAnsi="Cambria Math"/>
                      <w:szCs w:val="18"/>
                    </w:rPr>
                    <m:t>n</m:t>
                  </m:r>
                </m:e>
              </m:acc>
            </m:oMath>
            <w:r w:rsidRPr="007A2836">
              <w:rPr>
                <w:iCs/>
                <w:szCs w:val="18"/>
                <w:lang w:eastAsia="x-none"/>
              </w:rPr>
              <w:t xml:space="preserve"> with </w:t>
            </w:r>
            <m:oMath>
              <m:sSub>
                <m:sSubPr>
                  <m:ctrlPr>
                    <w:rPr>
                      <w:rFonts w:ascii="Cambria Math" w:eastAsia="Malgun Gothic" w:hAnsi="Cambria Math"/>
                      <w:i/>
                      <w:iCs/>
                      <w:szCs w:val="18"/>
                    </w:rPr>
                  </m:ctrlPr>
                </m:sSubPr>
                <m:e>
                  <m:r>
                    <w:rPr>
                      <w:rFonts w:ascii="Cambria Math" w:eastAsia="Malgun Gothic" w:hAnsi="Cambria Math"/>
                      <w:szCs w:val="18"/>
                    </w:rPr>
                    <m:t>φ</m:t>
                  </m:r>
                </m:e>
                <m:sub>
                  <m:acc>
                    <m:accPr>
                      <m:chr m:val="̃"/>
                      <m:ctrlPr>
                        <w:rPr>
                          <w:rFonts w:ascii="Cambria Math" w:eastAsia="Malgun Gothic" w:hAnsi="Cambria Math"/>
                          <w:i/>
                          <w:iCs/>
                          <w:szCs w:val="18"/>
                        </w:rPr>
                      </m:ctrlPr>
                    </m:accPr>
                    <m:e>
                      <m:r>
                        <w:rPr>
                          <w:rFonts w:ascii="Cambria Math" w:eastAsia="Malgun Gothic" w:hAnsi="Cambria Math"/>
                          <w:szCs w:val="18"/>
                        </w:rPr>
                        <m:t>n</m:t>
                      </m:r>
                    </m:e>
                  </m:acc>
                </m:sub>
              </m:sSub>
              <m:r>
                <w:rPr>
                  <w:rFonts w:ascii="Cambria Math" w:eastAsia="Malgun Gothic" w:hAnsi="Cambria Math"/>
                  <w:szCs w:val="18"/>
                </w:rPr>
                <m:t>=0</m:t>
              </m:r>
            </m:oMath>
            <w:r w:rsidRPr="007A2836">
              <w:rPr>
                <w:szCs w:val="18"/>
                <w:lang w:eastAsia="x-none"/>
              </w:rPr>
              <w:t xml:space="preserve">, and </w:t>
            </w:r>
            <m:oMath>
              <m:sSub>
                <m:sSubPr>
                  <m:ctrlPr>
                    <w:rPr>
                      <w:rFonts w:ascii="Cambria Math" w:eastAsia="Malgun Gothic" w:hAnsi="Cambria Math"/>
                      <w:i/>
                      <w:iCs/>
                      <w:szCs w:val="18"/>
                    </w:rPr>
                  </m:ctrlPr>
                </m:sSubPr>
                <m:e>
                  <m:r>
                    <m:rPr>
                      <m:sty m:val="bi"/>
                    </m:rPr>
                    <w:rPr>
                      <w:rFonts w:ascii="Cambria Math" w:eastAsia="Malgun Gothic" w:hAnsi="Cambria Math"/>
                      <w:szCs w:val="18"/>
                    </w:rPr>
                    <m:t>W</m:t>
                  </m:r>
                </m:e>
                <m:sub>
                  <m:r>
                    <w:rPr>
                      <w:rFonts w:ascii="Cambria Math" w:eastAsia="Malgun Gothic" w:hAnsi="Cambria Math"/>
                      <w:szCs w:val="18"/>
                    </w:rPr>
                    <m:t>f</m:t>
                  </m:r>
                </m:sub>
              </m:sSub>
            </m:oMath>
            <w:r w:rsidRPr="007A2836">
              <w:rPr>
                <w:iCs/>
                <w:szCs w:val="18"/>
                <w:lang w:eastAsia="x-none"/>
              </w:rPr>
              <w:t xml:space="preserve"> </w:t>
            </w:r>
            <w:r w:rsidRPr="007A2836">
              <w:rPr>
                <w:szCs w:val="18"/>
                <w:lang w:eastAsia="x-none"/>
              </w:rPr>
              <w:t xml:space="preserve">is commonly selected across N CSI-RS resources </w:t>
            </w:r>
          </w:p>
          <w:p w14:paraId="51851FDA" w14:textId="77777777" w:rsidR="00194A2C" w:rsidRPr="007A2836" w:rsidRDefault="00194A2C" w:rsidP="00194A2C">
            <w:pPr>
              <w:numPr>
                <w:ilvl w:val="0"/>
                <w:numId w:val="10"/>
              </w:numPr>
              <w:snapToGrid w:val="0"/>
              <w:spacing w:after="0"/>
              <w:rPr>
                <w:szCs w:val="18"/>
                <w:lang w:eastAsia="x-none"/>
              </w:rPr>
            </w:pPr>
            <w:r w:rsidRPr="007A2836">
              <w:rPr>
                <w:szCs w:val="18"/>
                <w:lang w:eastAsia="x-none"/>
              </w:rPr>
              <w:t xml:space="preserve">Alt2. </w:t>
            </w:r>
            <m:oMath>
              <m:sSub>
                <m:sSubPr>
                  <m:ctrlPr>
                    <w:rPr>
                      <w:rFonts w:ascii="Cambria Math" w:eastAsia="Malgun Gothic" w:hAnsi="Cambria Math"/>
                      <w:i/>
                      <w:iCs/>
                      <w:szCs w:val="18"/>
                    </w:rPr>
                  </m:ctrlPr>
                </m:sSubPr>
                <m:e>
                  <m:r>
                    <m:rPr>
                      <m:sty m:val="bi"/>
                    </m:rPr>
                    <w:rPr>
                      <w:rFonts w:ascii="Cambria Math" w:eastAsia="Malgun Gothic" w:hAnsi="Cambria Math"/>
                      <w:szCs w:val="18"/>
                    </w:rPr>
                    <m:t>W</m:t>
                  </m:r>
                </m:e>
                <m:sub>
                  <m:r>
                    <w:rPr>
                      <w:rFonts w:ascii="Cambria Math" w:eastAsia="Malgun Gothic" w:hAnsi="Cambria Math"/>
                      <w:szCs w:val="18"/>
                    </w:rPr>
                    <m:t>f,n</m:t>
                  </m:r>
                </m:sub>
              </m:sSub>
            </m:oMath>
            <w:r w:rsidRPr="007A2836">
              <w:rPr>
                <w:iCs/>
                <w:szCs w:val="18"/>
                <w:lang w:eastAsia="x-none"/>
              </w:rPr>
              <w:t xml:space="preserve"> independently selected across </w:t>
            </w:r>
            <w:r w:rsidRPr="007A2836">
              <w:rPr>
                <w:szCs w:val="18"/>
                <w:lang w:eastAsia="x-none"/>
              </w:rPr>
              <w:t>N CSI-RS resources (without any per-CSI-RS-resource FD basis selection offset)</w:t>
            </w:r>
          </w:p>
          <w:p w14:paraId="7B23C077" w14:textId="77777777" w:rsidR="00194A2C" w:rsidRPr="007A2836" w:rsidRDefault="00194A2C" w:rsidP="00194A2C">
            <w:pPr>
              <w:snapToGrid w:val="0"/>
              <w:spacing w:after="0"/>
              <w:rPr>
                <w:szCs w:val="18"/>
              </w:rPr>
            </w:pPr>
            <w:r w:rsidRPr="007A2836">
              <w:rPr>
                <w:szCs w:val="18"/>
              </w:rPr>
              <w:t>For all the above alternatives, the legacy FD basis selection indication scheme is applied on each selected FD basis.</w:t>
            </w:r>
          </w:p>
          <w:p w14:paraId="1B0C7B4F" w14:textId="747F29CA" w:rsidR="00194A2C" w:rsidRPr="00194A2C" w:rsidRDefault="00194A2C" w:rsidP="00194A2C">
            <w:pPr>
              <w:snapToGrid w:val="0"/>
              <w:spacing w:after="0"/>
              <w:rPr>
                <w:szCs w:val="18"/>
              </w:rPr>
            </w:pPr>
            <w:r w:rsidRPr="007A2836">
              <w:rPr>
                <w:szCs w:val="18"/>
              </w:rPr>
              <w:t>Note: Per previous agreements, the number of selected FD basis vectors (M</w:t>
            </w:r>
            <w:r w:rsidRPr="007A2836">
              <w:rPr>
                <w:szCs w:val="18"/>
                <w:vertAlign w:val="subscript"/>
              </w:rPr>
              <w:t>v</w:t>
            </w:r>
            <w:r w:rsidRPr="007A2836">
              <w:rPr>
                <w:szCs w:val="18"/>
              </w:rPr>
              <w:t>/p</w:t>
            </w:r>
            <w:r w:rsidRPr="007A2836">
              <w:rPr>
                <w:szCs w:val="18"/>
                <w:vertAlign w:val="subscript"/>
              </w:rPr>
              <w:t>v</w:t>
            </w:r>
            <w:r w:rsidRPr="007A2836">
              <w:rPr>
                <w:szCs w:val="18"/>
              </w:rPr>
              <w:t xml:space="preserve"> or M) is gNB-configured via higher-layer signaling and commo</w:t>
            </w:r>
            <w:r>
              <w:rPr>
                <w:szCs w:val="18"/>
              </w:rPr>
              <w:t>n across the N CSI-RS resources</w:t>
            </w:r>
          </w:p>
        </w:tc>
      </w:tr>
    </w:tbl>
    <w:p w14:paraId="618230E9" w14:textId="77777777" w:rsidR="000304B3" w:rsidRDefault="000304B3" w:rsidP="00EC4575">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Based on the agreements achieved to support independent FD basis (i.e. mode-1), Alt 2 is naturally supported, Alt 1 is actually further restriction based on Alt 2, so if there is no consensus to agree on Alt 1, we think Alt 2 </w:t>
      </w:r>
      <w:r>
        <w:rPr>
          <w:rFonts w:eastAsiaTheme="minorEastAsia"/>
          <w:color w:val="000000" w:themeColor="text1"/>
          <w:sz w:val="22"/>
          <w:szCs w:val="22"/>
          <w:lang w:val="en-US" w:eastAsia="zh-CN"/>
        </w:rPr>
        <w:lastRenderedPageBreak/>
        <w:t xml:space="preserve">is the natural output. And in our understanding, the offset between delays should be independent for different TRPs, so Alt 1 should be excluded. </w:t>
      </w:r>
    </w:p>
    <w:p w14:paraId="26D9C32D" w14:textId="4F952144" w:rsidR="000304B3" w:rsidRDefault="000304B3" w:rsidP="000304B3">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1: Regarding FD basis selection for </w:t>
      </w:r>
      <w:r w:rsidRPr="00353514">
        <w:rPr>
          <w:rFonts w:eastAsiaTheme="minorEastAsia"/>
          <w:b/>
          <w:i/>
          <w:sz w:val="22"/>
          <w:szCs w:val="22"/>
          <w:lang w:val="en-US" w:eastAsia="zh-CN"/>
        </w:rPr>
        <w:t>mode-1</w:t>
      </w:r>
      <w:r>
        <w:rPr>
          <w:rFonts w:eastAsiaTheme="minorEastAsia"/>
          <w:b/>
          <w:i/>
          <w:sz w:val="22"/>
          <w:szCs w:val="22"/>
          <w:lang w:val="en-US" w:eastAsia="zh-CN"/>
        </w:rPr>
        <w:t xml:space="preserve"> CJT codebook, Alt 1 is actually additional restriction based on Alt 2, if no consensus, Alt 2 should be naturally supported per agreements. And we support Alt 2 only.</w:t>
      </w:r>
    </w:p>
    <w:p w14:paraId="5DB3E46B" w14:textId="5B88624F" w:rsidR="00D14C62" w:rsidRDefault="00163F0D" w:rsidP="00EC4575">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And regarding Alt 2</w:t>
      </w:r>
      <w:r w:rsidR="000304B3">
        <w:rPr>
          <w:rFonts w:eastAsiaTheme="minorEastAsia"/>
          <w:color w:val="000000" w:themeColor="text1"/>
          <w:sz w:val="22"/>
          <w:szCs w:val="22"/>
          <w:lang w:val="en-US" w:eastAsia="zh-CN"/>
        </w:rPr>
        <w:t>,</w:t>
      </w:r>
      <w:r>
        <w:rPr>
          <w:rFonts w:eastAsiaTheme="minorEastAsia"/>
          <w:color w:val="000000" w:themeColor="text1"/>
          <w:sz w:val="22"/>
          <w:szCs w:val="22"/>
          <w:lang w:val="en-US" w:eastAsia="zh-CN"/>
        </w:rPr>
        <w:t xml:space="preserve"> </w:t>
      </w:r>
      <w:r w:rsidR="00663F80">
        <w:rPr>
          <w:rFonts w:eastAsiaTheme="minorEastAsia"/>
          <w:color w:val="000000" w:themeColor="text1"/>
          <w:sz w:val="22"/>
          <w:szCs w:val="22"/>
          <w:lang w:val="en-US" w:eastAsia="zh-CN"/>
        </w:rPr>
        <w:t>the details are shown as follows:</w:t>
      </w:r>
    </w:p>
    <w:p w14:paraId="08EC7350" w14:textId="162FD272" w:rsidR="00663F80" w:rsidRDefault="00663F80" w:rsidP="00663F80">
      <w:pPr>
        <w:spacing w:after="120"/>
        <w:jc w:val="center"/>
        <w:rPr>
          <w:rFonts w:eastAsiaTheme="minorEastAsia"/>
          <w:color w:val="000000" w:themeColor="text1"/>
          <w:sz w:val="22"/>
          <w:szCs w:val="22"/>
          <w:lang w:val="en-US" w:eastAsia="zh-CN"/>
        </w:rPr>
      </w:pPr>
      <w:r>
        <w:rPr>
          <w:rFonts w:eastAsiaTheme="minorEastAsia"/>
          <w:color w:val="000000" w:themeColor="text1"/>
          <w:sz w:val="22"/>
          <w:szCs w:val="22"/>
          <w:lang w:val="en-US" w:eastAsia="zh-CN"/>
        </w:rPr>
        <w:t>Table 1. FD basis selection for mode-1 codebook based on Rel-16 eTypeII codebook</w:t>
      </w:r>
    </w:p>
    <w:tbl>
      <w:tblPr>
        <w:tblStyle w:val="aff5"/>
        <w:tblW w:w="9634" w:type="dxa"/>
        <w:tblLook w:val="04A0" w:firstRow="1" w:lastRow="0" w:firstColumn="1" w:lastColumn="0" w:noHBand="0" w:noVBand="1"/>
      </w:tblPr>
      <w:tblGrid>
        <w:gridCol w:w="1271"/>
        <w:gridCol w:w="8363"/>
      </w:tblGrid>
      <w:tr w:rsidR="000304B3" w14:paraId="01519B6B" w14:textId="77777777" w:rsidTr="000304B3">
        <w:tc>
          <w:tcPr>
            <w:tcW w:w="1271" w:type="dxa"/>
          </w:tcPr>
          <w:p w14:paraId="19E8A164" w14:textId="1436071F" w:rsidR="000304B3" w:rsidRDefault="003554D6" w:rsidP="00663F80">
            <w:pPr>
              <w:spacing w:after="120"/>
              <w:jc w:val="center"/>
              <w:rPr>
                <w:rFonts w:eastAsiaTheme="minorEastAsia"/>
                <w:color w:val="000000" w:themeColor="text1"/>
                <w:sz w:val="22"/>
                <w:szCs w:val="22"/>
                <w:lang w:val="en-US" w:eastAsia="zh-CN"/>
              </w:rPr>
            </w:pPr>
            <m:oMathPara>
              <m:oMath>
                <m:sSub>
                  <m:sSubPr>
                    <m:ctrlPr>
                      <w:rPr>
                        <w:rFonts w:ascii="Cambria Math" w:eastAsiaTheme="minorEastAsia" w:hAnsi="Cambria Math"/>
                        <w:i/>
                        <w:iCs/>
                        <w:color w:val="000000" w:themeColor="text1"/>
                        <w:sz w:val="22"/>
                        <w:szCs w:val="22"/>
                      </w:rPr>
                    </m:ctrlPr>
                  </m:sSubPr>
                  <m:e>
                    <m:r>
                      <w:rPr>
                        <w:rFonts w:ascii="Cambria Math" w:eastAsiaTheme="minorEastAsia" w:hAnsi="Cambria Math"/>
                        <w:color w:val="000000" w:themeColor="text1"/>
                        <w:sz w:val="22"/>
                        <w:szCs w:val="22"/>
                      </w:rPr>
                      <m:t>N</m:t>
                    </m:r>
                  </m:e>
                  <m:sub>
                    <m:r>
                      <w:rPr>
                        <w:rFonts w:ascii="Cambria Math" w:eastAsiaTheme="minorEastAsia" w:hAnsi="Cambria Math"/>
                        <w:color w:val="000000" w:themeColor="text1"/>
                        <w:sz w:val="22"/>
                        <w:szCs w:val="22"/>
                      </w:rPr>
                      <m:t>3</m:t>
                    </m:r>
                  </m:sub>
                </m:sSub>
              </m:oMath>
            </m:oMathPara>
          </w:p>
        </w:tc>
        <w:tc>
          <w:tcPr>
            <w:tcW w:w="8363" w:type="dxa"/>
          </w:tcPr>
          <w:p w14:paraId="70A49FB4" w14:textId="58A70145" w:rsidR="000304B3" w:rsidRDefault="000304B3" w:rsidP="00663F80">
            <w:pPr>
              <w:spacing w:after="120"/>
              <w:jc w:val="center"/>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A</w:t>
            </w:r>
            <w:r>
              <w:rPr>
                <w:rFonts w:eastAsiaTheme="minorEastAsia"/>
                <w:color w:val="000000" w:themeColor="text1"/>
                <w:sz w:val="22"/>
                <w:szCs w:val="22"/>
                <w:lang w:val="en-US" w:eastAsia="zh-CN"/>
              </w:rPr>
              <w:t>lt 2</w:t>
            </w:r>
          </w:p>
        </w:tc>
      </w:tr>
      <w:tr w:rsidR="000304B3" w14:paraId="59BBF9C0" w14:textId="77777777" w:rsidTr="000304B3">
        <w:trPr>
          <w:trHeight w:val="870"/>
        </w:trPr>
        <w:tc>
          <w:tcPr>
            <w:tcW w:w="1271" w:type="dxa"/>
            <w:vMerge w:val="restart"/>
          </w:tcPr>
          <w:p w14:paraId="45CBCB9A" w14:textId="29AC9DEC" w:rsidR="000304B3" w:rsidRDefault="003554D6" w:rsidP="009158E9">
            <w:pPr>
              <w:spacing w:after="120"/>
              <w:jc w:val="both"/>
              <w:rPr>
                <w:rFonts w:eastAsiaTheme="minorEastAsia"/>
                <w:color w:val="000000" w:themeColor="text1"/>
                <w:sz w:val="22"/>
                <w:szCs w:val="22"/>
                <w:lang w:val="en-US" w:eastAsia="zh-CN"/>
              </w:rPr>
            </w:pPr>
            <m:oMath>
              <m:sSub>
                <m:sSubPr>
                  <m:ctrlPr>
                    <w:rPr>
                      <w:rFonts w:ascii="Cambria Math" w:eastAsiaTheme="minorEastAsia" w:hAnsi="Cambria Math"/>
                      <w:i/>
                      <w:iCs/>
                      <w:color w:val="000000" w:themeColor="text1"/>
                      <w:sz w:val="22"/>
                      <w:szCs w:val="22"/>
                    </w:rPr>
                  </m:ctrlPr>
                </m:sSubPr>
                <m:e>
                  <m:r>
                    <w:rPr>
                      <w:rFonts w:ascii="Cambria Math" w:eastAsiaTheme="minorEastAsia" w:hAnsi="Cambria Math"/>
                      <w:color w:val="000000" w:themeColor="text1"/>
                      <w:sz w:val="22"/>
                      <w:szCs w:val="22"/>
                    </w:rPr>
                    <m:t>N</m:t>
                  </m:r>
                </m:e>
                <m:sub>
                  <m:r>
                    <w:rPr>
                      <w:rFonts w:ascii="Cambria Math" w:eastAsiaTheme="minorEastAsia" w:hAnsi="Cambria Math"/>
                      <w:color w:val="000000" w:themeColor="text1"/>
                      <w:sz w:val="22"/>
                      <w:szCs w:val="22"/>
                    </w:rPr>
                    <m:t>3</m:t>
                  </m:r>
                </m:sub>
              </m:sSub>
              <m:r>
                <w:rPr>
                  <w:rFonts w:ascii="Cambria Math" w:eastAsiaTheme="minorEastAsia" w:hAnsi="Cambria Math"/>
                  <w:color w:val="000000" w:themeColor="text1"/>
                  <w:sz w:val="22"/>
                  <w:szCs w:val="22"/>
                </w:rPr>
                <m:t>≤19</m:t>
              </m:r>
            </m:oMath>
            <w:r w:rsidR="000304B3">
              <w:rPr>
                <w:rFonts w:eastAsiaTheme="minorEastAsia" w:hint="eastAsia"/>
                <w:iCs/>
                <w:color w:val="000000" w:themeColor="text1"/>
                <w:sz w:val="22"/>
                <w:szCs w:val="22"/>
                <w:lang w:eastAsia="zh-CN"/>
              </w:rPr>
              <w:t xml:space="preserve"> </w:t>
            </w:r>
            <w:r w:rsidR="000304B3">
              <w:rPr>
                <w:rFonts w:eastAsiaTheme="minorEastAsia"/>
                <w:color w:val="000000" w:themeColor="text1"/>
                <w:sz w:val="22"/>
                <w:szCs w:val="22"/>
                <w:lang w:val="en-US" w:eastAsia="zh-CN"/>
              </w:rPr>
              <w:t>(without FD window)</w:t>
            </w:r>
          </w:p>
        </w:tc>
        <w:tc>
          <w:tcPr>
            <w:tcW w:w="8363" w:type="dxa"/>
          </w:tcPr>
          <w:p w14:paraId="32C408F3" w14:textId="39AC1F84" w:rsidR="000304B3" w:rsidRPr="00663F80" w:rsidRDefault="000304B3" w:rsidP="00761979">
            <w:pPr>
              <w:spacing w:after="120"/>
              <w:jc w:val="both"/>
              <w:rPr>
                <w:rFonts w:eastAsiaTheme="minorEastAsia"/>
                <w:color w:val="000000" w:themeColor="text1"/>
                <w:sz w:val="22"/>
                <w:szCs w:val="22"/>
                <w:lang w:eastAsia="zh-CN"/>
              </w:rPr>
            </w:pPr>
            <w:r>
              <w:rPr>
                <w:rFonts w:eastAsiaTheme="minorEastAsia" w:hint="eastAsia"/>
                <w:color w:val="000000" w:themeColor="text1"/>
                <w:sz w:val="22"/>
                <w:szCs w:val="22"/>
                <w:lang w:val="en-US" w:eastAsia="zh-CN"/>
              </w:rPr>
              <w:t>F</w:t>
            </w:r>
            <w:r>
              <w:rPr>
                <w:rFonts w:eastAsiaTheme="minorEastAsia"/>
                <w:color w:val="000000" w:themeColor="text1"/>
                <w:sz w:val="22"/>
                <w:szCs w:val="22"/>
                <w:lang w:val="en-US" w:eastAsia="zh-CN"/>
              </w:rPr>
              <w:t xml:space="preserve">or reference TRP, </w:t>
            </w:r>
            <m:oMath>
              <m:sSub>
                <m:sSubPr>
                  <m:ctrlPr>
                    <w:rPr>
                      <w:rFonts w:ascii="Cambria Math" w:eastAsiaTheme="minorEastAsia" w:hAnsi="Cambria Math"/>
                      <w:i/>
                      <w:iCs/>
                      <w:color w:val="000000" w:themeColor="text1"/>
                      <w:sz w:val="22"/>
                      <w:szCs w:val="22"/>
                    </w:rPr>
                  </m:ctrlPr>
                </m:sSubPr>
                <m:e>
                  <m:r>
                    <w:rPr>
                      <w:rFonts w:ascii="Cambria Math" w:eastAsiaTheme="minorEastAsia" w:hAnsi="Cambria Math"/>
                      <w:color w:val="000000" w:themeColor="text1"/>
                      <w:sz w:val="22"/>
                      <w:szCs w:val="22"/>
                    </w:rPr>
                    <m:t>M</m:t>
                  </m:r>
                </m:e>
                <m:sub>
                  <m:r>
                    <w:rPr>
                      <w:rFonts w:ascii="Cambria Math" w:eastAsiaTheme="minorEastAsia" w:hAnsi="Cambria Math"/>
                      <w:color w:val="000000" w:themeColor="text1"/>
                      <w:sz w:val="22"/>
                      <w:szCs w:val="22"/>
                    </w:rPr>
                    <m:t>v</m:t>
                  </m:r>
                </m:sub>
              </m:sSub>
            </m:oMath>
            <w:r>
              <w:rPr>
                <w:rFonts w:eastAsiaTheme="minorEastAsia"/>
                <w:color w:val="000000" w:themeColor="text1"/>
                <w:sz w:val="22"/>
                <w:szCs w:val="22"/>
                <w:lang w:val="en-US" w:eastAsia="zh-CN"/>
              </w:rPr>
              <w:t xml:space="preserve"> FD bases selected from </w:t>
            </w:r>
            <m:oMath>
              <m:sSub>
                <m:sSubPr>
                  <m:ctrlPr>
                    <w:rPr>
                      <w:rFonts w:ascii="Cambria Math" w:eastAsiaTheme="minorEastAsia" w:hAnsi="Cambria Math"/>
                      <w:i/>
                      <w:iCs/>
                      <w:color w:val="000000" w:themeColor="text1"/>
                      <w:sz w:val="22"/>
                      <w:szCs w:val="22"/>
                    </w:rPr>
                  </m:ctrlPr>
                </m:sSubPr>
                <m:e>
                  <m:r>
                    <w:rPr>
                      <w:rFonts w:ascii="Cambria Math" w:eastAsiaTheme="minorEastAsia" w:hAnsi="Cambria Math"/>
                      <w:color w:val="000000" w:themeColor="text1"/>
                      <w:sz w:val="22"/>
                      <w:szCs w:val="22"/>
                    </w:rPr>
                    <m:t>N</m:t>
                  </m:r>
                </m:e>
                <m:sub>
                  <m:r>
                    <w:rPr>
                      <w:rFonts w:ascii="Cambria Math" w:eastAsiaTheme="minorEastAsia" w:hAnsi="Cambria Math"/>
                      <w:color w:val="000000" w:themeColor="text1"/>
                      <w:sz w:val="22"/>
                      <w:szCs w:val="22"/>
                    </w:rPr>
                    <m:t>3</m:t>
                  </m:r>
                </m:sub>
              </m:sSub>
            </m:oMath>
            <w:r>
              <w:rPr>
                <w:rFonts w:eastAsiaTheme="minorEastAsia"/>
                <w:color w:val="000000" w:themeColor="text1"/>
                <w:sz w:val="22"/>
                <w:szCs w:val="22"/>
                <w:lang w:val="en-US" w:eastAsia="zh-CN"/>
              </w:rPr>
              <w:t xml:space="preserve"> bases (</w:t>
            </w:r>
            <m:oMath>
              <m:d>
                <m:dPr>
                  <m:begChr m:val="⌈"/>
                  <m:endChr m:val="⌉"/>
                  <m:ctrlPr>
                    <w:rPr>
                      <w:rFonts w:ascii="Cambria Math" w:eastAsiaTheme="minorEastAsia" w:hAnsi="Cambria Math"/>
                      <w:i/>
                      <w:iCs/>
                      <w:color w:val="000000" w:themeColor="text1"/>
                      <w:sz w:val="22"/>
                      <w:szCs w:val="22"/>
                    </w:rPr>
                  </m:ctrlPr>
                </m:dPr>
                <m:e>
                  <m:func>
                    <m:funcPr>
                      <m:ctrlPr>
                        <w:rPr>
                          <w:rFonts w:ascii="Cambria Math" w:eastAsiaTheme="minorEastAsia" w:hAnsi="Cambria Math"/>
                          <w:i/>
                          <w:iCs/>
                          <w:color w:val="000000" w:themeColor="text1"/>
                          <w:sz w:val="22"/>
                          <w:szCs w:val="22"/>
                        </w:rPr>
                      </m:ctrlPr>
                    </m:funcPr>
                    <m:fName>
                      <m:sSub>
                        <m:sSubPr>
                          <m:ctrlPr>
                            <w:rPr>
                              <w:rFonts w:ascii="Cambria Math" w:eastAsiaTheme="minorEastAsia" w:hAnsi="Cambria Math"/>
                              <w:i/>
                              <w:iCs/>
                              <w:color w:val="000000" w:themeColor="text1"/>
                              <w:sz w:val="22"/>
                              <w:szCs w:val="22"/>
                            </w:rPr>
                          </m:ctrlPr>
                        </m:sSubPr>
                        <m:e>
                          <m:r>
                            <m:rPr>
                              <m:sty m:val="p"/>
                            </m:rPr>
                            <w:rPr>
                              <w:rFonts w:ascii="Cambria Math" w:eastAsiaTheme="minorEastAsia" w:hAnsi="Cambria Math"/>
                              <w:color w:val="000000" w:themeColor="text1"/>
                              <w:sz w:val="22"/>
                              <w:szCs w:val="22"/>
                            </w:rPr>
                            <m:t>log</m:t>
                          </m:r>
                        </m:e>
                        <m:sub>
                          <m:r>
                            <w:rPr>
                              <w:rFonts w:ascii="Cambria Math" w:eastAsiaTheme="minorEastAsia" w:hAnsi="Cambria Math"/>
                              <w:color w:val="000000" w:themeColor="text1"/>
                              <w:sz w:val="22"/>
                              <w:szCs w:val="22"/>
                            </w:rPr>
                            <m:t>2</m:t>
                          </m:r>
                        </m:sub>
                      </m:sSub>
                    </m:fName>
                    <m:e>
                      <m:d>
                        <m:dPr>
                          <m:ctrlPr>
                            <w:rPr>
                              <w:rFonts w:ascii="Cambria Math" w:eastAsiaTheme="minorEastAsia" w:hAnsi="Cambria Math"/>
                              <w:i/>
                              <w:iCs/>
                              <w:color w:val="000000" w:themeColor="text1"/>
                              <w:sz w:val="22"/>
                              <w:szCs w:val="22"/>
                            </w:rPr>
                          </m:ctrlPr>
                        </m:dPr>
                        <m:e>
                          <m:eqArr>
                            <m:eqArrPr>
                              <m:ctrlPr>
                                <w:rPr>
                                  <w:rFonts w:ascii="Cambria Math" w:eastAsiaTheme="minorEastAsia" w:hAnsi="Cambria Math"/>
                                  <w:i/>
                                  <w:iCs/>
                                  <w:color w:val="000000" w:themeColor="text1"/>
                                  <w:sz w:val="22"/>
                                  <w:szCs w:val="22"/>
                                </w:rPr>
                              </m:ctrlPr>
                            </m:eqArrPr>
                            <m:e>
                              <m:sSub>
                                <m:sSubPr>
                                  <m:ctrlPr>
                                    <w:rPr>
                                      <w:rFonts w:ascii="Cambria Math" w:eastAsiaTheme="minorEastAsia" w:hAnsi="Cambria Math"/>
                                      <w:i/>
                                      <w:iCs/>
                                      <w:color w:val="000000" w:themeColor="text1"/>
                                      <w:sz w:val="22"/>
                                      <w:szCs w:val="22"/>
                                    </w:rPr>
                                  </m:ctrlPr>
                                </m:sSubPr>
                                <m:e>
                                  <m:r>
                                    <w:rPr>
                                      <w:rFonts w:ascii="Cambria Math" w:eastAsiaTheme="minorEastAsia" w:hAnsi="Cambria Math"/>
                                      <w:color w:val="000000" w:themeColor="text1"/>
                                      <w:sz w:val="22"/>
                                      <w:szCs w:val="22"/>
                                    </w:rPr>
                                    <m:t>N</m:t>
                                  </m:r>
                                </m:e>
                                <m:sub>
                                  <m:r>
                                    <w:rPr>
                                      <w:rFonts w:ascii="Cambria Math" w:eastAsiaTheme="minorEastAsia" w:hAnsi="Cambria Math"/>
                                      <w:color w:val="000000" w:themeColor="text1"/>
                                      <w:sz w:val="22"/>
                                      <w:szCs w:val="22"/>
                                    </w:rPr>
                                    <m:t>3</m:t>
                                  </m:r>
                                </m:sub>
                              </m:sSub>
                              <m:r>
                                <w:rPr>
                                  <w:rFonts w:ascii="Cambria Math" w:eastAsiaTheme="minorEastAsia" w:hAnsi="Cambria Math"/>
                                  <w:color w:val="000000" w:themeColor="text1"/>
                                  <w:sz w:val="22"/>
                                  <w:szCs w:val="22"/>
                                </w:rPr>
                                <m:t>-1</m:t>
                              </m:r>
                            </m:e>
                            <m:e>
                              <m:sSub>
                                <m:sSubPr>
                                  <m:ctrlPr>
                                    <w:rPr>
                                      <w:rFonts w:ascii="Cambria Math" w:eastAsiaTheme="minorEastAsia" w:hAnsi="Cambria Math"/>
                                      <w:i/>
                                      <w:iCs/>
                                      <w:color w:val="000000" w:themeColor="text1"/>
                                      <w:sz w:val="22"/>
                                      <w:szCs w:val="22"/>
                                    </w:rPr>
                                  </m:ctrlPr>
                                </m:sSubPr>
                                <m:e>
                                  <m:r>
                                    <w:rPr>
                                      <w:rFonts w:ascii="Cambria Math" w:eastAsiaTheme="minorEastAsia" w:hAnsi="Cambria Math"/>
                                      <w:color w:val="000000" w:themeColor="text1"/>
                                      <w:sz w:val="22"/>
                                      <w:szCs w:val="22"/>
                                    </w:rPr>
                                    <m:t>M</m:t>
                                  </m:r>
                                </m:e>
                                <m:sub>
                                  <m:r>
                                    <w:rPr>
                                      <w:rFonts w:ascii="Cambria Math" w:eastAsiaTheme="minorEastAsia" w:hAnsi="Cambria Math"/>
                                      <w:color w:val="000000" w:themeColor="text1"/>
                                      <w:sz w:val="22"/>
                                      <w:szCs w:val="22"/>
                                    </w:rPr>
                                    <m:t>v</m:t>
                                  </m:r>
                                </m:sub>
                              </m:sSub>
                              <m:r>
                                <w:rPr>
                                  <w:rFonts w:ascii="Cambria Math" w:eastAsiaTheme="minorEastAsia" w:hAnsi="Cambria Math"/>
                                  <w:color w:val="000000" w:themeColor="text1"/>
                                  <w:sz w:val="22"/>
                                  <w:szCs w:val="22"/>
                                </w:rPr>
                                <m:t>-1</m:t>
                              </m:r>
                            </m:e>
                          </m:eqArr>
                        </m:e>
                      </m:d>
                    </m:e>
                  </m:func>
                </m:e>
              </m:d>
            </m:oMath>
            <w:r>
              <w:rPr>
                <w:rFonts w:eastAsiaTheme="minorEastAsia" w:hint="eastAsia"/>
                <w:iCs/>
                <w:color w:val="000000" w:themeColor="text1"/>
                <w:sz w:val="22"/>
                <w:szCs w:val="22"/>
                <w:lang w:eastAsia="zh-CN"/>
              </w:rPr>
              <w:t xml:space="preserve">) </w:t>
            </w:r>
            <w:r>
              <w:rPr>
                <w:rFonts w:eastAsiaTheme="minorEastAsia"/>
                <w:iCs/>
                <w:color w:val="000000" w:themeColor="text1"/>
                <w:sz w:val="22"/>
                <w:szCs w:val="22"/>
                <w:lang w:eastAsia="zh-CN"/>
              </w:rPr>
              <w:t>(with FD basis remapping)</w:t>
            </w:r>
          </w:p>
        </w:tc>
      </w:tr>
      <w:tr w:rsidR="000304B3" w14:paraId="1B734994" w14:textId="77777777" w:rsidTr="000304B3">
        <w:trPr>
          <w:trHeight w:val="870"/>
        </w:trPr>
        <w:tc>
          <w:tcPr>
            <w:tcW w:w="1271" w:type="dxa"/>
            <w:vMerge/>
          </w:tcPr>
          <w:p w14:paraId="6F1B4DFE" w14:textId="77777777" w:rsidR="000304B3" w:rsidRDefault="000304B3" w:rsidP="00C87ACF">
            <w:pPr>
              <w:spacing w:after="120"/>
              <w:jc w:val="both"/>
              <w:rPr>
                <w:rFonts w:eastAsiaTheme="minorEastAsia"/>
                <w:color w:val="000000" w:themeColor="text1"/>
                <w:sz w:val="22"/>
                <w:szCs w:val="22"/>
                <w:lang w:val="en-US" w:eastAsia="zh-CN"/>
              </w:rPr>
            </w:pPr>
          </w:p>
        </w:tc>
        <w:tc>
          <w:tcPr>
            <w:tcW w:w="8363" w:type="dxa"/>
          </w:tcPr>
          <w:p w14:paraId="058C0C1A" w14:textId="41FA527C" w:rsidR="000304B3" w:rsidRDefault="000304B3" w:rsidP="00663F80">
            <w:pPr>
              <w:spacing w:after="120"/>
              <w:jc w:val="both"/>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F</w:t>
            </w:r>
            <w:r>
              <w:rPr>
                <w:rFonts w:eastAsiaTheme="minorEastAsia"/>
                <w:color w:val="000000" w:themeColor="text1"/>
                <w:sz w:val="22"/>
                <w:szCs w:val="22"/>
                <w:lang w:val="en-US" w:eastAsia="zh-CN"/>
              </w:rPr>
              <w:t xml:space="preserve">or other TRPs, </w:t>
            </w:r>
            <m:oMath>
              <m:sSub>
                <m:sSubPr>
                  <m:ctrlPr>
                    <w:rPr>
                      <w:rFonts w:ascii="Cambria Math" w:eastAsiaTheme="minorEastAsia" w:hAnsi="Cambria Math"/>
                      <w:i/>
                      <w:iCs/>
                      <w:color w:val="000000" w:themeColor="text1"/>
                      <w:sz w:val="22"/>
                      <w:szCs w:val="22"/>
                    </w:rPr>
                  </m:ctrlPr>
                </m:sSubPr>
                <m:e>
                  <m:r>
                    <w:rPr>
                      <w:rFonts w:ascii="Cambria Math" w:eastAsiaTheme="minorEastAsia" w:hAnsi="Cambria Math"/>
                      <w:color w:val="000000" w:themeColor="text1"/>
                      <w:sz w:val="22"/>
                      <w:szCs w:val="22"/>
                    </w:rPr>
                    <m:t>M</m:t>
                  </m:r>
                </m:e>
                <m:sub>
                  <m:r>
                    <w:rPr>
                      <w:rFonts w:ascii="Cambria Math" w:eastAsiaTheme="minorEastAsia" w:hAnsi="Cambria Math"/>
                      <w:color w:val="000000" w:themeColor="text1"/>
                      <w:sz w:val="22"/>
                      <w:szCs w:val="22"/>
                    </w:rPr>
                    <m:t>v</m:t>
                  </m:r>
                </m:sub>
              </m:sSub>
            </m:oMath>
            <w:r>
              <w:rPr>
                <w:rFonts w:eastAsiaTheme="minorEastAsia"/>
                <w:color w:val="000000" w:themeColor="text1"/>
                <w:sz w:val="22"/>
                <w:szCs w:val="22"/>
                <w:lang w:val="en-US" w:eastAsia="zh-CN"/>
              </w:rPr>
              <w:t xml:space="preserve"> FD bases selected from </w:t>
            </w:r>
            <m:oMath>
              <m:sSub>
                <m:sSubPr>
                  <m:ctrlPr>
                    <w:rPr>
                      <w:rFonts w:ascii="Cambria Math" w:eastAsiaTheme="minorEastAsia" w:hAnsi="Cambria Math"/>
                      <w:i/>
                      <w:iCs/>
                      <w:color w:val="000000" w:themeColor="text1"/>
                      <w:sz w:val="22"/>
                      <w:szCs w:val="22"/>
                    </w:rPr>
                  </m:ctrlPr>
                </m:sSubPr>
                <m:e>
                  <m:r>
                    <w:rPr>
                      <w:rFonts w:ascii="Cambria Math" w:eastAsiaTheme="minorEastAsia" w:hAnsi="Cambria Math"/>
                      <w:color w:val="000000" w:themeColor="text1"/>
                      <w:sz w:val="22"/>
                      <w:szCs w:val="22"/>
                    </w:rPr>
                    <m:t>N</m:t>
                  </m:r>
                </m:e>
                <m:sub>
                  <m:r>
                    <w:rPr>
                      <w:rFonts w:ascii="Cambria Math" w:eastAsiaTheme="minorEastAsia" w:hAnsi="Cambria Math"/>
                      <w:color w:val="000000" w:themeColor="text1"/>
                      <w:sz w:val="22"/>
                      <w:szCs w:val="22"/>
                    </w:rPr>
                    <m:t>3</m:t>
                  </m:r>
                </m:sub>
              </m:sSub>
            </m:oMath>
            <w:r>
              <w:rPr>
                <w:rFonts w:eastAsiaTheme="minorEastAsia" w:hint="eastAsia"/>
                <w:iCs/>
                <w:color w:val="000000" w:themeColor="text1"/>
                <w:sz w:val="22"/>
                <w:szCs w:val="22"/>
                <w:lang w:eastAsia="zh-CN"/>
              </w:rPr>
              <w:t xml:space="preserve"> </w:t>
            </w:r>
            <w:r>
              <w:rPr>
                <w:rFonts w:eastAsiaTheme="minorEastAsia"/>
                <w:color w:val="000000" w:themeColor="text1"/>
                <w:sz w:val="22"/>
                <w:szCs w:val="22"/>
                <w:lang w:val="en-US" w:eastAsia="zh-CN"/>
              </w:rPr>
              <w:t>bases (</w:t>
            </w:r>
            <m:oMath>
              <m:d>
                <m:dPr>
                  <m:begChr m:val="⌈"/>
                  <m:endChr m:val="⌉"/>
                  <m:ctrlPr>
                    <w:rPr>
                      <w:rFonts w:ascii="Cambria Math" w:eastAsiaTheme="minorEastAsia" w:hAnsi="Cambria Math"/>
                      <w:i/>
                      <w:iCs/>
                      <w:color w:val="000000" w:themeColor="text1"/>
                      <w:sz w:val="22"/>
                      <w:szCs w:val="22"/>
                    </w:rPr>
                  </m:ctrlPr>
                </m:dPr>
                <m:e>
                  <m:func>
                    <m:funcPr>
                      <m:ctrlPr>
                        <w:rPr>
                          <w:rFonts w:ascii="Cambria Math" w:eastAsiaTheme="minorEastAsia" w:hAnsi="Cambria Math"/>
                          <w:i/>
                          <w:iCs/>
                          <w:color w:val="000000" w:themeColor="text1"/>
                          <w:sz w:val="22"/>
                          <w:szCs w:val="22"/>
                        </w:rPr>
                      </m:ctrlPr>
                    </m:funcPr>
                    <m:fName>
                      <m:sSub>
                        <m:sSubPr>
                          <m:ctrlPr>
                            <w:rPr>
                              <w:rFonts w:ascii="Cambria Math" w:eastAsiaTheme="minorEastAsia" w:hAnsi="Cambria Math"/>
                              <w:i/>
                              <w:iCs/>
                              <w:color w:val="000000" w:themeColor="text1"/>
                              <w:sz w:val="22"/>
                              <w:szCs w:val="22"/>
                            </w:rPr>
                          </m:ctrlPr>
                        </m:sSubPr>
                        <m:e>
                          <m:r>
                            <m:rPr>
                              <m:sty m:val="p"/>
                            </m:rPr>
                            <w:rPr>
                              <w:rFonts w:ascii="Cambria Math" w:eastAsiaTheme="minorEastAsia" w:hAnsi="Cambria Math"/>
                              <w:color w:val="000000" w:themeColor="text1"/>
                              <w:sz w:val="22"/>
                              <w:szCs w:val="22"/>
                            </w:rPr>
                            <m:t>log</m:t>
                          </m:r>
                        </m:e>
                        <m:sub>
                          <m:r>
                            <w:rPr>
                              <w:rFonts w:ascii="Cambria Math" w:eastAsiaTheme="minorEastAsia" w:hAnsi="Cambria Math"/>
                              <w:color w:val="000000" w:themeColor="text1"/>
                              <w:sz w:val="22"/>
                              <w:szCs w:val="22"/>
                            </w:rPr>
                            <m:t>2</m:t>
                          </m:r>
                        </m:sub>
                      </m:sSub>
                    </m:fName>
                    <m:e>
                      <m:d>
                        <m:dPr>
                          <m:ctrlPr>
                            <w:rPr>
                              <w:rFonts w:ascii="Cambria Math" w:eastAsiaTheme="minorEastAsia" w:hAnsi="Cambria Math"/>
                              <w:i/>
                              <w:iCs/>
                              <w:color w:val="000000" w:themeColor="text1"/>
                              <w:sz w:val="22"/>
                              <w:szCs w:val="22"/>
                            </w:rPr>
                          </m:ctrlPr>
                        </m:dPr>
                        <m:e>
                          <m:eqArr>
                            <m:eqArrPr>
                              <m:ctrlPr>
                                <w:rPr>
                                  <w:rFonts w:ascii="Cambria Math" w:eastAsiaTheme="minorEastAsia" w:hAnsi="Cambria Math"/>
                                  <w:i/>
                                  <w:iCs/>
                                  <w:color w:val="000000" w:themeColor="text1"/>
                                  <w:sz w:val="22"/>
                                  <w:szCs w:val="22"/>
                                </w:rPr>
                              </m:ctrlPr>
                            </m:eqArrPr>
                            <m:e>
                              <m:sSub>
                                <m:sSubPr>
                                  <m:ctrlPr>
                                    <w:rPr>
                                      <w:rFonts w:ascii="Cambria Math" w:eastAsiaTheme="minorEastAsia" w:hAnsi="Cambria Math"/>
                                      <w:i/>
                                      <w:iCs/>
                                      <w:color w:val="000000" w:themeColor="text1"/>
                                      <w:sz w:val="22"/>
                                      <w:szCs w:val="22"/>
                                    </w:rPr>
                                  </m:ctrlPr>
                                </m:sSubPr>
                                <m:e>
                                  <m:r>
                                    <w:rPr>
                                      <w:rFonts w:ascii="Cambria Math" w:eastAsiaTheme="minorEastAsia" w:hAnsi="Cambria Math"/>
                                      <w:color w:val="000000" w:themeColor="text1"/>
                                      <w:sz w:val="22"/>
                                      <w:szCs w:val="22"/>
                                    </w:rPr>
                                    <m:t>N</m:t>
                                  </m:r>
                                </m:e>
                                <m:sub>
                                  <m:r>
                                    <w:rPr>
                                      <w:rFonts w:ascii="Cambria Math" w:eastAsiaTheme="minorEastAsia" w:hAnsi="Cambria Math"/>
                                      <w:color w:val="000000" w:themeColor="text1"/>
                                      <w:sz w:val="22"/>
                                      <w:szCs w:val="22"/>
                                    </w:rPr>
                                    <m:t>3</m:t>
                                  </m:r>
                                </m:sub>
                              </m:sSub>
                            </m:e>
                            <m:e>
                              <m:sSub>
                                <m:sSubPr>
                                  <m:ctrlPr>
                                    <w:rPr>
                                      <w:rFonts w:ascii="Cambria Math" w:eastAsiaTheme="minorEastAsia" w:hAnsi="Cambria Math"/>
                                      <w:i/>
                                      <w:iCs/>
                                      <w:color w:val="000000" w:themeColor="text1"/>
                                      <w:sz w:val="22"/>
                                      <w:szCs w:val="22"/>
                                    </w:rPr>
                                  </m:ctrlPr>
                                </m:sSubPr>
                                <m:e>
                                  <m:r>
                                    <w:rPr>
                                      <w:rFonts w:ascii="Cambria Math" w:eastAsiaTheme="minorEastAsia" w:hAnsi="Cambria Math"/>
                                      <w:color w:val="000000" w:themeColor="text1"/>
                                      <w:sz w:val="22"/>
                                      <w:szCs w:val="22"/>
                                    </w:rPr>
                                    <m:t>M</m:t>
                                  </m:r>
                                </m:e>
                                <m:sub>
                                  <m:r>
                                    <w:rPr>
                                      <w:rFonts w:ascii="Cambria Math" w:eastAsiaTheme="minorEastAsia" w:hAnsi="Cambria Math"/>
                                      <w:color w:val="000000" w:themeColor="text1"/>
                                      <w:sz w:val="22"/>
                                      <w:szCs w:val="22"/>
                                    </w:rPr>
                                    <m:t>v</m:t>
                                  </m:r>
                                </m:sub>
                              </m:sSub>
                            </m:e>
                          </m:eqArr>
                        </m:e>
                      </m:d>
                    </m:e>
                  </m:func>
                </m:e>
              </m:d>
            </m:oMath>
            <w:r>
              <w:rPr>
                <w:rFonts w:eastAsiaTheme="minorEastAsia" w:hint="eastAsia"/>
                <w:iCs/>
                <w:color w:val="000000" w:themeColor="text1"/>
                <w:sz w:val="22"/>
                <w:szCs w:val="22"/>
                <w:lang w:eastAsia="zh-CN"/>
              </w:rPr>
              <w:t xml:space="preserve">) </w:t>
            </w:r>
          </w:p>
        </w:tc>
      </w:tr>
      <w:tr w:rsidR="000304B3" w14:paraId="49A2E6D1" w14:textId="77777777" w:rsidTr="000304B3">
        <w:trPr>
          <w:trHeight w:val="870"/>
        </w:trPr>
        <w:tc>
          <w:tcPr>
            <w:tcW w:w="1271" w:type="dxa"/>
            <w:vMerge w:val="restart"/>
          </w:tcPr>
          <w:p w14:paraId="4D6AF546" w14:textId="41472D43" w:rsidR="000304B3" w:rsidRDefault="003554D6" w:rsidP="009158E9">
            <w:pPr>
              <w:spacing w:after="120"/>
              <w:jc w:val="both"/>
              <w:rPr>
                <w:rFonts w:eastAsiaTheme="minorEastAsia"/>
                <w:color w:val="000000" w:themeColor="text1"/>
                <w:sz w:val="22"/>
                <w:szCs w:val="22"/>
                <w:lang w:val="en-US" w:eastAsia="zh-CN"/>
              </w:rPr>
            </w:pPr>
            <m:oMath>
              <m:sSub>
                <m:sSubPr>
                  <m:ctrlPr>
                    <w:rPr>
                      <w:rFonts w:ascii="Cambria Math" w:eastAsiaTheme="minorEastAsia" w:hAnsi="Cambria Math"/>
                      <w:i/>
                      <w:iCs/>
                      <w:color w:val="000000" w:themeColor="text1"/>
                      <w:sz w:val="22"/>
                      <w:szCs w:val="22"/>
                    </w:rPr>
                  </m:ctrlPr>
                </m:sSubPr>
                <m:e>
                  <m:r>
                    <w:rPr>
                      <w:rFonts w:ascii="Cambria Math" w:eastAsiaTheme="minorEastAsia" w:hAnsi="Cambria Math"/>
                      <w:color w:val="000000" w:themeColor="text1"/>
                      <w:sz w:val="22"/>
                      <w:szCs w:val="22"/>
                    </w:rPr>
                    <m:t>N</m:t>
                  </m:r>
                </m:e>
                <m:sub>
                  <m:r>
                    <w:rPr>
                      <w:rFonts w:ascii="Cambria Math" w:eastAsiaTheme="minorEastAsia" w:hAnsi="Cambria Math"/>
                      <w:color w:val="000000" w:themeColor="text1"/>
                      <w:sz w:val="22"/>
                      <w:szCs w:val="22"/>
                    </w:rPr>
                    <m:t>3</m:t>
                  </m:r>
                </m:sub>
              </m:sSub>
              <m:r>
                <w:rPr>
                  <w:rFonts w:ascii="Cambria Math" w:eastAsiaTheme="minorEastAsia" w:hAnsi="Cambria Math"/>
                  <w:color w:val="000000" w:themeColor="text1"/>
                  <w:sz w:val="22"/>
                  <w:szCs w:val="22"/>
                </w:rPr>
                <m:t>&gt;19</m:t>
              </m:r>
            </m:oMath>
            <w:r w:rsidR="000304B3">
              <w:rPr>
                <w:rFonts w:eastAsiaTheme="minorEastAsia" w:hint="eastAsia"/>
                <w:iCs/>
                <w:color w:val="000000" w:themeColor="text1"/>
                <w:sz w:val="22"/>
                <w:szCs w:val="22"/>
                <w:lang w:eastAsia="zh-CN"/>
              </w:rPr>
              <w:t xml:space="preserve"> </w:t>
            </w:r>
            <w:r w:rsidR="000304B3">
              <w:rPr>
                <w:rFonts w:eastAsiaTheme="minorEastAsia"/>
                <w:color w:val="000000" w:themeColor="text1"/>
                <w:sz w:val="22"/>
                <w:szCs w:val="22"/>
                <w:lang w:val="en-US" w:eastAsia="zh-CN"/>
              </w:rPr>
              <w:t>(with FD window)</w:t>
            </w:r>
          </w:p>
        </w:tc>
        <w:tc>
          <w:tcPr>
            <w:tcW w:w="8363" w:type="dxa"/>
          </w:tcPr>
          <w:p w14:paraId="1B5057BF" w14:textId="7FDFE859" w:rsidR="000304B3" w:rsidRDefault="000304B3" w:rsidP="00761979">
            <w:pPr>
              <w:spacing w:after="120"/>
              <w:jc w:val="both"/>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F</w:t>
            </w:r>
            <w:r>
              <w:rPr>
                <w:rFonts w:eastAsiaTheme="minorEastAsia"/>
                <w:color w:val="000000" w:themeColor="text1"/>
                <w:sz w:val="22"/>
                <w:szCs w:val="22"/>
                <w:lang w:val="en-US" w:eastAsia="zh-CN"/>
              </w:rPr>
              <w:t xml:space="preserve">or reference TRP, </w:t>
            </w:r>
            <m:oMath>
              <m:sSub>
                <m:sSubPr>
                  <m:ctrlPr>
                    <w:rPr>
                      <w:rFonts w:ascii="Cambria Math" w:eastAsiaTheme="minorEastAsia" w:hAnsi="Cambria Math"/>
                      <w:i/>
                      <w:iCs/>
                      <w:color w:val="000000" w:themeColor="text1"/>
                      <w:sz w:val="22"/>
                      <w:szCs w:val="22"/>
                    </w:rPr>
                  </m:ctrlPr>
                </m:sSubPr>
                <m:e>
                  <m:r>
                    <w:rPr>
                      <w:rFonts w:ascii="Cambria Math" w:eastAsiaTheme="minorEastAsia" w:hAnsi="Cambria Math"/>
                      <w:color w:val="000000" w:themeColor="text1"/>
                      <w:sz w:val="22"/>
                      <w:szCs w:val="22"/>
                    </w:rPr>
                    <m:t>M</m:t>
                  </m:r>
                </m:e>
                <m:sub>
                  <m:r>
                    <w:rPr>
                      <w:rFonts w:ascii="Cambria Math" w:eastAsiaTheme="minorEastAsia" w:hAnsi="Cambria Math"/>
                      <w:color w:val="000000" w:themeColor="text1"/>
                      <w:sz w:val="22"/>
                      <w:szCs w:val="22"/>
                    </w:rPr>
                    <m:t>initial</m:t>
                  </m:r>
                </m:sub>
              </m:sSub>
            </m:oMath>
            <w:r>
              <w:rPr>
                <w:rFonts w:eastAsiaTheme="minorEastAsia" w:hint="eastAsia"/>
                <w:iCs/>
                <w:color w:val="000000" w:themeColor="text1"/>
                <w:sz w:val="22"/>
                <w:szCs w:val="22"/>
                <w:lang w:eastAsia="zh-CN"/>
              </w:rPr>
              <w:t xml:space="preserve"> </w:t>
            </w:r>
            <w:r>
              <w:rPr>
                <w:rFonts w:eastAsiaTheme="minorEastAsia"/>
                <w:iCs/>
                <w:color w:val="000000" w:themeColor="text1"/>
                <w:sz w:val="22"/>
                <w:szCs w:val="22"/>
                <w:lang w:eastAsia="zh-CN"/>
              </w:rPr>
              <w:t xml:space="preserve">indication </w:t>
            </w:r>
            <w:r>
              <w:rPr>
                <w:rFonts w:eastAsiaTheme="minorEastAsia"/>
                <w:color w:val="000000" w:themeColor="text1"/>
                <w:sz w:val="22"/>
                <w:szCs w:val="22"/>
                <w:lang w:val="en-US" w:eastAsia="zh-CN"/>
              </w:rPr>
              <w:t>(</w:t>
            </w:r>
            <m:oMath>
              <m:d>
                <m:dPr>
                  <m:begChr m:val="⌈"/>
                  <m:endChr m:val="⌉"/>
                  <m:ctrlPr>
                    <w:rPr>
                      <w:rFonts w:ascii="Cambria Math" w:eastAsiaTheme="minorEastAsia" w:hAnsi="Cambria Math"/>
                      <w:i/>
                      <w:iCs/>
                      <w:color w:val="000000" w:themeColor="text1"/>
                      <w:sz w:val="22"/>
                      <w:szCs w:val="22"/>
                    </w:rPr>
                  </m:ctrlPr>
                </m:dPr>
                <m:e>
                  <m:func>
                    <m:funcPr>
                      <m:ctrlPr>
                        <w:rPr>
                          <w:rFonts w:ascii="Cambria Math" w:eastAsiaTheme="minorEastAsia" w:hAnsi="Cambria Math"/>
                          <w:i/>
                          <w:iCs/>
                          <w:color w:val="000000" w:themeColor="text1"/>
                          <w:sz w:val="22"/>
                          <w:szCs w:val="22"/>
                        </w:rPr>
                      </m:ctrlPr>
                    </m:funcPr>
                    <m:fName>
                      <m:sSub>
                        <m:sSubPr>
                          <m:ctrlPr>
                            <w:rPr>
                              <w:rFonts w:ascii="Cambria Math" w:eastAsiaTheme="minorEastAsia" w:hAnsi="Cambria Math"/>
                              <w:i/>
                              <w:iCs/>
                              <w:color w:val="000000" w:themeColor="text1"/>
                              <w:sz w:val="22"/>
                              <w:szCs w:val="22"/>
                            </w:rPr>
                          </m:ctrlPr>
                        </m:sSubPr>
                        <m:e>
                          <m:r>
                            <m:rPr>
                              <m:sty m:val="p"/>
                            </m:rPr>
                            <w:rPr>
                              <w:rFonts w:ascii="Cambria Math" w:eastAsiaTheme="minorEastAsia" w:hAnsi="Cambria Math"/>
                              <w:color w:val="000000" w:themeColor="text1"/>
                              <w:sz w:val="22"/>
                              <w:szCs w:val="22"/>
                            </w:rPr>
                            <m:t>log</m:t>
                          </m:r>
                        </m:e>
                        <m:sub>
                          <m:r>
                            <w:rPr>
                              <w:rFonts w:ascii="Cambria Math" w:eastAsiaTheme="minorEastAsia" w:hAnsi="Cambria Math"/>
                              <w:color w:val="000000" w:themeColor="text1"/>
                              <w:sz w:val="22"/>
                              <w:szCs w:val="22"/>
                            </w:rPr>
                            <m:t>2</m:t>
                          </m:r>
                        </m:sub>
                      </m:sSub>
                    </m:fName>
                    <m:e>
                      <m:d>
                        <m:dPr>
                          <m:ctrlPr>
                            <w:rPr>
                              <w:rFonts w:ascii="Cambria Math" w:eastAsiaTheme="minorEastAsia" w:hAnsi="Cambria Math"/>
                              <w:i/>
                              <w:iCs/>
                              <w:color w:val="000000" w:themeColor="text1"/>
                              <w:sz w:val="22"/>
                              <w:szCs w:val="22"/>
                            </w:rPr>
                          </m:ctrlPr>
                        </m:dPr>
                        <m:e>
                          <m:r>
                            <w:rPr>
                              <w:rFonts w:ascii="Cambria Math" w:eastAsiaTheme="minorEastAsia" w:hAnsi="Cambria Math"/>
                              <w:color w:val="000000" w:themeColor="text1"/>
                              <w:sz w:val="22"/>
                              <w:szCs w:val="22"/>
                            </w:rPr>
                            <m:t>2</m:t>
                          </m:r>
                          <m:sSub>
                            <m:sSubPr>
                              <m:ctrlPr>
                                <w:rPr>
                                  <w:rFonts w:ascii="Cambria Math" w:eastAsiaTheme="minorEastAsia" w:hAnsi="Cambria Math"/>
                                  <w:i/>
                                  <w:iCs/>
                                  <w:color w:val="000000" w:themeColor="text1"/>
                                  <w:sz w:val="22"/>
                                  <w:szCs w:val="22"/>
                                </w:rPr>
                              </m:ctrlPr>
                            </m:sSubPr>
                            <m:e>
                              <m:r>
                                <w:rPr>
                                  <w:rFonts w:ascii="Cambria Math" w:eastAsiaTheme="minorEastAsia" w:hAnsi="Cambria Math"/>
                                  <w:color w:val="000000" w:themeColor="text1"/>
                                  <w:sz w:val="22"/>
                                  <w:szCs w:val="22"/>
                                </w:rPr>
                                <m:t>M</m:t>
                              </m:r>
                            </m:e>
                            <m:sub>
                              <m:r>
                                <w:rPr>
                                  <w:rFonts w:ascii="Cambria Math" w:eastAsiaTheme="minorEastAsia" w:hAnsi="Cambria Math"/>
                                  <w:color w:val="000000" w:themeColor="text1"/>
                                  <w:sz w:val="22"/>
                                  <w:szCs w:val="22"/>
                                </w:rPr>
                                <m:t>v</m:t>
                              </m:r>
                            </m:sub>
                          </m:sSub>
                        </m:e>
                      </m:d>
                    </m:e>
                  </m:func>
                </m:e>
              </m:d>
            </m:oMath>
            <w:r>
              <w:rPr>
                <w:rFonts w:eastAsiaTheme="minorEastAsia" w:hint="eastAsia"/>
                <w:iCs/>
                <w:color w:val="000000" w:themeColor="text1"/>
                <w:sz w:val="22"/>
                <w:szCs w:val="22"/>
                <w:lang w:eastAsia="zh-CN"/>
              </w:rPr>
              <w:t>)</w:t>
            </w:r>
            <w:r>
              <w:rPr>
                <w:rFonts w:eastAsiaTheme="minorEastAsia"/>
                <w:iCs/>
                <w:color w:val="000000" w:themeColor="text1"/>
                <w:sz w:val="22"/>
                <w:szCs w:val="22"/>
                <w:lang w:eastAsia="zh-CN"/>
              </w:rPr>
              <w:t xml:space="preserve"> and</w:t>
            </w:r>
            <w:r>
              <w:rPr>
                <w:rFonts w:eastAsiaTheme="minorEastAsia"/>
                <w:color w:val="000000" w:themeColor="text1"/>
                <w:sz w:val="22"/>
                <w:szCs w:val="22"/>
                <w:lang w:val="en-US" w:eastAsia="zh-CN"/>
              </w:rPr>
              <w:t xml:space="preserve"> </w:t>
            </w:r>
            <m:oMath>
              <m:sSub>
                <m:sSubPr>
                  <m:ctrlPr>
                    <w:rPr>
                      <w:rFonts w:ascii="Cambria Math" w:eastAsiaTheme="minorEastAsia" w:hAnsi="Cambria Math"/>
                      <w:i/>
                      <w:iCs/>
                      <w:color w:val="000000" w:themeColor="text1"/>
                      <w:sz w:val="22"/>
                      <w:szCs w:val="22"/>
                    </w:rPr>
                  </m:ctrlPr>
                </m:sSubPr>
                <m:e>
                  <m:r>
                    <w:rPr>
                      <w:rFonts w:ascii="Cambria Math" w:eastAsiaTheme="minorEastAsia" w:hAnsi="Cambria Math"/>
                      <w:color w:val="000000" w:themeColor="text1"/>
                      <w:sz w:val="22"/>
                      <w:szCs w:val="22"/>
                    </w:rPr>
                    <m:t>M</m:t>
                  </m:r>
                </m:e>
                <m:sub>
                  <m:r>
                    <w:rPr>
                      <w:rFonts w:ascii="Cambria Math" w:eastAsiaTheme="minorEastAsia" w:hAnsi="Cambria Math"/>
                      <w:color w:val="000000" w:themeColor="text1"/>
                      <w:sz w:val="22"/>
                      <w:szCs w:val="22"/>
                    </w:rPr>
                    <m:t>v</m:t>
                  </m:r>
                </m:sub>
              </m:sSub>
            </m:oMath>
            <w:r>
              <w:rPr>
                <w:rFonts w:eastAsiaTheme="minorEastAsia"/>
                <w:color w:val="000000" w:themeColor="text1"/>
                <w:sz w:val="22"/>
                <w:szCs w:val="22"/>
                <w:lang w:val="en-US" w:eastAsia="zh-CN"/>
              </w:rPr>
              <w:t xml:space="preserve"> FD bases selected from </w:t>
            </w:r>
            <m:oMath>
              <m:r>
                <w:rPr>
                  <w:rFonts w:ascii="Cambria Math" w:eastAsiaTheme="minorEastAsia" w:hAnsi="Cambria Math"/>
                  <w:color w:val="000000" w:themeColor="text1"/>
                  <w:sz w:val="22"/>
                  <w:szCs w:val="22"/>
                </w:rPr>
                <m:t>2</m:t>
              </m:r>
              <m:sSub>
                <m:sSubPr>
                  <m:ctrlPr>
                    <w:rPr>
                      <w:rFonts w:ascii="Cambria Math" w:eastAsiaTheme="minorEastAsia" w:hAnsi="Cambria Math"/>
                      <w:i/>
                      <w:iCs/>
                      <w:color w:val="000000" w:themeColor="text1"/>
                      <w:sz w:val="22"/>
                      <w:szCs w:val="22"/>
                    </w:rPr>
                  </m:ctrlPr>
                </m:sSubPr>
                <m:e>
                  <m:r>
                    <w:rPr>
                      <w:rFonts w:ascii="Cambria Math" w:eastAsiaTheme="minorEastAsia" w:hAnsi="Cambria Math"/>
                      <w:color w:val="000000" w:themeColor="text1"/>
                      <w:sz w:val="22"/>
                      <w:szCs w:val="22"/>
                    </w:rPr>
                    <m:t>M</m:t>
                  </m:r>
                </m:e>
                <m:sub>
                  <m:r>
                    <w:rPr>
                      <w:rFonts w:ascii="Cambria Math" w:eastAsiaTheme="minorEastAsia" w:hAnsi="Cambria Math"/>
                      <w:color w:val="000000" w:themeColor="text1"/>
                      <w:sz w:val="22"/>
                      <w:szCs w:val="22"/>
                    </w:rPr>
                    <m:t>v</m:t>
                  </m:r>
                </m:sub>
              </m:sSub>
            </m:oMath>
            <w:r>
              <w:rPr>
                <w:rFonts w:eastAsiaTheme="minorEastAsia" w:hint="eastAsia"/>
                <w:iCs/>
                <w:color w:val="000000" w:themeColor="text1"/>
                <w:sz w:val="22"/>
                <w:szCs w:val="22"/>
                <w:lang w:eastAsia="zh-CN"/>
              </w:rPr>
              <w:t xml:space="preserve"> </w:t>
            </w:r>
            <w:r>
              <w:rPr>
                <w:rFonts w:eastAsiaTheme="minorEastAsia"/>
                <w:color w:val="000000" w:themeColor="text1"/>
                <w:sz w:val="22"/>
                <w:szCs w:val="22"/>
                <w:lang w:val="en-US" w:eastAsia="zh-CN"/>
              </w:rPr>
              <w:t>bases (</w:t>
            </w:r>
            <m:oMath>
              <m:d>
                <m:dPr>
                  <m:begChr m:val="⌈"/>
                  <m:endChr m:val="⌉"/>
                  <m:ctrlPr>
                    <w:rPr>
                      <w:rFonts w:ascii="Cambria Math" w:eastAsiaTheme="minorEastAsia" w:hAnsi="Cambria Math"/>
                      <w:i/>
                      <w:iCs/>
                      <w:color w:val="000000" w:themeColor="text1"/>
                      <w:sz w:val="22"/>
                      <w:szCs w:val="22"/>
                    </w:rPr>
                  </m:ctrlPr>
                </m:dPr>
                <m:e>
                  <m:func>
                    <m:funcPr>
                      <m:ctrlPr>
                        <w:rPr>
                          <w:rFonts w:ascii="Cambria Math" w:eastAsiaTheme="minorEastAsia" w:hAnsi="Cambria Math"/>
                          <w:i/>
                          <w:iCs/>
                          <w:color w:val="000000" w:themeColor="text1"/>
                          <w:sz w:val="22"/>
                          <w:szCs w:val="22"/>
                        </w:rPr>
                      </m:ctrlPr>
                    </m:funcPr>
                    <m:fName>
                      <m:sSub>
                        <m:sSubPr>
                          <m:ctrlPr>
                            <w:rPr>
                              <w:rFonts w:ascii="Cambria Math" w:eastAsiaTheme="minorEastAsia" w:hAnsi="Cambria Math"/>
                              <w:i/>
                              <w:iCs/>
                              <w:color w:val="000000" w:themeColor="text1"/>
                              <w:sz w:val="22"/>
                              <w:szCs w:val="22"/>
                            </w:rPr>
                          </m:ctrlPr>
                        </m:sSubPr>
                        <m:e>
                          <m:r>
                            <m:rPr>
                              <m:sty m:val="p"/>
                            </m:rPr>
                            <w:rPr>
                              <w:rFonts w:ascii="Cambria Math" w:eastAsiaTheme="minorEastAsia" w:hAnsi="Cambria Math"/>
                              <w:color w:val="000000" w:themeColor="text1"/>
                              <w:sz w:val="22"/>
                              <w:szCs w:val="22"/>
                            </w:rPr>
                            <m:t>log</m:t>
                          </m:r>
                        </m:e>
                        <m:sub>
                          <m:r>
                            <w:rPr>
                              <w:rFonts w:ascii="Cambria Math" w:eastAsiaTheme="minorEastAsia" w:hAnsi="Cambria Math"/>
                              <w:color w:val="000000" w:themeColor="text1"/>
                              <w:sz w:val="22"/>
                              <w:szCs w:val="22"/>
                            </w:rPr>
                            <m:t>2</m:t>
                          </m:r>
                        </m:sub>
                      </m:sSub>
                    </m:fName>
                    <m:e>
                      <m:d>
                        <m:dPr>
                          <m:ctrlPr>
                            <w:rPr>
                              <w:rFonts w:ascii="Cambria Math" w:eastAsiaTheme="minorEastAsia" w:hAnsi="Cambria Math"/>
                              <w:i/>
                              <w:iCs/>
                              <w:color w:val="000000" w:themeColor="text1"/>
                              <w:sz w:val="22"/>
                              <w:szCs w:val="22"/>
                            </w:rPr>
                          </m:ctrlPr>
                        </m:dPr>
                        <m:e>
                          <m:eqArr>
                            <m:eqArrPr>
                              <m:ctrlPr>
                                <w:rPr>
                                  <w:rFonts w:ascii="Cambria Math" w:eastAsiaTheme="minorEastAsia" w:hAnsi="Cambria Math"/>
                                  <w:i/>
                                  <w:iCs/>
                                  <w:color w:val="000000" w:themeColor="text1"/>
                                  <w:sz w:val="22"/>
                                  <w:szCs w:val="22"/>
                                </w:rPr>
                              </m:ctrlPr>
                            </m:eqArrPr>
                            <m:e>
                              <m:r>
                                <w:rPr>
                                  <w:rFonts w:ascii="Cambria Math" w:eastAsiaTheme="minorEastAsia" w:hAnsi="Cambria Math"/>
                                  <w:color w:val="000000" w:themeColor="text1"/>
                                  <w:sz w:val="22"/>
                                  <w:szCs w:val="22"/>
                                </w:rPr>
                                <m:t>2</m:t>
                              </m:r>
                              <m:sSub>
                                <m:sSubPr>
                                  <m:ctrlPr>
                                    <w:rPr>
                                      <w:rFonts w:ascii="Cambria Math" w:eastAsiaTheme="minorEastAsia" w:hAnsi="Cambria Math"/>
                                      <w:i/>
                                      <w:iCs/>
                                      <w:color w:val="000000" w:themeColor="text1"/>
                                      <w:sz w:val="22"/>
                                      <w:szCs w:val="22"/>
                                    </w:rPr>
                                  </m:ctrlPr>
                                </m:sSubPr>
                                <m:e>
                                  <m:r>
                                    <w:rPr>
                                      <w:rFonts w:ascii="Cambria Math" w:eastAsiaTheme="minorEastAsia" w:hAnsi="Cambria Math"/>
                                      <w:color w:val="000000" w:themeColor="text1"/>
                                      <w:sz w:val="22"/>
                                      <w:szCs w:val="22"/>
                                    </w:rPr>
                                    <m:t>M</m:t>
                                  </m:r>
                                </m:e>
                                <m:sub>
                                  <m:r>
                                    <w:rPr>
                                      <w:rFonts w:ascii="Cambria Math" w:eastAsiaTheme="minorEastAsia" w:hAnsi="Cambria Math"/>
                                      <w:color w:val="000000" w:themeColor="text1"/>
                                      <w:sz w:val="22"/>
                                      <w:szCs w:val="22"/>
                                    </w:rPr>
                                    <m:t>v</m:t>
                                  </m:r>
                                </m:sub>
                              </m:sSub>
                              <m:r>
                                <w:rPr>
                                  <w:rFonts w:ascii="Cambria Math" w:eastAsiaTheme="minorEastAsia" w:hAnsi="Cambria Math"/>
                                  <w:color w:val="000000" w:themeColor="text1"/>
                                  <w:sz w:val="22"/>
                                  <w:szCs w:val="22"/>
                                </w:rPr>
                                <m:t>-1</m:t>
                              </m:r>
                            </m:e>
                            <m:e>
                              <m:sSub>
                                <m:sSubPr>
                                  <m:ctrlPr>
                                    <w:rPr>
                                      <w:rFonts w:ascii="Cambria Math" w:eastAsiaTheme="minorEastAsia" w:hAnsi="Cambria Math"/>
                                      <w:i/>
                                      <w:iCs/>
                                      <w:color w:val="000000" w:themeColor="text1"/>
                                      <w:sz w:val="22"/>
                                      <w:szCs w:val="22"/>
                                    </w:rPr>
                                  </m:ctrlPr>
                                </m:sSubPr>
                                <m:e>
                                  <m:r>
                                    <w:rPr>
                                      <w:rFonts w:ascii="Cambria Math" w:eastAsiaTheme="minorEastAsia" w:hAnsi="Cambria Math"/>
                                      <w:color w:val="000000" w:themeColor="text1"/>
                                      <w:sz w:val="22"/>
                                      <w:szCs w:val="22"/>
                                    </w:rPr>
                                    <m:t>M</m:t>
                                  </m:r>
                                </m:e>
                                <m:sub>
                                  <m:r>
                                    <w:rPr>
                                      <w:rFonts w:ascii="Cambria Math" w:eastAsiaTheme="minorEastAsia" w:hAnsi="Cambria Math"/>
                                      <w:color w:val="000000" w:themeColor="text1"/>
                                      <w:sz w:val="22"/>
                                      <w:szCs w:val="22"/>
                                    </w:rPr>
                                    <m:t>v</m:t>
                                  </m:r>
                                </m:sub>
                              </m:sSub>
                              <m:r>
                                <w:rPr>
                                  <w:rFonts w:ascii="Cambria Math" w:eastAsiaTheme="minorEastAsia" w:hAnsi="Cambria Math"/>
                                  <w:color w:val="000000" w:themeColor="text1"/>
                                  <w:sz w:val="22"/>
                                  <w:szCs w:val="22"/>
                                </w:rPr>
                                <m:t>-1</m:t>
                              </m:r>
                            </m:e>
                          </m:eqArr>
                        </m:e>
                      </m:d>
                    </m:e>
                  </m:func>
                </m:e>
              </m:d>
            </m:oMath>
            <w:r>
              <w:rPr>
                <w:rFonts w:eastAsiaTheme="minorEastAsia" w:hint="eastAsia"/>
                <w:iCs/>
                <w:color w:val="000000" w:themeColor="text1"/>
                <w:sz w:val="22"/>
                <w:szCs w:val="22"/>
                <w:lang w:eastAsia="zh-CN"/>
              </w:rPr>
              <w:t xml:space="preserve">) </w:t>
            </w:r>
            <w:r>
              <w:rPr>
                <w:rFonts w:eastAsiaTheme="minorEastAsia"/>
                <w:iCs/>
                <w:color w:val="000000" w:themeColor="text1"/>
                <w:sz w:val="22"/>
                <w:szCs w:val="22"/>
                <w:lang w:eastAsia="zh-CN"/>
              </w:rPr>
              <w:t>(with FD basis remapping)</w:t>
            </w:r>
          </w:p>
        </w:tc>
      </w:tr>
      <w:tr w:rsidR="000304B3" w14:paraId="757089F4" w14:textId="77777777" w:rsidTr="000304B3">
        <w:trPr>
          <w:trHeight w:val="50"/>
        </w:trPr>
        <w:tc>
          <w:tcPr>
            <w:tcW w:w="1271" w:type="dxa"/>
            <w:vMerge/>
          </w:tcPr>
          <w:p w14:paraId="4B1C5CB8" w14:textId="77777777" w:rsidR="000304B3" w:rsidRDefault="000304B3" w:rsidP="00C311F9">
            <w:pPr>
              <w:spacing w:after="120"/>
              <w:jc w:val="both"/>
              <w:rPr>
                <w:rFonts w:eastAsiaTheme="minorEastAsia"/>
                <w:color w:val="000000" w:themeColor="text1"/>
                <w:sz w:val="22"/>
                <w:szCs w:val="22"/>
                <w:lang w:val="en-US" w:eastAsia="zh-CN"/>
              </w:rPr>
            </w:pPr>
          </w:p>
        </w:tc>
        <w:tc>
          <w:tcPr>
            <w:tcW w:w="8363" w:type="dxa"/>
          </w:tcPr>
          <w:p w14:paraId="3DFAE35F" w14:textId="77777777" w:rsidR="000304B3" w:rsidRDefault="000304B3" w:rsidP="00761979">
            <w:pPr>
              <w:spacing w:after="120"/>
              <w:jc w:val="both"/>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F</w:t>
            </w:r>
            <w:r>
              <w:rPr>
                <w:rFonts w:eastAsiaTheme="minorEastAsia"/>
                <w:color w:val="000000" w:themeColor="text1"/>
                <w:sz w:val="22"/>
                <w:szCs w:val="22"/>
                <w:lang w:val="en-US" w:eastAsia="zh-CN"/>
              </w:rPr>
              <w:t xml:space="preserve">or other TRPs, </w:t>
            </w:r>
            <m:oMath>
              <m:sSub>
                <m:sSubPr>
                  <m:ctrlPr>
                    <w:rPr>
                      <w:rFonts w:ascii="Cambria Math" w:eastAsiaTheme="minorEastAsia" w:hAnsi="Cambria Math"/>
                      <w:i/>
                      <w:iCs/>
                      <w:color w:val="0070C0"/>
                      <w:sz w:val="22"/>
                      <w:szCs w:val="22"/>
                    </w:rPr>
                  </m:ctrlPr>
                </m:sSubPr>
                <m:e>
                  <m:r>
                    <w:rPr>
                      <w:rFonts w:ascii="Cambria Math" w:eastAsiaTheme="minorEastAsia" w:hAnsi="Cambria Math"/>
                      <w:color w:val="0070C0"/>
                      <w:sz w:val="22"/>
                      <w:szCs w:val="22"/>
                    </w:rPr>
                    <m:t>M</m:t>
                  </m:r>
                </m:e>
                <m:sub>
                  <m:r>
                    <w:rPr>
                      <w:rFonts w:ascii="Cambria Math" w:eastAsiaTheme="minorEastAsia" w:hAnsi="Cambria Math"/>
                      <w:color w:val="0070C0"/>
                      <w:sz w:val="22"/>
                      <w:szCs w:val="22"/>
                    </w:rPr>
                    <m:t>initial</m:t>
                  </m:r>
                </m:sub>
              </m:sSub>
            </m:oMath>
            <w:r w:rsidRPr="00F637AD">
              <w:rPr>
                <w:rFonts w:eastAsiaTheme="minorEastAsia" w:hint="eastAsia"/>
                <w:iCs/>
                <w:color w:val="0070C0"/>
                <w:sz w:val="22"/>
                <w:szCs w:val="22"/>
                <w:lang w:eastAsia="zh-CN"/>
              </w:rPr>
              <w:t xml:space="preserve"> </w:t>
            </w:r>
            <w:r w:rsidRPr="00F637AD">
              <w:rPr>
                <w:rFonts w:eastAsiaTheme="minorEastAsia"/>
                <w:iCs/>
                <w:color w:val="0070C0"/>
                <w:sz w:val="22"/>
                <w:szCs w:val="22"/>
                <w:lang w:eastAsia="zh-CN"/>
              </w:rPr>
              <w:t>indication</w:t>
            </w:r>
            <w:r>
              <w:rPr>
                <w:rFonts w:eastAsiaTheme="minorEastAsia"/>
                <w:iCs/>
                <w:color w:val="000000" w:themeColor="text1"/>
                <w:sz w:val="22"/>
                <w:szCs w:val="22"/>
                <w:lang w:eastAsia="zh-CN"/>
              </w:rPr>
              <w:t xml:space="preserve"> and</w:t>
            </w:r>
            <w:r>
              <w:rPr>
                <w:rFonts w:eastAsiaTheme="minorEastAsia"/>
                <w:color w:val="000000" w:themeColor="text1"/>
                <w:sz w:val="22"/>
                <w:szCs w:val="22"/>
                <w:lang w:val="en-US" w:eastAsia="zh-CN"/>
              </w:rPr>
              <w:t xml:space="preserve"> </w:t>
            </w:r>
            <m:oMath>
              <m:sSub>
                <m:sSubPr>
                  <m:ctrlPr>
                    <w:rPr>
                      <w:rFonts w:ascii="Cambria Math" w:eastAsiaTheme="minorEastAsia" w:hAnsi="Cambria Math"/>
                      <w:i/>
                      <w:iCs/>
                      <w:color w:val="000000" w:themeColor="text1"/>
                      <w:sz w:val="22"/>
                      <w:szCs w:val="22"/>
                    </w:rPr>
                  </m:ctrlPr>
                </m:sSubPr>
                <m:e>
                  <m:r>
                    <w:rPr>
                      <w:rFonts w:ascii="Cambria Math" w:eastAsiaTheme="minorEastAsia" w:hAnsi="Cambria Math"/>
                      <w:color w:val="000000" w:themeColor="text1"/>
                      <w:sz w:val="22"/>
                      <w:szCs w:val="22"/>
                    </w:rPr>
                    <m:t>M</m:t>
                  </m:r>
                </m:e>
                <m:sub>
                  <m:r>
                    <w:rPr>
                      <w:rFonts w:ascii="Cambria Math" w:eastAsiaTheme="minorEastAsia" w:hAnsi="Cambria Math"/>
                      <w:color w:val="000000" w:themeColor="text1"/>
                      <w:sz w:val="22"/>
                      <w:szCs w:val="22"/>
                    </w:rPr>
                    <m:t>v</m:t>
                  </m:r>
                </m:sub>
              </m:sSub>
            </m:oMath>
            <w:r>
              <w:rPr>
                <w:rFonts w:eastAsiaTheme="minorEastAsia"/>
                <w:color w:val="000000" w:themeColor="text1"/>
                <w:sz w:val="22"/>
                <w:szCs w:val="22"/>
                <w:lang w:val="en-US" w:eastAsia="zh-CN"/>
              </w:rPr>
              <w:t xml:space="preserve"> FD bases selected from </w:t>
            </w:r>
            <m:oMath>
              <m:r>
                <w:rPr>
                  <w:rFonts w:ascii="Cambria Math" w:eastAsiaTheme="minorEastAsia" w:hAnsi="Cambria Math"/>
                  <w:color w:val="000000" w:themeColor="text1"/>
                  <w:sz w:val="22"/>
                  <w:szCs w:val="22"/>
                </w:rPr>
                <m:t>2</m:t>
              </m:r>
              <m:sSub>
                <m:sSubPr>
                  <m:ctrlPr>
                    <w:rPr>
                      <w:rFonts w:ascii="Cambria Math" w:eastAsiaTheme="minorEastAsia" w:hAnsi="Cambria Math"/>
                      <w:i/>
                      <w:iCs/>
                      <w:color w:val="000000" w:themeColor="text1"/>
                      <w:sz w:val="22"/>
                      <w:szCs w:val="22"/>
                    </w:rPr>
                  </m:ctrlPr>
                </m:sSubPr>
                <m:e>
                  <m:r>
                    <w:rPr>
                      <w:rFonts w:ascii="Cambria Math" w:eastAsiaTheme="minorEastAsia" w:hAnsi="Cambria Math"/>
                      <w:color w:val="000000" w:themeColor="text1"/>
                      <w:sz w:val="22"/>
                      <w:szCs w:val="22"/>
                    </w:rPr>
                    <m:t>M</m:t>
                  </m:r>
                </m:e>
                <m:sub>
                  <m:r>
                    <w:rPr>
                      <w:rFonts w:ascii="Cambria Math" w:eastAsiaTheme="minorEastAsia" w:hAnsi="Cambria Math"/>
                      <w:color w:val="000000" w:themeColor="text1"/>
                      <w:sz w:val="22"/>
                      <w:szCs w:val="22"/>
                    </w:rPr>
                    <m:t>v</m:t>
                  </m:r>
                </m:sub>
              </m:sSub>
            </m:oMath>
            <w:r>
              <w:rPr>
                <w:rFonts w:eastAsiaTheme="minorEastAsia" w:hint="eastAsia"/>
                <w:iCs/>
                <w:color w:val="000000" w:themeColor="text1"/>
                <w:sz w:val="22"/>
                <w:szCs w:val="22"/>
                <w:lang w:eastAsia="zh-CN"/>
              </w:rPr>
              <w:t xml:space="preserve"> </w:t>
            </w:r>
            <w:r>
              <w:rPr>
                <w:rFonts w:eastAsiaTheme="minorEastAsia"/>
                <w:color w:val="000000" w:themeColor="text1"/>
                <w:sz w:val="22"/>
                <w:szCs w:val="22"/>
                <w:lang w:val="en-US" w:eastAsia="zh-CN"/>
              </w:rPr>
              <w:t xml:space="preserve">bases </w:t>
            </w:r>
          </w:p>
          <w:p w14:paraId="1A1DE74C" w14:textId="49F6D4DF" w:rsidR="000304B3" w:rsidRDefault="003554D6" w:rsidP="00761979">
            <w:pPr>
              <w:spacing w:after="120"/>
              <w:jc w:val="both"/>
              <w:rPr>
                <w:rFonts w:eastAsiaTheme="minorEastAsia"/>
                <w:color w:val="000000" w:themeColor="text1"/>
                <w:sz w:val="22"/>
                <w:szCs w:val="22"/>
                <w:lang w:val="en-US" w:eastAsia="zh-CN"/>
              </w:rPr>
            </w:pPr>
            <m:oMath>
              <m:sSub>
                <m:sSubPr>
                  <m:ctrlPr>
                    <w:rPr>
                      <w:rFonts w:ascii="Cambria Math" w:eastAsiaTheme="minorEastAsia" w:hAnsi="Cambria Math"/>
                      <w:i/>
                      <w:iCs/>
                      <w:color w:val="0070C0"/>
                      <w:sz w:val="22"/>
                      <w:szCs w:val="22"/>
                    </w:rPr>
                  </m:ctrlPr>
                </m:sSubPr>
                <m:e>
                  <m:r>
                    <w:rPr>
                      <w:rFonts w:ascii="Cambria Math" w:eastAsiaTheme="minorEastAsia" w:hAnsi="Cambria Math"/>
                      <w:color w:val="0070C0"/>
                      <w:sz w:val="22"/>
                      <w:szCs w:val="22"/>
                    </w:rPr>
                    <m:t>M</m:t>
                  </m:r>
                </m:e>
                <m:sub>
                  <m:r>
                    <w:rPr>
                      <w:rFonts w:ascii="Cambria Math" w:eastAsiaTheme="minorEastAsia" w:hAnsi="Cambria Math"/>
                      <w:color w:val="0070C0"/>
                      <w:sz w:val="22"/>
                      <w:szCs w:val="22"/>
                    </w:rPr>
                    <m:t>initial</m:t>
                  </m:r>
                </m:sub>
              </m:sSub>
            </m:oMath>
            <w:r w:rsidR="000304B3" w:rsidRPr="00F637AD">
              <w:rPr>
                <w:rFonts w:eastAsiaTheme="minorEastAsia" w:hint="eastAsia"/>
                <w:iCs/>
                <w:color w:val="0070C0"/>
                <w:sz w:val="22"/>
                <w:szCs w:val="22"/>
                <w:lang w:eastAsia="zh-CN"/>
              </w:rPr>
              <w:t xml:space="preserve"> </w:t>
            </w:r>
            <w:r w:rsidR="000304B3" w:rsidRPr="00F637AD">
              <w:rPr>
                <w:rFonts w:eastAsiaTheme="minorEastAsia"/>
                <w:iCs/>
                <w:color w:val="0070C0"/>
                <w:sz w:val="22"/>
                <w:szCs w:val="22"/>
                <w:lang w:eastAsia="zh-CN"/>
              </w:rPr>
              <w:t>indication</w:t>
            </w:r>
            <w:r w:rsidR="000304B3">
              <w:rPr>
                <w:rFonts w:eastAsiaTheme="minorEastAsia"/>
                <w:iCs/>
                <w:color w:val="0070C0"/>
                <w:sz w:val="22"/>
                <w:szCs w:val="22"/>
                <w:lang w:eastAsia="zh-CN"/>
              </w:rPr>
              <w:t xml:space="preserve"> should cover larger range, e.g. {0,1,…</w:t>
            </w:r>
            <m:oMath>
              <m:sSub>
                <m:sSubPr>
                  <m:ctrlPr>
                    <w:rPr>
                      <w:rFonts w:ascii="Cambria Math" w:eastAsiaTheme="minorEastAsia" w:hAnsi="Cambria Math"/>
                      <w:iCs/>
                      <w:color w:val="0070C0"/>
                      <w:sz w:val="22"/>
                      <w:szCs w:val="22"/>
                      <w:lang w:eastAsia="zh-CN"/>
                    </w:rPr>
                  </m:ctrlPr>
                </m:sSubPr>
                <m:e>
                  <m:r>
                    <w:rPr>
                      <w:rFonts w:ascii="Cambria Math" w:eastAsiaTheme="minorEastAsia" w:hAnsi="Cambria Math"/>
                      <w:color w:val="0070C0"/>
                      <w:sz w:val="22"/>
                      <w:szCs w:val="22"/>
                      <w:lang w:eastAsia="zh-CN"/>
                    </w:rPr>
                    <m:t>N</m:t>
                  </m:r>
                </m:e>
                <m:sub>
                  <m:r>
                    <m:rPr>
                      <m:sty m:val="p"/>
                    </m:rPr>
                    <w:rPr>
                      <w:rFonts w:ascii="Cambria Math" w:eastAsiaTheme="minorEastAsia" w:hAnsi="Cambria Math"/>
                      <w:color w:val="0070C0"/>
                      <w:sz w:val="22"/>
                      <w:szCs w:val="22"/>
                      <w:lang w:eastAsia="zh-CN"/>
                    </w:rPr>
                    <m:t>3</m:t>
                  </m:r>
                </m:sub>
              </m:sSub>
              <m:r>
                <m:rPr>
                  <m:sty m:val="p"/>
                </m:rPr>
                <w:rPr>
                  <w:rFonts w:ascii="Cambria Math" w:eastAsiaTheme="minorEastAsia" w:hAnsi="Cambria Math"/>
                  <w:color w:val="0070C0"/>
                  <w:sz w:val="22"/>
                  <w:szCs w:val="22"/>
                  <w:lang w:eastAsia="zh-CN"/>
                </w:rPr>
                <m:t>-1</m:t>
              </m:r>
            </m:oMath>
            <w:r w:rsidR="000304B3">
              <w:rPr>
                <w:rFonts w:eastAsiaTheme="minorEastAsia"/>
                <w:iCs/>
                <w:color w:val="0070C0"/>
                <w:sz w:val="22"/>
                <w:szCs w:val="22"/>
                <w:lang w:eastAsia="zh-CN"/>
              </w:rPr>
              <w:t>}</w:t>
            </w:r>
            <w:r w:rsidR="000304B3" w:rsidRPr="00761979">
              <w:rPr>
                <w:rFonts w:eastAsiaTheme="minorEastAsia"/>
                <w:iCs/>
                <w:color w:val="FF0000"/>
                <w:sz w:val="22"/>
                <w:szCs w:val="22"/>
                <w:lang w:eastAsia="zh-CN"/>
              </w:rPr>
              <w:t xml:space="preserve"> </w:t>
            </w:r>
          </w:p>
        </w:tc>
      </w:tr>
    </w:tbl>
    <w:p w14:paraId="7309F524" w14:textId="77777777" w:rsidR="00663F80" w:rsidRDefault="00663F80" w:rsidP="00C87ACF">
      <w:pPr>
        <w:spacing w:after="120"/>
        <w:jc w:val="both"/>
        <w:rPr>
          <w:rFonts w:eastAsiaTheme="minorEastAsia"/>
          <w:color w:val="000000" w:themeColor="text1"/>
          <w:sz w:val="22"/>
          <w:szCs w:val="22"/>
          <w:lang w:val="en-US" w:eastAsia="zh-CN"/>
        </w:rPr>
      </w:pPr>
    </w:p>
    <w:p w14:paraId="1B7E6F3A" w14:textId="09C415EB" w:rsidR="00CF768C" w:rsidRDefault="00CF768C" w:rsidP="00CF768C">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And for CJT based on Rel-17 port selection codebook, the details are shown as follows:</w:t>
      </w:r>
    </w:p>
    <w:p w14:paraId="5C7DC183" w14:textId="28926A91" w:rsidR="00CF768C" w:rsidRDefault="00CF768C" w:rsidP="00CF768C">
      <w:pPr>
        <w:spacing w:after="120"/>
        <w:jc w:val="center"/>
        <w:rPr>
          <w:rFonts w:eastAsiaTheme="minorEastAsia"/>
          <w:color w:val="000000" w:themeColor="text1"/>
          <w:sz w:val="22"/>
          <w:szCs w:val="22"/>
          <w:lang w:val="en-US" w:eastAsia="zh-CN"/>
        </w:rPr>
      </w:pPr>
      <w:r>
        <w:rPr>
          <w:rFonts w:eastAsiaTheme="minorEastAsia"/>
          <w:color w:val="000000" w:themeColor="text1"/>
          <w:sz w:val="22"/>
          <w:szCs w:val="22"/>
          <w:lang w:val="en-US" w:eastAsia="zh-CN"/>
        </w:rPr>
        <w:t>Table 2. FD basis selection for mode-1 codebook based on Rel-17 port selection codebook</w:t>
      </w:r>
    </w:p>
    <w:tbl>
      <w:tblPr>
        <w:tblStyle w:val="aff5"/>
        <w:tblW w:w="9634" w:type="dxa"/>
        <w:tblLook w:val="04A0" w:firstRow="1" w:lastRow="0" w:firstColumn="1" w:lastColumn="0" w:noHBand="0" w:noVBand="1"/>
      </w:tblPr>
      <w:tblGrid>
        <w:gridCol w:w="1271"/>
        <w:gridCol w:w="8363"/>
      </w:tblGrid>
      <w:tr w:rsidR="000304B3" w14:paraId="00E06013" w14:textId="77777777" w:rsidTr="001114F3">
        <w:trPr>
          <w:trHeight w:val="325"/>
        </w:trPr>
        <w:tc>
          <w:tcPr>
            <w:tcW w:w="1271" w:type="dxa"/>
          </w:tcPr>
          <w:p w14:paraId="5F759654" w14:textId="11F41DF9" w:rsidR="000304B3" w:rsidRDefault="000304B3" w:rsidP="002B636D">
            <w:pPr>
              <w:spacing w:after="120"/>
              <w:jc w:val="center"/>
              <w:rPr>
                <w:rFonts w:eastAsiaTheme="minorEastAsia"/>
                <w:color w:val="000000" w:themeColor="text1"/>
                <w:sz w:val="22"/>
                <w:szCs w:val="22"/>
                <w:lang w:val="en-US" w:eastAsia="zh-CN"/>
              </w:rPr>
            </w:pPr>
            <w:r>
              <w:rPr>
                <w:rFonts w:eastAsiaTheme="minorEastAsia"/>
                <w:color w:val="000000" w:themeColor="text1"/>
                <w:sz w:val="22"/>
                <w:szCs w:val="22"/>
                <w:lang w:val="en-US" w:eastAsia="zh-CN"/>
              </w:rPr>
              <w:t>Number of FD basis</w:t>
            </w:r>
          </w:p>
        </w:tc>
        <w:tc>
          <w:tcPr>
            <w:tcW w:w="8363" w:type="dxa"/>
          </w:tcPr>
          <w:p w14:paraId="3D150941" w14:textId="77777777" w:rsidR="000304B3" w:rsidRDefault="000304B3" w:rsidP="00D707B4">
            <w:pPr>
              <w:spacing w:after="120"/>
              <w:jc w:val="center"/>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A</w:t>
            </w:r>
            <w:r>
              <w:rPr>
                <w:rFonts w:eastAsiaTheme="minorEastAsia"/>
                <w:color w:val="000000" w:themeColor="text1"/>
                <w:sz w:val="22"/>
                <w:szCs w:val="22"/>
                <w:lang w:val="en-US" w:eastAsia="zh-CN"/>
              </w:rPr>
              <w:t>lt 2</w:t>
            </w:r>
          </w:p>
        </w:tc>
      </w:tr>
      <w:tr w:rsidR="000304B3" w14:paraId="19A082CC" w14:textId="77777777" w:rsidTr="001114F3">
        <w:trPr>
          <w:trHeight w:val="198"/>
        </w:trPr>
        <w:tc>
          <w:tcPr>
            <w:tcW w:w="1271" w:type="dxa"/>
            <w:vMerge w:val="restart"/>
          </w:tcPr>
          <w:p w14:paraId="3AD2742C" w14:textId="435B691D" w:rsidR="000304B3" w:rsidRDefault="000304B3" w:rsidP="00CC447A">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M=1</w:t>
            </w:r>
          </w:p>
        </w:tc>
        <w:tc>
          <w:tcPr>
            <w:tcW w:w="8363" w:type="dxa"/>
          </w:tcPr>
          <w:p w14:paraId="36BF8976" w14:textId="18CCA5DF" w:rsidR="000304B3" w:rsidRPr="00663F80" w:rsidRDefault="000304B3" w:rsidP="00CC447A">
            <w:pPr>
              <w:spacing w:after="120"/>
              <w:jc w:val="both"/>
              <w:rPr>
                <w:rFonts w:eastAsiaTheme="minorEastAsia"/>
                <w:color w:val="000000" w:themeColor="text1"/>
                <w:sz w:val="22"/>
                <w:szCs w:val="22"/>
                <w:lang w:eastAsia="zh-CN"/>
              </w:rPr>
            </w:pPr>
            <w:r>
              <w:rPr>
                <w:rFonts w:eastAsiaTheme="minorEastAsia" w:hint="eastAsia"/>
                <w:color w:val="000000" w:themeColor="text1"/>
                <w:sz w:val="22"/>
                <w:szCs w:val="22"/>
                <w:lang w:val="en-US" w:eastAsia="zh-CN"/>
              </w:rPr>
              <w:t>F</w:t>
            </w:r>
            <w:r>
              <w:rPr>
                <w:rFonts w:eastAsiaTheme="minorEastAsia"/>
                <w:color w:val="000000" w:themeColor="text1"/>
                <w:sz w:val="22"/>
                <w:szCs w:val="22"/>
                <w:lang w:val="en-US" w:eastAsia="zh-CN"/>
              </w:rPr>
              <w:t>or reference TRP, no need of report</w:t>
            </w:r>
          </w:p>
        </w:tc>
      </w:tr>
      <w:tr w:rsidR="000304B3" w14:paraId="6050CF67" w14:textId="77777777" w:rsidTr="001114F3">
        <w:trPr>
          <w:trHeight w:val="187"/>
        </w:trPr>
        <w:tc>
          <w:tcPr>
            <w:tcW w:w="1271" w:type="dxa"/>
            <w:vMerge/>
          </w:tcPr>
          <w:p w14:paraId="3DC6989D" w14:textId="77777777" w:rsidR="000304B3" w:rsidRDefault="000304B3" w:rsidP="00D707B4">
            <w:pPr>
              <w:spacing w:after="120"/>
              <w:jc w:val="both"/>
              <w:rPr>
                <w:rFonts w:eastAsiaTheme="minorEastAsia"/>
                <w:color w:val="000000" w:themeColor="text1"/>
                <w:sz w:val="22"/>
                <w:szCs w:val="22"/>
                <w:lang w:val="en-US" w:eastAsia="zh-CN"/>
              </w:rPr>
            </w:pPr>
          </w:p>
        </w:tc>
        <w:tc>
          <w:tcPr>
            <w:tcW w:w="8363" w:type="dxa"/>
          </w:tcPr>
          <w:p w14:paraId="06D983F9" w14:textId="15A3ACD6" w:rsidR="000304B3" w:rsidRDefault="000304B3" w:rsidP="00D303A8">
            <w:pPr>
              <w:spacing w:after="120"/>
              <w:jc w:val="both"/>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F</w:t>
            </w:r>
            <w:r>
              <w:rPr>
                <w:rFonts w:eastAsiaTheme="minorEastAsia"/>
                <w:color w:val="000000" w:themeColor="text1"/>
                <w:sz w:val="22"/>
                <w:szCs w:val="22"/>
                <w:lang w:val="en-US" w:eastAsia="zh-CN"/>
              </w:rPr>
              <w:t xml:space="preserve">or other TRPs, </w:t>
            </w:r>
            <w:r w:rsidRPr="00C74572">
              <w:rPr>
                <w:rFonts w:eastAsiaTheme="minorEastAsia"/>
                <w:color w:val="0070C0"/>
                <w:sz w:val="22"/>
                <w:szCs w:val="22"/>
                <w:lang w:val="en-US" w:eastAsia="zh-CN"/>
              </w:rPr>
              <w:t>one FD basis selected from N3 bases</w:t>
            </w:r>
          </w:p>
        </w:tc>
      </w:tr>
      <w:tr w:rsidR="000304B3" w14:paraId="11E1623D" w14:textId="77777777" w:rsidTr="001114F3">
        <w:trPr>
          <w:trHeight w:val="235"/>
        </w:trPr>
        <w:tc>
          <w:tcPr>
            <w:tcW w:w="1271" w:type="dxa"/>
            <w:vMerge w:val="restart"/>
          </w:tcPr>
          <w:p w14:paraId="173185A0" w14:textId="153DB797" w:rsidR="000304B3" w:rsidRDefault="000304B3" w:rsidP="006729DF">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M=2 and window N=2</w:t>
            </w:r>
          </w:p>
        </w:tc>
        <w:tc>
          <w:tcPr>
            <w:tcW w:w="8363" w:type="dxa"/>
          </w:tcPr>
          <w:p w14:paraId="61E0117B" w14:textId="21BE9516" w:rsidR="000304B3" w:rsidRDefault="000304B3" w:rsidP="006729DF">
            <w:pPr>
              <w:spacing w:after="120"/>
              <w:jc w:val="both"/>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F</w:t>
            </w:r>
            <w:r>
              <w:rPr>
                <w:rFonts w:eastAsiaTheme="minorEastAsia"/>
                <w:color w:val="000000" w:themeColor="text1"/>
                <w:sz w:val="22"/>
                <w:szCs w:val="22"/>
                <w:lang w:val="en-US" w:eastAsia="zh-CN"/>
              </w:rPr>
              <w:t>or reference TRP, no need of report</w:t>
            </w:r>
          </w:p>
        </w:tc>
      </w:tr>
      <w:tr w:rsidR="000304B3" w14:paraId="681E4B3C" w14:textId="77777777" w:rsidTr="001114F3">
        <w:trPr>
          <w:trHeight w:val="410"/>
        </w:trPr>
        <w:tc>
          <w:tcPr>
            <w:tcW w:w="1271" w:type="dxa"/>
            <w:vMerge/>
          </w:tcPr>
          <w:p w14:paraId="0E8277C9" w14:textId="77777777" w:rsidR="000304B3" w:rsidRDefault="000304B3" w:rsidP="00D707B4">
            <w:pPr>
              <w:spacing w:after="120"/>
              <w:jc w:val="both"/>
              <w:rPr>
                <w:rFonts w:eastAsiaTheme="minorEastAsia"/>
                <w:color w:val="000000" w:themeColor="text1"/>
                <w:sz w:val="22"/>
                <w:szCs w:val="22"/>
                <w:lang w:val="en-US" w:eastAsia="zh-CN"/>
              </w:rPr>
            </w:pPr>
          </w:p>
        </w:tc>
        <w:tc>
          <w:tcPr>
            <w:tcW w:w="8363" w:type="dxa"/>
          </w:tcPr>
          <w:p w14:paraId="525007E3" w14:textId="651FACB0" w:rsidR="000304B3" w:rsidRDefault="000304B3" w:rsidP="00D707B4">
            <w:pPr>
              <w:spacing w:after="120"/>
              <w:jc w:val="both"/>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F</w:t>
            </w:r>
            <w:r>
              <w:rPr>
                <w:rFonts w:eastAsiaTheme="minorEastAsia"/>
                <w:color w:val="000000" w:themeColor="text1"/>
                <w:sz w:val="22"/>
                <w:szCs w:val="22"/>
                <w:lang w:val="en-US" w:eastAsia="zh-CN"/>
              </w:rPr>
              <w:t xml:space="preserve">or other TRPs, </w:t>
            </w:r>
            <w:r w:rsidRPr="00C74572">
              <w:rPr>
                <w:rFonts w:eastAsiaTheme="minorEastAsia"/>
                <w:color w:val="0070C0"/>
                <w:sz w:val="22"/>
                <w:szCs w:val="22"/>
                <w:lang w:val="en-US" w:eastAsia="zh-CN"/>
              </w:rPr>
              <w:t>starting of the window N indication</w:t>
            </w:r>
            <w:r>
              <w:rPr>
                <w:rFonts w:eastAsiaTheme="minorEastAsia"/>
                <w:color w:val="000000" w:themeColor="text1"/>
                <w:sz w:val="22"/>
                <w:szCs w:val="22"/>
                <w:lang w:val="en-US" w:eastAsia="zh-CN"/>
              </w:rPr>
              <w:t xml:space="preserve"> is needed and no need of report for M FD basis selected from </w:t>
            </w:r>
            <w:r>
              <w:rPr>
                <w:rFonts w:eastAsiaTheme="minorEastAsia" w:hint="eastAsia"/>
                <w:color w:val="000000" w:themeColor="text1"/>
                <w:sz w:val="22"/>
                <w:szCs w:val="22"/>
                <w:lang w:val="en-US" w:eastAsia="zh-CN"/>
              </w:rPr>
              <w:t>window</w:t>
            </w:r>
            <w:r>
              <w:rPr>
                <w:rFonts w:eastAsiaTheme="minorEastAsia"/>
                <w:color w:val="000000" w:themeColor="text1"/>
                <w:sz w:val="22"/>
                <w:szCs w:val="22"/>
                <w:lang w:val="en-US" w:eastAsia="zh-CN"/>
              </w:rPr>
              <w:t xml:space="preserve"> N </w:t>
            </w:r>
          </w:p>
        </w:tc>
      </w:tr>
      <w:tr w:rsidR="000304B3" w14:paraId="2B6B9966" w14:textId="77777777" w:rsidTr="001114F3">
        <w:trPr>
          <w:trHeight w:val="50"/>
        </w:trPr>
        <w:tc>
          <w:tcPr>
            <w:tcW w:w="1271" w:type="dxa"/>
            <w:vMerge w:val="restart"/>
          </w:tcPr>
          <w:p w14:paraId="2F5074B7" w14:textId="3CCC1074" w:rsidR="000304B3" w:rsidRDefault="000304B3" w:rsidP="004C4C16">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M=2 and window N=4</w:t>
            </w:r>
          </w:p>
        </w:tc>
        <w:tc>
          <w:tcPr>
            <w:tcW w:w="8363" w:type="dxa"/>
          </w:tcPr>
          <w:p w14:paraId="3C9A6B98" w14:textId="63017379" w:rsidR="000304B3" w:rsidRDefault="000304B3" w:rsidP="00532F4A">
            <w:pPr>
              <w:spacing w:after="120"/>
              <w:jc w:val="both"/>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F</w:t>
            </w:r>
            <w:r>
              <w:rPr>
                <w:rFonts w:eastAsiaTheme="minorEastAsia"/>
                <w:color w:val="000000" w:themeColor="text1"/>
                <w:sz w:val="22"/>
                <w:szCs w:val="22"/>
                <w:lang w:val="en-US" w:eastAsia="zh-CN"/>
              </w:rPr>
              <w:t>or reference TRP, second FD basis indication</w:t>
            </w:r>
          </w:p>
        </w:tc>
      </w:tr>
      <w:tr w:rsidR="000304B3" w14:paraId="0510CAAF" w14:textId="77777777" w:rsidTr="001114F3">
        <w:trPr>
          <w:trHeight w:val="271"/>
        </w:trPr>
        <w:tc>
          <w:tcPr>
            <w:tcW w:w="1271" w:type="dxa"/>
            <w:vMerge/>
          </w:tcPr>
          <w:p w14:paraId="4984D9D9" w14:textId="77777777" w:rsidR="000304B3" w:rsidRDefault="000304B3" w:rsidP="004C4C16">
            <w:pPr>
              <w:spacing w:after="120"/>
              <w:jc w:val="both"/>
              <w:rPr>
                <w:rFonts w:eastAsiaTheme="minorEastAsia"/>
                <w:color w:val="000000" w:themeColor="text1"/>
                <w:sz w:val="22"/>
                <w:szCs w:val="22"/>
                <w:lang w:val="en-US" w:eastAsia="zh-CN"/>
              </w:rPr>
            </w:pPr>
          </w:p>
        </w:tc>
        <w:tc>
          <w:tcPr>
            <w:tcW w:w="8363" w:type="dxa"/>
          </w:tcPr>
          <w:p w14:paraId="08A624C4" w14:textId="629AD950" w:rsidR="000304B3" w:rsidRDefault="000304B3" w:rsidP="004C4C16">
            <w:pPr>
              <w:spacing w:after="120"/>
              <w:jc w:val="both"/>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F</w:t>
            </w:r>
            <w:r>
              <w:rPr>
                <w:rFonts w:eastAsiaTheme="minorEastAsia"/>
                <w:color w:val="000000" w:themeColor="text1"/>
                <w:sz w:val="22"/>
                <w:szCs w:val="22"/>
                <w:lang w:val="en-US" w:eastAsia="zh-CN"/>
              </w:rPr>
              <w:t xml:space="preserve">or other TRPs, </w:t>
            </w:r>
            <w:r w:rsidRPr="00C74572">
              <w:rPr>
                <w:rFonts w:eastAsiaTheme="minorEastAsia"/>
                <w:color w:val="0070C0"/>
                <w:sz w:val="22"/>
                <w:szCs w:val="22"/>
                <w:lang w:val="en-US" w:eastAsia="zh-CN"/>
              </w:rPr>
              <w:t>starting of the window N indication</w:t>
            </w:r>
            <w:r>
              <w:rPr>
                <w:rFonts w:eastAsiaTheme="minorEastAsia"/>
                <w:color w:val="000000" w:themeColor="text1"/>
                <w:sz w:val="22"/>
                <w:szCs w:val="22"/>
                <w:lang w:val="en-US" w:eastAsia="zh-CN"/>
              </w:rPr>
              <w:t xml:space="preserve"> is needed and second FD basis indication</w:t>
            </w:r>
          </w:p>
        </w:tc>
      </w:tr>
    </w:tbl>
    <w:p w14:paraId="6D391DD4" w14:textId="77777777" w:rsidR="00CF768C" w:rsidRDefault="00CF768C" w:rsidP="00CF768C">
      <w:pPr>
        <w:spacing w:after="120"/>
        <w:jc w:val="both"/>
        <w:rPr>
          <w:rFonts w:eastAsiaTheme="minorEastAsia"/>
          <w:color w:val="000000" w:themeColor="text1"/>
          <w:sz w:val="22"/>
          <w:szCs w:val="22"/>
          <w:lang w:val="en-US" w:eastAsia="zh-CN"/>
        </w:rPr>
      </w:pPr>
    </w:p>
    <w:p w14:paraId="4E4C48A4" w14:textId="0FC82A50" w:rsidR="00663F80" w:rsidRPr="00CF768C" w:rsidRDefault="00793108" w:rsidP="00C87ACF">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B</w:t>
      </w:r>
      <w:r>
        <w:rPr>
          <w:rFonts w:eastAsiaTheme="minorEastAsia" w:hint="eastAsia"/>
          <w:color w:val="000000" w:themeColor="text1"/>
          <w:sz w:val="22"/>
          <w:szCs w:val="22"/>
          <w:lang w:val="en-US" w:eastAsia="zh-CN"/>
        </w:rPr>
        <w:t>as</w:t>
      </w:r>
      <w:r>
        <w:rPr>
          <w:rFonts w:eastAsiaTheme="minorEastAsia"/>
          <w:color w:val="000000" w:themeColor="text1"/>
          <w:sz w:val="22"/>
          <w:szCs w:val="22"/>
          <w:lang w:val="en-US" w:eastAsia="zh-CN"/>
        </w:rPr>
        <w:t>ed on ab</w:t>
      </w:r>
      <w:r w:rsidR="000304B3">
        <w:rPr>
          <w:rFonts w:eastAsiaTheme="minorEastAsia"/>
          <w:color w:val="000000" w:themeColor="text1"/>
          <w:sz w:val="22"/>
          <w:szCs w:val="22"/>
          <w:lang w:val="en-US" w:eastAsia="zh-CN"/>
        </w:rPr>
        <w:t xml:space="preserve">ove discussion, we think Alt 2 should be supported, and for TRPs except the reference TRP associated with SCI, the </w:t>
      </w:r>
      <m:oMath>
        <m:sSub>
          <m:sSubPr>
            <m:ctrlPr>
              <w:rPr>
                <w:rFonts w:ascii="Cambria Math" w:eastAsiaTheme="minorEastAsia" w:hAnsi="Cambria Math"/>
                <w:i/>
                <w:iCs/>
                <w:sz w:val="22"/>
                <w:szCs w:val="22"/>
              </w:rPr>
            </m:ctrlPr>
          </m:sSubPr>
          <m:e>
            <m:r>
              <w:rPr>
                <w:rFonts w:ascii="Cambria Math" w:eastAsiaTheme="minorEastAsia" w:hAnsi="Cambria Math"/>
                <w:sz w:val="22"/>
                <w:szCs w:val="22"/>
              </w:rPr>
              <m:t>M</m:t>
            </m:r>
          </m:e>
          <m:sub>
            <m:r>
              <w:rPr>
                <w:rFonts w:ascii="Cambria Math" w:eastAsiaTheme="minorEastAsia" w:hAnsi="Cambria Math"/>
                <w:sz w:val="22"/>
                <w:szCs w:val="22"/>
              </w:rPr>
              <m:t>initial</m:t>
            </m:r>
          </m:sub>
        </m:sSub>
      </m:oMath>
      <w:r w:rsidR="000304B3">
        <w:rPr>
          <w:rFonts w:eastAsiaTheme="minorEastAsia"/>
          <w:color w:val="000000" w:themeColor="text1"/>
          <w:sz w:val="22"/>
          <w:szCs w:val="22"/>
          <w:lang w:val="en-US" w:eastAsia="zh-CN"/>
        </w:rPr>
        <w:t xml:space="preserve"> for enhancement based on Rel-16 codebook or </w:t>
      </w:r>
      <w:r w:rsidR="000304B3" w:rsidRPr="000304B3">
        <w:rPr>
          <w:rFonts w:eastAsiaTheme="minorEastAsia"/>
          <w:color w:val="000000" w:themeColor="text1"/>
          <w:sz w:val="22"/>
          <w:szCs w:val="22"/>
          <w:lang w:val="en-US" w:eastAsia="zh-CN"/>
        </w:rPr>
        <w:t>starting of the window N indication</w:t>
      </w:r>
      <w:r w:rsidR="000304B3">
        <w:rPr>
          <w:rFonts w:eastAsiaTheme="minorEastAsia"/>
          <w:color w:val="000000" w:themeColor="text1"/>
          <w:sz w:val="22"/>
          <w:szCs w:val="22"/>
          <w:lang w:val="en-US" w:eastAsia="zh-CN"/>
        </w:rPr>
        <w:t xml:space="preserve"> for </w:t>
      </w:r>
      <w:r w:rsidR="000304B3">
        <w:rPr>
          <w:rFonts w:eastAsiaTheme="minorEastAsia" w:hint="eastAsia"/>
          <w:color w:val="000000" w:themeColor="text1"/>
          <w:sz w:val="22"/>
          <w:szCs w:val="22"/>
          <w:lang w:val="en-US" w:eastAsia="zh-CN"/>
        </w:rPr>
        <w:t>enhancement</w:t>
      </w:r>
      <w:r w:rsidR="000304B3">
        <w:rPr>
          <w:rFonts w:eastAsiaTheme="minorEastAsia"/>
          <w:color w:val="000000" w:themeColor="text1"/>
          <w:sz w:val="22"/>
          <w:szCs w:val="22"/>
          <w:lang w:val="en-US" w:eastAsia="zh-CN"/>
        </w:rPr>
        <w:t xml:space="preserve"> based on Rel-17 codebook need to be updated</w:t>
      </w:r>
      <w:r w:rsidR="00353514">
        <w:rPr>
          <w:rFonts w:eastAsiaTheme="minorEastAsia"/>
          <w:color w:val="000000" w:themeColor="text1"/>
          <w:sz w:val="22"/>
          <w:szCs w:val="22"/>
          <w:lang w:val="en-US" w:eastAsia="zh-CN"/>
        </w:rPr>
        <w:t xml:space="preserve">. </w:t>
      </w:r>
    </w:p>
    <w:p w14:paraId="44560CEE" w14:textId="1E59FC89" w:rsidR="00353514" w:rsidRDefault="00353514" w:rsidP="00353514">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4724D4">
        <w:rPr>
          <w:rFonts w:eastAsiaTheme="minorEastAsia"/>
          <w:b/>
          <w:i/>
          <w:sz w:val="22"/>
          <w:szCs w:val="22"/>
          <w:lang w:val="en-US" w:eastAsia="zh-CN"/>
        </w:rPr>
        <w:t>2</w:t>
      </w:r>
      <w:r>
        <w:rPr>
          <w:rFonts w:eastAsiaTheme="minorEastAsia"/>
          <w:b/>
          <w:i/>
          <w:sz w:val="22"/>
          <w:szCs w:val="22"/>
          <w:lang w:val="en-US" w:eastAsia="zh-CN"/>
        </w:rPr>
        <w:t xml:space="preserve">: </w:t>
      </w:r>
      <w:r w:rsidR="000304B3">
        <w:rPr>
          <w:rFonts w:eastAsiaTheme="minorEastAsia"/>
          <w:b/>
          <w:i/>
          <w:sz w:val="22"/>
          <w:szCs w:val="22"/>
          <w:lang w:val="en-US" w:eastAsia="zh-CN"/>
        </w:rPr>
        <w:t>Support Alt 2 (</w:t>
      </w:r>
      <m:oMath>
        <m:sSub>
          <m:sSubPr>
            <m:ctrlPr>
              <w:rPr>
                <w:rFonts w:ascii="Cambria Math" w:eastAsia="Malgun Gothic" w:hAnsi="Cambria Math"/>
                <w:i/>
                <w:iCs/>
                <w:sz w:val="21"/>
                <w:szCs w:val="18"/>
              </w:rPr>
            </m:ctrlPr>
          </m:sSubPr>
          <m:e>
            <m:r>
              <m:rPr>
                <m:sty m:val="bi"/>
              </m:rPr>
              <w:rPr>
                <w:rFonts w:ascii="Cambria Math" w:eastAsia="Malgun Gothic" w:hAnsi="Cambria Math"/>
                <w:sz w:val="21"/>
                <w:szCs w:val="18"/>
              </w:rPr>
              <m:t>W</m:t>
            </m:r>
          </m:e>
          <m:sub>
            <m:r>
              <w:rPr>
                <w:rFonts w:ascii="Cambria Math" w:eastAsia="Malgun Gothic" w:hAnsi="Cambria Math"/>
                <w:sz w:val="21"/>
                <w:szCs w:val="18"/>
              </w:rPr>
              <m:t>f,n</m:t>
            </m:r>
          </m:sub>
        </m:sSub>
      </m:oMath>
      <w:r w:rsidR="000304B3" w:rsidRPr="000304B3">
        <w:rPr>
          <w:rFonts w:eastAsiaTheme="minorEastAsia"/>
          <w:b/>
          <w:i/>
          <w:sz w:val="22"/>
          <w:szCs w:val="22"/>
          <w:lang w:val="en-US" w:eastAsia="zh-CN"/>
        </w:rPr>
        <w:t xml:space="preserve"> independently selected across N CSI-RS resources</w:t>
      </w:r>
      <w:r w:rsidR="000304B3">
        <w:rPr>
          <w:rFonts w:eastAsiaTheme="minorEastAsia"/>
          <w:b/>
          <w:i/>
          <w:sz w:val="22"/>
          <w:szCs w:val="22"/>
          <w:lang w:val="en-US" w:eastAsia="zh-CN"/>
        </w:rPr>
        <w:t xml:space="preserve">), and </w:t>
      </w:r>
      <w:r w:rsidR="000304B3" w:rsidRPr="000304B3">
        <w:rPr>
          <w:rFonts w:eastAsiaTheme="minorEastAsia"/>
          <w:b/>
          <w:i/>
          <w:sz w:val="22"/>
          <w:szCs w:val="22"/>
          <w:lang w:val="en-US" w:eastAsia="zh-CN"/>
        </w:rPr>
        <w:t xml:space="preserve">for CSI-RS resources except the reference </w:t>
      </w:r>
      <w:r w:rsidR="000304B3">
        <w:rPr>
          <w:rFonts w:eastAsiaTheme="minorEastAsia"/>
          <w:b/>
          <w:i/>
          <w:sz w:val="22"/>
          <w:szCs w:val="22"/>
          <w:lang w:val="en-US" w:eastAsia="zh-CN"/>
        </w:rPr>
        <w:t xml:space="preserve">CSI-RS resource </w:t>
      </w:r>
      <w:r w:rsidR="000304B3" w:rsidRPr="000304B3">
        <w:rPr>
          <w:rFonts w:eastAsiaTheme="minorEastAsia"/>
          <w:b/>
          <w:i/>
          <w:sz w:val="22"/>
          <w:szCs w:val="22"/>
          <w:lang w:val="en-US" w:eastAsia="zh-CN"/>
        </w:rPr>
        <w:t>associated with SCI, the M_initial for enhancement based on Rel-16 codebook or starting of the window N indication for enhancement based on Rel-17 codebook need to be updated</w:t>
      </w:r>
      <w:r>
        <w:rPr>
          <w:rFonts w:eastAsiaTheme="minorEastAsia"/>
          <w:b/>
          <w:i/>
          <w:sz w:val="22"/>
          <w:szCs w:val="22"/>
          <w:lang w:val="en-US" w:eastAsia="zh-CN"/>
        </w:rPr>
        <w:t>.</w:t>
      </w:r>
    </w:p>
    <w:p w14:paraId="766A0330" w14:textId="3B880BE4" w:rsidR="0066527C" w:rsidRPr="0066527C" w:rsidRDefault="0066527C" w:rsidP="0030091C">
      <w:pPr>
        <w:pStyle w:val="2"/>
        <w:keepLines w:val="0"/>
        <w:spacing w:before="240" w:after="60"/>
        <w:jc w:val="both"/>
        <w:rPr>
          <w:rFonts w:ascii="Times New Roman" w:eastAsia="宋体" w:hAnsi="Times New Roman" w:cs="Times New Roman"/>
          <w:bCs w:val="0"/>
          <w:color w:val="auto"/>
          <w:kern w:val="32"/>
          <w:sz w:val="24"/>
          <w:szCs w:val="28"/>
          <w:lang w:val="en-US"/>
        </w:rPr>
      </w:pPr>
      <w:r>
        <w:rPr>
          <w:rFonts w:ascii="Times New Roman" w:eastAsia="宋体" w:hAnsi="Times New Roman" w:cs="Times New Roman"/>
          <w:bCs w:val="0"/>
          <w:color w:val="auto"/>
          <w:kern w:val="32"/>
          <w:sz w:val="24"/>
          <w:szCs w:val="28"/>
          <w:lang w:val="en-US"/>
        </w:rPr>
        <w:t>Parameter configuration for</w:t>
      </w:r>
      <w:r w:rsidRPr="0066527C">
        <w:rPr>
          <w:rFonts w:cs="Times"/>
          <w:i/>
          <w:color w:val="000000"/>
          <w:sz w:val="22"/>
          <w:szCs w:val="22"/>
        </w:rPr>
        <w:t xml:space="preserve"> </w:t>
      </w:r>
      <w:r w:rsidRPr="009D72D9">
        <w:rPr>
          <w:rFonts w:cs="Times"/>
          <w:i/>
          <w:color w:val="000000"/>
          <w:sz w:val="22"/>
          <w:szCs w:val="22"/>
        </w:rPr>
        <w:t>N</w:t>
      </w:r>
      <w:r w:rsidRPr="009D72D9">
        <w:rPr>
          <w:rFonts w:cs="Times"/>
          <w:i/>
          <w:color w:val="000000"/>
          <w:sz w:val="22"/>
          <w:szCs w:val="22"/>
          <w:vertAlign w:val="subscript"/>
        </w:rPr>
        <w:t>L</w:t>
      </w:r>
      <w:r>
        <w:rPr>
          <w:rFonts w:ascii="Times New Roman" w:eastAsia="宋体" w:hAnsi="Times New Roman" w:cs="Times New Roman"/>
          <w:bCs w:val="0"/>
          <w:color w:val="auto"/>
          <w:kern w:val="32"/>
          <w:sz w:val="24"/>
          <w:szCs w:val="28"/>
          <w:lang w:val="en-US"/>
        </w:rPr>
        <w:t xml:space="preserve"> and </w:t>
      </w:r>
      <w:r w:rsidRPr="009D72D9">
        <w:rPr>
          <w:rFonts w:eastAsiaTheme="minorEastAsia"/>
          <w:color w:val="000000" w:themeColor="text1"/>
          <w:sz w:val="22"/>
          <w:szCs w:val="22"/>
          <w:lang w:val="en-US"/>
        </w:rPr>
        <w:t>{</w:t>
      </w:r>
      <w:r w:rsidRPr="0066527C">
        <w:rPr>
          <w:rFonts w:cs="Times"/>
          <w:i/>
          <w:color w:val="auto"/>
          <w:sz w:val="22"/>
          <w:szCs w:val="22"/>
        </w:rPr>
        <w:t>p</w:t>
      </w:r>
      <w:r w:rsidRPr="0066527C">
        <w:rPr>
          <w:i/>
          <w:iCs/>
          <w:color w:val="auto"/>
          <w:sz w:val="22"/>
          <w:szCs w:val="22"/>
          <w:vertAlign w:val="subscript"/>
        </w:rPr>
        <w:t>v</w:t>
      </w:r>
      <w:r w:rsidRPr="0066527C">
        <w:rPr>
          <w:rFonts w:eastAsiaTheme="minorEastAsia"/>
          <w:color w:val="auto"/>
          <w:sz w:val="22"/>
          <w:szCs w:val="22"/>
          <w:lang w:val="en-US"/>
        </w:rPr>
        <w:t xml:space="preserve">, </w:t>
      </w:r>
      <w:r w:rsidRPr="0066527C">
        <w:rPr>
          <w:rFonts w:ascii="Symbol" w:hAnsi="Symbol"/>
          <w:i/>
          <w:iCs/>
          <w:color w:val="auto"/>
          <w:sz w:val="22"/>
          <w:szCs w:val="22"/>
        </w:rPr>
        <w:t></w:t>
      </w:r>
      <w:r w:rsidRPr="009D72D9">
        <w:rPr>
          <w:rFonts w:eastAsiaTheme="minorEastAsia"/>
          <w:color w:val="000000" w:themeColor="text1"/>
          <w:sz w:val="22"/>
          <w:szCs w:val="22"/>
          <w:lang w:val="en-US"/>
        </w:rPr>
        <w:t>}</w:t>
      </w:r>
    </w:p>
    <w:p w14:paraId="2313E81C" w14:textId="77777777" w:rsidR="008460C7" w:rsidRDefault="001E2013" w:rsidP="00EA1798">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In last meeting,</w:t>
      </w:r>
      <w:r w:rsidRPr="009D72D9">
        <w:rPr>
          <w:rFonts w:eastAsiaTheme="minorEastAsia"/>
          <w:color w:val="000000" w:themeColor="text1"/>
          <w:sz w:val="22"/>
          <w:szCs w:val="22"/>
          <w:lang w:val="en-US" w:eastAsia="zh-CN"/>
        </w:rPr>
        <w:t xml:space="preserve"> </w:t>
      </w:r>
      <w:r w:rsidR="008460C7">
        <w:rPr>
          <w:rFonts w:eastAsiaTheme="minorEastAsia" w:hint="eastAsia"/>
          <w:color w:val="000000" w:themeColor="text1"/>
          <w:sz w:val="22"/>
          <w:szCs w:val="22"/>
          <w:lang w:val="en-US" w:eastAsia="zh-CN"/>
        </w:rPr>
        <w:t>candi</w:t>
      </w:r>
      <w:r w:rsidR="008460C7">
        <w:rPr>
          <w:rFonts w:eastAsiaTheme="minorEastAsia"/>
          <w:color w:val="000000" w:themeColor="text1"/>
          <w:sz w:val="22"/>
          <w:szCs w:val="22"/>
          <w:lang w:val="en-US" w:eastAsia="zh-CN"/>
        </w:rPr>
        <w:t>date values for</w:t>
      </w:r>
      <w:r w:rsidR="008460C7" w:rsidRPr="008460C7">
        <w:rPr>
          <w:rFonts w:eastAsiaTheme="minorEastAsia"/>
          <w:color w:val="000000" w:themeColor="text1"/>
          <w:sz w:val="22"/>
          <w:szCs w:val="22"/>
          <w:lang w:val="en-US" w:eastAsia="zh-CN"/>
        </w:rPr>
        <w:t xml:space="preserve"> </w:t>
      </w:r>
      <w:r w:rsidR="008460C7" w:rsidRPr="008460C7">
        <w:rPr>
          <w:rFonts w:cs="Times"/>
          <w:sz w:val="22"/>
          <w:szCs w:val="22"/>
        </w:rPr>
        <w:t>{</w:t>
      </w:r>
      <w:r w:rsidR="008460C7" w:rsidRPr="008460C7">
        <w:rPr>
          <w:rFonts w:cs="Times"/>
          <w:i/>
          <w:sz w:val="22"/>
          <w:szCs w:val="22"/>
        </w:rPr>
        <w:t>L</w:t>
      </w:r>
      <w:r w:rsidR="008460C7" w:rsidRPr="008460C7">
        <w:rPr>
          <w:rFonts w:cs="Times"/>
          <w:i/>
          <w:sz w:val="22"/>
          <w:szCs w:val="22"/>
          <w:vertAlign w:val="subscript"/>
        </w:rPr>
        <w:t>n</w:t>
      </w:r>
      <w:r w:rsidR="008460C7" w:rsidRPr="008460C7">
        <w:rPr>
          <w:rFonts w:cs="Times"/>
          <w:sz w:val="22"/>
          <w:szCs w:val="22"/>
        </w:rPr>
        <w:t>}</w:t>
      </w:r>
      <w:r w:rsidR="008460C7" w:rsidRPr="00993303">
        <w:rPr>
          <w:rFonts w:cs="Times"/>
        </w:rPr>
        <w:t xml:space="preserve"> </w:t>
      </w:r>
      <w:r w:rsidR="008460C7">
        <w:rPr>
          <w:rFonts w:eastAsiaTheme="minorEastAsia"/>
          <w:color w:val="000000" w:themeColor="text1"/>
          <w:sz w:val="22"/>
          <w:szCs w:val="22"/>
          <w:lang w:val="en-US" w:eastAsia="zh-CN"/>
        </w:rPr>
        <w:t>and {</w:t>
      </w:r>
      <w:r w:rsidR="008460C7" w:rsidRPr="009D72D9">
        <w:rPr>
          <w:i/>
          <w:iCs/>
          <w:sz w:val="22"/>
          <w:szCs w:val="22"/>
        </w:rPr>
        <w:t>p</w:t>
      </w:r>
      <w:r w:rsidR="008460C7" w:rsidRPr="009D72D9">
        <w:rPr>
          <w:i/>
          <w:iCs/>
          <w:sz w:val="22"/>
          <w:szCs w:val="22"/>
          <w:vertAlign w:val="subscript"/>
        </w:rPr>
        <w:t>v</w:t>
      </w:r>
      <w:r w:rsidR="008460C7">
        <w:rPr>
          <w:rFonts w:eastAsiaTheme="minorEastAsia"/>
          <w:color w:val="000000" w:themeColor="text1"/>
          <w:sz w:val="22"/>
          <w:szCs w:val="22"/>
          <w:lang w:val="en-US" w:eastAsia="zh-CN"/>
        </w:rPr>
        <w:t xml:space="preserve">, </w:t>
      </w:r>
      <w:r w:rsidR="008460C7" w:rsidRPr="009D72D9">
        <w:rPr>
          <w:rFonts w:ascii="Symbol" w:hAnsi="Symbol"/>
          <w:i/>
          <w:iCs/>
          <w:sz w:val="22"/>
          <w:szCs w:val="22"/>
        </w:rPr>
        <w:t></w:t>
      </w:r>
      <w:r w:rsidR="008460C7">
        <w:rPr>
          <w:rFonts w:eastAsiaTheme="minorEastAsia"/>
          <w:color w:val="000000" w:themeColor="text1"/>
          <w:sz w:val="22"/>
          <w:szCs w:val="22"/>
          <w:lang w:val="en-US" w:eastAsia="zh-CN"/>
        </w:rPr>
        <w:t xml:space="preserve">} </w:t>
      </w:r>
      <w:r w:rsidRPr="009D72D9">
        <w:rPr>
          <w:rFonts w:eastAsiaTheme="minorEastAsia"/>
          <w:color w:val="000000" w:themeColor="text1"/>
          <w:sz w:val="22"/>
          <w:szCs w:val="22"/>
          <w:lang w:val="en-US" w:eastAsia="zh-CN"/>
        </w:rPr>
        <w:t>w</w:t>
      </w:r>
      <w:r w:rsidR="008460C7">
        <w:rPr>
          <w:rFonts w:eastAsiaTheme="minorEastAsia"/>
          <w:color w:val="000000" w:themeColor="text1"/>
          <w:sz w:val="22"/>
          <w:szCs w:val="22"/>
          <w:lang w:val="en-US" w:eastAsia="zh-CN"/>
        </w:rPr>
        <w:t>ere</w:t>
      </w:r>
      <w:r w:rsidRPr="009D72D9">
        <w:rPr>
          <w:rFonts w:eastAsiaTheme="minorEastAsia"/>
          <w:color w:val="000000" w:themeColor="text1"/>
          <w:sz w:val="22"/>
          <w:szCs w:val="22"/>
          <w:lang w:val="en-US" w:eastAsia="zh-CN"/>
        </w:rPr>
        <w:t xml:space="preserve"> agreed</w:t>
      </w:r>
      <w:r w:rsidR="008460C7">
        <w:rPr>
          <w:rFonts w:eastAsiaTheme="minorEastAsia"/>
          <w:color w:val="000000" w:themeColor="text1"/>
          <w:sz w:val="22"/>
          <w:szCs w:val="22"/>
          <w:lang w:val="en-US" w:eastAsia="zh-CN"/>
        </w:rPr>
        <w:t>.</w:t>
      </w:r>
    </w:p>
    <w:tbl>
      <w:tblPr>
        <w:tblStyle w:val="aff5"/>
        <w:tblW w:w="0" w:type="auto"/>
        <w:tblLook w:val="04A0" w:firstRow="1" w:lastRow="0" w:firstColumn="1" w:lastColumn="0" w:noHBand="0" w:noVBand="1"/>
      </w:tblPr>
      <w:tblGrid>
        <w:gridCol w:w="9631"/>
      </w:tblGrid>
      <w:tr w:rsidR="008460C7" w14:paraId="019F796C" w14:textId="77777777" w:rsidTr="008460C7">
        <w:tc>
          <w:tcPr>
            <w:tcW w:w="9631" w:type="dxa"/>
          </w:tcPr>
          <w:p w14:paraId="484B173E" w14:textId="77777777" w:rsidR="008460C7" w:rsidRPr="00993303" w:rsidRDefault="008460C7" w:rsidP="00905B54">
            <w:pPr>
              <w:snapToGrid w:val="0"/>
              <w:spacing w:after="0"/>
              <w:rPr>
                <w:rFonts w:cs="Times"/>
                <w:lang w:eastAsia="zh-CN"/>
              </w:rPr>
            </w:pPr>
            <w:r w:rsidRPr="00993303">
              <w:rPr>
                <w:rFonts w:cs="Times"/>
                <w:b/>
                <w:lang w:eastAsia="zh-CN"/>
              </w:rPr>
              <w:t>Conclusion</w:t>
            </w:r>
            <w:r w:rsidRPr="00993303">
              <w:rPr>
                <w:rFonts w:cs="Times"/>
                <w:lang w:eastAsia="zh-CN"/>
              </w:rPr>
              <w:t xml:space="preserve"> </w:t>
            </w:r>
          </w:p>
          <w:p w14:paraId="03C78DB7" w14:textId="77777777" w:rsidR="008460C7" w:rsidRPr="00993303" w:rsidRDefault="008460C7" w:rsidP="00905B54">
            <w:pPr>
              <w:snapToGrid w:val="0"/>
              <w:spacing w:after="0"/>
              <w:rPr>
                <w:rFonts w:cs="Times"/>
              </w:rPr>
            </w:pPr>
            <w:r w:rsidRPr="00993303">
              <w:rPr>
                <w:rFonts w:cs="Times"/>
              </w:rPr>
              <w:lastRenderedPageBreak/>
              <w:t xml:space="preserve">On the Parameter Combination of Type-II codebook refinement for CJT mTRP, there is no consensus on adding a new (not previously agreed) codebook parameter, as well as replacing the legacy parameter </w:t>
            </w:r>
            <w:r w:rsidRPr="00993303">
              <w:rPr>
                <w:rFonts w:cs="Times"/>
                <w:i/>
              </w:rPr>
              <w:t>L</w:t>
            </w:r>
            <w:r w:rsidRPr="00993303">
              <w:rPr>
                <w:rFonts w:cs="Times"/>
              </w:rPr>
              <w:t xml:space="preserve"> with a new (not previously agreed) parameter.</w:t>
            </w:r>
          </w:p>
          <w:p w14:paraId="19945BBB" w14:textId="77777777" w:rsidR="008460C7" w:rsidRPr="00993303" w:rsidRDefault="008460C7" w:rsidP="00905B54">
            <w:pPr>
              <w:pStyle w:val="a7"/>
              <w:numPr>
                <w:ilvl w:val="0"/>
                <w:numId w:val="25"/>
              </w:numPr>
              <w:snapToGrid w:val="0"/>
              <w:spacing w:after="0"/>
              <w:rPr>
                <w:rFonts w:cs="Times"/>
              </w:rPr>
            </w:pPr>
            <w:r w:rsidRPr="00993303">
              <w:rPr>
                <w:rFonts w:cs="Times"/>
              </w:rPr>
              <w:t>Note: Since dynamic {</w:t>
            </w:r>
            <w:r w:rsidRPr="00993303">
              <w:rPr>
                <w:rFonts w:cs="Times"/>
                <w:i/>
              </w:rPr>
              <w:t>L</w:t>
            </w:r>
            <w:r w:rsidRPr="00993303">
              <w:rPr>
                <w:rFonts w:cs="Times"/>
                <w:i/>
                <w:vertAlign w:val="subscript"/>
              </w:rPr>
              <w:t>n</w:t>
            </w:r>
            <w:r w:rsidRPr="00993303">
              <w:rPr>
                <w:rFonts w:cs="Times"/>
              </w:rPr>
              <w:t>} selection was agreed, this implies that the list of supported {</w:t>
            </w:r>
            <w:r w:rsidRPr="00993303">
              <w:rPr>
                <w:rFonts w:cs="Times"/>
                <w:i/>
              </w:rPr>
              <w:t>L</w:t>
            </w:r>
            <w:r w:rsidRPr="00993303">
              <w:rPr>
                <w:rFonts w:cs="Times"/>
                <w:i/>
                <w:vertAlign w:val="subscript"/>
              </w:rPr>
              <w:t>n</w:t>
            </w:r>
            <w:r w:rsidRPr="00993303">
              <w:rPr>
                <w:rFonts w:cs="Times"/>
              </w:rPr>
              <w:t>} combinations will be discussed separately from the list of supported {</w:t>
            </w:r>
            <w:r w:rsidRPr="00993303">
              <w:rPr>
                <w:rFonts w:cs="Times"/>
                <w:i/>
              </w:rPr>
              <w:t>p</w:t>
            </w:r>
            <w:r w:rsidRPr="00993303">
              <w:rPr>
                <w:rFonts w:cs="Times"/>
                <w:i/>
                <w:vertAlign w:val="subscript"/>
              </w:rPr>
              <w:t>v</w:t>
            </w:r>
            <w:r w:rsidRPr="00993303">
              <w:rPr>
                <w:rFonts w:cs="Times"/>
                <w:i/>
              </w:rPr>
              <w:t>,</w:t>
            </w:r>
            <w:r w:rsidRPr="00993303">
              <w:rPr>
                <w:rFonts w:ascii="Symbol" w:hAnsi="Symbol"/>
                <w:i/>
              </w:rPr>
              <w:t></w:t>
            </w:r>
            <w:r w:rsidRPr="00993303">
              <w:rPr>
                <w:rFonts w:ascii="Symbol" w:hAnsi="Symbol"/>
                <w:i/>
              </w:rPr>
              <w:t></w:t>
            </w:r>
            <w:r w:rsidRPr="00993303">
              <w:rPr>
                <w:rFonts w:cs="Times"/>
              </w:rPr>
              <w:t>} combinations</w:t>
            </w:r>
          </w:p>
          <w:p w14:paraId="6B8FDBE3" w14:textId="77777777" w:rsidR="008460C7" w:rsidRPr="00E708FC" w:rsidRDefault="008460C7" w:rsidP="00905B54">
            <w:pPr>
              <w:pStyle w:val="a7"/>
              <w:numPr>
                <w:ilvl w:val="0"/>
                <w:numId w:val="25"/>
              </w:numPr>
              <w:snapToGrid w:val="0"/>
              <w:spacing w:after="0"/>
              <w:rPr>
                <w:rFonts w:cs="Times"/>
              </w:rPr>
            </w:pPr>
            <w:r w:rsidRPr="00993303">
              <w:rPr>
                <w:rFonts w:cs="Times"/>
              </w:rPr>
              <w:t>FFS: Whether/how the list of supported {Ln} combinations can be linked with the list of supported {</w:t>
            </w:r>
            <w:r w:rsidRPr="00993303">
              <w:rPr>
                <w:rFonts w:cs="Times"/>
                <w:i/>
              </w:rPr>
              <w:t>p</w:t>
            </w:r>
            <w:r w:rsidRPr="00993303">
              <w:rPr>
                <w:rFonts w:cs="Times"/>
                <w:i/>
                <w:vertAlign w:val="subscript"/>
              </w:rPr>
              <w:t>v</w:t>
            </w:r>
            <w:r w:rsidRPr="00993303">
              <w:rPr>
                <w:rFonts w:cs="Times"/>
                <w:i/>
              </w:rPr>
              <w:t>,</w:t>
            </w:r>
            <w:r w:rsidRPr="00993303">
              <w:rPr>
                <w:rFonts w:ascii="Symbol" w:hAnsi="Symbol"/>
                <w:i/>
              </w:rPr>
              <w:t></w:t>
            </w:r>
            <w:r w:rsidRPr="00993303">
              <w:rPr>
                <w:rFonts w:ascii="Symbol" w:hAnsi="Symbol"/>
                <w:i/>
              </w:rPr>
              <w:t></w:t>
            </w:r>
            <w:r w:rsidRPr="00993303">
              <w:rPr>
                <w:rFonts w:cs="Times"/>
              </w:rPr>
              <w:t xml:space="preserve">} combinations without introducing a new (not previously agreed) codebook parameter, e.g. via some UE capability </w:t>
            </w:r>
          </w:p>
          <w:p w14:paraId="72888815" w14:textId="77777777" w:rsidR="009A6D25" w:rsidRPr="00993303" w:rsidRDefault="009A6D25" w:rsidP="009A6D25">
            <w:pPr>
              <w:snapToGrid w:val="0"/>
              <w:spacing w:after="0"/>
              <w:rPr>
                <w:highlight w:val="green"/>
              </w:rPr>
            </w:pPr>
            <w:r w:rsidRPr="00993303">
              <w:rPr>
                <w:b/>
                <w:highlight w:val="green"/>
              </w:rPr>
              <w:t>Agreement</w:t>
            </w:r>
          </w:p>
          <w:p w14:paraId="7AD9831D" w14:textId="77777777" w:rsidR="009A6D25" w:rsidRPr="00993303" w:rsidRDefault="009A6D25" w:rsidP="009A6D25">
            <w:pPr>
              <w:widowControl w:val="0"/>
              <w:snapToGrid w:val="0"/>
              <w:spacing w:after="0"/>
            </w:pPr>
            <w:r w:rsidRPr="00993303">
              <w:t xml:space="preserve">On the Type-II codebook refinement for CJT mTRP, for Rel-16-based refinement, support </w:t>
            </w:r>
            <w:r w:rsidRPr="00993303">
              <w:rPr>
                <w:i/>
              </w:rPr>
              <w:t>at least</w:t>
            </w:r>
            <w:r w:rsidRPr="00993303">
              <w:t xml:space="preserve"> the following combinations of {</w:t>
            </w:r>
            <w:r w:rsidRPr="00993303">
              <w:rPr>
                <w:i/>
              </w:rPr>
              <w:t>L</w:t>
            </w:r>
            <w:r w:rsidRPr="00993303">
              <w:rPr>
                <w:i/>
                <w:vertAlign w:val="subscript"/>
              </w:rPr>
              <w:t>n</w:t>
            </w:r>
            <w:r w:rsidRPr="00993303">
              <w:t>} for the higher-layer-configured value of N</w:t>
            </w:r>
            <w:r w:rsidRPr="00993303">
              <w:rPr>
                <w:vertAlign w:val="subscript"/>
              </w:rPr>
              <w:t>TRP</w:t>
            </w:r>
            <w:r w:rsidRPr="00993303">
              <w:t xml:space="preserve"> (FFS by RAN1#112: whether the bracketed permutations are also supported):</w:t>
            </w:r>
          </w:p>
          <w:p w14:paraId="0587E88C" w14:textId="77777777" w:rsidR="009A6D25" w:rsidRPr="00993303" w:rsidRDefault="009A6D25" w:rsidP="009A6D25">
            <w:pPr>
              <w:pStyle w:val="a7"/>
              <w:widowControl w:val="0"/>
              <w:numPr>
                <w:ilvl w:val="0"/>
                <w:numId w:val="19"/>
              </w:numPr>
              <w:suppressAutoHyphens/>
              <w:snapToGrid w:val="0"/>
              <w:spacing w:after="0"/>
              <w:contextualSpacing w:val="0"/>
            </w:pPr>
            <w:r w:rsidRPr="00993303">
              <w:t>FFS by RAN1#112: whether other combinations can be supported</w:t>
            </w:r>
          </w:p>
          <w:p w14:paraId="49F103D2" w14:textId="77777777" w:rsidR="009A6D25" w:rsidRPr="00993303" w:rsidRDefault="009A6D25" w:rsidP="009A6D25">
            <w:pPr>
              <w:widowControl w:val="0"/>
              <w:snapToGrid w:val="0"/>
              <w:spacing w:after="0"/>
            </w:pPr>
            <w:r w:rsidRPr="00993303">
              <w:t>FFS (by RAN1#112bis-e): Whether/how the supported combinations of {</w:t>
            </w:r>
            <w:r w:rsidRPr="00993303">
              <w:rPr>
                <w:rFonts w:ascii="Symbol" w:hAnsi="Symbol"/>
                <w:i/>
              </w:rPr>
              <w:t></w:t>
            </w:r>
            <w:r w:rsidRPr="00993303">
              <w:rPr>
                <w:i/>
                <w:vertAlign w:val="subscript"/>
              </w:rPr>
              <w:t>n</w:t>
            </w:r>
            <w:r w:rsidRPr="00993303">
              <w:t>} for Rel-17-based refinement are derived from the supported combinations of {</w:t>
            </w:r>
            <w:r w:rsidRPr="00993303">
              <w:rPr>
                <w:i/>
              </w:rPr>
              <w:t>L</w:t>
            </w:r>
            <w:r w:rsidRPr="00993303">
              <w:rPr>
                <w:i/>
                <w:vertAlign w:val="subscript"/>
              </w:rPr>
              <w:t>n</w:t>
            </w:r>
            <w:r w:rsidRPr="00993303">
              <w:t xml:space="preserve">} for Rel-16-based refinement </w:t>
            </w:r>
          </w:p>
          <w:p w14:paraId="3E2C7BA3" w14:textId="77777777" w:rsidR="009A6D25" w:rsidRPr="00993303" w:rsidRDefault="009A6D25" w:rsidP="009A6D25">
            <w:pPr>
              <w:widowControl w:val="0"/>
              <w:snapToGrid w:val="0"/>
              <w:spacing w:after="0"/>
            </w:pPr>
            <w:r w:rsidRPr="00993303">
              <w:t>FFS: Whether the total number of Ln is a UE capability</w:t>
            </w:r>
          </w:p>
          <w:p w14:paraId="7AE885F1" w14:textId="77777777" w:rsidR="000D2763" w:rsidRDefault="000D2763" w:rsidP="000D2763">
            <w:pPr>
              <w:widowControl w:val="0"/>
              <w:snapToGrid w:val="0"/>
              <w:spacing w:after="0"/>
              <w:rPr>
                <w:sz w:val="18"/>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698"/>
              <w:gridCol w:w="5400"/>
            </w:tblGrid>
            <w:tr w:rsidR="000D2763" w:rsidRPr="00E42F7D" w14:paraId="56DD6D3F" w14:textId="77777777" w:rsidTr="005106E1">
              <w:tc>
                <w:tcPr>
                  <w:tcW w:w="698" w:type="dxa"/>
                  <w:shd w:val="clear" w:color="auto" w:fill="F2F2F2"/>
                </w:tcPr>
                <w:p w14:paraId="45676D68" w14:textId="77777777" w:rsidR="000D2763" w:rsidRPr="00A84E7C" w:rsidRDefault="000D2763" w:rsidP="000D2763">
                  <w:pPr>
                    <w:spacing w:after="0"/>
                    <w:rPr>
                      <w:b/>
                      <w:sz w:val="18"/>
                    </w:rPr>
                  </w:pPr>
                  <w:r w:rsidRPr="00A84E7C">
                    <w:rPr>
                      <w:b/>
                      <w:sz w:val="18"/>
                    </w:rPr>
                    <w:t>N</w:t>
                  </w:r>
                  <w:r w:rsidRPr="00A84E7C">
                    <w:rPr>
                      <w:b/>
                      <w:sz w:val="18"/>
                      <w:vertAlign w:val="subscript"/>
                    </w:rPr>
                    <w:t>TRP</w:t>
                  </w:r>
                </w:p>
              </w:tc>
              <w:tc>
                <w:tcPr>
                  <w:tcW w:w="5400" w:type="dxa"/>
                  <w:shd w:val="clear" w:color="auto" w:fill="F2F2F2"/>
                </w:tcPr>
                <w:p w14:paraId="2BDCF631" w14:textId="77777777" w:rsidR="000D2763" w:rsidRPr="00A84E7C" w:rsidRDefault="000D2763" w:rsidP="000D2763">
                  <w:pPr>
                    <w:spacing w:after="0"/>
                    <w:rPr>
                      <w:b/>
                      <w:sz w:val="18"/>
                    </w:rPr>
                  </w:pPr>
                  <w:r w:rsidRPr="00A84E7C">
                    <w:rPr>
                      <w:b/>
                      <w:sz w:val="18"/>
                    </w:rPr>
                    <w:t>{L</w:t>
                  </w:r>
                  <w:r w:rsidRPr="00A84E7C">
                    <w:rPr>
                      <w:b/>
                      <w:sz w:val="18"/>
                      <w:vertAlign w:val="subscript"/>
                    </w:rPr>
                    <w:t>n</w:t>
                  </w:r>
                  <w:r w:rsidRPr="00A84E7C">
                    <w:rPr>
                      <w:b/>
                      <w:sz w:val="18"/>
                    </w:rPr>
                    <w:t>} combination</w:t>
                  </w:r>
                </w:p>
              </w:tc>
            </w:tr>
            <w:tr w:rsidR="000D2763" w:rsidRPr="00E42F7D" w14:paraId="4B115CBC" w14:textId="77777777" w:rsidTr="005106E1">
              <w:tc>
                <w:tcPr>
                  <w:tcW w:w="698" w:type="dxa"/>
                  <w:vMerge w:val="restart"/>
                  <w:shd w:val="clear" w:color="auto" w:fill="auto"/>
                </w:tcPr>
                <w:p w14:paraId="07B4F39D" w14:textId="77777777" w:rsidR="000D2763" w:rsidRPr="00A84E7C" w:rsidRDefault="000D2763" w:rsidP="000D2763">
                  <w:pPr>
                    <w:spacing w:after="0"/>
                    <w:rPr>
                      <w:sz w:val="18"/>
                    </w:rPr>
                  </w:pPr>
                  <w:r w:rsidRPr="00A84E7C">
                    <w:rPr>
                      <w:sz w:val="18"/>
                    </w:rPr>
                    <w:t>1</w:t>
                  </w:r>
                </w:p>
              </w:tc>
              <w:tc>
                <w:tcPr>
                  <w:tcW w:w="5400" w:type="dxa"/>
                  <w:shd w:val="clear" w:color="auto" w:fill="auto"/>
                </w:tcPr>
                <w:p w14:paraId="43F28CD3" w14:textId="77777777" w:rsidR="000D2763" w:rsidRPr="00A84E7C" w:rsidRDefault="000D2763" w:rsidP="000D2763">
                  <w:pPr>
                    <w:spacing w:after="0"/>
                    <w:rPr>
                      <w:sz w:val="18"/>
                    </w:rPr>
                  </w:pPr>
                  <w:r w:rsidRPr="00A84E7C">
                    <w:rPr>
                      <w:sz w:val="18"/>
                    </w:rPr>
                    <w:t>{2}</w:t>
                  </w:r>
                </w:p>
              </w:tc>
            </w:tr>
            <w:tr w:rsidR="000D2763" w:rsidRPr="00E42F7D" w14:paraId="4E2AC871" w14:textId="77777777" w:rsidTr="005106E1">
              <w:tc>
                <w:tcPr>
                  <w:tcW w:w="698" w:type="dxa"/>
                  <w:vMerge/>
                  <w:shd w:val="clear" w:color="auto" w:fill="auto"/>
                </w:tcPr>
                <w:p w14:paraId="741F6937" w14:textId="77777777" w:rsidR="000D2763" w:rsidRPr="00A84E7C" w:rsidRDefault="000D2763" w:rsidP="000D2763">
                  <w:pPr>
                    <w:spacing w:after="0"/>
                    <w:rPr>
                      <w:sz w:val="18"/>
                    </w:rPr>
                  </w:pPr>
                </w:p>
              </w:tc>
              <w:tc>
                <w:tcPr>
                  <w:tcW w:w="5400" w:type="dxa"/>
                  <w:shd w:val="clear" w:color="auto" w:fill="auto"/>
                </w:tcPr>
                <w:p w14:paraId="741469C6" w14:textId="77777777" w:rsidR="000D2763" w:rsidRPr="00A84E7C" w:rsidRDefault="000D2763" w:rsidP="000D2763">
                  <w:pPr>
                    <w:spacing w:after="0"/>
                    <w:rPr>
                      <w:sz w:val="18"/>
                    </w:rPr>
                  </w:pPr>
                  <w:r w:rsidRPr="00A84E7C">
                    <w:rPr>
                      <w:sz w:val="18"/>
                    </w:rPr>
                    <w:t>{4}</w:t>
                  </w:r>
                </w:p>
              </w:tc>
            </w:tr>
            <w:tr w:rsidR="000D2763" w:rsidRPr="00E42F7D" w14:paraId="371DF3A3" w14:textId="77777777" w:rsidTr="005106E1">
              <w:tc>
                <w:tcPr>
                  <w:tcW w:w="698" w:type="dxa"/>
                  <w:vMerge/>
                  <w:shd w:val="clear" w:color="auto" w:fill="auto"/>
                </w:tcPr>
                <w:p w14:paraId="5A586619" w14:textId="77777777" w:rsidR="000D2763" w:rsidRPr="00A84E7C" w:rsidRDefault="000D2763" w:rsidP="000D2763">
                  <w:pPr>
                    <w:spacing w:after="0"/>
                    <w:rPr>
                      <w:sz w:val="18"/>
                    </w:rPr>
                  </w:pPr>
                </w:p>
              </w:tc>
              <w:tc>
                <w:tcPr>
                  <w:tcW w:w="5400" w:type="dxa"/>
                  <w:shd w:val="clear" w:color="auto" w:fill="auto"/>
                </w:tcPr>
                <w:p w14:paraId="0C51BF20" w14:textId="77777777" w:rsidR="000D2763" w:rsidRPr="00A84E7C" w:rsidRDefault="000D2763" w:rsidP="000D2763">
                  <w:pPr>
                    <w:spacing w:after="0"/>
                    <w:rPr>
                      <w:sz w:val="18"/>
                    </w:rPr>
                  </w:pPr>
                  <w:r w:rsidRPr="00A84E7C">
                    <w:rPr>
                      <w:sz w:val="18"/>
                    </w:rPr>
                    <w:t>{6} (analogous to legacy, only for total # ports =32, rank 1-2, R=1</w:t>
                  </w:r>
                </w:p>
              </w:tc>
            </w:tr>
            <w:tr w:rsidR="000D2763" w:rsidRPr="00E42F7D" w14:paraId="5996458E" w14:textId="77777777" w:rsidTr="005106E1">
              <w:tc>
                <w:tcPr>
                  <w:tcW w:w="698" w:type="dxa"/>
                  <w:vMerge w:val="restart"/>
                  <w:shd w:val="clear" w:color="auto" w:fill="auto"/>
                </w:tcPr>
                <w:p w14:paraId="131872DC" w14:textId="77777777" w:rsidR="000D2763" w:rsidRPr="00A84E7C" w:rsidRDefault="000D2763" w:rsidP="000D2763">
                  <w:pPr>
                    <w:spacing w:after="0"/>
                    <w:rPr>
                      <w:sz w:val="18"/>
                    </w:rPr>
                  </w:pPr>
                  <w:r w:rsidRPr="00A84E7C">
                    <w:rPr>
                      <w:sz w:val="18"/>
                    </w:rPr>
                    <w:t>2</w:t>
                  </w:r>
                </w:p>
              </w:tc>
              <w:tc>
                <w:tcPr>
                  <w:tcW w:w="5400" w:type="dxa"/>
                  <w:shd w:val="clear" w:color="auto" w:fill="auto"/>
                </w:tcPr>
                <w:p w14:paraId="2BFB0FB4" w14:textId="77777777" w:rsidR="000D2763" w:rsidRPr="00A84E7C" w:rsidRDefault="000D2763" w:rsidP="000D2763">
                  <w:pPr>
                    <w:spacing w:after="0"/>
                    <w:rPr>
                      <w:sz w:val="18"/>
                    </w:rPr>
                  </w:pPr>
                  <w:r w:rsidRPr="00A84E7C">
                    <w:rPr>
                      <w:sz w:val="18"/>
                    </w:rPr>
                    <w:t>{2,2}</w:t>
                  </w:r>
                </w:p>
              </w:tc>
            </w:tr>
            <w:tr w:rsidR="000D2763" w:rsidRPr="00E42F7D" w14:paraId="05ECE0EE" w14:textId="77777777" w:rsidTr="005106E1">
              <w:tc>
                <w:tcPr>
                  <w:tcW w:w="698" w:type="dxa"/>
                  <w:vMerge/>
                  <w:shd w:val="clear" w:color="auto" w:fill="auto"/>
                </w:tcPr>
                <w:p w14:paraId="74F73844" w14:textId="77777777" w:rsidR="000D2763" w:rsidRPr="00A84E7C" w:rsidRDefault="000D2763" w:rsidP="000D2763">
                  <w:pPr>
                    <w:spacing w:after="0"/>
                    <w:rPr>
                      <w:sz w:val="18"/>
                    </w:rPr>
                  </w:pPr>
                </w:p>
              </w:tc>
              <w:tc>
                <w:tcPr>
                  <w:tcW w:w="5400" w:type="dxa"/>
                  <w:shd w:val="clear" w:color="auto" w:fill="auto"/>
                </w:tcPr>
                <w:p w14:paraId="4B36872F" w14:textId="77777777" w:rsidR="000D2763" w:rsidRPr="00A84E7C" w:rsidRDefault="000D2763" w:rsidP="000D2763">
                  <w:pPr>
                    <w:spacing w:after="0"/>
                    <w:rPr>
                      <w:sz w:val="18"/>
                    </w:rPr>
                  </w:pPr>
                  <w:r w:rsidRPr="00A84E7C">
                    <w:rPr>
                      <w:sz w:val="18"/>
                    </w:rPr>
                    <w:t>{2,4}, [{4,2}]</w:t>
                  </w:r>
                </w:p>
              </w:tc>
            </w:tr>
            <w:tr w:rsidR="000D2763" w:rsidRPr="00E42F7D" w14:paraId="317C12B1" w14:textId="77777777" w:rsidTr="005106E1">
              <w:tc>
                <w:tcPr>
                  <w:tcW w:w="698" w:type="dxa"/>
                  <w:vMerge/>
                  <w:shd w:val="clear" w:color="auto" w:fill="auto"/>
                </w:tcPr>
                <w:p w14:paraId="6B7DCF8B" w14:textId="77777777" w:rsidR="000D2763" w:rsidRPr="00A84E7C" w:rsidRDefault="000D2763" w:rsidP="000D2763">
                  <w:pPr>
                    <w:spacing w:after="0"/>
                    <w:rPr>
                      <w:sz w:val="18"/>
                    </w:rPr>
                  </w:pPr>
                </w:p>
              </w:tc>
              <w:tc>
                <w:tcPr>
                  <w:tcW w:w="5400" w:type="dxa"/>
                  <w:shd w:val="clear" w:color="auto" w:fill="auto"/>
                </w:tcPr>
                <w:p w14:paraId="548FF378" w14:textId="77777777" w:rsidR="000D2763" w:rsidRPr="00A84E7C" w:rsidRDefault="000D2763" w:rsidP="000D2763">
                  <w:pPr>
                    <w:spacing w:after="0"/>
                    <w:rPr>
                      <w:sz w:val="18"/>
                    </w:rPr>
                  </w:pPr>
                  <w:r w:rsidRPr="00A84E7C">
                    <w:rPr>
                      <w:sz w:val="18"/>
                    </w:rPr>
                    <w:t>{4,4}</w:t>
                  </w:r>
                </w:p>
              </w:tc>
            </w:tr>
            <w:tr w:rsidR="000D2763" w:rsidRPr="00E42F7D" w14:paraId="3A8CC77C" w14:textId="77777777" w:rsidTr="005106E1">
              <w:tc>
                <w:tcPr>
                  <w:tcW w:w="698" w:type="dxa"/>
                  <w:vMerge w:val="restart"/>
                  <w:shd w:val="clear" w:color="auto" w:fill="auto"/>
                </w:tcPr>
                <w:p w14:paraId="7FE5F0CE" w14:textId="77777777" w:rsidR="000D2763" w:rsidRPr="00A84E7C" w:rsidRDefault="000D2763" w:rsidP="000D2763">
                  <w:pPr>
                    <w:spacing w:after="0"/>
                    <w:rPr>
                      <w:sz w:val="18"/>
                    </w:rPr>
                  </w:pPr>
                  <w:r w:rsidRPr="00A84E7C">
                    <w:rPr>
                      <w:sz w:val="18"/>
                    </w:rPr>
                    <w:t>3</w:t>
                  </w:r>
                </w:p>
              </w:tc>
              <w:tc>
                <w:tcPr>
                  <w:tcW w:w="5400" w:type="dxa"/>
                  <w:shd w:val="clear" w:color="auto" w:fill="auto"/>
                </w:tcPr>
                <w:p w14:paraId="33540D3E" w14:textId="77777777" w:rsidR="000D2763" w:rsidRPr="00A84E7C" w:rsidRDefault="000D2763" w:rsidP="000D2763">
                  <w:pPr>
                    <w:spacing w:after="0"/>
                    <w:rPr>
                      <w:sz w:val="18"/>
                    </w:rPr>
                  </w:pPr>
                  <w:r w:rsidRPr="00A84E7C">
                    <w:rPr>
                      <w:sz w:val="18"/>
                    </w:rPr>
                    <w:t>{2,2,2}</w:t>
                  </w:r>
                </w:p>
              </w:tc>
            </w:tr>
            <w:tr w:rsidR="000D2763" w:rsidRPr="00E42F7D" w14:paraId="1479BB36" w14:textId="77777777" w:rsidTr="005106E1">
              <w:tc>
                <w:tcPr>
                  <w:tcW w:w="698" w:type="dxa"/>
                  <w:vMerge/>
                  <w:shd w:val="clear" w:color="auto" w:fill="auto"/>
                </w:tcPr>
                <w:p w14:paraId="45CDB038" w14:textId="77777777" w:rsidR="000D2763" w:rsidRPr="00A84E7C" w:rsidRDefault="000D2763" w:rsidP="000D2763">
                  <w:pPr>
                    <w:spacing w:after="0"/>
                    <w:rPr>
                      <w:sz w:val="18"/>
                    </w:rPr>
                  </w:pPr>
                </w:p>
              </w:tc>
              <w:tc>
                <w:tcPr>
                  <w:tcW w:w="5400" w:type="dxa"/>
                  <w:shd w:val="clear" w:color="auto" w:fill="auto"/>
                </w:tcPr>
                <w:p w14:paraId="7EEE3BD1" w14:textId="77777777" w:rsidR="000D2763" w:rsidRPr="00A84E7C" w:rsidRDefault="000D2763" w:rsidP="000D2763">
                  <w:pPr>
                    <w:spacing w:after="0"/>
                    <w:rPr>
                      <w:sz w:val="18"/>
                    </w:rPr>
                  </w:pPr>
                  <w:r w:rsidRPr="00A84E7C">
                    <w:rPr>
                      <w:sz w:val="18"/>
                    </w:rPr>
                    <w:t>{2,2,4} [and its other permutations]</w:t>
                  </w:r>
                </w:p>
              </w:tc>
            </w:tr>
            <w:tr w:rsidR="000D2763" w:rsidRPr="00E42F7D" w14:paraId="1116093B" w14:textId="77777777" w:rsidTr="005106E1">
              <w:tc>
                <w:tcPr>
                  <w:tcW w:w="698" w:type="dxa"/>
                  <w:vMerge/>
                  <w:shd w:val="clear" w:color="auto" w:fill="auto"/>
                </w:tcPr>
                <w:p w14:paraId="1D0FCAE1" w14:textId="77777777" w:rsidR="000D2763" w:rsidRPr="00A84E7C" w:rsidRDefault="000D2763" w:rsidP="000D2763">
                  <w:pPr>
                    <w:spacing w:after="0"/>
                    <w:rPr>
                      <w:sz w:val="18"/>
                    </w:rPr>
                  </w:pPr>
                </w:p>
              </w:tc>
              <w:tc>
                <w:tcPr>
                  <w:tcW w:w="5400" w:type="dxa"/>
                  <w:shd w:val="clear" w:color="auto" w:fill="auto"/>
                </w:tcPr>
                <w:p w14:paraId="01E6DF6D" w14:textId="77777777" w:rsidR="000D2763" w:rsidRPr="00A84E7C" w:rsidRDefault="000D2763" w:rsidP="000D2763">
                  <w:pPr>
                    <w:spacing w:after="0"/>
                    <w:rPr>
                      <w:sz w:val="18"/>
                    </w:rPr>
                  </w:pPr>
                  <w:r w:rsidRPr="00A84E7C">
                    <w:rPr>
                      <w:sz w:val="18"/>
                    </w:rPr>
                    <w:t>{4,4,4}</w:t>
                  </w:r>
                </w:p>
              </w:tc>
            </w:tr>
            <w:tr w:rsidR="000D2763" w:rsidRPr="00E42F7D" w14:paraId="42D1E090" w14:textId="77777777" w:rsidTr="005106E1">
              <w:tc>
                <w:tcPr>
                  <w:tcW w:w="698" w:type="dxa"/>
                  <w:vMerge w:val="restart"/>
                  <w:shd w:val="clear" w:color="auto" w:fill="auto"/>
                </w:tcPr>
                <w:p w14:paraId="156CCB7E" w14:textId="77777777" w:rsidR="000D2763" w:rsidRPr="00A84E7C" w:rsidRDefault="000D2763" w:rsidP="000D2763">
                  <w:pPr>
                    <w:spacing w:after="0"/>
                    <w:rPr>
                      <w:sz w:val="18"/>
                    </w:rPr>
                  </w:pPr>
                  <w:r w:rsidRPr="00A84E7C">
                    <w:rPr>
                      <w:sz w:val="18"/>
                    </w:rPr>
                    <w:t>4</w:t>
                  </w:r>
                </w:p>
              </w:tc>
              <w:tc>
                <w:tcPr>
                  <w:tcW w:w="5400" w:type="dxa"/>
                  <w:shd w:val="clear" w:color="auto" w:fill="auto"/>
                </w:tcPr>
                <w:p w14:paraId="09C76DF4" w14:textId="77777777" w:rsidR="000D2763" w:rsidRPr="00A84E7C" w:rsidRDefault="000D2763" w:rsidP="000D2763">
                  <w:pPr>
                    <w:spacing w:after="0"/>
                    <w:rPr>
                      <w:sz w:val="18"/>
                    </w:rPr>
                  </w:pPr>
                  <w:r w:rsidRPr="00A84E7C">
                    <w:rPr>
                      <w:sz w:val="18"/>
                    </w:rPr>
                    <w:t>{2,2,2,2}</w:t>
                  </w:r>
                </w:p>
              </w:tc>
            </w:tr>
            <w:tr w:rsidR="000D2763" w:rsidRPr="00E42F7D" w14:paraId="58766683" w14:textId="77777777" w:rsidTr="005106E1">
              <w:tc>
                <w:tcPr>
                  <w:tcW w:w="698" w:type="dxa"/>
                  <w:vMerge/>
                  <w:shd w:val="clear" w:color="auto" w:fill="auto"/>
                </w:tcPr>
                <w:p w14:paraId="08A0D3A0" w14:textId="77777777" w:rsidR="000D2763" w:rsidRPr="00A84E7C" w:rsidRDefault="000D2763" w:rsidP="000D2763">
                  <w:pPr>
                    <w:spacing w:after="0"/>
                    <w:rPr>
                      <w:sz w:val="18"/>
                    </w:rPr>
                  </w:pPr>
                </w:p>
              </w:tc>
              <w:tc>
                <w:tcPr>
                  <w:tcW w:w="5400" w:type="dxa"/>
                  <w:shd w:val="clear" w:color="auto" w:fill="auto"/>
                </w:tcPr>
                <w:p w14:paraId="1CE35667" w14:textId="77777777" w:rsidR="000D2763" w:rsidRPr="00A84E7C" w:rsidRDefault="000D2763" w:rsidP="000D2763">
                  <w:pPr>
                    <w:spacing w:after="0"/>
                    <w:rPr>
                      <w:sz w:val="18"/>
                    </w:rPr>
                  </w:pPr>
                  <w:r w:rsidRPr="00A84E7C">
                    <w:rPr>
                      <w:sz w:val="18"/>
                    </w:rPr>
                    <w:t>{2,2,2,4} [and its other permutations]</w:t>
                  </w:r>
                </w:p>
              </w:tc>
            </w:tr>
            <w:tr w:rsidR="000D2763" w:rsidRPr="00E42F7D" w14:paraId="1C4A8748" w14:textId="77777777" w:rsidTr="005106E1">
              <w:tc>
                <w:tcPr>
                  <w:tcW w:w="698" w:type="dxa"/>
                  <w:vMerge/>
                  <w:shd w:val="clear" w:color="auto" w:fill="auto"/>
                </w:tcPr>
                <w:p w14:paraId="5147992A" w14:textId="77777777" w:rsidR="000D2763" w:rsidRPr="00A84E7C" w:rsidRDefault="000D2763" w:rsidP="000D2763">
                  <w:pPr>
                    <w:spacing w:after="0"/>
                    <w:rPr>
                      <w:sz w:val="18"/>
                    </w:rPr>
                  </w:pPr>
                </w:p>
              </w:tc>
              <w:tc>
                <w:tcPr>
                  <w:tcW w:w="5400" w:type="dxa"/>
                  <w:shd w:val="clear" w:color="auto" w:fill="auto"/>
                </w:tcPr>
                <w:p w14:paraId="42CBB779" w14:textId="77777777" w:rsidR="000D2763" w:rsidRPr="00A84E7C" w:rsidRDefault="000D2763" w:rsidP="000D2763">
                  <w:pPr>
                    <w:spacing w:after="0"/>
                    <w:rPr>
                      <w:sz w:val="18"/>
                    </w:rPr>
                  </w:pPr>
                  <w:r w:rsidRPr="00A84E7C">
                    <w:rPr>
                      <w:sz w:val="18"/>
                    </w:rPr>
                    <w:t>{2,2,4,4} [and its other permutations]</w:t>
                  </w:r>
                </w:p>
              </w:tc>
            </w:tr>
            <w:tr w:rsidR="000D2763" w:rsidRPr="00E42F7D" w14:paraId="6029DA44" w14:textId="77777777" w:rsidTr="005106E1">
              <w:tc>
                <w:tcPr>
                  <w:tcW w:w="698" w:type="dxa"/>
                  <w:vMerge/>
                  <w:shd w:val="clear" w:color="auto" w:fill="auto"/>
                </w:tcPr>
                <w:p w14:paraId="7234A554" w14:textId="77777777" w:rsidR="000D2763" w:rsidRPr="00A84E7C" w:rsidRDefault="000D2763" w:rsidP="000D2763">
                  <w:pPr>
                    <w:spacing w:after="0"/>
                    <w:rPr>
                      <w:sz w:val="18"/>
                    </w:rPr>
                  </w:pPr>
                </w:p>
              </w:tc>
              <w:tc>
                <w:tcPr>
                  <w:tcW w:w="5400" w:type="dxa"/>
                  <w:shd w:val="clear" w:color="auto" w:fill="auto"/>
                </w:tcPr>
                <w:p w14:paraId="68B76EFD" w14:textId="77777777" w:rsidR="000D2763" w:rsidRPr="00A84E7C" w:rsidRDefault="000D2763" w:rsidP="000D2763">
                  <w:pPr>
                    <w:spacing w:after="0"/>
                    <w:rPr>
                      <w:sz w:val="18"/>
                    </w:rPr>
                  </w:pPr>
                  <w:r w:rsidRPr="00A84E7C">
                    <w:rPr>
                      <w:sz w:val="18"/>
                    </w:rPr>
                    <w:t>{4,4,4,4}</w:t>
                  </w:r>
                </w:p>
              </w:tc>
            </w:tr>
          </w:tbl>
          <w:p w14:paraId="40A7544B" w14:textId="77777777" w:rsidR="000D2763" w:rsidRPr="00111B85" w:rsidRDefault="000D2763" w:rsidP="000D2763">
            <w:pPr>
              <w:spacing w:after="0"/>
              <w:rPr>
                <w:b/>
                <w:bCs/>
                <w:highlight w:val="green"/>
                <w:lang w:val="en-CA" w:eastAsia="x-none"/>
              </w:rPr>
            </w:pPr>
            <w:r w:rsidRPr="00111B85">
              <w:rPr>
                <w:b/>
                <w:bCs/>
                <w:highlight w:val="green"/>
                <w:lang w:val="en-CA" w:eastAsia="x-none"/>
              </w:rPr>
              <w:t>Agreement</w:t>
            </w:r>
          </w:p>
          <w:p w14:paraId="6E59A92B" w14:textId="77777777" w:rsidR="000D2763" w:rsidRPr="006B3483" w:rsidRDefault="000D2763" w:rsidP="000D2763">
            <w:pPr>
              <w:widowControl w:val="0"/>
              <w:snapToGrid w:val="0"/>
              <w:spacing w:after="0"/>
              <w:rPr>
                <w:szCs w:val="18"/>
              </w:rPr>
            </w:pPr>
            <w:r w:rsidRPr="007A2836">
              <w:rPr>
                <w:szCs w:val="18"/>
              </w:rPr>
              <w:t>On the Type-II codebook refinement for CJT mTRP, for Rel-16-based refinement, regarding the list of supported combinations of {</w:t>
            </w:r>
            <w:r w:rsidRPr="007A2836">
              <w:rPr>
                <w:i/>
                <w:szCs w:val="18"/>
              </w:rPr>
              <w:t>L</w:t>
            </w:r>
            <w:r w:rsidRPr="007A2836">
              <w:rPr>
                <w:i/>
                <w:szCs w:val="18"/>
                <w:vertAlign w:val="subscript"/>
              </w:rPr>
              <w:t>n</w:t>
            </w:r>
            <w:r w:rsidRPr="007A2836">
              <w:rPr>
                <w:szCs w:val="18"/>
              </w:rPr>
              <w:t xml:space="preserve">}, </w:t>
            </w:r>
            <w:r w:rsidRPr="007A2836">
              <w:rPr>
                <w:i/>
                <w:szCs w:val="18"/>
              </w:rPr>
              <w:t>only</w:t>
            </w:r>
            <w:r w:rsidRPr="007A2836">
              <w:rPr>
                <w:szCs w:val="18"/>
              </w:rPr>
              <w:t xml:space="preserve"> support the following additional combinations: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72"/>
              <w:gridCol w:w="5220"/>
            </w:tblGrid>
            <w:tr w:rsidR="000D2763" w:rsidRPr="007A2836" w14:paraId="464918E4" w14:textId="77777777" w:rsidTr="005106E1">
              <w:trPr>
                <w:trHeight w:val="244"/>
              </w:trPr>
              <w:tc>
                <w:tcPr>
                  <w:tcW w:w="972" w:type="dxa"/>
                  <w:shd w:val="clear" w:color="auto" w:fill="F2F2F2"/>
                </w:tcPr>
                <w:p w14:paraId="00BBD45B" w14:textId="77777777" w:rsidR="000D2763" w:rsidRPr="000675DF" w:rsidRDefault="000D2763" w:rsidP="000D2763">
                  <w:pPr>
                    <w:spacing w:after="0"/>
                    <w:rPr>
                      <w:b/>
                    </w:rPr>
                  </w:pPr>
                  <w:r w:rsidRPr="000675DF">
                    <w:rPr>
                      <w:b/>
                    </w:rPr>
                    <w:t>N</w:t>
                  </w:r>
                  <w:r w:rsidRPr="000675DF">
                    <w:rPr>
                      <w:b/>
                      <w:vertAlign w:val="subscript"/>
                    </w:rPr>
                    <w:t>TRP</w:t>
                  </w:r>
                </w:p>
              </w:tc>
              <w:tc>
                <w:tcPr>
                  <w:tcW w:w="5220" w:type="dxa"/>
                  <w:shd w:val="clear" w:color="auto" w:fill="F2F2F2"/>
                </w:tcPr>
                <w:p w14:paraId="40CE52BE" w14:textId="77777777" w:rsidR="000D2763" w:rsidRPr="000675DF" w:rsidRDefault="000D2763" w:rsidP="000D2763">
                  <w:pPr>
                    <w:spacing w:after="0"/>
                    <w:rPr>
                      <w:b/>
                    </w:rPr>
                  </w:pPr>
                  <w:r w:rsidRPr="000675DF">
                    <w:rPr>
                      <w:b/>
                    </w:rPr>
                    <w:t>{L</w:t>
                  </w:r>
                  <w:r w:rsidRPr="000675DF">
                    <w:rPr>
                      <w:b/>
                      <w:vertAlign w:val="subscript"/>
                    </w:rPr>
                    <w:t>n</w:t>
                  </w:r>
                  <w:r w:rsidRPr="000675DF">
                    <w:rPr>
                      <w:b/>
                    </w:rPr>
                    <w:t>} combination</w:t>
                  </w:r>
                </w:p>
              </w:tc>
            </w:tr>
            <w:tr w:rsidR="000D2763" w:rsidRPr="007A2836" w14:paraId="33972284" w14:textId="77777777" w:rsidTr="005106E1">
              <w:trPr>
                <w:trHeight w:val="89"/>
              </w:trPr>
              <w:tc>
                <w:tcPr>
                  <w:tcW w:w="972" w:type="dxa"/>
                  <w:shd w:val="clear" w:color="auto" w:fill="auto"/>
                </w:tcPr>
                <w:p w14:paraId="7D4CCE46" w14:textId="77777777" w:rsidR="000D2763" w:rsidRPr="007A2836" w:rsidRDefault="000D2763" w:rsidP="000D2763">
                  <w:pPr>
                    <w:spacing w:after="0"/>
                  </w:pPr>
                  <w:r w:rsidRPr="007A2836">
                    <w:t>2</w:t>
                  </w:r>
                </w:p>
              </w:tc>
              <w:tc>
                <w:tcPr>
                  <w:tcW w:w="5220" w:type="dxa"/>
                  <w:shd w:val="clear" w:color="auto" w:fill="auto"/>
                </w:tcPr>
                <w:p w14:paraId="06923F68" w14:textId="77777777" w:rsidR="000D2763" w:rsidRPr="007A2836" w:rsidRDefault="000D2763" w:rsidP="000D2763">
                  <w:pPr>
                    <w:spacing w:after="0"/>
                  </w:pPr>
                  <w:r w:rsidRPr="007A2836">
                    <w:t>{4,2}</w:t>
                  </w:r>
                </w:p>
              </w:tc>
            </w:tr>
            <w:tr w:rsidR="000D2763" w:rsidRPr="007A2836" w14:paraId="5859EE87" w14:textId="77777777" w:rsidTr="005106E1">
              <w:trPr>
                <w:trHeight w:val="125"/>
              </w:trPr>
              <w:tc>
                <w:tcPr>
                  <w:tcW w:w="972" w:type="dxa"/>
                  <w:shd w:val="clear" w:color="auto" w:fill="auto"/>
                </w:tcPr>
                <w:p w14:paraId="48140276" w14:textId="77777777" w:rsidR="000D2763" w:rsidRPr="007A2836" w:rsidRDefault="000D2763" w:rsidP="000D2763">
                  <w:pPr>
                    <w:spacing w:after="0"/>
                  </w:pPr>
                  <w:r w:rsidRPr="007A2836">
                    <w:t>3</w:t>
                  </w:r>
                </w:p>
              </w:tc>
              <w:tc>
                <w:tcPr>
                  <w:tcW w:w="5220" w:type="dxa"/>
                  <w:shd w:val="clear" w:color="auto" w:fill="auto"/>
                </w:tcPr>
                <w:p w14:paraId="42AF40E8" w14:textId="77777777" w:rsidR="000D2763" w:rsidRPr="007A2836" w:rsidRDefault="000D2763" w:rsidP="000D2763">
                  <w:pPr>
                    <w:spacing w:after="0"/>
                  </w:pPr>
                  <w:r w:rsidRPr="007A2836">
                    <w:t>{2,4,2}, {4,2,2}</w:t>
                  </w:r>
                </w:p>
              </w:tc>
            </w:tr>
          </w:tbl>
          <w:p w14:paraId="0D20A09D" w14:textId="77777777" w:rsidR="000D2763" w:rsidRPr="006B3483" w:rsidRDefault="000D2763" w:rsidP="000D2763">
            <w:pPr>
              <w:widowControl w:val="0"/>
              <w:snapToGrid w:val="0"/>
              <w:spacing w:after="0"/>
              <w:rPr>
                <w:bCs/>
                <w:szCs w:val="18"/>
              </w:rPr>
            </w:pPr>
            <w:r w:rsidRPr="006B3483">
              <w:rPr>
                <w:bCs/>
                <w:szCs w:val="18"/>
              </w:rPr>
              <w:t>No other permutations are supported.</w:t>
            </w:r>
          </w:p>
          <w:p w14:paraId="37BE6C45" w14:textId="77777777" w:rsidR="000D2763" w:rsidRPr="00243A48" w:rsidRDefault="000D2763" w:rsidP="000D2763">
            <w:pPr>
              <w:snapToGrid w:val="0"/>
              <w:spacing w:after="0"/>
            </w:pPr>
            <w:r w:rsidRPr="00243A48">
              <w:t xml:space="preserve">FFS: For </w:t>
            </w:r>
            <w:r w:rsidRPr="00243A48">
              <w:rPr>
                <w:i/>
              </w:rPr>
              <w:t>N</w:t>
            </w:r>
            <w:r w:rsidRPr="00243A48">
              <w:rPr>
                <w:i/>
                <w:vertAlign w:val="subscript"/>
              </w:rPr>
              <w:t>TRP</w:t>
            </w:r>
            <w:r w:rsidRPr="00243A48">
              <w:t xml:space="preserve">&gt;1, in addition to the supported combinations/permutations, whether to support at least one additional combination where at least one of the </w:t>
            </w:r>
            <w:r w:rsidRPr="00243A48">
              <w:rPr>
                <w:i/>
              </w:rPr>
              <w:t>L</w:t>
            </w:r>
            <w:r w:rsidRPr="00243A48">
              <w:rPr>
                <w:i/>
                <w:vertAlign w:val="subscript"/>
              </w:rPr>
              <w:t>n</w:t>
            </w:r>
            <w:r w:rsidRPr="00243A48">
              <w:t xml:space="preserve"> values (</w:t>
            </w:r>
            <w:r w:rsidRPr="00243A48">
              <w:rPr>
                <w:i/>
              </w:rPr>
              <w:t>n</w:t>
            </w:r>
            <w:r w:rsidRPr="00243A48">
              <w:t>=1, …,</w:t>
            </w:r>
            <w:r w:rsidRPr="00243A48">
              <w:rPr>
                <w:i/>
              </w:rPr>
              <w:t xml:space="preserve"> N</w:t>
            </w:r>
            <w:r w:rsidRPr="00243A48">
              <w:rPr>
                <w:i/>
                <w:vertAlign w:val="subscript"/>
              </w:rPr>
              <w:t>TRP</w:t>
            </w:r>
            <w:r w:rsidRPr="00243A48">
              <w:t>) is 6</w:t>
            </w:r>
          </w:p>
          <w:p w14:paraId="413E792C" w14:textId="77777777" w:rsidR="005C53BD" w:rsidRPr="00E708FC" w:rsidRDefault="005C53BD" w:rsidP="005C53BD">
            <w:pPr>
              <w:snapToGrid w:val="0"/>
              <w:spacing w:after="0"/>
              <w:rPr>
                <w:highlight w:val="green"/>
              </w:rPr>
            </w:pPr>
            <w:r w:rsidRPr="00E708FC">
              <w:rPr>
                <w:b/>
                <w:highlight w:val="green"/>
              </w:rPr>
              <w:t>Agreement</w:t>
            </w:r>
          </w:p>
          <w:p w14:paraId="14BB536C" w14:textId="77777777" w:rsidR="005C53BD" w:rsidRPr="00E708FC" w:rsidRDefault="005C53BD" w:rsidP="005C53BD">
            <w:pPr>
              <w:widowControl w:val="0"/>
              <w:snapToGrid w:val="0"/>
              <w:spacing w:after="0"/>
            </w:pPr>
            <w:r w:rsidRPr="00E708FC">
              <w:t>On the Type-II codebook refinement for CJT mTRP, for Rel-16-based refinement, support at least the following combinations of {p</w:t>
            </w:r>
            <w:r w:rsidRPr="00E708FC">
              <w:rPr>
                <w:vertAlign w:val="subscript"/>
              </w:rPr>
              <w:t>v</w:t>
            </w:r>
            <w:r w:rsidRPr="00E708FC">
              <w:t>,</w:t>
            </w:r>
            <w:r w:rsidRPr="00E708FC">
              <w:rPr>
                <w:rFonts w:ascii="Symbol" w:hAnsi="Symbol"/>
              </w:rPr>
              <w:t></w:t>
            </w:r>
            <w:r w:rsidRPr="00E708FC">
              <w:t>} from where the value of {</w:t>
            </w:r>
            <w:r w:rsidRPr="00E708FC">
              <w:rPr>
                <w:i/>
              </w:rPr>
              <w:t>p</w:t>
            </w:r>
            <w:r w:rsidRPr="00E708FC">
              <w:rPr>
                <w:i/>
                <w:vertAlign w:val="subscript"/>
              </w:rPr>
              <w:t>v</w:t>
            </w:r>
            <w:r w:rsidRPr="00E708FC">
              <w:rPr>
                <w:i/>
              </w:rPr>
              <w:t>,</w:t>
            </w:r>
            <w:r w:rsidRPr="00E708FC">
              <w:rPr>
                <w:rFonts w:ascii="Symbol" w:hAnsi="Symbol"/>
                <w:i/>
              </w:rPr>
              <w:t></w:t>
            </w:r>
            <w:r w:rsidRPr="00E708FC">
              <w:t>} is gNB-configured via higher-layer (RRC) signaling:</w:t>
            </w:r>
          </w:p>
          <w:p w14:paraId="717BFFD1" w14:textId="77777777" w:rsidR="005C53BD" w:rsidRPr="00E708FC" w:rsidRDefault="005C53BD" w:rsidP="005C53BD">
            <w:pPr>
              <w:pStyle w:val="a7"/>
              <w:widowControl w:val="0"/>
              <w:numPr>
                <w:ilvl w:val="0"/>
                <w:numId w:val="19"/>
              </w:numPr>
              <w:suppressAutoHyphens/>
              <w:snapToGrid w:val="0"/>
              <w:spacing w:after="0"/>
              <w:contextualSpacing w:val="0"/>
            </w:pPr>
            <w:r w:rsidRPr="00E708FC">
              <w:t>FFS by RAN1#112: whether other combinations can be supported</w:t>
            </w:r>
          </w:p>
          <w:p w14:paraId="3D11EDDC" w14:textId="77777777" w:rsidR="005C53BD" w:rsidRPr="00E708FC" w:rsidRDefault="005C53BD" w:rsidP="005C53BD">
            <w:pPr>
              <w:widowControl w:val="0"/>
              <w:snapToGrid w:val="0"/>
              <w:spacing w:after="0"/>
            </w:pPr>
            <w:r w:rsidRPr="00E708FC">
              <w:t>FFS (by RAN1#112bis-e): Whether/how the supported combinations of {</w:t>
            </w:r>
            <w:r w:rsidRPr="00E708FC">
              <w:rPr>
                <w:i/>
              </w:rPr>
              <w:t>M</w:t>
            </w:r>
            <w:r w:rsidRPr="00E708FC">
              <w:t>} for Rel-17-based refinement are derived from the supported combinations of {</w:t>
            </w:r>
            <w:r w:rsidRPr="00E708FC">
              <w:rPr>
                <w:i/>
              </w:rPr>
              <w:t>p</w:t>
            </w:r>
            <w:r w:rsidRPr="00E708FC">
              <w:rPr>
                <w:i/>
                <w:vertAlign w:val="subscript"/>
              </w:rPr>
              <w:t xml:space="preserve">v </w:t>
            </w:r>
            <w:r w:rsidRPr="00E708FC">
              <w:rPr>
                <w:i/>
              </w:rPr>
              <w:t>,</w:t>
            </w:r>
            <w:r w:rsidRPr="00E708FC">
              <w:rPr>
                <w:rFonts w:ascii="Symbol" w:hAnsi="Symbol"/>
                <w:i/>
              </w:rPr>
              <w:t></w:t>
            </w:r>
            <w:r w:rsidRPr="00E708FC">
              <w:t xml:space="preserve">} for Rel-16-based refinement </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515"/>
              <w:gridCol w:w="1063"/>
              <w:gridCol w:w="3600"/>
            </w:tblGrid>
            <w:tr w:rsidR="00276C40" w:rsidRPr="007F5CC5" w14:paraId="3803B85B" w14:textId="77777777" w:rsidTr="005106E1">
              <w:tc>
                <w:tcPr>
                  <w:tcW w:w="2515" w:type="dxa"/>
                  <w:shd w:val="clear" w:color="auto" w:fill="F2F2F2"/>
                </w:tcPr>
                <w:p w14:paraId="78F0532C" w14:textId="77777777" w:rsidR="00276C40" w:rsidRPr="00A84E7C" w:rsidRDefault="00276C40" w:rsidP="00276C40">
                  <w:pPr>
                    <w:spacing w:after="0"/>
                    <w:rPr>
                      <w:b/>
                      <w:sz w:val="18"/>
                      <w:szCs w:val="16"/>
                    </w:rPr>
                  </w:pPr>
                  <w:bookmarkStart w:id="9" w:name="_Hlk128065209"/>
                  <w:r w:rsidRPr="00A84E7C">
                    <w:rPr>
                      <w:b/>
                      <w:sz w:val="18"/>
                      <w:szCs w:val="16"/>
                    </w:rPr>
                    <w:t>p</w:t>
                  </w:r>
                  <w:r w:rsidRPr="00A84E7C">
                    <w:rPr>
                      <w:b/>
                      <w:sz w:val="18"/>
                      <w:szCs w:val="16"/>
                      <w:vertAlign w:val="subscript"/>
                    </w:rPr>
                    <w:t>v</w:t>
                  </w:r>
                  <w:r w:rsidRPr="00A84E7C">
                    <w:rPr>
                      <w:b/>
                      <w:sz w:val="18"/>
                      <w:szCs w:val="16"/>
                    </w:rPr>
                    <w:t xml:space="preserve"> for layers 1-4</w:t>
                  </w:r>
                </w:p>
              </w:tc>
              <w:tc>
                <w:tcPr>
                  <w:tcW w:w="1063" w:type="dxa"/>
                  <w:shd w:val="clear" w:color="auto" w:fill="F2F2F2"/>
                </w:tcPr>
                <w:p w14:paraId="36B3A483" w14:textId="77777777" w:rsidR="00276C40" w:rsidRPr="00A84E7C" w:rsidRDefault="00276C40" w:rsidP="00276C40">
                  <w:pPr>
                    <w:spacing w:after="0"/>
                    <w:rPr>
                      <w:rFonts w:ascii="Symbol" w:hAnsi="Symbol"/>
                      <w:b/>
                      <w:sz w:val="18"/>
                      <w:szCs w:val="16"/>
                    </w:rPr>
                  </w:pPr>
                  <w:r w:rsidRPr="00A84E7C">
                    <w:rPr>
                      <w:rFonts w:ascii="Symbol" w:hAnsi="Symbol"/>
                      <w:b/>
                      <w:sz w:val="18"/>
                      <w:szCs w:val="16"/>
                    </w:rPr>
                    <w:t></w:t>
                  </w:r>
                </w:p>
              </w:tc>
              <w:tc>
                <w:tcPr>
                  <w:tcW w:w="3600" w:type="dxa"/>
                  <w:shd w:val="clear" w:color="auto" w:fill="F2F2F2"/>
                </w:tcPr>
                <w:p w14:paraId="24BB143A" w14:textId="77777777" w:rsidR="00276C40" w:rsidRPr="00A84E7C" w:rsidRDefault="00276C40" w:rsidP="00276C40">
                  <w:pPr>
                    <w:spacing w:after="0"/>
                    <w:rPr>
                      <w:b/>
                      <w:sz w:val="18"/>
                      <w:szCs w:val="16"/>
                    </w:rPr>
                  </w:pPr>
                  <w:r w:rsidRPr="00A84E7C">
                    <w:rPr>
                      <w:b/>
                      <w:sz w:val="18"/>
                      <w:szCs w:val="16"/>
                    </w:rPr>
                    <w:t xml:space="preserve">Condition(s) </w:t>
                  </w:r>
                </w:p>
              </w:tc>
            </w:tr>
            <w:tr w:rsidR="00276C40" w:rsidRPr="007F5CC5" w14:paraId="33696C3F" w14:textId="77777777" w:rsidTr="005106E1">
              <w:tc>
                <w:tcPr>
                  <w:tcW w:w="2515" w:type="dxa"/>
                  <w:vMerge w:val="restart"/>
                  <w:shd w:val="clear" w:color="auto" w:fill="auto"/>
                </w:tcPr>
                <w:p w14:paraId="01C4593F" w14:textId="77777777" w:rsidR="00276C40" w:rsidRPr="00A84E7C" w:rsidRDefault="00276C40" w:rsidP="00276C40">
                  <w:pPr>
                    <w:spacing w:after="0"/>
                    <w:rPr>
                      <w:sz w:val="18"/>
                      <w:szCs w:val="16"/>
                    </w:rPr>
                  </w:pPr>
                  <w:r w:rsidRPr="00A84E7C">
                    <w:rPr>
                      <w:sz w:val="18"/>
                      <w:szCs w:val="16"/>
                    </w:rPr>
                    <w:t>{1/8, 1/8, 1/16, 1/16}</w:t>
                  </w:r>
                </w:p>
                <w:p w14:paraId="64A085B9" w14:textId="77777777" w:rsidR="00276C40" w:rsidRPr="00A84E7C" w:rsidRDefault="00276C40" w:rsidP="00276C40">
                  <w:pPr>
                    <w:spacing w:after="0"/>
                    <w:rPr>
                      <w:sz w:val="18"/>
                      <w:szCs w:val="16"/>
                    </w:rPr>
                  </w:pPr>
                  <w:r w:rsidRPr="00A84E7C">
                    <w:rPr>
                      <w:sz w:val="18"/>
                      <w:szCs w:val="16"/>
                    </w:rPr>
                    <w:t xml:space="preserve"> </w:t>
                  </w:r>
                </w:p>
              </w:tc>
              <w:tc>
                <w:tcPr>
                  <w:tcW w:w="1063" w:type="dxa"/>
                  <w:shd w:val="clear" w:color="auto" w:fill="auto"/>
                </w:tcPr>
                <w:p w14:paraId="7D37011E" w14:textId="77777777" w:rsidR="00276C40" w:rsidRPr="00A84E7C" w:rsidRDefault="00276C40" w:rsidP="00276C40">
                  <w:pPr>
                    <w:spacing w:after="0"/>
                    <w:rPr>
                      <w:sz w:val="18"/>
                      <w:szCs w:val="16"/>
                    </w:rPr>
                  </w:pPr>
                  <w:r w:rsidRPr="00A84E7C">
                    <w:rPr>
                      <w:sz w:val="18"/>
                      <w:szCs w:val="16"/>
                    </w:rPr>
                    <w:t xml:space="preserve">¼ </w:t>
                  </w:r>
                </w:p>
              </w:tc>
              <w:tc>
                <w:tcPr>
                  <w:tcW w:w="3600" w:type="dxa"/>
                  <w:shd w:val="clear" w:color="auto" w:fill="auto"/>
                </w:tcPr>
                <w:p w14:paraId="4232D6DB" w14:textId="77777777" w:rsidR="00276C40" w:rsidRPr="00A84E7C" w:rsidRDefault="00276C40" w:rsidP="00276C40">
                  <w:pPr>
                    <w:spacing w:after="0"/>
                    <w:rPr>
                      <w:sz w:val="18"/>
                      <w:szCs w:val="16"/>
                    </w:rPr>
                  </w:pPr>
                  <w:r w:rsidRPr="00A84E7C">
                    <w:rPr>
                      <w:sz w:val="18"/>
                      <w:szCs w:val="16"/>
                    </w:rPr>
                    <w:t>--</w:t>
                  </w:r>
                </w:p>
              </w:tc>
            </w:tr>
            <w:tr w:rsidR="00276C40" w:rsidRPr="007F5CC5" w14:paraId="6E6E3CDC" w14:textId="77777777" w:rsidTr="005106E1">
              <w:tc>
                <w:tcPr>
                  <w:tcW w:w="2515" w:type="dxa"/>
                  <w:vMerge/>
                  <w:shd w:val="clear" w:color="auto" w:fill="auto"/>
                </w:tcPr>
                <w:p w14:paraId="6E6A7ACF" w14:textId="77777777" w:rsidR="00276C40" w:rsidRPr="00A84E7C" w:rsidRDefault="00276C40" w:rsidP="00276C40">
                  <w:pPr>
                    <w:spacing w:after="0"/>
                    <w:rPr>
                      <w:sz w:val="18"/>
                      <w:szCs w:val="16"/>
                    </w:rPr>
                  </w:pPr>
                </w:p>
              </w:tc>
              <w:tc>
                <w:tcPr>
                  <w:tcW w:w="1063" w:type="dxa"/>
                  <w:shd w:val="clear" w:color="auto" w:fill="auto"/>
                </w:tcPr>
                <w:p w14:paraId="05F653CF" w14:textId="77777777" w:rsidR="00276C40" w:rsidRPr="00A84E7C" w:rsidRDefault="00276C40" w:rsidP="00276C40">
                  <w:pPr>
                    <w:spacing w:after="0"/>
                    <w:rPr>
                      <w:sz w:val="18"/>
                      <w:szCs w:val="16"/>
                    </w:rPr>
                  </w:pPr>
                  <w:r w:rsidRPr="00A84E7C">
                    <w:rPr>
                      <w:sz w:val="18"/>
                      <w:szCs w:val="16"/>
                    </w:rPr>
                    <w:t xml:space="preserve">½ </w:t>
                  </w:r>
                </w:p>
              </w:tc>
              <w:tc>
                <w:tcPr>
                  <w:tcW w:w="3600" w:type="dxa"/>
                  <w:shd w:val="clear" w:color="auto" w:fill="auto"/>
                </w:tcPr>
                <w:p w14:paraId="55F9E25F" w14:textId="77777777" w:rsidR="00276C40" w:rsidRPr="00A84E7C" w:rsidRDefault="00276C40" w:rsidP="00276C40">
                  <w:pPr>
                    <w:spacing w:after="0"/>
                    <w:rPr>
                      <w:sz w:val="18"/>
                      <w:szCs w:val="16"/>
                    </w:rPr>
                  </w:pPr>
                  <w:r w:rsidRPr="00A84E7C">
                    <w:rPr>
                      <w:sz w:val="18"/>
                      <w:szCs w:val="16"/>
                    </w:rPr>
                    <w:t>--</w:t>
                  </w:r>
                </w:p>
              </w:tc>
            </w:tr>
            <w:tr w:rsidR="00276C40" w:rsidRPr="007F5CC5" w14:paraId="0730E6B1" w14:textId="77777777" w:rsidTr="005106E1">
              <w:tc>
                <w:tcPr>
                  <w:tcW w:w="2515" w:type="dxa"/>
                  <w:vMerge w:val="restart"/>
                  <w:shd w:val="clear" w:color="auto" w:fill="auto"/>
                </w:tcPr>
                <w:p w14:paraId="1621C8C6" w14:textId="77777777" w:rsidR="00276C40" w:rsidRPr="00A84E7C" w:rsidRDefault="00276C40" w:rsidP="00276C40">
                  <w:pPr>
                    <w:spacing w:after="0"/>
                    <w:rPr>
                      <w:sz w:val="18"/>
                      <w:szCs w:val="18"/>
                    </w:rPr>
                  </w:pPr>
                  <w:r w:rsidRPr="00A84E7C">
                    <w:rPr>
                      <w:sz w:val="18"/>
                      <w:szCs w:val="18"/>
                    </w:rPr>
                    <w:t>{1/4, 1/4, 1/8, 1/8}</w:t>
                  </w:r>
                </w:p>
              </w:tc>
              <w:tc>
                <w:tcPr>
                  <w:tcW w:w="1063" w:type="dxa"/>
                  <w:shd w:val="clear" w:color="auto" w:fill="auto"/>
                </w:tcPr>
                <w:p w14:paraId="2920095B" w14:textId="77777777" w:rsidR="00276C40" w:rsidRPr="00A84E7C" w:rsidRDefault="00276C40" w:rsidP="00276C40">
                  <w:pPr>
                    <w:spacing w:after="0"/>
                    <w:rPr>
                      <w:sz w:val="18"/>
                      <w:szCs w:val="18"/>
                    </w:rPr>
                  </w:pPr>
                  <w:r w:rsidRPr="00A84E7C">
                    <w:rPr>
                      <w:sz w:val="18"/>
                      <w:szCs w:val="18"/>
                    </w:rPr>
                    <w:t>¼ (*)</w:t>
                  </w:r>
                </w:p>
              </w:tc>
              <w:tc>
                <w:tcPr>
                  <w:tcW w:w="3600" w:type="dxa"/>
                  <w:shd w:val="clear" w:color="auto" w:fill="auto"/>
                </w:tcPr>
                <w:p w14:paraId="4D13AF17" w14:textId="77777777" w:rsidR="00276C40" w:rsidRPr="00A84E7C" w:rsidRDefault="00276C40" w:rsidP="00276C40">
                  <w:pPr>
                    <w:spacing w:after="0"/>
                    <w:rPr>
                      <w:sz w:val="18"/>
                      <w:szCs w:val="18"/>
                    </w:rPr>
                  </w:pPr>
                  <w:r w:rsidRPr="00A84E7C">
                    <w:rPr>
                      <w:sz w:val="18"/>
                      <w:szCs w:val="18"/>
                    </w:rPr>
                    <w:t>--</w:t>
                  </w:r>
                </w:p>
              </w:tc>
            </w:tr>
            <w:tr w:rsidR="00276C40" w:rsidRPr="007F5CC5" w14:paraId="6F1EA549" w14:textId="77777777" w:rsidTr="005106E1">
              <w:tc>
                <w:tcPr>
                  <w:tcW w:w="2515" w:type="dxa"/>
                  <w:vMerge/>
                  <w:shd w:val="clear" w:color="auto" w:fill="auto"/>
                </w:tcPr>
                <w:p w14:paraId="7A0EC5E6" w14:textId="77777777" w:rsidR="00276C40" w:rsidRPr="00A84E7C" w:rsidRDefault="00276C40" w:rsidP="00276C40">
                  <w:pPr>
                    <w:spacing w:after="0"/>
                    <w:rPr>
                      <w:sz w:val="18"/>
                      <w:szCs w:val="18"/>
                    </w:rPr>
                  </w:pPr>
                </w:p>
              </w:tc>
              <w:tc>
                <w:tcPr>
                  <w:tcW w:w="1063" w:type="dxa"/>
                  <w:shd w:val="clear" w:color="auto" w:fill="auto"/>
                </w:tcPr>
                <w:p w14:paraId="23CB1233" w14:textId="77777777" w:rsidR="00276C40" w:rsidRPr="00A84E7C" w:rsidRDefault="00276C40" w:rsidP="00276C40">
                  <w:pPr>
                    <w:spacing w:after="0"/>
                    <w:rPr>
                      <w:sz w:val="18"/>
                      <w:szCs w:val="18"/>
                    </w:rPr>
                  </w:pPr>
                  <w:r w:rsidRPr="00A84E7C">
                    <w:rPr>
                      <w:sz w:val="18"/>
                      <w:szCs w:val="18"/>
                    </w:rPr>
                    <w:t>½ (*)</w:t>
                  </w:r>
                </w:p>
              </w:tc>
              <w:tc>
                <w:tcPr>
                  <w:tcW w:w="3600" w:type="dxa"/>
                  <w:shd w:val="clear" w:color="auto" w:fill="auto"/>
                </w:tcPr>
                <w:p w14:paraId="4085FBEE" w14:textId="77777777" w:rsidR="00276C40" w:rsidRPr="00A84E7C" w:rsidRDefault="00276C40" w:rsidP="00276C40">
                  <w:pPr>
                    <w:spacing w:after="0"/>
                    <w:rPr>
                      <w:sz w:val="18"/>
                      <w:szCs w:val="18"/>
                    </w:rPr>
                  </w:pPr>
                  <w:r w:rsidRPr="00A84E7C">
                    <w:rPr>
                      <w:sz w:val="18"/>
                      <w:szCs w:val="18"/>
                    </w:rPr>
                    <w:t>--</w:t>
                  </w:r>
                </w:p>
              </w:tc>
            </w:tr>
            <w:tr w:rsidR="00276C40" w:rsidRPr="007F5CC5" w14:paraId="1171C39A" w14:textId="77777777" w:rsidTr="005106E1">
              <w:tc>
                <w:tcPr>
                  <w:tcW w:w="2515" w:type="dxa"/>
                  <w:shd w:val="clear" w:color="auto" w:fill="auto"/>
                </w:tcPr>
                <w:p w14:paraId="05B7DAD5" w14:textId="77777777" w:rsidR="00276C40" w:rsidRPr="00A84E7C" w:rsidRDefault="00276C40" w:rsidP="00276C40">
                  <w:pPr>
                    <w:spacing w:after="0"/>
                    <w:rPr>
                      <w:sz w:val="18"/>
                      <w:szCs w:val="18"/>
                    </w:rPr>
                  </w:pPr>
                  <w:r w:rsidRPr="00A84E7C">
                    <w:rPr>
                      <w:sz w:val="18"/>
                      <w:szCs w:val="18"/>
                    </w:rPr>
                    <w:t>{1/4, 1/4, 1/4, 1/4}</w:t>
                  </w:r>
                </w:p>
              </w:tc>
              <w:tc>
                <w:tcPr>
                  <w:tcW w:w="1063" w:type="dxa"/>
                  <w:shd w:val="clear" w:color="auto" w:fill="auto"/>
                </w:tcPr>
                <w:p w14:paraId="7952D3D9" w14:textId="77777777" w:rsidR="00276C40" w:rsidRPr="00A84E7C" w:rsidRDefault="00276C40" w:rsidP="00276C40">
                  <w:pPr>
                    <w:spacing w:after="0"/>
                    <w:rPr>
                      <w:sz w:val="18"/>
                      <w:szCs w:val="18"/>
                    </w:rPr>
                  </w:pPr>
                  <w:r w:rsidRPr="00A84E7C">
                    <w:rPr>
                      <w:sz w:val="18"/>
                      <w:szCs w:val="18"/>
                    </w:rPr>
                    <w:t xml:space="preserve">¾ (*) </w:t>
                  </w:r>
                </w:p>
              </w:tc>
              <w:tc>
                <w:tcPr>
                  <w:tcW w:w="3600" w:type="dxa"/>
                  <w:shd w:val="clear" w:color="auto" w:fill="auto"/>
                </w:tcPr>
                <w:p w14:paraId="79962E0E" w14:textId="77777777" w:rsidR="00276C40" w:rsidRPr="00A84E7C" w:rsidRDefault="00276C40" w:rsidP="00276C40">
                  <w:pPr>
                    <w:spacing w:after="0"/>
                    <w:rPr>
                      <w:sz w:val="18"/>
                      <w:szCs w:val="18"/>
                    </w:rPr>
                  </w:pPr>
                  <w:r w:rsidRPr="00A84E7C">
                    <w:rPr>
                      <w:sz w:val="18"/>
                      <w:szCs w:val="18"/>
                    </w:rPr>
                    <w:t>--</w:t>
                  </w:r>
                </w:p>
              </w:tc>
            </w:tr>
            <w:tr w:rsidR="00276C40" w:rsidRPr="007F5CC5" w14:paraId="2E922659" w14:textId="77777777" w:rsidTr="005106E1">
              <w:tc>
                <w:tcPr>
                  <w:tcW w:w="2515" w:type="dxa"/>
                  <w:shd w:val="clear" w:color="auto" w:fill="auto"/>
                </w:tcPr>
                <w:p w14:paraId="5469AFCE" w14:textId="77777777" w:rsidR="00276C40" w:rsidRPr="00A84E7C" w:rsidRDefault="00276C40" w:rsidP="00276C40">
                  <w:pPr>
                    <w:spacing w:after="0"/>
                    <w:rPr>
                      <w:sz w:val="18"/>
                      <w:szCs w:val="18"/>
                    </w:rPr>
                  </w:pPr>
                  <w:r w:rsidRPr="00A84E7C">
                    <w:rPr>
                      <w:sz w:val="18"/>
                      <w:szCs w:val="18"/>
                    </w:rPr>
                    <w:t>{1/2, 1/2, 1/2, 1/2}</w:t>
                  </w:r>
                </w:p>
              </w:tc>
              <w:tc>
                <w:tcPr>
                  <w:tcW w:w="1063" w:type="dxa"/>
                  <w:shd w:val="clear" w:color="auto" w:fill="auto"/>
                </w:tcPr>
                <w:p w14:paraId="758A48E6" w14:textId="77777777" w:rsidR="00276C40" w:rsidRPr="00A84E7C" w:rsidRDefault="00276C40" w:rsidP="00276C40">
                  <w:pPr>
                    <w:spacing w:after="0"/>
                    <w:rPr>
                      <w:sz w:val="18"/>
                      <w:szCs w:val="18"/>
                    </w:rPr>
                  </w:pPr>
                  <w:r w:rsidRPr="00A84E7C">
                    <w:rPr>
                      <w:sz w:val="18"/>
                      <w:szCs w:val="18"/>
                    </w:rPr>
                    <w:t xml:space="preserve">½ </w:t>
                  </w:r>
                </w:p>
              </w:tc>
              <w:tc>
                <w:tcPr>
                  <w:tcW w:w="3600" w:type="dxa"/>
                  <w:shd w:val="clear" w:color="auto" w:fill="auto"/>
                </w:tcPr>
                <w:p w14:paraId="551BA24E" w14:textId="77777777" w:rsidR="00276C40" w:rsidRPr="00A84E7C" w:rsidRDefault="00276C40" w:rsidP="00276C40">
                  <w:pPr>
                    <w:spacing w:after="0"/>
                    <w:rPr>
                      <w:sz w:val="18"/>
                      <w:szCs w:val="18"/>
                    </w:rPr>
                  </w:pPr>
                  <w:r w:rsidRPr="00A84E7C">
                    <w:rPr>
                      <w:sz w:val="18"/>
                      <w:szCs w:val="18"/>
                    </w:rPr>
                    <w:t>- Only applicable when N</w:t>
                  </w:r>
                  <w:r w:rsidRPr="00A84E7C">
                    <w:rPr>
                      <w:sz w:val="18"/>
                      <w:szCs w:val="18"/>
                      <w:vertAlign w:val="subscript"/>
                    </w:rPr>
                    <w:t>TRP</w:t>
                  </w:r>
                  <w:r w:rsidRPr="00A84E7C">
                    <w:rPr>
                      <w:sz w:val="18"/>
                      <w:szCs w:val="18"/>
                    </w:rPr>
                    <w:t>≤3 and N</w:t>
                  </w:r>
                  <w:r w:rsidRPr="00A84E7C">
                    <w:rPr>
                      <w:sz w:val="18"/>
                      <w:szCs w:val="18"/>
                      <w:vertAlign w:val="subscript"/>
                    </w:rPr>
                    <w:t>L</w:t>
                  </w:r>
                  <w:r w:rsidRPr="00A84E7C">
                    <w:rPr>
                      <w:sz w:val="18"/>
                      <w:szCs w:val="18"/>
                    </w:rPr>
                    <w:t>=1</w:t>
                  </w:r>
                </w:p>
                <w:p w14:paraId="202E62D4" w14:textId="77777777" w:rsidR="00276C40" w:rsidRPr="00A84E7C" w:rsidRDefault="00276C40" w:rsidP="00276C40">
                  <w:pPr>
                    <w:spacing w:after="0"/>
                    <w:rPr>
                      <w:color w:val="FF0000"/>
                      <w:sz w:val="18"/>
                      <w:szCs w:val="18"/>
                    </w:rPr>
                  </w:pPr>
                  <w:r w:rsidRPr="00A84E7C">
                    <w:rPr>
                      <w:sz w:val="18"/>
                      <w:szCs w:val="18"/>
                    </w:rPr>
                    <w:t>- Optional</w:t>
                  </w:r>
                </w:p>
              </w:tc>
            </w:tr>
          </w:tbl>
          <w:bookmarkEnd w:id="9"/>
          <w:p w14:paraId="55323170" w14:textId="5AC61344" w:rsidR="008460C7" w:rsidRPr="00276C40" w:rsidRDefault="00276C40" w:rsidP="00276C40">
            <w:pPr>
              <w:widowControl w:val="0"/>
              <w:snapToGrid w:val="0"/>
              <w:spacing w:after="0"/>
              <w:rPr>
                <w:sz w:val="18"/>
                <w:szCs w:val="18"/>
              </w:rPr>
            </w:pPr>
            <w:r>
              <w:rPr>
                <w:sz w:val="18"/>
                <w:szCs w:val="18"/>
              </w:rPr>
              <w:t xml:space="preserve">(*) Supported by legacy Rel-16 </w:t>
            </w:r>
          </w:p>
        </w:tc>
      </w:tr>
    </w:tbl>
    <w:p w14:paraId="77432FB1" w14:textId="77777777" w:rsidR="008460C7" w:rsidRDefault="008460C7" w:rsidP="00EA1798">
      <w:pPr>
        <w:spacing w:after="120"/>
        <w:jc w:val="both"/>
        <w:rPr>
          <w:rFonts w:eastAsiaTheme="minorEastAsia"/>
          <w:color w:val="000000" w:themeColor="text1"/>
          <w:sz w:val="22"/>
          <w:szCs w:val="22"/>
          <w:lang w:val="en-US" w:eastAsia="zh-CN"/>
        </w:rPr>
      </w:pPr>
    </w:p>
    <w:p w14:paraId="40394D95" w14:textId="1BC48300" w:rsidR="005106E1" w:rsidRDefault="005106E1" w:rsidP="00EA1798">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And it was agreed that </w:t>
      </w:r>
      <w:r>
        <w:rPr>
          <w:i/>
          <w:sz w:val="22"/>
          <w:szCs w:val="22"/>
        </w:rPr>
        <w:t>N</w:t>
      </w:r>
      <w:r>
        <w:rPr>
          <w:i/>
          <w:sz w:val="22"/>
          <w:szCs w:val="22"/>
          <w:vertAlign w:val="subscript"/>
        </w:rPr>
        <w:t>L</w:t>
      </w:r>
      <w:r>
        <w:rPr>
          <w:rFonts w:eastAsiaTheme="minorEastAsia"/>
          <w:color w:val="000000" w:themeColor="text1"/>
          <w:sz w:val="22"/>
          <w:szCs w:val="22"/>
          <w:lang w:val="en-US" w:eastAsia="zh-CN"/>
        </w:rPr>
        <w:t xml:space="preserve"> combinations of {</w:t>
      </w:r>
      <w:r w:rsidRPr="005106E1">
        <w:rPr>
          <w:i/>
          <w:sz w:val="22"/>
          <w:szCs w:val="22"/>
        </w:rPr>
        <w:t>L</w:t>
      </w:r>
      <w:r w:rsidRPr="005106E1">
        <w:rPr>
          <w:i/>
          <w:sz w:val="22"/>
          <w:szCs w:val="22"/>
          <w:vertAlign w:val="subscript"/>
        </w:rPr>
        <w:t>n</w:t>
      </w:r>
      <w:r>
        <w:rPr>
          <w:rFonts w:eastAsiaTheme="minorEastAsia"/>
          <w:color w:val="000000" w:themeColor="text1"/>
          <w:sz w:val="22"/>
          <w:szCs w:val="22"/>
          <w:lang w:val="en-US" w:eastAsia="zh-CN"/>
        </w:rPr>
        <w:t xml:space="preserve">} can be configured for a UE, we think one </w:t>
      </w:r>
      <w:r w:rsidR="00634092">
        <w:rPr>
          <w:rFonts w:eastAsiaTheme="minorEastAsia"/>
          <w:color w:val="000000" w:themeColor="text1"/>
          <w:sz w:val="22"/>
          <w:szCs w:val="22"/>
          <w:lang w:val="en-US" w:eastAsia="zh-CN"/>
        </w:rPr>
        <w:t>issue</w:t>
      </w:r>
      <w:r>
        <w:rPr>
          <w:rFonts w:eastAsiaTheme="minorEastAsia"/>
          <w:color w:val="000000" w:themeColor="text1"/>
          <w:sz w:val="22"/>
          <w:szCs w:val="22"/>
          <w:lang w:val="en-US" w:eastAsia="zh-CN"/>
        </w:rPr>
        <w:t xml:space="preserve"> to be clarified firstly is whether the </w:t>
      </w:r>
      <w:r w:rsidR="00634092">
        <w:rPr>
          <w:i/>
          <w:sz w:val="22"/>
          <w:szCs w:val="22"/>
        </w:rPr>
        <w:t>N</w:t>
      </w:r>
      <w:r w:rsidR="00634092">
        <w:rPr>
          <w:i/>
          <w:sz w:val="22"/>
          <w:szCs w:val="22"/>
          <w:vertAlign w:val="subscript"/>
        </w:rPr>
        <w:t>L</w:t>
      </w:r>
      <w:r w:rsidR="00634092">
        <w:rPr>
          <w:rFonts w:eastAsiaTheme="minorEastAsia"/>
          <w:color w:val="000000" w:themeColor="text1"/>
          <w:sz w:val="22"/>
          <w:szCs w:val="22"/>
          <w:lang w:val="en-US" w:eastAsia="zh-CN"/>
        </w:rPr>
        <w:t xml:space="preserve"> combinations should correspond to a same value of </w:t>
      </w:r>
      <w:r w:rsidR="00634092" w:rsidRPr="006D22E4">
        <w:rPr>
          <w:i/>
          <w:sz w:val="22"/>
          <w:szCs w:val="22"/>
        </w:rPr>
        <w:t>N</w:t>
      </w:r>
      <w:r w:rsidR="00634092" w:rsidRPr="006D22E4">
        <w:rPr>
          <w:i/>
          <w:sz w:val="22"/>
          <w:szCs w:val="22"/>
          <w:vertAlign w:val="subscript"/>
        </w:rPr>
        <w:t>TRP</w:t>
      </w:r>
      <w:r w:rsidR="00634092">
        <w:rPr>
          <w:rFonts w:cs="Times"/>
          <w:color w:val="000000"/>
          <w:sz w:val="22"/>
          <w:szCs w:val="22"/>
        </w:rPr>
        <w:t xml:space="preserve">, in addition, it was agreed TRP selection can be dynamically determined by the UE, so another issue to be clarified is whether a </w:t>
      </w:r>
      <w:r w:rsidR="00634092">
        <w:rPr>
          <w:rFonts w:cs="Times"/>
          <w:color w:val="000000"/>
          <w:sz w:val="22"/>
          <w:szCs w:val="22"/>
        </w:rPr>
        <w:lastRenderedPageBreak/>
        <w:t xml:space="preserve">corresponding subset of </w:t>
      </w:r>
      <w:r w:rsidR="00634092">
        <w:rPr>
          <w:rFonts w:eastAsiaTheme="minorEastAsia"/>
          <w:color w:val="000000" w:themeColor="text1"/>
          <w:sz w:val="22"/>
          <w:szCs w:val="22"/>
          <w:lang w:val="en-US" w:eastAsia="zh-CN"/>
        </w:rPr>
        <w:t>{</w:t>
      </w:r>
      <w:r w:rsidR="00634092" w:rsidRPr="005106E1">
        <w:rPr>
          <w:i/>
          <w:sz w:val="22"/>
          <w:szCs w:val="22"/>
        </w:rPr>
        <w:t>L</w:t>
      </w:r>
      <w:r w:rsidR="00634092" w:rsidRPr="005106E1">
        <w:rPr>
          <w:i/>
          <w:sz w:val="22"/>
          <w:szCs w:val="22"/>
          <w:vertAlign w:val="subscript"/>
        </w:rPr>
        <w:t>n</w:t>
      </w:r>
      <w:r w:rsidR="00634092">
        <w:rPr>
          <w:rFonts w:eastAsiaTheme="minorEastAsia"/>
          <w:color w:val="000000" w:themeColor="text1"/>
          <w:sz w:val="22"/>
          <w:szCs w:val="22"/>
          <w:lang w:val="en-US" w:eastAsia="zh-CN"/>
        </w:rPr>
        <w:t xml:space="preserve">} with </w:t>
      </w:r>
      <w:r w:rsidR="00634092" w:rsidRPr="006D22E4">
        <w:rPr>
          <w:rFonts w:cs="Times"/>
          <w:i/>
          <w:color w:val="000000"/>
          <w:sz w:val="22"/>
          <w:szCs w:val="22"/>
        </w:rPr>
        <w:t>N</w:t>
      </w:r>
      <w:r w:rsidR="00634092">
        <w:rPr>
          <w:rFonts w:cs="Times"/>
          <w:color w:val="000000"/>
          <w:sz w:val="22"/>
          <w:szCs w:val="22"/>
        </w:rPr>
        <w:t xml:space="preserve"> &lt;</w:t>
      </w:r>
      <w:r w:rsidR="00634092" w:rsidRPr="006D22E4">
        <w:rPr>
          <w:i/>
          <w:sz w:val="22"/>
          <w:szCs w:val="22"/>
        </w:rPr>
        <w:t xml:space="preserve"> N</w:t>
      </w:r>
      <w:r w:rsidR="00634092" w:rsidRPr="006D22E4">
        <w:rPr>
          <w:i/>
          <w:sz w:val="22"/>
          <w:szCs w:val="22"/>
          <w:vertAlign w:val="subscript"/>
        </w:rPr>
        <w:t>TRP</w:t>
      </w:r>
      <w:r w:rsidR="00634092">
        <w:rPr>
          <w:rFonts w:eastAsiaTheme="minorEastAsia"/>
          <w:color w:val="000000" w:themeColor="text1"/>
          <w:sz w:val="22"/>
          <w:szCs w:val="22"/>
          <w:lang w:val="en-US" w:eastAsia="zh-CN"/>
        </w:rPr>
        <w:t xml:space="preserve"> regarded as one of </w:t>
      </w:r>
      <w:r w:rsidR="00634092">
        <w:rPr>
          <w:i/>
          <w:sz w:val="22"/>
          <w:szCs w:val="22"/>
        </w:rPr>
        <w:t>N</w:t>
      </w:r>
      <w:r w:rsidR="00634092">
        <w:rPr>
          <w:i/>
          <w:sz w:val="22"/>
          <w:szCs w:val="22"/>
          <w:vertAlign w:val="subscript"/>
        </w:rPr>
        <w:t>L</w:t>
      </w:r>
      <w:r w:rsidR="00634092">
        <w:rPr>
          <w:rFonts w:eastAsiaTheme="minorEastAsia"/>
          <w:color w:val="000000" w:themeColor="text1"/>
          <w:sz w:val="22"/>
          <w:szCs w:val="22"/>
          <w:lang w:val="en-US" w:eastAsia="zh-CN"/>
        </w:rPr>
        <w:t xml:space="preserve"> combinations?</w:t>
      </w:r>
      <w:r w:rsidR="007F219C">
        <w:rPr>
          <w:rFonts w:eastAsiaTheme="minorEastAsia"/>
          <w:color w:val="000000" w:themeColor="text1"/>
          <w:sz w:val="22"/>
          <w:szCs w:val="22"/>
          <w:lang w:val="en-US" w:eastAsia="zh-CN"/>
        </w:rPr>
        <w:t xml:space="preserve"> For example, </w:t>
      </w:r>
      <w:r w:rsidR="00BA32C7">
        <w:rPr>
          <w:rFonts w:eastAsiaTheme="minorEastAsia"/>
          <w:color w:val="000000" w:themeColor="text1"/>
          <w:sz w:val="22"/>
          <w:szCs w:val="22"/>
          <w:lang w:val="en-US" w:eastAsia="zh-CN"/>
        </w:rPr>
        <w:t xml:space="preserve">if </w:t>
      </w:r>
      <w:r w:rsidR="007F219C">
        <w:rPr>
          <w:rFonts w:eastAsiaTheme="minorEastAsia"/>
          <w:color w:val="000000" w:themeColor="text1"/>
          <w:sz w:val="22"/>
          <w:szCs w:val="22"/>
          <w:lang w:val="en-US" w:eastAsia="zh-CN"/>
        </w:rPr>
        <w:t>one combination is configured as {</w:t>
      </w:r>
      <w:r w:rsidR="007F219C" w:rsidRPr="005106E1">
        <w:rPr>
          <w:i/>
          <w:sz w:val="22"/>
          <w:szCs w:val="22"/>
        </w:rPr>
        <w:t>L</w:t>
      </w:r>
      <w:r w:rsidR="007F219C">
        <w:rPr>
          <w:i/>
          <w:sz w:val="22"/>
          <w:szCs w:val="22"/>
          <w:vertAlign w:val="subscript"/>
        </w:rPr>
        <w:t>1</w:t>
      </w:r>
      <w:r w:rsidR="007F219C">
        <w:rPr>
          <w:rFonts w:eastAsiaTheme="minorEastAsia"/>
          <w:color w:val="000000" w:themeColor="text1"/>
          <w:sz w:val="22"/>
          <w:szCs w:val="22"/>
          <w:lang w:val="en-US" w:eastAsia="zh-CN"/>
        </w:rPr>
        <w:t xml:space="preserve"> , </w:t>
      </w:r>
      <w:r w:rsidR="007F219C" w:rsidRPr="005106E1">
        <w:rPr>
          <w:i/>
          <w:sz w:val="22"/>
          <w:szCs w:val="22"/>
        </w:rPr>
        <w:t>L</w:t>
      </w:r>
      <w:r w:rsidR="007F219C">
        <w:rPr>
          <w:i/>
          <w:sz w:val="22"/>
          <w:szCs w:val="22"/>
          <w:vertAlign w:val="subscript"/>
        </w:rPr>
        <w:t>2</w:t>
      </w:r>
      <w:r w:rsidR="007F219C">
        <w:rPr>
          <w:rFonts w:eastAsiaTheme="minorEastAsia"/>
          <w:color w:val="000000" w:themeColor="text1"/>
          <w:sz w:val="22"/>
          <w:szCs w:val="22"/>
          <w:lang w:val="en-US" w:eastAsia="zh-CN"/>
        </w:rPr>
        <w:t xml:space="preserve"> ,</w:t>
      </w:r>
      <w:r w:rsidR="007F219C" w:rsidRPr="007F219C">
        <w:rPr>
          <w:i/>
          <w:sz w:val="22"/>
          <w:szCs w:val="22"/>
        </w:rPr>
        <w:t xml:space="preserve"> </w:t>
      </w:r>
      <w:r w:rsidR="007F219C" w:rsidRPr="005106E1">
        <w:rPr>
          <w:i/>
          <w:sz w:val="22"/>
          <w:szCs w:val="22"/>
        </w:rPr>
        <w:t>L</w:t>
      </w:r>
      <w:r w:rsidR="007F219C">
        <w:rPr>
          <w:i/>
          <w:sz w:val="22"/>
          <w:szCs w:val="22"/>
          <w:vertAlign w:val="subscript"/>
        </w:rPr>
        <w:t>3</w:t>
      </w:r>
      <w:r w:rsidR="007F219C">
        <w:rPr>
          <w:rFonts w:eastAsiaTheme="minorEastAsia"/>
          <w:color w:val="000000" w:themeColor="text1"/>
          <w:sz w:val="22"/>
          <w:szCs w:val="22"/>
          <w:lang w:val="en-US" w:eastAsia="zh-CN"/>
        </w:rPr>
        <w:t xml:space="preserve"> ,</w:t>
      </w:r>
      <w:r w:rsidR="007F219C" w:rsidRPr="007F219C">
        <w:rPr>
          <w:i/>
          <w:sz w:val="22"/>
          <w:szCs w:val="22"/>
        </w:rPr>
        <w:t xml:space="preserve"> </w:t>
      </w:r>
      <w:r w:rsidR="007F219C" w:rsidRPr="005106E1">
        <w:rPr>
          <w:i/>
          <w:sz w:val="22"/>
          <w:szCs w:val="22"/>
        </w:rPr>
        <w:t>L</w:t>
      </w:r>
      <w:r w:rsidR="007F219C">
        <w:rPr>
          <w:i/>
          <w:sz w:val="22"/>
          <w:szCs w:val="22"/>
          <w:vertAlign w:val="subscript"/>
        </w:rPr>
        <w:t>4</w:t>
      </w:r>
      <w:r w:rsidR="007F219C">
        <w:rPr>
          <w:rFonts w:eastAsiaTheme="minorEastAsia"/>
          <w:color w:val="000000" w:themeColor="text1"/>
          <w:sz w:val="22"/>
          <w:szCs w:val="22"/>
          <w:lang w:val="en-US" w:eastAsia="zh-CN"/>
        </w:rPr>
        <w:t xml:space="preserve">} for </w:t>
      </w:r>
      <w:r w:rsidR="007F219C" w:rsidRPr="006D22E4">
        <w:rPr>
          <w:i/>
          <w:sz w:val="22"/>
          <w:szCs w:val="22"/>
        </w:rPr>
        <w:t>N</w:t>
      </w:r>
      <w:r w:rsidR="007F219C" w:rsidRPr="006D22E4">
        <w:rPr>
          <w:i/>
          <w:sz w:val="22"/>
          <w:szCs w:val="22"/>
          <w:vertAlign w:val="subscript"/>
        </w:rPr>
        <w:t>TRP</w:t>
      </w:r>
      <w:r w:rsidR="007F219C">
        <w:rPr>
          <w:rFonts w:eastAsiaTheme="minorEastAsia"/>
          <w:color w:val="000000" w:themeColor="text1"/>
          <w:sz w:val="22"/>
          <w:szCs w:val="22"/>
          <w:lang w:val="en-US" w:eastAsia="zh-CN"/>
        </w:rPr>
        <w:t xml:space="preserve"> =4, and in case of TRP selection (e.g. first two TRPs selected), then the combination will be {</w:t>
      </w:r>
      <w:r w:rsidR="007F219C" w:rsidRPr="005106E1">
        <w:rPr>
          <w:i/>
          <w:sz w:val="22"/>
          <w:szCs w:val="22"/>
        </w:rPr>
        <w:t>L</w:t>
      </w:r>
      <w:r w:rsidR="007F219C">
        <w:rPr>
          <w:i/>
          <w:sz w:val="22"/>
          <w:szCs w:val="22"/>
          <w:vertAlign w:val="subscript"/>
        </w:rPr>
        <w:t>1</w:t>
      </w:r>
      <w:r w:rsidR="007F219C">
        <w:rPr>
          <w:rFonts w:eastAsiaTheme="minorEastAsia"/>
          <w:color w:val="000000" w:themeColor="text1"/>
          <w:sz w:val="22"/>
          <w:szCs w:val="22"/>
          <w:lang w:val="en-US" w:eastAsia="zh-CN"/>
        </w:rPr>
        <w:t xml:space="preserve"> , </w:t>
      </w:r>
      <w:r w:rsidR="007F219C" w:rsidRPr="005106E1">
        <w:rPr>
          <w:i/>
          <w:sz w:val="22"/>
          <w:szCs w:val="22"/>
        </w:rPr>
        <w:t>L</w:t>
      </w:r>
      <w:r w:rsidR="007F219C">
        <w:rPr>
          <w:i/>
          <w:sz w:val="22"/>
          <w:szCs w:val="22"/>
          <w:vertAlign w:val="subscript"/>
        </w:rPr>
        <w:t>2</w:t>
      </w:r>
      <w:r w:rsidR="007F219C">
        <w:rPr>
          <w:rFonts w:eastAsiaTheme="minorEastAsia"/>
          <w:color w:val="000000" w:themeColor="text1"/>
          <w:sz w:val="22"/>
          <w:szCs w:val="22"/>
          <w:lang w:val="en-US" w:eastAsia="zh-CN"/>
        </w:rPr>
        <w:t xml:space="preserve">} with </w:t>
      </w:r>
      <w:r w:rsidR="007F219C" w:rsidRPr="006D22E4">
        <w:rPr>
          <w:i/>
          <w:sz w:val="22"/>
          <w:szCs w:val="22"/>
        </w:rPr>
        <w:t>N</w:t>
      </w:r>
      <w:r w:rsidR="007F219C">
        <w:rPr>
          <w:rFonts w:eastAsiaTheme="minorEastAsia"/>
          <w:color w:val="000000" w:themeColor="text1"/>
          <w:sz w:val="22"/>
          <w:szCs w:val="22"/>
          <w:lang w:val="en-US" w:eastAsia="zh-CN"/>
        </w:rPr>
        <w:t>=2, in this case, whether {</w:t>
      </w:r>
      <w:r w:rsidR="007F219C" w:rsidRPr="005106E1">
        <w:rPr>
          <w:i/>
          <w:sz w:val="22"/>
          <w:szCs w:val="22"/>
        </w:rPr>
        <w:t>L</w:t>
      </w:r>
      <w:r w:rsidR="007F219C">
        <w:rPr>
          <w:i/>
          <w:sz w:val="22"/>
          <w:szCs w:val="22"/>
          <w:vertAlign w:val="subscript"/>
        </w:rPr>
        <w:t>1</w:t>
      </w:r>
      <w:r w:rsidR="007F219C">
        <w:rPr>
          <w:rFonts w:eastAsiaTheme="minorEastAsia"/>
          <w:color w:val="000000" w:themeColor="text1"/>
          <w:sz w:val="22"/>
          <w:szCs w:val="22"/>
          <w:lang w:val="en-US" w:eastAsia="zh-CN"/>
        </w:rPr>
        <w:t xml:space="preserve"> , </w:t>
      </w:r>
      <w:r w:rsidR="007F219C" w:rsidRPr="005106E1">
        <w:rPr>
          <w:i/>
          <w:sz w:val="22"/>
          <w:szCs w:val="22"/>
        </w:rPr>
        <w:t>L</w:t>
      </w:r>
      <w:r w:rsidR="007F219C">
        <w:rPr>
          <w:i/>
          <w:sz w:val="22"/>
          <w:szCs w:val="22"/>
          <w:vertAlign w:val="subscript"/>
        </w:rPr>
        <w:t>2</w:t>
      </w:r>
      <w:r w:rsidR="007F219C">
        <w:rPr>
          <w:rFonts w:eastAsiaTheme="minorEastAsia"/>
          <w:color w:val="000000" w:themeColor="text1"/>
          <w:sz w:val="22"/>
          <w:szCs w:val="22"/>
          <w:lang w:val="en-US" w:eastAsia="zh-CN"/>
        </w:rPr>
        <w:t xml:space="preserve">} should be counted as one of </w:t>
      </w:r>
      <w:r w:rsidR="007F219C">
        <w:rPr>
          <w:i/>
          <w:sz w:val="22"/>
          <w:szCs w:val="22"/>
        </w:rPr>
        <w:t>N</w:t>
      </w:r>
      <w:r w:rsidR="007F219C">
        <w:rPr>
          <w:i/>
          <w:sz w:val="22"/>
          <w:szCs w:val="22"/>
          <w:vertAlign w:val="subscript"/>
        </w:rPr>
        <w:t>L</w:t>
      </w:r>
      <w:r w:rsidR="007F219C">
        <w:rPr>
          <w:rFonts w:eastAsiaTheme="minorEastAsia"/>
          <w:color w:val="000000" w:themeColor="text1"/>
          <w:sz w:val="22"/>
          <w:szCs w:val="22"/>
          <w:lang w:val="en-US" w:eastAsia="zh-CN"/>
        </w:rPr>
        <w:t xml:space="preserve"> combinations?</w:t>
      </w:r>
    </w:p>
    <w:p w14:paraId="18FAE3F8" w14:textId="44B4C2B5" w:rsidR="00797778" w:rsidRPr="00EA1798" w:rsidRDefault="00797778" w:rsidP="00797778">
      <w:pPr>
        <w:spacing w:after="120"/>
        <w:jc w:val="both"/>
        <w:rPr>
          <w:rFonts w:cs="Times"/>
          <w:color w:val="000000"/>
          <w:sz w:val="22"/>
          <w:szCs w:val="22"/>
        </w:rPr>
      </w:pPr>
      <w:r>
        <w:rPr>
          <w:rFonts w:eastAsiaTheme="minorEastAsia"/>
          <w:b/>
          <w:i/>
          <w:sz w:val="22"/>
          <w:szCs w:val="22"/>
          <w:lang w:val="en-US" w:eastAsia="zh-CN"/>
        </w:rPr>
        <w:t>Proposal 3: It should be clarified that whether</w:t>
      </w:r>
      <w:r w:rsidRPr="00797778">
        <w:t xml:space="preserve"> </w:t>
      </w:r>
      <w:r w:rsidRPr="00797778">
        <w:rPr>
          <w:rFonts w:eastAsiaTheme="minorEastAsia"/>
          <w:b/>
          <w:i/>
          <w:sz w:val="22"/>
          <w:szCs w:val="22"/>
          <w:lang w:val="en-US" w:eastAsia="zh-CN"/>
        </w:rPr>
        <w:t>N</w:t>
      </w:r>
      <w:r w:rsidRPr="00797778">
        <w:rPr>
          <w:rFonts w:eastAsiaTheme="minorEastAsia"/>
          <w:b/>
          <w:i/>
          <w:sz w:val="22"/>
          <w:szCs w:val="22"/>
          <w:vertAlign w:val="subscript"/>
          <w:lang w:val="en-US" w:eastAsia="zh-CN"/>
        </w:rPr>
        <w:t>L</w:t>
      </w:r>
      <w:r w:rsidRPr="00797778">
        <w:rPr>
          <w:rFonts w:eastAsiaTheme="minorEastAsia"/>
          <w:b/>
          <w:i/>
          <w:sz w:val="22"/>
          <w:szCs w:val="22"/>
          <w:lang w:val="en-US" w:eastAsia="zh-CN"/>
        </w:rPr>
        <w:t xml:space="preserve"> combinations of {L</w:t>
      </w:r>
      <w:r w:rsidRPr="00797778">
        <w:rPr>
          <w:rFonts w:eastAsiaTheme="minorEastAsia"/>
          <w:b/>
          <w:i/>
          <w:sz w:val="22"/>
          <w:szCs w:val="22"/>
          <w:vertAlign w:val="subscript"/>
          <w:lang w:val="en-US" w:eastAsia="zh-CN"/>
        </w:rPr>
        <w:t>n</w:t>
      </w:r>
      <w:r w:rsidRPr="00797778">
        <w:rPr>
          <w:rFonts w:eastAsiaTheme="minorEastAsia"/>
          <w:b/>
          <w:i/>
          <w:sz w:val="22"/>
          <w:szCs w:val="22"/>
          <w:lang w:val="en-US" w:eastAsia="zh-CN"/>
        </w:rPr>
        <w:t>}</w:t>
      </w:r>
      <w:r>
        <w:rPr>
          <w:rFonts w:eastAsiaTheme="minorEastAsia"/>
          <w:b/>
          <w:i/>
          <w:sz w:val="22"/>
          <w:szCs w:val="22"/>
          <w:lang w:val="en-US" w:eastAsia="zh-CN"/>
        </w:rPr>
        <w:t xml:space="preserve"> for one UE correspond to a same value of </w:t>
      </w:r>
      <w:r w:rsidRPr="00797778">
        <w:rPr>
          <w:b/>
          <w:i/>
          <w:sz w:val="22"/>
          <w:szCs w:val="22"/>
        </w:rPr>
        <w:t>N</w:t>
      </w:r>
      <w:r w:rsidRPr="00797778">
        <w:rPr>
          <w:b/>
          <w:i/>
          <w:sz w:val="22"/>
          <w:szCs w:val="22"/>
          <w:vertAlign w:val="subscript"/>
        </w:rPr>
        <w:t>TRP</w:t>
      </w:r>
      <w:r>
        <w:rPr>
          <w:rFonts w:cs="Times"/>
          <w:b/>
          <w:i/>
          <w:color w:val="000000"/>
          <w:sz w:val="22"/>
          <w:szCs w:val="22"/>
        </w:rPr>
        <w:t xml:space="preserve">. And in our understanding, the </w:t>
      </w:r>
      <w:r w:rsidRPr="00797778">
        <w:rPr>
          <w:rFonts w:eastAsiaTheme="minorEastAsia"/>
          <w:b/>
          <w:i/>
          <w:sz w:val="22"/>
          <w:szCs w:val="22"/>
          <w:lang w:val="en-US" w:eastAsia="zh-CN"/>
        </w:rPr>
        <w:t>N</w:t>
      </w:r>
      <w:r w:rsidRPr="00797778">
        <w:rPr>
          <w:rFonts w:eastAsiaTheme="minorEastAsia"/>
          <w:b/>
          <w:i/>
          <w:sz w:val="22"/>
          <w:szCs w:val="22"/>
          <w:vertAlign w:val="subscript"/>
          <w:lang w:val="en-US" w:eastAsia="zh-CN"/>
        </w:rPr>
        <w:t>L</w:t>
      </w:r>
      <w:r w:rsidRPr="00797778">
        <w:rPr>
          <w:rFonts w:eastAsiaTheme="minorEastAsia"/>
          <w:b/>
          <w:i/>
          <w:sz w:val="22"/>
          <w:szCs w:val="22"/>
          <w:lang w:val="en-US" w:eastAsia="zh-CN"/>
        </w:rPr>
        <w:t xml:space="preserve"> combinations of {L</w:t>
      </w:r>
      <w:r w:rsidRPr="00797778">
        <w:rPr>
          <w:rFonts w:eastAsiaTheme="minorEastAsia"/>
          <w:b/>
          <w:i/>
          <w:sz w:val="22"/>
          <w:szCs w:val="22"/>
          <w:vertAlign w:val="subscript"/>
          <w:lang w:val="en-US" w:eastAsia="zh-CN"/>
        </w:rPr>
        <w:t>n</w:t>
      </w:r>
      <w:r w:rsidRPr="00797778">
        <w:rPr>
          <w:rFonts w:eastAsiaTheme="minorEastAsia"/>
          <w:b/>
          <w:i/>
          <w:sz w:val="22"/>
          <w:szCs w:val="22"/>
          <w:lang w:val="en-US" w:eastAsia="zh-CN"/>
        </w:rPr>
        <w:t>}</w:t>
      </w:r>
      <w:r>
        <w:rPr>
          <w:rFonts w:eastAsiaTheme="minorEastAsia"/>
          <w:b/>
          <w:i/>
          <w:sz w:val="22"/>
          <w:szCs w:val="22"/>
          <w:lang w:val="en-US" w:eastAsia="zh-CN"/>
        </w:rPr>
        <w:t xml:space="preserve"> for one UE</w:t>
      </w:r>
      <w:r w:rsidR="007F219C">
        <w:rPr>
          <w:rFonts w:eastAsiaTheme="minorEastAsia"/>
          <w:b/>
          <w:i/>
          <w:sz w:val="22"/>
          <w:szCs w:val="22"/>
          <w:lang w:val="en-US" w:eastAsia="zh-CN"/>
        </w:rPr>
        <w:t xml:space="preserve"> should</w:t>
      </w:r>
      <w:r>
        <w:rPr>
          <w:rFonts w:eastAsiaTheme="minorEastAsia"/>
          <w:b/>
          <w:i/>
          <w:sz w:val="22"/>
          <w:szCs w:val="22"/>
          <w:lang w:val="en-US" w:eastAsia="zh-CN"/>
        </w:rPr>
        <w:t xml:space="preserve"> correspond to a same value of </w:t>
      </w:r>
      <w:r w:rsidRPr="00797778">
        <w:rPr>
          <w:b/>
          <w:i/>
          <w:sz w:val="22"/>
          <w:szCs w:val="22"/>
        </w:rPr>
        <w:t>N</w:t>
      </w:r>
      <w:r w:rsidRPr="00797778">
        <w:rPr>
          <w:b/>
          <w:i/>
          <w:sz w:val="22"/>
          <w:szCs w:val="22"/>
          <w:vertAlign w:val="subscript"/>
        </w:rPr>
        <w:t>TRP</w:t>
      </w:r>
      <w:r>
        <w:rPr>
          <w:rFonts w:cs="Times"/>
          <w:b/>
          <w:i/>
          <w:color w:val="000000"/>
          <w:sz w:val="22"/>
          <w:szCs w:val="22"/>
        </w:rPr>
        <w:t>.</w:t>
      </w:r>
    </w:p>
    <w:p w14:paraId="1A38CC93" w14:textId="4E29E014" w:rsidR="00797778" w:rsidRPr="00EA1798" w:rsidRDefault="00797778" w:rsidP="00797778">
      <w:pPr>
        <w:spacing w:after="120"/>
        <w:jc w:val="both"/>
        <w:rPr>
          <w:rFonts w:cs="Times"/>
          <w:color w:val="000000"/>
          <w:sz w:val="22"/>
          <w:szCs w:val="22"/>
        </w:rPr>
      </w:pPr>
      <w:r>
        <w:rPr>
          <w:rFonts w:eastAsiaTheme="minorEastAsia"/>
          <w:b/>
          <w:i/>
          <w:sz w:val="22"/>
          <w:szCs w:val="22"/>
          <w:lang w:val="en-US" w:eastAsia="zh-CN"/>
        </w:rPr>
        <w:t>Proposal 4: It should be clarified that whether</w:t>
      </w:r>
      <w:r w:rsidR="007F219C">
        <w:rPr>
          <w:rFonts w:eastAsiaTheme="minorEastAsia"/>
          <w:b/>
          <w:i/>
          <w:sz w:val="22"/>
          <w:szCs w:val="22"/>
          <w:lang w:val="en-US" w:eastAsia="zh-CN"/>
        </w:rPr>
        <w:t xml:space="preserve"> a combination based on TRP selection with </w:t>
      </w:r>
      <w:r w:rsidR="007F219C" w:rsidRPr="006D22E4">
        <w:rPr>
          <w:rFonts w:cs="Times"/>
          <w:i/>
          <w:color w:val="000000"/>
          <w:sz w:val="22"/>
          <w:szCs w:val="22"/>
        </w:rPr>
        <w:t>N</w:t>
      </w:r>
      <w:r w:rsidR="007F219C">
        <w:rPr>
          <w:rFonts w:cs="Times"/>
          <w:color w:val="000000"/>
          <w:sz w:val="22"/>
          <w:szCs w:val="22"/>
        </w:rPr>
        <w:t xml:space="preserve"> &lt;</w:t>
      </w:r>
      <w:r w:rsidR="007F219C" w:rsidRPr="006D22E4">
        <w:rPr>
          <w:i/>
          <w:sz w:val="22"/>
          <w:szCs w:val="22"/>
        </w:rPr>
        <w:t xml:space="preserve"> N</w:t>
      </w:r>
      <w:r w:rsidR="007F219C" w:rsidRPr="006D22E4">
        <w:rPr>
          <w:i/>
          <w:sz w:val="22"/>
          <w:szCs w:val="22"/>
          <w:vertAlign w:val="subscript"/>
        </w:rPr>
        <w:t>TRP</w:t>
      </w:r>
      <w:r w:rsidRPr="00797778">
        <w:t xml:space="preserve"> </w:t>
      </w:r>
      <w:r w:rsidRPr="00797778">
        <w:rPr>
          <w:rFonts w:eastAsiaTheme="minorEastAsia"/>
          <w:b/>
          <w:i/>
          <w:sz w:val="22"/>
          <w:szCs w:val="22"/>
          <w:lang w:val="en-US" w:eastAsia="zh-CN"/>
        </w:rPr>
        <w:t>c</w:t>
      </w:r>
      <w:r w:rsidR="007F219C">
        <w:rPr>
          <w:rFonts w:eastAsiaTheme="minorEastAsia"/>
          <w:b/>
          <w:i/>
          <w:sz w:val="22"/>
          <w:szCs w:val="22"/>
          <w:lang w:val="en-US" w:eastAsia="zh-CN"/>
        </w:rPr>
        <w:t xml:space="preserve">ounted as one of </w:t>
      </w:r>
      <w:r w:rsidRPr="00797778">
        <w:rPr>
          <w:rFonts w:eastAsiaTheme="minorEastAsia"/>
          <w:b/>
          <w:i/>
          <w:sz w:val="22"/>
          <w:szCs w:val="22"/>
          <w:lang w:val="en-US" w:eastAsia="zh-CN"/>
        </w:rPr>
        <w:t>N</w:t>
      </w:r>
      <w:r w:rsidRPr="00797778">
        <w:rPr>
          <w:rFonts w:eastAsiaTheme="minorEastAsia"/>
          <w:b/>
          <w:i/>
          <w:sz w:val="22"/>
          <w:szCs w:val="22"/>
          <w:vertAlign w:val="subscript"/>
          <w:lang w:val="en-US" w:eastAsia="zh-CN"/>
        </w:rPr>
        <w:t>L</w:t>
      </w:r>
      <w:r w:rsidRPr="00797778">
        <w:rPr>
          <w:rFonts w:eastAsiaTheme="minorEastAsia"/>
          <w:b/>
          <w:i/>
          <w:sz w:val="22"/>
          <w:szCs w:val="22"/>
          <w:lang w:val="en-US" w:eastAsia="zh-CN"/>
        </w:rPr>
        <w:t xml:space="preserve"> combinations</w:t>
      </w:r>
      <w:r>
        <w:rPr>
          <w:rFonts w:cs="Times"/>
          <w:b/>
          <w:i/>
          <w:color w:val="000000"/>
          <w:sz w:val="22"/>
          <w:szCs w:val="22"/>
        </w:rPr>
        <w:t>.</w:t>
      </w:r>
      <w:r w:rsidR="007F219C">
        <w:rPr>
          <w:rFonts w:cs="Times"/>
          <w:b/>
          <w:i/>
          <w:color w:val="000000"/>
          <w:sz w:val="22"/>
          <w:szCs w:val="22"/>
        </w:rPr>
        <w:t xml:space="preserve"> And in our understanding, it should not be counted as one of </w:t>
      </w:r>
      <w:r w:rsidR="007F219C" w:rsidRPr="00797778">
        <w:rPr>
          <w:rFonts w:eastAsiaTheme="minorEastAsia"/>
          <w:b/>
          <w:i/>
          <w:sz w:val="22"/>
          <w:szCs w:val="22"/>
          <w:lang w:val="en-US" w:eastAsia="zh-CN"/>
        </w:rPr>
        <w:t>N</w:t>
      </w:r>
      <w:r w:rsidR="007F219C" w:rsidRPr="00797778">
        <w:rPr>
          <w:rFonts w:eastAsiaTheme="minorEastAsia"/>
          <w:b/>
          <w:i/>
          <w:sz w:val="22"/>
          <w:szCs w:val="22"/>
          <w:vertAlign w:val="subscript"/>
          <w:lang w:val="en-US" w:eastAsia="zh-CN"/>
        </w:rPr>
        <w:t>L</w:t>
      </w:r>
      <w:r w:rsidR="007F219C" w:rsidRPr="00797778">
        <w:rPr>
          <w:rFonts w:eastAsiaTheme="minorEastAsia"/>
          <w:b/>
          <w:i/>
          <w:sz w:val="22"/>
          <w:szCs w:val="22"/>
          <w:lang w:val="en-US" w:eastAsia="zh-CN"/>
        </w:rPr>
        <w:t xml:space="preserve"> combinations</w:t>
      </w:r>
      <w:r w:rsidR="007F219C">
        <w:rPr>
          <w:rFonts w:eastAsiaTheme="minorEastAsia"/>
          <w:b/>
          <w:i/>
          <w:sz w:val="22"/>
          <w:szCs w:val="22"/>
          <w:lang w:val="en-US" w:eastAsia="zh-CN"/>
        </w:rPr>
        <w:t>.</w:t>
      </w:r>
    </w:p>
    <w:p w14:paraId="436FAF24" w14:textId="0555B446" w:rsidR="00132AE8" w:rsidRDefault="00FF6561" w:rsidP="00EA1798">
      <w:pPr>
        <w:spacing w:after="120"/>
        <w:jc w:val="both"/>
        <w:rPr>
          <w:rFonts w:cs="Times"/>
          <w:color w:val="000000"/>
          <w:sz w:val="22"/>
          <w:szCs w:val="22"/>
        </w:rPr>
      </w:pPr>
      <w:r>
        <w:rPr>
          <w:rFonts w:eastAsiaTheme="minorEastAsia"/>
          <w:color w:val="000000" w:themeColor="text1"/>
          <w:sz w:val="22"/>
          <w:szCs w:val="22"/>
          <w:lang w:val="en-US" w:eastAsia="zh-CN"/>
        </w:rPr>
        <w:t>And r</w:t>
      </w:r>
      <w:r w:rsidR="00362DAC">
        <w:rPr>
          <w:rFonts w:eastAsiaTheme="minorEastAsia"/>
          <w:color w:val="000000" w:themeColor="text1"/>
          <w:sz w:val="22"/>
          <w:szCs w:val="22"/>
          <w:lang w:val="en-US" w:eastAsia="zh-CN"/>
        </w:rPr>
        <w:t xml:space="preserve">egarding the large number of linkage between </w:t>
      </w:r>
      <w:r w:rsidR="001E2013" w:rsidRPr="009D72D9">
        <w:rPr>
          <w:rFonts w:eastAsiaTheme="minorEastAsia"/>
          <w:color w:val="000000" w:themeColor="text1"/>
          <w:sz w:val="22"/>
          <w:szCs w:val="22"/>
          <w:lang w:val="en-US" w:eastAsia="zh-CN"/>
        </w:rPr>
        <w:t>{</w:t>
      </w:r>
      <w:r w:rsidR="001E2013" w:rsidRPr="009D72D9">
        <w:rPr>
          <w:rFonts w:eastAsiaTheme="minorEastAsia"/>
          <w:i/>
          <w:color w:val="000000" w:themeColor="text1"/>
          <w:sz w:val="22"/>
          <w:szCs w:val="22"/>
          <w:lang w:val="en-US" w:eastAsia="zh-CN"/>
        </w:rPr>
        <w:t>Ln</w:t>
      </w:r>
      <w:r w:rsidR="001E2013" w:rsidRPr="009D72D9">
        <w:rPr>
          <w:rFonts w:eastAsiaTheme="minorEastAsia"/>
          <w:color w:val="000000" w:themeColor="text1"/>
          <w:sz w:val="22"/>
          <w:szCs w:val="22"/>
          <w:lang w:val="en-US" w:eastAsia="zh-CN"/>
        </w:rPr>
        <w:t xml:space="preserve">} </w:t>
      </w:r>
      <w:r w:rsidR="00362DAC">
        <w:rPr>
          <w:rFonts w:eastAsiaTheme="minorEastAsia"/>
          <w:color w:val="000000" w:themeColor="text1"/>
          <w:sz w:val="22"/>
          <w:szCs w:val="22"/>
          <w:lang w:val="en-US" w:eastAsia="zh-CN"/>
        </w:rPr>
        <w:t xml:space="preserve">and </w:t>
      </w:r>
      <w:r w:rsidR="00851C3A" w:rsidRPr="009D72D9">
        <w:rPr>
          <w:rFonts w:cs="Times"/>
          <w:color w:val="000000"/>
          <w:sz w:val="22"/>
          <w:szCs w:val="22"/>
        </w:rPr>
        <w:t>{</w:t>
      </w:r>
      <w:r w:rsidR="00E24C45" w:rsidRPr="009D72D9">
        <w:rPr>
          <w:rFonts w:cs="Times"/>
          <w:i/>
          <w:color w:val="000000"/>
          <w:sz w:val="22"/>
          <w:szCs w:val="22"/>
        </w:rPr>
        <w:t>p</w:t>
      </w:r>
      <w:r w:rsidR="00E24C45" w:rsidRPr="009D72D9">
        <w:rPr>
          <w:i/>
          <w:iCs/>
          <w:sz w:val="22"/>
          <w:szCs w:val="22"/>
          <w:vertAlign w:val="subscript"/>
        </w:rPr>
        <w:t>v</w:t>
      </w:r>
      <w:r w:rsidR="00851C3A" w:rsidRPr="009D72D9">
        <w:rPr>
          <w:rFonts w:eastAsiaTheme="minorEastAsia"/>
          <w:color w:val="000000" w:themeColor="text1"/>
          <w:sz w:val="22"/>
          <w:szCs w:val="22"/>
          <w:lang w:val="en-US" w:eastAsia="zh-CN"/>
        </w:rPr>
        <w:t xml:space="preserve">, </w:t>
      </w:r>
      <w:r w:rsidR="00E24C45" w:rsidRPr="009D72D9">
        <w:rPr>
          <w:rFonts w:ascii="Symbol" w:hAnsi="Symbol"/>
          <w:i/>
          <w:iCs/>
          <w:sz w:val="22"/>
          <w:szCs w:val="22"/>
        </w:rPr>
        <w:t></w:t>
      </w:r>
      <w:r w:rsidR="00851C3A" w:rsidRPr="009D72D9">
        <w:rPr>
          <w:rFonts w:cs="Times"/>
          <w:color w:val="000000"/>
          <w:sz w:val="22"/>
          <w:szCs w:val="22"/>
        </w:rPr>
        <w:t>}</w:t>
      </w:r>
      <w:r w:rsidR="00E24C45" w:rsidRPr="009D72D9">
        <w:rPr>
          <w:rFonts w:eastAsiaTheme="minorEastAsia"/>
          <w:color w:val="000000" w:themeColor="text1"/>
          <w:sz w:val="22"/>
          <w:szCs w:val="22"/>
          <w:lang w:val="en-US" w:eastAsia="zh-CN"/>
        </w:rPr>
        <w:t>,</w:t>
      </w:r>
      <w:r w:rsidR="00362DAC">
        <w:rPr>
          <w:rFonts w:eastAsiaTheme="minorEastAsia"/>
          <w:color w:val="000000" w:themeColor="text1"/>
          <w:sz w:val="22"/>
          <w:szCs w:val="22"/>
          <w:lang w:val="en-US" w:eastAsia="zh-CN"/>
        </w:rPr>
        <w:t xml:space="preserve"> a further restriction on supported linkages should be discussed. One key target should be keep the </w:t>
      </w:r>
      <w:r w:rsidR="00EA1798" w:rsidRPr="009D72D9">
        <w:rPr>
          <w:rFonts w:eastAsiaTheme="minorEastAsia"/>
          <w:color w:val="000000" w:themeColor="text1"/>
          <w:sz w:val="22"/>
          <w:szCs w:val="22"/>
          <w:lang w:val="en-US" w:eastAsia="zh-CN"/>
        </w:rPr>
        <w:t>CSI overhead</w:t>
      </w:r>
      <w:r w:rsidR="00362DAC">
        <w:rPr>
          <w:rFonts w:eastAsiaTheme="minorEastAsia"/>
          <w:color w:val="000000" w:themeColor="text1"/>
          <w:sz w:val="22"/>
          <w:szCs w:val="22"/>
          <w:lang w:val="en-US" w:eastAsia="zh-CN"/>
        </w:rPr>
        <w:t xml:space="preserve"> in a reasonable level, e.g. not exceed maximum payload in current spec</w:t>
      </w:r>
      <w:r w:rsidR="00EA1798" w:rsidRPr="009D72D9">
        <w:rPr>
          <w:rFonts w:eastAsiaTheme="minorEastAsia"/>
          <w:color w:val="000000" w:themeColor="text1"/>
          <w:sz w:val="22"/>
          <w:szCs w:val="22"/>
          <w:lang w:val="en-US" w:eastAsia="zh-CN"/>
        </w:rPr>
        <w:t xml:space="preserve">, especially in case of </w:t>
      </w:r>
      <w:r w:rsidR="00132AE8" w:rsidRPr="009D72D9">
        <w:rPr>
          <w:rFonts w:cs="Times"/>
          <w:color w:val="000000"/>
          <w:sz w:val="22"/>
          <w:szCs w:val="22"/>
        </w:rPr>
        <w:t>N</w:t>
      </w:r>
      <w:r w:rsidR="00132AE8" w:rsidRPr="009D72D9">
        <w:rPr>
          <w:rFonts w:cs="Times"/>
          <w:color w:val="000000"/>
          <w:sz w:val="22"/>
          <w:szCs w:val="22"/>
          <w:vertAlign w:val="subscript"/>
        </w:rPr>
        <w:t>TRP</w:t>
      </w:r>
      <w:r w:rsidR="00132AE8" w:rsidRPr="009D72D9">
        <w:rPr>
          <w:rFonts w:cs="Times"/>
          <w:color w:val="000000"/>
          <w:sz w:val="22"/>
          <w:szCs w:val="22"/>
        </w:rPr>
        <w:t xml:space="preserve"> is large.</w:t>
      </w:r>
      <w:r w:rsidR="00672343" w:rsidRPr="009D72D9">
        <w:rPr>
          <w:rFonts w:cs="Times"/>
          <w:color w:val="000000"/>
          <w:sz w:val="22"/>
          <w:szCs w:val="22"/>
        </w:rPr>
        <w:t xml:space="preserve"> </w:t>
      </w:r>
      <w:r w:rsidR="00132AE8" w:rsidRPr="009D72D9">
        <w:rPr>
          <w:rFonts w:cs="Times"/>
          <w:color w:val="000000"/>
          <w:sz w:val="22"/>
          <w:szCs w:val="22"/>
        </w:rPr>
        <w:t xml:space="preserve">In addition, as we agreed to support UE based TRP selection, </w:t>
      </w:r>
      <w:r w:rsidR="00D86E11" w:rsidRPr="009D72D9">
        <w:rPr>
          <w:rFonts w:cs="Times"/>
          <w:color w:val="000000"/>
          <w:sz w:val="22"/>
          <w:szCs w:val="22"/>
        </w:rPr>
        <w:t xml:space="preserve">the </w:t>
      </w:r>
      <w:r w:rsidR="00423688" w:rsidRPr="009D72D9">
        <w:rPr>
          <w:rFonts w:cs="Times"/>
          <w:color w:val="000000"/>
          <w:sz w:val="22"/>
          <w:szCs w:val="22"/>
        </w:rPr>
        <w:t xml:space="preserve">CSI payload may vary based on different number of selected TRPs, while the resource allocation has considered </w:t>
      </w:r>
      <w:r w:rsidR="000A0CC1" w:rsidRPr="009D72D9">
        <w:rPr>
          <w:rFonts w:cs="Times"/>
          <w:color w:val="000000"/>
          <w:sz w:val="22"/>
          <w:szCs w:val="22"/>
        </w:rPr>
        <w:t>the largest overhead case, so if the number of selected TRPs is small (e.g. only one TRP selected), the CSI payload is much smaller consider</w:t>
      </w:r>
      <w:r w:rsidR="006D22E4">
        <w:rPr>
          <w:rFonts w:cs="Times"/>
          <w:color w:val="000000"/>
          <w:sz w:val="22"/>
          <w:szCs w:val="22"/>
        </w:rPr>
        <w:t>ing</w:t>
      </w:r>
      <w:r w:rsidR="000A0CC1" w:rsidRPr="009D72D9">
        <w:rPr>
          <w:rFonts w:cs="Times"/>
          <w:color w:val="000000"/>
          <w:sz w:val="22"/>
          <w:szCs w:val="22"/>
        </w:rPr>
        <w:t xml:space="preserve"> the allocated resource</w:t>
      </w:r>
      <w:r w:rsidR="009D72D9" w:rsidRPr="009D72D9">
        <w:rPr>
          <w:rFonts w:cs="Times"/>
          <w:color w:val="000000"/>
          <w:sz w:val="22"/>
          <w:szCs w:val="22"/>
        </w:rPr>
        <w:t xml:space="preserve"> (based on the small value of </w:t>
      </w:r>
      <w:r w:rsidR="009D72D9" w:rsidRPr="009D72D9">
        <w:rPr>
          <w:i/>
          <w:iCs/>
          <w:sz w:val="22"/>
          <w:szCs w:val="22"/>
        </w:rPr>
        <w:t>p</w:t>
      </w:r>
      <w:r w:rsidR="009D72D9" w:rsidRPr="009D72D9">
        <w:rPr>
          <w:i/>
          <w:iCs/>
          <w:sz w:val="22"/>
          <w:szCs w:val="22"/>
          <w:vertAlign w:val="subscript"/>
        </w:rPr>
        <w:t>v</w:t>
      </w:r>
      <w:r w:rsidR="009D72D9" w:rsidRPr="009D72D9">
        <w:rPr>
          <w:rFonts w:eastAsiaTheme="minorEastAsia"/>
          <w:color w:val="000000" w:themeColor="text1"/>
          <w:sz w:val="22"/>
          <w:szCs w:val="22"/>
          <w:lang w:val="en-US" w:eastAsia="zh-CN"/>
        </w:rPr>
        <w:t xml:space="preserve"> and </w:t>
      </w:r>
      <w:r w:rsidR="009D72D9" w:rsidRPr="009D72D9">
        <w:rPr>
          <w:rFonts w:ascii="Symbol" w:hAnsi="Symbol"/>
          <w:i/>
          <w:iCs/>
          <w:sz w:val="22"/>
          <w:szCs w:val="22"/>
        </w:rPr>
        <w:t></w:t>
      </w:r>
      <w:r w:rsidR="009D72D9" w:rsidRPr="009D72D9">
        <w:rPr>
          <w:rFonts w:ascii="Symbol" w:hAnsi="Symbol"/>
          <w:i/>
          <w:iCs/>
          <w:sz w:val="22"/>
          <w:szCs w:val="22"/>
        </w:rPr>
        <w:t></w:t>
      </w:r>
      <w:r w:rsidR="009D72D9" w:rsidRPr="009D72D9">
        <w:rPr>
          <w:iCs/>
          <w:sz w:val="22"/>
          <w:szCs w:val="22"/>
        </w:rPr>
        <w:t>which</w:t>
      </w:r>
      <w:r w:rsidR="009D72D9">
        <w:rPr>
          <w:iCs/>
          <w:sz w:val="22"/>
          <w:szCs w:val="22"/>
        </w:rPr>
        <w:t xml:space="preserve"> is configured for multi-TRP</w:t>
      </w:r>
      <w:r w:rsidR="009D72D9">
        <w:rPr>
          <w:rFonts w:cs="Times"/>
          <w:color w:val="000000"/>
          <w:sz w:val="22"/>
          <w:szCs w:val="22"/>
        </w:rPr>
        <w:t>)</w:t>
      </w:r>
      <w:r w:rsidR="000A0CC1">
        <w:rPr>
          <w:rFonts w:cs="Times"/>
          <w:color w:val="000000"/>
          <w:sz w:val="22"/>
          <w:szCs w:val="22"/>
        </w:rPr>
        <w:t xml:space="preserve">, which will cause waste of resource, and worse performance compared with legacy codebook. </w:t>
      </w:r>
      <w:r w:rsidR="009D72D9">
        <w:rPr>
          <w:rFonts w:cs="Times"/>
          <w:color w:val="000000"/>
          <w:sz w:val="22"/>
          <w:szCs w:val="22"/>
        </w:rPr>
        <w:t xml:space="preserve">In this case, it’s better to configure </w:t>
      </w:r>
      <w:r w:rsidR="006D22E4">
        <w:rPr>
          <w:rFonts w:cs="Times"/>
          <w:color w:val="000000"/>
          <w:sz w:val="22"/>
          <w:szCs w:val="22"/>
        </w:rPr>
        <w:t>multiple</w:t>
      </w:r>
      <w:r w:rsidR="009D72D9">
        <w:rPr>
          <w:rFonts w:cs="Times"/>
          <w:color w:val="000000"/>
          <w:sz w:val="22"/>
          <w:szCs w:val="22"/>
        </w:rPr>
        <w:t xml:space="preserve"> </w:t>
      </w:r>
      <w:r w:rsidR="006D22E4">
        <w:rPr>
          <w:rFonts w:cs="Times"/>
          <w:color w:val="000000"/>
          <w:sz w:val="22"/>
          <w:szCs w:val="22"/>
        </w:rPr>
        <w:t>v</w:t>
      </w:r>
      <w:r w:rsidR="009D72D9">
        <w:rPr>
          <w:rFonts w:cs="Times"/>
          <w:color w:val="000000"/>
          <w:sz w:val="22"/>
          <w:szCs w:val="22"/>
        </w:rPr>
        <w:t>alue</w:t>
      </w:r>
      <w:r w:rsidR="006D22E4">
        <w:rPr>
          <w:rFonts w:cs="Times"/>
          <w:color w:val="000000"/>
          <w:sz w:val="22"/>
          <w:szCs w:val="22"/>
        </w:rPr>
        <w:t>s</w:t>
      </w:r>
      <w:r w:rsidR="009D72D9">
        <w:rPr>
          <w:rFonts w:cs="Times"/>
          <w:color w:val="000000"/>
          <w:sz w:val="22"/>
          <w:szCs w:val="22"/>
        </w:rPr>
        <w:t xml:space="preserve"> of </w:t>
      </w:r>
      <w:r w:rsidR="009D72D9" w:rsidRPr="009D72D9">
        <w:rPr>
          <w:rFonts w:cs="Times"/>
          <w:color w:val="000000"/>
          <w:sz w:val="22"/>
          <w:szCs w:val="22"/>
        </w:rPr>
        <w:t>{</w:t>
      </w:r>
      <w:r w:rsidR="009D72D9" w:rsidRPr="009D72D9">
        <w:rPr>
          <w:rFonts w:cs="Times"/>
          <w:i/>
          <w:color w:val="000000"/>
          <w:sz w:val="22"/>
          <w:szCs w:val="22"/>
        </w:rPr>
        <w:t>p</w:t>
      </w:r>
      <w:r w:rsidR="009D72D9" w:rsidRPr="009D72D9">
        <w:rPr>
          <w:i/>
          <w:iCs/>
          <w:sz w:val="22"/>
          <w:szCs w:val="22"/>
          <w:vertAlign w:val="subscript"/>
        </w:rPr>
        <w:t>v</w:t>
      </w:r>
      <w:r w:rsidR="009D72D9" w:rsidRPr="009D72D9">
        <w:rPr>
          <w:rFonts w:eastAsiaTheme="minorEastAsia"/>
          <w:color w:val="000000" w:themeColor="text1"/>
          <w:sz w:val="22"/>
          <w:szCs w:val="22"/>
          <w:lang w:val="en-US" w:eastAsia="zh-CN"/>
        </w:rPr>
        <w:t xml:space="preserve">, </w:t>
      </w:r>
      <w:r w:rsidR="009D72D9" w:rsidRPr="009D72D9">
        <w:rPr>
          <w:rFonts w:ascii="Symbol" w:hAnsi="Symbol"/>
          <w:i/>
          <w:iCs/>
          <w:sz w:val="22"/>
          <w:szCs w:val="22"/>
        </w:rPr>
        <w:t></w:t>
      </w:r>
      <w:r w:rsidR="009D72D9" w:rsidRPr="009D72D9">
        <w:rPr>
          <w:rFonts w:cs="Times"/>
          <w:color w:val="000000"/>
          <w:sz w:val="22"/>
          <w:szCs w:val="22"/>
        </w:rPr>
        <w:t>}</w:t>
      </w:r>
      <w:r w:rsidR="009D72D9">
        <w:rPr>
          <w:rFonts w:cs="Times"/>
          <w:color w:val="000000"/>
          <w:sz w:val="22"/>
          <w:szCs w:val="22"/>
        </w:rPr>
        <w:t xml:space="preserve"> </w:t>
      </w:r>
      <w:r w:rsidR="006D22E4">
        <w:rPr>
          <w:rFonts w:cs="Times"/>
          <w:color w:val="000000"/>
          <w:sz w:val="22"/>
          <w:szCs w:val="22"/>
        </w:rPr>
        <w:t>for one combination of {</w:t>
      </w:r>
      <w:r w:rsidR="006D22E4" w:rsidRPr="009D72D9">
        <w:rPr>
          <w:rFonts w:eastAsiaTheme="minorEastAsia"/>
          <w:i/>
          <w:color w:val="000000" w:themeColor="text1"/>
          <w:sz w:val="22"/>
          <w:szCs w:val="22"/>
          <w:lang w:val="en-US" w:eastAsia="zh-CN"/>
        </w:rPr>
        <w:t>Ln</w:t>
      </w:r>
      <w:r w:rsidR="006D22E4">
        <w:rPr>
          <w:rFonts w:cs="Times"/>
          <w:color w:val="000000"/>
          <w:sz w:val="22"/>
          <w:szCs w:val="22"/>
        </w:rPr>
        <w:t>}, for example,</w:t>
      </w:r>
      <w:r w:rsidR="009D72D9">
        <w:rPr>
          <w:rFonts w:cs="Times"/>
          <w:color w:val="000000"/>
          <w:sz w:val="22"/>
          <w:szCs w:val="22"/>
        </w:rPr>
        <w:t xml:space="preserve"> </w:t>
      </w:r>
      <w:r w:rsidR="006D22E4" w:rsidRPr="009D72D9">
        <w:rPr>
          <w:rFonts w:cs="Times"/>
          <w:color w:val="000000"/>
          <w:sz w:val="22"/>
          <w:szCs w:val="22"/>
        </w:rPr>
        <w:t>{</w:t>
      </w:r>
      <w:r w:rsidR="006D22E4" w:rsidRPr="009D72D9">
        <w:rPr>
          <w:rFonts w:cs="Times"/>
          <w:i/>
          <w:color w:val="000000"/>
          <w:sz w:val="22"/>
          <w:szCs w:val="22"/>
        </w:rPr>
        <w:t>p</w:t>
      </w:r>
      <w:r w:rsidR="006D22E4" w:rsidRPr="009D72D9">
        <w:rPr>
          <w:i/>
          <w:iCs/>
          <w:sz w:val="22"/>
          <w:szCs w:val="22"/>
          <w:vertAlign w:val="subscript"/>
        </w:rPr>
        <w:t>v</w:t>
      </w:r>
      <w:r w:rsidR="006D22E4" w:rsidRPr="009D72D9">
        <w:rPr>
          <w:rFonts w:eastAsiaTheme="minorEastAsia"/>
          <w:color w:val="000000" w:themeColor="text1"/>
          <w:sz w:val="22"/>
          <w:szCs w:val="22"/>
          <w:lang w:val="en-US" w:eastAsia="zh-CN"/>
        </w:rPr>
        <w:t xml:space="preserve">, </w:t>
      </w:r>
      <w:r w:rsidR="006D22E4" w:rsidRPr="009D72D9">
        <w:rPr>
          <w:rFonts w:ascii="Symbol" w:hAnsi="Symbol"/>
          <w:i/>
          <w:iCs/>
          <w:sz w:val="22"/>
          <w:szCs w:val="22"/>
        </w:rPr>
        <w:t></w:t>
      </w:r>
      <w:r w:rsidR="006D22E4" w:rsidRPr="009D72D9">
        <w:rPr>
          <w:rFonts w:cs="Times"/>
          <w:color w:val="000000"/>
          <w:sz w:val="22"/>
          <w:szCs w:val="22"/>
        </w:rPr>
        <w:t>}</w:t>
      </w:r>
      <w:r w:rsidR="006D22E4">
        <w:rPr>
          <w:rFonts w:cs="Times"/>
          <w:color w:val="000000"/>
          <w:sz w:val="22"/>
          <w:szCs w:val="22"/>
        </w:rPr>
        <w:t xml:space="preserve"> with smaller values for {</w:t>
      </w:r>
      <w:r w:rsidR="006D22E4" w:rsidRPr="009D72D9">
        <w:rPr>
          <w:rFonts w:eastAsiaTheme="minorEastAsia"/>
          <w:i/>
          <w:color w:val="000000" w:themeColor="text1"/>
          <w:sz w:val="22"/>
          <w:szCs w:val="22"/>
          <w:lang w:val="en-US" w:eastAsia="zh-CN"/>
        </w:rPr>
        <w:t>Ln</w:t>
      </w:r>
      <w:r w:rsidR="006D22E4">
        <w:rPr>
          <w:rFonts w:cs="Times"/>
          <w:color w:val="000000"/>
          <w:sz w:val="22"/>
          <w:szCs w:val="22"/>
        </w:rPr>
        <w:t xml:space="preserve">} with </w:t>
      </w:r>
      <w:r w:rsidR="006D22E4" w:rsidRPr="006D22E4">
        <w:rPr>
          <w:i/>
          <w:sz w:val="22"/>
          <w:szCs w:val="22"/>
        </w:rPr>
        <w:t>N</w:t>
      </w:r>
      <w:r w:rsidR="006D22E4" w:rsidRPr="006D22E4">
        <w:rPr>
          <w:i/>
          <w:sz w:val="22"/>
          <w:szCs w:val="22"/>
          <w:vertAlign w:val="subscript"/>
        </w:rPr>
        <w:t>TRP</w:t>
      </w:r>
      <w:r w:rsidR="006D22E4">
        <w:rPr>
          <w:rFonts w:cs="Times"/>
          <w:color w:val="000000"/>
          <w:sz w:val="22"/>
          <w:szCs w:val="22"/>
        </w:rPr>
        <w:t xml:space="preserve">, and </w:t>
      </w:r>
      <w:r w:rsidR="006D22E4" w:rsidRPr="009D72D9">
        <w:rPr>
          <w:rFonts w:cs="Times"/>
          <w:color w:val="000000"/>
          <w:sz w:val="22"/>
          <w:szCs w:val="22"/>
        </w:rPr>
        <w:t>{</w:t>
      </w:r>
      <w:r w:rsidR="006D22E4" w:rsidRPr="009D72D9">
        <w:rPr>
          <w:rFonts w:cs="Times"/>
          <w:i/>
          <w:color w:val="000000"/>
          <w:sz w:val="22"/>
          <w:szCs w:val="22"/>
        </w:rPr>
        <w:t>p</w:t>
      </w:r>
      <w:r w:rsidR="006D22E4" w:rsidRPr="009D72D9">
        <w:rPr>
          <w:i/>
          <w:iCs/>
          <w:sz w:val="22"/>
          <w:szCs w:val="22"/>
          <w:vertAlign w:val="subscript"/>
        </w:rPr>
        <w:t>v</w:t>
      </w:r>
      <w:r w:rsidR="006D22E4" w:rsidRPr="009D72D9">
        <w:rPr>
          <w:rFonts w:eastAsiaTheme="minorEastAsia"/>
          <w:color w:val="000000" w:themeColor="text1"/>
          <w:sz w:val="22"/>
          <w:szCs w:val="22"/>
          <w:lang w:val="en-US" w:eastAsia="zh-CN"/>
        </w:rPr>
        <w:t xml:space="preserve">, </w:t>
      </w:r>
      <w:r w:rsidR="006D22E4" w:rsidRPr="009D72D9">
        <w:rPr>
          <w:rFonts w:ascii="Symbol" w:hAnsi="Symbol"/>
          <w:i/>
          <w:iCs/>
          <w:sz w:val="22"/>
          <w:szCs w:val="22"/>
        </w:rPr>
        <w:t></w:t>
      </w:r>
      <w:r w:rsidR="006D22E4" w:rsidRPr="009D72D9">
        <w:rPr>
          <w:rFonts w:cs="Times"/>
          <w:color w:val="000000"/>
          <w:sz w:val="22"/>
          <w:szCs w:val="22"/>
        </w:rPr>
        <w:t>}</w:t>
      </w:r>
      <w:r w:rsidR="006D22E4">
        <w:rPr>
          <w:rFonts w:cs="Times"/>
          <w:color w:val="000000"/>
          <w:sz w:val="22"/>
          <w:szCs w:val="22"/>
        </w:rPr>
        <w:t xml:space="preserve"> </w:t>
      </w:r>
      <w:r w:rsidR="009D72D9">
        <w:rPr>
          <w:rFonts w:cs="Times"/>
          <w:color w:val="000000"/>
          <w:sz w:val="22"/>
          <w:szCs w:val="22"/>
        </w:rPr>
        <w:t>with larger values</w:t>
      </w:r>
      <w:r w:rsidR="006D22E4">
        <w:rPr>
          <w:rFonts w:cs="Times"/>
          <w:color w:val="000000"/>
          <w:sz w:val="22"/>
          <w:szCs w:val="22"/>
        </w:rPr>
        <w:t xml:space="preserve"> </w:t>
      </w:r>
      <w:r w:rsidR="009D72D9">
        <w:rPr>
          <w:rFonts w:cs="Times"/>
          <w:color w:val="000000"/>
          <w:sz w:val="22"/>
          <w:szCs w:val="22"/>
        </w:rPr>
        <w:t xml:space="preserve">for </w:t>
      </w:r>
      <w:r w:rsidR="006D22E4">
        <w:rPr>
          <w:rFonts w:cs="Times"/>
          <w:color w:val="000000"/>
          <w:sz w:val="22"/>
          <w:szCs w:val="22"/>
        </w:rPr>
        <w:t xml:space="preserve">when </w:t>
      </w:r>
      <w:r w:rsidR="006D22E4" w:rsidRPr="006D22E4">
        <w:rPr>
          <w:rFonts w:cs="Times"/>
          <w:i/>
          <w:color w:val="000000"/>
          <w:sz w:val="22"/>
          <w:szCs w:val="22"/>
        </w:rPr>
        <w:t>N</w:t>
      </w:r>
      <w:r w:rsidR="006D22E4">
        <w:rPr>
          <w:rFonts w:cs="Times"/>
          <w:color w:val="000000"/>
          <w:sz w:val="22"/>
          <w:szCs w:val="22"/>
        </w:rPr>
        <w:t xml:space="preserve"> &lt;</w:t>
      </w:r>
      <w:r w:rsidR="006D22E4" w:rsidRPr="006D22E4">
        <w:rPr>
          <w:i/>
          <w:sz w:val="22"/>
          <w:szCs w:val="22"/>
        </w:rPr>
        <w:t xml:space="preserve"> N</w:t>
      </w:r>
      <w:r w:rsidR="006D22E4" w:rsidRPr="006D22E4">
        <w:rPr>
          <w:i/>
          <w:sz w:val="22"/>
          <w:szCs w:val="22"/>
          <w:vertAlign w:val="subscript"/>
        </w:rPr>
        <w:t>TRP</w:t>
      </w:r>
      <w:r w:rsidR="006D22E4">
        <w:rPr>
          <w:rFonts w:cs="Times"/>
          <w:color w:val="000000"/>
          <w:sz w:val="22"/>
          <w:szCs w:val="22"/>
        </w:rPr>
        <w:t xml:space="preserve">, </w:t>
      </w:r>
      <w:r w:rsidR="009D72D9">
        <w:rPr>
          <w:rFonts w:cs="Times"/>
          <w:color w:val="000000"/>
          <w:sz w:val="22"/>
          <w:szCs w:val="22"/>
        </w:rPr>
        <w:t>which can utilize the allocated resource efficiently and improve the performance.</w:t>
      </w:r>
    </w:p>
    <w:p w14:paraId="43F18FA9" w14:textId="70E13CA3" w:rsidR="00BA32C7" w:rsidRDefault="00BA32C7" w:rsidP="00EA1798">
      <w:pPr>
        <w:spacing w:after="120"/>
        <w:jc w:val="both"/>
        <w:rPr>
          <w:rFonts w:cs="Times"/>
          <w:color w:val="000000"/>
          <w:sz w:val="22"/>
          <w:szCs w:val="22"/>
        </w:rPr>
      </w:pPr>
      <w:r>
        <w:rPr>
          <w:rFonts w:cs="Times"/>
          <w:color w:val="000000"/>
          <w:sz w:val="22"/>
          <w:szCs w:val="22"/>
        </w:rPr>
        <w:t xml:space="preserve">For example, </w:t>
      </w:r>
      <w:r>
        <w:rPr>
          <w:rFonts w:eastAsiaTheme="minorEastAsia"/>
          <w:color w:val="000000" w:themeColor="text1"/>
          <w:sz w:val="22"/>
          <w:szCs w:val="22"/>
          <w:lang w:val="en-US" w:eastAsia="zh-CN"/>
        </w:rPr>
        <w:t>if one combination is configured as {</w:t>
      </w:r>
      <w:r w:rsidRPr="005106E1">
        <w:rPr>
          <w:i/>
          <w:sz w:val="22"/>
          <w:szCs w:val="22"/>
        </w:rPr>
        <w:t>L</w:t>
      </w:r>
      <w:r>
        <w:rPr>
          <w:i/>
          <w:sz w:val="22"/>
          <w:szCs w:val="22"/>
          <w:vertAlign w:val="subscript"/>
        </w:rPr>
        <w:t>1</w:t>
      </w:r>
      <w:r>
        <w:rPr>
          <w:rFonts w:eastAsiaTheme="minorEastAsia"/>
          <w:color w:val="000000" w:themeColor="text1"/>
          <w:sz w:val="22"/>
          <w:szCs w:val="22"/>
          <w:lang w:val="en-US" w:eastAsia="zh-CN"/>
        </w:rPr>
        <w:t xml:space="preserve"> , </w:t>
      </w:r>
      <w:r w:rsidRPr="005106E1">
        <w:rPr>
          <w:i/>
          <w:sz w:val="22"/>
          <w:szCs w:val="22"/>
        </w:rPr>
        <w:t>L</w:t>
      </w:r>
      <w:r>
        <w:rPr>
          <w:i/>
          <w:sz w:val="22"/>
          <w:szCs w:val="22"/>
          <w:vertAlign w:val="subscript"/>
        </w:rPr>
        <w:t>2</w:t>
      </w:r>
      <w:r>
        <w:rPr>
          <w:rFonts w:eastAsiaTheme="minorEastAsia"/>
          <w:color w:val="000000" w:themeColor="text1"/>
          <w:sz w:val="22"/>
          <w:szCs w:val="22"/>
          <w:lang w:val="en-US" w:eastAsia="zh-CN"/>
        </w:rPr>
        <w:t xml:space="preserve"> ,</w:t>
      </w:r>
      <w:r w:rsidRPr="007F219C">
        <w:rPr>
          <w:i/>
          <w:sz w:val="22"/>
          <w:szCs w:val="22"/>
        </w:rPr>
        <w:t xml:space="preserve"> </w:t>
      </w:r>
      <w:r w:rsidRPr="005106E1">
        <w:rPr>
          <w:i/>
          <w:sz w:val="22"/>
          <w:szCs w:val="22"/>
        </w:rPr>
        <w:t>L</w:t>
      </w:r>
      <w:r>
        <w:rPr>
          <w:i/>
          <w:sz w:val="22"/>
          <w:szCs w:val="22"/>
          <w:vertAlign w:val="subscript"/>
        </w:rPr>
        <w:t>3</w:t>
      </w:r>
      <w:r>
        <w:rPr>
          <w:rFonts w:eastAsiaTheme="minorEastAsia"/>
          <w:color w:val="000000" w:themeColor="text1"/>
          <w:sz w:val="22"/>
          <w:szCs w:val="22"/>
          <w:lang w:val="en-US" w:eastAsia="zh-CN"/>
        </w:rPr>
        <w:t xml:space="preserve"> ,</w:t>
      </w:r>
      <w:r w:rsidRPr="007F219C">
        <w:rPr>
          <w:i/>
          <w:sz w:val="22"/>
          <w:szCs w:val="22"/>
        </w:rPr>
        <w:t xml:space="preserve"> </w:t>
      </w:r>
      <w:r w:rsidRPr="005106E1">
        <w:rPr>
          <w:i/>
          <w:sz w:val="22"/>
          <w:szCs w:val="22"/>
        </w:rPr>
        <w:t>L</w:t>
      </w:r>
      <w:r>
        <w:rPr>
          <w:i/>
          <w:sz w:val="22"/>
          <w:szCs w:val="22"/>
          <w:vertAlign w:val="subscript"/>
        </w:rPr>
        <w:t>4</w:t>
      </w:r>
      <w:r>
        <w:rPr>
          <w:rFonts w:eastAsiaTheme="minorEastAsia"/>
          <w:color w:val="000000" w:themeColor="text1"/>
          <w:sz w:val="22"/>
          <w:szCs w:val="22"/>
          <w:lang w:val="en-US" w:eastAsia="zh-CN"/>
        </w:rPr>
        <w:t xml:space="preserve">} for </w:t>
      </w:r>
      <w:r w:rsidRPr="006D22E4">
        <w:rPr>
          <w:i/>
          <w:sz w:val="22"/>
          <w:szCs w:val="22"/>
        </w:rPr>
        <w:t>N</w:t>
      </w:r>
      <w:r w:rsidRPr="006D22E4">
        <w:rPr>
          <w:i/>
          <w:sz w:val="22"/>
          <w:szCs w:val="22"/>
          <w:vertAlign w:val="subscript"/>
        </w:rPr>
        <w:t>TRP</w:t>
      </w:r>
      <w:r>
        <w:rPr>
          <w:rFonts w:eastAsiaTheme="minorEastAsia"/>
          <w:color w:val="000000" w:themeColor="text1"/>
          <w:sz w:val="22"/>
          <w:szCs w:val="22"/>
          <w:lang w:val="en-US" w:eastAsia="zh-CN"/>
        </w:rPr>
        <w:t xml:space="preserve"> =4, and in case of TRP selection (e.g. first two TRPs selected), then the combination will be {</w:t>
      </w:r>
      <w:r w:rsidRPr="005106E1">
        <w:rPr>
          <w:i/>
          <w:sz w:val="22"/>
          <w:szCs w:val="22"/>
        </w:rPr>
        <w:t>L</w:t>
      </w:r>
      <w:r>
        <w:rPr>
          <w:i/>
          <w:sz w:val="22"/>
          <w:szCs w:val="22"/>
          <w:vertAlign w:val="subscript"/>
        </w:rPr>
        <w:t>1</w:t>
      </w:r>
      <w:r>
        <w:rPr>
          <w:rFonts w:eastAsiaTheme="minorEastAsia"/>
          <w:color w:val="000000" w:themeColor="text1"/>
          <w:sz w:val="22"/>
          <w:szCs w:val="22"/>
          <w:lang w:val="en-US" w:eastAsia="zh-CN"/>
        </w:rPr>
        <w:t xml:space="preserve"> , </w:t>
      </w:r>
      <w:r w:rsidRPr="005106E1">
        <w:rPr>
          <w:i/>
          <w:sz w:val="22"/>
          <w:szCs w:val="22"/>
        </w:rPr>
        <w:t>L</w:t>
      </w:r>
      <w:r>
        <w:rPr>
          <w:i/>
          <w:sz w:val="22"/>
          <w:szCs w:val="22"/>
          <w:vertAlign w:val="subscript"/>
        </w:rPr>
        <w:t>2</w:t>
      </w:r>
      <w:r>
        <w:rPr>
          <w:rFonts w:eastAsiaTheme="minorEastAsia"/>
          <w:color w:val="000000" w:themeColor="text1"/>
          <w:sz w:val="22"/>
          <w:szCs w:val="22"/>
          <w:lang w:val="en-US" w:eastAsia="zh-CN"/>
        </w:rPr>
        <w:t xml:space="preserve">} with </w:t>
      </w:r>
      <w:r w:rsidRPr="006D22E4">
        <w:rPr>
          <w:i/>
          <w:sz w:val="22"/>
          <w:szCs w:val="22"/>
        </w:rPr>
        <w:t>N</w:t>
      </w:r>
      <w:r>
        <w:rPr>
          <w:rFonts w:eastAsiaTheme="minorEastAsia"/>
          <w:color w:val="000000" w:themeColor="text1"/>
          <w:sz w:val="22"/>
          <w:szCs w:val="22"/>
          <w:lang w:val="en-US" w:eastAsia="zh-CN"/>
        </w:rPr>
        <w:t xml:space="preserve">=2, in this case, one supported set of </w:t>
      </w:r>
      <w:r w:rsidRPr="009D72D9">
        <w:rPr>
          <w:rFonts w:cs="Times"/>
          <w:color w:val="000000"/>
          <w:sz w:val="22"/>
          <w:szCs w:val="22"/>
        </w:rPr>
        <w:t>{</w:t>
      </w:r>
      <w:r w:rsidRPr="009D72D9">
        <w:rPr>
          <w:rFonts w:cs="Times"/>
          <w:i/>
          <w:color w:val="000000"/>
          <w:sz w:val="22"/>
          <w:szCs w:val="22"/>
        </w:rPr>
        <w:t>p</w:t>
      </w:r>
      <w:r w:rsidRPr="009D72D9">
        <w:rPr>
          <w:i/>
          <w:iCs/>
          <w:sz w:val="22"/>
          <w:szCs w:val="22"/>
          <w:vertAlign w:val="subscript"/>
        </w:rPr>
        <w:t>v</w:t>
      </w:r>
      <w:r w:rsidRPr="009D72D9">
        <w:rPr>
          <w:rFonts w:eastAsiaTheme="minorEastAsia"/>
          <w:color w:val="000000" w:themeColor="text1"/>
          <w:sz w:val="22"/>
          <w:szCs w:val="22"/>
          <w:lang w:val="en-US" w:eastAsia="zh-CN"/>
        </w:rPr>
        <w:t xml:space="preserve">, </w:t>
      </w:r>
      <w:r w:rsidRPr="009D72D9">
        <w:rPr>
          <w:rFonts w:ascii="Symbol" w:hAnsi="Symbol"/>
          <w:i/>
          <w:iCs/>
          <w:sz w:val="22"/>
          <w:szCs w:val="22"/>
        </w:rPr>
        <w:t></w:t>
      </w:r>
      <w:r w:rsidRPr="009D72D9">
        <w:rPr>
          <w:rFonts w:cs="Times"/>
          <w:color w:val="000000"/>
          <w:sz w:val="22"/>
          <w:szCs w:val="22"/>
        </w:rPr>
        <w:t>}</w:t>
      </w:r>
      <w:r>
        <w:rPr>
          <w:rFonts w:eastAsiaTheme="minorEastAsia"/>
          <w:color w:val="000000" w:themeColor="text1"/>
          <w:sz w:val="22"/>
          <w:szCs w:val="22"/>
          <w:lang w:val="en-US" w:eastAsia="zh-CN"/>
        </w:rPr>
        <w:t xml:space="preserve"> which can be linked with {</w:t>
      </w:r>
      <w:r w:rsidRPr="005106E1">
        <w:rPr>
          <w:i/>
          <w:sz w:val="22"/>
          <w:szCs w:val="22"/>
        </w:rPr>
        <w:t>L</w:t>
      </w:r>
      <w:r>
        <w:rPr>
          <w:i/>
          <w:sz w:val="22"/>
          <w:szCs w:val="22"/>
          <w:vertAlign w:val="subscript"/>
        </w:rPr>
        <w:t>1</w:t>
      </w:r>
      <w:r>
        <w:rPr>
          <w:rFonts w:eastAsiaTheme="minorEastAsia"/>
          <w:color w:val="000000" w:themeColor="text1"/>
          <w:sz w:val="22"/>
          <w:szCs w:val="22"/>
          <w:lang w:val="en-US" w:eastAsia="zh-CN"/>
        </w:rPr>
        <w:t xml:space="preserve"> , </w:t>
      </w:r>
      <w:r w:rsidRPr="005106E1">
        <w:rPr>
          <w:i/>
          <w:sz w:val="22"/>
          <w:szCs w:val="22"/>
        </w:rPr>
        <w:t>L</w:t>
      </w:r>
      <w:r>
        <w:rPr>
          <w:i/>
          <w:sz w:val="22"/>
          <w:szCs w:val="22"/>
          <w:vertAlign w:val="subscript"/>
        </w:rPr>
        <w:t>2</w:t>
      </w:r>
      <w:r>
        <w:rPr>
          <w:rFonts w:eastAsiaTheme="minorEastAsia"/>
          <w:color w:val="000000" w:themeColor="text1"/>
          <w:sz w:val="22"/>
          <w:szCs w:val="22"/>
          <w:lang w:val="en-US" w:eastAsia="zh-CN"/>
        </w:rPr>
        <w:t>} should be used.</w:t>
      </w:r>
    </w:p>
    <w:p w14:paraId="28F9FD6B" w14:textId="42274A16" w:rsidR="009D72D9" w:rsidRPr="00EA1798" w:rsidRDefault="009D72D9" w:rsidP="00EA1798">
      <w:pPr>
        <w:spacing w:after="120"/>
        <w:jc w:val="both"/>
        <w:rPr>
          <w:rFonts w:cs="Times"/>
          <w:color w:val="000000"/>
          <w:sz w:val="22"/>
          <w:szCs w:val="22"/>
        </w:rPr>
      </w:pPr>
      <w:r>
        <w:rPr>
          <w:rFonts w:eastAsiaTheme="minorEastAsia"/>
          <w:b/>
          <w:i/>
          <w:sz w:val="22"/>
          <w:szCs w:val="22"/>
          <w:lang w:val="en-US" w:eastAsia="zh-CN"/>
        </w:rPr>
        <w:t xml:space="preserve">Proposal </w:t>
      </w:r>
      <w:r w:rsidR="00FF6561">
        <w:rPr>
          <w:rFonts w:eastAsiaTheme="minorEastAsia"/>
          <w:b/>
          <w:i/>
          <w:sz w:val="22"/>
          <w:szCs w:val="22"/>
          <w:lang w:val="en-US" w:eastAsia="zh-CN"/>
        </w:rPr>
        <w:t>5</w:t>
      </w:r>
      <w:r>
        <w:rPr>
          <w:rFonts w:eastAsiaTheme="minorEastAsia"/>
          <w:b/>
          <w:i/>
          <w:sz w:val="22"/>
          <w:szCs w:val="22"/>
          <w:lang w:val="en-US" w:eastAsia="zh-CN"/>
        </w:rPr>
        <w:t xml:space="preserve">: Support </w:t>
      </w:r>
      <w:r w:rsidR="00FF6561">
        <w:rPr>
          <w:rFonts w:eastAsiaTheme="minorEastAsia"/>
          <w:b/>
          <w:i/>
          <w:sz w:val="22"/>
          <w:szCs w:val="22"/>
          <w:lang w:val="en-US" w:eastAsia="zh-CN"/>
        </w:rPr>
        <w:t>linkage between one of</w:t>
      </w:r>
      <w:r>
        <w:rPr>
          <w:rFonts w:eastAsiaTheme="minorEastAsia"/>
          <w:b/>
          <w:i/>
          <w:sz w:val="22"/>
          <w:szCs w:val="22"/>
          <w:lang w:val="en-US" w:eastAsia="zh-CN"/>
        </w:rPr>
        <w:t xml:space="preserve"> </w:t>
      </w:r>
      <w:r w:rsidRPr="009D72D9">
        <w:rPr>
          <w:rFonts w:cs="Times"/>
          <w:b/>
          <w:i/>
          <w:color w:val="000000"/>
          <w:sz w:val="22"/>
          <w:szCs w:val="22"/>
        </w:rPr>
        <w:t>N</w:t>
      </w:r>
      <w:r w:rsidRPr="009D72D9">
        <w:rPr>
          <w:rFonts w:cs="Times"/>
          <w:b/>
          <w:i/>
          <w:color w:val="000000"/>
          <w:sz w:val="22"/>
          <w:szCs w:val="22"/>
          <w:vertAlign w:val="subscript"/>
        </w:rPr>
        <w:t>L</w:t>
      </w:r>
      <w:r w:rsidRPr="009D72D9">
        <w:rPr>
          <w:rFonts w:cs="Times"/>
          <w:b/>
          <w:i/>
          <w:color w:val="000000"/>
          <w:sz w:val="22"/>
          <w:szCs w:val="22"/>
        </w:rPr>
        <w:t xml:space="preserve"> combinations and </w:t>
      </w:r>
      <w:r w:rsidR="00FF6561">
        <w:rPr>
          <w:rFonts w:cs="Times"/>
          <w:b/>
          <w:i/>
          <w:color w:val="000000"/>
          <w:sz w:val="22"/>
          <w:szCs w:val="22"/>
        </w:rPr>
        <w:t>one set of</w:t>
      </w:r>
      <w:r w:rsidRPr="009D72D9">
        <w:rPr>
          <w:rFonts w:cs="Times"/>
          <w:b/>
          <w:i/>
          <w:color w:val="000000"/>
          <w:sz w:val="22"/>
          <w:szCs w:val="22"/>
        </w:rPr>
        <w:t xml:space="preserve"> {p</w:t>
      </w:r>
      <w:r w:rsidRPr="009D72D9">
        <w:rPr>
          <w:b/>
          <w:i/>
          <w:iCs/>
          <w:sz w:val="22"/>
          <w:szCs w:val="22"/>
          <w:vertAlign w:val="subscript"/>
        </w:rPr>
        <w:t>v</w:t>
      </w:r>
      <w:r w:rsidRPr="009D72D9">
        <w:rPr>
          <w:rFonts w:eastAsiaTheme="minorEastAsia"/>
          <w:b/>
          <w:i/>
          <w:color w:val="000000" w:themeColor="text1"/>
          <w:sz w:val="22"/>
          <w:szCs w:val="22"/>
          <w:lang w:val="en-US" w:eastAsia="zh-CN"/>
        </w:rPr>
        <w:t xml:space="preserve">, </w:t>
      </w:r>
      <w:r w:rsidRPr="009D72D9">
        <w:rPr>
          <w:rFonts w:ascii="Symbol" w:hAnsi="Symbol"/>
          <w:b/>
          <w:i/>
          <w:iCs/>
          <w:sz w:val="22"/>
          <w:szCs w:val="22"/>
        </w:rPr>
        <w:t></w:t>
      </w:r>
      <w:r w:rsidRPr="009D72D9">
        <w:rPr>
          <w:rFonts w:cs="Times"/>
          <w:b/>
          <w:i/>
          <w:color w:val="000000"/>
          <w:sz w:val="22"/>
          <w:szCs w:val="22"/>
        </w:rPr>
        <w:t>}</w:t>
      </w:r>
      <w:r>
        <w:rPr>
          <w:rFonts w:cs="Times"/>
          <w:b/>
          <w:i/>
          <w:color w:val="000000"/>
          <w:sz w:val="22"/>
          <w:szCs w:val="22"/>
        </w:rPr>
        <w:t xml:space="preserve">. And multiple sets of </w:t>
      </w:r>
      <w:r w:rsidRPr="009D72D9">
        <w:rPr>
          <w:rFonts w:cs="Times"/>
          <w:b/>
          <w:i/>
          <w:color w:val="000000"/>
          <w:sz w:val="22"/>
          <w:szCs w:val="22"/>
        </w:rPr>
        <w:t>{p</w:t>
      </w:r>
      <w:r w:rsidRPr="009D72D9">
        <w:rPr>
          <w:b/>
          <w:i/>
          <w:iCs/>
          <w:sz w:val="22"/>
          <w:szCs w:val="22"/>
          <w:vertAlign w:val="subscript"/>
        </w:rPr>
        <w:t>v</w:t>
      </w:r>
      <w:r w:rsidRPr="009D72D9">
        <w:rPr>
          <w:rFonts w:eastAsiaTheme="minorEastAsia"/>
          <w:b/>
          <w:i/>
          <w:color w:val="000000" w:themeColor="text1"/>
          <w:sz w:val="22"/>
          <w:szCs w:val="22"/>
          <w:lang w:val="en-US" w:eastAsia="zh-CN"/>
        </w:rPr>
        <w:t xml:space="preserve">, </w:t>
      </w:r>
      <w:r w:rsidRPr="009D72D9">
        <w:rPr>
          <w:rFonts w:ascii="Symbol" w:hAnsi="Symbol"/>
          <w:b/>
          <w:i/>
          <w:iCs/>
          <w:sz w:val="22"/>
          <w:szCs w:val="22"/>
        </w:rPr>
        <w:t></w:t>
      </w:r>
      <w:r w:rsidRPr="009D72D9">
        <w:rPr>
          <w:rFonts w:cs="Times"/>
          <w:b/>
          <w:i/>
          <w:color w:val="000000"/>
          <w:sz w:val="22"/>
          <w:szCs w:val="22"/>
        </w:rPr>
        <w:t>}</w:t>
      </w:r>
      <w:r>
        <w:rPr>
          <w:rFonts w:cs="Times"/>
          <w:b/>
          <w:i/>
          <w:color w:val="000000"/>
          <w:sz w:val="22"/>
          <w:szCs w:val="22"/>
        </w:rPr>
        <w:t xml:space="preserve"> can be configured </w:t>
      </w:r>
      <w:r w:rsidR="003063D0">
        <w:rPr>
          <w:rFonts w:cs="Times"/>
          <w:b/>
          <w:i/>
          <w:color w:val="000000"/>
          <w:sz w:val="22"/>
          <w:szCs w:val="22"/>
        </w:rPr>
        <w:t>with</w:t>
      </w:r>
      <w:r w:rsidR="003063D0" w:rsidRPr="003063D0">
        <w:rPr>
          <w:rFonts w:cs="Times"/>
          <w:b/>
          <w:i/>
          <w:color w:val="000000"/>
          <w:sz w:val="22"/>
          <w:szCs w:val="22"/>
        </w:rPr>
        <w:t xml:space="preserve"> </w:t>
      </w:r>
      <w:r w:rsidR="003063D0" w:rsidRPr="009D72D9">
        <w:rPr>
          <w:rFonts w:cs="Times"/>
          <w:b/>
          <w:i/>
          <w:color w:val="000000"/>
          <w:sz w:val="22"/>
          <w:szCs w:val="22"/>
        </w:rPr>
        <w:t>N</w:t>
      </w:r>
      <w:r w:rsidR="003063D0" w:rsidRPr="009D72D9">
        <w:rPr>
          <w:rFonts w:cs="Times"/>
          <w:b/>
          <w:i/>
          <w:color w:val="000000"/>
          <w:sz w:val="22"/>
          <w:szCs w:val="22"/>
          <w:vertAlign w:val="subscript"/>
        </w:rPr>
        <w:t>L</w:t>
      </w:r>
      <w:r w:rsidR="003063D0" w:rsidRPr="009D72D9">
        <w:rPr>
          <w:rFonts w:cs="Times"/>
          <w:b/>
          <w:i/>
          <w:color w:val="000000"/>
          <w:sz w:val="22"/>
          <w:szCs w:val="22"/>
        </w:rPr>
        <w:t xml:space="preserve"> combinations</w:t>
      </w:r>
      <w:r>
        <w:rPr>
          <w:rFonts w:cs="Times"/>
          <w:b/>
          <w:i/>
          <w:color w:val="000000"/>
          <w:sz w:val="22"/>
          <w:szCs w:val="22"/>
        </w:rPr>
        <w:t xml:space="preserve">, at least considering single-TRP hypothesis and multi-TRP hypothesis, which can utilize allocated resource for CSI report efficiently and improve performance for small number of selected TRPs. </w:t>
      </w:r>
    </w:p>
    <w:p w14:paraId="123D4032" w14:textId="4DFB4EA5" w:rsidR="0066527C" w:rsidRPr="0066527C" w:rsidRDefault="0066527C" w:rsidP="0030091C">
      <w:pPr>
        <w:pStyle w:val="2"/>
        <w:keepLines w:val="0"/>
        <w:spacing w:before="240" w:after="60"/>
        <w:jc w:val="both"/>
        <w:rPr>
          <w:rFonts w:ascii="Times New Roman" w:eastAsia="宋体" w:hAnsi="Times New Roman" w:cs="Times New Roman"/>
          <w:bCs w:val="0"/>
          <w:color w:val="auto"/>
          <w:kern w:val="32"/>
          <w:sz w:val="24"/>
          <w:szCs w:val="28"/>
          <w:lang w:val="en-US"/>
        </w:rPr>
      </w:pPr>
      <w:bookmarkStart w:id="10" w:name="OLE_LINK6"/>
      <w:bookmarkStart w:id="11" w:name="OLE_LINK7"/>
      <w:r>
        <w:rPr>
          <w:rFonts w:ascii="Times New Roman" w:eastAsia="宋体" w:hAnsi="Times New Roman" w:cs="Times New Roman"/>
          <w:bCs w:val="0"/>
          <w:color w:val="auto"/>
          <w:kern w:val="32"/>
          <w:sz w:val="24"/>
          <w:szCs w:val="28"/>
          <w:lang w:val="en-US"/>
        </w:rPr>
        <w:t>Reference amplitude coefficient</w:t>
      </w:r>
    </w:p>
    <w:bookmarkEnd w:id="10"/>
    <w:bookmarkEnd w:id="11"/>
    <w:p w14:paraId="5295D477" w14:textId="77777777" w:rsidR="00430CF0" w:rsidRDefault="00AF1063" w:rsidP="00C87ACF">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Another </w:t>
      </w:r>
      <w:r w:rsidR="00346585">
        <w:rPr>
          <w:rFonts w:eastAsiaTheme="minorEastAsia"/>
          <w:color w:val="000000" w:themeColor="text1"/>
          <w:sz w:val="22"/>
          <w:szCs w:val="22"/>
          <w:lang w:val="en-US" w:eastAsia="zh-CN"/>
        </w:rPr>
        <w:t>issue is</w:t>
      </w:r>
      <w:r w:rsidR="00683C37">
        <w:rPr>
          <w:rFonts w:eastAsiaTheme="minorEastAsia"/>
          <w:color w:val="000000" w:themeColor="text1"/>
          <w:sz w:val="22"/>
          <w:szCs w:val="22"/>
          <w:lang w:val="en-US" w:eastAsia="zh-CN"/>
        </w:rPr>
        <w:t xml:space="preserve"> amplitude coefficient group design for W2, and </w:t>
      </w:r>
      <w:r w:rsidR="00031E6E">
        <w:rPr>
          <w:rFonts w:eastAsiaTheme="minorEastAsia"/>
          <w:color w:val="000000" w:themeColor="text1"/>
          <w:sz w:val="22"/>
          <w:szCs w:val="22"/>
          <w:lang w:val="en-US" w:eastAsia="zh-CN"/>
        </w:rPr>
        <w:t xml:space="preserve">2 amplitude groups for CJT (i.e. Alt 1) was agreed and </w:t>
      </w:r>
      <w:r w:rsidR="00683C37">
        <w:rPr>
          <w:rFonts w:eastAsiaTheme="minorEastAsia"/>
          <w:color w:val="000000" w:themeColor="text1"/>
          <w:sz w:val="22"/>
          <w:szCs w:val="22"/>
          <w:lang w:val="en-US" w:eastAsia="zh-CN"/>
        </w:rPr>
        <w:t xml:space="preserve">there </w:t>
      </w:r>
      <w:r w:rsidR="00031E6E">
        <w:rPr>
          <w:rFonts w:eastAsiaTheme="minorEastAsia"/>
          <w:color w:val="000000" w:themeColor="text1"/>
          <w:sz w:val="22"/>
          <w:szCs w:val="22"/>
          <w:lang w:val="en-US" w:eastAsia="zh-CN"/>
        </w:rPr>
        <w:t>was</w:t>
      </w:r>
      <w:r w:rsidR="00683C37">
        <w:rPr>
          <w:rFonts w:eastAsiaTheme="minorEastAsia"/>
          <w:color w:val="000000" w:themeColor="text1"/>
          <w:sz w:val="22"/>
          <w:szCs w:val="22"/>
          <w:lang w:val="en-US" w:eastAsia="zh-CN"/>
        </w:rPr>
        <w:t xml:space="preserve"> a</w:t>
      </w:r>
      <w:r w:rsidR="00346585">
        <w:rPr>
          <w:rFonts w:eastAsiaTheme="minorEastAsia"/>
          <w:color w:val="000000" w:themeColor="text1"/>
          <w:sz w:val="22"/>
          <w:szCs w:val="22"/>
          <w:lang w:val="en-US" w:eastAsia="zh-CN"/>
        </w:rPr>
        <w:t xml:space="preserve"> working assumption </w:t>
      </w:r>
      <w:r w:rsidR="00683C37" w:rsidRPr="00683C37">
        <w:rPr>
          <w:rFonts w:eastAsiaTheme="minorEastAsia"/>
          <w:color w:val="000000" w:themeColor="text1"/>
          <w:sz w:val="22"/>
          <w:szCs w:val="22"/>
          <w:lang w:val="en-US" w:eastAsia="zh-CN"/>
        </w:rPr>
        <w:t>to support (2N–1) amplitude groups for CJT (i.e. Alt 3)</w:t>
      </w:r>
      <w:r w:rsidR="00346585">
        <w:rPr>
          <w:rFonts w:eastAsiaTheme="minorEastAsia"/>
          <w:color w:val="000000" w:themeColor="text1"/>
          <w:sz w:val="22"/>
          <w:szCs w:val="22"/>
          <w:lang w:val="en-US" w:eastAsia="zh-CN"/>
        </w:rPr>
        <w:t xml:space="preserve">, we think the relative amplitude coefficients </w:t>
      </w:r>
      <w:r w:rsidR="00031E6E">
        <w:rPr>
          <w:rFonts w:eastAsiaTheme="minorEastAsia"/>
          <w:color w:val="000000" w:themeColor="text1"/>
          <w:sz w:val="22"/>
          <w:szCs w:val="22"/>
          <w:lang w:val="en-US" w:eastAsia="zh-CN"/>
        </w:rPr>
        <w:t xml:space="preserve">per TRP (Alt 3) </w:t>
      </w:r>
      <w:r w:rsidR="00346585">
        <w:rPr>
          <w:rFonts w:eastAsiaTheme="minorEastAsia"/>
          <w:color w:val="000000" w:themeColor="text1"/>
          <w:sz w:val="22"/>
          <w:szCs w:val="22"/>
          <w:lang w:val="en-US" w:eastAsia="zh-CN"/>
        </w:rPr>
        <w:t>can be beneficial to provide finer granularity for amplitude without much overhead increasing</w:t>
      </w:r>
      <w:r w:rsidR="003F331B">
        <w:rPr>
          <w:rFonts w:eastAsiaTheme="minorEastAsia"/>
          <w:color w:val="000000" w:themeColor="text1"/>
          <w:sz w:val="22"/>
          <w:szCs w:val="22"/>
          <w:lang w:val="en-US" w:eastAsia="zh-CN"/>
        </w:rPr>
        <w:t>.</w:t>
      </w:r>
    </w:p>
    <w:tbl>
      <w:tblPr>
        <w:tblStyle w:val="aff5"/>
        <w:tblW w:w="0" w:type="auto"/>
        <w:tblLook w:val="04A0" w:firstRow="1" w:lastRow="0" w:firstColumn="1" w:lastColumn="0" w:noHBand="0" w:noVBand="1"/>
      </w:tblPr>
      <w:tblGrid>
        <w:gridCol w:w="9631"/>
      </w:tblGrid>
      <w:tr w:rsidR="00430CF0" w14:paraId="7ADF5D5A" w14:textId="77777777" w:rsidTr="00430CF0">
        <w:tc>
          <w:tcPr>
            <w:tcW w:w="9631" w:type="dxa"/>
          </w:tcPr>
          <w:p w14:paraId="3325BCF3" w14:textId="77777777" w:rsidR="00430CF0" w:rsidRPr="005A2DC6" w:rsidRDefault="00430CF0" w:rsidP="00430CF0">
            <w:pPr>
              <w:snapToGrid w:val="0"/>
              <w:spacing w:after="0"/>
              <w:jc w:val="both"/>
              <w:rPr>
                <w:rFonts w:eastAsia="Malgun Gothic" w:cs="Times"/>
                <w:lang w:val="en-US" w:eastAsia="ko-KR"/>
              </w:rPr>
            </w:pPr>
            <w:r w:rsidRPr="005A2DC6">
              <w:rPr>
                <w:rFonts w:cs="Times"/>
                <w:b/>
                <w:bCs/>
                <w:highlight w:val="green"/>
              </w:rPr>
              <w:t>Agreement</w:t>
            </w:r>
          </w:p>
          <w:p w14:paraId="49CE75AB" w14:textId="77777777" w:rsidR="00430CF0" w:rsidRPr="005A2DC6" w:rsidRDefault="00430CF0" w:rsidP="00430CF0">
            <w:pPr>
              <w:snapToGrid w:val="0"/>
              <w:spacing w:after="0"/>
              <w:jc w:val="both"/>
              <w:rPr>
                <w:rFonts w:cs="Times"/>
              </w:rPr>
            </w:pPr>
            <w:r w:rsidRPr="005A2DC6">
              <w:rPr>
                <w:rFonts w:cs="Times"/>
              </w:rPr>
              <w:t>On the Type-II codebook refinement for CJT mTRP, regarding W2 quantization group, for each layer:</w:t>
            </w:r>
          </w:p>
          <w:p w14:paraId="1084EE3A" w14:textId="77777777" w:rsidR="00430CF0" w:rsidRPr="005A2DC6" w:rsidRDefault="00430CF0" w:rsidP="00430CF0">
            <w:pPr>
              <w:numPr>
                <w:ilvl w:val="0"/>
                <w:numId w:val="9"/>
              </w:numPr>
              <w:snapToGrid w:val="0"/>
              <w:spacing w:after="0"/>
              <w:jc w:val="both"/>
              <w:rPr>
                <w:rFonts w:cs="Times"/>
              </w:rPr>
            </w:pPr>
            <w:r w:rsidRPr="005A2DC6">
              <w:rPr>
                <w:rFonts w:cs="Times"/>
              </w:rPr>
              <w:t>Support the following: (Alt1) One group comprises one polarization across all N CSI-RS resources (</w:t>
            </w:r>
            <w:r w:rsidRPr="005A2DC6">
              <w:rPr>
                <w:rFonts w:cs="Times"/>
                <w:i/>
                <w:iCs/>
              </w:rPr>
              <w:t>C</w:t>
            </w:r>
            <w:r w:rsidRPr="005A2DC6">
              <w:rPr>
                <w:rFonts w:cs="Times"/>
                <w:vertAlign w:val="subscript"/>
              </w:rPr>
              <w:t>group,phase</w:t>
            </w:r>
            <w:r w:rsidRPr="005A2DC6">
              <w:rPr>
                <w:rFonts w:cs="Times"/>
              </w:rPr>
              <w:t>=1,</w:t>
            </w:r>
            <w:r w:rsidRPr="005A2DC6">
              <w:rPr>
                <w:rStyle w:val="apple-converted-space"/>
                <w:rFonts w:cs="Times"/>
              </w:rPr>
              <w:t> </w:t>
            </w:r>
            <w:r w:rsidRPr="005A2DC6">
              <w:rPr>
                <w:rFonts w:cs="Times"/>
                <w:i/>
                <w:iCs/>
              </w:rPr>
              <w:t>C</w:t>
            </w:r>
            <w:r w:rsidRPr="005A2DC6">
              <w:rPr>
                <w:rFonts w:cs="Times"/>
                <w:vertAlign w:val="subscript"/>
              </w:rPr>
              <w:t>group,amp</w:t>
            </w:r>
            <w:r w:rsidRPr="005A2DC6">
              <w:rPr>
                <w:rFonts w:cs="Times"/>
              </w:rPr>
              <w:t>=2)</w:t>
            </w:r>
          </w:p>
          <w:p w14:paraId="56B3D706" w14:textId="77777777" w:rsidR="00430CF0" w:rsidRPr="005A2DC6" w:rsidRDefault="00430CF0" w:rsidP="00430CF0">
            <w:pPr>
              <w:numPr>
                <w:ilvl w:val="1"/>
                <w:numId w:val="9"/>
              </w:numPr>
              <w:snapToGrid w:val="0"/>
              <w:spacing w:after="0"/>
              <w:jc w:val="both"/>
              <w:rPr>
                <w:rFonts w:cs="Times"/>
              </w:rPr>
            </w:pPr>
            <w:r w:rsidRPr="005A2DC6">
              <w:rPr>
                <w:rFonts w:cs="Times"/>
              </w:rPr>
              <w:t>FFS: Amplitude quantization table enhancement</w:t>
            </w:r>
          </w:p>
          <w:p w14:paraId="4C4CE49C" w14:textId="77777777" w:rsidR="00430CF0" w:rsidRPr="005A2DC6" w:rsidRDefault="00430CF0" w:rsidP="00430CF0">
            <w:pPr>
              <w:numPr>
                <w:ilvl w:val="1"/>
                <w:numId w:val="9"/>
              </w:numPr>
              <w:snapToGrid w:val="0"/>
              <w:spacing w:after="0"/>
              <w:jc w:val="both"/>
              <w:rPr>
                <w:rFonts w:cs="Times"/>
              </w:rPr>
            </w:pPr>
            <w:r w:rsidRPr="005A2DC6">
              <w:rPr>
                <w:rFonts w:cs="Times"/>
              </w:rPr>
              <w:t>For the amplitude group other than the group associated with the SCI, the reference amplitude is reported</w:t>
            </w:r>
          </w:p>
          <w:p w14:paraId="3CEB0FEF" w14:textId="77777777" w:rsidR="00430CF0" w:rsidRPr="005A2DC6" w:rsidRDefault="00430CF0" w:rsidP="00430CF0">
            <w:pPr>
              <w:numPr>
                <w:ilvl w:val="0"/>
                <w:numId w:val="9"/>
              </w:numPr>
              <w:snapToGrid w:val="0"/>
              <w:spacing w:after="0"/>
              <w:jc w:val="both"/>
              <w:rPr>
                <w:rFonts w:cs="Times"/>
              </w:rPr>
            </w:pPr>
            <w:r w:rsidRPr="005A2DC6">
              <w:rPr>
                <w:rFonts w:cs="Times"/>
                <w:bCs/>
                <w:highlight w:val="darkYellow"/>
              </w:rPr>
              <w:t>Working assumption</w:t>
            </w:r>
            <w:r w:rsidRPr="005A2DC6">
              <w:rPr>
                <w:rFonts w:cs="Times"/>
              </w:rPr>
              <w:t>: Alt3 is supported in addition to Alt1 (to be confirmed in RAN1#111)</w:t>
            </w:r>
          </w:p>
          <w:p w14:paraId="20CF26CF" w14:textId="77777777" w:rsidR="00430CF0" w:rsidRPr="005A2DC6" w:rsidRDefault="00430CF0" w:rsidP="00430CF0">
            <w:pPr>
              <w:numPr>
                <w:ilvl w:val="1"/>
                <w:numId w:val="9"/>
              </w:numPr>
              <w:snapToGrid w:val="0"/>
              <w:spacing w:after="0"/>
              <w:rPr>
                <w:rFonts w:cs="Times"/>
              </w:rPr>
            </w:pPr>
            <w:r w:rsidRPr="005A2DC6">
              <w:rPr>
                <w:rFonts w:cs="Times"/>
              </w:rPr>
              <w:t>(Alt3). One group comprises one polarization for one CSI-RS resource with a common phase reference across N CSI-RS resources (C</w:t>
            </w:r>
            <w:r w:rsidRPr="005A2DC6">
              <w:rPr>
                <w:rFonts w:cs="Times"/>
                <w:vertAlign w:val="subscript"/>
              </w:rPr>
              <w:t>group,phase</w:t>
            </w:r>
            <w:r w:rsidRPr="005A2DC6">
              <w:rPr>
                <w:rFonts w:cs="Times"/>
              </w:rPr>
              <w:t>=1, C</w:t>
            </w:r>
            <w:r w:rsidRPr="005A2DC6">
              <w:rPr>
                <w:rFonts w:cs="Times"/>
                <w:vertAlign w:val="subscript"/>
              </w:rPr>
              <w:t>group,amp</w:t>
            </w:r>
            <w:r w:rsidRPr="005A2DC6">
              <w:rPr>
                <w:rFonts w:cs="Times"/>
              </w:rPr>
              <w:t>=2N)</w:t>
            </w:r>
          </w:p>
          <w:p w14:paraId="461084A7" w14:textId="77777777" w:rsidR="00430CF0" w:rsidRPr="005A2DC6" w:rsidRDefault="00430CF0" w:rsidP="00430CF0">
            <w:pPr>
              <w:numPr>
                <w:ilvl w:val="2"/>
                <w:numId w:val="9"/>
              </w:numPr>
              <w:snapToGrid w:val="0"/>
              <w:spacing w:after="0"/>
              <w:rPr>
                <w:rFonts w:cs="Times"/>
              </w:rPr>
            </w:pPr>
            <w:r w:rsidRPr="005A2DC6">
              <w:rPr>
                <w:rFonts w:cs="Times"/>
              </w:rPr>
              <w:t>For each of the (2N–1) amplitude groups (other than the group associated with the SCI), the reference amplitude is reported</w:t>
            </w:r>
          </w:p>
          <w:p w14:paraId="36E7EF98" w14:textId="516EA3EC" w:rsidR="00430CF0" w:rsidRPr="00430CF0" w:rsidRDefault="00430CF0" w:rsidP="00430CF0">
            <w:pPr>
              <w:numPr>
                <w:ilvl w:val="0"/>
                <w:numId w:val="9"/>
              </w:numPr>
              <w:snapToGrid w:val="0"/>
              <w:spacing w:after="0"/>
              <w:jc w:val="both"/>
              <w:rPr>
                <w:rFonts w:cs="Times"/>
                <w:bCs/>
              </w:rPr>
            </w:pPr>
            <w:r w:rsidRPr="005A2DC6">
              <w:rPr>
                <w:rFonts w:cs="Times"/>
                <w:bCs/>
              </w:rPr>
              <w:t>If the support Alt3 in addition to Alt1 is confirmed, only one of the two schemes will be a basic feature for UEs supporting Rel-18 Type-II CJT codebook</w:t>
            </w:r>
          </w:p>
        </w:tc>
      </w:tr>
    </w:tbl>
    <w:p w14:paraId="0BF09D70" w14:textId="77777777" w:rsidR="00430CF0" w:rsidRDefault="00430CF0" w:rsidP="00C87ACF">
      <w:pPr>
        <w:spacing w:after="120"/>
        <w:jc w:val="both"/>
        <w:rPr>
          <w:rFonts w:eastAsiaTheme="minorEastAsia"/>
          <w:color w:val="000000" w:themeColor="text1"/>
          <w:sz w:val="22"/>
          <w:szCs w:val="22"/>
          <w:lang w:val="en-US" w:eastAsia="zh-CN"/>
        </w:rPr>
      </w:pPr>
    </w:p>
    <w:p w14:paraId="27724875" w14:textId="549DBB9E" w:rsidR="003F331B" w:rsidRDefault="00031E6E" w:rsidP="00C87ACF">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Alt 1 is simple while it’s only suitable when the relative amplitudes across TRPs are </w:t>
      </w:r>
      <w:r w:rsidR="004B16B4">
        <w:rPr>
          <w:rFonts w:eastAsiaTheme="minorEastAsia"/>
          <w:color w:val="000000" w:themeColor="text1"/>
          <w:sz w:val="22"/>
          <w:szCs w:val="22"/>
          <w:lang w:val="en-US" w:eastAsia="zh-CN"/>
        </w:rPr>
        <w:t>similar</w:t>
      </w:r>
      <w:r>
        <w:rPr>
          <w:rFonts w:eastAsiaTheme="minorEastAsia"/>
          <w:color w:val="000000" w:themeColor="text1"/>
          <w:sz w:val="22"/>
          <w:szCs w:val="22"/>
          <w:lang w:val="en-US" w:eastAsia="zh-CN"/>
        </w:rPr>
        <w:t xml:space="preserve">, and another issue for Alt 1 is that for the other TRPs except the reference TRP with SCI, the relative strongest amplitude coefficient in the other TRP may not on same polarization as the reference TRP. </w:t>
      </w:r>
      <w:r w:rsidR="00D43DC1">
        <w:rPr>
          <w:rFonts w:eastAsiaTheme="minorEastAsia"/>
          <w:color w:val="000000" w:themeColor="text1"/>
          <w:sz w:val="22"/>
          <w:szCs w:val="22"/>
          <w:lang w:val="en-US" w:eastAsia="zh-CN"/>
        </w:rPr>
        <w:t xml:space="preserve">So which polarization in the other TRP except the reference TRP will apply the reported reference amplitude should be indicated. </w:t>
      </w:r>
      <w:r>
        <w:rPr>
          <w:rFonts w:eastAsiaTheme="minorEastAsia"/>
          <w:color w:val="000000" w:themeColor="text1"/>
          <w:sz w:val="22"/>
          <w:szCs w:val="22"/>
          <w:lang w:val="en-US" w:eastAsia="zh-CN"/>
        </w:rPr>
        <w:t xml:space="preserve">For example, SCI on reference TRP is on the first polarization, while the relative strongest amplitude coefficient </w:t>
      </w:r>
      <w:r>
        <w:rPr>
          <w:rFonts w:eastAsiaTheme="minorEastAsia"/>
          <w:color w:val="000000" w:themeColor="text1"/>
          <w:sz w:val="22"/>
          <w:szCs w:val="22"/>
          <w:lang w:val="en-US" w:eastAsia="zh-CN"/>
        </w:rPr>
        <w:lastRenderedPageBreak/>
        <w:t xml:space="preserve">in the other TRP may be on the second polarization, the possibility is around 50%. In this case, the same reference amplitude coefficient applied on the second polarization in the other TRP is not reasonable, especially when the reference amplitude coefficient is small, </w:t>
      </w:r>
      <w:r w:rsidR="004B16B4">
        <w:rPr>
          <w:rFonts w:eastAsiaTheme="minorEastAsia"/>
          <w:color w:val="000000" w:themeColor="text1"/>
          <w:sz w:val="22"/>
          <w:szCs w:val="22"/>
          <w:lang w:val="en-US" w:eastAsia="zh-CN"/>
        </w:rPr>
        <w:t>in other words, when</w:t>
      </w:r>
      <w:r>
        <w:rPr>
          <w:rFonts w:eastAsiaTheme="minorEastAsia"/>
          <w:color w:val="000000" w:themeColor="text1"/>
          <w:sz w:val="22"/>
          <w:szCs w:val="22"/>
          <w:lang w:val="en-US" w:eastAsia="zh-CN"/>
        </w:rPr>
        <w:t xml:space="preserve"> the difference between weak polarization and strong polarization in reference TRP is larg</w:t>
      </w:r>
      <w:r w:rsidR="00F01F6E">
        <w:rPr>
          <w:rFonts w:eastAsiaTheme="minorEastAsia"/>
          <w:color w:val="000000" w:themeColor="text1"/>
          <w:sz w:val="22"/>
          <w:szCs w:val="22"/>
          <w:lang w:val="en-US" w:eastAsia="zh-CN"/>
        </w:rPr>
        <w:t>e.</w:t>
      </w:r>
      <w:r>
        <w:rPr>
          <w:rFonts w:eastAsiaTheme="minorEastAsia"/>
          <w:color w:val="000000" w:themeColor="text1"/>
          <w:sz w:val="22"/>
          <w:szCs w:val="22"/>
          <w:lang w:val="en-US" w:eastAsia="zh-CN"/>
        </w:rPr>
        <w:t xml:space="preserve"> As shown in Figure 1</w:t>
      </w:r>
      <w:r w:rsidR="00974AC9">
        <w:rPr>
          <w:rFonts w:eastAsiaTheme="minorEastAsia"/>
          <w:color w:val="000000" w:themeColor="text1"/>
          <w:sz w:val="22"/>
          <w:szCs w:val="22"/>
          <w:lang w:val="en-US" w:eastAsia="zh-CN"/>
        </w:rPr>
        <w:t xml:space="preserve"> and Figure 2</w:t>
      </w:r>
      <w:r>
        <w:rPr>
          <w:rFonts w:eastAsiaTheme="minorEastAsia"/>
          <w:color w:val="000000" w:themeColor="text1"/>
          <w:sz w:val="22"/>
          <w:szCs w:val="22"/>
          <w:lang w:val="en-US" w:eastAsia="zh-CN"/>
        </w:rPr>
        <w:t>, we showed the power gap between the strong polarization in other TRPs and the weak polarization in reference TRP when the strong polarization in reference TRP and in other TRPs are diff</w:t>
      </w:r>
      <w:r w:rsidR="00F01F6E">
        <w:rPr>
          <w:rFonts w:eastAsiaTheme="minorEastAsia"/>
          <w:color w:val="000000" w:themeColor="text1"/>
          <w:sz w:val="22"/>
          <w:szCs w:val="22"/>
          <w:lang w:val="en-US" w:eastAsia="zh-CN"/>
        </w:rPr>
        <w:t>erent.</w:t>
      </w:r>
    </w:p>
    <w:p w14:paraId="11B0FF84" w14:textId="0615C222" w:rsidR="00031E6E" w:rsidRDefault="007144F4" w:rsidP="007144F4">
      <w:pPr>
        <w:spacing w:after="120"/>
        <w:jc w:val="center"/>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F</w:t>
      </w:r>
      <w:r>
        <w:rPr>
          <w:rFonts w:eastAsiaTheme="minorEastAsia"/>
          <w:color w:val="000000" w:themeColor="text1"/>
          <w:sz w:val="22"/>
          <w:szCs w:val="22"/>
          <w:lang w:val="en-US" w:eastAsia="zh-CN"/>
        </w:rPr>
        <w:t>igure. 1. Power gap between strong polarization in other TRP and weak polarization in reference TRP (with SCI) when strong polarizations are different among TRPs</w:t>
      </w:r>
      <w:r w:rsidR="00974AC9">
        <w:rPr>
          <w:rFonts w:eastAsiaTheme="minorEastAsia"/>
          <w:color w:val="000000" w:themeColor="text1"/>
          <w:sz w:val="22"/>
          <w:szCs w:val="22"/>
          <w:lang w:val="en-US" w:eastAsia="zh-CN"/>
        </w:rPr>
        <w:t xml:space="preserve"> (N</w:t>
      </w:r>
      <w:r w:rsidR="00974AC9" w:rsidRPr="00974AC9">
        <w:rPr>
          <w:rFonts w:eastAsiaTheme="minorEastAsia"/>
          <w:color w:val="000000" w:themeColor="text1"/>
          <w:sz w:val="22"/>
          <w:szCs w:val="22"/>
          <w:vertAlign w:val="subscript"/>
          <w:lang w:val="en-US" w:eastAsia="zh-CN"/>
        </w:rPr>
        <w:t>TRP</w:t>
      </w:r>
      <w:r w:rsidR="00974AC9">
        <w:rPr>
          <w:rFonts w:eastAsiaTheme="minorEastAsia"/>
          <w:color w:val="000000" w:themeColor="text1"/>
          <w:sz w:val="22"/>
          <w:szCs w:val="22"/>
          <w:lang w:val="en-US" w:eastAsia="zh-CN"/>
        </w:rPr>
        <w:t>=2)</w:t>
      </w:r>
    </w:p>
    <w:p w14:paraId="2AC26295" w14:textId="36354172" w:rsidR="00031E6E" w:rsidRDefault="00A37867" w:rsidP="00974AC9">
      <w:pPr>
        <w:spacing w:after="120"/>
        <w:jc w:val="center"/>
        <w:rPr>
          <w:rFonts w:eastAsiaTheme="minorEastAsia"/>
          <w:color w:val="000000" w:themeColor="text1"/>
          <w:sz w:val="22"/>
          <w:szCs w:val="22"/>
          <w:lang w:val="en-US" w:eastAsia="zh-CN"/>
        </w:rPr>
      </w:pPr>
      <w:r w:rsidRPr="00A37867">
        <w:rPr>
          <w:rFonts w:eastAsiaTheme="minorEastAsia"/>
          <w:noProof/>
          <w:color w:val="000000" w:themeColor="text1"/>
          <w:sz w:val="22"/>
          <w:szCs w:val="22"/>
          <w:lang w:val="en-US" w:eastAsia="zh-CN"/>
        </w:rPr>
        <w:drawing>
          <wp:inline distT="0" distB="0" distL="0" distR="0" wp14:anchorId="436332DA" wp14:editId="12C3336B">
            <wp:extent cx="5067300" cy="2922831"/>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70796" cy="2924847"/>
                    </a:xfrm>
                    <a:prstGeom prst="rect">
                      <a:avLst/>
                    </a:prstGeom>
                    <a:noFill/>
                    <a:ln>
                      <a:noFill/>
                    </a:ln>
                  </pic:spPr>
                </pic:pic>
              </a:graphicData>
            </a:graphic>
          </wp:inline>
        </w:drawing>
      </w:r>
    </w:p>
    <w:p w14:paraId="5C50E269" w14:textId="77777777" w:rsidR="00974AC9" w:rsidRDefault="00974AC9" w:rsidP="00974AC9">
      <w:pPr>
        <w:spacing w:after="120"/>
        <w:jc w:val="center"/>
        <w:rPr>
          <w:rFonts w:eastAsiaTheme="minorEastAsia"/>
          <w:color w:val="000000" w:themeColor="text1"/>
          <w:sz w:val="22"/>
          <w:szCs w:val="22"/>
          <w:lang w:val="en-US" w:eastAsia="zh-CN"/>
        </w:rPr>
      </w:pPr>
    </w:p>
    <w:p w14:paraId="14FC9CC3" w14:textId="0552995D" w:rsidR="00974AC9" w:rsidRDefault="00974AC9" w:rsidP="00974AC9">
      <w:pPr>
        <w:spacing w:after="120"/>
        <w:jc w:val="center"/>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F</w:t>
      </w:r>
      <w:r>
        <w:rPr>
          <w:rFonts w:eastAsiaTheme="minorEastAsia"/>
          <w:color w:val="000000" w:themeColor="text1"/>
          <w:sz w:val="22"/>
          <w:szCs w:val="22"/>
          <w:lang w:val="en-US" w:eastAsia="zh-CN"/>
        </w:rPr>
        <w:t>igure. 2. Power gap between strong polarization in other TRP and weak polarization in reference TRP (with SCI) when strong polarizations are different among TRPs (N</w:t>
      </w:r>
      <w:r w:rsidRPr="00974AC9">
        <w:rPr>
          <w:rFonts w:eastAsiaTheme="minorEastAsia"/>
          <w:color w:val="000000" w:themeColor="text1"/>
          <w:sz w:val="22"/>
          <w:szCs w:val="22"/>
          <w:vertAlign w:val="subscript"/>
          <w:lang w:val="en-US" w:eastAsia="zh-CN"/>
        </w:rPr>
        <w:t>TRP</w:t>
      </w:r>
      <w:r>
        <w:rPr>
          <w:rFonts w:eastAsiaTheme="minorEastAsia"/>
          <w:color w:val="000000" w:themeColor="text1"/>
          <w:sz w:val="22"/>
          <w:szCs w:val="22"/>
          <w:lang w:val="en-US" w:eastAsia="zh-CN"/>
        </w:rPr>
        <w:t>=4)</w:t>
      </w:r>
    </w:p>
    <w:p w14:paraId="6376BD1B" w14:textId="6D18DFBC" w:rsidR="00031E6E" w:rsidRDefault="00A37867" w:rsidP="00974AC9">
      <w:pPr>
        <w:spacing w:after="120"/>
        <w:jc w:val="center"/>
        <w:rPr>
          <w:rFonts w:eastAsiaTheme="minorEastAsia"/>
          <w:color w:val="000000" w:themeColor="text1"/>
          <w:sz w:val="22"/>
          <w:szCs w:val="22"/>
          <w:lang w:val="en-US" w:eastAsia="zh-CN"/>
        </w:rPr>
      </w:pPr>
      <w:r w:rsidRPr="00A37867">
        <w:rPr>
          <w:rFonts w:eastAsiaTheme="minorEastAsia"/>
          <w:noProof/>
          <w:color w:val="000000" w:themeColor="text1"/>
          <w:sz w:val="22"/>
          <w:szCs w:val="22"/>
          <w:lang w:val="en-US" w:eastAsia="zh-CN"/>
        </w:rPr>
        <w:drawing>
          <wp:inline distT="0" distB="0" distL="0" distR="0" wp14:anchorId="5C9E9E53" wp14:editId="4B446E6D">
            <wp:extent cx="4679619" cy="2699216"/>
            <wp:effectExtent l="0" t="0" r="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83531" cy="2701472"/>
                    </a:xfrm>
                    <a:prstGeom prst="rect">
                      <a:avLst/>
                    </a:prstGeom>
                    <a:noFill/>
                    <a:ln>
                      <a:noFill/>
                    </a:ln>
                  </pic:spPr>
                </pic:pic>
              </a:graphicData>
            </a:graphic>
          </wp:inline>
        </w:drawing>
      </w:r>
    </w:p>
    <w:p w14:paraId="14B94E4B" w14:textId="7DBB2BB6" w:rsidR="00974AC9" w:rsidRDefault="00974AC9" w:rsidP="00C87ACF">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From Figure.1 and Figure.2, we can see that in case of the strong polarizations in different TRPs are different (e.g. one polarization is strong in reference TRP and another polarization is strong in other TRP)</w:t>
      </w:r>
      <w:r w:rsidR="00346585">
        <w:rPr>
          <w:rFonts w:eastAsiaTheme="minorEastAsia"/>
          <w:color w:val="000000" w:themeColor="text1"/>
          <w:sz w:val="22"/>
          <w:szCs w:val="22"/>
          <w:lang w:val="en-US" w:eastAsia="zh-CN"/>
        </w:rPr>
        <w:t>,</w:t>
      </w:r>
      <w:r>
        <w:rPr>
          <w:rFonts w:eastAsiaTheme="minorEastAsia"/>
          <w:color w:val="000000" w:themeColor="text1"/>
          <w:sz w:val="22"/>
          <w:szCs w:val="22"/>
          <w:lang w:val="en-US" w:eastAsia="zh-CN"/>
        </w:rPr>
        <w:t xml:space="preserve"> with at least 50% possibility the strong polarization (different from the polarization with SCI in reference TRP) in other TRPs has high power than the weak polarization in reference TRP. If the reference amplitude is mainly derived based on the gap between SCI and weak polarization in reference TRP, this reference amplitude is not suitable to be applied to the strong polarization in the other TRP. Alt 3 can solve this issue, with (2N-1) reference amplitude per polarization per other TRP.</w:t>
      </w:r>
      <w:r w:rsidR="00826B8E">
        <w:rPr>
          <w:rFonts w:eastAsiaTheme="minorEastAsia"/>
          <w:color w:val="000000" w:themeColor="text1"/>
          <w:sz w:val="22"/>
          <w:szCs w:val="22"/>
          <w:lang w:val="en-US" w:eastAsia="zh-CN"/>
        </w:rPr>
        <w:t xml:space="preserve"> So firstly, we’d like to confirm the WA to support Alt 3.</w:t>
      </w:r>
    </w:p>
    <w:p w14:paraId="49131E75" w14:textId="53B7C2CF" w:rsidR="005B1B05" w:rsidRDefault="005B1B05" w:rsidP="005B1B05">
      <w:pPr>
        <w:spacing w:after="120"/>
        <w:jc w:val="both"/>
        <w:rPr>
          <w:rFonts w:eastAsiaTheme="minorEastAsia"/>
          <w:b/>
          <w:i/>
          <w:sz w:val="22"/>
          <w:szCs w:val="22"/>
          <w:lang w:val="en-US" w:eastAsia="zh-CN"/>
        </w:rPr>
      </w:pPr>
      <w:r>
        <w:rPr>
          <w:rFonts w:eastAsiaTheme="minorEastAsia"/>
          <w:b/>
          <w:i/>
          <w:sz w:val="22"/>
          <w:szCs w:val="22"/>
          <w:lang w:val="en-US" w:eastAsia="zh-CN"/>
        </w:rPr>
        <w:lastRenderedPageBreak/>
        <w:t xml:space="preserve">Proposal </w:t>
      </w:r>
      <w:r w:rsidR="004B16B4">
        <w:rPr>
          <w:rFonts w:eastAsiaTheme="minorEastAsia"/>
          <w:b/>
          <w:i/>
          <w:sz w:val="22"/>
          <w:szCs w:val="22"/>
          <w:lang w:val="en-US" w:eastAsia="zh-CN"/>
        </w:rPr>
        <w:t>6</w:t>
      </w:r>
      <w:r>
        <w:rPr>
          <w:rFonts w:eastAsiaTheme="minorEastAsia"/>
          <w:b/>
          <w:i/>
          <w:sz w:val="22"/>
          <w:szCs w:val="22"/>
          <w:lang w:val="en-US" w:eastAsia="zh-CN"/>
        </w:rPr>
        <w:t xml:space="preserve">: </w:t>
      </w:r>
      <w:r w:rsidR="00346585">
        <w:rPr>
          <w:rFonts w:eastAsiaTheme="minorEastAsia"/>
          <w:b/>
          <w:i/>
          <w:sz w:val="22"/>
          <w:szCs w:val="22"/>
          <w:lang w:val="en-US" w:eastAsia="zh-CN"/>
        </w:rPr>
        <w:t xml:space="preserve">Confirm the WA to support </w:t>
      </w:r>
      <w:r w:rsidR="00346585" w:rsidRPr="00346585">
        <w:rPr>
          <w:rFonts w:eastAsiaTheme="minorEastAsia"/>
          <w:b/>
          <w:i/>
          <w:sz w:val="22"/>
          <w:szCs w:val="22"/>
          <w:lang w:val="en-US" w:eastAsia="zh-CN"/>
        </w:rPr>
        <w:t>(2N–1) amplitude groups</w:t>
      </w:r>
      <w:r w:rsidR="00B42872">
        <w:rPr>
          <w:rFonts w:eastAsiaTheme="minorEastAsia"/>
          <w:b/>
          <w:i/>
          <w:sz w:val="22"/>
          <w:szCs w:val="22"/>
          <w:lang w:val="en-US" w:eastAsia="zh-CN"/>
        </w:rPr>
        <w:t xml:space="preserve"> for CJT (i.e. Alt 3)</w:t>
      </w:r>
      <w:r>
        <w:rPr>
          <w:rFonts w:eastAsiaTheme="minorEastAsia"/>
          <w:b/>
          <w:i/>
          <w:sz w:val="22"/>
          <w:szCs w:val="22"/>
          <w:lang w:val="en-US" w:eastAsia="zh-CN"/>
        </w:rPr>
        <w:t>.</w:t>
      </w:r>
    </w:p>
    <w:p w14:paraId="1F7CAA24" w14:textId="71DB0519" w:rsidR="00B42872" w:rsidRDefault="004D49D9" w:rsidP="00F51453">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And </w:t>
      </w:r>
      <w:r w:rsidR="00D707B4">
        <w:rPr>
          <w:rFonts w:eastAsiaTheme="minorEastAsia"/>
          <w:color w:val="000000" w:themeColor="text1"/>
          <w:sz w:val="22"/>
          <w:szCs w:val="22"/>
          <w:lang w:val="en-US" w:eastAsia="zh-CN"/>
        </w:rPr>
        <w:t xml:space="preserve">for Alt 1, we think for the other TRP, polarization indication is needed to indicate which polarization will apply the </w:t>
      </w:r>
      <w:r w:rsidR="008763D4">
        <w:rPr>
          <w:rFonts w:eastAsiaTheme="minorEastAsia"/>
          <w:color w:val="000000" w:themeColor="text1"/>
          <w:sz w:val="22"/>
          <w:szCs w:val="22"/>
          <w:lang w:val="en-US" w:eastAsia="zh-CN"/>
        </w:rPr>
        <w:t>reported reference amplitude.</w:t>
      </w:r>
      <w:r w:rsidR="00365BDD">
        <w:rPr>
          <w:rFonts w:eastAsiaTheme="minorEastAsia" w:hint="eastAsia"/>
          <w:color w:val="000000" w:themeColor="text1"/>
          <w:sz w:val="22"/>
          <w:szCs w:val="22"/>
          <w:lang w:val="en-US" w:eastAsia="zh-CN"/>
        </w:rPr>
        <w:t xml:space="preserve"> </w:t>
      </w:r>
      <w:r w:rsidR="00365BDD">
        <w:rPr>
          <w:rFonts w:eastAsiaTheme="minorEastAsia"/>
          <w:color w:val="000000" w:themeColor="text1"/>
          <w:sz w:val="22"/>
          <w:szCs w:val="22"/>
          <w:lang w:val="en-US" w:eastAsia="zh-CN"/>
        </w:rPr>
        <w:t>On the other hand, companies may argue that the amplitude difference between TRPs may be not that large</w:t>
      </w:r>
      <w:r w:rsidR="00E111B2">
        <w:rPr>
          <w:rFonts w:eastAsiaTheme="minorEastAsia"/>
          <w:color w:val="000000" w:themeColor="text1"/>
          <w:sz w:val="22"/>
          <w:szCs w:val="22"/>
          <w:lang w:val="en-US" w:eastAsia="zh-CN"/>
        </w:rPr>
        <w:t xml:space="preserve"> in CJT, </w:t>
      </w:r>
      <w:r w:rsidR="00AE5382">
        <w:rPr>
          <w:rFonts w:eastAsiaTheme="minorEastAsia"/>
          <w:color w:val="000000" w:themeColor="text1"/>
          <w:sz w:val="22"/>
          <w:szCs w:val="22"/>
          <w:lang w:val="en-US" w:eastAsia="zh-CN"/>
        </w:rPr>
        <w:t>so Alt 3 is not needed, if so, there is no need of 3bits reference amplitude coefficient to cover 0 to -21dB with 3dB step size.</w:t>
      </w:r>
      <w:r w:rsidR="00F84ADF">
        <w:rPr>
          <w:rFonts w:eastAsiaTheme="minorEastAsia"/>
          <w:color w:val="000000" w:themeColor="text1"/>
          <w:sz w:val="22"/>
          <w:szCs w:val="22"/>
          <w:lang w:val="en-US" w:eastAsia="zh-CN"/>
        </w:rPr>
        <w:t xml:space="preserve"> For example, 1 or 2 bits of reference amplitude coefficient is sufficient.</w:t>
      </w:r>
    </w:p>
    <w:p w14:paraId="05169781" w14:textId="7AE767EE" w:rsidR="00157845" w:rsidRDefault="00F84ADF" w:rsidP="00F84ADF">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4B16B4">
        <w:rPr>
          <w:rFonts w:eastAsiaTheme="minorEastAsia"/>
          <w:b/>
          <w:i/>
          <w:sz w:val="22"/>
          <w:szCs w:val="22"/>
          <w:lang w:val="en-US" w:eastAsia="zh-CN"/>
        </w:rPr>
        <w:t>7</w:t>
      </w:r>
      <w:r>
        <w:rPr>
          <w:rFonts w:eastAsiaTheme="minorEastAsia"/>
          <w:b/>
          <w:i/>
          <w:sz w:val="22"/>
          <w:szCs w:val="22"/>
          <w:lang w:val="en-US" w:eastAsia="zh-CN"/>
        </w:rPr>
        <w:t xml:space="preserve">: </w:t>
      </w:r>
      <w:r w:rsidR="00157845">
        <w:rPr>
          <w:rFonts w:eastAsiaTheme="minorEastAsia"/>
          <w:b/>
          <w:i/>
          <w:sz w:val="22"/>
          <w:szCs w:val="22"/>
          <w:lang w:val="en-US" w:eastAsia="zh-CN"/>
        </w:rPr>
        <w:t>Regarding Alt 1 (2 amplitude groups for CJT), f</w:t>
      </w:r>
      <w:r>
        <w:rPr>
          <w:rFonts w:eastAsiaTheme="minorEastAsia"/>
          <w:b/>
          <w:i/>
          <w:sz w:val="22"/>
          <w:szCs w:val="22"/>
          <w:lang w:val="en-US" w:eastAsia="zh-CN"/>
        </w:rPr>
        <w:t>or the other CSI-RS resource except the reference CSI</w:t>
      </w:r>
      <w:r>
        <w:rPr>
          <w:rFonts w:eastAsiaTheme="minorEastAsia" w:hint="eastAsia"/>
          <w:b/>
          <w:i/>
          <w:sz w:val="22"/>
          <w:szCs w:val="22"/>
          <w:lang w:val="en-US" w:eastAsia="zh-CN"/>
        </w:rPr>
        <w:t>-RS</w:t>
      </w:r>
      <w:r>
        <w:rPr>
          <w:rFonts w:eastAsiaTheme="minorEastAsia"/>
          <w:b/>
          <w:i/>
          <w:sz w:val="22"/>
          <w:szCs w:val="22"/>
          <w:lang w:val="en-US" w:eastAsia="zh-CN"/>
        </w:rPr>
        <w:t xml:space="preserve"> resource (associated with SCI), polarization indication is needed to </w:t>
      </w:r>
      <w:r w:rsidR="00157845">
        <w:rPr>
          <w:rFonts w:eastAsiaTheme="minorEastAsia"/>
          <w:b/>
          <w:i/>
          <w:sz w:val="22"/>
          <w:szCs w:val="22"/>
          <w:lang w:val="en-US" w:eastAsia="zh-CN"/>
        </w:rPr>
        <w:t>indicate which polarization is associated with the reported reference amplitude coefficient.</w:t>
      </w:r>
    </w:p>
    <w:p w14:paraId="7E1ED953" w14:textId="2E202A62" w:rsidR="00157845" w:rsidRDefault="00157845" w:rsidP="00157845">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4B16B4">
        <w:rPr>
          <w:rFonts w:eastAsiaTheme="minorEastAsia"/>
          <w:b/>
          <w:i/>
          <w:sz w:val="22"/>
          <w:szCs w:val="22"/>
          <w:lang w:val="en-US" w:eastAsia="zh-CN"/>
        </w:rPr>
        <w:t>8</w:t>
      </w:r>
      <w:r>
        <w:rPr>
          <w:rFonts w:eastAsiaTheme="minorEastAsia"/>
          <w:b/>
          <w:i/>
          <w:sz w:val="22"/>
          <w:szCs w:val="22"/>
          <w:lang w:val="en-US" w:eastAsia="zh-CN"/>
        </w:rPr>
        <w:t>: Regarding Alt 1 (2 amplitude groups for CJT), the field size for reference amplitude coefficient report can be reduced from 3 bits to 1 or 2 bits.</w:t>
      </w:r>
    </w:p>
    <w:p w14:paraId="3A1D3112" w14:textId="76568117" w:rsidR="00EE09BD" w:rsidRPr="0066527C" w:rsidRDefault="00EE09BD" w:rsidP="0030091C">
      <w:pPr>
        <w:pStyle w:val="2"/>
        <w:keepLines w:val="0"/>
        <w:spacing w:before="240" w:after="60"/>
        <w:jc w:val="both"/>
        <w:rPr>
          <w:rFonts w:ascii="Times New Roman" w:eastAsia="宋体" w:hAnsi="Times New Roman" w:cs="Times New Roman"/>
          <w:bCs w:val="0"/>
          <w:color w:val="auto"/>
          <w:kern w:val="32"/>
          <w:sz w:val="24"/>
          <w:szCs w:val="28"/>
          <w:lang w:val="en-US"/>
        </w:rPr>
      </w:pPr>
      <w:r>
        <w:rPr>
          <w:rFonts w:ascii="Times New Roman" w:eastAsia="宋体" w:hAnsi="Times New Roman" w:cs="Times New Roman"/>
          <w:bCs w:val="0"/>
          <w:color w:val="auto"/>
          <w:kern w:val="32"/>
          <w:sz w:val="24"/>
          <w:szCs w:val="28"/>
          <w:lang w:val="en-US"/>
        </w:rPr>
        <w:t>CSI partitioning and priority</w:t>
      </w:r>
    </w:p>
    <w:p w14:paraId="6784ACA4" w14:textId="68FD9F7E" w:rsidR="00CD4FB2" w:rsidRDefault="00715872" w:rsidP="00D62B8D">
      <w:pPr>
        <w:spacing w:after="120"/>
        <w:jc w:val="both"/>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F</w:t>
      </w:r>
      <w:r>
        <w:rPr>
          <w:rFonts w:eastAsiaTheme="minorEastAsia"/>
          <w:color w:val="000000" w:themeColor="text1"/>
          <w:sz w:val="22"/>
          <w:szCs w:val="22"/>
          <w:lang w:val="en-US" w:eastAsia="zh-CN"/>
        </w:rPr>
        <w:t xml:space="preserve">urthermore, as more than one TRPs are involved for the enhanced codebook, CSI payload is increased, and consequently, the </w:t>
      </w:r>
      <w:r w:rsidRPr="00EE09BD">
        <w:rPr>
          <w:rFonts w:eastAsiaTheme="minorEastAsia"/>
          <w:color w:val="000000" w:themeColor="text1"/>
          <w:sz w:val="22"/>
          <w:szCs w:val="22"/>
          <w:lang w:val="en-US" w:eastAsia="zh-CN"/>
        </w:rPr>
        <w:t>prio</w:t>
      </w:r>
      <w:r w:rsidR="0066527C" w:rsidRPr="00EE09BD">
        <w:rPr>
          <w:rFonts w:eastAsiaTheme="minorEastAsia"/>
          <w:color w:val="000000" w:themeColor="text1"/>
          <w:sz w:val="22"/>
          <w:szCs w:val="22"/>
          <w:lang w:val="en-US" w:eastAsia="zh-CN"/>
        </w:rPr>
        <w:t>rity rules should be updated</w:t>
      </w:r>
      <w:r w:rsidRPr="00EE09BD">
        <w:rPr>
          <w:rFonts w:eastAsiaTheme="minorEastAsia"/>
          <w:color w:val="000000" w:themeColor="text1"/>
          <w:sz w:val="22"/>
          <w:szCs w:val="22"/>
          <w:lang w:val="en-US" w:eastAsia="zh-CN"/>
        </w:rPr>
        <w:t>.</w:t>
      </w:r>
      <w:r w:rsidR="0066527C" w:rsidRPr="00EE09BD">
        <w:rPr>
          <w:rFonts w:eastAsiaTheme="minorEastAsia"/>
          <w:color w:val="000000" w:themeColor="text1"/>
          <w:sz w:val="22"/>
          <w:szCs w:val="22"/>
          <w:lang w:val="en-US" w:eastAsia="zh-CN"/>
        </w:rPr>
        <w:t xml:space="preserve"> </w:t>
      </w:r>
      <w:r w:rsidR="00CD4FB2">
        <w:rPr>
          <w:rFonts w:eastAsiaTheme="minorEastAsia"/>
          <w:color w:val="000000" w:themeColor="text1"/>
          <w:sz w:val="22"/>
          <w:szCs w:val="22"/>
          <w:lang w:val="en-US" w:eastAsia="zh-CN"/>
        </w:rPr>
        <w:t>Three alternatives were listed in last meeting as:</w:t>
      </w:r>
    </w:p>
    <w:tbl>
      <w:tblPr>
        <w:tblStyle w:val="aff5"/>
        <w:tblW w:w="0" w:type="auto"/>
        <w:tblLook w:val="0600" w:firstRow="0" w:lastRow="0" w:firstColumn="0" w:lastColumn="0" w:noHBand="1" w:noVBand="1"/>
      </w:tblPr>
      <w:tblGrid>
        <w:gridCol w:w="9631"/>
      </w:tblGrid>
      <w:tr w:rsidR="00CD4FB2" w14:paraId="7A055984" w14:textId="77777777" w:rsidTr="00CD4FB2">
        <w:tc>
          <w:tcPr>
            <w:tcW w:w="9631" w:type="dxa"/>
          </w:tcPr>
          <w:p w14:paraId="1EBD0745" w14:textId="77777777" w:rsidR="00CD4FB2" w:rsidRPr="00993303" w:rsidRDefault="00CD4FB2" w:rsidP="00CD4FB2">
            <w:pPr>
              <w:snapToGrid w:val="0"/>
              <w:spacing w:after="0"/>
              <w:rPr>
                <w:highlight w:val="green"/>
              </w:rPr>
            </w:pPr>
            <w:r w:rsidRPr="00993303">
              <w:rPr>
                <w:b/>
                <w:highlight w:val="green"/>
              </w:rPr>
              <w:t>Agreement</w:t>
            </w:r>
          </w:p>
          <w:p w14:paraId="54CCA115" w14:textId="77777777" w:rsidR="00CD4FB2" w:rsidRPr="00993303" w:rsidRDefault="00CD4FB2" w:rsidP="00CD4FB2">
            <w:pPr>
              <w:snapToGrid w:val="0"/>
              <w:spacing w:after="0"/>
            </w:pPr>
            <w:r w:rsidRPr="00993303">
              <w:t>On the Type-II codebook refinement for CJT mTRP, regarding UCI omission, down-select between the following three alternatives (by RAN1#112-bis where n denotes the n-th CSI-RS resource):</w:t>
            </w:r>
          </w:p>
          <w:p w14:paraId="494C8A41" w14:textId="28E9AEA9" w:rsidR="00CD4FB2" w:rsidRPr="00993303" w:rsidRDefault="00CD4FB2" w:rsidP="00CD4FB2">
            <w:pPr>
              <w:pStyle w:val="a7"/>
              <w:numPr>
                <w:ilvl w:val="0"/>
                <w:numId w:val="20"/>
              </w:numPr>
              <w:suppressAutoHyphens/>
              <w:snapToGrid w:val="0"/>
              <w:spacing w:after="0"/>
              <w:contextualSpacing w:val="0"/>
            </w:pPr>
            <w:r w:rsidRPr="00993303">
              <w:t>Alt1. Prio(</w:t>
            </w:r>
            <w:r w:rsidRPr="00993303">
              <w:rPr>
                <w:rFonts w:ascii="Symbol" w:hAnsi="Symbol"/>
              </w:rPr>
              <w:t></w:t>
            </w:r>
            <w:r w:rsidRPr="00993303">
              <w:t>,l,m,n)=(</w:t>
            </w:r>
            <m:oMath>
              <m:r>
                <w:rPr>
                  <w:rFonts w:ascii="Cambria Math" w:eastAsia="Malgun Gothic" w:hAnsi="Cambria Math" w:cs="Times"/>
                  <w:lang w:eastAsia="zh-CN"/>
                </w:rPr>
                <m:t xml:space="preserve"> </m:t>
              </m:r>
              <m:nary>
                <m:naryPr>
                  <m:chr m:val="∑"/>
                  <m:ctrlPr>
                    <w:rPr>
                      <w:rFonts w:ascii="Cambria Math" w:eastAsia="Malgun Gothic" w:hAnsi="Cambria Math" w:cs="Times"/>
                      <w:i/>
                      <w:lang w:eastAsia="zh-CN"/>
                    </w:rPr>
                  </m:ctrlPr>
                </m:naryPr>
                <m:sub>
                  <m:r>
                    <w:rPr>
                      <w:rFonts w:ascii="Cambria Math" w:eastAsia="Malgun Gothic" w:hAnsi="Cambria Math" w:cs="Times"/>
                      <w:lang w:eastAsia="zh-CN"/>
                    </w:rPr>
                    <m:t>k=0</m:t>
                  </m:r>
                </m:sub>
                <m:sup>
                  <m:r>
                    <w:rPr>
                      <w:rFonts w:ascii="Cambria Math" w:eastAsia="Malgun Gothic" w:hAnsi="Cambria Math" w:cs="Times"/>
                      <w:lang w:eastAsia="zh-CN"/>
                    </w:rPr>
                    <m:t>n-1</m:t>
                  </m:r>
                </m:sup>
                <m:e>
                  <m:r>
                    <w:rPr>
                      <w:rFonts w:ascii="Cambria Math" w:eastAsia="Malgun Gothic" w:hAnsi="Cambria Math" w:cs="Times"/>
                      <w:lang w:eastAsia="zh-CN"/>
                    </w:rPr>
                    <m:t>2</m:t>
                  </m:r>
                  <m:sSub>
                    <m:sSubPr>
                      <m:ctrlPr>
                        <w:rPr>
                          <w:rFonts w:ascii="Cambria Math" w:eastAsia="Malgun Gothic" w:hAnsi="Cambria Math" w:cs="Times"/>
                          <w:i/>
                          <w:lang w:eastAsia="zh-CN"/>
                        </w:rPr>
                      </m:ctrlPr>
                    </m:sSubPr>
                    <m:e>
                      <m:r>
                        <w:rPr>
                          <w:rFonts w:ascii="Cambria Math" w:eastAsia="Malgun Gothic" w:hAnsi="Cambria Math" w:cs="Times"/>
                          <w:lang w:eastAsia="zh-CN"/>
                        </w:rPr>
                        <m:t>L</m:t>
                      </m:r>
                    </m:e>
                    <m:sub>
                      <m:r>
                        <w:rPr>
                          <w:rFonts w:ascii="Cambria Math" w:eastAsia="Malgun Gothic" w:hAnsi="Cambria Math" w:cs="Times" w:hint="eastAsia"/>
                          <w:lang w:eastAsia="zh-CN"/>
                        </w:rPr>
                        <m:t>k</m:t>
                      </m:r>
                    </m:sub>
                  </m:sSub>
                </m:e>
              </m:nary>
            </m:oMath>
            <w:r w:rsidRPr="00993303">
              <w:t>) .N.RI.P(m)+N.RI.l(n)+N.</w:t>
            </w:r>
            <w:r w:rsidRPr="00993303">
              <w:rPr>
                <w:rFonts w:ascii="Symbol" w:hAnsi="Symbol"/>
              </w:rPr>
              <w:t></w:t>
            </w:r>
            <w:r w:rsidRPr="00993303">
              <w:rPr>
                <w:rFonts w:ascii="Symbol" w:hAnsi="Symbol"/>
              </w:rPr>
              <w:t></w:t>
            </w:r>
            <w:r w:rsidRPr="00993303">
              <w:t xml:space="preserve">n </w:t>
            </w:r>
          </w:p>
          <w:p w14:paraId="1860C179" w14:textId="77777777" w:rsidR="00CD4FB2" w:rsidRPr="00993303" w:rsidRDefault="00CD4FB2" w:rsidP="00CD4FB2">
            <w:pPr>
              <w:pStyle w:val="a7"/>
              <w:numPr>
                <w:ilvl w:val="1"/>
                <w:numId w:val="20"/>
              </w:numPr>
              <w:suppressAutoHyphens/>
              <w:snapToGrid w:val="0"/>
              <w:spacing w:after="0"/>
              <w:contextualSpacing w:val="0"/>
            </w:pPr>
            <w:r w:rsidRPr="00993303">
              <w:t>Note: This implies that CSI-RS resource is designated the highest priority</w:t>
            </w:r>
          </w:p>
          <w:p w14:paraId="52EAFAF9" w14:textId="77777777" w:rsidR="00CD4FB2" w:rsidRPr="00993303" w:rsidRDefault="00CD4FB2" w:rsidP="00CD4FB2">
            <w:pPr>
              <w:pStyle w:val="a7"/>
              <w:numPr>
                <w:ilvl w:val="0"/>
                <w:numId w:val="20"/>
              </w:numPr>
              <w:suppressAutoHyphens/>
              <w:snapToGrid w:val="0"/>
              <w:spacing w:after="0"/>
              <w:contextualSpacing w:val="0"/>
              <w:rPr>
                <w:lang w:val="sv-SE"/>
              </w:rPr>
            </w:pPr>
            <w:r w:rsidRPr="00993303">
              <w:rPr>
                <w:lang w:val="sv-SE"/>
              </w:rPr>
              <w:t>Alt2. Prio(</w:t>
            </w:r>
            <w:r w:rsidRPr="00993303">
              <w:rPr>
                <w:rFonts w:ascii="Symbol" w:hAnsi="Symbol"/>
              </w:rPr>
              <w:t></w:t>
            </w:r>
            <w:r w:rsidRPr="00993303">
              <w:rPr>
                <w:lang w:val="sv-SE"/>
              </w:rPr>
              <w:t>,l,m,n)=2L’.Qn).RI.N</w:t>
            </w:r>
            <w:r w:rsidRPr="00993303">
              <w:rPr>
                <w:vertAlign w:val="subscript"/>
                <w:lang w:val="sv-SE"/>
              </w:rPr>
              <w:t>3</w:t>
            </w:r>
            <w:r w:rsidRPr="00993303">
              <w:rPr>
                <w:lang w:val="sv-SE"/>
              </w:rPr>
              <w:t>+2L’.RI. P(m)+RI.l(n)+</w:t>
            </w:r>
            <w:r w:rsidRPr="00993303">
              <w:rPr>
                <w:rFonts w:ascii="Symbol" w:hAnsi="Symbol"/>
              </w:rPr>
              <w:t></w:t>
            </w:r>
          </w:p>
          <w:p w14:paraId="1BAB0F41" w14:textId="77777777" w:rsidR="00CD4FB2" w:rsidRPr="00993303" w:rsidRDefault="00CD4FB2" w:rsidP="00CD4FB2">
            <w:pPr>
              <w:pStyle w:val="a7"/>
              <w:numPr>
                <w:ilvl w:val="1"/>
                <w:numId w:val="20"/>
              </w:numPr>
              <w:suppressAutoHyphens/>
              <w:snapToGrid w:val="0"/>
              <w:spacing w:after="0"/>
              <w:contextualSpacing w:val="0"/>
            </w:pPr>
            <w:r w:rsidRPr="00993303">
              <w:t>Note: This implies that CSI-RS resource is designated the lowest priority (after FD basis)</w:t>
            </w:r>
          </w:p>
          <w:p w14:paraId="0C750091" w14:textId="77777777" w:rsidR="00CD4FB2" w:rsidRPr="00993303" w:rsidRDefault="00CD4FB2" w:rsidP="00CD4FB2">
            <w:pPr>
              <w:pStyle w:val="a7"/>
              <w:numPr>
                <w:ilvl w:val="1"/>
                <w:numId w:val="20"/>
              </w:numPr>
              <w:suppressAutoHyphens/>
              <w:snapToGrid w:val="0"/>
              <w:spacing w:after="0"/>
              <w:contextualSpacing w:val="0"/>
            </w:pPr>
            <w:r w:rsidRPr="00993303">
              <w:t>Note: L’ denotes the max value of Ln from all selected N CSI-RS resources</w:t>
            </w:r>
          </w:p>
          <w:p w14:paraId="7FA366E1" w14:textId="77777777" w:rsidR="00CD4FB2" w:rsidRPr="00993303" w:rsidRDefault="00CD4FB2" w:rsidP="00CD4FB2">
            <w:pPr>
              <w:pStyle w:val="a7"/>
              <w:numPr>
                <w:ilvl w:val="1"/>
                <w:numId w:val="20"/>
              </w:numPr>
              <w:suppressAutoHyphens/>
              <w:snapToGrid w:val="0"/>
              <w:spacing w:after="0"/>
              <w:contextualSpacing w:val="0"/>
            </w:pPr>
            <w:r w:rsidRPr="00993303">
              <w:t>FFS: Q(n) maps the index n according to a rule, e.g., Q(n)=n, or Q(n)=0 if n corresponds to strongest TRP/SCI.</w:t>
            </w:r>
          </w:p>
          <w:p w14:paraId="3AAECC63" w14:textId="15306B8A" w:rsidR="00CD4FB2" w:rsidRPr="00993303" w:rsidRDefault="00CD4FB2" w:rsidP="00CD4FB2">
            <w:pPr>
              <w:pStyle w:val="a7"/>
              <w:numPr>
                <w:ilvl w:val="0"/>
                <w:numId w:val="20"/>
              </w:numPr>
              <w:suppressAutoHyphens/>
              <w:snapToGrid w:val="0"/>
              <w:spacing w:after="0"/>
              <w:contextualSpacing w:val="0"/>
            </w:pPr>
            <w:r w:rsidRPr="00993303">
              <w:t xml:space="preserve">Alt3. </w:t>
            </w:r>
            <w:r w:rsidRPr="00993303">
              <w:rPr>
                <w:rFonts w:eastAsia="Malgun Gothic" w:hint="eastAsia"/>
                <w:lang w:eastAsia="zh-CN"/>
              </w:rPr>
              <w:t>Replace</w:t>
            </w:r>
            <w:r w:rsidRPr="00993303">
              <w:rPr>
                <w:rFonts w:eastAsia="Malgun Gothic"/>
                <w:lang w:eastAsia="zh-CN"/>
              </w:rPr>
              <w:t xml:space="preserve"> SD basis index </w:t>
            </w:r>
            <w:r w:rsidRPr="00993303">
              <w:rPr>
                <w:rFonts w:eastAsia="Malgun Gothic"/>
                <w:i/>
                <w:lang w:eastAsia="zh-CN"/>
              </w:rPr>
              <w:t>l</w:t>
            </w:r>
            <w:r w:rsidRPr="00993303">
              <w:rPr>
                <w:rFonts w:eastAsia="Malgun Gothic"/>
                <w:lang w:eastAsia="zh-CN"/>
              </w:rPr>
              <w:t xml:space="preserve"> in legacy Prio calculation with </w:t>
            </w:r>
            <m:oMath>
              <m:nary>
                <m:naryPr>
                  <m:chr m:val="∑"/>
                  <m:ctrlPr>
                    <w:rPr>
                      <w:rFonts w:ascii="Cambria Math" w:eastAsia="Malgun Gothic" w:hAnsi="Cambria Math" w:cs="Times"/>
                      <w:i/>
                      <w:lang w:eastAsia="zh-CN"/>
                    </w:rPr>
                  </m:ctrlPr>
                </m:naryPr>
                <m:sub>
                  <m:r>
                    <w:rPr>
                      <w:rFonts w:ascii="Cambria Math" w:eastAsia="Malgun Gothic" w:hAnsi="Cambria Math" w:cs="Times"/>
                      <w:lang w:eastAsia="zh-CN"/>
                    </w:rPr>
                    <m:t>k=0</m:t>
                  </m:r>
                </m:sub>
                <m:sup>
                  <m:r>
                    <w:rPr>
                      <w:rFonts w:ascii="Cambria Math" w:eastAsia="Malgun Gothic" w:hAnsi="Cambria Math" w:cs="Times"/>
                      <w:lang w:eastAsia="zh-CN"/>
                    </w:rPr>
                    <m:t>n-1</m:t>
                  </m:r>
                </m:sup>
                <m:e>
                  <m:r>
                    <w:rPr>
                      <w:rFonts w:ascii="Cambria Math" w:eastAsia="Malgun Gothic" w:hAnsi="Cambria Math" w:cs="Times"/>
                      <w:lang w:eastAsia="zh-CN"/>
                    </w:rPr>
                    <m:t>2</m:t>
                  </m:r>
                  <m:sSub>
                    <m:sSubPr>
                      <m:ctrlPr>
                        <w:rPr>
                          <w:rFonts w:ascii="Cambria Math" w:eastAsia="Malgun Gothic" w:hAnsi="Cambria Math" w:cs="Times"/>
                          <w:i/>
                          <w:lang w:eastAsia="zh-CN"/>
                        </w:rPr>
                      </m:ctrlPr>
                    </m:sSubPr>
                    <m:e>
                      <m:r>
                        <w:rPr>
                          <w:rFonts w:ascii="Cambria Math" w:eastAsia="Malgun Gothic" w:hAnsi="Cambria Math" w:cs="Times"/>
                          <w:lang w:eastAsia="zh-CN"/>
                        </w:rPr>
                        <m:t>L</m:t>
                      </m:r>
                    </m:e>
                    <m:sub>
                      <m:r>
                        <w:rPr>
                          <w:rFonts w:ascii="Cambria Math" w:eastAsia="Malgun Gothic" w:hAnsi="Cambria Math" w:cs="Times" w:hint="eastAsia"/>
                          <w:lang w:eastAsia="zh-CN"/>
                        </w:rPr>
                        <m:t>k</m:t>
                      </m:r>
                    </m:sub>
                  </m:sSub>
                </m:e>
              </m:nary>
              <m:r>
                <w:rPr>
                  <w:rFonts w:ascii="Cambria Math" w:eastAsia="Malgun Gothic" w:hAnsi="Cambria Math" w:cs="Times"/>
                  <w:lang w:eastAsia="zh-CN"/>
                </w:rPr>
                <m:t>+</m:t>
              </m:r>
              <m:sSub>
                <m:sSubPr>
                  <m:ctrlPr>
                    <w:rPr>
                      <w:rFonts w:ascii="Cambria Math" w:eastAsia="Malgun Gothic" w:hAnsi="Cambria Math" w:cs="Times"/>
                      <w:i/>
                      <w:lang w:eastAsia="zh-CN"/>
                    </w:rPr>
                  </m:ctrlPr>
                </m:sSubPr>
                <m:e>
                  <m:r>
                    <w:rPr>
                      <w:rFonts w:ascii="Cambria Math" w:eastAsia="Malgun Gothic" w:hAnsi="Cambria Math" w:cs="Times"/>
                      <w:lang w:eastAsia="zh-CN"/>
                    </w:rPr>
                    <m:t>l</m:t>
                  </m:r>
                </m:e>
                <m:sub>
                  <m:r>
                    <w:rPr>
                      <w:rFonts w:ascii="Cambria Math" w:eastAsia="Malgun Gothic" w:hAnsi="Cambria Math" w:cs="Times"/>
                      <w:lang w:eastAsia="zh-CN"/>
                    </w:rPr>
                    <m:t>n</m:t>
                  </m:r>
                </m:sub>
              </m:sSub>
            </m:oMath>
            <w:r w:rsidRPr="00993303">
              <w:rPr>
                <w:rFonts w:eastAsia="Malgun Gothic" w:hint="eastAsia"/>
                <w:lang w:eastAsia="zh-CN"/>
              </w:rPr>
              <w:t>,</w:t>
            </w:r>
            <w:r w:rsidRPr="00993303">
              <w:rPr>
                <w:rFonts w:eastAsia="Malgun Gothic"/>
                <w:lang w:eastAsia="zh-CN"/>
              </w:rPr>
              <w:t xml:space="preserve"> i.e., SD basis index over all resources: </w:t>
            </w:r>
            <w:r w:rsidRPr="00993303">
              <w:rPr>
                <w:rFonts w:eastAsia="Malgun Gothic" w:hint="eastAsia"/>
                <w:lang w:eastAsia="zh-CN"/>
              </w:rPr>
              <w:t>P</w:t>
            </w:r>
            <w:r w:rsidRPr="00993303">
              <w:rPr>
                <w:rFonts w:eastAsia="Malgun Gothic"/>
                <w:lang w:eastAsia="zh-CN"/>
              </w:rPr>
              <w:t>rio(</w:t>
            </w:r>
            <w:r w:rsidRPr="00993303">
              <w:rPr>
                <w:rFonts w:ascii="Symbol" w:hAnsi="Symbol"/>
              </w:rPr>
              <w:t></w:t>
            </w:r>
            <w:r w:rsidRPr="00993303">
              <w:t>,l,m,n</w:t>
            </w:r>
            <w:r w:rsidRPr="00993303">
              <w:rPr>
                <w:rFonts w:eastAsia="Malgun Gothic"/>
                <w:lang w:eastAsia="zh-CN"/>
              </w:rPr>
              <w:t>) = 2Ltot</w:t>
            </w:r>
            <w:r w:rsidRPr="00993303">
              <w:t>.RI.P(m)+ RI.</w:t>
            </w:r>
            <m:oMath>
              <m:nary>
                <m:naryPr>
                  <m:chr m:val="∑"/>
                  <m:ctrlPr>
                    <w:rPr>
                      <w:rFonts w:ascii="Cambria Math" w:hAnsi="Cambria Math"/>
                      <w:sz w:val="18"/>
                      <w:szCs w:val="18"/>
                    </w:rPr>
                  </m:ctrlPr>
                </m:naryPr>
                <m:sub>
                  <m:r>
                    <m:rPr>
                      <m:sty m:val="p"/>
                    </m:rPr>
                    <w:rPr>
                      <w:rFonts w:ascii="Cambria Math" w:hAnsi="Cambria Math"/>
                      <w:sz w:val="18"/>
                      <w:szCs w:val="18"/>
                    </w:rPr>
                    <m:t>k=0</m:t>
                  </m:r>
                </m:sub>
                <m:sup>
                  <m:r>
                    <m:rPr>
                      <m:sty m:val="p"/>
                    </m:rPr>
                    <w:rPr>
                      <w:rFonts w:ascii="Cambria Math" w:hAnsi="Cambria Math"/>
                      <w:sz w:val="18"/>
                      <w:szCs w:val="18"/>
                    </w:rPr>
                    <m:t>n-1</m:t>
                  </m:r>
                </m:sup>
                <m:e>
                  <m:r>
                    <w:rPr>
                      <w:rFonts w:ascii="Cambria Math" w:hAnsi="Cambria Math"/>
                      <w:sz w:val="18"/>
                      <w:szCs w:val="18"/>
                    </w:rPr>
                    <m:t>2</m:t>
                  </m:r>
                  <m:sSub>
                    <m:sSubPr>
                      <m:ctrlPr>
                        <w:rPr>
                          <w:rFonts w:ascii="Cambria Math" w:hAnsi="Cambria Math"/>
                          <w:i/>
                          <w:sz w:val="18"/>
                          <w:szCs w:val="18"/>
                        </w:rPr>
                      </m:ctrlPr>
                    </m:sSubPr>
                    <m:e>
                      <m:r>
                        <w:rPr>
                          <w:rFonts w:ascii="Cambria Math" w:hAnsi="Cambria Math"/>
                          <w:sz w:val="18"/>
                          <w:szCs w:val="18"/>
                        </w:rPr>
                        <m:t>L</m:t>
                      </m:r>
                    </m:e>
                    <m:sub>
                      <m:r>
                        <w:rPr>
                          <w:rFonts w:ascii="Cambria Math" w:hAnsi="Cambria Math"/>
                          <w:sz w:val="18"/>
                          <w:szCs w:val="18"/>
                        </w:rPr>
                        <m:t>k</m:t>
                      </m:r>
                    </m:sub>
                  </m:sSub>
                </m:e>
              </m:nary>
            </m:oMath>
            <w:r w:rsidRPr="00993303">
              <w:rPr>
                <w:rFonts w:hint="eastAsia"/>
                <w:lang w:eastAsia="zh-CN"/>
              </w:rPr>
              <w:t>+</w:t>
            </w:r>
            <w:r w:rsidRPr="00993303">
              <w:rPr>
                <w:lang w:eastAsia="zh-CN"/>
              </w:rPr>
              <w:t>RI.l(n)+</w:t>
            </w:r>
            <w:r w:rsidRPr="00993303">
              <w:rPr>
                <w:rFonts w:ascii="Symbol" w:hAnsi="Symbol"/>
              </w:rPr>
              <w:t></w:t>
            </w:r>
            <w:r w:rsidRPr="00993303">
              <w:rPr>
                <w:rFonts w:ascii="Symbol" w:hAnsi="Symbol"/>
              </w:rPr>
              <w:t></w:t>
            </w:r>
          </w:p>
          <w:p w14:paraId="7DB09306" w14:textId="5603CAD1" w:rsidR="00CD4FB2" w:rsidRPr="00CD4FB2" w:rsidRDefault="00CD4FB2" w:rsidP="00CD4FB2">
            <w:pPr>
              <w:snapToGrid w:val="0"/>
              <w:spacing w:after="0"/>
              <w:rPr>
                <w:rFonts w:eastAsiaTheme="minorEastAsia"/>
                <w:lang w:eastAsia="zh-CN"/>
              </w:rPr>
            </w:pPr>
            <w:r w:rsidRPr="00993303">
              <w:rPr>
                <w:rFonts w:eastAsia="Malgun Gothic" w:hint="eastAsia"/>
                <w:lang w:eastAsia="zh-CN"/>
              </w:rPr>
              <w:t>F</w:t>
            </w:r>
            <w:r w:rsidRPr="00993303">
              <w:rPr>
                <w:rFonts w:eastAsia="Malgun Gothic"/>
                <w:lang w:eastAsia="zh-CN"/>
              </w:rPr>
              <w:t>FS: FD permutation P(.) as Rel-16-analogous</w:t>
            </w:r>
            <w:r>
              <w:rPr>
                <w:rFonts w:eastAsia="Malgun Gothic"/>
                <w:lang w:eastAsia="zh-CN"/>
              </w:rPr>
              <w:t>, or no permutation i.e. P(m)=m</w:t>
            </w:r>
          </w:p>
        </w:tc>
      </w:tr>
    </w:tbl>
    <w:p w14:paraId="195AFFAA" w14:textId="16C7B2F7" w:rsidR="00B5765D" w:rsidRDefault="00B5765D" w:rsidP="000A28AA">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In our understanding, CJT multi-TRP is applied for performance improvement, in case of UCI omission, one TRP (e.g. reference TRP) should have the highest priority to include as much information as possible for the whole TRP. So we support either Alt 2 or Alt 3, with Alt 2 preferred. </w:t>
      </w:r>
      <w:r w:rsidR="00512BBF">
        <w:rPr>
          <w:rFonts w:eastAsiaTheme="minorEastAsia"/>
          <w:color w:val="000000" w:themeColor="text1"/>
          <w:sz w:val="22"/>
          <w:szCs w:val="22"/>
          <w:lang w:val="en-US" w:eastAsia="zh-CN"/>
        </w:rPr>
        <w:t xml:space="preserve">And for Alt 2, </w:t>
      </w:r>
      <w:r w:rsidR="00512BBF" w:rsidRPr="00512BBF">
        <w:rPr>
          <w:rFonts w:eastAsiaTheme="minorEastAsia"/>
          <w:color w:val="000000" w:themeColor="text1"/>
          <w:sz w:val="22"/>
          <w:szCs w:val="22"/>
          <w:lang w:val="en-US" w:eastAsia="zh-CN"/>
        </w:rPr>
        <w:t>Q(n)=0 if n corresponds to strongest TRP/SCI</w:t>
      </w:r>
      <w:r w:rsidR="00512BBF">
        <w:rPr>
          <w:rFonts w:eastAsiaTheme="minorEastAsia"/>
          <w:color w:val="000000" w:themeColor="text1"/>
          <w:sz w:val="22"/>
          <w:szCs w:val="22"/>
          <w:lang w:val="en-US" w:eastAsia="zh-CN"/>
        </w:rPr>
        <w:t>, which can ensure the strongest TRP/SCI can have highest priority.</w:t>
      </w:r>
    </w:p>
    <w:p w14:paraId="04F0E00B" w14:textId="21B67D4D" w:rsidR="00B5765D" w:rsidRDefault="00B5765D" w:rsidP="00B5765D">
      <w:pPr>
        <w:spacing w:after="120"/>
        <w:jc w:val="both"/>
        <w:rPr>
          <w:rFonts w:eastAsiaTheme="minorEastAsia"/>
          <w:b/>
          <w:i/>
          <w:sz w:val="22"/>
          <w:szCs w:val="22"/>
          <w:lang w:val="en-US" w:eastAsia="zh-CN"/>
        </w:rPr>
      </w:pPr>
      <w:r>
        <w:rPr>
          <w:rFonts w:eastAsiaTheme="minorEastAsia"/>
          <w:b/>
          <w:i/>
          <w:sz w:val="22"/>
          <w:szCs w:val="22"/>
          <w:lang w:val="en-US" w:eastAsia="zh-CN"/>
        </w:rPr>
        <w:t>Proposal 9: Regarding UCI omission for CJT, support either Alt 2 or Alt 3, and Alt 2 preferred</w:t>
      </w:r>
      <w:r w:rsidR="00512BBF">
        <w:rPr>
          <w:rFonts w:eastAsiaTheme="minorEastAsia"/>
          <w:b/>
          <w:i/>
          <w:sz w:val="22"/>
          <w:szCs w:val="22"/>
          <w:lang w:val="en-US" w:eastAsia="zh-CN"/>
        </w:rPr>
        <w:t xml:space="preserve">, and for Alt 2, support </w:t>
      </w:r>
      <w:r w:rsidR="00512BBF" w:rsidRPr="00512BBF">
        <w:rPr>
          <w:rFonts w:eastAsiaTheme="minorEastAsia"/>
          <w:b/>
          <w:i/>
          <w:sz w:val="22"/>
          <w:szCs w:val="22"/>
          <w:lang w:val="en-US" w:eastAsia="zh-CN"/>
        </w:rPr>
        <w:t>Q(n)=0 if n corresponds to strongest TRP/SCI</w:t>
      </w:r>
      <w:r>
        <w:rPr>
          <w:rFonts w:eastAsiaTheme="minorEastAsia"/>
          <w:b/>
          <w:i/>
          <w:sz w:val="22"/>
          <w:szCs w:val="22"/>
          <w:lang w:val="en-US" w:eastAsia="zh-CN"/>
        </w:rPr>
        <w:t>.</w:t>
      </w:r>
    </w:p>
    <w:p w14:paraId="6F6B8F6E" w14:textId="41F9ACFB" w:rsidR="00D618A5" w:rsidRDefault="00B5765D" w:rsidP="00F41AC7">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In addition, for CJT mode-1, FD basis is independently selected across TRPs, which means the power is focused on different FD basis indexes for different TRPs (which can be regarded as FD basis offset across TRPs), and in legacy priority rule, the priority for FD basis is based on permutation, where priority is </w:t>
      </w:r>
      <w:r w:rsidRPr="00B5765D">
        <w:rPr>
          <w:rFonts w:eastAsiaTheme="minorEastAsia"/>
          <w:color w:val="000000" w:themeColor="text1"/>
          <w:sz w:val="22"/>
          <w:szCs w:val="22"/>
          <w:lang w:val="en-US" w:eastAsia="zh-CN"/>
        </w:rPr>
        <w:t xml:space="preserve">concentrated </w:t>
      </w:r>
      <w:r>
        <w:rPr>
          <w:rFonts w:eastAsiaTheme="minorEastAsia"/>
          <w:color w:val="000000" w:themeColor="text1"/>
          <w:sz w:val="22"/>
          <w:szCs w:val="22"/>
          <w:lang w:val="en-US" w:eastAsia="zh-CN"/>
        </w:rPr>
        <w:t xml:space="preserve">around 0. While considering the FD basis offset across TRPs, for TRPs except the one associated with SCI, the priority should be </w:t>
      </w:r>
      <w:r w:rsidRPr="00B5765D">
        <w:rPr>
          <w:rFonts w:eastAsiaTheme="minorEastAsia"/>
          <w:color w:val="000000" w:themeColor="text1"/>
          <w:sz w:val="22"/>
          <w:szCs w:val="22"/>
          <w:lang w:val="en-US" w:eastAsia="zh-CN"/>
        </w:rPr>
        <w:t xml:space="preserve">concentrated </w:t>
      </w:r>
      <w:r>
        <w:rPr>
          <w:rFonts w:eastAsiaTheme="minorEastAsia"/>
          <w:color w:val="000000" w:themeColor="text1"/>
          <w:sz w:val="22"/>
          <w:szCs w:val="22"/>
          <w:lang w:val="en-US" w:eastAsia="zh-CN"/>
        </w:rPr>
        <w:t xml:space="preserve">around the offset value. So we think </w:t>
      </w:r>
      <w:r w:rsidRPr="00B5765D">
        <w:rPr>
          <w:rFonts w:eastAsiaTheme="minorEastAsia"/>
          <w:color w:val="000000" w:themeColor="text1"/>
          <w:sz w:val="22"/>
          <w:szCs w:val="22"/>
          <w:lang w:val="en-US" w:eastAsia="zh-CN"/>
        </w:rPr>
        <w:t>P(m)</w:t>
      </w:r>
      <w:r>
        <w:rPr>
          <w:rFonts w:eastAsiaTheme="minorEastAsia"/>
          <w:color w:val="000000" w:themeColor="text1"/>
          <w:sz w:val="22"/>
          <w:szCs w:val="22"/>
          <w:lang w:val="en-US" w:eastAsia="zh-CN"/>
        </w:rPr>
        <w:t xml:space="preserve"> should be based on </w:t>
      </w:r>
      <w:r>
        <w:rPr>
          <w:rFonts w:eastAsiaTheme="minorEastAsia" w:hint="eastAsia"/>
          <w:color w:val="000000" w:themeColor="text1"/>
          <w:sz w:val="22"/>
          <w:szCs w:val="22"/>
          <w:lang w:val="en-US" w:eastAsia="zh-CN"/>
        </w:rPr>
        <w:t>permutation</w:t>
      </w:r>
      <w:r>
        <w:rPr>
          <w:rFonts w:eastAsiaTheme="minorEastAsia"/>
          <w:color w:val="000000" w:themeColor="text1"/>
          <w:sz w:val="22"/>
          <w:szCs w:val="22"/>
          <w:lang w:val="en-US" w:eastAsia="zh-CN"/>
        </w:rPr>
        <w:t xml:space="preserve"> as Rel-16 analogous (</w:t>
      </w:r>
      <m:oMath>
        <m:r>
          <w:rPr>
            <w:rFonts w:ascii="Cambria Math" w:hAnsi="Cambria Math"/>
            <w:sz w:val="21"/>
          </w:rPr>
          <m:t>π</m:t>
        </m:r>
        <m:r>
          <m:rPr>
            <m:sty m:val="p"/>
          </m:rPr>
          <w:rPr>
            <w:rFonts w:ascii="Cambria Math" w:hAnsi="Cambria Math"/>
            <w:sz w:val="21"/>
          </w:rPr>
          <m:t>(</m:t>
        </m:r>
        <m:r>
          <w:rPr>
            <w:rFonts w:ascii="Cambria Math" w:hAnsi="Cambria Math"/>
            <w:sz w:val="21"/>
          </w:rPr>
          <m:t>f</m:t>
        </m:r>
        <m:r>
          <m:rPr>
            <m:sty m:val="p"/>
          </m:rPr>
          <w:rPr>
            <w:rFonts w:ascii="Cambria Math" w:hAnsi="Cambria Math"/>
            <w:sz w:val="21"/>
          </w:rPr>
          <m:t>)=min⁡(2</m:t>
        </m:r>
        <m:r>
          <w:rPr>
            <w:rFonts w:ascii="Cambria Math" w:hAnsi="Cambria Math"/>
            <w:sz w:val="21"/>
          </w:rPr>
          <m:t>⋅</m:t>
        </m:r>
        <m:sSubSup>
          <m:sSubSupPr>
            <m:ctrlPr>
              <w:rPr>
                <w:rFonts w:ascii="Cambria Math" w:hAnsi="Cambria Math"/>
                <w:i/>
                <w:sz w:val="21"/>
              </w:rPr>
            </m:ctrlPr>
          </m:sSubSupPr>
          <m:e>
            <m:r>
              <w:rPr>
                <w:rFonts w:ascii="Cambria Math" w:hAnsi="Cambria Math"/>
                <w:sz w:val="21"/>
              </w:rPr>
              <m:t>n</m:t>
            </m:r>
          </m:e>
          <m:sub>
            <m:r>
              <w:rPr>
                <w:rFonts w:ascii="Cambria Math" w:hAnsi="Cambria Math"/>
                <w:sz w:val="21"/>
              </w:rPr>
              <m:t>3,l</m:t>
            </m:r>
          </m:sub>
          <m:sup>
            <m:d>
              <m:dPr>
                <m:ctrlPr>
                  <w:rPr>
                    <w:rFonts w:ascii="Cambria Math" w:hAnsi="Cambria Math"/>
                    <w:i/>
                    <w:sz w:val="21"/>
                  </w:rPr>
                </m:ctrlPr>
              </m:dPr>
              <m:e>
                <m:r>
                  <w:rPr>
                    <w:rFonts w:ascii="Cambria Math" w:hAnsi="Cambria Math"/>
                    <w:sz w:val="21"/>
                  </w:rPr>
                  <m:t>f</m:t>
                </m:r>
              </m:e>
            </m:d>
          </m:sup>
        </m:sSubSup>
        <m:r>
          <m:rPr>
            <m:sty m:val="p"/>
          </m:rPr>
          <w:rPr>
            <w:rFonts w:ascii="Cambria Math" w:hAnsi="Cambria Math"/>
            <w:sz w:val="21"/>
          </w:rPr>
          <m:t>,2⋅</m:t>
        </m:r>
        <m:d>
          <m:dPr>
            <m:ctrlPr>
              <w:rPr>
                <w:rFonts w:ascii="Cambria Math" w:hAnsi="Cambria Math"/>
                <w:sz w:val="21"/>
              </w:rPr>
            </m:ctrlPr>
          </m:dPr>
          <m:e>
            <m:sSub>
              <m:sSubPr>
                <m:ctrlPr>
                  <w:rPr>
                    <w:rFonts w:ascii="Cambria Math" w:hAnsi="Cambria Math"/>
                    <w:sz w:val="21"/>
                  </w:rPr>
                </m:ctrlPr>
              </m:sSubPr>
              <m:e>
                <m:r>
                  <w:rPr>
                    <w:rFonts w:ascii="Cambria Math" w:hAnsi="Cambria Math"/>
                    <w:sz w:val="21"/>
                  </w:rPr>
                  <m:t>N</m:t>
                </m:r>
              </m:e>
              <m:sub>
                <m:r>
                  <m:rPr>
                    <m:sty m:val="p"/>
                  </m:rPr>
                  <w:rPr>
                    <w:rFonts w:ascii="Cambria Math" w:hAnsi="Cambria Math"/>
                    <w:sz w:val="21"/>
                  </w:rPr>
                  <m:t>3</m:t>
                </m:r>
              </m:sub>
            </m:sSub>
            <m:r>
              <m:rPr>
                <m:sty m:val="p"/>
              </m:rPr>
              <w:rPr>
                <w:rFonts w:ascii="Cambria Math" w:hAnsi="Cambria Math"/>
                <w:sz w:val="21"/>
              </w:rPr>
              <m:t>-</m:t>
            </m:r>
            <m:sSubSup>
              <m:sSubSupPr>
                <m:ctrlPr>
                  <w:rPr>
                    <w:rFonts w:ascii="Cambria Math" w:hAnsi="Cambria Math"/>
                    <w:i/>
                    <w:sz w:val="21"/>
                  </w:rPr>
                </m:ctrlPr>
              </m:sSubSupPr>
              <m:e>
                <m:r>
                  <w:rPr>
                    <w:rFonts w:ascii="Cambria Math" w:hAnsi="Cambria Math"/>
                    <w:sz w:val="21"/>
                  </w:rPr>
                  <m:t>n</m:t>
                </m:r>
              </m:e>
              <m:sub>
                <m:r>
                  <w:rPr>
                    <w:rFonts w:ascii="Cambria Math" w:hAnsi="Cambria Math"/>
                    <w:sz w:val="21"/>
                  </w:rPr>
                  <m:t>3,l</m:t>
                </m:r>
              </m:sub>
              <m:sup>
                <m:r>
                  <w:rPr>
                    <w:rFonts w:ascii="Cambria Math" w:hAnsi="Cambria Math"/>
                    <w:sz w:val="21"/>
                  </w:rPr>
                  <m:t>(f)</m:t>
                </m:r>
              </m:sup>
            </m:sSubSup>
          </m:e>
        </m:d>
        <m:r>
          <m:rPr>
            <m:sty m:val="p"/>
          </m:rPr>
          <w:rPr>
            <w:rFonts w:ascii="Cambria Math" w:hAnsi="Cambria Math"/>
            <w:sz w:val="21"/>
          </w:rPr>
          <m:t>-1)</m:t>
        </m:r>
      </m:oMath>
      <w:r>
        <w:rPr>
          <w:rFonts w:eastAsiaTheme="minorEastAsia"/>
          <w:color w:val="000000" w:themeColor="text1"/>
          <w:sz w:val="22"/>
          <w:szCs w:val="22"/>
          <w:lang w:val="en-US" w:eastAsia="zh-CN"/>
        </w:rPr>
        <w:t xml:space="preserve">) for the CSI-RS resource associated with SCI, </w:t>
      </w:r>
      <w:r w:rsidR="00D3257E">
        <w:rPr>
          <w:rFonts w:eastAsiaTheme="minorEastAsia"/>
          <w:color w:val="000000" w:themeColor="text1"/>
          <w:sz w:val="22"/>
          <w:szCs w:val="22"/>
          <w:lang w:val="en-US" w:eastAsia="zh-CN"/>
        </w:rPr>
        <w:t xml:space="preserve">and the permutation for CSI-RS resources except the one associated with SCI should be </w:t>
      </w:r>
      <m:oMath>
        <m:r>
          <w:rPr>
            <w:rFonts w:ascii="Cambria Math" w:hAnsi="Cambria Math"/>
            <w:sz w:val="21"/>
          </w:rPr>
          <m:t>π</m:t>
        </m:r>
        <m:r>
          <m:rPr>
            <m:sty m:val="p"/>
          </m:rPr>
          <w:rPr>
            <w:rFonts w:ascii="Cambria Math" w:hAnsi="Cambria Math"/>
            <w:sz w:val="21"/>
          </w:rPr>
          <m:t>(</m:t>
        </m:r>
        <m:r>
          <w:rPr>
            <w:rFonts w:ascii="Cambria Math" w:hAnsi="Cambria Math"/>
            <w:sz w:val="21"/>
          </w:rPr>
          <m:t>f</m:t>
        </m:r>
        <m:r>
          <m:rPr>
            <m:sty m:val="p"/>
          </m:rPr>
          <w:rPr>
            <w:rFonts w:ascii="Cambria Math" w:hAnsi="Cambria Math"/>
            <w:sz w:val="21"/>
          </w:rPr>
          <m:t>)=min⁡(2</m:t>
        </m:r>
        <m:r>
          <w:rPr>
            <w:rFonts w:ascii="Cambria Math" w:hAnsi="Cambria Math"/>
            <w:sz w:val="21"/>
          </w:rPr>
          <m:t>⋅</m:t>
        </m:r>
        <m:r>
          <w:rPr>
            <w:rFonts w:ascii="Cambria Math" w:eastAsiaTheme="minorEastAsia" w:hAnsi="Cambria Math" w:hint="eastAsia"/>
            <w:color w:val="FF0000"/>
            <w:sz w:val="21"/>
            <w:lang w:eastAsia="zh-CN"/>
          </w:rPr>
          <m:t>mod</m:t>
        </m:r>
        <m:r>
          <w:rPr>
            <w:rFonts w:ascii="Cambria Math" w:hAnsi="Cambria Math"/>
            <w:color w:val="FF0000"/>
            <w:sz w:val="21"/>
          </w:rPr>
          <m:t>(</m:t>
        </m:r>
        <m:sSubSup>
          <m:sSubSupPr>
            <m:ctrlPr>
              <w:rPr>
                <w:rFonts w:ascii="Cambria Math" w:hAnsi="Cambria Math"/>
                <w:i/>
                <w:sz w:val="21"/>
              </w:rPr>
            </m:ctrlPr>
          </m:sSubSupPr>
          <m:e>
            <m:r>
              <w:rPr>
                <w:rFonts w:ascii="Cambria Math" w:hAnsi="Cambria Math"/>
                <w:sz w:val="21"/>
              </w:rPr>
              <m:t>n</m:t>
            </m:r>
          </m:e>
          <m:sub>
            <m:r>
              <w:rPr>
                <w:rFonts w:ascii="Cambria Math" w:hAnsi="Cambria Math"/>
                <w:sz w:val="21"/>
              </w:rPr>
              <m:t>3,l</m:t>
            </m:r>
          </m:sub>
          <m:sup>
            <m:d>
              <m:dPr>
                <m:ctrlPr>
                  <w:rPr>
                    <w:rFonts w:ascii="Cambria Math" w:hAnsi="Cambria Math"/>
                    <w:i/>
                    <w:sz w:val="21"/>
                  </w:rPr>
                </m:ctrlPr>
              </m:dPr>
              <m:e>
                <m:r>
                  <w:rPr>
                    <w:rFonts w:ascii="Cambria Math" w:hAnsi="Cambria Math"/>
                    <w:sz w:val="21"/>
                  </w:rPr>
                  <m:t>f</m:t>
                </m:r>
              </m:e>
            </m:d>
          </m:sup>
        </m:sSubSup>
        <m:r>
          <w:rPr>
            <w:rFonts w:ascii="Cambria Math" w:hAnsi="Cambria Math"/>
            <w:color w:val="FF0000"/>
            <w:sz w:val="21"/>
          </w:rPr>
          <m:t xml:space="preserve">-offset, </m:t>
        </m:r>
        <m:sSub>
          <m:sSubPr>
            <m:ctrlPr>
              <w:rPr>
                <w:rFonts w:ascii="Cambria Math" w:hAnsi="Cambria Math"/>
                <w:color w:val="FF0000"/>
                <w:sz w:val="21"/>
              </w:rPr>
            </m:ctrlPr>
          </m:sSubPr>
          <m:e>
            <m:r>
              <w:rPr>
                <w:rFonts w:ascii="Cambria Math" w:hAnsi="Cambria Math"/>
                <w:color w:val="FF0000"/>
                <w:sz w:val="21"/>
              </w:rPr>
              <m:t>N</m:t>
            </m:r>
          </m:e>
          <m:sub>
            <m:r>
              <m:rPr>
                <m:sty m:val="p"/>
              </m:rPr>
              <w:rPr>
                <w:rFonts w:ascii="Cambria Math" w:hAnsi="Cambria Math"/>
                <w:color w:val="FF0000"/>
                <w:sz w:val="21"/>
              </w:rPr>
              <m:t>3</m:t>
            </m:r>
          </m:sub>
        </m:sSub>
        <m:r>
          <w:rPr>
            <w:rFonts w:ascii="Cambria Math" w:hAnsi="Cambria Math"/>
            <w:color w:val="FF0000"/>
            <w:sz w:val="21"/>
          </w:rPr>
          <m:t>)</m:t>
        </m:r>
        <m:r>
          <m:rPr>
            <m:sty m:val="p"/>
          </m:rPr>
          <w:rPr>
            <w:rFonts w:ascii="Cambria Math" w:hAnsi="Cambria Math"/>
            <w:sz w:val="21"/>
          </w:rPr>
          <m:t>, 2⋅</m:t>
        </m:r>
        <m:d>
          <m:dPr>
            <m:ctrlPr>
              <w:rPr>
                <w:rFonts w:ascii="Cambria Math" w:hAnsi="Cambria Math"/>
                <w:sz w:val="21"/>
              </w:rPr>
            </m:ctrlPr>
          </m:dPr>
          <m:e>
            <m:sSub>
              <m:sSubPr>
                <m:ctrlPr>
                  <w:rPr>
                    <w:rFonts w:ascii="Cambria Math" w:hAnsi="Cambria Math"/>
                    <w:sz w:val="21"/>
                  </w:rPr>
                </m:ctrlPr>
              </m:sSubPr>
              <m:e>
                <m:r>
                  <w:rPr>
                    <w:rFonts w:ascii="Cambria Math" w:hAnsi="Cambria Math"/>
                    <w:sz w:val="21"/>
                  </w:rPr>
                  <m:t>N</m:t>
                </m:r>
              </m:e>
              <m:sub>
                <m:r>
                  <m:rPr>
                    <m:sty m:val="p"/>
                  </m:rPr>
                  <w:rPr>
                    <w:rFonts w:ascii="Cambria Math" w:hAnsi="Cambria Math"/>
                    <w:sz w:val="21"/>
                  </w:rPr>
                  <m:t>3</m:t>
                </m:r>
              </m:sub>
            </m:sSub>
            <m:r>
              <m:rPr>
                <m:sty m:val="p"/>
              </m:rPr>
              <w:rPr>
                <w:rFonts w:ascii="Cambria Math" w:hAnsi="Cambria Math"/>
                <w:sz w:val="21"/>
              </w:rPr>
              <m:t>-</m:t>
            </m:r>
            <m:r>
              <w:rPr>
                <w:rFonts w:ascii="Cambria Math" w:eastAsiaTheme="minorEastAsia" w:hAnsi="Cambria Math" w:hint="eastAsia"/>
                <w:color w:val="FF0000"/>
                <w:sz w:val="21"/>
                <w:lang w:eastAsia="zh-CN"/>
              </w:rPr>
              <m:t>mod</m:t>
            </m:r>
            <m:r>
              <w:rPr>
                <w:rFonts w:ascii="Cambria Math" w:hAnsi="Cambria Math"/>
                <w:color w:val="FF0000"/>
                <w:sz w:val="21"/>
              </w:rPr>
              <m:t>(</m:t>
            </m:r>
            <m:sSubSup>
              <m:sSubSupPr>
                <m:ctrlPr>
                  <w:rPr>
                    <w:rFonts w:ascii="Cambria Math" w:hAnsi="Cambria Math"/>
                    <w:i/>
                    <w:sz w:val="21"/>
                  </w:rPr>
                </m:ctrlPr>
              </m:sSubSupPr>
              <m:e>
                <m:r>
                  <w:rPr>
                    <w:rFonts w:ascii="Cambria Math" w:hAnsi="Cambria Math"/>
                    <w:sz w:val="21"/>
                  </w:rPr>
                  <m:t>n</m:t>
                </m:r>
              </m:e>
              <m:sub>
                <m:r>
                  <w:rPr>
                    <w:rFonts w:ascii="Cambria Math" w:hAnsi="Cambria Math"/>
                    <w:sz w:val="21"/>
                  </w:rPr>
                  <m:t>3,l</m:t>
                </m:r>
              </m:sub>
              <m:sup>
                <m:d>
                  <m:dPr>
                    <m:ctrlPr>
                      <w:rPr>
                        <w:rFonts w:ascii="Cambria Math" w:hAnsi="Cambria Math"/>
                        <w:i/>
                        <w:sz w:val="21"/>
                      </w:rPr>
                    </m:ctrlPr>
                  </m:dPr>
                  <m:e>
                    <m:r>
                      <w:rPr>
                        <w:rFonts w:ascii="Cambria Math" w:hAnsi="Cambria Math"/>
                        <w:sz w:val="21"/>
                      </w:rPr>
                      <m:t>f</m:t>
                    </m:r>
                  </m:e>
                </m:d>
              </m:sup>
            </m:sSubSup>
            <m:r>
              <w:rPr>
                <w:rFonts w:ascii="Cambria Math" w:hAnsi="Cambria Math"/>
                <w:color w:val="FF0000"/>
                <w:sz w:val="21"/>
              </w:rPr>
              <m:t xml:space="preserve">-offset, </m:t>
            </m:r>
            <m:sSub>
              <m:sSubPr>
                <m:ctrlPr>
                  <w:rPr>
                    <w:rFonts w:ascii="Cambria Math" w:hAnsi="Cambria Math"/>
                    <w:color w:val="FF0000"/>
                    <w:sz w:val="21"/>
                  </w:rPr>
                </m:ctrlPr>
              </m:sSubPr>
              <m:e>
                <m:r>
                  <w:rPr>
                    <w:rFonts w:ascii="Cambria Math" w:hAnsi="Cambria Math"/>
                    <w:color w:val="FF0000"/>
                    <w:sz w:val="21"/>
                  </w:rPr>
                  <m:t>N</m:t>
                </m:r>
              </m:e>
              <m:sub>
                <m:r>
                  <m:rPr>
                    <m:sty m:val="p"/>
                  </m:rPr>
                  <w:rPr>
                    <w:rFonts w:ascii="Cambria Math" w:hAnsi="Cambria Math"/>
                    <w:color w:val="FF0000"/>
                    <w:sz w:val="21"/>
                  </w:rPr>
                  <m:t>3</m:t>
                </m:r>
              </m:sub>
            </m:sSub>
            <m:r>
              <w:rPr>
                <w:rFonts w:ascii="Cambria Math" w:hAnsi="Cambria Math"/>
                <w:color w:val="FF0000"/>
                <w:sz w:val="21"/>
              </w:rPr>
              <m:t>)</m:t>
            </m:r>
          </m:e>
        </m:d>
        <m:r>
          <m:rPr>
            <m:sty m:val="p"/>
          </m:rPr>
          <w:rPr>
            <w:rFonts w:ascii="Cambria Math" w:hAnsi="Cambria Math"/>
            <w:sz w:val="21"/>
          </w:rPr>
          <m:t>-1)</m:t>
        </m:r>
      </m:oMath>
      <w:r w:rsidR="009F4EE0" w:rsidRPr="009F4EE0">
        <w:rPr>
          <w:rFonts w:eastAsiaTheme="minorEastAsia" w:hint="eastAsia"/>
          <w:color w:val="000000" w:themeColor="text1"/>
          <w:sz w:val="22"/>
          <w:szCs w:val="22"/>
          <w:lang w:val="en-US" w:eastAsia="zh-CN"/>
        </w:rPr>
        <w:t>,</w:t>
      </w:r>
      <w:r w:rsidR="009F4EE0" w:rsidRPr="009F4EE0">
        <w:rPr>
          <w:rFonts w:eastAsiaTheme="minorEastAsia"/>
          <w:color w:val="000000" w:themeColor="text1"/>
          <w:sz w:val="22"/>
          <w:szCs w:val="22"/>
          <w:lang w:val="en-US" w:eastAsia="zh-CN"/>
        </w:rPr>
        <w:t xml:space="preserve"> offset is the FD basis offset for the CSI-RS resource except the one associated with SCI</w:t>
      </w:r>
      <w:r w:rsidR="00D618A5">
        <w:rPr>
          <w:rFonts w:eastAsiaTheme="minorEastAsia"/>
          <w:color w:val="000000" w:themeColor="text1"/>
          <w:sz w:val="22"/>
          <w:szCs w:val="22"/>
          <w:lang w:val="en-US" w:eastAsia="zh-CN"/>
        </w:rPr>
        <w:t>.</w:t>
      </w:r>
    </w:p>
    <w:p w14:paraId="49D85E82" w14:textId="73BFD7F9" w:rsidR="0030091C" w:rsidRPr="00557306" w:rsidRDefault="0030091C" w:rsidP="0030091C">
      <w:pPr>
        <w:spacing w:after="120"/>
        <w:jc w:val="both"/>
        <w:rPr>
          <w:rFonts w:eastAsiaTheme="minorEastAsia"/>
          <w:color w:val="000000" w:themeColor="text1"/>
          <w:sz w:val="22"/>
          <w:szCs w:val="22"/>
          <w:lang w:val="en-US" w:eastAsia="zh-CN"/>
        </w:rPr>
      </w:pPr>
      <w:r>
        <w:rPr>
          <w:rFonts w:eastAsiaTheme="minorEastAsia"/>
          <w:b/>
          <w:i/>
          <w:sz w:val="22"/>
          <w:szCs w:val="22"/>
          <w:lang w:val="en-US" w:eastAsia="zh-CN"/>
        </w:rPr>
        <w:t xml:space="preserve">Proposal </w:t>
      </w:r>
      <w:r w:rsidR="00F41AC7">
        <w:rPr>
          <w:rFonts w:eastAsiaTheme="minorEastAsia"/>
          <w:b/>
          <w:i/>
          <w:sz w:val="22"/>
          <w:szCs w:val="22"/>
          <w:lang w:val="en-US" w:eastAsia="zh-CN"/>
        </w:rPr>
        <w:t>10</w:t>
      </w:r>
      <w:r>
        <w:rPr>
          <w:rFonts w:eastAsiaTheme="minorEastAsia"/>
          <w:b/>
          <w:i/>
          <w:sz w:val="22"/>
          <w:szCs w:val="22"/>
          <w:lang w:val="en-US" w:eastAsia="zh-CN"/>
        </w:rPr>
        <w:t xml:space="preserve">: </w:t>
      </w:r>
      <w:r w:rsidR="00D618A5">
        <w:rPr>
          <w:rFonts w:eastAsiaTheme="minorEastAsia"/>
          <w:b/>
          <w:i/>
          <w:sz w:val="22"/>
          <w:szCs w:val="22"/>
          <w:lang w:val="en-US" w:eastAsia="zh-CN"/>
        </w:rPr>
        <w:t>Priority function</w:t>
      </w:r>
      <w:r w:rsidR="00F41AC7">
        <w:rPr>
          <w:rFonts w:eastAsiaTheme="minorEastAsia" w:hint="eastAsia"/>
          <w:b/>
          <w:i/>
          <w:sz w:val="22"/>
          <w:szCs w:val="22"/>
          <w:lang w:val="en-US" w:eastAsia="zh-CN"/>
        </w:rPr>
        <w:t xml:space="preserve"> </w:t>
      </w:r>
      <w:r w:rsidR="00F41AC7">
        <w:rPr>
          <w:rFonts w:eastAsiaTheme="minorEastAsia"/>
          <w:b/>
          <w:i/>
          <w:sz w:val="22"/>
          <w:szCs w:val="22"/>
          <w:lang w:val="en-US" w:eastAsia="zh-CN"/>
        </w:rPr>
        <w:t>for FD permutation should consider the FD basis offset for CJT mode-1, as</w:t>
      </w:r>
      <w:r w:rsidR="00D618A5">
        <w:rPr>
          <w:rFonts w:eastAsiaTheme="minorEastAsia"/>
          <w:b/>
          <w:i/>
          <w:sz w:val="22"/>
          <w:szCs w:val="22"/>
          <w:lang w:val="en-US" w:eastAsia="zh-CN"/>
        </w:rPr>
        <w:t xml:space="preserve"> the power for CSI-RS resource except the reference CSI-RS resource is concentrated around the frequency domain basis offset.</w:t>
      </w:r>
      <w:r w:rsidR="00F41AC7">
        <w:rPr>
          <w:rFonts w:eastAsiaTheme="minorEastAsia"/>
          <w:b/>
          <w:i/>
          <w:sz w:val="22"/>
          <w:szCs w:val="22"/>
          <w:lang w:val="en-US" w:eastAsia="zh-CN"/>
        </w:rPr>
        <w:t xml:space="preserve"> For example,</w:t>
      </w:r>
      <w:r w:rsidR="00D618A5">
        <w:rPr>
          <w:rFonts w:eastAsiaTheme="minorEastAsia"/>
          <w:b/>
          <w:i/>
          <w:sz w:val="22"/>
          <w:szCs w:val="22"/>
          <w:lang w:val="en-US" w:eastAsia="zh-CN"/>
        </w:rPr>
        <w:t xml:space="preserve"> </w:t>
      </w:r>
      <w:r w:rsidR="00F41AC7" w:rsidRPr="00F41AC7">
        <w:rPr>
          <w:rFonts w:eastAsiaTheme="minorEastAsia"/>
          <w:b/>
          <w:i/>
          <w:sz w:val="22"/>
          <w:szCs w:val="22"/>
          <w:lang w:val="en-US" w:eastAsia="zh-CN"/>
        </w:rPr>
        <w:t>P(m) should be based on permutation as Rel-16 analogous (</w:t>
      </w:r>
      <m:oMath>
        <m:r>
          <m:rPr>
            <m:sty m:val="bi"/>
          </m:rPr>
          <w:rPr>
            <w:rFonts w:ascii="Cambria Math" w:hAnsi="Cambria Math"/>
            <w:sz w:val="21"/>
          </w:rPr>
          <m:t>π</m:t>
        </m:r>
        <m:r>
          <m:rPr>
            <m:sty m:val="b"/>
          </m:rPr>
          <w:rPr>
            <w:rFonts w:ascii="Cambria Math" w:hAnsi="Cambria Math"/>
            <w:sz w:val="21"/>
          </w:rPr>
          <m:t>(</m:t>
        </m:r>
        <m:r>
          <m:rPr>
            <m:sty m:val="bi"/>
          </m:rPr>
          <w:rPr>
            <w:rFonts w:ascii="Cambria Math" w:hAnsi="Cambria Math"/>
            <w:sz w:val="21"/>
          </w:rPr>
          <m:t>f</m:t>
        </m:r>
        <m:r>
          <m:rPr>
            <m:sty m:val="b"/>
          </m:rPr>
          <w:rPr>
            <w:rFonts w:ascii="Cambria Math" w:hAnsi="Cambria Math"/>
            <w:sz w:val="21"/>
          </w:rPr>
          <m:t>)=min⁡(2</m:t>
        </m:r>
        <m:r>
          <m:rPr>
            <m:sty m:val="bi"/>
          </m:rPr>
          <w:rPr>
            <w:rFonts w:ascii="Cambria Math" w:hAnsi="Cambria Math"/>
            <w:sz w:val="21"/>
          </w:rPr>
          <m:t>⋅</m:t>
        </m:r>
        <m:sSubSup>
          <m:sSubSupPr>
            <m:ctrlPr>
              <w:rPr>
                <w:rFonts w:ascii="Cambria Math" w:hAnsi="Cambria Math"/>
                <w:b/>
                <w:i/>
                <w:sz w:val="21"/>
              </w:rPr>
            </m:ctrlPr>
          </m:sSubSupPr>
          <m:e>
            <m:r>
              <m:rPr>
                <m:sty m:val="bi"/>
              </m:rPr>
              <w:rPr>
                <w:rFonts w:ascii="Cambria Math" w:hAnsi="Cambria Math"/>
                <w:sz w:val="21"/>
              </w:rPr>
              <m:t>n</m:t>
            </m:r>
          </m:e>
          <m:sub>
            <m:r>
              <m:rPr>
                <m:sty m:val="bi"/>
              </m:rPr>
              <w:rPr>
                <w:rFonts w:ascii="Cambria Math" w:hAnsi="Cambria Math"/>
                <w:sz w:val="21"/>
              </w:rPr>
              <m:t>3,l</m:t>
            </m:r>
          </m:sub>
          <m:sup>
            <m:d>
              <m:dPr>
                <m:ctrlPr>
                  <w:rPr>
                    <w:rFonts w:ascii="Cambria Math" w:hAnsi="Cambria Math"/>
                    <w:b/>
                    <w:i/>
                    <w:sz w:val="21"/>
                  </w:rPr>
                </m:ctrlPr>
              </m:dPr>
              <m:e>
                <m:r>
                  <m:rPr>
                    <m:sty m:val="bi"/>
                  </m:rPr>
                  <w:rPr>
                    <w:rFonts w:ascii="Cambria Math" w:hAnsi="Cambria Math"/>
                    <w:sz w:val="21"/>
                  </w:rPr>
                  <m:t>f</m:t>
                </m:r>
              </m:e>
            </m:d>
          </m:sup>
        </m:sSubSup>
        <m:r>
          <m:rPr>
            <m:sty m:val="b"/>
          </m:rPr>
          <w:rPr>
            <w:rFonts w:ascii="Cambria Math" w:hAnsi="Cambria Math"/>
            <w:sz w:val="21"/>
          </w:rPr>
          <m:t>,2⋅</m:t>
        </m:r>
        <m:d>
          <m:dPr>
            <m:ctrlPr>
              <w:rPr>
                <w:rFonts w:ascii="Cambria Math" w:hAnsi="Cambria Math"/>
                <w:b/>
                <w:sz w:val="21"/>
              </w:rPr>
            </m:ctrlPr>
          </m:dPr>
          <m:e>
            <m:sSub>
              <m:sSubPr>
                <m:ctrlPr>
                  <w:rPr>
                    <w:rFonts w:ascii="Cambria Math" w:hAnsi="Cambria Math"/>
                    <w:b/>
                    <w:sz w:val="21"/>
                  </w:rPr>
                </m:ctrlPr>
              </m:sSubPr>
              <m:e>
                <m:r>
                  <m:rPr>
                    <m:sty m:val="bi"/>
                  </m:rPr>
                  <w:rPr>
                    <w:rFonts w:ascii="Cambria Math" w:hAnsi="Cambria Math"/>
                    <w:sz w:val="21"/>
                  </w:rPr>
                  <m:t>N</m:t>
                </m:r>
              </m:e>
              <m:sub>
                <m:r>
                  <m:rPr>
                    <m:sty m:val="b"/>
                  </m:rPr>
                  <w:rPr>
                    <w:rFonts w:ascii="Cambria Math" w:hAnsi="Cambria Math"/>
                    <w:sz w:val="21"/>
                  </w:rPr>
                  <m:t>3</m:t>
                </m:r>
              </m:sub>
            </m:sSub>
            <m:r>
              <m:rPr>
                <m:sty m:val="b"/>
              </m:rPr>
              <w:rPr>
                <w:rFonts w:ascii="Cambria Math" w:hAnsi="Cambria Math"/>
                <w:sz w:val="21"/>
              </w:rPr>
              <m:t>-</m:t>
            </m:r>
            <m:sSubSup>
              <m:sSubSupPr>
                <m:ctrlPr>
                  <w:rPr>
                    <w:rFonts w:ascii="Cambria Math" w:hAnsi="Cambria Math"/>
                    <w:b/>
                    <w:i/>
                    <w:sz w:val="21"/>
                  </w:rPr>
                </m:ctrlPr>
              </m:sSubSupPr>
              <m:e>
                <m:r>
                  <m:rPr>
                    <m:sty m:val="bi"/>
                  </m:rPr>
                  <w:rPr>
                    <w:rFonts w:ascii="Cambria Math" w:hAnsi="Cambria Math"/>
                    <w:sz w:val="21"/>
                  </w:rPr>
                  <m:t>n</m:t>
                </m:r>
              </m:e>
              <m:sub>
                <m:r>
                  <m:rPr>
                    <m:sty m:val="bi"/>
                  </m:rPr>
                  <w:rPr>
                    <w:rFonts w:ascii="Cambria Math" w:hAnsi="Cambria Math"/>
                    <w:sz w:val="21"/>
                  </w:rPr>
                  <m:t>3,l</m:t>
                </m:r>
              </m:sub>
              <m:sup>
                <m:r>
                  <m:rPr>
                    <m:sty m:val="bi"/>
                  </m:rPr>
                  <w:rPr>
                    <w:rFonts w:ascii="Cambria Math" w:hAnsi="Cambria Math"/>
                    <w:sz w:val="21"/>
                  </w:rPr>
                  <m:t>(f)</m:t>
                </m:r>
              </m:sup>
            </m:sSubSup>
          </m:e>
        </m:d>
        <m:r>
          <m:rPr>
            <m:sty m:val="b"/>
          </m:rPr>
          <w:rPr>
            <w:rFonts w:ascii="Cambria Math" w:hAnsi="Cambria Math"/>
            <w:sz w:val="21"/>
          </w:rPr>
          <m:t>-1)</m:t>
        </m:r>
      </m:oMath>
      <w:r w:rsidR="00F41AC7" w:rsidRPr="00F41AC7">
        <w:rPr>
          <w:rFonts w:eastAsiaTheme="minorEastAsia"/>
          <w:b/>
          <w:i/>
          <w:sz w:val="22"/>
          <w:szCs w:val="22"/>
          <w:lang w:val="en-US" w:eastAsia="zh-CN"/>
        </w:rPr>
        <w:t xml:space="preserve">) for the CSI-RS resource associated with SCI, and the permutation for CSI-RS resources except the one associated with SCI should be </w:t>
      </w:r>
      <m:oMath>
        <m:r>
          <m:rPr>
            <m:sty m:val="bi"/>
          </m:rPr>
          <w:rPr>
            <w:rFonts w:ascii="Cambria Math" w:hAnsi="Cambria Math"/>
            <w:sz w:val="21"/>
          </w:rPr>
          <m:t>π</m:t>
        </m:r>
        <m:r>
          <m:rPr>
            <m:sty m:val="b"/>
          </m:rPr>
          <w:rPr>
            <w:rFonts w:ascii="Cambria Math" w:hAnsi="Cambria Math"/>
            <w:sz w:val="21"/>
          </w:rPr>
          <m:t>(</m:t>
        </m:r>
        <m:r>
          <m:rPr>
            <m:sty m:val="bi"/>
          </m:rPr>
          <w:rPr>
            <w:rFonts w:ascii="Cambria Math" w:hAnsi="Cambria Math"/>
            <w:sz w:val="21"/>
          </w:rPr>
          <m:t>f</m:t>
        </m:r>
        <m:r>
          <m:rPr>
            <m:sty m:val="b"/>
          </m:rPr>
          <w:rPr>
            <w:rFonts w:ascii="Cambria Math" w:hAnsi="Cambria Math"/>
            <w:sz w:val="21"/>
          </w:rPr>
          <m:t>)=min⁡(2</m:t>
        </m:r>
        <m:r>
          <m:rPr>
            <m:sty m:val="bi"/>
          </m:rPr>
          <w:rPr>
            <w:rFonts w:ascii="Cambria Math" w:hAnsi="Cambria Math"/>
            <w:sz w:val="21"/>
          </w:rPr>
          <m:t>⋅</m:t>
        </m:r>
        <m:r>
          <m:rPr>
            <m:sty m:val="bi"/>
          </m:rPr>
          <w:rPr>
            <w:rFonts w:ascii="Cambria Math" w:eastAsiaTheme="minorEastAsia" w:hAnsi="Cambria Math" w:hint="eastAsia"/>
            <w:color w:val="FF0000"/>
            <w:sz w:val="21"/>
            <w:lang w:eastAsia="zh-CN"/>
          </w:rPr>
          <m:t>mod</m:t>
        </m:r>
        <m:r>
          <m:rPr>
            <m:sty m:val="bi"/>
          </m:rPr>
          <w:rPr>
            <w:rFonts w:ascii="Cambria Math" w:hAnsi="Cambria Math"/>
            <w:color w:val="FF0000"/>
            <w:sz w:val="21"/>
          </w:rPr>
          <m:t>(</m:t>
        </m:r>
        <m:sSubSup>
          <m:sSubSupPr>
            <m:ctrlPr>
              <w:rPr>
                <w:rFonts w:ascii="Cambria Math" w:hAnsi="Cambria Math"/>
                <w:b/>
                <w:i/>
                <w:sz w:val="21"/>
              </w:rPr>
            </m:ctrlPr>
          </m:sSubSupPr>
          <m:e>
            <m:r>
              <m:rPr>
                <m:sty m:val="bi"/>
              </m:rPr>
              <w:rPr>
                <w:rFonts w:ascii="Cambria Math" w:hAnsi="Cambria Math"/>
                <w:sz w:val="21"/>
              </w:rPr>
              <m:t>n</m:t>
            </m:r>
          </m:e>
          <m:sub>
            <m:r>
              <m:rPr>
                <m:sty m:val="bi"/>
              </m:rPr>
              <w:rPr>
                <w:rFonts w:ascii="Cambria Math" w:hAnsi="Cambria Math"/>
                <w:sz w:val="21"/>
              </w:rPr>
              <m:t>3,l</m:t>
            </m:r>
          </m:sub>
          <m:sup>
            <m:d>
              <m:dPr>
                <m:ctrlPr>
                  <w:rPr>
                    <w:rFonts w:ascii="Cambria Math" w:hAnsi="Cambria Math"/>
                    <w:b/>
                    <w:i/>
                    <w:sz w:val="21"/>
                  </w:rPr>
                </m:ctrlPr>
              </m:dPr>
              <m:e>
                <m:r>
                  <m:rPr>
                    <m:sty m:val="bi"/>
                  </m:rPr>
                  <w:rPr>
                    <w:rFonts w:ascii="Cambria Math" w:hAnsi="Cambria Math"/>
                    <w:sz w:val="21"/>
                  </w:rPr>
                  <m:t>f</m:t>
                </m:r>
              </m:e>
            </m:d>
          </m:sup>
        </m:sSubSup>
        <m:r>
          <m:rPr>
            <m:sty m:val="bi"/>
          </m:rPr>
          <w:rPr>
            <w:rFonts w:ascii="Cambria Math" w:hAnsi="Cambria Math"/>
            <w:color w:val="FF0000"/>
            <w:sz w:val="21"/>
          </w:rPr>
          <m:t xml:space="preserve">-offset, </m:t>
        </m:r>
        <m:sSub>
          <m:sSubPr>
            <m:ctrlPr>
              <w:rPr>
                <w:rFonts w:ascii="Cambria Math" w:hAnsi="Cambria Math"/>
                <w:b/>
                <w:color w:val="FF0000"/>
                <w:sz w:val="21"/>
              </w:rPr>
            </m:ctrlPr>
          </m:sSubPr>
          <m:e>
            <m:r>
              <m:rPr>
                <m:sty m:val="bi"/>
              </m:rPr>
              <w:rPr>
                <w:rFonts w:ascii="Cambria Math" w:hAnsi="Cambria Math"/>
                <w:color w:val="FF0000"/>
                <w:sz w:val="21"/>
              </w:rPr>
              <m:t>N</m:t>
            </m:r>
          </m:e>
          <m:sub>
            <m:r>
              <m:rPr>
                <m:sty m:val="b"/>
              </m:rPr>
              <w:rPr>
                <w:rFonts w:ascii="Cambria Math" w:hAnsi="Cambria Math"/>
                <w:color w:val="FF0000"/>
                <w:sz w:val="21"/>
              </w:rPr>
              <m:t>3</m:t>
            </m:r>
          </m:sub>
        </m:sSub>
        <m:r>
          <m:rPr>
            <m:sty m:val="bi"/>
          </m:rPr>
          <w:rPr>
            <w:rFonts w:ascii="Cambria Math" w:hAnsi="Cambria Math"/>
            <w:color w:val="FF0000"/>
            <w:sz w:val="21"/>
          </w:rPr>
          <m:t>)</m:t>
        </m:r>
        <m:r>
          <m:rPr>
            <m:sty m:val="b"/>
          </m:rPr>
          <w:rPr>
            <w:rFonts w:ascii="Cambria Math" w:hAnsi="Cambria Math"/>
            <w:sz w:val="21"/>
          </w:rPr>
          <m:t>, 2⋅</m:t>
        </m:r>
        <m:d>
          <m:dPr>
            <m:ctrlPr>
              <w:rPr>
                <w:rFonts w:ascii="Cambria Math" w:hAnsi="Cambria Math"/>
                <w:b/>
                <w:sz w:val="21"/>
              </w:rPr>
            </m:ctrlPr>
          </m:dPr>
          <m:e>
            <m:sSub>
              <m:sSubPr>
                <m:ctrlPr>
                  <w:rPr>
                    <w:rFonts w:ascii="Cambria Math" w:hAnsi="Cambria Math"/>
                    <w:b/>
                    <w:sz w:val="21"/>
                  </w:rPr>
                </m:ctrlPr>
              </m:sSubPr>
              <m:e>
                <m:r>
                  <m:rPr>
                    <m:sty m:val="bi"/>
                  </m:rPr>
                  <w:rPr>
                    <w:rFonts w:ascii="Cambria Math" w:hAnsi="Cambria Math"/>
                    <w:sz w:val="21"/>
                  </w:rPr>
                  <m:t>N</m:t>
                </m:r>
              </m:e>
              <m:sub>
                <m:r>
                  <m:rPr>
                    <m:sty m:val="b"/>
                  </m:rPr>
                  <w:rPr>
                    <w:rFonts w:ascii="Cambria Math" w:hAnsi="Cambria Math"/>
                    <w:sz w:val="21"/>
                  </w:rPr>
                  <m:t>3</m:t>
                </m:r>
              </m:sub>
            </m:sSub>
            <m:r>
              <m:rPr>
                <m:sty m:val="b"/>
              </m:rPr>
              <w:rPr>
                <w:rFonts w:ascii="Cambria Math" w:hAnsi="Cambria Math"/>
                <w:sz w:val="21"/>
              </w:rPr>
              <m:t>-</m:t>
            </m:r>
            <m:r>
              <m:rPr>
                <m:sty m:val="bi"/>
              </m:rPr>
              <w:rPr>
                <w:rFonts w:ascii="Cambria Math" w:eastAsiaTheme="minorEastAsia" w:hAnsi="Cambria Math" w:hint="eastAsia"/>
                <w:color w:val="FF0000"/>
                <w:sz w:val="21"/>
                <w:lang w:eastAsia="zh-CN"/>
              </w:rPr>
              <m:t>mod</m:t>
            </m:r>
            <m:r>
              <m:rPr>
                <m:sty m:val="bi"/>
              </m:rPr>
              <w:rPr>
                <w:rFonts w:ascii="Cambria Math" w:hAnsi="Cambria Math"/>
                <w:color w:val="FF0000"/>
                <w:sz w:val="21"/>
              </w:rPr>
              <m:t>(</m:t>
            </m:r>
            <m:sSubSup>
              <m:sSubSupPr>
                <m:ctrlPr>
                  <w:rPr>
                    <w:rFonts w:ascii="Cambria Math" w:hAnsi="Cambria Math"/>
                    <w:b/>
                    <w:i/>
                    <w:sz w:val="21"/>
                  </w:rPr>
                </m:ctrlPr>
              </m:sSubSupPr>
              <m:e>
                <m:r>
                  <m:rPr>
                    <m:sty m:val="bi"/>
                  </m:rPr>
                  <w:rPr>
                    <w:rFonts w:ascii="Cambria Math" w:hAnsi="Cambria Math"/>
                    <w:sz w:val="21"/>
                  </w:rPr>
                  <m:t>n</m:t>
                </m:r>
              </m:e>
              <m:sub>
                <m:r>
                  <m:rPr>
                    <m:sty m:val="bi"/>
                  </m:rPr>
                  <w:rPr>
                    <w:rFonts w:ascii="Cambria Math" w:hAnsi="Cambria Math"/>
                    <w:sz w:val="21"/>
                  </w:rPr>
                  <m:t>3,l</m:t>
                </m:r>
              </m:sub>
              <m:sup>
                <m:d>
                  <m:dPr>
                    <m:ctrlPr>
                      <w:rPr>
                        <w:rFonts w:ascii="Cambria Math" w:hAnsi="Cambria Math"/>
                        <w:b/>
                        <w:i/>
                        <w:sz w:val="21"/>
                      </w:rPr>
                    </m:ctrlPr>
                  </m:dPr>
                  <m:e>
                    <m:r>
                      <m:rPr>
                        <m:sty m:val="bi"/>
                      </m:rPr>
                      <w:rPr>
                        <w:rFonts w:ascii="Cambria Math" w:hAnsi="Cambria Math"/>
                        <w:sz w:val="21"/>
                      </w:rPr>
                      <m:t>f</m:t>
                    </m:r>
                  </m:e>
                </m:d>
              </m:sup>
            </m:sSubSup>
            <m:r>
              <m:rPr>
                <m:sty m:val="bi"/>
              </m:rPr>
              <w:rPr>
                <w:rFonts w:ascii="Cambria Math" w:hAnsi="Cambria Math"/>
                <w:color w:val="FF0000"/>
                <w:sz w:val="21"/>
              </w:rPr>
              <m:t xml:space="preserve">-offset, </m:t>
            </m:r>
            <m:sSub>
              <m:sSubPr>
                <m:ctrlPr>
                  <w:rPr>
                    <w:rFonts w:ascii="Cambria Math" w:hAnsi="Cambria Math"/>
                    <w:b/>
                    <w:color w:val="FF0000"/>
                    <w:sz w:val="21"/>
                  </w:rPr>
                </m:ctrlPr>
              </m:sSubPr>
              <m:e>
                <m:r>
                  <m:rPr>
                    <m:sty m:val="bi"/>
                  </m:rPr>
                  <w:rPr>
                    <w:rFonts w:ascii="Cambria Math" w:hAnsi="Cambria Math"/>
                    <w:color w:val="FF0000"/>
                    <w:sz w:val="21"/>
                  </w:rPr>
                  <m:t>N</m:t>
                </m:r>
              </m:e>
              <m:sub>
                <m:r>
                  <m:rPr>
                    <m:sty m:val="b"/>
                  </m:rPr>
                  <w:rPr>
                    <w:rFonts w:ascii="Cambria Math" w:hAnsi="Cambria Math"/>
                    <w:color w:val="FF0000"/>
                    <w:sz w:val="21"/>
                  </w:rPr>
                  <m:t>3</m:t>
                </m:r>
              </m:sub>
            </m:sSub>
            <m:r>
              <m:rPr>
                <m:sty m:val="bi"/>
              </m:rPr>
              <w:rPr>
                <w:rFonts w:ascii="Cambria Math" w:hAnsi="Cambria Math"/>
                <w:color w:val="FF0000"/>
                <w:sz w:val="21"/>
              </w:rPr>
              <m:t>)</m:t>
            </m:r>
          </m:e>
        </m:d>
        <m:r>
          <m:rPr>
            <m:sty m:val="b"/>
          </m:rPr>
          <w:rPr>
            <w:rFonts w:ascii="Cambria Math" w:hAnsi="Cambria Math"/>
            <w:sz w:val="21"/>
          </w:rPr>
          <m:t>-1)</m:t>
        </m:r>
      </m:oMath>
      <w:r w:rsidR="00F41AC7">
        <w:rPr>
          <w:rFonts w:eastAsiaTheme="minorEastAsia"/>
          <w:b/>
          <w:i/>
          <w:sz w:val="22"/>
          <w:szCs w:val="22"/>
          <w:lang w:val="en-US" w:eastAsia="zh-CN"/>
        </w:rPr>
        <w:t>.</w:t>
      </w:r>
    </w:p>
    <w:p w14:paraId="044A3480" w14:textId="11870084" w:rsidR="00405986" w:rsidRPr="0066527C" w:rsidRDefault="00405986" w:rsidP="00405986">
      <w:pPr>
        <w:pStyle w:val="2"/>
        <w:keepLines w:val="0"/>
        <w:spacing w:before="240" w:after="60"/>
        <w:jc w:val="both"/>
        <w:rPr>
          <w:rFonts w:ascii="Times New Roman" w:eastAsia="宋体" w:hAnsi="Times New Roman" w:cs="Times New Roman"/>
          <w:bCs w:val="0"/>
          <w:color w:val="auto"/>
          <w:kern w:val="32"/>
          <w:sz w:val="24"/>
          <w:szCs w:val="28"/>
          <w:lang w:val="en-US"/>
        </w:rPr>
      </w:pPr>
      <w:r>
        <w:rPr>
          <w:rFonts w:ascii="Times New Roman" w:eastAsia="宋体" w:hAnsi="Times New Roman" w:cs="Times New Roman"/>
          <w:bCs w:val="0"/>
          <w:color w:val="auto"/>
          <w:kern w:val="32"/>
          <w:sz w:val="24"/>
          <w:szCs w:val="28"/>
          <w:lang w:val="en-US"/>
        </w:rPr>
        <w:lastRenderedPageBreak/>
        <w:t>CBSR</w:t>
      </w:r>
    </w:p>
    <w:p w14:paraId="3B224325" w14:textId="77777777" w:rsidR="003A188D" w:rsidRDefault="003A188D" w:rsidP="00405986">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It was agreed legacy CBSR will be reused for CJT mTRP,</w:t>
      </w:r>
    </w:p>
    <w:tbl>
      <w:tblPr>
        <w:tblStyle w:val="aff5"/>
        <w:tblW w:w="0" w:type="auto"/>
        <w:tblLook w:val="04A0" w:firstRow="1" w:lastRow="0" w:firstColumn="1" w:lastColumn="0" w:noHBand="0" w:noVBand="1"/>
      </w:tblPr>
      <w:tblGrid>
        <w:gridCol w:w="9631"/>
      </w:tblGrid>
      <w:tr w:rsidR="003A188D" w14:paraId="13DDE640" w14:textId="77777777" w:rsidTr="003A188D">
        <w:tc>
          <w:tcPr>
            <w:tcW w:w="9631" w:type="dxa"/>
          </w:tcPr>
          <w:p w14:paraId="79F7D5A0" w14:textId="77777777" w:rsidR="003A188D" w:rsidRPr="00993303" w:rsidRDefault="003A188D" w:rsidP="003A188D">
            <w:pPr>
              <w:snapToGrid w:val="0"/>
              <w:spacing w:after="0"/>
              <w:rPr>
                <w:highlight w:val="green"/>
              </w:rPr>
            </w:pPr>
            <w:r w:rsidRPr="00993303">
              <w:rPr>
                <w:b/>
                <w:highlight w:val="green"/>
              </w:rPr>
              <w:t>Agreement</w:t>
            </w:r>
          </w:p>
          <w:p w14:paraId="33CB533C" w14:textId="77777777" w:rsidR="003A188D" w:rsidRPr="00993303" w:rsidRDefault="003A188D" w:rsidP="003A188D">
            <w:pPr>
              <w:snapToGrid w:val="0"/>
              <w:spacing w:after="0"/>
            </w:pPr>
            <w:r w:rsidRPr="00993303">
              <w:t>On the Type-II codebook refinement for CJT mTRP, regarding CBSR, at least for restricting SD basis selection, the legacy CBSR scheme is fully reused for each of the RRC-configured N</w:t>
            </w:r>
            <w:r w:rsidRPr="00993303">
              <w:rPr>
                <w:vertAlign w:val="subscript"/>
              </w:rPr>
              <w:t>TRP</w:t>
            </w:r>
            <w:r w:rsidRPr="00993303">
              <w:t xml:space="preserve"> CSI-RS resources (resulting in CSI-RS-resource-specific SD beam group restriction)</w:t>
            </w:r>
          </w:p>
          <w:p w14:paraId="1A45053B" w14:textId="77777777" w:rsidR="003A188D" w:rsidRPr="00993303" w:rsidRDefault="003A188D" w:rsidP="003A188D">
            <w:pPr>
              <w:pStyle w:val="a7"/>
              <w:numPr>
                <w:ilvl w:val="0"/>
                <w:numId w:val="21"/>
              </w:numPr>
              <w:suppressAutoHyphens/>
              <w:snapToGrid w:val="0"/>
              <w:spacing w:after="0"/>
              <w:contextualSpacing w:val="0"/>
            </w:pPr>
            <w:r w:rsidRPr="00993303">
              <w:t>FFS: Whether amplitude restriction is CSI-RS-resource-common or specific, and soft vs hard restriction</w:t>
            </w:r>
          </w:p>
          <w:p w14:paraId="64E67981" w14:textId="77777777" w:rsidR="003A188D" w:rsidRPr="00993303" w:rsidRDefault="003A188D" w:rsidP="003A188D">
            <w:pPr>
              <w:pStyle w:val="a7"/>
              <w:numPr>
                <w:ilvl w:val="0"/>
                <w:numId w:val="21"/>
              </w:numPr>
              <w:suppressAutoHyphens/>
              <w:snapToGrid w:val="0"/>
              <w:spacing w:after="0"/>
              <w:contextualSpacing w:val="0"/>
            </w:pPr>
            <w:r w:rsidRPr="00993303">
              <w:t>FFS: Whether CBSR can be configured to be off for a CSI-RS resource</w:t>
            </w:r>
          </w:p>
          <w:p w14:paraId="699F005D" w14:textId="68F0F5E4" w:rsidR="003A188D" w:rsidRPr="003A188D" w:rsidRDefault="003A188D" w:rsidP="003A188D">
            <w:pPr>
              <w:pStyle w:val="a7"/>
              <w:suppressAutoHyphens/>
              <w:snapToGrid w:val="0"/>
              <w:spacing w:after="0"/>
              <w:ind w:left="0"/>
            </w:pPr>
            <w:r w:rsidRPr="00993303">
              <w:t>The same rank restriction is applied across N</w:t>
            </w:r>
            <w:r w:rsidRPr="00993303">
              <w:rPr>
                <w:vertAlign w:val="subscript"/>
              </w:rPr>
              <w:t>TRP</w:t>
            </w:r>
            <w:r>
              <w:t xml:space="preserve"> CSI-RS resources</w:t>
            </w:r>
          </w:p>
        </w:tc>
      </w:tr>
    </w:tbl>
    <w:p w14:paraId="55883296" w14:textId="4FDDADB8" w:rsidR="00963DC2" w:rsidRDefault="001D6E1A" w:rsidP="004D5AA0">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And regarding the amplitude restriction, we think it should be CSI-RS resource specific, and soft restriction should be applied. And c</w:t>
      </w:r>
      <w:r w:rsidR="00963DC2">
        <w:rPr>
          <w:rFonts w:eastAsiaTheme="minorEastAsia"/>
          <w:color w:val="000000" w:themeColor="text1"/>
          <w:sz w:val="22"/>
          <w:szCs w:val="22"/>
          <w:lang w:val="en-US" w:eastAsia="zh-CN"/>
        </w:rPr>
        <w:t>onsidering UE based TRP selection, different CBSR configurations for different TRP selections can be studied.</w:t>
      </w:r>
      <w:r w:rsidR="004D5AA0">
        <w:rPr>
          <w:rFonts w:eastAsiaTheme="minorEastAsia"/>
          <w:color w:val="000000" w:themeColor="text1"/>
          <w:sz w:val="22"/>
          <w:szCs w:val="22"/>
          <w:lang w:val="en-US" w:eastAsia="zh-CN"/>
        </w:rPr>
        <w:t xml:space="preserve"> For example, in case of multi-TRP CJT, CBSR for one CSI-RS resource can be configured as off, as the signal from different TRPs are all signal not interference, while in case of single-TRP based on TRP selection, the CBSR for the CSI-RS resource should be on, as the signal should be considered as interference for other non-selected TRPs. </w:t>
      </w:r>
    </w:p>
    <w:p w14:paraId="3DFD26F1" w14:textId="0D03F7AA" w:rsidR="004D5AA0" w:rsidRPr="00557306" w:rsidRDefault="004D5AA0" w:rsidP="004D5AA0">
      <w:pPr>
        <w:spacing w:after="120"/>
        <w:jc w:val="both"/>
        <w:rPr>
          <w:rFonts w:eastAsiaTheme="minorEastAsia"/>
          <w:color w:val="000000" w:themeColor="text1"/>
          <w:sz w:val="22"/>
          <w:szCs w:val="22"/>
          <w:lang w:val="en-US" w:eastAsia="zh-CN"/>
        </w:rPr>
      </w:pPr>
      <w:r>
        <w:rPr>
          <w:rFonts w:eastAsiaTheme="minorEastAsia"/>
          <w:b/>
          <w:i/>
          <w:sz w:val="22"/>
          <w:szCs w:val="22"/>
          <w:lang w:val="en-US" w:eastAsia="zh-CN"/>
        </w:rPr>
        <w:t xml:space="preserve">Proposal 11: </w:t>
      </w:r>
      <w:r>
        <w:rPr>
          <w:rFonts w:eastAsiaTheme="minorEastAsia" w:hint="eastAsia"/>
          <w:b/>
          <w:i/>
          <w:sz w:val="22"/>
          <w:szCs w:val="22"/>
          <w:lang w:val="en-US" w:eastAsia="zh-CN"/>
        </w:rPr>
        <w:t>Considering</w:t>
      </w:r>
      <w:r>
        <w:rPr>
          <w:rFonts w:eastAsiaTheme="minorEastAsia"/>
          <w:b/>
          <w:i/>
          <w:sz w:val="22"/>
          <w:szCs w:val="22"/>
          <w:lang w:val="en-US" w:eastAsia="zh-CN"/>
        </w:rPr>
        <w:t xml:space="preserve"> CBSR for CJT, support CSI-RS resource specific amplitude restriction, and soft restriction is supported. </w:t>
      </w:r>
      <w:r w:rsidR="00BB3C87">
        <w:rPr>
          <w:rFonts w:eastAsiaTheme="minorEastAsia"/>
          <w:b/>
          <w:i/>
          <w:sz w:val="22"/>
          <w:szCs w:val="22"/>
          <w:lang w:val="en-US" w:eastAsia="zh-CN"/>
        </w:rPr>
        <w:t>And support different CBSR rules considering TRP selection. For example, CBSR can be configured to be off for a CSI-RS resource in case of multi-TRP CJT, and in case of single-TRP based on the CSI-RS resource, the CBSR should be on.</w:t>
      </w:r>
    </w:p>
    <w:p w14:paraId="09834CDB" w14:textId="3192669A" w:rsidR="0053469F" w:rsidRDefault="0053469F" w:rsidP="00405986">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And it was agreed rank restriction is applied across </w:t>
      </w:r>
      <w:r w:rsidRPr="0053469F">
        <w:rPr>
          <w:rFonts w:eastAsiaTheme="minorEastAsia"/>
          <w:color w:val="000000" w:themeColor="text1"/>
          <w:sz w:val="22"/>
          <w:szCs w:val="22"/>
          <w:lang w:val="en-US" w:eastAsia="zh-CN"/>
        </w:rPr>
        <w:t>N</w:t>
      </w:r>
      <w:r w:rsidRPr="0053469F">
        <w:rPr>
          <w:rFonts w:eastAsiaTheme="minorEastAsia"/>
          <w:color w:val="000000" w:themeColor="text1"/>
          <w:sz w:val="22"/>
          <w:szCs w:val="22"/>
          <w:vertAlign w:val="subscript"/>
          <w:lang w:val="en-US" w:eastAsia="zh-CN"/>
        </w:rPr>
        <w:t>TRP</w:t>
      </w:r>
      <w:r w:rsidRPr="0053469F">
        <w:rPr>
          <w:rFonts w:eastAsiaTheme="minorEastAsia"/>
          <w:color w:val="000000" w:themeColor="text1"/>
          <w:sz w:val="22"/>
          <w:szCs w:val="22"/>
          <w:lang w:val="en-US" w:eastAsia="zh-CN"/>
        </w:rPr>
        <w:t xml:space="preserve"> CSI-RS resources</w:t>
      </w:r>
      <w:r>
        <w:rPr>
          <w:rFonts w:eastAsiaTheme="minorEastAsia"/>
          <w:color w:val="000000" w:themeColor="text1"/>
          <w:sz w:val="22"/>
          <w:szCs w:val="22"/>
          <w:lang w:val="en-US" w:eastAsia="zh-CN"/>
        </w:rPr>
        <w:t xml:space="preserve">, in our understanding, this rank restriction is configured for multi-TRP CJT with all </w:t>
      </w:r>
      <w:r w:rsidRPr="0053469F">
        <w:rPr>
          <w:rFonts w:eastAsiaTheme="minorEastAsia"/>
          <w:color w:val="000000" w:themeColor="text1"/>
          <w:sz w:val="22"/>
          <w:szCs w:val="22"/>
          <w:lang w:val="en-US" w:eastAsia="zh-CN"/>
        </w:rPr>
        <w:t>N</w:t>
      </w:r>
      <w:r w:rsidRPr="0053469F">
        <w:rPr>
          <w:rFonts w:eastAsiaTheme="minorEastAsia"/>
          <w:color w:val="000000" w:themeColor="text1"/>
          <w:sz w:val="22"/>
          <w:szCs w:val="22"/>
          <w:vertAlign w:val="subscript"/>
          <w:lang w:val="en-US" w:eastAsia="zh-CN"/>
        </w:rPr>
        <w:t>TRP</w:t>
      </w:r>
      <w:r>
        <w:rPr>
          <w:rFonts w:eastAsiaTheme="minorEastAsia"/>
          <w:color w:val="000000" w:themeColor="text1"/>
          <w:sz w:val="22"/>
          <w:szCs w:val="22"/>
          <w:vertAlign w:val="subscript"/>
          <w:lang w:val="en-US" w:eastAsia="zh-CN"/>
        </w:rPr>
        <w:t xml:space="preserve"> </w:t>
      </w:r>
      <w:r w:rsidRPr="0053469F">
        <w:rPr>
          <w:rFonts w:eastAsiaTheme="minorEastAsia"/>
          <w:color w:val="000000" w:themeColor="text1"/>
          <w:sz w:val="22"/>
          <w:szCs w:val="22"/>
          <w:lang w:val="en-US" w:eastAsia="zh-CN"/>
        </w:rPr>
        <w:t>CSI-RS resource</w:t>
      </w:r>
      <w:r>
        <w:rPr>
          <w:rFonts w:eastAsiaTheme="minorEastAsia"/>
          <w:color w:val="000000" w:themeColor="text1"/>
          <w:sz w:val="22"/>
          <w:szCs w:val="22"/>
          <w:lang w:val="en-US" w:eastAsia="zh-CN"/>
        </w:rPr>
        <w:t>s, in case of TRP selection, a separate rank restriction should be considered, especially for single-TRP hypothesis, which is similar as Rel-17 NCJT configuration. As single-TRP hypothesis, the number of layers may be different from CJT mTRP.</w:t>
      </w:r>
    </w:p>
    <w:p w14:paraId="67C4D64D" w14:textId="0A57A1C3" w:rsidR="0053469F" w:rsidRPr="00557306" w:rsidRDefault="0053469F" w:rsidP="0053469F">
      <w:pPr>
        <w:spacing w:after="120"/>
        <w:jc w:val="both"/>
        <w:rPr>
          <w:rFonts w:eastAsiaTheme="minorEastAsia"/>
          <w:color w:val="000000" w:themeColor="text1"/>
          <w:sz w:val="22"/>
          <w:szCs w:val="22"/>
          <w:lang w:val="en-US" w:eastAsia="zh-CN"/>
        </w:rPr>
      </w:pPr>
      <w:r>
        <w:rPr>
          <w:rFonts w:eastAsiaTheme="minorEastAsia"/>
          <w:b/>
          <w:i/>
          <w:sz w:val="22"/>
          <w:szCs w:val="22"/>
          <w:lang w:val="en-US" w:eastAsia="zh-CN"/>
        </w:rPr>
        <w:t>Proposal 12: Support separate rank restrictions for different hypotheses, e.g. for multi-TRP and single-TRP based on TRP selection.</w:t>
      </w:r>
    </w:p>
    <w:p w14:paraId="0D5693FB" w14:textId="6B146C15" w:rsidR="00963DC2" w:rsidRDefault="00963DC2" w:rsidP="00405986">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In addition, considering the normalization of CJT codebook, if the normalization </w:t>
      </w:r>
      <w:r w:rsidR="00CB5014">
        <w:rPr>
          <w:rFonts w:eastAsiaTheme="minorEastAsia"/>
          <w:color w:val="000000" w:themeColor="text1"/>
          <w:sz w:val="22"/>
          <w:szCs w:val="22"/>
          <w:lang w:val="en-US" w:eastAsia="zh-CN"/>
        </w:rPr>
        <w:t>factor is calculated with all coefficients a</w:t>
      </w:r>
      <w:r w:rsidR="00CB5014">
        <w:rPr>
          <w:rFonts w:eastAsiaTheme="minorEastAsia" w:hint="eastAsia"/>
          <w:color w:val="000000" w:themeColor="text1"/>
          <w:sz w:val="22"/>
          <w:szCs w:val="22"/>
          <w:lang w:val="en-US" w:eastAsia="zh-CN"/>
        </w:rPr>
        <w:t>cross</w:t>
      </w:r>
      <w:r w:rsidR="00CB5014">
        <w:rPr>
          <w:rFonts w:eastAsiaTheme="minorEastAsia"/>
          <w:color w:val="000000" w:themeColor="text1"/>
          <w:sz w:val="22"/>
          <w:szCs w:val="22"/>
          <w:lang w:val="en-US" w:eastAsia="zh-CN"/>
        </w:rPr>
        <w:t xml:space="preserve"> TRPs, the power for each TRP is lower compared to single-TRP transmission, which may not fully utilize multiple TRPs. Another option is that normalization factor is based on the coefficients for one TRP (e.g. the maximum sum among TRPs).</w:t>
      </w:r>
    </w:p>
    <w:p w14:paraId="051C893A" w14:textId="754FF930" w:rsidR="00CB5014" w:rsidRPr="00557306" w:rsidRDefault="00CB5014" w:rsidP="00CB5014">
      <w:pPr>
        <w:spacing w:after="120"/>
        <w:jc w:val="both"/>
        <w:rPr>
          <w:rFonts w:eastAsiaTheme="minorEastAsia"/>
          <w:color w:val="000000" w:themeColor="text1"/>
          <w:sz w:val="22"/>
          <w:szCs w:val="22"/>
          <w:lang w:val="en-US" w:eastAsia="zh-CN"/>
        </w:rPr>
      </w:pPr>
      <w:r>
        <w:rPr>
          <w:rFonts w:eastAsiaTheme="minorEastAsia"/>
          <w:b/>
          <w:i/>
          <w:sz w:val="22"/>
          <w:szCs w:val="22"/>
          <w:lang w:val="en-US" w:eastAsia="zh-CN"/>
        </w:rPr>
        <w:t xml:space="preserve">Proposal </w:t>
      </w:r>
      <w:r w:rsidR="00640F57">
        <w:rPr>
          <w:rFonts w:eastAsiaTheme="minorEastAsia"/>
          <w:b/>
          <w:i/>
          <w:sz w:val="22"/>
          <w:szCs w:val="22"/>
          <w:lang w:val="en-US" w:eastAsia="zh-CN"/>
        </w:rPr>
        <w:t>1</w:t>
      </w:r>
      <w:r w:rsidR="0053469F">
        <w:rPr>
          <w:rFonts w:eastAsiaTheme="minorEastAsia"/>
          <w:b/>
          <w:i/>
          <w:sz w:val="22"/>
          <w:szCs w:val="22"/>
          <w:lang w:val="en-US" w:eastAsia="zh-CN"/>
        </w:rPr>
        <w:t>3</w:t>
      </w:r>
      <w:r>
        <w:rPr>
          <w:rFonts w:eastAsiaTheme="minorEastAsia"/>
          <w:b/>
          <w:i/>
          <w:sz w:val="22"/>
          <w:szCs w:val="22"/>
          <w:lang w:val="en-US" w:eastAsia="zh-CN"/>
        </w:rPr>
        <w:t xml:space="preserve">: </w:t>
      </w:r>
      <w:r w:rsidR="00640F57">
        <w:rPr>
          <w:rFonts w:eastAsiaTheme="minorEastAsia"/>
          <w:b/>
          <w:i/>
          <w:sz w:val="22"/>
          <w:szCs w:val="22"/>
          <w:lang w:val="en-US" w:eastAsia="zh-CN"/>
        </w:rPr>
        <w:t>N</w:t>
      </w:r>
      <w:r>
        <w:rPr>
          <w:rFonts w:eastAsiaTheme="minorEastAsia"/>
          <w:b/>
          <w:i/>
          <w:sz w:val="22"/>
          <w:szCs w:val="22"/>
          <w:lang w:val="en-US" w:eastAsia="zh-CN"/>
        </w:rPr>
        <w:t>ormalization factor for CJT codebook can be studied, for example, based on coefficients summed for one CSI-RS resource instead of all CSI-RS resources.</w:t>
      </w:r>
    </w:p>
    <w:p w14:paraId="1C5EB632" w14:textId="2783B42C" w:rsidR="00715872" w:rsidRPr="004C05CE" w:rsidRDefault="00715872" w:rsidP="00715872">
      <w:pPr>
        <w:pStyle w:val="1"/>
        <w:keepLines w:val="0"/>
        <w:numPr>
          <w:ilvl w:val="1"/>
          <w:numId w:val="1"/>
        </w:numPr>
        <w:spacing w:before="240" w:after="60"/>
        <w:jc w:val="both"/>
        <w:rPr>
          <w:rFonts w:ascii="Times New Roman" w:eastAsia="宋体" w:hAnsi="Times New Roman" w:cs="Times New Roman"/>
          <w:bCs w:val="0"/>
          <w:color w:val="auto"/>
          <w:kern w:val="32"/>
          <w:sz w:val="24"/>
          <w:lang w:val="en-US" w:eastAsia="zh-CN"/>
        </w:rPr>
      </w:pPr>
      <w:r>
        <w:rPr>
          <w:rFonts w:ascii="Times New Roman" w:eastAsia="宋体" w:hAnsi="Times New Roman" w:cs="Times New Roman"/>
          <w:bCs w:val="0"/>
          <w:color w:val="auto"/>
          <w:kern w:val="32"/>
          <w:sz w:val="24"/>
          <w:lang w:val="en-US" w:eastAsia="zh-CN"/>
        </w:rPr>
        <w:t>CSI enhancements for high/medium velocities</w:t>
      </w:r>
    </w:p>
    <w:p w14:paraId="1C3F2B30" w14:textId="01517BA1" w:rsidR="00906745" w:rsidRPr="0030091C" w:rsidRDefault="00AB4CC8" w:rsidP="00906745">
      <w:pPr>
        <w:pStyle w:val="2"/>
        <w:rPr>
          <w:color w:val="auto"/>
          <w:lang w:val="en-US"/>
        </w:rPr>
      </w:pPr>
      <w:r>
        <w:rPr>
          <w:color w:val="auto"/>
          <w:lang w:val="en-US"/>
        </w:rPr>
        <w:t>Bitmap for NNZC</w:t>
      </w:r>
    </w:p>
    <w:p w14:paraId="0F88A013" w14:textId="20FB867A" w:rsidR="00262A50" w:rsidRDefault="00025FA4" w:rsidP="00EC4575">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Regarding bitmap for non zero coefficients indication, three alternatives were listed </w:t>
      </w:r>
      <w:r w:rsidR="00262A50">
        <w:rPr>
          <w:rFonts w:eastAsiaTheme="minorEastAsia"/>
          <w:color w:val="000000" w:themeColor="text1"/>
          <w:sz w:val="22"/>
          <w:szCs w:val="22"/>
          <w:lang w:val="en-US" w:eastAsia="zh-CN"/>
        </w:rPr>
        <w:t>as</w:t>
      </w:r>
    </w:p>
    <w:tbl>
      <w:tblPr>
        <w:tblStyle w:val="aff5"/>
        <w:tblW w:w="0" w:type="auto"/>
        <w:tblLook w:val="04A0" w:firstRow="1" w:lastRow="0" w:firstColumn="1" w:lastColumn="0" w:noHBand="0" w:noVBand="1"/>
      </w:tblPr>
      <w:tblGrid>
        <w:gridCol w:w="9631"/>
      </w:tblGrid>
      <w:tr w:rsidR="00262A50" w14:paraId="0E079EA3" w14:textId="77777777" w:rsidTr="00262A50">
        <w:tc>
          <w:tcPr>
            <w:tcW w:w="9631" w:type="dxa"/>
          </w:tcPr>
          <w:p w14:paraId="73903116" w14:textId="77777777" w:rsidR="00025FA4" w:rsidRPr="00111B85" w:rsidRDefault="00025FA4" w:rsidP="00025FA4">
            <w:pPr>
              <w:spacing w:after="0"/>
              <w:rPr>
                <w:b/>
                <w:bCs/>
                <w:highlight w:val="green"/>
                <w:lang w:val="en-CA" w:eastAsia="x-none"/>
              </w:rPr>
            </w:pPr>
            <w:r w:rsidRPr="00111B85">
              <w:rPr>
                <w:b/>
                <w:bCs/>
                <w:highlight w:val="green"/>
                <w:lang w:val="en-CA" w:eastAsia="x-none"/>
              </w:rPr>
              <w:t>Agreement</w:t>
            </w:r>
          </w:p>
          <w:p w14:paraId="7DB818AB" w14:textId="77777777" w:rsidR="00025FA4" w:rsidRPr="00086FE4" w:rsidRDefault="00025FA4" w:rsidP="00025FA4">
            <w:pPr>
              <w:widowControl w:val="0"/>
              <w:snapToGrid w:val="0"/>
              <w:spacing w:after="0"/>
              <w:jc w:val="both"/>
              <w:rPr>
                <w:rFonts w:cs="Times"/>
                <w:szCs w:val="18"/>
              </w:rPr>
            </w:pPr>
            <w:r w:rsidRPr="00086FE4">
              <w:rPr>
                <w:rFonts w:cs="Times"/>
                <w:szCs w:val="18"/>
              </w:rPr>
              <w:t xml:space="preserve">For the Type-II codebook refinement for high/medium velocities, regarding the bitmap(s) for indicating the locations of the NZCs, down-select one from the following alternatives (no later than RAN1#112bis-e): </w:t>
            </w:r>
          </w:p>
          <w:p w14:paraId="1A9745BE" w14:textId="77777777" w:rsidR="00025FA4" w:rsidRPr="00086FE4" w:rsidRDefault="00025FA4" w:rsidP="00025FA4">
            <w:pPr>
              <w:widowControl w:val="0"/>
              <w:numPr>
                <w:ilvl w:val="0"/>
                <w:numId w:val="15"/>
              </w:numPr>
              <w:suppressAutoHyphens/>
              <w:snapToGrid w:val="0"/>
              <w:spacing w:after="0"/>
              <w:jc w:val="both"/>
              <w:rPr>
                <w:rFonts w:cs="Times"/>
                <w:szCs w:val="18"/>
              </w:rPr>
            </w:pPr>
            <w:r w:rsidRPr="00086FE4">
              <w:rPr>
                <w:rFonts w:cs="Times"/>
                <w:szCs w:val="18"/>
              </w:rPr>
              <w:t xml:space="preserve">Alt1. </w:t>
            </w:r>
            <w:r w:rsidRPr="00086FE4">
              <w:rPr>
                <w:rFonts w:cs="Times"/>
                <w:i/>
                <w:iCs/>
                <w:szCs w:val="18"/>
              </w:rPr>
              <w:t xml:space="preserve">Q </w:t>
            </w:r>
            <w:r w:rsidRPr="00086FE4">
              <w:rPr>
                <w:rFonts w:cs="Times"/>
                <w:szCs w:val="18"/>
              </w:rPr>
              <w:t>different 2-dimensional bitmaps where each bitmap reuses the legacy design i.e. the size of the bitmap for each selected DD basis vector is 2</w:t>
            </w:r>
            <w:r w:rsidRPr="00086FE4">
              <w:rPr>
                <w:rFonts w:cs="Times"/>
                <w:i/>
                <w:szCs w:val="18"/>
              </w:rPr>
              <w:t>LM</w:t>
            </w:r>
            <w:r w:rsidRPr="00086FE4">
              <w:rPr>
                <w:rFonts w:cs="Times"/>
                <w:i/>
                <w:szCs w:val="18"/>
                <w:vertAlign w:val="subscript"/>
              </w:rPr>
              <w:t>v</w:t>
            </w:r>
            <w:r w:rsidRPr="00086FE4">
              <w:rPr>
                <w:rFonts w:cs="Times"/>
                <w:i/>
                <w:szCs w:val="18"/>
              </w:rPr>
              <w:t xml:space="preserve"> </w:t>
            </w:r>
          </w:p>
          <w:p w14:paraId="385B59F9" w14:textId="449EC5E0" w:rsidR="00025FA4" w:rsidRPr="00086FE4" w:rsidRDefault="00025FA4" w:rsidP="00025FA4">
            <w:pPr>
              <w:widowControl w:val="0"/>
              <w:numPr>
                <w:ilvl w:val="0"/>
                <w:numId w:val="15"/>
              </w:numPr>
              <w:suppressAutoHyphens/>
              <w:snapToGrid w:val="0"/>
              <w:spacing w:after="0"/>
              <w:jc w:val="both"/>
              <w:rPr>
                <w:rFonts w:cs="Times"/>
                <w:szCs w:val="18"/>
              </w:rPr>
            </w:pPr>
            <w:r w:rsidRPr="00086FE4">
              <w:rPr>
                <w:rFonts w:eastAsia="PMingLiU" w:hint="eastAsia"/>
                <w:bCs/>
                <w:szCs w:val="18"/>
                <w:lang w:eastAsia="zh-TW"/>
              </w:rPr>
              <w:t>A</w:t>
            </w:r>
            <w:r w:rsidRPr="00086FE4">
              <w:rPr>
                <w:rFonts w:eastAsia="PMingLiU"/>
                <w:bCs/>
                <w:szCs w:val="18"/>
                <w:lang w:eastAsia="zh-TW"/>
              </w:rPr>
              <w:t>lt3A: A</w:t>
            </w:r>
            <w:r w:rsidRPr="00086FE4">
              <w:rPr>
                <w:rFonts w:eastAsia="Malgun Gothic"/>
                <w:szCs w:val="18"/>
              </w:rPr>
              <w:t xml:space="preserve"> single </w:t>
            </w:r>
            <w:r w:rsidRPr="00086FE4">
              <w:rPr>
                <w:bCs/>
                <w:iCs/>
                <w:szCs w:val="18"/>
              </w:rPr>
              <w:t>2-dimensional</w:t>
            </w:r>
            <w:r w:rsidRPr="00086FE4">
              <w:rPr>
                <w:rFonts w:eastAsia="Malgun Gothic"/>
                <w:szCs w:val="18"/>
              </w:rPr>
              <w:t xml:space="preserve"> bitmap of size </w:t>
            </w:r>
            <m:oMath>
              <m:r>
                <w:rPr>
                  <w:rFonts w:ascii="Cambria Math" w:eastAsia="Malgun Gothic" w:hAnsi="Cambria Math"/>
                  <w:szCs w:val="18"/>
                </w:rPr>
                <m:t>MQ</m:t>
              </m:r>
            </m:oMath>
            <w:r w:rsidRPr="00086FE4">
              <w:rPr>
                <w:rFonts w:eastAsia="Malgun Gothic"/>
                <w:szCs w:val="18"/>
              </w:rPr>
              <w:t xml:space="preserve"> to report the selected </w:t>
            </w:r>
            <m:oMath>
              <m:r>
                <w:rPr>
                  <w:rFonts w:ascii="Cambria Math" w:eastAsia="Malgun Gothic" w:hAnsi="Cambria Math"/>
                  <w:szCs w:val="18"/>
                </w:rPr>
                <m:t>S</m:t>
              </m:r>
            </m:oMath>
            <w:r w:rsidRPr="00086FE4">
              <w:rPr>
                <w:rFonts w:eastAsia="Malgun Gothic"/>
                <w:szCs w:val="18"/>
              </w:rPr>
              <w:t xml:space="preserve"> pairs of FD basis vector and DD basis vector and a single 2-dimensional bitmap of size </w:t>
            </w:r>
            <m:oMath>
              <m:r>
                <w:rPr>
                  <w:rFonts w:ascii="Cambria Math" w:eastAsia="Malgun Gothic" w:hAnsi="Cambria Math"/>
                  <w:szCs w:val="18"/>
                </w:rPr>
                <m:t>2LS</m:t>
              </m:r>
            </m:oMath>
            <w:r w:rsidRPr="00086FE4">
              <w:rPr>
                <w:rFonts w:eastAsia="Malgun Gothic"/>
                <w:szCs w:val="18"/>
              </w:rPr>
              <w:t xml:space="preserve"> for indicating the location of the NZCs, where each row corresponds to a selected SD basis vector and each column corresponds to one of the selected </w:t>
            </w:r>
            <m:oMath>
              <m:r>
                <w:rPr>
                  <w:rFonts w:ascii="Cambria Math" w:eastAsia="Malgun Gothic" w:hAnsi="Cambria Math"/>
                  <w:szCs w:val="18"/>
                </w:rPr>
                <m:t>S</m:t>
              </m:r>
            </m:oMath>
            <w:r w:rsidRPr="00086FE4">
              <w:rPr>
                <w:rFonts w:eastAsia="Malgun Gothic"/>
                <w:szCs w:val="18"/>
              </w:rPr>
              <w:t xml:space="preserve"> pairs of FD basis vector and DD basis vector.</w:t>
            </w:r>
          </w:p>
          <w:p w14:paraId="75E284A5" w14:textId="47FB49E9" w:rsidR="00262A50" w:rsidRPr="00025FA4" w:rsidRDefault="00025FA4" w:rsidP="00025FA4">
            <w:pPr>
              <w:widowControl w:val="0"/>
              <w:numPr>
                <w:ilvl w:val="0"/>
                <w:numId w:val="15"/>
              </w:numPr>
              <w:suppressAutoHyphens/>
              <w:snapToGrid w:val="0"/>
              <w:spacing w:after="0"/>
              <w:jc w:val="both"/>
              <w:rPr>
                <w:szCs w:val="18"/>
                <w:lang w:eastAsia="zh-CN"/>
              </w:rPr>
            </w:pPr>
            <w:r w:rsidRPr="00086FE4">
              <w:rPr>
                <w:rFonts w:cs="Times"/>
                <w:szCs w:val="18"/>
              </w:rPr>
              <w:t xml:space="preserve">Alt4. </w:t>
            </w:r>
            <w:r w:rsidRPr="00086FE4">
              <w:rPr>
                <w:szCs w:val="18"/>
                <w:lang w:eastAsia="zh-CN"/>
              </w:rPr>
              <w:t>A bitmap that includes bits associated with the set of {(</w:t>
            </w:r>
            <m:oMath>
              <m:sSub>
                <m:sSubPr>
                  <m:ctrlPr>
                    <w:rPr>
                      <w:rFonts w:ascii="Cambria Math" w:hAnsi="Cambria Math"/>
                      <w:i/>
                      <w:szCs w:val="18"/>
                      <w:lang w:eastAsia="zh-CN"/>
                    </w:rPr>
                  </m:ctrlPr>
                </m:sSubPr>
                <m:e>
                  <m:r>
                    <w:rPr>
                      <w:rFonts w:ascii="Cambria Math" w:hAnsi="Cambria Math"/>
                      <w:szCs w:val="18"/>
                      <w:lang w:eastAsia="zh-CN"/>
                    </w:rPr>
                    <m:t>f</m:t>
                  </m:r>
                </m:e>
                <m:sub>
                  <m:r>
                    <w:rPr>
                      <w:rFonts w:ascii="Cambria Math" w:hAnsi="Cambria Math"/>
                      <w:szCs w:val="18"/>
                      <w:lang w:eastAsia="zh-CN"/>
                    </w:rPr>
                    <m:t>1</m:t>
                  </m:r>
                </m:sub>
              </m:sSub>
            </m:oMath>
            <w:r w:rsidRPr="00086FE4">
              <w:rPr>
                <w:szCs w:val="18"/>
                <w:lang w:eastAsia="zh-CN"/>
              </w:rPr>
              <w:t xml:space="preserve">, </w:t>
            </w:r>
            <m:oMath>
              <m:sSub>
                <m:sSubPr>
                  <m:ctrlPr>
                    <w:rPr>
                      <w:rFonts w:ascii="Cambria Math" w:hAnsi="Cambria Math"/>
                      <w:i/>
                      <w:szCs w:val="18"/>
                      <w:lang w:eastAsia="zh-CN"/>
                    </w:rPr>
                  </m:ctrlPr>
                </m:sSubPr>
                <m:e>
                  <m:r>
                    <w:rPr>
                      <w:rFonts w:ascii="Cambria Math" w:hAnsi="Cambria Math"/>
                      <w:szCs w:val="18"/>
                      <w:lang w:eastAsia="zh-CN"/>
                    </w:rPr>
                    <m:t>s</m:t>
                  </m:r>
                </m:e>
                <m:sub>
                  <m:r>
                    <w:rPr>
                      <w:rFonts w:ascii="Cambria Math" w:hAnsi="Cambria Math"/>
                      <w:szCs w:val="18"/>
                      <w:lang w:eastAsia="zh-CN"/>
                    </w:rPr>
                    <m:t>1</m:t>
                  </m:r>
                </m:sub>
              </m:sSub>
            </m:oMath>
            <w:r w:rsidRPr="00086FE4">
              <w:rPr>
                <w:rFonts w:hint="eastAsia"/>
                <w:szCs w:val="18"/>
                <w:lang w:eastAsia="zh-CN"/>
              </w:rPr>
              <w:t>,</w:t>
            </w:r>
            <m:oMath>
              <m:r>
                <w:rPr>
                  <w:rFonts w:ascii="Cambria Math" w:hAnsi="Cambria Math"/>
                  <w:szCs w:val="18"/>
                  <w:lang w:eastAsia="zh-CN"/>
                </w:rPr>
                <m:t xml:space="preserve"> </m:t>
              </m:r>
              <m:sSub>
                <m:sSubPr>
                  <m:ctrlPr>
                    <w:rPr>
                      <w:rFonts w:ascii="Cambria Math" w:hAnsi="Cambria Math"/>
                      <w:i/>
                      <w:szCs w:val="18"/>
                      <w:lang w:eastAsia="zh-CN"/>
                    </w:rPr>
                  </m:ctrlPr>
                </m:sSubPr>
                <m:e>
                  <m:r>
                    <w:rPr>
                      <w:rFonts w:ascii="Cambria Math" w:hAnsi="Cambria Math"/>
                      <w:szCs w:val="18"/>
                      <w:lang w:eastAsia="zh-CN"/>
                    </w:rPr>
                    <m:t>t</m:t>
                  </m:r>
                </m:e>
                <m:sub>
                  <m:r>
                    <w:rPr>
                      <w:rFonts w:ascii="Cambria Math" w:hAnsi="Cambria Math"/>
                      <w:szCs w:val="18"/>
                      <w:lang w:eastAsia="zh-CN"/>
                    </w:rPr>
                    <m:t>1</m:t>
                  </m:r>
                </m:sub>
              </m:sSub>
            </m:oMath>
            <w:r w:rsidRPr="00086FE4">
              <w:rPr>
                <w:szCs w:val="18"/>
                <w:lang w:eastAsia="zh-CN"/>
              </w:rPr>
              <w:t xml:space="preserve">)} with </w:t>
            </w:r>
            <m:oMath>
              <m:r>
                <w:rPr>
                  <w:rFonts w:ascii="Cambria Math" w:hAnsi="Cambria Math"/>
                  <w:szCs w:val="18"/>
                  <w:lang w:eastAsia="zh-CN"/>
                </w:rPr>
                <m:t>d(</m:t>
              </m:r>
              <m:sSub>
                <m:sSubPr>
                  <m:ctrlPr>
                    <w:rPr>
                      <w:rFonts w:ascii="Cambria Math" w:hAnsi="Cambria Math"/>
                      <w:i/>
                      <w:szCs w:val="18"/>
                      <w:lang w:eastAsia="zh-CN"/>
                    </w:rPr>
                  </m:ctrlPr>
                </m:sSubPr>
                <m:e>
                  <m:r>
                    <w:rPr>
                      <w:rFonts w:ascii="Cambria Math" w:hAnsi="Cambria Math"/>
                      <w:szCs w:val="18"/>
                      <w:lang w:eastAsia="zh-CN"/>
                    </w:rPr>
                    <m:t>f</m:t>
                  </m:r>
                </m:e>
                <m:sub>
                  <m:r>
                    <w:rPr>
                      <w:rFonts w:ascii="Cambria Math" w:hAnsi="Cambria Math"/>
                      <w:szCs w:val="18"/>
                      <w:lang w:eastAsia="zh-CN"/>
                    </w:rPr>
                    <m:t>1</m:t>
                  </m:r>
                </m:sub>
              </m:sSub>
              <m:r>
                <w:rPr>
                  <w:rFonts w:ascii="Cambria Math" w:hAnsi="Cambria Math"/>
                  <w:szCs w:val="18"/>
                  <w:lang w:eastAsia="zh-CN"/>
                </w:rPr>
                <m:t xml:space="preserve">, </m:t>
              </m:r>
              <m:sSub>
                <m:sSubPr>
                  <m:ctrlPr>
                    <w:rPr>
                      <w:rFonts w:ascii="Cambria Math" w:hAnsi="Cambria Math"/>
                      <w:i/>
                      <w:szCs w:val="18"/>
                      <w:lang w:eastAsia="zh-CN"/>
                    </w:rPr>
                  </m:ctrlPr>
                </m:sSubPr>
                <m:e>
                  <m:r>
                    <w:rPr>
                      <w:rFonts w:ascii="Cambria Math" w:hAnsi="Cambria Math"/>
                      <w:szCs w:val="18"/>
                      <w:lang w:eastAsia="zh-CN"/>
                    </w:rPr>
                    <m:t>s</m:t>
                  </m:r>
                </m:e>
                <m:sub>
                  <m:r>
                    <w:rPr>
                      <w:rFonts w:ascii="Cambria Math" w:hAnsi="Cambria Math"/>
                      <w:szCs w:val="18"/>
                      <w:lang w:eastAsia="zh-CN"/>
                    </w:rPr>
                    <m:t>1</m:t>
                  </m:r>
                </m:sub>
              </m:sSub>
              <m:r>
                <w:rPr>
                  <w:rFonts w:ascii="Cambria Math" w:hAnsi="Cambria Math"/>
                  <w:szCs w:val="18"/>
                  <w:lang w:eastAsia="zh-CN"/>
                </w:rPr>
                <m:t xml:space="preserve">, </m:t>
              </m:r>
              <m:sSub>
                <m:sSubPr>
                  <m:ctrlPr>
                    <w:rPr>
                      <w:rFonts w:ascii="Cambria Math" w:hAnsi="Cambria Math"/>
                      <w:i/>
                      <w:szCs w:val="18"/>
                      <w:lang w:eastAsia="zh-CN"/>
                    </w:rPr>
                  </m:ctrlPr>
                </m:sSubPr>
                <m:e>
                  <m:r>
                    <w:rPr>
                      <w:rFonts w:ascii="Cambria Math" w:hAnsi="Cambria Math"/>
                      <w:szCs w:val="18"/>
                      <w:lang w:eastAsia="zh-CN"/>
                    </w:rPr>
                    <m:t>t</m:t>
                  </m:r>
                </m:e>
                <m:sub>
                  <m:r>
                    <w:rPr>
                      <w:rFonts w:ascii="Cambria Math" w:hAnsi="Cambria Math"/>
                      <w:szCs w:val="18"/>
                      <w:lang w:eastAsia="zh-CN"/>
                    </w:rPr>
                    <m:t>1</m:t>
                  </m:r>
                </m:sub>
              </m:sSub>
              <m:r>
                <w:rPr>
                  <w:rFonts w:ascii="Cambria Math" w:hAnsi="Cambria Math"/>
                  <w:szCs w:val="18"/>
                  <w:lang w:eastAsia="zh-CN"/>
                </w:rPr>
                <m:t>)&lt;=d</m:t>
              </m:r>
            </m:oMath>
            <w:r w:rsidRPr="00086FE4">
              <w:rPr>
                <w:szCs w:val="18"/>
                <w:lang w:eastAsia="zh-CN"/>
              </w:rPr>
              <w:t xml:space="preserve">, where </w:t>
            </w:r>
            <m:oMath>
              <m:r>
                <w:rPr>
                  <w:rFonts w:ascii="Cambria Math" w:hAnsi="Cambria Math"/>
                  <w:szCs w:val="18"/>
                  <w:lang w:eastAsia="zh-CN"/>
                </w:rPr>
                <m:t>d</m:t>
              </m:r>
            </m:oMath>
            <w:r w:rsidRPr="00086FE4">
              <w:rPr>
                <w:szCs w:val="18"/>
                <w:lang w:eastAsia="zh-CN"/>
              </w:rPr>
              <w:t xml:space="preserve"> is the threshold that can be configured by gNB, </w:t>
            </w:r>
            <m:oMath>
              <m:r>
                <w:rPr>
                  <w:rFonts w:ascii="Cambria Math" w:hAnsi="Cambria Math"/>
                  <w:szCs w:val="18"/>
                  <w:lang w:eastAsia="zh-CN"/>
                </w:rPr>
                <m:t>d</m:t>
              </m:r>
              <m:d>
                <m:dPr>
                  <m:ctrlPr>
                    <w:rPr>
                      <w:rFonts w:ascii="Cambria Math" w:hAnsi="Cambria Math"/>
                      <w:i/>
                      <w:szCs w:val="18"/>
                      <w:lang w:eastAsia="zh-CN"/>
                    </w:rPr>
                  </m:ctrlPr>
                </m:dPr>
                <m:e>
                  <m:sSub>
                    <m:sSubPr>
                      <m:ctrlPr>
                        <w:rPr>
                          <w:rFonts w:ascii="Cambria Math" w:hAnsi="Cambria Math"/>
                          <w:i/>
                          <w:szCs w:val="18"/>
                          <w:lang w:eastAsia="zh-CN"/>
                        </w:rPr>
                      </m:ctrlPr>
                    </m:sSubPr>
                    <m:e>
                      <m:r>
                        <w:rPr>
                          <w:rFonts w:ascii="Cambria Math" w:hAnsi="Cambria Math"/>
                          <w:szCs w:val="18"/>
                          <w:lang w:eastAsia="zh-CN"/>
                        </w:rPr>
                        <m:t>f</m:t>
                      </m:r>
                    </m:e>
                    <m:sub>
                      <m:r>
                        <w:rPr>
                          <w:rFonts w:ascii="Cambria Math" w:hAnsi="Cambria Math"/>
                          <w:szCs w:val="18"/>
                          <w:lang w:eastAsia="zh-CN"/>
                        </w:rPr>
                        <m:t>1</m:t>
                      </m:r>
                    </m:sub>
                  </m:sSub>
                  <m:r>
                    <w:rPr>
                      <w:rFonts w:ascii="Cambria Math" w:hAnsi="Cambria Math"/>
                      <w:szCs w:val="18"/>
                      <w:lang w:eastAsia="zh-CN"/>
                    </w:rPr>
                    <m:t xml:space="preserve">, </m:t>
                  </m:r>
                  <m:sSub>
                    <m:sSubPr>
                      <m:ctrlPr>
                        <w:rPr>
                          <w:rFonts w:ascii="Cambria Math" w:hAnsi="Cambria Math"/>
                          <w:i/>
                          <w:szCs w:val="18"/>
                          <w:lang w:eastAsia="zh-CN"/>
                        </w:rPr>
                      </m:ctrlPr>
                    </m:sSubPr>
                    <m:e>
                      <m:r>
                        <w:rPr>
                          <w:rFonts w:ascii="Cambria Math" w:hAnsi="Cambria Math"/>
                          <w:szCs w:val="18"/>
                          <w:lang w:eastAsia="zh-CN"/>
                        </w:rPr>
                        <m:t>s</m:t>
                      </m:r>
                    </m:e>
                    <m:sub>
                      <m:r>
                        <w:rPr>
                          <w:rFonts w:ascii="Cambria Math" w:hAnsi="Cambria Math"/>
                          <w:szCs w:val="18"/>
                          <w:lang w:eastAsia="zh-CN"/>
                        </w:rPr>
                        <m:t>1</m:t>
                      </m:r>
                    </m:sub>
                  </m:sSub>
                  <m:r>
                    <w:rPr>
                      <w:rFonts w:ascii="Cambria Math" w:hAnsi="Cambria Math"/>
                      <w:szCs w:val="18"/>
                      <w:lang w:eastAsia="zh-CN"/>
                    </w:rPr>
                    <m:t>,</m:t>
                  </m:r>
                  <m:sSub>
                    <m:sSubPr>
                      <m:ctrlPr>
                        <w:rPr>
                          <w:rFonts w:ascii="Cambria Math" w:hAnsi="Cambria Math"/>
                          <w:i/>
                          <w:szCs w:val="18"/>
                          <w:lang w:eastAsia="zh-CN"/>
                        </w:rPr>
                      </m:ctrlPr>
                    </m:sSubPr>
                    <m:e>
                      <m:r>
                        <w:rPr>
                          <w:rFonts w:ascii="Cambria Math" w:hAnsi="Cambria Math"/>
                          <w:szCs w:val="18"/>
                          <w:lang w:eastAsia="zh-CN"/>
                        </w:rPr>
                        <m:t>t</m:t>
                      </m:r>
                    </m:e>
                    <m:sub>
                      <m:r>
                        <w:rPr>
                          <w:rFonts w:ascii="Cambria Math" w:hAnsi="Cambria Math"/>
                          <w:szCs w:val="18"/>
                          <w:lang w:eastAsia="zh-CN"/>
                        </w:rPr>
                        <m:t>1</m:t>
                      </m:r>
                    </m:sub>
                  </m:sSub>
                </m:e>
              </m:d>
              <m:r>
                <w:rPr>
                  <w:rFonts w:ascii="Cambria Math" w:hAnsi="Cambria Math"/>
                  <w:szCs w:val="18"/>
                  <w:lang w:eastAsia="zh-CN"/>
                </w:rPr>
                <m:t>= min</m:t>
              </m:r>
              <m:d>
                <m:dPr>
                  <m:ctrlPr>
                    <w:rPr>
                      <w:rFonts w:ascii="Cambria Math" w:hAnsi="Cambria Math"/>
                      <w:i/>
                      <w:szCs w:val="18"/>
                      <w:lang w:eastAsia="zh-CN"/>
                    </w:rPr>
                  </m:ctrlPr>
                </m:dPr>
                <m:e>
                  <m:d>
                    <m:dPr>
                      <m:begChr m:val="|"/>
                      <m:endChr m:val="|"/>
                      <m:ctrlPr>
                        <w:rPr>
                          <w:rFonts w:ascii="Cambria Math" w:hAnsi="Cambria Math"/>
                          <w:i/>
                          <w:szCs w:val="18"/>
                          <w:lang w:eastAsia="zh-CN"/>
                        </w:rPr>
                      </m:ctrlPr>
                    </m:dPr>
                    <m:e>
                      <m:sSub>
                        <m:sSubPr>
                          <m:ctrlPr>
                            <w:rPr>
                              <w:rFonts w:ascii="Cambria Math" w:hAnsi="Cambria Math"/>
                              <w:i/>
                              <w:szCs w:val="18"/>
                              <w:lang w:eastAsia="zh-CN"/>
                            </w:rPr>
                          </m:ctrlPr>
                        </m:sSubPr>
                        <m:e>
                          <m:r>
                            <w:rPr>
                              <w:rFonts w:ascii="Cambria Math" w:hAnsi="Cambria Math"/>
                              <w:szCs w:val="18"/>
                              <w:lang w:eastAsia="zh-CN"/>
                            </w:rPr>
                            <m:t>f</m:t>
                          </m:r>
                        </m:e>
                        <m:sub>
                          <m:r>
                            <w:rPr>
                              <w:rFonts w:ascii="Cambria Math" w:hAnsi="Cambria Math"/>
                              <w:szCs w:val="18"/>
                              <w:lang w:eastAsia="zh-CN"/>
                            </w:rPr>
                            <m:t>1</m:t>
                          </m:r>
                        </m:sub>
                      </m:sSub>
                      <m:r>
                        <w:rPr>
                          <w:rFonts w:ascii="Cambria Math" w:hAnsi="Cambria Math"/>
                          <w:szCs w:val="18"/>
                          <w:lang w:eastAsia="zh-CN"/>
                        </w:rPr>
                        <m:t>-</m:t>
                      </m:r>
                      <m:sSub>
                        <m:sSubPr>
                          <m:ctrlPr>
                            <w:rPr>
                              <w:rFonts w:ascii="Cambria Math" w:hAnsi="Cambria Math"/>
                              <w:i/>
                              <w:szCs w:val="18"/>
                              <w:lang w:eastAsia="zh-CN"/>
                            </w:rPr>
                          </m:ctrlPr>
                        </m:sSubPr>
                        <m:e>
                          <m:r>
                            <w:rPr>
                              <w:rFonts w:ascii="Cambria Math" w:hAnsi="Cambria Math"/>
                              <w:szCs w:val="18"/>
                              <w:lang w:eastAsia="zh-CN"/>
                            </w:rPr>
                            <m:t>f</m:t>
                          </m:r>
                        </m:e>
                        <m:sub>
                          <m:r>
                            <w:rPr>
                              <w:rFonts w:ascii="Cambria Math" w:hAnsi="Cambria Math"/>
                              <w:szCs w:val="18"/>
                              <w:lang w:eastAsia="zh-CN"/>
                            </w:rPr>
                            <m:t>0</m:t>
                          </m:r>
                        </m:sub>
                      </m:sSub>
                    </m:e>
                  </m:d>
                  <m:r>
                    <w:rPr>
                      <w:rFonts w:ascii="Cambria Math" w:hAnsi="Cambria Math"/>
                      <w:szCs w:val="18"/>
                      <w:lang w:eastAsia="zh-CN"/>
                    </w:rPr>
                    <m:t xml:space="preserve">, </m:t>
                  </m:r>
                  <m:sSub>
                    <m:sSubPr>
                      <m:ctrlPr>
                        <w:rPr>
                          <w:rFonts w:ascii="Cambria Math" w:hAnsi="Cambria Math"/>
                          <w:i/>
                          <w:szCs w:val="18"/>
                          <w:lang w:eastAsia="zh-CN"/>
                        </w:rPr>
                      </m:ctrlPr>
                    </m:sSubPr>
                    <m:e>
                      <m:r>
                        <w:rPr>
                          <w:rFonts w:ascii="Cambria Math" w:hAnsi="Cambria Math"/>
                          <w:szCs w:val="18"/>
                          <w:lang w:eastAsia="zh-CN"/>
                        </w:rPr>
                        <m:t>M</m:t>
                      </m:r>
                    </m:e>
                    <m:sub>
                      <m:r>
                        <w:rPr>
                          <w:rFonts w:ascii="Cambria Math" w:hAnsi="Cambria Math"/>
                          <w:szCs w:val="18"/>
                          <w:lang w:eastAsia="zh-CN"/>
                        </w:rPr>
                        <m:t>v</m:t>
                      </m:r>
                    </m:sub>
                  </m:sSub>
                  <m:r>
                    <w:rPr>
                      <w:rFonts w:ascii="Cambria Math" w:hAnsi="Cambria Math"/>
                      <w:szCs w:val="18"/>
                      <w:lang w:eastAsia="zh-CN"/>
                    </w:rPr>
                    <m:t>-</m:t>
                  </m:r>
                  <m:d>
                    <m:dPr>
                      <m:begChr m:val="|"/>
                      <m:endChr m:val="|"/>
                      <m:ctrlPr>
                        <w:rPr>
                          <w:rFonts w:ascii="Cambria Math" w:hAnsi="Cambria Math"/>
                          <w:i/>
                          <w:szCs w:val="18"/>
                          <w:lang w:eastAsia="zh-CN"/>
                        </w:rPr>
                      </m:ctrlPr>
                    </m:dPr>
                    <m:e>
                      <m:sSub>
                        <m:sSubPr>
                          <m:ctrlPr>
                            <w:rPr>
                              <w:rFonts w:ascii="Cambria Math" w:hAnsi="Cambria Math"/>
                              <w:i/>
                              <w:szCs w:val="18"/>
                              <w:lang w:eastAsia="zh-CN"/>
                            </w:rPr>
                          </m:ctrlPr>
                        </m:sSubPr>
                        <m:e>
                          <m:r>
                            <w:rPr>
                              <w:rFonts w:ascii="Cambria Math" w:hAnsi="Cambria Math"/>
                              <w:szCs w:val="18"/>
                              <w:lang w:eastAsia="zh-CN"/>
                            </w:rPr>
                            <m:t>f</m:t>
                          </m:r>
                        </m:e>
                        <m:sub>
                          <m:r>
                            <w:rPr>
                              <w:rFonts w:ascii="Cambria Math" w:hAnsi="Cambria Math"/>
                              <w:szCs w:val="18"/>
                              <w:lang w:eastAsia="zh-CN"/>
                            </w:rPr>
                            <m:t>1</m:t>
                          </m:r>
                        </m:sub>
                      </m:sSub>
                      <m:r>
                        <w:rPr>
                          <w:rFonts w:ascii="Cambria Math" w:hAnsi="Cambria Math"/>
                          <w:szCs w:val="18"/>
                          <w:lang w:eastAsia="zh-CN"/>
                        </w:rPr>
                        <m:t>-</m:t>
                      </m:r>
                      <m:sSub>
                        <m:sSubPr>
                          <m:ctrlPr>
                            <w:rPr>
                              <w:rFonts w:ascii="Cambria Math" w:hAnsi="Cambria Math"/>
                              <w:i/>
                              <w:szCs w:val="18"/>
                              <w:lang w:eastAsia="zh-CN"/>
                            </w:rPr>
                          </m:ctrlPr>
                        </m:sSubPr>
                        <m:e>
                          <m:r>
                            <w:rPr>
                              <w:rFonts w:ascii="Cambria Math" w:hAnsi="Cambria Math"/>
                              <w:szCs w:val="18"/>
                              <w:lang w:eastAsia="zh-CN"/>
                            </w:rPr>
                            <m:t>f</m:t>
                          </m:r>
                        </m:e>
                        <m:sub>
                          <m:r>
                            <w:rPr>
                              <w:rFonts w:ascii="Cambria Math" w:hAnsi="Cambria Math"/>
                              <w:szCs w:val="18"/>
                              <w:lang w:eastAsia="zh-CN"/>
                            </w:rPr>
                            <m:t>0</m:t>
                          </m:r>
                        </m:sub>
                      </m:sSub>
                    </m:e>
                  </m:d>
                </m:e>
              </m:d>
              <m:r>
                <w:rPr>
                  <w:rFonts w:ascii="Cambria Math" w:hAnsi="Cambria Math"/>
                  <w:szCs w:val="18"/>
                  <w:lang w:eastAsia="zh-CN"/>
                </w:rPr>
                <m:t>+ min</m:t>
              </m:r>
              <m:d>
                <m:dPr>
                  <m:ctrlPr>
                    <w:rPr>
                      <w:rFonts w:ascii="Cambria Math" w:hAnsi="Cambria Math"/>
                      <w:i/>
                      <w:szCs w:val="18"/>
                      <w:lang w:eastAsia="zh-CN"/>
                    </w:rPr>
                  </m:ctrlPr>
                </m:dPr>
                <m:e>
                  <m:d>
                    <m:dPr>
                      <m:begChr m:val="|"/>
                      <m:endChr m:val="|"/>
                      <m:ctrlPr>
                        <w:rPr>
                          <w:rFonts w:ascii="Cambria Math" w:hAnsi="Cambria Math"/>
                          <w:i/>
                          <w:szCs w:val="18"/>
                          <w:lang w:eastAsia="zh-CN"/>
                        </w:rPr>
                      </m:ctrlPr>
                    </m:dPr>
                    <m:e>
                      <m:sSub>
                        <m:sSubPr>
                          <m:ctrlPr>
                            <w:rPr>
                              <w:rFonts w:ascii="Cambria Math" w:hAnsi="Cambria Math"/>
                              <w:i/>
                              <w:szCs w:val="18"/>
                              <w:lang w:eastAsia="zh-CN"/>
                            </w:rPr>
                          </m:ctrlPr>
                        </m:sSubPr>
                        <m:e>
                          <m:r>
                            <w:rPr>
                              <w:rFonts w:ascii="Cambria Math" w:hAnsi="Cambria Math"/>
                              <w:szCs w:val="18"/>
                              <w:lang w:eastAsia="zh-CN"/>
                            </w:rPr>
                            <m:t>s</m:t>
                          </m:r>
                        </m:e>
                        <m:sub>
                          <m:r>
                            <w:rPr>
                              <w:rFonts w:ascii="Cambria Math" w:hAnsi="Cambria Math"/>
                              <w:szCs w:val="18"/>
                              <w:lang w:eastAsia="zh-CN"/>
                            </w:rPr>
                            <m:t>1</m:t>
                          </m:r>
                        </m:sub>
                      </m:sSub>
                      <m:r>
                        <w:rPr>
                          <w:rFonts w:ascii="Cambria Math" w:hAnsi="Cambria Math"/>
                          <w:szCs w:val="18"/>
                          <w:lang w:eastAsia="zh-CN"/>
                        </w:rPr>
                        <m:t>-</m:t>
                      </m:r>
                      <m:sSub>
                        <m:sSubPr>
                          <m:ctrlPr>
                            <w:rPr>
                              <w:rFonts w:ascii="Cambria Math" w:hAnsi="Cambria Math"/>
                              <w:i/>
                              <w:szCs w:val="18"/>
                              <w:lang w:eastAsia="zh-CN"/>
                            </w:rPr>
                          </m:ctrlPr>
                        </m:sSubPr>
                        <m:e>
                          <m:r>
                            <w:rPr>
                              <w:rFonts w:ascii="Cambria Math" w:hAnsi="Cambria Math"/>
                              <w:szCs w:val="18"/>
                              <w:lang w:eastAsia="zh-CN"/>
                            </w:rPr>
                            <m:t>s</m:t>
                          </m:r>
                        </m:e>
                        <m:sub>
                          <m:r>
                            <w:rPr>
                              <w:rFonts w:ascii="Cambria Math" w:hAnsi="Cambria Math"/>
                              <w:szCs w:val="18"/>
                              <w:lang w:eastAsia="zh-CN"/>
                            </w:rPr>
                            <m:t>0</m:t>
                          </m:r>
                        </m:sub>
                      </m:sSub>
                    </m:e>
                  </m:d>
                  <m:r>
                    <w:rPr>
                      <w:rFonts w:ascii="Cambria Math" w:hAnsi="Cambria Math"/>
                      <w:szCs w:val="18"/>
                      <w:lang w:eastAsia="zh-CN"/>
                    </w:rPr>
                    <m:t xml:space="preserve">, L – </m:t>
                  </m:r>
                  <m:d>
                    <m:dPr>
                      <m:begChr m:val="|"/>
                      <m:endChr m:val="|"/>
                      <m:ctrlPr>
                        <w:rPr>
                          <w:rFonts w:ascii="Cambria Math" w:hAnsi="Cambria Math"/>
                          <w:i/>
                          <w:szCs w:val="18"/>
                          <w:lang w:eastAsia="zh-CN"/>
                        </w:rPr>
                      </m:ctrlPr>
                    </m:dPr>
                    <m:e>
                      <m:sSub>
                        <m:sSubPr>
                          <m:ctrlPr>
                            <w:rPr>
                              <w:rFonts w:ascii="Cambria Math" w:hAnsi="Cambria Math"/>
                              <w:i/>
                              <w:szCs w:val="18"/>
                              <w:lang w:eastAsia="zh-CN"/>
                            </w:rPr>
                          </m:ctrlPr>
                        </m:sSubPr>
                        <m:e>
                          <m:r>
                            <w:rPr>
                              <w:rFonts w:ascii="Cambria Math" w:hAnsi="Cambria Math"/>
                              <w:szCs w:val="18"/>
                              <w:lang w:eastAsia="zh-CN"/>
                            </w:rPr>
                            <m:t>s</m:t>
                          </m:r>
                        </m:e>
                        <m:sub>
                          <m:r>
                            <w:rPr>
                              <w:rFonts w:ascii="Cambria Math" w:hAnsi="Cambria Math"/>
                              <w:szCs w:val="18"/>
                              <w:lang w:eastAsia="zh-CN"/>
                            </w:rPr>
                            <m:t>1</m:t>
                          </m:r>
                        </m:sub>
                      </m:sSub>
                      <m:r>
                        <w:rPr>
                          <w:rFonts w:ascii="Cambria Math" w:hAnsi="Cambria Math"/>
                          <w:szCs w:val="18"/>
                          <w:lang w:eastAsia="zh-CN"/>
                        </w:rPr>
                        <m:t>-</m:t>
                      </m:r>
                      <m:sSub>
                        <m:sSubPr>
                          <m:ctrlPr>
                            <w:rPr>
                              <w:rFonts w:ascii="Cambria Math" w:hAnsi="Cambria Math"/>
                              <w:i/>
                              <w:szCs w:val="18"/>
                              <w:lang w:eastAsia="zh-CN"/>
                            </w:rPr>
                          </m:ctrlPr>
                        </m:sSubPr>
                        <m:e>
                          <m:r>
                            <w:rPr>
                              <w:rFonts w:ascii="Cambria Math" w:hAnsi="Cambria Math"/>
                              <w:szCs w:val="18"/>
                              <w:lang w:eastAsia="zh-CN"/>
                            </w:rPr>
                            <m:t>s</m:t>
                          </m:r>
                        </m:e>
                        <m:sub>
                          <m:r>
                            <w:rPr>
                              <w:rFonts w:ascii="Cambria Math" w:hAnsi="Cambria Math"/>
                              <w:szCs w:val="18"/>
                              <w:lang w:eastAsia="zh-CN"/>
                            </w:rPr>
                            <m:t>0</m:t>
                          </m:r>
                        </m:sub>
                      </m:sSub>
                    </m:e>
                  </m:d>
                </m:e>
              </m:d>
              <m:r>
                <w:rPr>
                  <w:rFonts w:ascii="Cambria Math" w:hAnsi="Cambria Math"/>
                  <w:szCs w:val="18"/>
                  <w:lang w:eastAsia="zh-CN"/>
                </w:rPr>
                <m:t>+ min</m:t>
              </m:r>
              <m:d>
                <m:dPr>
                  <m:ctrlPr>
                    <w:rPr>
                      <w:rFonts w:ascii="Cambria Math" w:hAnsi="Cambria Math"/>
                      <w:i/>
                      <w:szCs w:val="18"/>
                      <w:lang w:eastAsia="zh-CN"/>
                    </w:rPr>
                  </m:ctrlPr>
                </m:dPr>
                <m:e>
                  <m:d>
                    <m:dPr>
                      <m:begChr m:val="|"/>
                      <m:endChr m:val="|"/>
                      <m:ctrlPr>
                        <w:rPr>
                          <w:rFonts w:ascii="Cambria Math" w:hAnsi="Cambria Math"/>
                          <w:i/>
                          <w:szCs w:val="18"/>
                          <w:lang w:eastAsia="zh-CN"/>
                        </w:rPr>
                      </m:ctrlPr>
                    </m:dPr>
                    <m:e>
                      <m:sSub>
                        <m:sSubPr>
                          <m:ctrlPr>
                            <w:rPr>
                              <w:rFonts w:ascii="Cambria Math" w:hAnsi="Cambria Math"/>
                              <w:i/>
                              <w:szCs w:val="18"/>
                              <w:lang w:eastAsia="zh-CN"/>
                            </w:rPr>
                          </m:ctrlPr>
                        </m:sSubPr>
                        <m:e>
                          <m:r>
                            <w:rPr>
                              <w:rFonts w:ascii="Cambria Math" w:hAnsi="Cambria Math"/>
                              <w:szCs w:val="18"/>
                              <w:lang w:eastAsia="zh-CN"/>
                            </w:rPr>
                            <m:t>t</m:t>
                          </m:r>
                        </m:e>
                        <m:sub>
                          <m:r>
                            <w:rPr>
                              <w:rFonts w:ascii="Cambria Math" w:hAnsi="Cambria Math"/>
                              <w:szCs w:val="18"/>
                              <w:lang w:eastAsia="zh-CN"/>
                            </w:rPr>
                            <m:t>1</m:t>
                          </m:r>
                        </m:sub>
                      </m:sSub>
                      <m:r>
                        <w:rPr>
                          <w:rFonts w:ascii="Cambria Math" w:hAnsi="Cambria Math"/>
                          <w:szCs w:val="18"/>
                          <w:lang w:eastAsia="zh-CN"/>
                        </w:rPr>
                        <m:t>-</m:t>
                      </m:r>
                      <m:sSub>
                        <m:sSubPr>
                          <m:ctrlPr>
                            <w:rPr>
                              <w:rFonts w:ascii="Cambria Math" w:hAnsi="Cambria Math"/>
                              <w:i/>
                              <w:szCs w:val="18"/>
                              <w:lang w:eastAsia="zh-CN"/>
                            </w:rPr>
                          </m:ctrlPr>
                        </m:sSubPr>
                        <m:e>
                          <m:r>
                            <w:rPr>
                              <w:rFonts w:ascii="Cambria Math" w:hAnsi="Cambria Math"/>
                              <w:szCs w:val="18"/>
                              <w:lang w:eastAsia="zh-CN"/>
                            </w:rPr>
                            <m:t>t</m:t>
                          </m:r>
                        </m:e>
                        <m:sub>
                          <m:r>
                            <w:rPr>
                              <w:rFonts w:ascii="Cambria Math" w:hAnsi="Cambria Math"/>
                              <w:szCs w:val="18"/>
                              <w:lang w:eastAsia="zh-CN"/>
                            </w:rPr>
                            <m:t>0</m:t>
                          </m:r>
                        </m:sub>
                      </m:sSub>
                    </m:e>
                  </m:d>
                  <m:r>
                    <w:rPr>
                      <w:rFonts w:ascii="Cambria Math" w:hAnsi="Cambria Math"/>
                      <w:szCs w:val="18"/>
                      <w:lang w:eastAsia="zh-CN"/>
                    </w:rPr>
                    <m:t xml:space="preserve">, Q – </m:t>
                  </m:r>
                  <m:d>
                    <m:dPr>
                      <m:begChr m:val="|"/>
                      <m:endChr m:val="|"/>
                      <m:ctrlPr>
                        <w:rPr>
                          <w:rFonts w:ascii="Cambria Math" w:hAnsi="Cambria Math"/>
                          <w:i/>
                          <w:szCs w:val="18"/>
                          <w:lang w:eastAsia="zh-CN"/>
                        </w:rPr>
                      </m:ctrlPr>
                    </m:dPr>
                    <m:e>
                      <m:sSub>
                        <m:sSubPr>
                          <m:ctrlPr>
                            <w:rPr>
                              <w:rFonts w:ascii="Cambria Math" w:hAnsi="Cambria Math"/>
                              <w:i/>
                              <w:szCs w:val="18"/>
                              <w:lang w:eastAsia="zh-CN"/>
                            </w:rPr>
                          </m:ctrlPr>
                        </m:sSubPr>
                        <m:e>
                          <m:r>
                            <w:rPr>
                              <w:rFonts w:ascii="Cambria Math" w:hAnsi="Cambria Math"/>
                              <w:szCs w:val="18"/>
                              <w:lang w:eastAsia="zh-CN"/>
                            </w:rPr>
                            <m:t>t</m:t>
                          </m:r>
                        </m:e>
                        <m:sub>
                          <m:r>
                            <w:rPr>
                              <w:rFonts w:ascii="Cambria Math" w:hAnsi="Cambria Math"/>
                              <w:szCs w:val="18"/>
                              <w:lang w:eastAsia="zh-CN"/>
                            </w:rPr>
                            <m:t>1</m:t>
                          </m:r>
                        </m:sub>
                      </m:sSub>
                      <m:r>
                        <w:rPr>
                          <w:rFonts w:ascii="Cambria Math" w:hAnsi="Cambria Math"/>
                          <w:szCs w:val="18"/>
                          <w:lang w:eastAsia="zh-CN"/>
                        </w:rPr>
                        <m:t>-</m:t>
                      </m:r>
                      <m:sSub>
                        <m:sSubPr>
                          <m:ctrlPr>
                            <w:rPr>
                              <w:rFonts w:ascii="Cambria Math" w:hAnsi="Cambria Math"/>
                              <w:i/>
                              <w:szCs w:val="18"/>
                              <w:lang w:eastAsia="zh-CN"/>
                            </w:rPr>
                          </m:ctrlPr>
                        </m:sSubPr>
                        <m:e>
                          <m:r>
                            <w:rPr>
                              <w:rFonts w:ascii="Cambria Math" w:hAnsi="Cambria Math"/>
                              <w:szCs w:val="18"/>
                              <w:lang w:eastAsia="zh-CN"/>
                            </w:rPr>
                            <m:t>t</m:t>
                          </m:r>
                        </m:e>
                        <m:sub>
                          <m:r>
                            <w:rPr>
                              <w:rFonts w:ascii="Cambria Math" w:hAnsi="Cambria Math"/>
                              <w:szCs w:val="18"/>
                              <w:lang w:eastAsia="zh-CN"/>
                            </w:rPr>
                            <m:t>0</m:t>
                          </m:r>
                        </m:sub>
                      </m:sSub>
                    </m:e>
                  </m:d>
                </m:e>
              </m:d>
              <m:r>
                <m:rPr>
                  <m:sty m:val="p"/>
                </m:rPr>
                <w:rPr>
                  <w:rFonts w:ascii="Cambria Math" w:hAnsi="Cambria Math"/>
                  <w:szCs w:val="18"/>
                  <w:lang w:eastAsia="zh-CN"/>
                </w:rPr>
                <m:t>.</m:t>
              </m:r>
            </m:oMath>
            <w:r w:rsidRPr="00086FE4">
              <w:rPr>
                <w:szCs w:val="18"/>
                <w:lang w:eastAsia="zh-CN"/>
              </w:rPr>
              <w:t xml:space="preserve"> </w:t>
            </w:r>
            <m:oMath>
              <m:sSub>
                <m:sSubPr>
                  <m:ctrlPr>
                    <w:rPr>
                      <w:rFonts w:ascii="Cambria Math" w:hAnsi="Cambria Math"/>
                      <w:i/>
                      <w:szCs w:val="18"/>
                      <w:lang w:eastAsia="zh-CN"/>
                    </w:rPr>
                  </m:ctrlPr>
                </m:sSubPr>
                <m:e>
                  <m:r>
                    <w:rPr>
                      <w:rFonts w:ascii="Cambria Math" w:hAnsi="Cambria Math"/>
                      <w:szCs w:val="18"/>
                      <w:lang w:eastAsia="zh-CN"/>
                    </w:rPr>
                    <m:t>s</m:t>
                  </m:r>
                </m:e>
                <m:sub>
                  <m:r>
                    <w:rPr>
                      <w:rFonts w:ascii="Cambria Math" w:hAnsi="Cambria Math"/>
                      <w:szCs w:val="18"/>
                      <w:lang w:eastAsia="zh-CN"/>
                    </w:rPr>
                    <m:t>0</m:t>
                  </m:r>
                </m:sub>
              </m:sSub>
            </m:oMath>
            <w:r w:rsidRPr="00086FE4">
              <w:rPr>
                <w:szCs w:val="18"/>
                <w:lang w:eastAsia="zh-CN"/>
              </w:rPr>
              <w:t xml:space="preserve">, </w:t>
            </w:r>
            <m:oMath>
              <m:sSub>
                <m:sSubPr>
                  <m:ctrlPr>
                    <w:rPr>
                      <w:rFonts w:ascii="Cambria Math" w:hAnsi="Cambria Math"/>
                      <w:i/>
                      <w:szCs w:val="18"/>
                      <w:lang w:eastAsia="zh-CN"/>
                    </w:rPr>
                  </m:ctrlPr>
                </m:sSubPr>
                <m:e>
                  <m:r>
                    <w:rPr>
                      <w:rFonts w:ascii="Cambria Math" w:hAnsi="Cambria Math"/>
                      <w:szCs w:val="18"/>
                      <w:lang w:eastAsia="zh-CN"/>
                    </w:rPr>
                    <m:t>f</m:t>
                  </m:r>
                </m:e>
                <m:sub>
                  <m:r>
                    <w:rPr>
                      <w:rFonts w:ascii="Cambria Math" w:hAnsi="Cambria Math"/>
                      <w:szCs w:val="18"/>
                      <w:lang w:eastAsia="zh-CN"/>
                    </w:rPr>
                    <m:t>0</m:t>
                  </m:r>
                </m:sub>
              </m:sSub>
            </m:oMath>
            <w:r w:rsidRPr="00086FE4">
              <w:rPr>
                <w:szCs w:val="18"/>
                <w:lang w:eastAsia="zh-CN"/>
              </w:rPr>
              <w:t xml:space="preserve"> and </w:t>
            </w:r>
            <m:oMath>
              <m:sSub>
                <m:sSubPr>
                  <m:ctrlPr>
                    <w:rPr>
                      <w:rFonts w:ascii="Cambria Math" w:hAnsi="Cambria Math"/>
                      <w:i/>
                      <w:szCs w:val="18"/>
                      <w:lang w:eastAsia="zh-CN"/>
                    </w:rPr>
                  </m:ctrlPr>
                </m:sSubPr>
                <m:e>
                  <m:r>
                    <w:rPr>
                      <w:rFonts w:ascii="Cambria Math" w:hAnsi="Cambria Math"/>
                      <w:szCs w:val="18"/>
                      <w:lang w:eastAsia="zh-CN"/>
                    </w:rPr>
                    <m:t>t</m:t>
                  </m:r>
                </m:e>
                <m:sub>
                  <m:r>
                    <w:rPr>
                      <w:rFonts w:ascii="Cambria Math" w:hAnsi="Cambria Math"/>
                      <w:szCs w:val="18"/>
                      <w:lang w:eastAsia="zh-CN"/>
                    </w:rPr>
                    <m:t>0</m:t>
                  </m:r>
                </m:sub>
              </m:sSub>
            </m:oMath>
            <w:r w:rsidRPr="00086FE4">
              <w:rPr>
                <w:szCs w:val="18"/>
                <w:lang w:eastAsia="zh-CN"/>
              </w:rPr>
              <w:t xml:space="preserve"> denotes a reference SD basis index and a reference FD basis index and a reference DD basis index associated with SCI, respectively.</w:t>
            </w:r>
          </w:p>
        </w:tc>
      </w:tr>
    </w:tbl>
    <w:p w14:paraId="4D0EB21E" w14:textId="77777777" w:rsidR="00262A50" w:rsidRPr="00262A50" w:rsidRDefault="00262A50" w:rsidP="00906745">
      <w:pPr>
        <w:spacing w:after="120"/>
        <w:jc w:val="both"/>
        <w:rPr>
          <w:rFonts w:eastAsiaTheme="minorEastAsia"/>
          <w:color w:val="000000" w:themeColor="text1"/>
          <w:sz w:val="22"/>
          <w:szCs w:val="22"/>
          <w:lang w:eastAsia="zh-CN"/>
        </w:rPr>
      </w:pPr>
    </w:p>
    <w:p w14:paraId="5F0EAE5F" w14:textId="66618F13" w:rsidR="00044AEC" w:rsidRDefault="00D877F3" w:rsidP="00906745">
      <w:pPr>
        <w:spacing w:after="120"/>
        <w:jc w:val="both"/>
        <w:rPr>
          <w:rFonts w:eastAsiaTheme="minorEastAsia"/>
          <w:sz w:val="22"/>
          <w:szCs w:val="22"/>
          <w:lang w:eastAsia="zh-CN"/>
        </w:rPr>
      </w:pPr>
      <w:r>
        <w:rPr>
          <w:rFonts w:eastAsiaTheme="minorEastAsia"/>
          <w:color w:val="000000" w:themeColor="text1"/>
          <w:sz w:val="22"/>
          <w:szCs w:val="22"/>
          <w:lang w:val="en-US" w:eastAsia="zh-CN"/>
        </w:rPr>
        <w:t>Alt 1 is simplest, and Alt 3</w:t>
      </w:r>
      <w:r w:rsidR="00E75B49">
        <w:rPr>
          <w:rFonts w:eastAsiaTheme="minorEastAsia"/>
          <w:color w:val="000000" w:themeColor="text1"/>
          <w:sz w:val="22"/>
          <w:szCs w:val="22"/>
          <w:lang w:val="en-US" w:eastAsia="zh-CN"/>
        </w:rPr>
        <w:t>A</w:t>
      </w:r>
      <w:r>
        <w:rPr>
          <w:rFonts w:eastAsiaTheme="minorEastAsia"/>
          <w:color w:val="000000" w:themeColor="text1"/>
          <w:sz w:val="22"/>
          <w:szCs w:val="22"/>
          <w:lang w:val="en-US" w:eastAsia="zh-CN"/>
        </w:rPr>
        <w:t xml:space="preserve"> can further reduce overhead, while </w:t>
      </w:r>
      <w:r w:rsidR="00044AEC">
        <w:rPr>
          <w:rFonts w:eastAsiaTheme="minorEastAsia"/>
          <w:color w:val="000000" w:themeColor="text1"/>
          <w:sz w:val="22"/>
          <w:szCs w:val="22"/>
          <w:lang w:val="en-US" w:eastAsia="zh-CN"/>
        </w:rPr>
        <w:t>the precondition for Alt 3</w:t>
      </w:r>
      <w:r w:rsidR="00E75B49">
        <w:rPr>
          <w:rFonts w:eastAsiaTheme="minorEastAsia"/>
          <w:color w:val="000000" w:themeColor="text1"/>
          <w:sz w:val="22"/>
          <w:szCs w:val="22"/>
          <w:lang w:val="en-US" w:eastAsia="zh-CN"/>
        </w:rPr>
        <w:t>A</w:t>
      </w:r>
      <w:r w:rsidR="00044AEC">
        <w:rPr>
          <w:rFonts w:eastAsiaTheme="minorEastAsia"/>
          <w:color w:val="000000" w:themeColor="text1"/>
          <w:sz w:val="22"/>
          <w:szCs w:val="22"/>
          <w:lang w:val="en-US" w:eastAsia="zh-CN"/>
        </w:rPr>
        <w:t xml:space="preserve"> is sparse FD</w:t>
      </w:r>
      <w:r w:rsidR="00E75B49">
        <w:rPr>
          <w:rFonts w:eastAsiaTheme="minorEastAsia"/>
          <w:color w:val="000000" w:themeColor="text1"/>
          <w:sz w:val="22"/>
          <w:szCs w:val="22"/>
          <w:lang w:val="en-US" w:eastAsia="zh-CN"/>
        </w:rPr>
        <w:t xml:space="preserve"> and DD</w:t>
      </w:r>
      <w:r w:rsidR="00044AEC">
        <w:rPr>
          <w:rFonts w:eastAsiaTheme="minorEastAsia"/>
          <w:color w:val="000000" w:themeColor="text1"/>
          <w:sz w:val="22"/>
          <w:szCs w:val="22"/>
          <w:lang w:val="en-US" w:eastAsia="zh-CN"/>
        </w:rPr>
        <w:t xml:space="preserve"> basis</w:t>
      </w:r>
      <w:r w:rsidR="00E75B49">
        <w:rPr>
          <w:rFonts w:eastAsiaTheme="minorEastAsia"/>
          <w:color w:val="000000" w:themeColor="text1"/>
          <w:sz w:val="22"/>
          <w:szCs w:val="22"/>
          <w:lang w:val="en-US" w:eastAsia="zh-CN"/>
        </w:rPr>
        <w:t xml:space="preserve"> pair</w:t>
      </w:r>
      <w:r w:rsidR="00044AEC">
        <w:rPr>
          <w:rFonts w:eastAsiaTheme="minorEastAsia"/>
          <w:color w:val="000000" w:themeColor="text1"/>
          <w:sz w:val="22"/>
          <w:szCs w:val="22"/>
          <w:lang w:val="en-US" w:eastAsia="zh-CN"/>
        </w:rPr>
        <w:t xml:space="preserve">. </w:t>
      </w:r>
      <w:r w:rsidR="00E75B49">
        <w:rPr>
          <w:rFonts w:eastAsiaTheme="minorEastAsia"/>
          <w:color w:val="000000" w:themeColor="text1"/>
          <w:sz w:val="22"/>
          <w:szCs w:val="22"/>
          <w:lang w:val="en-US" w:eastAsia="zh-CN"/>
        </w:rPr>
        <w:t>We are fine with Alt 3A, w</w:t>
      </w:r>
      <w:r w:rsidR="00044AEC">
        <w:rPr>
          <w:rFonts w:eastAsiaTheme="minorEastAsia"/>
          <w:color w:val="000000" w:themeColor="text1"/>
          <w:sz w:val="22"/>
          <w:szCs w:val="22"/>
          <w:lang w:val="en-US" w:eastAsia="zh-CN"/>
        </w:rPr>
        <w:t xml:space="preserve">hile for some configurations, </w:t>
      </w:r>
      <w:r w:rsidR="00E75B49">
        <w:rPr>
          <w:rFonts w:eastAsiaTheme="minorEastAsia"/>
          <w:color w:val="000000" w:themeColor="text1"/>
          <w:sz w:val="22"/>
          <w:szCs w:val="22"/>
          <w:lang w:val="en-US" w:eastAsia="zh-CN"/>
        </w:rPr>
        <w:t xml:space="preserve">e.g. number of FD basis is only 1, we </w:t>
      </w:r>
      <w:r w:rsidR="00E75B49">
        <w:rPr>
          <w:rFonts w:eastAsiaTheme="minorEastAsia"/>
          <w:color w:val="000000" w:themeColor="text1"/>
          <w:sz w:val="22"/>
          <w:szCs w:val="22"/>
          <w:lang w:val="en-US" w:eastAsia="zh-CN"/>
        </w:rPr>
        <w:lastRenderedPageBreak/>
        <w:t>don’t think the first step bitmap (</w:t>
      </w:r>
      <m:oMath>
        <m:r>
          <w:rPr>
            <w:rFonts w:ascii="Cambria Math" w:eastAsia="Malgun Gothic" w:hAnsi="Cambria Math"/>
            <w:sz w:val="22"/>
            <w:szCs w:val="22"/>
          </w:rPr>
          <m:t>MQ</m:t>
        </m:r>
      </m:oMath>
      <w:r w:rsidR="00E75B49">
        <w:rPr>
          <w:rFonts w:eastAsiaTheme="minorEastAsia" w:hint="eastAsia"/>
          <w:sz w:val="22"/>
          <w:szCs w:val="22"/>
          <w:lang w:eastAsia="zh-CN"/>
        </w:rPr>
        <w:t xml:space="preserve">, </w:t>
      </w:r>
      <w:r w:rsidR="00E75B49">
        <w:rPr>
          <w:rFonts w:eastAsiaTheme="minorEastAsia"/>
          <w:sz w:val="22"/>
          <w:szCs w:val="22"/>
          <w:lang w:eastAsia="zh-CN"/>
        </w:rPr>
        <w:t xml:space="preserve">actually, the bitmap is </w:t>
      </w:r>
      <m:oMath>
        <m:r>
          <w:rPr>
            <w:rFonts w:ascii="Cambria Math" w:eastAsia="Malgun Gothic" w:hAnsi="Cambria Math"/>
            <w:sz w:val="22"/>
            <w:szCs w:val="22"/>
          </w:rPr>
          <m:t>Q</m:t>
        </m:r>
      </m:oMath>
      <w:r w:rsidR="00E75B49">
        <w:rPr>
          <w:rFonts w:eastAsiaTheme="minorEastAsia"/>
          <w:color w:val="000000" w:themeColor="text1"/>
          <w:sz w:val="22"/>
          <w:szCs w:val="22"/>
          <w:lang w:val="en-US" w:eastAsia="zh-CN"/>
        </w:rPr>
        <w:t>) is needed</w:t>
      </w:r>
      <w:r w:rsidR="00044AEC">
        <w:rPr>
          <w:rFonts w:eastAsiaTheme="minorEastAsia" w:hint="eastAsia"/>
          <w:sz w:val="22"/>
          <w:szCs w:val="22"/>
          <w:lang w:eastAsia="zh-CN"/>
        </w:rPr>
        <w:t xml:space="preserve">, </w:t>
      </w:r>
      <w:r w:rsidR="00E75B49">
        <w:rPr>
          <w:rFonts w:eastAsiaTheme="minorEastAsia"/>
          <w:sz w:val="22"/>
          <w:szCs w:val="22"/>
          <w:lang w:eastAsia="zh-CN"/>
        </w:rPr>
        <w:t xml:space="preserve">as all of the </w:t>
      </w:r>
      <m:oMath>
        <m:r>
          <w:rPr>
            <w:rFonts w:ascii="Cambria Math" w:eastAsia="Malgun Gothic" w:hAnsi="Cambria Math"/>
            <w:sz w:val="22"/>
            <w:szCs w:val="22"/>
          </w:rPr>
          <m:t>Q</m:t>
        </m:r>
      </m:oMath>
      <w:r w:rsidR="00E75B49">
        <w:rPr>
          <w:rFonts w:eastAsiaTheme="minorEastAsia"/>
          <w:sz w:val="22"/>
          <w:szCs w:val="22"/>
          <w:lang w:eastAsia="zh-CN"/>
        </w:rPr>
        <w:t xml:space="preserve"> DD bases should be selected, in other words, there will be </w:t>
      </w:r>
      <m:oMath>
        <m:r>
          <w:rPr>
            <w:rFonts w:ascii="Cambria Math" w:eastAsia="Malgun Gothic" w:hAnsi="Cambria Math"/>
            <w:sz w:val="22"/>
            <w:szCs w:val="22"/>
          </w:rPr>
          <m:t>Q</m:t>
        </m:r>
      </m:oMath>
      <w:r w:rsidR="00E75B49">
        <w:rPr>
          <w:rFonts w:eastAsiaTheme="minorEastAsia"/>
          <w:sz w:val="22"/>
          <w:szCs w:val="22"/>
          <w:lang w:eastAsia="zh-CN"/>
        </w:rPr>
        <w:t xml:space="preserve"> bits with value one, which is unnecessary. </w:t>
      </w:r>
    </w:p>
    <w:p w14:paraId="29C4C728" w14:textId="312A811D" w:rsidR="00044AEC" w:rsidRDefault="00044AEC" w:rsidP="00044AEC">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E75B49">
        <w:rPr>
          <w:rFonts w:eastAsiaTheme="minorEastAsia"/>
          <w:b/>
          <w:i/>
          <w:sz w:val="22"/>
          <w:szCs w:val="22"/>
          <w:lang w:val="en-US" w:eastAsia="zh-CN"/>
        </w:rPr>
        <w:t>14</w:t>
      </w:r>
      <w:r>
        <w:rPr>
          <w:rFonts w:eastAsiaTheme="minorEastAsia"/>
          <w:b/>
          <w:i/>
          <w:sz w:val="22"/>
          <w:szCs w:val="22"/>
          <w:lang w:val="en-US" w:eastAsia="zh-CN"/>
        </w:rPr>
        <w:t xml:space="preserve">: Regarding bitmap for NNZC, </w:t>
      </w:r>
      <w:r w:rsidR="00E75B49">
        <w:rPr>
          <w:rFonts w:eastAsiaTheme="minorEastAsia"/>
          <w:b/>
          <w:i/>
          <w:sz w:val="22"/>
          <w:szCs w:val="22"/>
          <w:lang w:val="en-US" w:eastAsia="zh-CN"/>
        </w:rPr>
        <w:t xml:space="preserve">we are fine with </w:t>
      </w:r>
      <w:r>
        <w:rPr>
          <w:rFonts w:eastAsiaTheme="minorEastAsia"/>
          <w:b/>
          <w:i/>
          <w:sz w:val="22"/>
          <w:szCs w:val="22"/>
          <w:lang w:val="en-US" w:eastAsia="zh-CN"/>
        </w:rPr>
        <w:t>Alt 3A</w:t>
      </w:r>
      <w:r w:rsidR="00E75B49">
        <w:rPr>
          <w:rFonts w:eastAsiaTheme="minorEastAsia"/>
          <w:b/>
          <w:i/>
          <w:sz w:val="22"/>
          <w:szCs w:val="22"/>
          <w:lang w:val="en-US" w:eastAsia="zh-CN"/>
        </w:rPr>
        <w:t xml:space="preserve"> in case of large value of</w:t>
      </w:r>
      <w:r w:rsidR="00E75B49">
        <w:rPr>
          <w:rFonts w:eastAsiaTheme="minorEastAsia" w:hint="eastAsia"/>
          <w:b/>
          <w:i/>
          <w:sz w:val="22"/>
          <w:szCs w:val="22"/>
          <w:lang w:val="en-US" w:eastAsia="zh-CN"/>
        </w:rPr>
        <w:t xml:space="preserve"> </w:t>
      </w:r>
      <m:oMath>
        <m:r>
          <m:rPr>
            <m:sty m:val="bi"/>
          </m:rPr>
          <w:rPr>
            <w:rFonts w:ascii="Cambria Math" w:eastAsia="Malgun Gothic" w:hAnsi="Cambria Math"/>
            <w:sz w:val="22"/>
            <w:szCs w:val="22"/>
          </w:rPr>
          <m:t>M</m:t>
        </m:r>
      </m:oMath>
      <w:r w:rsidR="00E75B49" w:rsidRPr="00E75B49">
        <w:rPr>
          <w:rFonts w:eastAsiaTheme="minorEastAsia" w:hint="eastAsia"/>
          <w:b/>
          <w:i/>
          <w:sz w:val="22"/>
          <w:szCs w:val="22"/>
          <w:lang w:eastAsia="zh-CN"/>
        </w:rPr>
        <w:t xml:space="preserve"> </w:t>
      </w:r>
      <w:r w:rsidR="00E75B49" w:rsidRPr="00E75B49">
        <w:rPr>
          <w:rFonts w:eastAsiaTheme="minorEastAsia"/>
          <w:b/>
          <w:i/>
          <w:sz w:val="22"/>
          <w:szCs w:val="22"/>
          <w:lang w:eastAsia="zh-CN"/>
        </w:rPr>
        <w:t>or at least when M is not 1</w:t>
      </w:r>
      <w:r>
        <w:rPr>
          <w:rFonts w:eastAsiaTheme="minorEastAsia"/>
          <w:b/>
          <w:i/>
          <w:sz w:val="22"/>
          <w:szCs w:val="22"/>
          <w:lang w:val="en-US" w:eastAsia="zh-CN"/>
        </w:rPr>
        <w:t xml:space="preserve">. </w:t>
      </w:r>
    </w:p>
    <w:p w14:paraId="6FBAFA40" w14:textId="2C1E4A8B" w:rsidR="000E68C1" w:rsidRPr="0030091C" w:rsidRDefault="00EC4575" w:rsidP="000E68C1">
      <w:pPr>
        <w:pStyle w:val="2"/>
        <w:rPr>
          <w:color w:val="auto"/>
          <w:lang w:val="en-US"/>
        </w:rPr>
      </w:pPr>
      <w:r>
        <w:rPr>
          <w:color w:val="auto"/>
          <w:lang w:val="en-US"/>
        </w:rPr>
        <w:t>N</w:t>
      </w:r>
      <w:r>
        <w:rPr>
          <w:rFonts w:hint="eastAsia"/>
          <w:color w:val="auto"/>
          <w:lang w:val="en-US"/>
        </w:rPr>
        <w:t>umber</w:t>
      </w:r>
      <w:r>
        <w:rPr>
          <w:color w:val="auto"/>
          <w:lang w:val="en-US"/>
        </w:rPr>
        <w:t xml:space="preserve"> of CQI for high/medium velocity</w:t>
      </w:r>
    </w:p>
    <w:p w14:paraId="5B4113DA" w14:textId="44596BF5" w:rsidR="00EA739D" w:rsidRDefault="00EA739D" w:rsidP="00D721BB">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In last meeting, 2 CQIs were agreed as optional feature. </w:t>
      </w:r>
    </w:p>
    <w:tbl>
      <w:tblPr>
        <w:tblStyle w:val="aff5"/>
        <w:tblW w:w="0" w:type="auto"/>
        <w:tblLook w:val="04A0" w:firstRow="1" w:lastRow="0" w:firstColumn="1" w:lastColumn="0" w:noHBand="0" w:noVBand="1"/>
      </w:tblPr>
      <w:tblGrid>
        <w:gridCol w:w="9631"/>
      </w:tblGrid>
      <w:tr w:rsidR="00EA739D" w14:paraId="53D509A6" w14:textId="77777777" w:rsidTr="00EA739D">
        <w:tc>
          <w:tcPr>
            <w:tcW w:w="9631" w:type="dxa"/>
          </w:tcPr>
          <w:p w14:paraId="4D62FBD3" w14:textId="77777777" w:rsidR="00EA739D" w:rsidRPr="00993303" w:rsidRDefault="00EA739D" w:rsidP="00EA739D">
            <w:pPr>
              <w:snapToGrid w:val="0"/>
              <w:spacing w:after="0"/>
              <w:rPr>
                <w:highlight w:val="green"/>
              </w:rPr>
            </w:pPr>
            <w:r w:rsidRPr="00993303">
              <w:rPr>
                <w:b/>
                <w:highlight w:val="green"/>
              </w:rPr>
              <w:t>Agreement</w:t>
            </w:r>
          </w:p>
          <w:p w14:paraId="6963BC9E" w14:textId="77777777" w:rsidR="00EA739D" w:rsidRPr="00993303" w:rsidRDefault="00EA739D" w:rsidP="00EA739D">
            <w:pPr>
              <w:snapToGrid w:val="0"/>
              <w:spacing w:after="0"/>
              <w:rPr>
                <w:bCs/>
                <w:lang w:eastAsia="zh-CN"/>
              </w:rPr>
            </w:pPr>
            <w:r w:rsidRPr="00993303">
              <w:t>For the</w:t>
            </w:r>
            <w:r w:rsidRPr="00993303">
              <w:rPr>
                <w:rFonts w:cs="Times"/>
              </w:rPr>
              <w:t xml:space="preserve"> Rel-18 Type-II codebook refinement for high/medium velocities, regarding the time instance and/or PMI(s) in which a CQI is associated with, given the CSI reporting window </w:t>
            </w:r>
            <w:r w:rsidRPr="00993303">
              <w:rPr>
                <w:rFonts w:cs="Times"/>
                <w:i/>
              </w:rPr>
              <w:t>W</w:t>
            </w:r>
            <w:r w:rsidRPr="00993303">
              <w:rPr>
                <w:rFonts w:cs="Times"/>
                <w:i/>
                <w:vertAlign w:val="subscript"/>
              </w:rPr>
              <w:t>CSI</w:t>
            </w:r>
            <w:r w:rsidRPr="00993303">
              <w:rPr>
                <w:rFonts w:cs="Times"/>
              </w:rPr>
              <w:t xml:space="preserve"> (in slots), </w:t>
            </w:r>
            <w:r w:rsidRPr="00993303">
              <w:rPr>
                <w:rFonts w:cs="Times"/>
                <w:i/>
              </w:rPr>
              <w:t>as well as</w:t>
            </w:r>
            <w:r w:rsidRPr="00993303">
              <w:rPr>
                <w:rFonts w:cs="Times"/>
              </w:rPr>
              <w:t xml:space="preserve"> the number of CQIs (=X) in one sub-band and one CSI reporting instance, support only the following:</w:t>
            </w:r>
          </w:p>
          <w:p w14:paraId="3247F9FA" w14:textId="77777777" w:rsidR="00EA739D" w:rsidRPr="00993303" w:rsidRDefault="00EA739D" w:rsidP="00EA739D">
            <w:pPr>
              <w:pStyle w:val="a7"/>
              <w:numPr>
                <w:ilvl w:val="0"/>
                <w:numId w:val="26"/>
              </w:numPr>
              <w:spacing w:after="0"/>
            </w:pPr>
            <w:r w:rsidRPr="00993303">
              <w:t xml:space="preserve">Basic feature: X=1 and </w:t>
            </w:r>
            <w:r w:rsidRPr="00993303">
              <w:rPr>
                <w:rFonts w:cs="Times"/>
              </w:rPr>
              <w:t xml:space="preserve">the CQI is associated with the first/earliest slot of the CSI reporting window and the first/earliest of the </w:t>
            </w:r>
            <w:r w:rsidRPr="00993303">
              <w:rPr>
                <w:rFonts w:cs="Times"/>
                <w:i/>
              </w:rPr>
              <w:t>N</w:t>
            </w:r>
            <w:r w:rsidRPr="00993303">
              <w:rPr>
                <w:rFonts w:cs="Times"/>
                <w:vertAlign w:val="subscript"/>
              </w:rPr>
              <w:t>4</w:t>
            </w:r>
            <w:r w:rsidRPr="00993303">
              <w:rPr>
                <w:rFonts w:cs="Times"/>
              </w:rPr>
              <w:t xml:space="preserve"> </w:t>
            </w:r>
            <w:r w:rsidRPr="00993303">
              <w:rPr>
                <w:rFonts w:cs="Times"/>
                <w:b/>
              </w:rPr>
              <w:t>W</w:t>
            </w:r>
            <w:r w:rsidRPr="00993303">
              <w:rPr>
                <w:rFonts w:cs="Times"/>
                <w:vertAlign w:val="subscript"/>
              </w:rPr>
              <w:t>2</w:t>
            </w:r>
            <w:r w:rsidRPr="00993303">
              <w:rPr>
                <w:rFonts w:cs="Times"/>
              </w:rPr>
              <w:t xml:space="preserve"> matrices</w:t>
            </w:r>
          </w:p>
          <w:p w14:paraId="0E4DB9F9" w14:textId="77777777" w:rsidR="00EA739D" w:rsidRPr="00993303" w:rsidRDefault="00EA739D" w:rsidP="00EA739D">
            <w:pPr>
              <w:pStyle w:val="a7"/>
              <w:numPr>
                <w:ilvl w:val="0"/>
                <w:numId w:val="26"/>
              </w:numPr>
              <w:spacing w:after="0"/>
            </w:pPr>
            <w:r w:rsidRPr="00993303">
              <w:t>Optional features:</w:t>
            </w:r>
          </w:p>
          <w:p w14:paraId="56E44A3D" w14:textId="77777777" w:rsidR="00EA739D" w:rsidRPr="00993303" w:rsidRDefault="00EA739D" w:rsidP="00EA739D">
            <w:pPr>
              <w:pStyle w:val="a7"/>
              <w:numPr>
                <w:ilvl w:val="1"/>
                <w:numId w:val="26"/>
              </w:numPr>
              <w:spacing w:after="0"/>
            </w:pPr>
            <w:r w:rsidRPr="00993303">
              <w:t xml:space="preserve">X=1 and </w:t>
            </w:r>
            <w:r w:rsidRPr="00993303">
              <w:rPr>
                <w:rFonts w:cs="Times"/>
              </w:rPr>
              <w:t>the CQI is associated with:</w:t>
            </w:r>
          </w:p>
          <w:p w14:paraId="0F00FCA0" w14:textId="77777777" w:rsidR="00EA739D" w:rsidRPr="00993303" w:rsidRDefault="00EA739D" w:rsidP="00EA739D">
            <w:pPr>
              <w:pStyle w:val="a7"/>
              <w:numPr>
                <w:ilvl w:val="2"/>
                <w:numId w:val="26"/>
              </w:numPr>
              <w:spacing w:after="0"/>
            </w:pPr>
            <w:r w:rsidRPr="00993303">
              <w:rPr>
                <w:rFonts w:cs="Times"/>
              </w:rPr>
              <w:t xml:space="preserve">the first/earliest slot of the CSI reporting window (slot </w:t>
            </w:r>
            <w:r w:rsidRPr="00993303">
              <w:rPr>
                <w:rFonts w:cs="Times"/>
                <w:i/>
              </w:rPr>
              <w:t>l</w:t>
            </w:r>
            <w:r w:rsidRPr="00993303">
              <w:rPr>
                <w:rFonts w:cs="Times"/>
              </w:rPr>
              <w:t xml:space="preserve">) and the first/earliest of the </w:t>
            </w:r>
            <w:r w:rsidRPr="00993303">
              <w:rPr>
                <w:rFonts w:cs="Times"/>
                <w:i/>
              </w:rPr>
              <w:t>N</w:t>
            </w:r>
            <w:r w:rsidRPr="00993303">
              <w:rPr>
                <w:rFonts w:cs="Times"/>
                <w:vertAlign w:val="subscript"/>
              </w:rPr>
              <w:t>4</w:t>
            </w:r>
            <w:r w:rsidRPr="00993303">
              <w:rPr>
                <w:rFonts w:cs="Times"/>
              </w:rPr>
              <w:t xml:space="preserve"> </w:t>
            </w:r>
            <w:r w:rsidRPr="00993303">
              <w:rPr>
                <w:rFonts w:cs="Times"/>
                <w:b/>
              </w:rPr>
              <w:t>W</w:t>
            </w:r>
            <w:r w:rsidRPr="00993303">
              <w:rPr>
                <w:rFonts w:cs="Times"/>
                <w:vertAlign w:val="subscript"/>
              </w:rPr>
              <w:t>2</w:t>
            </w:r>
            <w:r w:rsidRPr="00993303">
              <w:rPr>
                <w:rFonts w:cs="Times"/>
              </w:rPr>
              <w:t xml:space="preserve"> matrices, and </w:t>
            </w:r>
          </w:p>
          <w:p w14:paraId="33E84045" w14:textId="77777777" w:rsidR="00EA739D" w:rsidRPr="00993303" w:rsidRDefault="00EA739D" w:rsidP="00EA739D">
            <w:pPr>
              <w:pStyle w:val="a7"/>
              <w:numPr>
                <w:ilvl w:val="2"/>
                <w:numId w:val="26"/>
              </w:numPr>
              <w:spacing w:after="0"/>
            </w:pPr>
            <w:r w:rsidRPr="00993303">
              <w:t xml:space="preserve">the last slot of </w:t>
            </w:r>
            <w:r w:rsidRPr="00993303">
              <w:rPr>
                <w:rFonts w:cs="Times"/>
              </w:rPr>
              <w:t xml:space="preserve">the CSI reporting window (slot </w:t>
            </w:r>
            <w:r w:rsidRPr="00993303">
              <w:rPr>
                <w:rFonts w:cs="Times"/>
                <w:i/>
              </w:rPr>
              <w:t>l</w:t>
            </w:r>
            <w:r w:rsidRPr="00993303">
              <w:rPr>
                <w:rFonts w:cs="Times"/>
              </w:rPr>
              <w:t>+</w:t>
            </w:r>
            <w:r w:rsidRPr="00993303">
              <w:rPr>
                <w:rFonts w:cs="Times"/>
                <w:i/>
              </w:rPr>
              <w:t>W</w:t>
            </w:r>
            <w:r w:rsidRPr="00993303">
              <w:rPr>
                <w:rFonts w:cs="Times"/>
                <w:i/>
                <w:vertAlign w:val="subscript"/>
              </w:rPr>
              <w:t>CSI</w:t>
            </w:r>
            <w:r w:rsidRPr="00993303">
              <w:rPr>
                <w:rFonts w:cs="Times"/>
              </w:rPr>
              <w:t xml:space="preserve">–1) and the </w:t>
            </w:r>
            <w:r w:rsidRPr="00993303">
              <w:rPr>
                <w:rFonts w:cs="Times"/>
                <w:i/>
              </w:rPr>
              <w:t>N</w:t>
            </w:r>
            <w:r w:rsidRPr="00993303">
              <w:rPr>
                <w:rFonts w:cs="Times"/>
                <w:vertAlign w:val="subscript"/>
              </w:rPr>
              <w:t>4</w:t>
            </w:r>
            <w:r w:rsidRPr="00993303">
              <w:rPr>
                <w:rFonts w:cs="Times"/>
              </w:rPr>
              <w:t>-th</w:t>
            </w:r>
            <w:r w:rsidRPr="00993303">
              <w:rPr>
                <w:rFonts w:cs="Times"/>
                <w:b/>
              </w:rPr>
              <w:t>W</w:t>
            </w:r>
            <w:r w:rsidRPr="00993303">
              <w:rPr>
                <w:rFonts w:cs="Times"/>
                <w:vertAlign w:val="subscript"/>
              </w:rPr>
              <w:t>2</w:t>
            </w:r>
            <w:r w:rsidRPr="00993303">
              <w:rPr>
                <w:rFonts w:cs="Times"/>
              </w:rPr>
              <w:t xml:space="preserve"> matrix</w:t>
            </w:r>
          </w:p>
          <w:p w14:paraId="6FF66F1B" w14:textId="77777777" w:rsidR="00EA739D" w:rsidRPr="00993303" w:rsidRDefault="00EA739D" w:rsidP="00EA739D">
            <w:pPr>
              <w:pStyle w:val="a7"/>
              <w:numPr>
                <w:ilvl w:val="1"/>
                <w:numId w:val="26"/>
              </w:numPr>
              <w:spacing w:after="0"/>
            </w:pPr>
            <w:r w:rsidRPr="00993303">
              <w:t>X=2 and</w:t>
            </w:r>
          </w:p>
          <w:p w14:paraId="5C11490E" w14:textId="77777777" w:rsidR="00EA739D" w:rsidRPr="00993303" w:rsidRDefault="00EA739D" w:rsidP="00EA739D">
            <w:pPr>
              <w:pStyle w:val="a7"/>
              <w:numPr>
                <w:ilvl w:val="2"/>
                <w:numId w:val="26"/>
              </w:numPr>
              <w:spacing w:after="0"/>
            </w:pPr>
            <w:r w:rsidRPr="00993303">
              <w:t>The 1</w:t>
            </w:r>
            <w:r w:rsidRPr="00993303">
              <w:rPr>
                <w:vertAlign w:val="superscript"/>
              </w:rPr>
              <w:t>st</w:t>
            </w:r>
            <w:r w:rsidRPr="00993303">
              <w:t xml:space="preserve"> CQI is associated with </w:t>
            </w:r>
            <w:r w:rsidRPr="00993303">
              <w:rPr>
                <w:rFonts w:cs="Times"/>
              </w:rPr>
              <w:t xml:space="preserve">the first/earliest slot of the CSI reporting window (slot </w:t>
            </w:r>
            <w:r w:rsidRPr="00993303">
              <w:rPr>
                <w:rFonts w:cs="Times"/>
                <w:i/>
              </w:rPr>
              <w:t>l</w:t>
            </w:r>
            <w:r w:rsidRPr="00993303">
              <w:rPr>
                <w:rFonts w:cs="Times"/>
              </w:rPr>
              <w:t xml:space="preserve">) and the first/earliest of the </w:t>
            </w:r>
            <w:r w:rsidRPr="00993303">
              <w:rPr>
                <w:rFonts w:cs="Times"/>
                <w:i/>
              </w:rPr>
              <w:t>N</w:t>
            </w:r>
            <w:r w:rsidRPr="00993303">
              <w:rPr>
                <w:rFonts w:cs="Times"/>
                <w:vertAlign w:val="subscript"/>
              </w:rPr>
              <w:t>4</w:t>
            </w:r>
            <w:r w:rsidRPr="00993303">
              <w:rPr>
                <w:rFonts w:cs="Times"/>
              </w:rPr>
              <w:t xml:space="preserve"> </w:t>
            </w:r>
            <w:r w:rsidRPr="00993303">
              <w:rPr>
                <w:rFonts w:cs="Times"/>
                <w:b/>
              </w:rPr>
              <w:t>W</w:t>
            </w:r>
            <w:r w:rsidRPr="00993303">
              <w:rPr>
                <w:rFonts w:cs="Times"/>
                <w:vertAlign w:val="subscript"/>
              </w:rPr>
              <w:t>2</w:t>
            </w:r>
            <w:r w:rsidRPr="00993303">
              <w:rPr>
                <w:rFonts w:cs="Times"/>
              </w:rPr>
              <w:t xml:space="preserve"> matrices, and </w:t>
            </w:r>
          </w:p>
          <w:p w14:paraId="1E2C8DCE" w14:textId="77777777" w:rsidR="00EA739D" w:rsidRPr="00993303" w:rsidRDefault="00EA739D" w:rsidP="00EA739D">
            <w:pPr>
              <w:pStyle w:val="a7"/>
              <w:numPr>
                <w:ilvl w:val="2"/>
                <w:numId w:val="26"/>
              </w:numPr>
              <w:spacing w:after="0"/>
            </w:pPr>
            <w:r w:rsidRPr="00993303">
              <w:t>The 2</w:t>
            </w:r>
            <w:r w:rsidRPr="00993303">
              <w:rPr>
                <w:vertAlign w:val="superscript"/>
              </w:rPr>
              <w:t>nd</w:t>
            </w:r>
            <w:r w:rsidRPr="00993303">
              <w:t xml:space="preserve"> CQI is associated with the middle slot of </w:t>
            </w:r>
            <w:r w:rsidRPr="00993303">
              <w:rPr>
                <w:rFonts w:cs="Times"/>
              </w:rPr>
              <w:t xml:space="preserve">the CSI reporting window (slot </w:t>
            </w:r>
            <w:r w:rsidRPr="00993303">
              <w:rPr>
                <w:rFonts w:cs="Times"/>
                <w:i/>
              </w:rPr>
              <w:t>l</w:t>
            </w:r>
            <w:r w:rsidRPr="00993303">
              <w:rPr>
                <w:rFonts w:cs="Times"/>
              </w:rPr>
              <w:t>+</w:t>
            </w:r>
            <w:r w:rsidRPr="00993303">
              <w:rPr>
                <w:rFonts w:cs="Times"/>
                <w:i/>
              </w:rPr>
              <w:t>W</w:t>
            </w:r>
            <w:r w:rsidRPr="00993303">
              <w:rPr>
                <w:rFonts w:cs="Times"/>
                <w:i/>
                <w:vertAlign w:val="subscript"/>
              </w:rPr>
              <w:t>CSI</w:t>
            </w:r>
            <w:r w:rsidRPr="00993303">
              <w:rPr>
                <w:rFonts w:cs="Times"/>
              </w:rPr>
              <w:t>/2) and the (</w:t>
            </w:r>
            <w:r w:rsidRPr="00993303">
              <w:rPr>
                <w:rFonts w:cs="Times"/>
                <w:i/>
              </w:rPr>
              <w:t>N</w:t>
            </w:r>
            <w:r w:rsidRPr="00993303">
              <w:rPr>
                <w:rFonts w:cs="Times"/>
                <w:vertAlign w:val="subscript"/>
              </w:rPr>
              <w:t>4</w:t>
            </w:r>
            <w:r w:rsidRPr="00993303">
              <w:rPr>
                <w:rFonts w:cs="Times"/>
              </w:rPr>
              <w:t xml:space="preserve"> /2)-th</w:t>
            </w:r>
            <w:r w:rsidRPr="00993303">
              <w:rPr>
                <w:rFonts w:cs="Times"/>
                <w:b/>
              </w:rPr>
              <w:t>W</w:t>
            </w:r>
            <w:r w:rsidRPr="00993303">
              <w:rPr>
                <w:rFonts w:cs="Times"/>
                <w:vertAlign w:val="subscript"/>
              </w:rPr>
              <w:t>2</w:t>
            </w:r>
            <w:r w:rsidRPr="00993303">
              <w:rPr>
                <w:rFonts w:cs="Times"/>
              </w:rPr>
              <w:t xml:space="preserve"> matrix</w:t>
            </w:r>
          </w:p>
          <w:p w14:paraId="6DAE53E2" w14:textId="4614EDE4" w:rsidR="00EA739D" w:rsidRPr="00EA739D" w:rsidRDefault="00EA739D" w:rsidP="00EA739D">
            <w:pPr>
              <w:pStyle w:val="a7"/>
              <w:numPr>
                <w:ilvl w:val="2"/>
                <w:numId w:val="26"/>
              </w:numPr>
              <w:spacing w:after="0"/>
            </w:pPr>
            <w:r w:rsidRPr="00993303">
              <w:t>FFS: Whether/how to include CQI overhead reduction for X=2</w:t>
            </w:r>
          </w:p>
        </w:tc>
      </w:tr>
    </w:tbl>
    <w:p w14:paraId="358F808E" w14:textId="18E283F3" w:rsidR="00EA739D" w:rsidRDefault="00F212F9" w:rsidP="00D721BB">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And during the offline discussion, the CQI formats were listed, we think for the 2</w:t>
      </w:r>
      <w:r w:rsidRPr="00F212F9">
        <w:rPr>
          <w:rFonts w:eastAsiaTheme="minorEastAsia"/>
          <w:color w:val="000000" w:themeColor="text1"/>
          <w:sz w:val="22"/>
          <w:szCs w:val="22"/>
          <w:vertAlign w:val="superscript"/>
          <w:lang w:val="en-US" w:eastAsia="zh-CN"/>
        </w:rPr>
        <w:t>nd</w:t>
      </w:r>
      <w:r>
        <w:rPr>
          <w:rFonts w:eastAsiaTheme="minorEastAsia"/>
          <w:color w:val="000000" w:themeColor="text1"/>
          <w:sz w:val="22"/>
          <w:szCs w:val="22"/>
          <w:lang w:val="en-US" w:eastAsia="zh-CN"/>
        </w:rPr>
        <w:t xml:space="preserve"> TD CQI, differential values are sufficient.</w:t>
      </w:r>
    </w:p>
    <w:p w14:paraId="1F832930" w14:textId="01E006D5" w:rsidR="00F212F9" w:rsidRDefault="00F212F9" w:rsidP="00F212F9">
      <w:pPr>
        <w:spacing w:after="120"/>
        <w:jc w:val="both"/>
        <w:rPr>
          <w:rFonts w:eastAsiaTheme="minorEastAsia"/>
          <w:b/>
          <w:i/>
          <w:sz w:val="22"/>
          <w:szCs w:val="22"/>
          <w:lang w:val="en-US" w:eastAsia="zh-CN"/>
        </w:rPr>
      </w:pPr>
      <w:r>
        <w:rPr>
          <w:rFonts w:eastAsiaTheme="minorEastAsia"/>
          <w:b/>
          <w:i/>
          <w:sz w:val="22"/>
          <w:szCs w:val="22"/>
          <w:lang w:val="en-US" w:eastAsia="zh-CN"/>
        </w:rPr>
        <w:t>Proposal 15: Regarding CQI formats for 2</w:t>
      </w:r>
      <w:r w:rsidRPr="00F212F9">
        <w:rPr>
          <w:rFonts w:eastAsiaTheme="minorEastAsia"/>
          <w:b/>
          <w:i/>
          <w:sz w:val="22"/>
          <w:szCs w:val="22"/>
          <w:vertAlign w:val="superscript"/>
          <w:lang w:val="en-US" w:eastAsia="zh-CN"/>
        </w:rPr>
        <w:t>nd</w:t>
      </w:r>
      <w:r>
        <w:rPr>
          <w:rFonts w:eastAsiaTheme="minorEastAsia"/>
          <w:b/>
          <w:i/>
          <w:sz w:val="22"/>
          <w:szCs w:val="22"/>
          <w:lang w:val="en-US" w:eastAsia="zh-CN"/>
        </w:rPr>
        <w:t xml:space="preserve"> TD CQI, we prefer either Alt 2 or Alt 3 with differential values.</w:t>
      </w:r>
    </w:p>
    <w:p w14:paraId="731F67F3" w14:textId="2FCF3D3E" w:rsidR="000E68C1" w:rsidRDefault="00DD490A" w:rsidP="00D721BB">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And regarding the location of the 2</w:t>
      </w:r>
      <w:r w:rsidRPr="00DD490A">
        <w:rPr>
          <w:rFonts w:eastAsiaTheme="minorEastAsia"/>
          <w:color w:val="000000" w:themeColor="text1"/>
          <w:sz w:val="22"/>
          <w:szCs w:val="22"/>
          <w:vertAlign w:val="superscript"/>
          <w:lang w:val="en-US" w:eastAsia="zh-CN"/>
        </w:rPr>
        <w:t>nd</w:t>
      </w:r>
      <w:r>
        <w:rPr>
          <w:rFonts w:eastAsiaTheme="minorEastAsia"/>
          <w:color w:val="000000" w:themeColor="text1"/>
          <w:sz w:val="22"/>
          <w:szCs w:val="22"/>
          <w:lang w:val="en-US" w:eastAsia="zh-CN"/>
        </w:rPr>
        <w:t xml:space="preserve"> </w:t>
      </w:r>
      <w:r>
        <w:rPr>
          <w:rFonts w:eastAsiaTheme="minorEastAsia" w:hint="eastAsia"/>
          <w:color w:val="000000" w:themeColor="text1"/>
          <w:sz w:val="22"/>
          <w:szCs w:val="22"/>
          <w:lang w:val="en-US" w:eastAsia="zh-CN"/>
        </w:rPr>
        <w:t>CQI</w:t>
      </w:r>
      <w:r>
        <w:rPr>
          <w:rFonts w:eastAsiaTheme="minorEastAsia"/>
          <w:color w:val="000000" w:themeColor="text1"/>
          <w:sz w:val="22"/>
          <w:szCs w:val="22"/>
          <w:lang w:val="en-US" w:eastAsia="zh-CN"/>
        </w:rPr>
        <w:t xml:space="preserve">, UCI part 2 is sufficient. </w:t>
      </w:r>
    </w:p>
    <w:p w14:paraId="5E643EDE" w14:textId="43577D2F" w:rsidR="00D721BB" w:rsidRDefault="00D721BB" w:rsidP="00D721BB">
      <w:pPr>
        <w:spacing w:after="120"/>
        <w:jc w:val="both"/>
        <w:rPr>
          <w:rFonts w:eastAsiaTheme="minorEastAsia"/>
          <w:b/>
          <w:i/>
          <w:sz w:val="22"/>
          <w:szCs w:val="22"/>
          <w:lang w:val="en-US" w:eastAsia="zh-CN"/>
        </w:rPr>
      </w:pPr>
      <w:r>
        <w:rPr>
          <w:rFonts w:eastAsiaTheme="minorEastAsia"/>
          <w:b/>
          <w:i/>
          <w:sz w:val="22"/>
          <w:szCs w:val="22"/>
          <w:lang w:val="en-US" w:eastAsia="zh-CN"/>
        </w:rPr>
        <w:t>Proposal 1</w:t>
      </w:r>
      <w:r w:rsidR="00DD490A">
        <w:rPr>
          <w:rFonts w:eastAsiaTheme="minorEastAsia"/>
          <w:b/>
          <w:i/>
          <w:sz w:val="22"/>
          <w:szCs w:val="22"/>
          <w:lang w:val="en-US" w:eastAsia="zh-CN"/>
        </w:rPr>
        <w:t>6</w:t>
      </w:r>
      <w:r>
        <w:rPr>
          <w:rFonts w:eastAsiaTheme="minorEastAsia"/>
          <w:b/>
          <w:i/>
          <w:sz w:val="22"/>
          <w:szCs w:val="22"/>
          <w:lang w:val="en-US" w:eastAsia="zh-CN"/>
        </w:rPr>
        <w:t xml:space="preserve">: </w:t>
      </w:r>
      <w:r w:rsidR="00DD490A">
        <w:rPr>
          <w:rFonts w:eastAsiaTheme="minorEastAsia"/>
          <w:b/>
          <w:i/>
          <w:sz w:val="22"/>
          <w:szCs w:val="22"/>
          <w:lang w:val="en-US" w:eastAsia="zh-CN"/>
        </w:rPr>
        <w:t>Regarding location of the 2</w:t>
      </w:r>
      <w:r w:rsidR="00DD490A" w:rsidRPr="00DD490A">
        <w:rPr>
          <w:rFonts w:eastAsiaTheme="minorEastAsia"/>
          <w:b/>
          <w:i/>
          <w:sz w:val="22"/>
          <w:szCs w:val="22"/>
          <w:vertAlign w:val="superscript"/>
          <w:lang w:val="en-US" w:eastAsia="zh-CN"/>
        </w:rPr>
        <w:t>nd</w:t>
      </w:r>
      <w:r w:rsidR="00DD490A">
        <w:rPr>
          <w:rFonts w:eastAsiaTheme="minorEastAsia"/>
          <w:b/>
          <w:i/>
          <w:sz w:val="22"/>
          <w:szCs w:val="22"/>
          <w:lang w:val="en-US" w:eastAsia="zh-CN"/>
        </w:rPr>
        <w:t xml:space="preserve"> TD CQI, support Alt 2 (in UCI part 2)</w:t>
      </w:r>
      <w:r>
        <w:rPr>
          <w:rFonts w:eastAsiaTheme="minorEastAsia"/>
          <w:b/>
          <w:i/>
          <w:sz w:val="22"/>
          <w:szCs w:val="22"/>
          <w:lang w:val="en-US" w:eastAsia="zh-CN"/>
        </w:rPr>
        <w:t>.</w:t>
      </w:r>
    </w:p>
    <w:p w14:paraId="3CA71B60" w14:textId="2C76DFC4" w:rsidR="00B86F40" w:rsidRPr="0066527C" w:rsidRDefault="00B86F40" w:rsidP="00B86F40">
      <w:pPr>
        <w:pStyle w:val="2"/>
        <w:keepLines w:val="0"/>
        <w:spacing w:before="240" w:after="60"/>
        <w:jc w:val="both"/>
        <w:rPr>
          <w:rFonts w:ascii="Times New Roman" w:eastAsia="宋体" w:hAnsi="Times New Roman" w:cs="Times New Roman"/>
          <w:bCs w:val="0"/>
          <w:color w:val="auto"/>
          <w:kern w:val="32"/>
          <w:sz w:val="24"/>
          <w:szCs w:val="28"/>
          <w:lang w:val="en-US"/>
        </w:rPr>
      </w:pPr>
      <w:r>
        <w:rPr>
          <w:rFonts w:ascii="Times New Roman" w:eastAsia="宋体" w:hAnsi="Times New Roman" w:cs="Times New Roman"/>
          <w:bCs w:val="0"/>
          <w:color w:val="auto"/>
          <w:kern w:val="32"/>
          <w:sz w:val="24"/>
          <w:szCs w:val="28"/>
          <w:lang w:val="en-US"/>
        </w:rPr>
        <w:t>Doppler domain basis indication</w:t>
      </w:r>
      <w:r w:rsidR="00632D24">
        <w:rPr>
          <w:rFonts w:ascii="Times New Roman" w:eastAsia="宋体" w:hAnsi="Times New Roman" w:cs="Times New Roman"/>
          <w:bCs w:val="0"/>
          <w:color w:val="auto"/>
          <w:kern w:val="32"/>
          <w:sz w:val="24"/>
          <w:szCs w:val="28"/>
          <w:lang w:val="en-US"/>
        </w:rPr>
        <w:t xml:space="preserve"> and SCI payload</w:t>
      </w:r>
    </w:p>
    <w:p w14:paraId="71D2051E" w14:textId="7856F0AC" w:rsidR="00B86F40" w:rsidRDefault="00B86F40" w:rsidP="00B86F40">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It was agreed Q=2 DD bases can be indicated for high/medium velocities codebook refinement, and DD basis index 0 is always selected.</w:t>
      </w:r>
    </w:p>
    <w:tbl>
      <w:tblPr>
        <w:tblStyle w:val="aff5"/>
        <w:tblW w:w="0" w:type="auto"/>
        <w:tblLook w:val="0600" w:firstRow="0" w:lastRow="0" w:firstColumn="0" w:lastColumn="0" w:noHBand="1" w:noVBand="1"/>
      </w:tblPr>
      <w:tblGrid>
        <w:gridCol w:w="9631"/>
      </w:tblGrid>
      <w:tr w:rsidR="00B86F40" w14:paraId="74760B1C" w14:textId="77777777" w:rsidTr="00632D24">
        <w:tc>
          <w:tcPr>
            <w:tcW w:w="9631" w:type="dxa"/>
          </w:tcPr>
          <w:p w14:paraId="61E450DD" w14:textId="77777777" w:rsidR="00B86F40" w:rsidRPr="00111B85" w:rsidRDefault="00B86F40" w:rsidP="00B86F40">
            <w:pPr>
              <w:spacing w:after="0"/>
              <w:rPr>
                <w:b/>
                <w:bCs/>
                <w:highlight w:val="green"/>
                <w:lang w:val="en-CA" w:eastAsia="x-none"/>
              </w:rPr>
            </w:pPr>
            <w:r w:rsidRPr="00111B85">
              <w:rPr>
                <w:b/>
                <w:bCs/>
                <w:highlight w:val="green"/>
                <w:lang w:val="en-CA" w:eastAsia="x-none"/>
              </w:rPr>
              <w:t>Agreement</w:t>
            </w:r>
          </w:p>
          <w:p w14:paraId="0EFF0B6D" w14:textId="34BF7FD7" w:rsidR="00B86F40" w:rsidRPr="00086FE4" w:rsidRDefault="00B86F40" w:rsidP="00B86F40">
            <w:pPr>
              <w:snapToGrid w:val="0"/>
              <w:spacing w:after="0"/>
              <w:rPr>
                <w:szCs w:val="18"/>
              </w:rPr>
            </w:pPr>
            <w:r w:rsidRPr="00086FE4">
              <w:t xml:space="preserve">For the Type-II </w:t>
            </w:r>
            <w:r w:rsidRPr="00086FE4">
              <w:rPr>
                <w:szCs w:val="18"/>
              </w:rPr>
              <w:t>codebook refinement for high/medium velocities, for N</w:t>
            </w:r>
            <w:r w:rsidRPr="00086FE4">
              <w:rPr>
                <w:szCs w:val="18"/>
                <w:vertAlign w:val="subscript"/>
              </w:rPr>
              <w:t>4</w:t>
            </w:r>
            <w:r w:rsidRPr="00086FE4">
              <w:rPr>
                <w:szCs w:val="18"/>
              </w:rPr>
              <w:t>&gt;</w:t>
            </w:r>
            <w:r w:rsidRPr="00086FE4">
              <w:rPr>
                <w:bCs/>
                <w:szCs w:val="18"/>
              </w:rPr>
              <w:t>2 and Q=2</w:t>
            </w:r>
            <w:r w:rsidRPr="00086FE4">
              <w:rPr>
                <w:szCs w:val="18"/>
              </w:rPr>
              <w:t>, the selection of Q out of N</w:t>
            </w:r>
            <w:r w:rsidRPr="00086FE4">
              <w:rPr>
                <w:szCs w:val="18"/>
                <w:vertAlign w:val="subscript"/>
              </w:rPr>
              <w:t>4</w:t>
            </w:r>
            <w:r w:rsidRPr="00086FE4">
              <w:rPr>
                <w:szCs w:val="18"/>
              </w:rPr>
              <w:t xml:space="preserve"> DD basis vectors is indicated by a </w:t>
            </w:r>
            <m:oMath>
              <m:d>
                <m:dPr>
                  <m:begChr m:val="⌈"/>
                  <m:endChr m:val="⌉"/>
                  <m:ctrlPr>
                    <w:rPr>
                      <w:rFonts w:ascii="Cambria Math" w:eastAsia="宋体" w:hAnsi="Cambria Math"/>
                      <w:szCs w:val="18"/>
                      <w:lang w:eastAsia="zh-CN"/>
                    </w:rPr>
                  </m:ctrlPr>
                </m:dPr>
                <m:e>
                  <m:func>
                    <m:funcPr>
                      <m:ctrlPr>
                        <w:rPr>
                          <w:rFonts w:ascii="Cambria Math" w:eastAsia="宋体" w:hAnsi="Cambria Math"/>
                          <w:szCs w:val="18"/>
                          <w:lang w:eastAsia="zh-CN"/>
                        </w:rPr>
                      </m:ctrlPr>
                    </m:funcPr>
                    <m:fName>
                      <m:sSub>
                        <m:sSubPr>
                          <m:ctrlPr>
                            <w:rPr>
                              <w:rFonts w:ascii="Cambria Math" w:eastAsia="宋体" w:hAnsi="Cambria Math"/>
                              <w:szCs w:val="18"/>
                              <w:lang w:eastAsia="zh-CN"/>
                            </w:rPr>
                          </m:ctrlPr>
                        </m:sSubPr>
                        <m:e>
                          <m:r>
                            <m:rPr>
                              <m:sty m:val="p"/>
                            </m:rPr>
                            <w:rPr>
                              <w:rFonts w:ascii="Cambria Math" w:eastAsia="宋体"/>
                              <w:szCs w:val="18"/>
                              <w:lang w:eastAsia="zh-CN"/>
                            </w:rPr>
                            <m:t>log</m:t>
                          </m:r>
                        </m:e>
                        <m:sub>
                          <m:r>
                            <m:rPr>
                              <m:sty m:val="p"/>
                            </m:rPr>
                            <w:rPr>
                              <w:rFonts w:ascii="Cambria Math" w:eastAsia="宋体"/>
                              <w:szCs w:val="18"/>
                              <w:lang w:eastAsia="zh-CN"/>
                            </w:rPr>
                            <m:t>2</m:t>
                          </m:r>
                        </m:sub>
                      </m:sSub>
                    </m:fName>
                    <m:e>
                      <m:d>
                        <m:dPr>
                          <m:ctrlPr>
                            <w:rPr>
                              <w:rFonts w:ascii="Cambria Math" w:eastAsia="宋体" w:hAnsi="Cambria Math"/>
                              <w:szCs w:val="18"/>
                              <w:lang w:eastAsia="zh-CN"/>
                            </w:rPr>
                          </m:ctrlPr>
                        </m:dPr>
                        <m:e>
                          <m:sSub>
                            <m:sSubPr>
                              <m:ctrlPr>
                                <w:rPr>
                                  <w:rFonts w:ascii="Cambria Math" w:eastAsia="宋体" w:hAnsi="Cambria Math"/>
                                  <w:i/>
                                  <w:szCs w:val="18"/>
                                  <w:lang w:eastAsia="zh-CN"/>
                                </w:rPr>
                              </m:ctrlPr>
                            </m:sSubPr>
                            <m:e>
                              <m:r>
                                <w:rPr>
                                  <w:rFonts w:ascii="Cambria Math" w:eastAsia="宋体" w:hAnsi="Cambria Math"/>
                                  <w:szCs w:val="18"/>
                                  <w:lang w:eastAsia="zh-CN"/>
                                </w:rPr>
                                <m:t>N</m:t>
                              </m:r>
                            </m:e>
                            <m:sub>
                              <m:r>
                                <w:rPr>
                                  <w:rFonts w:ascii="Cambria Math" w:eastAsia="宋体" w:hAnsi="Cambria Math"/>
                                  <w:szCs w:val="18"/>
                                  <w:lang w:eastAsia="zh-CN"/>
                                </w:rPr>
                                <m:t>4</m:t>
                              </m:r>
                            </m:sub>
                          </m:sSub>
                          <m:r>
                            <w:rPr>
                              <w:rFonts w:ascii="Cambria Math" w:eastAsia="宋体" w:hAnsi="Cambria Math"/>
                              <w:szCs w:val="18"/>
                              <w:lang w:eastAsia="zh-CN"/>
                            </w:rPr>
                            <m:t>-1</m:t>
                          </m:r>
                        </m:e>
                      </m:d>
                    </m:e>
                  </m:func>
                </m:e>
              </m:d>
            </m:oMath>
            <w:r w:rsidRPr="00086FE4">
              <w:rPr>
                <w:szCs w:val="18"/>
              </w:rPr>
              <w:t>-bit indicator in CSI part 2</w:t>
            </w:r>
          </w:p>
          <w:p w14:paraId="700596FB" w14:textId="77777777" w:rsidR="00B86F40" w:rsidRDefault="00B86F40" w:rsidP="00B86F40">
            <w:pPr>
              <w:pStyle w:val="a7"/>
              <w:numPr>
                <w:ilvl w:val="0"/>
                <w:numId w:val="27"/>
              </w:numPr>
              <w:suppressAutoHyphens/>
              <w:snapToGrid w:val="0"/>
              <w:spacing w:after="0"/>
              <w:contextualSpacing w:val="0"/>
              <w:rPr>
                <w:rFonts w:cs="Times"/>
                <w:szCs w:val="18"/>
              </w:rPr>
            </w:pPr>
            <w:r w:rsidRPr="00086FE4">
              <w:rPr>
                <w:rFonts w:cs="Times"/>
                <w:szCs w:val="18"/>
              </w:rPr>
              <w:t xml:space="preserve">Analogous to FD basis selection, DD basis index 0 (representing DC) is always selected.  </w:t>
            </w:r>
          </w:p>
          <w:p w14:paraId="24FDF77E" w14:textId="77777777" w:rsidR="0047440D" w:rsidRPr="00993303" w:rsidRDefault="0047440D" w:rsidP="0047440D">
            <w:pPr>
              <w:snapToGrid w:val="0"/>
              <w:spacing w:after="0"/>
              <w:rPr>
                <w:highlight w:val="green"/>
              </w:rPr>
            </w:pPr>
            <w:r w:rsidRPr="00993303">
              <w:rPr>
                <w:b/>
                <w:highlight w:val="green"/>
              </w:rPr>
              <w:t>Agreement</w:t>
            </w:r>
          </w:p>
          <w:p w14:paraId="3E0C71AB" w14:textId="0D8F8C8E" w:rsidR="0047440D" w:rsidRPr="00993303" w:rsidRDefault="0047440D" w:rsidP="0047440D">
            <w:pPr>
              <w:snapToGrid w:val="0"/>
              <w:spacing w:after="0"/>
              <w:jc w:val="both"/>
            </w:pPr>
            <w:r w:rsidRPr="00993303">
              <w:rPr>
                <w:rFonts w:eastAsia="宋体"/>
              </w:rPr>
              <w:t xml:space="preserve">For the Rel-18 Type-II codebook refinement for high/medium velocities, on </w:t>
            </w:r>
            <w:r w:rsidRPr="00993303">
              <w:rPr>
                <w:rFonts w:eastAsia="Malgun Gothic"/>
                <w:bCs/>
              </w:rPr>
              <w:t>the</w:t>
            </w:r>
            <w:r w:rsidRPr="00993303">
              <w:t xml:space="preserve"> </w:t>
            </w:r>
            <m:oMath>
              <m:sSub>
                <m:sSubPr>
                  <m:ctrlPr>
                    <w:rPr>
                      <w:rFonts w:ascii="Cambria Math" w:eastAsia="宋体" w:hAnsi="Cambria Math"/>
                      <w:i/>
                      <w:iCs/>
                      <w:sz w:val="18"/>
                      <w:szCs w:val="18"/>
                    </w:rPr>
                  </m:ctrlPr>
                </m:sSubPr>
                <m:e>
                  <m:acc>
                    <m:accPr>
                      <m:chr m:val="̃"/>
                      <m:ctrlPr>
                        <w:rPr>
                          <w:rFonts w:ascii="Cambria Math" w:eastAsia="宋体" w:hAnsi="Cambria Math"/>
                          <w:i/>
                          <w:iCs/>
                          <w:sz w:val="18"/>
                          <w:szCs w:val="18"/>
                        </w:rPr>
                      </m:ctrlPr>
                    </m:accPr>
                    <m:e>
                      <m:r>
                        <m:rPr>
                          <m:sty m:val="bi"/>
                        </m:rPr>
                        <w:rPr>
                          <w:rFonts w:ascii="Cambria Math" w:eastAsia="Malgun Gothic" w:hAnsi="Cambria Math"/>
                          <w:sz w:val="18"/>
                          <w:szCs w:val="18"/>
                        </w:rPr>
                        <m:t>W</m:t>
                      </m:r>
                    </m:e>
                  </m:acc>
                </m:e>
                <m:sub>
                  <m:r>
                    <w:rPr>
                      <w:rFonts w:ascii="Cambria Math" w:eastAsia="Malgun Gothic" w:hAnsi="Cambria Math"/>
                      <w:sz w:val="18"/>
                      <w:szCs w:val="18"/>
                    </w:rPr>
                    <m:t>2</m:t>
                  </m:r>
                </m:sub>
              </m:sSub>
            </m:oMath>
            <w:r w:rsidRPr="00993303">
              <w:rPr>
                <w:iCs/>
              </w:rPr>
              <w:t xml:space="preserve"> quantization scheme</w:t>
            </w:r>
            <w:r w:rsidRPr="00993303">
              <w:rPr>
                <w:rFonts w:eastAsia="宋体"/>
              </w:rPr>
              <w:t xml:space="preserve"> when </w:t>
            </w:r>
            <w:r w:rsidRPr="00993303">
              <w:rPr>
                <w:rFonts w:eastAsia="Malgun Gothic"/>
                <w:i/>
              </w:rPr>
              <w:t>N</w:t>
            </w:r>
            <w:r w:rsidRPr="00993303">
              <w:rPr>
                <w:rFonts w:eastAsia="Malgun Gothic"/>
                <w:vertAlign w:val="subscript"/>
              </w:rPr>
              <w:t>4</w:t>
            </w:r>
            <w:r w:rsidRPr="00993303">
              <w:rPr>
                <w:rFonts w:eastAsia="Malgun Gothic"/>
              </w:rPr>
              <w:t>&gt;</w:t>
            </w:r>
            <w:r w:rsidRPr="00993303">
              <w:rPr>
                <w:rFonts w:eastAsia="Malgun Gothic"/>
                <w:bCs/>
              </w:rPr>
              <w:t>1,</w:t>
            </w:r>
            <w:r w:rsidRPr="00993303">
              <w:t xml:space="preserve"> for each layer:</w:t>
            </w:r>
          </w:p>
          <w:p w14:paraId="7E717F3D" w14:textId="77777777" w:rsidR="0047440D" w:rsidRPr="00993303" w:rsidRDefault="0047440D" w:rsidP="0047440D">
            <w:pPr>
              <w:widowControl w:val="0"/>
              <w:numPr>
                <w:ilvl w:val="0"/>
                <w:numId w:val="28"/>
              </w:numPr>
              <w:snapToGrid w:val="0"/>
              <w:spacing w:after="0"/>
              <w:jc w:val="both"/>
              <w:rPr>
                <w:rFonts w:cs="Times"/>
              </w:rPr>
            </w:pPr>
            <w:r w:rsidRPr="00993303">
              <w:rPr>
                <w:rFonts w:cs="Times"/>
              </w:rPr>
              <w:t xml:space="preserve">One (common) SCI (Strongest Coefficient Indicator) applies across all </w:t>
            </w:r>
            <w:r w:rsidRPr="00993303">
              <w:rPr>
                <w:rFonts w:cs="Times"/>
                <w:i/>
              </w:rPr>
              <w:t>Q</w:t>
            </w:r>
            <w:r w:rsidRPr="00993303">
              <w:rPr>
                <w:rFonts w:cs="Times"/>
              </w:rPr>
              <w:t xml:space="preserve"> selected DD basis vectors</w:t>
            </w:r>
          </w:p>
          <w:p w14:paraId="632B4A5C" w14:textId="77777777" w:rsidR="0047440D" w:rsidRPr="00993303" w:rsidRDefault="0047440D" w:rsidP="0047440D">
            <w:pPr>
              <w:numPr>
                <w:ilvl w:val="0"/>
                <w:numId w:val="9"/>
              </w:numPr>
              <w:snapToGrid w:val="0"/>
              <w:spacing w:after="0"/>
              <w:jc w:val="both"/>
              <w:rPr>
                <w:rFonts w:eastAsia="Times New Roman"/>
              </w:rPr>
            </w:pPr>
            <w:r w:rsidRPr="00993303">
              <w:rPr>
                <w:rFonts w:eastAsia="Times New Roman"/>
              </w:rPr>
              <w:t xml:space="preserve">One group comprises one polarization across all </w:t>
            </w:r>
            <w:r w:rsidRPr="00993303">
              <w:rPr>
                <w:rFonts w:eastAsia="Times New Roman"/>
                <w:i/>
              </w:rPr>
              <w:t>Q</w:t>
            </w:r>
            <w:r w:rsidRPr="00993303">
              <w:rPr>
                <w:rFonts w:eastAsia="Times New Roman"/>
              </w:rPr>
              <w:t xml:space="preserve"> selected DD basis vectors (</w:t>
            </w:r>
            <w:r w:rsidRPr="00993303">
              <w:rPr>
                <w:rFonts w:eastAsia="Times New Roman"/>
                <w:i/>
                <w:iCs/>
              </w:rPr>
              <w:t>C</w:t>
            </w:r>
            <w:r w:rsidRPr="00993303">
              <w:rPr>
                <w:rFonts w:eastAsia="Times New Roman"/>
                <w:vertAlign w:val="subscript"/>
              </w:rPr>
              <w:t>group,phase</w:t>
            </w:r>
            <w:r w:rsidRPr="00993303">
              <w:rPr>
                <w:rFonts w:eastAsia="Times New Roman"/>
              </w:rPr>
              <w:t>=1,</w:t>
            </w:r>
            <w:r w:rsidRPr="00993303">
              <w:rPr>
                <w:rStyle w:val="apple-converted-space"/>
                <w:rFonts w:eastAsia="Times New Roman"/>
              </w:rPr>
              <w:t> </w:t>
            </w:r>
            <w:r w:rsidRPr="00993303">
              <w:rPr>
                <w:rFonts w:eastAsia="Times New Roman"/>
                <w:i/>
                <w:iCs/>
              </w:rPr>
              <w:t>C</w:t>
            </w:r>
            <w:r w:rsidRPr="00993303">
              <w:rPr>
                <w:rFonts w:eastAsia="Times New Roman"/>
                <w:vertAlign w:val="subscript"/>
              </w:rPr>
              <w:t>group,amp</w:t>
            </w:r>
            <w:r w:rsidRPr="00993303">
              <w:rPr>
                <w:rFonts w:eastAsia="Times New Roman"/>
              </w:rPr>
              <w:t>=2)</w:t>
            </w:r>
          </w:p>
          <w:p w14:paraId="43001017" w14:textId="37B46579" w:rsidR="0047440D" w:rsidRPr="0047440D" w:rsidRDefault="0047440D" w:rsidP="0047440D">
            <w:pPr>
              <w:numPr>
                <w:ilvl w:val="1"/>
                <w:numId w:val="9"/>
              </w:numPr>
              <w:snapToGrid w:val="0"/>
              <w:spacing w:after="0"/>
              <w:jc w:val="both"/>
              <w:rPr>
                <w:rFonts w:eastAsia="Times New Roman"/>
              </w:rPr>
            </w:pPr>
            <w:r w:rsidRPr="00993303">
              <w:rPr>
                <w:rFonts w:eastAsia="Times New Roman"/>
              </w:rPr>
              <w:t>For the amplitude group other than the group associated with the SCI, the reference amplitude is reported</w:t>
            </w:r>
          </w:p>
        </w:tc>
      </w:tr>
    </w:tbl>
    <w:p w14:paraId="1D36EB50" w14:textId="77777777" w:rsidR="00771132" w:rsidRDefault="0050327A" w:rsidP="00B86F40">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In current spec, actually there are two cases considering one basis index always selected, for example, in case of Rel-16 type II codebook, FD basis index 0 is always selected, and FD basis remapping is specified in TS, and then SCI indication can be </w:t>
      </w:r>
      <m:oMath>
        <m:d>
          <m:dPr>
            <m:begChr m:val="⌈"/>
            <m:endChr m:val="⌉"/>
            <m:ctrlPr>
              <w:rPr>
                <w:rFonts w:ascii="Cambria Math" w:eastAsiaTheme="minorEastAsia" w:hAnsi="Cambria Math"/>
                <w:color w:val="000000" w:themeColor="text1"/>
                <w:sz w:val="22"/>
                <w:szCs w:val="22"/>
                <w:lang w:val="en-US" w:eastAsia="zh-CN"/>
              </w:rPr>
            </m:ctrlPr>
          </m:dPr>
          <m:e>
            <m:func>
              <m:funcPr>
                <m:ctrlPr>
                  <w:rPr>
                    <w:rFonts w:ascii="Cambria Math" w:eastAsiaTheme="minorEastAsia" w:hAnsi="Cambria Math"/>
                    <w:i/>
                    <w:color w:val="000000" w:themeColor="text1"/>
                    <w:sz w:val="22"/>
                    <w:szCs w:val="22"/>
                    <w:lang w:val="en-US" w:eastAsia="zh-CN"/>
                  </w:rPr>
                </m:ctrlPr>
              </m:funcPr>
              <m:fName>
                <m:sSub>
                  <m:sSubPr>
                    <m:ctrlPr>
                      <w:rPr>
                        <w:rFonts w:ascii="Cambria Math" w:eastAsiaTheme="minorEastAsia" w:hAnsi="Cambria Math"/>
                        <w:i/>
                        <w:color w:val="000000" w:themeColor="text1"/>
                        <w:sz w:val="22"/>
                        <w:szCs w:val="22"/>
                        <w:lang w:val="en-US" w:eastAsia="zh-CN"/>
                      </w:rPr>
                    </m:ctrlPr>
                  </m:sSubPr>
                  <m:e>
                    <m:r>
                      <m:rPr>
                        <m:sty m:val="p"/>
                      </m:rPr>
                      <w:rPr>
                        <w:rFonts w:ascii="Cambria Math" w:hAnsi="Cambria Math"/>
                        <w:color w:val="000000" w:themeColor="text1"/>
                        <w:sz w:val="22"/>
                      </w:rPr>
                      <m:t>log</m:t>
                    </m:r>
                  </m:e>
                  <m:sub>
                    <m:r>
                      <w:rPr>
                        <w:rFonts w:ascii="Cambria Math" w:eastAsiaTheme="minorEastAsia" w:hAnsi="Cambria Math"/>
                        <w:color w:val="000000" w:themeColor="text1"/>
                        <w:sz w:val="22"/>
                        <w:szCs w:val="22"/>
                        <w:lang w:val="en-US" w:eastAsia="zh-CN"/>
                      </w:rPr>
                      <m:t>2</m:t>
                    </m:r>
                  </m:sub>
                </m:sSub>
              </m:fName>
              <m:e>
                <m:r>
                  <w:rPr>
                    <w:rFonts w:ascii="Cambria Math" w:eastAsiaTheme="minorEastAsia" w:hAnsi="Cambria Math"/>
                    <w:color w:val="000000" w:themeColor="text1"/>
                    <w:sz w:val="22"/>
                    <w:szCs w:val="22"/>
                    <w:lang w:val="en-US" w:eastAsia="zh-CN"/>
                  </w:rPr>
                  <m:t>2L</m:t>
                </m:r>
              </m:e>
            </m:func>
          </m:e>
        </m:d>
      </m:oMath>
      <w:r>
        <w:rPr>
          <w:rFonts w:eastAsiaTheme="minorEastAsia" w:hint="eastAsia"/>
          <w:color w:val="000000" w:themeColor="text1"/>
          <w:sz w:val="22"/>
          <w:szCs w:val="22"/>
          <w:lang w:val="en-US" w:eastAsia="zh-CN"/>
        </w:rPr>
        <w:t>.</w:t>
      </w:r>
      <w:r>
        <w:rPr>
          <w:rFonts w:eastAsiaTheme="minorEastAsia"/>
          <w:color w:val="000000" w:themeColor="text1"/>
          <w:sz w:val="22"/>
          <w:szCs w:val="22"/>
          <w:lang w:val="en-US" w:eastAsia="zh-CN"/>
        </w:rPr>
        <w:t xml:space="preserve"> And in case of Rel-17 port selection codebook, FD basis index 0 is also always selected, while the FD basis remapping is not specified, and the SCI indication is </w:t>
      </w:r>
      <m:oMath>
        <m:d>
          <m:dPr>
            <m:begChr m:val="⌈"/>
            <m:endChr m:val="⌉"/>
            <m:ctrlPr>
              <w:rPr>
                <w:rFonts w:ascii="Cambria Math" w:eastAsiaTheme="minorEastAsia" w:hAnsi="Cambria Math"/>
                <w:color w:val="000000" w:themeColor="text1"/>
                <w:sz w:val="22"/>
                <w:szCs w:val="22"/>
                <w:lang w:val="en-US" w:eastAsia="zh-CN"/>
              </w:rPr>
            </m:ctrlPr>
          </m:dPr>
          <m:e>
            <m:func>
              <m:funcPr>
                <m:ctrlPr>
                  <w:rPr>
                    <w:rFonts w:ascii="Cambria Math" w:eastAsiaTheme="minorEastAsia" w:hAnsi="Cambria Math"/>
                    <w:i/>
                    <w:color w:val="000000" w:themeColor="text1"/>
                    <w:sz w:val="22"/>
                    <w:szCs w:val="22"/>
                    <w:lang w:val="en-US" w:eastAsia="zh-CN"/>
                  </w:rPr>
                </m:ctrlPr>
              </m:funcPr>
              <m:fName>
                <m:sSub>
                  <m:sSubPr>
                    <m:ctrlPr>
                      <w:rPr>
                        <w:rFonts w:ascii="Cambria Math" w:eastAsiaTheme="minorEastAsia" w:hAnsi="Cambria Math"/>
                        <w:i/>
                        <w:color w:val="000000" w:themeColor="text1"/>
                        <w:sz w:val="22"/>
                        <w:szCs w:val="22"/>
                        <w:lang w:val="en-US" w:eastAsia="zh-CN"/>
                      </w:rPr>
                    </m:ctrlPr>
                  </m:sSubPr>
                  <m:e>
                    <m:r>
                      <m:rPr>
                        <m:sty m:val="p"/>
                      </m:rPr>
                      <w:rPr>
                        <w:rFonts w:ascii="Cambria Math" w:hAnsi="Cambria Math"/>
                        <w:color w:val="000000" w:themeColor="text1"/>
                        <w:sz w:val="22"/>
                      </w:rPr>
                      <m:t>log</m:t>
                    </m:r>
                  </m:e>
                  <m:sub>
                    <m:r>
                      <w:rPr>
                        <w:rFonts w:ascii="Cambria Math" w:eastAsiaTheme="minorEastAsia" w:hAnsi="Cambria Math"/>
                        <w:color w:val="000000" w:themeColor="text1"/>
                        <w:sz w:val="22"/>
                        <w:szCs w:val="22"/>
                        <w:lang w:val="en-US" w:eastAsia="zh-CN"/>
                      </w:rPr>
                      <m:t>2</m:t>
                    </m:r>
                  </m:sub>
                </m:sSub>
              </m:fName>
              <m:e>
                <m:r>
                  <w:rPr>
                    <w:rFonts w:ascii="Cambria Math" w:eastAsiaTheme="minorEastAsia" w:hAnsi="Cambria Math"/>
                    <w:color w:val="000000" w:themeColor="text1"/>
                    <w:sz w:val="22"/>
                    <w:szCs w:val="22"/>
                    <w:lang w:val="en-US" w:eastAsia="zh-CN"/>
                  </w:rPr>
                  <m:t>2L*M</m:t>
                </m:r>
              </m:e>
            </m:func>
          </m:e>
        </m:d>
      </m:oMath>
      <w:r>
        <w:rPr>
          <w:rFonts w:eastAsiaTheme="minorEastAsia"/>
          <w:color w:val="000000" w:themeColor="text1"/>
          <w:sz w:val="22"/>
          <w:szCs w:val="22"/>
          <w:lang w:val="en-US" w:eastAsia="zh-CN"/>
        </w:rPr>
        <w:t>.</w:t>
      </w:r>
      <w:r w:rsidR="00771132">
        <w:rPr>
          <w:rFonts w:eastAsiaTheme="minorEastAsia"/>
          <w:color w:val="000000" w:themeColor="text1"/>
          <w:sz w:val="22"/>
          <w:szCs w:val="22"/>
          <w:lang w:val="en-US" w:eastAsia="zh-CN"/>
        </w:rPr>
        <w:t xml:space="preserve"> So for the codebook refinement for high/medium velocities, we think the first thing to be clarified is whether DD basis remapping needs to be specified or not, and then the payload for SCI indication needs to be defined. </w:t>
      </w:r>
    </w:p>
    <w:p w14:paraId="1381C510" w14:textId="71F64DA6" w:rsidR="00CC1D29" w:rsidRDefault="00CC1D29" w:rsidP="00CC1D29">
      <w:pPr>
        <w:spacing w:after="120"/>
        <w:jc w:val="both"/>
        <w:rPr>
          <w:rFonts w:eastAsiaTheme="minorEastAsia"/>
          <w:b/>
          <w:i/>
          <w:sz w:val="22"/>
          <w:szCs w:val="22"/>
          <w:lang w:val="en-US" w:eastAsia="zh-CN"/>
        </w:rPr>
      </w:pPr>
      <w:r>
        <w:rPr>
          <w:rFonts w:eastAsiaTheme="minorEastAsia"/>
          <w:b/>
          <w:i/>
          <w:sz w:val="22"/>
          <w:szCs w:val="22"/>
          <w:lang w:val="en-US" w:eastAsia="zh-CN"/>
        </w:rPr>
        <w:t>Proposal 1</w:t>
      </w:r>
      <w:r w:rsidR="00E109ED">
        <w:rPr>
          <w:rFonts w:eastAsiaTheme="minorEastAsia"/>
          <w:b/>
          <w:i/>
          <w:sz w:val="22"/>
          <w:szCs w:val="22"/>
          <w:lang w:val="en-US" w:eastAsia="zh-CN"/>
        </w:rPr>
        <w:t>7</w:t>
      </w:r>
      <w:r>
        <w:rPr>
          <w:rFonts w:eastAsiaTheme="minorEastAsia"/>
          <w:b/>
          <w:i/>
          <w:sz w:val="22"/>
          <w:szCs w:val="22"/>
          <w:lang w:val="en-US" w:eastAsia="zh-CN"/>
        </w:rPr>
        <w:t xml:space="preserve">: Regarding DD basis indication (DD basis index 0 always selected), clarification on whether DD basis remapping (analogous to FD basis remapping in Rel-16 TypeII codebook) is needed or not. And SCI indication payload can be determined based on the clarification. For example, if DD basis remapping </w:t>
      </w:r>
      <w:r>
        <w:rPr>
          <w:rFonts w:eastAsiaTheme="minorEastAsia"/>
          <w:b/>
          <w:i/>
          <w:sz w:val="22"/>
          <w:szCs w:val="22"/>
          <w:lang w:val="en-US" w:eastAsia="zh-CN"/>
        </w:rPr>
        <w:lastRenderedPageBreak/>
        <w:t xml:space="preserve">is not specified, the SCI payload should be </w:t>
      </w:r>
      <m:oMath>
        <m:d>
          <m:dPr>
            <m:begChr m:val="⌈"/>
            <m:endChr m:val="⌉"/>
            <m:ctrlPr>
              <w:rPr>
                <w:rFonts w:ascii="Cambria Math" w:eastAsiaTheme="minorEastAsia" w:hAnsi="Cambria Math"/>
                <w:b/>
                <w:i/>
                <w:color w:val="000000" w:themeColor="text1"/>
                <w:sz w:val="22"/>
                <w:szCs w:val="22"/>
                <w:lang w:val="en-US" w:eastAsia="zh-CN"/>
              </w:rPr>
            </m:ctrlPr>
          </m:dPr>
          <m:e>
            <m:func>
              <m:funcPr>
                <m:ctrlPr>
                  <w:rPr>
                    <w:rFonts w:ascii="Cambria Math" w:eastAsiaTheme="minorEastAsia" w:hAnsi="Cambria Math"/>
                    <w:b/>
                    <w:i/>
                    <w:color w:val="000000" w:themeColor="text1"/>
                    <w:sz w:val="22"/>
                    <w:szCs w:val="22"/>
                    <w:lang w:val="en-US" w:eastAsia="zh-CN"/>
                  </w:rPr>
                </m:ctrlPr>
              </m:funcPr>
              <m:fName>
                <m:sSub>
                  <m:sSubPr>
                    <m:ctrlPr>
                      <w:rPr>
                        <w:rFonts w:ascii="Cambria Math" w:eastAsiaTheme="minorEastAsia" w:hAnsi="Cambria Math"/>
                        <w:b/>
                        <w:i/>
                        <w:color w:val="000000" w:themeColor="text1"/>
                        <w:sz w:val="22"/>
                        <w:szCs w:val="22"/>
                        <w:lang w:val="en-US" w:eastAsia="zh-CN"/>
                      </w:rPr>
                    </m:ctrlPr>
                  </m:sSubPr>
                  <m:e>
                    <m:r>
                      <m:rPr>
                        <m:sty m:val="bi"/>
                      </m:rPr>
                      <w:rPr>
                        <w:rFonts w:ascii="Cambria Math" w:hAnsi="Cambria Math"/>
                        <w:color w:val="000000" w:themeColor="text1"/>
                        <w:sz w:val="22"/>
                      </w:rPr>
                      <m:t>log</m:t>
                    </m:r>
                  </m:e>
                  <m:sub>
                    <m:r>
                      <m:rPr>
                        <m:sty m:val="bi"/>
                      </m:rPr>
                      <w:rPr>
                        <w:rFonts w:ascii="Cambria Math" w:eastAsiaTheme="minorEastAsia" w:hAnsi="Cambria Math"/>
                        <w:color w:val="000000" w:themeColor="text1"/>
                        <w:sz w:val="22"/>
                        <w:szCs w:val="22"/>
                        <w:lang w:val="en-US" w:eastAsia="zh-CN"/>
                      </w:rPr>
                      <m:t>2</m:t>
                    </m:r>
                  </m:sub>
                </m:sSub>
              </m:fName>
              <m:e>
                <m:r>
                  <m:rPr>
                    <m:sty m:val="bi"/>
                  </m:rPr>
                  <w:rPr>
                    <w:rFonts w:ascii="Cambria Math" w:eastAsiaTheme="minorEastAsia" w:hAnsi="Cambria Math"/>
                    <w:color w:val="000000" w:themeColor="text1"/>
                    <w:sz w:val="22"/>
                    <w:szCs w:val="22"/>
                    <w:lang w:val="en-US" w:eastAsia="zh-CN"/>
                  </w:rPr>
                  <m:t>2</m:t>
                </m:r>
                <m:r>
                  <m:rPr>
                    <m:sty m:val="bi"/>
                  </m:rPr>
                  <w:rPr>
                    <w:rFonts w:ascii="Cambria Math" w:eastAsiaTheme="minorEastAsia" w:hAnsi="Cambria Math"/>
                    <w:color w:val="000000" w:themeColor="text1"/>
                    <w:sz w:val="22"/>
                    <w:szCs w:val="22"/>
                    <w:lang w:val="en-US" w:eastAsia="zh-CN"/>
                  </w:rPr>
                  <m:t>L*Q</m:t>
                </m:r>
              </m:e>
            </m:func>
          </m:e>
        </m:d>
      </m:oMath>
      <w:r>
        <w:rPr>
          <w:rFonts w:eastAsiaTheme="minorEastAsia"/>
          <w:b/>
          <w:i/>
          <w:sz w:val="22"/>
          <w:szCs w:val="22"/>
          <w:lang w:val="en-US" w:eastAsia="zh-CN"/>
        </w:rPr>
        <w:t xml:space="preserve"> and if </w:t>
      </w:r>
      <w:r>
        <w:rPr>
          <w:rFonts w:eastAsiaTheme="minorEastAsia" w:hint="eastAsia"/>
          <w:b/>
          <w:i/>
          <w:sz w:val="22"/>
          <w:szCs w:val="22"/>
          <w:lang w:val="en-US" w:eastAsia="zh-CN"/>
        </w:rPr>
        <w:t>DD</w:t>
      </w:r>
      <w:r>
        <w:rPr>
          <w:rFonts w:eastAsiaTheme="minorEastAsia"/>
          <w:b/>
          <w:i/>
          <w:sz w:val="22"/>
          <w:szCs w:val="22"/>
          <w:lang w:val="en-US" w:eastAsia="zh-CN"/>
        </w:rPr>
        <w:t xml:space="preserve"> basis remapping is specified, the SCI payload can be </w:t>
      </w:r>
      <m:oMath>
        <m:d>
          <m:dPr>
            <m:begChr m:val="⌈"/>
            <m:endChr m:val="⌉"/>
            <m:ctrlPr>
              <w:rPr>
                <w:rFonts w:ascii="Cambria Math" w:eastAsiaTheme="minorEastAsia" w:hAnsi="Cambria Math"/>
                <w:b/>
                <w:i/>
                <w:color w:val="000000" w:themeColor="text1"/>
                <w:sz w:val="22"/>
                <w:szCs w:val="22"/>
                <w:lang w:val="en-US" w:eastAsia="zh-CN"/>
              </w:rPr>
            </m:ctrlPr>
          </m:dPr>
          <m:e>
            <m:func>
              <m:funcPr>
                <m:ctrlPr>
                  <w:rPr>
                    <w:rFonts w:ascii="Cambria Math" w:eastAsiaTheme="minorEastAsia" w:hAnsi="Cambria Math"/>
                    <w:b/>
                    <w:i/>
                    <w:color w:val="000000" w:themeColor="text1"/>
                    <w:sz w:val="22"/>
                    <w:szCs w:val="22"/>
                    <w:lang w:val="en-US" w:eastAsia="zh-CN"/>
                  </w:rPr>
                </m:ctrlPr>
              </m:funcPr>
              <m:fName>
                <m:sSub>
                  <m:sSubPr>
                    <m:ctrlPr>
                      <w:rPr>
                        <w:rFonts w:ascii="Cambria Math" w:eastAsiaTheme="minorEastAsia" w:hAnsi="Cambria Math"/>
                        <w:b/>
                        <w:i/>
                        <w:color w:val="000000" w:themeColor="text1"/>
                        <w:sz w:val="22"/>
                        <w:szCs w:val="22"/>
                        <w:lang w:val="en-US" w:eastAsia="zh-CN"/>
                      </w:rPr>
                    </m:ctrlPr>
                  </m:sSubPr>
                  <m:e>
                    <m:r>
                      <m:rPr>
                        <m:sty m:val="bi"/>
                      </m:rPr>
                      <w:rPr>
                        <w:rFonts w:ascii="Cambria Math" w:hAnsi="Cambria Math"/>
                        <w:color w:val="000000" w:themeColor="text1"/>
                        <w:sz w:val="22"/>
                      </w:rPr>
                      <m:t>log</m:t>
                    </m:r>
                  </m:e>
                  <m:sub>
                    <m:r>
                      <m:rPr>
                        <m:sty m:val="bi"/>
                      </m:rPr>
                      <w:rPr>
                        <w:rFonts w:ascii="Cambria Math" w:eastAsiaTheme="minorEastAsia" w:hAnsi="Cambria Math"/>
                        <w:color w:val="000000" w:themeColor="text1"/>
                        <w:sz w:val="22"/>
                        <w:szCs w:val="22"/>
                        <w:lang w:val="en-US" w:eastAsia="zh-CN"/>
                      </w:rPr>
                      <m:t>2</m:t>
                    </m:r>
                  </m:sub>
                </m:sSub>
              </m:fName>
              <m:e>
                <m:r>
                  <m:rPr>
                    <m:sty m:val="bi"/>
                  </m:rPr>
                  <w:rPr>
                    <w:rFonts w:ascii="Cambria Math" w:eastAsiaTheme="minorEastAsia" w:hAnsi="Cambria Math"/>
                    <w:color w:val="000000" w:themeColor="text1"/>
                    <w:sz w:val="22"/>
                    <w:szCs w:val="22"/>
                    <w:lang w:val="en-US" w:eastAsia="zh-CN"/>
                  </w:rPr>
                  <m:t>2</m:t>
                </m:r>
                <m:r>
                  <m:rPr>
                    <m:sty m:val="bi"/>
                  </m:rPr>
                  <w:rPr>
                    <w:rFonts w:ascii="Cambria Math" w:eastAsiaTheme="minorEastAsia" w:hAnsi="Cambria Math"/>
                    <w:color w:val="000000" w:themeColor="text1"/>
                    <w:sz w:val="22"/>
                    <w:szCs w:val="22"/>
                    <w:lang w:val="en-US" w:eastAsia="zh-CN"/>
                  </w:rPr>
                  <m:t>L</m:t>
                </m:r>
              </m:e>
            </m:func>
          </m:e>
        </m:d>
      </m:oMath>
      <w:r>
        <w:rPr>
          <w:rFonts w:eastAsiaTheme="minorEastAsia"/>
          <w:b/>
          <w:i/>
          <w:sz w:val="22"/>
          <w:szCs w:val="22"/>
          <w:lang w:val="en-US" w:eastAsia="zh-CN"/>
        </w:rPr>
        <w:t>.</w:t>
      </w:r>
    </w:p>
    <w:p w14:paraId="6F951952" w14:textId="72D04F35" w:rsidR="00B86F40" w:rsidRDefault="00632D24" w:rsidP="00B86F40">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A</w:t>
      </w:r>
      <w:r>
        <w:rPr>
          <w:rFonts w:eastAsiaTheme="minorEastAsia" w:hint="eastAsia"/>
          <w:color w:val="000000" w:themeColor="text1"/>
          <w:sz w:val="22"/>
          <w:szCs w:val="22"/>
          <w:lang w:val="en-US" w:eastAsia="zh-CN"/>
        </w:rPr>
        <w:t>n</w:t>
      </w:r>
      <w:r>
        <w:rPr>
          <w:rFonts w:eastAsiaTheme="minorEastAsia"/>
          <w:color w:val="000000" w:themeColor="text1"/>
          <w:sz w:val="22"/>
          <w:szCs w:val="22"/>
          <w:lang w:val="en-US" w:eastAsia="zh-CN"/>
        </w:rPr>
        <w:t xml:space="preserve">other issue to be clarified is SCI payload for rank =1 and rank &gt;1, in current spec, SCI payload design for rank =1 and rank &gt;1 is actually a little different, where SCI payload for rank =1 is </w:t>
      </w:r>
      <m:oMath>
        <m:d>
          <m:dPr>
            <m:begChr m:val="⌈"/>
            <m:endChr m:val="⌉"/>
            <m:ctrlPr>
              <w:rPr>
                <w:rFonts w:ascii="Cambria Math" w:eastAsiaTheme="minorEastAsia" w:hAnsi="Cambria Math"/>
                <w:i/>
                <w:color w:val="000000" w:themeColor="text1"/>
                <w:sz w:val="22"/>
                <w:szCs w:val="22"/>
                <w:lang w:val="en-US" w:eastAsia="zh-CN"/>
              </w:rPr>
            </m:ctrlPr>
          </m:dPr>
          <m:e>
            <m:func>
              <m:funcPr>
                <m:ctrlPr>
                  <w:rPr>
                    <w:rFonts w:ascii="Cambria Math" w:eastAsiaTheme="minorEastAsia" w:hAnsi="Cambria Math"/>
                    <w:i/>
                    <w:color w:val="000000" w:themeColor="text1"/>
                    <w:sz w:val="22"/>
                    <w:szCs w:val="22"/>
                    <w:lang w:val="en-US" w:eastAsia="zh-CN"/>
                  </w:rPr>
                </m:ctrlPr>
              </m:funcPr>
              <m:fName>
                <m:sSub>
                  <m:sSubPr>
                    <m:ctrlPr>
                      <w:rPr>
                        <w:rFonts w:ascii="Cambria Math" w:eastAsiaTheme="minorEastAsia" w:hAnsi="Cambria Math"/>
                        <w:i/>
                        <w:color w:val="000000" w:themeColor="text1"/>
                        <w:sz w:val="22"/>
                        <w:szCs w:val="22"/>
                        <w:lang w:val="en-US" w:eastAsia="zh-CN"/>
                      </w:rPr>
                    </m:ctrlPr>
                  </m:sSubPr>
                  <m:e>
                    <m:r>
                      <w:rPr>
                        <w:rFonts w:ascii="Cambria Math" w:hAnsi="Cambria Math"/>
                        <w:color w:val="000000" w:themeColor="text1"/>
                        <w:sz w:val="22"/>
                      </w:rPr>
                      <m:t>log</m:t>
                    </m:r>
                  </m:e>
                  <m:sub>
                    <m:r>
                      <w:rPr>
                        <w:rFonts w:ascii="Cambria Math" w:eastAsiaTheme="minorEastAsia" w:hAnsi="Cambria Math"/>
                        <w:color w:val="000000" w:themeColor="text1"/>
                        <w:sz w:val="22"/>
                        <w:szCs w:val="22"/>
                        <w:lang w:val="en-US" w:eastAsia="zh-CN"/>
                      </w:rPr>
                      <m:t>2</m:t>
                    </m:r>
                  </m:sub>
                </m:sSub>
              </m:fName>
              <m:e>
                <m:sSub>
                  <m:sSubPr>
                    <m:ctrlPr>
                      <w:rPr>
                        <w:rFonts w:ascii="Cambria Math" w:eastAsiaTheme="minorEastAsia" w:hAnsi="Cambria Math"/>
                        <w:i/>
                        <w:color w:val="000000" w:themeColor="text1"/>
                        <w:sz w:val="22"/>
                        <w:szCs w:val="22"/>
                        <w:lang w:val="en-US" w:eastAsia="zh-CN"/>
                      </w:rPr>
                    </m:ctrlPr>
                  </m:sSubPr>
                  <m:e>
                    <m:r>
                      <w:rPr>
                        <w:rFonts w:ascii="Cambria Math" w:eastAsiaTheme="minorEastAsia" w:hAnsi="Cambria Math"/>
                        <w:color w:val="000000" w:themeColor="text1"/>
                        <w:sz w:val="22"/>
                        <w:szCs w:val="22"/>
                        <w:lang w:val="en-US" w:eastAsia="zh-CN"/>
                      </w:rPr>
                      <m:t>K</m:t>
                    </m:r>
                  </m:e>
                  <m:sub>
                    <m:r>
                      <w:rPr>
                        <w:rFonts w:ascii="Cambria Math" w:eastAsiaTheme="minorEastAsia" w:hAnsi="Cambria Math"/>
                        <w:color w:val="000000" w:themeColor="text1"/>
                        <w:sz w:val="22"/>
                        <w:szCs w:val="22"/>
                        <w:lang w:val="en-US" w:eastAsia="zh-CN"/>
                      </w:rPr>
                      <m:t>NZ</m:t>
                    </m:r>
                  </m:sub>
                </m:sSub>
              </m:e>
            </m:func>
          </m:e>
        </m:d>
      </m:oMath>
      <w:r w:rsidR="00022FCE">
        <w:rPr>
          <w:rFonts w:eastAsiaTheme="minorEastAsia" w:hint="eastAsia"/>
          <w:color w:val="000000" w:themeColor="text1"/>
          <w:sz w:val="22"/>
          <w:szCs w:val="22"/>
          <w:lang w:val="en-US" w:eastAsia="zh-CN"/>
        </w:rPr>
        <w:t xml:space="preserve"> </w:t>
      </w:r>
      <w:r w:rsidR="00022FCE">
        <w:rPr>
          <w:rFonts w:eastAsiaTheme="minorEastAsia"/>
          <w:color w:val="000000" w:themeColor="text1"/>
          <w:sz w:val="22"/>
          <w:szCs w:val="22"/>
          <w:lang w:val="en-US" w:eastAsia="zh-CN"/>
        </w:rPr>
        <w:t xml:space="preserve">and SCI payload for rank &gt;1 per layer is </w:t>
      </w:r>
      <m:oMath>
        <m:d>
          <m:dPr>
            <m:begChr m:val="⌈"/>
            <m:endChr m:val="⌉"/>
            <m:ctrlPr>
              <w:rPr>
                <w:rFonts w:ascii="Cambria Math" w:eastAsiaTheme="minorEastAsia" w:hAnsi="Cambria Math"/>
                <w:i/>
                <w:color w:val="000000" w:themeColor="text1"/>
                <w:sz w:val="22"/>
                <w:szCs w:val="22"/>
                <w:lang w:val="en-US" w:eastAsia="zh-CN"/>
              </w:rPr>
            </m:ctrlPr>
          </m:dPr>
          <m:e>
            <m:func>
              <m:funcPr>
                <m:ctrlPr>
                  <w:rPr>
                    <w:rFonts w:ascii="Cambria Math" w:eastAsiaTheme="minorEastAsia" w:hAnsi="Cambria Math"/>
                    <w:i/>
                    <w:color w:val="000000" w:themeColor="text1"/>
                    <w:sz w:val="22"/>
                    <w:szCs w:val="22"/>
                    <w:lang w:val="en-US" w:eastAsia="zh-CN"/>
                  </w:rPr>
                </m:ctrlPr>
              </m:funcPr>
              <m:fName>
                <m:sSub>
                  <m:sSubPr>
                    <m:ctrlPr>
                      <w:rPr>
                        <w:rFonts w:ascii="Cambria Math" w:eastAsiaTheme="minorEastAsia" w:hAnsi="Cambria Math"/>
                        <w:i/>
                        <w:color w:val="000000" w:themeColor="text1"/>
                        <w:sz w:val="22"/>
                        <w:szCs w:val="22"/>
                        <w:lang w:val="en-US" w:eastAsia="zh-CN"/>
                      </w:rPr>
                    </m:ctrlPr>
                  </m:sSubPr>
                  <m:e>
                    <m:r>
                      <w:rPr>
                        <w:rFonts w:ascii="Cambria Math" w:hAnsi="Cambria Math"/>
                        <w:color w:val="000000" w:themeColor="text1"/>
                        <w:sz w:val="22"/>
                      </w:rPr>
                      <m:t>log</m:t>
                    </m:r>
                  </m:e>
                  <m:sub>
                    <m:r>
                      <w:rPr>
                        <w:rFonts w:ascii="Cambria Math" w:eastAsiaTheme="minorEastAsia" w:hAnsi="Cambria Math"/>
                        <w:color w:val="000000" w:themeColor="text1"/>
                        <w:sz w:val="22"/>
                        <w:szCs w:val="22"/>
                        <w:lang w:val="en-US" w:eastAsia="zh-CN"/>
                      </w:rPr>
                      <m:t>2</m:t>
                    </m:r>
                  </m:sub>
                </m:sSub>
              </m:fName>
              <m:e>
                <m:r>
                  <w:rPr>
                    <w:rFonts w:ascii="Cambria Math" w:eastAsiaTheme="minorEastAsia" w:hAnsi="Cambria Math"/>
                    <w:color w:val="000000" w:themeColor="text1"/>
                    <w:sz w:val="22"/>
                    <w:szCs w:val="22"/>
                    <w:lang w:val="en-US" w:eastAsia="zh-CN"/>
                  </w:rPr>
                  <m:t>2L</m:t>
                </m:r>
              </m:e>
            </m:func>
          </m:e>
        </m:d>
      </m:oMath>
      <w:r w:rsidR="00022FCE">
        <w:rPr>
          <w:rFonts w:eastAsiaTheme="minorEastAsia"/>
          <w:color w:val="000000" w:themeColor="text1"/>
          <w:sz w:val="22"/>
          <w:szCs w:val="22"/>
          <w:lang w:val="en-US" w:eastAsia="zh-CN"/>
        </w:rPr>
        <w:t xml:space="preserve">. In our understanding, the difference was actually based on discussion procedure, as rank =1 was agreed firstly, and then FD basis remapping was introduced, which reduce the payload to be </w:t>
      </w:r>
      <m:oMath>
        <m:d>
          <m:dPr>
            <m:begChr m:val="⌈"/>
            <m:endChr m:val="⌉"/>
            <m:ctrlPr>
              <w:rPr>
                <w:rFonts w:ascii="Cambria Math" w:eastAsiaTheme="minorEastAsia" w:hAnsi="Cambria Math"/>
                <w:i/>
                <w:color w:val="000000" w:themeColor="text1"/>
                <w:sz w:val="22"/>
                <w:szCs w:val="22"/>
                <w:lang w:val="en-US" w:eastAsia="zh-CN"/>
              </w:rPr>
            </m:ctrlPr>
          </m:dPr>
          <m:e>
            <m:func>
              <m:funcPr>
                <m:ctrlPr>
                  <w:rPr>
                    <w:rFonts w:ascii="Cambria Math" w:eastAsiaTheme="minorEastAsia" w:hAnsi="Cambria Math"/>
                    <w:i/>
                    <w:color w:val="000000" w:themeColor="text1"/>
                    <w:sz w:val="22"/>
                    <w:szCs w:val="22"/>
                    <w:lang w:val="en-US" w:eastAsia="zh-CN"/>
                  </w:rPr>
                </m:ctrlPr>
              </m:funcPr>
              <m:fName>
                <m:sSub>
                  <m:sSubPr>
                    <m:ctrlPr>
                      <w:rPr>
                        <w:rFonts w:ascii="Cambria Math" w:eastAsiaTheme="minorEastAsia" w:hAnsi="Cambria Math"/>
                        <w:i/>
                        <w:color w:val="000000" w:themeColor="text1"/>
                        <w:sz w:val="22"/>
                        <w:szCs w:val="22"/>
                        <w:lang w:val="en-US" w:eastAsia="zh-CN"/>
                      </w:rPr>
                    </m:ctrlPr>
                  </m:sSubPr>
                  <m:e>
                    <m:r>
                      <w:rPr>
                        <w:rFonts w:ascii="Cambria Math" w:hAnsi="Cambria Math"/>
                        <w:color w:val="000000" w:themeColor="text1"/>
                        <w:sz w:val="22"/>
                      </w:rPr>
                      <m:t>log</m:t>
                    </m:r>
                  </m:e>
                  <m:sub>
                    <m:r>
                      <w:rPr>
                        <w:rFonts w:ascii="Cambria Math" w:eastAsiaTheme="minorEastAsia" w:hAnsi="Cambria Math"/>
                        <w:color w:val="000000" w:themeColor="text1"/>
                        <w:sz w:val="22"/>
                        <w:szCs w:val="22"/>
                        <w:lang w:val="en-US" w:eastAsia="zh-CN"/>
                      </w:rPr>
                      <m:t>2</m:t>
                    </m:r>
                  </m:sub>
                </m:sSub>
              </m:fName>
              <m:e>
                <m:r>
                  <w:rPr>
                    <w:rFonts w:ascii="Cambria Math" w:eastAsiaTheme="minorEastAsia" w:hAnsi="Cambria Math"/>
                    <w:color w:val="000000" w:themeColor="text1"/>
                    <w:sz w:val="22"/>
                    <w:szCs w:val="22"/>
                    <w:lang w:val="en-US" w:eastAsia="zh-CN"/>
                  </w:rPr>
                  <m:t>2L</m:t>
                </m:r>
              </m:e>
            </m:func>
          </m:e>
        </m:d>
      </m:oMath>
      <w:r w:rsidR="00022FCE">
        <w:rPr>
          <w:rFonts w:eastAsiaTheme="minorEastAsia"/>
          <w:color w:val="000000" w:themeColor="text1"/>
          <w:sz w:val="22"/>
          <w:szCs w:val="22"/>
          <w:lang w:val="en-US" w:eastAsia="zh-CN"/>
        </w:rPr>
        <w:t xml:space="preserve"> per layer for rank &gt;1. And in Rel-18 codebook enhancement, we are wondering whether we can apply a unified solution for rank =1 and rank &gt;1, for example, both based on </w:t>
      </w:r>
      <m:oMath>
        <m:d>
          <m:dPr>
            <m:begChr m:val="⌈"/>
            <m:endChr m:val="⌉"/>
            <m:ctrlPr>
              <w:rPr>
                <w:rFonts w:ascii="Cambria Math" w:eastAsiaTheme="minorEastAsia" w:hAnsi="Cambria Math"/>
                <w:i/>
                <w:color w:val="000000" w:themeColor="text1"/>
                <w:sz w:val="22"/>
                <w:szCs w:val="22"/>
                <w:lang w:val="en-US" w:eastAsia="zh-CN"/>
              </w:rPr>
            </m:ctrlPr>
          </m:dPr>
          <m:e>
            <m:func>
              <m:funcPr>
                <m:ctrlPr>
                  <w:rPr>
                    <w:rFonts w:ascii="Cambria Math" w:eastAsiaTheme="minorEastAsia" w:hAnsi="Cambria Math"/>
                    <w:i/>
                    <w:color w:val="000000" w:themeColor="text1"/>
                    <w:sz w:val="22"/>
                    <w:szCs w:val="22"/>
                    <w:lang w:val="en-US" w:eastAsia="zh-CN"/>
                  </w:rPr>
                </m:ctrlPr>
              </m:funcPr>
              <m:fName>
                <m:sSub>
                  <m:sSubPr>
                    <m:ctrlPr>
                      <w:rPr>
                        <w:rFonts w:ascii="Cambria Math" w:eastAsiaTheme="minorEastAsia" w:hAnsi="Cambria Math"/>
                        <w:i/>
                        <w:color w:val="000000" w:themeColor="text1"/>
                        <w:sz w:val="22"/>
                        <w:szCs w:val="22"/>
                        <w:lang w:val="en-US" w:eastAsia="zh-CN"/>
                      </w:rPr>
                    </m:ctrlPr>
                  </m:sSubPr>
                  <m:e>
                    <m:r>
                      <w:rPr>
                        <w:rFonts w:ascii="Cambria Math" w:hAnsi="Cambria Math"/>
                        <w:color w:val="000000" w:themeColor="text1"/>
                        <w:sz w:val="22"/>
                      </w:rPr>
                      <m:t>log</m:t>
                    </m:r>
                  </m:e>
                  <m:sub>
                    <m:r>
                      <w:rPr>
                        <w:rFonts w:ascii="Cambria Math" w:eastAsiaTheme="minorEastAsia" w:hAnsi="Cambria Math"/>
                        <w:color w:val="000000" w:themeColor="text1"/>
                        <w:sz w:val="22"/>
                        <w:szCs w:val="22"/>
                        <w:lang w:val="en-US" w:eastAsia="zh-CN"/>
                      </w:rPr>
                      <m:t>2</m:t>
                    </m:r>
                  </m:sub>
                </m:sSub>
              </m:fName>
              <m:e>
                <m:r>
                  <w:rPr>
                    <w:rFonts w:ascii="Cambria Math" w:eastAsiaTheme="minorEastAsia" w:hAnsi="Cambria Math"/>
                    <w:color w:val="000000" w:themeColor="text1"/>
                    <w:sz w:val="22"/>
                    <w:szCs w:val="22"/>
                    <w:lang w:val="en-US" w:eastAsia="zh-CN"/>
                  </w:rPr>
                  <m:t>2L</m:t>
                </m:r>
              </m:e>
            </m:func>
          </m:e>
        </m:d>
      </m:oMath>
      <w:r w:rsidR="00022FCE">
        <w:rPr>
          <w:rFonts w:eastAsiaTheme="minorEastAsia"/>
          <w:color w:val="000000" w:themeColor="text1"/>
          <w:sz w:val="22"/>
          <w:szCs w:val="22"/>
          <w:lang w:val="en-US" w:eastAsia="zh-CN"/>
        </w:rPr>
        <w:t>.</w:t>
      </w:r>
      <w:r w:rsidR="00D679D8">
        <w:rPr>
          <w:rFonts w:eastAsiaTheme="minorEastAsia"/>
          <w:color w:val="000000" w:themeColor="text1"/>
          <w:sz w:val="22"/>
          <w:szCs w:val="22"/>
          <w:lang w:val="en-US" w:eastAsia="zh-CN"/>
        </w:rPr>
        <w:t xml:space="preserve"> Anyway, we think the SCI payload should be discussed to have a clear consensus.</w:t>
      </w:r>
    </w:p>
    <w:p w14:paraId="3DF9838B" w14:textId="2080B0B6" w:rsidR="00D679D8" w:rsidRPr="00D679D8" w:rsidRDefault="00D679D8" w:rsidP="00D679D8">
      <w:pPr>
        <w:spacing w:after="120"/>
        <w:jc w:val="both"/>
        <w:rPr>
          <w:rFonts w:eastAsiaTheme="minorEastAsia"/>
          <w:color w:val="000000" w:themeColor="text1"/>
          <w:sz w:val="22"/>
          <w:szCs w:val="22"/>
          <w:lang w:val="en-US" w:eastAsia="zh-CN"/>
        </w:rPr>
      </w:pPr>
      <w:r>
        <w:rPr>
          <w:rFonts w:eastAsiaTheme="minorEastAsia"/>
          <w:b/>
          <w:i/>
          <w:sz w:val="22"/>
          <w:szCs w:val="22"/>
          <w:lang w:val="en-US" w:eastAsia="zh-CN"/>
        </w:rPr>
        <w:t>Proposal 1</w:t>
      </w:r>
      <w:r w:rsidR="00E109ED">
        <w:rPr>
          <w:rFonts w:eastAsiaTheme="minorEastAsia"/>
          <w:b/>
          <w:i/>
          <w:sz w:val="22"/>
          <w:szCs w:val="22"/>
          <w:lang w:val="en-US" w:eastAsia="zh-CN"/>
        </w:rPr>
        <w:t>8</w:t>
      </w:r>
      <w:r>
        <w:rPr>
          <w:rFonts w:eastAsiaTheme="minorEastAsia"/>
          <w:b/>
          <w:i/>
          <w:sz w:val="22"/>
          <w:szCs w:val="22"/>
          <w:lang w:val="en-US" w:eastAsia="zh-CN"/>
        </w:rPr>
        <w:t xml:space="preserve">: Support an agreement for SCI payload design (for both CJT and high/medium velocities). And it’s better to be clarified whether we can have a unified payload design for rank =1 and rank &gt;1, for example, based on </w:t>
      </w:r>
      <m:oMath>
        <m:d>
          <m:dPr>
            <m:begChr m:val="⌈"/>
            <m:endChr m:val="⌉"/>
            <m:ctrlPr>
              <w:rPr>
                <w:rFonts w:ascii="Cambria Math" w:eastAsiaTheme="minorEastAsia" w:hAnsi="Cambria Math"/>
                <w:b/>
                <w:i/>
                <w:color w:val="000000" w:themeColor="text1"/>
                <w:sz w:val="22"/>
                <w:szCs w:val="22"/>
                <w:lang w:val="en-US" w:eastAsia="zh-CN"/>
              </w:rPr>
            </m:ctrlPr>
          </m:dPr>
          <m:e>
            <m:func>
              <m:funcPr>
                <m:ctrlPr>
                  <w:rPr>
                    <w:rFonts w:ascii="Cambria Math" w:eastAsiaTheme="minorEastAsia" w:hAnsi="Cambria Math"/>
                    <w:b/>
                    <w:i/>
                    <w:color w:val="000000" w:themeColor="text1"/>
                    <w:sz w:val="22"/>
                    <w:szCs w:val="22"/>
                    <w:lang w:val="en-US" w:eastAsia="zh-CN"/>
                  </w:rPr>
                </m:ctrlPr>
              </m:funcPr>
              <m:fName>
                <m:sSub>
                  <m:sSubPr>
                    <m:ctrlPr>
                      <w:rPr>
                        <w:rFonts w:ascii="Cambria Math" w:eastAsiaTheme="minorEastAsia" w:hAnsi="Cambria Math"/>
                        <w:b/>
                        <w:i/>
                        <w:color w:val="000000" w:themeColor="text1"/>
                        <w:sz w:val="22"/>
                        <w:szCs w:val="22"/>
                        <w:lang w:val="en-US" w:eastAsia="zh-CN"/>
                      </w:rPr>
                    </m:ctrlPr>
                  </m:sSubPr>
                  <m:e>
                    <m:r>
                      <m:rPr>
                        <m:sty m:val="bi"/>
                      </m:rPr>
                      <w:rPr>
                        <w:rFonts w:ascii="Cambria Math" w:hAnsi="Cambria Math"/>
                        <w:color w:val="000000" w:themeColor="text1"/>
                        <w:sz w:val="22"/>
                      </w:rPr>
                      <m:t>log</m:t>
                    </m:r>
                  </m:e>
                  <m:sub>
                    <m:r>
                      <m:rPr>
                        <m:sty m:val="bi"/>
                      </m:rPr>
                      <w:rPr>
                        <w:rFonts w:ascii="Cambria Math" w:eastAsiaTheme="minorEastAsia" w:hAnsi="Cambria Math"/>
                        <w:color w:val="000000" w:themeColor="text1"/>
                        <w:sz w:val="22"/>
                        <w:szCs w:val="22"/>
                        <w:lang w:val="en-US" w:eastAsia="zh-CN"/>
                      </w:rPr>
                      <m:t>2</m:t>
                    </m:r>
                  </m:sub>
                </m:sSub>
              </m:fName>
              <m:e>
                <m:r>
                  <m:rPr>
                    <m:sty m:val="bi"/>
                  </m:rPr>
                  <w:rPr>
                    <w:rFonts w:ascii="Cambria Math" w:eastAsiaTheme="minorEastAsia" w:hAnsi="Cambria Math"/>
                    <w:color w:val="000000" w:themeColor="text1"/>
                    <w:sz w:val="22"/>
                    <w:szCs w:val="22"/>
                    <w:lang w:val="en-US" w:eastAsia="zh-CN"/>
                  </w:rPr>
                  <m:t>2</m:t>
                </m:r>
                <m:r>
                  <m:rPr>
                    <m:sty m:val="bi"/>
                  </m:rPr>
                  <w:rPr>
                    <w:rFonts w:ascii="Cambria Math" w:eastAsiaTheme="minorEastAsia" w:hAnsi="Cambria Math"/>
                    <w:color w:val="000000" w:themeColor="text1"/>
                    <w:sz w:val="22"/>
                    <w:szCs w:val="22"/>
                    <w:lang w:val="en-US" w:eastAsia="zh-CN"/>
                  </w:rPr>
                  <m:t>L</m:t>
                </m:r>
              </m:e>
            </m:func>
          </m:e>
        </m:d>
      </m:oMath>
      <w:r>
        <w:rPr>
          <w:rFonts w:eastAsiaTheme="minorEastAsia"/>
          <w:b/>
          <w:i/>
          <w:sz w:val="22"/>
          <w:szCs w:val="22"/>
          <w:lang w:val="en-US" w:eastAsia="zh-CN"/>
        </w:rPr>
        <w:t xml:space="preserve"> instead of </w:t>
      </w:r>
      <m:oMath>
        <m:d>
          <m:dPr>
            <m:begChr m:val="⌈"/>
            <m:endChr m:val="⌉"/>
            <m:ctrlPr>
              <w:rPr>
                <w:rFonts w:ascii="Cambria Math" w:eastAsiaTheme="minorEastAsia" w:hAnsi="Cambria Math"/>
                <w:b/>
                <w:i/>
                <w:color w:val="000000" w:themeColor="text1"/>
                <w:sz w:val="22"/>
                <w:szCs w:val="22"/>
                <w:lang w:val="en-US" w:eastAsia="zh-CN"/>
              </w:rPr>
            </m:ctrlPr>
          </m:dPr>
          <m:e>
            <m:func>
              <m:funcPr>
                <m:ctrlPr>
                  <w:rPr>
                    <w:rFonts w:ascii="Cambria Math" w:eastAsiaTheme="minorEastAsia" w:hAnsi="Cambria Math"/>
                    <w:b/>
                    <w:i/>
                    <w:color w:val="000000" w:themeColor="text1"/>
                    <w:sz w:val="22"/>
                    <w:szCs w:val="22"/>
                    <w:lang w:val="en-US" w:eastAsia="zh-CN"/>
                  </w:rPr>
                </m:ctrlPr>
              </m:funcPr>
              <m:fName>
                <m:sSub>
                  <m:sSubPr>
                    <m:ctrlPr>
                      <w:rPr>
                        <w:rFonts w:ascii="Cambria Math" w:eastAsiaTheme="minorEastAsia" w:hAnsi="Cambria Math"/>
                        <w:b/>
                        <w:i/>
                        <w:color w:val="000000" w:themeColor="text1"/>
                        <w:sz w:val="22"/>
                        <w:szCs w:val="22"/>
                        <w:lang w:val="en-US" w:eastAsia="zh-CN"/>
                      </w:rPr>
                    </m:ctrlPr>
                  </m:sSubPr>
                  <m:e>
                    <m:r>
                      <m:rPr>
                        <m:sty m:val="bi"/>
                      </m:rPr>
                      <w:rPr>
                        <w:rFonts w:ascii="Cambria Math" w:hAnsi="Cambria Math"/>
                        <w:color w:val="000000" w:themeColor="text1"/>
                        <w:sz w:val="22"/>
                      </w:rPr>
                      <m:t>log</m:t>
                    </m:r>
                  </m:e>
                  <m:sub>
                    <m:r>
                      <m:rPr>
                        <m:sty m:val="bi"/>
                      </m:rPr>
                      <w:rPr>
                        <w:rFonts w:ascii="Cambria Math" w:eastAsiaTheme="minorEastAsia" w:hAnsi="Cambria Math"/>
                        <w:color w:val="000000" w:themeColor="text1"/>
                        <w:sz w:val="22"/>
                        <w:szCs w:val="22"/>
                        <w:lang w:val="en-US" w:eastAsia="zh-CN"/>
                      </w:rPr>
                      <m:t>2</m:t>
                    </m:r>
                  </m:sub>
                </m:sSub>
              </m:fName>
              <m:e>
                <m:sSub>
                  <m:sSubPr>
                    <m:ctrlPr>
                      <w:rPr>
                        <w:rFonts w:ascii="Cambria Math" w:eastAsiaTheme="minorEastAsia" w:hAnsi="Cambria Math"/>
                        <w:b/>
                        <w:i/>
                        <w:color w:val="000000" w:themeColor="text1"/>
                        <w:sz w:val="22"/>
                        <w:szCs w:val="22"/>
                        <w:lang w:val="en-US" w:eastAsia="zh-CN"/>
                      </w:rPr>
                    </m:ctrlPr>
                  </m:sSubPr>
                  <m:e>
                    <m:r>
                      <m:rPr>
                        <m:sty m:val="bi"/>
                      </m:rPr>
                      <w:rPr>
                        <w:rFonts w:ascii="Cambria Math" w:eastAsiaTheme="minorEastAsia" w:hAnsi="Cambria Math"/>
                        <w:color w:val="000000" w:themeColor="text1"/>
                        <w:sz w:val="22"/>
                        <w:szCs w:val="22"/>
                        <w:lang w:val="en-US" w:eastAsia="zh-CN"/>
                      </w:rPr>
                      <m:t>K</m:t>
                    </m:r>
                  </m:e>
                  <m:sub>
                    <m:r>
                      <m:rPr>
                        <m:sty m:val="bi"/>
                      </m:rPr>
                      <w:rPr>
                        <w:rFonts w:ascii="Cambria Math" w:eastAsiaTheme="minorEastAsia" w:hAnsi="Cambria Math"/>
                        <w:color w:val="000000" w:themeColor="text1"/>
                        <w:sz w:val="22"/>
                        <w:szCs w:val="22"/>
                        <w:lang w:val="en-US" w:eastAsia="zh-CN"/>
                      </w:rPr>
                      <m:t>NZ</m:t>
                    </m:r>
                  </m:sub>
                </m:sSub>
              </m:e>
            </m:func>
          </m:e>
        </m:d>
      </m:oMath>
      <w:r>
        <w:rPr>
          <w:rFonts w:eastAsiaTheme="minorEastAsia"/>
          <w:b/>
          <w:i/>
          <w:sz w:val="22"/>
          <w:szCs w:val="22"/>
          <w:lang w:val="en-US" w:eastAsia="zh-CN"/>
        </w:rPr>
        <w:t xml:space="preserve"> for rank 1.</w:t>
      </w:r>
    </w:p>
    <w:p w14:paraId="7B0E29FB" w14:textId="4F669FC5" w:rsidR="006815DF" w:rsidRPr="0066527C" w:rsidRDefault="00684CB0" w:rsidP="006815DF">
      <w:pPr>
        <w:pStyle w:val="2"/>
        <w:keepLines w:val="0"/>
        <w:spacing w:before="240" w:after="60"/>
        <w:jc w:val="both"/>
        <w:rPr>
          <w:rFonts w:ascii="Times New Roman" w:eastAsia="宋体" w:hAnsi="Times New Roman" w:cs="Times New Roman"/>
          <w:bCs w:val="0"/>
          <w:color w:val="auto"/>
          <w:kern w:val="32"/>
          <w:sz w:val="24"/>
          <w:szCs w:val="28"/>
          <w:lang w:val="en-US"/>
        </w:rPr>
      </w:pPr>
      <w:r>
        <w:rPr>
          <w:rFonts w:ascii="Times New Roman" w:eastAsia="宋体" w:hAnsi="Times New Roman" w:cs="Times New Roman"/>
          <w:bCs w:val="0"/>
          <w:color w:val="auto"/>
          <w:kern w:val="32"/>
          <w:sz w:val="24"/>
          <w:szCs w:val="28"/>
          <w:lang w:val="en-US"/>
        </w:rPr>
        <w:t>C</w:t>
      </w:r>
      <w:r w:rsidR="006815DF">
        <w:rPr>
          <w:rFonts w:ascii="Times New Roman" w:eastAsia="宋体" w:hAnsi="Times New Roman" w:cs="Times New Roman"/>
          <w:bCs w:val="0"/>
          <w:color w:val="auto"/>
          <w:kern w:val="32"/>
          <w:sz w:val="24"/>
          <w:szCs w:val="28"/>
          <w:lang w:val="en-US"/>
        </w:rPr>
        <w:t>SI partitioning and priority</w:t>
      </w:r>
    </w:p>
    <w:p w14:paraId="4F61059F" w14:textId="63798E01" w:rsidR="00BC50C0" w:rsidRDefault="00BC50C0" w:rsidP="00BC50C0">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Regarding the priority rules, four alternatives were listed in last meeting as:</w:t>
      </w:r>
    </w:p>
    <w:tbl>
      <w:tblPr>
        <w:tblStyle w:val="aff5"/>
        <w:tblW w:w="0" w:type="auto"/>
        <w:tblLook w:val="0600" w:firstRow="0" w:lastRow="0" w:firstColumn="0" w:lastColumn="0" w:noHBand="1" w:noVBand="1"/>
      </w:tblPr>
      <w:tblGrid>
        <w:gridCol w:w="9631"/>
      </w:tblGrid>
      <w:tr w:rsidR="00BC50C0" w14:paraId="532C64FF" w14:textId="77777777" w:rsidTr="00BC50C0">
        <w:tc>
          <w:tcPr>
            <w:tcW w:w="9631" w:type="dxa"/>
          </w:tcPr>
          <w:p w14:paraId="5516B528" w14:textId="77777777" w:rsidR="00BC50C0" w:rsidRPr="00BC50C0" w:rsidRDefault="00BC50C0" w:rsidP="00BC50C0">
            <w:pPr>
              <w:spacing w:after="0"/>
              <w:rPr>
                <w:rFonts w:ascii="Times" w:eastAsia="Batang" w:hAnsi="Times"/>
                <w:b/>
                <w:bCs/>
                <w:szCs w:val="24"/>
                <w:highlight w:val="green"/>
                <w:lang w:val="en-CA" w:eastAsia="x-none"/>
              </w:rPr>
            </w:pPr>
            <w:r w:rsidRPr="00BC50C0">
              <w:rPr>
                <w:rFonts w:ascii="Times" w:eastAsia="Batang" w:hAnsi="Times"/>
                <w:b/>
                <w:bCs/>
                <w:szCs w:val="24"/>
                <w:highlight w:val="green"/>
                <w:lang w:val="en-CA" w:eastAsia="x-none"/>
              </w:rPr>
              <w:t>Agreement</w:t>
            </w:r>
          </w:p>
          <w:p w14:paraId="633099D1" w14:textId="77777777" w:rsidR="00BC50C0" w:rsidRPr="00BC50C0" w:rsidRDefault="00BC50C0" w:rsidP="00BC50C0">
            <w:pPr>
              <w:snapToGrid w:val="0"/>
              <w:spacing w:after="0"/>
              <w:rPr>
                <w:rFonts w:ascii="Times" w:eastAsia="Batang" w:hAnsi="Times"/>
              </w:rPr>
            </w:pPr>
            <w:r w:rsidRPr="00BC50C0">
              <w:rPr>
                <w:rFonts w:ascii="Times" w:eastAsia="Batang" w:hAnsi="Times"/>
              </w:rPr>
              <w:t>On the Type-II codebook refinement for high/medium velocities, regarding UCI omission, down-select between the following three alternatives (by RAN1#112bis-e where q denotes the q-th DD basis vector):</w:t>
            </w:r>
          </w:p>
          <w:p w14:paraId="5A89E268" w14:textId="77777777" w:rsidR="00BC50C0" w:rsidRPr="00BC50C0" w:rsidRDefault="00BC50C0" w:rsidP="00BC50C0">
            <w:pPr>
              <w:numPr>
                <w:ilvl w:val="0"/>
                <w:numId w:val="20"/>
              </w:numPr>
              <w:suppressAutoHyphens/>
              <w:snapToGrid w:val="0"/>
              <w:spacing w:after="0"/>
              <w:rPr>
                <w:rFonts w:ascii="Times" w:eastAsia="Batang" w:hAnsi="Times"/>
                <w:lang w:eastAsia="x-none"/>
              </w:rPr>
            </w:pPr>
            <w:r w:rsidRPr="00BC50C0">
              <w:rPr>
                <w:rFonts w:ascii="Times" w:eastAsia="Batang" w:hAnsi="Times"/>
                <w:lang w:eastAsia="x-none"/>
              </w:rPr>
              <w:t>Alt1. Prio(</w:t>
            </w:r>
            <w:r w:rsidRPr="00BC50C0">
              <w:rPr>
                <w:rFonts w:ascii="Symbol" w:eastAsia="Batang" w:hAnsi="Symbol"/>
                <w:lang w:eastAsia="x-none"/>
              </w:rPr>
              <w:t></w:t>
            </w:r>
            <w:r w:rsidRPr="00BC50C0">
              <w:rPr>
                <w:rFonts w:ascii="Times" w:eastAsia="Batang" w:hAnsi="Times"/>
                <w:lang w:eastAsia="x-none"/>
              </w:rPr>
              <w:t>,l,m,q)=2L.</w:t>
            </w:r>
            <w:r w:rsidRPr="00BC50C0" w:rsidDel="00F539E2">
              <w:rPr>
                <w:rFonts w:ascii="Times" w:eastAsia="Batang" w:hAnsi="Times"/>
                <w:lang w:eastAsia="x-none"/>
              </w:rPr>
              <w:t xml:space="preserve"> </w:t>
            </w:r>
            <w:r w:rsidRPr="00BC50C0">
              <w:rPr>
                <w:rFonts w:ascii="Times" w:eastAsia="Batang" w:hAnsi="Times"/>
                <w:lang w:eastAsia="x-none"/>
              </w:rPr>
              <w:t>Q.RI.P(m)+Q.RI.l+Q.</w:t>
            </w:r>
            <w:r w:rsidRPr="00BC50C0">
              <w:rPr>
                <w:rFonts w:ascii="Symbol" w:eastAsia="Batang" w:hAnsi="Symbol"/>
                <w:lang w:eastAsia="x-none"/>
              </w:rPr>
              <w:t></w:t>
            </w:r>
            <w:r w:rsidRPr="00BC50C0">
              <w:rPr>
                <w:rFonts w:ascii="Symbol" w:eastAsia="Batang" w:hAnsi="Symbol"/>
                <w:lang w:eastAsia="x-none"/>
              </w:rPr>
              <w:t></w:t>
            </w:r>
            <w:r w:rsidRPr="00BC50C0">
              <w:rPr>
                <w:rFonts w:ascii="Times" w:eastAsia="Batang" w:hAnsi="Times"/>
                <w:lang w:eastAsia="x-none"/>
              </w:rPr>
              <w:t xml:space="preserve">q </w:t>
            </w:r>
          </w:p>
          <w:p w14:paraId="76BF96CE" w14:textId="77777777" w:rsidR="00BC50C0" w:rsidRPr="00BC50C0" w:rsidRDefault="00BC50C0" w:rsidP="00BC50C0">
            <w:pPr>
              <w:numPr>
                <w:ilvl w:val="1"/>
                <w:numId w:val="20"/>
              </w:numPr>
              <w:suppressAutoHyphens/>
              <w:snapToGrid w:val="0"/>
              <w:spacing w:after="0"/>
              <w:rPr>
                <w:rFonts w:ascii="Times" w:eastAsia="Batang" w:hAnsi="Times"/>
                <w:lang w:eastAsia="x-none"/>
              </w:rPr>
            </w:pPr>
            <w:r w:rsidRPr="00BC50C0">
              <w:rPr>
                <w:rFonts w:ascii="Times" w:eastAsia="Batang" w:hAnsi="Times"/>
                <w:lang w:eastAsia="x-none"/>
              </w:rPr>
              <w:t>Note: This implies that DD basis is designated the highest priority</w:t>
            </w:r>
          </w:p>
          <w:p w14:paraId="2F0953AC" w14:textId="77777777" w:rsidR="00BC50C0" w:rsidRPr="00BC50C0" w:rsidRDefault="00BC50C0" w:rsidP="00BC50C0">
            <w:pPr>
              <w:numPr>
                <w:ilvl w:val="0"/>
                <w:numId w:val="20"/>
              </w:numPr>
              <w:suppressAutoHyphens/>
              <w:snapToGrid w:val="0"/>
              <w:spacing w:after="0"/>
              <w:rPr>
                <w:rFonts w:ascii="Times" w:eastAsia="Batang" w:hAnsi="Times"/>
                <w:lang w:val="sv-SE" w:eastAsia="x-none"/>
              </w:rPr>
            </w:pPr>
            <w:r w:rsidRPr="00BC50C0">
              <w:rPr>
                <w:rFonts w:ascii="Times" w:eastAsia="Batang" w:hAnsi="Times"/>
                <w:lang w:val="sv-SE" w:eastAsia="x-none"/>
              </w:rPr>
              <w:t>Alt2. Prio(</w:t>
            </w:r>
            <w:r w:rsidRPr="00BC50C0">
              <w:rPr>
                <w:rFonts w:ascii="Symbol" w:eastAsia="Batang" w:hAnsi="Symbol"/>
                <w:lang w:eastAsia="x-none"/>
              </w:rPr>
              <w:t></w:t>
            </w:r>
            <w:r w:rsidRPr="00BC50C0">
              <w:rPr>
                <w:rFonts w:ascii="Times" w:eastAsia="Batang" w:hAnsi="Times"/>
                <w:lang w:val="sv-SE" w:eastAsia="x-none"/>
              </w:rPr>
              <w:t>,l,m,q)=2L.S(q).RI.N</w:t>
            </w:r>
            <w:r w:rsidRPr="00BC50C0">
              <w:rPr>
                <w:rFonts w:ascii="Times" w:eastAsia="Batang" w:hAnsi="Times"/>
                <w:vertAlign w:val="subscript"/>
                <w:lang w:val="sv-SE" w:eastAsia="x-none"/>
              </w:rPr>
              <w:t>3</w:t>
            </w:r>
            <w:r w:rsidRPr="00BC50C0">
              <w:rPr>
                <w:rFonts w:ascii="Times" w:eastAsia="Batang" w:hAnsi="Times"/>
                <w:lang w:val="sv-SE" w:eastAsia="x-none"/>
              </w:rPr>
              <w:t>+2L.RI. P(m)+RI.l+</w:t>
            </w:r>
            <w:r w:rsidRPr="00BC50C0">
              <w:rPr>
                <w:rFonts w:ascii="Symbol" w:eastAsia="Batang" w:hAnsi="Symbol"/>
                <w:lang w:eastAsia="x-none"/>
              </w:rPr>
              <w:t></w:t>
            </w:r>
          </w:p>
          <w:p w14:paraId="13DBCAA0" w14:textId="77777777" w:rsidR="00BC50C0" w:rsidRPr="00BC50C0" w:rsidRDefault="00BC50C0" w:rsidP="00BC50C0">
            <w:pPr>
              <w:numPr>
                <w:ilvl w:val="1"/>
                <w:numId w:val="20"/>
              </w:numPr>
              <w:suppressAutoHyphens/>
              <w:snapToGrid w:val="0"/>
              <w:spacing w:after="0"/>
              <w:rPr>
                <w:rFonts w:ascii="Times" w:eastAsia="Batang" w:hAnsi="Times"/>
                <w:lang w:eastAsia="x-none"/>
              </w:rPr>
            </w:pPr>
            <w:r w:rsidRPr="00BC50C0">
              <w:rPr>
                <w:rFonts w:ascii="Times" w:eastAsia="Batang" w:hAnsi="Times"/>
                <w:lang w:eastAsia="x-none"/>
              </w:rPr>
              <w:t>Note: This implies that DD basis is designated the lower priority (after FD basis)</w:t>
            </w:r>
          </w:p>
          <w:p w14:paraId="71F90722" w14:textId="77777777" w:rsidR="00BC50C0" w:rsidRPr="00BC50C0" w:rsidRDefault="00BC50C0" w:rsidP="00BC50C0">
            <w:pPr>
              <w:numPr>
                <w:ilvl w:val="1"/>
                <w:numId w:val="20"/>
              </w:numPr>
              <w:suppressAutoHyphens/>
              <w:snapToGrid w:val="0"/>
              <w:spacing w:after="0"/>
              <w:rPr>
                <w:rFonts w:ascii="Times" w:eastAsia="Batang" w:hAnsi="Times"/>
                <w:b/>
                <w:bCs/>
                <w:lang w:eastAsia="x-none"/>
              </w:rPr>
            </w:pPr>
            <w:r w:rsidRPr="00BC50C0">
              <w:rPr>
                <w:rFonts w:ascii="Times" w:eastAsia="Batang" w:hAnsi="Times"/>
                <w:b/>
                <w:bCs/>
                <w:lang w:eastAsia="x-none"/>
              </w:rPr>
              <w:t>FFS: S(q) maps the index q according to a rule</w:t>
            </w:r>
          </w:p>
          <w:p w14:paraId="7993873A" w14:textId="77777777" w:rsidR="00BC50C0" w:rsidRPr="00BC50C0" w:rsidRDefault="00BC50C0" w:rsidP="00BC50C0">
            <w:pPr>
              <w:numPr>
                <w:ilvl w:val="0"/>
                <w:numId w:val="20"/>
              </w:numPr>
              <w:suppressAutoHyphens/>
              <w:snapToGrid w:val="0"/>
              <w:spacing w:after="0"/>
              <w:rPr>
                <w:rFonts w:ascii="Times" w:eastAsia="Batang" w:hAnsi="Times"/>
                <w:lang w:eastAsia="x-none"/>
              </w:rPr>
            </w:pPr>
            <w:r w:rsidRPr="00BC50C0">
              <w:rPr>
                <w:rFonts w:ascii="Times" w:eastAsia="Batang" w:hAnsi="Times"/>
                <w:lang w:eastAsia="x-none"/>
              </w:rPr>
              <w:t>Alt3. Prio(</w:t>
            </w:r>
            <w:r w:rsidRPr="00BC50C0">
              <w:rPr>
                <w:rFonts w:ascii="Symbol" w:eastAsia="Batang" w:hAnsi="Symbol"/>
                <w:lang w:eastAsia="x-none"/>
              </w:rPr>
              <w:t></w:t>
            </w:r>
            <w:r w:rsidRPr="00BC50C0">
              <w:rPr>
                <w:rFonts w:ascii="Times" w:eastAsia="Batang" w:hAnsi="Times"/>
                <w:lang w:eastAsia="x-none"/>
              </w:rPr>
              <w:t xml:space="preserve">,l,m,q)=2L.RI.Mv.q + 2L.RI.P(m)+ RI.l + </w:t>
            </w:r>
            <w:r w:rsidRPr="00BC50C0">
              <w:rPr>
                <w:rFonts w:ascii="Symbol" w:eastAsia="Batang" w:hAnsi="Symbol"/>
                <w:lang w:eastAsia="x-none"/>
              </w:rPr>
              <w:t></w:t>
            </w:r>
            <w:r w:rsidRPr="00BC50C0">
              <w:rPr>
                <w:rFonts w:ascii="Times" w:eastAsia="Batang" w:hAnsi="Times"/>
                <w:lang w:eastAsia="x-none"/>
              </w:rPr>
              <w:t xml:space="preserve"> </w:t>
            </w:r>
          </w:p>
          <w:p w14:paraId="2BB7C138" w14:textId="77777777" w:rsidR="00BC50C0" w:rsidRPr="00BC50C0" w:rsidRDefault="00BC50C0" w:rsidP="00BC50C0">
            <w:pPr>
              <w:numPr>
                <w:ilvl w:val="1"/>
                <w:numId w:val="20"/>
              </w:numPr>
              <w:suppressAutoHyphens/>
              <w:snapToGrid w:val="0"/>
              <w:spacing w:after="0"/>
              <w:rPr>
                <w:rFonts w:ascii="Times" w:eastAsia="Batang" w:hAnsi="Times"/>
                <w:lang w:eastAsia="x-none"/>
              </w:rPr>
            </w:pPr>
            <w:r w:rsidRPr="00BC50C0">
              <w:rPr>
                <w:rFonts w:ascii="Times" w:eastAsia="Batang" w:hAnsi="Times"/>
                <w:lang w:eastAsia="x-none"/>
              </w:rPr>
              <w:t>Note: This implies that DD basis is designated the least priority</w:t>
            </w:r>
          </w:p>
          <w:p w14:paraId="437C52A4" w14:textId="77777777" w:rsidR="00BC50C0" w:rsidRPr="00BC50C0" w:rsidRDefault="00BC50C0" w:rsidP="00BC50C0">
            <w:pPr>
              <w:numPr>
                <w:ilvl w:val="0"/>
                <w:numId w:val="20"/>
              </w:numPr>
              <w:suppressAutoHyphens/>
              <w:snapToGrid w:val="0"/>
              <w:spacing w:after="0"/>
              <w:rPr>
                <w:rFonts w:ascii="Times" w:eastAsia="Batang" w:hAnsi="Times"/>
                <w:lang w:val="sv-SE" w:eastAsia="x-none"/>
              </w:rPr>
            </w:pPr>
            <w:r w:rsidRPr="00BC50C0">
              <w:rPr>
                <w:rFonts w:ascii="Times" w:eastAsia="Batang" w:hAnsi="Times"/>
                <w:lang w:val="sv-SE" w:eastAsia="x-none"/>
              </w:rPr>
              <w:t>Alt4. Prio(</w:t>
            </w:r>
            <w:r w:rsidRPr="00BC50C0">
              <w:rPr>
                <w:rFonts w:ascii="Symbol" w:eastAsia="Batang" w:hAnsi="Symbol"/>
                <w:lang w:eastAsia="x-none"/>
              </w:rPr>
              <w:t></w:t>
            </w:r>
            <w:r w:rsidRPr="00BC50C0">
              <w:rPr>
                <w:rFonts w:ascii="Times" w:eastAsia="Batang" w:hAnsi="Times"/>
                <w:lang w:val="sv-SE" w:eastAsia="x-none"/>
              </w:rPr>
              <w:t>,l,m,q)=2L.P(m).RI.Q+2L.RI.S(q)+RI.l+</w:t>
            </w:r>
            <w:r w:rsidRPr="00BC50C0">
              <w:rPr>
                <w:rFonts w:ascii="Symbol" w:eastAsia="Batang" w:hAnsi="Symbol"/>
                <w:lang w:eastAsia="x-none"/>
              </w:rPr>
              <w:t></w:t>
            </w:r>
          </w:p>
          <w:p w14:paraId="137B3A7E" w14:textId="77777777" w:rsidR="00BC50C0" w:rsidRPr="00BC50C0" w:rsidRDefault="00BC50C0" w:rsidP="00BC50C0">
            <w:pPr>
              <w:numPr>
                <w:ilvl w:val="1"/>
                <w:numId w:val="20"/>
              </w:numPr>
              <w:suppressAutoHyphens/>
              <w:snapToGrid w:val="0"/>
              <w:spacing w:after="0"/>
              <w:rPr>
                <w:rFonts w:ascii="Times" w:eastAsia="Batang" w:hAnsi="Times"/>
                <w:lang w:eastAsia="x-none"/>
              </w:rPr>
            </w:pPr>
            <w:r w:rsidRPr="00BC50C0">
              <w:rPr>
                <w:rFonts w:ascii="Times" w:eastAsia="Batang" w:hAnsi="Times"/>
                <w:lang w:eastAsia="x-none"/>
              </w:rPr>
              <w:t>Note: This implies that DD basis is designated with lower priority (after SD basis) and higher priority (before FD basis)</w:t>
            </w:r>
          </w:p>
          <w:p w14:paraId="797FB03D" w14:textId="77777777" w:rsidR="00BC50C0" w:rsidRPr="00BC50C0" w:rsidRDefault="00BC50C0" w:rsidP="00BC50C0">
            <w:pPr>
              <w:numPr>
                <w:ilvl w:val="1"/>
                <w:numId w:val="20"/>
              </w:numPr>
              <w:suppressAutoHyphens/>
              <w:snapToGrid w:val="0"/>
              <w:spacing w:after="0"/>
              <w:rPr>
                <w:rFonts w:ascii="Times" w:eastAsia="Batang" w:hAnsi="Times"/>
                <w:lang w:eastAsia="x-none"/>
              </w:rPr>
            </w:pPr>
            <w:r w:rsidRPr="00BC50C0">
              <w:rPr>
                <w:rFonts w:ascii="Times" w:eastAsia="Batang" w:hAnsi="Times"/>
                <w:lang w:eastAsia="x-none"/>
              </w:rPr>
              <w:t>FFS: S(q) maps the index q according to a rule</w:t>
            </w:r>
          </w:p>
          <w:p w14:paraId="32990467" w14:textId="77777777" w:rsidR="00BC50C0" w:rsidRPr="00BC50C0" w:rsidRDefault="00BC50C0" w:rsidP="00BC50C0">
            <w:pPr>
              <w:snapToGrid w:val="0"/>
              <w:spacing w:after="0"/>
              <w:rPr>
                <w:rFonts w:ascii="Times" w:eastAsia="Malgun Gothic" w:hAnsi="Times"/>
                <w:lang w:eastAsia="zh-CN"/>
              </w:rPr>
            </w:pPr>
            <w:r w:rsidRPr="00BC50C0">
              <w:rPr>
                <w:rFonts w:ascii="Times" w:eastAsia="Malgun Gothic" w:hAnsi="Times" w:hint="eastAsia"/>
                <w:lang w:eastAsia="zh-CN"/>
              </w:rPr>
              <w:t>F</w:t>
            </w:r>
            <w:r w:rsidRPr="00BC50C0">
              <w:rPr>
                <w:rFonts w:ascii="Times" w:eastAsia="Malgun Gothic" w:hAnsi="Times"/>
                <w:lang w:eastAsia="zh-CN"/>
              </w:rPr>
              <w:t>FS: FD permutation P(.) as Rel-16-analogous, or no permutation i.e. P(m)=m</w:t>
            </w:r>
          </w:p>
          <w:p w14:paraId="4DCD2C61" w14:textId="2C695520" w:rsidR="00BC50C0" w:rsidRPr="00BC50C0" w:rsidRDefault="00BC50C0" w:rsidP="00BC50C0">
            <w:pPr>
              <w:snapToGrid w:val="0"/>
              <w:spacing w:after="0"/>
              <w:rPr>
                <w:rFonts w:ascii="Times" w:eastAsia="Batang" w:hAnsi="Times"/>
              </w:rPr>
            </w:pPr>
            <w:r w:rsidRPr="00BC50C0">
              <w:rPr>
                <w:rFonts w:ascii="Times" w:eastAsia="Batang" w:hAnsi="Times"/>
              </w:rPr>
              <w:t>q=0,…,Q-1</w:t>
            </w:r>
          </w:p>
        </w:tc>
      </w:tr>
    </w:tbl>
    <w:p w14:paraId="692B69B8" w14:textId="18CB8CE3" w:rsidR="00BC50C0" w:rsidRDefault="00BC50C0" w:rsidP="00BC50C0">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In our understanding, Alt 2 and Alt 3 are similar, </w:t>
      </w:r>
      <w:r w:rsidR="009D7CC5">
        <w:rPr>
          <w:rFonts w:eastAsiaTheme="minorEastAsia"/>
          <w:color w:val="000000" w:themeColor="text1"/>
          <w:sz w:val="22"/>
          <w:szCs w:val="22"/>
          <w:lang w:val="en-US" w:eastAsia="zh-CN"/>
        </w:rPr>
        <w:t>and regarding S(q), we think the index q associated with SCI should have higher priority, for example S(q) = 0 if q corresponds to SCI, otherwise S(q) = 1. And regarding the priority for DD bases, we think it should have higher priority at least higher than FD basis, which can guarantee doppler prediction to overcome CSI aging, so we prefer Alt 1 or Alt 4.</w:t>
      </w:r>
    </w:p>
    <w:p w14:paraId="4183A4F1" w14:textId="62294DEA" w:rsidR="00BC50C0" w:rsidRDefault="00BC50C0" w:rsidP="00BC50C0">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28432D">
        <w:rPr>
          <w:rFonts w:eastAsiaTheme="minorEastAsia"/>
          <w:b/>
          <w:i/>
          <w:sz w:val="22"/>
          <w:szCs w:val="22"/>
          <w:lang w:val="en-US" w:eastAsia="zh-CN"/>
        </w:rPr>
        <w:t>1</w:t>
      </w:r>
      <w:r w:rsidR="00B9401C">
        <w:rPr>
          <w:rFonts w:eastAsiaTheme="minorEastAsia"/>
          <w:b/>
          <w:i/>
          <w:sz w:val="22"/>
          <w:szCs w:val="22"/>
          <w:lang w:val="en-US" w:eastAsia="zh-CN"/>
        </w:rPr>
        <w:t>9</w:t>
      </w:r>
      <w:r>
        <w:rPr>
          <w:rFonts w:eastAsiaTheme="minorEastAsia"/>
          <w:b/>
          <w:i/>
          <w:sz w:val="22"/>
          <w:szCs w:val="22"/>
          <w:lang w:val="en-US" w:eastAsia="zh-CN"/>
        </w:rPr>
        <w:t xml:space="preserve">: Regarding UCI omission for </w:t>
      </w:r>
      <w:r w:rsidR="009D7CC5">
        <w:rPr>
          <w:rFonts w:eastAsiaTheme="minorEastAsia"/>
          <w:b/>
          <w:i/>
          <w:sz w:val="22"/>
          <w:szCs w:val="22"/>
          <w:lang w:val="en-US" w:eastAsia="zh-CN"/>
        </w:rPr>
        <w:t>high/medium velocities</w:t>
      </w:r>
      <w:r>
        <w:rPr>
          <w:rFonts w:eastAsiaTheme="minorEastAsia"/>
          <w:b/>
          <w:i/>
          <w:sz w:val="22"/>
          <w:szCs w:val="22"/>
          <w:lang w:val="en-US" w:eastAsia="zh-CN"/>
        </w:rPr>
        <w:t xml:space="preserve">, support either Alt </w:t>
      </w:r>
      <w:r w:rsidR="009D7CC5">
        <w:rPr>
          <w:rFonts w:eastAsiaTheme="minorEastAsia"/>
          <w:b/>
          <w:i/>
          <w:sz w:val="22"/>
          <w:szCs w:val="22"/>
          <w:lang w:val="en-US" w:eastAsia="zh-CN"/>
        </w:rPr>
        <w:t>1</w:t>
      </w:r>
      <w:r>
        <w:rPr>
          <w:rFonts w:eastAsiaTheme="minorEastAsia"/>
          <w:b/>
          <w:i/>
          <w:sz w:val="22"/>
          <w:szCs w:val="22"/>
          <w:lang w:val="en-US" w:eastAsia="zh-CN"/>
        </w:rPr>
        <w:t xml:space="preserve"> or Alt </w:t>
      </w:r>
      <w:r w:rsidR="009D7CC5">
        <w:rPr>
          <w:rFonts w:eastAsiaTheme="minorEastAsia"/>
          <w:b/>
          <w:i/>
          <w:sz w:val="22"/>
          <w:szCs w:val="22"/>
          <w:lang w:val="en-US" w:eastAsia="zh-CN"/>
        </w:rPr>
        <w:t xml:space="preserve">4. And regarding S(q), we think index q associated with SCI should have higher priority, for example, </w:t>
      </w:r>
      <w:r w:rsidR="009D7CC5" w:rsidRPr="009D7CC5">
        <w:rPr>
          <w:rFonts w:eastAsiaTheme="minorEastAsia"/>
          <w:b/>
          <w:i/>
          <w:sz w:val="22"/>
          <w:szCs w:val="22"/>
          <w:lang w:val="en-US" w:eastAsia="zh-CN"/>
        </w:rPr>
        <w:t>S(q) = 0 if q corresponds to SCI, otherwise S(q) = 1</w:t>
      </w:r>
      <w:r>
        <w:rPr>
          <w:rFonts w:eastAsiaTheme="minorEastAsia"/>
          <w:b/>
          <w:i/>
          <w:sz w:val="22"/>
          <w:szCs w:val="22"/>
          <w:lang w:val="en-US" w:eastAsia="zh-CN"/>
        </w:rPr>
        <w:t>.</w:t>
      </w:r>
    </w:p>
    <w:p w14:paraId="36165AE0" w14:textId="77777777" w:rsidR="006815DF" w:rsidRPr="0066527C" w:rsidRDefault="006815DF" w:rsidP="006815DF">
      <w:pPr>
        <w:pStyle w:val="2"/>
        <w:keepLines w:val="0"/>
        <w:spacing w:before="240" w:after="60"/>
        <w:jc w:val="both"/>
        <w:rPr>
          <w:rFonts w:ascii="Times New Roman" w:eastAsia="宋体" w:hAnsi="Times New Roman" w:cs="Times New Roman"/>
          <w:bCs w:val="0"/>
          <w:color w:val="auto"/>
          <w:kern w:val="32"/>
          <w:sz w:val="24"/>
          <w:szCs w:val="28"/>
          <w:lang w:val="en-US"/>
        </w:rPr>
      </w:pPr>
      <w:r>
        <w:rPr>
          <w:rFonts w:ascii="Times New Roman" w:eastAsia="宋体" w:hAnsi="Times New Roman" w:cs="Times New Roman"/>
          <w:bCs w:val="0"/>
          <w:color w:val="auto"/>
          <w:kern w:val="32"/>
          <w:sz w:val="24"/>
          <w:szCs w:val="28"/>
          <w:lang w:val="en-US"/>
        </w:rPr>
        <w:t>CBSR</w:t>
      </w:r>
    </w:p>
    <w:p w14:paraId="12A92310" w14:textId="7A776DE9" w:rsidR="00160733" w:rsidRDefault="006815DF" w:rsidP="00160733">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For Rel-16 eType II codebook, codebook subset restriction is defined based on restriction of average amplitude for some spartial domain bases to reduce interference. For </w:t>
      </w:r>
      <w:r w:rsidR="00160733">
        <w:rPr>
          <w:rFonts w:eastAsiaTheme="minorEastAsia"/>
          <w:color w:val="000000" w:themeColor="text1"/>
          <w:sz w:val="22"/>
          <w:szCs w:val="22"/>
          <w:lang w:val="en-US" w:eastAsia="zh-CN"/>
        </w:rPr>
        <w:t>high/medium velocity</w:t>
      </w:r>
      <w:r>
        <w:rPr>
          <w:rFonts w:eastAsiaTheme="minorEastAsia"/>
          <w:color w:val="000000" w:themeColor="text1"/>
          <w:sz w:val="22"/>
          <w:szCs w:val="22"/>
          <w:lang w:val="en-US" w:eastAsia="zh-CN"/>
        </w:rPr>
        <w:t xml:space="preserve"> codebook based on Rel-16 eTypeII codebook, we think the codebook subset restriction should be reused, at least </w:t>
      </w:r>
      <w:r w:rsidR="00160733">
        <w:rPr>
          <w:rFonts w:eastAsiaTheme="minorEastAsia"/>
          <w:color w:val="000000" w:themeColor="text1"/>
          <w:sz w:val="22"/>
          <w:szCs w:val="22"/>
          <w:lang w:val="en-US" w:eastAsia="zh-CN"/>
        </w:rPr>
        <w:t>as</w:t>
      </w:r>
      <w:r>
        <w:rPr>
          <w:rFonts w:eastAsiaTheme="minorEastAsia"/>
          <w:color w:val="000000" w:themeColor="text1"/>
          <w:sz w:val="22"/>
          <w:szCs w:val="22"/>
          <w:lang w:val="en-US" w:eastAsia="zh-CN"/>
        </w:rPr>
        <w:t xml:space="preserve"> starting point. For example, </w:t>
      </w:r>
      <w:r w:rsidR="00160733">
        <w:rPr>
          <w:rFonts w:eastAsiaTheme="minorEastAsia"/>
          <w:color w:val="000000" w:themeColor="text1"/>
          <w:sz w:val="22"/>
          <w:szCs w:val="22"/>
          <w:lang w:val="en-US" w:eastAsia="zh-CN"/>
        </w:rPr>
        <w:t xml:space="preserve">the average amplitude restriction should be satisfied per time unit of </w:t>
      </w:r>
      <m:oMath>
        <m:sSub>
          <m:sSubPr>
            <m:ctrlPr>
              <w:rPr>
                <w:rFonts w:ascii="Cambria Math" w:hAnsi="Cambria Math"/>
                <w:sz w:val="22"/>
                <w:szCs w:val="22"/>
              </w:rPr>
            </m:ctrlPr>
          </m:sSubPr>
          <m:e>
            <m:r>
              <w:rPr>
                <w:rFonts w:ascii="Cambria Math" w:hAnsi="Cambria Math"/>
                <w:sz w:val="22"/>
                <w:szCs w:val="22"/>
              </w:rPr>
              <m:t>N</m:t>
            </m:r>
          </m:e>
          <m:sub>
            <m:r>
              <m:rPr>
                <m:sty m:val="p"/>
              </m:rPr>
              <w:rPr>
                <w:rFonts w:ascii="Cambria Math" w:hAnsi="Cambria Math"/>
                <w:sz w:val="22"/>
                <w:szCs w:val="22"/>
              </w:rPr>
              <m:t>4</m:t>
            </m:r>
          </m:sub>
        </m:sSub>
      </m:oMath>
      <w:r w:rsidR="00160733">
        <w:rPr>
          <w:rFonts w:eastAsiaTheme="minorEastAsia"/>
          <w:color w:val="000000" w:themeColor="text1"/>
          <w:sz w:val="22"/>
          <w:szCs w:val="22"/>
          <w:lang w:val="en-US" w:eastAsia="zh-CN"/>
        </w:rPr>
        <w:t>.</w:t>
      </w:r>
    </w:p>
    <w:p w14:paraId="6FDBE84E" w14:textId="0E578C57" w:rsidR="00044AEC" w:rsidRPr="006815DF" w:rsidRDefault="006815DF" w:rsidP="006815DF">
      <w:pPr>
        <w:spacing w:after="120"/>
        <w:jc w:val="both"/>
        <w:rPr>
          <w:rFonts w:eastAsiaTheme="minorEastAsia"/>
          <w:color w:val="000000" w:themeColor="text1"/>
          <w:sz w:val="22"/>
          <w:szCs w:val="22"/>
          <w:lang w:val="en-US" w:eastAsia="zh-CN"/>
        </w:rPr>
      </w:pPr>
      <w:r>
        <w:rPr>
          <w:rFonts w:eastAsiaTheme="minorEastAsia"/>
          <w:b/>
          <w:i/>
          <w:sz w:val="22"/>
          <w:szCs w:val="22"/>
          <w:lang w:val="en-US" w:eastAsia="zh-CN"/>
        </w:rPr>
        <w:t xml:space="preserve">Proposal </w:t>
      </w:r>
      <w:r w:rsidR="00B9401C">
        <w:rPr>
          <w:rFonts w:eastAsiaTheme="minorEastAsia"/>
          <w:b/>
          <w:i/>
          <w:sz w:val="22"/>
          <w:szCs w:val="22"/>
          <w:lang w:val="en-US" w:eastAsia="zh-CN"/>
        </w:rPr>
        <w:t>20</w:t>
      </w:r>
      <w:r>
        <w:rPr>
          <w:rFonts w:eastAsiaTheme="minorEastAsia"/>
          <w:b/>
          <w:i/>
          <w:sz w:val="22"/>
          <w:szCs w:val="22"/>
          <w:lang w:val="en-US" w:eastAsia="zh-CN"/>
        </w:rPr>
        <w:t>: For</w:t>
      </w:r>
      <w:r w:rsidR="00160733">
        <w:rPr>
          <w:rFonts w:eastAsiaTheme="minorEastAsia"/>
          <w:b/>
          <w:i/>
          <w:sz w:val="22"/>
          <w:szCs w:val="22"/>
          <w:lang w:val="en-US" w:eastAsia="zh-CN"/>
        </w:rPr>
        <w:t xml:space="preserve"> high/medium velocity codebook</w:t>
      </w:r>
      <w:r>
        <w:rPr>
          <w:rFonts w:eastAsiaTheme="minorEastAsia"/>
          <w:b/>
          <w:i/>
          <w:sz w:val="22"/>
          <w:szCs w:val="22"/>
          <w:lang w:val="en-US" w:eastAsia="zh-CN"/>
        </w:rPr>
        <w:t xml:space="preserve"> based on Rel-16 eTypeII codebook, CBSR is supported. </w:t>
      </w:r>
      <w:r w:rsidR="00160733">
        <w:rPr>
          <w:rFonts w:eastAsiaTheme="minorEastAsia"/>
          <w:b/>
          <w:i/>
          <w:sz w:val="22"/>
          <w:szCs w:val="22"/>
          <w:lang w:val="en-US" w:eastAsia="zh-CN"/>
        </w:rPr>
        <w:t>And the average amplitude restriction should be satisfied per time unit of</w:t>
      </w:r>
      <w:r w:rsidR="00160733" w:rsidRPr="00160733">
        <w:rPr>
          <w:rFonts w:eastAsiaTheme="minorEastAsia" w:hint="eastAsia"/>
          <w:b/>
          <w:i/>
          <w:sz w:val="22"/>
          <w:szCs w:val="22"/>
          <w:lang w:val="en-US" w:eastAsia="zh-CN"/>
        </w:rPr>
        <w:t xml:space="preserve"> </w:t>
      </w:r>
      <m:oMath>
        <m:sSub>
          <m:sSubPr>
            <m:ctrlPr>
              <w:rPr>
                <w:rFonts w:ascii="Cambria Math" w:hAnsi="Cambria Math"/>
                <w:b/>
                <w:sz w:val="22"/>
                <w:szCs w:val="22"/>
              </w:rPr>
            </m:ctrlPr>
          </m:sSubPr>
          <m:e>
            <m:r>
              <m:rPr>
                <m:sty m:val="bi"/>
              </m:rPr>
              <w:rPr>
                <w:rFonts w:ascii="Cambria Math" w:hAnsi="Cambria Math"/>
                <w:sz w:val="22"/>
                <w:szCs w:val="22"/>
              </w:rPr>
              <m:t>N</m:t>
            </m:r>
          </m:e>
          <m:sub>
            <m:r>
              <m:rPr>
                <m:sty m:val="b"/>
              </m:rPr>
              <w:rPr>
                <w:rFonts w:ascii="Cambria Math" w:hAnsi="Cambria Math"/>
                <w:sz w:val="22"/>
                <w:szCs w:val="22"/>
              </w:rPr>
              <m:t>4</m:t>
            </m:r>
          </m:sub>
        </m:sSub>
      </m:oMath>
      <w:r>
        <w:rPr>
          <w:rFonts w:eastAsiaTheme="minorEastAsia"/>
          <w:b/>
          <w:i/>
          <w:sz w:val="22"/>
          <w:szCs w:val="22"/>
          <w:lang w:val="en-US" w:eastAsia="zh-CN"/>
        </w:rPr>
        <w:t>.</w:t>
      </w:r>
    </w:p>
    <w:p w14:paraId="4A0B8E48" w14:textId="78899701" w:rsidR="009A646B" w:rsidRPr="004C05CE" w:rsidRDefault="009A646B" w:rsidP="009A646B">
      <w:pPr>
        <w:pStyle w:val="1"/>
        <w:keepLines w:val="0"/>
        <w:numPr>
          <w:ilvl w:val="1"/>
          <w:numId w:val="1"/>
        </w:numPr>
        <w:spacing w:before="240" w:after="60"/>
        <w:jc w:val="both"/>
        <w:rPr>
          <w:rFonts w:ascii="Times New Roman" w:eastAsia="宋体" w:hAnsi="Times New Roman" w:cs="Times New Roman"/>
          <w:bCs w:val="0"/>
          <w:color w:val="auto"/>
          <w:kern w:val="32"/>
          <w:sz w:val="24"/>
          <w:lang w:val="en-US" w:eastAsia="zh-CN"/>
        </w:rPr>
      </w:pPr>
      <w:r>
        <w:rPr>
          <w:rFonts w:ascii="Times New Roman" w:eastAsia="宋体" w:hAnsi="Times New Roman" w:cs="Times New Roman"/>
          <w:bCs w:val="0"/>
          <w:color w:val="auto"/>
          <w:kern w:val="32"/>
          <w:sz w:val="24"/>
          <w:lang w:val="en-US" w:eastAsia="zh-CN"/>
        </w:rPr>
        <w:t>CSI enhancements for TDCP</w:t>
      </w:r>
    </w:p>
    <w:p w14:paraId="4F375578" w14:textId="45F294E0" w:rsidR="00524AC0" w:rsidRDefault="00524AC0" w:rsidP="000A0452">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After hot discussion on TDCP, </w:t>
      </w:r>
      <w:r w:rsidR="003A1A6E">
        <w:rPr>
          <w:rFonts w:eastAsiaTheme="minorEastAsia"/>
          <w:color w:val="000000" w:themeColor="text1"/>
          <w:sz w:val="22"/>
          <w:szCs w:val="22"/>
          <w:lang w:val="en-US" w:eastAsia="zh-CN"/>
        </w:rPr>
        <w:t xml:space="preserve">time-domain correlation profile </w:t>
      </w:r>
      <w:r>
        <w:rPr>
          <w:rFonts w:eastAsiaTheme="minorEastAsia"/>
          <w:color w:val="000000" w:themeColor="text1"/>
          <w:sz w:val="22"/>
          <w:szCs w:val="22"/>
          <w:lang w:val="en-US" w:eastAsia="zh-CN"/>
        </w:rPr>
        <w:t xml:space="preserve">was finally selected </w:t>
      </w:r>
      <w:r w:rsidR="003A1A6E">
        <w:rPr>
          <w:rFonts w:eastAsiaTheme="minorEastAsia"/>
          <w:color w:val="000000" w:themeColor="text1"/>
          <w:sz w:val="22"/>
          <w:szCs w:val="22"/>
          <w:lang w:val="en-US" w:eastAsia="zh-CN"/>
        </w:rPr>
        <w:t>for TDCP reporting</w:t>
      </w:r>
      <w:r>
        <w:rPr>
          <w:rFonts w:eastAsiaTheme="minorEastAsia"/>
          <w:color w:val="000000" w:themeColor="text1"/>
          <w:sz w:val="22"/>
          <w:szCs w:val="22"/>
          <w:lang w:val="en-US" w:eastAsia="zh-CN"/>
        </w:rPr>
        <w:t>.</w:t>
      </w:r>
    </w:p>
    <w:tbl>
      <w:tblPr>
        <w:tblStyle w:val="aff5"/>
        <w:tblW w:w="0" w:type="auto"/>
        <w:tblLook w:val="04A0" w:firstRow="1" w:lastRow="0" w:firstColumn="1" w:lastColumn="0" w:noHBand="0" w:noVBand="1"/>
      </w:tblPr>
      <w:tblGrid>
        <w:gridCol w:w="9631"/>
      </w:tblGrid>
      <w:tr w:rsidR="00524AC0" w14:paraId="4B6B954B" w14:textId="77777777" w:rsidTr="00524AC0">
        <w:tc>
          <w:tcPr>
            <w:tcW w:w="9631" w:type="dxa"/>
          </w:tcPr>
          <w:p w14:paraId="5A27917D" w14:textId="77777777" w:rsidR="00666BB6" w:rsidRPr="00993303" w:rsidRDefault="00666BB6" w:rsidP="00666BB6">
            <w:pPr>
              <w:snapToGrid w:val="0"/>
              <w:spacing w:after="0"/>
              <w:rPr>
                <w:highlight w:val="green"/>
              </w:rPr>
            </w:pPr>
            <w:r w:rsidRPr="00993303">
              <w:rPr>
                <w:b/>
                <w:highlight w:val="green"/>
              </w:rPr>
              <w:t>Agreement</w:t>
            </w:r>
          </w:p>
          <w:p w14:paraId="3B0543C0" w14:textId="77777777" w:rsidR="00666BB6" w:rsidRPr="00993303" w:rsidRDefault="00666BB6" w:rsidP="00666BB6">
            <w:pPr>
              <w:widowControl w:val="0"/>
              <w:snapToGrid w:val="0"/>
              <w:spacing w:after="0"/>
              <w:jc w:val="both"/>
              <w:rPr>
                <w:rFonts w:eastAsia="Malgun Gothic"/>
              </w:rPr>
            </w:pPr>
            <w:r w:rsidRPr="00993303">
              <w:rPr>
                <w:lang w:eastAsia="zh-CN"/>
              </w:rPr>
              <w:t xml:space="preserve">For aiding gNB determination of codebook switching and SRS periodicity with the Rel-18 TRS -based TDCP reporting, support reporting quantized wideband normalized amplitude/phase of the </w:t>
            </w:r>
            <w:r w:rsidRPr="00993303">
              <w:rPr>
                <w:lang w:eastAsia="x-none"/>
              </w:rPr>
              <w:t>time-domain correlation profile with Y≥1 delay(s) as follows:</w:t>
            </w:r>
          </w:p>
          <w:p w14:paraId="5404E056" w14:textId="77777777" w:rsidR="00666BB6" w:rsidRPr="00993303" w:rsidRDefault="00666BB6" w:rsidP="00666BB6">
            <w:pPr>
              <w:numPr>
                <w:ilvl w:val="0"/>
                <w:numId w:val="29"/>
              </w:numPr>
              <w:spacing w:after="0"/>
              <w:rPr>
                <w:rFonts w:eastAsia="宋体"/>
                <w:lang w:eastAsia="zh-CN"/>
              </w:rPr>
            </w:pPr>
            <w:r w:rsidRPr="00993303">
              <w:rPr>
                <w:rFonts w:eastAsia="Times New Roman"/>
                <w:lang w:eastAsia="zh-CN"/>
              </w:rPr>
              <w:lastRenderedPageBreak/>
              <w:t>Basic feature: Y=1 with delay≤ D</w:t>
            </w:r>
            <w:r w:rsidRPr="00993303">
              <w:rPr>
                <w:rFonts w:eastAsia="Times New Roman"/>
                <w:vertAlign w:val="subscript"/>
                <w:lang w:eastAsia="zh-CN"/>
              </w:rPr>
              <w:t>basic</w:t>
            </w:r>
            <w:r w:rsidRPr="00993303">
              <w:rPr>
                <w:rFonts w:eastAsia="Times New Roman"/>
                <w:lang w:eastAsia="zh-CN"/>
              </w:rPr>
              <w:t xml:space="preserve"> symbols, only wideband quantized normalized amplitude is reported</w:t>
            </w:r>
          </w:p>
          <w:p w14:paraId="5A1F16F0" w14:textId="77777777" w:rsidR="00666BB6" w:rsidRPr="00993303" w:rsidRDefault="00666BB6" w:rsidP="00666BB6">
            <w:pPr>
              <w:numPr>
                <w:ilvl w:val="1"/>
                <w:numId w:val="29"/>
              </w:numPr>
              <w:spacing w:after="0"/>
              <w:rPr>
                <w:rFonts w:eastAsia="宋体"/>
                <w:lang w:eastAsia="zh-CN"/>
              </w:rPr>
            </w:pPr>
            <w:r w:rsidRPr="00993303">
              <w:rPr>
                <w:rFonts w:eastAsia="Times New Roman"/>
                <w:lang w:eastAsia="zh-CN"/>
              </w:rPr>
              <w:t>FFS: Candidate values for delay</w:t>
            </w:r>
          </w:p>
          <w:p w14:paraId="75BFCAE7" w14:textId="77777777" w:rsidR="00666BB6" w:rsidRPr="00993303" w:rsidRDefault="00666BB6" w:rsidP="00666BB6">
            <w:pPr>
              <w:numPr>
                <w:ilvl w:val="0"/>
                <w:numId w:val="29"/>
              </w:numPr>
              <w:spacing w:after="0"/>
              <w:rPr>
                <w:rFonts w:eastAsia="宋体"/>
                <w:lang w:eastAsia="zh-CN"/>
              </w:rPr>
            </w:pPr>
            <w:r w:rsidRPr="00993303">
              <w:rPr>
                <w:rFonts w:eastAsia="Times New Roman"/>
                <w:lang w:eastAsia="zh-CN"/>
              </w:rPr>
              <w:t>Optional feature: Y=1 with delay&gt;D</w:t>
            </w:r>
            <w:r w:rsidRPr="00993303">
              <w:rPr>
                <w:rFonts w:eastAsia="Times New Roman"/>
                <w:vertAlign w:val="subscript"/>
                <w:lang w:eastAsia="zh-CN"/>
              </w:rPr>
              <w:t>basic</w:t>
            </w:r>
            <w:r w:rsidRPr="00993303">
              <w:rPr>
                <w:rFonts w:eastAsia="Times New Roman"/>
                <w:lang w:eastAsia="zh-CN"/>
              </w:rPr>
              <w:t xml:space="preserve"> symbols and Y</w:t>
            </w:r>
            <w:r w:rsidRPr="00993303">
              <w:rPr>
                <w:rFonts w:eastAsia="Times New Roman"/>
                <w:lang w:eastAsia="x-none"/>
              </w:rPr>
              <w:t xml:space="preserve">≥1, wideband quantized normalized amplitude and phase for each delay are reported </w:t>
            </w:r>
          </w:p>
          <w:p w14:paraId="59D7F854" w14:textId="77777777" w:rsidR="00666BB6" w:rsidRPr="00993303" w:rsidRDefault="00666BB6" w:rsidP="00666BB6">
            <w:pPr>
              <w:numPr>
                <w:ilvl w:val="1"/>
                <w:numId w:val="30"/>
              </w:numPr>
              <w:spacing w:after="0"/>
              <w:rPr>
                <w:rFonts w:eastAsia="宋体"/>
                <w:lang w:eastAsia="zh-CN"/>
              </w:rPr>
            </w:pPr>
            <w:r w:rsidRPr="00993303">
              <w:rPr>
                <w:rFonts w:eastAsia="Times New Roman"/>
                <w:lang w:eastAsia="zh-CN"/>
              </w:rPr>
              <w:t>For Y&gt;1, the phase can be configured to be absent for all the Y delays</w:t>
            </w:r>
          </w:p>
          <w:p w14:paraId="4D5E8475" w14:textId="77777777" w:rsidR="00666BB6" w:rsidRPr="00993303" w:rsidRDefault="00666BB6" w:rsidP="00666BB6">
            <w:pPr>
              <w:numPr>
                <w:ilvl w:val="1"/>
                <w:numId w:val="30"/>
              </w:numPr>
              <w:spacing w:after="0"/>
              <w:rPr>
                <w:rFonts w:eastAsia="宋体"/>
                <w:lang w:eastAsia="zh-CN"/>
              </w:rPr>
            </w:pPr>
            <w:r w:rsidRPr="00993303">
              <w:rPr>
                <w:rFonts w:eastAsia="Times New Roman"/>
                <w:lang w:eastAsia="zh-CN"/>
              </w:rPr>
              <w:t>TBD: Whether the value of Y is configurable or following the delays from the configured TRS resource</w:t>
            </w:r>
          </w:p>
          <w:p w14:paraId="3E0C6375" w14:textId="77777777" w:rsidR="00666BB6" w:rsidRPr="00993303" w:rsidRDefault="00666BB6" w:rsidP="00666BB6">
            <w:pPr>
              <w:numPr>
                <w:ilvl w:val="1"/>
                <w:numId w:val="30"/>
              </w:numPr>
              <w:spacing w:after="0"/>
              <w:rPr>
                <w:rFonts w:eastAsia="宋体"/>
                <w:lang w:eastAsia="zh-CN"/>
              </w:rPr>
            </w:pPr>
            <w:r w:rsidRPr="00993303">
              <w:rPr>
                <w:rFonts w:eastAsia="Times New Roman"/>
                <w:lang w:eastAsia="zh-CN"/>
              </w:rPr>
              <w:t>TBD: Candidate value(s) for Y&gt;1</w:t>
            </w:r>
          </w:p>
          <w:p w14:paraId="7C504901" w14:textId="77777777" w:rsidR="00666BB6" w:rsidRPr="00993303" w:rsidRDefault="00666BB6" w:rsidP="00666BB6">
            <w:pPr>
              <w:pStyle w:val="a7"/>
              <w:widowControl w:val="0"/>
              <w:numPr>
                <w:ilvl w:val="0"/>
                <w:numId w:val="30"/>
              </w:numPr>
              <w:suppressAutoHyphens/>
              <w:snapToGrid w:val="0"/>
              <w:spacing w:after="0"/>
              <w:contextualSpacing w:val="0"/>
              <w:jc w:val="both"/>
              <w:rPr>
                <w:rFonts w:eastAsia="Malgun Gothic"/>
              </w:rPr>
            </w:pPr>
            <w:r w:rsidRPr="00993303">
              <w:rPr>
                <w:rFonts w:eastAsia="Malgun Gothic"/>
              </w:rPr>
              <w:t xml:space="preserve">FFS: Value of </w:t>
            </w:r>
            <w:r w:rsidRPr="00993303">
              <w:rPr>
                <w:rFonts w:eastAsia="Times New Roman"/>
                <w:lang w:eastAsia="zh-CN"/>
              </w:rPr>
              <w:t>D</w:t>
            </w:r>
            <w:r w:rsidRPr="00993303">
              <w:rPr>
                <w:rFonts w:eastAsia="Times New Roman"/>
                <w:vertAlign w:val="subscript"/>
                <w:lang w:eastAsia="zh-CN"/>
              </w:rPr>
              <w:t>basic</w:t>
            </w:r>
          </w:p>
          <w:p w14:paraId="2AE5D7B0" w14:textId="77777777" w:rsidR="00666BB6" w:rsidRPr="00111B85" w:rsidRDefault="00666BB6" w:rsidP="00666BB6">
            <w:pPr>
              <w:spacing w:after="0"/>
              <w:rPr>
                <w:b/>
                <w:bCs/>
                <w:highlight w:val="green"/>
                <w:lang w:val="en-CA" w:eastAsia="x-none"/>
              </w:rPr>
            </w:pPr>
            <w:r w:rsidRPr="00111B85">
              <w:rPr>
                <w:b/>
                <w:bCs/>
                <w:highlight w:val="green"/>
                <w:lang w:val="en-CA" w:eastAsia="x-none"/>
              </w:rPr>
              <w:t>Agreement</w:t>
            </w:r>
          </w:p>
          <w:p w14:paraId="4E904783" w14:textId="77777777" w:rsidR="00666BB6" w:rsidRPr="005F2379" w:rsidRDefault="00666BB6" w:rsidP="00666BB6">
            <w:pPr>
              <w:snapToGrid w:val="0"/>
              <w:spacing w:after="0"/>
              <w:rPr>
                <w:rFonts w:eastAsia="Malgun Gothic"/>
                <w:szCs w:val="18"/>
              </w:rPr>
            </w:pPr>
            <w:r w:rsidRPr="005F2379">
              <w:rPr>
                <w:rFonts w:eastAsia="Malgun Gothic"/>
                <w:szCs w:val="18"/>
              </w:rPr>
              <w:t>For the Rel-18 TRS-based TDCP reporting, the priority of the CSI report(s) associated with TDCP reporting is down-selected from the following alternatives:</w:t>
            </w:r>
          </w:p>
          <w:p w14:paraId="10145EDC" w14:textId="77777777" w:rsidR="00666BB6" w:rsidRPr="005F2379" w:rsidRDefault="00666BB6" w:rsidP="00666BB6">
            <w:pPr>
              <w:pStyle w:val="a7"/>
              <w:numPr>
                <w:ilvl w:val="0"/>
                <w:numId w:val="31"/>
              </w:numPr>
              <w:suppressAutoHyphens/>
              <w:snapToGrid w:val="0"/>
              <w:spacing w:after="0"/>
              <w:contextualSpacing w:val="0"/>
              <w:rPr>
                <w:rFonts w:eastAsia="Malgun Gothic"/>
                <w:szCs w:val="18"/>
              </w:rPr>
            </w:pPr>
            <w:r w:rsidRPr="005F2379">
              <w:rPr>
                <w:rFonts w:eastAsia="Malgun Gothic"/>
                <w:szCs w:val="18"/>
              </w:rPr>
              <w:t xml:space="preserve">Alt1. Lower than other CSI reports </w:t>
            </w:r>
          </w:p>
          <w:p w14:paraId="7887D178" w14:textId="77777777" w:rsidR="00666BB6" w:rsidRPr="005F2379" w:rsidRDefault="00666BB6" w:rsidP="00666BB6">
            <w:pPr>
              <w:pStyle w:val="a7"/>
              <w:numPr>
                <w:ilvl w:val="0"/>
                <w:numId w:val="31"/>
              </w:numPr>
              <w:suppressAutoHyphens/>
              <w:snapToGrid w:val="0"/>
              <w:spacing w:after="0"/>
              <w:contextualSpacing w:val="0"/>
              <w:rPr>
                <w:rFonts w:eastAsia="Malgun Gothic"/>
                <w:szCs w:val="18"/>
              </w:rPr>
            </w:pPr>
            <w:r w:rsidRPr="005F2379">
              <w:rPr>
                <w:rFonts w:eastAsia="Malgun Gothic"/>
                <w:szCs w:val="18"/>
              </w:rPr>
              <w:t>Alt2. Same as CSI report(s) not carrying L1-RSRP or L1-SINR</w:t>
            </w:r>
          </w:p>
          <w:p w14:paraId="0D7BE79A" w14:textId="77777777" w:rsidR="00666BB6" w:rsidRPr="005F2379" w:rsidRDefault="00666BB6" w:rsidP="00666BB6">
            <w:pPr>
              <w:pStyle w:val="a7"/>
              <w:numPr>
                <w:ilvl w:val="0"/>
                <w:numId w:val="31"/>
              </w:numPr>
              <w:suppressAutoHyphens/>
              <w:snapToGrid w:val="0"/>
              <w:spacing w:after="0"/>
              <w:contextualSpacing w:val="0"/>
              <w:rPr>
                <w:rFonts w:eastAsia="Malgun Gothic"/>
                <w:szCs w:val="18"/>
              </w:rPr>
            </w:pPr>
            <w:r w:rsidRPr="005F2379">
              <w:rPr>
                <w:rFonts w:eastAsia="Malgun Gothic"/>
                <w:szCs w:val="18"/>
              </w:rPr>
              <w:t>Alt3. Higher than other CSI reports</w:t>
            </w:r>
          </w:p>
          <w:p w14:paraId="6570ADEC" w14:textId="77777777" w:rsidR="00666BB6" w:rsidRPr="005F2379" w:rsidRDefault="00666BB6" w:rsidP="00666BB6">
            <w:pPr>
              <w:pStyle w:val="a7"/>
              <w:numPr>
                <w:ilvl w:val="0"/>
                <w:numId w:val="31"/>
              </w:numPr>
              <w:suppressAutoHyphens/>
              <w:snapToGrid w:val="0"/>
              <w:spacing w:after="0"/>
              <w:contextualSpacing w:val="0"/>
              <w:rPr>
                <w:rFonts w:eastAsia="Malgun Gothic"/>
                <w:szCs w:val="18"/>
              </w:rPr>
            </w:pPr>
            <w:r w:rsidRPr="005F2379">
              <w:rPr>
                <w:rFonts w:eastAsia="Malgun Gothic"/>
                <w:szCs w:val="18"/>
              </w:rPr>
              <w:t xml:space="preserve">Other alternatives are not precluded </w:t>
            </w:r>
          </w:p>
          <w:p w14:paraId="2ECD32AB" w14:textId="77777777" w:rsidR="00666BB6" w:rsidRDefault="00666BB6" w:rsidP="00666BB6">
            <w:pPr>
              <w:spacing w:after="0"/>
              <w:rPr>
                <w:iCs/>
              </w:rPr>
            </w:pPr>
          </w:p>
          <w:p w14:paraId="111D8E3C" w14:textId="77777777" w:rsidR="00666BB6" w:rsidRPr="00111B85" w:rsidRDefault="00666BB6" w:rsidP="00666BB6">
            <w:pPr>
              <w:spacing w:after="0"/>
              <w:rPr>
                <w:b/>
                <w:bCs/>
                <w:highlight w:val="green"/>
                <w:lang w:val="en-CA" w:eastAsia="x-none"/>
              </w:rPr>
            </w:pPr>
            <w:r w:rsidRPr="00111B85">
              <w:rPr>
                <w:b/>
                <w:bCs/>
                <w:highlight w:val="green"/>
                <w:lang w:val="en-CA" w:eastAsia="x-none"/>
              </w:rPr>
              <w:t>Agreement</w:t>
            </w:r>
          </w:p>
          <w:p w14:paraId="35E64B8B" w14:textId="77777777" w:rsidR="00666BB6" w:rsidRPr="0073447F" w:rsidRDefault="00666BB6" w:rsidP="00666BB6">
            <w:pPr>
              <w:snapToGrid w:val="0"/>
              <w:spacing w:after="0"/>
              <w:rPr>
                <w:rFonts w:eastAsia="Malgun Gothic"/>
                <w:szCs w:val="18"/>
              </w:rPr>
            </w:pPr>
            <w:r w:rsidRPr="0073447F">
              <w:rPr>
                <w:rFonts w:eastAsia="Malgun Gothic"/>
                <w:szCs w:val="18"/>
              </w:rPr>
              <w:t>For the Rel-18 TRS-based TDCP reporting, regarding the value of parameter Y for Y&gt;1, down-select from the following alternatives:</w:t>
            </w:r>
          </w:p>
          <w:p w14:paraId="5EECF2BA" w14:textId="77777777" w:rsidR="00666BB6" w:rsidRPr="0073447F" w:rsidRDefault="00666BB6" w:rsidP="00666BB6">
            <w:pPr>
              <w:numPr>
                <w:ilvl w:val="0"/>
                <w:numId w:val="32"/>
              </w:numPr>
              <w:snapToGrid w:val="0"/>
              <w:spacing w:after="0" w:line="259" w:lineRule="auto"/>
              <w:contextualSpacing/>
              <w:rPr>
                <w:rFonts w:eastAsia="Malgun Gothic"/>
                <w:szCs w:val="18"/>
              </w:rPr>
            </w:pPr>
            <w:r w:rsidRPr="0073447F">
              <w:rPr>
                <w:rFonts w:eastAsia="Malgun Gothic"/>
                <w:szCs w:val="18"/>
              </w:rPr>
              <w:t>Alt1. The value of Y is gNB-configured via higher-layer (RRC) signalling</w:t>
            </w:r>
          </w:p>
          <w:p w14:paraId="4328C49A" w14:textId="77777777" w:rsidR="00666BB6" w:rsidRPr="0073447F" w:rsidRDefault="00666BB6" w:rsidP="00666BB6">
            <w:pPr>
              <w:numPr>
                <w:ilvl w:val="0"/>
                <w:numId w:val="32"/>
              </w:numPr>
              <w:snapToGrid w:val="0"/>
              <w:spacing w:after="0" w:line="259" w:lineRule="auto"/>
              <w:contextualSpacing/>
              <w:rPr>
                <w:rFonts w:eastAsia="Malgun Gothic"/>
                <w:szCs w:val="18"/>
              </w:rPr>
            </w:pPr>
            <w:r w:rsidRPr="0073447F">
              <w:rPr>
                <w:rFonts w:eastAsia="Malgun Gothic"/>
                <w:szCs w:val="18"/>
              </w:rPr>
              <w:t xml:space="preserve">Alt2. The value of Y follows the delays </w:t>
            </w:r>
            <w:r w:rsidRPr="0073447F">
              <w:rPr>
                <w:rFonts w:eastAsia="Times New Roman"/>
                <w:szCs w:val="18"/>
                <w:lang w:eastAsia="zh-CN"/>
              </w:rPr>
              <w:t>from the configured TRS resource</w:t>
            </w:r>
          </w:p>
          <w:p w14:paraId="0E0B2B87" w14:textId="77777777" w:rsidR="00666BB6" w:rsidRPr="00A975EA" w:rsidRDefault="00666BB6" w:rsidP="00666BB6">
            <w:pPr>
              <w:numPr>
                <w:ilvl w:val="0"/>
                <w:numId w:val="32"/>
              </w:numPr>
              <w:snapToGrid w:val="0"/>
              <w:spacing w:after="0" w:line="259" w:lineRule="auto"/>
              <w:contextualSpacing/>
              <w:rPr>
                <w:iCs/>
              </w:rPr>
            </w:pPr>
            <w:r w:rsidRPr="00A975EA">
              <w:rPr>
                <w:rFonts w:eastAsia="Malgun Gothic"/>
                <w:szCs w:val="18"/>
              </w:rPr>
              <w:t xml:space="preserve">Alt3. The value of Y is UE-selected and reported </w:t>
            </w:r>
          </w:p>
          <w:p w14:paraId="5D919CE1" w14:textId="77777777" w:rsidR="00666BB6" w:rsidRDefault="00666BB6" w:rsidP="00666BB6">
            <w:pPr>
              <w:snapToGrid w:val="0"/>
              <w:spacing w:after="0" w:line="259" w:lineRule="auto"/>
              <w:contextualSpacing/>
              <w:rPr>
                <w:rFonts w:eastAsia="Malgun Gothic"/>
                <w:szCs w:val="18"/>
              </w:rPr>
            </w:pPr>
            <w:r>
              <w:rPr>
                <w:rFonts w:eastAsia="Malgun Gothic"/>
                <w:szCs w:val="18"/>
              </w:rPr>
              <w:t>The value of Y is a UE capability</w:t>
            </w:r>
          </w:p>
          <w:p w14:paraId="5D3FAFFB" w14:textId="77777777" w:rsidR="00666BB6" w:rsidRPr="00111B85" w:rsidRDefault="00666BB6" w:rsidP="00666BB6">
            <w:pPr>
              <w:spacing w:after="0"/>
              <w:rPr>
                <w:b/>
                <w:bCs/>
                <w:highlight w:val="green"/>
                <w:lang w:val="en-CA" w:eastAsia="x-none"/>
              </w:rPr>
            </w:pPr>
            <w:r w:rsidRPr="00111B85">
              <w:rPr>
                <w:b/>
                <w:bCs/>
                <w:highlight w:val="green"/>
                <w:lang w:val="en-CA" w:eastAsia="x-none"/>
              </w:rPr>
              <w:t>Agreement</w:t>
            </w:r>
          </w:p>
          <w:p w14:paraId="6F4F0CCB" w14:textId="77777777" w:rsidR="00666BB6" w:rsidRPr="00F86C7E" w:rsidRDefault="00666BB6" w:rsidP="00666BB6">
            <w:pPr>
              <w:snapToGrid w:val="0"/>
              <w:spacing w:after="0"/>
              <w:rPr>
                <w:rFonts w:eastAsia="Malgun Gothic"/>
              </w:rPr>
            </w:pPr>
            <w:r w:rsidRPr="00F86C7E">
              <w:rPr>
                <w:rFonts w:eastAsia="Malgun Gothic"/>
              </w:rPr>
              <w:t>For the Rel-18 TRS-based TDCP reporting, for TDCP measurement and calculation, by RAN1#112bis-e, decide between the following alternatives:</w:t>
            </w:r>
          </w:p>
          <w:p w14:paraId="46AAB511" w14:textId="77777777" w:rsidR="00666BB6" w:rsidRDefault="00666BB6" w:rsidP="00666BB6">
            <w:pPr>
              <w:pStyle w:val="a7"/>
              <w:numPr>
                <w:ilvl w:val="0"/>
                <w:numId w:val="33"/>
              </w:numPr>
              <w:snapToGrid w:val="0"/>
              <w:spacing w:after="0"/>
              <w:rPr>
                <w:bCs/>
                <w:szCs w:val="18"/>
                <w:lang w:eastAsia="zh-CN"/>
              </w:rPr>
            </w:pPr>
            <w:r w:rsidRPr="00F86C7E">
              <w:rPr>
                <w:bCs/>
                <w:szCs w:val="18"/>
                <w:lang w:eastAsia="zh-CN"/>
              </w:rPr>
              <w:t xml:space="preserve">Alt1. Fully reuse legacy TRS </w:t>
            </w:r>
          </w:p>
          <w:p w14:paraId="1DF1279E" w14:textId="77777777" w:rsidR="00666BB6" w:rsidRPr="00F86C7E" w:rsidRDefault="00666BB6" w:rsidP="00666BB6">
            <w:pPr>
              <w:pStyle w:val="a7"/>
              <w:numPr>
                <w:ilvl w:val="0"/>
                <w:numId w:val="33"/>
              </w:numPr>
              <w:snapToGrid w:val="0"/>
              <w:spacing w:after="0"/>
              <w:rPr>
                <w:bCs/>
                <w:szCs w:val="18"/>
                <w:lang w:eastAsia="zh-CN"/>
              </w:rPr>
            </w:pPr>
            <w:r w:rsidRPr="00F86C7E">
              <w:rPr>
                <w:bCs/>
                <w:szCs w:val="18"/>
                <w:lang w:eastAsia="zh-CN"/>
              </w:rPr>
              <w:t>Alt2. Study enhancements on TRS (e.g. periodicities)</w:t>
            </w:r>
          </w:p>
          <w:p w14:paraId="40CB1EDB" w14:textId="3C90CFA1" w:rsidR="00524AC0" w:rsidRPr="00882ADD" w:rsidRDefault="00666BB6" w:rsidP="00882ADD">
            <w:pPr>
              <w:snapToGrid w:val="0"/>
              <w:spacing w:after="0"/>
              <w:rPr>
                <w:rFonts w:eastAsiaTheme="minorEastAsia"/>
                <w:bCs/>
                <w:szCs w:val="18"/>
                <w:lang w:eastAsia="zh-CN"/>
              </w:rPr>
            </w:pPr>
            <w:r w:rsidRPr="00F86C7E">
              <w:rPr>
                <w:bCs/>
                <w:szCs w:val="18"/>
                <w:lang w:eastAsia="zh-CN"/>
              </w:rPr>
              <w:t>Note. If there is no consensus on Alt2, Alt1 is the default outcome</w:t>
            </w:r>
          </w:p>
        </w:tc>
      </w:tr>
    </w:tbl>
    <w:p w14:paraId="06461E0F" w14:textId="77777777" w:rsidR="00524AC0" w:rsidRDefault="00524AC0" w:rsidP="000A0452">
      <w:pPr>
        <w:spacing w:after="120"/>
        <w:jc w:val="both"/>
        <w:rPr>
          <w:rFonts w:eastAsiaTheme="minorEastAsia"/>
          <w:color w:val="000000" w:themeColor="text1"/>
          <w:sz w:val="22"/>
          <w:szCs w:val="22"/>
          <w:lang w:val="en-US" w:eastAsia="zh-CN"/>
        </w:rPr>
      </w:pPr>
    </w:p>
    <w:p w14:paraId="3AE27284" w14:textId="3E0B35BA" w:rsidR="000A0452" w:rsidRDefault="00882ADD" w:rsidP="000A0452">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First issue is to design the TRS pattern for</w:t>
      </w:r>
      <w:r w:rsidR="000A0452">
        <w:rPr>
          <w:rFonts w:eastAsiaTheme="minorEastAsia"/>
          <w:color w:val="000000" w:themeColor="text1"/>
          <w:sz w:val="22"/>
          <w:szCs w:val="22"/>
          <w:lang w:val="en-US" w:eastAsia="zh-CN"/>
        </w:rPr>
        <w:t xml:space="preserve"> TDCP measurement</w:t>
      </w:r>
      <w:r>
        <w:rPr>
          <w:rFonts w:eastAsiaTheme="minorEastAsia"/>
          <w:color w:val="000000" w:themeColor="text1"/>
          <w:sz w:val="22"/>
          <w:szCs w:val="22"/>
          <w:lang w:val="en-US" w:eastAsia="zh-CN"/>
        </w:rPr>
        <w:t xml:space="preserve">, which should consider both TRS overhead and requirement for TDCP measurement. In our understanding, the time domain correlation within one or two slots (one TRS occasion) is not that useful, as the correlation value is very near to one. So a typical pattern for TRS for TDCP measurement can be a periodic TRS set along with an aperiodic TRS set, note that aperiodic TDCP reporting has been agreed. And in this case, legacy TRS configuration can be reused, which have less spec effort. While the slot offset between the TRS resources in periodic and aperiodic sets should be based on the agreed values for delays for time domain correlation. </w:t>
      </w:r>
    </w:p>
    <w:p w14:paraId="7D021FFA" w14:textId="4B821986" w:rsidR="00D62B8D" w:rsidRDefault="00D62B8D" w:rsidP="00D62B8D">
      <w:pPr>
        <w:spacing w:after="120"/>
        <w:jc w:val="both"/>
        <w:rPr>
          <w:rFonts w:eastAsiaTheme="minorEastAsia"/>
          <w:b/>
          <w:i/>
          <w:sz w:val="22"/>
          <w:szCs w:val="22"/>
          <w:lang w:val="en-US" w:eastAsia="zh-CN"/>
        </w:rPr>
      </w:pPr>
      <w:r w:rsidRPr="007A3C12">
        <w:rPr>
          <w:rFonts w:eastAsiaTheme="minorEastAsia"/>
          <w:b/>
          <w:i/>
          <w:sz w:val="22"/>
          <w:szCs w:val="22"/>
          <w:lang w:val="en-US" w:eastAsia="zh-CN"/>
        </w:rPr>
        <w:t xml:space="preserve">Proposal </w:t>
      </w:r>
      <w:r w:rsidR="00882ADD">
        <w:rPr>
          <w:rFonts w:eastAsiaTheme="minorEastAsia"/>
          <w:b/>
          <w:i/>
          <w:sz w:val="22"/>
          <w:szCs w:val="22"/>
          <w:lang w:val="en-US" w:eastAsia="zh-CN"/>
        </w:rPr>
        <w:t>2</w:t>
      </w:r>
      <w:r w:rsidR="00B9401C">
        <w:rPr>
          <w:rFonts w:eastAsiaTheme="minorEastAsia"/>
          <w:b/>
          <w:i/>
          <w:sz w:val="22"/>
          <w:szCs w:val="22"/>
          <w:lang w:val="en-US" w:eastAsia="zh-CN"/>
        </w:rPr>
        <w:t>1</w:t>
      </w:r>
      <w:r w:rsidRPr="007A3C12">
        <w:rPr>
          <w:rFonts w:eastAsiaTheme="minorEastAsia"/>
          <w:b/>
          <w:i/>
          <w:sz w:val="22"/>
          <w:szCs w:val="22"/>
          <w:lang w:val="en-US" w:eastAsia="zh-CN"/>
        </w:rPr>
        <w:t xml:space="preserve">: For </w:t>
      </w:r>
      <w:r w:rsidR="009A646B" w:rsidRPr="007A3C12">
        <w:rPr>
          <w:rFonts w:eastAsiaTheme="minorEastAsia"/>
          <w:b/>
          <w:i/>
          <w:sz w:val="22"/>
          <w:szCs w:val="22"/>
          <w:lang w:val="en-US" w:eastAsia="zh-CN"/>
        </w:rPr>
        <w:t xml:space="preserve">TRS based TDCP, </w:t>
      </w:r>
      <w:r w:rsidR="00882ADD">
        <w:rPr>
          <w:rFonts w:eastAsiaTheme="minorEastAsia"/>
          <w:b/>
          <w:i/>
          <w:sz w:val="22"/>
          <w:szCs w:val="22"/>
          <w:lang w:val="en-US" w:eastAsia="zh-CN"/>
        </w:rPr>
        <w:t>periodic TRS set along with aperiodic TRS set with slot offset between TRS resources based on agreed delay values for TDCP reporting should be supported, which we think can be regarded as Alt 1, fully reuse legacy TRS</w:t>
      </w:r>
      <w:r w:rsidR="00064D19" w:rsidRPr="007A3C12">
        <w:rPr>
          <w:rFonts w:eastAsiaTheme="minorEastAsia"/>
          <w:b/>
          <w:i/>
          <w:sz w:val="22"/>
          <w:szCs w:val="22"/>
          <w:lang w:val="en-US" w:eastAsia="zh-CN"/>
        </w:rPr>
        <w:t>.</w:t>
      </w:r>
    </w:p>
    <w:p w14:paraId="08D1EF23" w14:textId="1C43DF11" w:rsidR="00882ADD" w:rsidRDefault="00882ADD" w:rsidP="00882ADD">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Another issue is the priority for TDCP reporting, in our understanding, TDCP reporting is useful for network scheduling/configuration, so we don’t think a least priority is reasonable, and also considering the spec impact, we think categorizing TDCP reporting as the CSI reports not carrying L1-RSRP/L1-SINR is sufficient, which has no spec impact at all.</w:t>
      </w:r>
    </w:p>
    <w:p w14:paraId="69C4E5AF" w14:textId="48CB21A5" w:rsidR="00882ADD" w:rsidRDefault="00882ADD" w:rsidP="00882ADD">
      <w:pPr>
        <w:spacing w:after="120"/>
        <w:jc w:val="both"/>
        <w:rPr>
          <w:rFonts w:eastAsiaTheme="minorEastAsia"/>
          <w:b/>
          <w:i/>
          <w:sz w:val="22"/>
          <w:szCs w:val="22"/>
          <w:lang w:val="en-US" w:eastAsia="zh-CN"/>
        </w:rPr>
      </w:pPr>
      <w:r w:rsidRPr="007A3C12">
        <w:rPr>
          <w:rFonts w:eastAsiaTheme="minorEastAsia"/>
          <w:b/>
          <w:i/>
          <w:sz w:val="22"/>
          <w:szCs w:val="22"/>
          <w:lang w:val="en-US" w:eastAsia="zh-CN"/>
        </w:rPr>
        <w:t xml:space="preserve">Proposal </w:t>
      </w:r>
      <w:r>
        <w:rPr>
          <w:rFonts w:eastAsiaTheme="minorEastAsia"/>
          <w:b/>
          <w:i/>
          <w:sz w:val="22"/>
          <w:szCs w:val="22"/>
          <w:lang w:val="en-US" w:eastAsia="zh-CN"/>
        </w:rPr>
        <w:t>2</w:t>
      </w:r>
      <w:r w:rsidR="00B9401C">
        <w:rPr>
          <w:rFonts w:eastAsiaTheme="minorEastAsia"/>
          <w:b/>
          <w:i/>
          <w:sz w:val="22"/>
          <w:szCs w:val="22"/>
          <w:lang w:val="en-US" w:eastAsia="zh-CN"/>
        </w:rPr>
        <w:t>2</w:t>
      </w:r>
      <w:r w:rsidRPr="007A3C12">
        <w:rPr>
          <w:rFonts w:eastAsiaTheme="minorEastAsia"/>
          <w:b/>
          <w:i/>
          <w:sz w:val="22"/>
          <w:szCs w:val="22"/>
          <w:lang w:val="en-US" w:eastAsia="zh-CN"/>
        </w:rPr>
        <w:t xml:space="preserve">: </w:t>
      </w:r>
      <w:r>
        <w:rPr>
          <w:rFonts w:eastAsiaTheme="minorEastAsia"/>
          <w:b/>
          <w:i/>
          <w:sz w:val="22"/>
          <w:szCs w:val="22"/>
          <w:lang w:val="en-US" w:eastAsia="zh-CN"/>
        </w:rPr>
        <w:t>Considering usefulness of TDCP reporting and spec impact, support</w:t>
      </w:r>
      <w:r w:rsidRPr="00882ADD">
        <w:rPr>
          <w:rFonts w:hint="eastAsia"/>
        </w:rPr>
        <w:t xml:space="preserve"> </w:t>
      </w:r>
      <w:r w:rsidRPr="00882ADD">
        <w:rPr>
          <w:rFonts w:eastAsiaTheme="minorEastAsia"/>
          <w:b/>
          <w:i/>
          <w:sz w:val="22"/>
          <w:szCs w:val="22"/>
          <w:lang w:val="en-US" w:eastAsia="zh-CN"/>
        </w:rPr>
        <w:t>Alt2</w:t>
      </w:r>
      <w:r>
        <w:rPr>
          <w:rFonts w:eastAsiaTheme="minorEastAsia"/>
          <w:b/>
          <w:i/>
          <w:sz w:val="22"/>
          <w:szCs w:val="22"/>
          <w:lang w:val="en-US" w:eastAsia="zh-CN"/>
        </w:rPr>
        <w:t xml:space="preserve"> (</w:t>
      </w:r>
      <w:r w:rsidRPr="00882ADD">
        <w:rPr>
          <w:rFonts w:eastAsiaTheme="minorEastAsia"/>
          <w:b/>
          <w:i/>
          <w:sz w:val="22"/>
          <w:szCs w:val="22"/>
          <w:lang w:val="en-US" w:eastAsia="zh-CN"/>
        </w:rPr>
        <w:t>Same as CSI report(s) not carrying L1-RSRP or L1-SINR</w:t>
      </w:r>
      <w:r>
        <w:rPr>
          <w:rFonts w:eastAsiaTheme="minorEastAsia"/>
          <w:b/>
          <w:i/>
          <w:sz w:val="22"/>
          <w:szCs w:val="22"/>
          <w:lang w:val="en-US" w:eastAsia="zh-CN"/>
        </w:rPr>
        <w:t>) for priority of TDCP reporting</w:t>
      </w:r>
      <w:r w:rsidRPr="007A3C12">
        <w:rPr>
          <w:rFonts w:eastAsiaTheme="minorEastAsia"/>
          <w:b/>
          <w:i/>
          <w:sz w:val="22"/>
          <w:szCs w:val="22"/>
          <w:lang w:val="en-US" w:eastAsia="zh-CN"/>
        </w:rPr>
        <w:t>.</w:t>
      </w:r>
    </w:p>
    <w:bookmarkEnd w:id="7"/>
    <w:bookmarkEnd w:id="8"/>
    <w:p w14:paraId="1CB98FC1" w14:textId="57CDCDC3"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14:paraId="15CCAD31" w14:textId="575CC4FF" w:rsidR="0095370B" w:rsidRDefault="0095370B" w:rsidP="0095370B">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we </w:t>
      </w:r>
      <w:r>
        <w:rPr>
          <w:rFonts w:eastAsia="宋体" w:hint="eastAsia"/>
          <w:color w:val="000000" w:themeColor="text1"/>
          <w:sz w:val="22"/>
          <w:szCs w:val="22"/>
          <w:lang w:eastAsia="zh-CN"/>
        </w:rPr>
        <w:t xml:space="preserve">provided our views </w:t>
      </w:r>
      <w:r w:rsidRPr="00D06E94">
        <w:rPr>
          <w:rFonts w:eastAsia="宋体"/>
          <w:color w:val="000000" w:themeColor="text1"/>
          <w:sz w:val="22"/>
          <w:szCs w:val="22"/>
          <w:lang w:eastAsia="zh-CN"/>
        </w:rPr>
        <w:t>on</w:t>
      </w:r>
      <w:r w:rsidR="005042C6">
        <w:rPr>
          <w:rFonts w:eastAsia="宋体"/>
          <w:color w:val="000000" w:themeColor="text1"/>
          <w:sz w:val="22"/>
          <w:szCs w:val="22"/>
          <w:lang w:eastAsia="zh-CN"/>
        </w:rPr>
        <w:t xml:space="preserve"> </w:t>
      </w:r>
      <w:r w:rsidR="003A19CD">
        <w:rPr>
          <w:rFonts w:eastAsiaTheme="minorEastAsia"/>
          <w:color w:val="000000" w:themeColor="text1"/>
          <w:sz w:val="22"/>
          <w:szCs w:val="22"/>
          <w:lang w:val="en-US" w:eastAsia="zh-CN"/>
        </w:rPr>
        <w:t>CSI enhancement for CJT</w:t>
      </w:r>
      <w:r w:rsidR="00E21BEF">
        <w:rPr>
          <w:rFonts w:eastAsiaTheme="minorEastAsia"/>
          <w:color w:val="000000" w:themeColor="text1"/>
          <w:sz w:val="22"/>
          <w:szCs w:val="22"/>
          <w:lang w:val="en-US" w:eastAsia="zh-CN"/>
        </w:rPr>
        <w:t xml:space="preserve"> and high/medium velocities</w:t>
      </w:r>
      <w:r>
        <w:rPr>
          <w:rFonts w:eastAsia="宋体" w:hint="eastAsia"/>
          <w:color w:val="000000" w:themeColor="text1"/>
          <w:sz w:val="22"/>
          <w:szCs w:val="22"/>
          <w:lang w:eastAsia="zh-CN"/>
        </w:rPr>
        <w:t xml:space="preserve">, and we </w:t>
      </w:r>
      <w:r w:rsidR="003A19CD">
        <w:rPr>
          <w:rFonts w:eastAsia="宋体"/>
          <w:color w:val="000000" w:themeColor="text1"/>
          <w:sz w:val="22"/>
          <w:szCs w:val="22"/>
          <w:lang w:eastAsia="zh-CN"/>
        </w:rPr>
        <w:t>propose</w:t>
      </w:r>
      <w:r>
        <w:rPr>
          <w:rFonts w:eastAsia="宋体" w:hint="eastAsia"/>
          <w:color w:val="000000" w:themeColor="text1"/>
          <w:sz w:val="22"/>
          <w:szCs w:val="22"/>
          <w:lang w:eastAsia="zh-CN"/>
        </w:rPr>
        <w:t>:</w:t>
      </w:r>
    </w:p>
    <w:p w14:paraId="658A9E9B" w14:textId="77777777" w:rsidR="006F196C" w:rsidRDefault="006F196C" w:rsidP="006F196C">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1: Regarding FD basis selection for </w:t>
      </w:r>
      <w:r w:rsidRPr="00353514">
        <w:rPr>
          <w:rFonts w:eastAsiaTheme="minorEastAsia"/>
          <w:b/>
          <w:i/>
          <w:sz w:val="22"/>
          <w:szCs w:val="22"/>
          <w:lang w:val="en-US" w:eastAsia="zh-CN"/>
        </w:rPr>
        <w:t>mode-1</w:t>
      </w:r>
      <w:r>
        <w:rPr>
          <w:rFonts w:eastAsiaTheme="minorEastAsia"/>
          <w:b/>
          <w:i/>
          <w:sz w:val="22"/>
          <w:szCs w:val="22"/>
          <w:lang w:val="en-US" w:eastAsia="zh-CN"/>
        </w:rPr>
        <w:t xml:space="preserve"> CJT codebook, Alt 1 is actually additional restriction based on Alt 2, if no consensus, Alt 2 should be naturally supported per agreements. And we support Alt 2 only.</w:t>
      </w:r>
    </w:p>
    <w:p w14:paraId="524CDABA" w14:textId="77777777" w:rsidR="003063D0" w:rsidRDefault="003063D0" w:rsidP="003063D0">
      <w:pPr>
        <w:spacing w:after="120"/>
        <w:jc w:val="both"/>
        <w:rPr>
          <w:rFonts w:eastAsiaTheme="minorEastAsia"/>
          <w:b/>
          <w:i/>
          <w:sz w:val="22"/>
          <w:szCs w:val="22"/>
          <w:lang w:val="en-US" w:eastAsia="zh-CN"/>
        </w:rPr>
      </w:pPr>
      <w:r>
        <w:rPr>
          <w:rFonts w:eastAsiaTheme="minorEastAsia"/>
          <w:b/>
          <w:i/>
          <w:sz w:val="22"/>
          <w:szCs w:val="22"/>
          <w:lang w:val="en-US" w:eastAsia="zh-CN"/>
        </w:rPr>
        <w:lastRenderedPageBreak/>
        <w:t>Proposal 2: Support Alt 2 (</w:t>
      </w:r>
      <m:oMath>
        <m:sSub>
          <m:sSubPr>
            <m:ctrlPr>
              <w:rPr>
                <w:rFonts w:ascii="Cambria Math" w:eastAsia="Malgun Gothic" w:hAnsi="Cambria Math"/>
                <w:i/>
                <w:iCs/>
                <w:sz w:val="21"/>
                <w:szCs w:val="18"/>
              </w:rPr>
            </m:ctrlPr>
          </m:sSubPr>
          <m:e>
            <m:r>
              <m:rPr>
                <m:sty m:val="bi"/>
              </m:rPr>
              <w:rPr>
                <w:rFonts w:ascii="Cambria Math" w:eastAsia="Malgun Gothic" w:hAnsi="Cambria Math"/>
                <w:sz w:val="21"/>
                <w:szCs w:val="18"/>
              </w:rPr>
              <m:t>W</m:t>
            </m:r>
          </m:e>
          <m:sub>
            <m:r>
              <w:rPr>
                <w:rFonts w:ascii="Cambria Math" w:eastAsia="Malgun Gothic" w:hAnsi="Cambria Math"/>
                <w:sz w:val="21"/>
                <w:szCs w:val="18"/>
              </w:rPr>
              <m:t>f,n</m:t>
            </m:r>
          </m:sub>
        </m:sSub>
      </m:oMath>
      <w:r w:rsidRPr="000304B3">
        <w:rPr>
          <w:rFonts w:eastAsiaTheme="minorEastAsia"/>
          <w:b/>
          <w:i/>
          <w:sz w:val="22"/>
          <w:szCs w:val="22"/>
          <w:lang w:val="en-US" w:eastAsia="zh-CN"/>
        </w:rPr>
        <w:t xml:space="preserve"> independently selected across N CSI-RS resources</w:t>
      </w:r>
      <w:r>
        <w:rPr>
          <w:rFonts w:eastAsiaTheme="minorEastAsia"/>
          <w:b/>
          <w:i/>
          <w:sz w:val="22"/>
          <w:szCs w:val="22"/>
          <w:lang w:val="en-US" w:eastAsia="zh-CN"/>
        </w:rPr>
        <w:t xml:space="preserve">), and </w:t>
      </w:r>
      <w:r w:rsidRPr="000304B3">
        <w:rPr>
          <w:rFonts w:eastAsiaTheme="minorEastAsia"/>
          <w:b/>
          <w:i/>
          <w:sz w:val="22"/>
          <w:szCs w:val="22"/>
          <w:lang w:val="en-US" w:eastAsia="zh-CN"/>
        </w:rPr>
        <w:t xml:space="preserve">for CSI-RS resources except the reference </w:t>
      </w:r>
      <w:r>
        <w:rPr>
          <w:rFonts w:eastAsiaTheme="minorEastAsia"/>
          <w:b/>
          <w:i/>
          <w:sz w:val="22"/>
          <w:szCs w:val="22"/>
          <w:lang w:val="en-US" w:eastAsia="zh-CN"/>
        </w:rPr>
        <w:t xml:space="preserve">CSI-RS resource </w:t>
      </w:r>
      <w:r w:rsidRPr="000304B3">
        <w:rPr>
          <w:rFonts w:eastAsiaTheme="minorEastAsia"/>
          <w:b/>
          <w:i/>
          <w:sz w:val="22"/>
          <w:szCs w:val="22"/>
          <w:lang w:val="en-US" w:eastAsia="zh-CN"/>
        </w:rPr>
        <w:t>associated with SCI, the M_initial for enhancement based on Rel-16 codebook or starting of the window N indication for enhancement based on Rel-17 codebook need to be updated</w:t>
      </w:r>
      <w:r>
        <w:rPr>
          <w:rFonts w:eastAsiaTheme="minorEastAsia"/>
          <w:b/>
          <w:i/>
          <w:sz w:val="22"/>
          <w:szCs w:val="22"/>
          <w:lang w:val="en-US" w:eastAsia="zh-CN"/>
        </w:rPr>
        <w:t>.</w:t>
      </w:r>
    </w:p>
    <w:p w14:paraId="47F29CE4" w14:textId="77777777" w:rsidR="003063D0" w:rsidRPr="00EA1798" w:rsidRDefault="003063D0" w:rsidP="003063D0">
      <w:pPr>
        <w:spacing w:after="120"/>
        <w:jc w:val="both"/>
        <w:rPr>
          <w:rFonts w:cs="Times"/>
          <w:color w:val="000000"/>
          <w:sz w:val="22"/>
          <w:szCs w:val="22"/>
        </w:rPr>
      </w:pPr>
      <w:r>
        <w:rPr>
          <w:rFonts w:eastAsiaTheme="minorEastAsia"/>
          <w:b/>
          <w:i/>
          <w:sz w:val="22"/>
          <w:szCs w:val="22"/>
          <w:lang w:val="en-US" w:eastAsia="zh-CN"/>
        </w:rPr>
        <w:t>Proposal 3: It should be clarified that whether</w:t>
      </w:r>
      <w:r w:rsidRPr="00797778">
        <w:t xml:space="preserve"> </w:t>
      </w:r>
      <w:r w:rsidRPr="00797778">
        <w:rPr>
          <w:rFonts w:eastAsiaTheme="minorEastAsia"/>
          <w:b/>
          <w:i/>
          <w:sz w:val="22"/>
          <w:szCs w:val="22"/>
          <w:lang w:val="en-US" w:eastAsia="zh-CN"/>
        </w:rPr>
        <w:t>N</w:t>
      </w:r>
      <w:r w:rsidRPr="00797778">
        <w:rPr>
          <w:rFonts w:eastAsiaTheme="minorEastAsia"/>
          <w:b/>
          <w:i/>
          <w:sz w:val="22"/>
          <w:szCs w:val="22"/>
          <w:vertAlign w:val="subscript"/>
          <w:lang w:val="en-US" w:eastAsia="zh-CN"/>
        </w:rPr>
        <w:t>L</w:t>
      </w:r>
      <w:r w:rsidRPr="00797778">
        <w:rPr>
          <w:rFonts w:eastAsiaTheme="minorEastAsia"/>
          <w:b/>
          <w:i/>
          <w:sz w:val="22"/>
          <w:szCs w:val="22"/>
          <w:lang w:val="en-US" w:eastAsia="zh-CN"/>
        </w:rPr>
        <w:t xml:space="preserve"> combinations of {L</w:t>
      </w:r>
      <w:r w:rsidRPr="00797778">
        <w:rPr>
          <w:rFonts w:eastAsiaTheme="minorEastAsia"/>
          <w:b/>
          <w:i/>
          <w:sz w:val="22"/>
          <w:szCs w:val="22"/>
          <w:vertAlign w:val="subscript"/>
          <w:lang w:val="en-US" w:eastAsia="zh-CN"/>
        </w:rPr>
        <w:t>n</w:t>
      </w:r>
      <w:r w:rsidRPr="00797778">
        <w:rPr>
          <w:rFonts w:eastAsiaTheme="minorEastAsia"/>
          <w:b/>
          <w:i/>
          <w:sz w:val="22"/>
          <w:szCs w:val="22"/>
          <w:lang w:val="en-US" w:eastAsia="zh-CN"/>
        </w:rPr>
        <w:t>}</w:t>
      </w:r>
      <w:r>
        <w:rPr>
          <w:rFonts w:eastAsiaTheme="minorEastAsia"/>
          <w:b/>
          <w:i/>
          <w:sz w:val="22"/>
          <w:szCs w:val="22"/>
          <w:lang w:val="en-US" w:eastAsia="zh-CN"/>
        </w:rPr>
        <w:t xml:space="preserve"> for one UE correspond to a same value of </w:t>
      </w:r>
      <w:r w:rsidRPr="00797778">
        <w:rPr>
          <w:b/>
          <w:i/>
          <w:sz w:val="22"/>
          <w:szCs w:val="22"/>
        </w:rPr>
        <w:t>N</w:t>
      </w:r>
      <w:r w:rsidRPr="00797778">
        <w:rPr>
          <w:b/>
          <w:i/>
          <w:sz w:val="22"/>
          <w:szCs w:val="22"/>
          <w:vertAlign w:val="subscript"/>
        </w:rPr>
        <w:t>TRP</w:t>
      </w:r>
      <w:r>
        <w:rPr>
          <w:rFonts w:cs="Times"/>
          <w:b/>
          <w:i/>
          <w:color w:val="000000"/>
          <w:sz w:val="22"/>
          <w:szCs w:val="22"/>
        </w:rPr>
        <w:t xml:space="preserve">. And in our understanding, the </w:t>
      </w:r>
      <w:r w:rsidRPr="00797778">
        <w:rPr>
          <w:rFonts w:eastAsiaTheme="minorEastAsia"/>
          <w:b/>
          <w:i/>
          <w:sz w:val="22"/>
          <w:szCs w:val="22"/>
          <w:lang w:val="en-US" w:eastAsia="zh-CN"/>
        </w:rPr>
        <w:t>N</w:t>
      </w:r>
      <w:r w:rsidRPr="00797778">
        <w:rPr>
          <w:rFonts w:eastAsiaTheme="minorEastAsia"/>
          <w:b/>
          <w:i/>
          <w:sz w:val="22"/>
          <w:szCs w:val="22"/>
          <w:vertAlign w:val="subscript"/>
          <w:lang w:val="en-US" w:eastAsia="zh-CN"/>
        </w:rPr>
        <w:t>L</w:t>
      </w:r>
      <w:r w:rsidRPr="00797778">
        <w:rPr>
          <w:rFonts w:eastAsiaTheme="minorEastAsia"/>
          <w:b/>
          <w:i/>
          <w:sz w:val="22"/>
          <w:szCs w:val="22"/>
          <w:lang w:val="en-US" w:eastAsia="zh-CN"/>
        </w:rPr>
        <w:t xml:space="preserve"> combinations of {L</w:t>
      </w:r>
      <w:r w:rsidRPr="00797778">
        <w:rPr>
          <w:rFonts w:eastAsiaTheme="minorEastAsia"/>
          <w:b/>
          <w:i/>
          <w:sz w:val="22"/>
          <w:szCs w:val="22"/>
          <w:vertAlign w:val="subscript"/>
          <w:lang w:val="en-US" w:eastAsia="zh-CN"/>
        </w:rPr>
        <w:t>n</w:t>
      </w:r>
      <w:r w:rsidRPr="00797778">
        <w:rPr>
          <w:rFonts w:eastAsiaTheme="minorEastAsia"/>
          <w:b/>
          <w:i/>
          <w:sz w:val="22"/>
          <w:szCs w:val="22"/>
          <w:lang w:val="en-US" w:eastAsia="zh-CN"/>
        </w:rPr>
        <w:t>}</w:t>
      </w:r>
      <w:r>
        <w:rPr>
          <w:rFonts w:eastAsiaTheme="minorEastAsia"/>
          <w:b/>
          <w:i/>
          <w:sz w:val="22"/>
          <w:szCs w:val="22"/>
          <w:lang w:val="en-US" w:eastAsia="zh-CN"/>
        </w:rPr>
        <w:t xml:space="preserve"> for one UE should correspond to a same value of </w:t>
      </w:r>
      <w:r w:rsidRPr="00797778">
        <w:rPr>
          <w:b/>
          <w:i/>
          <w:sz w:val="22"/>
          <w:szCs w:val="22"/>
        </w:rPr>
        <w:t>N</w:t>
      </w:r>
      <w:r w:rsidRPr="00797778">
        <w:rPr>
          <w:b/>
          <w:i/>
          <w:sz w:val="22"/>
          <w:szCs w:val="22"/>
          <w:vertAlign w:val="subscript"/>
        </w:rPr>
        <w:t>TRP</w:t>
      </w:r>
      <w:r>
        <w:rPr>
          <w:rFonts w:cs="Times"/>
          <w:b/>
          <w:i/>
          <w:color w:val="000000"/>
          <w:sz w:val="22"/>
          <w:szCs w:val="22"/>
        </w:rPr>
        <w:t>.</w:t>
      </w:r>
    </w:p>
    <w:p w14:paraId="41799F0F" w14:textId="77777777" w:rsidR="003063D0" w:rsidRPr="00EA1798" w:rsidRDefault="003063D0" w:rsidP="003063D0">
      <w:pPr>
        <w:spacing w:after="120"/>
        <w:jc w:val="both"/>
        <w:rPr>
          <w:rFonts w:cs="Times"/>
          <w:color w:val="000000"/>
          <w:sz w:val="22"/>
          <w:szCs w:val="22"/>
        </w:rPr>
      </w:pPr>
      <w:r>
        <w:rPr>
          <w:rFonts w:eastAsiaTheme="minorEastAsia"/>
          <w:b/>
          <w:i/>
          <w:sz w:val="22"/>
          <w:szCs w:val="22"/>
          <w:lang w:val="en-US" w:eastAsia="zh-CN"/>
        </w:rPr>
        <w:t xml:space="preserve">Proposal 4: It should be clarified that whether a combination based on TRP selection with </w:t>
      </w:r>
      <w:r w:rsidRPr="006D22E4">
        <w:rPr>
          <w:rFonts w:cs="Times"/>
          <w:i/>
          <w:color w:val="000000"/>
          <w:sz w:val="22"/>
          <w:szCs w:val="22"/>
        </w:rPr>
        <w:t>N</w:t>
      </w:r>
      <w:r>
        <w:rPr>
          <w:rFonts w:cs="Times"/>
          <w:color w:val="000000"/>
          <w:sz w:val="22"/>
          <w:szCs w:val="22"/>
        </w:rPr>
        <w:t xml:space="preserve"> &lt;</w:t>
      </w:r>
      <w:r w:rsidRPr="006D22E4">
        <w:rPr>
          <w:i/>
          <w:sz w:val="22"/>
          <w:szCs w:val="22"/>
        </w:rPr>
        <w:t xml:space="preserve"> N</w:t>
      </w:r>
      <w:r w:rsidRPr="006D22E4">
        <w:rPr>
          <w:i/>
          <w:sz w:val="22"/>
          <w:szCs w:val="22"/>
          <w:vertAlign w:val="subscript"/>
        </w:rPr>
        <w:t>TRP</w:t>
      </w:r>
      <w:r w:rsidRPr="00797778">
        <w:t xml:space="preserve"> </w:t>
      </w:r>
      <w:r w:rsidRPr="00797778">
        <w:rPr>
          <w:rFonts w:eastAsiaTheme="minorEastAsia"/>
          <w:b/>
          <w:i/>
          <w:sz w:val="22"/>
          <w:szCs w:val="22"/>
          <w:lang w:val="en-US" w:eastAsia="zh-CN"/>
        </w:rPr>
        <w:t>c</w:t>
      </w:r>
      <w:r>
        <w:rPr>
          <w:rFonts w:eastAsiaTheme="minorEastAsia"/>
          <w:b/>
          <w:i/>
          <w:sz w:val="22"/>
          <w:szCs w:val="22"/>
          <w:lang w:val="en-US" w:eastAsia="zh-CN"/>
        </w:rPr>
        <w:t xml:space="preserve">ounted as one of </w:t>
      </w:r>
      <w:r w:rsidRPr="00797778">
        <w:rPr>
          <w:rFonts w:eastAsiaTheme="minorEastAsia"/>
          <w:b/>
          <w:i/>
          <w:sz w:val="22"/>
          <w:szCs w:val="22"/>
          <w:lang w:val="en-US" w:eastAsia="zh-CN"/>
        </w:rPr>
        <w:t>N</w:t>
      </w:r>
      <w:r w:rsidRPr="00797778">
        <w:rPr>
          <w:rFonts w:eastAsiaTheme="minorEastAsia"/>
          <w:b/>
          <w:i/>
          <w:sz w:val="22"/>
          <w:szCs w:val="22"/>
          <w:vertAlign w:val="subscript"/>
          <w:lang w:val="en-US" w:eastAsia="zh-CN"/>
        </w:rPr>
        <w:t>L</w:t>
      </w:r>
      <w:r w:rsidRPr="00797778">
        <w:rPr>
          <w:rFonts w:eastAsiaTheme="minorEastAsia"/>
          <w:b/>
          <w:i/>
          <w:sz w:val="22"/>
          <w:szCs w:val="22"/>
          <w:lang w:val="en-US" w:eastAsia="zh-CN"/>
        </w:rPr>
        <w:t xml:space="preserve"> combinations</w:t>
      </w:r>
      <w:r>
        <w:rPr>
          <w:rFonts w:cs="Times"/>
          <w:b/>
          <w:i/>
          <w:color w:val="000000"/>
          <w:sz w:val="22"/>
          <w:szCs w:val="22"/>
        </w:rPr>
        <w:t xml:space="preserve">. And in our understanding, it should not be counted as one of </w:t>
      </w:r>
      <w:r w:rsidRPr="00797778">
        <w:rPr>
          <w:rFonts w:eastAsiaTheme="minorEastAsia"/>
          <w:b/>
          <w:i/>
          <w:sz w:val="22"/>
          <w:szCs w:val="22"/>
          <w:lang w:val="en-US" w:eastAsia="zh-CN"/>
        </w:rPr>
        <w:t>N</w:t>
      </w:r>
      <w:r w:rsidRPr="00797778">
        <w:rPr>
          <w:rFonts w:eastAsiaTheme="minorEastAsia"/>
          <w:b/>
          <w:i/>
          <w:sz w:val="22"/>
          <w:szCs w:val="22"/>
          <w:vertAlign w:val="subscript"/>
          <w:lang w:val="en-US" w:eastAsia="zh-CN"/>
        </w:rPr>
        <w:t>L</w:t>
      </w:r>
      <w:r w:rsidRPr="00797778">
        <w:rPr>
          <w:rFonts w:eastAsiaTheme="minorEastAsia"/>
          <w:b/>
          <w:i/>
          <w:sz w:val="22"/>
          <w:szCs w:val="22"/>
          <w:lang w:val="en-US" w:eastAsia="zh-CN"/>
        </w:rPr>
        <w:t xml:space="preserve"> combinations</w:t>
      </w:r>
      <w:r>
        <w:rPr>
          <w:rFonts w:eastAsiaTheme="minorEastAsia"/>
          <w:b/>
          <w:i/>
          <w:sz w:val="22"/>
          <w:szCs w:val="22"/>
          <w:lang w:val="en-US" w:eastAsia="zh-CN"/>
        </w:rPr>
        <w:t>.</w:t>
      </w:r>
    </w:p>
    <w:p w14:paraId="2C256D08" w14:textId="77777777" w:rsidR="003063D0" w:rsidRPr="00EA1798" w:rsidRDefault="003063D0" w:rsidP="003063D0">
      <w:pPr>
        <w:spacing w:after="120"/>
        <w:jc w:val="both"/>
        <w:rPr>
          <w:rFonts w:cs="Times"/>
          <w:color w:val="000000"/>
          <w:sz w:val="22"/>
          <w:szCs w:val="22"/>
        </w:rPr>
      </w:pPr>
      <w:r>
        <w:rPr>
          <w:rFonts w:eastAsiaTheme="minorEastAsia"/>
          <w:b/>
          <w:i/>
          <w:sz w:val="22"/>
          <w:szCs w:val="22"/>
          <w:lang w:val="en-US" w:eastAsia="zh-CN"/>
        </w:rPr>
        <w:t xml:space="preserve">Proposal 5: Support linkage between one of </w:t>
      </w:r>
      <w:r w:rsidRPr="009D72D9">
        <w:rPr>
          <w:rFonts w:cs="Times"/>
          <w:b/>
          <w:i/>
          <w:color w:val="000000"/>
          <w:sz w:val="22"/>
          <w:szCs w:val="22"/>
        </w:rPr>
        <w:t>N</w:t>
      </w:r>
      <w:r w:rsidRPr="009D72D9">
        <w:rPr>
          <w:rFonts w:cs="Times"/>
          <w:b/>
          <w:i/>
          <w:color w:val="000000"/>
          <w:sz w:val="22"/>
          <w:szCs w:val="22"/>
          <w:vertAlign w:val="subscript"/>
        </w:rPr>
        <w:t>L</w:t>
      </w:r>
      <w:r w:rsidRPr="009D72D9">
        <w:rPr>
          <w:rFonts w:cs="Times"/>
          <w:b/>
          <w:i/>
          <w:color w:val="000000"/>
          <w:sz w:val="22"/>
          <w:szCs w:val="22"/>
        </w:rPr>
        <w:t xml:space="preserve"> combinations and </w:t>
      </w:r>
      <w:r>
        <w:rPr>
          <w:rFonts w:cs="Times"/>
          <w:b/>
          <w:i/>
          <w:color w:val="000000"/>
          <w:sz w:val="22"/>
          <w:szCs w:val="22"/>
        </w:rPr>
        <w:t>one set of</w:t>
      </w:r>
      <w:r w:rsidRPr="009D72D9">
        <w:rPr>
          <w:rFonts w:cs="Times"/>
          <w:b/>
          <w:i/>
          <w:color w:val="000000"/>
          <w:sz w:val="22"/>
          <w:szCs w:val="22"/>
        </w:rPr>
        <w:t xml:space="preserve"> {p</w:t>
      </w:r>
      <w:r w:rsidRPr="009D72D9">
        <w:rPr>
          <w:b/>
          <w:i/>
          <w:iCs/>
          <w:sz w:val="22"/>
          <w:szCs w:val="22"/>
          <w:vertAlign w:val="subscript"/>
        </w:rPr>
        <w:t>v</w:t>
      </w:r>
      <w:r w:rsidRPr="009D72D9">
        <w:rPr>
          <w:rFonts w:eastAsiaTheme="minorEastAsia"/>
          <w:b/>
          <w:i/>
          <w:color w:val="000000" w:themeColor="text1"/>
          <w:sz w:val="22"/>
          <w:szCs w:val="22"/>
          <w:lang w:val="en-US" w:eastAsia="zh-CN"/>
        </w:rPr>
        <w:t xml:space="preserve">, </w:t>
      </w:r>
      <w:r w:rsidRPr="009D72D9">
        <w:rPr>
          <w:rFonts w:ascii="Symbol" w:hAnsi="Symbol"/>
          <w:b/>
          <w:i/>
          <w:iCs/>
          <w:sz w:val="22"/>
          <w:szCs w:val="22"/>
        </w:rPr>
        <w:t></w:t>
      </w:r>
      <w:r w:rsidRPr="009D72D9">
        <w:rPr>
          <w:rFonts w:cs="Times"/>
          <w:b/>
          <w:i/>
          <w:color w:val="000000"/>
          <w:sz w:val="22"/>
          <w:szCs w:val="22"/>
        </w:rPr>
        <w:t>}</w:t>
      </w:r>
      <w:r>
        <w:rPr>
          <w:rFonts w:cs="Times"/>
          <w:b/>
          <w:i/>
          <w:color w:val="000000"/>
          <w:sz w:val="22"/>
          <w:szCs w:val="22"/>
        </w:rPr>
        <w:t xml:space="preserve">. And multiple sets of </w:t>
      </w:r>
      <w:r w:rsidRPr="009D72D9">
        <w:rPr>
          <w:rFonts w:cs="Times"/>
          <w:b/>
          <w:i/>
          <w:color w:val="000000"/>
          <w:sz w:val="22"/>
          <w:szCs w:val="22"/>
        </w:rPr>
        <w:t>{p</w:t>
      </w:r>
      <w:r w:rsidRPr="009D72D9">
        <w:rPr>
          <w:b/>
          <w:i/>
          <w:iCs/>
          <w:sz w:val="22"/>
          <w:szCs w:val="22"/>
          <w:vertAlign w:val="subscript"/>
        </w:rPr>
        <w:t>v</w:t>
      </w:r>
      <w:r w:rsidRPr="009D72D9">
        <w:rPr>
          <w:rFonts w:eastAsiaTheme="minorEastAsia"/>
          <w:b/>
          <w:i/>
          <w:color w:val="000000" w:themeColor="text1"/>
          <w:sz w:val="22"/>
          <w:szCs w:val="22"/>
          <w:lang w:val="en-US" w:eastAsia="zh-CN"/>
        </w:rPr>
        <w:t xml:space="preserve">, </w:t>
      </w:r>
      <w:r w:rsidRPr="009D72D9">
        <w:rPr>
          <w:rFonts w:ascii="Symbol" w:hAnsi="Symbol"/>
          <w:b/>
          <w:i/>
          <w:iCs/>
          <w:sz w:val="22"/>
          <w:szCs w:val="22"/>
        </w:rPr>
        <w:t></w:t>
      </w:r>
      <w:r w:rsidRPr="009D72D9">
        <w:rPr>
          <w:rFonts w:cs="Times"/>
          <w:b/>
          <w:i/>
          <w:color w:val="000000"/>
          <w:sz w:val="22"/>
          <w:szCs w:val="22"/>
        </w:rPr>
        <w:t>}</w:t>
      </w:r>
      <w:r>
        <w:rPr>
          <w:rFonts w:cs="Times"/>
          <w:b/>
          <w:i/>
          <w:color w:val="000000"/>
          <w:sz w:val="22"/>
          <w:szCs w:val="22"/>
        </w:rPr>
        <w:t xml:space="preserve"> can be configured with</w:t>
      </w:r>
      <w:r w:rsidRPr="003063D0">
        <w:rPr>
          <w:rFonts w:cs="Times"/>
          <w:b/>
          <w:i/>
          <w:color w:val="000000"/>
          <w:sz w:val="22"/>
          <w:szCs w:val="22"/>
        </w:rPr>
        <w:t xml:space="preserve"> </w:t>
      </w:r>
      <w:r w:rsidRPr="009D72D9">
        <w:rPr>
          <w:rFonts w:cs="Times"/>
          <w:b/>
          <w:i/>
          <w:color w:val="000000"/>
          <w:sz w:val="22"/>
          <w:szCs w:val="22"/>
        </w:rPr>
        <w:t>N</w:t>
      </w:r>
      <w:r w:rsidRPr="009D72D9">
        <w:rPr>
          <w:rFonts w:cs="Times"/>
          <w:b/>
          <w:i/>
          <w:color w:val="000000"/>
          <w:sz w:val="22"/>
          <w:szCs w:val="22"/>
          <w:vertAlign w:val="subscript"/>
        </w:rPr>
        <w:t>L</w:t>
      </w:r>
      <w:r w:rsidRPr="009D72D9">
        <w:rPr>
          <w:rFonts w:cs="Times"/>
          <w:b/>
          <w:i/>
          <w:color w:val="000000"/>
          <w:sz w:val="22"/>
          <w:szCs w:val="22"/>
        </w:rPr>
        <w:t xml:space="preserve"> combinations</w:t>
      </w:r>
      <w:r>
        <w:rPr>
          <w:rFonts w:cs="Times"/>
          <w:b/>
          <w:i/>
          <w:color w:val="000000"/>
          <w:sz w:val="22"/>
          <w:szCs w:val="22"/>
        </w:rPr>
        <w:t xml:space="preserve">, at least considering single-TRP hypothesis and multi-TRP hypothesis, which can utilize allocated resource for CSI report efficiently and improve performance for small number of selected TRPs. </w:t>
      </w:r>
    </w:p>
    <w:p w14:paraId="452C255A" w14:textId="77777777" w:rsidR="003D54B4" w:rsidRDefault="003D54B4" w:rsidP="003D54B4">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6: Confirm the WA to support </w:t>
      </w:r>
      <w:r w:rsidRPr="00346585">
        <w:rPr>
          <w:rFonts w:eastAsiaTheme="minorEastAsia"/>
          <w:b/>
          <w:i/>
          <w:sz w:val="22"/>
          <w:szCs w:val="22"/>
          <w:lang w:val="en-US" w:eastAsia="zh-CN"/>
        </w:rPr>
        <w:t>(2N–1) amplitude groups</w:t>
      </w:r>
      <w:r>
        <w:rPr>
          <w:rFonts w:eastAsiaTheme="minorEastAsia"/>
          <w:b/>
          <w:i/>
          <w:sz w:val="22"/>
          <w:szCs w:val="22"/>
          <w:lang w:val="en-US" w:eastAsia="zh-CN"/>
        </w:rPr>
        <w:t xml:space="preserve"> for CJT (i.e. Alt 3).</w:t>
      </w:r>
    </w:p>
    <w:p w14:paraId="5CC73795" w14:textId="77777777" w:rsidR="003D54B4" w:rsidRDefault="003D54B4" w:rsidP="003D54B4">
      <w:pPr>
        <w:spacing w:after="120"/>
        <w:jc w:val="both"/>
        <w:rPr>
          <w:rFonts w:eastAsiaTheme="minorEastAsia"/>
          <w:b/>
          <w:i/>
          <w:sz w:val="22"/>
          <w:szCs w:val="22"/>
          <w:lang w:val="en-US" w:eastAsia="zh-CN"/>
        </w:rPr>
      </w:pPr>
      <w:r>
        <w:rPr>
          <w:rFonts w:eastAsiaTheme="minorEastAsia"/>
          <w:b/>
          <w:i/>
          <w:sz w:val="22"/>
          <w:szCs w:val="22"/>
          <w:lang w:val="en-US" w:eastAsia="zh-CN"/>
        </w:rPr>
        <w:t>Proposal 7: Regarding Alt 1 (2 amplitude groups for CJT), for the other CSI-RS resource except the reference CSI</w:t>
      </w:r>
      <w:r>
        <w:rPr>
          <w:rFonts w:eastAsiaTheme="minorEastAsia" w:hint="eastAsia"/>
          <w:b/>
          <w:i/>
          <w:sz w:val="22"/>
          <w:szCs w:val="22"/>
          <w:lang w:val="en-US" w:eastAsia="zh-CN"/>
        </w:rPr>
        <w:t>-RS</w:t>
      </w:r>
      <w:r>
        <w:rPr>
          <w:rFonts w:eastAsiaTheme="minorEastAsia"/>
          <w:b/>
          <w:i/>
          <w:sz w:val="22"/>
          <w:szCs w:val="22"/>
          <w:lang w:val="en-US" w:eastAsia="zh-CN"/>
        </w:rPr>
        <w:t xml:space="preserve"> resource (associated with SCI), polarization indication is needed to indicate which polarization is associated with the reported reference amplitude coefficient.</w:t>
      </w:r>
    </w:p>
    <w:p w14:paraId="61AC249F" w14:textId="77777777" w:rsidR="003D54B4" w:rsidRDefault="003D54B4" w:rsidP="003D54B4">
      <w:pPr>
        <w:spacing w:after="120"/>
        <w:jc w:val="both"/>
        <w:rPr>
          <w:rFonts w:eastAsiaTheme="minorEastAsia"/>
          <w:b/>
          <w:i/>
          <w:sz w:val="22"/>
          <w:szCs w:val="22"/>
          <w:lang w:val="en-US" w:eastAsia="zh-CN"/>
        </w:rPr>
      </w:pPr>
      <w:r>
        <w:rPr>
          <w:rFonts w:eastAsiaTheme="minorEastAsia"/>
          <w:b/>
          <w:i/>
          <w:sz w:val="22"/>
          <w:szCs w:val="22"/>
          <w:lang w:val="en-US" w:eastAsia="zh-CN"/>
        </w:rPr>
        <w:t>Proposal 8: Regarding Alt 1 (2 amplitude groups for CJT), the field size for reference amplitude coefficient report can be reduced from 3 bits to 1 or 2 bits.</w:t>
      </w:r>
    </w:p>
    <w:p w14:paraId="28764A91" w14:textId="77777777" w:rsidR="003D54B4" w:rsidRDefault="003D54B4" w:rsidP="003D54B4">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9: Regarding UCI omission for CJT, support either Alt 2 or Alt 3, and Alt 2 preferred, and for Alt 2, support </w:t>
      </w:r>
      <w:r w:rsidRPr="00512BBF">
        <w:rPr>
          <w:rFonts w:eastAsiaTheme="minorEastAsia"/>
          <w:b/>
          <w:i/>
          <w:sz w:val="22"/>
          <w:szCs w:val="22"/>
          <w:lang w:val="en-US" w:eastAsia="zh-CN"/>
        </w:rPr>
        <w:t>Q(n)=0 if n corresponds to strongest TRP/SCI</w:t>
      </w:r>
      <w:r>
        <w:rPr>
          <w:rFonts w:eastAsiaTheme="minorEastAsia"/>
          <w:b/>
          <w:i/>
          <w:sz w:val="22"/>
          <w:szCs w:val="22"/>
          <w:lang w:val="en-US" w:eastAsia="zh-CN"/>
        </w:rPr>
        <w:t>.</w:t>
      </w:r>
    </w:p>
    <w:p w14:paraId="67B77CCC" w14:textId="77777777" w:rsidR="003D54B4" w:rsidRPr="00557306" w:rsidRDefault="003D54B4" w:rsidP="003D54B4">
      <w:pPr>
        <w:spacing w:after="120"/>
        <w:jc w:val="both"/>
        <w:rPr>
          <w:rFonts w:eastAsiaTheme="minorEastAsia"/>
          <w:color w:val="000000" w:themeColor="text1"/>
          <w:sz w:val="22"/>
          <w:szCs w:val="22"/>
          <w:lang w:val="en-US" w:eastAsia="zh-CN"/>
        </w:rPr>
      </w:pPr>
      <w:r>
        <w:rPr>
          <w:rFonts w:eastAsiaTheme="minorEastAsia"/>
          <w:b/>
          <w:i/>
          <w:sz w:val="22"/>
          <w:szCs w:val="22"/>
          <w:lang w:val="en-US" w:eastAsia="zh-CN"/>
        </w:rPr>
        <w:t>Proposal 10: Priority function</w:t>
      </w:r>
      <w:r>
        <w:rPr>
          <w:rFonts w:eastAsiaTheme="minorEastAsia" w:hint="eastAsia"/>
          <w:b/>
          <w:i/>
          <w:sz w:val="22"/>
          <w:szCs w:val="22"/>
          <w:lang w:val="en-US" w:eastAsia="zh-CN"/>
        </w:rPr>
        <w:t xml:space="preserve"> </w:t>
      </w:r>
      <w:r>
        <w:rPr>
          <w:rFonts w:eastAsiaTheme="minorEastAsia"/>
          <w:b/>
          <w:i/>
          <w:sz w:val="22"/>
          <w:szCs w:val="22"/>
          <w:lang w:val="en-US" w:eastAsia="zh-CN"/>
        </w:rPr>
        <w:t xml:space="preserve">for FD permutation should consider the FD basis offset for CJT mode-1, as the power for CSI-RS resource except the reference CSI-RS resource is concentrated around the frequency domain basis offset. For example, </w:t>
      </w:r>
      <w:r w:rsidRPr="00F41AC7">
        <w:rPr>
          <w:rFonts w:eastAsiaTheme="minorEastAsia"/>
          <w:b/>
          <w:i/>
          <w:sz w:val="22"/>
          <w:szCs w:val="22"/>
          <w:lang w:val="en-US" w:eastAsia="zh-CN"/>
        </w:rPr>
        <w:t>P(m) should be based on permutation as Rel-16 analogous (</w:t>
      </w:r>
      <m:oMath>
        <m:r>
          <m:rPr>
            <m:sty m:val="bi"/>
          </m:rPr>
          <w:rPr>
            <w:rFonts w:ascii="Cambria Math" w:hAnsi="Cambria Math"/>
            <w:sz w:val="21"/>
          </w:rPr>
          <m:t>π</m:t>
        </m:r>
        <m:r>
          <m:rPr>
            <m:sty m:val="b"/>
          </m:rPr>
          <w:rPr>
            <w:rFonts w:ascii="Cambria Math" w:hAnsi="Cambria Math"/>
            <w:sz w:val="21"/>
          </w:rPr>
          <m:t>(</m:t>
        </m:r>
        <m:r>
          <m:rPr>
            <m:sty m:val="bi"/>
          </m:rPr>
          <w:rPr>
            <w:rFonts w:ascii="Cambria Math" w:hAnsi="Cambria Math"/>
            <w:sz w:val="21"/>
          </w:rPr>
          <m:t>f</m:t>
        </m:r>
        <m:r>
          <m:rPr>
            <m:sty m:val="b"/>
          </m:rPr>
          <w:rPr>
            <w:rFonts w:ascii="Cambria Math" w:hAnsi="Cambria Math"/>
            <w:sz w:val="21"/>
          </w:rPr>
          <m:t>)=min⁡(2</m:t>
        </m:r>
        <m:r>
          <m:rPr>
            <m:sty m:val="bi"/>
          </m:rPr>
          <w:rPr>
            <w:rFonts w:ascii="Cambria Math" w:hAnsi="Cambria Math"/>
            <w:sz w:val="21"/>
          </w:rPr>
          <m:t>⋅</m:t>
        </m:r>
        <m:sSubSup>
          <m:sSubSupPr>
            <m:ctrlPr>
              <w:rPr>
                <w:rFonts w:ascii="Cambria Math" w:hAnsi="Cambria Math"/>
                <w:b/>
                <w:i/>
                <w:sz w:val="21"/>
              </w:rPr>
            </m:ctrlPr>
          </m:sSubSupPr>
          <m:e>
            <m:r>
              <m:rPr>
                <m:sty m:val="bi"/>
              </m:rPr>
              <w:rPr>
                <w:rFonts w:ascii="Cambria Math" w:hAnsi="Cambria Math"/>
                <w:sz w:val="21"/>
              </w:rPr>
              <m:t>n</m:t>
            </m:r>
          </m:e>
          <m:sub>
            <m:r>
              <m:rPr>
                <m:sty m:val="bi"/>
              </m:rPr>
              <w:rPr>
                <w:rFonts w:ascii="Cambria Math" w:hAnsi="Cambria Math"/>
                <w:sz w:val="21"/>
              </w:rPr>
              <m:t>3,l</m:t>
            </m:r>
          </m:sub>
          <m:sup>
            <m:d>
              <m:dPr>
                <m:ctrlPr>
                  <w:rPr>
                    <w:rFonts w:ascii="Cambria Math" w:hAnsi="Cambria Math"/>
                    <w:b/>
                    <w:i/>
                    <w:sz w:val="21"/>
                  </w:rPr>
                </m:ctrlPr>
              </m:dPr>
              <m:e>
                <m:r>
                  <m:rPr>
                    <m:sty m:val="bi"/>
                  </m:rPr>
                  <w:rPr>
                    <w:rFonts w:ascii="Cambria Math" w:hAnsi="Cambria Math"/>
                    <w:sz w:val="21"/>
                  </w:rPr>
                  <m:t>f</m:t>
                </m:r>
              </m:e>
            </m:d>
          </m:sup>
        </m:sSubSup>
        <m:r>
          <m:rPr>
            <m:sty m:val="b"/>
          </m:rPr>
          <w:rPr>
            <w:rFonts w:ascii="Cambria Math" w:hAnsi="Cambria Math"/>
            <w:sz w:val="21"/>
          </w:rPr>
          <m:t>,2⋅</m:t>
        </m:r>
        <m:d>
          <m:dPr>
            <m:ctrlPr>
              <w:rPr>
                <w:rFonts w:ascii="Cambria Math" w:hAnsi="Cambria Math"/>
                <w:b/>
                <w:sz w:val="21"/>
              </w:rPr>
            </m:ctrlPr>
          </m:dPr>
          <m:e>
            <m:sSub>
              <m:sSubPr>
                <m:ctrlPr>
                  <w:rPr>
                    <w:rFonts w:ascii="Cambria Math" w:hAnsi="Cambria Math"/>
                    <w:b/>
                    <w:sz w:val="21"/>
                  </w:rPr>
                </m:ctrlPr>
              </m:sSubPr>
              <m:e>
                <m:r>
                  <m:rPr>
                    <m:sty m:val="bi"/>
                  </m:rPr>
                  <w:rPr>
                    <w:rFonts w:ascii="Cambria Math" w:hAnsi="Cambria Math"/>
                    <w:sz w:val="21"/>
                  </w:rPr>
                  <m:t>N</m:t>
                </m:r>
              </m:e>
              <m:sub>
                <m:r>
                  <m:rPr>
                    <m:sty m:val="b"/>
                  </m:rPr>
                  <w:rPr>
                    <w:rFonts w:ascii="Cambria Math" w:hAnsi="Cambria Math"/>
                    <w:sz w:val="21"/>
                  </w:rPr>
                  <m:t>3</m:t>
                </m:r>
              </m:sub>
            </m:sSub>
            <m:r>
              <m:rPr>
                <m:sty m:val="b"/>
              </m:rPr>
              <w:rPr>
                <w:rFonts w:ascii="Cambria Math" w:hAnsi="Cambria Math"/>
                <w:sz w:val="21"/>
              </w:rPr>
              <m:t>-</m:t>
            </m:r>
            <m:sSubSup>
              <m:sSubSupPr>
                <m:ctrlPr>
                  <w:rPr>
                    <w:rFonts w:ascii="Cambria Math" w:hAnsi="Cambria Math"/>
                    <w:b/>
                    <w:i/>
                    <w:sz w:val="21"/>
                  </w:rPr>
                </m:ctrlPr>
              </m:sSubSupPr>
              <m:e>
                <m:r>
                  <m:rPr>
                    <m:sty m:val="bi"/>
                  </m:rPr>
                  <w:rPr>
                    <w:rFonts w:ascii="Cambria Math" w:hAnsi="Cambria Math"/>
                    <w:sz w:val="21"/>
                  </w:rPr>
                  <m:t>n</m:t>
                </m:r>
              </m:e>
              <m:sub>
                <m:r>
                  <m:rPr>
                    <m:sty m:val="bi"/>
                  </m:rPr>
                  <w:rPr>
                    <w:rFonts w:ascii="Cambria Math" w:hAnsi="Cambria Math"/>
                    <w:sz w:val="21"/>
                  </w:rPr>
                  <m:t>3,l</m:t>
                </m:r>
              </m:sub>
              <m:sup>
                <m:r>
                  <m:rPr>
                    <m:sty m:val="bi"/>
                  </m:rPr>
                  <w:rPr>
                    <w:rFonts w:ascii="Cambria Math" w:hAnsi="Cambria Math"/>
                    <w:sz w:val="21"/>
                  </w:rPr>
                  <m:t>(f)</m:t>
                </m:r>
              </m:sup>
            </m:sSubSup>
          </m:e>
        </m:d>
        <m:r>
          <m:rPr>
            <m:sty m:val="b"/>
          </m:rPr>
          <w:rPr>
            <w:rFonts w:ascii="Cambria Math" w:hAnsi="Cambria Math"/>
            <w:sz w:val="21"/>
          </w:rPr>
          <m:t>-1)</m:t>
        </m:r>
      </m:oMath>
      <w:r w:rsidRPr="00F41AC7">
        <w:rPr>
          <w:rFonts w:eastAsiaTheme="minorEastAsia"/>
          <w:b/>
          <w:i/>
          <w:sz w:val="22"/>
          <w:szCs w:val="22"/>
          <w:lang w:val="en-US" w:eastAsia="zh-CN"/>
        </w:rPr>
        <w:t xml:space="preserve">) for the CSI-RS resource associated with SCI, and the permutation for CSI-RS resources except the one associated with SCI should be </w:t>
      </w:r>
      <m:oMath>
        <m:r>
          <m:rPr>
            <m:sty m:val="bi"/>
          </m:rPr>
          <w:rPr>
            <w:rFonts w:ascii="Cambria Math" w:hAnsi="Cambria Math"/>
            <w:sz w:val="21"/>
          </w:rPr>
          <m:t>π</m:t>
        </m:r>
        <m:r>
          <m:rPr>
            <m:sty m:val="b"/>
          </m:rPr>
          <w:rPr>
            <w:rFonts w:ascii="Cambria Math" w:hAnsi="Cambria Math"/>
            <w:sz w:val="21"/>
          </w:rPr>
          <m:t>(</m:t>
        </m:r>
        <m:r>
          <m:rPr>
            <m:sty m:val="bi"/>
          </m:rPr>
          <w:rPr>
            <w:rFonts w:ascii="Cambria Math" w:hAnsi="Cambria Math"/>
            <w:sz w:val="21"/>
          </w:rPr>
          <m:t>f</m:t>
        </m:r>
        <m:r>
          <m:rPr>
            <m:sty m:val="b"/>
          </m:rPr>
          <w:rPr>
            <w:rFonts w:ascii="Cambria Math" w:hAnsi="Cambria Math"/>
            <w:sz w:val="21"/>
          </w:rPr>
          <m:t>)=min⁡(2</m:t>
        </m:r>
        <m:r>
          <m:rPr>
            <m:sty m:val="bi"/>
          </m:rPr>
          <w:rPr>
            <w:rFonts w:ascii="Cambria Math" w:hAnsi="Cambria Math"/>
            <w:sz w:val="21"/>
          </w:rPr>
          <m:t>⋅</m:t>
        </m:r>
        <m:r>
          <m:rPr>
            <m:sty m:val="bi"/>
          </m:rPr>
          <w:rPr>
            <w:rFonts w:ascii="Cambria Math" w:eastAsiaTheme="minorEastAsia" w:hAnsi="Cambria Math" w:hint="eastAsia"/>
            <w:color w:val="FF0000"/>
            <w:sz w:val="21"/>
            <w:lang w:eastAsia="zh-CN"/>
          </w:rPr>
          <m:t>mod</m:t>
        </m:r>
        <m:r>
          <m:rPr>
            <m:sty m:val="bi"/>
          </m:rPr>
          <w:rPr>
            <w:rFonts w:ascii="Cambria Math" w:hAnsi="Cambria Math"/>
            <w:color w:val="FF0000"/>
            <w:sz w:val="21"/>
          </w:rPr>
          <m:t>(</m:t>
        </m:r>
        <m:sSubSup>
          <m:sSubSupPr>
            <m:ctrlPr>
              <w:rPr>
                <w:rFonts w:ascii="Cambria Math" w:hAnsi="Cambria Math"/>
                <w:b/>
                <w:i/>
                <w:sz w:val="21"/>
              </w:rPr>
            </m:ctrlPr>
          </m:sSubSupPr>
          <m:e>
            <m:r>
              <m:rPr>
                <m:sty m:val="bi"/>
              </m:rPr>
              <w:rPr>
                <w:rFonts w:ascii="Cambria Math" w:hAnsi="Cambria Math"/>
                <w:sz w:val="21"/>
              </w:rPr>
              <m:t>n</m:t>
            </m:r>
          </m:e>
          <m:sub>
            <m:r>
              <m:rPr>
                <m:sty m:val="bi"/>
              </m:rPr>
              <w:rPr>
                <w:rFonts w:ascii="Cambria Math" w:hAnsi="Cambria Math"/>
                <w:sz w:val="21"/>
              </w:rPr>
              <m:t>3,l</m:t>
            </m:r>
          </m:sub>
          <m:sup>
            <m:d>
              <m:dPr>
                <m:ctrlPr>
                  <w:rPr>
                    <w:rFonts w:ascii="Cambria Math" w:hAnsi="Cambria Math"/>
                    <w:b/>
                    <w:i/>
                    <w:sz w:val="21"/>
                  </w:rPr>
                </m:ctrlPr>
              </m:dPr>
              <m:e>
                <m:r>
                  <m:rPr>
                    <m:sty m:val="bi"/>
                  </m:rPr>
                  <w:rPr>
                    <w:rFonts w:ascii="Cambria Math" w:hAnsi="Cambria Math"/>
                    <w:sz w:val="21"/>
                  </w:rPr>
                  <m:t>f</m:t>
                </m:r>
              </m:e>
            </m:d>
          </m:sup>
        </m:sSubSup>
        <m:r>
          <m:rPr>
            <m:sty m:val="bi"/>
          </m:rPr>
          <w:rPr>
            <w:rFonts w:ascii="Cambria Math" w:hAnsi="Cambria Math"/>
            <w:color w:val="FF0000"/>
            <w:sz w:val="21"/>
          </w:rPr>
          <m:t xml:space="preserve">-offset, </m:t>
        </m:r>
        <m:sSub>
          <m:sSubPr>
            <m:ctrlPr>
              <w:rPr>
                <w:rFonts w:ascii="Cambria Math" w:hAnsi="Cambria Math"/>
                <w:b/>
                <w:color w:val="FF0000"/>
                <w:sz w:val="21"/>
              </w:rPr>
            </m:ctrlPr>
          </m:sSubPr>
          <m:e>
            <m:r>
              <m:rPr>
                <m:sty m:val="bi"/>
              </m:rPr>
              <w:rPr>
                <w:rFonts w:ascii="Cambria Math" w:hAnsi="Cambria Math"/>
                <w:color w:val="FF0000"/>
                <w:sz w:val="21"/>
              </w:rPr>
              <m:t>N</m:t>
            </m:r>
          </m:e>
          <m:sub>
            <m:r>
              <m:rPr>
                <m:sty m:val="b"/>
              </m:rPr>
              <w:rPr>
                <w:rFonts w:ascii="Cambria Math" w:hAnsi="Cambria Math"/>
                <w:color w:val="FF0000"/>
                <w:sz w:val="21"/>
              </w:rPr>
              <m:t>3</m:t>
            </m:r>
          </m:sub>
        </m:sSub>
        <m:r>
          <m:rPr>
            <m:sty m:val="bi"/>
          </m:rPr>
          <w:rPr>
            <w:rFonts w:ascii="Cambria Math" w:hAnsi="Cambria Math"/>
            <w:color w:val="FF0000"/>
            <w:sz w:val="21"/>
          </w:rPr>
          <m:t>)</m:t>
        </m:r>
        <m:r>
          <m:rPr>
            <m:sty m:val="b"/>
          </m:rPr>
          <w:rPr>
            <w:rFonts w:ascii="Cambria Math" w:hAnsi="Cambria Math"/>
            <w:sz w:val="21"/>
          </w:rPr>
          <m:t>, 2⋅</m:t>
        </m:r>
        <m:d>
          <m:dPr>
            <m:ctrlPr>
              <w:rPr>
                <w:rFonts w:ascii="Cambria Math" w:hAnsi="Cambria Math"/>
                <w:b/>
                <w:sz w:val="21"/>
              </w:rPr>
            </m:ctrlPr>
          </m:dPr>
          <m:e>
            <m:sSub>
              <m:sSubPr>
                <m:ctrlPr>
                  <w:rPr>
                    <w:rFonts w:ascii="Cambria Math" w:hAnsi="Cambria Math"/>
                    <w:b/>
                    <w:sz w:val="21"/>
                  </w:rPr>
                </m:ctrlPr>
              </m:sSubPr>
              <m:e>
                <m:r>
                  <m:rPr>
                    <m:sty m:val="bi"/>
                  </m:rPr>
                  <w:rPr>
                    <w:rFonts w:ascii="Cambria Math" w:hAnsi="Cambria Math"/>
                    <w:sz w:val="21"/>
                  </w:rPr>
                  <m:t>N</m:t>
                </m:r>
              </m:e>
              <m:sub>
                <m:r>
                  <m:rPr>
                    <m:sty m:val="b"/>
                  </m:rPr>
                  <w:rPr>
                    <w:rFonts w:ascii="Cambria Math" w:hAnsi="Cambria Math"/>
                    <w:sz w:val="21"/>
                  </w:rPr>
                  <m:t>3</m:t>
                </m:r>
              </m:sub>
            </m:sSub>
            <m:r>
              <m:rPr>
                <m:sty m:val="b"/>
              </m:rPr>
              <w:rPr>
                <w:rFonts w:ascii="Cambria Math" w:hAnsi="Cambria Math"/>
                <w:sz w:val="21"/>
              </w:rPr>
              <m:t>-</m:t>
            </m:r>
            <m:r>
              <m:rPr>
                <m:sty m:val="bi"/>
              </m:rPr>
              <w:rPr>
                <w:rFonts w:ascii="Cambria Math" w:eastAsiaTheme="minorEastAsia" w:hAnsi="Cambria Math" w:hint="eastAsia"/>
                <w:color w:val="FF0000"/>
                <w:sz w:val="21"/>
                <w:lang w:eastAsia="zh-CN"/>
              </w:rPr>
              <m:t>mod</m:t>
            </m:r>
            <m:r>
              <m:rPr>
                <m:sty m:val="bi"/>
              </m:rPr>
              <w:rPr>
                <w:rFonts w:ascii="Cambria Math" w:hAnsi="Cambria Math"/>
                <w:color w:val="FF0000"/>
                <w:sz w:val="21"/>
              </w:rPr>
              <m:t>(</m:t>
            </m:r>
            <m:sSubSup>
              <m:sSubSupPr>
                <m:ctrlPr>
                  <w:rPr>
                    <w:rFonts w:ascii="Cambria Math" w:hAnsi="Cambria Math"/>
                    <w:b/>
                    <w:i/>
                    <w:sz w:val="21"/>
                  </w:rPr>
                </m:ctrlPr>
              </m:sSubSupPr>
              <m:e>
                <m:r>
                  <m:rPr>
                    <m:sty m:val="bi"/>
                  </m:rPr>
                  <w:rPr>
                    <w:rFonts w:ascii="Cambria Math" w:hAnsi="Cambria Math"/>
                    <w:sz w:val="21"/>
                  </w:rPr>
                  <m:t>n</m:t>
                </m:r>
              </m:e>
              <m:sub>
                <m:r>
                  <m:rPr>
                    <m:sty m:val="bi"/>
                  </m:rPr>
                  <w:rPr>
                    <w:rFonts w:ascii="Cambria Math" w:hAnsi="Cambria Math"/>
                    <w:sz w:val="21"/>
                  </w:rPr>
                  <m:t>3,l</m:t>
                </m:r>
              </m:sub>
              <m:sup>
                <m:d>
                  <m:dPr>
                    <m:ctrlPr>
                      <w:rPr>
                        <w:rFonts w:ascii="Cambria Math" w:hAnsi="Cambria Math"/>
                        <w:b/>
                        <w:i/>
                        <w:sz w:val="21"/>
                      </w:rPr>
                    </m:ctrlPr>
                  </m:dPr>
                  <m:e>
                    <m:r>
                      <m:rPr>
                        <m:sty m:val="bi"/>
                      </m:rPr>
                      <w:rPr>
                        <w:rFonts w:ascii="Cambria Math" w:hAnsi="Cambria Math"/>
                        <w:sz w:val="21"/>
                      </w:rPr>
                      <m:t>f</m:t>
                    </m:r>
                  </m:e>
                </m:d>
              </m:sup>
            </m:sSubSup>
            <m:r>
              <m:rPr>
                <m:sty m:val="bi"/>
              </m:rPr>
              <w:rPr>
                <w:rFonts w:ascii="Cambria Math" w:hAnsi="Cambria Math"/>
                <w:color w:val="FF0000"/>
                <w:sz w:val="21"/>
              </w:rPr>
              <m:t xml:space="preserve">-offset, </m:t>
            </m:r>
            <m:sSub>
              <m:sSubPr>
                <m:ctrlPr>
                  <w:rPr>
                    <w:rFonts w:ascii="Cambria Math" w:hAnsi="Cambria Math"/>
                    <w:b/>
                    <w:color w:val="FF0000"/>
                    <w:sz w:val="21"/>
                  </w:rPr>
                </m:ctrlPr>
              </m:sSubPr>
              <m:e>
                <m:r>
                  <m:rPr>
                    <m:sty m:val="bi"/>
                  </m:rPr>
                  <w:rPr>
                    <w:rFonts w:ascii="Cambria Math" w:hAnsi="Cambria Math"/>
                    <w:color w:val="FF0000"/>
                    <w:sz w:val="21"/>
                  </w:rPr>
                  <m:t>N</m:t>
                </m:r>
              </m:e>
              <m:sub>
                <m:r>
                  <m:rPr>
                    <m:sty m:val="b"/>
                  </m:rPr>
                  <w:rPr>
                    <w:rFonts w:ascii="Cambria Math" w:hAnsi="Cambria Math"/>
                    <w:color w:val="FF0000"/>
                    <w:sz w:val="21"/>
                  </w:rPr>
                  <m:t>3</m:t>
                </m:r>
              </m:sub>
            </m:sSub>
            <m:r>
              <m:rPr>
                <m:sty m:val="bi"/>
              </m:rPr>
              <w:rPr>
                <w:rFonts w:ascii="Cambria Math" w:hAnsi="Cambria Math"/>
                <w:color w:val="FF0000"/>
                <w:sz w:val="21"/>
              </w:rPr>
              <m:t>)</m:t>
            </m:r>
          </m:e>
        </m:d>
        <m:r>
          <m:rPr>
            <m:sty m:val="b"/>
          </m:rPr>
          <w:rPr>
            <w:rFonts w:ascii="Cambria Math" w:hAnsi="Cambria Math"/>
            <w:sz w:val="21"/>
          </w:rPr>
          <m:t>-1)</m:t>
        </m:r>
      </m:oMath>
      <w:r>
        <w:rPr>
          <w:rFonts w:eastAsiaTheme="minorEastAsia"/>
          <w:b/>
          <w:i/>
          <w:sz w:val="22"/>
          <w:szCs w:val="22"/>
          <w:lang w:val="en-US" w:eastAsia="zh-CN"/>
        </w:rPr>
        <w:t>.</w:t>
      </w:r>
    </w:p>
    <w:p w14:paraId="2C419557" w14:textId="77777777" w:rsidR="003D54B4" w:rsidRPr="00557306" w:rsidRDefault="003D54B4" w:rsidP="003D54B4">
      <w:pPr>
        <w:spacing w:after="120"/>
        <w:jc w:val="both"/>
        <w:rPr>
          <w:rFonts w:eastAsiaTheme="minorEastAsia"/>
          <w:color w:val="000000" w:themeColor="text1"/>
          <w:sz w:val="22"/>
          <w:szCs w:val="22"/>
          <w:lang w:val="en-US" w:eastAsia="zh-CN"/>
        </w:rPr>
      </w:pPr>
      <w:r>
        <w:rPr>
          <w:rFonts w:eastAsiaTheme="minorEastAsia"/>
          <w:b/>
          <w:i/>
          <w:sz w:val="22"/>
          <w:szCs w:val="22"/>
          <w:lang w:val="en-US" w:eastAsia="zh-CN"/>
        </w:rPr>
        <w:t xml:space="preserve">Proposal 11: </w:t>
      </w:r>
      <w:r>
        <w:rPr>
          <w:rFonts w:eastAsiaTheme="minorEastAsia" w:hint="eastAsia"/>
          <w:b/>
          <w:i/>
          <w:sz w:val="22"/>
          <w:szCs w:val="22"/>
          <w:lang w:val="en-US" w:eastAsia="zh-CN"/>
        </w:rPr>
        <w:t>Considering</w:t>
      </w:r>
      <w:r>
        <w:rPr>
          <w:rFonts w:eastAsiaTheme="minorEastAsia"/>
          <w:b/>
          <w:i/>
          <w:sz w:val="22"/>
          <w:szCs w:val="22"/>
          <w:lang w:val="en-US" w:eastAsia="zh-CN"/>
        </w:rPr>
        <w:t xml:space="preserve"> CBSR for CJT, support CSI-RS resource specific amplitude restriction, and soft restriction is supported. And support different CBSR rules considering TRP selection. For example, CBSR can be configured to be off for a CSI-RS resource in case of multi-TRP CJT, and in case of single-TRP based on the CSI-RS resource, the CBSR should be on.</w:t>
      </w:r>
    </w:p>
    <w:p w14:paraId="1E0A39DE" w14:textId="77777777" w:rsidR="003D54B4" w:rsidRPr="00557306" w:rsidRDefault="003D54B4" w:rsidP="003D54B4">
      <w:pPr>
        <w:spacing w:after="120"/>
        <w:jc w:val="both"/>
        <w:rPr>
          <w:rFonts w:eastAsiaTheme="minorEastAsia"/>
          <w:color w:val="000000" w:themeColor="text1"/>
          <w:sz w:val="22"/>
          <w:szCs w:val="22"/>
          <w:lang w:val="en-US" w:eastAsia="zh-CN"/>
        </w:rPr>
      </w:pPr>
      <w:r>
        <w:rPr>
          <w:rFonts w:eastAsiaTheme="minorEastAsia"/>
          <w:b/>
          <w:i/>
          <w:sz w:val="22"/>
          <w:szCs w:val="22"/>
          <w:lang w:val="en-US" w:eastAsia="zh-CN"/>
        </w:rPr>
        <w:t>Proposal 12: Support separate rank restrictions for different hypotheses, e.g. for multi-TRP and single-TRP based on TRP selection.</w:t>
      </w:r>
    </w:p>
    <w:p w14:paraId="79E0D191" w14:textId="77777777" w:rsidR="003D54B4" w:rsidRPr="00557306" w:rsidRDefault="003D54B4" w:rsidP="003D54B4">
      <w:pPr>
        <w:spacing w:after="120"/>
        <w:jc w:val="both"/>
        <w:rPr>
          <w:rFonts w:eastAsiaTheme="minorEastAsia"/>
          <w:color w:val="000000" w:themeColor="text1"/>
          <w:sz w:val="22"/>
          <w:szCs w:val="22"/>
          <w:lang w:val="en-US" w:eastAsia="zh-CN"/>
        </w:rPr>
      </w:pPr>
      <w:r>
        <w:rPr>
          <w:rFonts w:eastAsiaTheme="minorEastAsia"/>
          <w:b/>
          <w:i/>
          <w:sz w:val="22"/>
          <w:szCs w:val="22"/>
          <w:lang w:val="en-US" w:eastAsia="zh-CN"/>
        </w:rPr>
        <w:t>Proposal 13: Normalization factor for CJT codebook can be studied, for example, based on coefficients summed for one CSI-RS resource instead of all CSI-RS resources.</w:t>
      </w:r>
    </w:p>
    <w:p w14:paraId="6A0F9121" w14:textId="77777777" w:rsidR="00E109ED" w:rsidRDefault="00E109ED" w:rsidP="00E109ED">
      <w:pPr>
        <w:spacing w:after="120"/>
        <w:jc w:val="both"/>
        <w:rPr>
          <w:rFonts w:eastAsiaTheme="minorEastAsia"/>
          <w:b/>
          <w:i/>
          <w:sz w:val="22"/>
          <w:szCs w:val="22"/>
          <w:lang w:val="en-US" w:eastAsia="zh-CN"/>
        </w:rPr>
      </w:pPr>
      <w:r>
        <w:rPr>
          <w:rFonts w:eastAsiaTheme="minorEastAsia"/>
          <w:b/>
          <w:i/>
          <w:sz w:val="22"/>
          <w:szCs w:val="22"/>
          <w:lang w:val="en-US" w:eastAsia="zh-CN"/>
        </w:rPr>
        <w:t>Proposal 14: Regarding bitmap for NNZC, we are fine with Alt 3A in case of large value of</w:t>
      </w:r>
      <w:r>
        <w:rPr>
          <w:rFonts w:eastAsiaTheme="minorEastAsia" w:hint="eastAsia"/>
          <w:b/>
          <w:i/>
          <w:sz w:val="22"/>
          <w:szCs w:val="22"/>
          <w:lang w:val="en-US" w:eastAsia="zh-CN"/>
        </w:rPr>
        <w:t xml:space="preserve"> </w:t>
      </w:r>
      <m:oMath>
        <m:r>
          <m:rPr>
            <m:sty m:val="bi"/>
          </m:rPr>
          <w:rPr>
            <w:rFonts w:ascii="Cambria Math" w:eastAsia="Malgun Gothic" w:hAnsi="Cambria Math"/>
            <w:sz w:val="22"/>
            <w:szCs w:val="22"/>
          </w:rPr>
          <m:t>M</m:t>
        </m:r>
      </m:oMath>
      <w:r w:rsidRPr="00E75B49">
        <w:rPr>
          <w:rFonts w:eastAsiaTheme="minorEastAsia" w:hint="eastAsia"/>
          <w:b/>
          <w:i/>
          <w:sz w:val="22"/>
          <w:szCs w:val="22"/>
          <w:lang w:eastAsia="zh-CN"/>
        </w:rPr>
        <w:t xml:space="preserve"> </w:t>
      </w:r>
      <w:r w:rsidRPr="00E75B49">
        <w:rPr>
          <w:rFonts w:eastAsiaTheme="minorEastAsia"/>
          <w:b/>
          <w:i/>
          <w:sz w:val="22"/>
          <w:szCs w:val="22"/>
          <w:lang w:eastAsia="zh-CN"/>
        </w:rPr>
        <w:t>or at least when M is not 1</w:t>
      </w:r>
      <w:r>
        <w:rPr>
          <w:rFonts w:eastAsiaTheme="minorEastAsia"/>
          <w:b/>
          <w:i/>
          <w:sz w:val="22"/>
          <w:szCs w:val="22"/>
          <w:lang w:val="en-US" w:eastAsia="zh-CN"/>
        </w:rPr>
        <w:t xml:space="preserve">. </w:t>
      </w:r>
    </w:p>
    <w:p w14:paraId="1A6905EA" w14:textId="77777777" w:rsidR="00E109ED" w:rsidRDefault="00E109ED" w:rsidP="00E109ED">
      <w:pPr>
        <w:spacing w:after="120"/>
        <w:jc w:val="both"/>
        <w:rPr>
          <w:rFonts w:eastAsiaTheme="minorEastAsia"/>
          <w:b/>
          <w:i/>
          <w:sz w:val="22"/>
          <w:szCs w:val="22"/>
          <w:lang w:val="en-US" w:eastAsia="zh-CN"/>
        </w:rPr>
      </w:pPr>
      <w:r>
        <w:rPr>
          <w:rFonts w:eastAsiaTheme="minorEastAsia"/>
          <w:b/>
          <w:i/>
          <w:sz w:val="22"/>
          <w:szCs w:val="22"/>
          <w:lang w:val="en-US" w:eastAsia="zh-CN"/>
        </w:rPr>
        <w:t>Proposal 15: Regarding CQI formats for 2</w:t>
      </w:r>
      <w:r w:rsidRPr="00F212F9">
        <w:rPr>
          <w:rFonts w:eastAsiaTheme="minorEastAsia"/>
          <w:b/>
          <w:i/>
          <w:sz w:val="22"/>
          <w:szCs w:val="22"/>
          <w:vertAlign w:val="superscript"/>
          <w:lang w:val="en-US" w:eastAsia="zh-CN"/>
        </w:rPr>
        <w:t>nd</w:t>
      </w:r>
      <w:r>
        <w:rPr>
          <w:rFonts w:eastAsiaTheme="minorEastAsia"/>
          <w:b/>
          <w:i/>
          <w:sz w:val="22"/>
          <w:szCs w:val="22"/>
          <w:lang w:val="en-US" w:eastAsia="zh-CN"/>
        </w:rPr>
        <w:t xml:space="preserve"> TD CQI, we prefer either Alt 2 or Alt 3 with differential values.</w:t>
      </w:r>
    </w:p>
    <w:p w14:paraId="12220E72" w14:textId="77777777" w:rsidR="00E109ED" w:rsidRDefault="00E109ED" w:rsidP="00E109ED">
      <w:pPr>
        <w:spacing w:after="120"/>
        <w:jc w:val="both"/>
        <w:rPr>
          <w:rFonts w:eastAsiaTheme="minorEastAsia"/>
          <w:b/>
          <w:i/>
          <w:sz w:val="22"/>
          <w:szCs w:val="22"/>
          <w:lang w:val="en-US" w:eastAsia="zh-CN"/>
        </w:rPr>
      </w:pPr>
      <w:r>
        <w:rPr>
          <w:rFonts w:eastAsiaTheme="minorEastAsia"/>
          <w:b/>
          <w:i/>
          <w:sz w:val="22"/>
          <w:szCs w:val="22"/>
          <w:lang w:val="en-US" w:eastAsia="zh-CN"/>
        </w:rPr>
        <w:t>Proposal 16: Regarding location of the 2</w:t>
      </w:r>
      <w:r w:rsidRPr="00DD490A">
        <w:rPr>
          <w:rFonts w:eastAsiaTheme="minorEastAsia"/>
          <w:b/>
          <w:i/>
          <w:sz w:val="22"/>
          <w:szCs w:val="22"/>
          <w:vertAlign w:val="superscript"/>
          <w:lang w:val="en-US" w:eastAsia="zh-CN"/>
        </w:rPr>
        <w:t>nd</w:t>
      </w:r>
      <w:r>
        <w:rPr>
          <w:rFonts w:eastAsiaTheme="minorEastAsia"/>
          <w:b/>
          <w:i/>
          <w:sz w:val="22"/>
          <w:szCs w:val="22"/>
          <w:lang w:val="en-US" w:eastAsia="zh-CN"/>
        </w:rPr>
        <w:t xml:space="preserve"> TD CQI, support Alt 2 (in UCI part 2).</w:t>
      </w:r>
    </w:p>
    <w:p w14:paraId="2341E1FE" w14:textId="77777777" w:rsidR="00E109ED" w:rsidRDefault="00E109ED" w:rsidP="00E109ED">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17: Regarding DD basis indication (DD basis index 0 always selected), clarification on whether DD basis remapping (analogous to FD basis remapping in Rel-16 TypeII codebook) is needed or not. And SCI indication payload can be determined based on the clarification. For example, if DD basis remapping is not specified, the SCI payload should be </w:t>
      </w:r>
      <m:oMath>
        <m:d>
          <m:dPr>
            <m:begChr m:val="⌈"/>
            <m:endChr m:val="⌉"/>
            <m:ctrlPr>
              <w:rPr>
                <w:rFonts w:ascii="Cambria Math" w:eastAsiaTheme="minorEastAsia" w:hAnsi="Cambria Math"/>
                <w:b/>
                <w:i/>
                <w:color w:val="000000" w:themeColor="text1"/>
                <w:sz w:val="22"/>
                <w:szCs w:val="22"/>
                <w:lang w:val="en-US" w:eastAsia="zh-CN"/>
              </w:rPr>
            </m:ctrlPr>
          </m:dPr>
          <m:e>
            <m:func>
              <m:funcPr>
                <m:ctrlPr>
                  <w:rPr>
                    <w:rFonts w:ascii="Cambria Math" w:eastAsiaTheme="minorEastAsia" w:hAnsi="Cambria Math"/>
                    <w:b/>
                    <w:i/>
                    <w:color w:val="000000" w:themeColor="text1"/>
                    <w:sz w:val="22"/>
                    <w:szCs w:val="22"/>
                    <w:lang w:val="en-US" w:eastAsia="zh-CN"/>
                  </w:rPr>
                </m:ctrlPr>
              </m:funcPr>
              <m:fName>
                <m:sSub>
                  <m:sSubPr>
                    <m:ctrlPr>
                      <w:rPr>
                        <w:rFonts w:ascii="Cambria Math" w:eastAsiaTheme="minorEastAsia" w:hAnsi="Cambria Math"/>
                        <w:b/>
                        <w:i/>
                        <w:color w:val="000000" w:themeColor="text1"/>
                        <w:sz w:val="22"/>
                        <w:szCs w:val="22"/>
                        <w:lang w:val="en-US" w:eastAsia="zh-CN"/>
                      </w:rPr>
                    </m:ctrlPr>
                  </m:sSubPr>
                  <m:e>
                    <m:r>
                      <m:rPr>
                        <m:sty m:val="bi"/>
                      </m:rPr>
                      <w:rPr>
                        <w:rFonts w:ascii="Cambria Math" w:hAnsi="Cambria Math"/>
                        <w:color w:val="000000" w:themeColor="text1"/>
                        <w:sz w:val="22"/>
                      </w:rPr>
                      <m:t>log</m:t>
                    </m:r>
                  </m:e>
                  <m:sub>
                    <m:r>
                      <m:rPr>
                        <m:sty m:val="bi"/>
                      </m:rPr>
                      <w:rPr>
                        <w:rFonts w:ascii="Cambria Math" w:eastAsiaTheme="minorEastAsia" w:hAnsi="Cambria Math"/>
                        <w:color w:val="000000" w:themeColor="text1"/>
                        <w:sz w:val="22"/>
                        <w:szCs w:val="22"/>
                        <w:lang w:val="en-US" w:eastAsia="zh-CN"/>
                      </w:rPr>
                      <m:t>2</m:t>
                    </m:r>
                  </m:sub>
                </m:sSub>
              </m:fName>
              <m:e>
                <m:r>
                  <m:rPr>
                    <m:sty m:val="bi"/>
                  </m:rPr>
                  <w:rPr>
                    <w:rFonts w:ascii="Cambria Math" w:eastAsiaTheme="minorEastAsia" w:hAnsi="Cambria Math"/>
                    <w:color w:val="000000" w:themeColor="text1"/>
                    <w:sz w:val="22"/>
                    <w:szCs w:val="22"/>
                    <w:lang w:val="en-US" w:eastAsia="zh-CN"/>
                  </w:rPr>
                  <m:t>2</m:t>
                </m:r>
                <m:r>
                  <m:rPr>
                    <m:sty m:val="bi"/>
                  </m:rPr>
                  <w:rPr>
                    <w:rFonts w:ascii="Cambria Math" w:eastAsiaTheme="minorEastAsia" w:hAnsi="Cambria Math"/>
                    <w:color w:val="000000" w:themeColor="text1"/>
                    <w:sz w:val="22"/>
                    <w:szCs w:val="22"/>
                    <w:lang w:val="en-US" w:eastAsia="zh-CN"/>
                  </w:rPr>
                  <m:t>L*Q</m:t>
                </m:r>
              </m:e>
            </m:func>
          </m:e>
        </m:d>
      </m:oMath>
      <w:r>
        <w:rPr>
          <w:rFonts w:eastAsiaTheme="minorEastAsia"/>
          <w:b/>
          <w:i/>
          <w:sz w:val="22"/>
          <w:szCs w:val="22"/>
          <w:lang w:val="en-US" w:eastAsia="zh-CN"/>
        </w:rPr>
        <w:t xml:space="preserve"> and if </w:t>
      </w:r>
      <w:r>
        <w:rPr>
          <w:rFonts w:eastAsiaTheme="minorEastAsia" w:hint="eastAsia"/>
          <w:b/>
          <w:i/>
          <w:sz w:val="22"/>
          <w:szCs w:val="22"/>
          <w:lang w:val="en-US" w:eastAsia="zh-CN"/>
        </w:rPr>
        <w:t>DD</w:t>
      </w:r>
      <w:r>
        <w:rPr>
          <w:rFonts w:eastAsiaTheme="minorEastAsia"/>
          <w:b/>
          <w:i/>
          <w:sz w:val="22"/>
          <w:szCs w:val="22"/>
          <w:lang w:val="en-US" w:eastAsia="zh-CN"/>
        </w:rPr>
        <w:t xml:space="preserve"> basis remapping is specified, the SCI payload can be </w:t>
      </w:r>
      <m:oMath>
        <m:d>
          <m:dPr>
            <m:begChr m:val="⌈"/>
            <m:endChr m:val="⌉"/>
            <m:ctrlPr>
              <w:rPr>
                <w:rFonts w:ascii="Cambria Math" w:eastAsiaTheme="minorEastAsia" w:hAnsi="Cambria Math"/>
                <w:b/>
                <w:i/>
                <w:color w:val="000000" w:themeColor="text1"/>
                <w:sz w:val="22"/>
                <w:szCs w:val="22"/>
                <w:lang w:val="en-US" w:eastAsia="zh-CN"/>
              </w:rPr>
            </m:ctrlPr>
          </m:dPr>
          <m:e>
            <m:func>
              <m:funcPr>
                <m:ctrlPr>
                  <w:rPr>
                    <w:rFonts w:ascii="Cambria Math" w:eastAsiaTheme="minorEastAsia" w:hAnsi="Cambria Math"/>
                    <w:b/>
                    <w:i/>
                    <w:color w:val="000000" w:themeColor="text1"/>
                    <w:sz w:val="22"/>
                    <w:szCs w:val="22"/>
                    <w:lang w:val="en-US" w:eastAsia="zh-CN"/>
                  </w:rPr>
                </m:ctrlPr>
              </m:funcPr>
              <m:fName>
                <m:sSub>
                  <m:sSubPr>
                    <m:ctrlPr>
                      <w:rPr>
                        <w:rFonts w:ascii="Cambria Math" w:eastAsiaTheme="minorEastAsia" w:hAnsi="Cambria Math"/>
                        <w:b/>
                        <w:i/>
                        <w:color w:val="000000" w:themeColor="text1"/>
                        <w:sz w:val="22"/>
                        <w:szCs w:val="22"/>
                        <w:lang w:val="en-US" w:eastAsia="zh-CN"/>
                      </w:rPr>
                    </m:ctrlPr>
                  </m:sSubPr>
                  <m:e>
                    <m:r>
                      <m:rPr>
                        <m:sty m:val="bi"/>
                      </m:rPr>
                      <w:rPr>
                        <w:rFonts w:ascii="Cambria Math" w:hAnsi="Cambria Math"/>
                        <w:color w:val="000000" w:themeColor="text1"/>
                        <w:sz w:val="22"/>
                      </w:rPr>
                      <m:t>log</m:t>
                    </m:r>
                  </m:e>
                  <m:sub>
                    <m:r>
                      <m:rPr>
                        <m:sty m:val="bi"/>
                      </m:rPr>
                      <w:rPr>
                        <w:rFonts w:ascii="Cambria Math" w:eastAsiaTheme="minorEastAsia" w:hAnsi="Cambria Math"/>
                        <w:color w:val="000000" w:themeColor="text1"/>
                        <w:sz w:val="22"/>
                        <w:szCs w:val="22"/>
                        <w:lang w:val="en-US" w:eastAsia="zh-CN"/>
                      </w:rPr>
                      <m:t>2</m:t>
                    </m:r>
                  </m:sub>
                </m:sSub>
              </m:fName>
              <m:e>
                <m:r>
                  <m:rPr>
                    <m:sty m:val="bi"/>
                  </m:rPr>
                  <w:rPr>
                    <w:rFonts w:ascii="Cambria Math" w:eastAsiaTheme="minorEastAsia" w:hAnsi="Cambria Math"/>
                    <w:color w:val="000000" w:themeColor="text1"/>
                    <w:sz w:val="22"/>
                    <w:szCs w:val="22"/>
                    <w:lang w:val="en-US" w:eastAsia="zh-CN"/>
                  </w:rPr>
                  <m:t>2</m:t>
                </m:r>
                <m:r>
                  <m:rPr>
                    <m:sty m:val="bi"/>
                  </m:rPr>
                  <w:rPr>
                    <w:rFonts w:ascii="Cambria Math" w:eastAsiaTheme="minorEastAsia" w:hAnsi="Cambria Math"/>
                    <w:color w:val="000000" w:themeColor="text1"/>
                    <w:sz w:val="22"/>
                    <w:szCs w:val="22"/>
                    <w:lang w:val="en-US" w:eastAsia="zh-CN"/>
                  </w:rPr>
                  <m:t>L</m:t>
                </m:r>
              </m:e>
            </m:func>
          </m:e>
        </m:d>
      </m:oMath>
      <w:r>
        <w:rPr>
          <w:rFonts w:eastAsiaTheme="minorEastAsia"/>
          <w:b/>
          <w:i/>
          <w:sz w:val="22"/>
          <w:szCs w:val="22"/>
          <w:lang w:val="en-US" w:eastAsia="zh-CN"/>
        </w:rPr>
        <w:t>.</w:t>
      </w:r>
    </w:p>
    <w:p w14:paraId="3970F43F" w14:textId="77777777" w:rsidR="00E109ED" w:rsidRPr="00D679D8" w:rsidRDefault="00E109ED" w:rsidP="00E109ED">
      <w:pPr>
        <w:spacing w:after="120"/>
        <w:jc w:val="both"/>
        <w:rPr>
          <w:rFonts w:eastAsiaTheme="minorEastAsia"/>
          <w:color w:val="000000" w:themeColor="text1"/>
          <w:sz w:val="22"/>
          <w:szCs w:val="22"/>
          <w:lang w:val="en-US" w:eastAsia="zh-CN"/>
        </w:rPr>
      </w:pPr>
      <w:r>
        <w:rPr>
          <w:rFonts w:eastAsiaTheme="minorEastAsia"/>
          <w:b/>
          <w:i/>
          <w:sz w:val="22"/>
          <w:szCs w:val="22"/>
          <w:lang w:val="en-US" w:eastAsia="zh-CN"/>
        </w:rPr>
        <w:t xml:space="preserve">Proposal 18: Support an agreement for SCI payload design (for both CJT and high/medium velocities). And it’s better to be clarified whether we can have a unified payload design for rank =1 and rank &gt;1, for example, based on </w:t>
      </w:r>
      <m:oMath>
        <m:d>
          <m:dPr>
            <m:begChr m:val="⌈"/>
            <m:endChr m:val="⌉"/>
            <m:ctrlPr>
              <w:rPr>
                <w:rFonts w:ascii="Cambria Math" w:eastAsiaTheme="minorEastAsia" w:hAnsi="Cambria Math"/>
                <w:b/>
                <w:i/>
                <w:color w:val="000000" w:themeColor="text1"/>
                <w:sz w:val="22"/>
                <w:szCs w:val="22"/>
                <w:lang w:val="en-US" w:eastAsia="zh-CN"/>
              </w:rPr>
            </m:ctrlPr>
          </m:dPr>
          <m:e>
            <m:func>
              <m:funcPr>
                <m:ctrlPr>
                  <w:rPr>
                    <w:rFonts w:ascii="Cambria Math" w:eastAsiaTheme="minorEastAsia" w:hAnsi="Cambria Math"/>
                    <w:b/>
                    <w:i/>
                    <w:color w:val="000000" w:themeColor="text1"/>
                    <w:sz w:val="22"/>
                    <w:szCs w:val="22"/>
                    <w:lang w:val="en-US" w:eastAsia="zh-CN"/>
                  </w:rPr>
                </m:ctrlPr>
              </m:funcPr>
              <m:fName>
                <m:sSub>
                  <m:sSubPr>
                    <m:ctrlPr>
                      <w:rPr>
                        <w:rFonts w:ascii="Cambria Math" w:eastAsiaTheme="minorEastAsia" w:hAnsi="Cambria Math"/>
                        <w:b/>
                        <w:i/>
                        <w:color w:val="000000" w:themeColor="text1"/>
                        <w:sz w:val="22"/>
                        <w:szCs w:val="22"/>
                        <w:lang w:val="en-US" w:eastAsia="zh-CN"/>
                      </w:rPr>
                    </m:ctrlPr>
                  </m:sSubPr>
                  <m:e>
                    <m:r>
                      <m:rPr>
                        <m:sty m:val="bi"/>
                      </m:rPr>
                      <w:rPr>
                        <w:rFonts w:ascii="Cambria Math" w:hAnsi="Cambria Math"/>
                        <w:color w:val="000000" w:themeColor="text1"/>
                        <w:sz w:val="22"/>
                      </w:rPr>
                      <m:t>log</m:t>
                    </m:r>
                  </m:e>
                  <m:sub>
                    <m:r>
                      <m:rPr>
                        <m:sty m:val="bi"/>
                      </m:rPr>
                      <w:rPr>
                        <w:rFonts w:ascii="Cambria Math" w:eastAsiaTheme="minorEastAsia" w:hAnsi="Cambria Math"/>
                        <w:color w:val="000000" w:themeColor="text1"/>
                        <w:sz w:val="22"/>
                        <w:szCs w:val="22"/>
                        <w:lang w:val="en-US" w:eastAsia="zh-CN"/>
                      </w:rPr>
                      <m:t>2</m:t>
                    </m:r>
                  </m:sub>
                </m:sSub>
              </m:fName>
              <m:e>
                <m:r>
                  <m:rPr>
                    <m:sty m:val="bi"/>
                  </m:rPr>
                  <w:rPr>
                    <w:rFonts w:ascii="Cambria Math" w:eastAsiaTheme="minorEastAsia" w:hAnsi="Cambria Math"/>
                    <w:color w:val="000000" w:themeColor="text1"/>
                    <w:sz w:val="22"/>
                    <w:szCs w:val="22"/>
                    <w:lang w:val="en-US" w:eastAsia="zh-CN"/>
                  </w:rPr>
                  <m:t>2</m:t>
                </m:r>
                <m:r>
                  <m:rPr>
                    <m:sty m:val="bi"/>
                  </m:rPr>
                  <w:rPr>
                    <w:rFonts w:ascii="Cambria Math" w:eastAsiaTheme="minorEastAsia" w:hAnsi="Cambria Math"/>
                    <w:color w:val="000000" w:themeColor="text1"/>
                    <w:sz w:val="22"/>
                    <w:szCs w:val="22"/>
                    <w:lang w:val="en-US" w:eastAsia="zh-CN"/>
                  </w:rPr>
                  <m:t>L</m:t>
                </m:r>
              </m:e>
            </m:func>
          </m:e>
        </m:d>
      </m:oMath>
      <w:r>
        <w:rPr>
          <w:rFonts w:eastAsiaTheme="minorEastAsia"/>
          <w:b/>
          <w:i/>
          <w:sz w:val="22"/>
          <w:szCs w:val="22"/>
          <w:lang w:val="en-US" w:eastAsia="zh-CN"/>
        </w:rPr>
        <w:t xml:space="preserve"> instead of </w:t>
      </w:r>
      <m:oMath>
        <m:d>
          <m:dPr>
            <m:begChr m:val="⌈"/>
            <m:endChr m:val="⌉"/>
            <m:ctrlPr>
              <w:rPr>
                <w:rFonts w:ascii="Cambria Math" w:eastAsiaTheme="minorEastAsia" w:hAnsi="Cambria Math"/>
                <w:b/>
                <w:i/>
                <w:color w:val="000000" w:themeColor="text1"/>
                <w:sz w:val="22"/>
                <w:szCs w:val="22"/>
                <w:lang w:val="en-US" w:eastAsia="zh-CN"/>
              </w:rPr>
            </m:ctrlPr>
          </m:dPr>
          <m:e>
            <m:func>
              <m:funcPr>
                <m:ctrlPr>
                  <w:rPr>
                    <w:rFonts w:ascii="Cambria Math" w:eastAsiaTheme="minorEastAsia" w:hAnsi="Cambria Math"/>
                    <w:b/>
                    <w:i/>
                    <w:color w:val="000000" w:themeColor="text1"/>
                    <w:sz w:val="22"/>
                    <w:szCs w:val="22"/>
                    <w:lang w:val="en-US" w:eastAsia="zh-CN"/>
                  </w:rPr>
                </m:ctrlPr>
              </m:funcPr>
              <m:fName>
                <m:sSub>
                  <m:sSubPr>
                    <m:ctrlPr>
                      <w:rPr>
                        <w:rFonts w:ascii="Cambria Math" w:eastAsiaTheme="minorEastAsia" w:hAnsi="Cambria Math"/>
                        <w:b/>
                        <w:i/>
                        <w:color w:val="000000" w:themeColor="text1"/>
                        <w:sz w:val="22"/>
                        <w:szCs w:val="22"/>
                        <w:lang w:val="en-US" w:eastAsia="zh-CN"/>
                      </w:rPr>
                    </m:ctrlPr>
                  </m:sSubPr>
                  <m:e>
                    <m:r>
                      <m:rPr>
                        <m:sty m:val="bi"/>
                      </m:rPr>
                      <w:rPr>
                        <w:rFonts w:ascii="Cambria Math" w:hAnsi="Cambria Math"/>
                        <w:color w:val="000000" w:themeColor="text1"/>
                        <w:sz w:val="22"/>
                      </w:rPr>
                      <m:t>log</m:t>
                    </m:r>
                  </m:e>
                  <m:sub>
                    <m:r>
                      <m:rPr>
                        <m:sty m:val="bi"/>
                      </m:rPr>
                      <w:rPr>
                        <w:rFonts w:ascii="Cambria Math" w:eastAsiaTheme="minorEastAsia" w:hAnsi="Cambria Math"/>
                        <w:color w:val="000000" w:themeColor="text1"/>
                        <w:sz w:val="22"/>
                        <w:szCs w:val="22"/>
                        <w:lang w:val="en-US" w:eastAsia="zh-CN"/>
                      </w:rPr>
                      <m:t>2</m:t>
                    </m:r>
                  </m:sub>
                </m:sSub>
              </m:fName>
              <m:e>
                <m:sSub>
                  <m:sSubPr>
                    <m:ctrlPr>
                      <w:rPr>
                        <w:rFonts w:ascii="Cambria Math" w:eastAsiaTheme="minorEastAsia" w:hAnsi="Cambria Math"/>
                        <w:b/>
                        <w:i/>
                        <w:color w:val="000000" w:themeColor="text1"/>
                        <w:sz w:val="22"/>
                        <w:szCs w:val="22"/>
                        <w:lang w:val="en-US" w:eastAsia="zh-CN"/>
                      </w:rPr>
                    </m:ctrlPr>
                  </m:sSubPr>
                  <m:e>
                    <m:r>
                      <m:rPr>
                        <m:sty m:val="bi"/>
                      </m:rPr>
                      <w:rPr>
                        <w:rFonts w:ascii="Cambria Math" w:eastAsiaTheme="minorEastAsia" w:hAnsi="Cambria Math"/>
                        <w:color w:val="000000" w:themeColor="text1"/>
                        <w:sz w:val="22"/>
                        <w:szCs w:val="22"/>
                        <w:lang w:val="en-US" w:eastAsia="zh-CN"/>
                      </w:rPr>
                      <m:t>K</m:t>
                    </m:r>
                  </m:e>
                  <m:sub>
                    <m:r>
                      <m:rPr>
                        <m:sty m:val="bi"/>
                      </m:rPr>
                      <w:rPr>
                        <w:rFonts w:ascii="Cambria Math" w:eastAsiaTheme="minorEastAsia" w:hAnsi="Cambria Math"/>
                        <w:color w:val="000000" w:themeColor="text1"/>
                        <w:sz w:val="22"/>
                        <w:szCs w:val="22"/>
                        <w:lang w:val="en-US" w:eastAsia="zh-CN"/>
                      </w:rPr>
                      <m:t>NZ</m:t>
                    </m:r>
                  </m:sub>
                </m:sSub>
              </m:e>
            </m:func>
          </m:e>
        </m:d>
      </m:oMath>
      <w:r>
        <w:rPr>
          <w:rFonts w:eastAsiaTheme="minorEastAsia"/>
          <w:b/>
          <w:i/>
          <w:sz w:val="22"/>
          <w:szCs w:val="22"/>
          <w:lang w:val="en-US" w:eastAsia="zh-CN"/>
        </w:rPr>
        <w:t xml:space="preserve"> for rank 1.</w:t>
      </w:r>
    </w:p>
    <w:p w14:paraId="19024005" w14:textId="77777777" w:rsidR="00B9401C" w:rsidRDefault="00B9401C" w:rsidP="00B9401C">
      <w:pPr>
        <w:spacing w:after="120"/>
        <w:jc w:val="both"/>
        <w:rPr>
          <w:rFonts w:eastAsiaTheme="minorEastAsia"/>
          <w:b/>
          <w:i/>
          <w:sz w:val="22"/>
          <w:szCs w:val="22"/>
          <w:lang w:val="en-US" w:eastAsia="zh-CN"/>
        </w:rPr>
      </w:pPr>
      <w:r>
        <w:rPr>
          <w:rFonts w:eastAsiaTheme="minorEastAsia"/>
          <w:b/>
          <w:i/>
          <w:sz w:val="22"/>
          <w:szCs w:val="22"/>
          <w:lang w:val="en-US" w:eastAsia="zh-CN"/>
        </w:rPr>
        <w:lastRenderedPageBreak/>
        <w:t xml:space="preserve">Proposal 19: Regarding UCI omission for high/medium velocities, support either Alt 1 or Alt 4. And regarding S(q), we think index q associated with SCI should have higher priority, for example, </w:t>
      </w:r>
      <w:r w:rsidRPr="009D7CC5">
        <w:rPr>
          <w:rFonts w:eastAsiaTheme="minorEastAsia"/>
          <w:b/>
          <w:i/>
          <w:sz w:val="22"/>
          <w:szCs w:val="22"/>
          <w:lang w:val="en-US" w:eastAsia="zh-CN"/>
        </w:rPr>
        <w:t>S(q) = 0 if q corresponds to SCI, otherwise S(q) = 1</w:t>
      </w:r>
      <w:r>
        <w:rPr>
          <w:rFonts w:eastAsiaTheme="minorEastAsia"/>
          <w:b/>
          <w:i/>
          <w:sz w:val="22"/>
          <w:szCs w:val="22"/>
          <w:lang w:val="en-US" w:eastAsia="zh-CN"/>
        </w:rPr>
        <w:t>.</w:t>
      </w:r>
    </w:p>
    <w:p w14:paraId="1ADD6581" w14:textId="77777777" w:rsidR="00B9401C" w:rsidRPr="006815DF" w:rsidRDefault="00B9401C" w:rsidP="00B9401C">
      <w:pPr>
        <w:spacing w:after="120"/>
        <w:jc w:val="both"/>
        <w:rPr>
          <w:rFonts w:eastAsiaTheme="minorEastAsia"/>
          <w:color w:val="000000" w:themeColor="text1"/>
          <w:sz w:val="22"/>
          <w:szCs w:val="22"/>
          <w:lang w:val="en-US" w:eastAsia="zh-CN"/>
        </w:rPr>
      </w:pPr>
      <w:r>
        <w:rPr>
          <w:rFonts w:eastAsiaTheme="minorEastAsia"/>
          <w:b/>
          <w:i/>
          <w:sz w:val="22"/>
          <w:szCs w:val="22"/>
          <w:lang w:val="en-US" w:eastAsia="zh-CN"/>
        </w:rPr>
        <w:t>Proposal 20: For high/medium velocity codebook based on Rel-16 eTypeII codebook, CBSR is supported. And the average amplitude restriction should be satisfied per time unit of</w:t>
      </w:r>
      <w:r w:rsidRPr="00160733">
        <w:rPr>
          <w:rFonts w:eastAsiaTheme="minorEastAsia" w:hint="eastAsia"/>
          <w:b/>
          <w:i/>
          <w:sz w:val="22"/>
          <w:szCs w:val="22"/>
          <w:lang w:val="en-US" w:eastAsia="zh-CN"/>
        </w:rPr>
        <w:t xml:space="preserve"> </w:t>
      </w:r>
      <m:oMath>
        <m:sSub>
          <m:sSubPr>
            <m:ctrlPr>
              <w:rPr>
                <w:rFonts w:ascii="Cambria Math" w:hAnsi="Cambria Math"/>
                <w:b/>
                <w:sz w:val="22"/>
                <w:szCs w:val="22"/>
              </w:rPr>
            </m:ctrlPr>
          </m:sSubPr>
          <m:e>
            <m:r>
              <m:rPr>
                <m:sty m:val="bi"/>
              </m:rPr>
              <w:rPr>
                <w:rFonts w:ascii="Cambria Math" w:hAnsi="Cambria Math"/>
                <w:sz w:val="22"/>
                <w:szCs w:val="22"/>
              </w:rPr>
              <m:t>N</m:t>
            </m:r>
          </m:e>
          <m:sub>
            <m:r>
              <m:rPr>
                <m:sty m:val="b"/>
              </m:rPr>
              <w:rPr>
                <w:rFonts w:ascii="Cambria Math" w:hAnsi="Cambria Math"/>
                <w:sz w:val="22"/>
                <w:szCs w:val="22"/>
              </w:rPr>
              <m:t>4</m:t>
            </m:r>
          </m:sub>
        </m:sSub>
      </m:oMath>
      <w:r>
        <w:rPr>
          <w:rFonts w:eastAsiaTheme="minorEastAsia"/>
          <w:b/>
          <w:i/>
          <w:sz w:val="22"/>
          <w:szCs w:val="22"/>
          <w:lang w:val="en-US" w:eastAsia="zh-CN"/>
        </w:rPr>
        <w:t>.</w:t>
      </w:r>
    </w:p>
    <w:p w14:paraId="22DA3116" w14:textId="77777777" w:rsidR="00B9401C" w:rsidRDefault="00B9401C" w:rsidP="00B9401C">
      <w:pPr>
        <w:spacing w:after="120"/>
        <w:jc w:val="both"/>
        <w:rPr>
          <w:rFonts w:eastAsiaTheme="minorEastAsia"/>
          <w:b/>
          <w:i/>
          <w:sz w:val="22"/>
          <w:szCs w:val="22"/>
          <w:lang w:val="en-US" w:eastAsia="zh-CN"/>
        </w:rPr>
      </w:pPr>
      <w:r w:rsidRPr="007A3C12">
        <w:rPr>
          <w:rFonts w:eastAsiaTheme="minorEastAsia"/>
          <w:b/>
          <w:i/>
          <w:sz w:val="22"/>
          <w:szCs w:val="22"/>
          <w:lang w:val="en-US" w:eastAsia="zh-CN"/>
        </w:rPr>
        <w:t xml:space="preserve">Proposal </w:t>
      </w:r>
      <w:r>
        <w:rPr>
          <w:rFonts w:eastAsiaTheme="minorEastAsia"/>
          <w:b/>
          <w:i/>
          <w:sz w:val="22"/>
          <w:szCs w:val="22"/>
          <w:lang w:val="en-US" w:eastAsia="zh-CN"/>
        </w:rPr>
        <w:t>21</w:t>
      </w:r>
      <w:r w:rsidRPr="007A3C12">
        <w:rPr>
          <w:rFonts w:eastAsiaTheme="minorEastAsia"/>
          <w:b/>
          <w:i/>
          <w:sz w:val="22"/>
          <w:szCs w:val="22"/>
          <w:lang w:val="en-US" w:eastAsia="zh-CN"/>
        </w:rPr>
        <w:t xml:space="preserve">: For TRS based TDCP, </w:t>
      </w:r>
      <w:r>
        <w:rPr>
          <w:rFonts w:eastAsiaTheme="minorEastAsia"/>
          <w:b/>
          <w:i/>
          <w:sz w:val="22"/>
          <w:szCs w:val="22"/>
          <w:lang w:val="en-US" w:eastAsia="zh-CN"/>
        </w:rPr>
        <w:t>periodic TRS set along with aperiodic TRS set with slot offset between TRS resources based on agreed delay values for TDCP reporting should be supported, which we think can be regarded as Alt 1, fully reuse legacy TRS</w:t>
      </w:r>
      <w:r w:rsidRPr="007A3C12">
        <w:rPr>
          <w:rFonts w:eastAsiaTheme="minorEastAsia"/>
          <w:b/>
          <w:i/>
          <w:sz w:val="22"/>
          <w:szCs w:val="22"/>
          <w:lang w:val="en-US" w:eastAsia="zh-CN"/>
        </w:rPr>
        <w:t>.</w:t>
      </w:r>
    </w:p>
    <w:p w14:paraId="5705D28F" w14:textId="77777777" w:rsidR="00B9401C" w:rsidRDefault="00B9401C" w:rsidP="00B9401C">
      <w:pPr>
        <w:spacing w:after="120"/>
        <w:jc w:val="both"/>
        <w:rPr>
          <w:rFonts w:eastAsiaTheme="minorEastAsia"/>
          <w:b/>
          <w:i/>
          <w:sz w:val="22"/>
          <w:szCs w:val="22"/>
          <w:lang w:val="en-US" w:eastAsia="zh-CN"/>
        </w:rPr>
      </w:pPr>
      <w:r w:rsidRPr="007A3C12">
        <w:rPr>
          <w:rFonts w:eastAsiaTheme="minorEastAsia"/>
          <w:b/>
          <w:i/>
          <w:sz w:val="22"/>
          <w:szCs w:val="22"/>
          <w:lang w:val="en-US" w:eastAsia="zh-CN"/>
        </w:rPr>
        <w:t xml:space="preserve">Proposal </w:t>
      </w:r>
      <w:r>
        <w:rPr>
          <w:rFonts w:eastAsiaTheme="minorEastAsia"/>
          <w:b/>
          <w:i/>
          <w:sz w:val="22"/>
          <w:szCs w:val="22"/>
          <w:lang w:val="en-US" w:eastAsia="zh-CN"/>
        </w:rPr>
        <w:t>22</w:t>
      </w:r>
      <w:r w:rsidRPr="007A3C12">
        <w:rPr>
          <w:rFonts w:eastAsiaTheme="minorEastAsia"/>
          <w:b/>
          <w:i/>
          <w:sz w:val="22"/>
          <w:szCs w:val="22"/>
          <w:lang w:val="en-US" w:eastAsia="zh-CN"/>
        </w:rPr>
        <w:t xml:space="preserve">: </w:t>
      </w:r>
      <w:r>
        <w:rPr>
          <w:rFonts w:eastAsiaTheme="minorEastAsia"/>
          <w:b/>
          <w:i/>
          <w:sz w:val="22"/>
          <w:szCs w:val="22"/>
          <w:lang w:val="en-US" w:eastAsia="zh-CN"/>
        </w:rPr>
        <w:t>Considering usefulness of TDCP reporting and spec impact, support</w:t>
      </w:r>
      <w:r w:rsidRPr="00882ADD">
        <w:rPr>
          <w:rFonts w:hint="eastAsia"/>
        </w:rPr>
        <w:t xml:space="preserve"> </w:t>
      </w:r>
      <w:r w:rsidRPr="00882ADD">
        <w:rPr>
          <w:rFonts w:eastAsiaTheme="minorEastAsia"/>
          <w:b/>
          <w:i/>
          <w:sz w:val="22"/>
          <w:szCs w:val="22"/>
          <w:lang w:val="en-US" w:eastAsia="zh-CN"/>
        </w:rPr>
        <w:t>Alt2</w:t>
      </w:r>
      <w:r>
        <w:rPr>
          <w:rFonts w:eastAsiaTheme="minorEastAsia"/>
          <w:b/>
          <w:i/>
          <w:sz w:val="22"/>
          <w:szCs w:val="22"/>
          <w:lang w:val="en-US" w:eastAsia="zh-CN"/>
        </w:rPr>
        <w:t xml:space="preserve"> (</w:t>
      </w:r>
      <w:r w:rsidRPr="00882ADD">
        <w:rPr>
          <w:rFonts w:eastAsiaTheme="minorEastAsia"/>
          <w:b/>
          <w:i/>
          <w:sz w:val="22"/>
          <w:szCs w:val="22"/>
          <w:lang w:val="en-US" w:eastAsia="zh-CN"/>
        </w:rPr>
        <w:t>Same as CSI report(s) not carrying L1-RSRP or L1-SINR</w:t>
      </w:r>
      <w:r>
        <w:rPr>
          <w:rFonts w:eastAsiaTheme="minorEastAsia"/>
          <w:b/>
          <w:i/>
          <w:sz w:val="22"/>
          <w:szCs w:val="22"/>
          <w:lang w:val="en-US" w:eastAsia="zh-CN"/>
        </w:rPr>
        <w:t>) for priority of TDCP reporting</w:t>
      </w:r>
      <w:r w:rsidRPr="007A3C12">
        <w:rPr>
          <w:rFonts w:eastAsiaTheme="minorEastAsia"/>
          <w:b/>
          <w:i/>
          <w:sz w:val="22"/>
          <w:szCs w:val="22"/>
          <w:lang w:val="en-US" w:eastAsia="zh-CN"/>
        </w:rPr>
        <w:t>.</w:t>
      </w:r>
    </w:p>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12" w:name="_Ref344215723"/>
      <w:bookmarkEnd w:id="12"/>
    </w:p>
    <w:p w14:paraId="2D3275BE" w14:textId="24C49266" w:rsidR="009F63ED" w:rsidRPr="00535CAF" w:rsidRDefault="007121C8" w:rsidP="009F63ED">
      <w:pPr>
        <w:pStyle w:val="a7"/>
        <w:numPr>
          <w:ilvl w:val="0"/>
          <w:numId w:val="2"/>
        </w:numPr>
        <w:spacing w:after="0"/>
        <w:rPr>
          <w:rFonts w:eastAsia="宋体"/>
          <w:color w:val="000000"/>
          <w:lang w:eastAsia="zh-CN"/>
        </w:rPr>
      </w:pPr>
      <w:r w:rsidRPr="00626B83">
        <w:rPr>
          <w:rFonts w:eastAsia="宋体"/>
          <w:color w:val="000000"/>
          <w:lang w:eastAsia="zh-CN"/>
        </w:rPr>
        <w:t>Chair's notes</w:t>
      </w:r>
      <w:r>
        <w:rPr>
          <w:rFonts w:eastAsia="宋体"/>
          <w:color w:val="000000"/>
          <w:lang w:eastAsia="zh-CN"/>
        </w:rPr>
        <w:t>, RAN1#112,</w:t>
      </w:r>
      <w:r w:rsidRPr="00436777">
        <w:rPr>
          <w:rFonts w:eastAsia="宋体"/>
          <w:color w:val="000000"/>
          <w:lang w:eastAsia="zh-CN"/>
        </w:rPr>
        <w:t xml:space="preserve"> </w:t>
      </w:r>
      <w:r w:rsidRPr="00265B14">
        <w:rPr>
          <w:rFonts w:eastAsia="宋体"/>
          <w:color w:val="000000"/>
          <w:lang w:eastAsia="zh-CN"/>
        </w:rPr>
        <w:t>Athens, Greece, February 27th – March 3rd, 2023</w:t>
      </w:r>
    </w:p>
    <w:sectPr w:rsidR="009F63ED" w:rsidRPr="00535CAF" w:rsidSect="004611C1">
      <w:footerReference w:type="default" r:id="rId10"/>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BE09AB" w14:textId="77777777" w:rsidR="003554D6" w:rsidRPr="00D733E0" w:rsidRDefault="003554D6" w:rsidP="00D400AF">
      <w:pPr>
        <w:spacing w:after="0"/>
        <w:rPr>
          <w:rFonts w:ascii="Arial" w:eastAsia="宋体" w:hAnsi="Arial" w:cs="Arial"/>
          <w:color w:val="0000FF"/>
          <w:kern w:val="2"/>
          <w:lang w:val="en-US" w:eastAsia="zh-CN"/>
        </w:rPr>
      </w:pPr>
      <w:r>
        <w:separator/>
      </w:r>
    </w:p>
  </w:endnote>
  <w:endnote w:type="continuationSeparator" w:id="0">
    <w:p w14:paraId="3E7C8CB1" w14:textId="77777777" w:rsidR="003554D6" w:rsidRPr="00D733E0" w:rsidRDefault="003554D6"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20002A87" w:usb1="00000000" w:usb2="00000000"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roman"/>
    <w:pitch w:val="variable"/>
    <w:sig w:usb0="00000000"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4E3B198D" w:rsidR="00632D24" w:rsidRPr="007A56A3" w:rsidRDefault="00632D24">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A20513" w:rsidRPr="00A20513">
          <w:rPr>
            <w:noProof/>
            <w:sz w:val="21"/>
            <w:lang w:val="zh-CN" w:eastAsia="zh-CN"/>
          </w:rPr>
          <w:t>7</w:t>
        </w:r>
        <w:r w:rsidRPr="007A56A3">
          <w:rPr>
            <w:sz w:val="21"/>
          </w:rPr>
          <w:fldChar w:fldCharType="end"/>
        </w:r>
      </w:p>
    </w:sdtContent>
  </w:sdt>
  <w:p w14:paraId="55D08AE3" w14:textId="77777777" w:rsidR="00632D24" w:rsidRDefault="00632D24"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C8F9C8" w14:textId="77777777" w:rsidR="003554D6" w:rsidRPr="00D733E0" w:rsidRDefault="003554D6" w:rsidP="00D400AF">
      <w:pPr>
        <w:spacing w:after="0"/>
        <w:rPr>
          <w:rFonts w:ascii="Arial" w:eastAsia="宋体" w:hAnsi="Arial" w:cs="Arial"/>
          <w:color w:val="0000FF"/>
          <w:kern w:val="2"/>
          <w:lang w:val="en-US" w:eastAsia="zh-CN"/>
        </w:rPr>
      </w:pPr>
      <w:r>
        <w:separator/>
      </w:r>
    </w:p>
  </w:footnote>
  <w:footnote w:type="continuationSeparator" w:id="0">
    <w:p w14:paraId="32A02EA3" w14:textId="77777777" w:rsidR="003554D6" w:rsidRPr="00D733E0" w:rsidRDefault="003554D6"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1E"/>
    <w:multiLevelType w:val="multilevel"/>
    <w:tmpl w:val="0000001E"/>
    <w:lvl w:ilvl="0">
      <w:start w:val="1"/>
      <w:numFmt w:val="bullet"/>
      <w:lvlText w:val="-"/>
      <w:lvlJc w:val="left"/>
      <w:pPr>
        <w:ind w:left="720" w:hanging="360"/>
      </w:pPr>
      <w:rPr>
        <w:rFonts w:ascii="Times New Roman" w:eastAsia="Times New Roman" w:hAnsi="Times New Roman" w:cs="Times New Roman" w:hint="default"/>
        <w:color w:val="FF000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9"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0"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BB2E5C"/>
    <w:multiLevelType w:val="hybridMultilevel"/>
    <w:tmpl w:val="9808DB38"/>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7"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24"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41398B"/>
    <w:multiLevelType w:val="hybridMultilevel"/>
    <w:tmpl w:val="53C2AB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5"/>
  </w:num>
  <w:num w:numId="4">
    <w:abstractNumId w:val="4"/>
  </w:num>
  <w:num w:numId="5">
    <w:abstractNumId w:val="28"/>
  </w:num>
  <w:num w:numId="6">
    <w:abstractNumId w:val="21"/>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25"/>
  </w:num>
  <w:num w:numId="9">
    <w:abstractNumId w:val="7"/>
  </w:num>
  <w:num w:numId="10">
    <w:abstractNumId w:val="10"/>
  </w:num>
  <w:num w:numId="11">
    <w:abstractNumId w:val="13"/>
  </w:num>
  <w:num w:numId="12">
    <w:abstractNumId w:val="17"/>
  </w:num>
  <w:num w:numId="13">
    <w:abstractNumId w:val="15"/>
  </w:num>
  <w:num w:numId="14">
    <w:abstractNumId w:val="14"/>
  </w:num>
  <w:num w:numId="15">
    <w:abstractNumId w:val="30"/>
  </w:num>
  <w:num w:numId="16">
    <w:abstractNumId w:val="22"/>
  </w:num>
  <w:num w:numId="17">
    <w:abstractNumId w:val="27"/>
  </w:num>
  <w:num w:numId="18">
    <w:abstractNumId w:val="29"/>
  </w:num>
  <w:num w:numId="19">
    <w:abstractNumId w:val="11"/>
  </w:num>
  <w:num w:numId="20">
    <w:abstractNumId w:val="9"/>
  </w:num>
  <w:num w:numId="21">
    <w:abstractNumId w:val="32"/>
  </w:num>
  <w:num w:numId="22">
    <w:abstractNumId w:val="1"/>
  </w:num>
  <w:num w:numId="23">
    <w:abstractNumId w:val="31"/>
  </w:num>
  <w:num w:numId="24">
    <w:abstractNumId w:val="26"/>
  </w:num>
  <w:num w:numId="25">
    <w:abstractNumId w:val="12"/>
  </w:num>
  <w:num w:numId="26">
    <w:abstractNumId w:val="20"/>
  </w:num>
  <w:num w:numId="27">
    <w:abstractNumId w:val="2"/>
  </w:num>
  <w:num w:numId="28">
    <w:abstractNumId w:val="6"/>
  </w:num>
  <w:num w:numId="29">
    <w:abstractNumId w:val="24"/>
  </w:num>
  <w:num w:numId="30">
    <w:abstractNumId w:val="18"/>
  </w:num>
  <w:num w:numId="31">
    <w:abstractNumId w:val="23"/>
  </w:num>
  <w:num w:numId="32">
    <w:abstractNumId w:val="19"/>
  </w:num>
  <w:num w:numId="33">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642"/>
    <w:rsid w:val="0000390B"/>
    <w:rsid w:val="000043D5"/>
    <w:rsid w:val="00004A85"/>
    <w:rsid w:val="00005974"/>
    <w:rsid w:val="000061D6"/>
    <w:rsid w:val="0000691D"/>
    <w:rsid w:val="0000789E"/>
    <w:rsid w:val="00010CB9"/>
    <w:rsid w:val="00013AB2"/>
    <w:rsid w:val="000140A2"/>
    <w:rsid w:val="000148A6"/>
    <w:rsid w:val="0001540B"/>
    <w:rsid w:val="00015971"/>
    <w:rsid w:val="00016683"/>
    <w:rsid w:val="00020309"/>
    <w:rsid w:val="00020FDA"/>
    <w:rsid w:val="00021854"/>
    <w:rsid w:val="00021965"/>
    <w:rsid w:val="00021B50"/>
    <w:rsid w:val="00022FCE"/>
    <w:rsid w:val="000234FD"/>
    <w:rsid w:val="00024366"/>
    <w:rsid w:val="0002460B"/>
    <w:rsid w:val="00024FE8"/>
    <w:rsid w:val="00025FA4"/>
    <w:rsid w:val="00026A33"/>
    <w:rsid w:val="00027877"/>
    <w:rsid w:val="00027D4C"/>
    <w:rsid w:val="000304B3"/>
    <w:rsid w:val="000305AA"/>
    <w:rsid w:val="00031E6E"/>
    <w:rsid w:val="00032016"/>
    <w:rsid w:val="00032B0A"/>
    <w:rsid w:val="000332B4"/>
    <w:rsid w:val="00034A55"/>
    <w:rsid w:val="00036015"/>
    <w:rsid w:val="000361AB"/>
    <w:rsid w:val="0003626E"/>
    <w:rsid w:val="00037149"/>
    <w:rsid w:val="00037604"/>
    <w:rsid w:val="00037EB8"/>
    <w:rsid w:val="000419FC"/>
    <w:rsid w:val="0004347D"/>
    <w:rsid w:val="00043C63"/>
    <w:rsid w:val="00043F28"/>
    <w:rsid w:val="00043F7F"/>
    <w:rsid w:val="00044075"/>
    <w:rsid w:val="00044AEC"/>
    <w:rsid w:val="00045D53"/>
    <w:rsid w:val="00046FC3"/>
    <w:rsid w:val="00047F8B"/>
    <w:rsid w:val="00051FF9"/>
    <w:rsid w:val="00055930"/>
    <w:rsid w:val="00056D07"/>
    <w:rsid w:val="0005775A"/>
    <w:rsid w:val="000605C5"/>
    <w:rsid w:val="000608C1"/>
    <w:rsid w:val="000609E1"/>
    <w:rsid w:val="00060A98"/>
    <w:rsid w:val="00061D32"/>
    <w:rsid w:val="000626F7"/>
    <w:rsid w:val="00062A5B"/>
    <w:rsid w:val="000634E2"/>
    <w:rsid w:val="00064D19"/>
    <w:rsid w:val="000655EB"/>
    <w:rsid w:val="0006581D"/>
    <w:rsid w:val="00065B12"/>
    <w:rsid w:val="00065EA6"/>
    <w:rsid w:val="000665BA"/>
    <w:rsid w:val="00070749"/>
    <w:rsid w:val="00071852"/>
    <w:rsid w:val="00073B6B"/>
    <w:rsid w:val="00073C99"/>
    <w:rsid w:val="0007406C"/>
    <w:rsid w:val="00075B3E"/>
    <w:rsid w:val="000766FD"/>
    <w:rsid w:val="00076D72"/>
    <w:rsid w:val="000776E2"/>
    <w:rsid w:val="0007797C"/>
    <w:rsid w:val="00077B5F"/>
    <w:rsid w:val="0008058C"/>
    <w:rsid w:val="00080777"/>
    <w:rsid w:val="000818FA"/>
    <w:rsid w:val="000822AC"/>
    <w:rsid w:val="000831D8"/>
    <w:rsid w:val="00083346"/>
    <w:rsid w:val="00084892"/>
    <w:rsid w:val="00085445"/>
    <w:rsid w:val="00087742"/>
    <w:rsid w:val="000878CF"/>
    <w:rsid w:val="00090793"/>
    <w:rsid w:val="000910E9"/>
    <w:rsid w:val="00092909"/>
    <w:rsid w:val="00093C79"/>
    <w:rsid w:val="00093D13"/>
    <w:rsid w:val="00095AF1"/>
    <w:rsid w:val="00096114"/>
    <w:rsid w:val="00096D7C"/>
    <w:rsid w:val="00096F69"/>
    <w:rsid w:val="00097510"/>
    <w:rsid w:val="000A0452"/>
    <w:rsid w:val="000A0CC1"/>
    <w:rsid w:val="000A148E"/>
    <w:rsid w:val="000A28AA"/>
    <w:rsid w:val="000A37D9"/>
    <w:rsid w:val="000A4CFC"/>
    <w:rsid w:val="000A55A4"/>
    <w:rsid w:val="000A7A48"/>
    <w:rsid w:val="000B0CEE"/>
    <w:rsid w:val="000B1E1E"/>
    <w:rsid w:val="000B48E2"/>
    <w:rsid w:val="000B5829"/>
    <w:rsid w:val="000B5F66"/>
    <w:rsid w:val="000B638E"/>
    <w:rsid w:val="000C0935"/>
    <w:rsid w:val="000C0E26"/>
    <w:rsid w:val="000C12FB"/>
    <w:rsid w:val="000C1698"/>
    <w:rsid w:val="000C2BB6"/>
    <w:rsid w:val="000C2D0C"/>
    <w:rsid w:val="000C2F35"/>
    <w:rsid w:val="000C35DA"/>
    <w:rsid w:val="000C3B7F"/>
    <w:rsid w:val="000C3B91"/>
    <w:rsid w:val="000C66DE"/>
    <w:rsid w:val="000C68BF"/>
    <w:rsid w:val="000D1018"/>
    <w:rsid w:val="000D23E2"/>
    <w:rsid w:val="000D2763"/>
    <w:rsid w:val="000D2E8E"/>
    <w:rsid w:val="000D3247"/>
    <w:rsid w:val="000D50FD"/>
    <w:rsid w:val="000D5512"/>
    <w:rsid w:val="000D6575"/>
    <w:rsid w:val="000D6AA4"/>
    <w:rsid w:val="000E1324"/>
    <w:rsid w:val="000E1BA1"/>
    <w:rsid w:val="000E2C9F"/>
    <w:rsid w:val="000E30A2"/>
    <w:rsid w:val="000E3448"/>
    <w:rsid w:val="000E3EDF"/>
    <w:rsid w:val="000E582D"/>
    <w:rsid w:val="000E68C1"/>
    <w:rsid w:val="000E7787"/>
    <w:rsid w:val="000F1A07"/>
    <w:rsid w:val="000F1AF9"/>
    <w:rsid w:val="000F3573"/>
    <w:rsid w:val="000F415E"/>
    <w:rsid w:val="000F41CD"/>
    <w:rsid w:val="000F4533"/>
    <w:rsid w:val="000F4B5D"/>
    <w:rsid w:val="000F7683"/>
    <w:rsid w:val="000F7931"/>
    <w:rsid w:val="000F7D6F"/>
    <w:rsid w:val="00101401"/>
    <w:rsid w:val="00101D48"/>
    <w:rsid w:val="00101E39"/>
    <w:rsid w:val="001036F7"/>
    <w:rsid w:val="001041A5"/>
    <w:rsid w:val="00104275"/>
    <w:rsid w:val="001055EB"/>
    <w:rsid w:val="0010611A"/>
    <w:rsid w:val="00106DCA"/>
    <w:rsid w:val="001074C8"/>
    <w:rsid w:val="001114F3"/>
    <w:rsid w:val="0011387B"/>
    <w:rsid w:val="001138A1"/>
    <w:rsid w:val="00115A01"/>
    <w:rsid w:val="0011650D"/>
    <w:rsid w:val="00116712"/>
    <w:rsid w:val="0012100E"/>
    <w:rsid w:val="00121549"/>
    <w:rsid w:val="00123D5D"/>
    <w:rsid w:val="0012407A"/>
    <w:rsid w:val="001243DF"/>
    <w:rsid w:val="00124B2D"/>
    <w:rsid w:val="00126822"/>
    <w:rsid w:val="001306E5"/>
    <w:rsid w:val="00130C59"/>
    <w:rsid w:val="00131E6B"/>
    <w:rsid w:val="001324BE"/>
    <w:rsid w:val="00132AE8"/>
    <w:rsid w:val="0013484A"/>
    <w:rsid w:val="00134E40"/>
    <w:rsid w:val="001370F7"/>
    <w:rsid w:val="00137C5E"/>
    <w:rsid w:val="00137D73"/>
    <w:rsid w:val="00137E62"/>
    <w:rsid w:val="00143291"/>
    <w:rsid w:val="00143EA7"/>
    <w:rsid w:val="0014402E"/>
    <w:rsid w:val="001442EC"/>
    <w:rsid w:val="00144347"/>
    <w:rsid w:val="001461D5"/>
    <w:rsid w:val="00146470"/>
    <w:rsid w:val="00146A1E"/>
    <w:rsid w:val="0015086D"/>
    <w:rsid w:val="00151A42"/>
    <w:rsid w:val="001536B1"/>
    <w:rsid w:val="001539C8"/>
    <w:rsid w:val="001548B5"/>
    <w:rsid w:val="00154A96"/>
    <w:rsid w:val="0015527B"/>
    <w:rsid w:val="00155B6E"/>
    <w:rsid w:val="001565C5"/>
    <w:rsid w:val="00156B3D"/>
    <w:rsid w:val="00157845"/>
    <w:rsid w:val="001606C6"/>
    <w:rsid w:val="00160733"/>
    <w:rsid w:val="001613C9"/>
    <w:rsid w:val="00161D3A"/>
    <w:rsid w:val="00162DD9"/>
    <w:rsid w:val="00163281"/>
    <w:rsid w:val="001635BE"/>
    <w:rsid w:val="00163972"/>
    <w:rsid w:val="00163F0D"/>
    <w:rsid w:val="0016414E"/>
    <w:rsid w:val="0016416D"/>
    <w:rsid w:val="0016549B"/>
    <w:rsid w:val="001663EA"/>
    <w:rsid w:val="0016672E"/>
    <w:rsid w:val="00167221"/>
    <w:rsid w:val="00171154"/>
    <w:rsid w:val="00172126"/>
    <w:rsid w:val="00172A7C"/>
    <w:rsid w:val="00172FC1"/>
    <w:rsid w:val="001732EA"/>
    <w:rsid w:val="00173812"/>
    <w:rsid w:val="00173833"/>
    <w:rsid w:val="00176A0B"/>
    <w:rsid w:val="00176F07"/>
    <w:rsid w:val="00177178"/>
    <w:rsid w:val="0017748A"/>
    <w:rsid w:val="001809FD"/>
    <w:rsid w:val="00180C95"/>
    <w:rsid w:val="001810A1"/>
    <w:rsid w:val="00182AED"/>
    <w:rsid w:val="00182EDB"/>
    <w:rsid w:val="00182F62"/>
    <w:rsid w:val="00183A0F"/>
    <w:rsid w:val="00183F5D"/>
    <w:rsid w:val="0018463C"/>
    <w:rsid w:val="00185123"/>
    <w:rsid w:val="00185133"/>
    <w:rsid w:val="0018645E"/>
    <w:rsid w:val="001873AE"/>
    <w:rsid w:val="00187708"/>
    <w:rsid w:val="00191535"/>
    <w:rsid w:val="00192808"/>
    <w:rsid w:val="00192ED5"/>
    <w:rsid w:val="00194203"/>
    <w:rsid w:val="001947B0"/>
    <w:rsid w:val="00194A2C"/>
    <w:rsid w:val="001952FE"/>
    <w:rsid w:val="00195D63"/>
    <w:rsid w:val="001A09CE"/>
    <w:rsid w:val="001A3917"/>
    <w:rsid w:val="001A3B5A"/>
    <w:rsid w:val="001A3ED7"/>
    <w:rsid w:val="001A52AA"/>
    <w:rsid w:val="001B0037"/>
    <w:rsid w:val="001B07D5"/>
    <w:rsid w:val="001B1C21"/>
    <w:rsid w:val="001B308D"/>
    <w:rsid w:val="001B4F4E"/>
    <w:rsid w:val="001B672C"/>
    <w:rsid w:val="001B67BB"/>
    <w:rsid w:val="001B7A0D"/>
    <w:rsid w:val="001C16E8"/>
    <w:rsid w:val="001C17BB"/>
    <w:rsid w:val="001C1B64"/>
    <w:rsid w:val="001C2952"/>
    <w:rsid w:val="001C299E"/>
    <w:rsid w:val="001C2E91"/>
    <w:rsid w:val="001C3263"/>
    <w:rsid w:val="001C357B"/>
    <w:rsid w:val="001C3D91"/>
    <w:rsid w:val="001C4F88"/>
    <w:rsid w:val="001C76E8"/>
    <w:rsid w:val="001D02C5"/>
    <w:rsid w:val="001D0EF4"/>
    <w:rsid w:val="001D2D63"/>
    <w:rsid w:val="001D5A71"/>
    <w:rsid w:val="001D5EC1"/>
    <w:rsid w:val="001D6E1A"/>
    <w:rsid w:val="001D7ADF"/>
    <w:rsid w:val="001E1C35"/>
    <w:rsid w:val="001E2013"/>
    <w:rsid w:val="001E42C9"/>
    <w:rsid w:val="001E6AD4"/>
    <w:rsid w:val="001F0668"/>
    <w:rsid w:val="001F107C"/>
    <w:rsid w:val="001F3148"/>
    <w:rsid w:val="001F31D5"/>
    <w:rsid w:val="001F4100"/>
    <w:rsid w:val="001F5AD3"/>
    <w:rsid w:val="001F75F2"/>
    <w:rsid w:val="00203182"/>
    <w:rsid w:val="00203A9D"/>
    <w:rsid w:val="00203CBA"/>
    <w:rsid w:val="002050D9"/>
    <w:rsid w:val="00210CFC"/>
    <w:rsid w:val="00210E3B"/>
    <w:rsid w:val="0021115F"/>
    <w:rsid w:val="0021148F"/>
    <w:rsid w:val="002116D2"/>
    <w:rsid w:val="002120E6"/>
    <w:rsid w:val="002127EA"/>
    <w:rsid w:val="00212C67"/>
    <w:rsid w:val="00212F21"/>
    <w:rsid w:val="00215216"/>
    <w:rsid w:val="00215CE2"/>
    <w:rsid w:val="00216D72"/>
    <w:rsid w:val="002176ED"/>
    <w:rsid w:val="00220691"/>
    <w:rsid w:val="00220E70"/>
    <w:rsid w:val="00221C73"/>
    <w:rsid w:val="002221CC"/>
    <w:rsid w:val="00222625"/>
    <w:rsid w:val="00223D9E"/>
    <w:rsid w:val="0022466B"/>
    <w:rsid w:val="00225394"/>
    <w:rsid w:val="002264D2"/>
    <w:rsid w:val="00226C96"/>
    <w:rsid w:val="002325B8"/>
    <w:rsid w:val="00233278"/>
    <w:rsid w:val="00233A63"/>
    <w:rsid w:val="00235A1D"/>
    <w:rsid w:val="00235C14"/>
    <w:rsid w:val="00236143"/>
    <w:rsid w:val="00236EA5"/>
    <w:rsid w:val="002376AB"/>
    <w:rsid w:val="00240708"/>
    <w:rsid w:val="00240BD1"/>
    <w:rsid w:val="00241420"/>
    <w:rsid w:val="00242725"/>
    <w:rsid w:val="00242D06"/>
    <w:rsid w:val="002431EA"/>
    <w:rsid w:val="00244898"/>
    <w:rsid w:val="002453B9"/>
    <w:rsid w:val="00246097"/>
    <w:rsid w:val="002463CA"/>
    <w:rsid w:val="0024728A"/>
    <w:rsid w:val="00251607"/>
    <w:rsid w:val="00253482"/>
    <w:rsid w:val="002536D1"/>
    <w:rsid w:val="00253C64"/>
    <w:rsid w:val="00253F7F"/>
    <w:rsid w:val="00254398"/>
    <w:rsid w:val="00255323"/>
    <w:rsid w:val="00255898"/>
    <w:rsid w:val="00256A79"/>
    <w:rsid w:val="00257D5C"/>
    <w:rsid w:val="00262A50"/>
    <w:rsid w:val="00263D6F"/>
    <w:rsid w:val="00265324"/>
    <w:rsid w:val="00265BA4"/>
    <w:rsid w:val="00265F8D"/>
    <w:rsid w:val="00265FE1"/>
    <w:rsid w:val="00267741"/>
    <w:rsid w:val="00267920"/>
    <w:rsid w:val="0027010B"/>
    <w:rsid w:val="00270FE6"/>
    <w:rsid w:val="00271A9B"/>
    <w:rsid w:val="00272A60"/>
    <w:rsid w:val="00273745"/>
    <w:rsid w:val="00274711"/>
    <w:rsid w:val="00275B2C"/>
    <w:rsid w:val="00276425"/>
    <w:rsid w:val="00276C40"/>
    <w:rsid w:val="002800D9"/>
    <w:rsid w:val="00280622"/>
    <w:rsid w:val="00281E93"/>
    <w:rsid w:val="00282E55"/>
    <w:rsid w:val="00283A01"/>
    <w:rsid w:val="0028432D"/>
    <w:rsid w:val="00284EF6"/>
    <w:rsid w:val="002863C3"/>
    <w:rsid w:val="00286D6A"/>
    <w:rsid w:val="00286E4E"/>
    <w:rsid w:val="00287380"/>
    <w:rsid w:val="002914B5"/>
    <w:rsid w:val="0029151C"/>
    <w:rsid w:val="00291AD2"/>
    <w:rsid w:val="00291B74"/>
    <w:rsid w:val="002926E3"/>
    <w:rsid w:val="002928B5"/>
    <w:rsid w:val="00294122"/>
    <w:rsid w:val="002942F2"/>
    <w:rsid w:val="0029484C"/>
    <w:rsid w:val="00295384"/>
    <w:rsid w:val="002957DE"/>
    <w:rsid w:val="00295FC3"/>
    <w:rsid w:val="002A1515"/>
    <w:rsid w:val="002A18D4"/>
    <w:rsid w:val="002A1FEA"/>
    <w:rsid w:val="002A4BA0"/>
    <w:rsid w:val="002A50E4"/>
    <w:rsid w:val="002A6179"/>
    <w:rsid w:val="002A6ECA"/>
    <w:rsid w:val="002A7344"/>
    <w:rsid w:val="002A7705"/>
    <w:rsid w:val="002A7851"/>
    <w:rsid w:val="002B30E1"/>
    <w:rsid w:val="002B5F85"/>
    <w:rsid w:val="002B636D"/>
    <w:rsid w:val="002C03F6"/>
    <w:rsid w:val="002C0F7D"/>
    <w:rsid w:val="002C1AC1"/>
    <w:rsid w:val="002C24F0"/>
    <w:rsid w:val="002C38D2"/>
    <w:rsid w:val="002C419A"/>
    <w:rsid w:val="002C4747"/>
    <w:rsid w:val="002C5253"/>
    <w:rsid w:val="002C5A2F"/>
    <w:rsid w:val="002C659F"/>
    <w:rsid w:val="002C65C6"/>
    <w:rsid w:val="002C6D3F"/>
    <w:rsid w:val="002C73E4"/>
    <w:rsid w:val="002C7854"/>
    <w:rsid w:val="002D1723"/>
    <w:rsid w:val="002D1BF9"/>
    <w:rsid w:val="002D20A4"/>
    <w:rsid w:val="002D3F97"/>
    <w:rsid w:val="002D6F8B"/>
    <w:rsid w:val="002D7062"/>
    <w:rsid w:val="002E0AFA"/>
    <w:rsid w:val="002E0C1B"/>
    <w:rsid w:val="002E1B35"/>
    <w:rsid w:val="002E29C8"/>
    <w:rsid w:val="002E29DD"/>
    <w:rsid w:val="002E303B"/>
    <w:rsid w:val="002E6630"/>
    <w:rsid w:val="002E68AF"/>
    <w:rsid w:val="002E68DD"/>
    <w:rsid w:val="002E6D17"/>
    <w:rsid w:val="002E6D25"/>
    <w:rsid w:val="002E7A4E"/>
    <w:rsid w:val="002E7B4A"/>
    <w:rsid w:val="002E7C23"/>
    <w:rsid w:val="002F000D"/>
    <w:rsid w:val="002F2D05"/>
    <w:rsid w:val="002F4E36"/>
    <w:rsid w:val="002F59B8"/>
    <w:rsid w:val="002F5EA5"/>
    <w:rsid w:val="002F6478"/>
    <w:rsid w:val="002F6A48"/>
    <w:rsid w:val="002F6E68"/>
    <w:rsid w:val="002F76BB"/>
    <w:rsid w:val="003007DF"/>
    <w:rsid w:val="0030091C"/>
    <w:rsid w:val="00302938"/>
    <w:rsid w:val="00302D15"/>
    <w:rsid w:val="003063D0"/>
    <w:rsid w:val="0030646A"/>
    <w:rsid w:val="0030770A"/>
    <w:rsid w:val="00307ABB"/>
    <w:rsid w:val="0031017C"/>
    <w:rsid w:val="00310429"/>
    <w:rsid w:val="00310958"/>
    <w:rsid w:val="00314279"/>
    <w:rsid w:val="003179B4"/>
    <w:rsid w:val="00317D85"/>
    <w:rsid w:val="00321DBD"/>
    <w:rsid w:val="003250A3"/>
    <w:rsid w:val="003253D6"/>
    <w:rsid w:val="0032616E"/>
    <w:rsid w:val="003277F7"/>
    <w:rsid w:val="00331E5A"/>
    <w:rsid w:val="003336D2"/>
    <w:rsid w:val="00333D53"/>
    <w:rsid w:val="00333D75"/>
    <w:rsid w:val="00334088"/>
    <w:rsid w:val="00334AD9"/>
    <w:rsid w:val="00334CC9"/>
    <w:rsid w:val="0033597E"/>
    <w:rsid w:val="00336273"/>
    <w:rsid w:val="0033680C"/>
    <w:rsid w:val="003373D8"/>
    <w:rsid w:val="00337850"/>
    <w:rsid w:val="00340CCD"/>
    <w:rsid w:val="00341730"/>
    <w:rsid w:val="00342573"/>
    <w:rsid w:val="0034264C"/>
    <w:rsid w:val="00343B0E"/>
    <w:rsid w:val="003447E9"/>
    <w:rsid w:val="00346585"/>
    <w:rsid w:val="00346F79"/>
    <w:rsid w:val="00350F97"/>
    <w:rsid w:val="00351A36"/>
    <w:rsid w:val="00352CAA"/>
    <w:rsid w:val="00353288"/>
    <w:rsid w:val="00353514"/>
    <w:rsid w:val="00354E6A"/>
    <w:rsid w:val="003554D6"/>
    <w:rsid w:val="003559A5"/>
    <w:rsid w:val="00355F7B"/>
    <w:rsid w:val="0035756A"/>
    <w:rsid w:val="00357D4B"/>
    <w:rsid w:val="00357EE2"/>
    <w:rsid w:val="003604E5"/>
    <w:rsid w:val="00361504"/>
    <w:rsid w:val="003622E4"/>
    <w:rsid w:val="00362DAC"/>
    <w:rsid w:val="00363CFA"/>
    <w:rsid w:val="00363FB7"/>
    <w:rsid w:val="00365BDD"/>
    <w:rsid w:val="00370613"/>
    <w:rsid w:val="003716FD"/>
    <w:rsid w:val="00371C6F"/>
    <w:rsid w:val="00372465"/>
    <w:rsid w:val="003749BE"/>
    <w:rsid w:val="00374D21"/>
    <w:rsid w:val="0037759C"/>
    <w:rsid w:val="00377B86"/>
    <w:rsid w:val="00380E48"/>
    <w:rsid w:val="003813CE"/>
    <w:rsid w:val="00381FC5"/>
    <w:rsid w:val="00382779"/>
    <w:rsid w:val="003828DF"/>
    <w:rsid w:val="003829BD"/>
    <w:rsid w:val="00383282"/>
    <w:rsid w:val="00383C4F"/>
    <w:rsid w:val="00384616"/>
    <w:rsid w:val="00384C4C"/>
    <w:rsid w:val="00384EE1"/>
    <w:rsid w:val="0038501C"/>
    <w:rsid w:val="00385665"/>
    <w:rsid w:val="00387BED"/>
    <w:rsid w:val="00387E88"/>
    <w:rsid w:val="0039170A"/>
    <w:rsid w:val="00394836"/>
    <w:rsid w:val="0039549F"/>
    <w:rsid w:val="00395821"/>
    <w:rsid w:val="00396193"/>
    <w:rsid w:val="003978C2"/>
    <w:rsid w:val="003A0A20"/>
    <w:rsid w:val="003A0E8A"/>
    <w:rsid w:val="003A13EF"/>
    <w:rsid w:val="003A188D"/>
    <w:rsid w:val="003A19CD"/>
    <w:rsid w:val="003A1A6E"/>
    <w:rsid w:val="003A43AD"/>
    <w:rsid w:val="003A4C01"/>
    <w:rsid w:val="003A5F74"/>
    <w:rsid w:val="003A680E"/>
    <w:rsid w:val="003A70C3"/>
    <w:rsid w:val="003A7ABB"/>
    <w:rsid w:val="003B005A"/>
    <w:rsid w:val="003B0CAE"/>
    <w:rsid w:val="003B19D5"/>
    <w:rsid w:val="003B1FF5"/>
    <w:rsid w:val="003B2220"/>
    <w:rsid w:val="003B2E69"/>
    <w:rsid w:val="003B5536"/>
    <w:rsid w:val="003B59D0"/>
    <w:rsid w:val="003B6432"/>
    <w:rsid w:val="003B6D26"/>
    <w:rsid w:val="003B73D8"/>
    <w:rsid w:val="003B7A10"/>
    <w:rsid w:val="003B7FF4"/>
    <w:rsid w:val="003C0AE0"/>
    <w:rsid w:val="003C0D63"/>
    <w:rsid w:val="003C10C9"/>
    <w:rsid w:val="003C10FF"/>
    <w:rsid w:val="003C1462"/>
    <w:rsid w:val="003C162F"/>
    <w:rsid w:val="003C1789"/>
    <w:rsid w:val="003C5D76"/>
    <w:rsid w:val="003C7FE5"/>
    <w:rsid w:val="003D0079"/>
    <w:rsid w:val="003D2922"/>
    <w:rsid w:val="003D2C20"/>
    <w:rsid w:val="003D36A3"/>
    <w:rsid w:val="003D4A8B"/>
    <w:rsid w:val="003D54B4"/>
    <w:rsid w:val="003D57D9"/>
    <w:rsid w:val="003E02A1"/>
    <w:rsid w:val="003E241D"/>
    <w:rsid w:val="003E24F1"/>
    <w:rsid w:val="003E2912"/>
    <w:rsid w:val="003E2BCF"/>
    <w:rsid w:val="003E2DBA"/>
    <w:rsid w:val="003E4A82"/>
    <w:rsid w:val="003E50E7"/>
    <w:rsid w:val="003E5B6C"/>
    <w:rsid w:val="003E602B"/>
    <w:rsid w:val="003E6ECC"/>
    <w:rsid w:val="003E7A36"/>
    <w:rsid w:val="003F0850"/>
    <w:rsid w:val="003F11E5"/>
    <w:rsid w:val="003F280F"/>
    <w:rsid w:val="003F331B"/>
    <w:rsid w:val="003F36A4"/>
    <w:rsid w:val="003F3859"/>
    <w:rsid w:val="003F3D45"/>
    <w:rsid w:val="003F3DC8"/>
    <w:rsid w:val="003F4538"/>
    <w:rsid w:val="003F591D"/>
    <w:rsid w:val="003F5B4F"/>
    <w:rsid w:val="00400B7D"/>
    <w:rsid w:val="00402F30"/>
    <w:rsid w:val="004044E8"/>
    <w:rsid w:val="00404540"/>
    <w:rsid w:val="00404FD1"/>
    <w:rsid w:val="00405311"/>
    <w:rsid w:val="00405986"/>
    <w:rsid w:val="0040734D"/>
    <w:rsid w:val="00407CBE"/>
    <w:rsid w:val="00410914"/>
    <w:rsid w:val="00411948"/>
    <w:rsid w:val="00412680"/>
    <w:rsid w:val="00412E3E"/>
    <w:rsid w:val="00414A95"/>
    <w:rsid w:val="00415508"/>
    <w:rsid w:val="00415812"/>
    <w:rsid w:val="004158D3"/>
    <w:rsid w:val="0041680C"/>
    <w:rsid w:val="0042024A"/>
    <w:rsid w:val="004214B1"/>
    <w:rsid w:val="0042184F"/>
    <w:rsid w:val="00423688"/>
    <w:rsid w:val="00423E6C"/>
    <w:rsid w:val="00423E8F"/>
    <w:rsid w:val="00425A67"/>
    <w:rsid w:val="00425CEA"/>
    <w:rsid w:val="004261A1"/>
    <w:rsid w:val="00426765"/>
    <w:rsid w:val="004275E1"/>
    <w:rsid w:val="0042797C"/>
    <w:rsid w:val="00430448"/>
    <w:rsid w:val="00430CF0"/>
    <w:rsid w:val="004313C9"/>
    <w:rsid w:val="00432226"/>
    <w:rsid w:val="00432CC2"/>
    <w:rsid w:val="0043375F"/>
    <w:rsid w:val="0043397C"/>
    <w:rsid w:val="00433CAA"/>
    <w:rsid w:val="004340CC"/>
    <w:rsid w:val="004350D6"/>
    <w:rsid w:val="00435C08"/>
    <w:rsid w:val="00440E25"/>
    <w:rsid w:val="004411FE"/>
    <w:rsid w:val="00442089"/>
    <w:rsid w:val="0044358A"/>
    <w:rsid w:val="0044623A"/>
    <w:rsid w:val="00450721"/>
    <w:rsid w:val="00450B63"/>
    <w:rsid w:val="0045106C"/>
    <w:rsid w:val="004532DE"/>
    <w:rsid w:val="00453464"/>
    <w:rsid w:val="00454442"/>
    <w:rsid w:val="00455A63"/>
    <w:rsid w:val="00457213"/>
    <w:rsid w:val="004607E5"/>
    <w:rsid w:val="004611C1"/>
    <w:rsid w:val="00461B2F"/>
    <w:rsid w:val="0046270D"/>
    <w:rsid w:val="00463A13"/>
    <w:rsid w:val="00463B1C"/>
    <w:rsid w:val="00463EDF"/>
    <w:rsid w:val="00463F6B"/>
    <w:rsid w:val="00463FAD"/>
    <w:rsid w:val="00464174"/>
    <w:rsid w:val="00464854"/>
    <w:rsid w:val="004673DA"/>
    <w:rsid w:val="004703FF"/>
    <w:rsid w:val="00471187"/>
    <w:rsid w:val="004724D4"/>
    <w:rsid w:val="00473937"/>
    <w:rsid w:val="0047440D"/>
    <w:rsid w:val="00475868"/>
    <w:rsid w:val="00475D2C"/>
    <w:rsid w:val="00475FA4"/>
    <w:rsid w:val="004760A1"/>
    <w:rsid w:val="004760EC"/>
    <w:rsid w:val="0047652B"/>
    <w:rsid w:val="0047746F"/>
    <w:rsid w:val="004813C3"/>
    <w:rsid w:val="00481998"/>
    <w:rsid w:val="004837D9"/>
    <w:rsid w:val="00483F51"/>
    <w:rsid w:val="0048567B"/>
    <w:rsid w:val="004859FA"/>
    <w:rsid w:val="00486160"/>
    <w:rsid w:val="004863D6"/>
    <w:rsid w:val="004871DC"/>
    <w:rsid w:val="004872F7"/>
    <w:rsid w:val="004879E2"/>
    <w:rsid w:val="004900A3"/>
    <w:rsid w:val="00491DE1"/>
    <w:rsid w:val="0049412D"/>
    <w:rsid w:val="00495095"/>
    <w:rsid w:val="004978D4"/>
    <w:rsid w:val="004A1714"/>
    <w:rsid w:val="004A175B"/>
    <w:rsid w:val="004A34B8"/>
    <w:rsid w:val="004A3B42"/>
    <w:rsid w:val="004A5710"/>
    <w:rsid w:val="004A61AC"/>
    <w:rsid w:val="004A6D45"/>
    <w:rsid w:val="004B16B4"/>
    <w:rsid w:val="004B1C66"/>
    <w:rsid w:val="004B2191"/>
    <w:rsid w:val="004B4BA8"/>
    <w:rsid w:val="004B5C09"/>
    <w:rsid w:val="004B62BE"/>
    <w:rsid w:val="004B725C"/>
    <w:rsid w:val="004C05CE"/>
    <w:rsid w:val="004C06AE"/>
    <w:rsid w:val="004C0BBD"/>
    <w:rsid w:val="004C1A9C"/>
    <w:rsid w:val="004C1D87"/>
    <w:rsid w:val="004C24B1"/>
    <w:rsid w:val="004C2C83"/>
    <w:rsid w:val="004C4681"/>
    <w:rsid w:val="004C472E"/>
    <w:rsid w:val="004C4C16"/>
    <w:rsid w:val="004C7118"/>
    <w:rsid w:val="004C715D"/>
    <w:rsid w:val="004C7199"/>
    <w:rsid w:val="004C7F5D"/>
    <w:rsid w:val="004C7FF0"/>
    <w:rsid w:val="004D03E1"/>
    <w:rsid w:val="004D066B"/>
    <w:rsid w:val="004D2208"/>
    <w:rsid w:val="004D2A6B"/>
    <w:rsid w:val="004D2BFE"/>
    <w:rsid w:val="004D33AA"/>
    <w:rsid w:val="004D49D9"/>
    <w:rsid w:val="004D4CF2"/>
    <w:rsid w:val="004D5256"/>
    <w:rsid w:val="004D585A"/>
    <w:rsid w:val="004D5AA0"/>
    <w:rsid w:val="004D6384"/>
    <w:rsid w:val="004D78AC"/>
    <w:rsid w:val="004D7CFD"/>
    <w:rsid w:val="004E00FC"/>
    <w:rsid w:val="004E092F"/>
    <w:rsid w:val="004E1551"/>
    <w:rsid w:val="004E360A"/>
    <w:rsid w:val="004E4231"/>
    <w:rsid w:val="004E44B5"/>
    <w:rsid w:val="004E7267"/>
    <w:rsid w:val="004F0D4E"/>
    <w:rsid w:val="004F32E4"/>
    <w:rsid w:val="004F402E"/>
    <w:rsid w:val="004F41F2"/>
    <w:rsid w:val="004F52F8"/>
    <w:rsid w:val="004F63B5"/>
    <w:rsid w:val="004F7EBD"/>
    <w:rsid w:val="0050178F"/>
    <w:rsid w:val="0050327A"/>
    <w:rsid w:val="0050415E"/>
    <w:rsid w:val="005042C6"/>
    <w:rsid w:val="00504F42"/>
    <w:rsid w:val="005053FB"/>
    <w:rsid w:val="00505856"/>
    <w:rsid w:val="0050680A"/>
    <w:rsid w:val="005075E2"/>
    <w:rsid w:val="005077FE"/>
    <w:rsid w:val="005106E1"/>
    <w:rsid w:val="00510E10"/>
    <w:rsid w:val="005122EA"/>
    <w:rsid w:val="00512BBF"/>
    <w:rsid w:val="0051388E"/>
    <w:rsid w:val="005154A5"/>
    <w:rsid w:val="00516095"/>
    <w:rsid w:val="00516226"/>
    <w:rsid w:val="00516A8D"/>
    <w:rsid w:val="00522241"/>
    <w:rsid w:val="005226BE"/>
    <w:rsid w:val="0052296B"/>
    <w:rsid w:val="005236C9"/>
    <w:rsid w:val="00524AC0"/>
    <w:rsid w:val="0052577E"/>
    <w:rsid w:val="005260B7"/>
    <w:rsid w:val="0052686C"/>
    <w:rsid w:val="00530539"/>
    <w:rsid w:val="00530C2B"/>
    <w:rsid w:val="00530FAE"/>
    <w:rsid w:val="005327AB"/>
    <w:rsid w:val="0053297F"/>
    <w:rsid w:val="00532F4A"/>
    <w:rsid w:val="0053331C"/>
    <w:rsid w:val="0053469F"/>
    <w:rsid w:val="00534D3E"/>
    <w:rsid w:val="00535AD0"/>
    <w:rsid w:val="00535CAF"/>
    <w:rsid w:val="00536128"/>
    <w:rsid w:val="00536AF4"/>
    <w:rsid w:val="00537473"/>
    <w:rsid w:val="005404B0"/>
    <w:rsid w:val="00543A7F"/>
    <w:rsid w:val="00543BF9"/>
    <w:rsid w:val="0054489E"/>
    <w:rsid w:val="0054498A"/>
    <w:rsid w:val="00544AB3"/>
    <w:rsid w:val="0054571C"/>
    <w:rsid w:val="005469BE"/>
    <w:rsid w:val="00546DC0"/>
    <w:rsid w:val="00552683"/>
    <w:rsid w:val="00553629"/>
    <w:rsid w:val="00553AC1"/>
    <w:rsid w:val="00554F8A"/>
    <w:rsid w:val="00555B34"/>
    <w:rsid w:val="00557306"/>
    <w:rsid w:val="0056060F"/>
    <w:rsid w:val="005621E2"/>
    <w:rsid w:val="005628B9"/>
    <w:rsid w:val="00563774"/>
    <w:rsid w:val="00564697"/>
    <w:rsid w:val="00567B43"/>
    <w:rsid w:val="00567D4E"/>
    <w:rsid w:val="00570E42"/>
    <w:rsid w:val="0057175C"/>
    <w:rsid w:val="0057184A"/>
    <w:rsid w:val="005718CA"/>
    <w:rsid w:val="0057276A"/>
    <w:rsid w:val="005730AA"/>
    <w:rsid w:val="00573AD6"/>
    <w:rsid w:val="00573EEF"/>
    <w:rsid w:val="005741F2"/>
    <w:rsid w:val="0057420D"/>
    <w:rsid w:val="00574D66"/>
    <w:rsid w:val="00575DB3"/>
    <w:rsid w:val="00576C73"/>
    <w:rsid w:val="00577356"/>
    <w:rsid w:val="00580BF0"/>
    <w:rsid w:val="00581E06"/>
    <w:rsid w:val="0058259C"/>
    <w:rsid w:val="00585095"/>
    <w:rsid w:val="00585A74"/>
    <w:rsid w:val="00586428"/>
    <w:rsid w:val="00586887"/>
    <w:rsid w:val="00587A8D"/>
    <w:rsid w:val="005914A1"/>
    <w:rsid w:val="0059203B"/>
    <w:rsid w:val="0059289F"/>
    <w:rsid w:val="00593DDC"/>
    <w:rsid w:val="0059426D"/>
    <w:rsid w:val="0059475E"/>
    <w:rsid w:val="00594FBC"/>
    <w:rsid w:val="005964AE"/>
    <w:rsid w:val="005968BE"/>
    <w:rsid w:val="00597927"/>
    <w:rsid w:val="005A023B"/>
    <w:rsid w:val="005A1F3A"/>
    <w:rsid w:val="005A2864"/>
    <w:rsid w:val="005A3C6D"/>
    <w:rsid w:val="005A3F97"/>
    <w:rsid w:val="005A51EE"/>
    <w:rsid w:val="005A581F"/>
    <w:rsid w:val="005A620C"/>
    <w:rsid w:val="005A68A3"/>
    <w:rsid w:val="005A6AE1"/>
    <w:rsid w:val="005A6F90"/>
    <w:rsid w:val="005B0C46"/>
    <w:rsid w:val="005B104D"/>
    <w:rsid w:val="005B1B05"/>
    <w:rsid w:val="005B2B20"/>
    <w:rsid w:val="005B36C5"/>
    <w:rsid w:val="005B419C"/>
    <w:rsid w:val="005B7F72"/>
    <w:rsid w:val="005C0E5B"/>
    <w:rsid w:val="005C0FD5"/>
    <w:rsid w:val="005C11C6"/>
    <w:rsid w:val="005C253D"/>
    <w:rsid w:val="005C255B"/>
    <w:rsid w:val="005C2D6F"/>
    <w:rsid w:val="005C363C"/>
    <w:rsid w:val="005C53BD"/>
    <w:rsid w:val="005C5B21"/>
    <w:rsid w:val="005C6262"/>
    <w:rsid w:val="005C7939"/>
    <w:rsid w:val="005D0CC7"/>
    <w:rsid w:val="005D0D65"/>
    <w:rsid w:val="005D0D82"/>
    <w:rsid w:val="005D1DDA"/>
    <w:rsid w:val="005D30DC"/>
    <w:rsid w:val="005D5E1F"/>
    <w:rsid w:val="005D75FA"/>
    <w:rsid w:val="005E152F"/>
    <w:rsid w:val="005E4D29"/>
    <w:rsid w:val="005E4FA7"/>
    <w:rsid w:val="005E51D0"/>
    <w:rsid w:val="005E7A80"/>
    <w:rsid w:val="005E7AD0"/>
    <w:rsid w:val="005F0C50"/>
    <w:rsid w:val="005F1FA5"/>
    <w:rsid w:val="005F2721"/>
    <w:rsid w:val="005F3801"/>
    <w:rsid w:val="005F3AC0"/>
    <w:rsid w:val="005F3C5C"/>
    <w:rsid w:val="005F5348"/>
    <w:rsid w:val="005F6264"/>
    <w:rsid w:val="005F6FF1"/>
    <w:rsid w:val="005F6FF3"/>
    <w:rsid w:val="005F7E17"/>
    <w:rsid w:val="00600795"/>
    <w:rsid w:val="006007F2"/>
    <w:rsid w:val="00601EB6"/>
    <w:rsid w:val="006022C5"/>
    <w:rsid w:val="00604E17"/>
    <w:rsid w:val="00610066"/>
    <w:rsid w:val="006110D5"/>
    <w:rsid w:val="006117EA"/>
    <w:rsid w:val="00612A2D"/>
    <w:rsid w:val="006142D5"/>
    <w:rsid w:val="00614A2A"/>
    <w:rsid w:val="006156F3"/>
    <w:rsid w:val="006169B1"/>
    <w:rsid w:val="0062010B"/>
    <w:rsid w:val="0062164C"/>
    <w:rsid w:val="0062284D"/>
    <w:rsid w:val="006249B7"/>
    <w:rsid w:val="00624EB8"/>
    <w:rsid w:val="00625AB6"/>
    <w:rsid w:val="00625F31"/>
    <w:rsid w:val="00626862"/>
    <w:rsid w:val="006279BF"/>
    <w:rsid w:val="0063149A"/>
    <w:rsid w:val="006325D0"/>
    <w:rsid w:val="00632D24"/>
    <w:rsid w:val="00632F00"/>
    <w:rsid w:val="006338CA"/>
    <w:rsid w:val="00634092"/>
    <w:rsid w:val="0063419E"/>
    <w:rsid w:val="00634EDB"/>
    <w:rsid w:val="00635CA7"/>
    <w:rsid w:val="00636076"/>
    <w:rsid w:val="00640E00"/>
    <w:rsid w:val="00640F57"/>
    <w:rsid w:val="00643DAD"/>
    <w:rsid w:val="00643DDD"/>
    <w:rsid w:val="00645041"/>
    <w:rsid w:val="00646336"/>
    <w:rsid w:val="00646D41"/>
    <w:rsid w:val="006474E3"/>
    <w:rsid w:val="00647E95"/>
    <w:rsid w:val="00650818"/>
    <w:rsid w:val="00652723"/>
    <w:rsid w:val="006530AA"/>
    <w:rsid w:val="006534D6"/>
    <w:rsid w:val="00654BB6"/>
    <w:rsid w:val="00655ED2"/>
    <w:rsid w:val="00656F55"/>
    <w:rsid w:val="006579E0"/>
    <w:rsid w:val="00657BA8"/>
    <w:rsid w:val="00657DF3"/>
    <w:rsid w:val="00657EED"/>
    <w:rsid w:val="00660FA6"/>
    <w:rsid w:val="00661221"/>
    <w:rsid w:val="00661396"/>
    <w:rsid w:val="0066393B"/>
    <w:rsid w:val="00663C05"/>
    <w:rsid w:val="00663F80"/>
    <w:rsid w:val="00664106"/>
    <w:rsid w:val="00664975"/>
    <w:rsid w:val="0066527C"/>
    <w:rsid w:val="00666BB6"/>
    <w:rsid w:val="0067051F"/>
    <w:rsid w:val="00672343"/>
    <w:rsid w:val="006724BF"/>
    <w:rsid w:val="006726BC"/>
    <w:rsid w:val="006726F4"/>
    <w:rsid w:val="006729DF"/>
    <w:rsid w:val="00672ED9"/>
    <w:rsid w:val="00672F8C"/>
    <w:rsid w:val="00673C30"/>
    <w:rsid w:val="006751CB"/>
    <w:rsid w:val="00675F01"/>
    <w:rsid w:val="006763B6"/>
    <w:rsid w:val="00676F2F"/>
    <w:rsid w:val="0067777B"/>
    <w:rsid w:val="006801FC"/>
    <w:rsid w:val="006815DF"/>
    <w:rsid w:val="00683C37"/>
    <w:rsid w:val="0068427F"/>
    <w:rsid w:val="00684824"/>
    <w:rsid w:val="00684CB0"/>
    <w:rsid w:val="006855CE"/>
    <w:rsid w:val="00686668"/>
    <w:rsid w:val="00687805"/>
    <w:rsid w:val="006908C3"/>
    <w:rsid w:val="00691FB1"/>
    <w:rsid w:val="00693841"/>
    <w:rsid w:val="00693A91"/>
    <w:rsid w:val="00693E6E"/>
    <w:rsid w:val="00696E70"/>
    <w:rsid w:val="006978FD"/>
    <w:rsid w:val="006A2FA3"/>
    <w:rsid w:val="006A404B"/>
    <w:rsid w:val="006A4196"/>
    <w:rsid w:val="006A4DEB"/>
    <w:rsid w:val="006A5E4B"/>
    <w:rsid w:val="006A620E"/>
    <w:rsid w:val="006A6600"/>
    <w:rsid w:val="006A6F6B"/>
    <w:rsid w:val="006A6F78"/>
    <w:rsid w:val="006A71F8"/>
    <w:rsid w:val="006A726B"/>
    <w:rsid w:val="006A792E"/>
    <w:rsid w:val="006C1395"/>
    <w:rsid w:val="006C40AF"/>
    <w:rsid w:val="006C4B04"/>
    <w:rsid w:val="006C709C"/>
    <w:rsid w:val="006C7C82"/>
    <w:rsid w:val="006D0775"/>
    <w:rsid w:val="006D1371"/>
    <w:rsid w:val="006D22E4"/>
    <w:rsid w:val="006D34CE"/>
    <w:rsid w:val="006D383D"/>
    <w:rsid w:val="006D3885"/>
    <w:rsid w:val="006D51DE"/>
    <w:rsid w:val="006D5669"/>
    <w:rsid w:val="006D5714"/>
    <w:rsid w:val="006E0A4B"/>
    <w:rsid w:val="006E122C"/>
    <w:rsid w:val="006E20EF"/>
    <w:rsid w:val="006E437D"/>
    <w:rsid w:val="006E4CCE"/>
    <w:rsid w:val="006E6DC6"/>
    <w:rsid w:val="006F072E"/>
    <w:rsid w:val="006F196C"/>
    <w:rsid w:val="006F1EAE"/>
    <w:rsid w:val="006F1FBF"/>
    <w:rsid w:val="006F2278"/>
    <w:rsid w:val="006F237D"/>
    <w:rsid w:val="006F2CA9"/>
    <w:rsid w:val="006F3342"/>
    <w:rsid w:val="006F452D"/>
    <w:rsid w:val="006F47BD"/>
    <w:rsid w:val="006F4A20"/>
    <w:rsid w:val="006F5971"/>
    <w:rsid w:val="006F6431"/>
    <w:rsid w:val="006F6E83"/>
    <w:rsid w:val="00700D0B"/>
    <w:rsid w:val="00703E33"/>
    <w:rsid w:val="00703FFB"/>
    <w:rsid w:val="0070445C"/>
    <w:rsid w:val="00707451"/>
    <w:rsid w:val="0071010E"/>
    <w:rsid w:val="0071117E"/>
    <w:rsid w:val="007111CF"/>
    <w:rsid w:val="0071141D"/>
    <w:rsid w:val="00711BE5"/>
    <w:rsid w:val="00712139"/>
    <w:rsid w:val="007121C8"/>
    <w:rsid w:val="00712B8B"/>
    <w:rsid w:val="00712EA8"/>
    <w:rsid w:val="007144F4"/>
    <w:rsid w:val="00715872"/>
    <w:rsid w:val="00721CC3"/>
    <w:rsid w:val="00722078"/>
    <w:rsid w:val="00722644"/>
    <w:rsid w:val="00723B7A"/>
    <w:rsid w:val="00725794"/>
    <w:rsid w:val="00727EED"/>
    <w:rsid w:val="007303B1"/>
    <w:rsid w:val="00731662"/>
    <w:rsid w:val="00733CC5"/>
    <w:rsid w:val="00733D2E"/>
    <w:rsid w:val="007341C7"/>
    <w:rsid w:val="00735E59"/>
    <w:rsid w:val="007362DE"/>
    <w:rsid w:val="00736ACC"/>
    <w:rsid w:val="0074054A"/>
    <w:rsid w:val="0074674F"/>
    <w:rsid w:val="00746950"/>
    <w:rsid w:val="00746BCC"/>
    <w:rsid w:val="0074727A"/>
    <w:rsid w:val="007473A7"/>
    <w:rsid w:val="00747632"/>
    <w:rsid w:val="0075033F"/>
    <w:rsid w:val="00750C8D"/>
    <w:rsid w:val="00750F27"/>
    <w:rsid w:val="00752F23"/>
    <w:rsid w:val="0075308C"/>
    <w:rsid w:val="007536C9"/>
    <w:rsid w:val="00754578"/>
    <w:rsid w:val="00754EC4"/>
    <w:rsid w:val="00756BB4"/>
    <w:rsid w:val="00757286"/>
    <w:rsid w:val="00757F12"/>
    <w:rsid w:val="007601B8"/>
    <w:rsid w:val="00760CE0"/>
    <w:rsid w:val="0076130C"/>
    <w:rsid w:val="00761979"/>
    <w:rsid w:val="00762E32"/>
    <w:rsid w:val="00763F79"/>
    <w:rsid w:val="00766486"/>
    <w:rsid w:val="00766D2A"/>
    <w:rsid w:val="007676BB"/>
    <w:rsid w:val="00767753"/>
    <w:rsid w:val="007700D2"/>
    <w:rsid w:val="00770455"/>
    <w:rsid w:val="00770D90"/>
    <w:rsid w:val="00771132"/>
    <w:rsid w:val="007734BD"/>
    <w:rsid w:val="00773E98"/>
    <w:rsid w:val="007768C7"/>
    <w:rsid w:val="00776BF7"/>
    <w:rsid w:val="00777B11"/>
    <w:rsid w:val="00780C4D"/>
    <w:rsid w:val="0078222D"/>
    <w:rsid w:val="00782CF0"/>
    <w:rsid w:val="0078379D"/>
    <w:rsid w:val="00784603"/>
    <w:rsid w:val="00785239"/>
    <w:rsid w:val="00786308"/>
    <w:rsid w:val="007876D9"/>
    <w:rsid w:val="00787ED4"/>
    <w:rsid w:val="00790A2B"/>
    <w:rsid w:val="00791CDD"/>
    <w:rsid w:val="00791ED1"/>
    <w:rsid w:val="00792819"/>
    <w:rsid w:val="00792924"/>
    <w:rsid w:val="00792B62"/>
    <w:rsid w:val="00792F9F"/>
    <w:rsid w:val="00793108"/>
    <w:rsid w:val="00793295"/>
    <w:rsid w:val="00794741"/>
    <w:rsid w:val="00794DBC"/>
    <w:rsid w:val="007974A1"/>
    <w:rsid w:val="00797778"/>
    <w:rsid w:val="007A05FE"/>
    <w:rsid w:val="007A0865"/>
    <w:rsid w:val="007A1ACB"/>
    <w:rsid w:val="007A3225"/>
    <w:rsid w:val="007A3C12"/>
    <w:rsid w:val="007A4E78"/>
    <w:rsid w:val="007A56A3"/>
    <w:rsid w:val="007A5A18"/>
    <w:rsid w:val="007A5C69"/>
    <w:rsid w:val="007A6E0B"/>
    <w:rsid w:val="007B179F"/>
    <w:rsid w:val="007B20EB"/>
    <w:rsid w:val="007B2301"/>
    <w:rsid w:val="007B268D"/>
    <w:rsid w:val="007B31A1"/>
    <w:rsid w:val="007B3213"/>
    <w:rsid w:val="007B432E"/>
    <w:rsid w:val="007B5C75"/>
    <w:rsid w:val="007B5DC1"/>
    <w:rsid w:val="007B70FF"/>
    <w:rsid w:val="007B7698"/>
    <w:rsid w:val="007B787E"/>
    <w:rsid w:val="007B79CF"/>
    <w:rsid w:val="007C1098"/>
    <w:rsid w:val="007C18E3"/>
    <w:rsid w:val="007C3253"/>
    <w:rsid w:val="007C47E6"/>
    <w:rsid w:val="007C4897"/>
    <w:rsid w:val="007C4F0F"/>
    <w:rsid w:val="007C53E5"/>
    <w:rsid w:val="007C714A"/>
    <w:rsid w:val="007C7E3C"/>
    <w:rsid w:val="007C7E55"/>
    <w:rsid w:val="007D1323"/>
    <w:rsid w:val="007D1B69"/>
    <w:rsid w:val="007D2894"/>
    <w:rsid w:val="007D3706"/>
    <w:rsid w:val="007D3ACB"/>
    <w:rsid w:val="007D3C8C"/>
    <w:rsid w:val="007D486E"/>
    <w:rsid w:val="007D5D4F"/>
    <w:rsid w:val="007D6556"/>
    <w:rsid w:val="007E03A1"/>
    <w:rsid w:val="007E07DF"/>
    <w:rsid w:val="007E1A00"/>
    <w:rsid w:val="007E3641"/>
    <w:rsid w:val="007E4292"/>
    <w:rsid w:val="007E43C7"/>
    <w:rsid w:val="007E5B5F"/>
    <w:rsid w:val="007E5C4B"/>
    <w:rsid w:val="007E62AA"/>
    <w:rsid w:val="007E6F99"/>
    <w:rsid w:val="007E7F8B"/>
    <w:rsid w:val="007F0D2E"/>
    <w:rsid w:val="007F219C"/>
    <w:rsid w:val="007F2B16"/>
    <w:rsid w:val="007F3387"/>
    <w:rsid w:val="007F35F1"/>
    <w:rsid w:val="007F3C89"/>
    <w:rsid w:val="007F46DC"/>
    <w:rsid w:val="007F4896"/>
    <w:rsid w:val="007F6D00"/>
    <w:rsid w:val="00801104"/>
    <w:rsid w:val="00801C13"/>
    <w:rsid w:val="0080315F"/>
    <w:rsid w:val="00803D19"/>
    <w:rsid w:val="008058DB"/>
    <w:rsid w:val="00805C6D"/>
    <w:rsid w:val="00805E85"/>
    <w:rsid w:val="00806EDB"/>
    <w:rsid w:val="00810260"/>
    <w:rsid w:val="008113B1"/>
    <w:rsid w:val="00811C21"/>
    <w:rsid w:val="00812A35"/>
    <w:rsid w:val="008133A7"/>
    <w:rsid w:val="008137D2"/>
    <w:rsid w:val="00813955"/>
    <w:rsid w:val="00813E3B"/>
    <w:rsid w:val="008144C7"/>
    <w:rsid w:val="00814628"/>
    <w:rsid w:val="00815AB0"/>
    <w:rsid w:val="00816D64"/>
    <w:rsid w:val="0081705A"/>
    <w:rsid w:val="0081730A"/>
    <w:rsid w:val="0081743E"/>
    <w:rsid w:val="00817676"/>
    <w:rsid w:val="00820374"/>
    <w:rsid w:val="00821AE2"/>
    <w:rsid w:val="00821D61"/>
    <w:rsid w:val="00822B45"/>
    <w:rsid w:val="008235BA"/>
    <w:rsid w:val="008247E3"/>
    <w:rsid w:val="00826B8E"/>
    <w:rsid w:val="008272C8"/>
    <w:rsid w:val="008272D3"/>
    <w:rsid w:val="008276E7"/>
    <w:rsid w:val="0082790F"/>
    <w:rsid w:val="00830BDC"/>
    <w:rsid w:val="00833A27"/>
    <w:rsid w:val="00834134"/>
    <w:rsid w:val="00834869"/>
    <w:rsid w:val="008353EE"/>
    <w:rsid w:val="00836330"/>
    <w:rsid w:val="008368FC"/>
    <w:rsid w:val="008373AD"/>
    <w:rsid w:val="00841173"/>
    <w:rsid w:val="0084179F"/>
    <w:rsid w:val="00841A1E"/>
    <w:rsid w:val="00841ED1"/>
    <w:rsid w:val="00842995"/>
    <w:rsid w:val="00844905"/>
    <w:rsid w:val="00844BF6"/>
    <w:rsid w:val="00844D87"/>
    <w:rsid w:val="008451BC"/>
    <w:rsid w:val="008460C7"/>
    <w:rsid w:val="008468EE"/>
    <w:rsid w:val="0085049B"/>
    <w:rsid w:val="0085097A"/>
    <w:rsid w:val="00851C3A"/>
    <w:rsid w:val="00852FB8"/>
    <w:rsid w:val="00853C6A"/>
    <w:rsid w:val="00853DAC"/>
    <w:rsid w:val="0085509B"/>
    <w:rsid w:val="00855C12"/>
    <w:rsid w:val="0085602F"/>
    <w:rsid w:val="00856C64"/>
    <w:rsid w:val="00856DCD"/>
    <w:rsid w:val="00862790"/>
    <w:rsid w:val="00863A0E"/>
    <w:rsid w:val="0086515A"/>
    <w:rsid w:val="00865679"/>
    <w:rsid w:val="008657C0"/>
    <w:rsid w:val="0086656D"/>
    <w:rsid w:val="00866B4F"/>
    <w:rsid w:val="00866D83"/>
    <w:rsid w:val="0087064C"/>
    <w:rsid w:val="00870B14"/>
    <w:rsid w:val="00871953"/>
    <w:rsid w:val="00872A72"/>
    <w:rsid w:val="00873BD4"/>
    <w:rsid w:val="00874CD4"/>
    <w:rsid w:val="00874CFA"/>
    <w:rsid w:val="008763D4"/>
    <w:rsid w:val="00876861"/>
    <w:rsid w:val="00881ECB"/>
    <w:rsid w:val="008829BA"/>
    <w:rsid w:val="00882ADD"/>
    <w:rsid w:val="00882F33"/>
    <w:rsid w:val="00883D80"/>
    <w:rsid w:val="00884E56"/>
    <w:rsid w:val="00885535"/>
    <w:rsid w:val="008856F2"/>
    <w:rsid w:val="008864AE"/>
    <w:rsid w:val="00886EAA"/>
    <w:rsid w:val="008905CC"/>
    <w:rsid w:val="00891E19"/>
    <w:rsid w:val="00892257"/>
    <w:rsid w:val="008925C8"/>
    <w:rsid w:val="0089523B"/>
    <w:rsid w:val="008952D9"/>
    <w:rsid w:val="00895BD6"/>
    <w:rsid w:val="00895EC3"/>
    <w:rsid w:val="0089696F"/>
    <w:rsid w:val="0089742C"/>
    <w:rsid w:val="008A02AD"/>
    <w:rsid w:val="008A0E7D"/>
    <w:rsid w:val="008A12F3"/>
    <w:rsid w:val="008A2AE0"/>
    <w:rsid w:val="008A3BA3"/>
    <w:rsid w:val="008A51E2"/>
    <w:rsid w:val="008A5AD6"/>
    <w:rsid w:val="008A7442"/>
    <w:rsid w:val="008B12EE"/>
    <w:rsid w:val="008B275D"/>
    <w:rsid w:val="008B2B54"/>
    <w:rsid w:val="008B2FB1"/>
    <w:rsid w:val="008B32B3"/>
    <w:rsid w:val="008B3D8C"/>
    <w:rsid w:val="008C00C4"/>
    <w:rsid w:val="008C011F"/>
    <w:rsid w:val="008C095A"/>
    <w:rsid w:val="008C1A06"/>
    <w:rsid w:val="008C3657"/>
    <w:rsid w:val="008C4ADE"/>
    <w:rsid w:val="008C6B62"/>
    <w:rsid w:val="008C737D"/>
    <w:rsid w:val="008C7397"/>
    <w:rsid w:val="008C7628"/>
    <w:rsid w:val="008C7DEC"/>
    <w:rsid w:val="008D0F07"/>
    <w:rsid w:val="008D1E00"/>
    <w:rsid w:val="008D2239"/>
    <w:rsid w:val="008D6D1B"/>
    <w:rsid w:val="008D7114"/>
    <w:rsid w:val="008D79F8"/>
    <w:rsid w:val="008E0460"/>
    <w:rsid w:val="008E0B73"/>
    <w:rsid w:val="008E0CCE"/>
    <w:rsid w:val="008E1908"/>
    <w:rsid w:val="008E236A"/>
    <w:rsid w:val="008E3529"/>
    <w:rsid w:val="008E5C36"/>
    <w:rsid w:val="008E66B9"/>
    <w:rsid w:val="008E7824"/>
    <w:rsid w:val="008F0594"/>
    <w:rsid w:val="008F0F89"/>
    <w:rsid w:val="008F259F"/>
    <w:rsid w:val="008F28CE"/>
    <w:rsid w:val="008F3633"/>
    <w:rsid w:val="008F541E"/>
    <w:rsid w:val="008F6A87"/>
    <w:rsid w:val="008F6BA9"/>
    <w:rsid w:val="0090025A"/>
    <w:rsid w:val="00900D75"/>
    <w:rsid w:val="009020A8"/>
    <w:rsid w:val="009034A2"/>
    <w:rsid w:val="009039D5"/>
    <w:rsid w:val="00903A16"/>
    <w:rsid w:val="00904A7D"/>
    <w:rsid w:val="00904F7D"/>
    <w:rsid w:val="00905B54"/>
    <w:rsid w:val="00905F5A"/>
    <w:rsid w:val="00906140"/>
    <w:rsid w:val="00906745"/>
    <w:rsid w:val="00912B23"/>
    <w:rsid w:val="00913CE8"/>
    <w:rsid w:val="00913DD3"/>
    <w:rsid w:val="009158E9"/>
    <w:rsid w:val="00915923"/>
    <w:rsid w:val="00915CF5"/>
    <w:rsid w:val="009162C2"/>
    <w:rsid w:val="00916B34"/>
    <w:rsid w:val="00916F25"/>
    <w:rsid w:val="009173E0"/>
    <w:rsid w:val="0092004C"/>
    <w:rsid w:val="00920308"/>
    <w:rsid w:val="00922DF2"/>
    <w:rsid w:val="00923282"/>
    <w:rsid w:val="00923579"/>
    <w:rsid w:val="009247D2"/>
    <w:rsid w:val="00924976"/>
    <w:rsid w:val="00926DEC"/>
    <w:rsid w:val="009276BE"/>
    <w:rsid w:val="0092796D"/>
    <w:rsid w:val="00927E2B"/>
    <w:rsid w:val="00930C86"/>
    <w:rsid w:val="0093246B"/>
    <w:rsid w:val="0093393A"/>
    <w:rsid w:val="00933CF8"/>
    <w:rsid w:val="00933EE2"/>
    <w:rsid w:val="0093564C"/>
    <w:rsid w:val="00935796"/>
    <w:rsid w:val="00936004"/>
    <w:rsid w:val="0093607E"/>
    <w:rsid w:val="00936260"/>
    <w:rsid w:val="00940298"/>
    <w:rsid w:val="009404CA"/>
    <w:rsid w:val="00941E31"/>
    <w:rsid w:val="00942627"/>
    <w:rsid w:val="00942E9E"/>
    <w:rsid w:val="00944E49"/>
    <w:rsid w:val="0094513A"/>
    <w:rsid w:val="00945CCA"/>
    <w:rsid w:val="009460D5"/>
    <w:rsid w:val="009476A8"/>
    <w:rsid w:val="00950006"/>
    <w:rsid w:val="00950E5F"/>
    <w:rsid w:val="009519D2"/>
    <w:rsid w:val="00952782"/>
    <w:rsid w:val="00952B74"/>
    <w:rsid w:val="00952E3A"/>
    <w:rsid w:val="00953238"/>
    <w:rsid w:val="0095370B"/>
    <w:rsid w:val="00953A0F"/>
    <w:rsid w:val="00954DBA"/>
    <w:rsid w:val="009556DD"/>
    <w:rsid w:val="00957195"/>
    <w:rsid w:val="0096072C"/>
    <w:rsid w:val="0096075A"/>
    <w:rsid w:val="0096210A"/>
    <w:rsid w:val="0096230F"/>
    <w:rsid w:val="009623F8"/>
    <w:rsid w:val="00962D1D"/>
    <w:rsid w:val="00963DC2"/>
    <w:rsid w:val="00965AF9"/>
    <w:rsid w:val="00965FA0"/>
    <w:rsid w:val="00967004"/>
    <w:rsid w:val="009670A0"/>
    <w:rsid w:val="0096760C"/>
    <w:rsid w:val="00972C23"/>
    <w:rsid w:val="00972F6B"/>
    <w:rsid w:val="009733A6"/>
    <w:rsid w:val="00974358"/>
    <w:rsid w:val="00974411"/>
    <w:rsid w:val="009749B3"/>
    <w:rsid w:val="00974AC9"/>
    <w:rsid w:val="00974D63"/>
    <w:rsid w:val="009765A2"/>
    <w:rsid w:val="00980AFD"/>
    <w:rsid w:val="009814F9"/>
    <w:rsid w:val="00982FB0"/>
    <w:rsid w:val="00983C1D"/>
    <w:rsid w:val="009861EE"/>
    <w:rsid w:val="00987BFA"/>
    <w:rsid w:val="009913F9"/>
    <w:rsid w:val="00992E2E"/>
    <w:rsid w:val="00995721"/>
    <w:rsid w:val="00995F8D"/>
    <w:rsid w:val="009A07B6"/>
    <w:rsid w:val="009A0A92"/>
    <w:rsid w:val="009A1131"/>
    <w:rsid w:val="009A2741"/>
    <w:rsid w:val="009A31FD"/>
    <w:rsid w:val="009A5E76"/>
    <w:rsid w:val="009A646B"/>
    <w:rsid w:val="009A6D25"/>
    <w:rsid w:val="009A71AA"/>
    <w:rsid w:val="009B1473"/>
    <w:rsid w:val="009B192E"/>
    <w:rsid w:val="009B2E9D"/>
    <w:rsid w:val="009B3327"/>
    <w:rsid w:val="009B3CF9"/>
    <w:rsid w:val="009B6DA4"/>
    <w:rsid w:val="009C0A6D"/>
    <w:rsid w:val="009C15BC"/>
    <w:rsid w:val="009C2433"/>
    <w:rsid w:val="009C2631"/>
    <w:rsid w:val="009C35AD"/>
    <w:rsid w:val="009C3CB3"/>
    <w:rsid w:val="009C4863"/>
    <w:rsid w:val="009C5114"/>
    <w:rsid w:val="009C544F"/>
    <w:rsid w:val="009C5D56"/>
    <w:rsid w:val="009C6863"/>
    <w:rsid w:val="009D0F78"/>
    <w:rsid w:val="009D21A7"/>
    <w:rsid w:val="009D2820"/>
    <w:rsid w:val="009D3364"/>
    <w:rsid w:val="009D34FA"/>
    <w:rsid w:val="009D3F2A"/>
    <w:rsid w:val="009D52D3"/>
    <w:rsid w:val="009D6ECD"/>
    <w:rsid w:val="009D72D9"/>
    <w:rsid w:val="009D76E6"/>
    <w:rsid w:val="009D7CC5"/>
    <w:rsid w:val="009E000F"/>
    <w:rsid w:val="009E1A10"/>
    <w:rsid w:val="009E1AC1"/>
    <w:rsid w:val="009E1AF5"/>
    <w:rsid w:val="009E3316"/>
    <w:rsid w:val="009E5341"/>
    <w:rsid w:val="009E6A24"/>
    <w:rsid w:val="009E6C86"/>
    <w:rsid w:val="009E73FA"/>
    <w:rsid w:val="009E7A0B"/>
    <w:rsid w:val="009E7BCD"/>
    <w:rsid w:val="009F14AA"/>
    <w:rsid w:val="009F1689"/>
    <w:rsid w:val="009F27DE"/>
    <w:rsid w:val="009F421A"/>
    <w:rsid w:val="009F4757"/>
    <w:rsid w:val="009F4E5B"/>
    <w:rsid w:val="009F4EE0"/>
    <w:rsid w:val="009F63ED"/>
    <w:rsid w:val="009F6854"/>
    <w:rsid w:val="009F6B01"/>
    <w:rsid w:val="009F764C"/>
    <w:rsid w:val="00A00CF7"/>
    <w:rsid w:val="00A01806"/>
    <w:rsid w:val="00A01A17"/>
    <w:rsid w:val="00A032B6"/>
    <w:rsid w:val="00A03366"/>
    <w:rsid w:val="00A037F6"/>
    <w:rsid w:val="00A05396"/>
    <w:rsid w:val="00A06167"/>
    <w:rsid w:val="00A06F1E"/>
    <w:rsid w:val="00A10253"/>
    <w:rsid w:val="00A10A54"/>
    <w:rsid w:val="00A13B5F"/>
    <w:rsid w:val="00A14C67"/>
    <w:rsid w:val="00A14D42"/>
    <w:rsid w:val="00A14F3C"/>
    <w:rsid w:val="00A15C66"/>
    <w:rsid w:val="00A174CA"/>
    <w:rsid w:val="00A20513"/>
    <w:rsid w:val="00A20B13"/>
    <w:rsid w:val="00A223F2"/>
    <w:rsid w:val="00A22650"/>
    <w:rsid w:val="00A233B8"/>
    <w:rsid w:val="00A23A24"/>
    <w:rsid w:val="00A2475B"/>
    <w:rsid w:val="00A271C7"/>
    <w:rsid w:val="00A2721B"/>
    <w:rsid w:val="00A303C9"/>
    <w:rsid w:val="00A3124A"/>
    <w:rsid w:val="00A33301"/>
    <w:rsid w:val="00A33F07"/>
    <w:rsid w:val="00A345A2"/>
    <w:rsid w:val="00A34FE9"/>
    <w:rsid w:val="00A3586C"/>
    <w:rsid w:val="00A36D9B"/>
    <w:rsid w:val="00A37867"/>
    <w:rsid w:val="00A402C4"/>
    <w:rsid w:val="00A410FF"/>
    <w:rsid w:val="00A41166"/>
    <w:rsid w:val="00A445EA"/>
    <w:rsid w:val="00A44824"/>
    <w:rsid w:val="00A45ABA"/>
    <w:rsid w:val="00A45AD7"/>
    <w:rsid w:val="00A46304"/>
    <w:rsid w:val="00A465FF"/>
    <w:rsid w:val="00A4681B"/>
    <w:rsid w:val="00A46B54"/>
    <w:rsid w:val="00A50D60"/>
    <w:rsid w:val="00A5113E"/>
    <w:rsid w:val="00A5152D"/>
    <w:rsid w:val="00A51A3D"/>
    <w:rsid w:val="00A54C27"/>
    <w:rsid w:val="00A54DE9"/>
    <w:rsid w:val="00A559E8"/>
    <w:rsid w:val="00A565E5"/>
    <w:rsid w:val="00A567E4"/>
    <w:rsid w:val="00A5760D"/>
    <w:rsid w:val="00A61785"/>
    <w:rsid w:val="00A62482"/>
    <w:rsid w:val="00A6346E"/>
    <w:rsid w:val="00A64EFF"/>
    <w:rsid w:val="00A65FBC"/>
    <w:rsid w:val="00A664BF"/>
    <w:rsid w:val="00A66AD4"/>
    <w:rsid w:val="00A675A9"/>
    <w:rsid w:val="00A73769"/>
    <w:rsid w:val="00A739FF"/>
    <w:rsid w:val="00A75394"/>
    <w:rsid w:val="00A75A2A"/>
    <w:rsid w:val="00A7606F"/>
    <w:rsid w:val="00A77816"/>
    <w:rsid w:val="00A822C8"/>
    <w:rsid w:val="00A82545"/>
    <w:rsid w:val="00A825CC"/>
    <w:rsid w:val="00A82C09"/>
    <w:rsid w:val="00A84E86"/>
    <w:rsid w:val="00A84FAC"/>
    <w:rsid w:val="00A87186"/>
    <w:rsid w:val="00A877B7"/>
    <w:rsid w:val="00A87863"/>
    <w:rsid w:val="00A8788C"/>
    <w:rsid w:val="00A87AA4"/>
    <w:rsid w:val="00A87B6C"/>
    <w:rsid w:val="00A9025B"/>
    <w:rsid w:val="00A90565"/>
    <w:rsid w:val="00A922EA"/>
    <w:rsid w:val="00A93FAC"/>
    <w:rsid w:val="00A95A2F"/>
    <w:rsid w:val="00A962F7"/>
    <w:rsid w:val="00A96821"/>
    <w:rsid w:val="00A97638"/>
    <w:rsid w:val="00A9789E"/>
    <w:rsid w:val="00AA05B7"/>
    <w:rsid w:val="00AA10CA"/>
    <w:rsid w:val="00AA1459"/>
    <w:rsid w:val="00AA3173"/>
    <w:rsid w:val="00AA3B7E"/>
    <w:rsid w:val="00AA6A3C"/>
    <w:rsid w:val="00AA6B83"/>
    <w:rsid w:val="00AA6DD3"/>
    <w:rsid w:val="00AB14DC"/>
    <w:rsid w:val="00AB2039"/>
    <w:rsid w:val="00AB2923"/>
    <w:rsid w:val="00AB4CC8"/>
    <w:rsid w:val="00AB56C0"/>
    <w:rsid w:val="00AB5CF8"/>
    <w:rsid w:val="00AB6A5D"/>
    <w:rsid w:val="00AB7CB1"/>
    <w:rsid w:val="00AB7CD7"/>
    <w:rsid w:val="00AB7D4B"/>
    <w:rsid w:val="00AC1689"/>
    <w:rsid w:val="00AC170B"/>
    <w:rsid w:val="00AC2D41"/>
    <w:rsid w:val="00AC3636"/>
    <w:rsid w:val="00AC4314"/>
    <w:rsid w:val="00AC4A38"/>
    <w:rsid w:val="00AC580E"/>
    <w:rsid w:val="00AC5B77"/>
    <w:rsid w:val="00AC5C34"/>
    <w:rsid w:val="00AC67D2"/>
    <w:rsid w:val="00AC7B01"/>
    <w:rsid w:val="00AD18F1"/>
    <w:rsid w:val="00AD2195"/>
    <w:rsid w:val="00AD255F"/>
    <w:rsid w:val="00AD30DB"/>
    <w:rsid w:val="00AD45E6"/>
    <w:rsid w:val="00AD4C7E"/>
    <w:rsid w:val="00AD5792"/>
    <w:rsid w:val="00AD5BE8"/>
    <w:rsid w:val="00AD6566"/>
    <w:rsid w:val="00AD6ACF"/>
    <w:rsid w:val="00AD6C19"/>
    <w:rsid w:val="00AE03C3"/>
    <w:rsid w:val="00AE1A95"/>
    <w:rsid w:val="00AE1D28"/>
    <w:rsid w:val="00AE2CE2"/>
    <w:rsid w:val="00AE2FF3"/>
    <w:rsid w:val="00AE49C0"/>
    <w:rsid w:val="00AE5382"/>
    <w:rsid w:val="00AE68FC"/>
    <w:rsid w:val="00AE6A35"/>
    <w:rsid w:val="00AE6BBF"/>
    <w:rsid w:val="00AE7203"/>
    <w:rsid w:val="00AE76F6"/>
    <w:rsid w:val="00AE771B"/>
    <w:rsid w:val="00AF1063"/>
    <w:rsid w:val="00AF1B66"/>
    <w:rsid w:val="00AF2A6E"/>
    <w:rsid w:val="00AF37B7"/>
    <w:rsid w:val="00AF3F86"/>
    <w:rsid w:val="00AF5A28"/>
    <w:rsid w:val="00AF5D35"/>
    <w:rsid w:val="00AF5FA6"/>
    <w:rsid w:val="00AF64BF"/>
    <w:rsid w:val="00AF710D"/>
    <w:rsid w:val="00B00368"/>
    <w:rsid w:val="00B00BC6"/>
    <w:rsid w:val="00B0330F"/>
    <w:rsid w:val="00B03952"/>
    <w:rsid w:val="00B041AD"/>
    <w:rsid w:val="00B057A1"/>
    <w:rsid w:val="00B05947"/>
    <w:rsid w:val="00B0621B"/>
    <w:rsid w:val="00B06CD2"/>
    <w:rsid w:val="00B1048D"/>
    <w:rsid w:val="00B11EF3"/>
    <w:rsid w:val="00B12577"/>
    <w:rsid w:val="00B12811"/>
    <w:rsid w:val="00B1407E"/>
    <w:rsid w:val="00B1458D"/>
    <w:rsid w:val="00B15A23"/>
    <w:rsid w:val="00B15EF8"/>
    <w:rsid w:val="00B20632"/>
    <w:rsid w:val="00B2091F"/>
    <w:rsid w:val="00B20C17"/>
    <w:rsid w:val="00B21B3B"/>
    <w:rsid w:val="00B22EED"/>
    <w:rsid w:val="00B24CAA"/>
    <w:rsid w:val="00B25829"/>
    <w:rsid w:val="00B25E4A"/>
    <w:rsid w:val="00B27F49"/>
    <w:rsid w:val="00B3090C"/>
    <w:rsid w:val="00B3102E"/>
    <w:rsid w:val="00B31273"/>
    <w:rsid w:val="00B31802"/>
    <w:rsid w:val="00B31C13"/>
    <w:rsid w:val="00B31E3F"/>
    <w:rsid w:val="00B31EF5"/>
    <w:rsid w:val="00B33564"/>
    <w:rsid w:val="00B33607"/>
    <w:rsid w:val="00B33CBE"/>
    <w:rsid w:val="00B34AE2"/>
    <w:rsid w:val="00B357F2"/>
    <w:rsid w:val="00B35A69"/>
    <w:rsid w:val="00B35C00"/>
    <w:rsid w:val="00B36F16"/>
    <w:rsid w:val="00B378D1"/>
    <w:rsid w:val="00B41079"/>
    <w:rsid w:val="00B42291"/>
    <w:rsid w:val="00B42336"/>
    <w:rsid w:val="00B42872"/>
    <w:rsid w:val="00B429ED"/>
    <w:rsid w:val="00B45CBD"/>
    <w:rsid w:val="00B461C2"/>
    <w:rsid w:val="00B47E6D"/>
    <w:rsid w:val="00B47F01"/>
    <w:rsid w:val="00B50AE1"/>
    <w:rsid w:val="00B52369"/>
    <w:rsid w:val="00B524AD"/>
    <w:rsid w:val="00B54E31"/>
    <w:rsid w:val="00B552AD"/>
    <w:rsid w:val="00B55AE9"/>
    <w:rsid w:val="00B56029"/>
    <w:rsid w:val="00B5619C"/>
    <w:rsid w:val="00B56F50"/>
    <w:rsid w:val="00B575FD"/>
    <w:rsid w:val="00B5765D"/>
    <w:rsid w:val="00B61099"/>
    <w:rsid w:val="00B614F8"/>
    <w:rsid w:val="00B61A46"/>
    <w:rsid w:val="00B62851"/>
    <w:rsid w:val="00B62A58"/>
    <w:rsid w:val="00B62D1F"/>
    <w:rsid w:val="00B630A3"/>
    <w:rsid w:val="00B64CCA"/>
    <w:rsid w:val="00B669AF"/>
    <w:rsid w:val="00B67F9B"/>
    <w:rsid w:val="00B67FA2"/>
    <w:rsid w:val="00B72786"/>
    <w:rsid w:val="00B72826"/>
    <w:rsid w:val="00B72E7D"/>
    <w:rsid w:val="00B74236"/>
    <w:rsid w:val="00B74261"/>
    <w:rsid w:val="00B746D4"/>
    <w:rsid w:val="00B74B3E"/>
    <w:rsid w:val="00B76B2D"/>
    <w:rsid w:val="00B76C15"/>
    <w:rsid w:val="00B801E7"/>
    <w:rsid w:val="00B8158F"/>
    <w:rsid w:val="00B830CE"/>
    <w:rsid w:val="00B83206"/>
    <w:rsid w:val="00B8379F"/>
    <w:rsid w:val="00B85686"/>
    <w:rsid w:val="00B85B67"/>
    <w:rsid w:val="00B86113"/>
    <w:rsid w:val="00B86322"/>
    <w:rsid w:val="00B865C8"/>
    <w:rsid w:val="00B86F2D"/>
    <w:rsid w:val="00B86F40"/>
    <w:rsid w:val="00B87418"/>
    <w:rsid w:val="00B8789C"/>
    <w:rsid w:val="00B87C84"/>
    <w:rsid w:val="00B90194"/>
    <w:rsid w:val="00B90F92"/>
    <w:rsid w:val="00B920F2"/>
    <w:rsid w:val="00B9261C"/>
    <w:rsid w:val="00B9401C"/>
    <w:rsid w:val="00B94BAE"/>
    <w:rsid w:val="00B959E2"/>
    <w:rsid w:val="00B97F24"/>
    <w:rsid w:val="00BA09B9"/>
    <w:rsid w:val="00BA0ED2"/>
    <w:rsid w:val="00BA2346"/>
    <w:rsid w:val="00BA28EB"/>
    <w:rsid w:val="00BA3029"/>
    <w:rsid w:val="00BA32C7"/>
    <w:rsid w:val="00BA3721"/>
    <w:rsid w:val="00BA4479"/>
    <w:rsid w:val="00BA4791"/>
    <w:rsid w:val="00BA5CE4"/>
    <w:rsid w:val="00BA7F5D"/>
    <w:rsid w:val="00BB3C87"/>
    <w:rsid w:val="00BB3F45"/>
    <w:rsid w:val="00BB53CC"/>
    <w:rsid w:val="00BB5596"/>
    <w:rsid w:val="00BB6006"/>
    <w:rsid w:val="00BB607E"/>
    <w:rsid w:val="00BB6494"/>
    <w:rsid w:val="00BC00B6"/>
    <w:rsid w:val="00BC0172"/>
    <w:rsid w:val="00BC0992"/>
    <w:rsid w:val="00BC23D1"/>
    <w:rsid w:val="00BC50C0"/>
    <w:rsid w:val="00BC5392"/>
    <w:rsid w:val="00BC6658"/>
    <w:rsid w:val="00BD1DA0"/>
    <w:rsid w:val="00BD2A3B"/>
    <w:rsid w:val="00BD2C5D"/>
    <w:rsid w:val="00BD3C1F"/>
    <w:rsid w:val="00BD4A56"/>
    <w:rsid w:val="00BD5605"/>
    <w:rsid w:val="00BD6844"/>
    <w:rsid w:val="00BD73E7"/>
    <w:rsid w:val="00BE085C"/>
    <w:rsid w:val="00BE2DF6"/>
    <w:rsid w:val="00BE41F1"/>
    <w:rsid w:val="00BE4339"/>
    <w:rsid w:val="00BE4646"/>
    <w:rsid w:val="00BE4B1F"/>
    <w:rsid w:val="00BE5B62"/>
    <w:rsid w:val="00BE6EFD"/>
    <w:rsid w:val="00BF1578"/>
    <w:rsid w:val="00BF34C1"/>
    <w:rsid w:val="00BF3744"/>
    <w:rsid w:val="00BF4C15"/>
    <w:rsid w:val="00BF5A45"/>
    <w:rsid w:val="00C017AD"/>
    <w:rsid w:val="00C0319D"/>
    <w:rsid w:val="00C0379A"/>
    <w:rsid w:val="00C039EF"/>
    <w:rsid w:val="00C03AE2"/>
    <w:rsid w:val="00C03FE8"/>
    <w:rsid w:val="00C041C1"/>
    <w:rsid w:val="00C061CF"/>
    <w:rsid w:val="00C07282"/>
    <w:rsid w:val="00C1123E"/>
    <w:rsid w:val="00C13C98"/>
    <w:rsid w:val="00C13CE2"/>
    <w:rsid w:val="00C145DA"/>
    <w:rsid w:val="00C20287"/>
    <w:rsid w:val="00C2111E"/>
    <w:rsid w:val="00C225B3"/>
    <w:rsid w:val="00C22BD3"/>
    <w:rsid w:val="00C23D1E"/>
    <w:rsid w:val="00C23D9C"/>
    <w:rsid w:val="00C24285"/>
    <w:rsid w:val="00C245B2"/>
    <w:rsid w:val="00C249DC"/>
    <w:rsid w:val="00C25182"/>
    <w:rsid w:val="00C25A2A"/>
    <w:rsid w:val="00C2607F"/>
    <w:rsid w:val="00C26959"/>
    <w:rsid w:val="00C30FB4"/>
    <w:rsid w:val="00C311D6"/>
    <w:rsid w:val="00C311F9"/>
    <w:rsid w:val="00C316A4"/>
    <w:rsid w:val="00C34C9F"/>
    <w:rsid w:val="00C36145"/>
    <w:rsid w:val="00C3699D"/>
    <w:rsid w:val="00C410D1"/>
    <w:rsid w:val="00C41578"/>
    <w:rsid w:val="00C43E8C"/>
    <w:rsid w:val="00C44142"/>
    <w:rsid w:val="00C44397"/>
    <w:rsid w:val="00C44593"/>
    <w:rsid w:val="00C4472D"/>
    <w:rsid w:val="00C453A5"/>
    <w:rsid w:val="00C45ADB"/>
    <w:rsid w:val="00C45D05"/>
    <w:rsid w:val="00C46063"/>
    <w:rsid w:val="00C463A6"/>
    <w:rsid w:val="00C47178"/>
    <w:rsid w:val="00C47947"/>
    <w:rsid w:val="00C47992"/>
    <w:rsid w:val="00C47B77"/>
    <w:rsid w:val="00C501AA"/>
    <w:rsid w:val="00C50DAD"/>
    <w:rsid w:val="00C52ABF"/>
    <w:rsid w:val="00C52F14"/>
    <w:rsid w:val="00C54686"/>
    <w:rsid w:val="00C57BC7"/>
    <w:rsid w:val="00C615C3"/>
    <w:rsid w:val="00C623E4"/>
    <w:rsid w:val="00C62A68"/>
    <w:rsid w:val="00C62CF4"/>
    <w:rsid w:val="00C630FF"/>
    <w:rsid w:val="00C631A8"/>
    <w:rsid w:val="00C6363A"/>
    <w:rsid w:val="00C63ABA"/>
    <w:rsid w:val="00C63CD3"/>
    <w:rsid w:val="00C64DDC"/>
    <w:rsid w:val="00C65C14"/>
    <w:rsid w:val="00C66740"/>
    <w:rsid w:val="00C702F0"/>
    <w:rsid w:val="00C70404"/>
    <w:rsid w:val="00C70DE0"/>
    <w:rsid w:val="00C70EC1"/>
    <w:rsid w:val="00C73A01"/>
    <w:rsid w:val="00C74572"/>
    <w:rsid w:val="00C7602E"/>
    <w:rsid w:val="00C76CAD"/>
    <w:rsid w:val="00C807F2"/>
    <w:rsid w:val="00C80A62"/>
    <w:rsid w:val="00C82633"/>
    <w:rsid w:val="00C83AA8"/>
    <w:rsid w:val="00C83FBD"/>
    <w:rsid w:val="00C8437E"/>
    <w:rsid w:val="00C85E41"/>
    <w:rsid w:val="00C86998"/>
    <w:rsid w:val="00C87ACF"/>
    <w:rsid w:val="00C90EF3"/>
    <w:rsid w:val="00C911AF"/>
    <w:rsid w:val="00C91FAB"/>
    <w:rsid w:val="00C92A8C"/>
    <w:rsid w:val="00C93403"/>
    <w:rsid w:val="00C93879"/>
    <w:rsid w:val="00C93C54"/>
    <w:rsid w:val="00C94F96"/>
    <w:rsid w:val="00C95FC0"/>
    <w:rsid w:val="00C971C8"/>
    <w:rsid w:val="00CA000B"/>
    <w:rsid w:val="00CA002E"/>
    <w:rsid w:val="00CA3800"/>
    <w:rsid w:val="00CA4DCC"/>
    <w:rsid w:val="00CA50A9"/>
    <w:rsid w:val="00CA6661"/>
    <w:rsid w:val="00CA670E"/>
    <w:rsid w:val="00CA6B7F"/>
    <w:rsid w:val="00CA79EA"/>
    <w:rsid w:val="00CB125B"/>
    <w:rsid w:val="00CB433D"/>
    <w:rsid w:val="00CB437D"/>
    <w:rsid w:val="00CB5014"/>
    <w:rsid w:val="00CB53F0"/>
    <w:rsid w:val="00CB5875"/>
    <w:rsid w:val="00CB62DE"/>
    <w:rsid w:val="00CB75BB"/>
    <w:rsid w:val="00CB7721"/>
    <w:rsid w:val="00CC0B5A"/>
    <w:rsid w:val="00CC1D29"/>
    <w:rsid w:val="00CC232F"/>
    <w:rsid w:val="00CC40B8"/>
    <w:rsid w:val="00CC447A"/>
    <w:rsid w:val="00CC5275"/>
    <w:rsid w:val="00CC53A1"/>
    <w:rsid w:val="00CC5606"/>
    <w:rsid w:val="00CC643E"/>
    <w:rsid w:val="00CC647C"/>
    <w:rsid w:val="00CD03DA"/>
    <w:rsid w:val="00CD11CD"/>
    <w:rsid w:val="00CD1960"/>
    <w:rsid w:val="00CD20FD"/>
    <w:rsid w:val="00CD2928"/>
    <w:rsid w:val="00CD2FED"/>
    <w:rsid w:val="00CD3720"/>
    <w:rsid w:val="00CD43CA"/>
    <w:rsid w:val="00CD4FB2"/>
    <w:rsid w:val="00CD68F7"/>
    <w:rsid w:val="00CE0BD0"/>
    <w:rsid w:val="00CE0DF3"/>
    <w:rsid w:val="00CE13B8"/>
    <w:rsid w:val="00CE3436"/>
    <w:rsid w:val="00CE3452"/>
    <w:rsid w:val="00CE3470"/>
    <w:rsid w:val="00CE38B7"/>
    <w:rsid w:val="00CE523D"/>
    <w:rsid w:val="00CE56CE"/>
    <w:rsid w:val="00CE6AAF"/>
    <w:rsid w:val="00CE6E95"/>
    <w:rsid w:val="00CE70D6"/>
    <w:rsid w:val="00CE7A08"/>
    <w:rsid w:val="00CF08BA"/>
    <w:rsid w:val="00CF175D"/>
    <w:rsid w:val="00CF25F6"/>
    <w:rsid w:val="00CF32D6"/>
    <w:rsid w:val="00CF3A73"/>
    <w:rsid w:val="00CF40B2"/>
    <w:rsid w:val="00CF43F4"/>
    <w:rsid w:val="00CF47E3"/>
    <w:rsid w:val="00CF51D0"/>
    <w:rsid w:val="00CF62BA"/>
    <w:rsid w:val="00CF63D6"/>
    <w:rsid w:val="00CF70B0"/>
    <w:rsid w:val="00CF72B9"/>
    <w:rsid w:val="00CF768C"/>
    <w:rsid w:val="00D006D9"/>
    <w:rsid w:val="00D01FA9"/>
    <w:rsid w:val="00D02409"/>
    <w:rsid w:val="00D02994"/>
    <w:rsid w:val="00D02C9A"/>
    <w:rsid w:val="00D034F8"/>
    <w:rsid w:val="00D0391F"/>
    <w:rsid w:val="00D06C30"/>
    <w:rsid w:val="00D06E94"/>
    <w:rsid w:val="00D079EC"/>
    <w:rsid w:val="00D11712"/>
    <w:rsid w:val="00D11C04"/>
    <w:rsid w:val="00D13885"/>
    <w:rsid w:val="00D14C32"/>
    <w:rsid w:val="00D14C62"/>
    <w:rsid w:val="00D14EAE"/>
    <w:rsid w:val="00D155FA"/>
    <w:rsid w:val="00D15A44"/>
    <w:rsid w:val="00D15DAF"/>
    <w:rsid w:val="00D168C1"/>
    <w:rsid w:val="00D16F8D"/>
    <w:rsid w:val="00D17359"/>
    <w:rsid w:val="00D21D12"/>
    <w:rsid w:val="00D21DA4"/>
    <w:rsid w:val="00D220F3"/>
    <w:rsid w:val="00D225DA"/>
    <w:rsid w:val="00D22F0B"/>
    <w:rsid w:val="00D24B84"/>
    <w:rsid w:val="00D24F37"/>
    <w:rsid w:val="00D303A8"/>
    <w:rsid w:val="00D30576"/>
    <w:rsid w:val="00D311CF"/>
    <w:rsid w:val="00D31ACB"/>
    <w:rsid w:val="00D31D71"/>
    <w:rsid w:val="00D3257E"/>
    <w:rsid w:val="00D33F87"/>
    <w:rsid w:val="00D34AD9"/>
    <w:rsid w:val="00D351DF"/>
    <w:rsid w:val="00D354FB"/>
    <w:rsid w:val="00D35B7B"/>
    <w:rsid w:val="00D361C0"/>
    <w:rsid w:val="00D373F8"/>
    <w:rsid w:val="00D400AF"/>
    <w:rsid w:val="00D405A2"/>
    <w:rsid w:val="00D4074E"/>
    <w:rsid w:val="00D40A60"/>
    <w:rsid w:val="00D40B7D"/>
    <w:rsid w:val="00D4222F"/>
    <w:rsid w:val="00D43026"/>
    <w:rsid w:val="00D432B7"/>
    <w:rsid w:val="00D43DC1"/>
    <w:rsid w:val="00D46F1F"/>
    <w:rsid w:val="00D510E2"/>
    <w:rsid w:val="00D52B75"/>
    <w:rsid w:val="00D52FF3"/>
    <w:rsid w:val="00D542E7"/>
    <w:rsid w:val="00D546E9"/>
    <w:rsid w:val="00D5485B"/>
    <w:rsid w:val="00D561E8"/>
    <w:rsid w:val="00D6062A"/>
    <w:rsid w:val="00D60DB5"/>
    <w:rsid w:val="00D618A5"/>
    <w:rsid w:val="00D62611"/>
    <w:rsid w:val="00D62B8D"/>
    <w:rsid w:val="00D652E1"/>
    <w:rsid w:val="00D66BF6"/>
    <w:rsid w:val="00D679D8"/>
    <w:rsid w:val="00D707B4"/>
    <w:rsid w:val="00D70975"/>
    <w:rsid w:val="00D716C9"/>
    <w:rsid w:val="00D721BB"/>
    <w:rsid w:val="00D745B3"/>
    <w:rsid w:val="00D74B79"/>
    <w:rsid w:val="00D75FEE"/>
    <w:rsid w:val="00D7684A"/>
    <w:rsid w:val="00D77273"/>
    <w:rsid w:val="00D77554"/>
    <w:rsid w:val="00D81B17"/>
    <w:rsid w:val="00D8208B"/>
    <w:rsid w:val="00D85742"/>
    <w:rsid w:val="00D85DB2"/>
    <w:rsid w:val="00D85FFE"/>
    <w:rsid w:val="00D86E11"/>
    <w:rsid w:val="00D872A2"/>
    <w:rsid w:val="00D877F3"/>
    <w:rsid w:val="00D90034"/>
    <w:rsid w:val="00D909C2"/>
    <w:rsid w:val="00D90FAA"/>
    <w:rsid w:val="00D92F0F"/>
    <w:rsid w:val="00D93FFC"/>
    <w:rsid w:val="00D94006"/>
    <w:rsid w:val="00D969ED"/>
    <w:rsid w:val="00D9783E"/>
    <w:rsid w:val="00DA56D8"/>
    <w:rsid w:val="00DA57AE"/>
    <w:rsid w:val="00DA5DF0"/>
    <w:rsid w:val="00DA6280"/>
    <w:rsid w:val="00DA6BFA"/>
    <w:rsid w:val="00DA788F"/>
    <w:rsid w:val="00DA7A33"/>
    <w:rsid w:val="00DB0119"/>
    <w:rsid w:val="00DB0D6D"/>
    <w:rsid w:val="00DB0DE4"/>
    <w:rsid w:val="00DB0E04"/>
    <w:rsid w:val="00DB1189"/>
    <w:rsid w:val="00DB119A"/>
    <w:rsid w:val="00DB1619"/>
    <w:rsid w:val="00DB197A"/>
    <w:rsid w:val="00DB2BDE"/>
    <w:rsid w:val="00DB32FF"/>
    <w:rsid w:val="00DB4571"/>
    <w:rsid w:val="00DB4656"/>
    <w:rsid w:val="00DB4C26"/>
    <w:rsid w:val="00DB5BB2"/>
    <w:rsid w:val="00DB5FA1"/>
    <w:rsid w:val="00DB6393"/>
    <w:rsid w:val="00DB6633"/>
    <w:rsid w:val="00DC12EA"/>
    <w:rsid w:val="00DC1939"/>
    <w:rsid w:val="00DC2D22"/>
    <w:rsid w:val="00DC4655"/>
    <w:rsid w:val="00DC5FB2"/>
    <w:rsid w:val="00DC6219"/>
    <w:rsid w:val="00DC6A3E"/>
    <w:rsid w:val="00DC7648"/>
    <w:rsid w:val="00DC7F1C"/>
    <w:rsid w:val="00DD089A"/>
    <w:rsid w:val="00DD28D3"/>
    <w:rsid w:val="00DD490A"/>
    <w:rsid w:val="00DD5479"/>
    <w:rsid w:val="00DD6562"/>
    <w:rsid w:val="00DD69F4"/>
    <w:rsid w:val="00DE05DB"/>
    <w:rsid w:val="00DE22E4"/>
    <w:rsid w:val="00DE3706"/>
    <w:rsid w:val="00DE4F3C"/>
    <w:rsid w:val="00DE73CF"/>
    <w:rsid w:val="00DF23CD"/>
    <w:rsid w:val="00DF2974"/>
    <w:rsid w:val="00DF2995"/>
    <w:rsid w:val="00DF32FB"/>
    <w:rsid w:val="00DF34B3"/>
    <w:rsid w:val="00DF3A14"/>
    <w:rsid w:val="00DF47DE"/>
    <w:rsid w:val="00DF6CBE"/>
    <w:rsid w:val="00DF6DB8"/>
    <w:rsid w:val="00DF70E4"/>
    <w:rsid w:val="00DF75D4"/>
    <w:rsid w:val="00E0180E"/>
    <w:rsid w:val="00E01882"/>
    <w:rsid w:val="00E01A4B"/>
    <w:rsid w:val="00E01DC3"/>
    <w:rsid w:val="00E02665"/>
    <w:rsid w:val="00E0298F"/>
    <w:rsid w:val="00E04D2C"/>
    <w:rsid w:val="00E06703"/>
    <w:rsid w:val="00E06740"/>
    <w:rsid w:val="00E06BDB"/>
    <w:rsid w:val="00E073FE"/>
    <w:rsid w:val="00E07FF4"/>
    <w:rsid w:val="00E100B7"/>
    <w:rsid w:val="00E10205"/>
    <w:rsid w:val="00E109ED"/>
    <w:rsid w:val="00E10BBE"/>
    <w:rsid w:val="00E111B2"/>
    <w:rsid w:val="00E12BA0"/>
    <w:rsid w:val="00E12C4A"/>
    <w:rsid w:val="00E1335B"/>
    <w:rsid w:val="00E133E3"/>
    <w:rsid w:val="00E14E01"/>
    <w:rsid w:val="00E1517A"/>
    <w:rsid w:val="00E16B3B"/>
    <w:rsid w:val="00E1731D"/>
    <w:rsid w:val="00E217B8"/>
    <w:rsid w:val="00E21BEF"/>
    <w:rsid w:val="00E21F91"/>
    <w:rsid w:val="00E22517"/>
    <w:rsid w:val="00E2315A"/>
    <w:rsid w:val="00E2340C"/>
    <w:rsid w:val="00E2387C"/>
    <w:rsid w:val="00E23A4A"/>
    <w:rsid w:val="00E23FEA"/>
    <w:rsid w:val="00E24C45"/>
    <w:rsid w:val="00E24C7B"/>
    <w:rsid w:val="00E255EC"/>
    <w:rsid w:val="00E259F2"/>
    <w:rsid w:val="00E25D5B"/>
    <w:rsid w:val="00E2604A"/>
    <w:rsid w:val="00E272DB"/>
    <w:rsid w:val="00E3051A"/>
    <w:rsid w:val="00E306A5"/>
    <w:rsid w:val="00E324B6"/>
    <w:rsid w:val="00E32509"/>
    <w:rsid w:val="00E33C39"/>
    <w:rsid w:val="00E3438B"/>
    <w:rsid w:val="00E343C7"/>
    <w:rsid w:val="00E37C6B"/>
    <w:rsid w:val="00E40F1B"/>
    <w:rsid w:val="00E440A4"/>
    <w:rsid w:val="00E44D6B"/>
    <w:rsid w:val="00E4620B"/>
    <w:rsid w:val="00E46489"/>
    <w:rsid w:val="00E469BE"/>
    <w:rsid w:val="00E477DF"/>
    <w:rsid w:val="00E5210D"/>
    <w:rsid w:val="00E54C43"/>
    <w:rsid w:val="00E5500E"/>
    <w:rsid w:val="00E55AD2"/>
    <w:rsid w:val="00E55EC6"/>
    <w:rsid w:val="00E55FDD"/>
    <w:rsid w:val="00E567DD"/>
    <w:rsid w:val="00E57C7F"/>
    <w:rsid w:val="00E60CB8"/>
    <w:rsid w:val="00E61AD6"/>
    <w:rsid w:val="00E61D29"/>
    <w:rsid w:val="00E620E6"/>
    <w:rsid w:val="00E621DC"/>
    <w:rsid w:val="00E62741"/>
    <w:rsid w:val="00E650BC"/>
    <w:rsid w:val="00E657C8"/>
    <w:rsid w:val="00E673C1"/>
    <w:rsid w:val="00E679BE"/>
    <w:rsid w:val="00E712E6"/>
    <w:rsid w:val="00E7250E"/>
    <w:rsid w:val="00E731E2"/>
    <w:rsid w:val="00E733EC"/>
    <w:rsid w:val="00E73A3C"/>
    <w:rsid w:val="00E73B70"/>
    <w:rsid w:val="00E751AC"/>
    <w:rsid w:val="00E757EB"/>
    <w:rsid w:val="00E75B49"/>
    <w:rsid w:val="00E75F81"/>
    <w:rsid w:val="00E76AF4"/>
    <w:rsid w:val="00E77366"/>
    <w:rsid w:val="00E817B6"/>
    <w:rsid w:val="00E81DF7"/>
    <w:rsid w:val="00E83208"/>
    <w:rsid w:val="00E845B2"/>
    <w:rsid w:val="00E85801"/>
    <w:rsid w:val="00E87A8A"/>
    <w:rsid w:val="00E93519"/>
    <w:rsid w:val="00E952AB"/>
    <w:rsid w:val="00E95D38"/>
    <w:rsid w:val="00E9630C"/>
    <w:rsid w:val="00E97C33"/>
    <w:rsid w:val="00EA14AD"/>
    <w:rsid w:val="00EA1798"/>
    <w:rsid w:val="00EA1AFD"/>
    <w:rsid w:val="00EA2670"/>
    <w:rsid w:val="00EA329F"/>
    <w:rsid w:val="00EA3C26"/>
    <w:rsid w:val="00EA3C61"/>
    <w:rsid w:val="00EA4E95"/>
    <w:rsid w:val="00EA50F9"/>
    <w:rsid w:val="00EA5263"/>
    <w:rsid w:val="00EA58B0"/>
    <w:rsid w:val="00EA625F"/>
    <w:rsid w:val="00EA643D"/>
    <w:rsid w:val="00EA739D"/>
    <w:rsid w:val="00EB0BD6"/>
    <w:rsid w:val="00EB1AF7"/>
    <w:rsid w:val="00EB2DE0"/>
    <w:rsid w:val="00EB35D6"/>
    <w:rsid w:val="00EB7365"/>
    <w:rsid w:val="00EC0DFF"/>
    <w:rsid w:val="00EC190D"/>
    <w:rsid w:val="00EC190E"/>
    <w:rsid w:val="00EC1D61"/>
    <w:rsid w:val="00EC288C"/>
    <w:rsid w:val="00EC290F"/>
    <w:rsid w:val="00EC4575"/>
    <w:rsid w:val="00EC4E01"/>
    <w:rsid w:val="00EC4FF9"/>
    <w:rsid w:val="00EC6CF9"/>
    <w:rsid w:val="00ED027A"/>
    <w:rsid w:val="00ED0701"/>
    <w:rsid w:val="00ED0C92"/>
    <w:rsid w:val="00ED315A"/>
    <w:rsid w:val="00ED32D2"/>
    <w:rsid w:val="00ED3BB6"/>
    <w:rsid w:val="00ED47B5"/>
    <w:rsid w:val="00ED4C30"/>
    <w:rsid w:val="00ED4DD7"/>
    <w:rsid w:val="00ED52D9"/>
    <w:rsid w:val="00ED75B3"/>
    <w:rsid w:val="00ED79C6"/>
    <w:rsid w:val="00ED7F7E"/>
    <w:rsid w:val="00EE09BD"/>
    <w:rsid w:val="00EE0AFE"/>
    <w:rsid w:val="00EE11D6"/>
    <w:rsid w:val="00EE1F92"/>
    <w:rsid w:val="00EE26A1"/>
    <w:rsid w:val="00EE30FD"/>
    <w:rsid w:val="00EE5364"/>
    <w:rsid w:val="00EE5414"/>
    <w:rsid w:val="00EF0ECF"/>
    <w:rsid w:val="00EF1F21"/>
    <w:rsid w:val="00EF2832"/>
    <w:rsid w:val="00EF2E95"/>
    <w:rsid w:val="00EF3800"/>
    <w:rsid w:val="00EF4017"/>
    <w:rsid w:val="00EF4D74"/>
    <w:rsid w:val="00EF5894"/>
    <w:rsid w:val="00EF58CE"/>
    <w:rsid w:val="00F0060E"/>
    <w:rsid w:val="00F008F9"/>
    <w:rsid w:val="00F00B4C"/>
    <w:rsid w:val="00F00B56"/>
    <w:rsid w:val="00F01359"/>
    <w:rsid w:val="00F01368"/>
    <w:rsid w:val="00F01F6E"/>
    <w:rsid w:val="00F025B1"/>
    <w:rsid w:val="00F0276F"/>
    <w:rsid w:val="00F02C17"/>
    <w:rsid w:val="00F03CD5"/>
    <w:rsid w:val="00F045DF"/>
    <w:rsid w:val="00F04648"/>
    <w:rsid w:val="00F05691"/>
    <w:rsid w:val="00F05F6C"/>
    <w:rsid w:val="00F05F8D"/>
    <w:rsid w:val="00F06E6E"/>
    <w:rsid w:val="00F07648"/>
    <w:rsid w:val="00F079B6"/>
    <w:rsid w:val="00F104E5"/>
    <w:rsid w:val="00F10E66"/>
    <w:rsid w:val="00F10EDC"/>
    <w:rsid w:val="00F11D88"/>
    <w:rsid w:val="00F12E0F"/>
    <w:rsid w:val="00F12E95"/>
    <w:rsid w:val="00F13106"/>
    <w:rsid w:val="00F13D7C"/>
    <w:rsid w:val="00F15A0B"/>
    <w:rsid w:val="00F16054"/>
    <w:rsid w:val="00F20034"/>
    <w:rsid w:val="00F205A8"/>
    <w:rsid w:val="00F20D49"/>
    <w:rsid w:val="00F212F9"/>
    <w:rsid w:val="00F2179B"/>
    <w:rsid w:val="00F2188F"/>
    <w:rsid w:val="00F221C7"/>
    <w:rsid w:val="00F22A18"/>
    <w:rsid w:val="00F23775"/>
    <w:rsid w:val="00F23DCE"/>
    <w:rsid w:val="00F2534E"/>
    <w:rsid w:val="00F25658"/>
    <w:rsid w:val="00F26851"/>
    <w:rsid w:val="00F26D66"/>
    <w:rsid w:val="00F27994"/>
    <w:rsid w:val="00F30002"/>
    <w:rsid w:val="00F30420"/>
    <w:rsid w:val="00F30C46"/>
    <w:rsid w:val="00F31953"/>
    <w:rsid w:val="00F353A6"/>
    <w:rsid w:val="00F360EC"/>
    <w:rsid w:val="00F36545"/>
    <w:rsid w:val="00F373E7"/>
    <w:rsid w:val="00F37EC8"/>
    <w:rsid w:val="00F40025"/>
    <w:rsid w:val="00F40C68"/>
    <w:rsid w:val="00F41186"/>
    <w:rsid w:val="00F41AC7"/>
    <w:rsid w:val="00F4326E"/>
    <w:rsid w:val="00F437FC"/>
    <w:rsid w:val="00F46109"/>
    <w:rsid w:val="00F468BE"/>
    <w:rsid w:val="00F469A2"/>
    <w:rsid w:val="00F46B5E"/>
    <w:rsid w:val="00F47E30"/>
    <w:rsid w:val="00F47FF4"/>
    <w:rsid w:val="00F5058B"/>
    <w:rsid w:val="00F51453"/>
    <w:rsid w:val="00F518C8"/>
    <w:rsid w:val="00F52EBE"/>
    <w:rsid w:val="00F558B4"/>
    <w:rsid w:val="00F56E29"/>
    <w:rsid w:val="00F570EC"/>
    <w:rsid w:val="00F574BA"/>
    <w:rsid w:val="00F578DD"/>
    <w:rsid w:val="00F60EA5"/>
    <w:rsid w:val="00F637AD"/>
    <w:rsid w:val="00F6458B"/>
    <w:rsid w:val="00F65748"/>
    <w:rsid w:val="00F672CF"/>
    <w:rsid w:val="00F679EB"/>
    <w:rsid w:val="00F67B5B"/>
    <w:rsid w:val="00F70105"/>
    <w:rsid w:val="00F701A6"/>
    <w:rsid w:val="00F71150"/>
    <w:rsid w:val="00F73264"/>
    <w:rsid w:val="00F739F4"/>
    <w:rsid w:val="00F745FB"/>
    <w:rsid w:val="00F761D2"/>
    <w:rsid w:val="00F76551"/>
    <w:rsid w:val="00F77E60"/>
    <w:rsid w:val="00F80AF7"/>
    <w:rsid w:val="00F821F2"/>
    <w:rsid w:val="00F82209"/>
    <w:rsid w:val="00F82A6C"/>
    <w:rsid w:val="00F83BEE"/>
    <w:rsid w:val="00F846E3"/>
    <w:rsid w:val="00F8485B"/>
    <w:rsid w:val="00F84ADF"/>
    <w:rsid w:val="00F85456"/>
    <w:rsid w:val="00F86F29"/>
    <w:rsid w:val="00F87D07"/>
    <w:rsid w:val="00F90982"/>
    <w:rsid w:val="00F90F4B"/>
    <w:rsid w:val="00F9208E"/>
    <w:rsid w:val="00F92728"/>
    <w:rsid w:val="00F929C7"/>
    <w:rsid w:val="00F94015"/>
    <w:rsid w:val="00F94342"/>
    <w:rsid w:val="00F9629B"/>
    <w:rsid w:val="00F96849"/>
    <w:rsid w:val="00F96F4F"/>
    <w:rsid w:val="00F9737F"/>
    <w:rsid w:val="00FA0280"/>
    <w:rsid w:val="00FA152E"/>
    <w:rsid w:val="00FA4353"/>
    <w:rsid w:val="00FA4463"/>
    <w:rsid w:val="00FA44FE"/>
    <w:rsid w:val="00FA54C0"/>
    <w:rsid w:val="00FA66CA"/>
    <w:rsid w:val="00FA6B9A"/>
    <w:rsid w:val="00FA6BA1"/>
    <w:rsid w:val="00FB0EEE"/>
    <w:rsid w:val="00FB117E"/>
    <w:rsid w:val="00FB1356"/>
    <w:rsid w:val="00FB1FBB"/>
    <w:rsid w:val="00FB1FD6"/>
    <w:rsid w:val="00FB21C5"/>
    <w:rsid w:val="00FB330E"/>
    <w:rsid w:val="00FB37EA"/>
    <w:rsid w:val="00FB39B6"/>
    <w:rsid w:val="00FB475E"/>
    <w:rsid w:val="00FB502A"/>
    <w:rsid w:val="00FB5038"/>
    <w:rsid w:val="00FB5652"/>
    <w:rsid w:val="00FB5E68"/>
    <w:rsid w:val="00FB656F"/>
    <w:rsid w:val="00FB6976"/>
    <w:rsid w:val="00FC0151"/>
    <w:rsid w:val="00FC17E7"/>
    <w:rsid w:val="00FC1951"/>
    <w:rsid w:val="00FC2785"/>
    <w:rsid w:val="00FC376F"/>
    <w:rsid w:val="00FC411A"/>
    <w:rsid w:val="00FC469B"/>
    <w:rsid w:val="00FC54C8"/>
    <w:rsid w:val="00FC68CE"/>
    <w:rsid w:val="00FC6B87"/>
    <w:rsid w:val="00FC748E"/>
    <w:rsid w:val="00FC7A05"/>
    <w:rsid w:val="00FD12D6"/>
    <w:rsid w:val="00FD2A5E"/>
    <w:rsid w:val="00FD3459"/>
    <w:rsid w:val="00FD4A75"/>
    <w:rsid w:val="00FD64FC"/>
    <w:rsid w:val="00FE0FCC"/>
    <w:rsid w:val="00FE0FE4"/>
    <w:rsid w:val="00FE25DE"/>
    <w:rsid w:val="00FE2E88"/>
    <w:rsid w:val="00FE3647"/>
    <w:rsid w:val="00FE5A4A"/>
    <w:rsid w:val="00FE5ADC"/>
    <w:rsid w:val="00FE6A04"/>
    <w:rsid w:val="00FE7664"/>
    <w:rsid w:val="00FF02CE"/>
    <w:rsid w:val="00FF10FF"/>
    <w:rsid w:val="00FF1708"/>
    <w:rsid w:val="00FF1719"/>
    <w:rsid w:val="00FF1901"/>
    <w:rsid w:val="00FF1B46"/>
    <w:rsid w:val="00FF3008"/>
    <w:rsid w:val="00FF308F"/>
    <w:rsid w:val="00FF40C4"/>
    <w:rsid w:val="00FF4359"/>
    <w:rsid w:val="00FF45B0"/>
    <w:rsid w:val="00FF4C87"/>
    <w:rsid w:val="00FF4FA9"/>
    <w:rsid w:val="00FF54B7"/>
    <w:rsid w:val="00FF5FD0"/>
    <w:rsid w:val="00FF64AD"/>
    <w:rsid w:val="00FF6561"/>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uiPriority w:val="99"/>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1963732258">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887835-0F25-45F0-950F-FA9D781917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1418</TotalTime>
  <Pages>12</Pages>
  <Words>5883</Words>
  <Characters>33539</Characters>
  <Application>Microsoft Office Word</Application>
  <DocSecurity>0</DocSecurity>
  <Lines>279</Lines>
  <Paragraphs>78</Paragraphs>
  <ScaleCrop>false</ScaleCrop>
  <Company/>
  <LinksUpToDate>false</LinksUpToDate>
  <CharactersWithSpaces>39344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NEC-GaoYukai</cp:lastModifiedBy>
  <cp:revision>259</cp:revision>
  <cp:lastPrinted>2021-09-29T23:28:00Z</cp:lastPrinted>
  <dcterms:created xsi:type="dcterms:W3CDTF">2022-04-21T23:12:00Z</dcterms:created>
  <dcterms:modified xsi:type="dcterms:W3CDTF">2023-04-07T06:19:00Z</dcterms:modified>
</cp:coreProperties>
</file>