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17FA" w14:textId="7E3A84AC" w:rsidR="001E4E22" w:rsidRDefault="001E4E22" w:rsidP="001E4E22">
      <w:pPr>
        <w:pStyle w:val="a4"/>
        <w:tabs>
          <w:tab w:val="right" w:pos="10206"/>
        </w:tabs>
        <w:spacing w:after="0" w:afterAutospacing="0"/>
        <w:rPr>
          <w:rFonts w:cs="Arial"/>
          <w:noProof w:val="0"/>
          <w:sz w:val="28"/>
          <w:szCs w:val="28"/>
          <w:lang w:val="en-US"/>
        </w:rPr>
      </w:pPr>
      <w:bookmarkStart w:id="0" w:name="OLE_LINK3"/>
      <w:bookmarkStart w:id="1" w:name="_Ref133120545"/>
      <w:r w:rsidRPr="00122FF3">
        <w:rPr>
          <w:rFonts w:cs="Arial"/>
          <w:noProof w:val="0"/>
          <w:sz w:val="28"/>
          <w:szCs w:val="28"/>
          <w:lang w:val="en-US"/>
        </w:rPr>
        <w:t xml:space="preserve">3GPP TSG RAN WG1 </w:t>
      </w:r>
      <w:r w:rsidRPr="00EB1306">
        <w:rPr>
          <w:rFonts w:cs="Arial"/>
          <w:noProof w:val="0"/>
          <w:sz w:val="28"/>
          <w:szCs w:val="28"/>
          <w:lang w:val="en-US"/>
        </w:rPr>
        <w:t>#11</w:t>
      </w:r>
      <w:r w:rsidR="000579DF">
        <w:rPr>
          <w:rFonts w:cs="Arial"/>
          <w:noProof w:val="0"/>
          <w:sz w:val="28"/>
          <w:szCs w:val="28"/>
          <w:lang w:val="en-US"/>
        </w:rPr>
        <w:t>2</w:t>
      </w:r>
      <w:r w:rsidR="001F5545">
        <w:rPr>
          <w:rFonts w:cs="Arial" w:hint="eastAsia"/>
          <w:noProof w:val="0"/>
          <w:sz w:val="28"/>
          <w:szCs w:val="28"/>
          <w:lang w:val="en-US"/>
        </w:rPr>
        <w:t>b</w:t>
      </w:r>
      <w:r w:rsidR="001F5545">
        <w:rPr>
          <w:rFonts w:cs="Arial"/>
          <w:noProof w:val="0"/>
          <w:sz w:val="28"/>
          <w:szCs w:val="28"/>
          <w:lang w:val="en-US"/>
        </w:rPr>
        <w:t>is-e</w:t>
      </w:r>
      <w:r>
        <w:rPr>
          <w:rFonts w:cs="Arial"/>
          <w:noProof w:val="0"/>
          <w:sz w:val="28"/>
          <w:szCs w:val="28"/>
          <w:lang w:val="en-US"/>
        </w:rPr>
        <w:tab/>
      </w:r>
      <w:r w:rsidR="00F33A0D" w:rsidRPr="00F33A0D">
        <w:rPr>
          <w:rFonts w:cs="Arial"/>
          <w:noProof w:val="0"/>
          <w:sz w:val="28"/>
          <w:szCs w:val="28"/>
          <w:lang w:val="en-US"/>
        </w:rPr>
        <w:t>R1-2303640</w:t>
      </w:r>
    </w:p>
    <w:bookmarkEnd w:id="0"/>
    <w:p w14:paraId="6DCFB82B" w14:textId="358AA371" w:rsidR="001E4E22" w:rsidRDefault="001F5545" w:rsidP="001E4E22">
      <w:pPr>
        <w:tabs>
          <w:tab w:val="center" w:pos="4536"/>
          <w:tab w:val="right" w:pos="9072"/>
        </w:tabs>
        <w:rPr>
          <w:rFonts w:ascii="Arial" w:eastAsia="ＭＳ 明朝" w:hAnsi="Arial" w:cs="Arial"/>
          <w:b/>
          <w:bCs/>
          <w:sz w:val="28"/>
        </w:rPr>
      </w:pPr>
      <w:r w:rsidRPr="00EB1306">
        <w:rPr>
          <w:rFonts w:ascii="Arial" w:eastAsia="ＭＳ 明朝" w:hAnsi="Arial" w:cs="Arial"/>
          <w:b/>
          <w:bCs/>
          <w:sz w:val="28"/>
        </w:rPr>
        <w:t xml:space="preserve">e-Meeting, </w:t>
      </w:r>
      <w:r>
        <w:rPr>
          <w:rFonts w:ascii="Arial" w:eastAsia="ＭＳ 明朝" w:hAnsi="Arial" w:cs="Arial"/>
          <w:b/>
          <w:bCs/>
          <w:sz w:val="28"/>
        </w:rPr>
        <w:t>April 17th – 26th</w:t>
      </w:r>
      <w:r w:rsidR="00AF10F1">
        <w:rPr>
          <w:rFonts w:ascii="Arial" w:eastAsia="ＭＳ 明朝" w:hAnsi="Arial" w:cs="Arial"/>
          <w:b/>
          <w:bCs/>
          <w:sz w:val="28"/>
        </w:rPr>
        <w:t>, 202</w:t>
      </w:r>
      <w:r w:rsidR="000579DF">
        <w:rPr>
          <w:rFonts w:ascii="Arial" w:eastAsia="ＭＳ 明朝" w:hAnsi="Arial" w:cs="Arial"/>
          <w:b/>
          <w:bCs/>
          <w:sz w:val="28"/>
        </w:rPr>
        <w:t>3</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60FD65E1"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2D05CF" w:rsidRPr="002D05CF">
        <w:rPr>
          <w:rFonts w:ascii="Arial" w:hAnsi="Arial" w:cs="Arial"/>
          <w:b/>
          <w:color w:val="000000" w:themeColor="text1"/>
          <w:sz w:val="28"/>
          <w:szCs w:val="28"/>
          <w:lang w:val="en-US"/>
        </w:rPr>
        <w:t xml:space="preserve">Views on </w:t>
      </w:r>
      <w:r w:rsidR="00D46FE5">
        <w:rPr>
          <w:rFonts w:ascii="Arial" w:hAnsi="Arial" w:cs="Arial"/>
          <w:b/>
          <w:color w:val="000000" w:themeColor="text1"/>
          <w:sz w:val="28"/>
          <w:szCs w:val="28"/>
          <w:lang w:val="en-US"/>
        </w:rPr>
        <w:t>m</w:t>
      </w:r>
      <w:r w:rsidR="00404C4C">
        <w:rPr>
          <w:rFonts w:ascii="Arial" w:hAnsi="Arial" w:cs="Arial"/>
          <w:b/>
          <w:color w:val="000000" w:themeColor="text1"/>
          <w:sz w:val="28"/>
          <w:szCs w:val="28"/>
          <w:lang w:val="en-US"/>
        </w:rPr>
        <w:t xml:space="preserve">ultiple PRACH transmission for </w:t>
      </w:r>
      <w:r w:rsidR="00D46FE5">
        <w:rPr>
          <w:rFonts w:ascii="Arial" w:hAnsi="Arial" w:cs="Arial" w:hint="eastAsia"/>
          <w:b/>
          <w:color w:val="000000" w:themeColor="text1"/>
          <w:sz w:val="28"/>
          <w:szCs w:val="28"/>
          <w:lang w:val="en-US"/>
        </w:rPr>
        <w:t>c</w:t>
      </w:r>
      <w:r w:rsidR="00404C4C">
        <w:rPr>
          <w:rFonts w:ascii="Arial" w:hAnsi="Arial" w:cs="Arial"/>
          <w:b/>
          <w:color w:val="000000" w:themeColor="text1"/>
          <w:sz w:val="28"/>
          <w:szCs w:val="28"/>
          <w:lang w:val="en-US"/>
        </w:rPr>
        <w:t xml:space="preserve">overage </w:t>
      </w:r>
      <w:r w:rsidR="00D46FE5">
        <w:rPr>
          <w:rFonts w:ascii="Arial" w:hAnsi="Arial" w:cs="Arial"/>
          <w:b/>
          <w:color w:val="000000" w:themeColor="text1"/>
          <w:sz w:val="28"/>
          <w:szCs w:val="28"/>
          <w:lang w:val="en-US"/>
        </w:rPr>
        <w:t>e</w:t>
      </w:r>
      <w:r w:rsidR="00404C4C">
        <w:rPr>
          <w:rFonts w:ascii="Arial" w:hAnsi="Arial" w:cs="Arial"/>
          <w:b/>
          <w:color w:val="000000" w:themeColor="text1"/>
          <w:sz w:val="28"/>
          <w:szCs w:val="28"/>
          <w:lang w:val="en-US"/>
        </w:rPr>
        <w:t>nhancement</w:t>
      </w:r>
    </w:p>
    <w:p w14:paraId="369A72EC" w14:textId="4B2F5CD7"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404C4C">
        <w:rPr>
          <w:rFonts w:ascii="Arial" w:hAnsi="Arial" w:cs="Arial"/>
          <w:b/>
          <w:color w:val="000000" w:themeColor="text1"/>
          <w:sz w:val="28"/>
          <w:szCs w:val="28"/>
          <w:lang w:val="en-US"/>
        </w:rPr>
        <w:t>1</w:t>
      </w:r>
      <w:r w:rsidR="004B022A">
        <w:rPr>
          <w:rFonts w:ascii="Arial" w:hAnsi="Arial" w:cs="Arial" w:hint="eastAsia"/>
          <w:b/>
          <w:color w:val="000000" w:themeColor="text1"/>
          <w:sz w:val="28"/>
          <w:szCs w:val="28"/>
          <w:lang w:val="en-US"/>
        </w:rPr>
        <w:t>2</w:t>
      </w:r>
      <w:r w:rsidR="00AF31FE" w:rsidRPr="00AD0FF0">
        <w:rPr>
          <w:rFonts w:ascii="Arial" w:hAnsi="Arial" w:cs="Arial"/>
          <w:b/>
          <w:color w:val="000000" w:themeColor="text1"/>
          <w:sz w:val="28"/>
          <w:szCs w:val="28"/>
          <w:lang w:val="en-US"/>
        </w:rPr>
        <w:t>.</w:t>
      </w:r>
      <w:r w:rsidR="00404C4C">
        <w:rPr>
          <w:rFonts w:ascii="Arial" w:hAnsi="Arial" w:cs="Arial"/>
          <w:b/>
          <w:color w:val="000000" w:themeColor="text1"/>
          <w:sz w:val="28"/>
          <w:szCs w:val="28"/>
          <w:lang w:val="en-US"/>
        </w:rPr>
        <w:t>1</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51C52015" w14:textId="50C4CB0F" w:rsidR="000733DC" w:rsidRPr="004953F0" w:rsidRDefault="000733DC" w:rsidP="000733DC">
      <w:pPr>
        <w:spacing w:before="240" w:after="240" w:afterAutospacing="0"/>
        <w:rPr>
          <w:rFonts w:eastAsiaTheme="minorEastAsia"/>
          <w:color w:val="000000" w:themeColor="text1"/>
          <w:szCs w:val="24"/>
          <w:lang w:val="en-US"/>
        </w:rPr>
      </w:pPr>
      <w:bookmarkStart w:id="3" w:name="_Hlk101443289"/>
      <w:bookmarkStart w:id="4" w:name="OLE_LINK1"/>
      <w:r>
        <w:rPr>
          <w:rFonts w:eastAsiaTheme="minorEastAsia"/>
          <w:color w:val="000000" w:themeColor="text1"/>
          <w:szCs w:val="24"/>
          <w:lang w:val="en-US"/>
        </w:rPr>
        <w:t>In RAN</w:t>
      </w:r>
      <w:r w:rsidR="00855C6B">
        <w:rPr>
          <w:rFonts w:eastAsiaTheme="minorEastAsia"/>
          <w:color w:val="000000" w:themeColor="text1"/>
          <w:szCs w:val="24"/>
          <w:lang w:val="en-US"/>
        </w:rPr>
        <w:t>1</w:t>
      </w:r>
      <w:r>
        <w:rPr>
          <w:rFonts w:eastAsiaTheme="minorEastAsia"/>
          <w:color w:val="000000" w:themeColor="text1"/>
          <w:szCs w:val="24"/>
          <w:lang w:val="en-US"/>
        </w:rPr>
        <w:t>#</w:t>
      </w:r>
      <w:r w:rsidR="00855C6B">
        <w:rPr>
          <w:rFonts w:eastAsiaTheme="minorEastAsia"/>
          <w:color w:val="000000" w:themeColor="text1"/>
          <w:szCs w:val="24"/>
          <w:lang w:val="en-US"/>
        </w:rPr>
        <w:t>110b</w:t>
      </w:r>
      <w:r>
        <w:rPr>
          <w:rFonts w:eastAsiaTheme="minorEastAsia"/>
          <w:color w:val="000000" w:themeColor="text1"/>
          <w:szCs w:val="24"/>
          <w:lang w:val="en-US"/>
        </w:rPr>
        <w:t xml:space="preserve">-e, </w:t>
      </w:r>
      <w:r w:rsidR="00855C6B">
        <w:rPr>
          <w:rFonts w:eastAsiaTheme="minorEastAsia"/>
          <w:color w:val="000000" w:themeColor="text1"/>
          <w:szCs w:val="24"/>
          <w:lang w:val="en-US"/>
        </w:rPr>
        <w:t>Rel-18</w:t>
      </w:r>
      <w:r w:rsidR="00404C4C" w:rsidRPr="00404C4C">
        <w:rPr>
          <w:rFonts w:eastAsiaTheme="minorEastAsia"/>
          <w:color w:val="000000" w:themeColor="text1"/>
          <w:szCs w:val="24"/>
          <w:lang w:val="en-US"/>
        </w:rPr>
        <w:t xml:space="preserve"> Further NR coverage enhancements</w:t>
      </w:r>
      <w:r>
        <w:t xml:space="preserve"> </w:t>
      </w:r>
      <w:r w:rsidR="00855C6B">
        <w:t>WI has started</w:t>
      </w:r>
      <w:r w:rsidR="00404C4C">
        <w:t xml:space="preserve">. </w:t>
      </w:r>
      <w:r w:rsidR="00855C6B">
        <w:t>The discussion of this agenda is mainly multiple PRACH transmission with same UL Tx beam or with different UL Tx beams, and followings were agreed in the last meeting</w:t>
      </w:r>
      <w:r w:rsidR="007960C4">
        <w:t xml:space="preserve"> [1]</w:t>
      </w:r>
      <w:r w:rsidR="00404C4C">
        <w:rPr>
          <w:iCs/>
          <w:lang w:val="en-US"/>
        </w:rPr>
        <w:t>:</w:t>
      </w:r>
    </w:p>
    <w:tbl>
      <w:tblPr>
        <w:tblStyle w:val="af2"/>
        <w:tblW w:w="0" w:type="auto"/>
        <w:tblLook w:val="04A0" w:firstRow="1" w:lastRow="0" w:firstColumn="1" w:lastColumn="0" w:noHBand="0" w:noVBand="1"/>
      </w:tblPr>
      <w:tblGrid>
        <w:gridCol w:w="9954"/>
      </w:tblGrid>
      <w:tr w:rsidR="00935905" w:rsidRPr="00683FDE" w14:paraId="3D44B566" w14:textId="77777777">
        <w:tc>
          <w:tcPr>
            <w:tcW w:w="9954" w:type="dxa"/>
          </w:tcPr>
          <w:p w14:paraId="3E82F25E" w14:textId="77777777" w:rsidR="00B93A1C" w:rsidRPr="00461E2A" w:rsidRDefault="00B93A1C" w:rsidP="00F71430">
            <w:pPr>
              <w:spacing w:after="0" w:afterAutospacing="0"/>
              <w:rPr>
                <w:rFonts w:eastAsia="DengXian"/>
                <w:highlight w:val="green"/>
                <w:lang w:val="en-US" w:eastAsia="zh-CN"/>
              </w:rPr>
            </w:pPr>
            <w:bookmarkStart w:id="5" w:name="_Hlk83924038"/>
            <w:r w:rsidRPr="00461E2A">
              <w:rPr>
                <w:rFonts w:eastAsia="DengXian" w:hint="eastAsia"/>
                <w:highlight w:val="green"/>
                <w:lang w:val="en-US" w:eastAsia="zh-CN"/>
              </w:rPr>
              <w:t>A</w:t>
            </w:r>
            <w:r w:rsidRPr="00461E2A">
              <w:rPr>
                <w:rFonts w:eastAsia="DengXian"/>
                <w:highlight w:val="green"/>
                <w:lang w:val="en-US" w:eastAsia="zh-CN"/>
              </w:rPr>
              <w:t>greement</w:t>
            </w:r>
          </w:p>
          <w:p w14:paraId="4098D292" w14:textId="77777777" w:rsidR="00B93A1C" w:rsidRPr="00E10188" w:rsidRDefault="00B93A1C" w:rsidP="00F71430">
            <w:pPr>
              <w:spacing w:before="180" w:after="0" w:afterAutospacing="0"/>
              <w:rPr>
                <w:rFonts w:eastAsia="Calibri"/>
              </w:rPr>
            </w:pPr>
            <w:r w:rsidRPr="00E10188">
              <w:rPr>
                <w:rFonts w:eastAsia="SimSun"/>
              </w:rPr>
              <w:t xml:space="preserve">For multiple PRACH transmissions with same </w:t>
            </w:r>
            <w:r w:rsidRPr="00E10188">
              <w:rPr>
                <w:rFonts w:eastAsia="DengXian"/>
              </w:rPr>
              <w:t>Tx</w:t>
            </w:r>
            <w:r w:rsidRPr="00E10188">
              <w:rPr>
                <w:rFonts w:eastAsia="SimSun"/>
              </w:rPr>
              <w:t xml:space="preserve"> beam, </w:t>
            </w:r>
            <w:r w:rsidRPr="00E10188">
              <w:rPr>
                <w:rFonts w:eastAsia="DengXian"/>
              </w:rPr>
              <w:t xml:space="preserve">gNB can </w:t>
            </w:r>
            <w:r>
              <w:rPr>
                <w:rFonts w:eastAsia="DengXian"/>
              </w:rPr>
              <w:t xml:space="preserve">configure </w:t>
            </w:r>
            <w:r w:rsidRPr="00E10188">
              <w:rPr>
                <w:rFonts w:eastAsia="DengXian"/>
              </w:rPr>
              <w:t>one or multiple values for the number of multiple PRACH transmissions.</w:t>
            </w:r>
          </w:p>
          <w:p w14:paraId="41D2FD63" w14:textId="77777777" w:rsidR="00B93A1C" w:rsidRPr="005400FF" w:rsidRDefault="00B93A1C">
            <w:pPr>
              <w:pStyle w:val="aff9"/>
              <w:numPr>
                <w:ilvl w:val="0"/>
                <w:numId w:val="15"/>
              </w:numPr>
              <w:overflowPunct w:val="0"/>
              <w:autoSpaceDE w:val="0"/>
              <w:autoSpaceDN w:val="0"/>
              <w:adjustRightInd w:val="0"/>
              <w:snapToGrid/>
              <w:spacing w:after="180" w:afterAutospacing="0"/>
              <w:ind w:firstLineChars="0"/>
              <w:contextualSpacing/>
              <w:jc w:val="left"/>
              <w:textAlignment w:val="baseline"/>
              <w:rPr>
                <w:lang w:eastAsia="zh-CN"/>
              </w:rPr>
            </w:pPr>
            <w:r w:rsidRPr="005400FF">
              <w:rPr>
                <w:rFonts w:hint="eastAsia"/>
                <w:lang w:eastAsia="zh-CN"/>
              </w:rPr>
              <w:t>I</w:t>
            </w:r>
            <w:r w:rsidRPr="005400FF">
              <w:rPr>
                <w:lang w:eastAsia="zh-CN"/>
              </w:rPr>
              <w:t>f multiple values are configured, PRACH resources d</w:t>
            </w:r>
            <w:r w:rsidRPr="005400FF">
              <w:rPr>
                <w:rFonts w:hint="eastAsia"/>
                <w:lang w:eastAsia="zh-CN"/>
              </w:rPr>
              <w:t>if</w:t>
            </w:r>
            <w:r w:rsidRPr="005400FF">
              <w:rPr>
                <w:lang w:eastAsia="zh-CN"/>
              </w:rPr>
              <w:t>ferentiation between multiple PRACH transmissions with different number of multiple PRACH transmission</w:t>
            </w:r>
            <w:r w:rsidRPr="005400FF">
              <w:rPr>
                <w:rFonts w:hint="eastAsia"/>
                <w:lang w:eastAsia="zh-CN"/>
              </w:rPr>
              <w:t>s</w:t>
            </w:r>
            <w:r w:rsidRPr="005400FF">
              <w:rPr>
                <w:lang w:eastAsia="zh-CN"/>
              </w:rPr>
              <w:t xml:space="preserve"> is supported.</w:t>
            </w:r>
          </w:p>
          <w:p w14:paraId="564F8A57" w14:textId="77777777" w:rsidR="00B93A1C" w:rsidRPr="008605BC" w:rsidRDefault="00B93A1C">
            <w:pPr>
              <w:pStyle w:val="aff9"/>
              <w:numPr>
                <w:ilvl w:val="0"/>
                <w:numId w:val="15"/>
              </w:numPr>
              <w:overflowPunct w:val="0"/>
              <w:autoSpaceDE w:val="0"/>
              <w:autoSpaceDN w:val="0"/>
              <w:adjustRightInd w:val="0"/>
              <w:snapToGrid/>
              <w:spacing w:after="180" w:afterAutospacing="0"/>
              <w:ind w:firstLineChars="0"/>
              <w:contextualSpacing/>
              <w:jc w:val="left"/>
              <w:textAlignment w:val="baseline"/>
              <w:rPr>
                <w:lang w:eastAsia="zh-CN"/>
              </w:rPr>
            </w:pPr>
            <w:r w:rsidRPr="008605BC">
              <w:rPr>
                <w:lang w:eastAsia="zh-CN"/>
              </w:rPr>
              <w:t>FFS: details</w:t>
            </w:r>
          </w:p>
          <w:p w14:paraId="447B2178" w14:textId="77777777" w:rsidR="00B93A1C" w:rsidRPr="00155C6F" w:rsidRDefault="00B93A1C" w:rsidP="00F71430">
            <w:pPr>
              <w:spacing w:after="0" w:afterAutospacing="0"/>
              <w:rPr>
                <w:rFonts w:eastAsia="DengXian"/>
                <w:highlight w:val="darkYellow"/>
                <w:lang w:val="en-US" w:eastAsia="zh-CN"/>
              </w:rPr>
            </w:pPr>
            <w:r w:rsidRPr="00155C6F">
              <w:rPr>
                <w:rFonts w:eastAsia="DengXian"/>
                <w:highlight w:val="darkYellow"/>
                <w:lang w:val="en-US" w:eastAsia="zh-CN"/>
              </w:rPr>
              <w:t>Working Assumption</w:t>
            </w:r>
          </w:p>
          <w:p w14:paraId="42BFC7B8" w14:textId="77777777" w:rsidR="00B93A1C" w:rsidRPr="00DF1760" w:rsidRDefault="00B93A1C" w:rsidP="00F71430">
            <w:pPr>
              <w:spacing w:after="0" w:afterAutospacing="0"/>
              <w:rPr>
                <w:rFonts w:eastAsia="SimSun"/>
                <w:bCs/>
                <w:szCs w:val="21"/>
              </w:rPr>
            </w:pPr>
            <w:r w:rsidRPr="00DF1760">
              <w:rPr>
                <w:rFonts w:eastAsia="SimSun"/>
                <w:bCs/>
                <w:szCs w:val="21"/>
              </w:rPr>
              <w:t>For multiple PRACH transmissions with same Tx beam, to differentiate the multiple PRACH transmissions with single PRACH transmission, at least support that multiple PRACH are transmitted on separate ROs.</w:t>
            </w:r>
          </w:p>
          <w:p w14:paraId="525DB07D" w14:textId="77777777" w:rsidR="00B93A1C" w:rsidRPr="00F71430" w:rsidRDefault="00B93A1C">
            <w:pPr>
              <w:pStyle w:val="aff9"/>
              <w:numPr>
                <w:ilvl w:val="0"/>
                <w:numId w:val="15"/>
              </w:numPr>
              <w:overflowPunct w:val="0"/>
              <w:autoSpaceDE w:val="0"/>
              <w:autoSpaceDN w:val="0"/>
              <w:adjustRightInd w:val="0"/>
              <w:snapToGrid/>
              <w:spacing w:after="180" w:afterAutospacing="0"/>
              <w:ind w:firstLineChars="0"/>
              <w:contextualSpacing/>
              <w:jc w:val="left"/>
              <w:textAlignment w:val="baseline"/>
              <w:rPr>
                <w:b/>
                <w:bCs/>
                <w:szCs w:val="24"/>
              </w:rPr>
            </w:pPr>
            <w:r w:rsidRPr="00F71430">
              <w:rPr>
                <w:szCs w:val="24"/>
                <w:lang w:eastAsia="zh-CN"/>
              </w:rPr>
              <w:t xml:space="preserve">Note: Separate RO means that the RO is separated with single PRACH transmission. </w:t>
            </w:r>
          </w:p>
          <w:p w14:paraId="6F4892A9" w14:textId="77777777" w:rsidR="00B93A1C" w:rsidRPr="00F71430" w:rsidRDefault="00B93A1C">
            <w:pPr>
              <w:pStyle w:val="aff9"/>
              <w:numPr>
                <w:ilvl w:val="0"/>
                <w:numId w:val="15"/>
              </w:numPr>
              <w:overflowPunct w:val="0"/>
              <w:autoSpaceDE w:val="0"/>
              <w:autoSpaceDN w:val="0"/>
              <w:adjustRightInd w:val="0"/>
              <w:snapToGrid/>
              <w:spacing w:after="180" w:afterAutospacing="0"/>
              <w:ind w:firstLineChars="0"/>
              <w:contextualSpacing/>
              <w:jc w:val="left"/>
              <w:textAlignment w:val="baseline"/>
              <w:rPr>
                <w:b/>
                <w:bCs/>
                <w:szCs w:val="24"/>
              </w:rPr>
            </w:pPr>
            <w:r w:rsidRPr="00F71430">
              <w:rPr>
                <w:rFonts w:eastAsia="DengXian" w:hint="eastAsia"/>
                <w:bCs/>
                <w:szCs w:val="24"/>
                <w:lang w:eastAsia="zh-CN"/>
              </w:rPr>
              <w:t>FFS</w:t>
            </w:r>
            <w:r w:rsidRPr="00F71430">
              <w:rPr>
                <w:rFonts w:eastAsia="DengXian"/>
                <w:bCs/>
                <w:szCs w:val="24"/>
                <w:lang w:eastAsia="zh-CN"/>
              </w:rPr>
              <w:t xml:space="preserve">: whether </w:t>
            </w:r>
            <w:r w:rsidRPr="00F71430">
              <w:rPr>
                <w:rFonts w:eastAsia="DengXian"/>
                <w:bCs/>
                <w:szCs w:val="24"/>
              </w:rPr>
              <w:t>Rel-17 framework of feature combination (</w:t>
            </w:r>
            <w:r w:rsidRPr="00F71430">
              <w:rPr>
                <w:rFonts w:eastAsia="DengXian"/>
                <w:bCs/>
                <w:i/>
                <w:iCs/>
                <w:szCs w:val="24"/>
              </w:rPr>
              <w:t>FeatureCombination-r17</w:t>
            </w:r>
            <w:r w:rsidRPr="00F71430">
              <w:rPr>
                <w:rFonts w:eastAsia="DengXian"/>
                <w:bCs/>
                <w:szCs w:val="24"/>
              </w:rPr>
              <w:t>) and additional RACH configuration (</w:t>
            </w:r>
            <w:r w:rsidRPr="00F71430">
              <w:rPr>
                <w:rFonts w:eastAsia="DengXian"/>
                <w:bCs/>
                <w:i/>
                <w:iCs/>
                <w:szCs w:val="24"/>
              </w:rPr>
              <w:t>AdditionalRACH-Config-r17</w:t>
            </w:r>
            <w:r w:rsidRPr="00F71430">
              <w:rPr>
                <w:rFonts w:eastAsia="DengXian"/>
                <w:bCs/>
                <w:szCs w:val="24"/>
              </w:rPr>
              <w:t>) can be reused for Rel-18 multiple PRACH transmissions to realize the corresponding PRACH resource partitioning.</w:t>
            </w:r>
          </w:p>
          <w:p w14:paraId="4E2F42C6" w14:textId="77777777" w:rsidR="00B93A1C" w:rsidRPr="00155C6F" w:rsidRDefault="00B93A1C" w:rsidP="00F71430">
            <w:pPr>
              <w:spacing w:after="0" w:afterAutospacing="0"/>
              <w:rPr>
                <w:rFonts w:eastAsia="SimSun"/>
                <w:bCs/>
                <w:szCs w:val="21"/>
                <w:highlight w:val="darkYellow"/>
                <w:lang w:eastAsia="zh-CN"/>
              </w:rPr>
            </w:pPr>
            <w:r w:rsidRPr="00155C6F">
              <w:rPr>
                <w:rFonts w:eastAsia="SimSun"/>
                <w:bCs/>
                <w:szCs w:val="21"/>
                <w:highlight w:val="darkYellow"/>
                <w:lang w:eastAsia="zh-CN"/>
              </w:rPr>
              <w:t>Working Assumption</w:t>
            </w:r>
          </w:p>
          <w:p w14:paraId="062176A2" w14:textId="77777777" w:rsidR="00B93A1C" w:rsidRPr="00DF1760" w:rsidRDefault="00B93A1C" w:rsidP="00F71430">
            <w:pPr>
              <w:spacing w:after="0" w:afterAutospacing="0"/>
              <w:rPr>
                <w:rFonts w:eastAsia="SimSun"/>
                <w:bCs/>
                <w:szCs w:val="21"/>
              </w:rPr>
            </w:pPr>
            <w:r w:rsidRPr="00DF1760">
              <w:rPr>
                <w:rFonts w:eastAsia="SimSun"/>
                <w:bCs/>
                <w:szCs w:val="21"/>
              </w:rPr>
              <w:t>For multiple PRACH transmissions with same Tx beam, to differentiate the multiple PRACH transmissions with single PRACH transmission, support that multiple PRACH are transmitted with separate preamble on shared ROs.</w:t>
            </w:r>
          </w:p>
          <w:p w14:paraId="4CD0CA04" w14:textId="77777777" w:rsidR="00B93A1C" w:rsidRPr="00F71430" w:rsidRDefault="00B93A1C">
            <w:pPr>
              <w:pStyle w:val="aff9"/>
              <w:numPr>
                <w:ilvl w:val="0"/>
                <w:numId w:val="15"/>
              </w:numPr>
              <w:overflowPunct w:val="0"/>
              <w:autoSpaceDE w:val="0"/>
              <w:autoSpaceDN w:val="0"/>
              <w:adjustRightInd w:val="0"/>
              <w:snapToGrid/>
              <w:spacing w:after="180" w:afterAutospacing="0"/>
              <w:ind w:firstLineChars="0"/>
              <w:contextualSpacing/>
              <w:jc w:val="left"/>
              <w:textAlignment w:val="baseline"/>
              <w:rPr>
                <w:b/>
                <w:bCs/>
                <w:szCs w:val="24"/>
              </w:rPr>
            </w:pPr>
            <w:r w:rsidRPr="00F71430">
              <w:rPr>
                <w:szCs w:val="24"/>
                <w:lang w:eastAsia="zh-CN"/>
              </w:rPr>
              <w:t xml:space="preserve">Note: Shared or separate RO/preamble means that the RO/preamble is shared or separated with single PRACH transmission. </w:t>
            </w:r>
          </w:p>
          <w:p w14:paraId="00E2D8E5" w14:textId="77777777" w:rsidR="00B93A1C" w:rsidRPr="00F71430" w:rsidRDefault="00B93A1C">
            <w:pPr>
              <w:pStyle w:val="aff9"/>
              <w:numPr>
                <w:ilvl w:val="0"/>
                <w:numId w:val="15"/>
              </w:numPr>
              <w:overflowPunct w:val="0"/>
              <w:autoSpaceDE w:val="0"/>
              <w:autoSpaceDN w:val="0"/>
              <w:adjustRightInd w:val="0"/>
              <w:snapToGrid/>
              <w:spacing w:after="180" w:afterAutospacing="0"/>
              <w:ind w:firstLineChars="0"/>
              <w:contextualSpacing/>
              <w:jc w:val="left"/>
              <w:textAlignment w:val="baseline"/>
              <w:rPr>
                <w:b/>
                <w:bCs/>
                <w:szCs w:val="24"/>
              </w:rPr>
            </w:pPr>
            <w:r w:rsidRPr="00F71430">
              <w:rPr>
                <w:rFonts w:eastAsia="DengXian" w:hint="eastAsia"/>
                <w:bCs/>
                <w:szCs w:val="24"/>
                <w:lang w:eastAsia="zh-CN"/>
              </w:rPr>
              <w:t>FFS</w:t>
            </w:r>
            <w:r w:rsidRPr="00F71430">
              <w:rPr>
                <w:rFonts w:eastAsia="DengXian"/>
                <w:bCs/>
                <w:szCs w:val="24"/>
                <w:lang w:eastAsia="zh-CN"/>
              </w:rPr>
              <w:t xml:space="preserve">: whether </w:t>
            </w:r>
            <w:r w:rsidRPr="00F71430">
              <w:rPr>
                <w:rFonts w:eastAsia="DengXian"/>
                <w:bCs/>
                <w:szCs w:val="24"/>
              </w:rPr>
              <w:t>Rel-17 framework of feature combination (</w:t>
            </w:r>
            <w:r w:rsidRPr="00F71430">
              <w:rPr>
                <w:rFonts w:eastAsia="DengXian"/>
                <w:bCs/>
                <w:i/>
                <w:iCs/>
                <w:szCs w:val="24"/>
              </w:rPr>
              <w:t>FeatureCombination-r17</w:t>
            </w:r>
            <w:r w:rsidRPr="00F71430">
              <w:rPr>
                <w:rFonts w:eastAsia="DengXian"/>
                <w:bCs/>
                <w:szCs w:val="24"/>
              </w:rPr>
              <w:t>) and additional RACH configuration (</w:t>
            </w:r>
            <w:r w:rsidRPr="00F71430">
              <w:rPr>
                <w:rFonts w:eastAsia="DengXian"/>
                <w:bCs/>
                <w:i/>
                <w:iCs/>
                <w:szCs w:val="24"/>
              </w:rPr>
              <w:t>AdditionalRACH-Config-r17</w:t>
            </w:r>
            <w:r w:rsidRPr="00F71430">
              <w:rPr>
                <w:rFonts w:eastAsia="DengXian"/>
                <w:bCs/>
                <w:szCs w:val="24"/>
              </w:rPr>
              <w:t>) can be reused for Rel-18 multiple PRACH transmissions to realize the corresponding PRACH resource partitioning.</w:t>
            </w:r>
          </w:p>
          <w:p w14:paraId="468F3E83" w14:textId="13EC42AA" w:rsidR="00B93A1C" w:rsidRPr="00BA368F" w:rsidRDefault="00B93A1C" w:rsidP="00F71430">
            <w:pPr>
              <w:spacing w:after="0" w:afterAutospacing="0"/>
              <w:rPr>
                <w:rFonts w:eastAsia="SimSun"/>
                <w:bCs/>
                <w:szCs w:val="21"/>
              </w:rPr>
            </w:pPr>
            <w:r w:rsidRPr="00BA368F">
              <w:rPr>
                <w:rFonts w:eastAsia="SimSun"/>
                <w:bCs/>
                <w:szCs w:val="21"/>
              </w:rPr>
              <w:t>Conclusion</w:t>
            </w:r>
          </w:p>
          <w:p w14:paraId="005E134E" w14:textId="77777777" w:rsidR="00B93A1C" w:rsidRPr="005C7E15" w:rsidRDefault="00B93A1C" w:rsidP="00E8257E">
            <w:pPr>
              <w:spacing w:after="0" w:afterAutospacing="0"/>
              <w:rPr>
                <w:szCs w:val="21"/>
              </w:rPr>
            </w:pPr>
            <w:r>
              <w:rPr>
                <w:szCs w:val="21"/>
              </w:rPr>
              <w:t>For multiple PRACH transmissions within one RACH attempt, they are only transmitted over</w:t>
            </w:r>
            <w:r w:rsidRPr="00C901CB">
              <w:rPr>
                <w:szCs w:val="21"/>
              </w:rPr>
              <w:t xml:space="preserve"> ROs associated with the same SSB</w:t>
            </w:r>
            <w:r>
              <w:rPr>
                <w:szCs w:val="21"/>
              </w:rPr>
              <w:t>/CSI-RS.</w:t>
            </w:r>
          </w:p>
          <w:p w14:paraId="34173BC1" w14:textId="77777777" w:rsidR="00B93A1C" w:rsidRDefault="00B93A1C" w:rsidP="00B93A1C">
            <w:pPr>
              <w:rPr>
                <w:szCs w:val="21"/>
              </w:rPr>
            </w:pPr>
            <w:r w:rsidRPr="0093191B">
              <w:rPr>
                <w:rFonts w:hint="eastAsia"/>
                <w:szCs w:val="21"/>
              </w:rPr>
              <w:lastRenderedPageBreak/>
              <w:t>N</w:t>
            </w:r>
            <w:r w:rsidRPr="0093191B">
              <w:rPr>
                <w:szCs w:val="21"/>
              </w:rPr>
              <w:t xml:space="preserve">ote: This applies for multiple PRACH transmissions with same Tx beam, and </w:t>
            </w:r>
            <w:r>
              <w:rPr>
                <w:szCs w:val="21"/>
              </w:rPr>
              <w:t xml:space="preserve">also </w:t>
            </w:r>
            <w:r w:rsidRPr="0093191B">
              <w:rPr>
                <w:szCs w:val="21"/>
              </w:rPr>
              <w:t xml:space="preserve">applies for multiple PRACH transmissions with different Tx beam </w:t>
            </w:r>
            <w:r>
              <w:rPr>
                <w:szCs w:val="21"/>
              </w:rPr>
              <w:t>(</w:t>
            </w:r>
            <w:r w:rsidRPr="0093191B">
              <w:rPr>
                <w:szCs w:val="21"/>
              </w:rPr>
              <w:t>if supported</w:t>
            </w:r>
            <w:r>
              <w:rPr>
                <w:szCs w:val="21"/>
              </w:rPr>
              <w:t>)</w:t>
            </w:r>
            <w:r w:rsidRPr="0093191B">
              <w:rPr>
                <w:szCs w:val="21"/>
              </w:rPr>
              <w:t>.</w:t>
            </w:r>
          </w:p>
          <w:p w14:paraId="3A40C48D" w14:textId="77777777" w:rsidR="00B93A1C" w:rsidRPr="00A007F0" w:rsidRDefault="00B93A1C" w:rsidP="00F71430">
            <w:pPr>
              <w:spacing w:after="0" w:afterAutospacing="0"/>
              <w:rPr>
                <w:rFonts w:eastAsia="SimSun"/>
                <w:bCs/>
                <w:szCs w:val="21"/>
                <w:highlight w:val="green"/>
              </w:rPr>
            </w:pPr>
            <w:r w:rsidRPr="00A007F0">
              <w:rPr>
                <w:rFonts w:eastAsia="SimSun"/>
                <w:bCs/>
                <w:szCs w:val="21"/>
                <w:highlight w:val="green"/>
              </w:rPr>
              <w:t>Agreement</w:t>
            </w:r>
          </w:p>
          <w:p w14:paraId="61C12013" w14:textId="77777777" w:rsidR="00B93A1C" w:rsidRPr="00F71430" w:rsidRDefault="00B93A1C" w:rsidP="00B93A1C">
            <w:pPr>
              <w:pStyle w:val="af3"/>
              <w:rPr>
                <w:rFonts w:ascii="Times New Roman" w:eastAsia="SimSun" w:hAnsi="Times New Roman"/>
                <w:bCs/>
                <w:szCs w:val="24"/>
              </w:rPr>
            </w:pPr>
            <w:r w:rsidRPr="00F71430">
              <w:rPr>
                <w:rFonts w:ascii="Times New Roman" w:eastAsia="DengXian" w:hAnsi="Times New Roman"/>
                <w:bCs/>
                <w:szCs w:val="24"/>
                <w:lang w:eastAsia="zh-CN"/>
              </w:rPr>
              <w:t xml:space="preserve">For multiple PRACH transmissions with same Tx beam </w:t>
            </w:r>
            <w:r w:rsidRPr="00F71430">
              <w:rPr>
                <w:rFonts w:ascii="Times New Roman" w:eastAsia="DengXian" w:hAnsi="Times New Roman" w:hint="eastAsia"/>
                <w:bCs/>
                <w:szCs w:val="24"/>
                <w:lang w:eastAsia="zh-CN"/>
              </w:rPr>
              <w:t>in</w:t>
            </w:r>
            <w:r w:rsidRPr="00F71430">
              <w:rPr>
                <w:rFonts w:ascii="Times New Roman" w:eastAsia="DengXian" w:hAnsi="Times New Roman"/>
                <w:bCs/>
                <w:szCs w:val="24"/>
                <w:lang w:eastAsia="zh-CN"/>
              </w:rPr>
              <w:t xml:space="preserve"> </w:t>
            </w:r>
            <w:r w:rsidRPr="00F71430">
              <w:rPr>
                <w:rFonts w:ascii="Times New Roman" w:eastAsia="DengXian" w:hAnsi="Times New Roman" w:hint="eastAsia"/>
                <w:bCs/>
                <w:szCs w:val="24"/>
                <w:lang w:eastAsia="zh-CN"/>
              </w:rPr>
              <w:t>one</w:t>
            </w:r>
            <w:r w:rsidRPr="00F71430">
              <w:rPr>
                <w:rFonts w:ascii="Times New Roman" w:eastAsia="DengXian" w:hAnsi="Times New Roman"/>
                <w:bCs/>
                <w:szCs w:val="24"/>
                <w:lang w:eastAsia="zh-CN"/>
              </w:rPr>
              <w:t xml:space="preserve"> RACH attempt, </w:t>
            </w:r>
            <w:r w:rsidRPr="00F71430">
              <w:rPr>
                <w:rFonts w:ascii="Times New Roman" w:eastAsia="SimSun" w:hAnsi="Times New Roman"/>
                <w:bCs/>
                <w:szCs w:val="24"/>
              </w:rPr>
              <w:t>transmission power ramping is not applied within one RACH attempt.</w:t>
            </w:r>
          </w:p>
          <w:p w14:paraId="48F86459" w14:textId="77777777" w:rsidR="00B93A1C" w:rsidRPr="008C5E96" w:rsidRDefault="00B93A1C" w:rsidP="00F71430">
            <w:pPr>
              <w:spacing w:after="0" w:afterAutospacing="0"/>
              <w:rPr>
                <w:rFonts w:eastAsia="DengXian"/>
                <w:highlight w:val="green"/>
                <w:lang w:eastAsia="zh-CN"/>
              </w:rPr>
            </w:pPr>
            <w:r w:rsidRPr="008C5E96">
              <w:rPr>
                <w:rFonts w:eastAsia="DengXian" w:hint="eastAsia"/>
                <w:highlight w:val="green"/>
                <w:lang w:eastAsia="zh-CN"/>
              </w:rPr>
              <w:t>A</w:t>
            </w:r>
            <w:r w:rsidRPr="008C5E96">
              <w:rPr>
                <w:rFonts w:eastAsia="DengXian"/>
                <w:highlight w:val="green"/>
                <w:lang w:eastAsia="zh-CN"/>
              </w:rPr>
              <w:t>greement</w:t>
            </w:r>
          </w:p>
          <w:p w14:paraId="7C2E964D" w14:textId="77777777" w:rsidR="00B93A1C" w:rsidRPr="008C5E96" w:rsidRDefault="00B93A1C" w:rsidP="00F71430">
            <w:pPr>
              <w:spacing w:after="0" w:afterAutospacing="0"/>
              <w:rPr>
                <w:rFonts w:eastAsia="DengXian"/>
                <w:lang w:eastAsia="zh-CN"/>
              </w:rPr>
            </w:pPr>
            <w:r w:rsidRPr="008C5E96">
              <w:rPr>
                <w:rFonts w:eastAsia="DengXian"/>
                <w:lang w:eastAsia="zh-CN"/>
              </w:rPr>
              <w:t>For multiple PRACH transmissions with same Tx beam, only one RAR window is supported for RAR monitoring for one RACH attempt.</w:t>
            </w:r>
          </w:p>
          <w:p w14:paraId="2248FE5D" w14:textId="77777777" w:rsidR="00B93A1C" w:rsidRPr="008C5E96" w:rsidRDefault="00B93A1C">
            <w:pPr>
              <w:pStyle w:val="aff9"/>
              <w:numPr>
                <w:ilvl w:val="1"/>
                <w:numId w:val="14"/>
              </w:numPr>
              <w:autoSpaceDE w:val="0"/>
              <w:autoSpaceDN w:val="0"/>
              <w:adjustRightInd w:val="0"/>
              <w:spacing w:before="156" w:after="120" w:afterAutospacing="0" w:line="259" w:lineRule="auto"/>
              <w:ind w:firstLineChars="0"/>
              <w:rPr>
                <w:rFonts w:eastAsia="DengXian"/>
                <w:lang w:eastAsia="zh-CN"/>
              </w:rPr>
            </w:pPr>
            <w:r w:rsidRPr="008C5E96">
              <w:rPr>
                <w:rFonts w:eastAsia="DengXian"/>
                <w:lang w:eastAsia="zh-CN"/>
              </w:rPr>
              <w:t>FFS: the start position of the RAR window.</w:t>
            </w:r>
          </w:p>
          <w:p w14:paraId="6552E8F6" w14:textId="77777777" w:rsidR="00B93A1C" w:rsidRPr="00E204AE" w:rsidRDefault="00B93A1C">
            <w:pPr>
              <w:pStyle w:val="aff9"/>
              <w:numPr>
                <w:ilvl w:val="1"/>
                <w:numId w:val="14"/>
              </w:numPr>
              <w:autoSpaceDE w:val="0"/>
              <w:autoSpaceDN w:val="0"/>
              <w:adjustRightInd w:val="0"/>
              <w:spacing w:before="156" w:after="120" w:afterAutospacing="0" w:line="259" w:lineRule="auto"/>
              <w:ind w:firstLineChars="0"/>
              <w:rPr>
                <w:sz w:val="21"/>
                <w:szCs w:val="21"/>
              </w:rPr>
            </w:pPr>
            <w:r w:rsidRPr="00E204AE">
              <w:rPr>
                <w:color w:val="000000"/>
                <w:szCs w:val="21"/>
              </w:rPr>
              <w:t>FFS: RA-RNTI.</w:t>
            </w:r>
          </w:p>
          <w:p w14:paraId="390781EB" w14:textId="77777777" w:rsidR="00B93A1C" w:rsidRPr="00305972" w:rsidRDefault="00B93A1C" w:rsidP="00F71430">
            <w:pPr>
              <w:spacing w:after="0" w:afterAutospacing="0"/>
              <w:rPr>
                <w:rFonts w:eastAsia="SimSun"/>
                <w:bCs/>
                <w:szCs w:val="21"/>
                <w:highlight w:val="green"/>
                <w:lang w:eastAsia="zh-CN"/>
              </w:rPr>
            </w:pPr>
            <w:r w:rsidRPr="00305972">
              <w:rPr>
                <w:rFonts w:eastAsia="SimSun" w:hint="eastAsia"/>
                <w:bCs/>
                <w:szCs w:val="21"/>
                <w:highlight w:val="green"/>
                <w:lang w:eastAsia="zh-CN"/>
              </w:rPr>
              <w:t>A</w:t>
            </w:r>
            <w:r w:rsidRPr="00305972">
              <w:rPr>
                <w:rFonts w:eastAsia="SimSun"/>
                <w:bCs/>
                <w:szCs w:val="21"/>
                <w:highlight w:val="green"/>
                <w:lang w:eastAsia="zh-CN"/>
              </w:rPr>
              <w:t>greement</w:t>
            </w:r>
          </w:p>
          <w:p w14:paraId="700FE118" w14:textId="77777777" w:rsidR="00B93A1C" w:rsidRPr="003565D8" w:rsidRDefault="00B93A1C" w:rsidP="00F71430">
            <w:pPr>
              <w:spacing w:after="0" w:afterAutospacing="0"/>
              <w:rPr>
                <w:rFonts w:eastAsia="SimSun"/>
                <w:bCs/>
                <w:szCs w:val="21"/>
              </w:rPr>
            </w:pPr>
            <w:r w:rsidRPr="003565D8">
              <w:rPr>
                <w:rFonts w:eastAsia="SimSun"/>
                <w:bCs/>
                <w:szCs w:val="21"/>
              </w:rPr>
              <w:t>For multiple PRACH transmissions with same Tx beam, "RO group" is assumed</w:t>
            </w:r>
            <w:r w:rsidRPr="003565D8">
              <w:rPr>
                <w:rFonts w:eastAsia="DengXian"/>
                <w:bCs/>
                <w:szCs w:val="21"/>
              </w:rPr>
              <w:t xml:space="preserve"> for multiple PRACH transmissions with separate preamble on shared ROs and/or multiple PRACH transmissions on separate ROs, </w:t>
            </w:r>
            <w:r w:rsidRPr="003565D8">
              <w:rPr>
                <w:rFonts w:eastAsia="SimSun"/>
                <w:bCs/>
                <w:szCs w:val="21"/>
              </w:rPr>
              <w:t>and one RO group consists of valid RO(s) for a specific number of multiple PRACH transmissions.</w:t>
            </w:r>
          </w:p>
          <w:p w14:paraId="2C3B55EC" w14:textId="77777777" w:rsidR="00B93A1C" w:rsidRPr="003565D8" w:rsidRDefault="00B93A1C" w:rsidP="00F71430">
            <w:pPr>
              <w:spacing w:after="0" w:afterAutospacing="0"/>
              <w:rPr>
                <w:rFonts w:eastAsia="SimSun"/>
                <w:bCs/>
                <w:szCs w:val="21"/>
              </w:rPr>
            </w:pPr>
            <w:r w:rsidRPr="003565D8">
              <w:rPr>
                <w:rFonts w:eastAsia="SimSun"/>
                <w:bCs/>
                <w:szCs w:val="21"/>
              </w:rPr>
              <w:t>Note 1: All ROs in one RO group is associated with the same SSB(s).</w:t>
            </w:r>
          </w:p>
          <w:p w14:paraId="7B5C107A" w14:textId="77777777" w:rsidR="00B93A1C" w:rsidRPr="003565D8" w:rsidRDefault="00B93A1C" w:rsidP="00F71430">
            <w:pPr>
              <w:spacing w:after="0" w:afterAutospacing="0"/>
              <w:rPr>
                <w:rFonts w:eastAsia="SimSun"/>
                <w:bCs/>
                <w:szCs w:val="21"/>
              </w:rPr>
            </w:pPr>
            <w:r w:rsidRPr="003565D8">
              <w:rPr>
                <w:rFonts w:eastAsia="SimSun" w:hint="eastAsia"/>
                <w:bCs/>
                <w:szCs w:val="21"/>
              </w:rPr>
              <w:t>N</w:t>
            </w:r>
            <w:r w:rsidRPr="003565D8">
              <w:rPr>
                <w:rFonts w:eastAsia="SimSun"/>
                <w:bCs/>
                <w:szCs w:val="21"/>
              </w:rPr>
              <w:t>ote 2:</w:t>
            </w:r>
            <w:r w:rsidRPr="003565D8">
              <w:t xml:space="preserve"> </w:t>
            </w:r>
            <w:r w:rsidRPr="003565D8">
              <w:rPr>
                <w:rFonts w:eastAsia="SimSun"/>
                <w:bCs/>
                <w:szCs w:val="21"/>
              </w:rPr>
              <w:t>Shared or separate RO/preamble means that the RO/preamble is shared or separated with single PRACH transmission.</w:t>
            </w:r>
          </w:p>
          <w:p w14:paraId="15F11F0B" w14:textId="77777777" w:rsidR="00B93A1C" w:rsidRPr="003565D8" w:rsidRDefault="00B93A1C" w:rsidP="00F71430">
            <w:pPr>
              <w:spacing w:after="0" w:afterAutospacing="0"/>
              <w:rPr>
                <w:rFonts w:eastAsia="SimSun"/>
                <w:bCs/>
                <w:szCs w:val="21"/>
                <w:lang w:eastAsia="zh-CN"/>
              </w:rPr>
            </w:pPr>
            <w:r w:rsidRPr="003565D8">
              <w:rPr>
                <w:rFonts w:eastAsia="SimSun" w:hint="eastAsia"/>
                <w:bCs/>
                <w:szCs w:val="21"/>
                <w:lang w:eastAsia="zh-CN"/>
              </w:rPr>
              <w:t>N</w:t>
            </w:r>
            <w:r w:rsidRPr="003565D8">
              <w:rPr>
                <w:rFonts w:eastAsia="SimSun"/>
                <w:bCs/>
                <w:szCs w:val="21"/>
                <w:lang w:eastAsia="zh-CN"/>
              </w:rPr>
              <w:t>ote 3: whether/how to define “RO group” in specification will be discussed separately</w:t>
            </w:r>
          </w:p>
          <w:p w14:paraId="5E40B340" w14:textId="77777777" w:rsidR="00B93A1C" w:rsidRPr="003565D8" w:rsidRDefault="00B93A1C" w:rsidP="00F71430">
            <w:pPr>
              <w:spacing w:after="0" w:afterAutospacing="0"/>
              <w:rPr>
                <w:rFonts w:eastAsia="SimSun"/>
                <w:bCs/>
                <w:szCs w:val="21"/>
                <w:lang w:eastAsia="zh-CN"/>
              </w:rPr>
            </w:pPr>
            <w:r w:rsidRPr="003565D8">
              <w:rPr>
                <w:rFonts w:eastAsia="SimSun" w:hint="eastAsia"/>
                <w:bCs/>
                <w:szCs w:val="21"/>
                <w:lang w:eastAsia="zh-CN"/>
              </w:rPr>
              <w:t>N</w:t>
            </w:r>
            <w:r w:rsidRPr="003565D8">
              <w:rPr>
                <w:rFonts w:eastAsia="SimSun"/>
                <w:bCs/>
                <w:szCs w:val="21"/>
                <w:lang w:eastAsia="zh-CN"/>
              </w:rPr>
              <w:t>ote 4: Valid RO(s) refers to what is defined in existing specification</w:t>
            </w:r>
          </w:p>
          <w:p w14:paraId="73297850" w14:textId="77777777" w:rsidR="00B93A1C" w:rsidRPr="003565D8" w:rsidRDefault="00B93A1C" w:rsidP="00F71430">
            <w:pPr>
              <w:spacing w:after="0" w:afterAutospacing="0"/>
              <w:rPr>
                <w:bCs/>
                <w:iCs/>
              </w:rPr>
            </w:pPr>
            <w:r w:rsidRPr="003565D8">
              <w:rPr>
                <w:rFonts w:hint="eastAsia"/>
                <w:bCs/>
                <w:iCs/>
              </w:rPr>
              <w:t>F</w:t>
            </w:r>
            <w:r w:rsidRPr="003565D8">
              <w:rPr>
                <w:bCs/>
                <w:iCs/>
              </w:rPr>
              <w:t>FS: whether and how to address collision between valid ROs for multiple PRACH transmissions and other existing ROs for legacy single PRACH transmission or other features, e.g., 2-step RACH.</w:t>
            </w:r>
          </w:p>
          <w:p w14:paraId="18F97BA4" w14:textId="77777777" w:rsidR="00B93A1C" w:rsidRPr="003565D8" w:rsidRDefault="00B93A1C" w:rsidP="00F71430">
            <w:pPr>
              <w:spacing w:after="0" w:afterAutospacing="0"/>
              <w:rPr>
                <w:rFonts w:eastAsia="SimSun"/>
                <w:bCs/>
                <w:szCs w:val="21"/>
              </w:rPr>
            </w:pPr>
            <w:r w:rsidRPr="003565D8">
              <w:rPr>
                <w:rFonts w:eastAsia="SimSun" w:hint="eastAsia"/>
                <w:bCs/>
                <w:szCs w:val="21"/>
              </w:rPr>
              <w:t>F</w:t>
            </w:r>
            <w:r w:rsidRPr="003565D8">
              <w:rPr>
                <w:rFonts w:eastAsia="SimSun"/>
                <w:bCs/>
                <w:szCs w:val="21"/>
              </w:rPr>
              <w:t>FS: the time span of RO group.</w:t>
            </w:r>
          </w:p>
          <w:p w14:paraId="36090FAE" w14:textId="77777777" w:rsidR="00B93A1C" w:rsidRPr="003565D8" w:rsidRDefault="00B93A1C" w:rsidP="00F71430">
            <w:pPr>
              <w:spacing w:after="0" w:afterAutospacing="0"/>
              <w:rPr>
                <w:bCs/>
                <w:iCs/>
              </w:rPr>
            </w:pPr>
            <w:r w:rsidRPr="003565D8">
              <w:rPr>
                <w:bCs/>
                <w:iCs/>
              </w:rPr>
              <w:t>FFS: whether and how ROs can be shared between different RO groups for different number of multiple PRACH transmissions.</w:t>
            </w:r>
          </w:p>
          <w:p w14:paraId="14AB5C88" w14:textId="77777777" w:rsidR="00B93A1C" w:rsidRDefault="00B93A1C" w:rsidP="00F71430">
            <w:pPr>
              <w:spacing w:after="240" w:afterAutospacing="0"/>
              <w:rPr>
                <w:bCs/>
                <w:iCs/>
              </w:rPr>
            </w:pPr>
            <w:r w:rsidRPr="003565D8">
              <w:rPr>
                <w:rFonts w:hint="eastAsia"/>
                <w:bCs/>
                <w:iCs/>
              </w:rPr>
              <w:t>FFS</w:t>
            </w:r>
            <w:r w:rsidRPr="003565D8">
              <w:rPr>
                <w:bCs/>
                <w:iCs/>
              </w:rPr>
              <w:t>: other details</w:t>
            </w:r>
          </w:p>
          <w:p w14:paraId="42121F38" w14:textId="77777777" w:rsidR="00B93A1C" w:rsidRPr="00FD712C" w:rsidRDefault="00B93A1C" w:rsidP="00F71430">
            <w:pPr>
              <w:spacing w:after="0" w:afterAutospacing="0"/>
              <w:rPr>
                <w:bCs/>
                <w:iCs/>
                <w:highlight w:val="green"/>
              </w:rPr>
            </w:pPr>
            <w:r w:rsidRPr="00FD712C">
              <w:rPr>
                <w:bCs/>
                <w:iCs/>
                <w:highlight w:val="green"/>
              </w:rPr>
              <w:t>Agreement</w:t>
            </w:r>
          </w:p>
          <w:p w14:paraId="4C448A53" w14:textId="77777777" w:rsidR="00B93A1C" w:rsidRPr="00FD712C" w:rsidRDefault="00B93A1C" w:rsidP="00B93A1C">
            <w:pPr>
              <w:rPr>
                <w:bCs/>
                <w:iCs/>
              </w:rPr>
            </w:pPr>
            <w:r w:rsidRPr="00FD712C">
              <w:rPr>
                <w:bCs/>
                <w:iCs/>
              </w:rPr>
              <w:t xml:space="preserve">Support {2, 4, 8} for the number of multiple PRACH transmissions with same </w:t>
            </w:r>
            <w:r>
              <w:rPr>
                <w:bCs/>
                <w:iCs/>
              </w:rPr>
              <w:t xml:space="preserve">Tx </w:t>
            </w:r>
            <w:r w:rsidRPr="00FD712C">
              <w:rPr>
                <w:bCs/>
                <w:iCs/>
              </w:rPr>
              <w:t>beams.</w:t>
            </w:r>
          </w:p>
          <w:p w14:paraId="259D2470" w14:textId="77777777" w:rsidR="00B93A1C" w:rsidRPr="004E4409" w:rsidRDefault="00B93A1C" w:rsidP="00F71430">
            <w:pPr>
              <w:spacing w:after="0" w:afterAutospacing="0"/>
              <w:rPr>
                <w:szCs w:val="21"/>
              </w:rPr>
            </w:pPr>
            <w:r w:rsidRPr="00791E0D">
              <w:rPr>
                <w:rFonts w:eastAsia="SimSun"/>
                <w:bCs/>
                <w:szCs w:val="21"/>
              </w:rPr>
              <w:t>Note:</w:t>
            </w:r>
            <w:r>
              <w:rPr>
                <w:rFonts w:eastAsia="SimSun"/>
                <w:bCs/>
                <w:szCs w:val="21"/>
              </w:rPr>
              <w:t xml:space="preserve"> </w:t>
            </w:r>
            <w:r w:rsidRPr="004E4409">
              <w:rPr>
                <w:szCs w:val="21"/>
              </w:rPr>
              <w:t>It</w:t>
            </w:r>
            <w:r>
              <w:rPr>
                <w:szCs w:val="21"/>
              </w:rPr>
              <w:t xml:space="preserve"> </w:t>
            </w:r>
            <w:r>
              <w:rPr>
                <w:rFonts w:hint="eastAsia"/>
                <w:szCs w:val="21"/>
              </w:rPr>
              <w:t>is</w:t>
            </w:r>
            <w:r w:rsidRPr="004E4409">
              <w:rPr>
                <w:szCs w:val="21"/>
              </w:rPr>
              <w:t xml:space="preserve"> </w:t>
            </w:r>
            <w:r>
              <w:rPr>
                <w:szCs w:val="21"/>
              </w:rPr>
              <w:t>summarized</w:t>
            </w:r>
            <w:r w:rsidRPr="004E4409">
              <w:rPr>
                <w:szCs w:val="21"/>
              </w:rPr>
              <w:t xml:space="preserve"> </w:t>
            </w:r>
            <w:r>
              <w:rPr>
                <w:szCs w:val="21"/>
              </w:rPr>
              <w:t xml:space="preserve">by FL </w:t>
            </w:r>
            <w:r w:rsidRPr="004E4409">
              <w:rPr>
                <w:szCs w:val="21"/>
              </w:rPr>
              <w:t xml:space="preserve">that for the </w:t>
            </w:r>
            <w:r>
              <w:rPr>
                <w:szCs w:val="21"/>
              </w:rPr>
              <w:t xml:space="preserve">same </w:t>
            </w:r>
            <w:r w:rsidRPr="004E4409">
              <w:rPr>
                <w:szCs w:val="21"/>
              </w:rPr>
              <w:t>number of PRACH transmissions</w:t>
            </w:r>
            <w:r>
              <w:rPr>
                <w:szCs w:val="21"/>
              </w:rPr>
              <w:t xml:space="preserve"> per source</w:t>
            </w:r>
            <w:r w:rsidRPr="004E4409">
              <w:rPr>
                <w:szCs w:val="21"/>
              </w:rPr>
              <w:t xml:space="preserve">, </w:t>
            </w:r>
          </w:p>
          <w:p w14:paraId="188BB255" w14:textId="77777777" w:rsidR="00B93A1C" w:rsidRPr="002F17C8" w:rsidRDefault="00B93A1C">
            <w:pPr>
              <w:numPr>
                <w:ilvl w:val="0"/>
                <w:numId w:val="16"/>
              </w:numPr>
              <w:snapToGrid/>
              <w:spacing w:after="0" w:afterAutospacing="0"/>
              <w:jc w:val="left"/>
              <w:rPr>
                <w:szCs w:val="21"/>
              </w:rPr>
            </w:pPr>
            <w:r w:rsidRPr="002F17C8">
              <w:rPr>
                <w:szCs w:val="21"/>
              </w:rPr>
              <w:t>1</w:t>
            </w:r>
            <w:r>
              <w:rPr>
                <w:szCs w:val="21"/>
              </w:rPr>
              <w:t xml:space="preserve"> </w:t>
            </w:r>
            <w:r w:rsidRPr="002F17C8">
              <w:rPr>
                <w:szCs w:val="21"/>
              </w:rPr>
              <w:t>source</w:t>
            </w:r>
            <w:r>
              <w:rPr>
                <w:szCs w:val="21"/>
              </w:rPr>
              <w:t xml:space="preserve"> [Ericsson]</w:t>
            </w:r>
            <w:r w:rsidRPr="002F17C8">
              <w:rPr>
                <w:szCs w:val="21"/>
              </w:rPr>
              <w:t xml:space="preserve"> shows that: Multiple PRACH transmi</w:t>
            </w:r>
            <w:r>
              <w:rPr>
                <w:szCs w:val="21"/>
              </w:rPr>
              <w:t>tted</w:t>
            </w:r>
            <w:r w:rsidRPr="002F17C8">
              <w:rPr>
                <w:szCs w:val="21"/>
              </w:rPr>
              <w:t xml:space="preserve"> by </w:t>
            </w:r>
            <w:r>
              <w:rPr>
                <w:szCs w:val="21"/>
              </w:rPr>
              <w:t xml:space="preserve">beam </w:t>
            </w:r>
            <w:r w:rsidRPr="002F17C8">
              <w:rPr>
                <w:szCs w:val="21"/>
              </w:rPr>
              <w:t>sweeping, where a UE has no prior knowledge of channel and sweeps Tx beams across 360 degrees horizontally and 180 degrees vertically, outperforms multiple PRACH transmissions with the same Tx</w:t>
            </w:r>
            <w:r w:rsidRPr="005675C9">
              <w:rPr>
                <w:color w:val="FF0000"/>
                <w:szCs w:val="21"/>
              </w:rPr>
              <w:t xml:space="preserve"> </w:t>
            </w:r>
            <w:r w:rsidRPr="004416ED">
              <w:rPr>
                <w:szCs w:val="21"/>
              </w:rPr>
              <w:t>wide</w:t>
            </w:r>
            <w:r w:rsidRPr="002F17C8">
              <w:rPr>
                <w:szCs w:val="21"/>
              </w:rPr>
              <w:t xml:space="preserve"> beam </w:t>
            </w:r>
            <w:r>
              <w:rPr>
                <w:szCs w:val="21"/>
              </w:rPr>
              <w:t xml:space="preserve">(omni direction) </w:t>
            </w:r>
            <w:r w:rsidRPr="002F17C8">
              <w:rPr>
                <w:szCs w:val="21"/>
              </w:rPr>
              <w:t xml:space="preserve">by at least 1 dB, provided gNB configures only </w:t>
            </w:r>
            <w:r w:rsidRPr="002F17C8">
              <w:rPr>
                <w:rFonts w:hint="eastAsia"/>
                <w:szCs w:val="21"/>
              </w:rPr>
              <w:t>one</w:t>
            </w:r>
            <w:r w:rsidRPr="002F17C8">
              <w:rPr>
                <w:szCs w:val="21"/>
              </w:rPr>
              <w:t xml:space="preserve"> </w:t>
            </w:r>
            <w:r w:rsidRPr="002F17C8">
              <w:rPr>
                <w:rFonts w:hint="eastAsia"/>
                <w:szCs w:val="21"/>
              </w:rPr>
              <w:t>SSB</w:t>
            </w:r>
            <w:r w:rsidRPr="002F17C8">
              <w:rPr>
                <w:szCs w:val="21"/>
              </w:rPr>
              <w:t xml:space="preserve"> and receives PRACH with a </w:t>
            </w:r>
            <w:r w:rsidRPr="004416ED">
              <w:rPr>
                <w:szCs w:val="21"/>
              </w:rPr>
              <w:t>wide</w:t>
            </w:r>
            <w:r w:rsidRPr="002F17C8">
              <w:rPr>
                <w:szCs w:val="21"/>
              </w:rPr>
              <w:t xml:space="preserve"> beam.</w:t>
            </w:r>
          </w:p>
          <w:p w14:paraId="424531F5" w14:textId="77777777" w:rsidR="00B93A1C" w:rsidRDefault="00B93A1C">
            <w:pPr>
              <w:numPr>
                <w:ilvl w:val="0"/>
                <w:numId w:val="16"/>
              </w:numPr>
              <w:snapToGrid/>
              <w:spacing w:after="0" w:afterAutospacing="0"/>
              <w:jc w:val="left"/>
              <w:rPr>
                <w:szCs w:val="21"/>
              </w:rPr>
            </w:pPr>
            <w:r>
              <w:rPr>
                <w:szCs w:val="21"/>
              </w:rPr>
              <w:t>3</w:t>
            </w:r>
            <w:r w:rsidRPr="002F17C8">
              <w:rPr>
                <w:szCs w:val="21"/>
              </w:rPr>
              <w:t xml:space="preserve"> sources </w:t>
            </w:r>
            <w:r>
              <w:rPr>
                <w:szCs w:val="21"/>
              </w:rPr>
              <w:t xml:space="preserve">[ZTE, Nokia, vivo] </w:t>
            </w:r>
            <w:r w:rsidRPr="002F17C8">
              <w:rPr>
                <w:szCs w:val="21"/>
              </w:rPr>
              <w:t xml:space="preserve">show that: A </w:t>
            </w:r>
            <w:r>
              <w:rPr>
                <w:szCs w:val="21"/>
              </w:rPr>
              <w:t>gain from about 1~3</w:t>
            </w:r>
            <w:r w:rsidRPr="002F17C8">
              <w:rPr>
                <w:szCs w:val="21"/>
              </w:rPr>
              <w:t xml:space="preserve"> dB of beam sweeping is observed if a UE is able to direct at least one of its Tx beams in the right direction or to </w:t>
            </w:r>
            <w:r w:rsidRPr="006F77AD">
              <w:rPr>
                <w:szCs w:val="21"/>
              </w:rPr>
              <w:t xml:space="preserve">narrow </w:t>
            </w:r>
            <w:r w:rsidRPr="002F17C8">
              <w:rPr>
                <w:szCs w:val="21"/>
              </w:rPr>
              <w:t>down the azimuth and/or zenith range of 360 degrees and/or 180 degrees for beam sweeping</w:t>
            </w:r>
            <w:r>
              <w:rPr>
                <w:szCs w:val="21"/>
              </w:rPr>
              <w:t xml:space="preserve"> compared with </w:t>
            </w:r>
            <w:r w:rsidRPr="002F17C8">
              <w:rPr>
                <w:szCs w:val="21"/>
              </w:rPr>
              <w:t>multiple PRACH transmissions with the same Tx</w:t>
            </w:r>
            <w:r w:rsidRPr="005675C9">
              <w:rPr>
                <w:color w:val="FF0000"/>
                <w:szCs w:val="21"/>
              </w:rPr>
              <w:t xml:space="preserve"> </w:t>
            </w:r>
            <w:r w:rsidRPr="004416ED">
              <w:rPr>
                <w:szCs w:val="21"/>
              </w:rPr>
              <w:t>wide</w:t>
            </w:r>
            <w:r w:rsidRPr="002F17C8">
              <w:rPr>
                <w:szCs w:val="21"/>
              </w:rPr>
              <w:t xml:space="preserve"> beam.</w:t>
            </w:r>
          </w:p>
          <w:p w14:paraId="739A5DFD" w14:textId="77777777" w:rsidR="00B93A1C" w:rsidRPr="006F77AD" w:rsidRDefault="00B93A1C">
            <w:pPr>
              <w:numPr>
                <w:ilvl w:val="0"/>
                <w:numId w:val="16"/>
              </w:numPr>
              <w:snapToGrid/>
              <w:spacing w:after="0" w:afterAutospacing="0"/>
              <w:jc w:val="left"/>
              <w:rPr>
                <w:szCs w:val="21"/>
              </w:rPr>
            </w:pPr>
            <w:r>
              <w:rPr>
                <w:szCs w:val="21"/>
              </w:rPr>
              <w:t xml:space="preserve">1 </w:t>
            </w:r>
            <w:r>
              <w:rPr>
                <w:rFonts w:hint="eastAsia"/>
                <w:szCs w:val="21"/>
              </w:rPr>
              <w:t>sour</w:t>
            </w:r>
            <w:r>
              <w:rPr>
                <w:szCs w:val="21"/>
              </w:rPr>
              <w:t xml:space="preserve">ce </w:t>
            </w:r>
            <w:r w:rsidRPr="006F77AD">
              <w:rPr>
                <w:rFonts w:hint="eastAsia"/>
                <w:szCs w:val="21"/>
              </w:rPr>
              <w:t>[</w:t>
            </w:r>
            <w:r w:rsidRPr="006F77AD">
              <w:rPr>
                <w:szCs w:val="21"/>
              </w:rPr>
              <w:t xml:space="preserve">Huawei] </w:t>
            </w:r>
            <w:r>
              <w:rPr>
                <w:szCs w:val="21"/>
              </w:rPr>
              <w:t>shows that: c</w:t>
            </w:r>
            <w:r w:rsidRPr="006F77AD">
              <w:rPr>
                <w:szCs w:val="21"/>
              </w:rPr>
              <w:t>ompared to the same wide beam for multiple PRACH transmission, if different Tx beams are finer beams, then 3.9</w:t>
            </w:r>
            <w:r>
              <w:rPr>
                <w:szCs w:val="21"/>
              </w:rPr>
              <w:t>~</w:t>
            </w:r>
            <w:r w:rsidRPr="006F77AD">
              <w:rPr>
                <w:szCs w:val="21"/>
              </w:rPr>
              <w:t>5 dB gains are observed assuming that only one PRACH occasion with the best detected SINR is selected at the gNB reception, where the beam gain of fine beam is 4 times that of wide beam.</w:t>
            </w:r>
          </w:p>
          <w:p w14:paraId="0414B8E3" w14:textId="77777777" w:rsidR="00B93A1C" w:rsidRPr="002F17C8" w:rsidRDefault="00B93A1C">
            <w:pPr>
              <w:numPr>
                <w:ilvl w:val="0"/>
                <w:numId w:val="16"/>
              </w:numPr>
              <w:snapToGrid/>
              <w:spacing w:after="0" w:afterAutospacing="0"/>
              <w:jc w:val="left"/>
              <w:rPr>
                <w:szCs w:val="21"/>
              </w:rPr>
            </w:pPr>
            <w:r w:rsidRPr="002F17C8">
              <w:rPr>
                <w:szCs w:val="21"/>
              </w:rPr>
              <w:lastRenderedPageBreak/>
              <w:t>1 source</w:t>
            </w:r>
            <w:r>
              <w:rPr>
                <w:szCs w:val="21"/>
              </w:rPr>
              <w:t xml:space="preserve"> [</w:t>
            </w:r>
            <w:r>
              <w:rPr>
                <w:rFonts w:hint="eastAsia"/>
                <w:szCs w:val="21"/>
              </w:rPr>
              <w:t>vivo</w:t>
            </w:r>
            <w:r>
              <w:rPr>
                <w:szCs w:val="21"/>
              </w:rPr>
              <w:t>]</w:t>
            </w:r>
            <w:r w:rsidRPr="002F17C8">
              <w:rPr>
                <w:szCs w:val="21"/>
              </w:rPr>
              <w:t xml:space="preserve"> shows that: The performance of PRACH repetition with beam sweeping among beams far apart is 3 dB worse than PRACH repetition with single best beam</w:t>
            </w:r>
          </w:p>
          <w:p w14:paraId="2A058740" w14:textId="77777777" w:rsidR="00B93A1C" w:rsidRPr="002F17C8" w:rsidRDefault="00B93A1C">
            <w:pPr>
              <w:numPr>
                <w:ilvl w:val="0"/>
                <w:numId w:val="16"/>
              </w:numPr>
              <w:snapToGrid/>
              <w:spacing w:after="0" w:afterAutospacing="0"/>
              <w:jc w:val="left"/>
              <w:rPr>
                <w:szCs w:val="21"/>
              </w:rPr>
            </w:pPr>
            <w:r w:rsidRPr="002F17C8">
              <w:rPr>
                <w:szCs w:val="21"/>
              </w:rPr>
              <w:t>1 source</w:t>
            </w:r>
            <w:r>
              <w:rPr>
                <w:szCs w:val="21"/>
              </w:rPr>
              <w:t xml:space="preserve"> [</w:t>
            </w:r>
            <w:r>
              <w:rPr>
                <w:rFonts w:hint="eastAsia"/>
                <w:szCs w:val="21"/>
              </w:rPr>
              <w:t>vivo</w:t>
            </w:r>
            <w:r>
              <w:rPr>
                <w:szCs w:val="21"/>
              </w:rPr>
              <w:t>]</w:t>
            </w:r>
            <w:r w:rsidRPr="002F17C8">
              <w:rPr>
                <w:szCs w:val="21"/>
              </w:rPr>
              <w:t xml:space="preserve"> shows that: The performance of PRACH repetition with beam sweeping among beams in the directions close to the best Tx beam is 1dB worse than PRACH repetition with single best beam.</w:t>
            </w:r>
          </w:p>
          <w:p w14:paraId="358B54E5" w14:textId="146FE594" w:rsidR="00935905" w:rsidRPr="00B93A1C" w:rsidRDefault="00B93A1C">
            <w:pPr>
              <w:numPr>
                <w:ilvl w:val="0"/>
                <w:numId w:val="16"/>
              </w:numPr>
              <w:snapToGrid/>
              <w:spacing w:after="0" w:afterAutospacing="0"/>
              <w:jc w:val="left"/>
              <w:rPr>
                <w:szCs w:val="21"/>
              </w:rPr>
            </w:pPr>
            <w:r w:rsidRPr="002F17C8">
              <w:rPr>
                <w:szCs w:val="21"/>
              </w:rPr>
              <w:t>1 source</w:t>
            </w:r>
            <w:r>
              <w:rPr>
                <w:szCs w:val="21"/>
              </w:rPr>
              <w:t xml:space="preserve"> [</w:t>
            </w:r>
            <w:r>
              <w:rPr>
                <w:rFonts w:hint="eastAsia"/>
                <w:szCs w:val="21"/>
              </w:rPr>
              <w:t>vivo</w:t>
            </w:r>
            <w:r>
              <w:rPr>
                <w:szCs w:val="21"/>
              </w:rPr>
              <w:t>]</w:t>
            </w:r>
            <w:r w:rsidRPr="002F17C8">
              <w:rPr>
                <w:szCs w:val="21"/>
              </w:rPr>
              <w:t xml:space="preserve"> shows that: PRACH repetition via random beam directions performs 1 dB worse than PRACH repetition with omni beam</w:t>
            </w:r>
            <w:r>
              <w:rPr>
                <w:szCs w:val="21"/>
              </w:rPr>
              <w:t>.</w:t>
            </w:r>
          </w:p>
        </w:tc>
      </w:tr>
    </w:tbl>
    <w:bookmarkEnd w:id="5"/>
    <w:p w14:paraId="0FEFEC97" w14:textId="6C98510F" w:rsidR="00935905" w:rsidRDefault="00935905" w:rsidP="00935905">
      <w:pPr>
        <w:rPr>
          <w:rFonts w:eastAsia="ＭＳ 明朝"/>
          <w:color w:val="000000" w:themeColor="text1"/>
        </w:rPr>
      </w:pPr>
      <w:r w:rsidRPr="00683FDE">
        <w:rPr>
          <w:rFonts w:eastAsia="ＭＳ 明朝"/>
          <w:color w:val="000000" w:themeColor="text1"/>
        </w:rPr>
        <w:lastRenderedPageBreak/>
        <w:t>In this contribution, we</w:t>
      </w:r>
      <w:r>
        <w:rPr>
          <w:rFonts w:eastAsia="ＭＳ 明朝"/>
          <w:color w:val="000000" w:themeColor="text1"/>
        </w:rPr>
        <w:t xml:space="preserve"> share the view o</w:t>
      </w:r>
      <w:r w:rsidR="00404C4C">
        <w:rPr>
          <w:rFonts w:eastAsia="ＭＳ 明朝"/>
          <w:color w:val="000000" w:themeColor="text1"/>
        </w:rPr>
        <w:t>n</w:t>
      </w:r>
      <w:r w:rsidR="00404C4C" w:rsidRPr="00404C4C">
        <w:t xml:space="preserve"> </w:t>
      </w:r>
      <w:r w:rsidR="00404C4C">
        <w:rPr>
          <w:rFonts w:eastAsia="ＭＳ 明朝"/>
          <w:color w:val="000000" w:themeColor="text1"/>
        </w:rPr>
        <w:t>m</w:t>
      </w:r>
      <w:r w:rsidR="00404C4C" w:rsidRPr="00404C4C">
        <w:rPr>
          <w:rFonts w:eastAsia="ＭＳ 明朝"/>
          <w:color w:val="000000" w:themeColor="text1"/>
        </w:rPr>
        <w:t xml:space="preserve">ultiple PRACH transmission for </w:t>
      </w:r>
      <w:r w:rsidR="00417F9A">
        <w:rPr>
          <w:rFonts w:eastAsia="ＭＳ 明朝" w:hint="eastAsia"/>
          <w:color w:val="000000" w:themeColor="text1"/>
        </w:rPr>
        <w:t xml:space="preserve">Rel-18 </w:t>
      </w:r>
      <w:r w:rsidR="00404C4C">
        <w:rPr>
          <w:rFonts w:eastAsia="ＭＳ 明朝"/>
          <w:color w:val="000000" w:themeColor="text1"/>
        </w:rPr>
        <w:t>c</w:t>
      </w:r>
      <w:r w:rsidR="00404C4C" w:rsidRPr="00404C4C">
        <w:rPr>
          <w:rFonts w:eastAsia="ＭＳ 明朝"/>
          <w:color w:val="000000" w:themeColor="text1"/>
        </w:rPr>
        <w:t xml:space="preserve">overage </w:t>
      </w:r>
      <w:r w:rsidR="00404C4C">
        <w:rPr>
          <w:rFonts w:eastAsia="ＭＳ 明朝"/>
          <w:color w:val="000000" w:themeColor="text1"/>
        </w:rPr>
        <w:t>e</w:t>
      </w:r>
      <w:r w:rsidR="00404C4C" w:rsidRPr="00404C4C">
        <w:rPr>
          <w:rFonts w:eastAsia="ＭＳ 明朝"/>
          <w:color w:val="000000" w:themeColor="text1"/>
        </w:rPr>
        <w:t>nhancement</w:t>
      </w:r>
      <w:r w:rsidRPr="00683FDE">
        <w:rPr>
          <w:rFonts w:eastAsia="ＭＳ 明朝"/>
          <w:color w:val="000000" w:themeColor="text1"/>
        </w:rPr>
        <w:t>.</w:t>
      </w:r>
    </w:p>
    <w:bookmarkEnd w:id="3"/>
    <w:p w14:paraId="2EF708C8" w14:textId="7736E9E3" w:rsidR="00322B14" w:rsidRDefault="00656E99" w:rsidP="0025513F">
      <w:pPr>
        <w:pStyle w:val="10"/>
        <w:spacing w:after="180"/>
        <w:rPr>
          <w:color w:val="000000" w:themeColor="text1"/>
          <w:lang w:val="en-US"/>
        </w:rPr>
      </w:pPr>
      <w:r w:rsidRPr="00683FDE">
        <w:rPr>
          <w:color w:val="000000" w:themeColor="text1"/>
          <w:lang w:val="en-US"/>
        </w:rPr>
        <w:t>Discussions</w:t>
      </w:r>
    </w:p>
    <w:p w14:paraId="55862B7A" w14:textId="483952E3" w:rsidR="00EB2DA2" w:rsidRDefault="00EB2DA2" w:rsidP="009F5A0B">
      <w:pPr>
        <w:pStyle w:val="20"/>
        <w:rPr>
          <w:lang w:val="en-US"/>
        </w:rPr>
      </w:pPr>
      <w:r w:rsidRPr="00EB2DA2">
        <w:rPr>
          <w:lang w:val="en-US"/>
        </w:rPr>
        <w:t>Details of operation for multiple PRACH with same Tx beam</w:t>
      </w:r>
    </w:p>
    <w:p w14:paraId="5A2DA90D" w14:textId="67696ADB" w:rsidR="009F5A0B" w:rsidRPr="009F5A0B" w:rsidRDefault="009F5A0B" w:rsidP="009F5A0B">
      <w:pPr>
        <w:pStyle w:val="30"/>
        <w:rPr>
          <w:lang w:val="en-US"/>
        </w:rPr>
      </w:pPr>
      <w:r>
        <w:rPr>
          <w:lang w:val="en-US"/>
        </w:rPr>
        <w:t xml:space="preserve">Application timing of </w:t>
      </w:r>
      <w:r>
        <w:rPr>
          <w:rFonts w:hint="eastAsia"/>
          <w:lang w:val="en-US"/>
        </w:rPr>
        <w:t>R</w:t>
      </w:r>
      <w:r>
        <w:rPr>
          <w:lang w:val="en-US"/>
        </w:rPr>
        <w:t>AR window</w:t>
      </w:r>
    </w:p>
    <w:p w14:paraId="362F0E5B" w14:textId="28B40489" w:rsidR="00D328AB" w:rsidRDefault="00D328AB" w:rsidP="00D328AB">
      <w:pPr>
        <w:rPr>
          <w:lang w:val="en-US"/>
        </w:rPr>
      </w:pPr>
      <w:r>
        <w:rPr>
          <w:lang w:val="en-US"/>
        </w:rPr>
        <w:t>Regarding RAR transmission for multiple PRACH transmissions with same Tx beam, there are 2 options.</w:t>
      </w:r>
    </w:p>
    <w:p w14:paraId="5058CD8E" w14:textId="0669C92B" w:rsidR="00D328AB" w:rsidRDefault="00D328AB" w:rsidP="00D328AB">
      <w:pPr>
        <w:rPr>
          <w:lang w:val="en-US"/>
        </w:rPr>
      </w:pPr>
      <w:r>
        <w:rPr>
          <w:rFonts w:hint="eastAsia"/>
          <w:lang w:val="en-US"/>
        </w:rPr>
        <w:t>O</w:t>
      </w:r>
      <w:r>
        <w:rPr>
          <w:lang w:val="en-US"/>
        </w:rPr>
        <w:t>ption 1: RAR can be transmitted before completing the multiple PRACH transmissions (with early termination)</w:t>
      </w:r>
    </w:p>
    <w:p w14:paraId="30D15574" w14:textId="5B36C02F" w:rsidR="00D328AB" w:rsidRDefault="00D328AB" w:rsidP="00D328AB">
      <w:pPr>
        <w:rPr>
          <w:lang w:val="en-US"/>
        </w:rPr>
      </w:pPr>
      <w:r>
        <w:rPr>
          <w:rFonts w:hint="eastAsia"/>
          <w:lang w:val="en-US"/>
        </w:rPr>
        <w:t>O</w:t>
      </w:r>
      <w:r>
        <w:rPr>
          <w:lang w:val="en-US"/>
        </w:rPr>
        <w:t>ption 2: RAR is transmitted after completing the multiple PRACH transmissions</w:t>
      </w:r>
    </w:p>
    <w:p w14:paraId="5E779F38" w14:textId="4AADA8E5" w:rsidR="00D328AB" w:rsidRDefault="00D328AB" w:rsidP="00D328AB">
      <w:pPr>
        <w:rPr>
          <w:lang w:val="en-US"/>
        </w:rPr>
      </w:pPr>
    </w:p>
    <w:p w14:paraId="18F2FBBB" w14:textId="067E94EC" w:rsidR="003B7D10" w:rsidRDefault="003B7D10" w:rsidP="003B7D10">
      <w:pPr>
        <w:spacing w:after="120" w:line="280" w:lineRule="atLeast"/>
        <w:jc w:val="center"/>
        <w:rPr>
          <w:rFonts w:eastAsia="DengXian"/>
          <w:bCs/>
          <w:szCs w:val="21"/>
        </w:rPr>
      </w:pPr>
      <w:r w:rsidRPr="00436B77">
        <w:rPr>
          <w:rFonts w:eastAsia="DengXian"/>
          <w:bCs/>
          <w:noProof/>
          <w:szCs w:val="21"/>
        </w:rPr>
        <w:object w:dxaOrig="17740" w:dyaOrig="8592" w14:anchorId="67D60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15pt;height:213.8pt" o:ole="">
            <v:imagedata r:id="rId8" o:title=""/>
          </v:shape>
          <o:OLEObject Type="Embed" ProgID="Visio.Drawing.11" ShapeID="_x0000_i1025" DrawAspect="Content" ObjectID="_1742385637" r:id="rId9"/>
        </w:object>
      </w:r>
    </w:p>
    <w:p w14:paraId="3CAFFF43" w14:textId="00B13612" w:rsidR="003B7D10" w:rsidRPr="0012400B" w:rsidRDefault="00A36702" w:rsidP="003B7D10">
      <w:pPr>
        <w:spacing w:after="120" w:line="280" w:lineRule="atLeast"/>
        <w:jc w:val="center"/>
        <w:rPr>
          <w:rFonts w:eastAsia="DengXian"/>
          <w:bCs/>
          <w:szCs w:val="21"/>
        </w:rPr>
      </w:pPr>
      <w:r>
        <w:rPr>
          <w:rFonts w:eastAsia="DengXian"/>
          <w:bCs/>
          <w:szCs w:val="21"/>
        </w:rPr>
        <w:t xml:space="preserve">Figure 1 </w:t>
      </w:r>
      <w:r w:rsidR="003B7D10" w:rsidRPr="0012400B">
        <w:rPr>
          <w:rFonts w:eastAsia="DengXian"/>
          <w:bCs/>
          <w:szCs w:val="21"/>
        </w:rPr>
        <w:t xml:space="preserve">Illustration of </w:t>
      </w:r>
      <w:r w:rsidR="00EC390F">
        <w:rPr>
          <w:rFonts w:eastAsia="DengXian"/>
          <w:bCs/>
          <w:szCs w:val="21"/>
        </w:rPr>
        <w:t xml:space="preserve">Option 1 and </w:t>
      </w:r>
      <w:r w:rsidR="003B7D10" w:rsidRPr="0012400B">
        <w:rPr>
          <w:rFonts w:eastAsia="DengXian"/>
          <w:bCs/>
          <w:szCs w:val="21"/>
        </w:rPr>
        <w:t xml:space="preserve">Option </w:t>
      </w:r>
      <w:r w:rsidR="003B7D10">
        <w:rPr>
          <w:rFonts w:eastAsia="DengXian"/>
          <w:bCs/>
          <w:szCs w:val="21"/>
        </w:rPr>
        <w:t>2</w:t>
      </w:r>
    </w:p>
    <w:p w14:paraId="1BF66AEA" w14:textId="43EB8111" w:rsidR="00D328AB" w:rsidRDefault="00D328AB" w:rsidP="00D328AB">
      <w:pPr>
        <w:rPr>
          <w:lang w:val="en-US"/>
        </w:rPr>
      </w:pPr>
      <w:r>
        <w:rPr>
          <w:rFonts w:hint="eastAsia"/>
          <w:lang w:val="en-US"/>
        </w:rPr>
        <w:t>F</w:t>
      </w:r>
      <w:r>
        <w:rPr>
          <w:lang w:val="en-US"/>
        </w:rPr>
        <w:t xml:space="preserve">or RACH procedure, the impact of delay by the multiple PRACH transmission is marginal. Moreover, Option 1 requires a UE to monitor RAR during longer RAR window </w:t>
      </w:r>
      <w:r w:rsidR="00D03984">
        <w:rPr>
          <w:rFonts w:hint="eastAsia"/>
          <w:lang w:val="en-US"/>
        </w:rPr>
        <w:t>s</w:t>
      </w:r>
      <w:r w:rsidR="00D03984">
        <w:rPr>
          <w:lang w:val="en-US"/>
        </w:rPr>
        <w:t xml:space="preserve">ince RAR can be transmitted just after the first PRACH transmission or after the last PRACH transmission, and the monitoring </w:t>
      </w:r>
      <w:r w:rsidR="003B7D10">
        <w:rPr>
          <w:lang w:val="en-US"/>
        </w:rPr>
        <w:t>must</w:t>
      </w:r>
      <w:r w:rsidR="00D03984">
        <w:rPr>
          <w:lang w:val="en-US"/>
        </w:rPr>
        <w:t xml:space="preserve"> be </w:t>
      </w:r>
      <w:r w:rsidR="00D03984">
        <w:rPr>
          <w:lang w:val="en-US"/>
        </w:rPr>
        <w:lastRenderedPageBreak/>
        <w:t xml:space="preserve">performed </w:t>
      </w:r>
      <w:r>
        <w:rPr>
          <w:lang w:val="en-US"/>
        </w:rPr>
        <w:t xml:space="preserve">with the multiple PRACH transmissions parallelly. Therefore, we don’t find strong motivation to support Option </w:t>
      </w:r>
      <w:r w:rsidR="00FD3090">
        <w:rPr>
          <w:lang w:val="en-US"/>
        </w:rPr>
        <w:t>1</w:t>
      </w:r>
      <w:r>
        <w:rPr>
          <w:lang w:val="en-US"/>
        </w:rPr>
        <w:t xml:space="preserve"> for the limited delay shorten.</w:t>
      </w:r>
    </w:p>
    <w:p w14:paraId="5AE89B58" w14:textId="3E5FC0DB" w:rsidR="00563DB8" w:rsidRDefault="00563DB8" w:rsidP="00563DB8">
      <w:pPr>
        <w:pStyle w:val="aff9"/>
        <w:ind w:firstLineChars="0" w:firstLine="0"/>
        <w:rPr>
          <w:lang w:val="en-US"/>
        </w:rPr>
      </w:pPr>
      <w:r w:rsidRPr="003139E7">
        <w:rPr>
          <w:rFonts w:hint="eastAsia"/>
          <w:b/>
          <w:bCs/>
          <w:u w:val="single"/>
          <w:lang w:val="en-US"/>
        </w:rPr>
        <w:t>O</w:t>
      </w:r>
      <w:r w:rsidRPr="003139E7">
        <w:rPr>
          <w:b/>
          <w:bCs/>
          <w:u w:val="single"/>
          <w:lang w:val="en-US"/>
        </w:rPr>
        <w:t>bservation</w:t>
      </w:r>
      <w:r w:rsidR="00AB36A5">
        <w:rPr>
          <w:b/>
          <w:bCs/>
          <w:u w:val="single"/>
          <w:lang w:val="en-US"/>
        </w:rPr>
        <w:t xml:space="preserve"> 1</w:t>
      </w:r>
      <w:r w:rsidRPr="003139E7">
        <w:rPr>
          <w:b/>
          <w:bCs/>
          <w:u w:val="single"/>
          <w:lang w:val="en-US"/>
        </w:rPr>
        <w:t>:</w:t>
      </w:r>
      <w:r>
        <w:rPr>
          <w:lang w:val="en-US"/>
        </w:rPr>
        <w:t xml:space="preserve"> Option 1 may detect RAR earlier than the case of Option 2, but the worst case of RAR detection timing is same</w:t>
      </w:r>
      <w:r w:rsidR="00A366A6">
        <w:rPr>
          <w:lang w:val="en-US"/>
        </w:rPr>
        <w:t>.</w:t>
      </w:r>
    </w:p>
    <w:p w14:paraId="68067DA1" w14:textId="7A766CAB" w:rsidR="00563DB8" w:rsidRDefault="00563DB8" w:rsidP="00563DB8">
      <w:pPr>
        <w:pStyle w:val="aff9"/>
        <w:ind w:firstLineChars="0" w:firstLine="0"/>
        <w:rPr>
          <w:lang w:val="en-US"/>
        </w:rPr>
      </w:pPr>
      <w:r w:rsidRPr="003139E7">
        <w:rPr>
          <w:rFonts w:hint="eastAsia"/>
          <w:b/>
          <w:bCs/>
          <w:u w:val="single"/>
          <w:lang w:val="en-US"/>
        </w:rPr>
        <w:t>O</w:t>
      </w:r>
      <w:r w:rsidRPr="003139E7">
        <w:rPr>
          <w:b/>
          <w:bCs/>
          <w:u w:val="single"/>
          <w:lang w:val="en-US"/>
        </w:rPr>
        <w:t>bservation</w:t>
      </w:r>
      <w:r w:rsidR="00AB36A5">
        <w:rPr>
          <w:b/>
          <w:bCs/>
          <w:u w:val="single"/>
          <w:lang w:val="en-US"/>
        </w:rPr>
        <w:t xml:space="preserve"> 2</w:t>
      </w:r>
      <w:r w:rsidRPr="003139E7">
        <w:rPr>
          <w:b/>
          <w:bCs/>
          <w:u w:val="single"/>
          <w:lang w:val="en-US"/>
        </w:rPr>
        <w:t>:</w:t>
      </w:r>
      <w:r>
        <w:rPr>
          <w:lang w:val="en-US"/>
        </w:rPr>
        <w:t xml:space="preserve"> </w:t>
      </w:r>
      <w:r w:rsidR="004D41B4">
        <w:rPr>
          <w:lang w:val="en-US"/>
        </w:rPr>
        <w:t xml:space="preserve">In </w:t>
      </w:r>
      <w:r>
        <w:rPr>
          <w:lang w:val="en-US"/>
        </w:rPr>
        <w:t>Option 1</w:t>
      </w:r>
      <w:r w:rsidR="004D41B4">
        <w:rPr>
          <w:lang w:val="en-US"/>
        </w:rPr>
        <w:t>,</w:t>
      </w:r>
      <w:r>
        <w:rPr>
          <w:lang w:val="en-US"/>
        </w:rPr>
        <w:t xml:space="preserve"> </w:t>
      </w:r>
      <w:r w:rsidR="004D41B4">
        <w:rPr>
          <w:lang w:val="en-US"/>
        </w:rPr>
        <w:t>a UE needs to</w:t>
      </w:r>
      <w:r>
        <w:rPr>
          <w:lang w:val="en-US"/>
        </w:rPr>
        <w:t xml:space="preserve"> monitor of PDCCH in RAR window covering for all multiple PRACH transmissions which </w:t>
      </w:r>
      <w:r w:rsidR="004D41B4">
        <w:rPr>
          <w:lang w:val="en-US"/>
        </w:rPr>
        <w:t>requires</w:t>
      </w:r>
      <w:r>
        <w:rPr>
          <w:lang w:val="en-US"/>
        </w:rPr>
        <w:t xml:space="preserve"> longer </w:t>
      </w:r>
      <w:r w:rsidR="004D41B4">
        <w:rPr>
          <w:lang w:val="en-US"/>
        </w:rPr>
        <w:t xml:space="preserve">duration </w:t>
      </w:r>
      <w:r>
        <w:rPr>
          <w:lang w:val="en-US"/>
        </w:rPr>
        <w:t>than legacy RAR window</w:t>
      </w:r>
      <w:r w:rsidR="00A366A6">
        <w:rPr>
          <w:lang w:val="en-US"/>
        </w:rPr>
        <w:t>.</w:t>
      </w:r>
    </w:p>
    <w:p w14:paraId="4E51C185" w14:textId="4B20AFB6" w:rsidR="00563DB8" w:rsidRDefault="00563DB8" w:rsidP="00563DB8">
      <w:pPr>
        <w:pStyle w:val="aff9"/>
        <w:ind w:firstLineChars="0" w:firstLine="0"/>
        <w:rPr>
          <w:lang w:val="en-US"/>
        </w:rPr>
      </w:pPr>
      <w:r w:rsidRPr="003139E7">
        <w:rPr>
          <w:rFonts w:hint="eastAsia"/>
          <w:b/>
          <w:bCs/>
          <w:u w:val="single"/>
          <w:lang w:val="en-US"/>
        </w:rPr>
        <w:t>O</w:t>
      </w:r>
      <w:r w:rsidRPr="003139E7">
        <w:rPr>
          <w:b/>
          <w:bCs/>
          <w:u w:val="single"/>
          <w:lang w:val="en-US"/>
        </w:rPr>
        <w:t>bservation</w:t>
      </w:r>
      <w:r w:rsidR="00AB36A5">
        <w:rPr>
          <w:b/>
          <w:bCs/>
          <w:u w:val="single"/>
          <w:lang w:val="en-US"/>
        </w:rPr>
        <w:t xml:space="preserve"> 3</w:t>
      </w:r>
      <w:r w:rsidRPr="003139E7">
        <w:rPr>
          <w:b/>
          <w:bCs/>
          <w:u w:val="single"/>
          <w:lang w:val="en-US"/>
        </w:rPr>
        <w:t>:</w:t>
      </w:r>
      <w:r>
        <w:rPr>
          <w:lang w:val="en-US"/>
        </w:rPr>
        <w:t xml:space="preserve"> Comparing the possibility of early detection of RAR and the impact of UE monitoring of PDCCH with longer RAR window, </w:t>
      </w:r>
      <w:r w:rsidR="00CF538A">
        <w:rPr>
          <w:lang w:val="en-US"/>
        </w:rPr>
        <w:t xml:space="preserve">the </w:t>
      </w:r>
      <w:r w:rsidR="004D41B4">
        <w:rPr>
          <w:lang w:val="en-US"/>
        </w:rPr>
        <w:t>benefit of option 1 is marginal.</w:t>
      </w:r>
    </w:p>
    <w:p w14:paraId="300D365C" w14:textId="2C33D788" w:rsidR="00C00873" w:rsidRDefault="00FD3090" w:rsidP="00C00873">
      <w:pPr>
        <w:pStyle w:val="aff9"/>
        <w:ind w:firstLineChars="0" w:firstLine="0"/>
        <w:rPr>
          <w:lang w:val="en-US"/>
        </w:rPr>
      </w:pPr>
      <w:r>
        <w:rPr>
          <w:b/>
          <w:bCs/>
          <w:u w:val="single"/>
          <w:lang w:val="en-US"/>
        </w:rPr>
        <w:t>Proposal</w:t>
      </w:r>
      <w:r w:rsidR="00AB36A5">
        <w:rPr>
          <w:b/>
          <w:bCs/>
          <w:u w:val="single"/>
          <w:lang w:val="en-US"/>
        </w:rPr>
        <w:t xml:space="preserve"> 1</w:t>
      </w:r>
      <w:r w:rsidR="00C00873" w:rsidRPr="003139E7">
        <w:rPr>
          <w:b/>
          <w:bCs/>
          <w:u w:val="single"/>
          <w:lang w:val="en-US"/>
        </w:rPr>
        <w:t>:</w:t>
      </w:r>
      <w:r w:rsidR="00C00873">
        <w:rPr>
          <w:lang w:val="en-US"/>
        </w:rPr>
        <w:t xml:space="preserve"> </w:t>
      </w:r>
      <w:r w:rsidR="00BC0910">
        <w:rPr>
          <w:lang w:val="en-US"/>
        </w:rPr>
        <w:t xml:space="preserve">Monitoring of Msg 2 before completion of </w:t>
      </w:r>
      <w:r w:rsidR="00C00873">
        <w:rPr>
          <w:lang w:val="en-US"/>
        </w:rPr>
        <w:t xml:space="preserve">multiple PRACH </w:t>
      </w:r>
      <w:r w:rsidR="00BC0910">
        <w:rPr>
          <w:lang w:val="en-US"/>
        </w:rPr>
        <w:t xml:space="preserve">transmission </w:t>
      </w:r>
      <w:r w:rsidR="00C00873">
        <w:rPr>
          <w:lang w:val="en-US"/>
        </w:rPr>
        <w:t>with same Tx beam is not necessary</w:t>
      </w:r>
      <w:r w:rsidR="00D03984">
        <w:rPr>
          <w:lang w:val="en-US"/>
        </w:rPr>
        <w:t xml:space="preserve"> considering the monitoring simplicity</w:t>
      </w:r>
      <w:r w:rsidR="00A366A6">
        <w:rPr>
          <w:lang w:val="en-US"/>
        </w:rPr>
        <w:t>.</w:t>
      </w:r>
    </w:p>
    <w:p w14:paraId="58C54E02" w14:textId="438B37E9" w:rsidR="00EB2DA2" w:rsidRDefault="00EB2DA2" w:rsidP="00EB2DA2">
      <w:pPr>
        <w:pStyle w:val="aff9"/>
        <w:ind w:firstLineChars="0" w:firstLine="0"/>
        <w:rPr>
          <w:lang w:val="en-US"/>
        </w:rPr>
      </w:pPr>
      <w:r w:rsidRPr="003139E7">
        <w:rPr>
          <w:rFonts w:hint="eastAsia"/>
          <w:b/>
          <w:bCs/>
          <w:u w:val="single"/>
          <w:lang w:val="en-US"/>
        </w:rPr>
        <w:t>P</w:t>
      </w:r>
      <w:r w:rsidRPr="003139E7">
        <w:rPr>
          <w:b/>
          <w:bCs/>
          <w:u w:val="single"/>
          <w:lang w:val="en-US"/>
        </w:rPr>
        <w:t>roposal</w:t>
      </w:r>
      <w:r w:rsidR="00AB36A5">
        <w:rPr>
          <w:b/>
          <w:bCs/>
          <w:u w:val="single"/>
          <w:lang w:val="en-US"/>
        </w:rPr>
        <w:t xml:space="preserve"> 2</w:t>
      </w:r>
      <w:r w:rsidRPr="003139E7">
        <w:rPr>
          <w:b/>
          <w:bCs/>
          <w:u w:val="single"/>
          <w:lang w:val="en-US"/>
        </w:rPr>
        <w:t>:</w:t>
      </w:r>
      <w:r>
        <w:rPr>
          <w:lang w:val="en-US"/>
        </w:rPr>
        <w:t xml:space="preserve"> RAR window for multiple PRACH transmission with same Tx beam start</w:t>
      </w:r>
      <w:r w:rsidR="007932A3">
        <w:rPr>
          <w:lang w:val="en-US"/>
        </w:rPr>
        <w:t>s</w:t>
      </w:r>
      <w:r>
        <w:rPr>
          <w:lang w:val="en-US"/>
        </w:rPr>
        <w:t xml:space="preserve"> from</w:t>
      </w:r>
      <w:r w:rsidRPr="00D3518C">
        <w:rPr>
          <w:lang w:val="en-US"/>
        </w:rPr>
        <w:t xml:space="preserve"> the last symbol of the last PRACH occasion corresponding to the multiple PRACH transmissions</w:t>
      </w:r>
      <w:r w:rsidR="00A366A6">
        <w:rPr>
          <w:lang w:val="en-US"/>
        </w:rPr>
        <w:t>.</w:t>
      </w:r>
    </w:p>
    <w:p w14:paraId="4EECBE22" w14:textId="5A2DE2CD" w:rsidR="00A366A6" w:rsidRDefault="00E03CBF" w:rsidP="00EB2DA2">
      <w:pPr>
        <w:pStyle w:val="aff9"/>
        <w:ind w:firstLineChars="0" w:firstLine="0"/>
        <w:rPr>
          <w:lang w:val="en-US"/>
        </w:rPr>
      </w:pPr>
      <w:r w:rsidRPr="00E03CBF">
        <w:rPr>
          <w:lang w:val="en-US"/>
        </w:rPr>
        <w:t>As a related issue</w:t>
      </w:r>
      <w:r>
        <w:rPr>
          <w:lang w:val="en-US"/>
        </w:rPr>
        <w:t>, the definition of RA-RNTI for multiple PRACH transmission with same UL Tx beam also need to be considered. For RA-RNTI, as same as legacy procedure, one certain corresponding RO should be associated. As long as a UE and a gNB has same understanding, either one of multiple RO used for the transmission can be associated.</w:t>
      </w:r>
      <w:r>
        <w:rPr>
          <w:rFonts w:hint="eastAsia"/>
          <w:lang w:val="en-US"/>
        </w:rPr>
        <w:t xml:space="preserve"> </w:t>
      </w:r>
      <w:r>
        <w:rPr>
          <w:lang w:val="en-US"/>
        </w:rPr>
        <w:t>Our slight preference is last RO for the multiple PRACH transmission as same as RAR window.</w:t>
      </w:r>
    </w:p>
    <w:p w14:paraId="2BFC30FF" w14:textId="5C98F962" w:rsidR="00E03CBF" w:rsidRDefault="00E03CBF" w:rsidP="00E03CBF">
      <w:pPr>
        <w:pStyle w:val="11"/>
        <w:spacing w:after="0" w:afterAutospacing="0"/>
        <w:rPr>
          <w:lang w:val="en-US"/>
        </w:rPr>
      </w:pPr>
      <w:r w:rsidRPr="003139E7">
        <w:rPr>
          <w:rFonts w:hint="eastAsia"/>
          <w:b/>
          <w:bCs/>
          <w:u w:val="single"/>
          <w:lang w:val="en-US"/>
        </w:rPr>
        <w:t>P</w:t>
      </w:r>
      <w:r w:rsidRPr="003139E7">
        <w:rPr>
          <w:b/>
          <w:bCs/>
          <w:u w:val="single"/>
          <w:lang w:val="en-US"/>
        </w:rPr>
        <w:t>roposal</w:t>
      </w:r>
      <w:r>
        <w:rPr>
          <w:b/>
          <w:bCs/>
          <w:u w:val="single"/>
          <w:lang w:val="en-US"/>
        </w:rPr>
        <w:t xml:space="preserve"> </w:t>
      </w:r>
      <w:r>
        <w:rPr>
          <w:b/>
          <w:bCs/>
          <w:u w:val="single"/>
          <w:lang w:val="en-US"/>
        </w:rPr>
        <w:t>3</w:t>
      </w:r>
      <w:r w:rsidRPr="003139E7">
        <w:rPr>
          <w:b/>
          <w:bCs/>
          <w:u w:val="single"/>
          <w:lang w:val="en-US"/>
        </w:rPr>
        <w:t>:</w:t>
      </w:r>
      <w:r>
        <w:rPr>
          <w:lang w:val="en-US"/>
        </w:rPr>
        <w:t xml:space="preserve"> RA</w:t>
      </w:r>
      <w:r>
        <w:rPr>
          <w:lang w:val="en-US"/>
        </w:rPr>
        <w:t>-RNTI</w:t>
      </w:r>
      <w:r>
        <w:rPr>
          <w:lang w:val="en-US"/>
        </w:rPr>
        <w:t xml:space="preserve"> for multiple PRACH transmission with same Tx beam </w:t>
      </w:r>
      <w:r>
        <w:rPr>
          <w:lang w:val="en-US"/>
        </w:rPr>
        <w:t>is associated with a certain RO</w:t>
      </w:r>
      <w:r w:rsidRPr="00D3518C">
        <w:rPr>
          <w:lang w:val="en-US"/>
        </w:rPr>
        <w:t xml:space="preserve"> corresponding to the multiple PRACH transmissions</w:t>
      </w:r>
      <w:r>
        <w:rPr>
          <w:lang w:val="en-US"/>
        </w:rPr>
        <w:t>.</w:t>
      </w:r>
    </w:p>
    <w:p w14:paraId="73A411D8" w14:textId="27FD7769" w:rsidR="00E03CBF" w:rsidRDefault="00E03CBF" w:rsidP="00E03CBF">
      <w:pPr>
        <w:pStyle w:val="11"/>
        <w:numPr>
          <w:ilvl w:val="0"/>
          <w:numId w:val="19"/>
        </w:numPr>
        <w:rPr>
          <w:lang w:val="en-US"/>
        </w:rPr>
      </w:pPr>
      <w:r>
        <w:rPr>
          <w:rFonts w:hint="eastAsia"/>
          <w:lang w:val="en-US"/>
        </w:rPr>
        <w:t>F</w:t>
      </w:r>
      <w:r>
        <w:rPr>
          <w:lang w:val="en-US"/>
        </w:rPr>
        <w:t>FS: which RO among multiple ROs should be associated</w:t>
      </w:r>
    </w:p>
    <w:p w14:paraId="2D62C590" w14:textId="77777777" w:rsidR="00E03CBF" w:rsidRPr="00E03CBF" w:rsidRDefault="00E03CBF" w:rsidP="00EB2DA2">
      <w:pPr>
        <w:pStyle w:val="aff9"/>
        <w:ind w:firstLineChars="0" w:firstLine="0"/>
        <w:rPr>
          <w:lang w:val="en-US"/>
        </w:rPr>
      </w:pPr>
    </w:p>
    <w:p w14:paraId="285A95F8" w14:textId="77777777" w:rsidR="009F5A0B" w:rsidRDefault="009F5A0B" w:rsidP="009F5A0B">
      <w:pPr>
        <w:pStyle w:val="30"/>
        <w:rPr>
          <w:lang w:val="en-US"/>
        </w:rPr>
      </w:pPr>
      <w:r>
        <w:rPr>
          <w:lang w:val="en-US"/>
        </w:rPr>
        <w:t>The number of multiple PRACH transmissions for retransmission</w:t>
      </w:r>
    </w:p>
    <w:p w14:paraId="36381859" w14:textId="77777777" w:rsidR="009F5A0B" w:rsidRDefault="009F5A0B" w:rsidP="009F5A0B">
      <w:pPr>
        <w:rPr>
          <w:bCs/>
          <w:iCs/>
        </w:rPr>
      </w:pPr>
      <w:r>
        <w:rPr>
          <w:rFonts w:hint="eastAsia"/>
          <w:lang w:val="en-US"/>
        </w:rPr>
        <w:t>I</w:t>
      </w:r>
      <w:r>
        <w:rPr>
          <w:lang w:val="en-US"/>
        </w:rPr>
        <w:t xml:space="preserve">n RAN1#112, for multiple PRACH transmissions with same UL Tx beam, it was agreed that </w:t>
      </w:r>
      <w:r w:rsidRPr="0055357C">
        <w:rPr>
          <w:lang w:val="en-US"/>
        </w:rPr>
        <w:t xml:space="preserve">the number of multiple PRACH transmissions </w:t>
      </w:r>
      <w:r>
        <w:rPr>
          <w:lang w:val="en-US"/>
        </w:rPr>
        <w:t>can be configured from {</w:t>
      </w:r>
      <w:r w:rsidRPr="00FD712C">
        <w:rPr>
          <w:bCs/>
          <w:iCs/>
        </w:rPr>
        <w:t>2, 4, 8}</w:t>
      </w:r>
      <w:r>
        <w:rPr>
          <w:bCs/>
          <w:iCs/>
        </w:rPr>
        <w:t xml:space="preserve">. </w:t>
      </w:r>
    </w:p>
    <w:p w14:paraId="210ACC3A" w14:textId="77777777" w:rsidR="009F5A0B" w:rsidRDefault="009F5A0B" w:rsidP="009F5A0B">
      <w:pPr>
        <w:rPr>
          <w:lang w:val="en-US"/>
        </w:rPr>
      </w:pPr>
      <w:r>
        <w:rPr>
          <w:lang w:val="en-US"/>
        </w:rPr>
        <w:t xml:space="preserve">When multiple number of multiple PRACH transmissions are configured, the number of multiple PRACH transmissions will be basically determined based on one or multiple RSRP thresholds. </w:t>
      </w:r>
    </w:p>
    <w:p w14:paraId="364981E5" w14:textId="77777777" w:rsidR="009F5A0B" w:rsidRDefault="009F5A0B" w:rsidP="009F5A0B">
      <w:pPr>
        <w:rPr>
          <w:lang w:val="en-US"/>
        </w:rPr>
      </w:pPr>
      <w:r>
        <w:rPr>
          <w:rFonts w:hint="eastAsia"/>
          <w:lang w:val="en-US"/>
        </w:rPr>
        <w:t>O</w:t>
      </w:r>
      <w:r>
        <w:rPr>
          <w:lang w:val="en-US"/>
        </w:rPr>
        <w:t>n the other hand, for retransmission case, the PRACH reception quality should improve. For the purpose, in legacy single PRACH procedure, power ramping or UL Tx beam switching can be applied.</w:t>
      </w:r>
    </w:p>
    <w:p w14:paraId="3D090A34" w14:textId="77777777" w:rsidR="009F5A0B" w:rsidRDefault="009F5A0B" w:rsidP="009F5A0B">
      <w:pPr>
        <w:spacing w:after="0" w:afterAutospacing="0"/>
        <w:rPr>
          <w:lang w:val="en-US"/>
        </w:rPr>
      </w:pPr>
      <w:r>
        <w:rPr>
          <w:rFonts w:hint="eastAsia"/>
          <w:lang w:val="en-US"/>
        </w:rPr>
        <w:t>F</w:t>
      </w:r>
      <w:r>
        <w:rPr>
          <w:lang w:val="en-US"/>
        </w:rPr>
        <w:t xml:space="preserve">or the multiple PRACH transmissions with same UL Tx beams, in addition to these 2 options, the change of the number of multiple PRACH transmissions can be considered. In this regard, the </w:t>
      </w:r>
      <w:r>
        <w:rPr>
          <w:rFonts w:hint="eastAsia"/>
          <w:lang w:val="en-US"/>
        </w:rPr>
        <w:t>k</w:t>
      </w:r>
      <w:r>
        <w:rPr>
          <w:lang w:val="en-US"/>
        </w:rPr>
        <w:t>ey issue is:</w:t>
      </w:r>
    </w:p>
    <w:p w14:paraId="1ED948D4" w14:textId="77777777" w:rsidR="009F5A0B" w:rsidRDefault="009F5A0B" w:rsidP="009F5A0B">
      <w:pPr>
        <w:spacing w:after="0" w:afterAutospacing="0"/>
        <w:rPr>
          <w:lang w:val="en-US"/>
        </w:rPr>
      </w:pPr>
      <w:r>
        <w:rPr>
          <w:rFonts w:hint="eastAsia"/>
          <w:lang w:val="en-US"/>
        </w:rPr>
        <w:t>-</w:t>
      </w:r>
      <w:r>
        <w:rPr>
          <w:lang w:val="en-US"/>
        </w:rPr>
        <w:t xml:space="preserve"> Necessity of increase of the number of multiple PRACH transmissions for retransmission</w:t>
      </w:r>
    </w:p>
    <w:p w14:paraId="10CBC1FD" w14:textId="77777777" w:rsidR="009F5A0B" w:rsidRDefault="009F5A0B" w:rsidP="009F5A0B">
      <w:pPr>
        <w:rPr>
          <w:lang w:val="en-US"/>
        </w:rPr>
      </w:pPr>
      <w:r>
        <w:rPr>
          <w:rFonts w:hint="eastAsia"/>
          <w:lang w:val="en-US"/>
        </w:rPr>
        <w:t>-</w:t>
      </w:r>
      <w:r>
        <w:rPr>
          <w:lang w:val="en-US"/>
        </w:rPr>
        <w:t xml:space="preserve"> Necessity of condition to apply the increase of the number of multiple PRACH transmission</w:t>
      </w:r>
    </w:p>
    <w:p w14:paraId="73DDB9A2" w14:textId="77777777" w:rsidR="009F5A0B" w:rsidRPr="00AB36A5" w:rsidRDefault="009F5A0B" w:rsidP="009F5A0B">
      <w:pPr>
        <w:rPr>
          <w:lang w:val="en-US"/>
        </w:rPr>
      </w:pPr>
      <w:r>
        <w:rPr>
          <w:rFonts w:hint="eastAsia"/>
          <w:lang w:val="en-US"/>
        </w:rPr>
        <w:lastRenderedPageBreak/>
        <w:t>C</w:t>
      </w:r>
      <w:r>
        <w:rPr>
          <w:lang w:val="en-US"/>
        </w:rPr>
        <w:t>omparing power ramping, the increase of the number of multiple PRACH transmission requires more resource for PRACH and it may impact on RACH traffic. On the other hand, considering the UE transmission power, increase of the number of multiple PRACH transmissions allows more appropriate transmission power control when or before reaching UE maximum transmission power to achieve preamble target reception power. From this perspective, we prefer to allow increase of the number of multiple PRACH transmission power for retransmission. Among the options for retransmission, power ramping should be prioritized compared with increase of the number of multiple PRACH transmissions. For that, some limitation (e.g. after achieving UE maximum transmission power) to apply increase of the number of multiple PRACH transmission for retransmission can be applied. It should be noted that current power ramping procedure in MAC does not consider UE maximum transmission power. Therefore the application of the number of multiple PRACH transmission can be UE implementation as same as the case of UL Tx beam switching.</w:t>
      </w:r>
    </w:p>
    <w:p w14:paraId="1C277AEF" w14:textId="33EEC9D5" w:rsidR="009F5A0B" w:rsidRDefault="009F5A0B" w:rsidP="009F5A0B">
      <w:pPr>
        <w:pStyle w:val="aff9"/>
        <w:ind w:firstLineChars="0" w:firstLine="0"/>
        <w:rPr>
          <w:lang w:val="en-US"/>
        </w:rPr>
      </w:pPr>
      <w:r w:rsidRPr="003139E7">
        <w:rPr>
          <w:rFonts w:hint="eastAsia"/>
          <w:b/>
          <w:bCs/>
          <w:u w:val="single"/>
          <w:lang w:val="en-US"/>
        </w:rPr>
        <w:t>O</w:t>
      </w:r>
      <w:r w:rsidRPr="003139E7">
        <w:rPr>
          <w:b/>
          <w:bCs/>
          <w:u w:val="single"/>
          <w:lang w:val="en-US"/>
        </w:rPr>
        <w:t>bservation</w:t>
      </w:r>
      <w:r>
        <w:rPr>
          <w:b/>
          <w:bCs/>
          <w:u w:val="single"/>
          <w:lang w:val="en-US"/>
        </w:rPr>
        <w:t xml:space="preserve"> 4</w:t>
      </w:r>
      <w:r w:rsidRPr="003139E7">
        <w:rPr>
          <w:b/>
          <w:bCs/>
          <w:u w:val="single"/>
          <w:lang w:val="en-US"/>
        </w:rPr>
        <w:t>:</w:t>
      </w:r>
      <w:r>
        <w:rPr>
          <w:lang w:val="en-US"/>
        </w:rPr>
        <w:t xml:space="preserve"> For the retransmission of multiple PRACH transmission, the increase of the repetition factor of multiple PRACH transmission can be considered in addition to power ramping and UL Tx beam change</w:t>
      </w:r>
      <w:r w:rsidR="00707826">
        <w:rPr>
          <w:lang w:val="en-US"/>
        </w:rPr>
        <w:t>.</w:t>
      </w:r>
    </w:p>
    <w:p w14:paraId="31A3D8B3" w14:textId="6022D914" w:rsidR="009F5A0B" w:rsidRDefault="009F5A0B" w:rsidP="009F5A0B">
      <w:pPr>
        <w:pStyle w:val="aff9"/>
        <w:spacing w:after="0" w:afterAutospacing="0"/>
        <w:ind w:firstLineChars="0" w:firstLine="0"/>
        <w:rPr>
          <w:lang w:val="en-US"/>
        </w:rPr>
      </w:pPr>
      <w:r w:rsidRPr="003139E7">
        <w:rPr>
          <w:rFonts w:hint="eastAsia"/>
          <w:b/>
          <w:bCs/>
          <w:u w:val="single"/>
          <w:lang w:val="en-US"/>
        </w:rPr>
        <w:t>P</w:t>
      </w:r>
      <w:r w:rsidRPr="003139E7">
        <w:rPr>
          <w:b/>
          <w:bCs/>
          <w:u w:val="single"/>
          <w:lang w:val="en-US"/>
        </w:rPr>
        <w:t>roposal</w:t>
      </w:r>
      <w:r>
        <w:rPr>
          <w:b/>
          <w:bCs/>
          <w:u w:val="single"/>
          <w:lang w:val="en-US"/>
        </w:rPr>
        <w:t xml:space="preserve"> </w:t>
      </w:r>
      <w:r w:rsidR="00707826">
        <w:rPr>
          <w:b/>
          <w:bCs/>
          <w:u w:val="single"/>
          <w:lang w:val="en-US"/>
        </w:rPr>
        <w:t>4</w:t>
      </w:r>
      <w:r w:rsidRPr="003139E7">
        <w:rPr>
          <w:b/>
          <w:bCs/>
          <w:u w:val="single"/>
          <w:lang w:val="en-US"/>
        </w:rPr>
        <w:t>:</w:t>
      </w:r>
      <w:r>
        <w:rPr>
          <w:lang w:val="en-US"/>
        </w:rPr>
        <w:t xml:space="preserve"> The increase of the repetition factor should be supported for the retransmission of multiple PRACH transmission</w:t>
      </w:r>
      <w:r w:rsidR="00707826">
        <w:rPr>
          <w:lang w:val="en-US"/>
        </w:rPr>
        <w:t>.</w:t>
      </w:r>
    </w:p>
    <w:p w14:paraId="75BD1581" w14:textId="77777777" w:rsidR="009F5A0B" w:rsidRDefault="009F5A0B">
      <w:pPr>
        <w:pStyle w:val="aff9"/>
        <w:numPr>
          <w:ilvl w:val="0"/>
          <w:numId w:val="18"/>
        </w:numPr>
        <w:ind w:firstLineChars="0"/>
        <w:rPr>
          <w:lang w:val="en-US"/>
        </w:rPr>
      </w:pPr>
      <w:r>
        <w:rPr>
          <w:rFonts w:hint="eastAsia"/>
          <w:lang w:val="en-US"/>
        </w:rPr>
        <w:t>F</w:t>
      </w:r>
      <w:r>
        <w:rPr>
          <w:lang w:val="en-US"/>
        </w:rPr>
        <w:t>FS: applicable condition (e.g. maximum UL Tx power)</w:t>
      </w:r>
    </w:p>
    <w:p w14:paraId="77B6AD40" w14:textId="79FD63AE" w:rsidR="00EB2DA2" w:rsidRPr="009F5A0B" w:rsidRDefault="00EB2DA2" w:rsidP="00EB2DA2">
      <w:pPr>
        <w:rPr>
          <w:lang w:val="en-US"/>
        </w:rPr>
      </w:pPr>
    </w:p>
    <w:p w14:paraId="4049AA3A" w14:textId="69218B2A" w:rsidR="00EB2DA2" w:rsidRDefault="00EB2DA2" w:rsidP="009F5A0B">
      <w:pPr>
        <w:pStyle w:val="20"/>
        <w:rPr>
          <w:lang w:val="en-US"/>
        </w:rPr>
      </w:pPr>
      <w:r w:rsidRPr="00EB2DA2">
        <w:rPr>
          <w:lang w:val="en-US"/>
        </w:rPr>
        <w:t>Details of operation for multiple PRACH with different Tx beams</w:t>
      </w:r>
    </w:p>
    <w:p w14:paraId="5DA17220" w14:textId="3D5C9493" w:rsidR="00B97E04" w:rsidRDefault="00B97E04" w:rsidP="00D328AB">
      <w:pPr>
        <w:pStyle w:val="aff9"/>
        <w:ind w:firstLineChars="0" w:firstLine="0"/>
        <w:rPr>
          <w:lang w:val="en-US"/>
        </w:rPr>
      </w:pPr>
      <w:r>
        <w:rPr>
          <w:rFonts w:hint="eastAsia"/>
          <w:lang w:val="en-US"/>
        </w:rPr>
        <w:t>I</w:t>
      </w:r>
      <w:r>
        <w:rPr>
          <w:lang w:val="en-US"/>
        </w:rPr>
        <w:t xml:space="preserve">n previous meetings, in addition to multiple PRACH transmission with same UL Tx beam, multiple PRACH transmissions with different UL Tx beams has been considered for Rel-18 CovEnh. Comparing with same UL Tx beam case, the advantage of different UL Tx beams case </w:t>
      </w:r>
      <w:r w:rsidR="00B36C4E">
        <w:rPr>
          <w:lang w:val="en-US"/>
        </w:rPr>
        <w:t>is enabling to</w:t>
      </w:r>
      <w:r>
        <w:rPr>
          <w:lang w:val="en-US"/>
        </w:rPr>
        <w:t xml:space="preserve"> test multiple narrow UL Tx beams </w:t>
      </w:r>
      <w:r w:rsidR="00B36C4E">
        <w:rPr>
          <w:lang w:val="en-US"/>
        </w:rPr>
        <w:t xml:space="preserve">for successful Msg1 reception </w:t>
      </w:r>
      <w:r>
        <w:rPr>
          <w:lang w:val="en-US"/>
        </w:rPr>
        <w:t>within a single RACH attempt (i.e. without retransmission)</w:t>
      </w:r>
      <w:r w:rsidR="00B36C4E">
        <w:rPr>
          <w:lang w:val="en-US"/>
        </w:rPr>
        <w:t xml:space="preserve"> for the case </w:t>
      </w:r>
      <w:r w:rsidR="004D6567">
        <w:rPr>
          <w:szCs w:val="21"/>
        </w:rPr>
        <w:t>the</w:t>
      </w:r>
      <w:r w:rsidR="004D6567" w:rsidRPr="002F17C8">
        <w:rPr>
          <w:szCs w:val="21"/>
        </w:rPr>
        <w:t xml:space="preserve"> UE has no prior knowledge of channel</w:t>
      </w:r>
      <w:r>
        <w:rPr>
          <w:lang w:val="en-US"/>
        </w:rPr>
        <w:t>.</w:t>
      </w:r>
      <w:r w:rsidR="004D6567">
        <w:rPr>
          <w:lang w:val="en-US"/>
        </w:rPr>
        <w:t xml:space="preserve"> Moreover, such narrow UL beam found out by Msg1 can be used also for Msg3 and following UL transmissions. </w:t>
      </w:r>
      <w:r w:rsidR="00A937B3">
        <w:rPr>
          <w:lang w:val="en-US"/>
        </w:rPr>
        <w:t xml:space="preserve">Therefore, to obtain the maximum beamforming gain, </w:t>
      </w:r>
      <w:r w:rsidR="000D1CC8">
        <w:rPr>
          <w:rFonts w:hint="eastAsia"/>
          <w:lang w:val="en-US"/>
        </w:rPr>
        <w:t>t</w:t>
      </w:r>
      <w:r w:rsidR="000D1CC8">
        <w:rPr>
          <w:lang w:val="en-US"/>
        </w:rPr>
        <w:t>he multiple PRACH transmissions should not be used to find out only available UL Tx beam but better UL Tx beam</w:t>
      </w:r>
      <w:r w:rsidR="00781C0B">
        <w:rPr>
          <w:lang w:val="en-US"/>
        </w:rPr>
        <w:t>.</w:t>
      </w:r>
    </w:p>
    <w:p w14:paraId="23BCAD56" w14:textId="3BA0B335" w:rsidR="00A36702" w:rsidRDefault="00A36702" w:rsidP="00D328AB">
      <w:pPr>
        <w:pStyle w:val="aff9"/>
        <w:ind w:firstLineChars="0" w:firstLine="0"/>
        <w:rPr>
          <w:lang w:val="en-US"/>
        </w:rPr>
      </w:pPr>
      <w:r>
        <w:rPr>
          <w:noProof/>
          <w:lang w:val="en-US"/>
        </w:rPr>
        <w:lastRenderedPageBreak/>
        <w:drawing>
          <wp:inline distT="0" distB="0" distL="0" distR="0" wp14:anchorId="081C892F" wp14:editId="76EC4A82">
            <wp:extent cx="6373330" cy="2751239"/>
            <wp:effectExtent l="0" t="0" r="0" b="0"/>
            <wp:docPr id="117" name="図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3292" cy="2764173"/>
                    </a:xfrm>
                    <a:prstGeom prst="rect">
                      <a:avLst/>
                    </a:prstGeom>
                    <a:noFill/>
                    <a:ln>
                      <a:noFill/>
                    </a:ln>
                  </pic:spPr>
                </pic:pic>
              </a:graphicData>
            </a:graphic>
          </wp:inline>
        </w:drawing>
      </w:r>
    </w:p>
    <w:p w14:paraId="1F07DC5C" w14:textId="490CDC6E" w:rsidR="00A36702" w:rsidRDefault="00A36702" w:rsidP="00AB36A5">
      <w:pPr>
        <w:pStyle w:val="aff9"/>
        <w:ind w:firstLineChars="0" w:firstLine="0"/>
        <w:jc w:val="center"/>
        <w:rPr>
          <w:lang w:val="en-US"/>
        </w:rPr>
      </w:pPr>
      <w:r>
        <w:rPr>
          <w:rFonts w:hint="eastAsia"/>
          <w:lang w:val="en-US"/>
        </w:rPr>
        <w:t>F</w:t>
      </w:r>
      <w:r>
        <w:rPr>
          <w:lang w:val="en-US"/>
        </w:rPr>
        <w:t>igure 2 Concept of multiple PRACH transmission</w:t>
      </w:r>
    </w:p>
    <w:p w14:paraId="4B0F51FC" w14:textId="116C858C" w:rsidR="00473A24" w:rsidRDefault="00473A24" w:rsidP="00473A24">
      <w:pPr>
        <w:pStyle w:val="aff9"/>
        <w:ind w:firstLineChars="0" w:firstLine="0"/>
        <w:rPr>
          <w:lang w:val="en-US"/>
        </w:rPr>
      </w:pPr>
      <w:r>
        <w:rPr>
          <w:rFonts w:hint="eastAsia"/>
          <w:lang w:val="en-US"/>
        </w:rPr>
        <w:t>I</w:t>
      </w:r>
      <w:r>
        <w:rPr>
          <w:lang w:val="en-US"/>
        </w:rPr>
        <w:t xml:space="preserve">n legacy single PRACH procedure, a gNB transmits a RAR when a PRACH is received. In this procedure, the gNB does not care the reception quality of the PRACH and there is no functionality to select one </w:t>
      </w:r>
      <w:r w:rsidR="00485424">
        <w:rPr>
          <w:lang w:val="en-US"/>
        </w:rPr>
        <w:t>from</w:t>
      </w:r>
      <w:r>
        <w:rPr>
          <w:lang w:val="en-US"/>
        </w:rPr>
        <w:t xml:space="preserve"> the multiple PRACH. </w:t>
      </w:r>
      <w:r w:rsidR="00485424">
        <w:rPr>
          <w:lang w:val="en-US"/>
        </w:rPr>
        <w:t>Namely, even if the gNB transmits multiple RAR for multiple PRACH with different UL Tx beams, the UE does not find out the better UL Tx beam from the received multiple RAR. Therefore, to maximize the beamforming gain</w:t>
      </w:r>
      <w:r w:rsidR="002A5434" w:rsidRPr="002A5434">
        <w:rPr>
          <w:lang w:val="en-US"/>
        </w:rPr>
        <w:t xml:space="preserve"> </w:t>
      </w:r>
      <w:r w:rsidR="002A5434">
        <w:rPr>
          <w:lang w:val="en-US"/>
        </w:rPr>
        <w:t>for subsequent UL Tx transmissions</w:t>
      </w:r>
      <w:r w:rsidR="00485424">
        <w:rPr>
          <w:lang w:val="en-US"/>
        </w:rPr>
        <w:t xml:space="preserve">, </w:t>
      </w:r>
      <w:r w:rsidR="002A5434">
        <w:rPr>
          <w:lang w:val="en-US"/>
        </w:rPr>
        <w:t xml:space="preserve">the gNB should transmit a single RAR which indicates one of the multiple PRACH transmissions to identify </w:t>
      </w:r>
      <w:r w:rsidR="00485424">
        <w:rPr>
          <w:lang w:val="en-US"/>
        </w:rPr>
        <w:t xml:space="preserve">the </w:t>
      </w:r>
      <w:r w:rsidR="002A5434">
        <w:rPr>
          <w:lang w:val="en-US"/>
        </w:rPr>
        <w:t>UL Tx beam.</w:t>
      </w:r>
    </w:p>
    <w:p w14:paraId="6B0B57D7" w14:textId="5E089797" w:rsidR="004129AA" w:rsidRPr="00A64EAA" w:rsidRDefault="004129AA" w:rsidP="00A64EAA">
      <w:pPr>
        <w:pStyle w:val="aff9"/>
        <w:ind w:firstLineChars="0" w:firstLine="0"/>
        <w:rPr>
          <w:lang w:val="en-US"/>
        </w:rPr>
      </w:pPr>
      <w:r w:rsidRPr="003139E7">
        <w:rPr>
          <w:rFonts w:hint="eastAsia"/>
          <w:b/>
          <w:bCs/>
          <w:u w:val="single"/>
          <w:lang w:val="en-US"/>
        </w:rPr>
        <w:t>O</w:t>
      </w:r>
      <w:r w:rsidRPr="003139E7">
        <w:rPr>
          <w:b/>
          <w:bCs/>
          <w:u w:val="single"/>
          <w:lang w:val="en-US"/>
        </w:rPr>
        <w:t>bservation</w:t>
      </w:r>
      <w:r w:rsidR="00AB36A5">
        <w:rPr>
          <w:b/>
          <w:bCs/>
          <w:u w:val="single"/>
          <w:lang w:val="en-US"/>
        </w:rPr>
        <w:t xml:space="preserve"> </w:t>
      </w:r>
      <w:r w:rsidR="009F5A0B">
        <w:rPr>
          <w:b/>
          <w:bCs/>
          <w:u w:val="single"/>
          <w:lang w:val="en-US"/>
        </w:rPr>
        <w:t>5</w:t>
      </w:r>
      <w:r w:rsidRPr="003139E7">
        <w:rPr>
          <w:b/>
          <w:bCs/>
          <w:u w:val="single"/>
          <w:lang w:val="en-US"/>
        </w:rPr>
        <w:t>:</w:t>
      </w:r>
      <w:r>
        <w:rPr>
          <w:lang w:val="en-US"/>
        </w:rPr>
        <w:t xml:space="preserve"> </w:t>
      </w:r>
      <w:r w:rsidR="00A64EAA">
        <w:rPr>
          <w:lang w:val="en-US"/>
        </w:rPr>
        <w:t>T</w:t>
      </w:r>
      <w:r>
        <w:rPr>
          <w:lang w:val="en-US"/>
        </w:rPr>
        <w:t>he motivation</w:t>
      </w:r>
      <w:r w:rsidR="00A64EAA">
        <w:rPr>
          <w:lang w:val="en-US"/>
        </w:rPr>
        <w:t>s</w:t>
      </w:r>
      <w:r>
        <w:rPr>
          <w:lang w:val="en-US"/>
        </w:rPr>
        <w:t xml:space="preserve"> to perform multiple PRACH transmission with different UL Tx beam </w:t>
      </w:r>
      <w:r w:rsidR="00A64EAA">
        <w:rPr>
          <w:lang w:val="en-US"/>
        </w:rPr>
        <w:t xml:space="preserve">are (1) </w:t>
      </w:r>
      <w:r w:rsidR="00A64EAA" w:rsidRPr="00A64EAA">
        <w:rPr>
          <w:lang w:val="en-US"/>
        </w:rPr>
        <w:t>to test m</w:t>
      </w:r>
      <w:r w:rsidR="00A64EAA">
        <w:rPr>
          <w:lang w:val="en-US"/>
        </w:rPr>
        <w:t>ultiple</w:t>
      </w:r>
      <w:r w:rsidR="00A64EAA" w:rsidRPr="00A64EAA">
        <w:rPr>
          <w:lang w:val="en-US"/>
        </w:rPr>
        <w:t xml:space="preserve"> narrow beams </w:t>
      </w:r>
      <w:r w:rsidR="00B36C4E">
        <w:rPr>
          <w:lang w:val="en-US"/>
        </w:rPr>
        <w:t xml:space="preserve">for successful Msg1 reception </w:t>
      </w:r>
      <w:r w:rsidR="00A64EAA" w:rsidRPr="00A64EAA">
        <w:rPr>
          <w:lang w:val="en-US"/>
        </w:rPr>
        <w:t xml:space="preserve">within a single </w:t>
      </w:r>
      <w:r w:rsidR="00B36C4E">
        <w:rPr>
          <w:lang w:val="en-US"/>
        </w:rPr>
        <w:t>RACH</w:t>
      </w:r>
      <w:r w:rsidR="00A64EAA" w:rsidRPr="00A64EAA">
        <w:rPr>
          <w:lang w:val="en-US"/>
        </w:rPr>
        <w:t xml:space="preserve"> attempt, and</w:t>
      </w:r>
      <w:r w:rsidR="00A64EAA">
        <w:rPr>
          <w:lang w:val="en-US"/>
        </w:rPr>
        <w:t xml:space="preserve"> (2) </w:t>
      </w:r>
      <w:r w:rsidRPr="00A64EAA">
        <w:rPr>
          <w:lang w:val="en-US"/>
        </w:rPr>
        <w:t>to find out a better narrow beam</w:t>
      </w:r>
      <w:r w:rsidR="00A64EAA">
        <w:rPr>
          <w:lang w:val="en-US"/>
        </w:rPr>
        <w:t xml:space="preserve"> for Msg3 and following UL transmissions</w:t>
      </w:r>
      <w:r w:rsidRPr="00A64EAA">
        <w:rPr>
          <w:lang w:val="en-US"/>
        </w:rPr>
        <w:t>. For</w:t>
      </w:r>
      <w:r w:rsidR="00A64EAA">
        <w:rPr>
          <w:lang w:val="en-US"/>
        </w:rPr>
        <w:t xml:space="preserve"> (2)</w:t>
      </w:r>
      <w:r w:rsidRPr="00A64EAA">
        <w:rPr>
          <w:lang w:val="en-US"/>
        </w:rPr>
        <w:t>, the mechanism to indicate one of UL Tx beam by gNB before Msg3 (i.e. through Msg2) is required.</w:t>
      </w:r>
    </w:p>
    <w:p w14:paraId="20139812" w14:textId="0AAC6E33" w:rsidR="00A64EAA" w:rsidRDefault="004129AA" w:rsidP="004129AA">
      <w:pPr>
        <w:pStyle w:val="aff9"/>
        <w:ind w:firstLineChars="0" w:firstLine="0"/>
        <w:rPr>
          <w:lang w:val="en-US"/>
        </w:rPr>
      </w:pPr>
      <w:r w:rsidRPr="003139E7">
        <w:rPr>
          <w:rFonts w:hint="eastAsia"/>
          <w:b/>
          <w:bCs/>
          <w:u w:val="single"/>
          <w:lang w:val="en-US"/>
        </w:rPr>
        <w:t>O</w:t>
      </w:r>
      <w:r w:rsidRPr="003139E7">
        <w:rPr>
          <w:b/>
          <w:bCs/>
          <w:u w:val="single"/>
          <w:lang w:val="en-US"/>
        </w:rPr>
        <w:t>bservation</w:t>
      </w:r>
      <w:r w:rsidR="00AB36A5">
        <w:rPr>
          <w:b/>
          <w:bCs/>
          <w:u w:val="single"/>
          <w:lang w:val="en-US"/>
        </w:rPr>
        <w:t xml:space="preserve"> </w:t>
      </w:r>
      <w:r w:rsidR="009F5A0B">
        <w:rPr>
          <w:b/>
          <w:bCs/>
          <w:u w:val="single"/>
          <w:lang w:val="en-US"/>
        </w:rPr>
        <w:t>6</w:t>
      </w:r>
      <w:r w:rsidRPr="003139E7">
        <w:rPr>
          <w:b/>
          <w:bCs/>
          <w:u w:val="single"/>
          <w:lang w:val="en-US"/>
        </w:rPr>
        <w:t>:</w:t>
      </w:r>
      <w:r>
        <w:rPr>
          <w:lang w:val="en-US"/>
        </w:rPr>
        <w:t xml:space="preserve"> In legacy single PRACH procedure, a gNB just reply a RAR when a PRACH is received. In such case,</w:t>
      </w:r>
      <w:r w:rsidR="00A64EAA">
        <w:rPr>
          <w:lang w:val="en-US"/>
        </w:rPr>
        <w:t xml:space="preserve"> the </w:t>
      </w:r>
      <w:r w:rsidR="00DA261B">
        <w:rPr>
          <w:lang w:val="en-US"/>
        </w:rPr>
        <w:t xml:space="preserve">above </w:t>
      </w:r>
      <w:r w:rsidR="00A64EAA">
        <w:rPr>
          <w:lang w:val="en-US"/>
        </w:rPr>
        <w:t>motivation (1) can achieve but not</w:t>
      </w:r>
      <w:r w:rsidR="00DA261B">
        <w:rPr>
          <w:lang w:val="en-US"/>
        </w:rPr>
        <w:t xml:space="preserve"> (2) is</w:t>
      </w:r>
      <w:r w:rsidR="00A64EAA">
        <w:rPr>
          <w:lang w:val="en-US"/>
        </w:rPr>
        <w:t xml:space="preserve"> </w:t>
      </w:r>
      <w:r w:rsidR="00DA261B">
        <w:rPr>
          <w:lang w:val="en-US"/>
        </w:rPr>
        <w:t>not.</w:t>
      </w:r>
    </w:p>
    <w:p w14:paraId="4CE58E32" w14:textId="1328C095" w:rsidR="00E24FDB" w:rsidRDefault="00594A01" w:rsidP="004129AA">
      <w:pPr>
        <w:pStyle w:val="aff9"/>
        <w:ind w:firstLineChars="0" w:firstLine="0"/>
        <w:rPr>
          <w:lang w:val="en-US"/>
        </w:rPr>
      </w:pPr>
      <w:r>
        <w:rPr>
          <w:b/>
          <w:bCs/>
          <w:u w:val="single"/>
          <w:lang w:val="en-US"/>
        </w:rPr>
        <w:t>Proposal</w:t>
      </w:r>
      <w:r w:rsidR="00AB36A5">
        <w:rPr>
          <w:b/>
          <w:bCs/>
          <w:u w:val="single"/>
          <w:lang w:val="en-US"/>
        </w:rPr>
        <w:t xml:space="preserve"> </w:t>
      </w:r>
      <w:r w:rsidR="00707826">
        <w:rPr>
          <w:b/>
          <w:bCs/>
          <w:u w:val="single"/>
          <w:lang w:val="en-US"/>
        </w:rPr>
        <w:t>5</w:t>
      </w:r>
      <w:r w:rsidR="004129AA" w:rsidRPr="003139E7">
        <w:rPr>
          <w:b/>
          <w:bCs/>
          <w:u w:val="single"/>
          <w:lang w:val="en-US"/>
        </w:rPr>
        <w:t>:</w:t>
      </w:r>
      <w:r w:rsidR="004129AA">
        <w:rPr>
          <w:lang w:val="en-US"/>
        </w:rPr>
        <w:t xml:space="preserve"> </w:t>
      </w:r>
      <w:r w:rsidR="002A5434">
        <w:rPr>
          <w:lang w:val="en-US"/>
        </w:rPr>
        <w:t>S</w:t>
      </w:r>
      <w:r w:rsidR="0003580A">
        <w:rPr>
          <w:lang w:val="en-US"/>
        </w:rPr>
        <w:t xml:space="preserve">ingle RAR </w:t>
      </w:r>
      <w:r w:rsidR="006F2A4E">
        <w:rPr>
          <w:lang w:val="en-US"/>
        </w:rPr>
        <w:t xml:space="preserve">transmission </w:t>
      </w:r>
      <w:r w:rsidR="00BB1F42">
        <w:rPr>
          <w:lang w:val="en-US"/>
        </w:rPr>
        <w:t>as a response to</w:t>
      </w:r>
      <w:r w:rsidR="0003580A">
        <w:rPr>
          <w:lang w:val="en-US"/>
        </w:rPr>
        <w:t xml:space="preserve"> multiple PRACH transmissions with different UL Tx beams </w:t>
      </w:r>
      <w:r>
        <w:rPr>
          <w:lang w:val="en-US"/>
        </w:rPr>
        <w:t>is</w:t>
      </w:r>
      <w:r w:rsidR="0003580A">
        <w:rPr>
          <w:lang w:val="en-US"/>
        </w:rPr>
        <w:t xml:space="preserve"> </w:t>
      </w:r>
      <w:r>
        <w:rPr>
          <w:lang w:val="en-US"/>
        </w:rPr>
        <w:t>supported</w:t>
      </w:r>
      <w:r w:rsidR="0003580A">
        <w:rPr>
          <w:lang w:val="en-US"/>
        </w:rPr>
        <w:t xml:space="preserve"> to identify one of the multiple PRACH transmissions.</w:t>
      </w:r>
    </w:p>
    <w:p w14:paraId="55E9D50D" w14:textId="2B6FDFBB" w:rsidR="00EC390F" w:rsidRDefault="00EC390F" w:rsidP="00EC390F">
      <w:pPr>
        <w:pStyle w:val="aff9"/>
        <w:ind w:firstLineChars="0" w:firstLine="0"/>
        <w:rPr>
          <w:lang w:val="en-US"/>
        </w:rPr>
      </w:pPr>
      <w:r>
        <w:rPr>
          <w:b/>
          <w:bCs/>
          <w:u w:val="single"/>
          <w:lang w:val="en-US"/>
        </w:rPr>
        <w:t>Proposal</w:t>
      </w:r>
      <w:r w:rsidR="00AB36A5">
        <w:rPr>
          <w:b/>
          <w:bCs/>
          <w:u w:val="single"/>
          <w:lang w:val="en-US"/>
        </w:rPr>
        <w:t xml:space="preserve"> </w:t>
      </w:r>
      <w:r w:rsidR="00707826">
        <w:rPr>
          <w:b/>
          <w:bCs/>
          <w:u w:val="single"/>
          <w:lang w:val="en-US"/>
        </w:rPr>
        <w:t>6</w:t>
      </w:r>
      <w:r w:rsidRPr="003139E7">
        <w:rPr>
          <w:b/>
          <w:bCs/>
          <w:u w:val="single"/>
          <w:lang w:val="en-US"/>
        </w:rPr>
        <w:t>:</w:t>
      </w:r>
      <w:r>
        <w:rPr>
          <w:lang w:val="en-US"/>
        </w:rPr>
        <w:t xml:space="preserve"> Multiple PRACH transmissions with different UL Tx beams is differentiated with at least single PRACH transmission</w:t>
      </w:r>
    </w:p>
    <w:p w14:paraId="1E8BBA76" w14:textId="73D2309E" w:rsidR="005626C8" w:rsidRDefault="005626C8">
      <w:pPr>
        <w:pStyle w:val="aff9"/>
        <w:ind w:firstLineChars="0" w:firstLine="0"/>
        <w:rPr>
          <w:lang w:val="en-US"/>
        </w:rPr>
      </w:pPr>
      <w:r>
        <w:rPr>
          <w:lang w:val="en-US"/>
        </w:rPr>
        <w:t>To identify the one narrow UL Tx beam by UE side, some indication mechanism of one specific RO (i.e. UL Tx beam at UE side) by Msg 2 is necessary. From our view, there are mainly following 2 alternatives:</w:t>
      </w:r>
    </w:p>
    <w:p w14:paraId="131B7B61" w14:textId="4A846362" w:rsidR="005626C8" w:rsidRPr="00D328AB" w:rsidRDefault="005626C8">
      <w:pPr>
        <w:pStyle w:val="aff9"/>
        <w:numPr>
          <w:ilvl w:val="0"/>
          <w:numId w:val="17"/>
        </w:numPr>
        <w:ind w:firstLineChars="0"/>
        <w:rPr>
          <w:lang w:val="en-US"/>
        </w:rPr>
      </w:pPr>
      <w:r>
        <w:rPr>
          <w:rFonts w:hint="eastAsia"/>
          <w:lang w:val="en-US"/>
        </w:rPr>
        <w:t>A</w:t>
      </w:r>
      <w:r>
        <w:rPr>
          <w:lang w:val="en-US"/>
        </w:rPr>
        <w:t xml:space="preserve">lt.1: by RAR detection corresponding </w:t>
      </w:r>
      <w:r w:rsidR="008138EC">
        <w:rPr>
          <w:lang w:val="en-US"/>
        </w:rPr>
        <w:t>a</w:t>
      </w:r>
      <w:r>
        <w:rPr>
          <w:lang w:val="en-US"/>
        </w:rPr>
        <w:t xml:space="preserve"> single RO</w:t>
      </w:r>
      <w:r w:rsidR="008138EC">
        <w:rPr>
          <w:lang w:val="en-US"/>
        </w:rPr>
        <w:t xml:space="preserve"> used for multiple PRACH transmission</w:t>
      </w:r>
    </w:p>
    <w:p w14:paraId="2058F263" w14:textId="3FDE5D1C" w:rsidR="005626C8" w:rsidRPr="00684083" w:rsidRDefault="005626C8">
      <w:pPr>
        <w:pStyle w:val="aff9"/>
        <w:numPr>
          <w:ilvl w:val="0"/>
          <w:numId w:val="17"/>
        </w:numPr>
        <w:ind w:firstLineChars="0"/>
        <w:rPr>
          <w:lang w:val="en-US"/>
        </w:rPr>
      </w:pPr>
      <w:r>
        <w:rPr>
          <w:lang w:val="en-US"/>
        </w:rPr>
        <w:t>Alt.2: by signalling of the single RO through RAR message</w:t>
      </w:r>
    </w:p>
    <w:p w14:paraId="75CB63D6" w14:textId="77777777" w:rsidR="00D2194F" w:rsidRDefault="008138EC">
      <w:pPr>
        <w:pStyle w:val="aff9"/>
        <w:ind w:firstLineChars="0" w:firstLine="0"/>
        <w:rPr>
          <w:lang w:val="en-US"/>
        </w:rPr>
      </w:pPr>
      <w:r>
        <w:rPr>
          <w:lang w:val="en-US"/>
        </w:rPr>
        <w:lastRenderedPageBreak/>
        <w:t xml:space="preserve">In Alt. 1, as similar as legacy procedure, a gNB performs scrambling of PDCCH for Msg2 by an RA-RNTI corresponding to a specific RO among multiple ROs used for multiple PRACH transmissions. Then a UE can identify a specific RO by the RA-RNTI. </w:t>
      </w:r>
      <w:r w:rsidR="00BE4031">
        <w:rPr>
          <w:lang w:val="en-US"/>
        </w:rPr>
        <w:t>However, as shown in Figure 3, different PDCCH scrambled by different RNTI to indicate different RO is needed. Therefore</w:t>
      </w:r>
      <w:r>
        <w:rPr>
          <w:lang w:val="en-US"/>
        </w:rPr>
        <w:t xml:space="preserve">, the UE may be required to detect multiple RAR. </w:t>
      </w:r>
    </w:p>
    <w:p w14:paraId="786E4945" w14:textId="77777777" w:rsidR="00BA5343" w:rsidRDefault="008138EC" w:rsidP="00790637">
      <w:pPr>
        <w:pStyle w:val="aff9"/>
        <w:ind w:firstLineChars="0" w:firstLine="0"/>
        <w:rPr>
          <w:lang w:val="en-US"/>
        </w:rPr>
      </w:pPr>
      <w:r>
        <w:rPr>
          <w:lang w:val="en-US"/>
        </w:rPr>
        <w:t>For example,</w:t>
      </w:r>
      <w:r w:rsidR="00BE4031">
        <w:rPr>
          <w:lang w:val="en-US"/>
        </w:rPr>
        <w:t xml:space="preserve"> in figure 3,</w:t>
      </w:r>
      <w:r>
        <w:rPr>
          <w:lang w:val="en-US"/>
        </w:rPr>
        <w:t xml:space="preserve"> </w:t>
      </w:r>
      <w:r w:rsidR="00D2194F">
        <w:rPr>
          <w:lang w:val="en-US"/>
        </w:rPr>
        <w:t>2 UEs (</w:t>
      </w:r>
      <w:r>
        <w:rPr>
          <w:lang w:val="en-US"/>
        </w:rPr>
        <w:t xml:space="preserve">UE </w:t>
      </w:r>
      <w:r w:rsidR="00BE4031">
        <w:rPr>
          <w:lang w:val="en-US"/>
        </w:rPr>
        <w:t xml:space="preserve">1 </w:t>
      </w:r>
      <w:r w:rsidR="00D2194F">
        <w:rPr>
          <w:lang w:val="en-US"/>
        </w:rPr>
        <w:t xml:space="preserve">and UE 2) </w:t>
      </w:r>
      <w:r>
        <w:rPr>
          <w:lang w:val="en-US"/>
        </w:rPr>
        <w:t xml:space="preserve">perform multiple PRACH transmission with </w:t>
      </w:r>
      <w:r w:rsidR="00790637">
        <w:rPr>
          <w:lang w:val="en-US"/>
        </w:rPr>
        <w:t xml:space="preserve">same </w:t>
      </w:r>
      <w:r>
        <w:rPr>
          <w:lang w:val="en-US"/>
        </w:rPr>
        <w:t>4 ROs</w:t>
      </w:r>
      <w:r w:rsidR="00D2194F">
        <w:rPr>
          <w:lang w:val="en-US"/>
        </w:rPr>
        <w:t xml:space="preserve"> (RO1-RO4)</w:t>
      </w:r>
      <w:r>
        <w:rPr>
          <w:lang w:val="en-US"/>
        </w:rPr>
        <w:t xml:space="preserve">, </w:t>
      </w:r>
      <w:r w:rsidR="00D2194F">
        <w:rPr>
          <w:lang w:val="en-US"/>
        </w:rPr>
        <w:t xml:space="preserve">and the UL Tx beam used at RO2 is a best beam for UE 1 and the UL Tx beam used at RO4 is a best beam for UE 2. In this case, gNB sends two </w:t>
      </w:r>
      <w:r w:rsidR="00790637">
        <w:rPr>
          <w:lang w:val="en-US"/>
        </w:rPr>
        <w:t xml:space="preserve">different </w:t>
      </w:r>
      <w:r w:rsidR="00D2194F">
        <w:rPr>
          <w:lang w:val="en-US"/>
        </w:rPr>
        <w:t>RAR (RAR1 is for preamble 1 in RO2 and RAR2 is for preamble 2 in RO4)</w:t>
      </w:r>
      <w:r w:rsidR="00790637">
        <w:rPr>
          <w:lang w:val="en-US"/>
        </w:rPr>
        <w:t xml:space="preserve"> scheduled by two different PDCCH (scrambled by different RA-RNTI)</w:t>
      </w:r>
      <w:r w:rsidR="00D2194F">
        <w:rPr>
          <w:lang w:val="en-US"/>
        </w:rPr>
        <w:t>. If UE 1 detects PDCCH for RAR2 (i.e. RAR for UE2),</w:t>
      </w:r>
      <w:r w:rsidR="00790637">
        <w:rPr>
          <w:lang w:val="en-US"/>
        </w:rPr>
        <w:t xml:space="preserve"> after checking of RAR 2, the UE 1 needs to monitor different PDCCH scrambled different RA-RNTI to find out the RAR for the UE 1.</w:t>
      </w:r>
    </w:p>
    <w:p w14:paraId="2DF8AE71" w14:textId="1BA0872B" w:rsidR="005626C8" w:rsidRDefault="001B58AC" w:rsidP="00790637">
      <w:pPr>
        <w:pStyle w:val="aff9"/>
        <w:ind w:firstLineChars="0" w:firstLine="0"/>
        <w:rPr>
          <w:lang w:val="en-US"/>
        </w:rPr>
      </w:pPr>
      <w:r>
        <w:rPr>
          <w:lang w:val="en-US"/>
        </w:rPr>
        <w:t>This kind of procedure is not used in the legacy procedure, and it requires UEs to monitor multiple PDCCH and detect multiple RAR.</w:t>
      </w:r>
    </w:p>
    <w:p w14:paraId="62ACC3D8" w14:textId="5C43A87F" w:rsidR="00BE4031" w:rsidRDefault="00BE4031" w:rsidP="00AB36A5">
      <w:pPr>
        <w:pStyle w:val="aff9"/>
        <w:ind w:firstLineChars="0" w:firstLine="0"/>
        <w:jc w:val="center"/>
        <w:rPr>
          <w:lang w:val="en-US"/>
        </w:rPr>
      </w:pPr>
      <w:r>
        <w:rPr>
          <w:noProof/>
          <w:lang w:val="en-US"/>
        </w:rPr>
        <w:drawing>
          <wp:inline distT="0" distB="0" distL="0" distR="0" wp14:anchorId="7894B445" wp14:editId="03B5F5DD">
            <wp:extent cx="6333711" cy="1452342"/>
            <wp:effectExtent l="0" t="0" r="0" b="0"/>
            <wp:docPr id="153" name="図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00339" cy="1467620"/>
                    </a:xfrm>
                    <a:prstGeom prst="rect">
                      <a:avLst/>
                    </a:prstGeom>
                    <a:noFill/>
                    <a:ln>
                      <a:noFill/>
                    </a:ln>
                  </pic:spPr>
                </pic:pic>
              </a:graphicData>
            </a:graphic>
          </wp:inline>
        </w:drawing>
      </w:r>
    </w:p>
    <w:p w14:paraId="2AA3FB10" w14:textId="03615F4D" w:rsidR="00BE4031" w:rsidRDefault="00BE4031" w:rsidP="00AB36A5">
      <w:pPr>
        <w:pStyle w:val="aff9"/>
        <w:ind w:firstLineChars="0" w:firstLine="0"/>
        <w:jc w:val="center"/>
        <w:rPr>
          <w:lang w:val="en-US"/>
        </w:rPr>
      </w:pPr>
      <w:r>
        <w:rPr>
          <w:rFonts w:hint="eastAsia"/>
          <w:lang w:val="en-US"/>
        </w:rPr>
        <w:t>F</w:t>
      </w:r>
      <w:r>
        <w:rPr>
          <w:lang w:val="en-US"/>
        </w:rPr>
        <w:t>igure 3 The case of different RA-RNTI is used for RO indication in Alt.1</w:t>
      </w:r>
    </w:p>
    <w:p w14:paraId="65D35902" w14:textId="73810852" w:rsidR="001B58AC" w:rsidRPr="008138EC" w:rsidRDefault="001B58AC">
      <w:pPr>
        <w:pStyle w:val="aff9"/>
        <w:ind w:firstLineChars="0" w:firstLine="0"/>
        <w:rPr>
          <w:lang w:val="en-US"/>
        </w:rPr>
      </w:pPr>
      <w:r>
        <w:rPr>
          <w:rFonts w:hint="eastAsia"/>
          <w:lang w:val="en-US"/>
        </w:rPr>
        <w:t>I</w:t>
      </w:r>
      <w:r>
        <w:rPr>
          <w:lang w:val="en-US"/>
        </w:rPr>
        <w:t xml:space="preserve">n Alt. 2, </w:t>
      </w:r>
      <w:r w:rsidR="00FA6D1D">
        <w:rPr>
          <w:lang w:val="en-US"/>
        </w:rPr>
        <w:t xml:space="preserve">a gNB includes information to specify one RO among multiple PRACH transmissions in a RAR. </w:t>
      </w:r>
      <w:r w:rsidR="00707826">
        <w:rPr>
          <w:lang w:val="en-US"/>
        </w:rPr>
        <w:t xml:space="preserve">In this case, </w:t>
      </w:r>
      <w:r w:rsidR="00FA6D1D">
        <w:rPr>
          <w:lang w:val="en-US"/>
        </w:rPr>
        <w:t>common RA-RNTI for the multiple PRACH transmissions can be applied. Therefore, although it may depend on RAR contents availability, we slightly prefer Alt.2 for the indication of a specific RO for multiple PRACH transmissions with different UL Tx beams.</w:t>
      </w:r>
    </w:p>
    <w:p w14:paraId="0617C5B4" w14:textId="5EAE6A61" w:rsidR="00DA261B" w:rsidRDefault="00DA261B" w:rsidP="00AB36A5">
      <w:pPr>
        <w:pStyle w:val="aff9"/>
        <w:spacing w:after="0" w:afterAutospacing="0"/>
        <w:ind w:firstLineChars="0" w:firstLine="0"/>
        <w:rPr>
          <w:lang w:val="en-US"/>
        </w:rPr>
      </w:pPr>
      <w:r w:rsidRPr="003139E7">
        <w:rPr>
          <w:rFonts w:hint="eastAsia"/>
          <w:b/>
          <w:bCs/>
          <w:u w:val="single"/>
          <w:lang w:val="en-US"/>
        </w:rPr>
        <w:t>O</w:t>
      </w:r>
      <w:r w:rsidRPr="003139E7">
        <w:rPr>
          <w:b/>
          <w:bCs/>
          <w:u w:val="single"/>
          <w:lang w:val="en-US"/>
        </w:rPr>
        <w:t>bservation</w:t>
      </w:r>
      <w:r w:rsidR="00AB36A5">
        <w:rPr>
          <w:b/>
          <w:bCs/>
          <w:u w:val="single"/>
          <w:lang w:val="en-US"/>
        </w:rPr>
        <w:t xml:space="preserve"> </w:t>
      </w:r>
      <w:r w:rsidR="009F5A0B">
        <w:rPr>
          <w:b/>
          <w:bCs/>
          <w:u w:val="single"/>
          <w:lang w:val="en-US"/>
        </w:rPr>
        <w:t>7</w:t>
      </w:r>
      <w:r w:rsidRPr="003139E7">
        <w:rPr>
          <w:b/>
          <w:bCs/>
          <w:u w:val="single"/>
          <w:lang w:val="en-US"/>
        </w:rPr>
        <w:t>:</w:t>
      </w:r>
      <w:r>
        <w:rPr>
          <w:lang w:val="en-US"/>
        </w:rPr>
        <w:t xml:space="preserve"> For multiple PRACH transmissions with different UL Tx beams, the UE needs to be indicated a single RO from the ROs used for the multiple PRACH transmissions to identify the UL Tx beam for Msg3.</w:t>
      </w:r>
    </w:p>
    <w:p w14:paraId="6BB722CA" w14:textId="77777777" w:rsidR="00BB1F42" w:rsidRPr="00D328AB" w:rsidRDefault="00BB1F42">
      <w:pPr>
        <w:pStyle w:val="aff9"/>
        <w:numPr>
          <w:ilvl w:val="0"/>
          <w:numId w:val="17"/>
        </w:numPr>
        <w:ind w:firstLineChars="0"/>
        <w:rPr>
          <w:lang w:val="en-US"/>
        </w:rPr>
      </w:pPr>
      <w:r>
        <w:rPr>
          <w:lang w:val="en-US"/>
        </w:rPr>
        <w:t>by RAR detection corresponding the single RO</w:t>
      </w:r>
    </w:p>
    <w:p w14:paraId="07B1B1E7" w14:textId="40159E45" w:rsidR="00BB1F42" w:rsidRPr="00684083" w:rsidRDefault="00DA261B">
      <w:pPr>
        <w:pStyle w:val="aff9"/>
        <w:numPr>
          <w:ilvl w:val="0"/>
          <w:numId w:val="17"/>
        </w:numPr>
        <w:ind w:firstLineChars="0"/>
        <w:rPr>
          <w:lang w:val="en-US"/>
        </w:rPr>
      </w:pPr>
      <w:r>
        <w:rPr>
          <w:lang w:val="en-US"/>
        </w:rPr>
        <w:t>by signalling of the single RO through RAR</w:t>
      </w:r>
    </w:p>
    <w:p w14:paraId="74DB7E5A" w14:textId="6B9376D6" w:rsidR="00FA6D1D" w:rsidRDefault="00FA6D1D" w:rsidP="00FA6D1D">
      <w:pPr>
        <w:rPr>
          <w:lang w:val="en-US"/>
        </w:rPr>
      </w:pPr>
      <w:r w:rsidRPr="003139E7">
        <w:rPr>
          <w:rFonts w:hint="eastAsia"/>
          <w:b/>
          <w:bCs/>
          <w:u w:val="single"/>
          <w:lang w:val="en-US"/>
        </w:rPr>
        <w:t>P</w:t>
      </w:r>
      <w:r w:rsidRPr="003139E7">
        <w:rPr>
          <w:b/>
          <w:bCs/>
          <w:u w:val="single"/>
          <w:lang w:val="en-US"/>
        </w:rPr>
        <w:t>roposal</w:t>
      </w:r>
      <w:r w:rsidR="00AB36A5">
        <w:rPr>
          <w:b/>
          <w:bCs/>
          <w:u w:val="single"/>
          <w:lang w:val="en-US"/>
        </w:rPr>
        <w:t xml:space="preserve"> </w:t>
      </w:r>
      <w:r w:rsidR="00707826">
        <w:rPr>
          <w:b/>
          <w:bCs/>
          <w:u w:val="single"/>
          <w:lang w:val="en-US"/>
        </w:rPr>
        <w:t>7</w:t>
      </w:r>
      <w:r w:rsidRPr="003139E7">
        <w:rPr>
          <w:b/>
          <w:bCs/>
          <w:u w:val="single"/>
          <w:lang w:val="en-US"/>
        </w:rPr>
        <w:t>:</w:t>
      </w:r>
      <w:r>
        <w:rPr>
          <w:lang w:val="en-US"/>
        </w:rPr>
        <w:t xml:space="preserve"> For multiple PRACH transmissions with different UL Tx beams, to specify a UL Tx beam </w:t>
      </w:r>
      <w:r w:rsidR="00837575">
        <w:rPr>
          <w:lang w:val="en-US"/>
        </w:rPr>
        <w:t>for</w:t>
      </w:r>
      <w:r>
        <w:rPr>
          <w:lang w:val="en-US"/>
        </w:rPr>
        <w:t xml:space="preserve"> UE side, information of a specific RO should be </w:t>
      </w:r>
      <w:r w:rsidR="00837575">
        <w:rPr>
          <w:lang w:val="en-US"/>
        </w:rPr>
        <w:t xml:space="preserve">included in </w:t>
      </w:r>
      <w:r>
        <w:rPr>
          <w:lang w:val="en-US"/>
        </w:rPr>
        <w:t>RAR</w:t>
      </w:r>
      <w:r w:rsidR="00707826">
        <w:rPr>
          <w:lang w:val="en-US"/>
        </w:rPr>
        <w:t>.</w:t>
      </w:r>
    </w:p>
    <w:p w14:paraId="14FBF3CF" w14:textId="77777777" w:rsidR="00CD4929" w:rsidRDefault="00CD4929">
      <w:pPr>
        <w:snapToGrid/>
        <w:spacing w:after="0" w:afterAutospacing="0"/>
        <w:jc w:val="left"/>
        <w:rPr>
          <w:lang w:val="en-US"/>
        </w:rPr>
      </w:pPr>
      <w:r>
        <w:rPr>
          <w:lang w:val="en-US"/>
        </w:rPr>
        <w:br w:type="page"/>
      </w: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lastRenderedPageBreak/>
        <w:t>Conclusion</w:t>
      </w:r>
    </w:p>
    <w:p w14:paraId="33C957BF" w14:textId="0BF9E9F1"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 xml:space="preserve">n this contribution, we have the following </w:t>
      </w:r>
      <w:r w:rsidR="00780395">
        <w:rPr>
          <w:rFonts w:eastAsiaTheme="minorEastAsia" w:hint="eastAsia"/>
          <w:color w:val="000000" w:themeColor="text1"/>
        </w:rPr>
        <w:t>o</w:t>
      </w:r>
      <w:r w:rsidR="00780395">
        <w:rPr>
          <w:rFonts w:eastAsiaTheme="minorEastAsia"/>
          <w:color w:val="000000" w:themeColor="text1"/>
        </w:rPr>
        <w:t>bservation</w:t>
      </w:r>
      <w:r w:rsidR="006C615C">
        <w:rPr>
          <w:rFonts w:eastAsiaTheme="minorEastAsia"/>
          <w:color w:val="000000" w:themeColor="text1"/>
        </w:rPr>
        <w:t>s</w:t>
      </w:r>
      <w:r w:rsidR="00780395">
        <w:rPr>
          <w:rFonts w:eastAsiaTheme="minorEastAsia"/>
          <w:color w:val="000000" w:themeColor="text1"/>
        </w:rPr>
        <w:t xml:space="preserve"> and </w:t>
      </w:r>
      <w:r w:rsidRPr="00006ABC">
        <w:rPr>
          <w:rFonts w:eastAsiaTheme="minorEastAsia"/>
          <w:color w:val="000000" w:themeColor="text1"/>
        </w:rPr>
        <w:t>proposal</w:t>
      </w:r>
      <w:r w:rsidR="004A3540">
        <w:rPr>
          <w:rFonts w:eastAsiaTheme="minorEastAsia"/>
          <w:color w:val="000000" w:themeColor="text1"/>
        </w:rPr>
        <w:t>s</w:t>
      </w:r>
      <w:r w:rsidRPr="00006ABC">
        <w:rPr>
          <w:rFonts w:eastAsiaTheme="minorEastAsia"/>
          <w:color w:val="000000" w:themeColor="text1"/>
        </w:rPr>
        <w:t>:</w:t>
      </w:r>
    </w:p>
    <w:p w14:paraId="5CB8FBA6" w14:textId="0FC29B13" w:rsidR="00AB36A5" w:rsidRDefault="00AB36A5" w:rsidP="00AB36A5">
      <w:pPr>
        <w:pStyle w:val="aff9"/>
        <w:ind w:firstLineChars="0" w:firstLine="0"/>
        <w:rPr>
          <w:lang w:val="en-US"/>
        </w:rPr>
      </w:pPr>
      <w:r w:rsidRPr="003139E7">
        <w:rPr>
          <w:rFonts w:hint="eastAsia"/>
          <w:b/>
          <w:bCs/>
          <w:u w:val="single"/>
          <w:lang w:val="en-US"/>
        </w:rPr>
        <w:t>O</w:t>
      </w:r>
      <w:r w:rsidRPr="003139E7">
        <w:rPr>
          <w:b/>
          <w:bCs/>
          <w:u w:val="single"/>
          <w:lang w:val="en-US"/>
        </w:rPr>
        <w:t>bservation</w:t>
      </w:r>
      <w:r>
        <w:rPr>
          <w:b/>
          <w:bCs/>
          <w:u w:val="single"/>
          <w:lang w:val="en-US"/>
        </w:rPr>
        <w:t xml:space="preserve"> 1</w:t>
      </w:r>
      <w:r w:rsidRPr="003139E7">
        <w:rPr>
          <w:b/>
          <w:bCs/>
          <w:u w:val="single"/>
          <w:lang w:val="en-US"/>
        </w:rPr>
        <w:t>:</w:t>
      </w:r>
      <w:r>
        <w:rPr>
          <w:lang w:val="en-US"/>
        </w:rPr>
        <w:t xml:space="preserve"> Option 1 may detect RAR earlier than the case of Option 2, but the worst case of RAR detection timing is same</w:t>
      </w:r>
      <w:r w:rsidR="00707826">
        <w:rPr>
          <w:lang w:val="en-US"/>
        </w:rPr>
        <w:t>.</w:t>
      </w:r>
    </w:p>
    <w:p w14:paraId="3F9B0385" w14:textId="37C3E951" w:rsidR="00AB36A5" w:rsidRDefault="00AB36A5" w:rsidP="00AB36A5">
      <w:pPr>
        <w:pStyle w:val="aff9"/>
        <w:ind w:firstLineChars="0" w:firstLine="0"/>
        <w:rPr>
          <w:lang w:val="en-US"/>
        </w:rPr>
      </w:pPr>
      <w:r w:rsidRPr="003139E7">
        <w:rPr>
          <w:rFonts w:hint="eastAsia"/>
          <w:b/>
          <w:bCs/>
          <w:u w:val="single"/>
          <w:lang w:val="en-US"/>
        </w:rPr>
        <w:t>O</w:t>
      </w:r>
      <w:r w:rsidRPr="003139E7">
        <w:rPr>
          <w:b/>
          <w:bCs/>
          <w:u w:val="single"/>
          <w:lang w:val="en-US"/>
        </w:rPr>
        <w:t>bservation</w:t>
      </w:r>
      <w:r>
        <w:rPr>
          <w:b/>
          <w:bCs/>
          <w:u w:val="single"/>
          <w:lang w:val="en-US"/>
        </w:rPr>
        <w:t xml:space="preserve"> 2</w:t>
      </w:r>
      <w:r w:rsidRPr="003139E7">
        <w:rPr>
          <w:b/>
          <w:bCs/>
          <w:u w:val="single"/>
          <w:lang w:val="en-US"/>
        </w:rPr>
        <w:t>:</w:t>
      </w:r>
      <w:r>
        <w:rPr>
          <w:lang w:val="en-US"/>
        </w:rPr>
        <w:t xml:space="preserve"> In Option 1, a UE needs to monitor of PDCCH in RAR window covering for all multiple PRACH transmissions which requires longer duration than legacy RAR window</w:t>
      </w:r>
      <w:r w:rsidR="00707826">
        <w:rPr>
          <w:lang w:val="en-US"/>
        </w:rPr>
        <w:t>.</w:t>
      </w:r>
    </w:p>
    <w:p w14:paraId="38E2D497" w14:textId="77777777" w:rsidR="00AB36A5" w:rsidRDefault="00AB36A5" w:rsidP="00AB36A5">
      <w:pPr>
        <w:pStyle w:val="aff9"/>
        <w:ind w:firstLineChars="0" w:firstLine="0"/>
        <w:rPr>
          <w:lang w:val="en-US"/>
        </w:rPr>
      </w:pPr>
      <w:r w:rsidRPr="003139E7">
        <w:rPr>
          <w:rFonts w:hint="eastAsia"/>
          <w:b/>
          <w:bCs/>
          <w:u w:val="single"/>
          <w:lang w:val="en-US"/>
        </w:rPr>
        <w:t>O</w:t>
      </w:r>
      <w:r w:rsidRPr="003139E7">
        <w:rPr>
          <w:b/>
          <w:bCs/>
          <w:u w:val="single"/>
          <w:lang w:val="en-US"/>
        </w:rPr>
        <w:t>bservation</w:t>
      </w:r>
      <w:r>
        <w:rPr>
          <w:b/>
          <w:bCs/>
          <w:u w:val="single"/>
          <w:lang w:val="en-US"/>
        </w:rPr>
        <w:t xml:space="preserve"> 3</w:t>
      </w:r>
      <w:r w:rsidRPr="003139E7">
        <w:rPr>
          <w:b/>
          <w:bCs/>
          <w:u w:val="single"/>
          <w:lang w:val="en-US"/>
        </w:rPr>
        <w:t>:</w:t>
      </w:r>
      <w:r>
        <w:rPr>
          <w:lang w:val="en-US"/>
        </w:rPr>
        <w:t xml:space="preserve"> Comparing the possibility of early detection of RAR and the impact of UE monitoring of PDCCH with longer RAR window, the benefit of option 1 is marginal.</w:t>
      </w:r>
    </w:p>
    <w:p w14:paraId="7102856F" w14:textId="71DA91DA" w:rsidR="00AB36A5" w:rsidRDefault="00AB36A5" w:rsidP="00AB36A5">
      <w:pPr>
        <w:pStyle w:val="aff9"/>
        <w:ind w:firstLineChars="0" w:firstLine="0"/>
        <w:rPr>
          <w:lang w:val="en-US"/>
        </w:rPr>
      </w:pPr>
      <w:r>
        <w:rPr>
          <w:b/>
          <w:bCs/>
          <w:u w:val="single"/>
          <w:lang w:val="en-US"/>
        </w:rPr>
        <w:t>Proposal 1</w:t>
      </w:r>
      <w:r w:rsidRPr="003139E7">
        <w:rPr>
          <w:b/>
          <w:bCs/>
          <w:u w:val="single"/>
          <w:lang w:val="en-US"/>
        </w:rPr>
        <w:t>:</w:t>
      </w:r>
      <w:r>
        <w:rPr>
          <w:lang w:val="en-US"/>
        </w:rPr>
        <w:t xml:space="preserve"> Monitoring of Msg 2 before completion of multiple PRACH transmission with same Tx beam is not necessary considering the monitoring simplicity</w:t>
      </w:r>
      <w:r w:rsidR="00707826">
        <w:rPr>
          <w:lang w:val="en-US"/>
        </w:rPr>
        <w:t>.</w:t>
      </w:r>
    </w:p>
    <w:p w14:paraId="08C5F8B3" w14:textId="691A58B2" w:rsidR="00AB36A5" w:rsidRDefault="00AB36A5" w:rsidP="00AB36A5">
      <w:pPr>
        <w:pStyle w:val="aff9"/>
        <w:ind w:firstLineChars="0" w:firstLine="0"/>
        <w:rPr>
          <w:lang w:val="en-US"/>
        </w:rPr>
      </w:pPr>
      <w:r w:rsidRPr="003139E7">
        <w:rPr>
          <w:rFonts w:hint="eastAsia"/>
          <w:b/>
          <w:bCs/>
          <w:u w:val="single"/>
          <w:lang w:val="en-US"/>
        </w:rPr>
        <w:t>P</w:t>
      </w:r>
      <w:r w:rsidRPr="003139E7">
        <w:rPr>
          <w:b/>
          <w:bCs/>
          <w:u w:val="single"/>
          <w:lang w:val="en-US"/>
        </w:rPr>
        <w:t>roposal</w:t>
      </w:r>
      <w:r>
        <w:rPr>
          <w:b/>
          <w:bCs/>
          <w:u w:val="single"/>
          <w:lang w:val="en-US"/>
        </w:rPr>
        <w:t xml:space="preserve"> 2</w:t>
      </w:r>
      <w:r w:rsidRPr="003139E7">
        <w:rPr>
          <w:b/>
          <w:bCs/>
          <w:u w:val="single"/>
          <w:lang w:val="en-US"/>
        </w:rPr>
        <w:t>:</w:t>
      </w:r>
      <w:r>
        <w:rPr>
          <w:lang w:val="en-US"/>
        </w:rPr>
        <w:t xml:space="preserve"> RAR window for multiple PRACH transmission with same Tx beam starts from</w:t>
      </w:r>
      <w:r w:rsidRPr="00D3518C">
        <w:rPr>
          <w:lang w:val="en-US"/>
        </w:rPr>
        <w:t xml:space="preserve"> the last symbol of the last PRACH occasion corresponding to the multiple PRACH transmissions</w:t>
      </w:r>
      <w:r w:rsidR="00707826">
        <w:rPr>
          <w:lang w:val="en-US"/>
        </w:rPr>
        <w:t>.</w:t>
      </w:r>
    </w:p>
    <w:p w14:paraId="670907BB" w14:textId="77777777" w:rsidR="00E03CBF" w:rsidRDefault="00E03CBF" w:rsidP="00E03CBF">
      <w:pPr>
        <w:pStyle w:val="11"/>
        <w:spacing w:after="0" w:afterAutospacing="0"/>
        <w:rPr>
          <w:lang w:val="en-US"/>
        </w:rPr>
      </w:pPr>
      <w:r w:rsidRPr="003139E7">
        <w:rPr>
          <w:rFonts w:hint="eastAsia"/>
          <w:b/>
          <w:bCs/>
          <w:u w:val="single"/>
          <w:lang w:val="en-US"/>
        </w:rPr>
        <w:t>P</w:t>
      </w:r>
      <w:r w:rsidRPr="003139E7">
        <w:rPr>
          <w:b/>
          <w:bCs/>
          <w:u w:val="single"/>
          <w:lang w:val="en-US"/>
        </w:rPr>
        <w:t>roposal</w:t>
      </w:r>
      <w:r>
        <w:rPr>
          <w:b/>
          <w:bCs/>
          <w:u w:val="single"/>
          <w:lang w:val="en-US"/>
        </w:rPr>
        <w:t xml:space="preserve"> 3</w:t>
      </w:r>
      <w:r w:rsidRPr="003139E7">
        <w:rPr>
          <w:b/>
          <w:bCs/>
          <w:u w:val="single"/>
          <w:lang w:val="en-US"/>
        </w:rPr>
        <w:t>:</w:t>
      </w:r>
      <w:r>
        <w:rPr>
          <w:lang w:val="en-US"/>
        </w:rPr>
        <w:t xml:space="preserve"> RA-RNTI for multiple PRACH transmission with same Tx beam is associated with a certain RO</w:t>
      </w:r>
      <w:r w:rsidRPr="00D3518C">
        <w:rPr>
          <w:lang w:val="en-US"/>
        </w:rPr>
        <w:t xml:space="preserve"> corresponding to the multiple PRACH transmissions</w:t>
      </w:r>
      <w:r>
        <w:rPr>
          <w:lang w:val="en-US"/>
        </w:rPr>
        <w:t>.</w:t>
      </w:r>
    </w:p>
    <w:p w14:paraId="607A79C2" w14:textId="77777777" w:rsidR="00E03CBF" w:rsidRDefault="00E03CBF" w:rsidP="00E03CBF">
      <w:pPr>
        <w:pStyle w:val="11"/>
        <w:numPr>
          <w:ilvl w:val="0"/>
          <w:numId w:val="19"/>
        </w:numPr>
        <w:rPr>
          <w:lang w:val="en-US"/>
        </w:rPr>
      </w:pPr>
      <w:r>
        <w:rPr>
          <w:rFonts w:hint="eastAsia"/>
          <w:lang w:val="en-US"/>
        </w:rPr>
        <w:t>F</w:t>
      </w:r>
      <w:r>
        <w:rPr>
          <w:lang w:val="en-US"/>
        </w:rPr>
        <w:t>FS: which RO among multiple ROs should be associated</w:t>
      </w:r>
    </w:p>
    <w:p w14:paraId="5FACDDF4" w14:textId="32C99249" w:rsidR="009F5A0B" w:rsidRDefault="009F5A0B" w:rsidP="009F5A0B">
      <w:pPr>
        <w:pStyle w:val="aff9"/>
        <w:ind w:firstLineChars="0" w:firstLine="0"/>
        <w:rPr>
          <w:lang w:val="en-US"/>
        </w:rPr>
      </w:pPr>
      <w:r w:rsidRPr="003139E7">
        <w:rPr>
          <w:rFonts w:hint="eastAsia"/>
          <w:b/>
          <w:bCs/>
          <w:u w:val="single"/>
          <w:lang w:val="en-US"/>
        </w:rPr>
        <w:t>O</w:t>
      </w:r>
      <w:r w:rsidRPr="003139E7">
        <w:rPr>
          <w:b/>
          <w:bCs/>
          <w:u w:val="single"/>
          <w:lang w:val="en-US"/>
        </w:rPr>
        <w:t>bservation</w:t>
      </w:r>
      <w:r>
        <w:rPr>
          <w:b/>
          <w:bCs/>
          <w:u w:val="single"/>
          <w:lang w:val="en-US"/>
        </w:rPr>
        <w:t xml:space="preserve"> 4</w:t>
      </w:r>
      <w:r w:rsidRPr="003139E7">
        <w:rPr>
          <w:b/>
          <w:bCs/>
          <w:u w:val="single"/>
          <w:lang w:val="en-US"/>
        </w:rPr>
        <w:t>:</w:t>
      </w:r>
      <w:r>
        <w:rPr>
          <w:lang w:val="en-US"/>
        </w:rPr>
        <w:t xml:space="preserve"> For the retransmission of multiple PRACH transmission, the increase of the repetition factor of multiple PRACH transmission can be considered in addition to power ramping and UL Tx beam change</w:t>
      </w:r>
      <w:r w:rsidR="00707826">
        <w:rPr>
          <w:lang w:val="en-US"/>
        </w:rPr>
        <w:t>.</w:t>
      </w:r>
    </w:p>
    <w:p w14:paraId="05CBB5F5" w14:textId="79FDCA64" w:rsidR="009F5A0B" w:rsidRDefault="009F5A0B" w:rsidP="009F5A0B">
      <w:pPr>
        <w:pStyle w:val="aff9"/>
        <w:spacing w:after="0" w:afterAutospacing="0"/>
        <w:ind w:firstLineChars="0" w:firstLine="0"/>
        <w:rPr>
          <w:lang w:val="en-US"/>
        </w:rPr>
      </w:pPr>
      <w:r w:rsidRPr="003139E7">
        <w:rPr>
          <w:rFonts w:hint="eastAsia"/>
          <w:b/>
          <w:bCs/>
          <w:u w:val="single"/>
          <w:lang w:val="en-US"/>
        </w:rPr>
        <w:t>P</w:t>
      </w:r>
      <w:r w:rsidRPr="003139E7">
        <w:rPr>
          <w:b/>
          <w:bCs/>
          <w:u w:val="single"/>
          <w:lang w:val="en-US"/>
        </w:rPr>
        <w:t>roposal</w:t>
      </w:r>
      <w:r>
        <w:rPr>
          <w:b/>
          <w:bCs/>
          <w:u w:val="single"/>
          <w:lang w:val="en-US"/>
        </w:rPr>
        <w:t xml:space="preserve"> </w:t>
      </w:r>
      <w:r w:rsidR="00707826">
        <w:rPr>
          <w:b/>
          <w:bCs/>
          <w:u w:val="single"/>
          <w:lang w:val="en-US"/>
        </w:rPr>
        <w:t>4</w:t>
      </w:r>
      <w:r w:rsidRPr="003139E7">
        <w:rPr>
          <w:b/>
          <w:bCs/>
          <w:u w:val="single"/>
          <w:lang w:val="en-US"/>
        </w:rPr>
        <w:t>:</w:t>
      </w:r>
      <w:r>
        <w:rPr>
          <w:lang w:val="en-US"/>
        </w:rPr>
        <w:t xml:space="preserve"> The increase of the repetition factor should be supported for the retransmission of multiple PRACH transmission</w:t>
      </w:r>
      <w:r w:rsidR="00707826">
        <w:rPr>
          <w:lang w:val="en-US"/>
        </w:rPr>
        <w:t>.</w:t>
      </w:r>
    </w:p>
    <w:p w14:paraId="73102316" w14:textId="77777777" w:rsidR="009F5A0B" w:rsidRDefault="009F5A0B">
      <w:pPr>
        <w:pStyle w:val="aff9"/>
        <w:numPr>
          <w:ilvl w:val="0"/>
          <w:numId w:val="18"/>
        </w:numPr>
        <w:ind w:firstLineChars="0"/>
        <w:rPr>
          <w:lang w:val="en-US"/>
        </w:rPr>
      </w:pPr>
      <w:r>
        <w:rPr>
          <w:rFonts w:hint="eastAsia"/>
          <w:lang w:val="en-US"/>
        </w:rPr>
        <w:t>F</w:t>
      </w:r>
      <w:r>
        <w:rPr>
          <w:lang w:val="en-US"/>
        </w:rPr>
        <w:t>FS: applicable condition (e.g. maximum UL Tx power)</w:t>
      </w:r>
    </w:p>
    <w:p w14:paraId="5C655BAA" w14:textId="248B04DD" w:rsidR="00AB36A5" w:rsidRPr="00A64EAA" w:rsidRDefault="00AB36A5" w:rsidP="00AB36A5">
      <w:pPr>
        <w:pStyle w:val="aff9"/>
        <w:ind w:firstLineChars="0" w:firstLine="0"/>
        <w:rPr>
          <w:lang w:val="en-US"/>
        </w:rPr>
      </w:pPr>
      <w:r w:rsidRPr="003139E7">
        <w:rPr>
          <w:rFonts w:hint="eastAsia"/>
          <w:b/>
          <w:bCs/>
          <w:u w:val="single"/>
          <w:lang w:val="en-US"/>
        </w:rPr>
        <w:t>O</w:t>
      </w:r>
      <w:r w:rsidRPr="003139E7">
        <w:rPr>
          <w:b/>
          <w:bCs/>
          <w:u w:val="single"/>
          <w:lang w:val="en-US"/>
        </w:rPr>
        <w:t>bservation</w:t>
      </w:r>
      <w:r>
        <w:rPr>
          <w:b/>
          <w:bCs/>
          <w:u w:val="single"/>
          <w:lang w:val="en-US"/>
        </w:rPr>
        <w:t xml:space="preserve"> </w:t>
      </w:r>
      <w:r w:rsidR="009F5A0B">
        <w:rPr>
          <w:b/>
          <w:bCs/>
          <w:u w:val="single"/>
          <w:lang w:val="en-US"/>
        </w:rPr>
        <w:t>5</w:t>
      </w:r>
      <w:r w:rsidRPr="003139E7">
        <w:rPr>
          <w:b/>
          <w:bCs/>
          <w:u w:val="single"/>
          <w:lang w:val="en-US"/>
        </w:rPr>
        <w:t>:</w:t>
      </w:r>
      <w:r>
        <w:rPr>
          <w:lang w:val="en-US"/>
        </w:rPr>
        <w:t xml:space="preserve"> The motivations to perform multiple PRACH transmission with different UL Tx beam are (1) </w:t>
      </w:r>
      <w:r w:rsidRPr="00A64EAA">
        <w:rPr>
          <w:lang w:val="en-US"/>
        </w:rPr>
        <w:t>to test m</w:t>
      </w:r>
      <w:r>
        <w:rPr>
          <w:lang w:val="en-US"/>
        </w:rPr>
        <w:t>ultiple</w:t>
      </w:r>
      <w:r w:rsidRPr="00A64EAA">
        <w:rPr>
          <w:lang w:val="en-US"/>
        </w:rPr>
        <w:t xml:space="preserve"> narrow beams </w:t>
      </w:r>
      <w:r>
        <w:rPr>
          <w:lang w:val="en-US"/>
        </w:rPr>
        <w:t xml:space="preserve">for successful Msg1 reception </w:t>
      </w:r>
      <w:r w:rsidRPr="00A64EAA">
        <w:rPr>
          <w:lang w:val="en-US"/>
        </w:rPr>
        <w:t xml:space="preserve">within a single </w:t>
      </w:r>
      <w:r>
        <w:rPr>
          <w:lang w:val="en-US"/>
        </w:rPr>
        <w:t>RACH</w:t>
      </w:r>
      <w:r w:rsidRPr="00A64EAA">
        <w:rPr>
          <w:lang w:val="en-US"/>
        </w:rPr>
        <w:t xml:space="preserve"> attempt, and</w:t>
      </w:r>
      <w:r>
        <w:rPr>
          <w:lang w:val="en-US"/>
        </w:rPr>
        <w:t xml:space="preserve"> (2) </w:t>
      </w:r>
      <w:r w:rsidRPr="00A64EAA">
        <w:rPr>
          <w:lang w:val="en-US"/>
        </w:rPr>
        <w:t>to find out a better narrow beam</w:t>
      </w:r>
      <w:r>
        <w:rPr>
          <w:lang w:val="en-US"/>
        </w:rPr>
        <w:t xml:space="preserve"> for Msg3 and following UL transmissions</w:t>
      </w:r>
      <w:r w:rsidRPr="00A64EAA">
        <w:rPr>
          <w:lang w:val="en-US"/>
        </w:rPr>
        <w:t>. For</w:t>
      </w:r>
      <w:r>
        <w:rPr>
          <w:lang w:val="en-US"/>
        </w:rPr>
        <w:t xml:space="preserve"> (2)</w:t>
      </w:r>
      <w:r w:rsidRPr="00A64EAA">
        <w:rPr>
          <w:lang w:val="en-US"/>
        </w:rPr>
        <w:t>, the mechanism to indicate one of UL Tx beam by gNB before Msg3 (i.e. through Msg2) is required.</w:t>
      </w:r>
    </w:p>
    <w:p w14:paraId="377A7D32" w14:textId="04466143" w:rsidR="00AB36A5" w:rsidRDefault="00AB36A5" w:rsidP="00AB36A5">
      <w:pPr>
        <w:pStyle w:val="aff9"/>
        <w:ind w:firstLineChars="0" w:firstLine="0"/>
        <w:rPr>
          <w:lang w:val="en-US"/>
        </w:rPr>
      </w:pPr>
      <w:r w:rsidRPr="003139E7">
        <w:rPr>
          <w:rFonts w:hint="eastAsia"/>
          <w:b/>
          <w:bCs/>
          <w:u w:val="single"/>
          <w:lang w:val="en-US"/>
        </w:rPr>
        <w:t>O</w:t>
      </w:r>
      <w:r w:rsidRPr="003139E7">
        <w:rPr>
          <w:b/>
          <w:bCs/>
          <w:u w:val="single"/>
          <w:lang w:val="en-US"/>
        </w:rPr>
        <w:t>bservation</w:t>
      </w:r>
      <w:r>
        <w:rPr>
          <w:b/>
          <w:bCs/>
          <w:u w:val="single"/>
          <w:lang w:val="en-US"/>
        </w:rPr>
        <w:t xml:space="preserve"> </w:t>
      </w:r>
      <w:r w:rsidR="009F5A0B">
        <w:rPr>
          <w:b/>
          <w:bCs/>
          <w:u w:val="single"/>
          <w:lang w:val="en-US"/>
        </w:rPr>
        <w:t>6</w:t>
      </w:r>
      <w:r w:rsidRPr="003139E7">
        <w:rPr>
          <w:b/>
          <w:bCs/>
          <w:u w:val="single"/>
          <w:lang w:val="en-US"/>
        </w:rPr>
        <w:t>:</w:t>
      </w:r>
      <w:r>
        <w:rPr>
          <w:lang w:val="en-US"/>
        </w:rPr>
        <w:t xml:space="preserve"> In legacy single PRACH procedure, a gNB just reply a RAR when a PRACH is received. In such case, the above motivation (1) can achieve but not (2) is not.</w:t>
      </w:r>
    </w:p>
    <w:p w14:paraId="7121CB57" w14:textId="1B14E473" w:rsidR="00AB36A5" w:rsidRDefault="00AB36A5" w:rsidP="00AB36A5">
      <w:pPr>
        <w:pStyle w:val="aff9"/>
        <w:ind w:firstLineChars="0" w:firstLine="0"/>
        <w:rPr>
          <w:lang w:val="en-US"/>
        </w:rPr>
      </w:pPr>
      <w:r>
        <w:rPr>
          <w:b/>
          <w:bCs/>
          <w:u w:val="single"/>
          <w:lang w:val="en-US"/>
        </w:rPr>
        <w:t xml:space="preserve">Proposal </w:t>
      </w:r>
      <w:r w:rsidR="00707826">
        <w:rPr>
          <w:b/>
          <w:bCs/>
          <w:u w:val="single"/>
          <w:lang w:val="en-US"/>
        </w:rPr>
        <w:t>5</w:t>
      </w:r>
      <w:r w:rsidRPr="003139E7">
        <w:rPr>
          <w:b/>
          <w:bCs/>
          <w:u w:val="single"/>
          <w:lang w:val="en-US"/>
        </w:rPr>
        <w:t>:</w:t>
      </w:r>
      <w:r>
        <w:rPr>
          <w:lang w:val="en-US"/>
        </w:rPr>
        <w:t xml:space="preserve"> Single RAR transmission as a response to multiple PRACH transmissions with different UL Tx beams is supported to identify one of the multiple PRACH transmissions.</w:t>
      </w:r>
    </w:p>
    <w:p w14:paraId="3882C330" w14:textId="184A504C" w:rsidR="00AB36A5" w:rsidRDefault="00AB36A5" w:rsidP="00AB36A5">
      <w:pPr>
        <w:pStyle w:val="aff9"/>
        <w:ind w:firstLineChars="0" w:firstLine="0"/>
        <w:rPr>
          <w:lang w:val="en-US"/>
        </w:rPr>
      </w:pPr>
      <w:r>
        <w:rPr>
          <w:b/>
          <w:bCs/>
          <w:u w:val="single"/>
          <w:lang w:val="en-US"/>
        </w:rPr>
        <w:t xml:space="preserve">Proposal </w:t>
      </w:r>
      <w:r w:rsidR="00707826">
        <w:rPr>
          <w:b/>
          <w:bCs/>
          <w:u w:val="single"/>
          <w:lang w:val="en-US"/>
        </w:rPr>
        <w:t>6</w:t>
      </w:r>
      <w:r w:rsidRPr="003139E7">
        <w:rPr>
          <w:b/>
          <w:bCs/>
          <w:u w:val="single"/>
          <w:lang w:val="en-US"/>
        </w:rPr>
        <w:t>:</w:t>
      </w:r>
      <w:r>
        <w:rPr>
          <w:lang w:val="en-US"/>
        </w:rPr>
        <w:t xml:space="preserve"> Multiple PRACH transmissions with different UL Tx beams is differentiated with at least single PRACH transmission</w:t>
      </w:r>
      <w:r w:rsidR="00707826">
        <w:rPr>
          <w:lang w:val="en-US"/>
        </w:rPr>
        <w:t>.</w:t>
      </w:r>
    </w:p>
    <w:p w14:paraId="7B3099CE" w14:textId="302CEAD3" w:rsidR="00AB36A5" w:rsidRDefault="00AB36A5" w:rsidP="00AB36A5">
      <w:pPr>
        <w:spacing w:after="0" w:afterAutospacing="0"/>
        <w:rPr>
          <w:lang w:val="en-US"/>
        </w:rPr>
      </w:pPr>
      <w:r w:rsidRPr="003139E7">
        <w:rPr>
          <w:rFonts w:hint="eastAsia"/>
          <w:b/>
          <w:bCs/>
          <w:u w:val="single"/>
          <w:lang w:val="en-US"/>
        </w:rPr>
        <w:lastRenderedPageBreak/>
        <w:t>O</w:t>
      </w:r>
      <w:r w:rsidRPr="003139E7">
        <w:rPr>
          <w:b/>
          <w:bCs/>
          <w:u w:val="single"/>
          <w:lang w:val="en-US"/>
        </w:rPr>
        <w:t>bservation</w:t>
      </w:r>
      <w:r>
        <w:rPr>
          <w:b/>
          <w:bCs/>
          <w:u w:val="single"/>
          <w:lang w:val="en-US"/>
        </w:rPr>
        <w:t xml:space="preserve"> </w:t>
      </w:r>
      <w:r w:rsidR="009F5A0B">
        <w:rPr>
          <w:b/>
          <w:bCs/>
          <w:u w:val="single"/>
          <w:lang w:val="en-US"/>
        </w:rPr>
        <w:t>7</w:t>
      </w:r>
      <w:r w:rsidRPr="003139E7">
        <w:rPr>
          <w:b/>
          <w:bCs/>
          <w:u w:val="single"/>
          <w:lang w:val="en-US"/>
        </w:rPr>
        <w:t>:</w:t>
      </w:r>
      <w:r>
        <w:rPr>
          <w:lang w:val="en-US"/>
        </w:rPr>
        <w:t xml:space="preserve"> For multiple PRACH transmissions with different UL Tx beams, the UE needs to be indicated a single RO from the ROs used for the multiple PRACH transmissions to identify the UL Tx beam for Msg3.</w:t>
      </w:r>
    </w:p>
    <w:p w14:paraId="12896B46" w14:textId="77777777" w:rsidR="00AB36A5" w:rsidRPr="00D328AB" w:rsidRDefault="00AB36A5" w:rsidP="00AB36A5">
      <w:pPr>
        <w:numPr>
          <w:ilvl w:val="0"/>
          <w:numId w:val="2"/>
        </w:numPr>
        <w:rPr>
          <w:lang w:val="en-US"/>
        </w:rPr>
      </w:pPr>
      <w:r>
        <w:rPr>
          <w:lang w:val="en-US"/>
        </w:rPr>
        <w:t>by RAR detection corresponding the single RO</w:t>
      </w:r>
    </w:p>
    <w:p w14:paraId="3CE52496" w14:textId="77777777" w:rsidR="00AB36A5" w:rsidRPr="00684083" w:rsidRDefault="00AB36A5" w:rsidP="00AB36A5">
      <w:pPr>
        <w:numPr>
          <w:ilvl w:val="0"/>
          <w:numId w:val="2"/>
        </w:numPr>
        <w:rPr>
          <w:lang w:val="en-US"/>
        </w:rPr>
      </w:pPr>
      <w:r>
        <w:rPr>
          <w:lang w:val="en-US"/>
        </w:rPr>
        <w:t>by signalling of the single RO through RAR</w:t>
      </w:r>
    </w:p>
    <w:p w14:paraId="3DB96542" w14:textId="75F731B9" w:rsidR="00AB36A5" w:rsidRDefault="00AB36A5" w:rsidP="00AB36A5">
      <w:pPr>
        <w:rPr>
          <w:lang w:val="en-US"/>
        </w:rPr>
      </w:pPr>
      <w:r w:rsidRPr="003139E7">
        <w:rPr>
          <w:rFonts w:hint="eastAsia"/>
          <w:b/>
          <w:bCs/>
          <w:u w:val="single"/>
          <w:lang w:val="en-US"/>
        </w:rPr>
        <w:t>P</w:t>
      </w:r>
      <w:r w:rsidRPr="003139E7">
        <w:rPr>
          <w:b/>
          <w:bCs/>
          <w:u w:val="single"/>
          <w:lang w:val="en-US"/>
        </w:rPr>
        <w:t>roposal</w:t>
      </w:r>
      <w:r>
        <w:rPr>
          <w:b/>
          <w:bCs/>
          <w:u w:val="single"/>
          <w:lang w:val="en-US"/>
        </w:rPr>
        <w:t xml:space="preserve"> </w:t>
      </w:r>
      <w:r w:rsidR="00707826">
        <w:rPr>
          <w:b/>
          <w:bCs/>
          <w:u w:val="single"/>
          <w:lang w:val="en-US"/>
        </w:rPr>
        <w:t>7</w:t>
      </w:r>
      <w:r w:rsidRPr="003139E7">
        <w:rPr>
          <w:b/>
          <w:bCs/>
          <w:u w:val="single"/>
          <w:lang w:val="en-US"/>
        </w:rPr>
        <w:t>:</w:t>
      </w:r>
      <w:r>
        <w:rPr>
          <w:lang w:val="en-US"/>
        </w:rPr>
        <w:t xml:space="preserve"> For multiple PRACH transmissions with different UL Tx beams, to specify a UL Tx beam for UE side, information of a specific RO should be included in RAR</w:t>
      </w:r>
      <w:r w:rsidR="00707826">
        <w:rPr>
          <w:lang w:val="en-US"/>
        </w:rPr>
        <w:t>.</w:t>
      </w:r>
    </w:p>
    <w:p w14:paraId="3CABFC0B" w14:textId="77777777" w:rsidR="00AB36A5" w:rsidRPr="00AB36A5" w:rsidRDefault="00AB36A5" w:rsidP="004407D4">
      <w:pPr>
        <w:rPr>
          <w:rFonts w:eastAsiaTheme="minorEastAsia"/>
          <w:color w:val="000000" w:themeColor="text1"/>
          <w:lang w:val="en-US"/>
        </w:rPr>
      </w:pPr>
    </w:p>
    <w:bookmarkEnd w:id="4"/>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1B5EC7D1" w14:textId="6991731C" w:rsidR="00F67A3B" w:rsidRPr="00ED445E" w:rsidRDefault="00C8640D" w:rsidP="002E4229">
      <w:pPr>
        <w:pStyle w:val="textintend2"/>
        <w:rPr>
          <w:color w:val="000000" w:themeColor="text1"/>
          <w:szCs w:val="24"/>
        </w:rPr>
      </w:pPr>
      <w:r>
        <w:rPr>
          <w:rFonts w:eastAsiaTheme="minorEastAsia"/>
          <w:lang w:eastAsia="ja-JP"/>
        </w:rPr>
        <w:t>“</w:t>
      </w:r>
      <w:r w:rsidR="002E4229" w:rsidRPr="00006ABC">
        <w:rPr>
          <w:color w:val="000000" w:themeColor="text1"/>
          <w:szCs w:val="24"/>
          <w:lang w:eastAsia="ja-JP"/>
        </w:rPr>
        <w:t xml:space="preserve">RAN1 Chairman’s Notes,” </w:t>
      </w:r>
      <w:r w:rsidR="002E4229" w:rsidRPr="00006ABC">
        <w:t>RAN</w:t>
      </w:r>
      <w:r w:rsidR="002E4229" w:rsidRPr="00006ABC">
        <w:rPr>
          <w:rFonts w:eastAsiaTheme="minorEastAsia" w:hint="eastAsia"/>
          <w:lang w:eastAsia="zh-CN"/>
        </w:rPr>
        <w:t>1</w:t>
      </w:r>
      <w:r w:rsidR="002E4229" w:rsidRPr="00006ABC">
        <w:t xml:space="preserve"> #</w:t>
      </w:r>
      <w:r w:rsidR="001C2E58" w:rsidRPr="00006ABC">
        <w:t>1</w:t>
      </w:r>
      <w:r w:rsidR="001C2E58">
        <w:t>1</w:t>
      </w:r>
      <w:r w:rsidR="00853023">
        <w:t>2</w:t>
      </w:r>
      <w:r w:rsidR="002E4229" w:rsidRPr="00006ABC">
        <w:rPr>
          <w:rFonts w:eastAsiaTheme="minorEastAsia" w:hint="eastAsia"/>
          <w:lang w:eastAsia="zh-CN"/>
        </w:rPr>
        <w:t xml:space="preserve">, </w:t>
      </w:r>
      <w:r w:rsidR="00853023">
        <w:rPr>
          <w:rFonts w:eastAsiaTheme="minorEastAsia"/>
          <w:lang w:eastAsia="zh-CN"/>
        </w:rPr>
        <w:t>Feb.</w:t>
      </w:r>
      <w:r w:rsidR="001C2E58" w:rsidRPr="00006ABC">
        <w:t xml:space="preserve"> </w:t>
      </w:r>
      <w:r w:rsidR="002E4229" w:rsidRPr="00006ABC">
        <w:t>202</w:t>
      </w:r>
      <w:r w:rsidR="00853023">
        <w:t>3</w:t>
      </w:r>
      <w:r w:rsidR="002E4229" w:rsidRPr="00006ABC">
        <w:rPr>
          <w:rFonts w:eastAsiaTheme="minorEastAsia" w:hint="eastAsia"/>
          <w:lang w:eastAsia="zh-CN"/>
        </w:rPr>
        <w:t>.</w:t>
      </w:r>
    </w:p>
    <w:sectPr w:rsidR="00F67A3B" w:rsidRPr="00ED445E" w:rsidSect="00F542AD">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F5B07" w14:textId="77777777" w:rsidR="00C54AB0" w:rsidRDefault="00C54AB0">
      <w:r>
        <w:separator/>
      </w:r>
    </w:p>
  </w:endnote>
  <w:endnote w:type="continuationSeparator" w:id="0">
    <w:p w14:paraId="53132F73" w14:textId="77777777" w:rsidR="00C54AB0" w:rsidRDefault="00C54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0CCDD" w14:textId="77777777" w:rsidR="00C54AB0" w:rsidRDefault="00C54AB0">
      <w:r>
        <w:separator/>
      </w:r>
    </w:p>
  </w:footnote>
  <w:footnote w:type="continuationSeparator" w:id="0">
    <w:p w14:paraId="50083588" w14:textId="77777777" w:rsidR="00C54AB0" w:rsidRDefault="00C54A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4"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6"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444DD1"/>
    <w:multiLevelType w:val="hybridMultilevel"/>
    <w:tmpl w:val="2BE2C5A2"/>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A74B3C"/>
    <w:multiLevelType w:val="hybridMultilevel"/>
    <w:tmpl w:val="FCB8B056"/>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0C1137A"/>
    <w:multiLevelType w:val="hybridMultilevel"/>
    <w:tmpl w:val="D8EC4FF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3157D4"/>
    <w:multiLevelType w:val="multilevel"/>
    <w:tmpl w:val="5B263DB8"/>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0"/>
        </w:tabs>
        <w:ind w:left="0" w:firstLine="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78C87158"/>
    <w:multiLevelType w:val="hybridMultilevel"/>
    <w:tmpl w:val="1546A292"/>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267467775">
    <w:abstractNumId w:val="15"/>
  </w:num>
  <w:num w:numId="2" w16cid:durableId="155850784">
    <w:abstractNumId w:val="1"/>
  </w:num>
  <w:num w:numId="3" w16cid:durableId="1524126831">
    <w:abstractNumId w:val="3"/>
  </w:num>
  <w:num w:numId="4" w16cid:durableId="1035272420">
    <w:abstractNumId w:val="16"/>
  </w:num>
  <w:num w:numId="5" w16cid:durableId="527834832">
    <w:abstractNumId w:val="8"/>
  </w:num>
  <w:num w:numId="6" w16cid:durableId="787701204">
    <w:abstractNumId w:val="9"/>
  </w:num>
  <w:num w:numId="7" w16cid:durableId="415176800">
    <w:abstractNumId w:val="7"/>
  </w:num>
  <w:num w:numId="8" w16cid:durableId="1658612970">
    <w:abstractNumId w:val="0"/>
  </w:num>
  <w:num w:numId="9" w16cid:durableId="399910086">
    <w:abstractNumId w:val="18"/>
  </w:num>
  <w:num w:numId="10" w16cid:durableId="119688832">
    <w:abstractNumId w:val="5"/>
  </w:num>
  <w:num w:numId="11" w16cid:durableId="249433046">
    <w:abstractNumId w:val="12"/>
  </w:num>
  <w:num w:numId="12" w16cid:durableId="155271964">
    <w:abstractNumId w:val="10"/>
  </w:num>
  <w:num w:numId="13" w16cid:durableId="258489316">
    <w:abstractNumId w:val="4"/>
  </w:num>
  <w:num w:numId="14" w16cid:durableId="1458839577">
    <w:abstractNumId w:val="2"/>
  </w:num>
  <w:num w:numId="15" w16cid:durableId="718356229">
    <w:abstractNumId w:val="6"/>
  </w:num>
  <w:num w:numId="16" w16cid:durableId="1578905070">
    <w:abstractNumId w:val="14"/>
  </w:num>
  <w:num w:numId="17" w16cid:durableId="1785809073">
    <w:abstractNumId w:val="17"/>
  </w:num>
  <w:num w:numId="18" w16cid:durableId="1918319365">
    <w:abstractNumId w:val="13"/>
  </w:num>
  <w:num w:numId="19" w16cid:durableId="780028074">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27B"/>
    <w:rsid w:val="00034798"/>
    <w:rsid w:val="000347D2"/>
    <w:rsid w:val="00034A31"/>
    <w:rsid w:val="000350BD"/>
    <w:rsid w:val="000356EC"/>
    <w:rsid w:val="0003580A"/>
    <w:rsid w:val="00035DAE"/>
    <w:rsid w:val="00036389"/>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0C67"/>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9DF"/>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C0F"/>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87BA9"/>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906"/>
    <w:rsid w:val="000A3A48"/>
    <w:rsid w:val="000A3F92"/>
    <w:rsid w:val="000A45CD"/>
    <w:rsid w:val="000A4F1C"/>
    <w:rsid w:val="000A531C"/>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24C"/>
    <w:rsid w:val="000B7C4D"/>
    <w:rsid w:val="000C0725"/>
    <w:rsid w:val="000C0EDD"/>
    <w:rsid w:val="000C1B4B"/>
    <w:rsid w:val="000C1C18"/>
    <w:rsid w:val="000C2A4A"/>
    <w:rsid w:val="000C2F83"/>
    <w:rsid w:val="000C302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CC8"/>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349"/>
    <w:rsid w:val="000E0581"/>
    <w:rsid w:val="000E167A"/>
    <w:rsid w:val="000E2107"/>
    <w:rsid w:val="000E229C"/>
    <w:rsid w:val="000E2466"/>
    <w:rsid w:val="000E25A0"/>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2C64"/>
    <w:rsid w:val="000F3312"/>
    <w:rsid w:val="000F34B0"/>
    <w:rsid w:val="000F3E02"/>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372"/>
    <w:rsid w:val="001304B5"/>
    <w:rsid w:val="00130F4D"/>
    <w:rsid w:val="00130F81"/>
    <w:rsid w:val="0013175C"/>
    <w:rsid w:val="00131799"/>
    <w:rsid w:val="00131A92"/>
    <w:rsid w:val="00131C49"/>
    <w:rsid w:val="00131E1C"/>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0A"/>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2EE4"/>
    <w:rsid w:val="001A3ECC"/>
    <w:rsid w:val="001A424D"/>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710"/>
    <w:rsid w:val="001B2EC7"/>
    <w:rsid w:val="001B3809"/>
    <w:rsid w:val="001B3C2B"/>
    <w:rsid w:val="001B4022"/>
    <w:rsid w:val="001B4649"/>
    <w:rsid w:val="001B4CA2"/>
    <w:rsid w:val="001B58AC"/>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2E58"/>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0A15"/>
    <w:rsid w:val="001D14CA"/>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4E22"/>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C50"/>
    <w:rsid w:val="001F3EB5"/>
    <w:rsid w:val="001F41CD"/>
    <w:rsid w:val="001F4A7E"/>
    <w:rsid w:val="001F50CE"/>
    <w:rsid w:val="001F5545"/>
    <w:rsid w:val="001F55E0"/>
    <w:rsid w:val="001F60F3"/>
    <w:rsid w:val="001F6161"/>
    <w:rsid w:val="001F6944"/>
    <w:rsid w:val="001F735A"/>
    <w:rsid w:val="001F7AA9"/>
    <w:rsid w:val="002003CC"/>
    <w:rsid w:val="002006D3"/>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A33"/>
    <w:rsid w:val="00253DD9"/>
    <w:rsid w:val="002548C8"/>
    <w:rsid w:val="00254FE2"/>
    <w:rsid w:val="00254FFA"/>
    <w:rsid w:val="0025513F"/>
    <w:rsid w:val="00255B35"/>
    <w:rsid w:val="00256186"/>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58E"/>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6AD"/>
    <w:rsid w:val="00292713"/>
    <w:rsid w:val="00292A44"/>
    <w:rsid w:val="00292E96"/>
    <w:rsid w:val="002933B2"/>
    <w:rsid w:val="002935AD"/>
    <w:rsid w:val="00293699"/>
    <w:rsid w:val="00293957"/>
    <w:rsid w:val="0029440D"/>
    <w:rsid w:val="002949ED"/>
    <w:rsid w:val="00294B23"/>
    <w:rsid w:val="0029577A"/>
    <w:rsid w:val="00295FE7"/>
    <w:rsid w:val="00296485"/>
    <w:rsid w:val="00296E15"/>
    <w:rsid w:val="0029712D"/>
    <w:rsid w:val="0029739B"/>
    <w:rsid w:val="00297884"/>
    <w:rsid w:val="00297D4C"/>
    <w:rsid w:val="00297DCE"/>
    <w:rsid w:val="002A01B3"/>
    <w:rsid w:val="002A03DC"/>
    <w:rsid w:val="002A0A42"/>
    <w:rsid w:val="002A17FB"/>
    <w:rsid w:val="002A1A1C"/>
    <w:rsid w:val="002A1DE6"/>
    <w:rsid w:val="002A2E99"/>
    <w:rsid w:val="002A308E"/>
    <w:rsid w:val="002A31D5"/>
    <w:rsid w:val="002A34A1"/>
    <w:rsid w:val="002A36E4"/>
    <w:rsid w:val="002A3956"/>
    <w:rsid w:val="002A441B"/>
    <w:rsid w:val="002A4EA5"/>
    <w:rsid w:val="002A503B"/>
    <w:rsid w:val="002A5269"/>
    <w:rsid w:val="002A5434"/>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5EB"/>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73F"/>
    <w:rsid w:val="002D28E7"/>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229"/>
    <w:rsid w:val="002E426E"/>
    <w:rsid w:val="002E43EB"/>
    <w:rsid w:val="002E47CA"/>
    <w:rsid w:val="002E49A9"/>
    <w:rsid w:val="002E51ED"/>
    <w:rsid w:val="002E53A2"/>
    <w:rsid w:val="002E5575"/>
    <w:rsid w:val="002E5C88"/>
    <w:rsid w:val="002E71AB"/>
    <w:rsid w:val="002E726C"/>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39E7"/>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C1C"/>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10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1CA"/>
    <w:rsid w:val="003473F2"/>
    <w:rsid w:val="0034753E"/>
    <w:rsid w:val="003476FD"/>
    <w:rsid w:val="00347837"/>
    <w:rsid w:val="0034789B"/>
    <w:rsid w:val="00347A6B"/>
    <w:rsid w:val="00347C2C"/>
    <w:rsid w:val="00347D9A"/>
    <w:rsid w:val="0035008B"/>
    <w:rsid w:val="003507A4"/>
    <w:rsid w:val="00350D04"/>
    <w:rsid w:val="00350FBE"/>
    <w:rsid w:val="0035122B"/>
    <w:rsid w:val="00351289"/>
    <w:rsid w:val="00351360"/>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759"/>
    <w:rsid w:val="00355BF1"/>
    <w:rsid w:val="00355D3E"/>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3EC2"/>
    <w:rsid w:val="003640B8"/>
    <w:rsid w:val="00364359"/>
    <w:rsid w:val="003643D9"/>
    <w:rsid w:val="00364B75"/>
    <w:rsid w:val="00365452"/>
    <w:rsid w:val="0036567C"/>
    <w:rsid w:val="00366395"/>
    <w:rsid w:val="0036674B"/>
    <w:rsid w:val="00366810"/>
    <w:rsid w:val="0036713B"/>
    <w:rsid w:val="003674CF"/>
    <w:rsid w:val="00367EA7"/>
    <w:rsid w:val="00367FD9"/>
    <w:rsid w:val="003703B6"/>
    <w:rsid w:val="003706E3"/>
    <w:rsid w:val="003708F4"/>
    <w:rsid w:val="00370B2B"/>
    <w:rsid w:val="00370C98"/>
    <w:rsid w:val="00370E48"/>
    <w:rsid w:val="00370F0D"/>
    <w:rsid w:val="003730F2"/>
    <w:rsid w:val="00373839"/>
    <w:rsid w:val="003739A7"/>
    <w:rsid w:val="00373E0B"/>
    <w:rsid w:val="00373EB0"/>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10E"/>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6D"/>
    <w:rsid w:val="003967C7"/>
    <w:rsid w:val="00396F16"/>
    <w:rsid w:val="003971A1"/>
    <w:rsid w:val="0039776C"/>
    <w:rsid w:val="00397A1E"/>
    <w:rsid w:val="00397A2F"/>
    <w:rsid w:val="003A00F5"/>
    <w:rsid w:val="003A019F"/>
    <w:rsid w:val="003A03C6"/>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38A"/>
    <w:rsid w:val="003B18E6"/>
    <w:rsid w:val="003B1FC6"/>
    <w:rsid w:val="003B2028"/>
    <w:rsid w:val="003B269D"/>
    <w:rsid w:val="003B2F60"/>
    <w:rsid w:val="003B335B"/>
    <w:rsid w:val="003B33BB"/>
    <w:rsid w:val="003B371F"/>
    <w:rsid w:val="003B45F5"/>
    <w:rsid w:val="003B4E69"/>
    <w:rsid w:val="003B5A05"/>
    <w:rsid w:val="003B612B"/>
    <w:rsid w:val="003B634A"/>
    <w:rsid w:val="003B6442"/>
    <w:rsid w:val="003B76E4"/>
    <w:rsid w:val="003B7D10"/>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4E80"/>
    <w:rsid w:val="003C51DD"/>
    <w:rsid w:val="003C53A5"/>
    <w:rsid w:val="003C5A02"/>
    <w:rsid w:val="003C5BD7"/>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44F"/>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9AA"/>
    <w:rsid w:val="00412BB9"/>
    <w:rsid w:val="00412E1B"/>
    <w:rsid w:val="00413387"/>
    <w:rsid w:val="004135FB"/>
    <w:rsid w:val="00413B1E"/>
    <w:rsid w:val="00414420"/>
    <w:rsid w:val="0041464E"/>
    <w:rsid w:val="00414724"/>
    <w:rsid w:val="004149A4"/>
    <w:rsid w:val="00414AED"/>
    <w:rsid w:val="00414D12"/>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9A"/>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1009"/>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A24"/>
    <w:rsid w:val="00473B35"/>
    <w:rsid w:val="00474134"/>
    <w:rsid w:val="004749D7"/>
    <w:rsid w:val="00475225"/>
    <w:rsid w:val="00475798"/>
    <w:rsid w:val="00475945"/>
    <w:rsid w:val="00475E7B"/>
    <w:rsid w:val="0047602F"/>
    <w:rsid w:val="004763AF"/>
    <w:rsid w:val="004766BF"/>
    <w:rsid w:val="004769FC"/>
    <w:rsid w:val="00476D42"/>
    <w:rsid w:val="00476DD0"/>
    <w:rsid w:val="0047715F"/>
    <w:rsid w:val="00477246"/>
    <w:rsid w:val="004778A5"/>
    <w:rsid w:val="00477C8D"/>
    <w:rsid w:val="00477E0A"/>
    <w:rsid w:val="00480592"/>
    <w:rsid w:val="00480852"/>
    <w:rsid w:val="00481555"/>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20D"/>
    <w:rsid w:val="0048490A"/>
    <w:rsid w:val="00484A9F"/>
    <w:rsid w:val="00485177"/>
    <w:rsid w:val="00485424"/>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4C9"/>
    <w:rsid w:val="004965D9"/>
    <w:rsid w:val="00496688"/>
    <w:rsid w:val="004968CA"/>
    <w:rsid w:val="004969F6"/>
    <w:rsid w:val="00496B02"/>
    <w:rsid w:val="00496D14"/>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9A2"/>
    <w:rsid w:val="004A519C"/>
    <w:rsid w:val="004A5293"/>
    <w:rsid w:val="004A62ED"/>
    <w:rsid w:val="004A64AF"/>
    <w:rsid w:val="004A6E59"/>
    <w:rsid w:val="004A73F1"/>
    <w:rsid w:val="004A75C0"/>
    <w:rsid w:val="004A77FD"/>
    <w:rsid w:val="004B021E"/>
    <w:rsid w:val="004B0229"/>
    <w:rsid w:val="004B022A"/>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60FA"/>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1B4"/>
    <w:rsid w:val="004D4547"/>
    <w:rsid w:val="004D46FB"/>
    <w:rsid w:val="004D48AE"/>
    <w:rsid w:val="004D4927"/>
    <w:rsid w:val="004D49C1"/>
    <w:rsid w:val="004D4ECF"/>
    <w:rsid w:val="004D50DA"/>
    <w:rsid w:val="004D5876"/>
    <w:rsid w:val="004D58BF"/>
    <w:rsid w:val="004D5A34"/>
    <w:rsid w:val="004D5E98"/>
    <w:rsid w:val="004D5F62"/>
    <w:rsid w:val="004D6254"/>
    <w:rsid w:val="004D630E"/>
    <w:rsid w:val="004D6567"/>
    <w:rsid w:val="004D6805"/>
    <w:rsid w:val="004D686F"/>
    <w:rsid w:val="004D6BE3"/>
    <w:rsid w:val="004D7230"/>
    <w:rsid w:val="004D76E5"/>
    <w:rsid w:val="004D7E61"/>
    <w:rsid w:val="004E0135"/>
    <w:rsid w:val="004E05CD"/>
    <w:rsid w:val="004E0FEB"/>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17"/>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721"/>
    <w:rsid w:val="005049B0"/>
    <w:rsid w:val="00504D4E"/>
    <w:rsid w:val="00506031"/>
    <w:rsid w:val="0050697A"/>
    <w:rsid w:val="00506B5B"/>
    <w:rsid w:val="00506BE2"/>
    <w:rsid w:val="0050741B"/>
    <w:rsid w:val="005079E3"/>
    <w:rsid w:val="00510296"/>
    <w:rsid w:val="00510397"/>
    <w:rsid w:val="00510587"/>
    <w:rsid w:val="005106A3"/>
    <w:rsid w:val="005109E5"/>
    <w:rsid w:val="00511984"/>
    <w:rsid w:val="0051297B"/>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9C0"/>
    <w:rsid w:val="0052448B"/>
    <w:rsid w:val="005245D6"/>
    <w:rsid w:val="00524909"/>
    <w:rsid w:val="00525489"/>
    <w:rsid w:val="00525614"/>
    <w:rsid w:val="0052568C"/>
    <w:rsid w:val="00525A48"/>
    <w:rsid w:val="00525A4B"/>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AB2"/>
    <w:rsid w:val="00533D52"/>
    <w:rsid w:val="00533DCC"/>
    <w:rsid w:val="005343E9"/>
    <w:rsid w:val="00534A7C"/>
    <w:rsid w:val="00534B31"/>
    <w:rsid w:val="00534E25"/>
    <w:rsid w:val="00535202"/>
    <w:rsid w:val="00535C17"/>
    <w:rsid w:val="00535E04"/>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B4C"/>
    <w:rsid w:val="00544C64"/>
    <w:rsid w:val="00544C95"/>
    <w:rsid w:val="0054514B"/>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57C"/>
    <w:rsid w:val="005537CE"/>
    <w:rsid w:val="00553851"/>
    <w:rsid w:val="00553863"/>
    <w:rsid w:val="00553C5C"/>
    <w:rsid w:val="00553D3B"/>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6C8"/>
    <w:rsid w:val="00562CDE"/>
    <w:rsid w:val="005631FA"/>
    <w:rsid w:val="0056344E"/>
    <w:rsid w:val="00563624"/>
    <w:rsid w:val="00563930"/>
    <w:rsid w:val="0056397D"/>
    <w:rsid w:val="00563A1D"/>
    <w:rsid w:val="00563C20"/>
    <w:rsid w:val="00563DB8"/>
    <w:rsid w:val="005647BD"/>
    <w:rsid w:val="00564A8B"/>
    <w:rsid w:val="00564AEC"/>
    <w:rsid w:val="00564DF6"/>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3FD"/>
    <w:rsid w:val="00571934"/>
    <w:rsid w:val="00571B57"/>
    <w:rsid w:val="00571E86"/>
    <w:rsid w:val="00572567"/>
    <w:rsid w:val="00572A6B"/>
    <w:rsid w:val="00572FC4"/>
    <w:rsid w:val="00573752"/>
    <w:rsid w:val="00573A0F"/>
    <w:rsid w:val="00573AB6"/>
    <w:rsid w:val="00573CC2"/>
    <w:rsid w:val="00574024"/>
    <w:rsid w:val="0057576A"/>
    <w:rsid w:val="00576873"/>
    <w:rsid w:val="00576875"/>
    <w:rsid w:val="00576A96"/>
    <w:rsid w:val="00577224"/>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A1B"/>
    <w:rsid w:val="005872AA"/>
    <w:rsid w:val="00590921"/>
    <w:rsid w:val="005909AF"/>
    <w:rsid w:val="0059174A"/>
    <w:rsid w:val="0059244F"/>
    <w:rsid w:val="00592649"/>
    <w:rsid w:val="00592D0A"/>
    <w:rsid w:val="00592E7C"/>
    <w:rsid w:val="005939A2"/>
    <w:rsid w:val="00593C2D"/>
    <w:rsid w:val="00593DF8"/>
    <w:rsid w:val="00593F55"/>
    <w:rsid w:val="005943C7"/>
    <w:rsid w:val="005949CB"/>
    <w:rsid w:val="00594A01"/>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355"/>
    <w:rsid w:val="005C7DE1"/>
    <w:rsid w:val="005D0241"/>
    <w:rsid w:val="005D02FF"/>
    <w:rsid w:val="005D0E70"/>
    <w:rsid w:val="005D128A"/>
    <w:rsid w:val="005D165A"/>
    <w:rsid w:val="005D1DD7"/>
    <w:rsid w:val="005D209C"/>
    <w:rsid w:val="005D2212"/>
    <w:rsid w:val="005D3038"/>
    <w:rsid w:val="005D355F"/>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292C"/>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5C1C"/>
    <w:rsid w:val="005F6852"/>
    <w:rsid w:val="005F78BC"/>
    <w:rsid w:val="005F796E"/>
    <w:rsid w:val="005F7B61"/>
    <w:rsid w:val="006002C1"/>
    <w:rsid w:val="00600D47"/>
    <w:rsid w:val="0060163B"/>
    <w:rsid w:val="00602426"/>
    <w:rsid w:val="00602457"/>
    <w:rsid w:val="00602956"/>
    <w:rsid w:val="00602B7B"/>
    <w:rsid w:val="00602DD2"/>
    <w:rsid w:val="006032A9"/>
    <w:rsid w:val="00603C4E"/>
    <w:rsid w:val="00603CAE"/>
    <w:rsid w:val="00603F94"/>
    <w:rsid w:val="0060441A"/>
    <w:rsid w:val="006044D5"/>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532"/>
    <w:rsid w:val="00620CFE"/>
    <w:rsid w:val="00620E2A"/>
    <w:rsid w:val="00620F2E"/>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1E07"/>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B3E"/>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083"/>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33"/>
    <w:rsid w:val="00691660"/>
    <w:rsid w:val="00691D19"/>
    <w:rsid w:val="006920D5"/>
    <w:rsid w:val="00692231"/>
    <w:rsid w:val="006938B6"/>
    <w:rsid w:val="00694253"/>
    <w:rsid w:val="0069566E"/>
    <w:rsid w:val="006958AA"/>
    <w:rsid w:val="00695CDC"/>
    <w:rsid w:val="00695E1A"/>
    <w:rsid w:val="00695E83"/>
    <w:rsid w:val="006964EA"/>
    <w:rsid w:val="00696634"/>
    <w:rsid w:val="00697023"/>
    <w:rsid w:val="0069718D"/>
    <w:rsid w:val="00697334"/>
    <w:rsid w:val="006A0627"/>
    <w:rsid w:val="006A11D9"/>
    <w:rsid w:val="006A145C"/>
    <w:rsid w:val="006A260F"/>
    <w:rsid w:val="006A30CC"/>
    <w:rsid w:val="006A3859"/>
    <w:rsid w:val="006A46DF"/>
    <w:rsid w:val="006A4C0E"/>
    <w:rsid w:val="006A4F2D"/>
    <w:rsid w:val="006A514B"/>
    <w:rsid w:val="006A5A3B"/>
    <w:rsid w:val="006A5B5B"/>
    <w:rsid w:val="006A65A6"/>
    <w:rsid w:val="006A6F7A"/>
    <w:rsid w:val="006A77E3"/>
    <w:rsid w:val="006A7F8D"/>
    <w:rsid w:val="006B0BB8"/>
    <w:rsid w:val="006B0D73"/>
    <w:rsid w:val="006B1201"/>
    <w:rsid w:val="006B171C"/>
    <w:rsid w:val="006B1D93"/>
    <w:rsid w:val="006B25C7"/>
    <w:rsid w:val="006B261C"/>
    <w:rsid w:val="006B2E8B"/>
    <w:rsid w:val="006B2F48"/>
    <w:rsid w:val="006B310D"/>
    <w:rsid w:val="006B35C0"/>
    <w:rsid w:val="006B3AD7"/>
    <w:rsid w:val="006B3F94"/>
    <w:rsid w:val="006B4043"/>
    <w:rsid w:val="006B4247"/>
    <w:rsid w:val="006B476D"/>
    <w:rsid w:val="006B47AF"/>
    <w:rsid w:val="006B4823"/>
    <w:rsid w:val="006B4B50"/>
    <w:rsid w:val="006B4B9A"/>
    <w:rsid w:val="006B4F72"/>
    <w:rsid w:val="006B510D"/>
    <w:rsid w:val="006B5C1C"/>
    <w:rsid w:val="006B64AF"/>
    <w:rsid w:val="006B695C"/>
    <w:rsid w:val="006B6E03"/>
    <w:rsid w:val="006B7045"/>
    <w:rsid w:val="006B732A"/>
    <w:rsid w:val="006B7423"/>
    <w:rsid w:val="006C011B"/>
    <w:rsid w:val="006C01C6"/>
    <w:rsid w:val="006C0409"/>
    <w:rsid w:val="006C0B92"/>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15C"/>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21F"/>
    <w:rsid w:val="006D3952"/>
    <w:rsid w:val="006D3A37"/>
    <w:rsid w:val="006D42E4"/>
    <w:rsid w:val="006D4360"/>
    <w:rsid w:val="006D4EB6"/>
    <w:rsid w:val="006D5233"/>
    <w:rsid w:val="006D533E"/>
    <w:rsid w:val="006D600D"/>
    <w:rsid w:val="006D6138"/>
    <w:rsid w:val="006D6171"/>
    <w:rsid w:val="006D630C"/>
    <w:rsid w:val="006D6504"/>
    <w:rsid w:val="006D661D"/>
    <w:rsid w:val="006D66DB"/>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294"/>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4E"/>
    <w:rsid w:val="006F2AE2"/>
    <w:rsid w:val="006F310C"/>
    <w:rsid w:val="006F360B"/>
    <w:rsid w:val="006F4253"/>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8FB"/>
    <w:rsid w:val="006F6D50"/>
    <w:rsid w:val="006F6E4A"/>
    <w:rsid w:val="006F6EF3"/>
    <w:rsid w:val="006F706E"/>
    <w:rsid w:val="006F7F54"/>
    <w:rsid w:val="006F7FD6"/>
    <w:rsid w:val="00700265"/>
    <w:rsid w:val="007003DE"/>
    <w:rsid w:val="007007B7"/>
    <w:rsid w:val="00700C1E"/>
    <w:rsid w:val="0070113F"/>
    <w:rsid w:val="007011FB"/>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826"/>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698E"/>
    <w:rsid w:val="0071783F"/>
    <w:rsid w:val="00717964"/>
    <w:rsid w:val="00717B07"/>
    <w:rsid w:val="00717E4B"/>
    <w:rsid w:val="007213CB"/>
    <w:rsid w:val="007219BC"/>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5D4"/>
    <w:rsid w:val="007277CB"/>
    <w:rsid w:val="00727B6B"/>
    <w:rsid w:val="00727DC9"/>
    <w:rsid w:val="00727DF6"/>
    <w:rsid w:val="00727F6C"/>
    <w:rsid w:val="0073010F"/>
    <w:rsid w:val="00730D23"/>
    <w:rsid w:val="00730E3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B98"/>
    <w:rsid w:val="00747F79"/>
    <w:rsid w:val="0075048D"/>
    <w:rsid w:val="00750703"/>
    <w:rsid w:val="00750A29"/>
    <w:rsid w:val="00750A3C"/>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60052"/>
    <w:rsid w:val="0076039D"/>
    <w:rsid w:val="00760EEE"/>
    <w:rsid w:val="00761399"/>
    <w:rsid w:val="007614D2"/>
    <w:rsid w:val="0076276A"/>
    <w:rsid w:val="00762813"/>
    <w:rsid w:val="00762A2C"/>
    <w:rsid w:val="00763C1F"/>
    <w:rsid w:val="0076409D"/>
    <w:rsid w:val="007645DC"/>
    <w:rsid w:val="0076489F"/>
    <w:rsid w:val="00764D40"/>
    <w:rsid w:val="00764DB4"/>
    <w:rsid w:val="00764DFF"/>
    <w:rsid w:val="00764ED1"/>
    <w:rsid w:val="00765056"/>
    <w:rsid w:val="00765724"/>
    <w:rsid w:val="00765813"/>
    <w:rsid w:val="007666FC"/>
    <w:rsid w:val="007669A5"/>
    <w:rsid w:val="00766E50"/>
    <w:rsid w:val="00767156"/>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0395"/>
    <w:rsid w:val="00781231"/>
    <w:rsid w:val="007813BE"/>
    <w:rsid w:val="00781652"/>
    <w:rsid w:val="00781778"/>
    <w:rsid w:val="007818F6"/>
    <w:rsid w:val="00781B82"/>
    <w:rsid w:val="00781C0B"/>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0637"/>
    <w:rsid w:val="0079087E"/>
    <w:rsid w:val="0079100C"/>
    <w:rsid w:val="0079149E"/>
    <w:rsid w:val="007918C6"/>
    <w:rsid w:val="00791AA0"/>
    <w:rsid w:val="00791FEA"/>
    <w:rsid w:val="007922C0"/>
    <w:rsid w:val="00792AF9"/>
    <w:rsid w:val="00792B71"/>
    <w:rsid w:val="0079315C"/>
    <w:rsid w:val="007932A3"/>
    <w:rsid w:val="00793530"/>
    <w:rsid w:val="007936AA"/>
    <w:rsid w:val="00793973"/>
    <w:rsid w:val="007940CD"/>
    <w:rsid w:val="00794743"/>
    <w:rsid w:val="00794BE0"/>
    <w:rsid w:val="00795049"/>
    <w:rsid w:val="0079571A"/>
    <w:rsid w:val="00795721"/>
    <w:rsid w:val="007957EC"/>
    <w:rsid w:val="00795CBF"/>
    <w:rsid w:val="007960C4"/>
    <w:rsid w:val="007962AA"/>
    <w:rsid w:val="00796701"/>
    <w:rsid w:val="00796C57"/>
    <w:rsid w:val="00796C8D"/>
    <w:rsid w:val="00797573"/>
    <w:rsid w:val="007977B1"/>
    <w:rsid w:val="00797D72"/>
    <w:rsid w:val="007A0664"/>
    <w:rsid w:val="007A06A7"/>
    <w:rsid w:val="007A074C"/>
    <w:rsid w:val="007A0930"/>
    <w:rsid w:val="007A202C"/>
    <w:rsid w:val="007A2A10"/>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2AA3"/>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1D23"/>
    <w:rsid w:val="007D2712"/>
    <w:rsid w:val="007D2A79"/>
    <w:rsid w:val="007D2C50"/>
    <w:rsid w:val="007D37A6"/>
    <w:rsid w:val="007D3987"/>
    <w:rsid w:val="007D43DE"/>
    <w:rsid w:val="007D441F"/>
    <w:rsid w:val="007D444F"/>
    <w:rsid w:val="007D5FF2"/>
    <w:rsid w:val="007D6088"/>
    <w:rsid w:val="007D7A99"/>
    <w:rsid w:val="007E02A2"/>
    <w:rsid w:val="007E0489"/>
    <w:rsid w:val="007E16E7"/>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1A0"/>
    <w:rsid w:val="007F58F3"/>
    <w:rsid w:val="007F6C30"/>
    <w:rsid w:val="007F6EC3"/>
    <w:rsid w:val="007F74EE"/>
    <w:rsid w:val="007F7B45"/>
    <w:rsid w:val="007F7BCF"/>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5F2"/>
    <w:rsid w:val="0080795F"/>
    <w:rsid w:val="00807CA1"/>
    <w:rsid w:val="008100AC"/>
    <w:rsid w:val="008105FA"/>
    <w:rsid w:val="008114DA"/>
    <w:rsid w:val="00811C2A"/>
    <w:rsid w:val="0081204C"/>
    <w:rsid w:val="00812408"/>
    <w:rsid w:val="0081367A"/>
    <w:rsid w:val="008138EC"/>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011"/>
    <w:rsid w:val="008316DC"/>
    <w:rsid w:val="008320B9"/>
    <w:rsid w:val="008322B3"/>
    <w:rsid w:val="00832B6F"/>
    <w:rsid w:val="00832CBD"/>
    <w:rsid w:val="008331B1"/>
    <w:rsid w:val="00834781"/>
    <w:rsid w:val="00835188"/>
    <w:rsid w:val="00835D8D"/>
    <w:rsid w:val="00835F16"/>
    <w:rsid w:val="008365D1"/>
    <w:rsid w:val="008368EE"/>
    <w:rsid w:val="00837268"/>
    <w:rsid w:val="00837274"/>
    <w:rsid w:val="008373D8"/>
    <w:rsid w:val="00837443"/>
    <w:rsid w:val="00837575"/>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8A8"/>
    <w:rsid w:val="00851959"/>
    <w:rsid w:val="00852212"/>
    <w:rsid w:val="00852C31"/>
    <w:rsid w:val="00852D69"/>
    <w:rsid w:val="00853023"/>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A65"/>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D9A"/>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C1"/>
    <w:rsid w:val="008E58D6"/>
    <w:rsid w:val="008E58F4"/>
    <w:rsid w:val="008E5B73"/>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4DDE"/>
    <w:rsid w:val="00905552"/>
    <w:rsid w:val="00905737"/>
    <w:rsid w:val="00905A60"/>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AF2"/>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31"/>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57EEE"/>
    <w:rsid w:val="00957F17"/>
    <w:rsid w:val="0096025B"/>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1B3"/>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A0B"/>
    <w:rsid w:val="009F5BB2"/>
    <w:rsid w:val="009F5BE4"/>
    <w:rsid w:val="009F5DAC"/>
    <w:rsid w:val="009F6652"/>
    <w:rsid w:val="009F68F0"/>
    <w:rsid w:val="009F6BE0"/>
    <w:rsid w:val="009F6EC0"/>
    <w:rsid w:val="009F792D"/>
    <w:rsid w:val="009F7E25"/>
    <w:rsid w:val="00A002D8"/>
    <w:rsid w:val="00A01126"/>
    <w:rsid w:val="00A01C0F"/>
    <w:rsid w:val="00A02BF0"/>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1F84"/>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6A6"/>
    <w:rsid w:val="00A36702"/>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5B4"/>
    <w:rsid w:val="00A44EB9"/>
    <w:rsid w:val="00A451F9"/>
    <w:rsid w:val="00A452B9"/>
    <w:rsid w:val="00A4535F"/>
    <w:rsid w:val="00A458B4"/>
    <w:rsid w:val="00A45F68"/>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1A9"/>
    <w:rsid w:val="00A6037D"/>
    <w:rsid w:val="00A60627"/>
    <w:rsid w:val="00A61100"/>
    <w:rsid w:val="00A615F1"/>
    <w:rsid w:val="00A61E3F"/>
    <w:rsid w:val="00A62318"/>
    <w:rsid w:val="00A62B44"/>
    <w:rsid w:val="00A62C3D"/>
    <w:rsid w:val="00A62E95"/>
    <w:rsid w:val="00A639AF"/>
    <w:rsid w:val="00A63EB1"/>
    <w:rsid w:val="00A644EF"/>
    <w:rsid w:val="00A64EAA"/>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4E83"/>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6B90"/>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7B3"/>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86"/>
    <w:rsid w:val="00AA09C4"/>
    <w:rsid w:val="00AA1498"/>
    <w:rsid w:val="00AA1CF6"/>
    <w:rsid w:val="00AA1E42"/>
    <w:rsid w:val="00AA23B5"/>
    <w:rsid w:val="00AA2979"/>
    <w:rsid w:val="00AA32A8"/>
    <w:rsid w:val="00AA3518"/>
    <w:rsid w:val="00AA39E5"/>
    <w:rsid w:val="00AA43B5"/>
    <w:rsid w:val="00AA47C4"/>
    <w:rsid w:val="00AA4867"/>
    <w:rsid w:val="00AA4A80"/>
    <w:rsid w:val="00AA51AC"/>
    <w:rsid w:val="00AA5EE4"/>
    <w:rsid w:val="00AA6D4F"/>
    <w:rsid w:val="00AA6F4A"/>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6A5"/>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0E22"/>
    <w:rsid w:val="00AF10F1"/>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5940"/>
    <w:rsid w:val="00B06185"/>
    <w:rsid w:val="00B066D4"/>
    <w:rsid w:val="00B06A53"/>
    <w:rsid w:val="00B06E0A"/>
    <w:rsid w:val="00B06FFF"/>
    <w:rsid w:val="00B079EE"/>
    <w:rsid w:val="00B101A9"/>
    <w:rsid w:val="00B10C65"/>
    <w:rsid w:val="00B10E5B"/>
    <w:rsid w:val="00B11197"/>
    <w:rsid w:val="00B117B6"/>
    <w:rsid w:val="00B11A2C"/>
    <w:rsid w:val="00B12CB0"/>
    <w:rsid w:val="00B12EB4"/>
    <w:rsid w:val="00B13528"/>
    <w:rsid w:val="00B1355B"/>
    <w:rsid w:val="00B137E8"/>
    <w:rsid w:val="00B138A4"/>
    <w:rsid w:val="00B13B65"/>
    <w:rsid w:val="00B14313"/>
    <w:rsid w:val="00B151FA"/>
    <w:rsid w:val="00B1544F"/>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3D2"/>
    <w:rsid w:val="00B325B6"/>
    <w:rsid w:val="00B33336"/>
    <w:rsid w:val="00B337CA"/>
    <w:rsid w:val="00B33BBA"/>
    <w:rsid w:val="00B347FB"/>
    <w:rsid w:val="00B34D6E"/>
    <w:rsid w:val="00B3508C"/>
    <w:rsid w:val="00B358F6"/>
    <w:rsid w:val="00B3619B"/>
    <w:rsid w:val="00B3680A"/>
    <w:rsid w:val="00B36C4E"/>
    <w:rsid w:val="00B400B6"/>
    <w:rsid w:val="00B403FA"/>
    <w:rsid w:val="00B4165D"/>
    <w:rsid w:val="00B416C6"/>
    <w:rsid w:val="00B41E54"/>
    <w:rsid w:val="00B42AC4"/>
    <w:rsid w:val="00B42B98"/>
    <w:rsid w:val="00B433D1"/>
    <w:rsid w:val="00B437F0"/>
    <w:rsid w:val="00B43960"/>
    <w:rsid w:val="00B439BF"/>
    <w:rsid w:val="00B43B6E"/>
    <w:rsid w:val="00B43C89"/>
    <w:rsid w:val="00B44021"/>
    <w:rsid w:val="00B441EA"/>
    <w:rsid w:val="00B454CF"/>
    <w:rsid w:val="00B4585B"/>
    <w:rsid w:val="00B45C0A"/>
    <w:rsid w:val="00B46088"/>
    <w:rsid w:val="00B460E6"/>
    <w:rsid w:val="00B4673D"/>
    <w:rsid w:val="00B46979"/>
    <w:rsid w:val="00B4754F"/>
    <w:rsid w:val="00B502AC"/>
    <w:rsid w:val="00B50350"/>
    <w:rsid w:val="00B509F3"/>
    <w:rsid w:val="00B5182A"/>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563"/>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A1C"/>
    <w:rsid w:val="00B93B04"/>
    <w:rsid w:val="00B93E57"/>
    <w:rsid w:val="00B94397"/>
    <w:rsid w:val="00B945CD"/>
    <w:rsid w:val="00B9529F"/>
    <w:rsid w:val="00B9574B"/>
    <w:rsid w:val="00B95904"/>
    <w:rsid w:val="00B95D87"/>
    <w:rsid w:val="00B95ED3"/>
    <w:rsid w:val="00B96789"/>
    <w:rsid w:val="00B96BF3"/>
    <w:rsid w:val="00B9750B"/>
    <w:rsid w:val="00B97B32"/>
    <w:rsid w:val="00B97E04"/>
    <w:rsid w:val="00BA0B05"/>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3"/>
    <w:rsid w:val="00BA534D"/>
    <w:rsid w:val="00BA58CB"/>
    <w:rsid w:val="00BA5AE1"/>
    <w:rsid w:val="00BA5D0C"/>
    <w:rsid w:val="00BA622D"/>
    <w:rsid w:val="00BA626A"/>
    <w:rsid w:val="00BA6482"/>
    <w:rsid w:val="00BA6AB5"/>
    <w:rsid w:val="00BA7891"/>
    <w:rsid w:val="00BA7CDF"/>
    <w:rsid w:val="00BB15BD"/>
    <w:rsid w:val="00BB16DF"/>
    <w:rsid w:val="00BB19C5"/>
    <w:rsid w:val="00BB1F42"/>
    <w:rsid w:val="00BB221B"/>
    <w:rsid w:val="00BB2509"/>
    <w:rsid w:val="00BB282D"/>
    <w:rsid w:val="00BB2DC7"/>
    <w:rsid w:val="00BB3041"/>
    <w:rsid w:val="00BB30F7"/>
    <w:rsid w:val="00BB3410"/>
    <w:rsid w:val="00BB381F"/>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910"/>
    <w:rsid w:val="00BC0DA1"/>
    <w:rsid w:val="00BC110B"/>
    <w:rsid w:val="00BC1668"/>
    <w:rsid w:val="00BC1908"/>
    <w:rsid w:val="00BC1BA8"/>
    <w:rsid w:val="00BC2132"/>
    <w:rsid w:val="00BC217B"/>
    <w:rsid w:val="00BC21B6"/>
    <w:rsid w:val="00BC26E3"/>
    <w:rsid w:val="00BC31EE"/>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031"/>
    <w:rsid w:val="00BE4855"/>
    <w:rsid w:val="00BE574C"/>
    <w:rsid w:val="00BE5E7A"/>
    <w:rsid w:val="00BE602C"/>
    <w:rsid w:val="00BE6EC1"/>
    <w:rsid w:val="00BE75E5"/>
    <w:rsid w:val="00BE7996"/>
    <w:rsid w:val="00BE7E8B"/>
    <w:rsid w:val="00BF0124"/>
    <w:rsid w:val="00BF0388"/>
    <w:rsid w:val="00BF03BE"/>
    <w:rsid w:val="00BF0DD8"/>
    <w:rsid w:val="00BF11E6"/>
    <w:rsid w:val="00BF168C"/>
    <w:rsid w:val="00BF16DE"/>
    <w:rsid w:val="00BF2624"/>
    <w:rsid w:val="00BF2ADF"/>
    <w:rsid w:val="00BF2D7E"/>
    <w:rsid w:val="00BF2E60"/>
    <w:rsid w:val="00BF32B4"/>
    <w:rsid w:val="00BF3C37"/>
    <w:rsid w:val="00BF4099"/>
    <w:rsid w:val="00BF46D7"/>
    <w:rsid w:val="00BF5910"/>
    <w:rsid w:val="00BF5B62"/>
    <w:rsid w:val="00BF5C81"/>
    <w:rsid w:val="00BF5EDD"/>
    <w:rsid w:val="00BF6138"/>
    <w:rsid w:val="00BF62FD"/>
    <w:rsid w:val="00BF675A"/>
    <w:rsid w:val="00BF68D9"/>
    <w:rsid w:val="00BF7309"/>
    <w:rsid w:val="00C0052B"/>
    <w:rsid w:val="00C00554"/>
    <w:rsid w:val="00C00781"/>
    <w:rsid w:val="00C00873"/>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3A5"/>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096"/>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0"/>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E67"/>
    <w:rsid w:val="00C71FA4"/>
    <w:rsid w:val="00C72389"/>
    <w:rsid w:val="00C723B4"/>
    <w:rsid w:val="00C726A1"/>
    <w:rsid w:val="00C72DDE"/>
    <w:rsid w:val="00C7326D"/>
    <w:rsid w:val="00C73407"/>
    <w:rsid w:val="00C734D1"/>
    <w:rsid w:val="00C73695"/>
    <w:rsid w:val="00C73839"/>
    <w:rsid w:val="00C73E5A"/>
    <w:rsid w:val="00C749F5"/>
    <w:rsid w:val="00C74FEB"/>
    <w:rsid w:val="00C752EE"/>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40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262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3631"/>
    <w:rsid w:val="00CA42E4"/>
    <w:rsid w:val="00CA50DA"/>
    <w:rsid w:val="00CA64A0"/>
    <w:rsid w:val="00CA6559"/>
    <w:rsid w:val="00CA6779"/>
    <w:rsid w:val="00CA6A7B"/>
    <w:rsid w:val="00CA6FAC"/>
    <w:rsid w:val="00CA72C4"/>
    <w:rsid w:val="00CB0200"/>
    <w:rsid w:val="00CB0296"/>
    <w:rsid w:val="00CB0616"/>
    <w:rsid w:val="00CB08CA"/>
    <w:rsid w:val="00CB0990"/>
    <w:rsid w:val="00CB0C55"/>
    <w:rsid w:val="00CB1353"/>
    <w:rsid w:val="00CB173F"/>
    <w:rsid w:val="00CB1A83"/>
    <w:rsid w:val="00CB28C4"/>
    <w:rsid w:val="00CB2A64"/>
    <w:rsid w:val="00CB3D0D"/>
    <w:rsid w:val="00CB3E6D"/>
    <w:rsid w:val="00CB45E4"/>
    <w:rsid w:val="00CB4736"/>
    <w:rsid w:val="00CB473F"/>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3F02"/>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4929"/>
    <w:rsid w:val="00CD524E"/>
    <w:rsid w:val="00CD555B"/>
    <w:rsid w:val="00CD5D80"/>
    <w:rsid w:val="00CD5ED2"/>
    <w:rsid w:val="00CD5FAF"/>
    <w:rsid w:val="00CD678F"/>
    <w:rsid w:val="00CD6F90"/>
    <w:rsid w:val="00CD7375"/>
    <w:rsid w:val="00CD7635"/>
    <w:rsid w:val="00CD783F"/>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4C"/>
    <w:rsid w:val="00CE48A8"/>
    <w:rsid w:val="00CE4CD2"/>
    <w:rsid w:val="00CE5337"/>
    <w:rsid w:val="00CE5BFC"/>
    <w:rsid w:val="00CE6162"/>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38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578"/>
    <w:rsid w:val="00D026C1"/>
    <w:rsid w:val="00D02F75"/>
    <w:rsid w:val="00D03438"/>
    <w:rsid w:val="00D034FD"/>
    <w:rsid w:val="00D03984"/>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630"/>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194F"/>
    <w:rsid w:val="00D22F5D"/>
    <w:rsid w:val="00D234DF"/>
    <w:rsid w:val="00D2350F"/>
    <w:rsid w:val="00D2376A"/>
    <w:rsid w:val="00D23C8D"/>
    <w:rsid w:val="00D23DD1"/>
    <w:rsid w:val="00D23DD4"/>
    <w:rsid w:val="00D23F12"/>
    <w:rsid w:val="00D2449B"/>
    <w:rsid w:val="00D2498D"/>
    <w:rsid w:val="00D267D6"/>
    <w:rsid w:val="00D26AAF"/>
    <w:rsid w:val="00D26E4B"/>
    <w:rsid w:val="00D275CD"/>
    <w:rsid w:val="00D276B2"/>
    <w:rsid w:val="00D276C2"/>
    <w:rsid w:val="00D27846"/>
    <w:rsid w:val="00D30141"/>
    <w:rsid w:val="00D30D18"/>
    <w:rsid w:val="00D31067"/>
    <w:rsid w:val="00D319B2"/>
    <w:rsid w:val="00D31CC7"/>
    <w:rsid w:val="00D31E83"/>
    <w:rsid w:val="00D31EA9"/>
    <w:rsid w:val="00D322A4"/>
    <w:rsid w:val="00D32315"/>
    <w:rsid w:val="00D326F7"/>
    <w:rsid w:val="00D328AB"/>
    <w:rsid w:val="00D32CAB"/>
    <w:rsid w:val="00D334A9"/>
    <w:rsid w:val="00D34016"/>
    <w:rsid w:val="00D340B9"/>
    <w:rsid w:val="00D340EB"/>
    <w:rsid w:val="00D34F21"/>
    <w:rsid w:val="00D3518C"/>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530"/>
    <w:rsid w:val="00D4684B"/>
    <w:rsid w:val="00D46914"/>
    <w:rsid w:val="00D46C2C"/>
    <w:rsid w:val="00D46FE5"/>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049"/>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616"/>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1BB"/>
    <w:rsid w:val="00D765E3"/>
    <w:rsid w:val="00D7669F"/>
    <w:rsid w:val="00D766BC"/>
    <w:rsid w:val="00D76C27"/>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2D"/>
    <w:rsid w:val="00D91664"/>
    <w:rsid w:val="00D91696"/>
    <w:rsid w:val="00D91AEF"/>
    <w:rsid w:val="00D91B4D"/>
    <w:rsid w:val="00D91F94"/>
    <w:rsid w:val="00D92277"/>
    <w:rsid w:val="00D922F5"/>
    <w:rsid w:val="00D92ED2"/>
    <w:rsid w:val="00D934E5"/>
    <w:rsid w:val="00D93630"/>
    <w:rsid w:val="00D9372C"/>
    <w:rsid w:val="00D937BC"/>
    <w:rsid w:val="00D93F22"/>
    <w:rsid w:val="00D94F0E"/>
    <w:rsid w:val="00D952F3"/>
    <w:rsid w:val="00D9546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1B"/>
    <w:rsid w:val="00DA263B"/>
    <w:rsid w:val="00DA2D12"/>
    <w:rsid w:val="00DA2D34"/>
    <w:rsid w:val="00DA38C5"/>
    <w:rsid w:val="00DA4249"/>
    <w:rsid w:val="00DA4376"/>
    <w:rsid w:val="00DA443B"/>
    <w:rsid w:val="00DA4B64"/>
    <w:rsid w:val="00DA4F06"/>
    <w:rsid w:val="00DA4F3C"/>
    <w:rsid w:val="00DA61C8"/>
    <w:rsid w:val="00DA64D0"/>
    <w:rsid w:val="00DA6502"/>
    <w:rsid w:val="00DA663D"/>
    <w:rsid w:val="00DA66BC"/>
    <w:rsid w:val="00DA67A2"/>
    <w:rsid w:val="00DA6B92"/>
    <w:rsid w:val="00DA6D9E"/>
    <w:rsid w:val="00DA70DE"/>
    <w:rsid w:val="00DA7E40"/>
    <w:rsid w:val="00DB067F"/>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B7C6D"/>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BF"/>
    <w:rsid w:val="00DC45E7"/>
    <w:rsid w:val="00DC4999"/>
    <w:rsid w:val="00DC4C1D"/>
    <w:rsid w:val="00DC4D91"/>
    <w:rsid w:val="00DC55B2"/>
    <w:rsid w:val="00DC57C3"/>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788"/>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C4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3CF"/>
    <w:rsid w:val="00E02CE5"/>
    <w:rsid w:val="00E02F29"/>
    <w:rsid w:val="00E03262"/>
    <w:rsid w:val="00E03355"/>
    <w:rsid w:val="00E039A4"/>
    <w:rsid w:val="00E03CBF"/>
    <w:rsid w:val="00E03F8B"/>
    <w:rsid w:val="00E04781"/>
    <w:rsid w:val="00E04A1F"/>
    <w:rsid w:val="00E04A77"/>
    <w:rsid w:val="00E051D6"/>
    <w:rsid w:val="00E0580E"/>
    <w:rsid w:val="00E05BC4"/>
    <w:rsid w:val="00E0689F"/>
    <w:rsid w:val="00E07AAE"/>
    <w:rsid w:val="00E07D8B"/>
    <w:rsid w:val="00E102F6"/>
    <w:rsid w:val="00E10DCE"/>
    <w:rsid w:val="00E10F25"/>
    <w:rsid w:val="00E111AB"/>
    <w:rsid w:val="00E11F9D"/>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6E7F"/>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4FDB"/>
    <w:rsid w:val="00E25071"/>
    <w:rsid w:val="00E25D24"/>
    <w:rsid w:val="00E25EBC"/>
    <w:rsid w:val="00E2623B"/>
    <w:rsid w:val="00E263D0"/>
    <w:rsid w:val="00E26A68"/>
    <w:rsid w:val="00E27338"/>
    <w:rsid w:val="00E2751C"/>
    <w:rsid w:val="00E27BD9"/>
    <w:rsid w:val="00E27DBA"/>
    <w:rsid w:val="00E30323"/>
    <w:rsid w:val="00E30550"/>
    <w:rsid w:val="00E30D91"/>
    <w:rsid w:val="00E30EB4"/>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4EC"/>
    <w:rsid w:val="00E51A91"/>
    <w:rsid w:val="00E51B16"/>
    <w:rsid w:val="00E51C2F"/>
    <w:rsid w:val="00E51E05"/>
    <w:rsid w:val="00E51FA4"/>
    <w:rsid w:val="00E52788"/>
    <w:rsid w:val="00E527D1"/>
    <w:rsid w:val="00E52B4D"/>
    <w:rsid w:val="00E52C81"/>
    <w:rsid w:val="00E52D9A"/>
    <w:rsid w:val="00E532AD"/>
    <w:rsid w:val="00E53430"/>
    <w:rsid w:val="00E538D9"/>
    <w:rsid w:val="00E53AB7"/>
    <w:rsid w:val="00E53C5D"/>
    <w:rsid w:val="00E5447A"/>
    <w:rsid w:val="00E54953"/>
    <w:rsid w:val="00E54B2B"/>
    <w:rsid w:val="00E554BF"/>
    <w:rsid w:val="00E5561C"/>
    <w:rsid w:val="00E557E9"/>
    <w:rsid w:val="00E5610F"/>
    <w:rsid w:val="00E56279"/>
    <w:rsid w:val="00E564DB"/>
    <w:rsid w:val="00E56A3E"/>
    <w:rsid w:val="00E56B62"/>
    <w:rsid w:val="00E57A9D"/>
    <w:rsid w:val="00E57AAD"/>
    <w:rsid w:val="00E57CFF"/>
    <w:rsid w:val="00E60A7D"/>
    <w:rsid w:val="00E60D1E"/>
    <w:rsid w:val="00E6127F"/>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57E"/>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7DB"/>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492"/>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C23"/>
    <w:rsid w:val="00EB0D2E"/>
    <w:rsid w:val="00EB24C3"/>
    <w:rsid w:val="00EB25F0"/>
    <w:rsid w:val="00EB277E"/>
    <w:rsid w:val="00EB2D1D"/>
    <w:rsid w:val="00EB2DA2"/>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90F"/>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6C18"/>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D7B"/>
    <w:rsid w:val="00ED2FCD"/>
    <w:rsid w:val="00ED362E"/>
    <w:rsid w:val="00ED369F"/>
    <w:rsid w:val="00ED3772"/>
    <w:rsid w:val="00ED3DF4"/>
    <w:rsid w:val="00ED4006"/>
    <w:rsid w:val="00ED445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503"/>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876"/>
    <w:rsid w:val="00EF4D66"/>
    <w:rsid w:val="00EF4F61"/>
    <w:rsid w:val="00EF4F9D"/>
    <w:rsid w:val="00EF5623"/>
    <w:rsid w:val="00EF5DF9"/>
    <w:rsid w:val="00EF678A"/>
    <w:rsid w:val="00EF7DAE"/>
    <w:rsid w:val="00F005DA"/>
    <w:rsid w:val="00F00CA2"/>
    <w:rsid w:val="00F01097"/>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17EC5"/>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53"/>
    <w:rsid w:val="00F22EA0"/>
    <w:rsid w:val="00F22EE5"/>
    <w:rsid w:val="00F22F0D"/>
    <w:rsid w:val="00F23E5A"/>
    <w:rsid w:val="00F24B63"/>
    <w:rsid w:val="00F24D5F"/>
    <w:rsid w:val="00F25652"/>
    <w:rsid w:val="00F256B0"/>
    <w:rsid w:val="00F25A5E"/>
    <w:rsid w:val="00F25C4F"/>
    <w:rsid w:val="00F2686E"/>
    <w:rsid w:val="00F27D00"/>
    <w:rsid w:val="00F27E06"/>
    <w:rsid w:val="00F30757"/>
    <w:rsid w:val="00F31393"/>
    <w:rsid w:val="00F31D49"/>
    <w:rsid w:val="00F31DB4"/>
    <w:rsid w:val="00F31E5E"/>
    <w:rsid w:val="00F3203C"/>
    <w:rsid w:val="00F32392"/>
    <w:rsid w:val="00F32490"/>
    <w:rsid w:val="00F32D71"/>
    <w:rsid w:val="00F33049"/>
    <w:rsid w:val="00F33A0D"/>
    <w:rsid w:val="00F362CD"/>
    <w:rsid w:val="00F36653"/>
    <w:rsid w:val="00F3682C"/>
    <w:rsid w:val="00F376A6"/>
    <w:rsid w:val="00F40571"/>
    <w:rsid w:val="00F4078B"/>
    <w:rsid w:val="00F40BD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012"/>
    <w:rsid w:val="00F542AD"/>
    <w:rsid w:val="00F542CB"/>
    <w:rsid w:val="00F5468B"/>
    <w:rsid w:val="00F54A4E"/>
    <w:rsid w:val="00F54D54"/>
    <w:rsid w:val="00F54FC2"/>
    <w:rsid w:val="00F5523C"/>
    <w:rsid w:val="00F55420"/>
    <w:rsid w:val="00F55704"/>
    <w:rsid w:val="00F5588F"/>
    <w:rsid w:val="00F559B8"/>
    <w:rsid w:val="00F55CF4"/>
    <w:rsid w:val="00F55DF4"/>
    <w:rsid w:val="00F55DFD"/>
    <w:rsid w:val="00F55F01"/>
    <w:rsid w:val="00F55F27"/>
    <w:rsid w:val="00F5623C"/>
    <w:rsid w:val="00F5716A"/>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A3B"/>
    <w:rsid w:val="00F67B00"/>
    <w:rsid w:val="00F67BB8"/>
    <w:rsid w:val="00F67F72"/>
    <w:rsid w:val="00F700DB"/>
    <w:rsid w:val="00F706D7"/>
    <w:rsid w:val="00F71430"/>
    <w:rsid w:val="00F71573"/>
    <w:rsid w:val="00F7192A"/>
    <w:rsid w:val="00F71B92"/>
    <w:rsid w:val="00F71C9A"/>
    <w:rsid w:val="00F71FB6"/>
    <w:rsid w:val="00F7298B"/>
    <w:rsid w:val="00F72ED3"/>
    <w:rsid w:val="00F7300A"/>
    <w:rsid w:val="00F734C0"/>
    <w:rsid w:val="00F73625"/>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589A"/>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5EB9"/>
    <w:rsid w:val="00FA65D3"/>
    <w:rsid w:val="00FA6D1D"/>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D0132"/>
    <w:rsid w:val="00FD053F"/>
    <w:rsid w:val="00FD0ADF"/>
    <w:rsid w:val="00FD0B02"/>
    <w:rsid w:val="00FD0C0B"/>
    <w:rsid w:val="00FD10D2"/>
    <w:rsid w:val="00FD1255"/>
    <w:rsid w:val="00FD155C"/>
    <w:rsid w:val="00FD1621"/>
    <w:rsid w:val="00FD1B20"/>
    <w:rsid w:val="00FD2853"/>
    <w:rsid w:val="00FD28B9"/>
    <w:rsid w:val="00FD2E75"/>
    <w:rsid w:val="00FD3090"/>
    <w:rsid w:val="00FD30A0"/>
    <w:rsid w:val="00FD3815"/>
    <w:rsid w:val="00FD3853"/>
    <w:rsid w:val="00FD389E"/>
    <w:rsid w:val="00FD3FE7"/>
    <w:rsid w:val="00FD441E"/>
    <w:rsid w:val="00FD4961"/>
    <w:rsid w:val="00FD5748"/>
    <w:rsid w:val="00FD6092"/>
    <w:rsid w:val="00FD6CD6"/>
    <w:rsid w:val="00FD73A1"/>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48B"/>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F851F98"/>
  <w15:docId w15:val="{2E4F3583-D15B-4C00-BE14-37EE6CB3E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0C23"/>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9F5A0B"/>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9F5A0B"/>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13"/>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2"/>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72144978">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9</Pages>
  <Words>2661</Words>
  <Characters>15171</Characters>
  <Application>Microsoft Office Word</Application>
  <DocSecurity>0</DocSecurity>
  <Lines>126</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高橋宏樹/研究員</cp:lastModifiedBy>
  <cp:revision>6</cp:revision>
  <cp:lastPrinted>2019-02-13T08:31:00Z</cp:lastPrinted>
  <dcterms:created xsi:type="dcterms:W3CDTF">2023-03-29T10:34:00Z</dcterms:created>
  <dcterms:modified xsi:type="dcterms:W3CDTF">2023-04-07T06:14:00Z</dcterms:modified>
</cp:coreProperties>
</file>