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9C5D8" w14:textId="68B80FFB" w:rsidR="0035179F" w:rsidRPr="0035179F" w:rsidRDefault="0035179F" w:rsidP="0035179F">
      <w:pPr>
        <w:tabs>
          <w:tab w:val="left" w:pos="3421"/>
        </w:tabs>
        <w:spacing w:after="0"/>
        <w:rPr>
          <w:rFonts w:ascii="Arial" w:eastAsia="MS Mincho" w:hAnsi="Arial" w:cs="Arial"/>
          <w:b/>
          <w:bCs/>
          <w:sz w:val="28"/>
          <w:lang w:eastAsia="ja-JP"/>
        </w:rPr>
      </w:pPr>
      <w:r w:rsidRPr="0035179F">
        <w:rPr>
          <w:rFonts w:ascii="Arial" w:eastAsia="MS Mincho" w:hAnsi="Arial" w:cs="Arial"/>
          <w:b/>
          <w:bCs/>
          <w:sz w:val="28"/>
          <w:lang w:eastAsia="ja-JP"/>
        </w:rPr>
        <w:t>3GPP TSG RAN WG1 #112bis-e</w:t>
      </w:r>
      <w:r w:rsidRPr="0035179F">
        <w:rPr>
          <w:rFonts w:ascii="Arial" w:eastAsia="MS Mincho" w:hAnsi="Arial" w:cs="Arial"/>
          <w:b/>
          <w:bCs/>
          <w:sz w:val="28"/>
          <w:lang w:eastAsia="ja-JP"/>
        </w:rPr>
        <w:tab/>
      </w:r>
      <w:r w:rsidRPr="0035179F">
        <w:rPr>
          <w:rFonts w:ascii="Arial" w:eastAsia="MS Mincho" w:hAnsi="Arial" w:cs="Arial"/>
          <w:b/>
          <w:bCs/>
          <w:sz w:val="28"/>
          <w:lang w:eastAsia="ja-JP"/>
        </w:rPr>
        <w:tab/>
      </w:r>
      <w:r w:rsidRPr="0035179F">
        <w:rPr>
          <w:rFonts w:ascii="Arial" w:eastAsia="MS Mincho" w:hAnsi="Arial" w:cs="Arial"/>
          <w:b/>
          <w:bCs/>
          <w:sz w:val="28"/>
          <w:lang w:eastAsia="ja-JP"/>
        </w:rPr>
        <w:tab/>
      </w:r>
      <w:r>
        <w:rPr>
          <w:rFonts w:ascii="Arial" w:eastAsia="MS Mincho" w:hAnsi="Arial" w:cs="Arial"/>
          <w:b/>
          <w:bCs/>
          <w:sz w:val="28"/>
          <w:lang w:eastAsia="ja-JP"/>
        </w:rPr>
        <w:tab/>
      </w:r>
      <w:r>
        <w:rPr>
          <w:rFonts w:ascii="Arial" w:eastAsia="MS Mincho" w:hAnsi="Arial" w:cs="Arial"/>
          <w:b/>
          <w:bCs/>
          <w:sz w:val="28"/>
          <w:lang w:eastAsia="ja-JP"/>
        </w:rPr>
        <w:tab/>
      </w:r>
      <w:r>
        <w:rPr>
          <w:rFonts w:ascii="Arial" w:eastAsia="MS Mincho" w:hAnsi="Arial" w:cs="Arial"/>
          <w:b/>
          <w:bCs/>
          <w:sz w:val="28"/>
          <w:lang w:eastAsia="ja-JP"/>
        </w:rPr>
        <w:tab/>
      </w:r>
      <w:r>
        <w:rPr>
          <w:rFonts w:ascii="Arial" w:eastAsia="MS Mincho" w:hAnsi="Arial" w:cs="Arial"/>
          <w:b/>
          <w:bCs/>
          <w:sz w:val="28"/>
          <w:lang w:eastAsia="ja-JP"/>
        </w:rPr>
        <w:tab/>
      </w:r>
      <w:r>
        <w:rPr>
          <w:rFonts w:ascii="Arial" w:eastAsia="MS Mincho" w:hAnsi="Arial" w:cs="Arial"/>
          <w:b/>
          <w:bCs/>
          <w:sz w:val="28"/>
          <w:lang w:eastAsia="ja-JP"/>
        </w:rPr>
        <w:tab/>
      </w:r>
      <w:r>
        <w:rPr>
          <w:rFonts w:ascii="Arial" w:eastAsia="MS Mincho" w:hAnsi="Arial" w:cs="Arial"/>
          <w:b/>
          <w:bCs/>
          <w:sz w:val="28"/>
          <w:lang w:eastAsia="ja-JP"/>
        </w:rPr>
        <w:tab/>
      </w:r>
      <w:r>
        <w:rPr>
          <w:rFonts w:ascii="Arial" w:eastAsia="MS Mincho" w:hAnsi="Arial" w:cs="Arial"/>
          <w:b/>
          <w:bCs/>
          <w:sz w:val="28"/>
          <w:lang w:eastAsia="ja-JP"/>
        </w:rPr>
        <w:tab/>
      </w:r>
      <w:r>
        <w:rPr>
          <w:rFonts w:ascii="Arial" w:eastAsia="MS Mincho" w:hAnsi="Arial" w:cs="Arial"/>
          <w:b/>
          <w:bCs/>
          <w:sz w:val="28"/>
          <w:lang w:eastAsia="ja-JP"/>
        </w:rPr>
        <w:tab/>
      </w:r>
      <w:r>
        <w:rPr>
          <w:rFonts w:ascii="Arial" w:eastAsia="MS Mincho" w:hAnsi="Arial" w:cs="Arial"/>
          <w:b/>
          <w:bCs/>
          <w:sz w:val="28"/>
          <w:lang w:eastAsia="ja-JP"/>
        </w:rPr>
        <w:tab/>
      </w:r>
      <w:r>
        <w:rPr>
          <w:rFonts w:ascii="Arial" w:eastAsia="MS Mincho" w:hAnsi="Arial" w:cs="Arial"/>
          <w:b/>
          <w:bCs/>
          <w:sz w:val="28"/>
          <w:lang w:eastAsia="ja-JP"/>
        </w:rPr>
        <w:tab/>
      </w:r>
      <w:r>
        <w:rPr>
          <w:rFonts w:ascii="Arial" w:eastAsia="MS Mincho" w:hAnsi="Arial" w:cs="Arial"/>
          <w:b/>
          <w:bCs/>
          <w:sz w:val="28"/>
          <w:lang w:eastAsia="ja-JP"/>
        </w:rPr>
        <w:tab/>
      </w:r>
      <w:r w:rsidRPr="0035179F">
        <w:rPr>
          <w:rFonts w:ascii="Arial" w:eastAsia="MS Mincho" w:hAnsi="Arial" w:cs="Arial"/>
          <w:b/>
          <w:bCs/>
          <w:sz w:val="28"/>
          <w:lang w:eastAsia="ja-JP"/>
        </w:rPr>
        <w:t>R1-230</w:t>
      </w:r>
      <w:r w:rsidR="004A40D7">
        <w:rPr>
          <w:rFonts w:ascii="Arial" w:eastAsia="MS Mincho" w:hAnsi="Arial" w:cs="Arial"/>
          <w:b/>
          <w:bCs/>
          <w:sz w:val="28"/>
          <w:lang w:eastAsia="ja-JP"/>
        </w:rPr>
        <w:t>3599</w:t>
      </w:r>
    </w:p>
    <w:p w14:paraId="5BEF502E" w14:textId="77777777" w:rsidR="0035179F" w:rsidRDefault="0035179F" w:rsidP="0035179F">
      <w:pPr>
        <w:tabs>
          <w:tab w:val="left" w:pos="3421"/>
        </w:tabs>
        <w:spacing w:after="0"/>
        <w:rPr>
          <w:rFonts w:ascii="Arial" w:eastAsia="MS Mincho" w:hAnsi="Arial" w:cs="Arial"/>
          <w:b/>
          <w:bCs/>
          <w:sz w:val="28"/>
          <w:lang w:eastAsia="ja-JP"/>
        </w:rPr>
      </w:pPr>
      <w:r w:rsidRPr="0035179F">
        <w:rPr>
          <w:rFonts w:ascii="Arial" w:eastAsia="MS Mincho" w:hAnsi="Arial" w:cs="Arial"/>
          <w:b/>
          <w:bCs/>
          <w:sz w:val="28"/>
          <w:lang w:eastAsia="ja-JP"/>
        </w:rPr>
        <w:t>e-Meeting, April 17th – April 26th, 2023</w:t>
      </w:r>
    </w:p>
    <w:p w14:paraId="476BD691" w14:textId="3866D467" w:rsidR="00466590" w:rsidRPr="00297340" w:rsidRDefault="00466590" w:rsidP="0035179F">
      <w:pPr>
        <w:tabs>
          <w:tab w:val="left" w:pos="3421"/>
        </w:tabs>
        <w:spacing w:after="0"/>
        <w:rPr>
          <w:rFonts w:ascii="Arial" w:eastAsia="MS Mincho" w:hAnsi="Arial"/>
          <w:b/>
          <w:sz w:val="24"/>
          <w:lang w:val="en-US"/>
        </w:rPr>
      </w:pPr>
      <w:r>
        <w:rPr>
          <w:rFonts w:ascii="Arial" w:eastAsia="MS Mincho" w:hAnsi="Arial"/>
          <w:b/>
          <w:sz w:val="24"/>
          <w:lang w:val="en-US"/>
        </w:rPr>
        <w:tab/>
      </w:r>
    </w:p>
    <w:p w14:paraId="0F134D7F" w14:textId="73986910"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F6659E">
        <w:rPr>
          <w:rFonts w:ascii="Arial" w:eastAsia="MS Mincho" w:hAnsi="Arial"/>
          <w:sz w:val="24"/>
        </w:rPr>
        <w:t>9.5.</w:t>
      </w:r>
      <w:r w:rsidR="00D15E02">
        <w:rPr>
          <w:rFonts w:ascii="Arial" w:eastAsia="MS Mincho" w:hAnsi="Arial"/>
          <w:sz w:val="24"/>
        </w:rPr>
        <w:t>3</w:t>
      </w:r>
    </w:p>
    <w:p w14:paraId="7290CC49" w14:textId="77777777"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37FA13D7" w14:textId="118C9D14" w:rsidR="00466590" w:rsidRPr="00E42E03" w:rsidRDefault="00466590" w:rsidP="00466590">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570566">
        <w:rPr>
          <w:rFonts w:ascii="Arial" w:eastAsia="MS Mincho" w:hAnsi="Arial"/>
          <w:sz w:val="24"/>
        </w:rPr>
        <w:t>Discussion on LPHAP Positioning</w:t>
      </w:r>
    </w:p>
    <w:p w14:paraId="0FD7FABF" w14:textId="77777777" w:rsidR="00466590" w:rsidRDefault="00466590" w:rsidP="00466590">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6BBB2A7B"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Introduction</w:t>
      </w:r>
    </w:p>
    <w:p w14:paraId="6B60163D" w14:textId="77777777" w:rsidR="006B306E" w:rsidRDefault="006B306E" w:rsidP="006B306E">
      <w:pPr>
        <w:pStyle w:val="3GPPText"/>
        <w:spacing w:before="0" w:after="0"/>
        <w:rPr>
          <w:rFonts w:eastAsia="Malgun Gothic"/>
          <w:sz w:val="24"/>
          <w:szCs w:val="24"/>
          <w:lang w:val="en-GB"/>
        </w:rPr>
      </w:pPr>
      <w:r>
        <w:rPr>
          <w:rFonts w:eastAsia="Malgun Gothic"/>
          <w:sz w:val="24"/>
          <w:szCs w:val="24"/>
          <w:lang w:val="en-GB"/>
        </w:rPr>
        <w:t xml:space="preserve">In RAN1#112, the following agreements were made with regards to this objective: </w:t>
      </w:r>
    </w:p>
    <w:p w14:paraId="55D7E358" w14:textId="77777777" w:rsidR="009665C2" w:rsidRDefault="009665C2" w:rsidP="00BF19D7">
      <w:pPr>
        <w:pStyle w:val="3GPPText"/>
        <w:spacing w:before="0" w:after="0"/>
        <w:rPr>
          <w:rFonts w:eastAsia="Malgun Gothic"/>
          <w:sz w:val="24"/>
          <w:szCs w:val="24"/>
          <w:lang w:val="en-GB"/>
        </w:rPr>
      </w:pPr>
    </w:p>
    <w:tbl>
      <w:tblPr>
        <w:tblStyle w:val="TableGrid"/>
        <w:tblW w:w="0" w:type="auto"/>
        <w:tblLook w:val="04A0" w:firstRow="1" w:lastRow="0" w:firstColumn="1" w:lastColumn="0" w:noHBand="0" w:noVBand="1"/>
      </w:tblPr>
      <w:tblGrid>
        <w:gridCol w:w="9629"/>
      </w:tblGrid>
      <w:tr w:rsidR="00E0283B" w:rsidRPr="004163E4" w14:paraId="750187BD" w14:textId="77777777" w:rsidTr="00E0283B">
        <w:tc>
          <w:tcPr>
            <w:tcW w:w="9629" w:type="dxa"/>
          </w:tcPr>
          <w:p w14:paraId="0DF01FD8" w14:textId="77777777" w:rsidR="004163E4" w:rsidRPr="004163E4" w:rsidRDefault="004163E4" w:rsidP="004163E4">
            <w:pPr>
              <w:spacing w:after="0"/>
              <w:rPr>
                <w:b/>
                <w:sz w:val="14"/>
                <w:szCs w:val="14"/>
                <w:lang w:eastAsia="x-none"/>
              </w:rPr>
            </w:pPr>
            <w:r w:rsidRPr="004163E4">
              <w:rPr>
                <w:rFonts w:hint="eastAsia"/>
                <w:b/>
                <w:sz w:val="14"/>
                <w:szCs w:val="14"/>
                <w:highlight w:val="green"/>
                <w:lang w:eastAsia="x-none"/>
              </w:rPr>
              <w:t>A</w:t>
            </w:r>
            <w:r w:rsidRPr="004163E4">
              <w:rPr>
                <w:b/>
                <w:sz w:val="14"/>
                <w:szCs w:val="14"/>
                <w:highlight w:val="green"/>
                <w:lang w:eastAsia="x-none"/>
              </w:rPr>
              <w:t>greement</w:t>
            </w:r>
          </w:p>
          <w:p w14:paraId="50025E76" w14:textId="77777777" w:rsidR="004163E4" w:rsidRPr="004163E4" w:rsidRDefault="004163E4" w:rsidP="004163E4">
            <w:pPr>
              <w:spacing w:after="0"/>
              <w:rPr>
                <w:sz w:val="14"/>
                <w:szCs w:val="14"/>
                <w:lang w:eastAsia="x-none"/>
              </w:rPr>
            </w:pPr>
            <w:r w:rsidRPr="004163E4">
              <w:rPr>
                <w:rFonts w:hint="eastAsia"/>
                <w:sz w:val="14"/>
                <w:szCs w:val="14"/>
                <w:lang w:eastAsia="x-none"/>
              </w:rPr>
              <w:t>T</w:t>
            </w:r>
            <w:r w:rsidRPr="004163E4">
              <w:rPr>
                <w:sz w:val="14"/>
                <w:szCs w:val="14"/>
                <w:lang w:eastAsia="x-none"/>
              </w:rPr>
              <w:t>he draft LS in R1-2301991 is endorsed. Final LS in R1-2302074.</w:t>
            </w:r>
          </w:p>
          <w:p w14:paraId="36E7BE14" w14:textId="77777777" w:rsidR="004163E4" w:rsidRPr="004163E4" w:rsidRDefault="004163E4" w:rsidP="004163E4">
            <w:pPr>
              <w:spacing w:after="0"/>
              <w:rPr>
                <w:sz w:val="14"/>
                <w:szCs w:val="14"/>
                <w:lang w:eastAsia="x-none"/>
              </w:rPr>
            </w:pPr>
          </w:p>
          <w:p w14:paraId="7373DE21" w14:textId="77777777" w:rsidR="004163E4" w:rsidRPr="004163E4" w:rsidRDefault="004163E4" w:rsidP="004163E4">
            <w:pPr>
              <w:spacing w:after="0"/>
              <w:rPr>
                <w:b/>
                <w:sz w:val="14"/>
                <w:szCs w:val="14"/>
                <w:lang w:eastAsia="x-none"/>
              </w:rPr>
            </w:pPr>
            <w:r w:rsidRPr="004163E4">
              <w:rPr>
                <w:b/>
                <w:sz w:val="14"/>
                <w:szCs w:val="14"/>
                <w:highlight w:val="green"/>
                <w:lang w:eastAsia="x-none"/>
              </w:rPr>
              <w:t>Agreement</w:t>
            </w:r>
          </w:p>
          <w:p w14:paraId="3F1D8229" w14:textId="77777777" w:rsidR="004163E4" w:rsidRPr="004163E4" w:rsidRDefault="004163E4" w:rsidP="004163E4">
            <w:pPr>
              <w:spacing w:after="0"/>
              <w:rPr>
                <w:sz w:val="14"/>
                <w:szCs w:val="14"/>
                <w:lang w:eastAsia="x-none"/>
              </w:rPr>
            </w:pPr>
            <w:r w:rsidRPr="004163E4">
              <w:rPr>
                <w:sz w:val="14"/>
                <w:szCs w:val="14"/>
                <w:lang w:eastAsia="x-none"/>
              </w:rPr>
              <w:t>For SRS for positioning configuration in multiple cells for UEs in RRC_INACTIVE state, support the following:</w:t>
            </w:r>
          </w:p>
          <w:p w14:paraId="6A174791" w14:textId="77777777" w:rsidR="004163E4" w:rsidRPr="004163E4" w:rsidRDefault="004163E4" w:rsidP="004163E4">
            <w:pPr>
              <w:numPr>
                <w:ilvl w:val="0"/>
                <w:numId w:val="13"/>
              </w:numPr>
              <w:snapToGrid w:val="0"/>
              <w:spacing w:after="0"/>
              <w:ind w:hanging="363"/>
              <w:contextualSpacing/>
              <w:rPr>
                <w:rFonts w:eastAsia="SimSun"/>
                <w:sz w:val="14"/>
                <w:szCs w:val="14"/>
              </w:rPr>
            </w:pPr>
            <w:r w:rsidRPr="004163E4">
              <w:rPr>
                <w:rFonts w:eastAsia="SimSun"/>
                <w:sz w:val="14"/>
                <w:szCs w:val="14"/>
              </w:rPr>
              <w:t>An SRS positioning validity area consists of cells configured in the same band and the same carrier, and the following parameters with respect to BWP information of SRS for positioning configuration are commonly applied across cells within the validity area:</w:t>
            </w:r>
          </w:p>
          <w:p w14:paraId="1A217C5D" w14:textId="77777777" w:rsidR="004163E4" w:rsidRPr="004163E4" w:rsidRDefault="004163E4" w:rsidP="004163E4">
            <w:pPr>
              <w:numPr>
                <w:ilvl w:val="1"/>
                <w:numId w:val="13"/>
              </w:numPr>
              <w:snapToGrid w:val="0"/>
              <w:spacing w:after="0"/>
              <w:contextualSpacing/>
              <w:rPr>
                <w:rFonts w:eastAsia="SimSun"/>
                <w:sz w:val="14"/>
                <w:szCs w:val="14"/>
              </w:rPr>
            </w:pPr>
            <w:r w:rsidRPr="004163E4">
              <w:rPr>
                <w:rFonts w:eastAsia="SimSun"/>
                <w:sz w:val="14"/>
                <w:szCs w:val="14"/>
              </w:rPr>
              <w:t>BWP parameters</w:t>
            </w:r>
          </w:p>
          <w:p w14:paraId="11ACCAD6" w14:textId="77777777" w:rsidR="004163E4" w:rsidRPr="004163E4" w:rsidRDefault="004163E4" w:rsidP="004163E4">
            <w:pPr>
              <w:numPr>
                <w:ilvl w:val="2"/>
                <w:numId w:val="13"/>
              </w:numPr>
              <w:snapToGrid w:val="0"/>
              <w:spacing w:after="0"/>
              <w:contextualSpacing/>
              <w:rPr>
                <w:rFonts w:eastAsia="SimSun"/>
                <w:sz w:val="14"/>
                <w:szCs w:val="14"/>
              </w:rPr>
            </w:pPr>
            <w:proofErr w:type="spellStart"/>
            <w:r w:rsidRPr="004163E4">
              <w:rPr>
                <w:rFonts w:eastAsia="SimSun"/>
                <w:sz w:val="14"/>
                <w:szCs w:val="14"/>
              </w:rPr>
              <w:t>locationAndBandwidth</w:t>
            </w:r>
            <w:proofErr w:type="spellEnd"/>
          </w:p>
          <w:p w14:paraId="2CEE3F6C" w14:textId="77777777" w:rsidR="004163E4" w:rsidRPr="004163E4" w:rsidRDefault="004163E4" w:rsidP="004163E4">
            <w:pPr>
              <w:numPr>
                <w:ilvl w:val="2"/>
                <w:numId w:val="13"/>
              </w:numPr>
              <w:snapToGrid w:val="0"/>
              <w:spacing w:after="0"/>
              <w:contextualSpacing/>
              <w:rPr>
                <w:rFonts w:eastAsia="SimSun"/>
                <w:sz w:val="14"/>
                <w:szCs w:val="14"/>
              </w:rPr>
            </w:pPr>
            <w:proofErr w:type="spellStart"/>
            <w:r w:rsidRPr="004163E4">
              <w:rPr>
                <w:rFonts w:eastAsia="SimSun"/>
                <w:sz w:val="14"/>
                <w:szCs w:val="14"/>
              </w:rPr>
              <w:t>subcarrierSpacing</w:t>
            </w:r>
            <w:proofErr w:type="spellEnd"/>
          </w:p>
          <w:p w14:paraId="4B03D73E" w14:textId="77777777" w:rsidR="004163E4" w:rsidRPr="004163E4" w:rsidRDefault="004163E4" w:rsidP="004163E4">
            <w:pPr>
              <w:numPr>
                <w:ilvl w:val="2"/>
                <w:numId w:val="13"/>
              </w:numPr>
              <w:snapToGrid w:val="0"/>
              <w:spacing w:after="0"/>
              <w:contextualSpacing/>
              <w:rPr>
                <w:rFonts w:eastAsia="SimSun"/>
                <w:sz w:val="14"/>
                <w:szCs w:val="14"/>
              </w:rPr>
            </w:pPr>
            <w:proofErr w:type="spellStart"/>
            <w:r w:rsidRPr="004163E4">
              <w:rPr>
                <w:rFonts w:eastAsia="SimSun"/>
                <w:sz w:val="14"/>
                <w:szCs w:val="14"/>
              </w:rPr>
              <w:t>cyclicPrefix</w:t>
            </w:r>
            <w:proofErr w:type="spellEnd"/>
          </w:p>
          <w:p w14:paraId="6D654A86" w14:textId="77777777" w:rsidR="004163E4" w:rsidRPr="004163E4" w:rsidRDefault="004163E4" w:rsidP="004163E4">
            <w:pPr>
              <w:spacing w:after="0"/>
              <w:rPr>
                <w:sz w:val="14"/>
                <w:szCs w:val="14"/>
                <w:lang w:eastAsia="x-none"/>
              </w:rPr>
            </w:pPr>
          </w:p>
          <w:p w14:paraId="61E8F130" w14:textId="77777777" w:rsidR="004163E4" w:rsidRPr="004163E4" w:rsidRDefault="004163E4" w:rsidP="004163E4">
            <w:pPr>
              <w:spacing w:after="0"/>
              <w:rPr>
                <w:b/>
                <w:sz w:val="14"/>
                <w:szCs w:val="14"/>
                <w:lang w:eastAsia="x-none"/>
              </w:rPr>
            </w:pPr>
            <w:r w:rsidRPr="004163E4">
              <w:rPr>
                <w:b/>
                <w:sz w:val="14"/>
                <w:szCs w:val="14"/>
                <w:highlight w:val="green"/>
                <w:lang w:eastAsia="x-none"/>
              </w:rPr>
              <w:t>Agreement</w:t>
            </w:r>
          </w:p>
          <w:p w14:paraId="407997AD" w14:textId="77777777" w:rsidR="004163E4" w:rsidRPr="004163E4" w:rsidRDefault="004163E4" w:rsidP="004163E4">
            <w:pPr>
              <w:pStyle w:val="ListParagraph"/>
              <w:spacing w:after="0"/>
              <w:ind w:left="0"/>
              <w:rPr>
                <w:rFonts w:eastAsia="DengXian"/>
                <w:sz w:val="14"/>
                <w:szCs w:val="14"/>
                <w:lang w:eastAsia="zh-CN"/>
              </w:rPr>
            </w:pPr>
            <w:r w:rsidRPr="004163E4">
              <w:rPr>
                <w:rFonts w:eastAsia="DengXian"/>
                <w:sz w:val="14"/>
                <w:szCs w:val="14"/>
                <w:lang w:eastAsia="zh-CN"/>
              </w:rPr>
              <w:t>For SRS for positioning configuration in multiple cells for a UE in RRC_INACTIVE state, at least the following parameters in SRS for positioning configuration are commonly configured across cells within the validity area:</w:t>
            </w:r>
          </w:p>
          <w:p w14:paraId="13BCAE81" w14:textId="77777777" w:rsidR="004163E4" w:rsidRPr="004163E4" w:rsidRDefault="004163E4" w:rsidP="004163E4">
            <w:pPr>
              <w:numPr>
                <w:ilvl w:val="0"/>
                <w:numId w:val="13"/>
              </w:numPr>
              <w:snapToGrid w:val="0"/>
              <w:spacing w:after="0"/>
              <w:ind w:hanging="363"/>
              <w:contextualSpacing/>
              <w:rPr>
                <w:rFonts w:eastAsia="SimSun"/>
                <w:sz w:val="14"/>
                <w:szCs w:val="14"/>
              </w:rPr>
            </w:pPr>
            <w:proofErr w:type="spellStart"/>
            <w:r w:rsidRPr="004163E4">
              <w:rPr>
                <w:rFonts w:eastAsia="SimSun"/>
                <w:sz w:val="14"/>
                <w:szCs w:val="14"/>
              </w:rPr>
              <w:t>srs-PosConfig</w:t>
            </w:r>
            <w:proofErr w:type="spellEnd"/>
          </w:p>
          <w:p w14:paraId="487F387F" w14:textId="77777777" w:rsidR="004163E4" w:rsidRPr="004163E4" w:rsidRDefault="004163E4" w:rsidP="004163E4">
            <w:pPr>
              <w:numPr>
                <w:ilvl w:val="1"/>
                <w:numId w:val="13"/>
              </w:numPr>
              <w:snapToGrid w:val="0"/>
              <w:spacing w:after="0"/>
              <w:contextualSpacing/>
              <w:rPr>
                <w:rFonts w:eastAsia="SimSun"/>
                <w:sz w:val="14"/>
                <w:szCs w:val="14"/>
              </w:rPr>
            </w:pPr>
            <w:r w:rsidRPr="004163E4">
              <w:rPr>
                <w:rFonts w:eastAsia="SimSun"/>
                <w:sz w:val="14"/>
                <w:szCs w:val="14"/>
              </w:rPr>
              <w:t>SRS-</w:t>
            </w:r>
            <w:proofErr w:type="spellStart"/>
            <w:r w:rsidRPr="004163E4">
              <w:rPr>
                <w:rFonts w:eastAsia="SimSun"/>
                <w:sz w:val="14"/>
                <w:szCs w:val="14"/>
              </w:rPr>
              <w:t>PosResourceSet</w:t>
            </w:r>
            <w:proofErr w:type="spellEnd"/>
          </w:p>
          <w:p w14:paraId="53A72B5D" w14:textId="77777777" w:rsidR="004163E4" w:rsidRPr="004163E4" w:rsidRDefault="004163E4" w:rsidP="004163E4">
            <w:pPr>
              <w:numPr>
                <w:ilvl w:val="2"/>
                <w:numId w:val="13"/>
              </w:numPr>
              <w:snapToGrid w:val="0"/>
              <w:spacing w:after="0"/>
              <w:contextualSpacing/>
              <w:rPr>
                <w:rFonts w:eastAsia="SimSun"/>
                <w:sz w:val="14"/>
                <w:szCs w:val="14"/>
              </w:rPr>
            </w:pPr>
            <w:proofErr w:type="spellStart"/>
            <w:r w:rsidRPr="004163E4">
              <w:rPr>
                <w:rFonts w:eastAsia="SimSun"/>
                <w:sz w:val="14"/>
                <w:szCs w:val="14"/>
              </w:rPr>
              <w:t>srs-PosResourceSetId</w:t>
            </w:r>
            <w:proofErr w:type="spellEnd"/>
          </w:p>
          <w:p w14:paraId="4F3776B6" w14:textId="77777777" w:rsidR="004163E4" w:rsidRPr="004163E4" w:rsidRDefault="004163E4" w:rsidP="004163E4">
            <w:pPr>
              <w:numPr>
                <w:ilvl w:val="2"/>
                <w:numId w:val="13"/>
              </w:numPr>
              <w:snapToGrid w:val="0"/>
              <w:spacing w:after="0"/>
              <w:contextualSpacing/>
              <w:rPr>
                <w:rFonts w:eastAsia="SimSun"/>
                <w:sz w:val="14"/>
                <w:szCs w:val="14"/>
              </w:rPr>
            </w:pPr>
            <w:proofErr w:type="spellStart"/>
            <w:r w:rsidRPr="004163E4">
              <w:rPr>
                <w:rFonts w:eastAsia="SimSun"/>
                <w:sz w:val="14"/>
                <w:szCs w:val="14"/>
              </w:rPr>
              <w:t>srs-PosResourceIdList</w:t>
            </w:r>
            <w:proofErr w:type="spellEnd"/>
          </w:p>
          <w:p w14:paraId="1DD1FB7C" w14:textId="77777777" w:rsidR="004163E4" w:rsidRPr="004163E4" w:rsidRDefault="004163E4" w:rsidP="004163E4">
            <w:pPr>
              <w:numPr>
                <w:ilvl w:val="2"/>
                <w:numId w:val="13"/>
              </w:numPr>
              <w:snapToGrid w:val="0"/>
              <w:spacing w:after="0"/>
              <w:contextualSpacing/>
              <w:rPr>
                <w:rFonts w:eastAsia="SimSun"/>
                <w:sz w:val="14"/>
                <w:szCs w:val="14"/>
              </w:rPr>
            </w:pPr>
            <w:proofErr w:type="spellStart"/>
            <w:r w:rsidRPr="004163E4">
              <w:rPr>
                <w:rFonts w:eastAsia="SimSun"/>
                <w:sz w:val="14"/>
                <w:szCs w:val="14"/>
              </w:rPr>
              <w:t>resourceType</w:t>
            </w:r>
            <w:proofErr w:type="spellEnd"/>
          </w:p>
          <w:p w14:paraId="1BA995F2" w14:textId="77777777" w:rsidR="004163E4" w:rsidRPr="004163E4" w:rsidRDefault="004163E4" w:rsidP="004163E4">
            <w:pPr>
              <w:numPr>
                <w:ilvl w:val="1"/>
                <w:numId w:val="13"/>
              </w:numPr>
              <w:snapToGrid w:val="0"/>
              <w:spacing w:after="0"/>
              <w:contextualSpacing/>
              <w:rPr>
                <w:rFonts w:eastAsia="SimSun"/>
                <w:sz w:val="14"/>
                <w:szCs w:val="14"/>
              </w:rPr>
            </w:pPr>
            <w:r w:rsidRPr="004163E4">
              <w:rPr>
                <w:rFonts w:eastAsia="SimSun"/>
                <w:sz w:val="14"/>
                <w:szCs w:val="14"/>
              </w:rPr>
              <w:t>SRS-</w:t>
            </w:r>
            <w:proofErr w:type="spellStart"/>
            <w:r w:rsidRPr="004163E4">
              <w:rPr>
                <w:rFonts w:eastAsia="SimSun"/>
                <w:sz w:val="14"/>
                <w:szCs w:val="14"/>
              </w:rPr>
              <w:t>PosResource</w:t>
            </w:r>
            <w:proofErr w:type="spellEnd"/>
          </w:p>
          <w:p w14:paraId="53EA2CD8" w14:textId="77777777" w:rsidR="004163E4" w:rsidRPr="004163E4" w:rsidRDefault="004163E4" w:rsidP="004163E4">
            <w:pPr>
              <w:numPr>
                <w:ilvl w:val="2"/>
                <w:numId w:val="13"/>
              </w:numPr>
              <w:snapToGrid w:val="0"/>
              <w:spacing w:after="0"/>
              <w:contextualSpacing/>
              <w:rPr>
                <w:rFonts w:eastAsia="SimSun"/>
                <w:sz w:val="14"/>
                <w:szCs w:val="14"/>
              </w:rPr>
            </w:pPr>
            <w:proofErr w:type="spellStart"/>
            <w:r w:rsidRPr="004163E4">
              <w:rPr>
                <w:rFonts w:eastAsia="SimSun"/>
                <w:sz w:val="14"/>
                <w:szCs w:val="14"/>
              </w:rPr>
              <w:t>srs-PosResourceId</w:t>
            </w:r>
            <w:proofErr w:type="spellEnd"/>
          </w:p>
          <w:p w14:paraId="59C742B1" w14:textId="77777777" w:rsidR="004163E4" w:rsidRPr="004163E4" w:rsidRDefault="004163E4" w:rsidP="004163E4">
            <w:pPr>
              <w:numPr>
                <w:ilvl w:val="2"/>
                <w:numId w:val="13"/>
              </w:numPr>
              <w:snapToGrid w:val="0"/>
              <w:spacing w:after="0"/>
              <w:contextualSpacing/>
              <w:rPr>
                <w:rFonts w:eastAsia="SimSun"/>
                <w:sz w:val="14"/>
                <w:szCs w:val="14"/>
              </w:rPr>
            </w:pPr>
            <w:proofErr w:type="spellStart"/>
            <w:r w:rsidRPr="004163E4">
              <w:rPr>
                <w:rFonts w:eastAsia="SimSun"/>
                <w:sz w:val="14"/>
                <w:szCs w:val="14"/>
              </w:rPr>
              <w:t>transmissionComb</w:t>
            </w:r>
            <w:proofErr w:type="spellEnd"/>
          </w:p>
          <w:p w14:paraId="4C56738A" w14:textId="77777777" w:rsidR="004163E4" w:rsidRPr="004163E4" w:rsidRDefault="004163E4" w:rsidP="004163E4">
            <w:pPr>
              <w:numPr>
                <w:ilvl w:val="2"/>
                <w:numId w:val="13"/>
              </w:numPr>
              <w:snapToGrid w:val="0"/>
              <w:spacing w:after="0"/>
              <w:contextualSpacing/>
              <w:rPr>
                <w:rFonts w:eastAsia="SimSun"/>
                <w:sz w:val="14"/>
                <w:szCs w:val="14"/>
              </w:rPr>
            </w:pPr>
            <w:proofErr w:type="spellStart"/>
            <w:r w:rsidRPr="004163E4">
              <w:rPr>
                <w:rFonts w:eastAsia="SimSun"/>
                <w:sz w:val="14"/>
                <w:szCs w:val="14"/>
              </w:rPr>
              <w:t>resourceMapping</w:t>
            </w:r>
            <w:proofErr w:type="spellEnd"/>
          </w:p>
          <w:p w14:paraId="2B9B5CE9" w14:textId="77777777" w:rsidR="004163E4" w:rsidRPr="004163E4" w:rsidRDefault="004163E4" w:rsidP="004163E4">
            <w:pPr>
              <w:numPr>
                <w:ilvl w:val="2"/>
                <w:numId w:val="13"/>
              </w:numPr>
              <w:snapToGrid w:val="0"/>
              <w:spacing w:after="0"/>
              <w:contextualSpacing/>
              <w:rPr>
                <w:rFonts w:eastAsia="SimSun"/>
                <w:sz w:val="14"/>
                <w:szCs w:val="14"/>
              </w:rPr>
            </w:pPr>
            <w:proofErr w:type="spellStart"/>
            <w:r w:rsidRPr="004163E4">
              <w:rPr>
                <w:rFonts w:eastAsia="SimSun"/>
                <w:sz w:val="14"/>
                <w:szCs w:val="14"/>
              </w:rPr>
              <w:t>freqDomainShift</w:t>
            </w:r>
            <w:proofErr w:type="spellEnd"/>
          </w:p>
          <w:p w14:paraId="02482014" w14:textId="77777777" w:rsidR="004163E4" w:rsidRPr="004163E4" w:rsidRDefault="004163E4" w:rsidP="004163E4">
            <w:pPr>
              <w:numPr>
                <w:ilvl w:val="2"/>
                <w:numId w:val="13"/>
              </w:numPr>
              <w:snapToGrid w:val="0"/>
              <w:spacing w:after="0"/>
              <w:contextualSpacing/>
              <w:rPr>
                <w:rFonts w:eastAsia="SimSun"/>
                <w:sz w:val="14"/>
                <w:szCs w:val="14"/>
              </w:rPr>
            </w:pPr>
            <w:proofErr w:type="spellStart"/>
            <w:r w:rsidRPr="004163E4">
              <w:rPr>
                <w:rFonts w:eastAsia="SimSun"/>
                <w:sz w:val="14"/>
                <w:szCs w:val="14"/>
              </w:rPr>
              <w:t>freqHopping</w:t>
            </w:r>
            <w:proofErr w:type="spellEnd"/>
          </w:p>
          <w:p w14:paraId="2403530B" w14:textId="77777777" w:rsidR="004163E4" w:rsidRPr="004163E4" w:rsidRDefault="004163E4" w:rsidP="004163E4">
            <w:pPr>
              <w:numPr>
                <w:ilvl w:val="2"/>
                <w:numId w:val="13"/>
              </w:numPr>
              <w:snapToGrid w:val="0"/>
              <w:spacing w:after="0"/>
              <w:contextualSpacing/>
              <w:rPr>
                <w:rFonts w:eastAsia="SimSun"/>
                <w:sz w:val="14"/>
                <w:szCs w:val="14"/>
              </w:rPr>
            </w:pPr>
            <w:r w:rsidRPr="004163E4">
              <w:rPr>
                <w:rFonts w:eastAsia="SimSun"/>
                <w:sz w:val="14"/>
                <w:szCs w:val="14"/>
              </w:rPr>
              <w:t>groupOrSequenceHopping-r16</w:t>
            </w:r>
          </w:p>
          <w:p w14:paraId="2E95942F" w14:textId="77777777" w:rsidR="004163E4" w:rsidRPr="004163E4" w:rsidRDefault="004163E4" w:rsidP="004163E4">
            <w:pPr>
              <w:numPr>
                <w:ilvl w:val="2"/>
                <w:numId w:val="13"/>
              </w:numPr>
              <w:snapToGrid w:val="0"/>
              <w:spacing w:after="0"/>
              <w:contextualSpacing/>
              <w:rPr>
                <w:rFonts w:eastAsia="SimSun"/>
                <w:sz w:val="14"/>
                <w:szCs w:val="14"/>
              </w:rPr>
            </w:pPr>
            <w:proofErr w:type="spellStart"/>
            <w:r w:rsidRPr="004163E4">
              <w:rPr>
                <w:rFonts w:eastAsia="SimSun"/>
                <w:sz w:val="14"/>
                <w:szCs w:val="14"/>
              </w:rPr>
              <w:t>resourceType</w:t>
            </w:r>
            <w:proofErr w:type="spellEnd"/>
          </w:p>
          <w:p w14:paraId="3B62889F" w14:textId="77777777" w:rsidR="004163E4" w:rsidRPr="004163E4" w:rsidRDefault="004163E4" w:rsidP="004163E4">
            <w:pPr>
              <w:numPr>
                <w:ilvl w:val="2"/>
                <w:numId w:val="13"/>
              </w:numPr>
              <w:snapToGrid w:val="0"/>
              <w:spacing w:after="0"/>
              <w:contextualSpacing/>
              <w:rPr>
                <w:rFonts w:eastAsia="SimSun"/>
                <w:sz w:val="14"/>
                <w:szCs w:val="14"/>
              </w:rPr>
            </w:pPr>
            <w:r w:rsidRPr="004163E4">
              <w:rPr>
                <w:rFonts w:eastAsia="SimSun"/>
                <w:sz w:val="14"/>
                <w:szCs w:val="14"/>
              </w:rPr>
              <w:t xml:space="preserve">FFS: whether </w:t>
            </w:r>
            <w:proofErr w:type="spellStart"/>
            <w:r w:rsidRPr="004163E4">
              <w:rPr>
                <w:rFonts w:eastAsia="SimSun"/>
                <w:sz w:val="14"/>
                <w:szCs w:val="14"/>
              </w:rPr>
              <w:t>sequenceId</w:t>
            </w:r>
            <w:proofErr w:type="spellEnd"/>
            <w:r w:rsidRPr="004163E4">
              <w:rPr>
                <w:rFonts w:eastAsia="SimSun"/>
                <w:sz w:val="14"/>
                <w:szCs w:val="14"/>
              </w:rPr>
              <w:t xml:space="preserve"> is configured commonly across cells or per cell</w:t>
            </w:r>
          </w:p>
          <w:p w14:paraId="4E20026B" w14:textId="77777777" w:rsidR="004163E4" w:rsidRPr="004163E4" w:rsidRDefault="004163E4" w:rsidP="004163E4">
            <w:pPr>
              <w:spacing w:after="0"/>
              <w:rPr>
                <w:sz w:val="14"/>
                <w:szCs w:val="14"/>
                <w:lang w:eastAsia="x-none"/>
              </w:rPr>
            </w:pPr>
          </w:p>
          <w:p w14:paraId="3D09A7BA" w14:textId="77777777" w:rsidR="004163E4" w:rsidRPr="004163E4" w:rsidRDefault="004163E4" w:rsidP="004163E4">
            <w:pPr>
              <w:spacing w:after="0"/>
              <w:rPr>
                <w:b/>
                <w:sz w:val="14"/>
                <w:szCs w:val="14"/>
                <w:lang w:eastAsia="x-none"/>
              </w:rPr>
            </w:pPr>
            <w:r w:rsidRPr="004163E4">
              <w:rPr>
                <w:b/>
                <w:sz w:val="14"/>
                <w:szCs w:val="14"/>
                <w:highlight w:val="green"/>
                <w:lang w:eastAsia="x-none"/>
              </w:rPr>
              <w:t>Agreement</w:t>
            </w:r>
          </w:p>
          <w:p w14:paraId="367450C7" w14:textId="77777777" w:rsidR="004163E4" w:rsidRPr="004163E4" w:rsidRDefault="004163E4" w:rsidP="004163E4">
            <w:pPr>
              <w:pStyle w:val="ListParagraph"/>
              <w:spacing w:after="0"/>
              <w:ind w:left="0"/>
              <w:rPr>
                <w:sz w:val="14"/>
                <w:szCs w:val="14"/>
                <w:lang w:eastAsia="zh-CN"/>
              </w:rPr>
            </w:pPr>
            <w:r w:rsidRPr="004163E4">
              <w:rPr>
                <w:rFonts w:eastAsia="DengXian"/>
                <w:sz w:val="14"/>
                <w:szCs w:val="14"/>
                <w:lang w:eastAsia="zh-CN"/>
              </w:rPr>
              <w:t>From RAN1 perspective, it is feasible to configure SRS positioning validity area-specific TA timer (e.g., with larger values) for a UE in RRC_INACTIVE state. Details can be up to RAN2.</w:t>
            </w:r>
          </w:p>
          <w:p w14:paraId="274BC3B4" w14:textId="77777777" w:rsidR="004163E4" w:rsidRPr="004163E4" w:rsidRDefault="004163E4" w:rsidP="004163E4">
            <w:pPr>
              <w:numPr>
                <w:ilvl w:val="0"/>
                <w:numId w:val="13"/>
              </w:numPr>
              <w:snapToGrid w:val="0"/>
              <w:spacing w:after="0"/>
              <w:ind w:hanging="363"/>
              <w:contextualSpacing/>
              <w:rPr>
                <w:rFonts w:eastAsia="SimSun"/>
                <w:sz w:val="14"/>
                <w:szCs w:val="14"/>
              </w:rPr>
            </w:pPr>
            <w:r w:rsidRPr="004163E4">
              <w:rPr>
                <w:rFonts w:eastAsia="SimSun"/>
                <w:sz w:val="14"/>
                <w:szCs w:val="14"/>
              </w:rPr>
              <w:t xml:space="preserve">For TA validation, use of </w:t>
            </w:r>
            <w:proofErr w:type="gramStart"/>
            <w:r w:rsidRPr="004163E4">
              <w:rPr>
                <w:rFonts w:eastAsia="SimSun"/>
                <w:sz w:val="14"/>
                <w:szCs w:val="14"/>
              </w:rPr>
              <w:t>area-specific</w:t>
            </w:r>
            <w:proofErr w:type="gramEnd"/>
            <w:r w:rsidRPr="004163E4">
              <w:rPr>
                <w:rFonts w:eastAsia="SimSun"/>
                <w:sz w:val="14"/>
                <w:szCs w:val="14"/>
              </w:rPr>
              <w:t xml:space="preserve"> RSRP change threshold is feasible</w:t>
            </w:r>
          </w:p>
          <w:p w14:paraId="209F88F7" w14:textId="77777777" w:rsidR="004163E4" w:rsidRPr="004163E4" w:rsidRDefault="004163E4" w:rsidP="004163E4">
            <w:pPr>
              <w:numPr>
                <w:ilvl w:val="1"/>
                <w:numId w:val="13"/>
              </w:numPr>
              <w:snapToGrid w:val="0"/>
              <w:spacing w:after="0"/>
              <w:contextualSpacing/>
              <w:rPr>
                <w:rFonts w:eastAsia="SimSun"/>
                <w:sz w:val="14"/>
                <w:szCs w:val="14"/>
              </w:rPr>
            </w:pPr>
            <w:r w:rsidRPr="004163E4">
              <w:rPr>
                <w:rFonts w:eastAsia="SimSun"/>
                <w:sz w:val="14"/>
                <w:szCs w:val="14"/>
              </w:rPr>
              <w:t>FFS: which RS is the reference RS for the RSRP change threshold</w:t>
            </w:r>
          </w:p>
          <w:p w14:paraId="108F8CBA" w14:textId="77777777" w:rsidR="004163E4" w:rsidRPr="004163E4" w:rsidRDefault="004163E4" w:rsidP="004163E4">
            <w:pPr>
              <w:spacing w:after="0"/>
              <w:rPr>
                <w:sz w:val="14"/>
                <w:szCs w:val="14"/>
                <w:lang w:eastAsia="x-none"/>
              </w:rPr>
            </w:pPr>
          </w:p>
          <w:p w14:paraId="6E167E07" w14:textId="77777777" w:rsidR="004163E4" w:rsidRPr="004163E4" w:rsidRDefault="004163E4" w:rsidP="004163E4">
            <w:pPr>
              <w:spacing w:after="0"/>
              <w:rPr>
                <w:b/>
                <w:sz w:val="14"/>
                <w:szCs w:val="14"/>
                <w:lang w:eastAsia="x-none"/>
              </w:rPr>
            </w:pPr>
            <w:r w:rsidRPr="004163E4">
              <w:rPr>
                <w:b/>
                <w:sz w:val="14"/>
                <w:szCs w:val="14"/>
                <w:highlight w:val="green"/>
                <w:lang w:eastAsia="x-none"/>
              </w:rPr>
              <w:t>Agreement</w:t>
            </w:r>
          </w:p>
          <w:p w14:paraId="6FEDD72A" w14:textId="77777777" w:rsidR="004163E4" w:rsidRPr="004163E4" w:rsidRDefault="004163E4" w:rsidP="004163E4">
            <w:pPr>
              <w:pStyle w:val="ListParagraph"/>
              <w:spacing w:after="0"/>
              <w:ind w:left="0"/>
              <w:rPr>
                <w:iCs/>
                <w:sz w:val="14"/>
                <w:szCs w:val="14"/>
              </w:rPr>
            </w:pPr>
            <w:r w:rsidRPr="004163E4">
              <w:rPr>
                <w:rFonts w:eastAsia="DengXian"/>
                <w:sz w:val="14"/>
                <w:szCs w:val="14"/>
                <w:lang w:eastAsia="zh-CN"/>
              </w:rPr>
              <w:t>For the determination of UL timing to transmit SRS for positioning by UEs in RRC_INACTIVE state within the SRS positioning validity area</w:t>
            </w:r>
            <w:r w:rsidRPr="004163E4">
              <w:rPr>
                <w:sz w:val="14"/>
                <w:szCs w:val="14"/>
                <w:lang w:eastAsia="zh-CN"/>
              </w:rPr>
              <w:t>:</w:t>
            </w:r>
          </w:p>
          <w:p w14:paraId="12645395" w14:textId="77777777" w:rsidR="004163E4" w:rsidRPr="004163E4" w:rsidRDefault="004163E4" w:rsidP="004163E4">
            <w:pPr>
              <w:pStyle w:val="ListParagraph"/>
              <w:numPr>
                <w:ilvl w:val="1"/>
                <w:numId w:val="20"/>
              </w:numPr>
              <w:spacing w:after="0"/>
              <w:contextualSpacing w:val="0"/>
              <w:rPr>
                <w:sz w:val="14"/>
                <w:szCs w:val="14"/>
                <w:lang w:eastAsia="zh-CN"/>
              </w:rPr>
            </w:pPr>
            <w:r w:rsidRPr="004163E4">
              <w:rPr>
                <w:sz w:val="14"/>
                <w:szCs w:val="14"/>
                <w:lang w:eastAsia="zh-CN"/>
              </w:rPr>
              <w:t>For the UL timing advance, further study the following options, including the DL reference timing for each option:</w:t>
            </w:r>
          </w:p>
          <w:p w14:paraId="2DE72F35" w14:textId="77777777" w:rsidR="004163E4" w:rsidRPr="004163E4" w:rsidRDefault="004163E4" w:rsidP="004163E4">
            <w:pPr>
              <w:numPr>
                <w:ilvl w:val="1"/>
                <w:numId w:val="13"/>
              </w:numPr>
              <w:snapToGrid w:val="0"/>
              <w:spacing w:after="0"/>
              <w:contextualSpacing/>
              <w:rPr>
                <w:rFonts w:eastAsia="SimSun"/>
                <w:sz w:val="14"/>
                <w:szCs w:val="14"/>
              </w:rPr>
            </w:pPr>
            <w:r w:rsidRPr="004163E4">
              <w:rPr>
                <w:rFonts w:eastAsia="SimSun"/>
                <w:sz w:val="14"/>
                <w:szCs w:val="14"/>
              </w:rPr>
              <w:t xml:space="preserve">Option 1: UE maintains the TA obtained from the last serving cell within the validity </w:t>
            </w:r>
            <w:proofErr w:type="gramStart"/>
            <w:r w:rsidRPr="004163E4">
              <w:rPr>
                <w:rFonts w:eastAsia="SimSun"/>
                <w:sz w:val="14"/>
                <w:szCs w:val="14"/>
              </w:rPr>
              <w:t>area</w:t>
            </w:r>
            <w:proofErr w:type="gramEnd"/>
          </w:p>
          <w:p w14:paraId="190AC0F3" w14:textId="77777777" w:rsidR="004163E4" w:rsidRPr="004163E4" w:rsidRDefault="004163E4" w:rsidP="004163E4">
            <w:pPr>
              <w:numPr>
                <w:ilvl w:val="1"/>
                <w:numId w:val="13"/>
              </w:numPr>
              <w:snapToGrid w:val="0"/>
              <w:spacing w:after="0"/>
              <w:contextualSpacing/>
              <w:rPr>
                <w:rFonts w:eastAsia="SimSun"/>
                <w:sz w:val="14"/>
                <w:szCs w:val="14"/>
              </w:rPr>
            </w:pPr>
            <w:r w:rsidRPr="004163E4">
              <w:rPr>
                <w:rFonts w:eastAsia="SimSun"/>
                <w:sz w:val="14"/>
                <w:szCs w:val="14"/>
              </w:rPr>
              <w:t xml:space="preserve">Option 2: UE autonomously adjusts the </w:t>
            </w:r>
            <w:proofErr w:type="gramStart"/>
            <w:r w:rsidRPr="004163E4">
              <w:rPr>
                <w:rFonts w:eastAsia="SimSun"/>
                <w:sz w:val="14"/>
                <w:szCs w:val="14"/>
              </w:rPr>
              <w:t>TA</w:t>
            </w:r>
            <w:proofErr w:type="gramEnd"/>
            <w:r w:rsidRPr="004163E4">
              <w:rPr>
                <w:rFonts w:eastAsia="SimSun"/>
                <w:sz w:val="14"/>
                <w:szCs w:val="14"/>
              </w:rPr>
              <w:t xml:space="preserve"> </w:t>
            </w:r>
          </w:p>
          <w:p w14:paraId="4C98E2B3" w14:textId="77777777" w:rsidR="004163E4" w:rsidRPr="004163E4" w:rsidRDefault="004163E4" w:rsidP="004163E4">
            <w:pPr>
              <w:numPr>
                <w:ilvl w:val="2"/>
                <w:numId w:val="13"/>
              </w:numPr>
              <w:snapToGrid w:val="0"/>
              <w:spacing w:after="0"/>
              <w:contextualSpacing/>
              <w:rPr>
                <w:rFonts w:eastAsia="SimSun"/>
                <w:sz w:val="14"/>
                <w:szCs w:val="14"/>
              </w:rPr>
            </w:pPr>
            <w:r w:rsidRPr="004163E4">
              <w:rPr>
                <w:rFonts w:eastAsia="SimSun"/>
                <w:sz w:val="14"/>
                <w:szCs w:val="14"/>
              </w:rPr>
              <w:t xml:space="preserve">FFS: how the UE adjusts the TA, </w:t>
            </w:r>
            <w:proofErr w:type="gramStart"/>
            <w:r w:rsidRPr="004163E4">
              <w:rPr>
                <w:rFonts w:eastAsia="SimSun"/>
                <w:sz w:val="14"/>
                <w:szCs w:val="14"/>
              </w:rPr>
              <w:t>e.g.</w:t>
            </w:r>
            <w:proofErr w:type="gramEnd"/>
            <w:r w:rsidRPr="004163E4">
              <w:rPr>
                <w:rFonts w:eastAsia="SimSun"/>
                <w:sz w:val="14"/>
                <w:szCs w:val="14"/>
              </w:rPr>
              <w:t xml:space="preserve"> up to UE implementation, or based on the TA from the last serving cell and the DL time difference measurement of SSBs from the last serving cell and the new camping cell.</w:t>
            </w:r>
          </w:p>
          <w:p w14:paraId="203DBE40" w14:textId="77777777" w:rsidR="004163E4" w:rsidRPr="004163E4" w:rsidRDefault="004163E4" w:rsidP="004163E4">
            <w:pPr>
              <w:numPr>
                <w:ilvl w:val="2"/>
                <w:numId w:val="13"/>
              </w:numPr>
              <w:snapToGrid w:val="0"/>
              <w:spacing w:after="0"/>
              <w:contextualSpacing/>
              <w:rPr>
                <w:rFonts w:eastAsia="SimSun"/>
                <w:sz w:val="14"/>
                <w:szCs w:val="14"/>
              </w:rPr>
            </w:pPr>
            <w:r w:rsidRPr="004163E4">
              <w:rPr>
                <w:rFonts w:eastAsia="SimSun"/>
                <w:sz w:val="14"/>
                <w:szCs w:val="14"/>
              </w:rPr>
              <w:t>FFS: whether there is RAN1 specification impact</w:t>
            </w:r>
          </w:p>
          <w:p w14:paraId="7BB87330" w14:textId="77777777" w:rsidR="004163E4" w:rsidRPr="004163E4" w:rsidRDefault="004163E4" w:rsidP="004163E4">
            <w:pPr>
              <w:numPr>
                <w:ilvl w:val="1"/>
                <w:numId w:val="13"/>
              </w:numPr>
              <w:snapToGrid w:val="0"/>
              <w:spacing w:after="0"/>
              <w:contextualSpacing/>
              <w:rPr>
                <w:rFonts w:eastAsia="DengXian"/>
                <w:sz w:val="14"/>
                <w:szCs w:val="14"/>
                <w:lang w:eastAsia="zh-CN"/>
              </w:rPr>
            </w:pPr>
            <w:r w:rsidRPr="004163E4">
              <w:rPr>
                <w:rFonts w:eastAsia="DengXian"/>
                <w:sz w:val="14"/>
                <w:szCs w:val="14"/>
                <w:lang w:eastAsia="zh-CN"/>
              </w:rPr>
              <w:t xml:space="preserve">Option 3: UE maintains multiple TA values, </w:t>
            </w:r>
            <w:proofErr w:type="gramStart"/>
            <w:r w:rsidRPr="004163E4">
              <w:rPr>
                <w:rFonts w:eastAsia="DengXian"/>
                <w:sz w:val="14"/>
                <w:szCs w:val="14"/>
                <w:lang w:eastAsia="zh-CN"/>
              </w:rPr>
              <w:t>e.g.</w:t>
            </w:r>
            <w:proofErr w:type="gramEnd"/>
            <w:r w:rsidRPr="004163E4">
              <w:rPr>
                <w:rFonts w:eastAsia="DengXian"/>
                <w:sz w:val="14"/>
                <w:szCs w:val="14"/>
                <w:lang w:eastAsia="zh-CN"/>
              </w:rPr>
              <w:t xml:space="preserve"> UE obtains TA using RACH</w:t>
            </w:r>
          </w:p>
          <w:p w14:paraId="6E2805C0" w14:textId="77777777" w:rsidR="004163E4" w:rsidRPr="004163E4" w:rsidRDefault="004163E4" w:rsidP="004163E4">
            <w:pPr>
              <w:pStyle w:val="ListParagraph"/>
              <w:spacing w:after="0"/>
              <w:ind w:left="0"/>
              <w:rPr>
                <w:rFonts w:eastAsia="DengXian"/>
                <w:strike/>
                <w:color w:val="FF0000"/>
                <w:sz w:val="14"/>
                <w:szCs w:val="14"/>
                <w:lang w:eastAsia="zh-CN"/>
              </w:rPr>
            </w:pPr>
          </w:p>
          <w:p w14:paraId="741BBDF0" w14:textId="77777777" w:rsidR="004163E4" w:rsidRPr="004163E4" w:rsidRDefault="004163E4" w:rsidP="004163E4">
            <w:pPr>
              <w:spacing w:after="0"/>
              <w:rPr>
                <w:b/>
                <w:sz w:val="14"/>
                <w:szCs w:val="14"/>
                <w:lang w:eastAsia="x-none"/>
              </w:rPr>
            </w:pPr>
            <w:r w:rsidRPr="004163E4">
              <w:rPr>
                <w:b/>
                <w:sz w:val="14"/>
                <w:szCs w:val="14"/>
                <w:highlight w:val="green"/>
                <w:lang w:eastAsia="x-none"/>
              </w:rPr>
              <w:t>Agreement</w:t>
            </w:r>
          </w:p>
          <w:p w14:paraId="67528C9B" w14:textId="77777777" w:rsidR="004163E4" w:rsidRPr="004163E4" w:rsidRDefault="004163E4" w:rsidP="004163E4">
            <w:pPr>
              <w:pStyle w:val="ListParagraph"/>
              <w:spacing w:after="0"/>
              <w:ind w:left="0"/>
              <w:rPr>
                <w:iCs/>
                <w:strike/>
                <w:sz w:val="14"/>
                <w:szCs w:val="14"/>
              </w:rPr>
            </w:pPr>
            <w:r w:rsidRPr="004163E4">
              <w:rPr>
                <w:sz w:val="14"/>
                <w:szCs w:val="14"/>
                <w:lang w:eastAsia="zh-CN"/>
              </w:rPr>
              <w:t xml:space="preserve">For the spatial relation of an SRS for positioning configuration in multiple cells for UEs in RRC_INACTIVE state, further study the following options: </w:t>
            </w:r>
          </w:p>
          <w:p w14:paraId="64E91037" w14:textId="77777777" w:rsidR="004163E4" w:rsidRPr="004163E4" w:rsidRDefault="004163E4" w:rsidP="004163E4">
            <w:pPr>
              <w:pStyle w:val="ListParagraph"/>
              <w:numPr>
                <w:ilvl w:val="1"/>
                <w:numId w:val="20"/>
              </w:numPr>
              <w:spacing w:after="0"/>
              <w:contextualSpacing w:val="0"/>
              <w:rPr>
                <w:sz w:val="14"/>
                <w:szCs w:val="14"/>
                <w:lang w:eastAsia="zh-CN"/>
              </w:rPr>
            </w:pPr>
            <w:r w:rsidRPr="004163E4">
              <w:rPr>
                <w:sz w:val="14"/>
                <w:szCs w:val="14"/>
                <w:lang w:eastAsia="zh-CN"/>
              </w:rPr>
              <w:t xml:space="preserve">Option 1: Spatial relation information is absent in the </w:t>
            </w:r>
            <w:proofErr w:type="gramStart"/>
            <w:r w:rsidRPr="004163E4">
              <w:rPr>
                <w:sz w:val="14"/>
                <w:szCs w:val="14"/>
                <w:lang w:eastAsia="zh-CN"/>
              </w:rPr>
              <w:t>configuration</w:t>
            </w:r>
            <w:proofErr w:type="gramEnd"/>
          </w:p>
          <w:p w14:paraId="5C1FFC20" w14:textId="77777777" w:rsidR="004163E4" w:rsidRPr="004163E4" w:rsidRDefault="004163E4" w:rsidP="004163E4">
            <w:pPr>
              <w:pStyle w:val="ListParagraph"/>
              <w:numPr>
                <w:ilvl w:val="2"/>
                <w:numId w:val="20"/>
              </w:numPr>
              <w:spacing w:after="0"/>
              <w:contextualSpacing w:val="0"/>
              <w:rPr>
                <w:sz w:val="14"/>
                <w:szCs w:val="14"/>
                <w:lang w:eastAsia="zh-CN"/>
              </w:rPr>
            </w:pPr>
            <w:r w:rsidRPr="004163E4">
              <w:rPr>
                <w:sz w:val="14"/>
                <w:szCs w:val="14"/>
                <w:lang w:eastAsia="zh-CN"/>
              </w:rPr>
              <w:t>FFS: different approaches for down selection at least include the following:</w:t>
            </w:r>
          </w:p>
          <w:p w14:paraId="521831EA" w14:textId="77777777" w:rsidR="004163E4" w:rsidRPr="004163E4" w:rsidRDefault="004163E4" w:rsidP="004163E4">
            <w:pPr>
              <w:pStyle w:val="ListParagraph"/>
              <w:numPr>
                <w:ilvl w:val="3"/>
                <w:numId w:val="20"/>
              </w:numPr>
              <w:spacing w:after="0"/>
              <w:contextualSpacing w:val="0"/>
              <w:rPr>
                <w:sz w:val="14"/>
                <w:szCs w:val="14"/>
                <w:lang w:eastAsia="zh-CN"/>
              </w:rPr>
            </w:pPr>
            <w:r w:rsidRPr="004163E4">
              <w:rPr>
                <w:rFonts w:eastAsia="DengXian"/>
                <w:sz w:val="14"/>
                <w:szCs w:val="14"/>
                <w:lang w:eastAsia="zh-CN"/>
              </w:rPr>
              <w:t xml:space="preserve">1a: UE transmits SRS for positioning resources using different spatial domain transmission </w:t>
            </w:r>
            <w:proofErr w:type="gramStart"/>
            <w:r w:rsidRPr="004163E4">
              <w:rPr>
                <w:rFonts w:eastAsia="DengXian"/>
                <w:sz w:val="14"/>
                <w:szCs w:val="14"/>
                <w:lang w:eastAsia="zh-CN"/>
              </w:rPr>
              <w:t>filter</w:t>
            </w:r>
            <w:proofErr w:type="gramEnd"/>
          </w:p>
          <w:p w14:paraId="053FB321" w14:textId="77777777" w:rsidR="004163E4" w:rsidRPr="004163E4" w:rsidRDefault="004163E4" w:rsidP="004163E4">
            <w:pPr>
              <w:pStyle w:val="ListParagraph"/>
              <w:numPr>
                <w:ilvl w:val="3"/>
                <w:numId w:val="20"/>
              </w:numPr>
              <w:spacing w:after="0"/>
              <w:contextualSpacing w:val="0"/>
              <w:rPr>
                <w:sz w:val="14"/>
                <w:szCs w:val="14"/>
                <w:lang w:eastAsia="zh-CN"/>
              </w:rPr>
            </w:pPr>
            <w:r w:rsidRPr="004163E4">
              <w:rPr>
                <w:rFonts w:eastAsia="DengXian"/>
                <w:sz w:val="14"/>
                <w:szCs w:val="14"/>
                <w:lang w:eastAsia="zh-CN"/>
              </w:rPr>
              <w:t xml:space="preserve">1b: UE transmits SRS for positioning resource(s) using a fixed spatial domain transmission </w:t>
            </w:r>
            <w:proofErr w:type="gramStart"/>
            <w:r w:rsidRPr="004163E4">
              <w:rPr>
                <w:rFonts w:eastAsia="DengXian"/>
                <w:sz w:val="14"/>
                <w:szCs w:val="14"/>
                <w:lang w:eastAsia="zh-CN"/>
              </w:rPr>
              <w:t>filter</w:t>
            </w:r>
            <w:proofErr w:type="gramEnd"/>
          </w:p>
          <w:p w14:paraId="77C7B9A6" w14:textId="77777777" w:rsidR="004163E4" w:rsidRPr="004163E4" w:rsidRDefault="004163E4" w:rsidP="004163E4">
            <w:pPr>
              <w:numPr>
                <w:ilvl w:val="2"/>
                <w:numId w:val="13"/>
              </w:numPr>
              <w:snapToGrid w:val="0"/>
              <w:spacing w:after="0"/>
              <w:contextualSpacing/>
              <w:rPr>
                <w:sz w:val="14"/>
                <w:szCs w:val="14"/>
                <w:lang w:eastAsia="zh-CN"/>
              </w:rPr>
            </w:pPr>
            <w:r w:rsidRPr="004163E4">
              <w:rPr>
                <w:rFonts w:eastAsia="DengXian"/>
                <w:sz w:val="14"/>
                <w:szCs w:val="14"/>
                <w:lang w:eastAsia="zh-CN"/>
              </w:rPr>
              <w:t>FFS criterion on UE determination of the fixed spatial domain transmission filter (e.g., up to UE implementation, based on a selected SSB of the camping cell, based on the configured path-loss RS such as SSB, etc.)</w:t>
            </w:r>
          </w:p>
          <w:p w14:paraId="442A0C24" w14:textId="77777777" w:rsidR="004163E4" w:rsidRPr="004163E4" w:rsidRDefault="004163E4" w:rsidP="004163E4">
            <w:pPr>
              <w:pStyle w:val="ListParagraph"/>
              <w:numPr>
                <w:ilvl w:val="1"/>
                <w:numId w:val="20"/>
              </w:numPr>
              <w:spacing w:after="0"/>
              <w:contextualSpacing w:val="0"/>
              <w:rPr>
                <w:sz w:val="14"/>
                <w:szCs w:val="14"/>
                <w:lang w:eastAsia="zh-CN"/>
              </w:rPr>
            </w:pPr>
            <w:r w:rsidRPr="004163E4">
              <w:rPr>
                <w:rFonts w:eastAsia="DengXian"/>
                <w:sz w:val="14"/>
                <w:szCs w:val="14"/>
                <w:lang w:eastAsia="zh-CN"/>
              </w:rPr>
              <w:t xml:space="preserve">Option 2: Spatial relation information is provided in the </w:t>
            </w:r>
            <w:proofErr w:type="gramStart"/>
            <w:r w:rsidRPr="004163E4">
              <w:rPr>
                <w:rFonts w:eastAsia="DengXian"/>
                <w:sz w:val="14"/>
                <w:szCs w:val="14"/>
                <w:lang w:eastAsia="zh-CN"/>
              </w:rPr>
              <w:t>configuration</w:t>
            </w:r>
            <w:proofErr w:type="gramEnd"/>
          </w:p>
          <w:p w14:paraId="1C209E37" w14:textId="77777777" w:rsidR="004163E4" w:rsidRPr="004163E4" w:rsidRDefault="004163E4" w:rsidP="004163E4">
            <w:pPr>
              <w:pStyle w:val="ListParagraph"/>
              <w:numPr>
                <w:ilvl w:val="2"/>
                <w:numId w:val="20"/>
              </w:numPr>
              <w:spacing w:after="0"/>
              <w:contextualSpacing w:val="0"/>
              <w:rPr>
                <w:sz w:val="14"/>
                <w:szCs w:val="14"/>
                <w:lang w:eastAsia="zh-CN"/>
              </w:rPr>
            </w:pPr>
            <w:r w:rsidRPr="004163E4">
              <w:rPr>
                <w:rFonts w:eastAsia="DengXian"/>
                <w:sz w:val="14"/>
                <w:szCs w:val="14"/>
                <w:lang w:eastAsia="zh-CN"/>
              </w:rPr>
              <w:t xml:space="preserve">FFS details on the configuration and corresponding UE </w:t>
            </w:r>
            <w:proofErr w:type="spellStart"/>
            <w:r w:rsidRPr="004163E4">
              <w:rPr>
                <w:rFonts w:eastAsia="DengXian"/>
                <w:sz w:val="14"/>
                <w:szCs w:val="14"/>
                <w:lang w:eastAsia="zh-CN"/>
              </w:rPr>
              <w:t>behavior</w:t>
            </w:r>
            <w:proofErr w:type="spellEnd"/>
            <w:r w:rsidRPr="004163E4">
              <w:rPr>
                <w:rFonts w:eastAsia="DengXian"/>
                <w:sz w:val="14"/>
                <w:szCs w:val="14"/>
                <w:lang w:eastAsia="zh-CN"/>
              </w:rPr>
              <w:t xml:space="preserve">, including whether the information is configured for all or subset of </w:t>
            </w:r>
            <w:proofErr w:type="gramStart"/>
            <w:r w:rsidRPr="004163E4">
              <w:rPr>
                <w:rFonts w:eastAsia="DengXian"/>
                <w:sz w:val="14"/>
                <w:szCs w:val="14"/>
                <w:lang w:eastAsia="zh-CN"/>
              </w:rPr>
              <w:t>cells</w:t>
            </w:r>
            <w:proofErr w:type="gramEnd"/>
          </w:p>
          <w:p w14:paraId="2A62755B" w14:textId="77777777" w:rsidR="004163E4" w:rsidRPr="004163E4" w:rsidRDefault="004163E4" w:rsidP="004163E4">
            <w:pPr>
              <w:pStyle w:val="ListParagraph"/>
              <w:numPr>
                <w:ilvl w:val="2"/>
                <w:numId w:val="20"/>
              </w:numPr>
              <w:spacing w:after="0"/>
              <w:contextualSpacing w:val="0"/>
              <w:rPr>
                <w:sz w:val="14"/>
                <w:szCs w:val="14"/>
                <w:lang w:eastAsia="zh-CN"/>
              </w:rPr>
            </w:pPr>
            <w:r w:rsidRPr="004163E4">
              <w:rPr>
                <w:rFonts w:eastAsia="DengXian"/>
                <w:sz w:val="14"/>
                <w:szCs w:val="14"/>
                <w:lang w:eastAsia="zh-CN"/>
              </w:rPr>
              <w:t xml:space="preserve">FFS </w:t>
            </w:r>
            <w:proofErr w:type="spellStart"/>
            <w:r w:rsidRPr="004163E4">
              <w:rPr>
                <w:rFonts w:eastAsia="DengXian"/>
                <w:sz w:val="14"/>
                <w:szCs w:val="14"/>
                <w:lang w:eastAsia="zh-CN"/>
              </w:rPr>
              <w:t>signaling</w:t>
            </w:r>
            <w:proofErr w:type="spellEnd"/>
            <w:r w:rsidRPr="004163E4">
              <w:rPr>
                <w:rFonts w:eastAsia="DengXian"/>
                <w:sz w:val="14"/>
                <w:szCs w:val="14"/>
                <w:lang w:eastAsia="zh-CN"/>
              </w:rPr>
              <w:t xml:space="preserve"> to configure the spatial relation information, e.g., via SRS activation message.</w:t>
            </w:r>
          </w:p>
          <w:p w14:paraId="1E3CE194" w14:textId="77777777" w:rsidR="004163E4" w:rsidRPr="004163E4" w:rsidRDefault="004163E4" w:rsidP="004163E4">
            <w:pPr>
              <w:pStyle w:val="ListParagraph"/>
              <w:numPr>
                <w:ilvl w:val="1"/>
                <w:numId w:val="20"/>
              </w:numPr>
              <w:spacing w:after="0"/>
              <w:contextualSpacing w:val="0"/>
              <w:rPr>
                <w:sz w:val="14"/>
                <w:szCs w:val="14"/>
                <w:lang w:eastAsia="zh-CN"/>
              </w:rPr>
            </w:pPr>
            <w:r w:rsidRPr="004163E4">
              <w:rPr>
                <w:sz w:val="14"/>
                <w:szCs w:val="14"/>
                <w:lang w:eastAsia="zh-CN"/>
              </w:rPr>
              <w:t xml:space="preserve">Note: UE power consumption needs to be </w:t>
            </w:r>
            <w:proofErr w:type="gramStart"/>
            <w:r w:rsidRPr="004163E4">
              <w:rPr>
                <w:sz w:val="14"/>
                <w:szCs w:val="14"/>
                <w:lang w:eastAsia="zh-CN"/>
              </w:rPr>
              <w:t>taken into account</w:t>
            </w:r>
            <w:proofErr w:type="gramEnd"/>
          </w:p>
          <w:p w14:paraId="33CC59CA" w14:textId="036E9BCB" w:rsidR="004163E4" w:rsidRPr="004163E4" w:rsidRDefault="004163E4" w:rsidP="004163E4">
            <w:pPr>
              <w:pStyle w:val="ListParagraph"/>
              <w:numPr>
                <w:ilvl w:val="1"/>
                <w:numId w:val="20"/>
              </w:numPr>
              <w:spacing w:after="0"/>
              <w:contextualSpacing w:val="0"/>
              <w:rPr>
                <w:b/>
                <w:bCs/>
                <w:sz w:val="14"/>
                <w:szCs w:val="14"/>
                <w:lang w:eastAsia="zh-CN"/>
              </w:rPr>
            </w:pPr>
            <w:r w:rsidRPr="004163E4">
              <w:rPr>
                <w:sz w:val="14"/>
                <w:szCs w:val="14"/>
                <w:lang w:eastAsia="zh-CN"/>
              </w:rPr>
              <w:t xml:space="preserve">FFS validity criteria of spatial relation for the configured RS and UE </w:t>
            </w:r>
            <w:proofErr w:type="spellStart"/>
            <w:r w:rsidRPr="004163E4">
              <w:rPr>
                <w:sz w:val="14"/>
                <w:szCs w:val="14"/>
                <w:lang w:eastAsia="zh-CN"/>
              </w:rPr>
              <w:t>behavior</w:t>
            </w:r>
            <w:proofErr w:type="spellEnd"/>
            <w:r w:rsidRPr="004163E4">
              <w:rPr>
                <w:sz w:val="14"/>
                <w:szCs w:val="14"/>
                <w:lang w:eastAsia="zh-CN"/>
              </w:rPr>
              <w:t xml:space="preserve"> if it determines that the validity criteria of </w:t>
            </w:r>
            <w:r w:rsidRPr="004163E4">
              <w:rPr>
                <w:rFonts w:eastAsia="DengXian"/>
                <w:sz w:val="14"/>
                <w:szCs w:val="14"/>
                <w:lang w:eastAsia="zh-CN"/>
              </w:rPr>
              <w:t>spatial</w:t>
            </w:r>
            <w:r w:rsidRPr="004163E4">
              <w:rPr>
                <w:sz w:val="14"/>
                <w:szCs w:val="14"/>
                <w:lang w:eastAsia="zh-CN"/>
              </w:rPr>
              <w:t xml:space="preserve"> relation for the configured RS is not met, if any, to avoid frequent RRC connection for SRS (re)configuration.</w:t>
            </w:r>
          </w:p>
          <w:p w14:paraId="419D7472" w14:textId="77777777" w:rsidR="004163E4" w:rsidRPr="004163E4" w:rsidRDefault="004163E4" w:rsidP="004163E4">
            <w:pPr>
              <w:spacing w:after="0"/>
              <w:rPr>
                <w:b/>
                <w:sz w:val="14"/>
                <w:szCs w:val="14"/>
                <w:lang w:eastAsia="x-none"/>
              </w:rPr>
            </w:pPr>
            <w:r w:rsidRPr="004163E4">
              <w:rPr>
                <w:b/>
                <w:sz w:val="14"/>
                <w:szCs w:val="14"/>
                <w:highlight w:val="green"/>
                <w:lang w:eastAsia="x-none"/>
              </w:rPr>
              <w:t>Agreement</w:t>
            </w:r>
          </w:p>
          <w:p w14:paraId="50891FFD" w14:textId="77777777" w:rsidR="004163E4" w:rsidRPr="004163E4" w:rsidRDefault="004163E4" w:rsidP="004163E4">
            <w:pPr>
              <w:pStyle w:val="3GPPText"/>
              <w:overflowPunct/>
              <w:autoSpaceDE/>
              <w:autoSpaceDN/>
              <w:adjustRightInd/>
              <w:spacing w:before="0" w:after="0"/>
              <w:textAlignment w:val="auto"/>
              <w:rPr>
                <w:b/>
                <w:bCs/>
                <w:iCs/>
                <w:sz w:val="14"/>
                <w:szCs w:val="14"/>
                <w:lang w:val="en-GB"/>
              </w:rPr>
            </w:pPr>
            <w:r w:rsidRPr="004163E4">
              <w:rPr>
                <w:sz w:val="14"/>
                <w:szCs w:val="14"/>
                <w:lang w:eastAsia="zh-CN"/>
              </w:rPr>
              <w:t>For the power control of an SRS for positioning configuration in multiple cells for UEs in RRC_INACTIVE state, further study the following options:</w:t>
            </w:r>
          </w:p>
          <w:p w14:paraId="379D204D" w14:textId="77777777" w:rsidR="004163E4" w:rsidRPr="004163E4" w:rsidRDefault="004163E4" w:rsidP="004163E4">
            <w:pPr>
              <w:pStyle w:val="ListParagraph"/>
              <w:numPr>
                <w:ilvl w:val="1"/>
                <w:numId w:val="20"/>
              </w:numPr>
              <w:spacing w:after="0"/>
              <w:contextualSpacing w:val="0"/>
              <w:rPr>
                <w:sz w:val="14"/>
                <w:szCs w:val="14"/>
                <w:lang w:eastAsia="zh-CN"/>
              </w:rPr>
            </w:pPr>
            <w:r w:rsidRPr="004163E4">
              <w:rPr>
                <w:sz w:val="14"/>
                <w:szCs w:val="14"/>
                <w:lang w:eastAsia="zh-CN"/>
              </w:rPr>
              <w:t xml:space="preserve">Option 1: Pathloss RS is absent in the configuration. </w:t>
            </w:r>
          </w:p>
          <w:p w14:paraId="21ECF953" w14:textId="77777777" w:rsidR="004163E4" w:rsidRPr="004163E4" w:rsidRDefault="004163E4" w:rsidP="004163E4">
            <w:pPr>
              <w:pStyle w:val="ListParagraph"/>
              <w:numPr>
                <w:ilvl w:val="2"/>
                <w:numId w:val="20"/>
              </w:numPr>
              <w:spacing w:after="0"/>
              <w:contextualSpacing w:val="0"/>
              <w:rPr>
                <w:sz w:val="14"/>
                <w:szCs w:val="14"/>
                <w:lang w:eastAsia="zh-CN"/>
              </w:rPr>
            </w:pPr>
            <w:r w:rsidRPr="004163E4">
              <w:rPr>
                <w:sz w:val="14"/>
                <w:szCs w:val="14"/>
                <w:lang w:eastAsia="zh-CN"/>
              </w:rPr>
              <w:t>FFS criterion on UE determination of pathloss RS (e.g., up to UE implementation, UE selects an SSB as the pathloss RS based on DL measurements from multiple SSBs of cells within the validity area, etc.).</w:t>
            </w:r>
          </w:p>
          <w:p w14:paraId="1B25A658" w14:textId="77777777" w:rsidR="004163E4" w:rsidRPr="004163E4" w:rsidRDefault="004163E4" w:rsidP="004163E4">
            <w:pPr>
              <w:pStyle w:val="ListParagraph"/>
              <w:numPr>
                <w:ilvl w:val="1"/>
                <w:numId w:val="20"/>
              </w:numPr>
              <w:spacing w:after="0"/>
              <w:contextualSpacing w:val="0"/>
              <w:rPr>
                <w:sz w:val="14"/>
                <w:szCs w:val="14"/>
                <w:lang w:eastAsia="zh-CN"/>
              </w:rPr>
            </w:pPr>
            <w:r w:rsidRPr="004163E4">
              <w:rPr>
                <w:sz w:val="14"/>
                <w:szCs w:val="14"/>
                <w:lang w:eastAsia="zh-CN"/>
              </w:rPr>
              <w:t>Option</w:t>
            </w:r>
            <w:r w:rsidRPr="004163E4">
              <w:rPr>
                <w:rFonts w:eastAsia="DengXian"/>
                <w:sz w:val="14"/>
                <w:szCs w:val="14"/>
                <w:lang w:eastAsia="zh-CN"/>
              </w:rPr>
              <w:t xml:space="preserve"> 2: </w:t>
            </w:r>
            <w:r w:rsidRPr="004163E4">
              <w:rPr>
                <w:sz w:val="14"/>
                <w:szCs w:val="14"/>
                <w:lang w:eastAsia="zh-CN"/>
              </w:rPr>
              <w:t xml:space="preserve">Pathloss RS is provided in the </w:t>
            </w:r>
            <w:proofErr w:type="gramStart"/>
            <w:r w:rsidRPr="004163E4">
              <w:rPr>
                <w:sz w:val="14"/>
                <w:szCs w:val="14"/>
                <w:lang w:eastAsia="zh-CN"/>
              </w:rPr>
              <w:t>configuration</w:t>
            </w:r>
            <w:proofErr w:type="gramEnd"/>
          </w:p>
          <w:p w14:paraId="0E6B327F" w14:textId="77777777" w:rsidR="004163E4" w:rsidRPr="004163E4" w:rsidRDefault="004163E4" w:rsidP="004163E4">
            <w:pPr>
              <w:pStyle w:val="ListParagraph"/>
              <w:numPr>
                <w:ilvl w:val="2"/>
                <w:numId w:val="20"/>
              </w:numPr>
              <w:spacing w:after="0"/>
              <w:contextualSpacing w:val="0"/>
              <w:rPr>
                <w:sz w:val="14"/>
                <w:szCs w:val="14"/>
                <w:lang w:eastAsia="zh-CN"/>
              </w:rPr>
            </w:pPr>
            <w:r w:rsidRPr="004163E4">
              <w:rPr>
                <w:rFonts w:eastAsia="DengXian"/>
                <w:sz w:val="14"/>
                <w:szCs w:val="14"/>
                <w:lang w:eastAsia="zh-CN"/>
              </w:rPr>
              <w:t xml:space="preserve">FFS details on configuration (e.g., pathloss RS is configured as a cell-agnostic DL RS, pathloss RS is configured as a fixed SSB within the validity area, etc.), including whether the information is </w:t>
            </w:r>
            <w:r w:rsidRPr="004163E4">
              <w:rPr>
                <w:sz w:val="14"/>
                <w:szCs w:val="14"/>
                <w:lang w:eastAsia="zh-CN"/>
              </w:rPr>
              <w:t xml:space="preserve">configured </w:t>
            </w:r>
            <w:r w:rsidRPr="004163E4">
              <w:rPr>
                <w:rFonts w:eastAsia="DengXian"/>
                <w:sz w:val="14"/>
                <w:szCs w:val="14"/>
                <w:lang w:eastAsia="zh-CN"/>
              </w:rPr>
              <w:t xml:space="preserve">for all or a subset of cells within the validity </w:t>
            </w:r>
            <w:proofErr w:type="gramStart"/>
            <w:r w:rsidRPr="004163E4">
              <w:rPr>
                <w:rFonts w:eastAsia="DengXian"/>
                <w:sz w:val="14"/>
                <w:szCs w:val="14"/>
                <w:lang w:eastAsia="zh-CN"/>
              </w:rPr>
              <w:t>area</w:t>
            </w:r>
            <w:proofErr w:type="gramEnd"/>
          </w:p>
          <w:p w14:paraId="417CF247" w14:textId="77777777" w:rsidR="004163E4" w:rsidRPr="004163E4" w:rsidRDefault="004163E4" w:rsidP="004163E4">
            <w:pPr>
              <w:pStyle w:val="ListParagraph"/>
              <w:numPr>
                <w:ilvl w:val="2"/>
                <w:numId w:val="20"/>
              </w:numPr>
              <w:spacing w:after="0"/>
              <w:contextualSpacing w:val="0"/>
              <w:rPr>
                <w:sz w:val="14"/>
                <w:szCs w:val="14"/>
                <w:lang w:eastAsia="zh-CN"/>
              </w:rPr>
            </w:pPr>
            <w:r w:rsidRPr="004163E4">
              <w:rPr>
                <w:rFonts w:eastAsia="DengXian"/>
                <w:sz w:val="14"/>
                <w:szCs w:val="14"/>
                <w:lang w:eastAsia="zh-CN"/>
              </w:rPr>
              <w:t xml:space="preserve">FFS </w:t>
            </w:r>
            <w:proofErr w:type="spellStart"/>
            <w:r w:rsidRPr="004163E4">
              <w:rPr>
                <w:rFonts w:eastAsia="DengXian"/>
                <w:sz w:val="14"/>
                <w:szCs w:val="14"/>
                <w:lang w:eastAsia="zh-CN"/>
              </w:rPr>
              <w:t>signaling</w:t>
            </w:r>
            <w:proofErr w:type="spellEnd"/>
            <w:r w:rsidRPr="004163E4">
              <w:rPr>
                <w:rFonts w:eastAsia="DengXian"/>
                <w:sz w:val="14"/>
                <w:szCs w:val="14"/>
                <w:lang w:eastAsia="zh-CN"/>
              </w:rPr>
              <w:t xml:space="preserve"> to configure the pathloss RS, e.g., via SRS activation message.</w:t>
            </w:r>
          </w:p>
          <w:p w14:paraId="716753D9" w14:textId="77777777" w:rsidR="004163E4" w:rsidRPr="004163E4" w:rsidRDefault="004163E4" w:rsidP="004163E4">
            <w:pPr>
              <w:pStyle w:val="ListParagraph"/>
              <w:numPr>
                <w:ilvl w:val="1"/>
                <w:numId w:val="20"/>
              </w:numPr>
              <w:spacing w:after="0"/>
              <w:contextualSpacing w:val="0"/>
              <w:rPr>
                <w:sz w:val="14"/>
                <w:szCs w:val="14"/>
                <w:lang w:eastAsia="zh-CN"/>
              </w:rPr>
            </w:pPr>
            <w:r w:rsidRPr="004163E4">
              <w:rPr>
                <w:sz w:val="14"/>
                <w:szCs w:val="14"/>
                <w:lang w:eastAsia="zh-CN"/>
              </w:rPr>
              <w:t xml:space="preserve">Note: UE Power consumption needs to be </w:t>
            </w:r>
            <w:proofErr w:type="gramStart"/>
            <w:r w:rsidRPr="004163E4">
              <w:rPr>
                <w:sz w:val="14"/>
                <w:szCs w:val="14"/>
                <w:lang w:eastAsia="zh-CN"/>
              </w:rPr>
              <w:t>taken into account</w:t>
            </w:r>
            <w:proofErr w:type="gramEnd"/>
            <w:r w:rsidRPr="004163E4">
              <w:rPr>
                <w:sz w:val="14"/>
                <w:szCs w:val="14"/>
                <w:lang w:eastAsia="zh-CN"/>
              </w:rPr>
              <w:t xml:space="preserve"> </w:t>
            </w:r>
          </w:p>
          <w:p w14:paraId="2408A5AB" w14:textId="77777777" w:rsidR="004163E4" w:rsidRPr="004163E4" w:rsidRDefault="004163E4" w:rsidP="004163E4">
            <w:pPr>
              <w:pStyle w:val="ListParagraph"/>
              <w:numPr>
                <w:ilvl w:val="1"/>
                <w:numId w:val="20"/>
              </w:numPr>
              <w:spacing w:after="0"/>
              <w:contextualSpacing w:val="0"/>
              <w:rPr>
                <w:sz w:val="14"/>
                <w:szCs w:val="14"/>
                <w:lang w:eastAsia="zh-CN"/>
              </w:rPr>
            </w:pPr>
            <w:r w:rsidRPr="004163E4">
              <w:rPr>
                <w:rFonts w:eastAsia="DengXian"/>
                <w:sz w:val="14"/>
                <w:szCs w:val="14"/>
                <w:lang w:eastAsia="zh-CN"/>
              </w:rPr>
              <w:lastRenderedPageBreak/>
              <w:t>FFS: Whether p0 and alpha can be commonly configured across cells within the validity area.</w:t>
            </w:r>
          </w:p>
          <w:p w14:paraId="19588C0D" w14:textId="7308CF9D" w:rsidR="00E0283B" w:rsidRPr="002E5B68" w:rsidRDefault="004163E4" w:rsidP="002E5B68">
            <w:pPr>
              <w:pStyle w:val="ListParagraph"/>
              <w:numPr>
                <w:ilvl w:val="1"/>
                <w:numId w:val="20"/>
              </w:numPr>
              <w:spacing w:after="0"/>
              <w:contextualSpacing w:val="0"/>
              <w:rPr>
                <w:sz w:val="14"/>
                <w:szCs w:val="14"/>
                <w:lang w:eastAsia="zh-CN"/>
              </w:rPr>
            </w:pPr>
            <w:r w:rsidRPr="004163E4">
              <w:rPr>
                <w:rFonts w:eastAsia="DengXian"/>
                <w:sz w:val="14"/>
                <w:szCs w:val="14"/>
                <w:lang w:eastAsia="zh-CN"/>
              </w:rPr>
              <w:t>FFS</w:t>
            </w:r>
            <w:r w:rsidRPr="004163E4">
              <w:rPr>
                <w:sz w:val="14"/>
                <w:szCs w:val="14"/>
                <w:lang w:eastAsia="zh-CN"/>
              </w:rPr>
              <w:t xml:space="preserve"> validity criteria of pathloss RS </w:t>
            </w:r>
            <w:r w:rsidRPr="004163E4">
              <w:rPr>
                <w:rFonts w:eastAsia="DengXian"/>
                <w:sz w:val="14"/>
                <w:szCs w:val="14"/>
                <w:lang w:eastAsia="zh-CN"/>
              </w:rPr>
              <w:t xml:space="preserve">and UE </w:t>
            </w:r>
            <w:proofErr w:type="spellStart"/>
            <w:r w:rsidRPr="004163E4">
              <w:rPr>
                <w:rFonts w:eastAsia="DengXian"/>
                <w:sz w:val="14"/>
                <w:szCs w:val="14"/>
                <w:lang w:eastAsia="zh-CN"/>
              </w:rPr>
              <w:t>behavior</w:t>
            </w:r>
            <w:proofErr w:type="spellEnd"/>
            <w:r w:rsidRPr="004163E4">
              <w:rPr>
                <w:rFonts w:eastAsia="DengXian"/>
                <w:sz w:val="14"/>
                <w:szCs w:val="14"/>
                <w:lang w:eastAsia="zh-CN"/>
              </w:rPr>
              <w:t xml:space="preserve"> if it determines that </w:t>
            </w:r>
            <w:r w:rsidRPr="004163E4">
              <w:rPr>
                <w:sz w:val="14"/>
                <w:szCs w:val="14"/>
                <w:lang w:eastAsia="zh-CN"/>
              </w:rPr>
              <w:t>the validity criteria of pathloss RS is not met.</w:t>
            </w:r>
            <w:r w:rsidRPr="004163E4">
              <w:rPr>
                <w:rFonts w:eastAsia="DengXian"/>
                <w:sz w:val="14"/>
                <w:szCs w:val="14"/>
                <w:lang w:eastAsia="zh-CN"/>
              </w:rPr>
              <w:t xml:space="preserve">, if any, </w:t>
            </w:r>
            <w:r w:rsidRPr="004163E4">
              <w:rPr>
                <w:sz w:val="14"/>
                <w:szCs w:val="14"/>
                <w:lang w:eastAsia="zh-CN"/>
              </w:rPr>
              <w:t>to avoid frequent RRC connection for SRS (re)configuration.</w:t>
            </w:r>
          </w:p>
        </w:tc>
      </w:tr>
    </w:tbl>
    <w:p w14:paraId="6F0C17C6" w14:textId="04A85C3C" w:rsidR="00E0283B" w:rsidRDefault="00E0283B" w:rsidP="00BF19D7">
      <w:pPr>
        <w:pStyle w:val="3GPPText"/>
        <w:spacing w:before="0" w:after="0"/>
        <w:rPr>
          <w:rFonts w:eastAsia="Malgun Gothic"/>
          <w:sz w:val="24"/>
          <w:szCs w:val="24"/>
          <w:lang w:val="en-GB"/>
        </w:rPr>
      </w:pPr>
    </w:p>
    <w:p w14:paraId="683FCA87" w14:textId="139B312F" w:rsidR="00943646" w:rsidRPr="00943646" w:rsidRDefault="00466590" w:rsidP="00164ABB">
      <w:pPr>
        <w:pStyle w:val="3GPPText"/>
        <w:spacing w:before="0" w:after="0"/>
        <w:rPr>
          <w:rFonts w:eastAsia="Malgun Gothic"/>
          <w:sz w:val="24"/>
          <w:szCs w:val="24"/>
          <w:lang w:val="en-GB"/>
        </w:rPr>
      </w:pPr>
      <w:r w:rsidRPr="004A2033">
        <w:rPr>
          <w:rFonts w:eastAsia="Malgun Gothic"/>
          <w:sz w:val="24"/>
          <w:szCs w:val="24"/>
          <w:lang w:val="en-GB"/>
        </w:rPr>
        <w:t xml:space="preserve">In this paper, we </w:t>
      </w:r>
      <w:r w:rsidR="009665C2">
        <w:rPr>
          <w:rFonts w:eastAsia="Malgun Gothic"/>
          <w:sz w:val="24"/>
          <w:szCs w:val="24"/>
          <w:lang w:val="en-GB"/>
        </w:rPr>
        <w:t>provide our</w:t>
      </w:r>
      <w:r w:rsidR="004C7915">
        <w:rPr>
          <w:rFonts w:eastAsia="Malgun Gothic"/>
          <w:sz w:val="24"/>
          <w:szCs w:val="24"/>
          <w:lang w:val="en-GB"/>
        </w:rPr>
        <w:t xml:space="preserve"> initial</w:t>
      </w:r>
      <w:r w:rsidR="009665C2">
        <w:rPr>
          <w:rFonts w:eastAsia="Malgun Gothic"/>
          <w:sz w:val="24"/>
          <w:szCs w:val="24"/>
          <w:lang w:val="en-GB"/>
        </w:rPr>
        <w:t xml:space="preserve"> </w:t>
      </w:r>
      <w:r w:rsidR="004C7915">
        <w:rPr>
          <w:rFonts w:eastAsia="Malgun Gothic"/>
          <w:sz w:val="24"/>
          <w:szCs w:val="24"/>
          <w:lang w:val="en-GB"/>
        </w:rPr>
        <w:t>views</w:t>
      </w:r>
      <w:r w:rsidR="00943646">
        <w:rPr>
          <w:rFonts w:eastAsia="Malgun Gothic"/>
          <w:sz w:val="24"/>
          <w:szCs w:val="24"/>
          <w:lang w:val="en-GB"/>
        </w:rPr>
        <w:t xml:space="preserve"> from RAN1 perspective</w:t>
      </w:r>
      <w:r w:rsidR="004C7915">
        <w:rPr>
          <w:rFonts w:eastAsia="Malgun Gothic"/>
          <w:sz w:val="24"/>
          <w:szCs w:val="24"/>
          <w:lang w:val="en-GB"/>
        </w:rPr>
        <w:t xml:space="preserve"> </w:t>
      </w:r>
      <w:r w:rsidR="00164ABB">
        <w:rPr>
          <w:rFonts w:eastAsia="Malgun Gothic"/>
          <w:sz w:val="24"/>
          <w:szCs w:val="24"/>
          <w:lang w:val="en-GB"/>
        </w:rPr>
        <w:t xml:space="preserve">with regards to this objective. </w:t>
      </w:r>
    </w:p>
    <w:p w14:paraId="7910762E" w14:textId="33658704" w:rsidR="004F16B3" w:rsidRPr="004F16B3" w:rsidRDefault="004F16B3" w:rsidP="007859DC">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4F16B3">
        <w:rPr>
          <w:rFonts w:eastAsia="MS Mincho"/>
          <w:lang w:val="en-US" w:eastAsia="ko-KR"/>
        </w:rPr>
        <w:t>SRS for positioning configurations in multiple cells</w:t>
      </w:r>
    </w:p>
    <w:p w14:paraId="7F9DF53A" w14:textId="76115F49" w:rsidR="0018350C" w:rsidRPr="005D2A2E" w:rsidRDefault="005D2A2E" w:rsidP="0018350C">
      <w:pPr>
        <w:rPr>
          <w:sz w:val="24"/>
          <w:szCs w:val="24"/>
        </w:rPr>
      </w:pPr>
      <w:bookmarkStart w:id="0" w:name="_Hlk102052479"/>
      <w:r w:rsidRPr="005D2A2E">
        <w:rPr>
          <w:sz w:val="24"/>
          <w:szCs w:val="24"/>
        </w:rPr>
        <w:t>The following agreement</w:t>
      </w:r>
      <w:r>
        <w:rPr>
          <w:sz w:val="24"/>
          <w:szCs w:val="24"/>
        </w:rPr>
        <w:t xml:space="preserve"> was reached with regards to </w:t>
      </w:r>
      <w:r w:rsidR="005067C8">
        <w:rPr>
          <w:sz w:val="24"/>
          <w:szCs w:val="24"/>
        </w:rPr>
        <w:t>common parameters for the SRS for positioning configuration</w:t>
      </w:r>
      <w:r>
        <w:rPr>
          <w:sz w:val="24"/>
          <w:szCs w:val="24"/>
        </w:rPr>
        <w:t xml:space="preserve">: </w:t>
      </w:r>
    </w:p>
    <w:tbl>
      <w:tblPr>
        <w:tblStyle w:val="TableGrid"/>
        <w:tblW w:w="0" w:type="auto"/>
        <w:tblLook w:val="04A0" w:firstRow="1" w:lastRow="0" w:firstColumn="1" w:lastColumn="0" w:noHBand="0" w:noVBand="1"/>
      </w:tblPr>
      <w:tblGrid>
        <w:gridCol w:w="9629"/>
      </w:tblGrid>
      <w:tr w:rsidR="0018350C" w14:paraId="068600B7" w14:textId="77777777" w:rsidTr="0018350C">
        <w:tc>
          <w:tcPr>
            <w:tcW w:w="9629" w:type="dxa"/>
          </w:tcPr>
          <w:p w14:paraId="0E0F7F23" w14:textId="77777777" w:rsidR="005067C8" w:rsidRPr="004163E4" w:rsidRDefault="005067C8" w:rsidP="005067C8">
            <w:pPr>
              <w:spacing w:after="0"/>
              <w:rPr>
                <w:b/>
                <w:sz w:val="14"/>
                <w:szCs w:val="14"/>
                <w:lang w:eastAsia="x-none"/>
              </w:rPr>
            </w:pPr>
            <w:r w:rsidRPr="004163E4">
              <w:rPr>
                <w:b/>
                <w:sz w:val="14"/>
                <w:szCs w:val="14"/>
                <w:highlight w:val="green"/>
                <w:lang w:eastAsia="x-none"/>
              </w:rPr>
              <w:t>Agreement</w:t>
            </w:r>
          </w:p>
          <w:p w14:paraId="038D217C" w14:textId="77777777" w:rsidR="005067C8" w:rsidRPr="004163E4" w:rsidRDefault="005067C8" w:rsidP="005067C8">
            <w:pPr>
              <w:pStyle w:val="ListParagraph"/>
              <w:spacing w:after="0"/>
              <w:ind w:left="0"/>
              <w:rPr>
                <w:rFonts w:eastAsia="DengXian"/>
                <w:sz w:val="14"/>
                <w:szCs w:val="14"/>
                <w:lang w:eastAsia="zh-CN"/>
              </w:rPr>
            </w:pPr>
            <w:r w:rsidRPr="004163E4">
              <w:rPr>
                <w:rFonts w:eastAsia="DengXian"/>
                <w:sz w:val="14"/>
                <w:szCs w:val="14"/>
                <w:lang w:eastAsia="zh-CN"/>
              </w:rPr>
              <w:t>For SRS for positioning configuration in multiple cells for a UE in RRC_INACTIVE state, at least the following parameters in SRS for positioning configuration are commonly configured across cells within the validity area:</w:t>
            </w:r>
          </w:p>
          <w:p w14:paraId="584A3543" w14:textId="77777777" w:rsidR="005067C8" w:rsidRPr="004163E4" w:rsidRDefault="005067C8" w:rsidP="005067C8">
            <w:pPr>
              <w:numPr>
                <w:ilvl w:val="0"/>
                <w:numId w:val="13"/>
              </w:numPr>
              <w:snapToGrid w:val="0"/>
              <w:spacing w:after="0"/>
              <w:ind w:hanging="363"/>
              <w:contextualSpacing/>
              <w:rPr>
                <w:rFonts w:eastAsia="SimSun"/>
                <w:sz w:val="14"/>
                <w:szCs w:val="14"/>
              </w:rPr>
            </w:pPr>
            <w:proofErr w:type="spellStart"/>
            <w:r w:rsidRPr="004163E4">
              <w:rPr>
                <w:rFonts w:eastAsia="SimSun"/>
                <w:sz w:val="14"/>
                <w:szCs w:val="14"/>
              </w:rPr>
              <w:t>srs-PosConfig</w:t>
            </w:r>
            <w:proofErr w:type="spellEnd"/>
          </w:p>
          <w:p w14:paraId="31EA336B" w14:textId="77777777" w:rsidR="005067C8" w:rsidRPr="004163E4" w:rsidRDefault="005067C8" w:rsidP="005067C8">
            <w:pPr>
              <w:numPr>
                <w:ilvl w:val="1"/>
                <w:numId w:val="13"/>
              </w:numPr>
              <w:snapToGrid w:val="0"/>
              <w:spacing w:after="0"/>
              <w:contextualSpacing/>
              <w:rPr>
                <w:rFonts w:eastAsia="SimSun"/>
                <w:sz w:val="14"/>
                <w:szCs w:val="14"/>
              </w:rPr>
            </w:pPr>
            <w:r w:rsidRPr="004163E4">
              <w:rPr>
                <w:rFonts w:eastAsia="SimSun"/>
                <w:sz w:val="14"/>
                <w:szCs w:val="14"/>
              </w:rPr>
              <w:t>SRS-</w:t>
            </w:r>
            <w:proofErr w:type="spellStart"/>
            <w:r w:rsidRPr="004163E4">
              <w:rPr>
                <w:rFonts w:eastAsia="SimSun"/>
                <w:sz w:val="14"/>
                <w:szCs w:val="14"/>
              </w:rPr>
              <w:t>PosResourceSet</w:t>
            </w:r>
            <w:proofErr w:type="spellEnd"/>
          </w:p>
          <w:p w14:paraId="00C34ED1" w14:textId="77777777" w:rsidR="005067C8" w:rsidRPr="004163E4" w:rsidRDefault="005067C8" w:rsidP="005067C8">
            <w:pPr>
              <w:numPr>
                <w:ilvl w:val="2"/>
                <w:numId w:val="13"/>
              </w:numPr>
              <w:snapToGrid w:val="0"/>
              <w:spacing w:after="0"/>
              <w:contextualSpacing/>
              <w:rPr>
                <w:rFonts w:eastAsia="SimSun"/>
                <w:sz w:val="14"/>
                <w:szCs w:val="14"/>
              </w:rPr>
            </w:pPr>
            <w:proofErr w:type="spellStart"/>
            <w:r w:rsidRPr="004163E4">
              <w:rPr>
                <w:rFonts w:eastAsia="SimSun"/>
                <w:sz w:val="14"/>
                <w:szCs w:val="14"/>
              </w:rPr>
              <w:t>srs-PosResourceSetId</w:t>
            </w:r>
            <w:proofErr w:type="spellEnd"/>
          </w:p>
          <w:p w14:paraId="5FB34B37" w14:textId="77777777" w:rsidR="005067C8" w:rsidRPr="004163E4" w:rsidRDefault="005067C8" w:rsidP="005067C8">
            <w:pPr>
              <w:numPr>
                <w:ilvl w:val="2"/>
                <w:numId w:val="13"/>
              </w:numPr>
              <w:snapToGrid w:val="0"/>
              <w:spacing w:after="0"/>
              <w:contextualSpacing/>
              <w:rPr>
                <w:rFonts w:eastAsia="SimSun"/>
                <w:sz w:val="14"/>
                <w:szCs w:val="14"/>
              </w:rPr>
            </w:pPr>
            <w:proofErr w:type="spellStart"/>
            <w:r w:rsidRPr="004163E4">
              <w:rPr>
                <w:rFonts w:eastAsia="SimSun"/>
                <w:sz w:val="14"/>
                <w:szCs w:val="14"/>
              </w:rPr>
              <w:t>srs-PosResourceIdList</w:t>
            </w:r>
            <w:proofErr w:type="spellEnd"/>
          </w:p>
          <w:p w14:paraId="7C596C06" w14:textId="77777777" w:rsidR="005067C8" w:rsidRPr="004163E4" w:rsidRDefault="005067C8" w:rsidP="005067C8">
            <w:pPr>
              <w:numPr>
                <w:ilvl w:val="2"/>
                <w:numId w:val="13"/>
              </w:numPr>
              <w:snapToGrid w:val="0"/>
              <w:spacing w:after="0"/>
              <w:contextualSpacing/>
              <w:rPr>
                <w:rFonts w:eastAsia="SimSun"/>
                <w:sz w:val="14"/>
                <w:szCs w:val="14"/>
              </w:rPr>
            </w:pPr>
            <w:proofErr w:type="spellStart"/>
            <w:r w:rsidRPr="004163E4">
              <w:rPr>
                <w:rFonts w:eastAsia="SimSun"/>
                <w:sz w:val="14"/>
                <w:szCs w:val="14"/>
              </w:rPr>
              <w:t>resourceType</w:t>
            </w:r>
            <w:proofErr w:type="spellEnd"/>
          </w:p>
          <w:p w14:paraId="0D920ED4" w14:textId="77777777" w:rsidR="005067C8" w:rsidRPr="004163E4" w:rsidRDefault="005067C8" w:rsidP="005067C8">
            <w:pPr>
              <w:numPr>
                <w:ilvl w:val="1"/>
                <w:numId w:val="13"/>
              </w:numPr>
              <w:snapToGrid w:val="0"/>
              <w:spacing w:after="0"/>
              <w:contextualSpacing/>
              <w:rPr>
                <w:rFonts w:eastAsia="SimSun"/>
                <w:sz w:val="14"/>
                <w:szCs w:val="14"/>
              </w:rPr>
            </w:pPr>
            <w:r w:rsidRPr="004163E4">
              <w:rPr>
                <w:rFonts w:eastAsia="SimSun"/>
                <w:sz w:val="14"/>
                <w:szCs w:val="14"/>
              </w:rPr>
              <w:t>SRS-</w:t>
            </w:r>
            <w:proofErr w:type="spellStart"/>
            <w:r w:rsidRPr="004163E4">
              <w:rPr>
                <w:rFonts w:eastAsia="SimSun"/>
                <w:sz w:val="14"/>
                <w:szCs w:val="14"/>
              </w:rPr>
              <w:t>PosResource</w:t>
            </w:r>
            <w:proofErr w:type="spellEnd"/>
          </w:p>
          <w:p w14:paraId="374F9D2E" w14:textId="77777777" w:rsidR="005067C8" w:rsidRPr="004163E4" w:rsidRDefault="005067C8" w:rsidP="005067C8">
            <w:pPr>
              <w:numPr>
                <w:ilvl w:val="2"/>
                <w:numId w:val="13"/>
              </w:numPr>
              <w:snapToGrid w:val="0"/>
              <w:spacing w:after="0"/>
              <w:contextualSpacing/>
              <w:rPr>
                <w:rFonts w:eastAsia="SimSun"/>
                <w:sz w:val="14"/>
                <w:szCs w:val="14"/>
              </w:rPr>
            </w:pPr>
            <w:proofErr w:type="spellStart"/>
            <w:r w:rsidRPr="004163E4">
              <w:rPr>
                <w:rFonts w:eastAsia="SimSun"/>
                <w:sz w:val="14"/>
                <w:szCs w:val="14"/>
              </w:rPr>
              <w:t>srs-PosResourceId</w:t>
            </w:r>
            <w:proofErr w:type="spellEnd"/>
          </w:p>
          <w:p w14:paraId="044DB01A" w14:textId="77777777" w:rsidR="005067C8" w:rsidRPr="004163E4" w:rsidRDefault="005067C8" w:rsidP="005067C8">
            <w:pPr>
              <w:numPr>
                <w:ilvl w:val="2"/>
                <w:numId w:val="13"/>
              </w:numPr>
              <w:snapToGrid w:val="0"/>
              <w:spacing w:after="0"/>
              <w:contextualSpacing/>
              <w:rPr>
                <w:rFonts w:eastAsia="SimSun"/>
                <w:sz w:val="14"/>
                <w:szCs w:val="14"/>
              </w:rPr>
            </w:pPr>
            <w:proofErr w:type="spellStart"/>
            <w:r w:rsidRPr="004163E4">
              <w:rPr>
                <w:rFonts w:eastAsia="SimSun"/>
                <w:sz w:val="14"/>
                <w:szCs w:val="14"/>
              </w:rPr>
              <w:t>transmissionComb</w:t>
            </w:r>
            <w:proofErr w:type="spellEnd"/>
          </w:p>
          <w:p w14:paraId="33698660" w14:textId="77777777" w:rsidR="005067C8" w:rsidRPr="004163E4" w:rsidRDefault="005067C8" w:rsidP="005067C8">
            <w:pPr>
              <w:numPr>
                <w:ilvl w:val="2"/>
                <w:numId w:val="13"/>
              </w:numPr>
              <w:snapToGrid w:val="0"/>
              <w:spacing w:after="0"/>
              <w:contextualSpacing/>
              <w:rPr>
                <w:rFonts w:eastAsia="SimSun"/>
                <w:sz w:val="14"/>
                <w:szCs w:val="14"/>
              </w:rPr>
            </w:pPr>
            <w:proofErr w:type="spellStart"/>
            <w:r w:rsidRPr="004163E4">
              <w:rPr>
                <w:rFonts w:eastAsia="SimSun"/>
                <w:sz w:val="14"/>
                <w:szCs w:val="14"/>
              </w:rPr>
              <w:t>resourceMapping</w:t>
            </w:r>
            <w:proofErr w:type="spellEnd"/>
          </w:p>
          <w:p w14:paraId="7254DBCD" w14:textId="77777777" w:rsidR="005067C8" w:rsidRPr="004163E4" w:rsidRDefault="005067C8" w:rsidP="005067C8">
            <w:pPr>
              <w:numPr>
                <w:ilvl w:val="2"/>
                <w:numId w:val="13"/>
              </w:numPr>
              <w:snapToGrid w:val="0"/>
              <w:spacing w:after="0"/>
              <w:contextualSpacing/>
              <w:rPr>
                <w:rFonts w:eastAsia="SimSun"/>
                <w:sz w:val="14"/>
                <w:szCs w:val="14"/>
              </w:rPr>
            </w:pPr>
            <w:proofErr w:type="spellStart"/>
            <w:r w:rsidRPr="004163E4">
              <w:rPr>
                <w:rFonts w:eastAsia="SimSun"/>
                <w:sz w:val="14"/>
                <w:szCs w:val="14"/>
              </w:rPr>
              <w:t>freqDomainShift</w:t>
            </w:r>
            <w:proofErr w:type="spellEnd"/>
          </w:p>
          <w:p w14:paraId="3C8139E4" w14:textId="77777777" w:rsidR="005067C8" w:rsidRPr="004163E4" w:rsidRDefault="005067C8" w:rsidP="005067C8">
            <w:pPr>
              <w:numPr>
                <w:ilvl w:val="2"/>
                <w:numId w:val="13"/>
              </w:numPr>
              <w:snapToGrid w:val="0"/>
              <w:spacing w:after="0"/>
              <w:contextualSpacing/>
              <w:rPr>
                <w:rFonts w:eastAsia="SimSun"/>
                <w:sz w:val="14"/>
                <w:szCs w:val="14"/>
              </w:rPr>
            </w:pPr>
            <w:proofErr w:type="spellStart"/>
            <w:r w:rsidRPr="004163E4">
              <w:rPr>
                <w:rFonts w:eastAsia="SimSun"/>
                <w:sz w:val="14"/>
                <w:szCs w:val="14"/>
              </w:rPr>
              <w:t>freqHopping</w:t>
            </w:r>
            <w:proofErr w:type="spellEnd"/>
          </w:p>
          <w:p w14:paraId="4496A164" w14:textId="77777777" w:rsidR="005067C8" w:rsidRPr="004163E4" w:rsidRDefault="005067C8" w:rsidP="005067C8">
            <w:pPr>
              <w:numPr>
                <w:ilvl w:val="2"/>
                <w:numId w:val="13"/>
              </w:numPr>
              <w:snapToGrid w:val="0"/>
              <w:spacing w:after="0"/>
              <w:contextualSpacing/>
              <w:rPr>
                <w:rFonts w:eastAsia="SimSun"/>
                <w:sz w:val="14"/>
                <w:szCs w:val="14"/>
              </w:rPr>
            </w:pPr>
            <w:r w:rsidRPr="004163E4">
              <w:rPr>
                <w:rFonts w:eastAsia="SimSun"/>
                <w:sz w:val="14"/>
                <w:szCs w:val="14"/>
              </w:rPr>
              <w:t>groupOrSequenceHopping-r16</w:t>
            </w:r>
          </w:p>
          <w:p w14:paraId="61BA50B1" w14:textId="77777777" w:rsidR="005067C8" w:rsidRPr="004163E4" w:rsidRDefault="005067C8" w:rsidP="005067C8">
            <w:pPr>
              <w:numPr>
                <w:ilvl w:val="2"/>
                <w:numId w:val="13"/>
              </w:numPr>
              <w:snapToGrid w:val="0"/>
              <w:spacing w:after="0"/>
              <w:contextualSpacing/>
              <w:rPr>
                <w:rFonts w:eastAsia="SimSun"/>
                <w:sz w:val="14"/>
                <w:szCs w:val="14"/>
              </w:rPr>
            </w:pPr>
            <w:proofErr w:type="spellStart"/>
            <w:r w:rsidRPr="004163E4">
              <w:rPr>
                <w:rFonts w:eastAsia="SimSun"/>
                <w:sz w:val="14"/>
                <w:szCs w:val="14"/>
              </w:rPr>
              <w:t>resourceType</w:t>
            </w:r>
            <w:proofErr w:type="spellEnd"/>
          </w:p>
          <w:p w14:paraId="05C8E1AB" w14:textId="176C8E7F" w:rsidR="0014375B" w:rsidRPr="005067C8" w:rsidRDefault="005067C8" w:rsidP="0014375B">
            <w:pPr>
              <w:numPr>
                <w:ilvl w:val="2"/>
                <w:numId w:val="13"/>
              </w:numPr>
              <w:snapToGrid w:val="0"/>
              <w:spacing w:after="0"/>
              <w:contextualSpacing/>
              <w:rPr>
                <w:rFonts w:eastAsia="SimSun"/>
                <w:sz w:val="14"/>
                <w:szCs w:val="14"/>
              </w:rPr>
            </w:pPr>
            <w:r w:rsidRPr="004163E4">
              <w:rPr>
                <w:rFonts w:eastAsia="SimSun"/>
                <w:sz w:val="14"/>
                <w:szCs w:val="14"/>
              </w:rPr>
              <w:t xml:space="preserve">FFS: whether </w:t>
            </w:r>
            <w:proofErr w:type="spellStart"/>
            <w:r w:rsidRPr="004163E4">
              <w:rPr>
                <w:rFonts w:eastAsia="SimSun"/>
                <w:sz w:val="14"/>
                <w:szCs w:val="14"/>
              </w:rPr>
              <w:t>sequenceId</w:t>
            </w:r>
            <w:proofErr w:type="spellEnd"/>
            <w:r w:rsidRPr="004163E4">
              <w:rPr>
                <w:rFonts w:eastAsia="SimSun"/>
                <w:sz w:val="14"/>
                <w:szCs w:val="14"/>
              </w:rPr>
              <w:t xml:space="preserve"> is configured commonly across cells or per cell</w:t>
            </w:r>
          </w:p>
        </w:tc>
      </w:tr>
    </w:tbl>
    <w:p w14:paraId="5578E99E" w14:textId="77777777" w:rsidR="00134330" w:rsidRPr="003C567D" w:rsidRDefault="00134330" w:rsidP="00A40AE3">
      <w:pPr>
        <w:pStyle w:val="B1"/>
        <w:spacing w:after="0"/>
        <w:ind w:left="0" w:firstLine="0"/>
        <w:rPr>
          <w:lang w:eastAsia="ja-JP"/>
        </w:rPr>
      </w:pPr>
    </w:p>
    <w:p w14:paraId="50F6EA37" w14:textId="25A9AA5F" w:rsidR="003B7EDD" w:rsidRDefault="00220196" w:rsidP="0018350C">
      <w:pPr>
        <w:rPr>
          <w:sz w:val="24"/>
          <w:szCs w:val="24"/>
          <w:lang w:eastAsia="zh-CN"/>
        </w:rPr>
      </w:pPr>
      <w:r>
        <w:rPr>
          <w:sz w:val="24"/>
          <w:szCs w:val="24"/>
          <w:lang w:eastAsia="zh-CN"/>
        </w:rPr>
        <w:t xml:space="preserve">With regards to the </w:t>
      </w:r>
      <w:proofErr w:type="spellStart"/>
      <w:r>
        <w:rPr>
          <w:sz w:val="24"/>
          <w:szCs w:val="24"/>
          <w:lang w:eastAsia="zh-CN"/>
        </w:rPr>
        <w:t>sequenceID</w:t>
      </w:r>
      <w:proofErr w:type="spellEnd"/>
      <w:r>
        <w:rPr>
          <w:sz w:val="24"/>
          <w:szCs w:val="24"/>
          <w:lang w:eastAsia="zh-CN"/>
        </w:rPr>
        <w:t xml:space="preserve">, we believe it makes sense to leave it up to network implementation whether </w:t>
      </w:r>
      <w:r w:rsidR="002F6AE1">
        <w:rPr>
          <w:sz w:val="24"/>
          <w:szCs w:val="24"/>
          <w:lang w:eastAsia="zh-CN"/>
        </w:rPr>
        <w:t xml:space="preserve">to use </w:t>
      </w:r>
      <w:r>
        <w:rPr>
          <w:sz w:val="24"/>
          <w:szCs w:val="24"/>
          <w:lang w:eastAsia="zh-CN"/>
        </w:rPr>
        <w:t xml:space="preserve">the same </w:t>
      </w:r>
      <w:proofErr w:type="spellStart"/>
      <w:r>
        <w:rPr>
          <w:sz w:val="24"/>
          <w:szCs w:val="24"/>
          <w:lang w:eastAsia="zh-CN"/>
        </w:rPr>
        <w:t>sequenceId</w:t>
      </w:r>
      <w:proofErr w:type="spellEnd"/>
      <w:r>
        <w:rPr>
          <w:sz w:val="24"/>
          <w:szCs w:val="24"/>
          <w:lang w:eastAsia="zh-CN"/>
        </w:rPr>
        <w:t xml:space="preserve"> for </w:t>
      </w:r>
      <w:r w:rsidR="00377674">
        <w:rPr>
          <w:sz w:val="24"/>
          <w:szCs w:val="24"/>
          <w:lang w:eastAsia="zh-CN"/>
        </w:rPr>
        <w:t xml:space="preserve">all SRS transmissions </w:t>
      </w:r>
      <w:proofErr w:type="gramStart"/>
      <w:r w:rsidR="002F6AE1">
        <w:rPr>
          <w:sz w:val="24"/>
          <w:szCs w:val="24"/>
          <w:lang w:eastAsia="zh-CN"/>
        </w:rPr>
        <w:t>of  a</w:t>
      </w:r>
      <w:proofErr w:type="gramEnd"/>
      <w:r w:rsidR="002F6AE1">
        <w:rPr>
          <w:sz w:val="24"/>
          <w:szCs w:val="24"/>
          <w:lang w:eastAsia="zh-CN"/>
        </w:rPr>
        <w:t xml:space="preserve"> UE </w:t>
      </w:r>
      <w:r w:rsidR="00377674">
        <w:rPr>
          <w:sz w:val="24"/>
          <w:szCs w:val="24"/>
          <w:lang w:eastAsia="zh-CN"/>
        </w:rPr>
        <w:t xml:space="preserve">within the cells </w:t>
      </w:r>
      <w:r w:rsidR="002F6AE1">
        <w:rPr>
          <w:sz w:val="24"/>
          <w:szCs w:val="24"/>
          <w:lang w:eastAsia="zh-CN"/>
        </w:rPr>
        <w:t>of</w:t>
      </w:r>
      <w:r w:rsidR="00377674">
        <w:rPr>
          <w:sz w:val="24"/>
          <w:szCs w:val="24"/>
          <w:lang w:eastAsia="zh-CN"/>
        </w:rPr>
        <w:t xml:space="preserve"> an area. </w:t>
      </w:r>
      <w:r w:rsidR="002F12B1">
        <w:rPr>
          <w:sz w:val="24"/>
          <w:szCs w:val="24"/>
          <w:lang w:eastAsia="zh-CN"/>
        </w:rPr>
        <w:t xml:space="preserve">In short, if a UE is pre-configured with the same </w:t>
      </w:r>
      <w:proofErr w:type="spellStart"/>
      <w:r w:rsidR="002F12B1">
        <w:rPr>
          <w:sz w:val="24"/>
          <w:szCs w:val="24"/>
          <w:lang w:eastAsia="zh-CN"/>
        </w:rPr>
        <w:t>sequence</w:t>
      </w:r>
      <w:r w:rsidR="002F6AE1">
        <w:rPr>
          <w:sz w:val="24"/>
          <w:szCs w:val="24"/>
          <w:lang w:eastAsia="zh-CN"/>
        </w:rPr>
        <w:t>Id</w:t>
      </w:r>
      <w:proofErr w:type="spellEnd"/>
      <w:r w:rsidR="002F12B1">
        <w:rPr>
          <w:sz w:val="24"/>
          <w:szCs w:val="24"/>
          <w:lang w:eastAsia="zh-CN"/>
        </w:rPr>
        <w:t xml:space="preserve"> to be used for all the cells, </w:t>
      </w:r>
      <w:r w:rsidR="002F6AE1">
        <w:rPr>
          <w:sz w:val="24"/>
          <w:szCs w:val="24"/>
          <w:lang w:eastAsia="zh-CN"/>
        </w:rPr>
        <w:t xml:space="preserve">then </w:t>
      </w:r>
      <w:r w:rsidR="004C33D1">
        <w:rPr>
          <w:sz w:val="24"/>
          <w:szCs w:val="24"/>
          <w:lang w:eastAsia="zh-CN"/>
        </w:rPr>
        <w:t>the SRS capacity might be limited especially if the area has many cells</w:t>
      </w:r>
      <w:r w:rsidR="00E74A1B">
        <w:rPr>
          <w:sz w:val="24"/>
          <w:szCs w:val="24"/>
          <w:lang w:eastAsia="zh-CN"/>
        </w:rPr>
        <w:t xml:space="preserve">. </w:t>
      </w:r>
      <w:r w:rsidR="004C33D1">
        <w:rPr>
          <w:sz w:val="24"/>
          <w:szCs w:val="24"/>
          <w:lang w:eastAsia="zh-CN"/>
        </w:rPr>
        <w:t>Specifically</w:t>
      </w:r>
      <w:r w:rsidR="00E74A1B">
        <w:rPr>
          <w:sz w:val="24"/>
          <w:szCs w:val="24"/>
          <w:lang w:eastAsia="zh-CN"/>
        </w:rPr>
        <w:t xml:space="preserve">, </w:t>
      </w:r>
      <w:r w:rsidR="004C33D1">
        <w:rPr>
          <w:sz w:val="24"/>
          <w:szCs w:val="24"/>
          <w:lang w:eastAsia="zh-CN"/>
        </w:rPr>
        <w:t>in this case,</w:t>
      </w:r>
      <w:r w:rsidR="00E74A1B">
        <w:rPr>
          <w:sz w:val="24"/>
          <w:szCs w:val="24"/>
          <w:lang w:eastAsia="zh-CN"/>
        </w:rPr>
        <w:t xml:space="preserve"> </w:t>
      </w:r>
      <w:r w:rsidR="0041216F">
        <w:rPr>
          <w:sz w:val="24"/>
          <w:szCs w:val="24"/>
          <w:lang w:eastAsia="zh-CN"/>
        </w:rPr>
        <w:t xml:space="preserve">the </w:t>
      </w:r>
      <w:proofErr w:type="spellStart"/>
      <w:r w:rsidR="0041216F">
        <w:rPr>
          <w:sz w:val="24"/>
          <w:szCs w:val="24"/>
          <w:lang w:eastAsia="zh-CN"/>
        </w:rPr>
        <w:t>sequence</w:t>
      </w:r>
      <w:r w:rsidR="004C33D1">
        <w:rPr>
          <w:sz w:val="24"/>
          <w:szCs w:val="24"/>
          <w:lang w:eastAsia="zh-CN"/>
        </w:rPr>
        <w:t>IDs</w:t>
      </w:r>
      <w:proofErr w:type="spellEnd"/>
      <w:r w:rsidR="0041216F">
        <w:rPr>
          <w:sz w:val="24"/>
          <w:szCs w:val="24"/>
          <w:lang w:eastAsia="zh-CN"/>
        </w:rPr>
        <w:t xml:space="preserve"> need to be planned across </w:t>
      </w:r>
      <w:r w:rsidR="004C33D1">
        <w:rPr>
          <w:sz w:val="24"/>
          <w:szCs w:val="24"/>
          <w:lang w:eastAsia="zh-CN"/>
        </w:rPr>
        <w:t>several</w:t>
      </w:r>
      <w:r w:rsidR="0041216F">
        <w:rPr>
          <w:sz w:val="24"/>
          <w:szCs w:val="24"/>
          <w:lang w:eastAsia="zh-CN"/>
        </w:rPr>
        <w:t xml:space="preserve"> cells, a </w:t>
      </w:r>
      <w:r w:rsidR="0088747C">
        <w:rPr>
          <w:sz w:val="24"/>
          <w:szCs w:val="24"/>
          <w:lang w:eastAsia="zh-CN"/>
        </w:rPr>
        <w:t>restriction that may be too limiting given the small number of available</w:t>
      </w:r>
      <w:r w:rsidR="00C62EC7">
        <w:rPr>
          <w:sz w:val="24"/>
          <w:szCs w:val="24"/>
          <w:lang w:eastAsia="zh-CN"/>
        </w:rPr>
        <w:t xml:space="preserve"> SRS</w:t>
      </w:r>
      <w:r w:rsidR="0088747C">
        <w:rPr>
          <w:sz w:val="24"/>
          <w:szCs w:val="24"/>
          <w:lang w:eastAsia="zh-CN"/>
        </w:rPr>
        <w:t xml:space="preserve"> sequences. For example, imagine </w:t>
      </w:r>
      <w:r w:rsidR="00813704">
        <w:rPr>
          <w:sz w:val="24"/>
          <w:szCs w:val="24"/>
          <w:lang w:eastAsia="zh-CN"/>
        </w:rPr>
        <w:t>we have 10 cells</w:t>
      </w:r>
      <w:r w:rsidR="00C62EC7">
        <w:rPr>
          <w:sz w:val="24"/>
          <w:szCs w:val="24"/>
          <w:lang w:eastAsia="zh-CN"/>
        </w:rPr>
        <w:t xml:space="preserve"> in an area</w:t>
      </w:r>
      <w:r w:rsidR="00813704">
        <w:rPr>
          <w:sz w:val="24"/>
          <w:szCs w:val="24"/>
          <w:lang w:eastAsia="zh-CN"/>
        </w:rPr>
        <w:t>, and 10 UEs per cell in an area. Initially,</w:t>
      </w:r>
      <w:r w:rsidR="009E1517">
        <w:rPr>
          <w:sz w:val="24"/>
          <w:szCs w:val="24"/>
          <w:lang w:eastAsia="zh-CN"/>
        </w:rPr>
        <w:t xml:space="preserve"> imagine a network which tries to preserve the SRS capacity and determines that, since</w:t>
      </w:r>
      <w:r w:rsidR="00813704">
        <w:rPr>
          <w:sz w:val="24"/>
          <w:szCs w:val="24"/>
          <w:lang w:eastAsia="zh-CN"/>
        </w:rPr>
        <w:t xml:space="preserve"> the UEs are well distributed across multiple cells</w:t>
      </w:r>
      <w:r w:rsidR="009E1517">
        <w:rPr>
          <w:sz w:val="24"/>
          <w:szCs w:val="24"/>
          <w:lang w:eastAsia="zh-CN"/>
        </w:rPr>
        <w:t>,</w:t>
      </w:r>
      <w:r w:rsidR="00813704">
        <w:rPr>
          <w:sz w:val="24"/>
          <w:szCs w:val="24"/>
          <w:lang w:eastAsia="zh-CN"/>
        </w:rPr>
        <w:t xml:space="preserve"> </w:t>
      </w:r>
      <w:r w:rsidR="00DB1907">
        <w:rPr>
          <w:sz w:val="24"/>
          <w:szCs w:val="24"/>
          <w:lang w:eastAsia="zh-CN"/>
        </w:rPr>
        <w:t xml:space="preserve">it can </w:t>
      </w:r>
      <w:r w:rsidR="00864D7A">
        <w:rPr>
          <w:sz w:val="24"/>
          <w:szCs w:val="24"/>
          <w:lang w:eastAsia="zh-CN"/>
        </w:rPr>
        <w:t xml:space="preserve">assign the same </w:t>
      </w:r>
      <w:proofErr w:type="spellStart"/>
      <w:r w:rsidR="00864D7A">
        <w:rPr>
          <w:sz w:val="24"/>
          <w:szCs w:val="24"/>
          <w:lang w:eastAsia="zh-CN"/>
        </w:rPr>
        <w:t>sequenceID</w:t>
      </w:r>
      <w:proofErr w:type="spellEnd"/>
      <w:r w:rsidR="00864D7A">
        <w:rPr>
          <w:sz w:val="24"/>
          <w:szCs w:val="24"/>
          <w:lang w:eastAsia="zh-CN"/>
        </w:rPr>
        <w:t xml:space="preserve"> to multiple UEs to save SRS capacity</w:t>
      </w:r>
      <w:r w:rsidR="00C62EC7">
        <w:rPr>
          <w:sz w:val="24"/>
          <w:szCs w:val="24"/>
          <w:lang w:eastAsia="zh-CN"/>
        </w:rPr>
        <w:t>. T</w:t>
      </w:r>
      <w:r w:rsidR="00864D7A">
        <w:rPr>
          <w:sz w:val="24"/>
          <w:szCs w:val="24"/>
          <w:lang w:eastAsia="zh-CN"/>
        </w:rPr>
        <w:t xml:space="preserve">hen, </w:t>
      </w:r>
      <w:r w:rsidR="00C62EC7">
        <w:rPr>
          <w:sz w:val="24"/>
          <w:szCs w:val="24"/>
          <w:lang w:eastAsia="zh-CN"/>
        </w:rPr>
        <w:t>assume a</w:t>
      </w:r>
      <w:r w:rsidR="00DB1907">
        <w:rPr>
          <w:sz w:val="24"/>
          <w:szCs w:val="24"/>
          <w:lang w:eastAsia="zh-CN"/>
        </w:rPr>
        <w:t xml:space="preserve"> worst-case</w:t>
      </w:r>
      <w:r w:rsidR="00C62EC7">
        <w:rPr>
          <w:sz w:val="24"/>
          <w:szCs w:val="24"/>
          <w:lang w:eastAsia="zh-CN"/>
        </w:rPr>
        <w:t xml:space="preserve"> scenario</w:t>
      </w:r>
      <w:r w:rsidR="00864D7A">
        <w:rPr>
          <w:sz w:val="24"/>
          <w:szCs w:val="24"/>
          <w:lang w:eastAsia="zh-CN"/>
        </w:rPr>
        <w:t xml:space="preserve"> </w:t>
      </w:r>
      <w:r w:rsidR="00611D9A">
        <w:rPr>
          <w:sz w:val="24"/>
          <w:szCs w:val="24"/>
          <w:lang w:eastAsia="zh-CN"/>
        </w:rPr>
        <w:t>in which the</w:t>
      </w:r>
      <w:r w:rsidR="009E1517">
        <w:rPr>
          <w:sz w:val="24"/>
          <w:szCs w:val="24"/>
          <w:lang w:eastAsia="zh-CN"/>
        </w:rPr>
        <w:t>se 100</w:t>
      </w:r>
      <w:r w:rsidR="00611D9A">
        <w:rPr>
          <w:sz w:val="24"/>
          <w:szCs w:val="24"/>
          <w:lang w:eastAsia="zh-CN"/>
        </w:rPr>
        <w:t xml:space="preserve"> </w:t>
      </w:r>
      <w:r w:rsidR="00864D7A">
        <w:rPr>
          <w:sz w:val="24"/>
          <w:szCs w:val="24"/>
          <w:lang w:eastAsia="zh-CN"/>
        </w:rPr>
        <w:t xml:space="preserve">UEs all move towards the same single cell in </w:t>
      </w:r>
      <w:r w:rsidR="00611D9A">
        <w:rPr>
          <w:sz w:val="24"/>
          <w:szCs w:val="24"/>
          <w:lang w:eastAsia="zh-CN"/>
        </w:rPr>
        <w:t>this</w:t>
      </w:r>
      <w:r w:rsidR="00864D7A">
        <w:rPr>
          <w:sz w:val="24"/>
          <w:szCs w:val="24"/>
          <w:lang w:eastAsia="zh-CN"/>
        </w:rPr>
        <w:t xml:space="preserve"> area, but the network is not aware about it (since the UEs are in RRC inactive state</w:t>
      </w:r>
      <w:r w:rsidR="00611D9A">
        <w:rPr>
          <w:sz w:val="24"/>
          <w:szCs w:val="24"/>
          <w:lang w:eastAsia="zh-CN"/>
        </w:rPr>
        <w:t xml:space="preserve"> and the UEs’ movement is not being tracked</w:t>
      </w:r>
      <w:r w:rsidR="00864D7A">
        <w:rPr>
          <w:sz w:val="24"/>
          <w:szCs w:val="24"/>
          <w:lang w:eastAsia="zh-CN"/>
        </w:rPr>
        <w:t xml:space="preserve">). </w:t>
      </w:r>
      <w:r w:rsidR="00611D9A">
        <w:rPr>
          <w:sz w:val="24"/>
          <w:szCs w:val="24"/>
          <w:lang w:eastAsia="zh-CN"/>
        </w:rPr>
        <w:t>In this case</w:t>
      </w:r>
      <w:r w:rsidR="00864D7A">
        <w:rPr>
          <w:sz w:val="24"/>
          <w:szCs w:val="24"/>
          <w:lang w:eastAsia="zh-CN"/>
        </w:rPr>
        <w:t>, the SRS</w:t>
      </w:r>
      <w:r w:rsidR="009E1517">
        <w:rPr>
          <w:sz w:val="24"/>
          <w:szCs w:val="24"/>
          <w:lang w:eastAsia="zh-CN"/>
        </w:rPr>
        <w:t>s</w:t>
      </w:r>
      <w:r w:rsidR="00864D7A">
        <w:rPr>
          <w:sz w:val="24"/>
          <w:szCs w:val="24"/>
          <w:lang w:eastAsia="zh-CN"/>
        </w:rPr>
        <w:t xml:space="preserve"> from the UEs will </w:t>
      </w:r>
      <w:r w:rsidR="009E1517">
        <w:rPr>
          <w:sz w:val="24"/>
          <w:szCs w:val="24"/>
          <w:lang w:eastAsia="zh-CN"/>
        </w:rPr>
        <w:t xml:space="preserve">start </w:t>
      </w:r>
      <w:r w:rsidR="00864D7A">
        <w:rPr>
          <w:sz w:val="24"/>
          <w:szCs w:val="24"/>
          <w:lang w:eastAsia="zh-CN"/>
        </w:rPr>
        <w:t>collid</w:t>
      </w:r>
      <w:r w:rsidR="009E1517">
        <w:rPr>
          <w:sz w:val="24"/>
          <w:szCs w:val="24"/>
          <w:lang w:eastAsia="zh-CN"/>
        </w:rPr>
        <w:t>ing</w:t>
      </w:r>
      <w:r w:rsidR="00DB1907">
        <w:rPr>
          <w:sz w:val="24"/>
          <w:szCs w:val="24"/>
          <w:lang w:eastAsia="zh-CN"/>
        </w:rPr>
        <w:t xml:space="preserve"> as they are geographically close to each other</w:t>
      </w:r>
      <w:r w:rsidR="00053CD9">
        <w:rPr>
          <w:sz w:val="24"/>
          <w:szCs w:val="24"/>
          <w:lang w:eastAsia="zh-CN"/>
        </w:rPr>
        <w:t xml:space="preserve"> and still use the same sequence</w:t>
      </w:r>
      <w:r w:rsidR="00864D7A">
        <w:rPr>
          <w:sz w:val="24"/>
          <w:szCs w:val="24"/>
          <w:lang w:eastAsia="zh-CN"/>
        </w:rPr>
        <w:t>. To avoid that,</w:t>
      </w:r>
      <w:r w:rsidR="00611D9A">
        <w:rPr>
          <w:sz w:val="24"/>
          <w:szCs w:val="24"/>
          <w:lang w:eastAsia="zh-CN"/>
        </w:rPr>
        <w:t xml:space="preserve"> the network </w:t>
      </w:r>
      <w:r w:rsidR="00965E8E">
        <w:rPr>
          <w:sz w:val="24"/>
          <w:szCs w:val="24"/>
          <w:lang w:eastAsia="zh-CN"/>
        </w:rPr>
        <w:t>will</w:t>
      </w:r>
      <w:r w:rsidR="00AF6A98">
        <w:rPr>
          <w:sz w:val="24"/>
          <w:szCs w:val="24"/>
          <w:lang w:eastAsia="zh-CN"/>
        </w:rPr>
        <w:t xml:space="preserve"> have to assign different </w:t>
      </w:r>
      <w:proofErr w:type="spellStart"/>
      <w:r w:rsidR="00AF6A98">
        <w:rPr>
          <w:sz w:val="24"/>
          <w:szCs w:val="24"/>
          <w:lang w:eastAsia="zh-CN"/>
        </w:rPr>
        <w:t>sequence</w:t>
      </w:r>
      <w:r w:rsidR="00053CD9">
        <w:rPr>
          <w:sz w:val="24"/>
          <w:szCs w:val="24"/>
          <w:lang w:eastAsia="zh-CN"/>
        </w:rPr>
        <w:t>Id</w:t>
      </w:r>
      <w:proofErr w:type="spellEnd"/>
      <w:r w:rsidR="00AC3208">
        <w:rPr>
          <w:sz w:val="24"/>
          <w:szCs w:val="24"/>
          <w:lang w:eastAsia="zh-CN"/>
        </w:rPr>
        <w:t xml:space="preserve"> to </w:t>
      </w:r>
      <w:proofErr w:type="gramStart"/>
      <w:r w:rsidR="00AC3208">
        <w:rPr>
          <w:sz w:val="24"/>
          <w:szCs w:val="24"/>
          <w:lang w:eastAsia="zh-CN"/>
        </w:rPr>
        <w:t>each  UE</w:t>
      </w:r>
      <w:proofErr w:type="gramEnd"/>
      <w:r w:rsidR="00965E8E">
        <w:rPr>
          <w:sz w:val="24"/>
          <w:szCs w:val="24"/>
          <w:lang w:eastAsia="zh-CN"/>
        </w:rPr>
        <w:t xml:space="preserve"> at the beginning</w:t>
      </w:r>
      <w:r w:rsidR="005F4216">
        <w:rPr>
          <w:sz w:val="24"/>
          <w:szCs w:val="24"/>
          <w:lang w:eastAsia="zh-CN"/>
        </w:rPr>
        <w:t xml:space="preserve"> of the configuration</w:t>
      </w:r>
      <w:r w:rsidR="00053CD9">
        <w:rPr>
          <w:sz w:val="24"/>
          <w:szCs w:val="24"/>
          <w:lang w:eastAsia="zh-CN"/>
        </w:rPr>
        <w:t>, even if initially the UEs do not collide</w:t>
      </w:r>
      <w:r w:rsidR="005F4216">
        <w:rPr>
          <w:sz w:val="24"/>
          <w:szCs w:val="24"/>
          <w:lang w:eastAsia="zh-CN"/>
        </w:rPr>
        <w:t xml:space="preserve">. However, </w:t>
      </w:r>
      <w:r w:rsidR="00053CD9">
        <w:rPr>
          <w:sz w:val="24"/>
          <w:szCs w:val="24"/>
          <w:lang w:eastAsia="zh-CN"/>
        </w:rPr>
        <w:t xml:space="preserve">to do so, </w:t>
      </w:r>
      <w:proofErr w:type="gramStart"/>
      <w:r w:rsidR="00053CD9">
        <w:rPr>
          <w:sz w:val="24"/>
          <w:szCs w:val="24"/>
          <w:lang w:eastAsia="zh-CN"/>
        </w:rPr>
        <w:t>i.e.</w:t>
      </w:r>
      <w:proofErr w:type="gramEnd"/>
      <w:r w:rsidR="00053CD9">
        <w:rPr>
          <w:sz w:val="24"/>
          <w:szCs w:val="24"/>
          <w:lang w:eastAsia="zh-CN"/>
        </w:rPr>
        <w:t xml:space="preserve"> to commit a single </w:t>
      </w:r>
      <w:proofErr w:type="spellStart"/>
      <w:r w:rsidR="00053CD9">
        <w:rPr>
          <w:sz w:val="24"/>
          <w:szCs w:val="24"/>
          <w:lang w:eastAsia="zh-CN"/>
        </w:rPr>
        <w:t>sequenceId</w:t>
      </w:r>
      <w:proofErr w:type="spellEnd"/>
      <w:r w:rsidR="00053CD9">
        <w:rPr>
          <w:sz w:val="24"/>
          <w:szCs w:val="24"/>
          <w:lang w:eastAsia="zh-CN"/>
        </w:rPr>
        <w:t xml:space="preserve"> for each UE across multiple cells, might not be always possible</w:t>
      </w:r>
      <w:r w:rsidR="005F4216">
        <w:rPr>
          <w:sz w:val="24"/>
          <w:szCs w:val="24"/>
          <w:lang w:eastAsia="zh-CN"/>
        </w:rPr>
        <w:t xml:space="preserve"> </w:t>
      </w:r>
      <w:r w:rsidR="00AC3208">
        <w:rPr>
          <w:sz w:val="24"/>
          <w:szCs w:val="24"/>
          <w:lang w:eastAsia="zh-CN"/>
        </w:rPr>
        <w:t xml:space="preserve">if that area has </w:t>
      </w:r>
      <w:r w:rsidR="005F4216">
        <w:rPr>
          <w:sz w:val="24"/>
          <w:szCs w:val="24"/>
          <w:lang w:eastAsia="zh-CN"/>
        </w:rPr>
        <w:t xml:space="preserve">a </w:t>
      </w:r>
      <w:r w:rsidR="00053CD9">
        <w:rPr>
          <w:sz w:val="24"/>
          <w:szCs w:val="24"/>
          <w:lang w:eastAsia="zh-CN"/>
        </w:rPr>
        <w:t>large set</w:t>
      </w:r>
      <w:r w:rsidR="00283BDB">
        <w:rPr>
          <w:sz w:val="24"/>
          <w:szCs w:val="24"/>
          <w:lang w:eastAsia="zh-CN"/>
        </w:rPr>
        <w:t xml:space="preserve"> of TRPs</w:t>
      </w:r>
      <w:r w:rsidR="00AC3208">
        <w:rPr>
          <w:sz w:val="24"/>
          <w:szCs w:val="24"/>
          <w:lang w:eastAsia="zh-CN"/>
        </w:rPr>
        <w:t xml:space="preserve"> inside</w:t>
      </w:r>
      <w:r w:rsidR="00053CD9">
        <w:rPr>
          <w:sz w:val="24"/>
          <w:szCs w:val="24"/>
          <w:lang w:eastAsia="zh-CN"/>
        </w:rPr>
        <w:t xml:space="preserve">; e.g., </w:t>
      </w:r>
      <w:r w:rsidR="00283BDB">
        <w:rPr>
          <w:sz w:val="24"/>
          <w:szCs w:val="24"/>
          <w:lang w:eastAsia="zh-CN"/>
        </w:rPr>
        <w:t xml:space="preserve">cell1 may have already assigned a first subset, cell2 may have </w:t>
      </w:r>
      <w:r w:rsidR="00053CD9">
        <w:rPr>
          <w:sz w:val="24"/>
          <w:szCs w:val="24"/>
          <w:lang w:eastAsia="zh-CN"/>
        </w:rPr>
        <w:t xml:space="preserve">already </w:t>
      </w:r>
      <w:r w:rsidR="00283BDB">
        <w:rPr>
          <w:sz w:val="24"/>
          <w:szCs w:val="24"/>
          <w:lang w:eastAsia="zh-CN"/>
        </w:rPr>
        <w:t xml:space="preserve">assigned a second subset, </w:t>
      </w:r>
      <w:r w:rsidR="00AC3208">
        <w:rPr>
          <w:sz w:val="24"/>
          <w:szCs w:val="24"/>
          <w:lang w:eastAsia="zh-CN"/>
        </w:rPr>
        <w:t xml:space="preserve">and the sequences that </w:t>
      </w:r>
      <w:r w:rsidR="00053CD9">
        <w:rPr>
          <w:sz w:val="24"/>
          <w:szCs w:val="24"/>
          <w:lang w:eastAsia="zh-CN"/>
        </w:rPr>
        <w:t>remain</w:t>
      </w:r>
      <w:r w:rsidR="00AC3208">
        <w:rPr>
          <w:sz w:val="24"/>
          <w:szCs w:val="24"/>
          <w:lang w:eastAsia="zh-CN"/>
        </w:rPr>
        <w:t xml:space="preserve"> unassigned across both cells may be small</w:t>
      </w:r>
      <w:r w:rsidR="00283BDB">
        <w:rPr>
          <w:sz w:val="24"/>
          <w:szCs w:val="24"/>
          <w:lang w:eastAsia="zh-CN"/>
        </w:rPr>
        <w:t xml:space="preserve">). </w:t>
      </w:r>
      <w:r w:rsidR="00053CD9">
        <w:rPr>
          <w:sz w:val="24"/>
          <w:szCs w:val="24"/>
          <w:lang w:eastAsia="zh-CN"/>
        </w:rPr>
        <w:t xml:space="preserve">Based on the above, we believe it is better to let the network decide whether to assign the same or different </w:t>
      </w:r>
      <w:proofErr w:type="spellStart"/>
      <w:r w:rsidR="00053CD9">
        <w:rPr>
          <w:sz w:val="24"/>
          <w:szCs w:val="24"/>
          <w:lang w:eastAsia="zh-CN"/>
        </w:rPr>
        <w:t>sequenceIds</w:t>
      </w:r>
      <w:proofErr w:type="spellEnd"/>
      <w:r w:rsidR="00053CD9">
        <w:rPr>
          <w:sz w:val="24"/>
          <w:szCs w:val="24"/>
          <w:lang w:eastAsia="zh-CN"/>
        </w:rPr>
        <w:t xml:space="preserve"> to the UE no matter which is the camping cell in the area. </w:t>
      </w:r>
    </w:p>
    <w:p w14:paraId="01F7EC52" w14:textId="3342FB46" w:rsidR="003B7EDD" w:rsidRDefault="00710E30" w:rsidP="000E7D29">
      <w:pPr>
        <w:jc w:val="center"/>
        <w:rPr>
          <w:sz w:val="24"/>
          <w:szCs w:val="24"/>
          <w:lang w:eastAsia="zh-CN"/>
        </w:rPr>
      </w:pPr>
      <w:r w:rsidRPr="003B7EDD">
        <w:rPr>
          <w:sz w:val="24"/>
          <w:szCs w:val="24"/>
          <w:lang w:val="en-US" w:eastAsia="zh-CN"/>
        </w:rPr>
        <w:object w:dxaOrig="9691" w:dyaOrig="8566" w14:anchorId="1BB30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7pt;height:161.45pt" o:ole="">
            <v:imagedata r:id="rId12" o:title=""/>
          </v:shape>
          <o:OLEObject Type="Embed" ProgID="Visio.Drawing.15" ShapeID="_x0000_i1025" DrawAspect="Content" ObjectID="_1742373822" r:id="rId13"/>
        </w:object>
      </w:r>
    </w:p>
    <w:p w14:paraId="641FB4C2" w14:textId="1CFEC8D4" w:rsidR="00E8034B" w:rsidRPr="005F6DC5" w:rsidRDefault="00E8034B" w:rsidP="00C97FF7">
      <w:pPr>
        <w:rPr>
          <w:b/>
          <w:bCs/>
          <w:sz w:val="24"/>
          <w:szCs w:val="24"/>
          <w:lang w:eastAsia="zh-CN"/>
        </w:rPr>
      </w:pPr>
      <w:r w:rsidRPr="005F6DC5">
        <w:rPr>
          <w:b/>
          <w:bCs/>
          <w:sz w:val="24"/>
          <w:szCs w:val="24"/>
          <w:lang w:eastAsia="zh-CN"/>
        </w:rPr>
        <w:t xml:space="preserve">Proposal </w:t>
      </w:r>
      <w:r w:rsidR="00EC79FB" w:rsidRPr="005F6DC5">
        <w:rPr>
          <w:b/>
          <w:bCs/>
          <w:sz w:val="24"/>
          <w:szCs w:val="24"/>
          <w:lang w:eastAsia="zh-CN"/>
        </w:rPr>
        <w:t xml:space="preserve">1: </w:t>
      </w:r>
      <w:r w:rsidR="00C97FF7" w:rsidRPr="005F6DC5">
        <w:rPr>
          <w:b/>
          <w:bCs/>
          <w:sz w:val="24"/>
          <w:szCs w:val="24"/>
          <w:lang w:eastAsia="zh-CN"/>
        </w:rPr>
        <w:t xml:space="preserve">For SRS for positioning configuration in multiple cells for a UE in RRC_INACTIVE state, support the </w:t>
      </w:r>
      <w:proofErr w:type="spellStart"/>
      <w:proofErr w:type="gramStart"/>
      <w:r w:rsidR="00C97FF7" w:rsidRPr="005F6DC5">
        <w:rPr>
          <w:b/>
          <w:bCs/>
          <w:sz w:val="24"/>
          <w:szCs w:val="24"/>
          <w:lang w:eastAsia="zh-CN"/>
        </w:rPr>
        <w:t>sequenceId</w:t>
      </w:r>
      <w:proofErr w:type="spellEnd"/>
      <w:r w:rsidR="00C97FF7" w:rsidRPr="005F6DC5">
        <w:rPr>
          <w:b/>
          <w:bCs/>
          <w:sz w:val="24"/>
          <w:szCs w:val="24"/>
          <w:lang w:eastAsia="zh-CN"/>
        </w:rPr>
        <w:t xml:space="preserve">  to</w:t>
      </w:r>
      <w:proofErr w:type="gramEnd"/>
      <w:r w:rsidR="00C97FF7" w:rsidRPr="005F6DC5">
        <w:rPr>
          <w:b/>
          <w:bCs/>
          <w:sz w:val="24"/>
          <w:szCs w:val="24"/>
          <w:lang w:eastAsia="zh-CN"/>
        </w:rPr>
        <w:t xml:space="preserve"> be allowed to be configured differently for cells in an area</w:t>
      </w:r>
      <w:r w:rsidR="009F1927" w:rsidRPr="005F6DC5">
        <w:rPr>
          <w:b/>
          <w:bCs/>
          <w:sz w:val="24"/>
          <w:szCs w:val="24"/>
          <w:lang w:eastAsia="zh-CN"/>
        </w:rPr>
        <w:t xml:space="preserve">. </w:t>
      </w:r>
    </w:p>
    <w:bookmarkEnd w:id="0"/>
    <w:p w14:paraId="10653516" w14:textId="073F635A" w:rsidR="005067C8" w:rsidRDefault="00CA432E" w:rsidP="00926997">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Consideration on RSRP-change Threshold</w:t>
      </w:r>
    </w:p>
    <w:p w14:paraId="25D33808" w14:textId="2DE5A5AF" w:rsidR="00460F0D" w:rsidRPr="00FD68CC" w:rsidRDefault="00FD68CC" w:rsidP="00460F0D">
      <w:pPr>
        <w:rPr>
          <w:sz w:val="24"/>
          <w:szCs w:val="24"/>
        </w:rPr>
      </w:pPr>
      <w:r w:rsidRPr="00FD68CC">
        <w:rPr>
          <w:sz w:val="24"/>
          <w:szCs w:val="24"/>
        </w:rPr>
        <w:t>The following agreement was reached during the previous meeting:</w:t>
      </w:r>
    </w:p>
    <w:tbl>
      <w:tblPr>
        <w:tblStyle w:val="TableGrid"/>
        <w:tblW w:w="0" w:type="auto"/>
        <w:tblLook w:val="04A0" w:firstRow="1" w:lastRow="0" w:firstColumn="1" w:lastColumn="0" w:noHBand="0" w:noVBand="1"/>
      </w:tblPr>
      <w:tblGrid>
        <w:gridCol w:w="9629"/>
      </w:tblGrid>
      <w:tr w:rsidR="00CA432E" w:rsidRPr="00CA432E" w14:paraId="3E483C3B" w14:textId="77777777" w:rsidTr="00CA432E">
        <w:tc>
          <w:tcPr>
            <w:tcW w:w="9629" w:type="dxa"/>
          </w:tcPr>
          <w:p w14:paraId="743B6C7C" w14:textId="77777777" w:rsidR="00CA432E" w:rsidRPr="00CA432E" w:rsidRDefault="00CA432E" w:rsidP="00CA432E">
            <w:pPr>
              <w:spacing w:after="0"/>
              <w:rPr>
                <w:b/>
                <w:sz w:val="18"/>
                <w:szCs w:val="18"/>
                <w:lang w:eastAsia="x-none"/>
              </w:rPr>
            </w:pPr>
            <w:r w:rsidRPr="00CA432E">
              <w:rPr>
                <w:b/>
                <w:sz w:val="18"/>
                <w:szCs w:val="18"/>
                <w:highlight w:val="green"/>
                <w:lang w:eastAsia="x-none"/>
              </w:rPr>
              <w:t>Agreement</w:t>
            </w:r>
          </w:p>
          <w:p w14:paraId="26BDD513" w14:textId="77777777" w:rsidR="00CA432E" w:rsidRPr="00CA432E" w:rsidRDefault="00CA432E" w:rsidP="00CA432E">
            <w:pPr>
              <w:pStyle w:val="ListParagraph"/>
              <w:spacing w:after="0"/>
              <w:ind w:left="0"/>
              <w:rPr>
                <w:sz w:val="18"/>
                <w:szCs w:val="18"/>
                <w:lang w:eastAsia="zh-CN"/>
              </w:rPr>
            </w:pPr>
            <w:r w:rsidRPr="00CA432E">
              <w:rPr>
                <w:rFonts w:eastAsia="DengXian"/>
                <w:sz w:val="18"/>
                <w:szCs w:val="18"/>
                <w:lang w:eastAsia="zh-CN"/>
              </w:rPr>
              <w:t>From RAN1 perspective, it is feasible to configure SRS positioning validity area-specific TA timer (e.g., with larger values) for a UE in RRC_INACTIVE state. Details can be up to RAN2.</w:t>
            </w:r>
          </w:p>
          <w:p w14:paraId="5BA3EF7A" w14:textId="77777777" w:rsidR="00CA432E" w:rsidRPr="00CA432E" w:rsidRDefault="00CA432E" w:rsidP="00CA432E">
            <w:pPr>
              <w:numPr>
                <w:ilvl w:val="0"/>
                <w:numId w:val="13"/>
              </w:numPr>
              <w:snapToGrid w:val="0"/>
              <w:spacing w:after="0"/>
              <w:ind w:hanging="363"/>
              <w:contextualSpacing/>
              <w:rPr>
                <w:rFonts w:eastAsia="SimSun"/>
                <w:sz w:val="18"/>
                <w:szCs w:val="18"/>
              </w:rPr>
            </w:pPr>
            <w:r w:rsidRPr="00CA432E">
              <w:rPr>
                <w:rFonts w:eastAsia="SimSun"/>
                <w:sz w:val="18"/>
                <w:szCs w:val="18"/>
              </w:rPr>
              <w:t xml:space="preserve">For TA validation, use of </w:t>
            </w:r>
            <w:proofErr w:type="gramStart"/>
            <w:r w:rsidRPr="00CA432E">
              <w:rPr>
                <w:rFonts w:eastAsia="SimSun"/>
                <w:sz w:val="18"/>
                <w:szCs w:val="18"/>
              </w:rPr>
              <w:t>area-specific</w:t>
            </w:r>
            <w:proofErr w:type="gramEnd"/>
            <w:r w:rsidRPr="00CA432E">
              <w:rPr>
                <w:rFonts w:eastAsia="SimSun"/>
                <w:sz w:val="18"/>
                <w:szCs w:val="18"/>
              </w:rPr>
              <w:t xml:space="preserve"> RSRP change threshold is feasible</w:t>
            </w:r>
          </w:p>
          <w:p w14:paraId="72A8516A" w14:textId="71569C3D" w:rsidR="00CA432E" w:rsidRPr="00CA432E" w:rsidRDefault="00CA432E" w:rsidP="00CA432E">
            <w:pPr>
              <w:numPr>
                <w:ilvl w:val="1"/>
                <w:numId w:val="13"/>
              </w:numPr>
              <w:snapToGrid w:val="0"/>
              <w:spacing w:after="0"/>
              <w:contextualSpacing/>
              <w:rPr>
                <w:rFonts w:eastAsia="SimSun"/>
                <w:sz w:val="18"/>
                <w:szCs w:val="18"/>
              </w:rPr>
            </w:pPr>
            <w:r w:rsidRPr="00CA432E">
              <w:rPr>
                <w:rFonts w:eastAsia="SimSun"/>
                <w:sz w:val="18"/>
                <w:szCs w:val="18"/>
              </w:rPr>
              <w:t>FFS: which RS is the reference RS for the RSRP change threshold</w:t>
            </w:r>
          </w:p>
        </w:tc>
      </w:tr>
    </w:tbl>
    <w:p w14:paraId="345A1A47" w14:textId="77777777" w:rsidR="00FD68CC" w:rsidRDefault="00FD68CC" w:rsidP="00CA432E">
      <w:pPr>
        <w:rPr>
          <w:b/>
          <w:bCs/>
          <w:i/>
          <w:iCs/>
          <w:sz w:val="24"/>
          <w:szCs w:val="24"/>
          <w:lang w:eastAsia="zh-CN"/>
        </w:rPr>
      </w:pPr>
    </w:p>
    <w:p w14:paraId="61DD459E" w14:textId="427633EB" w:rsidR="00B27821" w:rsidRPr="00B27821" w:rsidRDefault="00B27821" w:rsidP="00CA432E">
      <w:pPr>
        <w:rPr>
          <w:sz w:val="24"/>
          <w:szCs w:val="24"/>
          <w:lang w:eastAsia="zh-CN"/>
        </w:rPr>
      </w:pPr>
      <w:r>
        <w:rPr>
          <w:sz w:val="24"/>
          <w:szCs w:val="24"/>
          <w:lang w:eastAsia="zh-CN"/>
        </w:rPr>
        <w:t xml:space="preserve">With regards to the RSRP change threshold for the TA validity, </w:t>
      </w:r>
      <w:r w:rsidR="00BF087B">
        <w:rPr>
          <w:sz w:val="24"/>
          <w:szCs w:val="24"/>
          <w:lang w:eastAsia="zh-CN"/>
        </w:rPr>
        <w:t xml:space="preserve">we propose to use as the “reference” for the computation of the RSRP change threshold the measurement that the UE did on the </w:t>
      </w:r>
      <w:r w:rsidR="00053CD9">
        <w:rPr>
          <w:sz w:val="24"/>
          <w:szCs w:val="24"/>
          <w:lang w:eastAsia="zh-CN"/>
        </w:rPr>
        <w:t xml:space="preserve">latest </w:t>
      </w:r>
      <w:r w:rsidR="00BF087B">
        <w:rPr>
          <w:sz w:val="24"/>
          <w:szCs w:val="24"/>
          <w:lang w:eastAsia="zh-CN"/>
        </w:rPr>
        <w:t xml:space="preserve">cell that </w:t>
      </w:r>
      <w:r w:rsidR="00053CD9">
        <w:rPr>
          <w:sz w:val="24"/>
          <w:szCs w:val="24"/>
          <w:lang w:eastAsia="zh-CN"/>
        </w:rPr>
        <w:t>has</w:t>
      </w:r>
      <w:r w:rsidR="00BF087B">
        <w:rPr>
          <w:sz w:val="24"/>
          <w:szCs w:val="24"/>
          <w:lang w:eastAsia="zh-CN"/>
        </w:rPr>
        <w:t xml:space="preserve"> resulted to a valid TA.</w:t>
      </w:r>
      <w:r w:rsidR="00053CD9">
        <w:rPr>
          <w:sz w:val="24"/>
          <w:szCs w:val="24"/>
          <w:lang w:eastAsia="zh-CN"/>
        </w:rPr>
        <w:t xml:space="preserve"> This doesn’t necessarily mean the cell from which the UE got an explicit </w:t>
      </w:r>
      <w:proofErr w:type="spellStart"/>
      <w:r w:rsidR="00053CD9">
        <w:rPr>
          <w:sz w:val="24"/>
          <w:szCs w:val="24"/>
          <w:lang w:eastAsia="zh-CN"/>
        </w:rPr>
        <w:t>signaling</w:t>
      </w:r>
      <w:proofErr w:type="spellEnd"/>
      <w:r w:rsidR="00053CD9">
        <w:rPr>
          <w:sz w:val="24"/>
          <w:szCs w:val="24"/>
          <w:lang w:eastAsia="zh-CN"/>
        </w:rPr>
        <w:t xml:space="preserve"> of a TA value, as we describe in</w:t>
      </w:r>
      <w:r w:rsidR="00BF087B">
        <w:rPr>
          <w:sz w:val="24"/>
          <w:szCs w:val="24"/>
          <w:lang w:eastAsia="zh-CN"/>
        </w:rPr>
        <w:t xml:space="preserve"> </w:t>
      </w:r>
      <w:r w:rsidR="00053CD9">
        <w:rPr>
          <w:sz w:val="24"/>
          <w:szCs w:val="24"/>
          <w:lang w:eastAsia="zh-CN"/>
        </w:rPr>
        <w:t>t</w:t>
      </w:r>
      <w:r w:rsidR="00BF087B">
        <w:rPr>
          <w:sz w:val="24"/>
          <w:szCs w:val="24"/>
          <w:lang w:eastAsia="zh-CN"/>
        </w:rPr>
        <w:t xml:space="preserve">he procedure </w:t>
      </w:r>
      <w:r w:rsidR="00053CD9">
        <w:rPr>
          <w:sz w:val="24"/>
          <w:szCs w:val="24"/>
          <w:lang w:eastAsia="zh-CN"/>
        </w:rPr>
        <w:t>described</w:t>
      </w:r>
      <w:r w:rsidR="00BF087B">
        <w:rPr>
          <w:sz w:val="24"/>
          <w:szCs w:val="24"/>
          <w:lang w:eastAsia="zh-CN"/>
        </w:rPr>
        <w:t xml:space="preserve"> in Section 3 </w:t>
      </w:r>
      <w:r w:rsidR="00053CD9">
        <w:rPr>
          <w:sz w:val="24"/>
          <w:szCs w:val="24"/>
          <w:lang w:eastAsia="zh-CN"/>
        </w:rPr>
        <w:t xml:space="preserve">(and the </w:t>
      </w:r>
      <w:r w:rsidR="00BF087B">
        <w:rPr>
          <w:sz w:val="24"/>
          <w:szCs w:val="24"/>
          <w:lang w:eastAsia="zh-CN"/>
        </w:rPr>
        <w:t>corresponding proposal</w:t>
      </w:r>
      <w:r w:rsidR="00053CD9">
        <w:rPr>
          <w:sz w:val="24"/>
          <w:szCs w:val="24"/>
          <w:lang w:eastAsia="zh-CN"/>
        </w:rPr>
        <w:t>). F</w:t>
      </w:r>
      <w:r w:rsidR="00FD68CC">
        <w:rPr>
          <w:sz w:val="24"/>
          <w:szCs w:val="24"/>
          <w:lang w:eastAsia="zh-CN"/>
        </w:rPr>
        <w:t xml:space="preserve">or this Section we make the following proposal: </w:t>
      </w:r>
    </w:p>
    <w:p w14:paraId="29747D02" w14:textId="1748EE85" w:rsidR="007004E3" w:rsidRPr="005F6DC5" w:rsidRDefault="00A451BC" w:rsidP="007004E3">
      <w:pPr>
        <w:spacing w:after="0"/>
        <w:rPr>
          <w:b/>
          <w:bCs/>
          <w:sz w:val="24"/>
          <w:szCs w:val="24"/>
          <w:lang w:eastAsia="zh-CN"/>
        </w:rPr>
      </w:pPr>
      <w:r w:rsidRPr="005F6DC5">
        <w:rPr>
          <w:b/>
          <w:bCs/>
          <w:sz w:val="24"/>
          <w:szCs w:val="24"/>
          <w:lang w:eastAsia="zh-CN"/>
        </w:rPr>
        <w:t xml:space="preserve">Proposal 2: For the RSRP change threshold, </w:t>
      </w:r>
      <w:r w:rsidR="00FB4F68" w:rsidRPr="005F6DC5">
        <w:rPr>
          <w:b/>
          <w:bCs/>
          <w:sz w:val="24"/>
          <w:szCs w:val="24"/>
          <w:lang w:eastAsia="zh-CN"/>
        </w:rPr>
        <w:t xml:space="preserve">the reference RS </w:t>
      </w:r>
      <w:r w:rsidR="007004E3" w:rsidRPr="005F6DC5">
        <w:rPr>
          <w:b/>
          <w:bCs/>
          <w:sz w:val="24"/>
          <w:szCs w:val="24"/>
          <w:lang w:eastAsia="zh-CN"/>
        </w:rPr>
        <w:t>should be:</w:t>
      </w:r>
    </w:p>
    <w:p w14:paraId="6B0E3F15" w14:textId="7516E05D" w:rsidR="00754B4F" w:rsidRPr="005F6DC5" w:rsidRDefault="00754B4F" w:rsidP="00E05269">
      <w:pPr>
        <w:pStyle w:val="ListParagraph"/>
        <w:numPr>
          <w:ilvl w:val="0"/>
          <w:numId w:val="24"/>
        </w:numPr>
        <w:spacing w:after="0"/>
        <w:rPr>
          <w:b/>
          <w:bCs/>
          <w:sz w:val="24"/>
          <w:szCs w:val="24"/>
          <w:lang w:eastAsia="zh-CN"/>
        </w:rPr>
      </w:pPr>
      <w:r w:rsidRPr="005F6DC5">
        <w:rPr>
          <w:b/>
          <w:bCs/>
          <w:sz w:val="24"/>
          <w:szCs w:val="24"/>
          <w:lang w:eastAsia="zh-CN"/>
        </w:rPr>
        <w:t xml:space="preserve">obtained from the cell the UE has determined </w:t>
      </w:r>
      <w:r w:rsidR="00F76EB0" w:rsidRPr="005F6DC5">
        <w:rPr>
          <w:b/>
          <w:bCs/>
          <w:sz w:val="24"/>
          <w:szCs w:val="24"/>
          <w:lang w:eastAsia="zh-CN"/>
        </w:rPr>
        <w:t xml:space="preserve">the latest valid TA, where determining a valid TA could </w:t>
      </w:r>
      <w:r w:rsidR="006D6A54" w:rsidRPr="005F6DC5">
        <w:rPr>
          <w:b/>
          <w:bCs/>
          <w:sz w:val="24"/>
          <w:szCs w:val="24"/>
          <w:lang w:eastAsia="zh-CN"/>
        </w:rPr>
        <w:t>happen according to the way</w:t>
      </w:r>
      <w:r w:rsidR="00FE04DC" w:rsidRPr="005F6DC5">
        <w:rPr>
          <w:b/>
          <w:bCs/>
          <w:sz w:val="24"/>
          <w:szCs w:val="24"/>
          <w:lang w:eastAsia="zh-CN"/>
        </w:rPr>
        <w:t>s</w:t>
      </w:r>
      <w:r w:rsidR="006D6A54" w:rsidRPr="005F6DC5">
        <w:rPr>
          <w:b/>
          <w:bCs/>
          <w:sz w:val="24"/>
          <w:szCs w:val="24"/>
          <w:lang w:eastAsia="zh-CN"/>
        </w:rPr>
        <w:t xml:space="preserve"> described in Proposal 3. </w:t>
      </w:r>
    </w:p>
    <w:p w14:paraId="760F8A29" w14:textId="77777777" w:rsidR="00CA432E" w:rsidRDefault="00CA432E" w:rsidP="00CA432E"/>
    <w:p w14:paraId="4556AB5D" w14:textId="443D3C08" w:rsidR="00CA432E" w:rsidRDefault="00CA432E" w:rsidP="00CA432E">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UL Timing for area-specific SRS</w:t>
      </w:r>
    </w:p>
    <w:p w14:paraId="2B7EAD8F" w14:textId="3390DDA6" w:rsidR="00FD68CC" w:rsidRPr="00FD68CC" w:rsidRDefault="00FD68CC" w:rsidP="00FD68CC">
      <w:pPr>
        <w:rPr>
          <w:sz w:val="24"/>
          <w:szCs w:val="24"/>
        </w:rPr>
      </w:pPr>
      <w:r w:rsidRPr="00FD68CC">
        <w:rPr>
          <w:sz w:val="24"/>
          <w:szCs w:val="24"/>
        </w:rPr>
        <w:t>The following agreement was reached during the previous meeting:</w:t>
      </w:r>
    </w:p>
    <w:tbl>
      <w:tblPr>
        <w:tblStyle w:val="TableGrid"/>
        <w:tblW w:w="0" w:type="auto"/>
        <w:tblLook w:val="04A0" w:firstRow="1" w:lastRow="0" w:firstColumn="1" w:lastColumn="0" w:noHBand="0" w:noVBand="1"/>
      </w:tblPr>
      <w:tblGrid>
        <w:gridCol w:w="9629"/>
      </w:tblGrid>
      <w:tr w:rsidR="00CA432E" w:rsidRPr="00CA432E" w14:paraId="1154E9B2" w14:textId="77777777" w:rsidTr="00CA432E">
        <w:tc>
          <w:tcPr>
            <w:tcW w:w="9629" w:type="dxa"/>
          </w:tcPr>
          <w:p w14:paraId="01961D32" w14:textId="77777777" w:rsidR="00CA432E" w:rsidRPr="00CA432E" w:rsidRDefault="00CA432E" w:rsidP="00CA432E">
            <w:pPr>
              <w:spacing w:after="0"/>
              <w:rPr>
                <w:b/>
                <w:lang w:eastAsia="x-none"/>
              </w:rPr>
            </w:pPr>
            <w:r w:rsidRPr="00CA432E">
              <w:rPr>
                <w:b/>
                <w:highlight w:val="green"/>
                <w:lang w:eastAsia="x-none"/>
              </w:rPr>
              <w:t>Agreement</w:t>
            </w:r>
          </w:p>
          <w:p w14:paraId="76EABE3C" w14:textId="77777777" w:rsidR="00CA432E" w:rsidRPr="00CA432E" w:rsidRDefault="00CA432E" w:rsidP="00CA432E">
            <w:pPr>
              <w:pStyle w:val="ListParagraph"/>
              <w:spacing w:after="0"/>
              <w:ind w:left="0"/>
              <w:rPr>
                <w:iCs/>
              </w:rPr>
            </w:pPr>
            <w:r w:rsidRPr="00CA432E">
              <w:rPr>
                <w:rFonts w:eastAsia="DengXian"/>
                <w:lang w:eastAsia="zh-CN"/>
              </w:rPr>
              <w:t>For the determination of UL timing to transmit SRS for positioning by UEs in RRC_INACTIVE state within the SRS positioning validity area</w:t>
            </w:r>
            <w:r w:rsidRPr="00CA432E">
              <w:rPr>
                <w:lang w:eastAsia="zh-CN"/>
              </w:rPr>
              <w:t>:</w:t>
            </w:r>
          </w:p>
          <w:p w14:paraId="2690F10C" w14:textId="77777777" w:rsidR="00CA432E" w:rsidRPr="00CA432E" w:rsidRDefault="00CA432E" w:rsidP="00CA432E">
            <w:pPr>
              <w:pStyle w:val="ListParagraph"/>
              <w:numPr>
                <w:ilvl w:val="1"/>
                <w:numId w:val="20"/>
              </w:numPr>
              <w:spacing w:after="0"/>
              <w:contextualSpacing w:val="0"/>
              <w:rPr>
                <w:lang w:eastAsia="zh-CN"/>
              </w:rPr>
            </w:pPr>
            <w:r w:rsidRPr="00CA432E">
              <w:rPr>
                <w:lang w:eastAsia="zh-CN"/>
              </w:rPr>
              <w:t>For the UL timing advance, further study the following options, including the DL reference timing for each option:</w:t>
            </w:r>
          </w:p>
          <w:p w14:paraId="217C11EF" w14:textId="77777777" w:rsidR="00CA432E" w:rsidRPr="00CA432E" w:rsidRDefault="00CA432E" w:rsidP="00CA432E">
            <w:pPr>
              <w:numPr>
                <w:ilvl w:val="1"/>
                <w:numId w:val="13"/>
              </w:numPr>
              <w:snapToGrid w:val="0"/>
              <w:spacing w:after="0"/>
              <w:contextualSpacing/>
              <w:rPr>
                <w:rFonts w:eastAsia="SimSun"/>
              </w:rPr>
            </w:pPr>
            <w:r w:rsidRPr="00CA432E">
              <w:rPr>
                <w:rFonts w:eastAsia="SimSun"/>
              </w:rPr>
              <w:t xml:space="preserve">Option 1: UE maintains the TA obtained from the last serving cell within the validity </w:t>
            </w:r>
            <w:proofErr w:type="gramStart"/>
            <w:r w:rsidRPr="00CA432E">
              <w:rPr>
                <w:rFonts w:eastAsia="SimSun"/>
              </w:rPr>
              <w:t>area</w:t>
            </w:r>
            <w:proofErr w:type="gramEnd"/>
          </w:p>
          <w:p w14:paraId="2FC8B69F" w14:textId="77777777" w:rsidR="00CA432E" w:rsidRPr="00CA432E" w:rsidRDefault="00CA432E" w:rsidP="00CA432E">
            <w:pPr>
              <w:numPr>
                <w:ilvl w:val="1"/>
                <w:numId w:val="13"/>
              </w:numPr>
              <w:snapToGrid w:val="0"/>
              <w:spacing w:after="0"/>
              <w:contextualSpacing/>
              <w:rPr>
                <w:rFonts w:eastAsia="SimSun"/>
              </w:rPr>
            </w:pPr>
            <w:r w:rsidRPr="00CA432E">
              <w:rPr>
                <w:rFonts w:eastAsia="SimSun"/>
              </w:rPr>
              <w:t xml:space="preserve">Option 2: UE autonomously adjusts the </w:t>
            </w:r>
            <w:proofErr w:type="gramStart"/>
            <w:r w:rsidRPr="00CA432E">
              <w:rPr>
                <w:rFonts w:eastAsia="SimSun"/>
              </w:rPr>
              <w:t>TA</w:t>
            </w:r>
            <w:proofErr w:type="gramEnd"/>
            <w:r w:rsidRPr="00CA432E">
              <w:rPr>
                <w:rFonts w:eastAsia="SimSun"/>
              </w:rPr>
              <w:t xml:space="preserve"> </w:t>
            </w:r>
          </w:p>
          <w:p w14:paraId="4212BF76" w14:textId="77777777" w:rsidR="00CA432E" w:rsidRPr="00CA432E" w:rsidRDefault="00CA432E" w:rsidP="00CA432E">
            <w:pPr>
              <w:numPr>
                <w:ilvl w:val="2"/>
                <w:numId w:val="13"/>
              </w:numPr>
              <w:snapToGrid w:val="0"/>
              <w:spacing w:after="0"/>
              <w:contextualSpacing/>
              <w:rPr>
                <w:rFonts w:eastAsia="SimSun"/>
              </w:rPr>
            </w:pPr>
            <w:r w:rsidRPr="00CA432E">
              <w:rPr>
                <w:rFonts w:eastAsia="SimSun"/>
              </w:rPr>
              <w:t xml:space="preserve">FFS: how the UE adjusts the TA, </w:t>
            </w:r>
            <w:proofErr w:type="gramStart"/>
            <w:r w:rsidRPr="00CA432E">
              <w:rPr>
                <w:rFonts w:eastAsia="SimSun"/>
              </w:rPr>
              <w:t>e.g.</w:t>
            </w:r>
            <w:proofErr w:type="gramEnd"/>
            <w:r w:rsidRPr="00CA432E">
              <w:rPr>
                <w:rFonts w:eastAsia="SimSun"/>
              </w:rPr>
              <w:t xml:space="preserve"> up to UE implementation, or based on the TA from the last serving cell and the DL time difference measurement of SSBs from the last serving cell and the new camping cell.</w:t>
            </w:r>
          </w:p>
          <w:p w14:paraId="6447F991" w14:textId="77777777" w:rsidR="00CA432E" w:rsidRPr="00CA432E" w:rsidRDefault="00CA432E" w:rsidP="00CA432E">
            <w:pPr>
              <w:numPr>
                <w:ilvl w:val="2"/>
                <w:numId w:val="13"/>
              </w:numPr>
              <w:snapToGrid w:val="0"/>
              <w:spacing w:after="0"/>
              <w:contextualSpacing/>
              <w:rPr>
                <w:rFonts w:eastAsia="SimSun"/>
              </w:rPr>
            </w:pPr>
            <w:r w:rsidRPr="00CA432E">
              <w:rPr>
                <w:rFonts w:eastAsia="SimSun"/>
              </w:rPr>
              <w:t>FFS: whether there is RAN1 specification impact</w:t>
            </w:r>
          </w:p>
          <w:p w14:paraId="15B30F0C" w14:textId="2E612FAF" w:rsidR="00CA432E" w:rsidRPr="00CA432E" w:rsidRDefault="00CA432E" w:rsidP="00CA432E">
            <w:pPr>
              <w:numPr>
                <w:ilvl w:val="1"/>
                <w:numId w:val="13"/>
              </w:numPr>
              <w:snapToGrid w:val="0"/>
              <w:spacing w:after="0"/>
              <w:contextualSpacing/>
              <w:rPr>
                <w:rFonts w:eastAsia="DengXian"/>
                <w:lang w:eastAsia="zh-CN"/>
              </w:rPr>
            </w:pPr>
            <w:r w:rsidRPr="00CA432E">
              <w:rPr>
                <w:rFonts w:eastAsia="DengXian"/>
                <w:lang w:eastAsia="zh-CN"/>
              </w:rPr>
              <w:t xml:space="preserve">Option 3: UE maintains multiple TA values, </w:t>
            </w:r>
            <w:proofErr w:type="gramStart"/>
            <w:r w:rsidRPr="00CA432E">
              <w:rPr>
                <w:rFonts w:eastAsia="DengXian"/>
                <w:lang w:eastAsia="zh-CN"/>
              </w:rPr>
              <w:t>e.g.</w:t>
            </w:r>
            <w:proofErr w:type="gramEnd"/>
            <w:r w:rsidRPr="00CA432E">
              <w:rPr>
                <w:rFonts w:eastAsia="DengXian"/>
                <w:lang w:eastAsia="zh-CN"/>
              </w:rPr>
              <w:t xml:space="preserve"> UE obtains TA using RACH</w:t>
            </w:r>
          </w:p>
        </w:tc>
      </w:tr>
    </w:tbl>
    <w:p w14:paraId="45974DD5" w14:textId="57E169C6" w:rsidR="001E0F7D" w:rsidRDefault="001E0F7D" w:rsidP="00C54104">
      <w:pPr>
        <w:pStyle w:val="ListParagraph"/>
        <w:spacing w:after="0"/>
        <w:ind w:left="0"/>
        <w:rPr>
          <w:b/>
          <w:bCs/>
          <w:i/>
          <w:iCs/>
          <w:sz w:val="24"/>
          <w:szCs w:val="24"/>
          <w:lang w:eastAsia="zh-CN"/>
        </w:rPr>
      </w:pPr>
    </w:p>
    <w:p w14:paraId="7DA3ABF7" w14:textId="23D114C9" w:rsidR="00FD68CC" w:rsidRDefault="00FD68CC" w:rsidP="00C54104">
      <w:pPr>
        <w:pStyle w:val="ListParagraph"/>
        <w:spacing w:after="0"/>
        <w:ind w:left="0"/>
        <w:rPr>
          <w:sz w:val="24"/>
          <w:szCs w:val="24"/>
          <w:lang w:eastAsia="zh-CN"/>
        </w:rPr>
      </w:pPr>
      <w:r>
        <w:rPr>
          <w:sz w:val="24"/>
          <w:szCs w:val="24"/>
          <w:lang w:eastAsia="zh-CN"/>
        </w:rPr>
        <w:t xml:space="preserve">We believe that a solution should try to use multiple </w:t>
      </w:r>
      <w:r w:rsidR="00053CD9">
        <w:rPr>
          <w:sz w:val="24"/>
          <w:szCs w:val="24"/>
          <w:lang w:eastAsia="zh-CN"/>
        </w:rPr>
        <w:t xml:space="preserve">of the above </w:t>
      </w:r>
      <w:r>
        <w:rPr>
          <w:sz w:val="24"/>
          <w:szCs w:val="24"/>
          <w:lang w:eastAsia="zh-CN"/>
        </w:rPr>
        <w:t>options</w:t>
      </w:r>
      <w:r w:rsidR="009B36AA">
        <w:rPr>
          <w:sz w:val="24"/>
          <w:szCs w:val="24"/>
          <w:lang w:eastAsia="zh-CN"/>
        </w:rPr>
        <w:t xml:space="preserve"> for the following reasons:</w:t>
      </w:r>
    </w:p>
    <w:p w14:paraId="46E8B7B5" w14:textId="645B6120" w:rsidR="009B36AA" w:rsidRDefault="009B36AA" w:rsidP="009B36AA">
      <w:pPr>
        <w:pStyle w:val="ListParagraph"/>
        <w:numPr>
          <w:ilvl w:val="0"/>
          <w:numId w:val="24"/>
        </w:numPr>
        <w:spacing w:after="0"/>
        <w:rPr>
          <w:sz w:val="24"/>
          <w:szCs w:val="24"/>
          <w:lang w:eastAsia="zh-CN"/>
        </w:rPr>
      </w:pPr>
      <w:r>
        <w:rPr>
          <w:sz w:val="24"/>
          <w:szCs w:val="24"/>
          <w:lang w:eastAsia="zh-CN"/>
        </w:rPr>
        <w:t>If the DL reference timing changes by a small amount (</w:t>
      </w:r>
      <w:proofErr w:type="gramStart"/>
      <w:r>
        <w:rPr>
          <w:sz w:val="24"/>
          <w:szCs w:val="24"/>
          <w:lang w:eastAsia="zh-CN"/>
        </w:rPr>
        <w:t>e.g.</w:t>
      </w:r>
      <w:proofErr w:type="gramEnd"/>
      <w:r>
        <w:rPr>
          <w:sz w:val="24"/>
          <w:szCs w:val="24"/>
          <w:lang w:eastAsia="zh-CN"/>
        </w:rPr>
        <w:t xml:space="preserve"> it could just be due to measurement errors), there is no need of adjusting the TA value</w:t>
      </w:r>
      <w:r w:rsidR="00273B11">
        <w:rPr>
          <w:sz w:val="24"/>
          <w:szCs w:val="24"/>
          <w:lang w:eastAsia="zh-CN"/>
        </w:rPr>
        <w:t xml:space="preserve"> unnecessarily and derive a new “valid TA value”. </w:t>
      </w:r>
      <w:r w:rsidR="00053CD9">
        <w:rPr>
          <w:sz w:val="24"/>
          <w:szCs w:val="24"/>
          <w:lang w:eastAsia="zh-CN"/>
        </w:rPr>
        <w:t xml:space="preserve">Similarly, if such </w:t>
      </w:r>
      <w:r w:rsidR="00FE415F">
        <w:rPr>
          <w:sz w:val="24"/>
          <w:szCs w:val="24"/>
          <w:lang w:eastAsia="zh-CN"/>
        </w:rPr>
        <w:t xml:space="preserve">DL reference timing </w:t>
      </w:r>
      <w:r w:rsidR="00053CD9">
        <w:rPr>
          <w:sz w:val="24"/>
          <w:szCs w:val="24"/>
          <w:lang w:eastAsia="zh-CN"/>
        </w:rPr>
        <w:t xml:space="preserve">changes are due to the UE changing </w:t>
      </w:r>
      <w:r w:rsidR="00384B52">
        <w:rPr>
          <w:sz w:val="24"/>
          <w:szCs w:val="24"/>
          <w:lang w:eastAsia="zh-CN"/>
        </w:rPr>
        <w:t>the SSB that it measures from a single cell, there is no</w:t>
      </w:r>
      <w:r w:rsidR="00FE415F">
        <w:rPr>
          <w:sz w:val="24"/>
          <w:szCs w:val="24"/>
          <w:lang w:eastAsia="zh-CN"/>
        </w:rPr>
        <w:t xml:space="preserve"> need for the UE to be asked to autonomously adjust the TA. </w:t>
      </w:r>
    </w:p>
    <w:p w14:paraId="725D6339" w14:textId="722126FE" w:rsidR="00273B11" w:rsidRDefault="00273B11" w:rsidP="009B36AA">
      <w:pPr>
        <w:pStyle w:val="ListParagraph"/>
        <w:numPr>
          <w:ilvl w:val="0"/>
          <w:numId w:val="24"/>
        </w:numPr>
        <w:spacing w:after="0"/>
        <w:rPr>
          <w:sz w:val="24"/>
          <w:szCs w:val="24"/>
          <w:lang w:eastAsia="zh-CN"/>
        </w:rPr>
      </w:pPr>
      <w:r>
        <w:rPr>
          <w:sz w:val="24"/>
          <w:szCs w:val="24"/>
          <w:lang w:eastAsia="zh-CN"/>
        </w:rPr>
        <w:t xml:space="preserve">However, if the DL reference timing changes by a large amount, due to for example, the previous camping cell and the new camping cell having a large Transmission time difference, </w:t>
      </w:r>
      <w:r w:rsidR="00D3699A">
        <w:rPr>
          <w:sz w:val="24"/>
          <w:szCs w:val="24"/>
          <w:lang w:eastAsia="zh-CN"/>
        </w:rPr>
        <w:t>it may be appropriate for the UE to adjust the TA to compensate for that DL timing difference and try, up to some extend</w:t>
      </w:r>
      <w:r w:rsidR="00FE415F">
        <w:rPr>
          <w:sz w:val="24"/>
          <w:szCs w:val="24"/>
          <w:lang w:eastAsia="zh-CN"/>
        </w:rPr>
        <w:t xml:space="preserve"> and up to UE </w:t>
      </w:r>
      <w:proofErr w:type="spellStart"/>
      <w:r w:rsidR="00FE415F">
        <w:rPr>
          <w:sz w:val="24"/>
          <w:szCs w:val="24"/>
          <w:lang w:eastAsia="zh-CN"/>
        </w:rPr>
        <w:t>implementaton</w:t>
      </w:r>
      <w:proofErr w:type="spellEnd"/>
      <w:r w:rsidR="00D3699A">
        <w:rPr>
          <w:sz w:val="24"/>
          <w:szCs w:val="24"/>
          <w:lang w:eastAsia="zh-CN"/>
        </w:rPr>
        <w:t>, to keep the UL timing constant. Having UL timing constant during multiple SRS instances would enable TRPs (and the LMF) to average the RTOA/</w:t>
      </w:r>
      <w:proofErr w:type="spellStart"/>
      <w:r w:rsidR="00D3699A">
        <w:rPr>
          <w:sz w:val="24"/>
          <w:szCs w:val="24"/>
          <w:lang w:eastAsia="zh-CN"/>
        </w:rPr>
        <w:t>gNBRx</w:t>
      </w:r>
      <w:proofErr w:type="spellEnd"/>
      <w:r w:rsidR="00D3699A">
        <w:rPr>
          <w:sz w:val="24"/>
          <w:szCs w:val="24"/>
          <w:lang w:eastAsia="zh-CN"/>
        </w:rPr>
        <w:t xml:space="preserve">-Tx measurements across multiple instances. </w:t>
      </w:r>
    </w:p>
    <w:p w14:paraId="0F53DDE8" w14:textId="12E9EDA5" w:rsidR="00B64EAA" w:rsidRDefault="00B64EAA" w:rsidP="009B36AA">
      <w:pPr>
        <w:pStyle w:val="ListParagraph"/>
        <w:numPr>
          <w:ilvl w:val="0"/>
          <w:numId w:val="24"/>
        </w:numPr>
        <w:spacing w:after="0"/>
        <w:rPr>
          <w:sz w:val="24"/>
          <w:szCs w:val="24"/>
          <w:lang w:eastAsia="zh-CN"/>
        </w:rPr>
      </w:pPr>
      <w:r>
        <w:rPr>
          <w:sz w:val="24"/>
          <w:szCs w:val="24"/>
          <w:lang w:eastAsia="zh-CN"/>
        </w:rPr>
        <w:t xml:space="preserve">The network can </w:t>
      </w:r>
      <w:r w:rsidR="00181A5F">
        <w:rPr>
          <w:sz w:val="24"/>
          <w:szCs w:val="24"/>
          <w:lang w:eastAsia="zh-CN"/>
        </w:rPr>
        <w:t xml:space="preserve">control whether the UE is keeping a constant TA or is adjusting the TA, by adjusting a corresponding threshold. </w:t>
      </w:r>
    </w:p>
    <w:p w14:paraId="273E9A05" w14:textId="77777777" w:rsidR="00C27D09" w:rsidRDefault="00C27D09" w:rsidP="009B36AA">
      <w:pPr>
        <w:pStyle w:val="ListParagraph"/>
        <w:numPr>
          <w:ilvl w:val="0"/>
          <w:numId w:val="24"/>
        </w:numPr>
        <w:spacing w:after="0"/>
        <w:rPr>
          <w:sz w:val="24"/>
          <w:szCs w:val="24"/>
          <w:lang w:eastAsia="zh-CN"/>
        </w:rPr>
      </w:pPr>
      <w:r>
        <w:rPr>
          <w:sz w:val="24"/>
          <w:szCs w:val="24"/>
          <w:lang w:eastAsia="zh-CN"/>
        </w:rPr>
        <w:t xml:space="preserve">Obviously, if the TA timer has expired, the TA has been rendered invalid. </w:t>
      </w:r>
    </w:p>
    <w:p w14:paraId="33B95513" w14:textId="5FFFDC52" w:rsidR="00C27D09" w:rsidRDefault="00C27D09" w:rsidP="009B36AA">
      <w:pPr>
        <w:pStyle w:val="ListParagraph"/>
        <w:numPr>
          <w:ilvl w:val="0"/>
          <w:numId w:val="24"/>
        </w:numPr>
        <w:spacing w:after="0"/>
        <w:rPr>
          <w:sz w:val="24"/>
          <w:szCs w:val="24"/>
          <w:lang w:eastAsia="zh-CN"/>
        </w:rPr>
      </w:pPr>
      <w:r>
        <w:rPr>
          <w:sz w:val="24"/>
          <w:szCs w:val="24"/>
          <w:lang w:eastAsia="zh-CN"/>
        </w:rPr>
        <w:t xml:space="preserve">Finally, if the UE performs RACH, </w:t>
      </w:r>
      <w:proofErr w:type="gramStart"/>
      <w:r>
        <w:rPr>
          <w:sz w:val="24"/>
          <w:szCs w:val="24"/>
          <w:lang w:eastAsia="zh-CN"/>
        </w:rPr>
        <w:t>e.g.</w:t>
      </w:r>
      <w:proofErr w:type="gramEnd"/>
      <w:r>
        <w:rPr>
          <w:sz w:val="24"/>
          <w:szCs w:val="24"/>
          <w:lang w:eastAsia="zh-CN"/>
        </w:rPr>
        <w:t xml:space="preserve"> starts a new SDT and is configured with a regular SRS in RRC_INACTIVE</w:t>
      </w:r>
      <w:r w:rsidR="00B64EAA">
        <w:rPr>
          <w:sz w:val="24"/>
          <w:szCs w:val="24"/>
          <w:lang w:eastAsia="zh-CN"/>
        </w:rPr>
        <w:t xml:space="preserve">, the UE will receive a new TA value from the network, and this should be the new valid TA for all the signals. </w:t>
      </w:r>
    </w:p>
    <w:p w14:paraId="75B42E92" w14:textId="78DB3620" w:rsidR="00B64EAA" w:rsidRDefault="00B64EAA" w:rsidP="00B64EAA">
      <w:pPr>
        <w:spacing w:after="0"/>
        <w:rPr>
          <w:sz w:val="24"/>
          <w:szCs w:val="24"/>
          <w:lang w:eastAsia="zh-CN"/>
        </w:rPr>
      </w:pPr>
    </w:p>
    <w:p w14:paraId="0CB860C4" w14:textId="6ACDF0CD" w:rsidR="00B64EAA" w:rsidRPr="00B64EAA" w:rsidRDefault="00B64EAA" w:rsidP="00B64EAA">
      <w:pPr>
        <w:spacing w:after="0"/>
        <w:rPr>
          <w:sz w:val="24"/>
          <w:szCs w:val="24"/>
          <w:lang w:eastAsia="zh-CN"/>
        </w:rPr>
      </w:pPr>
      <w:r>
        <w:rPr>
          <w:sz w:val="24"/>
          <w:szCs w:val="24"/>
          <w:lang w:eastAsia="zh-CN"/>
        </w:rPr>
        <w:t xml:space="preserve">Based on the above, we make the following proposal: </w:t>
      </w:r>
    </w:p>
    <w:p w14:paraId="76CAB0F2" w14:textId="77777777" w:rsidR="00FD68CC" w:rsidRDefault="00FD68CC" w:rsidP="00C54104">
      <w:pPr>
        <w:pStyle w:val="ListParagraph"/>
        <w:spacing w:after="0"/>
        <w:ind w:left="0"/>
        <w:rPr>
          <w:b/>
          <w:bCs/>
          <w:i/>
          <w:iCs/>
          <w:sz w:val="24"/>
          <w:szCs w:val="24"/>
          <w:lang w:eastAsia="zh-CN"/>
        </w:rPr>
      </w:pPr>
    </w:p>
    <w:p w14:paraId="12F8593F" w14:textId="0C08FB8A" w:rsidR="00460F0D" w:rsidRPr="005F6DC5" w:rsidRDefault="00460F0D" w:rsidP="00C54104">
      <w:pPr>
        <w:pStyle w:val="ListParagraph"/>
        <w:spacing w:after="0"/>
        <w:ind w:left="0"/>
        <w:rPr>
          <w:b/>
          <w:bCs/>
          <w:sz w:val="24"/>
          <w:szCs w:val="24"/>
          <w:lang w:eastAsia="zh-CN"/>
        </w:rPr>
      </w:pPr>
      <w:r w:rsidRPr="005F6DC5">
        <w:rPr>
          <w:b/>
          <w:bCs/>
          <w:sz w:val="24"/>
          <w:szCs w:val="24"/>
          <w:lang w:eastAsia="zh-CN"/>
        </w:rPr>
        <w:t xml:space="preserve">Proposal </w:t>
      </w:r>
      <w:r w:rsidR="00F76EB0" w:rsidRPr="005F6DC5">
        <w:rPr>
          <w:b/>
          <w:bCs/>
          <w:sz w:val="24"/>
          <w:szCs w:val="24"/>
          <w:lang w:eastAsia="zh-CN"/>
        </w:rPr>
        <w:t>3</w:t>
      </w:r>
      <w:r w:rsidRPr="005F6DC5">
        <w:rPr>
          <w:b/>
          <w:bCs/>
          <w:sz w:val="24"/>
          <w:szCs w:val="24"/>
          <w:lang w:eastAsia="zh-CN"/>
        </w:rPr>
        <w:t xml:space="preserve">: </w:t>
      </w:r>
      <w:r w:rsidR="00C54104" w:rsidRPr="005F6DC5">
        <w:rPr>
          <w:b/>
          <w:bCs/>
          <w:sz w:val="24"/>
          <w:szCs w:val="24"/>
          <w:lang w:eastAsia="zh-CN"/>
        </w:rPr>
        <w:t xml:space="preserve">For the determination of </w:t>
      </w:r>
      <w:r w:rsidR="00480EFA" w:rsidRPr="005F6DC5">
        <w:rPr>
          <w:b/>
          <w:bCs/>
          <w:sz w:val="24"/>
          <w:szCs w:val="24"/>
          <w:lang w:eastAsia="zh-CN"/>
        </w:rPr>
        <w:t>a valid TA</w:t>
      </w:r>
      <w:r w:rsidR="00C54104" w:rsidRPr="005F6DC5">
        <w:rPr>
          <w:b/>
          <w:bCs/>
          <w:sz w:val="24"/>
          <w:szCs w:val="24"/>
          <w:lang w:eastAsia="zh-CN"/>
        </w:rPr>
        <w:t xml:space="preserve"> to transmit SRS for positioning by UEs in RRC_INACTIVE state within the SRS positioning validity area</w:t>
      </w:r>
      <w:r w:rsidR="00547A12" w:rsidRPr="005F6DC5">
        <w:rPr>
          <w:b/>
          <w:bCs/>
          <w:sz w:val="24"/>
          <w:szCs w:val="24"/>
          <w:lang w:eastAsia="zh-CN"/>
        </w:rPr>
        <w:t xml:space="preserve">, </w:t>
      </w:r>
      <w:r w:rsidR="00A43845" w:rsidRPr="005F6DC5">
        <w:rPr>
          <w:b/>
          <w:bCs/>
          <w:sz w:val="24"/>
          <w:szCs w:val="24"/>
          <w:lang w:eastAsia="zh-CN"/>
        </w:rPr>
        <w:t>support the following:</w:t>
      </w:r>
      <w:r w:rsidR="00C54104" w:rsidRPr="005F6DC5">
        <w:rPr>
          <w:b/>
          <w:bCs/>
          <w:sz w:val="24"/>
          <w:szCs w:val="24"/>
          <w:lang w:eastAsia="zh-CN"/>
        </w:rPr>
        <w:t xml:space="preserve"> </w:t>
      </w:r>
    </w:p>
    <w:p w14:paraId="43262777" w14:textId="5FBB92B6" w:rsidR="00593A0F" w:rsidRPr="005F6DC5" w:rsidRDefault="00593A0F" w:rsidP="00353BEE">
      <w:pPr>
        <w:pStyle w:val="ListParagraph"/>
        <w:numPr>
          <w:ilvl w:val="0"/>
          <w:numId w:val="25"/>
        </w:numPr>
        <w:spacing w:after="0"/>
        <w:jc w:val="left"/>
        <w:textAlignment w:val="center"/>
        <w:rPr>
          <w:b/>
          <w:bCs/>
          <w:sz w:val="24"/>
          <w:szCs w:val="24"/>
          <w:lang w:eastAsia="zh-CN"/>
        </w:rPr>
      </w:pPr>
      <w:r w:rsidRPr="005F6DC5">
        <w:rPr>
          <w:b/>
          <w:bCs/>
          <w:sz w:val="24"/>
          <w:szCs w:val="24"/>
          <w:lang w:eastAsia="zh-CN"/>
        </w:rPr>
        <w:t>If the TA timer has expired, then the TA renders invalid, otherwise,</w:t>
      </w:r>
    </w:p>
    <w:p w14:paraId="2F12FD5F" w14:textId="68324088" w:rsidR="00593A0F" w:rsidRPr="005F6DC5" w:rsidRDefault="00593A0F" w:rsidP="00353BEE">
      <w:pPr>
        <w:pStyle w:val="ListParagraph"/>
        <w:numPr>
          <w:ilvl w:val="0"/>
          <w:numId w:val="25"/>
        </w:numPr>
        <w:spacing w:after="0"/>
        <w:jc w:val="left"/>
        <w:textAlignment w:val="center"/>
        <w:rPr>
          <w:b/>
          <w:bCs/>
          <w:sz w:val="24"/>
          <w:szCs w:val="24"/>
          <w:lang w:eastAsia="zh-CN"/>
        </w:rPr>
      </w:pPr>
      <w:r w:rsidRPr="005F6DC5">
        <w:rPr>
          <w:b/>
          <w:bCs/>
          <w:sz w:val="24"/>
          <w:szCs w:val="24"/>
          <w:lang w:eastAsia="zh-CN"/>
        </w:rPr>
        <w:t xml:space="preserve">If the UE received a new TA value through explicit </w:t>
      </w:r>
      <w:proofErr w:type="spellStart"/>
      <w:r w:rsidRPr="005F6DC5">
        <w:rPr>
          <w:b/>
          <w:bCs/>
          <w:sz w:val="24"/>
          <w:szCs w:val="24"/>
          <w:lang w:eastAsia="zh-CN"/>
        </w:rPr>
        <w:t>signaling</w:t>
      </w:r>
      <w:proofErr w:type="spellEnd"/>
      <w:r w:rsidRPr="005F6DC5">
        <w:rPr>
          <w:b/>
          <w:bCs/>
          <w:sz w:val="24"/>
          <w:szCs w:val="24"/>
          <w:lang w:eastAsia="zh-CN"/>
        </w:rPr>
        <w:t xml:space="preserve"> from the network, this TA value is the new valid TA, otherwise,</w:t>
      </w:r>
    </w:p>
    <w:p w14:paraId="60F66FAC" w14:textId="41EEE1F5" w:rsidR="00D5326C" w:rsidRPr="005F6DC5" w:rsidRDefault="00837DD7" w:rsidP="00353BEE">
      <w:pPr>
        <w:pStyle w:val="ListParagraph"/>
        <w:numPr>
          <w:ilvl w:val="0"/>
          <w:numId w:val="25"/>
        </w:numPr>
        <w:spacing w:after="0"/>
        <w:jc w:val="left"/>
        <w:textAlignment w:val="center"/>
        <w:rPr>
          <w:b/>
          <w:bCs/>
          <w:sz w:val="24"/>
          <w:szCs w:val="24"/>
          <w:lang w:eastAsia="zh-CN"/>
        </w:rPr>
      </w:pPr>
      <w:r w:rsidRPr="005F6DC5">
        <w:rPr>
          <w:b/>
          <w:bCs/>
          <w:sz w:val="24"/>
          <w:szCs w:val="24"/>
          <w:lang w:eastAsia="zh-CN"/>
        </w:rPr>
        <w:t>I</w:t>
      </w:r>
      <w:r w:rsidR="00202DF9" w:rsidRPr="005F6DC5">
        <w:rPr>
          <w:b/>
          <w:bCs/>
          <w:sz w:val="24"/>
          <w:szCs w:val="24"/>
          <w:lang w:eastAsia="zh-CN"/>
        </w:rPr>
        <w:t xml:space="preserve">f </w:t>
      </w:r>
      <w:proofErr w:type="gramStart"/>
      <w:r w:rsidR="00202DF9" w:rsidRPr="005F6DC5">
        <w:rPr>
          <w:b/>
          <w:bCs/>
          <w:sz w:val="24"/>
          <w:szCs w:val="24"/>
          <w:lang w:eastAsia="zh-CN"/>
        </w:rPr>
        <w:t>the</w:t>
      </w:r>
      <w:r w:rsidR="008F2584" w:rsidRPr="005F6DC5">
        <w:rPr>
          <w:b/>
          <w:bCs/>
          <w:sz w:val="24"/>
          <w:szCs w:val="24"/>
          <w:lang w:eastAsia="zh-CN"/>
        </w:rPr>
        <w:t xml:space="preserve"> </w:t>
      </w:r>
      <w:r w:rsidR="00202DF9" w:rsidRPr="005F6DC5">
        <w:rPr>
          <w:b/>
          <w:bCs/>
          <w:sz w:val="24"/>
          <w:szCs w:val="24"/>
          <w:lang w:eastAsia="zh-CN"/>
        </w:rPr>
        <w:t xml:space="preserve"> received</w:t>
      </w:r>
      <w:proofErr w:type="gramEnd"/>
      <w:r w:rsidR="00202DF9" w:rsidRPr="005F6DC5">
        <w:rPr>
          <w:b/>
          <w:bCs/>
          <w:sz w:val="24"/>
          <w:szCs w:val="24"/>
          <w:lang w:eastAsia="zh-CN"/>
        </w:rPr>
        <w:t xml:space="preserve"> </w:t>
      </w:r>
      <w:r w:rsidR="00C23638" w:rsidRPr="005F6DC5">
        <w:rPr>
          <w:b/>
          <w:bCs/>
          <w:sz w:val="24"/>
          <w:szCs w:val="24"/>
          <w:lang w:eastAsia="zh-CN"/>
        </w:rPr>
        <w:t xml:space="preserve">downlink reference </w:t>
      </w:r>
      <w:r w:rsidR="00202DF9" w:rsidRPr="005F6DC5">
        <w:rPr>
          <w:b/>
          <w:bCs/>
          <w:sz w:val="24"/>
          <w:szCs w:val="24"/>
          <w:lang w:eastAsia="zh-CN"/>
        </w:rPr>
        <w:t xml:space="preserve">timing </w:t>
      </w:r>
      <w:r w:rsidR="00593A0F" w:rsidRPr="005F6DC5">
        <w:rPr>
          <w:b/>
          <w:bCs/>
          <w:sz w:val="24"/>
          <w:szCs w:val="24"/>
          <w:lang w:eastAsia="zh-CN"/>
        </w:rPr>
        <w:t>has changed</w:t>
      </w:r>
      <w:r w:rsidR="00D5326C" w:rsidRPr="005F6DC5">
        <w:rPr>
          <w:b/>
          <w:bCs/>
          <w:sz w:val="24"/>
          <w:szCs w:val="24"/>
          <w:lang w:eastAsia="zh-CN"/>
        </w:rPr>
        <w:t xml:space="preserve"> by </w:t>
      </w:r>
      <w:r w:rsidR="00892DF3" w:rsidRPr="005F6DC5">
        <w:rPr>
          <w:b/>
          <w:bCs/>
          <w:sz w:val="24"/>
          <w:szCs w:val="24"/>
          <w:lang w:eastAsia="zh-CN"/>
        </w:rPr>
        <w:t>less</w:t>
      </w:r>
      <w:r w:rsidR="00D5326C" w:rsidRPr="005F6DC5">
        <w:rPr>
          <w:b/>
          <w:bCs/>
          <w:sz w:val="24"/>
          <w:szCs w:val="24"/>
          <w:lang w:eastAsia="zh-CN"/>
        </w:rPr>
        <w:t xml:space="preserve"> than a threshold, the UE </w:t>
      </w:r>
      <w:r w:rsidR="00B27821" w:rsidRPr="005F6DC5">
        <w:rPr>
          <w:b/>
          <w:bCs/>
          <w:sz w:val="24"/>
          <w:szCs w:val="24"/>
          <w:lang w:eastAsia="zh-CN"/>
        </w:rPr>
        <w:t>maintains the same valid TA</w:t>
      </w:r>
      <w:r w:rsidR="0057276B" w:rsidRPr="005F6DC5">
        <w:rPr>
          <w:b/>
          <w:bCs/>
          <w:sz w:val="24"/>
          <w:szCs w:val="24"/>
          <w:lang w:eastAsia="zh-CN"/>
        </w:rPr>
        <w:t xml:space="preserve">, otherwise, </w:t>
      </w:r>
    </w:p>
    <w:p w14:paraId="6BE2A8AB" w14:textId="40D7BBDE" w:rsidR="00754B4F" w:rsidRPr="005F6DC5" w:rsidRDefault="00747A2D" w:rsidP="00353BEE">
      <w:pPr>
        <w:pStyle w:val="ListParagraph"/>
        <w:numPr>
          <w:ilvl w:val="0"/>
          <w:numId w:val="25"/>
        </w:numPr>
        <w:spacing w:after="0"/>
        <w:jc w:val="left"/>
        <w:textAlignment w:val="center"/>
        <w:rPr>
          <w:b/>
          <w:bCs/>
          <w:sz w:val="24"/>
          <w:szCs w:val="24"/>
          <w:lang w:eastAsia="zh-CN"/>
        </w:rPr>
      </w:pPr>
      <w:r w:rsidRPr="005F6DC5">
        <w:rPr>
          <w:b/>
          <w:bCs/>
          <w:sz w:val="24"/>
          <w:szCs w:val="24"/>
          <w:lang w:eastAsia="zh-CN"/>
        </w:rPr>
        <w:t xml:space="preserve">If </w:t>
      </w:r>
      <w:r w:rsidR="00D5326C" w:rsidRPr="005F6DC5">
        <w:rPr>
          <w:b/>
          <w:bCs/>
          <w:sz w:val="24"/>
          <w:szCs w:val="24"/>
          <w:lang w:eastAsia="zh-CN"/>
        </w:rPr>
        <w:t xml:space="preserve">the received downlink </w:t>
      </w:r>
      <w:r w:rsidR="00070E81" w:rsidRPr="005F6DC5">
        <w:rPr>
          <w:b/>
          <w:bCs/>
          <w:sz w:val="24"/>
          <w:szCs w:val="24"/>
          <w:lang w:eastAsia="zh-CN"/>
        </w:rPr>
        <w:t xml:space="preserve">reference </w:t>
      </w:r>
      <w:r w:rsidR="00D5326C" w:rsidRPr="005F6DC5">
        <w:rPr>
          <w:b/>
          <w:bCs/>
          <w:sz w:val="24"/>
          <w:szCs w:val="24"/>
          <w:lang w:eastAsia="zh-CN"/>
        </w:rPr>
        <w:t>timing has changed by more</w:t>
      </w:r>
      <w:r w:rsidR="0057276B" w:rsidRPr="005F6DC5">
        <w:rPr>
          <w:b/>
          <w:bCs/>
          <w:sz w:val="24"/>
          <w:szCs w:val="24"/>
          <w:lang w:eastAsia="zh-CN"/>
        </w:rPr>
        <w:t xml:space="preserve"> than the </w:t>
      </w:r>
      <w:proofErr w:type="gramStart"/>
      <w:r w:rsidR="0057276B" w:rsidRPr="005F6DC5">
        <w:rPr>
          <w:b/>
          <w:bCs/>
          <w:sz w:val="24"/>
          <w:szCs w:val="24"/>
          <w:lang w:eastAsia="zh-CN"/>
        </w:rPr>
        <w:t>threshold</w:t>
      </w:r>
      <w:r w:rsidR="00B27821" w:rsidRPr="005F6DC5">
        <w:rPr>
          <w:b/>
          <w:bCs/>
          <w:sz w:val="24"/>
          <w:szCs w:val="24"/>
          <w:lang w:eastAsia="zh-CN"/>
        </w:rPr>
        <w:t>,</w:t>
      </w:r>
      <w:r w:rsidR="00D5326C" w:rsidRPr="005F6DC5">
        <w:rPr>
          <w:b/>
          <w:bCs/>
          <w:sz w:val="24"/>
          <w:szCs w:val="24"/>
          <w:lang w:eastAsia="zh-CN"/>
        </w:rPr>
        <w:t xml:space="preserve"> </w:t>
      </w:r>
      <w:r w:rsidR="00202DF9" w:rsidRPr="005F6DC5">
        <w:rPr>
          <w:b/>
          <w:bCs/>
          <w:sz w:val="24"/>
          <w:szCs w:val="24"/>
          <w:lang w:eastAsia="zh-CN"/>
        </w:rPr>
        <w:t xml:space="preserve"> the</w:t>
      </w:r>
      <w:proofErr w:type="gramEnd"/>
      <w:r w:rsidR="00202DF9" w:rsidRPr="005F6DC5">
        <w:rPr>
          <w:b/>
          <w:bCs/>
          <w:sz w:val="24"/>
          <w:szCs w:val="24"/>
          <w:lang w:eastAsia="zh-CN"/>
        </w:rPr>
        <w:t xml:space="preserve"> UE may autonomously</w:t>
      </w:r>
      <w:r w:rsidR="00FB76B9" w:rsidRPr="005F6DC5">
        <w:rPr>
          <w:b/>
          <w:bCs/>
          <w:sz w:val="24"/>
          <w:szCs w:val="24"/>
          <w:lang w:eastAsia="zh-CN"/>
        </w:rPr>
        <w:t>,</w:t>
      </w:r>
      <w:r w:rsidR="00592D55" w:rsidRPr="005F6DC5">
        <w:rPr>
          <w:b/>
          <w:bCs/>
          <w:sz w:val="24"/>
          <w:szCs w:val="24"/>
          <w:lang w:eastAsia="zh-CN"/>
        </w:rPr>
        <w:t xml:space="preserve"> and up to UE implementation</w:t>
      </w:r>
      <w:r w:rsidR="00FB76B9" w:rsidRPr="005F6DC5">
        <w:rPr>
          <w:b/>
          <w:bCs/>
          <w:sz w:val="24"/>
          <w:szCs w:val="24"/>
          <w:lang w:eastAsia="zh-CN"/>
        </w:rPr>
        <w:t>,</w:t>
      </w:r>
      <w:r w:rsidR="00202DF9" w:rsidRPr="005F6DC5">
        <w:rPr>
          <w:b/>
          <w:bCs/>
          <w:sz w:val="24"/>
          <w:szCs w:val="24"/>
          <w:lang w:eastAsia="zh-CN"/>
        </w:rPr>
        <w:t xml:space="preserve"> adjust the TA</w:t>
      </w:r>
      <w:r w:rsidR="00FE04DC" w:rsidRPr="005F6DC5">
        <w:rPr>
          <w:b/>
          <w:bCs/>
          <w:sz w:val="24"/>
          <w:szCs w:val="24"/>
          <w:lang w:eastAsia="zh-CN"/>
        </w:rPr>
        <w:t xml:space="preserve"> to obtain a new valid TA</w:t>
      </w:r>
      <w:r w:rsidR="0079409D" w:rsidRPr="005F6DC5">
        <w:rPr>
          <w:b/>
          <w:bCs/>
          <w:sz w:val="24"/>
          <w:szCs w:val="24"/>
          <w:lang w:eastAsia="zh-CN"/>
        </w:rPr>
        <w:t>.</w:t>
      </w:r>
    </w:p>
    <w:p w14:paraId="263A77C3" w14:textId="2494D039" w:rsidR="000C0EDA" w:rsidRPr="005F6DC5" w:rsidRDefault="000C0EDA" w:rsidP="000C0EDA">
      <w:pPr>
        <w:pStyle w:val="ListParagraph"/>
        <w:numPr>
          <w:ilvl w:val="1"/>
          <w:numId w:val="25"/>
        </w:numPr>
        <w:spacing w:after="0"/>
        <w:jc w:val="left"/>
        <w:textAlignment w:val="center"/>
        <w:rPr>
          <w:b/>
          <w:bCs/>
          <w:sz w:val="24"/>
          <w:szCs w:val="24"/>
          <w:lang w:eastAsia="zh-CN"/>
        </w:rPr>
      </w:pPr>
      <w:r w:rsidRPr="005F6DC5">
        <w:rPr>
          <w:b/>
          <w:bCs/>
          <w:sz w:val="24"/>
          <w:szCs w:val="24"/>
          <w:lang w:eastAsia="zh-CN"/>
        </w:rPr>
        <w:t>FFS: Whether this clause applies for the case of cell-reselection only</w:t>
      </w:r>
    </w:p>
    <w:p w14:paraId="0EFC46BD" w14:textId="62E169ED" w:rsidR="006B5932" w:rsidRPr="005F6DC5" w:rsidRDefault="006B5932" w:rsidP="003A66CB">
      <w:pPr>
        <w:pStyle w:val="ListParagraph"/>
        <w:numPr>
          <w:ilvl w:val="1"/>
          <w:numId w:val="25"/>
        </w:numPr>
        <w:spacing w:after="0"/>
        <w:jc w:val="left"/>
        <w:textAlignment w:val="center"/>
        <w:rPr>
          <w:b/>
          <w:bCs/>
          <w:sz w:val="24"/>
          <w:szCs w:val="24"/>
          <w:lang w:eastAsia="zh-CN"/>
        </w:rPr>
      </w:pPr>
      <w:r w:rsidRPr="005F6DC5">
        <w:rPr>
          <w:b/>
          <w:bCs/>
          <w:sz w:val="24"/>
          <w:szCs w:val="24"/>
          <w:lang w:eastAsia="zh-CN"/>
        </w:rPr>
        <w:t xml:space="preserve">Up to RAN4 to </w:t>
      </w:r>
      <w:r w:rsidR="000C0EDA" w:rsidRPr="005F6DC5">
        <w:rPr>
          <w:b/>
          <w:bCs/>
          <w:sz w:val="24"/>
          <w:szCs w:val="24"/>
          <w:lang w:eastAsia="zh-CN"/>
        </w:rPr>
        <w:t>discuss UE requirements with regards to these UE autonomous TA adjustments</w:t>
      </w:r>
    </w:p>
    <w:p w14:paraId="1506A7DE" w14:textId="7E8A2C8A" w:rsidR="00CA432E" w:rsidRDefault="00CA432E" w:rsidP="00CA432E">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Spatial Relation and pathloss reference for area-specific SRS</w:t>
      </w:r>
    </w:p>
    <w:p w14:paraId="15DB9DC0" w14:textId="710F4FBD" w:rsidR="00990920" w:rsidRPr="00990920" w:rsidRDefault="00FE415F" w:rsidP="00990920">
      <w:r>
        <w:t xml:space="preserve">With regards to the spatial relation and pathloss reference, the following 2 agreements were reached: </w:t>
      </w:r>
    </w:p>
    <w:tbl>
      <w:tblPr>
        <w:tblStyle w:val="TableGrid"/>
        <w:tblW w:w="0" w:type="auto"/>
        <w:tblLook w:val="04A0" w:firstRow="1" w:lastRow="0" w:firstColumn="1" w:lastColumn="0" w:noHBand="0" w:noVBand="1"/>
      </w:tblPr>
      <w:tblGrid>
        <w:gridCol w:w="9629"/>
      </w:tblGrid>
      <w:tr w:rsidR="00CA432E" w14:paraId="05FEAC6A" w14:textId="77777777" w:rsidTr="00CA432E">
        <w:tc>
          <w:tcPr>
            <w:tcW w:w="9629" w:type="dxa"/>
          </w:tcPr>
          <w:p w14:paraId="1629191B" w14:textId="77777777" w:rsidR="00CA432E" w:rsidRPr="004163E4" w:rsidRDefault="00CA432E" w:rsidP="00CA432E">
            <w:pPr>
              <w:spacing w:after="0"/>
              <w:rPr>
                <w:b/>
                <w:sz w:val="14"/>
                <w:szCs w:val="14"/>
                <w:lang w:eastAsia="x-none"/>
              </w:rPr>
            </w:pPr>
            <w:r w:rsidRPr="004163E4">
              <w:rPr>
                <w:b/>
                <w:sz w:val="14"/>
                <w:szCs w:val="14"/>
                <w:highlight w:val="green"/>
                <w:lang w:eastAsia="x-none"/>
              </w:rPr>
              <w:t>Agreement</w:t>
            </w:r>
          </w:p>
          <w:p w14:paraId="41B4D5EF" w14:textId="77777777" w:rsidR="00CA432E" w:rsidRPr="004163E4" w:rsidRDefault="00CA432E" w:rsidP="00CA432E">
            <w:pPr>
              <w:pStyle w:val="ListParagraph"/>
              <w:spacing w:after="0"/>
              <w:ind w:left="0"/>
              <w:rPr>
                <w:iCs/>
                <w:strike/>
                <w:sz w:val="14"/>
                <w:szCs w:val="14"/>
              </w:rPr>
            </w:pPr>
            <w:r w:rsidRPr="004163E4">
              <w:rPr>
                <w:sz w:val="14"/>
                <w:szCs w:val="14"/>
                <w:lang w:eastAsia="zh-CN"/>
              </w:rPr>
              <w:t xml:space="preserve">For the spatial relation of an SRS for positioning configuration in multiple cells for UEs in RRC_INACTIVE state, further study the following options: </w:t>
            </w:r>
          </w:p>
          <w:p w14:paraId="51800358" w14:textId="77777777" w:rsidR="00CA432E" w:rsidRPr="004163E4" w:rsidRDefault="00CA432E" w:rsidP="00CA432E">
            <w:pPr>
              <w:pStyle w:val="ListParagraph"/>
              <w:numPr>
                <w:ilvl w:val="1"/>
                <w:numId w:val="20"/>
              </w:numPr>
              <w:spacing w:after="0"/>
              <w:contextualSpacing w:val="0"/>
              <w:rPr>
                <w:sz w:val="14"/>
                <w:szCs w:val="14"/>
                <w:lang w:eastAsia="zh-CN"/>
              </w:rPr>
            </w:pPr>
            <w:r w:rsidRPr="004163E4">
              <w:rPr>
                <w:sz w:val="14"/>
                <w:szCs w:val="14"/>
                <w:lang w:eastAsia="zh-CN"/>
              </w:rPr>
              <w:t xml:space="preserve">Option 1: Spatial relation information is absent in the </w:t>
            </w:r>
            <w:proofErr w:type="gramStart"/>
            <w:r w:rsidRPr="004163E4">
              <w:rPr>
                <w:sz w:val="14"/>
                <w:szCs w:val="14"/>
                <w:lang w:eastAsia="zh-CN"/>
              </w:rPr>
              <w:t>configuration</w:t>
            </w:r>
            <w:proofErr w:type="gramEnd"/>
          </w:p>
          <w:p w14:paraId="370D38C9" w14:textId="77777777" w:rsidR="00CA432E" w:rsidRPr="004163E4" w:rsidRDefault="00CA432E" w:rsidP="00CA432E">
            <w:pPr>
              <w:pStyle w:val="ListParagraph"/>
              <w:numPr>
                <w:ilvl w:val="2"/>
                <w:numId w:val="20"/>
              </w:numPr>
              <w:spacing w:after="0"/>
              <w:contextualSpacing w:val="0"/>
              <w:rPr>
                <w:sz w:val="14"/>
                <w:szCs w:val="14"/>
                <w:lang w:eastAsia="zh-CN"/>
              </w:rPr>
            </w:pPr>
            <w:r w:rsidRPr="004163E4">
              <w:rPr>
                <w:sz w:val="14"/>
                <w:szCs w:val="14"/>
                <w:lang w:eastAsia="zh-CN"/>
              </w:rPr>
              <w:t>FFS: different approaches for down selection at least include the following:</w:t>
            </w:r>
          </w:p>
          <w:p w14:paraId="11484D7D" w14:textId="77777777" w:rsidR="00CA432E" w:rsidRPr="004163E4" w:rsidRDefault="00CA432E" w:rsidP="00CA432E">
            <w:pPr>
              <w:pStyle w:val="ListParagraph"/>
              <w:numPr>
                <w:ilvl w:val="3"/>
                <w:numId w:val="20"/>
              </w:numPr>
              <w:spacing w:after="0"/>
              <w:contextualSpacing w:val="0"/>
              <w:rPr>
                <w:sz w:val="14"/>
                <w:szCs w:val="14"/>
                <w:lang w:eastAsia="zh-CN"/>
              </w:rPr>
            </w:pPr>
            <w:r w:rsidRPr="004163E4">
              <w:rPr>
                <w:rFonts w:eastAsia="DengXian"/>
                <w:sz w:val="14"/>
                <w:szCs w:val="14"/>
                <w:lang w:eastAsia="zh-CN"/>
              </w:rPr>
              <w:t xml:space="preserve">1a: UE transmits SRS for positioning resources using different spatial domain transmission </w:t>
            </w:r>
            <w:proofErr w:type="gramStart"/>
            <w:r w:rsidRPr="004163E4">
              <w:rPr>
                <w:rFonts w:eastAsia="DengXian"/>
                <w:sz w:val="14"/>
                <w:szCs w:val="14"/>
                <w:lang w:eastAsia="zh-CN"/>
              </w:rPr>
              <w:t>filter</w:t>
            </w:r>
            <w:proofErr w:type="gramEnd"/>
          </w:p>
          <w:p w14:paraId="1DD17F6A" w14:textId="77777777" w:rsidR="00CA432E" w:rsidRPr="004163E4" w:rsidRDefault="00CA432E" w:rsidP="00CA432E">
            <w:pPr>
              <w:pStyle w:val="ListParagraph"/>
              <w:numPr>
                <w:ilvl w:val="3"/>
                <w:numId w:val="20"/>
              </w:numPr>
              <w:spacing w:after="0"/>
              <w:contextualSpacing w:val="0"/>
              <w:rPr>
                <w:sz w:val="14"/>
                <w:szCs w:val="14"/>
                <w:lang w:eastAsia="zh-CN"/>
              </w:rPr>
            </w:pPr>
            <w:r w:rsidRPr="004163E4">
              <w:rPr>
                <w:rFonts w:eastAsia="DengXian"/>
                <w:sz w:val="14"/>
                <w:szCs w:val="14"/>
                <w:lang w:eastAsia="zh-CN"/>
              </w:rPr>
              <w:t xml:space="preserve">1b: UE transmits SRS for positioning resource(s) using a fixed spatial domain transmission </w:t>
            </w:r>
            <w:proofErr w:type="gramStart"/>
            <w:r w:rsidRPr="004163E4">
              <w:rPr>
                <w:rFonts w:eastAsia="DengXian"/>
                <w:sz w:val="14"/>
                <w:szCs w:val="14"/>
                <w:lang w:eastAsia="zh-CN"/>
              </w:rPr>
              <w:t>filter</w:t>
            </w:r>
            <w:proofErr w:type="gramEnd"/>
          </w:p>
          <w:p w14:paraId="0911D888" w14:textId="77777777" w:rsidR="00CA432E" w:rsidRPr="004163E4" w:rsidRDefault="00CA432E" w:rsidP="00CA432E">
            <w:pPr>
              <w:numPr>
                <w:ilvl w:val="2"/>
                <w:numId w:val="13"/>
              </w:numPr>
              <w:snapToGrid w:val="0"/>
              <w:spacing w:after="0"/>
              <w:contextualSpacing/>
              <w:rPr>
                <w:sz w:val="14"/>
                <w:szCs w:val="14"/>
                <w:lang w:eastAsia="zh-CN"/>
              </w:rPr>
            </w:pPr>
            <w:r w:rsidRPr="004163E4">
              <w:rPr>
                <w:rFonts w:eastAsia="DengXian"/>
                <w:sz w:val="14"/>
                <w:szCs w:val="14"/>
                <w:lang w:eastAsia="zh-CN"/>
              </w:rPr>
              <w:t>FFS criterion on UE determination of the fixed spatial domain transmission filter (e.g., up to UE implementation, based on a selected SSB of the camping cell, based on the configured path-loss RS such as SSB, etc.)</w:t>
            </w:r>
          </w:p>
          <w:p w14:paraId="0CAC96C7" w14:textId="77777777" w:rsidR="00CA432E" w:rsidRPr="004163E4" w:rsidRDefault="00CA432E" w:rsidP="00CA432E">
            <w:pPr>
              <w:pStyle w:val="ListParagraph"/>
              <w:numPr>
                <w:ilvl w:val="1"/>
                <w:numId w:val="20"/>
              </w:numPr>
              <w:spacing w:after="0"/>
              <w:contextualSpacing w:val="0"/>
              <w:rPr>
                <w:sz w:val="14"/>
                <w:szCs w:val="14"/>
                <w:lang w:eastAsia="zh-CN"/>
              </w:rPr>
            </w:pPr>
            <w:r w:rsidRPr="004163E4">
              <w:rPr>
                <w:rFonts w:eastAsia="DengXian"/>
                <w:sz w:val="14"/>
                <w:szCs w:val="14"/>
                <w:lang w:eastAsia="zh-CN"/>
              </w:rPr>
              <w:t xml:space="preserve">Option 2: Spatial relation information is provided in the </w:t>
            </w:r>
            <w:proofErr w:type="gramStart"/>
            <w:r w:rsidRPr="004163E4">
              <w:rPr>
                <w:rFonts w:eastAsia="DengXian"/>
                <w:sz w:val="14"/>
                <w:szCs w:val="14"/>
                <w:lang w:eastAsia="zh-CN"/>
              </w:rPr>
              <w:t>configuration</w:t>
            </w:r>
            <w:proofErr w:type="gramEnd"/>
          </w:p>
          <w:p w14:paraId="5420FAB4" w14:textId="77777777" w:rsidR="00CA432E" w:rsidRPr="004163E4" w:rsidRDefault="00CA432E" w:rsidP="00CA432E">
            <w:pPr>
              <w:pStyle w:val="ListParagraph"/>
              <w:numPr>
                <w:ilvl w:val="2"/>
                <w:numId w:val="20"/>
              </w:numPr>
              <w:spacing w:after="0"/>
              <w:contextualSpacing w:val="0"/>
              <w:rPr>
                <w:sz w:val="14"/>
                <w:szCs w:val="14"/>
                <w:lang w:eastAsia="zh-CN"/>
              </w:rPr>
            </w:pPr>
            <w:r w:rsidRPr="004163E4">
              <w:rPr>
                <w:rFonts w:eastAsia="DengXian"/>
                <w:sz w:val="14"/>
                <w:szCs w:val="14"/>
                <w:lang w:eastAsia="zh-CN"/>
              </w:rPr>
              <w:t xml:space="preserve">FFS details on the configuration and corresponding UE </w:t>
            </w:r>
            <w:proofErr w:type="spellStart"/>
            <w:r w:rsidRPr="004163E4">
              <w:rPr>
                <w:rFonts w:eastAsia="DengXian"/>
                <w:sz w:val="14"/>
                <w:szCs w:val="14"/>
                <w:lang w:eastAsia="zh-CN"/>
              </w:rPr>
              <w:t>behavior</w:t>
            </w:r>
            <w:proofErr w:type="spellEnd"/>
            <w:r w:rsidRPr="004163E4">
              <w:rPr>
                <w:rFonts w:eastAsia="DengXian"/>
                <w:sz w:val="14"/>
                <w:szCs w:val="14"/>
                <w:lang w:eastAsia="zh-CN"/>
              </w:rPr>
              <w:t xml:space="preserve">, including whether the information is configured for all or subset of </w:t>
            </w:r>
            <w:proofErr w:type="gramStart"/>
            <w:r w:rsidRPr="004163E4">
              <w:rPr>
                <w:rFonts w:eastAsia="DengXian"/>
                <w:sz w:val="14"/>
                <w:szCs w:val="14"/>
                <w:lang w:eastAsia="zh-CN"/>
              </w:rPr>
              <w:t>cells</w:t>
            </w:r>
            <w:proofErr w:type="gramEnd"/>
          </w:p>
          <w:p w14:paraId="103E9DE4" w14:textId="77777777" w:rsidR="00CA432E" w:rsidRPr="004163E4" w:rsidRDefault="00CA432E" w:rsidP="00CA432E">
            <w:pPr>
              <w:pStyle w:val="ListParagraph"/>
              <w:numPr>
                <w:ilvl w:val="2"/>
                <w:numId w:val="20"/>
              </w:numPr>
              <w:spacing w:after="0"/>
              <w:contextualSpacing w:val="0"/>
              <w:rPr>
                <w:sz w:val="14"/>
                <w:szCs w:val="14"/>
                <w:lang w:eastAsia="zh-CN"/>
              </w:rPr>
            </w:pPr>
            <w:r w:rsidRPr="004163E4">
              <w:rPr>
                <w:rFonts w:eastAsia="DengXian"/>
                <w:sz w:val="14"/>
                <w:szCs w:val="14"/>
                <w:lang w:eastAsia="zh-CN"/>
              </w:rPr>
              <w:t xml:space="preserve">FFS </w:t>
            </w:r>
            <w:proofErr w:type="spellStart"/>
            <w:r w:rsidRPr="004163E4">
              <w:rPr>
                <w:rFonts w:eastAsia="DengXian"/>
                <w:sz w:val="14"/>
                <w:szCs w:val="14"/>
                <w:lang w:eastAsia="zh-CN"/>
              </w:rPr>
              <w:t>signaling</w:t>
            </w:r>
            <w:proofErr w:type="spellEnd"/>
            <w:r w:rsidRPr="004163E4">
              <w:rPr>
                <w:rFonts w:eastAsia="DengXian"/>
                <w:sz w:val="14"/>
                <w:szCs w:val="14"/>
                <w:lang w:eastAsia="zh-CN"/>
              </w:rPr>
              <w:t xml:space="preserve"> to configure the spatial relation information, e.g., via SRS activation message.</w:t>
            </w:r>
          </w:p>
          <w:p w14:paraId="4D3BE6C7" w14:textId="77777777" w:rsidR="00CA432E" w:rsidRPr="004163E4" w:rsidRDefault="00CA432E" w:rsidP="00CA432E">
            <w:pPr>
              <w:pStyle w:val="ListParagraph"/>
              <w:numPr>
                <w:ilvl w:val="1"/>
                <w:numId w:val="20"/>
              </w:numPr>
              <w:spacing w:after="0"/>
              <w:contextualSpacing w:val="0"/>
              <w:rPr>
                <w:sz w:val="14"/>
                <w:szCs w:val="14"/>
                <w:lang w:eastAsia="zh-CN"/>
              </w:rPr>
            </w:pPr>
            <w:r w:rsidRPr="004163E4">
              <w:rPr>
                <w:sz w:val="14"/>
                <w:szCs w:val="14"/>
                <w:lang w:eastAsia="zh-CN"/>
              </w:rPr>
              <w:t xml:space="preserve">Note: UE power consumption needs to be </w:t>
            </w:r>
            <w:proofErr w:type="gramStart"/>
            <w:r w:rsidRPr="004163E4">
              <w:rPr>
                <w:sz w:val="14"/>
                <w:szCs w:val="14"/>
                <w:lang w:eastAsia="zh-CN"/>
              </w:rPr>
              <w:t>taken into account</w:t>
            </w:r>
            <w:proofErr w:type="gramEnd"/>
          </w:p>
          <w:p w14:paraId="0E114DEB" w14:textId="77777777" w:rsidR="00CA432E" w:rsidRPr="004163E4" w:rsidRDefault="00CA432E" w:rsidP="00CA432E">
            <w:pPr>
              <w:pStyle w:val="ListParagraph"/>
              <w:numPr>
                <w:ilvl w:val="1"/>
                <w:numId w:val="20"/>
              </w:numPr>
              <w:spacing w:after="0"/>
              <w:contextualSpacing w:val="0"/>
              <w:rPr>
                <w:b/>
                <w:bCs/>
                <w:sz w:val="14"/>
                <w:szCs w:val="14"/>
                <w:lang w:eastAsia="zh-CN"/>
              </w:rPr>
            </w:pPr>
            <w:r w:rsidRPr="004163E4">
              <w:rPr>
                <w:sz w:val="14"/>
                <w:szCs w:val="14"/>
                <w:lang w:eastAsia="zh-CN"/>
              </w:rPr>
              <w:t xml:space="preserve">FFS validity criteria of spatial relation for the configured RS and UE </w:t>
            </w:r>
            <w:proofErr w:type="spellStart"/>
            <w:r w:rsidRPr="004163E4">
              <w:rPr>
                <w:sz w:val="14"/>
                <w:szCs w:val="14"/>
                <w:lang w:eastAsia="zh-CN"/>
              </w:rPr>
              <w:t>behavior</w:t>
            </w:r>
            <w:proofErr w:type="spellEnd"/>
            <w:r w:rsidRPr="004163E4">
              <w:rPr>
                <w:sz w:val="14"/>
                <w:szCs w:val="14"/>
                <w:lang w:eastAsia="zh-CN"/>
              </w:rPr>
              <w:t xml:space="preserve"> if it determines that the validity criteria of </w:t>
            </w:r>
            <w:r w:rsidRPr="004163E4">
              <w:rPr>
                <w:rFonts w:eastAsia="DengXian"/>
                <w:sz w:val="14"/>
                <w:szCs w:val="14"/>
                <w:lang w:eastAsia="zh-CN"/>
              </w:rPr>
              <w:t>spatial</w:t>
            </w:r>
            <w:r w:rsidRPr="004163E4">
              <w:rPr>
                <w:sz w:val="14"/>
                <w:szCs w:val="14"/>
                <w:lang w:eastAsia="zh-CN"/>
              </w:rPr>
              <w:t xml:space="preserve"> relation for the configured RS is not met, if any, to avoid frequent RRC connection for SRS (re)configuration.</w:t>
            </w:r>
          </w:p>
          <w:p w14:paraId="48E6D9E2" w14:textId="77777777" w:rsidR="00CA432E" w:rsidRPr="004163E4" w:rsidRDefault="00CA432E" w:rsidP="00CA432E">
            <w:pPr>
              <w:spacing w:after="0"/>
              <w:rPr>
                <w:b/>
                <w:sz w:val="14"/>
                <w:szCs w:val="14"/>
                <w:lang w:eastAsia="x-none"/>
              </w:rPr>
            </w:pPr>
            <w:r w:rsidRPr="004163E4">
              <w:rPr>
                <w:b/>
                <w:sz w:val="14"/>
                <w:szCs w:val="14"/>
                <w:highlight w:val="green"/>
                <w:lang w:eastAsia="x-none"/>
              </w:rPr>
              <w:t>Agreement</w:t>
            </w:r>
          </w:p>
          <w:p w14:paraId="5B417EB4" w14:textId="77777777" w:rsidR="00CA432E" w:rsidRPr="004163E4" w:rsidRDefault="00CA432E" w:rsidP="00CA432E">
            <w:pPr>
              <w:pStyle w:val="3GPPText"/>
              <w:overflowPunct/>
              <w:autoSpaceDE/>
              <w:autoSpaceDN/>
              <w:adjustRightInd/>
              <w:spacing w:before="0" w:after="0"/>
              <w:textAlignment w:val="auto"/>
              <w:rPr>
                <w:b/>
                <w:bCs/>
                <w:iCs/>
                <w:sz w:val="14"/>
                <w:szCs w:val="14"/>
                <w:lang w:val="en-GB"/>
              </w:rPr>
            </w:pPr>
            <w:r w:rsidRPr="004163E4">
              <w:rPr>
                <w:sz w:val="14"/>
                <w:szCs w:val="14"/>
                <w:lang w:eastAsia="zh-CN"/>
              </w:rPr>
              <w:t>For the power control of an SRS for positioning configuration in multiple cells for UEs in RRC_INACTIVE state, further study the following options:</w:t>
            </w:r>
          </w:p>
          <w:p w14:paraId="7AA6A3CB" w14:textId="77777777" w:rsidR="00CA432E" w:rsidRPr="004163E4" w:rsidRDefault="00CA432E" w:rsidP="00CA432E">
            <w:pPr>
              <w:pStyle w:val="ListParagraph"/>
              <w:numPr>
                <w:ilvl w:val="1"/>
                <w:numId w:val="20"/>
              </w:numPr>
              <w:spacing w:after="0"/>
              <w:contextualSpacing w:val="0"/>
              <w:rPr>
                <w:sz w:val="14"/>
                <w:szCs w:val="14"/>
                <w:lang w:eastAsia="zh-CN"/>
              </w:rPr>
            </w:pPr>
            <w:r w:rsidRPr="004163E4">
              <w:rPr>
                <w:sz w:val="14"/>
                <w:szCs w:val="14"/>
                <w:lang w:eastAsia="zh-CN"/>
              </w:rPr>
              <w:t xml:space="preserve">Option 1: Pathloss RS is absent in the configuration. </w:t>
            </w:r>
          </w:p>
          <w:p w14:paraId="65E68BDE" w14:textId="77777777" w:rsidR="00CA432E" w:rsidRPr="004163E4" w:rsidRDefault="00CA432E" w:rsidP="00CA432E">
            <w:pPr>
              <w:pStyle w:val="ListParagraph"/>
              <w:numPr>
                <w:ilvl w:val="2"/>
                <w:numId w:val="20"/>
              </w:numPr>
              <w:spacing w:after="0"/>
              <w:contextualSpacing w:val="0"/>
              <w:rPr>
                <w:sz w:val="14"/>
                <w:szCs w:val="14"/>
                <w:lang w:eastAsia="zh-CN"/>
              </w:rPr>
            </w:pPr>
            <w:r w:rsidRPr="004163E4">
              <w:rPr>
                <w:sz w:val="14"/>
                <w:szCs w:val="14"/>
                <w:lang w:eastAsia="zh-CN"/>
              </w:rPr>
              <w:t>FFS criterion on UE determination of pathloss RS (e.g., up to UE implementation, UE selects an SSB as the pathloss RS based on DL measurements from multiple SSBs of cells within the validity area, etc.).</w:t>
            </w:r>
          </w:p>
          <w:p w14:paraId="5890BDDB" w14:textId="77777777" w:rsidR="00CA432E" w:rsidRPr="004163E4" w:rsidRDefault="00CA432E" w:rsidP="00CA432E">
            <w:pPr>
              <w:pStyle w:val="ListParagraph"/>
              <w:numPr>
                <w:ilvl w:val="1"/>
                <w:numId w:val="20"/>
              </w:numPr>
              <w:spacing w:after="0"/>
              <w:contextualSpacing w:val="0"/>
              <w:rPr>
                <w:sz w:val="14"/>
                <w:szCs w:val="14"/>
                <w:lang w:eastAsia="zh-CN"/>
              </w:rPr>
            </w:pPr>
            <w:r w:rsidRPr="004163E4">
              <w:rPr>
                <w:sz w:val="14"/>
                <w:szCs w:val="14"/>
                <w:lang w:eastAsia="zh-CN"/>
              </w:rPr>
              <w:t>Option</w:t>
            </w:r>
            <w:r w:rsidRPr="004163E4">
              <w:rPr>
                <w:rFonts w:eastAsia="DengXian"/>
                <w:sz w:val="14"/>
                <w:szCs w:val="14"/>
                <w:lang w:eastAsia="zh-CN"/>
              </w:rPr>
              <w:t xml:space="preserve"> 2: </w:t>
            </w:r>
            <w:r w:rsidRPr="004163E4">
              <w:rPr>
                <w:sz w:val="14"/>
                <w:szCs w:val="14"/>
                <w:lang w:eastAsia="zh-CN"/>
              </w:rPr>
              <w:t xml:space="preserve">Pathloss RS is provided in the </w:t>
            </w:r>
            <w:proofErr w:type="gramStart"/>
            <w:r w:rsidRPr="004163E4">
              <w:rPr>
                <w:sz w:val="14"/>
                <w:szCs w:val="14"/>
                <w:lang w:eastAsia="zh-CN"/>
              </w:rPr>
              <w:t>configuration</w:t>
            </w:r>
            <w:proofErr w:type="gramEnd"/>
          </w:p>
          <w:p w14:paraId="43D05E37" w14:textId="77777777" w:rsidR="00CA432E" w:rsidRPr="004163E4" w:rsidRDefault="00CA432E" w:rsidP="00CA432E">
            <w:pPr>
              <w:pStyle w:val="ListParagraph"/>
              <w:numPr>
                <w:ilvl w:val="2"/>
                <w:numId w:val="20"/>
              </w:numPr>
              <w:spacing w:after="0"/>
              <w:contextualSpacing w:val="0"/>
              <w:rPr>
                <w:sz w:val="14"/>
                <w:szCs w:val="14"/>
                <w:lang w:eastAsia="zh-CN"/>
              </w:rPr>
            </w:pPr>
            <w:r w:rsidRPr="004163E4">
              <w:rPr>
                <w:rFonts w:eastAsia="DengXian"/>
                <w:sz w:val="14"/>
                <w:szCs w:val="14"/>
                <w:lang w:eastAsia="zh-CN"/>
              </w:rPr>
              <w:t xml:space="preserve">FFS details on configuration (e.g., pathloss RS is configured as a cell-agnostic DL RS, pathloss RS is configured as a fixed SSB within the validity area, etc.), including whether the information is </w:t>
            </w:r>
            <w:r w:rsidRPr="004163E4">
              <w:rPr>
                <w:sz w:val="14"/>
                <w:szCs w:val="14"/>
                <w:lang w:eastAsia="zh-CN"/>
              </w:rPr>
              <w:t xml:space="preserve">configured </w:t>
            </w:r>
            <w:r w:rsidRPr="004163E4">
              <w:rPr>
                <w:rFonts w:eastAsia="DengXian"/>
                <w:sz w:val="14"/>
                <w:szCs w:val="14"/>
                <w:lang w:eastAsia="zh-CN"/>
              </w:rPr>
              <w:t xml:space="preserve">for all or a subset of cells within the validity </w:t>
            </w:r>
            <w:proofErr w:type="gramStart"/>
            <w:r w:rsidRPr="004163E4">
              <w:rPr>
                <w:rFonts w:eastAsia="DengXian"/>
                <w:sz w:val="14"/>
                <w:szCs w:val="14"/>
                <w:lang w:eastAsia="zh-CN"/>
              </w:rPr>
              <w:t>area</w:t>
            </w:r>
            <w:proofErr w:type="gramEnd"/>
          </w:p>
          <w:p w14:paraId="2BBB2DC9" w14:textId="77777777" w:rsidR="00CA432E" w:rsidRPr="004163E4" w:rsidRDefault="00CA432E" w:rsidP="00CA432E">
            <w:pPr>
              <w:pStyle w:val="ListParagraph"/>
              <w:numPr>
                <w:ilvl w:val="2"/>
                <w:numId w:val="20"/>
              </w:numPr>
              <w:spacing w:after="0"/>
              <w:contextualSpacing w:val="0"/>
              <w:rPr>
                <w:sz w:val="14"/>
                <w:szCs w:val="14"/>
                <w:lang w:eastAsia="zh-CN"/>
              </w:rPr>
            </w:pPr>
            <w:r w:rsidRPr="004163E4">
              <w:rPr>
                <w:rFonts w:eastAsia="DengXian"/>
                <w:sz w:val="14"/>
                <w:szCs w:val="14"/>
                <w:lang w:eastAsia="zh-CN"/>
              </w:rPr>
              <w:t xml:space="preserve">FFS </w:t>
            </w:r>
            <w:proofErr w:type="spellStart"/>
            <w:r w:rsidRPr="004163E4">
              <w:rPr>
                <w:rFonts w:eastAsia="DengXian"/>
                <w:sz w:val="14"/>
                <w:szCs w:val="14"/>
                <w:lang w:eastAsia="zh-CN"/>
              </w:rPr>
              <w:t>signaling</w:t>
            </w:r>
            <w:proofErr w:type="spellEnd"/>
            <w:r w:rsidRPr="004163E4">
              <w:rPr>
                <w:rFonts w:eastAsia="DengXian"/>
                <w:sz w:val="14"/>
                <w:szCs w:val="14"/>
                <w:lang w:eastAsia="zh-CN"/>
              </w:rPr>
              <w:t xml:space="preserve"> to configure the pathloss RS, e.g., via SRS activation message.</w:t>
            </w:r>
          </w:p>
          <w:p w14:paraId="46D84EA3" w14:textId="77777777" w:rsidR="00CA432E" w:rsidRPr="004163E4" w:rsidRDefault="00CA432E" w:rsidP="00CA432E">
            <w:pPr>
              <w:pStyle w:val="ListParagraph"/>
              <w:numPr>
                <w:ilvl w:val="1"/>
                <w:numId w:val="20"/>
              </w:numPr>
              <w:spacing w:after="0"/>
              <w:contextualSpacing w:val="0"/>
              <w:rPr>
                <w:sz w:val="14"/>
                <w:szCs w:val="14"/>
                <w:lang w:eastAsia="zh-CN"/>
              </w:rPr>
            </w:pPr>
            <w:r w:rsidRPr="004163E4">
              <w:rPr>
                <w:sz w:val="14"/>
                <w:szCs w:val="14"/>
                <w:lang w:eastAsia="zh-CN"/>
              </w:rPr>
              <w:t xml:space="preserve">Note: UE Power consumption needs to be </w:t>
            </w:r>
            <w:proofErr w:type="gramStart"/>
            <w:r w:rsidRPr="004163E4">
              <w:rPr>
                <w:sz w:val="14"/>
                <w:szCs w:val="14"/>
                <w:lang w:eastAsia="zh-CN"/>
              </w:rPr>
              <w:t>taken into account</w:t>
            </w:r>
            <w:proofErr w:type="gramEnd"/>
            <w:r w:rsidRPr="004163E4">
              <w:rPr>
                <w:sz w:val="14"/>
                <w:szCs w:val="14"/>
                <w:lang w:eastAsia="zh-CN"/>
              </w:rPr>
              <w:t xml:space="preserve"> </w:t>
            </w:r>
          </w:p>
          <w:p w14:paraId="734D9C27" w14:textId="77777777" w:rsidR="00CA432E" w:rsidRPr="004163E4" w:rsidRDefault="00CA432E" w:rsidP="00CA432E">
            <w:pPr>
              <w:pStyle w:val="ListParagraph"/>
              <w:numPr>
                <w:ilvl w:val="1"/>
                <w:numId w:val="20"/>
              </w:numPr>
              <w:spacing w:after="0"/>
              <w:contextualSpacing w:val="0"/>
              <w:rPr>
                <w:sz w:val="14"/>
                <w:szCs w:val="14"/>
                <w:lang w:eastAsia="zh-CN"/>
              </w:rPr>
            </w:pPr>
            <w:r w:rsidRPr="004163E4">
              <w:rPr>
                <w:rFonts w:eastAsia="DengXian"/>
                <w:sz w:val="14"/>
                <w:szCs w:val="14"/>
                <w:lang w:eastAsia="zh-CN"/>
              </w:rPr>
              <w:t>FFS: Whether p0 and alpha can be commonly configured across cells within the validity area.</w:t>
            </w:r>
          </w:p>
          <w:p w14:paraId="09F48E2B" w14:textId="036C7550" w:rsidR="00CA432E" w:rsidRDefault="00CA432E" w:rsidP="00CA432E">
            <w:r w:rsidRPr="004163E4">
              <w:rPr>
                <w:rFonts w:eastAsia="DengXian"/>
                <w:sz w:val="14"/>
                <w:szCs w:val="14"/>
                <w:lang w:eastAsia="zh-CN"/>
              </w:rPr>
              <w:t>FFS</w:t>
            </w:r>
            <w:r w:rsidRPr="004163E4">
              <w:rPr>
                <w:sz w:val="14"/>
                <w:szCs w:val="14"/>
                <w:lang w:eastAsia="zh-CN"/>
              </w:rPr>
              <w:t xml:space="preserve"> validity criteria of pathloss RS </w:t>
            </w:r>
            <w:r w:rsidRPr="004163E4">
              <w:rPr>
                <w:rFonts w:eastAsia="DengXian"/>
                <w:sz w:val="14"/>
                <w:szCs w:val="14"/>
                <w:lang w:eastAsia="zh-CN"/>
              </w:rPr>
              <w:t xml:space="preserve">and UE </w:t>
            </w:r>
            <w:proofErr w:type="spellStart"/>
            <w:r w:rsidRPr="004163E4">
              <w:rPr>
                <w:rFonts w:eastAsia="DengXian"/>
                <w:sz w:val="14"/>
                <w:szCs w:val="14"/>
                <w:lang w:eastAsia="zh-CN"/>
              </w:rPr>
              <w:t>behavior</w:t>
            </w:r>
            <w:proofErr w:type="spellEnd"/>
            <w:r w:rsidRPr="004163E4">
              <w:rPr>
                <w:rFonts w:eastAsia="DengXian"/>
                <w:sz w:val="14"/>
                <w:szCs w:val="14"/>
                <w:lang w:eastAsia="zh-CN"/>
              </w:rPr>
              <w:t xml:space="preserve"> if it determines that </w:t>
            </w:r>
            <w:r w:rsidRPr="004163E4">
              <w:rPr>
                <w:sz w:val="14"/>
                <w:szCs w:val="14"/>
                <w:lang w:eastAsia="zh-CN"/>
              </w:rPr>
              <w:t>the validity criteria of pathloss RS is not met.</w:t>
            </w:r>
            <w:r w:rsidRPr="004163E4">
              <w:rPr>
                <w:rFonts w:eastAsia="DengXian"/>
                <w:sz w:val="14"/>
                <w:szCs w:val="14"/>
                <w:lang w:eastAsia="zh-CN"/>
              </w:rPr>
              <w:t xml:space="preserve">, if any, </w:t>
            </w:r>
            <w:r w:rsidRPr="004163E4">
              <w:rPr>
                <w:sz w:val="14"/>
                <w:szCs w:val="14"/>
                <w:lang w:eastAsia="zh-CN"/>
              </w:rPr>
              <w:t>to avoid frequent RRC connection for SRS (re)configuration.</w:t>
            </w:r>
          </w:p>
        </w:tc>
      </w:tr>
    </w:tbl>
    <w:p w14:paraId="27BC3078" w14:textId="77777777" w:rsidR="001531B6" w:rsidRDefault="001531B6" w:rsidP="001531B6">
      <w:pPr>
        <w:spacing w:after="0"/>
        <w:jc w:val="left"/>
      </w:pPr>
    </w:p>
    <w:p w14:paraId="1CEE9578" w14:textId="421FD443" w:rsidR="00FE415F" w:rsidRDefault="001531B6" w:rsidP="001531B6">
      <w:pPr>
        <w:spacing w:after="0"/>
        <w:jc w:val="left"/>
      </w:pPr>
      <w:r>
        <w:t>W</w:t>
      </w:r>
      <w:r w:rsidR="00DB4095">
        <w:t xml:space="preserve">e believe that it makes sense to allow </w:t>
      </w:r>
      <w:r>
        <w:t xml:space="preserve">the network to decide whether to configure a </w:t>
      </w:r>
      <w:proofErr w:type="spellStart"/>
      <w:r>
        <w:t>a</w:t>
      </w:r>
      <w:proofErr w:type="spellEnd"/>
      <w:r>
        <w:t xml:space="preserve"> spatial relation / pathloss reference to a UE, since a different UE </w:t>
      </w:r>
      <w:proofErr w:type="spellStart"/>
      <w:r>
        <w:t>behavior</w:t>
      </w:r>
      <w:proofErr w:type="spellEnd"/>
      <w:r>
        <w:t xml:space="preserve"> may be expected in each case:</w:t>
      </w:r>
    </w:p>
    <w:p w14:paraId="3874382F" w14:textId="15331CDC" w:rsidR="001531B6" w:rsidRDefault="001531B6" w:rsidP="001531B6">
      <w:pPr>
        <w:pStyle w:val="ListParagraph"/>
        <w:numPr>
          <w:ilvl w:val="0"/>
          <w:numId w:val="27"/>
        </w:numPr>
        <w:spacing w:after="0"/>
        <w:jc w:val="left"/>
      </w:pPr>
      <w:r>
        <w:t xml:space="preserve">First, when the spatial relation is absent, a UE could </w:t>
      </w:r>
      <w:r w:rsidR="000F5A08">
        <w:t xml:space="preserve">always use the QCL Type D of the strongest SSB from the camping cell as a default mode. This could include the scenario of a UE having a pseudo-omni beam to try to receive that given SSB and any other in other directions. </w:t>
      </w:r>
    </w:p>
    <w:p w14:paraId="64E6D9CB" w14:textId="12672CC7" w:rsidR="000F5A08" w:rsidRDefault="000F5A08" w:rsidP="001531B6">
      <w:pPr>
        <w:pStyle w:val="ListParagraph"/>
        <w:numPr>
          <w:ilvl w:val="0"/>
          <w:numId w:val="27"/>
        </w:numPr>
        <w:spacing w:after="0"/>
        <w:jc w:val="left"/>
      </w:pPr>
      <w:r>
        <w:t>Second, if the spatial relation is provided in an SRS resource, we think that the UE, since it is in RRC inactive and it is not being tracked by the network</w:t>
      </w:r>
      <w:r w:rsidR="003D687F">
        <w:t xml:space="preserve">, it should transmit </w:t>
      </w:r>
      <w:r w:rsidR="003D687F" w:rsidRPr="003D687F">
        <w:rPr>
          <w:u w:val="single"/>
        </w:rPr>
        <w:t>only</w:t>
      </w:r>
      <w:r w:rsidR="003D687F">
        <w:t xml:space="preserve"> </w:t>
      </w:r>
      <w:r w:rsidR="003D687F" w:rsidRPr="003D687F">
        <w:t>those</w:t>
      </w:r>
      <w:r w:rsidR="003D687F">
        <w:t xml:space="preserve"> SRS resources whose reference can be well measured. For example, imagine a device in FR2 that is configured with 8 SRS resources with 8 different SSBs as spatial relation information. Then, as the UE moves inside the area, if it keeps transmitting the SRS resources without being able to accurately measure the SSBs, it may result to </w:t>
      </w:r>
      <w:proofErr w:type="spellStart"/>
      <w:r w:rsidR="003D687F">
        <w:t>unctrollable</w:t>
      </w:r>
      <w:proofErr w:type="spellEnd"/>
      <w:r w:rsidR="003D687F">
        <w:t xml:space="preserve"> interference, which will result to the network having to page all </w:t>
      </w:r>
      <w:r w:rsidR="00F204E1">
        <w:t>such</w:t>
      </w:r>
      <w:r w:rsidR="003D687F">
        <w:t xml:space="preserve"> UEs to reconfigure</w:t>
      </w:r>
      <w:r w:rsidR="00F204E1">
        <w:t xml:space="preserve"> the SRS. This will miss the point of this feature, which is to save power by avoiding frequent reconfigurations. Therefore, we believe it makes sense to preconfigure the UE will multiple SRS resources, each one “pointing” to a different direction, but only if the UE can measure the reference signal from that direction, it should transmit the SRS, otherwise it should be avoid transmitting the SRS to avoid interference pollution in the area and unnecessary power consumption. </w:t>
      </w:r>
    </w:p>
    <w:p w14:paraId="1B873095" w14:textId="77777777" w:rsidR="001531B6" w:rsidRDefault="001531B6" w:rsidP="00B6028F">
      <w:pPr>
        <w:pStyle w:val="ListParagraph"/>
        <w:spacing w:after="0"/>
        <w:ind w:left="0"/>
        <w:jc w:val="left"/>
        <w:rPr>
          <w:b/>
          <w:bCs/>
          <w:i/>
          <w:iCs/>
          <w:sz w:val="24"/>
          <w:szCs w:val="24"/>
          <w:lang w:eastAsia="zh-CN"/>
        </w:rPr>
      </w:pPr>
    </w:p>
    <w:p w14:paraId="3F3E7652" w14:textId="23B3F81B" w:rsidR="00CC2110" w:rsidRPr="005F6DC5" w:rsidRDefault="00CC2110" w:rsidP="00B6028F">
      <w:pPr>
        <w:pStyle w:val="ListParagraph"/>
        <w:spacing w:after="0"/>
        <w:ind w:left="0"/>
        <w:jc w:val="left"/>
        <w:rPr>
          <w:b/>
          <w:bCs/>
          <w:sz w:val="24"/>
          <w:szCs w:val="24"/>
          <w:lang w:eastAsia="zh-CN"/>
        </w:rPr>
      </w:pPr>
      <w:r w:rsidRPr="005F6DC5">
        <w:rPr>
          <w:b/>
          <w:bCs/>
          <w:sz w:val="24"/>
          <w:szCs w:val="24"/>
          <w:lang w:eastAsia="zh-CN"/>
        </w:rPr>
        <w:t xml:space="preserve">Proposal </w:t>
      </w:r>
      <w:r w:rsidR="00D02819" w:rsidRPr="005F6DC5">
        <w:rPr>
          <w:b/>
          <w:bCs/>
          <w:sz w:val="24"/>
          <w:szCs w:val="24"/>
          <w:lang w:eastAsia="zh-CN"/>
        </w:rPr>
        <w:t>4</w:t>
      </w:r>
      <w:r w:rsidRPr="005F6DC5">
        <w:rPr>
          <w:b/>
          <w:bCs/>
          <w:sz w:val="24"/>
          <w:szCs w:val="24"/>
          <w:lang w:eastAsia="zh-CN"/>
        </w:rPr>
        <w:t>: For the spatial relation of an SRS for positioning configuration in multiple cells for UEs in RRC_INACTIVE state:</w:t>
      </w:r>
    </w:p>
    <w:p w14:paraId="52C3064C" w14:textId="46C87D6B" w:rsidR="00412255" w:rsidRPr="005F6DC5" w:rsidRDefault="00CC2110" w:rsidP="00B6028F">
      <w:pPr>
        <w:pStyle w:val="ListParagraph"/>
        <w:numPr>
          <w:ilvl w:val="0"/>
          <w:numId w:val="25"/>
        </w:numPr>
        <w:spacing w:after="0"/>
        <w:jc w:val="left"/>
        <w:rPr>
          <w:b/>
          <w:bCs/>
          <w:sz w:val="24"/>
          <w:szCs w:val="24"/>
          <w:lang w:eastAsia="zh-CN"/>
        </w:rPr>
      </w:pPr>
      <w:r w:rsidRPr="005F6DC5">
        <w:rPr>
          <w:b/>
          <w:bCs/>
          <w:sz w:val="24"/>
          <w:szCs w:val="24"/>
          <w:lang w:eastAsia="zh-CN"/>
        </w:rPr>
        <w:t>If spatial relation information is absent</w:t>
      </w:r>
      <w:r w:rsidR="00D03839" w:rsidRPr="005F6DC5">
        <w:rPr>
          <w:b/>
          <w:bCs/>
          <w:sz w:val="24"/>
          <w:szCs w:val="24"/>
          <w:lang w:eastAsia="zh-CN"/>
        </w:rPr>
        <w:t xml:space="preserve"> from an SRS resource</w:t>
      </w:r>
      <w:r w:rsidRPr="005F6DC5">
        <w:rPr>
          <w:b/>
          <w:bCs/>
          <w:sz w:val="24"/>
          <w:szCs w:val="24"/>
          <w:lang w:eastAsia="zh-CN"/>
        </w:rPr>
        <w:t>,</w:t>
      </w:r>
    </w:p>
    <w:p w14:paraId="3B3CD3F8" w14:textId="30664E4E" w:rsidR="00D03839" w:rsidRPr="005F6DC5" w:rsidRDefault="00B55CCF" w:rsidP="00FE4301">
      <w:pPr>
        <w:pStyle w:val="ListParagraph"/>
        <w:numPr>
          <w:ilvl w:val="1"/>
          <w:numId w:val="25"/>
        </w:numPr>
        <w:spacing w:after="0"/>
        <w:rPr>
          <w:b/>
          <w:bCs/>
          <w:sz w:val="24"/>
          <w:szCs w:val="24"/>
          <w:lang w:eastAsia="zh-CN"/>
        </w:rPr>
      </w:pPr>
      <w:r w:rsidRPr="005F6DC5">
        <w:rPr>
          <w:b/>
          <w:bCs/>
          <w:sz w:val="24"/>
          <w:szCs w:val="24"/>
          <w:lang w:eastAsia="zh-CN"/>
        </w:rPr>
        <w:t xml:space="preserve">a UE </w:t>
      </w:r>
      <w:r w:rsidR="00D03839" w:rsidRPr="005F6DC5">
        <w:rPr>
          <w:b/>
          <w:bCs/>
          <w:sz w:val="24"/>
          <w:szCs w:val="24"/>
          <w:lang w:eastAsia="zh-CN"/>
        </w:rPr>
        <w:t>shall</w:t>
      </w:r>
      <w:r w:rsidRPr="005F6DC5">
        <w:rPr>
          <w:b/>
          <w:bCs/>
          <w:sz w:val="24"/>
          <w:szCs w:val="24"/>
          <w:lang w:eastAsia="zh-CN"/>
        </w:rPr>
        <w:t xml:space="preserve"> transmit the SRS</w:t>
      </w:r>
      <w:r w:rsidR="00D03839" w:rsidRPr="005F6DC5">
        <w:rPr>
          <w:b/>
          <w:bCs/>
          <w:sz w:val="24"/>
          <w:szCs w:val="24"/>
          <w:lang w:eastAsia="zh-CN"/>
        </w:rPr>
        <w:t xml:space="preserve"> resource</w:t>
      </w:r>
      <w:r w:rsidRPr="005F6DC5">
        <w:rPr>
          <w:b/>
          <w:bCs/>
          <w:sz w:val="24"/>
          <w:szCs w:val="24"/>
          <w:lang w:eastAsia="zh-CN"/>
        </w:rPr>
        <w:t xml:space="preserve"> </w:t>
      </w:r>
      <w:r w:rsidR="00D03839" w:rsidRPr="005F6DC5">
        <w:rPr>
          <w:b/>
          <w:bCs/>
          <w:sz w:val="24"/>
          <w:szCs w:val="24"/>
          <w:lang w:eastAsia="zh-CN"/>
        </w:rPr>
        <w:t xml:space="preserve">using a spatial domain transmission </w:t>
      </w:r>
      <w:proofErr w:type="gramStart"/>
      <w:r w:rsidR="00D03839" w:rsidRPr="005F6DC5">
        <w:rPr>
          <w:b/>
          <w:bCs/>
          <w:sz w:val="24"/>
          <w:szCs w:val="24"/>
          <w:lang w:eastAsia="zh-CN"/>
        </w:rPr>
        <w:t xml:space="preserve">filter </w:t>
      </w:r>
      <w:r w:rsidR="00FE4301" w:rsidRPr="005F6DC5">
        <w:rPr>
          <w:b/>
          <w:bCs/>
          <w:sz w:val="24"/>
          <w:szCs w:val="24"/>
          <w:lang w:eastAsia="zh-CN"/>
        </w:rPr>
        <w:t xml:space="preserve"> </w:t>
      </w:r>
      <w:r w:rsidR="00D03839" w:rsidRPr="005F6DC5">
        <w:rPr>
          <w:b/>
          <w:bCs/>
          <w:sz w:val="24"/>
          <w:szCs w:val="24"/>
          <w:lang w:eastAsia="zh-CN"/>
        </w:rPr>
        <w:t>based</w:t>
      </w:r>
      <w:proofErr w:type="gramEnd"/>
      <w:r w:rsidR="00D03839" w:rsidRPr="005F6DC5">
        <w:rPr>
          <w:b/>
          <w:bCs/>
          <w:sz w:val="24"/>
          <w:szCs w:val="24"/>
          <w:lang w:eastAsia="zh-CN"/>
        </w:rPr>
        <w:t xml:space="preserve"> on </w:t>
      </w:r>
      <w:r w:rsidR="00812697" w:rsidRPr="005F6DC5">
        <w:rPr>
          <w:b/>
          <w:bCs/>
          <w:sz w:val="24"/>
          <w:szCs w:val="24"/>
          <w:lang w:eastAsia="zh-CN"/>
        </w:rPr>
        <w:t>the strongest</w:t>
      </w:r>
      <w:r w:rsidR="00D03839" w:rsidRPr="005F6DC5">
        <w:rPr>
          <w:b/>
          <w:bCs/>
          <w:sz w:val="24"/>
          <w:szCs w:val="24"/>
          <w:lang w:eastAsia="zh-CN"/>
        </w:rPr>
        <w:t xml:space="preserve"> SSB of the camping cell</w:t>
      </w:r>
    </w:p>
    <w:p w14:paraId="436FCF42" w14:textId="7D22EF03" w:rsidR="00412255" w:rsidRPr="005F6DC5" w:rsidRDefault="00AD760B" w:rsidP="00D03839">
      <w:pPr>
        <w:pStyle w:val="ListParagraph"/>
        <w:numPr>
          <w:ilvl w:val="0"/>
          <w:numId w:val="25"/>
        </w:numPr>
        <w:spacing w:after="0"/>
        <w:rPr>
          <w:b/>
          <w:bCs/>
          <w:sz w:val="24"/>
          <w:szCs w:val="24"/>
          <w:lang w:eastAsia="zh-CN"/>
        </w:rPr>
      </w:pPr>
      <w:r w:rsidRPr="005F6DC5">
        <w:rPr>
          <w:b/>
          <w:bCs/>
          <w:sz w:val="24"/>
          <w:szCs w:val="24"/>
          <w:lang w:eastAsia="zh-CN"/>
        </w:rPr>
        <w:t>If</w:t>
      </w:r>
      <w:r w:rsidR="00B2374F" w:rsidRPr="005F6DC5">
        <w:rPr>
          <w:b/>
          <w:bCs/>
          <w:sz w:val="24"/>
          <w:szCs w:val="24"/>
          <w:lang w:eastAsia="zh-CN"/>
        </w:rPr>
        <w:t xml:space="preserve"> the</w:t>
      </w:r>
      <w:r w:rsidRPr="005F6DC5">
        <w:rPr>
          <w:b/>
          <w:bCs/>
          <w:sz w:val="24"/>
          <w:szCs w:val="24"/>
          <w:lang w:eastAsia="zh-CN"/>
        </w:rPr>
        <w:t xml:space="preserve"> spatial relation information is </w:t>
      </w:r>
      <w:r w:rsidR="00D03839" w:rsidRPr="005F6DC5">
        <w:rPr>
          <w:b/>
          <w:bCs/>
          <w:sz w:val="24"/>
          <w:szCs w:val="24"/>
          <w:lang w:eastAsia="zh-CN"/>
        </w:rPr>
        <w:t xml:space="preserve">provided for an SRS resource, </w:t>
      </w:r>
    </w:p>
    <w:p w14:paraId="3D313B51" w14:textId="59ED303B" w:rsidR="00D03839" w:rsidRPr="005F6DC5" w:rsidRDefault="00D03839" w:rsidP="00412255">
      <w:pPr>
        <w:pStyle w:val="ListParagraph"/>
        <w:numPr>
          <w:ilvl w:val="1"/>
          <w:numId w:val="25"/>
        </w:numPr>
        <w:spacing w:after="0"/>
        <w:rPr>
          <w:b/>
          <w:bCs/>
          <w:sz w:val="24"/>
          <w:szCs w:val="24"/>
          <w:lang w:eastAsia="zh-CN"/>
        </w:rPr>
      </w:pPr>
      <w:r w:rsidRPr="005F6DC5">
        <w:rPr>
          <w:b/>
          <w:bCs/>
          <w:sz w:val="24"/>
          <w:szCs w:val="24"/>
          <w:lang w:eastAsia="zh-CN"/>
        </w:rPr>
        <w:t xml:space="preserve">a UE shall </w:t>
      </w:r>
      <w:r w:rsidRPr="005F6DC5">
        <w:rPr>
          <w:b/>
          <w:bCs/>
          <w:sz w:val="24"/>
          <w:szCs w:val="24"/>
          <w:u w:val="single"/>
          <w:lang w:eastAsia="zh-CN"/>
        </w:rPr>
        <w:t>only</w:t>
      </w:r>
      <w:r w:rsidRPr="005F6DC5">
        <w:rPr>
          <w:b/>
          <w:bCs/>
          <w:sz w:val="24"/>
          <w:szCs w:val="24"/>
          <w:lang w:eastAsia="zh-CN"/>
        </w:rPr>
        <w:t xml:space="preserve"> </w:t>
      </w:r>
      <w:r w:rsidR="008638AA" w:rsidRPr="005F6DC5">
        <w:rPr>
          <w:b/>
          <w:bCs/>
          <w:sz w:val="24"/>
          <w:szCs w:val="24"/>
          <w:lang w:eastAsia="zh-CN"/>
        </w:rPr>
        <w:t>transmit this</w:t>
      </w:r>
      <w:r w:rsidRPr="005F6DC5">
        <w:rPr>
          <w:b/>
          <w:bCs/>
          <w:sz w:val="24"/>
          <w:szCs w:val="24"/>
          <w:lang w:eastAsia="zh-CN"/>
        </w:rPr>
        <w:t xml:space="preserve"> SRS </w:t>
      </w:r>
      <w:r w:rsidR="00B6028F" w:rsidRPr="005F6DC5">
        <w:rPr>
          <w:b/>
          <w:bCs/>
          <w:sz w:val="24"/>
          <w:szCs w:val="24"/>
          <w:lang w:eastAsia="zh-CN"/>
        </w:rPr>
        <w:t xml:space="preserve">if </w:t>
      </w:r>
      <w:r w:rsidR="009967E8" w:rsidRPr="005F6DC5">
        <w:rPr>
          <w:b/>
          <w:bCs/>
          <w:sz w:val="24"/>
          <w:szCs w:val="24"/>
          <w:lang w:eastAsia="zh-CN"/>
        </w:rPr>
        <w:t>it can accurately measure the</w:t>
      </w:r>
      <w:r w:rsidR="00812697" w:rsidRPr="005F6DC5">
        <w:rPr>
          <w:b/>
          <w:bCs/>
          <w:sz w:val="24"/>
          <w:szCs w:val="24"/>
          <w:lang w:eastAsia="zh-CN"/>
        </w:rPr>
        <w:t xml:space="preserve"> spatial relation</w:t>
      </w:r>
      <w:r w:rsidR="009967E8" w:rsidRPr="005F6DC5">
        <w:rPr>
          <w:b/>
          <w:bCs/>
          <w:sz w:val="24"/>
          <w:szCs w:val="24"/>
          <w:lang w:eastAsia="zh-CN"/>
        </w:rPr>
        <w:t xml:space="preserve"> reference, otherwise, the SRS transmission is </w:t>
      </w:r>
      <w:proofErr w:type="gramStart"/>
      <w:r w:rsidR="009967E8" w:rsidRPr="005F6DC5">
        <w:rPr>
          <w:b/>
          <w:bCs/>
          <w:sz w:val="24"/>
          <w:szCs w:val="24"/>
          <w:lang w:eastAsia="zh-CN"/>
        </w:rPr>
        <w:t>dropped</w:t>
      </w:r>
      <w:proofErr w:type="gramEnd"/>
    </w:p>
    <w:p w14:paraId="44EBD124" w14:textId="77777777" w:rsidR="00C62567" w:rsidRPr="005F6DC5" w:rsidRDefault="00C62567" w:rsidP="00C62567">
      <w:pPr>
        <w:spacing w:after="0"/>
        <w:rPr>
          <w:b/>
          <w:bCs/>
          <w:sz w:val="24"/>
          <w:szCs w:val="24"/>
          <w:lang w:eastAsia="zh-CN"/>
        </w:rPr>
      </w:pPr>
    </w:p>
    <w:p w14:paraId="6B86A59C" w14:textId="5CD2A755" w:rsidR="00812697" w:rsidRPr="005F6DC5" w:rsidRDefault="00812697" w:rsidP="00812697">
      <w:pPr>
        <w:pStyle w:val="ListParagraph"/>
        <w:spacing w:after="0"/>
        <w:ind w:left="0"/>
        <w:jc w:val="left"/>
        <w:rPr>
          <w:b/>
          <w:bCs/>
          <w:sz w:val="24"/>
          <w:szCs w:val="24"/>
          <w:lang w:eastAsia="zh-CN"/>
        </w:rPr>
      </w:pPr>
      <w:r w:rsidRPr="005F6DC5">
        <w:rPr>
          <w:b/>
          <w:bCs/>
          <w:sz w:val="24"/>
          <w:szCs w:val="24"/>
          <w:lang w:eastAsia="zh-CN"/>
        </w:rPr>
        <w:t xml:space="preserve">Proposal </w:t>
      </w:r>
      <w:r w:rsidR="00D02819" w:rsidRPr="005F6DC5">
        <w:rPr>
          <w:b/>
          <w:bCs/>
          <w:sz w:val="24"/>
          <w:szCs w:val="24"/>
          <w:lang w:eastAsia="zh-CN"/>
        </w:rPr>
        <w:t>5</w:t>
      </w:r>
      <w:r w:rsidRPr="005F6DC5">
        <w:rPr>
          <w:b/>
          <w:bCs/>
          <w:sz w:val="24"/>
          <w:szCs w:val="24"/>
          <w:lang w:eastAsia="zh-CN"/>
        </w:rPr>
        <w:t>: For the power control relation of an SRS for positioning configuration in multiple cells for UEs in RRC_INACTIVE state:</w:t>
      </w:r>
    </w:p>
    <w:p w14:paraId="278C3A59" w14:textId="43F75960" w:rsidR="00812697" w:rsidRPr="005F6DC5" w:rsidRDefault="00812697" w:rsidP="00812697">
      <w:pPr>
        <w:pStyle w:val="ListParagraph"/>
        <w:numPr>
          <w:ilvl w:val="0"/>
          <w:numId w:val="25"/>
        </w:numPr>
        <w:spacing w:after="0"/>
        <w:jc w:val="left"/>
        <w:rPr>
          <w:b/>
          <w:bCs/>
          <w:sz w:val="24"/>
          <w:szCs w:val="24"/>
          <w:lang w:eastAsia="zh-CN"/>
        </w:rPr>
      </w:pPr>
      <w:r w:rsidRPr="005F6DC5">
        <w:rPr>
          <w:b/>
          <w:bCs/>
          <w:sz w:val="24"/>
          <w:szCs w:val="24"/>
          <w:lang w:eastAsia="zh-CN"/>
        </w:rPr>
        <w:t>If Pathloss RS is absent from an SRS resource set,</w:t>
      </w:r>
    </w:p>
    <w:p w14:paraId="1A2DDF33" w14:textId="7B631B27" w:rsidR="00812697" w:rsidRPr="005F6DC5" w:rsidRDefault="00812697" w:rsidP="006B0ABD">
      <w:pPr>
        <w:pStyle w:val="ListParagraph"/>
        <w:numPr>
          <w:ilvl w:val="1"/>
          <w:numId w:val="25"/>
        </w:numPr>
        <w:spacing w:after="0"/>
        <w:rPr>
          <w:b/>
          <w:bCs/>
          <w:sz w:val="24"/>
          <w:szCs w:val="24"/>
          <w:lang w:eastAsia="zh-CN"/>
        </w:rPr>
      </w:pPr>
      <w:r w:rsidRPr="005F6DC5">
        <w:rPr>
          <w:b/>
          <w:bCs/>
          <w:sz w:val="24"/>
          <w:szCs w:val="24"/>
          <w:lang w:eastAsia="zh-CN"/>
        </w:rPr>
        <w:t xml:space="preserve">a UE shall transmit the SRS resources of the </w:t>
      </w:r>
      <w:r w:rsidR="006B0ABD" w:rsidRPr="005F6DC5">
        <w:rPr>
          <w:b/>
          <w:bCs/>
          <w:sz w:val="24"/>
          <w:szCs w:val="24"/>
          <w:lang w:eastAsia="zh-CN"/>
        </w:rPr>
        <w:t>cell</w:t>
      </w:r>
      <w:r w:rsidRPr="005F6DC5">
        <w:rPr>
          <w:b/>
          <w:bCs/>
          <w:sz w:val="24"/>
          <w:szCs w:val="24"/>
          <w:lang w:eastAsia="zh-CN"/>
        </w:rPr>
        <w:t xml:space="preserve"> based on the strongest SSB of the camping </w:t>
      </w:r>
      <w:proofErr w:type="gramStart"/>
      <w:r w:rsidRPr="005F6DC5">
        <w:rPr>
          <w:b/>
          <w:bCs/>
          <w:sz w:val="24"/>
          <w:szCs w:val="24"/>
          <w:lang w:eastAsia="zh-CN"/>
        </w:rPr>
        <w:t>cell</w:t>
      </w:r>
      <w:proofErr w:type="gramEnd"/>
    </w:p>
    <w:p w14:paraId="6CD86CE9" w14:textId="687E3E68" w:rsidR="00812697" w:rsidRPr="005F6DC5" w:rsidRDefault="00812697" w:rsidP="00812697">
      <w:pPr>
        <w:pStyle w:val="ListParagraph"/>
        <w:numPr>
          <w:ilvl w:val="0"/>
          <w:numId w:val="25"/>
        </w:numPr>
        <w:spacing w:after="0"/>
        <w:rPr>
          <w:b/>
          <w:bCs/>
          <w:sz w:val="24"/>
          <w:szCs w:val="24"/>
          <w:lang w:eastAsia="zh-CN"/>
        </w:rPr>
      </w:pPr>
      <w:r w:rsidRPr="005F6DC5">
        <w:rPr>
          <w:b/>
          <w:bCs/>
          <w:sz w:val="24"/>
          <w:szCs w:val="24"/>
          <w:lang w:eastAsia="zh-CN"/>
        </w:rPr>
        <w:t xml:space="preserve">If </w:t>
      </w:r>
      <w:r w:rsidR="006B0ABD" w:rsidRPr="005F6DC5">
        <w:rPr>
          <w:b/>
          <w:bCs/>
          <w:sz w:val="24"/>
          <w:szCs w:val="24"/>
          <w:lang w:eastAsia="zh-CN"/>
        </w:rPr>
        <w:t xml:space="preserve">Pathloss RS </w:t>
      </w:r>
      <w:r w:rsidRPr="005F6DC5">
        <w:rPr>
          <w:b/>
          <w:bCs/>
          <w:sz w:val="24"/>
          <w:szCs w:val="24"/>
          <w:lang w:eastAsia="zh-CN"/>
        </w:rPr>
        <w:t>is provided for an SRS resource</w:t>
      </w:r>
      <w:r w:rsidR="006B0ABD" w:rsidRPr="005F6DC5">
        <w:rPr>
          <w:b/>
          <w:bCs/>
          <w:sz w:val="24"/>
          <w:szCs w:val="24"/>
          <w:lang w:eastAsia="zh-CN"/>
        </w:rPr>
        <w:t xml:space="preserve"> set</w:t>
      </w:r>
      <w:r w:rsidRPr="005F6DC5">
        <w:rPr>
          <w:b/>
          <w:bCs/>
          <w:sz w:val="24"/>
          <w:szCs w:val="24"/>
          <w:lang w:eastAsia="zh-CN"/>
        </w:rPr>
        <w:t xml:space="preserve">, </w:t>
      </w:r>
    </w:p>
    <w:p w14:paraId="45D70820" w14:textId="680AE1E9" w:rsidR="00812697" w:rsidRPr="005F6DC5" w:rsidRDefault="00812697" w:rsidP="00812697">
      <w:pPr>
        <w:pStyle w:val="ListParagraph"/>
        <w:numPr>
          <w:ilvl w:val="1"/>
          <w:numId w:val="25"/>
        </w:numPr>
        <w:spacing w:after="0"/>
        <w:rPr>
          <w:b/>
          <w:bCs/>
          <w:sz w:val="24"/>
          <w:szCs w:val="24"/>
          <w:lang w:eastAsia="zh-CN"/>
        </w:rPr>
      </w:pPr>
      <w:r w:rsidRPr="005F6DC5">
        <w:rPr>
          <w:b/>
          <w:bCs/>
          <w:sz w:val="24"/>
          <w:szCs w:val="24"/>
          <w:lang w:eastAsia="zh-CN"/>
        </w:rPr>
        <w:t xml:space="preserve">a UE shall </w:t>
      </w:r>
      <w:r w:rsidRPr="005F6DC5">
        <w:rPr>
          <w:b/>
          <w:bCs/>
          <w:sz w:val="24"/>
          <w:szCs w:val="24"/>
          <w:u w:val="single"/>
          <w:lang w:eastAsia="zh-CN"/>
        </w:rPr>
        <w:t>only</w:t>
      </w:r>
      <w:r w:rsidRPr="005F6DC5">
        <w:rPr>
          <w:b/>
          <w:bCs/>
          <w:sz w:val="24"/>
          <w:szCs w:val="24"/>
          <w:lang w:eastAsia="zh-CN"/>
        </w:rPr>
        <w:t xml:space="preserve"> transmit </w:t>
      </w:r>
      <w:r w:rsidR="006B0ABD" w:rsidRPr="005F6DC5">
        <w:rPr>
          <w:b/>
          <w:bCs/>
          <w:sz w:val="24"/>
          <w:szCs w:val="24"/>
          <w:lang w:eastAsia="zh-CN"/>
        </w:rPr>
        <w:t>the</w:t>
      </w:r>
      <w:r w:rsidRPr="005F6DC5">
        <w:rPr>
          <w:b/>
          <w:bCs/>
          <w:sz w:val="24"/>
          <w:szCs w:val="24"/>
          <w:lang w:eastAsia="zh-CN"/>
        </w:rPr>
        <w:t xml:space="preserve"> SRS</w:t>
      </w:r>
      <w:r w:rsidR="006B0ABD" w:rsidRPr="005F6DC5">
        <w:rPr>
          <w:b/>
          <w:bCs/>
          <w:sz w:val="24"/>
          <w:szCs w:val="24"/>
          <w:lang w:eastAsia="zh-CN"/>
        </w:rPr>
        <w:t xml:space="preserve"> resources of the set</w:t>
      </w:r>
      <w:r w:rsidRPr="005F6DC5">
        <w:rPr>
          <w:b/>
          <w:bCs/>
          <w:sz w:val="24"/>
          <w:szCs w:val="24"/>
          <w:lang w:eastAsia="zh-CN"/>
        </w:rPr>
        <w:t xml:space="preserve"> if it can accurately measure the </w:t>
      </w:r>
      <w:r w:rsidR="006B0ABD" w:rsidRPr="005F6DC5">
        <w:rPr>
          <w:b/>
          <w:bCs/>
          <w:sz w:val="24"/>
          <w:szCs w:val="24"/>
          <w:lang w:eastAsia="zh-CN"/>
        </w:rPr>
        <w:t>provided pathloss RS</w:t>
      </w:r>
      <w:r w:rsidRPr="005F6DC5">
        <w:rPr>
          <w:b/>
          <w:bCs/>
          <w:sz w:val="24"/>
          <w:szCs w:val="24"/>
          <w:lang w:eastAsia="zh-CN"/>
        </w:rPr>
        <w:t xml:space="preserve">, otherwise, the SRS transmission is </w:t>
      </w:r>
      <w:proofErr w:type="gramStart"/>
      <w:r w:rsidRPr="005F6DC5">
        <w:rPr>
          <w:b/>
          <w:bCs/>
          <w:sz w:val="24"/>
          <w:szCs w:val="24"/>
          <w:lang w:eastAsia="zh-CN"/>
        </w:rPr>
        <w:t>dropped</w:t>
      </w:r>
      <w:proofErr w:type="gramEnd"/>
    </w:p>
    <w:p w14:paraId="4AA111BE" w14:textId="77777777" w:rsidR="00C62567" w:rsidRPr="005F6DC5" w:rsidRDefault="00C62567" w:rsidP="00C62567">
      <w:pPr>
        <w:spacing w:after="0"/>
        <w:rPr>
          <w:b/>
          <w:bCs/>
          <w:sz w:val="24"/>
          <w:szCs w:val="24"/>
          <w:lang w:eastAsia="zh-CN"/>
        </w:rPr>
      </w:pPr>
    </w:p>
    <w:p w14:paraId="5AA9E831" w14:textId="1E8A0AC7" w:rsidR="00AD760B" w:rsidRPr="005F6DC5" w:rsidRDefault="00C62567" w:rsidP="00EF4D17">
      <w:pPr>
        <w:spacing w:after="0"/>
        <w:rPr>
          <w:b/>
          <w:bCs/>
          <w:sz w:val="24"/>
          <w:szCs w:val="24"/>
          <w:lang w:eastAsia="zh-CN"/>
        </w:rPr>
      </w:pPr>
      <w:r w:rsidRPr="005F6DC5">
        <w:rPr>
          <w:b/>
          <w:bCs/>
          <w:sz w:val="24"/>
          <w:szCs w:val="24"/>
          <w:lang w:eastAsia="zh-CN"/>
        </w:rPr>
        <w:t xml:space="preserve">Proposal </w:t>
      </w:r>
      <w:r w:rsidR="00D02819" w:rsidRPr="005F6DC5">
        <w:rPr>
          <w:b/>
          <w:bCs/>
          <w:sz w:val="24"/>
          <w:szCs w:val="24"/>
          <w:lang w:eastAsia="zh-CN"/>
        </w:rPr>
        <w:t>6</w:t>
      </w:r>
      <w:r w:rsidRPr="005F6DC5">
        <w:rPr>
          <w:b/>
          <w:bCs/>
          <w:sz w:val="24"/>
          <w:szCs w:val="24"/>
          <w:lang w:eastAsia="zh-CN"/>
        </w:rPr>
        <w:t>: Support updating the spatial relation information</w:t>
      </w:r>
      <w:r w:rsidR="0006473F" w:rsidRPr="005F6DC5">
        <w:rPr>
          <w:b/>
          <w:bCs/>
          <w:sz w:val="24"/>
          <w:szCs w:val="24"/>
          <w:lang w:eastAsia="zh-CN"/>
        </w:rPr>
        <w:t xml:space="preserve">, or the pathloss RS </w:t>
      </w:r>
      <w:r w:rsidRPr="005F6DC5">
        <w:rPr>
          <w:b/>
          <w:bCs/>
          <w:sz w:val="24"/>
          <w:szCs w:val="24"/>
          <w:lang w:eastAsia="zh-CN"/>
        </w:rPr>
        <w:t xml:space="preserve">using an SRS activation message received independently from the pre-configuration </w:t>
      </w:r>
      <w:proofErr w:type="spellStart"/>
      <w:r w:rsidRPr="005F6DC5">
        <w:rPr>
          <w:b/>
          <w:bCs/>
          <w:sz w:val="24"/>
          <w:szCs w:val="24"/>
          <w:lang w:eastAsia="zh-CN"/>
        </w:rPr>
        <w:t>signaling</w:t>
      </w:r>
      <w:proofErr w:type="spellEnd"/>
      <w:r w:rsidR="0006473F" w:rsidRPr="005F6DC5">
        <w:rPr>
          <w:b/>
          <w:bCs/>
          <w:sz w:val="24"/>
          <w:szCs w:val="24"/>
          <w:lang w:eastAsia="zh-CN"/>
        </w:rPr>
        <w:t>.</w:t>
      </w:r>
    </w:p>
    <w:p w14:paraId="156ADC14" w14:textId="6CA6E8A5" w:rsidR="00926997" w:rsidRPr="005A1F04" w:rsidRDefault="00B52541" w:rsidP="00926997">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B52541">
        <w:rPr>
          <w:rFonts w:ascii="Times New Roman" w:hAnsi="Times New Roman"/>
        </w:rPr>
        <w:t xml:space="preserve">SRS for positioning </w:t>
      </w:r>
      <w:r w:rsidRPr="00B52541" w:rsidDel="002E6B2E">
        <w:rPr>
          <w:rFonts w:ascii="Times New Roman" w:hAnsi="Times New Roman"/>
        </w:rPr>
        <w:t>activation/</w:t>
      </w:r>
      <w:r w:rsidRPr="00B52541">
        <w:rPr>
          <w:rFonts w:ascii="Times New Roman" w:hAnsi="Times New Roman"/>
        </w:rPr>
        <w:t>request procedure(s)</w:t>
      </w:r>
    </w:p>
    <w:p w14:paraId="052D9B16" w14:textId="4EE6E6A1" w:rsidR="005A1F04" w:rsidRPr="008D0D6A" w:rsidRDefault="005A1F04" w:rsidP="005A1F04">
      <w:pPr>
        <w:rPr>
          <w:sz w:val="24"/>
          <w:szCs w:val="24"/>
          <w:lang w:eastAsia="zh-CN"/>
        </w:rPr>
      </w:pPr>
      <w:r w:rsidRPr="008D0D6A">
        <w:rPr>
          <w:sz w:val="24"/>
          <w:szCs w:val="24"/>
          <w:lang w:eastAsia="zh-CN"/>
        </w:rPr>
        <w:t xml:space="preserve">With regards to the SRS for positioning activation/request procedure(s), </w:t>
      </w:r>
      <w:r w:rsidR="008D0D6A" w:rsidRPr="008D0D6A">
        <w:rPr>
          <w:sz w:val="24"/>
          <w:szCs w:val="24"/>
          <w:lang w:eastAsia="zh-CN"/>
        </w:rPr>
        <w:t xml:space="preserve">we suggest </w:t>
      </w:r>
      <w:proofErr w:type="gramStart"/>
      <w:r w:rsidR="008D0D6A" w:rsidRPr="008D0D6A">
        <w:rPr>
          <w:sz w:val="24"/>
          <w:szCs w:val="24"/>
          <w:lang w:eastAsia="zh-CN"/>
        </w:rPr>
        <w:t>to wait</w:t>
      </w:r>
      <w:proofErr w:type="gramEnd"/>
      <w:r w:rsidR="008D0D6A" w:rsidRPr="008D0D6A">
        <w:rPr>
          <w:sz w:val="24"/>
          <w:szCs w:val="24"/>
          <w:lang w:eastAsia="zh-CN"/>
        </w:rPr>
        <w:t xml:space="preserve"> for RAN2 progress first before dedicating time in RAN1. </w:t>
      </w:r>
    </w:p>
    <w:p w14:paraId="38B7DF14" w14:textId="6BBABEFE" w:rsidR="005A1F04" w:rsidRPr="005F6DC5" w:rsidRDefault="005A1F04" w:rsidP="00926997">
      <w:pPr>
        <w:rPr>
          <w:b/>
          <w:bCs/>
          <w:sz w:val="24"/>
          <w:szCs w:val="24"/>
        </w:rPr>
      </w:pPr>
      <w:r w:rsidRPr="005F6DC5">
        <w:rPr>
          <w:b/>
          <w:bCs/>
          <w:sz w:val="24"/>
          <w:szCs w:val="24"/>
        </w:rPr>
        <w:t xml:space="preserve">Proposal </w:t>
      </w:r>
      <w:r w:rsidR="00AA73EF" w:rsidRPr="005F6DC5">
        <w:rPr>
          <w:b/>
          <w:bCs/>
          <w:sz w:val="24"/>
          <w:szCs w:val="24"/>
        </w:rPr>
        <w:t>7</w:t>
      </w:r>
      <w:r w:rsidRPr="005F6DC5">
        <w:rPr>
          <w:b/>
          <w:bCs/>
          <w:sz w:val="24"/>
          <w:szCs w:val="24"/>
        </w:rPr>
        <w:t xml:space="preserve">: From RAN1 perspective, </w:t>
      </w:r>
      <w:r w:rsidR="008D0D6A" w:rsidRPr="005F6DC5">
        <w:rPr>
          <w:b/>
          <w:bCs/>
          <w:sz w:val="24"/>
          <w:szCs w:val="24"/>
        </w:rPr>
        <w:t>t</w:t>
      </w:r>
      <w:r w:rsidRPr="005F6DC5">
        <w:rPr>
          <w:b/>
          <w:bCs/>
          <w:sz w:val="24"/>
          <w:szCs w:val="24"/>
        </w:rPr>
        <w:t>he procedure for SRS for positioning activation/request can be left for RAN2 to discuss and decide.</w:t>
      </w:r>
    </w:p>
    <w:p w14:paraId="0E003727" w14:textId="05C2981C" w:rsidR="00670CBB" w:rsidRDefault="00670CBB"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Conclusions</w:t>
      </w:r>
    </w:p>
    <w:p w14:paraId="6B1D770C" w14:textId="0AC8BDB6" w:rsidR="008750D5" w:rsidRDefault="00670CBB" w:rsidP="008750D5">
      <w:pPr>
        <w:rPr>
          <w:sz w:val="24"/>
          <w:szCs w:val="24"/>
        </w:rPr>
      </w:pPr>
      <w:r w:rsidRPr="008A2C51">
        <w:rPr>
          <w:sz w:val="24"/>
          <w:szCs w:val="24"/>
        </w:rPr>
        <w:t>With regards to the topic of LPHAP positioning we make the following proposals:</w:t>
      </w:r>
    </w:p>
    <w:p w14:paraId="08209F36" w14:textId="77777777" w:rsidR="002A7004" w:rsidRPr="005F6DC5" w:rsidRDefault="002A7004" w:rsidP="002A7004">
      <w:pPr>
        <w:rPr>
          <w:b/>
          <w:bCs/>
          <w:sz w:val="24"/>
          <w:szCs w:val="24"/>
          <w:lang w:eastAsia="zh-CN"/>
        </w:rPr>
      </w:pPr>
      <w:r w:rsidRPr="005F6DC5">
        <w:rPr>
          <w:b/>
          <w:bCs/>
          <w:sz w:val="24"/>
          <w:szCs w:val="24"/>
          <w:lang w:eastAsia="zh-CN"/>
        </w:rPr>
        <w:t xml:space="preserve">Proposal 1: For SRS for positioning configuration in multiple cells for a UE in RRC_INACTIVE state, support the </w:t>
      </w:r>
      <w:proofErr w:type="spellStart"/>
      <w:proofErr w:type="gramStart"/>
      <w:r w:rsidRPr="005F6DC5">
        <w:rPr>
          <w:b/>
          <w:bCs/>
          <w:sz w:val="24"/>
          <w:szCs w:val="24"/>
          <w:lang w:eastAsia="zh-CN"/>
        </w:rPr>
        <w:t>sequenceId</w:t>
      </w:r>
      <w:proofErr w:type="spellEnd"/>
      <w:r w:rsidRPr="005F6DC5">
        <w:rPr>
          <w:b/>
          <w:bCs/>
          <w:sz w:val="24"/>
          <w:szCs w:val="24"/>
          <w:lang w:eastAsia="zh-CN"/>
        </w:rPr>
        <w:t xml:space="preserve">  to</w:t>
      </w:r>
      <w:proofErr w:type="gramEnd"/>
      <w:r w:rsidRPr="005F6DC5">
        <w:rPr>
          <w:b/>
          <w:bCs/>
          <w:sz w:val="24"/>
          <w:szCs w:val="24"/>
          <w:lang w:eastAsia="zh-CN"/>
        </w:rPr>
        <w:t xml:space="preserve"> be allowed to be configured differently for cells in an area. </w:t>
      </w:r>
    </w:p>
    <w:p w14:paraId="66889343" w14:textId="77777777" w:rsidR="002A7004" w:rsidRPr="005F6DC5" w:rsidRDefault="002A7004" w:rsidP="002A7004">
      <w:pPr>
        <w:spacing w:after="0"/>
        <w:rPr>
          <w:b/>
          <w:bCs/>
          <w:sz w:val="24"/>
          <w:szCs w:val="24"/>
          <w:lang w:eastAsia="zh-CN"/>
        </w:rPr>
      </w:pPr>
      <w:r w:rsidRPr="005F6DC5">
        <w:rPr>
          <w:b/>
          <w:bCs/>
          <w:sz w:val="24"/>
          <w:szCs w:val="24"/>
          <w:lang w:eastAsia="zh-CN"/>
        </w:rPr>
        <w:t>Proposal 2: For the RSRP change threshold, the reference RS should be:</w:t>
      </w:r>
    </w:p>
    <w:p w14:paraId="20865778" w14:textId="77777777" w:rsidR="002A7004" w:rsidRPr="005F6DC5" w:rsidRDefault="002A7004" w:rsidP="002A7004">
      <w:pPr>
        <w:pStyle w:val="ListParagraph"/>
        <w:numPr>
          <w:ilvl w:val="0"/>
          <w:numId w:val="24"/>
        </w:numPr>
        <w:spacing w:after="0"/>
        <w:rPr>
          <w:b/>
          <w:bCs/>
          <w:sz w:val="24"/>
          <w:szCs w:val="24"/>
          <w:lang w:eastAsia="zh-CN"/>
        </w:rPr>
      </w:pPr>
      <w:r w:rsidRPr="005F6DC5">
        <w:rPr>
          <w:b/>
          <w:bCs/>
          <w:sz w:val="24"/>
          <w:szCs w:val="24"/>
          <w:lang w:eastAsia="zh-CN"/>
        </w:rPr>
        <w:t xml:space="preserve">obtained from the cell the UE has determined the latest valid TA, where determining a valid TA could happen according to the ways described in Proposal 3. </w:t>
      </w:r>
    </w:p>
    <w:p w14:paraId="5CD6602C" w14:textId="77777777" w:rsidR="002A7004" w:rsidRPr="005F6DC5" w:rsidRDefault="002A7004" w:rsidP="002A7004">
      <w:pPr>
        <w:pStyle w:val="ListParagraph"/>
        <w:spacing w:after="0"/>
        <w:rPr>
          <w:b/>
          <w:bCs/>
          <w:sz w:val="24"/>
          <w:szCs w:val="24"/>
          <w:lang w:eastAsia="zh-CN"/>
        </w:rPr>
      </w:pPr>
    </w:p>
    <w:p w14:paraId="27346010" w14:textId="77777777" w:rsidR="002A7004" w:rsidRPr="005F6DC5" w:rsidRDefault="002A7004" w:rsidP="002A7004">
      <w:pPr>
        <w:spacing w:after="0"/>
        <w:contextualSpacing/>
        <w:rPr>
          <w:b/>
          <w:bCs/>
          <w:sz w:val="24"/>
          <w:szCs w:val="24"/>
          <w:lang w:eastAsia="zh-CN"/>
        </w:rPr>
      </w:pPr>
      <w:r w:rsidRPr="005F6DC5">
        <w:rPr>
          <w:b/>
          <w:bCs/>
          <w:sz w:val="24"/>
          <w:szCs w:val="24"/>
          <w:lang w:eastAsia="zh-CN"/>
        </w:rPr>
        <w:t xml:space="preserve">Proposal 3: For the determination of a valid TA to transmit SRS for positioning by UEs in RRC_INACTIVE state within the SRS positioning validity area, support the following: </w:t>
      </w:r>
    </w:p>
    <w:p w14:paraId="1F5604C1" w14:textId="77777777" w:rsidR="002A7004" w:rsidRPr="005F6DC5" w:rsidRDefault="002A7004" w:rsidP="002A7004">
      <w:pPr>
        <w:numPr>
          <w:ilvl w:val="0"/>
          <w:numId w:val="25"/>
        </w:numPr>
        <w:spacing w:after="0"/>
        <w:contextualSpacing/>
        <w:jc w:val="left"/>
        <w:textAlignment w:val="center"/>
        <w:rPr>
          <w:b/>
          <w:bCs/>
          <w:sz w:val="24"/>
          <w:szCs w:val="24"/>
          <w:lang w:eastAsia="zh-CN"/>
        </w:rPr>
      </w:pPr>
      <w:r w:rsidRPr="005F6DC5">
        <w:rPr>
          <w:b/>
          <w:bCs/>
          <w:sz w:val="24"/>
          <w:szCs w:val="24"/>
          <w:lang w:eastAsia="zh-CN"/>
        </w:rPr>
        <w:t>If the TA timer has expired, then the TA renders invalid, otherwise,</w:t>
      </w:r>
    </w:p>
    <w:p w14:paraId="420129C5" w14:textId="77777777" w:rsidR="002A7004" w:rsidRPr="005F6DC5" w:rsidRDefault="002A7004" w:rsidP="002A7004">
      <w:pPr>
        <w:numPr>
          <w:ilvl w:val="0"/>
          <w:numId w:val="25"/>
        </w:numPr>
        <w:spacing w:after="0"/>
        <w:contextualSpacing/>
        <w:jc w:val="left"/>
        <w:textAlignment w:val="center"/>
        <w:rPr>
          <w:b/>
          <w:bCs/>
          <w:sz w:val="24"/>
          <w:szCs w:val="24"/>
          <w:lang w:eastAsia="zh-CN"/>
        </w:rPr>
      </w:pPr>
      <w:r w:rsidRPr="005F6DC5">
        <w:rPr>
          <w:b/>
          <w:bCs/>
          <w:sz w:val="24"/>
          <w:szCs w:val="24"/>
          <w:lang w:eastAsia="zh-CN"/>
        </w:rPr>
        <w:t xml:space="preserve">If the UE received a new TA value through explicit </w:t>
      </w:r>
      <w:proofErr w:type="spellStart"/>
      <w:r w:rsidRPr="005F6DC5">
        <w:rPr>
          <w:b/>
          <w:bCs/>
          <w:sz w:val="24"/>
          <w:szCs w:val="24"/>
          <w:lang w:eastAsia="zh-CN"/>
        </w:rPr>
        <w:t>signaling</w:t>
      </w:r>
      <w:proofErr w:type="spellEnd"/>
      <w:r w:rsidRPr="005F6DC5">
        <w:rPr>
          <w:b/>
          <w:bCs/>
          <w:sz w:val="24"/>
          <w:szCs w:val="24"/>
          <w:lang w:eastAsia="zh-CN"/>
        </w:rPr>
        <w:t xml:space="preserve"> from the network, this TA value is the new valid TA, otherwise,</w:t>
      </w:r>
    </w:p>
    <w:p w14:paraId="41AC333F" w14:textId="77777777" w:rsidR="002A7004" w:rsidRPr="005F6DC5" w:rsidRDefault="002A7004" w:rsidP="002A7004">
      <w:pPr>
        <w:numPr>
          <w:ilvl w:val="0"/>
          <w:numId w:val="25"/>
        </w:numPr>
        <w:spacing w:after="0"/>
        <w:contextualSpacing/>
        <w:jc w:val="left"/>
        <w:textAlignment w:val="center"/>
        <w:rPr>
          <w:b/>
          <w:bCs/>
          <w:sz w:val="24"/>
          <w:szCs w:val="24"/>
          <w:lang w:eastAsia="zh-CN"/>
        </w:rPr>
      </w:pPr>
      <w:r w:rsidRPr="005F6DC5">
        <w:rPr>
          <w:b/>
          <w:bCs/>
          <w:sz w:val="24"/>
          <w:szCs w:val="24"/>
          <w:lang w:eastAsia="zh-CN"/>
        </w:rPr>
        <w:t xml:space="preserve">If </w:t>
      </w:r>
      <w:proofErr w:type="gramStart"/>
      <w:r w:rsidRPr="005F6DC5">
        <w:rPr>
          <w:b/>
          <w:bCs/>
          <w:sz w:val="24"/>
          <w:szCs w:val="24"/>
          <w:lang w:eastAsia="zh-CN"/>
        </w:rPr>
        <w:t>the  received</w:t>
      </w:r>
      <w:proofErr w:type="gramEnd"/>
      <w:r w:rsidRPr="005F6DC5">
        <w:rPr>
          <w:b/>
          <w:bCs/>
          <w:sz w:val="24"/>
          <w:szCs w:val="24"/>
          <w:lang w:eastAsia="zh-CN"/>
        </w:rPr>
        <w:t xml:space="preserve"> downlink reference timing has changed by less than a threshold, the UE maintains the same valid TA, otherwise, </w:t>
      </w:r>
    </w:p>
    <w:p w14:paraId="0636D913" w14:textId="77777777" w:rsidR="002A7004" w:rsidRPr="005F6DC5" w:rsidRDefault="002A7004" w:rsidP="002A7004">
      <w:pPr>
        <w:numPr>
          <w:ilvl w:val="0"/>
          <w:numId w:val="25"/>
        </w:numPr>
        <w:spacing w:after="0"/>
        <w:contextualSpacing/>
        <w:jc w:val="left"/>
        <w:textAlignment w:val="center"/>
        <w:rPr>
          <w:b/>
          <w:bCs/>
          <w:sz w:val="24"/>
          <w:szCs w:val="24"/>
          <w:lang w:eastAsia="zh-CN"/>
        </w:rPr>
      </w:pPr>
      <w:r w:rsidRPr="005F6DC5">
        <w:rPr>
          <w:b/>
          <w:bCs/>
          <w:sz w:val="24"/>
          <w:szCs w:val="24"/>
          <w:lang w:eastAsia="zh-CN"/>
        </w:rPr>
        <w:t xml:space="preserve">If the received downlink reference timing has changed by more than the </w:t>
      </w:r>
      <w:proofErr w:type="gramStart"/>
      <w:r w:rsidRPr="005F6DC5">
        <w:rPr>
          <w:b/>
          <w:bCs/>
          <w:sz w:val="24"/>
          <w:szCs w:val="24"/>
          <w:lang w:eastAsia="zh-CN"/>
        </w:rPr>
        <w:t>threshold,  the</w:t>
      </w:r>
      <w:proofErr w:type="gramEnd"/>
      <w:r w:rsidRPr="005F6DC5">
        <w:rPr>
          <w:b/>
          <w:bCs/>
          <w:sz w:val="24"/>
          <w:szCs w:val="24"/>
          <w:lang w:eastAsia="zh-CN"/>
        </w:rPr>
        <w:t xml:space="preserve"> UE may autonomously, and up to UE implementation, adjust the TA to obtain a new valid TA.</w:t>
      </w:r>
    </w:p>
    <w:p w14:paraId="01325193" w14:textId="77777777" w:rsidR="002A7004" w:rsidRPr="005F6DC5" w:rsidRDefault="002A7004" w:rsidP="002A7004">
      <w:pPr>
        <w:numPr>
          <w:ilvl w:val="1"/>
          <w:numId w:val="25"/>
        </w:numPr>
        <w:spacing w:after="0"/>
        <w:contextualSpacing/>
        <w:jc w:val="left"/>
        <w:textAlignment w:val="center"/>
        <w:rPr>
          <w:b/>
          <w:bCs/>
          <w:sz w:val="24"/>
          <w:szCs w:val="24"/>
          <w:lang w:eastAsia="zh-CN"/>
        </w:rPr>
      </w:pPr>
      <w:r w:rsidRPr="005F6DC5">
        <w:rPr>
          <w:b/>
          <w:bCs/>
          <w:sz w:val="24"/>
          <w:szCs w:val="24"/>
          <w:lang w:eastAsia="zh-CN"/>
        </w:rPr>
        <w:t>FFS: Whether this clause applies for the case of cell-reselection only</w:t>
      </w:r>
    </w:p>
    <w:p w14:paraId="209D581C" w14:textId="72E33E5E" w:rsidR="002A7004" w:rsidRPr="005F6DC5" w:rsidRDefault="002A7004" w:rsidP="002A7004">
      <w:pPr>
        <w:numPr>
          <w:ilvl w:val="1"/>
          <w:numId w:val="25"/>
        </w:numPr>
        <w:spacing w:after="0"/>
        <w:contextualSpacing/>
        <w:jc w:val="left"/>
        <w:textAlignment w:val="center"/>
        <w:rPr>
          <w:b/>
          <w:bCs/>
          <w:sz w:val="24"/>
          <w:szCs w:val="24"/>
          <w:lang w:eastAsia="zh-CN"/>
        </w:rPr>
      </w:pPr>
      <w:r w:rsidRPr="005F6DC5">
        <w:rPr>
          <w:b/>
          <w:bCs/>
          <w:sz w:val="24"/>
          <w:szCs w:val="24"/>
          <w:lang w:eastAsia="zh-CN"/>
        </w:rPr>
        <w:t>Up to RAN4 to discuss UE requirements with regards to these UE autonomous TA adjustments</w:t>
      </w:r>
    </w:p>
    <w:p w14:paraId="12DC8A5F" w14:textId="77777777" w:rsidR="002A7004" w:rsidRPr="005F6DC5" w:rsidRDefault="002A7004" w:rsidP="002A7004">
      <w:pPr>
        <w:spacing w:after="0"/>
        <w:ind w:left="1503"/>
        <w:contextualSpacing/>
        <w:jc w:val="left"/>
        <w:textAlignment w:val="center"/>
        <w:rPr>
          <w:b/>
          <w:bCs/>
          <w:sz w:val="24"/>
          <w:szCs w:val="24"/>
          <w:lang w:eastAsia="zh-CN"/>
        </w:rPr>
      </w:pPr>
    </w:p>
    <w:p w14:paraId="4F49DB36" w14:textId="77777777" w:rsidR="002A7004" w:rsidRPr="005F6DC5" w:rsidRDefault="002A7004" w:rsidP="002A7004">
      <w:pPr>
        <w:pStyle w:val="ListParagraph"/>
        <w:spacing w:after="0"/>
        <w:ind w:left="0"/>
        <w:jc w:val="left"/>
        <w:rPr>
          <w:b/>
          <w:bCs/>
          <w:sz w:val="24"/>
          <w:szCs w:val="24"/>
          <w:lang w:eastAsia="zh-CN"/>
        </w:rPr>
      </w:pPr>
      <w:r w:rsidRPr="005F6DC5">
        <w:rPr>
          <w:b/>
          <w:bCs/>
          <w:sz w:val="24"/>
          <w:szCs w:val="24"/>
          <w:lang w:eastAsia="zh-CN"/>
        </w:rPr>
        <w:t>Proposal 4: For the spatial relation of an SRS for positioning configuration in multiple cells for UEs in RRC_INACTIVE state:</w:t>
      </w:r>
    </w:p>
    <w:p w14:paraId="5F6B782D" w14:textId="77777777" w:rsidR="002A7004" w:rsidRPr="005F6DC5" w:rsidRDefault="002A7004" w:rsidP="002A7004">
      <w:pPr>
        <w:pStyle w:val="ListParagraph"/>
        <w:numPr>
          <w:ilvl w:val="0"/>
          <w:numId w:val="25"/>
        </w:numPr>
        <w:spacing w:after="0"/>
        <w:jc w:val="left"/>
        <w:rPr>
          <w:b/>
          <w:bCs/>
          <w:sz w:val="24"/>
          <w:szCs w:val="24"/>
          <w:lang w:eastAsia="zh-CN"/>
        </w:rPr>
      </w:pPr>
      <w:r w:rsidRPr="005F6DC5">
        <w:rPr>
          <w:b/>
          <w:bCs/>
          <w:sz w:val="24"/>
          <w:szCs w:val="24"/>
          <w:lang w:eastAsia="zh-CN"/>
        </w:rPr>
        <w:t>If spatial relation information is absent from an SRS resource,</w:t>
      </w:r>
    </w:p>
    <w:p w14:paraId="38EE3881" w14:textId="77777777" w:rsidR="002A7004" w:rsidRPr="005F6DC5" w:rsidRDefault="002A7004" w:rsidP="002A7004">
      <w:pPr>
        <w:pStyle w:val="ListParagraph"/>
        <w:numPr>
          <w:ilvl w:val="1"/>
          <w:numId w:val="25"/>
        </w:numPr>
        <w:spacing w:after="0"/>
        <w:rPr>
          <w:b/>
          <w:bCs/>
          <w:sz w:val="24"/>
          <w:szCs w:val="24"/>
          <w:lang w:eastAsia="zh-CN"/>
        </w:rPr>
      </w:pPr>
      <w:r w:rsidRPr="005F6DC5">
        <w:rPr>
          <w:b/>
          <w:bCs/>
          <w:sz w:val="24"/>
          <w:szCs w:val="24"/>
          <w:lang w:eastAsia="zh-CN"/>
        </w:rPr>
        <w:t xml:space="preserve">a UE shall transmit the SRS resource using a spatial domain transmission </w:t>
      </w:r>
      <w:proofErr w:type="gramStart"/>
      <w:r w:rsidRPr="005F6DC5">
        <w:rPr>
          <w:b/>
          <w:bCs/>
          <w:sz w:val="24"/>
          <w:szCs w:val="24"/>
          <w:lang w:eastAsia="zh-CN"/>
        </w:rPr>
        <w:t>filter  based</w:t>
      </w:r>
      <w:proofErr w:type="gramEnd"/>
      <w:r w:rsidRPr="005F6DC5">
        <w:rPr>
          <w:b/>
          <w:bCs/>
          <w:sz w:val="24"/>
          <w:szCs w:val="24"/>
          <w:lang w:eastAsia="zh-CN"/>
        </w:rPr>
        <w:t xml:space="preserve"> on the strongest SSB of the camping cell</w:t>
      </w:r>
    </w:p>
    <w:p w14:paraId="25FA84C2" w14:textId="77777777" w:rsidR="002A7004" w:rsidRPr="005F6DC5" w:rsidRDefault="002A7004" w:rsidP="002A7004">
      <w:pPr>
        <w:pStyle w:val="ListParagraph"/>
        <w:numPr>
          <w:ilvl w:val="0"/>
          <w:numId w:val="25"/>
        </w:numPr>
        <w:spacing w:after="0"/>
        <w:rPr>
          <w:b/>
          <w:bCs/>
          <w:sz w:val="24"/>
          <w:szCs w:val="24"/>
          <w:lang w:eastAsia="zh-CN"/>
        </w:rPr>
      </w:pPr>
      <w:r w:rsidRPr="005F6DC5">
        <w:rPr>
          <w:b/>
          <w:bCs/>
          <w:sz w:val="24"/>
          <w:szCs w:val="24"/>
          <w:lang w:eastAsia="zh-CN"/>
        </w:rPr>
        <w:t xml:space="preserve">If the spatial relation information is provided for an SRS resource, </w:t>
      </w:r>
    </w:p>
    <w:p w14:paraId="16C3BC6E" w14:textId="77777777" w:rsidR="002A7004" w:rsidRPr="005F6DC5" w:rsidRDefault="002A7004" w:rsidP="002A7004">
      <w:pPr>
        <w:pStyle w:val="ListParagraph"/>
        <w:numPr>
          <w:ilvl w:val="1"/>
          <w:numId w:val="25"/>
        </w:numPr>
        <w:spacing w:after="0"/>
        <w:rPr>
          <w:b/>
          <w:bCs/>
          <w:sz w:val="24"/>
          <w:szCs w:val="24"/>
          <w:lang w:eastAsia="zh-CN"/>
        </w:rPr>
      </w:pPr>
      <w:r w:rsidRPr="005F6DC5">
        <w:rPr>
          <w:b/>
          <w:bCs/>
          <w:sz w:val="24"/>
          <w:szCs w:val="24"/>
          <w:lang w:eastAsia="zh-CN"/>
        </w:rPr>
        <w:t xml:space="preserve">a UE shall </w:t>
      </w:r>
      <w:r w:rsidRPr="005F6DC5">
        <w:rPr>
          <w:b/>
          <w:bCs/>
          <w:sz w:val="24"/>
          <w:szCs w:val="24"/>
          <w:u w:val="single"/>
          <w:lang w:eastAsia="zh-CN"/>
        </w:rPr>
        <w:t>only</w:t>
      </w:r>
      <w:r w:rsidRPr="005F6DC5">
        <w:rPr>
          <w:b/>
          <w:bCs/>
          <w:sz w:val="24"/>
          <w:szCs w:val="24"/>
          <w:lang w:eastAsia="zh-CN"/>
        </w:rPr>
        <w:t xml:space="preserve"> transmit this SRS if it can accurately measure the spatial relation reference, otherwise, the SRS transmission is </w:t>
      </w:r>
      <w:proofErr w:type="gramStart"/>
      <w:r w:rsidRPr="005F6DC5">
        <w:rPr>
          <w:b/>
          <w:bCs/>
          <w:sz w:val="24"/>
          <w:szCs w:val="24"/>
          <w:lang w:eastAsia="zh-CN"/>
        </w:rPr>
        <w:t>dropped</w:t>
      </w:r>
      <w:proofErr w:type="gramEnd"/>
    </w:p>
    <w:p w14:paraId="6E20730B" w14:textId="77777777" w:rsidR="002A7004" w:rsidRPr="005F6DC5" w:rsidRDefault="002A7004" w:rsidP="002A7004">
      <w:pPr>
        <w:spacing w:after="0"/>
        <w:rPr>
          <w:b/>
          <w:bCs/>
          <w:sz w:val="24"/>
          <w:szCs w:val="24"/>
          <w:lang w:eastAsia="zh-CN"/>
        </w:rPr>
      </w:pPr>
    </w:p>
    <w:p w14:paraId="6DEA57D7" w14:textId="77777777" w:rsidR="002A7004" w:rsidRPr="005F6DC5" w:rsidRDefault="002A7004" w:rsidP="002A7004">
      <w:pPr>
        <w:pStyle w:val="ListParagraph"/>
        <w:spacing w:after="0"/>
        <w:ind w:left="0"/>
        <w:jc w:val="left"/>
        <w:rPr>
          <w:b/>
          <w:bCs/>
          <w:sz w:val="24"/>
          <w:szCs w:val="24"/>
          <w:lang w:eastAsia="zh-CN"/>
        </w:rPr>
      </w:pPr>
      <w:r w:rsidRPr="005F6DC5">
        <w:rPr>
          <w:b/>
          <w:bCs/>
          <w:sz w:val="24"/>
          <w:szCs w:val="24"/>
          <w:lang w:eastAsia="zh-CN"/>
        </w:rPr>
        <w:t>Proposal 5: For the power control relation of an SRS for positioning configuration in multiple cells for UEs in RRC_INACTIVE state:</w:t>
      </w:r>
    </w:p>
    <w:p w14:paraId="5238D435" w14:textId="77777777" w:rsidR="002A7004" w:rsidRPr="005F6DC5" w:rsidRDefault="002A7004" w:rsidP="002A7004">
      <w:pPr>
        <w:pStyle w:val="ListParagraph"/>
        <w:numPr>
          <w:ilvl w:val="0"/>
          <w:numId w:val="25"/>
        </w:numPr>
        <w:spacing w:after="0"/>
        <w:jc w:val="left"/>
        <w:rPr>
          <w:b/>
          <w:bCs/>
          <w:sz w:val="24"/>
          <w:szCs w:val="24"/>
          <w:lang w:eastAsia="zh-CN"/>
        </w:rPr>
      </w:pPr>
      <w:r w:rsidRPr="005F6DC5">
        <w:rPr>
          <w:b/>
          <w:bCs/>
          <w:sz w:val="24"/>
          <w:szCs w:val="24"/>
          <w:lang w:eastAsia="zh-CN"/>
        </w:rPr>
        <w:t>If Pathloss RS is absent from an SRS resource set,</w:t>
      </w:r>
    </w:p>
    <w:p w14:paraId="6931CDE4" w14:textId="77777777" w:rsidR="002A7004" w:rsidRPr="005F6DC5" w:rsidRDefault="002A7004" w:rsidP="002A7004">
      <w:pPr>
        <w:pStyle w:val="ListParagraph"/>
        <w:numPr>
          <w:ilvl w:val="1"/>
          <w:numId w:val="25"/>
        </w:numPr>
        <w:spacing w:after="0"/>
        <w:rPr>
          <w:b/>
          <w:bCs/>
          <w:sz w:val="24"/>
          <w:szCs w:val="24"/>
          <w:lang w:eastAsia="zh-CN"/>
        </w:rPr>
      </w:pPr>
      <w:r w:rsidRPr="005F6DC5">
        <w:rPr>
          <w:b/>
          <w:bCs/>
          <w:sz w:val="24"/>
          <w:szCs w:val="24"/>
          <w:lang w:eastAsia="zh-CN"/>
        </w:rPr>
        <w:t xml:space="preserve">a UE shall transmit the SRS resources of the cell based on the strongest SSB of the camping </w:t>
      </w:r>
      <w:proofErr w:type="gramStart"/>
      <w:r w:rsidRPr="005F6DC5">
        <w:rPr>
          <w:b/>
          <w:bCs/>
          <w:sz w:val="24"/>
          <w:szCs w:val="24"/>
          <w:lang w:eastAsia="zh-CN"/>
        </w:rPr>
        <w:t>cell</w:t>
      </w:r>
      <w:proofErr w:type="gramEnd"/>
    </w:p>
    <w:p w14:paraId="36B49F76" w14:textId="77777777" w:rsidR="002A7004" w:rsidRPr="005F6DC5" w:rsidRDefault="002A7004" w:rsidP="002A7004">
      <w:pPr>
        <w:pStyle w:val="ListParagraph"/>
        <w:numPr>
          <w:ilvl w:val="0"/>
          <w:numId w:val="25"/>
        </w:numPr>
        <w:spacing w:after="0"/>
        <w:rPr>
          <w:b/>
          <w:bCs/>
          <w:sz w:val="24"/>
          <w:szCs w:val="24"/>
          <w:lang w:eastAsia="zh-CN"/>
        </w:rPr>
      </w:pPr>
      <w:r w:rsidRPr="005F6DC5">
        <w:rPr>
          <w:b/>
          <w:bCs/>
          <w:sz w:val="24"/>
          <w:szCs w:val="24"/>
          <w:lang w:eastAsia="zh-CN"/>
        </w:rPr>
        <w:t xml:space="preserve">If Pathloss RS is provided for an SRS resource set, </w:t>
      </w:r>
    </w:p>
    <w:p w14:paraId="4A564077" w14:textId="77777777" w:rsidR="002A7004" w:rsidRPr="005F6DC5" w:rsidRDefault="002A7004" w:rsidP="002A7004">
      <w:pPr>
        <w:pStyle w:val="ListParagraph"/>
        <w:numPr>
          <w:ilvl w:val="1"/>
          <w:numId w:val="25"/>
        </w:numPr>
        <w:spacing w:after="0"/>
        <w:rPr>
          <w:b/>
          <w:bCs/>
          <w:sz w:val="24"/>
          <w:szCs w:val="24"/>
          <w:lang w:eastAsia="zh-CN"/>
        </w:rPr>
      </w:pPr>
      <w:r w:rsidRPr="005F6DC5">
        <w:rPr>
          <w:b/>
          <w:bCs/>
          <w:sz w:val="24"/>
          <w:szCs w:val="24"/>
          <w:lang w:eastAsia="zh-CN"/>
        </w:rPr>
        <w:t xml:space="preserve">a UE shall </w:t>
      </w:r>
      <w:r w:rsidRPr="005F6DC5">
        <w:rPr>
          <w:b/>
          <w:bCs/>
          <w:sz w:val="24"/>
          <w:szCs w:val="24"/>
          <w:u w:val="single"/>
          <w:lang w:eastAsia="zh-CN"/>
        </w:rPr>
        <w:t>only</w:t>
      </w:r>
      <w:r w:rsidRPr="005F6DC5">
        <w:rPr>
          <w:b/>
          <w:bCs/>
          <w:sz w:val="24"/>
          <w:szCs w:val="24"/>
          <w:lang w:eastAsia="zh-CN"/>
        </w:rPr>
        <w:t xml:space="preserve"> transmit the SRS resources of the set if it can accurately measure the provided pathloss RS, otherwise, the SRS transmission is </w:t>
      </w:r>
      <w:proofErr w:type="gramStart"/>
      <w:r w:rsidRPr="005F6DC5">
        <w:rPr>
          <w:b/>
          <w:bCs/>
          <w:sz w:val="24"/>
          <w:szCs w:val="24"/>
          <w:lang w:eastAsia="zh-CN"/>
        </w:rPr>
        <w:t>dropped</w:t>
      </w:r>
      <w:proofErr w:type="gramEnd"/>
    </w:p>
    <w:p w14:paraId="69F403D3" w14:textId="77777777" w:rsidR="002A7004" w:rsidRPr="005F6DC5" w:rsidRDefault="002A7004" w:rsidP="002A7004">
      <w:pPr>
        <w:spacing w:after="0"/>
        <w:rPr>
          <w:b/>
          <w:bCs/>
          <w:sz w:val="24"/>
          <w:szCs w:val="24"/>
          <w:lang w:eastAsia="zh-CN"/>
        </w:rPr>
      </w:pPr>
    </w:p>
    <w:p w14:paraId="51439363" w14:textId="77777777" w:rsidR="002A7004" w:rsidRPr="005F6DC5" w:rsidRDefault="002A7004" w:rsidP="002A7004">
      <w:pPr>
        <w:spacing w:after="0"/>
        <w:rPr>
          <w:b/>
          <w:bCs/>
          <w:sz w:val="24"/>
          <w:szCs w:val="24"/>
          <w:lang w:eastAsia="zh-CN"/>
        </w:rPr>
      </w:pPr>
      <w:r w:rsidRPr="005F6DC5">
        <w:rPr>
          <w:b/>
          <w:bCs/>
          <w:sz w:val="24"/>
          <w:szCs w:val="24"/>
          <w:lang w:eastAsia="zh-CN"/>
        </w:rPr>
        <w:t xml:space="preserve">Proposal 6: Support updating the spatial relation information, or the pathloss RS using an SRS activation message received independently from the pre-configuration </w:t>
      </w:r>
      <w:proofErr w:type="spellStart"/>
      <w:r w:rsidRPr="005F6DC5">
        <w:rPr>
          <w:b/>
          <w:bCs/>
          <w:sz w:val="24"/>
          <w:szCs w:val="24"/>
          <w:lang w:eastAsia="zh-CN"/>
        </w:rPr>
        <w:t>signaling</w:t>
      </w:r>
      <w:proofErr w:type="spellEnd"/>
      <w:r w:rsidRPr="005F6DC5">
        <w:rPr>
          <w:b/>
          <w:bCs/>
          <w:sz w:val="24"/>
          <w:szCs w:val="24"/>
          <w:lang w:eastAsia="zh-CN"/>
        </w:rPr>
        <w:t>.</w:t>
      </w:r>
    </w:p>
    <w:p w14:paraId="287A1FB9" w14:textId="77777777" w:rsidR="002A7004" w:rsidRPr="005F6DC5" w:rsidRDefault="002A7004" w:rsidP="002A7004">
      <w:pPr>
        <w:spacing w:after="0"/>
        <w:rPr>
          <w:b/>
          <w:bCs/>
          <w:sz w:val="24"/>
          <w:szCs w:val="24"/>
          <w:lang w:eastAsia="zh-CN"/>
        </w:rPr>
      </w:pPr>
    </w:p>
    <w:p w14:paraId="00DA288D" w14:textId="657F6AC4" w:rsidR="002334AF" w:rsidRPr="005F6DC5" w:rsidRDefault="002A7004" w:rsidP="008750D5">
      <w:pPr>
        <w:rPr>
          <w:b/>
          <w:bCs/>
          <w:sz w:val="24"/>
          <w:szCs w:val="24"/>
        </w:rPr>
      </w:pPr>
      <w:r w:rsidRPr="005F6DC5">
        <w:rPr>
          <w:b/>
          <w:bCs/>
          <w:sz w:val="24"/>
          <w:szCs w:val="24"/>
        </w:rPr>
        <w:t>Proposal 7: From RAN1 perspective, the procedure for SRS for positioning activation/request can be left for RAN2 to discuss and decide.</w:t>
      </w:r>
    </w:p>
    <w:p w14:paraId="568343CE" w14:textId="52B7A963"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References</w:t>
      </w:r>
      <w:bookmarkStart w:id="1" w:name="_Ref450583331"/>
      <w:bookmarkEnd w:id="1"/>
    </w:p>
    <w:p w14:paraId="0E9C0211" w14:textId="0AEB309C" w:rsidR="0060116B" w:rsidRPr="0060116B" w:rsidRDefault="0060116B" w:rsidP="0060116B">
      <w:pPr>
        <w:widowControl w:val="0"/>
        <w:tabs>
          <w:tab w:val="num" w:pos="360"/>
          <w:tab w:val="num" w:pos="708"/>
        </w:tabs>
        <w:autoSpaceDN w:val="0"/>
        <w:spacing w:after="60"/>
        <w:rPr>
          <w:rFonts w:eastAsia="SimSun"/>
          <w:lang w:val="en-US"/>
        </w:rPr>
      </w:pPr>
      <w:bookmarkStart w:id="2" w:name="_Ref524868549"/>
      <w:bookmarkStart w:id="3" w:name="_Ref28076734"/>
      <w:r>
        <w:rPr>
          <w:lang w:val="en-US"/>
        </w:rPr>
        <w:t xml:space="preserve">[1] </w:t>
      </w:r>
      <w:r w:rsidR="007C6E72" w:rsidRPr="007C6E72">
        <w:t>RP-223549</w:t>
      </w:r>
      <w:r w:rsidRPr="0060116B">
        <w:rPr>
          <w:lang w:val="en-US"/>
        </w:rPr>
        <w:t>,</w:t>
      </w:r>
      <w:r w:rsidRPr="0060116B">
        <w:rPr>
          <w:rFonts w:eastAsia="SimSun"/>
        </w:rPr>
        <w:t xml:space="preserve"> “</w:t>
      </w:r>
      <w:r w:rsidR="009B58F2" w:rsidRPr="009B58F2">
        <w:rPr>
          <w:rFonts w:eastAsia="SimSun"/>
          <w:lang w:val="en-US"/>
        </w:rPr>
        <w:t>New WID on Expanded and Improved NR Positioning</w:t>
      </w:r>
      <w:r w:rsidRPr="0060116B">
        <w:rPr>
          <w:rFonts w:eastAsia="SimSun"/>
        </w:rPr>
        <w:t xml:space="preserve">”, </w:t>
      </w:r>
      <w:r w:rsidR="002828B3" w:rsidRPr="002828B3">
        <w:rPr>
          <w:rFonts w:eastAsia="SimSun"/>
        </w:rPr>
        <w:t>Intel Corporation, CATT, Ericsson</w:t>
      </w:r>
      <w:r w:rsidR="002828B3">
        <w:rPr>
          <w:rFonts w:eastAsia="SimSun"/>
        </w:rPr>
        <w:t xml:space="preserve">, </w:t>
      </w:r>
      <w:r w:rsidRPr="0060116B">
        <w:rPr>
          <w:rFonts w:eastAsia="SimSun"/>
        </w:rPr>
        <w:t>RAN#9</w:t>
      </w:r>
      <w:r w:rsidR="002828B3">
        <w:rPr>
          <w:rFonts w:eastAsia="SimSun"/>
        </w:rPr>
        <w:t>8</w:t>
      </w:r>
      <w:r w:rsidRPr="0060116B">
        <w:rPr>
          <w:rFonts w:eastAsia="SimSun"/>
        </w:rPr>
        <w:t xml:space="preserve">e, December </w:t>
      </w:r>
      <w:r w:rsidR="002828B3">
        <w:rPr>
          <w:rFonts w:eastAsia="SimSun"/>
        </w:rPr>
        <w:t>12</w:t>
      </w:r>
      <w:r w:rsidRPr="0060116B">
        <w:rPr>
          <w:rFonts w:eastAsia="SimSun"/>
        </w:rPr>
        <w:t>-1</w:t>
      </w:r>
      <w:r w:rsidR="002828B3">
        <w:rPr>
          <w:rFonts w:eastAsia="SimSun"/>
        </w:rPr>
        <w:t>6</w:t>
      </w:r>
      <w:r w:rsidRPr="0060116B">
        <w:rPr>
          <w:rFonts w:eastAsia="SimSun"/>
        </w:rPr>
        <w:t>, 202</w:t>
      </w:r>
      <w:bookmarkEnd w:id="2"/>
      <w:r w:rsidR="002828B3">
        <w:rPr>
          <w:rFonts w:eastAsia="SimSun"/>
        </w:rPr>
        <w:t>2</w:t>
      </w:r>
      <w:r w:rsidRPr="0060116B">
        <w:rPr>
          <w:rFonts w:eastAsia="SimSun"/>
        </w:rPr>
        <w:t>.</w:t>
      </w:r>
      <w:bookmarkEnd w:id="3"/>
    </w:p>
    <w:p w14:paraId="4584FFB6" w14:textId="77777777" w:rsidR="00F4281B" w:rsidRPr="0060116B" w:rsidRDefault="00F4281B" w:rsidP="00F4281B">
      <w:pPr>
        <w:spacing w:after="0"/>
        <w:rPr>
          <w:rFonts w:eastAsia="SimSun"/>
          <w:sz w:val="24"/>
          <w:szCs w:val="24"/>
          <w:lang w:val="en-US"/>
        </w:rPr>
      </w:pPr>
    </w:p>
    <w:sectPr w:rsidR="00F4281B" w:rsidRPr="0060116B" w:rsidSect="004F3F9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51DE0" w14:textId="77777777" w:rsidR="00020A91" w:rsidRDefault="00020A91">
      <w:r>
        <w:separator/>
      </w:r>
    </w:p>
  </w:endnote>
  <w:endnote w:type="continuationSeparator" w:id="0">
    <w:p w14:paraId="76AD46D9" w14:textId="77777777" w:rsidR="00020A91" w:rsidRDefault="00020A91">
      <w:r>
        <w:continuationSeparator/>
      </w:r>
    </w:p>
  </w:endnote>
  <w:endnote w:type="continuationNotice" w:id="1">
    <w:p w14:paraId="0D5ADCB2" w14:textId="77777777" w:rsidR="00020A91" w:rsidRDefault="00020A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A2F8D" w14:textId="77777777" w:rsidR="005A590E" w:rsidRDefault="005A5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734FD" w14:textId="77777777" w:rsidR="005A590E" w:rsidRDefault="005A5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9E553" w14:textId="77777777" w:rsidR="00020A91" w:rsidRDefault="00020A91">
      <w:r>
        <w:separator/>
      </w:r>
    </w:p>
  </w:footnote>
  <w:footnote w:type="continuationSeparator" w:id="0">
    <w:p w14:paraId="194BBBA7" w14:textId="77777777" w:rsidR="00020A91" w:rsidRDefault="00020A91">
      <w:r>
        <w:continuationSeparator/>
      </w:r>
    </w:p>
  </w:footnote>
  <w:footnote w:type="continuationNotice" w:id="1">
    <w:p w14:paraId="5BB6E44F" w14:textId="77777777" w:rsidR="00020A91" w:rsidRDefault="00020A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8557F" w14:textId="77777777" w:rsidR="005A590E" w:rsidRDefault="005A59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09F42" w14:textId="77777777" w:rsidR="005A590E" w:rsidRDefault="005A5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971C" w14:textId="77777777" w:rsidR="005A590E" w:rsidRDefault="005A59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1841F2"/>
    <w:multiLevelType w:val="hybridMultilevel"/>
    <w:tmpl w:val="2758D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5DD152B"/>
    <w:multiLevelType w:val="hybridMultilevel"/>
    <w:tmpl w:val="FFBC7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065ABA"/>
    <w:multiLevelType w:val="hybridMultilevel"/>
    <w:tmpl w:val="A1C23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260F4369"/>
    <w:multiLevelType w:val="hybridMultilevel"/>
    <w:tmpl w:val="E96430D8"/>
    <w:lvl w:ilvl="0" w:tplc="04090001">
      <w:start w:val="1"/>
      <w:numFmt w:val="bullet"/>
      <w:lvlText w:val=""/>
      <w:lvlJc w:val="left"/>
      <w:pPr>
        <w:ind w:left="783" w:hanging="360"/>
      </w:pPr>
      <w:rPr>
        <w:rFonts w:ascii="Symbol" w:hAnsi="Symbol" w:hint="default"/>
      </w:rPr>
    </w:lvl>
    <w:lvl w:ilvl="1" w:tplc="04090003">
      <w:start w:val="1"/>
      <w:numFmt w:val="bullet"/>
      <w:lvlText w:val="o"/>
      <w:lvlJc w:val="left"/>
      <w:pPr>
        <w:ind w:left="1503" w:hanging="360"/>
      </w:pPr>
      <w:rPr>
        <w:rFonts w:ascii="Courier New" w:hAnsi="Courier New" w:cs="Courier New" w:hint="default"/>
      </w:rPr>
    </w:lvl>
    <w:lvl w:ilvl="2" w:tplc="04090005">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AA7BCD"/>
    <w:multiLevelType w:val="multilevel"/>
    <w:tmpl w:val="2DAA7B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0403A04"/>
    <w:multiLevelType w:val="hybridMultilevel"/>
    <w:tmpl w:val="56987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B7215"/>
    <w:multiLevelType w:val="hybridMultilevel"/>
    <w:tmpl w:val="BC4C6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4362CE"/>
    <w:multiLevelType w:val="hybridMultilevel"/>
    <w:tmpl w:val="836ADDFC"/>
    <w:lvl w:ilvl="0" w:tplc="8ABCDB1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476E3E"/>
    <w:multiLevelType w:val="hybridMultilevel"/>
    <w:tmpl w:val="FD1E0C82"/>
    <w:lvl w:ilvl="0" w:tplc="1F9E730E">
      <w:start w:val="1"/>
      <w:numFmt w:val="bullet"/>
      <w:lvlText w:val="•"/>
      <w:lvlJc w:val="left"/>
      <w:pPr>
        <w:tabs>
          <w:tab w:val="num" w:pos="720"/>
        </w:tabs>
        <w:ind w:left="720" w:hanging="360"/>
      </w:pPr>
      <w:rPr>
        <w:rFonts w:ascii="Arial" w:hAnsi="Arial" w:hint="default"/>
      </w:rPr>
    </w:lvl>
    <w:lvl w:ilvl="1" w:tplc="564AEC3A" w:tentative="1">
      <w:start w:val="1"/>
      <w:numFmt w:val="bullet"/>
      <w:lvlText w:val="•"/>
      <w:lvlJc w:val="left"/>
      <w:pPr>
        <w:tabs>
          <w:tab w:val="num" w:pos="1440"/>
        </w:tabs>
        <w:ind w:left="1440" w:hanging="360"/>
      </w:pPr>
      <w:rPr>
        <w:rFonts w:ascii="Arial" w:hAnsi="Arial" w:hint="default"/>
      </w:rPr>
    </w:lvl>
    <w:lvl w:ilvl="2" w:tplc="33AE0BA4" w:tentative="1">
      <w:start w:val="1"/>
      <w:numFmt w:val="bullet"/>
      <w:lvlText w:val="•"/>
      <w:lvlJc w:val="left"/>
      <w:pPr>
        <w:tabs>
          <w:tab w:val="num" w:pos="2160"/>
        </w:tabs>
        <w:ind w:left="2160" w:hanging="360"/>
      </w:pPr>
      <w:rPr>
        <w:rFonts w:ascii="Arial" w:hAnsi="Arial" w:hint="default"/>
      </w:rPr>
    </w:lvl>
    <w:lvl w:ilvl="3" w:tplc="F2589A42" w:tentative="1">
      <w:start w:val="1"/>
      <w:numFmt w:val="bullet"/>
      <w:lvlText w:val="•"/>
      <w:lvlJc w:val="left"/>
      <w:pPr>
        <w:tabs>
          <w:tab w:val="num" w:pos="2880"/>
        </w:tabs>
        <w:ind w:left="2880" w:hanging="360"/>
      </w:pPr>
      <w:rPr>
        <w:rFonts w:ascii="Arial" w:hAnsi="Arial" w:hint="default"/>
      </w:rPr>
    </w:lvl>
    <w:lvl w:ilvl="4" w:tplc="72905B3E" w:tentative="1">
      <w:start w:val="1"/>
      <w:numFmt w:val="bullet"/>
      <w:lvlText w:val="•"/>
      <w:lvlJc w:val="left"/>
      <w:pPr>
        <w:tabs>
          <w:tab w:val="num" w:pos="3600"/>
        </w:tabs>
        <w:ind w:left="3600" w:hanging="360"/>
      </w:pPr>
      <w:rPr>
        <w:rFonts w:ascii="Arial" w:hAnsi="Arial" w:hint="default"/>
      </w:rPr>
    </w:lvl>
    <w:lvl w:ilvl="5" w:tplc="D3586E52" w:tentative="1">
      <w:start w:val="1"/>
      <w:numFmt w:val="bullet"/>
      <w:lvlText w:val="•"/>
      <w:lvlJc w:val="left"/>
      <w:pPr>
        <w:tabs>
          <w:tab w:val="num" w:pos="4320"/>
        </w:tabs>
        <w:ind w:left="4320" w:hanging="360"/>
      </w:pPr>
      <w:rPr>
        <w:rFonts w:ascii="Arial" w:hAnsi="Arial" w:hint="default"/>
      </w:rPr>
    </w:lvl>
    <w:lvl w:ilvl="6" w:tplc="C26E6B74" w:tentative="1">
      <w:start w:val="1"/>
      <w:numFmt w:val="bullet"/>
      <w:lvlText w:val="•"/>
      <w:lvlJc w:val="left"/>
      <w:pPr>
        <w:tabs>
          <w:tab w:val="num" w:pos="5040"/>
        </w:tabs>
        <w:ind w:left="5040" w:hanging="360"/>
      </w:pPr>
      <w:rPr>
        <w:rFonts w:ascii="Arial" w:hAnsi="Arial" w:hint="default"/>
      </w:rPr>
    </w:lvl>
    <w:lvl w:ilvl="7" w:tplc="B944FDBC" w:tentative="1">
      <w:start w:val="1"/>
      <w:numFmt w:val="bullet"/>
      <w:lvlText w:val="•"/>
      <w:lvlJc w:val="left"/>
      <w:pPr>
        <w:tabs>
          <w:tab w:val="num" w:pos="5760"/>
        </w:tabs>
        <w:ind w:left="5760" w:hanging="360"/>
      </w:pPr>
      <w:rPr>
        <w:rFonts w:ascii="Arial" w:hAnsi="Arial" w:hint="default"/>
      </w:rPr>
    </w:lvl>
    <w:lvl w:ilvl="8" w:tplc="99E8E55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9C0431"/>
    <w:multiLevelType w:val="hybridMultilevel"/>
    <w:tmpl w:val="44F85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E2462A9"/>
    <w:multiLevelType w:val="multilevel"/>
    <w:tmpl w:val="6756C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33A6E6F"/>
    <w:multiLevelType w:val="hybridMultilevel"/>
    <w:tmpl w:val="E70AEEA8"/>
    <w:lvl w:ilvl="0" w:tplc="8ABCDB1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56058AD"/>
    <w:multiLevelType w:val="hybridMultilevel"/>
    <w:tmpl w:val="F66A02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CE83D10"/>
    <w:multiLevelType w:val="hybridMultilevel"/>
    <w:tmpl w:val="824AA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C70A17"/>
    <w:multiLevelType w:val="multilevel"/>
    <w:tmpl w:val="7AC70A1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414016260">
    <w:abstractNumId w:val="17"/>
  </w:num>
  <w:num w:numId="2" w16cid:durableId="1945530708">
    <w:abstractNumId w:val="9"/>
  </w:num>
  <w:num w:numId="3" w16cid:durableId="418716104">
    <w:abstractNumId w:val="19"/>
  </w:num>
  <w:num w:numId="4" w16cid:durableId="1293635506">
    <w:abstractNumId w:val="10"/>
  </w:num>
  <w:num w:numId="5" w16cid:durableId="31082709">
    <w:abstractNumId w:val="7"/>
  </w:num>
  <w:num w:numId="6" w16cid:durableId="422604265">
    <w:abstractNumId w:val="16"/>
  </w:num>
  <w:num w:numId="7" w16cid:durableId="2031254062">
    <w:abstractNumId w:val="3"/>
  </w:num>
  <w:num w:numId="8" w16cid:durableId="1671905409">
    <w:abstractNumId w:val="23"/>
  </w:num>
  <w:num w:numId="9" w16cid:durableId="187642183">
    <w:abstractNumId w:val="5"/>
  </w:num>
  <w:num w:numId="10" w16cid:durableId="1883856277">
    <w:abstractNumId w:val="24"/>
  </w:num>
  <w:num w:numId="11" w16cid:durableId="1195457222">
    <w:abstractNumId w:val="15"/>
  </w:num>
  <w:num w:numId="12" w16cid:durableId="176577102">
    <w:abstractNumId w:val="7"/>
    <w:lvlOverride w:ilvl="0">
      <w:startOverride w:val="3"/>
    </w:lvlOverride>
    <w:lvlOverride w:ilvl="1">
      <w:startOverride w:val="1"/>
    </w:lvlOverride>
    <w:lvlOverride w:ilvl="2">
      <w:startOverride w:val="1"/>
    </w:lvlOverride>
    <w:lvlOverride w:ilvl="3">
      <w:startOverride w:val="2"/>
    </w:lvlOverride>
  </w:num>
  <w:num w:numId="13" w16cid:durableId="15084045">
    <w:abstractNumId w:val="21"/>
  </w:num>
  <w:num w:numId="14" w16cid:durableId="894049947">
    <w:abstractNumId w:val="2"/>
  </w:num>
  <w:num w:numId="15" w16cid:durableId="57871394">
    <w:abstractNumId w:val="13"/>
  </w:num>
  <w:num w:numId="16" w16cid:durableId="258948115">
    <w:abstractNumId w:val="1"/>
  </w:num>
  <w:num w:numId="17" w16cid:durableId="1392726743">
    <w:abstractNumId w:val="12"/>
  </w:num>
  <w:num w:numId="18" w16cid:durableId="1548028532">
    <w:abstractNumId w:val="14"/>
  </w:num>
  <w:num w:numId="19" w16cid:durableId="1142231717">
    <w:abstractNumId w:val="22"/>
  </w:num>
  <w:num w:numId="20" w16cid:durableId="1589118133">
    <w:abstractNumId w:val="11"/>
  </w:num>
  <w:num w:numId="21" w16cid:durableId="1868979875">
    <w:abstractNumId w:val="4"/>
  </w:num>
  <w:num w:numId="22" w16cid:durableId="559168378">
    <w:abstractNumId w:val="25"/>
  </w:num>
  <w:num w:numId="23" w16cid:durableId="1684934307">
    <w:abstractNumId w:val="26"/>
  </w:num>
  <w:num w:numId="24" w16cid:durableId="67850320">
    <w:abstractNumId w:val="18"/>
  </w:num>
  <w:num w:numId="25" w16cid:durableId="1501118528">
    <w:abstractNumId w:val="8"/>
  </w:num>
  <w:num w:numId="26" w16cid:durableId="1079015243">
    <w:abstractNumId w:val="20"/>
  </w:num>
  <w:num w:numId="27" w16cid:durableId="1225526752">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9C5"/>
    <w:rsid w:val="00000B2C"/>
    <w:rsid w:val="00000F94"/>
    <w:rsid w:val="00000FB3"/>
    <w:rsid w:val="0000101E"/>
    <w:rsid w:val="0000152F"/>
    <w:rsid w:val="00001947"/>
    <w:rsid w:val="00001BD4"/>
    <w:rsid w:val="00001E2A"/>
    <w:rsid w:val="00002162"/>
    <w:rsid w:val="00002505"/>
    <w:rsid w:val="00002656"/>
    <w:rsid w:val="000027BA"/>
    <w:rsid w:val="00002CD0"/>
    <w:rsid w:val="00002CF2"/>
    <w:rsid w:val="00002E47"/>
    <w:rsid w:val="000037DB"/>
    <w:rsid w:val="00003A81"/>
    <w:rsid w:val="00003CAA"/>
    <w:rsid w:val="00003DCB"/>
    <w:rsid w:val="0000400F"/>
    <w:rsid w:val="0000436D"/>
    <w:rsid w:val="00004596"/>
    <w:rsid w:val="00004806"/>
    <w:rsid w:val="00004A68"/>
    <w:rsid w:val="00004B1A"/>
    <w:rsid w:val="00004C78"/>
    <w:rsid w:val="00005276"/>
    <w:rsid w:val="000052A7"/>
    <w:rsid w:val="00005515"/>
    <w:rsid w:val="000057E5"/>
    <w:rsid w:val="00005C3C"/>
    <w:rsid w:val="00005EF0"/>
    <w:rsid w:val="00005F08"/>
    <w:rsid w:val="00006595"/>
    <w:rsid w:val="00006950"/>
    <w:rsid w:val="00006BD2"/>
    <w:rsid w:val="000070B8"/>
    <w:rsid w:val="00007112"/>
    <w:rsid w:val="000072A2"/>
    <w:rsid w:val="000073A7"/>
    <w:rsid w:val="0000797D"/>
    <w:rsid w:val="00007CEF"/>
    <w:rsid w:val="000108A2"/>
    <w:rsid w:val="00011192"/>
    <w:rsid w:val="00011646"/>
    <w:rsid w:val="000118AA"/>
    <w:rsid w:val="00011B49"/>
    <w:rsid w:val="00011D8D"/>
    <w:rsid w:val="00011F4D"/>
    <w:rsid w:val="00012029"/>
    <w:rsid w:val="000120DF"/>
    <w:rsid w:val="00012B75"/>
    <w:rsid w:val="00012C84"/>
    <w:rsid w:val="000133ED"/>
    <w:rsid w:val="000134B1"/>
    <w:rsid w:val="00013C15"/>
    <w:rsid w:val="000140B6"/>
    <w:rsid w:val="000142A5"/>
    <w:rsid w:val="00014636"/>
    <w:rsid w:val="000146D8"/>
    <w:rsid w:val="00014897"/>
    <w:rsid w:val="00015049"/>
    <w:rsid w:val="000161C4"/>
    <w:rsid w:val="0001664E"/>
    <w:rsid w:val="00016AF9"/>
    <w:rsid w:val="00016BF1"/>
    <w:rsid w:val="00016E21"/>
    <w:rsid w:val="00017071"/>
    <w:rsid w:val="00017386"/>
    <w:rsid w:val="0001742C"/>
    <w:rsid w:val="000177DE"/>
    <w:rsid w:val="00017944"/>
    <w:rsid w:val="00017AF5"/>
    <w:rsid w:val="0002070C"/>
    <w:rsid w:val="00020733"/>
    <w:rsid w:val="000207E9"/>
    <w:rsid w:val="00020A91"/>
    <w:rsid w:val="00020D97"/>
    <w:rsid w:val="0002144F"/>
    <w:rsid w:val="000218A7"/>
    <w:rsid w:val="00021C65"/>
    <w:rsid w:val="00021E4D"/>
    <w:rsid w:val="00021F05"/>
    <w:rsid w:val="000221FF"/>
    <w:rsid w:val="000226A1"/>
    <w:rsid w:val="00022706"/>
    <w:rsid w:val="00022779"/>
    <w:rsid w:val="00022A65"/>
    <w:rsid w:val="00022E4A"/>
    <w:rsid w:val="00022F1E"/>
    <w:rsid w:val="00023061"/>
    <w:rsid w:val="00023324"/>
    <w:rsid w:val="00023BBE"/>
    <w:rsid w:val="000247B9"/>
    <w:rsid w:val="000248BA"/>
    <w:rsid w:val="00024B95"/>
    <w:rsid w:val="00024EA7"/>
    <w:rsid w:val="0002526A"/>
    <w:rsid w:val="000254AB"/>
    <w:rsid w:val="00025729"/>
    <w:rsid w:val="00025A38"/>
    <w:rsid w:val="00025ABC"/>
    <w:rsid w:val="00025B1B"/>
    <w:rsid w:val="00025C30"/>
    <w:rsid w:val="00025D27"/>
    <w:rsid w:val="00026025"/>
    <w:rsid w:val="0002630C"/>
    <w:rsid w:val="0002630D"/>
    <w:rsid w:val="0002650A"/>
    <w:rsid w:val="000268AA"/>
    <w:rsid w:val="00026934"/>
    <w:rsid w:val="00026966"/>
    <w:rsid w:val="00026B25"/>
    <w:rsid w:val="0002714F"/>
    <w:rsid w:val="00027287"/>
    <w:rsid w:val="00027F6B"/>
    <w:rsid w:val="00027FD8"/>
    <w:rsid w:val="000302B3"/>
    <w:rsid w:val="000307DF"/>
    <w:rsid w:val="00030AE1"/>
    <w:rsid w:val="00030C58"/>
    <w:rsid w:val="00030C81"/>
    <w:rsid w:val="0003120D"/>
    <w:rsid w:val="0003124A"/>
    <w:rsid w:val="00031975"/>
    <w:rsid w:val="0003227F"/>
    <w:rsid w:val="00032F89"/>
    <w:rsid w:val="000330ED"/>
    <w:rsid w:val="0003365B"/>
    <w:rsid w:val="00033787"/>
    <w:rsid w:val="00033919"/>
    <w:rsid w:val="00033C4B"/>
    <w:rsid w:val="00034093"/>
    <w:rsid w:val="000342D3"/>
    <w:rsid w:val="00034935"/>
    <w:rsid w:val="00034AC4"/>
    <w:rsid w:val="00034E3E"/>
    <w:rsid w:val="0003586B"/>
    <w:rsid w:val="00035D88"/>
    <w:rsid w:val="00036041"/>
    <w:rsid w:val="00036427"/>
    <w:rsid w:val="00036574"/>
    <w:rsid w:val="00036861"/>
    <w:rsid w:val="00036B1C"/>
    <w:rsid w:val="00037AB6"/>
    <w:rsid w:val="00037DFF"/>
    <w:rsid w:val="00037EE0"/>
    <w:rsid w:val="00040829"/>
    <w:rsid w:val="00040FF1"/>
    <w:rsid w:val="0004111A"/>
    <w:rsid w:val="000416CA"/>
    <w:rsid w:val="0004178E"/>
    <w:rsid w:val="00041968"/>
    <w:rsid w:val="00042381"/>
    <w:rsid w:val="00042862"/>
    <w:rsid w:val="00042B85"/>
    <w:rsid w:val="0004329D"/>
    <w:rsid w:val="000433F7"/>
    <w:rsid w:val="00043757"/>
    <w:rsid w:val="000437B3"/>
    <w:rsid w:val="00043828"/>
    <w:rsid w:val="00043894"/>
    <w:rsid w:val="00043BEB"/>
    <w:rsid w:val="00043C75"/>
    <w:rsid w:val="0004405F"/>
    <w:rsid w:val="0004487B"/>
    <w:rsid w:val="00044AB8"/>
    <w:rsid w:val="00044E25"/>
    <w:rsid w:val="0004547F"/>
    <w:rsid w:val="00045544"/>
    <w:rsid w:val="00045758"/>
    <w:rsid w:val="000458D1"/>
    <w:rsid w:val="00045AD0"/>
    <w:rsid w:val="00045C4D"/>
    <w:rsid w:val="00045E6F"/>
    <w:rsid w:val="00045FB4"/>
    <w:rsid w:val="000466E8"/>
    <w:rsid w:val="000467BD"/>
    <w:rsid w:val="00046EF8"/>
    <w:rsid w:val="0004758A"/>
    <w:rsid w:val="00050748"/>
    <w:rsid w:val="00050E3A"/>
    <w:rsid w:val="00050F9C"/>
    <w:rsid w:val="0005167B"/>
    <w:rsid w:val="00051749"/>
    <w:rsid w:val="0005187F"/>
    <w:rsid w:val="000519EB"/>
    <w:rsid w:val="000519FD"/>
    <w:rsid w:val="00051E5A"/>
    <w:rsid w:val="00051E60"/>
    <w:rsid w:val="00051F7E"/>
    <w:rsid w:val="000521A6"/>
    <w:rsid w:val="00052205"/>
    <w:rsid w:val="00052268"/>
    <w:rsid w:val="0005288F"/>
    <w:rsid w:val="00052BFA"/>
    <w:rsid w:val="00052D77"/>
    <w:rsid w:val="00053375"/>
    <w:rsid w:val="00053569"/>
    <w:rsid w:val="0005383A"/>
    <w:rsid w:val="00053867"/>
    <w:rsid w:val="00053CD9"/>
    <w:rsid w:val="00054202"/>
    <w:rsid w:val="00054221"/>
    <w:rsid w:val="0005468D"/>
    <w:rsid w:val="0005470F"/>
    <w:rsid w:val="000548B9"/>
    <w:rsid w:val="00054A33"/>
    <w:rsid w:val="00054DB4"/>
    <w:rsid w:val="00054DEC"/>
    <w:rsid w:val="0005500C"/>
    <w:rsid w:val="00055330"/>
    <w:rsid w:val="00055E4F"/>
    <w:rsid w:val="00056055"/>
    <w:rsid w:val="00056305"/>
    <w:rsid w:val="000565FD"/>
    <w:rsid w:val="0005685F"/>
    <w:rsid w:val="000568DA"/>
    <w:rsid w:val="00056D8E"/>
    <w:rsid w:val="00056E65"/>
    <w:rsid w:val="00056FEA"/>
    <w:rsid w:val="00057340"/>
    <w:rsid w:val="0005760A"/>
    <w:rsid w:val="000577AC"/>
    <w:rsid w:val="00057B0C"/>
    <w:rsid w:val="00057DF9"/>
    <w:rsid w:val="0006001F"/>
    <w:rsid w:val="0006018B"/>
    <w:rsid w:val="000607A9"/>
    <w:rsid w:val="000609E8"/>
    <w:rsid w:val="00060CF8"/>
    <w:rsid w:val="00061610"/>
    <w:rsid w:val="00061611"/>
    <w:rsid w:val="00061629"/>
    <w:rsid w:val="00061666"/>
    <w:rsid w:val="000617F8"/>
    <w:rsid w:val="0006184C"/>
    <w:rsid w:val="00061A39"/>
    <w:rsid w:val="00061C85"/>
    <w:rsid w:val="00061E08"/>
    <w:rsid w:val="00061ED5"/>
    <w:rsid w:val="00061FA5"/>
    <w:rsid w:val="00062070"/>
    <w:rsid w:val="000626A2"/>
    <w:rsid w:val="000627A1"/>
    <w:rsid w:val="0006298E"/>
    <w:rsid w:val="00062CB8"/>
    <w:rsid w:val="000635E0"/>
    <w:rsid w:val="000636B7"/>
    <w:rsid w:val="0006374E"/>
    <w:rsid w:val="00063757"/>
    <w:rsid w:val="00063BF9"/>
    <w:rsid w:val="00063EA6"/>
    <w:rsid w:val="00064203"/>
    <w:rsid w:val="00064688"/>
    <w:rsid w:val="0006473F"/>
    <w:rsid w:val="00064B6C"/>
    <w:rsid w:val="00064BE3"/>
    <w:rsid w:val="0006513D"/>
    <w:rsid w:val="0006528A"/>
    <w:rsid w:val="00065982"/>
    <w:rsid w:val="00065A80"/>
    <w:rsid w:val="00065F38"/>
    <w:rsid w:val="00066112"/>
    <w:rsid w:val="00066325"/>
    <w:rsid w:val="00066455"/>
    <w:rsid w:val="00066530"/>
    <w:rsid w:val="000671A0"/>
    <w:rsid w:val="00067406"/>
    <w:rsid w:val="00067546"/>
    <w:rsid w:val="00070139"/>
    <w:rsid w:val="00070725"/>
    <w:rsid w:val="000708AE"/>
    <w:rsid w:val="00070BBB"/>
    <w:rsid w:val="00070E81"/>
    <w:rsid w:val="00071077"/>
    <w:rsid w:val="0007119F"/>
    <w:rsid w:val="00071380"/>
    <w:rsid w:val="0007156D"/>
    <w:rsid w:val="000716A9"/>
    <w:rsid w:val="00071DAE"/>
    <w:rsid w:val="000720B1"/>
    <w:rsid w:val="00072214"/>
    <w:rsid w:val="00072903"/>
    <w:rsid w:val="00072A67"/>
    <w:rsid w:val="00072A7F"/>
    <w:rsid w:val="00073125"/>
    <w:rsid w:val="00073521"/>
    <w:rsid w:val="000736EC"/>
    <w:rsid w:val="000737AA"/>
    <w:rsid w:val="0007398B"/>
    <w:rsid w:val="00073E1A"/>
    <w:rsid w:val="00073FBF"/>
    <w:rsid w:val="000741D7"/>
    <w:rsid w:val="0007428E"/>
    <w:rsid w:val="00074454"/>
    <w:rsid w:val="00074E76"/>
    <w:rsid w:val="0007533A"/>
    <w:rsid w:val="000753A6"/>
    <w:rsid w:val="0007541B"/>
    <w:rsid w:val="00075540"/>
    <w:rsid w:val="00075676"/>
    <w:rsid w:val="0007577E"/>
    <w:rsid w:val="00075938"/>
    <w:rsid w:val="00075F12"/>
    <w:rsid w:val="00076736"/>
    <w:rsid w:val="00076A45"/>
    <w:rsid w:val="00076AB2"/>
    <w:rsid w:val="000770F7"/>
    <w:rsid w:val="00077275"/>
    <w:rsid w:val="00077734"/>
    <w:rsid w:val="000777AB"/>
    <w:rsid w:val="000779D4"/>
    <w:rsid w:val="00077A6D"/>
    <w:rsid w:val="00077F24"/>
    <w:rsid w:val="00080A67"/>
    <w:rsid w:val="00080E84"/>
    <w:rsid w:val="00080F54"/>
    <w:rsid w:val="00081033"/>
    <w:rsid w:val="0008111B"/>
    <w:rsid w:val="00081EDA"/>
    <w:rsid w:val="0008279E"/>
    <w:rsid w:val="00083271"/>
    <w:rsid w:val="0008379F"/>
    <w:rsid w:val="00083978"/>
    <w:rsid w:val="00083BE0"/>
    <w:rsid w:val="00083C9B"/>
    <w:rsid w:val="0008422E"/>
    <w:rsid w:val="000842D3"/>
    <w:rsid w:val="000844CA"/>
    <w:rsid w:val="000846AA"/>
    <w:rsid w:val="000846CD"/>
    <w:rsid w:val="0008483C"/>
    <w:rsid w:val="000853FE"/>
    <w:rsid w:val="00085883"/>
    <w:rsid w:val="00085E9C"/>
    <w:rsid w:val="00085EBB"/>
    <w:rsid w:val="00086231"/>
    <w:rsid w:val="0008640E"/>
    <w:rsid w:val="0008655D"/>
    <w:rsid w:val="0008662B"/>
    <w:rsid w:val="00086967"/>
    <w:rsid w:val="00086F91"/>
    <w:rsid w:val="0008723C"/>
    <w:rsid w:val="00087473"/>
    <w:rsid w:val="000876D2"/>
    <w:rsid w:val="00087EB0"/>
    <w:rsid w:val="00087F5C"/>
    <w:rsid w:val="000903AE"/>
    <w:rsid w:val="00090C9B"/>
    <w:rsid w:val="00090E98"/>
    <w:rsid w:val="00090EC8"/>
    <w:rsid w:val="00090F36"/>
    <w:rsid w:val="00091835"/>
    <w:rsid w:val="00091954"/>
    <w:rsid w:val="000919A6"/>
    <w:rsid w:val="00091AC8"/>
    <w:rsid w:val="00091C8E"/>
    <w:rsid w:val="00091CDD"/>
    <w:rsid w:val="00091E7A"/>
    <w:rsid w:val="000921E8"/>
    <w:rsid w:val="0009240C"/>
    <w:rsid w:val="0009279E"/>
    <w:rsid w:val="00092985"/>
    <w:rsid w:val="000929FB"/>
    <w:rsid w:val="00092AF5"/>
    <w:rsid w:val="00092DCA"/>
    <w:rsid w:val="00092EFE"/>
    <w:rsid w:val="00092F8C"/>
    <w:rsid w:val="00093D0A"/>
    <w:rsid w:val="000941B8"/>
    <w:rsid w:val="00094269"/>
    <w:rsid w:val="000945E6"/>
    <w:rsid w:val="00094C1D"/>
    <w:rsid w:val="000952BC"/>
    <w:rsid w:val="000953FB"/>
    <w:rsid w:val="00095989"/>
    <w:rsid w:val="00095ABD"/>
    <w:rsid w:val="00095D94"/>
    <w:rsid w:val="00095FA0"/>
    <w:rsid w:val="000966A4"/>
    <w:rsid w:val="000966F6"/>
    <w:rsid w:val="00096BFF"/>
    <w:rsid w:val="00097107"/>
    <w:rsid w:val="00097696"/>
    <w:rsid w:val="0009777A"/>
    <w:rsid w:val="00097A0C"/>
    <w:rsid w:val="00097E24"/>
    <w:rsid w:val="000A0040"/>
    <w:rsid w:val="000A00BC"/>
    <w:rsid w:val="000A0247"/>
    <w:rsid w:val="000A0623"/>
    <w:rsid w:val="000A0992"/>
    <w:rsid w:val="000A0A11"/>
    <w:rsid w:val="000A0A9C"/>
    <w:rsid w:val="000A0AAA"/>
    <w:rsid w:val="000A0EA3"/>
    <w:rsid w:val="000A0F4D"/>
    <w:rsid w:val="000A0F6D"/>
    <w:rsid w:val="000A14C8"/>
    <w:rsid w:val="000A16A9"/>
    <w:rsid w:val="000A17EC"/>
    <w:rsid w:val="000A1B56"/>
    <w:rsid w:val="000A2441"/>
    <w:rsid w:val="000A2537"/>
    <w:rsid w:val="000A256A"/>
    <w:rsid w:val="000A29A7"/>
    <w:rsid w:val="000A312B"/>
    <w:rsid w:val="000A31C4"/>
    <w:rsid w:val="000A340C"/>
    <w:rsid w:val="000A352B"/>
    <w:rsid w:val="000A3632"/>
    <w:rsid w:val="000A39F9"/>
    <w:rsid w:val="000A3A63"/>
    <w:rsid w:val="000A3B8C"/>
    <w:rsid w:val="000A3CCE"/>
    <w:rsid w:val="000A4140"/>
    <w:rsid w:val="000A47EC"/>
    <w:rsid w:val="000A49CA"/>
    <w:rsid w:val="000A4C9B"/>
    <w:rsid w:val="000A5733"/>
    <w:rsid w:val="000A5ADD"/>
    <w:rsid w:val="000A5D0A"/>
    <w:rsid w:val="000A62D0"/>
    <w:rsid w:val="000A6394"/>
    <w:rsid w:val="000A6461"/>
    <w:rsid w:val="000A6836"/>
    <w:rsid w:val="000A68C5"/>
    <w:rsid w:val="000A68D7"/>
    <w:rsid w:val="000A6B7E"/>
    <w:rsid w:val="000A6D2C"/>
    <w:rsid w:val="000A7156"/>
    <w:rsid w:val="000A71C8"/>
    <w:rsid w:val="000A731B"/>
    <w:rsid w:val="000A7463"/>
    <w:rsid w:val="000A7895"/>
    <w:rsid w:val="000A7B42"/>
    <w:rsid w:val="000A7DE5"/>
    <w:rsid w:val="000A7E56"/>
    <w:rsid w:val="000B080D"/>
    <w:rsid w:val="000B0BAB"/>
    <w:rsid w:val="000B0F9E"/>
    <w:rsid w:val="000B1062"/>
    <w:rsid w:val="000B13B8"/>
    <w:rsid w:val="000B1508"/>
    <w:rsid w:val="000B17A5"/>
    <w:rsid w:val="000B17C7"/>
    <w:rsid w:val="000B1CF6"/>
    <w:rsid w:val="000B24DB"/>
    <w:rsid w:val="000B2525"/>
    <w:rsid w:val="000B263F"/>
    <w:rsid w:val="000B268C"/>
    <w:rsid w:val="000B28F5"/>
    <w:rsid w:val="000B2E43"/>
    <w:rsid w:val="000B2F5A"/>
    <w:rsid w:val="000B341E"/>
    <w:rsid w:val="000B393B"/>
    <w:rsid w:val="000B4280"/>
    <w:rsid w:val="000B455F"/>
    <w:rsid w:val="000B48AB"/>
    <w:rsid w:val="000B4918"/>
    <w:rsid w:val="000B4DA0"/>
    <w:rsid w:val="000B5129"/>
    <w:rsid w:val="000B51A7"/>
    <w:rsid w:val="000B51AA"/>
    <w:rsid w:val="000B539A"/>
    <w:rsid w:val="000B567E"/>
    <w:rsid w:val="000B5AE7"/>
    <w:rsid w:val="000B5ED8"/>
    <w:rsid w:val="000B6290"/>
    <w:rsid w:val="000B6542"/>
    <w:rsid w:val="000B6695"/>
    <w:rsid w:val="000B6828"/>
    <w:rsid w:val="000B7043"/>
    <w:rsid w:val="000B712F"/>
    <w:rsid w:val="000B7238"/>
    <w:rsid w:val="000B7411"/>
    <w:rsid w:val="000B76F7"/>
    <w:rsid w:val="000B7820"/>
    <w:rsid w:val="000B7B4A"/>
    <w:rsid w:val="000B7D8E"/>
    <w:rsid w:val="000B7DCE"/>
    <w:rsid w:val="000C00D8"/>
    <w:rsid w:val="000C038A"/>
    <w:rsid w:val="000C09F6"/>
    <w:rsid w:val="000C0EDA"/>
    <w:rsid w:val="000C11E1"/>
    <w:rsid w:val="000C14E5"/>
    <w:rsid w:val="000C16FD"/>
    <w:rsid w:val="000C1769"/>
    <w:rsid w:val="000C1914"/>
    <w:rsid w:val="000C1D6A"/>
    <w:rsid w:val="000C2075"/>
    <w:rsid w:val="000C2602"/>
    <w:rsid w:val="000C2AE1"/>
    <w:rsid w:val="000C2F13"/>
    <w:rsid w:val="000C3539"/>
    <w:rsid w:val="000C36BB"/>
    <w:rsid w:val="000C3926"/>
    <w:rsid w:val="000C3D36"/>
    <w:rsid w:val="000C3E59"/>
    <w:rsid w:val="000C3F3D"/>
    <w:rsid w:val="000C4012"/>
    <w:rsid w:val="000C4048"/>
    <w:rsid w:val="000C4268"/>
    <w:rsid w:val="000C4530"/>
    <w:rsid w:val="000C458E"/>
    <w:rsid w:val="000C4DDE"/>
    <w:rsid w:val="000C52BC"/>
    <w:rsid w:val="000C53FC"/>
    <w:rsid w:val="000C54D0"/>
    <w:rsid w:val="000C5750"/>
    <w:rsid w:val="000C5978"/>
    <w:rsid w:val="000C5E9D"/>
    <w:rsid w:val="000C6269"/>
    <w:rsid w:val="000C6598"/>
    <w:rsid w:val="000C6E7F"/>
    <w:rsid w:val="000C72EE"/>
    <w:rsid w:val="000C77E9"/>
    <w:rsid w:val="000C79F8"/>
    <w:rsid w:val="000C7A68"/>
    <w:rsid w:val="000C7D16"/>
    <w:rsid w:val="000D0659"/>
    <w:rsid w:val="000D0873"/>
    <w:rsid w:val="000D0AF5"/>
    <w:rsid w:val="000D0BE1"/>
    <w:rsid w:val="000D168F"/>
    <w:rsid w:val="000D1943"/>
    <w:rsid w:val="000D1A4F"/>
    <w:rsid w:val="000D1AD2"/>
    <w:rsid w:val="000D1B2B"/>
    <w:rsid w:val="000D1E21"/>
    <w:rsid w:val="000D1E38"/>
    <w:rsid w:val="000D1E82"/>
    <w:rsid w:val="000D1ECD"/>
    <w:rsid w:val="000D244C"/>
    <w:rsid w:val="000D29C6"/>
    <w:rsid w:val="000D2F7A"/>
    <w:rsid w:val="000D31AC"/>
    <w:rsid w:val="000D3223"/>
    <w:rsid w:val="000D3773"/>
    <w:rsid w:val="000D3B1A"/>
    <w:rsid w:val="000D3C8E"/>
    <w:rsid w:val="000D3FFF"/>
    <w:rsid w:val="000D4001"/>
    <w:rsid w:val="000D46E6"/>
    <w:rsid w:val="000D486C"/>
    <w:rsid w:val="000D4BC2"/>
    <w:rsid w:val="000D4D97"/>
    <w:rsid w:val="000D515B"/>
    <w:rsid w:val="000D5177"/>
    <w:rsid w:val="000D5638"/>
    <w:rsid w:val="000D5B13"/>
    <w:rsid w:val="000D5CAC"/>
    <w:rsid w:val="000D5F35"/>
    <w:rsid w:val="000D6121"/>
    <w:rsid w:val="000D622F"/>
    <w:rsid w:val="000D63D3"/>
    <w:rsid w:val="000D655F"/>
    <w:rsid w:val="000D65D8"/>
    <w:rsid w:val="000D6EB3"/>
    <w:rsid w:val="000D7460"/>
    <w:rsid w:val="000D75DB"/>
    <w:rsid w:val="000D76FF"/>
    <w:rsid w:val="000E015B"/>
    <w:rsid w:val="000E0D76"/>
    <w:rsid w:val="000E139D"/>
    <w:rsid w:val="000E1531"/>
    <w:rsid w:val="000E1E2C"/>
    <w:rsid w:val="000E1FCE"/>
    <w:rsid w:val="000E2120"/>
    <w:rsid w:val="000E24A4"/>
    <w:rsid w:val="000E3101"/>
    <w:rsid w:val="000E319A"/>
    <w:rsid w:val="000E32E3"/>
    <w:rsid w:val="000E32F7"/>
    <w:rsid w:val="000E345C"/>
    <w:rsid w:val="000E3862"/>
    <w:rsid w:val="000E3B92"/>
    <w:rsid w:val="000E3D16"/>
    <w:rsid w:val="000E3DD8"/>
    <w:rsid w:val="000E4442"/>
    <w:rsid w:val="000E4CC2"/>
    <w:rsid w:val="000E4EB2"/>
    <w:rsid w:val="000E5191"/>
    <w:rsid w:val="000E5732"/>
    <w:rsid w:val="000E5A3B"/>
    <w:rsid w:val="000E5BA7"/>
    <w:rsid w:val="000E5BFF"/>
    <w:rsid w:val="000E6166"/>
    <w:rsid w:val="000E61FA"/>
    <w:rsid w:val="000E6598"/>
    <w:rsid w:val="000E6C12"/>
    <w:rsid w:val="000E6E70"/>
    <w:rsid w:val="000E75AE"/>
    <w:rsid w:val="000E75C0"/>
    <w:rsid w:val="000E7BC8"/>
    <w:rsid w:val="000E7D29"/>
    <w:rsid w:val="000E7E22"/>
    <w:rsid w:val="000E7E7C"/>
    <w:rsid w:val="000E7E97"/>
    <w:rsid w:val="000E7F56"/>
    <w:rsid w:val="000E7FCD"/>
    <w:rsid w:val="000F0461"/>
    <w:rsid w:val="000F0834"/>
    <w:rsid w:val="000F1A1B"/>
    <w:rsid w:val="000F1B00"/>
    <w:rsid w:val="000F1D84"/>
    <w:rsid w:val="000F20BA"/>
    <w:rsid w:val="000F2722"/>
    <w:rsid w:val="000F3124"/>
    <w:rsid w:val="000F336F"/>
    <w:rsid w:val="000F348E"/>
    <w:rsid w:val="000F3799"/>
    <w:rsid w:val="000F38C6"/>
    <w:rsid w:val="000F3C1D"/>
    <w:rsid w:val="000F3C74"/>
    <w:rsid w:val="000F3E52"/>
    <w:rsid w:val="000F42A4"/>
    <w:rsid w:val="000F4636"/>
    <w:rsid w:val="000F4637"/>
    <w:rsid w:val="000F4C1A"/>
    <w:rsid w:val="000F4D28"/>
    <w:rsid w:val="000F4DA0"/>
    <w:rsid w:val="000F522D"/>
    <w:rsid w:val="000F5307"/>
    <w:rsid w:val="000F53DF"/>
    <w:rsid w:val="000F582F"/>
    <w:rsid w:val="000F594D"/>
    <w:rsid w:val="000F5A08"/>
    <w:rsid w:val="000F5F87"/>
    <w:rsid w:val="000F5FB2"/>
    <w:rsid w:val="000F76CF"/>
    <w:rsid w:val="000F78CE"/>
    <w:rsid w:val="000F7E58"/>
    <w:rsid w:val="001001E2"/>
    <w:rsid w:val="00100222"/>
    <w:rsid w:val="00100D8C"/>
    <w:rsid w:val="001015C3"/>
    <w:rsid w:val="00101D1D"/>
    <w:rsid w:val="00101D2E"/>
    <w:rsid w:val="00101DCF"/>
    <w:rsid w:val="001020CE"/>
    <w:rsid w:val="001020E3"/>
    <w:rsid w:val="00102244"/>
    <w:rsid w:val="00102517"/>
    <w:rsid w:val="001025AB"/>
    <w:rsid w:val="00102973"/>
    <w:rsid w:val="00102ADE"/>
    <w:rsid w:val="00102C4F"/>
    <w:rsid w:val="001030EF"/>
    <w:rsid w:val="0010332A"/>
    <w:rsid w:val="00103881"/>
    <w:rsid w:val="001038FC"/>
    <w:rsid w:val="0010393E"/>
    <w:rsid w:val="0010443C"/>
    <w:rsid w:val="00104AF3"/>
    <w:rsid w:val="00104E39"/>
    <w:rsid w:val="001052FC"/>
    <w:rsid w:val="00105643"/>
    <w:rsid w:val="001056FF"/>
    <w:rsid w:val="00105CD6"/>
    <w:rsid w:val="00105D5A"/>
    <w:rsid w:val="00105F81"/>
    <w:rsid w:val="001064A0"/>
    <w:rsid w:val="00106A52"/>
    <w:rsid w:val="00106BCA"/>
    <w:rsid w:val="00106EF1"/>
    <w:rsid w:val="001073B1"/>
    <w:rsid w:val="001075C6"/>
    <w:rsid w:val="001076BB"/>
    <w:rsid w:val="001078CD"/>
    <w:rsid w:val="00107FB9"/>
    <w:rsid w:val="0011019D"/>
    <w:rsid w:val="001103A5"/>
    <w:rsid w:val="00110428"/>
    <w:rsid w:val="0011052C"/>
    <w:rsid w:val="00110860"/>
    <w:rsid w:val="00110FB3"/>
    <w:rsid w:val="001110A4"/>
    <w:rsid w:val="00111277"/>
    <w:rsid w:val="0011151E"/>
    <w:rsid w:val="00111610"/>
    <w:rsid w:val="00111765"/>
    <w:rsid w:val="00111A07"/>
    <w:rsid w:val="00111A29"/>
    <w:rsid w:val="00111A7D"/>
    <w:rsid w:val="00111E59"/>
    <w:rsid w:val="00111EBA"/>
    <w:rsid w:val="001129DF"/>
    <w:rsid w:val="00112AEE"/>
    <w:rsid w:val="00112B19"/>
    <w:rsid w:val="0011310F"/>
    <w:rsid w:val="001131E1"/>
    <w:rsid w:val="00113243"/>
    <w:rsid w:val="001133C9"/>
    <w:rsid w:val="001134A2"/>
    <w:rsid w:val="00113E7D"/>
    <w:rsid w:val="00113F97"/>
    <w:rsid w:val="001140AC"/>
    <w:rsid w:val="00114729"/>
    <w:rsid w:val="00114BDD"/>
    <w:rsid w:val="00114F05"/>
    <w:rsid w:val="00115245"/>
    <w:rsid w:val="00115292"/>
    <w:rsid w:val="00115568"/>
    <w:rsid w:val="0011567A"/>
    <w:rsid w:val="00115A2F"/>
    <w:rsid w:val="00115BD4"/>
    <w:rsid w:val="00115C4E"/>
    <w:rsid w:val="00115CF3"/>
    <w:rsid w:val="00115EE6"/>
    <w:rsid w:val="00115FBC"/>
    <w:rsid w:val="00116B84"/>
    <w:rsid w:val="00116C6A"/>
    <w:rsid w:val="00116D24"/>
    <w:rsid w:val="00116EB7"/>
    <w:rsid w:val="00117109"/>
    <w:rsid w:val="00117BB9"/>
    <w:rsid w:val="001201C5"/>
    <w:rsid w:val="00120F24"/>
    <w:rsid w:val="00121673"/>
    <w:rsid w:val="00121AC4"/>
    <w:rsid w:val="00121CB0"/>
    <w:rsid w:val="00121E62"/>
    <w:rsid w:val="0012201A"/>
    <w:rsid w:val="00122A46"/>
    <w:rsid w:val="00122E50"/>
    <w:rsid w:val="00122FFD"/>
    <w:rsid w:val="00123627"/>
    <w:rsid w:val="00123A88"/>
    <w:rsid w:val="00123AEC"/>
    <w:rsid w:val="00123BEA"/>
    <w:rsid w:val="00124B2F"/>
    <w:rsid w:val="00124BFA"/>
    <w:rsid w:val="00124C31"/>
    <w:rsid w:val="00124CB2"/>
    <w:rsid w:val="00124E00"/>
    <w:rsid w:val="00124F20"/>
    <w:rsid w:val="001252EE"/>
    <w:rsid w:val="001259FF"/>
    <w:rsid w:val="00125AA7"/>
    <w:rsid w:val="00125CD3"/>
    <w:rsid w:val="00126511"/>
    <w:rsid w:val="00126823"/>
    <w:rsid w:val="00126DC7"/>
    <w:rsid w:val="0012722E"/>
    <w:rsid w:val="00127925"/>
    <w:rsid w:val="00127CB6"/>
    <w:rsid w:val="0013026B"/>
    <w:rsid w:val="001302A9"/>
    <w:rsid w:val="00130332"/>
    <w:rsid w:val="00130664"/>
    <w:rsid w:val="00130F92"/>
    <w:rsid w:val="00130FF8"/>
    <w:rsid w:val="001313AB"/>
    <w:rsid w:val="001315C0"/>
    <w:rsid w:val="00131B67"/>
    <w:rsid w:val="00131F86"/>
    <w:rsid w:val="00132C4A"/>
    <w:rsid w:val="00132EE7"/>
    <w:rsid w:val="00133116"/>
    <w:rsid w:val="00133600"/>
    <w:rsid w:val="00133BB1"/>
    <w:rsid w:val="00134258"/>
    <w:rsid w:val="00134330"/>
    <w:rsid w:val="001343E1"/>
    <w:rsid w:val="001343F8"/>
    <w:rsid w:val="001343FF"/>
    <w:rsid w:val="00134474"/>
    <w:rsid w:val="001344D4"/>
    <w:rsid w:val="00134668"/>
    <w:rsid w:val="00134970"/>
    <w:rsid w:val="001349FD"/>
    <w:rsid w:val="00134C60"/>
    <w:rsid w:val="00135096"/>
    <w:rsid w:val="001350C5"/>
    <w:rsid w:val="001356E9"/>
    <w:rsid w:val="00135700"/>
    <w:rsid w:val="0013618C"/>
    <w:rsid w:val="00136461"/>
    <w:rsid w:val="001366C9"/>
    <w:rsid w:val="00136750"/>
    <w:rsid w:val="00136A61"/>
    <w:rsid w:val="00136EB8"/>
    <w:rsid w:val="00137351"/>
    <w:rsid w:val="00137B04"/>
    <w:rsid w:val="00137DBE"/>
    <w:rsid w:val="00140185"/>
    <w:rsid w:val="00140191"/>
    <w:rsid w:val="001404F4"/>
    <w:rsid w:val="00140534"/>
    <w:rsid w:val="00140912"/>
    <w:rsid w:val="00140CFF"/>
    <w:rsid w:val="001410F3"/>
    <w:rsid w:val="001419E1"/>
    <w:rsid w:val="00141FAB"/>
    <w:rsid w:val="00142820"/>
    <w:rsid w:val="00142A29"/>
    <w:rsid w:val="001432CD"/>
    <w:rsid w:val="00143514"/>
    <w:rsid w:val="001435C8"/>
    <w:rsid w:val="0014375B"/>
    <w:rsid w:val="00143B59"/>
    <w:rsid w:val="00143DF3"/>
    <w:rsid w:val="00143F07"/>
    <w:rsid w:val="001445D3"/>
    <w:rsid w:val="00144CAD"/>
    <w:rsid w:val="0014507A"/>
    <w:rsid w:val="0014546D"/>
    <w:rsid w:val="00145511"/>
    <w:rsid w:val="00145C50"/>
    <w:rsid w:val="00145D43"/>
    <w:rsid w:val="001464A7"/>
    <w:rsid w:val="00147155"/>
    <w:rsid w:val="001475DA"/>
    <w:rsid w:val="00147840"/>
    <w:rsid w:val="00147B44"/>
    <w:rsid w:val="00147DFB"/>
    <w:rsid w:val="00147E07"/>
    <w:rsid w:val="001507BD"/>
    <w:rsid w:val="00150B0A"/>
    <w:rsid w:val="00150C85"/>
    <w:rsid w:val="001511BB"/>
    <w:rsid w:val="0015137E"/>
    <w:rsid w:val="00151579"/>
    <w:rsid w:val="0015159D"/>
    <w:rsid w:val="001516A0"/>
    <w:rsid w:val="00151EE2"/>
    <w:rsid w:val="00152210"/>
    <w:rsid w:val="00152943"/>
    <w:rsid w:val="00152F15"/>
    <w:rsid w:val="00152F2C"/>
    <w:rsid w:val="00152FDA"/>
    <w:rsid w:val="0015306E"/>
    <w:rsid w:val="0015317C"/>
    <w:rsid w:val="001531B6"/>
    <w:rsid w:val="0015323C"/>
    <w:rsid w:val="00153906"/>
    <w:rsid w:val="00153FC0"/>
    <w:rsid w:val="00154EDE"/>
    <w:rsid w:val="00155116"/>
    <w:rsid w:val="001555F0"/>
    <w:rsid w:val="001557EE"/>
    <w:rsid w:val="00155B21"/>
    <w:rsid w:val="00155BCD"/>
    <w:rsid w:val="00155D60"/>
    <w:rsid w:val="00156042"/>
    <w:rsid w:val="0015629E"/>
    <w:rsid w:val="001562B4"/>
    <w:rsid w:val="0015639A"/>
    <w:rsid w:val="001567EA"/>
    <w:rsid w:val="00156881"/>
    <w:rsid w:val="00156999"/>
    <w:rsid w:val="00156B06"/>
    <w:rsid w:val="00156BFE"/>
    <w:rsid w:val="00156E35"/>
    <w:rsid w:val="0015713D"/>
    <w:rsid w:val="001575C5"/>
    <w:rsid w:val="00157F0D"/>
    <w:rsid w:val="00160443"/>
    <w:rsid w:val="00160EFA"/>
    <w:rsid w:val="0016188A"/>
    <w:rsid w:val="00162128"/>
    <w:rsid w:val="0016220C"/>
    <w:rsid w:val="001629AA"/>
    <w:rsid w:val="00162B8B"/>
    <w:rsid w:val="00162CE0"/>
    <w:rsid w:val="00162D02"/>
    <w:rsid w:val="00162EED"/>
    <w:rsid w:val="0016333B"/>
    <w:rsid w:val="001633BD"/>
    <w:rsid w:val="001637F0"/>
    <w:rsid w:val="00163BDB"/>
    <w:rsid w:val="00163CFA"/>
    <w:rsid w:val="00163FA6"/>
    <w:rsid w:val="001642F2"/>
    <w:rsid w:val="0016476D"/>
    <w:rsid w:val="00164887"/>
    <w:rsid w:val="00164937"/>
    <w:rsid w:val="00164ABB"/>
    <w:rsid w:val="00164B4A"/>
    <w:rsid w:val="00164C50"/>
    <w:rsid w:val="00164D59"/>
    <w:rsid w:val="00165055"/>
    <w:rsid w:val="0016540C"/>
    <w:rsid w:val="00165596"/>
    <w:rsid w:val="00165DC6"/>
    <w:rsid w:val="001660F3"/>
    <w:rsid w:val="0016631A"/>
    <w:rsid w:val="0016650B"/>
    <w:rsid w:val="00166A93"/>
    <w:rsid w:val="001674B1"/>
    <w:rsid w:val="001675B8"/>
    <w:rsid w:val="001676F5"/>
    <w:rsid w:val="00167707"/>
    <w:rsid w:val="0016771E"/>
    <w:rsid w:val="00167F58"/>
    <w:rsid w:val="001703F9"/>
    <w:rsid w:val="00170BEC"/>
    <w:rsid w:val="00170E5A"/>
    <w:rsid w:val="00170EA6"/>
    <w:rsid w:val="0017167A"/>
    <w:rsid w:val="00171835"/>
    <w:rsid w:val="00171B41"/>
    <w:rsid w:val="00172069"/>
    <w:rsid w:val="00172390"/>
    <w:rsid w:val="00172531"/>
    <w:rsid w:val="00172944"/>
    <w:rsid w:val="00172A72"/>
    <w:rsid w:val="00172CDA"/>
    <w:rsid w:val="00173002"/>
    <w:rsid w:val="001738EC"/>
    <w:rsid w:val="00173A27"/>
    <w:rsid w:val="00173D55"/>
    <w:rsid w:val="001740B2"/>
    <w:rsid w:val="001742FF"/>
    <w:rsid w:val="00174575"/>
    <w:rsid w:val="001745E8"/>
    <w:rsid w:val="001745F4"/>
    <w:rsid w:val="001747FF"/>
    <w:rsid w:val="0017492E"/>
    <w:rsid w:val="00174A29"/>
    <w:rsid w:val="001757A5"/>
    <w:rsid w:val="00175C0A"/>
    <w:rsid w:val="00175FE2"/>
    <w:rsid w:val="0017606B"/>
    <w:rsid w:val="00176237"/>
    <w:rsid w:val="00176822"/>
    <w:rsid w:val="00176BEA"/>
    <w:rsid w:val="001770B0"/>
    <w:rsid w:val="00177213"/>
    <w:rsid w:val="00177638"/>
    <w:rsid w:val="00177B6D"/>
    <w:rsid w:val="00180162"/>
    <w:rsid w:val="001810C6"/>
    <w:rsid w:val="0018117D"/>
    <w:rsid w:val="00181382"/>
    <w:rsid w:val="001816B5"/>
    <w:rsid w:val="001816E5"/>
    <w:rsid w:val="00181A5F"/>
    <w:rsid w:val="00181EA6"/>
    <w:rsid w:val="00182016"/>
    <w:rsid w:val="0018202B"/>
    <w:rsid w:val="0018213D"/>
    <w:rsid w:val="00182AB5"/>
    <w:rsid w:val="0018350C"/>
    <w:rsid w:val="0018391E"/>
    <w:rsid w:val="00183D4C"/>
    <w:rsid w:val="0018411F"/>
    <w:rsid w:val="001843AD"/>
    <w:rsid w:val="00184559"/>
    <w:rsid w:val="001852F6"/>
    <w:rsid w:val="00185373"/>
    <w:rsid w:val="001853DB"/>
    <w:rsid w:val="00185A24"/>
    <w:rsid w:val="00185C1B"/>
    <w:rsid w:val="001863A2"/>
    <w:rsid w:val="0018697C"/>
    <w:rsid w:val="00186B32"/>
    <w:rsid w:val="0018736A"/>
    <w:rsid w:val="001875A6"/>
    <w:rsid w:val="001875CB"/>
    <w:rsid w:val="001876BE"/>
    <w:rsid w:val="0018776E"/>
    <w:rsid w:val="00187E7F"/>
    <w:rsid w:val="00190946"/>
    <w:rsid w:val="00190CD8"/>
    <w:rsid w:val="0019138D"/>
    <w:rsid w:val="0019141E"/>
    <w:rsid w:val="00191560"/>
    <w:rsid w:val="00191CE4"/>
    <w:rsid w:val="001922C1"/>
    <w:rsid w:val="0019252C"/>
    <w:rsid w:val="0019278D"/>
    <w:rsid w:val="00192818"/>
    <w:rsid w:val="00192FB4"/>
    <w:rsid w:val="0019304D"/>
    <w:rsid w:val="00193357"/>
    <w:rsid w:val="00193872"/>
    <w:rsid w:val="00193B00"/>
    <w:rsid w:val="00193BE4"/>
    <w:rsid w:val="00194090"/>
    <w:rsid w:val="00194223"/>
    <w:rsid w:val="001945AC"/>
    <w:rsid w:val="001947B5"/>
    <w:rsid w:val="00194F7D"/>
    <w:rsid w:val="00194F9B"/>
    <w:rsid w:val="00195630"/>
    <w:rsid w:val="00195A4B"/>
    <w:rsid w:val="00195D09"/>
    <w:rsid w:val="00196BB2"/>
    <w:rsid w:val="00196BDB"/>
    <w:rsid w:val="00197234"/>
    <w:rsid w:val="00197AC7"/>
    <w:rsid w:val="00197CE7"/>
    <w:rsid w:val="00197CEE"/>
    <w:rsid w:val="001A0377"/>
    <w:rsid w:val="001A072D"/>
    <w:rsid w:val="001A07EA"/>
    <w:rsid w:val="001A0D84"/>
    <w:rsid w:val="001A1569"/>
    <w:rsid w:val="001A1A30"/>
    <w:rsid w:val="001A1C38"/>
    <w:rsid w:val="001A1D2E"/>
    <w:rsid w:val="001A1E13"/>
    <w:rsid w:val="001A29C5"/>
    <w:rsid w:val="001A2D17"/>
    <w:rsid w:val="001A3006"/>
    <w:rsid w:val="001A3287"/>
    <w:rsid w:val="001A32D2"/>
    <w:rsid w:val="001A35E6"/>
    <w:rsid w:val="001A37D5"/>
    <w:rsid w:val="001A3B08"/>
    <w:rsid w:val="001A3C8D"/>
    <w:rsid w:val="001A3CF6"/>
    <w:rsid w:val="001A40C7"/>
    <w:rsid w:val="001A44E9"/>
    <w:rsid w:val="001A45CD"/>
    <w:rsid w:val="001A4696"/>
    <w:rsid w:val="001A48D2"/>
    <w:rsid w:val="001A4B45"/>
    <w:rsid w:val="001A4F0C"/>
    <w:rsid w:val="001A4FBC"/>
    <w:rsid w:val="001A54F8"/>
    <w:rsid w:val="001A56A9"/>
    <w:rsid w:val="001A56B1"/>
    <w:rsid w:val="001A5731"/>
    <w:rsid w:val="001A57FC"/>
    <w:rsid w:val="001A5917"/>
    <w:rsid w:val="001A59DA"/>
    <w:rsid w:val="001A5E45"/>
    <w:rsid w:val="001A60DE"/>
    <w:rsid w:val="001A62EB"/>
    <w:rsid w:val="001A649F"/>
    <w:rsid w:val="001A6777"/>
    <w:rsid w:val="001A6AF4"/>
    <w:rsid w:val="001A6E76"/>
    <w:rsid w:val="001A6EA4"/>
    <w:rsid w:val="001A7693"/>
    <w:rsid w:val="001A78B5"/>
    <w:rsid w:val="001A78E7"/>
    <w:rsid w:val="001A7C5D"/>
    <w:rsid w:val="001B00C6"/>
    <w:rsid w:val="001B0476"/>
    <w:rsid w:val="001B0781"/>
    <w:rsid w:val="001B091B"/>
    <w:rsid w:val="001B0961"/>
    <w:rsid w:val="001B09C4"/>
    <w:rsid w:val="001B0BD5"/>
    <w:rsid w:val="001B0C56"/>
    <w:rsid w:val="001B1152"/>
    <w:rsid w:val="001B1376"/>
    <w:rsid w:val="001B14D5"/>
    <w:rsid w:val="001B1C5B"/>
    <w:rsid w:val="001B20E2"/>
    <w:rsid w:val="001B298F"/>
    <w:rsid w:val="001B2AE0"/>
    <w:rsid w:val="001B2CD6"/>
    <w:rsid w:val="001B2E56"/>
    <w:rsid w:val="001B3108"/>
    <w:rsid w:val="001B3387"/>
    <w:rsid w:val="001B35E8"/>
    <w:rsid w:val="001B3D74"/>
    <w:rsid w:val="001B3E8C"/>
    <w:rsid w:val="001B44E8"/>
    <w:rsid w:val="001B493F"/>
    <w:rsid w:val="001B4E42"/>
    <w:rsid w:val="001B5085"/>
    <w:rsid w:val="001B50EA"/>
    <w:rsid w:val="001B519F"/>
    <w:rsid w:val="001B5265"/>
    <w:rsid w:val="001B53D9"/>
    <w:rsid w:val="001B5580"/>
    <w:rsid w:val="001B5732"/>
    <w:rsid w:val="001B5B9A"/>
    <w:rsid w:val="001B63EA"/>
    <w:rsid w:val="001B6712"/>
    <w:rsid w:val="001B68C1"/>
    <w:rsid w:val="001B697F"/>
    <w:rsid w:val="001B6E31"/>
    <w:rsid w:val="001B76C3"/>
    <w:rsid w:val="001B7BDA"/>
    <w:rsid w:val="001C03A0"/>
    <w:rsid w:val="001C0456"/>
    <w:rsid w:val="001C0479"/>
    <w:rsid w:val="001C0A3C"/>
    <w:rsid w:val="001C0BDF"/>
    <w:rsid w:val="001C0FF8"/>
    <w:rsid w:val="001C1250"/>
    <w:rsid w:val="001C1382"/>
    <w:rsid w:val="001C1586"/>
    <w:rsid w:val="001C159F"/>
    <w:rsid w:val="001C187D"/>
    <w:rsid w:val="001C1A7C"/>
    <w:rsid w:val="001C1BC2"/>
    <w:rsid w:val="001C1D37"/>
    <w:rsid w:val="001C2239"/>
    <w:rsid w:val="001C2599"/>
    <w:rsid w:val="001C29C1"/>
    <w:rsid w:val="001C3BE8"/>
    <w:rsid w:val="001C3C43"/>
    <w:rsid w:val="001C4406"/>
    <w:rsid w:val="001C475A"/>
    <w:rsid w:val="001C4BBB"/>
    <w:rsid w:val="001C5124"/>
    <w:rsid w:val="001C5250"/>
    <w:rsid w:val="001C5626"/>
    <w:rsid w:val="001C64D1"/>
    <w:rsid w:val="001C69B1"/>
    <w:rsid w:val="001C6E35"/>
    <w:rsid w:val="001C7867"/>
    <w:rsid w:val="001C7991"/>
    <w:rsid w:val="001C7D53"/>
    <w:rsid w:val="001C7FBA"/>
    <w:rsid w:val="001D1003"/>
    <w:rsid w:val="001D140A"/>
    <w:rsid w:val="001D14C3"/>
    <w:rsid w:val="001D1B37"/>
    <w:rsid w:val="001D1DE1"/>
    <w:rsid w:val="001D24C7"/>
    <w:rsid w:val="001D2936"/>
    <w:rsid w:val="001D293D"/>
    <w:rsid w:val="001D3140"/>
    <w:rsid w:val="001D3151"/>
    <w:rsid w:val="001D35F2"/>
    <w:rsid w:val="001D392D"/>
    <w:rsid w:val="001D4755"/>
    <w:rsid w:val="001D4800"/>
    <w:rsid w:val="001D4940"/>
    <w:rsid w:val="001D49FF"/>
    <w:rsid w:val="001D52D8"/>
    <w:rsid w:val="001D5345"/>
    <w:rsid w:val="001D5726"/>
    <w:rsid w:val="001D582A"/>
    <w:rsid w:val="001D59F8"/>
    <w:rsid w:val="001D5D13"/>
    <w:rsid w:val="001D5E6A"/>
    <w:rsid w:val="001D5F68"/>
    <w:rsid w:val="001D60C6"/>
    <w:rsid w:val="001D6269"/>
    <w:rsid w:val="001D6275"/>
    <w:rsid w:val="001D67C9"/>
    <w:rsid w:val="001D69E7"/>
    <w:rsid w:val="001D69FD"/>
    <w:rsid w:val="001D6C01"/>
    <w:rsid w:val="001D72C1"/>
    <w:rsid w:val="001D7346"/>
    <w:rsid w:val="001D7B27"/>
    <w:rsid w:val="001D7BAD"/>
    <w:rsid w:val="001E08C1"/>
    <w:rsid w:val="001E0915"/>
    <w:rsid w:val="001E09B1"/>
    <w:rsid w:val="001E0B53"/>
    <w:rsid w:val="001E0C3B"/>
    <w:rsid w:val="001E0EB9"/>
    <w:rsid w:val="001E0F7D"/>
    <w:rsid w:val="001E0FE3"/>
    <w:rsid w:val="001E103B"/>
    <w:rsid w:val="001E1716"/>
    <w:rsid w:val="001E1D1C"/>
    <w:rsid w:val="001E1DD8"/>
    <w:rsid w:val="001E1F74"/>
    <w:rsid w:val="001E2122"/>
    <w:rsid w:val="001E260B"/>
    <w:rsid w:val="001E2962"/>
    <w:rsid w:val="001E2BEF"/>
    <w:rsid w:val="001E2CDF"/>
    <w:rsid w:val="001E2D4E"/>
    <w:rsid w:val="001E312C"/>
    <w:rsid w:val="001E341A"/>
    <w:rsid w:val="001E3709"/>
    <w:rsid w:val="001E38AB"/>
    <w:rsid w:val="001E3D57"/>
    <w:rsid w:val="001E41F3"/>
    <w:rsid w:val="001E4D74"/>
    <w:rsid w:val="001E531D"/>
    <w:rsid w:val="001E531E"/>
    <w:rsid w:val="001E5378"/>
    <w:rsid w:val="001E5FEE"/>
    <w:rsid w:val="001E6149"/>
    <w:rsid w:val="001E615B"/>
    <w:rsid w:val="001E64C9"/>
    <w:rsid w:val="001E6929"/>
    <w:rsid w:val="001E7110"/>
    <w:rsid w:val="001E7145"/>
    <w:rsid w:val="001E7173"/>
    <w:rsid w:val="001E7CB7"/>
    <w:rsid w:val="001E7D2D"/>
    <w:rsid w:val="001E7E2D"/>
    <w:rsid w:val="001F02E4"/>
    <w:rsid w:val="001F02F4"/>
    <w:rsid w:val="001F042D"/>
    <w:rsid w:val="001F0839"/>
    <w:rsid w:val="001F0A38"/>
    <w:rsid w:val="001F0D28"/>
    <w:rsid w:val="001F110F"/>
    <w:rsid w:val="001F1383"/>
    <w:rsid w:val="001F19C8"/>
    <w:rsid w:val="001F1EEB"/>
    <w:rsid w:val="001F22C8"/>
    <w:rsid w:val="001F240B"/>
    <w:rsid w:val="001F2439"/>
    <w:rsid w:val="001F2563"/>
    <w:rsid w:val="001F2AE0"/>
    <w:rsid w:val="001F32B8"/>
    <w:rsid w:val="001F332F"/>
    <w:rsid w:val="001F3788"/>
    <w:rsid w:val="001F3B50"/>
    <w:rsid w:val="001F3FC2"/>
    <w:rsid w:val="001F4056"/>
    <w:rsid w:val="001F4559"/>
    <w:rsid w:val="001F49CA"/>
    <w:rsid w:val="001F5304"/>
    <w:rsid w:val="001F54E6"/>
    <w:rsid w:val="001F5A24"/>
    <w:rsid w:val="001F5F1C"/>
    <w:rsid w:val="001F5F6F"/>
    <w:rsid w:val="001F6192"/>
    <w:rsid w:val="001F6E13"/>
    <w:rsid w:val="001F7024"/>
    <w:rsid w:val="001F7097"/>
    <w:rsid w:val="001F7442"/>
    <w:rsid w:val="001F7780"/>
    <w:rsid w:val="001F78B3"/>
    <w:rsid w:val="001F7D06"/>
    <w:rsid w:val="001F7F6A"/>
    <w:rsid w:val="001F7F6C"/>
    <w:rsid w:val="00200A69"/>
    <w:rsid w:val="00200C36"/>
    <w:rsid w:val="00200C69"/>
    <w:rsid w:val="00201551"/>
    <w:rsid w:val="00201944"/>
    <w:rsid w:val="00201BD0"/>
    <w:rsid w:val="00201D82"/>
    <w:rsid w:val="00202269"/>
    <w:rsid w:val="002022AD"/>
    <w:rsid w:val="0020251D"/>
    <w:rsid w:val="002028EA"/>
    <w:rsid w:val="00202AF8"/>
    <w:rsid w:val="00202C4A"/>
    <w:rsid w:val="00202DF9"/>
    <w:rsid w:val="00202EE0"/>
    <w:rsid w:val="002033F0"/>
    <w:rsid w:val="00203BF3"/>
    <w:rsid w:val="00203C12"/>
    <w:rsid w:val="00203DEE"/>
    <w:rsid w:val="002044F2"/>
    <w:rsid w:val="00204CCC"/>
    <w:rsid w:val="002053C8"/>
    <w:rsid w:val="002059BB"/>
    <w:rsid w:val="00205A80"/>
    <w:rsid w:val="00206913"/>
    <w:rsid w:val="00206E6A"/>
    <w:rsid w:val="002070EE"/>
    <w:rsid w:val="0020737F"/>
    <w:rsid w:val="00207B78"/>
    <w:rsid w:val="00207C84"/>
    <w:rsid w:val="002103EA"/>
    <w:rsid w:val="002106CC"/>
    <w:rsid w:val="00210F0A"/>
    <w:rsid w:val="0021105E"/>
    <w:rsid w:val="0021149A"/>
    <w:rsid w:val="00211C8B"/>
    <w:rsid w:val="002120C2"/>
    <w:rsid w:val="002120D7"/>
    <w:rsid w:val="002124BC"/>
    <w:rsid w:val="002125DB"/>
    <w:rsid w:val="00212793"/>
    <w:rsid w:val="00212ACD"/>
    <w:rsid w:val="002130BF"/>
    <w:rsid w:val="0021332B"/>
    <w:rsid w:val="00213598"/>
    <w:rsid w:val="002135E8"/>
    <w:rsid w:val="00213B0F"/>
    <w:rsid w:val="00213E33"/>
    <w:rsid w:val="00213F25"/>
    <w:rsid w:val="00214159"/>
    <w:rsid w:val="0021439E"/>
    <w:rsid w:val="002146A3"/>
    <w:rsid w:val="00214982"/>
    <w:rsid w:val="00214A55"/>
    <w:rsid w:val="00214CCD"/>
    <w:rsid w:val="00214E15"/>
    <w:rsid w:val="002150B9"/>
    <w:rsid w:val="00215406"/>
    <w:rsid w:val="00215940"/>
    <w:rsid w:val="00215BD1"/>
    <w:rsid w:val="00215E7A"/>
    <w:rsid w:val="00216138"/>
    <w:rsid w:val="00216653"/>
    <w:rsid w:val="002166C3"/>
    <w:rsid w:val="002166F3"/>
    <w:rsid w:val="002168B0"/>
    <w:rsid w:val="002169C4"/>
    <w:rsid w:val="00216E29"/>
    <w:rsid w:val="00216E66"/>
    <w:rsid w:val="00217176"/>
    <w:rsid w:val="00217414"/>
    <w:rsid w:val="002176BB"/>
    <w:rsid w:val="00220196"/>
    <w:rsid w:val="002204C9"/>
    <w:rsid w:val="00220610"/>
    <w:rsid w:val="00220785"/>
    <w:rsid w:val="002208D8"/>
    <w:rsid w:val="00220D7E"/>
    <w:rsid w:val="00220E61"/>
    <w:rsid w:val="00221270"/>
    <w:rsid w:val="002212B1"/>
    <w:rsid w:val="00221301"/>
    <w:rsid w:val="00221725"/>
    <w:rsid w:val="00221B70"/>
    <w:rsid w:val="002220D1"/>
    <w:rsid w:val="00222478"/>
    <w:rsid w:val="00222639"/>
    <w:rsid w:val="00222680"/>
    <w:rsid w:val="00222F8D"/>
    <w:rsid w:val="0022305F"/>
    <w:rsid w:val="00223F17"/>
    <w:rsid w:val="00224182"/>
    <w:rsid w:val="002242C5"/>
    <w:rsid w:val="0022469F"/>
    <w:rsid w:val="00224705"/>
    <w:rsid w:val="00224BC0"/>
    <w:rsid w:val="00225025"/>
    <w:rsid w:val="00225122"/>
    <w:rsid w:val="00225170"/>
    <w:rsid w:val="002256EA"/>
    <w:rsid w:val="00225CD3"/>
    <w:rsid w:val="00225DA2"/>
    <w:rsid w:val="002264BB"/>
    <w:rsid w:val="002266B7"/>
    <w:rsid w:val="00226B20"/>
    <w:rsid w:val="00227423"/>
    <w:rsid w:val="00227432"/>
    <w:rsid w:val="002276AD"/>
    <w:rsid w:val="00227B4B"/>
    <w:rsid w:val="00227E50"/>
    <w:rsid w:val="00227EA2"/>
    <w:rsid w:val="002301FB"/>
    <w:rsid w:val="00230446"/>
    <w:rsid w:val="00230950"/>
    <w:rsid w:val="00230EEF"/>
    <w:rsid w:val="00230FF6"/>
    <w:rsid w:val="00231133"/>
    <w:rsid w:val="0023113D"/>
    <w:rsid w:val="00231505"/>
    <w:rsid w:val="00231594"/>
    <w:rsid w:val="002318F2"/>
    <w:rsid w:val="00231F85"/>
    <w:rsid w:val="0023203C"/>
    <w:rsid w:val="00232123"/>
    <w:rsid w:val="0023214D"/>
    <w:rsid w:val="002327C0"/>
    <w:rsid w:val="00232E71"/>
    <w:rsid w:val="00232EDE"/>
    <w:rsid w:val="00233185"/>
    <w:rsid w:val="00233230"/>
    <w:rsid w:val="00233297"/>
    <w:rsid w:val="00233308"/>
    <w:rsid w:val="0023342F"/>
    <w:rsid w:val="002334AF"/>
    <w:rsid w:val="002336A2"/>
    <w:rsid w:val="0023390D"/>
    <w:rsid w:val="00233972"/>
    <w:rsid w:val="00233A22"/>
    <w:rsid w:val="00233A64"/>
    <w:rsid w:val="00233BB3"/>
    <w:rsid w:val="00233FE0"/>
    <w:rsid w:val="0023412F"/>
    <w:rsid w:val="002343D6"/>
    <w:rsid w:val="00234520"/>
    <w:rsid w:val="00234995"/>
    <w:rsid w:val="002351B4"/>
    <w:rsid w:val="002356CA"/>
    <w:rsid w:val="002357ED"/>
    <w:rsid w:val="00235AFE"/>
    <w:rsid w:val="00236133"/>
    <w:rsid w:val="00236258"/>
    <w:rsid w:val="00236415"/>
    <w:rsid w:val="00236445"/>
    <w:rsid w:val="00236B9C"/>
    <w:rsid w:val="00236C51"/>
    <w:rsid w:val="00237052"/>
    <w:rsid w:val="00237280"/>
    <w:rsid w:val="0023728B"/>
    <w:rsid w:val="002372BF"/>
    <w:rsid w:val="002375DA"/>
    <w:rsid w:val="00237899"/>
    <w:rsid w:val="00237C17"/>
    <w:rsid w:val="00237D22"/>
    <w:rsid w:val="00237F25"/>
    <w:rsid w:val="00237F81"/>
    <w:rsid w:val="00240186"/>
    <w:rsid w:val="00240698"/>
    <w:rsid w:val="00240905"/>
    <w:rsid w:val="002409B6"/>
    <w:rsid w:val="00240C6B"/>
    <w:rsid w:val="00240C7F"/>
    <w:rsid w:val="00240D33"/>
    <w:rsid w:val="00240FE8"/>
    <w:rsid w:val="00241AF7"/>
    <w:rsid w:val="00241B06"/>
    <w:rsid w:val="00241E4D"/>
    <w:rsid w:val="00242096"/>
    <w:rsid w:val="002421A8"/>
    <w:rsid w:val="00242503"/>
    <w:rsid w:val="00242613"/>
    <w:rsid w:val="00242A88"/>
    <w:rsid w:val="00242CCF"/>
    <w:rsid w:val="00243003"/>
    <w:rsid w:val="00243273"/>
    <w:rsid w:val="002432F3"/>
    <w:rsid w:val="002435DB"/>
    <w:rsid w:val="0024372D"/>
    <w:rsid w:val="00243DB2"/>
    <w:rsid w:val="002442A9"/>
    <w:rsid w:val="002446E4"/>
    <w:rsid w:val="00244F2E"/>
    <w:rsid w:val="0024530B"/>
    <w:rsid w:val="00245452"/>
    <w:rsid w:val="002457B3"/>
    <w:rsid w:val="00245DA8"/>
    <w:rsid w:val="00245DDC"/>
    <w:rsid w:val="0024600F"/>
    <w:rsid w:val="0024752D"/>
    <w:rsid w:val="0024763F"/>
    <w:rsid w:val="002476FD"/>
    <w:rsid w:val="00247977"/>
    <w:rsid w:val="00247CD9"/>
    <w:rsid w:val="00250011"/>
    <w:rsid w:val="00250183"/>
    <w:rsid w:val="002503C0"/>
    <w:rsid w:val="002503C3"/>
    <w:rsid w:val="00250DD2"/>
    <w:rsid w:val="0025105B"/>
    <w:rsid w:val="0025116B"/>
    <w:rsid w:val="002516A3"/>
    <w:rsid w:val="002517A0"/>
    <w:rsid w:val="00251A97"/>
    <w:rsid w:val="00251C9C"/>
    <w:rsid w:val="00251E51"/>
    <w:rsid w:val="0025206B"/>
    <w:rsid w:val="0025247B"/>
    <w:rsid w:val="00252592"/>
    <w:rsid w:val="00252973"/>
    <w:rsid w:val="00252D34"/>
    <w:rsid w:val="00252E55"/>
    <w:rsid w:val="002535CC"/>
    <w:rsid w:val="00253825"/>
    <w:rsid w:val="00253884"/>
    <w:rsid w:val="00253B48"/>
    <w:rsid w:val="00253D17"/>
    <w:rsid w:val="00253D8E"/>
    <w:rsid w:val="002547EC"/>
    <w:rsid w:val="00254963"/>
    <w:rsid w:val="00254FF1"/>
    <w:rsid w:val="00255832"/>
    <w:rsid w:val="00255979"/>
    <w:rsid w:val="00256296"/>
    <w:rsid w:val="002563D7"/>
    <w:rsid w:val="00256588"/>
    <w:rsid w:val="00256897"/>
    <w:rsid w:val="00256E5E"/>
    <w:rsid w:val="00257594"/>
    <w:rsid w:val="00257600"/>
    <w:rsid w:val="002576A0"/>
    <w:rsid w:val="0025772E"/>
    <w:rsid w:val="002578A6"/>
    <w:rsid w:val="00257B8D"/>
    <w:rsid w:val="00257BD6"/>
    <w:rsid w:val="00257C98"/>
    <w:rsid w:val="00257D7E"/>
    <w:rsid w:val="00257FCE"/>
    <w:rsid w:val="00260FB3"/>
    <w:rsid w:val="002613AF"/>
    <w:rsid w:val="00261405"/>
    <w:rsid w:val="0026146B"/>
    <w:rsid w:val="00261939"/>
    <w:rsid w:val="00261B0D"/>
    <w:rsid w:val="00261C09"/>
    <w:rsid w:val="00261EA8"/>
    <w:rsid w:val="00262492"/>
    <w:rsid w:val="00262EFA"/>
    <w:rsid w:val="0026327A"/>
    <w:rsid w:val="002635A9"/>
    <w:rsid w:val="00263AF1"/>
    <w:rsid w:val="00263B21"/>
    <w:rsid w:val="0026455F"/>
    <w:rsid w:val="00264877"/>
    <w:rsid w:val="00264B2F"/>
    <w:rsid w:val="00264D2F"/>
    <w:rsid w:val="00264E88"/>
    <w:rsid w:val="00265227"/>
    <w:rsid w:val="0026528B"/>
    <w:rsid w:val="002656D1"/>
    <w:rsid w:val="00265883"/>
    <w:rsid w:val="00265B85"/>
    <w:rsid w:val="00265F1F"/>
    <w:rsid w:val="0026607E"/>
    <w:rsid w:val="00266B9E"/>
    <w:rsid w:val="00266BDE"/>
    <w:rsid w:val="00266FDB"/>
    <w:rsid w:val="00267115"/>
    <w:rsid w:val="002672EC"/>
    <w:rsid w:val="002674AD"/>
    <w:rsid w:val="002676A2"/>
    <w:rsid w:val="002676B3"/>
    <w:rsid w:val="002679A7"/>
    <w:rsid w:val="00267EA0"/>
    <w:rsid w:val="0027019C"/>
    <w:rsid w:val="002701F4"/>
    <w:rsid w:val="00270761"/>
    <w:rsid w:val="00270B1F"/>
    <w:rsid w:val="00270B6B"/>
    <w:rsid w:val="00270C15"/>
    <w:rsid w:val="00270F7F"/>
    <w:rsid w:val="00271105"/>
    <w:rsid w:val="00271493"/>
    <w:rsid w:val="00271843"/>
    <w:rsid w:val="0027197A"/>
    <w:rsid w:val="002719F4"/>
    <w:rsid w:val="00271BFD"/>
    <w:rsid w:val="00271EC0"/>
    <w:rsid w:val="002721D2"/>
    <w:rsid w:val="0027268F"/>
    <w:rsid w:val="002726A5"/>
    <w:rsid w:val="0027279A"/>
    <w:rsid w:val="00273025"/>
    <w:rsid w:val="00273719"/>
    <w:rsid w:val="00273B11"/>
    <w:rsid w:val="00274284"/>
    <w:rsid w:val="00274500"/>
    <w:rsid w:val="00274D5D"/>
    <w:rsid w:val="00274F56"/>
    <w:rsid w:val="00274F61"/>
    <w:rsid w:val="00274FFE"/>
    <w:rsid w:val="002750BA"/>
    <w:rsid w:val="002750EC"/>
    <w:rsid w:val="002752E8"/>
    <w:rsid w:val="00275AB2"/>
    <w:rsid w:val="00275C79"/>
    <w:rsid w:val="00275D12"/>
    <w:rsid w:val="002762D9"/>
    <w:rsid w:val="00276480"/>
    <w:rsid w:val="002765CB"/>
    <w:rsid w:val="00276DB3"/>
    <w:rsid w:val="00276DF6"/>
    <w:rsid w:val="00277155"/>
    <w:rsid w:val="002771C3"/>
    <w:rsid w:val="0027728A"/>
    <w:rsid w:val="002773BB"/>
    <w:rsid w:val="002778E9"/>
    <w:rsid w:val="00277B8E"/>
    <w:rsid w:val="00277E63"/>
    <w:rsid w:val="00277FB4"/>
    <w:rsid w:val="00277FF7"/>
    <w:rsid w:val="00280118"/>
    <w:rsid w:val="00280410"/>
    <w:rsid w:val="00280591"/>
    <w:rsid w:val="002806E4"/>
    <w:rsid w:val="002806F5"/>
    <w:rsid w:val="0028071C"/>
    <w:rsid w:val="00280A19"/>
    <w:rsid w:val="00280DEE"/>
    <w:rsid w:val="00280EEE"/>
    <w:rsid w:val="002811EA"/>
    <w:rsid w:val="0028173F"/>
    <w:rsid w:val="00281A0B"/>
    <w:rsid w:val="00281FFE"/>
    <w:rsid w:val="0028209E"/>
    <w:rsid w:val="00282129"/>
    <w:rsid w:val="0028285E"/>
    <w:rsid w:val="0028289B"/>
    <w:rsid w:val="002828B3"/>
    <w:rsid w:val="0028294F"/>
    <w:rsid w:val="00282A06"/>
    <w:rsid w:val="00282B27"/>
    <w:rsid w:val="002837B9"/>
    <w:rsid w:val="002838DD"/>
    <w:rsid w:val="00283B22"/>
    <w:rsid w:val="00283BDB"/>
    <w:rsid w:val="00284A4C"/>
    <w:rsid w:val="00284B08"/>
    <w:rsid w:val="00284B4F"/>
    <w:rsid w:val="00284D32"/>
    <w:rsid w:val="00284F47"/>
    <w:rsid w:val="002857BA"/>
    <w:rsid w:val="0028588E"/>
    <w:rsid w:val="00285C01"/>
    <w:rsid w:val="00285D53"/>
    <w:rsid w:val="00285D5C"/>
    <w:rsid w:val="00286018"/>
    <w:rsid w:val="002861AF"/>
    <w:rsid w:val="002863EB"/>
    <w:rsid w:val="002864B9"/>
    <w:rsid w:val="002869BD"/>
    <w:rsid w:val="00286D73"/>
    <w:rsid w:val="00286E08"/>
    <w:rsid w:val="00287B5C"/>
    <w:rsid w:val="00287BC4"/>
    <w:rsid w:val="0029042D"/>
    <w:rsid w:val="00290660"/>
    <w:rsid w:val="0029074E"/>
    <w:rsid w:val="0029084F"/>
    <w:rsid w:val="00290CBC"/>
    <w:rsid w:val="00290F90"/>
    <w:rsid w:val="0029129B"/>
    <w:rsid w:val="00291465"/>
    <w:rsid w:val="00292056"/>
    <w:rsid w:val="0029286A"/>
    <w:rsid w:val="002929D9"/>
    <w:rsid w:val="00292C72"/>
    <w:rsid w:val="00292E4D"/>
    <w:rsid w:val="00293019"/>
    <w:rsid w:val="002930F9"/>
    <w:rsid w:val="0029314B"/>
    <w:rsid w:val="002936CA"/>
    <w:rsid w:val="00293802"/>
    <w:rsid w:val="00293AC9"/>
    <w:rsid w:val="00293CE6"/>
    <w:rsid w:val="00293E05"/>
    <w:rsid w:val="00293FA6"/>
    <w:rsid w:val="0029439D"/>
    <w:rsid w:val="002945C6"/>
    <w:rsid w:val="0029470E"/>
    <w:rsid w:val="00294776"/>
    <w:rsid w:val="002949B9"/>
    <w:rsid w:val="002949F8"/>
    <w:rsid w:val="00294DE7"/>
    <w:rsid w:val="00294FBE"/>
    <w:rsid w:val="00296492"/>
    <w:rsid w:val="002964D6"/>
    <w:rsid w:val="0029656B"/>
    <w:rsid w:val="002965B4"/>
    <w:rsid w:val="00296643"/>
    <w:rsid w:val="0029678E"/>
    <w:rsid w:val="00296BFF"/>
    <w:rsid w:val="00296F2B"/>
    <w:rsid w:val="00297340"/>
    <w:rsid w:val="00297463"/>
    <w:rsid w:val="00297B6E"/>
    <w:rsid w:val="00297C47"/>
    <w:rsid w:val="002A00A0"/>
    <w:rsid w:val="002A017F"/>
    <w:rsid w:val="002A05B1"/>
    <w:rsid w:val="002A0708"/>
    <w:rsid w:val="002A0A1B"/>
    <w:rsid w:val="002A0EA2"/>
    <w:rsid w:val="002A0EBF"/>
    <w:rsid w:val="002A10D4"/>
    <w:rsid w:val="002A1803"/>
    <w:rsid w:val="002A1AEA"/>
    <w:rsid w:val="002A1C58"/>
    <w:rsid w:val="002A2071"/>
    <w:rsid w:val="002A2115"/>
    <w:rsid w:val="002A233F"/>
    <w:rsid w:val="002A23C4"/>
    <w:rsid w:val="002A2852"/>
    <w:rsid w:val="002A2901"/>
    <w:rsid w:val="002A2C1B"/>
    <w:rsid w:val="002A311A"/>
    <w:rsid w:val="002A32CA"/>
    <w:rsid w:val="002A33E8"/>
    <w:rsid w:val="002A348A"/>
    <w:rsid w:val="002A3709"/>
    <w:rsid w:val="002A3B78"/>
    <w:rsid w:val="002A4362"/>
    <w:rsid w:val="002A4387"/>
    <w:rsid w:val="002A45C7"/>
    <w:rsid w:val="002A49AB"/>
    <w:rsid w:val="002A51B8"/>
    <w:rsid w:val="002A52B5"/>
    <w:rsid w:val="002A5686"/>
    <w:rsid w:val="002A56DB"/>
    <w:rsid w:val="002A59C8"/>
    <w:rsid w:val="002A7004"/>
    <w:rsid w:val="002A7096"/>
    <w:rsid w:val="002A72A4"/>
    <w:rsid w:val="002A75D5"/>
    <w:rsid w:val="002B03DE"/>
    <w:rsid w:val="002B04B5"/>
    <w:rsid w:val="002B0855"/>
    <w:rsid w:val="002B0D18"/>
    <w:rsid w:val="002B11E0"/>
    <w:rsid w:val="002B123E"/>
    <w:rsid w:val="002B1462"/>
    <w:rsid w:val="002B1716"/>
    <w:rsid w:val="002B17B2"/>
    <w:rsid w:val="002B1BC7"/>
    <w:rsid w:val="002B1E98"/>
    <w:rsid w:val="002B23D3"/>
    <w:rsid w:val="002B259D"/>
    <w:rsid w:val="002B26A0"/>
    <w:rsid w:val="002B26A4"/>
    <w:rsid w:val="002B2D9B"/>
    <w:rsid w:val="002B303A"/>
    <w:rsid w:val="002B3064"/>
    <w:rsid w:val="002B384A"/>
    <w:rsid w:val="002B3A54"/>
    <w:rsid w:val="002B3BBF"/>
    <w:rsid w:val="002B444A"/>
    <w:rsid w:val="002B5385"/>
    <w:rsid w:val="002B5A08"/>
    <w:rsid w:val="002B61A5"/>
    <w:rsid w:val="002B62D4"/>
    <w:rsid w:val="002B6394"/>
    <w:rsid w:val="002B6755"/>
    <w:rsid w:val="002B7318"/>
    <w:rsid w:val="002B76F6"/>
    <w:rsid w:val="002B7C2B"/>
    <w:rsid w:val="002B7D92"/>
    <w:rsid w:val="002C0229"/>
    <w:rsid w:val="002C0350"/>
    <w:rsid w:val="002C0FBF"/>
    <w:rsid w:val="002C132E"/>
    <w:rsid w:val="002C179E"/>
    <w:rsid w:val="002C1853"/>
    <w:rsid w:val="002C191A"/>
    <w:rsid w:val="002C1C2E"/>
    <w:rsid w:val="002C1D5F"/>
    <w:rsid w:val="002C1DC1"/>
    <w:rsid w:val="002C2040"/>
    <w:rsid w:val="002C2658"/>
    <w:rsid w:val="002C28F5"/>
    <w:rsid w:val="002C2E0D"/>
    <w:rsid w:val="002C3025"/>
    <w:rsid w:val="002C31E8"/>
    <w:rsid w:val="002C3432"/>
    <w:rsid w:val="002C39F2"/>
    <w:rsid w:val="002C417A"/>
    <w:rsid w:val="002C4A9E"/>
    <w:rsid w:val="002C4C1B"/>
    <w:rsid w:val="002C543A"/>
    <w:rsid w:val="002C5585"/>
    <w:rsid w:val="002C5A41"/>
    <w:rsid w:val="002C5B12"/>
    <w:rsid w:val="002C5BE6"/>
    <w:rsid w:val="002C5D34"/>
    <w:rsid w:val="002C61F7"/>
    <w:rsid w:val="002C64FB"/>
    <w:rsid w:val="002C6EAF"/>
    <w:rsid w:val="002C724A"/>
    <w:rsid w:val="002C73EA"/>
    <w:rsid w:val="002C7457"/>
    <w:rsid w:val="002C7527"/>
    <w:rsid w:val="002C752C"/>
    <w:rsid w:val="002C7BB3"/>
    <w:rsid w:val="002C7F72"/>
    <w:rsid w:val="002D0488"/>
    <w:rsid w:val="002D051B"/>
    <w:rsid w:val="002D083D"/>
    <w:rsid w:val="002D084E"/>
    <w:rsid w:val="002D0986"/>
    <w:rsid w:val="002D09EA"/>
    <w:rsid w:val="002D0A80"/>
    <w:rsid w:val="002D1E2E"/>
    <w:rsid w:val="002D2289"/>
    <w:rsid w:val="002D24DA"/>
    <w:rsid w:val="002D2AE4"/>
    <w:rsid w:val="002D30B0"/>
    <w:rsid w:val="002D3487"/>
    <w:rsid w:val="002D35C8"/>
    <w:rsid w:val="002D376D"/>
    <w:rsid w:val="002D3993"/>
    <w:rsid w:val="002D3D5D"/>
    <w:rsid w:val="002D3E96"/>
    <w:rsid w:val="002D3FFD"/>
    <w:rsid w:val="002D451F"/>
    <w:rsid w:val="002D4524"/>
    <w:rsid w:val="002D4BDB"/>
    <w:rsid w:val="002D4D80"/>
    <w:rsid w:val="002D4F6F"/>
    <w:rsid w:val="002D5024"/>
    <w:rsid w:val="002D53EF"/>
    <w:rsid w:val="002D5D1D"/>
    <w:rsid w:val="002D6003"/>
    <w:rsid w:val="002D607D"/>
    <w:rsid w:val="002D66A9"/>
    <w:rsid w:val="002D6897"/>
    <w:rsid w:val="002D6E97"/>
    <w:rsid w:val="002D70A4"/>
    <w:rsid w:val="002D71CD"/>
    <w:rsid w:val="002D7627"/>
    <w:rsid w:val="002D792A"/>
    <w:rsid w:val="002D7B55"/>
    <w:rsid w:val="002E00A5"/>
    <w:rsid w:val="002E02CC"/>
    <w:rsid w:val="002E0539"/>
    <w:rsid w:val="002E0C43"/>
    <w:rsid w:val="002E0D25"/>
    <w:rsid w:val="002E0E8A"/>
    <w:rsid w:val="002E1D25"/>
    <w:rsid w:val="002E2184"/>
    <w:rsid w:val="002E245F"/>
    <w:rsid w:val="002E30BC"/>
    <w:rsid w:val="002E31E1"/>
    <w:rsid w:val="002E35A7"/>
    <w:rsid w:val="002E3717"/>
    <w:rsid w:val="002E3BBA"/>
    <w:rsid w:val="002E424F"/>
    <w:rsid w:val="002E43A5"/>
    <w:rsid w:val="002E45E4"/>
    <w:rsid w:val="002E464D"/>
    <w:rsid w:val="002E496A"/>
    <w:rsid w:val="002E4FDB"/>
    <w:rsid w:val="002E52C6"/>
    <w:rsid w:val="002E54AF"/>
    <w:rsid w:val="002E578D"/>
    <w:rsid w:val="002E5893"/>
    <w:rsid w:val="002E5B68"/>
    <w:rsid w:val="002E6450"/>
    <w:rsid w:val="002E6F96"/>
    <w:rsid w:val="002E7155"/>
    <w:rsid w:val="002E7E0B"/>
    <w:rsid w:val="002F0275"/>
    <w:rsid w:val="002F06B9"/>
    <w:rsid w:val="002F06BF"/>
    <w:rsid w:val="002F079E"/>
    <w:rsid w:val="002F0972"/>
    <w:rsid w:val="002F09D0"/>
    <w:rsid w:val="002F0E67"/>
    <w:rsid w:val="002F0EB1"/>
    <w:rsid w:val="002F1116"/>
    <w:rsid w:val="002F12B1"/>
    <w:rsid w:val="002F15A7"/>
    <w:rsid w:val="002F15E8"/>
    <w:rsid w:val="002F1847"/>
    <w:rsid w:val="002F1DF5"/>
    <w:rsid w:val="002F21BC"/>
    <w:rsid w:val="002F229E"/>
    <w:rsid w:val="002F26A6"/>
    <w:rsid w:val="002F2957"/>
    <w:rsid w:val="002F2CAE"/>
    <w:rsid w:val="002F337F"/>
    <w:rsid w:val="002F3C22"/>
    <w:rsid w:val="002F40D3"/>
    <w:rsid w:val="002F4173"/>
    <w:rsid w:val="002F47C5"/>
    <w:rsid w:val="002F4F90"/>
    <w:rsid w:val="002F5565"/>
    <w:rsid w:val="002F5EB0"/>
    <w:rsid w:val="002F603C"/>
    <w:rsid w:val="002F68B6"/>
    <w:rsid w:val="002F6AE1"/>
    <w:rsid w:val="002F6EBE"/>
    <w:rsid w:val="002F7231"/>
    <w:rsid w:val="002F7271"/>
    <w:rsid w:val="002F78E4"/>
    <w:rsid w:val="002F7A91"/>
    <w:rsid w:val="002F7FED"/>
    <w:rsid w:val="003000B8"/>
    <w:rsid w:val="00300461"/>
    <w:rsid w:val="003007BD"/>
    <w:rsid w:val="00300B07"/>
    <w:rsid w:val="00300F16"/>
    <w:rsid w:val="00301335"/>
    <w:rsid w:val="003014A0"/>
    <w:rsid w:val="003015F1"/>
    <w:rsid w:val="003019B8"/>
    <w:rsid w:val="00301A10"/>
    <w:rsid w:val="00301AD1"/>
    <w:rsid w:val="00301B7C"/>
    <w:rsid w:val="00301D87"/>
    <w:rsid w:val="00302F4B"/>
    <w:rsid w:val="0030361B"/>
    <w:rsid w:val="0030372D"/>
    <w:rsid w:val="00303891"/>
    <w:rsid w:val="003039AB"/>
    <w:rsid w:val="00303C23"/>
    <w:rsid w:val="00303F91"/>
    <w:rsid w:val="003043A4"/>
    <w:rsid w:val="00304EC2"/>
    <w:rsid w:val="0030502C"/>
    <w:rsid w:val="0030562C"/>
    <w:rsid w:val="00305958"/>
    <w:rsid w:val="00305A7A"/>
    <w:rsid w:val="00305BD8"/>
    <w:rsid w:val="00305C38"/>
    <w:rsid w:val="00305EC1"/>
    <w:rsid w:val="00306DE5"/>
    <w:rsid w:val="00307008"/>
    <w:rsid w:val="0030701D"/>
    <w:rsid w:val="00307276"/>
    <w:rsid w:val="00307329"/>
    <w:rsid w:val="00307458"/>
    <w:rsid w:val="0030785A"/>
    <w:rsid w:val="003079A4"/>
    <w:rsid w:val="00310113"/>
    <w:rsid w:val="0031039C"/>
    <w:rsid w:val="00310881"/>
    <w:rsid w:val="00310B20"/>
    <w:rsid w:val="003110C1"/>
    <w:rsid w:val="00311A83"/>
    <w:rsid w:val="00311ABE"/>
    <w:rsid w:val="00312215"/>
    <w:rsid w:val="003125BC"/>
    <w:rsid w:val="003126ED"/>
    <w:rsid w:val="00313B55"/>
    <w:rsid w:val="00313CFE"/>
    <w:rsid w:val="0031437C"/>
    <w:rsid w:val="00314492"/>
    <w:rsid w:val="0031473A"/>
    <w:rsid w:val="00314761"/>
    <w:rsid w:val="00314807"/>
    <w:rsid w:val="00314ADE"/>
    <w:rsid w:val="00314E11"/>
    <w:rsid w:val="00315819"/>
    <w:rsid w:val="003158EC"/>
    <w:rsid w:val="003159D1"/>
    <w:rsid w:val="00315B44"/>
    <w:rsid w:val="003161E1"/>
    <w:rsid w:val="00316324"/>
    <w:rsid w:val="00316AB1"/>
    <w:rsid w:val="00316C2C"/>
    <w:rsid w:val="00316CCF"/>
    <w:rsid w:val="00316CDE"/>
    <w:rsid w:val="00316F1F"/>
    <w:rsid w:val="00316F81"/>
    <w:rsid w:val="00317004"/>
    <w:rsid w:val="0031719A"/>
    <w:rsid w:val="00317349"/>
    <w:rsid w:val="00317416"/>
    <w:rsid w:val="003174BF"/>
    <w:rsid w:val="00317739"/>
    <w:rsid w:val="00320030"/>
    <w:rsid w:val="0032013F"/>
    <w:rsid w:val="00320AA7"/>
    <w:rsid w:val="00320B07"/>
    <w:rsid w:val="00320BBB"/>
    <w:rsid w:val="00320D61"/>
    <w:rsid w:val="0032122B"/>
    <w:rsid w:val="003212F3"/>
    <w:rsid w:val="00321384"/>
    <w:rsid w:val="003217A6"/>
    <w:rsid w:val="00321CEB"/>
    <w:rsid w:val="00321F77"/>
    <w:rsid w:val="00322229"/>
    <w:rsid w:val="003222EA"/>
    <w:rsid w:val="00322883"/>
    <w:rsid w:val="003229B0"/>
    <w:rsid w:val="00322B16"/>
    <w:rsid w:val="00323227"/>
    <w:rsid w:val="00323638"/>
    <w:rsid w:val="0032392E"/>
    <w:rsid w:val="00323A14"/>
    <w:rsid w:val="00323E36"/>
    <w:rsid w:val="00323EF3"/>
    <w:rsid w:val="0032456E"/>
    <w:rsid w:val="003246DA"/>
    <w:rsid w:val="00324844"/>
    <w:rsid w:val="003249CE"/>
    <w:rsid w:val="00324BDF"/>
    <w:rsid w:val="00324D51"/>
    <w:rsid w:val="00324E83"/>
    <w:rsid w:val="00324F8E"/>
    <w:rsid w:val="00325362"/>
    <w:rsid w:val="003253F8"/>
    <w:rsid w:val="0032545A"/>
    <w:rsid w:val="003263AA"/>
    <w:rsid w:val="0032671F"/>
    <w:rsid w:val="00326812"/>
    <w:rsid w:val="00326E79"/>
    <w:rsid w:val="00327A67"/>
    <w:rsid w:val="00327F8F"/>
    <w:rsid w:val="00330181"/>
    <w:rsid w:val="0033026C"/>
    <w:rsid w:val="0033034C"/>
    <w:rsid w:val="00330D47"/>
    <w:rsid w:val="00330DEC"/>
    <w:rsid w:val="00331078"/>
    <w:rsid w:val="0033143F"/>
    <w:rsid w:val="00331A9C"/>
    <w:rsid w:val="00331B7F"/>
    <w:rsid w:val="00331EE4"/>
    <w:rsid w:val="00333283"/>
    <w:rsid w:val="0033417D"/>
    <w:rsid w:val="00334828"/>
    <w:rsid w:val="00335006"/>
    <w:rsid w:val="0033518F"/>
    <w:rsid w:val="00335545"/>
    <w:rsid w:val="00335B8B"/>
    <w:rsid w:val="00335E4E"/>
    <w:rsid w:val="00335F18"/>
    <w:rsid w:val="00335F73"/>
    <w:rsid w:val="00336258"/>
    <w:rsid w:val="00336336"/>
    <w:rsid w:val="0033644C"/>
    <w:rsid w:val="00336482"/>
    <w:rsid w:val="00336525"/>
    <w:rsid w:val="00336BE9"/>
    <w:rsid w:val="00336EE5"/>
    <w:rsid w:val="00336FF5"/>
    <w:rsid w:val="00340072"/>
    <w:rsid w:val="00340823"/>
    <w:rsid w:val="00340D29"/>
    <w:rsid w:val="00340EF3"/>
    <w:rsid w:val="0034157E"/>
    <w:rsid w:val="00341C7A"/>
    <w:rsid w:val="00341D89"/>
    <w:rsid w:val="003421EF"/>
    <w:rsid w:val="00342498"/>
    <w:rsid w:val="0034256E"/>
    <w:rsid w:val="00342869"/>
    <w:rsid w:val="0034294D"/>
    <w:rsid w:val="00342973"/>
    <w:rsid w:val="00342C3F"/>
    <w:rsid w:val="00342E25"/>
    <w:rsid w:val="00342EE7"/>
    <w:rsid w:val="00343C8A"/>
    <w:rsid w:val="00343D9B"/>
    <w:rsid w:val="00343E6D"/>
    <w:rsid w:val="003443D2"/>
    <w:rsid w:val="00344589"/>
    <w:rsid w:val="0034474D"/>
    <w:rsid w:val="003448DA"/>
    <w:rsid w:val="00344B26"/>
    <w:rsid w:val="00344C34"/>
    <w:rsid w:val="00344C73"/>
    <w:rsid w:val="00344D99"/>
    <w:rsid w:val="00344E61"/>
    <w:rsid w:val="003452DD"/>
    <w:rsid w:val="00345495"/>
    <w:rsid w:val="00345CBB"/>
    <w:rsid w:val="00345E46"/>
    <w:rsid w:val="00345F5A"/>
    <w:rsid w:val="003462FB"/>
    <w:rsid w:val="0034674F"/>
    <w:rsid w:val="00346A29"/>
    <w:rsid w:val="00346AC6"/>
    <w:rsid w:val="00346B42"/>
    <w:rsid w:val="00346C06"/>
    <w:rsid w:val="003471DD"/>
    <w:rsid w:val="003471DF"/>
    <w:rsid w:val="00347468"/>
    <w:rsid w:val="003476EB"/>
    <w:rsid w:val="00347832"/>
    <w:rsid w:val="0034792C"/>
    <w:rsid w:val="00347D87"/>
    <w:rsid w:val="00347D9D"/>
    <w:rsid w:val="00347F49"/>
    <w:rsid w:val="00350433"/>
    <w:rsid w:val="00350498"/>
    <w:rsid w:val="0035079C"/>
    <w:rsid w:val="00350C48"/>
    <w:rsid w:val="0035179F"/>
    <w:rsid w:val="00351AB4"/>
    <w:rsid w:val="00351C27"/>
    <w:rsid w:val="00351DA6"/>
    <w:rsid w:val="00352159"/>
    <w:rsid w:val="00352F01"/>
    <w:rsid w:val="0035366B"/>
    <w:rsid w:val="00353B75"/>
    <w:rsid w:val="00353DBE"/>
    <w:rsid w:val="0035400F"/>
    <w:rsid w:val="0035465B"/>
    <w:rsid w:val="00354F2B"/>
    <w:rsid w:val="00355F8E"/>
    <w:rsid w:val="0035601A"/>
    <w:rsid w:val="003561E7"/>
    <w:rsid w:val="0035621F"/>
    <w:rsid w:val="0035662B"/>
    <w:rsid w:val="00356807"/>
    <w:rsid w:val="0035685D"/>
    <w:rsid w:val="00356E6E"/>
    <w:rsid w:val="00356EA1"/>
    <w:rsid w:val="0035743B"/>
    <w:rsid w:val="0035756A"/>
    <w:rsid w:val="00357670"/>
    <w:rsid w:val="00357AB6"/>
    <w:rsid w:val="00357D2F"/>
    <w:rsid w:val="00357E8C"/>
    <w:rsid w:val="00360084"/>
    <w:rsid w:val="00360086"/>
    <w:rsid w:val="00361012"/>
    <w:rsid w:val="003610CA"/>
    <w:rsid w:val="003611B3"/>
    <w:rsid w:val="003613D0"/>
    <w:rsid w:val="00361605"/>
    <w:rsid w:val="0036172A"/>
    <w:rsid w:val="00361750"/>
    <w:rsid w:val="0036182A"/>
    <w:rsid w:val="00361F6A"/>
    <w:rsid w:val="0036236B"/>
    <w:rsid w:val="0036237D"/>
    <w:rsid w:val="00362750"/>
    <w:rsid w:val="00362B42"/>
    <w:rsid w:val="00362B5D"/>
    <w:rsid w:val="003635B5"/>
    <w:rsid w:val="003636E8"/>
    <w:rsid w:val="00363730"/>
    <w:rsid w:val="00363D71"/>
    <w:rsid w:val="003645A5"/>
    <w:rsid w:val="003648A1"/>
    <w:rsid w:val="00364916"/>
    <w:rsid w:val="00364CA4"/>
    <w:rsid w:val="00364CE1"/>
    <w:rsid w:val="0036500A"/>
    <w:rsid w:val="003656B2"/>
    <w:rsid w:val="0036572D"/>
    <w:rsid w:val="0036584D"/>
    <w:rsid w:val="00365C5D"/>
    <w:rsid w:val="003664E7"/>
    <w:rsid w:val="00366CCE"/>
    <w:rsid w:val="00366E23"/>
    <w:rsid w:val="00367DAF"/>
    <w:rsid w:val="00370024"/>
    <w:rsid w:val="0037048B"/>
    <w:rsid w:val="00370559"/>
    <w:rsid w:val="00370A3E"/>
    <w:rsid w:val="00370C04"/>
    <w:rsid w:val="00370CBD"/>
    <w:rsid w:val="00370D3B"/>
    <w:rsid w:val="00371A2A"/>
    <w:rsid w:val="00371E1A"/>
    <w:rsid w:val="00372067"/>
    <w:rsid w:val="00372704"/>
    <w:rsid w:val="003727AD"/>
    <w:rsid w:val="00372AC5"/>
    <w:rsid w:val="0037333D"/>
    <w:rsid w:val="00373359"/>
    <w:rsid w:val="0037360E"/>
    <w:rsid w:val="0037380F"/>
    <w:rsid w:val="003739DD"/>
    <w:rsid w:val="00373FE4"/>
    <w:rsid w:val="00374527"/>
    <w:rsid w:val="00374961"/>
    <w:rsid w:val="00374C98"/>
    <w:rsid w:val="00374E05"/>
    <w:rsid w:val="00375A96"/>
    <w:rsid w:val="00376162"/>
    <w:rsid w:val="0037666B"/>
    <w:rsid w:val="00376E02"/>
    <w:rsid w:val="00376E04"/>
    <w:rsid w:val="00376F1C"/>
    <w:rsid w:val="003775A0"/>
    <w:rsid w:val="00377674"/>
    <w:rsid w:val="00377706"/>
    <w:rsid w:val="00377BAF"/>
    <w:rsid w:val="00377EB7"/>
    <w:rsid w:val="0038042D"/>
    <w:rsid w:val="0038045A"/>
    <w:rsid w:val="00380AD1"/>
    <w:rsid w:val="00380B85"/>
    <w:rsid w:val="00380F0C"/>
    <w:rsid w:val="0038161B"/>
    <w:rsid w:val="00381BD0"/>
    <w:rsid w:val="00381D2D"/>
    <w:rsid w:val="00381E04"/>
    <w:rsid w:val="00382370"/>
    <w:rsid w:val="0038240D"/>
    <w:rsid w:val="00382528"/>
    <w:rsid w:val="00382EDC"/>
    <w:rsid w:val="0038373F"/>
    <w:rsid w:val="00383AC0"/>
    <w:rsid w:val="00383AED"/>
    <w:rsid w:val="00384540"/>
    <w:rsid w:val="0038469A"/>
    <w:rsid w:val="003849DF"/>
    <w:rsid w:val="00384B43"/>
    <w:rsid w:val="00384B52"/>
    <w:rsid w:val="00384BA6"/>
    <w:rsid w:val="00384F07"/>
    <w:rsid w:val="00384F69"/>
    <w:rsid w:val="003855E3"/>
    <w:rsid w:val="0038624A"/>
    <w:rsid w:val="00386375"/>
    <w:rsid w:val="00386410"/>
    <w:rsid w:val="003867B0"/>
    <w:rsid w:val="00387324"/>
    <w:rsid w:val="0038736D"/>
    <w:rsid w:val="00387481"/>
    <w:rsid w:val="0038767F"/>
    <w:rsid w:val="0039015E"/>
    <w:rsid w:val="0039027E"/>
    <w:rsid w:val="00390493"/>
    <w:rsid w:val="003914D7"/>
    <w:rsid w:val="003918DE"/>
    <w:rsid w:val="00391A17"/>
    <w:rsid w:val="00391D69"/>
    <w:rsid w:val="00391E5C"/>
    <w:rsid w:val="00391FA8"/>
    <w:rsid w:val="0039204B"/>
    <w:rsid w:val="00392052"/>
    <w:rsid w:val="003920EF"/>
    <w:rsid w:val="0039283B"/>
    <w:rsid w:val="00392A8B"/>
    <w:rsid w:val="00392F02"/>
    <w:rsid w:val="0039310C"/>
    <w:rsid w:val="0039360C"/>
    <w:rsid w:val="003938B5"/>
    <w:rsid w:val="0039398B"/>
    <w:rsid w:val="0039421B"/>
    <w:rsid w:val="003942A9"/>
    <w:rsid w:val="00394582"/>
    <w:rsid w:val="00394990"/>
    <w:rsid w:val="00394C71"/>
    <w:rsid w:val="00394E80"/>
    <w:rsid w:val="00395433"/>
    <w:rsid w:val="003955ED"/>
    <w:rsid w:val="00395C22"/>
    <w:rsid w:val="00395DCC"/>
    <w:rsid w:val="003960B3"/>
    <w:rsid w:val="003964B1"/>
    <w:rsid w:val="00396CDC"/>
    <w:rsid w:val="003974FB"/>
    <w:rsid w:val="0039775A"/>
    <w:rsid w:val="00397946"/>
    <w:rsid w:val="00397A37"/>
    <w:rsid w:val="00397A44"/>
    <w:rsid w:val="00397BCE"/>
    <w:rsid w:val="00397C38"/>
    <w:rsid w:val="003A040D"/>
    <w:rsid w:val="003A0D98"/>
    <w:rsid w:val="003A1091"/>
    <w:rsid w:val="003A142F"/>
    <w:rsid w:val="003A1630"/>
    <w:rsid w:val="003A1711"/>
    <w:rsid w:val="003A211B"/>
    <w:rsid w:val="003A299F"/>
    <w:rsid w:val="003A2F4B"/>
    <w:rsid w:val="003A2F62"/>
    <w:rsid w:val="003A3F7E"/>
    <w:rsid w:val="003A4499"/>
    <w:rsid w:val="003A4615"/>
    <w:rsid w:val="003A4911"/>
    <w:rsid w:val="003A5104"/>
    <w:rsid w:val="003A5E25"/>
    <w:rsid w:val="003A5F01"/>
    <w:rsid w:val="003A60C4"/>
    <w:rsid w:val="003A66CB"/>
    <w:rsid w:val="003A6784"/>
    <w:rsid w:val="003A73CD"/>
    <w:rsid w:val="003A780E"/>
    <w:rsid w:val="003A7B0E"/>
    <w:rsid w:val="003B015B"/>
    <w:rsid w:val="003B04D7"/>
    <w:rsid w:val="003B057C"/>
    <w:rsid w:val="003B06F7"/>
    <w:rsid w:val="003B08A2"/>
    <w:rsid w:val="003B0BF4"/>
    <w:rsid w:val="003B0EF5"/>
    <w:rsid w:val="003B13A8"/>
    <w:rsid w:val="003B170F"/>
    <w:rsid w:val="003B1948"/>
    <w:rsid w:val="003B207F"/>
    <w:rsid w:val="003B2A96"/>
    <w:rsid w:val="003B30D2"/>
    <w:rsid w:val="003B34FE"/>
    <w:rsid w:val="003B36D4"/>
    <w:rsid w:val="003B3CDF"/>
    <w:rsid w:val="003B4319"/>
    <w:rsid w:val="003B4477"/>
    <w:rsid w:val="003B4748"/>
    <w:rsid w:val="003B48B1"/>
    <w:rsid w:val="003B4927"/>
    <w:rsid w:val="003B4B60"/>
    <w:rsid w:val="003B56C7"/>
    <w:rsid w:val="003B5C49"/>
    <w:rsid w:val="003B620B"/>
    <w:rsid w:val="003B6423"/>
    <w:rsid w:val="003B6792"/>
    <w:rsid w:val="003B6822"/>
    <w:rsid w:val="003B6CC5"/>
    <w:rsid w:val="003B6E45"/>
    <w:rsid w:val="003B6FBC"/>
    <w:rsid w:val="003B7236"/>
    <w:rsid w:val="003B7931"/>
    <w:rsid w:val="003B796F"/>
    <w:rsid w:val="003B7EDD"/>
    <w:rsid w:val="003C011F"/>
    <w:rsid w:val="003C08E5"/>
    <w:rsid w:val="003C097E"/>
    <w:rsid w:val="003C0FCC"/>
    <w:rsid w:val="003C16D2"/>
    <w:rsid w:val="003C18BE"/>
    <w:rsid w:val="003C1950"/>
    <w:rsid w:val="003C19E7"/>
    <w:rsid w:val="003C1AE1"/>
    <w:rsid w:val="003C1CD0"/>
    <w:rsid w:val="003C2488"/>
    <w:rsid w:val="003C25C7"/>
    <w:rsid w:val="003C2760"/>
    <w:rsid w:val="003C279F"/>
    <w:rsid w:val="003C2CF7"/>
    <w:rsid w:val="003C2D3F"/>
    <w:rsid w:val="003C3696"/>
    <w:rsid w:val="003C3D07"/>
    <w:rsid w:val="003C3E11"/>
    <w:rsid w:val="003C441D"/>
    <w:rsid w:val="003C447B"/>
    <w:rsid w:val="003C45CF"/>
    <w:rsid w:val="003C4734"/>
    <w:rsid w:val="003C4850"/>
    <w:rsid w:val="003C4A86"/>
    <w:rsid w:val="003C5410"/>
    <w:rsid w:val="003C567D"/>
    <w:rsid w:val="003C5705"/>
    <w:rsid w:val="003C5807"/>
    <w:rsid w:val="003C59EE"/>
    <w:rsid w:val="003C5A5A"/>
    <w:rsid w:val="003C5C72"/>
    <w:rsid w:val="003C5FCD"/>
    <w:rsid w:val="003C6522"/>
    <w:rsid w:val="003C6712"/>
    <w:rsid w:val="003C6941"/>
    <w:rsid w:val="003C72A8"/>
    <w:rsid w:val="003C77B9"/>
    <w:rsid w:val="003C791A"/>
    <w:rsid w:val="003C7ECB"/>
    <w:rsid w:val="003D0108"/>
    <w:rsid w:val="003D03F0"/>
    <w:rsid w:val="003D0A58"/>
    <w:rsid w:val="003D0B60"/>
    <w:rsid w:val="003D0C55"/>
    <w:rsid w:val="003D145A"/>
    <w:rsid w:val="003D14F7"/>
    <w:rsid w:val="003D1539"/>
    <w:rsid w:val="003D186F"/>
    <w:rsid w:val="003D1D7C"/>
    <w:rsid w:val="003D1DD7"/>
    <w:rsid w:val="003D2442"/>
    <w:rsid w:val="003D2466"/>
    <w:rsid w:val="003D253F"/>
    <w:rsid w:val="003D2713"/>
    <w:rsid w:val="003D2B94"/>
    <w:rsid w:val="003D2D84"/>
    <w:rsid w:val="003D3CED"/>
    <w:rsid w:val="003D3E68"/>
    <w:rsid w:val="003D463B"/>
    <w:rsid w:val="003D4CED"/>
    <w:rsid w:val="003D5254"/>
    <w:rsid w:val="003D54E9"/>
    <w:rsid w:val="003D5A18"/>
    <w:rsid w:val="003D5B9F"/>
    <w:rsid w:val="003D5C9D"/>
    <w:rsid w:val="003D622D"/>
    <w:rsid w:val="003D6592"/>
    <w:rsid w:val="003D666F"/>
    <w:rsid w:val="003D687F"/>
    <w:rsid w:val="003D68A8"/>
    <w:rsid w:val="003D69FB"/>
    <w:rsid w:val="003D6F14"/>
    <w:rsid w:val="003D7FE1"/>
    <w:rsid w:val="003E00A9"/>
    <w:rsid w:val="003E068E"/>
    <w:rsid w:val="003E0743"/>
    <w:rsid w:val="003E0864"/>
    <w:rsid w:val="003E0A13"/>
    <w:rsid w:val="003E1602"/>
    <w:rsid w:val="003E18A6"/>
    <w:rsid w:val="003E18DD"/>
    <w:rsid w:val="003E1964"/>
    <w:rsid w:val="003E1A36"/>
    <w:rsid w:val="003E1D3D"/>
    <w:rsid w:val="003E2B45"/>
    <w:rsid w:val="003E2F1E"/>
    <w:rsid w:val="003E303D"/>
    <w:rsid w:val="003E3819"/>
    <w:rsid w:val="003E3D0F"/>
    <w:rsid w:val="003E3D85"/>
    <w:rsid w:val="003E46DA"/>
    <w:rsid w:val="003E4781"/>
    <w:rsid w:val="003E4EC7"/>
    <w:rsid w:val="003E505F"/>
    <w:rsid w:val="003E58B9"/>
    <w:rsid w:val="003E5982"/>
    <w:rsid w:val="003E671A"/>
    <w:rsid w:val="003E676A"/>
    <w:rsid w:val="003E6A11"/>
    <w:rsid w:val="003E6CB8"/>
    <w:rsid w:val="003E6D86"/>
    <w:rsid w:val="003E7324"/>
    <w:rsid w:val="003E7A42"/>
    <w:rsid w:val="003E7A82"/>
    <w:rsid w:val="003F0098"/>
    <w:rsid w:val="003F0717"/>
    <w:rsid w:val="003F10B6"/>
    <w:rsid w:val="003F10C4"/>
    <w:rsid w:val="003F117E"/>
    <w:rsid w:val="003F1AC8"/>
    <w:rsid w:val="003F1B46"/>
    <w:rsid w:val="003F1ED1"/>
    <w:rsid w:val="003F236F"/>
    <w:rsid w:val="003F2743"/>
    <w:rsid w:val="003F28C9"/>
    <w:rsid w:val="003F2950"/>
    <w:rsid w:val="003F2968"/>
    <w:rsid w:val="003F2CD5"/>
    <w:rsid w:val="003F37B3"/>
    <w:rsid w:val="003F390F"/>
    <w:rsid w:val="003F45A2"/>
    <w:rsid w:val="003F4708"/>
    <w:rsid w:val="003F4844"/>
    <w:rsid w:val="003F4CF5"/>
    <w:rsid w:val="003F511B"/>
    <w:rsid w:val="003F51AC"/>
    <w:rsid w:val="003F52B1"/>
    <w:rsid w:val="003F5305"/>
    <w:rsid w:val="003F55CD"/>
    <w:rsid w:val="003F57AC"/>
    <w:rsid w:val="003F5A0B"/>
    <w:rsid w:val="003F62DA"/>
    <w:rsid w:val="003F658E"/>
    <w:rsid w:val="003F66F6"/>
    <w:rsid w:val="003F67EE"/>
    <w:rsid w:val="003F6AAD"/>
    <w:rsid w:val="003F6C9C"/>
    <w:rsid w:val="003F7069"/>
    <w:rsid w:val="003F77D6"/>
    <w:rsid w:val="004004D4"/>
    <w:rsid w:val="00400AFA"/>
    <w:rsid w:val="00400B14"/>
    <w:rsid w:val="00400B1A"/>
    <w:rsid w:val="00400D47"/>
    <w:rsid w:val="004012C5"/>
    <w:rsid w:val="004013CC"/>
    <w:rsid w:val="00401931"/>
    <w:rsid w:val="00401C0A"/>
    <w:rsid w:val="004023C6"/>
    <w:rsid w:val="00402786"/>
    <w:rsid w:val="00402CA3"/>
    <w:rsid w:val="00402F1A"/>
    <w:rsid w:val="00403074"/>
    <w:rsid w:val="00403504"/>
    <w:rsid w:val="0040358D"/>
    <w:rsid w:val="004037D9"/>
    <w:rsid w:val="0040406B"/>
    <w:rsid w:val="00404F69"/>
    <w:rsid w:val="004053A2"/>
    <w:rsid w:val="00405A70"/>
    <w:rsid w:val="004065E4"/>
    <w:rsid w:val="0040668F"/>
    <w:rsid w:val="00406720"/>
    <w:rsid w:val="00406972"/>
    <w:rsid w:val="00406EFD"/>
    <w:rsid w:val="00407025"/>
    <w:rsid w:val="00410003"/>
    <w:rsid w:val="00410158"/>
    <w:rsid w:val="004108A1"/>
    <w:rsid w:val="004108F9"/>
    <w:rsid w:val="00411908"/>
    <w:rsid w:val="00411C2B"/>
    <w:rsid w:val="00411E73"/>
    <w:rsid w:val="0041216F"/>
    <w:rsid w:val="00412255"/>
    <w:rsid w:val="004125F6"/>
    <w:rsid w:val="0041267A"/>
    <w:rsid w:val="00412B13"/>
    <w:rsid w:val="00412E96"/>
    <w:rsid w:val="0041340E"/>
    <w:rsid w:val="00413768"/>
    <w:rsid w:val="0041376E"/>
    <w:rsid w:val="004137CD"/>
    <w:rsid w:val="00413BB0"/>
    <w:rsid w:val="00413EF8"/>
    <w:rsid w:val="00413F1C"/>
    <w:rsid w:val="0041508F"/>
    <w:rsid w:val="00415738"/>
    <w:rsid w:val="004159A7"/>
    <w:rsid w:val="004163E4"/>
    <w:rsid w:val="00416856"/>
    <w:rsid w:val="004168BB"/>
    <w:rsid w:val="00416915"/>
    <w:rsid w:val="004169E9"/>
    <w:rsid w:val="00416ED7"/>
    <w:rsid w:val="0041734B"/>
    <w:rsid w:val="004174ED"/>
    <w:rsid w:val="0041766E"/>
    <w:rsid w:val="00417776"/>
    <w:rsid w:val="0041778D"/>
    <w:rsid w:val="00417B70"/>
    <w:rsid w:val="00417CC7"/>
    <w:rsid w:val="00417E12"/>
    <w:rsid w:val="00417F2C"/>
    <w:rsid w:val="004200DC"/>
    <w:rsid w:val="0042050B"/>
    <w:rsid w:val="00420DC0"/>
    <w:rsid w:val="00421151"/>
    <w:rsid w:val="0042142F"/>
    <w:rsid w:val="004219D4"/>
    <w:rsid w:val="004222C9"/>
    <w:rsid w:val="0042234F"/>
    <w:rsid w:val="004226B3"/>
    <w:rsid w:val="00422C3D"/>
    <w:rsid w:val="00422F87"/>
    <w:rsid w:val="0042310B"/>
    <w:rsid w:val="004235CA"/>
    <w:rsid w:val="004237BC"/>
    <w:rsid w:val="00423C66"/>
    <w:rsid w:val="00423D0D"/>
    <w:rsid w:val="004240AC"/>
    <w:rsid w:val="004243A3"/>
    <w:rsid w:val="004244EF"/>
    <w:rsid w:val="0042474A"/>
    <w:rsid w:val="00424841"/>
    <w:rsid w:val="004248FA"/>
    <w:rsid w:val="00424E52"/>
    <w:rsid w:val="004253CE"/>
    <w:rsid w:val="00425857"/>
    <w:rsid w:val="004259FB"/>
    <w:rsid w:val="00425CD8"/>
    <w:rsid w:val="00426D65"/>
    <w:rsid w:val="0042700C"/>
    <w:rsid w:val="00427353"/>
    <w:rsid w:val="00427393"/>
    <w:rsid w:val="00427716"/>
    <w:rsid w:val="00427805"/>
    <w:rsid w:val="004278FC"/>
    <w:rsid w:val="00427A40"/>
    <w:rsid w:val="00427C5B"/>
    <w:rsid w:val="00427E56"/>
    <w:rsid w:val="00427F55"/>
    <w:rsid w:val="00427F6C"/>
    <w:rsid w:val="00430421"/>
    <w:rsid w:val="00430669"/>
    <w:rsid w:val="00430A59"/>
    <w:rsid w:val="00430AD7"/>
    <w:rsid w:val="00430B76"/>
    <w:rsid w:val="00430C55"/>
    <w:rsid w:val="00430F72"/>
    <w:rsid w:val="00431BFF"/>
    <w:rsid w:val="00431CED"/>
    <w:rsid w:val="00431F82"/>
    <w:rsid w:val="00432691"/>
    <w:rsid w:val="004327CD"/>
    <w:rsid w:val="004329C3"/>
    <w:rsid w:val="00432CE2"/>
    <w:rsid w:val="00433021"/>
    <w:rsid w:val="00433136"/>
    <w:rsid w:val="00433652"/>
    <w:rsid w:val="00433FEB"/>
    <w:rsid w:val="00434473"/>
    <w:rsid w:val="004346ED"/>
    <w:rsid w:val="00434708"/>
    <w:rsid w:val="00434723"/>
    <w:rsid w:val="0043522A"/>
    <w:rsid w:val="00435689"/>
    <w:rsid w:val="004356B8"/>
    <w:rsid w:val="004359B7"/>
    <w:rsid w:val="004363FB"/>
    <w:rsid w:val="00436643"/>
    <w:rsid w:val="004371C8"/>
    <w:rsid w:val="00437202"/>
    <w:rsid w:val="004373A4"/>
    <w:rsid w:val="004374FC"/>
    <w:rsid w:val="004375A3"/>
    <w:rsid w:val="00437723"/>
    <w:rsid w:val="004377A4"/>
    <w:rsid w:val="00437850"/>
    <w:rsid w:val="00437C0B"/>
    <w:rsid w:val="00437FCA"/>
    <w:rsid w:val="00440264"/>
    <w:rsid w:val="0044082E"/>
    <w:rsid w:val="00440B92"/>
    <w:rsid w:val="00440EC9"/>
    <w:rsid w:val="00440FB2"/>
    <w:rsid w:val="00441023"/>
    <w:rsid w:val="0044119C"/>
    <w:rsid w:val="00441442"/>
    <w:rsid w:val="00441FB8"/>
    <w:rsid w:val="00442523"/>
    <w:rsid w:val="004426C5"/>
    <w:rsid w:val="00442A27"/>
    <w:rsid w:val="00442BD0"/>
    <w:rsid w:val="0044329F"/>
    <w:rsid w:val="004435B7"/>
    <w:rsid w:val="0044371D"/>
    <w:rsid w:val="00443AA8"/>
    <w:rsid w:val="00443C54"/>
    <w:rsid w:val="00443E47"/>
    <w:rsid w:val="00444134"/>
    <w:rsid w:val="004441AA"/>
    <w:rsid w:val="004443B8"/>
    <w:rsid w:val="0044449F"/>
    <w:rsid w:val="004445E8"/>
    <w:rsid w:val="00444CE7"/>
    <w:rsid w:val="00444DEE"/>
    <w:rsid w:val="0044515D"/>
    <w:rsid w:val="00445418"/>
    <w:rsid w:val="00445560"/>
    <w:rsid w:val="0044585C"/>
    <w:rsid w:val="00445AED"/>
    <w:rsid w:val="00445CB5"/>
    <w:rsid w:val="00445DAE"/>
    <w:rsid w:val="00446242"/>
    <w:rsid w:val="004462CE"/>
    <w:rsid w:val="00446365"/>
    <w:rsid w:val="00446411"/>
    <w:rsid w:val="00446EF3"/>
    <w:rsid w:val="0045012A"/>
    <w:rsid w:val="004507AC"/>
    <w:rsid w:val="00450822"/>
    <w:rsid w:val="004510D5"/>
    <w:rsid w:val="00451476"/>
    <w:rsid w:val="004514E6"/>
    <w:rsid w:val="00451848"/>
    <w:rsid w:val="00451B18"/>
    <w:rsid w:val="00451CF3"/>
    <w:rsid w:val="00452734"/>
    <w:rsid w:val="004530FE"/>
    <w:rsid w:val="004531E2"/>
    <w:rsid w:val="00453929"/>
    <w:rsid w:val="00453CFC"/>
    <w:rsid w:val="0045439F"/>
    <w:rsid w:val="00454642"/>
    <w:rsid w:val="00454A8A"/>
    <w:rsid w:val="0045513A"/>
    <w:rsid w:val="00455166"/>
    <w:rsid w:val="00455899"/>
    <w:rsid w:val="00455921"/>
    <w:rsid w:val="00455FE0"/>
    <w:rsid w:val="0045601C"/>
    <w:rsid w:val="004561A8"/>
    <w:rsid w:val="004561BB"/>
    <w:rsid w:val="004569C7"/>
    <w:rsid w:val="004569D0"/>
    <w:rsid w:val="00456A88"/>
    <w:rsid w:val="00456F61"/>
    <w:rsid w:val="00456F67"/>
    <w:rsid w:val="0045712B"/>
    <w:rsid w:val="00457480"/>
    <w:rsid w:val="004574DB"/>
    <w:rsid w:val="0045779C"/>
    <w:rsid w:val="00460407"/>
    <w:rsid w:val="004608A3"/>
    <w:rsid w:val="00460BCB"/>
    <w:rsid w:val="00460F0D"/>
    <w:rsid w:val="004614B0"/>
    <w:rsid w:val="00461610"/>
    <w:rsid w:val="00461775"/>
    <w:rsid w:val="00461B6C"/>
    <w:rsid w:val="00461B85"/>
    <w:rsid w:val="00461EF3"/>
    <w:rsid w:val="00462449"/>
    <w:rsid w:val="00462755"/>
    <w:rsid w:val="004628A0"/>
    <w:rsid w:val="00462985"/>
    <w:rsid w:val="00462E5E"/>
    <w:rsid w:val="00462F5C"/>
    <w:rsid w:val="00463767"/>
    <w:rsid w:val="00463947"/>
    <w:rsid w:val="00463D19"/>
    <w:rsid w:val="00464B01"/>
    <w:rsid w:val="004654D5"/>
    <w:rsid w:val="00465645"/>
    <w:rsid w:val="00465AE7"/>
    <w:rsid w:val="00465B0E"/>
    <w:rsid w:val="00465C1D"/>
    <w:rsid w:val="00465EAB"/>
    <w:rsid w:val="00465FB5"/>
    <w:rsid w:val="004660C5"/>
    <w:rsid w:val="0046612B"/>
    <w:rsid w:val="00466590"/>
    <w:rsid w:val="004666E9"/>
    <w:rsid w:val="0046699D"/>
    <w:rsid w:val="00466E6B"/>
    <w:rsid w:val="00467122"/>
    <w:rsid w:val="0046741F"/>
    <w:rsid w:val="004676F3"/>
    <w:rsid w:val="00467724"/>
    <w:rsid w:val="0046777E"/>
    <w:rsid w:val="0046779E"/>
    <w:rsid w:val="0046782C"/>
    <w:rsid w:val="00467AB0"/>
    <w:rsid w:val="00467B40"/>
    <w:rsid w:val="00467C21"/>
    <w:rsid w:val="00467D22"/>
    <w:rsid w:val="004702CE"/>
    <w:rsid w:val="00470637"/>
    <w:rsid w:val="00470FB0"/>
    <w:rsid w:val="004711F6"/>
    <w:rsid w:val="004714D7"/>
    <w:rsid w:val="00471579"/>
    <w:rsid w:val="00471D40"/>
    <w:rsid w:val="00471D69"/>
    <w:rsid w:val="00471E42"/>
    <w:rsid w:val="00471F14"/>
    <w:rsid w:val="00471F72"/>
    <w:rsid w:val="00472472"/>
    <w:rsid w:val="004724C1"/>
    <w:rsid w:val="0047266D"/>
    <w:rsid w:val="00472D00"/>
    <w:rsid w:val="0047341F"/>
    <w:rsid w:val="0047365B"/>
    <w:rsid w:val="00473856"/>
    <w:rsid w:val="00473ABE"/>
    <w:rsid w:val="00473CE7"/>
    <w:rsid w:val="00473E60"/>
    <w:rsid w:val="00473F8E"/>
    <w:rsid w:val="00474118"/>
    <w:rsid w:val="0047483C"/>
    <w:rsid w:val="00474925"/>
    <w:rsid w:val="00474AB6"/>
    <w:rsid w:val="00474EDD"/>
    <w:rsid w:val="004752B8"/>
    <w:rsid w:val="004756E5"/>
    <w:rsid w:val="00475923"/>
    <w:rsid w:val="00475AC5"/>
    <w:rsid w:val="00475FA8"/>
    <w:rsid w:val="00476108"/>
    <w:rsid w:val="0047659A"/>
    <w:rsid w:val="004767CE"/>
    <w:rsid w:val="00476C60"/>
    <w:rsid w:val="00476DCD"/>
    <w:rsid w:val="004773CE"/>
    <w:rsid w:val="0047765A"/>
    <w:rsid w:val="00477783"/>
    <w:rsid w:val="00477DC4"/>
    <w:rsid w:val="00477DF6"/>
    <w:rsid w:val="00480121"/>
    <w:rsid w:val="004807C0"/>
    <w:rsid w:val="00480EFA"/>
    <w:rsid w:val="0048108A"/>
    <w:rsid w:val="004815C6"/>
    <w:rsid w:val="0048190E"/>
    <w:rsid w:val="00481A21"/>
    <w:rsid w:val="00481B49"/>
    <w:rsid w:val="004822F5"/>
    <w:rsid w:val="004825CE"/>
    <w:rsid w:val="004826A8"/>
    <w:rsid w:val="00482B72"/>
    <w:rsid w:val="00482BD6"/>
    <w:rsid w:val="00482C34"/>
    <w:rsid w:val="00482D1D"/>
    <w:rsid w:val="00482F1C"/>
    <w:rsid w:val="00482F6B"/>
    <w:rsid w:val="004831DD"/>
    <w:rsid w:val="00483309"/>
    <w:rsid w:val="00483394"/>
    <w:rsid w:val="00483784"/>
    <w:rsid w:val="00483793"/>
    <w:rsid w:val="00483977"/>
    <w:rsid w:val="00483B64"/>
    <w:rsid w:val="004844E6"/>
    <w:rsid w:val="00484DBF"/>
    <w:rsid w:val="00485275"/>
    <w:rsid w:val="004852E3"/>
    <w:rsid w:val="00485578"/>
    <w:rsid w:val="004857F4"/>
    <w:rsid w:val="00485F6E"/>
    <w:rsid w:val="004867E4"/>
    <w:rsid w:val="0048688E"/>
    <w:rsid w:val="00486959"/>
    <w:rsid w:val="00486CAC"/>
    <w:rsid w:val="0048718E"/>
    <w:rsid w:val="004879BA"/>
    <w:rsid w:val="00487FC9"/>
    <w:rsid w:val="0049035C"/>
    <w:rsid w:val="00490432"/>
    <w:rsid w:val="00490D58"/>
    <w:rsid w:val="0049102E"/>
    <w:rsid w:val="004913EB"/>
    <w:rsid w:val="00491875"/>
    <w:rsid w:val="004919BD"/>
    <w:rsid w:val="00491D29"/>
    <w:rsid w:val="00491FAB"/>
    <w:rsid w:val="00491FC5"/>
    <w:rsid w:val="0049288D"/>
    <w:rsid w:val="0049291E"/>
    <w:rsid w:val="00492B2F"/>
    <w:rsid w:val="00492E5B"/>
    <w:rsid w:val="00492E85"/>
    <w:rsid w:val="00493DD8"/>
    <w:rsid w:val="00493F40"/>
    <w:rsid w:val="004940C1"/>
    <w:rsid w:val="0049422F"/>
    <w:rsid w:val="00494973"/>
    <w:rsid w:val="00494B22"/>
    <w:rsid w:val="004954FE"/>
    <w:rsid w:val="004957F2"/>
    <w:rsid w:val="0049586B"/>
    <w:rsid w:val="00495F21"/>
    <w:rsid w:val="00495F5A"/>
    <w:rsid w:val="00496044"/>
    <w:rsid w:val="00496BE9"/>
    <w:rsid w:val="00496CD1"/>
    <w:rsid w:val="00496F61"/>
    <w:rsid w:val="004971D8"/>
    <w:rsid w:val="00497350"/>
    <w:rsid w:val="00497408"/>
    <w:rsid w:val="00497484"/>
    <w:rsid w:val="004974C4"/>
    <w:rsid w:val="00497DDC"/>
    <w:rsid w:val="004A05F3"/>
    <w:rsid w:val="004A0658"/>
    <w:rsid w:val="004A0858"/>
    <w:rsid w:val="004A098B"/>
    <w:rsid w:val="004A0B09"/>
    <w:rsid w:val="004A0BDD"/>
    <w:rsid w:val="004A0D35"/>
    <w:rsid w:val="004A11F6"/>
    <w:rsid w:val="004A1567"/>
    <w:rsid w:val="004A1763"/>
    <w:rsid w:val="004A1ED0"/>
    <w:rsid w:val="004A1F33"/>
    <w:rsid w:val="004A2033"/>
    <w:rsid w:val="004A208A"/>
    <w:rsid w:val="004A235F"/>
    <w:rsid w:val="004A2535"/>
    <w:rsid w:val="004A34B4"/>
    <w:rsid w:val="004A37E8"/>
    <w:rsid w:val="004A3AD1"/>
    <w:rsid w:val="004A3C87"/>
    <w:rsid w:val="004A3D31"/>
    <w:rsid w:val="004A3F67"/>
    <w:rsid w:val="004A40D7"/>
    <w:rsid w:val="004A4A1C"/>
    <w:rsid w:val="004A4A2E"/>
    <w:rsid w:val="004A5325"/>
    <w:rsid w:val="004A56BB"/>
    <w:rsid w:val="004A5FBE"/>
    <w:rsid w:val="004A61C7"/>
    <w:rsid w:val="004A672D"/>
    <w:rsid w:val="004A67E8"/>
    <w:rsid w:val="004A68A3"/>
    <w:rsid w:val="004A6AE5"/>
    <w:rsid w:val="004A6B62"/>
    <w:rsid w:val="004A6C00"/>
    <w:rsid w:val="004A6F21"/>
    <w:rsid w:val="004A7B66"/>
    <w:rsid w:val="004A7D3B"/>
    <w:rsid w:val="004B02CC"/>
    <w:rsid w:val="004B04BD"/>
    <w:rsid w:val="004B0A53"/>
    <w:rsid w:val="004B0BC9"/>
    <w:rsid w:val="004B0D66"/>
    <w:rsid w:val="004B0F0F"/>
    <w:rsid w:val="004B125E"/>
    <w:rsid w:val="004B1A56"/>
    <w:rsid w:val="004B1E66"/>
    <w:rsid w:val="004B1EE3"/>
    <w:rsid w:val="004B1FAF"/>
    <w:rsid w:val="004B2065"/>
    <w:rsid w:val="004B224E"/>
    <w:rsid w:val="004B22E9"/>
    <w:rsid w:val="004B304A"/>
    <w:rsid w:val="004B358D"/>
    <w:rsid w:val="004B35D6"/>
    <w:rsid w:val="004B3A40"/>
    <w:rsid w:val="004B3B60"/>
    <w:rsid w:val="004B41E0"/>
    <w:rsid w:val="004B4661"/>
    <w:rsid w:val="004B4D41"/>
    <w:rsid w:val="004B50C1"/>
    <w:rsid w:val="004B5C7B"/>
    <w:rsid w:val="004B5CBA"/>
    <w:rsid w:val="004B5F3F"/>
    <w:rsid w:val="004B60EB"/>
    <w:rsid w:val="004B60F7"/>
    <w:rsid w:val="004B6E0C"/>
    <w:rsid w:val="004B720C"/>
    <w:rsid w:val="004B7589"/>
    <w:rsid w:val="004B75B7"/>
    <w:rsid w:val="004B772A"/>
    <w:rsid w:val="004B7BDC"/>
    <w:rsid w:val="004B7BF1"/>
    <w:rsid w:val="004B7DA4"/>
    <w:rsid w:val="004B7E85"/>
    <w:rsid w:val="004C00B9"/>
    <w:rsid w:val="004C0F27"/>
    <w:rsid w:val="004C105D"/>
    <w:rsid w:val="004C109F"/>
    <w:rsid w:val="004C1208"/>
    <w:rsid w:val="004C131F"/>
    <w:rsid w:val="004C1493"/>
    <w:rsid w:val="004C1D2E"/>
    <w:rsid w:val="004C1DA0"/>
    <w:rsid w:val="004C2120"/>
    <w:rsid w:val="004C248F"/>
    <w:rsid w:val="004C24CB"/>
    <w:rsid w:val="004C254F"/>
    <w:rsid w:val="004C2637"/>
    <w:rsid w:val="004C2706"/>
    <w:rsid w:val="004C334F"/>
    <w:rsid w:val="004C33D1"/>
    <w:rsid w:val="004C3787"/>
    <w:rsid w:val="004C396C"/>
    <w:rsid w:val="004C3B07"/>
    <w:rsid w:val="004C3BB9"/>
    <w:rsid w:val="004C3D65"/>
    <w:rsid w:val="004C3DE0"/>
    <w:rsid w:val="004C4235"/>
    <w:rsid w:val="004C4344"/>
    <w:rsid w:val="004C43AC"/>
    <w:rsid w:val="004C445B"/>
    <w:rsid w:val="004C45FF"/>
    <w:rsid w:val="004C4699"/>
    <w:rsid w:val="004C46B9"/>
    <w:rsid w:val="004C48A8"/>
    <w:rsid w:val="004C49D2"/>
    <w:rsid w:val="004C4C09"/>
    <w:rsid w:val="004C4D78"/>
    <w:rsid w:val="004C4F7A"/>
    <w:rsid w:val="004C4F88"/>
    <w:rsid w:val="004C5399"/>
    <w:rsid w:val="004C5440"/>
    <w:rsid w:val="004C5D3A"/>
    <w:rsid w:val="004C5E6B"/>
    <w:rsid w:val="004C6517"/>
    <w:rsid w:val="004C67BB"/>
    <w:rsid w:val="004C6D51"/>
    <w:rsid w:val="004C719E"/>
    <w:rsid w:val="004C7488"/>
    <w:rsid w:val="004C760C"/>
    <w:rsid w:val="004C7915"/>
    <w:rsid w:val="004C79A9"/>
    <w:rsid w:val="004C7CAD"/>
    <w:rsid w:val="004C7E93"/>
    <w:rsid w:val="004C7F9C"/>
    <w:rsid w:val="004D0052"/>
    <w:rsid w:val="004D05F2"/>
    <w:rsid w:val="004D084B"/>
    <w:rsid w:val="004D09C9"/>
    <w:rsid w:val="004D0C48"/>
    <w:rsid w:val="004D1306"/>
    <w:rsid w:val="004D1339"/>
    <w:rsid w:val="004D13B2"/>
    <w:rsid w:val="004D151E"/>
    <w:rsid w:val="004D1612"/>
    <w:rsid w:val="004D176A"/>
    <w:rsid w:val="004D17DB"/>
    <w:rsid w:val="004D1802"/>
    <w:rsid w:val="004D2064"/>
    <w:rsid w:val="004D2211"/>
    <w:rsid w:val="004D2A31"/>
    <w:rsid w:val="004D2A9E"/>
    <w:rsid w:val="004D2B7E"/>
    <w:rsid w:val="004D2BEF"/>
    <w:rsid w:val="004D2E1F"/>
    <w:rsid w:val="004D2F62"/>
    <w:rsid w:val="004D36DE"/>
    <w:rsid w:val="004D3B5C"/>
    <w:rsid w:val="004D3F94"/>
    <w:rsid w:val="004D44BD"/>
    <w:rsid w:val="004D4808"/>
    <w:rsid w:val="004D4BFE"/>
    <w:rsid w:val="004D52EB"/>
    <w:rsid w:val="004D58B5"/>
    <w:rsid w:val="004D5A11"/>
    <w:rsid w:val="004D6220"/>
    <w:rsid w:val="004D626F"/>
    <w:rsid w:val="004D6325"/>
    <w:rsid w:val="004D6E90"/>
    <w:rsid w:val="004D7304"/>
    <w:rsid w:val="004D73D4"/>
    <w:rsid w:val="004D7419"/>
    <w:rsid w:val="004D7E31"/>
    <w:rsid w:val="004D7F9A"/>
    <w:rsid w:val="004E0362"/>
    <w:rsid w:val="004E03A2"/>
    <w:rsid w:val="004E04A0"/>
    <w:rsid w:val="004E07F0"/>
    <w:rsid w:val="004E0A51"/>
    <w:rsid w:val="004E0BD8"/>
    <w:rsid w:val="004E0EEF"/>
    <w:rsid w:val="004E11AD"/>
    <w:rsid w:val="004E1868"/>
    <w:rsid w:val="004E1C59"/>
    <w:rsid w:val="004E1FA0"/>
    <w:rsid w:val="004E2817"/>
    <w:rsid w:val="004E28A8"/>
    <w:rsid w:val="004E2B46"/>
    <w:rsid w:val="004E2E01"/>
    <w:rsid w:val="004E2EAA"/>
    <w:rsid w:val="004E2EFF"/>
    <w:rsid w:val="004E311D"/>
    <w:rsid w:val="004E3E5D"/>
    <w:rsid w:val="004E3F8D"/>
    <w:rsid w:val="004E4621"/>
    <w:rsid w:val="004E485E"/>
    <w:rsid w:val="004E4907"/>
    <w:rsid w:val="004E4B11"/>
    <w:rsid w:val="004E4D3C"/>
    <w:rsid w:val="004E4EE1"/>
    <w:rsid w:val="004E5119"/>
    <w:rsid w:val="004E51C6"/>
    <w:rsid w:val="004E5393"/>
    <w:rsid w:val="004E5A2D"/>
    <w:rsid w:val="004E5ED0"/>
    <w:rsid w:val="004E629A"/>
    <w:rsid w:val="004E64C7"/>
    <w:rsid w:val="004E729E"/>
    <w:rsid w:val="004E7642"/>
    <w:rsid w:val="004E769A"/>
    <w:rsid w:val="004E779C"/>
    <w:rsid w:val="004E7B62"/>
    <w:rsid w:val="004E7C7E"/>
    <w:rsid w:val="004E7EEA"/>
    <w:rsid w:val="004F011A"/>
    <w:rsid w:val="004F04A2"/>
    <w:rsid w:val="004F04BE"/>
    <w:rsid w:val="004F0519"/>
    <w:rsid w:val="004F0629"/>
    <w:rsid w:val="004F083C"/>
    <w:rsid w:val="004F08C2"/>
    <w:rsid w:val="004F0C2D"/>
    <w:rsid w:val="004F0EDA"/>
    <w:rsid w:val="004F1224"/>
    <w:rsid w:val="004F12B1"/>
    <w:rsid w:val="004F15EE"/>
    <w:rsid w:val="004F16B3"/>
    <w:rsid w:val="004F17EF"/>
    <w:rsid w:val="004F187F"/>
    <w:rsid w:val="004F1B77"/>
    <w:rsid w:val="004F1BFD"/>
    <w:rsid w:val="004F1C87"/>
    <w:rsid w:val="004F20CC"/>
    <w:rsid w:val="004F24F8"/>
    <w:rsid w:val="004F2757"/>
    <w:rsid w:val="004F2855"/>
    <w:rsid w:val="004F28AA"/>
    <w:rsid w:val="004F2C73"/>
    <w:rsid w:val="004F2C92"/>
    <w:rsid w:val="004F304C"/>
    <w:rsid w:val="004F3532"/>
    <w:rsid w:val="004F3D50"/>
    <w:rsid w:val="004F3F99"/>
    <w:rsid w:val="004F43DF"/>
    <w:rsid w:val="004F4587"/>
    <w:rsid w:val="004F4A0F"/>
    <w:rsid w:val="004F4ADD"/>
    <w:rsid w:val="004F4BED"/>
    <w:rsid w:val="004F4DB1"/>
    <w:rsid w:val="004F4E70"/>
    <w:rsid w:val="004F5605"/>
    <w:rsid w:val="004F594D"/>
    <w:rsid w:val="004F5BF1"/>
    <w:rsid w:val="004F5C05"/>
    <w:rsid w:val="004F5D57"/>
    <w:rsid w:val="004F60A8"/>
    <w:rsid w:val="004F6753"/>
    <w:rsid w:val="004F696C"/>
    <w:rsid w:val="004F6E1D"/>
    <w:rsid w:val="004F706A"/>
    <w:rsid w:val="004F738B"/>
    <w:rsid w:val="004F74B2"/>
    <w:rsid w:val="004F767D"/>
    <w:rsid w:val="004F770D"/>
    <w:rsid w:val="004F7787"/>
    <w:rsid w:val="004F7D32"/>
    <w:rsid w:val="004F7EAB"/>
    <w:rsid w:val="0050008A"/>
    <w:rsid w:val="005004AF"/>
    <w:rsid w:val="00500FE3"/>
    <w:rsid w:val="00501067"/>
    <w:rsid w:val="00501552"/>
    <w:rsid w:val="00501C60"/>
    <w:rsid w:val="00501C6E"/>
    <w:rsid w:val="00501CED"/>
    <w:rsid w:val="00501E14"/>
    <w:rsid w:val="0050213B"/>
    <w:rsid w:val="005024D7"/>
    <w:rsid w:val="00502B63"/>
    <w:rsid w:val="00502E09"/>
    <w:rsid w:val="005034A8"/>
    <w:rsid w:val="00503A59"/>
    <w:rsid w:val="00503E97"/>
    <w:rsid w:val="0050414B"/>
    <w:rsid w:val="00504227"/>
    <w:rsid w:val="00504533"/>
    <w:rsid w:val="00504667"/>
    <w:rsid w:val="00504B33"/>
    <w:rsid w:val="00505251"/>
    <w:rsid w:val="00505285"/>
    <w:rsid w:val="00505288"/>
    <w:rsid w:val="00505302"/>
    <w:rsid w:val="0050537D"/>
    <w:rsid w:val="00505B80"/>
    <w:rsid w:val="00505DE5"/>
    <w:rsid w:val="00505EAE"/>
    <w:rsid w:val="00505EB1"/>
    <w:rsid w:val="005064B6"/>
    <w:rsid w:val="005067C8"/>
    <w:rsid w:val="0050680E"/>
    <w:rsid w:val="005070EC"/>
    <w:rsid w:val="00507111"/>
    <w:rsid w:val="005072A1"/>
    <w:rsid w:val="00507340"/>
    <w:rsid w:val="00507A5A"/>
    <w:rsid w:val="00510011"/>
    <w:rsid w:val="00510A22"/>
    <w:rsid w:val="00511135"/>
    <w:rsid w:val="0051142C"/>
    <w:rsid w:val="00511811"/>
    <w:rsid w:val="00511825"/>
    <w:rsid w:val="00512060"/>
    <w:rsid w:val="0051290F"/>
    <w:rsid w:val="00512956"/>
    <w:rsid w:val="005130FC"/>
    <w:rsid w:val="0051316E"/>
    <w:rsid w:val="00513848"/>
    <w:rsid w:val="0051385C"/>
    <w:rsid w:val="00513DAD"/>
    <w:rsid w:val="00514000"/>
    <w:rsid w:val="00514AC1"/>
    <w:rsid w:val="00514D04"/>
    <w:rsid w:val="00514DA9"/>
    <w:rsid w:val="0051574A"/>
    <w:rsid w:val="005157F2"/>
    <w:rsid w:val="0051596F"/>
    <w:rsid w:val="0051598E"/>
    <w:rsid w:val="00515B21"/>
    <w:rsid w:val="00515CA3"/>
    <w:rsid w:val="00516147"/>
    <w:rsid w:val="0051622D"/>
    <w:rsid w:val="00516528"/>
    <w:rsid w:val="005166DB"/>
    <w:rsid w:val="00516A6C"/>
    <w:rsid w:val="00516A7B"/>
    <w:rsid w:val="00516B5D"/>
    <w:rsid w:val="00516CB7"/>
    <w:rsid w:val="0051720B"/>
    <w:rsid w:val="0051797B"/>
    <w:rsid w:val="00517EE7"/>
    <w:rsid w:val="005201A9"/>
    <w:rsid w:val="005201DC"/>
    <w:rsid w:val="00520573"/>
    <w:rsid w:val="00520761"/>
    <w:rsid w:val="00520B42"/>
    <w:rsid w:val="00520EC3"/>
    <w:rsid w:val="005217C1"/>
    <w:rsid w:val="00521F30"/>
    <w:rsid w:val="005228BA"/>
    <w:rsid w:val="005228E9"/>
    <w:rsid w:val="00522B1C"/>
    <w:rsid w:val="005238A7"/>
    <w:rsid w:val="00523A7B"/>
    <w:rsid w:val="00523BFC"/>
    <w:rsid w:val="00524111"/>
    <w:rsid w:val="00524520"/>
    <w:rsid w:val="0052465D"/>
    <w:rsid w:val="00524735"/>
    <w:rsid w:val="005250AE"/>
    <w:rsid w:val="005255CC"/>
    <w:rsid w:val="005255F8"/>
    <w:rsid w:val="005258B8"/>
    <w:rsid w:val="00525970"/>
    <w:rsid w:val="00526091"/>
    <w:rsid w:val="00526434"/>
    <w:rsid w:val="005266C8"/>
    <w:rsid w:val="00526866"/>
    <w:rsid w:val="00526D52"/>
    <w:rsid w:val="00526F6B"/>
    <w:rsid w:val="0052755E"/>
    <w:rsid w:val="0052785D"/>
    <w:rsid w:val="005279AD"/>
    <w:rsid w:val="00527E44"/>
    <w:rsid w:val="0053061A"/>
    <w:rsid w:val="005306BB"/>
    <w:rsid w:val="005306CB"/>
    <w:rsid w:val="00530720"/>
    <w:rsid w:val="00530764"/>
    <w:rsid w:val="005310DA"/>
    <w:rsid w:val="005311DE"/>
    <w:rsid w:val="005312BF"/>
    <w:rsid w:val="00531435"/>
    <w:rsid w:val="00531697"/>
    <w:rsid w:val="00531774"/>
    <w:rsid w:val="0053181D"/>
    <w:rsid w:val="00531829"/>
    <w:rsid w:val="00531E79"/>
    <w:rsid w:val="0053279C"/>
    <w:rsid w:val="00532A6D"/>
    <w:rsid w:val="0053383B"/>
    <w:rsid w:val="00533B40"/>
    <w:rsid w:val="00533EC8"/>
    <w:rsid w:val="0053471F"/>
    <w:rsid w:val="00534C5E"/>
    <w:rsid w:val="00534D17"/>
    <w:rsid w:val="00534E69"/>
    <w:rsid w:val="0053513A"/>
    <w:rsid w:val="00535186"/>
    <w:rsid w:val="005352A1"/>
    <w:rsid w:val="00535484"/>
    <w:rsid w:val="00536657"/>
    <w:rsid w:val="005366DC"/>
    <w:rsid w:val="00537629"/>
    <w:rsid w:val="00537934"/>
    <w:rsid w:val="0053793D"/>
    <w:rsid w:val="00537A46"/>
    <w:rsid w:val="005409D4"/>
    <w:rsid w:val="00540F8D"/>
    <w:rsid w:val="0054152D"/>
    <w:rsid w:val="00541875"/>
    <w:rsid w:val="00541A49"/>
    <w:rsid w:val="00541B31"/>
    <w:rsid w:val="00541B3F"/>
    <w:rsid w:val="00541C27"/>
    <w:rsid w:val="00541D1E"/>
    <w:rsid w:val="0054250A"/>
    <w:rsid w:val="00542E8C"/>
    <w:rsid w:val="00543836"/>
    <w:rsid w:val="00543B15"/>
    <w:rsid w:val="00544195"/>
    <w:rsid w:val="005443A2"/>
    <w:rsid w:val="00544436"/>
    <w:rsid w:val="005446CF"/>
    <w:rsid w:val="005448A5"/>
    <w:rsid w:val="00544D51"/>
    <w:rsid w:val="005456E4"/>
    <w:rsid w:val="00545AA7"/>
    <w:rsid w:val="00545C20"/>
    <w:rsid w:val="00545EE9"/>
    <w:rsid w:val="0054612F"/>
    <w:rsid w:val="00546251"/>
    <w:rsid w:val="00546772"/>
    <w:rsid w:val="0054699D"/>
    <w:rsid w:val="00546A6B"/>
    <w:rsid w:val="00546E39"/>
    <w:rsid w:val="00547622"/>
    <w:rsid w:val="005476A1"/>
    <w:rsid w:val="00547A12"/>
    <w:rsid w:val="00547AA3"/>
    <w:rsid w:val="00547F49"/>
    <w:rsid w:val="00550C7F"/>
    <w:rsid w:val="00550E82"/>
    <w:rsid w:val="00551047"/>
    <w:rsid w:val="005510C0"/>
    <w:rsid w:val="005517F3"/>
    <w:rsid w:val="00551E7C"/>
    <w:rsid w:val="00551EA9"/>
    <w:rsid w:val="00551F37"/>
    <w:rsid w:val="00552319"/>
    <w:rsid w:val="00552709"/>
    <w:rsid w:val="005527D4"/>
    <w:rsid w:val="00552FEE"/>
    <w:rsid w:val="00553232"/>
    <w:rsid w:val="00553547"/>
    <w:rsid w:val="00553D7B"/>
    <w:rsid w:val="00554001"/>
    <w:rsid w:val="0055415C"/>
    <w:rsid w:val="00554166"/>
    <w:rsid w:val="005545A3"/>
    <w:rsid w:val="005548CE"/>
    <w:rsid w:val="005549B4"/>
    <w:rsid w:val="00554EC3"/>
    <w:rsid w:val="00554F85"/>
    <w:rsid w:val="00555205"/>
    <w:rsid w:val="005553C4"/>
    <w:rsid w:val="00555401"/>
    <w:rsid w:val="00555449"/>
    <w:rsid w:val="005554E6"/>
    <w:rsid w:val="005557BD"/>
    <w:rsid w:val="00555ACB"/>
    <w:rsid w:val="00555C8E"/>
    <w:rsid w:val="005560AC"/>
    <w:rsid w:val="0055620B"/>
    <w:rsid w:val="00556B1B"/>
    <w:rsid w:val="00556EA9"/>
    <w:rsid w:val="00557016"/>
    <w:rsid w:val="00557086"/>
    <w:rsid w:val="00557E7B"/>
    <w:rsid w:val="00560213"/>
    <w:rsid w:val="005603F7"/>
    <w:rsid w:val="00560463"/>
    <w:rsid w:val="005604F4"/>
    <w:rsid w:val="0056054A"/>
    <w:rsid w:val="0056076B"/>
    <w:rsid w:val="00560C14"/>
    <w:rsid w:val="00561240"/>
    <w:rsid w:val="0056134C"/>
    <w:rsid w:val="005614B5"/>
    <w:rsid w:val="00561D57"/>
    <w:rsid w:val="00561D65"/>
    <w:rsid w:val="00562163"/>
    <w:rsid w:val="00562342"/>
    <w:rsid w:val="00562A23"/>
    <w:rsid w:val="00562A9F"/>
    <w:rsid w:val="00562B20"/>
    <w:rsid w:val="00562BAA"/>
    <w:rsid w:val="00563003"/>
    <w:rsid w:val="0056306F"/>
    <w:rsid w:val="0056385C"/>
    <w:rsid w:val="00563A5E"/>
    <w:rsid w:val="00563E4E"/>
    <w:rsid w:val="00564014"/>
    <w:rsid w:val="0056417A"/>
    <w:rsid w:val="00564718"/>
    <w:rsid w:val="00564BB1"/>
    <w:rsid w:val="005650AC"/>
    <w:rsid w:val="005652CD"/>
    <w:rsid w:val="005652DE"/>
    <w:rsid w:val="005652F5"/>
    <w:rsid w:val="005657A0"/>
    <w:rsid w:val="0056583C"/>
    <w:rsid w:val="005658C2"/>
    <w:rsid w:val="0056595B"/>
    <w:rsid w:val="00565AA3"/>
    <w:rsid w:val="00565B09"/>
    <w:rsid w:val="00565CB5"/>
    <w:rsid w:val="00565D9F"/>
    <w:rsid w:val="005660AF"/>
    <w:rsid w:val="00566148"/>
    <w:rsid w:val="00566251"/>
    <w:rsid w:val="005665BD"/>
    <w:rsid w:val="00566654"/>
    <w:rsid w:val="00566AB2"/>
    <w:rsid w:val="00566B22"/>
    <w:rsid w:val="00566C5F"/>
    <w:rsid w:val="00566E1B"/>
    <w:rsid w:val="00566EFB"/>
    <w:rsid w:val="00566F36"/>
    <w:rsid w:val="00567982"/>
    <w:rsid w:val="00567E0C"/>
    <w:rsid w:val="00570488"/>
    <w:rsid w:val="00570566"/>
    <w:rsid w:val="005707C3"/>
    <w:rsid w:val="005707EA"/>
    <w:rsid w:val="00570B4F"/>
    <w:rsid w:val="00570E6D"/>
    <w:rsid w:val="005711C0"/>
    <w:rsid w:val="005713F9"/>
    <w:rsid w:val="00571717"/>
    <w:rsid w:val="005717CA"/>
    <w:rsid w:val="00571B5B"/>
    <w:rsid w:val="00572650"/>
    <w:rsid w:val="00572666"/>
    <w:rsid w:val="0057276B"/>
    <w:rsid w:val="00573088"/>
    <w:rsid w:val="005731DA"/>
    <w:rsid w:val="0057441B"/>
    <w:rsid w:val="00574611"/>
    <w:rsid w:val="00574AF6"/>
    <w:rsid w:val="00574B76"/>
    <w:rsid w:val="00574CE7"/>
    <w:rsid w:val="00574F1F"/>
    <w:rsid w:val="005750E8"/>
    <w:rsid w:val="0057519A"/>
    <w:rsid w:val="0057566B"/>
    <w:rsid w:val="00575762"/>
    <w:rsid w:val="005757D6"/>
    <w:rsid w:val="005757D8"/>
    <w:rsid w:val="00575D6E"/>
    <w:rsid w:val="00575E42"/>
    <w:rsid w:val="00576508"/>
    <w:rsid w:val="00576621"/>
    <w:rsid w:val="005767C8"/>
    <w:rsid w:val="00576D19"/>
    <w:rsid w:val="00576FB0"/>
    <w:rsid w:val="00577698"/>
    <w:rsid w:val="005776B7"/>
    <w:rsid w:val="00577858"/>
    <w:rsid w:val="00577FE3"/>
    <w:rsid w:val="005807AD"/>
    <w:rsid w:val="00580C38"/>
    <w:rsid w:val="00580E3B"/>
    <w:rsid w:val="0058126E"/>
    <w:rsid w:val="00581D46"/>
    <w:rsid w:val="00581F17"/>
    <w:rsid w:val="0058244E"/>
    <w:rsid w:val="00583363"/>
    <w:rsid w:val="005836BB"/>
    <w:rsid w:val="0058390A"/>
    <w:rsid w:val="00583F23"/>
    <w:rsid w:val="005840CD"/>
    <w:rsid w:val="005841F1"/>
    <w:rsid w:val="0058421E"/>
    <w:rsid w:val="0058452C"/>
    <w:rsid w:val="0058465D"/>
    <w:rsid w:val="00584B50"/>
    <w:rsid w:val="00584B51"/>
    <w:rsid w:val="00584BAF"/>
    <w:rsid w:val="00584D4A"/>
    <w:rsid w:val="0058568C"/>
    <w:rsid w:val="0058578B"/>
    <w:rsid w:val="00585B83"/>
    <w:rsid w:val="005865C8"/>
    <w:rsid w:val="0058673A"/>
    <w:rsid w:val="00586A61"/>
    <w:rsid w:val="00586AB2"/>
    <w:rsid w:val="00586F16"/>
    <w:rsid w:val="00586FA5"/>
    <w:rsid w:val="00587004"/>
    <w:rsid w:val="00587078"/>
    <w:rsid w:val="0058793D"/>
    <w:rsid w:val="00590493"/>
    <w:rsid w:val="00591020"/>
    <w:rsid w:val="005912E2"/>
    <w:rsid w:val="005914C8"/>
    <w:rsid w:val="0059160B"/>
    <w:rsid w:val="00591953"/>
    <w:rsid w:val="00591ACC"/>
    <w:rsid w:val="00591B5A"/>
    <w:rsid w:val="00591D8E"/>
    <w:rsid w:val="00591DD7"/>
    <w:rsid w:val="0059222D"/>
    <w:rsid w:val="00592286"/>
    <w:rsid w:val="00592ADC"/>
    <w:rsid w:val="00592C6D"/>
    <w:rsid w:val="00592D55"/>
    <w:rsid w:val="00592D74"/>
    <w:rsid w:val="00593508"/>
    <w:rsid w:val="00593A0F"/>
    <w:rsid w:val="00593AB7"/>
    <w:rsid w:val="00593F8E"/>
    <w:rsid w:val="005940D2"/>
    <w:rsid w:val="00594546"/>
    <w:rsid w:val="005947B2"/>
    <w:rsid w:val="00595294"/>
    <w:rsid w:val="005952AF"/>
    <w:rsid w:val="005957DD"/>
    <w:rsid w:val="00595910"/>
    <w:rsid w:val="00595BC0"/>
    <w:rsid w:val="00595C17"/>
    <w:rsid w:val="005962B5"/>
    <w:rsid w:val="0059656E"/>
    <w:rsid w:val="00596D71"/>
    <w:rsid w:val="0059743D"/>
    <w:rsid w:val="005974A1"/>
    <w:rsid w:val="005978F1"/>
    <w:rsid w:val="00597B57"/>
    <w:rsid w:val="00597DBF"/>
    <w:rsid w:val="005A00AB"/>
    <w:rsid w:val="005A0100"/>
    <w:rsid w:val="005A065F"/>
    <w:rsid w:val="005A13B9"/>
    <w:rsid w:val="005A161C"/>
    <w:rsid w:val="005A177F"/>
    <w:rsid w:val="005A19E5"/>
    <w:rsid w:val="005A1DC1"/>
    <w:rsid w:val="005A1E0E"/>
    <w:rsid w:val="005A1F04"/>
    <w:rsid w:val="005A254A"/>
    <w:rsid w:val="005A25D7"/>
    <w:rsid w:val="005A3087"/>
    <w:rsid w:val="005A3134"/>
    <w:rsid w:val="005A3210"/>
    <w:rsid w:val="005A3764"/>
    <w:rsid w:val="005A3C79"/>
    <w:rsid w:val="005A42DE"/>
    <w:rsid w:val="005A431C"/>
    <w:rsid w:val="005A512C"/>
    <w:rsid w:val="005A5196"/>
    <w:rsid w:val="005A54BA"/>
    <w:rsid w:val="005A590E"/>
    <w:rsid w:val="005A5B48"/>
    <w:rsid w:val="005A64F3"/>
    <w:rsid w:val="005A6B37"/>
    <w:rsid w:val="005A7027"/>
    <w:rsid w:val="005A71AB"/>
    <w:rsid w:val="005A71B7"/>
    <w:rsid w:val="005A793D"/>
    <w:rsid w:val="005A7DE9"/>
    <w:rsid w:val="005A7F01"/>
    <w:rsid w:val="005B029E"/>
    <w:rsid w:val="005B02D6"/>
    <w:rsid w:val="005B05B2"/>
    <w:rsid w:val="005B06A6"/>
    <w:rsid w:val="005B0BBE"/>
    <w:rsid w:val="005B0D44"/>
    <w:rsid w:val="005B1194"/>
    <w:rsid w:val="005B12FC"/>
    <w:rsid w:val="005B16C8"/>
    <w:rsid w:val="005B215A"/>
    <w:rsid w:val="005B2308"/>
    <w:rsid w:val="005B276A"/>
    <w:rsid w:val="005B29BE"/>
    <w:rsid w:val="005B2A24"/>
    <w:rsid w:val="005B2B0C"/>
    <w:rsid w:val="005B329A"/>
    <w:rsid w:val="005B36B7"/>
    <w:rsid w:val="005B3EA0"/>
    <w:rsid w:val="005B42C2"/>
    <w:rsid w:val="005B4600"/>
    <w:rsid w:val="005B4C3A"/>
    <w:rsid w:val="005B4F67"/>
    <w:rsid w:val="005B4FC4"/>
    <w:rsid w:val="005B521E"/>
    <w:rsid w:val="005B52AC"/>
    <w:rsid w:val="005B54C1"/>
    <w:rsid w:val="005B5681"/>
    <w:rsid w:val="005B5AA5"/>
    <w:rsid w:val="005B6066"/>
    <w:rsid w:val="005B60A5"/>
    <w:rsid w:val="005B6A62"/>
    <w:rsid w:val="005B723A"/>
    <w:rsid w:val="005B7753"/>
    <w:rsid w:val="005B7B71"/>
    <w:rsid w:val="005B7D9A"/>
    <w:rsid w:val="005C12A3"/>
    <w:rsid w:val="005C1867"/>
    <w:rsid w:val="005C1E0D"/>
    <w:rsid w:val="005C316C"/>
    <w:rsid w:val="005C32BD"/>
    <w:rsid w:val="005C331D"/>
    <w:rsid w:val="005C3914"/>
    <w:rsid w:val="005C3DD3"/>
    <w:rsid w:val="005C44E7"/>
    <w:rsid w:val="005C484C"/>
    <w:rsid w:val="005C49AC"/>
    <w:rsid w:val="005C49D7"/>
    <w:rsid w:val="005C4B87"/>
    <w:rsid w:val="005C4DB4"/>
    <w:rsid w:val="005C4FA6"/>
    <w:rsid w:val="005C5490"/>
    <w:rsid w:val="005C55DB"/>
    <w:rsid w:val="005C59B1"/>
    <w:rsid w:val="005C6072"/>
    <w:rsid w:val="005C6085"/>
    <w:rsid w:val="005C63A6"/>
    <w:rsid w:val="005C64D0"/>
    <w:rsid w:val="005C731F"/>
    <w:rsid w:val="005C7694"/>
    <w:rsid w:val="005C7B61"/>
    <w:rsid w:val="005C7B6C"/>
    <w:rsid w:val="005C7DEE"/>
    <w:rsid w:val="005D0104"/>
    <w:rsid w:val="005D0153"/>
    <w:rsid w:val="005D0497"/>
    <w:rsid w:val="005D0872"/>
    <w:rsid w:val="005D0A7C"/>
    <w:rsid w:val="005D0F9D"/>
    <w:rsid w:val="005D0FFC"/>
    <w:rsid w:val="005D10AD"/>
    <w:rsid w:val="005D11D2"/>
    <w:rsid w:val="005D11D6"/>
    <w:rsid w:val="005D19B4"/>
    <w:rsid w:val="005D1CDB"/>
    <w:rsid w:val="005D1E98"/>
    <w:rsid w:val="005D203E"/>
    <w:rsid w:val="005D221B"/>
    <w:rsid w:val="005D2465"/>
    <w:rsid w:val="005D25FD"/>
    <w:rsid w:val="005D2811"/>
    <w:rsid w:val="005D2812"/>
    <w:rsid w:val="005D2A2E"/>
    <w:rsid w:val="005D342A"/>
    <w:rsid w:val="005D3BB8"/>
    <w:rsid w:val="005D404C"/>
    <w:rsid w:val="005D4112"/>
    <w:rsid w:val="005D4115"/>
    <w:rsid w:val="005D4465"/>
    <w:rsid w:val="005D47A1"/>
    <w:rsid w:val="005D47AB"/>
    <w:rsid w:val="005D47D3"/>
    <w:rsid w:val="005D4B75"/>
    <w:rsid w:val="005D4C22"/>
    <w:rsid w:val="005D52A2"/>
    <w:rsid w:val="005D5883"/>
    <w:rsid w:val="005D5E0E"/>
    <w:rsid w:val="005D5E59"/>
    <w:rsid w:val="005D603F"/>
    <w:rsid w:val="005D6067"/>
    <w:rsid w:val="005D65EE"/>
    <w:rsid w:val="005D6A9C"/>
    <w:rsid w:val="005D78A0"/>
    <w:rsid w:val="005D7ED8"/>
    <w:rsid w:val="005E0014"/>
    <w:rsid w:val="005E052E"/>
    <w:rsid w:val="005E07FA"/>
    <w:rsid w:val="005E145D"/>
    <w:rsid w:val="005E1637"/>
    <w:rsid w:val="005E1A81"/>
    <w:rsid w:val="005E1CF5"/>
    <w:rsid w:val="005E21BB"/>
    <w:rsid w:val="005E24EC"/>
    <w:rsid w:val="005E25B6"/>
    <w:rsid w:val="005E272B"/>
    <w:rsid w:val="005E28B2"/>
    <w:rsid w:val="005E2C44"/>
    <w:rsid w:val="005E2F3F"/>
    <w:rsid w:val="005E33B5"/>
    <w:rsid w:val="005E3419"/>
    <w:rsid w:val="005E3B7C"/>
    <w:rsid w:val="005E4898"/>
    <w:rsid w:val="005E49A4"/>
    <w:rsid w:val="005E4A69"/>
    <w:rsid w:val="005E4B3C"/>
    <w:rsid w:val="005E5102"/>
    <w:rsid w:val="005E531A"/>
    <w:rsid w:val="005E5584"/>
    <w:rsid w:val="005E5913"/>
    <w:rsid w:val="005E593F"/>
    <w:rsid w:val="005E6205"/>
    <w:rsid w:val="005E6D67"/>
    <w:rsid w:val="005E788C"/>
    <w:rsid w:val="005E7AB9"/>
    <w:rsid w:val="005E7D7F"/>
    <w:rsid w:val="005E7E00"/>
    <w:rsid w:val="005F0131"/>
    <w:rsid w:val="005F0635"/>
    <w:rsid w:val="005F0C21"/>
    <w:rsid w:val="005F1722"/>
    <w:rsid w:val="005F1AC9"/>
    <w:rsid w:val="005F1B94"/>
    <w:rsid w:val="005F224D"/>
    <w:rsid w:val="005F2CFB"/>
    <w:rsid w:val="005F2D6A"/>
    <w:rsid w:val="005F30C0"/>
    <w:rsid w:val="005F34A1"/>
    <w:rsid w:val="005F3C52"/>
    <w:rsid w:val="005F3DDE"/>
    <w:rsid w:val="005F4216"/>
    <w:rsid w:val="005F43A7"/>
    <w:rsid w:val="005F457D"/>
    <w:rsid w:val="005F4D96"/>
    <w:rsid w:val="005F5472"/>
    <w:rsid w:val="005F54DC"/>
    <w:rsid w:val="005F5662"/>
    <w:rsid w:val="005F625A"/>
    <w:rsid w:val="005F636C"/>
    <w:rsid w:val="005F63B0"/>
    <w:rsid w:val="005F65EE"/>
    <w:rsid w:val="005F6610"/>
    <w:rsid w:val="005F6828"/>
    <w:rsid w:val="005F6AFC"/>
    <w:rsid w:val="005F6DC5"/>
    <w:rsid w:val="005F7027"/>
    <w:rsid w:val="005F7042"/>
    <w:rsid w:val="005F7537"/>
    <w:rsid w:val="005F7684"/>
    <w:rsid w:val="005F76AB"/>
    <w:rsid w:val="005F7AA2"/>
    <w:rsid w:val="005F7F9A"/>
    <w:rsid w:val="006000D0"/>
    <w:rsid w:val="00600A06"/>
    <w:rsid w:val="00600DD4"/>
    <w:rsid w:val="00601143"/>
    <w:rsid w:val="0060116B"/>
    <w:rsid w:val="00601731"/>
    <w:rsid w:val="006017CD"/>
    <w:rsid w:val="00601818"/>
    <w:rsid w:val="00601CD7"/>
    <w:rsid w:val="0060200C"/>
    <w:rsid w:val="006020C0"/>
    <w:rsid w:val="0060237A"/>
    <w:rsid w:val="00602472"/>
    <w:rsid w:val="006025A9"/>
    <w:rsid w:val="00602617"/>
    <w:rsid w:val="00602861"/>
    <w:rsid w:val="00602B5B"/>
    <w:rsid w:val="00602DEA"/>
    <w:rsid w:val="00603023"/>
    <w:rsid w:val="006031AB"/>
    <w:rsid w:val="00603609"/>
    <w:rsid w:val="00603860"/>
    <w:rsid w:val="006039F0"/>
    <w:rsid w:val="00603E47"/>
    <w:rsid w:val="0060401C"/>
    <w:rsid w:val="00604055"/>
    <w:rsid w:val="006047CA"/>
    <w:rsid w:val="00604821"/>
    <w:rsid w:val="00604C88"/>
    <w:rsid w:val="0060526D"/>
    <w:rsid w:val="006053EB"/>
    <w:rsid w:val="006056AA"/>
    <w:rsid w:val="00605D09"/>
    <w:rsid w:val="00605E9F"/>
    <w:rsid w:val="00605F86"/>
    <w:rsid w:val="0060621F"/>
    <w:rsid w:val="00606B3B"/>
    <w:rsid w:val="00606EE0"/>
    <w:rsid w:val="00607370"/>
    <w:rsid w:val="006073E6"/>
    <w:rsid w:val="00607489"/>
    <w:rsid w:val="006075AE"/>
    <w:rsid w:val="006077A7"/>
    <w:rsid w:val="006077D0"/>
    <w:rsid w:val="0060786F"/>
    <w:rsid w:val="006102E1"/>
    <w:rsid w:val="0061094F"/>
    <w:rsid w:val="00610AD3"/>
    <w:rsid w:val="00611696"/>
    <w:rsid w:val="006119A9"/>
    <w:rsid w:val="00611D3A"/>
    <w:rsid w:val="00611D9A"/>
    <w:rsid w:val="0061238B"/>
    <w:rsid w:val="00612DFA"/>
    <w:rsid w:val="00612EC8"/>
    <w:rsid w:val="006137F1"/>
    <w:rsid w:val="0061380B"/>
    <w:rsid w:val="00613F65"/>
    <w:rsid w:val="00613FAB"/>
    <w:rsid w:val="006142B5"/>
    <w:rsid w:val="00614D62"/>
    <w:rsid w:val="006152FE"/>
    <w:rsid w:val="006155D8"/>
    <w:rsid w:val="006156A2"/>
    <w:rsid w:val="0061577E"/>
    <w:rsid w:val="006159E7"/>
    <w:rsid w:val="00615C35"/>
    <w:rsid w:val="006161E1"/>
    <w:rsid w:val="00616C05"/>
    <w:rsid w:val="00616C2D"/>
    <w:rsid w:val="0061745E"/>
    <w:rsid w:val="00617769"/>
    <w:rsid w:val="00617856"/>
    <w:rsid w:val="00617A86"/>
    <w:rsid w:val="00620404"/>
    <w:rsid w:val="00620573"/>
    <w:rsid w:val="006206B0"/>
    <w:rsid w:val="006209D5"/>
    <w:rsid w:val="00620ABD"/>
    <w:rsid w:val="00620C46"/>
    <w:rsid w:val="00620DC2"/>
    <w:rsid w:val="00620E5F"/>
    <w:rsid w:val="006210DD"/>
    <w:rsid w:val="00621375"/>
    <w:rsid w:val="00621575"/>
    <w:rsid w:val="00621643"/>
    <w:rsid w:val="00621697"/>
    <w:rsid w:val="006216B3"/>
    <w:rsid w:val="00621F0E"/>
    <w:rsid w:val="00621FD2"/>
    <w:rsid w:val="006220FC"/>
    <w:rsid w:val="00622181"/>
    <w:rsid w:val="006221CD"/>
    <w:rsid w:val="006228AC"/>
    <w:rsid w:val="00622D41"/>
    <w:rsid w:val="006231C0"/>
    <w:rsid w:val="006236DE"/>
    <w:rsid w:val="00623AD2"/>
    <w:rsid w:val="00623CEB"/>
    <w:rsid w:val="00624487"/>
    <w:rsid w:val="00624701"/>
    <w:rsid w:val="00624C35"/>
    <w:rsid w:val="0062542B"/>
    <w:rsid w:val="00625750"/>
    <w:rsid w:val="006258A2"/>
    <w:rsid w:val="00626425"/>
    <w:rsid w:val="0062668A"/>
    <w:rsid w:val="006267D1"/>
    <w:rsid w:val="00626DCD"/>
    <w:rsid w:val="00626F7D"/>
    <w:rsid w:val="00627236"/>
    <w:rsid w:val="00627259"/>
    <w:rsid w:val="0062734F"/>
    <w:rsid w:val="00627C05"/>
    <w:rsid w:val="00627C78"/>
    <w:rsid w:val="00630065"/>
    <w:rsid w:val="006301B0"/>
    <w:rsid w:val="006301C1"/>
    <w:rsid w:val="006303C4"/>
    <w:rsid w:val="006309BC"/>
    <w:rsid w:val="006311F3"/>
    <w:rsid w:val="0063126D"/>
    <w:rsid w:val="006315DB"/>
    <w:rsid w:val="00631625"/>
    <w:rsid w:val="00631831"/>
    <w:rsid w:val="00631E94"/>
    <w:rsid w:val="006323B9"/>
    <w:rsid w:val="00632408"/>
    <w:rsid w:val="0063243F"/>
    <w:rsid w:val="00632529"/>
    <w:rsid w:val="006326E3"/>
    <w:rsid w:val="00632923"/>
    <w:rsid w:val="00633175"/>
    <w:rsid w:val="006337A9"/>
    <w:rsid w:val="006342AD"/>
    <w:rsid w:val="00634372"/>
    <w:rsid w:val="0063451C"/>
    <w:rsid w:val="006347A5"/>
    <w:rsid w:val="0063481E"/>
    <w:rsid w:val="0063485F"/>
    <w:rsid w:val="006350FF"/>
    <w:rsid w:val="006353B1"/>
    <w:rsid w:val="00635A2F"/>
    <w:rsid w:val="00635DC8"/>
    <w:rsid w:val="0063608E"/>
    <w:rsid w:val="006360AE"/>
    <w:rsid w:val="006360EB"/>
    <w:rsid w:val="00636180"/>
    <w:rsid w:val="0063640C"/>
    <w:rsid w:val="006365B9"/>
    <w:rsid w:val="00637049"/>
    <w:rsid w:val="00637291"/>
    <w:rsid w:val="00637502"/>
    <w:rsid w:val="0063762A"/>
    <w:rsid w:val="00637DAA"/>
    <w:rsid w:val="006404FF"/>
    <w:rsid w:val="006408EA"/>
    <w:rsid w:val="006409C7"/>
    <w:rsid w:val="00640CB0"/>
    <w:rsid w:val="006413ED"/>
    <w:rsid w:val="00642050"/>
    <w:rsid w:val="00642411"/>
    <w:rsid w:val="006425A7"/>
    <w:rsid w:val="00642665"/>
    <w:rsid w:val="00642BD9"/>
    <w:rsid w:val="00642C06"/>
    <w:rsid w:val="00642CFE"/>
    <w:rsid w:val="00643137"/>
    <w:rsid w:val="006434DD"/>
    <w:rsid w:val="006435B7"/>
    <w:rsid w:val="0064416E"/>
    <w:rsid w:val="0064485C"/>
    <w:rsid w:val="006449C4"/>
    <w:rsid w:val="006449DF"/>
    <w:rsid w:val="00644B0F"/>
    <w:rsid w:val="00644C74"/>
    <w:rsid w:val="00644DA3"/>
    <w:rsid w:val="006450B6"/>
    <w:rsid w:val="00645B63"/>
    <w:rsid w:val="00645D44"/>
    <w:rsid w:val="00646941"/>
    <w:rsid w:val="00646AE5"/>
    <w:rsid w:val="00646CC0"/>
    <w:rsid w:val="00647076"/>
    <w:rsid w:val="006478D0"/>
    <w:rsid w:val="006479C0"/>
    <w:rsid w:val="00647F40"/>
    <w:rsid w:val="006505FB"/>
    <w:rsid w:val="00650A9A"/>
    <w:rsid w:val="00650AEC"/>
    <w:rsid w:val="00650C2C"/>
    <w:rsid w:val="0065127B"/>
    <w:rsid w:val="006513B6"/>
    <w:rsid w:val="006513F8"/>
    <w:rsid w:val="0065141D"/>
    <w:rsid w:val="006521A4"/>
    <w:rsid w:val="0065290B"/>
    <w:rsid w:val="006529DA"/>
    <w:rsid w:val="00652AFC"/>
    <w:rsid w:val="00652B6B"/>
    <w:rsid w:val="00652C08"/>
    <w:rsid w:val="00652F3C"/>
    <w:rsid w:val="006533FF"/>
    <w:rsid w:val="00653483"/>
    <w:rsid w:val="0065365D"/>
    <w:rsid w:val="00653704"/>
    <w:rsid w:val="006543AB"/>
    <w:rsid w:val="0065482E"/>
    <w:rsid w:val="0065504B"/>
    <w:rsid w:val="006553C1"/>
    <w:rsid w:val="00655D38"/>
    <w:rsid w:val="00655F8C"/>
    <w:rsid w:val="00656107"/>
    <w:rsid w:val="0065638D"/>
    <w:rsid w:val="00656676"/>
    <w:rsid w:val="006566FC"/>
    <w:rsid w:val="00656748"/>
    <w:rsid w:val="00656CD7"/>
    <w:rsid w:val="006575EA"/>
    <w:rsid w:val="00657C60"/>
    <w:rsid w:val="00657E1D"/>
    <w:rsid w:val="00657FAD"/>
    <w:rsid w:val="0066062F"/>
    <w:rsid w:val="00660D08"/>
    <w:rsid w:val="006612CC"/>
    <w:rsid w:val="00661469"/>
    <w:rsid w:val="006616E0"/>
    <w:rsid w:val="00662111"/>
    <w:rsid w:val="006621B4"/>
    <w:rsid w:val="00662266"/>
    <w:rsid w:val="00662387"/>
    <w:rsid w:val="0066267E"/>
    <w:rsid w:val="00662A05"/>
    <w:rsid w:val="00662CEB"/>
    <w:rsid w:val="00662D3E"/>
    <w:rsid w:val="00663369"/>
    <w:rsid w:val="00663477"/>
    <w:rsid w:val="006635FE"/>
    <w:rsid w:val="006636D9"/>
    <w:rsid w:val="0066391C"/>
    <w:rsid w:val="00663B05"/>
    <w:rsid w:val="0066416C"/>
    <w:rsid w:val="00664B9A"/>
    <w:rsid w:val="00664CA3"/>
    <w:rsid w:val="006650A9"/>
    <w:rsid w:val="00665146"/>
    <w:rsid w:val="006651E0"/>
    <w:rsid w:val="006653F3"/>
    <w:rsid w:val="0066555E"/>
    <w:rsid w:val="006658A2"/>
    <w:rsid w:val="0066594A"/>
    <w:rsid w:val="006663FA"/>
    <w:rsid w:val="006669EF"/>
    <w:rsid w:val="00666B87"/>
    <w:rsid w:val="00667793"/>
    <w:rsid w:val="006701E8"/>
    <w:rsid w:val="00670651"/>
    <w:rsid w:val="006707CA"/>
    <w:rsid w:val="00670A96"/>
    <w:rsid w:val="00670C51"/>
    <w:rsid w:val="00670CBB"/>
    <w:rsid w:val="00670CF2"/>
    <w:rsid w:val="006714A9"/>
    <w:rsid w:val="00672343"/>
    <w:rsid w:val="0067257D"/>
    <w:rsid w:val="00672CEB"/>
    <w:rsid w:val="00672DD9"/>
    <w:rsid w:val="00672F61"/>
    <w:rsid w:val="00672F9B"/>
    <w:rsid w:val="006730F0"/>
    <w:rsid w:val="00673385"/>
    <w:rsid w:val="006734A9"/>
    <w:rsid w:val="006735A3"/>
    <w:rsid w:val="00673649"/>
    <w:rsid w:val="0067409E"/>
    <w:rsid w:val="00674135"/>
    <w:rsid w:val="0067417E"/>
    <w:rsid w:val="0067426D"/>
    <w:rsid w:val="00674471"/>
    <w:rsid w:val="006747B9"/>
    <w:rsid w:val="0067489E"/>
    <w:rsid w:val="00674B52"/>
    <w:rsid w:val="00675135"/>
    <w:rsid w:val="00675203"/>
    <w:rsid w:val="0067523A"/>
    <w:rsid w:val="0067578D"/>
    <w:rsid w:val="00675E01"/>
    <w:rsid w:val="006762F7"/>
    <w:rsid w:val="0067631B"/>
    <w:rsid w:val="006763F0"/>
    <w:rsid w:val="00676A22"/>
    <w:rsid w:val="00676C35"/>
    <w:rsid w:val="00676E92"/>
    <w:rsid w:val="00676EF2"/>
    <w:rsid w:val="00676F6E"/>
    <w:rsid w:val="00677441"/>
    <w:rsid w:val="0067776A"/>
    <w:rsid w:val="00677782"/>
    <w:rsid w:val="00677A5A"/>
    <w:rsid w:val="00677A68"/>
    <w:rsid w:val="006800BE"/>
    <w:rsid w:val="006807F7"/>
    <w:rsid w:val="00680829"/>
    <w:rsid w:val="00680A92"/>
    <w:rsid w:val="00681393"/>
    <w:rsid w:val="0068171E"/>
    <w:rsid w:val="00681792"/>
    <w:rsid w:val="00681831"/>
    <w:rsid w:val="00681DAC"/>
    <w:rsid w:val="00681EFF"/>
    <w:rsid w:val="0068202B"/>
    <w:rsid w:val="006821A4"/>
    <w:rsid w:val="00682476"/>
    <w:rsid w:val="006826DC"/>
    <w:rsid w:val="006829B7"/>
    <w:rsid w:val="00682AFB"/>
    <w:rsid w:val="00682C67"/>
    <w:rsid w:val="00682D0A"/>
    <w:rsid w:val="006830AE"/>
    <w:rsid w:val="006833BF"/>
    <w:rsid w:val="00683429"/>
    <w:rsid w:val="00683B93"/>
    <w:rsid w:val="00683CEC"/>
    <w:rsid w:val="00683E25"/>
    <w:rsid w:val="006840F5"/>
    <w:rsid w:val="0068485F"/>
    <w:rsid w:val="00684D05"/>
    <w:rsid w:val="00685AEB"/>
    <w:rsid w:val="00686906"/>
    <w:rsid w:val="00686918"/>
    <w:rsid w:val="006870BD"/>
    <w:rsid w:val="006877CE"/>
    <w:rsid w:val="00687AD5"/>
    <w:rsid w:val="00687ADD"/>
    <w:rsid w:val="00687F6E"/>
    <w:rsid w:val="00690721"/>
    <w:rsid w:val="00691699"/>
    <w:rsid w:val="006919BA"/>
    <w:rsid w:val="00691CC1"/>
    <w:rsid w:val="00692304"/>
    <w:rsid w:val="00692422"/>
    <w:rsid w:val="0069271A"/>
    <w:rsid w:val="00692781"/>
    <w:rsid w:val="00692BC3"/>
    <w:rsid w:val="00693046"/>
    <w:rsid w:val="00693229"/>
    <w:rsid w:val="00693417"/>
    <w:rsid w:val="00693817"/>
    <w:rsid w:val="00693941"/>
    <w:rsid w:val="00693AA8"/>
    <w:rsid w:val="00693B6F"/>
    <w:rsid w:val="00694AD7"/>
    <w:rsid w:val="00694EAF"/>
    <w:rsid w:val="0069527B"/>
    <w:rsid w:val="00695480"/>
    <w:rsid w:val="006956A1"/>
    <w:rsid w:val="00695E22"/>
    <w:rsid w:val="006968A6"/>
    <w:rsid w:val="00696AAB"/>
    <w:rsid w:val="00696CE4"/>
    <w:rsid w:val="00696D14"/>
    <w:rsid w:val="00696D99"/>
    <w:rsid w:val="00696F19"/>
    <w:rsid w:val="00697109"/>
    <w:rsid w:val="006972F9"/>
    <w:rsid w:val="006975C2"/>
    <w:rsid w:val="006976E2"/>
    <w:rsid w:val="00697741"/>
    <w:rsid w:val="006979B8"/>
    <w:rsid w:val="006A097C"/>
    <w:rsid w:val="006A0FD4"/>
    <w:rsid w:val="006A12D3"/>
    <w:rsid w:val="006A1765"/>
    <w:rsid w:val="006A226D"/>
    <w:rsid w:val="006A2DBC"/>
    <w:rsid w:val="006A2F54"/>
    <w:rsid w:val="006A2F83"/>
    <w:rsid w:val="006A303F"/>
    <w:rsid w:val="006A30F1"/>
    <w:rsid w:val="006A31DA"/>
    <w:rsid w:val="006A345D"/>
    <w:rsid w:val="006A35BE"/>
    <w:rsid w:val="006A3629"/>
    <w:rsid w:val="006A44F8"/>
    <w:rsid w:val="006A4A12"/>
    <w:rsid w:val="006A4A21"/>
    <w:rsid w:val="006A4F23"/>
    <w:rsid w:val="006A5085"/>
    <w:rsid w:val="006A51C2"/>
    <w:rsid w:val="006A562D"/>
    <w:rsid w:val="006A5984"/>
    <w:rsid w:val="006A5A29"/>
    <w:rsid w:val="006A61E2"/>
    <w:rsid w:val="006A61FA"/>
    <w:rsid w:val="006A65F1"/>
    <w:rsid w:val="006A6B3F"/>
    <w:rsid w:val="006A6E6E"/>
    <w:rsid w:val="006A708B"/>
    <w:rsid w:val="006A7274"/>
    <w:rsid w:val="006A741B"/>
    <w:rsid w:val="006A76F3"/>
    <w:rsid w:val="006A796C"/>
    <w:rsid w:val="006A7AD7"/>
    <w:rsid w:val="006A7DDF"/>
    <w:rsid w:val="006B02B3"/>
    <w:rsid w:val="006B0394"/>
    <w:rsid w:val="006B0452"/>
    <w:rsid w:val="006B078C"/>
    <w:rsid w:val="006B08B5"/>
    <w:rsid w:val="006B091C"/>
    <w:rsid w:val="006B0ABD"/>
    <w:rsid w:val="006B0C10"/>
    <w:rsid w:val="006B0D95"/>
    <w:rsid w:val="006B119E"/>
    <w:rsid w:val="006B14BC"/>
    <w:rsid w:val="006B14E5"/>
    <w:rsid w:val="006B1808"/>
    <w:rsid w:val="006B1DF3"/>
    <w:rsid w:val="006B211B"/>
    <w:rsid w:val="006B2135"/>
    <w:rsid w:val="006B23AA"/>
    <w:rsid w:val="006B251E"/>
    <w:rsid w:val="006B2792"/>
    <w:rsid w:val="006B2CBE"/>
    <w:rsid w:val="006B3058"/>
    <w:rsid w:val="006B306E"/>
    <w:rsid w:val="006B36AA"/>
    <w:rsid w:val="006B38D1"/>
    <w:rsid w:val="006B3B4E"/>
    <w:rsid w:val="006B3BC0"/>
    <w:rsid w:val="006B4324"/>
    <w:rsid w:val="006B4348"/>
    <w:rsid w:val="006B43C3"/>
    <w:rsid w:val="006B4C0B"/>
    <w:rsid w:val="006B4C87"/>
    <w:rsid w:val="006B53A5"/>
    <w:rsid w:val="006B563B"/>
    <w:rsid w:val="006B5932"/>
    <w:rsid w:val="006B5A7A"/>
    <w:rsid w:val="006B5BE1"/>
    <w:rsid w:val="006B61D3"/>
    <w:rsid w:val="006B6312"/>
    <w:rsid w:val="006B6B35"/>
    <w:rsid w:val="006B6C89"/>
    <w:rsid w:val="006B6EC5"/>
    <w:rsid w:val="006B73BB"/>
    <w:rsid w:val="006B7436"/>
    <w:rsid w:val="006B7637"/>
    <w:rsid w:val="006B796F"/>
    <w:rsid w:val="006B7F64"/>
    <w:rsid w:val="006C0336"/>
    <w:rsid w:val="006C03C8"/>
    <w:rsid w:val="006C0D29"/>
    <w:rsid w:val="006C10C9"/>
    <w:rsid w:val="006C1100"/>
    <w:rsid w:val="006C11E4"/>
    <w:rsid w:val="006C1207"/>
    <w:rsid w:val="006C1912"/>
    <w:rsid w:val="006C1A38"/>
    <w:rsid w:val="006C1F4C"/>
    <w:rsid w:val="006C20D2"/>
    <w:rsid w:val="006C2107"/>
    <w:rsid w:val="006C2196"/>
    <w:rsid w:val="006C293C"/>
    <w:rsid w:val="006C2A9E"/>
    <w:rsid w:val="006C2B0E"/>
    <w:rsid w:val="006C2D14"/>
    <w:rsid w:val="006C2DDF"/>
    <w:rsid w:val="006C315B"/>
    <w:rsid w:val="006C3377"/>
    <w:rsid w:val="006C3746"/>
    <w:rsid w:val="006C3A17"/>
    <w:rsid w:val="006C3B1F"/>
    <w:rsid w:val="006C3C30"/>
    <w:rsid w:val="006C4083"/>
    <w:rsid w:val="006C4361"/>
    <w:rsid w:val="006C4A55"/>
    <w:rsid w:val="006C5048"/>
    <w:rsid w:val="006C550A"/>
    <w:rsid w:val="006C5B70"/>
    <w:rsid w:val="006C5F1E"/>
    <w:rsid w:val="006C61EF"/>
    <w:rsid w:val="006C64C8"/>
    <w:rsid w:val="006C689B"/>
    <w:rsid w:val="006C6A74"/>
    <w:rsid w:val="006C7C56"/>
    <w:rsid w:val="006D09CC"/>
    <w:rsid w:val="006D0B28"/>
    <w:rsid w:val="006D0B42"/>
    <w:rsid w:val="006D0C42"/>
    <w:rsid w:val="006D1344"/>
    <w:rsid w:val="006D1349"/>
    <w:rsid w:val="006D148D"/>
    <w:rsid w:val="006D14EF"/>
    <w:rsid w:val="006D1C88"/>
    <w:rsid w:val="006D20D0"/>
    <w:rsid w:val="006D22E5"/>
    <w:rsid w:val="006D2620"/>
    <w:rsid w:val="006D2938"/>
    <w:rsid w:val="006D2C17"/>
    <w:rsid w:val="006D2D9A"/>
    <w:rsid w:val="006D306B"/>
    <w:rsid w:val="006D3481"/>
    <w:rsid w:val="006D363C"/>
    <w:rsid w:val="006D3A95"/>
    <w:rsid w:val="006D3B20"/>
    <w:rsid w:val="006D3DD6"/>
    <w:rsid w:val="006D445F"/>
    <w:rsid w:val="006D4F01"/>
    <w:rsid w:val="006D53E8"/>
    <w:rsid w:val="006D548C"/>
    <w:rsid w:val="006D5500"/>
    <w:rsid w:val="006D5957"/>
    <w:rsid w:val="006D5F8C"/>
    <w:rsid w:val="006D60B9"/>
    <w:rsid w:val="006D6441"/>
    <w:rsid w:val="006D68B9"/>
    <w:rsid w:val="006D69FE"/>
    <w:rsid w:val="006D6A54"/>
    <w:rsid w:val="006D6CD1"/>
    <w:rsid w:val="006D6EEE"/>
    <w:rsid w:val="006D70CA"/>
    <w:rsid w:val="006D728E"/>
    <w:rsid w:val="006D74CD"/>
    <w:rsid w:val="006D79C5"/>
    <w:rsid w:val="006D7ED9"/>
    <w:rsid w:val="006E035E"/>
    <w:rsid w:val="006E0369"/>
    <w:rsid w:val="006E0AF3"/>
    <w:rsid w:val="006E0CFE"/>
    <w:rsid w:val="006E131B"/>
    <w:rsid w:val="006E1C0F"/>
    <w:rsid w:val="006E1CA5"/>
    <w:rsid w:val="006E1D32"/>
    <w:rsid w:val="006E1E29"/>
    <w:rsid w:val="006E1EA1"/>
    <w:rsid w:val="006E21FB"/>
    <w:rsid w:val="006E263E"/>
    <w:rsid w:val="006E288F"/>
    <w:rsid w:val="006E2B1B"/>
    <w:rsid w:val="006E3407"/>
    <w:rsid w:val="006E3417"/>
    <w:rsid w:val="006E3493"/>
    <w:rsid w:val="006E34AC"/>
    <w:rsid w:val="006E3859"/>
    <w:rsid w:val="006E3ACF"/>
    <w:rsid w:val="006E3C5D"/>
    <w:rsid w:val="006E4602"/>
    <w:rsid w:val="006E4756"/>
    <w:rsid w:val="006E4AB2"/>
    <w:rsid w:val="006E4DD8"/>
    <w:rsid w:val="006E4E57"/>
    <w:rsid w:val="006E51F0"/>
    <w:rsid w:val="006E5321"/>
    <w:rsid w:val="006E58DF"/>
    <w:rsid w:val="006E5EB5"/>
    <w:rsid w:val="006E6187"/>
    <w:rsid w:val="006E6224"/>
    <w:rsid w:val="006E70AD"/>
    <w:rsid w:val="006E7203"/>
    <w:rsid w:val="006E74B9"/>
    <w:rsid w:val="006E7B1B"/>
    <w:rsid w:val="006E7BC2"/>
    <w:rsid w:val="006E7CD7"/>
    <w:rsid w:val="006F02DB"/>
    <w:rsid w:val="006F1288"/>
    <w:rsid w:val="006F1DCB"/>
    <w:rsid w:val="006F1F18"/>
    <w:rsid w:val="006F25EB"/>
    <w:rsid w:val="006F2BE5"/>
    <w:rsid w:val="006F3451"/>
    <w:rsid w:val="006F39DB"/>
    <w:rsid w:val="006F3B73"/>
    <w:rsid w:val="006F3CA6"/>
    <w:rsid w:val="006F4408"/>
    <w:rsid w:val="006F4582"/>
    <w:rsid w:val="006F46D6"/>
    <w:rsid w:val="006F47F1"/>
    <w:rsid w:val="006F54A7"/>
    <w:rsid w:val="006F56B6"/>
    <w:rsid w:val="006F614B"/>
    <w:rsid w:val="006F6811"/>
    <w:rsid w:val="006F6940"/>
    <w:rsid w:val="006F6C51"/>
    <w:rsid w:val="006F6EB3"/>
    <w:rsid w:val="006F6F96"/>
    <w:rsid w:val="006F75B6"/>
    <w:rsid w:val="006F7ADF"/>
    <w:rsid w:val="006F7BD4"/>
    <w:rsid w:val="006F7E5A"/>
    <w:rsid w:val="006F7E86"/>
    <w:rsid w:val="00700065"/>
    <w:rsid w:val="007000D3"/>
    <w:rsid w:val="00700218"/>
    <w:rsid w:val="007004E3"/>
    <w:rsid w:val="00700596"/>
    <w:rsid w:val="007007CF"/>
    <w:rsid w:val="007010E0"/>
    <w:rsid w:val="007013FE"/>
    <w:rsid w:val="00701553"/>
    <w:rsid w:val="007016F8"/>
    <w:rsid w:val="00701FD5"/>
    <w:rsid w:val="00702059"/>
    <w:rsid w:val="0070234C"/>
    <w:rsid w:val="007023F1"/>
    <w:rsid w:val="00702618"/>
    <w:rsid w:val="007028D3"/>
    <w:rsid w:val="00702A84"/>
    <w:rsid w:val="00702D80"/>
    <w:rsid w:val="00703498"/>
    <w:rsid w:val="00703599"/>
    <w:rsid w:val="0070397B"/>
    <w:rsid w:val="00703985"/>
    <w:rsid w:val="00703F02"/>
    <w:rsid w:val="00704005"/>
    <w:rsid w:val="007047D2"/>
    <w:rsid w:val="00704E8F"/>
    <w:rsid w:val="0070527A"/>
    <w:rsid w:val="00705341"/>
    <w:rsid w:val="0070550E"/>
    <w:rsid w:val="00705952"/>
    <w:rsid w:val="00705AA8"/>
    <w:rsid w:val="00705D3D"/>
    <w:rsid w:val="0070617A"/>
    <w:rsid w:val="00706207"/>
    <w:rsid w:val="0070621A"/>
    <w:rsid w:val="007064B8"/>
    <w:rsid w:val="00706A00"/>
    <w:rsid w:val="00706A2D"/>
    <w:rsid w:val="00706FC6"/>
    <w:rsid w:val="0070745B"/>
    <w:rsid w:val="00707568"/>
    <w:rsid w:val="0070784C"/>
    <w:rsid w:val="00707DDF"/>
    <w:rsid w:val="00707F26"/>
    <w:rsid w:val="00710974"/>
    <w:rsid w:val="00710A0B"/>
    <w:rsid w:val="00710C82"/>
    <w:rsid w:val="00710E30"/>
    <w:rsid w:val="00711109"/>
    <w:rsid w:val="007115D1"/>
    <w:rsid w:val="00711643"/>
    <w:rsid w:val="007117E0"/>
    <w:rsid w:val="007118FF"/>
    <w:rsid w:val="00711C3B"/>
    <w:rsid w:val="00712097"/>
    <w:rsid w:val="0071227E"/>
    <w:rsid w:val="00712A08"/>
    <w:rsid w:val="00712CA7"/>
    <w:rsid w:val="00713694"/>
    <w:rsid w:val="00713C34"/>
    <w:rsid w:val="00713F93"/>
    <w:rsid w:val="0071478E"/>
    <w:rsid w:val="00714904"/>
    <w:rsid w:val="007149B9"/>
    <w:rsid w:val="00714AE9"/>
    <w:rsid w:val="00714B60"/>
    <w:rsid w:val="00714BD1"/>
    <w:rsid w:val="00714E05"/>
    <w:rsid w:val="00715143"/>
    <w:rsid w:val="00715799"/>
    <w:rsid w:val="007159B5"/>
    <w:rsid w:val="00715CC0"/>
    <w:rsid w:val="00715EA1"/>
    <w:rsid w:val="00715EDE"/>
    <w:rsid w:val="00715FE4"/>
    <w:rsid w:val="007164E9"/>
    <w:rsid w:val="007169D8"/>
    <w:rsid w:val="007171AE"/>
    <w:rsid w:val="00717536"/>
    <w:rsid w:val="0071755D"/>
    <w:rsid w:val="00717A2B"/>
    <w:rsid w:val="00717BC3"/>
    <w:rsid w:val="00717E72"/>
    <w:rsid w:val="007208F8"/>
    <w:rsid w:val="00720999"/>
    <w:rsid w:val="0072109D"/>
    <w:rsid w:val="00721316"/>
    <w:rsid w:val="00721362"/>
    <w:rsid w:val="00721364"/>
    <w:rsid w:val="00721596"/>
    <w:rsid w:val="00721E2E"/>
    <w:rsid w:val="0072281A"/>
    <w:rsid w:val="0072283B"/>
    <w:rsid w:val="00722A33"/>
    <w:rsid w:val="00722E2B"/>
    <w:rsid w:val="00722E7E"/>
    <w:rsid w:val="0072305E"/>
    <w:rsid w:val="0072354E"/>
    <w:rsid w:val="007238A4"/>
    <w:rsid w:val="00723BB4"/>
    <w:rsid w:val="00723BFC"/>
    <w:rsid w:val="007241DA"/>
    <w:rsid w:val="0072454F"/>
    <w:rsid w:val="0072499F"/>
    <w:rsid w:val="00724F27"/>
    <w:rsid w:val="00725A1E"/>
    <w:rsid w:val="00725E8E"/>
    <w:rsid w:val="00726015"/>
    <w:rsid w:val="0072631D"/>
    <w:rsid w:val="007265A1"/>
    <w:rsid w:val="00726989"/>
    <w:rsid w:val="00726AB4"/>
    <w:rsid w:val="00726CFF"/>
    <w:rsid w:val="007271B0"/>
    <w:rsid w:val="007271D1"/>
    <w:rsid w:val="007272A8"/>
    <w:rsid w:val="007276ED"/>
    <w:rsid w:val="007277A1"/>
    <w:rsid w:val="00727A93"/>
    <w:rsid w:val="00727D4A"/>
    <w:rsid w:val="007302B7"/>
    <w:rsid w:val="00730304"/>
    <w:rsid w:val="0073099A"/>
    <w:rsid w:val="00730FC9"/>
    <w:rsid w:val="007312CB"/>
    <w:rsid w:val="007322FD"/>
    <w:rsid w:val="007329BF"/>
    <w:rsid w:val="007334DB"/>
    <w:rsid w:val="0073357B"/>
    <w:rsid w:val="007335A0"/>
    <w:rsid w:val="00733A6A"/>
    <w:rsid w:val="00733F55"/>
    <w:rsid w:val="0073413B"/>
    <w:rsid w:val="00734197"/>
    <w:rsid w:val="00734236"/>
    <w:rsid w:val="007346AC"/>
    <w:rsid w:val="007348C0"/>
    <w:rsid w:val="00734E64"/>
    <w:rsid w:val="0073512B"/>
    <w:rsid w:val="007353E7"/>
    <w:rsid w:val="007355E0"/>
    <w:rsid w:val="00735935"/>
    <w:rsid w:val="00735AC4"/>
    <w:rsid w:val="007365E7"/>
    <w:rsid w:val="00736688"/>
    <w:rsid w:val="00736A58"/>
    <w:rsid w:val="00736AC0"/>
    <w:rsid w:val="0073745C"/>
    <w:rsid w:val="007406D3"/>
    <w:rsid w:val="00741042"/>
    <w:rsid w:val="00741121"/>
    <w:rsid w:val="00741202"/>
    <w:rsid w:val="00741289"/>
    <w:rsid w:val="00741470"/>
    <w:rsid w:val="00741B13"/>
    <w:rsid w:val="00742477"/>
    <w:rsid w:val="00742879"/>
    <w:rsid w:val="007428BF"/>
    <w:rsid w:val="00742A9B"/>
    <w:rsid w:val="00742FDC"/>
    <w:rsid w:val="00743FB0"/>
    <w:rsid w:val="007440DF"/>
    <w:rsid w:val="0074417E"/>
    <w:rsid w:val="00744414"/>
    <w:rsid w:val="0074443F"/>
    <w:rsid w:val="007444D5"/>
    <w:rsid w:val="00744656"/>
    <w:rsid w:val="00744910"/>
    <w:rsid w:val="00744E72"/>
    <w:rsid w:val="00745630"/>
    <w:rsid w:val="007464DB"/>
    <w:rsid w:val="007470DB"/>
    <w:rsid w:val="00747229"/>
    <w:rsid w:val="0074757A"/>
    <w:rsid w:val="00747A2D"/>
    <w:rsid w:val="00747A45"/>
    <w:rsid w:val="00747A46"/>
    <w:rsid w:val="00747AF6"/>
    <w:rsid w:val="00747B9C"/>
    <w:rsid w:val="007500B6"/>
    <w:rsid w:val="00750125"/>
    <w:rsid w:val="00750512"/>
    <w:rsid w:val="0075052A"/>
    <w:rsid w:val="00750692"/>
    <w:rsid w:val="007508C6"/>
    <w:rsid w:val="0075091F"/>
    <w:rsid w:val="007509B4"/>
    <w:rsid w:val="00750AF7"/>
    <w:rsid w:val="00750EF2"/>
    <w:rsid w:val="007510B1"/>
    <w:rsid w:val="007515FA"/>
    <w:rsid w:val="00751666"/>
    <w:rsid w:val="007516FD"/>
    <w:rsid w:val="00751726"/>
    <w:rsid w:val="007519C1"/>
    <w:rsid w:val="00751A36"/>
    <w:rsid w:val="00751C63"/>
    <w:rsid w:val="00752753"/>
    <w:rsid w:val="007527DD"/>
    <w:rsid w:val="00752880"/>
    <w:rsid w:val="007528A5"/>
    <w:rsid w:val="00752920"/>
    <w:rsid w:val="007529DB"/>
    <w:rsid w:val="00752E29"/>
    <w:rsid w:val="00753029"/>
    <w:rsid w:val="007533AE"/>
    <w:rsid w:val="00753452"/>
    <w:rsid w:val="00753533"/>
    <w:rsid w:val="00753D3D"/>
    <w:rsid w:val="00753DC4"/>
    <w:rsid w:val="00754306"/>
    <w:rsid w:val="007549A5"/>
    <w:rsid w:val="00754B4F"/>
    <w:rsid w:val="00754C1E"/>
    <w:rsid w:val="00754F86"/>
    <w:rsid w:val="00754F9C"/>
    <w:rsid w:val="007551A2"/>
    <w:rsid w:val="00755553"/>
    <w:rsid w:val="0075596C"/>
    <w:rsid w:val="00755FFE"/>
    <w:rsid w:val="00756B7D"/>
    <w:rsid w:val="00757169"/>
    <w:rsid w:val="00757197"/>
    <w:rsid w:val="007575B3"/>
    <w:rsid w:val="00757D87"/>
    <w:rsid w:val="00757DC3"/>
    <w:rsid w:val="00757FC9"/>
    <w:rsid w:val="00760435"/>
    <w:rsid w:val="00760825"/>
    <w:rsid w:val="007609EF"/>
    <w:rsid w:val="00760D23"/>
    <w:rsid w:val="00760F48"/>
    <w:rsid w:val="00761010"/>
    <w:rsid w:val="0076188D"/>
    <w:rsid w:val="00761A84"/>
    <w:rsid w:val="00761AF5"/>
    <w:rsid w:val="00761E12"/>
    <w:rsid w:val="0076263F"/>
    <w:rsid w:val="00762685"/>
    <w:rsid w:val="0076280C"/>
    <w:rsid w:val="007631A9"/>
    <w:rsid w:val="007631D3"/>
    <w:rsid w:val="007638D6"/>
    <w:rsid w:val="007639C5"/>
    <w:rsid w:val="00763C8D"/>
    <w:rsid w:val="00763C94"/>
    <w:rsid w:val="00763EB6"/>
    <w:rsid w:val="0076436D"/>
    <w:rsid w:val="007646DB"/>
    <w:rsid w:val="00764861"/>
    <w:rsid w:val="007648FE"/>
    <w:rsid w:val="007649CE"/>
    <w:rsid w:val="00764A95"/>
    <w:rsid w:val="00764CED"/>
    <w:rsid w:val="00764E84"/>
    <w:rsid w:val="00765237"/>
    <w:rsid w:val="007652AA"/>
    <w:rsid w:val="00765411"/>
    <w:rsid w:val="007654AC"/>
    <w:rsid w:val="00765AAC"/>
    <w:rsid w:val="00765C8C"/>
    <w:rsid w:val="00766092"/>
    <w:rsid w:val="0076645B"/>
    <w:rsid w:val="00766761"/>
    <w:rsid w:val="00766888"/>
    <w:rsid w:val="00766BD2"/>
    <w:rsid w:val="00766C55"/>
    <w:rsid w:val="00766F62"/>
    <w:rsid w:val="007677D6"/>
    <w:rsid w:val="00767C1C"/>
    <w:rsid w:val="00767C33"/>
    <w:rsid w:val="0077019B"/>
    <w:rsid w:val="00770BAD"/>
    <w:rsid w:val="0077111D"/>
    <w:rsid w:val="0077136E"/>
    <w:rsid w:val="007714B5"/>
    <w:rsid w:val="00771807"/>
    <w:rsid w:val="0077185E"/>
    <w:rsid w:val="007719D3"/>
    <w:rsid w:val="00771A3B"/>
    <w:rsid w:val="00771CF9"/>
    <w:rsid w:val="007720AC"/>
    <w:rsid w:val="007728E1"/>
    <w:rsid w:val="00772C9C"/>
    <w:rsid w:val="00772DFD"/>
    <w:rsid w:val="00772E11"/>
    <w:rsid w:val="00772E30"/>
    <w:rsid w:val="00773209"/>
    <w:rsid w:val="00773483"/>
    <w:rsid w:val="0077358A"/>
    <w:rsid w:val="00773951"/>
    <w:rsid w:val="00773BE8"/>
    <w:rsid w:val="00773E50"/>
    <w:rsid w:val="00774497"/>
    <w:rsid w:val="00774BBC"/>
    <w:rsid w:val="00774C68"/>
    <w:rsid w:val="00774EFF"/>
    <w:rsid w:val="007751F7"/>
    <w:rsid w:val="00775A78"/>
    <w:rsid w:val="00775CD2"/>
    <w:rsid w:val="00775FA2"/>
    <w:rsid w:val="00775FC8"/>
    <w:rsid w:val="007765FB"/>
    <w:rsid w:val="0077660C"/>
    <w:rsid w:val="00776842"/>
    <w:rsid w:val="0077698A"/>
    <w:rsid w:val="007771C1"/>
    <w:rsid w:val="0077796A"/>
    <w:rsid w:val="00777C7B"/>
    <w:rsid w:val="00777D6F"/>
    <w:rsid w:val="00777E6E"/>
    <w:rsid w:val="00780B11"/>
    <w:rsid w:val="00780ED2"/>
    <w:rsid w:val="00780F77"/>
    <w:rsid w:val="00781005"/>
    <w:rsid w:val="00781150"/>
    <w:rsid w:val="00781752"/>
    <w:rsid w:val="00781BE2"/>
    <w:rsid w:val="00781C0B"/>
    <w:rsid w:val="00781C30"/>
    <w:rsid w:val="00781C6F"/>
    <w:rsid w:val="00782066"/>
    <w:rsid w:val="0078268A"/>
    <w:rsid w:val="007826DB"/>
    <w:rsid w:val="0078281D"/>
    <w:rsid w:val="00782962"/>
    <w:rsid w:val="00782FD4"/>
    <w:rsid w:val="007833F3"/>
    <w:rsid w:val="007835AC"/>
    <w:rsid w:val="007839FA"/>
    <w:rsid w:val="00783CD9"/>
    <w:rsid w:val="00783E71"/>
    <w:rsid w:val="0078411E"/>
    <w:rsid w:val="00784791"/>
    <w:rsid w:val="00784EEC"/>
    <w:rsid w:val="00784F9E"/>
    <w:rsid w:val="00785128"/>
    <w:rsid w:val="007853D9"/>
    <w:rsid w:val="007858BC"/>
    <w:rsid w:val="007859DC"/>
    <w:rsid w:val="00785A67"/>
    <w:rsid w:val="00785BEF"/>
    <w:rsid w:val="00785E14"/>
    <w:rsid w:val="00786160"/>
    <w:rsid w:val="0078621A"/>
    <w:rsid w:val="007862FF"/>
    <w:rsid w:val="0078635A"/>
    <w:rsid w:val="00786679"/>
    <w:rsid w:val="00786735"/>
    <w:rsid w:val="00786B2A"/>
    <w:rsid w:val="00786CE2"/>
    <w:rsid w:val="00786F9A"/>
    <w:rsid w:val="00786FD4"/>
    <w:rsid w:val="00787922"/>
    <w:rsid w:val="007906E1"/>
    <w:rsid w:val="007909A2"/>
    <w:rsid w:val="00790BFC"/>
    <w:rsid w:val="00790D29"/>
    <w:rsid w:val="00790DB9"/>
    <w:rsid w:val="0079120A"/>
    <w:rsid w:val="00791232"/>
    <w:rsid w:val="0079138F"/>
    <w:rsid w:val="00791446"/>
    <w:rsid w:val="007916CC"/>
    <w:rsid w:val="007917D0"/>
    <w:rsid w:val="00791BFE"/>
    <w:rsid w:val="00792028"/>
    <w:rsid w:val="007921DF"/>
    <w:rsid w:val="00792342"/>
    <w:rsid w:val="007926D8"/>
    <w:rsid w:val="00792DB2"/>
    <w:rsid w:val="00792EA6"/>
    <w:rsid w:val="00793121"/>
    <w:rsid w:val="00793372"/>
    <w:rsid w:val="00793742"/>
    <w:rsid w:val="007938C0"/>
    <w:rsid w:val="00793D0D"/>
    <w:rsid w:val="00793FFE"/>
    <w:rsid w:val="00794031"/>
    <w:rsid w:val="0079409D"/>
    <w:rsid w:val="007941DF"/>
    <w:rsid w:val="007950F9"/>
    <w:rsid w:val="00795130"/>
    <w:rsid w:val="00795276"/>
    <w:rsid w:val="007953BE"/>
    <w:rsid w:val="00795BE8"/>
    <w:rsid w:val="0079608B"/>
    <w:rsid w:val="0079614D"/>
    <w:rsid w:val="00796554"/>
    <w:rsid w:val="00796D7B"/>
    <w:rsid w:val="00796F80"/>
    <w:rsid w:val="007970AF"/>
    <w:rsid w:val="0079722A"/>
    <w:rsid w:val="007975AB"/>
    <w:rsid w:val="00797864"/>
    <w:rsid w:val="007978EB"/>
    <w:rsid w:val="00797AF7"/>
    <w:rsid w:val="007A06B4"/>
    <w:rsid w:val="007A08AE"/>
    <w:rsid w:val="007A0DF7"/>
    <w:rsid w:val="007A1152"/>
    <w:rsid w:val="007A1359"/>
    <w:rsid w:val="007A22B3"/>
    <w:rsid w:val="007A267C"/>
    <w:rsid w:val="007A26CC"/>
    <w:rsid w:val="007A2A94"/>
    <w:rsid w:val="007A2BD9"/>
    <w:rsid w:val="007A3297"/>
    <w:rsid w:val="007A37A2"/>
    <w:rsid w:val="007A395D"/>
    <w:rsid w:val="007A3EF6"/>
    <w:rsid w:val="007A48B0"/>
    <w:rsid w:val="007A4FF0"/>
    <w:rsid w:val="007A4FF6"/>
    <w:rsid w:val="007A568C"/>
    <w:rsid w:val="007A5691"/>
    <w:rsid w:val="007A5DB3"/>
    <w:rsid w:val="007A63FB"/>
    <w:rsid w:val="007A687C"/>
    <w:rsid w:val="007A6E08"/>
    <w:rsid w:val="007A755E"/>
    <w:rsid w:val="007A772E"/>
    <w:rsid w:val="007A7E8B"/>
    <w:rsid w:val="007A7E9B"/>
    <w:rsid w:val="007A7EF8"/>
    <w:rsid w:val="007B0123"/>
    <w:rsid w:val="007B03F5"/>
    <w:rsid w:val="007B0ADD"/>
    <w:rsid w:val="007B1016"/>
    <w:rsid w:val="007B1167"/>
    <w:rsid w:val="007B13F1"/>
    <w:rsid w:val="007B17BE"/>
    <w:rsid w:val="007B1C33"/>
    <w:rsid w:val="007B21ED"/>
    <w:rsid w:val="007B2494"/>
    <w:rsid w:val="007B2663"/>
    <w:rsid w:val="007B2773"/>
    <w:rsid w:val="007B2ADA"/>
    <w:rsid w:val="007B2D31"/>
    <w:rsid w:val="007B3128"/>
    <w:rsid w:val="007B3709"/>
    <w:rsid w:val="007B3826"/>
    <w:rsid w:val="007B3A8F"/>
    <w:rsid w:val="007B409E"/>
    <w:rsid w:val="007B40C1"/>
    <w:rsid w:val="007B40C5"/>
    <w:rsid w:val="007B42C8"/>
    <w:rsid w:val="007B4567"/>
    <w:rsid w:val="007B4760"/>
    <w:rsid w:val="007B4A3B"/>
    <w:rsid w:val="007B50E5"/>
    <w:rsid w:val="007B512A"/>
    <w:rsid w:val="007B544F"/>
    <w:rsid w:val="007B57DA"/>
    <w:rsid w:val="007B5ADF"/>
    <w:rsid w:val="007B5B42"/>
    <w:rsid w:val="007B5E5B"/>
    <w:rsid w:val="007B5F88"/>
    <w:rsid w:val="007B6022"/>
    <w:rsid w:val="007B616B"/>
    <w:rsid w:val="007B6500"/>
    <w:rsid w:val="007B6E3C"/>
    <w:rsid w:val="007B7763"/>
    <w:rsid w:val="007B7C09"/>
    <w:rsid w:val="007B7CE3"/>
    <w:rsid w:val="007C0146"/>
    <w:rsid w:val="007C04BD"/>
    <w:rsid w:val="007C0542"/>
    <w:rsid w:val="007C0C3B"/>
    <w:rsid w:val="007C153D"/>
    <w:rsid w:val="007C2097"/>
    <w:rsid w:val="007C237B"/>
    <w:rsid w:val="007C23AE"/>
    <w:rsid w:val="007C292D"/>
    <w:rsid w:val="007C2FBA"/>
    <w:rsid w:val="007C3605"/>
    <w:rsid w:val="007C37DB"/>
    <w:rsid w:val="007C38A3"/>
    <w:rsid w:val="007C39C2"/>
    <w:rsid w:val="007C3ED3"/>
    <w:rsid w:val="007C3F36"/>
    <w:rsid w:val="007C48EA"/>
    <w:rsid w:val="007C49DF"/>
    <w:rsid w:val="007C5141"/>
    <w:rsid w:val="007C555B"/>
    <w:rsid w:val="007C5812"/>
    <w:rsid w:val="007C5CCD"/>
    <w:rsid w:val="007C5ED7"/>
    <w:rsid w:val="007C63AB"/>
    <w:rsid w:val="007C6414"/>
    <w:rsid w:val="007C6628"/>
    <w:rsid w:val="007C6733"/>
    <w:rsid w:val="007C6899"/>
    <w:rsid w:val="007C6AE3"/>
    <w:rsid w:val="007C6E72"/>
    <w:rsid w:val="007C770D"/>
    <w:rsid w:val="007C78FA"/>
    <w:rsid w:val="007C7C45"/>
    <w:rsid w:val="007C7C67"/>
    <w:rsid w:val="007C7E56"/>
    <w:rsid w:val="007D0834"/>
    <w:rsid w:val="007D0C89"/>
    <w:rsid w:val="007D114A"/>
    <w:rsid w:val="007D1221"/>
    <w:rsid w:val="007D1A56"/>
    <w:rsid w:val="007D2178"/>
    <w:rsid w:val="007D21EF"/>
    <w:rsid w:val="007D2270"/>
    <w:rsid w:val="007D2E7E"/>
    <w:rsid w:val="007D31AB"/>
    <w:rsid w:val="007D3342"/>
    <w:rsid w:val="007D459B"/>
    <w:rsid w:val="007D4872"/>
    <w:rsid w:val="007D4EE2"/>
    <w:rsid w:val="007D521E"/>
    <w:rsid w:val="007D5260"/>
    <w:rsid w:val="007D54B2"/>
    <w:rsid w:val="007D5543"/>
    <w:rsid w:val="007D5FAD"/>
    <w:rsid w:val="007D6023"/>
    <w:rsid w:val="007D645F"/>
    <w:rsid w:val="007D679D"/>
    <w:rsid w:val="007D68DD"/>
    <w:rsid w:val="007D68F5"/>
    <w:rsid w:val="007D68FE"/>
    <w:rsid w:val="007D69BA"/>
    <w:rsid w:val="007D6A07"/>
    <w:rsid w:val="007D75E8"/>
    <w:rsid w:val="007D7972"/>
    <w:rsid w:val="007D7C46"/>
    <w:rsid w:val="007D7D1B"/>
    <w:rsid w:val="007D7D1F"/>
    <w:rsid w:val="007E00B3"/>
    <w:rsid w:val="007E015E"/>
    <w:rsid w:val="007E033E"/>
    <w:rsid w:val="007E0360"/>
    <w:rsid w:val="007E0395"/>
    <w:rsid w:val="007E0453"/>
    <w:rsid w:val="007E062F"/>
    <w:rsid w:val="007E0CD6"/>
    <w:rsid w:val="007E0E5B"/>
    <w:rsid w:val="007E10FB"/>
    <w:rsid w:val="007E155F"/>
    <w:rsid w:val="007E1583"/>
    <w:rsid w:val="007E18BE"/>
    <w:rsid w:val="007E1D3E"/>
    <w:rsid w:val="007E2547"/>
    <w:rsid w:val="007E2616"/>
    <w:rsid w:val="007E2B05"/>
    <w:rsid w:val="007E2D48"/>
    <w:rsid w:val="007E32CB"/>
    <w:rsid w:val="007E3739"/>
    <w:rsid w:val="007E373F"/>
    <w:rsid w:val="007E3B13"/>
    <w:rsid w:val="007E3EC7"/>
    <w:rsid w:val="007E4685"/>
    <w:rsid w:val="007E483D"/>
    <w:rsid w:val="007E484E"/>
    <w:rsid w:val="007E4918"/>
    <w:rsid w:val="007E4B69"/>
    <w:rsid w:val="007E4E65"/>
    <w:rsid w:val="007E4EAF"/>
    <w:rsid w:val="007E5603"/>
    <w:rsid w:val="007E5AD3"/>
    <w:rsid w:val="007E60B9"/>
    <w:rsid w:val="007E6473"/>
    <w:rsid w:val="007E67F2"/>
    <w:rsid w:val="007E6ADF"/>
    <w:rsid w:val="007E6DD0"/>
    <w:rsid w:val="007E6F95"/>
    <w:rsid w:val="007E76A0"/>
    <w:rsid w:val="007E76AF"/>
    <w:rsid w:val="007E7C71"/>
    <w:rsid w:val="007F0088"/>
    <w:rsid w:val="007F00FD"/>
    <w:rsid w:val="007F0742"/>
    <w:rsid w:val="007F0A30"/>
    <w:rsid w:val="007F0D44"/>
    <w:rsid w:val="007F0FB0"/>
    <w:rsid w:val="007F1264"/>
    <w:rsid w:val="007F1492"/>
    <w:rsid w:val="007F1832"/>
    <w:rsid w:val="007F18CA"/>
    <w:rsid w:val="007F1AAF"/>
    <w:rsid w:val="007F1E2F"/>
    <w:rsid w:val="007F20ED"/>
    <w:rsid w:val="007F2400"/>
    <w:rsid w:val="007F2585"/>
    <w:rsid w:val="007F2592"/>
    <w:rsid w:val="007F25B6"/>
    <w:rsid w:val="007F28F9"/>
    <w:rsid w:val="007F2F42"/>
    <w:rsid w:val="007F3155"/>
    <w:rsid w:val="007F35E5"/>
    <w:rsid w:val="007F3FAD"/>
    <w:rsid w:val="007F4286"/>
    <w:rsid w:val="007F454D"/>
    <w:rsid w:val="007F45FE"/>
    <w:rsid w:val="007F461A"/>
    <w:rsid w:val="007F4AAA"/>
    <w:rsid w:val="007F4B45"/>
    <w:rsid w:val="007F4E9D"/>
    <w:rsid w:val="007F58B3"/>
    <w:rsid w:val="007F5CA7"/>
    <w:rsid w:val="007F5DBD"/>
    <w:rsid w:val="007F5FFB"/>
    <w:rsid w:val="007F61D1"/>
    <w:rsid w:val="007F69B0"/>
    <w:rsid w:val="007F7399"/>
    <w:rsid w:val="007F74BB"/>
    <w:rsid w:val="007F7635"/>
    <w:rsid w:val="008002C2"/>
    <w:rsid w:val="0080076F"/>
    <w:rsid w:val="00800C9C"/>
    <w:rsid w:val="008016BB"/>
    <w:rsid w:val="00801BCB"/>
    <w:rsid w:val="0080224D"/>
    <w:rsid w:val="0080239F"/>
    <w:rsid w:val="008023DD"/>
    <w:rsid w:val="008023FB"/>
    <w:rsid w:val="008028F4"/>
    <w:rsid w:val="008029E3"/>
    <w:rsid w:val="00803042"/>
    <w:rsid w:val="00803245"/>
    <w:rsid w:val="008035E5"/>
    <w:rsid w:val="00803961"/>
    <w:rsid w:val="00803BCB"/>
    <w:rsid w:val="00803CEA"/>
    <w:rsid w:val="008040F0"/>
    <w:rsid w:val="0080424B"/>
    <w:rsid w:val="00804626"/>
    <w:rsid w:val="008048B7"/>
    <w:rsid w:val="00804A8A"/>
    <w:rsid w:val="00804C57"/>
    <w:rsid w:val="00805334"/>
    <w:rsid w:val="00805442"/>
    <w:rsid w:val="008054A8"/>
    <w:rsid w:val="008056A3"/>
    <w:rsid w:val="0080577C"/>
    <w:rsid w:val="008057A6"/>
    <w:rsid w:val="008057EB"/>
    <w:rsid w:val="00805B50"/>
    <w:rsid w:val="00806022"/>
    <w:rsid w:val="008060C7"/>
    <w:rsid w:val="008062F7"/>
    <w:rsid w:val="00806537"/>
    <w:rsid w:val="0080668C"/>
    <w:rsid w:val="008067C9"/>
    <w:rsid w:val="00806855"/>
    <w:rsid w:val="00806980"/>
    <w:rsid w:val="00806BEA"/>
    <w:rsid w:val="00806CDF"/>
    <w:rsid w:val="00806DD3"/>
    <w:rsid w:val="00806E29"/>
    <w:rsid w:val="00807336"/>
    <w:rsid w:val="00807607"/>
    <w:rsid w:val="008077A5"/>
    <w:rsid w:val="00807966"/>
    <w:rsid w:val="00807A4E"/>
    <w:rsid w:val="00807F09"/>
    <w:rsid w:val="00810667"/>
    <w:rsid w:val="00810833"/>
    <w:rsid w:val="00810937"/>
    <w:rsid w:val="00810F02"/>
    <w:rsid w:val="00810FBA"/>
    <w:rsid w:val="00810FBC"/>
    <w:rsid w:val="00811B7C"/>
    <w:rsid w:val="00811F34"/>
    <w:rsid w:val="00811F4A"/>
    <w:rsid w:val="00812028"/>
    <w:rsid w:val="00812068"/>
    <w:rsid w:val="008121EA"/>
    <w:rsid w:val="0081229E"/>
    <w:rsid w:val="00812697"/>
    <w:rsid w:val="008127B7"/>
    <w:rsid w:val="008128B7"/>
    <w:rsid w:val="00812A2C"/>
    <w:rsid w:val="00812D63"/>
    <w:rsid w:val="00812D6D"/>
    <w:rsid w:val="00813704"/>
    <w:rsid w:val="00813888"/>
    <w:rsid w:val="0081397C"/>
    <w:rsid w:val="00813C90"/>
    <w:rsid w:val="00813DC2"/>
    <w:rsid w:val="008149CB"/>
    <w:rsid w:val="00814BEF"/>
    <w:rsid w:val="008155B4"/>
    <w:rsid w:val="00815B6B"/>
    <w:rsid w:val="00815C9A"/>
    <w:rsid w:val="00816216"/>
    <w:rsid w:val="00816894"/>
    <w:rsid w:val="008179D6"/>
    <w:rsid w:val="00817D79"/>
    <w:rsid w:val="00817E23"/>
    <w:rsid w:val="00817F7F"/>
    <w:rsid w:val="008201EB"/>
    <w:rsid w:val="008206AB"/>
    <w:rsid w:val="00820780"/>
    <w:rsid w:val="0082093C"/>
    <w:rsid w:val="00821365"/>
    <w:rsid w:val="0082154D"/>
    <w:rsid w:val="0082178C"/>
    <w:rsid w:val="00822351"/>
    <w:rsid w:val="00822401"/>
    <w:rsid w:val="00822499"/>
    <w:rsid w:val="0082257A"/>
    <w:rsid w:val="008225FC"/>
    <w:rsid w:val="00822B98"/>
    <w:rsid w:val="00822C99"/>
    <w:rsid w:val="00822ECA"/>
    <w:rsid w:val="00822F0A"/>
    <w:rsid w:val="00823330"/>
    <w:rsid w:val="008233C4"/>
    <w:rsid w:val="00823DCB"/>
    <w:rsid w:val="00823F10"/>
    <w:rsid w:val="0082413A"/>
    <w:rsid w:val="00824530"/>
    <w:rsid w:val="00824879"/>
    <w:rsid w:val="0082496B"/>
    <w:rsid w:val="00824A5A"/>
    <w:rsid w:val="00825474"/>
    <w:rsid w:val="00825902"/>
    <w:rsid w:val="00825AE4"/>
    <w:rsid w:val="00825D39"/>
    <w:rsid w:val="00826217"/>
    <w:rsid w:val="0082641C"/>
    <w:rsid w:val="0082673C"/>
    <w:rsid w:val="008268AD"/>
    <w:rsid w:val="00827035"/>
    <w:rsid w:val="0082755D"/>
    <w:rsid w:val="008275FF"/>
    <w:rsid w:val="00827B35"/>
    <w:rsid w:val="00827E78"/>
    <w:rsid w:val="008300C2"/>
    <w:rsid w:val="008309CD"/>
    <w:rsid w:val="00830B46"/>
    <w:rsid w:val="008317B0"/>
    <w:rsid w:val="0083195D"/>
    <w:rsid w:val="00831AF8"/>
    <w:rsid w:val="00831B36"/>
    <w:rsid w:val="00831C72"/>
    <w:rsid w:val="00831ED4"/>
    <w:rsid w:val="00832278"/>
    <w:rsid w:val="008324A8"/>
    <w:rsid w:val="00832645"/>
    <w:rsid w:val="0083285A"/>
    <w:rsid w:val="0083290F"/>
    <w:rsid w:val="00832A2C"/>
    <w:rsid w:val="00832A6C"/>
    <w:rsid w:val="00832C8B"/>
    <w:rsid w:val="00832ED6"/>
    <w:rsid w:val="008334FE"/>
    <w:rsid w:val="00833895"/>
    <w:rsid w:val="0083389B"/>
    <w:rsid w:val="00833928"/>
    <w:rsid w:val="008339FD"/>
    <w:rsid w:val="00834227"/>
    <w:rsid w:val="00834507"/>
    <w:rsid w:val="00834600"/>
    <w:rsid w:val="00834A65"/>
    <w:rsid w:val="00834A81"/>
    <w:rsid w:val="00834B46"/>
    <w:rsid w:val="00834BA3"/>
    <w:rsid w:val="00834FE4"/>
    <w:rsid w:val="0083525B"/>
    <w:rsid w:val="0083532F"/>
    <w:rsid w:val="00835346"/>
    <w:rsid w:val="0083543E"/>
    <w:rsid w:val="00835679"/>
    <w:rsid w:val="00835910"/>
    <w:rsid w:val="00835ABE"/>
    <w:rsid w:val="00835CBA"/>
    <w:rsid w:val="00835D84"/>
    <w:rsid w:val="00835DCD"/>
    <w:rsid w:val="008360FA"/>
    <w:rsid w:val="008362D1"/>
    <w:rsid w:val="00836457"/>
    <w:rsid w:val="008366FA"/>
    <w:rsid w:val="00836750"/>
    <w:rsid w:val="008376BF"/>
    <w:rsid w:val="00837BDA"/>
    <w:rsid w:val="00837DD7"/>
    <w:rsid w:val="00837F29"/>
    <w:rsid w:val="00840054"/>
    <w:rsid w:val="008400F9"/>
    <w:rsid w:val="0084051E"/>
    <w:rsid w:val="0084091C"/>
    <w:rsid w:val="00840B15"/>
    <w:rsid w:val="00840BD4"/>
    <w:rsid w:val="00840ED9"/>
    <w:rsid w:val="0084120B"/>
    <w:rsid w:val="008412D1"/>
    <w:rsid w:val="0084155A"/>
    <w:rsid w:val="008416CA"/>
    <w:rsid w:val="00841BEF"/>
    <w:rsid w:val="00841E3B"/>
    <w:rsid w:val="00841F3C"/>
    <w:rsid w:val="008420A6"/>
    <w:rsid w:val="00842FE6"/>
    <w:rsid w:val="00843070"/>
    <w:rsid w:val="0084334D"/>
    <w:rsid w:val="0084370C"/>
    <w:rsid w:val="00843804"/>
    <w:rsid w:val="00843A1D"/>
    <w:rsid w:val="00843B63"/>
    <w:rsid w:val="00843DBE"/>
    <w:rsid w:val="00843F92"/>
    <w:rsid w:val="00844726"/>
    <w:rsid w:val="00844DB3"/>
    <w:rsid w:val="00844DD8"/>
    <w:rsid w:val="008457B6"/>
    <w:rsid w:val="008457CE"/>
    <w:rsid w:val="008457DA"/>
    <w:rsid w:val="00845CFF"/>
    <w:rsid w:val="008460C4"/>
    <w:rsid w:val="00846342"/>
    <w:rsid w:val="00846513"/>
    <w:rsid w:val="00847DB5"/>
    <w:rsid w:val="00847F69"/>
    <w:rsid w:val="00847FA9"/>
    <w:rsid w:val="008500CF"/>
    <w:rsid w:val="00850228"/>
    <w:rsid w:val="008508D4"/>
    <w:rsid w:val="008512D0"/>
    <w:rsid w:val="0085146A"/>
    <w:rsid w:val="00851551"/>
    <w:rsid w:val="0085182F"/>
    <w:rsid w:val="00851A41"/>
    <w:rsid w:val="00851B2F"/>
    <w:rsid w:val="00851BC2"/>
    <w:rsid w:val="00851DF7"/>
    <w:rsid w:val="008529ED"/>
    <w:rsid w:val="00853136"/>
    <w:rsid w:val="008531E2"/>
    <w:rsid w:val="00853434"/>
    <w:rsid w:val="00853826"/>
    <w:rsid w:val="008538DB"/>
    <w:rsid w:val="00853BE6"/>
    <w:rsid w:val="008541E5"/>
    <w:rsid w:val="008543C4"/>
    <w:rsid w:val="00854598"/>
    <w:rsid w:val="00855A24"/>
    <w:rsid w:val="0085608F"/>
    <w:rsid w:val="00856539"/>
    <w:rsid w:val="0085657F"/>
    <w:rsid w:val="00856653"/>
    <w:rsid w:val="0085674C"/>
    <w:rsid w:val="008567CF"/>
    <w:rsid w:val="00856AD5"/>
    <w:rsid w:val="00856FB3"/>
    <w:rsid w:val="00857502"/>
    <w:rsid w:val="00857A23"/>
    <w:rsid w:val="00857CCE"/>
    <w:rsid w:val="00857E1F"/>
    <w:rsid w:val="00860193"/>
    <w:rsid w:val="00860EAD"/>
    <w:rsid w:val="00861002"/>
    <w:rsid w:val="008611E0"/>
    <w:rsid w:val="00861358"/>
    <w:rsid w:val="008613B7"/>
    <w:rsid w:val="0086199F"/>
    <w:rsid w:val="008622E8"/>
    <w:rsid w:val="00862667"/>
    <w:rsid w:val="008626E7"/>
    <w:rsid w:val="008628F0"/>
    <w:rsid w:val="00862D89"/>
    <w:rsid w:val="00863570"/>
    <w:rsid w:val="0086358B"/>
    <w:rsid w:val="008638AA"/>
    <w:rsid w:val="00863DC8"/>
    <w:rsid w:val="00864156"/>
    <w:rsid w:val="008641D9"/>
    <w:rsid w:val="008643C5"/>
    <w:rsid w:val="00864805"/>
    <w:rsid w:val="008648BE"/>
    <w:rsid w:val="00864C6B"/>
    <w:rsid w:val="00864CFF"/>
    <w:rsid w:val="00864D7A"/>
    <w:rsid w:val="00865027"/>
    <w:rsid w:val="00865278"/>
    <w:rsid w:val="008654B1"/>
    <w:rsid w:val="008656AC"/>
    <w:rsid w:val="0086583C"/>
    <w:rsid w:val="0086594B"/>
    <w:rsid w:val="00865AE4"/>
    <w:rsid w:val="00865C08"/>
    <w:rsid w:val="00865DEB"/>
    <w:rsid w:val="00866A19"/>
    <w:rsid w:val="008674DE"/>
    <w:rsid w:val="00867AD6"/>
    <w:rsid w:val="00867CE8"/>
    <w:rsid w:val="008700E8"/>
    <w:rsid w:val="00870122"/>
    <w:rsid w:val="00870542"/>
    <w:rsid w:val="00870702"/>
    <w:rsid w:val="008708A0"/>
    <w:rsid w:val="008708F7"/>
    <w:rsid w:val="00870E7D"/>
    <w:rsid w:val="00870EE7"/>
    <w:rsid w:val="00871470"/>
    <w:rsid w:val="0087156B"/>
    <w:rsid w:val="00871922"/>
    <w:rsid w:val="00871941"/>
    <w:rsid w:val="008719AE"/>
    <w:rsid w:val="00871B40"/>
    <w:rsid w:val="00871C04"/>
    <w:rsid w:val="00872035"/>
    <w:rsid w:val="00872379"/>
    <w:rsid w:val="008723E0"/>
    <w:rsid w:val="00872403"/>
    <w:rsid w:val="00872427"/>
    <w:rsid w:val="008724C9"/>
    <w:rsid w:val="0087273F"/>
    <w:rsid w:val="008727CB"/>
    <w:rsid w:val="008727EB"/>
    <w:rsid w:val="008728FD"/>
    <w:rsid w:val="00872AA9"/>
    <w:rsid w:val="00872B89"/>
    <w:rsid w:val="00872E3B"/>
    <w:rsid w:val="008730E4"/>
    <w:rsid w:val="0087325F"/>
    <w:rsid w:val="00874221"/>
    <w:rsid w:val="0087449C"/>
    <w:rsid w:val="008750D5"/>
    <w:rsid w:val="00875A73"/>
    <w:rsid w:val="00875AEF"/>
    <w:rsid w:val="00875C13"/>
    <w:rsid w:val="008760F6"/>
    <w:rsid w:val="008763C2"/>
    <w:rsid w:val="008765F3"/>
    <w:rsid w:val="00876953"/>
    <w:rsid w:val="00876E52"/>
    <w:rsid w:val="008774AD"/>
    <w:rsid w:val="00877775"/>
    <w:rsid w:val="008777C0"/>
    <w:rsid w:val="00877AE8"/>
    <w:rsid w:val="00877ECE"/>
    <w:rsid w:val="008802F8"/>
    <w:rsid w:val="00880549"/>
    <w:rsid w:val="0088080E"/>
    <w:rsid w:val="0088092D"/>
    <w:rsid w:val="00880B92"/>
    <w:rsid w:val="00880E40"/>
    <w:rsid w:val="0088156E"/>
    <w:rsid w:val="008818D0"/>
    <w:rsid w:val="00881DC1"/>
    <w:rsid w:val="00881E36"/>
    <w:rsid w:val="00882299"/>
    <w:rsid w:val="008822C5"/>
    <w:rsid w:val="00882387"/>
    <w:rsid w:val="008826CA"/>
    <w:rsid w:val="0088276F"/>
    <w:rsid w:val="00882938"/>
    <w:rsid w:val="00882A28"/>
    <w:rsid w:val="00883216"/>
    <w:rsid w:val="0088344C"/>
    <w:rsid w:val="0088346A"/>
    <w:rsid w:val="00883579"/>
    <w:rsid w:val="00883956"/>
    <w:rsid w:val="00883DC6"/>
    <w:rsid w:val="0088448A"/>
    <w:rsid w:val="00884B15"/>
    <w:rsid w:val="00884CD4"/>
    <w:rsid w:val="0088543E"/>
    <w:rsid w:val="008854FA"/>
    <w:rsid w:val="0088560F"/>
    <w:rsid w:val="0088615D"/>
    <w:rsid w:val="00886623"/>
    <w:rsid w:val="00886663"/>
    <w:rsid w:val="008867D2"/>
    <w:rsid w:val="00886B3A"/>
    <w:rsid w:val="00886EC5"/>
    <w:rsid w:val="008870C0"/>
    <w:rsid w:val="0088747C"/>
    <w:rsid w:val="008876BE"/>
    <w:rsid w:val="00887C5B"/>
    <w:rsid w:val="00887D55"/>
    <w:rsid w:val="00887FC0"/>
    <w:rsid w:val="008904F6"/>
    <w:rsid w:val="008914D3"/>
    <w:rsid w:val="00891513"/>
    <w:rsid w:val="00891820"/>
    <w:rsid w:val="00891E9E"/>
    <w:rsid w:val="00891FB1"/>
    <w:rsid w:val="00892079"/>
    <w:rsid w:val="00892244"/>
    <w:rsid w:val="008927A2"/>
    <w:rsid w:val="00892AC6"/>
    <w:rsid w:val="00892DF3"/>
    <w:rsid w:val="00892EA9"/>
    <w:rsid w:val="00893160"/>
    <w:rsid w:val="008933E9"/>
    <w:rsid w:val="008937CE"/>
    <w:rsid w:val="0089391B"/>
    <w:rsid w:val="00893D59"/>
    <w:rsid w:val="00894129"/>
    <w:rsid w:val="00894A1B"/>
    <w:rsid w:val="00894B25"/>
    <w:rsid w:val="00894B7E"/>
    <w:rsid w:val="00894FB7"/>
    <w:rsid w:val="00894FC9"/>
    <w:rsid w:val="00895924"/>
    <w:rsid w:val="00895CBC"/>
    <w:rsid w:val="00895D6F"/>
    <w:rsid w:val="0089632C"/>
    <w:rsid w:val="00896593"/>
    <w:rsid w:val="00896746"/>
    <w:rsid w:val="0089688C"/>
    <w:rsid w:val="00896A2C"/>
    <w:rsid w:val="00896C69"/>
    <w:rsid w:val="00897527"/>
    <w:rsid w:val="00897925"/>
    <w:rsid w:val="00897A8F"/>
    <w:rsid w:val="008A035A"/>
    <w:rsid w:val="008A06F2"/>
    <w:rsid w:val="008A0A00"/>
    <w:rsid w:val="008A11D9"/>
    <w:rsid w:val="008A155B"/>
    <w:rsid w:val="008A1BA1"/>
    <w:rsid w:val="008A1EA1"/>
    <w:rsid w:val="008A1ECD"/>
    <w:rsid w:val="008A2701"/>
    <w:rsid w:val="008A2B46"/>
    <w:rsid w:val="008A2B4B"/>
    <w:rsid w:val="008A2C51"/>
    <w:rsid w:val="008A2FC3"/>
    <w:rsid w:val="008A3BC5"/>
    <w:rsid w:val="008A3CE1"/>
    <w:rsid w:val="008A3CFC"/>
    <w:rsid w:val="008A40EA"/>
    <w:rsid w:val="008A441D"/>
    <w:rsid w:val="008A4724"/>
    <w:rsid w:val="008A4790"/>
    <w:rsid w:val="008A4A0A"/>
    <w:rsid w:val="008A5006"/>
    <w:rsid w:val="008A51C6"/>
    <w:rsid w:val="008A55E2"/>
    <w:rsid w:val="008A59FD"/>
    <w:rsid w:val="008A620C"/>
    <w:rsid w:val="008A6A89"/>
    <w:rsid w:val="008A6E50"/>
    <w:rsid w:val="008A73C2"/>
    <w:rsid w:val="008A7D9A"/>
    <w:rsid w:val="008A7E9B"/>
    <w:rsid w:val="008A7FCB"/>
    <w:rsid w:val="008B0060"/>
    <w:rsid w:val="008B0071"/>
    <w:rsid w:val="008B0166"/>
    <w:rsid w:val="008B0750"/>
    <w:rsid w:val="008B1178"/>
    <w:rsid w:val="008B11E9"/>
    <w:rsid w:val="008B15FC"/>
    <w:rsid w:val="008B1B0C"/>
    <w:rsid w:val="008B1B17"/>
    <w:rsid w:val="008B2231"/>
    <w:rsid w:val="008B25B9"/>
    <w:rsid w:val="008B29F5"/>
    <w:rsid w:val="008B2B30"/>
    <w:rsid w:val="008B2B35"/>
    <w:rsid w:val="008B2F94"/>
    <w:rsid w:val="008B316F"/>
    <w:rsid w:val="008B3732"/>
    <w:rsid w:val="008B3840"/>
    <w:rsid w:val="008B3D24"/>
    <w:rsid w:val="008B3EB5"/>
    <w:rsid w:val="008B4019"/>
    <w:rsid w:val="008B4817"/>
    <w:rsid w:val="008B51BB"/>
    <w:rsid w:val="008B5370"/>
    <w:rsid w:val="008B54A8"/>
    <w:rsid w:val="008B5645"/>
    <w:rsid w:val="008B5729"/>
    <w:rsid w:val="008B5D7A"/>
    <w:rsid w:val="008B648B"/>
    <w:rsid w:val="008B6C6C"/>
    <w:rsid w:val="008B6CA5"/>
    <w:rsid w:val="008B6D56"/>
    <w:rsid w:val="008B73B1"/>
    <w:rsid w:val="008B74A8"/>
    <w:rsid w:val="008B7724"/>
    <w:rsid w:val="008B7E9E"/>
    <w:rsid w:val="008C1108"/>
    <w:rsid w:val="008C1B62"/>
    <w:rsid w:val="008C1C70"/>
    <w:rsid w:val="008C1D28"/>
    <w:rsid w:val="008C20AF"/>
    <w:rsid w:val="008C2B34"/>
    <w:rsid w:val="008C2E9B"/>
    <w:rsid w:val="008C30A3"/>
    <w:rsid w:val="008C32B7"/>
    <w:rsid w:val="008C3919"/>
    <w:rsid w:val="008C3C8D"/>
    <w:rsid w:val="008C3DCF"/>
    <w:rsid w:val="008C4567"/>
    <w:rsid w:val="008C46A1"/>
    <w:rsid w:val="008C4D19"/>
    <w:rsid w:val="008C51FA"/>
    <w:rsid w:val="008C54C6"/>
    <w:rsid w:val="008C5610"/>
    <w:rsid w:val="008C5942"/>
    <w:rsid w:val="008C5A77"/>
    <w:rsid w:val="008C5E7E"/>
    <w:rsid w:val="008C5F4B"/>
    <w:rsid w:val="008C6096"/>
    <w:rsid w:val="008C60EC"/>
    <w:rsid w:val="008C633E"/>
    <w:rsid w:val="008C636A"/>
    <w:rsid w:val="008C679E"/>
    <w:rsid w:val="008C69DD"/>
    <w:rsid w:val="008C6B2C"/>
    <w:rsid w:val="008C6DF3"/>
    <w:rsid w:val="008C6E62"/>
    <w:rsid w:val="008C743C"/>
    <w:rsid w:val="008C78FB"/>
    <w:rsid w:val="008C7CB9"/>
    <w:rsid w:val="008C7FC5"/>
    <w:rsid w:val="008D012A"/>
    <w:rsid w:val="008D08F0"/>
    <w:rsid w:val="008D0C60"/>
    <w:rsid w:val="008D0C6D"/>
    <w:rsid w:val="008D0D6A"/>
    <w:rsid w:val="008D0F6F"/>
    <w:rsid w:val="008D1241"/>
    <w:rsid w:val="008D1516"/>
    <w:rsid w:val="008D190A"/>
    <w:rsid w:val="008D1968"/>
    <w:rsid w:val="008D198D"/>
    <w:rsid w:val="008D2100"/>
    <w:rsid w:val="008D235F"/>
    <w:rsid w:val="008D240E"/>
    <w:rsid w:val="008D2D67"/>
    <w:rsid w:val="008D3024"/>
    <w:rsid w:val="008D3099"/>
    <w:rsid w:val="008D3376"/>
    <w:rsid w:val="008D38C4"/>
    <w:rsid w:val="008D3ADE"/>
    <w:rsid w:val="008D3C44"/>
    <w:rsid w:val="008D3D25"/>
    <w:rsid w:val="008D43A2"/>
    <w:rsid w:val="008D46D3"/>
    <w:rsid w:val="008D483B"/>
    <w:rsid w:val="008D4940"/>
    <w:rsid w:val="008D49BA"/>
    <w:rsid w:val="008D4BCA"/>
    <w:rsid w:val="008D4BE9"/>
    <w:rsid w:val="008D5A03"/>
    <w:rsid w:val="008D5AFF"/>
    <w:rsid w:val="008D5CCD"/>
    <w:rsid w:val="008D63EE"/>
    <w:rsid w:val="008D6BCA"/>
    <w:rsid w:val="008D6C6F"/>
    <w:rsid w:val="008D6DA4"/>
    <w:rsid w:val="008D6F6B"/>
    <w:rsid w:val="008D71BF"/>
    <w:rsid w:val="008D7737"/>
    <w:rsid w:val="008D7849"/>
    <w:rsid w:val="008D7893"/>
    <w:rsid w:val="008D7BF4"/>
    <w:rsid w:val="008E022A"/>
    <w:rsid w:val="008E0258"/>
    <w:rsid w:val="008E0333"/>
    <w:rsid w:val="008E0400"/>
    <w:rsid w:val="008E0C89"/>
    <w:rsid w:val="008E0EAF"/>
    <w:rsid w:val="008E1067"/>
    <w:rsid w:val="008E1586"/>
    <w:rsid w:val="008E159E"/>
    <w:rsid w:val="008E1A7E"/>
    <w:rsid w:val="008E216A"/>
    <w:rsid w:val="008E2759"/>
    <w:rsid w:val="008E2850"/>
    <w:rsid w:val="008E3025"/>
    <w:rsid w:val="008E3163"/>
    <w:rsid w:val="008E320D"/>
    <w:rsid w:val="008E3484"/>
    <w:rsid w:val="008E359E"/>
    <w:rsid w:val="008E3873"/>
    <w:rsid w:val="008E39E3"/>
    <w:rsid w:val="008E3AE3"/>
    <w:rsid w:val="008E3DDC"/>
    <w:rsid w:val="008E3F1E"/>
    <w:rsid w:val="008E3FDC"/>
    <w:rsid w:val="008E4585"/>
    <w:rsid w:val="008E4A07"/>
    <w:rsid w:val="008E4FA7"/>
    <w:rsid w:val="008E53BF"/>
    <w:rsid w:val="008E5646"/>
    <w:rsid w:val="008E56A7"/>
    <w:rsid w:val="008E5762"/>
    <w:rsid w:val="008E5A70"/>
    <w:rsid w:val="008E5C8B"/>
    <w:rsid w:val="008E5D5F"/>
    <w:rsid w:val="008E5D77"/>
    <w:rsid w:val="008E63CA"/>
    <w:rsid w:val="008E6EE5"/>
    <w:rsid w:val="008E7AAD"/>
    <w:rsid w:val="008E7C58"/>
    <w:rsid w:val="008E7DD0"/>
    <w:rsid w:val="008E7EE8"/>
    <w:rsid w:val="008F0201"/>
    <w:rsid w:val="008F0274"/>
    <w:rsid w:val="008F0444"/>
    <w:rsid w:val="008F09F1"/>
    <w:rsid w:val="008F0C30"/>
    <w:rsid w:val="008F0C59"/>
    <w:rsid w:val="008F0C7F"/>
    <w:rsid w:val="008F0CA1"/>
    <w:rsid w:val="008F0DCB"/>
    <w:rsid w:val="008F10F4"/>
    <w:rsid w:val="008F1273"/>
    <w:rsid w:val="008F129C"/>
    <w:rsid w:val="008F1FA5"/>
    <w:rsid w:val="008F22D0"/>
    <w:rsid w:val="008F2584"/>
    <w:rsid w:val="008F2C79"/>
    <w:rsid w:val="008F2EC6"/>
    <w:rsid w:val="008F366E"/>
    <w:rsid w:val="008F3717"/>
    <w:rsid w:val="008F3D85"/>
    <w:rsid w:val="008F3DD7"/>
    <w:rsid w:val="008F405E"/>
    <w:rsid w:val="008F4170"/>
    <w:rsid w:val="008F50B9"/>
    <w:rsid w:val="008F5628"/>
    <w:rsid w:val="008F57EF"/>
    <w:rsid w:val="008F5B5A"/>
    <w:rsid w:val="008F5C3F"/>
    <w:rsid w:val="008F5D6E"/>
    <w:rsid w:val="008F5E33"/>
    <w:rsid w:val="008F6035"/>
    <w:rsid w:val="008F6239"/>
    <w:rsid w:val="008F67F0"/>
    <w:rsid w:val="008F682F"/>
    <w:rsid w:val="008F686C"/>
    <w:rsid w:val="008F6ACF"/>
    <w:rsid w:val="008F6B1B"/>
    <w:rsid w:val="008F7F1E"/>
    <w:rsid w:val="0090003D"/>
    <w:rsid w:val="009002BC"/>
    <w:rsid w:val="009006CA"/>
    <w:rsid w:val="009007FF"/>
    <w:rsid w:val="0090111A"/>
    <w:rsid w:val="0090135A"/>
    <w:rsid w:val="00901699"/>
    <w:rsid w:val="009018B6"/>
    <w:rsid w:val="00901EC2"/>
    <w:rsid w:val="00902601"/>
    <w:rsid w:val="00902C0D"/>
    <w:rsid w:val="009032E3"/>
    <w:rsid w:val="009032E7"/>
    <w:rsid w:val="00903A9D"/>
    <w:rsid w:val="00903D1D"/>
    <w:rsid w:val="00903E13"/>
    <w:rsid w:val="00903FC3"/>
    <w:rsid w:val="00903FDD"/>
    <w:rsid w:val="009041A9"/>
    <w:rsid w:val="0090469B"/>
    <w:rsid w:val="0090508F"/>
    <w:rsid w:val="0090571A"/>
    <w:rsid w:val="0090589F"/>
    <w:rsid w:val="00905A20"/>
    <w:rsid w:val="009066A9"/>
    <w:rsid w:val="009068B2"/>
    <w:rsid w:val="00906937"/>
    <w:rsid w:val="00906CE7"/>
    <w:rsid w:val="00907115"/>
    <w:rsid w:val="00907845"/>
    <w:rsid w:val="00907DEE"/>
    <w:rsid w:val="00910027"/>
    <w:rsid w:val="00910086"/>
    <w:rsid w:val="00910C82"/>
    <w:rsid w:val="00910EE7"/>
    <w:rsid w:val="00911219"/>
    <w:rsid w:val="00911C24"/>
    <w:rsid w:val="00911C4A"/>
    <w:rsid w:val="00912668"/>
    <w:rsid w:val="0091283A"/>
    <w:rsid w:val="009128CF"/>
    <w:rsid w:val="00912CB5"/>
    <w:rsid w:val="00912CCE"/>
    <w:rsid w:val="00912D27"/>
    <w:rsid w:val="009131EB"/>
    <w:rsid w:val="00913254"/>
    <w:rsid w:val="00913E21"/>
    <w:rsid w:val="00913E4E"/>
    <w:rsid w:val="009143D9"/>
    <w:rsid w:val="0091444D"/>
    <w:rsid w:val="009147E8"/>
    <w:rsid w:val="00914902"/>
    <w:rsid w:val="00914EBB"/>
    <w:rsid w:val="00915225"/>
    <w:rsid w:val="00915520"/>
    <w:rsid w:val="00915650"/>
    <w:rsid w:val="009156C2"/>
    <w:rsid w:val="00915939"/>
    <w:rsid w:val="009167EF"/>
    <w:rsid w:val="0091692D"/>
    <w:rsid w:val="00916CAD"/>
    <w:rsid w:val="00916FC9"/>
    <w:rsid w:val="009175D3"/>
    <w:rsid w:val="00917759"/>
    <w:rsid w:val="00917A21"/>
    <w:rsid w:val="00917CF0"/>
    <w:rsid w:val="00917E08"/>
    <w:rsid w:val="0092015F"/>
    <w:rsid w:val="00920175"/>
    <w:rsid w:val="00920392"/>
    <w:rsid w:val="00920491"/>
    <w:rsid w:val="009204FA"/>
    <w:rsid w:val="00920ABC"/>
    <w:rsid w:val="00920BF7"/>
    <w:rsid w:val="00920F45"/>
    <w:rsid w:val="009210CF"/>
    <w:rsid w:val="009212DB"/>
    <w:rsid w:val="0092132B"/>
    <w:rsid w:val="00921A19"/>
    <w:rsid w:val="0092230F"/>
    <w:rsid w:val="009226CC"/>
    <w:rsid w:val="0092366D"/>
    <w:rsid w:val="00923826"/>
    <w:rsid w:val="009238C7"/>
    <w:rsid w:val="00923F02"/>
    <w:rsid w:val="009240EE"/>
    <w:rsid w:val="0092410C"/>
    <w:rsid w:val="00924732"/>
    <w:rsid w:val="009248E2"/>
    <w:rsid w:val="00924C71"/>
    <w:rsid w:val="00925A6E"/>
    <w:rsid w:val="00925C03"/>
    <w:rsid w:val="00925D70"/>
    <w:rsid w:val="00925ECC"/>
    <w:rsid w:val="00926690"/>
    <w:rsid w:val="00926997"/>
    <w:rsid w:val="00926E8F"/>
    <w:rsid w:val="00926FD7"/>
    <w:rsid w:val="0092718A"/>
    <w:rsid w:val="009272F0"/>
    <w:rsid w:val="00927B28"/>
    <w:rsid w:val="00927B2A"/>
    <w:rsid w:val="00927C06"/>
    <w:rsid w:val="00927DB5"/>
    <w:rsid w:val="00930308"/>
    <w:rsid w:val="00930730"/>
    <w:rsid w:val="009307EA"/>
    <w:rsid w:val="0093091E"/>
    <w:rsid w:val="00930B11"/>
    <w:rsid w:val="00930CFF"/>
    <w:rsid w:val="00930EA9"/>
    <w:rsid w:val="00931160"/>
    <w:rsid w:val="0093128B"/>
    <w:rsid w:val="00931495"/>
    <w:rsid w:val="009319B4"/>
    <w:rsid w:val="00931B89"/>
    <w:rsid w:val="00931D3B"/>
    <w:rsid w:val="009323D9"/>
    <w:rsid w:val="0093274E"/>
    <w:rsid w:val="00932B0A"/>
    <w:rsid w:val="009331FE"/>
    <w:rsid w:val="00933601"/>
    <w:rsid w:val="009336A8"/>
    <w:rsid w:val="00933E72"/>
    <w:rsid w:val="009346E4"/>
    <w:rsid w:val="009348B0"/>
    <w:rsid w:val="009348CB"/>
    <w:rsid w:val="00934DC6"/>
    <w:rsid w:val="00935162"/>
    <w:rsid w:val="00935639"/>
    <w:rsid w:val="00935C41"/>
    <w:rsid w:val="00935FCB"/>
    <w:rsid w:val="009360B5"/>
    <w:rsid w:val="009360D9"/>
    <w:rsid w:val="0093621E"/>
    <w:rsid w:val="00936DD3"/>
    <w:rsid w:val="00936EE0"/>
    <w:rsid w:val="0093745C"/>
    <w:rsid w:val="0093761C"/>
    <w:rsid w:val="00937DCB"/>
    <w:rsid w:val="00937FAF"/>
    <w:rsid w:val="009400B9"/>
    <w:rsid w:val="009401CE"/>
    <w:rsid w:val="00940337"/>
    <w:rsid w:val="0094087E"/>
    <w:rsid w:val="009408E7"/>
    <w:rsid w:val="0094091F"/>
    <w:rsid w:val="00940BAC"/>
    <w:rsid w:val="00941000"/>
    <w:rsid w:val="00941012"/>
    <w:rsid w:val="00941060"/>
    <w:rsid w:val="00941743"/>
    <w:rsid w:val="0094187C"/>
    <w:rsid w:val="009419A8"/>
    <w:rsid w:val="00941D34"/>
    <w:rsid w:val="00941E23"/>
    <w:rsid w:val="0094231A"/>
    <w:rsid w:val="00942486"/>
    <w:rsid w:val="0094256A"/>
    <w:rsid w:val="00942C98"/>
    <w:rsid w:val="00943025"/>
    <w:rsid w:val="00943646"/>
    <w:rsid w:val="0094377B"/>
    <w:rsid w:val="009439DB"/>
    <w:rsid w:val="00943A9D"/>
    <w:rsid w:val="00944622"/>
    <w:rsid w:val="00944B61"/>
    <w:rsid w:val="00944D6C"/>
    <w:rsid w:val="00944F0D"/>
    <w:rsid w:val="00945087"/>
    <w:rsid w:val="009453CD"/>
    <w:rsid w:val="00945618"/>
    <w:rsid w:val="009462A3"/>
    <w:rsid w:val="0094683D"/>
    <w:rsid w:val="009468F1"/>
    <w:rsid w:val="00946DCF"/>
    <w:rsid w:val="009471EE"/>
    <w:rsid w:val="009474F9"/>
    <w:rsid w:val="00947B7C"/>
    <w:rsid w:val="00947BF8"/>
    <w:rsid w:val="00950700"/>
    <w:rsid w:val="0095088C"/>
    <w:rsid w:val="00950AA3"/>
    <w:rsid w:val="0095111F"/>
    <w:rsid w:val="00951384"/>
    <w:rsid w:val="009514B7"/>
    <w:rsid w:val="00951538"/>
    <w:rsid w:val="00951A30"/>
    <w:rsid w:val="00951DE0"/>
    <w:rsid w:val="00951E18"/>
    <w:rsid w:val="00951FB9"/>
    <w:rsid w:val="009523DB"/>
    <w:rsid w:val="00952430"/>
    <w:rsid w:val="00952B12"/>
    <w:rsid w:val="00952BEB"/>
    <w:rsid w:val="00952DF0"/>
    <w:rsid w:val="00953C59"/>
    <w:rsid w:val="00953D64"/>
    <w:rsid w:val="0095405D"/>
    <w:rsid w:val="009541E3"/>
    <w:rsid w:val="00954751"/>
    <w:rsid w:val="00954C5A"/>
    <w:rsid w:val="00955976"/>
    <w:rsid w:val="00956129"/>
    <w:rsid w:val="009567F7"/>
    <w:rsid w:val="00956801"/>
    <w:rsid w:val="00956846"/>
    <w:rsid w:val="009569BE"/>
    <w:rsid w:val="009574A9"/>
    <w:rsid w:val="009575E6"/>
    <w:rsid w:val="00957687"/>
    <w:rsid w:val="00957C26"/>
    <w:rsid w:val="00957F89"/>
    <w:rsid w:val="009600BA"/>
    <w:rsid w:val="00960200"/>
    <w:rsid w:val="009603B7"/>
    <w:rsid w:val="009607AC"/>
    <w:rsid w:val="009608FA"/>
    <w:rsid w:val="00960BCC"/>
    <w:rsid w:val="00960FED"/>
    <w:rsid w:val="009615D7"/>
    <w:rsid w:val="00961604"/>
    <w:rsid w:val="00961655"/>
    <w:rsid w:val="00961690"/>
    <w:rsid w:val="00961981"/>
    <w:rsid w:val="00961BAA"/>
    <w:rsid w:val="00961F05"/>
    <w:rsid w:val="00962248"/>
    <w:rsid w:val="009625CB"/>
    <w:rsid w:val="00962D34"/>
    <w:rsid w:val="0096355E"/>
    <w:rsid w:val="00963625"/>
    <w:rsid w:val="009639FA"/>
    <w:rsid w:val="00963A7E"/>
    <w:rsid w:val="009643E8"/>
    <w:rsid w:val="009644E0"/>
    <w:rsid w:val="0096467A"/>
    <w:rsid w:val="00964706"/>
    <w:rsid w:val="0096486C"/>
    <w:rsid w:val="00964BC2"/>
    <w:rsid w:val="00964D79"/>
    <w:rsid w:val="00965379"/>
    <w:rsid w:val="009653E9"/>
    <w:rsid w:val="00965525"/>
    <w:rsid w:val="00965827"/>
    <w:rsid w:val="00965E8E"/>
    <w:rsid w:val="009662BB"/>
    <w:rsid w:val="0096644D"/>
    <w:rsid w:val="0096645B"/>
    <w:rsid w:val="0096657B"/>
    <w:rsid w:val="0096658F"/>
    <w:rsid w:val="009665C2"/>
    <w:rsid w:val="00967C20"/>
    <w:rsid w:val="00967D26"/>
    <w:rsid w:val="0097016C"/>
    <w:rsid w:val="009701BD"/>
    <w:rsid w:val="0097030B"/>
    <w:rsid w:val="009703EC"/>
    <w:rsid w:val="00970512"/>
    <w:rsid w:val="00970D81"/>
    <w:rsid w:val="00970E4D"/>
    <w:rsid w:val="00970F27"/>
    <w:rsid w:val="00970F3B"/>
    <w:rsid w:val="0097136D"/>
    <w:rsid w:val="0097142A"/>
    <w:rsid w:val="009717DC"/>
    <w:rsid w:val="00971B4C"/>
    <w:rsid w:val="00971EE4"/>
    <w:rsid w:val="00971F9B"/>
    <w:rsid w:val="00971FBF"/>
    <w:rsid w:val="00972168"/>
    <w:rsid w:val="0097289C"/>
    <w:rsid w:val="00972D9E"/>
    <w:rsid w:val="0097347F"/>
    <w:rsid w:val="00973903"/>
    <w:rsid w:val="0097420A"/>
    <w:rsid w:val="00974896"/>
    <w:rsid w:val="00974AF3"/>
    <w:rsid w:val="00974DE3"/>
    <w:rsid w:val="00974F1B"/>
    <w:rsid w:val="00975094"/>
    <w:rsid w:val="00975272"/>
    <w:rsid w:val="0097536C"/>
    <w:rsid w:val="00975625"/>
    <w:rsid w:val="00975751"/>
    <w:rsid w:val="009760C4"/>
    <w:rsid w:val="00976174"/>
    <w:rsid w:val="00976183"/>
    <w:rsid w:val="00976457"/>
    <w:rsid w:val="009765ED"/>
    <w:rsid w:val="00976603"/>
    <w:rsid w:val="00976FFC"/>
    <w:rsid w:val="009777D9"/>
    <w:rsid w:val="00977E47"/>
    <w:rsid w:val="00977FF6"/>
    <w:rsid w:val="00980305"/>
    <w:rsid w:val="00980315"/>
    <w:rsid w:val="0098043F"/>
    <w:rsid w:val="009805D1"/>
    <w:rsid w:val="009805EC"/>
    <w:rsid w:val="00980830"/>
    <w:rsid w:val="009808DC"/>
    <w:rsid w:val="00980911"/>
    <w:rsid w:val="00980C2C"/>
    <w:rsid w:val="009810AF"/>
    <w:rsid w:val="009810FF"/>
    <w:rsid w:val="0098148E"/>
    <w:rsid w:val="009814AE"/>
    <w:rsid w:val="00982142"/>
    <w:rsid w:val="00982468"/>
    <w:rsid w:val="00982506"/>
    <w:rsid w:val="00982805"/>
    <w:rsid w:val="009828CA"/>
    <w:rsid w:val="00982918"/>
    <w:rsid w:val="00982C1C"/>
    <w:rsid w:val="00982DA4"/>
    <w:rsid w:val="0098300C"/>
    <w:rsid w:val="00983A24"/>
    <w:rsid w:val="00983E7F"/>
    <w:rsid w:val="00984206"/>
    <w:rsid w:val="009849E0"/>
    <w:rsid w:val="00984A47"/>
    <w:rsid w:val="00985EAA"/>
    <w:rsid w:val="00986129"/>
    <w:rsid w:val="0098628F"/>
    <w:rsid w:val="00986406"/>
    <w:rsid w:val="00986430"/>
    <w:rsid w:val="009864A7"/>
    <w:rsid w:val="009867CF"/>
    <w:rsid w:val="009868F4"/>
    <w:rsid w:val="00986C26"/>
    <w:rsid w:val="009870FF"/>
    <w:rsid w:val="009879A3"/>
    <w:rsid w:val="00987A0A"/>
    <w:rsid w:val="00987AE0"/>
    <w:rsid w:val="00987B9F"/>
    <w:rsid w:val="009900E9"/>
    <w:rsid w:val="0099031F"/>
    <w:rsid w:val="0099071A"/>
    <w:rsid w:val="00990920"/>
    <w:rsid w:val="009909BF"/>
    <w:rsid w:val="00990A28"/>
    <w:rsid w:val="0099182E"/>
    <w:rsid w:val="009918D9"/>
    <w:rsid w:val="00991B88"/>
    <w:rsid w:val="009921D8"/>
    <w:rsid w:val="00992326"/>
    <w:rsid w:val="00992664"/>
    <w:rsid w:val="00992C47"/>
    <w:rsid w:val="00992FAA"/>
    <w:rsid w:val="009935A0"/>
    <w:rsid w:val="009935F7"/>
    <w:rsid w:val="009937EF"/>
    <w:rsid w:val="0099391B"/>
    <w:rsid w:val="00993950"/>
    <w:rsid w:val="009939FE"/>
    <w:rsid w:val="00993C26"/>
    <w:rsid w:val="009940ED"/>
    <w:rsid w:val="009943C1"/>
    <w:rsid w:val="00994EF6"/>
    <w:rsid w:val="009950B1"/>
    <w:rsid w:val="009955A1"/>
    <w:rsid w:val="00995722"/>
    <w:rsid w:val="009958C0"/>
    <w:rsid w:val="00995A3F"/>
    <w:rsid w:val="009960A9"/>
    <w:rsid w:val="009967AB"/>
    <w:rsid w:val="009967E8"/>
    <w:rsid w:val="00996805"/>
    <w:rsid w:val="00996848"/>
    <w:rsid w:val="00997573"/>
    <w:rsid w:val="00997661"/>
    <w:rsid w:val="00997795"/>
    <w:rsid w:val="00997B4F"/>
    <w:rsid w:val="009A019C"/>
    <w:rsid w:val="009A030C"/>
    <w:rsid w:val="009A0B1C"/>
    <w:rsid w:val="009A0F3F"/>
    <w:rsid w:val="009A1940"/>
    <w:rsid w:val="009A1A79"/>
    <w:rsid w:val="009A2358"/>
    <w:rsid w:val="009A2800"/>
    <w:rsid w:val="009A28E1"/>
    <w:rsid w:val="009A36EC"/>
    <w:rsid w:val="009A3758"/>
    <w:rsid w:val="009A3B2A"/>
    <w:rsid w:val="009A3BD7"/>
    <w:rsid w:val="009A3CD9"/>
    <w:rsid w:val="009A3E87"/>
    <w:rsid w:val="009A42BB"/>
    <w:rsid w:val="009A4700"/>
    <w:rsid w:val="009A55B2"/>
    <w:rsid w:val="009A571A"/>
    <w:rsid w:val="009A58F2"/>
    <w:rsid w:val="009A5C23"/>
    <w:rsid w:val="009A5FBF"/>
    <w:rsid w:val="009A616F"/>
    <w:rsid w:val="009A65B6"/>
    <w:rsid w:val="009A686E"/>
    <w:rsid w:val="009A6BD7"/>
    <w:rsid w:val="009A6F4F"/>
    <w:rsid w:val="009A70AF"/>
    <w:rsid w:val="009A729C"/>
    <w:rsid w:val="009A77AC"/>
    <w:rsid w:val="009A78E3"/>
    <w:rsid w:val="009A7A66"/>
    <w:rsid w:val="009A7B52"/>
    <w:rsid w:val="009B00B6"/>
    <w:rsid w:val="009B0A6D"/>
    <w:rsid w:val="009B0F97"/>
    <w:rsid w:val="009B1920"/>
    <w:rsid w:val="009B1A0B"/>
    <w:rsid w:val="009B1BB3"/>
    <w:rsid w:val="009B1D67"/>
    <w:rsid w:val="009B22AE"/>
    <w:rsid w:val="009B2EA2"/>
    <w:rsid w:val="009B2F12"/>
    <w:rsid w:val="009B2FD7"/>
    <w:rsid w:val="009B30A7"/>
    <w:rsid w:val="009B3561"/>
    <w:rsid w:val="009B3646"/>
    <w:rsid w:val="009B36AA"/>
    <w:rsid w:val="009B4053"/>
    <w:rsid w:val="009B426D"/>
    <w:rsid w:val="009B4435"/>
    <w:rsid w:val="009B5171"/>
    <w:rsid w:val="009B55EB"/>
    <w:rsid w:val="009B58E2"/>
    <w:rsid w:val="009B58F2"/>
    <w:rsid w:val="009B5F75"/>
    <w:rsid w:val="009B61CA"/>
    <w:rsid w:val="009B634F"/>
    <w:rsid w:val="009B6508"/>
    <w:rsid w:val="009B6827"/>
    <w:rsid w:val="009B695F"/>
    <w:rsid w:val="009B6A9B"/>
    <w:rsid w:val="009B6BC0"/>
    <w:rsid w:val="009B6C31"/>
    <w:rsid w:val="009B6C6E"/>
    <w:rsid w:val="009B6CC6"/>
    <w:rsid w:val="009B7398"/>
    <w:rsid w:val="009B74D9"/>
    <w:rsid w:val="009B764B"/>
    <w:rsid w:val="009B7B5E"/>
    <w:rsid w:val="009B7B69"/>
    <w:rsid w:val="009B7FE5"/>
    <w:rsid w:val="009C01C7"/>
    <w:rsid w:val="009C02A4"/>
    <w:rsid w:val="009C032A"/>
    <w:rsid w:val="009C03AE"/>
    <w:rsid w:val="009C06CE"/>
    <w:rsid w:val="009C07C4"/>
    <w:rsid w:val="009C0FD7"/>
    <w:rsid w:val="009C1200"/>
    <w:rsid w:val="009C17CC"/>
    <w:rsid w:val="009C18C4"/>
    <w:rsid w:val="009C1A79"/>
    <w:rsid w:val="009C212A"/>
    <w:rsid w:val="009C2420"/>
    <w:rsid w:val="009C2631"/>
    <w:rsid w:val="009C2B05"/>
    <w:rsid w:val="009C2D07"/>
    <w:rsid w:val="009C3035"/>
    <w:rsid w:val="009C35C5"/>
    <w:rsid w:val="009C36C9"/>
    <w:rsid w:val="009C3A3C"/>
    <w:rsid w:val="009C3B1D"/>
    <w:rsid w:val="009C3E72"/>
    <w:rsid w:val="009C3E76"/>
    <w:rsid w:val="009C414D"/>
    <w:rsid w:val="009C443D"/>
    <w:rsid w:val="009C445C"/>
    <w:rsid w:val="009C46C4"/>
    <w:rsid w:val="009C477A"/>
    <w:rsid w:val="009C4884"/>
    <w:rsid w:val="009C4ECF"/>
    <w:rsid w:val="009C4F71"/>
    <w:rsid w:val="009C5DBF"/>
    <w:rsid w:val="009C60F0"/>
    <w:rsid w:val="009C62DE"/>
    <w:rsid w:val="009C6332"/>
    <w:rsid w:val="009C63EE"/>
    <w:rsid w:val="009C6BD7"/>
    <w:rsid w:val="009C6EE4"/>
    <w:rsid w:val="009C73D5"/>
    <w:rsid w:val="009C7426"/>
    <w:rsid w:val="009C7482"/>
    <w:rsid w:val="009C7484"/>
    <w:rsid w:val="009C7B67"/>
    <w:rsid w:val="009C7C72"/>
    <w:rsid w:val="009D01F3"/>
    <w:rsid w:val="009D07B3"/>
    <w:rsid w:val="009D085A"/>
    <w:rsid w:val="009D1267"/>
    <w:rsid w:val="009D1680"/>
    <w:rsid w:val="009D177A"/>
    <w:rsid w:val="009D178A"/>
    <w:rsid w:val="009D1C79"/>
    <w:rsid w:val="009D1D98"/>
    <w:rsid w:val="009D2089"/>
    <w:rsid w:val="009D2293"/>
    <w:rsid w:val="009D25C6"/>
    <w:rsid w:val="009D277F"/>
    <w:rsid w:val="009D299E"/>
    <w:rsid w:val="009D29A8"/>
    <w:rsid w:val="009D2A2F"/>
    <w:rsid w:val="009D2F92"/>
    <w:rsid w:val="009D3369"/>
    <w:rsid w:val="009D4C3B"/>
    <w:rsid w:val="009D4CEA"/>
    <w:rsid w:val="009D4EC5"/>
    <w:rsid w:val="009D4F2E"/>
    <w:rsid w:val="009D4F5B"/>
    <w:rsid w:val="009D55F3"/>
    <w:rsid w:val="009D5642"/>
    <w:rsid w:val="009D589B"/>
    <w:rsid w:val="009D59F2"/>
    <w:rsid w:val="009D5B66"/>
    <w:rsid w:val="009D5BC7"/>
    <w:rsid w:val="009D5D29"/>
    <w:rsid w:val="009D65AA"/>
    <w:rsid w:val="009D6BAE"/>
    <w:rsid w:val="009D6CBF"/>
    <w:rsid w:val="009D6EDC"/>
    <w:rsid w:val="009D6F30"/>
    <w:rsid w:val="009D7D2B"/>
    <w:rsid w:val="009E0287"/>
    <w:rsid w:val="009E0293"/>
    <w:rsid w:val="009E0589"/>
    <w:rsid w:val="009E0881"/>
    <w:rsid w:val="009E09B1"/>
    <w:rsid w:val="009E0D81"/>
    <w:rsid w:val="009E0E15"/>
    <w:rsid w:val="009E1517"/>
    <w:rsid w:val="009E153E"/>
    <w:rsid w:val="009E16CC"/>
    <w:rsid w:val="009E174E"/>
    <w:rsid w:val="009E19AB"/>
    <w:rsid w:val="009E2095"/>
    <w:rsid w:val="009E22D6"/>
    <w:rsid w:val="009E2328"/>
    <w:rsid w:val="009E2387"/>
    <w:rsid w:val="009E249D"/>
    <w:rsid w:val="009E29F0"/>
    <w:rsid w:val="009E2FA9"/>
    <w:rsid w:val="009E3297"/>
    <w:rsid w:val="009E36F8"/>
    <w:rsid w:val="009E3A32"/>
    <w:rsid w:val="009E3F32"/>
    <w:rsid w:val="009E3FC2"/>
    <w:rsid w:val="009E4317"/>
    <w:rsid w:val="009E4FEE"/>
    <w:rsid w:val="009E555E"/>
    <w:rsid w:val="009E5717"/>
    <w:rsid w:val="009E581F"/>
    <w:rsid w:val="009E5992"/>
    <w:rsid w:val="009E5C05"/>
    <w:rsid w:val="009E6067"/>
    <w:rsid w:val="009E686E"/>
    <w:rsid w:val="009E695B"/>
    <w:rsid w:val="009E6A48"/>
    <w:rsid w:val="009E6A80"/>
    <w:rsid w:val="009E6B5B"/>
    <w:rsid w:val="009E6B7F"/>
    <w:rsid w:val="009E6C5E"/>
    <w:rsid w:val="009E6E70"/>
    <w:rsid w:val="009E7089"/>
    <w:rsid w:val="009E7225"/>
    <w:rsid w:val="009E791A"/>
    <w:rsid w:val="009E798F"/>
    <w:rsid w:val="009E7F1C"/>
    <w:rsid w:val="009F032A"/>
    <w:rsid w:val="009F0645"/>
    <w:rsid w:val="009F06EB"/>
    <w:rsid w:val="009F079F"/>
    <w:rsid w:val="009F08A5"/>
    <w:rsid w:val="009F08FD"/>
    <w:rsid w:val="009F0FCF"/>
    <w:rsid w:val="009F128D"/>
    <w:rsid w:val="009F1927"/>
    <w:rsid w:val="009F232E"/>
    <w:rsid w:val="009F2389"/>
    <w:rsid w:val="009F3515"/>
    <w:rsid w:val="009F3B6A"/>
    <w:rsid w:val="009F3D50"/>
    <w:rsid w:val="009F3FD5"/>
    <w:rsid w:val="009F4119"/>
    <w:rsid w:val="009F437F"/>
    <w:rsid w:val="009F516C"/>
    <w:rsid w:val="009F5513"/>
    <w:rsid w:val="009F57BC"/>
    <w:rsid w:val="009F5946"/>
    <w:rsid w:val="009F5BA2"/>
    <w:rsid w:val="009F5DC9"/>
    <w:rsid w:val="009F5E2B"/>
    <w:rsid w:val="009F5FF2"/>
    <w:rsid w:val="009F610D"/>
    <w:rsid w:val="009F62B7"/>
    <w:rsid w:val="009F6683"/>
    <w:rsid w:val="009F66A1"/>
    <w:rsid w:val="009F6AC0"/>
    <w:rsid w:val="009F72BB"/>
    <w:rsid w:val="009F733A"/>
    <w:rsid w:val="009F7549"/>
    <w:rsid w:val="009F7612"/>
    <w:rsid w:val="00A00339"/>
    <w:rsid w:val="00A00A51"/>
    <w:rsid w:val="00A00D44"/>
    <w:rsid w:val="00A01228"/>
    <w:rsid w:val="00A01305"/>
    <w:rsid w:val="00A0165F"/>
    <w:rsid w:val="00A0189F"/>
    <w:rsid w:val="00A01AF7"/>
    <w:rsid w:val="00A020EB"/>
    <w:rsid w:val="00A022AC"/>
    <w:rsid w:val="00A022D2"/>
    <w:rsid w:val="00A02604"/>
    <w:rsid w:val="00A02747"/>
    <w:rsid w:val="00A027F9"/>
    <w:rsid w:val="00A0290C"/>
    <w:rsid w:val="00A029A1"/>
    <w:rsid w:val="00A02D90"/>
    <w:rsid w:val="00A02FF3"/>
    <w:rsid w:val="00A031B8"/>
    <w:rsid w:val="00A033F7"/>
    <w:rsid w:val="00A033FC"/>
    <w:rsid w:val="00A037A9"/>
    <w:rsid w:val="00A03A3F"/>
    <w:rsid w:val="00A03BBC"/>
    <w:rsid w:val="00A040A6"/>
    <w:rsid w:val="00A042E5"/>
    <w:rsid w:val="00A04372"/>
    <w:rsid w:val="00A0473D"/>
    <w:rsid w:val="00A04C82"/>
    <w:rsid w:val="00A04F03"/>
    <w:rsid w:val="00A04FD9"/>
    <w:rsid w:val="00A05624"/>
    <w:rsid w:val="00A05785"/>
    <w:rsid w:val="00A058EA"/>
    <w:rsid w:val="00A05901"/>
    <w:rsid w:val="00A064B7"/>
    <w:rsid w:val="00A06C94"/>
    <w:rsid w:val="00A06D22"/>
    <w:rsid w:val="00A06DBB"/>
    <w:rsid w:val="00A06DD9"/>
    <w:rsid w:val="00A06EFF"/>
    <w:rsid w:val="00A072C3"/>
    <w:rsid w:val="00A07307"/>
    <w:rsid w:val="00A07C0B"/>
    <w:rsid w:val="00A10166"/>
    <w:rsid w:val="00A101F0"/>
    <w:rsid w:val="00A10348"/>
    <w:rsid w:val="00A103E1"/>
    <w:rsid w:val="00A10522"/>
    <w:rsid w:val="00A1086B"/>
    <w:rsid w:val="00A109D8"/>
    <w:rsid w:val="00A10B9C"/>
    <w:rsid w:val="00A10BC6"/>
    <w:rsid w:val="00A112FD"/>
    <w:rsid w:val="00A11380"/>
    <w:rsid w:val="00A114AF"/>
    <w:rsid w:val="00A1169C"/>
    <w:rsid w:val="00A1181E"/>
    <w:rsid w:val="00A11B22"/>
    <w:rsid w:val="00A11B2D"/>
    <w:rsid w:val="00A11D06"/>
    <w:rsid w:val="00A11E54"/>
    <w:rsid w:val="00A11F10"/>
    <w:rsid w:val="00A1227A"/>
    <w:rsid w:val="00A1291A"/>
    <w:rsid w:val="00A12EAA"/>
    <w:rsid w:val="00A132CD"/>
    <w:rsid w:val="00A13741"/>
    <w:rsid w:val="00A1412F"/>
    <w:rsid w:val="00A14A27"/>
    <w:rsid w:val="00A14FFC"/>
    <w:rsid w:val="00A1530A"/>
    <w:rsid w:val="00A158AE"/>
    <w:rsid w:val="00A15B67"/>
    <w:rsid w:val="00A15E79"/>
    <w:rsid w:val="00A15F64"/>
    <w:rsid w:val="00A16444"/>
    <w:rsid w:val="00A16E93"/>
    <w:rsid w:val="00A16F20"/>
    <w:rsid w:val="00A1766F"/>
    <w:rsid w:val="00A17D54"/>
    <w:rsid w:val="00A201CC"/>
    <w:rsid w:val="00A2068B"/>
    <w:rsid w:val="00A20902"/>
    <w:rsid w:val="00A20AA9"/>
    <w:rsid w:val="00A20E0A"/>
    <w:rsid w:val="00A20F63"/>
    <w:rsid w:val="00A2128F"/>
    <w:rsid w:val="00A2142C"/>
    <w:rsid w:val="00A2145B"/>
    <w:rsid w:val="00A21478"/>
    <w:rsid w:val="00A21529"/>
    <w:rsid w:val="00A219C4"/>
    <w:rsid w:val="00A21B3B"/>
    <w:rsid w:val="00A21C5E"/>
    <w:rsid w:val="00A21F7F"/>
    <w:rsid w:val="00A23243"/>
    <w:rsid w:val="00A233FD"/>
    <w:rsid w:val="00A239D9"/>
    <w:rsid w:val="00A23A98"/>
    <w:rsid w:val="00A23C0D"/>
    <w:rsid w:val="00A23EE4"/>
    <w:rsid w:val="00A2421B"/>
    <w:rsid w:val="00A24671"/>
    <w:rsid w:val="00A24949"/>
    <w:rsid w:val="00A24B8D"/>
    <w:rsid w:val="00A25939"/>
    <w:rsid w:val="00A25945"/>
    <w:rsid w:val="00A259BB"/>
    <w:rsid w:val="00A259FF"/>
    <w:rsid w:val="00A25B45"/>
    <w:rsid w:val="00A25CC3"/>
    <w:rsid w:val="00A25F1A"/>
    <w:rsid w:val="00A26227"/>
    <w:rsid w:val="00A26237"/>
    <w:rsid w:val="00A26460"/>
    <w:rsid w:val="00A26E9C"/>
    <w:rsid w:val="00A2769B"/>
    <w:rsid w:val="00A27717"/>
    <w:rsid w:val="00A27912"/>
    <w:rsid w:val="00A27CFF"/>
    <w:rsid w:val="00A30039"/>
    <w:rsid w:val="00A3003A"/>
    <w:rsid w:val="00A301BD"/>
    <w:rsid w:val="00A30283"/>
    <w:rsid w:val="00A3048C"/>
    <w:rsid w:val="00A30A99"/>
    <w:rsid w:val="00A3144F"/>
    <w:rsid w:val="00A315D3"/>
    <w:rsid w:val="00A31952"/>
    <w:rsid w:val="00A31B87"/>
    <w:rsid w:val="00A31B8A"/>
    <w:rsid w:val="00A31E77"/>
    <w:rsid w:val="00A31FA3"/>
    <w:rsid w:val="00A3213E"/>
    <w:rsid w:val="00A32315"/>
    <w:rsid w:val="00A32644"/>
    <w:rsid w:val="00A32A2C"/>
    <w:rsid w:val="00A32A62"/>
    <w:rsid w:val="00A32D12"/>
    <w:rsid w:val="00A32E96"/>
    <w:rsid w:val="00A337C3"/>
    <w:rsid w:val="00A3385F"/>
    <w:rsid w:val="00A339AA"/>
    <w:rsid w:val="00A33A5B"/>
    <w:rsid w:val="00A33F0E"/>
    <w:rsid w:val="00A3404D"/>
    <w:rsid w:val="00A34115"/>
    <w:rsid w:val="00A343FA"/>
    <w:rsid w:val="00A34410"/>
    <w:rsid w:val="00A344AB"/>
    <w:rsid w:val="00A345CD"/>
    <w:rsid w:val="00A351DE"/>
    <w:rsid w:val="00A354A2"/>
    <w:rsid w:val="00A3566B"/>
    <w:rsid w:val="00A35948"/>
    <w:rsid w:val="00A35B75"/>
    <w:rsid w:val="00A3627C"/>
    <w:rsid w:val="00A36495"/>
    <w:rsid w:val="00A36505"/>
    <w:rsid w:val="00A36CBB"/>
    <w:rsid w:val="00A37003"/>
    <w:rsid w:val="00A37A46"/>
    <w:rsid w:val="00A400E6"/>
    <w:rsid w:val="00A40238"/>
    <w:rsid w:val="00A4039B"/>
    <w:rsid w:val="00A40842"/>
    <w:rsid w:val="00A40AE3"/>
    <w:rsid w:val="00A40CCD"/>
    <w:rsid w:val="00A40F2D"/>
    <w:rsid w:val="00A40FB2"/>
    <w:rsid w:val="00A4149C"/>
    <w:rsid w:val="00A414FF"/>
    <w:rsid w:val="00A415D3"/>
    <w:rsid w:val="00A41653"/>
    <w:rsid w:val="00A4184A"/>
    <w:rsid w:val="00A4192A"/>
    <w:rsid w:val="00A4195B"/>
    <w:rsid w:val="00A420D0"/>
    <w:rsid w:val="00A42205"/>
    <w:rsid w:val="00A4228F"/>
    <w:rsid w:val="00A42683"/>
    <w:rsid w:val="00A42684"/>
    <w:rsid w:val="00A429AC"/>
    <w:rsid w:val="00A429DC"/>
    <w:rsid w:val="00A42B70"/>
    <w:rsid w:val="00A42D22"/>
    <w:rsid w:val="00A43213"/>
    <w:rsid w:val="00A43845"/>
    <w:rsid w:val="00A43A6C"/>
    <w:rsid w:val="00A43DA2"/>
    <w:rsid w:val="00A43DAC"/>
    <w:rsid w:val="00A43F41"/>
    <w:rsid w:val="00A442B1"/>
    <w:rsid w:val="00A445EC"/>
    <w:rsid w:val="00A44A50"/>
    <w:rsid w:val="00A451BC"/>
    <w:rsid w:val="00A456E7"/>
    <w:rsid w:val="00A457F5"/>
    <w:rsid w:val="00A459CF"/>
    <w:rsid w:val="00A45A56"/>
    <w:rsid w:val="00A45A5E"/>
    <w:rsid w:val="00A45BBC"/>
    <w:rsid w:val="00A45CA4"/>
    <w:rsid w:val="00A45D8C"/>
    <w:rsid w:val="00A4629D"/>
    <w:rsid w:val="00A4674F"/>
    <w:rsid w:val="00A467E4"/>
    <w:rsid w:val="00A46915"/>
    <w:rsid w:val="00A46AEC"/>
    <w:rsid w:val="00A47E70"/>
    <w:rsid w:val="00A50200"/>
    <w:rsid w:val="00A503DB"/>
    <w:rsid w:val="00A50410"/>
    <w:rsid w:val="00A50BEF"/>
    <w:rsid w:val="00A5128C"/>
    <w:rsid w:val="00A51311"/>
    <w:rsid w:val="00A517D0"/>
    <w:rsid w:val="00A517E0"/>
    <w:rsid w:val="00A51E18"/>
    <w:rsid w:val="00A51FD8"/>
    <w:rsid w:val="00A522EE"/>
    <w:rsid w:val="00A52423"/>
    <w:rsid w:val="00A52531"/>
    <w:rsid w:val="00A52D9C"/>
    <w:rsid w:val="00A53145"/>
    <w:rsid w:val="00A53479"/>
    <w:rsid w:val="00A5351B"/>
    <w:rsid w:val="00A536E0"/>
    <w:rsid w:val="00A53989"/>
    <w:rsid w:val="00A53AA7"/>
    <w:rsid w:val="00A53BC6"/>
    <w:rsid w:val="00A53C7F"/>
    <w:rsid w:val="00A53E9B"/>
    <w:rsid w:val="00A540E2"/>
    <w:rsid w:val="00A541D8"/>
    <w:rsid w:val="00A54420"/>
    <w:rsid w:val="00A5460E"/>
    <w:rsid w:val="00A54821"/>
    <w:rsid w:val="00A54974"/>
    <w:rsid w:val="00A54C15"/>
    <w:rsid w:val="00A551A2"/>
    <w:rsid w:val="00A5549A"/>
    <w:rsid w:val="00A557B5"/>
    <w:rsid w:val="00A55A91"/>
    <w:rsid w:val="00A55B7E"/>
    <w:rsid w:val="00A55BC9"/>
    <w:rsid w:val="00A55FC2"/>
    <w:rsid w:val="00A56596"/>
    <w:rsid w:val="00A5685A"/>
    <w:rsid w:val="00A56947"/>
    <w:rsid w:val="00A569E7"/>
    <w:rsid w:val="00A578DC"/>
    <w:rsid w:val="00A57933"/>
    <w:rsid w:val="00A57FDE"/>
    <w:rsid w:val="00A60044"/>
    <w:rsid w:val="00A6008C"/>
    <w:rsid w:val="00A60C09"/>
    <w:rsid w:val="00A60C35"/>
    <w:rsid w:val="00A61005"/>
    <w:rsid w:val="00A61108"/>
    <w:rsid w:val="00A6119B"/>
    <w:rsid w:val="00A61705"/>
    <w:rsid w:val="00A617CF"/>
    <w:rsid w:val="00A61C08"/>
    <w:rsid w:val="00A61E2A"/>
    <w:rsid w:val="00A61F54"/>
    <w:rsid w:val="00A62049"/>
    <w:rsid w:val="00A6207C"/>
    <w:rsid w:val="00A62139"/>
    <w:rsid w:val="00A6282B"/>
    <w:rsid w:val="00A62838"/>
    <w:rsid w:val="00A63049"/>
    <w:rsid w:val="00A639E6"/>
    <w:rsid w:val="00A64196"/>
    <w:rsid w:val="00A641D8"/>
    <w:rsid w:val="00A649A7"/>
    <w:rsid w:val="00A64DB7"/>
    <w:rsid w:val="00A6580D"/>
    <w:rsid w:val="00A658DD"/>
    <w:rsid w:val="00A659F2"/>
    <w:rsid w:val="00A65A8E"/>
    <w:rsid w:val="00A6649E"/>
    <w:rsid w:val="00A664BD"/>
    <w:rsid w:val="00A66833"/>
    <w:rsid w:val="00A66890"/>
    <w:rsid w:val="00A668B7"/>
    <w:rsid w:val="00A67514"/>
    <w:rsid w:val="00A67E88"/>
    <w:rsid w:val="00A67ECD"/>
    <w:rsid w:val="00A7042D"/>
    <w:rsid w:val="00A704E3"/>
    <w:rsid w:val="00A708AA"/>
    <w:rsid w:val="00A70D1E"/>
    <w:rsid w:val="00A70D22"/>
    <w:rsid w:val="00A71075"/>
    <w:rsid w:val="00A71259"/>
    <w:rsid w:val="00A7140E"/>
    <w:rsid w:val="00A71C1C"/>
    <w:rsid w:val="00A71F6C"/>
    <w:rsid w:val="00A71F83"/>
    <w:rsid w:val="00A7206C"/>
    <w:rsid w:val="00A7221B"/>
    <w:rsid w:val="00A722B8"/>
    <w:rsid w:val="00A72526"/>
    <w:rsid w:val="00A72AA6"/>
    <w:rsid w:val="00A72DB3"/>
    <w:rsid w:val="00A72FA9"/>
    <w:rsid w:val="00A7321C"/>
    <w:rsid w:val="00A73367"/>
    <w:rsid w:val="00A73637"/>
    <w:rsid w:val="00A738DC"/>
    <w:rsid w:val="00A73C25"/>
    <w:rsid w:val="00A743DE"/>
    <w:rsid w:val="00A747BE"/>
    <w:rsid w:val="00A74FDC"/>
    <w:rsid w:val="00A755FE"/>
    <w:rsid w:val="00A7564F"/>
    <w:rsid w:val="00A75689"/>
    <w:rsid w:val="00A758E5"/>
    <w:rsid w:val="00A762EC"/>
    <w:rsid w:val="00A76C2A"/>
    <w:rsid w:val="00A77010"/>
    <w:rsid w:val="00A7732A"/>
    <w:rsid w:val="00A7753F"/>
    <w:rsid w:val="00A77BE4"/>
    <w:rsid w:val="00A80B6B"/>
    <w:rsid w:val="00A80BFD"/>
    <w:rsid w:val="00A80EAF"/>
    <w:rsid w:val="00A81290"/>
    <w:rsid w:val="00A81CF1"/>
    <w:rsid w:val="00A81EC1"/>
    <w:rsid w:val="00A81F25"/>
    <w:rsid w:val="00A8263E"/>
    <w:rsid w:val="00A827B8"/>
    <w:rsid w:val="00A827D0"/>
    <w:rsid w:val="00A82FDC"/>
    <w:rsid w:val="00A832D2"/>
    <w:rsid w:val="00A8342F"/>
    <w:rsid w:val="00A8365B"/>
    <w:rsid w:val="00A836CE"/>
    <w:rsid w:val="00A84284"/>
    <w:rsid w:val="00A84E5F"/>
    <w:rsid w:val="00A850FE"/>
    <w:rsid w:val="00A8525E"/>
    <w:rsid w:val="00A85BC9"/>
    <w:rsid w:val="00A8634A"/>
    <w:rsid w:val="00A86543"/>
    <w:rsid w:val="00A866A2"/>
    <w:rsid w:val="00A869F4"/>
    <w:rsid w:val="00A86AFC"/>
    <w:rsid w:val="00A871DC"/>
    <w:rsid w:val="00A872B1"/>
    <w:rsid w:val="00A8794C"/>
    <w:rsid w:val="00A87EDA"/>
    <w:rsid w:val="00A90105"/>
    <w:rsid w:val="00A902A1"/>
    <w:rsid w:val="00A905A2"/>
    <w:rsid w:val="00A908F3"/>
    <w:rsid w:val="00A910C0"/>
    <w:rsid w:val="00A91535"/>
    <w:rsid w:val="00A9181F"/>
    <w:rsid w:val="00A9186F"/>
    <w:rsid w:val="00A919E7"/>
    <w:rsid w:val="00A91AE5"/>
    <w:rsid w:val="00A91B7B"/>
    <w:rsid w:val="00A91DC6"/>
    <w:rsid w:val="00A92215"/>
    <w:rsid w:val="00A92D32"/>
    <w:rsid w:val="00A9359E"/>
    <w:rsid w:val="00A93675"/>
    <w:rsid w:val="00A939ED"/>
    <w:rsid w:val="00A93B3C"/>
    <w:rsid w:val="00A93B76"/>
    <w:rsid w:val="00A93FBC"/>
    <w:rsid w:val="00A94A2C"/>
    <w:rsid w:val="00A95068"/>
    <w:rsid w:val="00A9559E"/>
    <w:rsid w:val="00A95692"/>
    <w:rsid w:val="00A959B6"/>
    <w:rsid w:val="00A95A42"/>
    <w:rsid w:val="00A95BAA"/>
    <w:rsid w:val="00A95F34"/>
    <w:rsid w:val="00A96078"/>
    <w:rsid w:val="00A96425"/>
    <w:rsid w:val="00A964EC"/>
    <w:rsid w:val="00A96E23"/>
    <w:rsid w:val="00A970BE"/>
    <w:rsid w:val="00A9793A"/>
    <w:rsid w:val="00A97EB7"/>
    <w:rsid w:val="00AA00CB"/>
    <w:rsid w:val="00AA0903"/>
    <w:rsid w:val="00AA0995"/>
    <w:rsid w:val="00AA09BE"/>
    <w:rsid w:val="00AA15B6"/>
    <w:rsid w:val="00AA166E"/>
    <w:rsid w:val="00AA22B5"/>
    <w:rsid w:val="00AA2339"/>
    <w:rsid w:val="00AA23F5"/>
    <w:rsid w:val="00AA245A"/>
    <w:rsid w:val="00AA26BA"/>
    <w:rsid w:val="00AA28CD"/>
    <w:rsid w:val="00AA2E2D"/>
    <w:rsid w:val="00AA3098"/>
    <w:rsid w:val="00AA314E"/>
    <w:rsid w:val="00AA31A3"/>
    <w:rsid w:val="00AA3716"/>
    <w:rsid w:val="00AA3E0B"/>
    <w:rsid w:val="00AA3F5F"/>
    <w:rsid w:val="00AA422A"/>
    <w:rsid w:val="00AA4874"/>
    <w:rsid w:val="00AA4AF4"/>
    <w:rsid w:val="00AA4C75"/>
    <w:rsid w:val="00AA52E5"/>
    <w:rsid w:val="00AA5A1B"/>
    <w:rsid w:val="00AA5C92"/>
    <w:rsid w:val="00AA5FAE"/>
    <w:rsid w:val="00AA6959"/>
    <w:rsid w:val="00AA6F63"/>
    <w:rsid w:val="00AA71D9"/>
    <w:rsid w:val="00AA73E6"/>
    <w:rsid w:val="00AA73EF"/>
    <w:rsid w:val="00AA7707"/>
    <w:rsid w:val="00AA7770"/>
    <w:rsid w:val="00AA789E"/>
    <w:rsid w:val="00AA7A04"/>
    <w:rsid w:val="00AA7E67"/>
    <w:rsid w:val="00AB06E0"/>
    <w:rsid w:val="00AB0AE3"/>
    <w:rsid w:val="00AB0D21"/>
    <w:rsid w:val="00AB1077"/>
    <w:rsid w:val="00AB112F"/>
    <w:rsid w:val="00AB1336"/>
    <w:rsid w:val="00AB1365"/>
    <w:rsid w:val="00AB1571"/>
    <w:rsid w:val="00AB17A2"/>
    <w:rsid w:val="00AB17A3"/>
    <w:rsid w:val="00AB195E"/>
    <w:rsid w:val="00AB1AE1"/>
    <w:rsid w:val="00AB1C4C"/>
    <w:rsid w:val="00AB1F73"/>
    <w:rsid w:val="00AB2296"/>
    <w:rsid w:val="00AB22A8"/>
    <w:rsid w:val="00AB22C5"/>
    <w:rsid w:val="00AB267A"/>
    <w:rsid w:val="00AB2D3C"/>
    <w:rsid w:val="00AB2F34"/>
    <w:rsid w:val="00AB32D2"/>
    <w:rsid w:val="00AB3332"/>
    <w:rsid w:val="00AB3667"/>
    <w:rsid w:val="00AB36B1"/>
    <w:rsid w:val="00AB379C"/>
    <w:rsid w:val="00AB39CB"/>
    <w:rsid w:val="00AB4339"/>
    <w:rsid w:val="00AB4372"/>
    <w:rsid w:val="00AB4510"/>
    <w:rsid w:val="00AB478A"/>
    <w:rsid w:val="00AB4832"/>
    <w:rsid w:val="00AB48B3"/>
    <w:rsid w:val="00AB4F25"/>
    <w:rsid w:val="00AB4F34"/>
    <w:rsid w:val="00AB50AB"/>
    <w:rsid w:val="00AB554C"/>
    <w:rsid w:val="00AB5677"/>
    <w:rsid w:val="00AB5A31"/>
    <w:rsid w:val="00AB5C91"/>
    <w:rsid w:val="00AB620F"/>
    <w:rsid w:val="00AB6368"/>
    <w:rsid w:val="00AB6A61"/>
    <w:rsid w:val="00AB6C59"/>
    <w:rsid w:val="00AB6E3D"/>
    <w:rsid w:val="00AB704D"/>
    <w:rsid w:val="00AB70BB"/>
    <w:rsid w:val="00AB768F"/>
    <w:rsid w:val="00AB76A4"/>
    <w:rsid w:val="00AB7B23"/>
    <w:rsid w:val="00AB7CB7"/>
    <w:rsid w:val="00AC0060"/>
    <w:rsid w:val="00AC01D9"/>
    <w:rsid w:val="00AC0234"/>
    <w:rsid w:val="00AC0DA7"/>
    <w:rsid w:val="00AC119F"/>
    <w:rsid w:val="00AC1332"/>
    <w:rsid w:val="00AC1D38"/>
    <w:rsid w:val="00AC20CB"/>
    <w:rsid w:val="00AC20F3"/>
    <w:rsid w:val="00AC2C3C"/>
    <w:rsid w:val="00AC2E53"/>
    <w:rsid w:val="00AC30D5"/>
    <w:rsid w:val="00AC3208"/>
    <w:rsid w:val="00AC36EB"/>
    <w:rsid w:val="00AC38D7"/>
    <w:rsid w:val="00AC4149"/>
    <w:rsid w:val="00AC41DA"/>
    <w:rsid w:val="00AC43DA"/>
    <w:rsid w:val="00AC446F"/>
    <w:rsid w:val="00AC462C"/>
    <w:rsid w:val="00AC4B8A"/>
    <w:rsid w:val="00AC4C6E"/>
    <w:rsid w:val="00AC4F26"/>
    <w:rsid w:val="00AC4FDC"/>
    <w:rsid w:val="00AC55F5"/>
    <w:rsid w:val="00AC562D"/>
    <w:rsid w:val="00AC5633"/>
    <w:rsid w:val="00AC5694"/>
    <w:rsid w:val="00AC59C1"/>
    <w:rsid w:val="00AC5A8B"/>
    <w:rsid w:val="00AC5B40"/>
    <w:rsid w:val="00AC5D11"/>
    <w:rsid w:val="00AC6298"/>
    <w:rsid w:val="00AC6580"/>
    <w:rsid w:val="00AC66C8"/>
    <w:rsid w:val="00AC67D9"/>
    <w:rsid w:val="00AC6D19"/>
    <w:rsid w:val="00AC6D43"/>
    <w:rsid w:val="00AC7031"/>
    <w:rsid w:val="00AC7298"/>
    <w:rsid w:val="00AC73D4"/>
    <w:rsid w:val="00AC7C40"/>
    <w:rsid w:val="00AC7D1C"/>
    <w:rsid w:val="00AC7D61"/>
    <w:rsid w:val="00AC7E30"/>
    <w:rsid w:val="00AD0047"/>
    <w:rsid w:val="00AD0391"/>
    <w:rsid w:val="00AD060E"/>
    <w:rsid w:val="00AD0FCC"/>
    <w:rsid w:val="00AD11C6"/>
    <w:rsid w:val="00AD14FE"/>
    <w:rsid w:val="00AD1A13"/>
    <w:rsid w:val="00AD1FD0"/>
    <w:rsid w:val="00AD21EC"/>
    <w:rsid w:val="00AD22B8"/>
    <w:rsid w:val="00AD2631"/>
    <w:rsid w:val="00AD284B"/>
    <w:rsid w:val="00AD2B2F"/>
    <w:rsid w:val="00AD2E52"/>
    <w:rsid w:val="00AD3153"/>
    <w:rsid w:val="00AD33D1"/>
    <w:rsid w:val="00AD3CAC"/>
    <w:rsid w:val="00AD405B"/>
    <w:rsid w:val="00AD4222"/>
    <w:rsid w:val="00AD4680"/>
    <w:rsid w:val="00AD48CE"/>
    <w:rsid w:val="00AD4961"/>
    <w:rsid w:val="00AD4991"/>
    <w:rsid w:val="00AD4D82"/>
    <w:rsid w:val="00AD4E86"/>
    <w:rsid w:val="00AD4E95"/>
    <w:rsid w:val="00AD53AA"/>
    <w:rsid w:val="00AD549C"/>
    <w:rsid w:val="00AD563F"/>
    <w:rsid w:val="00AD5774"/>
    <w:rsid w:val="00AD589A"/>
    <w:rsid w:val="00AD5917"/>
    <w:rsid w:val="00AD5A41"/>
    <w:rsid w:val="00AD5A55"/>
    <w:rsid w:val="00AD61DE"/>
    <w:rsid w:val="00AD658C"/>
    <w:rsid w:val="00AD699C"/>
    <w:rsid w:val="00AD6F0A"/>
    <w:rsid w:val="00AD760B"/>
    <w:rsid w:val="00AD762D"/>
    <w:rsid w:val="00AD7666"/>
    <w:rsid w:val="00AD7916"/>
    <w:rsid w:val="00AE0512"/>
    <w:rsid w:val="00AE051E"/>
    <w:rsid w:val="00AE0572"/>
    <w:rsid w:val="00AE085B"/>
    <w:rsid w:val="00AE08C8"/>
    <w:rsid w:val="00AE08D0"/>
    <w:rsid w:val="00AE098D"/>
    <w:rsid w:val="00AE0B4B"/>
    <w:rsid w:val="00AE0E5C"/>
    <w:rsid w:val="00AE13A0"/>
    <w:rsid w:val="00AE140B"/>
    <w:rsid w:val="00AE179D"/>
    <w:rsid w:val="00AE2477"/>
    <w:rsid w:val="00AE26AF"/>
    <w:rsid w:val="00AE2D5C"/>
    <w:rsid w:val="00AE2F31"/>
    <w:rsid w:val="00AE33A4"/>
    <w:rsid w:val="00AE35F2"/>
    <w:rsid w:val="00AE3638"/>
    <w:rsid w:val="00AE36CD"/>
    <w:rsid w:val="00AE3709"/>
    <w:rsid w:val="00AE3A0D"/>
    <w:rsid w:val="00AE3C55"/>
    <w:rsid w:val="00AE3C6C"/>
    <w:rsid w:val="00AE3DFA"/>
    <w:rsid w:val="00AE422E"/>
    <w:rsid w:val="00AE4388"/>
    <w:rsid w:val="00AE5002"/>
    <w:rsid w:val="00AE5124"/>
    <w:rsid w:val="00AE5568"/>
    <w:rsid w:val="00AE563E"/>
    <w:rsid w:val="00AE5AA6"/>
    <w:rsid w:val="00AE5FD8"/>
    <w:rsid w:val="00AE6D2A"/>
    <w:rsid w:val="00AE6D8E"/>
    <w:rsid w:val="00AE703B"/>
    <w:rsid w:val="00AE70AF"/>
    <w:rsid w:val="00AE7232"/>
    <w:rsid w:val="00AE74C6"/>
    <w:rsid w:val="00AE7AC0"/>
    <w:rsid w:val="00AF015A"/>
    <w:rsid w:val="00AF04E8"/>
    <w:rsid w:val="00AF0596"/>
    <w:rsid w:val="00AF0896"/>
    <w:rsid w:val="00AF0AEF"/>
    <w:rsid w:val="00AF106F"/>
    <w:rsid w:val="00AF133F"/>
    <w:rsid w:val="00AF15C4"/>
    <w:rsid w:val="00AF1B68"/>
    <w:rsid w:val="00AF1C53"/>
    <w:rsid w:val="00AF1CD3"/>
    <w:rsid w:val="00AF1F91"/>
    <w:rsid w:val="00AF234B"/>
    <w:rsid w:val="00AF2368"/>
    <w:rsid w:val="00AF2CDF"/>
    <w:rsid w:val="00AF2E41"/>
    <w:rsid w:val="00AF30FC"/>
    <w:rsid w:val="00AF3762"/>
    <w:rsid w:val="00AF3875"/>
    <w:rsid w:val="00AF3AC9"/>
    <w:rsid w:val="00AF3D4C"/>
    <w:rsid w:val="00AF3E4F"/>
    <w:rsid w:val="00AF3E50"/>
    <w:rsid w:val="00AF4168"/>
    <w:rsid w:val="00AF473D"/>
    <w:rsid w:val="00AF49CD"/>
    <w:rsid w:val="00AF4D89"/>
    <w:rsid w:val="00AF4E33"/>
    <w:rsid w:val="00AF536A"/>
    <w:rsid w:val="00AF5540"/>
    <w:rsid w:val="00AF5781"/>
    <w:rsid w:val="00AF61A0"/>
    <w:rsid w:val="00AF689D"/>
    <w:rsid w:val="00AF68C9"/>
    <w:rsid w:val="00AF6A98"/>
    <w:rsid w:val="00AF7541"/>
    <w:rsid w:val="00AF76C1"/>
    <w:rsid w:val="00AF7897"/>
    <w:rsid w:val="00AF7B3F"/>
    <w:rsid w:val="00AF7B54"/>
    <w:rsid w:val="00AF7BD5"/>
    <w:rsid w:val="00B0002D"/>
    <w:rsid w:val="00B0044A"/>
    <w:rsid w:val="00B00592"/>
    <w:rsid w:val="00B00B16"/>
    <w:rsid w:val="00B00E81"/>
    <w:rsid w:val="00B01169"/>
    <w:rsid w:val="00B01B87"/>
    <w:rsid w:val="00B01FEB"/>
    <w:rsid w:val="00B02382"/>
    <w:rsid w:val="00B027F4"/>
    <w:rsid w:val="00B02954"/>
    <w:rsid w:val="00B02B67"/>
    <w:rsid w:val="00B03431"/>
    <w:rsid w:val="00B03A5F"/>
    <w:rsid w:val="00B045FF"/>
    <w:rsid w:val="00B04722"/>
    <w:rsid w:val="00B047DC"/>
    <w:rsid w:val="00B05507"/>
    <w:rsid w:val="00B0555C"/>
    <w:rsid w:val="00B0589B"/>
    <w:rsid w:val="00B05AE2"/>
    <w:rsid w:val="00B05DDD"/>
    <w:rsid w:val="00B06163"/>
    <w:rsid w:val="00B06225"/>
    <w:rsid w:val="00B0636E"/>
    <w:rsid w:val="00B0674E"/>
    <w:rsid w:val="00B06D16"/>
    <w:rsid w:val="00B07611"/>
    <w:rsid w:val="00B078AF"/>
    <w:rsid w:val="00B079BC"/>
    <w:rsid w:val="00B07E31"/>
    <w:rsid w:val="00B10088"/>
    <w:rsid w:val="00B1024E"/>
    <w:rsid w:val="00B10474"/>
    <w:rsid w:val="00B1069D"/>
    <w:rsid w:val="00B10946"/>
    <w:rsid w:val="00B10B11"/>
    <w:rsid w:val="00B10D32"/>
    <w:rsid w:val="00B10D3B"/>
    <w:rsid w:val="00B113F6"/>
    <w:rsid w:val="00B11678"/>
    <w:rsid w:val="00B1282C"/>
    <w:rsid w:val="00B12B7A"/>
    <w:rsid w:val="00B12E1E"/>
    <w:rsid w:val="00B12E4B"/>
    <w:rsid w:val="00B13046"/>
    <w:rsid w:val="00B139B7"/>
    <w:rsid w:val="00B14122"/>
    <w:rsid w:val="00B1416D"/>
    <w:rsid w:val="00B15111"/>
    <w:rsid w:val="00B1535F"/>
    <w:rsid w:val="00B1555F"/>
    <w:rsid w:val="00B155B3"/>
    <w:rsid w:val="00B155EA"/>
    <w:rsid w:val="00B15E85"/>
    <w:rsid w:val="00B15EF5"/>
    <w:rsid w:val="00B1618F"/>
    <w:rsid w:val="00B1673A"/>
    <w:rsid w:val="00B1683B"/>
    <w:rsid w:val="00B16B41"/>
    <w:rsid w:val="00B16C2B"/>
    <w:rsid w:val="00B173A8"/>
    <w:rsid w:val="00B1744A"/>
    <w:rsid w:val="00B1756D"/>
    <w:rsid w:val="00B17606"/>
    <w:rsid w:val="00B1773D"/>
    <w:rsid w:val="00B17C7B"/>
    <w:rsid w:val="00B17D75"/>
    <w:rsid w:val="00B200C0"/>
    <w:rsid w:val="00B2024A"/>
    <w:rsid w:val="00B203D4"/>
    <w:rsid w:val="00B20D5A"/>
    <w:rsid w:val="00B20EF6"/>
    <w:rsid w:val="00B211C8"/>
    <w:rsid w:val="00B214C5"/>
    <w:rsid w:val="00B215B5"/>
    <w:rsid w:val="00B2161A"/>
    <w:rsid w:val="00B22FA0"/>
    <w:rsid w:val="00B22FC2"/>
    <w:rsid w:val="00B23184"/>
    <w:rsid w:val="00B23200"/>
    <w:rsid w:val="00B23481"/>
    <w:rsid w:val="00B2374F"/>
    <w:rsid w:val="00B23C56"/>
    <w:rsid w:val="00B23E78"/>
    <w:rsid w:val="00B2417A"/>
    <w:rsid w:val="00B2424A"/>
    <w:rsid w:val="00B245A0"/>
    <w:rsid w:val="00B24CF7"/>
    <w:rsid w:val="00B2544E"/>
    <w:rsid w:val="00B255A0"/>
    <w:rsid w:val="00B2575E"/>
    <w:rsid w:val="00B2584D"/>
    <w:rsid w:val="00B258BB"/>
    <w:rsid w:val="00B258EA"/>
    <w:rsid w:val="00B2590C"/>
    <w:rsid w:val="00B25BB1"/>
    <w:rsid w:val="00B264A4"/>
    <w:rsid w:val="00B26B0B"/>
    <w:rsid w:val="00B26C00"/>
    <w:rsid w:val="00B26D4C"/>
    <w:rsid w:val="00B26F14"/>
    <w:rsid w:val="00B26F88"/>
    <w:rsid w:val="00B27321"/>
    <w:rsid w:val="00B27569"/>
    <w:rsid w:val="00B27728"/>
    <w:rsid w:val="00B27821"/>
    <w:rsid w:val="00B27B61"/>
    <w:rsid w:val="00B27D60"/>
    <w:rsid w:val="00B27E8D"/>
    <w:rsid w:val="00B301BA"/>
    <w:rsid w:val="00B30843"/>
    <w:rsid w:val="00B3089E"/>
    <w:rsid w:val="00B308BC"/>
    <w:rsid w:val="00B309EC"/>
    <w:rsid w:val="00B30A1F"/>
    <w:rsid w:val="00B30AF7"/>
    <w:rsid w:val="00B30CE4"/>
    <w:rsid w:val="00B30DB0"/>
    <w:rsid w:val="00B30FAF"/>
    <w:rsid w:val="00B31048"/>
    <w:rsid w:val="00B31984"/>
    <w:rsid w:val="00B32097"/>
    <w:rsid w:val="00B3214C"/>
    <w:rsid w:val="00B322B1"/>
    <w:rsid w:val="00B3242A"/>
    <w:rsid w:val="00B324DF"/>
    <w:rsid w:val="00B32CE0"/>
    <w:rsid w:val="00B32CEF"/>
    <w:rsid w:val="00B32D84"/>
    <w:rsid w:val="00B32E4B"/>
    <w:rsid w:val="00B331F3"/>
    <w:rsid w:val="00B33200"/>
    <w:rsid w:val="00B341E4"/>
    <w:rsid w:val="00B34355"/>
    <w:rsid w:val="00B34EC0"/>
    <w:rsid w:val="00B35016"/>
    <w:rsid w:val="00B355DC"/>
    <w:rsid w:val="00B3565A"/>
    <w:rsid w:val="00B358B1"/>
    <w:rsid w:val="00B35BB7"/>
    <w:rsid w:val="00B361FE"/>
    <w:rsid w:val="00B363C4"/>
    <w:rsid w:val="00B363D7"/>
    <w:rsid w:val="00B3681D"/>
    <w:rsid w:val="00B369BE"/>
    <w:rsid w:val="00B36FAF"/>
    <w:rsid w:val="00B3708C"/>
    <w:rsid w:val="00B37565"/>
    <w:rsid w:val="00B375D6"/>
    <w:rsid w:val="00B3770B"/>
    <w:rsid w:val="00B378E2"/>
    <w:rsid w:val="00B37AC6"/>
    <w:rsid w:val="00B37C8C"/>
    <w:rsid w:val="00B400F5"/>
    <w:rsid w:val="00B404DB"/>
    <w:rsid w:val="00B4134D"/>
    <w:rsid w:val="00B417F1"/>
    <w:rsid w:val="00B41BDE"/>
    <w:rsid w:val="00B41EA0"/>
    <w:rsid w:val="00B41F5C"/>
    <w:rsid w:val="00B421D4"/>
    <w:rsid w:val="00B42334"/>
    <w:rsid w:val="00B423F4"/>
    <w:rsid w:val="00B4251C"/>
    <w:rsid w:val="00B42948"/>
    <w:rsid w:val="00B42C72"/>
    <w:rsid w:val="00B42C7A"/>
    <w:rsid w:val="00B42CF5"/>
    <w:rsid w:val="00B42D3F"/>
    <w:rsid w:val="00B43733"/>
    <w:rsid w:val="00B4407D"/>
    <w:rsid w:val="00B44931"/>
    <w:rsid w:val="00B44ACA"/>
    <w:rsid w:val="00B44CBC"/>
    <w:rsid w:val="00B44ED9"/>
    <w:rsid w:val="00B44FCA"/>
    <w:rsid w:val="00B45119"/>
    <w:rsid w:val="00B45DCD"/>
    <w:rsid w:val="00B45EB3"/>
    <w:rsid w:val="00B46183"/>
    <w:rsid w:val="00B46AA2"/>
    <w:rsid w:val="00B46DA7"/>
    <w:rsid w:val="00B471E0"/>
    <w:rsid w:val="00B47914"/>
    <w:rsid w:val="00B47B98"/>
    <w:rsid w:val="00B47DF0"/>
    <w:rsid w:val="00B506C2"/>
    <w:rsid w:val="00B50C28"/>
    <w:rsid w:val="00B50DA9"/>
    <w:rsid w:val="00B50F78"/>
    <w:rsid w:val="00B511BB"/>
    <w:rsid w:val="00B51559"/>
    <w:rsid w:val="00B51651"/>
    <w:rsid w:val="00B51885"/>
    <w:rsid w:val="00B5204F"/>
    <w:rsid w:val="00B52541"/>
    <w:rsid w:val="00B52AFF"/>
    <w:rsid w:val="00B52B08"/>
    <w:rsid w:val="00B52C2B"/>
    <w:rsid w:val="00B532DD"/>
    <w:rsid w:val="00B5382E"/>
    <w:rsid w:val="00B5395D"/>
    <w:rsid w:val="00B53972"/>
    <w:rsid w:val="00B53E6C"/>
    <w:rsid w:val="00B54E34"/>
    <w:rsid w:val="00B54EA8"/>
    <w:rsid w:val="00B55564"/>
    <w:rsid w:val="00B55CCF"/>
    <w:rsid w:val="00B55DDE"/>
    <w:rsid w:val="00B563B6"/>
    <w:rsid w:val="00B56603"/>
    <w:rsid w:val="00B5675D"/>
    <w:rsid w:val="00B56932"/>
    <w:rsid w:val="00B56972"/>
    <w:rsid w:val="00B56AFA"/>
    <w:rsid w:val="00B56D44"/>
    <w:rsid w:val="00B56F61"/>
    <w:rsid w:val="00B57231"/>
    <w:rsid w:val="00B57507"/>
    <w:rsid w:val="00B575C8"/>
    <w:rsid w:val="00B576FF"/>
    <w:rsid w:val="00B57B53"/>
    <w:rsid w:val="00B57E71"/>
    <w:rsid w:val="00B6028F"/>
    <w:rsid w:val="00B6052C"/>
    <w:rsid w:val="00B60785"/>
    <w:rsid w:val="00B61048"/>
    <w:rsid w:val="00B617C1"/>
    <w:rsid w:val="00B61C92"/>
    <w:rsid w:val="00B61F64"/>
    <w:rsid w:val="00B62105"/>
    <w:rsid w:val="00B62133"/>
    <w:rsid w:val="00B6218F"/>
    <w:rsid w:val="00B625CC"/>
    <w:rsid w:val="00B630BB"/>
    <w:rsid w:val="00B63202"/>
    <w:rsid w:val="00B633D5"/>
    <w:rsid w:val="00B63637"/>
    <w:rsid w:val="00B63AC3"/>
    <w:rsid w:val="00B63E44"/>
    <w:rsid w:val="00B64005"/>
    <w:rsid w:val="00B647FC"/>
    <w:rsid w:val="00B64952"/>
    <w:rsid w:val="00B64B08"/>
    <w:rsid w:val="00B64EAA"/>
    <w:rsid w:val="00B655B1"/>
    <w:rsid w:val="00B65982"/>
    <w:rsid w:val="00B66430"/>
    <w:rsid w:val="00B6649D"/>
    <w:rsid w:val="00B6683C"/>
    <w:rsid w:val="00B66EC2"/>
    <w:rsid w:val="00B6707F"/>
    <w:rsid w:val="00B670B1"/>
    <w:rsid w:val="00B67161"/>
    <w:rsid w:val="00B67263"/>
    <w:rsid w:val="00B67606"/>
    <w:rsid w:val="00B677C4"/>
    <w:rsid w:val="00B67ED5"/>
    <w:rsid w:val="00B67EFD"/>
    <w:rsid w:val="00B70184"/>
    <w:rsid w:val="00B70566"/>
    <w:rsid w:val="00B707C4"/>
    <w:rsid w:val="00B70AAC"/>
    <w:rsid w:val="00B71082"/>
    <w:rsid w:val="00B7184A"/>
    <w:rsid w:val="00B7192E"/>
    <w:rsid w:val="00B71A94"/>
    <w:rsid w:val="00B71F6E"/>
    <w:rsid w:val="00B71FFF"/>
    <w:rsid w:val="00B7255B"/>
    <w:rsid w:val="00B72A4B"/>
    <w:rsid w:val="00B72AFD"/>
    <w:rsid w:val="00B72E7F"/>
    <w:rsid w:val="00B7340B"/>
    <w:rsid w:val="00B73AD6"/>
    <w:rsid w:val="00B73E11"/>
    <w:rsid w:val="00B7412F"/>
    <w:rsid w:val="00B74844"/>
    <w:rsid w:val="00B748D5"/>
    <w:rsid w:val="00B74C0B"/>
    <w:rsid w:val="00B74E92"/>
    <w:rsid w:val="00B74F6B"/>
    <w:rsid w:val="00B75315"/>
    <w:rsid w:val="00B75790"/>
    <w:rsid w:val="00B75923"/>
    <w:rsid w:val="00B759E5"/>
    <w:rsid w:val="00B75A28"/>
    <w:rsid w:val="00B7619E"/>
    <w:rsid w:val="00B7621A"/>
    <w:rsid w:val="00B767A3"/>
    <w:rsid w:val="00B76A54"/>
    <w:rsid w:val="00B76BAD"/>
    <w:rsid w:val="00B76DA2"/>
    <w:rsid w:val="00B7753B"/>
    <w:rsid w:val="00B8001E"/>
    <w:rsid w:val="00B80ADB"/>
    <w:rsid w:val="00B80B20"/>
    <w:rsid w:val="00B80D53"/>
    <w:rsid w:val="00B80ED7"/>
    <w:rsid w:val="00B81172"/>
    <w:rsid w:val="00B81949"/>
    <w:rsid w:val="00B819FC"/>
    <w:rsid w:val="00B81B04"/>
    <w:rsid w:val="00B81C0B"/>
    <w:rsid w:val="00B81C43"/>
    <w:rsid w:val="00B81EAB"/>
    <w:rsid w:val="00B81FBD"/>
    <w:rsid w:val="00B82279"/>
    <w:rsid w:val="00B824A2"/>
    <w:rsid w:val="00B824BE"/>
    <w:rsid w:val="00B82501"/>
    <w:rsid w:val="00B826D7"/>
    <w:rsid w:val="00B82712"/>
    <w:rsid w:val="00B82AC5"/>
    <w:rsid w:val="00B82E00"/>
    <w:rsid w:val="00B82E20"/>
    <w:rsid w:val="00B8306A"/>
    <w:rsid w:val="00B8365F"/>
    <w:rsid w:val="00B84228"/>
    <w:rsid w:val="00B842F9"/>
    <w:rsid w:val="00B847A1"/>
    <w:rsid w:val="00B847D8"/>
    <w:rsid w:val="00B84923"/>
    <w:rsid w:val="00B849FF"/>
    <w:rsid w:val="00B84B5D"/>
    <w:rsid w:val="00B85085"/>
    <w:rsid w:val="00B85271"/>
    <w:rsid w:val="00B85331"/>
    <w:rsid w:val="00B8564A"/>
    <w:rsid w:val="00B85F07"/>
    <w:rsid w:val="00B861B3"/>
    <w:rsid w:val="00B86276"/>
    <w:rsid w:val="00B86291"/>
    <w:rsid w:val="00B862DF"/>
    <w:rsid w:val="00B86A74"/>
    <w:rsid w:val="00B86D99"/>
    <w:rsid w:val="00B8719E"/>
    <w:rsid w:val="00B87D61"/>
    <w:rsid w:val="00B87DC0"/>
    <w:rsid w:val="00B90037"/>
    <w:rsid w:val="00B9034E"/>
    <w:rsid w:val="00B906F7"/>
    <w:rsid w:val="00B90B01"/>
    <w:rsid w:val="00B90C03"/>
    <w:rsid w:val="00B90D67"/>
    <w:rsid w:val="00B90E93"/>
    <w:rsid w:val="00B91380"/>
    <w:rsid w:val="00B916B0"/>
    <w:rsid w:val="00B91888"/>
    <w:rsid w:val="00B91DF3"/>
    <w:rsid w:val="00B91DF6"/>
    <w:rsid w:val="00B92571"/>
    <w:rsid w:val="00B93312"/>
    <w:rsid w:val="00B9339F"/>
    <w:rsid w:val="00B93AB3"/>
    <w:rsid w:val="00B93C23"/>
    <w:rsid w:val="00B93EC5"/>
    <w:rsid w:val="00B94105"/>
    <w:rsid w:val="00B94271"/>
    <w:rsid w:val="00B9436C"/>
    <w:rsid w:val="00B943FA"/>
    <w:rsid w:val="00B94539"/>
    <w:rsid w:val="00B94773"/>
    <w:rsid w:val="00B9481D"/>
    <w:rsid w:val="00B94C76"/>
    <w:rsid w:val="00B94CC8"/>
    <w:rsid w:val="00B94CF7"/>
    <w:rsid w:val="00B94DE6"/>
    <w:rsid w:val="00B95171"/>
    <w:rsid w:val="00B958D9"/>
    <w:rsid w:val="00B95BE1"/>
    <w:rsid w:val="00B95C1C"/>
    <w:rsid w:val="00B96018"/>
    <w:rsid w:val="00B960E0"/>
    <w:rsid w:val="00B96841"/>
    <w:rsid w:val="00B968C8"/>
    <w:rsid w:val="00B96B83"/>
    <w:rsid w:val="00B97D22"/>
    <w:rsid w:val="00BA033A"/>
    <w:rsid w:val="00BA041D"/>
    <w:rsid w:val="00BA067D"/>
    <w:rsid w:val="00BA0794"/>
    <w:rsid w:val="00BA11D4"/>
    <w:rsid w:val="00BA1243"/>
    <w:rsid w:val="00BA1624"/>
    <w:rsid w:val="00BA18CA"/>
    <w:rsid w:val="00BA20F9"/>
    <w:rsid w:val="00BA222F"/>
    <w:rsid w:val="00BA28B0"/>
    <w:rsid w:val="00BA2C19"/>
    <w:rsid w:val="00BA2E11"/>
    <w:rsid w:val="00BA339C"/>
    <w:rsid w:val="00BA376E"/>
    <w:rsid w:val="00BA387A"/>
    <w:rsid w:val="00BA3C81"/>
    <w:rsid w:val="00BA3DDF"/>
    <w:rsid w:val="00BA42A5"/>
    <w:rsid w:val="00BA4304"/>
    <w:rsid w:val="00BA4353"/>
    <w:rsid w:val="00BA461A"/>
    <w:rsid w:val="00BA48B8"/>
    <w:rsid w:val="00BA4BD0"/>
    <w:rsid w:val="00BA513A"/>
    <w:rsid w:val="00BA5566"/>
    <w:rsid w:val="00BA59E2"/>
    <w:rsid w:val="00BA5B38"/>
    <w:rsid w:val="00BA5B6B"/>
    <w:rsid w:val="00BA5BAC"/>
    <w:rsid w:val="00BA6006"/>
    <w:rsid w:val="00BA6154"/>
    <w:rsid w:val="00BA6E79"/>
    <w:rsid w:val="00BA703B"/>
    <w:rsid w:val="00BA71EE"/>
    <w:rsid w:val="00BA71F2"/>
    <w:rsid w:val="00BA7266"/>
    <w:rsid w:val="00BA75E5"/>
    <w:rsid w:val="00BA77E4"/>
    <w:rsid w:val="00BA7C90"/>
    <w:rsid w:val="00BB020B"/>
    <w:rsid w:val="00BB0589"/>
    <w:rsid w:val="00BB0914"/>
    <w:rsid w:val="00BB0CF4"/>
    <w:rsid w:val="00BB0E21"/>
    <w:rsid w:val="00BB0EAC"/>
    <w:rsid w:val="00BB10C8"/>
    <w:rsid w:val="00BB1D62"/>
    <w:rsid w:val="00BB1E8F"/>
    <w:rsid w:val="00BB1F68"/>
    <w:rsid w:val="00BB1FA7"/>
    <w:rsid w:val="00BB23A6"/>
    <w:rsid w:val="00BB23C2"/>
    <w:rsid w:val="00BB27A8"/>
    <w:rsid w:val="00BB289A"/>
    <w:rsid w:val="00BB2B7E"/>
    <w:rsid w:val="00BB2ED9"/>
    <w:rsid w:val="00BB2EE3"/>
    <w:rsid w:val="00BB2F9F"/>
    <w:rsid w:val="00BB3623"/>
    <w:rsid w:val="00BB3FB4"/>
    <w:rsid w:val="00BB425A"/>
    <w:rsid w:val="00BB4286"/>
    <w:rsid w:val="00BB44A9"/>
    <w:rsid w:val="00BB45B4"/>
    <w:rsid w:val="00BB4929"/>
    <w:rsid w:val="00BB4B04"/>
    <w:rsid w:val="00BB4CDC"/>
    <w:rsid w:val="00BB58BB"/>
    <w:rsid w:val="00BB5CA6"/>
    <w:rsid w:val="00BB5DFC"/>
    <w:rsid w:val="00BB6526"/>
    <w:rsid w:val="00BB66C5"/>
    <w:rsid w:val="00BB6FA1"/>
    <w:rsid w:val="00BB74B7"/>
    <w:rsid w:val="00BB7DB2"/>
    <w:rsid w:val="00BC027B"/>
    <w:rsid w:val="00BC06A9"/>
    <w:rsid w:val="00BC09F1"/>
    <w:rsid w:val="00BC0A28"/>
    <w:rsid w:val="00BC0D3A"/>
    <w:rsid w:val="00BC103E"/>
    <w:rsid w:val="00BC1B40"/>
    <w:rsid w:val="00BC2163"/>
    <w:rsid w:val="00BC2C56"/>
    <w:rsid w:val="00BC2E1C"/>
    <w:rsid w:val="00BC2EEC"/>
    <w:rsid w:val="00BC34AC"/>
    <w:rsid w:val="00BC3593"/>
    <w:rsid w:val="00BC36D9"/>
    <w:rsid w:val="00BC3B8C"/>
    <w:rsid w:val="00BC3E66"/>
    <w:rsid w:val="00BC46A6"/>
    <w:rsid w:val="00BC615A"/>
    <w:rsid w:val="00BC678C"/>
    <w:rsid w:val="00BC6916"/>
    <w:rsid w:val="00BC69B1"/>
    <w:rsid w:val="00BC69FA"/>
    <w:rsid w:val="00BC6B1A"/>
    <w:rsid w:val="00BC6B6D"/>
    <w:rsid w:val="00BC6D27"/>
    <w:rsid w:val="00BC7727"/>
    <w:rsid w:val="00BC7801"/>
    <w:rsid w:val="00BC784D"/>
    <w:rsid w:val="00BC793C"/>
    <w:rsid w:val="00BC79E7"/>
    <w:rsid w:val="00BC79F4"/>
    <w:rsid w:val="00BC7EBE"/>
    <w:rsid w:val="00BD01FD"/>
    <w:rsid w:val="00BD04C3"/>
    <w:rsid w:val="00BD068B"/>
    <w:rsid w:val="00BD1000"/>
    <w:rsid w:val="00BD103A"/>
    <w:rsid w:val="00BD1077"/>
    <w:rsid w:val="00BD10D3"/>
    <w:rsid w:val="00BD112C"/>
    <w:rsid w:val="00BD11FB"/>
    <w:rsid w:val="00BD1271"/>
    <w:rsid w:val="00BD128D"/>
    <w:rsid w:val="00BD1645"/>
    <w:rsid w:val="00BD19D5"/>
    <w:rsid w:val="00BD1BB9"/>
    <w:rsid w:val="00BD1E4D"/>
    <w:rsid w:val="00BD208C"/>
    <w:rsid w:val="00BD20EB"/>
    <w:rsid w:val="00BD21FE"/>
    <w:rsid w:val="00BD2258"/>
    <w:rsid w:val="00BD23C9"/>
    <w:rsid w:val="00BD279D"/>
    <w:rsid w:val="00BD27AC"/>
    <w:rsid w:val="00BD29A5"/>
    <w:rsid w:val="00BD29C9"/>
    <w:rsid w:val="00BD2C9C"/>
    <w:rsid w:val="00BD3711"/>
    <w:rsid w:val="00BD372D"/>
    <w:rsid w:val="00BD398C"/>
    <w:rsid w:val="00BD3AC1"/>
    <w:rsid w:val="00BD3F8D"/>
    <w:rsid w:val="00BD403C"/>
    <w:rsid w:val="00BD4596"/>
    <w:rsid w:val="00BD4DD9"/>
    <w:rsid w:val="00BD508A"/>
    <w:rsid w:val="00BD52EE"/>
    <w:rsid w:val="00BD57EF"/>
    <w:rsid w:val="00BD6E47"/>
    <w:rsid w:val="00BD700D"/>
    <w:rsid w:val="00BD7390"/>
    <w:rsid w:val="00BD75D7"/>
    <w:rsid w:val="00BD7606"/>
    <w:rsid w:val="00BD78C5"/>
    <w:rsid w:val="00BD7A7D"/>
    <w:rsid w:val="00BD7BCC"/>
    <w:rsid w:val="00BD7D45"/>
    <w:rsid w:val="00BD7E46"/>
    <w:rsid w:val="00BE0117"/>
    <w:rsid w:val="00BE02C4"/>
    <w:rsid w:val="00BE062C"/>
    <w:rsid w:val="00BE0CD0"/>
    <w:rsid w:val="00BE0FD2"/>
    <w:rsid w:val="00BE139B"/>
    <w:rsid w:val="00BE15C4"/>
    <w:rsid w:val="00BE165C"/>
    <w:rsid w:val="00BE188D"/>
    <w:rsid w:val="00BE19CF"/>
    <w:rsid w:val="00BE1A23"/>
    <w:rsid w:val="00BE1D24"/>
    <w:rsid w:val="00BE2726"/>
    <w:rsid w:val="00BE2A24"/>
    <w:rsid w:val="00BE2B95"/>
    <w:rsid w:val="00BE2C95"/>
    <w:rsid w:val="00BE2E9F"/>
    <w:rsid w:val="00BE3089"/>
    <w:rsid w:val="00BE385D"/>
    <w:rsid w:val="00BE3B75"/>
    <w:rsid w:val="00BE3B85"/>
    <w:rsid w:val="00BE3C62"/>
    <w:rsid w:val="00BE42E6"/>
    <w:rsid w:val="00BE4442"/>
    <w:rsid w:val="00BE451A"/>
    <w:rsid w:val="00BE4792"/>
    <w:rsid w:val="00BE4BF5"/>
    <w:rsid w:val="00BE50AE"/>
    <w:rsid w:val="00BE50B4"/>
    <w:rsid w:val="00BE59BC"/>
    <w:rsid w:val="00BE5DE4"/>
    <w:rsid w:val="00BE62C5"/>
    <w:rsid w:val="00BE6511"/>
    <w:rsid w:val="00BE6971"/>
    <w:rsid w:val="00BE6A15"/>
    <w:rsid w:val="00BE7027"/>
    <w:rsid w:val="00BE7318"/>
    <w:rsid w:val="00BE7583"/>
    <w:rsid w:val="00BE7C1E"/>
    <w:rsid w:val="00BE7C99"/>
    <w:rsid w:val="00BE7DF3"/>
    <w:rsid w:val="00BF0534"/>
    <w:rsid w:val="00BF05F0"/>
    <w:rsid w:val="00BF06A9"/>
    <w:rsid w:val="00BF087B"/>
    <w:rsid w:val="00BF0915"/>
    <w:rsid w:val="00BF0A58"/>
    <w:rsid w:val="00BF0C8B"/>
    <w:rsid w:val="00BF0FFE"/>
    <w:rsid w:val="00BF168E"/>
    <w:rsid w:val="00BF19D7"/>
    <w:rsid w:val="00BF19F5"/>
    <w:rsid w:val="00BF1C8C"/>
    <w:rsid w:val="00BF1DB5"/>
    <w:rsid w:val="00BF2109"/>
    <w:rsid w:val="00BF23A8"/>
    <w:rsid w:val="00BF23CC"/>
    <w:rsid w:val="00BF26DE"/>
    <w:rsid w:val="00BF2DD4"/>
    <w:rsid w:val="00BF2F94"/>
    <w:rsid w:val="00BF3070"/>
    <w:rsid w:val="00BF30F4"/>
    <w:rsid w:val="00BF32CC"/>
    <w:rsid w:val="00BF339A"/>
    <w:rsid w:val="00BF356D"/>
    <w:rsid w:val="00BF37E3"/>
    <w:rsid w:val="00BF3AD8"/>
    <w:rsid w:val="00BF3B12"/>
    <w:rsid w:val="00BF3D7B"/>
    <w:rsid w:val="00BF477E"/>
    <w:rsid w:val="00BF47EB"/>
    <w:rsid w:val="00BF4921"/>
    <w:rsid w:val="00BF49D1"/>
    <w:rsid w:val="00BF4A63"/>
    <w:rsid w:val="00BF53FC"/>
    <w:rsid w:val="00BF5731"/>
    <w:rsid w:val="00BF59EE"/>
    <w:rsid w:val="00BF5AC3"/>
    <w:rsid w:val="00BF759F"/>
    <w:rsid w:val="00BF77BC"/>
    <w:rsid w:val="00BF7C3E"/>
    <w:rsid w:val="00BF7EAE"/>
    <w:rsid w:val="00C001AF"/>
    <w:rsid w:val="00C00B71"/>
    <w:rsid w:val="00C00D2E"/>
    <w:rsid w:val="00C00DB1"/>
    <w:rsid w:val="00C02866"/>
    <w:rsid w:val="00C02C58"/>
    <w:rsid w:val="00C02E78"/>
    <w:rsid w:val="00C02EE4"/>
    <w:rsid w:val="00C02F35"/>
    <w:rsid w:val="00C03378"/>
    <w:rsid w:val="00C03A31"/>
    <w:rsid w:val="00C03C58"/>
    <w:rsid w:val="00C03E9B"/>
    <w:rsid w:val="00C03FF6"/>
    <w:rsid w:val="00C0408B"/>
    <w:rsid w:val="00C049E5"/>
    <w:rsid w:val="00C04AE6"/>
    <w:rsid w:val="00C05D50"/>
    <w:rsid w:val="00C061AD"/>
    <w:rsid w:val="00C06222"/>
    <w:rsid w:val="00C066CB"/>
    <w:rsid w:val="00C066DC"/>
    <w:rsid w:val="00C07433"/>
    <w:rsid w:val="00C079F7"/>
    <w:rsid w:val="00C07E40"/>
    <w:rsid w:val="00C104EF"/>
    <w:rsid w:val="00C107B8"/>
    <w:rsid w:val="00C10D01"/>
    <w:rsid w:val="00C110C7"/>
    <w:rsid w:val="00C111CB"/>
    <w:rsid w:val="00C11548"/>
    <w:rsid w:val="00C116A8"/>
    <w:rsid w:val="00C123BD"/>
    <w:rsid w:val="00C1281B"/>
    <w:rsid w:val="00C12BB7"/>
    <w:rsid w:val="00C12D88"/>
    <w:rsid w:val="00C12E8D"/>
    <w:rsid w:val="00C13F5A"/>
    <w:rsid w:val="00C142FF"/>
    <w:rsid w:val="00C14312"/>
    <w:rsid w:val="00C144EE"/>
    <w:rsid w:val="00C148F4"/>
    <w:rsid w:val="00C14B46"/>
    <w:rsid w:val="00C1546E"/>
    <w:rsid w:val="00C155BC"/>
    <w:rsid w:val="00C15650"/>
    <w:rsid w:val="00C15894"/>
    <w:rsid w:val="00C15A46"/>
    <w:rsid w:val="00C15D15"/>
    <w:rsid w:val="00C15F31"/>
    <w:rsid w:val="00C15F6A"/>
    <w:rsid w:val="00C16175"/>
    <w:rsid w:val="00C1649B"/>
    <w:rsid w:val="00C16745"/>
    <w:rsid w:val="00C16ED7"/>
    <w:rsid w:val="00C1788B"/>
    <w:rsid w:val="00C178A8"/>
    <w:rsid w:val="00C20019"/>
    <w:rsid w:val="00C201B9"/>
    <w:rsid w:val="00C20AB7"/>
    <w:rsid w:val="00C20D12"/>
    <w:rsid w:val="00C20DC9"/>
    <w:rsid w:val="00C20E24"/>
    <w:rsid w:val="00C21022"/>
    <w:rsid w:val="00C215B6"/>
    <w:rsid w:val="00C215C3"/>
    <w:rsid w:val="00C21737"/>
    <w:rsid w:val="00C21C94"/>
    <w:rsid w:val="00C21CAD"/>
    <w:rsid w:val="00C21D7A"/>
    <w:rsid w:val="00C21E8D"/>
    <w:rsid w:val="00C2249A"/>
    <w:rsid w:val="00C232E9"/>
    <w:rsid w:val="00C23428"/>
    <w:rsid w:val="00C23638"/>
    <w:rsid w:val="00C23B27"/>
    <w:rsid w:val="00C23D54"/>
    <w:rsid w:val="00C2450E"/>
    <w:rsid w:val="00C245B0"/>
    <w:rsid w:val="00C24CEE"/>
    <w:rsid w:val="00C25787"/>
    <w:rsid w:val="00C257E9"/>
    <w:rsid w:val="00C25CF7"/>
    <w:rsid w:val="00C26BF3"/>
    <w:rsid w:val="00C26D85"/>
    <w:rsid w:val="00C26DE6"/>
    <w:rsid w:val="00C2748C"/>
    <w:rsid w:val="00C274B3"/>
    <w:rsid w:val="00C276DC"/>
    <w:rsid w:val="00C27818"/>
    <w:rsid w:val="00C27A77"/>
    <w:rsid w:val="00C27A96"/>
    <w:rsid w:val="00C27D09"/>
    <w:rsid w:val="00C30C14"/>
    <w:rsid w:val="00C31161"/>
    <w:rsid w:val="00C31186"/>
    <w:rsid w:val="00C3140D"/>
    <w:rsid w:val="00C327E8"/>
    <w:rsid w:val="00C33565"/>
    <w:rsid w:val="00C335C4"/>
    <w:rsid w:val="00C338DC"/>
    <w:rsid w:val="00C33A0F"/>
    <w:rsid w:val="00C33BC8"/>
    <w:rsid w:val="00C34029"/>
    <w:rsid w:val="00C343D6"/>
    <w:rsid w:val="00C34412"/>
    <w:rsid w:val="00C346BF"/>
    <w:rsid w:val="00C348A1"/>
    <w:rsid w:val="00C348FD"/>
    <w:rsid w:val="00C34971"/>
    <w:rsid w:val="00C34A54"/>
    <w:rsid w:val="00C34CEA"/>
    <w:rsid w:val="00C354D1"/>
    <w:rsid w:val="00C35883"/>
    <w:rsid w:val="00C359C7"/>
    <w:rsid w:val="00C35C6E"/>
    <w:rsid w:val="00C35D38"/>
    <w:rsid w:val="00C3618F"/>
    <w:rsid w:val="00C364AF"/>
    <w:rsid w:val="00C364E5"/>
    <w:rsid w:val="00C36C48"/>
    <w:rsid w:val="00C3706E"/>
    <w:rsid w:val="00C37572"/>
    <w:rsid w:val="00C376ED"/>
    <w:rsid w:val="00C37969"/>
    <w:rsid w:val="00C37E19"/>
    <w:rsid w:val="00C37F18"/>
    <w:rsid w:val="00C401F3"/>
    <w:rsid w:val="00C4029C"/>
    <w:rsid w:val="00C403B5"/>
    <w:rsid w:val="00C404F6"/>
    <w:rsid w:val="00C41637"/>
    <w:rsid w:val="00C419F0"/>
    <w:rsid w:val="00C426FA"/>
    <w:rsid w:val="00C42B25"/>
    <w:rsid w:val="00C43515"/>
    <w:rsid w:val="00C43584"/>
    <w:rsid w:val="00C435BD"/>
    <w:rsid w:val="00C436FC"/>
    <w:rsid w:val="00C43E9B"/>
    <w:rsid w:val="00C44062"/>
    <w:rsid w:val="00C443EE"/>
    <w:rsid w:val="00C4455F"/>
    <w:rsid w:val="00C44831"/>
    <w:rsid w:val="00C4490A"/>
    <w:rsid w:val="00C45114"/>
    <w:rsid w:val="00C4548E"/>
    <w:rsid w:val="00C45E8D"/>
    <w:rsid w:val="00C46161"/>
    <w:rsid w:val="00C4634A"/>
    <w:rsid w:val="00C46BBB"/>
    <w:rsid w:val="00C4722A"/>
    <w:rsid w:val="00C47AE6"/>
    <w:rsid w:val="00C5024B"/>
    <w:rsid w:val="00C50359"/>
    <w:rsid w:val="00C50696"/>
    <w:rsid w:val="00C50B0D"/>
    <w:rsid w:val="00C50D81"/>
    <w:rsid w:val="00C50F05"/>
    <w:rsid w:val="00C5160B"/>
    <w:rsid w:val="00C5169B"/>
    <w:rsid w:val="00C51794"/>
    <w:rsid w:val="00C51990"/>
    <w:rsid w:val="00C51E53"/>
    <w:rsid w:val="00C51FA0"/>
    <w:rsid w:val="00C51FD4"/>
    <w:rsid w:val="00C523F3"/>
    <w:rsid w:val="00C52466"/>
    <w:rsid w:val="00C524F0"/>
    <w:rsid w:val="00C52AD7"/>
    <w:rsid w:val="00C52BAA"/>
    <w:rsid w:val="00C53551"/>
    <w:rsid w:val="00C53735"/>
    <w:rsid w:val="00C53C4A"/>
    <w:rsid w:val="00C53DB0"/>
    <w:rsid w:val="00C53E49"/>
    <w:rsid w:val="00C53F97"/>
    <w:rsid w:val="00C540AC"/>
    <w:rsid w:val="00C54104"/>
    <w:rsid w:val="00C5427E"/>
    <w:rsid w:val="00C54702"/>
    <w:rsid w:val="00C548DF"/>
    <w:rsid w:val="00C549C3"/>
    <w:rsid w:val="00C54DE5"/>
    <w:rsid w:val="00C54DEE"/>
    <w:rsid w:val="00C54F61"/>
    <w:rsid w:val="00C550D4"/>
    <w:rsid w:val="00C559E3"/>
    <w:rsid w:val="00C55B50"/>
    <w:rsid w:val="00C55D51"/>
    <w:rsid w:val="00C56198"/>
    <w:rsid w:val="00C561EC"/>
    <w:rsid w:val="00C562C7"/>
    <w:rsid w:val="00C56345"/>
    <w:rsid w:val="00C5638F"/>
    <w:rsid w:val="00C564E0"/>
    <w:rsid w:val="00C56D79"/>
    <w:rsid w:val="00C57020"/>
    <w:rsid w:val="00C57645"/>
    <w:rsid w:val="00C576B6"/>
    <w:rsid w:val="00C57737"/>
    <w:rsid w:val="00C57A29"/>
    <w:rsid w:val="00C57EB6"/>
    <w:rsid w:val="00C57EDE"/>
    <w:rsid w:val="00C604E7"/>
    <w:rsid w:val="00C60559"/>
    <w:rsid w:val="00C606C9"/>
    <w:rsid w:val="00C6070E"/>
    <w:rsid w:val="00C60808"/>
    <w:rsid w:val="00C60A3D"/>
    <w:rsid w:val="00C60AA8"/>
    <w:rsid w:val="00C610AF"/>
    <w:rsid w:val="00C61192"/>
    <w:rsid w:val="00C619BE"/>
    <w:rsid w:val="00C61A64"/>
    <w:rsid w:val="00C61C47"/>
    <w:rsid w:val="00C61D0B"/>
    <w:rsid w:val="00C62525"/>
    <w:rsid w:val="00C62567"/>
    <w:rsid w:val="00C62CAC"/>
    <w:rsid w:val="00C62EC7"/>
    <w:rsid w:val="00C63110"/>
    <w:rsid w:val="00C633D7"/>
    <w:rsid w:val="00C63B38"/>
    <w:rsid w:val="00C63C16"/>
    <w:rsid w:val="00C63F93"/>
    <w:rsid w:val="00C63FB0"/>
    <w:rsid w:val="00C64ABE"/>
    <w:rsid w:val="00C65122"/>
    <w:rsid w:val="00C6531C"/>
    <w:rsid w:val="00C6547A"/>
    <w:rsid w:val="00C65BC7"/>
    <w:rsid w:val="00C65EAB"/>
    <w:rsid w:val="00C65FB8"/>
    <w:rsid w:val="00C661FA"/>
    <w:rsid w:val="00C6635A"/>
    <w:rsid w:val="00C663A6"/>
    <w:rsid w:val="00C6657C"/>
    <w:rsid w:val="00C66CC0"/>
    <w:rsid w:val="00C67023"/>
    <w:rsid w:val="00C67216"/>
    <w:rsid w:val="00C67A90"/>
    <w:rsid w:val="00C67CDE"/>
    <w:rsid w:val="00C70494"/>
    <w:rsid w:val="00C70D41"/>
    <w:rsid w:val="00C7126E"/>
    <w:rsid w:val="00C717AC"/>
    <w:rsid w:val="00C71888"/>
    <w:rsid w:val="00C71EA1"/>
    <w:rsid w:val="00C7210E"/>
    <w:rsid w:val="00C724FA"/>
    <w:rsid w:val="00C72978"/>
    <w:rsid w:val="00C72C5A"/>
    <w:rsid w:val="00C72D05"/>
    <w:rsid w:val="00C72E0F"/>
    <w:rsid w:val="00C72FE5"/>
    <w:rsid w:val="00C72FEC"/>
    <w:rsid w:val="00C73214"/>
    <w:rsid w:val="00C7414F"/>
    <w:rsid w:val="00C742F6"/>
    <w:rsid w:val="00C7450D"/>
    <w:rsid w:val="00C74DFF"/>
    <w:rsid w:val="00C74EF0"/>
    <w:rsid w:val="00C7541E"/>
    <w:rsid w:val="00C761D7"/>
    <w:rsid w:val="00C76256"/>
    <w:rsid w:val="00C763C9"/>
    <w:rsid w:val="00C77155"/>
    <w:rsid w:val="00C77B7E"/>
    <w:rsid w:val="00C80392"/>
    <w:rsid w:val="00C80860"/>
    <w:rsid w:val="00C80CB7"/>
    <w:rsid w:val="00C80D7C"/>
    <w:rsid w:val="00C80DE9"/>
    <w:rsid w:val="00C812F9"/>
    <w:rsid w:val="00C815D9"/>
    <w:rsid w:val="00C81666"/>
    <w:rsid w:val="00C8186C"/>
    <w:rsid w:val="00C81A76"/>
    <w:rsid w:val="00C81A7D"/>
    <w:rsid w:val="00C81AB7"/>
    <w:rsid w:val="00C81F66"/>
    <w:rsid w:val="00C821C1"/>
    <w:rsid w:val="00C82393"/>
    <w:rsid w:val="00C82431"/>
    <w:rsid w:val="00C8250A"/>
    <w:rsid w:val="00C8296E"/>
    <w:rsid w:val="00C82F79"/>
    <w:rsid w:val="00C82F8E"/>
    <w:rsid w:val="00C84683"/>
    <w:rsid w:val="00C84912"/>
    <w:rsid w:val="00C84C77"/>
    <w:rsid w:val="00C8556B"/>
    <w:rsid w:val="00C85AB6"/>
    <w:rsid w:val="00C86514"/>
    <w:rsid w:val="00C86961"/>
    <w:rsid w:val="00C86C4A"/>
    <w:rsid w:val="00C87256"/>
    <w:rsid w:val="00C874F2"/>
    <w:rsid w:val="00C875B0"/>
    <w:rsid w:val="00C87991"/>
    <w:rsid w:val="00C90254"/>
    <w:rsid w:val="00C902DA"/>
    <w:rsid w:val="00C90622"/>
    <w:rsid w:val="00C90FCA"/>
    <w:rsid w:val="00C9121F"/>
    <w:rsid w:val="00C912D3"/>
    <w:rsid w:val="00C915FB"/>
    <w:rsid w:val="00C918E4"/>
    <w:rsid w:val="00C921C6"/>
    <w:rsid w:val="00C92443"/>
    <w:rsid w:val="00C925D4"/>
    <w:rsid w:val="00C92665"/>
    <w:rsid w:val="00C931F7"/>
    <w:rsid w:val="00C936C6"/>
    <w:rsid w:val="00C93B0E"/>
    <w:rsid w:val="00C93D9D"/>
    <w:rsid w:val="00C93EE0"/>
    <w:rsid w:val="00C940C2"/>
    <w:rsid w:val="00C9410B"/>
    <w:rsid w:val="00C94219"/>
    <w:rsid w:val="00C9433B"/>
    <w:rsid w:val="00C9445E"/>
    <w:rsid w:val="00C9471B"/>
    <w:rsid w:val="00C9497A"/>
    <w:rsid w:val="00C94DD2"/>
    <w:rsid w:val="00C94E99"/>
    <w:rsid w:val="00C94F46"/>
    <w:rsid w:val="00C95246"/>
    <w:rsid w:val="00C9529A"/>
    <w:rsid w:val="00C95985"/>
    <w:rsid w:val="00C95C7B"/>
    <w:rsid w:val="00C96424"/>
    <w:rsid w:val="00C9649D"/>
    <w:rsid w:val="00C9664C"/>
    <w:rsid w:val="00C968EA"/>
    <w:rsid w:val="00C9697C"/>
    <w:rsid w:val="00C97080"/>
    <w:rsid w:val="00C9712E"/>
    <w:rsid w:val="00C9756A"/>
    <w:rsid w:val="00C9761E"/>
    <w:rsid w:val="00C979AD"/>
    <w:rsid w:val="00C97AE4"/>
    <w:rsid w:val="00C97FF7"/>
    <w:rsid w:val="00CA0321"/>
    <w:rsid w:val="00CA042D"/>
    <w:rsid w:val="00CA1411"/>
    <w:rsid w:val="00CA1476"/>
    <w:rsid w:val="00CA1925"/>
    <w:rsid w:val="00CA1A9E"/>
    <w:rsid w:val="00CA1B5D"/>
    <w:rsid w:val="00CA1DA9"/>
    <w:rsid w:val="00CA206F"/>
    <w:rsid w:val="00CA26A2"/>
    <w:rsid w:val="00CA2F34"/>
    <w:rsid w:val="00CA2F77"/>
    <w:rsid w:val="00CA3597"/>
    <w:rsid w:val="00CA3F83"/>
    <w:rsid w:val="00CA405E"/>
    <w:rsid w:val="00CA432E"/>
    <w:rsid w:val="00CA5015"/>
    <w:rsid w:val="00CA554D"/>
    <w:rsid w:val="00CA5CC4"/>
    <w:rsid w:val="00CA6338"/>
    <w:rsid w:val="00CA6424"/>
    <w:rsid w:val="00CA661A"/>
    <w:rsid w:val="00CA695B"/>
    <w:rsid w:val="00CA6A38"/>
    <w:rsid w:val="00CA7465"/>
    <w:rsid w:val="00CA7BF9"/>
    <w:rsid w:val="00CA7CDB"/>
    <w:rsid w:val="00CA7DFD"/>
    <w:rsid w:val="00CB0330"/>
    <w:rsid w:val="00CB0D29"/>
    <w:rsid w:val="00CB1722"/>
    <w:rsid w:val="00CB19BD"/>
    <w:rsid w:val="00CB1C98"/>
    <w:rsid w:val="00CB1DB0"/>
    <w:rsid w:val="00CB208E"/>
    <w:rsid w:val="00CB22B8"/>
    <w:rsid w:val="00CB22D1"/>
    <w:rsid w:val="00CB284A"/>
    <w:rsid w:val="00CB2A10"/>
    <w:rsid w:val="00CB2B4A"/>
    <w:rsid w:val="00CB2B62"/>
    <w:rsid w:val="00CB3239"/>
    <w:rsid w:val="00CB3384"/>
    <w:rsid w:val="00CB39C3"/>
    <w:rsid w:val="00CB3C53"/>
    <w:rsid w:val="00CB41A0"/>
    <w:rsid w:val="00CB46DD"/>
    <w:rsid w:val="00CB48CE"/>
    <w:rsid w:val="00CB4F93"/>
    <w:rsid w:val="00CB50AA"/>
    <w:rsid w:val="00CB53AA"/>
    <w:rsid w:val="00CB56E3"/>
    <w:rsid w:val="00CB57EA"/>
    <w:rsid w:val="00CB58FD"/>
    <w:rsid w:val="00CB5C7A"/>
    <w:rsid w:val="00CB5E7A"/>
    <w:rsid w:val="00CB6226"/>
    <w:rsid w:val="00CB6246"/>
    <w:rsid w:val="00CB6DDE"/>
    <w:rsid w:val="00CB73D9"/>
    <w:rsid w:val="00CB76D3"/>
    <w:rsid w:val="00CB7FBD"/>
    <w:rsid w:val="00CC0051"/>
    <w:rsid w:val="00CC00AE"/>
    <w:rsid w:val="00CC0877"/>
    <w:rsid w:val="00CC09D2"/>
    <w:rsid w:val="00CC0C1D"/>
    <w:rsid w:val="00CC0C4B"/>
    <w:rsid w:val="00CC0F0A"/>
    <w:rsid w:val="00CC142D"/>
    <w:rsid w:val="00CC1439"/>
    <w:rsid w:val="00CC1945"/>
    <w:rsid w:val="00CC1A14"/>
    <w:rsid w:val="00CC1D30"/>
    <w:rsid w:val="00CC1F5A"/>
    <w:rsid w:val="00CC2110"/>
    <w:rsid w:val="00CC2229"/>
    <w:rsid w:val="00CC2632"/>
    <w:rsid w:val="00CC2C5E"/>
    <w:rsid w:val="00CC2C67"/>
    <w:rsid w:val="00CC3A02"/>
    <w:rsid w:val="00CC3BC7"/>
    <w:rsid w:val="00CC3F4C"/>
    <w:rsid w:val="00CC405C"/>
    <w:rsid w:val="00CC4467"/>
    <w:rsid w:val="00CC476E"/>
    <w:rsid w:val="00CC4ADD"/>
    <w:rsid w:val="00CC4FDB"/>
    <w:rsid w:val="00CC5026"/>
    <w:rsid w:val="00CC53CB"/>
    <w:rsid w:val="00CC5808"/>
    <w:rsid w:val="00CC58B1"/>
    <w:rsid w:val="00CC5B44"/>
    <w:rsid w:val="00CC5B85"/>
    <w:rsid w:val="00CC6223"/>
    <w:rsid w:val="00CC67C6"/>
    <w:rsid w:val="00CC68A4"/>
    <w:rsid w:val="00CC693B"/>
    <w:rsid w:val="00CC69D4"/>
    <w:rsid w:val="00CC6BBC"/>
    <w:rsid w:val="00CC78CA"/>
    <w:rsid w:val="00CC7C23"/>
    <w:rsid w:val="00CC7D49"/>
    <w:rsid w:val="00CD0589"/>
    <w:rsid w:val="00CD0651"/>
    <w:rsid w:val="00CD1118"/>
    <w:rsid w:val="00CD1172"/>
    <w:rsid w:val="00CD1263"/>
    <w:rsid w:val="00CD1421"/>
    <w:rsid w:val="00CD1447"/>
    <w:rsid w:val="00CD1595"/>
    <w:rsid w:val="00CD181D"/>
    <w:rsid w:val="00CD207D"/>
    <w:rsid w:val="00CD21C8"/>
    <w:rsid w:val="00CD24C9"/>
    <w:rsid w:val="00CD2511"/>
    <w:rsid w:val="00CD253D"/>
    <w:rsid w:val="00CD28C3"/>
    <w:rsid w:val="00CD2E96"/>
    <w:rsid w:val="00CD2F9A"/>
    <w:rsid w:val="00CD2FE2"/>
    <w:rsid w:val="00CD3270"/>
    <w:rsid w:val="00CD389C"/>
    <w:rsid w:val="00CD3D53"/>
    <w:rsid w:val="00CD3D77"/>
    <w:rsid w:val="00CD4114"/>
    <w:rsid w:val="00CD436B"/>
    <w:rsid w:val="00CD43E9"/>
    <w:rsid w:val="00CD4ADC"/>
    <w:rsid w:val="00CD4CCF"/>
    <w:rsid w:val="00CD4CFD"/>
    <w:rsid w:val="00CD51AA"/>
    <w:rsid w:val="00CD52D9"/>
    <w:rsid w:val="00CD57DE"/>
    <w:rsid w:val="00CD58E0"/>
    <w:rsid w:val="00CD5D86"/>
    <w:rsid w:val="00CD6094"/>
    <w:rsid w:val="00CD6490"/>
    <w:rsid w:val="00CD6672"/>
    <w:rsid w:val="00CD6D5D"/>
    <w:rsid w:val="00CD6DED"/>
    <w:rsid w:val="00CD725D"/>
    <w:rsid w:val="00CD770E"/>
    <w:rsid w:val="00CD7DE3"/>
    <w:rsid w:val="00CE01DF"/>
    <w:rsid w:val="00CE0357"/>
    <w:rsid w:val="00CE0389"/>
    <w:rsid w:val="00CE0680"/>
    <w:rsid w:val="00CE0AC7"/>
    <w:rsid w:val="00CE0AF0"/>
    <w:rsid w:val="00CE112C"/>
    <w:rsid w:val="00CE13B9"/>
    <w:rsid w:val="00CE176C"/>
    <w:rsid w:val="00CE178F"/>
    <w:rsid w:val="00CE1ACA"/>
    <w:rsid w:val="00CE1EBA"/>
    <w:rsid w:val="00CE1FF4"/>
    <w:rsid w:val="00CE202C"/>
    <w:rsid w:val="00CE278F"/>
    <w:rsid w:val="00CE317D"/>
    <w:rsid w:val="00CE3ADD"/>
    <w:rsid w:val="00CE40EC"/>
    <w:rsid w:val="00CE42DF"/>
    <w:rsid w:val="00CE4B7E"/>
    <w:rsid w:val="00CE4C17"/>
    <w:rsid w:val="00CE4FF5"/>
    <w:rsid w:val="00CE5003"/>
    <w:rsid w:val="00CE58BC"/>
    <w:rsid w:val="00CE5F67"/>
    <w:rsid w:val="00CE6668"/>
    <w:rsid w:val="00CE7A4B"/>
    <w:rsid w:val="00CE7C1F"/>
    <w:rsid w:val="00CE7FBB"/>
    <w:rsid w:val="00CF0234"/>
    <w:rsid w:val="00CF06E2"/>
    <w:rsid w:val="00CF075C"/>
    <w:rsid w:val="00CF0ADD"/>
    <w:rsid w:val="00CF0CEC"/>
    <w:rsid w:val="00CF0ED6"/>
    <w:rsid w:val="00CF1075"/>
    <w:rsid w:val="00CF1640"/>
    <w:rsid w:val="00CF1A39"/>
    <w:rsid w:val="00CF1AD3"/>
    <w:rsid w:val="00CF1D3B"/>
    <w:rsid w:val="00CF1F4A"/>
    <w:rsid w:val="00CF200F"/>
    <w:rsid w:val="00CF220B"/>
    <w:rsid w:val="00CF23D2"/>
    <w:rsid w:val="00CF2562"/>
    <w:rsid w:val="00CF2623"/>
    <w:rsid w:val="00CF26A4"/>
    <w:rsid w:val="00CF2757"/>
    <w:rsid w:val="00CF293B"/>
    <w:rsid w:val="00CF2D90"/>
    <w:rsid w:val="00CF2F82"/>
    <w:rsid w:val="00CF3242"/>
    <w:rsid w:val="00CF3301"/>
    <w:rsid w:val="00CF37BC"/>
    <w:rsid w:val="00CF3843"/>
    <w:rsid w:val="00CF39B8"/>
    <w:rsid w:val="00CF46A3"/>
    <w:rsid w:val="00CF4AB1"/>
    <w:rsid w:val="00CF4E11"/>
    <w:rsid w:val="00CF506A"/>
    <w:rsid w:val="00CF5A24"/>
    <w:rsid w:val="00CF5D20"/>
    <w:rsid w:val="00CF5F4D"/>
    <w:rsid w:val="00CF627F"/>
    <w:rsid w:val="00CF650D"/>
    <w:rsid w:val="00CF672B"/>
    <w:rsid w:val="00CF67AD"/>
    <w:rsid w:val="00CF6AA3"/>
    <w:rsid w:val="00CF6F16"/>
    <w:rsid w:val="00CF72DD"/>
    <w:rsid w:val="00CF7C93"/>
    <w:rsid w:val="00CF7D55"/>
    <w:rsid w:val="00CF7E02"/>
    <w:rsid w:val="00D00054"/>
    <w:rsid w:val="00D00481"/>
    <w:rsid w:val="00D004D7"/>
    <w:rsid w:val="00D0055E"/>
    <w:rsid w:val="00D008D1"/>
    <w:rsid w:val="00D00B22"/>
    <w:rsid w:val="00D01189"/>
    <w:rsid w:val="00D018A6"/>
    <w:rsid w:val="00D01B54"/>
    <w:rsid w:val="00D02353"/>
    <w:rsid w:val="00D02415"/>
    <w:rsid w:val="00D02819"/>
    <w:rsid w:val="00D02962"/>
    <w:rsid w:val="00D029ED"/>
    <w:rsid w:val="00D030E6"/>
    <w:rsid w:val="00D033D5"/>
    <w:rsid w:val="00D03554"/>
    <w:rsid w:val="00D03839"/>
    <w:rsid w:val="00D03BC2"/>
    <w:rsid w:val="00D03D96"/>
    <w:rsid w:val="00D0403B"/>
    <w:rsid w:val="00D04710"/>
    <w:rsid w:val="00D0483C"/>
    <w:rsid w:val="00D0510E"/>
    <w:rsid w:val="00D05369"/>
    <w:rsid w:val="00D05731"/>
    <w:rsid w:val="00D0611B"/>
    <w:rsid w:val="00D0616B"/>
    <w:rsid w:val="00D06224"/>
    <w:rsid w:val="00D070EE"/>
    <w:rsid w:val="00D0711C"/>
    <w:rsid w:val="00D07145"/>
    <w:rsid w:val="00D0754C"/>
    <w:rsid w:val="00D076B3"/>
    <w:rsid w:val="00D0782E"/>
    <w:rsid w:val="00D079D2"/>
    <w:rsid w:val="00D07AA0"/>
    <w:rsid w:val="00D07EFD"/>
    <w:rsid w:val="00D10AD0"/>
    <w:rsid w:val="00D10D3E"/>
    <w:rsid w:val="00D10F78"/>
    <w:rsid w:val="00D111DC"/>
    <w:rsid w:val="00D11281"/>
    <w:rsid w:val="00D11B82"/>
    <w:rsid w:val="00D120FD"/>
    <w:rsid w:val="00D1226A"/>
    <w:rsid w:val="00D123E4"/>
    <w:rsid w:val="00D1288F"/>
    <w:rsid w:val="00D1391C"/>
    <w:rsid w:val="00D13B14"/>
    <w:rsid w:val="00D146DC"/>
    <w:rsid w:val="00D148E5"/>
    <w:rsid w:val="00D1520E"/>
    <w:rsid w:val="00D1589D"/>
    <w:rsid w:val="00D15E02"/>
    <w:rsid w:val="00D15E33"/>
    <w:rsid w:val="00D162AE"/>
    <w:rsid w:val="00D1660B"/>
    <w:rsid w:val="00D16AF1"/>
    <w:rsid w:val="00D172F0"/>
    <w:rsid w:val="00D17A1C"/>
    <w:rsid w:val="00D17A62"/>
    <w:rsid w:val="00D17D24"/>
    <w:rsid w:val="00D207E5"/>
    <w:rsid w:val="00D207FB"/>
    <w:rsid w:val="00D20975"/>
    <w:rsid w:val="00D20980"/>
    <w:rsid w:val="00D209BE"/>
    <w:rsid w:val="00D20DD2"/>
    <w:rsid w:val="00D21191"/>
    <w:rsid w:val="00D214C0"/>
    <w:rsid w:val="00D21DC9"/>
    <w:rsid w:val="00D21E4E"/>
    <w:rsid w:val="00D2222E"/>
    <w:rsid w:val="00D224F6"/>
    <w:rsid w:val="00D2254B"/>
    <w:rsid w:val="00D22D84"/>
    <w:rsid w:val="00D2305F"/>
    <w:rsid w:val="00D234CE"/>
    <w:rsid w:val="00D23500"/>
    <w:rsid w:val="00D23904"/>
    <w:rsid w:val="00D23B42"/>
    <w:rsid w:val="00D2456D"/>
    <w:rsid w:val="00D24DC7"/>
    <w:rsid w:val="00D24E0C"/>
    <w:rsid w:val="00D251A4"/>
    <w:rsid w:val="00D2529A"/>
    <w:rsid w:val="00D2546F"/>
    <w:rsid w:val="00D257FE"/>
    <w:rsid w:val="00D25A32"/>
    <w:rsid w:val="00D25DA0"/>
    <w:rsid w:val="00D2607E"/>
    <w:rsid w:val="00D2651E"/>
    <w:rsid w:val="00D2662F"/>
    <w:rsid w:val="00D27341"/>
    <w:rsid w:val="00D27620"/>
    <w:rsid w:val="00D27A6B"/>
    <w:rsid w:val="00D30000"/>
    <w:rsid w:val="00D3054F"/>
    <w:rsid w:val="00D3084A"/>
    <w:rsid w:val="00D30C70"/>
    <w:rsid w:val="00D31329"/>
    <w:rsid w:val="00D313ED"/>
    <w:rsid w:val="00D3160F"/>
    <w:rsid w:val="00D3183C"/>
    <w:rsid w:val="00D31858"/>
    <w:rsid w:val="00D31A3C"/>
    <w:rsid w:val="00D32026"/>
    <w:rsid w:val="00D3215D"/>
    <w:rsid w:val="00D3230A"/>
    <w:rsid w:val="00D3398E"/>
    <w:rsid w:val="00D33C61"/>
    <w:rsid w:val="00D34113"/>
    <w:rsid w:val="00D35547"/>
    <w:rsid w:val="00D358FD"/>
    <w:rsid w:val="00D3600C"/>
    <w:rsid w:val="00D364D7"/>
    <w:rsid w:val="00D368EE"/>
    <w:rsid w:val="00D3699A"/>
    <w:rsid w:val="00D36DB2"/>
    <w:rsid w:val="00D377CB"/>
    <w:rsid w:val="00D4011A"/>
    <w:rsid w:val="00D4013B"/>
    <w:rsid w:val="00D4079B"/>
    <w:rsid w:val="00D407D5"/>
    <w:rsid w:val="00D40972"/>
    <w:rsid w:val="00D41634"/>
    <w:rsid w:val="00D41AB2"/>
    <w:rsid w:val="00D41F09"/>
    <w:rsid w:val="00D41F9E"/>
    <w:rsid w:val="00D420C5"/>
    <w:rsid w:val="00D420DB"/>
    <w:rsid w:val="00D425BD"/>
    <w:rsid w:val="00D42806"/>
    <w:rsid w:val="00D429DA"/>
    <w:rsid w:val="00D42D5C"/>
    <w:rsid w:val="00D42E15"/>
    <w:rsid w:val="00D42F47"/>
    <w:rsid w:val="00D42F7C"/>
    <w:rsid w:val="00D431F9"/>
    <w:rsid w:val="00D43616"/>
    <w:rsid w:val="00D43D8D"/>
    <w:rsid w:val="00D440F2"/>
    <w:rsid w:val="00D44511"/>
    <w:rsid w:val="00D44932"/>
    <w:rsid w:val="00D44CAB"/>
    <w:rsid w:val="00D45081"/>
    <w:rsid w:val="00D4526E"/>
    <w:rsid w:val="00D4533E"/>
    <w:rsid w:val="00D453DF"/>
    <w:rsid w:val="00D4559F"/>
    <w:rsid w:val="00D45606"/>
    <w:rsid w:val="00D456E5"/>
    <w:rsid w:val="00D457AA"/>
    <w:rsid w:val="00D461ED"/>
    <w:rsid w:val="00D472BA"/>
    <w:rsid w:val="00D47390"/>
    <w:rsid w:val="00D47620"/>
    <w:rsid w:val="00D479E2"/>
    <w:rsid w:val="00D47A64"/>
    <w:rsid w:val="00D47E6B"/>
    <w:rsid w:val="00D50921"/>
    <w:rsid w:val="00D51201"/>
    <w:rsid w:val="00D513A5"/>
    <w:rsid w:val="00D51856"/>
    <w:rsid w:val="00D5198E"/>
    <w:rsid w:val="00D51F4D"/>
    <w:rsid w:val="00D52BEC"/>
    <w:rsid w:val="00D52D15"/>
    <w:rsid w:val="00D530F2"/>
    <w:rsid w:val="00D5326C"/>
    <w:rsid w:val="00D53723"/>
    <w:rsid w:val="00D53879"/>
    <w:rsid w:val="00D53947"/>
    <w:rsid w:val="00D541C5"/>
    <w:rsid w:val="00D545E1"/>
    <w:rsid w:val="00D5484D"/>
    <w:rsid w:val="00D54978"/>
    <w:rsid w:val="00D54987"/>
    <w:rsid w:val="00D549F0"/>
    <w:rsid w:val="00D54B4E"/>
    <w:rsid w:val="00D54F98"/>
    <w:rsid w:val="00D5527F"/>
    <w:rsid w:val="00D552A2"/>
    <w:rsid w:val="00D555A4"/>
    <w:rsid w:val="00D558F9"/>
    <w:rsid w:val="00D559B0"/>
    <w:rsid w:val="00D55F82"/>
    <w:rsid w:val="00D55F9E"/>
    <w:rsid w:val="00D560C9"/>
    <w:rsid w:val="00D56925"/>
    <w:rsid w:val="00D56C58"/>
    <w:rsid w:val="00D56DEA"/>
    <w:rsid w:val="00D56E22"/>
    <w:rsid w:val="00D56E2A"/>
    <w:rsid w:val="00D56F78"/>
    <w:rsid w:val="00D573CF"/>
    <w:rsid w:val="00D576BE"/>
    <w:rsid w:val="00D5771B"/>
    <w:rsid w:val="00D577AB"/>
    <w:rsid w:val="00D578BB"/>
    <w:rsid w:val="00D57EAF"/>
    <w:rsid w:val="00D60245"/>
    <w:rsid w:val="00D60410"/>
    <w:rsid w:val="00D6061C"/>
    <w:rsid w:val="00D60782"/>
    <w:rsid w:val="00D60931"/>
    <w:rsid w:val="00D60F07"/>
    <w:rsid w:val="00D610DC"/>
    <w:rsid w:val="00D611CB"/>
    <w:rsid w:val="00D61331"/>
    <w:rsid w:val="00D618E6"/>
    <w:rsid w:val="00D61A9A"/>
    <w:rsid w:val="00D61AB4"/>
    <w:rsid w:val="00D61ACA"/>
    <w:rsid w:val="00D61F55"/>
    <w:rsid w:val="00D6272A"/>
    <w:rsid w:val="00D62759"/>
    <w:rsid w:val="00D62B8D"/>
    <w:rsid w:val="00D62C52"/>
    <w:rsid w:val="00D62E86"/>
    <w:rsid w:val="00D62F53"/>
    <w:rsid w:val="00D62F64"/>
    <w:rsid w:val="00D63409"/>
    <w:rsid w:val="00D638B2"/>
    <w:rsid w:val="00D63E51"/>
    <w:rsid w:val="00D64052"/>
    <w:rsid w:val="00D646EF"/>
    <w:rsid w:val="00D64A37"/>
    <w:rsid w:val="00D64B5C"/>
    <w:rsid w:val="00D64F84"/>
    <w:rsid w:val="00D65321"/>
    <w:rsid w:val="00D6552A"/>
    <w:rsid w:val="00D656FF"/>
    <w:rsid w:val="00D6581C"/>
    <w:rsid w:val="00D65B79"/>
    <w:rsid w:val="00D65F4A"/>
    <w:rsid w:val="00D66481"/>
    <w:rsid w:val="00D6687E"/>
    <w:rsid w:val="00D66B2D"/>
    <w:rsid w:val="00D66FC3"/>
    <w:rsid w:val="00D671B5"/>
    <w:rsid w:val="00D67E63"/>
    <w:rsid w:val="00D7043E"/>
    <w:rsid w:val="00D70682"/>
    <w:rsid w:val="00D70F3B"/>
    <w:rsid w:val="00D71A97"/>
    <w:rsid w:val="00D71FCC"/>
    <w:rsid w:val="00D7203C"/>
    <w:rsid w:val="00D7279B"/>
    <w:rsid w:val="00D72A55"/>
    <w:rsid w:val="00D72C46"/>
    <w:rsid w:val="00D72F08"/>
    <w:rsid w:val="00D72F97"/>
    <w:rsid w:val="00D736F6"/>
    <w:rsid w:val="00D739CD"/>
    <w:rsid w:val="00D73C86"/>
    <w:rsid w:val="00D73E9C"/>
    <w:rsid w:val="00D74016"/>
    <w:rsid w:val="00D7448C"/>
    <w:rsid w:val="00D7489E"/>
    <w:rsid w:val="00D74D9B"/>
    <w:rsid w:val="00D75F93"/>
    <w:rsid w:val="00D761E0"/>
    <w:rsid w:val="00D76A2A"/>
    <w:rsid w:val="00D76EA9"/>
    <w:rsid w:val="00D7723B"/>
    <w:rsid w:val="00D77AAE"/>
    <w:rsid w:val="00D77AC6"/>
    <w:rsid w:val="00D80569"/>
    <w:rsid w:val="00D80740"/>
    <w:rsid w:val="00D80CD1"/>
    <w:rsid w:val="00D80E4F"/>
    <w:rsid w:val="00D80F86"/>
    <w:rsid w:val="00D814E3"/>
    <w:rsid w:val="00D817A0"/>
    <w:rsid w:val="00D821F2"/>
    <w:rsid w:val="00D82341"/>
    <w:rsid w:val="00D82AC6"/>
    <w:rsid w:val="00D82ADB"/>
    <w:rsid w:val="00D82C70"/>
    <w:rsid w:val="00D83228"/>
    <w:rsid w:val="00D838B5"/>
    <w:rsid w:val="00D8397F"/>
    <w:rsid w:val="00D83B4A"/>
    <w:rsid w:val="00D84389"/>
    <w:rsid w:val="00D848AB"/>
    <w:rsid w:val="00D84976"/>
    <w:rsid w:val="00D84B9E"/>
    <w:rsid w:val="00D84FAC"/>
    <w:rsid w:val="00D851D5"/>
    <w:rsid w:val="00D857EB"/>
    <w:rsid w:val="00D858C6"/>
    <w:rsid w:val="00D85DD2"/>
    <w:rsid w:val="00D86204"/>
    <w:rsid w:val="00D865E8"/>
    <w:rsid w:val="00D86A98"/>
    <w:rsid w:val="00D87D60"/>
    <w:rsid w:val="00D9020A"/>
    <w:rsid w:val="00D90219"/>
    <w:rsid w:val="00D906D9"/>
    <w:rsid w:val="00D90D16"/>
    <w:rsid w:val="00D9106C"/>
    <w:rsid w:val="00D91645"/>
    <w:rsid w:val="00D91658"/>
    <w:rsid w:val="00D91782"/>
    <w:rsid w:val="00D917C5"/>
    <w:rsid w:val="00D919BA"/>
    <w:rsid w:val="00D919CE"/>
    <w:rsid w:val="00D91BE2"/>
    <w:rsid w:val="00D91DF8"/>
    <w:rsid w:val="00D91FFC"/>
    <w:rsid w:val="00D92076"/>
    <w:rsid w:val="00D924DC"/>
    <w:rsid w:val="00D92AE6"/>
    <w:rsid w:val="00D92B95"/>
    <w:rsid w:val="00D92C2A"/>
    <w:rsid w:val="00D92E5B"/>
    <w:rsid w:val="00D92EFF"/>
    <w:rsid w:val="00D9315B"/>
    <w:rsid w:val="00D93171"/>
    <w:rsid w:val="00D93470"/>
    <w:rsid w:val="00D93978"/>
    <w:rsid w:val="00D93A14"/>
    <w:rsid w:val="00D93B57"/>
    <w:rsid w:val="00D942D3"/>
    <w:rsid w:val="00D94899"/>
    <w:rsid w:val="00D94C56"/>
    <w:rsid w:val="00D94E06"/>
    <w:rsid w:val="00D94FD0"/>
    <w:rsid w:val="00D95024"/>
    <w:rsid w:val="00D956F3"/>
    <w:rsid w:val="00D95956"/>
    <w:rsid w:val="00D95BF9"/>
    <w:rsid w:val="00D95FBB"/>
    <w:rsid w:val="00D9623B"/>
    <w:rsid w:val="00D963BF"/>
    <w:rsid w:val="00D96812"/>
    <w:rsid w:val="00D96A07"/>
    <w:rsid w:val="00D96A50"/>
    <w:rsid w:val="00D96C5A"/>
    <w:rsid w:val="00D9710C"/>
    <w:rsid w:val="00D972DD"/>
    <w:rsid w:val="00D97356"/>
    <w:rsid w:val="00D97686"/>
    <w:rsid w:val="00D97B3A"/>
    <w:rsid w:val="00D97D2B"/>
    <w:rsid w:val="00DA03F8"/>
    <w:rsid w:val="00DA0821"/>
    <w:rsid w:val="00DA0836"/>
    <w:rsid w:val="00DA0838"/>
    <w:rsid w:val="00DA0DF9"/>
    <w:rsid w:val="00DA0E28"/>
    <w:rsid w:val="00DA132A"/>
    <w:rsid w:val="00DA2010"/>
    <w:rsid w:val="00DA2097"/>
    <w:rsid w:val="00DA224D"/>
    <w:rsid w:val="00DA2811"/>
    <w:rsid w:val="00DA30F3"/>
    <w:rsid w:val="00DA324A"/>
    <w:rsid w:val="00DA3359"/>
    <w:rsid w:val="00DA3515"/>
    <w:rsid w:val="00DA3538"/>
    <w:rsid w:val="00DA3964"/>
    <w:rsid w:val="00DA3AC1"/>
    <w:rsid w:val="00DA3AEB"/>
    <w:rsid w:val="00DA416E"/>
    <w:rsid w:val="00DA4843"/>
    <w:rsid w:val="00DA4B20"/>
    <w:rsid w:val="00DA4B6C"/>
    <w:rsid w:val="00DA4C12"/>
    <w:rsid w:val="00DA53F0"/>
    <w:rsid w:val="00DA575F"/>
    <w:rsid w:val="00DA5E37"/>
    <w:rsid w:val="00DA5F50"/>
    <w:rsid w:val="00DA60E3"/>
    <w:rsid w:val="00DA63C9"/>
    <w:rsid w:val="00DA6777"/>
    <w:rsid w:val="00DA6789"/>
    <w:rsid w:val="00DA6CAC"/>
    <w:rsid w:val="00DA6F8A"/>
    <w:rsid w:val="00DA70C1"/>
    <w:rsid w:val="00DA70E6"/>
    <w:rsid w:val="00DA70FB"/>
    <w:rsid w:val="00DA7273"/>
    <w:rsid w:val="00DA72CB"/>
    <w:rsid w:val="00DA74CA"/>
    <w:rsid w:val="00DA7E54"/>
    <w:rsid w:val="00DA7E8B"/>
    <w:rsid w:val="00DB02F6"/>
    <w:rsid w:val="00DB0D2F"/>
    <w:rsid w:val="00DB0E46"/>
    <w:rsid w:val="00DB138F"/>
    <w:rsid w:val="00DB1907"/>
    <w:rsid w:val="00DB241E"/>
    <w:rsid w:val="00DB273F"/>
    <w:rsid w:val="00DB297C"/>
    <w:rsid w:val="00DB2F2E"/>
    <w:rsid w:val="00DB2F40"/>
    <w:rsid w:val="00DB32FF"/>
    <w:rsid w:val="00DB36EB"/>
    <w:rsid w:val="00DB39DE"/>
    <w:rsid w:val="00DB3A1F"/>
    <w:rsid w:val="00DB3BEA"/>
    <w:rsid w:val="00DB3FC0"/>
    <w:rsid w:val="00DB4095"/>
    <w:rsid w:val="00DB454B"/>
    <w:rsid w:val="00DB45EE"/>
    <w:rsid w:val="00DB45FE"/>
    <w:rsid w:val="00DB4A3B"/>
    <w:rsid w:val="00DB4D4F"/>
    <w:rsid w:val="00DB4EF5"/>
    <w:rsid w:val="00DB52D0"/>
    <w:rsid w:val="00DB5AC5"/>
    <w:rsid w:val="00DB5B63"/>
    <w:rsid w:val="00DB63EF"/>
    <w:rsid w:val="00DB6AD7"/>
    <w:rsid w:val="00DB6AFA"/>
    <w:rsid w:val="00DB71D8"/>
    <w:rsid w:val="00DB7244"/>
    <w:rsid w:val="00DB773E"/>
    <w:rsid w:val="00DB7968"/>
    <w:rsid w:val="00DB7990"/>
    <w:rsid w:val="00DB7A48"/>
    <w:rsid w:val="00DB7DBF"/>
    <w:rsid w:val="00DB7DE8"/>
    <w:rsid w:val="00DC0063"/>
    <w:rsid w:val="00DC0455"/>
    <w:rsid w:val="00DC046E"/>
    <w:rsid w:val="00DC1517"/>
    <w:rsid w:val="00DC16AA"/>
    <w:rsid w:val="00DC17D2"/>
    <w:rsid w:val="00DC1E21"/>
    <w:rsid w:val="00DC1FEB"/>
    <w:rsid w:val="00DC2570"/>
    <w:rsid w:val="00DC2623"/>
    <w:rsid w:val="00DC2644"/>
    <w:rsid w:val="00DC2728"/>
    <w:rsid w:val="00DC2835"/>
    <w:rsid w:val="00DC2C26"/>
    <w:rsid w:val="00DC2FB1"/>
    <w:rsid w:val="00DC300F"/>
    <w:rsid w:val="00DC3116"/>
    <w:rsid w:val="00DC373B"/>
    <w:rsid w:val="00DC3A31"/>
    <w:rsid w:val="00DC3C4B"/>
    <w:rsid w:val="00DC41E3"/>
    <w:rsid w:val="00DC46C9"/>
    <w:rsid w:val="00DC47D1"/>
    <w:rsid w:val="00DC528E"/>
    <w:rsid w:val="00DC5599"/>
    <w:rsid w:val="00DC598F"/>
    <w:rsid w:val="00DC5CAB"/>
    <w:rsid w:val="00DC5EB2"/>
    <w:rsid w:val="00DC6004"/>
    <w:rsid w:val="00DC6286"/>
    <w:rsid w:val="00DC65F4"/>
    <w:rsid w:val="00DC691F"/>
    <w:rsid w:val="00DC6B46"/>
    <w:rsid w:val="00DC6C17"/>
    <w:rsid w:val="00DC6D71"/>
    <w:rsid w:val="00DC6FFE"/>
    <w:rsid w:val="00DC7164"/>
    <w:rsid w:val="00DC7261"/>
    <w:rsid w:val="00DC72BD"/>
    <w:rsid w:val="00DC7A89"/>
    <w:rsid w:val="00DD0837"/>
    <w:rsid w:val="00DD090C"/>
    <w:rsid w:val="00DD0A57"/>
    <w:rsid w:val="00DD0D48"/>
    <w:rsid w:val="00DD0DA4"/>
    <w:rsid w:val="00DD0E9C"/>
    <w:rsid w:val="00DD1196"/>
    <w:rsid w:val="00DD1406"/>
    <w:rsid w:val="00DD14D2"/>
    <w:rsid w:val="00DD1B23"/>
    <w:rsid w:val="00DD210D"/>
    <w:rsid w:val="00DD225F"/>
    <w:rsid w:val="00DD2756"/>
    <w:rsid w:val="00DD27CD"/>
    <w:rsid w:val="00DD28A8"/>
    <w:rsid w:val="00DD2991"/>
    <w:rsid w:val="00DD29AF"/>
    <w:rsid w:val="00DD29B0"/>
    <w:rsid w:val="00DD301B"/>
    <w:rsid w:val="00DD3074"/>
    <w:rsid w:val="00DD33B2"/>
    <w:rsid w:val="00DD33C4"/>
    <w:rsid w:val="00DD3F5F"/>
    <w:rsid w:val="00DD430C"/>
    <w:rsid w:val="00DD44CA"/>
    <w:rsid w:val="00DD45CF"/>
    <w:rsid w:val="00DD4CFE"/>
    <w:rsid w:val="00DD4E58"/>
    <w:rsid w:val="00DD4F00"/>
    <w:rsid w:val="00DD54D2"/>
    <w:rsid w:val="00DD59B7"/>
    <w:rsid w:val="00DD5B65"/>
    <w:rsid w:val="00DD5BBA"/>
    <w:rsid w:val="00DD629D"/>
    <w:rsid w:val="00DD6473"/>
    <w:rsid w:val="00DD6580"/>
    <w:rsid w:val="00DD6C5D"/>
    <w:rsid w:val="00DD6E59"/>
    <w:rsid w:val="00DD7000"/>
    <w:rsid w:val="00DD709D"/>
    <w:rsid w:val="00DD714C"/>
    <w:rsid w:val="00DE0271"/>
    <w:rsid w:val="00DE068F"/>
    <w:rsid w:val="00DE0A1A"/>
    <w:rsid w:val="00DE0B5E"/>
    <w:rsid w:val="00DE0BC5"/>
    <w:rsid w:val="00DE10FB"/>
    <w:rsid w:val="00DE1198"/>
    <w:rsid w:val="00DE13D8"/>
    <w:rsid w:val="00DE14AC"/>
    <w:rsid w:val="00DE1810"/>
    <w:rsid w:val="00DE1B18"/>
    <w:rsid w:val="00DE2048"/>
    <w:rsid w:val="00DE208E"/>
    <w:rsid w:val="00DE2193"/>
    <w:rsid w:val="00DE23D3"/>
    <w:rsid w:val="00DE2A26"/>
    <w:rsid w:val="00DE2AF7"/>
    <w:rsid w:val="00DE337C"/>
    <w:rsid w:val="00DE3453"/>
    <w:rsid w:val="00DE37E6"/>
    <w:rsid w:val="00DE3A35"/>
    <w:rsid w:val="00DE3DAE"/>
    <w:rsid w:val="00DE3EB5"/>
    <w:rsid w:val="00DE4006"/>
    <w:rsid w:val="00DE40EB"/>
    <w:rsid w:val="00DE4100"/>
    <w:rsid w:val="00DE45A1"/>
    <w:rsid w:val="00DE4741"/>
    <w:rsid w:val="00DE4809"/>
    <w:rsid w:val="00DE4C0D"/>
    <w:rsid w:val="00DE5559"/>
    <w:rsid w:val="00DE5A3A"/>
    <w:rsid w:val="00DE5D0B"/>
    <w:rsid w:val="00DE5D27"/>
    <w:rsid w:val="00DE5D8D"/>
    <w:rsid w:val="00DE64D6"/>
    <w:rsid w:val="00DE667E"/>
    <w:rsid w:val="00DE715B"/>
    <w:rsid w:val="00DE75D0"/>
    <w:rsid w:val="00DE78EC"/>
    <w:rsid w:val="00DE79EF"/>
    <w:rsid w:val="00DE7B47"/>
    <w:rsid w:val="00DE7EA6"/>
    <w:rsid w:val="00DE7EBA"/>
    <w:rsid w:val="00DF0213"/>
    <w:rsid w:val="00DF035F"/>
    <w:rsid w:val="00DF0555"/>
    <w:rsid w:val="00DF09AD"/>
    <w:rsid w:val="00DF0A7B"/>
    <w:rsid w:val="00DF14E3"/>
    <w:rsid w:val="00DF16C1"/>
    <w:rsid w:val="00DF16CD"/>
    <w:rsid w:val="00DF1C4D"/>
    <w:rsid w:val="00DF2256"/>
    <w:rsid w:val="00DF22B1"/>
    <w:rsid w:val="00DF23B0"/>
    <w:rsid w:val="00DF2422"/>
    <w:rsid w:val="00DF2CAC"/>
    <w:rsid w:val="00DF3302"/>
    <w:rsid w:val="00DF345A"/>
    <w:rsid w:val="00DF3506"/>
    <w:rsid w:val="00DF3808"/>
    <w:rsid w:val="00DF3A3B"/>
    <w:rsid w:val="00DF3C86"/>
    <w:rsid w:val="00DF42A2"/>
    <w:rsid w:val="00DF43C8"/>
    <w:rsid w:val="00DF443D"/>
    <w:rsid w:val="00DF48B1"/>
    <w:rsid w:val="00DF4DCA"/>
    <w:rsid w:val="00DF5069"/>
    <w:rsid w:val="00DF510F"/>
    <w:rsid w:val="00DF5275"/>
    <w:rsid w:val="00DF55D4"/>
    <w:rsid w:val="00DF5822"/>
    <w:rsid w:val="00DF5AD7"/>
    <w:rsid w:val="00DF6039"/>
    <w:rsid w:val="00DF62D5"/>
    <w:rsid w:val="00DF6B8F"/>
    <w:rsid w:val="00DF6EC5"/>
    <w:rsid w:val="00DF71BF"/>
    <w:rsid w:val="00DF743C"/>
    <w:rsid w:val="00DF749C"/>
    <w:rsid w:val="00DF7664"/>
    <w:rsid w:val="00DF79F2"/>
    <w:rsid w:val="00DF7AA2"/>
    <w:rsid w:val="00DF7CE9"/>
    <w:rsid w:val="00DF7E3B"/>
    <w:rsid w:val="00E00245"/>
    <w:rsid w:val="00E0027E"/>
    <w:rsid w:val="00E002A6"/>
    <w:rsid w:val="00E00558"/>
    <w:rsid w:val="00E0080C"/>
    <w:rsid w:val="00E00829"/>
    <w:rsid w:val="00E009AF"/>
    <w:rsid w:val="00E00EEC"/>
    <w:rsid w:val="00E01A87"/>
    <w:rsid w:val="00E01ADF"/>
    <w:rsid w:val="00E01BBF"/>
    <w:rsid w:val="00E0283B"/>
    <w:rsid w:val="00E028B4"/>
    <w:rsid w:val="00E02A57"/>
    <w:rsid w:val="00E02D4F"/>
    <w:rsid w:val="00E02FEE"/>
    <w:rsid w:val="00E0335E"/>
    <w:rsid w:val="00E0377E"/>
    <w:rsid w:val="00E037B1"/>
    <w:rsid w:val="00E0383B"/>
    <w:rsid w:val="00E03EB3"/>
    <w:rsid w:val="00E04210"/>
    <w:rsid w:val="00E04798"/>
    <w:rsid w:val="00E04EC2"/>
    <w:rsid w:val="00E05269"/>
    <w:rsid w:val="00E063B8"/>
    <w:rsid w:val="00E064CF"/>
    <w:rsid w:val="00E06AA0"/>
    <w:rsid w:val="00E06BB0"/>
    <w:rsid w:val="00E06E40"/>
    <w:rsid w:val="00E06E69"/>
    <w:rsid w:val="00E06F26"/>
    <w:rsid w:val="00E075BC"/>
    <w:rsid w:val="00E0767F"/>
    <w:rsid w:val="00E07E23"/>
    <w:rsid w:val="00E101B7"/>
    <w:rsid w:val="00E104DB"/>
    <w:rsid w:val="00E106E8"/>
    <w:rsid w:val="00E1090B"/>
    <w:rsid w:val="00E11223"/>
    <w:rsid w:val="00E11439"/>
    <w:rsid w:val="00E114A5"/>
    <w:rsid w:val="00E11633"/>
    <w:rsid w:val="00E11924"/>
    <w:rsid w:val="00E11B5C"/>
    <w:rsid w:val="00E11D73"/>
    <w:rsid w:val="00E11E2D"/>
    <w:rsid w:val="00E13928"/>
    <w:rsid w:val="00E13D11"/>
    <w:rsid w:val="00E14846"/>
    <w:rsid w:val="00E14E0A"/>
    <w:rsid w:val="00E1585B"/>
    <w:rsid w:val="00E1605F"/>
    <w:rsid w:val="00E16529"/>
    <w:rsid w:val="00E167A6"/>
    <w:rsid w:val="00E16816"/>
    <w:rsid w:val="00E16B1C"/>
    <w:rsid w:val="00E16D00"/>
    <w:rsid w:val="00E16FA7"/>
    <w:rsid w:val="00E1709B"/>
    <w:rsid w:val="00E17223"/>
    <w:rsid w:val="00E1727A"/>
    <w:rsid w:val="00E1731C"/>
    <w:rsid w:val="00E17715"/>
    <w:rsid w:val="00E179A0"/>
    <w:rsid w:val="00E17FD5"/>
    <w:rsid w:val="00E203E6"/>
    <w:rsid w:val="00E20960"/>
    <w:rsid w:val="00E20AB7"/>
    <w:rsid w:val="00E20B70"/>
    <w:rsid w:val="00E20D65"/>
    <w:rsid w:val="00E20F2B"/>
    <w:rsid w:val="00E2171C"/>
    <w:rsid w:val="00E21B12"/>
    <w:rsid w:val="00E21DD4"/>
    <w:rsid w:val="00E21E35"/>
    <w:rsid w:val="00E21E46"/>
    <w:rsid w:val="00E222A5"/>
    <w:rsid w:val="00E2247F"/>
    <w:rsid w:val="00E22996"/>
    <w:rsid w:val="00E22AB1"/>
    <w:rsid w:val="00E22FC8"/>
    <w:rsid w:val="00E231C8"/>
    <w:rsid w:val="00E23251"/>
    <w:rsid w:val="00E23527"/>
    <w:rsid w:val="00E23A32"/>
    <w:rsid w:val="00E23B16"/>
    <w:rsid w:val="00E24AD4"/>
    <w:rsid w:val="00E25118"/>
    <w:rsid w:val="00E252BE"/>
    <w:rsid w:val="00E2540E"/>
    <w:rsid w:val="00E25C0A"/>
    <w:rsid w:val="00E25C1A"/>
    <w:rsid w:val="00E26014"/>
    <w:rsid w:val="00E26CB0"/>
    <w:rsid w:val="00E26FC5"/>
    <w:rsid w:val="00E273C8"/>
    <w:rsid w:val="00E27B64"/>
    <w:rsid w:val="00E305B9"/>
    <w:rsid w:val="00E3270D"/>
    <w:rsid w:val="00E32CC6"/>
    <w:rsid w:val="00E32D60"/>
    <w:rsid w:val="00E32F0B"/>
    <w:rsid w:val="00E33DC2"/>
    <w:rsid w:val="00E33EE0"/>
    <w:rsid w:val="00E34016"/>
    <w:rsid w:val="00E3412D"/>
    <w:rsid w:val="00E34403"/>
    <w:rsid w:val="00E348D9"/>
    <w:rsid w:val="00E34A25"/>
    <w:rsid w:val="00E34A60"/>
    <w:rsid w:val="00E34F9E"/>
    <w:rsid w:val="00E356B8"/>
    <w:rsid w:val="00E358C3"/>
    <w:rsid w:val="00E35949"/>
    <w:rsid w:val="00E35EC2"/>
    <w:rsid w:val="00E36882"/>
    <w:rsid w:val="00E36A9B"/>
    <w:rsid w:val="00E36DCC"/>
    <w:rsid w:val="00E36F2C"/>
    <w:rsid w:val="00E37035"/>
    <w:rsid w:val="00E37088"/>
    <w:rsid w:val="00E376C1"/>
    <w:rsid w:val="00E378A1"/>
    <w:rsid w:val="00E404E7"/>
    <w:rsid w:val="00E406C2"/>
    <w:rsid w:val="00E40F5A"/>
    <w:rsid w:val="00E4113C"/>
    <w:rsid w:val="00E41454"/>
    <w:rsid w:val="00E41717"/>
    <w:rsid w:val="00E4182E"/>
    <w:rsid w:val="00E41B39"/>
    <w:rsid w:val="00E42020"/>
    <w:rsid w:val="00E42050"/>
    <w:rsid w:val="00E4210C"/>
    <w:rsid w:val="00E4229E"/>
    <w:rsid w:val="00E42930"/>
    <w:rsid w:val="00E42957"/>
    <w:rsid w:val="00E42EE7"/>
    <w:rsid w:val="00E43211"/>
    <w:rsid w:val="00E43916"/>
    <w:rsid w:val="00E43AAA"/>
    <w:rsid w:val="00E43B8D"/>
    <w:rsid w:val="00E43CD5"/>
    <w:rsid w:val="00E448E8"/>
    <w:rsid w:val="00E44985"/>
    <w:rsid w:val="00E44EA3"/>
    <w:rsid w:val="00E45156"/>
    <w:rsid w:val="00E4522D"/>
    <w:rsid w:val="00E45446"/>
    <w:rsid w:val="00E454B7"/>
    <w:rsid w:val="00E45C31"/>
    <w:rsid w:val="00E45C92"/>
    <w:rsid w:val="00E45C97"/>
    <w:rsid w:val="00E45CDD"/>
    <w:rsid w:val="00E45FBD"/>
    <w:rsid w:val="00E46D5C"/>
    <w:rsid w:val="00E473A4"/>
    <w:rsid w:val="00E5030D"/>
    <w:rsid w:val="00E510DC"/>
    <w:rsid w:val="00E515A3"/>
    <w:rsid w:val="00E51668"/>
    <w:rsid w:val="00E51B3E"/>
    <w:rsid w:val="00E51DF2"/>
    <w:rsid w:val="00E51E91"/>
    <w:rsid w:val="00E51F5A"/>
    <w:rsid w:val="00E52197"/>
    <w:rsid w:val="00E52A9F"/>
    <w:rsid w:val="00E53072"/>
    <w:rsid w:val="00E53371"/>
    <w:rsid w:val="00E533F0"/>
    <w:rsid w:val="00E53ADA"/>
    <w:rsid w:val="00E541DF"/>
    <w:rsid w:val="00E549FC"/>
    <w:rsid w:val="00E54D7B"/>
    <w:rsid w:val="00E5574F"/>
    <w:rsid w:val="00E557B9"/>
    <w:rsid w:val="00E55B17"/>
    <w:rsid w:val="00E55CCA"/>
    <w:rsid w:val="00E55E9A"/>
    <w:rsid w:val="00E563CD"/>
    <w:rsid w:val="00E5652D"/>
    <w:rsid w:val="00E56941"/>
    <w:rsid w:val="00E56EA4"/>
    <w:rsid w:val="00E570D7"/>
    <w:rsid w:val="00E57173"/>
    <w:rsid w:val="00E573D6"/>
    <w:rsid w:val="00E5746E"/>
    <w:rsid w:val="00E5753F"/>
    <w:rsid w:val="00E60027"/>
    <w:rsid w:val="00E6012C"/>
    <w:rsid w:val="00E60419"/>
    <w:rsid w:val="00E60AD8"/>
    <w:rsid w:val="00E60C77"/>
    <w:rsid w:val="00E61621"/>
    <w:rsid w:val="00E61648"/>
    <w:rsid w:val="00E61DDD"/>
    <w:rsid w:val="00E6265D"/>
    <w:rsid w:val="00E6270C"/>
    <w:rsid w:val="00E63135"/>
    <w:rsid w:val="00E634A2"/>
    <w:rsid w:val="00E63566"/>
    <w:rsid w:val="00E635ED"/>
    <w:rsid w:val="00E637BA"/>
    <w:rsid w:val="00E63CAF"/>
    <w:rsid w:val="00E643EC"/>
    <w:rsid w:val="00E6480D"/>
    <w:rsid w:val="00E65306"/>
    <w:rsid w:val="00E65460"/>
    <w:rsid w:val="00E654CB"/>
    <w:rsid w:val="00E655A6"/>
    <w:rsid w:val="00E65AB4"/>
    <w:rsid w:val="00E65BC1"/>
    <w:rsid w:val="00E65BDB"/>
    <w:rsid w:val="00E663B2"/>
    <w:rsid w:val="00E66724"/>
    <w:rsid w:val="00E6713E"/>
    <w:rsid w:val="00E6715B"/>
    <w:rsid w:val="00E67257"/>
    <w:rsid w:val="00E67287"/>
    <w:rsid w:val="00E675C3"/>
    <w:rsid w:val="00E678EC"/>
    <w:rsid w:val="00E6796E"/>
    <w:rsid w:val="00E67B02"/>
    <w:rsid w:val="00E67C30"/>
    <w:rsid w:val="00E67D67"/>
    <w:rsid w:val="00E700A1"/>
    <w:rsid w:val="00E7093B"/>
    <w:rsid w:val="00E7129F"/>
    <w:rsid w:val="00E7137A"/>
    <w:rsid w:val="00E71451"/>
    <w:rsid w:val="00E71709"/>
    <w:rsid w:val="00E71756"/>
    <w:rsid w:val="00E71F4E"/>
    <w:rsid w:val="00E72006"/>
    <w:rsid w:val="00E7247A"/>
    <w:rsid w:val="00E7270A"/>
    <w:rsid w:val="00E72936"/>
    <w:rsid w:val="00E72B2C"/>
    <w:rsid w:val="00E72C66"/>
    <w:rsid w:val="00E732B4"/>
    <w:rsid w:val="00E73DFF"/>
    <w:rsid w:val="00E747A0"/>
    <w:rsid w:val="00E747E7"/>
    <w:rsid w:val="00E7486E"/>
    <w:rsid w:val="00E74A1B"/>
    <w:rsid w:val="00E7521B"/>
    <w:rsid w:val="00E75289"/>
    <w:rsid w:val="00E7536D"/>
    <w:rsid w:val="00E757EC"/>
    <w:rsid w:val="00E75900"/>
    <w:rsid w:val="00E75BD6"/>
    <w:rsid w:val="00E76281"/>
    <w:rsid w:val="00E765E5"/>
    <w:rsid w:val="00E7681C"/>
    <w:rsid w:val="00E76CF1"/>
    <w:rsid w:val="00E76FAE"/>
    <w:rsid w:val="00E7705B"/>
    <w:rsid w:val="00E77168"/>
    <w:rsid w:val="00E7753F"/>
    <w:rsid w:val="00E777CA"/>
    <w:rsid w:val="00E80040"/>
    <w:rsid w:val="00E8008F"/>
    <w:rsid w:val="00E800F0"/>
    <w:rsid w:val="00E80346"/>
    <w:rsid w:val="00E8034B"/>
    <w:rsid w:val="00E806B6"/>
    <w:rsid w:val="00E80B33"/>
    <w:rsid w:val="00E80C3E"/>
    <w:rsid w:val="00E80DD1"/>
    <w:rsid w:val="00E8123A"/>
    <w:rsid w:val="00E81349"/>
    <w:rsid w:val="00E81A23"/>
    <w:rsid w:val="00E8206C"/>
    <w:rsid w:val="00E82362"/>
    <w:rsid w:val="00E825DA"/>
    <w:rsid w:val="00E82826"/>
    <w:rsid w:val="00E8286F"/>
    <w:rsid w:val="00E82CCD"/>
    <w:rsid w:val="00E82D6E"/>
    <w:rsid w:val="00E83437"/>
    <w:rsid w:val="00E83683"/>
    <w:rsid w:val="00E8418F"/>
    <w:rsid w:val="00E84322"/>
    <w:rsid w:val="00E845FC"/>
    <w:rsid w:val="00E847F6"/>
    <w:rsid w:val="00E84935"/>
    <w:rsid w:val="00E84B3E"/>
    <w:rsid w:val="00E84DBB"/>
    <w:rsid w:val="00E84F52"/>
    <w:rsid w:val="00E8506B"/>
    <w:rsid w:val="00E85802"/>
    <w:rsid w:val="00E85E6B"/>
    <w:rsid w:val="00E85EBB"/>
    <w:rsid w:val="00E86207"/>
    <w:rsid w:val="00E8684F"/>
    <w:rsid w:val="00E86DD3"/>
    <w:rsid w:val="00E86DEE"/>
    <w:rsid w:val="00E86E79"/>
    <w:rsid w:val="00E878F6"/>
    <w:rsid w:val="00E87A89"/>
    <w:rsid w:val="00E9026B"/>
    <w:rsid w:val="00E9051C"/>
    <w:rsid w:val="00E9066F"/>
    <w:rsid w:val="00E9093B"/>
    <w:rsid w:val="00E90A89"/>
    <w:rsid w:val="00E90FF6"/>
    <w:rsid w:val="00E91806"/>
    <w:rsid w:val="00E91ACC"/>
    <w:rsid w:val="00E9295C"/>
    <w:rsid w:val="00E929DA"/>
    <w:rsid w:val="00E92A2D"/>
    <w:rsid w:val="00E92A57"/>
    <w:rsid w:val="00E92AEC"/>
    <w:rsid w:val="00E931CA"/>
    <w:rsid w:val="00E93762"/>
    <w:rsid w:val="00E9376B"/>
    <w:rsid w:val="00E93A2E"/>
    <w:rsid w:val="00E944C8"/>
    <w:rsid w:val="00E944D6"/>
    <w:rsid w:val="00E9467A"/>
    <w:rsid w:val="00E95984"/>
    <w:rsid w:val="00E95BA6"/>
    <w:rsid w:val="00E95BC0"/>
    <w:rsid w:val="00E9607F"/>
    <w:rsid w:val="00E9653B"/>
    <w:rsid w:val="00E967E1"/>
    <w:rsid w:val="00E96925"/>
    <w:rsid w:val="00E96A9C"/>
    <w:rsid w:val="00E97008"/>
    <w:rsid w:val="00E97071"/>
    <w:rsid w:val="00E97454"/>
    <w:rsid w:val="00E97458"/>
    <w:rsid w:val="00E97572"/>
    <w:rsid w:val="00E97896"/>
    <w:rsid w:val="00E9797E"/>
    <w:rsid w:val="00E97E27"/>
    <w:rsid w:val="00EA0908"/>
    <w:rsid w:val="00EA0972"/>
    <w:rsid w:val="00EA0B33"/>
    <w:rsid w:val="00EA1030"/>
    <w:rsid w:val="00EA1080"/>
    <w:rsid w:val="00EA118B"/>
    <w:rsid w:val="00EA1206"/>
    <w:rsid w:val="00EA1444"/>
    <w:rsid w:val="00EA167D"/>
    <w:rsid w:val="00EA168E"/>
    <w:rsid w:val="00EA194A"/>
    <w:rsid w:val="00EA1AA2"/>
    <w:rsid w:val="00EA218B"/>
    <w:rsid w:val="00EA2449"/>
    <w:rsid w:val="00EA2744"/>
    <w:rsid w:val="00EA3BDF"/>
    <w:rsid w:val="00EA3CC0"/>
    <w:rsid w:val="00EA4522"/>
    <w:rsid w:val="00EA4B81"/>
    <w:rsid w:val="00EA4D93"/>
    <w:rsid w:val="00EA5129"/>
    <w:rsid w:val="00EA51B3"/>
    <w:rsid w:val="00EA54A0"/>
    <w:rsid w:val="00EA56A2"/>
    <w:rsid w:val="00EA5EE8"/>
    <w:rsid w:val="00EA5FCF"/>
    <w:rsid w:val="00EA62BD"/>
    <w:rsid w:val="00EA6679"/>
    <w:rsid w:val="00EA674A"/>
    <w:rsid w:val="00EA7532"/>
    <w:rsid w:val="00EA7549"/>
    <w:rsid w:val="00EA7692"/>
    <w:rsid w:val="00EB0367"/>
    <w:rsid w:val="00EB0690"/>
    <w:rsid w:val="00EB0940"/>
    <w:rsid w:val="00EB0D7E"/>
    <w:rsid w:val="00EB14A9"/>
    <w:rsid w:val="00EB15B5"/>
    <w:rsid w:val="00EB15C4"/>
    <w:rsid w:val="00EB16D8"/>
    <w:rsid w:val="00EB18EF"/>
    <w:rsid w:val="00EB224B"/>
    <w:rsid w:val="00EB225E"/>
    <w:rsid w:val="00EB24A5"/>
    <w:rsid w:val="00EB2FB6"/>
    <w:rsid w:val="00EB301E"/>
    <w:rsid w:val="00EB32CB"/>
    <w:rsid w:val="00EB379B"/>
    <w:rsid w:val="00EB38DF"/>
    <w:rsid w:val="00EB3951"/>
    <w:rsid w:val="00EB3981"/>
    <w:rsid w:val="00EB3FC1"/>
    <w:rsid w:val="00EB418E"/>
    <w:rsid w:val="00EB4297"/>
    <w:rsid w:val="00EB42CF"/>
    <w:rsid w:val="00EB4539"/>
    <w:rsid w:val="00EB4A33"/>
    <w:rsid w:val="00EB4BD1"/>
    <w:rsid w:val="00EB4E97"/>
    <w:rsid w:val="00EB5432"/>
    <w:rsid w:val="00EB56F8"/>
    <w:rsid w:val="00EB5826"/>
    <w:rsid w:val="00EB5B6C"/>
    <w:rsid w:val="00EB5BEE"/>
    <w:rsid w:val="00EB609D"/>
    <w:rsid w:val="00EB656A"/>
    <w:rsid w:val="00EB6BBB"/>
    <w:rsid w:val="00EB76A1"/>
    <w:rsid w:val="00EB773C"/>
    <w:rsid w:val="00EB7FE3"/>
    <w:rsid w:val="00EC054D"/>
    <w:rsid w:val="00EC0D45"/>
    <w:rsid w:val="00EC0FA2"/>
    <w:rsid w:val="00EC1412"/>
    <w:rsid w:val="00EC1701"/>
    <w:rsid w:val="00EC1975"/>
    <w:rsid w:val="00EC19D6"/>
    <w:rsid w:val="00EC1DF9"/>
    <w:rsid w:val="00EC1ECA"/>
    <w:rsid w:val="00EC205E"/>
    <w:rsid w:val="00EC2249"/>
    <w:rsid w:val="00EC2519"/>
    <w:rsid w:val="00EC2B39"/>
    <w:rsid w:val="00EC2B76"/>
    <w:rsid w:val="00EC30D0"/>
    <w:rsid w:val="00EC347F"/>
    <w:rsid w:val="00EC41E7"/>
    <w:rsid w:val="00EC449C"/>
    <w:rsid w:val="00EC45B0"/>
    <w:rsid w:val="00EC4851"/>
    <w:rsid w:val="00EC4C21"/>
    <w:rsid w:val="00EC51CB"/>
    <w:rsid w:val="00EC5816"/>
    <w:rsid w:val="00EC5A1A"/>
    <w:rsid w:val="00EC5D80"/>
    <w:rsid w:val="00EC62BD"/>
    <w:rsid w:val="00EC6376"/>
    <w:rsid w:val="00EC66A3"/>
    <w:rsid w:val="00EC6A7C"/>
    <w:rsid w:val="00EC6BE3"/>
    <w:rsid w:val="00EC750C"/>
    <w:rsid w:val="00EC75ED"/>
    <w:rsid w:val="00EC78B8"/>
    <w:rsid w:val="00EC79FB"/>
    <w:rsid w:val="00EC7E86"/>
    <w:rsid w:val="00ED007D"/>
    <w:rsid w:val="00ED025C"/>
    <w:rsid w:val="00ED0867"/>
    <w:rsid w:val="00ED097C"/>
    <w:rsid w:val="00ED099F"/>
    <w:rsid w:val="00ED0E47"/>
    <w:rsid w:val="00ED1096"/>
    <w:rsid w:val="00ED11A0"/>
    <w:rsid w:val="00ED12A1"/>
    <w:rsid w:val="00ED1305"/>
    <w:rsid w:val="00ED17A0"/>
    <w:rsid w:val="00ED1C9E"/>
    <w:rsid w:val="00ED213A"/>
    <w:rsid w:val="00ED23DF"/>
    <w:rsid w:val="00ED2A16"/>
    <w:rsid w:val="00ED395F"/>
    <w:rsid w:val="00ED39CD"/>
    <w:rsid w:val="00ED4AB3"/>
    <w:rsid w:val="00ED4D87"/>
    <w:rsid w:val="00ED53D7"/>
    <w:rsid w:val="00ED53E5"/>
    <w:rsid w:val="00ED59C9"/>
    <w:rsid w:val="00ED5A60"/>
    <w:rsid w:val="00ED5AF1"/>
    <w:rsid w:val="00ED5B82"/>
    <w:rsid w:val="00ED5DB1"/>
    <w:rsid w:val="00ED64C1"/>
    <w:rsid w:val="00ED70E1"/>
    <w:rsid w:val="00ED738A"/>
    <w:rsid w:val="00ED749A"/>
    <w:rsid w:val="00ED75D8"/>
    <w:rsid w:val="00ED779B"/>
    <w:rsid w:val="00ED791A"/>
    <w:rsid w:val="00ED7F56"/>
    <w:rsid w:val="00EE057F"/>
    <w:rsid w:val="00EE05A7"/>
    <w:rsid w:val="00EE07D9"/>
    <w:rsid w:val="00EE08FB"/>
    <w:rsid w:val="00EE09F9"/>
    <w:rsid w:val="00EE0C6B"/>
    <w:rsid w:val="00EE0FA0"/>
    <w:rsid w:val="00EE10E7"/>
    <w:rsid w:val="00EE1180"/>
    <w:rsid w:val="00EE1275"/>
    <w:rsid w:val="00EE163C"/>
    <w:rsid w:val="00EE16AB"/>
    <w:rsid w:val="00EE1916"/>
    <w:rsid w:val="00EE1BE8"/>
    <w:rsid w:val="00EE1E79"/>
    <w:rsid w:val="00EE2938"/>
    <w:rsid w:val="00EE2EB9"/>
    <w:rsid w:val="00EE2EFE"/>
    <w:rsid w:val="00EE39CA"/>
    <w:rsid w:val="00EE3B8A"/>
    <w:rsid w:val="00EE3C23"/>
    <w:rsid w:val="00EE3C2E"/>
    <w:rsid w:val="00EE3DAE"/>
    <w:rsid w:val="00EE4018"/>
    <w:rsid w:val="00EE4358"/>
    <w:rsid w:val="00EE4AA1"/>
    <w:rsid w:val="00EE4B00"/>
    <w:rsid w:val="00EE4C87"/>
    <w:rsid w:val="00EE4CB5"/>
    <w:rsid w:val="00EE4EB1"/>
    <w:rsid w:val="00EE5057"/>
    <w:rsid w:val="00EE5227"/>
    <w:rsid w:val="00EE5784"/>
    <w:rsid w:val="00EE57E6"/>
    <w:rsid w:val="00EE5812"/>
    <w:rsid w:val="00EE5DDF"/>
    <w:rsid w:val="00EE64C0"/>
    <w:rsid w:val="00EE65F2"/>
    <w:rsid w:val="00EE69A0"/>
    <w:rsid w:val="00EE712F"/>
    <w:rsid w:val="00EE7184"/>
    <w:rsid w:val="00EE7433"/>
    <w:rsid w:val="00EE7D7C"/>
    <w:rsid w:val="00EE7EB8"/>
    <w:rsid w:val="00EF01F9"/>
    <w:rsid w:val="00EF0355"/>
    <w:rsid w:val="00EF0B2D"/>
    <w:rsid w:val="00EF0FF9"/>
    <w:rsid w:val="00EF108C"/>
    <w:rsid w:val="00EF10A7"/>
    <w:rsid w:val="00EF1158"/>
    <w:rsid w:val="00EF11AF"/>
    <w:rsid w:val="00EF13B9"/>
    <w:rsid w:val="00EF1627"/>
    <w:rsid w:val="00EF199E"/>
    <w:rsid w:val="00EF1AA7"/>
    <w:rsid w:val="00EF1B38"/>
    <w:rsid w:val="00EF20BB"/>
    <w:rsid w:val="00EF265A"/>
    <w:rsid w:val="00EF2AA3"/>
    <w:rsid w:val="00EF2DBF"/>
    <w:rsid w:val="00EF2FCB"/>
    <w:rsid w:val="00EF3022"/>
    <w:rsid w:val="00EF319F"/>
    <w:rsid w:val="00EF38FC"/>
    <w:rsid w:val="00EF3AE6"/>
    <w:rsid w:val="00EF3AEE"/>
    <w:rsid w:val="00EF3E1C"/>
    <w:rsid w:val="00EF4004"/>
    <w:rsid w:val="00EF4678"/>
    <w:rsid w:val="00EF4B3F"/>
    <w:rsid w:val="00EF4D17"/>
    <w:rsid w:val="00EF4E35"/>
    <w:rsid w:val="00EF522A"/>
    <w:rsid w:val="00EF56B8"/>
    <w:rsid w:val="00EF58AC"/>
    <w:rsid w:val="00EF6598"/>
    <w:rsid w:val="00EF6621"/>
    <w:rsid w:val="00EF674B"/>
    <w:rsid w:val="00EF6849"/>
    <w:rsid w:val="00EF6877"/>
    <w:rsid w:val="00EF6CA5"/>
    <w:rsid w:val="00EF70BA"/>
    <w:rsid w:val="00EF70EF"/>
    <w:rsid w:val="00EF7246"/>
    <w:rsid w:val="00EF766E"/>
    <w:rsid w:val="00EF771A"/>
    <w:rsid w:val="00EF790A"/>
    <w:rsid w:val="00EF7BA6"/>
    <w:rsid w:val="00EF7C34"/>
    <w:rsid w:val="00EF7C8F"/>
    <w:rsid w:val="00EF7EAF"/>
    <w:rsid w:val="00F00053"/>
    <w:rsid w:val="00F0018B"/>
    <w:rsid w:val="00F00D6F"/>
    <w:rsid w:val="00F01199"/>
    <w:rsid w:val="00F0155C"/>
    <w:rsid w:val="00F01569"/>
    <w:rsid w:val="00F02642"/>
    <w:rsid w:val="00F026BF"/>
    <w:rsid w:val="00F0272D"/>
    <w:rsid w:val="00F029BA"/>
    <w:rsid w:val="00F02B9F"/>
    <w:rsid w:val="00F02E18"/>
    <w:rsid w:val="00F02F21"/>
    <w:rsid w:val="00F032BC"/>
    <w:rsid w:val="00F034EA"/>
    <w:rsid w:val="00F0350B"/>
    <w:rsid w:val="00F03662"/>
    <w:rsid w:val="00F0388C"/>
    <w:rsid w:val="00F03A40"/>
    <w:rsid w:val="00F03F6E"/>
    <w:rsid w:val="00F04C33"/>
    <w:rsid w:val="00F04F61"/>
    <w:rsid w:val="00F05772"/>
    <w:rsid w:val="00F05E77"/>
    <w:rsid w:val="00F0604E"/>
    <w:rsid w:val="00F069DC"/>
    <w:rsid w:val="00F06C80"/>
    <w:rsid w:val="00F06D75"/>
    <w:rsid w:val="00F070A1"/>
    <w:rsid w:val="00F0732B"/>
    <w:rsid w:val="00F07763"/>
    <w:rsid w:val="00F07A43"/>
    <w:rsid w:val="00F10741"/>
    <w:rsid w:val="00F10767"/>
    <w:rsid w:val="00F10AA4"/>
    <w:rsid w:val="00F10B67"/>
    <w:rsid w:val="00F10E16"/>
    <w:rsid w:val="00F10F8E"/>
    <w:rsid w:val="00F11400"/>
    <w:rsid w:val="00F1155C"/>
    <w:rsid w:val="00F116C1"/>
    <w:rsid w:val="00F11F11"/>
    <w:rsid w:val="00F127D8"/>
    <w:rsid w:val="00F12AF7"/>
    <w:rsid w:val="00F12D71"/>
    <w:rsid w:val="00F12E83"/>
    <w:rsid w:val="00F13670"/>
    <w:rsid w:val="00F138A4"/>
    <w:rsid w:val="00F13A1B"/>
    <w:rsid w:val="00F13B22"/>
    <w:rsid w:val="00F14068"/>
    <w:rsid w:val="00F14769"/>
    <w:rsid w:val="00F14B7D"/>
    <w:rsid w:val="00F14B98"/>
    <w:rsid w:val="00F14EDF"/>
    <w:rsid w:val="00F14F94"/>
    <w:rsid w:val="00F1533E"/>
    <w:rsid w:val="00F15977"/>
    <w:rsid w:val="00F16384"/>
    <w:rsid w:val="00F165A0"/>
    <w:rsid w:val="00F16902"/>
    <w:rsid w:val="00F16999"/>
    <w:rsid w:val="00F16DA1"/>
    <w:rsid w:val="00F16E03"/>
    <w:rsid w:val="00F16E7C"/>
    <w:rsid w:val="00F16E98"/>
    <w:rsid w:val="00F17A26"/>
    <w:rsid w:val="00F17B0D"/>
    <w:rsid w:val="00F17C51"/>
    <w:rsid w:val="00F17CBA"/>
    <w:rsid w:val="00F2022D"/>
    <w:rsid w:val="00F2032F"/>
    <w:rsid w:val="00F204E1"/>
    <w:rsid w:val="00F20642"/>
    <w:rsid w:val="00F2078A"/>
    <w:rsid w:val="00F20857"/>
    <w:rsid w:val="00F20CD3"/>
    <w:rsid w:val="00F2133B"/>
    <w:rsid w:val="00F21484"/>
    <w:rsid w:val="00F21968"/>
    <w:rsid w:val="00F219BD"/>
    <w:rsid w:val="00F21B45"/>
    <w:rsid w:val="00F21E7C"/>
    <w:rsid w:val="00F22332"/>
    <w:rsid w:val="00F22DE3"/>
    <w:rsid w:val="00F23FE3"/>
    <w:rsid w:val="00F23FE5"/>
    <w:rsid w:val="00F240A5"/>
    <w:rsid w:val="00F2415C"/>
    <w:rsid w:val="00F2476F"/>
    <w:rsid w:val="00F24BD6"/>
    <w:rsid w:val="00F24C23"/>
    <w:rsid w:val="00F24CD6"/>
    <w:rsid w:val="00F25150"/>
    <w:rsid w:val="00F25594"/>
    <w:rsid w:val="00F25833"/>
    <w:rsid w:val="00F25849"/>
    <w:rsid w:val="00F25A0D"/>
    <w:rsid w:val="00F25D98"/>
    <w:rsid w:val="00F2603D"/>
    <w:rsid w:val="00F261C7"/>
    <w:rsid w:val="00F266A7"/>
    <w:rsid w:val="00F26886"/>
    <w:rsid w:val="00F26A97"/>
    <w:rsid w:val="00F26CAE"/>
    <w:rsid w:val="00F2703B"/>
    <w:rsid w:val="00F27364"/>
    <w:rsid w:val="00F274DB"/>
    <w:rsid w:val="00F27E0C"/>
    <w:rsid w:val="00F300FB"/>
    <w:rsid w:val="00F3059E"/>
    <w:rsid w:val="00F308E3"/>
    <w:rsid w:val="00F30934"/>
    <w:rsid w:val="00F30E4D"/>
    <w:rsid w:val="00F3104C"/>
    <w:rsid w:val="00F31275"/>
    <w:rsid w:val="00F31462"/>
    <w:rsid w:val="00F31595"/>
    <w:rsid w:val="00F315AC"/>
    <w:rsid w:val="00F316E2"/>
    <w:rsid w:val="00F31D36"/>
    <w:rsid w:val="00F32445"/>
    <w:rsid w:val="00F324B8"/>
    <w:rsid w:val="00F32623"/>
    <w:rsid w:val="00F326F4"/>
    <w:rsid w:val="00F3282E"/>
    <w:rsid w:val="00F328E8"/>
    <w:rsid w:val="00F32BC1"/>
    <w:rsid w:val="00F32D6C"/>
    <w:rsid w:val="00F32E5F"/>
    <w:rsid w:val="00F332C8"/>
    <w:rsid w:val="00F337D1"/>
    <w:rsid w:val="00F34405"/>
    <w:rsid w:val="00F3480E"/>
    <w:rsid w:val="00F34996"/>
    <w:rsid w:val="00F349DA"/>
    <w:rsid w:val="00F34AF7"/>
    <w:rsid w:val="00F34E84"/>
    <w:rsid w:val="00F35186"/>
    <w:rsid w:val="00F354A1"/>
    <w:rsid w:val="00F35C28"/>
    <w:rsid w:val="00F36216"/>
    <w:rsid w:val="00F36492"/>
    <w:rsid w:val="00F36501"/>
    <w:rsid w:val="00F375E0"/>
    <w:rsid w:val="00F37652"/>
    <w:rsid w:val="00F402A2"/>
    <w:rsid w:val="00F4048A"/>
    <w:rsid w:val="00F40630"/>
    <w:rsid w:val="00F40C1C"/>
    <w:rsid w:val="00F40FB5"/>
    <w:rsid w:val="00F40FE7"/>
    <w:rsid w:val="00F4138A"/>
    <w:rsid w:val="00F41570"/>
    <w:rsid w:val="00F41597"/>
    <w:rsid w:val="00F41637"/>
    <w:rsid w:val="00F41974"/>
    <w:rsid w:val="00F4199B"/>
    <w:rsid w:val="00F4215C"/>
    <w:rsid w:val="00F4230C"/>
    <w:rsid w:val="00F423ED"/>
    <w:rsid w:val="00F4281B"/>
    <w:rsid w:val="00F42968"/>
    <w:rsid w:val="00F42D3D"/>
    <w:rsid w:val="00F43749"/>
    <w:rsid w:val="00F4380A"/>
    <w:rsid w:val="00F43837"/>
    <w:rsid w:val="00F43B17"/>
    <w:rsid w:val="00F4415A"/>
    <w:rsid w:val="00F44314"/>
    <w:rsid w:val="00F448FC"/>
    <w:rsid w:val="00F44983"/>
    <w:rsid w:val="00F44BE5"/>
    <w:rsid w:val="00F4505B"/>
    <w:rsid w:val="00F4515B"/>
    <w:rsid w:val="00F45B44"/>
    <w:rsid w:val="00F45BC4"/>
    <w:rsid w:val="00F4605E"/>
    <w:rsid w:val="00F4631B"/>
    <w:rsid w:val="00F463FC"/>
    <w:rsid w:val="00F46506"/>
    <w:rsid w:val="00F46C82"/>
    <w:rsid w:val="00F47147"/>
    <w:rsid w:val="00F473C0"/>
    <w:rsid w:val="00F47732"/>
    <w:rsid w:val="00F47AB9"/>
    <w:rsid w:val="00F5092D"/>
    <w:rsid w:val="00F50972"/>
    <w:rsid w:val="00F51117"/>
    <w:rsid w:val="00F511B8"/>
    <w:rsid w:val="00F511DF"/>
    <w:rsid w:val="00F513B6"/>
    <w:rsid w:val="00F52085"/>
    <w:rsid w:val="00F52140"/>
    <w:rsid w:val="00F52253"/>
    <w:rsid w:val="00F525AE"/>
    <w:rsid w:val="00F52CC7"/>
    <w:rsid w:val="00F52DED"/>
    <w:rsid w:val="00F52E48"/>
    <w:rsid w:val="00F52E88"/>
    <w:rsid w:val="00F53102"/>
    <w:rsid w:val="00F532D5"/>
    <w:rsid w:val="00F533E7"/>
    <w:rsid w:val="00F53776"/>
    <w:rsid w:val="00F53837"/>
    <w:rsid w:val="00F54040"/>
    <w:rsid w:val="00F54672"/>
    <w:rsid w:val="00F54978"/>
    <w:rsid w:val="00F54DAA"/>
    <w:rsid w:val="00F5553B"/>
    <w:rsid w:val="00F557FB"/>
    <w:rsid w:val="00F567F7"/>
    <w:rsid w:val="00F56C61"/>
    <w:rsid w:val="00F56DEA"/>
    <w:rsid w:val="00F571C9"/>
    <w:rsid w:val="00F574F6"/>
    <w:rsid w:val="00F577FF"/>
    <w:rsid w:val="00F578D6"/>
    <w:rsid w:val="00F57BB6"/>
    <w:rsid w:val="00F6004D"/>
    <w:rsid w:val="00F6067A"/>
    <w:rsid w:val="00F607C7"/>
    <w:rsid w:val="00F608E0"/>
    <w:rsid w:val="00F60B33"/>
    <w:rsid w:val="00F61084"/>
    <w:rsid w:val="00F610CC"/>
    <w:rsid w:val="00F612E4"/>
    <w:rsid w:val="00F61D96"/>
    <w:rsid w:val="00F61E8B"/>
    <w:rsid w:val="00F620BA"/>
    <w:rsid w:val="00F6234F"/>
    <w:rsid w:val="00F624DF"/>
    <w:rsid w:val="00F6253E"/>
    <w:rsid w:val="00F62651"/>
    <w:rsid w:val="00F627D3"/>
    <w:rsid w:val="00F62B21"/>
    <w:rsid w:val="00F62B3F"/>
    <w:rsid w:val="00F62CD1"/>
    <w:rsid w:val="00F630FB"/>
    <w:rsid w:val="00F63D2F"/>
    <w:rsid w:val="00F63E43"/>
    <w:rsid w:val="00F641D5"/>
    <w:rsid w:val="00F64437"/>
    <w:rsid w:val="00F64A5A"/>
    <w:rsid w:val="00F64B00"/>
    <w:rsid w:val="00F654CE"/>
    <w:rsid w:val="00F655DB"/>
    <w:rsid w:val="00F65786"/>
    <w:rsid w:val="00F657E8"/>
    <w:rsid w:val="00F65D9D"/>
    <w:rsid w:val="00F66295"/>
    <w:rsid w:val="00F66398"/>
    <w:rsid w:val="00F663C1"/>
    <w:rsid w:val="00F6659E"/>
    <w:rsid w:val="00F66C39"/>
    <w:rsid w:val="00F67075"/>
    <w:rsid w:val="00F67307"/>
    <w:rsid w:val="00F6751E"/>
    <w:rsid w:val="00F675C2"/>
    <w:rsid w:val="00F6764D"/>
    <w:rsid w:val="00F67874"/>
    <w:rsid w:val="00F6791E"/>
    <w:rsid w:val="00F679E1"/>
    <w:rsid w:val="00F67EEC"/>
    <w:rsid w:val="00F67FE0"/>
    <w:rsid w:val="00F70153"/>
    <w:rsid w:val="00F70461"/>
    <w:rsid w:val="00F70482"/>
    <w:rsid w:val="00F70D71"/>
    <w:rsid w:val="00F71921"/>
    <w:rsid w:val="00F71BD1"/>
    <w:rsid w:val="00F71FDB"/>
    <w:rsid w:val="00F72295"/>
    <w:rsid w:val="00F72612"/>
    <w:rsid w:val="00F726F3"/>
    <w:rsid w:val="00F72E1B"/>
    <w:rsid w:val="00F734EB"/>
    <w:rsid w:val="00F73AA6"/>
    <w:rsid w:val="00F73E43"/>
    <w:rsid w:val="00F73F3C"/>
    <w:rsid w:val="00F73F7F"/>
    <w:rsid w:val="00F744C6"/>
    <w:rsid w:val="00F745DC"/>
    <w:rsid w:val="00F75436"/>
    <w:rsid w:val="00F75821"/>
    <w:rsid w:val="00F758DE"/>
    <w:rsid w:val="00F7591D"/>
    <w:rsid w:val="00F75BA3"/>
    <w:rsid w:val="00F75BE4"/>
    <w:rsid w:val="00F75C8E"/>
    <w:rsid w:val="00F75EA6"/>
    <w:rsid w:val="00F763C4"/>
    <w:rsid w:val="00F765FB"/>
    <w:rsid w:val="00F76772"/>
    <w:rsid w:val="00F7690C"/>
    <w:rsid w:val="00F76EB0"/>
    <w:rsid w:val="00F77826"/>
    <w:rsid w:val="00F77999"/>
    <w:rsid w:val="00F80233"/>
    <w:rsid w:val="00F8048C"/>
    <w:rsid w:val="00F806B6"/>
    <w:rsid w:val="00F80762"/>
    <w:rsid w:val="00F80BE9"/>
    <w:rsid w:val="00F815CD"/>
    <w:rsid w:val="00F816F4"/>
    <w:rsid w:val="00F81B25"/>
    <w:rsid w:val="00F81B37"/>
    <w:rsid w:val="00F81D10"/>
    <w:rsid w:val="00F82091"/>
    <w:rsid w:val="00F8282B"/>
    <w:rsid w:val="00F82AF6"/>
    <w:rsid w:val="00F82BBB"/>
    <w:rsid w:val="00F82D76"/>
    <w:rsid w:val="00F82EA2"/>
    <w:rsid w:val="00F82F5E"/>
    <w:rsid w:val="00F82F8A"/>
    <w:rsid w:val="00F834B8"/>
    <w:rsid w:val="00F839A2"/>
    <w:rsid w:val="00F83AE1"/>
    <w:rsid w:val="00F841C4"/>
    <w:rsid w:val="00F84202"/>
    <w:rsid w:val="00F842C2"/>
    <w:rsid w:val="00F84379"/>
    <w:rsid w:val="00F847A7"/>
    <w:rsid w:val="00F8547F"/>
    <w:rsid w:val="00F8567A"/>
    <w:rsid w:val="00F85A8A"/>
    <w:rsid w:val="00F85EB3"/>
    <w:rsid w:val="00F863DB"/>
    <w:rsid w:val="00F86456"/>
    <w:rsid w:val="00F8657D"/>
    <w:rsid w:val="00F86721"/>
    <w:rsid w:val="00F869C1"/>
    <w:rsid w:val="00F8708A"/>
    <w:rsid w:val="00F87514"/>
    <w:rsid w:val="00F875BF"/>
    <w:rsid w:val="00F87912"/>
    <w:rsid w:val="00F87C2C"/>
    <w:rsid w:val="00F87D9C"/>
    <w:rsid w:val="00F90975"/>
    <w:rsid w:val="00F90ACB"/>
    <w:rsid w:val="00F90B4D"/>
    <w:rsid w:val="00F90CCD"/>
    <w:rsid w:val="00F9127D"/>
    <w:rsid w:val="00F91294"/>
    <w:rsid w:val="00F9147F"/>
    <w:rsid w:val="00F9183D"/>
    <w:rsid w:val="00F91C6F"/>
    <w:rsid w:val="00F91D2B"/>
    <w:rsid w:val="00F91F4D"/>
    <w:rsid w:val="00F9253B"/>
    <w:rsid w:val="00F93203"/>
    <w:rsid w:val="00F932A1"/>
    <w:rsid w:val="00F937E7"/>
    <w:rsid w:val="00F93889"/>
    <w:rsid w:val="00F938B9"/>
    <w:rsid w:val="00F93A3D"/>
    <w:rsid w:val="00F93FE8"/>
    <w:rsid w:val="00F943D5"/>
    <w:rsid w:val="00F94921"/>
    <w:rsid w:val="00F94C3B"/>
    <w:rsid w:val="00F94D71"/>
    <w:rsid w:val="00F94F9D"/>
    <w:rsid w:val="00F952B2"/>
    <w:rsid w:val="00F952D9"/>
    <w:rsid w:val="00F95DF4"/>
    <w:rsid w:val="00F969C3"/>
    <w:rsid w:val="00F96EED"/>
    <w:rsid w:val="00F97026"/>
    <w:rsid w:val="00F9733B"/>
    <w:rsid w:val="00F97A1D"/>
    <w:rsid w:val="00F97C73"/>
    <w:rsid w:val="00F97CBD"/>
    <w:rsid w:val="00FA0F3A"/>
    <w:rsid w:val="00FA1259"/>
    <w:rsid w:val="00FA141E"/>
    <w:rsid w:val="00FA16D1"/>
    <w:rsid w:val="00FA1AC4"/>
    <w:rsid w:val="00FA1B58"/>
    <w:rsid w:val="00FA1EA8"/>
    <w:rsid w:val="00FA1EDD"/>
    <w:rsid w:val="00FA2094"/>
    <w:rsid w:val="00FA273F"/>
    <w:rsid w:val="00FA2903"/>
    <w:rsid w:val="00FA293B"/>
    <w:rsid w:val="00FA2D80"/>
    <w:rsid w:val="00FA33EF"/>
    <w:rsid w:val="00FA355D"/>
    <w:rsid w:val="00FA3ADE"/>
    <w:rsid w:val="00FA3D5B"/>
    <w:rsid w:val="00FA3DF5"/>
    <w:rsid w:val="00FA3F19"/>
    <w:rsid w:val="00FA42AD"/>
    <w:rsid w:val="00FA45FD"/>
    <w:rsid w:val="00FA4CFC"/>
    <w:rsid w:val="00FA4EE9"/>
    <w:rsid w:val="00FA4F46"/>
    <w:rsid w:val="00FA505A"/>
    <w:rsid w:val="00FA56CF"/>
    <w:rsid w:val="00FA623F"/>
    <w:rsid w:val="00FA68BC"/>
    <w:rsid w:val="00FA6A49"/>
    <w:rsid w:val="00FA6C8A"/>
    <w:rsid w:val="00FA73C2"/>
    <w:rsid w:val="00FA751E"/>
    <w:rsid w:val="00FB014E"/>
    <w:rsid w:val="00FB0A0D"/>
    <w:rsid w:val="00FB0E70"/>
    <w:rsid w:val="00FB0F49"/>
    <w:rsid w:val="00FB1103"/>
    <w:rsid w:val="00FB12C8"/>
    <w:rsid w:val="00FB16A9"/>
    <w:rsid w:val="00FB17D0"/>
    <w:rsid w:val="00FB1A42"/>
    <w:rsid w:val="00FB2F61"/>
    <w:rsid w:val="00FB31FA"/>
    <w:rsid w:val="00FB335A"/>
    <w:rsid w:val="00FB33B3"/>
    <w:rsid w:val="00FB3D31"/>
    <w:rsid w:val="00FB3FAA"/>
    <w:rsid w:val="00FB4350"/>
    <w:rsid w:val="00FB46BD"/>
    <w:rsid w:val="00FB46FC"/>
    <w:rsid w:val="00FB4890"/>
    <w:rsid w:val="00FB49D3"/>
    <w:rsid w:val="00FB4F60"/>
    <w:rsid w:val="00FB4F68"/>
    <w:rsid w:val="00FB5148"/>
    <w:rsid w:val="00FB57B7"/>
    <w:rsid w:val="00FB6092"/>
    <w:rsid w:val="00FB6386"/>
    <w:rsid w:val="00FB6503"/>
    <w:rsid w:val="00FB67D7"/>
    <w:rsid w:val="00FB6B44"/>
    <w:rsid w:val="00FB6D04"/>
    <w:rsid w:val="00FB6FDC"/>
    <w:rsid w:val="00FB71AB"/>
    <w:rsid w:val="00FB769E"/>
    <w:rsid w:val="00FB76B9"/>
    <w:rsid w:val="00FB7BE6"/>
    <w:rsid w:val="00FB7D83"/>
    <w:rsid w:val="00FC0155"/>
    <w:rsid w:val="00FC0198"/>
    <w:rsid w:val="00FC0216"/>
    <w:rsid w:val="00FC02A8"/>
    <w:rsid w:val="00FC02C3"/>
    <w:rsid w:val="00FC0776"/>
    <w:rsid w:val="00FC0ED9"/>
    <w:rsid w:val="00FC10AA"/>
    <w:rsid w:val="00FC146F"/>
    <w:rsid w:val="00FC1DB4"/>
    <w:rsid w:val="00FC218E"/>
    <w:rsid w:val="00FC28D9"/>
    <w:rsid w:val="00FC2A5B"/>
    <w:rsid w:val="00FC2A91"/>
    <w:rsid w:val="00FC368B"/>
    <w:rsid w:val="00FC3B5E"/>
    <w:rsid w:val="00FC3FA8"/>
    <w:rsid w:val="00FC44B9"/>
    <w:rsid w:val="00FC45F0"/>
    <w:rsid w:val="00FC4BDE"/>
    <w:rsid w:val="00FC55CF"/>
    <w:rsid w:val="00FC58A2"/>
    <w:rsid w:val="00FC61D7"/>
    <w:rsid w:val="00FC62F6"/>
    <w:rsid w:val="00FC65DE"/>
    <w:rsid w:val="00FC65F2"/>
    <w:rsid w:val="00FC67CF"/>
    <w:rsid w:val="00FC6A31"/>
    <w:rsid w:val="00FC6C9B"/>
    <w:rsid w:val="00FC6DF2"/>
    <w:rsid w:val="00FC6ECD"/>
    <w:rsid w:val="00FC6F4D"/>
    <w:rsid w:val="00FC7065"/>
    <w:rsid w:val="00FC7149"/>
    <w:rsid w:val="00FC7308"/>
    <w:rsid w:val="00FC743B"/>
    <w:rsid w:val="00FC74F1"/>
    <w:rsid w:val="00FC791F"/>
    <w:rsid w:val="00FD0426"/>
    <w:rsid w:val="00FD074E"/>
    <w:rsid w:val="00FD0963"/>
    <w:rsid w:val="00FD11EE"/>
    <w:rsid w:val="00FD12B8"/>
    <w:rsid w:val="00FD155B"/>
    <w:rsid w:val="00FD1B0F"/>
    <w:rsid w:val="00FD1B32"/>
    <w:rsid w:val="00FD1BAC"/>
    <w:rsid w:val="00FD2073"/>
    <w:rsid w:val="00FD2337"/>
    <w:rsid w:val="00FD299C"/>
    <w:rsid w:val="00FD31E6"/>
    <w:rsid w:val="00FD3690"/>
    <w:rsid w:val="00FD384C"/>
    <w:rsid w:val="00FD3BAC"/>
    <w:rsid w:val="00FD46C1"/>
    <w:rsid w:val="00FD48F7"/>
    <w:rsid w:val="00FD4C57"/>
    <w:rsid w:val="00FD4E6C"/>
    <w:rsid w:val="00FD536F"/>
    <w:rsid w:val="00FD5526"/>
    <w:rsid w:val="00FD573C"/>
    <w:rsid w:val="00FD59B1"/>
    <w:rsid w:val="00FD5BB9"/>
    <w:rsid w:val="00FD5DF4"/>
    <w:rsid w:val="00FD68CC"/>
    <w:rsid w:val="00FD6B38"/>
    <w:rsid w:val="00FD6FE4"/>
    <w:rsid w:val="00FD7435"/>
    <w:rsid w:val="00FD7CE4"/>
    <w:rsid w:val="00FD7DC7"/>
    <w:rsid w:val="00FD7E6F"/>
    <w:rsid w:val="00FD7EA4"/>
    <w:rsid w:val="00FD7EBB"/>
    <w:rsid w:val="00FE04DC"/>
    <w:rsid w:val="00FE0A6B"/>
    <w:rsid w:val="00FE0B0E"/>
    <w:rsid w:val="00FE0D95"/>
    <w:rsid w:val="00FE146B"/>
    <w:rsid w:val="00FE19B3"/>
    <w:rsid w:val="00FE229F"/>
    <w:rsid w:val="00FE2368"/>
    <w:rsid w:val="00FE25C7"/>
    <w:rsid w:val="00FE2B5A"/>
    <w:rsid w:val="00FE37AE"/>
    <w:rsid w:val="00FE3991"/>
    <w:rsid w:val="00FE3D68"/>
    <w:rsid w:val="00FE4084"/>
    <w:rsid w:val="00FE415F"/>
    <w:rsid w:val="00FE41B3"/>
    <w:rsid w:val="00FE42F1"/>
    <w:rsid w:val="00FE4301"/>
    <w:rsid w:val="00FE47B0"/>
    <w:rsid w:val="00FE4804"/>
    <w:rsid w:val="00FE4825"/>
    <w:rsid w:val="00FE4FED"/>
    <w:rsid w:val="00FE4FF3"/>
    <w:rsid w:val="00FE50AF"/>
    <w:rsid w:val="00FE5721"/>
    <w:rsid w:val="00FE5727"/>
    <w:rsid w:val="00FE63FB"/>
    <w:rsid w:val="00FE6B02"/>
    <w:rsid w:val="00FE6B5D"/>
    <w:rsid w:val="00FE6C80"/>
    <w:rsid w:val="00FE6CF7"/>
    <w:rsid w:val="00FE6FC9"/>
    <w:rsid w:val="00FE7501"/>
    <w:rsid w:val="00FE7593"/>
    <w:rsid w:val="00FE7907"/>
    <w:rsid w:val="00FF079C"/>
    <w:rsid w:val="00FF0D2D"/>
    <w:rsid w:val="00FF11B9"/>
    <w:rsid w:val="00FF1799"/>
    <w:rsid w:val="00FF1B88"/>
    <w:rsid w:val="00FF1D74"/>
    <w:rsid w:val="00FF21FE"/>
    <w:rsid w:val="00FF2465"/>
    <w:rsid w:val="00FF2823"/>
    <w:rsid w:val="00FF297C"/>
    <w:rsid w:val="00FF2F0B"/>
    <w:rsid w:val="00FF3375"/>
    <w:rsid w:val="00FF35AC"/>
    <w:rsid w:val="00FF39FA"/>
    <w:rsid w:val="00FF3D84"/>
    <w:rsid w:val="00FF42BA"/>
    <w:rsid w:val="00FF53B7"/>
    <w:rsid w:val="00FF55E7"/>
    <w:rsid w:val="00FF57FE"/>
    <w:rsid w:val="00FF5C2D"/>
    <w:rsid w:val="00FF634B"/>
    <w:rsid w:val="00FF6ABF"/>
    <w:rsid w:val="00FF6CA2"/>
    <w:rsid w:val="00FF6CB7"/>
    <w:rsid w:val="00FF6E73"/>
    <w:rsid w:val="00FF6F96"/>
    <w:rsid w:val="00FF6FDF"/>
    <w:rsid w:val="00FF7097"/>
    <w:rsid w:val="00FF742D"/>
    <w:rsid w:val="00FF7912"/>
    <w:rsid w:val="00FF7C4F"/>
    <w:rsid w:val="00FF7F8C"/>
    <w:rsid w:val="31A8562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2163D66"/>
  <w15:chartTrackingRefBased/>
  <w15:docId w15:val="{064247FF-F044-4273-8E46-A13F9C26E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646"/>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12"/>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qFormat/>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8"/>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character" w:customStyle="1" w:styleId="B3Char">
    <w:name w:val="B3 Char"/>
    <w:qFormat/>
    <w:rsid w:val="007F69B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5942">
      <w:bodyDiv w:val="1"/>
      <w:marLeft w:val="0"/>
      <w:marRight w:val="0"/>
      <w:marTop w:val="0"/>
      <w:marBottom w:val="0"/>
      <w:divBdr>
        <w:top w:val="none" w:sz="0" w:space="0" w:color="auto"/>
        <w:left w:val="none" w:sz="0" w:space="0" w:color="auto"/>
        <w:bottom w:val="none" w:sz="0" w:space="0" w:color="auto"/>
        <w:right w:val="none" w:sz="0" w:space="0" w:color="auto"/>
      </w:divBdr>
    </w:div>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38356968">
      <w:bodyDiv w:val="1"/>
      <w:marLeft w:val="0"/>
      <w:marRight w:val="0"/>
      <w:marTop w:val="0"/>
      <w:marBottom w:val="0"/>
      <w:divBdr>
        <w:top w:val="none" w:sz="0" w:space="0" w:color="auto"/>
        <w:left w:val="none" w:sz="0" w:space="0" w:color="auto"/>
        <w:bottom w:val="none" w:sz="0" w:space="0" w:color="auto"/>
        <w:right w:val="none" w:sz="0" w:space="0" w:color="auto"/>
      </w:divBdr>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75833763">
      <w:bodyDiv w:val="1"/>
      <w:marLeft w:val="0"/>
      <w:marRight w:val="0"/>
      <w:marTop w:val="0"/>
      <w:marBottom w:val="0"/>
      <w:divBdr>
        <w:top w:val="none" w:sz="0" w:space="0" w:color="auto"/>
        <w:left w:val="none" w:sz="0" w:space="0" w:color="auto"/>
        <w:bottom w:val="none" w:sz="0" w:space="0" w:color="auto"/>
        <w:right w:val="none" w:sz="0" w:space="0" w:color="auto"/>
      </w:divBdr>
      <w:divsChild>
        <w:div w:id="1892109557">
          <w:marLeft w:val="216"/>
          <w:marRight w:val="0"/>
          <w:marTop w:val="240"/>
          <w:marBottom w:val="180"/>
          <w:divBdr>
            <w:top w:val="none" w:sz="0" w:space="0" w:color="auto"/>
            <w:left w:val="none" w:sz="0" w:space="0" w:color="auto"/>
            <w:bottom w:val="none" w:sz="0" w:space="0" w:color="auto"/>
            <w:right w:val="none" w:sz="0" w:space="0" w:color="auto"/>
          </w:divBdr>
        </w:div>
      </w:divsChild>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26626076">
      <w:bodyDiv w:val="1"/>
      <w:marLeft w:val="0"/>
      <w:marRight w:val="0"/>
      <w:marTop w:val="0"/>
      <w:marBottom w:val="0"/>
      <w:divBdr>
        <w:top w:val="none" w:sz="0" w:space="0" w:color="auto"/>
        <w:left w:val="none" w:sz="0" w:space="0" w:color="auto"/>
        <w:bottom w:val="none" w:sz="0" w:space="0" w:color="auto"/>
        <w:right w:val="none" w:sz="0" w:space="0" w:color="auto"/>
      </w:divBdr>
    </w:div>
    <w:div w:id="142240381">
      <w:bodyDiv w:val="1"/>
      <w:marLeft w:val="0"/>
      <w:marRight w:val="0"/>
      <w:marTop w:val="0"/>
      <w:marBottom w:val="0"/>
      <w:divBdr>
        <w:top w:val="none" w:sz="0" w:space="0" w:color="auto"/>
        <w:left w:val="none" w:sz="0" w:space="0" w:color="auto"/>
        <w:bottom w:val="none" w:sz="0" w:space="0" w:color="auto"/>
        <w:right w:val="none" w:sz="0" w:space="0" w:color="auto"/>
      </w:divBdr>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0778354">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0031900">
      <w:bodyDiv w:val="1"/>
      <w:marLeft w:val="0"/>
      <w:marRight w:val="0"/>
      <w:marTop w:val="0"/>
      <w:marBottom w:val="0"/>
      <w:divBdr>
        <w:top w:val="none" w:sz="0" w:space="0" w:color="auto"/>
        <w:left w:val="none" w:sz="0" w:space="0" w:color="auto"/>
        <w:bottom w:val="none" w:sz="0" w:space="0" w:color="auto"/>
        <w:right w:val="none" w:sz="0" w:space="0" w:color="auto"/>
      </w:divBdr>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8640948">
      <w:bodyDiv w:val="1"/>
      <w:marLeft w:val="0"/>
      <w:marRight w:val="0"/>
      <w:marTop w:val="0"/>
      <w:marBottom w:val="0"/>
      <w:divBdr>
        <w:top w:val="none" w:sz="0" w:space="0" w:color="auto"/>
        <w:left w:val="none" w:sz="0" w:space="0" w:color="auto"/>
        <w:bottom w:val="none" w:sz="0" w:space="0" w:color="auto"/>
        <w:right w:val="none" w:sz="0" w:space="0" w:color="auto"/>
      </w:divBdr>
    </w:div>
    <w:div w:id="189073926">
      <w:bodyDiv w:val="1"/>
      <w:marLeft w:val="0"/>
      <w:marRight w:val="0"/>
      <w:marTop w:val="0"/>
      <w:marBottom w:val="0"/>
      <w:divBdr>
        <w:top w:val="none" w:sz="0" w:space="0" w:color="auto"/>
        <w:left w:val="none" w:sz="0" w:space="0" w:color="auto"/>
        <w:bottom w:val="none" w:sz="0" w:space="0" w:color="auto"/>
        <w:right w:val="none" w:sz="0" w:space="0" w:color="auto"/>
      </w:divBdr>
      <w:divsChild>
        <w:div w:id="131023676">
          <w:marLeft w:val="1166"/>
          <w:marRight w:val="0"/>
          <w:marTop w:val="0"/>
          <w:marBottom w:val="0"/>
          <w:divBdr>
            <w:top w:val="none" w:sz="0" w:space="0" w:color="auto"/>
            <w:left w:val="none" w:sz="0" w:space="0" w:color="auto"/>
            <w:bottom w:val="none" w:sz="0" w:space="0" w:color="auto"/>
            <w:right w:val="none" w:sz="0" w:space="0" w:color="auto"/>
          </w:divBdr>
        </w:div>
        <w:div w:id="252280491">
          <w:marLeft w:val="446"/>
          <w:marRight w:val="0"/>
          <w:marTop w:val="0"/>
          <w:marBottom w:val="0"/>
          <w:divBdr>
            <w:top w:val="none" w:sz="0" w:space="0" w:color="auto"/>
            <w:left w:val="none" w:sz="0" w:space="0" w:color="auto"/>
            <w:bottom w:val="none" w:sz="0" w:space="0" w:color="auto"/>
            <w:right w:val="none" w:sz="0" w:space="0" w:color="auto"/>
          </w:divBdr>
        </w:div>
        <w:div w:id="1120880602">
          <w:marLeft w:val="1166"/>
          <w:marRight w:val="0"/>
          <w:marTop w:val="0"/>
          <w:marBottom w:val="0"/>
          <w:divBdr>
            <w:top w:val="none" w:sz="0" w:space="0" w:color="auto"/>
            <w:left w:val="none" w:sz="0" w:space="0" w:color="auto"/>
            <w:bottom w:val="none" w:sz="0" w:space="0" w:color="auto"/>
            <w:right w:val="none" w:sz="0" w:space="0" w:color="auto"/>
          </w:divBdr>
        </w:div>
        <w:div w:id="1210995483">
          <w:marLeft w:val="446"/>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198126779">
      <w:bodyDiv w:val="1"/>
      <w:marLeft w:val="0"/>
      <w:marRight w:val="0"/>
      <w:marTop w:val="0"/>
      <w:marBottom w:val="0"/>
      <w:divBdr>
        <w:top w:val="none" w:sz="0" w:space="0" w:color="auto"/>
        <w:left w:val="none" w:sz="0" w:space="0" w:color="auto"/>
        <w:bottom w:val="none" w:sz="0" w:space="0" w:color="auto"/>
        <w:right w:val="none" w:sz="0" w:space="0" w:color="auto"/>
      </w:divBdr>
    </w:div>
    <w:div w:id="204299418">
      <w:bodyDiv w:val="1"/>
      <w:marLeft w:val="0"/>
      <w:marRight w:val="0"/>
      <w:marTop w:val="0"/>
      <w:marBottom w:val="0"/>
      <w:divBdr>
        <w:top w:val="none" w:sz="0" w:space="0" w:color="auto"/>
        <w:left w:val="none" w:sz="0" w:space="0" w:color="auto"/>
        <w:bottom w:val="none" w:sz="0" w:space="0" w:color="auto"/>
        <w:right w:val="none" w:sz="0" w:space="0" w:color="auto"/>
      </w:divBdr>
    </w:div>
    <w:div w:id="208496543">
      <w:bodyDiv w:val="1"/>
      <w:marLeft w:val="0"/>
      <w:marRight w:val="0"/>
      <w:marTop w:val="0"/>
      <w:marBottom w:val="0"/>
      <w:divBdr>
        <w:top w:val="none" w:sz="0" w:space="0" w:color="auto"/>
        <w:left w:val="none" w:sz="0" w:space="0" w:color="auto"/>
        <w:bottom w:val="none" w:sz="0" w:space="0" w:color="auto"/>
        <w:right w:val="none" w:sz="0" w:space="0" w:color="auto"/>
      </w:divBdr>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6281353">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2028738">
      <w:bodyDiv w:val="1"/>
      <w:marLeft w:val="0"/>
      <w:marRight w:val="0"/>
      <w:marTop w:val="0"/>
      <w:marBottom w:val="0"/>
      <w:divBdr>
        <w:top w:val="none" w:sz="0" w:space="0" w:color="auto"/>
        <w:left w:val="none" w:sz="0" w:space="0" w:color="auto"/>
        <w:bottom w:val="none" w:sz="0" w:space="0" w:color="auto"/>
        <w:right w:val="none" w:sz="0" w:space="0" w:color="auto"/>
      </w:divBdr>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46236060">
      <w:bodyDiv w:val="1"/>
      <w:marLeft w:val="0"/>
      <w:marRight w:val="0"/>
      <w:marTop w:val="0"/>
      <w:marBottom w:val="0"/>
      <w:divBdr>
        <w:top w:val="none" w:sz="0" w:space="0" w:color="auto"/>
        <w:left w:val="none" w:sz="0" w:space="0" w:color="auto"/>
        <w:bottom w:val="none" w:sz="0" w:space="0" w:color="auto"/>
        <w:right w:val="none" w:sz="0" w:space="0" w:color="auto"/>
      </w:divBdr>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64074429">
      <w:bodyDiv w:val="1"/>
      <w:marLeft w:val="0"/>
      <w:marRight w:val="0"/>
      <w:marTop w:val="0"/>
      <w:marBottom w:val="0"/>
      <w:divBdr>
        <w:top w:val="none" w:sz="0" w:space="0" w:color="auto"/>
        <w:left w:val="none" w:sz="0" w:space="0" w:color="auto"/>
        <w:bottom w:val="none" w:sz="0" w:space="0" w:color="auto"/>
        <w:right w:val="none" w:sz="0" w:space="0" w:color="auto"/>
      </w:divBdr>
    </w:div>
    <w:div w:id="270552074">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6230391">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16343738">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34461757">
      <w:bodyDiv w:val="1"/>
      <w:marLeft w:val="0"/>
      <w:marRight w:val="0"/>
      <w:marTop w:val="0"/>
      <w:marBottom w:val="0"/>
      <w:divBdr>
        <w:top w:val="none" w:sz="0" w:space="0" w:color="auto"/>
        <w:left w:val="none" w:sz="0" w:space="0" w:color="auto"/>
        <w:bottom w:val="none" w:sz="0" w:space="0" w:color="auto"/>
        <w:right w:val="none" w:sz="0" w:space="0" w:color="auto"/>
      </w:divBdr>
    </w:div>
    <w:div w:id="371392646">
      <w:bodyDiv w:val="1"/>
      <w:marLeft w:val="0"/>
      <w:marRight w:val="0"/>
      <w:marTop w:val="0"/>
      <w:marBottom w:val="0"/>
      <w:divBdr>
        <w:top w:val="none" w:sz="0" w:space="0" w:color="auto"/>
        <w:left w:val="none" w:sz="0" w:space="0" w:color="auto"/>
        <w:bottom w:val="none" w:sz="0" w:space="0" w:color="auto"/>
        <w:right w:val="none" w:sz="0" w:space="0" w:color="auto"/>
      </w:divBdr>
    </w:div>
    <w:div w:id="372392585">
      <w:bodyDiv w:val="1"/>
      <w:marLeft w:val="0"/>
      <w:marRight w:val="0"/>
      <w:marTop w:val="0"/>
      <w:marBottom w:val="0"/>
      <w:divBdr>
        <w:top w:val="none" w:sz="0" w:space="0" w:color="auto"/>
        <w:left w:val="none" w:sz="0" w:space="0" w:color="auto"/>
        <w:bottom w:val="none" w:sz="0" w:space="0" w:color="auto"/>
        <w:right w:val="none" w:sz="0" w:space="0" w:color="auto"/>
      </w:divBdr>
      <w:divsChild>
        <w:div w:id="335151708">
          <w:marLeft w:val="274"/>
          <w:marRight w:val="0"/>
          <w:marTop w:val="0"/>
          <w:marBottom w:val="0"/>
          <w:divBdr>
            <w:top w:val="none" w:sz="0" w:space="0" w:color="auto"/>
            <w:left w:val="none" w:sz="0" w:space="0" w:color="auto"/>
            <w:bottom w:val="none" w:sz="0" w:space="0" w:color="auto"/>
            <w:right w:val="none" w:sz="0" w:space="0" w:color="auto"/>
          </w:divBdr>
        </w:div>
        <w:div w:id="666056598">
          <w:marLeft w:val="274"/>
          <w:marRight w:val="0"/>
          <w:marTop w:val="0"/>
          <w:marBottom w:val="0"/>
          <w:divBdr>
            <w:top w:val="none" w:sz="0" w:space="0" w:color="auto"/>
            <w:left w:val="none" w:sz="0" w:space="0" w:color="auto"/>
            <w:bottom w:val="none" w:sz="0" w:space="0" w:color="auto"/>
            <w:right w:val="none" w:sz="0" w:space="0" w:color="auto"/>
          </w:divBdr>
        </w:div>
        <w:div w:id="901251608">
          <w:marLeft w:val="274"/>
          <w:marRight w:val="0"/>
          <w:marTop w:val="0"/>
          <w:marBottom w:val="0"/>
          <w:divBdr>
            <w:top w:val="none" w:sz="0" w:space="0" w:color="auto"/>
            <w:left w:val="none" w:sz="0" w:space="0" w:color="auto"/>
            <w:bottom w:val="none" w:sz="0" w:space="0" w:color="auto"/>
            <w:right w:val="none" w:sz="0" w:space="0" w:color="auto"/>
          </w:divBdr>
        </w:div>
        <w:div w:id="1421293068">
          <w:marLeft w:val="274"/>
          <w:marRight w:val="0"/>
          <w:marTop w:val="0"/>
          <w:marBottom w:val="0"/>
          <w:divBdr>
            <w:top w:val="none" w:sz="0" w:space="0" w:color="auto"/>
            <w:left w:val="none" w:sz="0" w:space="0" w:color="auto"/>
            <w:bottom w:val="none" w:sz="0" w:space="0" w:color="auto"/>
            <w:right w:val="none" w:sz="0" w:space="0" w:color="auto"/>
          </w:divBdr>
        </w:div>
        <w:div w:id="1748989313">
          <w:marLeft w:val="274"/>
          <w:marRight w:val="0"/>
          <w:marTop w:val="0"/>
          <w:marBottom w:val="0"/>
          <w:divBdr>
            <w:top w:val="none" w:sz="0" w:space="0" w:color="auto"/>
            <w:left w:val="none" w:sz="0" w:space="0" w:color="auto"/>
            <w:bottom w:val="none" w:sz="0" w:space="0" w:color="auto"/>
            <w:right w:val="none" w:sz="0" w:space="0" w:color="auto"/>
          </w:divBdr>
        </w:div>
        <w:div w:id="2105226868">
          <w:marLeft w:val="274"/>
          <w:marRight w:val="0"/>
          <w:marTop w:val="0"/>
          <w:marBottom w:val="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02292076">
      <w:bodyDiv w:val="1"/>
      <w:marLeft w:val="0"/>
      <w:marRight w:val="0"/>
      <w:marTop w:val="0"/>
      <w:marBottom w:val="0"/>
      <w:divBdr>
        <w:top w:val="none" w:sz="0" w:space="0" w:color="auto"/>
        <w:left w:val="none" w:sz="0" w:space="0" w:color="auto"/>
        <w:bottom w:val="none" w:sz="0" w:space="0" w:color="auto"/>
        <w:right w:val="none" w:sz="0" w:space="0" w:color="auto"/>
      </w:divBdr>
      <w:divsChild>
        <w:div w:id="402677777">
          <w:marLeft w:val="216"/>
          <w:marRight w:val="0"/>
          <w:marTop w:val="240"/>
          <w:marBottom w:val="0"/>
          <w:divBdr>
            <w:top w:val="none" w:sz="0" w:space="0" w:color="auto"/>
            <w:left w:val="none" w:sz="0" w:space="0" w:color="auto"/>
            <w:bottom w:val="none" w:sz="0" w:space="0" w:color="auto"/>
            <w:right w:val="none" w:sz="0" w:space="0" w:color="auto"/>
          </w:divBdr>
        </w:div>
        <w:div w:id="675427584">
          <w:marLeft w:val="216"/>
          <w:marRight w:val="0"/>
          <w:marTop w:val="240"/>
          <w:marBottom w:val="0"/>
          <w:divBdr>
            <w:top w:val="none" w:sz="0" w:space="0" w:color="auto"/>
            <w:left w:val="none" w:sz="0" w:space="0" w:color="auto"/>
            <w:bottom w:val="none" w:sz="0" w:space="0" w:color="auto"/>
            <w:right w:val="none" w:sz="0" w:space="0" w:color="auto"/>
          </w:divBdr>
        </w:div>
        <w:div w:id="833954717">
          <w:marLeft w:val="216"/>
          <w:marRight w:val="0"/>
          <w:marTop w:val="240"/>
          <w:marBottom w:val="0"/>
          <w:divBdr>
            <w:top w:val="none" w:sz="0" w:space="0" w:color="auto"/>
            <w:left w:val="none" w:sz="0" w:space="0" w:color="auto"/>
            <w:bottom w:val="none" w:sz="0" w:space="0" w:color="auto"/>
            <w:right w:val="none" w:sz="0" w:space="0" w:color="auto"/>
          </w:divBdr>
        </w:div>
        <w:div w:id="847252803">
          <w:marLeft w:val="562"/>
          <w:marRight w:val="0"/>
          <w:marTop w:val="0"/>
          <w:marBottom w:val="0"/>
          <w:divBdr>
            <w:top w:val="none" w:sz="0" w:space="0" w:color="auto"/>
            <w:left w:val="none" w:sz="0" w:space="0" w:color="auto"/>
            <w:bottom w:val="none" w:sz="0" w:space="0" w:color="auto"/>
            <w:right w:val="none" w:sz="0" w:space="0" w:color="auto"/>
          </w:divBdr>
        </w:div>
        <w:div w:id="977341651">
          <w:marLeft w:val="216"/>
          <w:marRight w:val="0"/>
          <w:marTop w:val="240"/>
          <w:marBottom w:val="0"/>
          <w:divBdr>
            <w:top w:val="none" w:sz="0" w:space="0" w:color="auto"/>
            <w:left w:val="none" w:sz="0" w:space="0" w:color="auto"/>
            <w:bottom w:val="none" w:sz="0" w:space="0" w:color="auto"/>
            <w:right w:val="none" w:sz="0" w:space="0" w:color="auto"/>
          </w:divBdr>
        </w:div>
        <w:div w:id="1035233591">
          <w:marLeft w:val="216"/>
          <w:marRight w:val="0"/>
          <w:marTop w:val="240"/>
          <w:marBottom w:val="0"/>
          <w:divBdr>
            <w:top w:val="none" w:sz="0" w:space="0" w:color="auto"/>
            <w:left w:val="none" w:sz="0" w:space="0" w:color="auto"/>
            <w:bottom w:val="none" w:sz="0" w:space="0" w:color="auto"/>
            <w:right w:val="none" w:sz="0" w:space="0" w:color="auto"/>
          </w:divBdr>
        </w:div>
        <w:div w:id="1435442856">
          <w:marLeft w:val="562"/>
          <w:marRight w:val="0"/>
          <w:marTop w:val="0"/>
          <w:marBottom w:val="0"/>
          <w:divBdr>
            <w:top w:val="none" w:sz="0" w:space="0" w:color="auto"/>
            <w:left w:val="none" w:sz="0" w:space="0" w:color="auto"/>
            <w:bottom w:val="none" w:sz="0" w:space="0" w:color="auto"/>
            <w:right w:val="none" w:sz="0" w:space="0" w:color="auto"/>
          </w:divBdr>
        </w:div>
        <w:div w:id="1549412641">
          <w:marLeft w:val="216"/>
          <w:marRight w:val="0"/>
          <w:marTop w:val="240"/>
          <w:marBottom w:val="0"/>
          <w:divBdr>
            <w:top w:val="none" w:sz="0" w:space="0" w:color="auto"/>
            <w:left w:val="none" w:sz="0" w:space="0" w:color="auto"/>
            <w:bottom w:val="none" w:sz="0" w:space="0" w:color="auto"/>
            <w:right w:val="none" w:sz="0" w:space="0" w:color="auto"/>
          </w:divBdr>
        </w:div>
        <w:div w:id="2089883273">
          <w:marLeft w:val="216"/>
          <w:marRight w:val="0"/>
          <w:marTop w:val="240"/>
          <w:marBottom w:val="0"/>
          <w:divBdr>
            <w:top w:val="none" w:sz="0" w:space="0" w:color="auto"/>
            <w:left w:val="none" w:sz="0" w:space="0" w:color="auto"/>
            <w:bottom w:val="none" w:sz="0" w:space="0" w:color="auto"/>
            <w:right w:val="none" w:sz="0" w:space="0" w:color="auto"/>
          </w:divBdr>
        </w:div>
      </w:divsChild>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46966206">
      <w:bodyDiv w:val="1"/>
      <w:marLeft w:val="0"/>
      <w:marRight w:val="0"/>
      <w:marTop w:val="0"/>
      <w:marBottom w:val="0"/>
      <w:divBdr>
        <w:top w:val="none" w:sz="0" w:space="0" w:color="auto"/>
        <w:left w:val="none" w:sz="0" w:space="0" w:color="auto"/>
        <w:bottom w:val="none" w:sz="0" w:space="0" w:color="auto"/>
        <w:right w:val="none" w:sz="0" w:space="0" w:color="auto"/>
      </w:divBdr>
    </w:div>
    <w:div w:id="451629799">
      <w:bodyDiv w:val="1"/>
      <w:marLeft w:val="0"/>
      <w:marRight w:val="0"/>
      <w:marTop w:val="0"/>
      <w:marBottom w:val="0"/>
      <w:divBdr>
        <w:top w:val="none" w:sz="0" w:space="0" w:color="auto"/>
        <w:left w:val="none" w:sz="0" w:space="0" w:color="auto"/>
        <w:bottom w:val="none" w:sz="0" w:space="0" w:color="auto"/>
        <w:right w:val="none" w:sz="0" w:space="0" w:color="auto"/>
      </w:divBdr>
      <w:divsChild>
        <w:div w:id="1244560580">
          <w:marLeft w:val="547"/>
          <w:marRight w:val="0"/>
          <w:marTop w:val="180"/>
          <w:marBottom w:val="60"/>
          <w:divBdr>
            <w:top w:val="none" w:sz="0" w:space="0" w:color="auto"/>
            <w:left w:val="none" w:sz="0" w:space="0" w:color="auto"/>
            <w:bottom w:val="none" w:sz="0" w:space="0" w:color="auto"/>
            <w:right w:val="none" w:sz="0" w:space="0" w:color="auto"/>
          </w:divBdr>
        </w:div>
        <w:div w:id="1828939957">
          <w:marLeft w:val="547"/>
          <w:marRight w:val="0"/>
          <w:marTop w:val="180"/>
          <w:marBottom w:val="60"/>
          <w:divBdr>
            <w:top w:val="none" w:sz="0" w:space="0" w:color="auto"/>
            <w:left w:val="none" w:sz="0" w:space="0" w:color="auto"/>
            <w:bottom w:val="none" w:sz="0" w:space="0" w:color="auto"/>
            <w:right w:val="none" w:sz="0" w:space="0" w:color="auto"/>
          </w:divBdr>
        </w:div>
      </w:divsChild>
    </w:div>
    <w:div w:id="470442229">
      <w:bodyDiv w:val="1"/>
      <w:marLeft w:val="0"/>
      <w:marRight w:val="0"/>
      <w:marTop w:val="0"/>
      <w:marBottom w:val="0"/>
      <w:divBdr>
        <w:top w:val="none" w:sz="0" w:space="0" w:color="auto"/>
        <w:left w:val="none" w:sz="0" w:space="0" w:color="auto"/>
        <w:bottom w:val="none" w:sz="0" w:space="0" w:color="auto"/>
        <w:right w:val="none" w:sz="0" w:space="0" w:color="auto"/>
      </w:divBdr>
    </w:div>
    <w:div w:id="473330819">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55286556">
      <w:bodyDiv w:val="1"/>
      <w:marLeft w:val="0"/>
      <w:marRight w:val="0"/>
      <w:marTop w:val="0"/>
      <w:marBottom w:val="0"/>
      <w:divBdr>
        <w:top w:val="none" w:sz="0" w:space="0" w:color="auto"/>
        <w:left w:val="none" w:sz="0" w:space="0" w:color="auto"/>
        <w:bottom w:val="none" w:sz="0" w:space="0" w:color="auto"/>
        <w:right w:val="none" w:sz="0" w:space="0" w:color="auto"/>
      </w:divBdr>
      <w:divsChild>
        <w:div w:id="575283884">
          <w:marLeft w:val="216"/>
          <w:marRight w:val="0"/>
          <w:marTop w:val="240"/>
          <w:marBottom w:val="0"/>
          <w:divBdr>
            <w:top w:val="none" w:sz="0" w:space="0" w:color="auto"/>
            <w:left w:val="none" w:sz="0" w:space="0" w:color="auto"/>
            <w:bottom w:val="none" w:sz="0" w:space="0" w:color="auto"/>
            <w:right w:val="none" w:sz="0" w:space="0" w:color="auto"/>
          </w:divBdr>
        </w:div>
        <w:div w:id="597832145">
          <w:marLeft w:val="216"/>
          <w:marRight w:val="0"/>
          <w:marTop w:val="240"/>
          <w:marBottom w:val="0"/>
          <w:divBdr>
            <w:top w:val="none" w:sz="0" w:space="0" w:color="auto"/>
            <w:left w:val="none" w:sz="0" w:space="0" w:color="auto"/>
            <w:bottom w:val="none" w:sz="0" w:space="0" w:color="auto"/>
            <w:right w:val="none" w:sz="0" w:space="0" w:color="auto"/>
          </w:divBdr>
        </w:div>
        <w:div w:id="864908423">
          <w:marLeft w:val="216"/>
          <w:marRight w:val="0"/>
          <w:marTop w:val="240"/>
          <w:marBottom w:val="0"/>
          <w:divBdr>
            <w:top w:val="none" w:sz="0" w:space="0" w:color="auto"/>
            <w:left w:val="none" w:sz="0" w:space="0" w:color="auto"/>
            <w:bottom w:val="none" w:sz="0" w:space="0" w:color="auto"/>
            <w:right w:val="none" w:sz="0" w:space="0" w:color="auto"/>
          </w:divBdr>
        </w:div>
        <w:div w:id="1090391397">
          <w:marLeft w:val="216"/>
          <w:marRight w:val="0"/>
          <w:marTop w:val="240"/>
          <w:marBottom w:val="0"/>
          <w:divBdr>
            <w:top w:val="none" w:sz="0" w:space="0" w:color="auto"/>
            <w:left w:val="none" w:sz="0" w:space="0" w:color="auto"/>
            <w:bottom w:val="none" w:sz="0" w:space="0" w:color="auto"/>
            <w:right w:val="none" w:sz="0" w:space="0" w:color="auto"/>
          </w:divBdr>
        </w:div>
        <w:div w:id="1622347434">
          <w:marLeft w:val="216"/>
          <w:marRight w:val="0"/>
          <w:marTop w:val="240"/>
          <w:marBottom w:val="0"/>
          <w:divBdr>
            <w:top w:val="none" w:sz="0" w:space="0" w:color="auto"/>
            <w:left w:val="none" w:sz="0" w:space="0" w:color="auto"/>
            <w:bottom w:val="none" w:sz="0" w:space="0" w:color="auto"/>
            <w:right w:val="none" w:sz="0" w:space="0" w:color="auto"/>
          </w:divBdr>
        </w:div>
      </w:divsChild>
    </w:div>
    <w:div w:id="562106772">
      <w:bodyDiv w:val="1"/>
      <w:marLeft w:val="0"/>
      <w:marRight w:val="0"/>
      <w:marTop w:val="0"/>
      <w:marBottom w:val="0"/>
      <w:divBdr>
        <w:top w:val="none" w:sz="0" w:space="0" w:color="auto"/>
        <w:left w:val="none" w:sz="0" w:space="0" w:color="auto"/>
        <w:bottom w:val="none" w:sz="0" w:space="0" w:color="auto"/>
        <w:right w:val="none" w:sz="0" w:space="0" w:color="auto"/>
      </w:divBdr>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69850121">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09899905">
      <w:bodyDiv w:val="1"/>
      <w:marLeft w:val="0"/>
      <w:marRight w:val="0"/>
      <w:marTop w:val="0"/>
      <w:marBottom w:val="0"/>
      <w:divBdr>
        <w:top w:val="none" w:sz="0" w:space="0" w:color="auto"/>
        <w:left w:val="none" w:sz="0" w:space="0" w:color="auto"/>
        <w:bottom w:val="none" w:sz="0" w:space="0" w:color="auto"/>
        <w:right w:val="none" w:sz="0" w:space="0" w:color="auto"/>
      </w:divBdr>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19800998">
      <w:bodyDiv w:val="1"/>
      <w:marLeft w:val="0"/>
      <w:marRight w:val="0"/>
      <w:marTop w:val="0"/>
      <w:marBottom w:val="0"/>
      <w:divBdr>
        <w:top w:val="none" w:sz="0" w:space="0" w:color="auto"/>
        <w:left w:val="none" w:sz="0" w:space="0" w:color="auto"/>
        <w:bottom w:val="none" w:sz="0" w:space="0" w:color="auto"/>
        <w:right w:val="none" w:sz="0" w:space="0" w:color="auto"/>
      </w:divBdr>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6176747">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4255226">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63110752">
      <w:bodyDiv w:val="1"/>
      <w:marLeft w:val="0"/>
      <w:marRight w:val="0"/>
      <w:marTop w:val="0"/>
      <w:marBottom w:val="0"/>
      <w:divBdr>
        <w:top w:val="none" w:sz="0" w:space="0" w:color="auto"/>
        <w:left w:val="none" w:sz="0" w:space="0" w:color="auto"/>
        <w:bottom w:val="none" w:sz="0" w:space="0" w:color="auto"/>
        <w:right w:val="none" w:sz="0" w:space="0" w:color="auto"/>
      </w:divBdr>
    </w:div>
    <w:div w:id="772286821">
      <w:bodyDiv w:val="1"/>
      <w:marLeft w:val="0"/>
      <w:marRight w:val="0"/>
      <w:marTop w:val="0"/>
      <w:marBottom w:val="0"/>
      <w:divBdr>
        <w:top w:val="none" w:sz="0" w:space="0" w:color="auto"/>
        <w:left w:val="none" w:sz="0" w:space="0" w:color="auto"/>
        <w:bottom w:val="none" w:sz="0" w:space="0" w:color="auto"/>
        <w:right w:val="none" w:sz="0" w:space="0" w:color="auto"/>
      </w:divBdr>
    </w:div>
    <w:div w:id="780536105">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4322715">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0199927">
      <w:bodyDiv w:val="1"/>
      <w:marLeft w:val="0"/>
      <w:marRight w:val="0"/>
      <w:marTop w:val="0"/>
      <w:marBottom w:val="0"/>
      <w:divBdr>
        <w:top w:val="none" w:sz="0" w:space="0" w:color="auto"/>
        <w:left w:val="none" w:sz="0" w:space="0" w:color="auto"/>
        <w:bottom w:val="none" w:sz="0" w:space="0" w:color="auto"/>
        <w:right w:val="none" w:sz="0" w:space="0" w:color="auto"/>
      </w:divBdr>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1070495">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445757">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44850559">
      <w:bodyDiv w:val="1"/>
      <w:marLeft w:val="0"/>
      <w:marRight w:val="0"/>
      <w:marTop w:val="0"/>
      <w:marBottom w:val="0"/>
      <w:divBdr>
        <w:top w:val="none" w:sz="0" w:space="0" w:color="auto"/>
        <w:left w:val="none" w:sz="0" w:space="0" w:color="auto"/>
        <w:bottom w:val="none" w:sz="0" w:space="0" w:color="auto"/>
        <w:right w:val="none" w:sz="0" w:space="0" w:color="auto"/>
      </w:divBdr>
    </w:div>
    <w:div w:id="947852436">
      <w:bodyDiv w:val="1"/>
      <w:marLeft w:val="0"/>
      <w:marRight w:val="0"/>
      <w:marTop w:val="0"/>
      <w:marBottom w:val="0"/>
      <w:divBdr>
        <w:top w:val="none" w:sz="0" w:space="0" w:color="auto"/>
        <w:left w:val="none" w:sz="0" w:space="0" w:color="auto"/>
        <w:bottom w:val="none" w:sz="0" w:space="0" w:color="auto"/>
        <w:right w:val="none" w:sz="0" w:space="0" w:color="auto"/>
      </w:divBdr>
    </w:div>
    <w:div w:id="949094696">
      <w:bodyDiv w:val="1"/>
      <w:marLeft w:val="0"/>
      <w:marRight w:val="0"/>
      <w:marTop w:val="0"/>
      <w:marBottom w:val="0"/>
      <w:divBdr>
        <w:top w:val="none" w:sz="0" w:space="0" w:color="auto"/>
        <w:left w:val="none" w:sz="0" w:space="0" w:color="auto"/>
        <w:bottom w:val="none" w:sz="0" w:space="0" w:color="auto"/>
        <w:right w:val="none" w:sz="0" w:space="0" w:color="auto"/>
      </w:divBdr>
      <w:divsChild>
        <w:div w:id="1011761428">
          <w:marLeft w:val="216"/>
          <w:marRight w:val="0"/>
          <w:marTop w:val="240"/>
          <w:marBottom w:val="0"/>
          <w:divBdr>
            <w:top w:val="none" w:sz="0" w:space="0" w:color="auto"/>
            <w:left w:val="none" w:sz="0" w:space="0" w:color="auto"/>
            <w:bottom w:val="none" w:sz="0" w:space="0" w:color="auto"/>
            <w:right w:val="none" w:sz="0" w:space="0" w:color="auto"/>
          </w:divBdr>
        </w:div>
        <w:div w:id="1789818502">
          <w:marLeft w:val="216"/>
          <w:marRight w:val="0"/>
          <w:marTop w:val="240"/>
          <w:marBottom w:val="0"/>
          <w:divBdr>
            <w:top w:val="none" w:sz="0" w:space="0" w:color="auto"/>
            <w:left w:val="none" w:sz="0" w:space="0" w:color="auto"/>
            <w:bottom w:val="none" w:sz="0" w:space="0" w:color="auto"/>
            <w:right w:val="none" w:sz="0" w:space="0" w:color="auto"/>
          </w:divBdr>
        </w:div>
      </w:divsChild>
    </w:div>
    <w:div w:id="966549372">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87902175">
      <w:bodyDiv w:val="1"/>
      <w:marLeft w:val="0"/>
      <w:marRight w:val="0"/>
      <w:marTop w:val="0"/>
      <w:marBottom w:val="0"/>
      <w:divBdr>
        <w:top w:val="none" w:sz="0" w:space="0" w:color="auto"/>
        <w:left w:val="none" w:sz="0" w:space="0" w:color="auto"/>
        <w:bottom w:val="none" w:sz="0" w:space="0" w:color="auto"/>
        <w:right w:val="none" w:sz="0" w:space="0" w:color="auto"/>
      </w:divBdr>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2686167">
      <w:bodyDiv w:val="1"/>
      <w:marLeft w:val="0"/>
      <w:marRight w:val="0"/>
      <w:marTop w:val="0"/>
      <w:marBottom w:val="0"/>
      <w:divBdr>
        <w:top w:val="none" w:sz="0" w:space="0" w:color="auto"/>
        <w:left w:val="none" w:sz="0" w:space="0" w:color="auto"/>
        <w:bottom w:val="none" w:sz="0" w:space="0" w:color="auto"/>
        <w:right w:val="none" w:sz="0" w:space="0" w:color="auto"/>
      </w:divBdr>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21510016">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1399373">
      <w:bodyDiv w:val="1"/>
      <w:marLeft w:val="0"/>
      <w:marRight w:val="0"/>
      <w:marTop w:val="0"/>
      <w:marBottom w:val="0"/>
      <w:divBdr>
        <w:top w:val="none" w:sz="0" w:space="0" w:color="auto"/>
        <w:left w:val="none" w:sz="0" w:space="0" w:color="auto"/>
        <w:bottom w:val="none" w:sz="0" w:space="0" w:color="auto"/>
        <w:right w:val="none" w:sz="0" w:space="0" w:color="auto"/>
      </w:divBdr>
    </w:div>
    <w:div w:id="1044868117">
      <w:bodyDiv w:val="1"/>
      <w:marLeft w:val="0"/>
      <w:marRight w:val="0"/>
      <w:marTop w:val="0"/>
      <w:marBottom w:val="0"/>
      <w:divBdr>
        <w:top w:val="none" w:sz="0" w:space="0" w:color="auto"/>
        <w:left w:val="none" w:sz="0" w:space="0" w:color="auto"/>
        <w:bottom w:val="none" w:sz="0" w:space="0" w:color="auto"/>
        <w:right w:val="none" w:sz="0" w:space="0" w:color="auto"/>
      </w:divBdr>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3623316">
      <w:bodyDiv w:val="1"/>
      <w:marLeft w:val="0"/>
      <w:marRight w:val="0"/>
      <w:marTop w:val="0"/>
      <w:marBottom w:val="0"/>
      <w:divBdr>
        <w:top w:val="none" w:sz="0" w:space="0" w:color="auto"/>
        <w:left w:val="none" w:sz="0" w:space="0" w:color="auto"/>
        <w:bottom w:val="none" w:sz="0" w:space="0" w:color="auto"/>
        <w:right w:val="none" w:sz="0" w:space="0" w:color="auto"/>
      </w:divBdr>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4328948">
      <w:bodyDiv w:val="1"/>
      <w:marLeft w:val="0"/>
      <w:marRight w:val="0"/>
      <w:marTop w:val="0"/>
      <w:marBottom w:val="0"/>
      <w:divBdr>
        <w:top w:val="none" w:sz="0" w:space="0" w:color="auto"/>
        <w:left w:val="none" w:sz="0" w:space="0" w:color="auto"/>
        <w:bottom w:val="none" w:sz="0" w:space="0" w:color="auto"/>
        <w:right w:val="none" w:sz="0" w:space="0" w:color="auto"/>
      </w:divBdr>
      <w:divsChild>
        <w:div w:id="35544179">
          <w:marLeft w:val="562"/>
          <w:marRight w:val="0"/>
          <w:marTop w:val="0"/>
          <w:marBottom w:val="0"/>
          <w:divBdr>
            <w:top w:val="none" w:sz="0" w:space="0" w:color="auto"/>
            <w:left w:val="none" w:sz="0" w:space="0" w:color="auto"/>
            <w:bottom w:val="none" w:sz="0" w:space="0" w:color="auto"/>
            <w:right w:val="none" w:sz="0" w:space="0" w:color="auto"/>
          </w:divBdr>
        </w:div>
        <w:div w:id="94249174">
          <w:marLeft w:val="216"/>
          <w:marRight w:val="0"/>
          <w:marTop w:val="240"/>
          <w:marBottom w:val="0"/>
          <w:divBdr>
            <w:top w:val="none" w:sz="0" w:space="0" w:color="auto"/>
            <w:left w:val="none" w:sz="0" w:space="0" w:color="auto"/>
            <w:bottom w:val="none" w:sz="0" w:space="0" w:color="auto"/>
            <w:right w:val="none" w:sz="0" w:space="0" w:color="auto"/>
          </w:divBdr>
        </w:div>
        <w:div w:id="103766791">
          <w:marLeft w:val="216"/>
          <w:marRight w:val="0"/>
          <w:marTop w:val="240"/>
          <w:marBottom w:val="0"/>
          <w:divBdr>
            <w:top w:val="none" w:sz="0" w:space="0" w:color="auto"/>
            <w:left w:val="none" w:sz="0" w:space="0" w:color="auto"/>
            <w:bottom w:val="none" w:sz="0" w:space="0" w:color="auto"/>
            <w:right w:val="none" w:sz="0" w:space="0" w:color="auto"/>
          </w:divBdr>
        </w:div>
        <w:div w:id="310864326">
          <w:marLeft w:val="562"/>
          <w:marRight w:val="0"/>
          <w:marTop w:val="0"/>
          <w:marBottom w:val="0"/>
          <w:divBdr>
            <w:top w:val="none" w:sz="0" w:space="0" w:color="auto"/>
            <w:left w:val="none" w:sz="0" w:space="0" w:color="auto"/>
            <w:bottom w:val="none" w:sz="0" w:space="0" w:color="auto"/>
            <w:right w:val="none" w:sz="0" w:space="0" w:color="auto"/>
          </w:divBdr>
        </w:div>
        <w:div w:id="1293705500">
          <w:marLeft w:val="216"/>
          <w:marRight w:val="0"/>
          <w:marTop w:val="240"/>
          <w:marBottom w:val="0"/>
          <w:divBdr>
            <w:top w:val="none" w:sz="0" w:space="0" w:color="auto"/>
            <w:left w:val="none" w:sz="0" w:space="0" w:color="auto"/>
            <w:bottom w:val="none" w:sz="0" w:space="0" w:color="auto"/>
            <w:right w:val="none" w:sz="0" w:space="0" w:color="auto"/>
          </w:divBdr>
        </w:div>
        <w:div w:id="1604653098">
          <w:marLeft w:val="216"/>
          <w:marRight w:val="0"/>
          <w:marTop w:val="240"/>
          <w:marBottom w:val="0"/>
          <w:divBdr>
            <w:top w:val="none" w:sz="0" w:space="0" w:color="auto"/>
            <w:left w:val="none" w:sz="0" w:space="0" w:color="auto"/>
            <w:bottom w:val="none" w:sz="0" w:space="0" w:color="auto"/>
            <w:right w:val="none" w:sz="0" w:space="0" w:color="auto"/>
          </w:divBdr>
        </w:div>
        <w:div w:id="1647706227">
          <w:marLeft w:val="216"/>
          <w:marRight w:val="0"/>
          <w:marTop w:val="240"/>
          <w:marBottom w:val="0"/>
          <w:divBdr>
            <w:top w:val="none" w:sz="0" w:space="0" w:color="auto"/>
            <w:left w:val="none" w:sz="0" w:space="0" w:color="auto"/>
            <w:bottom w:val="none" w:sz="0" w:space="0" w:color="auto"/>
            <w:right w:val="none" w:sz="0" w:space="0" w:color="auto"/>
          </w:divBdr>
        </w:div>
        <w:div w:id="1677073499">
          <w:marLeft w:val="216"/>
          <w:marRight w:val="0"/>
          <w:marTop w:val="240"/>
          <w:marBottom w:val="0"/>
          <w:divBdr>
            <w:top w:val="none" w:sz="0" w:space="0" w:color="auto"/>
            <w:left w:val="none" w:sz="0" w:space="0" w:color="auto"/>
            <w:bottom w:val="none" w:sz="0" w:space="0" w:color="auto"/>
            <w:right w:val="none" w:sz="0" w:space="0" w:color="auto"/>
          </w:divBdr>
        </w:div>
        <w:div w:id="2050063239">
          <w:marLeft w:val="216"/>
          <w:marRight w:val="0"/>
          <w:marTop w:val="240"/>
          <w:marBottom w:val="0"/>
          <w:divBdr>
            <w:top w:val="none" w:sz="0" w:space="0" w:color="auto"/>
            <w:left w:val="none" w:sz="0" w:space="0" w:color="auto"/>
            <w:bottom w:val="none" w:sz="0" w:space="0" w:color="auto"/>
            <w:right w:val="none" w:sz="0" w:space="0" w:color="auto"/>
          </w:divBdr>
        </w:div>
      </w:divsChild>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27553652">
      <w:bodyDiv w:val="1"/>
      <w:marLeft w:val="0"/>
      <w:marRight w:val="0"/>
      <w:marTop w:val="0"/>
      <w:marBottom w:val="0"/>
      <w:divBdr>
        <w:top w:val="none" w:sz="0" w:space="0" w:color="auto"/>
        <w:left w:val="none" w:sz="0" w:space="0" w:color="auto"/>
        <w:bottom w:val="none" w:sz="0" w:space="0" w:color="auto"/>
        <w:right w:val="none" w:sz="0" w:space="0" w:color="auto"/>
      </w:divBdr>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3519247">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3759701">
      <w:bodyDiv w:val="1"/>
      <w:marLeft w:val="0"/>
      <w:marRight w:val="0"/>
      <w:marTop w:val="0"/>
      <w:marBottom w:val="0"/>
      <w:divBdr>
        <w:top w:val="none" w:sz="0" w:space="0" w:color="auto"/>
        <w:left w:val="none" w:sz="0" w:space="0" w:color="auto"/>
        <w:bottom w:val="none" w:sz="0" w:space="0" w:color="auto"/>
        <w:right w:val="none" w:sz="0" w:space="0" w:color="auto"/>
      </w:divBdr>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0390695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4390196">
      <w:bodyDiv w:val="1"/>
      <w:marLeft w:val="0"/>
      <w:marRight w:val="0"/>
      <w:marTop w:val="0"/>
      <w:marBottom w:val="0"/>
      <w:divBdr>
        <w:top w:val="none" w:sz="0" w:space="0" w:color="auto"/>
        <w:left w:val="none" w:sz="0" w:space="0" w:color="auto"/>
        <w:bottom w:val="none" w:sz="0" w:space="0" w:color="auto"/>
        <w:right w:val="none" w:sz="0" w:space="0" w:color="auto"/>
      </w:divBdr>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48925961">
      <w:bodyDiv w:val="1"/>
      <w:marLeft w:val="0"/>
      <w:marRight w:val="0"/>
      <w:marTop w:val="0"/>
      <w:marBottom w:val="0"/>
      <w:divBdr>
        <w:top w:val="none" w:sz="0" w:space="0" w:color="auto"/>
        <w:left w:val="none" w:sz="0" w:space="0" w:color="auto"/>
        <w:bottom w:val="none" w:sz="0" w:space="0" w:color="auto"/>
        <w:right w:val="none" w:sz="0" w:space="0" w:color="auto"/>
      </w:divBdr>
      <w:divsChild>
        <w:div w:id="1764956284">
          <w:marLeft w:val="274"/>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69317323">
      <w:bodyDiv w:val="1"/>
      <w:marLeft w:val="0"/>
      <w:marRight w:val="0"/>
      <w:marTop w:val="0"/>
      <w:marBottom w:val="0"/>
      <w:divBdr>
        <w:top w:val="none" w:sz="0" w:space="0" w:color="auto"/>
        <w:left w:val="none" w:sz="0" w:space="0" w:color="auto"/>
        <w:bottom w:val="none" w:sz="0" w:space="0" w:color="auto"/>
        <w:right w:val="none" w:sz="0" w:space="0" w:color="auto"/>
      </w:divBdr>
    </w:div>
    <w:div w:id="1289358002">
      <w:bodyDiv w:val="1"/>
      <w:marLeft w:val="0"/>
      <w:marRight w:val="0"/>
      <w:marTop w:val="0"/>
      <w:marBottom w:val="0"/>
      <w:divBdr>
        <w:top w:val="none" w:sz="0" w:space="0" w:color="auto"/>
        <w:left w:val="none" w:sz="0" w:space="0" w:color="auto"/>
        <w:bottom w:val="none" w:sz="0" w:space="0" w:color="auto"/>
        <w:right w:val="none" w:sz="0" w:space="0" w:color="auto"/>
      </w:divBdr>
    </w:div>
    <w:div w:id="1301038669">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11247954">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29136379">
      <w:bodyDiv w:val="1"/>
      <w:marLeft w:val="0"/>
      <w:marRight w:val="0"/>
      <w:marTop w:val="0"/>
      <w:marBottom w:val="0"/>
      <w:divBdr>
        <w:top w:val="none" w:sz="0" w:space="0" w:color="auto"/>
        <w:left w:val="none" w:sz="0" w:space="0" w:color="auto"/>
        <w:bottom w:val="none" w:sz="0" w:space="0" w:color="auto"/>
        <w:right w:val="none" w:sz="0" w:space="0" w:color="auto"/>
      </w:divBdr>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8657902">
      <w:bodyDiv w:val="1"/>
      <w:marLeft w:val="0"/>
      <w:marRight w:val="0"/>
      <w:marTop w:val="0"/>
      <w:marBottom w:val="0"/>
      <w:divBdr>
        <w:top w:val="none" w:sz="0" w:space="0" w:color="auto"/>
        <w:left w:val="none" w:sz="0" w:space="0" w:color="auto"/>
        <w:bottom w:val="none" w:sz="0" w:space="0" w:color="auto"/>
        <w:right w:val="none" w:sz="0" w:space="0" w:color="auto"/>
      </w:divBdr>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0882199">
      <w:bodyDiv w:val="1"/>
      <w:marLeft w:val="0"/>
      <w:marRight w:val="0"/>
      <w:marTop w:val="0"/>
      <w:marBottom w:val="0"/>
      <w:divBdr>
        <w:top w:val="none" w:sz="0" w:space="0" w:color="auto"/>
        <w:left w:val="none" w:sz="0" w:space="0" w:color="auto"/>
        <w:bottom w:val="none" w:sz="0" w:space="0" w:color="auto"/>
        <w:right w:val="none" w:sz="0" w:space="0" w:color="auto"/>
      </w:divBdr>
      <w:divsChild>
        <w:div w:id="114719708">
          <w:marLeft w:val="216"/>
          <w:marRight w:val="0"/>
          <w:marTop w:val="240"/>
          <w:marBottom w:val="0"/>
          <w:divBdr>
            <w:top w:val="none" w:sz="0" w:space="0" w:color="auto"/>
            <w:left w:val="none" w:sz="0" w:space="0" w:color="auto"/>
            <w:bottom w:val="none" w:sz="0" w:space="0" w:color="auto"/>
            <w:right w:val="none" w:sz="0" w:space="0" w:color="auto"/>
          </w:divBdr>
        </w:div>
        <w:div w:id="119886488">
          <w:marLeft w:val="562"/>
          <w:marRight w:val="0"/>
          <w:marTop w:val="0"/>
          <w:marBottom w:val="0"/>
          <w:divBdr>
            <w:top w:val="none" w:sz="0" w:space="0" w:color="auto"/>
            <w:left w:val="none" w:sz="0" w:space="0" w:color="auto"/>
            <w:bottom w:val="none" w:sz="0" w:space="0" w:color="auto"/>
            <w:right w:val="none" w:sz="0" w:space="0" w:color="auto"/>
          </w:divBdr>
        </w:div>
        <w:div w:id="585190898">
          <w:marLeft w:val="562"/>
          <w:marRight w:val="0"/>
          <w:marTop w:val="0"/>
          <w:marBottom w:val="0"/>
          <w:divBdr>
            <w:top w:val="none" w:sz="0" w:space="0" w:color="auto"/>
            <w:left w:val="none" w:sz="0" w:space="0" w:color="auto"/>
            <w:bottom w:val="none" w:sz="0" w:space="0" w:color="auto"/>
            <w:right w:val="none" w:sz="0" w:space="0" w:color="auto"/>
          </w:divBdr>
        </w:div>
        <w:div w:id="633144252">
          <w:marLeft w:val="216"/>
          <w:marRight w:val="0"/>
          <w:marTop w:val="240"/>
          <w:marBottom w:val="0"/>
          <w:divBdr>
            <w:top w:val="none" w:sz="0" w:space="0" w:color="auto"/>
            <w:left w:val="none" w:sz="0" w:space="0" w:color="auto"/>
            <w:bottom w:val="none" w:sz="0" w:space="0" w:color="auto"/>
            <w:right w:val="none" w:sz="0" w:space="0" w:color="auto"/>
          </w:divBdr>
        </w:div>
        <w:div w:id="975914439">
          <w:marLeft w:val="216"/>
          <w:marRight w:val="0"/>
          <w:marTop w:val="240"/>
          <w:marBottom w:val="0"/>
          <w:divBdr>
            <w:top w:val="none" w:sz="0" w:space="0" w:color="auto"/>
            <w:left w:val="none" w:sz="0" w:space="0" w:color="auto"/>
            <w:bottom w:val="none" w:sz="0" w:space="0" w:color="auto"/>
            <w:right w:val="none" w:sz="0" w:space="0" w:color="auto"/>
          </w:divBdr>
        </w:div>
        <w:div w:id="1053118225">
          <w:marLeft w:val="216"/>
          <w:marRight w:val="0"/>
          <w:marTop w:val="240"/>
          <w:marBottom w:val="0"/>
          <w:divBdr>
            <w:top w:val="none" w:sz="0" w:space="0" w:color="auto"/>
            <w:left w:val="none" w:sz="0" w:space="0" w:color="auto"/>
            <w:bottom w:val="none" w:sz="0" w:space="0" w:color="auto"/>
            <w:right w:val="none" w:sz="0" w:space="0" w:color="auto"/>
          </w:divBdr>
        </w:div>
        <w:div w:id="1532568404">
          <w:marLeft w:val="216"/>
          <w:marRight w:val="0"/>
          <w:marTop w:val="240"/>
          <w:marBottom w:val="0"/>
          <w:divBdr>
            <w:top w:val="none" w:sz="0" w:space="0" w:color="auto"/>
            <w:left w:val="none" w:sz="0" w:space="0" w:color="auto"/>
            <w:bottom w:val="none" w:sz="0" w:space="0" w:color="auto"/>
            <w:right w:val="none" w:sz="0" w:space="0" w:color="auto"/>
          </w:divBdr>
        </w:div>
        <w:div w:id="1635793430">
          <w:marLeft w:val="216"/>
          <w:marRight w:val="0"/>
          <w:marTop w:val="240"/>
          <w:marBottom w:val="0"/>
          <w:divBdr>
            <w:top w:val="none" w:sz="0" w:space="0" w:color="auto"/>
            <w:left w:val="none" w:sz="0" w:space="0" w:color="auto"/>
            <w:bottom w:val="none" w:sz="0" w:space="0" w:color="auto"/>
            <w:right w:val="none" w:sz="0" w:space="0" w:color="auto"/>
          </w:divBdr>
        </w:div>
        <w:div w:id="1893496960">
          <w:marLeft w:val="216"/>
          <w:marRight w:val="0"/>
          <w:marTop w:val="24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00709503">
      <w:bodyDiv w:val="1"/>
      <w:marLeft w:val="0"/>
      <w:marRight w:val="0"/>
      <w:marTop w:val="0"/>
      <w:marBottom w:val="0"/>
      <w:divBdr>
        <w:top w:val="none" w:sz="0" w:space="0" w:color="auto"/>
        <w:left w:val="none" w:sz="0" w:space="0" w:color="auto"/>
        <w:bottom w:val="none" w:sz="0" w:space="0" w:color="auto"/>
        <w:right w:val="none" w:sz="0" w:space="0" w:color="auto"/>
      </w:divBdr>
    </w:div>
    <w:div w:id="1403331731">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3107300">
      <w:bodyDiv w:val="1"/>
      <w:marLeft w:val="0"/>
      <w:marRight w:val="0"/>
      <w:marTop w:val="0"/>
      <w:marBottom w:val="0"/>
      <w:divBdr>
        <w:top w:val="none" w:sz="0" w:space="0" w:color="auto"/>
        <w:left w:val="none" w:sz="0" w:space="0" w:color="auto"/>
        <w:bottom w:val="none" w:sz="0" w:space="0" w:color="auto"/>
        <w:right w:val="none" w:sz="0" w:space="0" w:color="auto"/>
      </w:divBdr>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01966337">
      <w:bodyDiv w:val="1"/>
      <w:marLeft w:val="0"/>
      <w:marRight w:val="0"/>
      <w:marTop w:val="0"/>
      <w:marBottom w:val="0"/>
      <w:divBdr>
        <w:top w:val="none" w:sz="0" w:space="0" w:color="auto"/>
        <w:left w:val="none" w:sz="0" w:space="0" w:color="auto"/>
        <w:bottom w:val="none" w:sz="0" w:space="0" w:color="auto"/>
        <w:right w:val="none" w:sz="0" w:space="0" w:color="auto"/>
      </w:divBdr>
    </w:div>
    <w:div w:id="1519388492">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54266059">
      <w:bodyDiv w:val="1"/>
      <w:marLeft w:val="0"/>
      <w:marRight w:val="0"/>
      <w:marTop w:val="0"/>
      <w:marBottom w:val="0"/>
      <w:divBdr>
        <w:top w:val="none" w:sz="0" w:space="0" w:color="auto"/>
        <w:left w:val="none" w:sz="0" w:space="0" w:color="auto"/>
        <w:bottom w:val="none" w:sz="0" w:space="0" w:color="auto"/>
        <w:right w:val="none" w:sz="0" w:space="0" w:color="auto"/>
      </w:divBdr>
    </w:div>
    <w:div w:id="1561595166">
      <w:bodyDiv w:val="1"/>
      <w:marLeft w:val="0"/>
      <w:marRight w:val="0"/>
      <w:marTop w:val="0"/>
      <w:marBottom w:val="0"/>
      <w:divBdr>
        <w:top w:val="none" w:sz="0" w:space="0" w:color="auto"/>
        <w:left w:val="none" w:sz="0" w:space="0" w:color="auto"/>
        <w:bottom w:val="none" w:sz="0" w:space="0" w:color="auto"/>
        <w:right w:val="none" w:sz="0" w:space="0" w:color="auto"/>
      </w:divBdr>
      <w:divsChild>
        <w:div w:id="129635399">
          <w:marLeft w:val="216"/>
          <w:marRight w:val="0"/>
          <w:marTop w:val="240"/>
          <w:marBottom w:val="0"/>
          <w:divBdr>
            <w:top w:val="none" w:sz="0" w:space="0" w:color="auto"/>
            <w:left w:val="none" w:sz="0" w:space="0" w:color="auto"/>
            <w:bottom w:val="none" w:sz="0" w:space="0" w:color="auto"/>
            <w:right w:val="none" w:sz="0" w:space="0" w:color="auto"/>
          </w:divBdr>
        </w:div>
        <w:div w:id="1027565666">
          <w:marLeft w:val="562"/>
          <w:marRight w:val="0"/>
          <w:marTop w:val="0"/>
          <w:marBottom w:val="0"/>
          <w:divBdr>
            <w:top w:val="none" w:sz="0" w:space="0" w:color="auto"/>
            <w:left w:val="none" w:sz="0" w:space="0" w:color="auto"/>
            <w:bottom w:val="none" w:sz="0" w:space="0" w:color="auto"/>
            <w:right w:val="none" w:sz="0" w:space="0" w:color="auto"/>
          </w:divBdr>
        </w:div>
        <w:div w:id="1169758782">
          <w:marLeft w:val="216"/>
          <w:marRight w:val="0"/>
          <w:marTop w:val="240"/>
          <w:marBottom w:val="0"/>
          <w:divBdr>
            <w:top w:val="none" w:sz="0" w:space="0" w:color="auto"/>
            <w:left w:val="none" w:sz="0" w:space="0" w:color="auto"/>
            <w:bottom w:val="none" w:sz="0" w:space="0" w:color="auto"/>
            <w:right w:val="none" w:sz="0" w:space="0" w:color="auto"/>
          </w:divBdr>
        </w:div>
        <w:div w:id="1262032549">
          <w:marLeft w:val="562"/>
          <w:marRight w:val="0"/>
          <w:marTop w:val="0"/>
          <w:marBottom w:val="0"/>
          <w:divBdr>
            <w:top w:val="none" w:sz="0" w:space="0" w:color="auto"/>
            <w:left w:val="none" w:sz="0" w:space="0" w:color="auto"/>
            <w:bottom w:val="none" w:sz="0" w:space="0" w:color="auto"/>
            <w:right w:val="none" w:sz="0" w:space="0" w:color="auto"/>
          </w:divBdr>
        </w:div>
        <w:div w:id="1987585783">
          <w:marLeft w:val="216"/>
          <w:marRight w:val="0"/>
          <w:marTop w:val="24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69270013">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2084259">
      <w:bodyDiv w:val="1"/>
      <w:marLeft w:val="0"/>
      <w:marRight w:val="0"/>
      <w:marTop w:val="0"/>
      <w:marBottom w:val="0"/>
      <w:divBdr>
        <w:top w:val="none" w:sz="0" w:space="0" w:color="auto"/>
        <w:left w:val="none" w:sz="0" w:space="0" w:color="auto"/>
        <w:bottom w:val="none" w:sz="0" w:space="0" w:color="auto"/>
        <w:right w:val="none" w:sz="0" w:space="0" w:color="auto"/>
      </w:divBdr>
      <w:divsChild>
        <w:div w:id="140733332">
          <w:marLeft w:val="893"/>
          <w:marRight w:val="0"/>
          <w:marTop w:val="0"/>
          <w:marBottom w:val="0"/>
          <w:divBdr>
            <w:top w:val="none" w:sz="0" w:space="0" w:color="auto"/>
            <w:left w:val="none" w:sz="0" w:space="0" w:color="auto"/>
            <w:bottom w:val="none" w:sz="0" w:space="0" w:color="auto"/>
            <w:right w:val="none" w:sz="0" w:space="0" w:color="auto"/>
          </w:divBdr>
        </w:div>
        <w:div w:id="401755107">
          <w:marLeft w:val="216"/>
          <w:marRight w:val="0"/>
          <w:marTop w:val="240"/>
          <w:marBottom w:val="0"/>
          <w:divBdr>
            <w:top w:val="none" w:sz="0" w:space="0" w:color="auto"/>
            <w:left w:val="none" w:sz="0" w:space="0" w:color="auto"/>
            <w:bottom w:val="none" w:sz="0" w:space="0" w:color="auto"/>
            <w:right w:val="none" w:sz="0" w:space="0" w:color="auto"/>
          </w:divBdr>
        </w:div>
        <w:div w:id="1210149872">
          <w:marLeft w:val="893"/>
          <w:marRight w:val="0"/>
          <w:marTop w:val="0"/>
          <w:marBottom w:val="0"/>
          <w:divBdr>
            <w:top w:val="none" w:sz="0" w:space="0" w:color="auto"/>
            <w:left w:val="none" w:sz="0" w:space="0" w:color="auto"/>
            <w:bottom w:val="none" w:sz="0" w:space="0" w:color="auto"/>
            <w:right w:val="none" w:sz="0" w:space="0" w:color="auto"/>
          </w:divBdr>
        </w:div>
        <w:div w:id="1367637468">
          <w:marLeft w:val="1426"/>
          <w:marRight w:val="0"/>
          <w:marTop w:val="0"/>
          <w:marBottom w:val="0"/>
          <w:divBdr>
            <w:top w:val="none" w:sz="0" w:space="0" w:color="auto"/>
            <w:left w:val="none" w:sz="0" w:space="0" w:color="auto"/>
            <w:bottom w:val="none" w:sz="0" w:space="0" w:color="auto"/>
            <w:right w:val="none" w:sz="0" w:space="0" w:color="auto"/>
          </w:divBdr>
        </w:div>
        <w:div w:id="1679692669">
          <w:marLeft w:val="216"/>
          <w:marRight w:val="0"/>
          <w:marTop w:val="240"/>
          <w:marBottom w:val="0"/>
          <w:divBdr>
            <w:top w:val="none" w:sz="0" w:space="0" w:color="auto"/>
            <w:left w:val="none" w:sz="0" w:space="0" w:color="auto"/>
            <w:bottom w:val="none" w:sz="0" w:space="0" w:color="auto"/>
            <w:right w:val="none" w:sz="0" w:space="0" w:color="auto"/>
          </w:divBdr>
        </w:div>
        <w:div w:id="1768843832">
          <w:marLeft w:val="893"/>
          <w:marRight w:val="0"/>
          <w:marTop w:val="0"/>
          <w:marBottom w:val="0"/>
          <w:divBdr>
            <w:top w:val="none" w:sz="0" w:space="0" w:color="auto"/>
            <w:left w:val="none" w:sz="0" w:space="0" w:color="auto"/>
            <w:bottom w:val="none" w:sz="0" w:space="0" w:color="auto"/>
            <w:right w:val="none" w:sz="0" w:space="0" w:color="auto"/>
          </w:divBdr>
        </w:div>
        <w:div w:id="1819607864">
          <w:marLeft w:val="1426"/>
          <w:marRight w:val="0"/>
          <w:marTop w:val="0"/>
          <w:marBottom w:val="0"/>
          <w:divBdr>
            <w:top w:val="none" w:sz="0" w:space="0" w:color="auto"/>
            <w:left w:val="none" w:sz="0" w:space="0" w:color="auto"/>
            <w:bottom w:val="none" w:sz="0" w:space="0" w:color="auto"/>
            <w:right w:val="none" w:sz="0" w:space="0" w:color="auto"/>
          </w:divBdr>
        </w:div>
        <w:div w:id="1972245369">
          <w:marLeft w:val="1426"/>
          <w:marRight w:val="0"/>
          <w:marTop w:val="0"/>
          <w:marBottom w:val="0"/>
          <w:divBdr>
            <w:top w:val="none" w:sz="0" w:space="0" w:color="auto"/>
            <w:left w:val="none" w:sz="0" w:space="0" w:color="auto"/>
            <w:bottom w:val="none" w:sz="0" w:space="0" w:color="auto"/>
            <w:right w:val="none" w:sz="0" w:space="0" w:color="auto"/>
          </w:divBdr>
        </w:div>
      </w:divsChild>
    </w:div>
    <w:div w:id="1616593675">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14234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78189370">
      <w:bodyDiv w:val="1"/>
      <w:marLeft w:val="0"/>
      <w:marRight w:val="0"/>
      <w:marTop w:val="0"/>
      <w:marBottom w:val="0"/>
      <w:divBdr>
        <w:top w:val="none" w:sz="0" w:space="0" w:color="auto"/>
        <w:left w:val="none" w:sz="0" w:space="0" w:color="auto"/>
        <w:bottom w:val="none" w:sz="0" w:space="0" w:color="auto"/>
        <w:right w:val="none" w:sz="0" w:space="0" w:color="auto"/>
      </w:divBdr>
      <w:divsChild>
        <w:div w:id="116293122">
          <w:marLeft w:val="562"/>
          <w:marRight w:val="0"/>
          <w:marTop w:val="0"/>
          <w:marBottom w:val="0"/>
          <w:divBdr>
            <w:top w:val="none" w:sz="0" w:space="0" w:color="auto"/>
            <w:left w:val="none" w:sz="0" w:space="0" w:color="auto"/>
            <w:bottom w:val="none" w:sz="0" w:space="0" w:color="auto"/>
            <w:right w:val="none" w:sz="0" w:space="0" w:color="auto"/>
          </w:divBdr>
        </w:div>
        <w:div w:id="119223466">
          <w:marLeft w:val="216"/>
          <w:marRight w:val="0"/>
          <w:marTop w:val="240"/>
          <w:marBottom w:val="0"/>
          <w:divBdr>
            <w:top w:val="none" w:sz="0" w:space="0" w:color="auto"/>
            <w:left w:val="none" w:sz="0" w:space="0" w:color="auto"/>
            <w:bottom w:val="none" w:sz="0" w:space="0" w:color="auto"/>
            <w:right w:val="none" w:sz="0" w:space="0" w:color="auto"/>
          </w:divBdr>
        </w:div>
        <w:div w:id="192036756">
          <w:marLeft w:val="562"/>
          <w:marRight w:val="0"/>
          <w:marTop w:val="0"/>
          <w:marBottom w:val="0"/>
          <w:divBdr>
            <w:top w:val="none" w:sz="0" w:space="0" w:color="auto"/>
            <w:left w:val="none" w:sz="0" w:space="0" w:color="auto"/>
            <w:bottom w:val="none" w:sz="0" w:space="0" w:color="auto"/>
            <w:right w:val="none" w:sz="0" w:space="0" w:color="auto"/>
          </w:divBdr>
        </w:div>
        <w:div w:id="1205948536">
          <w:marLeft w:val="562"/>
          <w:marRight w:val="0"/>
          <w:marTop w:val="0"/>
          <w:marBottom w:val="0"/>
          <w:divBdr>
            <w:top w:val="none" w:sz="0" w:space="0" w:color="auto"/>
            <w:left w:val="none" w:sz="0" w:space="0" w:color="auto"/>
            <w:bottom w:val="none" w:sz="0" w:space="0" w:color="auto"/>
            <w:right w:val="none" w:sz="0" w:space="0" w:color="auto"/>
          </w:divBdr>
        </w:div>
        <w:div w:id="1304696138">
          <w:marLeft w:val="562"/>
          <w:marRight w:val="0"/>
          <w:marTop w:val="0"/>
          <w:marBottom w:val="0"/>
          <w:divBdr>
            <w:top w:val="none" w:sz="0" w:space="0" w:color="auto"/>
            <w:left w:val="none" w:sz="0" w:space="0" w:color="auto"/>
            <w:bottom w:val="none" w:sz="0" w:space="0" w:color="auto"/>
            <w:right w:val="none" w:sz="0" w:space="0" w:color="auto"/>
          </w:divBdr>
        </w:div>
        <w:div w:id="1411543071">
          <w:marLeft w:val="216"/>
          <w:marRight w:val="0"/>
          <w:marTop w:val="240"/>
          <w:marBottom w:val="0"/>
          <w:divBdr>
            <w:top w:val="none" w:sz="0" w:space="0" w:color="auto"/>
            <w:left w:val="none" w:sz="0" w:space="0" w:color="auto"/>
            <w:bottom w:val="none" w:sz="0" w:space="0" w:color="auto"/>
            <w:right w:val="none" w:sz="0" w:space="0" w:color="auto"/>
          </w:divBdr>
        </w:div>
      </w:divsChild>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82202116">
      <w:bodyDiv w:val="1"/>
      <w:marLeft w:val="0"/>
      <w:marRight w:val="0"/>
      <w:marTop w:val="0"/>
      <w:marBottom w:val="0"/>
      <w:divBdr>
        <w:top w:val="none" w:sz="0" w:space="0" w:color="auto"/>
        <w:left w:val="none" w:sz="0" w:space="0" w:color="auto"/>
        <w:bottom w:val="none" w:sz="0" w:space="0" w:color="auto"/>
        <w:right w:val="none" w:sz="0" w:space="0" w:color="auto"/>
      </w:divBdr>
    </w:div>
    <w:div w:id="1686905612">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10572216">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2605543">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36539870">
      <w:bodyDiv w:val="1"/>
      <w:marLeft w:val="0"/>
      <w:marRight w:val="0"/>
      <w:marTop w:val="0"/>
      <w:marBottom w:val="0"/>
      <w:divBdr>
        <w:top w:val="none" w:sz="0" w:space="0" w:color="auto"/>
        <w:left w:val="none" w:sz="0" w:space="0" w:color="auto"/>
        <w:bottom w:val="none" w:sz="0" w:space="0" w:color="auto"/>
        <w:right w:val="none" w:sz="0" w:space="0" w:color="auto"/>
      </w:divBdr>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66926334">
      <w:bodyDiv w:val="1"/>
      <w:marLeft w:val="0"/>
      <w:marRight w:val="0"/>
      <w:marTop w:val="0"/>
      <w:marBottom w:val="0"/>
      <w:divBdr>
        <w:top w:val="none" w:sz="0" w:space="0" w:color="auto"/>
        <w:left w:val="none" w:sz="0" w:space="0" w:color="auto"/>
        <w:bottom w:val="none" w:sz="0" w:space="0" w:color="auto"/>
        <w:right w:val="none" w:sz="0" w:space="0" w:color="auto"/>
      </w:divBdr>
    </w:div>
    <w:div w:id="1771897748">
      <w:bodyDiv w:val="1"/>
      <w:marLeft w:val="0"/>
      <w:marRight w:val="0"/>
      <w:marTop w:val="0"/>
      <w:marBottom w:val="0"/>
      <w:divBdr>
        <w:top w:val="none" w:sz="0" w:space="0" w:color="auto"/>
        <w:left w:val="none" w:sz="0" w:space="0" w:color="auto"/>
        <w:bottom w:val="none" w:sz="0" w:space="0" w:color="auto"/>
        <w:right w:val="none" w:sz="0" w:space="0" w:color="auto"/>
      </w:divBdr>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5052010">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3571977">
      <w:bodyDiv w:val="1"/>
      <w:marLeft w:val="0"/>
      <w:marRight w:val="0"/>
      <w:marTop w:val="0"/>
      <w:marBottom w:val="0"/>
      <w:divBdr>
        <w:top w:val="none" w:sz="0" w:space="0" w:color="auto"/>
        <w:left w:val="none" w:sz="0" w:space="0" w:color="auto"/>
        <w:bottom w:val="none" w:sz="0" w:space="0" w:color="auto"/>
        <w:right w:val="none" w:sz="0" w:space="0" w:color="auto"/>
      </w:divBdr>
    </w:div>
    <w:div w:id="1803839371">
      <w:bodyDiv w:val="1"/>
      <w:marLeft w:val="0"/>
      <w:marRight w:val="0"/>
      <w:marTop w:val="0"/>
      <w:marBottom w:val="0"/>
      <w:divBdr>
        <w:top w:val="none" w:sz="0" w:space="0" w:color="auto"/>
        <w:left w:val="none" w:sz="0" w:space="0" w:color="auto"/>
        <w:bottom w:val="none" w:sz="0" w:space="0" w:color="auto"/>
        <w:right w:val="none" w:sz="0" w:space="0" w:color="auto"/>
      </w:divBdr>
    </w:div>
    <w:div w:id="1809006615">
      <w:bodyDiv w:val="1"/>
      <w:marLeft w:val="0"/>
      <w:marRight w:val="0"/>
      <w:marTop w:val="0"/>
      <w:marBottom w:val="0"/>
      <w:divBdr>
        <w:top w:val="none" w:sz="0" w:space="0" w:color="auto"/>
        <w:left w:val="none" w:sz="0" w:space="0" w:color="auto"/>
        <w:bottom w:val="none" w:sz="0" w:space="0" w:color="auto"/>
        <w:right w:val="none" w:sz="0" w:space="0" w:color="auto"/>
      </w:divBdr>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20994033">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3645449">
      <w:bodyDiv w:val="1"/>
      <w:marLeft w:val="0"/>
      <w:marRight w:val="0"/>
      <w:marTop w:val="0"/>
      <w:marBottom w:val="0"/>
      <w:divBdr>
        <w:top w:val="none" w:sz="0" w:space="0" w:color="auto"/>
        <w:left w:val="none" w:sz="0" w:space="0" w:color="auto"/>
        <w:bottom w:val="none" w:sz="0" w:space="0" w:color="auto"/>
        <w:right w:val="none" w:sz="0" w:space="0" w:color="auto"/>
      </w:divBdr>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894463081">
      <w:bodyDiv w:val="1"/>
      <w:marLeft w:val="0"/>
      <w:marRight w:val="0"/>
      <w:marTop w:val="0"/>
      <w:marBottom w:val="0"/>
      <w:divBdr>
        <w:top w:val="none" w:sz="0" w:space="0" w:color="auto"/>
        <w:left w:val="none" w:sz="0" w:space="0" w:color="auto"/>
        <w:bottom w:val="none" w:sz="0" w:space="0" w:color="auto"/>
        <w:right w:val="none" w:sz="0" w:space="0" w:color="auto"/>
      </w:divBdr>
    </w:div>
    <w:div w:id="1896157542">
      <w:bodyDiv w:val="1"/>
      <w:marLeft w:val="0"/>
      <w:marRight w:val="0"/>
      <w:marTop w:val="0"/>
      <w:marBottom w:val="0"/>
      <w:divBdr>
        <w:top w:val="none" w:sz="0" w:space="0" w:color="auto"/>
        <w:left w:val="none" w:sz="0" w:space="0" w:color="auto"/>
        <w:bottom w:val="none" w:sz="0" w:space="0" w:color="auto"/>
        <w:right w:val="none" w:sz="0" w:space="0" w:color="auto"/>
      </w:divBdr>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15702074">
      <w:bodyDiv w:val="1"/>
      <w:marLeft w:val="0"/>
      <w:marRight w:val="0"/>
      <w:marTop w:val="0"/>
      <w:marBottom w:val="0"/>
      <w:divBdr>
        <w:top w:val="none" w:sz="0" w:space="0" w:color="auto"/>
        <w:left w:val="none" w:sz="0" w:space="0" w:color="auto"/>
        <w:bottom w:val="none" w:sz="0" w:space="0" w:color="auto"/>
        <w:right w:val="none" w:sz="0" w:space="0" w:color="auto"/>
      </w:divBdr>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37401188">
      <w:bodyDiv w:val="1"/>
      <w:marLeft w:val="0"/>
      <w:marRight w:val="0"/>
      <w:marTop w:val="0"/>
      <w:marBottom w:val="0"/>
      <w:divBdr>
        <w:top w:val="none" w:sz="0" w:space="0" w:color="auto"/>
        <w:left w:val="none" w:sz="0" w:space="0" w:color="auto"/>
        <w:bottom w:val="none" w:sz="0" w:space="0" w:color="auto"/>
        <w:right w:val="none" w:sz="0" w:space="0" w:color="auto"/>
      </w:divBdr>
    </w:div>
    <w:div w:id="1938756385">
      <w:bodyDiv w:val="1"/>
      <w:marLeft w:val="0"/>
      <w:marRight w:val="0"/>
      <w:marTop w:val="0"/>
      <w:marBottom w:val="0"/>
      <w:divBdr>
        <w:top w:val="none" w:sz="0" w:space="0" w:color="auto"/>
        <w:left w:val="none" w:sz="0" w:space="0" w:color="auto"/>
        <w:bottom w:val="none" w:sz="0" w:space="0" w:color="auto"/>
        <w:right w:val="none" w:sz="0" w:space="0" w:color="auto"/>
      </w:divBdr>
    </w:div>
    <w:div w:id="193987149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3341669">
      <w:bodyDiv w:val="1"/>
      <w:marLeft w:val="0"/>
      <w:marRight w:val="0"/>
      <w:marTop w:val="0"/>
      <w:marBottom w:val="0"/>
      <w:divBdr>
        <w:top w:val="none" w:sz="0" w:space="0" w:color="auto"/>
        <w:left w:val="none" w:sz="0" w:space="0" w:color="auto"/>
        <w:bottom w:val="none" w:sz="0" w:space="0" w:color="auto"/>
        <w:right w:val="none" w:sz="0" w:space="0" w:color="auto"/>
      </w:divBdr>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1990594251">
      <w:bodyDiv w:val="1"/>
      <w:marLeft w:val="0"/>
      <w:marRight w:val="0"/>
      <w:marTop w:val="0"/>
      <w:marBottom w:val="0"/>
      <w:divBdr>
        <w:top w:val="none" w:sz="0" w:space="0" w:color="auto"/>
        <w:left w:val="none" w:sz="0" w:space="0" w:color="auto"/>
        <w:bottom w:val="none" w:sz="0" w:space="0" w:color="auto"/>
        <w:right w:val="none" w:sz="0" w:space="0" w:color="auto"/>
      </w:divBdr>
      <w:divsChild>
        <w:div w:id="396785308">
          <w:marLeft w:val="1166"/>
          <w:marRight w:val="0"/>
          <w:marTop w:val="0"/>
          <w:marBottom w:val="0"/>
          <w:divBdr>
            <w:top w:val="none" w:sz="0" w:space="0" w:color="auto"/>
            <w:left w:val="none" w:sz="0" w:space="0" w:color="auto"/>
            <w:bottom w:val="none" w:sz="0" w:space="0" w:color="auto"/>
            <w:right w:val="none" w:sz="0" w:space="0" w:color="auto"/>
          </w:divBdr>
        </w:div>
        <w:div w:id="431828623">
          <w:marLeft w:val="446"/>
          <w:marRight w:val="0"/>
          <w:marTop w:val="0"/>
          <w:marBottom w:val="0"/>
          <w:divBdr>
            <w:top w:val="none" w:sz="0" w:space="0" w:color="auto"/>
            <w:left w:val="none" w:sz="0" w:space="0" w:color="auto"/>
            <w:bottom w:val="none" w:sz="0" w:space="0" w:color="auto"/>
            <w:right w:val="none" w:sz="0" w:space="0" w:color="auto"/>
          </w:divBdr>
        </w:div>
        <w:div w:id="1131751932">
          <w:marLeft w:val="446"/>
          <w:marRight w:val="0"/>
          <w:marTop w:val="0"/>
          <w:marBottom w:val="0"/>
          <w:divBdr>
            <w:top w:val="none" w:sz="0" w:space="0" w:color="auto"/>
            <w:left w:val="none" w:sz="0" w:space="0" w:color="auto"/>
            <w:bottom w:val="none" w:sz="0" w:space="0" w:color="auto"/>
            <w:right w:val="none" w:sz="0" w:space="0" w:color="auto"/>
          </w:divBdr>
        </w:div>
        <w:div w:id="1744987460">
          <w:marLeft w:val="1166"/>
          <w:marRight w:val="0"/>
          <w:marTop w:val="0"/>
          <w:marBottom w:val="0"/>
          <w:divBdr>
            <w:top w:val="none" w:sz="0" w:space="0" w:color="auto"/>
            <w:left w:val="none" w:sz="0" w:space="0" w:color="auto"/>
            <w:bottom w:val="none" w:sz="0" w:space="0" w:color="auto"/>
            <w:right w:val="none" w:sz="0" w:space="0" w:color="auto"/>
          </w:divBdr>
        </w:div>
      </w:divsChild>
    </w:div>
    <w:div w:id="1993287751">
      <w:bodyDiv w:val="1"/>
      <w:marLeft w:val="0"/>
      <w:marRight w:val="0"/>
      <w:marTop w:val="0"/>
      <w:marBottom w:val="0"/>
      <w:divBdr>
        <w:top w:val="none" w:sz="0" w:space="0" w:color="auto"/>
        <w:left w:val="none" w:sz="0" w:space="0" w:color="auto"/>
        <w:bottom w:val="none" w:sz="0" w:space="0" w:color="auto"/>
        <w:right w:val="none" w:sz="0" w:space="0" w:color="auto"/>
      </w:divBdr>
    </w:div>
    <w:div w:id="2001620854">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38196203">
      <w:bodyDiv w:val="1"/>
      <w:marLeft w:val="0"/>
      <w:marRight w:val="0"/>
      <w:marTop w:val="0"/>
      <w:marBottom w:val="0"/>
      <w:divBdr>
        <w:top w:val="none" w:sz="0" w:space="0" w:color="auto"/>
        <w:left w:val="none" w:sz="0" w:space="0" w:color="auto"/>
        <w:bottom w:val="none" w:sz="0" w:space="0" w:color="auto"/>
        <w:right w:val="none" w:sz="0" w:space="0" w:color="auto"/>
      </w:divBdr>
    </w:div>
    <w:div w:id="2044474870">
      <w:bodyDiv w:val="1"/>
      <w:marLeft w:val="0"/>
      <w:marRight w:val="0"/>
      <w:marTop w:val="0"/>
      <w:marBottom w:val="0"/>
      <w:divBdr>
        <w:top w:val="none" w:sz="0" w:space="0" w:color="auto"/>
        <w:left w:val="none" w:sz="0" w:space="0" w:color="auto"/>
        <w:bottom w:val="none" w:sz="0" w:space="0" w:color="auto"/>
        <w:right w:val="none" w:sz="0" w:space="0" w:color="auto"/>
      </w:divBdr>
    </w:div>
    <w:div w:id="2044669359">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74741576">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3676804">
      <w:bodyDiv w:val="1"/>
      <w:marLeft w:val="0"/>
      <w:marRight w:val="0"/>
      <w:marTop w:val="0"/>
      <w:marBottom w:val="0"/>
      <w:divBdr>
        <w:top w:val="none" w:sz="0" w:space="0" w:color="auto"/>
        <w:left w:val="none" w:sz="0" w:space="0" w:color="auto"/>
        <w:bottom w:val="none" w:sz="0" w:space="0" w:color="auto"/>
        <w:right w:val="none" w:sz="0" w:space="0" w:color="auto"/>
      </w:divBdr>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4158443">
      <w:bodyDiv w:val="1"/>
      <w:marLeft w:val="0"/>
      <w:marRight w:val="0"/>
      <w:marTop w:val="0"/>
      <w:marBottom w:val="0"/>
      <w:divBdr>
        <w:top w:val="none" w:sz="0" w:space="0" w:color="auto"/>
        <w:left w:val="none" w:sz="0" w:space="0" w:color="auto"/>
        <w:bottom w:val="none" w:sz="0" w:space="0" w:color="auto"/>
        <w:right w:val="none" w:sz="0" w:space="0" w:color="auto"/>
      </w:divBdr>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0784815">
      <w:bodyDiv w:val="1"/>
      <w:marLeft w:val="0"/>
      <w:marRight w:val="0"/>
      <w:marTop w:val="0"/>
      <w:marBottom w:val="0"/>
      <w:divBdr>
        <w:top w:val="none" w:sz="0" w:space="0" w:color="auto"/>
        <w:left w:val="none" w:sz="0" w:space="0" w:color="auto"/>
        <w:bottom w:val="none" w:sz="0" w:space="0" w:color="auto"/>
        <w:right w:val="none" w:sz="0" w:space="0" w:color="auto"/>
      </w:divBdr>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13549304">
      <w:bodyDiv w:val="1"/>
      <w:marLeft w:val="0"/>
      <w:marRight w:val="0"/>
      <w:marTop w:val="0"/>
      <w:marBottom w:val="0"/>
      <w:divBdr>
        <w:top w:val="none" w:sz="0" w:space="0" w:color="auto"/>
        <w:left w:val="none" w:sz="0" w:space="0" w:color="auto"/>
        <w:bottom w:val="none" w:sz="0" w:space="0" w:color="auto"/>
        <w:right w:val="none" w:sz="0" w:space="0" w:color="auto"/>
      </w:divBdr>
      <w:divsChild>
        <w:div w:id="119812236">
          <w:marLeft w:val="274"/>
          <w:marRight w:val="0"/>
          <w:marTop w:val="0"/>
          <w:marBottom w:val="0"/>
          <w:divBdr>
            <w:top w:val="none" w:sz="0" w:space="0" w:color="auto"/>
            <w:left w:val="none" w:sz="0" w:space="0" w:color="auto"/>
            <w:bottom w:val="none" w:sz="0" w:space="0" w:color="auto"/>
            <w:right w:val="none" w:sz="0" w:space="0" w:color="auto"/>
          </w:divBdr>
        </w:div>
        <w:div w:id="399599284">
          <w:marLeft w:val="274"/>
          <w:marRight w:val="0"/>
          <w:marTop w:val="0"/>
          <w:marBottom w:val="0"/>
          <w:divBdr>
            <w:top w:val="none" w:sz="0" w:space="0" w:color="auto"/>
            <w:left w:val="none" w:sz="0" w:space="0" w:color="auto"/>
            <w:bottom w:val="none" w:sz="0" w:space="0" w:color="auto"/>
            <w:right w:val="none" w:sz="0" w:space="0" w:color="auto"/>
          </w:divBdr>
        </w:div>
        <w:div w:id="629290625">
          <w:marLeft w:val="274"/>
          <w:marRight w:val="0"/>
          <w:marTop w:val="0"/>
          <w:marBottom w:val="0"/>
          <w:divBdr>
            <w:top w:val="none" w:sz="0" w:space="0" w:color="auto"/>
            <w:left w:val="none" w:sz="0" w:space="0" w:color="auto"/>
            <w:bottom w:val="none" w:sz="0" w:space="0" w:color="auto"/>
            <w:right w:val="none" w:sz="0" w:space="0" w:color="auto"/>
          </w:divBdr>
        </w:div>
        <w:div w:id="1098477656">
          <w:marLeft w:val="274"/>
          <w:marRight w:val="0"/>
          <w:marTop w:val="0"/>
          <w:marBottom w:val="0"/>
          <w:divBdr>
            <w:top w:val="none" w:sz="0" w:space="0" w:color="auto"/>
            <w:left w:val="none" w:sz="0" w:space="0" w:color="auto"/>
            <w:bottom w:val="none" w:sz="0" w:space="0" w:color="auto"/>
            <w:right w:val="none" w:sz="0" w:space="0" w:color="auto"/>
          </w:divBdr>
        </w:div>
        <w:div w:id="1256481228">
          <w:marLeft w:val="274"/>
          <w:marRight w:val="0"/>
          <w:marTop w:val="0"/>
          <w:marBottom w:val="0"/>
          <w:divBdr>
            <w:top w:val="none" w:sz="0" w:space="0" w:color="auto"/>
            <w:left w:val="none" w:sz="0" w:space="0" w:color="auto"/>
            <w:bottom w:val="none" w:sz="0" w:space="0" w:color="auto"/>
            <w:right w:val="none" w:sz="0" w:space="0" w:color="auto"/>
          </w:divBdr>
        </w:div>
        <w:div w:id="2049603508">
          <w:marLeft w:val="274"/>
          <w:marRight w:val="0"/>
          <w:marTop w:val="0"/>
          <w:marBottom w:val="0"/>
          <w:divBdr>
            <w:top w:val="none" w:sz="0" w:space="0" w:color="auto"/>
            <w:left w:val="none" w:sz="0" w:space="0" w:color="auto"/>
            <w:bottom w:val="none" w:sz="0" w:space="0" w:color="auto"/>
            <w:right w:val="none" w:sz="0" w:space="0" w:color="auto"/>
          </w:divBdr>
        </w:div>
      </w:divsChild>
    </w:div>
    <w:div w:id="2118209976">
      <w:bodyDiv w:val="1"/>
      <w:marLeft w:val="0"/>
      <w:marRight w:val="0"/>
      <w:marTop w:val="0"/>
      <w:marBottom w:val="0"/>
      <w:divBdr>
        <w:top w:val="none" w:sz="0" w:space="0" w:color="auto"/>
        <w:left w:val="none" w:sz="0" w:space="0" w:color="auto"/>
        <w:bottom w:val="none" w:sz="0" w:space="0" w:color="auto"/>
        <w:right w:val="none" w:sz="0" w:space="0" w:color="auto"/>
      </w:divBdr>
    </w:div>
    <w:div w:id="2123456669">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2770355">
      <w:bodyDiv w:val="1"/>
      <w:marLeft w:val="0"/>
      <w:marRight w:val="0"/>
      <w:marTop w:val="0"/>
      <w:marBottom w:val="0"/>
      <w:divBdr>
        <w:top w:val="none" w:sz="0" w:space="0" w:color="auto"/>
        <w:left w:val="none" w:sz="0" w:space="0" w:color="auto"/>
        <w:bottom w:val="none" w:sz="0" w:space="0" w:color="auto"/>
        <w:right w:val="none" w:sz="0" w:space="0" w:color="auto"/>
      </w:divBdr>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E6JD2UEEJPRS-1285206665-5610</_dlc_DocId>
    <_dlc_DocIdUrl xmlns="6644bbd9-135b-4773-ad84-bc84a2f6263e">
      <Url>https://qualcomm.sharepoint.com/teams/LocationTechnology/ExternalFocus/_layouts/15/DocIdRedir.aspx?ID=E6JD2UEEJPRS-1285206665-5610</Url>
      <Description>E6JD2UEEJPRS-1285206665-5610</Description>
    </_dlc_DocIdUrl>
    <_dlc_DocIdPersistId xmlns="6644bbd9-135b-4773-ad84-bc84a2f6263e" xsi:nil="true"/>
    <IconOverlay xmlns="http://schemas.microsoft.com/sharepoint/v4"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92181E-A570-406C-A2F5-911C6438CA1E}">
  <ds:schemaRefs>
    <ds:schemaRef ds:uri="http://schemas.openxmlformats.org/officeDocument/2006/bibliography"/>
  </ds:schemaRefs>
</ds:datastoreItem>
</file>

<file path=customXml/itemProps2.xml><?xml version="1.0" encoding="utf-8"?>
<ds:datastoreItem xmlns:ds="http://schemas.openxmlformats.org/officeDocument/2006/customXml" ds:itemID="{C301D83D-3D8E-42DF-A09B-E7B67A76DDEC}">
  <ds:schemaRefs>
    <ds:schemaRef ds:uri="http://schemas.microsoft.com/office/2006/metadata/properties"/>
    <ds:schemaRef ds:uri="http://purl.org/dc/elements/1.1/"/>
    <ds:schemaRef ds:uri="de8d2dfa-979f-47b0-a18e-510b98b44c94"/>
    <ds:schemaRef ds:uri="http://schemas.microsoft.com/sharepoint/v4"/>
    <ds:schemaRef ds:uri="http://schemas.openxmlformats.org/package/2006/metadata/core-properties"/>
    <ds:schemaRef ds:uri="http://purl.org/dc/dcmitype/"/>
    <ds:schemaRef ds:uri="http://purl.org/dc/terms/"/>
    <ds:schemaRef ds:uri="http://schemas.microsoft.com/office/infopath/2007/PartnerControls"/>
    <ds:schemaRef ds:uri="http://schemas.microsoft.com/office/2006/documentManagement/types"/>
    <ds:schemaRef ds:uri="3f86cff9-cbc4-4c3f-9ae1-ee06ea2700eb"/>
    <ds:schemaRef ds:uri="6644bbd9-135b-4773-ad84-bc84a2f6263e"/>
    <ds:schemaRef ds:uri="http://www.w3.org/XML/1998/namespace"/>
  </ds:schemaRefs>
</ds:datastoreItem>
</file>

<file path=customXml/itemProps3.xml><?xml version="1.0" encoding="utf-8"?>
<ds:datastoreItem xmlns:ds="http://schemas.openxmlformats.org/officeDocument/2006/customXml" ds:itemID="{BEE7E08B-173D-4734-BCE5-792D89BB8239}">
  <ds:schemaRefs>
    <ds:schemaRef ds:uri="http://schemas.microsoft.com/sharepoint/events"/>
  </ds:schemaRefs>
</ds:datastoreItem>
</file>

<file path=customXml/itemProps4.xml><?xml version="1.0" encoding="utf-8"?>
<ds:datastoreItem xmlns:ds="http://schemas.openxmlformats.org/officeDocument/2006/customXml" ds:itemID="{DE3A43BA-77FA-4159-A5FD-CD00504249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DE3ECA-6285-414D-89BF-BD957FADC1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3193</TotalTime>
  <Pages>6</Pages>
  <Words>3436</Words>
  <Characters>17252</Characters>
  <Application>Microsoft Office Word</Application>
  <DocSecurity>0</DocSecurity>
  <Lines>143</Lines>
  <Paragraphs>41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20647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Alexandros Manolakos</cp:lastModifiedBy>
  <cp:revision>985</cp:revision>
  <cp:lastPrinted>2018-09-27T14:55:00Z</cp:lastPrinted>
  <dcterms:created xsi:type="dcterms:W3CDTF">2022-08-04T18:05:00Z</dcterms:created>
  <dcterms:modified xsi:type="dcterms:W3CDTF">2023-04-07T18:57:00Z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33ecc5cb-b076-4458-b4c0-bae43d7eccf9</vt:lpwstr>
  </property>
  <property fmtid="{D5CDD505-2E9C-101B-9397-08002B2CF9AE}" pid="16" name="Tags">
    <vt:lpwstr/>
  </property>
  <property fmtid="{D5CDD505-2E9C-101B-9397-08002B2CF9AE}" pid="17" name="Order">
    <vt:r8>154800</vt:r8>
  </property>
  <property fmtid="{D5CDD505-2E9C-101B-9397-08002B2CF9AE}" pid="18" name="URL">
    <vt:lpwstr/>
  </property>
</Properties>
</file>