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3ABA678E" w:rsidR="000C61CE" w:rsidRPr="007C68B6" w:rsidRDefault="000C61CE" w:rsidP="7EA6E85F">
      <w:pPr>
        <w:tabs>
          <w:tab w:val="right" w:pos="10000"/>
        </w:tabs>
        <w:jc w:val="both"/>
        <w:rPr>
          <w:rFonts w:asciiTheme="majorHAnsi" w:hAnsiTheme="majorHAnsi" w:cstheme="majorBidi"/>
          <w:b/>
          <w:bCs/>
          <w:sz w:val="22"/>
          <w:szCs w:val="22"/>
        </w:rPr>
      </w:pPr>
      <w:bookmarkStart w:id="0" w:name="_Hlk1045022"/>
      <w:r w:rsidRPr="7EA6E85F">
        <w:rPr>
          <w:rFonts w:asciiTheme="majorHAnsi" w:hAnsiTheme="majorHAnsi" w:cstheme="majorBidi"/>
          <w:b/>
          <w:bCs/>
          <w:sz w:val="22"/>
          <w:szCs w:val="22"/>
        </w:rPr>
        <w:t xml:space="preserve">3GPP TSG-RAN WG1 </w:t>
      </w:r>
      <w:r w:rsidR="00FA5070">
        <w:rPr>
          <w:rFonts w:asciiTheme="majorHAnsi" w:hAnsiTheme="majorHAnsi" w:cstheme="majorBidi"/>
          <w:b/>
          <w:bCs/>
          <w:sz w:val="22"/>
          <w:szCs w:val="22"/>
        </w:rPr>
        <w:t xml:space="preserve">Meeting </w:t>
      </w:r>
      <w:r w:rsidRPr="7EA6E85F">
        <w:rPr>
          <w:rFonts w:asciiTheme="majorHAnsi" w:hAnsiTheme="majorHAnsi" w:cstheme="majorBidi"/>
          <w:b/>
          <w:bCs/>
          <w:sz w:val="22"/>
          <w:szCs w:val="22"/>
        </w:rPr>
        <w:t>#</w:t>
      </w:r>
      <w:r w:rsidR="009F6A83">
        <w:rPr>
          <w:rFonts w:asciiTheme="majorHAnsi" w:hAnsiTheme="majorHAnsi" w:cstheme="majorBidi"/>
          <w:b/>
          <w:bCs/>
          <w:sz w:val="22"/>
          <w:szCs w:val="22"/>
        </w:rPr>
        <w:t>11</w:t>
      </w:r>
      <w:r w:rsidR="004C0092">
        <w:rPr>
          <w:rFonts w:asciiTheme="majorHAnsi" w:hAnsiTheme="majorHAnsi" w:cstheme="majorBidi"/>
          <w:b/>
          <w:bCs/>
          <w:sz w:val="22"/>
          <w:szCs w:val="22"/>
        </w:rPr>
        <w:t>2</w:t>
      </w:r>
      <w:r w:rsidR="0060664B">
        <w:rPr>
          <w:rFonts w:asciiTheme="majorHAnsi" w:hAnsiTheme="majorHAnsi" w:cstheme="majorBidi"/>
          <w:b/>
          <w:bCs/>
          <w:sz w:val="22"/>
          <w:szCs w:val="22"/>
        </w:rPr>
        <w:t>bis-e</w:t>
      </w:r>
      <w:r w:rsidR="0004049D" w:rsidRPr="7EA6E85F">
        <w:rPr>
          <w:rFonts w:asciiTheme="majorHAnsi" w:hAnsiTheme="majorHAnsi" w:cstheme="majorBidi"/>
          <w:b/>
          <w:bCs/>
          <w:sz w:val="22"/>
          <w:szCs w:val="22"/>
        </w:rPr>
        <w:t xml:space="preserve">              </w:t>
      </w:r>
      <w:r w:rsidR="0060664B">
        <w:rPr>
          <w:rFonts w:asciiTheme="majorHAnsi" w:hAnsiTheme="majorHAnsi" w:cstheme="majorBidi"/>
          <w:b/>
          <w:bCs/>
          <w:sz w:val="22"/>
          <w:szCs w:val="22"/>
        </w:rPr>
        <w:t xml:space="preserve">  </w:t>
      </w:r>
      <w:r w:rsidR="0004049D" w:rsidRPr="7EA6E85F">
        <w:rPr>
          <w:rFonts w:asciiTheme="majorHAnsi" w:hAnsiTheme="majorHAnsi" w:cstheme="majorBidi"/>
          <w:b/>
          <w:bCs/>
          <w:sz w:val="22"/>
          <w:szCs w:val="22"/>
        </w:rPr>
        <w:t xml:space="preserve">                                                                            </w:t>
      </w:r>
      <w:r w:rsidR="009F6A83">
        <w:rPr>
          <w:rFonts w:asciiTheme="majorHAnsi" w:hAnsiTheme="majorHAnsi" w:cstheme="majorBidi"/>
          <w:b/>
          <w:bCs/>
          <w:sz w:val="22"/>
          <w:szCs w:val="22"/>
        </w:rPr>
        <w:t xml:space="preserve"> </w:t>
      </w:r>
      <w:r w:rsidR="0004049D" w:rsidRPr="7EA6E85F">
        <w:rPr>
          <w:rFonts w:asciiTheme="majorHAnsi" w:hAnsiTheme="majorHAnsi" w:cstheme="majorBidi"/>
          <w:b/>
          <w:bCs/>
          <w:sz w:val="22"/>
          <w:szCs w:val="22"/>
        </w:rPr>
        <w:t xml:space="preserve">                </w:t>
      </w:r>
      <w:r>
        <w:tab/>
      </w:r>
      <w:r w:rsidR="0004049D" w:rsidRPr="7EA6E85F">
        <w:rPr>
          <w:rFonts w:asciiTheme="majorHAnsi" w:hAnsiTheme="majorHAnsi" w:cstheme="majorBidi"/>
          <w:b/>
          <w:bCs/>
          <w:sz w:val="22"/>
          <w:szCs w:val="22"/>
        </w:rPr>
        <w:t xml:space="preserve">               </w:t>
      </w:r>
      <w:r w:rsidR="008B2103">
        <w:rPr>
          <w:rFonts w:asciiTheme="majorHAnsi" w:hAnsiTheme="majorHAnsi" w:cstheme="majorBidi"/>
          <w:b/>
          <w:bCs/>
          <w:sz w:val="22"/>
          <w:szCs w:val="22"/>
        </w:rPr>
        <w:t xml:space="preserve">             </w:t>
      </w:r>
      <w:r w:rsidR="00FA5070">
        <w:rPr>
          <w:rFonts w:asciiTheme="majorHAnsi" w:hAnsiTheme="majorHAnsi" w:cstheme="majorBidi"/>
          <w:b/>
          <w:bCs/>
          <w:sz w:val="22"/>
          <w:szCs w:val="22"/>
        </w:rPr>
        <w:t xml:space="preserve"> </w:t>
      </w:r>
      <w:r w:rsidR="00744F3C" w:rsidRPr="00744F3C">
        <w:rPr>
          <w:rFonts w:asciiTheme="majorHAnsi" w:hAnsiTheme="majorHAnsi" w:cstheme="majorBidi"/>
          <w:b/>
          <w:bCs/>
          <w:sz w:val="22"/>
          <w:szCs w:val="22"/>
        </w:rPr>
        <w:t>R1-</w:t>
      </w:r>
      <w:r w:rsidR="003B32D7" w:rsidRPr="003B32D7">
        <w:t xml:space="preserve"> </w:t>
      </w:r>
      <w:r w:rsidR="001021B4" w:rsidRPr="001021B4">
        <w:rPr>
          <w:rFonts w:asciiTheme="majorHAnsi" w:hAnsiTheme="majorHAnsi" w:cstheme="majorBidi"/>
          <w:b/>
          <w:bCs/>
          <w:sz w:val="22"/>
          <w:szCs w:val="22"/>
        </w:rPr>
        <w:t>2303585</w:t>
      </w:r>
    </w:p>
    <w:p w14:paraId="5294BA7A" w14:textId="56347DEE" w:rsidR="00997913" w:rsidRPr="007C68B6" w:rsidRDefault="00E9329F" w:rsidP="00997913">
      <w:pPr>
        <w:pStyle w:val="Footer"/>
        <w:jc w:val="both"/>
        <w:rPr>
          <w:rFonts w:asciiTheme="majorHAnsi" w:hAnsiTheme="majorHAnsi" w:cstheme="majorHAnsi"/>
          <w:b/>
          <w:i/>
          <w:sz w:val="22"/>
          <w:szCs w:val="22"/>
        </w:rPr>
      </w:pPr>
      <w:r>
        <w:rPr>
          <w:rFonts w:asciiTheme="majorHAnsi" w:hAnsiTheme="majorHAnsi" w:cstheme="majorHAnsi"/>
          <w:b/>
          <w:sz w:val="22"/>
          <w:szCs w:val="22"/>
        </w:rPr>
        <w:t xml:space="preserve">Online, </w:t>
      </w:r>
      <w:r w:rsidR="00BC0FB8">
        <w:rPr>
          <w:rFonts w:asciiTheme="majorHAnsi" w:hAnsiTheme="majorHAnsi" w:cstheme="majorHAnsi"/>
          <w:b/>
          <w:sz w:val="22"/>
          <w:szCs w:val="22"/>
        </w:rPr>
        <w:t>April</w:t>
      </w:r>
      <w:r w:rsidR="00997913">
        <w:rPr>
          <w:rFonts w:asciiTheme="majorHAnsi" w:hAnsiTheme="majorHAnsi" w:cstheme="majorHAnsi"/>
          <w:b/>
          <w:sz w:val="22"/>
          <w:szCs w:val="22"/>
        </w:rPr>
        <w:t xml:space="preserve"> </w:t>
      </w:r>
      <w:r w:rsidR="00BC0FB8">
        <w:rPr>
          <w:rFonts w:asciiTheme="majorHAnsi" w:hAnsiTheme="majorHAnsi" w:cstheme="majorHAnsi"/>
          <w:b/>
          <w:sz w:val="22"/>
          <w:szCs w:val="22"/>
        </w:rPr>
        <w:t>1</w:t>
      </w:r>
      <w:r w:rsidR="003E1562">
        <w:rPr>
          <w:rFonts w:asciiTheme="majorHAnsi" w:hAnsiTheme="majorHAnsi" w:cstheme="majorHAnsi"/>
          <w:b/>
          <w:sz w:val="22"/>
          <w:szCs w:val="22"/>
        </w:rPr>
        <w:t>7</w:t>
      </w:r>
      <w:r>
        <w:rPr>
          <w:rFonts w:asciiTheme="majorHAnsi" w:hAnsiTheme="majorHAnsi" w:cstheme="majorHAnsi"/>
          <w:b/>
          <w:sz w:val="22"/>
          <w:szCs w:val="22"/>
        </w:rPr>
        <w:t>th</w:t>
      </w:r>
      <w:r w:rsidR="00997913" w:rsidRPr="007C68B6">
        <w:rPr>
          <w:rFonts w:asciiTheme="majorHAnsi" w:hAnsiTheme="majorHAnsi" w:cstheme="majorHAnsi"/>
          <w:b/>
          <w:sz w:val="22"/>
          <w:szCs w:val="22"/>
        </w:rPr>
        <w:t xml:space="preserve"> – </w:t>
      </w:r>
      <w:r w:rsidR="00BC0FB8">
        <w:rPr>
          <w:rFonts w:asciiTheme="majorHAnsi" w:hAnsiTheme="majorHAnsi" w:cstheme="majorHAnsi"/>
          <w:b/>
          <w:sz w:val="22"/>
          <w:szCs w:val="22"/>
        </w:rPr>
        <w:t>26</w:t>
      </w:r>
      <w:r>
        <w:rPr>
          <w:rFonts w:asciiTheme="majorHAnsi" w:hAnsiTheme="majorHAnsi" w:cstheme="majorHAnsi"/>
          <w:b/>
          <w:sz w:val="22"/>
          <w:szCs w:val="22"/>
        </w:rPr>
        <w:t>th</w:t>
      </w:r>
      <w:r w:rsidR="00997913" w:rsidRPr="007C68B6">
        <w:rPr>
          <w:rFonts w:asciiTheme="majorHAnsi" w:hAnsiTheme="majorHAnsi" w:cstheme="majorHAnsi"/>
          <w:b/>
          <w:sz w:val="22"/>
          <w:szCs w:val="22"/>
        </w:rPr>
        <w:t>, 202</w:t>
      </w:r>
      <w:r w:rsidR="00A94E76">
        <w:rPr>
          <w:rFonts w:asciiTheme="majorHAnsi" w:hAnsiTheme="majorHAnsi" w:cstheme="majorHAnsi"/>
          <w:b/>
          <w:sz w:val="22"/>
          <w:szCs w:val="22"/>
        </w:rPr>
        <w:t>3</w:t>
      </w:r>
    </w:p>
    <w:bookmarkEnd w:id="0"/>
    <w:p w14:paraId="16A7DD41" w14:textId="77777777" w:rsidR="000C61CE" w:rsidRPr="00954840" w:rsidRDefault="000C61CE" w:rsidP="000C61CE">
      <w:pPr>
        <w:pStyle w:val="Footer"/>
        <w:jc w:val="both"/>
        <w:rPr>
          <w:rFonts w:asciiTheme="majorHAnsi" w:hAnsiTheme="majorHAnsi" w:cstheme="majorHAnsi"/>
          <w:iCs/>
          <w:sz w:val="22"/>
          <w:szCs w:val="18"/>
        </w:rPr>
      </w:pPr>
    </w:p>
    <w:p w14:paraId="40DFCFE5" w14:textId="1452F958" w:rsidR="000C61CE" w:rsidRPr="007C68B6" w:rsidRDefault="000C61CE" w:rsidP="000C61CE">
      <w:pPr>
        <w:tabs>
          <w:tab w:val="left" w:pos="1985"/>
        </w:tabs>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Pr="007C68B6">
        <w:rPr>
          <w:rFonts w:asciiTheme="majorHAnsi" w:hAnsiTheme="majorHAnsi" w:cstheme="majorHAnsi"/>
          <w:b/>
          <w:sz w:val="22"/>
          <w:szCs w:val="18"/>
        </w:rPr>
        <w:t>9.2.3.2</w:t>
      </w:r>
    </w:p>
    <w:p w14:paraId="65375064" w14:textId="77777777" w:rsidR="000C61CE" w:rsidRPr="007C68B6" w:rsidRDefault="000C61CE" w:rsidP="000C61CE">
      <w:pPr>
        <w:tabs>
          <w:tab w:val="left" w:pos="1985"/>
        </w:tabs>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7D62B833"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Pr="007C68B6">
        <w:rPr>
          <w:rFonts w:asciiTheme="majorHAnsi" w:hAnsiTheme="majorHAnsi" w:cstheme="majorHAnsi"/>
          <w:sz w:val="22"/>
          <w:szCs w:val="18"/>
        </w:rPr>
        <w:t>Other aspects on AI/ML for beam management</w:t>
      </w:r>
    </w:p>
    <w:p w14:paraId="18A2010F" w14:textId="30C42FBA"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BB6798" w:rsidRDefault="000C61CE" w:rsidP="00C9658A">
      <w:pPr>
        <w:pStyle w:val="Heading1"/>
        <w:jc w:val="both"/>
      </w:pPr>
      <w:bookmarkStart w:id="3" w:name="_Ref5850594"/>
      <w:r w:rsidRPr="00EC2C94">
        <w:t>Introduction</w:t>
      </w:r>
      <w:bookmarkEnd w:id="3"/>
    </w:p>
    <w:p w14:paraId="482C0729"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At RAN #94, a new study on artificial intelligence/machine learning for NR air interface has been approved [1] with the following goals briefly summarized as below.</w:t>
      </w:r>
      <w:r>
        <w:rPr>
          <w:rStyle w:val="eop"/>
          <w:sz w:val="20"/>
          <w:szCs w:val="20"/>
        </w:rPr>
        <w:t> </w:t>
      </w:r>
    </w:p>
    <w:p w14:paraId="5C1B7D12"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2599F8D4"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Study the 3GPP framework for AI/ML for air-interface corresponding to each target use case regarding aspects such as performance, complexity, and potential specification impact.</w:t>
      </w:r>
      <w:r>
        <w:rPr>
          <w:rStyle w:val="eop"/>
          <w:sz w:val="20"/>
          <w:szCs w:val="20"/>
        </w:rPr>
        <w:t> </w:t>
      </w:r>
    </w:p>
    <w:p w14:paraId="1EEB95F7"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Use cases to focus on: </w:t>
      </w:r>
      <w:r>
        <w:rPr>
          <w:rStyle w:val="eop"/>
          <w:sz w:val="20"/>
          <w:szCs w:val="20"/>
        </w:rPr>
        <w:t> </w:t>
      </w:r>
    </w:p>
    <w:p w14:paraId="4EE4DA01" w14:textId="77777777" w:rsidR="00D878E0" w:rsidRDefault="00D878E0" w:rsidP="00C9658A">
      <w:pPr>
        <w:pStyle w:val="paragraph"/>
        <w:numPr>
          <w:ilvl w:val="0"/>
          <w:numId w:val="24"/>
        </w:numPr>
        <w:spacing w:before="0" w:beforeAutospacing="0" w:after="0" w:afterAutospacing="0"/>
        <w:ind w:left="1080" w:firstLine="0"/>
        <w:jc w:val="both"/>
        <w:textAlignment w:val="baseline"/>
        <w:rPr>
          <w:sz w:val="20"/>
          <w:szCs w:val="20"/>
        </w:rPr>
      </w:pPr>
      <w:r>
        <w:rPr>
          <w:rStyle w:val="normaltextrun"/>
          <w:sz w:val="20"/>
          <w:szCs w:val="20"/>
          <w:lang w:val="en-GB"/>
        </w:rPr>
        <w:t>Initial set of use cases includes: </w:t>
      </w:r>
      <w:r>
        <w:rPr>
          <w:rStyle w:val="eop"/>
          <w:sz w:val="20"/>
          <w:szCs w:val="20"/>
        </w:rPr>
        <w:t> </w:t>
      </w:r>
    </w:p>
    <w:p w14:paraId="3C8C37D3" w14:textId="77777777" w:rsidR="00D878E0" w:rsidRDefault="00D878E0" w:rsidP="00C9658A">
      <w:pPr>
        <w:pStyle w:val="paragraph"/>
        <w:numPr>
          <w:ilvl w:val="0"/>
          <w:numId w:val="25"/>
        </w:numPr>
        <w:spacing w:before="0" w:beforeAutospacing="0" w:after="0" w:afterAutospacing="0"/>
        <w:ind w:left="1800" w:firstLine="0"/>
        <w:jc w:val="both"/>
        <w:textAlignment w:val="baseline"/>
        <w:rPr>
          <w:sz w:val="20"/>
          <w:szCs w:val="20"/>
        </w:rPr>
      </w:pPr>
      <w:r>
        <w:rPr>
          <w:rStyle w:val="normaltextrun"/>
          <w:sz w:val="20"/>
          <w:szCs w:val="20"/>
          <w:lang w:val="en-GB"/>
        </w:rPr>
        <w:t>CSI feedback enhancement, e.g., overhead reduction, improved accuracy, prediction [RAN1]</w:t>
      </w:r>
      <w:r>
        <w:rPr>
          <w:rStyle w:val="eop"/>
          <w:sz w:val="20"/>
          <w:szCs w:val="20"/>
        </w:rPr>
        <w:t> </w:t>
      </w:r>
    </w:p>
    <w:p w14:paraId="6A465CDC" w14:textId="77777777" w:rsidR="00D878E0" w:rsidRDefault="00D878E0" w:rsidP="00C9658A">
      <w:pPr>
        <w:pStyle w:val="paragraph"/>
        <w:numPr>
          <w:ilvl w:val="0"/>
          <w:numId w:val="25"/>
        </w:numPr>
        <w:spacing w:before="0" w:beforeAutospacing="0" w:after="0" w:afterAutospacing="0"/>
        <w:ind w:left="1800" w:firstLine="0"/>
        <w:jc w:val="both"/>
        <w:textAlignment w:val="baseline"/>
        <w:rPr>
          <w:sz w:val="20"/>
          <w:szCs w:val="20"/>
        </w:rPr>
      </w:pPr>
      <w:r>
        <w:rPr>
          <w:rStyle w:val="normaltextrun"/>
          <w:b/>
          <w:bCs/>
          <w:sz w:val="20"/>
          <w:szCs w:val="20"/>
          <w:lang w:val="en-GB"/>
        </w:rPr>
        <w:t>Beam management, e.g., beam prediction in time, and/or spatial domain for overhead and latency reduction, beam selection accuracy improvement [RAN1]</w:t>
      </w:r>
      <w:r>
        <w:rPr>
          <w:rStyle w:val="eop"/>
          <w:sz w:val="20"/>
          <w:szCs w:val="20"/>
        </w:rPr>
        <w:t> </w:t>
      </w:r>
    </w:p>
    <w:p w14:paraId="28656181" w14:textId="77777777" w:rsidR="00D878E0" w:rsidRDefault="00D878E0" w:rsidP="00C9658A">
      <w:pPr>
        <w:pStyle w:val="paragraph"/>
        <w:numPr>
          <w:ilvl w:val="0"/>
          <w:numId w:val="25"/>
        </w:numPr>
        <w:spacing w:before="0" w:beforeAutospacing="0" w:after="0" w:afterAutospacing="0"/>
        <w:ind w:left="1800" w:firstLine="0"/>
        <w:jc w:val="both"/>
        <w:textAlignment w:val="baseline"/>
        <w:rPr>
          <w:sz w:val="20"/>
          <w:szCs w:val="20"/>
        </w:rPr>
      </w:pPr>
      <w:r>
        <w:rPr>
          <w:rStyle w:val="normaltextrun"/>
          <w:sz w:val="20"/>
          <w:szCs w:val="20"/>
          <w:lang w:val="en-GB"/>
        </w:rPr>
        <w:t>Positioning accuracy enhancements for different scenarios including, e.g., those with heavy NLOS conditions [RAN1] </w:t>
      </w:r>
      <w:r>
        <w:rPr>
          <w:rStyle w:val="eop"/>
          <w:sz w:val="20"/>
          <w:szCs w:val="20"/>
        </w:rPr>
        <w:t> </w:t>
      </w:r>
    </w:p>
    <w:p w14:paraId="545A55D3" w14:textId="77777777" w:rsidR="00D878E0" w:rsidRDefault="00D878E0" w:rsidP="00C9658A">
      <w:pPr>
        <w:pStyle w:val="paragraph"/>
        <w:numPr>
          <w:ilvl w:val="0"/>
          <w:numId w:val="26"/>
        </w:numPr>
        <w:spacing w:before="0" w:beforeAutospacing="0" w:after="0" w:afterAutospacing="0"/>
        <w:ind w:left="1080" w:firstLine="0"/>
        <w:jc w:val="both"/>
        <w:textAlignment w:val="baseline"/>
        <w:rPr>
          <w:sz w:val="20"/>
          <w:szCs w:val="20"/>
        </w:rPr>
      </w:pPr>
      <w:r>
        <w:rPr>
          <w:rStyle w:val="normaltextrun"/>
          <w:sz w:val="20"/>
          <w:szCs w:val="20"/>
          <w:lang w:val="en-GB"/>
        </w:rPr>
        <w:t>Finalize representative sub use cases for each use case for characterization and baseline performance evaluations by RAN#98</w:t>
      </w:r>
      <w:r>
        <w:rPr>
          <w:rStyle w:val="eop"/>
          <w:sz w:val="20"/>
          <w:szCs w:val="20"/>
        </w:rPr>
        <w:t> </w:t>
      </w:r>
    </w:p>
    <w:p w14:paraId="289B4FD4" w14:textId="77777777" w:rsidR="00D878E0" w:rsidRDefault="00D878E0" w:rsidP="00C9658A">
      <w:pPr>
        <w:pStyle w:val="paragraph"/>
        <w:numPr>
          <w:ilvl w:val="0"/>
          <w:numId w:val="27"/>
        </w:numPr>
        <w:spacing w:before="0" w:beforeAutospacing="0" w:after="0" w:afterAutospacing="0"/>
        <w:ind w:left="1800" w:firstLine="0"/>
        <w:jc w:val="both"/>
        <w:textAlignment w:val="baseline"/>
        <w:rPr>
          <w:sz w:val="20"/>
          <w:szCs w:val="20"/>
        </w:rPr>
      </w:pPr>
      <w:r>
        <w:rPr>
          <w:rStyle w:val="normaltextrun"/>
          <w:sz w:val="20"/>
          <w:szCs w:val="20"/>
          <w:lang w:val="en-GB"/>
        </w:rPr>
        <w:t xml:space="preserve">The AI/ML approaches for the selected sub use cases need to be diverse enough to support various requirements on the </w:t>
      </w:r>
      <w:proofErr w:type="spellStart"/>
      <w:r>
        <w:rPr>
          <w:rStyle w:val="normaltextrun"/>
          <w:sz w:val="20"/>
          <w:szCs w:val="20"/>
          <w:lang w:val="en-GB"/>
        </w:rPr>
        <w:t>gNB</w:t>
      </w:r>
      <w:proofErr w:type="spellEnd"/>
      <w:r>
        <w:rPr>
          <w:rStyle w:val="normaltextrun"/>
          <w:sz w:val="20"/>
          <w:szCs w:val="20"/>
          <w:lang w:val="en-GB"/>
        </w:rPr>
        <w:t>-UE collaboration levels</w:t>
      </w:r>
      <w:r>
        <w:rPr>
          <w:rStyle w:val="eop"/>
          <w:sz w:val="20"/>
          <w:szCs w:val="20"/>
        </w:rPr>
        <w:t> </w:t>
      </w:r>
    </w:p>
    <w:p w14:paraId="69523920"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Assess potential specification impact, specifically for the agreed use cases in the final representative set and for a common framework:</w:t>
      </w:r>
      <w:r>
        <w:rPr>
          <w:rStyle w:val="eop"/>
          <w:sz w:val="20"/>
          <w:szCs w:val="20"/>
        </w:rPr>
        <w:t> </w:t>
      </w:r>
    </w:p>
    <w:p w14:paraId="12667AE9" w14:textId="77777777" w:rsidR="00D878E0" w:rsidRDefault="00D878E0" w:rsidP="00C9658A">
      <w:pPr>
        <w:pStyle w:val="paragraph"/>
        <w:numPr>
          <w:ilvl w:val="0"/>
          <w:numId w:val="28"/>
        </w:numPr>
        <w:spacing w:before="0" w:beforeAutospacing="0" w:after="0" w:afterAutospacing="0"/>
        <w:ind w:left="1080" w:firstLine="0"/>
        <w:jc w:val="both"/>
        <w:textAlignment w:val="baseline"/>
        <w:rPr>
          <w:sz w:val="20"/>
          <w:szCs w:val="20"/>
        </w:rPr>
      </w:pPr>
      <w:r>
        <w:rPr>
          <w:rStyle w:val="normaltextrun"/>
          <w:b/>
          <w:bCs/>
          <w:sz w:val="20"/>
          <w:szCs w:val="20"/>
          <w:lang w:val="en-GB"/>
        </w:rPr>
        <w:t>PHY layer aspects, e.g., (RAN1)</w:t>
      </w:r>
      <w:r>
        <w:rPr>
          <w:rStyle w:val="eop"/>
          <w:sz w:val="20"/>
          <w:szCs w:val="20"/>
        </w:rPr>
        <w:t> </w:t>
      </w:r>
    </w:p>
    <w:p w14:paraId="008600E9" w14:textId="77777777" w:rsidR="00D878E0" w:rsidRDefault="00D878E0" w:rsidP="00C9658A">
      <w:pPr>
        <w:pStyle w:val="paragraph"/>
        <w:numPr>
          <w:ilvl w:val="0"/>
          <w:numId w:val="29"/>
        </w:numPr>
        <w:spacing w:before="0" w:beforeAutospacing="0" w:after="0" w:afterAutospacing="0"/>
        <w:ind w:left="1800" w:firstLine="0"/>
        <w:jc w:val="both"/>
        <w:textAlignment w:val="baseline"/>
        <w:rPr>
          <w:sz w:val="20"/>
          <w:szCs w:val="20"/>
        </w:rPr>
      </w:pPr>
      <w:r>
        <w:rPr>
          <w:rStyle w:val="normaltextrun"/>
          <w:sz w:val="20"/>
          <w:szCs w:val="20"/>
          <w:lang w:val="en-GB"/>
        </w:rPr>
        <w:t>Consider aspects related to, e.g., the potential specification of the AI Model lifecycle management, and dataset construction for training, validation and test for the selected use cases</w:t>
      </w:r>
      <w:r>
        <w:rPr>
          <w:rStyle w:val="eop"/>
          <w:sz w:val="20"/>
          <w:szCs w:val="20"/>
        </w:rPr>
        <w:t> </w:t>
      </w:r>
    </w:p>
    <w:p w14:paraId="7F298016" w14:textId="2AB1CE9B" w:rsidR="00D878E0" w:rsidRPr="006F3010" w:rsidRDefault="00D878E0" w:rsidP="00C9658A">
      <w:pPr>
        <w:pStyle w:val="paragraph"/>
        <w:numPr>
          <w:ilvl w:val="0"/>
          <w:numId w:val="29"/>
        </w:numPr>
        <w:spacing w:before="0" w:beforeAutospacing="0" w:after="0" w:afterAutospacing="0"/>
        <w:ind w:left="1800" w:firstLine="0"/>
        <w:jc w:val="both"/>
        <w:textAlignment w:val="baseline"/>
        <w:rPr>
          <w:rStyle w:val="normaltextrun"/>
          <w:sz w:val="20"/>
          <w:szCs w:val="20"/>
        </w:rPr>
      </w:pPr>
      <w:r>
        <w:rPr>
          <w:rStyle w:val="normaltextrun"/>
          <w:sz w:val="20"/>
          <w:szCs w:val="20"/>
          <w:lang w:val="en-GB"/>
        </w:rPr>
        <w:t>Use case and collaboration level specific specification impact, such as new signalling, means for training and validation data assistance, assistance information, measurement, and feedback</w:t>
      </w:r>
    </w:p>
    <w:p w14:paraId="56E485E8" w14:textId="77777777" w:rsidR="00D878E0" w:rsidRDefault="00D878E0" w:rsidP="00C9658A">
      <w:pPr>
        <w:pStyle w:val="paragraph"/>
        <w:spacing w:before="0" w:beforeAutospacing="0" w:after="0" w:afterAutospacing="0"/>
        <w:jc w:val="both"/>
        <w:textAlignment w:val="baseline"/>
        <w:rPr>
          <w:rStyle w:val="normaltextrun"/>
          <w:sz w:val="20"/>
          <w:szCs w:val="20"/>
          <w:lang w:val="en-GB"/>
        </w:rPr>
      </w:pPr>
    </w:p>
    <w:p w14:paraId="61029FB9" w14:textId="4A92AF04" w:rsidR="00D878E0" w:rsidRDefault="002C5A82" w:rsidP="00C9658A">
      <w:pPr>
        <w:pStyle w:val="paragraph"/>
        <w:spacing w:before="0" w:beforeAutospacing="0" w:after="0" w:afterAutospacing="0"/>
        <w:jc w:val="both"/>
        <w:textAlignment w:val="baseline"/>
        <w:rPr>
          <w:rFonts w:ascii="Segoe UI" w:hAnsi="Segoe UI" w:cs="Segoe UI"/>
          <w:sz w:val="18"/>
          <w:szCs w:val="18"/>
        </w:rPr>
      </w:pPr>
      <w:r w:rsidRPr="002C5A82">
        <w:rPr>
          <w:rStyle w:val="normaltextrun"/>
          <w:sz w:val="20"/>
          <w:szCs w:val="20"/>
          <w:lang w:val="en-GB"/>
        </w:rPr>
        <w:t xml:space="preserve">Some progress has been made in </w:t>
      </w:r>
      <w:r w:rsidR="00453130">
        <w:rPr>
          <w:rStyle w:val="normaltextrun"/>
          <w:sz w:val="20"/>
          <w:szCs w:val="20"/>
          <w:lang w:val="en-GB"/>
        </w:rPr>
        <w:t>RAN1 meetings so far</w:t>
      </w:r>
      <w:r w:rsidRPr="002C5A82">
        <w:rPr>
          <w:rStyle w:val="normaltextrun"/>
          <w:sz w:val="20"/>
          <w:szCs w:val="20"/>
          <w:lang w:val="en-GB"/>
        </w:rPr>
        <w:t>, toward</w:t>
      </w:r>
      <w:r>
        <w:rPr>
          <w:rStyle w:val="normaltextrun"/>
          <w:sz w:val="20"/>
          <w:szCs w:val="20"/>
          <w:lang w:val="en-GB"/>
        </w:rPr>
        <w:t>s</w:t>
      </w:r>
      <w:r w:rsidRPr="002C5A82">
        <w:rPr>
          <w:rStyle w:val="normaltextrun"/>
          <w:sz w:val="20"/>
          <w:szCs w:val="20"/>
          <w:lang w:val="en-GB"/>
        </w:rPr>
        <w:t xml:space="preserve"> achieving the SI objectives.</w:t>
      </w:r>
      <w:r>
        <w:rPr>
          <w:rStyle w:val="normaltextrun"/>
          <w:sz w:val="20"/>
          <w:szCs w:val="20"/>
          <w:lang w:val="en-GB"/>
        </w:rPr>
        <w:t xml:space="preserve"> </w:t>
      </w:r>
      <w:r w:rsidR="00D878E0">
        <w:rPr>
          <w:rStyle w:val="normaltextrun"/>
          <w:sz w:val="20"/>
          <w:szCs w:val="20"/>
          <w:lang w:val="en-GB"/>
        </w:rPr>
        <w:t xml:space="preserve">In this </w:t>
      </w:r>
      <w:r w:rsidR="00FC5252">
        <w:rPr>
          <w:rStyle w:val="normaltextrun"/>
          <w:sz w:val="20"/>
          <w:szCs w:val="20"/>
          <w:lang w:val="en-GB"/>
        </w:rPr>
        <w:t>contribution</w:t>
      </w:r>
      <w:r w:rsidR="00D878E0">
        <w:rPr>
          <w:rStyle w:val="normaltextrun"/>
          <w:sz w:val="20"/>
          <w:szCs w:val="20"/>
          <w:lang w:val="en-GB"/>
        </w:rPr>
        <w:t>, we discuss various aspects of the above-mentioned goals for the beam management use case.</w:t>
      </w:r>
      <w:r w:rsidR="00D878E0">
        <w:rPr>
          <w:rStyle w:val="eop"/>
          <w:sz w:val="20"/>
          <w:szCs w:val="20"/>
        </w:rPr>
        <w:t> </w:t>
      </w:r>
    </w:p>
    <w:p w14:paraId="7EC6163F" w14:textId="77777777" w:rsidR="00F60BB9" w:rsidRPr="00F60BB9" w:rsidRDefault="00F60BB9" w:rsidP="009305AC">
      <w:pPr>
        <w:pBdr>
          <w:bottom w:val="single" w:sz="8" w:space="1" w:color="auto"/>
        </w:pBdr>
      </w:pPr>
    </w:p>
    <w:p w14:paraId="284A0DAD" w14:textId="18B10CF8" w:rsidR="00481BED" w:rsidRPr="00D92D6C" w:rsidRDefault="006C7D45" w:rsidP="00596B8E">
      <w:pPr>
        <w:pStyle w:val="Heading1"/>
      </w:pPr>
      <w:r>
        <w:t xml:space="preserve">Common aspects related to </w:t>
      </w:r>
      <w:r w:rsidR="00E76CD8">
        <w:t>s</w:t>
      </w:r>
      <w:r w:rsidR="0084624A">
        <w:t>patial</w:t>
      </w:r>
      <w:r>
        <w:t xml:space="preserve"> and </w:t>
      </w:r>
      <w:r w:rsidR="00E76CD8">
        <w:t>t</w:t>
      </w:r>
      <w:r w:rsidR="0084624A">
        <w:t xml:space="preserve">emporal </w:t>
      </w:r>
      <w:r w:rsidR="00E76CD8">
        <w:t>b</w:t>
      </w:r>
      <w:r w:rsidR="0084624A">
        <w:t>eam prediction</w:t>
      </w:r>
    </w:p>
    <w:p w14:paraId="3FBE92F6" w14:textId="77748BFC" w:rsidR="001B5245" w:rsidRDefault="001A7442" w:rsidP="00094DB7">
      <w:pPr>
        <w:jc w:val="both"/>
        <w:rPr>
          <w:sz w:val="20"/>
          <w:szCs w:val="16"/>
        </w:rPr>
      </w:pPr>
      <w:r w:rsidRPr="001A7442">
        <w:rPr>
          <w:sz w:val="20"/>
          <w:szCs w:val="16"/>
        </w:rPr>
        <w:t xml:space="preserve">Because some of the specification aspects related to the two agreed use case cases (BM-Case1 and BM-Case2) are identical, we first consider the spec impacts that are common to both use cases in </w:t>
      </w:r>
      <w:r w:rsidR="00B327DF">
        <w:rPr>
          <w:sz w:val="20"/>
          <w:szCs w:val="16"/>
        </w:rPr>
        <w:t>this</w:t>
      </w:r>
      <w:r w:rsidRPr="001A7442">
        <w:rPr>
          <w:sz w:val="20"/>
          <w:szCs w:val="16"/>
        </w:rPr>
        <w:t xml:space="preserve"> section, and then consider aspects specific to each use case in later sections.</w:t>
      </w:r>
      <w:r w:rsidR="00E7330F">
        <w:rPr>
          <w:sz w:val="20"/>
          <w:szCs w:val="16"/>
        </w:rPr>
        <w:t xml:space="preserve"> We consider different phases of ML workflow</w:t>
      </w:r>
      <w:r w:rsidR="00966C88">
        <w:rPr>
          <w:sz w:val="20"/>
          <w:szCs w:val="16"/>
        </w:rPr>
        <w:t xml:space="preserve"> in the following sections and discuss the corresponding specification impact</w:t>
      </w:r>
      <w:r w:rsidR="00644B01">
        <w:rPr>
          <w:sz w:val="20"/>
          <w:szCs w:val="16"/>
        </w:rPr>
        <w:t xml:space="preserve"> related to each phase.</w:t>
      </w:r>
    </w:p>
    <w:p w14:paraId="4AEE9FFC" w14:textId="77777777" w:rsidR="00D6106C" w:rsidRDefault="00D6106C" w:rsidP="001B5245">
      <w:pPr>
        <w:rPr>
          <w:sz w:val="20"/>
          <w:szCs w:val="16"/>
        </w:rPr>
      </w:pPr>
    </w:p>
    <w:p w14:paraId="2B19091F" w14:textId="3EDAAE12" w:rsidR="00B91D18" w:rsidRPr="00B91D18" w:rsidRDefault="00644B01" w:rsidP="00B91D18">
      <w:pPr>
        <w:pStyle w:val="Heading2"/>
      </w:pPr>
      <w:r w:rsidRPr="00B91D18">
        <w:t>Spec impact for model development and training phase</w:t>
      </w:r>
    </w:p>
    <w:p w14:paraId="5E1709BE" w14:textId="60E753D3" w:rsidR="00A476DE" w:rsidRDefault="00A476DE" w:rsidP="00A476DE">
      <w:pPr>
        <w:jc w:val="both"/>
        <w:rPr>
          <w:sz w:val="20"/>
          <w:szCs w:val="16"/>
        </w:rPr>
      </w:pPr>
      <w:bookmarkStart w:id="4" w:name="_Hlk100867512"/>
      <w:r w:rsidRPr="00F0574F">
        <w:rPr>
          <w:sz w:val="20"/>
          <w:szCs w:val="16"/>
          <w:lang w:val="en-US"/>
        </w:rPr>
        <w:t xml:space="preserve">Model development and training strategies is a multi-faceted problem that require extensive testing and tuning. As elaborated in </w:t>
      </w:r>
      <w:r w:rsidRPr="00A003B7">
        <w:rPr>
          <w:sz w:val="20"/>
          <w:szCs w:val="16"/>
          <w:lang w:val="en-US"/>
        </w:rPr>
        <w:fldChar w:fldCharType="begin"/>
      </w:r>
      <w:r w:rsidRPr="00A003B7">
        <w:rPr>
          <w:sz w:val="20"/>
          <w:szCs w:val="16"/>
          <w:lang w:val="en-US"/>
        </w:rPr>
        <w:instrText xml:space="preserve"> REF _Ref101780587 \r \h  \* MERGEFORMAT </w:instrText>
      </w:r>
      <w:r w:rsidRPr="00A003B7">
        <w:rPr>
          <w:sz w:val="20"/>
          <w:szCs w:val="16"/>
          <w:lang w:val="en-US"/>
        </w:rPr>
      </w:r>
      <w:r w:rsidRPr="00A003B7">
        <w:rPr>
          <w:sz w:val="20"/>
          <w:szCs w:val="16"/>
          <w:lang w:val="en-US"/>
        </w:rPr>
        <w:fldChar w:fldCharType="separate"/>
      </w:r>
      <w:r w:rsidRPr="00A003B7">
        <w:rPr>
          <w:sz w:val="20"/>
          <w:szCs w:val="16"/>
          <w:lang w:val="en-US"/>
        </w:rPr>
        <w:t>[</w:t>
      </w:r>
      <w:r w:rsidR="00916E3C">
        <w:rPr>
          <w:sz w:val="20"/>
          <w:szCs w:val="16"/>
          <w:lang w:val="en-US"/>
        </w:rPr>
        <w:t>2</w:t>
      </w:r>
      <w:r w:rsidRPr="00A003B7">
        <w:rPr>
          <w:sz w:val="20"/>
          <w:szCs w:val="16"/>
          <w:lang w:val="en-US"/>
        </w:rPr>
        <w:t>]</w:t>
      </w:r>
      <w:r w:rsidRPr="00A003B7">
        <w:rPr>
          <w:sz w:val="20"/>
          <w:szCs w:val="16"/>
          <w:lang w:val="en-US"/>
        </w:rPr>
        <w:fldChar w:fldCharType="end"/>
      </w:r>
      <w:r w:rsidRPr="00F0574F">
        <w:rPr>
          <w:sz w:val="20"/>
          <w:szCs w:val="16"/>
          <w:lang w:val="en-US"/>
        </w:rPr>
        <w:t xml:space="preserve">, on-device models today and in the near future need offline engineering for model development. </w:t>
      </w:r>
      <w:r w:rsidRPr="00F0574F">
        <w:rPr>
          <w:sz w:val="20"/>
          <w:szCs w:val="16"/>
        </w:rPr>
        <w:t>This includes model development, training, quantization, compiling the model to hardware primitives with power, area, and latency consideration, target-chip-specific run-time binary image generation, and going through full UE testing. This is like today’s non-ML implementations that go through similar offline development and extensive UE testing, and ML algorithms will not be exceptions</w:t>
      </w:r>
      <w:r w:rsidRPr="00F0574F">
        <w:rPr>
          <w:sz w:val="20"/>
          <w:szCs w:val="16"/>
          <w:lang w:val="en-US"/>
        </w:rPr>
        <w:t xml:space="preserve">. Various options can be discussed in RAN1 in terms of different levels of network control, but offline development and training should be the focus to guarantee a </w:t>
      </w:r>
      <w:r w:rsidRPr="00F0574F">
        <w:rPr>
          <w:sz w:val="20"/>
          <w:szCs w:val="16"/>
        </w:rPr>
        <w:t>concrete outcome that can lead to specification work in the potential Rel-19 WI.</w:t>
      </w:r>
      <w:r>
        <w:rPr>
          <w:sz w:val="20"/>
          <w:szCs w:val="16"/>
        </w:rPr>
        <w:t xml:space="preserve"> In RAN1 #110 meeting, it is agreed that both alternatives of </w:t>
      </w:r>
      <w:r w:rsidRPr="004B6BFF">
        <w:rPr>
          <w:sz w:val="20"/>
          <w:szCs w:val="16"/>
        </w:rPr>
        <w:t>AI/ML model training at NW side</w:t>
      </w:r>
      <w:r>
        <w:rPr>
          <w:sz w:val="20"/>
          <w:szCs w:val="16"/>
        </w:rPr>
        <w:t xml:space="preserve"> and </w:t>
      </w:r>
      <w:r w:rsidRPr="004B6BFF">
        <w:rPr>
          <w:sz w:val="20"/>
          <w:szCs w:val="16"/>
        </w:rPr>
        <w:t>AI/ML model training at UE side</w:t>
      </w:r>
      <w:r>
        <w:rPr>
          <w:sz w:val="20"/>
          <w:szCs w:val="16"/>
        </w:rPr>
        <w:t xml:space="preserve"> should be supported, but the issue of online versus offline training is considered as a separate discussion</w:t>
      </w:r>
      <w:r w:rsidRPr="004B6BFF">
        <w:rPr>
          <w:sz w:val="20"/>
          <w:szCs w:val="16"/>
        </w:rPr>
        <w:t>.</w:t>
      </w:r>
      <w:r w:rsidR="00EE65A1">
        <w:rPr>
          <w:sz w:val="20"/>
          <w:szCs w:val="16"/>
        </w:rPr>
        <w:t xml:space="preserve"> The following proposal </w:t>
      </w:r>
      <w:r w:rsidR="00C13EBF">
        <w:rPr>
          <w:sz w:val="20"/>
          <w:szCs w:val="16"/>
        </w:rPr>
        <w:t>addresses the training procedure</w:t>
      </w:r>
      <w:r w:rsidR="002A7E13">
        <w:rPr>
          <w:sz w:val="20"/>
          <w:szCs w:val="16"/>
        </w:rPr>
        <w:t xml:space="preserve"> for beam prediction (one-sided AI/ML) use cases.</w:t>
      </w:r>
    </w:p>
    <w:p w14:paraId="4D4E2611" w14:textId="4A173849" w:rsidR="00FA6A1C" w:rsidRDefault="00FA6A1C" w:rsidP="00A476DE">
      <w:pPr>
        <w:jc w:val="both"/>
        <w:rPr>
          <w:sz w:val="20"/>
          <w:szCs w:val="16"/>
        </w:rPr>
      </w:pPr>
    </w:p>
    <w:p w14:paraId="7B687277" w14:textId="6BE389DE" w:rsidR="00190CB0" w:rsidRPr="0057113C" w:rsidRDefault="00FA6A1C" w:rsidP="00A476DE">
      <w:pPr>
        <w:jc w:val="both"/>
        <w:rPr>
          <w:sz w:val="20"/>
          <w:szCs w:val="16"/>
        </w:rPr>
      </w:pPr>
      <w:r>
        <w:rPr>
          <w:sz w:val="20"/>
          <w:szCs w:val="16"/>
        </w:rPr>
        <w:t>In RAN1</w:t>
      </w:r>
      <w:r w:rsidR="00F02F61">
        <w:rPr>
          <w:sz w:val="20"/>
          <w:szCs w:val="16"/>
        </w:rPr>
        <w:t xml:space="preserve"> #110b-e </w:t>
      </w:r>
      <w:r w:rsidR="009C702E">
        <w:rPr>
          <w:sz w:val="20"/>
          <w:szCs w:val="16"/>
        </w:rPr>
        <w:t xml:space="preserve">an FL proposal was discussed in which </w:t>
      </w:r>
      <w:r w:rsidR="004524B1">
        <w:rPr>
          <w:sz w:val="20"/>
          <w:szCs w:val="16"/>
        </w:rPr>
        <w:t xml:space="preserve">it was proposed to start with the assumption of </w:t>
      </w:r>
      <w:r w:rsidR="00952469">
        <w:rPr>
          <w:sz w:val="20"/>
          <w:szCs w:val="16"/>
        </w:rPr>
        <w:t xml:space="preserve">offline training for the agenda item </w:t>
      </w:r>
      <w:r w:rsidR="00A244E5">
        <w:rPr>
          <w:sz w:val="20"/>
          <w:szCs w:val="16"/>
        </w:rPr>
        <w:t>9.2.3.2 and</w:t>
      </w:r>
      <w:r w:rsidR="00952469">
        <w:rPr>
          <w:sz w:val="20"/>
          <w:szCs w:val="16"/>
        </w:rPr>
        <w:t xml:space="preserve"> </w:t>
      </w:r>
      <w:r w:rsidR="002D03D4">
        <w:rPr>
          <w:sz w:val="20"/>
          <w:szCs w:val="16"/>
        </w:rPr>
        <w:t xml:space="preserve">defer discussions of online training to </w:t>
      </w:r>
      <w:r w:rsidR="002D03D4" w:rsidRPr="002D03D4">
        <w:rPr>
          <w:sz w:val="20"/>
          <w:szCs w:val="16"/>
        </w:rPr>
        <w:t>wait for the conclusion/agreement of Agenda item 9.2.1 whether online training is supported or not</w:t>
      </w:r>
      <w:r w:rsidR="002D03D4">
        <w:rPr>
          <w:sz w:val="20"/>
          <w:szCs w:val="16"/>
        </w:rPr>
        <w:t xml:space="preserve">, but eventually </w:t>
      </w:r>
      <w:r w:rsidR="00A244E5">
        <w:rPr>
          <w:sz w:val="20"/>
          <w:szCs w:val="16"/>
        </w:rPr>
        <w:t>there was no consensus. Our view is that we can separate the discussion</w:t>
      </w:r>
      <w:r w:rsidR="004438E8">
        <w:rPr>
          <w:sz w:val="20"/>
          <w:szCs w:val="16"/>
        </w:rPr>
        <w:t xml:space="preserve"> to UE-side and NW-side AI/ML models</w:t>
      </w:r>
      <w:r w:rsidR="004C7ECB">
        <w:rPr>
          <w:sz w:val="20"/>
          <w:szCs w:val="16"/>
        </w:rPr>
        <w:t xml:space="preserve">. </w:t>
      </w:r>
      <w:r w:rsidR="00413833">
        <w:rPr>
          <w:sz w:val="20"/>
          <w:szCs w:val="16"/>
        </w:rPr>
        <w:t>At least for UE-side AI/ML models, we can focus</w:t>
      </w:r>
      <w:r w:rsidR="0077557E">
        <w:rPr>
          <w:sz w:val="20"/>
          <w:szCs w:val="16"/>
        </w:rPr>
        <w:t xml:space="preserve"> and agree</w:t>
      </w:r>
      <w:r w:rsidR="00413833">
        <w:rPr>
          <w:sz w:val="20"/>
          <w:szCs w:val="16"/>
        </w:rPr>
        <w:t xml:space="preserve"> on offline training scenario, and </w:t>
      </w:r>
      <w:r w:rsidR="0077557E">
        <w:rPr>
          <w:sz w:val="20"/>
          <w:szCs w:val="16"/>
        </w:rPr>
        <w:t xml:space="preserve">the discussion on NW-side AI/ML models can wait for </w:t>
      </w:r>
      <w:r w:rsidR="001F12E6">
        <w:rPr>
          <w:sz w:val="20"/>
          <w:szCs w:val="16"/>
        </w:rPr>
        <w:t>the conclusion</w:t>
      </w:r>
      <w:r w:rsidR="00873DDC">
        <w:rPr>
          <w:sz w:val="20"/>
          <w:szCs w:val="16"/>
        </w:rPr>
        <w:t>/agreement of agenda item 9.2.1.</w:t>
      </w:r>
      <w:r w:rsidR="00D26919">
        <w:rPr>
          <w:sz w:val="20"/>
          <w:szCs w:val="16"/>
        </w:rPr>
        <w:t xml:space="preserve"> There was a similar separation already in RAN1 #110b-e for data collection, model monitoring</w:t>
      </w:r>
      <w:r w:rsidR="00FC2C4A">
        <w:rPr>
          <w:sz w:val="20"/>
          <w:szCs w:val="16"/>
        </w:rPr>
        <w:t xml:space="preserve">, etc., and we believe a similar separation here would </w:t>
      </w:r>
      <w:r w:rsidR="000F593F">
        <w:rPr>
          <w:sz w:val="20"/>
          <w:szCs w:val="16"/>
        </w:rPr>
        <w:t>facilitate the progress of this aspect.</w:t>
      </w:r>
      <w:r w:rsidR="0057113C">
        <w:rPr>
          <w:sz w:val="20"/>
          <w:szCs w:val="16"/>
        </w:rPr>
        <w:t xml:space="preserve"> </w:t>
      </w:r>
      <w:r w:rsidR="00C949A8">
        <w:rPr>
          <w:sz w:val="20"/>
          <w:szCs w:val="16"/>
        </w:rPr>
        <w:t>With this being said, we have the following proposal:</w:t>
      </w:r>
    </w:p>
    <w:p w14:paraId="186DB340" w14:textId="77777777" w:rsidR="00190CB0" w:rsidRDefault="00190CB0" w:rsidP="00A476DE">
      <w:pPr>
        <w:jc w:val="both"/>
        <w:rPr>
          <w:b/>
          <w:bCs/>
          <w:sz w:val="20"/>
          <w:szCs w:val="16"/>
          <w:highlight w:val="yellow"/>
          <w:lang w:val="en-US"/>
        </w:rPr>
      </w:pPr>
    </w:p>
    <w:p w14:paraId="1D160D98" w14:textId="5C441BAC" w:rsidR="00D834E3" w:rsidRPr="00E4336E" w:rsidRDefault="00A476DE" w:rsidP="00A54B1D">
      <w:pPr>
        <w:pStyle w:val="Heading4"/>
        <w:rPr>
          <w:lang w:val="en-US"/>
        </w:rPr>
      </w:pPr>
      <w:r w:rsidRPr="00E4336E">
        <w:rPr>
          <w:lang w:val="en-US"/>
        </w:rPr>
        <w:t xml:space="preserve">Proposal 1 </w:t>
      </w:r>
    </w:p>
    <w:p w14:paraId="110B96B6" w14:textId="7E8FF084" w:rsidR="004C44DE" w:rsidRPr="006D7854" w:rsidRDefault="00EE0F60" w:rsidP="00AB7310">
      <w:pPr>
        <w:jc w:val="both"/>
        <w:rPr>
          <w:b/>
          <w:bCs/>
          <w:iCs/>
          <w:sz w:val="20"/>
          <w:szCs w:val="16"/>
          <w:lang w:val="en-US"/>
        </w:rPr>
        <w:sectPr w:rsidR="004C44DE" w:rsidRPr="006D7854" w:rsidSect="002F286D">
          <w:footerReference w:type="default" r:id="rId11"/>
          <w:type w:val="continuous"/>
          <w:pgSz w:w="16840" w:h="23808" w:code="1"/>
          <w:pgMar w:top="1440" w:right="1138" w:bottom="1260" w:left="1138" w:header="720" w:footer="720" w:gutter="0"/>
          <w:cols w:space="720"/>
          <w:docGrid w:linePitch="326"/>
        </w:sectPr>
      </w:pPr>
      <w:bookmarkStart w:id="5" w:name="_Hlk131693068"/>
      <w:r w:rsidRPr="00EE0F60">
        <w:rPr>
          <w:b/>
          <w:bCs/>
          <w:iCs/>
          <w:sz w:val="20"/>
          <w:szCs w:val="16"/>
          <w:lang w:val="en-US"/>
        </w:rPr>
        <w:t>For the sub use case BM-Case1 and BM-Case2</w:t>
      </w:r>
      <w:r w:rsidR="0057113C">
        <w:rPr>
          <w:b/>
          <w:bCs/>
          <w:iCs/>
          <w:sz w:val="20"/>
          <w:szCs w:val="16"/>
          <w:lang w:val="en-US"/>
        </w:rPr>
        <w:t xml:space="preserve"> and for UE-side AI/ML models</w:t>
      </w:r>
      <w:r w:rsidRPr="00EE0F60">
        <w:rPr>
          <w:b/>
          <w:bCs/>
          <w:iCs/>
          <w:sz w:val="20"/>
          <w:szCs w:val="16"/>
          <w:lang w:val="en-US"/>
        </w:rPr>
        <w:t xml:space="preserve">, Agenda item 9.2.3.2 </w:t>
      </w:r>
      <w:r>
        <w:rPr>
          <w:b/>
          <w:bCs/>
          <w:iCs/>
          <w:sz w:val="20"/>
          <w:szCs w:val="16"/>
          <w:lang w:val="en-US"/>
        </w:rPr>
        <w:t>should focus</w:t>
      </w:r>
      <w:r w:rsidRPr="00EE0F60">
        <w:rPr>
          <w:b/>
          <w:bCs/>
          <w:iCs/>
          <w:sz w:val="20"/>
          <w:szCs w:val="16"/>
          <w:lang w:val="en-US"/>
        </w:rPr>
        <w:t xml:space="preserve"> on offline training</w:t>
      </w:r>
      <w:r w:rsidR="00566AA8">
        <w:rPr>
          <w:b/>
          <w:bCs/>
          <w:iCs/>
          <w:sz w:val="20"/>
          <w:szCs w:val="16"/>
          <w:lang w:val="en-US"/>
        </w:rPr>
        <w:t xml:space="preserve"> </w:t>
      </w:r>
      <w:r w:rsidR="00566AA8" w:rsidRPr="00566AA8">
        <w:rPr>
          <w:b/>
          <w:bCs/>
          <w:iCs/>
          <w:sz w:val="20"/>
          <w:szCs w:val="16"/>
          <w:lang w:val="en-US"/>
        </w:rPr>
        <w:t>scenario, in which the development and training of the AI/ML model happens offline without the need to involve 3gpp signaling</w:t>
      </w:r>
    </w:p>
    <w:bookmarkEnd w:id="5"/>
    <w:p w14:paraId="6E247143" w14:textId="51AABA55" w:rsidR="00934EA7" w:rsidRDefault="00934EA7" w:rsidP="0052668C">
      <w:pPr>
        <w:jc w:val="both"/>
        <w:rPr>
          <w:b/>
          <w:bCs/>
          <w:sz w:val="20"/>
          <w:szCs w:val="16"/>
        </w:rPr>
      </w:pPr>
    </w:p>
    <w:p w14:paraId="1DBB21AD" w14:textId="7C94994D" w:rsidR="00BD4817" w:rsidRPr="00A95C48" w:rsidRDefault="00BD4817" w:rsidP="00A95C48">
      <w:pPr>
        <w:rPr>
          <w:b/>
          <w:bCs/>
        </w:rPr>
      </w:pPr>
      <w:r w:rsidRPr="00A95C48">
        <w:rPr>
          <w:b/>
          <w:bCs/>
        </w:rPr>
        <w:t xml:space="preserve">Prospect of </w:t>
      </w:r>
      <w:r w:rsidR="008317CB" w:rsidRPr="00A95C48">
        <w:rPr>
          <w:b/>
          <w:bCs/>
        </w:rPr>
        <w:t>A</w:t>
      </w:r>
      <w:r w:rsidRPr="00A95C48">
        <w:rPr>
          <w:b/>
          <w:bCs/>
        </w:rPr>
        <w:t xml:space="preserve">ssistance </w:t>
      </w:r>
      <w:r w:rsidR="008317CB" w:rsidRPr="00A95C48">
        <w:rPr>
          <w:b/>
          <w:bCs/>
        </w:rPr>
        <w:t>I</w:t>
      </w:r>
      <w:r w:rsidRPr="00A95C48">
        <w:rPr>
          <w:b/>
          <w:bCs/>
        </w:rPr>
        <w:t>nformation</w:t>
      </w:r>
    </w:p>
    <w:p w14:paraId="6BCA247E" w14:textId="44E6E9FD" w:rsidR="008317CB" w:rsidRDefault="008317CB" w:rsidP="0052668C">
      <w:pPr>
        <w:jc w:val="both"/>
        <w:rPr>
          <w:b/>
          <w:bCs/>
        </w:rPr>
      </w:pPr>
    </w:p>
    <w:p w14:paraId="36FEBBD7" w14:textId="38D7DC0A" w:rsidR="0099317B" w:rsidRDefault="008317CB" w:rsidP="00065CFB">
      <w:pPr>
        <w:jc w:val="both"/>
        <w:rPr>
          <w:sz w:val="20"/>
        </w:rPr>
      </w:pPr>
      <w:r w:rsidRPr="008317CB">
        <w:rPr>
          <w:sz w:val="20"/>
          <w:szCs w:val="16"/>
        </w:rPr>
        <w:t xml:space="preserve">Let </w:t>
      </w:r>
      <w:r>
        <w:rPr>
          <w:sz w:val="20"/>
          <w:szCs w:val="16"/>
        </w:rPr>
        <w:t xml:space="preserve">us consider </w:t>
      </w:r>
      <w:r w:rsidR="00D04A6C">
        <w:rPr>
          <w:sz w:val="20"/>
          <w:szCs w:val="16"/>
        </w:rPr>
        <w:t xml:space="preserve">the following </w:t>
      </w:r>
      <w:r w:rsidR="00D04A6C" w:rsidRPr="00C92377">
        <w:rPr>
          <w:sz w:val="20"/>
        </w:rPr>
        <w:t>agreement</w:t>
      </w:r>
      <w:r w:rsidR="009F2827" w:rsidRPr="00C92377">
        <w:rPr>
          <w:sz w:val="20"/>
        </w:rPr>
        <w:t>:</w:t>
      </w:r>
    </w:p>
    <w:p w14:paraId="2131E402" w14:textId="77777777" w:rsidR="00A00AF3" w:rsidRPr="00C92377" w:rsidRDefault="00A00AF3" w:rsidP="00065CFB">
      <w:pPr>
        <w:jc w:val="both"/>
        <w:rPr>
          <w:sz w:val="20"/>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99317B" w:rsidRPr="00C92377" w14:paraId="77487CDE" w14:textId="77777777" w:rsidTr="003F1F81">
        <w:tc>
          <w:tcPr>
            <w:tcW w:w="14575" w:type="dxa"/>
            <w:shd w:val="clear" w:color="auto" w:fill="auto"/>
          </w:tcPr>
          <w:p w14:paraId="40109AE1" w14:textId="2985326C" w:rsidR="0099317B" w:rsidRPr="00103D47" w:rsidRDefault="0099317B" w:rsidP="0099317B">
            <w:pPr>
              <w:rPr>
                <w:b/>
                <w:bCs/>
                <w:sz w:val="20"/>
                <w:highlight w:val="green"/>
                <w:lang w:eastAsia="zh-CN"/>
              </w:rPr>
            </w:pPr>
            <w:bookmarkStart w:id="6" w:name="_Hlk129902647"/>
            <w:r w:rsidRPr="00103D47">
              <w:rPr>
                <w:b/>
                <w:bCs/>
                <w:sz w:val="20"/>
                <w:highlight w:val="green"/>
                <w:lang w:eastAsia="zh-CN"/>
              </w:rPr>
              <w:t>Agreement</w:t>
            </w:r>
            <w:r w:rsidR="003F1F81" w:rsidRPr="00103D47">
              <w:rPr>
                <w:b/>
                <w:bCs/>
                <w:sz w:val="20"/>
                <w:highlight w:val="green"/>
                <w:lang w:eastAsia="zh-CN"/>
              </w:rPr>
              <w:t xml:space="preserve"> (RAN1 #112)</w:t>
            </w:r>
          </w:p>
          <w:p w14:paraId="631F36EF" w14:textId="77777777" w:rsidR="00864E1E" w:rsidRPr="00103D47" w:rsidRDefault="00864E1E" w:rsidP="00864E1E">
            <w:pPr>
              <w:spacing w:after="120"/>
              <w:rPr>
                <w:b/>
                <w:bCs/>
                <w:sz w:val="20"/>
                <w:lang w:eastAsia="zh-CN"/>
              </w:rPr>
            </w:pPr>
            <w:r w:rsidRPr="00103D47">
              <w:rPr>
                <w:b/>
                <w:bCs/>
                <w:sz w:val="20"/>
                <w:lang w:eastAsia="zh-CN"/>
              </w:rPr>
              <w:t xml:space="preserve">For BM-Case1 and BM-Case2 with a UE-side AI/ML model, study potential specification impact of AI model inference from the following additional aspects on top of previous agreements: </w:t>
            </w:r>
          </w:p>
          <w:p w14:paraId="3F8B52EE" w14:textId="77777777" w:rsidR="00864E1E" w:rsidRPr="00103D47" w:rsidRDefault="00864E1E" w:rsidP="00864E1E">
            <w:pPr>
              <w:numPr>
                <w:ilvl w:val="0"/>
                <w:numId w:val="31"/>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 xml:space="preserve">Indication of the associated Set A from network to UE, e.g., </w:t>
            </w:r>
            <w:bookmarkStart w:id="7" w:name="_Hlk131541627"/>
            <w:r w:rsidRPr="00103D47">
              <w:rPr>
                <w:rFonts w:eastAsia="SimSun"/>
                <w:b/>
                <w:color w:val="000000"/>
                <w:sz w:val="20"/>
                <w:lang w:eastAsia="zh-CN"/>
              </w:rPr>
              <w:t>association/mapping of beams within Set A and beams within Set B</w:t>
            </w:r>
            <w:bookmarkEnd w:id="7"/>
            <w:r w:rsidRPr="00103D47">
              <w:rPr>
                <w:rFonts w:eastAsia="SimSun"/>
                <w:b/>
                <w:color w:val="000000"/>
                <w:sz w:val="20"/>
                <w:lang w:eastAsia="zh-CN"/>
              </w:rPr>
              <w:t xml:space="preserve"> if applicable</w:t>
            </w:r>
          </w:p>
          <w:p w14:paraId="463003B0" w14:textId="77777777" w:rsidR="00864E1E" w:rsidRPr="00103D47" w:rsidRDefault="00864E1E" w:rsidP="00864E1E">
            <w:pPr>
              <w:numPr>
                <w:ilvl w:val="0"/>
                <w:numId w:val="31"/>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Beam indication from network for UE reception</w:t>
            </w:r>
          </w:p>
          <w:p w14:paraId="7E53FE1C" w14:textId="2E38E697" w:rsidR="0099317B" w:rsidRPr="00C92377" w:rsidRDefault="00864E1E" w:rsidP="00C92377">
            <w:pPr>
              <w:numPr>
                <w:ilvl w:val="0"/>
                <w:numId w:val="31"/>
              </w:numPr>
              <w:overflowPunct w:val="0"/>
              <w:autoSpaceDE w:val="0"/>
              <w:autoSpaceDN w:val="0"/>
              <w:adjustRightInd w:val="0"/>
              <w:spacing w:after="180"/>
              <w:contextualSpacing/>
              <w:textAlignment w:val="baseline"/>
              <w:rPr>
                <w:rFonts w:eastAsia="SimSun"/>
                <w:b/>
                <w:i/>
                <w:color w:val="000000"/>
                <w:sz w:val="20"/>
                <w:lang w:eastAsia="zh-CN"/>
              </w:rPr>
            </w:pPr>
            <w:r w:rsidRPr="00103D47">
              <w:rPr>
                <w:rFonts w:eastAsia="SimSun"/>
                <w:b/>
                <w:color w:val="000000"/>
                <w:sz w:val="20"/>
                <w:lang w:eastAsia="zh-CN"/>
              </w:rPr>
              <w:t>Note: The second bullet may or may not have additional specification impact (e.g., legacy mechanism may be reused).</w:t>
            </w:r>
          </w:p>
        </w:tc>
      </w:tr>
      <w:bookmarkEnd w:id="6"/>
    </w:tbl>
    <w:p w14:paraId="586BA3A4" w14:textId="648084AE" w:rsidR="004F0BCD" w:rsidRDefault="004F0BCD" w:rsidP="0052668C">
      <w:pPr>
        <w:jc w:val="both"/>
        <w:rPr>
          <w:sz w:val="20"/>
          <w:szCs w:val="16"/>
        </w:rPr>
      </w:pPr>
    </w:p>
    <w:p w14:paraId="316F04B8" w14:textId="259D2C82" w:rsidR="00065CFB" w:rsidRDefault="00065CFB" w:rsidP="0052668C">
      <w:pPr>
        <w:jc w:val="both"/>
        <w:rPr>
          <w:sz w:val="20"/>
          <w:szCs w:val="16"/>
        </w:rPr>
      </w:pPr>
      <w:r>
        <w:rPr>
          <w:sz w:val="20"/>
          <w:szCs w:val="16"/>
        </w:rPr>
        <w:t xml:space="preserve">One of the aspects </w:t>
      </w:r>
      <w:r w:rsidR="009426AF">
        <w:rPr>
          <w:sz w:val="20"/>
          <w:szCs w:val="16"/>
        </w:rPr>
        <w:t xml:space="preserve">in the above agreement that </w:t>
      </w:r>
      <w:r w:rsidR="00AD1792">
        <w:rPr>
          <w:sz w:val="20"/>
          <w:szCs w:val="16"/>
        </w:rPr>
        <w:t xml:space="preserve">needs to be elaborated and studied is </w:t>
      </w:r>
      <w:r w:rsidR="00625FA4">
        <w:rPr>
          <w:sz w:val="20"/>
          <w:szCs w:val="16"/>
        </w:rPr>
        <w:t>the “</w:t>
      </w:r>
      <w:r w:rsidR="00625FA4" w:rsidRPr="00625FA4">
        <w:rPr>
          <w:sz w:val="20"/>
          <w:szCs w:val="16"/>
        </w:rPr>
        <w:t>association/mapping of beams within Set A and beams within Set B</w:t>
      </w:r>
      <w:r w:rsidR="00625FA4">
        <w:rPr>
          <w:sz w:val="20"/>
          <w:szCs w:val="16"/>
        </w:rPr>
        <w:t xml:space="preserve">”. </w:t>
      </w:r>
      <w:r w:rsidR="0058759B">
        <w:rPr>
          <w:sz w:val="20"/>
          <w:szCs w:val="16"/>
        </w:rPr>
        <w:t xml:space="preserve">This can be considered as </w:t>
      </w:r>
      <w:r w:rsidR="009C2CAF">
        <w:rPr>
          <w:sz w:val="20"/>
          <w:szCs w:val="16"/>
        </w:rPr>
        <w:t>assistance</w:t>
      </w:r>
      <w:r w:rsidR="0058759B">
        <w:rPr>
          <w:sz w:val="20"/>
          <w:szCs w:val="16"/>
        </w:rPr>
        <w:t xml:space="preserve"> information from </w:t>
      </w:r>
      <w:proofErr w:type="spellStart"/>
      <w:r w:rsidR="0058759B">
        <w:rPr>
          <w:sz w:val="20"/>
          <w:szCs w:val="16"/>
        </w:rPr>
        <w:t>gNB</w:t>
      </w:r>
      <w:proofErr w:type="spellEnd"/>
      <w:r w:rsidR="0058759B">
        <w:rPr>
          <w:sz w:val="20"/>
          <w:szCs w:val="16"/>
        </w:rPr>
        <w:t xml:space="preserve"> to UE to help UE in making </w:t>
      </w:r>
      <w:r w:rsidR="007D7EC1">
        <w:rPr>
          <w:sz w:val="20"/>
          <w:szCs w:val="16"/>
        </w:rPr>
        <w:t xml:space="preserve">predictions. For instance, consider </w:t>
      </w:r>
      <w:r w:rsidR="009C2CAF">
        <w:rPr>
          <w:sz w:val="20"/>
          <w:szCs w:val="16"/>
        </w:rPr>
        <w:t xml:space="preserve">spatial domain beam prediction and particularly </w:t>
      </w:r>
      <w:r w:rsidR="00193347">
        <w:rPr>
          <w:sz w:val="20"/>
          <w:szCs w:val="16"/>
        </w:rPr>
        <w:t>consider the case in which Set B is composed of wide beams and Set A is composed of narrow beams</w:t>
      </w:r>
      <w:r w:rsidR="00AD62D5">
        <w:rPr>
          <w:sz w:val="20"/>
          <w:szCs w:val="16"/>
        </w:rPr>
        <w:t xml:space="preserve">. </w:t>
      </w:r>
      <w:r w:rsidR="003A2467">
        <w:rPr>
          <w:sz w:val="20"/>
          <w:szCs w:val="16"/>
        </w:rPr>
        <w:t>For the input of UE-side AI/ML models</w:t>
      </w:r>
      <w:r w:rsidR="008115A0">
        <w:rPr>
          <w:sz w:val="20"/>
          <w:szCs w:val="16"/>
        </w:rPr>
        <w:t>, we can have the following options:</w:t>
      </w:r>
    </w:p>
    <w:p w14:paraId="254BD9D2" w14:textId="77777777" w:rsidR="00541DEF" w:rsidRDefault="00541DEF" w:rsidP="0052668C">
      <w:pPr>
        <w:jc w:val="both"/>
        <w:rPr>
          <w:sz w:val="20"/>
          <w:szCs w:val="16"/>
        </w:rPr>
      </w:pPr>
    </w:p>
    <w:p w14:paraId="19C13C9D" w14:textId="14357DF6" w:rsidR="008115A0" w:rsidRPr="00541DEF" w:rsidRDefault="008115A0" w:rsidP="00EB3330">
      <w:pPr>
        <w:pStyle w:val="ListBullet"/>
        <w:numPr>
          <w:ilvl w:val="0"/>
          <w:numId w:val="46"/>
        </w:numPr>
        <w:rPr>
          <w:b w:val="0"/>
          <w:bCs w:val="0"/>
        </w:rPr>
      </w:pPr>
      <w:r w:rsidRPr="00541DEF">
        <w:rPr>
          <w:b w:val="0"/>
          <w:bCs w:val="0"/>
        </w:rPr>
        <w:t>L1-RSRP measurements corresponding to Set B</w:t>
      </w:r>
    </w:p>
    <w:p w14:paraId="36BB0EE4" w14:textId="31828224" w:rsidR="00137646" w:rsidRPr="00541DEF" w:rsidRDefault="00137646" w:rsidP="00EB3330">
      <w:pPr>
        <w:pStyle w:val="ListBullet"/>
        <w:numPr>
          <w:ilvl w:val="0"/>
          <w:numId w:val="46"/>
        </w:numPr>
        <w:rPr>
          <w:b w:val="0"/>
          <w:bCs w:val="0"/>
        </w:rPr>
      </w:pPr>
      <w:r w:rsidRPr="00541DEF">
        <w:rPr>
          <w:b w:val="0"/>
          <w:bCs w:val="0"/>
        </w:rPr>
        <w:t xml:space="preserve">L1-RSRP measurements corresponding to Set B and </w:t>
      </w:r>
      <w:r w:rsidR="00005260" w:rsidRPr="00541DEF">
        <w:rPr>
          <w:b w:val="0"/>
          <w:bCs w:val="0"/>
        </w:rPr>
        <w:t xml:space="preserve">association/mapping of </w:t>
      </w:r>
      <w:bookmarkStart w:id="8" w:name="_Hlk131599167"/>
      <w:r w:rsidR="00005260" w:rsidRPr="00541DEF">
        <w:rPr>
          <w:b w:val="0"/>
          <w:bCs w:val="0"/>
        </w:rPr>
        <w:t>beams within Set A and beams within Set B</w:t>
      </w:r>
    </w:p>
    <w:bookmarkEnd w:id="8"/>
    <w:p w14:paraId="76C7692E" w14:textId="5B1AFC33" w:rsidR="00005260" w:rsidRDefault="00005260" w:rsidP="00541DEF">
      <w:pPr>
        <w:pStyle w:val="ListBullet"/>
        <w:numPr>
          <w:ilvl w:val="0"/>
          <w:numId w:val="0"/>
        </w:numPr>
        <w:ind w:left="720"/>
      </w:pPr>
    </w:p>
    <w:p w14:paraId="55319A22" w14:textId="662D9978" w:rsidR="005E62F2" w:rsidRDefault="000A2E7D" w:rsidP="00C92377">
      <w:pPr>
        <w:jc w:val="both"/>
        <w:rPr>
          <w:sz w:val="20"/>
          <w:szCs w:val="16"/>
        </w:rPr>
      </w:pPr>
      <w:r w:rsidRPr="000A2E7D">
        <w:rPr>
          <w:sz w:val="20"/>
          <w:szCs w:val="16"/>
        </w:rPr>
        <w:t xml:space="preserve">If the </w:t>
      </w:r>
      <w:r>
        <w:rPr>
          <w:sz w:val="20"/>
          <w:szCs w:val="16"/>
        </w:rPr>
        <w:t xml:space="preserve">UE has this extra information </w:t>
      </w:r>
      <w:r w:rsidR="001D0776">
        <w:rPr>
          <w:sz w:val="20"/>
          <w:szCs w:val="16"/>
        </w:rPr>
        <w:t xml:space="preserve">of the association/mapping of </w:t>
      </w:r>
      <w:r w:rsidR="001D0776" w:rsidRPr="001D0776">
        <w:rPr>
          <w:sz w:val="20"/>
          <w:szCs w:val="16"/>
        </w:rPr>
        <w:t>beams within Set A and beams within Set B</w:t>
      </w:r>
      <w:r w:rsidR="001D0776">
        <w:rPr>
          <w:sz w:val="20"/>
          <w:szCs w:val="16"/>
        </w:rPr>
        <w:t xml:space="preserve">, </w:t>
      </w:r>
      <w:r w:rsidR="00752DB8">
        <w:rPr>
          <w:sz w:val="20"/>
          <w:szCs w:val="16"/>
        </w:rPr>
        <w:t>this assistance information can be leveraged for the purpose of</w:t>
      </w:r>
      <w:r w:rsidR="002B6F22">
        <w:rPr>
          <w:sz w:val="20"/>
          <w:szCs w:val="16"/>
        </w:rPr>
        <w:t xml:space="preserve"> enhancing the beam prediction performance. </w:t>
      </w:r>
    </w:p>
    <w:p w14:paraId="4405B51D" w14:textId="77777777" w:rsidR="0006742C" w:rsidRDefault="0006742C" w:rsidP="00C92377">
      <w:pPr>
        <w:jc w:val="both"/>
        <w:rPr>
          <w:sz w:val="20"/>
          <w:szCs w:val="16"/>
        </w:rPr>
      </w:pPr>
    </w:p>
    <w:p w14:paraId="35D132CD" w14:textId="26443D54" w:rsidR="0006742C" w:rsidRDefault="0006742C" w:rsidP="00C92377">
      <w:pPr>
        <w:jc w:val="both"/>
        <w:rPr>
          <w:sz w:val="20"/>
        </w:rPr>
      </w:pPr>
      <w:r w:rsidRPr="2A372BCD">
        <w:rPr>
          <w:sz w:val="20"/>
        </w:rPr>
        <w:t xml:space="preserve">Additionally, in light of the following conclusion, indication of information about association/mapping of beams within Set A and beams within Set B partly curbs the necessity of sending explicit beam shape information for beams within Set A and beams within Set B and is in line with the spirit of the </w:t>
      </w:r>
      <w:r w:rsidR="712546F8" w:rsidRPr="2A372BCD">
        <w:rPr>
          <w:sz w:val="20"/>
        </w:rPr>
        <w:t>following</w:t>
      </w:r>
      <w:r w:rsidRPr="2A372BCD">
        <w:rPr>
          <w:sz w:val="20"/>
        </w:rPr>
        <w:t xml:space="preserve"> conclusion which encompasses the indication of relative beam shape-related information.</w:t>
      </w:r>
    </w:p>
    <w:p w14:paraId="63359073" w14:textId="77777777" w:rsidR="0006742C" w:rsidRPr="00C92377" w:rsidRDefault="0006742C" w:rsidP="00C92377">
      <w:pPr>
        <w:jc w:val="both"/>
        <w:rPr>
          <w:sz w:val="20"/>
          <w:szCs w:val="16"/>
        </w:rPr>
      </w:pPr>
    </w:p>
    <w:p w14:paraId="06539902" w14:textId="77777777" w:rsidR="005E62F2" w:rsidRPr="005E62F2" w:rsidRDefault="005E62F2" w:rsidP="005E62F2"/>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C61F0" w14:paraId="564914A3" w14:textId="77777777" w:rsidTr="00273770">
        <w:trPr>
          <w:trHeight w:val="1780"/>
        </w:trPr>
        <w:tc>
          <w:tcPr>
            <w:tcW w:w="14575" w:type="dxa"/>
            <w:shd w:val="clear" w:color="auto" w:fill="auto"/>
          </w:tcPr>
          <w:p w14:paraId="07B04F8C" w14:textId="0499F318" w:rsidR="00F862DD" w:rsidRPr="00103D47" w:rsidRDefault="00F862DD" w:rsidP="00F862DD">
            <w:pPr>
              <w:spacing w:after="120"/>
              <w:jc w:val="both"/>
              <w:rPr>
                <w:rFonts w:eastAsia="DengXian"/>
                <w:b/>
                <w:iCs/>
                <w:sz w:val="20"/>
                <w:szCs w:val="16"/>
                <w:lang w:eastAsia="zh-CN"/>
              </w:rPr>
            </w:pPr>
            <w:r w:rsidRPr="00103D47">
              <w:rPr>
                <w:rFonts w:eastAsia="DengXian" w:hint="eastAsia"/>
                <w:b/>
                <w:iCs/>
                <w:sz w:val="20"/>
                <w:szCs w:val="16"/>
                <w:lang w:eastAsia="zh-CN"/>
              </w:rPr>
              <w:lastRenderedPageBreak/>
              <w:t>C</w:t>
            </w:r>
            <w:r w:rsidRPr="00103D47">
              <w:rPr>
                <w:rFonts w:eastAsia="DengXian"/>
                <w:b/>
                <w:iCs/>
                <w:sz w:val="20"/>
                <w:szCs w:val="16"/>
                <w:lang w:eastAsia="zh-CN"/>
              </w:rPr>
              <w:t>onclusion (RAN1 #112)</w:t>
            </w:r>
          </w:p>
          <w:p w14:paraId="11E858CC" w14:textId="77777777" w:rsidR="00F862DD" w:rsidRPr="00103D47" w:rsidRDefault="00F862DD" w:rsidP="00F862DD">
            <w:pPr>
              <w:spacing w:after="120"/>
              <w:jc w:val="both"/>
              <w:rPr>
                <w:b/>
                <w:iCs/>
                <w:sz w:val="20"/>
                <w:szCs w:val="16"/>
                <w:lang w:eastAsia="zh-CN"/>
              </w:rPr>
            </w:pPr>
            <w:r w:rsidRPr="00103D47">
              <w:rPr>
                <w:b/>
                <w:iCs/>
                <w:sz w:val="20"/>
                <w:szCs w:val="16"/>
                <w:lang w:eastAsia="zh-CN"/>
              </w:rPr>
              <w:t xml:space="preserve">Regarding the </w:t>
            </w:r>
            <w:r w:rsidRPr="00103D47">
              <w:rPr>
                <w:b/>
                <w:iCs/>
                <w:color w:val="000000"/>
                <w:sz w:val="20"/>
                <w:szCs w:val="16"/>
                <w:lang w:eastAsia="zh-CN"/>
              </w:rPr>
              <w:t>explicit</w:t>
            </w:r>
            <w:r w:rsidRPr="00103D47">
              <w:rPr>
                <w:b/>
                <w:iCs/>
                <w:color w:val="FF0000"/>
                <w:sz w:val="20"/>
                <w:szCs w:val="16"/>
                <w:lang w:eastAsia="zh-CN"/>
              </w:rPr>
              <w:t xml:space="preserve"> </w:t>
            </w:r>
            <w:r w:rsidRPr="00103D47">
              <w:rPr>
                <w:b/>
                <w:iCs/>
                <w:sz w:val="20"/>
                <w:szCs w:val="16"/>
                <w:lang w:eastAsia="zh-CN"/>
              </w:rPr>
              <w:t>assistance information from network to UE for UE-side AI/ML model, RAN1 has no consensus to support the following information</w:t>
            </w:r>
          </w:p>
          <w:p w14:paraId="19A340A9" w14:textId="77777777" w:rsidR="00F862DD" w:rsidRPr="00103D47" w:rsidRDefault="00F862DD" w:rsidP="00F862DD">
            <w:pPr>
              <w:numPr>
                <w:ilvl w:val="0"/>
                <w:numId w:val="30"/>
              </w:numPr>
              <w:overflowPunct w:val="0"/>
              <w:autoSpaceDE w:val="0"/>
              <w:autoSpaceDN w:val="0"/>
              <w:adjustRightInd w:val="0"/>
              <w:spacing w:after="120"/>
              <w:contextualSpacing/>
              <w:jc w:val="both"/>
              <w:textAlignment w:val="baseline"/>
              <w:rPr>
                <w:b/>
                <w:iCs/>
                <w:sz w:val="20"/>
                <w:szCs w:val="16"/>
                <w:lang w:eastAsia="zh-CN"/>
              </w:rPr>
            </w:pPr>
            <w:r w:rsidRPr="00103D47">
              <w:rPr>
                <w:b/>
                <w:iCs/>
                <w:sz w:val="20"/>
                <w:szCs w:val="16"/>
                <w:lang w:eastAsia="zh-CN"/>
              </w:rPr>
              <w:t>NW-side beam shape information</w:t>
            </w:r>
          </w:p>
          <w:p w14:paraId="26F44FDD" w14:textId="77777777" w:rsidR="00F862DD" w:rsidRPr="00103D47" w:rsidRDefault="00F862DD" w:rsidP="00F862DD">
            <w:pPr>
              <w:numPr>
                <w:ilvl w:val="1"/>
                <w:numId w:val="30"/>
              </w:numPr>
              <w:overflowPunct w:val="0"/>
              <w:autoSpaceDE w:val="0"/>
              <w:autoSpaceDN w:val="0"/>
              <w:adjustRightInd w:val="0"/>
              <w:spacing w:after="120"/>
              <w:contextualSpacing/>
              <w:jc w:val="both"/>
              <w:textAlignment w:val="baseline"/>
              <w:rPr>
                <w:b/>
                <w:iCs/>
                <w:sz w:val="20"/>
                <w:szCs w:val="16"/>
                <w:lang w:eastAsia="zh-CN"/>
              </w:rPr>
            </w:pPr>
            <w:r w:rsidRPr="00103D47">
              <w:rPr>
                <w:b/>
                <w:iCs/>
                <w:sz w:val="20"/>
                <w:szCs w:val="16"/>
                <w:lang w:eastAsia="zh-CN"/>
              </w:rPr>
              <w:t>E.g., 3dB beamwidth, beam boresight directions, beam shape, Tx beam angle, etc.</w:t>
            </w:r>
          </w:p>
          <w:p w14:paraId="05A89B2B" w14:textId="77777777" w:rsidR="00F862DD" w:rsidRPr="00103D47" w:rsidRDefault="00F862DD" w:rsidP="00F862DD">
            <w:pPr>
              <w:numPr>
                <w:ilvl w:val="0"/>
                <w:numId w:val="30"/>
              </w:numPr>
              <w:overflowPunct w:val="0"/>
              <w:autoSpaceDE w:val="0"/>
              <w:autoSpaceDN w:val="0"/>
              <w:adjustRightInd w:val="0"/>
              <w:spacing w:after="120"/>
              <w:contextualSpacing/>
              <w:jc w:val="both"/>
              <w:textAlignment w:val="baseline"/>
              <w:rPr>
                <w:b/>
                <w:iCs/>
                <w:sz w:val="20"/>
                <w:szCs w:val="16"/>
                <w:lang w:eastAsia="zh-CN"/>
              </w:rPr>
            </w:pPr>
            <w:r w:rsidRPr="00103D47">
              <w:rPr>
                <w:b/>
                <w:iCs/>
                <w:sz w:val="20"/>
                <w:szCs w:val="16"/>
                <w:lang w:eastAsia="zh-CN"/>
              </w:rPr>
              <w:t xml:space="preserve">Note: </w:t>
            </w:r>
            <w:r w:rsidRPr="00103D47">
              <w:rPr>
                <w:b/>
                <w:iCs/>
                <w:color w:val="000000"/>
                <w:sz w:val="20"/>
                <w:szCs w:val="16"/>
                <w:lang w:eastAsia="zh-CN"/>
              </w:rPr>
              <w:t xml:space="preserve">Other information (e.g., relative information) of Tx beam(s) preserving sensitive </w:t>
            </w:r>
            <w:r w:rsidRPr="00103D47">
              <w:rPr>
                <w:b/>
                <w:iCs/>
                <w:sz w:val="20"/>
                <w:szCs w:val="16"/>
                <w:lang w:eastAsia="zh-CN"/>
              </w:rPr>
              <w:t xml:space="preserve">proprietary information is a separate discussion </w:t>
            </w:r>
          </w:p>
          <w:p w14:paraId="264C403C" w14:textId="6A01A48A" w:rsidR="00AC61F0" w:rsidRPr="00C92377" w:rsidRDefault="00F862DD" w:rsidP="00DD3C2D">
            <w:pPr>
              <w:numPr>
                <w:ilvl w:val="1"/>
                <w:numId w:val="30"/>
              </w:numPr>
              <w:overflowPunct w:val="0"/>
              <w:autoSpaceDE w:val="0"/>
              <w:autoSpaceDN w:val="0"/>
              <w:adjustRightInd w:val="0"/>
              <w:spacing w:after="120"/>
              <w:contextualSpacing/>
              <w:jc w:val="both"/>
              <w:textAlignment w:val="baseline"/>
              <w:rPr>
                <w:b/>
                <w:i/>
                <w:lang w:eastAsia="zh-CN"/>
              </w:rPr>
            </w:pPr>
            <w:r w:rsidRPr="00103D47">
              <w:rPr>
                <w:b/>
                <w:iCs/>
                <w:sz w:val="20"/>
                <w:szCs w:val="16"/>
                <w:lang w:eastAsia="zh-CN"/>
              </w:rPr>
              <w:t>e.g., some information following the same principle of Rel-17 positioning agreement</w:t>
            </w:r>
          </w:p>
        </w:tc>
      </w:tr>
    </w:tbl>
    <w:p w14:paraId="2FB44180" w14:textId="77777777" w:rsidR="00F40DFE" w:rsidRDefault="00F40DFE" w:rsidP="00751172">
      <w:pPr>
        <w:jc w:val="both"/>
        <w:rPr>
          <w:sz w:val="20"/>
          <w:szCs w:val="16"/>
          <w:highlight w:val="yellow"/>
        </w:rPr>
      </w:pPr>
    </w:p>
    <w:p w14:paraId="354A1F59" w14:textId="72AB0C1E" w:rsidR="00005260" w:rsidRDefault="00005260" w:rsidP="00751172">
      <w:pPr>
        <w:jc w:val="both"/>
        <w:rPr>
          <w:sz w:val="20"/>
          <w:szCs w:val="16"/>
        </w:rPr>
      </w:pPr>
      <w:r w:rsidRPr="00751172">
        <w:rPr>
          <w:sz w:val="20"/>
          <w:szCs w:val="16"/>
        </w:rPr>
        <w:t xml:space="preserve">The </w:t>
      </w:r>
      <w:r w:rsidR="00751172" w:rsidRPr="00751172">
        <w:rPr>
          <w:sz w:val="20"/>
          <w:szCs w:val="16"/>
        </w:rPr>
        <w:t xml:space="preserve">following proposal </w:t>
      </w:r>
      <w:r w:rsidR="00751172">
        <w:rPr>
          <w:sz w:val="20"/>
          <w:szCs w:val="16"/>
        </w:rPr>
        <w:t xml:space="preserve">states some </w:t>
      </w:r>
      <w:r w:rsidR="00311C7C">
        <w:rPr>
          <w:sz w:val="20"/>
          <w:szCs w:val="16"/>
        </w:rPr>
        <w:t>examples</w:t>
      </w:r>
      <w:r w:rsidR="00751172">
        <w:rPr>
          <w:sz w:val="20"/>
          <w:szCs w:val="16"/>
        </w:rPr>
        <w:t xml:space="preserve"> we can have</w:t>
      </w:r>
      <w:r w:rsidR="00311C7C">
        <w:rPr>
          <w:sz w:val="20"/>
          <w:szCs w:val="16"/>
        </w:rPr>
        <w:t xml:space="preserve"> for association/mapping of beams in Set A </w:t>
      </w:r>
      <w:r w:rsidR="00311C7C" w:rsidRPr="00311C7C">
        <w:rPr>
          <w:sz w:val="20"/>
          <w:szCs w:val="16"/>
        </w:rPr>
        <w:t xml:space="preserve">and beams </w:t>
      </w:r>
      <w:r w:rsidR="00273770">
        <w:rPr>
          <w:sz w:val="20"/>
          <w:szCs w:val="16"/>
        </w:rPr>
        <w:t>in</w:t>
      </w:r>
      <w:r w:rsidR="00311C7C" w:rsidRPr="00311C7C">
        <w:rPr>
          <w:sz w:val="20"/>
          <w:szCs w:val="16"/>
        </w:rPr>
        <w:t xml:space="preserve"> Set B</w:t>
      </w:r>
      <w:r w:rsidR="00311C7C">
        <w:rPr>
          <w:sz w:val="20"/>
          <w:szCs w:val="16"/>
        </w:rPr>
        <w:t>:</w:t>
      </w:r>
    </w:p>
    <w:p w14:paraId="0376BA0B" w14:textId="4A7813A5" w:rsidR="00311C7C" w:rsidRDefault="00311C7C" w:rsidP="00751172">
      <w:pPr>
        <w:jc w:val="both"/>
        <w:rPr>
          <w:sz w:val="20"/>
          <w:szCs w:val="16"/>
        </w:rPr>
      </w:pPr>
    </w:p>
    <w:p w14:paraId="35E22599" w14:textId="00D09266" w:rsidR="00EC4F2D" w:rsidRPr="00162344" w:rsidRDefault="00EC4F2D" w:rsidP="00A54B1D">
      <w:pPr>
        <w:pStyle w:val="Heading4"/>
        <w:rPr>
          <w:lang w:val="en-US"/>
        </w:rPr>
      </w:pPr>
      <w:bookmarkStart w:id="9" w:name="_Hlk131586559"/>
      <w:r w:rsidRPr="00162344">
        <w:rPr>
          <w:lang w:val="en-US"/>
        </w:rPr>
        <w:t xml:space="preserve">Proposal </w:t>
      </w:r>
      <w:r w:rsidR="00E4336E" w:rsidRPr="00162344">
        <w:rPr>
          <w:lang w:val="en-US"/>
        </w:rPr>
        <w:t>2</w:t>
      </w:r>
      <w:r w:rsidRPr="00162344">
        <w:rPr>
          <w:lang w:val="en-US"/>
        </w:rPr>
        <w:t xml:space="preserve"> </w:t>
      </w:r>
    </w:p>
    <w:p w14:paraId="0D6DBBB0" w14:textId="4EEA20B8" w:rsidR="0034101D" w:rsidRPr="00162344" w:rsidRDefault="00EC4F2D" w:rsidP="00EC4F2D">
      <w:pPr>
        <w:jc w:val="both"/>
        <w:rPr>
          <w:b/>
          <w:bCs/>
          <w:iCs/>
          <w:sz w:val="20"/>
          <w:lang w:val="en-US"/>
        </w:rPr>
      </w:pPr>
      <w:bookmarkStart w:id="10" w:name="_Hlk131693101"/>
      <w:bookmarkStart w:id="11" w:name="_Hlk131700128"/>
      <w:r w:rsidRPr="00162344">
        <w:rPr>
          <w:b/>
          <w:bCs/>
          <w:iCs/>
          <w:sz w:val="20"/>
          <w:lang w:val="en-US"/>
        </w:rPr>
        <w:t>Fo</w:t>
      </w:r>
      <w:r w:rsidR="00234EFB" w:rsidRPr="00162344">
        <w:rPr>
          <w:b/>
          <w:bCs/>
          <w:iCs/>
          <w:sz w:val="20"/>
          <w:lang w:val="en-US"/>
        </w:rPr>
        <w:t>r BM-Case1 and BM-Case2 with a UE-side AI/ML model</w:t>
      </w:r>
      <w:r w:rsidR="008B57FC" w:rsidRPr="00162344">
        <w:rPr>
          <w:b/>
          <w:bCs/>
          <w:iCs/>
          <w:sz w:val="20"/>
          <w:lang w:val="en-US"/>
        </w:rPr>
        <w:t>, study the following aspects related to</w:t>
      </w:r>
      <w:r w:rsidR="00886772" w:rsidRPr="00162344">
        <w:rPr>
          <w:b/>
          <w:bCs/>
          <w:iCs/>
          <w:sz w:val="20"/>
          <w:lang w:val="en-US"/>
        </w:rPr>
        <w:t xml:space="preserve"> association/mapping of beams within Set A and beams within Set B</w:t>
      </w:r>
      <w:r w:rsidR="00D44839" w:rsidRPr="00162344">
        <w:rPr>
          <w:b/>
          <w:bCs/>
          <w:iCs/>
          <w:sz w:val="20"/>
          <w:lang w:val="en-US"/>
        </w:rPr>
        <w:t xml:space="preserve"> which </w:t>
      </w:r>
      <w:r w:rsidR="0034101D" w:rsidRPr="00162344">
        <w:rPr>
          <w:b/>
          <w:bCs/>
          <w:iCs/>
          <w:sz w:val="20"/>
          <w:lang w:val="en-US"/>
        </w:rPr>
        <w:t>is indicated from NW to UE</w:t>
      </w:r>
      <w:r w:rsidR="00334160" w:rsidRPr="00162344">
        <w:rPr>
          <w:b/>
          <w:bCs/>
          <w:iCs/>
          <w:sz w:val="20"/>
          <w:lang w:val="en-US"/>
        </w:rPr>
        <w:t>:</w:t>
      </w:r>
    </w:p>
    <w:bookmarkEnd w:id="9"/>
    <w:p w14:paraId="3FC91DF9" w14:textId="45C60AA8" w:rsidR="0034101D" w:rsidRPr="00A95C48" w:rsidRDefault="0034101D" w:rsidP="00EB3330">
      <w:pPr>
        <w:pStyle w:val="ListBullet"/>
        <w:rPr>
          <w:lang w:val="en-US"/>
        </w:rPr>
        <w:sectPr w:rsidR="0034101D" w:rsidRPr="00A95C48" w:rsidSect="002F286D">
          <w:footerReference w:type="default" r:id="rId12"/>
          <w:type w:val="continuous"/>
          <w:pgSz w:w="16840" w:h="23808" w:code="1"/>
          <w:pgMar w:top="1440" w:right="1138" w:bottom="1260" w:left="1138" w:header="720" w:footer="720" w:gutter="0"/>
          <w:cols w:space="720"/>
          <w:docGrid w:linePitch="326"/>
        </w:sectPr>
      </w:pPr>
    </w:p>
    <w:p w14:paraId="0A7F07F3" w14:textId="1297B7B8" w:rsidR="000F64FD" w:rsidRPr="00EB3330" w:rsidRDefault="000F64FD" w:rsidP="00EB3330">
      <w:pPr>
        <w:pStyle w:val="ListBullet"/>
        <w:numPr>
          <w:ilvl w:val="0"/>
          <w:numId w:val="41"/>
        </w:numPr>
      </w:pPr>
      <w:r w:rsidRPr="00EB3330">
        <w:t xml:space="preserve">QCL relation between </w:t>
      </w:r>
      <w:r w:rsidR="00F93A37" w:rsidRPr="00EB3330">
        <w:t xml:space="preserve">beams within </w:t>
      </w:r>
      <w:r w:rsidRPr="00EB3330">
        <w:t xml:space="preserve">Set A and </w:t>
      </w:r>
      <w:r w:rsidR="00F93A37" w:rsidRPr="00EB3330">
        <w:t xml:space="preserve">beams within </w:t>
      </w:r>
      <w:r w:rsidRPr="00EB3330">
        <w:t>Set B</w:t>
      </w:r>
    </w:p>
    <w:p w14:paraId="4660AD40" w14:textId="37D9F79C" w:rsidR="000F64FD" w:rsidRPr="00EB3330" w:rsidRDefault="000F64FD" w:rsidP="00EB3330">
      <w:pPr>
        <w:pStyle w:val="ListBullet"/>
        <w:numPr>
          <w:ilvl w:val="0"/>
          <w:numId w:val="41"/>
        </w:numPr>
      </w:pPr>
      <w:r w:rsidRPr="00EB3330">
        <w:t xml:space="preserve">Beams </w:t>
      </w:r>
      <w:r w:rsidR="002F4787" w:rsidRPr="00EB3330">
        <w:t>within</w:t>
      </w:r>
      <w:r w:rsidRPr="00EB3330">
        <w:t xml:space="preserve"> Set B are superposition and/or linear combination of beams </w:t>
      </w:r>
      <w:r w:rsidR="002F4787" w:rsidRPr="00EB3330">
        <w:t>within</w:t>
      </w:r>
      <w:r w:rsidRPr="00EB3330">
        <w:t xml:space="preserve"> Set A</w:t>
      </w:r>
      <w:r w:rsidR="006E5F08">
        <w:t xml:space="preserve"> (e.g., for wide-to-narrow beam prediction)</w:t>
      </w:r>
    </w:p>
    <w:p w14:paraId="05E33E08" w14:textId="25CDD076" w:rsidR="000F64FD" w:rsidRPr="00EB3330" w:rsidRDefault="000F64FD" w:rsidP="00EB3330">
      <w:pPr>
        <w:pStyle w:val="ListBullet"/>
        <w:numPr>
          <w:ilvl w:val="0"/>
          <w:numId w:val="41"/>
        </w:numPr>
      </w:pPr>
      <w:r w:rsidRPr="00EB3330">
        <w:t xml:space="preserve">Relative beam pointing angles of beams </w:t>
      </w:r>
      <w:r w:rsidR="00AE24CE" w:rsidRPr="00EB3330">
        <w:t>with</w:t>
      </w:r>
      <w:r w:rsidRPr="00EB3330">
        <w:t xml:space="preserve">in Set A and beams </w:t>
      </w:r>
      <w:r w:rsidR="00AE24CE" w:rsidRPr="00EB3330">
        <w:t>with</w:t>
      </w:r>
      <w:r w:rsidRPr="00EB3330">
        <w:t>in Set B</w:t>
      </w:r>
    </w:p>
    <w:p w14:paraId="79CF5AD8" w14:textId="17316A49" w:rsidR="000F64FD" w:rsidRPr="00EB3330" w:rsidRDefault="000F64FD" w:rsidP="00EB3330">
      <w:pPr>
        <w:pStyle w:val="ListBullet"/>
        <w:numPr>
          <w:ilvl w:val="0"/>
          <w:numId w:val="41"/>
        </w:numPr>
      </w:pPr>
      <w:r w:rsidRPr="00EB3330">
        <w:t>FFS: other options</w:t>
      </w:r>
      <w:bookmarkEnd w:id="10"/>
    </w:p>
    <w:bookmarkEnd w:id="11"/>
    <w:p w14:paraId="632E0E12" w14:textId="4310C7CC" w:rsidR="008115A0" w:rsidRDefault="008115A0" w:rsidP="005B2A57">
      <w:pPr>
        <w:pStyle w:val="ListBullet"/>
        <w:numPr>
          <w:ilvl w:val="0"/>
          <w:numId w:val="0"/>
        </w:numPr>
      </w:pPr>
    </w:p>
    <w:p w14:paraId="3C1F271E" w14:textId="77777777" w:rsidR="000D7806" w:rsidRDefault="000D7806" w:rsidP="00A54B1D">
      <w:pPr>
        <w:rPr>
          <w:b/>
          <w:bCs/>
        </w:rPr>
      </w:pPr>
    </w:p>
    <w:p w14:paraId="72857C34" w14:textId="242BB72E" w:rsidR="007C6888" w:rsidRPr="00A54B1D" w:rsidRDefault="007C6888" w:rsidP="00A54B1D">
      <w:pPr>
        <w:rPr>
          <w:b/>
          <w:bCs/>
        </w:rPr>
      </w:pPr>
      <w:r w:rsidRPr="00A54B1D">
        <w:rPr>
          <w:b/>
          <w:bCs/>
        </w:rPr>
        <w:t xml:space="preserve">Type of Beam Prediction </w:t>
      </w:r>
    </w:p>
    <w:p w14:paraId="7A731C6E" w14:textId="77777777" w:rsidR="00BC2AD5" w:rsidRPr="00BC2AD5" w:rsidRDefault="00BC2AD5" w:rsidP="00BC2AD5"/>
    <w:p w14:paraId="594F643A" w14:textId="3CD42FFB" w:rsidR="00BC2AD5" w:rsidRDefault="00F67AF4" w:rsidP="005B2A57">
      <w:pPr>
        <w:pStyle w:val="ListBullet"/>
        <w:numPr>
          <w:ilvl w:val="0"/>
          <w:numId w:val="0"/>
        </w:numPr>
        <w:rPr>
          <w:b w:val="0"/>
          <w:bCs w:val="0"/>
        </w:rPr>
      </w:pPr>
      <w:r w:rsidRPr="005B2A57">
        <w:rPr>
          <w:b w:val="0"/>
          <w:bCs w:val="0"/>
        </w:rPr>
        <w:t>Let us consider the agreements related to type</w:t>
      </w:r>
      <w:r w:rsidR="00BC2AD5" w:rsidRPr="005B2A57">
        <w:rPr>
          <w:b w:val="0"/>
          <w:bCs w:val="0"/>
        </w:rPr>
        <w:t>s</w:t>
      </w:r>
      <w:r w:rsidRPr="005B2A57">
        <w:rPr>
          <w:b w:val="0"/>
          <w:bCs w:val="0"/>
        </w:rPr>
        <w:t xml:space="preserve"> of beam prediction so far:</w:t>
      </w:r>
    </w:p>
    <w:p w14:paraId="07845489" w14:textId="77777777" w:rsidR="005B2A57" w:rsidRPr="005B2A57" w:rsidRDefault="005B2A57" w:rsidP="005B2A57">
      <w:pPr>
        <w:pStyle w:val="ListBullet"/>
        <w:numPr>
          <w:ilvl w:val="0"/>
          <w:numId w:val="0"/>
        </w:numPr>
        <w:rPr>
          <w:b w:val="0"/>
          <w:bCs w:val="0"/>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437476" w14:paraId="43053505" w14:textId="77777777" w:rsidTr="00055ADE">
        <w:tc>
          <w:tcPr>
            <w:tcW w:w="14575" w:type="dxa"/>
            <w:shd w:val="clear" w:color="auto" w:fill="auto"/>
          </w:tcPr>
          <w:p w14:paraId="0362BD62" w14:textId="25378645" w:rsidR="00DE2862" w:rsidRPr="00103D47" w:rsidRDefault="00DE2862" w:rsidP="00DE2862">
            <w:pPr>
              <w:spacing w:after="120"/>
              <w:rPr>
                <w:b/>
                <w:bCs/>
                <w:sz w:val="20"/>
                <w:szCs w:val="16"/>
                <w:highlight w:val="green"/>
                <w:lang w:eastAsia="zh-CN"/>
              </w:rPr>
            </w:pPr>
            <w:bookmarkStart w:id="12" w:name="_Hlk131603600"/>
            <w:r w:rsidRPr="00103D47">
              <w:rPr>
                <w:b/>
                <w:bCs/>
                <w:sz w:val="20"/>
                <w:szCs w:val="16"/>
                <w:highlight w:val="green"/>
                <w:lang w:eastAsia="zh-CN"/>
              </w:rPr>
              <w:t xml:space="preserve">Agreement (RAN1 #110) </w:t>
            </w:r>
          </w:p>
          <w:p w14:paraId="7E080DA6" w14:textId="77777777" w:rsidR="00DE2862" w:rsidRPr="00103D47" w:rsidRDefault="00DE2862" w:rsidP="00DE2862">
            <w:pPr>
              <w:spacing w:after="120"/>
              <w:rPr>
                <w:b/>
                <w:bCs/>
                <w:sz w:val="20"/>
                <w:szCs w:val="16"/>
                <w:lang w:eastAsia="zh-CN"/>
              </w:rPr>
            </w:pPr>
            <w:r w:rsidRPr="00103D47">
              <w:rPr>
                <w:b/>
                <w:bCs/>
                <w:sz w:val="20"/>
                <w:szCs w:val="16"/>
                <w:lang w:eastAsia="zh-CN"/>
              </w:rPr>
              <w:t>For the sub use case BM-Case1 and BM-Case2, further study the following alternatives for the predicted beams:</w:t>
            </w:r>
          </w:p>
          <w:p w14:paraId="16008A39" w14:textId="77777777" w:rsidR="00DE2862" w:rsidRPr="00103D47" w:rsidRDefault="00DE2862" w:rsidP="00DE2862">
            <w:pPr>
              <w:pStyle w:val="ListParagraph"/>
              <w:numPr>
                <w:ilvl w:val="0"/>
                <w:numId w:val="30"/>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Alt.1: DL Tx beam prediction</w:t>
            </w:r>
          </w:p>
          <w:p w14:paraId="2DC37C5B" w14:textId="77777777" w:rsidR="00DE2862" w:rsidRPr="00103D47" w:rsidRDefault="00DE2862" w:rsidP="00DE2862">
            <w:pPr>
              <w:pStyle w:val="ListParagraph"/>
              <w:numPr>
                <w:ilvl w:val="0"/>
                <w:numId w:val="34"/>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Alt.2: DL Rx beam prediction</w:t>
            </w:r>
          </w:p>
          <w:p w14:paraId="3F868C1F" w14:textId="77777777" w:rsidR="00DE2862" w:rsidRPr="00103D47" w:rsidRDefault="00DE2862" w:rsidP="00DE2862">
            <w:pPr>
              <w:pStyle w:val="ListParagraph"/>
              <w:numPr>
                <w:ilvl w:val="0"/>
                <w:numId w:val="34"/>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Alt.3: Beam pair prediction (a beam pair consists of a DL Tx beam and a corresponding DL Rx beam)</w:t>
            </w:r>
          </w:p>
          <w:p w14:paraId="54EA7E89" w14:textId="31F4F25B" w:rsidR="00437476" w:rsidRPr="00DE2862" w:rsidRDefault="00DE2862" w:rsidP="00DE2862">
            <w:pPr>
              <w:pStyle w:val="ListParagraph"/>
              <w:numPr>
                <w:ilvl w:val="0"/>
                <w:numId w:val="34"/>
              </w:numPr>
              <w:overflowPunct w:val="0"/>
              <w:autoSpaceDE w:val="0"/>
              <w:autoSpaceDN w:val="0"/>
              <w:adjustRightInd w:val="0"/>
              <w:spacing w:after="120"/>
              <w:ind w:leftChars="0"/>
              <w:contextualSpacing/>
              <w:textAlignment w:val="baseline"/>
              <w:rPr>
                <w:b/>
                <w:bCs/>
                <w:i/>
                <w:iCs/>
                <w:lang w:eastAsia="zh-CN"/>
              </w:rPr>
            </w:pPr>
            <w:r w:rsidRPr="00103D47">
              <w:rPr>
                <w:b/>
                <w:bCs/>
                <w:sz w:val="20"/>
                <w:szCs w:val="16"/>
                <w:lang w:eastAsia="zh-CN"/>
              </w:rPr>
              <w:t>Note1: DL Rx beam prediction may or may not have spec impact</w:t>
            </w:r>
          </w:p>
        </w:tc>
      </w:tr>
      <w:bookmarkEnd w:id="12"/>
    </w:tbl>
    <w:p w14:paraId="18BB7581" w14:textId="425E5BE5" w:rsidR="00BC2AD5" w:rsidRDefault="00BC2AD5" w:rsidP="00BC2AD5">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C2AD5" w14:paraId="166E18D6" w14:textId="77777777" w:rsidTr="00055ADE">
        <w:tc>
          <w:tcPr>
            <w:tcW w:w="14575" w:type="dxa"/>
            <w:shd w:val="clear" w:color="auto" w:fill="auto"/>
          </w:tcPr>
          <w:p w14:paraId="36815814" w14:textId="1D238C5C" w:rsidR="00F07AAD" w:rsidRPr="00103D47" w:rsidRDefault="00F07AAD" w:rsidP="00F07AAD">
            <w:pPr>
              <w:spacing w:after="120"/>
              <w:jc w:val="both"/>
              <w:rPr>
                <w:b/>
                <w:iCs/>
                <w:sz w:val="20"/>
                <w:szCs w:val="16"/>
                <w:lang w:eastAsia="zh-CN"/>
              </w:rPr>
            </w:pPr>
            <w:r w:rsidRPr="00103D47">
              <w:rPr>
                <w:rFonts w:eastAsia="SimSun"/>
                <w:b/>
                <w:iCs/>
                <w:kern w:val="2"/>
                <w:sz w:val="20"/>
                <w:szCs w:val="18"/>
                <w:lang w:eastAsia="zh-CN"/>
              </w:rPr>
              <w:t>Conclusion (RAN1 #112)</w:t>
            </w:r>
          </w:p>
          <w:p w14:paraId="11AC34B1" w14:textId="2D251110" w:rsidR="00BC2AD5" w:rsidRPr="00F07AAD" w:rsidRDefault="00F07AAD" w:rsidP="00F07AAD">
            <w:pPr>
              <w:spacing w:after="120"/>
              <w:jc w:val="both"/>
              <w:rPr>
                <w:b/>
                <w:i/>
                <w:lang w:eastAsia="zh-CN"/>
              </w:rPr>
            </w:pPr>
            <w:r w:rsidRPr="00103D47">
              <w:rPr>
                <w:b/>
                <w:iCs/>
                <w:sz w:val="20"/>
                <w:szCs w:val="16"/>
                <w:lang w:eastAsia="zh-CN"/>
              </w:rPr>
              <w:t>For the sub use case BM-Case1 and BM-Case2, “Alt.2: DL Rx beam prediction” is deprioritized.</w:t>
            </w:r>
          </w:p>
        </w:tc>
      </w:tr>
    </w:tbl>
    <w:p w14:paraId="70E5F11C" w14:textId="405FB8DB" w:rsidR="00BE6792" w:rsidRPr="00EB3330" w:rsidRDefault="00BE6792" w:rsidP="00EB3330">
      <w:pPr>
        <w:pStyle w:val="ListBullet"/>
        <w:numPr>
          <w:ilvl w:val="0"/>
          <w:numId w:val="0"/>
        </w:numPr>
        <w:rPr>
          <w:b w:val="0"/>
          <w:bCs w:val="0"/>
        </w:rPr>
      </w:pPr>
    </w:p>
    <w:p w14:paraId="6A59C6FC" w14:textId="1965D39E" w:rsidR="00016635" w:rsidRDefault="00FC1B66" w:rsidP="00EB3330">
      <w:pPr>
        <w:pStyle w:val="ListBullet"/>
        <w:numPr>
          <w:ilvl w:val="0"/>
          <w:numId w:val="0"/>
        </w:numPr>
        <w:rPr>
          <w:b w:val="0"/>
          <w:bCs w:val="0"/>
        </w:rPr>
      </w:pPr>
      <w:r w:rsidRPr="00EB3330">
        <w:rPr>
          <w:b w:val="0"/>
          <w:bCs w:val="0"/>
        </w:rPr>
        <w:t>Beam pair prediction comes with numerous practical challenges</w:t>
      </w:r>
      <w:r w:rsidR="00E15245" w:rsidRPr="00EB3330">
        <w:rPr>
          <w:b w:val="0"/>
          <w:bCs w:val="0"/>
        </w:rPr>
        <w:t xml:space="preserve">, some of them stemming from the fact that </w:t>
      </w:r>
      <w:r w:rsidR="005C5AC9" w:rsidRPr="00EB3330">
        <w:rPr>
          <w:b w:val="0"/>
          <w:bCs w:val="0"/>
        </w:rPr>
        <w:t xml:space="preserve">DL Rx beam changes at a much faster pace compared to </w:t>
      </w:r>
      <w:r w:rsidR="00F325B9" w:rsidRPr="00EB3330">
        <w:rPr>
          <w:b w:val="0"/>
          <w:bCs w:val="0"/>
        </w:rPr>
        <w:t xml:space="preserve">DL Tx beam and this </w:t>
      </w:r>
      <w:r w:rsidR="00F70EFE" w:rsidRPr="00EB3330">
        <w:rPr>
          <w:b w:val="0"/>
          <w:bCs w:val="0"/>
        </w:rPr>
        <w:t xml:space="preserve">makes the prediction task much more challenging. </w:t>
      </w:r>
      <w:r w:rsidR="005C052F">
        <w:rPr>
          <w:b w:val="0"/>
          <w:bCs w:val="0"/>
        </w:rPr>
        <w:t xml:space="preserve">Let us consider UE-side and NW-side beam </w:t>
      </w:r>
      <w:r w:rsidR="0065552F">
        <w:rPr>
          <w:b w:val="0"/>
          <w:bCs w:val="0"/>
        </w:rPr>
        <w:t xml:space="preserve">pair prediction. For UE-side beam pair prediction, the most relevant part in terms of specification impact is </w:t>
      </w:r>
      <w:r w:rsidR="002005B8">
        <w:rPr>
          <w:b w:val="0"/>
          <w:bCs w:val="0"/>
        </w:rPr>
        <w:t xml:space="preserve">the predicted DL TX beam and the distinction in terms of specification impact </w:t>
      </w:r>
      <w:r w:rsidR="008B53FC">
        <w:rPr>
          <w:b w:val="0"/>
          <w:bCs w:val="0"/>
        </w:rPr>
        <w:t xml:space="preserve">with DL Tx beam prediction is </w:t>
      </w:r>
      <w:r w:rsidR="00016635">
        <w:rPr>
          <w:b w:val="0"/>
          <w:bCs w:val="0"/>
        </w:rPr>
        <w:t>minimal, if any. On the other hand, NW-side beam pair prediction</w:t>
      </w:r>
      <w:r w:rsidR="003447E3">
        <w:rPr>
          <w:b w:val="0"/>
          <w:bCs w:val="0"/>
        </w:rPr>
        <w:t xml:space="preserve"> has been discussed </w:t>
      </w:r>
      <w:r w:rsidR="00A30EB2">
        <w:rPr>
          <w:b w:val="0"/>
          <w:bCs w:val="0"/>
        </w:rPr>
        <w:t xml:space="preserve">in the past few meetings, but there </w:t>
      </w:r>
      <w:r w:rsidR="00F806DC">
        <w:rPr>
          <w:b w:val="0"/>
          <w:bCs w:val="0"/>
        </w:rPr>
        <w:t>have</w:t>
      </w:r>
      <w:r w:rsidR="00A30EB2">
        <w:rPr>
          <w:b w:val="0"/>
          <w:bCs w:val="0"/>
        </w:rPr>
        <w:t xml:space="preserve"> </w:t>
      </w:r>
      <w:r w:rsidR="00F806DC">
        <w:rPr>
          <w:b w:val="0"/>
          <w:bCs w:val="0"/>
        </w:rPr>
        <w:t>been serious feasibility concerns</w:t>
      </w:r>
      <w:r w:rsidR="003D46B2">
        <w:rPr>
          <w:b w:val="0"/>
          <w:bCs w:val="0"/>
        </w:rPr>
        <w:t xml:space="preserve"> </w:t>
      </w:r>
      <w:r w:rsidR="00F806DC">
        <w:rPr>
          <w:b w:val="0"/>
          <w:bCs w:val="0"/>
        </w:rPr>
        <w:t>that have not been addressed</w:t>
      </w:r>
      <w:r w:rsidR="005D2707">
        <w:rPr>
          <w:b w:val="0"/>
          <w:bCs w:val="0"/>
        </w:rPr>
        <w:t>, even at a conceptual level</w:t>
      </w:r>
      <w:r w:rsidR="008F592F">
        <w:rPr>
          <w:b w:val="0"/>
          <w:bCs w:val="0"/>
        </w:rPr>
        <w:t>.</w:t>
      </w:r>
    </w:p>
    <w:p w14:paraId="11445D97" w14:textId="77777777" w:rsidR="00016635" w:rsidRDefault="00016635" w:rsidP="00EB3330">
      <w:pPr>
        <w:pStyle w:val="ListBullet"/>
        <w:numPr>
          <w:ilvl w:val="0"/>
          <w:numId w:val="0"/>
        </w:numPr>
        <w:rPr>
          <w:b w:val="0"/>
          <w:bCs w:val="0"/>
        </w:rPr>
      </w:pPr>
    </w:p>
    <w:p w14:paraId="334382CD" w14:textId="2DFDE7A9" w:rsidR="00BE6792" w:rsidRPr="00EB3330" w:rsidRDefault="00D55BF0" w:rsidP="00EB3330">
      <w:pPr>
        <w:pStyle w:val="ListBullet"/>
        <w:numPr>
          <w:ilvl w:val="0"/>
          <w:numId w:val="0"/>
        </w:numPr>
        <w:rPr>
          <w:b w:val="0"/>
          <w:bCs w:val="0"/>
        </w:rPr>
      </w:pPr>
      <w:r w:rsidRPr="00EB3330">
        <w:rPr>
          <w:b w:val="0"/>
          <w:bCs w:val="0"/>
        </w:rPr>
        <w:t xml:space="preserve">In the evaluations across companies, many of these practical challenges are not modelled, and even so, </w:t>
      </w:r>
      <w:r w:rsidR="002D4FB8" w:rsidRPr="00EB3330">
        <w:rPr>
          <w:b w:val="0"/>
          <w:bCs w:val="0"/>
        </w:rPr>
        <w:t>the performance of beam pair prediction (</w:t>
      </w:r>
      <w:r w:rsidR="00691767">
        <w:rPr>
          <w:b w:val="0"/>
          <w:bCs w:val="0"/>
        </w:rPr>
        <w:t xml:space="preserve">e.g., </w:t>
      </w:r>
      <w:r w:rsidR="002D4FB8" w:rsidRPr="00EB3330">
        <w:rPr>
          <w:b w:val="0"/>
          <w:bCs w:val="0"/>
        </w:rPr>
        <w:t xml:space="preserve">in terms of agreed KPIs including </w:t>
      </w:r>
      <w:r w:rsidR="008C4BF7" w:rsidRPr="00EB3330">
        <w:rPr>
          <w:b w:val="0"/>
          <w:bCs w:val="0"/>
        </w:rPr>
        <w:t>top-K beam prediction accuracy</w:t>
      </w:r>
      <w:r w:rsidR="002D4FB8" w:rsidRPr="00EB3330">
        <w:rPr>
          <w:b w:val="0"/>
          <w:bCs w:val="0"/>
        </w:rPr>
        <w:t>)</w:t>
      </w:r>
      <w:r w:rsidR="008C4BF7" w:rsidRPr="00EB3330">
        <w:rPr>
          <w:b w:val="0"/>
          <w:bCs w:val="0"/>
        </w:rPr>
        <w:t xml:space="preserve"> </w:t>
      </w:r>
      <w:r w:rsidR="00AE4E63" w:rsidRPr="00EB3330">
        <w:rPr>
          <w:b w:val="0"/>
          <w:bCs w:val="0"/>
        </w:rPr>
        <w:t>is generally worse (in some cases much worse) than DL Tx beam prediction.</w:t>
      </w:r>
      <w:r w:rsidR="00E15245" w:rsidRPr="00EB3330">
        <w:rPr>
          <w:b w:val="0"/>
          <w:bCs w:val="0"/>
        </w:rPr>
        <w:t xml:space="preserve"> </w:t>
      </w:r>
      <w:r w:rsidR="006102CC" w:rsidRPr="00EB3330">
        <w:rPr>
          <w:b w:val="0"/>
          <w:bCs w:val="0"/>
        </w:rPr>
        <w:t>With this being said, b</w:t>
      </w:r>
      <w:r w:rsidR="00277A6B" w:rsidRPr="00EB3330">
        <w:rPr>
          <w:b w:val="0"/>
          <w:bCs w:val="0"/>
        </w:rPr>
        <w:t>ased on all the observations we have had</w:t>
      </w:r>
      <w:r w:rsidR="008459B3" w:rsidRPr="00EB3330">
        <w:rPr>
          <w:b w:val="0"/>
          <w:bCs w:val="0"/>
        </w:rPr>
        <w:t xml:space="preserve"> for the evaluations related to beam pair prediction [</w:t>
      </w:r>
      <w:r w:rsidR="009E3E7A" w:rsidRPr="00EB3330">
        <w:rPr>
          <w:b w:val="0"/>
          <w:bCs w:val="0"/>
        </w:rPr>
        <w:t>3</w:t>
      </w:r>
      <w:r w:rsidR="008459B3" w:rsidRPr="00EB3330">
        <w:rPr>
          <w:b w:val="0"/>
          <w:bCs w:val="0"/>
        </w:rPr>
        <w:t xml:space="preserve">], </w:t>
      </w:r>
      <w:r w:rsidR="007B5042" w:rsidRPr="00EB3330">
        <w:rPr>
          <w:b w:val="0"/>
          <w:bCs w:val="0"/>
        </w:rPr>
        <w:t xml:space="preserve">we believe DL Tx beam prediction should be prioritized </w:t>
      </w:r>
      <w:r w:rsidR="00F21717" w:rsidRPr="00EB3330">
        <w:rPr>
          <w:b w:val="0"/>
          <w:bCs w:val="0"/>
        </w:rPr>
        <w:t>in the context of Rel-18 SI.</w:t>
      </w:r>
    </w:p>
    <w:p w14:paraId="78D8191E" w14:textId="77777777" w:rsidR="00BE6792" w:rsidRDefault="00BE6792" w:rsidP="00EB3330">
      <w:pPr>
        <w:pStyle w:val="ListBullet"/>
        <w:numPr>
          <w:ilvl w:val="0"/>
          <w:numId w:val="0"/>
        </w:numPr>
        <w:ind w:left="720" w:hanging="360"/>
      </w:pPr>
    </w:p>
    <w:p w14:paraId="6C9828F5" w14:textId="3A1CEA43" w:rsidR="00D62ED6" w:rsidRPr="008505F0" w:rsidRDefault="00D62ED6" w:rsidP="00A54B1D">
      <w:pPr>
        <w:pStyle w:val="Heading4"/>
        <w:rPr>
          <w:lang w:val="en-US"/>
        </w:rPr>
      </w:pPr>
      <w:r w:rsidRPr="008505F0">
        <w:rPr>
          <w:lang w:val="en-US"/>
        </w:rPr>
        <w:t xml:space="preserve">Proposal 3 </w:t>
      </w:r>
    </w:p>
    <w:p w14:paraId="24681FAA" w14:textId="0F2D64E5" w:rsidR="00D62ED6" w:rsidRPr="008505F0" w:rsidRDefault="00D62ED6" w:rsidP="00D62ED6">
      <w:pPr>
        <w:jc w:val="both"/>
        <w:rPr>
          <w:b/>
          <w:bCs/>
          <w:iCs/>
          <w:sz w:val="20"/>
          <w:lang w:val="en-US"/>
        </w:rPr>
      </w:pPr>
      <w:bookmarkStart w:id="13" w:name="_Hlk131700603"/>
      <w:r w:rsidRPr="008505F0">
        <w:rPr>
          <w:b/>
          <w:bCs/>
          <w:iCs/>
          <w:sz w:val="20"/>
          <w:lang w:val="en-US"/>
        </w:rPr>
        <w:t xml:space="preserve">For BM-Case1 and BM-Case2 </w:t>
      </w:r>
      <w:r w:rsidR="00C61F98" w:rsidRPr="008505F0">
        <w:rPr>
          <w:b/>
          <w:bCs/>
          <w:iCs/>
          <w:sz w:val="20"/>
          <w:lang w:val="en-US"/>
        </w:rPr>
        <w:t>prioritize</w:t>
      </w:r>
      <w:r w:rsidR="00D95670">
        <w:rPr>
          <w:b/>
          <w:bCs/>
          <w:iCs/>
          <w:sz w:val="20"/>
          <w:lang w:val="en-US"/>
        </w:rPr>
        <w:t xml:space="preserve"> the study of</w:t>
      </w:r>
      <w:r w:rsidR="00C61F98" w:rsidRPr="008505F0">
        <w:rPr>
          <w:b/>
          <w:bCs/>
          <w:iCs/>
          <w:sz w:val="20"/>
          <w:lang w:val="en-US"/>
        </w:rPr>
        <w:t xml:space="preserve"> DL Tx beam prediction.</w:t>
      </w:r>
    </w:p>
    <w:bookmarkEnd w:id="13"/>
    <w:p w14:paraId="38477708" w14:textId="77777777" w:rsidR="00D62ED6" w:rsidRPr="008115A0" w:rsidRDefault="00D62ED6" w:rsidP="005B2A57">
      <w:pPr>
        <w:pStyle w:val="ListBullet"/>
        <w:numPr>
          <w:ilvl w:val="0"/>
          <w:numId w:val="0"/>
        </w:numPr>
      </w:pPr>
    </w:p>
    <w:p w14:paraId="750F002A" w14:textId="5B8636DA" w:rsidR="00694BF6" w:rsidRDefault="00694BF6" w:rsidP="0052668C">
      <w:pPr>
        <w:jc w:val="both"/>
        <w:rPr>
          <w:b/>
          <w:bCs/>
          <w:sz w:val="20"/>
          <w:szCs w:val="16"/>
        </w:rPr>
      </w:pPr>
    </w:p>
    <w:p w14:paraId="020F5168" w14:textId="5EF6D10C" w:rsidR="00A476DE" w:rsidRPr="002058F9" w:rsidRDefault="00A476DE" w:rsidP="002058F9">
      <w:pPr>
        <w:pStyle w:val="Heading2"/>
      </w:pPr>
      <w:r w:rsidRPr="002058F9">
        <w:t>Spec impact for inference phase</w:t>
      </w:r>
    </w:p>
    <w:p w14:paraId="4365EC01" w14:textId="441DF711" w:rsidR="003247D4" w:rsidRPr="00423B77" w:rsidRDefault="003247D4" w:rsidP="003247D4">
      <w:pPr>
        <w:jc w:val="both"/>
        <w:rPr>
          <w:rFonts w:eastAsia="MS Mincho"/>
          <w:sz w:val="20"/>
        </w:rPr>
      </w:pPr>
      <w:r w:rsidRPr="00423B77">
        <w:rPr>
          <w:rFonts w:eastAsia="MS Mincho"/>
          <w:sz w:val="20"/>
        </w:rPr>
        <w:t xml:space="preserve">Prediction of information about beams in temporal and spatial domains may lead to different signalling implications based on the node in which the prediction task is carried out. In the following, the signalling aspects related to </w:t>
      </w:r>
      <w:proofErr w:type="spellStart"/>
      <w:r w:rsidRPr="00423B77">
        <w:rPr>
          <w:rFonts w:eastAsia="MS Mincho"/>
          <w:sz w:val="20"/>
        </w:rPr>
        <w:t>gNB</w:t>
      </w:r>
      <w:proofErr w:type="spellEnd"/>
      <w:r w:rsidRPr="00423B77">
        <w:rPr>
          <w:rFonts w:eastAsia="MS Mincho"/>
          <w:sz w:val="20"/>
        </w:rPr>
        <w:t>-side beam prediction is discussed.</w:t>
      </w:r>
      <w:r w:rsidR="00CE0E41">
        <w:rPr>
          <w:rFonts w:eastAsia="MS Mincho"/>
          <w:sz w:val="20"/>
        </w:rPr>
        <w:t xml:space="preserve"> </w:t>
      </w:r>
    </w:p>
    <w:p w14:paraId="381BC5DE" w14:textId="6368F0AB" w:rsidR="003247D4" w:rsidRPr="004B4855" w:rsidRDefault="00B716E9" w:rsidP="003247D4">
      <w:pPr>
        <w:jc w:val="both"/>
        <w:rPr>
          <w:rFonts w:eastAsia="MS Mincho"/>
          <w:color w:val="7F7F7F" w:themeColor="text1" w:themeTint="80"/>
          <w:sz w:val="20"/>
        </w:rPr>
      </w:pPr>
      <w:r>
        <w:rPr>
          <w:rFonts w:eastAsia="MS Mincho"/>
          <w:color w:val="7F7F7F" w:themeColor="text1" w:themeTint="80"/>
          <w:sz w:val="20"/>
        </w:rPr>
        <w:t xml:space="preserve">  </w:t>
      </w:r>
    </w:p>
    <w:p w14:paraId="0A2B2BD5" w14:textId="77777777" w:rsidR="00D50045" w:rsidRDefault="00D50045" w:rsidP="003247D4">
      <w:pPr>
        <w:rPr>
          <w:b/>
          <w:bCs/>
        </w:rPr>
      </w:pPr>
    </w:p>
    <w:p w14:paraId="42965D1C" w14:textId="237E4AC0" w:rsidR="003247D4" w:rsidRPr="004963AD" w:rsidRDefault="003F2CEA" w:rsidP="003247D4">
      <w:pPr>
        <w:rPr>
          <w:b/>
          <w:bCs/>
        </w:rPr>
      </w:pPr>
      <w:r>
        <w:rPr>
          <w:b/>
          <w:bCs/>
        </w:rPr>
        <w:t>NW</w:t>
      </w:r>
      <w:r w:rsidR="003247D4" w:rsidRPr="004963AD">
        <w:rPr>
          <w:b/>
          <w:bCs/>
        </w:rPr>
        <w:t>-side beam prediction</w:t>
      </w:r>
    </w:p>
    <w:p w14:paraId="20ABA44B" w14:textId="77777777" w:rsidR="003247D4" w:rsidRPr="004B4855" w:rsidRDefault="003247D4" w:rsidP="003247D4">
      <w:pPr>
        <w:jc w:val="both"/>
        <w:rPr>
          <w:rFonts w:eastAsia="MS Mincho"/>
          <w:color w:val="7F7F7F" w:themeColor="text1" w:themeTint="80"/>
          <w:sz w:val="20"/>
        </w:rPr>
      </w:pPr>
    </w:p>
    <w:p w14:paraId="133E9344" w14:textId="1C5C587A" w:rsidR="00D930B9" w:rsidRPr="007B2E61" w:rsidRDefault="007B2E61" w:rsidP="0004664F">
      <w:pPr>
        <w:jc w:val="both"/>
        <w:rPr>
          <w:rFonts w:eastAsia="MS Mincho"/>
          <w:sz w:val="20"/>
        </w:rPr>
      </w:pPr>
      <w:r w:rsidRPr="003955FC">
        <w:rPr>
          <w:rFonts w:eastAsia="MS Mincho"/>
          <w:noProof/>
          <w:color w:val="7F7F7F" w:themeColor="text1" w:themeTint="80"/>
          <w:sz w:val="40"/>
          <w:szCs w:val="40"/>
        </w:rPr>
        <mc:AlternateContent>
          <mc:Choice Requires="wps">
            <w:drawing>
              <wp:anchor distT="45720" distB="45720" distL="114300" distR="114300" simplePos="0" relativeHeight="251658240" behindDoc="0" locked="0" layoutInCell="1" allowOverlap="1" wp14:anchorId="1FC435B6" wp14:editId="4186FA5F">
                <wp:simplePos x="0" y="0"/>
                <wp:positionH relativeFrom="margin">
                  <wp:posOffset>-635</wp:posOffset>
                </wp:positionH>
                <wp:positionV relativeFrom="paragraph">
                  <wp:posOffset>334645</wp:posOffset>
                </wp:positionV>
                <wp:extent cx="9241790" cy="1304290"/>
                <wp:effectExtent l="0" t="0" r="16510" b="139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1790" cy="1304290"/>
                        </a:xfrm>
                        <a:prstGeom prst="rect">
                          <a:avLst/>
                        </a:prstGeom>
                        <a:solidFill>
                          <a:srgbClr val="FFFFFF"/>
                        </a:solidFill>
                        <a:ln w="9525">
                          <a:solidFill>
                            <a:srgbClr val="000000"/>
                          </a:solidFill>
                          <a:miter lim="800000"/>
                          <a:headEnd/>
                          <a:tailEnd/>
                        </a:ln>
                      </wps:spPr>
                      <wps:txbx>
                        <w:txbxContent>
                          <w:p w14:paraId="63A229C7"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highlight w:val="darkYellow"/>
                                <w:lang w:eastAsia="en-US"/>
                              </w:rPr>
                              <w:t>Working Assumption</w:t>
                            </w:r>
                          </w:p>
                          <w:p w14:paraId="5F29AE21"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lang w:eastAsia="en-US"/>
                              </w:rPr>
                              <w:t>For BM-Case1 and BM-Case2 with a network-side AI/ML model, study the following L1 beam reporting enhancement for AI/ML model inference</w:t>
                            </w:r>
                          </w:p>
                          <w:p w14:paraId="5D0A04F9" w14:textId="77777777" w:rsidR="00D930B9" w:rsidRPr="007A309B" w:rsidRDefault="00D930B9" w:rsidP="00BE54BE">
                            <w:pPr>
                              <w:pStyle w:val="ListParagraph"/>
                              <w:numPr>
                                <w:ilvl w:val="0"/>
                                <w:numId w:val="20"/>
                              </w:numPr>
                              <w:ind w:leftChars="0"/>
                              <w:rPr>
                                <w:sz w:val="20"/>
                                <w:szCs w:val="16"/>
                              </w:rPr>
                            </w:pPr>
                            <w:r w:rsidRPr="007A309B">
                              <w:rPr>
                                <w:sz w:val="20"/>
                                <w:szCs w:val="16"/>
                              </w:rPr>
                              <w:t>UE to report the measurement results of more than 4 beams in one reporting instance</w:t>
                            </w:r>
                          </w:p>
                          <w:p w14:paraId="04DAFBE4" w14:textId="1447DBBA" w:rsidR="003955FC" w:rsidRPr="007A309B" w:rsidRDefault="00D930B9" w:rsidP="00BE54BE">
                            <w:pPr>
                              <w:pStyle w:val="ListParagraph"/>
                              <w:numPr>
                                <w:ilvl w:val="0"/>
                                <w:numId w:val="20"/>
                              </w:numPr>
                              <w:ind w:leftChars="0"/>
                              <w:rPr>
                                <w:sz w:val="20"/>
                                <w:szCs w:val="16"/>
                              </w:rPr>
                            </w:pPr>
                            <w:r w:rsidRPr="007A309B">
                              <w:rPr>
                                <w:sz w:val="20"/>
                                <w:szCs w:val="16"/>
                              </w:rPr>
                              <w:t>Other L1 reporting enhancements can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C435B6" id="_x0000_t202" coordsize="21600,21600" o:spt="202" path="m,l,21600r21600,l21600,xe">
                <v:stroke joinstyle="miter"/>
                <v:path gradientshapeok="t" o:connecttype="rect"/>
              </v:shapetype>
              <v:shape id="Text Box 2" o:spid="_x0000_s1026" type="#_x0000_t202" style="position:absolute;left:0;text-align:left;margin-left:-.05pt;margin-top:26.35pt;width:727.7pt;height:102.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">
                <v:textbox style="mso-fit-shape-to-text:t">
                  <w:txbxContent>
                    <w:p w14:paraId="63A229C7"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highlight w:val="darkYellow"/>
                          <w:lang w:eastAsia="en-US"/>
                        </w:rPr>
                        <w:t>Working Assumption</w:t>
                      </w:r>
                    </w:p>
                    <w:p w14:paraId="5F29AE21"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lang w:eastAsia="en-US"/>
                        </w:rPr>
                        <w:t>For BM-Case1 and BM-Case2 with a network-side AI/ML model, study the following L1 beam reporting enhancement for AI/ML model inference</w:t>
                      </w:r>
                    </w:p>
                    <w:p w14:paraId="5D0A04F9" w14:textId="77777777" w:rsidR="00D930B9" w:rsidRPr="007A309B" w:rsidRDefault="00D930B9" w:rsidP="00BE54BE">
                      <w:pPr>
                        <w:pStyle w:val="ListParagraph"/>
                        <w:numPr>
                          <w:ilvl w:val="0"/>
                          <w:numId w:val="20"/>
                        </w:numPr>
                        <w:ind w:leftChars="0"/>
                        <w:rPr>
                          <w:sz w:val="20"/>
                          <w:szCs w:val="16"/>
                        </w:rPr>
                      </w:pPr>
                      <w:r w:rsidRPr="007A309B">
                        <w:rPr>
                          <w:sz w:val="20"/>
                          <w:szCs w:val="16"/>
                        </w:rPr>
                        <w:t>UE to report the measurement results of more than 4 beams in one reporting instance</w:t>
                      </w:r>
                    </w:p>
                    <w:p w14:paraId="04DAFBE4" w14:textId="1447DBBA" w:rsidR="003955FC" w:rsidRPr="007A309B" w:rsidRDefault="00D930B9" w:rsidP="00BE54BE">
                      <w:pPr>
                        <w:pStyle w:val="ListParagraph"/>
                        <w:numPr>
                          <w:ilvl w:val="0"/>
                          <w:numId w:val="20"/>
                        </w:numPr>
                        <w:ind w:leftChars="0"/>
                        <w:rPr>
                          <w:sz w:val="20"/>
                          <w:szCs w:val="16"/>
                        </w:rPr>
                      </w:pPr>
                      <w:r w:rsidRPr="007A309B">
                        <w:rPr>
                          <w:sz w:val="20"/>
                          <w:szCs w:val="16"/>
                        </w:rPr>
                        <w:t>Other L1 reporting enhancements can be considered</w:t>
                      </w:r>
                    </w:p>
                  </w:txbxContent>
                </v:textbox>
                <w10:wrap type="topAndBottom" anchorx="margin"/>
              </v:shape>
            </w:pict>
          </mc:Fallback>
        </mc:AlternateContent>
      </w:r>
      <w:r w:rsidR="00127609">
        <w:rPr>
          <w:rFonts w:eastAsia="MS Mincho"/>
          <w:sz w:val="20"/>
        </w:rPr>
        <w:t>T</w:t>
      </w:r>
      <w:r w:rsidR="00127609" w:rsidRPr="00127609">
        <w:rPr>
          <w:rFonts w:eastAsia="MS Mincho"/>
          <w:sz w:val="20"/>
        </w:rPr>
        <w:t xml:space="preserve">he following </w:t>
      </w:r>
      <w:r w:rsidR="00192EE7">
        <w:rPr>
          <w:rFonts w:eastAsia="MS Mincho"/>
          <w:sz w:val="20"/>
        </w:rPr>
        <w:t>WA</w:t>
      </w:r>
      <w:r w:rsidR="00127609" w:rsidRPr="00127609">
        <w:rPr>
          <w:rFonts w:eastAsia="MS Mincho"/>
          <w:sz w:val="20"/>
        </w:rPr>
        <w:t xml:space="preserve"> </w:t>
      </w:r>
      <w:r w:rsidR="00192EE7">
        <w:rPr>
          <w:rFonts w:eastAsia="MS Mincho"/>
          <w:sz w:val="20"/>
        </w:rPr>
        <w:t>was</w:t>
      </w:r>
      <w:r w:rsidR="00127609" w:rsidRPr="00127609">
        <w:rPr>
          <w:rFonts w:eastAsia="MS Mincho"/>
          <w:sz w:val="20"/>
        </w:rPr>
        <w:t xml:space="preserve"> made in RAN1 110b-e which is about the signalling aspects related to </w:t>
      </w:r>
      <w:r w:rsidR="00192EE7">
        <w:rPr>
          <w:rFonts w:eastAsia="MS Mincho"/>
          <w:sz w:val="20"/>
        </w:rPr>
        <w:t>NW-side AI/ML models</w:t>
      </w:r>
      <w:r>
        <w:rPr>
          <w:rFonts w:eastAsia="MS Mincho"/>
          <w:sz w:val="20"/>
        </w:rPr>
        <w:t>:</w:t>
      </w:r>
      <w:r w:rsidR="003247D4" w:rsidRPr="004B4855">
        <w:rPr>
          <w:rFonts w:eastAsia="MS Mincho"/>
          <w:color w:val="7F7F7F" w:themeColor="text1" w:themeTint="80"/>
          <w:sz w:val="20"/>
        </w:rPr>
        <w:t xml:space="preserve"> </w:t>
      </w:r>
    </w:p>
    <w:p w14:paraId="13EE4D94" w14:textId="3502E3F4" w:rsidR="003955FC" w:rsidRDefault="003955FC" w:rsidP="003247D4">
      <w:pPr>
        <w:rPr>
          <w:rFonts w:eastAsia="MS Mincho"/>
          <w:color w:val="7F7F7F" w:themeColor="text1" w:themeTint="80"/>
          <w:sz w:val="20"/>
        </w:rPr>
      </w:pPr>
    </w:p>
    <w:p w14:paraId="4AEFCE73" w14:textId="378B0AFB" w:rsidR="00277BC3" w:rsidRDefault="00277BC3" w:rsidP="003247D4">
      <w:pPr>
        <w:rPr>
          <w:rFonts w:eastAsia="MS Mincho"/>
          <w:sz w:val="20"/>
        </w:rPr>
      </w:pPr>
      <w:r w:rsidRPr="00277BC3">
        <w:rPr>
          <w:rFonts w:eastAsia="MS Mincho"/>
          <w:sz w:val="20"/>
        </w:rPr>
        <w:t>Other than UE reporting a greater number of beams</w:t>
      </w:r>
      <w:r w:rsidR="00C65E65">
        <w:rPr>
          <w:rFonts w:eastAsia="MS Mincho"/>
          <w:sz w:val="20"/>
        </w:rPr>
        <w:t xml:space="preserve">, </w:t>
      </w:r>
      <w:r w:rsidR="00A27BCF">
        <w:rPr>
          <w:rFonts w:eastAsia="MS Mincho"/>
          <w:sz w:val="20"/>
        </w:rPr>
        <w:t xml:space="preserve">reporting other types of information from UE to NW may help with </w:t>
      </w:r>
      <w:r w:rsidR="00C3253A">
        <w:rPr>
          <w:rFonts w:eastAsia="MS Mincho"/>
          <w:sz w:val="20"/>
        </w:rPr>
        <w:t xml:space="preserve">the prediction performance of NW-side AI/ML models. </w:t>
      </w:r>
      <w:r w:rsidR="163D6ADA" w:rsidRPr="56266F81">
        <w:rPr>
          <w:rFonts w:eastAsia="MS Mincho"/>
          <w:sz w:val="20"/>
        </w:rPr>
        <w:t>F</w:t>
      </w:r>
      <w:r w:rsidR="5C386DDC" w:rsidRPr="56266F81">
        <w:rPr>
          <w:rFonts w:eastAsia="MS Mincho"/>
          <w:sz w:val="20"/>
        </w:rPr>
        <w:t>or example, spatial variation of RSRPs (</w:t>
      </w:r>
      <w:r w:rsidR="00D0534D" w:rsidRPr="56266F81">
        <w:rPr>
          <w:rFonts w:eastAsia="MS Mincho"/>
          <w:sz w:val="20"/>
        </w:rPr>
        <w:t>i.e.,</w:t>
      </w:r>
      <w:r w:rsidR="5C386DDC" w:rsidRPr="56266F81">
        <w:rPr>
          <w:rFonts w:eastAsia="MS Mincho"/>
          <w:sz w:val="20"/>
        </w:rPr>
        <w:t xml:space="preserve"> </w:t>
      </w:r>
      <w:r w:rsidR="31EE4589" w:rsidRPr="56266F81">
        <w:rPr>
          <w:rFonts w:eastAsia="MS Mincho"/>
          <w:sz w:val="20"/>
        </w:rPr>
        <w:t>concentration or lack of concentration of RSRP among a few beams</w:t>
      </w:r>
      <w:r w:rsidR="5C386DDC" w:rsidRPr="56266F81">
        <w:rPr>
          <w:rFonts w:eastAsia="MS Mincho"/>
          <w:sz w:val="20"/>
        </w:rPr>
        <w:t>)</w:t>
      </w:r>
      <w:r w:rsidR="1708C44F" w:rsidRPr="56266F81">
        <w:rPr>
          <w:rFonts w:eastAsia="MS Mincho"/>
          <w:sz w:val="20"/>
        </w:rPr>
        <w:t xml:space="preserve"> can trigger </w:t>
      </w:r>
      <w:r w:rsidR="009448DE">
        <w:rPr>
          <w:rFonts w:eastAsia="MS Mincho"/>
          <w:sz w:val="20"/>
        </w:rPr>
        <w:t>NW</w:t>
      </w:r>
      <w:r w:rsidR="1708C44F" w:rsidRPr="56266F81">
        <w:rPr>
          <w:rFonts w:eastAsia="MS Mincho"/>
          <w:sz w:val="20"/>
        </w:rPr>
        <w:t xml:space="preserve"> to ask for L1-report of larger number of beams or </w:t>
      </w:r>
      <w:r w:rsidR="308F19EA" w:rsidRPr="56266F81">
        <w:rPr>
          <w:rFonts w:eastAsia="MS Mincho"/>
          <w:sz w:val="20"/>
        </w:rPr>
        <w:t>be content with more compact L1-report (with smaller number of reported beams)</w:t>
      </w:r>
      <w:r w:rsidR="5C386DDC" w:rsidRPr="56266F81">
        <w:rPr>
          <w:rFonts w:eastAsia="MS Mincho"/>
          <w:sz w:val="20"/>
        </w:rPr>
        <w:t xml:space="preserve">. </w:t>
      </w:r>
      <w:r w:rsidR="11A63B4A" w:rsidRPr="56266F81">
        <w:rPr>
          <w:rFonts w:eastAsia="MS Mincho"/>
          <w:sz w:val="20"/>
        </w:rPr>
        <w:t xml:space="preserve">Another example is that </w:t>
      </w:r>
      <w:r w:rsidR="234F78A1" w:rsidRPr="56266F81">
        <w:rPr>
          <w:rFonts w:eastAsia="MS Mincho"/>
          <w:sz w:val="20"/>
        </w:rPr>
        <w:t xml:space="preserve">reporting </w:t>
      </w:r>
      <w:r w:rsidR="11A63B4A" w:rsidRPr="56266F81">
        <w:rPr>
          <w:rFonts w:eastAsia="MS Mincho"/>
          <w:sz w:val="20"/>
        </w:rPr>
        <w:t xml:space="preserve">temporal variation of beams can inform </w:t>
      </w:r>
      <w:r w:rsidR="009F61CE">
        <w:rPr>
          <w:rFonts w:eastAsia="MS Mincho"/>
          <w:sz w:val="20"/>
        </w:rPr>
        <w:t>NW</w:t>
      </w:r>
      <w:r w:rsidR="11A63B4A" w:rsidRPr="56266F81">
        <w:rPr>
          <w:rFonts w:eastAsia="MS Mincho"/>
          <w:sz w:val="20"/>
        </w:rPr>
        <w:t xml:space="preserve"> to </w:t>
      </w:r>
      <w:r w:rsidR="64CBFA04" w:rsidRPr="56266F81">
        <w:rPr>
          <w:rFonts w:eastAsia="MS Mincho"/>
          <w:sz w:val="20"/>
        </w:rPr>
        <w:t xml:space="preserve">better </w:t>
      </w:r>
      <w:r w:rsidR="11A63B4A" w:rsidRPr="56266F81">
        <w:rPr>
          <w:rFonts w:eastAsia="MS Mincho"/>
          <w:sz w:val="20"/>
        </w:rPr>
        <w:t xml:space="preserve">optimize the </w:t>
      </w:r>
      <w:r w:rsidR="0EDA0334" w:rsidRPr="56266F81">
        <w:rPr>
          <w:rFonts w:eastAsia="MS Mincho"/>
          <w:sz w:val="20"/>
        </w:rPr>
        <w:t>parameters of its temporal beam prediction model</w:t>
      </w:r>
      <w:r w:rsidR="11A63B4A" w:rsidRPr="56266F81">
        <w:rPr>
          <w:rFonts w:eastAsia="MS Mincho"/>
          <w:sz w:val="20"/>
        </w:rPr>
        <w:t xml:space="preserve">. </w:t>
      </w:r>
      <w:r w:rsidR="006A2174">
        <w:rPr>
          <w:rFonts w:eastAsia="MS Mincho"/>
          <w:sz w:val="20"/>
        </w:rPr>
        <w:t xml:space="preserve">The following proposal discusses a few options </w:t>
      </w:r>
      <w:r w:rsidR="00D82A46">
        <w:rPr>
          <w:rFonts w:eastAsia="MS Mincho"/>
          <w:sz w:val="20"/>
        </w:rPr>
        <w:t>for such UE report.</w:t>
      </w:r>
    </w:p>
    <w:p w14:paraId="5DDA06BE" w14:textId="77777777" w:rsidR="002F2210" w:rsidRDefault="002F2210" w:rsidP="004C384B">
      <w:pPr>
        <w:jc w:val="both"/>
        <w:rPr>
          <w:b/>
          <w:bCs/>
          <w:sz w:val="20"/>
          <w:highlight w:val="green"/>
        </w:rPr>
      </w:pPr>
    </w:p>
    <w:p w14:paraId="5916434E" w14:textId="64A46950" w:rsidR="00FE7BA1" w:rsidRPr="00DA0449" w:rsidRDefault="004F7207" w:rsidP="00A54B1D">
      <w:pPr>
        <w:pStyle w:val="Heading4"/>
      </w:pPr>
      <w:r w:rsidRPr="00DA0449">
        <w:t>Proposal</w:t>
      </w:r>
      <w:r w:rsidR="0005083D" w:rsidRPr="00DA0449">
        <w:t xml:space="preserve"> </w:t>
      </w:r>
      <w:r w:rsidR="00264845">
        <w:t>4</w:t>
      </w:r>
    </w:p>
    <w:p w14:paraId="1E70D9E0" w14:textId="16FF3EBB" w:rsidR="004F7207" w:rsidRPr="004F7207" w:rsidRDefault="004F7207" w:rsidP="004C384B">
      <w:pPr>
        <w:jc w:val="both"/>
        <w:rPr>
          <w:b/>
          <w:bCs/>
          <w:sz w:val="20"/>
        </w:rPr>
      </w:pPr>
      <w:bookmarkStart w:id="14" w:name="_Hlk127487719"/>
      <w:bookmarkStart w:id="15" w:name="_Hlk131700624"/>
      <w:r w:rsidRPr="004F7207">
        <w:rPr>
          <w:b/>
          <w:bCs/>
          <w:sz w:val="20"/>
        </w:rPr>
        <w:t>For BM-Case1 and BM-Case2 with a network-side AI/ML model, study the following L1 beam reporting enhancement for AI/ML model inference</w:t>
      </w:r>
    </w:p>
    <w:p w14:paraId="13B7A65F" w14:textId="441B7D7D" w:rsidR="00FE7BA1" w:rsidRPr="00264845" w:rsidRDefault="005C5469" w:rsidP="00656C02">
      <w:pPr>
        <w:pStyle w:val="ListParagraph"/>
        <w:numPr>
          <w:ilvl w:val="0"/>
          <w:numId w:val="30"/>
        </w:numPr>
        <w:overflowPunct w:val="0"/>
        <w:autoSpaceDE w:val="0"/>
        <w:autoSpaceDN w:val="0"/>
        <w:adjustRightInd w:val="0"/>
        <w:spacing w:after="120"/>
        <w:ind w:leftChars="0"/>
        <w:contextualSpacing/>
        <w:textAlignment w:val="baseline"/>
        <w:rPr>
          <w:color w:val="7F7F7F" w:themeColor="text1" w:themeTint="80"/>
        </w:rPr>
        <w:sectPr w:rsidR="00FE7BA1" w:rsidRPr="00264845" w:rsidSect="002F286D">
          <w:type w:val="continuous"/>
          <w:pgSz w:w="16840" w:h="23808" w:code="1"/>
          <w:pgMar w:top="1440" w:right="1138" w:bottom="1260" w:left="1138" w:header="720" w:footer="720" w:gutter="0"/>
          <w:cols w:space="720"/>
          <w:docGrid w:linePitch="326"/>
        </w:sectPr>
      </w:pPr>
      <w:r w:rsidRPr="00656C02">
        <w:rPr>
          <w:b/>
          <w:sz w:val="20"/>
          <w:lang w:eastAsia="zh-CN"/>
        </w:rPr>
        <w:t>R</w:t>
      </w:r>
      <w:r w:rsidR="00BB1DDB" w:rsidRPr="00656C02">
        <w:rPr>
          <w:b/>
          <w:sz w:val="20"/>
          <w:lang w:eastAsia="zh-CN"/>
        </w:rPr>
        <w:t>eport of temporal</w:t>
      </w:r>
      <w:r w:rsidR="006C6C84" w:rsidRPr="00656C02">
        <w:rPr>
          <w:b/>
          <w:sz w:val="20"/>
          <w:lang w:eastAsia="zh-CN"/>
        </w:rPr>
        <w:t xml:space="preserve"> and/or spatial</w:t>
      </w:r>
      <w:r w:rsidR="00BB1DDB" w:rsidRPr="00656C02">
        <w:rPr>
          <w:b/>
          <w:sz w:val="20"/>
          <w:lang w:eastAsia="zh-CN"/>
        </w:rPr>
        <w:t xml:space="preserve"> variance</w:t>
      </w:r>
      <w:r w:rsidR="74D9B852" w:rsidRPr="56266F81">
        <w:rPr>
          <w:b/>
          <w:bCs/>
          <w:sz w:val="20"/>
          <w:lang w:eastAsia="zh-CN"/>
        </w:rPr>
        <w:t>/variations</w:t>
      </w:r>
      <w:r w:rsidR="00BB1DDB" w:rsidRPr="00656C02">
        <w:rPr>
          <w:b/>
          <w:sz w:val="20"/>
          <w:lang w:eastAsia="zh-CN"/>
        </w:rPr>
        <w:t xml:space="preserve"> of L1-RSRP/L1-SINR measurements</w:t>
      </w:r>
      <w:r w:rsidR="00945C67" w:rsidRPr="00656C02">
        <w:rPr>
          <w:b/>
          <w:sz w:val="20"/>
          <w:lang w:eastAsia="zh-CN"/>
        </w:rPr>
        <w:t xml:space="preserve"> for beams</w:t>
      </w:r>
      <w:bookmarkEnd w:id="14"/>
    </w:p>
    <w:bookmarkEnd w:id="15"/>
    <w:p w14:paraId="62F4D1C2" w14:textId="787AA277" w:rsidR="00ED0B35" w:rsidRPr="004B4855" w:rsidRDefault="00ED0B35" w:rsidP="006C05C1">
      <w:pPr>
        <w:rPr>
          <w:color w:val="7F7F7F" w:themeColor="text1" w:themeTint="80"/>
          <w:sz w:val="20"/>
          <w:szCs w:val="16"/>
        </w:rPr>
      </w:pPr>
    </w:p>
    <w:p w14:paraId="3AACD628" w14:textId="62B0310E" w:rsidR="004433B6" w:rsidRDefault="00D84E83" w:rsidP="00BE241F">
      <w:pPr>
        <w:jc w:val="both"/>
        <w:rPr>
          <w:sz w:val="20"/>
          <w:szCs w:val="16"/>
          <w:lang w:val="en-US"/>
        </w:rPr>
      </w:pPr>
      <w:r>
        <w:rPr>
          <w:sz w:val="20"/>
          <w:szCs w:val="16"/>
          <w:lang w:val="en-US"/>
        </w:rPr>
        <w:t>At least for BM-Case2, t</w:t>
      </w:r>
      <w:r w:rsidR="004433B6" w:rsidRPr="004433B6">
        <w:rPr>
          <w:sz w:val="20"/>
          <w:szCs w:val="16"/>
          <w:lang w:val="en-US"/>
        </w:rPr>
        <w:t>he report of temporal variance of L1-RSRP/L1-SINR measurements can be utilized at the input of NW-side AI/ML model.</w:t>
      </w:r>
      <w:r w:rsidR="00F44DAA">
        <w:rPr>
          <w:sz w:val="20"/>
          <w:szCs w:val="16"/>
          <w:lang w:val="en-US"/>
        </w:rPr>
        <w:t xml:space="preserve"> Let us consider a given </w:t>
      </w:r>
      <w:proofErr w:type="spellStart"/>
      <w:r w:rsidR="00501D8E">
        <w:rPr>
          <w:sz w:val="20"/>
          <w:szCs w:val="16"/>
          <w:lang w:val="en-US"/>
        </w:rPr>
        <w:t>gNB</w:t>
      </w:r>
      <w:proofErr w:type="spellEnd"/>
      <w:r w:rsidR="00501D8E">
        <w:rPr>
          <w:sz w:val="20"/>
          <w:szCs w:val="16"/>
          <w:lang w:val="en-US"/>
        </w:rPr>
        <w:t xml:space="preserve"> beam</w:t>
      </w:r>
      <w:r w:rsidR="00292222">
        <w:rPr>
          <w:sz w:val="20"/>
          <w:szCs w:val="16"/>
          <w:lang w:val="en-US"/>
        </w:rPr>
        <w:t>, e.g., beam ID</w:t>
      </w:r>
      <w:r w:rsidR="009E0046">
        <w:rPr>
          <w:sz w:val="20"/>
          <w:szCs w:val="16"/>
          <w:lang w:val="en-US"/>
        </w:rPr>
        <w:t xml:space="preserve"> 1</w:t>
      </w:r>
      <w:r w:rsidR="00501D8E">
        <w:rPr>
          <w:sz w:val="20"/>
          <w:szCs w:val="16"/>
          <w:lang w:val="en-US"/>
        </w:rPr>
        <w:t>.</w:t>
      </w:r>
      <w:r w:rsidR="00BA6713">
        <w:rPr>
          <w:sz w:val="20"/>
          <w:szCs w:val="16"/>
          <w:lang w:val="en-US"/>
        </w:rPr>
        <w:t xml:space="preserve"> As the beam measurement and reporting periodicity may be different</w:t>
      </w:r>
      <w:r w:rsidR="00D76E3B">
        <w:rPr>
          <w:sz w:val="20"/>
          <w:szCs w:val="16"/>
          <w:lang w:val="en-US"/>
        </w:rPr>
        <w:t xml:space="preserve">, report of temporal variation of L1-RSRP measurements gives </w:t>
      </w:r>
      <w:proofErr w:type="spellStart"/>
      <w:r w:rsidR="00D76E3B">
        <w:rPr>
          <w:sz w:val="20"/>
          <w:szCs w:val="16"/>
          <w:lang w:val="en-US"/>
        </w:rPr>
        <w:t>gNB</w:t>
      </w:r>
      <w:proofErr w:type="spellEnd"/>
      <w:r w:rsidR="00D76E3B">
        <w:rPr>
          <w:sz w:val="20"/>
          <w:szCs w:val="16"/>
          <w:lang w:val="en-US"/>
        </w:rPr>
        <w:t xml:space="preserve"> more </w:t>
      </w:r>
      <w:r w:rsidR="00990912">
        <w:rPr>
          <w:sz w:val="20"/>
          <w:szCs w:val="16"/>
          <w:lang w:val="en-US"/>
        </w:rPr>
        <w:t xml:space="preserve">granular information about </w:t>
      </w:r>
      <w:r w:rsidR="00760F9D">
        <w:rPr>
          <w:sz w:val="20"/>
          <w:szCs w:val="16"/>
          <w:lang w:val="en-US"/>
        </w:rPr>
        <w:t>the temporal variance of L1-RSRP measurements</w:t>
      </w:r>
      <w:r w:rsidR="006D6337">
        <w:rPr>
          <w:sz w:val="20"/>
          <w:szCs w:val="16"/>
          <w:lang w:val="en-US"/>
        </w:rPr>
        <w:t xml:space="preserve"> in between reporting instances</w:t>
      </w:r>
      <w:r w:rsidR="00760F9D">
        <w:rPr>
          <w:sz w:val="20"/>
          <w:szCs w:val="16"/>
          <w:lang w:val="en-US"/>
        </w:rPr>
        <w:t xml:space="preserve">. Additionally, </w:t>
      </w:r>
      <w:r w:rsidR="00292222">
        <w:rPr>
          <w:sz w:val="20"/>
          <w:szCs w:val="16"/>
          <w:lang w:val="en-US"/>
        </w:rPr>
        <w:t>the measurements</w:t>
      </w:r>
      <w:r w:rsidR="006D6337">
        <w:rPr>
          <w:sz w:val="20"/>
          <w:szCs w:val="16"/>
          <w:lang w:val="en-US"/>
        </w:rPr>
        <w:t xml:space="preserve"> related to beam ID 1 may not be reported </w:t>
      </w:r>
      <w:r w:rsidR="00ED19D7">
        <w:rPr>
          <w:sz w:val="20"/>
          <w:szCs w:val="16"/>
          <w:lang w:val="en-US"/>
        </w:rPr>
        <w:t>in some of the previous reporting instances.</w:t>
      </w:r>
      <w:r w:rsidR="00BE241F">
        <w:rPr>
          <w:sz w:val="20"/>
          <w:szCs w:val="16"/>
          <w:lang w:val="en-US"/>
        </w:rPr>
        <w:t xml:space="preserve"> </w:t>
      </w:r>
      <w:r w:rsidR="004433B6" w:rsidRPr="004433B6">
        <w:rPr>
          <w:sz w:val="20"/>
          <w:szCs w:val="16"/>
          <w:lang w:val="en-US"/>
        </w:rPr>
        <w:t>This is more of an assistance information from UE to help</w:t>
      </w:r>
      <w:r w:rsidR="003714CF">
        <w:rPr>
          <w:sz w:val="20"/>
          <w:szCs w:val="16"/>
          <w:lang w:val="en-US"/>
        </w:rPr>
        <w:t xml:space="preserve"> NW</w:t>
      </w:r>
      <w:r w:rsidR="004433B6" w:rsidRPr="004433B6">
        <w:rPr>
          <w:sz w:val="20"/>
          <w:szCs w:val="16"/>
          <w:lang w:val="en-US"/>
        </w:rPr>
        <w:t xml:space="preserve"> with AI/ML inference.</w:t>
      </w:r>
      <w:r w:rsidR="00BE241F">
        <w:rPr>
          <w:sz w:val="20"/>
          <w:szCs w:val="16"/>
          <w:lang w:val="en-US"/>
        </w:rPr>
        <w:t xml:space="preserve"> </w:t>
      </w:r>
      <w:r w:rsidR="0017023D">
        <w:rPr>
          <w:sz w:val="20"/>
          <w:szCs w:val="16"/>
          <w:lang w:val="en-US"/>
        </w:rPr>
        <w:t xml:space="preserve">NW may be able to make more informed predictions based on whether the </w:t>
      </w:r>
      <w:r w:rsidR="00020765">
        <w:rPr>
          <w:sz w:val="20"/>
          <w:szCs w:val="16"/>
          <w:lang w:val="en-US"/>
        </w:rPr>
        <w:t xml:space="preserve">measurements for a given beam have been more or less </w:t>
      </w:r>
      <w:r w:rsidR="00C03C2C">
        <w:rPr>
          <w:sz w:val="20"/>
          <w:szCs w:val="16"/>
          <w:lang w:val="en-US"/>
        </w:rPr>
        <w:t>static in the past measurement instances.</w:t>
      </w:r>
      <w:r w:rsidR="00ED4A0D">
        <w:rPr>
          <w:sz w:val="20"/>
          <w:szCs w:val="16"/>
          <w:lang w:val="en-US"/>
        </w:rPr>
        <w:t xml:space="preserve"> </w:t>
      </w:r>
    </w:p>
    <w:p w14:paraId="1C56CED7" w14:textId="4949BF09" w:rsidR="00805C69" w:rsidRDefault="00805C69" w:rsidP="00BE241F">
      <w:pPr>
        <w:jc w:val="both"/>
        <w:rPr>
          <w:sz w:val="20"/>
          <w:szCs w:val="16"/>
          <w:lang w:val="en-US"/>
        </w:rPr>
      </w:pPr>
    </w:p>
    <w:p w14:paraId="2D328733" w14:textId="4A7B9813" w:rsidR="00805C69" w:rsidRDefault="00805C69" w:rsidP="00BE241F">
      <w:pPr>
        <w:jc w:val="both"/>
        <w:rPr>
          <w:sz w:val="20"/>
          <w:szCs w:val="16"/>
          <w:lang w:val="en-US"/>
        </w:rPr>
      </w:pPr>
      <w:r>
        <w:rPr>
          <w:sz w:val="20"/>
          <w:szCs w:val="16"/>
          <w:lang w:val="en-US"/>
        </w:rPr>
        <w:t xml:space="preserve">Additionally, report of spatial variance </w:t>
      </w:r>
      <w:r w:rsidR="004235E6">
        <w:rPr>
          <w:sz w:val="20"/>
          <w:szCs w:val="16"/>
          <w:lang w:val="en-US"/>
        </w:rPr>
        <w:t>a</w:t>
      </w:r>
      <w:r>
        <w:rPr>
          <w:sz w:val="20"/>
          <w:szCs w:val="16"/>
          <w:lang w:val="en-US"/>
        </w:rPr>
        <w:t xml:space="preserve">cross beams </w:t>
      </w:r>
      <w:r w:rsidR="009C3D06">
        <w:rPr>
          <w:sz w:val="20"/>
          <w:szCs w:val="16"/>
          <w:lang w:val="en-US"/>
        </w:rPr>
        <w:t xml:space="preserve">per beam management instance could also provide useful information at the </w:t>
      </w:r>
      <w:r w:rsidR="00BF6FE5">
        <w:rPr>
          <w:sz w:val="20"/>
          <w:szCs w:val="16"/>
          <w:lang w:val="en-US"/>
        </w:rPr>
        <w:t>NW</w:t>
      </w:r>
      <w:r w:rsidR="00EC5B03">
        <w:rPr>
          <w:sz w:val="20"/>
          <w:szCs w:val="16"/>
          <w:lang w:val="en-US"/>
        </w:rPr>
        <w:t xml:space="preserve"> side as only a subset of beam measurements </w:t>
      </w:r>
      <w:r w:rsidR="00995957">
        <w:rPr>
          <w:sz w:val="20"/>
          <w:szCs w:val="16"/>
          <w:lang w:val="en-US"/>
        </w:rPr>
        <w:t>is</w:t>
      </w:r>
      <w:r w:rsidR="00EC5B03">
        <w:rPr>
          <w:sz w:val="20"/>
          <w:szCs w:val="16"/>
          <w:lang w:val="en-US"/>
        </w:rPr>
        <w:t xml:space="preserve"> reported to </w:t>
      </w:r>
      <w:r w:rsidR="00BF6FE5">
        <w:rPr>
          <w:sz w:val="20"/>
          <w:szCs w:val="16"/>
          <w:lang w:val="en-US"/>
        </w:rPr>
        <w:t>NW</w:t>
      </w:r>
      <w:r w:rsidR="00EC5B03">
        <w:rPr>
          <w:sz w:val="20"/>
          <w:szCs w:val="16"/>
          <w:lang w:val="en-US"/>
        </w:rPr>
        <w:t xml:space="preserve"> and </w:t>
      </w:r>
      <w:r w:rsidR="008327BB">
        <w:rPr>
          <w:sz w:val="20"/>
          <w:szCs w:val="16"/>
          <w:lang w:val="en-US"/>
        </w:rPr>
        <w:t xml:space="preserve">this can be considered as some </w:t>
      </w:r>
      <w:r w:rsidR="003044F1">
        <w:rPr>
          <w:sz w:val="20"/>
          <w:szCs w:val="16"/>
          <w:lang w:val="en-US"/>
        </w:rPr>
        <w:t>kind of assistance information</w:t>
      </w:r>
      <w:r w:rsidR="001546FF">
        <w:rPr>
          <w:sz w:val="20"/>
          <w:szCs w:val="16"/>
          <w:lang w:val="en-US"/>
        </w:rPr>
        <w:t>, i.e., variance of L1-RSRP measurements for beams from Set B</w:t>
      </w:r>
      <w:r w:rsidR="00995957">
        <w:rPr>
          <w:sz w:val="20"/>
          <w:szCs w:val="16"/>
          <w:lang w:val="en-US"/>
        </w:rPr>
        <w:t>.</w:t>
      </w:r>
    </w:p>
    <w:p w14:paraId="0FA7AF5D" w14:textId="77777777" w:rsidR="004433B6" w:rsidRDefault="004433B6" w:rsidP="006C05C1">
      <w:pPr>
        <w:rPr>
          <w:sz w:val="20"/>
          <w:szCs w:val="16"/>
          <w:lang w:val="en-US"/>
        </w:rPr>
      </w:pPr>
    </w:p>
    <w:p w14:paraId="52A28421" w14:textId="13A081FE" w:rsidR="00720A46" w:rsidRPr="00706F8E" w:rsidRDefault="00706F8E" w:rsidP="006C05C1">
      <w:pPr>
        <w:rPr>
          <w:sz w:val="20"/>
          <w:szCs w:val="16"/>
        </w:rPr>
      </w:pPr>
      <w:r w:rsidRPr="00706F8E">
        <w:rPr>
          <w:sz w:val="20"/>
          <w:szCs w:val="16"/>
          <w:lang w:val="en-US"/>
        </w:rPr>
        <w:t xml:space="preserve">In the following two sections we discussed the </w:t>
      </w:r>
      <w:r w:rsidR="006307F9" w:rsidRPr="006307F9">
        <w:rPr>
          <w:sz w:val="20"/>
          <w:szCs w:val="16"/>
          <w:lang w:val="en-US"/>
        </w:rPr>
        <w:t xml:space="preserve">signaling aspects </w:t>
      </w:r>
      <w:r w:rsidR="00E73C73">
        <w:rPr>
          <w:sz w:val="20"/>
          <w:szCs w:val="16"/>
          <w:lang w:val="en-US"/>
        </w:rPr>
        <w:t>specific</w:t>
      </w:r>
      <w:r w:rsidRPr="00706F8E">
        <w:rPr>
          <w:sz w:val="20"/>
          <w:szCs w:val="16"/>
          <w:lang w:val="en-US"/>
        </w:rPr>
        <w:t xml:space="preserve"> to</w:t>
      </w:r>
      <w:r w:rsidR="00E73C73">
        <w:rPr>
          <w:sz w:val="20"/>
          <w:szCs w:val="16"/>
          <w:lang w:val="en-US"/>
        </w:rPr>
        <w:t xml:space="preserve"> BM-Case1</w:t>
      </w:r>
      <w:r w:rsidRPr="00706F8E">
        <w:rPr>
          <w:sz w:val="20"/>
          <w:szCs w:val="16"/>
          <w:lang w:val="en-US"/>
        </w:rPr>
        <w:t xml:space="preserve"> and </w:t>
      </w:r>
      <w:r w:rsidR="00E73C73">
        <w:rPr>
          <w:sz w:val="20"/>
          <w:szCs w:val="16"/>
          <w:lang w:val="en-US"/>
        </w:rPr>
        <w:t>BM-Case2</w:t>
      </w:r>
      <w:r w:rsidR="006C602E">
        <w:rPr>
          <w:sz w:val="20"/>
          <w:szCs w:val="16"/>
          <w:lang w:val="en-US"/>
        </w:rPr>
        <w:t>,</w:t>
      </w:r>
      <w:r w:rsidR="00E73C73">
        <w:rPr>
          <w:sz w:val="20"/>
          <w:szCs w:val="16"/>
          <w:lang w:val="en-US"/>
        </w:rPr>
        <w:t xml:space="preserve"> </w:t>
      </w:r>
      <w:r w:rsidRPr="00706F8E">
        <w:rPr>
          <w:sz w:val="20"/>
          <w:szCs w:val="16"/>
          <w:lang w:val="en-US"/>
        </w:rPr>
        <w:t>respectively.</w:t>
      </w:r>
    </w:p>
    <w:p w14:paraId="6FFD5E52" w14:textId="77777777" w:rsidR="00380A0C" w:rsidRPr="00F60BB9" w:rsidRDefault="00380A0C" w:rsidP="00380A0C">
      <w:pPr>
        <w:pBdr>
          <w:bottom w:val="single" w:sz="8" w:space="1" w:color="auto"/>
        </w:pBdr>
      </w:pPr>
    </w:p>
    <w:p w14:paraId="061EA8F2" w14:textId="0A055FDB" w:rsidR="439357DC" w:rsidRPr="00961B58" w:rsidRDefault="001907D9" w:rsidP="00961B58">
      <w:pPr>
        <w:pStyle w:val="Heading1"/>
      </w:pPr>
      <w:r w:rsidRPr="00961B58">
        <w:t xml:space="preserve">Specific aspects related to </w:t>
      </w:r>
      <w:r w:rsidR="00C9433C" w:rsidRPr="00961B58">
        <w:t>s</w:t>
      </w:r>
      <w:r w:rsidR="57B9C0F2" w:rsidRPr="00961B58">
        <w:t>patial</w:t>
      </w:r>
      <w:r w:rsidR="00C9433C" w:rsidRPr="00961B58">
        <w:t xml:space="preserve"> beam</w:t>
      </w:r>
      <w:r w:rsidR="57B9C0F2" w:rsidRPr="00961B58">
        <w:t xml:space="preserve"> </w:t>
      </w:r>
      <w:r w:rsidR="00C9433C" w:rsidRPr="00961B58">
        <w:t>p</w:t>
      </w:r>
      <w:r w:rsidR="57B9C0F2" w:rsidRPr="00961B58">
        <w:t>rediction</w:t>
      </w:r>
    </w:p>
    <w:p w14:paraId="19D34BF7" w14:textId="0511E844" w:rsidR="0CEA9D36" w:rsidRDefault="0CEA9D36" w:rsidP="3490775B">
      <w:pPr>
        <w:rPr>
          <w:color w:val="7F7F7F" w:themeColor="text1" w:themeTint="80"/>
          <w:sz w:val="20"/>
        </w:rPr>
      </w:pPr>
      <w:bookmarkStart w:id="16" w:name="_Hlk115363225"/>
    </w:p>
    <w:p w14:paraId="284F417D" w14:textId="5A24544A" w:rsidR="00A93989" w:rsidRDefault="003A14C3" w:rsidP="3490775B">
      <w:pPr>
        <w:rPr>
          <w:sz w:val="20"/>
        </w:rPr>
      </w:pPr>
      <w:r>
        <w:rPr>
          <w:sz w:val="20"/>
        </w:rPr>
        <w:t xml:space="preserve">We consider </w:t>
      </w:r>
      <w:r w:rsidR="002B05F0">
        <w:rPr>
          <w:sz w:val="20"/>
        </w:rPr>
        <w:t xml:space="preserve">BM-Case1 with a UE-side AI/ML model. </w:t>
      </w:r>
      <w:r w:rsidR="00D96045">
        <w:rPr>
          <w:sz w:val="20"/>
        </w:rPr>
        <w:t>Let us review the agreement from RAN1 1</w:t>
      </w:r>
      <w:r w:rsidR="00B45DC7">
        <w:rPr>
          <w:sz w:val="20"/>
        </w:rPr>
        <w:t>10 regarding potential outputs of AI/ML models:</w:t>
      </w:r>
    </w:p>
    <w:p w14:paraId="2E250230" w14:textId="5B28C78D" w:rsidR="00A93989" w:rsidRDefault="00A93989" w:rsidP="00980557">
      <w:pPr>
        <w:jc w:val="both"/>
        <w:rPr>
          <w:sz w:val="20"/>
        </w:rPr>
      </w:pPr>
      <w:r w:rsidRPr="003955FC">
        <w:rPr>
          <w:rFonts w:eastAsia="MS Mincho"/>
          <w:noProof/>
          <w:color w:val="7F7F7F" w:themeColor="text1" w:themeTint="80"/>
          <w:sz w:val="40"/>
          <w:szCs w:val="40"/>
        </w:rPr>
        <mc:AlternateContent>
          <mc:Choice Requires="wps">
            <w:drawing>
              <wp:anchor distT="45720" distB="45720" distL="114300" distR="114300" simplePos="0" relativeHeight="251658242" behindDoc="0" locked="0" layoutInCell="1" allowOverlap="1" wp14:anchorId="467C4AEF" wp14:editId="22DAA1CA">
                <wp:simplePos x="0" y="0"/>
                <wp:positionH relativeFrom="margin">
                  <wp:posOffset>-635</wp:posOffset>
                </wp:positionH>
                <wp:positionV relativeFrom="paragraph">
                  <wp:posOffset>190500</wp:posOffset>
                </wp:positionV>
                <wp:extent cx="9422130" cy="3458210"/>
                <wp:effectExtent l="0" t="0" r="26670" b="2794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2130" cy="3458210"/>
                        </a:xfrm>
                        <a:prstGeom prst="rect">
                          <a:avLst/>
                        </a:prstGeom>
                        <a:solidFill>
                          <a:srgbClr val="FFFFFF"/>
                        </a:solidFill>
                        <a:ln w="9525">
                          <a:solidFill>
                            <a:srgbClr val="000000"/>
                          </a:solidFill>
                          <a:miter lim="800000"/>
                          <a:headEnd/>
                          <a:tailEnd/>
                        </a:ln>
                      </wps:spPr>
                      <wps:txbx>
                        <w:txbxContent>
                          <w:p w14:paraId="09AE6E15" w14:textId="77777777" w:rsidR="004B3857" w:rsidRPr="004B3857" w:rsidRDefault="004B3857" w:rsidP="004B3857">
                            <w:pPr>
                              <w:spacing w:after="120"/>
                              <w:rPr>
                                <w:sz w:val="20"/>
                                <w:szCs w:val="16"/>
                                <w:highlight w:val="green"/>
                                <w:lang w:eastAsia="zh-CN"/>
                              </w:rPr>
                            </w:pPr>
                            <w:r w:rsidRPr="004B3857">
                              <w:rPr>
                                <w:sz w:val="20"/>
                                <w:szCs w:val="16"/>
                                <w:highlight w:val="green"/>
                                <w:lang w:eastAsia="zh-CN"/>
                              </w:rPr>
                              <w:t>Agreement</w:t>
                            </w:r>
                          </w:p>
                          <w:p w14:paraId="03C1CB4A" w14:textId="77777777" w:rsidR="004B3857" w:rsidRPr="004B3857" w:rsidRDefault="004B3857" w:rsidP="004B3857">
                            <w:pPr>
                              <w:spacing w:after="120"/>
                              <w:rPr>
                                <w:bCs/>
                                <w:iCs/>
                                <w:sz w:val="20"/>
                                <w:szCs w:val="16"/>
                              </w:rPr>
                            </w:pPr>
                            <w:r w:rsidRPr="004B3857">
                              <w:rPr>
                                <w:bCs/>
                                <w:iCs/>
                                <w:sz w:val="20"/>
                                <w:szCs w:val="16"/>
                              </w:rPr>
                              <w:t>Regarding the sub use case BM-Case1 and BM-Case2, study the following alternatives for AI/ML output:</w:t>
                            </w:r>
                          </w:p>
                          <w:p w14:paraId="3CA07714"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Alt.1: Tx and/or Rx Beam ID(s) and/or the predicted L1-RSRP of </w:t>
                            </w:r>
                            <w:r w:rsidRPr="004B3857">
                              <w:rPr>
                                <w:bCs/>
                                <w:iCs/>
                                <w:sz w:val="20"/>
                                <w:szCs w:val="16"/>
                                <w:lang w:eastAsia="zh-CN"/>
                              </w:rPr>
                              <w:t>the N pr</w:t>
                            </w:r>
                            <w:r w:rsidRPr="004B3857">
                              <w:rPr>
                                <w:bCs/>
                                <w:iCs/>
                                <w:sz w:val="20"/>
                                <w:szCs w:val="16"/>
                              </w:rPr>
                              <w:t xml:space="preserve">edicted DL Tx and/or Rx beams </w:t>
                            </w:r>
                          </w:p>
                          <w:p w14:paraId="7304FFA5"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E.g., N predicted beams can be the top-N predicted beams</w:t>
                            </w:r>
                          </w:p>
                          <w:p w14:paraId="21D064CA"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Alt.2: Tx and/or Rx Beam ID(s) of the</w:t>
                            </w:r>
                            <w:r w:rsidRPr="004B3857">
                              <w:rPr>
                                <w:bCs/>
                                <w:iCs/>
                                <w:sz w:val="20"/>
                                <w:szCs w:val="16"/>
                                <w:lang w:eastAsia="zh-CN"/>
                              </w:rPr>
                              <w:t xml:space="preserve"> N pr</w:t>
                            </w:r>
                            <w:r w:rsidRPr="004B3857">
                              <w:rPr>
                                <w:bCs/>
                                <w:iCs/>
                                <w:sz w:val="20"/>
                                <w:szCs w:val="16"/>
                              </w:rPr>
                              <w:t>edicted DL Tx and/or Rx beams and  other information</w:t>
                            </w:r>
                          </w:p>
                          <w:p w14:paraId="52B758FF"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FFS: other information (e.g., probability for the beam to be the best beam, the associated confidence, beam application time/dwelling time, Predicted Beam failure) </w:t>
                            </w:r>
                          </w:p>
                          <w:p w14:paraId="5EDE10A4"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E.g., N predicted beams can be the top-N predicted beams</w:t>
                            </w:r>
                          </w:p>
                          <w:p w14:paraId="083153E6"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Alt.3: Tx and/or Rx Beam angle(s) and/or the predicted L1-RSRP of t</w:t>
                            </w:r>
                            <w:r w:rsidRPr="004B3857">
                              <w:rPr>
                                <w:bCs/>
                                <w:iCs/>
                                <w:sz w:val="20"/>
                                <w:szCs w:val="16"/>
                                <w:lang w:eastAsia="zh-CN"/>
                              </w:rPr>
                              <w:t>he N p</w:t>
                            </w:r>
                            <w:r w:rsidRPr="004B3857">
                              <w:rPr>
                                <w:bCs/>
                                <w:iCs/>
                                <w:sz w:val="20"/>
                                <w:szCs w:val="16"/>
                              </w:rPr>
                              <w:t>redicted DL Tx and/or Rx beams</w:t>
                            </w:r>
                          </w:p>
                          <w:p w14:paraId="676C5CBE"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E.g., N predicted beams can be the top-N predicted beams</w:t>
                            </w:r>
                          </w:p>
                          <w:p w14:paraId="432EDC16"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rFonts w:hint="eastAsia"/>
                                <w:bCs/>
                                <w:iCs/>
                                <w:sz w:val="20"/>
                                <w:szCs w:val="16"/>
                                <w:lang w:eastAsia="zh-CN"/>
                              </w:rPr>
                              <w:t>F</w:t>
                            </w:r>
                            <w:r w:rsidRPr="004B3857">
                              <w:rPr>
                                <w:bCs/>
                                <w:iCs/>
                                <w:sz w:val="20"/>
                                <w:szCs w:val="16"/>
                                <w:lang w:eastAsia="zh-CN"/>
                              </w:rPr>
                              <w:t xml:space="preserve">FS: </w:t>
                            </w:r>
                            <w:r w:rsidRPr="004B3857">
                              <w:rPr>
                                <w:rFonts w:hint="eastAsia"/>
                                <w:bCs/>
                                <w:iCs/>
                                <w:sz w:val="20"/>
                                <w:szCs w:val="16"/>
                                <w:lang w:eastAsia="zh-CN"/>
                              </w:rPr>
                              <w:t>detail</w:t>
                            </w:r>
                            <w:r w:rsidRPr="004B3857">
                              <w:rPr>
                                <w:bCs/>
                                <w:iCs/>
                                <w:sz w:val="20"/>
                                <w:szCs w:val="16"/>
                                <w:lang w:eastAsia="zh-CN"/>
                              </w:rPr>
                              <w:t>s of Beam angle(s)</w:t>
                            </w:r>
                          </w:p>
                          <w:p w14:paraId="77BE0384"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FFS: how to select</w:t>
                            </w:r>
                            <w:r w:rsidRPr="004B3857">
                              <w:rPr>
                                <w:bCs/>
                                <w:iCs/>
                                <w:sz w:val="20"/>
                                <w:szCs w:val="16"/>
                                <w:lang w:eastAsia="zh-CN"/>
                              </w:rPr>
                              <w:t xml:space="preserve"> the N </w:t>
                            </w:r>
                            <w:r w:rsidRPr="004B3857">
                              <w:rPr>
                                <w:bCs/>
                                <w:iCs/>
                                <w:sz w:val="20"/>
                                <w:szCs w:val="16"/>
                              </w:rPr>
                              <w:t xml:space="preserve">DL Tx and/or Rx beams (e.g., L1-RSRP higher than a threshold, a sum probability of being the best beams higher than a threshold, </w:t>
                            </w:r>
                            <w:r w:rsidRPr="004B3857">
                              <w:rPr>
                                <w:bCs/>
                                <w:iCs/>
                                <w:sz w:val="20"/>
                                <w:szCs w:val="16"/>
                                <w:lang w:eastAsia="zh-CN"/>
                              </w:rPr>
                              <w:t xml:space="preserve">RSRP corresponding to the expected </w:t>
                            </w:r>
                            <w:r w:rsidRPr="004B3857">
                              <w:rPr>
                                <w:bCs/>
                                <w:iCs/>
                                <w:sz w:val="20"/>
                                <w:szCs w:val="16"/>
                              </w:rPr>
                              <w:t>Tx and/or Rx</w:t>
                            </w:r>
                            <w:r w:rsidRPr="004B3857">
                              <w:rPr>
                                <w:bCs/>
                                <w:iCs/>
                                <w:sz w:val="20"/>
                                <w:szCs w:val="16"/>
                                <w:lang w:eastAsia="zh-CN"/>
                              </w:rPr>
                              <w:t xml:space="preserve"> beam direction(s)</w:t>
                            </w:r>
                            <w:r w:rsidRPr="004B3857">
                              <w:rPr>
                                <w:sz w:val="20"/>
                                <w:szCs w:val="16"/>
                              </w:rPr>
                              <w:t>)</w:t>
                            </w:r>
                          </w:p>
                          <w:p w14:paraId="4F99E2C0"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Note1: It is up to companies to provide other alternative(s) </w:t>
                            </w:r>
                          </w:p>
                          <w:p w14:paraId="5D9CCD12"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Note2: Beam ID is only used for discussion purpose</w:t>
                            </w:r>
                          </w:p>
                          <w:p w14:paraId="637405E7"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Note3: All the outputs are “nominal” and only for discussion purpose</w:t>
                            </w:r>
                          </w:p>
                          <w:p w14:paraId="75134B00"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Note4: Values of N is up to each company. </w:t>
                            </w:r>
                          </w:p>
                          <w:p w14:paraId="00314846"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Note5: All of the outputs in the above alternatives may vary based on whether the AI/ML model inference is at UE side or </w:t>
                            </w:r>
                            <w:proofErr w:type="spellStart"/>
                            <w:r w:rsidRPr="004B3857">
                              <w:rPr>
                                <w:bCs/>
                                <w:iCs/>
                                <w:sz w:val="20"/>
                                <w:szCs w:val="16"/>
                              </w:rPr>
                              <w:t>gNB</w:t>
                            </w:r>
                            <w:proofErr w:type="spellEnd"/>
                            <w:r w:rsidRPr="004B3857">
                              <w:rPr>
                                <w:bCs/>
                                <w:iCs/>
                                <w:sz w:val="20"/>
                                <w:szCs w:val="16"/>
                              </w:rPr>
                              <w:t xml:space="preserve"> side.</w:t>
                            </w:r>
                          </w:p>
                          <w:p w14:paraId="7DAE4FE9" w14:textId="77777777" w:rsidR="00A93989"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Note 6: The Top-N beam IDs might have been derived via post-processing of the ML-model output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7C4AEF" id="Text Box 8" o:spid="_x0000_s1027" type="#_x0000_t202" style="position:absolute;left:0;text-align:left;margin-left:-.05pt;margin-top:15pt;width:741.9pt;height:272.3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">
                <v:textbox style="mso-fit-shape-to-text:t">
                  <w:txbxContent>
                    <w:p w14:paraId="09AE6E15" w14:textId="77777777" w:rsidR="004B3857" w:rsidRPr="004B3857" w:rsidRDefault="004B3857" w:rsidP="004B3857">
                      <w:pPr>
                        <w:spacing w:after="120"/>
                        <w:rPr>
                          <w:sz w:val="20"/>
                          <w:szCs w:val="16"/>
                          <w:highlight w:val="green"/>
                          <w:lang w:eastAsia="zh-CN"/>
                        </w:rPr>
                      </w:pPr>
                      <w:r w:rsidRPr="004B3857">
                        <w:rPr>
                          <w:sz w:val="20"/>
                          <w:szCs w:val="16"/>
                          <w:highlight w:val="green"/>
                          <w:lang w:eastAsia="zh-CN"/>
                        </w:rPr>
                        <w:t>Agreement</w:t>
                      </w:r>
                    </w:p>
                    <w:p w14:paraId="03C1CB4A" w14:textId="77777777" w:rsidR="004B3857" w:rsidRPr="004B3857" w:rsidRDefault="004B3857" w:rsidP="004B3857">
                      <w:pPr>
                        <w:spacing w:after="120"/>
                        <w:rPr>
                          <w:bCs/>
                          <w:iCs/>
                          <w:sz w:val="20"/>
                          <w:szCs w:val="16"/>
                        </w:rPr>
                      </w:pPr>
                      <w:r w:rsidRPr="004B3857">
                        <w:rPr>
                          <w:bCs/>
                          <w:iCs/>
                          <w:sz w:val="20"/>
                          <w:szCs w:val="16"/>
                        </w:rPr>
                        <w:t>Regarding the sub use case BM-Case1 and BM-Case2, study the following alternatives for AI/ML output:</w:t>
                      </w:r>
                    </w:p>
                    <w:p w14:paraId="3CA07714"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Alt.1: Tx and/or Rx Beam ID(s) and/or the predicted L1-RSRP of </w:t>
                      </w:r>
                      <w:r w:rsidRPr="004B3857">
                        <w:rPr>
                          <w:bCs/>
                          <w:iCs/>
                          <w:sz w:val="20"/>
                          <w:szCs w:val="16"/>
                          <w:lang w:eastAsia="zh-CN"/>
                        </w:rPr>
                        <w:t>the N pr</w:t>
                      </w:r>
                      <w:r w:rsidRPr="004B3857">
                        <w:rPr>
                          <w:bCs/>
                          <w:iCs/>
                          <w:sz w:val="20"/>
                          <w:szCs w:val="16"/>
                        </w:rPr>
                        <w:t xml:space="preserve">edicted DL Tx and/or Rx beams </w:t>
                      </w:r>
                    </w:p>
                    <w:p w14:paraId="7304FFA5"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E.g., N predicted beams can be the top-N predicted beams</w:t>
                      </w:r>
                    </w:p>
                    <w:p w14:paraId="21D064CA"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Alt.2: Tx and/or Rx Beam ID(s) of the</w:t>
                      </w:r>
                      <w:r w:rsidRPr="004B3857">
                        <w:rPr>
                          <w:bCs/>
                          <w:iCs/>
                          <w:sz w:val="20"/>
                          <w:szCs w:val="16"/>
                          <w:lang w:eastAsia="zh-CN"/>
                        </w:rPr>
                        <w:t xml:space="preserve"> N pr</w:t>
                      </w:r>
                      <w:r w:rsidRPr="004B3857">
                        <w:rPr>
                          <w:bCs/>
                          <w:iCs/>
                          <w:sz w:val="20"/>
                          <w:szCs w:val="16"/>
                        </w:rPr>
                        <w:t xml:space="preserve">edicted DL Tx and/or Rx beams </w:t>
                      </w:r>
                      <w:proofErr w:type="gramStart"/>
                      <w:r w:rsidRPr="004B3857">
                        <w:rPr>
                          <w:bCs/>
                          <w:iCs/>
                          <w:sz w:val="20"/>
                          <w:szCs w:val="16"/>
                        </w:rPr>
                        <w:t>and  other</w:t>
                      </w:r>
                      <w:proofErr w:type="gramEnd"/>
                      <w:r w:rsidRPr="004B3857">
                        <w:rPr>
                          <w:bCs/>
                          <w:iCs/>
                          <w:sz w:val="20"/>
                          <w:szCs w:val="16"/>
                        </w:rPr>
                        <w:t xml:space="preserve"> information</w:t>
                      </w:r>
                    </w:p>
                    <w:p w14:paraId="52B758FF"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FFS: other information (e.g., probability for the beam to be the best beam, the associated confidence, beam application time/dwelling time, Predicted Beam failure) </w:t>
                      </w:r>
                    </w:p>
                    <w:p w14:paraId="5EDE10A4"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E.g., N predicted beams can be the top-N predicted beams</w:t>
                      </w:r>
                    </w:p>
                    <w:p w14:paraId="083153E6"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Alt.3: Tx and/or Rx Beam angle(s) and/or the predicted L1-RSRP of t</w:t>
                      </w:r>
                      <w:r w:rsidRPr="004B3857">
                        <w:rPr>
                          <w:bCs/>
                          <w:iCs/>
                          <w:sz w:val="20"/>
                          <w:szCs w:val="16"/>
                          <w:lang w:eastAsia="zh-CN"/>
                        </w:rPr>
                        <w:t>he N p</w:t>
                      </w:r>
                      <w:r w:rsidRPr="004B3857">
                        <w:rPr>
                          <w:bCs/>
                          <w:iCs/>
                          <w:sz w:val="20"/>
                          <w:szCs w:val="16"/>
                        </w:rPr>
                        <w:t>redicted DL Tx and/or Rx beams</w:t>
                      </w:r>
                    </w:p>
                    <w:p w14:paraId="676C5CBE"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E.g., N predicted beams can be the top-N predicted beams</w:t>
                      </w:r>
                    </w:p>
                    <w:p w14:paraId="432EDC16" w14:textId="77777777" w:rsidR="004B3857" w:rsidRPr="004B3857" w:rsidRDefault="004B3857" w:rsidP="00BE54BE">
                      <w:pPr>
                        <w:numPr>
                          <w:ilvl w:val="1"/>
                          <w:numId w:val="1"/>
                        </w:numPr>
                        <w:overflowPunct w:val="0"/>
                        <w:autoSpaceDE w:val="0"/>
                        <w:autoSpaceDN w:val="0"/>
                        <w:adjustRightInd w:val="0"/>
                        <w:spacing w:after="120"/>
                        <w:contextualSpacing/>
                        <w:textAlignment w:val="baseline"/>
                        <w:rPr>
                          <w:bCs/>
                          <w:iCs/>
                          <w:sz w:val="20"/>
                          <w:szCs w:val="16"/>
                        </w:rPr>
                      </w:pPr>
                      <w:r w:rsidRPr="004B3857">
                        <w:rPr>
                          <w:rFonts w:hint="eastAsia"/>
                          <w:bCs/>
                          <w:iCs/>
                          <w:sz w:val="20"/>
                          <w:szCs w:val="16"/>
                          <w:lang w:eastAsia="zh-CN"/>
                        </w:rPr>
                        <w:t>F</w:t>
                      </w:r>
                      <w:r w:rsidRPr="004B3857">
                        <w:rPr>
                          <w:bCs/>
                          <w:iCs/>
                          <w:sz w:val="20"/>
                          <w:szCs w:val="16"/>
                          <w:lang w:eastAsia="zh-CN"/>
                        </w:rPr>
                        <w:t xml:space="preserve">FS: </w:t>
                      </w:r>
                      <w:r w:rsidRPr="004B3857">
                        <w:rPr>
                          <w:rFonts w:hint="eastAsia"/>
                          <w:bCs/>
                          <w:iCs/>
                          <w:sz w:val="20"/>
                          <w:szCs w:val="16"/>
                          <w:lang w:eastAsia="zh-CN"/>
                        </w:rPr>
                        <w:t>detail</w:t>
                      </w:r>
                      <w:r w:rsidRPr="004B3857">
                        <w:rPr>
                          <w:bCs/>
                          <w:iCs/>
                          <w:sz w:val="20"/>
                          <w:szCs w:val="16"/>
                          <w:lang w:eastAsia="zh-CN"/>
                        </w:rPr>
                        <w:t>s of Beam angle(s)</w:t>
                      </w:r>
                    </w:p>
                    <w:p w14:paraId="77BE0384"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FFS: how to select</w:t>
                      </w:r>
                      <w:r w:rsidRPr="004B3857">
                        <w:rPr>
                          <w:bCs/>
                          <w:iCs/>
                          <w:sz w:val="20"/>
                          <w:szCs w:val="16"/>
                          <w:lang w:eastAsia="zh-CN"/>
                        </w:rPr>
                        <w:t xml:space="preserve"> the N </w:t>
                      </w:r>
                      <w:r w:rsidRPr="004B3857">
                        <w:rPr>
                          <w:bCs/>
                          <w:iCs/>
                          <w:sz w:val="20"/>
                          <w:szCs w:val="16"/>
                        </w:rPr>
                        <w:t xml:space="preserve">DL Tx and/or Rx beams (e.g., L1-RSRP higher than a threshold, a sum probability of being the best beams higher than a threshold, </w:t>
                      </w:r>
                      <w:r w:rsidRPr="004B3857">
                        <w:rPr>
                          <w:bCs/>
                          <w:iCs/>
                          <w:sz w:val="20"/>
                          <w:szCs w:val="16"/>
                          <w:lang w:eastAsia="zh-CN"/>
                        </w:rPr>
                        <w:t xml:space="preserve">RSRP corresponding to the expected </w:t>
                      </w:r>
                      <w:r w:rsidRPr="004B3857">
                        <w:rPr>
                          <w:bCs/>
                          <w:iCs/>
                          <w:sz w:val="20"/>
                          <w:szCs w:val="16"/>
                        </w:rPr>
                        <w:t>Tx and/or Rx</w:t>
                      </w:r>
                      <w:r w:rsidRPr="004B3857">
                        <w:rPr>
                          <w:bCs/>
                          <w:iCs/>
                          <w:sz w:val="20"/>
                          <w:szCs w:val="16"/>
                          <w:lang w:eastAsia="zh-CN"/>
                        </w:rPr>
                        <w:t xml:space="preserve"> beam direction(s)</w:t>
                      </w:r>
                      <w:r w:rsidRPr="004B3857">
                        <w:rPr>
                          <w:sz w:val="20"/>
                          <w:szCs w:val="16"/>
                        </w:rPr>
                        <w:t>)</w:t>
                      </w:r>
                    </w:p>
                    <w:p w14:paraId="4F99E2C0"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Note1: It is up to companies to provide other alternative(s) </w:t>
                      </w:r>
                    </w:p>
                    <w:p w14:paraId="5D9CCD12"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Note2: Beam ID is only used for discussion purpose</w:t>
                      </w:r>
                    </w:p>
                    <w:p w14:paraId="637405E7"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Note3: All the outputs are “nominal” and only for discussion purpose</w:t>
                      </w:r>
                    </w:p>
                    <w:p w14:paraId="75134B00"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Note4: Values of N is up to each company. </w:t>
                      </w:r>
                    </w:p>
                    <w:p w14:paraId="00314846" w14:textId="77777777" w:rsidR="004B3857"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 xml:space="preserve">Note5: </w:t>
                      </w:r>
                      <w:proofErr w:type="gramStart"/>
                      <w:r w:rsidRPr="004B3857">
                        <w:rPr>
                          <w:bCs/>
                          <w:iCs/>
                          <w:sz w:val="20"/>
                          <w:szCs w:val="16"/>
                        </w:rPr>
                        <w:t>All of</w:t>
                      </w:r>
                      <w:proofErr w:type="gramEnd"/>
                      <w:r w:rsidRPr="004B3857">
                        <w:rPr>
                          <w:bCs/>
                          <w:iCs/>
                          <w:sz w:val="20"/>
                          <w:szCs w:val="16"/>
                        </w:rPr>
                        <w:t xml:space="preserve"> the outputs in the above alternatives may vary based on whether the AI/ML model inference is at UE side or </w:t>
                      </w:r>
                      <w:proofErr w:type="spellStart"/>
                      <w:r w:rsidRPr="004B3857">
                        <w:rPr>
                          <w:bCs/>
                          <w:iCs/>
                          <w:sz w:val="20"/>
                          <w:szCs w:val="16"/>
                        </w:rPr>
                        <w:t>gNB</w:t>
                      </w:r>
                      <w:proofErr w:type="spellEnd"/>
                      <w:r w:rsidRPr="004B3857">
                        <w:rPr>
                          <w:bCs/>
                          <w:iCs/>
                          <w:sz w:val="20"/>
                          <w:szCs w:val="16"/>
                        </w:rPr>
                        <w:t xml:space="preserve"> side.</w:t>
                      </w:r>
                    </w:p>
                    <w:p w14:paraId="7DAE4FE9" w14:textId="77777777" w:rsidR="00A93989" w:rsidRPr="004B3857" w:rsidRDefault="004B3857" w:rsidP="00BE54BE">
                      <w:pPr>
                        <w:numPr>
                          <w:ilvl w:val="0"/>
                          <w:numId w:val="1"/>
                        </w:numPr>
                        <w:overflowPunct w:val="0"/>
                        <w:autoSpaceDE w:val="0"/>
                        <w:autoSpaceDN w:val="0"/>
                        <w:adjustRightInd w:val="0"/>
                        <w:spacing w:after="120"/>
                        <w:contextualSpacing/>
                        <w:textAlignment w:val="baseline"/>
                        <w:rPr>
                          <w:bCs/>
                          <w:iCs/>
                          <w:sz w:val="20"/>
                          <w:szCs w:val="16"/>
                        </w:rPr>
                      </w:pPr>
                      <w:r w:rsidRPr="004B3857">
                        <w:rPr>
                          <w:bCs/>
                          <w:iCs/>
                          <w:sz w:val="20"/>
                          <w:szCs w:val="16"/>
                        </w:rPr>
                        <w:t>Note 6: The Top-N beam IDs might have been derived via post-processing of the ML-model output</w:t>
                      </w:r>
                    </w:p>
                  </w:txbxContent>
                </v:textbox>
                <w10:wrap type="topAndBottom" anchorx="margin"/>
              </v:shape>
            </w:pict>
          </mc:Fallback>
        </mc:AlternateContent>
      </w:r>
    </w:p>
    <w:p w14:paraId="5AD9F0A7" w14:textId="30D3E2CF" w:rsidR="00A93989" w:rsidRDefault="00983321" w:rsidP="00A0119B">
      <w:pPr>
        <w:jc w:val="both"/>
        <w:rPr>
          <w:sz w:val="20"/>
        </w:rPr>
      </w:pPr>
      <w:r>
        <w:rPr>
          <w:sz w:val="20"/>
        </w:rPr>
        <w:t xml:space="preserve">Alt.3 in the above agreement </w:t>
      </w:r>
      <w:r w:rsidR="002E7219">
        <w:rPr>
          <w:sz w:val="20"/>
        </w:rPr>
        <w:t>declares “</w:t>
      </w:r>
      <w:r w:rsidR="002E7219" w:rsidRPr="004B3857">
        <w:rPr>
          <w:bCs/>
          <w:iCs/>
          <w:sz w:val="20"/>
          <w:szCs w:val="16"/>
        </w:rPr>
        <w:t>Tx and/or Rx Beam angle(s)</w:t>
      </w:r>
      <w:r w:rsidR="002E7219">
        <w:rPr>
          <w:sz w:val="20"/>
        </w:rPr>
        <w:t>”</w:t>
      </w:r>
      <w:r w:rsidR="001C221E">
        <w:rPr>
          <w:sz w:val="20"/>
        </w:rPr>
        <w:t xml:space="preserve"> as potential outputs of AI/ML models</w:t>
      </w:r>
      <w:r w:rsidR="00A63036">
        <w:rPr>
          <w:sz w:val="20"/>
        </w:rPr>
        <w:t xml:space="preserve">. </w:t>
      </w:r>
      <w:r w:rsidR="00EB1678" w:rsidRPr="00EB1678">
        <w:rPr>
          <w:sz w:val="20"/>
        </w:rPr>
        <w:t>Regarding the definition</w:t>
      </w:r>
      <w:r w:rsidR="00EB1678">
        <w:rPr>
          <w:sz w:val="20"/>
        </w:rPr>
        <w:t xml:space="preserve"> of “beam angles”</w:t>
      </w:r>
      <w:r w:rsidR="00EB1678" w:rsidRPr="00EB1678">
        <w:rPr>
          <w:sz w:val="20"/>
        </w:rPr>
        <w:t>, beam pointing angles refer to the direction of peak beam gain. This concept is not new to 3gpp, and there is already the terminology of “beam boresight direction” defined in 37.355 in which the azimuth and elevation angle of the boresight directions for PRS are defined as “</w:t>
      </w:r>
      <w:r w:rsidR="00EB1678" w:rsidRPr="00980557">
        <w:rPr>
          <w:b/>
          <w:bCs/>
          <w:i/>
          <w:iCs/>
          <w:sz w:val="20"/>
        </w:rPr>
        <w:t>dl-PRS-Azimuth</w:t>
      </w:r>
      <w:r w:rsidR="00EB1678" w:rsidRPr="00EB1678">
        <w:rPr>
          <w:sz w:val="20"/>
        </w:rPr>
        <w:t>” and “</w:t>
      </w:r>
      <w:r w:rsidR="00EB1678" w:rsidRPr="00980557">
        <w:rPr>
          <w:b/>
          <w:bCs/>
          <w:i/>
          <w:iCs/>
          <w:sz w:val="20"/>
        </w:rPr>
        <w:t>dl-PRS-Elevation</w:t>
      </w:r>
      <w:r w:rsidR="00EB1678" w:rsidRPr="00EB1678">
        <w:rPr>
          <w:sz w:val="20"/>
        </w:rPr>
        <w:t xml:space="preserve">”. </w:t>
      </w:r>
      <w:r w:rsidR="00217035">
        <w:rPr>
          <w:sz w:val="20"/>
        </w:rPr>
        <w:t>As an example,</w:t>
      </w:r>
      <w:r w:rsidR="00EB1678" w:rsidRPr="00EB1678">
        <w:rPr>
          <w:sz w:val="20"/>
        </w:rPr>
        <w:t xml:space="preserve"> if UE predicts an SD beam </w:t>
      </w:r>
      <w:r w:rsidR="00BB5CE7">
        <w:rPr>
          <w:sz w:val="20"/>
        </w:rPr>
        <w:t>from Set A</w:t>
      </w:r>
      <w:r w:rsidR="00EB1678" w:rsidRPr="00EB1678">
        <w:rPr>
          <w:sz w:val="20"/>
        </w:rPr>
        <w:t xml:space="preserve"> in terms of beam angle,</w:t>
      </w:r>
      <w:r w:rsidR="00F407A3">
        <w:rPr>
          <w:sz w:val="20"/>
        </w:rPr>
        <w:t xml:space="preserve"> based on measurements of Set B of beams from NW</w:t>
      </w:r>
      <w:r w:rsidR="00D90417">
        <w:rPr>
          <w:sz w:val="20"/>
        </w:rPr>
        <w:t>,</w:t>
      </w:r>
      <w:r w:rsidR="00EB1678" w:rsidRPr="00EB1678">
        <w:rPr>
          <w:sz w:val="20"/>
        </w:rPr>
        <w:t xml:space="preserve"> that may be considered as a beam angle as an output</w:t>
      </w:r>
      <w:r w:rsidR="00A0119B">
        <w:rPr>
          <w:sz w:val="20"/>
        </w:rPr>
        <w:t xml:space="preserve"> of UE-side AI/ML model</w:t>
      </w:r>
      <w:r w:rsidR="00EB1678" w:rsidRPr="00EB1678">
        <w:rPr>
          <w:sz w:val="20"/>
        </w:rPr>
        <w:t>. As mentioned above, beam boresight direction is the formal terminology adopted in 3gpp for beam pointing angles.</w:t>
      </w:r>
    </w:p>
    <w:p w14:paraId="4FAE8BC7" w14:textId="77777777" w:rsidR="00A93989" w:rsidRPr="00B064F0" w:rsidRDefault="00A93989" w:rsidP="3490775B">
      <w:pPr>
        <w:rPr>
          <w:sz w:val="20"/>
        </w:rPr>
      </w:pPr>
    </w:p>
    <w:p w14:paraId="57C63C5F" w14:textId="445D4AFD" w:rsidR="00232294" w:rsidRPr="00026740" w:rsidRDefault="00A7097C" w:rsidP="00A54B1D">
      <w:pPr>
        <w:pStyle w:val="Heading4"/>
      </w:pPr>
      <w:bookmarkStart w:id="17" w:name="_Hlk117843596"/>
      <w:bookmarkStart w:id="18" w:name="_Hlk118315785"/>
      <w:r w:rsidRPr="00026740">
        <w:t>Proposal</w:t>
      </w:r>
      <w:r w:rsidR="00150A00" w:rsidRPr="00026740">
        <w:t xml:space="preserve"> </w:t>
      </w:r>
      <w:r w:rsidR="00264845">
        <w:t>5</w:t>
      </w:r>
      <w:r w:rsidRPr="00026740">
        <w:t xml:space="preserve"> </w:t>
      </w:r>
    </w:p>
    <w:p w14:paraId="58FA9F13" w14:textId="43ACD077" w:rsidR="00A7097C" w:rsidRDefault="00A7097C" w:rsidP="00A7097C">
      <w:pPr>
        <w:spacing w:before="60" w:after="120"/>
        <w:jc w:val="both"/>
        <w:rPr>
          <w:rFonts w:eastAsia="MS Mincho"/>
          <w:b/>
          <w:bCs/>
          <w:sz w:val="20"/>
        </w:rPr>
      </w:pPr>
      <w:bookmarkStart w:id="19" w:name="_Hlk127487762"/>
      <w:r w:rsidRPr="00A51FCA">
        <w:rPr>
          <w:rFonts w:eastAsia="MS Mincho"/>
          <w:b/>
          <w:bCs/>
          <w:sz w:val="20"/>
        </w:rPr>
        <w:t>For BM-Case1 with a UE-side AI/ML model, study the potential specification impact of L1 signalling to report the following information of AI/ML model inference to NW</w:t>
      </w:r>
      <w:r>
        <w:rPr>
          <w:rFonts w:eastAsia="MS Mincho"/>
          <w:b/>
          <w:bCs/>
          <w:sz w:val="20"/>
        </w:rPr>
        <w:t>:</w:t>
      </w:r>
    </w:p>
    <w:bookmarkEnd w:id="17"/>
    <w:p w14:paraId="52D1CD0C" w14:textId="0360B2EB" w:rsidR="00A7097C" w:rsidRPr="00EB3330" w:rsidRDefault="00A7097C" w:rsidP="00EB3330">
      <w:pPr>
        <w:pStyle w:val="ListBullet"/>
        <w:numPr>
          <w:ilvl w:val="0"/>
          <w:numId w:val="42"/>
        </w:numPr>
      </w:pPr>
      <w:r w:rsidRPr="00EB3330">
        <w:t xml:space="preserve">Information about </w:t>
      </w:r>
      <w:r w:rsidR="004A6D11" w:rsidRPr="00EB3330">
        <w:t xml:space="preserve">NW </w:t>
      </w:r>
      <w:r w:rsidR="004E579A" w:rsidRPr="00EB3330">
        <w:t xml:space="preserve">DL TX </w:t>
      </w:r>
      <w:r w:rsidR="004A6D11" w:rsidRPr="00EB3330">
        <w:t xml:space="preserve">beam angles from </w:t>
      </w:r>
      <w:r w:rsidR="009617D3" w:rsidRPr="00EB3330">
        <w:t>target prediction beam set (</w:t>
      </w:r>
      <w:r w:rsidR="004A6D11" w:rsidRPr="00EB3330">
        <w:t>Set A</w:t>
      </w:r>
      <w:r w:rsidR="009617D3" w:rsidRPr="00EB3330">
        <w:t>)</w:t>
      </w:r>
    </w:p>
    <w:p w14:paraId="7ED96CCA" w14:textId="55BCEB61" w:rsidR="004E579A" w:rsidRPr="00EB3330" w:rsidRDefault="004E579A" w:rsidP="00EB3330">
      <w:pPr>
        <w:pStyle w:val="ListBullet"/>
        <w:numPr>
          <w:ilvl w:val="0"/>
          <w:numId w:val="42"/>
        </w:numPr>
      </w:pPr>
      <w:r w:rsidRPr="00EB3330">
        <w:t xml:space="preserve">UE may </w:t>
      </w:r>
      <w:r w:rsidR="0074786A" w:rsidRPr="00EB3330">
        <w:t>predict best beam</w:t>
      </w:r>
      <w:r w:rsidR="00A14E20" w:rsidRPr="00EB3330">
        <w:t xml:space="preserve"> angles from </w:t>
      </w:r>
      <w:r w:rsidR="004758AF" w:rsidRPr="00EB3330">
        <w:t>target prediction beam set (Set A)</w:t>
      </w:r>
      <w:r w:rsidR="00A14E20" w:rsidRPr="00EB3330">
        <w:t xml:space="preserve"> </w:t>
      </w:r>
      <w:r w:rsidR="00B31003" w:rsidRPr="00EB3330">
        <w:t xml:space="preserve">by measuring </w:t>
      </w:r>
      <w:r w:rsidR="00382515" w:rsidRPr="00EB3330">
        <w:t xml:space="preserve">measurement beam set </w:t>
      </w:r>
      <w:r w:rsidR="006F41E6" w:rsidRPr="00EB3330">
        <w:t>being</w:t>
      </w:r>
      <w:r w:rsidR="00382515" w:rsidRPr="00EB3330">
        <w:t xml:space="preserve"> input to AI/ML model </w:t>
      </w:r>
      <w:r w:rsidR="006F41E6" w:rsidRPr="00EB3330">
        <w:t>(</w:t>
      </w:r>
      <w:r w:rsidR="00B31003" w:rsidRPr="00EB3330">
        <w:t>Set B</w:t>
      </w:r>
      <w:r w:rsidR="006F41E6" w:rsidRPr="00EB3330">
        <w:t>)</w:t>
      </w:r>
      <w:r w:rsidR="00B31003" w:rsidRPr="00EB3330">
        <w:t xml:space="preserve"> of DL TX beams</w:t>
      </w:r>
    </w:p>
    <w:p w14:paraId="3B1207B8" w14:textId="09E56B27" w:rsidR="00B73F85" w:rsidRPr="00EB3330" w:rsidRDefault="00B73F85" w:rsidP="00EB3330">
      <w:pPr>
        <w:pStyle w:val="ListBullet"/>
        <w:numPr>
          <w:ilvl w:val="0"/>
          <w:numId w:val="42"/>
        </w:numPr>
      </w:pPr>
      <w:r w:rsidRPr="00EB3330">
        <w:t xml:space="preserve">FFS: </w:t>
      </w:r>
      <w:r w:rsidR="00F71334" w:rsidRPr="00EB3330">
        <w:t xml:space="preserve">details of beam angle, e.g., </w:t>
      </w:r>
      <w:r w:rsidR="00A13FB2" w:rsidRPr="00EB3330">
        <w:t>beam boresight direction</w:t>
      </w:r>
    </w:p>
    <w:bookmarkEnd w:id="16"/>
    <w:bookmarkEnd w:id="18"/>
    <w:bookmarkEnd w:id="19"/>
    <w:p w14:paraId="4A2B88EF" w14:textId="77777777" w:rsidR="00232294" w:rsidRDefault="00232294" w:rsidP="00380A0C">
      <w:pPr>
        <w:pBdr>
          <w:bottom w:val="single" w:sz="8" w:space="1" w:color="auto"/>
        </w:pBdr>
        <w:sectPr w:rsidR="00232294" w:rsidSect="002F286D">
          <w:type w:val="continuous"/>
          <w:pgSz w:w="16840" w:h="23808" w:code="1"/>
          <w:pgMar w:top="1440" w:right="1138" w:bottom="1260" w:left="1138" w:header="720" w:footer="720" w:gutter="0"/>
          <w:cols w:space="720"/>
          <w:docGrid w:linePitch="326"/>
        </w:sectPr>
      </w:pPr>
    </w:p>
    <w:p w14:paraId="443104DD" w14:textId="374C7B6B" w:rsidR="00D43333" w:rsidRDefault="00D43333" w:rsidP="00380A0C">
      <w:pPr>
        <w:pBdr>
          <w:bottom w:val="single" w:sz="8" w:space="1" w:color="auto"/>
        </w:pBdr>
      </w:pPr>
    </w:p>
    <w:p w14:paraId="0C279862" w14:textId="35C06C1A" w:rsidR="009828E6" w:rsidRDefault="009828E6" w:rsidP="00912FC6">
      <w:pPr>
        <w:pBdr>
          <w:bottom w:val="single" w:sz="8" w:space="1" w:color="auto"/>
        </w:pBdr>
        <w:jc w:val="both"/>
        <w:rPr>
          <w:sz w:val="20"/>
          <w:szCs w:val="16"/>
        </w:rPr>
      </w:pPr>
      <w:r w:rsidRPr="009828E6">
        <w:rPr>
          <w:sz w:val="20"/>
          <w:szCs w:val="16"/>
        </w:rPr>
        <w:t xml:space="preserve">The </w:t>
      </w:r>
      <w:r>
        <w:rPr>
          <w:sz w:val="20"/>
          <w:szCs w:val="16"/>
        </w:rPr>
        <w:t xml:space="preserve">Set A/Set B terminology were </w:t>
      </w:r>
      <w:r w:rsidR="005B38D7">
        <w:rPr>
          <w:sz w:val="20"/>
          <w:szCs w:val="16"/>
        </w:rPr>
        <w:t xml:space="preserve">agreed so that companies have common understanding of the </w:t>
      </w:r>
      <w:r w:rsidR="00F72343">
        <w:rPr>
          <w:sz w:val="20"/>
          <w:szCs w:val="16"/>
        </w:rPr>
        <w:t>terminology, primarily for evaluation purpose.</w:t>
      </w:r>
      <w:r w:rsidR="001B3859">
        <w:rPr>
          <w:sz w:val="20"/>
          <w:szCs w:val="16"/>
        </w:rPr>
        <w:t xml:space="preserve"> That is why we are using the terms “target prediction beam set” and “</w:t>
      </w:r>
      <w:r w:rsidR="008F5AC9">
        <w:rPr>
          <w:sz w:val="20"/>
          <w:szCs w:val="16"/>
        </w:rPr>
        <w:t>measurement beam set</w:t>
      </w:r>
      <w:r w:rsidR="008F4C63">
        <w:rPr>
          <w:sz w:val="20"/>
          <w:szCs w:val="16"/>
        </w:rPr>
        <w:t xml:space="preserve"> </w:t>
      </w:r>
      <w:r w:rsidR="008F4C63" w:rsidRPr="008F4C63">
        <w:rPr>
          <w:sz w:val="20"/>
          <w:szCs w:val="16"/>
        </w:rPr>
        <w:t>being input to AI/ML model</w:t>
      </w:r>
      <w:r w:rsidR="001B3859">
        <w:rPr>
          <w:sz w:val="20"/>
          <w:szCs w:val="16"/>
        </w:rPr>
        <w:t>”</w:t>
      </w:r>
      <w:r w:rsidR="008F5AC9">
        <w:rPr>
          <w:sz w:val="20"/>
          <w:szCs w:val="16"/>
        </w:rPr>
        <w:t xml:space="preserve"> in the above proposal.</w:t>
      </w:r>
    </w:p>
    <w:p w14:paraId="10D137F7" w14:textId="77777777" w:rsidR="00887FD2" w:rsidRPr="009828E6" w:rsidRDefault="00887FD2" w:rsidP="00380A0C">
      <w:pPr>
        <w:pBdr>
          <w:bottom w:val="single" w:sz="8" w:space="1" w:color="auto"/>
        </w:pBdr>
        <w:rPr>
          <w:sz w:val="20"/>
          <w:szCs w:val="16"/>
        </w:rPr>
      </w:pPr>
    </w:p>
    <w:p w14:paraId="4319CD2F" w14:textId="6918B0D3" w:rsidR="001907D9" w:rsidRPr="00961B58" w:rsidRDefault="0069305B" w:rsidP="00961B58">
      <w:pPr>
        <w:pStyle w:val="Heading1"/>
      </w:pPr>
      <w:r w:rsidRPr="00961B58">
        <w:t xml:space="preserve">Specific aspects related to </w:t>
      </w:r>
      <w:r w:rsidR="5649DABA" w:rsidRPr="00961B58">
        <w:t>temporal prediction</w:t>
      </w:r>
    </w:p>
    <w:p w14:paraId="012265DF" w14:textId="56693EF7" w:rsidR="008C4C6B" w:rsidRDefault="008C4C6B" w:rsidP="008C4C6B"/>
    <w:p w14:paraId="514BFB4A" w14:textId="57D43764" w:rsidR="00C05D20" w:rsidRDefault="00C05D20" w:rsidP="00A7097C">
      <w:pPr>
        <w:spacing w:before="60" w:after="120"/>
        <w:jc w:val="both"/>
        <w:rPr>
          <w:sz w:val="20"/>
        </w:rPr>
      </w:pPr>
      <w:bookmarkStart w:id="20" w:name="_Hlk115363239"/>
      <w:r>
        <w:rPr>
          <w:sz w:val="20"/>
        </w:rPr>
        <w:t xml:space="preserve">We consider BM-Case2 with a UE-side AI/ML model. </w:t>
      </w:r>
      <w:r w:rsidR="00BE096D" w:rsidRPr="00BE096D">
        <w:rPr>
          <w:sz w:val="20"/>
        </w:rPr>
        <w:t xml:space="preserve">A sub use case of temporal beam prediction is beam blockage prediction. Let us assume that a UE can predict blockage based on the history of beam measurements (potentially along with other auxiliary inputs to the AI/ML model such as position information, information from sensors, e.g., camera, etc.). One of the ways that this UE capability could be useful is that UE can proactively indicate to </w:t>
      </w:r>
      <w:proofErr w:type="spellStart"/>
      <w:r w:rsidR="00BE096D" w:rsidRPr="00BE096D">
        <w:rPr>
          <w:sz w:val="20"/>
        </w:rPr>
        <w:t>gNB</w:t>
      </w:r>
      <w:proofErr w:type="spellEnd"/>
      <w:r w:rsidR="00BE096D" w:rsidRPr="00BE096D">
        <w:rPr>
          <w:sz w:val="20"/>
        </w:rPr>
        <w:t xml:space="preserve"> that a blockage is imminent, and the </w:t>
      </w:r>
      <w:proofErr w:type="spellStart"/>
      <w:r w:rsidR="00BE096D" w:rsidRPr="00BE096D">
        <w:rPr>
          <w:sz w:val="20"/>
        </w:rPr>
        <w:t>gNB</w:t>
      </w:r>
      <w:proofErr w:type="spellEnd"/>
      <w:r w:rsidR="00BE096D" w:rsidRPr="00BE096D">
        <w:rPr>
          <w:sz w:val="20"/>
        </w:rPr>
        <w:t xml:space="preserve"> can take this information into account and proactively switch the downlink beam to a secondary beam. The existing methods for beam failure detection and recovery are reactive in nature, in which the blockage event is detected first, and then the beam failure recovery procedure is initiated.</w:t>
      </w:r>
    </w:p>
    <w:p w14:paraId="4E178743" w14:textId="38610C11" w:rsidR="00052CCF" w:rsidRPr="003410A3" w:rsidRDefault="00A7097C" w:rsidP="00A54B1D">
      <w:pPr>
        <w:pStyle w:val="Heading4"/>
      </w:pPr>
      <w:bookmarkStart w:id="21" w:name="_Hlk118315800"/>
      <w:r w:rsidRPr="003410A3">
        <w:t>Proposal</w:t>
      </w:r>
      <w:r w:rsidR="00150A00" w:rsidRPr="003410A3">
        <w:t xml:space="preserve"> </w:t>
      </w:r>
      <w:r w:rsidR="00FA105B">
        <w:t>6</w:t>
      </w:r>
      <w:r w:rsidRPr="003410A3">
        <w:t xml:space="preserve"> </w:t>
      </w:r>
    </w:p>
    <w:p w14:paraId="287D30E7" w14:textId="3A404157" w:rsidR="00A7097C" w:rsidRDefault="00A7097C" w:rsidP="00A7097C">
      <w:pPr>
        <w:spacing w:before="60" w:after="120"/>
        <w:jc w:val="both"/>
        <w:rPr>
          <w:rFonts w:eastAsia="MS Mincho"/>
          <w:b/>
          <w:bCs/>
          <w:sz w:val="20"/>
        </w:rPr>
      </w:pPr>
      <w:bookmarkStart w:id="22" w:name="_Hlk127487804"/>
      <w:r w:rsidRPr="00A51FCA">
        <w:rPr>
          <w:rFonts w:eastAsia="MS Mincho"/>
          <w:b/>
          <w:bCs/>
          <w:sz w:val="20"/>
        </w:rPr>
        <w:t>For BM-Case</w:t>
      </w:r>
      <w:r>
        <w:rPr>
          <w:rFonts w:eastAsia="MS Mincho"/>
          <w:b/>
          <w:bCs/>
          <w:sz w:val="20"/>
        </w:rPr>
        <w:t>2</w:t>
      </w:r>
      <w:r w:rsidRPr="00A51FCA">
        <w:rPr>
          <w:rFonts w:eastAsia="MS Mincho"/>
          <w:b/>
          <w:bCs/>
          <w:sz w:val="20"/>
        </w:rPr>
        <w:t xml:space="preserve"> with a UE-side AI/ML model, study the potential specification impact of L1 signalling to report the following information of AI/ML model inference to NW</w:t>
      </w:r>
      <w:r>
        <w:rPr>
          <w:rFonts w:eastAsia="MS Mincho"/>
          <w:b/>
          <w:bCs/>
          <w:sz w:val="20"/>
        </w:rPr>
        <w:t>:</w:t>
      </w:r>
    </w:p>
    <w:p w14:paraId="65C9D9AB" w14:textId="0851976D" w:rsidR="00A7097C" w:rsidRPr="00EB3330" w:rsidRDefault="00A7097C" w:rsidP="00EB3330">
      <w:pPr>
        <w:pStyle w:val="ListBullet"/>
      </w:pPr>
      <w:r w:rsidRPr="00EB3330">
        <w:t xml:space="preserve">Predicted beam </w:t>
      </w:r>
      <w:r w:rsidR="00C05D20" w:rsidRPr="00EB3330">
        <w:t>blockage/</w:t>
      </w:r>
      <w:r w:rsidRPr="00EB3330">
        <w:t>failure</w:t>
      </w:r>
    </w:p>
    <w:bookmarkEnd w:id="21"/>
    <w:bookmarkEnd w:id="22"/>
    <w:p w14:paraId="35B21917" w14:textId="77777777" w:rsidR="00052CCF" w:rsidRDefault="00052CCF" w:rsidP="00FF3DA1">
      <w:pPr>
        <w:pBdr>
          <w:bottom w:val="single" w:sz="8" w:space="1" w:color="auto"/>
        </w:pBdr>
        <w:sectPr w:rsidR="00052CCF" w:rsidSect="002F286D">
          <w:type w:val="continuous"/>
          <w:pgSz w:w="16840" w:h="23808" w:code="1"/>
          <w:pgMar w:top="1440" w:right="1138" w:bottom="1260" w:left="1138" w:header="720" w:footer="720" w:gutter="0"/>
          <w:cols w:space="720"/>
          <w:docGrid w:linePitch="326"/>
        </w:sectPr>
      </w:pPr>
    </w:p>
    <w:p w14:paraId="2BCEC245" w14:textId="170BAB2A" w:rsidR="00FF3DA1" w:rsidRPr="00F60BB9" w:rsidRDefault="00FF3DA1" w:rsidP="00FF3DA1">
      <w:pPr>
        <w:pBdr>
          <w:bottom w:val="single" w:sz="8" w:space="1" w:color="auto"/>
        </w:pBdr>
      </w:pPr>
    </w:p>
    <w:bookmarkEnd w:id="20"/>
    <w:p w14:paraId="2AAF7BAA" w14:textId="3B29626C" w:rsidR="00520758" w:rsidRDefault="006E6664" w:rsidP="00520758">
      <w:pPr>
        <w:pStyle w:val="Heading1"/>
        <w:rPr>
          <w:lang w:val="en-US" w:eastAsia="ko-KR"/>
        </w:rPr>
      </w:pPr>
      <w:r>
        <w:rPr>
          <w:lang w:val="en-US" w:eastAsia="ko-KR"/>
        </w:rPr>
        <w:t>Discussion on UE features and functionali</w:t>
      </w:r>
      <w:r w:rsidR="003E17FD">
        <w:rPr>
          <w:lang w:val="en-US" w:eastAsia="ko-KR"/>
        </w:rPr>
        <w:t>ty prospects for BM use case</w:t>
      </w:r>
    </w:p>
    <w:p w14:paraId="28FC5DAF" w14:textId="77777777" w:rsidR="00F7322B" w:rsidRDefault="00F7322B" w:rsidP="006A0DB6">
      <w:pPr>
        <w:jc w:val="both"/>
        <w:rPr>
          <w:sz w:val="20"/>
          <w:szCs w:val="16"/>
          <w:lang w:val="en-US" w:eastAsia="ko-KR"/>
        </w:rPr>
      </w:pPr>
    </w:p>
    <w:p w14:paraId="43A62D2E" w14:textId="5E02B591" w:rsidR="006E6664" w:rsidRPr="00B763D7" w:rsidRDefault="00B763D7" w:rsidP="006A0DB6">
      <w:pPr>
        <w:jc w:val="both"/>
        <w:rPr>
          <w:sz w:val="20"/>
          <w:szCs w:val="16"/>
          <w:lang w:val="en-US" w:eastAsia="ko-KR"/>
        </w:rPr>
      </w:pPr>
      <w:r w:rsidRPr="00B763D7">
        <w:rPr>
          <w:sz w:val="20"/>
          <w:szCs w:val="16"/>
          <w:lang w:val="en-US" w:eastAsia="ko-KR"/>
        </w:rPr>
        <w:t xml:space="preserve">Following along the discussion in [2] regarding </w:t>
      </w:r>
      <w:r w:rsidR="00401EED">
        <w:rPr>
          <w:sz w:val="20"/>
          <w:szCs w:val="16"/>
          <w:lang w:val="en-US" w:eastAsia="ko-KR"/>
        </w:rPr>
        <w:t>“</w:t>
      </w:r>
      <w:r w:rsidR="00E70100">
        <w:rPr>
          <w:sz w:val="20"/>
          <w:szCs w:val="16"/>
          <w:lang w:val="en-US" w:eastAsia="ko-KR"/>
        </w:rPr>
        <w:t xml:space="preserve">overall </w:t>
      </w:r>
      <w:r w:rsidR="00401EED">
        <w:rPr>
          <w:sz w:val="20"/>
          <w:szCs w:val="16"/>
          <w:lang w:val="en-US" w:eastAsia="ko-KR"/>
        </w:rPr>
        <w:t xml:space="preserve">framework of features, functionalities and models”, </w:t>
      </w:r>
      <w:r w:rsidR="006A0DB6">
        <w:rPr>
          <w:sz w:val="20"/>
          <w:szCs w:val="16"/>
          <w:lang w:val="en-US" w:eastAsia="ko-KR"/>
        </w:rPr>
        <w:t xml:space="preserve">we discuss some of the aspects specific to the beam management use case in this section. </w:t>
      </w:r>
      <w:r w:rsidR="001F702A" w:rsidRPr="001F702A">
        <w:rPr>
          <w:sz w:val="20"/>
          <w:szCs w:val="16"/>
          <w:lang w:val="en-US" w:eastAsia="ko-KR"/>
        </w:rPr>
        <w:t>As compared to the legacy features, one fundamental distinction of AI-ML-enabled features is the need to support dynamic capabilities in addition to static capabilities. This occurs mainly because there may be supported functionalities and/or trained models for some cells, scenarios, configurations but not for others.</w:t>
      </w:r>
      <w:r w:rsidR="00607836">
        <w:rPr>
          <w:sz w:val="20"/>
          <w:szCs w:val="16"/>
          <w:lang w:val="en-US" w:eastAsia="ko-KR"/>
        </w:rPr>
        <w:t xml:space="preserve"> The purpose of this section is to discuss </w:t>
      </w:r>
      <w:r w:rsidR="006D52D4">
        <w:rPr>
          <w:sz w:val="20"/>
          <w:szCs w:val="16"/>
          <w:lang w:val="en-US" w:eastAsia="ko-KR"/>
        </w:rPr>
        <w:t xml:space="preserve">some prospects related to these aspects for the beam management use case. </w:t>
      </w:r>
    </w:p>
    <w:p w14:paraId="3C712DB6" w14:textId="5CF3627A" w:rsidR="006E6664" w:rsidRDefault="006E6664" w:rsidP="006E6664">
      <w:pPr>
        <w:rPr>
          <w:lang w:val="en-US" w:eastAsia="ko-KR"/>
        </w:rPr>
      </w:pPr>
    </w:p>
    <w:p w14:paraId="5AC887CD" w14:textId="2F598F20" w:rsidR="002D2BD1" w:rsidRPr="002D2BD1" w:rsidRDefault="002D2BD1" w:rsidP="002D2BD1">
      <w:pPr>
        <w:jc w:val="both"/>
        <w:rPr>
          <w:sz w:val="20"/>
          <w:szCs w:val="16"/>
          <w:lang w:val="en-US" w:eastAsia="ko-KR"/>
        </w:rPr>
      </w:pPr>
      <w:r>
        <w:rPr>
          <w:sz w:val="20"/>
          <w:szCs w:val="16"/>
          <w:lang w:val="en-US" w:eastAsia="ko-KR"/>
        </w:rPr>
        <w:t>A</w:t>
      </w:r>
      <w:r w:rsidRPr="002D2BD1">
        <w:rPr>
          <w:sz w:val="20"/>
          <w:szCs w:val="16"/>
          <w:lang w:val="en-US" w:eastAsia="ko-KR"/>
        </w:rPr>
        <w:t xml:space="preserve"> </w:t>
      </w:r>
      <w:r>
        <w:rPr>
          <w:sz w:val="20"/>
          <w:szCs w:val="16"/>
          <w:lang w:val="en-US" w:eastAsia="ko-KR"/>
        </w:rPr>
        <w:t xml:space="preserve">given </w:t>
      </w:r>
      <w:r w:rsidRPr="002D2BD1">
        <w:rPr>
          <w:sz w:val="20"/>
          <w:szCs w:val="16"/>
          <w:lang w:val="en-US" w:eastAsia="ko-KR"/>
        </w:rPr>
        <w:t xml:space="preserve">feature (or a configuration of a feature or a functionality) can be supported by a given UE for a specific cell, e.g., cell-A. On the other hand, the same feature (or a configuration of a feature or a functionality) for the same UE may not be supported for cell-B. That’s why, UE needs to dynamically indicate the supported </w:t>
      </w:r>
      <w:r w:rsidR="005D0E1E">
        <w:rPr>
          <w:sz w:val="20"/>
          <w:szCs w:val="16"/>
          <w:lang w:val="en-US" w:eastAsia="ko-KR"/>
        </w:rPr>
        <w:t>feature</w:t>
      </w:r>
      <w:r w:rsidRPr="002D2BD1">
        <w:rPr>
          <w:sz w:val="20"/>
          <w:szCs w:val="16"/>
          <w:lang w:val="en-US" w:eastAsia="ko-KR"/>
        </w:rPr>
        <w:t xml:space="preserve"> in the case of handover when UE moves to cell-B. </w:t>
      </w:r>
      <w:r w:rsidR="008840D1">
        <w:rPr>
          <w:sz w:val="20"/>
          <w:szCs w:val="16"/>
          <w:lang w:val="en-US" w:eastAsia="ko-KR"/>
        </w:rPr>
        <w:t>An example for “a configuration” could be Set A/Set B configurations</w:t>
      </w:r>
      <w:r w:rsidR="00DD0799">
        <w:rPr>
          <w:sz w:val="20"/>
          <w:szCs w:val="16"/>
          <w:lang w:val="en-US" w:eastAsia="ko-KR"/>
        </w:rPr>
        <w:t xml:space="preserve"> for beam prediction.</w:t>
      </w:r>
    </w:p>
    <w:p w14:paraId="5A0E98E4" w14:textId="77777777" w:rsidR="002D2BD1" w:rsidRPr="002D2BD1" w:rsidRDefault="002D2BD1" w:rsidP="002D2BD1">
      <w:pPr>
        <w:jc w:val="both"/>
        <w:rPr>
          <w:sz w:val="20"/>
          <w:szCs w:val="16"/>
          <w:lang w:val="en-US" w:eastAsia="ko-KR"/>
        </w:rPr>
      </w:pPr>
    </w:p>
    <w:p w14:paraId="0015C77A" w14:textId="5B762120" w:rsidR="006E6664" w:rsidRDefault="006974C9" w:rsidP="002D2BD1">
      <w:pPr>
        <w:jc w:val="both"/>
        <w:rPr>
          <w:sz w:val="20"/>
          <w:szCs w:val="16"/>
          <w:lang w:val="en-US" w:eastAsia="ko-KR"/>
        </w:rPr>
      </w:pPr>
      <w:r w:rsidRPr="006974C9">
        <w:rPr>
          <w:sz w:val="20"/>
          <w:szCs w:val="16"/>
          <w:lang w:val="en-US" w:eastAsia="ko-KR"/>
        </w:rPr>
        <w:t>Suppose that three Features (or Feature Groups), denoted as F1, F2, and F3, have been defined for the AI/ML beam management sub-use-case.</w:t>
      </w:r>
      <w:r>
        <w:rPr>
          <w:sz w:val="20"/>
          <w:szCs w:val="16"/>
          <w:lang w:val="en-US" w:eastAsia="ko-KR"/>
        </w:rPr>
        <w:t xml:space="preserve"> </w:t>
      </w:r>
      <w:r w:rsidR="002D2BD1" w:rsidRPr="002D2BD1">
        <w:rPr>
          <w:sz w:val="20"/>
          <w:szCs w:val="16"/>
          <w:lang w:val="en-US" w:eastAsia="ko-KR"/>
        </w:rPr>
        <w:t>A UE may support multiple features</w:t>
      </w:r>
      <w:r w:rsidR="003E54C4">
        <w:rPr>
          <w:sz w:val="20"/>
          <w:szCs w:val="16"/>
          <w:lang w:val="en-US" w:eastAsia="ko-KR"/>
        </w:rPr>
        <w:t>/functionalities of this beam management use case</w:t>
      </w:r>
      <w:r w:rsidR="002D2BD1" w:rsidRPr="002D2BD1">
        <w:rPr>
          <w:sz w:val="20"/>
          <w:szCs w:val="16"/>
          <w:lang w:val="en-US" w:eastAsia="ko-KR"/>
        </w:rPr>
        <w:t xml:space="preserve"> denoted by F1, F2, F3 in a cell</w:t>
      </w:r>
      <w:r w:rsidR="00B60D6E">
        <w:rPr>
          <w:sz w:val="20"/>
          <w:szCs w:val="16"/>
          <w:lang w:val="en-US" w:eastAsia="ko-KR"/>
        </w:rPr>
        <w:t>-</w:t>
      </w:r>
      <w:r w:rsidR="002D2BD1" w:rsidRPr="002D2BD1">
        <w:rPr>
          <w:sz w:val="20"/>
          <w:szCs w:val="16"/>
          <w:lang w:val="en-US" w:eastAsia="ko-KR"/>
        </w:rPr>
        <w:t>specific manner.  For example, suppose that the UE supports F1 and F2 for cell-A, F3 for cell-B, and does not support AI/ML</w:t>
      </w:r>
      <w:r w:rsidR="00B60D6E">
        <w:rPr>
          <w:sz w:val="20"/>
          <w:szCs w:val="16"/>
          <w:lang w:val="en-US" w:eastAsia="ko-KR"/>
        </w:rPr>
        <w:t xml:space="preserve">-based beam prediction </w:t>
      </w:r>
      <w:r w:rsidR="002D2BD1" w:rsidRPr="002D2BD1">
        <w:rPr>
          <w:sz w:val="20"/>
          <w:szCs w:val="16"/>
          <w:lang w:val="en-US" w:eastAsia="ko-KR"/>
        </w:rPr>
        <w:t>for cell-C. This implies that in the case of handover from cell A to cell B, the UE needs to communicate the supported features/functionalities with NW dynamically to indicate that F1 and F2 are no more supported, whereas F3 is. Likewise, each time the UE enters cell-C it should notify NW that there is no support</w:t>
      </w:r>
      <w:r w:rsidR="00A46886">
        <w:rPr>
          <w:sz w:val="20"/>
          <w:szCs w:val="16"/>
          <w:lang w:val="en-US" w:eastAsia="ko-KR"/>
        </w:rPr>
        <w:t xml:space="preserve"> for </w:t>
      </w:r>
      <w:r w:rsidR="00B07BC2">
        <w:rPr>
          <w:sz w:val="20"/>
          <w:szCs w:val="16"/>
          <w:lang w:val="en-US" w:eastAsia="ko-KR"/>
        </w:rPr>
        <w:t>F1 and F2</w:t>
      </w:r>
      <w:r w:rsidR="002D2BD1" w:rsidRPr="002D2BD1">
        <w:rPr>
          <w:sz w:val="20"/>
          <w:szCs w:val="16"/>
          <w:lang w:val="en-US" w:eastAsia="ko-KR"/>
        </w:rPr>
        <w:t xml:space="preserve"> so that NW may deactivate this feature/functionality.</w:t>
      </w:r>
    </w:p>
    <w:p w14:paraId="34C56187" w14:textId="15D17B19" w:rsidR="008B31A1" w:rsidRDefault="008B31A1" w:rsidP="005359BE"/>
    <w:p w14:paraId="76B1813B" w14:textId="66764046" w:rsidR="00FF0F6A" w:rsidRDefault="002F02B7" w:rsidP="005359BE">
      <w:pPr>
        <w:rPr>
          <w:sz w:val="20"/>
          <w:szCs w:val="16"/>
        </w:rPr>
      </w:pPr>
      <w:r w:rsidRPr="00FF0F6A">
        <w:rPr>
          <w:sz w:val="20"/>
          <w:szCs w:val="16"/>
        </w:rPr>
        <w:t>Another aspect related to the beam management use case is the prospect of assistance information.</w:t>
      </w:r>
      <w:r w:rsidR="00FF0F6A">
        <w:rPr>
          <w:sz w:val="20"/>
          <w:szCs w:val="16"/>
        </w:rPr>
        <w:t xml:space="preserve"> For instance, let us consider the following agreement:</w:t>
      </w:r>
    </w:p>
    <w:p w14:paraId="78C18CCF" w14:textId="77777777" w:rsidR="005359BE" w:rsidRDefault="005359BE" w:rsidP="005359BE">
      <w:pPr>
        <w:rPr>
          <w:sz w:val="20"/>
          <w:szCs w:val="16"/>
        </w:rPr>
      </w:pPr>
    </w:p>
    <w:p w14:paraId="2E98006A" w14:textId="77777777" w:rsidR="005359BE" w:rsidRPr="00FF0F6A" w:rsidRDefault="005359BE" w:rsidP="005359BE">
      <w:pPr>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F0F6A" w:rsidRPr="00C92377" w14:paraId="21593777" w14:textId="77777777" w:rsidTr="00055ADE">
        <w:tc>
          <w:tcPr>
            <w:tcW w:w="14575" w:type="dxa"/>
            <w:shd w:val="clear" w:color="auto" w:fill="auto"/>
          </w:tcPr>
          <w:p w14:paraId="59DA5CF0" w14:textId="77777777" w:rsidR="00FF0F6A" w:rsidRPr="00103D47" w:rsidRDefault="00FF0F6A" w:rsidP="00FF0F6A">
            <w:pPr>
              <w:rPr>
                <w:b/>
                <w:bCs/>
                <w:sz w:val="20"/>
                <w:highlight w:val="green"/>
                <w:lang w:eastAsia="zh-CN"/>
              </w:rPr>
            </w:pPr>
            <w:r w:rsidRPr="00103D47">
              <w:rPr>
                <w:b/>
                <w:bCs/>
                <w:sz w:val="20"/>
                <w:highlight w:val="green"/>
                <w:lang w:eastAsia="zh-CN"/>
              </w:rPr>
              <w:t>Agreement (RAN1 #112)</w:t>
            </w:r>
          </w:p>
          <w:p w14:paraId="292C3C6E" w14:textId="77777777" w:rsidR="00FF0F6A" w:rsidRPr="00103D47" w:rsidRDefault="00FF0F6A" w:rsidP="00FF0F6A">
            <w:pPr>
              <w:spacing w:after="120"/>
              <w:rPr>
                <w:b/>
                <w:bCs/>
                <w:sz w:val="20"/>
                <w:lang w:eastAsia="zh-CN"/>
              </w:rPr>
            </w:pPr>
            <w:r w:rsidRPr="00103D47">
              <w:rPr>
                <w:b/>
                <w:bCs/>
                <w:sz w:val="20"/>
                <w:lang w:eastAsia="zh-CN"/>
              </w:rPr>
              <w:t xml:space="preserve">For BM-Case1 and BM-Case2 with a UE-side AI/ML model, study potential specification impact of AI model inference from the following additional aspects on top of previous agreements: </w:t>
            </w:r>
          </w:p>
          <w:p w14:paraId="21170840" w14:textId="77777777" w:rsidR="00FF0F6A" w:rsidRPr="00103D47" w:rsidRDefault="00FF0F6A" w:rsidP="00FF0F6A">
            <w:pPr>
              <w:numPr>
                <w:ilvl w:val="0"/>
                <w:numId w:val="31"/>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Indication of the associated Set A from network to UE, e.g., association/mapping of beams within Set A and beams within Set B if applicable</w:t>
            </w:r>
          </w:p>
          <w:p w14:paraId="0BA45340" w14:textId="77777777" w:rsidR="00FF0F6A" w:rsidRPr="00103D47" w:rsidRDefault="00FF0F6A" w:rsidP="00FF0F6A">
            <w:pPr>
              <w:numPr>
                <w:ilvl w:val="0"/>
                <w:numId w:val="31"/>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Beam indication from network for UE reception</w:t>
            </w:r>
          </w:p>
          <w:p w14:paraId="3A1A631E" w14:textId="77777777" w:rsidR="00FF0F6A" w:rsidRPr="00C92377" w:rsidRDefault="00FF0F6A" w:rsidP="00FF0F6A">
            <w:pPr>
              <w:numPr>
                <w:ilvl w:val="0"/>
                <w:numId w:val="31"/>
              </w:numPr>
              <w:overflowPunct w:val="0"/>
              <w:autoSpaceDE w:val="0"/>
              <w:autoSpaceDN w:val="0"/>
              <w:adjustRightInd w:val="0"/>
              <w:spacing w:after="180"/>
              <w:contextualSpacing/>
              <w:textAlignment w:val="baseline"/>
              <w:rPr>
                <w:rFonts w:eastAsia="SimSun"/>
                <w:b/>
                <w:i/>
                <w:color w:val="000000"/>
                <w:sz w:val="20"/>
                <w:lang w:eastAsia="zh-CN"/>
              </w:rPr>
            </w:pPr>
            <w:r w:rsidRPr="00103D47">
              <w:rPr>
                <w:rFonts w:eastAsia="SimSun"/>
                <w:b/>
                <w:color w:val="000000"/>
                <w:sz w:val="20"/>
                <w:lang w:eastAsia="zh-CN"/>
              </w:rPr>
              <w:t>Note: The second bullet may or may not have additional specification impact (e.g., legacy mechanism may be reused).</w:t>
            </w:r>
          </w:p>
        </w:tc>
      </w:tr>
    </w:tbl>
    <w:p w14:paraId="346DF26D" w14:textId="77777777" w:rsidR="00FF0F6A" w:rsidRDefault="00FF0F6A" w:rsidP="008B31A1">
      <w:pPr>
        <w:pBdr>
          <w:bottom w:val="single" w:sz="8" w:space="1" w:color="auto"/>
        </w:pBdr>
        <w:rPr>
          <w:sz w:val="20"/>
          <w:szCs w:val="16"/>
        </w:rPr>
      </w:pPr>
    </w:p>
    <w:p w14:paraId="0A8165D5" w14:textId="77777777" w:rsidR="00714941" w:rsidRDefault="003C1E02" w:rsidP="0010400C">
      <w:pPr>
        <w:pBdr>
          <w:bottom w:val="single" w:sz="8" w:space="1" w:color="auto"/>
        </w:pBdr>
        <w:jc w:val="both"/>
        <w:rPr>
          <w:sz w:val="20"/>
          <w:szCs w:val="16"/>
        </w:rPr>
      </w:pPr>
      <w:r>
        <w:rPr>
          <w:sz w:val="20"/>
          <w:szCs w:val="16"/>
        </w:rPr>
        <w:t>The “</w:t>
      </w:r>
      <w:r w:rsidRPr="003C1E02">
        <w:rPr>
          <w:sz w:val="20"/>
          <w:szCs w:val="16"/>
        </w:rPr>
        <w:t>association/mapping of beams within Set A and beams within Set B</w:t>
      </w:r>
      <w:r>
        <w:rPr>
          <w:sz w:val="20"/>
          <w:szCs w:val="16"/>
        </w:rPr>
        <w:t>” can be considers as an example of assistance information from NW to UE to help UE improve prediction accuracy.</w:t>
      </w:r>
      <w:r w:rsidR="001922D4">
        <w:rPr>
          <w:sz w:val="20"/>
          <w:szCs w:val="16"/>
        </w:rPr>
        <w:t xml:space="preserve"> </w:t>
      </w:r>
    </w:p>
    <w:p w14:paraId="187F4749" w14:textId="77777777" w:rsidR="00DB4228" w:rsidRDefault="00DB4228" w:rsidP="0010400C">
      <w:pPr>
        <w:pBdr>
          <w:bottom w:val="single" w:sz="8" w:space="1" w:color="auto"/>
        </w:pBdr>
        <w:jc w:val="both"/>
        <w:rPr>
          <w:sz w:val="20"/>
          <w:szCs w:val="16"/>
        </w:rPr>
      </w:pPr>
    </w:p>
    <w:p w14:paraId="25209299" w14:textId="7A95207B" w:rsidR="00DB4228" w:rsidRDefault="00DB4228" w:rsidP="0010400C">
      <w:pPr>
        <w:pBdr>
          <w:bottom w:val="single" w:sz="8" w:space="1" w:color="auto"/>
        </w:pBdr>
        <w:jc w:val="both"/>
        <w:rPr>
          <w:sz w:val="20"/>
          <w:szCs w:val="16"/>
        </w:rPr>
      </w:pPr>
      <w:r w:rsidRPr="00DB4228">
        <w:rPr>
          <w:sz w:val="20"/>
          <w:szCs w:val="16"/>
        </w:rPr>
        <w:t>As another example, suppose that there is one Feature, denoted as F1,</w:t>
      </w:r>
      <w:r>
        <w:rPr>
          <w:sz w:val="20"/>
          <w:szCs w:val="16"/>
        </w:rPr>
        <w:t xml:space="preserve"> that</w:t>
      </w:r>
      <w:r w:rsidRPr="00DB4228">
        <w:rPr>
          <w:sz w:val="20"/>
          <w:szCs w:val="16"/>
        </w:rPr>
        <w:t xml:space="preserve"> has been defined for the sub-use-case. Suppose that cell-A uses a certain beam codebook that is provided as an assistance information (e.g., as a component of the Feature F1) in the form of Set A and Set B relationship. Suppose that cell-B uses a different beam codebook that results in a different relationship between Set A and Set B. Cell-B also provides it via an assistance information (e.g., as a component of the Feature F1). Suppose that UE supports the Set A/B relationship of cell-A but not of cell-B. This implies that in the case of handover from cell A to cell B, the UE needs to communicate that UE no longer supports the Feature F1 so that NW may deactivate F1. Likewise, in case of handover from cell B to cell A, the UE needs to communicate that UE now supports the Feature F1 so that NW may activate F1.</w:t>
      </w:r>
    </w:p>
    <w:p w14:paraId="3C4DF2BD" w14:textId="77777777" w:rsidR="00714941" w:rsidRDefault="00714941" w:rsidP="0010400C">
      <w:pPr>
        <w:pBdr>
          <w:bottom w:val="single" w:sz="8" w:space="1" w:color="auto"/>
        </w:pBdr>
        <w:jc w:val="both"/>
        <w:rPr>
          <w:sz w:val="20"/>
          <w:szCs w:val="16"/>
        </w:rPr>
      </w:pPr>
    </w:p>
    <w:p w14:paraId="08FB585B" w14:textId="43FC93E0" w:rsidR="00714941" w:rsidRDefault="001D26C4" w:rsidP="0010400C">
      <w:pPr>
        <w:pBdr>
          <w:bottom w:val="single" w:sz="8" w:space="1" w:color="auto"/>
        </w:pBdr>
        <w:jc w:val="both"/>
        <w:rPr>
          <w:sz w:val="20"/>
          <w:szCs w:val="16"/>
        </w:rPr>
      </w:pPr>
      <w:r w:rsidRPr="001D26C4">
        <w:rPr>
          <w:sz w:val="20"/>
          <w:szCs w:val="16"/>
        </w:rPr>
        <w:t>To summarize, AI/ML enabled features can be reported by both static and dynamic UE capabilities. Although it is clear from legacy framework that UEs report the supported features with UE capability reporting for static capabilities, it should be studied how to handle dynamic capability of AI/ML enabled features. To this aim, the key consideration is that NW and UE should be on the same page regarding whether a given AI/ML-enabled Feature is supported on the given cell/configuration/scenario.</w:t>
      </w:r>
    </w:p>
    <w:p w14:paraId="206C2981" w14:textId="02A5781E" w:rsidR="00F36F92" w:rsidRPr="00FF0F6A" w:rsidRDefault="00F36F92" w:rsidP="008B31A1">
      <w:pPr>
        <w:pBdr>
          <w:bottom w:val="single" w:sz="8" w:space="1" w:color="auto"/>
        </w:pBdr>
        <w:rPr>
          <w:sz w:val="20"/>
          <w:szCs w:val="16"/>
        </w:rPr>
      </w:pPr>
    </w:p>
    <w:p w14:paraId="2DEF038F" w14:textId="77777777" w:rsidR="006E6664" w:rsidRPr="006E6664" w:rsidRDefault="006E6664" w:rsidP="006E6664">
      <w:pPr>
        <w:rPr>
          <w:lang w:val="en-US" w:eastAsia="ko-KR"/>
        </w:rPr>
      </w:pPr>
    </w:p>
    <w:p w14:paraId="38C4C8CE" w14:textId="36D87FE6" w:rsidR="00520758" w:rsidRPr="00520758" w:rsidRDefault="00B63FA9" w:rsidP="00520758">
      <w:pPr>
        <w:pStyle w:val="Heading1"/>
        <w:rPr>
          <w:lang w:val="en-US" w:eastAsia="ko-KR"/>
        </w:rPr>
      </w:pPr>
      <w:r w:rsidRPr="00961B58">
        <w:t>M</w:t>
      </w:r>
      <w:r w:rsidR="00A476DE" w:rsidRPr="00961B58">
        <w:t>odel</w:t>
      </w:r>
      <w:r w:rsidR="00A476DE" w:rsidRPr="001907D9">
        <w:rPr>
          <w:lang w:val="en-US" w:eastAsia="ko-KR"/>
        </w:rPr>
        <w:t xml:space="preserve"> performance monitoring</w:t>
      </w:r>
    </w:p>
    <w:p w14:paraId="579DCCB5" w14:textId="0FD8D81D" w:rsidR="002C1D0D" w:rsidRPr="00340CF2" w:rsidRDefault="00340CF2" w:rsidP="00A476DE">
      <w:pPr>
        <w:jc w:val="both"/>
        <w:rPr>
          <w:sz w:val="20"/>
          <w:szCs w:val="16"/>
        </w:rPr>
      </w:pPr>
      <w:r w:rsidRPr="00340CF2">
        <w:rPr>
          <w:sz w:val="20"/>
          <w:szCs w:val="16"/>
        </w:rPr>
        <w:t xml:space="preserve">We consider UE-side AI/ML models and </w:t>
      </w:r>
      <w:r w:rsidR="007E2738">
        <w:rPr>
          <w:sz w:val="20"/>
          <w:szCs w:val="16"/>
        </w:rPr>
        <w:t>discuss the corresponding signalling aspects.</w:t>
      </w:r>
    </w:p>
    <w:p w14:paraId="0535501C" w14:textId="77777777" w:rsidR="002C1D0D" w:rsidRDefault="002C1D0D" w:rsidP="00A476DE">
      <w:pPr>
        <w:jc w:val="both"/>
        <w:rPr>
          <w:b/>
          <w:bCs/>
          <w:sz w:val="20"/>
          <w:szCs w:val="16"/>
          <w:u w:val="single"/>
        </w:rPr>
      </w:pPr>
    </w:p>
    <w:p w14:paraId="51912070" w14:textId="1F2E8B2C" w:rsidR="00353801" w:rsidRPr="00353801" w:rsidRDefault="00353801" w:rsidP="00A476DE">
      <w:pPr>
        <w:jc w:val="both"/>
        <w:rPr>
          <w:b/>
          <w:bCs/>
          <w:sz w:val="20"/>
          <w:szCs w:val="16"/>
          <w:u w:val="single"/>
        </w:rPr>
      </w:pPr>
      <w:r w:rsidRPr="00353801">
        <w:rPr>
          <w:b/>
          <w:bCs/>
          <w:sz w:val="20"/>
          <w:szCs w:val="16"/>
          <w:u w:val="single"/>
        </w:rPr>
        <w:t>UE-side AI/ML Models</w:t>
      </w:r>
    </w:p>
    <w:p w14:paraId="28445944" w14:textId="164DE595" w:rsidR="00A476DE" w:rsidRDefault="00A476DE" w:rsidP="00A476DE">
      <w:pPr>
        <w:jc w:val="both"/>
        <w:rPr>
          <w:sz w:val="20"/>
          <w:szCs w:val="16"/>
        </w:rPr>
      </w:pPr>
      <w:r w:rsidRPr="00B1495D">
        <w:rPr>
          <w:sz w:val="20"/>
          <w:szCs w:val="16"/>
        </w:rPr>
        <w:t xml:space="preserve">The </w:t>
      </w:r>
      <w:r>
        <w:rPr>
          <w:sz w:val="20"/>
          <w:szCs w:val="16"/>
        </w:rPr>
        <w:t>on-device models trained for the purpose of</w:t>
      </w:r>
      <w:r w:rsidR="00732518">
        <w:rPr>
          <w:sz w:val="20"/>
          <w:szCs w:val="16"/>
        </w:rPr>
        <w:t xml:space="preserve"> spatial and</w:t>
      </w:r>
      <w:r>
        <w:rPr>
          <w:sz w:val="20"/>
          <w:szCs w:val="16"/>
        </w:rPr>
        <w:t xml:space="preserve"> temporal beam prediction may be subject to performance degradation in certain scenarios, deployments, or use cases, when they get deployed in the field. One main reason for performance degradation could be the fact that </w:t>
      </w:r>
      <w:r w:rsidR="00AA5572">
        <w:rPr>
          <w:sz w:val="20"/>
          <w:szCs w:val="16"/>
        </w:rPr>
        <w:t>UE-side AI/ML models</w:t>
      </w:r>
      <w:r>
        <w:rPr>
          <w:sz w:val="20"/>
          <w:szCs w:val="16"/>
        </w:rPr>
        <w:t xml:space="preserve"> </w:t>
      </w:r>
      <w:r w:rsidR="00A72853">
        <w:rPr>
          <w:sz w:val="20"/>
          <w:szCs w:val="16"/>
        </w:rPr>
        <w:t>get</w:t>
      </w:r>
      <w:r w:rsidR="00B85CEE">
        <w:rPr>
          <w:sz w:val="20"/>
          <w:szCs w:val="16"/>
        </w:rPr>
        <w:t xml:space="preserve"> deployed </w:t>
      </w:r>
      <w:r w:rsidR="00831665">
        <w:rPr>
          <w:sz w:val="20"/>
          <w:szCs w:val="16"/>
        </w:rPr>
        <w:t xml:space="preserve">in an environment that they had not encountered </w:t>
      </w:r>
      <w:r w:rsidR="00D10C69">
        <w:rPr>
          <w:sz w:val="20"/>
          <w:szCs w:val="16"/>
        </w:rPr>
        <w:t>during training</w:t>
      </w:r>
      <w:r>
        <w:rPr>
          <w:sz w:val="20"/>
          <w:szCs w:val="16"/>
        </w:rPr>
        <w:t xml:space="preserve">. There needs to be a mechanism defined in Spec through which the performance of on-device </w:t>
      </w:r>
      <w:r w:rsidR="00037766">
        <w:rPr>
          <w:sz w:val="20"/>
          <w:szCs w:val="16"/>
        </w:rPr>
        <w:t xml:space="preserve">AI/ML models for </w:t>
      </w:r>
      <w:r>
        <w:rPr>
          <w:sz w:val="20"/>
          <w:szCs w:val="16"/>
        </w:rPr>
        <w:t xml:space="preserve">beam prediction can be monitored. </w:t>
      </w:r>
      <w:r w:rsidR="00593FDF">
        <w:rPr>
          <w:sz w:val="20"/>
          <w:szCs w:val="16"/>
        </w:rPr>
        <w:t>Along these lines, the following agreement was made in RAN1 110b-e</w:t>
      </w:r>
      <w:r w:rsidR="00BC4C86">
        <w:rPr>
          <w:sz w:val="20"/>
          <w:szCs w:val="16"/>
        </w:rPr>
        <w:t xml:space="preserve"> which </w:t>
      </w:r>
      <w:r w:rsidR="00A01973">
        <w:rPr>
          <w:sz w:val="20"/>
          <w:szCs w:val="16"/>
        </w:rPr>
        <w:t>includes different variations of UE-side model monitoring:</w:t>
      </w:r>
    </w:p>
    <w:p w14:paraId="586788D6" w14:textId="5B480192" w:rsidR="00DF75AB" w:rsidRDefault="00DF75AB" w:rsidP="00A476DE">
      <w:pPr>
        <w:jc w:val="both"/>
        <w:rPr>
          <w:sz w:val="20"/>
          <w:szCs w:val="16"/>
        </w:rPr>
      </w:pPr>
      <w:r w:rsidRPr="000033F7">
        <w:rPr>
          <w:noProof/>
          <w:sz w:val="20"/>
          <w:szCs w:val="16"/>
        </w:rPr>
        <mc:AlternateContent>
          <mc:Choice Requires="wps">
            <w:drawing>
              <wp:anchor distT="0" distB="0" distL="114300" distR="114300" simplePos="0" relativeHeight="251658241" behindDoc="0" locked="0" layoutInCell="1" allowOverlap="1" wp14:anchorId="477A4EED" wp14:editId="7471321A">
                <wp:simplePos x="0" y="0"/>
                <wp:positionH relativeFrom="margin">
                  <wp:align>right</wp:align>
                </wp:positionH>
                <wp:positionV relativeFrom="paragraph">
                  <wp:posOffset>148590</wp:posOffset>
                </wp:positionV>
                <wp:extent cx="9210675" cy="1404620"/>
                <wp:effectExtent l="0" t="0" r="28575" b="1714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0675" cy="1404620"/>
                        </a:xfrm>
                        <a:prstGeom prst="rect">
                          <a:avLst/>
                        </a:prstGeom>
                        <a:solidFill>
                          <a:srgbClr val="FFFFFF"/>
                        </a:solidFill>
                        <a:ln w="9525">
                          <a:solidFill>
                            <a:srgbClr val="000000"/>
                          </a:solidFill>
                          <a:miter lim="800000"/>
                          <a:headEnd/>
                          <a:tailEnd/>
                        </a:ln>
                      </wps:spPr>
                      <wps:txbx>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wps:txbx>
                      <wps:bodyPr rot="0" vert="horz" wrap="square" lIns="91440" tIns="45720" rIns="91440" bIns="45720" anchor="t" anchorCtr="0">
                        <a:spAutoFit/>
                      </wps:bodyPr>
                    </wps:wsp>
                  </a:graphicData>
                </a:graphic>
              </wp:anchor>
            </w:drawing>
          </mc:Choice>
          <mc:Fallback>
            <w:pict>
              <v:shape w14:anchorId="477A4EED" id="Text Box 3" o:spid="_x0000_s1028" type="#_x0000_t202" style="position:absolute;left:0;text-align:left;margin-left:674.05pt;margin-top:11.7pt;width:725.25pt;height:110.6pt;z-index:25165824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">
                <v:textbox style="mso-fit-shape-to-text:t">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v:textbox>
                <w10:wrap type="topAndBottom" anchorx="margin"/>
              </v:shape>
            </w:pict>
          </mc:Fallback>
        </mc:AlternateContent>
      </w:r>
    </w:p>
    <w:p w14:paraId="0F5D80C7" w14:textId="32982F5A" w:rsidR="0018650D" w:rsidRDefault="0018650D" w:rsidP="0073560D">
      <w:pPr>
        <w:jc w:val="both"/>
        <w:rPr>
          <w:sz w:val="20"/>
        </w:rPr>
      </w:pPr>
    </w:p>
    <w:p w14:paraId="4BFC9A68" w14:textId="5D982C2B" w:rsidR="00B212AB" w:rsidRDefault="00B212AB" w:rsidP="001A25DE">
      <w:pPr>
        <w:jc w:val="both"/>
        <w:rPr>
          <w:sz w:val="20"/>
        </w:rPr>
      </w:pPr>
      <w:r>
        <w:rPr>
          <w:sz w:val="20"/>
        </w:rPr>
        <w:t>In light of the following agreement:</w:t>
      </w:r>
    </w:p>
    <w:p w14:paraId="31E34D3B" w14:textId="77777777" w:rsidR="001A25DE" w:rsidRPr="001A25DE" w:rsidRDefault="001A25DE" w:rsidP="001A25DE">
      <w:pPr>
        <w:jc w:val="both"/>
        <w:rPr>
          <w:sz w:val="20"/>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212AB" w14:paraId="63EE6744" w14:textId="77777777" w:rsidTr="00055ADE">
        <w:tc>
          <w:tcPr>
            <w:tcW w:w="14575" w:type="dxa"/>
            <w:shd w:val="clear" w:color="auto" w:fill="auto"/>
          </w:tcPr>
          <w:p w14:paraId="59D0A24F" w14:textId="3AC455BA" w:rsidR="00A92EA2" w:rsidRPr="00A92EA2" w:rsidRDefault="00A92EA2" w:rsidP="00A92EA2">
            <w:pPr>
              <w:spacing w:after="120"/>
              <w:rPr>
                <w:b/>
                <w:iCs/>
                <w:color w:val="000000"/>
                <w:sz w:val="20"/>
                <w:szCs w:val="16"/>
                <w:highlight w:val="green"/>
                <w:lang w:eastAsia="zh-CN"/>
              </w:rPr>
            </w:pPr>
            <w:r w:rsidRPr="00A92EA2">
              <w:rPr>
                <w:rFonts w:eastAsia="SimSun"/>
                <w:b/>
                <w:iCs/>
                <w:color w:val="000000"/>
                <w:kern w:val="2"/>
                <w:sz w:val="20"/>
                <w:szCs w:val="18"/>
                <w:highlight w:val="green"/>
                <w:lang w:eastAsia="zh-CN"/>
              </w:rPr>
              <w:t>Agreement</w:t>
            </w:r>
            <w:r w:rsidR="00CC669C">
              <w:rPr>
                <w:rFonts w:eastAsia="SimSun"/>
                <w:b/>
                <w:iCs/>
                <w:color w:val="000000"/>
                <w:kern w:val="2"/>
                <w:sz w:val="20"/>
                <w:szCs w:val="18"/>
                <w:highlight w:val="green"/>
                <w:lang w:eastAsia="zh-CN"/>
              </w:rPr>
              <w:t xml:space="preserve"> (RAN1 #112)</w:t>
            </w:r>
          </w:p>
          <w:p w14:paraId="33EF9FE5" w14:textId="77777777" w:rsidR="00A92EA2" w:rsidRPr="00A92EA2" w:rsidRDefault="00A92EA2" w:rsidP="00A92EA2">
            <w:pPr>
              <w:spacing w:after="120"/>
              <w:rPr>
                <w:b/>
                <w:iCs/>
                <w:color w:val="000000"/>
                <w:sz w:val="20"/>
                <w:szCs w:val="16"/>
                <w:lang w:eastAsia="zh-CN"/>
              </w:rPr>
            </w:pPr>
            <w:r w:rsidRPr="00A92EA2">
              <w:rPr>
                <w:b/>
                <w:iCs/>
                <w:color w:val="000000"/>
                <w:sz w:val="20"/>
                <w:szCs w:val="16"/>
                <w:lang w:eastAsia="zh-CN"/>
              </w:rPr>
              <w:t xml:space="preserve">For BM-Case1 and BM-Case2 with a UE-side AI/ML model, regarding </w:t>
            </w:r>
            <w:r w:rsidRPr="00A92EA2">
              <w:rPr>
                <w:b/>
                <w:iCs/>
                <w:color w:val="000000"/>
                <w:sz w:val="20"/>
                <w:szCs w:val="16"/>
              </w:rPr>
              <w:t xml:space="preserve">UE-side </w:t>
            </w:r>
            <w:r w:rsidRPr="00A92EA2">
              <w:rPr>
                <w:b/>
                <w:iCs/>
                <w:sz w:val="20"/>
                <w:szCs w:val="16"/>
              </w:rPr>
              <w:t>performance</w:t>
            </w:r>
            <w:r w:rsidRPr="00A92EA2">
              <w:rPr>
                <w:b/>
                <w:iCs/>
                <w:color w:val="000000"/>
                <w:sz w:val="20"/>
                <w:szCs w:val="16"/>
              </w:rPr>
              <w:t xml:space="preserve"> monitoring,</w:t>
            </w:r>
            <w:r w:rsidRPr="00A92EA2">
              <w:rPr>
                <w:b/>
                <w:iCs/>
                <w:color w:val="000000"/>
                <w:sz w:val="20"/>
                <w:szCs w:val="16"/>
                <w:lang w:eastAsia="zh-CN"/>
              </w:rPr>
              <w:t xml:space="preserve"> study the following aspects as a starting point including the study of necessity and feasibility: </w:t>
            </w:r>
          </w:p>
          <w:p w14:paraId="0AD5DCF3" w14:textId="77777777" w:rsidR="00A92EA2" w:rsidRPr="00A92EA2" w:rsidRDefault="00A92EA2" w:rsidP="00A92EA2">
            <w:pPr>
              <w:pStyle w:val="ListParagraph"/>
              <w:numPr>
                <w:ilvl w:val="0"/>
                <w:numId w:val="34"/>
              </w:numPr>
              <w:ind w:leftChars="0"/>
              <w:contextualSpacing/>
              <w:rPr>
                <w:rFonts w:eastAsia="Yu Mincho"/>
                <w:b/>
                <w:iCs/>
                <w:color w:val="000000"/>
                <w:sz w:val="20"/>
                <w:szCs w:val="16"/>
              </w:rPr>
            </w:pPr>
            <w:r w:rsidRPr="00A92EA2">
              <w:rPr>
                <w:rFonts w:eastAsia="DengXian"/>
                <w:b/>
                <w:iCs/>
                <w:color w:val="000000"/>
                <w:sz w:val="20"/>
                <w:szCs w:val="16"/>
                <w:lang w:eastAsia="zh-CN"/>
              </w:rPr>
              <w:t xml:space="preserve">Indication/request/report from UE to </w:t>
            </w:r>
            <w:proofErr w:type="spellStart"/>
            <w:r w:rsidRPr="00A92EA2">
              <w:rPr>
                <w:rFonts w:eastAsia="DengXian"/>
                <w:b/>
                <w:iCs/>
                <w:color w:val="000000"/>
                <w:sz w:val="20"/>
                <w:szCs w:val="16"/>
                <w:lang w:eastAsia="zh-CN"/>
              </w:rPr>
              <w:t>gNB</w:t>
            </w:r>
            <w:proofErr w:type="spellEnd"/>
            <w:r w:rsidRPr="00A92EA2">
              <w:rPr>
                <w:rFonts w:eastAsia="DengXian"/>
                <w:b/>
                <w:iCs/>
                <w:color w:val="000000"/>
                <w:sz w:val="20"/>
                <w:szCs w:val="16"/>
                <w:lang w:eastAsia="zh-CN"/>
              </w:rPr>
              <w:t xml:space="preserve"> for performance monitoring </w:t>
            </w:r>
          </w:p>
          <w:p w14:paraId="498A1810" w14:textId="6741CDFE" w:rsidR="00A92EA2" w:rsidRPr="00A92EA2" w:rsidRDefault="00A92EA2" w:rsidP="00A92EA2">
            <w:pPr>
              <w:pStyle w:val="ListParagraph"/>
              <w:numPr>
                <w:ilvl w:val="1"/>
                <w:numId w:val="34"/>
              </w:numPr>
              <w:ind w:leftChars="0"/>
              <w:contextualSpacing/>
              <w:rPr>
                <w:rFonts w:eastAsia="Yu Mincho"/>
                <w:b/>
                <w:iCs/>
                <w:color w:val="000000"/>
                <w:sz w:val="20"/>
                <w:szCs w:val="16"/>
              </w:rPr>
            </w:pPr>
            <w:r w:rsidRPr="00A92EA2">
              <w:rPr>
                <w:rFonts w:eastAsia="Yu Mincho"/>
                <w:b/>
                <w:iCs/>
                <w:color w:val="000000"/>
                <w:sz w:val="20"/>
                <w:szCs w:val="16"/>
              </w:rPr>
              <w:t>Note: The indication</w:t>
            </w:r>
            <w:r w:rsidRPr="00A92EA2">
              <w:rPr>
                <w:rFonts w:eastAsia="DengXian"/>
                <w:b/>
                <w:iCs/>
                <w:color w:val="000000"/>
                <w:sz w:val="20"/>
                <w:szCs w:val="16"/>
                <w:lang w:eastAsia="zh-CN"/>
              </w:rPr>
              <w:t>/request/report</w:t>
            </w:r>
            <w:r w:rsidRPr="00A92EA2">
              <w:rPr>
                <w:rFonts w:eastAsia="Yu Mincho"/>
                <w:b/>
                <w:iCs/>
                <w:color w:val="000000"/>
                <w:sz w:val="20"/>
                <w:szCs w:val="16"/>
              </w:rPr>
              <w:t xml:space="preserve"> may be not needed in some case(s)</w:t>
            </w:r>
          </w:p>
          <w:p w14:paraId="51CA0A15" w14:textId="77777777" w:rsidR="00A92EA2" w:rsidRPr="00A92EA2" w:rsidRDefault="00A92EA2" w:rsidP="00A92EA2">
            <w:pPr>
              <w:pStyle w:val="ListParagraph"/>
              <w:numPr>
                <w:ilvl w:val="0"/>
                <w:numId w:val="34"/>
              </w:numPr>
              <w:ind w:leftChars="0"/>
              <w:contextualSpacing/>
              <w:rPr>
                <w:rFonts w:eastAsia="Yu Mincho"/>
                <w:b/>
                <w:iCs/>
                <w:color w:val="000000"/>
                <w:sz w:val="20"/>
                <w:szCs w:val="16"/>
              </w:rPr>
            </w:pPr>
            <w:bookmarkStart w:id="23" w:name="_Hlk131670742"/>
            <w:r w:rsidRPr="00A92EA2">
              <w:rPr>
                <w:rFonts w:eastAsia="Yu Mincho"/>
                <w:b/>
                <w:iCs/>
                <w:color w:val="000000"/>
                <w:sz w:val="20"/>
                <w:szCs w:val="16"/>
              </w:rPr>
              <w:t>Configuration/</w:t>
            </w:r>
            <w:proofErr w:type="spellStart"/>
            <w:r w:rsidRPr="00A92EA2">
              <w:rPr>
                <w:rFonts w:eastAsia="Yu Mincho"/>
                <w:b/>
                <w:iCs/>
                <w:color w:val="000000"/>
                <w:sz w:val="20"/>
                <w:szCs w:val="16"/>
              </w:rPr>
              <w:t>Signaling</w:t>
            </w:r>
            <w:proofErr w:type="spellEnd"/>
            <w:r w:rsidRPr="00A92EA2">
              <w:rPr>
                <w:rFonts w:eastAsia="Yu Mincho"/>
                <w:b/>
                <w:iCs/>
                <w:color w:val="000000"/>
                <w:sz w:val="20"/>
                <w:szCs w:val="16"/>
              </w:rPr>
              <w:t xml:space="preserve"> from </w:t>
            </w:r>
            <w:proofErr w:type="spellStart"/>
            <w:r w:rsidRPr="00A92EA2">
              <w:rPr>
                <w:rFonts w:eastAsia="Yu Mincho"/>
                <w:b/>
                <w:iCs/>
                <w:color w:val="000000"/>
                <w:sz w:val="20"/>
                <w:szCs w:val="16"/>
              </w:rPr>
              <w:t>gNB</w:t>
            </w:r>
            <w:proofErr w:type="spellEnd"/>
            <w:r w:rsidRPr="00A92EA2">
              <w:rPr>
                <w:rFonts w:eastAsia="Yu Mincho"/>
                <w:b/>
                <w:iCs/>
                <w:color w:val="000000"/>
                <w:sz w:val="20"/>
                <w:szCs w:val="16"/>
              </w:rPr>
              <w:t xml:space="preserve"> to UE for performance monitoring</w:t>
            </w:r>
          </w:p>
          <w:bookmarkEnd w:id="23"/>
          <w:p w14:paraId="2837135C" w14:textId="035596BC" w:rsidR="00B212AB" w:rsidRPr="00A92EA2" w:rsidRDefault="00A92EA2" w:rsidP="00A92EA2">
            <w:pPr>
              <w:pStyle w:val="ListParagraph"/>
              <w:numPr>
                <w:ilvl w:val="0"/>
                <w:numId w:val="34"/>
              </w:numPr>
              <w:ind w:leftChars="0"/>
              <w:contextualSpacing/>
              <w:rPr>
                <w:rFonts w:eastAsia="Yu Mincho"/>
                <w:b/>
                <w:i/>
                <w:color w:val="000000"/>
              </w:rPr>
            </w:pPr>
            <w:r w:rsidRPr="00A92EA2">
              <w:rPr>
                <w:rFonts w:eastAsia="Yu Mincho"/>
                <w:b/>
                <w:iCs/>
                <w:color w:val="000000"/>
                <w:sz w:val="20"/>
                <w:szCs w:val="16"/>
              </w:rPr>
              <w:t>Other aspect(s) is not precluded</w:t>
            </w:r>
          </w:p>
        </w:tc>
      </w:tr>
    </w:tbl>
    <w:p w14:paraId="3D367909" w14:textId="7816A194" w:rsidR="00B212AB" w:rsidRDefault="00B212AB" w:rsidP="0073560D">
      <w:pPr>
        <w:jc w:val="both"/>
        <w:rPr>
          <w:sz w:val="20"/>
        </w:rPr>
      </w:pPr>
    </w:p>
    <w:p w14:paraId="1741A01B" w14:textId="45B011C6" w:rsidR="001A25DE" w:rsidRDefault="000A62C3" w:rsidP="0073560D">
      <w:pPr>
        <w:jc w:val="both"/>
        <w:rPr>
          <w:sz w:val="20"/>
        </w:rPr>
      </w:pPr>
      <w:r>
        <w:rPr>
          <w:sz w:val="20"/>
        </w:rPr>
        <w:t>As an example of “</w:t>
      </w:r>
      <w:r w:rsidR="003933F1">
        <w:rPr>
          <w:sz w:val="20"/>
        </w:rPr>
        <w:t>c</w:t>
      </w:r>
      <w:r w:rsidR="003933F1" w:rsidRPr="003933F1">
        <w:rPr>
          <w:sz w:val="20"/>
        </w:rPr>
        <w:t>onfiguration/</w:t>
      </w:r>
      <w:r w:rsidR="003933F1">
        <w:rPr>
          <w:sz w:val="20"/>
        </w:rPr>
        <w:t>s</w:t>
      </w:r>
      <w:r w:rsidR="003933F1" w:rsidRPr="003933F1">
        <w:rPr>
          <w:sz w:val="20"/>
        </w:rPr>
        <w:t xml:space="preserve">ignalling from </w:t>
      </w:r>
      <w:proofErr w:type="spellStart"/>
      <w:r w:rsidR="003933F1" w:rsidRPr="003933F1">
        <w:rPr>
          <w:sz w:val="20"/>
        </w:rPr>
        <w:t>gNB</w:t>
      </w:r>
      <w:proofErr w:type="spellEnd"/>
      <w:r w:rsidR="003933F1" w:rsidRPr="003933F1">
        <w:rPr>
          <w:sz w:val="20"/>
        </w:rPr>
        <w:t xml:space="preserve"> to UE for performance monitoring</w:t>
      </w:r>
      <w:r>
        <w:rPr>
          <w:sz w:val="20"/>
        </w:rPr>
        <w:t>”</w:t>
      </w:r>
      <w:r w:rsidR="003933F1">
        <w:rPr>
          <w:sz w:val="20"/>
        </w:rPr>
        <w:t xml:space="preserve">, </w:t>
      </w:r>
      <w:r w:rsidR="00202CF2">
        <w:rPr>
          <w:sz w:val="20"/>
        </w:rPr>
        <w:t>w</w:t>
      </w:r>
      <w:r w:rsidR="00CC6C7A">
        <w:rPr>
          <w:sz w:val="20"/>
        </w:rPr>
        <w:t>e</w:t>
      </w:r>
      <w:r w:rsidR="00202CF2">
        <w:rPr>
          <w:sz w:val="20"/>
        </w:rPr>
        <w:t xml:space="preserve"> consider dedicated reference signals</w:t>
      </w:r>
      <w:r w:rsidR="00CC6C7A">
        <w:rPr>
          <w:sz w:val="20"/>
        </w:rPr>
        <w:t xml:space="preserve"> from </w:t>
      </w:r>
      <w:proofErr w:type="spellStart"/>
      <w:r w:rsidR="00CC6C7A">
        <w:rPr>
          <w:sz w:val="20"/>
        </w:rPr>
        <w:t>gNB</w:t>
      </w:r>
      <w:proofErr w:type="spellEnd"/>
      <w:r w:rsidR="00CC6C7A">
        <w:rPr>
          <w:sz w:val="20"/>
        </w:rPr>
        <w:t xml:space="preserve"> to UE to help UE in comparing predicted</w:t>
      </w:r>
      <w:r w:rsidR="001C7BA0">
        <w:rPr>
          <w:sz w:val="20"/>
        </w:rPr>
        <w:t xml:space="preserve"> elements from Set A with actual measurements</w:t>
      </w:r>
      <w:r w:rsidR="00926434">
        <w:rPr>
          <w:sz w:val="20"/>
        </w:rPr>
        <w:t xml:space="preserve"> from Set A</w:t>
      </w:r>
      <w:r w:rsidR="001E1F8C">
        <w:rPr>
          <w:sz w:val="20"/>
        </w:rPr>
        <w:t xml:space="preserve">. </w:t>
      </w:r>
      <w:r w:rsidR="004927D0">
        <w:rPr>
          <w:sz w:val="20"/>
        </w:rPr>
        <w:t>The predicted elements could refer to predicted top-K beams from Set A and/or predicted L1-RSRP of the top-K beams from Set A.</w:t>
      </w:r>
    </w:p>
    <w:p w14:paraId="0EA6BC37" w14:textId="267DCAA1" w:rsidR="00847FE2" w:rsidRDefault="00847FE2" w:rsidP="0073560D">
      <w:pPr>
        <w:jc w:val="both"/>
        <w:rPr>
          <w:sz w:val="20"/>
        </w:rPr>
      </w:pPr>
    </w:p>
    <w:p w14:paraId="367BE558" w14:textId="65909A73" w:rsidR="006C2902" w:rsidRPr="00847FE2" w:rsidRDefault="006C2902" w:rsidP="00A54B1D">
      <w:pPr>
        <w:pStyle w:val="Heading4"/>
      </w:pPr>
      <w:r w:rsidRPr="00847FE2">
        <w:t xml:space="preserve">Proposal </w:t>
      </w:r>
      <w:r>
        <w:t>7</w:t>
      </w:r>
    </w:p>
    <w:p w14:paraId="4A1A20BC" w14:textId="27F47536" w:rsidR="006C2902" w:rsidRDefault="006C2902" w:rsidP="006C2902">
      <w:pPr>
        <w:jc w:val="both"/>
        <w:rPr>
          <w:rFonts w:eastAsia="MS Mincho"/>
          <w:b/>
          <w:bCs/>
          <w:sz w:val="20"/>
        </w:rPr>
      </w:pPr>
      <w:bookmarkStart w:id="24" w:name="_Hlk131700755"/>
      <w:r w:rsidRPr="00B042D1">
        <w:rPr>
          <w:b/>
          <w:bCs/>
          <w:sz w:val="20"/>
          <w:szCs w:val="16"/>
        </w:rPr>
        <w:t xml:space="preserve">For </w:t>
      </w:r>
      <w:r w:rsidRPr="002338C0">
        <w:rPr>
          <w:b/>
          <w:bCs/>
          <w:sz w:val="20"/>
          <w:szCs w:val="16"/>
        </w:rPr>
        <w:t>BM-Case1 and BM-Case2</w:t>
      </w:r>
      <w:r w:rsidR="006F0A4A">
        <w:rPr>
          <w:b/>
          <w:bCs/>
          <w:sz w:val="20"/>
          <w:szCs w:val="16"/>
        </w:rPr>
        <w:t xml:space="preserve"> </w:t>
      </w:r>
      <w:r w:rsidR="006F0A4A" w:rsidRPr="00A92EA2">
        <w:rPr>
          <w:b/>
          <w:iCs/>
          <w:color w:val="000000"/>
          <w:sz w:val="20"/>
          <w:szCs w:val="16"/>
          <w:lang w:eastAsia="zh-CN"/>
        </w:rPr>
        <w:t xml:space="preserve">with a UE-side AI/ML model, regarding </w:t>
      </w:r>
      <w:r w:rsidR="006F0A4A" w:rsidRPr="00A92EA2">
        <w:rPr>
          <w:b/>
          <w:iCs/>
          <w:color w:val="000000"/>
          <w:sz w:val="20"/>
          <w:szCs w:val="16"/>
        </w:rPr>
        <w:t xml:space="preserve">UE-side </w:t>
      </w:r>
      <w:r w:rsidR="006F0A4A" w:rsidRPr="00A92EA2">
        <w:rPr>
          <w:b/>
          <w:iCs/>
          <w:sz w:val="20"/>
          <w:szCs w:val="16"/>
        </w:rPr>
        <w:t>performance</w:t>
      </w:r>
      <w:r w:rsidR="006F0A4A" w:rsidRPr="00A92EA2">
        <w:rPr>
          <w:b/>
          <w:iCs/>
          <w:color w:val="000000"/>
          <w:sz w:val="20"/>
          <w:szCs w:val="16"/>
        </w:rPr>
        <w:t xml:space="preserve"> monitoring</w:t>
      </w:r>
      <w:r w:rsidRPr="00B042D1">
        <w:rPr>
          <w:b/>
          <w:bCs/>
          <w:sz w:val="20"/>
          <w:szCs w:val="16"/>
        </w:rPr>
        <w:t xml:space="preserve">, </w:t>
      </w:r>
      <w:r w:rsidRPr="00B042D1">
        <w:rPr>
          <w:rFonts w:eastAsia="MS Mincho"/>
          <w:b/>
          <w:bCs/>
          <w:sz w:val="20"/>
        </w:rPr>
        <w:t>study the</w:t>
      </w:r>
      <w:r w:rsidR="00CF5D27">
        <w:rPr>
          <w:rFonts w:eastAsia="MS Mincho"/>
          <w:b/>
          <w:bCs/>
          <w:sz w:val="20"/>
        </w:rPr>
        <w:t xml:space="preserve"> following</w:t>
      </w:r>
      <w:r w:rsidRPr="00B042D1">
        <w:rPr>
          <w:rFonts w:eastAsia="MS Mincho"/>
          <w:b/>
          <w:bCs/>
          <w:sz w:val="20"/>
        </w:rPr>
        <w:t xml:space="preserve"> signalling aspects </w:t>
      </w:r>
      <w:r w:rsidR="00CF5D27">
        <w:rPr>
          <w:rFonts w:eastAsia="MS Mincho"/>
          <w:b/>
          <w:bCs/>
          <w:sz w:val="20"/>
        </w:rPr>
        <w:t>related to c</w:t>
      </w:r>
      <w:r w:rsidR="00CF5D27" w:rsidRPr="00CF5D27">
        <w:rPr>
          <w:rFonts w:eastAsia="MS Mincho"/>
          <w:b/>
          <w:bCs/>
          <w:sz w:val="20"/>
        </w:rPr>
        <w:t>onfiguration/</w:t>
      </w:r>
      <w:r w:rsidR="00CF5D27">
        <w:rPr>
          <w:rFonts w:eastAsia="MS Mincho"/>
          <w:b/>
          <w:bCs/>
          <w:sz w:val="20"/>
        </w:rPr>
        <w:t>s</w:t>
      </w:r>
      <w:r w:rsidR="00CF5D27" w:rsidRPr="00CF5D27">
        <w:rPr>
          <w:rFonts w:eastAsia="MS Mincho"/>
          <w:b/>
          <w:bCs/>
          <w:sz w:val="20"/>
        </w:rPr>
        <w:t xml:space="preserve">ignalling from </w:t>
      </w:r>
      <w:proofErr w:type="spellStart"/>
      <w:r w:rsidR="00CF5D27" w:rsidRPr="00CF5D27">
        <w:rPr>
          <w:rFonts w:eastAsia="MS Mincho"/>
          <w:b/>
          <w:bCs/>
          <w:sz w:val="20"/>
        </w:rPr>
        <w:t>gNB</w:t>
      </w:r>
      <w:proofErr w:type="spellEnd"/>
      <w:r w:rsidR="00CF5D27" w:rsidRPr="00CF5D27">
        <w:rPr>
          <w:rFonts w:eastAsia="MS Mincho"/>
          <w:b/>
          <w:bCs/>
          <w:sz w:val="20"/>
        </w:rPr>
        <w:t xml:space="preserve"> to UE for performance monitoring</w:t>
      </w:r>
      <w:r w:rsidR="00CF5D27">
        <w:rPr>
          <w:rFonts w:eastAsia="MS Mincho"/>
          <w:b/>
          <w:bCs/>
          <w:sz w:val="20"/>
        </w:rPr>
        <w:t>:</w:t>
      </w:r>
    </w:p>
    <w:p w14:paraId="68415A37" w14:textId="2C323B0B" w:rsidR="00CF5D27" w:rsidRPr="00CE56E9" w:rsidRDefault="00C64A05" w:rsidP="00EB3330">
      <w:pPr>
        <w:pStyle w:val="ListBullet"/>
      </w:pPr>
      <w:r w:rsidRPr="00CE56E9">
        <w:t xml:space="preserve">Dedicated RS from </w:t>
      </w:r>
      <w:proofErr w:type="spellStart"/>
      <w:r w:rsidRPr="00CE56E9">
        <w:t>gNB</w:t>
      </w:r>
      <w:proofErr w:type="spellEnd"/>
      <w:r w:rsidRPr="00CE56E9">
        <w:t xml:space="preserve"> to UE </w:t>
      </w:r>
      <w:r w:rsidR="00CE56E9" w:rsidRPr="00CE56E9">
        <w:t>for performance monitoring</w:t>
      </w:r>
    </w:p>
    <w:bookmarkEnd w:id="4"/>
    <w:bookmarkEnd w:id="24"/>
    <w:p w14:paraId="581330C4" w14:textId="77777777" w:rsidR="00BE728F" w:rsidRPr="00BE728F" w:rsidRDefault="00BE728F" w:rsidP="009305AC">
      <w:pPr>
        <w:pBdr>
          <w:bottom w:val="single" w:sz="8" w:space="1" w:color="auto"/>
        </w:pBdr>
        <w:rPr>
          <w:sz w:val="20"/>
          <w:szCs w:val="16"/>
        </w:rPr>
      </w:pPr>
    </w:p>
    <w:p w14:paraId="1A6AF21C" w14:textId="0A8AB8BA" w:rsidR="000C61CE" w:rsidRDefault="000C61CE" w:rsidP="00FB1F2B">
      <w:pPr>
        <w:pStyle w:val="Heading1"/>
        <w:rPr>
          <w:lang w:val="en-US" w:eastAsia="ko-KR"/>
        </w:rPr>
      </w:pPr>
      <w:r w:rsidRPr="00594D05">
        <w:rPr>
          <w:lang w:val="en-US" w:eastAsia="ko-KR"/>
        </w:rPr>
        <w:t>Conclusions</w:t>
      </w:r>
    </w:p>
    <w:p w14:paraId="6C1089F0" w14:textId="28C4CCEE" w:rsidR="009305AC" w:rsidRDefault="0011656C" w:rsidP="00075F1A">
      <w:pPr>
        <w:rPr>
          <w:sz w:val="20"/>
          <w:szCs w:val="16"/>
        </w:rPr>
      </w:pPr>
      <w:r w:rsidRPr="0011656C">
        <w:rPr>
          <w:sz w:val="20"/>
          <w:szCs w:val="16"/>
        </w:rPr>
        <w:t xml:space="preserve">In this paper, we discussed </w:t>
      </w:r>
      <w:r w:rsidR="00FD403F">
        <w:rPr>
          <w:sz w:val="20"/>
          <w:szCs w:val="16"/>
        </w:rPr>
        <w:t>signalling</w:t>
      </w:r>
      <w:r>
        <w:rPr>
          <w:sz w:val="20"/>
          <w:szCs w:val="16"/>
        </w:rPr>
        <w:t xml:space="preserve"> </w:t>
      </w:r>
      <w:r w:rsidR="00FD403F">
        <w:rPr>
          <w:sz w:val="20"/>
          <w:szCs w:val="16"/>
        </w:rPr>
        <w:t>aspects related to beam prediction use case</w:t>
      </w:r>
      <w:r w:rsidRPr="0011656C">
        <w:rPr>
          <w:sz w:val="20"/>
          <w:szCs w:val="16"/>
        </w:rPr>
        <w:t xml:space="preserve"> and made the following proposals</w:t>
      </w:r>
      <w:r w:rsidR="009F7FF5">
        <w:rPr>
          <w:sz w:val="20"/>
          <w:szCs w:val="16"/>
        </w:rPr>
        <w:t>:</w:t>
      </w:r>
    </w:p>
    <w:p w14:paraId="43E255ED" w14:textId="77777777" w:rsidR="00E9106A" w:rsidRDefault="00E9106A" w:rsidP="00075F1A">
      <w:pPr>
        <w:rPr>
          <w:sz w:val="20"/>
          <w:szCs w:val="16"/>
        </w:rPr>
      </w:pPr>
    </w:p>
    <w:p w14:paraId="01FC7210" w14:textId="71F39287" w:rsidR="00E9106A" w:rsidRPr="006D7854" w:rsidRDefault="00E9106A" w:rsidP="00E9106A">
      <w:pPr>
        <w:jc w:val="both"/>
        <w:rPr>
          <w:b/>
          <w:bCs/>
          <w:iCs/>
          <w:sz w:val="20"/>
          <w:szCs w:val="16"/>
          <w:lang w:val="en-US"/>
        </w:rPr>
        <w:sectPr w:rsidR="00E9106A" w:rsidRPr="006D7854" w:rsidSect="002F286D">
          <w:footerReference w:type="default" r:id="rId13"/>
          <w:type w:val="continuous"/>
          <w:pgSz w:w="16840" w:h="23808" w:code="1"/>
          <w:pgMar w:top="1440" w:right="1138" w:bottom="1260" w:left="1138" w:header="720" w:footer="720" w:gutter="0"/>
          <w:cols w:space="720"/>
          <w:docGrid w:linePitch="326"/>
        </w:sectPr>
      </w:pPr>
      <w:r>
        <w:rPr>
          <w:b/>
          <w:bCs/>
          <w:iCs/>
          <w:sz w:val="20"/>
          <w:szCs w:val="16"/>
          <w:lang w:val="en-US"/>
        </w:rPr>
        <w:t xml:space="preserve">Proposal 1: </w:t>
      </w:r>
      <w:r w:rsidRPr="00EE0F60">
        <w:rPr>
          <w:b/>
          <w:bCs/>
          <w:iCs/>
          <w:sz w:val="20"/>
          <w:szCs w:val="16"/>
          <w:lang w:val="en-US"/>
        </w:rPr>
        <w:t>For the sub use case BM-Case1 and BM-Case2</w:t>
      </w:r>
      <w:r>
        <w:rPr>
          <w:b/>
          <w:bCs/>
          <w:iCs/>
          <w:sz w:val="20"/>
          <w:szCs w:val="16"/>
          <w:lang w:val="en-US"/>
        </w:rPr>
        <w:t xml:space="preserve"> and for UE-side AI/ML models</w:t>
      </w:r>
      <w:r w:rsidRPr="00EE0F60">
        <w:rPr>
          <w:b/>
          <w:bCs/>
          <w:iCs/>
          <w:sz w:val="20"/>
          <w:szCs w:val="16"/>
          <w:lang w:val="en-US"/>
        </w:rPr>
        <w:t xml:space="preserve">, Agenda item 9.2.3.2 </w:t>
      </w:r>
      <w:r>
        <w:rPr>
          <w:b/>
          <w:bCs/>
          <w:iCs/>
          <w:sz w:val="20"/>
          <w:szCs w:val="16"/>
          <w:lang w:val="en-US"/>
        </w:rPr>
        <w:t>should focus</w:t>
      </w:r>
      <w:r w:rsidRPr="00EE0F60">
        <w:rPr>
          <w:b/>
          <w:bCs/>
          <w:iCs/>
          <w:sz w:val="20"/>
          <w:szCs w:val="16"/>
          <w:lang w:val="en-US"/>
        </w:rPr>
        <w:t xml:space="preserve"> on offline training</w:t>
      </w:r>
      <w:r>
        <w:rPr>
          <w:b/>
          <w:bCs/>
          <w:iCs/>
          <w:sz w:val="20"/>
          <w:szCs w:val="16"/>
          <w:lang w:val="en-US"/>
        </w:rPr>
        <w:t xml:space="preserve"> </w:t>
      </w:r>
      <w:r w:rsidRPr="00566AA8">
        <w:rPr>
          <w:b/>
          <w:bCs/>
          <w:iCs/>
          <w:sz w:val="20"/>
          <w:szCs w:val="16"/>
          <w:lang w:val="en-US"/>
        </w:rPr>
        <w:t>scenario, in which the development and training of the AI/ML model happens offline without the need to involve 3gpp signaling</w:t>
      </w:r>
    </w:p>
    <w:p w14:paraId="7BACDBD8" w14:textId="77777777" w:rsidR="00E9106A" w:rsidRDefault="00E9106A" w:rsidP="00075F1A">
      <w:pPr>
        <w:rPr>
          <w:sz w:val="20"/>
          <w:szCs w:val="16"/>
        </w:rPr>
      </w:pPr>
    </w:p>
    <w:p w14:paraId="16909163" w14:textId="77777777" w:rsidR="00EB44FE" w:rsidRPr="00EB44FE" w:rsidRDefault="00E9106A" w:rsidP="00EB44FE">
      <w:pPr>
        <w:jc w:val="both"/>
        <w:rPr>
          <w:b/>
          <w:bCs/>
          <w:iCs/>
          <w:sz w:val="20"/>
          <w:lang w:val="en-US"/>
        </w:rPr>
      </w:pPr>
      <w:r>
        <w:rPr>
          <w:b/>
          <w:bCs/>
          <w:iCs/>
          <w:sz w:val="20"/>
          <w:lang w:val="en-US"/>
        </w:rPr>
        <w:t xml:space="preserve">Proposal 2: </w:t>
      </w:r>
      <w:r w:rsidR="00EB44FE" w:rsidRPr="00EB44FE">
        <w:rPr>
          <w:b/>
          <w:bCs/>
          <w:iCs/>
          <w:sz w:val="20"/>
          <w:lang w:val="en-US"/>
        </w:rPr>
        <w:t>For BM-Case1 and BM-Case2 with a UE-side AI/ML model, study the following aspects related to association/mapping of beams within Set A and beams within Set B which is indicated from NW to UE:</w:t>
      </w:r>
    </w:p>
    <w:p w14:paraId="43264C2B" w14:textId="77777777" w:rsidR="00EB44FE" w:rsidRPr="00EB44FE" w:rsidRDefault="00EB44FE" w:rsidP="00EB44FE">
      <w:pPr>
        <w:jc w:val="both"/>
        <w:rPr>
          <w:b/>
          <w:bCs/>
          <w:iCs/>
          <w:sz w:val="20"/>
          <w:lang w:val="en-US"/>
        </w:rPr>
        <w:sectPr w:rsidR="00EB44FE" w:rsidRPr="00EB44FE" w:rsidSect="002F286D">
          <w:footerReference w:type="default" r:id="rId14"/>
          <w:type w:val="continuous"/>
          <w:pgSz w:w="16840" w:h="23808" w:code="1"/>
          <w:pgMar w:top="1440" w:right="1138" w:bottom="1260" w:left="1138" w:header="720" w:footer="720" w:gutter="0"/>
          <w:cols w:space="720"/>
          <w:docGrid w:linePitch="326"/>
        </w:sectPr>
      </w:pPr>
    </w:p>
    <w:p w14:paraId="2F44F938" w14:textId="77777777" w:rsidR="00EB44FE" w:rsidRPr="00EB44FE" w:rsidRDefault="00EB44FE" w:rsidP="00EB44FE">
      <w:pPr>
        <w:numPr>
          <w:ilvl w:val="0"/>
          <w:numId w:val="41"/>
        </w:numPr>
        <w:jc w:val="both"/>
        <w:rPr>
          <w:b/>
          <w:bCs/>
          <w:iCs/>
          <w:sz w:val="20"/>
        </w:rPr>
      </w:pPr>
      <w:r w:rsidRPr="00EB44FE">
        <w:rPr>
          <w:b/>
          <w:bCs/>
          <w:iCs/>
          <w:sz w:val="20"/>
        </w:rPr>
        <w:t>QCL relation between beams within Set A and beams within Set B</w:t>
      </w:r>
    </w:p>
    <w:p w14:paraId="0419ACE5" w14:textId="3D493FA9" w:rsidR="00EB44FE" w:rsidRPr="00EB44FE" w:rsidRDefault="00EB44FE" w:rsidP="00EB44FE">
      <w:pPr>
        <w:numPr>
          <w:ilvl w:val="0"/>
          <w:numId w:val="41"/>
        </w:numPr>
        <w:jc w:val="both"/>
        <w:rPr>
          <w:b/>
          <w:bCs/>
          <w:iCs/>
          <w:sz w:val="20"/>
        </w:rPr>
      </w:pPr>
      <w:r w:rsidRPr="00EB44FE">
        <w:rPr>
          <w:b/>
          <w:bCs/>
          <w:iCs/>
          <w:sz w:val="20"/>
        </w:rPr>
        <w:t>Beams within Set B are superposition and/or linear combination of beams within Set A</w:t>
      </w:r>
      <w:r w:rsidR="000D7806">
        <w:rPr>
          <w:b/>
          <w:bCs/>
          <w:iCs/>
          <w:sz w:val="20"/>
        </w:rPr>
        <w:t xml:space="preserve"> </w:t>
      </w:r>
      <w:r w:rsidR="000D7806" w:rsidRPr="000D7806">
        <w:rPr>
          <w:b/>
          <w:bCs/>
          <w:iCs/>
          <w:sz w:val="20"/>
        </w:rPr>
        <w:t>(e.g., for wide-to-narrow beam prediction)</w:t>
      </w:r>
    </w:p>
    <w:p w14:paraId="680A6E9B" w14:textId="77777777" w:rsidR="00EB44FE" w:rsidRPr="00EB44FE" w:rsidRDefault="00EB44FE" w:rsidP="00EB44FE">
      <w:pPr>
        <w:numPr>
          <w:ilvl w:val="0"/>
          <w:numId w:val="41"/>
        </w:numPr>
        <w:jc w:val="both"/>
        <w:rPr>
          <w:b/>
          <w:bCs/>
          <w:iCs/>
          <w:sz w:val="20"/>
        </w:rPr>
      </w:pPr>
      <w:r w:rsidRPr="00EB44FE">
        <w:rPr>
          <w:b/>
          <w:bCs/>
          <w:iCs/>
          <w:sz w:val="20"/>
        </w:rPr>
        <w:t>Relative beam pointing angles of beams within Set A and beams within Set B</w:t>
      </w:r>
    </w:p>
    <w:p w14:paraId="734230F5" w14:textId="77777777" w:rsidR="00EB44FE" w:rsidRPr="00EB44FE" w:rsidRDefault="00EB44FE" w:rsidP="00EB44FE">
      <w:pPr>
        <w:numPr>
          <w:ilvl w:val="0"/>
          <w:numId w:val="41"/>
        </w:numPr>
        <w:jc w:val="both"/>
        <w:rPr>
          <w:b/>
          <w:bCs/>
          <w:iCs/>
          <w:sz w:val="20"/>
        </w:rPr>
      </w:pPr>
      <w:r w:rsidRPr="00EB44FE">
        <w:rPr>
          <w:b/>
          <w:bCs/>
          <w:iCs/>
          <w:sz w:val="20"/>
        </w:rPr>
        <w:t>FFS: other options</w:t>
      </w:r>
    </w:p>
    <w:p w14:paraId="0311DB58" w14:textId="4D5D227C" w:rsidR="00E9106A" w:rsidRPr="00162344" w:rsidRDefault="00E9106A" w:rsidP="00E9106A">
      <w:pPr>
        <w:jc w:val="both"/>
        <w:rPr>
          <w:b/>
          <w:bCs/>
          <w:iCs/>
          <w:sz w:val="20"/>
          <w:lang w:val="en-US"/>
        </w:rPr>
      </w:pPr>
    </w:p>
    <w:p w14:paraId="5F1867E1" w14:textId="77777777" w:rsidR="00E9106A" w:rsidRPr="00162344" w:rsidRDefault="00E9106A" w:rsidP="00EB3330">
      <w:pPr>
        <w:pStyle w:val="ListBullet"/>
        <w:rPr>
          <w:lang w:val="en-US"/>
        </w:rPr>
        <w:sectPr w:rsidR="00E9106A" w:rsidRPr="00162344" w:rsidSect="002F286D">
          <w:footerReference w:type="default" r:id="rId15"/>
          <w:type w:val="continuous"/>
          <w:pgSz w:w="16840" w:h="23808" w:code="1"/>
          <w:pgMar w:top="1440" w:right="1138" w:bottom="1260" w:left="1138" w:header="720" w:footer="720" w:gutter="0"/>
          <w:cols w:space="720"/>
          <w:docGrid w:linePitch="326"/>
        </w:sectPr>
      </w:pPr>
    </w:p>
    <w:p w14:paraId="6AE9D971" w14:textId="189CC549" w:rsidR="00B557B8" w:rsidRDefault="00EB44FE" w:rsidP="002B6E3A">
      <w:pPr>
        <w:jc w:val="both"/>
        <w:rPr>
          <w:b/>
          <w:bCs/>
          <w:iCs/>
          <w:sz w:val="20"/>
          <w:szCs w:val="16"/>
          <w:lang w:val="en-US"/>
        </w:rPr>
      </w:pPr>
      <w:r w:rsidRPr="002B6E3A">
        <w:rPr>
          <w:b/>
          <w:bCs/>
          <w:iCs/>
          <w:sz w:val="20"/>
          <w:szCs w:val="16"/>
          <w:lang w:val="en-US"/>
        </w:rPr>
        <w:t>Proposal 3:</w:t>
      </w:r>
      <w:r w:rsidR="002E0009" w:rsidRPr="002B6E3A">
        <w:rPr>
          <w:b/>
          <w:bCs/>
          <w:iCs/>
          <w:sz w:val="20"/>
          <w:szCs w:val="16"/>
          <w:lang w:val="en-US"/>
        </w:rPr>
        <w:t xml:space="preserve"> For BM-Case1 and BM-Case2 prioritize DL Tx beam prediction.</w:t>
      </w:r>
    </w:p>
    <w:p w14:paraId="062DFD0A" w14:textId="77777777" w:rsidR="0021258E" w:rsidRPr="002B6E3A" w:rsidRDefault="0021258E" w:rsidP="002B6E3A">
      <w:pPr>
        <w:jc w:val="both"/>
        <w:rPr>
          <w:b/>
          <w:bCs/>
          <w:iCs/>
          <w:sz w:val="20"/>
          <w:szCs w:val="16"/>
          <w:lang w:val="en-US"/>
        </w:rPr>
      </w:pPr>
    </w:p>
    <w:p w14:paraId="71A45099" w14:textId="77777777" w:rsidR="002E0009" w:rsidRPr="002B6E3A" w:rsidRDefault="00EB44FE" w:rsidP="002B6E3A">
      <w:pPr>
        <w:jc w:val="both"/>
        <w:rPr>
          <w:b/>
          <w:bCs/>
          <w:iCs/>
          <w:sz w:val="20"/>
          <w:szCs w:val="16"/>
          <w:lang w:val="en-US"/>
        </w:rPr>
      </w:pPr>
      <w:r w:rsidRPr="002B6E3A">
        <w:rPr>
          <w:b/>
          <w:bCs/>
          <w:iCs/>
          <w:sz w:val="20"/>
          <w:szCs w:val="16"/>
          <w:lang w:val="en-US"/>
        </w:rPr>
        <w:t>Proposal 4:</w:t>
      </w:r>
      <w:r w:rsidR="002E0009" w:rsidRPr="002B6E3A">
        <w:rPr>
          <w:b/>
          <w:bCs/>
          <w:iCs/>
          <w:sz w:val="20"/>
          <w:szCs w:val="16"/>
          <w:lang w:val="en-US"/>
        </w:rPr>
        <w:t xml:space="preserve"> For BM-Case1 and BM-Case2 with a network-side AI/ML model, study the following L1 beam reporting enhancement for AI/ML model inference</w:t>
      </w:r>
    </w:p>
    <w:p w14:paraId="1CCFA2EA" w14:textId="77777777" w:rsidR="002E0009" w:rsidRDefault="002E0009" w:rsidP="00EB3330">
      <w:pPr>
        <w:pStyle w:val="ListBullet"/>
        <w:numPr>
          <w:ilvl w:val="0"/>
          <w:numId w:val="30"/>
        </w:numPr>
      </w:pPr>
      <w:r w:rsidRPr="002E0009">
        <w:t>Report of temporal and/or spatial variance/variations of L1-RSRP/L1-SINR measurements for bea</w:t>
      </w:r>
      <w:r w:rsidR="008B10F6">
        <w:t>ms</w:t>
      </w:r>
    </w:p>
    <w:p w14:paraId="47B4F937" w14:textId="2D51239A" w:rsidR="0021258E" w:rsidRPr="002E0009" w:rsidRDefault="0021258E" w:rsidP="0021258E">
      <w:pPr>
        <w:pStyle w:val="ListBullet"/>
        <w:numPr>
          <w:ilvl w:val="0"/>
          <w:numId w:val="0"/>
        </w:numPr>
        <w:ind w:left="720" w:hanging="360"/>
        <w:sectPr w:rsidR="0021258E" w:rsidRPr="002E0009" w:rsidSect="002F286D">
          <w:type w:val="continuous"/>
          <w:pgSz w:w="16840" w:h="23808" w:code="1"/>
          <w:pgMar w:top="1440" w:right="1138" w:bottom="1260" w:left="1138" w:header="720" w:footer="720" w:gutter="0"/>
          <w:cols w:space="720"/>
          <w:docGrid w:linePitch="326"/>
        </w:sectPr>
      </w:pPr>
    </w:p>
    <w:p w14:paraId="5B9BFC6C" w14:textId="77777777" w:rsidR="0021258E" w:rsidRDefault="0021258E" w:rsidP="002B6E3A">
      <w:pPr>
        <w:jc w:val="both"/>
        <w:rPr>
          <w:b/>
          <w:bCs/>
          <w:iCs/>
          <w:sz w:val="20"/>
          <w:szCs w:val="16"/>
          <w:lang w:val="en-US"/>
        </w:rPr>
      </w:pPr>
    </w:p>
    <w:p w14:paraId="4E77227A" w14:textId="64A9A7EC" w:rsidR="008B10F6" w:rsidRPr="002B6E3A" w:rsidRDefault="00EB44FE" w:rsidP="002B6E3A">
      <w:pPr>
        <w:jc w:val="both"/>
        <w:rPr>
          <w:b/>
          <w:bCs/>
          <w:iCs/>
          <w:sz w:val="20"/>
          <w:szCs w:val="16"/>
          <w:lang w:val="en-US"/>
        </w:rPr>
      </w:pPr>
      <w:r w:rsidRPr="002B6E3A">
        <w:rPr>
          <w:b/>
          <w:bCs/>
          <w:iCs/>
          <w:sz w:val="20"/>
          <w:szCs w:val="16"/>
          <w:lang w:val="en-US"/>
        </w:rPr>
        <w:t>Proposal 5:</w:t>
      </w:r>
      <w:r w:rsidR="008B10F6" w:rsidRPr="002B6E3A">
        <w:rPr>
          <w:b/>
          <w:bCs/>
          <w:iCs/>
          <w:sz w:val="20"/>
          <w:szCs w:val="16"/>
          <w:lang w:val="en-US"/>
        </w:rPr>
        <w:t xml:space="preserve"> For BM-Case1 with a UE-side AI/ML model, study the potential specification impact of L1 </w:t>
      </w:r>
      <w:proofErr w:type="spellStart"/>
      <w:r w:rsidR="008B10F6" w:rsidRPr="002B6E3A">
        <w:rPr>
          <w:b/>
          <w:bCs/>
          <w:iCs/>
          <w:sz w:val="20"/>
          <w:szCs w:val="16"/>
          <w:lang w:val="en-US"/>
        </w:rPr>
        <w:t>signalling</w:t>
      </w:r>
      <w:proofErr w:type="spellEnd"/>
      <w:r w:rsidR="008B10F6" w:rsidRPr="002B6E3A">
        <w:rPr>
          <w:b/>
          <w:bCs/>
          <w:iCs/>
          <w:sz w:val="20"/>
          <w:szCs w:val="16"/>
          <w:lang w:val="en-US"/>
        </w:rPr>
        <w:t xml:space="preserve"> to report the following information of AI/ML model inference to NW:</w:t>
      </w:r>
    </w:p>
    <w:p w14:paraId="4B728F91" w14:textId="77777777" w:rsidR="008B10F6" w:rsidRPr="008B10F6" w:rsidRDefault="008B10F6" w:rsidP="00EB3330">
      <w:pPr>
        <w:pStyle w:val="ListBullet"/>
        <w:numPr>
          <w:ilvl w:val="0"/>
          <w:numId w:val="42"/>
        </w:numPr>
      </w:pPr>
      <w:r w:rsidRPr="008B10F6">
        <w:t>Information about NW DL TX beam angles from target prediction beam set (Set A)</w:t>
      </w:r>
    </w:p>
    <w:p w14:paraId="04FA8113" w14:textId="77777777" w:rsidR="008B10F6" w:rsidRPr="008B10F6" w:rsidRDefault="008B10F6" w:rsidP="00EB3330">
      <w:pPr>
        <w:pStyle w:val="ListBullet"/>
        <w:numPr>
          <w:ilvl w:val="0"/>
          <w:numId w:val="42"/>
        </w:numPr>
      </w:pPr>
      <w:r w:rsidRPr="008B10F6">
        <w:t>UE may predict best beam angles from target prediction beam set (Set A) by measuring measurement beam set being input to AI/ML model (Set B) of DL TX beams</w:t>
      </w:r>
    </w:p>
    <w:p w14:paraId="19366FC0" w14:textId="77777777" w:rsidR="008B10F6" w:rsidRPr="008B10F6" w:rsidRDefault="008B10F6" w:rsidP="00EB3330">
      <w:pPr>
        <w:pStyle w:val="ListBullet"/>
        <w:numPr>
          <w:ilvl w:val="0"/>
          <w:numId w:val="42"/>
        </w:numPr>
      </w:pPr>
      <w:r w:rsidRPr="008B10F6">
        <w:t>FFS: details of beam angle, e.g., beam boresight direction</w:t>
      </w:r>
    </w:p>
    <w:p w14:paraId="6111AD92" w14:textId="77777777" w:rsidR="0021258E" w:rsidRDefault="0021258E" w:rsidP="002B6E3A">
      <w:pPr>
        <w:jc w:val="both"/>
        <w:rPr>
          <w:b/>
          <w:bCs/>
          <w:iCs/>
          <w:sz w:val="20"/>
          <w:szCs w:val="16"/>
          <w:lang w:val="en-US"/>
        </w:rPr>
      </w:pPr>
    </w:p>
    <w:p w14:paraId="4C8F3B97" w14:textId="0A2FA676" w:rsidR="008B10F6" w:rsidRPr="002B6E3A" w:rsidRDefault="00EB44FE" w:rsidP="002B6E3A">
      <w:pPr>
        <w:jc w:val="both"/>
        <w:rPr>
          <w:b/>
          <w:bCs/>
          <w:iCs/>
          <w:sz w:val="20"/>
          <w:szCs w:val="16"/>
          <w:lang w:val="en-US"/>
        </w:rPr>
      </w:pPr>
      <w:r w:rsidRPr="002B6E3A">
        <w:rPr>
          <w:b/>
          <w:bCs/>
          <w:iCs/>
          <w:sz w:val="20"/>
          <w:szCs w:val="16"/>
          <w:lang w:val="en-US"/>
        </w:rPr>
        <w:lastRenderedPageBreak/>
        <w:t>Proposal 6:</w:t>
      </w:r>
      <w:r w:rsidR="008B10F6" w:rsidRPr="002B6E3A">
        <w:rPr>
          <w:b/>
          <w:bCs/>
          <w:iCs/>
          <w:sz w:val="20"/>
          <w:szCs w:val="16"/>
          <w:lang w:val="en-US"/>
        </w:rPr>
        <w:t xml:space="preserve"> For BM-Case2 with a UE-side AI/ML model, study the potential specification impact of L1 </w:t>
      </w:r>
      <w:proofErr w:type="spellStart"/>
      <w:r w:rsidR="008B10F6" w:rsidRPr="002B6E3A">
        <w:rPr>
          <w:b/>
          <w:bCs/>
          <w:iCs/>
          <w:sz w:val="20"/>
          <w:szCs w:val="16"/>
          <w:lang w:val="en-US"/>
        </w:rPr>
        <w:t>signalling</w:t>
      </w:r>
      <w:proofErr w:type="spellEnd"/>
      <w:r w:rsidR="008B10F6" w:rsidRPr="002B6E3A">
        <w:rPr>
          <w:b/>
          <w:bCs/>
          <w:iCs/>
          <w:sz w:val="20"/>
          <w:szCs w:val="16"/>
          <w:lang w:val="en-US"/>
        </w:rPr>
        <w:t xml:space="preserve"> to report the following information of AI/ML model inference to NW:</w:t>
      </w:r>
    </w:p>
    <w:p w14:paraId="5CE9984B" w14:textId="5BFFB827" w:rsidR="00EB44FE" w:rsidRPr="0021258E" w:rsidRDefault="008B10F6" w:rsidP="0021258E">
      <w:pPr>
        <w:pStyle w:val="ListParagraph"/>
        <w:numPr>
          <w:ilvl w:val="0"/>
          <w:numId w:val="45"/>
        </w:numPr>
        <w:ind w:leftChars="0"/>
        <w:rPr>
          <w:b/>
          <w:bCs/>
          <w:sz w:val="20"/>
          <w:szCs w:val="16"/>
        </w:rPr>
      </w:pPr>
      <w:r w:rsidRPr="008B10F6">
        <w:rPr>
          <w:b/>
          <w:bCs/>
          <w:sz w:val="20"/>
          <w:szCs w:val="16"/>
        </w:rPr>
        <w:t>Predicted beam blockage/failure</w:t>
      </w:r>
    </w:p>
    <w:p w14:paraId="7563AC03" w14:textId="77777777" w:rsidR="0021258E" w:rsidRDefault="0021258E" w:rsidP="002B6E3A">
      <w:pPr>
        <w:jc w:val="both"/>
        <w:rPr>
          <w:b/>
          <w:bCs/>
          <w:iCs/>
          <w:sz w:val="20"/>
          <w:szCs w:val="16"/>
          <w:lang w:val="en-US"/>
        </w:rPr>
      </w:pPr>
    </w:p>
    <w:p w14:paraId="601B1AD0" w14:textId="7B258376" w:rsidR="00E670EC" w:rsidRPr="002B6E3A" w:rsidRDefault="00EB44FE" w:rsidP="002B6E3A">
      <w:pPr>
        <w:jc w:val="both"/>
        <w:rPr>
          <w:b/>
          <w:bCs/>
          <w:iCs/>
          <w:sz w:val="20"/>
          <w:szCs w:val="16"/>
          <w:lang w:val="en-US"/>
        </w:rPr>
      </w:pPr>
      <w:r w:rsidRPr="002B6E3A">
        <w:rPr>
          <w:b/>
          <w:bCs/>
          <w:iCs/>
          <w:sz w:val="20"/>
          <w:szCs w:val="16"/>
          <w:lang w:val="en-US"/>
        </w:rPr>
        <w:t>Proposal 7:</w:t>
      </w:r>
      <w:r w:rsidR="00E670EC" w:rsidRPr="002B6E3A">
        <w:rPr>
          <w:b/>
          <w:bCs/>
          <w:iCs/>
          <w:sz w:val="20"/>
          <w:szCs w:val="16"/>
          <w:lang w:val="en-US"/>
        </w:rPr>
        <w:t xml:space="preserve"> For BM-Case1 and BM-Case2 with a UE-side AI/ML model, regarding UE-side performance monitoring, study the following </w:t>
      </w:r>
      <w:proofErr w:type="spellStart"/>
      <w:r w:rsidR="00E670EC" w:rsidRPr="002B6E3A">
        <w:rPr>
          <w:b/>
          <w:bCs/>
          <w:iCs/>
          <w:sz w:val="20"/>
          <w:szCs w:val="16"/>
          <w:lang w:val="en-US"/>
        </w:rPr>
        <w:t>signalling</w:t>
      </w:r>
      <w:proofErr w:type="spellEnd"/>
      <w:r w:rsidR="00E670EC" w:rsidRPr="002B6E3A">
        <w:rPr>
          <w:b/>
          <w:bCs/>
          <w:iCs/>
          <w:sz w:val="20"/>
          <w:szCs w:val="16"/>
          <w:lang w:val="en-US"/>
        </w:rPr>
        <w:t xml:space="preserve"> aspects related to configuration/</w:t>
      </w:r>
      <w:r w:rsidR="00C95CA6" w:rsidRPr="002B6E3A">
        <w:rPr>
          <w:b/>
          <w:bCs/>
          <w:iCs/>
          <w:sz w:val="20"/>
          <w:szCs w:val="16"/>
          <w:lang w:val="en-US"/>
        </w:rPr>
        <w:t>signaling</w:t>
      </w:r>
      <w:r w:rsidR="00E670EC" w:rsidRPr="002B6E3A">
        <w:rPr>
          <w:b/>
          <w:bCs/>
          <w:iCs/>
          <w:sz w:val="20"/>
          <w:szCs w:val="16"/>
          <w:lang w:val="en-US"/>
        </w:rPr>
        <w:t xml:space="preserve"> from </w:t>
      </w:r>
      <w:proofErr w:type="spellStart"/>
      <w:r w:rsidR="00E670EC" w:rsidRPr="002B6E3A">
        <w:rPr>
          <w:b/>
          <w:bCs/>
          <w:iCs/>
          <w:sz w:val="20"/>
          <w:szCs w:val="16"/>
          <w:lang w:val="en-US"/>
        </w:rPr>
        <w:t>gNB</w:t>
      </w:r>
      <w:proofErr w:type="spellEnd"/>
      <w:r w:rsidR="00E670EC" w:rsidRPr="002B6E3A">
        <w:rPr>
          <w:b/>
          <w:bCs/>
          <w:iCs/>
          <w:sz w:val="20"/>
          <w:szCs w:val="16"/>
          <w:lang w:val="en-US"/>
        </w:rPr>
        <w:t xml:space="preserve"> to UE for performance monitoring:</w:t>
      </w:r>
    </w:p>
    <w:p w14:paraId="0AE07F1F" w14:textId="77777777" w:rsidR="00E670EC" w:rsidRPr="00E670EC" w:rsidRDefault="00E670EC" w:rsidP="00EB3330">
      <w:pPr>
        <w:pStyle w:val="ListBullet"/>
      </w:pPr>
      <w:r w:rsidRPr="00E670EC">
        <w:t xml:space="preserve">Dedicated RS from </w:t>
      </w:r>
      <w:proofErr w:type="spellStart"/>
      <w:r w:rsidRPr="00E670EC">
        <w:t>gNB</w:t>
      </w:r>
      <w:proofErr w:type="spellEnd"/>
      <w:r w:rsidRPr="00E670EC">
        <w:t xml:space="preserve"> to UE for performance monitoring</w:t>
      </w:r>
    </w:p>
    <w:p w14:paraId="1245337A" w14:textId="4554253C" w:rsidR="004A0D1A" w:rsidRPr="00807DF0" w:rsidRDefault="004A0D1A" w:rsidP="009305AC">
      <w:pPr>
        <w:pBdr>
          <w:bottom w:val="single" w:sz="8" w:space="1" w:color="auto"/>
        </w:pBdr>
        <w:rPr>
          <w:sz w:val="20"/>
          <w:szCs w:val="16"/>
        </w:rPr>
      </w:pPr>
    </w:p>
    <w:p w14:paraId="13D6E681" w14:textId="77777777" w:rsidR="000C61CE" w:rsidRPr="00F9581C" w:rsidRDefault="000C61CE" w:rsidP="00FB1F2B">
      <w:pPr>
        <w:pStyle w:val="Heading1"/>
        <w:rPr>
          <w:lang w:val="en-US" w:eastAsia="ko-KR"/>
        </w:rPr>
      </w:pPr>
      <w:r w:rsidRPr="00F9581C">
        <w:rPr>
          <w:lang w:val="en-US" w:eastAsia="ko-KR"/>
        </w:rPr>
        <w:t>References</w:t>
      </w:r>
    </w:p>
    <w:p w14:paraId="59B51068" w14:textId="33564215" w:rsidR="00F64666" w:rsidRPr="002927C9" w:rsidRDefault="002A72AA"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bookmarkStart w:id="25" w:name="_Ref101780587"/>
      <w:r w:rsidRPr="002927C9">
        <w:rPr>
          <w:rStyle w:val="normaltextrun"/>
          <w:color w:val="000000"/>
          <w:sz w:val="20"/>
          <w:szCs w:val="16"/>
          <w:shd w:val="clear" w:color="auto" w:fill="FFFFFF"/>
        </w:rPr>
        <w:t>RP-213599, “New SI: Study on Artificial Intelligence (AI)/Machine Learning (ML) for NR Air Interface”, 3GPP RAN Plenary</w:t>
      </w:r>
      <w:r w:rsidRPr="002927C9">
        <w:rPr>
          <w:rStyle w:val="eop"/>
          <w:color w:val="000000"/>
          <w:sz w:val="20"/>
          <w:szCs w:val="16"/>
          <w:shd w:val="clear" w:color="auto" w:fill="FFFFFF"/>
        </w:rPr>
        <w:t> </w:t>
      </w:r>
    </w:p>
    <w:p w14:paraId="027E10CF" w14:textId="29A02C4E" w:rsidR="00536D1B" w:rsidRPr="002927C9" w:rsidRDefault="00A0329A"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r w:rsidRPr="00484CAF">
        <w:rPr>
          <w:sz w:val="20"/>
          <w:szCs w:val="16"/>
        </w:rPr>
        <w:t>R1-</w:t>
      </w:r>
      <w:r w:rsidR="00484CAF" w:rsidRPr="00484CAF">
        <w:rPr>
          <w:sz w:val="20"/>
          <w:szCs w:val="16"/>
        </w:rPr>
        <w:t>2303581</w:t>
      </w:r>
      <w:r w:rsidR="000C61CE" w:rsidRPr="002927C9">
        <w:rPr>
          <w:sz w:val="20"/>
          <w:szCs w:val="16"/>
        </w:rPr>
        <w:t xml:space="preserve">, </w:t>
      </w:r>
      <w:bookmarkStart w:id="26" w:name="_Hlk127488444"/>
      <w:r w:rsidR="000C61CE" w:rsidRPr="002927C9">
        <w:rPr>
          <w:sz w:val="20"/>
          <w:szCs w:val="16"/>
        </w:rPr>
        <w:t>“General aspects of AI-ML framework”, Qualcomm Incorporated.</w:t>
      </w:r>
      <w:bookmarkEnd w:id="25"/>
    </w:p>
    <w:bookmarkEnd w:id="26"/>
    <w:p w14:paraId="7A16E2CF" w14:textId="7D2FD198" w:rsidR="00AB665F" w:rsidRPr="002927C9" w:rsidRDefault="00087BA4"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r w:rsidRPr="00F625AD">
        <w:rPr>
          <w:sz w:val="20"/>
          <w:szCs w:val="16"/>
        </w:rPr>
        <w:t>R1-</w:t>
      </w:r>
      <w:r w:rsidR="00F625AD" w:rsidRPr="00F625AD">
        <w:rPr>
          <w:sz w:val="20"/>
          <w:szCs w:val="16"/>
        </w:rPr>
        <w:t>2303584</w:t>
      </w:r>
      <w:r w:rsidRPr="002927C9">
        <w:rPr>
          <w:sz w:val="20"/>
          <w:szCs w:val="16"/>
        </w:rPr>
        <w:t>,</w:t>
      </w:r>
      <w:r w:rsidR="00214C8A" w:rsidRPr="002927C9">
        <w:rPr>
          <w:sz w:val="20"/>
          <w:szCs w:val="16"/>
        </w:rPr>
        <w:t xml:space="preserve"> “Evaluation on AI/ML for beam </w:t>
      </w:r>
      <w:r w:rsidR="005F67AA" w:rsidRPr="002927C9">
        <w:rPr>
          <w:sz w:val="20"/>
          <w:szCs w:val="16"/>
        </w:rPr>
        <w:t>management”, Qualcomm Incorporated.</w:t>
      </w:r>
    </w:p>
    <w:p w14:paraId="4028C571" w14:textId="77777777" w:rsidR="000816E1" w:rsidRPr="002927C9" w:rsidRDefault="000816E1"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r w:rsidRPr="002927C9">
        <w:rPr>
          <w:sz w:val="20"/>
          <w:szCs w:val="16"/>
        </w:rPr>
        <w:t>R2-2203315, “Introduction of R17 Positioning Enhancements in LPP”, 3GPP TSG-RAN WG2 #117e, Feb. 2022.</w:t>
      </w:r>
    </w:p>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6"/>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06C2" w14:textId="77777777" w:rsidR="00A75FBB" w:rsidRDefault="00A75FBB">
      <w:r>
        <w:separator/>
      </w:r>
    </w:p>
  </w:endnote>
  <w:endnote w:type="continuationSeparator" w:id="0">
    <w:p w14:paraId="0AADB2BE" w14:textId="77777777" w:rsidR="00A75FBB" w:rsidRDefault="00A75FBB">
      <w:r>
        <w:continuationSeparator/>
      </w:r>
    </w:p>
  </w:endnote>
  <w:endnote w:type="continuationNotice" w:id="1">
    <w:p w14:paraId="006DD4F0" w14:textId="77777777" w:rsidR="00A75FBB" w:rsidRDefault="00A75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FA68F" w14:textId="77777777" w:rsidR="00EC4F2D" w:rsidRPr="00000924" w:rsidRDefault="00EC4F2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80D1" w14:textId="77777777" w:rsidR="00E9106A" w:rsidRPr="00000924" w:rsidRDefault="00E9106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0D614" w14:textId="77777777" w:rsidR="00EB44FE" w:rsidRPr="00000924" w:rsidRDefault="00EB44F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B4BA" w14:textId="77777777" w:rsidR="00E9106A" w:rsidRPr="00000924" w:rsidRDefault="00E9106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4F01" w14:textId="77777777" w:rsidR="00A75FBB" w:rsidRDefault="00A75FBB">
      <w:r>
        <w:separator/>
      </w:r>
    </w:p>
  </w:footnote>
  <w:footnote w:type="continuationSeparator" w:id="0">
    <w:p w14:paraId="5BBB74E4" w14:textId="77777777" w:rsidR="00A75FBB" w:rsidRDefault="00A75FBB">
      <w:r>
        <w:continuationSeparator/>
      </w:r>
    </w:p>
  </w:footnote>
  <w:footnote w:type="continuationNotice" w:id="1">
    <w:p w14:paraId="6ED86071" w14:textId="77777777" w:rsidR="00A75FBB" w:rsidRDefault="00A75F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72F3A"/>
    <w:multiLevelType w:val="multilevel"/>
    <w:tmpl w:val="FD0C70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B7C8F"/>
    <w:multiLevelType w:val="multilevel"/>
    <w:tmpl w:val="903845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4E2E0D"/>
    <w:multiLevelType w:val="hybridMultilevel"/>
    <w:tmpl w:val="EF24F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629A7"/>
    <w:multiLevelType w:val="hybridMultilevel"/>
    <w:tmpl w:val="2FD2001A"/>
    <w:lvl w:ilvl="0" w:tplc="22F8E10A">
      <w:start w:val="1"/>
      <w:numFmt w:val="bullet"/>
      <w:lvlText w:val=""/>
      <w:lvlJc w:val="left"/>
      <w:pPr>
        <w:tabs>
          <w:tab w:val="num" w:pos="720"/>
        </w:tabs>
        <w:ind w:left="720" w:hanging="360"/>
      </w:pPr>
      <w:rPr>
        <w:rFonts w:ascii="Symbol" w:hAnsi="Symbol" w:hint="default"/>
      </w:rPr>
    </w:lvl>
    <w:lvl w:ilvl="1" w:tplc="FC5022B4" w:tentative="1">
      <w:start w:val="1"/>
      <w:numFmt w:val="bullet"/>
      <w:lvlText w:val=""/>
      <w:lvlJc w:val="left"/>
      <w:pPr>
        <w:tabs>
          <w:tab w:val="num" w:pos="1440"/>
        </w:tabs>
        <w:ind w:left="1440" w:hanging="360"/>
      </w:pPr>
      <w:rPr>
        <w:rFonts w:ascii="Symbol" w:hAnsi="Symbol" w:hint="default"/>
      </w:rPr>
    </w:lvl>
    <w:lvl w:ilvl="2" w:tplc="DB387F3C" w:tentative="1">
      <w:start w:val="1"/>
      <w:numFmt w:val="bullet"/>
      <w:lvlText w:val=""/>
      <w:lvlJc w:val="left"/>
      <w:pPr>
        <w:tabs>
          <w:tab w:val="num" w:pos="2160"/>
        </w:tabs>
        <w:ind w:left="2160" w:hanging="360"/>
      </w:pPr>
      <w:rPr>
        <w:rFonts w:ascii="Symbol" w:hAnsi="Symbol" w:hint="default"/>
      </w:rPr>
    </w:lvl>
    <w:lvl w:ilvl="3" w:tplc="93F49DBA" w:tentative="1">
      <w:start w:val="1"/>
      <w:numFmt w:val="bullet"/>
      <w:lvlText w:val=""/>
      <w:lvlJc w:val="left"/>
      <w:pPr>
        <w:tabs>
          <w:tab w:val="num" w:pos="2880"/>
        </w:tabs>
        <w:ind w:left="2880" w:hanging="360"/>
      </w:pPr>
      <w:rPr>
        <w:rFonts w:ascii="Symbol" w:hAnsi="Symbol" w:hint="default"/>
      </w:rPr>
    </w:lvl>
    <w:lvl w:ilvl="4" w:tplc="66CE5882" w:tentative="1">
      <w:start w:val="1"/>
      <w:numFmt w:val="bullet"/>
      <w:lvlText w:val=""/>
      <w:lvlJc w:val="left"/>
      <w:pPr>
        <w:tabs>
          <w:tab w:val="num" w:pos="3600"/>
        </w:tabs>
        <w:ind w:left="3600" w:hanging="360"/>
      </w:pPr>
      <w:rPr>
        <w:rFonts w:ascii="Symbol" w:hAnsi="Symbol" w:hint="default"/>
      </w:rPr>
    </w:lvl>
    <w:lvl w:ilvl="5" w:tplc="D2FA6266" w:tentative="1">
      <w:start w:val="1"/>
      <w:numFmt w:val="bullet"/>
      <w:lvlText w:val=""/>
      <w:lvlJc w:val="left"/>
      <w:pPr>
        <w:tabs>
          <w:tab w:val="num" w:pos="4320"/>
        </w:tabs>
        <w:ind w:left="4320" w:hanging="360"/>
      </w:pPr>
      <w:rPr>
        <w:rFonts w:ascii="Symbol" w:hAnsi="Symbol" w:hint="default"/>
      </w:rPr>
    </w:lvl>
    <w:lvl w:ilvl="6" w:tplc="5F468E36" w:tentative="1">
      <w:start w:val="1"/>
      <w:numFmt w:val="bullet"/>
      <w:lvlText w:val=""/>
      <w:lvlJc w:val="left"/>
      <w:pPr>
        <w:tabs>
          <w:tab w:val="num" w:pos="5040"/>
        </w:tabs>
        <w:ind w:left="5040" w:hanging="360"/>
      </w:pPr>
      <w:rPr>
        <w:rFonts w:ascii="Symbol" w:hAnsi="Symbol" w:hint="default"/>
      </w:rPr>
    </w:lvl>
    <w:lvl w:ilvl="7" w:tplc="1068A666" w:tentative="1">
      <w:start w:val="1"/>
      <w:numFmt w:val="bullet"/>
      <w:lvlText w:val=""/>
      <w:lvlJc w:val="left"/>
      <w:pPr>
        <w:tabs>
          <w:tab w:val="num" w:pos="5760"/>
        </w:tabs>
        <w:ind w:left="5760" w:hanging="360"/>
      </w:pPr>
      <w:rPr>
        <w:rFonts w:ascii="Symbol" w:hAnsi="Symbol" w:hint="default"/>
      </w:rPr>
    </w:lvl>
    <w:lvl w:ilvl="8" w:tplc="27EA98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EB27B5"/>
    <w:multiLevelType w:val="hybridMultilevel"/>
    <w:tmpl w:val="3C1EC442"/>
    <w:lvl w:ilvl="0" w:tplc="BD0890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747BC"/>
    <w:multiLevelType w:val="hybridMultilevel"/>
    <w:tmpl w:val="5308D2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9C5ACB"/>
    <w:multiLevelType w:val="hybridMultilevel"/>
    <w:tmpl w:val="711477F4"/>
    <w:lvl w:ilvl="0" w:tplc="D6A035BE">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206502C0"/>
    <w:multiLevelType w:val="multilevel"/>
    <w:tmpl w:val="7280F7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17"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9545B"/>
    <w:multiLevelType w:val="hybridMultilevel"/>
    <w:tmpl w:val="DF0A2996"/>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510907"/>
    <w:multiLevelType w:val="hybridMultilevel"/>
    <w:tmpl w:val="05F038C2"/>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9CE5DF3"/>
    <w:multiLevelType w:val="multilevel"/>
    <w:tmpl w:val="B734B720"/>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none"/>
      <w:pStyle w:val="Heading4"/>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22" w15:restartNumberingAfterBreak="0">
    <w:nsid w:val="3A156A59"/>
    <w:multiLevelType w:val="hybridMultilevel"/>
    <w:tmpl w:val="4D4EF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3DD436BA"/>
    <w:multiLevelType w:val="multilevel"/>
    <w:tmpl w:val="75A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F5F8E"/>
    <w:multiLevelType w:val="hybridMultilevel"/>
    <w:tmpl w:val="32461342"/>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FC574D"/>
    <w:multiLevelType w:val="hybridMultilevel"/>
    <w:tmpl w:val="CCAA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22C4406"/>
    <w:multiLevelType w:val="hybridMultilevel"/>
    <w:tmpl w:val="ADD67FF2"/>
    <w:lvl w:ilvl="0" w:tplc="FC20F202">
      <w:start w:val="1"/>
      <w:numFmt w:val="bullet"/>
      <w:lvlText w:val=""/>
      <w:lvlJc w:val="left"/>
      <w:pPr>
        <w:tabs>
          <w:tab w:val="num" w:pos="720"/>
        </w:tabs>
        <w:ind w:left="720" w:hanging="360"/>
      </w:pPr>
      <w:rPr>
        <w:rFonts w:ascii="Symbol" w:hAnsi="Symbol" w:hint="default"/>
      </w:rPr>
    </w:lvl>
    <w:lvl w:ilvl="1" w:tplc="E6CCAC08">
      <w:numFmt w:val="bullet"/>
      <w:lvlText w:val="o"/>
      <w:lvlJc w:val="left"/>
      <w:pPr>
        <w:tabs>
          <w:tab w:val="num" w:pos="1440"/>
        </w:tabs>
        <w:ind w:left="1440" w:hanging="360"/>
      </w:pPr>
      <w:rPr>
        <w:rFonts w:ascii="Courier New" w:hAnsi="Courier New" w:hint="default"/>
      </w:rPr>
    </w:lvl>
    <w:lvl w:ilvl="2" w:tplc="53C29AC8" w:tentative="1">
      <w:start w:val="1"/>
      <w:numFmt w:val="bullet"/>
      <w:lvlText w:val=""/>
      <w:lvlJc w:val="left"/>
      <w:pPr>
        <w:tabs>
          <w:tab w:val="num" w:pos="2160"/>
        </w:tabs>
        <w:ind w:left="2160" w:hanging="360"/>
      </w:pPr>
      <w:rPr>
        <w:rFonts w:ascii="Symbol" w:hAnsi="Symbol" w:hint="default"/>
      </w:rPr>
    </w:lvl>
    <w:lvl w:ilvl="3" w:tplc="68340C3C" w:tentative="1">
      <w:start w:val="1"/>
      <w:numFmt w:val="bullet"/>
      <w:lvlText w:val=""/>
      <w:lvlJc w:val="left"/>
      <w:pPr>
        <w:tabs>
          <w:tab w:val="num" w:pos="2880"/>
        </w:tabs>
        <w:ind w:left="2880" w:hanging="360"/>
      </w:pPr>
      <w:rPr>
        <w:rFonts w:ascii="Symbol" w:hAnsi="Symbol" w:hint="default"/>
      </w:rPr>
    </w:lvl>
    <w:lvl w:ilvl="4" w:tplc="BFB05A8C" w:tentative="1">
      <w:start w:val="1"/>
      <w:numFmt w:val="bullet"/>
      <w:lvlText w:val=""/>
      <w:lvlJc w:val="left"/>
      <w:pPr>
        <w:tabs>
          <w:tab w:val="num" w:pos="3600"/>
        </w:tabs>
        <w:ind w:left="3600" w:hanging="360"/>
      </w:pPr>
      <w:rPr>
        <w:rFonts w:ascii="Symbol" w:hAnsi="Symbol" w:hint="default"/>
      </w:rPr>
    </w:lvl>
    <w:lvl w:ilvl="5" w:tplc="3022FFFC" w:tentative="1">
      <w:start w:val="1"/>
      <w:numFmt w:val="bullet"/>
      <w:lvlText w:val=""/>
      <w:lvlJc w:val="left"/>
      <w:pPr>
        <w:tabs>
          <w:tab w:val="num" w:pos="4320"/>
        </w:tabs>
        <w:ind w:left="4320" w:hanging="360"/>
      </w:pPr>
      <w:rPr>
        <w:rFonts w:ascii="Symbol" w:hAnsi="Symbol" w:hint="default"/>
      </w:rPr>
    </w:lvl>
    <w:lvl w:ilvl="6" w:tplc="E9E45A6E" w:tentative="1">
      <w:start w:val="1"/>
      <w:numFmt w:val="bullet"/>
      <w:lvlText w:val=""/>
      <w:lvlJc w:val="left"/>
      <w:pPr>
        <w:tabs>
          <w:tab w:val="num" w:pos="5040"/>
        </w:tabs>
        <w:ind w:left="5040" w:hanging="360"/>
      </w:pPr>
      <w:rPr>
        <w:rFonts w:ascii="Symbol" w:hAnsi="Symbol" w:hint="default"/>
      </w:rPr>
    </w:lvl>
    <w:lvl w:ilvl="7" w:tplc="A12A67B4" w:tentative="1">
      <w:start w:val="1"/>
      <w:numFmt w:val="bullet"/>
      <w:lvlText w:val=""/>
      <w:lvlJc w:val="left"/>
      <w:pPr>
        <w:tabs>
          <w:tab w:val="num" w:pos="5760"/>
        </w:tabs>
        <w:ind w:left="5760" w:hanging="360"/>
      </w:pPr>
      <w:rPr>
        <w:rFonts w:ascii="Symbol" w:hAnsi="Symbol" w:hint="default"/>
      </w:rPr>
    </w:lvl>
    <w:lvl w:ilvl="8" w:tplc="F920FF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2F02A92"/>
    <w:multiLevelType w:val="hybridMultilevel"/>
    <w:tmpl w:val="A6C090EE"/>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A005FD"/>
    <w:multiLevelType w:val="multilevel"/>
    <w:tmpl w:val="BC102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FD395A"/>
    <w:multiLevelType w:val="hybridMultilevel"/>
    <w:tmpl w:val="DFC88BCA"/>
    <w:lvl w:ilvl="0" w:tplc="64022320">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7C65BE"/>
    <w:multiLevelType w:val="multilevel"/>
    <w:tmpl w:val="EE7C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A283F20"/>
    <w:multiLevelType w:val="hybridMultilevel"/>
    <w:tmpl w:val="24D0CAEC"/>
    <w:lvl w:ilvl="0" w:tplc="44748A2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F22B4"/>
    <w:multiLevelType w:val="hybridMultilevel"/>
    <w:tmpl w:val="0900C1B6"/>
    <w:lvl w:ilvl="0" w:tplc="D8CCC75E">
      <w:start w:val="1"/>
      <w:numFmt w:val="bullet"/>
      <w:lvlText w:val=""/>
      <w:lvlJc w:val="left"/>
      <w:pPr>
        <w:tabs>
          <w:tab w:val="num" w:pos="720"/>
        </w:tabs>
        <w:ind w:left="720" w:hanging="360"/>
      </w:pPr>
      <w:rPr>
        <w:rFonts w:ascii="Symbol" w:hAnsi="Symbol" w:hint="default"/>
      </w:rPr>
    </w:lvl>
    <w:lvl w:ilvl="1" w:tplc="178E1C64">
      <w:numFmt w:val="bullet"/>
      <w:lvlText w:val="o"/>
      <w:lvlJc w:val="left"/>
      <w:pPr>
        <w:tabs>
          <w:tab w:val="num" w:pos="1440"/>
        </w:tabs>
        <w:ind w:left="1440" w:hanging="360"/>
      </w:pPr>
      <w:rPr>
        <w:rFonts w:ascii="Courier New" w:hAnsi="Courier New" w:hint="default"/>
      </w:rPr>
    </w:lvl>
    <w:lvl w:ilvl="2" w:tplc="B06A4F0A" w:tentative="1">
      <w:start w:val="1"/>
      <w:numFmt w:val="bullet"/>
      <w:lvlText w:val=""/>
      <w:lvlJc w:val="left"/>
      <w:pPr>
        <w:tabs>
          <w:tab w:val="num" w:pos="2160"/>
        </w:tabs>
        <w:ind w:left="2160" w:hanging="360"/>
      </w:pPr>
      <w:rPr>
        <w:rFonts w:ascii="Symbol" w:hAnsi="Symbol" w:hint="default"/>
      </w:rPr>
    </w:lvl>
    <w:lvl w:ilvl="3" w:tplc="C388C2B2" w:tentative="1">
      <w:start w:val="1"/>
      <w:numFmt w:val="bullet"/>
      <w:lvlText w:val=""/>
      <w:lvlJc w:val="left"/>
      <w:pPr>
        <w:tabs>
          <w:tab w:val="num" w:pos="2880"/>
        </w:tabs>
        <w:ind w:left="2880" w:hanging="360"/>
      </w:pPr>
      <w:rPr>
        <w:rFonts w:ascii="Symbol" w:hAnsi="Symbol" w:hint="default"/>
      </w:rPr>
    </w:lvl>
    <w:lvl w:ilvl="4" w:tplc="DF487482" w:tentative="1">
      <w:start w:val="1"/>
      <w:numFmt w:val="bullet"/>
      <w:lvlText w:val=""/>
      <w:lvlJc w:val="left"/>
      <w:pPr>
        <w:tabs>
          <w:tab w:val="num" w:pos="3600"/>
        </w:tabs>
        <w:ind w:left="3600" w:hanging="360"/>
      </w:pPr>
      <w:rPr>
        <w:rFonts w:ascii="Symbol" w:hAnsi="Symbol" w:hint="default"/>
      </w:rPr>
    </w:lvl>
    <w:lvl w:ilvl="5" w:tplc="159205F8" w:tentative="1">
      <w:start w:val="1"/>
      <w:numFmt w:val="bullet"/>
      <w:lvlText w:val=""/>
      <w:lvlJc w:val="left"/>
      <w:pPr>
        <w:tabs>
          <w:tab w:val="num" w:pos="4320"/>
        </w:tabs>
        <w:ind w:left="4320" w:hanging="360"/>
      </w:pPr>
      <w:rPr>
        <w:rFonts w:ascii="Symbol" w:hAnsi="Symbol" w:hint="default"/>
      </w:rPr>
    </w:lvl>
    <w:lvl w:ilvl="6" w:tplc="7E1A3930" w:tentative="1">
      <w:start w:val="1"/>
      <w:numFmt w:val="bullet"/>
      <w:lvlText w:val=""/>
      <w:lvlJc w:val="left"/>
      <w:pPr>
        <w:tabs>
          <w:tab w:val="num" w:pos="5040"/>
        </w:tabs>
        <w:ind w:left="5040" w:hanging="360"/>
      </w:pPr>
      <w:rPr>
        <w:rFonts w:ascii="Symbol" w:hAnsi="Symbol" w:hint="default"/>
      </w:rPr>
    </w:lvl>
    <w:lvl w:ilvl="7" w:tplc="51BC0276" w:tentative="1">
      <w:start w:val="1"/>
      <w:numFmt w:val="bullet"/>
      <w:lvlText w:val=""/>
      <w:lvlJc w:val="left"/>
      <w:pPr>
        <w:tabs>
          <w:tab w:val="num" w:pos="5760"/>
        </w:tabs>
        <w:ind w:left="5760" w:hanging="360"/>
      </w:pPr>
      <w:rPr>
        <w:rFonts w:ascii="Symbol" w:hAnsi="Symbol" w:hint="default"/>
      </w:rPr>
    </w:lvl>
    <w:lvl w:ilvl="8" w:tplc="B4FCBE7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EA05B2"/>
    <w:multiLevelType w:val="hybridMultilevel"/>
    <w:tmpl w:val="0F0CC5F0"/>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0"/>
  </w:num>
  <w:num w:numId="3">
    <w:abstractNumId w:val="43"/>
  </w:num>
  <w:num w:numId="4">
    <w:abstractNumId w:val="7"/>
  </w:num>
  <w:num w:numId="5">
    <w:abstractNumId w:val="14"/>
  </w:num>
  <w:num w:numId="6">
    <w:abstractNumId w:val="21"/>
  </w:num>
  <w:num w:numId="7">
    <w:abstractNumId w:val="38"/>
  </w:num>
  <w:num w:numId="8">
    <w:abstractNumId w:val="28"/>
  </w:num>
  <w:num w:numId="9">
    <w:abstractNumId w:val="40"/>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5"/>
  </w:num>
  <w:num w:numId="14">
    <w:abstractNumId w:val="41"/>
  </w:num>
  <w:num w:numId="15">
    <w:abstractNumId w:val="29"/>
  </w:num>
  <w:num w:numId="16">
    <w:abstractNumId w:val="36"/>
  </w:num>
  <w:num w:numId="17">
    <w:abstractNumId w:val="17"/>
  </w:num>
  <w:num w:numId="18">
    <w:abstractNumId w:val="11"/>
  </w:num>
  <w:num w:numId="19">
    <w:abstractNumId w:val="16"/>
  </w:num>
  <w:num w:numId="20">
    <w:abstractNumId w:val="4"/>
  </w:num>
  <w:num w:numId="21">
    <w:abstractNumId w:val="22"/>
  </w:num>
  <w:num w:numId="22">
    <w:abstractNumId w:val="27"/>
  </w:num>
  <w:num w:numId="23">
    <w:abstractNumId w:val="35"/>
  </w:num>
  <w:num w:numId="24">
    <w:abstractNumId w:val="25"/>
  </w:num>
  <w:num w:numId="25">
    <w:abstractNumId w:val="3"/>
  </w:num>
  <w:num w:numId="26">
    <w:abstractNumId w:val="32"/>
  </w:num>
  <w:num w:numId="27">
    <w:abstractNumId w:val="1"/>
  </w:num>
  <w:num w:numId="28">
    <w:abstractNumId w:val="37"/>
  </w:num>
  <w:num w:numId="29">
    <w:abstractNumId w:val="13"/>
  </w:num>
  <w:num w:numId="30">
    <w:abstractNumId w:val="33"/>
  </w:num>
  <w:num w:numId="31">
    <w:abstractNumId w:val="31"/>
  </w:num>
  <w:num w:numId="32">
    <w:abstractNumId w:val="15"/>
  </w:num>
  <w:num w:numId="33">
    <w:abstractNumId w:val="9"/>
  </w:num>
  <w:num w:numId="34">
    <w:abstractNumId w:val="23"/>
  </w:num>
  <w:num w:numId="35">
    <w:abstractNumId w:val="2"/>
  </w:num>
  <w:num w:numId="36">
    <w:abstractNumId w:val="10"/>
  </w:num>
  <w:num w:numId="37">
    <w:abstractNumId w:val="40"/>
  </w:num>
  <w:num w:numId="38">
    <w:abstractNumId w:val="40"/>
  </w:num>
  <w:num w:numId="39">
    <w:abstractNumId w:val="6"/>
  </w:num>
  <w:num w:numId="40">
    <w:abstractNumId w:val="42"/>
  </w:num>
  <w:num w:numId="41">
    <w:abstractNumId w:val="18"/>
  </w:num>
  <w:num w:numId="42">
    <w:abstractNumId w:val="19"/>
  </w:num>
  <w:num w:numId="43">
    <w:abstractNumId w:val="34"/>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30"/>
  </w:num>
  <w:num w:numId="47">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3F7"/>
    <w:rsid w:val="0000365A"/>
    <w:rsid w:val="000037F2"/>
    <w:rsid w:val="00003918"/>
    <w:rsid w:val="00003973"/>
    <w:rsid w:val="000039C8"/>
    <w:rsid w:val="00003A56"/>
    <w:rsid w:val="00003AE4"/>
    <w:rsid w:val="00003B06"/>
    <w:rsid w:val="00003D18"/>
    <w:rsid w:val="00003E82"/>
    <w:rsid w:val="00003F7F"/>
    <w:rsid w:val="000041B5"/>
    <w:rsid w:val="000044B4"/>
    <w:rsid w:val="000044EF"/>
    <w:rsid w:val="00004C7C"/>
    <w:rsid w:val="00004D53"/>
    <w:rsid w:val="00004DDA"/>
    <w:rsid w:val="00004DDB"/>
    <w:rsid w:val="00004EE7"/>
    <w:rsid w:val="00004F0B"/>
    <w:rsid w:val="00004F2D"/>
    <w:rsid w:val="00005260"/>
    <w:rsid w:val="0000530F"/>
    <w:rsid w:val="00005493"/>
    <w:rsid w:val="00005508"/>
    <w:rsid w:val="000057BC"/>
    <w:rsid w:val="0000581B"/>
    <w:rsid w:val="00005B74"/>
    <w:rsid w:val="00005C60"/>
    <w:rsid w:val="00005E35"/>
    <w:rsid w:val="00005FA0"/>
    <w:rsid w:val="00005FFC"/>
    <w:rsid w:val="0000600D"/>
    <w:rsid w:val="00006248"/>
    <w:rsid w:val="0000639F"/>
    <w:rsid w:val="00006A37"/>
    <w:rsid w:val="00006D37"/>
    <w:rsid w:val="000074DE"/>
    <w:rsid w:val="00007533"/>
    <w:rsid w:val="00007590"/>
    <w:rsid w:val="000075B2"/>
    <w:rsid w:val="000076CA"/>
    <w:rsid w:val="00007752"/>
    <w:rsid w:val="00007AD6"/>
    <w:rsid w:val="00007C49"/>
    <w:rsid w:val="00007F20"/>
    <w:rsid w:val="0001012D"/>
    <w:rsid w:val="00010241"/>
    <w:rsid w:val="0001050B"/>
    <w:rsid w:val="0001066C"/>
    <w:rsid w:val="0001082A"/>
    <w:rsid w:val="000108C5"/>
    <w:rsid w:val="000109DD"/>
    <w:rsid w:val="00010B6C"/>
    <w:rsid w:val="00010DA3"/>
    <w:rsid w:val="00010E73"/>
    <w:rsid w:val="00010ED7"/>
    <w:rsid w:val="0001193B"/>
    <w:rsid w:val="00011941"/>
    <w:rsid w:val="000119D3"/>
    <w:rsid w:val="00011B03"/>
    <w:rsid w:val="00011B58"/>
    <w:rsid w:val="00011D4D"/>
    <w:rsid w:val="00011E1D"/>
    <w:rsid w:val="00011F54"/>
    <w:rsid w:val="0001202C"/>
    <w:rsid w:val="0001227C"/>
    <w:rsid w:val="0001241A"/>
    <w:rsid w:val="0001251B"/>
    <w:rsid w:val="0001297C"/>
    <w:rsid w:val="00012DFF"/>
    <w:rsid w:val="00012E98"/>
    <w:rsid w:val="00013156"/>
    <w:rsid w:val="000132DF"/>
    <w:rsid w:val="000133F0"/>
    <w:rsid w:val="00013645"/>
    <w:rsid w:val="000139A9"/>
    <w:rsid w:val="000139BC"/>
    <w:rsid w:val="000140D9"/>
    <w:rsid w:val="000143DB"/>
    <w:rsid w:val="0001441E"/>
    <w:rsid w:val="00014560"/>
    <w:rsid w:val="0001457F"/>
    <w:rsid w:val="00015001"/>
    <w:rsid w:val="000153FF"/>
    <w:rsid w:val="0001551B"/>
    <w:rsid w:val="000158B1"/>
    <w:rsid w:val="00015ADE"/>
    <w:rsid w:val="00015DBE"/>
    <w:rsid w:val="00015DDF"/>
    <w:rsid w:val="0001603A"/>
    <w:rsid w:val="00016341"/>
    <w:rsid w:val="000163A6"/>
    <w:rsid w:val="000164FB"/>
    <w:rsid w:val="000165FB"/>
    <w:rsid w:val="00016635"/>
    <w:rsid w:val="0001664F"/>
    <w:rsid w:val="00016820"/>
    <w:rsid w:val="00016846"/>
    <w:rsid w:val="0001687D"/>
    <w:rsid w:val="00016A6D"/>
    <w:rsid w:val="00016AA5"/>
    <w:rsid w:val="00016BE7"/>
    <w:rsid w:val="00016F90"/>
    <w:rsid w:val="0001734F"/>
    <w:rsid w:val="0001738E"/>
    <w:rsid w:val="000173ED"/>
    <w:rsid w:val="00017499"/>
    <w:rsid w:val="00017A3B"/>
    <w:rsid w:val="00017C75"/>
    <w:rsid w:val="00017CEF"/>
    <w:rsid w:val="00017E83"/>
    <w:rsid w:val="00020496"/>
    <w:rsid w:val="00020765"/>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2046"/>
    <w:rsid w:val="000221A7"/>
    <w:rsid w:val="000221EE"/>
    <w:rsid w:val="00022218"/>
    <w:rsid w:val="000223D0"/>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740"/>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A2C"/>
    <w:rsid w:val="00030B4D"/>
    <w:rsid w:val="000311E0"/>
    <w:rsid w:val="000314F5"/>
    <w:rsid w:val="000315BC"/>
    <w:rsid w:val="00031738"/>
    <w:rsid w:val="00031877"/>
    <w:rsid w:val="000319C0"/>
    <w:rsid w:val="00031A40"/>
    <w:rsid w:val="00031A54"/>
    <w:rsid w:val="00031B22"/>
    <w:rsid w:val="00031B8A"/>
    <w:rsid w:val="00031C97"/>
    <w:rsid w:val="00031D10"/>
    <w:rsid w:val="00032096"/>
    <w:rsid w:val="000320ED"/>
    <w:rsid w:val="000322C6"/>
    <w:rsid w:val="0003235C"/>
    <w:rsid w:val="00032415"/>
    <w:rsid w:val="00032505"/>
    <w:rsid w:val="00032526"/>
    <w:rsid w:val="000329A4"/>
    <w:rsid w:val="00032BAC"/>
    <w:rsid w:val="00032BEB"/>
    <w:rsid w:val="00032CE3"/>
    <w:rsid w:val="00032E40"/>
    <w:rsid w:val="00032E59"/>
    <w:rsid w:val="00033641"/>
    <w:rsid w:val="00033800"/>
    <w:rsid w:val="000339FC"/>
    <w:rsid w:val="00033AEC"/>
    <w:rsid w:val="00033EE6"/>
    <w:rsid w:val="0003413E"/>
    <w:rsid w:val="00034404"/>
    <w:rsid w:val="0003473D"/>
    <w:rsid w:val="00034978"/>
    <w:rsid w:val="00034A93"/>
    <w:rsid w:val="00034B54"/>
    <w:rsid w:val="00034D39"/>
    <w:rsid w:val="00034DAA"/>
    <w:rsid w:val="00034E72"/>
    <w:rsid w:val="00034EBF"/>
    <w:rsid w:val="00035038"/>
    <w:rsid w:val="00035108"/>
    <w:rsid w:val="0003518B"/>
    <w:rsid w:val="000351A3"/>
    <w:rsid w:val="000354A0"/>
    <w:rsid w:val="00035722"/>
    <w:rsid w:val="00035725"/>
    <w:rsid w:val="000363E4"/>
    <w:rsid w:val="00036917"/>
    <w:rsid w:val="00036C92"/>
    <w:rsid w:val="00036DA7"/>
    <w:rsid w:val="00036F2E"/>
    <w:rsid w:val="000370FB"/>
    <w:rsid w:val="000373FB"/>
    <w:rsid w:val="000374DE"/>
    <w:rsid w:val="00037766"/>
    <w:rsid w:val="0003786D"/>
    <w:rsid w:val="000378F7"/>
    <w:rsid w:val="00037935"/>
    <w:rsid w:val="0003793A"/>
    <w:rsid w:val="00037AAB"/>
    <w:rsid w:val="00037B3E"/>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13D"/>
    <w:rsid w:val="000413B6"/>
    <w:rsid w:val="00041410"/>
    <w:rsid w:val="000414D2"/>
    <w:rsid w:val="00041699"/>
    <w:rsid w:val="00041715"/>
    <w:rsid w:val="00041AF7"/>
    <w:rsid w:val="00041CFA"/>
    <w:rsid w:val="00041DBA"/>
    <w:rsid w:val="0004242B"/>
    <w:rsid w:val="0004247E"/>
    <w:rsid w:val="000426F6"/>
    <w:rsid w:val="00042769"/>
    <w:rsid w:val="00042892"/>
    <w:rsid w:val="00042973"/>
    <w:rsid w:val="00042B9F"/>
    <w:rsid w:val="00042C61"/>
    <w:rsid w:val="00042E69"/>
    <w:rsid w:val="0004303B"/>
    <w:rsid w:val="000432D4"/>
    <w:rsid w:val="0004353A"/>
    <w:rsid w:val="00043982"/>
    <w:rsid w:val="00043A0F"/>
    <w:rsid w:val="00043CE6"/>
    <w:rsid w:val="00043E91"/>
    <w:rsid w:val="0004403F"/>
    <w:rsid w:val="000440A2"/>
    <w:rsid w:val="0004414E"/>
    <w:rsid w:val="00044336"/>
    <w:rsid w:val="000445C0"/>
    <w:rsid w:val="000445C1"/>
    <w:rsid w:val="00044749"/>
    <w:rsid w:val="00044B96"/>
    <w:rsid w:val="00044F75"/>
    <w:rsid w:val="0004502C"/>
    <w:rsid w:val="000452B5"/>
    <w:rsid w:val="000457B0"/>
    <w:rsid w:val="00045994"/>
    <w:rsid w:val="00045E79"/>
    <w:rsid w:val="00045F5C"/>
    <w:rsid w:val="0004620F"/>
    <w:rsid w:val="00046576"/>
    <w:rsid w:val="0004664F"/>
    <w:rsid w:val="00046BD6"/>
    <w:rsid w:val="00046C36"/>
    <w:rsid w:val="000473AF"/>
    <w:rsid w:val="00047460"/>
    <w:rsid w:val="000474F1"/>
    <w:rsid w:val="00047C54"/>
    <w:rsid w:val="00047E01"/>
    <w:rsid w:val="00047EB1"/>
    <w:rsid w:val="000501EB"/>
    <w:rsid w:val="000503D2"/>
    <w:rsid w:val="00050643"/>
    <w:rsid w:val="000507A0"/>
    <w:rsid w:val="000507E8"/>
    <w:rsid w:val="0005083D"/>
    <w:rsid w:val="00050BAA"/>
    <w:rsid w:val="00050C1C"/>
    <w:rsid w:val="000510D4"/>
    <w:rsid w:val="00051485"/>
    <w:rsid w:val="000514EA"/>
    <w:rsid w:val="000515EC"/>
    <w:rsid w:val="00051797"/>
    <w:rsid w:val="0005192C"/>
    <w:rsid w:val="00051952"/>
    <w:rsid w:val="00051C9B"/>
    <w:rsid w:val="00051E8C"/>
    <w:rsid w:val="00051FC2"/>
    <w:rsid w:val="00052465"/>
    <w:rsid w:val="00052715"/>
    <w:rsid w:val="00052786"/>
    <w:rsid w:val="00052926"/>
    <w:rsid w:val="00052BE7"/>
    <w:rsid w:val="00052C83"/>
    <w:rsid w:val="00052CCF"/>
    <w:rsid w:val="00052F1A"/>
    <w:rsid w:val="00052F3F"/>
    <w:rsid w:val="00053095"/>
    <w:rsid w:val="000537A8"/>
    <w:rsid w:val="0005380A"/>
    <w:rsid w:val="00053994"/>
    <w:rsid w:val="00053A13"/>
    <w:rsid w:val="00053B5F"/>
    <w:rsid w:val="00053C07"/>
    <w:rsid w:val="00053E6A"/>
    <w:rsid w:val="00053E87"/>
    <w:rsid w:val="000540BD"/>
    <w:rsid w:val="000541BA"/>
    <w:rsid w:val="000541D1"/>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E2"/>
    <w:rsid w:val="000563A7"/>
    <w:rsid w:val="000563F7"/>
    <w:rsid w:val="00056631"/>
    <w:rsid w:val="00056E9C"/>
    <w:rsid w:val="00056F4D"/>
    <w:rsid w:val="0005703C"/>
    <w:rsid w:val="00057095"/>
    <w:rsid w:val="00057098"/>
    <w:rsid w:val="00057481"/>
    <w:rsid w:val="00057628"/>
    <w:rsid w:val="000578B8"/>
    <w:rsid w:val="00057A56"/>
    <w:rsid w:val="00057ADB"/>
    <w:rsid w:val="00057C70"/>
    <w:rsid w:val="00057EB7"/>
    <w:rsid w:val="00057F42"/>
    <w:rsid w:val="00057F5E"/>
    <w:rsid w:val="0006006F"/>
    <w:rsid w:val="00060199"/>
    <w:rsid w:val="00060523"/>
    <w:rsid w:val="0006094F"/>
    <w:rsid w:val="00060C4B"/>
    <w:rsid w:val="00060C5F"/>
    <w:rsid w:val="00060D60"/>
    <w:rsid w:val="00060F19"/>
    <w:rsid w:val="0006106B"/>
    <w:rsid w:val="00061099"/>
    <w:rsid w:val="00061140"/>
    <w:rsid w:val="000614A4"/>
    <w:rsid w:val="000616EA"/>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DEC"/>
    <w:rsid w:val="00064376"/>
    <w:rsid w:val="000644A1"/>
    <w:rsid w:val="00064938"/>
    <w:rsid w:val="00064BBD"/>
    <w:rsid w:val="00065284"/>
    <w:rsid w:val="0006595A"/>
    <w:rsid w:val="00065A14"/>
    <w:rsid w:val="00065CFB"/>
    <w:rsid w:val="00065E11"/>
    <w:rsid w:val="0006602B"/>
    <w:rsid w:val="0006622B"/>
    <w:rsid w:val="00066279"/>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70069"/>
    <w:rsid w:val="00070196"/>
    <w:rsid w:val="00070323"/>
    <w:rsid w:val="000705EA"/>
    <w:rsid w:val="000706B3"/>
    <w:rsid w:val="00070713"/>
    <w:rsid w:val="00070770"/>
    <w:rsid w:val="000709EA"/>
    <w:rsid w:val="00070B51"/>
    <w:rsid w:val="00070B55"/>
    <w:rsid w:val="00070BD1"/>
    <w:rsid w:val="00070CFA"/>
    <w:rsid w:val="00071044"/>
    <w:rsid w:val="000711BD"/>
    <w:rsid w:val="00071382"/>
    <w:rsid w:val="0007185A"/>
    <w:rsid w:val="00071987"/>
    <w:rsid w:val="00071BE3"/>
    <w:rsid w:val="00071D02"/>
    <w:rsid w:val="00071D9C"/>
    <w:rsid w:val="00071E3A"/>
    <w:rsid w:val="00071E73"/>
    <w:rsid w:val="0007200D"/>
    <w:rsid w:val="0007209C"/>
    <w:rsid w:val="0007232D"/>
    <w:rsid w:val="0007237C"/>
    <w:rsid w:val="0007253E"/>
    <w:rsid w:val="000725F2"/>
    <w:rsid w:val="00072666"/>
    <w:rsid w:val="000728AD"/>
    <w:rsid w:val="00072998"/>
    <w:rsid w:val="000729FB"/>
    <w:rsid w:val="00072B29"/>
    <w:rsid w:val="00072B32"/>
    <w:rsid w:val="00072B97"/>
    <w:rsid w:val="00072BE4"/>
    <w:rsid w:val="00072D4D"/>
    <w:rsid w:val="00072F72"/>
    <w:rsid w:val="00073033"/>
    <w:rsid w:val="00073046"/>
    <w:rsid w:val="00073162"/>
    <w:rsid w:val="000732E9"/>
    <w:rsid w:val="00073323"/>
    <w:rsid w:val="0007338F"/>
    <w:rsid w:val="000733C3"/>
    <w:rsid w:val="00073555"/>
    <w:rsid w:val="000736AB"/>
    <w:rsid w:val="00073864"/>
    <w:rsid w:val="00073891"/>
    <w:rsid w:val="00073C4C"/>
    <w:rsid w:val="00073C77"/>
    <w:rsid w:val="00073E58"/>
    <w:rsid w:val="00073F27"/>
    <w:rsid w:val="000740DA"/>
    <w:rsid w:val="00074417"/>
    <w:rsid w:val="0007448D"/>
    <w:rsid w:val="000744DC"/>
    <w:rsid w:val="00074593"/>
    <w:rsid w:val="00074A7D"/>
    <w:rsid w:val="00074C9B"/>
    <w:rsid w:val="00074D95"/>
    <w:rsid w:val="00074DDA"/>
    <w:rsid w:val="00075498"/>
    <w:rsid w:val="0007568B"/>
    <w:rsid w:val="0007585B"/>
    <w:rsid w:val="00075A60"/>
    <w:rsid w:val="00075C47"/>
    <w:rsid w:val="00075C87"/>
    <w:rsid w:val="00075DC0"/>
    <w:rsid w:val="00075F1A"/>
    <w:rsid w:val="0007603A"/>
    <w:rsid w:val="000761E9"/>
    <w:rsid w:val="000762E2"/>
    <w:rsid w:val="0007674F"/>
    <w:rsid w:val="00076805"/>
    <w:rsid w:val="00076B47"/>
    <w:rsid w:val="00076C0A"/>
    <w:rsid w:val="00076C88"/>
    <w:rsid w:val="000779A9"/>
    <w:rsid w:val="00077D24"/>
    <w:rsid w:val="00077E7D"/>
    <w:rsid w:val="00077FFC"/>
    <w:rsid w:val="00080403"/>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D6"/>
    <w:rsid w:val="00084FF3"/>
    <w:rsid w:val="000850E1"/>
    <w:rsid w:val="000851FB"/>
    <w:rsid w:val="000856FA"/>
    <w:rsid w:val="00085A55"/>
    <w:rsid w:val="00085A87"/>
    <w:rsid w:val="00085BD6"/>
    <w:rsid w:val="00085C63"/>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538"/>
    <w:rsid w:val="0009065A"/>
    <w:rsid w:val="000908A2"/>
    <w:rsid w:val="00090984"/>
    <w:rsid w:val="00090BF3"/>
    <w:rsid w:val="00090C71"/>
    <w:rsid w:val="00090E4E"/>
    <w:rsid w:val="000911F1"/>
    <w:rsid w:val="00091419"/>
    <w:rsid w:val="00091632"/>
    <w:rsid w:val="000918A3"/>
    <w:rsid w:val="00091A61"/>
    <w:rsid w:val="00091BD6"/>
    <w:rsid w:val="00091D8B"/>
    <w:rsid w:val="000921FC"/>
    <w:rsid w:val="00092268"/>
    <w:rsid w:val="000926A3"/>
    <w:rsid w:val="000926F4"/>
    <w:rsid w:val="0009281D"/>
    <w:rsid w:val="00092A88"/>
    <w:rsid w:val="00092BB9"/>
    <w:rsid w:val="00092BE4"/>
    <w:rsid w:val="00092D77"/>
    <w:rsid w:val="00092ED4"/>
    <w:rsid w:val="00092EE5"/>
    <w:rsid w:val="000930FA"/>
    <w:rsid w:val="00093239"/>
    <w:rsid w:val="000933DA"/>
    <w:rsid w:val="000938BD"/>
    <w:rsid w:val="00093955"/>
    <w:rsid w:val="000939B8"/>
    <w:rsid w:val="00093BF5"/>
    <w:rsid w:val="00093E83"/>
    <w:rsid w:val="00093EFE"/>
    <w:rsid w:val="00093F84"/>
    <w:rsid w:val="00094330"/>
    <w:rsid w:val="00094631"/>
    <w:rsid w:val="00094865"/>
    <w:rsid w:val="00094903"/>
    <w:rsid w:val="0009490A"/>
    <w:rsid w:val="00094AA6"/>
    <w:rsid w:val="00094DB7"/>
    <w:rsid w:val="00094F25"/>
    <w:rsid w:val="00095181"/>
    <w:rsid w:val="0009523E"/>
    <w:rsid w:val="00095417"/>
    <w:rsid w:val="000956CC"/>
    <w:rsid w:val="000956F5"/>
    <w:rsid w:val="000959B4"/>
    <w:rsid w:val="0009615B"/>
    <w:rsid w:val="00096525"/>
    <w:rsid w:val="000965DE"/>
    <w:rsid w:val="000966A3"/>
    <w:rsid w:val="00096785"/>
    <w:rsid w:val="00096833"/>
    <w:rsid w:val="0009685B"/>
    <w:rsid w:val="00096C08"/>
    <w:rsid w:val="00097021"/>
    <w:rsid w:val="000971C9"/>
    <w:rsid w:val="00097388"/>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5D3"/>
    <w:rsid w:val="000A28D8"/>
    <w:rsid w:val="000A2919"/>
    <w:rsid w:val="000A29E9"/>
    <w:rsid w:val="000A2C89"/>
    <w:rsid w:val="000A2CFD"/>
    <w:rsid w:val="000A2E32"/>
    <w:rsid w:val="000A2E47"/>
    <w:rsid w:val="000A2E7D"/>
    <w:rsid w:val="000A2F2D"/>
    <w:rsid w:val="000A3072"/>
    <w:rsid w:val="000A35A9"/>
    <w:rsid w:val="000A3672"/>
    <w:rsid w:val="000A3C3B"/>
    <w:rsid w:val="000A3D1D"/>
    <w:rsid w:val="000A3E50"/>
    <w:rsid w:val="000A3FE2"/>
    <w:rsid w:val="000A4A99"/>
    <w:rsid w:val="000A4CEC"/>
    <w:rsid w:val="000A4F30"/>
    <w:rsid w:val="000A4FC6"/>
    <w:rsid w:val="000A5024"/>
    <w:rsid w:val="000A51B5"/>
    <w:rsid w:val="000A52F4"/>
    <w:rsid w:val="000A566A"/>
    <w:rsid w:val="000A5709"/>
    <w:rsid w:val="000A5826"/>
    <w:rsid w:val="000A5863"/>
    <w:rsid w:val="000A5C6C"/>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B0035"/>
    <w:rsid w:val="000B03F9"/>
    <w:rsid w:val="000B0617"/>
    <w:rsid w:val="000B0823"/>
    <w:rsid w:val="000B0929"/>
    <w:rsid w:val="000B09C2"/>
    <w:rsid w:val="000B0DB3"/>
    <w:rsid w:val="000B0F07"/>
    <w:rsid w:val="000B10B7"/>
    <w:rsid w:val="000B1298"/>
    <w:rsid w:val="000B12AB"/>
    <w:rsid w:val="000B16EB"/>
    <w:rsid w:val="000B1BDB"/>
    <w:rsid w:val="000B244F"/>
    <w:rsid w:val="000B2B16"/>
    <w:rsid w:val="000B2B1A"/>
    <w:rsid w:val="000B2B4E"/>
    <w:rsid w:val="000B2B92"/>
    <w:rsid w:val="000B35F4"/>
    <w:rsid w:val="000B363B"/>
    <w:rsid w:val="000B3800"/>
    <w:rsid w:val="000B390A"/>
    <w:rsid w:val="000B395C"/>
    <w:rsid w:val="000B3E02"/>
    <w:rsid w:val="000B3F38"/>
    <w:rsid w:val="000B4059"/>
    <w:rsid w:val="000B442C"/>
    <w:rsid w:val="000B46A2"/>
    <w:rsid w:val="000B49F2"/>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7169"/>
    <w:rsid w:val="000B780D"/>
    <w:rsid w:val="000C0010"/>
    <w:rsid w:val="000C0151"/>
    <w:rsid w:val="000C0189"/>
    <w:rsid w:val="000C026A"/>
    <w:rsid w:val="000C02B4"/>
    <w:rsid w:val="000C032F"/>
    <w:rsid w:val="000C03AD"/>
    <w:rsid w:val="000C0651"/>
    <w:rsid w:val="000C0801"/>
    <w:rsid w:val="000C0A7A"/>
    <w:rsid w:val="000C0B19"/>
    <w:rsid w:val="000C0B70"/>
    <w:rsid w:val="000C0B7D"/>
    <w:rsid w:val="000C0C09"/>
    <w:rsid w:val="000C0DCC"/>
    <w:rsid w:val="000C0F17"/>
    <w:rsid w:val="000C0F4D"/>
    <w:rsid w:val="000C10DC"/>
    <w:rsid w:val="000C1349"/>
    <w:rsid w:val="000C1DBE"/>
    <w:rsid w:val="000C1F3B"/>
    <w:rsid w:val="000C2058"/>
    <w:rsid w:val="000C21A2"/>
    <w:rsid w:val="000C259D"/>
    <w:rsid w:val="000C29A7"/>
    <w:rsid w:val="000C2B16"/>
    <w:rsid w:val="000C2B5C"/>
    <w:rsid w:val="000C2BF7"/>
    <w:rsid w:val="000C2E07"/>
    <w:rsid w:val="000C3236"/>
    <w:rsid w:val="000C329E"/>
    <w:rsid w:val="000C3612"/>
    <w:rsid w:val="000C3693"/>
    <w:rsid w:val="000C3935"/>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FF"/>
    <w:rsid w:val="000C54DC"/>
    <w:rsid w:val="000C577E"/>
    <w:rsid w:val="000C586F"/>
    <w:rsid w:val="000C58B9"/>
    <w:rsid w:val="000C5C1D"/>
    <w:rsid w:val="000C5C57"/>
    <w:rsid w:val="000C5DD6"/>
    <w:rsid w:val="000C5E58"/>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D65"/>
    <w:rsid w:val="000D00B7"/>
    <w:rsid w:val="000D0184"/>
    <w:rsid w:val="000D01AF"/>
    <w:rsid w:val="000D03C5"/>
    <w:rsid w:val="000D0461"/>
    <w:rsid w:val="000D0465"/>
    <w:rsid w:val="000D0677"/>
    <w:rsid w:val="000D07F9"/>
    <w:rsid w:val="000D0ADB"/>
    <w:rsid w:val="000D0B2D"/>
    <w:rsid w:val="000D0F6A"/>
    <w:rsid w:val="000D10EC"/>
    <w:rsid w:val="000D11BF"/>
    <w:rsid w:val="000D12CC"/>
    <w:rsid w:val="000D12DC"/>
    <w:rsid w:val="000D1380"/>
    <w:rsid w:val="000D19BB"/>
    <w:rsid w:val="000D1D29"/>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B13"/>
    <w:rsid w:val="000D4C48"/>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806"/>
    <w:rsid w:val="000D7936"/>
    <w:rsid w:val="000D7BBE"/>
    <w:rsid w:val="000D7C9C"/>
    <w:rsid w:val="000D7CD4"/>
    <w:rsid w:val="000D7D6C"/>
    <w:rsid w:val="000D7E41"/>
    <w:rsid w:val="000D7FBA"/>
    <w:rsid w:val="000E0145"/>
    <w:rsid w:val="000E0529"/>
    <w:rsid w:val="000E056E"/>
    <w:rsid w:val="000E070C"/>
    <w:rsid w:val="000E0751"/>
    <w:rsid w:val="000E1120"/>
    <w:rsid w:val="000E1353"/>
    <w:rsid w:val="000E163B"/>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A39"/>
    <w:rsid w:val="000E3BDB"/>
    <w:rsid w:val="000E3C1B"/>
    <w:rsid w:val="000E3C68"/>
    <w:rsid w:val="000E3E35"/>
    <w:rsid w:val="000E3F97"/>
    <w:rsid w:val="000E416E"/>
    <w:rsid w:val="000E44C6"/>
    <w:rsid w:val="000E4570"/>
    <w:rsid w:val="000E4714"/>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5EBD"/>
    <w:rsid w:val="000E6092"/>
    <w:rsid w:val="000E6099"/>
    <w:rsid w:val="000E61DA"/>
    <w:rsid w:val="000E620A"/>
    <w:rsid w:val="000E62F6"/>
    <w:rsid w:val="000E6571"/>
    <w:rsid w:val="000E660E"/>
    <w:rsid w:val="000E6653"/>
    <w:rsid w:val="000E67A9"/>
    <w:rsid w:val="000E687D"/>
    <w:rsid w:val="000E7009"/>
    <w:rsid w:val="000E715C"/>
    <w:rsid w:val="000E72B6"/>
    <w:rsid w:val="000E7576"/>
    <w:rsid w:val="000E7583"/>
    <w:rsid w:val="000E76D5"/>
    <w:rsid w:val="000E7A1B"/>
    <w:rsid w:val="000E7E72"/>
    <w:rsid w:val="000F0059"/>
    <w:rsid w:val="000F0114"/>
    <w:rsid w:val="000F01EC"/>
    <w:rsid w:val="000F026A"/>
    <w:rsid w:val="000F02BC"/>
    <w:rsid w:val="000F0386"/>
    <w:rsid w:val="000F04D8"/>
    <w:rsid w:val="000F06AE"/>
    <w:rsid w:val="000F070A"/>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5B4"/>
    <w:rsid w:val="000F5739"/>
    <w:rsid w:val="000F585F"/>
    <w:rsid w:val="000F58B7"/>
    <w:rsid w:val="000F593F"/>
    <w:rsid w:val="000F59B6"/>
    <w:rsid w:val="000F6160"/>
    <w:rsid w:val="000F61A9"/>
    <w:rsid w:val="000F6345"/>
    <w:rsid w:val="000F6375"/>
    <w:rsid w:val="000F6392"/>
    <w:rsid w:val="000F63BD"/>
    <w:rsid w:val="000F649A"/>
    <w:rsid w:val="000F64C4"/>
    <w:rsid w:val="000F64FD"/>
    <w:rsid w:val="000F6598"/>
    <w:rsid w:val="000F6D1E"/>
    <w:rsid w:val="000F6E7A"/>
    <w:rsid w:val="000F71DC"/>
    <w:rsid w:val="000F7225"/>
    <w:rsid w:val="000F7294"/>
    <w:rsid w:val="000F73A7"/>
    <w:rsid w:val="000F7515"/>
    <w:rsid w:val="000F7859"/>
    <w:rsid w:val="000F7A4A"/>
    <w:rsid w:val="000F7DBE"/>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184"/>
    <w:rsid w:val="001012E9"/>
    <w:rsid w:val="001012F3"/>
    <w:rsid w:val="00101465"/>
    <w:rsid w:val="00101A83"/>
    <w:rsid w:val="00101B25"/>
    <w:rsid w:val="00101BE2"/>
    <w:rsid w:val="00101C7A"/>
    <w:rsid w:val="00101CFD"/>
    <w:rsid w:val="00101E3D"/>
    <w:rsid w:val="00101F63"/>
    <w:rsid w:val="0010204C"/>
    <w:rsid w:val="00102175"/>
    <w:rsid w:val="001021B4"/>
    <w:rsid w:val="00102395"/>
    <w:rsid w:val="001024D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3D47"/>
    <w:rsid w:val="0010400C"/>
    <w:rsid w:val="00104275"/>
    <w:rsid w:val="00104416"/>
    <w:rsid w:val="00104696"/>
    <w:rsid w:val="001048DA"/>
    <w:rsid w:val="001048FC"/>
    <w:rsid w:val="00104E02"/>
    <w:rsid w:val="00104E47"/>
    <w:rsid w:val="001052DD"/>
    <w:rsid w:val="0010572A"/>
    <w:rsid w:val="00105BC6"/>
    <w:rsid w:val="00105E31"/>
    <w:rsid w:val="00105E3E"/>
    <w:rsid w:val="00106130"/>
    <w:rsid w:val="001061B3"/>
    <w:rsid w:val="001065FB"/>
    <w:rsid w:val="00106746"/>
    <w:rsid w:val="001067AF"/>
    <w:rsid w:val="001069F9"/>
    <w:rsid w:val="00106A25"/>
    <w:rsid w:val="00106A3B"/>
    <w:rsid w:val="00107259"/>
    <w:rsid w:val="0010732C"/>
    <w:rsid w:val="00107357"/>
    <w:rsid w:val="00107435"/>
    <w:rsid w:val="0010756E"/>
    <w:rsid w:val="001077F6"/>
    <w:rsid w:val="0010789B"/>
    <w:rsid w:val="001078B7"/>
    <w:rsid w:val="00107934"/>
    <w:rsid w:val="00107E1A"/>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43C0"/>
    <w:rsid w:val="00114B5D"/>
    <w:rsid w:val="0011500C"/>
    <w:rsid w:val="00115261"/>
    <w:rsid w:val="001152D7"/>
    <w:rsid w:val="001153FA"/>
    <w:rsid w:val="00115471"/>
    <w:rsid w:val="00115476"/>
    <w:rsid w:val="00115854"/>
    <w:rsid w:val="00115FBA"/>
    <w:rsid w:val="001160A6"/>
    <w:rsid w:val="001160BC"/>
    <w:rsid w:val="0011618B"/>
    <w:rsid w:val="001163F8"/>
    <w:rsid w:val="0011656C"/>
    <w:rsid w:val="0011674F"/>
    <w:rsid w:val="0011677D"/>
    <w:rsid w:val="00116B4F"/>
    <w:rsid w:val="00116E6C"/>
    <w:rsid w:val="00116EE1"/>
    <w:rsid w:val="00116F48"/>
    <w:rsid w:val="00117592"/>
    <w:rsid w:val="001176A6"/>
    <w:rsid w:val="00117950"/>
    <w:rsid w:val="00117977"/>
    <w:rsid w:val="00117FE0"/>
    <w:rsid w:val="001203F5"/>
    <w:rsid w:val="00120592"/>
    <w:rsid w:val="001205CE"/>
    <w:rsid w:val="001205F3"/>
    <w:rsid w:val="00120630"/>
    <w:rsid w:val="00120720"/>
    <w:rsid w:val="001207BB"/>
    <w:rsid w:val="00120A55"/>
    <w:rsid w:val="00120A5F"/>
    <w:rsid w:val="00120AF1"/>
    <w:rsid w:val="00120AF7"/>
    <w:rsid w:val="00120F4C"/>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D7"/>
    <w:rsid w:val="0012464F"/>
    <w:rsid w:val="0012467C"/>
    <w:rsid w:val="001246B6"/>
    <w:rsid w:val="00124959"/>
    <w:rsid w:val="00124B11"/>
    <w:rsid w:val="00124C7A"/>
    <w:rsid w:val="00124EAA"/>
    <w:rsid w:val="0012527F"/>
    <w:rsid w:val="0012559C"/>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721B"/>
    <w:rsid w:val="00127228"/>
    <w:rsid w:val="0012727B"/>
    <w:rsid w:val="00127609"/>
    <w:rsid w:val="001276F9"/>
    <w:rsid w:val="00127A86"/>
    <w:rsid w:val="00127FE2"/>
    <w:rsid w:val="00130172"/>
    <w:rsid w:val="00130249"/>
    <w:rsid w:val="001302E3"/>
    <w:rsid w:val="00130595"/>
    <w:rsid w:val="00130630"/>
    <w:rsid w:val="00130667"/>
    <w:rsid w:val="00130934"/>
    <w:rsid w:val="00130B47"/>
    <w:rsid w:val="00130C42"/>
    <w:rsid w:val="00130D26"/>
    <w:rsid w:val="00130E1D"/>
    <w:rsid w:val="00130EDC"/>
    <w:rsid w:val="00131128"/>
    <w:rsid w:val="001311A8"/>
    <w:rsid w:val="001312E6"/>
    <w:rsid w:val="00131422"/>
    <w:rsid w:val="00131429"/>
    <w:rsid w:val="0013147D"/>
    <w:rsid w:val="001315F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4D7"/>
    <w:rsid w:val="00133565"/>
    <w:rsid w:val="00133684"/>
    <w:rsid w:val="001338CD"/>
    <w:rsid w:val="00133B13"/>
    <w:rsid w:val="00133C9F"/>
    <w:rsid w:val="00133D4E"/>
    <w:rsid w:val="00133DF7"/>
    <w:rsid w:val="00133F70"/>
    <w:rsid w:val="00134149"/>
    <w:rsid w:val="0013463A"/>
    <w:rsid w:val="001346A9"/>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646"/>
    <w:rsid w:val="00137BDD"/>
    <w:rsid w:val="00137C1A"/>
    <w:rsid w:val="00137E66"/>
    <w:rsid w:val="0014009D"/>
    <w:rsid w:val="001401EC"/>
    <w:rsid w:val="00140AFE"/>
    <w:rsid w:val="00140C4B"/>
    <w:rsid w:val="00140CF9"/>
    <w:rsid w:val="00140D99"/>
    <w:rsid w:val="00140E4B"/>
    <w:rsid w:val="001410AB"/>
    <w:rsid w:val="001410FD"/>
    <w:rsid w:val="00141234"/>
    <w:rsid w:val="001413D3"/>
    <w:rsid w:val="00141683"/>
    <w:rsid w:val="0014168E"/>
    <w:rsid w:val="0014168F"/>
    <w:rsid w:val="001416B6"/>
    <w:rsid w:val="00141980"/>
    <w:rsid w:val="00141ABF"/>
    <w:rsid w:val="00141D00"/>
    <w:rsid w:val="00141FB9"/>
    <w:rsid w:val="00142517"/>
    <w:rsid w:val="00142540"/>
    <w:rsid w:val="001425E5"/>
    <w:rsid w:val="00142757"/>
    <w:rsid w:val="00142B41"/>
    <w:rsid w:val="00142D2D"/>
    <w:rsid w:val="00142D45"/>
    <w:rsid w:val="00142D9E"/>
    <w:rsid w:val="00142E78"/>
    <w:rsid w:val="00143136"/>
    <w:rsid w:val="001433A1"/>
    <w:rsid w:val="00143547"/>
    <w:rsid w:val="001438D4"/>
    <w:rsid w:val="00143B01"/>
    <w:rsid w:val="00143DBE"/>
    <w:rsid w:val="0014415F"/>
    <w:rsid w:val="00144294"/>
    <w:rsid w:val="0014491B"/>
    <w:rsid w:val="001449D7"/>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6FA"/>
    <w:rsid w:val="00146823"/>
    <w:rsid w:val="0014686C"/>
    <w:rsid w:val="001468AA"/>
    <w:rsid w:val="00146D39"/>
    <w:rsid w:val="00146F5C"/>
    <w:rsid w:val="0014700A"/>
    <w:rsid w:val="00147055"/>
    <w:rsid w:val="00147200"/>
    <w:rsid w:val="001472F3"/>
    <w:rsid w:val="001473EA"/>
    <w:rsid w:val="001475D3"/>
    <w:rsid w:val="001476F2"/>
    <w:rsid w:val="001477C0"/>
    <w:rsid w:val="00147895"/>
    <w:rsid w:val="00147984"/>
    <w:rsid w:val="001479DF"/>
    <w:rsid w:val="00147BE5"/>
    <w:rsid w:val="001500D7"/>
    <w:rsid w:val="001501F7"/>
    <w:rsid w:val="0015041F"/>
    <w:rsid w:val="0015059A"/>
    <w:rsid w:val="0015067A"/>
    <w:rsid w:val="00150709"/>
    <w:rsid w:val="00150A00"/>
    <w:rsid w:val="00150BCE"/>
    <w:rsid w:val="00150BF2"/>
    <w:rsid w:val="00150C74"/>
    <w:rsid w:val="00150C9B"/>
    <w:rsid w:val="00150CED"/>
    <w:rsid w:val="00151417"/>
    <w:rsid w:val="00151A8D"/>
    <w:rsid w:val="00151BE5"/>
    <w:rsid w:val="00151F34"/>
    <w:rsid w:val="00151FC5"/>
    <w:rsid w:val="0015215C"/>
    <w:rsid w:val="00152206"/>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6FF"/>
    <w:rsid w:val="001547F9"/>
    <w:rsid w:val="001549D4"/>
    <w:rsid w:val="001549E0"/>
    <w:rsid w:val="00154AD1"/>
    <w:rsid w:val="00154C6A"/>
    <w:rsid w:val="00154CCB"/>
    <w:rsid w:val="0015503B"/>
    <w:rsid w:val="00155049"/>
    <w:rsid w:val="001551D0"/>
    <w:rsid w:val="00155242"/>
    <w:rsid w:val="00155544"/>
    <w:rsid w:val="00155549"/>
    <w:rsid w:val="00155694"/>
    <w:rsid w:val="0015580E"/>
    <w:rsid w:val="00155A99"/>
    <w:rsid w:val="00155C25"/>
    <w:rsid w:val="00155D0F"/>
    <w:rsid w:val="00155F96"/>
    <w:rsid w:val="00155FBA"/>
    <w:rsid w:val="00156214"/>
    <w:rsid w:val="0015647D"/>
    <w:rsid w:val="0015715F"/>
    <w:rsid w:val="0015737C"/>
    <w:rsid w:val="001573EC"/>
    <w:rsid w:val="00157421"/>
    <w:rsid w:val="0015784C"/>
    <w:rsid w:val="0015786C"/>
    <w:rsid w:val="0015790A"/>
    <w:rsid w:val="001602E4"/>
    <w:rsid w:val="00160521"/>
    <w:rsid w:val="001606A8"/>
    <w:rsid w:val="001608DA"/>
    <w:rsid w:val="00160971"/>
    <w:rsid w:val="00160C5E"/>
    <w:rsid w:val="00160E1D"/>
    <w:rsid w:val="00160F8E"/>
    <w:rsid w:val="00161061"/>
    <w:rsid w:val="001610C4"/>
    <w:rsid w:val="0016146D"/>
    <w:rsid w:val="00161937"/>
    <w:rsid w:val="00161B93"/>
    <w:rsid w:val="00161BF6"/>
    <w:rsid w:val="001621D1"/>
    <w:rsid w:val="00162344"/>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8D9"/>
    <w:rsid w:val="0016497A"/>
    <w:rsid w:val="001649E6"/>
    <w:rsid w:val="00164D45"/>
    <w:rsid w:val="00164D4D"/>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4"/>
    <w:rsid w:val="00170076"/>
    <w:rsid w:val="00170154"/>
    <w:rsid w:val="0017023D"/>
    <w:rsid w:val="0017055C"/>
    <w:rsid w:val="00170578"/>
    <w:rsid w:val="001705C6"/>
    <w:rsid w:val="00170882"/>
    <w:rsid w:val="00170AA3"/>
    <w:rsid w:val="0017107F"/>
    <w:rsid w:val="00171266"/>
    <w:rsid w:val="001713AD"/>
    <w:rsid w:val="00171515"/>
    <w:rsid w:val="00171579"/>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783"/>
    <w:rsid w:val="001769E0"/>
    <w:rsid w:val="00176E0D"/>
    <w:rsid w:val="00176E3D"/>
    <w:rsid w:val="00176EA5"/>
    <w:rsid w:val="00176EF4"/>
    <w:rsid w:val="001770D7"/>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0F68"/>
    <w:rsid w:val="001816C2"/>
    <w:rsid w:val="001817E4"/>
    <w:rsid w:val="00181AD8"/>
    <w:rsid w:val="00181CB2"/>
    <w:rsid w:val="00181E57"/>
    <w:rsid w:val="00181EBF"/>
    <w:rsid w:val="00181F73"/>
    <w:rsid w:val="00181F7C"/>
    <w:rsid w:val="00181F80"/>
    <w:rsid w:val="00182096"/>
    <w:rsid w:val="001823CF"/>
    <w:rsid w:val="001824F8"/>
    <w:rsid w:val="0018281E"/>
    <w:rsid w:val="0018284C"/>
    <w:rsid w:val="001829B9"/>
    <w:rsid w:val="001829F1"/>
    <w:rsid w:val="00182B6D"/>
    <w:rsid w:val="00182EF0"/>
    <w:rsid w:val="00183315"/>
    <w:rsid w:val="00183771"/>
    <w:rsid w:val="00183975"/>
    <w:rsid w:val="00183B80"/>
    <w:rsid w:val="00183CEA"/>
    <w:rsid w:val="00183DB4"/>
    <w:rsid w:val="00183E0E"/>
    <w:rsid w:val="001840F4"/>
    <w:rsid w:val="00184115"/>
    <w:rsid w:val="0018417A"/>
    <w:rsid w:val="0018422E"/>
    <w:rsid w:val="00184242"/>
    <w:rsid w:val="00184388"/>
    <w:rsid w:val="00184392"/>
    <w:rsid w:val="00184490"/>
    <w:rsid w:val="00184669"/>
    <w:rsid w:val="00184D76"/>
    <w:rsid w:val="00184E29"/>
    <w:rsid w:val="00184EA8"/>
    <w:rsid w:val="00184F6E"/>
    <w:rsid w:val="00185178"/>
    <w:rsid w:val="00185456"/>
    <w:rsid w:val="00185605"/>
    <w:rsid w:val="00185769"/>
    <w:rsid w:val="00185D80"/>
    <w:rsid w:val="00185DCF"/>
    <w:rsid w:val="00186403"/>
    <w:rsid w:val="0018650D"/>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C19"/>
    <w:rsid w:val="00187C2A"/>
    <w:rsid w:val="00187CD1"/>
    <w:rsid w:val="00187ED4"/>
    <w:rsid w:val="0019016F"/>
    <w:rsid w:val="00190678"/>
    <w:rsid w:val="001907D9"/>
    <w:rsid w:val="00190C8B"/>
    <w:rsid w:val="00190CB0"/>
    <w:rsid w:val="00190D83"/>
    <w:rsid w:val="00190F7C"/>
    <w:rsid w:val="00190F80"/>
    <w:rsid w:val="00191031"/>
    <w:rsid w:val="0019105F"/>
    <w:rsid w:val="001911EE"/>
    <w:rsid w:val="001912A5"/>
    <w:rsid w:val="001912DD"/>
    <w:rsid w:val="001913EE"/>
    <w:rsid w:val="00191438"/>
    <w:rsid w:val="0019144F"/>
    <w:rsid w:val="00191569"/>
    <w:rsid w:val="00191585"/>
    <w:rsid w:val="00191698"/>
    <w:rsid w:val="0019193C"/>
    <w:rsid w:val="00191B34"/>
    <w:rsid w:val="00191E78"/>
    <w:rsid w:val="00191EFF"/>
    <w:rsid w:val="00192008"/>
    <w:rsid w:val="0019222C"/>
    <w:rsid w:val="001922D4"/>
    <w:rsid w:val="001923ED"/>
    <w:rsid w:val="0019253C"/>
    <w:rsid w:val="001925DC"/>
    <w:rsid w:val="001925F1"/>
    <w:rsid w:val="00192675"/>
    <w:rsid w:val="00192681"/>
    <w:rsid w:val="0019276B"/>
    <w:rsid w:val="0019277B"/>
    <w:rsid w:val="00192850"/>
    <w:rsid w:val="00192B8E"/>
    <w:rsid w:val="00192CDE"/>
    <w:rsid w:val="00192EE7"/>
    <w:rsid w:val="00193277"/>
    <w:rsid w:val="00193347"/>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AB6"/>
    <w:rsid w:val="00195C48"/>
    <w:rsid w:val="0019606F"/>
    <w:rsid w:val="001963B6"/>
    <w:rsid w:val="00196482"/>
    <w:rsid w:val="001964B9"/>
    <w:rsid w:val="001965F0"/>
    <w:rsid w:val="00196BC1"/>
    <w:rsid w:val="00196C83"/>
    <w:rsid w:val="00196CBA"/>
    <w:rsid w:val="00196E7E"/>
    <w:rsid w:val="00196F14"/>
    <w:rsid w:val="00196F1E"/>
    <w:rsid w:val="00196FDD"/>
    <w:rsid w:val="0019703A"/>
    <w:rsid w:val="0019736B"/>
    <w:rsid w:val="00197472"/>
    <w:rsid w:val="00197552"/>
    <w:rsid w:val="001976AB"/>
    <w:rsid w:val="0019782D"/>
    <w:rsid w:val="00197923"/>
    <w:rsid w:val="00197B0D"/>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04F"/>
    <w:rsid w:val="001A2228"/>
    <w:rsid w:val="001A2590"/>
    <w:rsid w:val="001A25DE"/>
    <w:rsid w:val="001A2879"/>
    <w:rsid w:val="001A2B43"/>
    <w:rsid w:val="001A2C68"/>
    <w:rsid w:val="001A2DE5"/>
    <w:rsid w:val="001A2EE5"/>
    <w:rsid w:val="001A2F38"/>
    <w:rsid w:val="001A3068"/>
    <w:rsid w:val="001A311E"/>
    <w:rsid w:val="001A3647"/>
    <w:rsid w:val="001A36E3"/>
    <w:rsid w:val="001A378C"/>
    <w:rsid w:val="001A3AC1"/>
    <w:rsid w:val="001A3B61"/>
    <w:rsid w:val="001A3C40"/>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6D27"/>
    <w:rsid w:val="001A72C0"/>
    <w:rsid w:val="001A73F6"/>
    <w:rsid w:val="001A7414"/>
    <w:rsid w:val="001A7442"/>
    <w:rsid w:val="001A7850"/>
    <w:rsid w:val="001A7A37"/>
    <w:rsid w:val="001A7D89"/>
    <w:rsid w:val="001A7E46"/>
    <w:rsid w:val="001A7E88"/>
    <w:rsid w:val="001A7F7A"/>
    <w:rsid w:val="001B02AB"/>
    <w:rsid w:val="001B03DD"/>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D7"/>
    <w:rsid w:val="001B3C04"/>
    <w:rsid w:val="001B3E1F"/>
    <w:rsid w:val="001B3F34"/>
    <w:rsid w:val="001B4373"/>
    <w:rsid w:val="001B43D1"/>
    <w:rsid w:val="001B446A"/>
    <w:rsid w:val="001B47DE"/>
    <w:rsid w:val="001B481A"/>
    <w:rsid w:val="001B4847"/>
    <w:rsid w:val="001B4B43"/>
    <w:rsid w:val="001B4B95"/>
    <w:rsid w:val="001B4DAE"/>
    <w:rsid w:val="001B4E27"/>
    <w:rsid w:val="001B5245"/>
    <w:rsid w:val="001B53EB"/>
    <w:rsid w:val="001B554D"/>
    <w:rsid w:val="001B55BA"/>
    <w:rsid w:val="001B5974"/>
    <w:rsid w:val="001B5A8F"/>
    <w:rsid w:val="001B5C66"/>
    <w:rsid w:val="001B5E75"/>
    <w:rsid w:val="001B602E"/>
    <w:rsid w:val="001B622E"/>
    <w:rsid w:val="001B62AF"/>
    <w:rsid w:val="001B63C1"/>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05"/>
    <w:rsid w:val="001C0B65"/>
    <w:rsid w:val="001C0BA7"/>
    <w:rsid w:val="001C0BB0"/>
    <w:rsid w:val="001C0CF0"/>
    <w:rsid w:val="001C13DD"/>
    <w:rsid w:val="001C13E7"/>
    <w:rsid w:val="001C1607"/>
    <w:rsid w:val="001C16FC"/>
    <w:rsid w:val="001C16FD"/>
    <w:rsid w:val="001C1A08"/>
    <w:rsid w:val="001C1AED"/>
    <w:rsid w:val="001C1BC1"/>
    <w:rsid w:val="001C1C68"/>
    <w:rsid w:val="001C1FE0"/>
    <w:rsid w:val="001C221E"/>
    <w:rsid w:val="001C2682"/>
    <w:rsid w:val="001C26F6"/>
    <w:rsid w:val="001C27EF"/>
    <w:rsid w:val="001C2ADC"/>
    <w:rsid w:val="001C2BEB"/>
    <w:rsid w:val="001C2D37"/>
    <w:rsid w:val="001C2D86"/>
    <w:rsid w:val="001C2EA8"/>
    <w:rsid w:val="001C30BE"/>
    <w:rsid w:val="001C33C5"/>
    <w:rsid w:val="001C3489"/>
    <w:rsid w:val="001C363A"/>
    <w:rsid w:val="001C3870"/>
    <w:rsid w:val="001C3AAE"/>
    <w:rsid w:val="001C3CFB"/>
    <w:rsid w:val="001C4195"/>
    <w:rsid w:val="001C4835"/>
    <w:rsid w:val="001C48FB"/>
    <w:rsid w:val="001C49E4"/>
    <w:rsid w:val="001C4C52"/>
    <w:rsid w:val="001C4E12"/>
    <w:rsid w:val="001C5046"/>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B21"/>
    <w:rsid w:val="001C6F4B"/>
    <w:rsid w:val="001C6F5A"/>
    <w:rsid w:val="001C708A"/>
    <w:rsid w:val="001C7588"/>
    <w:rsid w:val="001C7795"/>
    <w:rsid w:val="001C79F0"/>
    <w:rsid w:val="001C7BA0"/>
    <w:rsid w:val="001D02E1"/>
    <w:rsid w:val="001D056A"/>
    <w:rsid w:val="001D0734"/>
    <w:rsid w:val="001D0776"/>
    <w:rsid w:val="001D0EDF"/>
    <w:rsid w:val="001D135C"/>
    <w:rsid w:val="001D1364"/>
    <w:rsid w:val="001D15F2"/>
    <w:rsid w:val="001D1A10"/>
    <w:rsid w:val="001D1B2D"/>
    <w:rsid w:val="001D1B4D"/>
    <w:rsid w:val="001D1B91"/>
    <w:rsid w:val="001D1D55"/>
    <w:rsid w:val="001D1F26"/>
    <w:rsid w:val="001D2194"/>
    <w:rsid w:val="001D22CA"/>
    <w:rsid w:val="001D22DD"/>
    <w:rsid w:val="001D23FF"/>
    <w:rsid w:val="001D25A7"/>
    <w:rsid w:val="001D260E"/>
    <w:rsid w:val="001D26C4"/>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79"/>
    <w:rsid w:val="001D6746"/>
    <w:rsid w:val="001D68B0"/>
    <w:rsid w:val="001D699F"/>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F8C"/>
    <w:rsid w:val="001E2181"/>
    <w:rsid w:val="001E2618"/>
    <w:rsid w:val="001E2AD4"/>
    <w:rsid w:val="001E2C32"/>
    <w:rsid w:val="001E2CF5"/>
    <w:rsid w:val="001E2F0D"/>
    <w:rsid w:val="001E387C"/>
    <w:rsid w:val="001E3ADB"/>
    <w:rsid w:val="001E3C1D"/>
    <w:rsid w:val="001E40F0"/>
    <w:rsid w:val="001E421A"/>
    <w:rsid w:val="001E4282"/>
    <w:rsid w:val="001E42AC"/>
    <w:rsid w:val="001E42B3"/>
    <w:rsid w:val="001E42D7"/>
    <w:rsid w:val="001E4340"/>
    <w:rsid w:val="001E4481"/>
    <w:rsid w:val="001E4B78"/>
    <w:rsid w:val="001E4F1B"/>
    <w:rsid w:val="001E4F6D"/>
    <w:rsid w:val="001E505D"/>
    <w:rsid w:val="001E57EA"/>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9C"/>
    <w:rsid w:val="001E7BA4"/>
    <w:rsid w:val="001E7C87"/>
    <w:rsid w:val="001E7D41"/>
    <w:rsid w:val="001E7F81"/>
    <w:rsid w:val="001E7F94"/>
    <w:rsid w:val="001F0220"/>
    <w:rsid w:val="001F02D2"/>
    <w:rsid w:val="001F030E"/>
    <w:rsid w:val="001F0411"/>
    <w:rsid w:val="001F047C"/>
    <w:rsid w:val="001F0515"/>
    <w:rsid w:val="001F0B5E"/>
    <w:rsid w:val="001F100A"/>
    <w:rsid w:val="001F104F"/>
    <w:rsid w:val="001F1154"/>
    <w:rsid w:val="001F12E6"/>
    <w:rsid w:val="001F14BB"/>
    <w:rsid w:val="001F14FC"/>
    <w:rsid w:val="001F15CA"/>
    <w:rsid w:val="001F1610"/>
    <w:rsid w:val="001F163E"/>
    <w:rsid w:val="001F1980"/>
    <w:rsid w:val="001F1A26"/>
    <w:rsid w:val="001F1D3C"/>
    <w:rsid w:val="001F1E46"/>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AC8"/>
    <w:rsid w:val="001F4D32"/>
    <w:rsid w:val="001F4DD8"/>
    <w:rsid w:val="001F4E7D"/>
    <w:rsid w:val="001F4FF5"/>
    <w:rsid w:val="001F5114"/>
    <w:rsid w:val="001F531B"/>
    <w:rsid w:val="001F5374"/>
    <w:rsid w:val="001F55BE"/>
    <w:rsid w:val="001F56DC"/>
    <w:rsid w:val="001F59AC"/>
    <w:rsid w:val="001F5DC8"/>
    <w:rsid w:val="001F5EF4"/>
    <w:rsid w:val="001F5EF6"/>
    <w:rsid w:val="001F605E"/>
    <w:rsid w:val="001F64A5"/>
    <w:rsid w:val="001F655A"/>
    <w:rsid w:val="001F6632"/>
    <w:rsid w:val="001F6684"/>
    <w:rsid w:val="001F67E2"/>
    <w:rsid w:val="001F6875"/>
    <w:rsid w:val="001F687E"/>
    <w:rsid w:val="001F694E"/>
    <w:rsid w:val="001F6A3C"/>
    <w:rsid w:val="001F6D5C"/>
    <w:rsid w:val="001F6F7B"/>
    <w:rsid w:val="001F702A"/>
    <w:rsid w:val="001F7235"/>
    <w:rsid w:val="001F7468"/>
    <w:rsid w:val="001F75A4"/>
    <w:rsid w:val="001F75B2"/>
    <w:rsid w:val="001F762E"/>
    <w:rsid w:val="001F7B0F"/>
    <w:rsid w:val="001F7C1E"/>
    <w:rsid w:val="001F7C39"/>
    <w:rsid w:val="001F7D98"/>
    <w:rsid w:val="001F7F65"/>
    <w:rsid w:val="00200263"/>
    <w:rsid w:val="002005B8"/>
    <w:rsid w:val="00200717"/>
    <w:rsid w:val="00200887"/>
    <w:rsid w:val="00200944"/>
    <w:rsid w:val="00200AFA"/>
    <w:rsid w:val="00200B05"/>
    <w:rsid w:val="00200BCA"/>
    <w:rsid w:val="00200C53"/>
    <w:rsid w:val="00200C81"/>
    <w:rsid w:val="00200E54"/>
    <w:rsid w:val="00200E93"/>
    <w:rsid w:val="00200EA2"/>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3D8"/>
    <w:rsid w:val="0020348B"/>
    <w:rsid w:val="00203599"/>
    <w:rsid w:val="002035E2"/>
    <w:rsid w:val="0020366A"/>
    <w:rsid w:val="0020377B"/>
    <w:rsid w:val="00203810"/>
    <w:rsid w:val="002038B8"/>
    <w:rsid w:val="002039E5"/>
    <w:rsid w:val="00203AFB"/>
    <w:rsid w:val="00203B04"/>
    <w:rsid w:val="00203C2A"/>
    <w:rsid w:val="00203DD7"/>
    <w:rsid w:val="00203E4C"/>
    <w:rsid w:val="00203F2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8F9"/>
    <w:rsid w:val="00205C3E"/>
    <w:rsid w:val="00205C47"/>
    <w:rsid w:val="00206180"/>
    <w:rsid w:val="00206217"/>
    <w:rsid w:val="0020637C"/>
    <w:rsid w:val="002068EA"/>
    <w:rsid w:val="00206EA8"/>
    <w:rsid w:val="00206EF8"/>
    <w:rsid w:val="00207032"/>
    <w:rsid w:val="002071B7"/>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93D"/>
    <w:rsid w:val="00210B34"/>
    <w:rsid w:val="00210B76"/>
    <w:rsid w:val="00210D66"/>
    <w:rsid w:val="00211417"/>
    <w:rsid w:val="00211834"/>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35CE"/>
    <w:rsid w:val="0021390D"/>
    <w:rsid w:val="00213C03"/>
    <w:rsid w:val="00214338"/>
    <w:rsid w:val="0021449A"/>
    <w:rsid w:val="0021460B"/>
    <w:rsid w:val="00214C26"/>
    <w:rsid w:val="00214C8A"/>
    <w:rsid w:val="00214CB7"/>
    <w:rsid w:val="00214F2E"/>
    <w:rsid w:val="00215106"/>
    <w:rsid w:val="002154CD"/>
    <w:rsid w:val="002155A7"/>
    <w:rsid w:val="002155C0"/>
    <w:rsid w:val="00215626"/>
    <w:rsid w:val="00215643"/>
    <w:rsid w:val="0021564B"/>
    <w:rsid w:val="00215719"/>
    <w:rsid w:val="00215945"/>
    <w:rsid w:val="00215A03"/>
    <w:rsid w:val="00215CAA"/>
    <w:rsid w:val="00215E36"/>
    <w:rsid w:val="002160BC"/>
    <w:rsid w:val="002161AF"/>
    <w:rsid w:val="0021624E"/>
    <w:rsid w:val="00216424"/>
    <w:rsid w:val="0021680A"/>
    <w:rsid w:val="0021681A"/>
    <w:rsid w:val="00216A57"/>
    <w:rsid w:val="0021700D"/>
    <w:rsid w:val="00217035"/>
    <w:rsid w:val="002170E2"/>
    <w:rsid w:val="00217324"/>
    <w:rsid w:val="002175FE"/>
    <w:rsid w:val="002178E1"/>
    <w:rsid w:val="00217AAF"/>
    <w:rsid w:val="00217B9A"/>
    <w:rsid w:val="00217D09"/>
    <w:rsid w:val="00217E0D"/>
    <w:rsid w:val="00217FC2"/>
    <w:rsid w:val="0022015C"/>
    <w:rsid w:val="002205AD"/>
    <w:rsid w:val="00220672"/>
    <w:rsid w:val="0022068A"/>
    <w:rsid w:val="0022108C"/>
    <w:rsid w:val="00221135"/>
    <w:rsid w:val="0022129C"/>
    <w:rsid w:val="00221394"/>
    <w:rsid w:val="002215F6"/>
    <w:rsid w:val="00221802"/>
    <w:rsid w:val="00221881"/>
    <w:rsid w:val="00221F7D"/>
    <w:rsid w:val="0022204D"/>
    <w:rsid w:val="0022207C"/>
    <w:rsid w:val="00222085"/>
    <w:rsid w:val="002222E2"/>
    <w:rsid w:val="0022235A"/>
    <w:rsid w:val="002224C7"/>
    <w:rsid w:val="00222A2D"/>
    <w:rsid w:val="00222FD1"/>
    <w:rsid w:val="002233A5"/>
    <w:rsid w:val="002235E8"/>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4A4"/>
    <w:rsid w:val="002256B6"/>
    <w:rsid w:val="00225E20"/>
    <w:rsid w:val="00225ED4"/>
    <w:rsid w:val="002261D9"/>
    <w:rsid w:val="002262E7"/>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1497"/>
    <w:rsid w:val="002318EF"/>
    <w:rsid w:val="0023198E"/>
    <w:rsid w:val="00231BB9"/>
    <w:rsid w:val="00231BE1"/>
    <w:rsid w:val="00231C96"/>
    <w:rsid w:val="00231D85"/>
    <w:rsid w:val="00231E77"/>
    <w:rsid w:val="0023210F"/>
    <w:rsid w:val="00232294"/>
    <w:rsid w:val="002328DF"/>
    <w:rsid w:val="0023295A"/>
    <w:rsid w:val="00232B3E"/>
    <w:rsid w:val="00232BAD"/>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795"/>
    <w:rsid w:val="00234892"/>
    <w:rsid w:val="002349AF"/>
    <w:rsid w:val="00234A13"/>
    <w:rsid w:val="00234A97"/>
    <w:rsid w:val="00234B0A"/>
    <w:rsid w:val="00234D14"/>
    <w:rsid w:val="00234EFB"/>
    <w:rsid w:val="00235012"/>
    <w:rsid w:val="002351D3"/>
    <w:rsid w:val="002354DF"/>
    <w:rsid w:val="002355BC"/>
    <w:rsid w:val="00235A5C"/>
    <w:rsid w:val="00235EA3"/>
    <w:rsid w:val="0023603F"/>
    <w:rsid w:val="00236316"/>
    <w:rsid w:val="00236608"/>
    <w:rsid w:val="002367C4"/>
    <w:rsid w:val="0023682B"/>
    <w:rsid w:val="00236D0E"/>
    <w:rsid w:val="00236D89"/>
    <w:rsid w:val="00236F2A"/>
    <w:rsid w:val="0023703D"/>
    <w:rsid w:val="00237821"/>
    <w:rsid w:val="00237AC5"/>
    <w:rsid w:val="00237BF8"/>
    <w:rsid w:val="00237CAA"/>
    <w:rsid w:val="00237D37"/>
    <w:rsid w:val="00237FB6"/>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A41"/>
    <w:rsid w:val="00243C91"/>
    <w:rsid w:val="00243E64"/>
    <w:rsid w:val="00243FB9"/>
    <w:rsid w:val="00244300"/>
    <w:rsid w:val="00244392"/>
    <w:rsid w:val="00244399"/>
    <w:rsid w:val="002446E1"/>
    <w:rsid w:val="00244EAC"/>
    <w:rsid w:val="00244FDB"/>
    <w:rsid w:val="00245122"/>
    <w:rsid w:val="00245281"/>
    <w:rsid w:val="002455B8"/>
    <w:rsid w:val="002459A4"/>
    <w:rsid w:val="00245BC6"/>
    <w:rsid w:val="00245C48"/>
    <w:rsid w:val="00245FAF"/>
    <w:rsid w:val="0024602A"/>
    <w:rsid w:val="0024616B"/>
    <w:rsid w:val="0024629E"/>
    <w:rsid w:val="0024635D"/>
    <w:rsid w:val="00246630"/>
    <w:rsid w:val="00246650"/>
    <w:rsid w:val="002466EF"/>
    <w:rsid w:val="002467B8"/>
    <w:rsid w:val="00246BC3"/>
    <w:rsid w:val="00246D67"/>
    <w:rsid w:val="00246E7C"/>
    <w:rsid w:val="002470F4"/>
    <w:rsid w:val="00247298"/>
    <w:rsid w:val="00247478"/>
    <w:rsid w:val="00247603"/>
    <w:rsid w:val="00247712"/>
    <w:rsid w:val="0024773C"/>
    <w:rsid w:val="00247B3F"/>
    <w:rsid w:val="00247BE8"/>
    <w:rsid w:val="00247D0B"/>
    <w:rsid w:val="00247F14"/>
    <w:rsid w:val="00247F92"/>
    <w:rsid w:val="00250044"/>
    <w:rsid w:val="002501F9"/>
    <w:rsid w:val="002503DD"/>
    <w:rsid w:val="002504A5"/>
    <w:rsid w:val="00250AA4"/>
    <w:rsid w:val="00250C74"/>
    <w:rsid w:val="00250E6B"/>
    <w:rsid w:val="00251014"/>
    <w:rsid w:val="0025101E"/>
    <w:rsid w:val="0025137B"/>
    <w:rsid w:val="002516CA"/>
    <w:rsid w:val="00251940"/>
    <w:rsid w:val="00251B01"/>
    <w:rsid w:val="00251FEE"/>
    <w:rsid w:val="002520FC"/>
    <w:rsid w:val="00252323"/>
    <w:rsid w:val="002524E9"/>
    <w:rsid w:val="0025278F"/>
    <w:rsid w:val="00252862"/>
    <w:rsid w:val="00252A60"/>
    <w:rsid w:val="00252B97"/>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A44"/>
    <w:rsid w:val="00257A81"/>
    <w:rsid w:val="00257D86"/>
    <w:rsid w:val="00257EB6"/>
    <w:rsid w:val="00257F05"/>
    <w:rsid w:val="00260195"/>
    <w:rsid w:val="00260199"/>
    <w:rsid w:val="002602CE"/>
    <w:rsid w:val="002603A9"/>
    <w:rsid w:val="002603EF"/>
    <w:rsid w:val="002604A9"/>
    <w:rsid w:val="0026061B"/>
    <w:rsid w:val="002606B3"/>
    <w:rsid w:val="002607F3"/>
    <w:rsid w:val="002609C0"/>
    <w:rsid w:val="002609EE"/>
    <w:rsid w:val="00260A0C"/>
    <w:rsid w:val="00260D10"/>
    <w:rsid w:val="00261073"/>
    <w:rsid w:val="00261AED"/>
    <w:rsid w:val="00261EDD"/>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2C3"/>
    <w:rsid w:val="0026334E"/>
    <w:rsid w:val="0026340A"/>
    <w:rsid w:val="00263593"/>
    <w:rsid w:val="00263B7C"/>
    <w:rsid w:val="00263DFA"/>
    <w:rsid w:val="00263F5B"/>
    <w:rsid w:val="002640D0"/>
    <w:rsid w:val="002642B1"/>
    <w:rsid w:val="002644F5"/>
    <w:rsid w:val="00264609"/>
    <w:rsid w:val="0026473B"/>
    <w:rsid w:val="0026483B"/>
    <w:rsid w:val="00264845"/>
    <w:rsid w:val="0026498A"/>
    <w:rsid w:val="00264B97"/>
    <w:rsid w:val="00264CC2"/>
    <w:rsid w:val="00264F4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4E"/>
    <w:rsid w:val="002667ED"/>
    <w:rsid w:val="00266815"/>
    <w:rsid w:val="00266D6A"/>
    <w:rsid w:val="00266F8C"/>
    <w:rsid w:val="00267023"/>
    <w:rsid w:val="00267382"/>
    <w:rsid w:val="00267450"/>
    <w:rsid w:val="002675B2"/>
    <w:rsid w:val="0026766B"/>
    <w:rsid w:val="002678B9"/>
    <w:rsid w:val="00267B7C"/>
    <w:rsid w:val="00267BEB"/>
    <w:rsid w:val="00267DC9"/>
    <w:rsid w:val="00267ECD"/>
    <w:rsid w:val="00267F77"/>
    <w:rsid w:val="002700C7"/>
    <w:rsid w:val="002707E4"/>
    <w:rsid w:val="0027082D"/>
    <w:rsid w:val="002709FD"/>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5A1"/>
    <w:rsid w:val="00272E75"/>
    <w:rsid w:val="00273264"/>
    <w:rsid w:val="002732C9"/>
    <w:rsid w:val="002732FF"/>
    <w:rsid w:val="00273760"/>
    <w:rsid w:val="00273770"/>
    <w:rsid w:val="0027393A"/>
    <w:rsid w:val="00273ACB"/>
    <w:rsid w:val="00273B0F"/>
    <w:rsid w:val="00273D82"/>
    <w:rsid w:val="00273E27"/>
    <w:rsid w:val="00273EAF"/>
    <w:rsid w:val="00273F7F"/>
    <w:rsid w:val="002740B8"/>
    <w:rsid w:val="00274185"/>
    <w:rsid w:val="002742AE"/>
    <w:rsid w:val="002742B7"/>
    <w:rsid w:val="00274505"/>
    <w:rsid w:val="00274639"/>
    <w:rsid w:val="00274746"/>
    <w:rsid w:val="00274953"/>
    <w:rsid w:val="00274D95"/>
    <w:rsid w:val="00274F6C"/>
    <w:rsid w:val="00274F9C"/>
    <w:rsid w:val="002751A3"/>
    <w:rsid w:val="002753B9"/>
    <w:rsid w:val="0027550A"/>
    <w:rsid w:val="00275533"/>
    <w:rsid w:val="00275D61"/>
    <w:rsid w:val="00275EC8"/>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A6B"/>
    <w:rsid w:val="00277BC3"/>
    <w:rsid w:val="00277CF8"/>
    <w:rsid w:val="00277DAB"/>
    <w:rsid w:val="00277DF8"/>
    <w:rsid w:val="00280400"/>
    <w:rsid w:val="0028050C"/>
    <w:rsid w:val="00280600"/>
    <w:rsid w:val="002808E2"/>
    <w:rsid w:val="002808E6"/>
    <w:rsid w:val="002809EC"/>
    <w:rsid w:val="00280BEB"/>
    <w:rsid w:val="00280F77"/>
    <w:rsid w:val="0028122E"/>
    <w:rsid w:val="0028133A"/>
    <w:rsid w:val="00281702"/>
    <w:rsid w:val="0028187C"/>
    <w:rsid w:val="00281BC8"/>
    <w:rsid w:val="00281F28"/>
    <w:rsid w:val="00281FDC"/>
    <w:rsid w:val="002822E8"/>
    <w:rsid w:val="00282519"/>
    <w:rsid w:val="00282575"/>
    <w:rsid w:val="00282932"/>
    <w:rsid w:val="00282AEB"/>
    <w:rsid w:val="00282D27"/>
    <w:rsid w:val="002831C2"/>
    <w:rsid w:val="0028330C"/>
    <w:rsid w:val="002833BD"/>
    <w:rsid w:val="002835AF"/>
    <w:rsid w:val="0028368D"/>
    <w:rsid w:val="00283727"/>
    <w:rsid w:val="00283824"/>
    <w:rsid w:val="00283873"/>
    <w:rsid w:val="002838B2"/>
    <w:rsid w:val="00283C2C"/>
    <w:rsid w:val="00283C36"/>
    <w:rsid w:val="00283CB5"/>
    <w:rsid w:val="00283CE9"/>
    <w:rsid w:val="00284134"/>
    <w:rsid w:val="002841C0"/>
    <w:rsid w:val="002842D2"/>
    <w:rsid w:val="00284378"/>
    <w:rsid w:val="00284436"/>
    <w:rsid w:val="00284580"/>
    <w:rsid w:val="002845F9"/>
    <w:rsid w:val="0028462E"/>
    <w:rsid w:val="00284744"/>
    <w:rsid w:val="0028490C"/>
    <w:rsid w:val="00284DEF"/>
    <w:rsid w:val="0028503D"/>
    <w:rsid w:val="002850E4"/>
    <w:rsid w:val="00285277"/>
    <w:rsid w:val="002852DF"/>
    <w:rsid w:val="00285725"/>
    <w:rsid w:val="00285A72"/>
    <w:rsid w:val="00285C5B"/>
    <w:rsid w:val="00285C5E"/>
    <w:rsid w:val="00285E0E"/>
    <w:rsid w:val="00286450"/>
    <w:rsid w:val="0028682C"/>
    <w:rsid w:val="00286898"/>
    <w:rsid w:val="00286A2C"/>
    <w:rsid w:val="00286A3E"/>
    <w:rsid w:val="00286AB3"/>
    <w:rsid w:val="00286E67"/>
    <w:rsid w:val="00286F10"/>
    <w:rsid w:val="002871BE"/>
    <w:rsid w:val="0028726C"/>
    <w:rsid w:val="0028750E"/>
    <w:rsid w:val="002876BC"/>
    <w:rsid w:val="00287AF1"/>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E19"/>
    <w:rsid w:val="00291E72"/>
    <w:rsid w:val="002921A8"/>
    <w:rsid w:val="002921B1"/>
    <w:rsid w:val="002921E1"/>
    <w:rsid w:val="00292222"/>
    <w:rsid w:val="002927C9"/>
    <w:rsid w:val="00292804"/>
    <w:rsid w:val="00292966"/>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F03"/>
    <w:rsid w:val="002A10A4"/>
    <w:rsid w:val="002A1119"/>
    <w:rsid w:val="002A12AC"/>
    <w:rsid w:val="002A1A23"/>
    <w:rsid w:val="002A1AAC"/>
    <w:rsid w:val="002A1BB5"/>
    <w:rsid w:val="002A1C9F"/>
    <w:rsid w:val="002A1E4B"/>
    <w:rsid w:val="002A219C"/>
    <w:rsid w:val="002A21C6"/>
    <w:rsid w:val="002A2258"/>
    <w:rsid w:val="002A225A"/>
    <w:rsid w:val="002A238B"/>
    <w:rsid w:val="002A25B1"/>
    <w:rsid w:val="002A2673"/>
    <w:rsid w:val="002A268B"/>
    <w:rsid w:val="002A283B"/>
    <w:rsid w:val="002A2879"/>
    <w:rsid w:val="002A287F"/>
    <w:rsid w:val="002A2948"/>
    <w:rsid w:val="002A2ADC"/>
    <w:rsid w:val="002A2CE3"/>
    <w:rsid w:val="002A2F34"/>
    <w:rsid w:val="002A3082"/>
    <w:rsid w:val="002A3087"/>
    <w:rsid w:val="002A309B"/>
    <w:rsid w:val="002A33A2"/>
    <w:rsid w:val="002A3642"/>
    <w:rsid w:val="002A3C2F"/>
    <w:rsid w:val="002A3C74"/>
    <w:rsid w:val="002A3CCF"/>
    <w:rsid w:val="002A3EAB"/>
    <w:rsid w:val="002A3F6C"/>
    <w:rsid w:val="002A400B"/>
    <w:rsid w:val="002A4172"/>
    <w:rsid w:val="002A422C"/>
    <w:rsid w:val="002A4699"/>
    <w:rsid w:val="002A4765"/>
    <w:rsid w:val="002A487C"/>
    <w:rsid w:val="002A4B3E"/>
    <w:rsid w:val="002A5092"/>
    <w:rsid w:val="002A50EA"/>
    <w:rsid w:val="002A5330"/>
    <w:rsid w:val="002A55B9"/>
    <w:rsid w:val="002A5734"/>
    <w:rsid w:val="002A5937"/>
    <w:rsid w:val="002A5AC8"/>
    <w:rsid w:val="002A5B2C"/>
    <w:rsid w:val="002A5B3B"/>
    <w:rsid w:val="002A5B74"/>
    <w:rsid w:val="002A5BC9"/>
    <w:rsid w:val="002A5CA0"/>
    <w:rsid w:val="002A5E67"/>
    <w:rsid w:val="002A5F1C"/>
    <w:rsid w:val="002A601A"/>
    <w:rsid w:val="002A6145"/>
    <w:rsid w:val="002A6291"/>
    <w:rsid w:val="002A62E3"/>
    <w:rsid w:val="002A6316"/>
    <w:rsid w:val="002A6387"/>
    <w:rsid w:val="002A6A37"/>
    <w:rsid w:val="002A6C82"/>
    <w:rsid w:val="002A6CC9"/>
    <w:rsid w:val="002A6E7F"/>
    <w:rsid w:val="002A71AA"/>
    <w:rsid w:val="002A72AA"/>
    <w:rsid w:val="002A72B6"/>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F8"/>
    <w:rsid w:val="002B1857"/>
    <w:rsid w:val="002B1A6E"/>
    <w:rsid w:val="002B1AE2"/>
    <w:rsid w:val="002B1DCF"/>
    <w:rsid w:val="002B200D"/>
    <w:rsid w:val="002B2035"/>
    <w:rsid w:val="002B211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B18"/>
    <w:rsid w:val="002B3B75"/>
    <w:rsid w:val="002B3C18"/>
    <w:rsid w:val="002B3D05"/>
    <w:rsid w:val="002B3DC1"/>
    <w:rsid w:val="002B3E74"/>
    <w:rsid w:val="002B4423"/>
    <w:rsid w:val="002B465B"/>
    <w:rsid w:val="002B4772"/>
    <w:rsid w:val="002B4C12"/>
    <w:rsid w:val="002B4C6C"/>
    <w:rsid w:val="002B4F16"/>
    <w:rsid w:val="002B4F2B"/>
    <w:rsid w:val="002B5417"/>
    <w:rsid w:val="002B58EE"/>
    <w:rsid w:val="002B5919"/>
    <w:rsid w:val="002B596A"/>
    <w:rsid w:val="002B5CEE"/>
    <w:rsid w:val="002B5F72"/>
    <w:rsid w:val="002B6036"/>
    <w:rsid w:val="002B6083"/>
    <w:rsid w:val="002B61E9"/>
    <w:rsid w:val="002B643E"/>
    <w:rsid w:val="002B661D"/>
    <w:rsid w:val="002B6909"/>
    <w:rsid w:val="002B6B5F"/>
    <w:rsid w:val="002B6D4C"/>
    <w:rsid w:val="002B6D9E"/>
    <w:rsid w:val="002B6E3A"/>
    <w:rsid w:val="002B6E84"/>
    <w:rsid w:val="002B6F22"/>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F0F"/>
    <w:rsid w:val="002C20D4"/>
    <w:rsid w:val="002C20D8"/>
    <w:rsid w:val="002C2262"/>
    <w:rsid w:val="002C243D"/>
    <w:rsid w:val="002C24ED"/>
    <w:rsid w:val="002C2B42"/>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A82"/>
    <w:rsid w:val="002C5E9B"/>
    <w:rsid w:val="002C6703"/>
    <w:rsid w:val="002C6772"/>
    <w:rsid w:val="002C6793"/>
    <w:rsid w:val="002C67E8"/>
    <w:rsid w:val="002C6836"/>
    <w:rsid w:val="002C6A32"/>
    <w:rsid w:val="002C6B9B"/>
    <w:rsid w:val="002C6D00"/>
    <w:rsid w:val="002C70BC"/>
    <w:rsid w:val="002C71B3"/>
    <w:rsid w:val="002C7429"/>
    <w:rsid w:val="002C74C3"/>
    <w:rsid w:val="002C79F2"/>
    <w:rsid w:val="002C7E4A"/>
    <w:rsid w:val="002D03D4"/>
    <w:rsid w:val="002D048B"/>
    <w:rsid w:val="002D083A"/>
    <w:rsid w:val="002D0A71"/>
    <w:rsid w:val="002D0CAF"/>
    <w:rsid w:val="002D0EB7"/>
    <w:rsid w:val="002D10C2"/>
    <w:rsid w:val="002D136A"/>
    <w:rsid w:val="002D1624"/>
    <w:rsid w:val="002D188F"/>
    <w:rsid w:val="002D20F0"/>
    <w:rsid w:val="002D217F"/>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F4"/>
    <w:rsid w:val="002D3024"/>
    <w:rsid w:val="002D3079"/>
    <w:rsid w:val="002D30EE"/>
    <w:rsid w:val="002D31D6"/>
    <w:rsid w:val="002D3235"/>
    <w:rsid w:val="002D328D"/>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1F0"/>
    <w:rsid w:val="002D64F4"/>
    <w:rsid w:val="002D6725"/>
    <w:rsid w:val="002D672A"/>
    <w:rsid w:val="002D6A03"/>
    <w:rsid w:val="002D6A2F"/>
    <w:rsid w:val="002D6BCB"/>
    <w:rsid w:val="002D6D0A"/>
    <w:rsid w:val="002D6D72"/>
    <w:rsid w:val="002D6E3B"/>
    <w:rsid w:val="002D6E74"/>
    <w:rsid w:val="002D6E76"/>
    <w:rsid w:val="002D6FED"/>
    <w:rsid w:val="002D70C7"/>
    <w:rsid w:val="002D719E"/>
    <w:rsid w:val="002D7290"/>
    <w:rsid w:val="002D72C6"/>
    <w:rsid w:val="002D7386"/>
    <w:rsid w:val="002D7391"/>
    <w:rsid w:val="002D7510"/>
    <w:rsid w:val="002D75D9"/>
    <w:rsid w:val="002D77F1"/>
    <w:rsid w:val="002D7916"/>
    <w:rsid w:val="002D7E37"/>
    <w:rsid w:val="002E0009"/>
    <w:rsid w:val="002E018D"/>
    <w:rsid w:val="002E01AF"/>
    <w:rsid w:val="002E01FB"/>
    <w:rsid w:val="002E08DF"/>
    <w:rsid w:val="002E0AFA"/>
    <w:rsid w:val="002E0CFF"/>
    <w:rsid w:val="002E0D33"/>
    <w:rsid w:val="002E0E8E"/>
    <w:rsid w:val="002E1246"/>
    <w:rsid w:val="002E12FC"/>
    <w:rsid w:val="002E163D"/>
    <w:rsid w:val="002E1863"/>
    <w:rsid w:val="002E18FA"/>
    <w:rsid w:val="002E1914"/>
    <w:rsid w:val="002E19BE"/>
    <w:rsid w:val="002E1CDF"/>
    <w:rsid w:val="002E1EB1"/>
    <w:rsid w:val="002E20A1"/>
    <w:rsid w:val="002E2365"/>
    <w:rsid w:val="002E24C1"/>
    <w:rsid w:val="002E2813"/>
    <w:rsid w:val="002E297B"/>
    <w:rsid w:val="002E29D4"/>
    <w:rsid w:val="002E2A48"/>
    <w:rsid w:val="002E2C71"/>
    <w:rsid w:val="002E2D8E"/>
    <w:rsid w:val="002E2F35"/>
    <w:rsid w:val="002E30A6"/>
    <w:rsid w:val="002E33F9"/>
    <w:rsid w:val="002E3480"/>
    <w:rsid w:val="002E374D"/>
    <w:rsid w:val="002E3AF8"/>
    <w:rsid w:val="002E3E5B"/>
    <w:rsid w:val="002E3FBF"/>
    <w:rsid w:val="002E44C3"/>
    <w:rsid w:val="002E47FB"/>
    <w:rsid w:val="002E48B5"/>
    <w:rsid w:val="002E4C5E"/>
    <w:rsid w:val="002E4F2C"/>
    <w:rsid w:val="002E508A"/>
    <w:rsid w:val="002E558B"/>
    <w:rsid w:val="002E5670"/>
    <w:rsid w:val="002E56E8"/>
    <w:rsid w:val="002E5758"/>
    <w:rsid w:val="002E587B"/>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219"/>
    <w:rsid w:val="002E76A0"/>
    <w:rsid w:val="002E7A2A"/>
    <w:rsid w:val="002E7B4D"/>
    <w:rsid w:val="002F0253"/>
    <w:rsid w:val="002F02B7"/>
    <w:rsid w:val="002F02E0"/>
    <w:rsid w:val="002F067A"/>
    <w:rsid w:val="002F0710"/>
    <w:rsid w:val="002F0AF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E22"/>
    <w:rsid w:val="002F2E61"/>
    <w:rsid w:val="002F320E"/>
    <w:rsid w:val="002F327C"/>
    <w:rsid w:val="002F330D"/>
    <w:rsid w:val="002F33D1"/>
    <w:rsid w:val="002F340B"/>
    <w:rsid w:val="002F349E"/>
    <w:rsid w:val="002F36E3"/>
    <w:rsid w:val="002F3C95"/>
    <w:rsid w:val="002F3D6D"/>
    <w:rsid w:val="002F44A6"/>
    <w:rsid w:val="002F4541"/>
    <w:rsid w:val="002F45BC"/>
    <w:rsid w:val="002F4787"/>
    <w:rsid w:val="002F4871"/>
    <w:rsid w:val="002F49F6"/>
    <w:rsid w:val="002F4AB3"/>
    <w:rsid w:val="002F4AD9"/>
    <w:rsid w:val="002F4B60"/>
    <w:rsid w:val="002F4C65"/>
    <w:rsid w:val="002F4F8C"/>
    <w:rsid w:val="002F527C"/>
    <w:rsid w:val="002F543A"/>
    <w:rsid w:val="002F5534"/>
    <w:rsid w:val="002F56A3"/>
    <w:rsid w:val="002F591D"/>
    <w:rsid w:val="002F6001"/>
    <w:rsid w:val="002F602F"/>
    <w:rsid w:val="002F63DA"/>
    <w:rsid w:val="002F65D7"/>
    <w:rsid w:val="002F6943"/>
    <w:rsid w:val="002F6944"/>
    <w:rsid w:val="002F69C8"/>
    <w:rsid w:val="002F6B28"/>
    <w:rsid w:val="002F6B38"/>
    <w:rsid w:val="002F6B47"/>
    <w:rsid w:val="002F6EE2"/>
    <w:rsid w:val="002F714B"/>
    <w:rsid w:val="002F737F"/>
    <w:rsid w:val="002F7950"/>
    <w:rsid w:val="002F7955"/>
    <w:rsid w:val="002F79A8"/>
    <w:rsid w:val="002F7AA6"/>
    <w:rsid w:val="002F7B6F"/>
    <w:rsid w:val="003004C1"/>
    <w:rsid w:val="003004D2"/>
    <w:rsid w:val="003004D5"/>
    <w:rsid w:val="0030086F"/>
    <w:rsid w:val="00300993"/>
    <w:rsid w:val="00300A3C"/>
    <w:rsid w:val="00300AB2"/>
    <w:rsid w:val="00300B62"/>
    <w:rsid w:val="00300CC3"/>
    <w:rsid w:val="00300D1B"/>
    <w:rsid w:val="00300E50"/>
    <w:rsid w:val="00300FF4"/>
    <w:rsid w:val="00300FFA"/>
    <w:rsid w:val="00301119"/>
    <w:rsid w:val="0030150D"/>
    <w:rsid w:val="00301898"/>
    <w:rsid w:val="00301A35"/>
    <w:rsid w:val="00301A91"/>
    <w:rsid w:val="00301A99"/>
    <w:rsid w:val="00301F09"/>
    <w:rsid w:val="00302104"/>
    <w:rsid w:val="003023A6"/>
    <w:rsid w:val="0030250E"/>
    <w:rsid w:val="00302595"/>
    <w:rsid w:val="0030285D"/>
    <w:rsid w:val="003029D7"/>
    <w:rsid w:val="00302BA1"/>
    <w:rsid w:val="00303010"/>
    <w:rsid w:val="00303298"/>
    <w:rsid w:val="003033D1"/>
    <w:rsid w:val="0030361D"/>
    <w:rsid w:val="00303711"/>
    <w:rsid w:val="00303765"/>
    <w:rsid w:val="00303C4E"/>
    <w:rsid w:val="00303D4E"/>
    <w:rsid w:val="00303E27"/>
    <w:rsid w:val="00303E7C"/>
    <w:rsid w:val="003040EE"/>
    <w:rsid w:val="003042BE"/>
    <w:rsid w:val="00304332"/>
    <w:rsid w:val="003044F1"/>
    <w:rsid w:val="00304A28"/>
    <w:rsid w:val="00304ADB"/>
    <w:rsid w:val="00304B92"/>
    <w:rsid w:val="00304D01"/>
    <w:rsid w:val="00304E15"/>
    <w:rsid w:val="0030532C"/>
    <w:rsid w:val="003053C6"/>
    <w:rsid w:val="003058CC"/>
    <w:rsid w:val="00305AD0"/>
    <w:rsid w:val="00305C70"/>
    <w:rsid w:val="00305DF2"/>
    <w:rsid w:val="0030606E"/>
    <w:rsid w:val="00306094"/>
    <w:rsid w:val="003061EC"/>
    <w:rsid w:val="00306292"/>
    <w:rsid w:val="00306536"/>
    <w:rsid w:val="00306775"/>
    <w:rsid w:val="003072BE"/>
    <w:rsid w:val="003073D5"/>
    <w:rsid w:val="003075B3"/>
    <w:rsid w:val="0030782D"/>
    <w:rsid w:val="003078EA"/>
    <w:rsid w:val="00307BCE"/>
    <w:rsid w:val="00307D68"/>
    <w:rsid w:val="00307F29"/>
    <w:rsid w:val="003103BD"/>
    <w:rsid w:val="0031074F"/>
    <w:rsid w:val="00310B57"/>
    <w:rsid w:val="00310CB5"/>
    <w:rsid w:val="00310FE5"/>
    <w:rsid w:val="003116A6"/>
    <w:rsid w:val="0031173A"/>
    <w:rsid w:val="0031179F"/>
    <w:rsid w:val="003118E9"/>
    <w:rsid w:val="00311C7C"/>
    <w:rsid w:val="00312093"/>
    <w:rsid w:val="0031215B"/>
    <w:rsid w:val="003121A7"/>
    <w:rsid w:val="003122E5"/>
    <w:rsid w:val="00312401"/>
    <w:rsid w:val="00312438"/>
    <w:rsid w:val="00312A35"/>
    <w:rsid w:val="00312AF0"/>
    <w:rsid w:val="00312B9F"/>
    <w:rsid w:val="00312C11"/>
    <w:rsid w:val="00312DEF"/>
    <w:rsid w:val="00312E64"/>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7CE"/>
    <w:rsid w:val="00315867"/>
    <w:rsid w:val="00315C64"/>
    <w:rsid w:val="00315C6A"/>
    <w:rsid w:val="00315CBB"/>
    <w:rsid w:val="00315E4B"/>
    <w:rsid w:val="00315E54"/>
    <w:rsid w:val="00315E8C"/>
    <w:rsid w:val="00315F52"/>
    <w:rsid w:val="0031615A"/>
    <w:rsid w:val="0031620A"/>
    <w:rsid w:val="0031621A"/>
    <w:rsid w:val="003163CD"/>
    <w:rsid w:val="00316424"/>
    <w:rsid w:val="0031643B"/>
    <w:rsid w:val="00316448"/>
    <w:rsid w:val="00316524"/>
    <w:rsid w:val="0031653C"/>
    <w:rsid w:val="00316650"/>
    <w:rsid w:val="00316723"/>
    <w:rsid w:val="00316840"/>
    <w:rsid w:val="00316AB6"/>
    <w:rsid w:val="00316C48"/>
    <w:rsid w:val="00316EC0"/>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3CB"/>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7D4"/>
    <w:rsid w:val="00324919"/>
    <w:rsid w:val="00324967"/>
    <w:rsid w:val="003249A0"/>
    <w:rsid w:val="003249BB"/>
    <w:rsid w:val="00324A92"/>
    <w:rsid w:val="00324D5C"/>
    <w:rsid w:val="00324DA3"/>
    <w:rsid w:val="00324DB8"/>
    <w:rsid w:val="00324ED5"/>
    <w:rsid w:val="00325691"/>
    <w:rsid w:val="003256E9"/>
    <w:rsid w:val="00325742"/>
    <w:rsid w:val="00325762"/>
    <w:rsid w:val="003259D2"/>
    <w:rsid w:val="00325BD1"/>
    <w:rsid w:val="00325BEF"/>
    <w:rsid w:val="00325BF4"/>
    <w:rsid w:val="00326084"/>
    <w:rsid w:val="00326195"/>
    <w:rsid w:val="0032653C"/>
    <w:rsid w:val="0032673B"/>
    <w:rsid w:val="00326A65"/>
    <w:rsid w:val="00326DE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1AD"/>
    <w:rsid w:val="003311F0"/>
    <w:rsid w:val="00331351"/>
    <w:rsid w:val="00331413"/>
    <w:rsid w:val="00331445"/>
    <w:rsid w:val="003315A5"/>
    <w:rsid w:val="0033191F"/>
    <w:rsid w:val="00331A49"/>
    <w:rsid w:val="00331A52"/>
    <w:rsid w:val="00331C24"/>
    <w:rsid w:val="00331EFF"/>
    <w:rsid w:val="00331FD6"/>
    <w:rsid w:val="00332667"/>
    <w:rsid w:val="003327C9"/>
    <w:rsid w:val="0033290C"/>
    <w:rsid w:val="00332B7D"/>
    <w:rsid w:val="00332BCF"/>
    <w:rsid w:val="00332C1C"/>
    <w:rsid w:val="00332CEA"/>
    <w:rsid w:val="00333064"/>
    <w:rsid w:val="003333DA"/>
    <w:rsid w:val="00333547"/>
    <w:rsid w:val="00333B72"/>
    <w:rsid w:val="00333CCC"/>
    <w:rsid w:val="00333EB4"/>
    <w:rsid w:val="003340FC"/>
    <w:rsid w:val="00334160"/>
    <w:rsid w:val="003341DD"/>
    <w:rsid w:val="003341F5"/>
    <w:rsid w:val="003343F5"/>
    <w:rsid w:val="00334402"/>
    <w:rsid w:val="003347FB"/>
    <w:rsid w:val="003349EA"/>
    <w:rsid w:val="003349F7"/>
    <w:rsid w:val="00334D3B"/>
    <w:rsid w:val="0033514F"/>
    <w:rsid w:val="0033531D"/>
    <w:rsid w:val="0033534B"/>
    <w:rsid w:val="0033554D"/>
    <w:rsid w:val="0033571F"/>
    <w:rsid w:val="00336016"/>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CF2"/>
    <w:rsid w:val="00340D99"/>
    <w:rsid w:val="0034101D"/>
    <w:rsid w:val="00341086"/>
    <w:rsid w:val="003410A3"/>
    <w:rsid w:val="0034120D"/>
    <w:rsid w:val="00341223"/>
    <w:rsid w:val="00341566"/>
    <w:rsid w:val="003416EB"/>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A10"/>
    <w:rsid w:val="00342C28"/>
    <w:rsid w:val="00342CFC"/>
    <w:rsid w:val="003430E8"/>
    <w:rsid w:val="003437C5"/>
    <w:rsid w:val="003438A1"/>
    <w:rsid w:val="00343A6E"/>
    <w:rsid w:val="00343FD4"/>
    <w:rsid w:val="003440F9"/>
    <w:rsid w:val="0034410B"/>
    <w:rsid w:val="00344149"/>
    <w:rsid w:val="003442F3"/>
    <w:rsid w:val="00344430"/>
    <w:rsid w:val="00344472"/>
    <w:rsid w:val="003446D3"/>
    <w:rsid w:val="003447E3"/>
    <w:rsid w:val="003448A3"/>
    <w:rsid w:val="00344B92"/>
    <w:rsid w:val="00344BB9"/>
    <w:rsid w:val="00344ED2"/>
    <w:rsid w:val="0034508D"/>
    <w:rsid w:val="003451FD"/>
    <w:rsid w:val="003453A1"/>
    <w:rsid w:val="0034544C"/>
    <w:rsid w:val="003454F0"/>
    <w:rsid w:val="003455EE"/>
    <w:rsid w:val="00345632"/>
    <w:rsid w:val="0034597A"/>
    <w:rsid w:val="0034599D"/>
    <w:rsid w:val="00345AB8"/>
    <w:rsid w:val="00345E82"/>
    <w:rsid w:val="0034628A"/>
    <w:rsid w:val="00346834"/>
    <w:rsid w:val="003468D0"/>
    <w:rsid w:val="00346A98"/>
    <w:rsid w:val="00346BDE"/>
    <w:rsid w:val="00346D05"/>
    <w:rsid w:val="00346D9F"/>
    <w:rsid w:val="00346F18"/>
    <w:rsid w:val="00346FF3"/>
    <w:rsid w:val="00347522"/>
    <w:rsid w:val="003475E1"/>
    <w:rsid w:val="003477E0"/>
    <w:rsid w:val="00347853"/>
    <w:rsid w:val="0034785C"/>
    <w:rsid w:val="00347A17"/>
    <w:rsid w:val="00347A5E"/>
    <w:rsid w:val="00347B13"/>
    <w:rsid w:val="00347B76"/>
    <w:rsid w:val="00347C19"/>
    <w:rsid w:val="00347D16"/>
    <w:rsid w:val="0035004E"/>
    <w:rsid w:val="0035018E"/>
    <w:rsid w:val="00350226"/>
    <w:rsid w:val="0035028B"/>
    <w:rsid w:val="003502A9"/>
    <w:rsid w:val="00350382"/>
    <w:rsid w:val="00350404"/>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B8F"/>
    <w:rsid w:val="00352BB0"/>
    <w:rsid w:val="00352BB1"/>
    <w:rsid w:val="00352FF2"/>
    <w:rsid w:val="00353053"/>
    <w:rsid w:val="00353368"/>
    <w:rsid w:val="003533CA"/>
    <w:rsid w:val="003534CB"/>
    <w:rsid w:val="003534F5"/>
    <w:rsid w:val="00353801"/>
    <w:rsid w:val="00353903"/>
    <w:rsid w:val="00353976"/>
    <w:rsid w:val="00353981"/>
    <w:rsid w:val="00353B51"/>
    <w:rsid w:val="00353DEB"/>
    <w:rsid w:val="003546C6"/>
    <w:rsid w:val="0035492A"/>
    <w:rsid w:val="0035492B"/>
    <w:rsid w:val="00354D50"/>
    <w:rsid w:val="00354EAD"/>
    <w:rsid w:val="0035538E"/>
    <w:rsid w:val="003557A2"/>
    <w:rsid w:val="00355982"/>
    <w:rsid w:val="00355B0D"/>
    <w:rsid w:val="00355C4E"/>
    <w:rsid w:val="00356599"/>
    <w:rsid w:val="003567D6"/>
    <w:rsid w:val="00356823"/>
    <w:rsid w:val="00356E17"/>
    <w:rsid w:val="00356E3D"/>
    <w:rsid w:val="00356F17"/>
    <w:rsid w:val="00357186"/>
    <w:rsid w:val="003572D7"/>
    <w:rsid w:val="003575AA"/>
    <w:rsid w:val="00357691"/>
    <w:rsid w:val="0035775C"/>
    <w:rsid w:val="003578DA"/>
    <w:rsid w:val="0035795B"/>
    <w:rsid w:val="00357968"/>
    <w:rsid w:val="00357C42"/>
    <w:rsid w:val="00357E2B"/>
    <w:rsid w:val="0036029B"/>
    <w:rsid w:val="003604C7"/>
    <w:rsid w:val="00360752"/>
    <w:rsid w:val="00360818"/>
    <w:rsid w:val="00360C5C"/>
    <w:rsid w:val="00361066"/>
    <w:rsid w:val="0036115F"/>
    <w:rsid w:val="003612FE"/>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A90"/>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6BBD"/>
    <w:rsid w:val="00366D32"/>
    <w:rsid w:val="00366DAB"/>
    <w:rsid w:val="00367377"/>
    <w:rsid w:val="003673F3"/>
    <w:rsid w:val="00367495"/>
    <w:rsid w:val="00367715"/>
    <w:rsid w:val="0036772A"/>
    <w:rsid w:val="00367845"/>
    <w:rsid w:val="0036794A"/>
    <w:rsid w:val="00367A35"/>
    <w:rsid w:val="00367A86"/>
    <w:rsid w:val="00367AE1"/>
    <w:rsid w:val="0037012B"/>
    <w:rsid w:val="003701AA"/>
    <w:rsid w:val="00370215"/>
    <w:rsid w:val="00370348"/>
    <w:rsid w:val="0037037C"/>
    <w:rsid w:val="003704FA"/>
    <w:rsid w:val="0037070C"/>
    <w:rsid w:val="0037081F"/>
    <w:rsid w:val="003708F8"/>
    <w:rsid w:val="003708FC"/>
    <w:rsid w:val="00370940"/>
    <w:rsid w:val="00370EC2"/>
    <w:rsid w:val="00370F17"/>
    <w:rsid w:val="0037114B"/>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4FC4"/>
    <w:rsid w:val="00375122"/>
    <w:rsid w:val="0037530B"/>
    <w:rsid w:val="003755A6"/>
    <w:rsid w:val="00375707"/>
    <w:rsid w:val="00375872"/>
    <w:rsid w:val="00375BD8"/>
    <w:rsid w:val="00375D30"/>
    <w:rsid w:val="0037601F"/>
    <w:rsid w:val="003760DD"/>
    <w:rsid w:val="00376123"/>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B"/>
    <w:rsid w:val="003815E9"/>
    <w:rsid w:val="003817DE"/>
    <w:rsid w:val="003818EA"/>
    <w:rsid w:val="00381994"/>
    <w:rsid w:val="00381B45"/>
    <w:rsid w:val="00381D2F"/>
    <w:rsid w:val="00381E40"/>
    <w:rsid w:val="00381F11"/>
    <w:rsid w:val="00382089"/>
    <w:rsid w:val="003821CF"/>
    <w:rsid w:val="00382404"/>
    <w:rsid w:val="00382515"/>
    <w:rsid w:val="003826E2"/>
    <w:rsid w:val="00382AFC"/>
    <w:rsid w:val="00382CB9"/>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5159"/>
    <w:rsid w:val="003854F6"/>
    <w:rsid w:val="00385584"/>
    <w:rsid w:val="00385731"/>
    <w:rsid w:val="00385855"/>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826"/>
    <w:rsid w:val="0039290B"/>
    <w:rsid w:val="00392FB5"/>
    <w:rsid w:val="003933F1"/>
    <w:rsid w:val="003935BD"/>
    <w:rsid w:val="00393A2B"/>
    <w:rsid w:val="00393B65"/>
    <w:rsid w:val="00393CE2"/>
    <w:rsid w:val="00393D2B"/>
    <w:rsid w:val="00393DFD"/>
    <w:rsid w:val="0039407B"/>
    <w:rsid w:val="003943F9"/>
    <w:rsid w:val="0039442A"/>
    <w:rsid w:val="003944C4"/>
    <w:rsid w:val="00394883"/>
    <w:rsid w:val="00394B4F"/>
    <w:rsid w:val="00394B54"/>
    <w:rsid w:val="00394D0D"/>
    <w:rsid w:val="00394DE8"/>
    <w:rsid w:val="00394E04"/>
    <w:rsid w:val="00395227"/>
    <w:rsid w:val="0039530E"/>
    <w:rsid w:val="0039546A"/>
    <w:rsid w:val="003955FC"/>
    <w:rsid w:val="0039566C"/>
    <w:rsid w:val="00395782"/>
    <w:rsid w:val="00395CB6"/>
    <w:rsid w:val="00395D67"/>
    <w:rsid w:val="00396050"/>
    <w:rsid w:val="003960D5"/>
    <w:rsid w:val="003960DB"/>
    <w:rsid w:val="00396113"/>
    <w:rsid w:val="00396387"/>
    <w:rsid w:val="003964F3"/>
    <w:rsid w:val="0039654E"/>
    <w:rsid w:val="00396867"/>
    <w:rsid w:val="00396A27"/>
    <w:rsid w:val="00396AAD"/>
    <w:rsid w:val="00396BD4"/>
    <w:rsid w:val="00396FB0"/>
    <w:rsid w:val="003975DE"/>
    <w:rsid w:val="00397678"/>
    <w:rsid w:val="00397731"/>
    <w:rsid w:val="00397AC5"/>
    <w:rsid w:val="00397D67"/>
    <w:rsid w:val="00397E27"/>
    <w:rsid w:val="00397EC6"/>
    <w:rsid w:val="00397EF6"/>
    <w:rsid w:val="003A00C7"/>
    <w:rsid w:val="003A014E"/>
    <w:rsid w:val="003A051E"/>
    <w:rsid w:val="003A05A1"/>
    <w:rsid w:val="003A087B"/>
    <w:rsid w:val="003A099B"/>
    <w:rsid w:val="003A09AA"/>
    <w:rsid w:val="003A0AF4"/>
    <w:rsid w:val="003A0B56"/>
    <w:rsid w:val="003A0BD9"/>
    <w:rsid w:val="003A0DD8"/>
    <w:rsid w:val="003A0DF8"/>
    <w:rsid w:val="003A0E39"/>
    <w:rsid w:val="003A0F1E"/>
    <w:rsid w:val="003A0FFB"/>
    <w:rsid w:val="003A13BE"/>
    <w:rsid w:val="003A14C3"/>
    <w:rsid w:val="003A178A"/>
    <w:rsid w:val="003A17C2"/>
    <w:rsid w:val="003A1A62"/>
    <w:rsid w:val="003A22C4"/>
    <w:rsid w:val="003A2430"/>
    <w:rsid w:val="003A2461"/>
    <w:rsid w:val="003A2467"/>
    <w:rsid w:val="003A2545"/>
    <w:rsid w:val="003A2616"/>
    <w:rsid w:val="003A286B"/>
    <w:rsid w:val="003A2883"/>
    <w:rsid w:val="003A2CF8"/>
    <w:rsid w:val="003A2E44"/>
    <w:rsid w:val="003A3527"/>
    <w:rsid w:val="003A3634"/>
    <w:rsid w:val="003A39FC"/>
    <w:rsid w:val="003A3AA2"/>
    <w:rsid w:val="003A3B59"/>
    <w:rsid w:val="003A3D4D"/>
    <w:rsid w:val="003A3D92"/>
    <w:rsid w:val="003A3DE2"/>
    <w:rsid w:val="003A3DFF"/>
    <w:rsid w:val="003A4246"/>
    <w:rsid w:val="003A42C9"/>
    <w:rsid w:val="003A4411"/>
    <w:rsid w:val="003A4446"/>
    <w:rsid w:val="003A4469"/>
    <w:rsid w:val="003A452F"/>
    <w:rsid w:val="003A4594"/>
    <w:rsid w:val="003A45B3"/>
    <w:rsid w:val="003A4670"/>
    <w:rsid w:val="003A4762"/>
    <w:rsid w:val="003A4779"/>
    <w:rsid w:val="003A4A4E"/>
    <w:rsid w:val="003A4D3C"/>
    <w:rsid w:val="003A577E"/>
    <w:rsid w:val="003A5CDA"/>
    <w:rsid w:val="003A5FEA"/>
    <w:rsid w:val="003A6356"/>
    <w:rsid w:val="003A674A"/>
    <w:rsid w:val="003A68EC"/>
    <w:rsid w:val="003A6929"/>
    <w:rsid w:val="003A6E6B"/>
    <w:rsid w:val="003A6F90"/>
    <w:rsid w:val="003A6FDE"/>
    <w:rsid w:val="003A7105"/>
    <w:rsid w:val="003A7252"/>
    <w:rsid w:val="003A73E3"/>
    <w:rsid w:val="003A7AC7"/>
    <w:rsid w:val="003A7FC8"/>
    <w:rsid w:val="003B013B"/>
    <w:rsid w:val="003B024F"/>
    <w:rsid w:val="003B0433"/>
    <w:rsid w:val="003B0438"/>
    <w:rsid w:val="003B047D"/>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DC"/>
    <w:rsid w:val="003B23BC"/>
    <w:rsid w:val="003B2481"/>
    <w:rsid w:val="003B277C"/>
    <w:rsid w:val="003B281B"/>
    <w:rsid w:val="003B2B70"/>
    <w:rsid w:val="003B2BDA"/>
    <w:rsid w:val="003B2D5F"/>
    <w:rsid w:val="003B2FBF"/>
    <w:rsid w:val="003B311A"/>
    <w:rsid w:val="003B32D7"/>
    <w:rsid w:val="003B3482"/>
    <w:rsid w:val="003B348C"/>
    <w:rsid w:val="003B35AA"/>
    <w:rsid w:val="003B3739"/>
    <w:rsid w:val="003B3785"/>
    <w:rsid w:val="003B39BA"/>
    <w:rsid w:val="003B3BC7"/>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596"/>
    <w:rsid w:val="003C0B74"/>
    <w:rsid w:val="003C0CEE"/>
    <w:rsid w:val="003C0DBD"/>
    <w:rsid w:val="003C0DFF"/>
    <w:rsid w:val="003C1058"/>
    <w:rsid w:val="003C1433"/>
    <w:rsid w:val="003C19CE"/>
    <w:rsid w:val="003C1C86"/>
    <w:rsid w:val="003C1E02"/>
    <w:rsid w:val="003C2040"/>
    <w:rsid w:val="003C208F"/>
    <w:rsid w:val="003C2635"/>
    <w:rsid w:val="003C276D"/>
    <w:rsid w:val="003C2F61"/>
    <w:rsid w:val="003C2F85"/>
    <w:rsid w:val="003C301F"/>
    <w:rsid w:val="003C314B"/>
    <w:rsid w:val="003C31AD"/>
    <w:rsid w:val="003C3388"/>
    <w:rsid w:val="003C3706"/>
    <w:rsid w:val="003C3975"/>
    <w:rsid w:val="003C42F9"/>
    <w:rsid w:val="003C43A9"/>
    <w:rsid w:val="003C446D"/>
    <w:rsid w:val="003C44E3"/>
    <w:rsid w:val="003C465E"/>
    <w:rsid w:val="003C46E2"/>
    <w:rsid w:val="003C4A75"/>
    <w:rsid w:val="003C4B7B"/>
    <w:rsid w:val="003C4CA7"/>
    <w:rsid w:val="003C4E4F"/>
    <w:rsid w:val="003C4F05"/>
    <w:rsid w:val="003C4F71"/>
    <w:rsid w:val="003C4FCB"/>
    <w:rsid w:val="003C511C"/>
    <w:rsid w:val="003C512C"/>
    <w:rsid w:val="003C520B"/>
    <w:rsid w:val="003C5339"/>
    <w:rsid w:val="003C5406"/>
    <w:rsid w:val="003C577E"/>
    <w:rsid w:val="003C5C8A"/>
    <w:rsid w:val="003C5F0A"/>
    <w:rsid w:val="003C60DB"/>
    <w:rsid w:val="003C6261"/>
    <w:rsid w:val="003C66D0"/>
    <w:rsid w:val="003C6968"/>
    <w:rsid w:val="003C6ABF"/>
    <w:rsid w:val="003C6B40"/>
    <w:rsid w:val="003C6C99"/>
    <w:rsid w:val="003C7003"/>
    <w:rsid w:val="003C701D"/>
    <w:rsid w:val="003C72A6"/>
    <w:rsid w:val="003C73CD"/>
    <w:rsid w:val="003C7788"/>
    <w:rsid w:val="003C7B58"/>
    <w:rsid w:val="003C7C90"/>
    <w:rsid w:val="003C7E87"/>
    <w:rsid w:val="003C7F36"/>
    <w:rsid w:val="003D015C"/>
    <w:rsid w:val="003D02C9"/>
    <w:rsid w:val="003D0465"/>
    <w:rsid w:val="003D04E5"/>
    <w:rsid w:val="003D0521"/>
    <w:rsid w:val="003D0546"/>
    <w:rsid w:val="003D08EA"/>
    <w:rsid w:val="003D08FC"/>
    <w:rsid w:val="003D0934"/>
    <w:rsid w:val="003D0A41"/>
    <w:rsid w:val="003D0E65"/>
    <w:rsid w:val="003D1166"/>
    <w:rsid w:val="003D1243"/>
    <w:rsid w:val="003D13CE"/>
    <w:rsid w:val="003D159F"/>
    <w:rsid w:val="003D1B92"/>
    <w:rsid w:val="003D1C54"/>
    <w:rsid w:val="003D1C75"/>
    <w:rsid w:val="003D1C8F"/>
    <w:rsid w:val="003D1CFA"/>
    <w:rsid w:val="003D1DAF"/>
    <w:rsid w:val="003D1F75"/>
    <w:rsid w:val="003D200E"/>
    <w:rsid w:val="003D2109"/>
    <w:rsid w:val="003D2275"/>
    <w:rsid w:val="003D24DC"/>
    <w:rsid w:val="003D2776"/>
    <w:rsid w:val="003D2819"/>
    <w:rsid w:val="003D282A"/>
    <w:rsid w:val="003D293C"/>
    <w:rsid w:val="003D2E3C"/>
    <w:rsid w:val="003D2F6D"/>
    <w:rsid w:val="003D300F"/>
    <w:rsid w:val="003D352C"/>
    <w:rsid w:val="003D360B"/>
    <w:rsid w:val="003D3782"/>
    <w:rsid w:val="003D389C"/>
    <w:rsid w:val="003D3A43"/>
    <w:rsid w:val="003D3AE8"/>
    <w:rsid w:val="003D3BB5"/>
    <w:rsid w:val="003D3E3D"/>
    <w:rsid w:val="003D3EF0"/>
    <w:rsid w:val="003D4265"/>
    <w:rsid w:val="003D43CF"/>
    <w:rsid w:val="003D4486"/>
    <w:rsid w:val="003D4490"/>
    <w:rsid w:val="003D4548"/>
    <w:rsid w:val="003D46B2"/>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9EE"/>
    <w:rsid w:val="003D6AAF"/>
    <w:rsid w:val="003D6B2D"/>
    <w:rsid w:val="003D6C68"/>
    <w:rsid w:val="003D6E4F"/>
    <w:rsid w:val="003D70F3"/>
    <w:rsid w:val="003D7131"/>
    <w:rsid w:val="003D713B"/>
    <w:rsid w:val="003D715F"/>
    <w:rsid w:val="003D72C8"/>
    <w:rsid w:val="003D73E2"/>
    <w:rsid w:val="003D75F0"/>
    <w:rsid w:val="003D7722"/>
    <w:rsid w:val="003D78E9"/>
    <w:rsid w:val="003D7B58"/>
    <w:rsid w:val="003D7BEE"/>
    <w:rsid w:val="003D7E76"/>
    <w:rsid w:val="003E02B1"/>
    <w:rsid w:val="003E0386"/>
    <w:rsid w:val="003E038B"/>
    <w:rsid w:val="003E07EC"/>
    <w:rsid w:val="003E090F"/>
    <w:rsid w:val="003E0D77"/>
    <w:rsid w:val="003E1373"/>
    <w:rsid w:val="003E13DF"/>
    <w:rsid w:val="003E1562"/>
    <w:rsid w:val="003E1688"/>
    <w:rsid w:val="003E16B4"/>
    <w:rsid w:val="003E172C"/>
    <w:rsid w:val="003E17F1"/>
    <w:rsid w:val="003E17FD"/>
    <w:rsid w:val="003E1887"/>
    <w:rsid w:val="003E201D"/>
    <w:rsid w:val="003E23ED"/>
    <w:rsid w:val="003E2C8E"/>
    <w:rsid w:val="003E2E85"/>
    <w:rsid w:val="003E2E8C"/>
    <w:rsid w:val="003E2EDA"/>
    <w:rsid w:val="003E2F77"/>
    <w:rsid w:val="003E33FB"/>
    <w:rsid w:val="003E354D"/>
    <w:rsid w:val="003E3740"/>
    <w:rsid w:val="003E37F5"/>
    <w:rsid w:val="003E3982"/>
    <w:rsid w:val="003E39FC"/>
    <w:rsid w:val="003E3A84"/>
    <w:rsid w:val="003E3D8F"/>
    <w:rsid w:val="003E4080"/>
    <w:rsid w:val="003E44B5"/>
    <w:rsid w:val="003E4582"/>
    <w:rsid w:val="003E4845"/>
    <w:rsid w:val="003E4A8A"/>
    <w:rsid w:val="003E4B4A"/>
    <w:rsid w:val="003E4B7B"/>
    <w:rsid w:val="003E4C21"/>
    <w:rsid w:val="003E5436"/>
    <w:rsid w:val="003E5482"/>
    <w:rsid w:val="003E54C4"/>
    <w:rsid w:val="003E58D8"/>
    <w:rsid w:val="003E59F1"/>
    <w:rsid w:val="003E5A2C"/>
    <w:rsid w:val="003E5A9F"/>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A6"/>
    <w:rsid w:val="003E7A71"/>
    <w:rsid w:val="003E7A8F"/>
    <w:rsid w:val="003E7BB2"/>
    <w:rsid w:val="003E7BC4"/>
    <w:rsid w:val="003E7BE8"/>
    <w:rsid w:val="003E7C15"/>
    <w:rsid w:val="003E7DDE"/>
    <w:rsid w:val="003E7EE9"/>
    <w:rsid w:val="003F01AE"/>
    <w:rsid w:val="003F0794"/>
    <w:rsid w:val="003F0885"/>
    <w:rsid w:val="003F0D8D"/>
    <w:rsid w:val="003F0E02"/>
    <w:rsid w:val="003F0E1A"/>
    <w:rsid w:val="003F0E3F"/>
    <w:rsid w:val="003F0E72"/>
    <w:rsid w:val="003F0F4D"/>
    <w:rsid w:val="003F0FAF"/>
    <w:rsid w:val="003F11AC"/>
    <w:rsid w:val="003F1341"/>
    <w:rsid w:val="003F14C1"/>
    <w:rsid w:val="003F1560"/>
    <w:rsid w:val="003F1AB3"/>
    <w:rsid w:val="003F1DB8"/>
    <w:rsid w:val="003F1E22"/>
    <w:rsid w:val="003F1E84"/>
    <w:rsid w:val="003F1F81"/>
    <w:rsid w:val="003F2149"/>
    <w:rsid w:val="003F25F2"/>
    <w:rsid w:val="003F265C"/>
    <w:rsid w:val="003F2779"/>
    <w:rsid w:val="003F2AD9"/>
    <w:rsid w:val="003F2CB7"/>
    <w:rsid w:val="003F2CEA"/>
    <w:rsid w:val="003F2FE9"/>
    <w:rsid w:val="003F34FE"/>
    <w:rsid w:val="003F37DC"/>
    <w:rsid w:val="003F3D8C"/>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255"/>
    <w:rsid w:val="003F632A"/>
    <w:rsid w:val="003F6365"/>
    <w:rsid w:val="003F64A2"/>
    <w:rsid w:val="003F660B"/>
    <w:rsid w:val="003F6745"/>
    <w:rsid w:val="003F6B0F"/>
    <w:rsid w:val="003F6B56"/>
    <w:rsid w:val="003F6E00"/>
    <w:rsid w:val="003F71AB"/>
    <w:rsid w:val="003F72E0"/>
    <w:rsid w:val="003F7789"/>
    <w:rsid w:val="003F7995"/>
    <w:rsid w:val="003F7B20"/>
    <w:rsid w:val="003F7C29"/>
    <w:rsid w:val="003F7DDF"/>
    <w:rsid w:val="003F7F2B"/>
    <w:rsid w:val="004002DF"/>
    <w:rsid w:val="00400603"/>
    <w:rsid w:val="00400803"/>
    <w:rsid w:val="00400CDF"/>
    <w:rsid w:val="00400D98"/>
    <w:rsid w:val="00400EC3"/>
    <w:rsid w:val="00400ED7"/>
    <w:rsid w:val="0040168F"/>
    <w:rsid w:val="00401701"/>
    <w:rsid w:val="004017EE"/>
    <w:rsid w:val="004019AA"/>
    <w:rsid w:val="00401ABC"/>
    <w:rsid w:val="00401D26"/>
    <w:rsid w:val="00401EED"/>
    <w:rsid w:val="00401FB7"/>
    <w:rsid w:val="004020C5"/>
    <w:rsid w:val="00402438"/>
    <w:rsid w:val="0040244D"/>
    <w:rsid w:val="004028A9"/>
    <w:rsid w:val="0040299C"/>
    <w:rsid w:val="00402C00"/>
    <w:rsid w:val="00402D0F"/>
    <w:rsid w:val="00402FE7"/>
    <w:rsid w:val="004030CE"/>
    <w:rsid w:val="00403105"/>
    <w:rsid w:val="0040313E"/>
    <w:rsid w:val="0040324D"/>
    <w:rsid w:val="00403324"/>
    <w:rsid w:val="00403641"/>
    <w:rsid w:val="004038E9"/>
    <w:rsid w:val="00403AFD"/>
    <w:rsid w:val="00403D91"/>
    <w:rsid w:val="00403DDF"/>
    <w:rsid w:val="00404096"/>
    <w:rsid w:val="00404250"/>
    <w:rsid w:val="0040427E"/>
    <w:rsid w:val="004042F8"/>
    <w:rsid w:val="004047FF"/>
    <w:rsid w:val="004048CE"/>
    <w:rsid w:val="00404B65"/>
    <w:rsid w:val="00404BE0"/>
    <w:rsid w:val="00404C2C"/>
    <w:rsid w:val="0040549D"/>
    <w:rsid w:val="00405667"/>
    <w:rsid w:val="0040569E"/>
    <w:rsid w:val="004056B7"/>
    <w:rsid w:val="00405747"/>
    <w:rsid w:val="0040578C"/>
    <w:rsid w:val="004059B7"/>
    <w:rsid w:val="00405B11"/>
    <w:rsid w:val="00405C7F"/>
    <w:rsid w:val="00405DBC"/>
    <w:rsid w:val="00406179"/>
    <w:rsid w:val="004062E1"/>
    <w:rsid w:val="004064BB"/>
    <w:rsid w:val="004065C4"/>
    <w:rsid w:val="0040662C"/>
    <w:rsid w:val="0040666C"/>
    <w:rsid w:val="004066B6"/>
    <w:rsid w:val="00407198"/>
    <w:rsid w:val="0040728B"/>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864"/>
    <w:rsid w:val="0041198E"/>
    <w:rsid w:val="00411C83"/>
    <w:rsid w:val="00411D41"/>
    <w:rsid w:val="00411E93"/>
    <w:rsid w:val="00411EF6"/>
    <w:rsid w:val="00411F2B"/>
    <w:rsid w:val="0041251F"/>
    <w:rsid w:val="004126E2"/>
    <w:rsid w:val="00412791"/>
    <w:rsid w:val="00412853"/>
    <w:rsid w:val="00412B61"/>
    <w:rsid w:val="00412FBD"/>
    <w:rsid w:val="00412FC5"/>
    <w:rsid w:val="00413026"/>
    <w:rsid w:val="004130BB"/>
    <w:rsid w:val="004132F9"/>
    <w:rsid w:val="004136DE"/>
    <w:rsid w:val="00413714"/>
    <w:rsid w:val="00413833"/>
    <w:rsid w:val="00413B56"/>
    <w:rsid w:val="00413CDA"/>
    <w:rsid w:val="004141A4"/>
    <w:rsid w:val="00414421"/>
    <w:rsid w:val="00414BE0"/>
    <w:rsid w:val="00414CD5"/>
    <w:rsid w:val="00414CE3"/>
    <w:rsid w:val="0041553F"/>
    <w:rsid w:val="00415545"/>
    <w:rsid w:val="004158F8"/>
    <w:rsid w:val="00415967"/>
    <w:rsid w:val="00415B40"/>
    <w:rsid w:val="00415BCA"/>
    <w:rsid w:val="00415E4C"/>
    <w:rsid w:val="00415E5F"/>
    <w:rsid w:val="00415F8A"/>
    <w:rsid w:val="0041613C"/>
    <w:rsid w:val="004163D7"/>
    <w:rsid w:val="004168D2"/>
    <w:rsid w:val="00416908"/>
    <w:rsid w:val="004169B6"/>
    <w:rsid w:val="00416A05"/>
    <w:rsid w:val="00416B1F"/>
    <w:rsid w:val="00416B7D"/>
    <w:rsid w:val="00416E11"/>
    <w:rsid w:val="00416E2F"/>
    <w:rsid w:val="00416ED3"/>
    <w:rsid w:val="00416F0B"/>
    <w:rsid w:val="00416F1D"/>
    <w:rsid w:val="0041733C"/>
    <w:rsid w:val="004173AB"/>
    <w:rsid w:val="004173DE"/>
    <w:rsid w:val="00417656"/>
    <w:rsid w:val="0041766B"/>
    <w:rsid w:val="004179AB"/>
    <w:rsid w:val="00417E43"/>
    <w:rsid w:val="004200A4"/>
    <w:rsid w:val="0042022F"/>
    <w:rsid w:val="004205B3"/>
    <w:rsid w:val="0042083D"/>
    <w:rsid w:val="00420926"/>
    <w:rsid w:val="00420BA7"/>
    <w:rsid w:val="00420CEC"/>
    <w:rsid w:val="00420DE9"/>
    <w:rsid w:val="00420E9A"/>
    <w:rsid w:val="0042114B"/>
    <w:rsid w:val="00421524"/>
    <w:rsid w:val="004216BB"/>
    <w:rsid w:val="004217B1"/>
    <w:rsid w:val="0042197B"/>
    <w:rsid w:val="00421A98"/>
    <w:rsid w:val="00422655"/>
    <w:rsid w:val="00422E43"/>
    <w:rsid w:val="00422FAF"/>
    <w:rsid w:val="004231E4"/>
    <w:rsid w:val="004233B6"/>
    <w:rsid w:val="004235E6"/>
    <w:rsid w:val="0042396B"/>
    <w:rsid w:val="00423B4D"/>
    <w:rsid w:val="00423B77"/>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2BF"/>
    <w:rsid w:val="00425415"/>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F07"/>
    <w:rsid w:val="0042710E"/>
    <w:rsid w:val="004273AC"/>
    <w:rsid w:val="00427656"/>
    <w:rsid w:val="00427729"/>
    <w:rsid w:val="0042799D"/>
    <w:rsid w:val="00427A7A"/>
    <w:rsid w:val="00427E42"/>
    <w:rsid w:val="00430563"/>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19"/>
    <w:rsid w:val="00432236"/>
    <w:rsid w:val="00432455"/>
    <w:rsid w:val="004327A4"/>
    <w:rsid w:val="0043280F"/>
    <w:rsid w:val="0043284D"/>
    <w:rsid w:val="00432971"/>
    <w:rsid w:val="00432ACB"/>
    <w:rsid w:val="00432AD7"/>
    <w:rsid w:val="00432BE2"/>
    <w:rsid w:val="00432EF1"/>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4B17"/>
    <w:rsid w:val="00435062"/>
    <w:rsid w:val="00435075"/>
    <w:rsid w:val="00435262"/>
    <w:rsid w:val="00435329"/>
    <w:rsid w:val="004353A7"/>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476"/>
    <w:rsid w:val="0043754F"/>
    <w:rsid w:val="0043785F"/>
    <w:rsid w:val="00437864"/>
    <w:rsid w:val="0043786F"/>
    <w:rsid w:val="00437AEF"/>
    <w:rsid w:val="00437C86"/>
    <w:rsid w:val="00437CF8"/>
    <w:rsid w:val="00437F97"/>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3B6"/>
    <w:rsid w:val="004438E8"/>
    <w:rsid w:val="004439F7"/>
    <w:rsid w:val="00443A76"/>
    <w:rsid w:val="00443B32"/>
    <w:rsid w:val="00443BBD"/>
    <w:rsid w:val="00443CD6"/>
    <w:rsid w:val="00443CE1"/>
    <w:rsid w:val="00443E3B"/>
    <w:rsid w:val="0044406B"/>
    <w:rsid w:val="0044407F"/>
    <w:rsid w:val="0044450B"/>
    <w:rsid w:val="00444823"/>
    <w:rsid w:val="0044490B"/>
    <w:rsid w:val="00444AE3"/>
    <w:rsid w:val="00445059"/>
    <w:rsid w:val="00445136"/>
    <w:rsid w:val="0044521A"/>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0C3"/>
    <w:rsid w:val="004471A7"/>
    <w:rsid w:val="00447348"/>
    <w:rsid w:val="004474E5"/>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4B1"/>
    <w:rsid w:val="004525C0"/>
    <w:rsid w:val="00452949"/>
    <w:rsid w:val="00452AA0"/>
    <w:rsid w:val="0045313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86B"/>
    <w:rsid w:val="004558EB"/>
    <w:rsid w:val="004558F4"/>
    <w:rsid w:val="004559B7"/>
    <w:rsid w:val="00455D96"/>
    <w:rsid w:val="00455FC1"/>
    <w:rsid w:val="00456853"/>
    <w:rsid w:val="00456A00"/>
    <w:rsid w:val="00456BA3"/>
    <w:rsid w:val="00456BD2"/>
    <w:rsid w:val="00456C32"/>
    <w:rsid w:val="00457115"/>
    <w:rsid w:val="0045766D"/>
    <w:rsid w:val="00457699"/>
    <w:rsid w:val="00460556"/>
    <w:rsid w:val="004605B3"/>
    <w:rsid w:val="00460682"/>
    <w:rsid w:val="00460997"/>
    <w:rsid w:val="00460B11"/>
    <w:rsid w:val="00460B43"/>
    <w:rsid w:val="00460C54"/>
    <w:rsid w:val="00460E8C"/>
    <w:rsid w:val="00460EBB"/>
    <w:rsid w:val="004611C8"/>
    <w:rsid w:val="00461404"/>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597"/>
    <w:rsid w:val="00462625"/>
    <w:rsid w:val="00462637"/>
    <w:rsid w:val="004629FA"/>
    <w:rsid w:val="00462BDA"/>
    <w:rsid w:val="00463520"/>
    <w:rsid w:val="004635FA"/>
    <w:rsid w:val="00463717"/>
    <w:rsid w:val="00463740"/>
    <w:rsid w:val="00463946"/>
    <w:rsid w:val="00463E75"/>
    <w:rsid w:val="004642FF"/>
    <w:rsid w:val="00464458"/>
    <w:rsid w:val="0046453A"/>
    <w:rsid w:val="00464554"/>
    <w:rsid w:val="00464642"/>
    <w:rsid w:val="004647FC"/>
    <w:rsid w:val="00464D36"/>
    <w:rsid w:val="00464D57"/>
    <w:rsid w:val="00464D68"/>
    <w:rsid w:val="00464EB2"/>
    <w:rsid w:val="00464FAA"/>
    <w:rsid w:val="00465189"/>
    <w:rsid w:val="00465394"/>
    <w:rsid w:val="0046569F"/>
    <w:rsid w:val="00465702"/>
    <w:rsid w:val="004657B9"/>
    <w:rsid w:val="00465CFA"/>
    <w:rsid w:val="00465F0A"/>
    <w:rsid w:val="004661D5"/>
    <w:rsid w:val="004666E5"/>
    <w:rsid w:val="00466786"/>
    <w:rsid w:val="00466A7F"/>
    <w:rsid w:val="00467039"/>
    <w:rsid w:val="0046722E"/>
    <w:rsid w:val="00467241"/>
    <w:rsid w:val="00467A8B"/>
    <w:rsid w:val="00467AB5"/>
    <w:rsid w:val="00467AFF"/>
    <w:rsid w:val="00467D0F"/>
    <w:rsid w:val="00467DCE"/>
    <w:rsid w:val="00467FE3"/>
    <w:rsid w:val="0047020D"/>
    <w:rsid w:val="00470587"/>
    <w:rsid w:val="004705A8"/>
    <w:rsid w:val="004707CB"/>
    <w:rsid w:val="004707F6"/>
    <w:rsid w:val="004708DD"/>
    <w:rsid w:val="00470957"/>
    <w:rsid w:val="00470C44"/>
    <w:rsid w:val="00470F39"/>
    <w:rsid w:val="00471055"/>
    <w:rsid w:val="0047115F"/>
    <w:rsid w:val="00471779"/>
    <w:rsid w:val="00471A95"/>
    <w:rsid w:val="00471B91"/>
    <w:rsid w:val="00471BCF"/>
    <w:rsid w:val="00471F99"/>
    <w:rsid w:val="00471F9B"/>
    <w:rsid w:val="0047217A"/>
    <w:rsid w:val="00472327"/>
    <w:rsid w:val="00472776"/>
    <w:rsid w:val="00472C15"/>
    <w:rsid w:val="00472E74"/>
    <w:rsid w:val="00472F4B"/>
    <w:rsid w:val="004730B2"/>
    <w:rsid w:val="004730D0"/>
    <w:rsid w:val="00473370"/>
    <w:rsid w:val="004737CB"/>
    <w:rsid w:val="00473831"/>
    <w:rsid w:val="00473891"/>
    <w:rsid w:val="004739F3"/>
    <w:rsid w:val="00473A08"/>
    <w:rsid w:val="00474406"/>
    <w:rsid w:val="0047440B"/>
    <w:rsid w:val="004744E3"/>
    <w:rsid w:val="00474694"/>
    <w:rsid w:val="00474979"/>
    <w:rsid w:val="0047497F"/>
    <w:rsid w:val="00474AE9"/>
    <w:rsid w:val="00475023"/>
    <w:rsid w:val="004753A8"/>
    <w:rsid w:val="0047546B"/>
    <w:rsid w:val="00475735"/>
    <w:rsid w:val="00475866"/>
    <w:rsid w:val="004758AF"/>
    <w:rsid w:val="00475D81"/>
    <w:rsid w:val="004760BF"/>
    <w:rsid w:val="0047618A"/>
    <w:rsid w:val="0047639E"/>
    <w:rsid w:val="004764F9"/>
    <w:rsid w:val="0047674E"/>
    <w:rsid w:val="004769EB"/>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EC"/>
    <w:rsid w:val="00481259"/>
    <w:rsid w:val="004813AE"/>
    <w:rsid w:val="00481562"/>
    <w:rsid w:val="0048159E"/>
    <w:rsid w:val="0048162A"/>
    <w:rsid w:val="00481A5E"/>
    <w:rsid w:val="00481BD9"/>
    <w:rsid w:val="00481BED"/>
    <w:rsid w:val="00481D24"/>
    <w:rsid w:val="00481E40"/>
    <w:rsid w:val="00481E81"/>
    <w:rsid w:val="00482132"/>
    <w:rsid w:val="0048240F"/>
    <w:rsid w:val="004826C7"/>
    <w:rsid w:val="0048286D"/>
    <w:rsid w:val="004831FF"/>
    <w:rsid w:val="00483211"/>
    <w:rsid w:val="004833B7"/>
    <w:rsid w:val="00483466"/>
    <w:rsid w:val="004834B6"/>
    <w:rsid w:val="00483533"/>
    <w:rsid w:val="004836AD"/>
    <w:rsid w:val="00483A70"/>
    <w:rsid w:val="00483B52"/>
    <w:rsid w:val="00483D8E"/>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A2B"/>
    <w:rsid w:val="00490AA3"/>
    <w:rsid w:val="00490F6A"/>
    <w:rsid w:val="00490FEE"/>
    <w:rsid w:val="00491263"/>
    <w:rsid w:val="00491266"/>
    <w:rsid w:val="004914DF"/>
    <w:rsid w:val="0049161C"/>
    <w:rsid w:val="0049169F"/>
    <w:rsid w:val="00491799"/>
    <w:rsid w:val="004919E9"/>
    <w:rsid w:val="004921F5"/>
    <w:rsid w:val="00492707"/>
    <w:rsid w:val="004927D0"/>
    <w:rsid w:val="00492932"/>
    <w:rsid w:val="0049296A"/>
    <w:rsid w:val="004929EC"/>
    <w:rsid w:val="00492B3D"/>
    <w:rsid w:val="004933D4"/>
    <w:rsid w:val="004934C5"/>
    <w:rsid w:val="00493688"/>
    <w:rsid w:val="00493726"/>
    <w:rsid w:val="00493773"/>
    <w:rsid w:val="00493913"/>
    <w:rsid w:val="00493C92"/>
    <w:rsid w:val="00493D90"/>
    <w:rsid w:val="00494025"/>
    <w:rsid w:val="004941EA"/>
    <w:rsid w:val="004942BE"/>
    <w:rsid w:val="0049454D"/>
    <w:rsid w:val="0049469F"/>
    <w:rsid w:val="0049473A"/>
    <w:rsid w:val="00494804"/>
    <w:rsid w:val="00494C2B"/>
    <w:rsid w:val="00494C2F"/>
    <w:rsid w:val="00494E3E"/>
    <w:rsid w:val="004950CF"/>
    <w:rsid w:val="004950F6"/>
    <w:rsid w:val="00495161"/>
    <w:rsid w:val="00495562"/>
    <w:rsid w:val="00495595"/>
    <w:rsid w:val="00495841"/>
    <w:rsid w:val="00495874"/>
    <w:rsid w:val="00495920"/>
    <w:rsid w:val="00495927"/>
    <w:rsid w:val="00495ADE"/>
    <w:rsid w:val="004963AD"/>
    <w:rsid w:val="00496626"/>
    <w:rsid w:val="00496B54"/>
    <w:rsid w:val="00496C12"/>
    <w:rsid w:val="00496D1E"/>
    <w:rsid w:val="00496E11"/>
    <w:rsid w:val="00497224"/>
    <w:rsid w:val="00497669"/>
    <w:rsid w:val="00497673"/>
    <w:rsid w:val="0049776A"/>
    <w:rsid w:val="0049777F"/>
    <w:rsid w:val="004979A6"/>
    <w:rsid w:val="00497D86"/>
    <w:rsid w:val="00497EDD"/>
    <w:rsid w:val="004A038F"/>
    <w:rsid w:val="004A05AC"/>
    <w:rsid w:val="004A0754"/>
    <w:rsid w:val="004A0774"/>
    <w:rsid w:val="004A07DC"/>
    <w:rsid w:val="004A091F"/>
    <w:rsid w:val="004A0CC0"/>
    <w:rsid w:val="004A0CDD"/>
    <w:rsid w:val="004A0D1A"/>
    <w:rsid w:val="004A0E18"/>
    <w:rsid w:val="004A0FAC"/>
    <w:rsid w:val="004A1201"/>
    <w:rsid w:val="004A1315"/>
    <w:rsid w:val="004A146C"/>
    <w:rsid w:val="004A146F"/>
    <w:rsid w:val="004A16FC"/>
    <w:rsid w:val="004A1A26"/>
    <w:rsid w:val="004A1D0B"/>
    <w:rsid w:val="004A1FC5"/>
    <w:rsid w:val="004A1FDD"/>
    <w:rsid w:val="004A21E9"/>
    <w:rsid w:val="004A2386"/>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87A"/>
    <w:rsid w:val="004A5CD5"/>
    <w:rsid w:val="004A5ED2"/>
    <w:rsid w:val="004A627A"/>
    <w:rsid w:val="004A63D3"/>
    <w:rsid w:val="004A63EE"/>
    <w:rsid w:val="004A646A"/>
    <w:rsid w:val="004A64D6"/>
    <w:rsid w:val="004A65F6"/>
    <w:rsid w:val="004A6640"/>
    <w:rsid w:val="004A6999"/>
    <w:rsid w:val="004A6BCE"/>
    <w:rsid w:val="004A6C02"/>
    <w:rsid w:val="004A6D11"/>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D2"/>
    <w:rsid w:val="004B06F5"/>
    <w:rsid w:val="004B082D"/>
    <w:rsid w:val="004B0929"/>
    <w:rsid w:val="004B0E4A"/>
    <w:rsid w:val="004B100A"/>
    <w:rsid w:val="004B1142"/>
    <w:rsid w:val="004B161F"/>
    <w:rsid w:val="004B1B1D"/>
    <w:rsid w:val="004B1F99"/>
    <w:rsid w:val="004B2023"/>
    <w:rsid w:val="004B22C8"/>
    <w:rsid w:val="004B22FF"/>
    <w:rsid w:val="004B2418"/>
    <w:rsid w:val="004B253C"/>
    <w:rsid w:val="004B26B2"/>
    <w:rsid w:val="004B28FD"/>
    <w:rsid w:val="004B29BB"/>
    <w:rsid w:val="004B2D97"/>
    <w:rsid w:val="004B3034"/>
    <w:rsid w:val="004B34C3"/>
    <w:rsid w:val="004B37F3"/>
    <w:rsid w:val="004B3857"/>
    <w:rsid w:val="004B38B8"/>
    <w:rsid w:val="004B3951"/>
    <w:rsid w:val="004B3A2F"/>
    <w:rsid w:val="004B3CC7"/>
    <w:rsid w:val="004B3DD1"/>
    <w:rsid w:val="004B3E9E"/>
    <w:rsid w:val="004B42E0"/>
    <w:rsid w:val="004B4307"/>
    <w:rsid w:val="004B4855"/>
    <w:rsid w:val="004B4886"/>
    <w:rsid w:val="004B49C1"/>
    <w:rsid w:val="004B4A3F"/>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BFF"/>
    <w:rsid w:val="004B6D6A"/>
    <w:rsid w:val="004B6DB0"/>
    <w:rsid w:val="004B6DEF"/>
    <w:rsid w:val="004B6ECF"/>
    <w:rsid w:val="004B6F28"/>
    <w:rsid w:val="004B7264"/>
    <w:rsid w:val="004B73C8"/>
    <w:rsid w:val="004B7791"/>
    <w:rsid w:val="004B7922"/>
    <w:rsid w:val="004B796C"/>
    <w:rsid w:val="004B7B0D"/>
    <w:rsid w:val="004B7BE5"/>
    <w:rsid w:val="004B7CC5"/>
    <w:rsid w:val="004B7E7E"/>
    <w:rsid w:val="004B7E91"/>
    <w:rsid w:val="004B7F34"/>
    <w:rsid w:val="004C0092"/>
    <w:rsid w:val="004C04F6"/>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B0"/>
    <w:rsid w:val="004C1F24"/>
    <w:rsid w:val="004C256F"/>
    <w:rsid w:val="004C26A1"/>
    <w:rsid w:val="004C26F7"/>
    <w:rsid w:val="004C26FB"/>
    <w:rsid w:val="004C2B76"/>
    <w:rsid w:val="004C2BEF"/>
    <w:rsid w:val="004C2EB4"/>
    <w:rsid w:val="004C3406"/>
    <w:rsid w:val="004C34D2"/>
    <w:rsid w:val="004C35E3"/>
    <w:rsid w:val="004C36CC"/>
    <w:rsid w:val="004C384B"/>
    <w:rsid w:val="004C386B"/>
    <w:rsid w:val="004C39F2"/>
    <w:rsid w:val="004C3D75"/>
    <w:rsid w:val="004C3D98"/>
    <w:rsid w:val="004C3DDE"/>
    <w:rsid w:val="004C413B"/>
    <w:rsid w:val="004C4247"/>
    <w:rsid w:val="004C4286"/>
    <w:rsid w:val="004C42ED"/>
    <w:rsid w:val="004C4415"/>
    <w:rsid w:val="004C44DE"/>
    <w:rsid w:val="004C460F"/>
    <w:rsid w:val="004C493C"/>
    <w:rsid w:val="004C4D5D"/>
    <w:rsid w:val="004C4FDC"/>
    <w:rsid w:val="004C50BE"/>
    <w:rsid w:val="004C52A4"/>
    <w:rsid w:val="004C52AF"/>
    <w:rsid w:val="004C52DD"/>
    <w:rsid w:val="004C55B7"/>
    <w:rsid w:val="004C598D"/>
    <w:rsid w:val="004C5BF3"/>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25"/>
    <w:rsid w:val="004C79AF"/>
    <w:rsid w:val="004C7A4F"/>
    <w:rsid w:val="004C7AC7"/>
    <w:rsid w:val="004C7DF9"/>
    <w:rsid w:val="004C7E20"/>
    <w:rsid w:val="004C7ECB"/>
    <w:rsid w:val="004C7F1E"/>
    <w:rsid w:val="004C7FD6"/>
    <w:rsid w:val="004D0495"/>
    <w:rsid w:val="004D0497"/>
    <w:rsid w:val="004D077B"/>
    <w:rsid w:val="004D084A"/>
    <w:rsid w:val="004D0B2F"/>
    <w:rsid w:val="004D0E3F"/>
    <w:rsid w:val="004D178E"/>
    <w:rsid w:val="004D17EC"/>
    <w:rsid w:val="004D211C"/>
    <w:rsid w:val="004D228D"/>
    <w:rsid w:val="004D23CE"/>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D3C"/>
    <w:rsid w:val="004D4EB2"/>
    <w:rsid w:val="004D5033"/>
    <w:rsid w:val="004D5052"/>
    <w:rsid w:val="004D5131"/>
    <w:rsid w:val="004D527C"/>
    <w:rsid w:val="004D52B1"/>
    <w:rsid w:val="004D54D2"/>
    <w:rsid w:val="004D5509"/>
    <w:rsid w:val="004D58AE"/>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221"/>
    <w:rsid w:val="004D747A"/>
    <w:rsid w:val="004D7960"/>
    <w:rsid w:val="004D7A19"/>
    <w:rsid w:val="004D7B4A"/>
    <w:rsid w:val="004D7C36"/>
    <w:rsid w:val="004D7DB9"/>
    <w:rsid w:val="004D7FAA"/>
    <w:rsid w:val="004E0414"/>
    <w:rsid w:val="004E061D"/>
    <w:rsid w:val="004E07D5"/>
    <w:rsid w:val="004E0888"/>
    <w:rsid w:val="004E0A0A"/>
    <w:rsid w:val="004E0B10"/>
    <w:rsid w:val="004E0BA1"/>
    <w:rsid w:val="004E1166"/>
    <w:rsid w:val="004E1416"/>
    <w:rsid w:val="004E1A3E"/>
    <w:rsid w:val="004E215B"/>
    <w:rsid w:val="004E2381"/>
    <w:rsid w:val="004E26FB"/>
    <w:rsid w:val="004E27D6"/>
    <w:rsid w:val="004E285D"/>
    <w:rsid w:val="004E29B6"/>
    <w:rsid w:val="004E30B9"/>
    <w:rsid w:val="004E3202"/>
    <w:rsid w:val="004E3297"/>
    <w:rsid w:val="004E33DC"/>
    <w:rsid w:val="004E3536"/>
    <w:rsid w:val="004E3645"/>
    <w:rsid w:val="004E3A6E"/>
    <w:rsid w:val="004E3D4F"/>
    <w:rsid w:val="004E3D6B"/>
    <w:rsid w:val="004E3E77"/>
    <w:rsid w:val="004E3EB9"/>
    <w:rsid w:val="004E3EBA"/>
    <w:rsid w:val="004E448D"/>
    <w:rsid w:val="004E4996"/>
    <w:rsid w:val="004E4CD8"/>
    <w:rsid w:val="004E4FC1"/>
    <w:rsid w:val="004E541A"/>
    <w:rsid w:val="004E551B"/>
    <w:rsid w:val="004E56B0"/>
    <w:rsid w:val="004E579A"/>
    <w:rsid w:val="004E57C2"/>
    <w:rsid w:val="004E5B0C"/>
    <w:rsid w:val="004E5C1A"/>
    <w:rsid w:val="004E5D5B"/>
    <w:rsid w:val="004E5E7F"/>
    <w:rsid w:val="004E5FB6"/>
    <w:rsid w:val="004E601B"/>
    <w:rsid w:val="004E6120"/>
    <w:rsid w:val="004E62C9"/>
    <w:rsid w:val="004E63DD"/>
    <w:rsid w:val="004E63DF"/>
    <w:rsid w:val="004E6459"/>
    <w:rsid w:val="004E6618"/>
    <w:rsid w:val="004E6A7C"/>
    <w:rsid w:val="004E6C45"/>
    <w:rsid w:val="004E7136"/>
    <w:rsid w:val="004E724C"/>
    <w:rsid w:val="004E7414"/>
    <w:rsid w:val="004E7AFD"/>
    <w:rsid w:val="004E7DA8"/>
    <w:rsid w:val="004E7F7F"/>
    <w:rsid w:val="004F004D"/>
    <w:rsid w:val="004F009B"/>
    <w:rsid w:val="004F034E"/>
    <w:rsid w:val="004F0424"/>
    <w:rsid w:val="004F04B1"/>
    <w:rsid w:val="004F04B2"/>
    <w:rsid w:val="004F04E9"/>
    <w:rsid w:val="004F07D2"/>
    <w:rsid w:val="004F0BCD"/>
    <w:rsid w:val="004F11B3"/>
    <w:rsid w:val="004F14D2"/>
    <w:rsid w:val="004F1A06"/>
    <w:rsid w:val="004F1A80"/>
    <w:rsid w:val="004F1ADD"/>
    <w:rsid w:val="004F1C1A"/>
    <w:rsid w:val="004F1C53"/>
    <w:rsid w:val="004F1D7A"/>
    <w:rsid w:val="004F1DF0"/>
    <w:rsid w:val="004F1EA5"/>
    <w:rsid w:val="004F1FA7"/>
    <w:rsid w:val="004F2133"/>
    <w:rsid w:val="004F248E"/>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DB0"/>
    <w:rsid w:val="004F3EF9"/>
    <w:rsid w:val="004F4233"/>
    <w:rsid w:val="004F4301"/>
    <w:rsid w:val="004F4A4B"/>
    <w:rsid w:val="004F4BA2"/>
    <w:rsid w:val="004F4C01"/>
    <w:rsid w:val="004F50B5"/>
    <w:rsid w:val="004F5291"/>
    <w:rsid w:val="004F53CF"/>
    <w:rsid w:val="004F5484"/>
    <w:rsid w:val="004F593B"/>
    <w:rsid w:val="004F5BA0"/>
    <w:rsid w:val="004F5CEC"/>
    <w:rsid w:val="004F5EDE"/>
    <w:rsid w:val="004F6013"/>
    <w:rsid w:val="004F62E7"/>
    <w:rsid w:val="004F681C"/>
    <w:rsid w:val="004F69FE"/>
    <w:rsid w:val="004F6BCE"/>
    <w:rsid w:val="004F707C"/>
    <w:rsid w:val="004F7086"/>
    <w:rsid w:val="004F7207"/>
    <w:rsid w:val="004F7329"/>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3EE"/>
    <w:rsid w:val="00501537"/>
    <w:rsid w:val="0050198D"/>
    <w:rsid w:val="00501A05"/>
    <w:rsid w:val="00501B02"/>
    <w:rsid w:val="00501CB0"/>
    <w:rsid w:val="00501D8E"/>
    <w:rsid w:val="00502369"/>
    <w:rsid w:val="00502748"/>
    <w:rsid w:val="005028BE"/>
    <w:rsid w:val="005028F7"/>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528"/>
    <w:rsid w:val="00504800"/>
    <w:rsid w:val="00504815"/>
    <w:rsid w:val="00504934"/>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4F3"/>
    <w:rsid w:val="0050782B"/>
    <w:rsid w:val="00507896"/>
    <w:rsid w:val="0050789B"/>
    <w:rsid w:val="005078B4"/>
    <w:rsid w:val="00507BAD"/>
    <w:rsid w:val="00507CC5"/>
    <w:rsid w:val="00507DDA"/>
    <w:rsid w:val="00507E8F"/>
    <w:rsid w:val="0051004F"/>
    <w:rsid w:val="005101BE"/>
    <w:rsid w:val="005103F4"/>
    <w:rsid w:val="0051053F"/>
    <w:rsid w:val="005105F8"/>
    <w:rsid w:val="0051091A"/>
    <w:rsid w:val="00510C50"/>
    <w:rsid w:val="00510D38"/>
    <w:rsid w:val="0051105A"/>
    <w:rsid w:val="00511411"/>
    <w:rsid w:val="0051181D"/>
    <w:rsid w:val="00511B5E"/>
    <w:rsid w:val="00511B87"/>
    <w:rsid w:val="00511C29"/>
    <w:rsid w:val="00511C2D"/>
    <w:rsid w:val="00511CEE"/>
    <w:rsid w:val="00511EBF"/>
    <w:rsid w:val="00512089"/>
    <w:rsid w:val="005122D0"/>
    <w:rsid w:val="0051263E"/>
    <w:rsid w:val="00512685"/>
    <w:rsid w:val="005127F2"/>
    <w:rsid w:val="005130B8"/>
    <w:rsid w:val="005132BD"/>
    <w:rsid w:val="00513356"/>
    <w:rsid w:val="005134C1"/>
    <w:rsid w:val="00513683"/>
    <w:rsid w:val="005139F5"/>
    <w:rsid w:val="00513A6C"/>
    <w:rsid w:val="00513BC6"/>
    <w:rsid w:val="00513DD3"/>
    <w:rsid w:val="00513F33"/>
    <w:rsid w:val="00513FCC"/>
    <w:rsid w:val="0051418B"/>
    <w:rsid w:val="00514204"/>
    <w:rsid w:val="005144A1"/>
    <w:rsid w:val="00514691"/>
    <w:rsid w:val="005146CC"/>
    <w:rsid w:val="005149E6"/>
    <w:rsid w:val="00514AA9"/>
    <w:rsid w:val="00514C68"/>
    <w:rsid w:val="00514CBD"/>
    <w:rsid w:val="00514F2D"/>
    <w:rsid w:val="0051500B"/>
    <w:rsid w:val="0051512F"/>
    <w:rsid w:val="00515389"/>
    <w:rsid w:val="005154A6"/>
    <w:rsid w:val="005156C7"/>
    <w:rsid w:val="005157CC"/>
    <w:rsid w:val="005157F9"/>
    <w:rsid w:val="00515BED"/>
    <w:rsid w:val="00515D35"/>
    <w:rsid w:val="00516077"/>
    <w:rsid w:val="00516574"/>
    <w:rsid w:val="0051661A"/>
    <w:rsid w:val="0051689F"/>
    <w:rsid w:val="00516D44"/>
    <w:rsid w:val="00516D84"/>
    <w:rsid w:val="00516FC2"/>
    <w:rsid w:val="005171FE"/>
    <w:rsid w:val="00517278"/>
    <w:rsid w:val="005172C1"/>
    <w:rsid w:val="00517885"/>
    <w:rsid w:val="00517900"/>
    <w:rsid w:val="005179E9"/>
    <w:rsid w:val="00517A52"/>
    <w:rsid w:val="00517A6C"/>
    <w:rsid w:val="00517A78"/>
    <w:rsid w:val="00517EA8"/>
    <w:rsid w:val="00520097"/>
    <w:rsid w:val="005204AD"/>
    <w:rsid w:val="005204E6"/>
    <w:rsid w:val="005205B4"/>
    <w:rsid w:val="00520736"/>
    <w:rsid w:val="00520758"/>
    <w:rsid w:val="00520770"/>
    <w:rsid w:val="005207B3"/>
    <w:rsid w:val="00520E95"/>
    <w:rsid w:val="00521574"/>
    <w:rsid w:val="005216AC"/>
    <w:rsid w:val="00521880"/>
    <w:rsid w:val="00521D6B"/>
    <w:rsid w:val="00521F8B"/>
    <w:rsid w:val="00521FB2"/>
    <w:rsid w:val="0052221E"/>
    <w:rsid w:val="00522267"/>
    <w:rsid w:val="0052253A"/>
    <w:rsid w:val="005228DC"/>
    <w:rsid w:val="00522951"/>
    <w:rsid w:val="00522E2C"/>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AB"/>
    <w:rsid w:val="00525FC2"/>
    <w:rsid w:val="0052637E"/>
    <w:rsid w:val="00526397"/>
    <w:rsid w:val="0052668C"/>
    <w:rsid w:val="005266A7"/>
    <w:rsid w:val="00526870"/>
    <w:rsid w:val="00526C12"/>
    <w:rsid w:val="00526FCF"/>
    <w:rsid w:val="00527079"/>
    <w:rsid w:val="00527194"/>
    <w:rsid w:val="005272A2"/>
    <w:rsid w:val="005272BA"/>
    <w:rsid w:val="0052736E"/>
    <w:rsid w:val="0052787E"/>
    <w:rsid w:val="00527B3D"/>
    <w:rsid w:val="00527BB1"/>
    <w:rsid w:val="00527BB8"/>
    <w:rsid w:val="00527C11"/>
    <w:rsid w:val="00527EA8"/>
    <w:rsid w:val="00527F83"/>
    <w:rsid w:val="00530122"/>
    <w:rsid w:val="00530224"/>
    <w:rsid w:val="00530597"/>
    <w:rsid w:val="005306D8"/>
    <w:rsid w:val="005308C7"/>
    <w:rsid w:val="00530906"/>
    <w:rsid w:val="00530A46"/>
    <w:rsid w:val="00530B9B"/>
    <w:rsid w:val="00530EBC"/>
    <w:rsid w:val="00530F38"/>
    <w:rsid w:val="005311DD"/>
    <w:rsid w:val="005311E8"/>
    <w:rsid w:val="0053127B"/>
    <w:rsid w:val="005312C7"/>
    <w:rsid w:val="00531309"/>
    <w:rsid w:val="005313D1"/>
    <w:rsid w:val="00531547"/>
    <w:rsid w:val="005316D9"/>
    <w:rsid w:val="005318FF"/>
    <w:rsid w:val="00531A37"/>
    <w:rsid w:val="00531A47"/>
    <w:rsid w:val="00531B64"/>
    <w:rsid w:val="00531BC6"/>
    <w:rsid w:val="00531BD9"/>
    <w:rsid w:val="00531E6A"/>
    <w:rsid w:val="005320E2"/>
    <w:rsid w:val="005321FB"/>
    <w:rsid w:val="005322EC"/>
    <w:rsid w:val="0053230A"/>
    <w:rsid w:val="00532316"/>
    <w:rsid w:val="00532363"/>
    <w:rsid w:val="005323C7"/>
    <w:rsid w:val="0053270E"/>
    <w:rsid w:val="005328CF"/>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BE"/>
    <w:rsid w:val="005359D5"/>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C7"/>
    <w:rsid w:val="00540415"/>
    <w:rsid w:val="005404D9"/>
    <w:rsid w:val="0054071E"/>
    <w:rsid w:val="00540811"/>
    <w:rsid w:val="005409D4"/>
    <w:rsid w:val="005409E6"/>
    <w:rsid w:val="00540CCF"/>
    <w:rsid w:val="00540F40"/>
    <w:rsid w:val="00540FC0"/>
    <w:rsid w:val="005413DD"/>
    <w:rsid w:val="00541582"/>
    <w:rsid w:val="005418EA"/>
    <w:rsid w:val="00541D17"/>
    <w:rsid w:val="00541DEF"/>
    <w:rsid w:val="00541F0A"/>
    <w:rsid w:val="00542434"/>
    <w:rsid w:val="0054292B"/>
    <w:rsid w:val="00542949"/>
    <w:rsid w:val="00542DB5"/>
    <w:rsid w:val="00542E28"/>
    <w:rsid w:val="00542FEA"/>
    <w:rsid w:val="005430D8"/>
    <w:rsid w:val="00543370"/>
    <w:rsid w:val="00543578"/>
    <w:rsid w:val="00543970"/>
    <w:rsid w:val="00543C9B"/>
    <w:rsid w:val="00543EF0"/>
    <w:rsid w:val="00543FA1"/>
    <w:rsid w:val="00544130"/>
    <w:rsid w:val="005442DD"/>
    <w:rsid w:val="00544336"/>
    <w:rsid w:val="00544423"/>
    <w:rsid w:val="005444C0"/>
    <w:rsid w:val="00544593"/>
    <w:rsid w:val="005445D0"/>
    <w:rsid w:val="00544751"/>
    <w:rsid w:val="0054482D"/>
    <w:rsid w:val="00544867"/>
    <w:rsid w:val="00544E38"/>
    <w:rsid w:val="0054506E"/>
    <w:rsid w:val="005450D6"/>
    <w:rsid w:val="005450FD"/>
    <w:rsid w:val="0054521F"/>
    <w:rsid w:val="00545653"/>
    <w:rsid w:val="005458C5"/>
    <w:rsid w:val="005459B5"/>
    <w:rsid w:val="00545AC5"/>
    <w:rsid w:val="00545FBF"/>
    <w:rsid w:val="00546109"/>
    <w:rsid w:val="00546163"/>
    <w:rsid w:val="00546256"/>
    <w:rsid w:val="00546346"/>
    <w:rsid w:val="005465FB"/>
    <w:rsid w:val="00546968"/>
    <w:rsid w:val="00546D45"/>
    <w:rsid w:val="00546E2C"/>
    <w:rsid w:val="00546E6B"/>
    <w:rsid w:val="00546E6C"/>
    <w:rsid w:val="005470CE"/>
    <w:rsid w:val="005471B1"/>
    <w:rsid w:val="00547812"/>
    <w:rsid w:val="005478E1"/>
    <w:rsid w:val="00547902"/>
    <w:rsid w:val="00547933"/>
    <w:rsid w:val="00547A22"/>
    <w:rsid w:val="00547B7E"/>
    <w:rsid w:val="00547BA2"/>
    <w:rsid w:val="00547BD0"/>
    <w:rsid w:val="00547E14"/>
    <w:rsid w:val="00547E27"/>
    <w:rsid w:val="00547F03"/>
    <w:rsid w:val="0055032A"/>
    <w:rsid w:val="00550470"/>
    <w:rsid w:val="00550486"/>
    <w:rsid w:val="005504E8"/>
    <w:rsid w:val="005504FA"/>
    <w:rsid w:val="005505A3"/>
    <w:rsid w:val="005507F9"/>
    <w:rsid w:val="00550D12"/>
    <w:rsid w:val="00551167"/>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2E"/>
    <w:rsid w:val="00552881"/>
    <w:rsid w:val="00552A58"/>
    <w:rsid w:val="00552BD8"/>
    <w:rsid w:val="00552C57"/>
    <w:rsid w:val="00552C8E"/>
    <w:rsid w:val="00552D9B"/>
    <w:rsid w:val="00552D9F"/>
    <w:rsid w:val="00552E7E"/>
    <w:rsid w:val="005533FB"/>
    <w:rsid w:val="00553A29"/>
    <w:rsid w:val="00553D48"/>
    <w:rsid w:val="0055426A"/>
    <w:rsid w:val="0055427B"/>
    <w:rsid w:val="00554298"/>
    <w:rsid w:val="005542E1"/>
    <w:rsid w:val="005545C4"/>
    <w:rsid w:val="0055465D"/>
    <w:rsid w:val="005547F1"/>
    <w:rsid w:val="0055484C"/>
    <w:rsid w:val="005548FD"/>
    <w:rsid w:val="00554919"/>
    <w:rsid w:val="00554923"/>
    <w:rsid w:val="00554945"/>
    <w:rsid w:val="0055497B"/>
    <w:rsid w:val="00554E90"/>
    <w:rsid w:val="00555088"/>
    <w:rsid w:val="005551E0"/>
    <w:rsid w:val="00555219"/>
    <w:rsid w:val="00555237"/>
    <w:rsid w:val="00555276"/>
    <w:rsid w:val="005554FB"/>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A69"/>
    <w:rsid w:val="00556A80"/>
    <w:rsid w:val="00556C46"/>
    <w:rsid w:val="00556D9A"/>
    <w:rsid w:val="00556EAF"/>
    <w:rsid w:val="00557343"/>
    <w:rsid w:val="0055765F"/>
    <w:rsid w:val="0055768E"/>
    <w:rsid w:val="005576ED"/>
    <w:rsid w:val="00557B2E"/>
    <w:rsid w:val="00557B76"/>
    <w:rsid w:val="00557C40"/>
    <w:rsid w:val="005601E9"/>
    <w:rsid w:val="005603C3"/>
    <w:rsid w:val="00560638"/>
    <w:rsid w:val="005606C2"/>
    <w:rsid w:val="00560938"/>
    <w:rsid w:val="00560969"/>
    <w:rsid w:val="00560B37"/>
    <w:rsid w:val="00560C97"/>
    <w:rsid w:val="00560ED5"/>
    <w:rsid w:val="00560F05"/>
    <w:rsid w:val="005611F6"/>
    <w:rsid w:val="0056187B"/>
    <w:rsid w:val="00561A4C"/>
    <w:rsid w:val="00561B45"/>
    <w:rsid w:val="00561CF3"/>
    <w:rsid w:val="00561D40"/>
    <w:rsid w:val="00561DB2"/>
    <w:rsid w:val="00561F59"/>
    <w:rsid w:val="00562006"/>
    <w:rsid w:val="0056242F"/>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592"/>
    <w:rsid w:val="00564731"/>
    <w:rsid w:val="00564B78"/>
    <w:rsid w:val="00564E3D"/>
    <w:rsid w:val="0056514A"/>
    <w:rsid w:val="005653D2"/>
    <w:rsid w:val="00565428"/>
    <w:rsid w:val="00565703"/>
    <w:rsid w:val="0056594A"/>
    <w:rsid w:val="00565E39"/>
    <w:rsid w:val="00566319"/>
    <w:rsid w:val="0056675B"/>
    <w:rsid w:val="00566AA8"/>
    <w:rsid w:val="00566BE3"/>
    <w:rsid w:val="00566CF4"/>
    <w:rsid w:val="00566E85"/>
    <w:rsid w:val="00566F84"/>
    <w:rsid w:val="0056703E"/>
    <w:rsid w:val="0056706F"/>
    <w:rsid w:val="005670FB"/>
    <w:rsid w:val="005672D2"/>
    <w:rsid w:val="005673DC"/>
    <w:rsid w:val="0056749A"/>
    <w:rsid w:val="005678DB"/>
    <w:rsid w:val="00567A30"/>
    <w:rsid w:val="00567AFB"/>
    <w:rsid w:val="00567E29"/>
    <w:rsid w:val="00567E71"/>
    <w:rsid w:val="00567F1F"/>
    <w:rsid w:val="00570258"/>
    <w:rsid w:val="005702D7"/>
    <w:rsid w:val="0057042E"/>
    <w:rsid w:val="00570656"/>
    <w:rsid w:val="00570B17"/>
    <w:rsid w:val="00570DB8"/>
    <w:rsid w:val="0057113C"/>
    <w:rsid w:val="0057120A"/>
    <w:rsid w:val="00571211"/>
    <w:rsid w:val="0057123A"/>
    <w:rsid w:val="005716BA"/>
    <w:rsid w:val="00571838"/>
    <w:rsid w:val="00571940"/>
    <w:rsid w:val="00571A62"/>
    <w:rsid w:val="00571AD2"/>
    <w:rsid w:val="00571C77"/>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6C6"/>
    <w:rsid w:val="005739DC"/>
    <w:rsid w:val="00573C20"/>
    <w:rsid w:val="00573D46"/>
    <w:rsid w:val="00573DA3"/>
    <w:rsid w:val="00574306"/>
    <w:rsid w:val="005748C5"/>
    <w:rsid w:val="005748D0"/>
    <w:rsid w:val="00574A6A"/>
    <w:rsid w:val="00574B0F"/>
    <w:rsid w:val="00574B79"/>
    <w:rsid w:val="00574BD7"/>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2D3"/>
    <w:rsid w:val="005805A6"/>
    <w:rsid w:val="00580674"/>
    <w:rsid w:val="0058067A"/>
    <w:rsid w:val="0058073D"/>
    <w:rsid w:val="005808EE"/>
    <w:rsid w:val="005809BF"/>
    <w:rsid w:val="00580A6A"/>
    <w:rsid w:val="00580B9C"/>
    <w:rsid w:val="00580D32"/>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5E0"/>
    <w:rsid w:val="00582AF1"/>
    <w:rsid w:val="00582CA4"/>
    <w:rsid w:val="005831D1"/>
    <w:rsid w:val="005831F3"/>
    <w:rsid w:val="00583201"/>
    <w:rsid w:val="00583950"/>
    <w:rsid w:val="00583CFF"/>
    <w:rsid w:val="00583DCC"/>
    <w:rsid w:val="00583E36"/>
    <w:rsid w:val="00584003"/>
    <w:rsid w:val="0058412F"/>
    <w:rsid w:val="005842E8"/>
    <w:rsid w:val="0058450E"/>
    <w:rsid w:val="00584706"/>
    <w:rsid w:val="0058472C"/>
    <w:rsid w:val="005847EE"/>
    <w:rsid w:val="00584905"/>
    <w:rsid w:val="005849CD"/>
    <w:rsid w:val="00584AB9"/>
    <w:rsid w:val="00584B23"/>
    <w:rsid w:val="00584B85"/>
    <w:rsid w:val="00584D7F"/>
    <w:rsid w:val="00584DA5"/>
    <w:rsid w:val="00585134"/>
    <w:rsid w:val="00585798"/>
    <w:rsid w:val="00585942"/>
    <w:rsid w:val="00585957"/>
    <w:rsid w:val="00585C05"/>
    <w:rsid w:val="00585C22"/>
    <w:rsid w:val="0058620C"/>
    <w:rsid w:val="005869EE"/>
    <w:rsid w:val="00586AAE"/>
    <w:rsid w:val="00586AE6"/>
    <w:rsid w:val="00586B37"/>
    <w:rsid w:val="00586B93"/>
    <w:rsid w:val="00587327"/>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E98"/>
    <w:rsid w:val="00591153"/>
    <w:rsid w:val="0059119E"/>
    <w:rsid w:val="005912D3"/>
    <w:rsid w:val="00591790"/>
    <w:rsid w:val="00591A53"/>
    <w:rsid w:val="00591BDC"/>
    <w:rsid w:val="0059240F"/>
    <w:rsid w:val="00592673"/>
    <w:rsid w:val="00592680"/>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3FDF"/>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B8E"/>
    <w:rsid w:val="00596D90"/>
    <w:rsid w:val="00596EF7"/>
    <w:rsid w:val="00596F6B"/>
    <w:rsid w:val="00596FB3"/>
    <w:rsid w:val="00597142"/>
    <w:rsid w:val="005972AE"/>
    <w:rsid w:val="0059745B"/>
    <w:rsid w:val="0059794C"/>
    <w:rsid w:val="00597A7A"/>
    <w:rsid w:val="005A0188"/>
    <w:rsid w:val="005A03C3"/>
    <w:rsid w:val="005A0448"/>
    <w:rsid w:val="005A044F"/>
    <w:rsid w:val="005A05C1"/>
    <w:rsid w:val="005A07DB"/>
    <w:rsid w:val="005A0A14"/>
    <w:rsid w:val="005A0A90"/>
    <w:rsid w:val="005A0C92"/>
    <w:rsid w:val="005A0D79"/>
    <w:rsid w:val="005A0E72"/>
    <w:rsid w:val="005A0F5A"/>
    <w:rsid w:val="005A0F70"/>
    <w:rsid w:val="005A0F78"/>
    <w:rsid w:val="005A1448"/>
    <w:rsid w:val="005A15F6"/>
    <w:rsid w:val="005A1638"/>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6"/>
    <w:rsid w:val="005A3D7A"/>
    <w:rsid w:val="005A3E9E"/>
    <w:rsid w:val="005A44F8"/>
    <w:rsid w:val="005A4992"/>
    <w:rsid w:val="005A4B91"/>
    <w:rsid w:val="005A4F13"/>
    <w:rsid w:val="005A50E7"/>
    <w:rsid w:val="005A542D"/>
    <w:rsid w:val="005A5462"/>
    <w:rsid w:val="005A5671"/>
    <w:rsid w:val="005A568A"/>
    <w:rsid w:val="005A5711"/>
    <w:rsid w:val="005A58B7"/>
    <w:rsid w:val="005A58E7"/>
    <w:rsid w:val="005A5A76"/>
    <w:rsid w:val="005A5AEB"/>
    <w:rsid w:val="005A5B5E"/>
    <w:rsid w:val="005A5B8B"/>
    <w:rsid w:val="005A5D06"/>
    <w:rsid w:val="005A5FC8"/>
    <w:rsid w:val="005A6148"/>
    <w:rsid w:val="005A6227"/>
    <w:rsid w:val="005A64C3"/>
    <w:rsid w:val="005A6566"/>
    <w:rsid w:val="005A6847"/>
    <w:rsid w:val="005A69AB"/>
    <w:rsid w:val="005A6C2A"/>
    <w:rsid w:val="005A6D85"/>
    <w:rsid w:val="005A6DA1"/>
    <w:rsid w:val="005A6EB5"/>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8E"/>
    <w:rsid w:val="005B1396"/>
    <w:rsid w:val="005B167B"/>
    <w:rsid w:val="005B1708"/>
    <w:rsid w:val="005B1B79"/>
    <w:rsid w:val="005B1CB4"/>
    <w:rsid w:val="005B1E24"/>
    <w:rsid w:val="005B2100"/>
    <w:rsid w:val="005B2115"/>
    <w:rsid w:val="005B24D1"/>
    <w:rsid w:val="005B2812"/>
    <w:rsid w:val="005B29D8"/>
    <w:rsid w:val="005B2A57"/>
    <w:rsid w:val="005B2B7B"/>
    <w:rsid w:val="005B2D1B"/>
    <w:rsid w:val="005B2DD8"/>
    <w:rsid w:val="005B302F"/>
    <w:rsid w:val="005B33C2"/>
    <w:rsid w:val="005B3734"/>
    <w:rsid w:val="005B38D7"/>
    <w:rsid w:val="005B3958"/>
    <w:rsid w:val="005B3A73"/>
    <w:rsid w:val="005B3ADD"/>
    <w:rsid w:val="005B3B44"/>
    <w:rsid w:val="005B3CD6"/>
    <w:rsid w:val="005B416D"/>
    <w:rsid w:val="005B456F"/>
    <w:rsid w:val="005B487F"/>
    <w:rsid w:val="005B4E22"/>
    <w:rsid w:val="005B515F"/>
    <w:rsid w:val="005B5288"/>
    <w:rsid w:val="005B5354"/>
    <w:rsid w:val="005B5425"/>
    <w:rsid w:val="005B558B"/>
    <w:rsid w:val="005B5717"/>
    <w:rsid w:val="005B5754"/>
    <w:rsid w:val="005B582C"/>
    <w:rsid w:val="005B5879"/>
    <w:rsid w:val="005B5BAC"/>
    <w:rsid w:val="005B5CF3"/>
    <w:rsid w:val="005B5F9C"/>
    <w:rsid w:val="005B6107"/>
    <w:rsid w:val="005B65A5"/>
    <w:rsid w:val="005B69BE"/>
    <w:rsid w:val="005B6ADE"/>
    <w:rsid w:val="005B6B43"/>
    <w:rsid w:val="005B6CB2"/>
    <w:rsid w:val="005B6CF7"/>
    <w:rsid w:val="005B6EC1"/>
    <w:rsid w:val="005B72F6"/>
    <w:rsid w:val="005B78CE"/>
    <w:rsid w:val="005B7BAA"/>
    <w:rsid w:val="005B7C56"/>
    <w:rsid w:val="005B7C8F"/>
    <w:rsid w:val="005C0270"/>
    <w:rsid w:val="005C02DC"/>
    <w:rsid w:val="005C034A"/>
    <w:rsid w:val="005C03D2"/>
    <w:rsid w:val="005C042F"/>
    <w:rsid w:val="005C0439"/>
    <w:rsid w:val="005C0485"/>
    <w:rsid w:val="005C052F"/>
    <w:rsid w:val="005C0901"/>
    <w:rsid w:val="005C0C27"/>
    <w:rsid w:val="005C0CC3"/>
    <w:rsid w:val="005C0E29"/>
    <w:rsid w:val="005C0E50"/>
    <w:rsid w:val="005C0F1C"/>
    <w:rsid w:val="005C108B"/>
    <w:rsid w:val="005C11DD"/>
    <w:rsid w:val="005C1475"/>
    <w:rsid w:val="005C16EB"/>
    <w:rsid w:val="005C1887"/>
    <w:rsid w:val="005C19FB"/>
    <w:rsid w:val="005C1ADE"/>
    <w:rsid w:val="005C1D11"/>
    <w:rsid w:val="005C1D61"/>
    <w:rsid w:val="005C1F47"/>
    <w:rsid w:val="005C20FF"/>
    <w:rsid w:val="005C2193"/>
    <w:rsid w:val="005C21FB"/>
    <w:rsid w:val="005C29BD"/>
    <w:rsid w:val="005C2ABD"/>
    <w:rsid w:val="005C2C5C"/>
    <w:rsid w:val="005C2C93"/>
    <w:rsid w:val="005C2EB8"/>
    <w:rsid w:val="005C305B"/>
    <w:rsid w:val="005C3387"/>
    <w:rsid w:val="005C35F5"/>
    <w:rsid w:val="005C37D1"/>
    <w:rsid w:val="005C3AC3"/>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F45"/>
    <w:rsid w:val="005C509C"/>
    <w:rsid w:val="005C50D3"/>
    <w:rsid w:val="005C50E3"/>
    <w:rsid w:val="005C51A8"/>
    <w:rsid w:val="005C5251"/>
    <w:rsid w:val="005C5355"/>
    <w:rsid w:val="005C5469"/>
    <w:rsid w:val="005C5A60"/>
    <w:rsid w:val="005C5AC9"/>
    <w:rsid w:val="005C5C5F"/>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71"/>
    <w:rsid w:val="005C72BF"/>
    <w:rsid w:val="005C754F"/>
    <w:rsid w:val="005C7599"/>
    <w:rsid w:val="005C7626"/>
    <w:rsid w:val="005C7906"/>
    <w:rsid w:val="005C790A"/>
    <w:rsid w:val="005C7976"/>
    <w:rsid w:val="005C7DEB"/>
    <w:rsid w:val="005C7E14"/>
    <w:rsid w:val="005D0152"/>
    <w:rsid w:val="005D02BD"/>
    <w:rsid w:val="005D031F"/>
    <w:rsid w:val="005D0411"/>
    <w:rsid w:val="005D064F"/>
    <w:rsid w:val="005D0A96"/>
    <w:rsid w:val="005D0BFC"/>
    <w:rsid w:val="005D0C13"/>
    <w:rsid w:val="005D0D71"/>
    <w:rsid w:val="005D0DB3"/>
    <w:rsid w:val="005D0E1E"/>
    <w:rsid w:val="005D1171"/>
    <w:rsid w:val="005D13B4"/>
    <w:rsid w:val="005D1597"/>
    <w:rsid w:val="005D1638"/>
    <w:rsid w:val="005D17A3"/>
    <w:rsid w:val="005D1D42"/>
    <w:rsid w:val="005D1EE5"/>
    <w:rsid w:val="005D201C"/>
    <w:rsid w:val="005D2283"/>
    <w:rsid w:val="005D2494"/>
    <w:rsid w:val="005D2527"/>
    <w:rsid w:val="005D26E4"/>
    <w:rsid w:val="005D270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3E"/>
    <w:rsid w:val="005D4D5A"/>
    <w:rsid w:val="005D4E53"/>
    <w:rsid w:val="005D55AC"/>
    <w:rsid w:val="005D5892"/>
    <w:rsid w:val="005D59EC"/>
    <w:rsid w:val="005D5C74"/>
    <w:rsid w:val="005D5FF5"/>
    <w:rsid w:val="005D62B4"/>
    <w:rsid w:val="005D64DE"/>
    <w:rsid w:val="005D64F8"/>
    <w:rsid w:val="005D65A8"/>
    <w:rsid w:val="005D66D9"/>
    <w:rsid w:val="005D6A0A"/>
    <w:rsid w:val="005D6A37"/>
    <w:rsid w:val="005D6B61"/>
    <w:rsid w:val="005D6E8D"/>
    <w:rsid w:val="005D6F55"/>
    <w:rsid w:val="005D7104"/>
    <w:rsid w:val="005D72C6"/>
    <w:rsid w:val="005D7606"/>
    <w:rsid w:val="005D788F"/>
    <w:rsid w:val="005D78FB"/>
    <w:rsid w:val="005D792B"/>
    <w:rsid w:val="005D7B07"/>
    <w:rsid w:val="005D7B5F"/>
    <w:rsid w:val="005D7CC2"/>
    <w:rsid w:val="005D7D6B"/>
    <w:rsid w:val="005E010C"/>
    <w:rsid w:val="005E0679"/>
    <w:rsid w:val="005E09B0"/>
    <w:rsid w:val="005E0B50"/>
    <w:rsid w:val="005E0C96"/>
    <w:rsid w:val="005E0F80"/>
    <w:rsid w:val="005E111A"/>
    <w:rsid w:val="005E14CB"/>
    <w:rsid w:val="005E16FF"/>
    <w:rsid w:val="005E182B"/>
    <w:rsid w:val="005E1842"/>
    <w:rsid w:val="005E18C9"/>
    <w:rsid w:val="005E1D1F"/>
    <w:rsid w:val="005E1D8B"/>
    <w:rsid w:val="005E1DA9"/>
    <w:rsid w:val="005E2317"/>
    <w:rsid w:val="005E24F2"/>
    <w:rsid w:val="005E2517"/>
    <w:rsid w:val="005E2685"/>
    <w:rsid w:val="005E27F9"/>
    <w:rsid w:val="005E2841"/>
    <w:rsid w:val="005E284D"/>
    <w:rsid w:val="005E299F"/>
    <w:rsid w:val="005E2A24"/>
    <w:rsid w:val="005E2D1D"/>
    <w:rsid w:val="005E3537"/>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C23"/>
    <w:rsid w:val="005E4DA6"/>
    <w:rsid w:val="005E4E3F"/>
    <w:rsid w:val="005E4F14"/>
    <w:rsid w:val="005E4FD3"/>
    <w:rsid w:val="005E5291"/>
    <w:rsid w:val="005E5323"/>
    <w:rsid w:val="005E54E7"/>
    <w:rsid w:val="005E56A2"/>
    <w:rsid w:val="005E5ACE"/>
    <w:rsid w:val="005E5C36"/>
    <w:rsid w:val="005E5CB1"/>
    <w:rsid w:val="005E5CEC"/>
    <w:rsid w:val="005E5EBB"/>
    <w:rsid w:val="005E5EEB"/>
    <w:rsid w:val="005E62F2"/>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4D5"/>
    <w:rsid w:val="005F275F"/>
    <w:rsid w:val="005F293D"/>
    <w:rsid w:val="005F2942"/>
    <w:rsid w:val="005F2AA9"/>
    <w:rsid w:val="005F2B45"/>
    <w:rsid w:val="005F2D78"/>
    <w:rsid w:val="005F2E08"/>
    <w:rsid w:val="005F2F9E"/>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4FEF"/>
    <w:rsid w:val="005F5032"/>
    <w:rsid w:val="005F50F6"/>
    <w:rsid w:val="005F51CB"/>
    <w:rsid w:val="005F54C3"/>
    <w:rsid w:val="005F5BF2"/>
    <w:rsid w:val="005F5E48"/>
    <w:rsid w:val="005F5E62"/>
    <w:rsid w:val="005F609B"/>
    <w:rsid w:val="005F61D8"/>
    <w:rsid w:val="005F6793"/>
    <w:rsid w:val="005F679F"/>
    <w:rsid w:val="005F67AA"/>
    <w:rsid w:val="005F687D"/>
    <w:rsid w:val="005F6C82"/>
    <w:rsid w:val="005F6DC6"/>
    <w:rsid w:val="005F71D3"/>
    <w:rsid w:val="005F72F0"/>
    <w:rsid w:val="005F790E"/>
    <w:rsid w:val="005F7BDA"/>
    <w:rsid w:val="005F7C39"/>
    <w:rsid w:val="005F7D32"/>
    <w:rsid w:val="005F7D53"/>
    <w:rsid w:val="005F7FF2"/>
    <w:rsid w:val="006001DB"/>
    <w:rsid w:val="006002C6"/>
    <w:rsid w:val="00600618"/>
    <w:rsid w:val="0060084F"/>
    <w:rsid w:val="00600A19"/>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31BD"/>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51"/>
    <w:rsid w:val="00605493"/>
    <w:rsid w:val="00605760"/>
    <w:rsid w:val="006058F5"/>
    <w:rsid w:val="006059C9"/>
    <w:rsid w:val="00605DEE"/>
    <w:rsid w:val="00605E5E"/>
    <w:rsid w:val="0060625C"/>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1006E"/>
    <w:rsid w:val="006102CC"/>
    <w:rsid w:val="0061045A"/>
    <w:rsid w:val="00610520"/>
    <w:rsid w:val="0061088A"/>
    <w:rsid w:val="00610A8A"/>
    <w:rsid w:val="00610AEB"/>
    <w:rsid w:val="00610CFD"/>
    <w:rsid w:val="00610E8C"/>
    <w:rsid w:val="00610EFC"/>
    <w:rsid w:val="00611071"/>
    <w:rsid w:val="0061137D"/>
    <w:rsid w:val="00611435"/>
    <w:rsid w:val="00611476"/>
    <w:rsid w:val="0061151D"/>
    <w:rsid w:val="006115B2"/>
    <w:rsid w:val="006115D6"/>
    <w:rsid w:val="006116BA"/>
    <w:rsid w:val="006117DC"/>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6300"/>
    <w:rsid w:val="006164DC"/>
    <w:rsid w:val="006166A3"/>
    <w:rsid w:val="006166A9"/>
    <w:rsid w:val="006167C7"/>
    <w:rsid w:val="006167D4"/>
    <w:rsid w:val="006168FF"/>
    <w:rsid w:val="00616D58"/>
    <w:rsid w:val="00616D5E"/>
    <w:rsid w:val="0061719B"/>
    <w:rsid w:val="006172F0"/>
    <w:rsid w:val="00617961"/>
    <w:rsid w:val="0061796E"/>
    <w:rsid w:val="00617A66"/>
    <w:rsid w:val="00617CC4"/>
    <w:rsid w:val="00617E17"/>
    <w:rsid w:val="00617F16"/>
    <w:rsid w:val="006201AF"/>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3"/>
    <w:rsid w:val="006238B9"/>
    <w:rsid w:val="00623C63"/>
    <w:rsid w:val="00623C65"/>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A4"/>
    <w:rsid w:val="00625FBD"/>
    <w:rsid w:val="0062626D"/>
    <w:rsid w:val="0062635B"/>
    <w:rsid w:val="00626532"/>
    <w:rsid w:val="006265AB"/>
    <w:rsid w:val="006267D0"/>
    <w:rsid w:val="0062694E"/>
    <w:rsid w:val="00626CC9"/>
    <w:rsid w:val="00626E0F"/>
    <w:rsid w:val="00626F65"/>
    <w:rsid w:val="00626F91"/>
    <w:rsid w:val="00626FB1"/>
    <w:rsid w:val="00626FD9"/>
    <w:rsid w:val="006272EA"/>
    <w:rsid w:val="006273EC"/>
    <w:rsid w:val="00627949"/>
    <w:rsid w:val="00630346"/>
    <w:rsid w:val="00630591"/>
    <w:rsid w:val="006305D1"/>
    <w:rsid w:val="006307F9"/>
    <w:rsid w:val="00630842"/>
    <w:rsid w:val="00630AD0"/>
    <w:rsid w:val="00630C72"/>
    <w:rsid w:val="00630D2B"/>
    <w:rsid w:val="00630DDC"/>
    <w:rsid w:val="00630EE9"/>
    <w:rsid w:val="006310D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D5"/>
    <w:rsid w:val="00632940"/>
    <w:rsid w:val="00632968"/>
    <w:rsid w:val="0063297B"/>
    <w:rsid w:val="00632D06"/>
    <w:rsid w:val="00632E2E"/>
    <w:rsid w:val="00632E83"/>
    <w:rsid w:val="00632EA6"/>
    <w:rsid w:val="0063305B"/>
    <w:rsid w:val="0063329E"/>
    <w:rsid w:val="0063332D"/>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838"/>
    <w:rsid w:val="00635B79"/>
    <w:rsid w:val="00635CA5"/>
    <w:rsid w:val="00636464"/>
    <w:rsid w:val="00636494"/>
    <w:rsid w:val="0063666B"/>
    <w:rsid w:val="006369F1"/>
    <w:rsid w:val="00636A27"/>
    <w:rsid w:val="0063715F"/>
    <w:rsid w:val="006372B6"/>
    <w:rsid w:val="006374C0"/>
    <w:rsid w:val="00637520"/>
    <w:rsid w:val="00637611"/>
    <w:rsid w:val="00637669"/>
    <w:rsid w:val="006377C8"/>
    <w:rsid w:val="00637962"/>
    <w:rsid w:val="00637EBC"/>
    <w:rsid w:val="00640054"/>
    <w:rsid w:val="00640AF2"/>
    <w:rsid w:val="00640BCB"/>
    <w:rsid w:val="00640CDA"/>
    <w:rsid w:val="00640D06"/>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B01"/>
    <w:rsid w:val="00644C04"/>
    <w:rsid w:val="00644E01"/>
    <w:rsid w:val="00644FFB"/>
    <w:rsid w:val="00645305"/>
    <w:rsid w:val="00645609"/>
    <w:rsid w:val="00645C52"/>
    <w:rsid w:val="00645E72"/>
    <w:rsid w:val="00646293"/>
    <w:rsid w:val="006463FE"/>
    <w:rsid w:val="006464EF"/>
    <w:rsid w:val="00646512"/>
    <w:rsid w:val="0064662C"/>
    <w:rsid w:val="0064670D"/>
    <w:rsid w:val="00646AAE"/>
    <w:rsid w:val="00646AC7"/>
    <w:rsid w:val="00646D5C"/>
    <w:rsid w:val="00646F0A"/>
    <w:rsid w:val="00647061"/>
    <w:rsid w:val="00647B13"/>
    <w:rsid w:val="00647B56"/>
    <w:rsid w:val="00647B80"/>
    <w:rsid w:val="00647D2F"/>
    <w:rsid w:val="00647D5E"/>
    <w:rsid w:val="00647E15"/>
    <w:rsid w:val="00647F84"/>
    <w:rsid w:val="00650086"/>
    <w:rsid w:val="00650221"/>
    <w:rsid w:val="006502F0"/>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2FCC"/>
    <w:rsid w:val="0065313D"/>
    <w:rsid w:val="006531C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C"/>
    <w:rsid w:val="00654C38"/>
    <w:rsid w:val="00654D91"/>
    <w:rsid w:val="00654DB5"/>
    <w:rsid w:val="00654E59"/>
    <w:rsid w:val="00654E7E"/>
    <w:rsid w:val="006551BD"/>
    <w:rsid w:val="00655350"/>
    <w:rsid w:val="00655521"/>
    <w:rsid w:val="0065552F"/>
    <w:rsid w:val="006555AA"/>
    <w:rsid w:val="00655621"/>
    <w:rsid w:val="00655645"/>
    <w:rsid w:val="00655A85"/>
    <w:rsid w:val="00655D77"/>
    <w:rsid w:val="00655DA2"/>
    <w:rsid w:val="00656031"/>
    <w:rsid w:val="006560AB"/>
    <w:rsid w:val="006562A8"/>
    <w:rsid w:val="006562CB"/>
    <w:rsid w:val="00656A2E"/>
    <w:rsid w:val="00656C02"/>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1283"/>
    <w:rsid w:val="006617BC"/>
    <w:rsid w:val="0066190F"/>
    <w:rsid w:val="00661925"/>
    <w:rsid w:val="006619DC"/>
    <w:rsid w:val="00661B0C"/>
    <w:rsid w:val="00661C17"/>
    <w:rsid w:val="00661D6E"/>
    <w:rsid w:val="00661E6D"/>
    <w:rsid w:val="00661E8E"/>
    <w:rsid w:val="00661E9E"/>
    <w:rsid w:val="006620C4"/>
    <w:rsid w:val="0066214C"/>
    <w:rsid w:val="0066223B"/>
    <w:rsid w:val="00662256"/>
    <w:rsid w:val="006622C1"/>
    <w:rsid w:val="006622D9"/>
    <w:rsid w:val="00662323"/>
    <w:rsid w:val="00662623"/>
    <w:rsid w:val="006627C5"/>
    <w:rsid w:val="006629EC"/>
    <w:rsid w:val="00662A63"/>
    <w:rsid w:val="00662ADA"/>
    <w:rsid w:val="00662D2C"/>
    <w:rsid w:val="00663044"/>
    <w:rsid w:val="00663296"/>
    <w:rsid w:val="00663720"/>
    <w:rsid w:val="006639E1"/>
    <w:rsid w:val="00663A24"/>
    <w:rsid w:val="00663A44"/>
    <w:rsid w:val="00663C0F"/>
    <w:rsid w:val="00663D99"/>
    <w:rsid w:val="00663F5F"/>
    <w:rsid w:val="0066439A"/>
    <w:rsid w:val="006645DA"/>
    <w:rsid w:val="006647F4"/>
    <w:rsid w:val="00664922"/>
    <w:rsid w:val="00664D51"/>
    <w:rsid w:val="00664DFA"/>
    <w:rsid w:val="00664DFF"/>
    <w:rsid w:val="00664E43"/>
    <w:rsid w:val="00664E7C"/>
    <w:rsid w:val="00664F11"/>
    <w:rsid w:val="00665257"/>
    <w:rsid w:val="00665275"/>
    <w:rsid w:val="00665A6E"/>
    <w:rsid w:val="00665ABF"/>
    <w:rsid w:val="00665B5B"/>
    <w:rsid w:val="00665DF3"/>
    <w:rsid w:val="00666373"/>
    <w:rsid w:val="00666488"/>
    <w:rsid w:val="00666936"/>
    <w:rsid w:val="00666DB2"/>
    <w:rsid w:val="00666DF1"/>
    <w:rsid w:val="00666EB6"/>
    <w:rsid w:val="00666F59"/>
    <w:rsid w:val="006671D3"/>
    <w:rsid w:val="00667289"/>
    <w:rsid w:val="0066733D"/>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20"/>
    <w:rsid w:val="00671168"/>
    <w:rsid w:val="0067141C"/>
    <w:rsid w:val="006714CF"/>
    <w:rsid w:val="006716A8"/>
    <w:rsid w:val="006719D5"/>
    <w:rsid w:val="00671F24"/>
    <w:rsid w:val="00671FA6"/>
    <w:rsid w:val="0067201B"/>
    <w:rsid w:val="006720A0"/>
    <w:rsid w:val="00672360"/>
    <w:rsid w:val="0067257F"/>
    <w:rsid w:val="006725F5"/>
    <w:rsid w:val="0067262E"/>
    <w:rsid w:val="0067296F"/>
    <w:rsid w:val="00672D73"/>
    <w:rsid w:val="00672ED5"/>
    <w:rsid w:val="0067310D"/>
    <w:rsid w:val="00673117"/>
    <w:rsid w:val="00673169"/>
    <w:rsid w:val="006731BE"/>
    <w:rsid w:val="006732DC"/>
    <w:rsid w:val="006733AE"/>
    <w:rsid w:val="0067342E"/>
    <w:rsid w:val="00673554"/>
    <w:rsid w:val="00673A07"/>
    <w:rsid w:val="00673CA3"/>
    <w:rsid w:val="00673CF5"/>
    <w:rsid w:val="006740A5"/>
    <w:rsid w:val="006740EF"/>
    <w:rsid w:val="00674465"/>
    <w:rsid w:val="00674470"/>
    <w:rsid w:val="00674606"/>
    <w:rsid w:val="00674686"/>
    <w:rsid w:val="00674A1A"/>
    <w:rsid w:val="00674C00"/>
    <w:rsid w:val="00674C88"/>
    <w:rsid w:val="00674D22"/>
    <w:rsid w:val="00674F3B"/>
    <w:rsid w:val="00675064"/>
    <w:rsid w:val="0067525E"/>
    <w:rsid w:val="006753C3"/>
    <w:rsid w:val="006754F5"/>
    <w:rsid w:val="006755E0"/>
    <w:rsid w:val="006757F7"/>
    <w:rsid w:val="006757F8"/>
    <w:rsid w:val="006758D7"/>
    <w:rsid w:val="00675ECE"/>
    <w:rsid w:val="00676034"/>
    <w:rsid w:val="00676202"/>
    <w:rsid w:val="00676527"/>
    <w:rsid w:val="00676BD1"/>
    <w:rsid w:val="00676F68"/>
    <w:rsid w:val="006771A0"/>
    <w:rsid w:val="0067728A"/>
    <w:rsid w:val="00677747"/>
    <w:rsid w:val="00677917"/>
    <w:rsid w:val="00677A5A"/>
    <w:rsid w:val="00677E3D"/>
    <w:rsid w:val="00677F21"/>
    <w:rsid w:val="00677F24"/>
    <w:rsid w:val="0068023D"/>
    <w:rsid w:val="006803F1"/>
    <w:rsid w:val="006804FF"/>
    <w:rsid w:val="00680549"/>
    <w:rsid w:val="00680645"/>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424"/>
    <w:rsid w:val="00683489"/>
    <w:rsid w:val="006834B4"/>
    <w:rsid w:val="00683640"/>
    <w:rsid w:val="006837F5"/>
    <w:rsid w:val="0068399C"/>
    <w:rsid w:val="00683A1C"/>
    <w:rsid w:val="00683B04"/>
    <w:rsid w:val="00683BCE"/>
    <w:rsid w:val="0068415F"/>
    <w:rsid w:val="0068436F"/>
    <w:rsid w:val="00684491"/>
    <w:rsid w:val="00684586"/>
    <w:rsid w:val="00684CE2"/>
    <w:rsid w:val="00684D17"/>
    <w:rsid w:val="00684DFD"/>
    <w:rsid w:val="00685007"/>
    <w:rsid w:val="00685207"/>
    <w:rsid w:val="00685534"/>
    <w:rsid w:val="00685818"/>
    <w:rsid w:val="00685A1B"/>
    <w:rsid w:val="00685D24"/>
    <w:rsid w:val="00685DB8"/>
    <w:rsid w:val="00685ECF"/>
    <w:rsid w:val="00685F40"/>
    <w:rsid w:val="006860A9"/>
    <w:rsid w:val="006861B7"/>
    <w:rsid w:val="0068628E"/>
    <w:rsid w:val="0068640D"/>
    <w:rsid w:val="006864BD"/>
    <w:rsid w:val="00686575"/>
    <w:rsid w:val="006868F7"/>
    <w:rsid w:val="00686999"/>
    <w:rsid w:val="00686AF2"/>
    <w:rsid w:val="00686C6D"/>
    <w:rsid w:val="00687153"/>
    <w:rsid w:val="00687237"/>
    <w:rsid w:val="006873B0"/>
    <w:rsid w:val="006877A3"/>
    <w:rsid w:val="0068787E"/>
    <w:rsid w:val="0068793F"/>
    <w:rsid w:val="0068798E"/>
    <w:rsid w:val="006879C2"/>
    <w:rsid w:val="00687B03"/>
    <w:rsid w:val="00687B76"/>
    <w:rsid w:val="00687F89"/>
    <w:rsid w:val="00687FD6"/>
    <w:rsid w:val="006900F0"/>
    <w:rsid w:val="0069028E"/>
    <w:rsid w:val="00690577"/>
    <w:rsid w:val="00690E27"/>
    <w:rsid w:val="00690EBC"/>
    <w:rsid w:val="00690F5B"/>
    <w:rsid w:val="0069152D"/>
    <w:rsid w:val="00691767"/>
    <w:rsid w:val="00691894"/>
    <w:rsid w:val="0069192A"/>
    <w:rsid w:val="00691A15"/>
    <w:rsid w:val="00692122"/>
    <w:rsid w:val="00692455"/>
    <w:rsid w:val="00692572"/>
    <w:rsid w:val="0069267F"/>
    <w:rsid w:val="00692AA7"/>
    <w:rsid w:val="00692ADE"/>
    <w:rsid w:val="00692AF1"/>
    <w:rsid w:val="00692B86"/>
    <w:rsid w:val="00692CF9"/>
    <w:rsid w:val="00692D6C"/>
    <w:rsid w:val="00692E2F"/>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8C5"/>
    <w:rsid w:val="00695BD4"/>
    <w:rsid w:val="00695DD8"/>
    <w:rsid w:val="00696054"/>
    <w:rsid w:val="006962DB"/>
    <w:rsid w:val="0069645F"/>
    <w:rsid w:val="00696465"/>
    <w:rsid w:val="006964E1"/>
    <w:rsid w:val="0069669F"/>
    <w:rsid w:val="00696AC8"/>
    <w:rsid w:val="00696B0A"/>
    <w:rsid w:val="00696E63"/>
    <w:rsid w:val="00696E96"/>
    <w:rsid w:val="00696F6F"/>
    <w:rsid w:val="00697127"/>
    <w:rsid w:val="0069726F"/>
    <w:rsid w:val="00697329"/>
    <w:rsid w:val="006974C9"/>
    <w:rsid w:val="006975FF"/>
    <w:rsid w:val="00697879"/>
    <w:rsid w:val="006979D9"/>
    <w:rsid w:val="00697A8C"/>
    <w:rsid w:val="00697C9F"/>
    <w:rsid w:val="00697D81"/>
    <w:rsid w:val="006A0015"/>
    <w:rsid w:val="006A013F"/>
    <w:rsid w:val="006A067A"/>
    <w:rsid w:val="006A0724"/>
    <w:rsid w:val="006A0740"/>
    <w:rsid w:val="006A0889"/>
    <w:rsid w:val="006A0A52"/>
    <w:rsid w:val="006A0AC7"/>
    <w:rsid w:val="006A0BD5"/>
    <w:rsid w:val="006A0DB6"/>
    <w:rsid w:val="006A0E29"/>
    <w:rsid w:val="006A0F2E"/>
    <w:rsid w:val="006A11EF"/>
    <w:rsid w:val="006A12AB"/>
    <w:rsid w:val="006A153B"/>
    <w:rsid w:val="006A1952"/>
    <w:rsid w:val="006A1D7B"/>
    <w:rsid w:val="006A1DB4"/>
    <w:rsid w:val="006A1E3D"/>
    <w:rsid w:val="006A2041"/>
    <w:rsid w:val="006A2056"/>
    <w:rsid w:val="006A2079"/>
    <w:rsid w:val="006A2174"/>
    <w:rsid w:val="006A21B0"/>
    <w:rsid w:val="006A22BF"/>
    <w:rsid w:val="006A27DB"/>
    <w:rsid w:val="006A281B"/>
    <w:rsid w:val="006A2845"/>
    <w:rsid w:val="006A2F91"/>
    <w:rsid w:val="006A3162"/>
    <w:rsid w:val="006A3733"/>
    <w:rsid w:val="006A37A8"/>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A5F"/>
    <w:rsid w:val="006A5B12"/>
    <w:rsid w:val="006A5E2B"/>
    <w:rsid w:val="006A6296"/>
    <w:rsid w:val="006A62F1"/>
    <w:rsid w:val="006A6313"/>
    <w:rsid w:val="006A6445"/>
    <w:rsid w:val="006A64CD"/>
    <w:rsid w:val="006A64F4"/>
    <w:rsid w:val="006A6594"/>
    <w:rsid w:val="006A6650"/>
    <w:rsid w:val="006A6C18"/>
    <w:rsid w:val="006A6E37"/>
    <w:rsid w:val="006A70F2"/>
    <w:rsid w:val="006A726C"/>
    <w:rsid w:val="006A7463"/>
    <w:rsid w:val="006A7508"/>
    <w:rsid w:val="006A77FA"/>
    <w:rsid w:val="006A7A75"/>
    <w:rsid w:val="006A7B83"/>
    <w:rsid w:val="006A7DCD"/>
    <w:rsid w:val="006A7FAA"/>
    <w:rsid w:val="006A7FEA"/>
    <w:rsid w:val="006B00AD"/>
    <w:rsid w:val="006B033B"/>
    <w:rsid w:val="006B04E0"/>
    <w:rsid w:val="006B05F7"/>
    <w:rsid w:val="006B0838"/>
    <w:rsid w:val="006B08E9"/>
    <w:rsid w:val="006B09DD"/>
    <w:rsid w:val="006B0AB4"/>
    <w:rsid w:val="006B0BE6"/>
    <w:rsid w:val="006B0D1A"/>
    <w:rsid w:val="006B0EA2"/>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46D"/>
    <w:rsid w:val="006B28CB"/>
    <w:rsid w:val="006B2A33"/>
    <w:rsid w:val="006B2ABB"/>
    <w:rsid w:val="006B2B03"/>
    <w:rsid w:val="006B2CCB"/>
    <w:rsid w:val="006B2F51"/>
    <w:rsid w:val="006B3460"/>
    <w:rsid w:val="006B3683"/>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1C"/>
    <w:rsid w:val="006C0284"/>
    <w:rsid w:val="006C02A7"/>
    <w:rsid w:val="006C0346"/>
    <w:rsid w:val="006C05AE"/>
    <w:rsid w:val="006C05C1"/>
    <w:rsid w:val="006C062F"/>
    <w:rsid w:val="006C063F"/>
    <w:rsid w:val="006C064B"/>
    <w:rsid w:val="006C08E2"/>
    <w:rsid w:val="006C0950"/>
    <w:rsid w:val="006C0A14"/>
    <w:rsid w:val="006C0ABA"/>
    <w:rsid w:val="006C10CE"/>
    <w:rsid w:val="006C15B5"/>
    <w:rsid w:val="006C180C"/>
    <w:rsid w:val="006C1A33"/>
    <w:rsid w:val="006C1DF2"/>
    <w:rsid w:val="006C20B6"/>
    <w:rsid w:val="006C215D"/>
    <w:rsid w:val="006C2420"/>
    <w:rsid w:val="006C2429"/>
    <w:rsid w:val="006C26D8"/>
    <w:rsid w:val="006C2902"/>
    <w:rsid w:val="006C291F"/>
    <w:rsid w:val="006C2E10"/>
    <w:rsid w:val="006C2E4C"/>
    <w:rsid w:val="006C2EAA"/>
    <w:rsid w:val="006C317E"/>
    <w:rsid w:val="006C3195"/>
    <w:rsid w:val="006C372D"/>
    <w:rsid w:val="006C393E"/>
    <w:rsid w:val="006C3E3D"/>
    <w:rsid w:val="006C421A"/>
    <w:rsid w:val="006C4323"/>
    <w:rsid w:val="006C43AC"/>
    <w:rsid w:val="006C4458"/>
    <w:rsid w:val="006C45C3"/>
    <w:rsid w:val="006C488E"/>
    <w:rsid w:val="006C4CEB"/>
    <w:rsid w:val="006C4E85"/>
    <w:rsid w:val="006C5084"/>
    <w:rsid w:val="006C531E"/>
    <w:rsid w:val="006C53D9"/>
    <w:rsid w:val="006C55F4"/>
    <w:rsid w:val="006C581D"/>
    <w:rsid w:val="006C58A5"/>
    <w:rsid w:val="006C5A66"/>
    <w:rsid w:val="006C5B61"/>
    <w:rsid w:val="006C5C23"/>
    <w:rsid w:val="006C602E"/>
    <w:rsid w:val="006C605A"/>
    <w:rsid w:val="006C61AB"/>
    <w:rsid w:val="006C65B9"/>
    <w:rsid w:val="006C6A3B"/>
    <w:rsid w:val="006C6A7B"/>
    <w:rsid w:val="006C6B95"/>
    <w:rsid w:val="006C6C84"/>
    <w:rsid w:val="006C6F19"/>
    <w:rsid w:val="006C7011"/>
    <w:rsid w:val="006C76B3"/>
    <w:rsid w:val="006C782D"/>
    <w:rsid w:val="006C79BF"/>
    <w:rsid w:val="006C7D45"/>
    <w:rsid w:val="006D02B9"/>
    <w:rsid w:val="006D0477"/>
    <w:rsid w:val="006D055F"/>
    <w:rsid w:val="006D05AF"/>
    <w:rsid w:val="006D07AE"/>
    <w:rsid w:val="006D0D24"/>
    <w:rsid w:val="006D0D46"/>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2DF"/>
    <w:rsid w:val="006D252B"/>
    <w:rsid w:val="006D25EF"/>
    <w:rsid w:val="006D276F"/>
    <w:rsid w:val="006D28D4"/>
    <w:rsid w:val="006D2AAF"/>
    <w:rsid w:val="006D2B4C"/>
    <w:rsid w:val="006D2C19"/>
    <w:rsid w:val="006D2E1D"/>
    <w:rsid w:val="006D2E65"/>
    <w:rsid w:val="006D3006"/>
    <w:rsid w:val="006D3393"/>
    <w:rsid w:val="006D35F4"/>
    <w:rsid w:val="006D3972"/>
    <w:rsid w:val="006D3AD0"/>
    <w:rsid w:val="006D3B4A"/>
    <w:rsid w:val="006D3C6D"/>
    <w:rsid w:val="006D3F03"/>
    <w:rsid w:val="006D3FCB"/>
    <w:rsid w:val="006D40C8"/>
    <w:rsid w:val="006D41A5"/>
    <w:rsid w:val="006D434B"/>
    <w:rsid w:val="006D4463"/>
    <w:rsid w:val="006D461B"/>
    <w:rsid w:val="006D4751"/>
    <w:rsid w:val="006D48B9"/>
    <w:rsid w:val="006D4AD5"/>
    <w:rsid w:val="006D4CA5"/>
    <w:rsid w:val="006D4D18"/>
    <w:rsid w:val="006D52D4"/>
    <w:rsid w:val="006D53D5"/>
    <w:rsid w:val="006D53E2"/>
    <w:rsid w:val="006D5547"/>
    <w:rsid w:val="006D57B0"/>
    <w:rsid w:val="006D5B5A"/>
    <w:rsid w:val="006D5C74"/>
    <w:rsid w:val="006D5E9B"/>
    <w:rsid w:val="006D60C4"/>
    <w:rsid w:val="006D619C"/>
    <w:rsid w:val="006D61C5"/>
    <w:rsid w:val="006D622C"/>
    <w:rsid w:val="006D62C3"/>
    <w:rsid w:val="006D62C5"/>
    <w:rsid w:val="006D62CA"/>
    <w:rsid w:val="006D6337"/>
    <w:rsid w:val="006D6347"/>
    <w:rsid w:val="006D63A1"/>
    <w:rsid w:val="006D64AC"/>
    <w:rsid w:val="006D64BB"/>
    <w:rsid w:val="006D6863"/>
    <w:rsid w:val="006D6BFA"/>
    <w:rsid w:val="006D70A5"/>
    <w:rsid w:val="006D7197"/>
    <w:rsid w:val="006D72D6"/>
    <w:rsid w:val="006D739B"/>
    <w:rsid w:val="006D7453"/>
    <w:rsid w:val="006D7655"/>
    <w:rsid w:val="006D7854"/>
    <w:rsid w:val="006D7892"/>
    <w:rsid w:val="006D7969"/>
    <w:rsid w:val="006D7C0B"/>
    <w:rsid w:val="006D7C10"/>
    <w:rsid w:val="006D7CDD"/>
    <w:rsid w:val="006D7E86"/>
    <w:rsid w:val="006E023F"/>
    <w:rsid w:val="006E0242"/>
    <w:rsid w:val="006E0411"/>
    <w:rsid w:val="006E0494"/>
    <w:rsid w:val="006E05AE"/>
    <w:rsid w:val="006E0859"/>
    <w:rsid w:val="006E08B8"/>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3ED"/>
    <w:rsid w:val="006E3655"/>
    <w:rsid w:val="006E398E"/>
    <w:rsid w:val="006E39AE"/>
    <w:rsid w:val="006E3CD5"/>
    <w:rsid w:val="006E3D07"/>
    <w:rsid w:val="006E3EF7"/>
    <w:rsid w:val="006E3FFB"/>
    <w:rsid w:val="006E408A"/>
    <w:rsid w:val="006E462F"/>
    <w:rsid w:val="006E466F"/>
    <w:rsid w:val="006E489E"/>
    <w:rsid w:val="006E48A4"/>
    <w:rsid w:val="006E4C54"/>
    <w:rsid w:val="006E4F12"/>
    <w:rsid w:val="006E50C7"/>
    <w:rsid w:val="006E551F"/>
    <w:rsid w:val="006E5529"/>
    <w:rsid w:val="006E5559"/>
    <w:rsid w:val="006E563A"/>
    <w:rsid w:val="006E5647"/>
    <w:rsid w:val="006E570A"/>
    <w:rsid w:val="006E58BA"/>
    <w:rsid w:val="006E5F08"/>
    <w:rsid w:val="006E6001"/>
    <w:rsid w:val="006E6188"/>
    <w:rsid w:val="006E61F3"/>
    <w:rsid w:val="006E6451"/>
    <w:rsid w:val="006E6664"/>
    <w:rsid w:val="006E66F2"/>
    <w:rsid w:val="006E6889"/>
    <w:rsid w:val="006E6B87"/>
    <w:rsid w:val="006E73CF"/>
    <w:rsid w:val="006E75B7"/>
    <w:rsid w:val="006E79ED"/>
    <w:rsid w:val="006E7AE9"/>
    <w:rsid w:val="006E7AED"/>
    <w:rsid w:val="006F024D"/>
    <w:rsid w:val="006F02FB"/>
    <w:rsid w:val="006F034D"/>
    <w:rsid w:val="006F0764"/>
    <w:rsid w:val="006F0A4A"/>
    <w:rsid w:val="006F0AB9"/>
    <w:rsid w:val="006F0C6F"/>
    <w:rsid w:val="006F0D71"/>
    <w:rsid w:val="006F11CB"/>
    <w:rsid w:val="006F1812"/>
    <w:rsid w:val="006F189F"/>
    <w:rsid w:val="006F1A6F"/>
    <w:rsid w:val="006F1D99"/>
    <w:rsid w:val="006F1D9A"/>
    <w:rsid w:val="006F1E03"/>
    <w:rsid w:val="006F208E"/>
    <w:rsid w:val="006F2091"/>
    <w:rsid w:val="006F20CA"/>
    <w:rsid w:val="006F21B2"/>
    <w:rsid w:val="006F21B4"/>
    <w:rsid w:val="006F21FB"/>
    <w:rsid w:val="006F229E"/>
    <w:rsid w:val="006F22D5"/>
    <w:rsid w:val="006F23FC"/>
    <w:rsid w:val="006F2431"/>
    <w:rsid w:val="006F29E5"/>
    <w:rsid w:val="006F2BA5"/>
    <w:rsid w:val="006F2EA1"/>
    <w:rsid w:val="006F3010"/>
    <w:rsid w:val="006F316E"/>
    <w:rsid w:val="006F3247"/>
    <w:rsid w:val="006F33E4"/>
    <w:rsid w:val="006F347B"/>
    <w:rsid w:val="006F3515"/>
    <w:rsid w:val="006F37FC"/>
    <w:rsid w:val="006F390C"/>
    <w:rsid w:val="006F41E6"/>
    <w:rsid w:val="006F4519"/>
    <w:rsid w:val="006F46AE"/>
    <w:rsid w:val="006F47D2"/>
    <w:rsid w:val="006F4803"/>
    <w:rsid w:val="006F483B"/>
    <w:rsid w:val="006F4B24"/>
    <w:rsid w:val="006F5022"/>
    <w:rsid w:val="006F507F"/>
    <w:rsid w:val="006F5386"/>
    <w:rsid w:val="006F56D4"/>
    <w:rsid w:val="006F57B4"/>
    <w:rsid w:val="006F5963"/>
    <w:rsid w:val="006F66AF"/>
    <w:rsid w:val="006F66F4"/>
    <w:rsid w:val="006F66FC"/>
    <w:rsid w:val="006F6718"/>
    <w:rsid w:val="006F6A3D"/>
    <w:rsid w:val="006F6BB3"/>
    <w:rsid w:val="006F70D3"/>
    <w:rsid w:val="006F71FF"/>
    <w:rsid w:val="006F7654"/>
    <w:rsid w:val="006F7802"/>
    <w:rsid w:val="006F7F74"/>
    <w:rsid w:val="0070002D"/>
    <w:rsid w:val="007001A8"/>
    <w:rsid w:val="007001F8"/>
    <w:rsid w:val="0070024C"/>
    <w:rsid w:val="007002FD"/>
    <w:rsid w:val="007003EA"/>
    <w:rsid w:val="00700404"/>
    <w:rsid w:val="00700865"/>
    <w:rsid w:val="00700B12"/>
    <w:rsid w:val="00700C1A"/>
    <w:rsid w:val="00700CBF"/>
    <w:rsid w:val="00700F8A"/>
    <w:rsid w:val="007010E8"/>
    <w:rsid w:val="007010E9"/>
    <w:rsid w:val="00701176"/>
    <w:rsid w:val="007011E0"/>
    <w:rsid w:val="0070169F"/>
    <w:rsid w:val="00701A75"/>
    <w:rsid w:val="00701BA9"/>
    <w:rsid w:val="00701C0C"/>
    <w:rsid w:val="00701C40"/>
    <w:rsid w:val="00701EBC"/>
    <w:rsid w:val="007023B3"/>
    <w:rsid w:val="00702586"/>
    <w:rsid w:val="00702877"/>
    <w:rsid w:val="00702EA5"/>
    <w:rsid w:val="00703262"/>
    <w:rsid w:val="00703368"/>
    <w:rsid w:val="00703932"/>
    <w:rsid w:val="00703BC5"/>
    <w:rsid w:val="00703D4D"/>
    <w:rsid w:val="00704234"/>
    <w:rsid w:val="007043EC"/>
    <w:rsid w:val="0070440D"/>
    <w:rsid w:val="007044B0"/>
    <w:rsid w:val="00704604"/>
    <w:rsid w:val="00704A70"/>
    <w:rsid w:val="00704C58"/>
    <w:rsid w:val="00704CF5"/>
    <w:rsid w:val="00704D4A"/>
    <w:rsid w:val="00704FCC"/>
    <w:rsid w:val="0070539B"/>
    <w:rsid w:val="007053B5"/>
    <w:rsid w:val="0070559C"/>
    <w:rsid w:val="007056E8"/>
    <w:rsid w:val="00705813"/>
    <w:rsid w:val="007058A3"/>
    <w:rsid w:val="007059D9"/>
    <w:rsid w:val="00705A46"/>
    <w:rsid w:val="00705B80"/>
    <w:rsid w:val="00705CB5"/>
    <w:rsid w:val="00705E6E"/>
    <w:rsid w:val="0070628D"/>
    <w:rsid w:val="007063E1"/>
    <w:rsid w:val="00706567"/>
    <w:rsid w:val="00706C0A"/>
    <w:rsid w:val="00706C3C"/>
    <w:rsid w:val="00706F8E"/>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A65"/>
    <w:rsid w:val="00711BD8"/>
    <w:rsid w:val="007122E7"/>
    <w:rsid w:val="007122F9"/>
    <w:rsid w:val="0071230B"/>
    <w:rsid w:val="007123E7"/>
    <w:rsid w:val="00712659"/>
    <w:rsid w:val="007126BA"/>
    <w:rsid w:val="007129E6"/>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4941"/>
    <w:rsid w:val="00715005"/>
    <w:rsid w:val="00715287"/>
    <w:rsid w:val="0071529B"/>
    <w:rsid w:val="0071531E"/>
    <w:rsid w:val="0071559A"/>
    <w:rsid w:val="00715616"/>
    <w:rsid w:val="00715620"/>
    <w:rsid w:val="00715730"/>
    <w:rsid w:val="0071574E"/>
    <w:rsid w:val="007157CD"/>
    <w:rsid w:val="0071581D"/>
    <w:rsid w:val="0071583F"/>
    <w:rsid w:val="007159AE"/>
    <w:rsid w:val="00715AC1"/>
    <w:rsid w:val="00715FB0"/>
    <w:rsid w:val="0071637E"/>
    <w:rsid w:val="007163CC"/>
    <w:rsid w:val="0071642D"/>
    <w:rsid w:val="00716449"/>
    <w:rsid w:val="007165EE"/>
    <w:rsid w:val="0071667F"/>
    <w:rsid w:val="0071672E"/>
    <w:rsid w:val="007169B9"/>
    <w:rsid w:val="007169C9"/>
    <w:rsid w:val="00716A2E"/>
    <w:rsid w:val="00716ABB"/>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4A9"/>
    <w:rsid w:val="00720633"/>
    <w:rsid w:val="00720A46"/>
    <w:rsid w:val="00720A57"/>
    <w:rsid w:val="00720CD8"/>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1B2"/>
    <w:rsid w:val="00723219"/>
    <w:rsid w:val="00723392"/>
    <w:rsid w:val="007233B0"/>
    <w:rsid w:val="00723556"/>
    <w:rsid w:val="007235A7"/>
    <w:rsid w:val="00723799"/>
    <w:rsid w:val="00723DF2"/>
    <w:rsid w:val="00723EA4"/>
    <w:rsid w:val="00724101"/>
    <w:rsid w:val="0072436E"/>
    <w:rsid w:val="007245D0"/>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24B"/>
    <w:rsid w:val="007263D7"/>
    <w:rsid w:val="00726475"/>
    <w:rsid w:val="007264FF"/>
    <w:rsid w:val="007266A7"/>
    <w:rsid w:val="007266E5"/>
    <w:rsid w:val="00726777"/>
    <w:rsid w:val="007267C0"/>
    <w:rsid w:val="0072694B"/>
    <w:rsid w:val="00726FDF"/>
    <w:rsid w:val="00727101"/>
    <w:rsid w:val="007273F5"/>
    <w:rsid w:val="00727718"/>
    <w:rsid w:val="007278B7"/>
    <w:rsid w:val="007278D6"/>
    <w:rsid w:val="007278E1"/>
    <w:rsid w:val="00727AD0"/>
    <w:rsid w:val="00727AE6"/>
    <w:rsid w:val="00727B67"/>
    <w:rsid w:val="00727C21"/>
    <w:rsid w:val="0073013F"/>
    <w:rsid w:val="00730509"/>
    <w:rsid w:val="0073083B"/>
    <w:rsid w:val="00730892"/>
    <w:rsid w:val="00730AC0"/>
    <w:rsid w:val="00730AD8"/>
    <w:rsid w:val="00730C1D"/>
    <w:rsid w:val="00730DE5"/>
    <w:rsid w:val="00730F16"/>
    <w:rsid w:val="0073110E"/>
    <w:rsid w:val="00731294"/>
    <w:rsid w:val="007312F3"/>
    <w:rsid w:val="00731559"/>
    <w:rsid w:val="007316EB"/>
    <w:rsid w:val="00731853"/>
    <w:rsid w:val="00731AA5"/>
    <w:rsid w:val="00731B34"/>
    <w:rsid w:val="00732337"/>
    <w:rsid w:val="00732518"/>
    <w:rsid w:val="00732545"/>
    <w:rsid w:val="00732763"/>
    <w:rsid w:val="0073292F"/>
    <w:rsid w:val="007329CA"/>
    <w:rsid w:val="00732B82"/>
    <w:rsid w:val="00733219"/>
    <w:rsid w:val="007334A3"/>
    <w:rsid w:val="007334C5"/>
    <w:rsid w:val="00733A14"/>
    <w:rsid w:val="00734478"/>
    <w:rsid w:val="0073457E"/>
    <w:rsid w:val="007346FD"/>
    <w:rsid w:val="00734A5A"/>
    <w:rsid w:val="00734B26"/>
    <w:rsid w:val="00734D12"/>
    <w:rsid w:val="00734D28"/>
    <w:rsid w:val="00734DA5"/>
    <w:rsid w:val="00735011"/>
    <w:rsid w:val="0073516F"/>
    <w:rsid w:val="007352C7"/>
    <w:rsid w:val="007353C9"/>
    <w:rsid w:val="0073560D"/>
    <w:rsid w:val="007359D8"/>
    <w:rsid w:val="00735DD4"/>
    <w:rsid w:val="00735E69"/>
    <w:rsid w:val="00735F37"/>
    <w:rsid w:val="007363EB"/>
    <w:rsid w:val="0073683A"/>
    <w:rsid w:val="00736871"/>
    <w:rsid w:val="007369EE"/>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178"/>
    <w:rsid w:val="0074022D"/>
    <w:rsid w:val="0074025C"/>
    <w:rsid w:val="007402CE"/>
    <w:rsid w:val="007402FF"/>
    <w:rsid w:val="007403AC"/>
    <w:rsid w:val="007407F5"/>
    <w:rsid w:val="00740891"/>
    <w:rsid w:val="007409C7"/>
    <w:rsid w:val="00740A2C"/>
    <w:rsid w:val="00740D77"/>
    <w:rsid w:val="00740EAF"/>
    <w:rsid w:val="007412D3"/>
    <w:rsid w:val="007412F1"/>
    <w:rsid w:val="0074143F"/>
    <w:rsid w:val="007414EC"/>
    <w:rsid w:val="00741527"/>
    <w:rsid w:val="007416B8"/>
    <w:rsid w:val="0074192A"/>
    <w:rsid w:val="00741B0C"/>
    <w:rsid w:val="00741DCC"/>
    <w:rsid w:val="00741E61"/>
    <w:rsid w:val="00741F67"/>
    <w:rsid w:val="00742263"/>
    <w:rsid w:val="00742280"/>
    <w:rsid w:val="00742341"/>
    <w:rsid w:val="00742480"/>
    <w:rsid w:val="00742548"/>
    <w:rsid w:val="007426C2"/>
    <w:rsid w:val="0074283E"/>
    <w:rsid w:val="00742B70"/>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831"/>
    <w:rsid w:val="00744B75"/>
    <w:rsid w:val="00744B9C"/>
    <w:rsid w:val="00744BA2"/>
    <w:rsid w:val="00744BA5"/>
    <w:rsid w:val="00744D6C"/>
    <w:rsid w:val="00744D9A"/>
    <w:rsid w:val="00744F3C"/>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096"/>
    <w:rsid w:val="00747166"/>
    <w:rsid w:val="00747309"/>
    <w:rsid w:val="00747362"/>
    <w:rsid w:val="007473CF"/>
    <w:rsid w:val="007475C3"/>
    <w:rsid w:val="0074786A"/>
    <w:rsid w:val="00747A94"/>
    <w:rsid w:val="00747BF0"/>
    <w:rsid w:val="00747EE9"/>
    <w:rsid w:val="007502A5"/>
    <w:rsid w:val="0075038C"/>
    <w:rsid w:val="007508E1"/>
    <w:rsid w:val="0075093C"/>
    <w:rsid w:val="00750A49"/>
    <w:rsid w:val="00750AC5"/>
    <w:rsid w:val="00750C36"/>
    <w:rsid w:val="00750E7B"/>
    <w:rsid w:val="00750E82"/>
    <w:rsid w:val="00751172"/>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DB8"/>
    <w:rsid w:val="00752F2C"/>
    <w:rsid w:val="007530D0"/>
    <w:rsid w:val="00753312"/>
    <w:rsid w:val="00753393"/>
    <w:rsid w:val="0075351C"/>
    <w:rsid w:val="00753562"/>
    <w:rsid w:val="007535DC"/>
    <w:rsid w:val="0075391C"/>
    <w:rsid w:val="00753BD7"/>
    <w:rsid w:val="00753BF2"/>
    <w:rsid w:val="007543A3"/>
    <w:rsid w:val="0075446B"/>
    <w:rsid w:val="00754AA2"/>
    <w:rsid w:val="00754C3B"/>
    <w:rsid w:val="00754F05"/>
    <w:rsid w:val="00755136"/>
    <w:rsid w:val="007554AD"/>
    <w:rsid w:val="007554C3"/>
    <w:rsid w:val="0075554B"/>
    <w:rsid w:val="00755864"/>
    <w:rsid w:val="00755A41"/>
    <w:rsid w:val="00755B12"/>
    <w:rsid w:val="00755C16"/>
    <w:rsid w:val="00755E2D"/>
    <w:rsid w:val="00756096"/>
    <w:rsid w:val="007560ED"/>
    <w:rsid w:val="00756263"/>
    <w:rsid w:val="0075635A"/>
    <w:rsid w:val="007563E6"/>
    <w:rsid w:val="00756638"/>
    <w:rsid w:val="00756657"/>
    <w:rsid w:val="0075678B"/>
    <w:rsid w:val="007568DD"/>
    <w:rsid w:val="00756B13"/>
    <w:rsid w:val="00756BAE"/>
    <w:rsid w:val="00756E39"/>
    <w:rsid w:val="00756F1D"/>
    <w:rsid w:val="00756FD0"/>
    <w:rsid w:val="007570B8"/>
    <w:rsid w:val="007571E4"/>
    <w:rsid w:val="00757345"/>
    <w:rsid w:val="0075742E"/>
    <w:rsid w:val="007575F3"/>
    <w:rsid w:val="00757B0D"/>
    <w:rsid w:val="00757D73"/>
    <w:rsid w:val="00760085"/>
    <w:rsid w:val="007600B9"/>
    <w:rsid w:val="00760573"/>
    <w:rsid w:val="0076057F"/>
    <w:rsid w:val="007605B5"/>
    <w:rsid w:val="00760701"/>
    <w:rsid w:val="00760A0D"/>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537"/>
    <w:rsid w:val="00762538"/>
    <w:rsid w:val="00762B25"/>
    <w:rsid w:val="00762B96"/>
    <w:rsid w:val="00762D1B"/>
    <w:rsid w:val="00762DDD"/>
    <w:rsid w:val="00763443"/>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1D"/>
    <w:rsid w:val="00765098"/>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CCE"/>
    <w:rsid w:val="00767D13"/>
    <w:rsid w:val="0077007E"/>
    <w:rsid w:val="00770125"/>
    <w:rsid w:val="0077037E"/>
    <w:rsid w:val="00770625"/>
    <w:rsid w:val="0077068D"/>
    <w:rsid w:val="0077071D"/>
    <w:rsid w:val="00770FD4"/>
    <w:rsid w:val="00771003"/>
    <w:rsid w:val="007710E5"/>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CA7"/>
    <w:rsid w:val="00773EB2"/>
    <w:rsid w:val="00773EE2"/>
    <w:rsid w:val="007748CB"/>
    <w:rsid w:val="007748E4"/>
    <w:rsid w:val="00774AB4"/>
    <w:rsid w:val="00774ABE"/>
    <w:rsid w:val="007752F6"/>
    <w:rsid w:val="0077557E"/>
    <w:rsid w:val="007755C6"/>
    <w:rsid w:val="00775782"/>
    <w:rsid w:val="007757F2"/>
    <w:rsid w:val="00775838"/>
    <w:rsid w:val="00776981"/>
    <w:rsid w:val="007769CC"/>
    <w:rsid w:val="007771D8"/>
    <w:rsid w:val="007771FC"/>
    <w:rsid w:val="0077730F"/>
    <w:rsid w:val="007774CF"/>
    <w:rsid w:val="00777667"/>
    <w:rsid w:val="007776B9"/>
    <w:rsid w:val="00777701"/>
    <w:rsid w:val="00777988"/>
    <w:rsid w:val="007779D7"/>
    <w:rsid w:val="00777A0F"/>
    <w:rsid w:val="00777C7D"/>
    <w:rsid w:val="00777D3E"/>
    <w:rsid w:val="00777D82"/>
    <w:rsid w:val="0078007E"/>
    <w:rsid w:val="007800CB"/>
    <w:rsid w:val="0078019C"/>
    <w:rsid w:val="00780445"/>
    <w:rsid w:val="007804E7"/>
    <w:rsid w:val="007805E9"/>
    <w:rsid w:val="00780973"/>
    <w:rsid w:val="00780B79"/>
    <w:rsid w:val="00780BAF"/>
    <w:rsid w:val="0078101B"/>
    <w:rsid w:val="0078127D"/>
    <w:rsid w:val="00781631"/>
    <w:rsid w:val="00781784"/>
    <w:rsid w:val="00781840"/>
    <w:rsid w:val="00781ADE"/>
    <w:rsid w:val="00781BCC"/>
    <w:rsid w:val="00781E34"/>
    <w:rsid w:val="00781ED7"/>
    <w:rsid w:val="0078225A"/>
    <w:rsid w:val="00782812"/>
    <w:rsid w:val="00782891"/>
    <w:rsid w:val="00782B2B"/>
    <w:rsid w:val="00782C62"/>
    <w:rsid w:val="00782D8D"/>
    <w:rsid w:val="00782ED7"/>
    <w:rsid w:val="00782F94"/>
    <w:rsid w:val="00782FE6"/>
    <w:rsid w:val="00783631"/>
    <w:rsid w:val="00783638"/>
    <w:rsid w:val="00784026"/>
    <w:rsid w:val="00784276"/>
    <w:rsid w:val="00784318"/>
    <w:rsid w:val="007847D8"/>
    <w:rsid w:val="00784814"/>
    <w:rsid w:val="00784896"/>
    <w:rsid w:val="00784BEF"/>
    <w:rsid w:val="00784EBE"/>
    <w:rsid w:val="00784F6B"/>
    <w:rsid w:val="0078514E"/>
    <w:rsid w:val="00785263"/>
    <w:rsid w:val="00785435"/>
    <w:rsid w:val="0078548B"/>
    <w:rsid w:val="007854C3"/>
    <w:rsid w:val="007855E6"/>
    <w:rsid w:val="007857E8"/>
    <w:rsid w:val="00785A11"/>
    <w:rsid w:val="00785A88"/>
    <w:rsid w:val="00785B9B"/>
    <w:rsid w:val="00785C94"/>
    <w:rsid w:val="007866B9"/>
    <w:rsid w:val="00786CB3"/>
    <w:rsid w:val="00786D76"/>
    <w:rsid w:val="00787758"/>
    <w:rsid w:val="007878BE"/>
    <w:rsid w:val="00787C11"/>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D6B"/>
    <w:rsid w:val="00791DCF"/>
    <w:rsid w:val="00791DEF"/>
    <w:rsid w:val="00791E3F"/>
    <w:rsid w:val="00791F0B"/>
    <w:rsid w:val="007920B4"/>
    <w:rsid w:val="00792412"/>
    <w:rsid w:val="007925D8"/>
    <w:rsid w:val="00792687"/>
    <w:rsid w:val="00792C4E"/>
    <w:rsid w:val="00792F13"/>
    <w:rsid w:val="00793158"/>
    <w:rsid w:val="00793202"/>
    <w:rsid w:val="00793284"/>
    <w:rsid w:val="00793876"/>
    <w:rsid w:val="00793898"/>
    <w:rsid w:val="007938D8"/>
    <w:rsid w:val="007939B3"/>
    <w:rsid w:val="00793E04"/>
    <w:rsid w:val="00793F05"/>
    <w:rsid w:val="00793F25"/>
    <w:rsid w:val="00793F73"/>
    <w:rsid w:val="00794067"/>
    <w:rsid w:val="0079423E"/>
    <w:rsid w:val="0079432D"/>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6BC1"/>
    <w:rsid w:val="007970E0"/>
    <w:rsid w:val="0079728E"/>
    <w:rsid w:val="0079742F"/>
    <w:rsid w:val="0079756F"/>
    <w:rsid w:val="0079771F"/>
    <w:rsid w:val="0079782C"/>
    <w:rsid w:val="00797BBC"/>
    <w:rsid w:val="00797C57"/>
    <w:rsid w:val="007A0002"/>
    <w:rsid w:val="007A0035"/>
    <w:rsid w:val="007A0279"/>
    <w:rsid w:val="007A0661"/>
    <w:rsid w:val="007A07E3"/>
    <w:rsid w:val="007A086D"/>
    <w:rsid w:val="007A0AA3"/>
    <w:rsid w:val="007A0B1E"/>
    <w:rsid w:val="007A0D05"/>
    <w:rsid w:val="007A0D9C"/>
    <w:rsid w:val="007A0FDA"/>
    <w:rsid w:val="007A11E8"/>
    <w:rsid w:val="007A12D6"/>
    <w:rsid w:val="007A139D"/>
    <w:rsid w:val="007A1945"/>
    <w:rsid w:val="007A2A53"/>
    <w:rsid w:val="007A2AD2"/>
    <w:rsid w:val="007A2D30"/>
    <w:rsid w:val="007A2EF6"/>
    <w:rsid w:val="007A2F27"/>
    <w:rsid w:val="007A309B"/>
    <w:rsid w:val="007A321C"/>
    <w:rsid w:val="007A3259"/>
    <w:rsid w:val="007A32FF"/>
    <w:rsid w:val="007A337D"/>
    <w:rsid w:val="007A3AB3"/>
    <w:rsid w:val="007A3CDD"/>
    <w:rsid w:val="007A3E57"/>
    <w:rsid w:val="007A411E"/>
    <w:rsid w:val="007A41F8"/>
    <w:rsid w:val="007A49EC"/>
    <w:rsid w:val="007A4ED2"/>
    <w:rsid w:val="007A51B4"/>
    <w:rsid w:val="007A51DF"/>
    <w:rsid w:val="007A5363"/>
    <w:rsid w:val="007A54C0"/>
    <w:rsid w:val="007A55CA"/>
    <w:rsid w:val="007A581B"/>
    <w:rsid w:val="007A5BDC"/>
    <w:rsid w:val="007A5D04"/>
    <w:rsid w:val="007A5F16"/>
    <w:rsid w:val="007A5FDE"/>
    <w:rsid w:val="007A6177"/>
    <w:rsid w:val="007A652E"/>
    <w:rsid w:val="007A66A4"/>
    <w:rsid w:val="007A69B8"/>
    <w:rsid w:val="007A6E59"/>
    <w:rsid w:val="007A7022"/>
    <w:rsid w:val="007A7313"/>
    <w:rsid w:val="007A75CD"/>
    <w:rsid w:val="007A765A"/>
    <w:rsid w:val="007A78CF"/>
    <w:rsid w:val="007A78E4"/>
    <w:rsid w:val="007A79F5"/>
    <w:rsid w:val="007A7CFD"/>
    <w:rsid w:val="007A7DBE"/>
    <w:rsid w:val="007A7E09"/>
    <w:rsid w:val="007A7E61"/>
    <w:rsid w:val="007A7E75"/>
    <w:rsid w:val="007A7F3D"/>
    <w:rsid w:val="007B0146"/>
    <w:rsid w:val="007B026D"/>
    <w:rsid w:val="007B03BF"/>
    <w:rsid w:val="007B046B"/>
    <w:rsid w:val="007B061C"/>
    <w:rsid w:val="007B094D"/>
    <w:rsid w:val="007B095F"/>
    <w:rsid w:val="007B09BE"/>
    <w:rsid w:val="007B0A48"/>
    <w:rsid w:val="007B0DAC"/>
    <w:rsid w:val="007B0F19"/>
    <w:rsid w:val="007B16BD"/>
    <w:rsid w:val="007B1865"/>
    <w:rsid w:val="007B1A9A"/>
    <w:rsid w:val="007B211F"/>
    <w:rsid w:val="007B2346"/>
    <w:rsid w:val="007B234D"/>
    <w:rsid w:val="007B25F0"/>
    <w:rsid w:val="007B290F"/>
    <w:rsid w:val="007B29D7"/>
    <w:rsid w:val="007B2A96"/>
    <w:rsid w:val="007B2B08"/>
    <w:rsid w:val="007B2C0C"/>
    <w:rsid w:val="007B2CD9"/>
    <w:rsid w:val="007B2CFF"/>
    <w:rsid w:val="007B2D35"/>
    <w:rsid w:val="007B2E61"/>
    <w:rsid w:val="007B2E75"/>
    <w:rsid w:val="007B341E"/>
    <w:rsid w:val="007B3440"/>
    <w:rsid w:val="007B34B0"/>
    <w:rsid w:val="007B35B2"/>
    <w:rsid w:val="007B37FF"/>
    <w:rsid w:val="007B3BA0"/>
    <w:rsid w:val="007B3BDB"/>
    <w:rsid w:val="007B3C08"/>
    <w:rsid w:val="007B42F9"/>
    <w:rsid w:val="007B44DE"/>
    <w:rsid w:val="007B47E2"/>
    <w:rsid w:val="007B483A"/>
    <w:rsid w:val="007B4965"/>
    <w:rsid w:val="007B4B5F"/>
    <w:rsid w:val="007B4F25"/>
    <w:rsid w:val="007B4F5B"/>
    <w:rsid w:val="007B4F65"/>
    <w:rsid w:val="007B4F7F"/>
    <w:rsid w:val="007B5042"/>
    <w:rsid w:val="007B5073"/>
    <w:rsid w:val="007B5403"/>
    <w:rsid w:val="007B5437"/>
    <w:rsid w:val="007B56AC"/>
    <w:rsid w:val="007B5E4C"/>
    <w:rsid w:val="007B6394"/>
    <w:rsid w:val="007B6583"/>
    <w:rsid w:val="007B672B"/>
    <w:rsid w:val="007B6740"/>
    <w:rsid w:val="007B6B9A"/>
    <w:rsid w:val="007B6BB8"/>
    <w:rsid w:val="007B6C54"/>
    <w:rsid w:val="007B6EA1"/>
    <w:rsid w:val="007B70BB"/>
    <w:rsid w:val="007B7102"/>
    <w:rsid w:val="007B7252"/>
    <w:rsid w:val="007B7775"/>
    <w:rsid w:val="007C000E"/>
    <w:rsid w:val="007C019D"/>
    <w:rsid w:val="007C01E7"/>
    <w:rsid w:val="007C02A4"/>
    <w:rsid w:val="007C045C"/>
    <w:rsid w:val="007C0619"/>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214F"/>
    <w:rsid w:val="007C21BE"/>
    <w:rsid w:val="007C22A3"/>
    <w:rsid w:val="007C23C5"/>
    <w:rsid w:val="007C2465"/>
    <w:rsid w:val="007C26B1"/>
    <w:rsid w:val="007C26E3"/>
    <w:rsid w:val="007C26F4"/>
    <w:rsid w:val="007C28DE"/>
    <w:rsid w:val="007C2D40"/>
    <w:rsid w:val="007C2D6F"/>
    <w:rsid w:val="007C2E30"/>
    <w:rsid w:val="007C2ED4"/>
    <w:rsid w:val="007C2F5E"/>
    <w:rsid w:val="007C2F74"/>
    <w:rsid w:val="007C2FA3"/>
    <w:rsid w:val="007C2FEA"/>
    <w:rsid w:val="007C3134"/>
    <w:rsid w:val="007C3300"/>
    <w:rsid w:val="007C3396"/>
    <w:rsid w:val="007C3494"/>
    <w:rsid w:val="007C3B4F"/>
    <w:rsid w:val="007C3BCC"/>
    <w:rsid w:val="007C3F4C"/>
    <w:rsid w:val="007C4053"/>
    <w:rsid w:val="007C4201"/>
    <w:rsid w:val="007C4331"/>
    <w:rsid w:val="007C4875"/>
    <w:rsid w:val="007C4CBD"/>
    <w:rsid w:val="007C4DA7"/>
    <w:rsid w:val="007C4E84"/>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433"/>
    <w:rsid w:val="007C64BF"/>
    <w:rsid w:val="007C6581"/>
    <w:rsid w:val="007C6888"/>
    <w:rsid w:val="007C68B6"/>
    <w:rsid w:val="007C6A40"/>
    <w:rsid w:val="007C6BB0"/>
    <w:rsid w:val="007C6F56"/>
    <w:rsid w:val="007C6FBD"/>
    <w:rsid w:val="007C7043"/>
    <w:rsid w:val="007C7206"/>
    <w:rsid w:val="007C766D"/>
    <w:rsid w:val="007C771A"/>
    <w:rsid w:val="007C77BA"/>
    <w:rsid w:val="007C7E03"/>
    <w:rsid w:val="007C7ED2"/>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F5D"/>
    <w:rsid w:val="007D1FA7"/>
    <w:rsid w:val="007D202D"/>
    <w:rsid w:val="007D2282"/>
    <w:rsid w:val="007D232B"/>
    <w:rsid w:val="007D23DF"/>
    <w:rsid w:val="007D2559"/>
    <w:rsid w:val="007D27EC"/>
    <w:rsid w:val="007D2EA2"/>
    <w:rsid w:val="007D30A3"/>
    <w:rsid w:val="007D3254"/>
    <w:rsid w:val="007D34BE"/>
    <w:rsid w:val="007D3558"/>
    <w:rsid w:val="007D3592"/>
    <w:rsid w:val="007D3930"/>
    <w:rsid w:val="007D3B1F"/>
    <w:rsid w:val="007D3DFC"/>
    <w:rsid w:val="007D42DC"/>
    <w:rsid w:val="007D42EF"/>
    <w:rsid w:val="007D44F6"/>
    <w:rsid w:val="007D4ABE"/>
    <w:rsid w:val="007D4C79"/>
    <w:rsid w:val="007D4D8D"/>
    <w:rsid w:val="007D5213"/>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6BC"/>
    <w:rsid w:val="007D6712"/>
    <w:rsid w:val="007D675B"/>
    <w:rsid w:val="007D6D51"/>
    <w:rsid w:val="007D73A7"/>
    <w:rsid w:val="007D73CC"/>
    <w:rsid w:val="007D74A9"/>
    <w:rsid w:val="007D7689"/>
    <w:rsid w:val="007D773E"/>
    <w:rsid w:val="007D77FD"/>
    <w:rsid w:val="007D7AF1"/>
    <w:rsid w:val="007D7B1C"/>
    <w:rsid w:val="007D7C50"/>
    <w:rsid w:val="007D7DB9"/>
    <w:rsid w:val="007D7EC1"/>
    <w:rsid w:val="007D7FF5"/>
    <w:rsid w:val="007E012A"/>
    <w:rsid w:val="007E0189"/>
    <w:rsid w:val="007E04DD"/>
    <w:rsid w:val="007E06C1"/>
    <w:rsid w:val="007E0EF6"/>
    <w:rsid w:val="007E111D"/>
    <w:rsid w:val="007E127A"/>
    <w:rsid w:val="007E1411"/>
    <w:rsid w:val="007E147A"/>
    <w:rsid w:val="007E156E"/>
    <w:rsid w:val="007E1868"/>
    <w:rsid w:val="007E18D7"/>
    <w:rsid w:val="007E1B0B"/>
    <w:rsid w:val="007E1C48"/>
    <w:rsid w:val="007E21A0"/>
    <w:rsid w:val="007E22C5"/>
    <w:rsid w:val="007E2454"/>
    <w:rsid w:val="007E24DF"/>
    <w:rsid w:val="007E2738"/>
    <w:rsid w:val="007E27C2"/>
    <w:rsid w:val="007E29BE"/>
    <w:rsid w:val="007E29D6"/>
    <w:rsid w:val="007E2D13"/>
    <w:rsid w:val="007E2D7B"/>
    <w:rsid w:val="007E2F31"/>
    <w:rsid w:val="007E339D"/>
    <w:rsid w:val="007E342E"/>
    <w:rsid w:val="007E34E4"/>
    <w:rsid w:val="007E36B0"/>
    <w:rsid w:val="007E3A27"/>
    <w:rsid w:val="007E3A62"/>
    <w:rsid w:val="007E3C06"/>
    <w:rsid w:val="007E3DBB"/>
    <w:rsid w:val="007E3E0C"/>
    <w:rsid w:val="007E3F35"/>
    <w:rsid w:val="007E3FF5"/>
    <w:rsid w:val="007E42C2"/>
    <w:rsid w:val="007E45C5"/>
    <w:rsid w:val="007E4740"/>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540"/>
    <w:rsid w:val="007E658A"/>
    <w:rsid w:val="007E66E8"/>
    <w:rsid w:val="007E69FE"/>
    <w:rsid w:val="007E6A08"/>
    <w:rsid w:val="007E70FA"/>
    <w:rsid w:val="007E71F4"/>
    <w:rsid w:val="007E73FC"/>
    <w:rsid w:val="007E755B"/>
    <w:rsid w:val="007E7583"/>
    <w:rsid w:val="007E7873"/>
    <w:rsid w:val="007E78F5"/>
    <w:rsid w:val="007E7B2B"/>
    <w:rsid w:val="007E7C52"/>
    <w:rsid w:val="007E7CA6"/>
    <w:rsid w:val="007E7D5A"/>
    <w:rsid w:val="007F0A99"/>
    <w:rsid w:val="007F0ECA"/>
    <w:rsid w:val="007F105C"/>
    <w:rsid w:val="007F11C0"/>
    <w:rsid w:val="007F11F6"/>
    <w:rsid w:val="007F15C8"/>
    <w:rsid w:val="007F1814"/>
    <w:rsid w:val="007F189E"/>
    <w:rsid w:val="007F1909"/>
    <w:rsid w:val="007F1CBA"/>
    <w:rsid w:val="007F1E99"/>
    <w:rsid w:val="007F2471"/>
    <w:rsid w:val="007F253B"/>
    <w:rsid w:val="007F27A2"/>
    <w:rsid w:val="007F284E"/>
    <w:rsid w:val="007F2A38"/>
    <w:rsid w:val="007F2C1B"/>
    <w:rsid w:val="007F2E15"/>
    <w:rsid w:val="007F311B"/>
    <w:rsid w:val="007F32B2"/>
    <w:rsid w:val="007F34FC"/>
    <w:rsid w:val="007F37C2"/>
    <w:rsid w:val="007F3D81"/>
    <w:rsid w:val="007F3DE8"/>
    <w:rsid w:val="007F3EEE"/>
    <w:rsid w:val="007F3F96"/>
    <w:rsid w:val="007F4172"/>
    <w:rsid w:val="007F4589"/>
    <w:rsid w:val="007F4C4F"/>
    <w:rsid w:val="007F4F90"/>
    <w:rsid w:val="007F5192"/>
    <w:rsid w:val="007F5317"/>
    <w:rsid w:val="007F5406"/>
    <w:rsid w:val="007F555E"/>
    <w:rsid w:val="007F598D"/>
    <w:rsid w:val="007F59F4"/>
    <w:rsid w:val="007F5B5C"/>
    <w:rsid w:val="007F5DC6"/>
    <w:rsid w:val="007F5F32"/>
    <w:rsid w:val="007F6102"/>
    <w:rsid w:val="007F6638"/>
    <w:rsid w:val="007F6763"/>
    <w:rsid w:val="007F695B"/>
    <w:rsid w:val="007F6CC3"/>
    <w:rsid w:val="007F6E68"/>
    <w:rsid w:val="007F73F2"/>
    <w:rsid w:val="007F747F"/>
    <w:rsid w:val="007F756C"/>
    <w:rsid w:val="007F76D7"/>
    <w:rsid w:val="007F7A3B"/>
    <w:rsid w:val="007F7ABA"/>
    <w:rsid w:val="007F7CAD"/>
    <w:rsid w:val="007F7CC8"/>
    <w:rsid w:val="007F7CD6"/>
    <w:rsid w:val="007F7FDA"/>
    <w:rsid w:val="00800005"/>
    <w:rsid w:val="008006ED"/>
    <w:rsid w:val="00800969"/>
    <w:rsid w:val="00800CEC"/>
    <w:rsid w:val="00800DE0"/>
    <w:rsid w:val="00800F6F"/>
    <w:rsid w:val="00801193"/>
    <w:rsid w:val="0080127C"/>
    <w:rsid w:val="008013C4"/>
    <w:rsid w:val="008014DE"/>
    <w:rsid w:val="00801562"/>
    <w:rsid w:val="00801727"/>
    <w:rsid w:val="0080172A"/>
    <w:rsid w:val="0080177D"/>
    <w:rsid w:val="0080199B"/>
    <w:rsid w:val="00801A9F"/>
    <w:rsid w:val="00801EA0"/>
    <w:rsid w:val="00801EEF"/>
    <w:rsid w:val="00801F34"/>
    <w:rsid w:val="00801F61"/>
    <w:rsid w:val="00801FB7"/>
    <w:rsid w:val="008021B8"/>
    <w:rsid w:val="008023E4"/>
    <w:rsid w:val="0080289A"/>
    <w:rsid w:val="008028FB"/>
    <w:rsid w:val="00802A71"/>
    <w:rsid w:val="008036CA"/>
    <w:rsid w:val="008039C0"/>
    <w:rsid w:val="00803AEC"/>
    <w:rsid w:val="00803D16"/>
    <w:rsid w:val="00803FBA"/>
    <w:rsid w:val="008048DF"/>
    <w:rsid w:val="00804990"/>
    <w:rsid w:val="008049AA"/>
    <w:rsid w:val="00804A63"/>
    <w:rsid w:val="00804B9E"/>
    <w:rsid w:val="00804DCC"/>
    <w:rsid w:val="00804E53"/>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EB"/>
    <w:rsid w:val="00807DF0"/>
    <w:rsid w:val="0081021A"/>
    <w:rsid w:val="00810309"/>
    <w:rsid w:val="00810476"/>
    <w:rsid w:val="008104AE"/>
    <w:rsid w:val="0081056D"/>
    <w:rsid w:val="008106A6"/>
    <w:rsid w:val="008108C4"/>
    <w:rsid w:val="008108C6"/>
    <w:rsid w:val="00810931"/>
    <w:rsid w:val="00810BEA"/>
    <w:rsid w:val="00811168"/>
    <w:rsid w:val="00811196"/>
    <w:rsid w:val="00811550"/>
    <w:rsid w:val="008115A0"/>
    <w:rsid w:val="00811AF9"/>
    <w:rsid w:val="00811B6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DC7"/>
    <w:rsid w:val="00814F7F"/>
    <w:rsid w:val="00814F8B"/>
    <w:rsid w:val="00814FA2"/>
    <w:rsid w:val="0081522D"/>
    <w:rsid w:val="008152DB"/>
    <w:rsid w:val="008152F4"/>
    <w:rsid w:val="008153DB"/>
    <w:rsid w:val="00815584"/>
    <w:rsid w:val="008157A5"/>
    <w:rsid w:val="0081599B"/>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27D"/>
    <w:rsid w:val="00817379"/>
    <w:rsid w:val="00817597"/>
    <w:rsid w:val="00817669"/>
    <w:rsid w:val="00817745"/>
    <w:rsid w:val="00817910"/>
    <w:rsid w:val="008179B6"/>
    <w:rsid w:val="00817EB9"/>
    <w:rsid w:val="00817FCE"/>
    <w:rsid w:val="00820315"/>
    <w:rsid w:val="00820B6D"/>
    <w:rsid w:val="00820D12"/>
    <w:rsid w:val="00820F83"/>
    <w:rsid w:val="00820FD7"/>
    <w:rsid w:val="00820FDA"/>
    <w:rsid w:val="0082100A"/>
    <w:rsid w:val="008212E4"/>
    <w:rsid w:val="00821990"/>
    <w:rsid w:val="00821EA6"/>
    <w:rsid w:val="00822051"/>
    <w:rsid w:val="008222BE"/>
    <w:rsid w:val="008222EF"/>
    <w:rsid w:val="00822524"/>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FDB"/>
    <w:rsid w:val="00826010"/>
    <w:rsid w:val="00826163"/>
    <w:rsid w:val="00826222"/>
    <w:rsid w:val="0082626B"/>
    <w:rsid w:val="00826562"/>
    <w:rsid w:val="00826677"/>
    <w:rsid w:val="00826988"/>
    <w:rsid w:val="00826BAC"/>
    <w:rsid w:val="00826BE6"/>
    <w:rsid w:val="00826EB1"/>
    <w:rsid w:val="00826F17"/>
    <w:rsid w:val="00826F83"/>
    <w:rsid w:val="008271D4"/>
    <w:rsid w:val="008272BE"/>
    <w:rsid w:val="008272C0"/>
    <w:rsid w:val="0082734E"/>
    <w:rsid w:val="00827493"/>
    <w:rsid w:val="008275B3"/>
    <w:rsid w:val="0082787B"/>
    <w:rsid w:val="008278AC"/>
    <w:rsid w:val="00827A15"/>
    <w:rsid w:val="00827AA5"/>
    <w:rsid w:val="00827B4F"/>
    <w:rsid w:val="00827D99"/>
    <w:rsid w:val="00827FE7"/>
    <w:rsid w:val="0083006B"/>
    <w:rsid w:val="00830168"/>
    <w:rsid w:val="008307D5"/>
    <w:rsid w:val="00830A2D"/>
    <w:rsid w:val="00830A77"/>
    <w:rsid w:val="00830A81"/>
    <w:rsid w:val="00830AA7"/>
    <w:rsid w:val="00830BD7"/>
    <w:rsid w:val="00830CEB"/>
    <w:rsid w:val="00830DB2"/>
    <w:rsid w:val="00830EF9"/>
    <w:rsid w:val="008314A1"/>
    <w:rsid w:val="00831665"/>
    <w:rsid w:val="00831674"/>
    <w:rsid w:val="008317CB"/>
    <w:rsid w:val="00831C69"/>
    <w:rsid w:val="00831FE4"/>
    <w:rsid w:val="00832135"/>
    <w:rsid w:val="00832197"/>
    <w:rsid w:val="00832257"/>
    <w:rsid w:val="008322AA"/>
    <w:rsid w:val="008323E0"/>
    <w:rsid w:val="008326D2"/>
    <w:rsid w:val="008327BB"/>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9B"/>
    <w:rsid w:val="008365FF"/>
    <w:rsid w:val="008366F8"/>
    <w:rsid w:val="00836772"/>
    <w:rsid w:val="008368C8"/>
    <w:rsid w:val="008368EE"/>
    <w:rsid w:val="00836925"/>
    <w:rsid w:val="008369A1"/>
    <w:rsid w:val="00836C92"/>
    <w:rsid w:val="00836D89"/>
    <w:rsid w:val="00836F0B"/>
    <w:rsid w:val="008370F0"/>
    <w:rsid w:val="008377C8"/>
    <w:rsid w:val="00837956"/>
    <w:rsid w:val="00837A22"/>
    <w:rsid w:val="00837B78"/>
    <w:rsid w:val="00837DF0"/>
    <w:rsid w:val="008400B5"/>
    <w:rsid w:val="00840208"/>
    <w:rsid w:val="00840696"/>
    <w:rsid w:val="0084089A"/>
    <w:rsid w:val="00840D2E"/>
    <w:rsid w:val="00840E65"/>
    <w:rsid w:val="00840EE8"/>
    <w:rsid w:val="00841011"/>
    <w:rsid w:val="00841343"/>
    <w:rsid w:val="008413FB"/>
    <w:rsid w:val="00841462"/>
    <w:rsid w:val="00841611"/>
    <w:rsid w:val="00841737"/>
    <w:rsid w:val="008418D5"/>
    <w:rsid w:val="00841AFD"/>
    <w:rsid w:val="00841B7C"/>
    <w:rsid w:val="00841B9D"/>
    <w:rsid w:val="00841E89"/>
    <w:rsid w:val="00841F62"/>
    <w:rsid w:val="00842278"/>
    <w:rsid w:val="0084233F"/>
    <w:rsid w:val="00842C6A"/>
    <w:rsid w:val="00842C94"/>
    <w:rsid w:val="00842E5D"/>
    <w:rsid w:val="00842FF0"/>
    <w:rsid w:val="00843097"/>
    <w:rsid w:val="00843117"/>
    <w:rsid w:val="008433BB"/>
    <w:rsid w:val="00843669"/>
    <w:rsid w:val="00843888"/>
    <w:rsid w:val="00843938"/>
    <w:rsid w:val="00843959"/>
    <w:rsid w:val="0084400D"/>
    <w:rsid w:val="0084420C"/>
    <w:rsid w:val="00844264"/>
    <w:rsid w:val="0084447E"/>
    <w:rsid w:val="0084466C"/>
    <w:rsid w:val="008449C9"/>
    <w:rsid w:val="00844C6D"/>
    <w:rsid w:val="00844E84"/>
    <w:rsid w:val="00844FB4"/>
    <w:rsid w:val="00845031"/>
    <w:rsid w:val="008451B8"/>
    <w:rsid w:val="00845502"/>
    <w:rsid w:val="0084562C"/>
    <w:rsid w:val="008459B3"/>
    <w:rsid w:val="00845B1F"/>
    <w:rsid w:val="00845C53"/>
    <w:rsid w:val="00845D6E"/>
    <w:rsid w:val="00845F29"/>
    <w:rsid w:val="00846242"/>
    <w:rsid w:val="0084624A"/>
    <w:rsid w:val="008463ED"/>
    <w:rsid w:val="008465DC"/>
    <w:rsid w:val="00846902"/>
    <w:rsid w:val="00846A1E"/>
    <w:rsid w:val="00846B59"/>
    <w:rsid w:val="00846E73"/>
    <w:rsid w:val="00847067"/>
    <w:rsid w:val="008470F2"/>
    <w:rsid w:val="00847437"/>
    <w:rsid w:val="0084751E"/>
    <w:rsid w:val="008476A5"/>
    <w:rsid w:val="00847771"/>
    <w:rsid w:val="008477B6"/>
    <w:rsid w:val="00847883"/>
    <w:rsid w:val="008479D6"/>
    <w:rsid w:val="00847B71"/>
    <w:rsid w:val="00847DC6"/>
    <w:rsid w:val="00847F36"/>
    <w:rsid w:val="00847FE2"/>
    <w:rsid w:val="008503A5"/>
    <w:rsid w:val="00850436"/>
    <w:rsid w:val="00850534"/>
    <w:rsid w:val="008505F0"/>
    <w:rsid w:val="008505F1"/>
    <w:rsid w:val="00850757"/>
    <w:rsid w:val="00850AFD"/>
    <w:rsid w:val="00850D57"/>
    <w:rsid w:val="00850D80"/>
    <w:rsid w:val="00850EE6"/>
    <w:rsid w:val="00850F8F"/>
    <w:rsid w:val="0085109F"/>
    <w:rsid w:val="0085126B"/>
    <w:rsid w:val="00851413"/>
    <w:rsid w:val="0085145F"/>
    <w:rsid w:val="008519F1"/>
    <w:rsid w:val="00851A29"/>
    <w:rsid w:val="00851CD6"/>
    <w:rsid w:val="00851D0E"/>
    <w:rsid w:val="00851EA1"/>
    <w:rsid w:val="00852395"/>
    <w:rsid w:val="008523E6"/>
    <w:rsid w:val="008524A1"/>
    <w:rsid w:val="008525B3"/>
    <w:rsid w:val="0085275D"/>
    <w:rsid w:val="00852A96"/>
    <w:rsid w:val="00852B7A"/>
    <w:rsid w:val="00852D51"/>
    <w:rsid w:val="00852DD0"/>
    <w:rsid w:val="00852DF7"/>
    <w:rsid w:val="00852EEF"/>
    <w:rsid w:val="00853049"/>
    <w:rsid w:val="00853173"/>
    <w:rsid w:val="0085331D"/>
    <w:rsid w:val="00853320"/>
    <w:rsid w:val="008533E6"/>
    <w:rsid w:val="00853435"/>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9A6"/>
    <w:rsid w:val="00856A01"/>
    <w:rsid w:val="00856AC0"/>
    <w:rsid w:val="00856F3D"/>
    <w:rsid w:val="0085718D"/>
    <w:rsid w:val="008572C0"/>
    <w:rsid w:val="00857309"/>
    <w:rsid w:val="008573C7"/>
    <w:rsid w:val="008575AA"/>
    <w:rsid w:val="008576E2"/>
    <w:rsid w:val="00857A47"/>
    <w:rsid w:val="00857AD7"/>
    <w:rsid w:val="00857B5A"/>
    <w:rsid w:val="00857F0B"/>
    <w:rsid w:val="00857F8E"/>
    <w:rsid w:val="00860061"/>
    <w:rsid w:val="008601C0"/>
    <w:rsid w:val="008606D4"/>
    <w:rsid w:val="00860A65"/>
    <w:rsid w:val="00860A68"/>
    <w:rsid w:val="00860B08"/>
    <w:rsid w:val="00860B0F"/>
    <w:rsid w:val="00860C24"/>
    <w:rsid w:val="00860D73"/>
    <w:rsid w:val="00860ED6"/>
    <w:rsid w:val="00860F13"/>
    <w:rsid w:val="00861050"/>
    <w:rsid w:val="00861102"/>
    <w:rsid w:val="0086138B"/>
    <w:rsid w:val="00861757"/>
    <w:rsid w:val="0086178A"/>
    <w:rsid w:val="00861A9B"/>
    <w:rsid w:val="00861DC9"/>
    <w:rsid w:val="0086236F"/>
    <w:rsid w:val="0086246F"/>
    <w:rsid w:val="008625AE"/>
    <w:rsid w:val="008625B7"/>
    <w:rsid w:val="008626A0"/>
    <w:rsid w:val="00862AB5"/>
    <w:rsid w:val="00862D0B"/>
    <w:rsid w:val="00862D31"/>
    <w:rsid w:val="00862E52"/>
    <w:rsid w:val="00862F75"/>
    <w:rsid w:val="00863213"/>
    <w:rsid w:val="0086336E"/>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4E1E"/>
    <w:rsid w:val="00865F72"/>
    <w:rsid w:val="0086635A"/>
    <w:rsid w:val="00866499"/>
    <w:rsid w:val="0086665A"/>
    <w:rsid w:val="008667F8"/>
    <w:rsid w:val="0086691D"/>
    <w:rsid w:val="0086693C"/>
    <w:rsid w:val="00866D5F"/>
    <w:rsid w:val="00866E26"/>
    <w:rsid w:val="0086780A"/>
    <w:rsid w:val="0086784B"/>
    <w:rsid w:val="00867941"/>
    <w:rsid w:val="00867D0A"/>
    <w:rsid w:val="00867E56"/>
    <w:rsid w:val="0087021A"/>
    <w:rsid w:val="00870280"/>
    <w:rsid w:val="008702F4"/>
    <w:rsid w:val="008702FA"/>
    <w:rsid w:val="008703CF"/>
    <w:rsid w:val="008704AE"/>
    <w:rsid w:val="00870612"/>
    <w:rsid w:val="00870626"/>
    <w:rsid w:val="00870666"/>
    <w:rsid w:val="00870820"/>
    <w:rsid w:val="00870881"/>
    <w:rsid w:val="00870A19"/>
    <w:rsid w:val="00870E64"/>
    <w:rsid w:val="00871157"/>
    <w:rsid w:val="0087118D"/>
    <w:rsid w:val="008712F6"/>
    <w:rsid w:val="00871641"/>
    <w:rsid w:val="00871911"/>
    <w:rsid w:val="00871955"/>
    <w:rsid w:val="00871960"/>
    <w:rsid w:val="008719EC"/>
    <w:rsid w:val="00871C98"/>
    <w:rsid w:val="00871D45"/>
    <w:rsid w:val="00871DCE"/>
    <w:rsid w:val="00872300"/>
    <w:rsid w:val="0087231D"/>
    <w:rsid w:val="008729B7"/>
    <w:rsid w:val="00872DD7"/>
    <w:rsid w:val="00872E22"/>
    <w:rsid w:val="00872E62"/>
    <w:rsid w:val="00872F8D"/>
    <w:rsid w:val="00873025"/>
    <w:rsid w:val="008732E0"/>
    <w:rsid w:val="00873523"/>
    <w:rsid w:val="008735BE"/>
    <w:rsid w:val="00873700"/>
    <w:rsid w:val="0087383E"/>
    <w:rsid w:val="00873B38"/>
    <w:rsid w:val="00873B7F"/>
    <w:rsid w:val="00873BEA"/>
    <w:rsid w:val="00873DDC"/>
    <w:rsid w:val="00873DFF"/>
    <w:rsid w:val="00873EBC"/>
    <w:rsid w:val="00873F9F"/>
    <w:rsid w:val="00874160"/>
    <w:rsid w:val="0087425E"/>
    <w:rsid w:val="0087445D"/>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5E6"/>
    <w:rsid w:val="0087664A"/>
    <w:rsid w:val="00876808"/>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BDE"/>
    <w:rsid w:val="00877BFC"/>
    <w:rsid w:val="00877D43"/>
    <w:rsid w:val="00877FDC"/>
    <w:rsid w:val="00877FF0"/>
    <w:rsid w:val="008800D4"/>
    <w:rsid w:val="008803DF"/>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9FA"/>
    <w:rsid w:val="00883A94"/>
    <w:rsid w:val="00883AE7"/>
    <w:rsid w:val="00883E06"/>
    <w:rsid w:val="00883E96"/>
    <w:rsid w:val="008840D1"/>
    <w:rsid w:val="008844CE"/>
    <w:rsid w:val="0088462B"/>
    <w:rsid w:val="00884775"/>
    <w:rsid w:val="0088479B"/>
    <w:rsid w:val="0088499F"/>
    <w:rsid w:val="00884A6F"/>
    <w:rsid w:val="00884A90"/>
    <w:rsid w:val="00884C5A"/>
    <w:rsid w:val="00884E33"/>
    <w:rsid w:val="00884ED0"/>
    <w:rsid w:val="00884EDB"/>
    <w:rsid w:val="008855CA"/>
    <w:rsid w:val="008855FD"/>
    <w:rsid w:val="008856FE"/>
    <w:rsid w:val="008857A8"/>
    <w:rsid w:val="00885A3F"/>
    <w:rsid w:val="00885C08"/>
    <w:rsid w:val="00885DC8"/>
    <w:rsid w:val="00885F24"/>
    <w:rsid w:val="00886157"/>
    <w:rsid w:val="0088615F"/>
    <w:rsid w:val="00886298"/>
    <w:rsid w:val="008863E4"/>
    <w:rsid w:val="008865EB"/>
    <w:rsid w:val="00886772"/>
    <w:rsid w:val="00886892"/>
    <w:rsid w:val="008868C6"/>
    <w:rsid w:val="00886947"/>
    <w:rsid w:val="00886DF2"/>
    <w:rsid w:val="00887090"/>
    <w:rsid w:val="008870AF"/>
    <w:rsid w:val="00887251"/>
    <w:rsid w:val="008872C9"/>
    <w:rsid w:val="00887437"/>
    <w:rsid w:val="00887566"/>
    <w:rsid w:val="00887EE6"/>
    <w:rsid w:val="00887F51"/>
    <w:rsid w:val="00887FD2"/>
    <w:rsid w:val="00890042"/>
    <w:rsid w:val="008902BC"/>
    <w:rsid w:val="008906F0"/>
    <w:rsid w:val="008907F0"/>
    <w:rsid w:val="00890838"/>
    <w:rsid w:val="00890FA8"/>
    <w:rsid w:val="00891026"/>
    <w:rsid w:val="00891092"/>
    <w:rsid w:val="008911D5"/>
    <w:rsid w:val="00891234"/>
    <w:rsid w:val="008912D7"/>
    <w:rsid w:val="00891B2F"/>
    <w:rsid w:val="00891E97"/>
    <w:rsid w:val="00892019"/>
    <w:rsid w:val="00892539"/>
    <w:rsid w:val="00892696"/>
    <w:rsid w:val="0089273A"/>
    <w:rsid w:val="00892D78"/>
    <w:rsid w:val="00892E22"/>
    <w:rsid w:val="00893007"/>
    <w:rsid w:val="00893E99"/>
    <w:rsid w:val="008943A4"/>
    <w:rsid w:val="008943E0"/>
    <w:rsid w:val="00894435"/>
    <w:rsid w:val="00894595"/>
    <w:rsid w:val="0089472B"/>
    <w:rsid w:val="008947AA"/>
    <w:rsid w:val="00894A5D"/>
    <w:rsid w:val="00894DAB"/>
    <w:rsid w:val="00894E09"/>
    <w:rsid w:val="00894FC1"/>
    <w:rsid w:val="00894FF0"/>
    <w:rsid w:val="00895362"/>
    <w:rsid w:val="008955E3"/>
    <w:rsid w:val="008958CB"/>
    <w:rsid w:val="00895A1E"/>
    <w:rsid w:val="00895BF0"/>
    <w:rsid w:val="00895E19"/>
    <w:rsid w:val="00896008"/>
    <w:rsid w:val="0089600E"/>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5C1"/>
    <w:rsid w:val="008A06A7"/>
    <w:rsid w:val="008A0786"/>
    <w:rsid w:val="008A0A36"/>
    <w:rsid w:val="008A1217"/>
    <w:rsid w:val="008A1431"/>
    <w:rsid w:val="008A1645"/>
    <w:rsid w:val="008A1692"/>
    <w:rsid w:val="008A1797"/>
    <w:rsid w:val="008A19AC"/>
    <w:rsid w:val="008A1C4F"/>
    <w:rsid w:val="008A1ED3"/>
    <w:rsid w:val="008A2119"/>
    <w:rsid w:val="008A2153"/>
    <w:rsid w:val="008A21B4"/>
    <w:rsid w:val="008A223E"/>
    <w:rsid w:val="008A23A7"/>
    <w:rsid w:val="008A2409"/>
    <w:rsid w:val="008A24AA"/>
    <w:rsid w:val="008A26EA"/>
    <w:rsid w:val="008A2876"/>
    <w:rsid w:val="008A2CD5"/>
    <w:rsid w:val="008A30BE"/>
    <w:rsid w:val="008A3125"/>
    <w:rsid w:val="008A31D2"/>
    <w:rsid w:val="008A3305"/>
    <w:rsid w:val="008A34D9"/>
    <w:rsid w:val="008A3590"/>
    <w:rsid w:val="008A35EC"/>
    <w:rsid w:val="008A3A03"/>
    <w:rsid w:val="008A3AFD"/>
    <w:rsid w:val="008A3B91"/>
    <w:rsid w:val="008A3FFE"/>
    <w:rsid w:val="008A41C4"/>
    <w:rsid w:val="008A427E"/>
    <w:rsid w:val="008A42A0"/>
    <w:rsid w:val="008A4A93"/>
    <w:rsid w:val="008A4AAF"/>
    <w:rsid w:val="008A4B78"/>
    <w:rsid w:val="008A4B7E"/>
    <w:rsid w:val="008A4BF7"/>
    <w:rsid w:val="008A4C01"/>
    <w:rsid w:val="008A4E03"/>
    <w:rsid w:val="008A5183"/>
    <w:rsid w:val="008A562C"/>
    <w:rsid w:val="008A571C"/>
    <w:rsid w:val="008A5872"/>
    <w:rsid w:val="008A5956"/>
    <w:rsid w:val="008A5A8F"/>
    <w:rsid w:val="008A5E34"/>
    <w:rsid w:val="008A6268"/>
    <w:rsid w:val="008A633B"/>
    <w:rsid w:val="008A6717"/>
    <w:rsid w:val="008A6750"/>
    <w:rsid w:val="008A6B8C"/>
    <w:rsid w:val="008A7059"/>
    <w:rsid w:val="008A71CE"/>
    <w:rsid w:val="008A73AA"/>
    <w:rsid w:val="008A74FD"/>
    <w:rsid w:val="008A77A8"/>
    <w:rsid w:val="008A79E0"/>
    <w:rsid w:val="008A7F30"/>
    <w:rsid w:val="008B02EF"/>
    <w:rsid w:val="008B0409"/>
    <w:rsid w:val="008B0F5E"/>
    <w:rsid w:val="008B10E5"/>
    <w:rsid w:val="008B10F6"/>
    <w:rsid w:val="008B11FB"/>
    <w:rsid w:val="008B1241"/>
    <w:rsid w:val="008B12DE"/>
    <w:rsid w:val="008B1359"/>
    <w:rsid w:val="008B16A2"/>
    <w:rsid w:val="008B1758"/>
    <w:rsid w:val="008B1799"/>
    <w:rsid w:val="008B19ED"/>
    <w:rsid w:val="008B1B9C"/>
    <w:rsid w:val="008B1F4E"/>
    <w:rsid w:val="008B1FCB"/>
    <w:rsid w:val="008B2103"/>
    <w:rsid w:val="008B2341"/>
    <w:rsid w:val="008B2436"/>
    <w:rsid w:val="008B2AB8"/>
    <w:rsid w:val="008B2D8C"/>
    <w:rsid w:val="008B2EC8"/>
    <w:rsid w:val="008B2F2D"/>
    <w:rsid w:val="008B2FDF"/>
    <w:rsid w:val="008B304A"/>
    <w:rsid w:val="008B31A1"/>
    <w:rsid w:val="008B3231"/>
    <w:rsid w:val="008B3288"/>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68D"/>
    <w:rsid w:val="008B7BBD"/>
    <w:rsid w:val="008B7C8A"/>
    <w:rsid w:val="008B7DD6"/>
    <w:rsid w:val="008C0047"/>
    <w:rsid w:val="008C03BD"/>
    <w:rsid w:val="008C055D"/>
    <w:rsid w:val="008C0582"/>
    <w:rsid w:val="008C067B"/>
    <w:rsid w:val="008C0D77"/>
    <w:rsid w:val="008C0ECB"/>
    <w:rsid w:val="008C1003"/>
    <w:rsid w:val="008C10F2"/>
    <w:rsid w:val="008C14A1"/>
    <w:rsid w:val="008C1725"/>
    <w:rsid w:val="008C185F"/>
    <w:rsid w:val="008C194E"/>
    <w:rsid w:val="008C1A01"/>
    <w:rsid w:val="008C1A29"/>
    <w:rsid w:val="008C1DDE"/>
    <w:rsid w:val="008C1E46"/>
    <w:rsid w:val="008C1E5D"/>
    <w:rsid w:val="008C217B"/>
    <w:rsid w:val="008C2190"/>
    <w:rsid w:val="008C242A"/>
    <w:rsid w:val="008C2BDC"/>
    <w:rsid w:val="008C2CB7"/>
    <w:rsid w:val="008C2CDB"/>
    <w:rsid w:val="008C2DDD"/>
    <w:rsid w:val="008C3289"/>
    <w:rsid w:val="008C3350"/>
    <w:rsid w:val="008C338E"/>
    <w:rsid w:val="008C35B1"/>
    <w:rsid w:val="008C35FE"/>
    <w:rsid w:val="008C36C1"/>
    <w:rsid w:val="008C393E"/>
    <w:rsid w:val="008C3973"/>
    <w:rsid w:val="008C399E"/>
    <w:rsid w:val="008C3A7D"/>
    <w:rsid w:val="008C3CBE"/>
    <w:rsid w:val="008C3E2B"/>
    <w:rsid w:val="008C4076"/>
    <w:rsid w:val="008C42CF"/>
    <w:rsid w:val="008C43D0"/>
    <w:rsid w:val="008C455A"/>
    <w:rsid w:val="008C466C"/>
    <w:rsid w:val="008C46FC"/>
    <w:rsid w:val="008C4AFF"/>
    <w:rsid w:val="008C4B18"/>
    <w:rsid w:val="008C4BF7"/>
    <w:rsid w:val="008C4C6B"/>
    <w:rsid w:val="008C4D55"/>
    <w:rsid w:val="008C4EA3"/>
    <w:rsid w:val="008C4F6B"/>
    <w:rsid w:val="008C5242"/>
    <w:rsid w:val="008C537E"/>
    <w:rsid w:val="008C5D84"/>
    <w:rsid w:val="008C5F6E"/>
    <w:rsid w:val="008C603C"/>
    <w:rsid w:val="008C6317"/>
    <w:rsid w:val="008C648F"/>
    <w:rsid w:val="008C65E2"/>
    <w:rsid w:val="008C6948"/>
    <w:rsid w:val="008C69F0"/>
    <w:rsid w:val="008C6AD1"/>
    <w:rsid w:val="008C6BBB"/>
    <w:rsid w:val="008C6BBC"/>
    <w:rsid w:val="008C6C6F"/>
    <w:rsid w:val="008C6DC1"/>
    <w:rsid w:val="008C7033"/>
    <w:rsid w:val="008C71C5"/>
    <w:rsid w:val="008C7966"/>
    <w:rsid w:val="008C7991"/>
    <w:rsid w:val="008C7B0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127"/>
    <w:rsid w:val="008D1489"/>
    <w:rsid w:val="008D14F8"/>
    <w:rsid w:val="008D16CA"/>
    <w:rsid w:val="008D1829"/>
    <w:rsid w:val="008D1885"/>
    <w:rsid w:val="008D1BCC"/>
    <w:rsid w:val="008D1BFB"/>
    <w:rsid w:val="008D1ED3"/>
    <w:rsid w:val="008D1F09"/>
    <w:rsid w:val="008D2073"/>
    <w:rsid w:val="008D22A0"/>
    <w:rsid w:val="008D24A5"/>
    <w:rsid w:val="008D25D7"/>
    <w:rsid w:val="008D2869"/>
    <w:rsid w:val="008D2A8A"/>
    <w:rsid w:val="008D2E57"/>
    <w:rsid w:val="008D2EF9"/>
    <w:rsid w:val="008D31AA"/>
    <w:rsid w:val="008D3378"/>
    <w:rsid w:val="008D398B"/>
    <w:rsid w:val="008D3C6C"/>
    <w:rsid w:val="008D44ED"/>
    <w:rsid w:val="008D4AAF"/>
    <w:rsid w:val="008D4AD9"/>
    <w:rsid w:val="008D4B36"/>
    <w:rsid w:val="008D4D56"/>
    <w:rsid w:val="008D4FB9"/>
    <w:rsid w:val="008D5204"/>
    <w:rsid w:val="008D5259"/>
    <w:rsid w:val="008D56DD"/>
    <w:rsid w:val="008D5845"/>
    <w:rsid w:val="008D5883"/>
    <w:rsid w:val="008D5C4E"/>
    <w:rsid w:val="008D644B"/>
    <w:rsid w:val="008D64A1"/>
    <w:rsid w:val="008D65DA"/>
    <w:rsid w:val="008D6820"/>
    <w:rsid w:val="008D69AF"/>
    <w:rsid w:val="008D6C16"/>
    <w:rsid w:val="008D6C8D"/>
    <w:rsid w:val="008D6CFE"/>
    <w:rsid w:val="008D7298"/>
    <w:rsid w:val="008D729F"/>
    <w:rsid w:val="008D7470"/>
    <w:rsid w:val="008D76CA"/>
    <w:rsid w:val="008D7789"/>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A8"/>
    <w:rsid w:val="008E25DF"/>
    <w:rsid w:val="008E263A"/>
    <w:rsid w:val="008E26C8"/>
    <w:rsid w:val="008E2738"/>
    <w:rsid w:val="008E2824"/>
    <w:rsid w:val="008E2B3B"/>
    <w:rsid w:val="008E2E40"/>
    <w:rsid w:val="008E3023"/>
    <w:rsid w:val="008E3233"/>
    <w:rsid w:val="008E3481"/>
    <w:rsid w:val="008E35DC"/>
    <w:rsid w:val="008E378C"/>
    <w:rsid w:val="008E396B"/>
    <w:rsid w:val="008E3A3B"/>
    <w:rsid w:val="008E3A6B"/>
    <w:rsid w:val="008E3AB4"/>
    <w:rsid w:val="008E3D45"/>
    <w:rsid w:val="008E4060"/>
    <w:rsid w:val="008E41EE"/>
    <w:rsid w:val="008E4266"/>
    <w:rsid w:val="008E4296"/>
    <w:rsid w:val="008E4563"/>
    <w:rsid w:val="008E47EC"/>
    <w:rsid w:val="008E4971"/>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064"/>
    <w:rsid w:val="008E6140"/>
    <w:rsid w:val="008E6171"/>
    <w:rsid w:val="008E61E6"/>
    <w:rsid w:val="008E6290"/>
    <w:rsid w:val="008E63B1"/>
    <w:rsid w:val="008E654A"/>
    <w:rsid w:val="008E659E"/>
    <w:rsid w:val="008E6956"/>
    <w:rsid w:val="008E6A0A"/>
    <w:rsid w:val="008E6B79"/>
    <w:rsid w:val="008E6F09"/>
    <w:rsid w:val="008E7169"/>
    <w:rsid w:val="008E71E3"/>
    <w:rsid w:val="008E7512"/>
    <w:rsid w:val="008E771A"/>
    <w:rsid w:val="008E784A"/>
    <w:rsid w:val="008E796C"/>
    <w:rsid w:val="008E7999"/>
    <w:rsid w:val="008E7A46"/>
    <w:rsid w:val="008F0023"/>
    <w:rsid w:val="008F041B"/>
    <w:rsid w:val="008F0601"/>
    <w:rsid w:val="008F063A"/>
    <w:rsid w:val="008F0A82"/>
    <w:rsid w:val="008F0BCD"/>
    <w:rsid w:val="008F0C6F"/>
    <w:rsid w:val="008F0D6B"/>
    <w:rsid w:val="008F0F9C"/>
    <w:rsid w:val="008F108A"/>
    <w:rsid w:val="008F10AA"/>
    <w:rsid w:val="008F1196"/>
    <w:rsid w:val="008F12DB"/>
    <w:rsid w:val="008F13EE"/>
    <w:rsid w:val="008F1726"/>
    <w:rsid w:val="008F1787"/>
    <w:rsid w:val="008F17AB"/>
    <w:rsid w:val="008F1A39"/>
    <w:rsid w:val="008F1B0B"/>
    <w:rsid w:val="008F1D37"/>
    <w:rsid w:val="008F25D7"/>
    <w:rsid w:val="008F2631"/>
    <w:rsid w:val="008F289D"/>
    <w:rsid w:val="008F2C7C"/>
    <w:rsid w:val="008F2C85"/>
    <w:rsid w:val="008F2D07"/>
    <w:rsid w:val="008F2DB0"/>
    <w:rsid w:val="008F3184"/>
    <w:rsid w:val="008F34F1"/>
    <w:rsid w:val="008F3A82"/>
    <w:rsid w:val="008F4078"/>
    <w:rsid w:val="008F417F"/>
    <w:rsid w:val="008F4387"/>
    <w:rsid w:val="008F4406"/>
    <w:rsid w:val="008F46EB"/>
    <w:rsid w:val="008F4799"/>
    <w:rsid w:val="008F499E"/>
    <w:rsid w:val="008F4ACA"/>
    <w:rsid w:val="008F4C63"/>
    <w:rsid w:val="008F51C7"/>
    <w:rsid w:val="008F54D0"/>
    <w:rsid w:val="008F55CB"/>
    <w:rsid w:val="008F5706"/>
    <w:rsid w:val="008F592F"/>
    <w:rsid w:val="008F5AC9"/>
    <w:rsid w:val="008F5BED"/>
    <w:rsid w:val="008F5E58"/>
    <w:rsid w:val="008F64FF"/>
    <w:rsid w:val="008F6592"/>
    <w:rsid w:val="008F69DD"/>
    <w:rsid w:val="008F722F"/>
    <w:rsid w:val="008F75B4"/>
    <w:rsid w:val="008F764B"/>
    <w:rsid w:val="008F77DD"/>
    <w:rsid w:val="008F7CE9"/>
    <w:rsid w:val="008F7DDA"/>
    <w:rsid w:val="008F7EDE"/>
    <w:rsid w:val="008F7FCC"/>
    <w:rsid w:val="0090018E"/>
    <w:rsid w:val="00900472"/>
    <w:rsid w:val="00900526"/>
    <w:rsid w:val="00900810"/>
    <w:rsid w:val="009008D0"/>
    <w:rsid w:val="0090091A"/>
    <w:rsid w:val="00900944"/>
    <w:rsid w:val="009009DE"/>
    <w:rsid w:val="00900C98"/>
    <w:rsid w:val="00900DAE"/>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E40"/>
    <w:rsid w:val="00902EC5"/>
    <w:rsid w:val="00903320"/>
    <w:rsid w:val="0090338D"/>
    <w:rsid w:val="009033EC"/>
    <w:rsid w:val="009034A2"/>
    <w:rsid w:val="009034FE"/>
    <w:rsid w:val="00903656"/>
    <w:rsid w:val="009039C7"/>
    <w:rsid w:val="00903D51"/>
    <w:rsid w:val="009041B6"/>
    <w:rsid w:val="0090421C"/>
    <w:rsid w:val="009043AE"/>
    <w:rsid w:val="0090465D"/>
    <w:rsid w:val="0090470D"/>
    <w:rsid w:val="00904728"/>
    <w:rsid w:val="00904AFA"/>
    <w:rsid w:val="00904D80"/>
    <w:rsid w:val="00904E9E"/>
    <w:rsid w:val="00904EBD"/>
    <w:rsid w:val="009054A9"/>
    <w:rsid w:val="0090556B"/>
    <w:rsid w:val="009056FB"/>
    <w:rsid w:val="0090581A"/>
    <w:rsid w:val="009058D2"/>
    <w:rsid w:val="00905DC1"/>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0DEC"/>
    <w:rsid w:val="00910F9D"/>
    <w:rsid w:val="00911069"/>
    <w:rsid w:val="00911088"/>
    <w:rsid w:val="00911146"/>
    <w:rsid w:val="0091161D"/>
    <w:rsid w:val="00911712"/>
    <w:rsid w:val="009117DC"/>
    <w:rsid w:val="009118F1"/>
    <w:rsid w:val="009119F2"/>
    <w:rsid w:val="00911AD5"/>
    <w:rsid w:val="00911B7A"/>
    <w:rsid w:val="00911F04"/>
    <w:rsid w:val="00911F1C"/>
    <w:rsid w:val="0091200A"/>
    <w:rsid w:val="009120F1"/>
    <w:rsid w:val="00912235"/>
    <w:rsid w:val="0091230A"/>
    <w:rsid w:val="00912498"/>
    <w:rsid w:val="00912590"/>
    <w:rsid w:val="00912604"/>
    <w:rsid w:val="00912E1F"/>
    <w:rsid w:val="00912E8D"/>
    <w:rsid w:val="00912FC6"/>
    <w:rsid w:val="0091306D"/>
    <w:rsid w:val="00913553"/>
    <w:rsid w:val="009135C6"/>
    <w:rsid w:val="009135E8"/>
    <w:rsid w:val="00913759"/>
    <w:rsid w:val="00913991"/>
    <w:rsid w:val="00913B4C"/>
    <w:rsid w:val="00913D29"/>
    <w:rsid w:val="00913DA5"/>
    <w:rsid w:val="00913DF3"/>
    <w:rsid w:val="00914044"/>
    <w:rsid w:val="00914199"/>
    <w:rsid w:val="009142BA"/>
    <w:rsid w:val="0091452D"/>
    <w:rsid w:val="0091464F"/>
    <w:rsid w:val="009147C7"/>
    <w:rsid w:val="00914987"/>
    <w:rsid w:val="00914B0A"/>
    <w:rsid w:val="00914B67"/>
    <w:rsid w:val="00915040"/>
    <w:rsid w:val="009151AC"/>
    <w:rsid w:val="00915272"/>
    <w:rsid w:val="00915411"/>
    <w:rsid w:val="00915513"/>
    <w:rsid w:val="00915637"/>
    <w:rsid w:val="0091573F"/>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658"/>
    <w:rsid w:val="00917887"/>
    <w:rsid w:val="009178C8"/>
    <w:rsid w:val="00917A99"/>
    <w:rsid w:val="00917B83"/>
    <w:rsid w:val="00917F27"/>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46F"/>
    <w:rsid w:val="009234F2"/>
    <w:rsid w:val="00923742"/>
    <w:rsid w:val="00923827"/>
    <w:rsid w:val="009238C3"/>
    <w:rsid w:val="00923C5D"/>
    <w:rsid w:val="00924083"/>
    <w:rsid w:val="0092417C"/>
    <w:rsid w:val="009241CF"/>
    <w:rsid w:val="009247A6"/>
    <w:rsid w:val="00924A23"/>
    <w:rsid w:val="00924B7E"/>
    <w:rsid w:val="0092515A"/>
    <w:rsid w:val="0092515C"/>
    <w:rsid w:val="0092537E"/>
    <w:rsid w:val="00925419"/>
    <w:rsid w:val="0092543D"/>
    <w:rsid w:val="00925446"/>
    <w:rsid w:val="00925447"/>
    <w:rsid w:val="0092574F"/>
    <w:rsid w:val="00925B00"/>
    <w:rsid w:val="00925BBF"/>
    <w:rsid w:val="00925BC6"/>
    <w:rsid w:val="00925D2E"/>
    <w:rsid w:val="00926073"/>
    <w:rsid w:val="0092639A"/>
    <w:rsid w:val="00926434"/>
    <w:rsid w:val="00926629"/>
    <w:rsid w:val="0092662C"/>
    <w:rsid w:val="00926896"/>
    <w:rsid w:val="009268FB"/>
    <w:rsid w:val="009269EC"/>
    <w:rsid w:val="00926A55"/>
    <w:rsid w:val="00926A9B"/>
    <w:rsid w:val="00926AC6"/>
    <w:rsid w:val="00927002"/>
    <w:rsid w:val="0092733F"/>
    <w:rsid w:val="009273EC"/>
    <w:rsid w:val="009274CF"/>
    <w:rsid w:val="0092759B"/>
    <w:rsid w:val="0092768E"/>
    <w:rsid w:val="009276D5"/>
    <w:rsid w:val="00927742"/>
    <w:rsid w:val="00927BBF"/>
    <w:rsid w:val="00927CB3"/>
    <w:rsid w:val="00927D48"/>
    <w:rsid w:val="00927E09"/>
    <w:rsid w:val="00927F75"/>
    <w:rsid w:val="0093010F"/>
    <w:rsid w:val="0093057F"/>
    <w:rsid w:val="009305AC"/>
    <w:rsid w:val="0093086F"/>
    <w:rsid w:val="00930896"/>
    <w:rsid w:val="00930AFA"/>
    <w:rsid w:val="00930CEF"/>
    <w:rsid w:val="0093142B"/>
    <w:rsid w:val="009314B2"/>
    <w:rsid w:val="0093173B"/>
    <w:rsid w:val="00931E99"/>
    <w:rsid w:val="00932047"/>
    <w:rsid w:val="0093204B"/>
    <w:rsid w:val="00932101"/>
    <w:rsid w:val="00932316"/>
    <w:rsid w:val="0093234A"/>
    <w:rsid w:val="0093235F"/>
    <w:rsid w:val="0093256F"/>
    <w:rsid w:val="00932B39"/>
    <w:rsid w:val="00932D55"/>
    <w:rsid w:val="00933173"/>
    <w:rsid w:val="00933306"/>
    <w:rsid w:val="009334A5"/>
    <w:rsid w:val="00933A0B"/>
    <w:rsid w:val="00933AE5"/>
    <w:rsid w:val="00933C5A"/>
    <w:rsid w:val="00933DAC"/>
    <w:rsid w:val="00933E9B"/>
    <w:rsid w:val="00933F34"/>
    <w:rsid w:val="0093417A"/>
    <w:rsid w:val="009341A5"/>
    <w:rsid w:val="009341B2"/>
    <w:rsid w:val="00934277"/>
    <w:rsid w:val="009342F1"/>
    <w:rsid w:val="00934345"/>
    <w:rsid w:val="0093459C"/>
    <w:rsid w:val="0093487D"/>
    <w:rsid w:val="00934A5A"/>
    <w:rsid w:val="00934AA0"/>
    <w:rsid w:val="00934EA7"/>
    <w:rsid w:val="00934EBE"/>
    <w:rsid w:val="00934F61"/>
    <w:rsid w:val="00935090"/>
    <w:rsid w:val="009355FD"/>
    <w:rsid w:val="00935689"/>
    <w:rsid w:val="009356CD"/>
    <w:rsid w:val="0093576E"/>
    <w:rsid w:val="00935C14"/>
    <w:rsid w:val="00935C47"/>
    <w:rsid w:val="00935CAC"/>
    <w:rsid w:val="00935E64"/>
    <w:rsid w:val="0093604A"/>
    <w:rsid w:val="009361CA"/>
    <w:rsid w:val="00936236"/>
    <w:rsid w:val="00936400"/>
    <w:rsid w:val="009364EF"/>
    <w:rsid w:val="0093669D"/>
    <w:rsid w:val="0093682F"/>
    <w:rsid w:val="00936B92"/>
    <w:rsid w:val="00936C47"/>
    <w:rsid w:val="00936D01"/>
    <w:rsid w:val="00937066"/>
    <w:rsid w:val="00937079"/>
    <w:rsid w:val="0093734F"/>
    <w:rsid w:val="00937371"/>
    <w:rsid w:val="009373D0"/>
    <w:rsid w:val="009375A2"/>
    <w:rsid w:val="00937716"/>
    <w:rsid w:val="00937DED"/>
    <w:rsid w:val="00940156"/>
    <w:rsid w:val="009403BD"/>
    <w:rsid w:val="009403C4"/>
    <w:rsid w:val="009406B9"/>
    <w:rsid w:val="00940890"/>
    <w:rsid w:val="00940CA3"/>
    <w:rsid w:val="00940D71"/>
    <w:rsid w:val="00940DC6"/>
    <w:rsid w:val="00941199"/>
    <w:rsid w:val="009411A4"/>
    <w:rsid w:val="00941687"/>
    <w:rsid w:val="009416FF"/>
    <w:rsid w:val="00941940"/>
    <w:rsid w:val="00941C46"/>
    <w:rsid w:val="00941D46"/>
    <w:rsid w:val="0094205D"/>
    <w:rsid w:val="009422DA"/>
    <w:rsid w:val="0094231F"/>
    <w:rsid w:val="00942430"/>
    <w:rsid w:val="00942433"/>
    <w:rsid w:val="00942462"/>
    <w:rsid w:val="0094254E"/>
    <w:rsid w:val="009426AF"/>
    <w:rsid w:val="0094280D"/>
    <w:rsid w:val="00942B8B"/>
    <w:rsid w:val="00942C38"/>
    <w:rsid w:val="009432DB"/>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50E3"/>
    <w:rsid w:val="009451DB"/>
    <w:rsid w:val="0094551B"/>
    <w:rsid w:val="009459E8"/>
    <w:rsid w:val="00945A71"/>
    <w:rsid w:val="00945C41"/>
    <w:rsid w:val="00945C67"/>
    <w:rsid w:val="00945D40"/>
    <w:rsid w:val="00945EC7"/>
    <w:rsid w:val="00945F1F"/>
    <w:rsid w:val="0094600B"/>
    <w:rsid w:val="0094636C"/>
    <w:rsid w:val="00946428"/>
    <w:rsid w:val="00946551"/>
    <w:rsid w:val="009465C1"/>
    <w:rsid w:val="009465F2"/>
    <w:rsid w:val="0094660F"/>
    <w:rsid w:val="00946B07"/>
    <w:rsid w:val="00946D9F"/>
    <w:rsid w:val="00946E40"/>
    <w:rsid w:val="00946EC1"/>
    <w:rsid w:val="00947083"/>
    <w:rsid w:val="0094724D"/>
    <w:rsid w:val="0094749B"/>
    <w:rsid w:val="00947679"/>
    <w:rsid w:val="00947728"/>
    <w:rsid w:val="00947858"/>
    <w:rsid w:val="00947878"/>
    <w:rsid w:val="00947C00"/>
    <w:rsid w:val="00947C73"/>
    <w:rsid w:val="00947FCF"/>
    <w:rsid w:val="009500A2"/>
    <w:rsid w:val="0095012E"/>
    <w:rsid w:val="009502FB"/>
    <w:rsid w:val="00950526"/>
    <w:rsid w:val="00950561"/>
    <w:rsid w:val="0095065A"/>
    <w:rsid w:val="009507D6"/>
    <w:rsid w:val="00950B41"/>
    <w:rsid w:val="0095115B"/>
    <w:rsid w:val="00951185"/>
    <w:rsid w:val="009512E3"/>
    <w:rsid w:val="0095166F"/>
    <w:rsid w:val="009517C5"/>
    <w:rsid w:val="00951ECB"/>
    <w:rsid w:val="0095209F"/>
    <w:rsid w:val="00952138"/>
    <w:rsid w:val="009522BD"/>
    <w:rsid w:val="009523DF"/>
    <w:rsid w:val="00952469"/>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4C"/>
    <w:rsid w:val="00954FE7"/>
    <w:rsid w:val="009553E2"/>
    <w:rsid w:val="00955704"/>
    <w:rsid w:val="00955720"/>
    <w:rsid w:val="00955B8F"/>
    <w:rsid w:val="00955EE6"/>
    <w:rsid w:val="00955FBC"/>
    <w:rsid w:val="009560A8"/>
    <w:rsid w:val="00956266"/>
    <w:rsid w:val="00956689"/>
    <w:rsid w:val="00956705"/>
    <w:rsid w:val="009567C8"/>
    <w:rsid w:val="00956AC2"/>
    <w:rsid w:val="00956F10"/>
    <w:rsid w:val="0095708E"/>
    <w:rsid w:val="00957263"/>
    <w:rsid w:val="0095728D"/>
    <w:rsid w:val="0095745C"/>
    <w:rsid w:val="009574AE"/>
    <w:rsid w:val="009574D8"/>
    <w:rsid w:val="009575BA"/>
    <w:rsid w:val="00957773"/>
    <w:rsid w:val="0095793E"/>
    <w:rsid w:val="00957E9A"/>
    <w:rsid w:val="00960248"/>
    <w:rsid w:val="00960382"/>
    <w:rsid w:val="0096046B"/>
    <w:rsid w:val="009604ED"/>
    <w:rsid w:val="00960991"/>
    <w:rsid w:val="00960AC5"/>
    <w:rsid w:val="00960B06"/>
    <w:rsid w:val="00960CC2"/>
    <w:rsid w:val="00960D7B"/>
    <w:rsid w:val="00960DCC"/>
    <w:rsid w:val="00960DF6"/>
    <w:rsid w:val="00961593"/>
    <w:rsid w:val="0096164F"/>
    <w:rsid w:val="009617D3"/>
    <w:rsid w:val="0096182F"/>
    <w:rsid w:val="00961A1F"/>
    <w:rsid w:val="00961B58"/>
    <w:rsid w:val="009620A7"/>
    <w:rsid w:val="009624FE"/>
    <w:rsid w:val="00962538"/>
    <w:rsid w:val="009625A0"/>
    <w:rsid w:val="00962981"/>
    <w:rsid w:val="00962A52"/>
    <w:rsid w:val="00962A95"/>
    <w:rsid w:val="00962EED"/>
    <w:rsid w:val="00962F3C"/>
    <w:rsid w:val="0096310D"/>
    <w:rsid w:val="00963113"/>
    <w:rsid w:val="009631FC"/>
    <w:rsid w:val="00963395"/>
    <w:rsid w:val="009633D4"/>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88"/>
    <w:rsid w:val="00966CD3"/>
    <w:rsid w:val="00966D82"/>
    <w:rsid w:val="00966EBC"/>
    <w:rsid w:val="009671DE"/>
    <w:rsid w:val="009673CD"/>
    <w:rsid w:val="009676EC"/>
    <w:rsid w:val="009676F3"/>
    <w:rsid w:val="0096776E"/>
    <w:rsid w:val="00967C5E"/>
    <w:rsid w:val="00967CAE"/>
    <w:rsid w:val="00967FBE"/>
    <w:rsid w:val="0097054A"/>
    <w:rsid w:val="009709B0"/>
    <w:rsid w:val="00970AC5"/>
    <w:rsid w:val="00970C48"/>
    <w:rsid w:val="00970DDB"/>
    <w:rsid w:val="009715C2"/>
    <w:rsid w:val="00971785"/>
    <w:rsid w:val="009717AA"/>
    <w:rsid w:val="00971911"/>
    <w:rsid w:val="00971B0C"/>
    <w:rsid w:val="00971C6E"/>
    <w:rsid w:val="00971CCA"/>
    <w:rsid w:val="00972A19"/>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C05"/>
    <w:rsid w:val="00974C4A"/>
    <w:rsid w:val="00974CCA"/>
    <w:rsid w:val="00974DC6"/>
    <w:rsid w:val="00974E72"/>
    <w:rsid w:val="00975256"/>
    <w:rsid w:val="0097558D"/>
    <w:rsid w:val="009757A6"/>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8A3"/>
    <w:rsid w:val="0097792C"/>
    <w:rsid w:val="009779E9"/>
    <w:rsid w:val="00977CCB"/>
    <w:rsid w:val="00977D9D"/>
    <w:rsid w:val="00977E1F"/>
    <w:rsid w:val="00977F88"/>
    <w:rsid w:val="009803B5"/>
    <w:rsid w:val="00980557"/>
    <w:rsid w:val="009805F3"/>
    <w:rsid w:val="00980834"/>
    <w:rsid w:val="0098087E"/>
    <w:rsid w:val="009809E7"/>
    <w:rsid w:val="00980A5B"/>
    <w:rsid w:val="00980BC6"/>
    <w:rsid w:val="00980EAD"/>
    <w:rsid w:val="00980EF2"/>
    <w:rsid w:val="009810EC"/>
    <w:rsid w:val="009812C7"/>
    <w:rsid w:val="009814E3"/>
    <w:rsid w:val="00981B2B"/>
    <w:rsid w:val="00981BEC"/>
    <w:rsid w:val="00981D26"/>
    <w:rsid w:val="00981D3E"/>
    <w:rsid w:val="00981DE6"/>
    <w:rsid w:val="00981DFA"/>
    <w:rsid w:val="00981EFD"/>
    <w:rsid w:val="00982545"/>
    <w:rsid w:val="009828E6"/>
    <w:rsid w:val="00982EF4"/>
    <w:rsid w:val="009830A5"/>
    <w:rsid w:val="0098323C"/>
    <w:rsid w:val="00983321"/>
    <w:rsid w:val="009835D8"/>
    <w:rsid w:val="009836C3"/>
    <w:rsid w:val="00983B6E"/>
    <w:rsid w:val="00983DBA"/>
    <w:rsid w:val="00984052"/>
    <w:rsid w:val="009846AF"/>
    <w:rsid w:val="0098487E"/>
    <w:rsid w:val="00984AED"/>
    <w:rsid w:val="00984BB5"/>
    <w:rsid w:val="00984C3F"/>
    <w:rsid w:val="00984E6C"/>
    <w:rsid w:val="00984EB6"/>
    <w:rsid w:val="00984F91"/>
    <w:rsid w:val="00985174"/>
    <w:rsid w:val="0098535F"/>
    <w:rsid w:val="0098539F"/>
    <w:rsid w:val="0098555E"/>
    <w:rsid w:val="009856A4"/>
    <w:rsid w:val="0098571A"/>
    <w:rsid w:val="00985781"/>
    <w:rsid w:val="00985863"/>
    <w:rsid w:val="00985C29"/>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F9F"/>
    <w:rsid w:val="00990218"/>
    <w:rsid w:val="009902A0"/>
    <w:rsid w:val="009903A4"/>
    <w:rsid w:val="0099047E"/>
    <w:rsid w:val="0099054A"/>
    <w:rsid w:val="00990563"/>
    <w:rsid w:val="009905A5"/>
    <w:rsid w:val="009905DA"/>
    <w:rsid w:val="00990751"/>
    <w:rsid w:val="00990912"/>
    <w:rsid w:val="00990BB0"/>
    <w:rsid w:val="00990CA5"/>
    <w:rsid w:val="00990DAF"/>
    <w:rsid w:val="00990DC2"/>
    <w:rsid w:val="00991045"/>
    <w:rsid w:val="009910EC"/>
    <w:rsid w:val="00991287"/>
    <w:rsid w:val="0099132F"/>
    <w:rsid w:val="00991577"/>
    <w:rsid w:val="00991695"/>
    <w:rsid w:val="00991837"/>
    <w:rsid w:val="0099183F"/>
    <w:rsid w:val="00991BA0"/>
    <w:rsid w:val="00991DD9"/>
    <w:rsid w:val="0099224C"/>
    <w:rsid w:val="0099230F"/>
    <w:rsid w:val="00992377"/>
    <w:rsid w:val="0099261B"/>
    <w:rsid w:val="009926E6"/>
    <w:rsid w:val="009927BA"/>
    <w:rsid w:val="00992A5B"/>
    <w:rsid w:val="00992CCC"/>
    <w:rsid w:val="00992D91"/>
    <w:rsid w:val="00993030"/>
    <w:rsid w:val="0099317B"/>
    <w:rsid w:val="00993217"/>
    <w:rsid w:val="00993463"/>
    <w:rsid w:val="009937F9"/>
    <w:rsid w:val="00993807"/>
    <w:rsid w:val="00993908"/>
    <w:rsid w:val="0099394B"/>
    <w:rsid w:val="00993A72"/>
    <w:rsid w:val="00993BC5"/>
    <w:rsid w:val="00993D98"/>
    <w:rsid w:val="00994144"/>
    <w:rsid w:val="00994153"/>
    <w:rsid w:val="0099431B"/>
    <w:rsid w:val="0099463C"/>
    <w:rsid w:val="00994745"/>
    <w:rsid w:val="00994E39"/>
    <w:rsid w:val="00995012"/>
    <w:rsid w:val="00995268"/>
    <w:rsid w:val="00995300"/>
    <w:rsid w:val="009954B8"/>
    <w:rsid w:val="00995584"/>
    <w:rsid w:val="009957B2"/>
    <w:rsid w:val="009958D7"/>
    <w:rsid w:val="00995957"/>
    <w:rsid w:val="00995AB2"/>
    <w:rsid w:val="00995CCF"/>
    <w:rsid w:val="00995E19"/>
    <w:rsid w:val="00995F06"/>
    <w:rsid w:val="0099617F"/>
    <w:rsid w:val="009961B1"/>
    <w:rsid w:val="0099652F"/>
    <w:rsid w:val="0099664D"/>
    <w:rsid w:val="00996791"/>
    <w:rsid w:val="009967EE"/>
    <w:rsid w:val="0099699A"/>
    <w:rsid w:val="00996C88"/>
    <w:rsid w:val="00996F19"/>
    <w:rsid w:val="00996FB7"/>
    <w:rsid w:val="009970E0"/>
    <w:rsid w:val="009973E5"/>
    <w:rsid w:val="009974CA"/>
    <w:rsid w:val="009975BF"/>
    <w:rsid w:val="009975F2"/>
    <w:rsid w:val="00997746"/>
    <w:rsid w:val="00997913"/>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0"/>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2E0"/>
    <w:rsid w:val="009A4484"/>
    <w:rsid w:val="009A4580"/>
    <w:rsid w:val="009A46A8"/>
    <w:rsid w:val="009A4B50"/>
    <w:rsid w:val="009A4F13"/>
    <w:rsid w:val="009A509C"/>
    <w:rsid w:val="009A5125"/>
    <w:rsid w:val="009A579C"/>
    <w:rsid w:val="009A58C8"/>
    <w:rsid w:val="009A5DD4"/>
    <w:rsid w:val="009A5EC0"/>
    <w:rsid w:val="009A5EE2"/>
    <w:rsid w:val="009A600F"/>
    <w:rsid w:val="009A62AD"/>
    <w:rsid w:val="009A62ED"/>
    <w:rsid w:val="009A6308"/>
    <w:rsid w:val="009A635C"/>
    <w:rsid w:val="009A63C6"/>
    <w:rsid w:val="009A6653"/>
    <w:rsid w:val="009A6BA4"/>
    <w:rsid w:val="009A7485"/>
    <w:rsid w:val="009A74F8"/>
    <w:rsid w:val="009A77DC"/>
    <w:rsid w:val="009B013F"/>
    <w:rsid w:val="009B050D"/>
    <w:rsid w:val="009B06F9"/>
    <w:rsid w:val="009B0760"/>
    <w:rsid w:val="009B08B8"/>
    <w:rsid w:val="009B0CD0"/>
    <w:rsid w:val="009B0D28"/>
    <w:rsid w:val="009B0E23"/>
    <w:rsid w:val="009B119F"/>
    <w:rsid w:val="009B12B2"/>
    <w:rsid w:val="009B131A"/>
    <w:rsid w:val="009B1438"/>
    <w:rsid w:val="009B1729"/>
    <w:rsid w:val="009B1C05"/>
    <w:rsid w:val="009B1C0E"/>
    <w:rsid w:val="009B1EE5"/>
    <w:rsid w:val="009B21FC"/>
    <w:rsid w:val="009B24ED"/>
    <w:rsid w:val="009B253C"/>
    <w:rsid w:val="009B2916"/>
    <w:rsid w:val="009B2A6A"/>
    <w:rsid w:val="009B2C29"/>
    <w:rsid w:val="009B2C69"/>
    <w:rsid w:val="009B2F94"/>
    <w:rsid w:val="009B300E"/>
    <w:rsid w:val="009B321E"/>
    <w:rsid w:val="009B327B"/>
    <w:rsid w:val="009B355B"/>
    <w:rsid w:val="009B361E"/>
    <w:rsid w:val="009B39C1"/>
    <w:rsid w:val="009B3A86"/>
    <w:rsid w:val="009B3C08"/>
    <w:rsid w:val="009B4664"/>
    <w:rsid w:val="009B47FB"/>
    <w:rsid w:val="009B4A20"/>
    <w:rsid w:val="009B4BA7"/>
    <w:rsid w:val="009B4D6D"/>
    <w:rsid w:val="009B4F05"/>
    <w:rsid w:val="009B4F54"/>
    <w:rsid w:val="009B546A"/>
    <w:rsid w:val="009B56A5"/>
    <w:rsid w:val="009B56A7"/>
    <w:rsid w:val="009B57FD"/>
    <w:rsid w:val="009B5AC9"/>
    <w:rsid w:val="009B5C94"/>
    <w:rsid w:val="009B5D91"/>
    <w:rsid w:val="009B6177"/>
    <w:rsid w:val="009B6518"/>
    <w:rsid w:val="009B6528"/>
    <w:rsid w:val="009B65FC"/>
    <w:rsid w:val="009B66E9"/>
    <w:rsid w:val="009B6D48"/>
    <w:rsid w:val="009B702A"/>
    <w:rsid w:val="009B708E"/>
    <w:rsid w:val="009B70D3"/>
    <w:rsid w:val="009B7151"/>
    <w:rsid w:val="009B76E0"/>
    <w:rsid w:val="009B7760"/>
    <w:rsid w:val="009B7901"/>
    <w:rsid w:val="009B7947"/>
    <w:rsid w:val="009B7A8B"/>
    <w:rsid w:val="009B7D20"/>
    <w:rsid w:val="009B7E19"/>
    <w:rsid w:val="009B7E7B"/>
    <w:rsid w:val="009C069E"/>
    <w:rsid w:val="009C08A8"/>
    <w:rsid w:val="009C0975"/>
    <w:rsid w:val="009C0B7C"/>
    <w:rsid w:val="009C0C33"/>
    <w:rsid w:val="009C10FD"/>
    <w:rsid w:val="009C1272"/>
    <w:rsid w:val="009C145E"/>
    <w:rsid w:val="009C160E"/>
    <w:rsid w:val="009C17F7"/>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662"/>
    <w:rsid w:val="009C3D06"/>
    <w:rsid w:val="009C3DDB"/>
    <w:rsid w:val="009C3E2A"/>
    <w:rsid w:val="009C40CB"/>
    <w:rsid w:val="009C4194"/>
    <w:rsid w:val="009C41B8"/>
    <w:rsid w:val="009C425D"/>
    <w:rsid w:val="009C456F"/>
    <w:rsid w:val="009C4A3C"/>
    <w:rsid w:val="009C4AF6"/>
    <w:rsid w:val="009C4C13"/>
    <w:rsid w:val="009C4E02"/>
    <w:rsid w:val="009C5030"/>
    <w:rsid w:val="009C505D"/>
    <w:rsid w:val="009C51F3"/>
    <w:rsid w:val="009C5354"/>
    <w:rsid w:val="009C53A2"/>
    <w:rsid w:val="009C54C0"/>
    <w:rsid w:val="009C5793"/>
    <w:rsid w:val="009C5AC6"/>
    <w:rsid w:val="009C5B93"/>
    <w:rsid w:val="009C5E31"/>
    <w:rsid w:val="009C5EB3"/>
    <w:rsid w:val="009C60AA"/>
    <w:rsid w:val="009C6177"/>
    <w:rsid w:val="009C61E0"/>
    <w:rsid w:val="009C6483"/>
    <w:rsid w:val="009C6532"/>
    <w:rsid w:val="009C657C"/>
    <w:rsid w:val="009C65AA"/>
    <w:rsid w:val="009C662B"/>
    <w:rsid w:val="009C67F3"/>
    <w:rsid w:val="009C68D1"/>
    <w:rsid w:val="009C6926"/>
    <w:rsid w:val="009C6A2C"/>
    <w:rsid w:val="009C6DAA"/>
    <w:rsid w:val="009C6E4D"/>
    <w:rsid w:val="009C6F55"/>
    <w:rsid w:val="009C702E"/>
    <w:rsid w:val="009C7184"/>
    <w:rsid w:val="009C71E3"/>
    <w:rsid w:val="009C723A"/>
    <w:rsid w:val="009C75BD"/>
    <w:rsid w:val="009C7607"/>
    <w:rsid w:val="009C7630"/>
    <w:rsid w:val="009C76AA"/>
    <w:rsid w:val="009C7BF0"/>
    <w:rsid w:val="009C7C55"/>
    <w:rsid w:val="009D0090"/>
    <w:rsid w:val="009D0164"/>
    <w:rsid w:val="009D02D7"/>
    <w:rsid w:val="009D03DE"/>
    <w:rsid w:val="009D063E"/>
    <w:rsid w:val="009D06FF"/>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989"/>
    <w:rsid w:val="009D29E0"/>
    <w:rsid w:val="009D2AC5"/>
    <w:rsid w:val="009D2C3A"/>
    <w:rsid w:val="009D2D99"/>
    <w:rsid w:val="009D2EFE"/>
    <w:rsid w:val="009D30F9"/>
    <w:rsid w:val="009D3377"/>
    <w:rsid w:val="009D34A4"/>
    <w:rsid w:val="009D375B"/>
    <w:rsid w:val="009D39D0"/>
    <w:rsid w:val="009D3BE0"/>
    <w:rsid w:val="009D3FC1"/>
    <w:rsid w:val="009D40FB"/>
    <w:rsid w:val="009D4664"/>
    <w:rsid w:val="009D4670"/>
    <w:rsid w:val="009D4DDC"/>
    <w:rsid w:val="009D4EC2"/>
    <w:rsid w:val="009D504E"/>
    <w:rsid w:val="009D5318"/>
    <w:rsid w:val="009D5380"/>
    <w:rsid w:val="009D5463"/>
    <w:rsid w:val="009D546D"/>
    <w:rsid w:val="009D5537"/>
    <w:rsid w:val="009D579E"/>
    <w:rsid w:val="009D5A95"/>
    <w:rsid w:val="009D5B7C"/>
    <w:rsid w:val="009D5ED5"/>
    <w:rsid w:val="009D5F8A"/>
    <w:rsid w:val="009D6176"/>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7A"/>
    <w:rsid w:val="009E3EAB"/>
    <w:rsid w:val="009E4011"/>
    <w:rsid w:val="009E4586"/>
    <w:rsid w:val="009E4634"/>
    <w:rsid w:val="009E4772"/>
    <w:rsid w:val="009E4815"/>
    <w:rsid w:val="009E4859"/>
    <w:rsid w:val="009E49BE"/>
    <w:rsid w:val="009E49DE"/>
    <w:rsid w:val="009E4A6A"/>
    <w:rsid w:val="009E4B42"/>
    <w:rsid w:val="009E4CFF"/>
    <w:rsid w:val="009E4D37"/>
    <w:rsid w:val="009E4EDB"/>
    <w:rsid w:val="009E53B5"/>
    <w:rsid w:val="009E5774"/>
    <w:rsid w:val="009E5A86"/>
    <w:rsid w:val="009E5AAB"/>
    <w:rsid w:val="009E5F30"/>
    <w:rsid w:val="009E64ED"/>
    <w:rsid w:val="009E6892"/>
    <w:rsid w:val="009E68B4"/>
    <w:rsid w:val="009E6E98"/>
    <w:rsid w:val="009E6E9B"/>
    <w:rsid w:val="009E7007"/>
    <w:rsid w:val="009E70EF"/>
    <w:rsid w:val="009E73CA"/>
    <w:rsid w:val="009E7468"/>
    <w:rsid w:val="009E7506"/>
    <w:rsid w:val="009E78A6"/>
    <w:rsid w:val="009E78D3"/>
    <w:rsid w:val="009E792E"/>
    <w:rsid w:val="009E7BC6"/>
    <w:rsid w:val="009E7BED"/>
    <w:rsid w:val="009E7F1B"/>
    <w:rsid w:val="009F006F"/>
    <w:rsid w:val="009F0148"/>
    <w:rsid w:val="009F0336"/>
    <w:rsid w:val="009F062A"/>
    <w:rsid w:val="009F0A0C"/>
    <w:rsid w:val="009F0AFB"/>
    <w:rsid w:val="009F0BDB"/>
    <w:rsid w:val="009F1250"/>
    <w:rsid w:val="009F142E"/>
    <w:rsid w:val="009F152B"/>
    <w:rsid w:val="009F1726"/>
    <w:rsid w:val="009F18B4"/>
    <w:rsid w:val="009F1990"/>
    <w:rsid w:val="009F1A5A"/>
    <w:rsid w:val="009F1D93"/>
    <w:rsid w:val="009F1F63"/>
    <w:rsid w:val="009F22E4"/>
    <w:rsid w:val="009F232D"/>
    <w:rsid w:val="009F23B6"/>
    <w:rsid w:val="009F23CF"/>
    <w:rsid w:val="009F2827"/>
    <w:rsid w:val="009F29F3"/>
    <w:rsid w:val="009F30F5"/>
    <w:rsid w:val="009F3A3D"/>
    <w:rsid w:val="009F3CE5"/>
    <w:rsid w:val="009F401A"/>
    <w:rsid w:val="009F42B7"/>
    <w:rsid w:val="009F44C9"/>
    <w:rsid w:val="009F49B8"/>
    <w:rsid w:val="009F4AA3"/>
    <w:rsid w:val="009F4B60"/>
    <w:rsid w:val="009F4D33"/>
    <w:rsid w:val="009F4EE6"/>
    <w:rsid w:val="009F4F97"/>
    <w:rsid w:val="009F51BE"/>
    <w:rsid w:val="009F532C"/>
    <w:rsid w:val="009F54FC"/>
    <w:rsid w:val="009F55F3"/>
    <w:rsid w:val="009F55FC"/>
    <w:rsid w:val="009F5B7F"/>
    <w:rsid w:val="009F609E"/>
    <w:rsid w:val="009F61CE"/>
    <w:rsid w:val="009F62D5"/>
    <w:rsid w:val="009F6343"/>
    <w:rsid w:val="009F66FC"/>
    <w:rsid w:val="009F6A83"/>
    <w:rsid w:val="009F6AE7"/>
    <w:rsid w:val="009F6B30"/>
    <w:rsid w:val="009F6CA4"/>
    <w:rsid w:val="009F6D71"/>
    <w:rsid w:val="009F71FC"/>
    <w:rsid w:val="009F75FD"/>
    <w:rsid w:val="009F76BF"/>
    <w:rsid w:val="009F77F0"/>
    <w:rsid w:val="009F7959"/>
    <w:rsid w:val="009F7AFE"/>
    <w:rsid w:val="009F7D5A"/>
    <w:rsid w:val="009F7E2F"/>
    <w:rsid w:val="009F7E75"/>
    <w:rsid w:val="009F7E78"/>
    <w:rsid w:val="009F7FF5"/>
    <w:rsid w:val="00A00101"/>
    <w:rsid w:val="00A00361"/>
    <w:rsid w:val="00A003B7"/>
    <w:rsid w:val="00A0051B"/>
    <w:rsid w:val="00A00830"/>
    <w:rsid w:val="00A008D2"/>
    <w:rsid w:val="00A00929"/>
    <w:rsid w:val="00A00AF3"/>
    <w:rsid w:val="00A00D6C"/>
    <w:rsid w:val="00A00F29"/>
    <w:rsid w:val="00A0105D"/>
    <w:rsid w:val="00A0119B"/>
    <w:rsid w:val="00A01517"/>
    <w:rsid w:val="00A01802"/>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29A"/>
    <w:rsid w:val="00A0357D"/>
    <w:rsid w:val="00A03B0E"/>
    <w:rsid w:val="00A03B65"/>
    <w:rsid w:val="00A03BFE"/>
    <w:rsid w:val="00A03E6C"/>
    <w:rsid w:val="00A03EC8"/>
    <w:rsid w:val="00A0414F"/>
    <w:rsid w:val="00A042C4"/>
    <w:rsid w:val="00A044C5"/>
    <w:rsid w:val="00A04926"/>
    <w:rsid w:val="00A04BC9"/>
    <w:rsid w:val="00A04CBE"/>
    <w:rsid w:val="00A04FD9"/>
    <w:rsid w:val="00A05041"/>
    <w:rsid w:val="00A05087"/>
    <w:rsid w:val="00A05237"/>
    <w:rsid w:val="00A0550C"/>
    <w:rsid w:val="00A05578"/>
    <w:rsid w:val="00A056C1"/>
    <w:rsid w:val="00A056C5"/>
    <w:rsid w:val="00A05835"/>
    <w:rsid w:val="00A05907"/>
    <w:rsid w:val="00A0616D"/>
    <w:rsid w:val="00A06487"/>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DAD"/>
    <w:rsid w:val="00A120AB"/>
    <w:rsid w:val="00A1225F"/>
    <w:rsid w:val="00A12305"/>
    <w:rsid w:val="00A1245C"/>
    <w:rsid w:val="00A1265D"/>
    <w:rsid w:val="00A126F1"/>
    <w:rsid w:val="00A128E7"/>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BB"/>
    <w:rsid w:val="00A231E5"/>
    <w:rsid w:val="00A231F8"/>
    <w:rsid w:val="00A2335E"/>
    <w:rsid w:val="00A234B5"/>
    <w:rsid w:val="00A238D3"/>
    <w:rsid w:val="00A238F0"/>
    <w:rsid w:val="00A2399A"/>
    <w:rsid w:val="00A23F34"/>
    <w:rsid w:val="00A23FC9"/>
    <w:rsid w:val="00A2414F"/>
    <w:rsid w:val="00A243D2"/>
    <w:rsid w:val="00A24462"/>
    <w:rsid w:val="00A2448F"/>
    <w:rsid w:val="00A244E5"/>
    <w:rsid w:val="00A2462B"/>
    <w:rsid w:val="00A249EA"/>
    <w:rsid w:val="00A24A0A"/>
    <w:rsid w:val="00A24A9C"/>
    <w:rsid w:val="00A24AAC"/>
    <w:rsid w:val="00A24BF9"/>
    <w:rsid w:val="00A24F6B"/>
    <w:rsid w:val="00A24FB1"/>
    <w:rsid w:val="00A25024"/>
    <w:rsid w:val="00A251D5"/>
    <w:rsid w:val="00A2533F"/>
    <w:rsid w:val="00A2595C"/>
    <w:rsid w:val="00A25A3C"/>
    <w:rsid w:val="00A25C26"/>
    <w:rsid w:val="00A25F5D"/>
    <w:rsid w:val="00A2601A"/>
    <w:rsid w:val="00A261CE"/>
    <w:rsid w:val="00A262F2"/>
    <w:rsid w:val="00A2635D"/>
    <w:rsid w:val="00A26436"/>
    <w:rsid w:val="00A2648E"/>
    <w:rsid w:val="00A265E1"/>
    <w:rsid w:val="00A266EC"/>
    <w:rsid w:val="00A2670F"/>
    <w:rsid w:val="00A26718"/>
    <w:rsid w:val="00A2681F"/>
    <w:rsid w:val="00A26846"/>
    <w:rsid w:val="00A26892"/>
    <w:rsid w:val="00A268DA"/>
    <w:rsid w:val="00A26B59"/>
    <w:rsid w:val="00A26C0C"/>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BB"/>
    <w:rsid w:val="00A30313"/>
    <w:rsid w:val="00A3031E"/>
    <w:rsid w:val="00A30358"/>
    <w:rsid w:val="00A308B6"/>
    <w:rsid w:val="00A30B36"/>
    <w:rsid w:val="00A30E9A"/>
    <w:rsid w:val="00A30EB2"/>
    <w:rsid w:val="00A3122E"/>
    <w:rsid w:val="00A31440"/>
    <w:rsid w:val="00A31588"/>
    <w:rsid w:val="00A31757"/>
    <w:rsid w:val="00A3193D"/>
    <w:rsid w:val="00A31D26"/>
    <w:rsid w:val="00A31FF1"/>
    <w:rsid w:val="00A32257"/>
    <w:rsid w:val="00A322AD"/>
    <w:rsid w:val="00A322CC"/>
    <w:rsid w:val="00A322EA"/>
    <w:rsid w:val="00A32478"/>
    <w:rsid w:val="00A3271B"/>
    <w:rsid w:val="00A32A97"/>
    <w:rsid w:val="00A32B11"/>
    <w:rsid w:val="00A32C92"/>
    <w:rsid w:val="00A32D68"/>
    <w:rsid w:val="00A32DA4"/>
    <w:rsid w:val="00A33015"/>
    <w:rsid w:val="00A33121"/>
    <w:rsid w:val="00A3313D"/>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5361"/>
    <w:rsid w:val="00A3563E"/>
    <w:rsid w:val="00A35647"/>
    <w:rsid w:val="00A35C99"/>
    <w:rsid w:val="00A35EBF"/>
    <w:rsid w:val="00A3607A"/>
    <w:rsid w:val="00A361DD"/>
    <w:rsid w:val="00A3625B"/>
    <w:rsid w:val="00A36275"/>
    <w:rsid w:val="00A3627C"/>
    <w:rsid w:val="00A365F8"/>
    <w:rsid w:val="00A366F1"/>
    <w:rsid w:val="00A36AFC"/>
    <w:rsid w:val="00A36BAA"/>
    <w:rsid w:val="00A36EFA"/>
    <w:rsid w:val="00A378CB"/>
    <w:rsid w:val="00A37B42"/>
    <w:rsid w:val="00A37BE0"/>
    <w:rsid w:val="00A37C27"/>
    <w:rsid w:val="00A37CFB"/>
    <w:rsid w:val="00A37EBB"/>
    <w:rsid w:val="00A40022"/>
    <w:rsid w:val="00A400A7"/>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25C"/>
    <w:rsid w:val="00A423B9"/>
    <w:rsid w:val="00A424B7"/>
    <w:rsid w:val="00A42646"/>
    <w:rsid w:val="00A426BA"/>
    <w:rsid w:val="00A42C1E"/>
    <w:rsid w:val="00A42D9C"/>
    <w:rsid w:val="00A42F67"/>
    <w:rsid w:val="00A431BC"/>
    <w:rsid w:val="00A433A5"/>
    <w:rsid w:val="00A43815"/>
    <w:rsid w:val="00A4395F"/>
    <w:rsid w:val="00A43ADA"/>
    <w:rsid w:val="00A43D9C"/>
    <w:rsid w:val="00A43FD7"/>
    <w:rsid w:val="00A4405B"/>
    <w:rsid w:val="00A4405D"/>
    <w:rsid w:val="00A4421B"/>
    <w:rsid w:val="00A4436E"/>
    <w:rsid w:val="00A44531"/>
    <w:rsid w:val="00A44762"/>
    <w:rsid w:val="00A44808"/>
    <w:rsid w:val="00A44BA6"/>
    <w:rsid w:val="00A452E6"/>
    <w:rsid w:val="00A452ED"/>
    <w:rsid w:val="00A45496"/>
    <w:rsid w:val="00A45518"/>
    <w:rsid w:val="00A45653"/>
    <w:rsid w:val="00A4569C"/>
    <w:rsid w:val="00A4587E"/>
    <w:rsid w:val="00A4588A"/>
    <w:rsid w:val="00A4596F"/>
    <w:rsid w:val="00A459A4"/>
    <w:rsid w:val="00A45C0A"/>
    <w:rsid w:val="00A45C96"/>
    <w:rsid w:val="00A46324"/>
    <w:rsid w:val="00A467D4"/>
    <w:rsid w:val="00A46886"/>
    <w:rsid w:val="00A469CF"/>
    <w:rsid w:val="00A469FD"/>
    <w:rsid w:val="00A471AF"/>
    <w:rsid w:val="00A47271"/>
    <w:rsid w:val="00A476DE"/>
    <w:rsid w:val="00A4770E"/>
    <w:rsid w:val="00A4796C"/>
    <w:rsid w:val="00A47A2F"/>
    <w:rsid w:val="00A47B4B"/>
    <w:rsid w:val="00A47B6E"/>
    <w:rsid w:val="00A47D19"/>
    <w:rsid w:val="00A47E74"/>
    <w:rsid w:val="00A50067"/>
    <w:rsid w:val="00A50159"/>
    <w:rsid w:val="00A501C9"/>
    <w:rsid w:val="00A50271"/>
    <w:rsid w:val="00A503EF"/>
    <w:rsid w:val="00A503FB"/>
    <w:rsid w:val="00A50AFA"/>
    <w:rsid w:val="00A50B6B"/>
    <w:rsid w:val="00A50CA6"/>
    <w:rsid w:val="00A50F99"/>
    <w:rsid w:val="00A51044"/>
    <w:rsid w:val="00A510CE"/>
    <w:rsid w:val="00A51357"/>
    <w:rsid w:val="00A514D3"/>
    <w:rsid w:val="00A514E3"/>
    <w:rsid w:val="00A517A1"/>
    <w:rsid w:val="00A5184F"/>
    <w:rsid w:val="00A51887"/>
    <w:rsid w:val="00A51B9C"/>
    <w:rsid w:val="00A51E6C"/>
    <w:rsid w:val="00A51FCA"/>
    <w:rsid w:val="00A52004"/>
    <w:rsid w:val="00A52015"/>
    <w:rsid w:val="00A5245C"/>
    <w:rsid w:val="00A524A8"/>
    <w:rsid w:val="00A527E8"/>
    <w:rsid w:val="00A529E4"/>
    <w:rsid w:val="00A52D06"/>
    <w:rsid w:val="00A53579"/>
    <w:rsid w:val="00A53607"/>
    <w:rsid w:val="00A537D3"/>
    <w:rsid w:val="00A53856"/>
    <w:rsid w:val="00A53C98"/>
    <w:rsid w:val="00A54103"/>
    <w:rsid w:val="00A541ED"/>
    <w:rsid w:val="00A5475A"/>
    <w:rsid w:val="00A54B1D"/>
    <w:rsid w:val="00A54F6B"/>
    <w:rsid w:val="00A54F6F"/>
    <w:rsid w:val="00A54FBA"/>
    <w:rsid w:val="00A5508C"/>
    <w:rsid w:val="00A55663"/>
    <w:rsid w:val="00A559A9"/>
    <w:rsid w:val="00A55B16"/>
    <w:rsid w:val="00A55BA3"/>
    <w:rsid w:val="00A55BE2"/>
    <w:rsid w:val="00A55CC2"/>
    <w:rsid w:val="00A56027"/>
    <w:rsid w:val="00A561AB"/>
    <w:rsid w:val="00A564ED"/>
    <w:rsid w:val="00A56593"/>
    <w:rsid w:val="00A56600"/>
    <w:rsid w:val="00A5774E"/>
    <w:rsid w:val="00A57772"/>
    <w:rsid w:val="00A57980"/>
    <w:rsid w:val="00A6003E"/>
    <w:rsid w:val="00A6045E"/>
    <w:rsid w:val="00A60709"/>
    <w:rsid w:val="00A61496"/>
    <w:rsid w:val="00A618F7"/>
    <w:rsid w:val="00A61A4F"/>
    <w:rsid w:val="00A61C1F"/>
    <w:rsid w:val="00A61F5E"/>
    <w:rsid w:val="00A6200C"/>
    <w:rsid w:val="00A621F7"/>
    <w:rsid w:val="00A62976"/>
    <w:rsid w:val="00A62AA0"/>
    <w:rsid w:val="00A62E17"/>
    <w:rsid w:val="00A62EB4"/>
    <w:rsid w:val="00A63036"/>
    <w:rsid w:val="00A6304A"/>
    <w:rsid w:val="00A63303"/>
    <w:rsid w:val="00A63320"/>
    <w:rsid w:val="00A6343A"/>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6D1"/>
    <w:rsid w:val="00A65B56"/>
    <w:rsid w:val="00A65F3D"/>
    <w:rsid w:val="00A661F2"/>
    <w:rsid w:val="00A662B0"/>
    <w:rsid w:val="00A663AF"/>
    <w:rsid w:val="00A665C6"/>
    <w:rsid w:val="00A666DE"/>
    <w:rsid w:val="00A66783"/>
    <w:rsid w:val="00A667AC"/>
    <w:rsid w:val="00A66AD9"/>
    <w:rsid w:val="00A6732F"/>
    <w:rsid w:val="00A675FB"/>
    <w:rsid w:val="00A6774E"/>
    <w:rsid w:val="00A67801"/>
    <w:rsid w:val="00A67B46"/>
    <w:rsid w:val="00A67C8B"/>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2B5"/>
    <w:rsid w:val="00A714B8"/>
    <w:rsid w:val="00A715B2"/>
    <w:rsid w:val="00A718C0"/>
    <w:rsid w:val="00A71AA4"/>
    <w:rsid w:val="00A71B04"/>
    <w:rsid w:val="00A71C9E"/>
    <w:rsid w:val="00A71E2C"/>
    <w:rsid w:val="00A71FD7"/>
    <w:rsid w:val="00A7241F"/>
    <w:rsid w:val="00A72853"/>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D6E"/>
    <w:rsid w:val="00A73E5E"/>
    <w:rsid w:val="00A73F6D"/>
    <w:rsid w:val="00A741FF"/>
    <w:rsid w:val="00A743C4"/>
    <w:rsid w:val="00A743EF"/>
    <w:rsid w:val="00A7495A"/>
    <w:rsid w:val="00A749F9"/>
    <w:rsid w:val="00A74AEE"/>
    <w:rsid w:val="00A74C66"/>
    <w:rsid w:val="00A74D60"/>
    <w:rsid w:val="00A75655"/>
    <w:rsid w:val="00A75661"/>
    <w:rsid w:val="00A75C85"/>
    <w:rsid w:val="00A75CA0"/>
    <w:rsid w:val="00A75E65"/>
    <w:rsid w:val="00A75FBB"/>
    <w:rsid w:val="00A760FE"/>
    <w:rsid w:val="00A7626D"/>
    <w:rsid w:val="00A762DC"/>
    <w:rsid w:val="00A763B5"/>
    <w:rsid w:val="00A76522"/>
    <w:rsid w:val="00A76916"/>
    <w:rsid w:val="00A76CB7"/>
    <w:rsid w:val="00A76CC0"/>
    <w:rsid w:val="00A7724E"/>
    <w:rsid w:val="00A77416"/>
    <w:rsid w:val="00A77798"/>
    <w:rsid w:val="00A77979"/>
    <w:rsid w:val="00A77BD8"/>
    <w:rsid w:val="00A77FC9"/>
    <w:rsid w:val="00A802A0"/>
    <w:rsid w:val="00A806E1"/>
    <w:rsid w:val="00A807C6"/>
    <w:rsid w:val="00A808C1"/>
    <w:rsid w:val="00A8090F"/>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E83"/>
    <w:rsid w:val="00A82F56"/>
    <w:rsid w:val="00A8314B"/>
    <w:rsid w:val="00A833D8"/>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7044"/>
    <w:rsid w:val="00A87076"/>
    <w:rsid w:val="00A870AA"/>
    <w:rsid w:val="00A870D8"/>
    <w:rsid w:val="00A871D7"/>
    <w:rsid w:val="00A8723B"/>
    <w:rsid w:val="00A8729F"/>
    <w:rsid w:val="00A87307"/>
    <w:rsid w:val="00A876FF"/>
    <w:rsid w:val="00A87C84"/>
    <w:rsid w:val="00A87CC1"/>
    <w:rsid w:val="00A87E6A"/>
    <w:rsid w:val="00A90303"/>
    <w:rsid w:val="00A903BA"/>
    <w:rsid w:val="00A903CB"/>
    <w:rsid w:val="00A90432"/>
    <w:rsid w:val="00A90444"/>
    <w:rsid w:val="00A9084A"/>
    <w:rsid w:val="00A90BA5"/>
    <w:rsid w:val="00A90C6C"/>
    <w:rsid w:val="00A915B3"/>
    <w:rsid w:val="00A917E8"/>
    <w:rsid w:val="00A9182A"/>
    <w:rsid w:val="00A918AF"/>
    <w:rsid w:val="00A91A2B"/>
    <w:rsid w:val="00A91B5B"/>
    <w:rsid w:val="00A91E39"/>
    <w:rsid w:val="00A91E4E"/>
    <w:rsid w:val="00A922C9"/>
    <w:rsid w:val="00A92482"/>
    <w:rsid w:val="00A92856"/>
    <w:rsid w:val="00A92C96"/>
    <w:rsid w:val="00A92EA2"/>
    <w:rsid w:val="00A92F11"/>
    <w:rsid w:val="00A93659"/>
    <w:rsid w:val="00A93762"/>
    <w:rsid w:val="00A93873"/>
    <w:rsid w:val="00A93915"/>
    <w:rsid w:val="00A93989"/>
    <w:rsid w:val="00A93AFC"/>
    <w:rsid w:val="00A93CFA"/>
    <w:rsid w:val="00A93FC0"/>
    <w:rsid w:val="00A9402B"/>
    <w:rsid w:val="00A946AD"/>
    <w:rsid w:val="00A94916"/>
    <w:rsid w:val="00A949C3"/>
    <w:rsid w:val="00A94C1D"/>
    <w:rsid w:val="00A94E76"/>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5C48"/>
    <w:rsid w:val="00A96012"/>
    <w:rsid w:val="00A9615D"/>
    <w:rsid w:val="00A96180"/>
    <w:rsid w:val="00A9642A"/>
    <w:rsid w:val="00A96633"/>
    <w:rsid w:val="00A966B4"/>
    <w:rsid w:val="00A96891"/>
    <w:rsid w:val="00A96970"/>
    <w:rsid w:val="00A969ED"/>
    <w:rsid w:val="00A96A68"/>
    <w:rsid w:val="00A96D95"/>
    <w:rsid w:val="00A96F72"/>
    <w:rsid w:val="00A971E3"/>
    <w:rsid w:val="00A97218"/>
    <w:rsid w:val="00A972E7"/>
    <w:rsid w:val="00A97309"/>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B5"/>
    <w:rsid w:val="00AA5560"/>
    <w:rsid w:val="00AA5572"/>
    <w:rsid w:val="00AA557E"/>
    <w:rsid w:val="00AA57AF"/>
    <w:rsid w:val="00AA59F5"/>
    <w:rsid w:val="00AA5CE5"/>
    <w:rsid w:val="00AA606B"/>
    <w:rsid w:val="00AA62DE"/>
    <w:rsid w:val="00AA65CD"/>
    <w:rsid w:val="00AA68B1"/>
    <w:rsid w:val="00AA68ED"/>
    <w:rsid w:val="00AA6E1D"/>
    <w:rsid w:val="00AA6E1E"/>
    <w:rsid w:val="00AA70E3"/>
    <w:rsid w:val="00AA7124"/>
    <w:rsid w:val="00AA726F"/>
    <w:rsid w:val="00AA735F"/>
    <w:rsid w:val="00AA74D6"/>
    <w:rsid w:val="00AA75A6"/>
    <w:rsid w:val="00AA77AB"/>
    <w:rsid w:val="00AA788C"/>
    <w:rsid w:val="00AA7B42"/>
    <w:rsid w:val="00AA7D37"/>
    <w:rsid w:val="00AA7E33"/>
    <w:rsid w:val="00AA7F4B"/>
    <w:rsid w:val="00AB00B8"/>
    <w:rsid w:val="00AB0356"/>
    <w:rsid w:val="00AB07B8"/>
    <w:rsid w:val="00AB0A17"/>
    <w:rsid w:val="00AB0B65"/>
    <w:rsid w:val="00AB0C4E"/>
    <w:rsid w:val="00AB0E94"/>
    <w:rsid w:val="00AB142A"/>
    <w:rsid w:val="00AB15BC"/>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3B5"/>
    <w:rsid w:val="00AB542E"/>
    <w:rsid w:val="00AB5794"/>
    <w:rsid w:val="00AB5A5B"/>
    <w:rsid w:val="00AB5A95"/>
    <w:rsid w:val="00AB5C5D"/>
    <w:rsid w:val="00AB5E67"/>
    <w:rsid w:val="00AB5FA3"/>
    <w:rsid w:val="00AB6022"/>
    <w:rsid w:val="00AB631F"/>
    <w:rsid w:val="00AB6375"/>
    <w:rsid w:val="00AB63E9"/>
    <w:rsid w:val="00AB665F"/>
    <w:rsid w:val="00AB6B48"/>
    <w:rsid w:val="00AB6BF1"/>
    <w:rsid w:val="00AB6C51"/>
    <w:rsid w:val="00AB6C80"/>
    <w:rsid w:val="00AB6F76"/>
    <w:rsid w:val="00AB7310"/>
    <w:rsid w:val="00AB7697"/>
    <w:rsid w:val="00AB7763"/>
    <w:rsid w:val="00AB77A7"/>
    <w:rsid w:val="00AB785C"/>
    <w:rsid w:val="00AB78E4"/>
    <w:rsid w:val="00AB7A90"/>
    <w:rsid w:val="00AB7ADD"/>
    <w:rsid w:val="00AB7AF7"/>
    <w:rsid w:val="00AB7C7B"/>
    <w:rsid w:val="00AB7DF1"/>
    <w:rsid w:val="00AC0033"/>
    <w:rsid w:val="00AC05A7"/>
    <w:rsid w:val="00AC0712"/>
    <w:rsid w:val="00AC0772"/>
    <w:rsid w:val="00AC0AD6"/>
    <w:rsid w:val="00AC0B92"/>
    <w:rsid w:val="00AC0F05"/>
    <w:rsid w:val="00AC0F36"/>
    <w:rsid w:val="00AC1406"/>
    <w:rsid w:val="00AC15A3"/>
    <w:rsid w:val="00AC1ABF"/>
    <w:rsid w:val="00AC1E62"/>
    <w:rsid w:val="00AC1E78"/>
    <w:rsid w:val="00AC22CA"/>
    <w:rsid w:val="00AC22F6"/>
    <w:rsid w:val="00AC240D"/>
    <w:rsid w:val="00AC2423"/>
    <w:rsid w:val="00AC2455"/>
    <w:rsid w:val="00AC266E"/>
    <w:rsid w:val="00AC2834"/>
    <w:rsid w:val="00AC2C1B"/>
    <w:rsid w:val="00AC2DFE"/>
    <w:rsid w:val="00AC2FC9"/>
    <w:rsid w:val="00AC3290"/>
    <w:rsid w:val="00AC3421"/>
    <w:rsid w:val="00AC36A8"/>
    <w:rsid w:val="00AC3977"/>
    <w:rsid w:val="00AC3978"/>
    <w:rsid w:val="00AC39F8"/>
    <w:rsid w:val="00AC3EFF"/>
    <w:rsid w:val="00AC4070"/>
    <w:rsid w:val="00AC42EA"/>
    <w:rsid w:val="00AC438F"/>
    <w:rsid w:val="00AC4501"/>
    <w:rsid w:val="00AC4F12"/>
    <w:rsid w:val="00AC4FD6"/>
    <w:rsid w:val="00AC50FD"/>
    <w:rsid w:val="00AC5420"/>
    <w:rsid w:val="00AC563B"/>
    <w:rsid w:val="00AC5D2C"/>
    <w:rsid w:val="00AC60FC"/>
    <w:rsid w:val="00AC61F0"/>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CC7"/>
    <w:rsid w:val="00AD0DDB"/>
    <w:rsid w:val="00AD0E48"/>
    <w:rsid w:val="00AD0E78"/>
    <w:rsid w:val="00AD107C"/>
    <w:rsid w:val="00AD10E0"/>
    <w:rsid w:val="00AD128C"/>
    <w:rsid w:val="00AD1423"/>
    <w:rsid w:val="00AD174A"/>
    <w:rsid w:val="00AD1792"/>
    <w:rsid w:val="00AD184D"/>
    <w:rsid w:val="00AD186C"/>
    <w:rsid w:val="00AD1C52"/>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B2F"/>
    <w:rsid w:val="00AD3C82"/>
    <w:rsid w:val="00AD3CD7"/>
    <w:rsid w:val="00AD3D26"/>
    <w:rsid w:val="00AD435C"/>
    <w:rsid w:val="00AD439D"/>
    <w:rsid w:val="00AD43A2"/>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278"/>
    <w:rsid w:val="00AD62D5"/>
    <w:rsid w:val="00AD661B"/>
    <w:rsid w:val="00AD6906"/>
    <w:rsid w:val="00AD6BDD"/>
    <w:rsid w:val="00AD72C6"/>
    <w:rsid w:val="00AD7424"/>
    <w:rsid w:val="00AD744A"/>
    <w:rsid w:val="00AD7460"/>
    <w:rsid w:val="00AD74E9"/>
    <w:rsid w:val="00AD792D"/>
    <w:rsid w:val="00AD79BC"/>
    <w:rsid w:val="00AD7AFD"/>
    <w:rsid w:val="00AD7DF4"/>
    <w:rsid w:val="00AE0090"/>
    <w:rsid w:val="00AE047E"/>
    <w:rsid w:val="00AE0589"/>
    <w:rsid w:val="00AE05FE"/>
    <w:rsid w:val="00AE067F"/>
    <w:rsid w:val="00AE099A"/>
    <w:rsid w:val="00AE0A07"/>
    <w:rsid w:val="00AE0A44"/>
    <w:rsid w:val="00AE0D01"/>
    <w:rsid w:val="00AE0F8E"/>
    <w:rsid w:val="00AE17E3"/>
    <w:rsid w:val="00AE1848"/>
    <w:rsid w:val="00AE1980"/>
    <w:rsid w:val="00AE1C7E"/>
    <w:rsid w:val="00AE1CB2"/>
    <w:rsid w:val="00AE1DBC"/>
    <w:rsid w:val="00AE2076"/>
    <w:rsid w:val="00AE2098"/>
    <w:rsid w:val="00AE227F"/>
    <w:rsid w:val="00AE23BD"/>
    <w:rsid w:val="00AE24B9"/>
    <w:rsid w:val="00AE24CE"/>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9F"/>
    <w:rsid w:val="00AE4CCB"/>
    <w:rsid w:val="00AE4E63"/>
    <w:rsid w:val="00AE504D"/>
    <w:rsid w:val="00AE54D5"/>
    <w:rsid w:val="00AE5618"/>
    <w:rsid w:val="00AE5716"/>
    <w:rsid w:val="00AE590B"/>
    <w:rsid w:val="00AE5A37"/>
    <w:rsid w:val="00AE5B29"/>
    <w:rsid w:val="00AE5B2A"/>
    <w:rsid w:val="00AE5D9B"/>
    <w:rsid w:val="00AE5DA9"/>
    <w:rsid w:val="00AE63B6"/>
    <w:rsid w:val="00AE66D9"/>
    <w:rsid w:val="00AE67BB"/>
    <w:rsid w:val="00AE69BA"/>
    <w:rsid w:val="00AE69F7"/>
    <w:rsid w:val="00AE6B73"/>
    <w:rsid w:val="00AE6E22"/>
    <w:rsid w:val="00AE702A"/>
    <w:rsid w:val="00AE70D3"/>
    <w:rsid w:val="00AE70FC"/>
    <w:rsid w:val="00AE723B"/>
    <w:rsid w:val="00AE728B"/>
    <w:rsid w:val="00AE75CD"/>
    <w:rsid w:val="00AE7618"/>
    <w:rsid w:val="00AE765C"/>
    <w:rsid w:val="00AE7E38"/>
    <w:rsid w:val="00AE7EE8"/>
    <w:rsid w:val="00AF0132"/>
    <w:rsid w:val="00AF015E"/>
    <w:rsid w:val="00AF01A6"/>
    <w:rsid w:val="00AF01F8"/>
    <w:rsid w:val="00AF0726"/>
    <w:rsid w:val="00AF0948"/>
    <w:rsid w:val="00AF09C2"/>
    <w:rsid w:val="00AF0B38"/>
    <w:rsid w:val="00AF0B68"/>
    <w:rsid w:val="00AF0E83"/>
    <w:rsid w:val="00AF0EB1"/>
    <w:rsid w:val="00AF0F7F"/>
    <w:rsid w:val="00AF12F2"/>
    <w:rsid w:val="00AF150D"/>
    <w:rsid w:val="00AF16CB"/>
    <w:rsid w:val="00AF196E"/>
    <w:rsid w:val="00AF1A21"/>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67C"/>
    <w:rsid w:val="00AF469D"/>
    <w:rsid w:val="00AF46C1"/>
    <w:rsid w:val="00AF4712"/>
    <w:rsid w:val="00AF47ED"/>
    <w:rsid w:val="00AF4A2D"/>
    <w:rsid w:val="00AF4A66"/>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AB"/>
    <w:rsid w:val="00AF6B95"/>
    <w:rsid w:val="00AF6BDA"/>
    <w:rsid w:val="00AF7251"/>
    <w:rsid w:val="00AF73DC"/>
    <w:rsid w:val="00AF743F"/>
    <w:rsid w:val="00AF7769"/>
    <w:rsid w:val="00AF795C"/>
    <w:rsid w:val="00AF7A75"/>
    <w:rsid w:val="00AF7C6C"/>
    <w:rsid w:val="00AF7CB7"/>
    <w:rsid w:val="00AF7D19"/>
    <w:rsid w:val="00AF7FD4"/>
    <w:rsid w:val="00B000A1"/>
    <w:rsid w:val="00B00112"/>
    <w:rsid w:val="00B001DF"/>
    <w:rsid w:val="00B002EA"/>
    <w:rsid w:val="00B0031C"/>
    <w:rsid w:val="00B009C7"/>
    <w:rsid w:val="00B00A2F"/>
    <w:rsid w:val="00B00D5A"/>
    <w:rsid w:val="00B0147C"/>
    <w:rsid w:val="00B01759"/>
    <w:rsid w:val="00B017FB"/>
    <w:rsid w:val="00B01854"/>
    <w:rsid w:val="00B018E5"/>
    <w:rsid w:val="00B01984"/>
    <w:rsid w:val="00B01A2C"/>
    <w:rsid w:val="00B01B8A"/>
    <w:rsid w:val="00B01C63"/>
    <w:rsid w:val="00B01DCB"/>
    <w:rsid w:val="00B02363"/>
    <w:rsid w:val="00B023A9"/>
    <w:rsid w:val="00B02655"/>
    <w:rsid w:val="00B0270D"/>
    <w:rsid w:val="00B02CF5"/>
    <w:rsid w:val="00B02DA1"/>
    <w:rsid w:val="00B0306A"/>
    <w:rsid w:val="00B03303"/>
    <w:rsid w:val="00B03738"/>
    <w:rsid w:val="00B03B84"/>
    <w:rsid w:val="00B03FCA"/>
    <w:rsid w:val="00B0404F"/>
    <w:rsid w:val="00B0405A"/>
    <w:rsid w:val="00B042D1"/>
    <w:rsid w:val="00B04350"/>
    <w:rsid w:val="00B04440"/>
    <w:rsid w:val="00B04507"/>
    <w:rsid w:val="00B04B1A"/>
    <w:rsid w:val="00B04C1E"/>
    <w:rsid w:val="00B04CFD"/>
    <w:rsid w:val="00B04E27"/>
    <w:rsid w:val="00B04E55"/>
    <w:rsid w:val="00B04FC2"/>
    <w:rsid w:val="00B05059"/>
    <w:rsid w:val="00B05108"/>
    <w:rsid w:val="00B05350"/>
    <w:rsid w:val="00B053B9"/>
    <w:rsid w:val="00B0595C"/>
    <w:rsid w:val="00B05A03"/>
    <w:rsid w:val="00B05A99"/>
    <w:rsid w:val="00B05D6F"/>
    <w:rsid w:val="00B060F4"/>
    <w:rsid w:val="00B0620F"/>
    <w:rsid w:val="00B064F0"/>
    <w:rsid w:val="00B0650E"/>
    <w:rsid w:val="00B0656F"/>
    <w:rsid w:val="00B067CA"/>
    <w:rsid w:val="00B06805"/>
    <w:rsid w:val="00B068BB"/>
    <w:rsid w:val="00B069F3"/>
    <w:rsid w:val="00B06AC6"/>
    <w:rsid w:val="00B06C94"/>
    <w:rsid w:val="00B06D6D"/>
    <w:rsid w:val="00B071AA"/>
    <w:rsid w:val="00B075F6"/>
    <w:rsid w:val="00B07895"/>
    <w:rsid w:val="00B07B2B"/>
    <w:rsid w:val="00B07BC2"/>
    <w:rsid w:val="00B07C5C"/>
    <w:rsid w:val="00B07D28"/>
    <w:rsid w:val="00B07DA7"/>
    <w:rsid w:val="00B07DBC"/>
    <w:rsid w:val="00B07F4F"/>
    <w:rsid w:val="00B07F7B"/>
    <w:rsid w:val="00B1032A"/>
    <w:rsid w:val="00B10496"/>
    <w:rsid w:val="00B105C7"/>
    <w:rsid w:val="00B107A9"/>
    <w:rsid w:val="00B1104D"/>
    <w:rsid w:val="00B110F6"/>
    <w:rsid w:val="00B111C1"/>
    <w:rsid w:val="00B113B5"/>
    <w:rsid w:val="00B11547"/>
    <w:rsid w:val="00B11664"/>
    <w:rsid w:val="00B118B9"/>
    <w:rsid w:val="00B11B6C"/>
    <w:rsid w:val="00B11DF2"/>
    <w:rsid w:val="00B11F09"/>
    <w:rsid w:val="00B12393"/>
    <w:rsid w:val="00B123E4"/>
    <w:rsid w:val="00B12602"/>
    <w:rsid w:val="00B1271D"/>
    <w:rsid w:val="00B1290C"/>
    <w:rsid w:val="00B12E99"/>
    <w:rsid w:val="00B13051"/>
    <w:rsid w:val="00B13102"/>
    <w:rsid w:val="00B13624"/>
    <w:rsid w:val="00B137A6"/>
    <w:rsid w:val="00B137AF"/>
    <w:rsid w:val="00B138F3"/>
    <w:rsid w:val="00B13A2B"/>
    <w:rsid w:val="00B13D8F"/>
    <w:rsid w:val="00B13FF4"/>
    <w:rsid w:val="00B1409C"/>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80E"/>
    <w:rsid w:val="00B16978"/>
    <w:rsid w:val="00B16A51"/>
    <w:rsid w:val="00B16B22"/>
    <w:rsid w:val="00B16B2C"/>
    <w:rsid w:val="00B16CA2"/>
    <w:rsid w:val="00B16D61"/>
    <w:rsid w:val="00B1701D"/>
    <w:rsid w:val="00B1715A"/>
    <w:rsid w:val="00B17446"/>
    <w:rsid w:val="00B174AA"/>
    <w:rsid w:val="00B17939"/>
    <w:rsid w:val="00B17EF8"/>
    <w:rsid w:val="00B20035"/>
    <w:rsid w:val="00B20142"/>
    <w:rsid w:val="00B20475"/>
    <w:rsid w:val="00B20521"/>
    <w:rsid w:val="00B20541"/>
    <w:rsid w:val="00B20575"/>
    <w:rsid w:val="00B2081F"/>
    <w:rsid w:val="00B2082E"/>
    <w:rsid w:val="00B209AC"/>
    <w:rsid w:val="00B20AD4"/>
    <w:rsid w:val="00B20C21"/>
    <w:rsid w:val="00B21200"/>
    <w:rsid w:val="00B2124E"/>
    <w:rsid w:val="00B212AB"/>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2E9D"/>
    <w:rsid w:val="00B22EB2"/>
    <w:rsid w:val="00B23032"/>
    <w:rsid w:val="00B2319A"/>
    <w:rsid w:val="00B232C5"/>
    <w:rsid w:val="00B23370"/>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84"/>
    <w:rsid w:val="00B24BE6"/>
    <w:rsid w:val="00B24BFC"/>
    <w:rsid w:val="00B24D88"/>
    <w:rsid w:val="00B24DC1"/>
    <w:rsid w:val="00B24E59"/>
    <w:rsid w:val="00B24F9B"/>
    <w:rsid w:val="00B25186"/>
    <w:rsid w:val="00B25226"/>
    <w:rsid w:val="00B254A5"/>
    <w:rsid w:val="00B25511"/>
    <w:rsid w:val="00B2569C"/>
    <w:rsid w:val="00B25735"/>
    <w:rsid w:val="00B258C8"/>
    <w:rsid w:val="00B258F9"/>
    <w:rsid w:val="00B26065"/>
    <w:rsid w:val="00B2612B"/>
    <w:rsid w:val="00B261BC"/>
    <w:rsid w:val="00B261FE"/>
    <w:rsid w:val="00B263A3"/>
    <w:rsid w:val="00B264E1"/>
    <w:rsid w:val="00B26628"/>
    <w:rsid w:val="00B26635"/>
    <w:rsid w:val="00B26A28"/>
    <w:rsid w:val="00B26BE8"/>
    <w:rsid w:val="00B276AD"/>
    <w:rsid w:val="00B276C8"/>
    <w:rsid w:val="00B2771B"/>
    <w:rsid w:val="00B277F6"/>
    <w:rsid w:val="00B27961"/>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03"/>
    <w:rsid w:val="00B31067"/>
    <w:rsid w:val="00B314AA"/>
    <w:rsid w:val="00B31620"/>
    <w:rsid w:val="00B318E6"/>
    <w:rsid w:val="00B31951"/>
    <w:rsid w:val="00B31B18"/>
    <w:rsid w:val="00B31CAA"/>
    <w:rsid w:val="00B31FA6"/>
    <w:rsid w:val="00B32087"/>
    <w:rsid w:val="00B320DC"/>
    <w:rsid w:val="00B320F3"/>
    <w:rsid w:val="00B323AF"/>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3B5"/>
    <w:rsid w:val="00B34449"/>
    <w:rsid w:val="00B344C6"/>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5D8"/>
    <w:rsid w:val="00B36BEE"/>
    <w:rsid w:val="00B36C64"/>
    <w:rsid w:val="00B37164"/>
    <w:rsid w:val="00B37178"/>
    <w:rsid w:val="00B372E7"/>
    <w:rsid w:val="00B37314"/>
    <w:rsid w:val="00B37426"/>
    <w:rsid w:val="00B3758C"/>
    <w:rsid w:val="00B377FF"/>
    <w:rsid w:val="00B37878"/>
    <w:rsid w:val="00B37894"/>
    <w:rsid w:val="00B379C7"/>
    <w:rsid w:val="00B379CE"/>
    <w:rsid w:val="00B379DF"/>
    <w:rsid w:val="00B37B95"/>
    <w:rsid w:val="00B37CC1"/>
    <w:rsid w:val="00B37DEA"/>
    <w:rsid w:val="00B37E64"/>
    <w:rsid w:val="00B40439"/>
    <w:rsid w:val="00B4073B"/>
    <w:rsid w:val="00B40817"/>
    <w:rsid w:val="00B40A5C"/>
    <w:rsid w:val="00B40DFA"/>
    <w:rsid w:val="00B40E58"/>
    <w:rsid w:val="00B40EEC"/>
    <w:rsid w:val="00B40F2C"/>
    <w:rsid w:val="00B41251"/>
    <w:rsid w:val="00B412C6"/>
    <w:rsid w:val="00B417F8"/>
    <w:rsid w:val="00B418D3"/>
    <w:rsid w:val="00B41A0C"/>
    <w:rsid w:val="00B41C02"/>
    <w:rsid w:val="00B41C8C"/>
    <w:rsid w:val="00B425FB"/>
    <w:rsid w:val="00B426FF"/>
    <w:rsid w:val="00B42A4A"/>
    <w:rsid w:val="00B42C35"/>
    <w:rsid w:val="00B42CB1"/>
    <w:rsid w:val="00B42E52"/>
    <w:rsid w:val="00B42E75"/>
    <w:rsid w:val="00B43232"/>
    <w:rsid w:val="00B43415"/>
    <w:rsid w:val="00B43B27"/>
    <w:rsid w:val="00B43DFD"/>
    <w:rsid w:val="00B44155"/>
    <w:rsid w:val="00B44211"/>
    <w:rsid w:val="00B44680"/>
    <w:rsid w:val="00B446C7"/>
    <w:rsid w:val="00B4488A"/>
    <w:rsid w:val="00B448AB"/>
    <w:rsid w:val="00B44B2C"/>
    <w:rsid w:val="00B44BCE"/>
    <w:rsid w:val="00B44C95"/>
    <w:rsid w:val="00B45064"/>
    <w:rsid w:val="00B4527F"/>
    <w:rsid w:val="00B45294"/>
    <w:rsid w:val="00B4538D"/>
    <w:rsid w:val="00B453E4"/>
    <w:rsid w:val="00B453E8"/>
    <w:rsid w:val="00B454F5"/>
    <w:rsid w:val="00B456BA"/>
    <w:rsid w:val="00B45ABF"/>
    <w:rsid w:val="00B45BED"/>
    <w:rsid w:val="00B45D25"/>
    <w:rsid w:val="00B45DC7"/>
    <w:rsid w:val="00B45E03"/>
    <w:rsid w:val="00B45F6A"/>
    <w:rsid w:val="00B45FDB"/>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A1E"/>
    <w:rsid w:val="00B50E79"/>
    <w:rsid w:val="00B50FDC"/>
    <w:rsid w:val="00B510B8"/>
    <w:rsid w:val="00B5127E"/>
    <w:rsid w:val="00B5159A"/>
    <w:rsid w:val="00B519D1"/>
    <w:rsid w:val="00B51A15"/>
    <w:rsid w:val="00B51D87"/>
    <w:rsid w:val="00B51DAD"/>
    <w:rsid w:val="00B51E7A"/>
    <w:rsid w:val="00B52087"/>
    <w:rsid w:val="00B523A4"/>
    <w:rsid w:val="00B52486"/>
    <w:rsid w:val="00B52797"/>
    <w:rsid w:val="00B52A00"/>
    <w:rsid w:val="00B52BBE"/>
    <w:rsid w:val="00B52BF2"/>
    <w:rsid w:val="00B52E39"/>
    <w:rsid w:val="00B532C5"/>
    <w:rsid w:val="00B534D7"/>
    <w:rsid w:val="00B5358A"/>
    <w:rsid w:val="00B535A2"/>
    <w:rsid w:val="00B5384D"/>
    <w:rsid w:val="00B538A6"/>
    <w:rsid w:val="00B53BB4"/>
    <w:rsid w:val="00B53CAB"/>
    <w:rsid w:val="00B53F83"/>
    <w:rsid w:val="00B540C4"/>
    <w:rsid w:val="00B54133"/>
    <w:rsid w:val="00B542A3"/>
    <w:rsid w:val="00B545AB"/>
    <w:rsid w:val="00B54731"/>
    <w:rsid w:val="00B54A60"/>
    <w:rsid w:val="00B54A70"/>
    <w:rsid w:val="00B54C5F"/>
    <w:rsid w:val="00B54C8A"/>
    <w:rsid w:val="00B54CC3"/>
    <w:rsid w:val="00B54F05"/>
    <w:rsid w:val="00B55476"/>
    <w:rsid w:val="00B554E2"/>
    <w:rsid w:val="00B557B8"/>
    <w:rsid w:val="00B558A9"/>
    <w:rsid w:val="00B558B4"/>
    <w:rsid w:val="00B55DA0"/>
    <w:rsid w:val="00B560DB"/>
    <w:rsid w:val="00B56190"/>
    <w:rsid w:val="00B565C9"/>
    <w:rsid w:val="00B56608"/>
    <w:rsid w:val="00B56B44"/>
    <w:rsid w:val="00B56DD5"/>
    <w:rsid w:val="00B56E6B"/>
    <w:rsid w:val="00B56FC9"/>
    <w:rsid w:val="00B57085"/>
    <w:rsid w:val="00B57087"/>
    <w:rsid w:val="00B57458"/>
    <w:rsid w:val="00B57662"/>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417"/>
    <w:rsid w:val="00B616B9"/>
    <w:rsid w:val="00B61758"/>
    <w:rsid w:val="00B619F7"/>
    <w:rsid w:val="00B61A67"/>
    <w:rsid w:val="00B61CA6"/>
    <w:rsid w:val="00B61CCB"/>
    <w:rsid w:val="00B61DD7"/>
    <w:rsid w:val="00B61DDC"/>
    <w:rsid w:val="00B624AA"/>
    <w:rsid w:val="00B62B72"/>
    <w:rsid w:val="00B62CE3"/>
    <w:rsid w:val="00B63529"/>
    <w:rsid w:val="00B63E0F"/>
    <w:rsid w:val="00B63FA9"/>
    <w:rsid w:val="00B6447C"/>
    <w:rsid w:val="00B64971"/>
    <w:rsid w:val="00B64B5E"/>
    <w:rsid w:val="00B64C32"/>
    <w:rsid w:val="00B64F04"/>
    <w:rsid w:val="00B65135"/>
    <w:rsid w:val="00B6538D"/>
    <w:rsid w:val="00B6539F"/>
    <w:rsid w:val="00B653C9"/>
    <w:rsid w:val="00B65605"/>
    <w:rsid w:val="00B657DD"/>
    <w:rsid w:val="00B657E4"/>
    <w:rsid w:val="00B658A5"/>
    <w:rsid w:val="00B65B63"/>
    <w:rsid w:val="00B65D1D"/>
    <w:rsid w:val="00B65D84"/>
    <w:rsid w:val="00B65DCF"/>
    <w:rsid w:val="00B65DF9"/>
    <w:rsid w:val="00B65DFB"/>
    <w:rsid w:val="00B66267"/>
    <w:rsid w:val="00B664A4"/>
    <w:rsid w:val="00B66597"/>
    <w:rsid w:val="00B66661"/>
    <w:rsid w:val="00B66861"/>
    <w:rsid w:val="00B66BE7"/>
    <w:rsid w:val="00B66D92"/>
    <w:rsid w:val="00B66DD5"/>
    <w:rsid w:val="00B66FC7"/>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106F"/>
    <w:rsid w:val="00B71495"/>
    <w:rsid w:val="00B716E9"/>
    <w:rsid w:val="00B71AC0"/>
    <w:rsid w:val="00B71C66"/>
    <w:rsid w:val="00B71DC2"/>
    <w:rsid w:val="00B71E0A"/>
    <w:rsid w:val="00B7201C"/>
    <w:rsid w:val="00B7233C"/>
    <w:rsid w:val="00B72354"/>
    <w:rsid w:val="00B72388"/>
    <w:rsid w:val="00B72602"/>
    <w:rsid w:val="00B72684"/>
    <w:rsid w:val="00B727CB"/>
    <w:rsid w:val="00B72A4C"/>
    <w:rsid w:val="00B72AB2"/>
    <w:rsid w:val="00B72B9A"/>
    <w:rsid w:val="00B72F3C"/>
    <w:rsid w:val="00B72F4E"/>
    <w:rsid w:val="00B7310E"/>
    <w:rsid w:val="00B7323D"/>
    <w:rsid w:val="00B737CC"/>
    <w:rsid w:val="00B73CBB"/>
    <w:rsid w:val="00B73EA1"/>
    <w:rsid w:val="00B73F7A"/>
    <w:rsid w:val="00B73F85"/>
    <w:rsid w:val="00B73FDE"/>
    <w:rsid w:val="00B740B6"/>
    <w:rsid w:val="00B74374"/>
    <w:rsid w:val="00B74407"/>
    <w:rsid w:val="00B744B0"/>
    <w:rsid w:val="00B749EB"/>
    <w:rsid w:val="00B74A5F"/>
    <w:rsid w:val="00B74F6D"/>
    <w:rsid w:val="00B7555B"/>
    <w:rsid w:val="00B7566E"/>
    <w:rsid w:val="00B75806"/>
    <w:rsid w:val="00B75990"/>
    <w:rsid w:val="00B75BDF"/>
    <w:rsid w:val="00B75C51"/>
    <w:rsid w:val="00B75E98"/>
    <w:rsid w:val="00B75F2F"/>
    <w:rsid w:val="00B76271"/>
    <w:rsid w:val="00B763D7"/>
    <w:rsid w:val="00B767C2"/>
    <w:rsid w:val="00B767F3"/>
    <w:rsid w:val="00B76DD1"/>
    <w:rsid w:val="00B76E3B"/>
    <w:rsid w:val="00B76EFD"/>
    <w:rsid w:val="00B772CA"/>
    <w:rsid w:val="00B7753F"/>
    <w:rsid w:val="00B77725"/>
    <w:rsid w:val="00B77881"/>
    <w:rsid w:val="00B77916"/>
    <w:rsid w:val="00B77AA6"/>
    <w:rsid w:val="00B77ADD"/>
    <w:rsid w:val="00B77E19"/>
    <w:rsid w:val="00B801AB"/>
    <w:rsid w:val="00B804AE"/>
    <w:rsid w:val="00B804C6"/>
    <w:rsid w:val="00B804ED"/>
    <w:rsid w:val="00B8054A"/>
    <w:rsid w:val="00B80550"/>
    <w:rsid w:val="00B80772"/>
    <w:rsid w:val="00B8083D"/>
    <w:rsid w:val="00B808B6"/>
    <w:rsid w:val="00B80992"/>
    <w:rsid w:val="00B80A2F"/>
    <w:rsid w:val="00B80BB5"/>
    <w:rsid w:val="00B80BDF"/>
    <w:rsid w:val="00B810AA"/>
    <w:rsid w:val="00B81236"/>
    <w:rsid w:val="00B81268"/>
    <w:rsid w:val="00B814F9"/>
    <w:rsid w:val="00B816A7"/>
    <w:rsid w:val="00B81C67"/>
    <w:rsid w:val="00B81E97"/>
    <w:rsid w:val="00B8228C"/>
    <w:rsid w:val="00B8241C"/>
    <w:rsid w:val="00B8251A"/>
    <w:rsid w:val="00B825EC"/>
    <w:rsid w:val="00B826C4"/>
    <w:rsid w:val="00B827DB"/>
    <w:rsid w:val="00B8290A"/>
    <w:rsid w:val="00B82983"/>
    <w:rsid w:val="00B82A10"/>
    <w:rsid w:val="00B82B90"/>
    <w:rsid w:val="00B82BA8"/>
    <w:rsid w:val="00B82CF4"/>
    <w:rsid w:val="00B82D71"/>
    <w:rsid w:val="00B830F5"/>
    <w:rsid w:val="00B8311D"/>
    <w:rsid w:val="00B83247"/>
    <w:rsid w:val="00B83445"/>
    <w:rsid w:val="00B83536"/>
    <w:rsid w:val="00B8367A"/>
    <w:rsid w:val="00B83EBF"/>
    <w:rsid w:val="00B841BD"/>
    <w:rsid w:val="00B84287"/>
    <w:rsid w:val="00B84308"/>
    <w:rsid w:val="00B8451B"/>
    <w:rsid w:val="00B845C8"/>
    <w:rsid w:val="00B84632"/>
    <w:rsid w:val="00B84727"/>
    <w:rsid w:val="00B84984"/>
    <w:rsid w:val="00B849C1"/>
    <w:rsid w:val="00B84A1A"/>
    <w:rsid w:val="00B84A60"/>
    <w:rsid w:val="00B84A69"/>
    <w:rsid w:val="00B84EAC"/>
    <w:rsid w:val="00B850AD"/>
    <w:rsid w:val="00B85139"/>
    <w:rsid w:val="00B8529D"/>
    <w:rsid w:val="00B858D4"/>
    <w:rsid w:val="00B85932"/>
    <w:rsid w:val="00B85CEE"/>
    <w:rsid w:val="00B85DCA"/>
    <w:rsid w:val="00B85E39"/>
    <w:rsid w:val="00B86207"/>
    <w:rsid w:val="00B8684E"/>
    <w:rsid w:val="00B86886"/>
    <w:rsid w:val="00B86978"/>
    <w:rsid w:val="00B86ABC"/>
    <w:rsid w:val="00B86BF4"/>
    <w:rsid w:val="00B86C2A"/>
    <w:rsid w:val="00B86E9A"/>
    <w:rsid w:val="00B8706B"/>
    <w:rsid w:val="00B870B1"/>
    <w:rsid w:val="00B870CF"/>
    <w:rsid w:val="00B8723D"/>
    <w:rsid w:val="00B874DF"/>
    <w:rsid w:val="00B8753B"/>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054"/>
    <w:rsid w:val="00B91102"/>
    <w:rsid w:val="00B9121E"/>
    <w:rsid w:val="00B91375"/>
    <w:rsid w:val="00B91594"/>
    <w:rsid w:val="00B918A9"/>
    <w:rsid w:val="00B91946"/>
    <w:rsid w:val="00B91D18"/>
    <w:rsid w:val="00B91DE8"/>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40CC"/>
    <w:rsid w:val="00B94228"/>
    <w:rsid w:val="00B9432A"/>
    <w:rsid w:val="00B94376"/>
    <w:rsid w:val="00B947D0"/>
    <w:rsid w:val="00B94B9C"/>
    <w:rsid w:val="00B94EFA"/>
    <w:rsid w:val="00B94FA0"/>
    <w:rsid w:val="00B95201"/>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6F5C"/>
    <w:rsid w:val="00B97249"/>
    <w:rsid w:val="00B972B3"/>
    <w:rsid w:val="00B9747E"/>
    <w:rsid w:val="00B974C5"/>
    <w:rsid w:val="00B9772B"/>
    <w:rsid w:val="00B9783C"/>
    <w:rsid w:val="00B97FBE"/>
    <w:rsid w:val="00BA0193"/>
    <w:rsid w:val="00BA02EE"/>
    <w:rsid w:val="00BA0604"/>
    <w:rsid w:val="00BA0693"/>
    <w:rsid w:val="00BA06D6"/>
    <w:rsid w:val="00BA06FE"/>
    <w:rsid w:val="00BA0904"/>
    <w:rsid w:val="00BA0B4E"/>
    <w:rsid w:val="00BA0C05"/>
    <w:rsid w:val="00BA0EE8"/>
    <w:rsid w:val="00BA133D"/>
    <w:rsid w:val="00BA1394"/>
    <w:rsid w:val="00BA1513"/>
    <w:rsid w:val="00BA1828"/>
    <w:rsid w:val="00BA1ACB"/>
    <w:rsid w:val="00BA2007"/>
    <w:rsid w:val="00BA23DE"/>
    <w:rsid w:val="00BA24AD"/>
    <w:rsid w:val="00BA24BA"/>
    <w:rsid w:val="00BA2A4C"/>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0CD"/>
    <w:rsid w:val="00BA437E"/>
    <w:rsid w:val="00BA45D3"/>
    <w:rsid w:val="00BA4883"/>
    <w:rsid w:val="00BA4886"/>
    <w:rsid w:val="00BA4976"/>
    <w:rsid w:val="00BA4D72"/>
    <w:rsid w:val="00BA4DA5"/>
    <w:rsid w:val="00BA51E7"/>
    <w:rsid w:val="00BA5482"/>
    <w:rsid w:val="00BA56FA"/>
    <w:rsid w:val="00BA5738"/>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327"/>
    <w:rsid w:val="00BB0411"/>
    <w:rsid w:val="00BB0451"/>
    <w:rsid w:val="00BB04C6"/>
    <w:rsid w:val="00BB060A"/>
    <w:rsid w:val="00BB07B5"/>
    <w:rsid w:val="00BB0987"/>
    <w:rsid w:val="00BB0E67"/>
    <w:rsid w:val="00BB0F61"/>
    <w:rsid w:val="00BB128C"/>
    <w:rsid w:val="00BB1598"/>
    <w:rsid w:val="00BB159C"/>
    <w:rsid w:val="00BB15DA"/>
    <w:rsid w:val="00BB1875"/>
    <w:rsid w:val="00BB1DDB"/>
    <w:rsid w:val="00BB1EB5"/>
    <w:rsid w:val="00BB1EBA"/>
    <w:rsid w:val="00BB21F6"/>
    <w:rsid w:val="00BB234A"/>
    <w:rsid w:val="00BB25A9"/>
    <w:rsid w:val="00BB2A5A"/>
    <w:rsid w:val="00BB2A93"/>
    <w:rsid w:val="00BB2BF6"/>
    <w:rsid w:val="00BB2C93"/>
    <w:rsid w:val="00BB2D2D"/>
    <w:rsid w:val="00BB2D73"/>
    <w:rsid w:val="00BB2EEB"/>
    <w:rsid w:val="00BB32EC"/>
    <w:rsid w:val="00BB346B"/>
    <w:rsid w:val="00BB371C"/>
    <w:rsid w:val="00BB3CFB"/>
    <w:rsid w:val="00BB3FF3"/>
    <w:rsid w:val="00BB4056"/>
    <w:rsid w:val="00BB4344"/>
    <w:rsid w:val="00BB483B"/>
    <w:rsid w:val="00BB494D"/>
    <w:rsid w:val="00BB495F"/>
    <w:rsid w:val="00BB49B4"/>
    <w:rsid w:val="00BB49B5"/>
    <w:rsid w:val="00BB4ACD"/>
    <w:rsid w:val="00BB4AFE"/>
    <w:rsid w:val="00BB4B8A"/>
    <w:rsid w:val="00BB4C77"/>
    <w:rsid w:val="00BB4CE9"/>
    <w:rsid w:val="00BB51F7"/>
    <w:rsid w:val="00BB53CB"/>
    <w:rsid w:val="00BB54FA"/>
    <w:rsid w:val="00BB5569"/>
    <w:rsid w:val="00BB5696"/>
    <w:rsid w:val="00BB56B9"/>
    <w:rsid w:val="00BB58CD"/>
    <w:rsid w:val="00BB5A22"/>
    <w:rsid w:val="00BB5A8B"/>
    <w:rsid w:val="00BB5C95"/>
    <w:rsid w:val="00BB5CE7"/>
    <w:rsid w:val="00BB624A"/>
    <w:rsid w:val="00BB648A"/>
    <w:rsid w:val="00BB64C1"/>
    <w:rsid w:val="00BB661F"/>
    <w:rsid w:val="00BB670B"/>
    <w:rsid w:val="00BB6798"/>
    <w:rsid w:val="00BB6BFB"/>
    <w:rsid w:val="00BB6CE7"/>
    <w:rsid w:val="00BB70A5"/>
    <w:rsid w:val="00BB72B2"/>
    <w:rsid w:val="00BB74BA"/>
    <w:rsid w:val="00BB7720"/>
    <w:rsid w:val="00BB7733"/>
    <w:rsid w:val="00BB7919"/>
    <w:rsid w:val="00BB7A4A"/>
    <w:rsid w:val="00BB7AE3"/>
    <w:rsid w:val="00BB7AE6"/>
    <w:rsid w:val="00BB7C43"/>
    <w:rsid w:val="00BB7EB6"/>
    <w:rsid w:val="00BB7F1D"/>
    <w:rsid w:val="00BC0071"/>
    <w:rsid w:val="00BC008F"/>
    <w:rsid w:val="00BC0588"/>
    <w:rsid w:val="00BC07C2"/>
    <w:rsid w:val="00BC091F"/>
    <w:rsid w:val="00BC09DD"/>
    <w:rsid w:val="00BC0A08"/>
    <w:rsid w:val="00BC0B9A"/>
    <w:rsid w:val="00BC0F86"/>
    <w:rsid w:val="00BC0FB8"/>
    <w:rsid w:val="00BC1748"/>
    <w:rsid w:val="00BC1780"/>
    <w:rsid w:val="00BC194E"/>
    <w:rsid w:val="00BC1A5F"/>
    <w:rsid w:val="00BC1CA9"/>
    <w:rsid w:val="00BC20C3"/>
    <w:rsid w:val="00BC21DD"/>
    <w:rsid w:val="00BC228A"/>
    <w:rsid w:val="00BC24D4"/>
    <w:rsid w:val="00BC253A"/>
    <w:rsid w:val="00BC26C2"/>
    <w:rsid w:val="00BC28F2"/>
    <w:rsid w:val="00BC292B"/>
    <w:rsid w:val="00BC2AD5"/>
    <w:rsid w:val="00BC2BD9"/>
    <w:rsid w:val="00BC2C17"/>
    <w:rsid w:val="00BC2D15"/>
    <w:rsid w:val="00BC2D22"/>
    <w:rsid w:val="00BC30B7"/>
    <w:rsid w:val="00BC30BA"/>
    <w:rsid w:val="00BC3587"/>
    <w:rsid w:val="00BC35DF"/>
    <w:rsid w:val="00BC370F"/>
    <w:rsid w:val="00BC379D"/>
    <w:rsid w:val="00BC39E8"/>
    <w:rsid w:val="00BC3D9A"/>
    <w:rsid w:val="00BC3E38"/>
    <w:rsid w:val="00BC3ECA"/>
    <w:rsid w:val="00BC3EF4"/>
    <w:rsid w:val="00BC41A0"/>
    <w:rsid w:val="00BC4424"/>
    <w:rsid w:val="00BC47A4"/>
    <w:rsid w:val="00BC4867"/>
    <w:rsid w:val="00BC495A"/>
    <w:rsid w:val="00BC4C86"/>
    <w:rsid w:val="00BC51FE"/>
    <w:rsid w:val="00BC5416"/>
    <w:rsid w:val="00BC55C7"/>
    <w:rsid w:val="00BC5F08"/>
    <w:rsid w:val="00BC61B9"/>
    <w:rsid w:val="00BC6320"/>
    <w:rsid w:val="00BC64A7"/>
    <w:rsid w:val="00BC656C"/>
    <w:rsid w:val="00BC657B"/>
    <w:rsid w:val="00BC68D1"/>
    <w:rsid w:val="00BC6D6B"/>
    <w:rsid w:val="00BC6F97"/>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1236"/>
    <w:rsid w:val="00BD1272"/>
    <w:rsid w:val="00BD1B48"/>
    <w:rsid w:val="00BD1C84"/>
    <w:rsid w:val="00BD22E9"/>
    <w:rsid w:val="00BD24C4"/>
    <w:rsid w:val="00BD2677"/>
    <w:rsid w:val="00BD2B57"/>
    <w:rsid w:val="00BD2F4F"/>
    <w:rsid w:val="00BD3023"/>
    <w:rsid w:val="00BD31BD"/>
    <w:rsid w:val="00BD346E"/>
    <w:rsid w:val="00BD3537"/>
    <w:rsid w:val="00BD395C"/>
    <w:rsid w:val="00BD39AD"/>
    <w:rsid w:val="00BD39EA"/>
    <w:rsid w:val="00BD3A94"/>
    <w:rsid w:val="00BD401D"/>
    <w:rsid w:val="00BD4307"/>
    <w:rsid w:val="00BD481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96D"/>
    <w:rsid w:val="00BE0A05"/>
    <w:rsid w:val="00BE0CC9"/>
    <w:rsid w:val="00BE1279"/>
    <w:rsid w:val="00BE12C5"/>
    <w:rsid w:val="00BE12E1"/>
    <w:rsid w:val="00BE135C"/>
    <w:rsid w:val="00BE1706"/>
    <w:rsid w:val="00BE1917"/>
    <w:rsid w:val="00BE192B"/>
    <w:rsid w:val="00BE208D"/>
    <w:rsid w:val="00BE210A"/>
    <w:rsid w:val="00BE22D8"/>
    <w:rsid w:val="00BE22FC"/>
    <w:rsid w:val="00BE241F"/>
    <w:rsid w:val="00BE250F"/>
    <w:rsid w:val="00BE2579"/>
    <w:rsid w:val="00BE29AF"/>
    <w:rsid w:val="00BE2A24"/>
    <w:rsid w:val="00BE2BE2"/>
    <w:rsid w:val="00BE2FEA"/>
    <w:rsid w:val="00BE3190"/>
    <w:rsid w:val="00BE3278"/>
    <w:rsid w:val="00BE3460"/>
    <w:rsid w:val="00BE34B8"/>
    <w:rsid w:val="00BE3D2C"/>
    <w:rsid w:val="00BE3D60"/>
    <w:rsid w:val="00BE3E51"/>
    <w:rsid w:val="00BE3ECC"/>
    <w:rsid w:val="00BE3F78"/>
    <w:rsid w:val="00BE3F9A"/>
    <w:rsid w:val="00BE3FE9"/>
    <w:rsid w:val="00BE4296"/>
    <w:rsid w:val="00BE42DA"/>
    <w:rsid w:val="00BE45DF"/>
    <w:rsid w:val="00BE4715"/>
    <w:rsid w:val="00BE47BF"/>
    <w:rsid w:val="00BE4ACD"/>
    <w:rsid w:val="00BE4B38"/>
    <w:rsid w:val="00BE4CE5"/>
    <w:rsid w:val="00BE4D83"/>
    <w:rsid w:val="00BE4EBA"/>
    <w:rsid w:val="00BE5214"/>
    <w:rsid w:val="00BE5224"/>
    <w:rsid w:val="00BE5413"/>
    <w:rsid w:val="00BE54BE"/>
    <w:rsid w:val="00BE57AC"/>
    <w:rsid w:val="00BE58AC"/>
    <w:rsid w:val="00BE5B85"/>
    <w:rsid w:val="00BE5C4D"/>
    <w:rsid w:val="00BE5D00"/>
    <w:rsid w:val="00BE5D11"/>
    <w:rsid w:val="00BE5ECB"/>
    <w:rsid w:val="00BE5F77"/>
    <w:rsid w:val="00BE6590"/>
    <w:rsid w:val="00BE66D0"/>
    <w:rsid w:val="00BE6757"/>
    <w:rsid w:val="00BE6792"/>
    <w:rsid w:val="00BE6A64"/>
    <w:rsid w:val="00BE6AF8"/>
    <w:rsid w:val="00BE6B96"/>
    <w:rsid w:val="00BE6DE8"/>
    <w:rsid w:val="00BE7073"/>
    <w:rsid w:val="00BE70CE"/>
    <w:rsid w:val="00BE7166"/>
    <w:rsid w:val="00BE728F"/>
    <w:rsid w:val="00BE756E"/>
    <w:rsid w:val="00BF009A"/>
    <w:rsid w:val="00BF02DF"/>
    <w:rsid w:val="00BF0369"/>
    <w:rsid w:val="00BF037B"/>
    <w:rsid w:val="00BF0439"/>
    <w:rsid w:val="00BF0519"/>
    <w:rsid w:val="00BF05A0"/>
    <w:rsid w:val="00BF0698"/>
    <w:rsid w:val="00BF0C9C"/>
    <w:rsid w:val="00BF0DE3"/>
    <w:rsid w:val="00BF0E0B"/>
    <w:rsid w:val="00BF10B0"/>
    <w:rsid w:val="00BF156D"/>
    <w:rsid w:val="00BF1852"/>
    <w:rsid w:val="00BF1A48"/>
    <w:rsid w:val="00BF1ACE"/>
    <w:rsid w:val="00BF1BEC"/>
    <w:rsid w:val="00BF1DBC"/>
    <w:rsid w:val="00BF223D"/>
    <w:rsid w:val="00BF252C"/>
    <w:rsid w:val="00BF2B2A"/>
    <w:rsid w:val="00BF2B7C"/>
    <w:rsid w:val="00BF2CEC"/>
    <w:rsid w:val="00BF2E16"/>
    <w:rsid w:val="00BF2FC9"/>
    <w:rsid w:val="00BF2FD9"/>
    <w:rsid w:val="00BF31A4"/>
    <w:rsid w:val="00BF32C6"/>
    <w:rsid w:val="00BF3386"/>
    <w:rsid w:val="00BF338E"/>
    <w:rsid w:val="00BF3398"/>
    <w:rsid w:val="00BF3588"/>
    <w:rsid w:val="00BF36C0"/>
    <w:rsid w:val="00BF3830"/>
    <w:rsid w:val="00BF387C"/>
    <w:rsid w:val="00BF403F"/>
    <w:rsid w:val="00BF415B"/>
    <w:rsid w:val="00BF41D0"/>
    <w:rsid w:val="00BF4465"/>
    <w:rsid w:val="00BF446B"/>
    <w:rsid w:val="00BF462D"/>
    <w:rsid w:val="00BF485A"/>
    <w:rsid w:val="00BF4AC4"/>
    <w:rsid w:val="00BF4AE7"/>
    <w:rsid w:val="00BF4CF0"/>
    <w:rsid w:val="00BF4D05"/>
    <w:rsid w:val="00BF5314"/>
    <w:rsid w:val="00BF53D0"/>
    <w:rsid w:val="00BF567A"/>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3DC"/>
    <w:rsid w:val="00BF650B"/>
    <w:rsid w:val="00BF671C"/>
    <w:rsid w:val="00BF6807"/>
    <w:rsid w:val="00BF6A9A"/>
    <w:rsid w:val="00BF6B6B"/>
    <w:rsid w:val="00BF6C00"/>
    <w:rsid w:val="00BF6C11"/>
    <w:rsid w:val="00BF6CA7"/>
    <w:rsid w:val="00BF6F78"/>
    <w:rsid w:val="00BF6FE5"/>
    <w:rsid w:val="00BF7354"/>
    <w:rsid w:val="00BF7615"/>
    <w:rsid w:val="00BF7974"/>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1B5"/>
    <w:rsid w:val="00C024AC"/>
    <w:rsid w:val="00C024C6"/>
    <w:rsid w:val="00C028A2"/>
    <w:rsid w:val="00C028D7"/>
    <w:rsid w:val="00C02993"/>
    <w:rsid w:val="00C02B19"/>
    <w:rsid w:val="00C02D49"/>
    <w:rsid w:val="00C02EBF"/>
    <w:rsid w:val="00C03058"/>
    <w:rsid w:val="00C03174"/>
    <w:rsid w:val="00C032B4"/>
    <w:rsid w:val="00C0336D"/>
    <w:rsid w:val="00C034AA"/>
    <w:rsid w:val="00C03743"/>
    <w:rsid w:val="00C03A43"/>
    <w:rsid w:val="00C03C2C"/>
    <w:rsid w:val="00C03C84"/>
    <w:rsid w:val="00C03C8B"/>
    <w:rsid w:val="00C03CD0"/>
    <w:rsid w:val="00C04002"/>
    <w:rsid w:val="00C042D5"/>
    <w:rsid w:val="00C04394"/>
    <w:rsid w:val="00C0441A"/>
    <w:rsid w:val="00C04459"/>
    <w:rsid w:val="00C047A2"/>
    <w:rsid w:val="00C04A90"/>
    <w:rsid w:val="00C04CD2"/>
    <w:rsid w:val="00C04DD7"/>
    <w:rsid w:val="00C04F19"/>
    <w:rsid w:val="00C050DC"/>
    <w:rsid w:val="00C053EB"/>
    <w:rsid w:val="00C05524"/>
    <w:rsid w:val="00C0557B"/>
    <w:rsid w:val="00C05709"/>
    <w:rsid w:val="00C058A3"/>
    <w:rsid w:val="00C05968"/>
    <w:rsid w:val="00C05D20"/>
    <w:rsid w:val="00C05D6C"/>
    <w:rsid w:val="00C06227"/>
    <w:rsid w:val="00C062B6"/>
    <w:rsid w:val="00C066A0"/>
    <w:rsid w:val="00C066E3"/>
    <w:rsid w:val="00C069C6"/>
    <w:rsid w:val="00C06A3D"/>
    <w:rsid w:val="00C06B88"/>
    <w:rsid w:val="00C06B8C"/>
    <w:rsid w:val="00C06C8B"/>
    <w:rsid w:val="00C06CCA"/>
    <w:rsid w:val="00C0707D"/>
    <w:rsid w:val="00C073DA"/>
    <w:rsid w:val="00C074A7"/>
    <w:rsid w:val="00C07760"/>
    <w:rsid w:val="00C07952"/>
    <w:rsid w:val="00C0796B"/>
    <w:rsid w:val="00C079F8"/>
    <w:rsid w:val="00C07B9E"/>
    <w:rsid w:val="00C07C57"/>
    <w:rsid w:val="00C07DE1"/>
    <w:rsid w:val="00C07E5F"/>
    <w:rsid w:val="00C1005A"/>
    <w:rsid w:val="00C10097"/>
    <w:rsid w:val="00C1012E"/>
    <w:rsid w:val="00C10240"/>
    <w:rsid w:val="00C10455"/>
    <w:rsid w:val="00C1058D"/>
    <w:rsid w:val="00C105D3"/>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E25"/>
    <w:rsid w:val="00C11F60"/>
    <w:rsid w:val="00C12290"/>
    <w:rsid w:val="00C1229A"/>
    <w:rsid w:val="00C12474"/>
    <w:rsid w:val="00C12821"/>
    <w:rsid w:val="00C128E6"/>
    <w:rsid w:val="00C12999"/>
    <w:rsid w:val="00C12B06"/>
    <w:rsid w:val="00C12BF0"/>
    <w:rsid w:val="00C12EEC"/>
    <w:rsid w:val="00C13131"/>
    <w:rsid w:val="00C1336A"/>
    <w:rsid w:val="00C13520"/>
    <w:rsid w:val="00C13680"/>
    <w:rsid w:val="00C13751"/>
    <w:rsid w:val="00C13843"/>
    <w:rsid w:val="00C13938"/>
    <w:rsid w:val="00C1395C"/>
    <w:rsid w:val="00C13A0A"/>
    <w:rsid w:val="00C13B42"/>
    <w:rsid w:val="00C13CD0"/>
    <w:rsid w:val="00C13EBF"/>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62FE"/>
    <w:rsid w:val="00C16553"/>
    <w:rsid w:val="00C16570"/>
    <w:rsid w:val="00C16623"/>
    <w:rsid w:val="00C166D0"/>
    <w:rsid w:val="00C1686F"/>
    <w:rsid w:val="00C16BE9"/>
    <w:rsid w:val="00C16CB9"/>
    <w:rsid w:val="00C170CC"/>
    <w:rsid w:val="00C1722D"/>
    <w:rsid w:val="00C17489"/>
    <w:rsid w:val="00C17754"/>
    <w:rsid w:val="00C178D5"/>
    <w:rsid w:val="00C17BA7"/>
    <w:rsid w:val="00C17BC1"/>
    <w:rsid w:val="00C17C99"/>
    <w:rsid w:val="00C17CD5"/>
    <w:rsid w:val="00C17D35"/>
    <w:rsid w:val="00C20205"/>
    <w:rsid w:val="00C20568"/>
    <w:rsid w:val="00C2056D"/>
    <w:rsid w:val="00C209BF"/>
    <w:rsid w:val="00C20A15"/>
    <w:rsid w:val="00C20B9C"/>
    <w:rsid w:val="00C20E1E"/>
    <w:rsid w:val="00C20F31"/>
    <w:rsid w:val="00C20FA4"/>
    <w:rsid w:val="00C21254"/>
    <w:rsid w:val="00C21961"/>
    <w:rsid w:val="00C21D40"/>
    <w:rsid w:val="00C21EA0"/>
    <w:rsid w:val="00C21F6D"/>
    <w:rsid w:val="00C221E8"/>
    <w:rsid w:val="00C22392"/>
    <w:rsid w:val="00C22459"/>
    <w:rsid w:val="00C22781"/>
    <w:rsid w:val="00C22863"/>
    <w:rsid w:val="00C22A46"/>
    <w:rsid w:val="00C22B29"/>
    <w:rsid w:val="00C22BF2"/>
    <w:rsid w:val="00C22BF7"/>
    <w:rsid w:val="00C22D06"/>
    <w:rsid w:val="00C231A2"/>
    <w:rsid w:val="00C232A2"/>
    <w:rsid w:val="00C238E9"/>
    <w:rsid w:val="00C23A0B"/>
    <w:rsid w:val="00C23C34"/>
    <w:rsid w:val="00C23CA4"/>
    <w:rsid w:val="00C23EBF"/>
    <w:rsid w:val="00C24055"/>
    <w:rsid w:val="00C241CB"/>
    <w:rsid w:val="00C242D2"/>
    <w:rsid w:val="00C24335"/>
    <w:rsid w:val="00C24548"/>
    <w:rsid w:val="00C246AA"/>
    <w:rsid w:val="00C24A07"/>
    <w:rsid w:val="00C24BF2"/>
    <w:rsid w:val="00C24F49"/>
    <w:rsid w:val="00C24F7D"/>
    <w:rsid w:val="00C24FE5"/>
    <w:rsid w:val="00C251A6"/>
    <w:rsid w:val="00C253A6"/>
    <w:rsid w:val="00C253EA"/>
    <w:rsid w:val="00C25406"/>
    <w:rsid w:val="00C25619"/>
    <w:rsid w:val="00C257A0"/>
    <w:rsid w:val="00C259C3"/>
    <w:rsid w:val="00C25FE6"/>
    <w:rsid w:val="00C26313"/>
    <w:rsid w:val="00C26320"/>
    <w:rsid w:val="00C263EC"/>
    <w:rsid w:val="00C26413"/>
    <w:rsid w:val="00C26416"/>
    <w:rsid w:val="00C26557"/>
    <w:rsid w:val="00C26699"/>
    <w:rsid w:val="00C26739"/>
    <w:rsid w:val="00C26A80"/>
    <w:rsid w:val="00C26C9F"/>
    <w:rsid w:val="00C26D03"/>
    <w:rsid w:val="00C2708F"/>
    <w:rsid w:val="00C27242"/>
    <w:rsid w:val="00C27806"/>
    <w:rsid w:val="00C27B6F"/>
    <w:rsid w:val="00C27BED"/>
    <w:rsid w:val="00C27EAE"/>
    <w:rsid w:val="00C3015E"/>
    <w:rsid w:val="00C30325"/>
    <w:rsid w:val="00C3060C"/>
    <w:rsid w:val="00C30728"/>
    <w:rsid w:val="00C308E4"/>
    <w:rsid w:val="00C30969"/>
    <w:rsid w:val="00C30E12"/>
    <w:rsid w:val="00C30EA7"/>
    <w:rsid w:val="00C310AA"/>
    <w:rsid w:val="00C31B2A"/>
    <w:rsid w:val="00C31E59"/>
    <w:rsid w:val="00C31EED"/>
    <w:rsid w:val="00C31F8A"/>
    <w:rsid w:val="00C31FB1"/>
    <w:rsid w:val="00C323E9"/>
    <w:rsid w:val="00C323EA"/>
    <w:rsid w:val="00C3253A"/>
    <w:rsid w:val="00C32800"/>
    <w:rsid w:val="00C32833"/>
    <w:rsid w:val="00C3284B"/>
    <w:rsid w:val="00C32B0C"/>
    <w:rsid w:val="00C32DFF"/>
    <w:rsid w:val="00C331F6"/>
    <w:rsid w:val="00C335D9"/>
    <w:rsid w:val="00C33918"/>
    <w:rsid w:val="00C339E8"/>
    <w:rsid w:val="00C33A84"/>
    <w:rsid w:val="00C33B2A"/>
    <w:rsid w:val="00C33F55"/>
    <w:rsid w:val="00C3400D"/>
    <w:rsid w:val="00C3405E"/>
    <w:rsid w:val="00C3425F"/>
    <w:rsid w:val="00C342A5"/>
    <w:rsid w:val="00C34329"/>
    <w:rsid w:val="00C3447A"/>
    <w:rsid w:val="00C3458C"/>
    <w:rsid w:val="00C34658"/>
    <w:rsid w:val="00C34691"/>
    <w:rsid w:val="00C348ED"/>
    <w:rsid w:val="00C349C5"/>
    <w:rsid w:val="00C34CE7"/>
    <w:rsid w:val="00C34EC9"/>
    <w:rsid w:val="00C34FDC"/>
    <w:rsid w:val="00C3513A"/>
    <w:rsid w:val="00C35414"/>
    <w:rsid w:val="00C355DB"/>
    <w:rsid w:val="00C357B8"/>
    <w:rsid w:val="00C357D0"/>
    <w:rsid w:val="00C35CDF"/>
    <w:rsid w:val="00C35CF3"/>
    <w:rsid w:val="00C35E3D"/>
    <w:rsid w:val="00C3665C"/>
    <w:rsid w:val="00C36AFD"/>
    <w:rsid w:val="00C36B35"/>
    <w:rsid w:val="00C36B52"/>
    <w:rsid w:val="00C36B94"/>
    <w:rsid w:val="00C3705B"/>
    <w:rsid w:val="00C37191"/>
    <w:rsid w:val="00C3730E"/>
    <w:rsid w:val="00C37585"/>
    <w:rsid w:val="00C3764E"/>
    <w:rsid w:val="00C37A66"/>
    <w:rsid w:val="00C37B4E"/>
    <w:rsid w:val="00C37C3D"/>
    <w:rsid w:val="00C407E2"/>
    <w:rsid w:val="00C408A2"/>
    <w:rsid w:val="00C40CA2"/>
    <w:rsid w:val="00C40EAE"/>
    <w:rsid w:val="00C4173B"/>
    <w:rsid w:val="00C4174D"/>
    <w:rsid w:val="00C41A8C"/>
    <w:rsid w:val="00C41AEF"/>
    <w:rsid w:val="00C41E76"/>
    <w:rsid w:val="00C42124"/>
    <w:rsid w:val="00C429A2"/>
    <w:rsid w:val="00C430C3"/>
    <w:rsid w:val="00C4347C"/>
    <w:rsid w:val="00C4358E"/>
    <w:rsid w:val="00C437A8"/>
    <w:rsid w:val="00C438BD"/>
    <w:rsid w:val="00C43A40"/>
    <w:rsid w:val="00C43B14"/>
    <w:rsid w:val="00C43C23"/>
    <w:rsid w:val="00C44182"/>
    <w:rsid w:val="00C4445B"/>
    <w:rsid w:val="00C444EE"/>
    <w:rsid w:val="00C444FA"/>
    <w:rsid w:val="00C44BD1"/>
    <w:rsid w:val="00C44D25"/>
    <w:rsid w:val="00C4525D"/>
    <w:rsid w:val="00C453C9"/>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500AD"/>
    <w:rsid w:val="00C5015B"/>
    <w:rsid w:val="00C508BE"/>
    <w:rsid w:val="00C50BBF"/>
    <w:rsid w:val="00C50C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635"/>
    <w:rsid w:val="00C577CD"/>
    <w:rsid w:val="00C57860"/>
    <w:rsid w:val="00C578B3"/>
    <w:rsid w:val="00C57C8C"/>
    <w:rsid w:val="00C57CDC"/>
    <w:rsid w:val="00C57D81"/>
    <w:rsid w:val="00C57DA2"/>
    <w:rsid w:val="00C57E6B"/>
    <w:rsid w:val="00C57E7C"/>
    <w:rsid w:val="00C57EA0"/>
    <w:rsid w:val="00C57F30"/>
    <w:rsid w:val="00C6042E"/>
    <w:rsid w:val="00C60810"/>
    <w:rsid w:val="00C60A1E"/>
    <w:rsid w:val="00C60D26"/>
    <w:rsid w:val="00C60DBC"/>
    <w:rsid w:val="00C60ED5"/>
    <w:rsid w:val="00C61041"/>
    <w:rsid w:val="00C610DC"/>
    <w:rsid w:val="00C6110E"/>
    <w:rsid w:val="00C61AB8"/>
    <w:rsid w:val="00C61BBA"/>
    <w:rsid w:val="00C61C1D"/>
    <w:rsid w:val="00C61D3E"/>
    <w:rsid w:val="00C61F98"/>
    <w:rsid w:val="00C61FD9"/>
    <w:rsid w:val="00C62031"/>
    <w:rsid w:val="00C6219D"/>
    <w:rsid w:val="00C626B3"/>
    <w:rsid w:val="00C62810"/>
    <w:rsid w:val="00C62B0F"/>
    <w:rsid w:val="00C62B15"/>
    <w:rsid w:val="00C62BBF"/>
    <w:rsid w:val="00C63101"/>
    <w:rsid w:val="00C6320B"/>
    <w:rsid w:val="00C635AF"/>
    <w:rsid w:val="00C63CE2"/>
    <w:rsid w:val="00C64287"/>
    <w:rsid w:val="00C6450A"/>
    <w:rsid w:val="00C6454B"/>
    <w:rsid w:val="00C64622"/>
    <w:rsid w:val="00C64A05"/>
    <w:rsid w:val="00C64D81"/>
    <w:rsid w:val="00C64F3C"/>
    <w:rsid w:val="00C64F86"/>
    <w:rsid w:val="00C64FC8"/>
    <w:rsid w:val="00C65110"/>
    <w:rsid w:val="00C652C2"/>
    <w:rsid w:val="00C65327"/>
    <w:rsid w:val="00C65533"/>
    <w:rsid w:val="00C65AA3"/>
    <w:rsid w:val="00C65E65"/>
    <w:rsid w:val="00C66525"/>
    <w:rsid w:val="00C66738"/>
    <w:rsid w:val="00C66913"/>
    <w:rsid w:val="00C66939"/>
    <w:rsid w:val="00C66B54"/>
    <w:rsid w:val="00C66CC4"/>
    <w:rsid w:val="00C6704E"/>
    <w:rsid w:val="00C67897"/>
    <w:rsid w:val="00C67B11"/>
    <w:rsid w:val="00C70404"/>
    <w:rsid w:val="00C70BCB"/>
    <w:rsid w:val="00C70CBA"/>
    <w:rsid w:val="00C70F2B"/>
    <w:rsid w:val="00C71516"/>
    <w:rsid w:val="00C7171B"/>
    <w:rsid w:val="00C71871"/>
    <w:rsid w:val="00C7192D"/>
    <w:rsid w:val="00C71DE2"/>
    <w:rsid w:val="00C71DE8"/>
    <w:rsid w:val="00C7211A"/>
    <w:rsid w:val="00C72490"/>
    <w:rsid w:val="00C724F4"/>
    <w:rsid w:val="00C727DD"/>
    <w:rsid w:val="00C7299B"/>
    <w:rsid w:val="00C729FE"/>
    <w:rsid w:val="00C72B13"/>
    <w:rsid w:val="00C72B29"/>
    <w:rsid w:val="00C72C4A"/>
    <w:rsid w:val="00C72D36"/>
    <w:rsid w:val="00C72D62"/>
    <w:rsid w:val="00C72E47"/>
    <w:rsid w:val="00C72FDE"/>
    <w:rsid w:val="00C73273"/>
    <w:rsid w:val="00C73374"/>
    <w:rsid w:val="00C733BA"/>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E3"/>
    <w:rsid w:val="00C766F6"/>
    <w:rsid w:val="00C7675B"/>
    <w:rsid w:val="00C7690F"/>
    <w:rsid w:val="00C76C89"/>
    <w:rsid w:val="00C76CF9"/>
    <w:rsid w:val="00C76F98"/>
    <w:rsid w:val="00C76FC8"/>
    <w:rsid w:val="00C7702E"/>
    <w:rsid w:val="00C770E8"/>
    <w:rsid w:val="00C771F1"/>
    <w:rsid w:val="00C7723C"/>
    <w:rsid w:val="00C774D1"/>
    <w:rsid w:val="00C777CB"/>
    <w:rsid w:val="00C7782A"/>
    <w:rsid w:val="00C7797D"/>
    <w:rsid w:val="00C804BD"/>
    <w:rsid w:val="00C805A9"/>
    <w:rsid w:val="00C80926"/>
    <w:rsid w:val="00C80958"/>
    <w:rsid w:val="00C80C24"/>
    <w:rsid w:val="00C80CC6"/>
    <w:rsid w:val="00C80E40"/>
    <w:rsid w:val="00C80EB1"/>
    <w:rsid w:val="00C80FEA"/>
    <w:rsid w:val="00C8107D"/>
    <w:rsid w:val="00C81179"/>
    <w:rsid w:val="00C81455"/>
    <w:rsid w:val="00C814C3"/>
    <w:rsid w:val="00C81631"/>
    <w:rsid w:val="00C819A1"/>
    <w:rsid w:val="00C819F5"/>
    <w:rsid w:val="00C81C8D"/>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D3"/>
    <w:rsid w:val="00C839EF"/>
    <w:rsid w:val="00C83DB1"/>
    <w:rsid w:val="00C83E8E"/>
    <w:rsid w:val="00C83F95"/>
    <w:rsid w:val="00C840E2"/>
    <w:rsid w:val="00C841F3"/>
    <w:rsid w:val="00C84682"/>
    <w:rsid w:val="00C846DB"/>
    <w:rsid w:val="00C847DE"/>
    <w:rsid w:val="00C84AA1"/>
    <w:rsid w:val="00C84B43"/>
    <w:rsid w:val="00C84C9B"/>
    <w:rsid w:val="00C84F68"/>
    <w:rsid w:val="00C851FD"/>
    <w:rsid w:val="00C8536A"/>
    <w:rsid w:val="00C854DB"/>
    <w:rsid w:val="00C856A7"/>
    <w:rsid w:val="00C85753"/>
    <w:rsid w:val="00C85897"/>
    <w:rsid w:val="00C85B6A"/>
    <w:rsid w:val="00C85BA7"/>
    <w:rsid w:val="00C85DC1"/>
    <w:rsid w:val="00C85E57"/>
    <w:rsid w:val="00C860F2"/>
    <w:rsid w:val="00C862EA"/>
    <w:rsid w:val="00C863C1"/>
    <w:rsid w:val="00C864C8"/>
    <w:rsid w:val="00C86658"/>
    <w:rsid w:val="00C86B16"/>
    <w:rsid w:val="00C86C3F"/>
    <w:rsid w:val="00C86C95"/>
    <w:rsid w:val="00C86DEB"/>
    <w:rsid w:val="00C870E6"/>
    <w:rsid w:val="00C872B4"/>
    <w:rsid w:val="00C875B2"/>
    <w:rsid w:val="00C87857"/>
    <w:rsid w:val="00C87ADB"/>
    <w:rsid w:val="00C87DDE"/>
    <w:rsid w:val="00C87EBD"/>
    <w:rsid w:val="00C90278"/>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C65"/>
    <w:rsid w:val="00C91DC3"/>
    <w:rsid w:val="00C92377"/>
    <w:rsid w:val="00C923D6"/>
    <w:rsid w:val="00C92B70"/>
    <w:rsid w:val="00C92B8B"/>
    <w:rsid w:val="00C92C20"/>
    <w:rsid w:val="00C92D88"/>
    <w:rsid w:val="00C930FC"/>
    <w:rsid w:val="00C931CD"/>
    <w:rsid w:val="00C932D2"/>
    <w:rsid w:val="00C93611"/>
    <w:rsid w:val="00C936A0"/>
    <w:rsid w:val="00C93747"/>
    <w:rsid w:val="00C9379C"/>
    <w:rsid w:val="00C93889"/>
    <w:rsid w:val="00C939A0"/>
    <w:rsid w:val="00C93C8E"/>
    <w:rsid w:val="00C93CF1"/>
    <w:rsid w:val="00C94131"/>
    <w:rsid w:val="00C9418C"/>
    <w:rsid w:val="00C941F5"/>
    <w:rsid w:val="00C94220"/>
    <w:rsid w:val="00C94237"/>
    <w:rsid w:val="00C9433C"/>
    <w:rsid w:val="00C945DB"/>
    <w:rsid w:val="00C94675"/>
    <w:rsid w:val="00C948C4"/>
    <w:rsid w:val="00C949A8"/>
    <w:rsid w:val="00C94C70"/>
    <w:rsid w:val="00C94CDA"/>
    <w:rsid w:val="00C94D79"/>
    <w:rsid w:val="00C94E94"/>
    <w:rsid w:val="00C94F3C"/>
    <w:rsid w:val="00C95214"/>
    <w:rsid w:val="00C95254"/>
    <w:rsid w:val="00C9529A"/>
    <w:rsid w:val="00C955B3"/>
    <w:rsid w:val="00C95903"/>
    <w:rsid w:val="00C95CA6"/>
    <w:rsid w:val="00C95FC5"/>
    <w:rsid w:val="00C964B2"/>
    <w:rsid w:val="00C9658A"/>
    <w:rsid w:val="00C966B0"/>
    <w:rsid w:val="00C9672C"/>
    <w:rsid w:val="00C96915"/>
    <w:rsid w:val="00C96F68"/>
    <w:rsid w:val="00C9707F"/>
    <w:rsid w:val="00C9718A"/>
    <w:rsid w:val="00C97208"/>
    <w:rsid w:val="00C973B5"/>
    <w:rsid w:val="00C97CA9"/>
    <w:rsid w:val="00C97EC5"/>
    <w:rsid w:val="00C97EF7"/>
    <w:rsid w:val="00C97EF8"/>
    <w:rsid w:val="00CA012A"/>
    <w:rsid w:val="00CA016E"/>
    <w:rsid w:val="00CA03C5"/>
    <w:rsid w:val="00CA06EC"/>
    <w:rsid w:val="00CA0A6E"/>
    <w:rsid w:val="00CA0BEF"/>
    <w:rsid w:val="00CA0CCB"/>
    <w:rsid w:val="00CA0D87"/>
    <w:rsid w:val="00CA0FFF"/>
    <w:rsid w:val="00CA103B"/>
    <w:rsid w:val="00CA12C1"/>
    <w:rsid w:val="00CA1523"/>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F9"/>
    <w:rsid w:val="00CA3C2C"/>
    <w:rsid w:val="00CA41BC"/>
    <w:rsid w:val="00CA42CC"/>
    <w:rsid w:val="00CA4721"/>
    <w:rsid w:val="00CA4C47"/>
    <w:rsid w:val="00CA4CE6"/>
    <w:rsid w:val="00CA4CF8"/>
    <w:rsid w:val="00CA4D7C"/>
    <w:rsid w:val="00CA4DC4"/>
    <w:rsid w:val="00CA4E63"/>
    <w:rsid w:val="00CA4E6A"/>
    <w:rsid w:val="00CA4FDD"/>
    <w:rsid w:val="00CA4FFB"/>
    <w:rsid w:val="00CA51A9"/>
    <w:rsid w:val="00CA5644"/>
    <w:rsid w:val="00CA5771"/>
    <w:rsid w:val="00CA57AC"/>
    <w:rsid w:val="00CA5900"/>
    <w:rsid w:val="00CA5B8A"/>
    <w:rsid w:val="00CA5C6B"/>
    <w:rsid w:val="00CA5CE4"/>
    <w:rsid w:val="00CA5E2B"/>
    <w:rsid w:val="00CA5EBB"/>
    <w:rsid w:val="00CA5FD1"/>
    <w:rsid w:val="00CA6150"/>
    <w:rsid w:val="00CA6281"/>
    <w:rsid w:val="00CA631F"/>
    <w:rsid w:val="00CA6475"/>
    <w:rsid w:val="00CA6A9B"/>
    <w:rsid w:val="00CA6B62"/>
    <w:rsid w:val="00CA6B7B"/>
    <w:rsid w:val="00CA6CC7"/>
    <w:rsid w:val="00CA6D2A"/>
    <w:rsid w:val="00CA718E"/>
    <w:rsid w:val="00CA7881"/>
    <w:rsid w:val="00CA7C82"/>
    <w:rsid w:val="00CA7D3F"/>
    <w:rsid w:val="00CA7F70"/>
    <w:rsid w:val="00CB0335"/>
    <w:rsid w:val="00CB03A7"/>
    <w:rsid w:val="00CB04EA"/>
    <w:rsid w:val="00CB06CA"/>
    <w:rsid w:val="00CB07B0"/>
    <w:rsid w:val="00CB0DD6"/>
    <w:rsid w:val="00CB12D2"/>
    <w:rsid w:val="00CB134D"/>
    <w:rsid w:val="00CB1536"/>
    <w:rsid w:val="00CB158E"/>
    <w:rsid w:val="00CB1B18"/>
    <w:rsid w:val="00CB1D99"/>
    <w:rsid w:val="00CB1F3B"/>
    <w:rsid w:val="00CB27B8"/>
    <w:rsid w:val="00CB2A24"/>
    <w:rsid w:val="00CB2C1D"/>
    <w:rsid w:val="00CB2CB0"/>
    <w:rsid w:val="00CB2D76"/>
    <w:rsid w:val="00CB2EDB"/>
    <w:rsid w:val="00CB2FC0"/>
    <w:rsid w:val="00CB309A"/>
    <w:rsid w:val="00CB313D"/>
    <w:rsid w:val="00CB316A"/>
    <w:rsid w:val="00CB31F5"/>
    <w:rsid w:val="00CB3743"/>
    <w:rsid w:val="00CB38ED"/>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710"/>
    <w:rsid w:val="00CB5783"/>
    <w:rsid w:val="00CB579A"/>
    <w:rsid w:val="00CB5BA0"/>
    <w:rsid w:val="00CB5E7A"/>
    <w:rsid w:val="00CB6182"/>
    <w:rsid w:val="00CB6439"/>
    <w:rsid w:val="00CB6493"/>
    <w:rsid w:val="00CB656B"/>
    <w:rsid w:val="00CB656E"/>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51C"/>
    <w:rsid w:val="00CC058E"/>
    <w:rsid w:val="00CC07C9"/>
    <w:rsid w:val="00CC085A"/>
    <w:rsid w:val="00CC0A1C"/>
    <w:rsid w:val="00CC0B1A"/>
    <w:rsid w:val="00CC0CA5"/>
    <w:rsid w:val="00CC0F1E"/>
    <w:rsid w:val="00CC0F2A"/>
    <w:rsid w:val="00CC1032"/>
    <w:rsid w:val="00CC1090"/>
    <w:rsid w:val="00CC1389"/>
    <w:rsid w:val="00CC1392"/>
    <w:rsid w:val="00CC1766"/>
    <w:rsid w:val="00CC17B9"/>
    <w:rsid w:val="00CC1852"/>
    <w:rsid w:val="00CC1949"/>
    <w:rsid w:val="00CC19E1"/>
    <w:rsid w:val="00CC1B85"/>
    <w:rsid w:val="00CC1CFB"/>
    <w:rsid w:val="00CC1E68"/>
    <w:rsid w:val="00CC1E75"/>
    <w:rsid w:val="00CC2134"/>
    <w:rsid w:val="00CC22A6"/>
    <w:rsid w:val="00CC2585"/>
    <w:rsid w:val="00CC2632"/>
    <w:rsid w:val="00CC2913"/>
    <w:rsid w:val="00CC2A10"/>
    <w:rsid w:val="00CC2CE7"/>
    <w:rsid w:val="00CC2DFD"/>
    <w:rsid w:val="00CC2FCC"/>
    <w:rsid w:val="00CC3092"/>
    <w:rsid w:val="00CC30AA"/>
    <w:rsid w:val="00CC3E69"/>
    <w:rsid w:val="00CC3EC1"/>
    <w:rsid w:val="00CC3F52"/>
    <w:rsid w:val="00CC40A6"/>
    <w:rsid w:val="00CC43CA"/>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7A"/>
    <w:rsid w:val="00CC6E42"/>
    <w:rsid w:val="00CC6F82"/>
    <w:rsid w:val="00CC7331"/>
    <w:rsid w:val="00CC7992"/>
    <w:rsid w:val="00CC7DF9"/>
    <w:rsid w:val="00CC7E41"/>
    <w:rsid w:val="00CD0012"/>
    <w:rsid w:val="00CD01C9"/>
    <w:rsid w:val="00CD0505"/>
    <w:rsid w:val="00CD0892"/>
    <w:rsid w:val="00CD0B39"/>
    <w:rsid w:val="00CD0F95"/>
    <w:rsid w:val="00CD1069"/>
    <w:rsid w:val="00CD10AB"/>
    <w:rsid w:val="00CD1545"/>
    <w:rsid w:val="00CD18C4"/>
    <w:rsid w:val="00CD19A3"/>
    <w:rsid w:val="00CD1B1F"/>
    <w:rsid w:val="00CD1D47"/>
    <w:rsid w:val="00CD23C2"/>
    <w:rsid w:val="00CD2458"/>
    <w:rsid w:val="00CD288B"/>
    <w:rsid w:val="00CD289E"/>
    <w:rsid w:val="00CD2999"/>
    <w:rsid w:val="00CD2BFB"/>
    <w:rsid w:val="00CD2D59"/>
    <w:rsid w:val="00CD2E2B"/>
    <w:rsid w:val="00CD2FCB"/>
    <w:rsid w:val="00CD33AC"/>
    <w:rsid w:val="00CD33FE"/>
    <w:rsid w:val="00CD3897"/>
    <w:rsid w:val="00CD3B6B"/>
    <w:rsid w:val="00CD3D1A"/>
    <w:rsid w:val="00CD4005"/>
    <w:rsid w:val="00CD4249"/>
    <w:rsid w:val="00CD4260"/>
    <w:rsid w:val="00CD4582"/>
    <w:rsid w:val="00CD4616"/>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822"/>
    <w:rsid w:val="00CD6A67"/>
    <w:rsid w:val="00CD6AE7"/>
    <w:rsid w:val="00CD6B2A"/>
    <w:rsid w:val="00CD6D1E"/>
    <w:rsid w:val="00CD6D87"/>
    <w:rsid w:val="00CD6DDD"/>
    <w:rsid w:val="00CD6EAE"/>
    <w:rsid w:val="00CD70FC"/>
    <w:rsid w:val="00CD716B"/>
    <w:rsid w:val="00CD7539"/>
    <w:rsid w:val="00CD7733"/>
    <w:rsid w:val="00CD7749"/>
    <w:rsid w:val="00CD77F8"/>
    <w:rsid w:val="00CD7841"/>
    <w:rsid w:val="00CD79CF"/>
    <w:rsid w:val="00CD7A68"/>
    <w:rsid w:val="00CD7B8E"/>
    <w:rsid w:val="00CD7D84"/>
    <w:rsid w:val="00CD7FA2"/>
    <w:rsid w:val="00CD7FE9"/>
    <w:rsid w:val="00CE01AD"/>
    <w:rsid w:val="00CE0456"/>
    <w:rsid w:val="00CE0469"/>
    <w:rsid w:val="00CE04E1"/>
    <w:rsid w:val="00CE0619"/>
    <w:rsid w:val="00CE0677"/>
    <w:rsid w:val="00CE0786"/>
    <w:rsid w:val="00CE090F"/>
    <w:rsid w:val="00CE0D5D"/>
    <w:rsid w:val="00CE0E41"/>
    <w:rsid w:val="00CE0E80"/>
    <w:rsid w:val="00CE0F8F"/>
    <w:rsid w:val="00CE1510"/>
    <w:rsid w:val="00CE165B"/>
    <w:rsid w:val="00CE176E"/>
    <w:rsid w:val="00CE1883"/>
    <w:rsid w:val="00CE19D6"/>
    <w:rsid w:val="00CE1B46"/>
    <w:rsid w:val="00CE1DBC"/>
    <w:rsid w:val="00CE2952"/>
    <w:rsid w:val="00CE2B3E"/>
    <w:rsid w:val="00CE2B74"/>
    <w:rsid w:val="00CE2C65"/>
    <w:rsid w:val="00CE2C90"/>
    <w:rsid w:val="00CE2DA5"/>
    <w:rsid w:val="00CE2E59"/>
    <w:rsid w:val="00CE307B"/>
    <w:rsid w:val="00CE37F1"/>
    <w:rsid w:val="00CE3A7C"/>
    <w:rsid w:val="00CE3D14"/>
    <w:rsid w:val="00CE41C5"/>
    <w:rsid w:val="00CE4234"/>
    <w:rsid w:val="00CE430E"/>
    <w:rsid w:val="00CE448F"/>
    <w:rsid w:val="00CE48AB"/>
    <w:rsid w:val="00CE48CE"/>
    <w:rsid w:val="00CE4E47"/>
    <w:rsid w:val="00CE50DD"/>
    <w:rsid w:val="00CE5578"/>
    <w:rsid w:val="00CE5618"/>
    <w:rsid w:val="00CE56E9"/>
    <w:rsid w:val="00CE5774"/>
    <w:rsid w:val="00CE5839"/>
    <w:rsid w:val="00CE5DAA"/>
    <w:rsid w:val="00CE5E0A"/>
    <w:rsid w:val="00CE5EBA"/>
    <w:rsid w:val="00CE5F28"/>
    <w:rsid w:val="00CE5F38"/>
    <w:rsid w:val="00CE624D"/>
    <w:rsid w:val="00CE65E3"/>
    <w:rsid w:val="00CE66F5"/>
    <w:rsid w:val="00CE66FC"/>
    <w:rsid w:val="00CE69AE"/>
    <w:rsid w:val="00CE69EF"/>
    <w:rsid w:val="00CE6B6F"/>
    <w:rsid w:val="00CE6C0D"/>
    <w:rsid w:val="00CE6D5C"/>
    <w:rsid w:val="00CE6D60"/>
    <w:rsid w:val="00CE6EE9"/>
    <w:rsid w:val="00CE700D"/>
    <w:rsid w:val="00CE72C5"/>
    <w:rsid w:val="00CE77D6"/>
    <w:rsid w:val="00CE7EFD"/>
    <w:rsid w:val="00CF0ACB"/>
    <w:rsid w:val="00CF0B05"/>
    <w:rsid w:val="00CF0BC3"/>
    <w:rsid w:val="00CF0CE8"/>
    <w:rsid w:val="00CF0D83"/>
    <w:rsid w:val="00CF0F74"/>
    <w:rsid w:val="00CF10E7"/>
    <w:rsid w:val="00CF119F"/>
    <w:rsid w:val="00CF11B1"/>
    <w:rsid w:val="00CF12DF"/>
    <w:rsid w:val="00CF12FF"/>
    <w:rsid w:val="00CF154D"/>
    <w:rsid w:val="00CF174D"/>
    <w:rsid w:val="00CF1761"/>
    <w:rsid w:val="00CF1841"/>
    <w:rsid w:val="00CF1885"/>
    <w:rsid w:val="00CF18FC"/>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D27"/>
    <w:rsid w:val="00CF5FEF"/>
    <w:rsid w:val="00CF6305"/>
    <w:rsid w:val="00CF6427"/>
    <w:rsid w:val="00CF64C3"/>
    <w:rsid w:val="00CF66B5"/>
    <w:rsid w:val="00CF67B6"/>
    <w:rsid w:val="00CF6B0A"/>
    <w:rsid w:val="00CF6C05"/>
    <w:rsid w:val="00CF72E9"/>
    <w:rsid w:val="00CF7319"/>
    <w:rsid w:val="00CF73E0"/>
    <w:rsid w:val="00CF767A"/>
    <w:rsid w:val="00CF7970"/>
    <w:rsid w:val="00CF79C9"/>
    <w:rsid w:val="00CF7A78"/>
    <w:rsid w:val="00CF7AB7"/>
    <w:rsid w:val="00CF7F66"/>
    <w:rsid w:val="00CF7FE7"/>
    <w:rsid w:val="00D00601"/>
    <w:rsid w:val="00D007CE"/>
    <w:rsid w:val="00D00A4F"/>
    <w:rsid w:val="00D00B25"/>
    <w:rsid w:val="00D00BD9"/>
    <w:rsid w:val="00D00CFD"/>
    <w:rsid w:val="00D00DF6"/>
    <w:rsid w:val="00D01201"/>
    <w:rsid w:val="00D016DD"/>
    <w:rsid w:val="00D01829"/>
    <w:rsid w:val="00D01836"/>
    <w:rsid w:val="00D01A20"/>
    <w:rsid w:val="00D01EEA"/>
    <w:rsid w:val="00D01F0A"/>
    <w:rsid w:val="00D0211E"/>
    <w:rsid w:val="00D0218C"/>
    <w:rsid w:val="00D021E3"/>
    <w:rsid w:val="00D02352"/>
    <w:rsid w:val="00D02379"/>
    <w:rsid w:val="00D025CD"/>
    <w:rsid w:val="00D0264A"/>
    <w:rsid w:val="00D02688"/>
    <w:rsid w:val="00D02AD4"/>
    <w:rsid w:val="00D02B2C"/>
    <w:rsid w:val="00D02B75"/>
    <w:rsid w:val="00D02C90"/>
    <w:rsid w:val="00D03155"/>
    <w:rsid w:val="00D0321E"/>
    <w:rsid w:val="00D0346C"/>
    <w:rsid w:val="00D03544"/>
    <w:rsid w:val="00D0390B"/>
    <w:rsid w:val="00D0393E"/>
    <w:rsid w:val="00D03A4C"/>
    <w:rsid w:val="00D03DA9"/>
    <w:rsid w:val="00D03F32"/>
    <w:rsid w:val="00D040A0"/>
    <w:rsid w:val="00D041C4"/>
    <w:rsid w:val="00D04A6C"/>
    <w:rsid w:val="00D04A78"/>
    <w:rsid w:val="00D04B4E"/>
    <w:rsid w:val="00D04BFA"/>
    <w:rsid w:val="00D04C35"/>
    <w:rsid w:val="00D050F1"/>
    <w:rsid w:val="00D0511B"/>
    <w:rsid w:val="00D0527B"/>
    <w:rsid w:val="00D05348"/>
    <w:rsid w:val="00D0534D"/>
    <w:rsid w:val="00D0553E"/>
    <w:rsid w:val="00D0570A"/>
    <w:rsid w:val="00D058F0"/>
    <w:rsid w:val="00D0593E"/>
    <w:rsid w:val="00D061D1"/>
    <w:rsid w:val="00D0633E"/>
    <w:rsid w:val="00D06506"/>
    <w:rsid w:val="00D06A98"/>
    <w:rsid w:val="00D06DA2"/>
    <w:rsid w:val="00D07146"/>
    <w:rsid w:val="00D076BE"/>
    <w:rsid w:val="00D07A8C"/>
    <w:rsid w:val="00D07AAA"/>
    <w:rsid w:val="00D07B8B"/>
    <w:rsid w:val="00D07FB0"/>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697"/>
    <w:rsid w:val="00D11843"/>
    <w:rsid w:val="00D11A32"/>
    <w:rsid w:val="00D11C34"/>
    <w:rsid w:val="00D11F9E"/>
    <w:rsid w:val="00D120BA"/>
    <w:rsid w:val="00D122AC"/>
    <w:rsid w:val="00D1235A"/>
    <w:rsid w:val="00D129DB"/>
    <w:rsid w:val="00D12D86"/>
    <w:rsid w:val="00D12DBF"/>
    <w:rsid w:val="00D13462"/>
    <w:rsid w:val="00D134B1"/>
    <w:rsid w:val="00D1362E"/>
    <w:rsid w:val="00D13765"/>
    <w:rsid w:val="00D13821"/>
    <w:rsid w:val="00D138D3"/>
    <w:rsid w:val="00D13AF5"/>
    <w:rsid w:val="00D13DB5"/>
    <w:rsid w:val="00D13DF0"/>
    <w:rsid w:val="00D14044"/>
    <w:rsid w:val="00D140C0"/>
    <w:rsid w:val="00D1432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734"/>
    <w:rsid w:val="00D16C59"/>
    <w:rsid w:val="00D16C8C"/>
    <w:rsid w:val="00D16C8E"/>
    <w:rsid w:val="00D16CF7"/>
    <w:rsid w:val="00D16DE9"/>
    <w:rsid w:val="00D172D5"/>
    <w:rsid w:val="00D177B1"/>
    <w:rsid w:val="00D17B82"/>
    <w:rsid w:val="00D17B9C"/>
    <w:rsid w:val="00D17BF7"/>
    <w:rsid w:val="00D17D34"/>
    <w:rsid w:val="00D17FEA"/>
    <w:rsid w:val="00D200C1"/>
    <w:rsid w:val="00D20129"/>
    <w:rsid w:val="00D204BF"/>
    <w:rsid w:val="00D2086C"/>
    <w:rsid w:val="00D20A6E"/>
    <w:rsid w:val="00D20A75"/>
    <w:rsid w:val="00D20A7E"/>
    <w:rsid w:val="00D20AE5"/>
    <w:rsid w:val="00D20DE5"/>
    <w:rsid w:val="00D20E87"/>
    <w:rsid w:val="00D20F8D"/>
    <w:rsid w:val="00D212E6"/>
    <w:rsid w:val="00D21329"/>
    <w:rsid w:val="00D21339"/>
    <w:rsid w:val="00D21D60"/>
    <w:rsid w:val="00D21D6D"/>
    <w:rsid w:val="00D21D8B"/>
    <w:rsid w:val="00D21F60"/>
    <w:rsid w:val="00D21F90"/>
    <w:rsid w:val="00D2217A"/>
    <w:rsid w:val="00D22236"/>
    <w:rsid w:val="00D224A1"/>
    <w:rsid w:val="00D22737"/>
    <w:rsid w:val="00D22A3A"/>
    <w:rsid w:val="00D22B9E"/>
    <w:rsid w:val="00D22BDD"/>
    <w:rsid w:val="00D22C60"/>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94"/>
    <w:rsid w:val="00D25FA5"/>
    <w:rsid w:val="00D264A5"/>
    <w:rsid w:val="00D264EF"/>
    <w:rsid w:val="00D26543"/>
    <w:rsid w:val="00D266AB"/>
    <w:rsid w:val="00D26919"/>
    <w:rsid w:val="00D26D2D"/>
    <w:rsid w:val="00D27035"/>
    <w:rsid w:val="00D2706D"/>
    <w:rsid w:val="00D2724A"/>
    <w:rsid w:val="00D27251"/>
    <w:rsid w:val="00D275F3"/>
    <w:rsid w:val="00D27952"/>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9A3"/>
    <w:rsid w:val="00D31E74"/>
    <w:rsid w:val="00D31EB2"/>
    <w:rsid w:val="00D31F57"/>
    <w:rsid w:val="00D323D2"/>
    <w:rsid w:val="00D3286A"/>
    <w:rsid w:val="00D32D18"/>
    <w:rsid w:val="00D331B4"/>
    <w:rsid w:val="00D3369E"/>
    <w:rsid w:val="00D33988"/>
    <w:rsid w:val="00D33A13"/>
    <w:rsid w:val="00D33B0A"/>
    <w:rsid w:val="00D33B6A"/>
    <w:rsid w:val="00D33CBF"/>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55E"/>
    <w:rsid w:val="00D366B4"/>
    <w:rsid w:val="00D36D52"/>
    <w:rsid w:val="00D36F08"/>
    <w:rsid w:val="00D36F25"/>
    <w:rsid w:val="00D3704A"/>
    <w:rsid w:val="00D37085"/>
    <w:rsid w:val="00D370C8"/>
    <w:rsid w:val="00D37158"/>
    <w:rsid w:val="00D3716F"/>
    <w:rsid w:val="00D37384"/>
    <w:rsid w:val="00D376C4"/>
    <w:rsid w:val="00D3775C"/>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D3F"/>
    <w:rsid w:val="00D41E82"/>
    <w:rsid w:val="00D42319"/>
    <w:rsid w:val="00D424AB"/>
    <w:rsid w:val="00D4299C"/>
    <w:rsid w:val="00D42CE7"/>
    <w:rsid w:val="00D42EF1"/>
    <w:rsid w:val="00D430A7"/>
    <w:rsid w:val="00D430FB"/>
    <w:rsid w:val="00D43333"/>
    <w:rsid w:val="00D433F2"/>
    <w:rsid w:val="00D43567"/>
    <w:rsid w:val="00D4359C"/>
    <w:rsid w:val="00D436E4"/>
    <w:rsid w:val="00D43726"/>
    <w:rsid w:val="00D43933"/>
    <w:rsid w:val="00D43A05"/>
    <w:rsid w:val="00D43A9B"/>
    <w:rsid w:val="00D43B2A"/>
    <w:rsid w:val="00D43CC6"/>
    <w:rsid w:val="00D43D10"/>
    <w:rsid w:val="00D43DFD"/>
    <w:rsid w:val="00D44367"/>
    <w:rsid w:val="00D443DF"/>
    <w:rsid w:val="00D4461C"/>
    <w:rsid w:val="00D446AF"/>
    <w:rsid w:val="00D446B3"/>
    <w:rsid w:val="00D44806"/>
    <w:rsid w:val="00D44839"/>
    <w:rsid w:val="00D448BE"/>
    <w:rsid w:val="00D44A53"/>
    <w:rsid w:val="00D44B3C"/>
    <w:rsid w:val="00D44B75"/>
    <w:rsid w:val="00D44C27"/>
    <w:rsid w:val="00D44CB2"/>
    <w:rsid w:val="00D44DE5"/>
    <w:rsid w:val="00D44EEC"/>
    <w:rsid w:val="00D45359"/>
    <w:rsid w:val="00D45502"/>
    <w:rsid w:val="00D45787"/>
    <w:rsid w:val="00D459FA"/>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045"/>
    <w:rsid w:val="00D5056E"/>
    <w:rsid w:val="00D50844"/>
    <w:rsid w:val="00D5097E"/>
    <w:rsid w:val="00D50A12"/>
    <w:rsid w:val="00D50E41"/>
    <w:rsid w:val="00D50EB6"/>
    <w:rsid w:val="00D5117D"/>
    <w:rsid w:val="00D51258"/>
    <w:rsid w:val="00D51264"/>
    <w:rsid w:val="00D51497"/>
    <w:rsid w:val="00D5166A"/>
    <w:rsid w:val="00D517A3"/>
    <w:rsid w:val="00D517BD"/>
    <w:rsid w:val="00D51938"/>
    <w:rsid w:val="00D5193F"/>
    <w:rsid w:val="00D51DBB"/>
    <w:rsid w:val="00D51DCB"/>
    <w:rsid w:val="00D527B7"/>
    <w:rsid w:val="00D5280A"/>
    <w:rsid w:val="00D528E4"/>
    <w:rsid w:val="00D5298D"/>
    <w:rsid w:val="00D52C35"/>
    <w:rsid w:val="00D52C4E"/>
    <w:rsid w:val="00D5315F"/>
    <w:rsid w:val="00D532F8"/>
    <w:rsid w:val="00D53602"/>
    <w:rsid w:val="00D5378A"/>
    <w:rsid w:val="00D53938"/>
    <w:rsid w:val="00D53BC4"/>
    <w:rsid w:val="00D53DD5"/>
    <w:rsid w:val="00D53E25"/>
    <w:rsid w:val="00D53F09"/>
    <w:rsid w:val="00D5460E"/>
    <w:rsid w:val="00D54A45"/>
    <w:rsid w:val="00D54C3D"/>
    <w:rsid w:val="00D54F57"/>
    <w:rsid w:val="00D5502D"/>
    <w:rsid w:val="00D550AA"/>
    <w:rsid w:val="00D550AD"/>
    <w:rsid w:val="00D5527A"/>
    <w:rsid w:val="00D55348"/>
    <w:rsid w:val="00D553AA"/>
    <w:rsid w:val="00D554D8"/>
    <w:rsid w:val="00D5569F"/>
    <w:rsid w:val="00D55827"/>
    <w:rsid w:val="00D5583C"/>
    <w:rsid w:val="00D5591A"/>
    <w:rsid w:val="00D55BF0"/>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7AF"/>
    <w:rsid w:val="00D577B1"/>
    <w:rsid w:val="00D5782A"/>
    <w:rsid w:val="00D57B90"/>
    <w:rsid w:val="00D57DC7"/>
    <w:rsid w:val="00D600C8"/>
    <w:rsid w:val="00D60263"/>
    <w:rsid w:val="00D603B8"/>
    <w:rsid w:val="00D60511"/>
    <w:rsid w:val="00D60658"/>
    <w:rsid w:val="00D608D5"/>
    <w:rsid w:val="00D60CA9"/>
    <w:rsid w:val="00D61031"/>
    <w:rsid w:val="00D61046"/>
    <w:rsid w:val="00D6106C"/>
    <w:rsid w:val="00D6120F"/>
    <w:rsid w:val="00D613BE"/>
    <w:rsid w:val="00D61926"/>
    <w:rsid w:val="00D61BB3"/>
    <w:rsid w:val="00D61C0F"/>
    <w:rsid w:val="00D61D78"/>
    <w:rsid w:val="00D61EA2"/>
    <w:rsid w:val="00D61F4F"/>
    <w:rsid w:val="00D61FD9"/>
    <w:rsid w:val="00D62233"/>
    <w:rsid w:val="00D622F0"/>
    <w:rsid w:val="00D6293F"/>
    <w:rsid w:val="00D62981"/>
    <w:rsid w:val="00D62CB3"/>
    <w:rsid w:val="00D62CB6"/>
    <w:rsid w:val="00D62DDC"/>
    <w:rsid w:val="00D62DFB"/>
    <w:rsid w:val="00D62E23"/>
    <w:rsid w:val="00D62ED6"/>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18"/>
    <w:rsid w:val="00D65504"/>
    <w:rsid w:val="00D65A51"/>
    <w:rsid w:val="00D65B69"/>
    <w:rsid w:val="00D65CEE"/>
    <w:rsid w:val="00D65EE4"/>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BD9"/>
    <w:rsid w:val="00D70F1B"/>
    <w:rsid w:val="00D71038"/>
    <w:rsid w:val="00D71131"/>
    <w:rsid w:val="00D713CE"/>
    <w:rsid w:val="00D71407"/>
    <w:rsid w:val="00D715DF"/>
    <w:rsid w:val="00D71778"/>
    <w:rsid w:val="00D71B8D"/>
    <w:rsid w:val="00D71BAA"/>
    <w:rsid w:val="00D71CED"/>
    <w:rsid w:val="00D71DDF"/>
    <w:rsid w:val="00D71E12"/>
    <w:rsid w:val="00D71EC6"/>
    <w:rsid w:val="00D721D0"/>
    <w:rsid w:val="00D72522"/>
    <w:rsid w:val="00D726E9"/>
    <w:rsid w:val="00D72802"/>
    <w:rsid w:val="00D728BE"/>
    <w:rsid w:val="00D728C6"/>
    <w:rsid w:val="00D7292B"/>
    <w:rsid w:val="00D72BE6"/>
    <w:rsid w:val="00D72D0E"/>
    <w:rsid w:val="00D72EA2"/>
    <w:rsid w:val="00D730E5"/>
    <w:rsid w:val="00D73313"/>
    <w:rsid w:val="00D73505"/>
    <w:rsid w:val="00D73559"/>
    <w:rsid w:val="00D737E9"/>
    <w:rsid w:val="00D73891"/>
    <w:rsid w:val="00D73AD9"/>
    <w:rsid w:val="00D73B9E"/>
    <w:rsid w:val="00D73BF8"/>
    <w:rsid w:val="00D73EDF"/>
    <w:rsid w:val="00D73F9D"/>
    <w:rsid w:val="00D74129"/>
    <w:rsid w:val="00D7413C"/>
    <w:rsid w:val="00D74158"/>
    <w:rsid w:val="00D7416D"/>
    <w:rsid w:val="00D744AC"/>
    <w:rsid w:val="00D7455E"/>
    <w:rsid w:val="00D74588"/>
    <w:rsid w:val="00D745CC"/>
    <w:rsid w:val="00D745F0"/>
    <w:rsid w:val="00D74674"/>
    <w:rsid w:val="00D748DC"/>
    <w:rsid w:val="00D74960"/>
    <w:rsid w:val="00D749BB"/>
    <w:rsid w:val="00D749E8"/>
    <w:rsid w:val="00D74E27"/>
    <w:rsid w:val="00D74EEA"/>
    <w:rsid w:val="00D74F23"/>
    <w:rsid w:val="00D7500C"/>
    <w:rsid w:val="00D7529C"/>
    <w:rsid w:val="00D753F6"/>
    <w:rsid w:val="00D756D3"/>
    <w:rsid w:val="00D75762"/>
    <w:rsid w:val="00D7596D"/>
    <w:rsid w:val="00D75DAD"/>
    <w:rsid w:val="00D75EAC"/>
    <w:rsid w:val="00D76801"/>
    <w:rsid w:val="00D76979"/>
    <w:rsid w:val="00D769D5"/>
    <w:rsid w:val="00D76A92"/>
    <w:rsid w:val="00D76E3B"/>
    <w:rsid w:val="00D76F4E"/>
    <w:rsid w:val="00D7708D"/>
    <w:rsid w:val="00D7717C"/>
    <w:rsid w:val="00D772AF"/>
    <w:rsid w:val="00D77873"/>
    <w:rsid w:val="00D77AD2"/>
    <w:rsid w:val="00D77D0D"/>
    <w:rsid w:val="00D77E0E"/>
    <w:rsid w:val="00D77E13"/>
    <w:rsid w:val="00D77EE5"/>
    <w:rsid w:val="00D77FEE"/>
    <w:rsid w:val="00D8020A"/>
    <w:rsid w:val="00D8046C"/>
    <w:rsid w:val="00D80673"/>
    <w:rsid w:val="00D80C27"/>
    <w:rsid w:val="00D80C37"/>
    <w:rsid w:val="00D80D49"/>
    <w:rsid w:val="00D81001"/>
    <w:rsid w:val="00D8107A"/>
    <w:rsid w:val="00D8113E"/>
    <w:rsid w:val="00D81365"/>
    <w:rsid w:val="00D814F8"/>
    <w:rsid w:val="00D816AC"/>
    <w:rsid w:val="00D81807"/>
    <w:rsid w:val="00D81B5C"/>
    <w:rsid w:val="00D81DA1"/>
    <w:rsid w:val="00D81E50"/>
    <w:rsid w:val="00D820CB"/>
    <w:rsid w:val="00D82458"/>
    <w:rsid w:val="00D826EC"/>
    <w:rsid w:val="00D828AE"/>
    <w:rsid w:val="00D82972"/>
    <w:rsid w:val="00D82A46"/>
    <w:rsid w:val="00D82A73"/>
    <w:rsid w:val="00D82AD5"/>
    <w:rsid w:val="00D82C65"/>
    <w:rsid w:val="00D82CEE"/>
    <w:rsid w:val="00D82F0D"/>
    <w:rsid w:val="00D83214"/>
    <w:rsid w:val="00D832A9"/>
    <w:rsid w:val="00D833D7"/>
    <w:rsid w:val="00D834E3"/>
    <w:rsid w:val="00D834E7"/>
    <w:rsid w:val="00D83507"/>
    <w:rsid w:val="00D8351D"/>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4E83"/>
    <w:rsid w:val="00D853D2"/>
    <w:rsid w:val="00D85677"/>
    <w:rsid w:val="00D85718"/>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8E0"/>
    <w:rsid w:val="00D879AF"/>
    <w:rsid w:val="00D87ADD"/>
    <w:rsid w:val="00D87D31"/>
    <w:rsid w:val="00D90417"/>
    <w:rsid w:val="00D9093F"/>
    <w:rsid w:val="00D90D87"/>
    <w:rsid w:val="00D90DBC"/>
    <w:rsid w:val="00D90DCB"/>
    <w:rsid w:val="00D90E06"/>
    <w:rsid w:val="00D90F9D"/>
    <w:rsid w:val="00D91097"/>
    <w:rsid w:val="00D910D9"/>
    <w:rsid w:val="00D917A8"/>
    <w:rsid w:val="00D918F2"/>
    <w:rsid w:val="00D91C07"/>
    <w:rsid w:val="00D91EE2"/>
    <w:rsid w:val="00D92069"/>
    <w:rsid w:val="00D9208B"/>
    <w:rsid w:val="00D92213"/>
    <w:rsid w:val="00D92B5B"/>
    <w:rsid w:val="00D92CA1"/>
    <w:rsid w:val="00D92CAA"/>
    <w:rsid w:val="00D92CF6"/>
    <w:rsid w:val="00D92D27"/>
    <w:rsid w:val="00D92D6C"/>
    <w:rsid w:val="00D93053"/>
    <w:rsid w:val="00D930B9"/>
    <w:rsid w:val="00D930C2"/>
    <w:rsid w:val="00D93320"/>
    <w:rsid w:val="00D9343F"/>
    <w:rsid w:val="00D93525"/>
    <w:rsid w:val="00D9366E"/>
    <w:rsid w:val="00D936B6"/>
    <w:rsid w:val="00D93AF2"/>
    <w:rsid w:val="00D93C3E"/>
    <w:rsid w:val="00D93F26"/>
    <w:rsid w:val="00D94352"/>
    <w:rsid w:val="00D9437F"/>
    <w:rsid w:val="00D943AA"/>
    <w:rsid w:val="00D94583"/>
    <w:rsid w:val="00D94634"/>
    <w:rsid w:val="00D94FB8"/>
    <w:rsid w:val="00D94FE8"/>
    <w:rsid w:val="00D9500C"/>
    <w:rsid w:val="00D9525B"/>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449"/>
    <w:rsid w:val="00DA068E"/>
    <w:rsid w:val="00DA07A3"/>
    <w:rsid w:val="00DA0984"/>
    <w:rsid w:val="00DA0C55"/>
    <w:rsid w:val="00DA0F51"/>
    <w:rsid w:val="00DA0F5A"/>
    <w:rsid w:val="00DA11A3"/>
    <w:rsid w:val="00DA11D1"/>
    <w:rsid w:val="00DA122D"/>
    <w:rsid w:val="00DA12F0"/>
    <w:rsid w:val="00DA1730"/>
    <w:rsid w:val="00DA1B66"/>
    <w:rsid w:val="00DA21C4"/>
    <w:rsid w:val="00DA220C"/>
    <w:rsid w:val="00DA2354"/>
    <w:rsid w:val="00DA25CF"/>
    <w:rsid w:val="00DA25F8"/>
    <w:rsid w:val="00DA2A1A"/>
    <w:rsid w:val="00DA2BA7"/>
    <w:rsid w:val="00DA2F52"/>
    <w:rsid w:val="00DA2FE5"/>
    <w:rsid w:val="00DA30DB"/>
    <w:rsid w:val="00DA3259"/>
    <w:rsid w:val="00DA35BF"/>
    <w:rsid w:val="00DA35F0"/>
    <w:rsid w:val="00DA375E"/>
    <w:rsid w:val="00DA376E"/>
    <w:rsid w:val="00DA39F4"/>
    <w:rsid w:val="00DA3B01"/>
    <w:rsid w:val="00DA3C89"/>
    <w:rsid w:val="00DA3E5D"/>
    <w:rsid w:val="00DA4029"/>
    <w:rsid w:val="00DA40A5"/>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5DD"/>
    <w:rsid w:val="00DA77E4"/>
    <w:rsid w:val="00DA78E3"/>
    <w:rsid w:val="00DA7BC5"/>
    <w:rsid w:val="00DA7BC8"/>
    <w:rsid w:val="00DB038E"/>
    <w:rsid w:val="00DB045D"/>
    <w:rsid w:val="00DB0D49"/>
    <w:rsid w:val="00DB0E96"/>
    <w:rsid w:val="00DB0F51"/>
    <w:rsid w:val="00DB1033"/>
    <w:rsid w:val="00DB1192"/>
    <w:rsid w:val="00DB1AA5"/>
    <w:rsid w:val="00DB1CD4"/>
    <w:rsid w:val="00DB1CF9"/>
    <w:rsid w:val="00DB20E1"/>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3EC4"/>
    <w:rsid w:val="00DB4000"/>
    <w:rsid w:val="00DB4228"/>
    <w:rsid w:val="00DB4563"/>
    <w:rsid w:val="00DB47DC"/>
    <w:rsid w:val="00DB4AA8"/>
    <w:rsid w:val="00DB4EAC"/>
    <w:rsid w:val="00DB4F34"/>
    <w:rsid w:val="00DB509E"/>
    <w:rsid w:val="00DB5149"/>
    <w:rsid w:val="00DB5377"/>
    <w:rsid w:val="00DB53B7"/>
    <w:rsid w:val="00DB5430"/>
    <w:rsid w:val="00DB56E7"/>
    <w:rsid w:val="00DB59FF"/>
    <w:rsid w:val="00DB5E10"/>
    <w:rsid w:val="00DB5F71"/>
    <w:rsid w:val="00DB60FE"/>
    <w:rsid w:val="00DB61EB"/>
    <w:rsid w:val="00DB6369"/>
    <w:rsid w:val="00DB67D6"/>
    <w:rsid w:val="00DB6859"/>
    <w:rsid w:val="00DB6B23"/>
    <w:rsid w:val="00DB6BF9"/>
    <w:rsid w:val="00DB6C0A"/>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74C"/>
    <w:rsid w:val="00DC0898"/>
    <w:rsid w:val="00DC08D3"/>
    <w:rsid w:val="00DC0AD4"/>
    <w:rsid w:val="00DC0CF9"/>
    <w:rsid w:val="00DC0FE1"/>
    <w:rsid w:val="00DC10E6"/>
    <w:rsid w:val="00DC1254"/>
    <w:rsid w:val="00DC152F"/>
    <w:rsid w:val="00DC1A6E"/>
    <w:rsid w:val="00DC1A90"/>
    <w:rsid w:val="00DC1B9A"/>
    <w:rsid w:val="00DC1F58"/>
    <w:rsid w:val="00DC21CA"/>
    <w:rsid w:val="00DC233D"/>
    <w:rsid w:val="00DC2462"/>
    <w:rsid w:val="00DC2757"/>
    <w:rsid w:val="00DC275A"/>
    <w:rsid w:val="00DC29DA"/>
    <w:rsid w:val="00DC2B07"/>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41AA"/>
    <w:rsid w:val="00DC428C"/>
    <w:rsid w:val="00DC4447"/>
    <w:rsid w:val="00DC45EC"/>
    <w:rsid w:val="00DC464F"/>
    <w:rsid w:val="00DC4760"/>
    <w:rsid w:val="00DC487E"/>
    <w:rsid w:val="00DC501C"/>
    <w:rsid w:val="00DC5048"/>
    <w:rsid w:val="00DC5122"/>
    <w:rsid w:val="00DC535D"/>
    <w:rsid w:val="00DC548E"/>
    <w:rsid w:val="00DC5637"/>
    <w:rsid w:val="00DC577A"/>
    <w:rsid w:val="00DC57EE"/>
    <w:rsid w:val="00DC5912"/>
    <w:rsid w:val="00DC5A0D"/>
    <w:rsid w:val="00DC5A2F"/>
    <w:rsid w:val="00DC60B2"/>
    <w:rsid w:val="00DC6460"/>
    <w:rsid w:val="00DC65B9"/>
    <w:rsid w:val="00DC6823"/>
    <w:rsid w:val="00DC7590"/>
    <w:rsid w:val="00DC7649"/>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6CE"/>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5A4"/>
    <w:rsid w:val="00DD761E"/>
    <w:rsid w:val="00DD76A8"/>
    <w:rsid w:val="00DD77E8"/>
    <w:rsid w:val="00DD7AB9"/>
    <w:rsid w:val="00DD7B42"/>
    <w:rsid w:val="00DE0133"/>
    <w:rsid w:val="00DE060C"/>
    <w:rsid w:val="00DE08B3"/>
    <w:rsid w:val="00DE08E8"/>
    <w:rsid w:val="00DE11BC"/>
    <w:rsid w:val="00DE1245"/>
    <w:rsid w:val="00DE19A1"/>
    <w:rsid w:val="00DE1A02"/>
    <w:rsid w:val="00DE1BD0"/>
    <w:rsid w:val="00DE1D33"/>
    <w:rsid w:val="00DE2282"/>
    <w:rsid w:val="00DE2862"/>
    <w:rsid w:val="00DE2AE4"/>
    <w:rsid w:val="00DE2BDC"/>
    <w:rsid w:val="00DE2CE3"/>
    <w:rsid w:val="00DE2D53"/>
    <w:rsid w:val="00DE30AA"/>
    <w:rsid w:val="00DE3894"/>
    <w:rsid w:val="00DE3C1B"/>
    <w:rsid w:val="00DE3D6C"/>
    <w:rsid w:val="00DE3EE0"/>
    <w:rsid w:val="00DE40BA"/>
    <w:rsid w:val="00DE4176"/>
    <w:rsid w:val="00DE4317"/>
    <w:rsid w:val="00DE4323"/>
    <w:rsid w:val="00DE43AF"/>
    <w:rsid w:val="00DE4416"/>
    <w:rsid w:val="00DE4659"/>
    <w:rsid w:val="00DE4AB9"/>
    <w:rsid w:val="00DE4CC4"/>
    <w:rsid w:val="00DE4E0E"/>
    <w:rsid w:val="00DE5072"/>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BB3"/>
    <w:rsid w:val="00DE7D68"/>
    <w:rsid w:val="00DE7F41"/>
    <w:rsid w:val="00DE7F4A"/>
    <w:rsid w:val="00DE7F79"/>
    <w:rsid w:val="00DF0177"/>
    <w:rsid w:val="00DF04FE"/>
    <w:rsid w:val="00DF05EE"/>
    <w:rsid w:val="00DF06E1"/>
    <w:rsid w:val="00DF07BA"/>
    <w:rsid w:val="00DF086F"/>
    <w:rsid w:val="00DF0A88"/>
    <w:rsid w:val="00DF0DAD"/>
    <w:rsid w:val="00DF0ED6"/>
    <w:rsid w:val="00DF125B"/>
    <w:rsid w:val="00DF154E"/>
    <w:rsid w:val="00DF1562"/>
    <w:rsid w:val="00DF176C"/>
    <w:rsid w:val="00DF1782"/>
    <w:rsid w:val="00DF1A0B"/>
    <w:rsid w:val="00DF1D8D"/>
    <w:rsid w:val="00DF2029"/>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B3B"/>
    <w:rsid w:val="00DF4C89"/>
    <w:rsid w:val="00DF4EF4"/>
    <w:rsid w:val="00DF5027"/>
    <w:rsid w:val="00DF52E5"/>
    <w:rsid w:val="00DF5382"/>
    <w:rsid w:val="00DF53D8"/>
    <w:rsid w:val="00DF5429"/>
    <w:rsid w:val="00DF555E"/>
    <w:rsid w:val="00DF57F0"/>
    <w:rsid w:val="00DF5981"/>
    <w:rsid w:val="00DF5A75"/>
    <w:rsid w:val="00DF5BF9"/>
    <w:rsid w:val="00DF5C84"/>
    <w:rsid w:val="00DF634E"/>
    <w:rsid w:val="00DF6415"/>
    <w:rsid w:val="00DF66C5"/>
    <w:rsid w:val="00DF66EF"/>
    <w:rsid w:val="00DF684F"/>
    <w:rsid w:val="00DF688D"/>
    <w:rsid w:val="00DF6964"/>
    <w:rsid w:val="00DF6D5F"/>
    <w:rsid w:val="00DF75AB"/>
    <w:rsid w:val="00DF768E"/>
    <w:rsid w:val="00DF794B"/>
    <w:rsid w:val="00DF79BF"/>
    <w:rsid w:val="00DF7B62"/>
    <w:rsid w:val="00DF7BE1"/>
    <w:rsid w:val="00DF7CA7"/>
    <w:rsid w:val="00DF7F6D"/>
    <w:rsid w:val="00DF7F7C"/>
    <w:rsid w:val="00DF7FD3"/>
    <w:rsid w:val="00E000DD"/>
    <w:rsid w:val="00E0038E"/>
    <w:rsid w:val="00E005EC"/>
    <w:rsid w:val="00E00B6A"/>
    <w:rsid w:val="00E00CA2"/>
    <w:rsid w:val="00E00DB2"/>
    <w:rsid w:val="00E00DE7"/>
    <w:rsid w:val="00E00F01"/>
    <w:rsid w:val="00E010EA"/>
    <w:rsid w:val="00E011C1"/>
    <w:rsid w:val="00E012DB"/>
    <w:rsid w:val="00E0136F"/>
    <w:rsid w:val="00E01538"/>
    <w:rsid w:val="00E017FC"/>
    <w:rsid w:val="00E01801"/>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322B"/>
    <w:rsid w:val="00E03796"/>
    <w:rsid w:val="00E0390A"/>
    <w:rsid w:val="00E03A05"/>
    <w:rsid w:val="00E03BAE"/>
    <w:rsid w:val="00E03C44"/>
    <w:rsid w:val="00E03D6B"/>
    <w:rsid w:val="00E03DC8"/>
    <w:rsid w:val="00E03FD9"/>
    <w:rsid w:val="00E0427B"/>
    <w:rsid w:val="00E044F2"/>
    <w:rsid w:val="00E047BB"/>
    <w:rsid w:val="00E04827"/>
    <w:rsid w:val="00E04B26"/>
    <w:rsid w:val="00E04D18"/>
    <w:rsid w:val="00E04E75"/>
    <w:rsid w:val="00E04EC4"/>
    <w:rsid w:val="00E04F3B"/>
    <w:rsid w:val="00E0504D"/>
    <w:rsid w:val="00E0579D"/>
    <w:rsid w:val="00E05A22"/>
    <w:rsid w:val="00E05B34"/>
    <w:rsid w:val="00E05D7E"/>
    <w:rsid w:val="00E05E88"/>
    <w:rsid w:val="00E05EEE"/>
    <w:rsid w:val="00E06388"/>
    <w:rsid w:val="00E063B6"/>
    <w:rsid w:val="00E065A2"/>
    <w:rsid w:val="00E0678C"/>
    <w:rsid w:val="00E06A8F"/>
    <w:rsid w:val="00E06CA6"/>
    <w:rsid w:val="00E07787"/>
    <w:rsid w:val="00E07869"/>
    <w:rsid w:val="00E07A28"/>
    <w:rsid w:val="00E07AD3"/>
    <w:rsid w:val="00E07C1F"/>
    <w:rsid w:val="00E07D37"/>
    <w:rsid w:val="00E07E07"/>
    <w:rsid w:val="00E07FC9"/>
    <w:rsid w:val="00E10167"/>
    <w:rsid w:val="00E1061E"/>
    <w:rsid w:val="00E111C5"/>
    <w:rsid w:val="00E11B15"/>
    <w:rsid w:val="00E11C7E"/>
    <w:rsid w:val="00E11DA9"/>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81"/>
    <w:rsid w:val="00E131B8"/>
    <w:rsid w:val="00E13349"/>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4B69"/>
    <w:rsid w:val="00E15064"/>
    <w:rsid w:val="00E15245"/>
    <w:rsid w:val="00E152CE"/>
    <w:rsid w:val="00E153C8"/>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2E"/>
    <w:rsid w:val="00E16931"/>
    <w:rsid w:val="00E16A22"/>
    <w:rsid w:val="00E16B1D"/>
    <w:rsid w:val="00E16C3F"/>
    <w:rsid w:val="00E16C76"/>
    <w:rsid w:val="00E16C83"/>
    <w:rsid w:val="00E16F98"/>
    <w:rsid w:val="00E17034"/>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70D"/>
    <w:rsid w:val="00E219A3"/>
    <w:rsid w:val="00E21B8B"/>
    <w:rsid w:val="00E21D73"/>
    <w:rsid w:val="00E21E6D"/>
    <w:rsid w:val="00E21F32"/>
    <w:rsid w:val="00E2222F"/>
    <w:rsid w:val="00E22738"/>
    <w:rsid w:val="00E22766"/>
    <w:rsid w:val="00E22B5C"/>
    <w:rsid w:val="00E22C1C"/>
    <w:rsid w:val="00E22D56"/>
    <w:rsid w:val="00E230B3"/>
    <w:rsid w:val="00E233B4"/>
    <w:rsid w:val="00E23623"/>
    <w:rsid w:val="00E2362B"/>
    <w:rsid w:val="00E23645"/>
    <w:rsid w:val="00E236AB"/>
    <w:rsid w:val="00E236F5"/>
    <w:rsid w:val="00E23717"/>
    <w:rsid w:val="00E237B9"/>
    <w:rsid w:val="00E23B86"/>
    <w:rsid w:val="00E23E7A"/>
    <w:rsid w:val="00E23F8E"/>
    <w:rsid w:val="00E24027"/>
    <w:rsid w:val="00E24088"/>
    <w:rsid w:val="00E241D1"/>
    <w:rsid w:val="00E242A7"/>
    <w:rsid w:val="00E243BA"/>
    <w:rsid w:val="00E2440E"/>
    <w:rsid w:val="00E24998"/>
    <w:rsid w:val="00E249BB"/>
    <w:rsid w:val="00E249E9"/>
    <w:rsid w:val="00E24AF2"/>
    <w:rsid w:val="00E24BA8"/>
    <w:rsid w:val="00E2504C"/>
    <w:rsid w:val="00E253DF"/>
    <w:rsid w:val="00E2544E"/>
    <w:rsid w:val="00E25753"/>
    <w:rsid w:val="00E2585D"/>
    <w:rsid w:val="00E25AB5"/>
    <w:rsid w:val="00E25C99"/>
    <w:rsid w:val="00E25FF6"/>
    <w:rsid w:val="00E26014"/>
    <w:rsid w:val="00E26138"/>
    <w:rsid w:val="00E262BC"/>
    <w:rsid w:val="00E2652E"/>
    <w:rsid w:val="00E2669E"/>
    <w:rsid w:val="00E26745"/>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606"/>
    <w:rsid w:val="00E30E4D"/>
    <w:rsid w:val="00E311B9"/>
    <w:rsid w:val="00E3123E"/>
    <w:rsid w:val="00E312CA"/>
    <w:rsid w:val="00E313D8"/>
    <w:rsid w:val="00E314EC"/>
    <w:rsid w:val="00E315B6"/>
    <w:rsid w:val="00E31646"/>
    <w:rsid w:val="00E317AD"/>
    <w:rsid w:val="00E31BF1"/>
    <w:rsid w:val="00E31C72"/>
    <w:rsid w:val="00E31C86"/>
    <w:rsid w:val="00E31DAC"/>
    <w:rsid w:val="00E31EEC"/>
    <w:rsid w:val="00E32009"/>
    <w:rsid w:val="00E324DA"/>
    <w:rsid w:val="00E324FC"/>
    <w:rsid w:val="00E32582"/>
    <w:rsid w:val="00E32597"/>
    <w:rsid w:val="00E32A27"/>
    <w:rsid w:val="00E32C83"/>
    <w:rsid w:val="00E32D22"/>
    <w:rsid w:val="00E32F35"/>
    <w:rsid w:val="00E33015"/>
    <w:rsid w:val="00E33398"/>
    <w:rsid w:val="00E3345F"/>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B7D"/>
    <w:rsid w:val="00E371FD"/>
    <w:rsid w:val="00E37516"/>
    <w:rsid w:val="00E37567"/>
    <w:rsid w:val="00E37862"/>
    <w:rsid w:val="00E3791F"/>
    <w:rsid w:val="00E37B2D"/>
    <w:rsid w:val="00E37C3D"/>
    <w:rsid w:val="00E37D00"/>
    <w:rsid w:val="00E37D88"/>
    <w:rsid w:val="00E37E42"/>
    <w:rsid w:val="00E37F99"/>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1BA"/>
    <w:rsid w:val="00E4336E"/>
    <w:rsid w:val="00E4398A"/>
    <w:rsid w:val="00E43A2B"/>
    <w:rsid w:val="00E43ACD"/>
    <w:rsid w:val="00E43DB0"/>
    <w:rsid w:val="00E43E64"/>
    <w:rsid w:val="00E43ECB"/>
    <w:rsid w:val="00E4413C"/>
    <w:rsid w:val="00E44392"/>
    <w:rsid w:val="00E444A4"/>
    <w:rsid w:val="00E44668"/>
    <w:rsid w:val="00E446E9"/>
    <w:rsid w:val="00E448F3"/>
    <w:rsid w:val="00E44CC0"/>
    <w:rsid w:val="00E44FE6"/>
    <w:rsid w:val="00E451A4"/>
    <w:rsid w:val="00E45296"/>
    <w:rsid w:val="00E45387"/>
    <w:rsid w:val="00E4538F"/>
    <w:rsid w:val="00E454D0"/>
    <w:rsid w:val="00E456F2"/>
    <w:rsid w:val="00E45EF2"/>
    <w:rsid w:val="00E460A9"/>
    <w:rsid w:val="00E46311"/>
    <w:rsid w:val="00E46380"/>
    <w:rsid w:val="00E46392"/>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94"/>
    <w:rsid w:val="00E509B7"/>
    <w:rsid w:val="00E50E5E"/>
    <w:rsid w:val="00E511E3"/>
    <w:rsid w:val="00E5127A"/>
    <w:rsid w:val="00E51369"/>
    <w:rsid w:val="00E514DC"/>
    <w:rsid w:val="00E51945"/>
    <w:rsid w:val="00E51954"/>
    <w:rsid w:val="00E51A48"/>
    <w:rsid w:val="00E51CC6"/>
    <w:rsid w:val="00E52462"/>
    <w:rsid w:val="00E52727"/>
    <w:rsid w:val="00E52905"/>
    <w:rsid w:val="00E52BCB"/>
    <w:rsid w:val="00E52E1E"/>
    <w:rsid w:val="00E530C3"/>
    <w:rsid w:val="00E532D0"/>
    <w:rsid w:val="00E5330E"/>
    <w:rsid w:val="00E533A6"/>
    <w:rsid w:val="00E534E4"/>
    <w:rsid w:val="00E535E3"/>
    <w:rsid w:val="00E537CA"/>
    <w:rsid w:val="00E53A3A"/>
    <w:rsid w:val="00E53B18"/>
    <w:rsid w:val="00E53CBB"/>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CC7"/>
    <w:rsid w:val="00E56CE6"/>
    <w:rsid w:val="00E56F01"/>
    <w:rsid w:val="00E56F12"/>
    <w:rsid w:val="00E56FE6"/>
    <w:rsid w:val="00E57663"/>
    <w:rsid w:val="00E576F1"/>
    <w:rsid w:val="00E5776B"/>
    <w:rsid w:val="00E57793"/>
    <w:rsid w:val="00E57BA7"/>
    <w:rsid w:val="00E57EE5"/>
    <w:rsid w:val="00E6005D"/>
    <w:rsid w:val="00E603F7"/>
    <w:rsid w:val="00E6097B"/>
    <w:rsid w:val="00E609E0"/>
    <w:rsid w:val="00E60B25"/>
    <w:rsid w:val="00E60C1A"/>
    <w:rsid w:val="00E60FDE"/>
    <w:rsid w:val="00E61317"/>
    <w:rsid w:val="00E618BD"/>
    <w:rsid w:val="00E61D08"/>
    <w:rsid w:val="00E61D3C"/>
    <w:rsid w:val="00E61EF5"/>
    <w:rsid w:val="00E61F27"/>
    <w:rsid w:val="00E621A7"/>
    <w:rsid w:val="00E62497"/>
    <w:rsid w:val="00E62532"/>
    <w:rsid w:val="00E62AA4"/>
    <w:rsid w:val="00E62BAA"/>
    <w:rsid w:val="00E62C01"/>
    <w:rsid w:val="00E62D33"/>
    <w:rsid w:val="00E631C0"/>
    <w:rsid w:val="00E633F3"/>
    <w:rsid w:val="00E63526"/>
    <w:rsid w:val="00E63D4A"/>
    <w:rsid w:val="00E63DA6"/>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CE"/>
    <w:rsid w:val="00E662D7"/>
    <w:rsid w:val="00E66577"/>
    <w:rsid w:val="00E66657"/>
    <w:rsid w:val="00E66A2A"/>
    <w:rsid w:val="00E66C2A"/>
    <w:rsid w:val="00E66D8A"/>
    <w:rsid w:val="00E670EC"/>
    <w:rsid w:val="00E67123"/>
    <w:rsid w:val="00E67264"/>
    <w:rsid w:val="00E672F9"/>
    <w:rsid w:val="00E67522"/>
    <w:rsid w:val="00E6775F"/>
    <w:rsid w:val="00E677F4"/>
    <w:rsid w:val="00E67AB7"/>
    <w:rsid w:val="00E67B67"/>
    <w:rsid w:val="00E67E12"/>
    <w:rsid w:val="00E67E62"/>
    <w:rsid w:val="00E67E7C"/>
    <w:rsid w:val="00E70027"/>
    <w:rsid w:val="00E7002E"/>
    <w:rsid w:val="00E700FC"/>
    <w:rsid w:val="00E70100"/>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E40"/>
    <w:rsid w:val="00E71FD2"/>
    <w:rsid w:val="00E7208F"/>
    <w:rsid w:val="00E721C7"/>
    <w:rsid w:val="00E72269"/>
    <w:rsid w:val="00E724C8"/>
    <w:rsid w:val="00E7261C"/>
    <w:rsid w:val="00E72682"/>
    <w:rsid w:val="00E72810"/>
    <w:rsid w:val="00E72AE4"/>
    <w:rsid w:val="00E72B26"/>
    <w:rsid w:val="00E72C3B"/>
    <w:rsid w:val="00E72EA1"/>
    <w:rsid w:val="00E72FB6"/>
    <w:rsid w:val="00E73259"/>
    <w:rsid w:val="00E7330F"/>
    <w:rsid w:val="00E7385D"/>
    <w:rsid w:val="00E738A0"/>
    <w:rsid w:val="00E739B3"/>
    <w:rsid w:val="00E739E3"/>
    <w:rsid w:val="00E73B79"/>
    <w:rsid w:val="00E73C6D"/>
    <w:rsid w:val="00E73C73"/>
    <w:rsid w:val="00E73F21"/>
    <w:rsid w:val="00E741BF"/>
    <w:rsid w:val="00E74301"/>
    <w:rsid w:val="00E74366"/>
    <w:rsid w:val="00E74375"/>
    <w:rsid w:val="00E74590"/>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15"/>
    <w:rsid w:val="00E80826"/>
    <w:rsid w:val="00E80903"/>
    <w:rsid w:val="00E80B5D"/>
    <w:rsid w:val="00E80FB8"/>
    <w:rsid w:val="00E81209"/>
    <w:rsid w:val="00E8133F"/>
    <w:rsid w:val="00E81404"/>
    <w:rsid w:val="00E81495"/>
    <w:rsid w:val="00E815C7"/>
    <w:rsid w:val="00E816D5"/>
    <w:rsid w:val="00E81A70"/>
    <w:rsid w:val="00E81BD3"/>
    <w:rsid w:val="00E81C3D"/>
    <w:rsid w:val="00E820F6"/>
    <w:rsid w:val="00E8235A"/>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A70"/>
    <w:rsid w:val="00E84C4E"/>
    <w:rsid w:val="00E84DDF"/>
    <w:rsid w:val="00E84E25"/>
    <w:rsid w:val="00E84E8C"/>
    <w:rsid w:val="00E84F13"/>
    <w:rsid w:val="00E85315"/>
    <w:rsid w:val="00E85324"/>
    <w:rsid w:val="00E85462"/>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7042"/>
    <w:rsid w:val="00E87233"/>
    <w:rsid w:val="00E8725B"/>
    <w:rsid w:val="00E87268"/>
    <w:rsid w:val="00E874A3"/>
    <w:rsid w:val="00E87660"/>
    <w:rsid w:val="00E87758"/>
    <w:rsid w:val="00E87794"/>
    <w:rsid w:val="00E879EE"/>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06A"/>
    <w:rsid w:val="00E911F9"/>
    <w:rsid w:val="00E91256"/>
    <w:rsid w:val="00E91269"/>
    <w:rsid w:val="00E9135A"/>
    <w:rsid w:val="00E919D5"/>
    <w:rsid w:val="00E91A3A"/>
    <w:rsid w:val="00E91A94"/>
    <w:rsid w:val="00E91CD0"/>
    <w:rsid w:val="00E91D6D"/>
    <w:rsid w:val="00E92295"/>
    <w:rsid w:val="00E92336"/>
    <w:rsid w:val="00E9237D"/>
    <w:rsid w:val="00E92E8B"/>
    <w:rsid w:val="00E92FEB"/>
    <w:rsid w:val="00E92FFD"/>
    <w:rsid w:val="00E93012"/>
    <w:rsid w:val="00E930A6"/>
    <w:rsid w:val="00E9314E"/>
    <w:rsid w:val="00E9329F"/>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371"/>
    <w:rsid w:val="00E95438"/>
    <w:rsid w:val="00E95508"/>
    <w:rsid w:val="00E958EF"/>
    <w:rsid w:val="00E95D12"/>
    <w:rsid w:val="00E95E8C"/>
    <w:rsid w:val="00E95EA8"/>
    <w:rsid w:val="00E963C2"/>
    <w:rsid w:val="00E9688B"/>
    <w:rsid w:val="00E96A4B"/>
    <w:rsid w:val="00E96AAE"/>
    <w:rsid w:val="00E96B77"/>
    <w:rsid w:val="00E96C25"/>
    <w:rsid w:val="00E96CCE"/>
    <w:rsid w:val="00E96E00"/>
    <w:rsid w:val="00E96E72"/>
    <w:rsid w:val="00E97178"/>
    <w:rsid w:val="00E97680"/>
    <w:rsid w:val="00E9795F"/>
    <w:rsid w:val="00E97A7E"/>
    <w:rsid w:val="00E97B2E"/>
    <w:rsid w:val="00E97B37"/>
    <w:rsid w:val="00EA0051"/>
    <w:rsid w:val="00EA01C6"/>
    <w:rsid w:val="00EA0619"/>
    <w:rsid w:val="00EA06A4"/>
    <w:rsid w:val="00EA070B"/>
    <w:rsid w:val="00EA08BB"/>
    <w:rsid w:val="00EA0923"/>
    <w:rsid w:val="00EA0A6D"/>
    <w:rsid w:val="00EA0DB1"/>
    <w:rsid w:val="00EA1006"/>
    <w:rsid w:val="00EA112C"/>
    <w:rsid w:val="00EA12AE"/>
    <w:rsid w:val="00EA1661"/>
    <w:rsid w:val="00EA168C"/>
    <w:rsid w:val="00EA1931"/>
    <w:rsid w:val="00EA1BE3"/>
    <w:rsid w:val="00EA1DD4"/>
    <w:rsid w:val="00EA1F89"/>
    <w:rsid w:val="00EA22A9"/>
    <w:rsid w:val="00EA265F"/>
    <w:rsid w:val="00EA2C55"/>
    <w:rsid w:val="00EA2E9C"/>
    <w:rsid w:val="00EA3084"/>
    <w:rsid w:val="00EA3172"/>
    <w:rsid w:val="00EA3267"/>
    <w:rsid w:val="00EA32DA"/>
    <w:rsid w:val="00EA3443"/>
    <w:rsid w:val="00EA3513"/>
    <w:rsid w:val="00EA3617"/>
    <w:rsid w:val="00EA3A7C"/>
    <w:rsid w:val="00EA3C38"/>
    <w:rsid w:val="00EA3D31"/>
    <w:rsid w:val="00EA3D4A"/>
    <w:rsid w:val="00EA3E61"/>
    <w:rsid w:val="00EA3F27"/>
    <w:rsid w:val="00EA3F49"/>
    <w:rsid w:val="00EA3FCE"/>
    <w:rsid w:val="00EA41E9"/>
    <w:rsid w:val="00EA4290"/>
    <w:rsid w:val="00EA42E6"/>
    <w:rsid w:val="00EA4353"/>
    <w:rsid w:val="00EA473C"/>
    <w:rsid w:val="00EA4748"/>
    <w:rsid w:val="00EA4A92"/>
    <w:rsid w:val="00EA4CFF"/>
    <w:rsid w:val="00EA502C"/>
    <w:rsid w:val="00EA50E8"/>
    <w:rsid w:val="00EA539C"/>
    <w:rsid w:val="00EA56E3"/>
    <w:rsid w:val="00EA572E"/>
    <w:rsid w:val="00EA5E38"/>
    <w:rsid w:val="00EA5F44"/>
    <w:rsid w:val="00EA60AC"/>
    <w:rsid w:val="00EA6276"/>
    <w:rsid w:val="00EA629D"/>
    <w:rsid w:val="00EA6429"/>
    <w:rsid w:val="00EA6504"/>
    <w:rsid w:val="00EA676A"/>
    <w:rsid w:val="00EA67A3"/>
    <w:rsid w:val="00EA69D0"/>
    <w:rsid w:val="00EA6B06"/>
    <w:rsid w:val="00EA6C36"/>
    <w:rsid w:val="00EA6C4A"/>
    <w:rsid w:val="00EA6CE6"/>
    <w:rsid w:val="00EA6EB2"/>
    <w:rsid w:val="00EA6F27"/>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440"/>
    <w:rsid w:val="00EB04CF"/>
    <w:rsid w:val="00EB09AC"/>
    <w:rsid w:val="00EB09CF"/>
    <w:rsid w:val="00EB0B52"/>
    <w:rsid w:val="00EB0BAF"/>
    <w:rsid w:val="00EB0FE1"/>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205C"/>
    <w:rsid w:val="00EB23A6"/>
    <w:rsid w:val="00EB24C8"/>
    <w:rsid w:val="00EB2583"/>
    <w:rsid w:val="00EB25E0"/>
    <w:rsid w:val="00EB27C7"/>
    <w:rsid w:val="00EB2923"/>
    <w:rsid w:val="00EB297D"/>
    <w:rsid w:val="00EB2C51"/>
    <w:rsid w:val="00EB2F9A"/>
    <w:rsid w:val="00EB3012"/>
    <w:rsid w:val="00EB31C2"/>
    <w:rsid w:val="00EB3330"/>
    <w:rsid w:val="00EB36E9"/>
    <w:rsid w:val="00EB3836"/>
    <w:rsid w:val="00EB3871"/>
    <w:rsid w:val="00EB3C2C"/>
    <w:rsid w:val="00EB3ED6"/>
    <w:rsid w:val="00EB3FCA"/>
    <w:rsid w:val="00EB41B4"/>
    <w:rsid w:val="00EB43B1"/>
    <w:rsid w:val="00EB44FE"/>
    <w:rsid w:val="00EB4551"/>
    <w:rsid w:val="00EB4586"/>
    <w:rsid w:val="00EB4AB1"/>
    <w:rsid w:val="00EB4BD3"/>
    <w:rsid w:val="00EB4CAD"/>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534"/>
    <w:rsid w:val="00EB65A4"/>
    <w:rsid w:val="00EB689B"/>
    <w:rsid w:val="00EB6946"/>
    <w:rsid w:val="00EB6AAF"/>
    <w:rsid w:val="00EB6D80"/>
    <w:rsid w:val="00EB6EA7"/>
    <w:rsid w:val="00EB7021"/>
    <w:rsid w:val="00EB7300"/>
    <w:rsid w:val="00EB741D"/>
    <w:rsid w:val="00EB7576"/>
    <w:rsid w:val="00EB7671"/>
    <w:rsid w:val="00EB782F"/>
    <w:rsid w:val="00EB7C67"/>
    <w:rsid w:val="00EB7F45"/>
    <w:rsid w:val="00EB7FD9"/>
    <w:rsid w:val="00EC0004"/>
    <w:rsid w:val="00EC0511"/>
    <w:rsid w:val="00EC052E"/>
    <w:rsid w:val="00EC05A6"/>
    <w:rsid w:val="00EC0C5D"/>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678"/>
    <w:rsid w:val="00EC47FE"/>
    <w:rsid w:val="00EC4821"/>
    <w:rsid w:val="00EC48EE"/>
    <w:rsid w:val="00EC49B7"/>
    <w:rsid w:val="00EC4AB7"/>
    <w:rsid w:val="00EC4AEA"/>
    <w:rsid w:val="00EC4F2D"/>
    <w:rsid w:val="00EC516A"/>
    <w:rsid w:val="00EC51F3"/>
    <w:rsid w:val="00EC53A6"/>
    <w:rsid w:val="00EC5423"/>
    <w:rsid w:val="00EC54CC"/>
    <w:rsid w:val="00EC55BA"/>
    <w:rsid w:val="00EC5892"/>
    <w:rsid w:val="00EC5B03"/>
    <w:rsid w:val="00EC60BB"/>
    <w:rsid w:val="00EC6307"/>
    <w:rsid w:val="00EC633F"/>
    <w:rsid w:val="00EC6430"/>
    <w:rsid w:val="00EC64CD"/>
    <w:rsid w:val="00EC650F"/>
    <w:rsid w:val="00EC6D2D"/>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73"/>
    <w:rsid w:val="00ED09A0"/>
    <w:rsid w:val="00ED09CF"/>
    <w:rsid w:val="00ED0A5B"/>
    <w:rsid w:val="00ED0B35"/>
    <w:rsid w:val="00ED0EE1"/>
    <w:rsid w:val="00ED0EEF"/>
    <w:rsid w:val="00ED1015"/>
    <w:rsid w:val="00ED12AE"/>
    <w:rsid w:val="00ED17B6"/>
    <w:rsid w:val="00ED193F"/>
    <w:rsid w:val="00ED19D7"/>
    <w:rsid w:val="00ED1B9A"/>
    <w:rsid w:val="00ED1BD3"/>
    <w:rsid w:val="00ED1CFC"/>
    <w:rsid w:val="00ED1F44"/>
    <w:rsid w:val="00ED2EBA"/>
    <w:rsid w:val="00ED3022"/>
    <w:rsid w:val="00ED3089"/>
    <w:rsid w:val="00ED3118"/>
    <w:rsid w:val="00ED33CD"/>
    <w:rsid w:val="00ED35A0"/>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C21"/>
    <w:rsid w:val="00ED6194"/>
    <w:rsid w:val="00ED62FC"/>
    <w:rsid w:val="00ED63E9"/>
    <w:rsid w:val="00ED6535"/>
    <w:rsid w:val="00ED66EA"/>
    <w:rsid w:val="00ED681F"/>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050"/>
    <w:rsid w:val="00EE44D1"/>
    <w:rsid w:val="00EE4680"/>
    <w:rsid w:val="00EE470D"/>
    <w:rsid w:val="00EE48F7"/>
    <w:rsid w:val="00EE4B78"/>
    <w:rsid w:val="00EE4CB1"/>
    <w:rsid w:val="00EE53EF"/>
    <w:rsid w:val="00EE5775"/>
    <w:rsid w:val="00EE5824"/>
    <w:rsid w:val="00EE5A37"/>
    <w:rsid w:val="00EE5E98"/>
    <w:rsid w:val="00EE5F3E"/>
    <w:rsid w:val="00EE5F79"/>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408"/>
    <w:rsid w:val="00EE75C6"/>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36F"/>
    <w:rsid w:val="00EF1498"/>
    <w:rsid w:val="00EF1572"/>
    <w:rsid w:val="00EF1843"/>
    <w:rsid w:val="00EF18DE"/>
    <w:rsid w:val="00EF1C60"/>
    <w:rsid w:val="00EF1F7E"/>
    <w:rsid w:val="00EF208F"/>
    <w:rsid w:val="00EF21D1"/>
    <w:rsid w:val="00EF230A"/>
    <w:rsid w:val="00EF2350"/>
    <w:rsid w:val="00EF2722"/>
    <w:rsid w:val="00EF2828"/>
    <w:rsid w:val="00EF295D"/>
    <w:rsid w:val="00EF29A6"/>
    <w:rsid w:val="00EF2B06"/>
    <w:rsid w:val="00EF2CB3"/>
    <w:rsid w:val="00EF36FD"/>
    <w:rsid w:val="00EF376D"/>
    <w:rsid w:val="00EF3776"/>
    <w:rsid w:val="00EF384F"/>
    <w:rsid w:val="00EF39A6"/>
    <w:rsid w:val="00EF3A9C"/>
    <w:rsid w:val="00EF3B7D"/>
    <w:rsid w:val="00EF3F8D"/>
    <w:rsid w:val="00EF4125"/>
    <w:rsid w:val="00EF4551"/>
    <w:rsid w:val="00EF485C"/>
    <w:rsid w:val="00EF49D9"/>
    <w:rsid w:val="00EF4A9D"/>
    <w:rsid w:val="00EF4BFB"/>
    <w:rsid w:val="00EF4C8F"/>
    <w:rsid w:val="00EF4D4F"/>
    <w:rsid w:val="00EF4E14"/>
    <w:rsid w:val="00EF52A6"/>
    <w:rsid w:val="00EF5571"/>
    <w:rsid w:val="00EF5AAF"/>
    <w:rsid w:val="00EF5E3E"/>
    <w:rsid w:val="00EF5F72"/>
    <w:rsid w:val="00EF5FDB"/>
    <w:rsid w:val="00EF636C"/>
    <w:rsid w:val="00EF6479"/>
    <w:rsid w:val="00EF6561"/>
    <w:rsid w:val="00EF672A"/>
    <w:rsid w:val="00EF6851"/>
    <w:rsid w:val="00EF68AD"/>
    <w:rsid w:val="00EF68FD"/>
    <w:rsid w:val="00EF68FE"/>
    <w:rsid w:val="00EF69F9"/>
    <w:rsid w:val="00EF6AF5"/>
    <w:rsid w:val="00EF6B2B"/>
    <w:rsid w:val="00EF6D86"/>
    <w:rsid w:val="00EF6DCC"/>
    <w:rsid w:val="00EF6FD6"/>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4A3"/>
    <w:rsid w:val="00F006CC"/>
    <w:rsid w:val="00F008CE"/>
    <w:rsid w:val="00F0098B"/>
    <w:rsid w:val="00F00E09"/>
    <w:rsid w:val="00F01008"/>
    <w:rsid w:val="00F01219"/>
    <w:rsid w:val="00F013D6"/>
    <w:rsid w:val="00F01432"/>
    <w:rsid w:val="00F014D0"/>
    <w:rsid w:val="00F01578"/>
    <w:rsid w:val="00F01879"/>
    <w:rsid w:val="00F01A3C"/>
    <w:rsid w:val="00F01B60"/>
    <w:rsid w:val="00F01B9D"/>
    <w:rsid w:val="00F0217E"/>
    <w:rsid w:val="00F02255"/>
    <w:rsid w:val="00F0228F"/>
    <w:rsid w:val="00F02758"/>
    <w:rsid w:val="00F027D4"/>
    <w:rsid w:val="00F028AB"/>
    <w:rsid w:val="00F0290E"/>
    <w:rsid w:val="00F02ABD"/>
    <w:rsid w:val="00F02C9E"/>
    <w:rsid w:val="00F02CAA"/>
    <w:rsid w:val="00F02D25"/>
    <w:rsid w:val="00F02F61"/>
    <w:rsid w:val="00F02FA5"/>
    <w:rsid w:val="00F03024"/>
    <w:rsid w:val="00F0313A"/>
    <w:rsid w:val="00F03345"/>
    <w:rsid w:val="00F0377B"/>
    <w:rsid w:val="00F0390B"/>
    <w:rsid w:val="00F03B2E"/>
    <w:rsid w:val="00F03CEE"/>
    <w:rsid w:val="00F03D5C"/>
    <w:rsid w:val="00F047D7"/>
    <w:rsid w:val="00F04A47"/>
    <w:rsid w:val="00F04C6F"/>
    <w:rsid w:val="00F04D3D"/>
    <w:rsid w:val="00F04D7E"/>
    <w:rsid w:val="00F04FFD"/>
    <w:rsid w:val="00F0519C"/>
    <w:rsid w:val="00F0552C"/>
    <w:rsid w:val="00F057F9"/>
    <w:rsid w:val="00F05869"/>
    <w:rsid w:val="00F058F2"/>
    <w:rsid w:val="00F05A8A"/>
    <w:rsid w:val="00F05CE1"/>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AAD"/>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D0"/>
    <w:rsid w:val="00F11AA7"/>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633"/>
    <w:rsid w:val="00F157E7"/>
    <w:rsid w:val="00F15B1B"/>
    <w:rsid w:val="00F15B22"/>
    <w:rsid w:val="00F15C82"/>
    <w:rsid w:val="00F15D38"/>
    <w:rsid w:val="00F15DA8"/>
    <w:rsid w:val="00F1606B"/>
    <w:rsid w:val="00F16085"/>
    <w:rsid w:val="00F161ED"/>
    <w:rsid w:val="00F1687C"/>
    <w:rsid w:val="00F16937"/>
    <w:rsid w:val="00F16B38"/>
    <w:rsid w:val="00F16C13"/>
    <w:rsid w:val="00F16DFF"/>
    <w:rsid w:val="00F16E78"/>
    <w:rsid w:val="00F17250"/>
    <w:rsid w:val="00F174E4"/>
    <w:rsid w:val="00F17696"/>
    <w:rsid w:val="00F176A2"/>
    <w:rsid w:val="00F1779F"/>
    <w:rsid w:val="00F178DE"/>
    <w:rsid w:val="00F17C51"/>
    <w:rsid w:val="00F17C5A"/>
    <w:rsid w:val="00F17CD3"/>
    <w:rsid w:val="00F2011E"/>
    <w:rsid w:val="00F20475"/>
    <w:rsid w:val="00F20543"/>
    <w:rsid w:val="00F20707"/>
    <w:rsid w:val="00F207F2"/>
    <w:rsid w:val="00F20831"/>
    <w:rsid w:val="00F20853"/>
    <w:rsid w:val="00F20D18"/>
    <w:rsid w:val="00F20D63"/>
    <w:rsid w:val="00F20D92"/>
    <w:rsid w:val="00F20F00"/>
    <w:rsid w:val="00F2103A"/>
    <w:rsid w:val="00F21251"/>
    <w:rsid w:val="00F2130B"/>
    <w:rsid w:val="00F213EE"/>
    <w:rsid w:val="00F21608"/>
    <w:rsid w:val="00F21696"/>
    <w:rsid w:val="00F21717"/>
    <w:rsid w:val="00F21804"/>
    <w:rsid w:val="00F21808"/>
    <w:rsid w:val="00F21A14"/>
    <w:rsid w:val="00F21DA8"/>
    <w:rsid w:val="00F22128"/>
    <w:rsid w:val="00F22196"/>
    <w:rsid w:val="00F2221C"/>
    <w:rsid w:val="00F22391"/>
    <w:rsid w:val="00F2240E"/>
    <w:rsid w:val="00F22584"/>
    <w:rsid w:val="00F22827"/>
    <w:rsid w:val="00F22D45"/>
    <w:rsid w:val="00F22E42"/>
    <w:rsid w:val="00F23165"/>
    <w:rsid w:val="00F232E1"/>
    <w:rsid w:val="00F234E1"/>
    <w:rsid w:val="00F2388B"/>
    <w:rsid w:val="00F2388E"/>
    <w:rsid w:val="00F23BBC"/>
    <w:rsid w:val="00F23C03"/>
    <w:rsid w:val="00F23C64"/>
    <w:rsid w:val="00F24274"/>
    <w:rsid w:val="00F24BD1"/>
    <w:rsid w:val="00F251D3"/>
    <w:rsid w:val="00F2533C"/>
    <w:rsid w:val="00F2561B"/>
    <w:rsid w:val="00F25695"/>
    <w:rsid w:val="00F2573C"/>
    <w:rsid w:val="00F2589E"/>
    <w:rsid w:val="00F259E9"/>
    <w:rsid w:val="00F25DB1"/>
    <w:rsid w:val="00F25E2C"/>
    <w:rsid w:val="00F26016"/>
    <w:rsid w:val="00F2645B"/>
    <w:rsid w:val="00F26A74"/>
    <w:rsid w:val="00F26BC1"/>
    <w:rsid w:val="00F26CDD"/>
    <w:rsid w:val="00F26E03"/>
    <w:rsid w:val="00F2719E"/>
    <w:rsid w:val="00F2726F"/>
    <w:rsid w:val="00F27368"/>
    <w:rsid w:val="00F277EA"/>
    <w:rsid w:val="00F27F91"/>
    <w:rsid w:val="00F3008E"/>
    <w:rsid w:val="00F30217"/>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247"/>
    <w:rsid w:val="00F325B9"/>
    <w:rsid w:val="00F32B3C"/>
    <w:rsid w:val="00F32B3F"/>
    <w:rsid w:val="00F32BFB"/>
    <w:rsid w:val="00F32C6B"/>
    <w:rsid w:val="00F32C75"/>
    <w:rsid w:val="00F32D32"/>
    <w:rsid w:val="00F32E18"/>
    <w:rsid w:val="00F3346F"/>
    <w:rsid w:val="00F33511"/>
    <w:rsid w:val="00F33707"/>
    <w:rsid w:val="00F3391C"/>
    <w:rsid w:val="00F33A35"/>
    <w:rsid w:val="00F33AFF"/>
    <w:rsid w:val="00F33B2E"/>
    <w:rsid w:val="00F33B44"/>
    <w:rsid w:val="00F33CBF"/>
    <w:rsid w:val="00F33E72"/>
    <w:rsid w:val="00F33E79"/>
    <w:rsid w:val="00F34291"/>
    <w:rsid w:val="00F34572"/>
    <w:rsid w:val="00F345F9"/>
    <w:rsid w:val="00F34771"/>
    <w:rsid w:val="00F348F6"/>
    <w:rsid w:val="00F349A7"/>
    <w:rsid w:val="00F34A1E"/>
    <w:rsid w:val="00F34A29"/>
    <w:rsid w:val="00F34A2C"/>
    <w:rsid w:val="00F34A39"/>
    <w:rsid w:val="00F34E32"/>
    <w:rsid w:val="00F34E35"/>
    <w:rsid w:val="00F350D6"/>
    <w:rsid w:val="00F3543D"/>
    <w:rsid w:val="00F355E5"/>
    <w:rsid w:val="00F35769"/>
    <w:rsid w:val="00F35965"/>
    <w:rsid w:val="00F35B8F"/>
    <w:rsid w:val="00F35C3A"/>
    <w:rsid w:val="00F35F5D"/>
    <w:rsid w:val="00F35FE4"/>
    <w:rsid w:val="00F3618E"/>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51A"/>
    <w:rsid w:val="00F3751F"/>
    <w:rsid w:val="00F37942"/>
    <w:rsid w:val="00F37DA2"/>
    <w:rsid w:val="00F37EF3"/>
    <w:rsid w:val="00F40055"/>
    <w:rsid w:val="00F402D4"/>
    <w:rsid w:val="00F407A3"/>
    <w:rsid w:val="00F409FC"/>
    <w:rsid w:val="00F40DFE"/>
    <w:rsid w:val="00F40EFB"/>
    <w:rsid w:val="00F41259"/>
    <w:rsid w:val="00F415BA"/>
    <w:rsid w:val="00F41B08"/>
    <w:rsid w:val="00F41E0F"/>
    <w:rsid w:val="00F41E57"/>
    <w:rsid w:val="00F41F0E"/>
    <w:rsid w:val="00F4237B"/>
    <w:rsid w:val="00F427C1"/>
    <w:rsid w:val="00F4295B"/>
    <w:rsid w:val="00F42C9B"/>
    <w:rsid w:val="00F42CCD"/>
    <w:rsid w:val="00F42E03"/>
    <w:rsid w:val="00F42E12"/>
    <w:rsid w:val="00F42F27"/>
    <w:rsid w:val="00F42F55"/>
    <w:rsid w:val="00F42FEA"/>
    <w:rsid w:val="00F431FD"/>
    <w:rsid w:val="00F436A8"/>
    <w:rsid w:val="00F437CB"/>
    <w:rsid w:val="00F43A64"/>
    <w:rsid w:val="00F43AE3"/>
    <w:rsid w:val="00F43C38"/>
    <w:rsid w:val="00F43E1A"/>
    <w:rsid w:val="00F43F5A"/>
    <w:rsid w:val="00F446C8"/>
    <w:rsid w:val="00F4478B"/>
    <w:rsid w:val="00F44BF7"/>
    <w:rsid w:val="00F44DA2"/>
    <w:rsid w:val="00F44DAA"/>
    <w:rsid w:val="00F45301"/>
    <w:rsid w:val="00F453E2"/>
    <w:rsid w:val="00F455B8"/>
    <w:rsid w:val="00F45793"/>
    <w:rsid w:val="00F4582D"/>
    <w:rsid w:val="00F4596F"/>
    <w:rsid w:val="00F45C65"/>
    <w:rsid w:val="00F45CF6"/>
    <w:rsid w:val="00F46096"/>
    <w:rsid w:val="00F460ED"/>
    <w:rsid w:val="00F467AB"/>
    <w:rsid w:val="00F46B52"/>
    <w:rsid w:val="00F46C2D"/>
    <w:rsid w:val="00F46C88"/>
    <w:rsid w:val="00F46F13"/>
    <w:rsid w:val="00F4703A"/>
    <w:rsid w:val="00F471C9"/>
    <w:rsid w:val="00F47279"/>
    <w:rsid w:val="00F47375"/>
    <w:rsid w:val="00F47A62"/>
    <w:rsid w:val="00F47D54"/>
    <w:rsid w:val="00F501C9"/>
    <w:rsid w:val="00F50209"/>
    <w:rsid w:val="00F50287"/>
    <w:rsid w:val="00F50367"/>
    <w:rsid w:val="00F507DC"/>
    <w:rsid w:val="00F509DA"/>
    <w:rsid w:val="00F50BEE"/>
    <w:rsid w:val="00F50C20"/>
    <w:rsid w:val="00F50DDF"/>
    <w:rsid w:val="00F50E9A"/>
    <w:rsid w:val="00F5118B"/>
    <w:rsid w:val="00F5128B"/>
    <w:rsid w:val="00F51363"/>
    <w:rsid w:val="00F513E5"/>
    <w:rsid w:val="00F51744"/>
    <w:rsid w:val="00F51899"/>
    <w:rsid w:val="00F52070"/>
    <w:rsid w:val="00F5210E"/>
    <w:rsid w:val="00F521C5"/>
    <w:rsid w:val="00F5238B"/>
    <w:rsid w:val="00F523CB"/>
    <w:rsid w:val="00F526A4"/>
    <w:rsid w:val="00F52732"/>
    <w:rsid w:val="00F527BD"/>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20"/>
    <w:rsid w:val="00F5503F"/>
    <w:rsid w:val="00F55063"/>
    <w:rsid w:val="00F551AF"/>
    <w:rsid w:val="00F5527D"/>
    <w:rsid w:val="00F552E9"/>
    <w:rsid w:val="00F553D2"/>
    <w:rsid w:val="00F5546C"/>
    <w:rsid w:val="00F556A9"/>
    <w:rsid w:val="00F55786"/>
    <w:rsid w:val="00F55B7C"/>
    <w:rsid w:val="00F55C9D"/>
    <w:rsid w:val="00F55D41"/>
    <w:rsid w:val="00F55F14"/>
    <w:rsid w:val="00F55F5C"/>
    <w:rsid w:val="00F56082"/>
    <w:rsid w:val="00F56763"/>
    <w:rsid w:val="00F56857"/>
    <w:rsid w:val="00F569E6"/>
    <w:rsid w:val="00F56BE2"/>
    <w:rsid w:val="00F56DB8"/>
    <w:rsid w:val="00F56FFE"/>
    <w:rsid w:val="00F572EE"/>
    <w:rsid w:val="00F57798"/>
    <w:rsid w:val="00F5787C"/>
    <w:rsid w:val="00F57A6C"/>
    <w:rsid w:val="00F57A93"/>
    <w:rsid w:val="00F57DD6"/>
    <w:rsid w:val="00F60171"/>
    <w:rsid w:val="00F60234"/>
    <w:rsid w:val="00F60698"/>
    <w:rsid w:val="00F606C7"/>
    <w:rsid w:val="00F60800"/>
    <w:rsid w:val="00F6091E"/>
    <w:rsid w:val="00F60BB9"/>
    <w:rsid w:val="00F60C44"/>
    <w:rsid w:val="00F60C8D"/>
    <w:rsid w:val="00F60E06"/>
    <w:rsid w:val="00F60EF0"/>
    <w:rsid w:val="00F617EE"/>
    <w:rsid w:val="00F6190F"/>
    <w:rsid w:val="00F6193D"/>
    <w:rsid w:val="00F61A2A"/>
    <w:rsid w:val="00F61A76"/>
    <w:rsid w:val="00F61A95"/>
    <w:rsid w:val="00F61DD7"/>
    <w:rsid w:val="00F61ECA"/>
    <w:rsid w:val="00F61FEE"/>
    <w:rsid w:val="00F624AE"/>
    <w:rsid w:val="00F62558"/>
    <w:rsid w:val="00F625AD"/>
    <w:rsid w:val="00F62A3A"/>
    <w:rsid w:val="00F62B10"/>
    <w:rsid w:val="00F62F0A"/>
    <w:rsid w:val="00F632D6"/>
    <w:rsid w:val="00F633D3"/>
    <w:rsid w:val="00F634C2"/>
    <w:rsid w:val="00F635E0"/>
    <w:rsid w:val="00F6391D"/>
    <w:rsid w:val="00F63EEB"/>
    <w:rsid w:val="00F644D2"/>
    <w:rsid w:val="00F64666"/>
    <w:rsid w:val="00F64916"/>
    <w:rsid w:val="00F64A0B"/>
    <w:rsid w:val="00F650E7"/>
    <w:rsid w:val="00F651A7"/>
    <w:rsid w:val="00F65316"/>
    <w:rsid w:val="00F656AC"/>
    <w:rsid w:val="00F65C72"/>
    <w:rsid w:val="00F65F54"/>
    <w:rsid w:val="00F66048"/>
    <w:rsid w:val="00F6648C"/>
    <w:rsid w:val="00F66CF1"/>
    <w:rsid w:val="00F671E7"/>
    <w:rsid w:val="00F671EA"/>
    <w:rsid w:val="00F67312"/>
    <w:rsid w:val="00F673AA"/>
    <w:rsid w:val="00F67648"/>
    <w:rsid w:val="00F677A7"/>
    <w:rsid w:val="00F6799B"/>
    <w:rsid w:val="00F679C5"/>
    <w:rsid w:val="00F67AF4"/>
    <w:rsid w:val="00F67D83"/>
    <w:rsid w:val="00F67DA1"/>
    <w:rsid w:val="00F67DEB"/>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DEE"/>
    <w:rsid w:val="00F70E78"/>
    <w:rsid w:val="00F70E85"/>
    <w:rsid w:val="00F70EFE"/>
    <w:rsid w:val="00F711B8"/>
    <w:rsid w:val="00F71334"/>
    <w:rsid w:val="00F714F6"/>
    <w:rsid w:val="00F7164D"/>
    <w:rsid w:val="00F7167A"/>
    <w:rsid w:val="00F717E7"/>
    <w:rsid w:val="00F7180B"/>
    <w:rsid w:val="00F71AA2"/>
    <w:rsid w:val="00F71B15"/>
    <w:rsid w:val="00F71B7A"/>
    <w:rsid w:val="00F71C7C"/>
    <w:rsid w:val="00F71D82"/>
    <w:rsid w:val="00F72343"/>
    <w:rsid w:val="00F725B6"/>
    <w:rsid w:val="00F726A5"/>
    <w:rsid w:val="00F726AF"/>
    <w:rsid w:val="00F727CB"/>
    <w:rsid w:val="00F727F1"/>
    <w:rsid w:val="00F729F6"/>
    <w:rsid w:val="00F72BCA"/>
    <w:rsid w:val="00F72C6D"/>
    <w:rsid w:val="00F72D49"/>
    <w:rsid w:val="00F73108"/>
    <w:rsid w:val="00F7322B"/>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A67"/>
    <w:rsid w:val="00F76A83"/>
    <w:rsid w:val="00F76B45"/>
    <w:rsid w:val="00F76D93"/>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4F6"/>
    <w:rsid w:val="00F806DC"/>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FBC"/>
    <w:rsid w:val="00F830AB"/>
    <w:rsid w:val="00F83310"/>
    <w:rsid w:val="00F83733"/>
    <w:rsid w:val="00F837BC"/>
    <w:rsid w:val="00F83877"/>
    <w:rsid w:val="00F83A0E"/>
    <w:rsid w:val="00F83AAC"/>
    <w:rsid w:val="00F83C09"/>
    <w:rsid w:val="00F83DE2"/>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C47"/>
    <w:rsid w:val="00F85F23"/>
    <w:rsid w:val="00F86173"/>
    <w:rsid w:val="00F862DD"/>
    <w:rsid w:val="00F8656C"/>
    <w:rsid w:val="00F8689F"/>
    <w:rsid w:val="00F8696A"/>
    <w:rsid w:val="00F869ED"/>
    <w:rsid w:val="00F86A25"/>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9EB"/>
    <w:rsid w:val="00F90B35"/>
    <w:rsid w:val="00F90D63"/>
    <w:rsid w:val="00F90DD2"/>
    <w:rsid w:val="00F90F29"/>
    <w:rsid w:val="00F919CE"/>
    <w:rsid w:val="00F91E84"/>
    <w:rsid w:val="00F9201A"/>
    <w:rsid w:val="00F92292"/>
    <w:rsid w:val="00F92663"/>
    <w:rsid w:val="00F92727"/>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403D"/>
    <w:rsid w:val="00F94457"/>
    <w:rsid w:val="00F94786"/>
    <w:rsid w:val="00F94876"/>
    <w:rsid w:val="00F94879"/>
    <w:rsid w:val="00F948F4"/>
    <w:rsid w:val="00F949C8"/>
    <w:rsid w:val="00F94D5D"/>
    <w:rsid w:val="00F94F53"/>
    <w:rsid w:val="00F951B5"/>
    <w:rsid w:val="00F95387"/>
    <w:rsid w:val="00F954E4"/>
    <w:rsid w:val="00F955E1"/>
    <w:rsid w:val="00F95735"/>
    <w:rsid w:val="00F9581C"/>
    <w:rsid w:val="00F959E5"/>
    <w:rsid w:val="00F95E6D"/>
    <w:rsid w:val="00F95F17"/>
    <w:rsid w:val="00F962D9"/>
    <w:rsid w:val="00F9639B"/>
    <w:rsid w:val="00F96706"/>
    <w:rsid w:val="00F96A99"/>
    <w:rsid w:val="00F9744A"/>
    <w:rsid w:val="00F97638"/>
    <w:rsid w:val="00F97904"/>
    <w:rsid w:val="00F97B14"/>
    <w:rsid w:val="00F97C5F"/>
    <w:rsid w:val="00F97CA3"/>
    <w:rsid w:val="00F97F7B"/>
    <w:rsid w:val="00F97FF5"/>
    <w:rsid w:val="00FA0046"/>
    <w:rsid w:val="00FA04C6"/>
    <w:rsid w:val="00FA0972"/>
    <w:rsid w:val="00FA0C20"/>
    <w:rsid w:val="00FA105B"/>
    <w:rsid w:val="00FA1081"/>
    <w:rsid w:val="00FA1315"/>
    <w:rsid w:val="00FA157D"/>
    <w:rsid w:val="00FA1907"/>
    <w:rsid w:val="00FA19E5"/>
    <w:rsid w:val="00FA1C05"/>
    <w:rsid w:val="00FA24E7"/>
    <w:rsid w:val="00FA26D2"/>
    <w:rsid w:val="00FA2833"/>
    <w:rsid w:val="00FA29F6"/>
    <w:rsid w:val="00FA2AE9"/>
    <w:rsid w:val="00FA2C3D"/>
    <w:rsid w:val="00FA2F3D"/>
    <w:rsid w:val="00FA3059"/>
    <w:rsid w:val="00FA3395"/>
    <w:rsid w:val="00FA3731"/>
    <w:rsid w:val="00FA3767"/>
    <w:rsid w:val="00FA3B98"/>
    <w:rsid w:val="00FA3FEB"/>
    <w:rsid w:val="00FA44F9"/>
    <w:rsid w:val="00FA453B"/>
    <w:rsid w:val="00FA47BB"/>
    <w:rsid w:val="00FA4973"/>
    <w:rsid w:val="00FA4978"/>
    <w:rsid w:val="00FA4C46"/>
    <w:rsid w:val="00FA4D4B"/>
    <w:rsid w:val="00FA5070"/>
    <w:rsid w:val="00FA517F"/>
    <w:rsid w:val="00FA521E"/>
    <w:rsid w:val="00FA521F"/>
    <w:rsid w:val="00FA55A3"/>
    <w:rsid w:val="00FA5634"/>
    <w:rsid w:val="00FA566D"/>
    <w:rsid w:val="00FA574F"/>
    <w:rsid w:val="00FA5791"/>
    <w:rsid w:val="00FA5912"/>
    <w:rsid w:val="00FA59B9"/>
    <w:rsid w:val="00FA5EA8"/>
    <w:rsid w:val="00FA5F0C"/>
    <w:rsid w:val="00FA6122"/>
    <w:rsid w:val="00FA6153"/>
    <w:rsid w:val="00FA630F"/>
    <w:rsid w:val="00FA693B"/>
    <w:rsid w:val="00FA6A1C"/>
    <w:rsid w:val="00FA6D51"/>
    <w:rsid w:val="00FA6E98"/>
    <w:rsid w:val="00FA7247"/>
    <w:rsid w:val="00FA7290"/>
    <w:rsid w:val="00FA73E8"/>
    <w:rsid w:val="00FA7654"/>
    <w:rsid w:val="00FA768E"/>
    <w:rsid w:val="00FA783C"/>
    <w:rsid w:val="00FA78D8"/>
    <w:rsid w:val="00FA7A20"/>
    <w:rsid w:val="00FA7AE7"/>
    <w:rsid w:val="00FA7B1E"/>
    <w:rsid w:val="00FA7C72"/>
    <w:rsid w:val="00FA7E5E"/>
    <w:rsid w:val="00FA7FD5"/>
    <w:rsid w:val="00FB0053"/>
    <w:rsid w:val="00FB00A1"/>
    <w:rsid w:val="00FB00E1"/>
    <w:rsid w:val="00FB02C6"/>
    <w:rsid w:val="00FB0953"/>
    <w:rsid w:val="00FB0A29"/>
    <w:rsid w:val="00FB0AB0"/>
    <w:rsid w:val="00FB1069"/>
    <w:rsid w:val="00FB10D5"/>
    <w:rsid w:val="00FB124E"/>
    <w:rsid w:val="00FB1438"/>
    <w:rsid w:val="00FB14A4"/>
    <w:rsid w:val="00FB1777"/>
    <w:rsid w:val="00FB1B89"/>
    <w:rsid w:val="00FB1BF7"/>
    <w:rsid w:val="00FB1CEC"/>
    <w:rsid w:val="00FB1DC2"/>
    <w:rsid w:val="00FB1F0A"/>
    <w:rsid w:val="00FB1F2B"/>
    <w:rsid w:val="00FB211F"/>
    <w:rsid w:val="00FB238D"/>
    <w:rsid w:val="00FB25DD"/>
    <w:rsid w:val="00FB2709"/>
    <w:rsid w:val="00FB29F9"/>
    <w:rsid w:val="00FB2C62"/>
    <w:rsid w:val="00FB2CF4"/>
    <w:rsid w:val="00FB320E"/>
    <w:rsid w:val="00FB33CB"/>
    <w:rsid w:val="00FB3553"/>
    <w:rsid w:val="00FB375C"/>
    <w:rsid w:val="00FB37E6"/>
    <w:rsid w:val="00FB3907"/>
    <w:rsid w:val="00FB3923"/>
    <w:rsid w:val="00FB3CD9"/>
    <w:rsid w:val="00FB3F3F"/>
    <w:rsid w:val="00FB3F48"/>
    <w:rsid w:val="00FB44AD"/>
    <w:rsid w:val="00FB4ECF"/>
    <w:rsid w:val="00FB4F38"/>
    <w:rsid w:val="00FB4FE3"/>
    <w:rsid w:val="00FB5097"/>
    <w:rsid w:val="00FB566E"/>
    <w:rsid w:val="00FB57C3"/>
    <w:rsid w:val="00FB5A04"/>
    <w:rsid w:val="00FB5B3C"/>
    <w:rsid w:val="00FB5DCC"/>
    <w:rsid w:val="00FB5E2A"/>
    <w:rsid w:val="00FB6006"/>
    <w:rsid w:val="00FB6517"/>
    <w:rsid w:val="00FB6629"/>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1A5"/>
    <w:rsid w:val="00FC0289"/>
    <w:rsid w:val="00FC0970"/>
    <w:rsid w:val="00FC0E56"/>
    <w:rsid w:val="00FC0EB1"/>
    <w:rsid w:val="00FC103F"/>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2C4A"/>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52"/>
    <w:rsid w:val="00FC5262"/>
    <w:rsid w:val="00FC52B1"/>
    <w:rsid w:val="00FC534D"/>
    <w:rsid w:val="00FC5541"/>
    <w:rsid w:val="00FC55DD"/>
    <w:rsid w:val="00FC5FEA"/>
    <w:rsid w:val="00FC601B"/>
    <w:rsid w:val="00FC601D"/>
    <w:rsid w:val="00FC61F6"/>
    <w:rsid w:val="00FC6222"/>
    <w:rsid w:val="00FC62CD"/>
    <w:rsid w:val="00FC65E4"/>
    <w:rsid w:val="00FC692E"/>
    <w:rsid w:val="00FC6D0F"/>
    <w:rsid w:val="00FC70D5"/>
    <w:rsid w:val="00FC7139"/>
    <w:rsid w:val="00FC73ED"/>
    <w:rsid w:val="00FC7465"/>
    <w:rsid w:val="00FC779E"/>
    <w:rsid w:val="00FC7BA7"/>
    <w:rsid w:val="00FC7BEF"/>
    <w:rsid w:val="00FC7C36"/>
    <w:rsid w:val="00FC7E86"/>
    <w:rsid w:val="00FD0201"/>
    <w:rsid w:val="00FD0308"/>
    <w:rsid w:val="00FD0682"/>
    <w:rsid w:val="00FD09BD"/>
    <w:rsid w:val="00FD0AF8"/>
    <w:rsid w:val="00FD0C81"/>
    <w:rsid w:val="00FD0D9F"/>
    <w:rsid w:val="00FD0EBA"/>
    <w:rsid w:val="00FD108D"/>
    <w:rsid w:val="00FD10C7"/>
    <w:rsid w:val="00FD11A1"/>
    <w:rsid w:val="00FD12BE"/>
    <w:rsid w:val="00FD1AA8"/>
    <w:rsid w:val="00FD23C3"/>
    <w:rsid w:val="00FD24EA"/>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03F"/>
    <w:rsid w:val="00FD423B"/>
    <w:rsid w:val="00FD4335"/>
    <w:rsid w:val="00FD433F"/>
    <w:rsid w:val="00FD4453"/>
    <w:rsid w:val="00FD46A7"/>
    <w:rsid w:val="00FD4D09"/>
    <w:rsid w:val="00FD4DF9"/>
    <w:rsid w:val="00FD4F87"/>
    <w:rsid w:val="00FD4FFB"/>
    <w:rsid w:val="00FD51AA"/>
    <w:rsid w:val="00FD54D9"/>
    <w:rsid w:val="00FD5729"/>
    <w:rsid w:val="00FD588E"/>
    <w:rsid w:val="00FD5A90"/>
    <w:rsid w:val="00FD5B11"/>
    <w:rsid w:val="00FD5D4E"/>
    <w:rsid w:val="00FD5D7C"/>
    <w:rsid w:val="00FD5E5E"/>
    <w:rsid w:val="00FD5EAC"/>
    <w:rsid w:val="00FD5FA4"/>
    <w:rsid w:val="00FD6138"/>
    <w:rsid w:val="00FD61D3"/>
    <w:rsid w:val="00FD6272"/>
    <w:rsid w:val="00FD62FD"/>
    <w:rsid w:val="00FD645A"/>
    <w:rsid w:val="00FD6463"/>
    <w:rsid w:val="00FD65F6"/>
    <w:rsid w:val="00FD6839"/>
    <w:rsid w:val="00FD6842"/>
    <w:rsid w:val="00FD6967"/>
    <w:rsid w:val="00FD6E70"/>
    <w:rsid w:val="00FD6F1D"/>
    <w:rsid w:val="00FD722A"/>
    <w:rsid w:val="00FD727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96"/>
    <w:rsid w:val="00FE1BE1"/>
    <w:rsid w:val="00FE1C85"/>
    <w:rsid w:val="00FE1D60"/>
    <w:rsid w:val="00FE20CC"/>
    <w:rsid w:val="00FE255B"/>
    <w:rsid w:val="00FE280A"/>
    <w:rsid w:val="00FE2932"/>
    <w:rsid w:val="00FE2B08"/>
    <w:rsid w:val="00FE2BD1"/>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C2A"/>
    <w:rsid w:val="00FE3D6C"/>
    <w:rsid w:val="00FE3DCC"/>
    <w:rsid w:val="00FE3FA9"/>
    <w:rsid w:val="00FE40D0"/>
    <w:rsid w:val="00FE416B"/>
    <w:rsid w:val="00FE432B"/>
    <w:rsid w:val="00FE43DE"/>
    <w:rsid w:val="00FE4478"/>
    <w:rsid w:val="00FE44B5"/>
    <w:rsid w:val="00FE4908"/>
    <w:rsid w:val="00FE499C"/>
    <w:rsid w:val="00FE4AC6"/>
    <w:rsid w:val="00FE4DD0"/>
    <w:rsid w:val="00FE4DE0"/>
    <w:rsid w:val="00FE542E"/>
    <w:rsid w:val="00FE546A"/>
    <w:rsid w:val="00FE56DB"/>
    <w:rsid w:val="00FE57F3"/>
    <w:rsid w:val="00FE5B49"/>
    <w:rsid w:val="00FE5C96"/>
    <w:rsid w:val="00FE5E3C"/>
    <w:rsid w:val="00FE5E7E"/>
    <w:rsid w:val="00FE5F6A"/>
    <w:rsid w:val="00FE6366"/>
    <w:rsid w:val="00FE64F0"/>
    <w:rsid w:val="00FE6835"/>
    <w:rsid w:val="00FE6980"/>
    <w:rsid w:val="00FE69E5"/>
    <w:rsid w:val="00FE6C84"/>
    <w:rsid w:val="00FE709E"/>
    <w:rsid w:val="00FE749D"/>
    <w:rsid w:val="00FE7512"/>
    <w:rsid w:val="00FE7743"/>
    <w:rsid w:val="00FE79AE"/>
    <w:rsid w:val="00FE7AB0"/>
    <w:rsid w:val="00FE7AE6"/>
    <w:rsid w:val="00FE7B2D"/>
    <w:rsid w:val="00FE7B87"/>
    <w:rsid w:val="00FE7BA1"/>
    <w:rsid w:val="00FE7C06"/>
    <w:rsid w:val="00FE7CBC"/>
    <w:rsid w:val="00FE7E73"/>
    <w:rsid w:val="00FE7F5E"/>
    <w:rsid w:val="00FF0150"/>
    <w:rsid w:val="00FF05C0"/>
    <w:rsid w:val="00FF06EA"/>
    <w:rsid w:val="00FF0ACB"/>
    <w:rsid w:val="00FF0B64"/>
    <w:rsid w:val="00FF0D0E"/>
    <w:rsid w:val="00FF0E8A"/>
    <w:rsid w:val="00FF0ECD"/>
    <w:rsid w:val="00FF0F6A"/>
    <w:rsid w:val="00FF100B"/>
    <w:rsid w:val="00FF1068"/>
    <w:rsid w:val="00FF12B0"/>
    <w:rsid w:val="00FF13BD"/>
    <w:rsid w:val="00FF14C1"/>
    <w:rsid w:val="00FF155F"/>
    <w:rsid w:val="00FF1852"/>
    <w:rsid w:val="00FF188C"/>
    <w:rsid w:val="00FF19C2"/>
    <w:rsid w:val="00FF1D3D"/>
    <w:rsid w:val="00FF1F50"/>
    <w:rsid w:val="00FF2275"/>
    <w:rsid w:val="00FF24D9"/>
    <w:rsid w:val="00FF273C"/>
    <w:rsid w:val="00FF2798"/>
    <w:rsid w:val="00FF2958"/>
    <w:rsid w:val="00FF295F"/>
    <w:rsid w:val="00FF2998"/>
    <w:rsid w:val="00FF2F34"/>
    <w:rsid w:val="00FF35CE"/>
    <w:rsid w:val="00FF3607"/>
    <w:rsid w:val="00FF37FB"/>
    <w:rsid w:val="00FF385E"/>
    <w:rsid w:val="00FF39F7"/>
    <w:rsid w:val="00FF3B1E"/>
    <w:rsid w:val="00FF3B8B"/>
    <w:rsid w:val="00FF3BEC"/>
    <w:rsid w:val="00FF3C4C"/>
    <w:rsid w:val="00FF3CF7"/>
    <w:rsid w:val="00FF3D63"/>
    <w:rsid w:val="00FF3DA1"/>
    <w:rsid w:val="00FF3E2A"/>
    <w:rsid w:val="00FF403A"/>
    <w:rsid w:val="00FF40C5"/>
    <w:rsid w:val="00FF41CD"/>
    <w:rsid w:val="00FF4706"/>
    <w:rsid w:val="00FF4FCC"/>
    <w:rsid w:val="00FF4FFD"/>
    <w:rsid w:val="00FF5362"/>
    <w:rsid w:val="00FF53BF"/>
    <w:rsid w:val="00FF540B"/>
    <w:rsid w:val="00FF5453"/>
    <w:rsid w:val="00FF56AD"/>
    <w:rsid w:val="00FF5AD0"/>
    <w:rsid w:val="00FF63A5"/>
    <w:rsid w:val="00FF63F2"/>
    <w:rsid w:val="00FF644D"/>
    <w:rsid w:val="00FF68D9"/>
    <w:rsid w:val="00FF6AEB"/>
    <w:rsid w:val="00FF6C28"/>
    <w:rsid w:val="00FF6D9B"/>
    <w:rsid w:val="00FF709F"/>
    <w:rsid w:val="00FF70EA"/>
    <w:rsid w:val="00FF7166"/>
    <w:rsid w:val="00FF71B6"/>
    <w:rsid w:val="00FF78CD"/>
    <w:rsid w:val="00FF7A52"/>
    <w:rsid w:val="00FF7B17"/>
    <w:rsid w:val="00FF7D3B"/>
    <w:rsid w:val="00FF7EBA"/>
    <w:rsid w:val="00FF7F31"/>
    <w:rsid w:val="00FF7FBD"/>
    <w:rsid w:val="0195679C"/>
    <w:rsid w:val="04532C64"/>
    <w:rsid w:val="0463CEBA"/>
    <w:rsid w:val="0494FB2A"/>
    <w:rsid w:val="0523328A"/>
    <w:rsid w:val="0563B7F1"/>
    <w:rsid w:val="05DD5C4C"/>
    <w:rsid w:val="06139B0E"/>
    <w:rsid w:val="06489761"/>
    <w:rsid w:val="066ED20E"/>
    <w:rsid w:val="0673B20D"/>
    <w:rsid w:val="0744DA18"/>
    <w:rsid w:val="0791BD92"/>
    <w:rsid w:val="083F8DC1"/>
    <w:rsid w:val="08A9F909"/>
    <w:rsid w:val="08CF6EA7"/>
    <w:rsid w:val="093E9513"/>
    <w:rsid w:val="09AE4A9B"/>
    <w:rsid w:val="0A644E9C"/>
    <w:rsid w:val="0AD2ABEE"/>
    <w:rsid w:val="0B3ABB4D"/>
    <w:rsid w:val="0BACAFBE"/>
    <w:rsid w:val="0CEA9D36"/>
    <w:rsid w:val="0D30EB59"/>
    <w:rsid w:val="0D89B587"/>
    <w:rsid w:val="0E016354"/>
    <w:rsid w:val="0E235C01"/>
    <w:rsid w:val="0EDA0334"/>
    <w:rsid w:val="0F6DB3E4"/>
    <w:rsid w:val="0F7F90D8"/>
    <w:rsid w:val="0F92B5D9"/>
    <w:rsid w:val="0F994B4B"/>
    <w:rsid w:val="10D29401"/>
    <w:rsid w:val="11A63B4A"/>
    <w:rsid w:val="120ECD1C"/>
    <w:rsid w:val="12B3BFF8"/>
    <w:rsid w:val="1325B469"/>
    <w:rsid w:val="134535BA"/>
    <w:rsid w:val="135FD086"/>
    <w:rsid w:val="137D11B8"/>
    <w:rsid w:val="149BC79B"/>
    <w:rsid w:val="163D6ADA"/>
    <w:rsid w:val="16A93C86"/>
    <w:rsid w:val="1708C44F"/>
    <w:rsid w:val="171B30F7"/>
    <w:rsid w:val="177FA937"/>
    <w:rsid w:val="17ACA6B9"/>
    <w:rsid w:val="17BCB197"/>
    <w:rsid w:val="1813E553"/>
    <w:rsid w:val="19BAD032"/>
    <w:rsid w:val="1A37F6B3"/>
    <w:rsid w:val="1AE40DC2"/>
    <w:rsid w:val="1C80FF3B"/>
    <w:rsid w:val="1E821202"/>
    <w:rsid w:val="1EB3B6F3"/>
    <w:rsid w:val="1EE3DC9E"/>
    <w:rsid w:val="1EF1899C"/>
    <w:rsid w:val="1F452CB5"/>
    <w:rsid w:val="202E278D"/>
    <w:rsid w:val="206E0C86"/>
    <w:rsid w:val="21C35261"/>
    <w:rsid w:val="2296EE53"/>
    <w:rsid w:val="234F78A1"/>
    <w:rsid w:val="23811686"/>
    <w:rsid w:val="238F0C33"/>
    <w:rsid w:val="2390448C"/>
    <w:rsid w:val="239E8F0A"/>
    <w:rsid w:val="240F15D3"/>
    <w:rsid w:val="242A0819"/>
    <w:rsid w:val="24688FFA"/>
    <w:rsid w:val="25446D57"/>
    <w:rsid w:val="262FE3C7"/>
    <w:rsid w:val="26CED5BA"/>
    <w:rsid w:val="26DD80DB"/>
    <w:rsid w:val="27F9207F"/>
    <w:rsid w:val="292F7253"/>
    <w:rsid w:val="2A0E4E47"/>
    <w:rsid w:val="2A27CFCD"/>
    <w:rsid w:val="2A372BCD"/>
    <w:rsid w:val="2C5DD832"/>
    <w:rsid w:val="2C8DBA6C"/>
    <w:rsid w:val="2D060508"/>
    <w:rsid w:val="2DAFFBEB"/>
    <w:rsid w:val="2EFEC5C5"/>
    <w:rsid w:val="300F1649"/>
    <w:rsid w:val="308F19EA"/>
    <w:rsid w:val="31EE4589"/>
    <w:rsid w:val="31F0D820"/>
    <w:rsid w:val="322310EF"/>
    <w:rsid w:val="32E427F2"/>
    <w:rsid w:val="32E7EDE1"/>
    <w:rsid w:val="34439A3B"/>
    <w:rsid w:val="345DB929"/>
    <w:rsid w:val="348ADBA4"/>
    <w:rsid w:val="3490775B"/>
    <w:rsid w:val="34A9196F"/>
    <w:rsid w:val="34CE1937"/>
    <w:rsid w:val="34ED9A88"/>
    <w:rsid w:val="366E963A"/>
    <w:rsid w:val="3677CA70"/>
    <w:rsid w:val="371A7F62"/>
    <w:rsid w:val="381B4B44"/>
    <w:rsid w:val="38F24CA3"/>
    <w:rsid w:val="3A1AD3DE"/>
    <w:rsid w:val="3A6D46FE"/>
    <w:rsid w:val="3A8CC84F"/>
    <w:rsid w:val="3AA693A0"/>
    <w:rsid w:val="3AED0F03"/>
    <w:rsid w:val="3B0F1074"/>
    <w:rsid w:val="3B8845F7"/>
    <w:rsid w:val="3D0CE639"/>
    <w:rsid w:val="3D1D8A93"/>
    <w:rsid w:val="3D8F7F04"/>
    <w:rsid w:val="3DAE393B"/>
    <w:rsid w:val="3DF0CF1B"/>
    <w:rsid w:val="3F9DA3E7"/>
    <w:rsid w:val="3FD31542"/>
    <w:rsid w:val="4053AA70"/>
    <w:rsid w:val="40B356CB"/>
    <w:rsid w:val="41A0E091"/>
    <w:rsid w:val="41C3FE34"/>
    <w:rsid w:val="4205CCFA"/>
    <w:rsid w:val="42167154"/>
    <w:rsid w:val="4235F2A5"/>
    <w:rsid w:val="4249D2D7"/>
    <w:rsid w:val="42A7E716"/>
    <w:rsid w:val="434E2E1C"/>
    <w:rsid w:val="439357DC"/>
    <w:rsid w:val="43C0228D"/>
    <w:rsid w:val="4450A4FC"/>
    <w:rsid w:val="44789FB8"/>
    <w:rsid w:val="44AA402D"/>
    <w:rsid w:val="4515FFE0"/>
    <w:rsid w:val="46AEE920"/>
    <w:rsid w:val="49364FB4"/>
    <w:rsid w:val="4A3517E5"/>
    <w:rsid w:val="4A6BCAC4"/>
    <w:rsid w:val="4B392738"/>
    <w:rsid w:val="4BB7E184"/>
    <w:rsid w:val="4D2F19CD"/>
    <w:rsid w:val="4D60644E"/>
    <w:rsid w:val="4DC5A4D9"/>
    <w:rsid w:val="4E758CA7"/>
    <w:rsid w:val="4EECD500"/>
    <w:rsid w:val="4F9D523A"/>
    <w:rsid w:val="4FB33C65"/>
    <w:rsid w:val="4FDD8045"/>
    <w:rsid w:val="502E4154"/>
    <w:rsid w:val="505CCD80"/>
    <w:rsid w:val="51087AAA"/>
    <w:rsid w:val="513BCF3A"/>
    <w:rsid w:val="517C2877"/>
    <w:rsid w:val="51DEE75B"/>
    <w:rsid w:val="51E079E9"/>
    <w:rsid w:val="5269C4BC"/>
    <w:rsid w:val="528B856F"/>
    <w:rsid w:val="5542EE27"/>
    <w:rsid w:val="56266F81"/>
    <w:rsid w:val="563D01BE"/>
    <w:rsid w:val="5649DABA"/>
    <w:rsid w:val="57AE3ACD"/>
    <w:rsid w:val="57B9C0F2"/>
    <w:rsid w:val="57BA04A9"/>
    <w:rsid w:val="58202F3E"/>
    <w:rsid w:val="58E466CD"/>
    <w:rsid w:val="5957EC06"/>
    <w:rsid w:val="596A4618"/>
    <w:rsid w:val="5AD8A441"/>
    <w:rsid w:val="5AE54417"/>
    <w:rsid w:val="5C386DDC"/>
    <w:rsid w:val="5CADC969"/>
    <w:rsid w:val="5CBA70F9"/>
    <w:rsid w:val="5E705418"/>
    <w:rsid w:val="5E8960B6"/>
    <w:rsid w:val="5EC6CB0F"/>
    <w:rsid w:val="5EDADC42"/>
    <w:rsid w:val="6006E520"/>
    <w:rsid w:val="605D9B7A"/>
    <w:rsid w:val="61730ACD"/>
    <w:rsid w:val="61F2F9B4"/>
    <w:rsid w:val="6204C7F1"/>
    <w:rsid w:val="628B4644"/>
    <w:rsid w:val="63D0596A"/>
    <w:rsid w:val="64CBFA04"/>
    <w:rsid w:val="6500A7B6"/>
    <w:rsid w:val="6516143B"/>
    <w:rsid w:val="6520E35D"/>
    <w:rsid w:val="6568875B"/>
    <w:rsid w:val="65DB305A"/>
    <w:rsid w:val="6642D503"/>
    <w:rsid w:val="669A5A04"/>
    <w:rsid w:val="67123894"/>
    <w:rsid w:val="6727D74E"/>
    <w:rsid w:val="67E4598F"/>
    <w:rsid w:val="68EC0F78"/>
    <w:rsid w:val="69A8D317"/>
    <w:rsid w:val="69C88CDF"/>
    <w:rsid w:val="69D44B11"/>
    <w:rsid w:val="6A132D97"/>
    <w:rsid w:val="6B00D7E4"/>
    <w:rsid w:val="6BC059DE"/>
    <w:rsid w:val="6C3081B8"/>
    <w:rsid w:val="6D010D57"/>
    <w:rsid w:val="6DE6AF95"/>
    <w:rsid w:val="6E8B3D3F"/>
    <w:rsid w:val="6EE518DF"/>
    <w:rsid w:val="6F4A74B6"/>
    <w:rsid w:val="6FCEC26C"/>
    <w:rsid w:val="70849574"/>
    <w:rsid w:val="70D70894"/>
    <w:rsid w:val="712546F8"/>
    <w:rsid w:val="71678237"/>
    <w:rsid w:val="72519F73"/>
    <w:rsid w:val="7357267E"/>
    <w:rsid w:val="738FF07C"/>
    <w:rsid w:val="73C91AEF"/>
    <w:rsid w:val="742C91B6"/>
    <w:rsid w:val="743C8BFA"/>
    <w:rsid w:val="745A90B1"/>
    <w:rsid w:val="74D9B852"/>
    <w:rsid w:val="763AF35A"/>
    <w:rsid w:val="76DAAE9B"/>
    <w:rsid w:val="76EB52F5"/>
    <w:rsid w:val="77A4653E"/>
    <w:rsid w:val="7B61A0EB"/>
    <w:rsid w:val="7B724545"/>
    <w:rsid w:val="7B91C696"/>
    <w:rsid w:val="7C956A80"/>
    <w:rsid w:val="7CE64383"/>
    <w:rsid w:val="7CEEF8FC"/>
    <w:rsid w:val="7EA6E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3CACAAE0-8D31-4072-9B7F-4C6E0532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009"/>
    <w:rPr>
      <w:rFonts w:ascii="Times New Roman" w:eastAsia="MS Gothic" w:hAnsi="Times New Roman"/>
      <w:sz w:val="24"/>
      <w:lang w:val="en-GB"/>
    </w:rPr>
  </w:style>
  <w:style w:type="paragraph" w:styleId="Heading1">
    <w:name w:val="heading 1"/>
    <w:basedOn w:val="Normal"/>
    <w:next w:val="Normal"/>
    <w:link w:val="Heading1Char"/>
    <w:qFormat/>
    <w:rsid w:val="00EC2C94"/>
    <w:pPr>
      <w:keepNext/>
      <w:numPr>
        <w:numId w:val="6"/>
      </w:numPr>
      <w:tabs>
        <w:tab w:val="left" w:pos="0"/>
      </w:tabs>
      <w:spacing w:before="240" w:after="60"/>
      <w:outlineLvl w:val="0"/>
    </w:pPr>
    <w:rPr>
      <w:rFonts w:ascii="Arial" w:hAnsi="Arial"/>
      <w:kern w:val="28"/>
      <w:sz w:val="36"/>
    </w:rPr>
  </w:style>
  <w:style w:type="paragraph" w:styleId="Heading2">
    <w:name w:val="heading 2"/>
    <w:basedOn w:val="Normal"/>
    <w:next w:val="Normal"/>
    <w:link w:val="Heading2Char"/>
    <w:qFormat/>
    <w:rsid w:val="00D6106C"/>
    <w:pPr>
      <w:keepNext/>
      <w:numPr>
        <w:ilvl w:val="1"/>
        <w:numId w:val="6"/>
      </w:numPr>
      <w:spacing w:line="480" w:lineRule="auto"/>
      <w:outlineLvl w:val="1"/>
    </w:pPr>
    <w:rPr>
      <w:rFonts w:ascii="Arial" w:hAnsi="Arial"/>
      <w:sz w:val="32"/>
    </w:rPr>
  </w:style>
  <w:style w:type="paragraph" w:styleId="Heading3">
    <w:name w:val="heading 3"/>
    <w:basedOn w:val="Normal"/>
    <w:next w:val="Normal"/>
    <w:link w:val="Heading3Char"/>
    <w:qFormat/>
    <w:rsid w:val="0098555E"/>
    <w:pPr>
      <w:keepNext/>
      <w:numPr>
        <w:ilvl w:val="2"/>
        <w:numId w:val="6"/>
      </w:numPr>
      <w:spacing w:before="240" w:after="60"/>
      <w:outlineLvl w:val="2"/>
    </w:pPr>
    <w:rPr>
      <w:rFonts w:ascii="Arial" w:hAnsi="Arial"/>
    </w:rPr>
  </w:style>
  <w:style w:type="paragraph" w:styleId="Heading4">
    <w:name w:val="heading 4"/>
    <w:basedOn w:val="Normal"/>
    <w:next w:val="Normal"/>
    <w:link w:val="Heading4Char"/>
    <w:autoRedefine/>
    <w:qFormat/>
    <w:rsid w:val="00A54B1D"/>
    <w:pPr>
      <w:keepNext/>
      <w:numPr>
        <w:ilvl w:val="3"/>
        <w:numId w:val="6"/>
      </w:numPr>
      <w:outlineLvl w:val="3"/>
    </w:pPr>
    <w:rPr>
      <w:b/>
      <w:sz w:val="20"/>
    </w:rPr>
  </w:style>
  <w:style w:type="paragraph" w:styleId="Heading5">
    <w:name w:val="heading 5"/>
    <w:aliases w:val="H5"/>
    <w:basedOn w:val="Normal"/>
    <w:next w:val="Normal"/>
    <w:link w:val="Heading5Char"/>
    <w:qFormat/>
    <w:locked/>
    <w:rsid w:val="0098555E"/>
    <w:pPr>
      <w:keepNext/>
      <w:numPr>
        <w:ilvl w:val="4"/>
        <w:numId w:val="12"/>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12"/>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12"/>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12"/>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EB3330"/>
    <w:pPr>
      <w:numPr>
        <w:numId w:val="43"/>
      </w:numPr>
      <w:jc w:val="both"/>
    </w:pPr>
    <w:rPr>
      <w:b/>
      <w:bCs/>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locked/>
    <w:rsid w:val="0098555E"/>
    <w:pPr>
      <w:overflowPunct w:val="0"/>
      <w:autoSpaceDE w:val="0"/>
      <w:autoSpaceDN w:val="0"/>
      <w:adjustRightInd w:val="0"/>
      <w:textAlignment w:val="baseline"/>
    </w:pPr>
  </w:style>
  <w:style w:type="paragraph" w:customStyle="1" w:styleId="B3">
    <w:name w:val="B3"/>
    <w:basedOn w:val="List3"/>
    <w:uiPriority w:val="99"/>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EC2C94"/>
    <w:rPr>
      <w:rFonts w:ascii="Arial" w:eastAsia="MS Gothic" w:hAnsi="Arial"/>
      <w:kern w:val="28"/>
      <w:sz w:val="36"/>
      <w:lang w:val="en-GB"/>
    </w:rPr>
  </w:style>
  <w:style w:type="character" w:customStyle="1" w:styleId="Heading2Char">
    <w:name w:val="Heading 2 Char"/>
    <w:basedOn w:val="DefaultParagraphFont"/>
    <w:link w:val="Heading2"/>
    <w:rsid w:val="00D6106C"/>
    <w:rPr>
      <w:rFonts w:ascii="Arial" w:eastAsia="MS Gothic" w:hAnsi="Arial"/>
      <w:sz w:val="32"/>
      <w:lang w:val="en-GB"/>
    </w:rPr>
  </w:style>
  <w:style w:type="character" w:customStyle="1" w:styleId="Heading3Char">
    <w:name w:val="Heading 3 Char"/>
    <w:basedOn w:val="DefaultParagraphFont"/>
    <w:link w:val="Heading3"/>
    <w:rsid w:val="00FA6E98"/>
    <w:rPr>
      <w:rFonts w:ascii="Arial" w:eastAsia="MS Gothic" w:hAnsi="Arial"/>
      <w:sz w:val="24"/>
      <w:lang w:val="en-GB"/>
    </w:rPr>
  </w:style>
  <w:style w:type="character" w:customStyle="1" w:styleId="Heading4Char">
    <w:name w:val="Heading 4 Char"/>
    <w:basedOn w:val="DefaultParagraphFont"/>
    <w:link w:val="Heading4"/>
    <w:rsid w:val="00A54B1D"/>
    <w:rPr>
      <w:rFonts w:ascii="Times New Roman" w:eastAsia="MS Gothic" w:hAnsi="Times New Roman"/>
      <w:b/>
      <w:lang w:val="en-GB"/>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924612085">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 w:id="193494837">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59064912">
          <w:marLeft w:val="0"/>
          <w:marRight w:val="0"/>
          <w:marTop w:val="0"/>
          <w:marBottom w:val="0"/>
          <w:divBdr>
            <w:top w:val="none" w:sz="0" w:space="0" w:color="auto"/>
            <w:left w:val="none" w:sz="0" w:space="0" w:color="auto"/>
            <w:bottom w:val="none" w:sz="0" w:space="0" w:color="auto"/>
            <w:right w:val="none" w:sz="0" w:space="0" w:color="auto"/>
          </w:divBdr>
          <w:divsChild>
            <w:div w:id="1289778978">
              <w:marLeft w:val="0"/>
              <w:marRight w:val="0"/>
              <w:marTop w:val="0"/>
              <w:marBottom w:val="0"/>
              <w:divBdr>
                <w:top w:val="none" w:sz="0" w:space="0" w:color="auto"/>
                <w:left w:val="none" w:sz="0" w:space="0" w:color="auto"/>
                <w:bottom w:val="none" w:sz="0" w:space="0" w:color="auto"/>
                <w:right w:val="none" w:sz="0" w:space="0" w:color="auto"/>
              </w:divBdr>
            </w:div>
            <w:div w:id="432163500">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1471097193">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 w:id="910313564">
              <w:marLeft w:val="0"/>
              <w:marRight w:val="0"/>
              <w:marTop w:val="0"/>
              <w:marBottom w:val="0"/>
              <w:divBdr>
                <w:top w:val="none" w:sz="0" w:space="0" w:color="auto"/>
                <w:left w:val="none" w:sz="0" w:space="0" w:color="auto"/>
                <w:bottom w:val="none" w:sz="0" w:space="0" w:color="auto"/>
                <w:right w:val="none" w:sz="0" w:space="0" w:color="auto"/>
              </w:divBdr>
            </w:div>
          </w:divsChild>
        </w:div>
        <w:div w:id="408617277">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868100830">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332880572">
          <w:marLeft w:val="116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2017462898">
          <w:marLeft w:val="547"/>
          <w:marRight w:val="0"/>
          <w:marTop w:val="0"/>
          <w:marBottom w:val="120"/>
          <w:divBdr>
            <w:top w:val="none" w:sz="0" w:space="0" w:color="auto"/>
            <w:left w:val="none" w:sz="0" w:space="0" w:color="auto"/>
            <w:bottom w:val="none" w:sz="0" w:space="0" w:color="auto"/>
            <w:right w:val="none" w:sz="0" w:space="0" w:color="auto"/>
          </w:divBdr>
        </w:div>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3BEA54-3BFF-4842-B6D2-A87C02068FED}">
  <ds:schemaRefs>
    <ds:schemaRef ds:uri="http://schemas.microsoft.com/sharepoint/v3/contenttype/forms"/>
  </ds:schemaRefs>
</ds:datastoreItem>
</file>

<file path=customXml/itemProps2.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8D9C1F-EDCB-48F6-A74E-8496DEFEB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10380</TotalTime>
  <Pages>5</Pages>
  <Words>3754</Words>
  <Characters>20190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1270</cp:revision>
  <cp:lastPrinted>2017-08-09T19:40:00Z</cp:lastPrinted>
  <dcterms:created xsi:type="dcterms:W3CDTF">2022-10-28T19:13:00Z</dcterms:created>
  <dcterms:modified xsi:type="dcterms:W3CDTF">2023-04-07T19:35:00Z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0x010100618B14A0CCFBC14E847BD309701E5451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650b3c32-7577-4bf9-804d-494c670b3a34</vt:lpwstr>
  </property>
</Properties>
</file>