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B465" w14:textId="4B6840D6" w:rsidR="00475211" w:rsidRPr="00C9445E" w:rsidRDefault="00475211" w:rsidP="00475211">
      <w:pPr>
        <w:tabs>
          <w:tab w:val="center" w:pos="4536"/>
          <w:tab w:val="right" w:pos="8280"/>
          <w:tab w:val="right" w:pos="9639"/>
        </w:tabs>
        <w:spacing w:after="0"/>
        <w:ind w:right="2"/>
        <w:rPr>
          <w:rFonts w:ascii="Arial" w:hAnsi="Arial" w:cs="Arial"/>
          <w:b/>
          <w:bCs/>
          <w:sz w:val="24"/>
          <w:szCs w:val="18"/>
        </w:rPr>
      </w:pPr>
      <w:bookmarkStart w:id="0" w:name="_Hlk115358374"/>
      <w:bookmarkStart w:id="1" w:name="_Hlk101525365"/>
      <w:bookmarkEnd w:id="0"/>
      <w:r w:rsidRPr="00C9445E">
        <w:rPr>
          <w:rFonts w:ascii="Arial" w:hAnsi="Arial" w:cs="Arial"/>
          <w:b/>
          <w:bCs/>
          <w:sz w:val="24"/>
          <w:szCs w:val="18"/>
        </w:rPr>
        <w:t>3GPP TSG RAN WG1 #</w:t>
      </w:r>
      <w:bookmarkEnd w:id="1"/>
      <w:r w:rsidR="00544C92">
        <w:rPr>
          <w:rFonts w:ascii="Arial" w:hAnsi="Arial" w:cs="Arial"/>
          <w:b/>
          <w:bCs/>
          <w:sz w:val="24"/>
          <w:szCs w:val="18"/>
        </w:rPr>
        <w:t>11</w:t>
      </w:r>
      <w:r w:rsidR="009F4949">
        <w:rPr>
          <w:rFonts w:ascii="Arial" w:hAnsi="Arial" w:cs="Arial"/>
          <w:b/>
          <w:bCs/>
          <w:sz w:val="24"/>
          <w:szCs w:val="18"/>
        </w:rPr>
        <w:t>2</w:t>
      </w:r>
      <w:r w:rsidR="00854D03">
        <w:rPr>
          <w:rFonts w:ascii="Arial" w:hAnsi="Arial" w:cs="Arial"/>
          <w:b/>
          <w:bCs/>
          <w:sz w:val="24"/>
          <w:szCs w:val="18"/>
        </w:rPr>
        <w:t>bis-e</w:t>
      </w:r>
      <w:r w:rsidRPr="00C9445E">
        <w:rPr>
          <w:rFonts w:ascii="Arial" w:hAnsi="Arial" w:cs="Arial"/>
          <w:b/>
          <w:bCs/>
          <w:sz w:val="24"/>
          <w:szCs w:val="18"/>
        </w:rPr>
        <w:tab/>
      </w:r>
      <w:r w:rsidRPr="00C9445E">
        <w:rPr>
          <w:rFonts w:ascii="Arial" w:hAnsi="Arial" w:cs="Arial"/>
          <w:b/>
          <w:bCs/>
          <w:sz w:val="24"/>
          <w:szCs w:val="18"/>
        </w:rPr>
        <w:tab/>
      </w:r>
      <w:r w:rsidRPr="00C9445E">
        <w:rPr>
          <w:rFonts w:ascii="Arial" w:hAnsi="Arial" w:cs="Arial"/>
          <w:b/>
          <w:bCs/>
          <w:sz w:val="24"/>
          <w:szCs w:val="18"/>
        </w:rPr>
        <w:tab/>
      </w:r>
      <w:r w:rsidR="00A51AC2" w:rsidRPr="00A51AC2">
        <w:rPr>
          <w:rFonts w:ascii="Arial" w:hAnsi="Arial" w:cs="Arial"/>
          <w:b/>
          <w:bCs/>
          <w:sz w:val="24"/>
          <w:szCs w:val="18"/>
        </w:rPr>
        <w:t>R1-</w:t>
      </w:r>
      <w:r w:rsidR="00BF7A0A" w:rsidRPr="00A51AC2">
        <w:rPr>
          <w:rFonts w:ascii="Arial" w:hAnsi="Arial" w:cs="Arial"/>
          <w:b/>
          <w:bCs/>
          <w:sz w:val="24"/>
          <w:szCs w:val="18"/>
        </w:rPr>
        <w:t>2</w:t>
      </w:r>
      <w:r w:rsidR="00072E6C">
        <w:rPr>
          <w:rFonts w:ascii="Arial" w:hAnsi="Arial" w:cs="Arial"/>
          <w:b/>
          <w:bCs/>
          <w:sz w:val="24"/>
          <w:szCs w:val="18"/>
        </w:rPr>
        <w:t>3</w:t>
      </w:r>
      <w:r w:rsidR="005B4741">
        <w:rPr>
          <w:rFonts w:ascii="Arial" w:hAnsi="Arial" w:cs="Arial"/>
          <w:b/>
          <w:bCs/>
          <w:sz w:val="24"/>
          <w:szCs w:val="18"/>
        </w:rPr>
        <w:t>03583</w:t>
      </w:r>
    </w:p>
    <w:p w14:paraId="45908818" w14:textId="389951C1" w:rsidR="00475211" w:rsidRDefault="00854D03" w:rsidP="00475211">
      <w:pPr>
        <w:tabs>
          <w:tab w:val="left" w:pos="1985"/>
        </w:tabs>
        <w:spacing w:after="0"/>
        <w:rPr>
          <w:rFonts w:ascii="Arial" w:eastAsia="MS Mincho" w:hAnsi="Arial" w:cs="Arial"/>
          <w:b/>
          <w:bCs/>
          <w:sz w:val="24"/>
          <w:szCs w:val="18"/>
          <w:lang w:eastAsia="ja-JP"/>
        </w:rPr>
      </w:pPr>
      <w:r>
        <w:rPr>
          <w:rFonts w:ascii="Arial" w:eastAsia="MS Mincho" w:hAnsi="Arial" w:cs="Arial"/>
          <w:b/>
          <w:bCs/>
          <w:sz w:val="24"/>
          <w:szCs w:val="18"/>
          <w:lang w:eastAsia="ja-JP"/>
        </w:rPr>
        <w:t xml:space="preserve">April </w:t>
      </w:r>
      <w:r w:rsidR="00C85B54">
        <w:rPr>
          <w:rFonts w:ascii="Arial" w:eastAsia="MS Mincho" w:hAnsi="Arial" w:cs="Arial"/>
          <w:b/>
          <w:bCs/>
          <w:sz w:val="24"/>
          <w:szCs w:val="18"/>
          <w:lang w:eastAsia="ja-JP"/>
        </w:rPr>
        <w:t>17</w:t>
      </w:r>
      <w:r w:rsidR="00C85B54" w:rsidRPr="00C85B54">
        <w:rPr>
          <w:rFonts w:ascii="Arial" w:eastAsia="MS Mincho" w:hAnsi="Arial" w:cs="Arial"/>
          <w:b/>
          <w:bCs/>
          <w:sz w:val="24"/>
          <w:szCs w:val="18"/>
          <w:vertAlign w:val="superscript"/>
          <w:lang w:eastAsia="ja-JP"/>
        </w:rPr>
        <w:t>th</w:t>
      </w:r>
      <w:r w:rsidR="00C85B54">
        <w:rPr>
          <w:rFonts w:ascii="Arial" w:eastAsia="MS Mincho" w:hAnsi="Arial" w:cs="Arial"/>
          <w:b/>
          <w:bCs/>
          <w:sz w:val="24"/>
          <w:szCs w:val="18"/>
          <w:lang w:eastAsia="ja-JP"/>
        </w:rPr>
        <w:t xml:space="preserve"> – 26</w:t>
      </w:r>
      <w:r w:rsidR="00C85B54" w:rsidRPr="00C85B54">
        <w:rPr>
          <w:rFonts w:ascii="Arial" w:eastAsia="MS Mincho" w:hAnsi="Arial" w:cs="Arial"/>
          <w:b/>
          <w:bCs/>
          <w:sz w:val="24"/>
          <w:szCs w:val="18"/>
          <w:vertAlign w:val="superscript"/>
          <w:lang w:eastAsia="ja-JP"/>
        </w:rPr>
        <w:t>th</w:t>
      </w:r>
      <w:r w:rsidR="00475211" w:rsidRPr="000423F6">
        <w:rPr>
          <w:rFonts w:ascii="Arial" w:eastAsia="MS Mincho" w:hAnsi="Arial" w:cs="Arial"/>
          <w:b/>
          <w:bCs/>
          <w:sz w:val="24"/>
          <w:szCs w:val="18"/>
          <w:lang w:eastAsia="ja-JP"/>
        </w:rPr>
        <w:t>, 202</w:t>
      </w:r>
      <w:r w:rsidR="009F4949">
        <w:rPr>
          <w:rFonts w:ascii="Arial" w:eastAsia="MS Mincho" w:hAnsi="Arial" w:cs="Arial"/>
          <w:b/>
          <w:bCs/>
          <w:sz w:val="24"/>
          <w:szCs w:val="18"/>
          <w:lang w:eastAsia="ja-JP"/>
        </w:rPr>
        <w:t>3</w:t>
      </w:r>
    </w:p>
    <w:p w14:paraId="476BD691" w14:textId="77777777"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FE3F816"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1D0E2B">
        <w:rPr>
          <w:rFonts w:ascii="Arial" w:eastAsia="MS Mincho" w:hAnsi="Arial"/>
          <w:sz w:val="24"/>
        </w:rPr>
        <w:t>9.2.2.2</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2F6B70A4"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4355AB" w:rsidRPr="004355AB">
        <w:rPr>
          <w:rFonts w:ascii="Arial" w:eastAsia="MS Mincho" w:hAnsi="Arial"/>
          <w:sz w:val="24"/>
        </w:rPr>
        <w:t>Other aspects on AI/ML for CSI feedback enhancement</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226912D" w14:textId="37D2A533" w:rsidR="00976289" w:rsidRDefault="00976289" w:rsidP="00B81C82">
      <w:pPr>
        <w:pStyle w:val="Heading1"/>
      </w:pPr>
      <w:r>
        <w:t>Introduction</w:t>
      </w:r>
    </w:p>
    <w:p w14:paraId="3616390B" w14:textId="3EEF4228" w:rsidR="00B31B66" w:rsidRPr="00E929E1" w:rsidRDefault="00B31B66" w:rsidP="00B31B66">
      <w:pPr>
        <w:pStyle w:val="3GPPText"/>
      </w:pPr>
      <w:r>
        <w:t xml:space="preserve">In this contribution, we discuss aspects related to data collection, model monitoring, the pros and cons of different training types, and potential specification impact for AI/ML-based CSI feedback enhancement. </w:t>
      </w:r>
    </w:p>
    <w:p w14:paraId="7E23B668" w14:textId="77777777" w:rsidR="00EE7A96" w:rsidRDefault="00EE7A96" w:rsidP="00EE7A96">
      <w:pPr>
        <w:pStyle w:val="Heading1"/>
      </w:pPr>
      <w:r>
        <w:t>Data collection</w:t>
      </w:r>
    </w:p>
    <w:p w14:paraId="3B199D5B" w14:textId="77A9A837" w:rsidR="00EE7A96" w:rsidRDefault="00EE7A96" w:rsidP="00EE7A96">
      <w:pPr>
        <w:pStyle w:val="3GPPText"/>
      </w:pPr>
      <w:r>
        <w:t xml:space="preserve">The following was agreed in RAN1#110 </w:t>
      </w:r>
      <w:r>
        <w:fldChar w:fldCharType="begin"/>
      </w:r>
      <w:r>
        <w:instrText xml:space="preserve"> REF _Ref115432331 \r \h </w:instrText>
      </w:r>
      <w:r>
        <w:fldChar w:fldCharType="separate"/>
      </w:r>
      <w:r w:rsidR="00A028C1">
        <w:t>[1]</w:t>
      </w:r>
      <w:r>
        <w:fldChar w:fldCharType="end"/>
      </w:r>
      <w:r>
        <w:t xml:space="preserve"> regarding potential specification impact related to training data collection:</w:t>
      </w:r>
    </w:p>
    <w:tbl>
      <w:tblPr>
        <w:tblStyle w:val="TableGrid"/>
        <w:tblW w:w="0" w:type="auto"/>
        <w:tblLook w:val="04A0" w:firstRow="1" w:lastRow="0" w:firstColumn="1" w:lastColumn="0" w:noHBand="0" w:noVBand="1"/>
      </w:tblPr>
      <w:tblGrid>
        <w:gridCol w:w="9629"/>
      </w:tblGrid>
      <w:tr w:rsidR="00EE7A96" w14:paraId="3B69F01E" w14:textId="77777777" w:rsidTr="00342525">
        <w:tc>
          <w:tcPr>
            <w:tcW w:w="9629" w:type="dxa"/>
          </w:tcPr>
          <w:p w14:paraId="60B68359" w14:textId="77777777" w:rsidR="00EE7A96" w:rsidRPr="00924B78" w:rsidRDefault="00EE7A96" w:rsidP="00342525">
            <w:pPr>
              <w:rPr>
                <w:highlight w:val="green"/>
              </w:rPr>
            </w:pPr>
            <w:r w:rsidRPr="00924B78">
              <w:rPr>
                <w:highlight w:val="green"/>
              </w:rPr>
              <w:t>Agreement</w:t>
            </w:r>
          </w:p>
          <w:p w14:paraId="54D9DE9F" w14:textId="77777777" w:rsidR="00EE7A96" w:rsidRPr="00924B78" w:rsidRDefault="00EE7A96" w:rsidP="00342525">
            <w:pPr>
              <w:jc w:val="left"/>
            </w:pPr>
            <w:r w:rsidRPr="00924B78">
              <w:t>In CSI compression using two-sided model use case, further discuss at least the following aspects, including their necessity/feasibility/potential specification impact,  for data collection for AI/ML model training/inference/update/monitoring:</w:t>
            </w:r>
          </w:p>
          <w:p w14:paraId="453E6C2D" w14:textId="77777777" w:rsidR="00EE7A96" w:rsidRPr="00924B78" w:rsidRDefault="00EE7A96" w:rsidP="00342525">
            <w:pPr>
              <w:pStyle w:val="ListParagraph"/>
              <w:numPr>
                <w:ilvl w:val="0"/>
                <w:numId w:val="14"/>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UE’s data </w:t>
            </w:r>
            <w:proofErr w:type="gramStart"/>
            <w:r w:rsidRPr="00924B78">
              <w:t>collection</w:t>
            </w:r>
            <w:proofErr w:type="gramEnd"/>
          </w:p>
          <w:p w14:paraId="06C8E234" w14:textId="77777777" w:rsidR="00EE7A96" w:rsidRPr="00924B78" w:rsidRDefault="00EE7A96" w:rsidP="00342525">
            <w:pPr>
              <w:pStyle w:val="ListParagraph"/>
              <w:numPr>
                <w:ilvl w:val="0"/>
                <w:numId w:val="14"/>
              </w:numPr>
              <w:overflowPunct w:val="0"/>
              <w:autoSpaceDE w:val="0"/>
              <w:autoSpaceDN w:val="0"/>
              <w:adjustRightInd w:val="0"/>
              <w:jc w:val="left"/>
              <w:textAlignment w:val="baseline"/>
            </w:pPr>
            <w:r w:rsidRPr="00924B78">
              <w:t xml:space="preserve">Assistance </w:t>
            </w:r>
            <w:proofErr w:type="spellStart"/>
            <w:r w:rsidRPr="00924B78">
              <w:t>signaling</w:t>
            </w:r>
            <w:proofErr w:type="spellEnd"/>
            <w:r w:rsidRPr="00924B78">
              <w:t xml:space="preserve"> for </w:t>
            </w:r>
            <w:proofErr w:type="spellStart"/>
            <w:r w:rsidRPr="00924B78">
              <w:t>gNB’s</w:t>
            </w:r>
            <w:proofErr w:type="spellEnd"/>
            <w:r w:rsidRPr="00924B78">
              <w:t xml:space="preserve"> data </w:t>
            </w:r>
            <w:proofErr w:type="gramStart"/>
            <w:r w:rsidRPr="00924B78">
              <w:t>collection</w:t>
            </w:r>
            <w:proofErr w:type="gramEnd"/>
          </w:p>
          <w:p w14:paraId="639A8EEC" w14:textId="77777777" w:rsidR="00EE7A96" w:rsidRDefault="00EE7A96" w:rsidP="00342525">
            <w:pPr>
              <w:pStyle w:val="ListParagraph"/>
              <w:numPr>
                <w:ilvl w:val="0"/>
                <w:numId w:val="14"/>
              </w:numPr>
              <w:overflowPunct w:val="0"/>
              <w:autoSpaceDE w:val="0"/>
              <w:autoSpaceDN w:val="0"/>
              <w:adjustRightInd w:val="0"/>
              <w:jc w:val="left"/>
              <w:textAlignment w:val="baseline"/>
            </w:pPr>
            <w:r w:rsidRPr="00924B78">
              <w:t>Delivery of the datasets</w:t>
            </w:r>
          </w:p>
        </w:tc>
      </w:tr>
    </w:tbl>
    <w:p w14:paraId="6A2D7674" w14:textId="77777777" w:rsidR="00EE7A96" w:rsidRDefault="00EE7A96" w:rsidP="00EE7A96">
      <w:pPr>
        <w:pStyle w:val="3GPPText"/>
      </w:pPr>
    </w:p>
    <w:p w14:paraId="40D2CEE2" w14:textId="248CE8F9" w:rsidR="006F6D91" w:rsidRDefault="006F6D91" w:rsidP="00EE7A96">
      <w:pPr>
        <w:pStyle w:val="3GPPText"/>
      </w:pPr>
      <w:r>
        <w:t xml:space="preserve">The following agreement </w:t>
      </w:r>
      <w:r w:rsidR="00B61309">
        <w:t>was reac</w:t>
      </w:r>
      <w:r w:rsidR="00A45233">
        <w:t>hed in RAN1#11</w:t>
      </w:r>
      <w:r w:rsidR="0067138C">
        <w:t>2</w:t>
      </w:r>
      <w:r w:rsidR="009A235A">
        <w:t xml:space="preserve"> </w:t>
      </w:r>
      <w:r w:rsidR="009A235A">
        <w:fldChar w:fldCharType="begin"/>
      </w:r>
      <w:r w:rsidR="009A235A">
        <w:instrText xml:space="preserve"> REF _Ref131760830 \r \h </w:instrText>
      </w:r>
      <w:r w:rsidR="009A235A">
        <w:fldChar w:fldCharType="separate"/>
      </w:r>
      <w:r w:rsidR="00A028C1">
        <w:t>[5]</w:t>
      </w:r>
      <w:r w:rsidR="009A235A">
        <w:fldChar w:fldCharType="end"/>
      </w:r>
      <w:r w:rsidR="007B1278">
        <w:t>:</w:t>
      </w:r>
    </w:p>
    <w:tbl>
      <w:tblPr>
        <w:tblStyle w:val="TableGrid"/>
        <w:tblW w:w="0" w:type="auto"/>
        <w:tblLook w:val="04A0" w:firstRow="1" w:lastRow="0" w:firstColumn="1" w:lastColumn="0" w:noHBand="0" w:noVBand="1"/>
      </w:tblPr>
      <w:tblGrid>
        <w:gridCol w:w="9629"/>
      </w:tblGrid>
      <w:tr w:rsidR="007B1278" w14:paraId="764316E4" w14:textId="77777777" w:rsidTr="007B1278">
        <w:tc>
          <w:tcPr>
            <w:tcW w:w="9629" w:type="dxa"/>
          </w:tcPr>
          <w:p w14:paraId="14364E78" w14:textId="77777777" w:rsidR="007B1278" w:rsidRPr="00924B78" w:rsidRDefault="007B1278" w:rsidP="007B1278">
            <w:pPr>
              <w:rPr>
                <w:highlight w:val="green"/>
              </w:rPr>
            </w:pPr>
            <w:r w:rsidRPr="00924B78">
              <w:rPr>
                <w:highlight w:val="green"/>
              </w:rPr>
              <w:t>Agreement</w:t>
            </w:r>
          </w:p>
          <w:p w14:paraId="6447242E" w14:textId="77777777" w:rsidR="007B1278" w:rsidRPr="00756B94" w:rsidRDefault="007B1278" w:rsidP="007B1278">
            <w:pPr>
              <w:numPr>
                <w:ilvl w:val="0"/>
                <w:numId w:val="41"/>
              </w:numPr>
              <w:spacing w:after="0"/>
              <w:jc w:val="left"/>
              <w:rPr>
                <w:lang w:eastAsia="x-none"/>
              </w:rPr>
            </w:pPr>
            <w:r w:rsidRPr="00756B94">
              <w:rPr>
                <w:lang w:eastAsia="x-none"/>
              </w:rPr>
              <w:t xml:space="preserve">In CSI compression using two-sided model use case, further study the necessity, feasibility, and potential specification impact of UE side data collection enhancement including </w:t>
            </w:r>
            <w:proofErr w:type="gramStart"/>
            <w:r w:rsidRPr="00756B94">
              <w:rPr>
                <w:lang w:eastAsia="x-none"/>
              </w:rPr>
              <w:t>at least</w:t>
            </w:r>
            <w:proofErr w:type="gramEnd"/>
            <w:r w:rsidRPr="00756B94">
              <w:rPr>
                <w:lang w:eastAsia="x-none"/>
              </w:rPr>
              <w:t xml:space="preserve">  </w:t>
            </w:r>
          </w:p>
          <w:p w14:paraId="1843F3F9" w14:textId="77777777" w:rsidR="007B1278" w:rsidRPr="00756B94" w:rsidRDefault="007B1278" w:rsidP="007B1278">
            <w:pPr>
              <w:numPr>
                <w:ilvl w:val="0"/>
                <w:numId w:val="41"/>
              </w:numPr>
              <w:overflowPunct w:val="0"/>
              <w:autoSpaceDE w:val="0"/>
              <w:autoSpaceDN w:val="0"/>
              <w:adjustRightInd w:val="0"/>
              <w:spacing w:after="0"/>
              <w:jc w:val="left"/>
              <w:textAlignment w:val="baseline"/>
              <w:rPr>
                <w:lang w:eastAsia="x-none"/>
              </w:rPr>
            </w:pPr>
            <w:r w:rsidRPr="00756B94">
              <w:rPr>
                <w:lang w:eastAsia="x-none"/>
              </w:rPr>
              <w:t>Enhancement of CSI-RS configuration to enable higher accuracy measurement.</w:t>
            </w:r>
          </w:p>
          <w:p w14:paraId="01F34338" w14:textId="77777777" w:rsidR="007B1278" w:rsidRPr="00756B94" w:rsidRDefault="007B1278" w:rsidP="007B1278">
            <w:pPr>
              <w:numPr>
                <w:ilvl w:val="0"/>
                <w:numId w:val="41"/>
              </w:numPr>
              <w:overflowPunct w:val="0"/>
              <w:autoSpaceDE w:val="0"/>
              <w:autoSpaceDN w:val="0"/>
              <w:adjustRightInd w:val="0"/>
              <w:spacing w:after="0"/>
              <w:jc w:val="left"/>
              <w:textAlignment w:val="baseline"/>
              <w:rPr>
                <w:lang w:eastAsia="x-none"/>
              </w:rPr>
            </w:pPr>
            <w:r w:rsidRPr="00756B94">
              <w:rPr>
                <w:rFonts w:eastAsia="DengXian"/>
                <w:lang w:eastAsia="x-none"/>
              </w:rPr>
              <w:t>Assistance information for UE data collection for categorizing the data in forms of ID for the purpose of differentiating characteristics of data due to specific configuration, scenarios, site etc.</w:t>
            </w:r>
          </w:p>
          <w:p w14:paraId="6C6671D0" w14:textId="77777777" w:rsidR="007B1278" w:rsidRPr="00756B94" w:rsidRDefault="007B1278" w:rsidP="007B1278">
            <w:pPr>
              <w:numPr>
                <w:ilvl w:val="1"/>
                <w:numId w:val="41"/>
              </w:numPr>
              <w:overflowPunct w:val="0"/>
              <w:autoSpaceDE w:val="0"/>
              <w:autoSpaceDN w:val="0"/>
              <w:adjustRightInd w:val="0"/>
              <w:spacing w:after="0"/>
              <w:textAlignment w:val="baseline"/>
              <w:rPr>
                <w:rFonts w:eastAsia="DengXian"/>
                <w:lang w:eastAsia="x-none"/>
              </w:rPr>
            </w:pPr>
            <w:r w:rsidRPr="00756B94">
              <w:rPr>
                <w:rFonts w:eastAsia="DengXian"/>
                <w:lang w:eastAsia="x-none"/>
              </w:rPr>
              <w:t>The provision of assistance information needs to consider feasibility of disclosing proprietary information to the other side.</w:t>
            </w:r>
          </w:p>
          <w:p w14:paraId="31293ACB" w14:textId="77777777" w:rsidR="007B1278" w:rsidRPr="00756B94" w:rsidRDefault="007B1278" w:rsidP="007B1278">
            <w:pPr>
              <w:numPr>
                <w:ilvl w:val="0"/>
                <w:numId w:val="41"/>
              </w:numPr>
              <w:overflowPunct w:val="0"/>
              <w:autoSpaceDE w:val="0"/>
              <w:autoSpaceDN w:val="0"/>
              <w:adjustRightInd w:val="0"/>
              <w:spacing w:after="0"/>
              <w:jc w:val="left"/>
              <w:textAlignment w:val="baseline"/>
              <w:rPr>
                <w:rFonts w:eastAsia="Times New Roman"/>
                <w:lang w:eastAsia="x-none"/>
              </w:rPr>
            </w:pPr>
            <w:proofErr w:type="spellStart"/>
            <w:r w:rsidRPr="00756B94">
              <w:rPr>
                <w:rFonts w:eastAsia="Times New Roman"/>
                <w:lang w:eastAsia="x-none"/>
              </w:rPr>
              <w:t>Signaling</w:t>
            </w:r>
            <w:proofErr w:type="spellEnd"/>
            <w:r w:rsidRPr="00756B94">
              <w:rPr>
                <w:rFonts w:eastAsia="Times New Roman"/>
                <w:lang w:eastAsia="x-none"/>
              </w:rPr>
              <w:t xml:space="preserve"> for triggering the data collection</w:t>
            </w:r>
          </w:p>
          <w:p w14:paraId="15C13C77" w14:textId="77777777" w:rsidR="007B1278" w:rsidRPr="00756B94" w:rsidRDefault="007B1278" w:rsidP="007B1278">
            <w:pPr>
              <w:numPr>
                <w:ilvl w:val="0"/>
                <w:numId w:val="41"/>
              </w:numPr>
              <w:spacing w:after="0"/>
              <w:jc w:val="left"/>
              <w:rPr>
                <w:rFonts w:eastAsia="Batang"/>
              </w:rPr>
            </w:pPr>
            <w:r w:rsidRPr="00756B94">
              <w:rPr>
                <w:lang w:eastAsia="x-none"/>
              </w:rPr>
              <w:t xml:space="preserve">In CSI compression using two-sided model use case, further discuss the necessity, feasibility, and potential specification impact for NW side data collection including at least:  </w:t>
            </w:r>
            <w:r w:rsidRPr="00756B94">
              <w:rPr>
                <w:rFonts w:eastAsia="Batang"/>
              </w:rPr>
              <w:t xml:space="preserve"> </w:t>
            </w:r>
          </w:p>
          <w:p w14:paraId="313955FB" w14:textId="77777777" w:rsidR="007B1278" w:rsidRPr="00756B94" w:rsidRDefault="007B1278" w:rsidP="007B1278">
            <w:pPr>
              <w:numPr>
                <w:ilvl w:val="0"/>
                <w:numId w:val="41"/>
              </w:numPr>
              <w:overflowPunct w:val="0"/>
              <w:autoSpaceDE w:val="0"/>
              <w:autoSpaceDN w:val="0"/>
              <w:adjustRightInd w:val="0"/>
              <w:spacing w:after="0"/>
              <w:jc w:val="left"/>
              <w:textAlignment w:val="baseline"/>
              <w:rPr>
                <w:lang w:eastAsia="x-none"/>
              </w:rPr>
            </w:pPr>
            <w:r w:rsidRPr="00756B94">
              <w:rPr>
                <w:lang w:eastAsia="x-none"/>
              </w:rPr>
              <w:t xml:space="preserve">Enhancement of SRS and/or CSI-RS measurement and/or CSI reporting to enable higher accuracy measurement. </w:t>
            </w:r>
          </w:p>
          <w:p w14:paraId="7FA45339" w14:textId="77777777" w:rsidR="007B1278" w:rsidRPr="00756B94" w:rsidRDefault="007B1278" w:rsidP="007B1278">
            <w:pPr>
              <w:numPr>
                <w:ilvl w:val="0"/>
                <w:numId w:val="41"/>
              </w:numPr>
              <w:overflowPunct w:val="0"/>
              <w:autoSpaceDE w:val="0"/>
              <w:autoSpaceDN w:val="0"/>
              <w:adjustRightInd w:val="0"/>
              <w:spacing w:after="0"/>
              <w:jc w:val="left"/>
              <w:textAlignment w:val="baseline"/>
              <w:rPr>
                <w:lang w:eastAsia="x-none"/>
              </w:rPr>
            </w:pPr>
            <w:r w:rsidRPr="00756B94">
              <w:rPr>
                <w:lang w:eastAsia="x-none"/>
              </w:rPr>
              <w:t xml:space="preserve">Contents of the ground-truth CSI including: </w:t>
            </w:r>
            <w:r w:rsidRPr="00756B94">
              <w:rPr>
                <w:rFonts w:eastAsia="DengXian"/>
                <w:lang w:eastAsia="x-none"/>
              </w:rPr>
              <w:t xml:space="preserve"> </w:t>
            </w:r>
          </w:p>
          <w:p w14:paraId="5E19B820" w14:textId="77777777" w:rsidR="007B1278" w:rsidRPr="00756B94" w:rsidRDefault="007B1278" w:rsidP="007B1278">
            <w:pPr>
              <w:numPr>
                <w:ilvl w:val="1"/>
                <w:numId w:val="41"/>
              </w:numPr>
              <w:overflowPunct w:val="0"/>
              <w:autoSpaceDE w:val="0"/>
              <w:autoSpaceDN w:val="0"/>
              <w:adjustRightInd w:val="0"/>
              <w:spacing w:after="0"/>
              <w:jc w:val="left"/>
              <w:textAlignment w:val="baseline"/>
              <w:rPr>
                <w:lang w:eastAsia="x-none"/>
              </w:rPr>
            </w:pPr>
            <w:r w:rsidRPr="00756B94">
              <w:rPr>
                <w:lang w:eastAsia="x-none"/>
              </w:rPr>
              <w:t xml:space="preserve">Data sample type, e.g., </w:t>
            </w:r>
            <w:r w:rsidRPr="00756B94">
              <w:rPr>
                <w:rFonts w:eastAsia="SimSun"/>
                <w:lang w:eastAsia="x-none"/>
              </w:rPr>
              <w:t>precoding matrix</w:t>
            </w:r>
            <w:r w:rsidRPr="00756B94">
              <w:rPr>
                <w:lang w:eastAsia="x-none"/>
              </w:rPr>
              <w:t>, channel matrix etc.</w:t>
            </w:r>
          </w:p>
          <w:p w14:paraId="1BB99EBC" w14:textId="77777777" w:rsidR="007B1278" w:rsidRPr="00756B94" w:rsidRDefault="007B1278" w:rsidP="007B1278">
            <w:pPr>
              <w:numPr>
                <w:ilvl w:val="1"/>
                <w:numId w:val="41"/>
              </w:numPr>
              <w:overflowPunct w:val="0"/>
              <w:autoSpaceDE w:val="0"/>
              <w:autoSpaceDN w:val="0"/>
              <w:adjustRightInd w:val="0"/>
              <w:spacing w:after="0"/>
              <w:jc w:val="left"/>
              <w:textAlignment w:val="baseline"/>
              <w:rPr>
                <w:lang w:eastAsia="x-none"/>
              </w:rPr>
            </w:pPr>
            <w:r w:rsidRPr="00756B94">
              <w:rPr>
                <w:lang w:eastAsia="x-none"/>
              </w:rPr>
              <w:t xml:space="preserve">Data sample format: scaler quantization and/or codebook-based quantization (e.g., e-type II like). </w:t>
            </w:r>
          </w:p>
          <w:p w14:paraId="3B0B567B" w14:textId="77777777" w:rsidR="007B1278" w:rsidRPr="00756B94" w:rsidRDefault="007B1278" w:rsidP="007B1278">
            <w:pPr>
              <w:numPr>
                <w:ilvl w:val="1"/>
                <w:numId w:val="41"/>
              </w:numPr>
              <w:overflowPunct w:val="0"/>
              <w:autoSpaceDE w:val="0"/>
              <w:autoSpaceDN w:val="0"/>
              <w:adjustRightInd w:val="0"/>
              <w:spacing w:after="0"/>
              <w:jc w:val="left"/>
              <w:textAlignment w:val="baseline"/>
              <w:rPr>
                <w:lang w:eastAsia="x-none"/>
              </w:rPr>
            </w:pPr>
            <w:r w:rsidRPr="00756B94">
              <w:rPr>
                <w:lang w:eastAsia="x-none"/>
              </w:rPr>
              <w:t>Assistance information (e.g., time stamps, and/or cell ID,</w:t>
            </w:r>
            <w:r w:rsidRPr="00756B94">
              <w:rPr>
                <w:rFonts w:eastAsia="DengXian"/>
                <w:lang w:eastAsia="x-none"/>
              </w:rPr>
              <w:t xml:space="preserve"> Assistance information for Network data collection for categorizing the data in forms of ID for</w:t>
            </w:r>
            <w:r w:rsidRPr="00756B94">
              <w:rPr>
                <w:lang w:eastAsia="x-none"/>
              </w:rPr>
              <w:t xml:space="preserve"> </w:t>
            </w:r>
            <w:r w:rsidRPr="00756B94">
              <w:rPr>
                <w:rFonts w:eastAsia="DengXian"/>
                <w:lang w:eastAsia="x-none"/>
              </w:rPr>
              <w:t>the purpose of differentiating characteristics of data due to specific configuration, scenarios, site etc.</w:t>
            </w:r>
            <w:r w:rsidRPr="00756B94">
              <w:rPr>
                <w:rFonts w:eastAsia="SimSun"/>
                <w:lang w:eastAsia="x-none"/>
              </w:rPr>
              <w:t>, and data quality indicator</w:t>
            </w:r>
            <w:r w:rsidRPr="00756B94">
              <w:rPr>
                <w:lang w:eastAsia="x-none"/>
              </w:rPr>
              <w:t>)</w:t>
            </w:r>
          </w:p>
          <w:p w14:paraId="3D0191C3" w14:textId="77777777" w:rsidR="007B1278" w:rsidRPr="00756B94" w:rsidRDefault="007B1278" w:rsidP="007B1278">
            <w:pPr>
              <w:numPr>
                <w:ilvl w:val="0"/>
                <w:numId w:val="41"/>
              </w:numPr>
              <w:overflowPunct w:val="0"/>
              <w:autoSpaceDE w:val="0"/>
              <w:autoSpaceDN w:val="0"/>
              <w:adjustRightInd w:val="0"/>
              <w:spacing w:after="0" w:line="288" w:lineRule="auto"/>
              <w:textAlignment w:val="baseline"/>
              <w:rPr>
                <w:color w:val="000000"/>
                <w:lang w:eastAsia="x-none"/>
              </w:rPr>
            </w:pPr>
            <w:r w:rsidRPr="00756B94">
              <w:rPr>
                <w:color w:val="000000"/>
                <w:lang w:eastAsia="x-none"/>
              </w:rPr>
              <w:t>Latency requirement for data collection</w:t>
            </w:r>
          </w:p>
          <w:p w14:paraId="0041C0F5" w14:textId="77777777" w:rsidR="007B1278" w:rsidRPr="00756B94" w:rsidRDefault="007B1278" w:rsidP="007B1278">
            <w:pPr>
              <w:numPr>
                <w:ilvl w:val="0"/>
                <w:numId w:val="41"/>
              </w:numPr>
              <w:overflowPunct w:val="0"/>
              <w:autoSpaceDE w:val="0"/>
              <w:autoSpaceDN w:val="0"/>
              <w:adjustRightInd w:val="0"/>
              <w:spacing w:after="0" w:line="288" w:lineRule="auto"/>
              <w:textAlignment w:val="baseline"/>
              <w:rPr>
                <w:color w:val="000000"/>
                <w:lang w:eastAsia="x-none"/>
              </w:rPr>
            </w:pPr>
            <w:proofErr w:type="spellStart"/>
            <w:r w:rsidRPr="00756B94">
              <w:rPr>
                <w:rFonts w:eastAsia="Times New Roman"/>
                <w:color w:val="000000"/>
                <w:lang w:eastAsia="x-none"/>
              </w:rPr>
              <w:t>Signaling</w:t>
            </w:r>
            <w:proofErr w:type="spellEnd"/>
            <w:r w:rsidRPr="00756B94">
              <w:rPr>
                <w:rFonts w:eastAsia="Times New Roman"/>
                <w:color w:val="000000"/>
                <w:lang w:eastAsia="x-none"/>
              </w:rPr>
              <w:t xml:space="preserve"> for triggering the data collection</w:t>
            </w:r>
          </w:p>
          <w:p w14:paraId="55429460" w14:textId="77777777" w:rsidR="007B1278" w:rsidRDefault="007B1278" w:rsidP="00EE7A96">
            <w:pPr>
              <w:pStyle w:val="3GPPText"/>
            </w:pPr>
          </w:p>
        </w:tc>
      </w:tr>
    </w:tbl>
    <w:p w14:paraId="35419D7E" w14:textId="77777777" w:rsidR="007B1278" w:rsidRDefault="007B1278" w:rsidP="00EE7A96">
      <w:pPr>
        <w:pStyle w:val="3GPPText"/>
      </w:pPr>
    </w:p>
    <w:p w14:paraId="6D262BE3" w14:textId="77777777" w:rsidR="00EE7A96" w:rsidRDefault="00EE7A96" w:rsidP="00EE7A96">
      <w:pPr>
        <w:pStyle w:val="Heading2"/>
      </w:pPr>
      <w:r>
        <w:t>Data collection mechanism</w:t>
      </w:r>
    </w:p>
    <w:p w14:paraId="6C6E84F2" w14:textId="77777777" w:rsidR="00EE7A96" w:rsidRDefault="00EE7A96" w:rsidP="00EE7A96">
      <w:pPr>
        <w:pStyle w:val="3GPPText"/>
      </w:pPr>
      <w:r>
        <w:t xml:space="preserve">For data collection for the purpose of model training for the use-case of AI/ML-based CSI feedback using two-sided model, a UE may perform downlink measurements on configured resources (e.g., CSI-RS). Subsequently, the UE may record, process, and transmit the measurements to a data collection entity. The </w:t>
      </w:r>
      <w:r w:rsidRPr="00621651">
        <w:t xml:space="preserve">data collection entity may be </w:t>
      </w:r>
      <w:r>
        <w:t xml:space="preserve">a network entity or may be </w:t>
      </w:r>
      <w:r w:rsidRPr="00621651">
        <w:t>owned by a UE vendor, a chip vendor, a network vendor, a network operator, a service provider, or</w:t>
      </w:r>
      <w:r>
        <w:t xml:space="preserve"> some other entity</w:t>
      </w:r>
      <w:r w:rsidRPr="00621651">
        <w:t>.</w:t>
      </w:r>
    </w:p>
    <w:p w14:paraId="66EF1DE4" w14:textId="77777777" w:rsidR="00EE7A96" w:rsidRPr="00F03CC8" w:rsidRDefault="00EE7A96" w:rsidP="00EE7A96">
      <w:pPr>
        <w:pStyle w:val="Proposal"/>
        <w:rPr>
          <w:rStyle w:val="eop"/>
        </w:rPr>
      </w:pPr>
      <w:bookmarkStart w:id="2" w:name="_Toc127527013"/>
      <w:bookmarkStart w:id="3" w:name="_Toc131763058"/>
      <w:r w:rsidRPr="00F03CC8">
        <w:rPr>
          <w:rStyle w:val="normaltextrun"/>
        </w:rPr>
        <w:t>For data collection for model training, RAN1 should focus on what data should be collected. Mechanism for training data collection needs architectural considerations and should be handled by other working groups.</w:t>
      </w:r>
      <w:bookmarkEnd w:id="2"/>
      <w:bookmarkEnd w:id="3"/>
      <w:r w:rsidRPr="00F03CC8">
        <w:rPr>
          <w:rStyle w:val="eop"/>
        </w:rPr>
        <w:t> </w:t>
      </w:r>
    </w:p>
    <w:p w14:paraId="7E5A95E8" w14:textId="77777777" w:rsidR="00EE7A96" w:rsidRDefault="00EE7A96" w:rsidP="00EE7A96">
      <w:pPr>
        <w:pStyle w:val="3GPPText"/>
      </w:pPr>
    </w:p>
    <w:p w14:paraId="7435DC90" w14:textId="77777777" w:rsidR="00EE7A96" w:rsidRDefault="00EE7A96" w:rsidP="00EE7A96">
      <w:pPr>
        <w:pStyle w:val="Heading2"/>
      </w:pPr>
      <w:r>
        <w:t xml:space="preserve">Target CSI associated with training </w:t>
      </w:r>
      <w:proofErr w:type="gramStart"/>
      <w:r>
        <w:t>data</w:t>
      </w:r>
      <w:proofErr w:type="gramEnd"/>
    </w:p>
    <w:p w14:paraId="515B871C" w14:textId="77777777" w:rsidR="00EE7A96" w:rsidRDefault="00EE7A96" w:rsidP="00EE7A96">
      <w:pPr>
        <w:pStyle w:val="3GPPText"/>
      </w:pPr>
      <w:r w:rsidRPr="00931201">
        <w:t xml:space="preserve">In </w:t>
      </w:r>
      <w:r>
        <w:t xml:space="preserve">the </w:t>
      </w:r>
      <w:r w:rsidRPr="00931201">
        <w:t>legacy CSI framework</w:t>
      </w:r>
      <w:r>
        <w:t>, the method used</w:t>
      </w:r>
      <w:r w:rsidRPr="00931201">
        <w:t xml:space="preserve"> to derive </w:t>
      </w:r>
      <w:r>
        <w:t xml:space="preserve">the </w:t>
      </w:r>
      <w:r w:rsidRPr="00931201">
        <w:t>target CSI from the downlink measurements is left to UE implementation.</w:t>
      </w:r>
      <w:r>
        <w:t xml:space="preserve"> This allows the UE implementation to optimize the </w:t>
      </w:r>
      <w:proofErr w:type="spellStart"/>
      <w:r>
        <w:t>tradeoff</w:t>
      </w:r>
      <w:proofErr w:type="spellEnd"/>
      <w:r>
        <w:t xml:space="preserve"> between complexity and performance. For AI/ML-based CSI feedback, such a framework should be preserved – i.e., during inference operation, the procedure used to process the downlink measurements and derive the input to the UE-side model should be left to UE implementation.</w:t>
      </w:r>
    </w:p>
    <w:p w14:paraId="3F5B0E52" w14:textId="77777777" w:rsidR="00EE7A96" w:rsidRDefault="00EE7A96" w:rsidP="00EE7A96">
      <w:pPr>
        <w:pStyle w:val="Proposal"/>
      </w:pPr>
      <w:bookmarkStart w:id="4" w:name="_Toc115432185"/>
      <w:bookmarkStart w:id="5" w:name="_Toc115432460"/>
      <w:bookmarkStart w:id="6" w:name="_Toc115432730"/>
      <w:bookmarkStart w:id="7" w:name="_Toc115432778"/>
      <w:bookmarkStart w:id="8" w:name="_Toc115432792"/>
      <w:bookmarkStart w:id="9" w:name="_Toc118462581"/>
      <w:bookmarkStart w:id="10" w:name="_Toc118487698"/>
      <w:bookmarkStart w:id="11" w:name="_Toc118487756"/>
      <w:bookmarkStart w:id="12" w:name="_Toc127527014"/>
      <w:bookmarkStart w:id="13" w:name="_Toc131763059"/>
      <w:r>
        <w:t>For AI/ML-based CSI feedback using two-sided model,</w:t>
      </w:r>
      <w:r w:rsidRPr="00F77E1A">
        <w:t xml:space="preserve"> </w:t>
      </w:r>
      <w:r>
        <w:t>the procedure used to process the downlink measurements and derive the input to the UE-side model during inference should be left to UE implementation.</w:t>
      </w:r>
      <w:bookmarkEnd w:id="4"/>
      <w:bookmarkEnd w:id="5"/>
      <w:bookmarkEnd w:id="6"/>
      <w:bookmarkEnd w:id="7"/>
      <w:bookmarkEnd w:id="8"/>
      <w:bookmarkEnd w:id="9"/>
      <w:bookmarkEnd w:id="10"/>
      <w:bookmarkEnd w:id="11"/>
      <w:bookmarkEnd w:id="12"/>
      <w:bookmarkEnd w:id="13"/>
    </w:p>
    <w:p w14:paraId="23412EC4" w14:textId="77777777" w:rsidR="00EE7A96" w:rsidRDefault="00EE7A96" w:rsidP="00EE7A96">
      <w:pPr>
        <w:pStyle w:val="3GPPText"/>
      </w:pPr>
      <w:r>
        <w:t>The implication of the above discussion is that during the generation of the training dataset also, the target CSI should be derived by the UE side in a manner that is matched with the UE implementation used during inference operation. Otherwise, the target CSI used as ground truth for training will not be aligned with the processing applied to the downlink measurements by the UE during the inference operation.</w:t>
      </w:r>
    </w:p>
    <w:p w14:paraId="16ABD9EA" w14:textId="299E175E" w:rsidR="00EE7A96" w:rsidRPr="005C4197" w:rsidRDefault="00EE7A96" w:rsidP="00EE7A96">
      <w:pPr>
        <w:pStyle w:val="3GPPText"/>
        <w:rPr>
          <w:i/>
          <w:iCs/>
        </w:rPr>
      </w:pPr>
      <w:r>
        <w:t xml:space="preserve">For example, consider the case where the target CSI is the precoder. The precoder can be derived by performing SVD operation on the channel matrix for each frequency unit (e.g., RB). Due to the phase ambiguity associated with the SVD operation, the phases of the precoders on different RBs may vary in an arbitrary manner that is dependent on the exact implementation of the SVD operation. If the training dataset is generated based on one implementation, and the UE uses a different implementation during inference, then there could me a mismatch in the distribution of the training dataset and the data seen during inference. Similarly, other discrepancies in implementation aspects (e.g., fixed point processing aspects) could result in a similar mismatch. This could affect the performance of the CSI feedback scheme. To avoid such issues, it would be best to generate the target CSI for the training dataset in a manner that is aligned with the inference processing of the UEs. In </w:t>
      </w:r>
      <w:r>
        <w:fldChar w:fldCharType="begin"/>
      </w:r>
      <w:r>
        <w:instrText xml:space="preserve"> REF _Ref102109502 \r \h </w:instrText>
      </w:r>
      <w:r>
        <w:fldChar w:fldCharType="separate"/>
      </w:r>
      <w:r w:rsidR="00A028C1">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59D3AF23" w14:textId="77777777" w:rsidR="00EE7A96" w:rsidRDefault="00EE7A96" w:rsidP="00EE7A96">
      <w:pPr>
        <w:pStyle w:val="Proposal"/>
      </w:pPr>
      <w:bookmarkStart w:id="14" w:name="_Toc115432175"/>
      <w:bookmarkStart w:id="15" w:name="_Toc115432186"/>
      <w:bookmarkStart w:id="16" w:name="_Toc115432187"/>
      <w:bookmarkStart w:id="17" w:name="_Toc115432461"/>
      <w:bookmarkStart w:id="18" w:name="_Toc115432731"/>
      <w:bookmarkStart w:id="19" w:name="_Toc115432779"/>
      <w:bookmarkStart w:id="20" w:name="_Toc115432793"/>
      <w:bookmarkStart w:id="21" w:name="_Toc118462582"/>
      <w:bookmarkStart w:id="22" w:name="_Toc118487699"/>
      <w:bookmarkStart w:id="23" w:name="_Toc118487757"/>
      <w:bookmarkStart w:id="24" w:name="_Toc127527015"/>
      <w:bookmarkStart w:id="25" w:name="_Toc131763060"/>
      <w:bookmarkEnd w:id="14"/>
      <w:bookmarkEnd w:id="15"/>
      <w:r>
        <w:t>While generating the training dataset, the target CSI corresponding to a downlink measurement should be derived by the UE side to reflect the UE processing during inference (e.g., channel estimation, eigen-vector derivation, etc.).</w:t>
      </w:r>
      <w:bookmarkEnd w:id="16"/>
      <w:bookmarkEnd w:id="17"/>
      <w:bookmarkEnd w:id="18"/>
      <w:bookmarkEnd w:id="19"/>
      <w:bookmarkEnd w:id="20"/>
      <w:bookmarkEnd w:id="21"/>
      <w:bookmarkEnd w:id="22"/>
      <w:bookmarkEnd w:id="23"/>
      <w:bookmarkEnd w:id="24"/>
      <w:bookmarkEnd w:id="25"/>
    </w:p>
    <w:p w14:paraId="28F2B658" w14:textId="77777777" w:rsidR="00EE7A96" w:rsidRDefault="00EE7A96" w:rsidP="00EE7A96">
      <w:pPr>
        <w:pStyle w:val="Heading2"/>
      </w:pPr>
      <w:r>
        <w:t xml:space="preserve">Assistance </w:t>
      </w:r>
      <w:proofErr w:type="spellStart"/>
      <w:r>
        <w:t>signaling</w:t>
      </w:r>
      <w:proofErr w:type="spellEnd"/>
      <w:r>
        <w:t xml:space="preserve"> for UE’s data </w:t>
      </w:r>
      <w:proofErr w:type="gramStart"/>
      <w:r>
        <w:t>collection</w:t>
      </w:r>
      <w:proofErr w:type="gramEnd"/>
    </w:p>
    <w:p w14:paraId="024A25A4" w14:textId="77777777" w:rsidR="00EE7A96" w:rsidRDefault="00EE7A96" w:rsidP="00EE7A96">
      <w:pPr>
        <w:pStyle w:val="3GPPText"/>
      </w:pPr>
      <w:r>
        <w:t xml:space="preserve">When data is collected in a proprietary manner as described above, it would be useful to identify the scenario in which the data is being collected. </w:t>
      </w:r>
      <w:r w:rsidRPr="00A363E5">
        <w:rPr>
          <w:lang w:val="en-US"/>
        </w:rPr>
        <w:t xml:space="preserve">In CSI-RS transmission, the antenna layout, antenna elements to </w:t>
      </w:r>
      <w:proofErr w:type="spellStart"/>
      <w:r w:rsidRPr="00A363E5">
        <w:rPr>
          <w:lang w:val="en-US"/>
        </w:rPr>
        <w:t>TxRU</w:t>
      </w:r>
      <w:proofErr w:type="spellEnd"/>
      <w:r w:rsidRPr="00A363E5">
        <w:rPr>
          <w:lang w:val="en-US"/>
        </w:rPr>
        <w:t xml:space="preserve"> mapping, and digital/analog beamforming are</w:t>
      </w:r>
      <w:r>
        <w:rPr>
          <w:lang w:val="en-US"/>
        </w:rPr>
        <w:t xml:space="preserve"> dependent on the</w:t>
      </w:r>
      <w:r w:rsidRPr="00A363E5">
        <w:rPr>
          <w:lang w:val="en-US"/>
        </w:rPr>
        <w:t xml:space="preserve"> </w:t>
      </w:r>
      <w:proofErr w:type="spellStart"/>
      <w:r w:rsidRPr="00A363E5">
        <w:rPr>
          <w:lang w:val="en-US"/>
        </w:rPr>
        <w:t>gNB</w:t>
      </w:r>
      <w:proofErr w:type="spellEnd"/>
      <w:r w:rsidRPr="00A363E5">
        <w:rPr>
          <w:lang w:val="en-US"/>
        </w:rPr>
        <w:t xml:space="preserve"> implementation. </w:t>
      </w:r>
      <w:r>
        <w:rPr>
          <w:lang w:val="en-US"/>
        </w:rPr>
        <w:t xml:space="preserve">With a different setting of these configurations, </w:t>
      </w:r>
      <w:r w:rsidRPr="000F31B5">
        <w:rPr>
          <w:lang w:val="en-US"/>
        </w:rPr>
        <w:t>a given CSI-RS port would present different channel distributions observed at UE</w:t>
      </w:r>
      <w:r>
        <w:rPr>
          <w:lang w:val="en-US"/>
        </w:rPr>
        <w:t xml:space="preserve">. </w:t>
      </w:r>
      <w:r w:rsidRPr="000F31B5" w:rsidDel="0026368C">
        <w:rPr>
          <w:lang w:val="en-US"/>
        </w:rPr>
        <w:t xml:space="preserve"> </w:t>
      </w:r>
    </w:p>
    <w:p w14:paraId="7192A59E" w14:textId="77777777" w:rsidR="00EE7A96" w:rsidRDefault="00EE7A96" w:rsidP="00EE7A96">
      <w:pPr>
        <w:pStyle w:val="3GPPText"/>
      </w:pPr>
      <w:r>
        <w:t xml:space="preserve">Being able to categorize the data that is collected based on the scenario or configuration may prove useful during the development of machine learning models. For example, different ML models can be developed in a manner customized to each scenario or groups of scenarios. This may allow a better </w:t>
      </w:r>
      <w:proofErr w:type="spellStart"/>
      <w:r>
        <w:t>tradeoff</w:t>
      </w:r>
      <w:proofErr w:type="spellEnd"/>
      <w:r>
        <w:t xml:space="preserve"> between the accuracy of CSI feedback and the feedback overhead. </w:t>
      </w:r>
    </w:p>
    <w:p w14:paraId="21E8A294" w14:textId="77777777" w:rsidR="00EE7A96" w:rsidRDefault="00EE7A96" w:rsidP="00EE7A96">
      <w:pPr>
        <w:pStyle w:val="3GPPText"/>
      </w:pPr>
      <w:r>
        <w:t xml:space="preserve">To facilitate such categorization of the collected data, it would be beneficial for the network to </w:t>
      </w:r>
      <w:proofErr w:type="gramStart"/>
      <w:r>
        <w:t>provide assistance</w:t>
      </w:r>
      <w:proofErr w:type="gramEnd"/>
      <w:r>
        <w:t xml:space="preserve"> </w:t>
      </w:r>
      <w:proofErr w:type="spellStart"/>
      <w:r>
        <w:t>signaling</w:t>
      </w:r>
      <w:proofErr w:type="spellEnd"/>
      <w:r>
        <w:t xml:space="preserve"> to identify the scenario or configuration in which the data is being collected. For example, the network may indicate a zone identifier (zone ID), a scenario ID, or a configuration ID. </w:t>
      </w:r>
    </w:p>
    <w:p w14:paraId="74B1BBD7" w14:textId="77777777" w:rsidR="00EE7A96" w:rsidRDefault="00EE7A96" w:rsidP="00EE7A96">
      <w:pPr>
        <w:pStyle w:val="Proposal"/>
      </w:pPr>
      <w:r>
        <w:t xml:space="preserve"> </w:t>
      </w:r>
      <w:bookmarkStart w:id="26" w:name="_Toc115432188"/>
      <w:bookmarkStart w:id="27" w:name="_Toc115432462"/>
      <w:bookmarkStart w:id="28" w:name="_Toc115432732"/>
      <w:bookmarkStart w:id="29" w:name="_Toc115432780"/>
      <w:bookmarkStart w:id="30" w:name="_Toc115432794"/>
      <w:bookmarkStart w:id="31" w:name="_Toc118462583"/>
      <w:bookmarkStart w:id="32" w:name="_Toc118487700"/>
      <w:bookmarkStart w:id="33" w:name="_Toc118487758"/>
      <w:bookmarkStart w:id="34" w:name="_Toc127527016"/>
      <w:bookmarkStart w:id="35" w:name="_Toc131763061"/>
      <w:r>
        <w:t>Study assistance signalling for UE’s data collection in the form of a zone ID, scenario ID, and configuration ID.</w:t>
      </w:r>
      <w:bookmarkEnd w:id="26"/>
      <w:bookmarkEnd w:id="27"/>
      <w:bookmarkEnd w:id="28"/>
      <w:bookmarkEnd w:id="29"/>
      <w:bookmarkEnd w:id="30"/>
      <w:bookmarkEnd w:id="31"/>
      <w:bookmarkEnd w:id="32"/>
      <w:bookmarkEnd w:id="33"/>
      <w:bookmarkEnd w:id="34"/>
      <w:bookmarkEnd w:id="35"/>
    </w:p>
    <w:p w14:paraId="6CBC6E3C" w14:textId="77777777" w:rsidR="0068061C" w:rsidRDefault="0068061C" w:rsidP="0068061C">
      <w:pPr>
        <w:pStyle w:val="Heading1"/>
      </w:pPr>
      <w:bookmarkStart w:id="36" w:name="_Ref127455853"/>
      <w:r>
        <w:t xml:space="preserve">Considerations related to model development and </w:t>
      </w:r>
      <w:proofErr w:type="gramStart"/>
      <w:r>
        <w:t>training</w:t>
      </w:r>
      <w:bookmarkEnd w:id="36"/>
      <w:proofErr w:type="gramEnd"/>
    </w:p>
    <w:p w14:paraId="13DDF74D" w14:textId="77777777" w:rsidR="0068061C" w:rsidRDefault="0068061C" w:rsidP="0068061C">
      <w:pPr>
        <w:pStyle w:val="3GPPText"/>
      </w:pPr>
      <w:r>
        <w:t>In this section, we discuss the considerations related to model development and training that would be useful to study the pros and cons of different training options.</w:t>
      </w:r>
    </w:p>
    <w:p w14:paraId="4564F00E" w14:textId="77777777" w:rsidR="0068061C" w:rsidRDefault="0068061C" w:rsidP="0068061C">
      <w:pPr>
        <w:pStyle w:val="Heading2"/>
      </w:pPr>
      <w:r w:rsidRPr="001B56E9">
        <w:t>Device-specific optimization</w:t>
      </w:r>
    </w:p>
    <w:p w14:paraId="4C5A33EF" w14:textId="77777777" w:rsidR="0068061C" w:rsidRDefault="0068061C" w:rsidP="0068061C">
      <w:pPr>
        <w:pStyle w:val="3GPPText"/>
      </w:pPr>
      <w:r>
        <w:t>The use of</w:t>
      </w:r>
      <w:r w:rsidRPr="00C64F44">
        <w:t xml:space="preserve"> </w:t>
      </w:r>
      <w:r>
        <w:t xml:space="preserve">AI/ML </w:t>
      </w:r>
      <w:r w:rsidRPr="00C64F44">
        <w:t xml:space="preserve">models </w:t>
      </w:r>
      <w:r>
        <w:t xml:space="preserve">on a device for inference for CSI feedback enhancement use case </w:t>
      </w:r>
      <w:r w:rsidRPr="00C64F44">
        <w:t xml:space="preserve">would </w:t>
      </w:r>
      <w:r>
        <w:t>require</w:t>
      </w:r>
      <w:r w:rsidRPr="00C64F44">
        <w:t xml:space="preserve"> offline target-specific development</w:t>
      </w:r>
      <w:r>
        <w:t>, optimization,</w:t>
      </w:r>
      <w:r w:rsidRPr="00C64F44">
        <w:t xml:space="preserve"> and testing.</w:t>
      </w:r>
      <w:r>
        <w:t xml:space="preserve"> Due to this consideration, the device vendor must be involved in the development of the model that the device needs to use for inference. As an example, the UE-side vendor should be involved in developing the UE-side model that the UE must run, and the NW-side vendor should be involved in developing the NW-side model that the </w:t>
      </w:r>
      <w:proofErr w:type="spellStart"/>
      <w:r>
        <w:t>gNB</w:t>
      </w:r>
      <w:proofErr w:type="spellEnd"/>
      <w:r>
        <w:t xml:space="preserve"> must run. </w:t>
      </w:r>
    </w:p>
    <w:p w14:paraId="3B87326A" w14:textId="77777777" w:rsidR="0068061C" w:rsidRDefault="0068061C" w:rsidP="0068061C">
      <w:pPr>
        <w:pStyle w:val="3GPPText"/>
      </w:pPr>
      <w:r>
        <w:t xml:space="preserve">The model structure should be decided </w:t>
      </w:r>
      <w:proofErr w:type="gramStart"/>
      <w:r>
        <w:t>taking into account</w:t>
      </w:r>
      <w:proofErr w:type="gramEnd"/>
      <w:r>
        <w:t xml:space="preserve"> the capability of the device that will implement the model. Otherwise, the device may not be able to use the model. Besides, if a model is transferred from one node to another node (for example, from the NW to the UE) and if the model was not optimized for the receiving node, then running inference using this model may require advanced capability of in-device model compilation at run-time.</w:t>
      </w:r>
      <w:r w:rsidRPr="00696657">
        <w:t xml:space="preserve"> </w:t>
      </w:r>
    </w:p>
    <w:p w14:paraId="4CA5D723" w14:textId="77777777" w:rsidR="0068061C" w:rsidRPr="00612D7D" w:rsidRDefault="0068061C" w:rsidP="0068061C">
      <w:pPr>
        <w:pStyle w:val="Observation"/>
      </w:pPr>
      <w:bookmarkStart w:id="37" w:name="_Toc127526847"/>
      <w:bookmarkStart w:id="38" w:name="_Toc131762879"/>
      <w:r w:rsidRPr="00612D7D">
        <w:t>For the AI/ML-based CSI feedback enhancement use case, the use of an AI/ML model for inference within a device would require prior offline device-specific optimization and testing.</w:t>
      </w:r>
      <w:bookmarkEnd w:id="37"/>
      <w:bookmarkEnd w:id="38"/>
    </w:p>
    <w:p w14:paraId="113B3043" w14:textId="77777777" w:rsidR="0068061C" w:rsidRDefault="0068061C" w:rsidP="0068061C">
      <w:pPr>
        <w:pStyle w:val="Proposal"/>
      </w:pPr>
      <w:bookmarkStart w:id="39" w:name="_Toc127527017"/>
      <w:bookmarkStart w:id="40" w:name="_Toc131763062"/>
      <w:r w:rsidRPr="00612D7D">
        <w:t>Model development and training options should consider the need for the UE-part of two-sided AI/ML models to be designed</w:t>
      </w:r>
      <w:r>
        <w:t xml:space="preserve"> based on the UE capabilities and</w:t>
      </w:r>
      <w:r w:rsidRPr="00612D7D">
        <w:t xml:space="preserve"> optimized in a device-specific manner.</w:t>
      </w:r>
      <w:bookmarkEnd w:id="39"/>
      <w:bookmarkEnd w:id="40"/>
    </w:p>
    <w:p w14:paraId="26B725F3" w14:textId="77777777" w:rsidR="0068061C" w:rsidRDefault="0068061C" w:rsidP="0068061C">
      <w:pPr>
        <w:pStyle w:val="Heading2"/>
      </w:pPr>
      <w:r>
        <w:t>Backward compatibility considerations</w:t>
      </w:r>
    </w:p>
    <w:p w14:paraId="5B37AA2D" w14:textId="7EBC12A9" w:rsidR="0068061C" w:rsidRDefault="0068061C" w:rsidP="0068061C">
      <w:pPr>
        <w:pStyle w:val="3GPPText"/>
      </w:pPr>
      <w:r>
        <w:t xml:space="preserve">In the context of two-sided models, there may be a need to develop a new UE-side model, for example, when a new device or chipset is released. The dataset associated with the new device or chipset may have unique characteristics related to the device hardware or implementation aspects. A UE-side model that was trained earlier with datasets from other device types may not be suited for use with the new device because the discrepancy in the data distribution may result in sub-optimal performance. In </w:t>
      </w:r>
      <w:r>
        <w:fldChar w:fldCharType="begin"/>
      </w:r>
      <w:r>
        <w:instrText xml:space="preserve"> REF _Ref102109502 \r \h </w:instrText>
      </w:r>
      <w:r>
        <w:fldChar w:fldCharType="separate"/>
      </w:r>
      <w:r w:rsidR="00A028C1">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01886475" w14:textId="77777777" w:rsidR="0068061C" w:rsidRDefault="0068061C" w:rsidP="0068061C">
      <w:pPr>
        <w:pStyle w:val="3GPPText"/>
      </w:pPr>
      <w:r>
        <w:t>In a similar manner, a new NW-side model may need to be developed, for example, when a new cell-site is deployed or when an existing cell-site is upgraded.</w:t>
      </w:r>
    </w:p>
    <w:p w14:paraId="68828364" w14:textId="77777777" w:rsidR="0068061C" w:rsidRDefault="0068061C" w:rsidP="0068061C">
      <w:pPr>
        <w:pStyle w:val="3GPPText"/>
      </w:pPr>
      <w:r>
        <w:t>Consider an example where a NW-side vendor uses a common NW-side model with multiple UE-side models. Now, if the development of a new UE-side model requires an update to the NW-side model, then that could result in a need to update the UE-side model of other vendors also. For scalability reasons, the engineering effort required related to the development of a new UE-side model should be confined to that UE-side vendor to the extent possible. If the development of a new UE-side model necessitates a large effort for the network-side vendors and other UE-side vendors, such an approach is not scalable in practice. Similarly, an update to the NW-side model should not result in a large engineering effort for UE-side vendors.</w:t>
      </w:r>
    </w:p>
    <w:p w14:paraId="71F77795" w14:textId="77777777" w:rsidR="0068061C" w:rsidRDefault="0068061C" w:rsidP="0068061C">
      <w:pPr>
        <w:pStyle w:val="Proposal"/>
      </w:pPr>
      <w:bookmarkStart w:id="41" w:name="_Toc127527018"/>
      <w:bookmarkStart w:id="42" w:name="_Toc131763063"/>
      <w:r w:rsidRPr="00566154">
        <w:t>Model development and training options should strive for the principle of engineering isolation, i.e., confining engineering effort needed for a new chipset/UE development to the given chipset/UE vendor.</w:t>
      </w:r>
      <w:bookmarkEnd w:id="41"/>
      <w:bookmarkEnd w:id="42"/>
    </w:p>
    <w:p w14:paraId="3DB375C8" w14:textId="77777777" w:rsidR="0068061C" w:rsidRDefault="0068061C" w:rsidP="0068061C">
      <w:pPr>
        <w:pStyle w:val="3GPPText"/>
      </w:pPr>
    </w:p>
    <w:p w14:paraId="28BA4DCD" w14:textId="77777777" w:rsidR="0068061C" w:rsidRDefault="0068061C" w:rsidP="0068061C">
      <w:pPr>
        <w:pStyle w:val="Heading2"/>
      </w:pPr>
      <w:r>
        <w:t>Level of personalization: common vs. personalized models</w:t>
      </w:r>
    </w:p>
    <w:p w14:paraId="0E478AA4" w14:textId="77777777" w:rsidR="0068061C" w:rsidRDefault="0068061C" w:rsidP="0068061C">
      <w:pPr>
        <w:pStyle w:val="3GPPText"/>
      </w:pPr>
      <w:r>
        <w:t xml:space="preserve">For the CSI feedback enhancement use case, the same two-sided model is likely to be used across </w:t>
      </w:r>
      <w:proofErr w:type="gramStart"/>
      <w:r>
        <w:t>a large number of</w:t>
      </w:r>
      <w:proofErr w:type="gramEnd"/>
      <w:r>
        <w:t xml:space="preserve"> devices. Some level of customization based on scenarios may be justified. However, developing models for individual devices could result in a lot of complexity in the life-cycle management, and the benefit of such personalization needs to be carefully justified. </w:t>
      </w:r>
    </w:p>
    <w:p w14:paraId="699E6EE5" w14:textId="77777777" w:rsidR="0068061C" w:rsidRDefault="0068061C" w:rsidP="0068061C">
      <w:pPr>
        <w:pStyle w:val="3GPPText"/>
      </w:pPr>
      <w:r>
        <w:t xml:space="preserve">This aspect has direct implication on the specification impact related to model development and deployment. As an example, if the model is common to a large group of UEs, then it would be efficient to develop the model offline once in a common way at a training server and then distribute the model to the UEs. </w:t>
      </w:r>
    </w:p>
    <w:p w14:paraId="7E1145AB" w14:textId="77777777" w:rsidR="0068061C" w:rsidRDefault="0068061C" w:rsidP="0068061C">
      <w:pPr>
        <w:pStyle w:val="Proposal"/>
      </w:pPr>
      <w:bookmarkStart w:id="43" w:name="_Toc127527019"/>
      <w:bookmarkStart w:id="44" w:name="_Toc131763064"/>
      <w:r>
        <w:t>Model development and training options need to consider whether the model is developed for common use across a group of UEs or is developed for an individual UE.</w:t>
      </w:r>
      <w:bookmarkEnd w:id="43"/>
      <w:bookmarkEnd w:id="44"/>
    </w:p>
    <w:p w14:paraId="77AAA256" w14:textId="77777777" w:rsidR="0068061C" w:rsidRDefault="0068061C" w:rsidP="0068061C">
      <w:pPr>
        <w:pStyle w:val="3GPPText"/>
      </w:pPr>
    </w:p>
    <w:p w14:paraId="6822A8C3" w14:textId="77777777" w:rsidR="0068061C" w:rsidRDefault="0068061C" w:rsidP="0068061C">
      <w:pPr>
        <w:pStyle w:val="Heading2"/>
      </w:pPr>
      <w:r>
        <w:t>Information exchange across vendors</w:t>
      </w:r>
    </w:p>
    <w:p w14:paraId="14B133DC" w14:textId="77777777" w:rsidR="0068061C" w:rsidRDefault="0068061C" w:rsidP="0068061C">
      <w:pPr>
        <w:pStyle w:val="3GPPText"/>
      </w:pPr>
      <w:r>
        <w:t>When models are developed and trained, depending on the training type, different types of data and information may need to be exchanged across UE and network vendors. P</w:t>
      </w:r>
      <w:r w:rsidRPr="00EC2605">
        <w:t>reserving proprietary design is important to promote innovation and vendor differentiation.</w:t>
      </w:r>
      <w:r>
        <w:t xml:space="preserve"> The feasibility of information disclosure and exchange needs to be considered when designing model development mechanisms.</w:t>
      </w:r>
    </w:p>
    <w:p w14:paraId="6D1F2B6D" w14:textId="77777777" w:rsidR="0068061C" w:rsidRDefault="0068061C" w:rsidP="0068061C">
      <w:pPr>
        <w:pStyle w:val="Proposal"/>
      </w:pPr>
      <w:bookmarkStart w:id="45" w:name="_Toc127527020"/>
      <w:bookmarkStart w:id="46" w:name="_Toc131763065"/>
      <w:r>
        <w:t>M</w:t>
      </w:r>
      <w:r w:rsidRPr="0062274F">
        <w:t xml:space="preserve">odel </w:t>
      </w:r>
      <w:r>
        <w:t xml:space="preserve">development and </w:t>
      </w:r>
      <w:r w:rsidRPr="0062274F">
        <w:t>training</w:t>
      </w:r>
      <w:r>
        <w:t xml:space="preserve"> </w:t>
      </w:r>
      <w:r w:rsidRPr="0062274F">
        <w:t xml:space="preserve">options need to consider feasibility of disclosing proprietary </w:t>
      </w:r>
      <w:r>
        <w:t xml:space="preserve">model </w:t>
      </w:r>
      <w:r w:rsidRPr="0062274F">
        <w:t>information to the other side</w:t>
      </w:r>
      <w:r>
        <w:t>.</w:t>
      </w:r>
      <w:bookmarkEnd w:id="45"/>
      <w:bookmarkEnd w:id="46"/>
    </w:p>
    <w:p w14:paraId="5FD1F0C1" w14:textId="77777777" w:rsidR="0068061C" w:rsidRDefault="0068061C" w:rsidP="0068061C">
      <w:pPr>
        <w:pStyle w:val="3GPPText"/>
      </w:pPr>
    </w:p>
    <w:p w14:paraId="140DF535" w14:textId="77777777" w:rsidR="0068061C" w:rsidRDefault="0068061C" w:rsidP="0068061C">
      <w:pPr>
        <w:pStyle w:val="3GPPText"/>
      </w:pPr>
      <w:r>
        <w:t>To summarize, there are a few main aspects to consider when comparing the different training types:</w:t>
      </w:r>
    </w:p>
    <w:p w14:paraId="7684A49A" w14:textId="77777777" w:rsidR="0068061C" w:rsidRDefault="0068061C" w:rsidP="0068061C">
      <w:pPr>
        <w:pStyle w:val="3GPPText"/>
        <w:numPr>
          <w:ilvl w:val="0"/>
          <w:numId w:val="21"/>
        </w:numPr>
      </w:pPr>
      <w:r>
        <w:t xml:space="preserve">Was the capability of the device that will use the model </w:t>
      </w:r>
      <w:proofErr w:type="gramStart"/>
      <w:r>
        <w:t>taken into account</w:t>
      </w:r>
      <w:proofErr w:type="gramEnd"/>
      <w:r>
        <w:t xml:space="preserve"> when developing the model structure? Was the model structure optimized for the device?</w:t>
      </w:r>
    </w:p>
    <w:p w14:paraId="59ABAA8B" w14:textId="77777777" w:rsidR="0068061C" w:rsidRDefault="0068061C" w:rsidP="0068061C">
      <w:pPr>
        <w:pStyle w:val="3GPPText"/>
        <w:numPr>
          <w:ilvl w:val="1"/>
          <w:numId w:val="21"/>
        </w:numPr>
      </w:pPr>
      <w:r>
        <w:t>Otherwise, the device may not be able to use the model.</w:t>
      </w:r>
    </w:p>
    <w:p w14:paraId="29BA876A" w14:textId="77777777" w:rsidR="0068061C" w:rsidRDefault="0068061C" w:rsidP="0068061C">
      <w:pPr>
        <w:pStyle w:val="3GPPText"/>
        <w:numPr>
          <w:ilvl w:val="0"/>
          <w:numId w:val="21"/>
        </w:numPr>
      </w:pPr>
      <w:r>
        <w:t>Was the model compiled for the device that will use the model?</w:t>
      </w:r>
    </w:p>
    <w:p w14:paraId="73E9BD14" w14:textId="77777777" w:rsidR="0068061C" w:rsidRDefault="0068061C" w:rsidP="0068061C">
      <w:pPr>
        <w:pStyle w:val="3GPPText"/>
        <w:numPr>
          <w:ilvl w:val="1"/>
          <w:numId w:val="21"/>
        </w:numPr>
      </w:pPr>
      <w:r>
        <w:t>Otherwise, the device would need to support on-device compilation before it can use the model.</w:t>
      </w:r>
    </w:p>
    <w:p w14:paraId="6907A4B8" w14:textId="77777777" w:rsidR="0068061C" w:rsidRDefault="0068061C" w:rsidP="0068061C">
      <w:pPr>
        <w:pStyle w:val="3GPPText"/>
        <w:numPr>
          <w:ilvl w:val="0"/>
          <w:numId w:val="21"/>
        </w:numPr>
      </w:pPr>
      <w:r w:rsidRPr="00BF1495">
        <w:t>Does the training dataset capture the data variations specific to the type of the device that will use the model</w:t>
      </w:r>
      <w:r>
        <w:t>?</w:t>
      </w:r>
    </w:p>
    <w:p w14:paraId="65471BCE" w14:textId="77777777" w:rsidR="0068061C" w:rsidRDefault="0068061C" w:rsidP="0068061C">
      <w:pPr>
        <w:pStyle w:val="3GPPText"/>
        <w:numPr>
          <w:ilvl w:val="1"/>
          <w:numId w:val="21"/>
        </w:numPr>
      </w:pPr>
      <w:r>
        <w:t>Otherwise, the performance may be impacted due to the data distribution mismatch.</w:t>
      </w:r>
    </w:p>
    <w:p w14:paraId="74029C6D" w14:textId="77777777" w:rsidR="0068061C" w:rsidRDefault="0068061C" w:rsidP="0068061C">
      <w:pPr>
        <w:pStyle w:val="3GPPText"/>
        <w:numPr>
          <w:ilvl w:val="0"/>
          <w:numId w:val="21"/>
        </w:numPr>
      </w:pPr>
      <w:r>
        <w:t>Is the training method applicable for training a model compatible with previously trained models of the other side? (For example, if the model is a UE-side model, then is it backward compatible with previously trained NW-side models?)</w:t>
      </w:r>
    </w:p>
    <w:p w14:paraId="233805B3" w14:textId="77777777" w:rsidR="0068061C" w:rsidRDefault="0068061C" w:rsidP="0068061C">
      <w:pPr>
        <w:pStyle w:val="3GPPText"/>
        <w:numPr>
          <w:ilvl w:val="1"/>
          <w:numId w:val="21"/>
        </w:numPr>
      </w:pPr>
      <w:r>
        <w:t>Otherwise, the other side would also have to switch to a new compatible model.</w:t>
      </w:r>
    </w:p>
    <w:p w14:paraId="4D8D2861" w14:textId="77777777" w:rsidR="0068061C" w:rsidRDefault="0068061C" w:rsidP="0068061C">
      <w:pPr>
        <w:pStyle w:val="Heading1"/>
      </w:pPr>
      <w:r>
        <w:t>Discussion on the pros and cons of different training types</w:t>
      </w:r>
    </w:p>
    <w:p w14:paraId="3B52FBB6" w14:textId="6E7349A3" w:rsidR="0068061C" w:rsidRDefault="0068061C" w:rsidP="0068061C">
      <w:pPr>
        <w:pStyle w:val="3GPPText"/>
      </w:pPr>
      <w:r>
        <w:t xml:space="preserve">In RAN1#110 </w:t>
      </w:r>
      <w:r>
        <w:fldChar w:fldCharType="begin"/>
      </w:r>
      <w:r>
        <w:instrText xml:space="preserve"> REF _Ref115432331 \r \h </w:instrText>
      </w:r>
      <w:r>
        <w:fldChar w:fldCharType="separate"/>
      </w:r>
      <w:r w:rsidR="00A028C1">
        <w:t>[1]</w:t>
      </w:r>
      <w:r>
        <w:fldChar w:fldCharType="end"/>
      </w:r>
      <w:r>
        <w:t>, the following was agreed regarding AI/ML model training:</w:t>
      </w:r>
    </w:p>
    <w:tbl>
      <w:tblPr>
        <w:tblStyle w:val="TableGrid"/>
        <w:tblW w:w="0" w:type="auto"/>
        <w:tblLook w:val="04A0" w:firstRow="1" w:lastRow="0" w:firstColumn="1" w:lastColumn="0" w:noHBand="0" w:noVBand="1"/>
      </w:tblPr>
      <w:tblGrid>
        <w:gridCol w:w="9629"/>
      </w:tblGrid>
      <w:tr w:rsidR="0068061C" w14:paraId="55075F57" w14:textId="77777777" w:rsidTr="00342525">
        <w:tc>
          <w:tcPr>
            <w:tcW w:w="9629" w:type="dxa"/>
          </w:tcPr>
          <w:p w14:paraId="798F5339" w14:textId="77777777" w:rsidR="0068061C" w:rsidRPr="00A24733" w:rsidRDefault="0068061C" w:rsidP="00342525">
            <w:pPr>
              <w:rPr>
                <w:highlight w:val="green"/>
              </w:rPr>
            </w:pPr>
            <w:r w:rsidRPr="00A24733">
              <w:rPr>
                <w:highlight w:val="green"/>
              </w:rPr>
              <w:t>Agreement</w:t>
            </w:r>
          </w:p>
          <w:p w14:paraId="0A78B74F" w14:textId="77777777" w:rsidR="0068061C" w:rsidRPr="00A24733" w:rsidRDefault="0068061C" w:rsidP="00342525">
            <w:r w:rsidRPr="00A24733">
              <w:t>In CSI compression using two-sided model use case, the following AI/ML model training collaborations will be further studied:</w:t>
            </w:r>
          </w:p>
          <w:p w14:paraId="541D0014" w14:textId="77777777" w:rsidR="0068061C" w:rsidRPr="00A24733" w:rsidRDefault="0068061C" w:rsidP="00342525">
            <w:pPr>
              <w:pStyle w:val="ListParagraph"/>
              <w:numPr>
                <w:ilvl w:val="0"/>
                <w:numId w:val="13"/>
              </w:numPr>
              <w:overflowPunct w:val="0"/>
              <w:autoSpaceDE w:val="0"/>
              <w:autoSpaceDN w:val="0"/>
              <w:adjustRightInd w:val="0"/>
              <w:jc w:val="left"/>
              <w:textAlignment w:val="baseline"/>
            </w:pPr>
            <w:r w:rsidRPr="00A24733">
              <w:t>Type 1: Joint training of the two-sided model at a single side/entity, e.g., UE-</w:t>
            </w:r>
            <w:proofErr w:type="gramStart"/>
            <w:r w:rsidRPr="00A24733">
              <w:t>sided</w:t>
            </w:r>
            <w:proofErr w:type="gramEnd"/>
            <w:r w:rsidRPr="00A24733">
              <w:t xml:space="preserve"> or Network-sided.</w:t>
            </w:r>
          </w:p>
          <w:p w14:paraId="7798E9D0" w14:textId="77777777" w:rsidR="0068061C" w:rsidRPr="00A24733" w:rsidRDefault="0068061C" w:rsidP="00342525">
            <w:pPr>
              <w:pStyle w:val="ListParagraph"/>
              <w:numPr>
                <w:ilvl w:val="0"/>
                <w:numId w:val="13"/>
              </w:numPr>
              <w:overflowPunct w:val="0"/>
              <w:autoSpaceDE w:val="0"/>
              <w:autoSpaceDN w:val="0"/>
              <w:adjustRightInd w:val="0"/>
              <w:jc w:val="left"/>
              <w:textAlignment w:val="baseline"/>
              <w:rPr>
                <w:lang w:val="en-US"/>
              </w:rPr>
            </w:pPr>
            <w:r w:rsidRPr="00A24733">
              <w:rPr>
                <w:lang w:val="en-US"/>
              </w:rPr>
              <w:t xml:space="preserve">Type 2: </w:t>
            </w:r>
            <w:r w:rsidRPr="00A24733">
              <w:t xml:space="preserve">Joint training of the two-sided model at network side and UE side, </w:t>
            </w:r>
            <w:proofErr w:type="spellStart"/>
            <w:r w:rsidRPr="00A24733">
              <w:t>repectively</w:t>
            </w:r>
            <w:proofErr w:type="spellEnd"/>
            <w:r w:rsidRPr="00A24733">
              <w:rPr>
                <w:lang w:val="en-US"/>
              </w:rPr>
              <w:t>.</w:t>
            </w:r>
          </w:p>
          <w:p w14:paraId="404EB5A4" w14:textId="77777777" w:rsidR="0068061C" w:rsidRPr="00A24733" w:rsidRDefault="0068061C" w:rsidP="00342525">
            <w:pPr>
              <w:pStyle w:val="ListParagraph"/>
              <w:numPr>
                <w:ilvl w:val="0"/>
                <w:numId w:val="13"/>
              </w:numPr>
              <w:overflowPunct w:val="0"/>
              <w:autoSpaceDE w:val="0"/>
              <w:autoSpaceDN w:val="0"/>
              <w:adjustRightInd w:val="0"/>
              <w:jc w:val="left"/>
              <w:textAlignment w:val="baseline"/>
              <w:rPr>
                <w:lang w:val="en-US"/>
              </w:rPr>
            </w:pPr>
            <w:r w:rsidRPr="00A24733">
              <w:rPr>
                <w:lang w:val="en-US"/>
              </w:rPr>
              <w:t xml:space="preserve">Type 3: </w:t>
            </w:r>
            <w:r w:rsidRPr="00A24733">
              <w:t>Separate training at network side and UE side, where the UE-side CSI generation part and the network-side CSI reconstruction part are trained by UE side and network side, respectively.</w:t>
            </w:r>
          </w:p>
          <w:p w14:paraId="269B2FC5" w14:textId="77777777" w:rsidR="0068061C" w:rsidRPr="00A24733" w:rsidRDefault="0068061C" w:rsidP="00342525">
            <w:pPr>
              <w:pStyle w:val="ListParagraph"/>
              <w:numPr>
                <w:ilvl w:val="0"/>
                <w:numId w:val="13"/>
              </w:numPr>
              <w:overflowPunct w:val="0"/>
              <w:autoSpaceDE w:val="0"/>
              <w:autoSpaceDN w:val="0"/>
              <w:adjustRightInd w:val="0"/>
              <w:jc w:val="left"/>
              <w:textAlignment w:val="baseline"/>
              <w:rPr>
                <w:lang w:val="en-US"/>
              </w:rPr>
            </w:pPr>
            <w:r w:rsidRPr="00A24733">
              <w:t xml:space="preserve">Note: Joint training means the generation model and reconstruction model should be trained in the same loop for forward propagation and backward propagation. Joint training could be done both at single node </w:t>
            </w:r>
            <w:proofErr w:type="gramStart"/>
            <w:r w:rsidRPr="00A24733">
              <w:t>or</w:t>
            </w:r>
            <w:proofErr w:type="gramEnd"/>
            <w:r w:rsidRPr="00A24733">
              <w:t xml:space="preserve"> across multiple nodes (e.g., through gradient exchange between nodes).</w:t>
            </w:r>
          </w:p>
          <w:p w14:paraId="2A844E37" w14:textId="77777777" w:rsidR="0068061C" w:rsidRPr="00A24733" w:rsidRDefault="0068061C" w:rsidP="00342525">
            <w:pPr>
              <w:pStyle w:val="ListParagraph"/>
              <w:numPr>
                <w:ilvl w:val="0"/>
                <w:numId w:val="13"/>
              </w:numPr>
              <w:overflowPunct w:val="0"/>
              <w:autoSpaceDE w:val="0"/>
              <w:autoSpaceDN w:val="0"/>
              <w:adjustRightInd w:val="0"/>
              <w:jc w:val="left"/>
              <w:textAlignment w:val="baseline"/>
            </w:pPr>
            <w:r w:rsidRPr="00A24733">
              <w:t>Note: Separate training includes sequential training starting with UE side training, or sequential training starting with NW side training [, or parallel training] at UE and NW</w:t>
            </w:r>
          </w:p>
          <w:p w14:paraId="30B96FEB" w14:textId="77777777" w:rsidR="0068061C" w:rsidRDefault="0068061C" w:rsidP="00342525">
            <w:r w:rsidRPr="00A24733">
              <w:t>Other collaboration types are not excluded.</w:t>
            </w:r>
          </w:p>
        </w:tc>
      </w:tr>
    </w:tbl>
    <w:p w14:paraId="16E165B3" w14:textId="77777777" w:rsidR="0068061C" w:rsidRDefault="0068061C" w:rsidP="0068061C">
      <w:pPr>
        <w:pStyle w:val="3GPPText"/>
      </w:pPr>
    </w:p>
    <w:p w14:paraId="60073661" w14:textId="77777777" w:rsidR="0068061C" w:rsidRPr="001B56E9" w:rsidRDefault="0068061C" w:rsidP="0068061C">
      <w:pPr>
        <w:pStyle w:val="3GPPText"/>
        <w:rPr>
          <w:b/>
          <w:bCs/>
          <w:i/>
          <w:iCs/>
        </w:rPr>
      </w:pPr>
      <w:r>
        <w:t xml:space="preserve">In this section, we discuss the pros and cons of the different training types. While the agreement above describes which entities perform the training operation, there could be many variations to each type. For example, the training operations could happen online over the air-interface, or offline without involving the air-interface. </w:t>
      </w:r>
    </w:p>
    <w:p w14:paraId="0FBE037A" w14:textId="52106768" w:rsidR="0068061C" w:rsidRDefault="0068061C" w:rsidP="0068061C">
      <w:pPr>
        <w:pStyle w:val="3GPPText"/>
      </w:pPr>
      <w:r>
        <w:t xml:space="preserve">In RAN1#111 </w:t>
      </w:r>
      <w:r>
        <w:fldChar w:fldCharType="begin"/>
      </w:r>
      <w:r>
        <w:instrText xml:space="preserve"> REF _Ref127519993 \r \h </w:instrText>
      </w:r>
      <w:r>
        <w:fldChar w:fldCharType="separate"/>
      </w:r>
      <w:r w:rsidR="00A028C1">
        <w:t>[4]</w:t>
      </w:r>
      <w:r>
        <w:fldChar w:fldCharType="end"/>
      </w:r>
      <w:r>
        <w:t>, the following conclusion was reached regarding type 2 training:</w:t>
      </w:r>
    </w:p>
    <w:tbl>
      <w:tblPr>
        <w:tblStyle w:val="TableGrid"/>
        <w:tblW w:w="0" w:type="auto"/>
        <w:tblLook w:val="04A0" w:firstRow="1" w:lastRow="0" w:firstColumn="1" w:lastColumn="0" w:noHBand="0" w:noVBand="1"/>
      </w:tblPr>
      <w:tblGrid>
        <w:gridCol w:w="9629"/>
      </w:tblGrid>
      <w:tr w:rsidR="0068061C" w14:paraId="556E0186" w14:textId="77777777" w:rsidTr="00342525">
        <w:tc>
          <w:tcPr>
            <w:tcW w:w="9629" w:type="dxa"/>
          </w:tcPr>
          <w:p w14:paraId="079829CE" w14:textId="77777777" w:rsidR="0068061C" w:rsidRPr="0056002C" w:rsidRDefault="0068061C" w:rsidP="00342525">
            <w:pPr>
              <w:spacing w:after="0"/>
              <w:rPr>
                <w:rFonts w:ascii="Times" w:eastAsia="Batang" w:hAnsi="Times"/>
                <w:b/>
                <w:bCs/>
                <w:szCs w:val="24"/>
              </w:rPr>
            </w:pPr>
            <w:r w:rsidRPr="0056002C">
              <w:rPr>
                <w:rFonts w:ascii="Times" w:eastAsia="Batang" w:hAnsi="Times" w:hint="eastAsia"/>
                <w:b/>
                <w:bCs/>
                <w:szCs w:val="24"/>
              </w:rPr>
              <w:t>C</w:t>
            </w:r>
            <w:r w:rsidRPr="0056002C">
              <w:rPr>
                <w:rFonts w:ascii="Times" w:eastAsia="Batang" w:hAnsi="Times"/>
                <w:b/>
                <w:bCs/>
                <w:szCs w:val="24"/>
              </w:rPr>
              <w:t>onclusion</w:t>
            </w:r>
          </w:p>
          <w:p w14:paraId="73886613" w14:textId="77777777" w:rsidR="0068061C" w:rsidRDefault="0068061C" w:rsidP="00342525">
            <w:pPr>
              <w:spacing w:after="0"/>
              <w:rPr>
                <w:rFonts w:ascii="Times" w:eastAsia="Batang" w:hAnsi="Times"/>
                <w:szCs w:val="24"/>
              </w:rPr>
            </w:pPr>
          </w:p>
          <w:p w14:paraId="52C0E77A" w14:textId="77777777" w:rsidR="0068061C" w:rsidRDefault="0068061C" w:rsidP="00342525">
            <w:pPr>
              <w:spacing w:after="0"/>
              <w:rPr>
                <w:rFonts w:ascii="Times" w:eastAsia="Batang" w:hAnsi="Times"/>
                <w:szCs w:val="24"/>
              </w:rPr>
            </w:pPr>
            <w:r w:rsidRPr="0056002C">
              <w:rPr>
                <w:rFonts w:ascii="Times" w:eastAsia="Batang" w:hAnsi="Times"/>
                <w:szCs w:val="24"/>
              </w:rPr>
              <w:t>In CSI compression using two-sided model use case, training collaboration type 2 over the air interface for model training (not including model update) is deprioritized in R18 SI.</w:t>
            </w:r>
          </w:p>
          <w:p w14:paraId="4D7D27D5" w14:textId="77777777" w:rsidR="0068061C" w:rsidRPr="004E5413" w:rsidRDefault="0068061C" w:rsidP="00342525">
            <w:pPr>
              <w:spacing w:after="0"/>
              <w:rPr>
                <w:rFonts w:ascii="Times" w:eastAsia="Batang" w:hAnsi="Times"/>
                <w:szCs w:val="24"/>
              </w:rPr>
            </w:pPr>
          </w:p>
        </w:tc>
      </w:tr>
    </w:tbl>
    <w:p w14:paraId="783D6823" w14:textId="77777777" w:rsidR="0068061C" w:rsidRDefault="0068061C" w:rsidP="0068061C">
      <w:pPr>
        <w:pStyle w:val="3GPPText"/>
      </w:pPr>
    </w:p>
    <w:p w14:paraId="66D10D95" w14:textId="77777777" w:rsidR="0068061C" w:rsidRDefault="0068061C" w:rsidP="0068061C">
      <w:pPr>
        <w:pStyle w:val="3GPPText"/>
      </w:pPr>
      <w:r>
        <w:t>The trained model could be transferred over the air-interface or delivered without involving the air-interface. Also, the training may be performed entirely on one side, for example, by a NW-side or UE-side vendor, or it may be performed through a collaboration between one or more NW-side and UE-side vendors. We discuss the pros and cons of the different training types and their variations next.</w:t>
      </w:r>
    </w:p>
    <w:p w14:paraId="7D030B88" w14:textId="77777777" w:rsidR="0068061C" w:rsidRDefault="0068061C" w:rsidP="0068061C">
      <w:pPr>
        <w:pStyle w:val="3GPPText"/>
        <w:ind w:left="1440"/>
      </w:pPr>
    </w:p>
    <w:p w14:paraId="78DE4AA7" w14:textId="77777777" w:rsidR="0068061C" w:rsidRDefault="0068061C" w:rsidP="0068061C">
      <w:pPr>
        <w:pStyle w:val="Heading2"/>
      </w:pPr>
      <w:r>
        <w:t>Online vs. offline training</w:t>
      </w:r>
    </w:p>
    <w:p w14:paraId="02E2D864" w14:textId="77777777" w:rsidR="0068061C" w:rsidRDefault="0068061C" w:rsidP="0068061C">
      <w:pPr>
        <w:pStyle w:val="3GPPText"/>
      </w:pPr>
      <w:r>
        <w:t xml:space="preserve">For the CSI feedback enhancement use case, the same two-sided model is likely to be used across many UEs and the benefit of personalizing the model to individual UEs is not clear. For this scenario, training the model offline at a training entity such as a server would be more efficient than training the same model repeatedly at each device. Specifically, online training over the air-interface </w:t>
      </w:r>
      <w:r w:rsidRPr="005663BF">
        <w:t xml:space="preserve">may result in significant </w:t>
      </w:r>
      <w:r>
        <w:t xml:space="preserve">air-interface </w:t>
      </w:r>
      <w:r w:rsidRPr="005663BF">
        <w:t>resource overhead to exchange model parameters and gradients multiple times during the training process.</w:t>
      </w:r>
    </w:p>
    <w:p w14:paraId="53942136" w14:textId="77777777" w:rsidR="0068061C" w:rsidRDefault="0068061C" w:rsidP="0068061C">
      <w:pPr>
        <w:pStyle w:val="3GPPText"/>
      </w:pPr>
      <w:r>
        <w:t xml:space="preserve">Moreover, online training of an on-device model over the air-interface would require the advanced capability of in-device model compilation at run-time as the model cannot be optimized and tested ahead of time. </w:t>
      </w:r>
      <w:r w:rsidRPr="005663BF">
        <w:t>Considering these aspects, the benefit of online over-the-air training of AI/ML models for CSI feedback enhancement use case is not clear.</w:t>
      </w:r>
    </w:p>
    <w:p w14:paraId="74CAE6E3" w14:textId="77777777" w:rsidR="0068061C" w:rsidRPr="005663BF" w:rsidRDefault="0068061C" w:rsidP="0068061C">
      <w:pPr>
        <w:pStyle w:val="3GPPText"/>
      </w:pPr>
      <w:r w:rsidRPr="005663BF">
        <w:t>Based on this discussion, we have the following proposal:</w:t>
      </w:r>
    </w:p>
    <w:p w14:paraId="2708943E" w14:textId="77777777" w:rsidR="0068061C" w:rsidRPr="00A30B8F" w:rsidRDefault="0068061C" w:rsidP="0068061C">
      <w:pPr>
        <w:pStyle w:val="Proposal"/>
      </w:pPr>
      <w:bookmarkStart w:id="47" w:name="_Toc127527021"/>
      <w:bookmarkStart w:id="48" w:name="_Toc131763066"/>
      <w:r w:rsidRPr="00A30B8F">
        <w:t>For AI/ML-based CSI feedback enhancement use-case, take offline training as a starting point.</w:t>
      </w:r>
      <w:bookmarkEnd w:id="47"/>
      <w:bookmarkEnd w:id="48"/>
    </w:p>
    <w:p w14:paraId="0F2BD915" w14:textId="77777777" w:rsidR="0068061C" w:rsidRDefault="0068061C" w:rsidP="0068061C">
      <w:pPr>
        <w:pStyle w:val="Heading2"/>
      </w:pPr>
      <w:r>
        <w:t>Type 1 training</w:t>
      </w:r>
    </w:p>
    <w:p w14:paraId="2033A3D7" w14:textId="77777777" w:rsidR="0068061C" w:rsidRDefault="0068061C" w:rsidP="0068061C">
      <w:pPr>
        <w:pStyle w:val="Text"/>
      </w:pPr>
      <w:r>
        <w:t xml:space="preserve">Here, the UE-side and NW-side model are trained by a single entity, for example, the UE-side vendor, the </w:t>
      </w:r>
      <w:proofErr w:type="spellStart"/>
      <w:r>
        <w:t>gNB</w:t>
      </w:r>
      <w:proofErr w:type="spellEnd"/>
      <w:r>
        <w:t xml:space="preserve">-side vendor, or third-party. </w:t>
      </w:r>
    </w:p>
    <w:p w14:paraId="78214532" w14:textId="77777777" w:rsidR="0068061C" w:rsidRDefault="0068061C" w:rsidP="0068061C">
      <w:pPr>
        <w:pStyle w:val="3GPPText"/>
        <w:keepNext/>
        <w:jc w:val="center"/>
      </w:pPr>
      <w:r>
        <w:rPr>
          <w:noProof/>
        </w:rPr>
        <w:drawing>
          <wp:inline distT="0" distB="0" distL="0" distR="0" wp14:anchorId="00F4F6A9" wp14:editId="7B398276">
            <wp:extent cx="5324475" cy="278289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2" name="Picture 292" descr="Diagram&#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34609" cy="2788191"/>
                    </a:xfrm>
                    <a:prstGeom prst="rect">
                      <a:avLst/>
                    </a:prstGeom>
                    <a:noFill/>
                  </pic:spPr>
                </pic:pic>
              </a:graphicData>
            </a:graphic>
          </wp:inline>
        </w:drawing>
      </w:r>
    </w:p>
    <w:p w14:paraId="2F68840E" w14:textId="52638981" w:rsidR="0068061C" w:rsidRPr="00792AE5" w:rsidRDefault="0068061C" w:rsidP="0068061C">
      <w:pPr>
        <w:pStyle w:val="Caption"/>
        <w:rPr>
          <w:sz w:val="22"/>
          <w:szCs w:val="22"/>
        </w:rPr>
      </w:pPr>
      <w:r w:rsidRPr="00792AE5">
        <w:rPr>
          <w:sz w:val="22"/>
          <w:szCs w:val="22"/>
        </w:rPr>
        <w:t xml:space="preserve">Figure </w:t>
      </w:r>
      <w:r w:rsidRPr="00792AE5">
        <w:rPr>
          <w:sz w:val="22"/>
          <w:szCs w:val="22"/>
        </w:rPr>
        <w:fldChar w:fldCharType="begin"/>
      </w:r>
      <w:r w:rsidRPr="00792AE5">
        <w:rPr>
          <w:sz w:val="22"/>
          <w:szCs w:val="22"/>
        </w:rPr>
        <w:instrText>SEQ Figure \* ARABIC</w:instrText>
      </w:r>
      <w:r w:rsidRPr="00792AE5">
        <w:rPr>
          <w:sz w:val="22"/>
          <w:szCs w:val="22"/>
        </w:rPr>
        <w:fldChar w:fldCharType="separate"/>
      </w:r>
      <w:r w:rsidR="00A028C1">
        <w:rPr>
          <w:noProof/>
          <w:sz w:val="22"/>
          <w:szCs w:val="22"/>
        </w:rPr>
        <w:t>1</w:t>
      </w:r>
      <w:r w:rsidRPr="00792AE5">
        <w:rPr>
          <w:sz w:val="22"/>
          <w:szCs w:val="22"/>
        </w:rPr>
        <w:fldChar w:fldCharType="end"/>
      </w:r>
      <w:r w:rsidRPr="00792AE5">
        <w:rPr>
          <w:sz w:val="22"/>
          <w:szCs w:val="22"/>
        </w:rPr>
        <w:t>: Two-sided CSI compression model development via Type 1 training</w:t>
      </w:r>
    </w:p>
    <w:p w14:paraId="579ECE59" w14:textId="77777777" w:rsidR="0068061C" w:rsidRPr="000D534E" w:rsidRDefault="0068061C" w:rsidP="0068061C"/>
    <w:p w14:paraId="025F0E31" w14:textId="77777777" w:rsidR="0068061C" w:rsidRDefault="0068061C" w:rsidP="0068061C">
      <w:pPr>
        <w:pStyle w:val="Text"/>
      </w:pPr>
      <w:r>
        <w:t>Type 1 training has the benefit that the UE-side and NW-side models will work well together as they are trained jointly. However, it also has some implications for deploying and managing the models in practice. Consider Type 1 training on the network-side. There are two possible approaches – training with or without involvement of the UE-side vendors.</w:t>
      </w:r>
    </w:p>
    <w:p w14:paraId="13B029D2" w14:textId="77777777" w:rsidR="0068061C" w:rsidRDefault="0068061C" w:rsidP="0068061C">
      <w:pPr>
        <w:pStyle w:val="Heading3"/>
      </w:pPr>
      <w:r>
        <w:t>Type 1 training with device-agnostic encoder</w:t>
      </w:r>
    </w:p>
    <w:p w14:paraId="684123B9" w14:textId="77777777" w:rsidR="0068061C" w:rsidRDefault="0068061C" w:rsidP="0068061C">
      <w:pPr>
        <w:pStyle w:val="Text"/>
      </w:pPr>
      <w:r>
        <w:t>Type 1 training with device-agnostic encoder makes it difficult to accommodate a UE-side vendor that was not involved in the type 1 joint training process. The following issues may arise:</w:t>
      </w:r>
    </w:p>
    <w:p w14:paraId="26045729" w14:textId="77777777" w:rsidR="0068061C" w:rsidRDefault="0068061C" w:rsidP="0068061C">
      <w:pPr>
        <w:pStyle w:val="Text"/>
        <w:numPr>
          <w:ilvl w:val="0"/>
          <w:numId w:val="18"/>
        </w:numPr>
      </w:pPr>
      <w:r>
        <w:t>T</w:t>
      </w:r>
      <w:r w:rsidRPr="00EC0919">
        <w:t xml:space="preserve">he use of </w:t>
      </w:r>
      <w:r>
        <w:t xml:space="preserve">the UE-side </w:t>
      </w:r>
      <w:r w:rsidRPr="00EC0919">
        <w:t xml:space="preserve">model for inference within </w:t>
      </w:r>
      <w:r>
        <w:t xml:space="preserve">the UE </w:t>
      </w:r>
      <w:r w:rsidRPr="00EC0919">
        <w:t xml:space="preserve">would require prior offline </w:t>
      </w:r>
      <w:r>
        <w:t>device</w:t>
      </w:r>
      <w:r w:rsidRPr="00EC0919">
        <w:t>-specific optimization and testing</w:t>
      </w:r>
      <w:r>
        <w:t>, which is not possible if the training is device-</w:t>
      </w:r>
      <w:proofErr w:type="gramStart"/>
      <w:r>
        <w:t>agnostic</w:t>
      </w:r>
      <w:proofErr w:type="gramEnd"/>
      <w:r>
        <w:t xml:space="preserve"> and the UE-side vendor is not involved</w:t>
      </w:r>
      <w:r w:rsidRPr="00A257DB">
        <w:t>.</w:t>
      </w:r>
    </w:p>
    <w:p w14:paraId="0F908967" w14:textId="77777777" w:rsidR="0068061C" w:rsidRDefault="0068061C" w:rsidP="0068061C">
      <w:pPr>
        <w:pStyle w:val="Text"/>
        <w:numPr>
          <w:ilvl w:val="0"/>
          <w:numId w:val="18"/>
        </w:numPr>
      </w:pPr>
      <w:r>
        <w:t xml:space="preserve">The training process may develop a UE-side model assuming a structure and input format that may not be suited to the UE implementation and </w:t>
      </w:r>
      <w:proofErr w:type="gramStart"/>
      <w:r>
        <w:t>capabilities</w:t>
      </w:r>
      <w:proofErr w:type="gramEnd"/>
    </w:p>
    <w:p w14:paraId="36F3EF2A" w14:textId="77777777" w:rsidR="0068061C" w:rsidRDefault="0068061C" w:rsidP="0068061C">
      <w:pPr>
        <w:pStyle w:val="Text"/>
        <w:numPr>
          <w:ilvl w:val="1"/>
          <w:numId w:val="18"/>
        </w:numPr>
      </w:pPr>
      <w:r>
        <w:t>If the input is assumed to be the target CSI, that restricts the implementation of the UE-side and limits the room for differentiation. Even in legacy CSI, the input and pre-processing used on the UE-side to derive the CSI feedback is left to UE implementation.</w:t>
      </w:r>
    </w:p>
    <w:p w14:paraId="472AE152" w14:textId="730D6743" w:rsidR="0068061C" w:rsidRDefault="0068061C" w:rsidP="0068061C">
      <w:pPr>
        <w:pStyle w:val="Text"/>
        <w:numPr>
          <w:ilvl w:val="0"/>
          <w:numId w:val="18"/>
        </w:numPr>
      </w:pPr>
      <w:r>
        <w:t xml:space="preserve">The training entity may use a dataset for training the model based on other devices, and that may not capture the unique aspects of the UE-vendor’s device characteristics and implementation. The resulting discrepancy in data distribution may cause sub-optimal model performance. In </w:t>
      </w:r>
      <w:r>
        <w:fldChar w:fldCharType="begin"/>
      </w:r>
      <w:r>
        <w:instrText xml:space="preserve"> REF _Ref102109502 \r \h </w:instrText>
      </w:r>
      <w:r>
        <w:fldChar w:fldCharType="separate"/>
      </w:r>
      <w:r w:rsidR="00A028C1">
        <w:t>[2]</w:t>
      </w:r>
      <w:r>
        <w:fldChar w:fldCharType="end"/>
      </w:r>
      <w:r>
        <w:t xml:space="preserve">, we present evaluation results that show that the performance of the AI/ML model </w:t>
      </w:r>
      <w:r w:rsidRPr="006E2CCA">
        <w:t>can vary considerably if there is a discrepancy between the training data and inference data due to device-side variations</w:t>
      </w:r>
      <w:r>
        <w:t>.</w:t>
      </w:r>
    </w:p>
    <w:p w14:paraId="5312D011" w14:textId="77777777" w:rsidR="0068061C" w:rsidRDefault="0068061C" w:rsidP="0068061C">
      <w:pPr>
        <w:pStyle w:val="Text"/>
      </w:pPr>
      <w:r>
        <w:t xml:space="preserve">The same concerns apply to the release of a new device or a new UE-side vendor that </w:t>
      </w:r>
      <w:proofErr w:type="gramStart"/>
      <w:r>
        <w:t>has to</w:t>
      </w:r>
      <w:proofErr w:type="gramEnd"/>
      <w:r>
        <w:t xml:space="preserve"> develop a model after the Type 1 training has completed.</w:t>
      </w:r>
    </w:p>
    <w:p w14:paraId="13C50EBF" w14:textId="77777777" w:rsidR="0068061C" w:rsidRDefault="0068061C" w:rsidP="0068061C">
      <w:pPr>
        <w:pStyle w:val="Observation"/>
      </w:pPr>
      <w:bookmarkStart w:id="49" w:name="_Toc127526848"/>
      <w:bookmarkStart w:id="50" w:name="_Toc131762880"/>
      <w:r>
        <w:t>Type 1 training with device-agnostic encoder would result in a UE-side model that:</w:t>
      </w:r>
      <w:bookmarkEnd w:id="49"/>
      <w:bookmarkEnd w:id="50"/>
    </w:p>
    <w:p w14:paraId="09D35E73" w14:textId="77777777" w:rsidR="0068061C" w:rsidRPr="00AA735F" w:rsidRDefault="0068061C" w:rsidP="0068061C">
      <w:pPr>
        <w:pStyle w:val="3GPPText"/>
        <w:numPr>
          <w:ilvl w:val="1"/>
          <w:numId w:val="8"/>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0CDB29F0" w14:textId="77777777" w:rsidR="0068061C" w:rsidRDefault="0068061C" w:rsidP="0068061C">
      <w:pPr>
        <w:pStyle w:val="3GPPText"/>
        <w:numPr>
          <w:ilvl w:val="1"/>
          <w:numId w:val="8"/>
        </w:numPr>
        <w:rPr>
          <w:b/>
          <w:bCs/>
          <w:i/>
          <w:iCs/>
        </w:rPr>
      </w:pPr>
      <w:r>
        <w:rPr>
          <w:b/>
          <w:bCs/>
          <w:i/>
          <w:iCs/>
        </w:rPr>
        <w:t>assumes a structure and input format that is not compatible with the UE-side implementation capabilities, and</w:t>
      </w:r>
    </w:p>
    <w:p w14:paraId="4EE48C97" w14:textId="77777777" w:rsidR="0068061C" w:rsidRDefault="0068061C" w:rsidP="0068061C">
      <w:pPr>
        <w:pStyle w:val="3GPPText"/>
        <w:numPr>
          <w:ilvl w:val="1"/>
          <w:numId w:val="8"/>
        </w:numPr>
        <w:rPr>
          <w:b/>
          <w:bCs/>
          <w:i/>
          <w:iCs/>
        </w:rPr>
      </w:pPr>
      <w:r>
        <w:rPr>
          <w:b/>
          <w:bCs/>
          <w:i/>
          <w:iCs/>
        </w:rPr>
        <w:t>may have</w:t>
      </w:r>
      <w:r w:rsidRPr="00AA735F">
        <w:rPr>
          <w:b/>
          <w:bCs/>
          <w:i/>
          <w:iCs/>
        </w:rPr>
        <w:t xml:space="preserve"> sub-optimal performance due to a discrepancy between the training and inference data distribution</w:t>
      </w:r>
      <w:r>
        <w:rPr>
          <w:b/>
          <w:bCs/>
          <w:i/>
          <w:iCs/>
        </w:rPr>
        <w:t xml:space="preserve"> due to device-side variations</w:t>
      </w:r>
      <w:r w:rsidRPr="00AA735F">
        <w:rPr>
          <w:b/>
          <w:bCs/>
          <w:i/>
          <w:iCs/>
        </w:rPr>
        <w:t>.</w:t>
      </w:r>
    </w:p>
    <w:p w14:paraId="30F263BC" w14:textId="77777777" w:rsidR="0068061C" w:rsidRDefault="0068061C" w:rsidP="0068061C">
      <w:pPr>
        <w:pStyle w:val="3GPPText"/>
      </w:pPr>
    </w:p>
    <w:p w14:paraId="5DE8E5D5" w14:textId="77777777" w:rsidR="0068061C" w:rsidRDefault="0068061C" w:rsidP="0068061C">
      <w:pPr>
        <w:pStyle w:val="Proposal"/>
      </w:pPr>
      <w:bookmarkStart w:id="51" w:name="_Toc127527022"/>
      <w:bookmarkStart w:id="52" w:name="_Toc131763067"/>
      <w:r>
        <w:t>Deprioritize Type 1 training with device-agnostic encoder in the R18 study.</w:t>
      </w:r>
      <w:bookmarkEnd w:id="51"/>
      <w:bookmarkEnd w:id="52"/>
    </w:p>
    <w:p w14:paraId="4AC6019B" w14:textId="77777777" w:rsidR="0068061C" w:rsidRPr="00F80479" w:rsidRDefault="0068061C" w:rsidP="0068061C">
      <w:pPr>
        <w:pStyle w:val="3GPPText"/>
      </w:pPr>
    </w:p>
    <w:p w14:paraId="2938805C" w14:textId="77777777" w:rsidR="0068061C" w:rsidRDefault="0068061C" w:rsidP="0068061C">
      <w:pPr>
        <w:pStyle w:val="Heading3"/>
      </w:pPr>
      <w:r>
        <w:t>Type 1 training with device-specific encoder</w:t>
      </w:r>
    </w:p>
    <w:p w14:paraId="77A11638" w14:textId="77777777" w:rsidR="0068061C" w:rsidRDefault="0068061C" w:rsidP="0068061C">
      <w:pPr>
        <w:pStyle w:val="Text"/>
      </w:pPr>
      <w:r>
        <w:t xml:space="preserve">In this </w:t>
      </w:r>
      <w:proofErr w:type="spellStart"/>
      <w:r>
        <w:t>flavor</w:t>
      </w:r>
      <w:proofErr w:type="spellEnd"/>
      <w:r>
        <w:t xml:space="preserve">, the encoder is developed specific to the device that will use it for inference. Since the training happens within a single entity, there is a need for coordination between the UE-side and NW-side to ensure that the trained models will be suitable for inference operation at the device for which the model is being developed. As an example, the UE-side and NW-side </w:t>
      </w:r>
      <w:proofErr w:type="gramStart"/>
      <w:r>
        <w:t>have to</w:t>
      </w:r>
      <w:proofErr w:type="gramEnd"/>
      <w:r>
        <w:t xml:space="preserve"> coordinate and provide information such as the model structure, input pre-processing, output post-processing, and training dataset (including the target CSI) to the training entity.</w:t>
      </w:r>
    </w:p>
    <w:p w14:paraId="79DE6983" w14:textId="77777777" w:rsidR="0068061C" w:rsidRDefault="0068061C" w:rsidP="0068061C">
      <w:pPr>
        <w:pStyle w:val="Text"/>
      </w:pPr>
      <w:r>
        <w:t>Type 1 training on the network side would require UE-side vendor to disclose the model information which may be proprietary.</w:t>
      </w:r>
    </w:p>
    <w:p w14:paraId="6482BA81" w14:textId="77777777" w:rsidR="0068061C" w:rsidRDefault="0068061C" w:rsidP="0068061C">
      <w:pPr>
        <w:pStyle w:val="Observation"/>
      </w:pPr>
      <w:bookmarkStart w:id="53" w:name="_Toc127526849"/>
      <w:bookmarkStart w:id="54" w:name="_Toc131762881"/>
      <w:r>
        <w:t xml:space="preserve">Type 1 training performed on the NW-side with involvement of the UE-side vendor requires the UE-side to provide information (such as model structure, pre-processing, post-processing, </w:t>
      </w:r>
      <w:proofErr w:type="gramStart"/>
      <w:r>
        <w:t>datasets</w:t>
      </w:r>
      <w:proofErr w:type="gramEnd"/>
      <w:r>
        <w:t xml:space="preserve"> and ground truth) to the training entity to ensure that the trained models are suitable for inference.</w:t>
      </w:r>
      <w:bookmarkEnd w:id="53"/>
      <w:bookmarkEnd w:id="54"/>
    </w:p>
    <w:p w14:paraId="0639C0B5" w14:textId="77777777" w:rsidR="0068061C" w:rsidRDefault="0068061C" w:rsidP="0068061C">
      <w:pPr>
        <w:pStyle w:val="3GPPText"/>
      </w:pPr>
      <w:r>
        <w:t xml:space="preserve">Consider the case where the NW-side vendor uses a common NW-side model with multiple UE-side models. Then NW-side type 1 training with UE-side involvement will </w:t>
      </w:r>
      <w:proofErr w:type="gramStart"/>
      <w:r>
        <w:t>first of all</w:t>
      </w:r>
      <w:proofErr w:type="gramEnd"/>
      <w:r>
        <w:t xml:space="preserve"> require coordination across multiple UE vendors. Moreover, if a new UE device type is released, it would trigger the joint retraining involving the NW-side vendor and multiple UE-side vendors. This could result in a large engineering effort across multiple vendors.</w:t>
      </w:r>
    </w:p>
    <w:p w14:paraId="70A28B0F" w14:textId="77777777" w:rsidR="0068061C" w:rsidRDefault="0068061C" w:rsidP="0068061C">
      <w:pPr>
        <w:pStyle w:val="Observation"/>
      </w:pPr>
      <w:bookmarkStart w:id="55" w:name="_Toc127526850"/>
      <w:bookmarkStart w:id="56" w:name="_Toc131762882"/>
      <w:r>
        <w:t>For NW-side type 1 training with UE-side involvement, developing a new model for a new UE device type or vendor can result in a large engineering effort across multiple vendors.</w:t>
      </w:r>
      <w:bookmarkEnd w:id="55"/>
      <w:bookmarkEnd w:id="56"/>
    </w:p>
    <w:p w14:paraId="26BDBE34" w14:textId="77777777" w:rsidR="0068061C" w:rsidRDefault="0068061C" w:rsidP="0068061C">
      <w:pPr>
        <w:pStyle w:val="3GPPText"/>
      </w:pPr>
    </w:p>
    <w:p w14:paraId="58369F31" w14:textId="77777777" w:rsidR="0068061C" w:rsidRDefault="0068061C" w:rsidP="0068061C">
      <w:pPr>
        <w:pStyle w:val="Heading2"/>
      </w:pPr>
      <w:r>
        <w:t>Type 2 training</w:t>
      </w:r>
    </w:p>
    <w:p w14:paraId="4285ED86" w14:textId="77777777" w:rsidR="0068061C" w:rsidRDefault="0068061C" w:rsidP="0068061C">
      <w:pPr>
        <w:pStyle w:val="Text"/>
      </w:pPr>
      <w:r>
        <w:t>Here, the UE-side and NW-side models are trained concurrently as in the Type 1 training case. However, unlike in Type 1, the training is not done by a single entity but in a distributed manner. For example, the UE-side vendor may train the UE-side model, while the NW-side vendor may train the NW-side model. To facilitate the training process, the two training entities may need to exchange data including activation, target output, and gradient samples.</w:t>
      </w:r>
    </w:p>
    <w:p w14:paraId="26F5F58A" w14:textId="77777777" w:rsidR="0068061C" w:rsidRPr="00534AE4" w:rsidRDefault="0068061C" w:rsidP="0068061C"/>
    <w:p w14:paraId="44D96A07" w14:textId="77777777" w:rsidR="0068061C" w:rsidRDefault="0068061C" w:rsidP="0068061C">
      <w:pPr>
        <w:keepNext/>
        <w:jc w:val="center"/>
      </w:pPr>
      <w:r>
        <w:rPr>
          <w:noProof/>
        </w:rPr>
        <w:drawing>
          <wp:inline distT="0" distB="0" distL="0" distR="0" wp14:anchorId="40401769" wp14:editId="684EECAA">
            <wp:extent cx="5400675" cy="2567792"/>
            <wp:effectExtent l="0" t="0" r="0" b="4445"/>
            <wp:docPr id="7" name="Picture 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Picture 204" descr="Text&#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07276" cy="2570931"/>
                    </a:xfrm>
                    <a:prstGeom prst="rect">
                      <a:avLst/>
                    </a:prstGeom>
                    <a:noFill/>
                  </pic:spPr>
                </pic:pic>
              </a:graphicData>
            </a:graphic>
          </wp:inline>
        </w:drawing>
      </w:r>
    </w:p>
    <w:p w14:paraId="63C55F8A" w14:textId="1FE4B304" w:rsidR="0068061C" w:rsidRPr="00815773" w:rsidRDefault="0068061C" w:rsidP="0068061C">
      <w:pPr>
        <w:pStyle w:val="Caption"/>
        <w:rPr>
          <w:sz w:val="22"/>
          <w:szCs w:val="22"/>
        </w:rPr>
      </w:pPr>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A028C1">
        <w:rPr>
          <w:noProof/>
          <w:sz w:val="22"/>
          <w:szCs w:val="22"/>
        </w:rPr>
        <w:t>2</w:t>
      </w:r>
      <w:r w:rsidRPr="00815773">
        <w:rPr>
          <w:sz w:val="22"/>
          <w:szCs w:val="22"/>
        </w:rPr>
        <w:fldChar w:fldCharType="end"/>
      </w:r>
      <w:r w:rsidRPr="00815773">
        <w:rPr>
          <w:sz w:val="22"/>
          <w:szCs w:val="22"/>
        </w:rPr>
        <w:t>: Two-sided CSI compression model development via Type 2 or Type 3 training</w:t>
      </w:r>
    </w:p>
    <w:p w14:paraId="25EF1889" w14:textId="77777777" w:rsidR="0068061C" w:rsidRDefault="0068061C" w:rsidP="0068061C">
      <w:pPr>
        <w:pStyle w:val="Text"/>
      </w:pPr>
      <w:r>
        <w:t>Some observations on this scenario are as follows:</w:t>
      </w:r>
    </w:p>
    <w:p w14:paraId="608D0CB8" w14:textId="77777777" w:rsidR="0068061C" w:rsidRDefault="0068061C" w:rsidP="0068061C">
      <w:pPr>
        <w:pStyle w:val="Text"/>
        <w:numPr>
          <w:ilvl w:val="0"/>
          <w:numId w:val="8"/>
        </w:numPr>
      </w:pPr>
      <w:r>
        <w:t xml:space="preserve">One disadvantage of this approach is that the two training entities need to </w:t>
      </w:r>
      <w:proofErr w:type="gramStart"/>
      <w:r>
        <w:t>make arrangements</w:t>
      </w:r>
      <w:proofErr w:type="gramEnd"/>
      <w:r>
        <w:t xml:space="preserve"> to exchange information back and forth during the training session. </w:t>
      </w:r>
    </w:p>
    <w:p w14:paraId="1E2DDD97" w14:textId="77777777" w:rsidR="0068061C" w:rsidRDefault="0068061C" w:rsidP="0068061C">
      <w:pPr>
        <w:pStyle w:val="Text"/>
        <w:numPr>
          <w:ilvl w:val="0"/>
          <w:numId w:val="8"/>
        </w:numPr>
      </w:pPr>
      <w:r>
        <w:t>An advantage of this approach is that each training entity need not reveal its own model structure to the other side.</w:t>
      </w:r>
    </w:p>
    <w:p w14:paraId="609AAF2A" w14:textId="77777777" w:rsidR="0068061C" w:rsidRDefault="0068061C" w:rsidP="0068061C">
      <w:pPr>
        <w:pStyle w:val="Text"/>
        <w:numPr>
          <w:ilvl w:val="0"/>
          <w:numId w:val="8"/>
        </w:numPr>
      </w:pPr>
      <w:r>
        <w:t xml:space="preserve">The inputs to the UE-side model and pre-processing aspects need not be provided to the training entity of the NW-side model. </w:t>
      </w:r>
    </w:p>
    <w:p w14:paraId="293EB8C6" w14:textId="2D2D345F" w:rsidR="0068061C" w:rsidRDefault="0068061C" w:rsidP="0068061C">
      <w:pPr>
        <w:pStyle w:val="Text"/>
        <w:numPr>
          <w:ilvl w:val="0"/>
          <w:numId w:val="8"/>
        </w:numPr>
      </w:pPr>
      <w:r>
        <w:t xml:space="preserve">It is feasible to develop two-sided models that are compatible and work well using this approach even though the training procedure is not managed by a single entity. We present evaluation results in our accompanying contribution </w:t>
      </w:r>
      <w:r>
        <w:fldChar w:fldCharType="begin"/>
      </w:r>
      <w:r>
        <w:instrText xml:space="preserve"> REF _Ref102109502 \n \h </w:instrText>
      </w:r>
      <w:r>
        <w:fldChar w:fldCharType="separate"/>
      </w:r>
      <w:r w:rsidR="00A028C1">
        <w:t>[2]</w:t>
      </w:r>
      <w:r>
        <w:fldChar w:fldCharType="end"/>
      </w:r>
      <w:r>
        <w:t xml:space="preserve"> that compare the performance of Type 2 training and Type 1 training, which shows that Type 2 training works well and achieves the performance of Type 1 training.</w:t>
      </w:r>
    </w:p>
    <w:p w14:paraId="66434797" w14:textId="77777777" w:rsidR="0068061C" w:rsidRDefault="0068061C" w:rsidP="0068061C">
      <w:pPr>
        <w:pStyle w:val="Text"/>
        <w:numPr>
          <w:ilvl w:val="0"/>
          <w:numId w:val="8"/>
        </w:numPr>
      </w:pPr>
      <w:r>
        <w:t>Similar to Type 1 training, if a NW-side vendor uses a common model across different UE-side vendors (or vice versa), and if a new UE-side vendor that did not participate in the initial joint training process wants to develop a UE-side model, then the training would need to be performed across all vendors’ models again resulting in a large engineering effort for other vendors.</w:t>
      </w:r>
    </w:p>
    <w:p w14:paraId="3E1E4685" w14:textId="77777777" w:rsidR="0068061C" w:rsidRDefault="0068061C" w:rsidP="0068061C">
      <w:pPr>
        <w:pStyle w:val="Text"/>
      </w:pPr>
      <w:r>
        <w:t>To summarize, as compared to the Type 1 training approach, the Type 2 approach enables a distributed mechanism for training without losing performance.</w:t>
      </w:r>
    </w:p>
    <w:p w14:paraId="2A842DEA" w14:textId="77777777" w:rsidR="0068061C" w:rsidRDefault="0068061C" w:rsidP="0068061C">
      <w:pPr>
        <w:pStyle w:val="Text"/>
      </w:pPr>
    </w:p>
    <w:p w14:paraId="2BE23C6E" w14:textId="77777777" w:rsidR="0068061C" w:rsidRDefault="0068061C" w:rsidP="0068061C">
      <w:pPr>
        <w:pStyle w:val="Observation"/>
      </w:pPr>
      <w:r>
        <w:t xml:space="preserve"> </w:t>
      </w:r>
      <w:bookmarkStart w:id="57" w:name="_Toc127526851"/>
      <w:bookmarkStart w:id="58" w:name="_Toc131762883"/>
      <w:r>
        <w:t>It is feasible to train a two-sided AI/ML</w:t>
      </w:r>
      <w:r w:rsidRPr="00FF7EF4">
        <w:t xml:space="preserve"> </w:t>
      </w:r>
      <w:r>
        <w:t xml:space="preserve">model using an offline Type 2 (multi-vendor) training approach with </w:t>
      </w:r>
      <w:r w:rsidRPr="00FF7EF4">
        <w:t>performance</w:t>
      </w:r>
      <w:r>
        <w:t xml:space="preserve"> comparable to Type 1 training</w:t>
      </w:r>
      <w:r w:rsidRPr="00FF7EF4">
        <w:t>.</w:t>
      </w:r>
      <w:bookmarkEnd w:id="57"/>
      <w:bookmarkEnd w:id="58"/>
    </w:p>
    <w:p w14:paraId="21351A4F" w14:textId="77777777" w:rsidR="0068061C" w:rsidRDefault="0068061C" w:rsidP="0068061C">
      <w:pPr>
        <w:pStyle w:val="Observation"/>
      </w:pPr>
      <w:bookmarkStart w:id="59" w:name="_Toc127526852"/>
      <w:bookmarkStart w:id="60" w:name="_Toc131762884"/>
      <w:r>
        <w:t>For type 2 training, developing a new model for a new UE device type or vendor can result in a large engineering effort across multiple vendors if the NW-side or UE-side use a common model for multiple models on the opposite side.</w:t>
      </w:r>
      <w:bookmarkEnd w:id="59"/>
      <w:bookmarkEnd w:id="60"/>
    </w:p>
    <w:p w14:paraId="0D3F1415" w14:textId="77777777" w:rsidR="0068061C" w:rsidRDefault="0068061C" w:rsidP="0068061C">
      <w:pPr>
        <w:pStyle w:val="3GPPText"/>
      </w:pPr>
    </w:p>
    <w:p w14:paraId="47F212C4" w14:textId="77777777" w:rsidR="0068061C" w:rsidRDefault="0068061C" w:rsidP="0068061C">
      <w:pPr>
        <w:pStyle w:val="Heading2"/>
      </w:pPr>
      <w:r>
        <w:t>Type 3 training</w:t>
      </w:r>
    </w:p>
    <w:p w14:paraId="2CC6B854" w14:textId="77777777" w:rsidR="0068061C" w:rsidRPr="00456CB0" w:rsidRDefault="0068061C" w:rsidP="0068061C">
      <w:pPr>
        <w:pStyle w:val="Text"/>
        <w:keepNext/>
      </w:pPr>
      <w:r>
        <w:t>Type 3</w:t>
      </w:r>
      <w:r w:rsidRPr="00456CB0">
        <w:t xml:space="preserve"> training refers to the scenario where the UE-side and NW-side models are trained by different entities</w:t>
      </w:r>
      <w:r>
        <w:t xml:space="preserve"> separately</w:t>
      </w:r>
      <w:r w:rsidRPr="00456CB0">
        <w:t xml:space="preserve">. While there is no collaboration during training, some coordination is necessary outside the training process to ensure that the UE-side and NW-side models are compatible and can work correctly. </w:t>
      </w:r>
    </w:p>
    <w:p w14:paraId="5E9A4129" w14:textId="77777777" w:rsidR="0068061C" w:rsidRDefault="0068061C" w:rsidP="0068061C">
      <w:pPr>
        <w:pStyle w:val="Text"/>
      </w:pPr>
      <w:r>
        <w:t>Some observations on this separate training approach are listed below:</w:t>
      </w:r>
    </w:p>
    <w:p w14:paraId="5EC2A925" w14:textId="77777777" w:rsidR="0068061C" w:rsidRDefault="0068061C" w:rsidP="0068061C">
      <w:pPr>
        <w:pStyle w:val="Text"/>
        <w:numPr>
          <w:ilvl w:val="0"/>
          <w:numId w:val="8"/>
        </w:numPr>
      </w:pPr>
      <w:r>
        <w:t>This approach is more flexible than the Type 2 approach as it does not require any collaboration during the training process.</w:t>
      </w:r>
    </w:p>
    <w:p w14:paraId="6CDFD5D1" w14:textId="77777777" w:rsidR="0068061C" w:rsidRDefault="0068061C" w:rsidP="0068061C">
      <w:pPr>
        <w:pStyle w:val="Text"/>
        <w:numPr>
          <w:ilvl w:val="0"/>
          <w:numId w:val="8"/>
        </w:numPr>
      </w:pPr>
      <w:r>
        <w:t>Since each model is trained by a different entity, there is no need to disclose the model structure.</w:t>
      </w:r>
    </w:p>
    <w:p w14:paraId="621AA9E9" w14:textId="77777777" w:rsidR="0068061C" w:rsidRDefault="0068061C" w:rsidP="0068061C">
      <w:pPr>
        <w:pStyle w:val="Text"/>
        <w:numPr>
          <w:ilvl w:val="0"/>
          <w:numId w:val="8"/>
        </w:numPr>
      </w:pPr>
      <w:r>
        <w:t>As in the Type 2 approach, the inputs to the UE-side model need not be provided to the training entity of the NW-side model.</w:t>
      </w:r>
    </w:p>
    <w:p w14:paraId="33F53A91" w14:textId="77777777" w:rsidR="0068061C" w:rsidRDefault="0068061C" w:rsidP="0068061C">
      <w:pPr>
        <w:pStyle w:val="Text"/>
        <w:numPr>
          <w:ilvl w:val="0"/>
          <w:numId w:val="8"/>
        </w:numPr>
      </w:pPr>
      <w:r>
        <w:t>Since the UE-side and NW-side models are trained separately, the engineering effort of adding a new UE type or new UE-side vendor is contained and does not propagate to other vendors even if the NW-side or UE-side use a common model for multiple</w:t>
      </w:r>
      <w:r>
        <w:tab/>
        <w:t>models on the opposite side.</w:t>
      </w:r>
    </w:p>
    <w:p w14:paraId="61D4AE3B" w14:textId="187115E9" w:rsidR="0068061C" w:rsidRDefault="0068061C" w:rsidP="0068061C">
      <w:pPr>
        <w:pStyle w:val="Text"/>
      </w:pPr>
      <w:r>
        <w:t xml:space="preserve">Our results in </w:t>
      </w:r>
      <w:r>
        <w:fldChar w:fldCharType="begin"/>
      </w:r>
      <w:r>
        <w:instrText xml:space="preserve"> REF _Ref102109502 \n \h </w:instrText>
      </w:r>
      <w:r>
        <w:fldChar w:fldCharType="separate"/>
      </w:r>
      <w:r w:rsidR="00A028C1">
        <w:t>[2]</w:t>
      </w:r>
      <w:r>
        <w:fldChar w:fldCharType="end"/>
      </w:r>
      <w:r>
        <w:t xml:space="preserve"> show that it is possible to apply the Type 3 training framework to train two-sided AI/ML models.</w:t>
      </w:r>
    </w:p>
    <w:p w14:paraId="372CFA4E" w14:textId="77777777" w:rsidR="0068061C" w:rsidRDefault="0068061C" w:rsidP="0068061C">
      <w:pPr>
        <w:pStyle w:val="Observation"/>
      </w:pPr>
      <w:r>
        <w:t xml:space="preserve"> </w:t>
      </w:r>
      <w:bookmarkStart w:id="61" w:name="_Toc127526853"/>
      <w:bookmarkStart w:id="62" w:name="_Toc131762885"/>
      <w:r>
        <w:t>As compared to Type 2 training, the Type 3 offline training approach is more flexible as it does not require coordination during the training process.</w:t>
      </w:r>
      <w:bookmarkEnd w:id="61"/>
      <w:bookmarkEnd w:id="62"/>
    </w:p>
    <w:p w14:paraId="538B5940" w14:textId="77777777" w:rsidR="0068061C" w:rsidRDefault="0068061C" w:rsidP="0068061C">
      <w:pPr>
        <w:pStyle w:val="Observation"/>
      </w:pPr>
      <w:r>
        <w:t xml:space="preserve"> </w:t>
      </w:r>
      <w:bookmarkStart w:id="63" w:name="_Toc127526854"/>
      <w:bookmarkStart w:id="64" w:name="_Toc131762886"/>
      <w:r>
        <w:t>For Type 3 separate training, the engineering effort of adding a new UE type or new UE-side vendor is contained and does not propagate to other vendors even if the NW-side or UE-side use a common model for multiple models on the opposite side.</w:t>
      </w:r>
      <w:bookmarkEnd w:id="63"/>
      <w:bookmarkEnd w:id="64"/>
    </w:p>
    <w:p w14:paraId="23EBE111" w14:textId="77777777" w:rsidR="0068061C" w:rsidRDefault="0068061C" w:rsidP="0068061C">
      <w:pPr>
        <w:pStyle w:val="3GPPText"/>
      </w:pPr>
    </w:p>
    <w:p w14:paraId="2B260379" w14:textId="77777777" w:rsidR="0068061C" w:rsidRDefault="0068061C" w:rsidP="0068061C">
      <w:pPr>
        <w:pStyle w:val="3GPPText"/>
      </w:pPr>
      <w:r>
        <w:t xml:space="preserve">There are a few </w:t>
      </w:r>
      <w:proofErr w:type="spellStart"/>
      <w:r>
        <w:t>flavors</w:t>
      </w:r>
      <w:proofErr w:type="spellEnd"/>
      <w:r>
        <w:t xml:space="preserve"> of Type 3 training:</w:t>
      </w:r>
    </w:p>
    <w:p w14:paraId="6C5FF892" w14:textId="77777777" w:rsidR="0068061C" w:rsidRDefault="0068061C" w:rsidP="0068061C">
      <w:pPr>
        <w:pStyle w:val="Heading3"/>
      </w:pPr>
      <w:r>
        <w:t>S</w:t>
      </w:r>
      <w:r w:rsidRPr="00A24733">
        <w:t>equential training starting with UE</w:t>
      </w:r>
      <w:r>
        <w:t>-</w:t>
      </w:r>
      <w:proofErr w:type="gramStart"/>
      <w:r w:rsidRPr="00A24733">
        <w:t>side</w:t>
      </w:r>
      <w:proofErr w:type="gramEnd"/>
    </w:p>
    <w:p w14:paraId="38CFDB0C" w14:textId="77777777" w:rsidR="0068061C" w:rsidRDefault="0068061C" w:rsidP="0068061C">
      <w:pPr>
        <w:keepNext/>
        <w:jc w:val="center"/>
      </w:pPr>
      <w:r>
        <w:rPr>
          <w:noProof/>
        </w:rPr>
        <w:drawing>
          <wp:inline distT="0" distB="0" distL="0" distR="0" wp14:anchorId="1E44EDA1" wp14:editId="36DA2314">
            <wp:extent cx="4297680" cy="2491761"/>
            <wp:effectExtent l="0" t="0" r="7620" b="3810"/>
            <wp:docPr id="8" name="Picture 8"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descr="A picture containing graphical user interface&#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19132551" w14:textId="430C44AD" w:rsidR="0068061C" w:rsidRPr="000D38AB" w:rsidRDefault="0068061C" w:rsidP="0068061C">
      <w:pPr>
        <w:pStyle w:val="Caption"/>
        <w:rPr>
          <w:sz w:val="22"/>
          <w:szCs w:val="22"/>
        </w:rPr>
      </w:pPr>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A028C1">
        <w:rPr>
          <w:noProof/>
          <w:sz w:val="22"/>
          <w:szCs w:val="22"/>
        </w:rPr>
        <w:t>3</w:t>
      </w:r>
      <w:r w:rsidRPr="000D38AB">
        <w:rPr>
          <w:sz w:val="22"/>
          <w:szCs w:val="22"/>
        </w:rPr>
        <w:fldChar w:fldCharType="end"/>
      </w:r>
      <w:r w:rsidRPr="000D38AB">
        <w:rPr>
          <w:sz w:val="22"/>
          <w:szCs w:val="22"/>
        </w:rPr>
        <w:t xml:space="preserve">: </w:t>
      </w:r>
      <w:r>
        <w:rPr>
          <w:sz w:val="22"/>
          <w:szCs w:val="22"/>
        </w:rPr>
        <w:t>Offline s</w:t>
      </w:r>
      <w:r w:rsidRPr="00106D20">
        <w:rPr>
          <w:sz w:val="22"/>
          <w:szCs w:val="22"/>
        </w:rPr>
        <w:t>equential training starting with UE-</w:t>
      </w:r>
      <w:proofErr w:type="gramStart"/>
      <w:r w:rsidRPr="00106D20">
        <w:rPr>
          <w:sz w:val="22"/>
          <w:szCs w:val="22"/>
        </w:rPr>
        <w:t>side</w:t>
      </w:r>
      <w:proofErr w:type="gramEnd"/>
    </w:p>
    <w:p w14:paraId="0E8B529F" w14:textId="77777777" w:rsidR="0068061C" w:rsidRDefault="0068061C" w:rsidP="0068061C">
      <w:pPr>
        <w:pStyle w:val="3GPPText"/>
      </w:pPr>
      <w:r>
        <w:t xml:space="preserve">In this </w:t>
      </w:r>
      <w:proofErr w:type="spellStart"/>
      <w:r>
        <w:t>flavor</w:t>
      </w:r>
      <w:proofErr w:type="spellEnd"/>
      <w:r>
        <w:t xml:space="preserve">, the UE-side model is first trained by a training entity (for example, the UE-side vendor). This training entity then shares a training dataset consisting of (encoder output, target CSI) to the other training entity (for example, the </w:t>
      </w:r>
      <w:proofErr w:type="spellStart"/>
      <w:r>
        <w:t>gNB</w:t>
      </w:r>
      <w:proofErr w:type="spellEnd"/>
      <w:r>
        <w:t>-side vendor) to train the NW-side model so that the overall two-sided model performs correctly during inference.</w:t>
      </w:r>
    </w:p>
    <w:p w14:paraId="11ED4819" w14:textId="4495DB17" w:rsidR="0068061C" w:rsidRDefault="0068061C" w:rsidP="0068061C">
      <w:pPr>
        <w:pStyle w:val="3GPPText"/>
      </w:pPr>
      <w:r>
        <w:t xml:space="preserve">Evaluation results in </w:t>
      </w:r>
      <w:r>
        <w:fldChar w:fldCharType="begin"/>
      </w:r>
      <w:r>
        <w:instrText xml:space="preserve"> REF _Ref102109502 \n \h  \* MERGEFORMAT </w:instrText>
      </w:r>
      <w:r>
        <w:fldChar w:fldCharType="separate"/>
      </w:r>
      <w:r w:rsidR="00A028C1">
        <w:t>[2]</w:t>
      </w:r>
      <w:r>
        <w:fldChar w:fldCharType="end"/>
      </w:r>
      <w:r>
        <w:t xml:space="preserve"> shows that Type 3 offline sequential training starting with UE-side works well and achieves the performance of a Type 1 training.</w:t>
      </w:r>
    </w:p>
    <w:p w14:paraId="56F3B29C" w14:textId="77777777" w:rsidR="0068061C" w:rsidRDefault="0068061C" w:rsidP="0068061C">
      <w:pPr>
        <w:pStyle w:val="3GPPText"/>
      </w:pPr>
    </w:p>
    <w:p w14:paraId="5E17E81B" w14:textId="77777777" w:rsidR="0068061C" w:rsidRDefault="0068061C" w:rsidP="0068061C">
      <w:pPr>
        <w:pStyle w:val="Heading3"/>
      </w:pPr>
      <w:r>
        <w:t>S</w:t>
      </w:r>
      <w:r w:rsidRPr="00A24733">
        <w:t xml:space="preserve">equential training starting with </w:t>
      </w:r>
      <w:r>
        <w:t>NW-</w:t>
      </w:r>
      <w:proofErr w:type="gramStart"/>
      <w:r w:rsidRPr="00A24733">
        <w:t>side</w:t>
      </w:r>
      <w:proofErr w:type="gramEnd"/>
    </w:p>
    <w:p w14:paraId="5630410E" w14:textId="77777777" w:rsidR="0068061C" w:rsidRDefault="0068061C" w:rsidP="0068061C">
      <w:pPr>
        <w:pStyle w:val="Text"/>
        <w:keepNext/>
        <w:jc w:val="center"/>
      </w:pPr>
    </w:p>
    <w:p w14:paraId="143C897C" w14:textId="77777777" w:rsidR="0068061C" w:rsidRDefault="0068061C" w:rsidP="0068061C">
      <w:pPr>
        <w:pStyle w:val="3GPPText"/>
      </w:pPr>
      <w:r>
        <w:t xml:space="preserve">Here, the UE-side vendor shares the target CSI dataset with the training entity that trains the NW-side model (for example, the NW-side vendor). Based on this dataset, the NW-side model is trained first. </w:t>
      </w:r>
    </w:p>
    <w:p w14:paraId="717313E4" w14:textId="77777777" w:rsidR="0068061C" w:rsidRDefault="0068061C" w:rsidP="0068061C">
      <w:pPr>
        <w:pStyle w:val="3GPPText"/>
      </w:pPr>
      <w:r>
        <w:t>Once the NW-side model has been trained, there are different options for how to train the UE-side model. The different approaches to realizing NW-first sequential training are discussed and compared below:</w:t>
      </w:r>
    </w:p>
    <w:p w14:paraId="66CEF45B" w14:textId="77777777" w:rsidR="0068061C" w:rsidRDefault="0068061C" w:rsidP="0068061C">
      <w:pPr>
        <w:pStyle w:val="Heading4"/>
      </w:pPr>
      <w:bookmarkStart w:id="65" w:name="_Ref127360204"/>
      <w:r>
        <w:t xml:space="preserve">Option 1: Sequential training based on dataset </w:t>
      </w:r>
      <w:proofErr w:type="gramStart"/>
      <w:r>
        <w:t>exchange</w:t>
      </w:r>
      <w:bookmarkEnd w:id="65"/>
      <w:proofErr w:type="gramEnd"/>
    </w:p>
    <w:p w14:paraId="2C8141DE" w14:textId="77777777" w:rsidR="0068061C" w:rsidRDefault="0068061C" w:rsidP="0068061C">
      <w:pPr>
        <w:pStyle w:val="Text"/>
        <w:keepNext/>
        <w:jc w:val="center"/>
      </w:pPr>
      <w:r>
        <w:rPr>
          <w:noProof/>
        </w:rPr>
        <w:drawing>
          <wp:inline distT="0" distB="0" distL="0" distR="0" wp14:anchorId="68D35336" wp14:editId="698090A0">
            <wp:extent cx="4298315" cy="2493645"/>
            <wp:effectExtent l="0" t="0" r="6985" b="1905"/>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graphical user interfac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98315" cy="2493645"/>
                    </a:xfrm>
                    <a:prstGeom prst="rect">
                      <a:avLst/>
                    </a:prstGeom>
                    <a:noFill/>
                  </pic:spPr>
                </pic:pic>
              </a:graphicData>
            </a:graphic>
          </wp:inline>
        </w:drawing>
      </w:r>
    </w:p>
    <w:p w14:paraId="75C8B052" w14:textId="066E6CF8" w:rsidR="0068061C" w:rsidRPr="000D38AB" w:rsidRDefault="0068061C" w:rsidP="0068061C">
      <w:pPr>
        <w:pStyle w:val="Caption"/>
        <w:rPr>
          <w:sz w:val="22"/>
          <w:szCs w:val="22"/>
        </w:rPr>
      </w:pPr>
      <w:bookmarkStart w:id="66" w:name="_Ref127522611"/>
      <w:r w:rsidRPr="000D38AB">
        <w:rPr>
          <w:sz w:val="22"/>
          <w:szCs w:val="22"/>
        </w:rPr>
        <w:t xml:space="preserve">Figure </w:t>
      </w:r>
      <w:r w:rsidRPr="000D38AB">
        <w:rPr>
          <w:sz w:val="22"/>
          <w:szCs w:val="22"/>
        </w:rPr>
        <w:fldChar w:fldCharType="begin"/>
      </w:r>
      <w:r w:rsidRPr="000D38AB">
        <w:rPr>
          <w:sz w:val="22"/>
          <w:szCs w:val="22"/>
        </w:rPr>
        <w:instrText xml:space="preserve"> SEQ Figure \* ARABIC </w:instrText>
      </w:r>
      <w:r w:rsidRPr="000D38AB">
        <w:rPr>
          <w:sz w:val="22"/>
          <w:szCs w:val="22"/>
        </w:rPr>
        <w:fldChar w:fldCharType="separate"/>
      </w:r>
      <w:r w:rsidR="00A028C1">
        <w:rPr>
          <w:noProof/>
          <w:sz w:val="22"/>
          <w:szCs w:val="22"/>
        </w:rPr>
        <w:t>4</w:t>
      </w:r>
      <w:r w:rsidRPr="000D38AB">
        <w:rPr>
          <w:sz w:val="22"/>
          <w:szCs w:val="22"/>
        </w:rPr>
        <w:fldChar w:fldCharType="end"/>
      </w:r>
      <w:bookmarkEnd w:id="66"/>
      <w:r w:rsidRPr="000D38AB">
        <w:rPr>
          <w:sz w:val="22"/>
          <w:szCs w:val="22"/>
        </w:rPr>
        <w:t xml:space="preserve">: </w:t>
      </w:r>
      <w:r>
        <w:rPr>
          <w:sz w:val="22"/>
          <w:szCs w:val="22"/>
        </w:rPr>
        <w:t>Offline s</w:t>
      </w:r>
      <w:r w:rsidRPr="00106D20">
        <w:rPr>
          <w:sz w:val="22"/>
          <w:szCs w:val="22"/>
        </w:rPr>
        <w:t xml:space="preserve">equential training starting with </w:t>
      </w:r>
      <w:r>
        <w:rPr>
          <w:sz w:val="22"/>
          <w:szCs w:val="22"/>
        </w:rPr>
        <w:t>NW</w:t>
      </w:r>
      <w:r w:rsidRPr="00106D20">
        <w:rPr>
          <w:sz w:val="22"/>
          <w:szCs w:val="22"/>
        </w:rPr>
        <w:t>-side</w:t>
      </w:r>
      <w:r>
        <w:rPr>
          <w:sz w:val="22"/>
          <w:szCs w:val="22"/>
        </w:rPr>
        <w:t xml:space="preserve"> (Showing the Option 1 of Section </w:t>
      </w:r>
      <w:r>
        <w:rPr>
          <w:sz w:val="22"/>
          <w:szCs w:val="22"/>
        </w:rPr>
        <w:fldChar w:fldCharType="begin"/>
      </w:r>
      <w:r>
        <w:rPr>
          <w:sz w:val="22"/>
          <w:szCs w:val="22"/>
        </w:rPr>
        <w:instrText xml:space="preserve"> REF _Ref127360204 \r \h </w:instrText>
      </w:r>
      <w:r>
        <w:rPr>
          <w:sz w:val="22"/>
          <w:szCs w:val="22"/>
        </w:rPr>
      </w:r>
      <w:r>
        <w:rPr>
          <w:sz w:val="22"/>
          <w:szCs w:val="22"/>
        </w:rPr>
        <w:fldChar w:fldCharType="separate"/>
      </w:r>
      <w:r w:rsidR="00A028C1">
        <w:rPr>
          <w:sz w:val="22"/>
          <w:szCs w:val="22"/>
        </w:rPr>
        <w:t>4.4.2.1</w:t>
      </w:r>
      <w:r>
        <w:rPr>
          <w:sz w:val="22"/>
          <w:szCs w:val="22"/>
        </w:rPr>
        <w:fldChar w:fldCharType="end"/>
      </w:r>
      <w:r>
        <w:rPr>
          <w:sz w:val="22"/>
          <w:szCs w:val="22"/>
        </w:rPr>
        <w:t>)</w:t>
      </w:r>
    </w:p>
    <w:p w14:paraId="2F212F5A" w14:textId="6DE32B03" w:rsidR="0068061C" w:rsidRDefault="0068061C" w:rsidP="0068061C">
      <w:pPr>
        <w:pStyle w:val="3GPPText"/>
      </w:pPr>
      <w:r>
        <w:t xml:space="preserve">In this option, the NW-side provides a dataset to the UE-side training entity where each sample contains the target CSI and the CSI feedback message corresponding to that target CSI, as shown in </w:t>
      </w:r>
      <w:r>
        <w:fldChar w:fldCharType="begin"/>
      </w:r>
      <w:r>
        <w:instrText xml:space="preserve"> REF _Ref127522611 \h </w:instrText>
      </w:r>
      <w:r>
        <w:fldChar w:fldCharType="separate"/>
      </w:r>
      <w:r w:rsidR="00A028C1" w:rsidRPr="000D38AB">
        <w:t xml:space="preserve">Figure </w:t>
      </w:r>
      <w:r w:rsidR="00A028C1">
        <w:rPr>
          <w:noProof/>
        </w:rPr>
        <w:t>4</w:t>
      </w:r>
      <w:r>
        <w:fldChar w:fldCharType="end"/>
      </w:r>
      <w:r>
        <w:t>.</w:t>
      </w:r>
    </w:p>
    <w:p w14:paraId="27226963" w14:textId="77777777" w:rsidR="0068061C" w:rsidRDefault="0068061C" w:rsidP="0068061C">
      <w:pPr>
        <w:pStyle w:val="3GPPText"/>
      </w:pPr>
      <w:r>
        <w:t xml:space="preserve">The UE-side training entity performs supervised training of the UE-side model using this dataset, where the input is assumed to be the target CSI and the ground truth output is assumed to be the CSI </w:t>
      </w:r>
      <w:proofErr w:type="gramStart"/>
      <w:r>
        <w:t>feedback</w:t>
      </w:r>
      <w:proofErr w:type="gramEnd"/>
    </w:p>
    <w:p w14:paraId="6E31BEB3" w14:textId="77777777" w:rsidR="0068061C" w:rsidRDefault="0068061C" w:rsidP="0068061C">
      <w:pPr>
        <w:pStyle w:val="ListParagraph"/>
      </w:pPr>
    </w:p>
    <w:p w14:paraId="056DBAAA" w14:textId="77777777" w:rsidR="0068061C" w:rsidRDefault="0068061C" w:rsidP="0068061C">
      <w:pPr>
        <w:pStyle w:val="Heading4"/>
      </w:pPr>
      <w:bookmarkStart w:id="67" w:name="_Ref127360288"/>
      <w:r w:rsidRPr="000707FD">
        <w:t>Option 2:</w:t>
      </w:r>
      <w:r>
        <w:t xml:space="preserve"> Sequential training based on activation and gradient </w:t>
      </w:r>
      <w:proofErr w:type="gramStart"/>
      <w:r>
        <w:t>exchange</w:t>
      </w:r>
      <w:bookmarkEnd w:id="67"/>
      <w:proofErr w:type="gramEnd"/>
    </w:p>
    <w:p w14:paraId="5D9EB2F2" w14:textId="77777777" w:rsidR="0068061C" w:rsidRDefault="0068061C" w:rsidP="0068061C">
      <w:pPr>
        <w:keepNext/>
        <w:jc w:val="center"/>
      </w:pPr>
      <w:r>
        <w:rPr>
          <w:noProof/>
        </w:rPr>
        <w:drawing>
          <wp:inline distT="0" distB="0" distL="0" distR="0" wp14:anchorId="4F877196" wp14:editId="04394C94">
            <wp:extent cx="4297680" cy="2491761"/>
            <wp:effectExtent l="0" t="0" r="7620" b="3810"/>
            <wp:docPr id="12" name="Picture 1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Graphical user interface&#10;&#10;Description automatically generated with low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97680" cy="2491761"/>
                    </a:xfrm>
                    <a:prstGeom prst="rect">
                      <a:avLst/>
                    </a:prstGeom>
                    <a:noFill/>
                  </pic:spPr>
                </pic:pic>
              </a:graphicData>
            </a:graphic>
          </wp:inline>
        </w:drawing>
      </w:r>
    </w:p>
    <w:p w14:paraId="2C43C7AE" w14:textId="6D57B513" w:rsidR="0068061C" w:rsidRPr="0039059E" w:rsidRDefault="0068061C" w:rsidP="0068061C">
      <w:pPr>
        <w:pStyle w:val="Caption"/>
        <w:rPr>
          <w:sz w:val="22"/>
          <w:szCs w:val="22"/>
        </w:rPr>
      </w:pPr>
      <w:bookmarkStart w:id="68" w:name="_Ref127522685"/>
      <w:r w:rsidRPr="0039059E">
        <w:rPr>
          <w:sz w:val="22"/>
          <w:szCs w:val="22"/>
        </w:rPr>
        <w:t xml:space="preserve">Figure </w:t>
      </w:r>
      <w:r w:rsidRPr="0039059E">
        <w:rPr>
          <w:sz w:val="22"/>
          <w:szCs w:val="22"/>
        </w:rPr>
        <w:fldChar w:fldCharType="begin"/>
      </w:r>
      <w:r w:rsidRPr="0039059E">
        <w:rPr>
          <w:sz w:val="22"/>
          <w:szCs w:val="22"/>
        </w:rPr>
        <w:instrText xml:space="preserve"> SEQ Figure \* ARABIC </w:instrText>
      </w:r>
      <w:r w:rsidRPr="0039059E">
        <w:rPr>
          <w:sz w:val="22"/>
          <w:szCs w:val="22"/>
        </w:rPr>
        <w:fldChar w:fldCharType="separate"/>
      </w:r>
      <w:r w:rsidR="00A028C1">
        <w:rPr>
          <w:noProof/>
          <w:sz w:val="22"/>
          <w:szCs w:val="22"/>
        </w:rPr>
        <w:t>5</w:t>
      </w:r>
      <w:r w:rsidRPr="0039059E">
        <w:rPr>
          <w:sz w:val="22"/>
          <w:szCs w:val="22"/>
        </w:rPr>
        <w:fldChar w:fldCharType="end"/>
      </w:r>
      <w:bookmarkEnd w:id="68"/>
      <w:r w:rsidRPr="0039059E">
        <w:rPr>
          <w:sz w:val="22"/>
          <w:szCs w:val="22"/>
        </w:rPr>
        <w:t xml:space="preserve">: Offline sequential training starting with NW-side (Showing the Option </w:t>
      </w:r>
      <w:r>
        <w:rPr>
          <w:sz w:val="22"/>
          <w:szCs w:val="22"/>
        </w:rPr>
        <w:t>2</w:t>
      </w:r>
      <w:r w:rsidRPr="0039059E">
        <w:rPr>
          <w:sz w:val="22"/>
          <w:szCs w:val="22"/>
        </w:rPr>
        <w:t xml:space="preserve"> of Section </w:t>
      </w:r>
      <w:r w:rsidRPr="0039059E">
        <w:rPr>
          <w:sz w:val="22"/>
          <w:szCs w:val="22"/>
        </w:rPr>
        <w:fldChar w:fldCharType="begin"/>
      </w:r>
      <w:r w:rsidRPr="0039059E">
        <w:rPr>
          <w:sz w:val="22"/>
          <w:szCs w:val="22"/>
        </w:rPr>
        <w:instrText xml:space="preserve"> REF _Ref127360288 \r \h  \* MERGEFORMAT </w:instrText>
      </w:r>
      <w:r w:rsidRPr="0039059E">
        <w:rPr>
          <w:sz w:val="22"/>
          <w:szCs w:val="22"/>
        </w:rPr>
      </w:r>
      <w:r w:rsidRPr="0039059E">
        <w:rPr>
          <w:sz w:val="22"/>
          <w:szCs w:val="22"/>
        </w:rPr>
        <w:fldChar w:fldCharType="separate"/>
      </w:r>
      <w:r w:rsidR="00A028C1">
        <w:rPr>
          <w:sz w:val="22"/>
          <w:szCs w:val="22"/>
        </w:rPr>
        <w:t>4.4.2.2</w:t>
      </w:r>
      <w:r w:rsidRPr="0039059E">
        <w:rPr>
          <w:sz w:val="22"/>
          <w:szCs w:val="22"/>
        </w:rPr>
        <w:fldChar w:fldCharType="end"/>
      </w:r>
      <w:r w:rsidRPr="0039059E">
        <w:rPr>
          <w:sz w:val="22"/>
          <w:szCs w:val="22"/>
        </w:rPr>
        <w:t>)</w:t>
      </w:r>
    </w:p>
    <w:p w14:paraId="3F5028EA" w14:textId="69CCAAA8" w:rsidR="0068061C" w:rsidRDefault="0068061C" w:rsidP="0068061C">
      <w:pPr>
        <w:pStyle w:val="3GPPText"/>
      </w:pPr>
      <w:r>
        <w:t xml:space="preserve">In this option, the UE-side training entity performs a training session involving interaction with the network side during training, as shown in </w:t>
      </w:r>
      <w:r>
        <w:fldChar w:fldCharType="begin"/>
      </w:r>
      <w:r>
        <w:instrText xml:space="preserve"> REF _Ref127522685 \h </w:instrText>
      </w:r>
      <w:r>
        <w:fldChar w:fldCharType="separate"/>
      </w:r>
      <w:r w:rsidR="00A028C1" w:rsidRPr="0039059E">
        <w:t xml:space="preserve">Figure </w:t>
      </w:r>
      <w:r w:rsidR="00A028C1">
        <w:rPr>
          <w:noProof/>
        </w:rPr>
        <w:t>5</w:t>
      </w:r>
      <w:r>
        <w:fldChar w:fldCharType="end"/>
      </w:r>
      <w:r>
        <w:t xml:space="preserve">. This is </w:t>
      </w:r>
      <w:proofErr w:type="gramStart"/>
      <w:r>
        <w:t>similar to</w:t>
      </w:r>
      <w:proofErr w:type="gramEnd"/>
      <w:r>
        <w:t xml:space="preserve"> Type 2 training, but only the UE-side model is updated during the process.</w:t>
      </w:r>
    </w:p>
    <w:p w14:paraId="013E7686" w14:textId="77777777" w:rsidR="0068061C" w:rsidRDefault="0068061C" w:rsidP="0068061C">
      <w:pPr>
        <w:pStyle w:val="3GPPText"/>
        <w:numPr>
          <w:ilvl w:val="0"/>
          <w:numId w:val="20"/>
        </w:numPr>
      </w:pPr>
      <w:r>
        <w:t xml:space="preserve">The UE-side sends data samples to the NW-side containing Target CSI and the corresponding CSI feedback message generated by the current parameters of the UE-side </w:t>
      </w:r>
      <w:proofErr w:type="gramStart"/>
      <w:r>
        <w:t>model</w:t>
      </w:r>
      <w:proofErr w:type="gramEnd"/>
    </w:p>
    <w:p w14:paraId="54559A2A" w14:textId="77777777" w:rsidR="0068061C" w:rsidRDefault="0068061C" w:rsidP="0068061C">
      <w:pPr>
        <w:pStyle w:val="3GPPText"/>
        <w:numPr>
          <w:ilvl w:val="0"/>
          <w:numId w:val="20"/>
        </w:numPr>
      </w:pPr>
      <w:r>
        <w:t xml:space="preserve">The NW-side computes the gradient update based on these samples using the pre-trained NW-side model and loss function and sends it to the UE-side training entity. </w:t>
      </w:r>
    </w:p>
    <w:p w14:paraId="730832E5" w14:textId="77777777" w:rsidR="0068061C" w:rsidRDefault="0068061C" w:rsidP="0068061C">
      <w:pPr>
        <w:pStyle w:val="3GPPText"/>
        <w:numPr>
          <w:ilvl w:val="1"/>
          <w:numId w:val="20"/>
        </w:numPr>
      </w:pPr>
      <w:r>
        <w:t>Unlike Type 2 training, the NW-side model may be frozen and used only to compute the gradient.</w:t>
      </w:r>
    </w:p>
    <w:p w14:paraId="1C95673E" w14:textId="77777777" w:rsidR="0068061C" w:rsidRDefault="0068061C" w:rsidP="0068061C">
      <w:pPr>
        <w:pStyle w:val="3GPPText"/>
        <w:numPr>
          <w:ilvl w:val="0"/>
          <w:numId w:val="20"/>
        </w:numPr>
      </w:pPr>
      <w:r>
        <w:t>The UE-side training entity updates the model parameters based on the gradient.</w:t>
      </w:r>
    </w:p>
    <w:p w14:paraId="2AA6664E" w14:textId="77777777" w:rsidR="0068061C" w:rsidRDefault="0068061C" w:rsidP="0068061C">
      <w:pPr>
        <w:pStyle w:val="3GPPText"/>
        <w:numPr>
          <w:ilvl w:val="0"/>
          <w:numId w:val="20"/>
        </w:numPr>
      </w:pPr>
      <w:r>
        <w:t xml:space="preserve">The process is repeated until the end of the training session. </w:t>
      </w:r>
    </w:p>
    <w:p w14:paraId="4CAF7B54" w14:textId="77777777" w:rsidR="0068061C" w:rsidRDefault="0068061C" w:rsidP="0068061C">
      <w:pPr>
        <w:pStyle w:val="3GPPText"/>
      </w:pPr>
      <w:r>
        <w:t>In this option, the NW-side refers to any 3gpp or non-3gpp entity or service that the NW-side sets up for the purpose of providing training interface to the UE-side model training. For example, the “NW-side” may be a proprietary application server owned by an infra vendor that contains the NW-side model replica and provides an API that accepts the Target CSI and CSI feedback as input and returns gradient as output.</w:t>
      </w:r>
    </w:p>
    <w:p w14:paraId="031B19D0" w14:textId="77777777" w:rsidR="0068061C" w:rsidRDefault="0068061C" w:rsidP="0068061C">
      <w:pPr>
        <w:pStyle w:val="3GPPText"/>
      </w:pPr>
    </w:p>
    <w:p w14:paraId="41BA014D" w14:textId="77777777" w:rsidR="0068061C" w:rsidRDefault="0068061C" w:rsidP="0068061C">
      <w:pPr>
        <w:pStyle w:val="Heading4"/>
      </w:pPr>
      <w:r w:rsidRPr="000707FD">
        <w:t>Option 3:</w:t>
      </w:r>
      <w:r>
        <w:t xml:space="preserve"> Sequential training based on model </w:t>
      </w:r>
      <w:proofErr w:type="gramStart"/>
      <w:r>
        <w:t>sharing</w:t>
      </w:r>
      <w:proofErr w:type="gramEnd"/>
    </w:p>
    <w:p w14:paraId="17D0BE6B" w14:textId="77777777" w:rsidR="0068061C" w:rsidRDefault="0068061C" w:rsidP="0068061C">
      <w:pPr>
        <w:pStyle w:val="3GPPText"/>
      </w:pPr>
      <w:r>
        <w:t xml:space="preserve">The NW-side shares the trained NW-side model as well as the training loss function to the UE-side training entity. The UE-side training entity incorporates this model and loss function into the training session while training the UE-side model. The process is </w:t>
      </w:r>
      <w:proofErr w:type="gramStart"/>
      <w:r>
        <w:t>similar to</w:t>
      </w:r>
      <w:proofErr w:type="gramEnd"/>
      <w:r>
        <w:t xml:space="preserve"> Option 2 – the training proceeds by keeping the NW-side model parameters frozen during the training updates. </w:t>
      </w:r>
    </w:p>
    <w:p w14:paraId="3E25D860" w14:textId="77777777" w:rsidR="0068061C" w:rsidRDefault="0068061C" w:rsidP="0068061C"/>
    <w:p w14:paraId="4CEABBFB" w14:textId="77777777" w:rsidR="0068061C" w:rsidRPr="00EB2738" w:rsidRDefault="0068061C" w:rsidP="0068061C">
      <w:pPr>
        <w:rPr>
          <w:sz w:val="22"/>
          <w:szCs w:val="22"/>
        </w:rPr>
      </w:pPr>
      <w:r w:rsidRPr="00EB2738">
        <w:rPr>
          <w:sz w:val="22"/>
          <w:szCs w:val="22"/>
        </w:rPr>
        <w:t>Comparison of the options:</w:t>
      </w:r>
    </w:p>
    <w:p w14:paraId="643A759B" w14:textId="77777777" w:rsidR="0068061C" w:rsidRPr="00EB2738" w:rsidRDefault="0068061C" w:rsidP="0068061C">
      <w:pPr>
        <w:pStyle w:val="ListParagraph"/>
        <w:numPr>
          <w:ilvl w:val="0"/>
          <w:numId w:val="16"/>
        </w:numPr>
        <w:rPr>
          <w:sz w:val="22"/>
          <w:szCs w:val="22"/>
        </w:rPr>
      </w:pPr>
      <w:r w:rsidRPr="00EB2738">
        <w:rPr>
          <w:i/>
          <w:iCs/>
          <w:sz w:val="22"/>
          <w:szCs w:val="22"/>
        </w:rPr>
        <w:t>Input type:</w:t>
      </w:r>
      <w:r w:rsidRPr="00EB2738">
        <w:rPr>
          <w:sz w:val="22"/>
          <w:szCs w:val="22"/>
        </w:rPr>
        <w:t xml:space="preserve"> Option 1 requires the input type to the UE-side model to be the same as the target CSI. Options 2 and 3 allow the UE-side full flexibility in selecting the input type and pre-processing. </w:t>
      </w:r>
    </w:p>
    <w:p w14:paraId="31BEAAF4" w14:textId="77777777" w:rsidR="0068061C" w:rsidRPr="00EB2738" w:rsidRDefault="0068061C" w:rsidP="0068061C">
      <w:pPr>
        <w:pStyle w:val="ListParagraph"/>
        <w:rPr>
          <w:sz w:val="22"/>
          <w:szCs w:val="22"/>
        </w:rPr>
      </w:pPr>
    </w:p>
    <w:p w14:paraId="7AB11ED7" w14:textId="0C9FF917" w:rsidR="0068061C" w:rsidRPr="00EB2738" w:rsidRDefault="0068061C" w:rsidP="0068061C">
      <w:pPr>
        <w:pStyle w:val="ListParagraph"/>
        <w:numPr>
          <w:ilvl w:val="0"/>
          <w:numId w:val="16"/>
        </w:numPr>
        <w:rPr>
          <w:sz w:val="22"/>
          <w:szCs w:val="22"/>
        </w:rPr>
      </w:pPr>
      <w:r w:rsidRPr="00EB2738">
        <w:rPr>
          <w:i/>
          <w:iCs/>
          <w:sz w:val="22"/>
          <w:szCs w:val="22"/>
        </w:rPr>
        <w:t xml:space="preserve">Training procedure alignment: </w:t>
      </w:r>
      <w:r w:rsidRPr="00EB2738">
        <w:rPr>
          <w:sz w:val="22"/>
          <w:szCs w:val="22"/>
        </w:rPr>
        <w:t xml:space="preserve">With Option 1, the training loss computed while training the UE-side model is based on the CSI feedback message, whereas the training loss computed while training the NW-side model is based on the output CSI. With Option 2, since the NW-side computes the gradient, it can use the same loss function that was used to train the NW-side model and compute it using the output CSI even during the training of the UE-side model. In </w:t>
      </w:r>
      <w:r w:rsidRPr="00EB2738">
        <w:rPr>
          <w:sz w:val="22"/>
          <w:szCs w:val="22"/>
        </w:rPr>
        <w:fldChar w:fldCharType="begin"/>
      </w:r>
      <w:r w:rsidRPr="00EB2738">
        <w:rPr>
          <w:sz w:val="22"/>
          <w:szCs w:val="22"/>
        </w:rPr>
        <w:instrText xml:space="preserve"> REF _Ref102109502 \r \h  \* MERGEFORMAT </w:instrText>
      </w:r>
      <w:r w:rsidRPr="00EB2738">
        <w:rPr>
          <w:sz w:val="22"/>
          <w:szCs w:val="22"/>
        </w:rPr>
      </w:r>
      <w:r w:rsidRPr="00EB2738">
        <w:rPr>
          <w:sz w:val="22"/>
          <w:szCs w:val="22"/>
        </w:rPr>
        <w:fldChar w:fldCharType="separate"/>
      </w:r>
      <w:r w:rsidR="00A028C1">
        <w:rPr>
          <w:sz w:val="22"/>
          <w:szCs w:val="22"/>
        </w:rPr>
        <w:t>[2]</w:t>
      </w:r>
      <w:r w:rsidRPr="00EB2738">
        <w:rPr>
          <w:sz w:val="22"/>
          <w:szCs w:val="22"/>
        </w:rPr>
        <w:fldChar w:fldCharType="end"/>
      </w:r>
      <w:r w:rsidRPr="00EB2738">
        <w:rPr>
          <w:sz w:val="22"/>
          <w:szCs w:val="22"/>
        </w:rPr>
        <w:t>, we present evaluation results that show performance degradation for Option 1 as compared to Option 2 because of this discrepancy in how the loss function is computed.</w:t>
      </w:r>
    </w:p>
    <w:p w14:paraId="77F913E4" w14:textId="77777777" w:rsidR="0068061C" w:rsidRPr="00EB2738" w:rsidRDefault="0068061C" w:rsidP="0068061C">
      <w:pPr>
        <w:pStyle w:val="ListParagraph"/>
        <w:rPr>
          <w:sz w:val="22"/>
          <w:szCs w:val="22"/>
        </w:rPr>
      </w:pPr>
    </w:p>
    <w:p w14:paraId="297D0059" w14:textId="20CC9C7F" w:rsidR="0068061C" w:rsidRPr="00EB2738" w:rsidRDefault="0068061C" w:rsidP="0068061C">
      <w:pPr>
        <w:pStyle w:val="ListParagraph"/>
        <w:numPr>
          <w:ilvl w:val="0"/>
          <w:numId w:val="16"/>
        </w:numPr>
        <w:rPr>
          <w:sz w:val="22"/>
          <w:szCs w:val="22"/>
        </w:rPr>
      </w:pPr>
      <w:r w:rsidRPr="00EB2738">
        <w:rPr>
          <w:i/>
          <w:iCs/>
          <w:sz w:val="22"/>
          <w:szCs w:val="22"/>
        </w:rPr>
        <w:t>Dataset:</w:t>
      </w:r>
      <w:r w:rsidRPr="00EB2738">
        <w:rPr>
          <w:sz w:val="22"/>
          <w:szCs w:val="22"/>
        </w:rPr>
        <w:t xml:space="preserve"> Consider the scenario where the sequential training is being performed to develop a UE-side model for a new UE type with unique device and implementation characteristics. Options 2 and 3 allow the UE-side to collect data from the new type of UEs and use a training dataset that better captures aspects unique to the device type for which the UE-side model is being developed. In option 1, the dataset may include data collected using other types of devices. The resulting discrepancy could result in sub-optimal performance.</w:t>
      </w:r>
      <w:r>
        <w:rPr>
          <w:sz w:val="22"/>
          <w:szCs w:val="22"/>
        </w:rPr>
        <w:t xml:space="preserve"> </w:t>
      </w:r>
      <w:r w:rsidRPr="00D60E97">
        <w:rPr>
          <w:sz w:val="22"/>
          <w:szCs w:val="22"/>
        </w:rPr>
        <w:t xml:space="preserve">In </w:t>
      </w:r>
      <w:r>
        <w:rPr>
          <w:sz w:val="22"/>
          <w:szCs w:val="22"/>
        </w:rPr>
        <w:fldChar w:fldCharType="begin"/>
      </w:r>
      <w:r>
        <w:rPr>
          <w:sz w:val="22"/>
          <w:szCs w:val="22"/>
        </w:rPr>
        <w:instrText xml:space="preserve"> REF _Ref102109502 \r \h </w:instrText>
      </w:r>
      <w:r>
        <w:rPr>
          <w:sz w:val="22"/>
          <w:szCs w:val="22"/>
        </w:rPr>
      </w:r>
      <w:r>
        <w:rPr>
          <w:sz w:val="22"/>
          <w:szCs w:val="22"/>
        </w:rPr>
        <w:fldChar w:fldCharType="separate"/>
      </w:r>
      <w:r w:rsidR="00A028C1">
        <w:rPr>
          <w:sz w:val="22"/>
          <w:szCs w:val="22"/>
        </w:rPr>
        <w:t>[2]</w:t>
      </w:r>
      <w:r>
        <w:rPr>
          <w:sz w:val="22"/>
          <w:szCs w:val="22"/>
        </w:rPr>
        <w:fldChar w:fldCharType="end"/>
      </w:r>
      <w:r w:rsidRPr="00D60E97">
        <w:rPr>
          <w:sz w:val="22"/>
          <w:szCs w:val="22"/>
        </w:rPr>
        <w:t>, we present evaluation results that show that the performance of the AI/ML model can vary considerably if there is a discrepancy between the training data and inference data due to device-side variations.</w:t>
      </w:r>
    </w:p>
    <w:p w14:paraId="3B832D2D" w14:textId="77777777" w:rsidR="0068061C" w:rsidRPr="00EB2738" w:rsidRDefault="0068061C" w:rsidP="0068061C">
      <w:pPr>
        <w:pStyle w:val="ListParagraph"/>
        <w:rPr>
          <w:sz w:val="22"/>
          <w:szCs w:val="22"/>
        </w:rPr>
      </w:pPr>
    </w:p>
    <w:p w14:paraId="3268DED5" w14:textId="77777777" w:rsidR="0068061C" w:rsidRPr="00EB2738" w:rsidRDefault="0068061C" w:rsidP="0068061C">
      <w:pPr>
        <w:pStyle w:val="ListParagraph"/>
        <w:numPr>
          <w:ilvl w:val="0"/>
          <w:numId w:val="16"/>
        </w:numPr>
        <w:rPr>
          <w:sz w:val="22"/>
          <w:szCs w:val="22"/>
        </w:rPr>
      </w:pPr>
      <w:r w:rsidRPr="00EB2738">
        <w:rPr>
          <w:i/>
          <w:iCs/>
          <w:sz w:val="22"/>
          <w:szCs w:val="22"/>
        </w:rPr>
        <w:t>Proprietary information:</w:t>
      </w:r>
      <w:r w:rsidRPr="00EB2738">
        <w:rPr>
          <w:sz w:val="22"/>
          <w:szCs w:val="22"/>
        </w:rPr>
        <w:t xml:space="preserve"> Option 3 requires the NW-side to provide access to the NW-side model and the training details such as the loss function to enable the UE-side model to perform training. Options 1 and 2 do not have such a requirement.</w:t>
      </w:r>
    </w:p>
    <w:p w14:paraId="7C394FCA" w14:textId="77777777" w:rsidR="0068061C" w:rsidRDefault="0068061C" w:rsidP="0068061C">
      <w:pPr>
        <w:pStyle w:val="ListParagraph"/>
      </w:pPr>
    </w:p>
    <w:tbl>
      <w:tblPr>
        <w:tblStyle w:val="GridTable1Light"/>
        <w:tblW w:w="0" w:type="auto"/>
        <w:tblLook w:val="04A0" w:firstRow="1" w:lastRow="0" w:firstColumn="1" w:lastColumn="0" w:noHBand="0" w:noVBand="1"/>
      </w:tblPr>
      <w:tblGrid>
        <w:gridCol w:w="2407"/>
        <w:gridCol w:w="2407"/>
        <w:gridCol w:w="2407"/>
        <w:gridCol w:w="2408"/>
      </w:tblGrid>
      <w:tr w:rsidR="0068061C" w14:paraId="1F1DB018" w14:textId="77777777" w:rsidTr="0034252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DB70459" w14:textId="77777777" w:rsidR="0068061C" w:rsidRDefault="0068061C" w:rsidP="00342525">
            <w:pPr>
              <w:jc w:val="left"/>
            </w:pPr>
          </w:p>
        </w:tc>
        <w:tc>
          <w:tcPr>
            <w:tcW w:w="2407" w:type="dxa"/>
          </w:tcPr>
          <w:p w14:paraId="312EAFDC" w14:textId="77777777" w:rsidR="0068061C" w:rsidRDefault="0068061C" w:rsidP="00342525">
            <w:pPr>
              <w:jc w:val="left"/>
              <w:cnfStyle w:val="100000000000" w:firstRow="1" w:lastRow="0" w:firstColumn="0" w:lastColumn="0" w:oddVBand="0" w:evenVBand="0" w:oddHBand="0" w:evenHBand="0" w:firstRowFirstColumn="0" w:firstRowLastColumn="0" w:lastRowFirstColumn="0" w:lastRowLastColumn="0"/>
            </w:pPr>
            <w:r>
              <w:t>Dataset exchange based</w:t>
            </w:r>
          </w:p>
        </w:tc>
        <w:tc>
          <w:tcPr>
            <w:tcW w:w="2407" w:type="dxa"/>
          </w:tcPr>
          <w:p w14:paraId="671D697B" w14:textId="77777777" w:rsidR="0068061C" w:rsidRDefault="0068061C" w:rsidP="00342525">
            <w:pPr>
              <w:jc w:val="left"/>
              <w:cnfStyle w:val="100000000000" w:firstRow="1" w:lastRow="0" w:firstColumn="0" w:lastColumn="0" w:oddVBand="0" w:evenVBand="0" w:oddHBand="0" w:evenHBand="0" w:firstRowFirstColumn="0" w:firstRowLastColumn="0" w:lastRowFirstColumn="0" w:lastRowLastColumn="0"/>
            </w:pPr>
            <w:r>
              <w:t>Gradient exchange based</w:t>
            </w:r>
          </w:p>
        </w:tc>
        <w:tc>
          <w:tcPr>
            <w:tcW w:w="2408" w:type="dxa"/>
          </w:tcPr>
          <w:p w14:paraId="6E64765D" w14:textId="77777777" w:rsidR="0068061C" w:rsidRDefault="0068061C" w:rsidP="00342525">
            <w:pPr>
              <w:jc w:val="left"/>
              <w:cnfStyle w:val="100000000000" w:firstRow="1" w:lastRow="0" w:firstColumn="0" w:lastColumn="0" w:oddVBand="0" w:evenVBand="0" w:oddHBand="0" w:evenHBand="0" w:firstRowFirstColumn="0" w:firstRowLastColumn="0" w:lastRowFirstColumn="0" w:lastRowLastColumn="0"/>
            </w:pPr>
            <w:r>
              <w:t>Model sharing based</w:t>
            </w:r>
          </w:p>
        </w:tc>
      </w:tr>
      <w:tr w:rsidR="0068061C" w14:paraId="76CD2C8E" w14:textId="77777777" w:rsidTr="00342525">
        <w:tc>
          <w:tcPr>
            <w:cnfStyle w:val="001000000000" w:firstRow="0" w:lastRow="0" w:firstColumn="1" w:lastColumn="0" w:oddVBand="0" w:evenVBand="0" w:oddHBand="0" w:evenHBand="0" w:firstRowFirstColumn="0" w:firstRowLastColumn="0" w:lastRowFirstColumn="0" w:lastRowLastColumn="0"/>
            <w:tcW w:w="2407" w:type="dxa"/>
          </w:tcPr>
          <w:p w14:paraId="50F9482F" w14:textId="77777777" w:rsidR="0068061C" w:rsidRDefault="0068061C" w:rsidP="00342525">
            <w:pPr>
              <w:jc w:val="left"/>
            </w:pPr>
            <w:r>
              <w:t>Input type</w:t>
            </w:r>
          </w:p>
        </w:tc>
        <w:tc>
          <w:tcPr>
            <w:tcW w:w="2407" w:type="dxa"/>
          </w:tcPr>
          <w:p w14:paraId="06530726"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Same as target CSI</w:t>
            </w:r>
          </w:p>
        </w:tc>
        <w:tc>
          <w:tcPr>
            <w:tcW w:w="2407" w:type="dxa"/>
          </w:tcPr>
          <w:p w14:paraId="3A45E8A3"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Flexible</w:t>
            </w:r>
          </w:p>
        </w:tc>
        <w:tc>
          <w:tcPr>
            <w:tcW w:w="2408" w:type="dxa"/>
          </w:tcPr>
          <w:p w14:paraId="26FA9905"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Flexible</w:t>
            </w:r>
          </w:p>
        </w:tc>
      </w:tr>
      <w:tr w:rsidR="0068061C" w14:paraId="012CD5A4" w14:textId="77777777" w:rsidTr="00342525">
        <w:tc>
          <w:tcPr>
            <w:cnfStyle w:val="001000000000" w:firstRow="0" w:lastRow="0" w:firstColumn="1" w:lastColumn="0" w:oddVBand="0" w:evenVBand="0" w:oddHBand="0" w:evenHBand="0" w:firstRowFirstColumn="0" w:firstRowLastColumn="0" w:lastRowFirstColumn="0" w:lastRowLastColumn="0"/>
            <w:tcW w:w="2407" w:type="dxa"/>
          </w:tcPr>
          <w:p w14:paraId="38333853" w14:textId="77777777" w:rsidR="0068061C" w:rsidRDefault="0068061C" w:rsidP="00342525">
            <w:pPr>
              <w:jc w:val="left"/>
            </w:pPr>
            <w:r>
              <w:t>Training loss</w:t>
            </w:r>
          </w:p>
        </w:tc>
        <w:tc>
          <w:tcPr>
            <w:tcW w:w="2407" w:type="dxa"/>
          </w:tcPr>
          <w:p w14:paraId="2004A1FE"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Based on CSI feedback</w:t>
            </w:r>
          </w:p>
        </w:tc>
        <w:tc>
          <w:tcPr>
            <w:tcW w:w="2407" w:type="dxa"/>
          </w:tcPr>
          <w:p w14:paraId="6CC75EF1"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Based on output CSI (Aligned with NW-side model training)</w:t>
            </w:r>
          </w:p>
        </w:tc>
        <w:tc>
          <w:tcPr>
            <w:tcW w:w="2408" w:type="dxa"/>
          </w:tcPr>
          <w:p w14:paraId="3792434E"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Based on output CSI (Aligned with NW-side training)</w:t>
            </w:r>
          </w:p>
        </w:tc>
      </w:tr>
      <w:tr w:rsidR="0068061C" w14:paraId="74912639" w14:textId="77777777" w:rsidTr="00342525">
        <w:tc>
          <w:tcPr>
            <w:cnfStyle w:val="001000000000" w:firstRow="0" w:lastRow="0" w:firstColumn="1" w:lastColumn="0" w:oddVBand="0" w:evenVBand="0" w:oddHBand="0" w:evenHBand="0" w:firstRowFirstColumn="0" w:firstRowLastColumn="0" w:lastRowFirstColumn="0" w:lastRowLastColumn="0"/>
            <w:tcW w:w="2407" w:type="dxa"/>
          </w:tcPr>
          <w:p w14:paraId="300CA0F0" w14:textId="77777777" w:rsidR="0068061C" w:rsidRDefault="0068061C" w:rsidP="00342525">
            <w:pPr>
              <w:jc w:val="left"/>
            </w:pPr>
            <w:r>
              <w:t>Dataset</w:t>
            </w:r>
          </w:p>
        </w:tc>
        <w:tc>
          <w:tcPr>
            <w:tcW w:w="2407" w:type="dxa"/>
          </w:tcPr>
          <w:p w14:paraId="6F86DF0B"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May not be matched to UE type</w:t>
            </w:r>
          </w:p>
        </w:tc>
        <w:tc>
          <w:tcPr>
            <w:tcW w:w="2407" w:type="dxa"/>
          </w:tcPr>
          <w:p w14:paraId="242795C2"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From UE-side, matched to UE-type</w:t>
            </w:r>
          </w:p>
        </w:tc>
        <w:tc>
          <w:tcPr>
            <w:tcW w:w="2408" w:type="dxa"/>
          </w:tcPr>
          <w:p w14:paraId="1DA8ECCD"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From UE-side, matched to UE-type</w:t>
            </w:r>
          </w:p>
        </w:tc>
      </w:tr>
      <w:tr w:rsidR="0068061C" w14:paraId="2BA11C37" w14:textId="77777777" w:rsidTr="00342525">
        <w:tc>
          <w:tcPr>
            <w:cnfStyle w:val="001000000000" w:firstRow="0" w:lastRow="0" w:firstColumn="1" w:lastColumn="0" w:oddVBand="0" w:evenVBand="0" w:oddHBand="0" w:evenHBand="0" w:firstRowFirstColumn="0" w:firstRowLastColumn="0" w:lastRowFirstColumn="0" w:lastRowLastColumn="0"/>
            <w:tcW w:w="2407" w:type="dxa"/>
          </w:tcPr>
          <w:p w14:paraId="7F7449EC" w14:textId="77777777" w:rsidR="0068061C" w:rsidRDefault="0068061C" w:rsidP="00342525">
            <w:pPr>
              <w:jc w:val="left"/>
            </w:pPr>
            <w:r>
              <w:t>Proprietary information disclosure</w:t>
            </w:r>
          </w:p>
        </w:tc>
        <w:tc>
          <w:tcPr>
            <w:tcW w:w="2407" w:type="dxa"/>
          </w:tcPr>
          <w:p w14:paraId="2B44CE42"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Not needed</w:t>
            </w:r>
          </w:p>
        </w:tc>
        <w:tc>
          <w:tcPr>
            <w:tcW w:w="2407" w:type="dxa"/>
          </w:tcPr>
          <w:p w14:paraId="09A986A2"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Not needed</w:t>
            </w:r>
          </w:p>
        </w:tc>
        <w:tc>
          <w:tcPr>
            <w:tcW w:w="2408" w:type="dxa"/>
          </w:tcPr>
          <w:p w14:paraId="479EA15C" w14:textId="77777777" w:rsidR="0068061C" w:rsidRDefault="0068061C" w:rsidP="00342525">
            <w:pPr>
              <w:jc w:val="left"/>
              <w:cnfStyle w:val="000000000000" w:firstRow="0" w:lastRow="0" w:firstColumn="0" w:lastColumn="0" w:oddVBand="0" w:evenVBand="0" w:oddHBand="0" w:evenHBand="0" w:firstRowFirstColumn="0" w:firstRowLastColumn="0" w:lastRowFirstColumn="0" w:lastRowLastColumn="0"/>
            </w:pPr>
            <w:r>
              <w:t>NW-side model and loss function need to be shared</w:t>
            </w:r>
          </w:p>
        </w:tc>
      </w:tr>
    </w:tbl>
    <w:p w14:paraId="5EC442FE" w14:textId="77777777" w:rsidR="0068061C" w:rsidRDefault="0068061C" w:rsidP="0068061C"/>
    <w:p w14:paraId="2A4B0263" w14:textId="77777777" w:rsidR="0068061C" w:rsidRDefault="0068061C" w:rsidP="0068061C">
      <w:pPr>
        <w:pStyle w:val="Observation"/>
      </w:pPr>
      <w:bookmarkStart w:id="69" w:name="_Toc127526855"/>
      <w:bookmarkStart w:id="70" w:name="_Toc131762887"/>
      <w:r>
        <w:t xml:space="preserve">For NW-first sequential training, the training based on gradient exchange provides several benefits in </w:t>
      </w:r>
      <w:r w:rsidRPr="005C0F37">
        <w:t>terms</w:t>
      </w:r>
      <w:r>
        <w:t xml:space="preserve"> of flexibility in the input type, better alignment between the UE-side and NW-side model training, aligned dataset and avoiding disclosure of proprietary information.</w:t>
      </w:r>
      <w:bookmarkEnd w:id="69"/>
      <w:bookmarkEnd w:id="70"/>
    </w:p>
    <w:p w14:paraId="1AA749F6" w14:textId="77777777" w:rsidR="0068061C" w:rsidRDefault="0068061C" w:rsidP="0068061C">
      <w:pPr>
        <w:pStyle w:val="3GPPText"/>
      </w:pPr>
    </w:p>
    <w:p w14:paraId="1ECD2C79" w14:textId="77777777" w:rsidR="0068061C" w:rsidRDefault="0068061C" w:rsidP="0068061C">
      <w:pPr>
        <w:pStyle w:val="Heading2"/>
      </w:pPr>
      <w:r>
        <w:t>Generalization across multiple vendors</w:t>
      </w:r>
    </w:p>
    <w:p w14:paraId="402FEA16" w14:textId="77777777" w:rsidR="0068061C" w:rsidRDefault="0068061C" w:rsidP="0068061C">
      <w:pPr>
        <w:pStyle w:val="Text"/>
      </w:pPr>
      <w:r>
        <w:t xml:space="preserve">For the training scenarios discussed above, if there are many UE and NW vendors, then a UE may need to interface with different NW-side models, and a </w:t>
      </w:r>
      <w:proofErr w:type="spellStart"/>
      <w:r>
        <w:t>gNB</w:t>
      </w:r>
      <w:proofErr w:type="spellEnd"/>
      <w:r>
        <w:t xml:space="preserve"> may need to interface with different UE-side models. </w:t>
      </w:r>
    </w:p>
    <w:p w14:paraId="09341674" w14:textId="77777777" w:rsidR="0068061C" w:rsidRDefault="0068061C" w:rsidP="0068061C">
      <w:pPr>
        <w:pStyle w:val="Text"/>
      </w:pPr>
      <w:r>
        <w:t xml:space="preserve">One solution is for a UE-side vendor to prepare multiple UE-side models, one corresponding to each </w:t>
      </w:r>
      <w:proofErr w:type="spellStart"/>
      <w:r>
        <w:t>gNB</w:t>
      </w:r>
      <w:proofErr w:type="spellEnd"/>
      <w:r>
        <w:t xml:space="preserve">-side model. Similarly, a NW-side vendor may prepare multiple </w:t>
      </w:r>
      <w:proofErr w:type="spellStart"/>
      <w:r>
        <w:t>gNB</w:t>
      </w:r>
      <w:proofErr w:type="spellEnd"/>
      <w:r>
        <w:t>-side models, one corresponding to the UE-side model. The training approaches discussed above could be applied in a pair-wise manner to prepare such models for each pair of UE and NW vendors.</w:t>
      </w:r>
    </w:p>
    <w:p w14:paraId="2E4E060E" w14:textId="77777777" w:rsidR="0068061C" w:rsidRDefault="0068061C" w:rsidP="0068061C">
      <w:pPr>
        <w:pStyle w:val="Text"/>
      </w:pPr>
      <w:r>
        <w:t xml:space="preserve">However, this implies that a UE and a </w:t>
      </w:r>
      <w:proofErr w:type="spellStart"/>
      <w:r>
        <w:t>gNB</w:t>
      </w:r>
      <w:proofErr w:type="spellEnd"/>
      <w:r>
        <w:t xml:space="preserve"> would need to switch between models for each model on the other side. It may be beneficial to a </w:t>
      </w:r>
      <w:proofErr w:type="spellStart"/>
      <w:r>
        <w:t>gNB</w:t>
      </w:r>
      <w:proofErr w:type="spellEnd"/>
      <w:r>
        <w:t xml:space="preserve"> if a NW-side model could generalize across different UE-side models. Similarly, if a UE-side model could generalize across different NW-side models, then switching could be avoided.</w:t>
      </w:r>
    </w:p>
    <w:p w14:paraId="024B1D7B" w14:textId="77777777" w:rsidR="0068061C" w:rsidRDefault="0068061C" w:rsidP="0068061C">
      <w:pPr>
        <w:pStyle w:val="3GPPText"/>
      </w:pPr>
      <w:r>
        <w:t>Consider, for example, the problem of training a NW-side model for a single NW-side vendor that generalizes across different UE-side models for different UE-side vendors. We discuss how the different training approaches would accommodate this requirement:</w:t>
      </w:r>
    </w:p>
    <w:p w14:paraId="16B6BBB9" w14:textId="77777777" w:rsidR="0068061C" w:rsidRDefault="0068061C" w:rsidP="0068061C">
      <w:pPr>
        <w:pStyle w:val="Text"/>
        <w:numPr>
          <w:ilvl w:val="0"/>
          <w:numId w:val="8"/>
        </w:numPr>
      </w:pPr>
      <w:r>
        <w:t xml:space="preserve">In the Type 1 training approach, the training entity could train the different UE-side models and the common NW-side model jointly in a single training session provided it has access to the training data and has knowledge of the model structure for each of the models. </w:t>
      </w:r>
    </w:p>
    <w:p w14:paraId="7B4C58FC" w14:textId="6221DE07" w:rsidR="0068061C" w:rsidRDefault="0068061C" w:rsidP="0068061C">
      <w:pPr>
        <w:pStyle w:val="Text"/>
        <w:numPr>
          <w:ilvl w:val="0"/>
          <w:numId w:val="8"/>
        </w:numPr>
      </w:pPr>
      <w:r>
        <w:t xml:space="preserve">Similarly, the Type 2 training approach could also train the multiple UE-side models and the common NW-side model through appropriate exchange of activations, gradients, and reference outputs. Note that this would require the training entity of each UE-side model and the NW-side model to coordinate </w:t>
      </w:r>
      <w:proofErr w:type="gramStart"/>
      <w:r>
        <w:t>in order to</w:t>
      </w:r>
      <w:proofErr w:type="gramEnd"/>
      <w:r>
        <w:t xml:space="preserve"> simultaneously participate in the training process. </w:t>
      </w:r>
      <w:r>
        <w:fldChar w:fldCharType="begin"/>
      </w:r>
      <w:r>
        <w:instrText xml:space="preserve"> REF _Ref127522709 \h </w:instrText>
      </w:r>
      <w:r>
        <w:fldChar w:fldCharType="separate"/>
      </w:r>
      <w:r w:rsidR="00A028C1" w:rsidRPr="00815773">
        <w:t xml:space="preserve">Figure </w:t>
      </w:r>
      <w:r w:rsidR="00A028C1">
        <w:rPr>
          <w:noProof/>
        </w:rPr>
        <w:t>6</w:t>
      </w:r>
      <w:r>
        <w:fldChar w:fldCharType="end"/>
      </w:r>
      <w:r>
        <w:t xml:space="preserve"> shows an example of the setup for the case of a single NW-side model and 3 UE-side models being trained in a Type 2 training approach:</w:t>
      </w:r>
    </w:p>
    <w:p w14:paraId="3AFEB5E8" w14:textId="77777777" w:rsidR="0068061C" w:rsidRDefault="0068061C" w:rsidP="0068061C">
      <w:pPr>
        <w:pStyle w:val="Text"/>
        <w:keepNext/>
        <w:ind w:left="720"/>
        <w:jc w:val="center"/>
      </w:pPr>
      <w:r>
        <w:rPr>
          <w:noProof/>
        </w:rPr>
        <w:drawing>
          <wp:inline distT="0" distB="0" distL="0" distR="0" wp14:anchorId="73B310FB" wp14:editId="253B864F">
            <wp:extent cx="3841115" cy="2670175"/>
            <wp:effectExtent l="0" t="0" r="6985" b="0"/>
            <wp:docPr id="11" name="Picture 11" descr="Graphical user interface,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descr="Graphical user interface, application, Team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41115" cy="2670175"/>
                    </a:xfrm>
                    <a:prstGeom prst="rect">
                      <a:avLst/>
                    </a:prstGeom>
                    <a:noFill/>
                  </pic:spPr>
                </pic:pic>
              </a:graphicData>
            </a:graphic>
          </wp:inline>
        </w:drawing>
      </w:r>
    </w:p>
    <w:p w14:paraId="58955095" w14:textId="3319C50B" w:rsidR="0068061C" w:rsidRPr="00815773" w:rsidRDefault="0068061C" w:rsidP="0068061C">
      <w:pPr>
        <w:pStyle w:val="Caption"/>
        <w:rPr>
          <w:sz w:val="22"/>
          <w:szCs w:val="22"/>
        </w:rPr>
      </w:pPr>
      <w:bookmarkStart w:id="71" w:name="_Ref127522709"/>
      <w:r w:rsidRPr="00815773">
        <w:rPr>
          <w:sz w:val="22"/>
          <w:szCs w:val="22"/>
        </w:rPr>
        <w:t xml:space="preserve">Figure </w:t>
      </w:r>
      <w:r w:rsidRPr="00815773">
        <w:rPr>
          <w:sz w:val="22"/>
          <w:szCs w:val="22"/>
        </w:rPr>
        <w:fldChar w:fldCharType="begin"/>
      </w:r>
      <w:r w:rsidRPr="00815773">
        <w:rPr>
          <w:sz w:val="22"/>
          <w:szCs w:val="22"/>
        </w:rPr>
        <w:instrText>SEQ Figure \* ARABIC</w:instrText>
      </w:r>
      <w:r w:rsidRPr="00815773">
        <w:rPr>
          <w:sz w:val="22"/>
          <w:szCs w:val="22"/>
        </w:rPr>
        <w:fldChar w:fldCharType="separate"/>
      </w:r>
      <w:r w:rsidR="00A028C1">
        <w:rPr>
          <w:noProof/>
          <w:sz w:val="22"/>
          <w:szCs w:val="22"/>
        </w:rPr>
        <w:t>6</w:t>
      </w:r>
      <w:r w:rsidRPr="00815773">
        <w:rPr>
          <w:sz w:val="22"/>
          <w:szCs w:val="22"/>
        </w:rPr>
        <w:fldChar w:fldCharType="end"/>
      </w:r>
      <w:bookmarkEnd w:id="71"/>
      <w:r w:rsidRPr="00815773">
        <w:rPr>
          <w:sz w:val="22"/>
          <w:szCs w:val="22"/>
        </w:rPr>
        <w:t>: Type 2 offline training of a single NW-side model and multiple UE-side models</w:t>
      </w:r>
    </w:p>
    <w:p w14:paraId="73415305" w14:textId="6D9536E7" w:rsidR="0068061C" w:rsidRDefault="0068061C" w:rsidP="0068061C">
      <w:pPr>
        <w:pStyle w:val="Text"/>
        <w:numPr>
          <w:ilvl w:val="0"/>
          <w:numId w:val="8"/>
        </w:numPr>
      </w:pPr>
      <w:r>
        <w:t xml:space="preserve">In the Type 3 training approach, the NW-first sequential training approach easily extends to multiple UE-side models as the same process used for training one UE-side model discussed above can be repeated with each UE-side model. Similarly, the UE-first sequential training approach can be extended to multiple UE-side models, wherein each UE-side model is trained first, and a common NW-side model can be trained on a mixture of datasets from all the UE-side vendors. This is confirmed in our evaluation results in </w:t>
      </w:r>
      <w:r>
        <w:fldChar w:fldCharType="begin"/>
      </w:r>
      <w:r>
        <w:instrText xml:space="preserve"> REF _Ref102109502 \n \h </w:instrText>
      </w:r>
      <w:r>
        <w:fldChar w:fldCharType="separate"/>
      </w:r>
      <w:r w:rsidR="00A028C1">
        <w:t>[2]</w:t>
      </w:r>
      <w:r>
        <w:fldChar w:fldCharType="end"/>
      </w:r>
      <w:r>
        <w:t>.</w:t>
      </w:r>
    </w:p>
    <w:p w14:paraId="2C1AE06D" w14:textId="77777777" w:rsidR="0068061C" w:rsidRDefault="0068061C" w:rsidP="0068061C">
      <w:pPr>
        <w:pStyle w:val="Observation"/>
      </w:pPr>
      <w:r>
        <w:t xml:space="preserve"> </w:t>
      </w:r>
      <w:bookmarkStart w:id="72" w:name="_Toc127526856"/>
      <w:bookmarkStart w:id="73" w:name="_Toc131762888"/>
      <w:r>
        <w:t>It is feasible to train a common NW-side model that is compatible with multiple UE-side models using Type 2 or Type 3 training approach with performance comparable to Type 1 training.</w:t>
      </w:r>
      <w:bookmarkEnd w:id="72"/>
      <w:bookmarkEnd w:id="73"/>
    </w:p>
    <w:p w14:paraId="1E2087F2" w14:textId="77777777" w:rsidR="0068061C" w:rsidRDefault="0068061C" w:rsidP="0068061C">
      <w:pPr>
        <w:pStyle w:val="Heading2"/>
      </w:pPr>
      <w:r>
        <w:t>Overall comparison and relation to collaboration levels</w:t>
      </w:r>
    </w:p>
    <w:p w14:paraId="610C1A4A" w14:textId="0E4B29ED" w:rsidR="0068061C" w:rsidRDefault="0068061C" w:rsidP="0068061C">
      <w:pPr>
        <w:pStyle w:val="3GPPText"/>
      </w:pPr>
      <w:r>
        <w:fldChar w:fldCharType="begin"/>
      </w:r>
      <w:r>
        <w:instrText xml:space="preserve"> REF _Ref127455804 \h  \* MERGEFORMAT </w:instrText>
      </w:r>
      <w:r>
        <w:fldChar w:fldCharType="separate"/>
      </w:r>
      <w:r w:rsidR="00A028C1" w:rsidRPr="00B73483">
        <w:t xml:space="preserve">Table </w:t>
      </w:r>
      <w:r w:rsidR="00A028C1">
        <w:t>1</w:t>
      </w:r>
      <w:r>
        <w:fldChar w:fldCharType="end"/>
      </w:r>
      <w:r>
        <w:t xml:space="preserve"> discusses the different types of training in terms of the considerations listed in Section </w:t>
      </w:r>
      <w:r>
        <w:fldChar w:fldCharType="begin"/>
      </w:r>
      <w:r>
        <w:instrText xml:space="preserve"> REF _Ref127455853 \w \h </w:instrText>
      </w:r>
      <w:r>
        <w:fldChar w:fldCharType="separate"/>
      </w:r>
      <w:r w:rsidR="00A028C1">
        <w:t>3</w:t>
      </w:r>
      <w:r>
        <w:fldChar w:fldCharType="end"/>
      </w:r>
      <w:r>
        <w:t xml:space="preserve">. </w:t>
      </w:r>
    </w:p>
    <w:p w14:paraId="28597EBF" w14:textId="77777777" w:rsidR="0068061C" w:rsidRDefault="0068061C" w:rsidP="0068061C">
      <w:pPr>
        <w:spacing w:after="0"/>
        <w:jc w:val="left"/>
        <w:rPr>
          <w:sz w:val="22"/>
          <w:szCs w:val="22"/>
        </w:rPr>
      </w:pPr>
      <w:r>
        <w:br w:type="page"/>
      </w:r>
    </w:p>
    <w:p w14:paraId="0C603484" w14:textId="77777777" w:rsidR="0068061C" w:rsidRDefault="0068061C" w:rsidP="0068061C">
      <w:pPr>
        <w:pStyle w:val="3GPPText"/>
      </w:pPr>
    </w:p>
    <w:p w14:paraId="61CB583C" w14:textId="58D5A742" w:rsidR="0068061C" w:rsidRPr="00B73483" w:rsidRDefault="0068061C" w:rsidP="0068061C">
      <w:pPr>
        <w:pStyle w:val="Caption"/>
        <w:keepNext/>
        <w:rPr>
          <w:sz w:val="22"/>
          <w:szCs w:val="22"/>
        </w:rPr>
      </w:pPr>
      <w:bookmarkStart w:id="74" w:name="_Ref127455804"/>
      <w:r w:rsidRPr="00B73483">
        <w:rPr>
          <w:sz w:val="22"/>
          <w:szCs w:val="22"/>
        </w:rPr>
        <w:t xml:space="preserve">Table </w:t>
      </w:r>
      <w:r w:rsidRPr="00B73483">
        <w:rPr>
          <w:sz w:val="22"/>
          <w:szCs w:val="22"/>
        </w:rPr>
        <w:fldChar w:fldCharType="begin"/>
      </w:r>
      <w:r w:rsidRPr="00B73483">
        <w:rPr>
          <w:sz w:val="22"/>
          <w:szCs w:val="22"/>
        </w:rPr>
        <w:instrText xml:space="preserve"> SEQ Table \* ARABIC </w:instrText>
      </w:r>
      <w:r w:rsidRPr="00B73483">
        <w:rPr>
          <w:sz w:val="22"/>
          <w:szCs w:val="22"/>
        </w:rPr>
        <w:fldChar w:fldCharType="separate"/>
      </w:r>
      <w:r w:rsidR="00A028C1">
        <w:rPr>
          <w:noProof/>
          <w:sz w:val="22"/>
          <w:szCs w:val="22"/>
        </w:rPr>
        <w:t>1</w:t>
      </w:r>
      <w:r w:rsidRPr="00B73483">
        <w:rPr>
          <w:sz w:val="22"/>
          <w:szCs w:val="22"/>
        </w:rPr>
        <w:fldChar w:fldCharType="end"/>
      </w:r>
      <w:bookmarkEnd w:id="74"/>
      <w:r w:rsidRPr="00B73483">
        <w:rPr>
          <w:sz w:val="22"/>
          <w:szCs w:val="22"/>
        </w:rPr>
        <w:t>: Comparison of training types</w:t>
      </w:r>
    </w:p>
    <w:tbl>
      <w:tblPr>
        <w:tblStyle w:val="TableGrid1"/>
        <w:tblW w:w="0" w:type="auto"/>
        <w:tblLook w:val="04A0" w:firstRow="1" w:lastRow="0" w:firstColumn="1" w:lastColumn="0" w:noHBand="0" w:noVBand="1"/>
      </w:tblPr>
      <w:tblGrid>
        <w:gridCol w:w="1991"/>
        <w:gridCol w:w="1403"/>
        <w:gridCol w:w="1361"/>
        <w:gridCol w:w="1212"/>
        <w:gridCol w:w="1416"/>
        <w:gridCol w:w="1253"/>
        <w:gridCol w:w="993"/>
      </w:tblGrid>
      <w:tr w:rsidR="0068061C" w:rsidRPr="00E81DCF" w14:paraId="63DE6C03" w14:textId="77777777" w:rsidTr="00342525">
        <w:tc>
          <w:tcPr>
            <w:tcW w:w="1991" w:type="dxa"/>
          </w:tcPr>
          <w:p w14:paraId="5104DD0C" w14:textId="77777777" w:rsidR="0068061C" w:rsidRPr="00E81DCF" w:rsidRDefault="0068061C" w:rsidP="00342525">
            <w:pPr>
              <w:pStyle w:val="3GPPText"/>
              <w:jc w:val="left"/>
              <w:rPr>
                <w:sz w:val="20"/>
                <w:szCs w:val="20"/>
              </w:rPr>
            </w:pPr>
          </w:p>
        </w:tc>
        <w:tc>
          <w:tcPr>
            <w:tcW w:w="1403" w:type="dxa"/>
            <w:hideMark/>
          </w:tcPr>
          <w:p w14:paraId="42A0FABD" w14:textId="77777777" w:rsidR="0068061C" w:rsidRPr="00D0008A" w:rsidRDefault="0068061C" w:rsidP="00342525">
            <w:pPr>
              <w:pStyle w:val="3GPPText"/>
              <w:jc w:val="left"/>
              <w:rPr>
                <w:sz w:val="20"/>
                <w:szCs w:val="20"/>
              </w:rPr>
            </w:pPr>
            <w:r w:rsidRPr="00D0008A">
              <w:rPr>
                <w:sz w:val="20"/>
                <w:szCs w:val="20"/>
              </w:rPr>
              <w:t xml:space="preserve">Type 1 </w:t>
            </w:r>
            <w:r w:rsidRPr="00D0008A">
              <w:rPr>
                <w:sz w:val="20"/>
                <w:szCs w:val="20"/>
              </w:rPr>
              <w:br/>
            </w:r>
            <w:r>
              <w:rPr>
                <w:sz w:val="20"/>
                <w:szCs w:val="20"/>
              </w:rPr>
              <w:t>(with device-agnostic encoder</w:t>
            </w:r>
            <w:r w:rsidRPr="00D0008A">
              <w:rPr>
                <w:sz w:val="20"/>
                <w:szCs w:val="20"/>
              </w:rPr>
              <w:t>)</w:t>
            </w:r>
          </w:p>
        </w:tc>
        <w:tc>
          <w:tcPr>
            <w:tcW w:w="1361" w:type="dxa"/>
            <w:hideMark/>
          </w:tcPr>
          <w:p w14:paraId="34BFF549" w14:textId="77777777" w:rsidR="0068061C" w:rsidRPr="00D0008A" w:rsidRDefault="0068061C" w:rsidP="00342525">
            <w:pPr>
              <w:pStyle w:val="3GPPText"/>
              <w:jc w:val="left"/>
              <w:rPr>
                <w:sz w:val="20"/>
                <w:szCs w:val="20"/>
              </w:rPr>
            </w:pPr>
            <w:r w:rsidRPr="00D0008A">
              <w:rPr>
                <w:sz w:val="20"/>
                <w:szCs w:val="20"/>
              </w:rPr>
              <w:t xml:space="preserve">Type 1 </w:t>
            </w:r>
            <w:r w:rsidRPr="00D0008A">
              <w:rPr>
                <w:sz w:val="20"/>
                <w:szCs w:val="20"/>
              </w:rPr>
              <w:br/>
            </w:r>
            <w:r>
              <w:rPr>
                <w:sz w:val="20"/>
                <w:szCs w:val="20"/>
              </w:rPr>
              <w:t>(with device-specific encoder</w:t>
            </w:r>
            <w:r w:rsidRPr="00D0008A">
              <w:rPr>
                <w:sz w:val="20"/>
                <w:szCs w:val="20"/>
              </w:rPr>
              <w:t>)</w:t>
            </w:r>
          </w:p>
        </w:tc>
        <w:tc>
          <w:tcPr>
            <w:tcW w:w="1212" w:type="dxa"/>
          </w:tcPr>
          <w:p w14:paraId="4331B614" w14:textId="77777777" w:rsidR="0068061C" w:rsidRPr="00E81DCF" w:rsidRDefault="0068061C" w:rsidP="00342525">
            <w:pPr>
              <w:pStyle w:val="3GPPText"/>
              <w:jc w:val="left"/>
              <w:rPr>
                <w:sz w:val="20"/>
                <w:szCs w:val="20"/>
              </w:rPr>
            </w:pPr>
            <w:r w:rsidRPr="00E81DCF">
              <w:rPr>
                <w:sz w:val="20"/>
                <w:szCs w:val="20"/>
              </w:rPr>
              <w:t>Type 2</w:t>
            </w:r>
          </w:p>
        </w:tc>
        <w:tc>
          <w:tcPr>
            <w:tcW w:w="1416" w:type="dxa"/>
            <w:hideMark/>
          </w:tcPr>
          <w:p w14:paraId="6522FED2" w14:textId="77777777" w:rsidR="0068061C" w:rsidRPr="00E81DCF" w:rsidRDefault="0068061C" w:rsidP="00342525">
            <w:pPr>
              <w:pStyle w:val="3GPPText"/>
              <w:jc w:val="left"/>
              <w:rPr>
                <w:sz w:val="20"/>
                <w:szCs w:val="20"/>
              </w:rPr>
            </w:pPr>
            <w:r w:rsidRPr="00E81DCF">
              <w:rPr>
                <w:sz w:val="20"/>
                <w:szCs w:val="20"/>
              </w:rPr>
              <w:t>Type 3 NW-first (dataset exchange)</w:t>
            </w:r>
          </w:p>
        </w:tc>
        <w:tc>
          <w:tcPr>
            <w:tcW w:w="1253" w:type="dxa"/>
          </w:tcPr>
          <w:p w14:paraId="0A96AB2A" w14:textId="77777777" w:rsidR="0068061C" w:rsidRPr="00E81DCF" w:rsidRDefault="0068061C" w:rsidP="00342525">
            <w:pPr>
              <w:pStyle w:val="3GPPText"/>
              <w:jc w:val="left"/>
              <w:rPr>
                <w:sz w:val="20"/>
                <w:szCs w:val="20"/>
              </w:rPr>
            </w:pPr>
            <w:r w:rsidRPr="00E81DCF">
              <w:rPr>
                <w:sz w:val="20"/>
                <w:szCs w:val="20"/>
              </w:rPr>
              <w:t>Type 3 NW-first (gradient exchange)</w:t>
            </w:r>
          </w:p>
        </w:tc>
        <w:tc>
          <w:tcPr>
            <w:tcW w:w="993" w:type="dxa"/>
          </w:tcPr>
          <w:p w14:paraId="51311AD0" w14:textId="77777777" w:rsidR="0068061C" w:rsidRPr="00E81DCF" w:rsidRDefault="0068061C" w:rsidP="00342525">
            <w:pPr>
              <w:pStyle w:val="3GPPText"/>
              <w:jc w:val="left"/>
              <w:rPr>
                <w:sz w:val="20"/>
                <w:szCs w:val="20"/>
              </w:rPr>
            </w:pPr>
            <w:r w:rsidRPr="00E81DCF">
              <w:rPr>
                <w:sz w:val="20"/>
                <w:szCs w:val="20"/>
              </w:rPr>
              <w:t>Type 3 UE-first</w:t>
            </w:r>
          </w:p>
        </w:tc>
      </w:tr>
      <w:tr w:rsidR="0068061C" w:rsidRPr="00E81DCF" w14:paraId="765952EE" w14:textId="77777777" w:rsidTr="00342525">
        <w:tc>
          <w:tcPr>
            <w:tcW w:w="1991" w:type="dxa"/>
            <w:hideMark/>
          </w:tcPr>
          <w:p w14:paraId="66E28FBF" w14:textId="77777777" w:rsidR="0068061C" w:rsidRPr="00E81DCF" w:rsidRDefault="0068061C" w:rsidP="00342525">
            <w:pPr>
              <w:pStyle w:val="3GPPText"/>
              <w:jc w:val="left"/>
              <w:rPr>
                <w:sz w:val="20"/>
                <w:szCs w:val="20"/>
              </w:rPr>
            </w:pPr>
            <w:r w:rsidRPr="00E81DCF">
              <w:rPr>
                <w:sz w:val="20"/>
                <w:szCs w:val="20"/>
              </w:rPr>
              <w:t>Model structure accounts for device capability</w:t>
            </w:r>
          </w:p>
        </w:tc>
        <w:tc>
          <w:tcPr>
            <w:tcW w:w="1403" w:type="dxa"/>
            <w:hideMark/>
          </w:tcPr>
          <w:p w14:paraId="1CB1785E" w14:textId="77777777" w:rsidR="0068061C" w:rsidRPr="00E81DCF" w:rsidRDefault="0068061C" w:rsidP="00342525">
            <w:pPr>
              <w:pStyle w:val="3GPPText"/>
              <w:jc w:val="left"/>
              <w:rPr>
                <w:sz w:val="20"/>
                <w:szCs w:val="20"/>
              </w:rPr>
            </w:pPr>
            <w:r w:rsidRPr="00E81DCF">
              <w:rPr>
                <w:sz w:val="20"/>
                <w:szCs w:val="20"/>
              </w:rPr>
              <w:t>No</w:t>
            </w:r>
          </w:p>
        </w:tc>
        <w:tc>
          <w:tcPr>
            <w:tcW w:w="1361" w:type="dxa"/>
            <w:hideMark/>
          </w:tcPr>
          <w:p w14:paraId="5F6369CA" w14:textId="77777777" w:rsidR="0068061C" w:rsidRPr="00E81DCF" w:rsidRDefault="0068061C" w:rsidP="00342525">
            <w:pPr>
              <w:pStyle w:val="3GPPText"/>
              <w:jc w:val="left"/>
              <w:rPr>
                <w:sz w:val="20"/>
                <w:szCs w:val="20"/>
              </w:rPr>
            </w:pPr>
            <w:r w:rsidRPr="00E81DCF">
              <w:rPr>
                <w:sz w:val="20"/>
                <w:szCs w:val="20"/>
              </w:rPr>
              <w:t>Yes</w:t>
            </w:r>
          </w:p>
        </w:tc>
        <w:tc>
          <w:tcPr>
            <w:tcW w:w="1212" w:type="dxa"/>
          </w:tcPr>
          <w:p w14:paraId="03DE5AB4" w14:textId="77777777" w:rsidR="0068061C" w:rsidRPr="00E81DCF" w:rsidRDefault="0068061C" w:rsidP="00342525">
            <w:pPr>
              <w:pStyle w:val="3GPPText"/>
              <w:jc w:val="left"/>
              <w:rPr>
                <w:rFonts w:eastAsia="Malgun Gothic"/>
                <w:sz w:val="20"/>
                <w:szCs w:val="20"/>
              </w:rPr>
            </w:pPr>
            <w:r w:rsidRPr="00E81DCF">
              <w:rPr>
                <w:rFonts w:eastAsia="Malgun Gothic"/>
                <w:sz w:val="20"/>
                <w:szCs w:val="20"/>
              </w:rPr>
              <w:t>Yes</w:t>
            </w:r>
          </w:p>
        </w:tc>
        <w:tc>
          <w:tcPr>
            <w:tcW w:w="1416" w:type="dxa"/>
            <w:hideMark/>
          </w:tcPr>
          <w:p w14:paraId="044A6996" w14:textId="77777777" w:rsidR="0068061C" w:rsidRPr="00E81DCF" w:rsidRDefault="0068061C" w:rsidP="00342525">
            <w:pPr>
              <w:pStyle w:val="3GPPText"/>
              <w:jc w:val="left"/>
              <w:rPr>
                <w:sz w:val="20"/>
                <w:szCs w:val="20"/>
              </w:rPr>
            </w:pPr>
            <w:r w:rsidRPr="00E81DCF">
              <w:rPr>
                <w:sz w:val="20"/>
                <w:szCs w:val="20"/>
              </w:rPr>
              <w:t>Yes</w:t>
            </w:r>
          </w:p>
        </w:tc>
        <w:tc>
          <w:tcPr>
            <w:tcW w:w="1253" w:type="dxa"/>
          </w:tcPr>
          <w:p w14:paraId="35C149D4" w14:textId="77777777" w:rsidR="0068061C" w:rsidRPr="00E81DCF" w:rsidRDefault="0068061C" w:rsidP="00342525">
            <w:pPr>
              <w:pStyle w:val="3GPPText"/>
              <w:jc w:val="left"/>
              <w:rPr>
                <w:sz w:val="20"/>
                <w:szCs w:val="20"/>
              </w:rPr>
            </w:pPr>
            <w:r w:rsidRPr="00E81DCF">
              <w:rPr>
                <w:sz w:val="20"/>
                <w:szCs w:val="20"/>
              </w:rPr>
              <w:t>Yes</w:t>
            </w:r>
          </w:p>
        </w:tc>
        <w:tc>
          <w:tcPr>
            <w:tcW w:w="993" w:type="dxa"/>
          </w:tcPr>
          <w:p w14:paraId="533A158B" w14:textId="77777777" w:rsidR="0068061C" w:rsidRPr="00E81DCF" w:rsidRDefault="0068061C" w:rsidP="00342525">
            <w:pPr>
              <w:pStyle w:val="3GPPText"/>
              <w:jc w:val="left"/>
              <w:rPr>
                <w:sz w:val="20"/>
                <w:szCs w:val="20"/>
              </w:rPr>
            </w:pPr>
            <w:r>
              <w:rPr>
                <w:sz w:val="20"/>
                <w:szCs w:val="20"/>
              </w:rPr>
              <w:t>Yes</w:t>
            </w:r>
          </w:p>
        </w:tc>
      </w:tr>
      <w:tr w:rsidR="0068061C" w:rsidRPr="00E81DCF" w14:paraId="2F338A36" w14:textId="77777777" w:rsidTr="00342525">
        <w:tc>
          <w:tcPr>
            <w:tcW w:w="1991" w:type="dxa"/>
            <w:hideMark/>
          </w:tcPr>
          <w:p w14:paraId="5BCF61B4" w14:textId="77777777" w:rsidR="0068061C" w:rsidRPr="00E81DCF" w:rsidRDefault="0068061C" w:rsidP="00342525">
            <w:pPr>
              <w:pStyle w:val="3GPPText"/>
              <w:jc w:val="left"/>
              <w:rPr>
                <w:sz w:val="20"/>
                <w:szCs w:val="20"/>
              </w:rPr>
            </w:pPr>
            <w:r w:rsidRPr="00E81DCF">
              <w:rPr>
                <w:sz w:val="20"/>
                <w:szCs w:val="20"/>
              </w:rPr>
              <w:t>Data distribution matched</w:t>
            </w:r>
            <w:r>
              <w:rPr>
                <w:sz w:val="20"/>
                <w:szCs w:val="20"/>
              </w:rPr>
              <w:t xml:space="preserve"> to device</w:t>
            </w:r>
            <w:r w:rsidRPr="00E81DCF">
              <w:rPr>
                <w:sz w:val="20"/>
                <w:szCs w:val="20"/>
              </w:rPr>
              <w:t>?</w:t>
            </w:r>
          </w:p>
        </w:tc>
        <w:tc>
          <w:tcPr>
            <w:tcW w:w="1403" w:type="dxa"/>
            <w:hideMark/>
          </w:tcPr>
          <w:p w14:paraId="3DE4304D" w14:textId="77777777" w:rsidR="0068061C" w:rsidRPr="00E81DCF" w:rsidRDefault="0068061C" w:rsidP="00342525">
            <w:pPr>
              <w:pStyle w:val="3GPPText"/>
              <w:jc w:val="left"/>
              <w:rPr>
                <w:sz w:val="20"/>
                <w:szCs w:val="20"/>
              </w:rPr>
            </w:pPr>
            <w:r w:rsidRPr="00E81DCF">
              <w:rPr>
                <w:sz w:val="20"/>
                <w:szCs w:val="20"/>
              </w:rPr>
              <w:t>No</w:t>
            </w:r>
          </w:p>
        </w:tc>
        <w:tc>
          <w:tcPr>
            <w:tcW w:w="1361" w:type="dxa"/>
            <w:hideMark/>
          </w:tcPr>
          <w:p w14:paraId="761DC1C0" w14:textId="77777777" w:rsidR="0068061C" w:rsidRPr="00E81DCF" w:rsidRDefault="0068061C" w:rsidP="00342525">
            <w:pPr>
              <w:pStyle w:val="3GPPText"/>
              <w:jc w:val="left"/>
              <w:rPr>
                <w:sz w:val="20"/>
                <w:szCs w:val="20"/>
              </w:rPr>
            </w:pPr>
            <w:r w:rsidRPr="00E81DCF">
              <w:rPr>
                <w:sz w:val="20"/>
                <w:szCs w:val="20"/>
              </w:rPr>
              <w:t>Yes</w:t>
            </w:r>
          </w:p>
        </w:tc>
        <w:tc>
          <w:tcPr>
            <w:tcW w:w="1212" w:type="dxa"/>
          </w:tcPr>
          <w:p w14:paraId="6E9EE366" w14:textId="77777777" w:rsidR="0068061C" w:rsidRPr="00E81DCF" w:rsidRDefault="0068061C" w:rsidP="00342525">
            <w:pPr>
              <w:pStyle w:val="3GPPText"/>
              <w:jc w:val="left"/>
              <w:rPr>
                <w:rFonts w:eastAsia="Malgun Gothic"/>
                <w:sz w:val="20"/>
                <w:szCs w:val="20"/>
              </w:rPr>
            </w:pPr>
            <w:r w:rsidRPr="00E81DCF">
              <w:rPr>
                <w:rFonts w:eastAsia="Malgun Gothic"/>
                <w:sz w:val="20"/>
                <w:szCs w:val="20"/>
              </w:rPr>
              <w:t>Yes</w:t>
            </w:r>
          </w:p>
        </w:tc>
        <w:tc>
          <w:tcPr>
            <w:tcW w:w="1416" w:type="dxa"/>
            <w:hideMark/>
          </w:tcPr>
          <w:p w14:paraId="6086BB9C" w14:textId="77777777" w:rsidR="0068061C" w:rsidRPr="00E81DCF" w:rsidRDefault="0068061C" w:rsidP="00342525">
            <w:pPr>
              <w:pStyle w:val="3GPPText"/>
              <w:jc w:val="left"/>
              <w:rPr>
                <w:sz w:val="20"/>
                <w:szCs w:val="20"/>
              </w:rPr>
            </w:pPr>
            <w:r w:rsidRPr="00E81DCF">
              <w:rPr>
                <w:sz w:val="20"/>
                <w:szCs w:val="20"/>
              </w:rPr>
              <w:t>No</w:t>
            </w:r>
          </w:p>
        </w:tc>
        <w:tc>
          <w:tcPr>
            <w:tcW w:w="1253" w:type="dxa"/>
          </w:tcPr>
          <w:p w14:paraId="2BD83DBE" w14:textId="77777777" w:rsidR="0068061C" w:rsidRPr="00E81DCF" w:rsidRDefault="0068061C" w:rsidP="00342525">
            <w:pPr>
              <w:pStyle w:val="3GPPText"/>
              <w:jc w:val="left"/>
              <w:rPr>
                <w:sz w:val="20"/>
                <w:szCs w:val="20"/>
              </w:rPr>
            </w:pPr>
            <w:r w:rsidRPr="00E81DCF">
              <w:rPr>
                <w:sz w:val="20"/>
                <w:szCs w:val="20"/>
              </w:rPr>
              <w:t>Yes</w:t>
            </w:r>
          </w:p>
        </w:tc>
        <w:tc>
          <w:tcPr>
            <w:tcW w:w="993" w:type="dxa"/>
          </w:tcPr>
          <w:p w14:paraId="21C57559" w14:textId="77777777" w:rsidR="0068061C" w:rsidRPr="00E81DCF" w:rsidRDefault="0068061C" w:rsidP="00342525">
            <w:pPr>
              <w:pStyle w:val="3GPPText"/>
              <w:jc w:val="left"/>
              <w:rPr>
                <w:sz w:val="20"/>
                <w:szCs w:val="20"/>
              </w:rPr>
            </w:pPr>
            <w:r>
              <w:rPr>
                <w:sz w:val="20"/>
                <w:szCs w:val="20"/>
              </w:rPr>
              <w:t>Yes</w:t>
            </w:r>
          </w:p>
        </w:tc>
      </w:tr>
      <w:tr w:rsidR="0068061C" w:rsidRPr="00E81DCF" w14:paraId="2AA38A3A" w14:textId="77777777" w:rsidTr="00342525">
        <w:tc>
          <w:tcPr>
            <w:tcW w:w="1991" w:type="dxa"/>
          </w:tcPr>
          <w:p w14:paraId="6749F9E7" w14:textId="77777777" w:rsidR="0068061C" w:rsidRPr="00E81DCF" w:rsidRDefault="0068061C" w:rsidP="00342525">
            <w:pPr>
              <w:pStyle w:val="3GPPText"/>
              <w:jc w:val="left"/>
              <w:rPr>
                <w:sz w:val="20"/>
                <w:szCs w:val="20"/>
              </w:rPr>
            </w:pPr>
            <w:r w:rsidRPr="00E81DCF">
              <w:rPr>
                <w:sz w:val="20"/>
                <w:szCs w:val="20"/>
              </w:rPr>
              <w:t>Applicable to non-backward compatible deployment</w:t>
            </w:r>
          </w:p>
        </w:tc>
        <w:tc>
          <w:tcPr>
            <w:tcW w:w="1403" w:type="dxa"/>
          </w:tcPr>
          <w:p w14:paraId="1C050D47" w14:textId="77777777" w:rsidR="0068061C" w:rsidRPr="00E81DCF" w:rsidRDefault="0068061C" w:rsidP="00342525">
            <w:pPr>
              <w:pStyle w:val="3GPPText"/>
              <w:jc w:val="left"/>
              <w:rPr>
                <w:sz w:val="20"/>
                <w:szCs w:val="20"/>
              </w:rPr>
            </w:pPr>
            <w:r>
              <w:rPr>
                <w:sz w:val="20"/>
                <w:szCs w:val="20"/>
              </w:rPr>
              <w:t>Yes</w:t>
            </w:r>
          </w:p>
        </w:tc>
        <w:tc>
          <w:tcPr>
            <w:tcW w:w="1361" w:type="dxa"/>
          </w:tcPr>
          <w:p w14:paraId="08DB2806" w14:textId="77777777" w:rsidR="0068061C" w:rsidRPr="00E81DCF" w:rsidRDefault="0068061C" w:rsidP="00342525">
            <w:pPr>
              <w:pStyle w:val="3GPPText"/>
              <w:jc w:val="left"/>
              <w:rPr>
                <w:sz w:val="20"/>
                <w:szCs w:val="20"/>
              </w:rPr>
            </w:pPr>
            <w:r w:rsidRPr="00E81DCF">
              <w:rPr>
                <w:sz w:val="20"/>
                <w:szCs w:val="20"/>
              </w:rPr>
              <w:t>Yes</w:t>
            </w:r>
          </w:p>
        </w:tc>
        <w:tc>
          <w:tcPr>
            <w:tcW w:w="1212" w:type="dxa"/>
          </w:tcPr>
          <w:p w14:paraId="5A9B2FBE" w14:textId="77777777" w:rsidR="0068061C" w:rsidRPr="00E81DCF" w:rsidRDefault="0068061C" w:rsidP="00342525">
            <w:pPr>
              <w:pStyle w:val="3GPPText"/>
              <w:jc w:val="left"/>
              <w:rPr>
                <w:sz w:val="20"/>
                <w:szCs w:val="20"/>
              </w:rPr>
            </w:pPr>
            <w:r w:rsidRPr="00E81DCF">
              <w:rPr>
                <w:sz w:val="20"/>
                <w:szCs w:val="20"/>
              </w:rPr>
              <w:t>Yes</w:t>
            </w:r>
          </w:p>
        </w:tc>
        <w:tc>
          <w:tcPr>
            <w:tcW w:w="1416" w:type="dxa"/>
          </w:tcPr>
          <w:p w14:paraId="0E836365" w14:textId="77777777" w:rsidR="0068061C" w:rsidRPr="00E81DCF" w:rsidRDefault="0068061C" w:rsidP="00342525">
            <w:pPr>
              <w:pStyle w:val="3GPPText"/>
              <w:jc w:val="left"/>
              <w:rPr>
                <w:sz w:val="20"/>
                <w:szCs w:val="20"/>
              </w:rPr>
            </w:pPr>
            <w:r w:rsidRPr="00E81DCF">
              <w:rPr>
                <w:sz w:val="20"/>
                <w:szCs w:val="20"/>
              </w:rPr>
              <w:t>Yes</w:t>
            </w:r>
          </w:p>
        </w:tc>
        <w:tc>
          <w:tcPr>
            <w:tcW w:w="1253" w:type="dxa"/>
          </w:tcPr>
          <w:p w14:paraId="6188C539" w14:textId="77777777" w:rsidR="0068061C" w:rsidRPr="00E81DCF" w:rsidRDefault="0068061C" w:rsidP="00342525">
            <w:pPr>
              <w:pStyle w:val="3GPPText"/>
              <w:jc w:val="left"/>
              <w:rPr>
                <w:sz w:val="20"/>
                <w:szCs w:val="20"/>
              </w:rPr>
            </w:pPr>
            <w:r w:rsidRPr="00E81DCF">
              <w:rPr>
                <w:sz w:val="20"/>
                <w:szCs w:val="20"/>
              </w:rPr>
              <w:t>Yes</w:t>
            </w:r>
          </w:p>
        </w:tc>
        <w:tc>
          <w:tcPr>
            <w:tcW w:w="993" w:type="dxa"/>
          </w:tcPr>
          <w:p w14:paraId="57030A00" w14:textId="77777777" w:rsidR="0068061C" w:rsidRPr="00E81DCF" w:rsidRDefault="0068061C" w:rsidP="00342525">
            <w:pPr>
              <w:pStyle w:val="3GPPText"/>
              <w:jc w:val="left"/>
              <w:rPr>
                <w:sz w:val="20"/>
                <w:szCs w:val="20"/>
              </w:rPr>
            </w:pPr>
            <w:r w:rsidRPr="00E81DCF">
              <w:rPr>
                <w:sz w:val="20"/>
                <w:szCs w:val="20"/>
              </w:rPr>
              <w:t>Yes</w:t>
            </w:r>
          </w:p>
        </w:tc>
      </w:tr>
      <w:tr w:rsidR="0068061C" w:rsidRPr="00E81DCF" w14:paraId="0BC747B2" w14:textId="77777777" w:rsidTr="00342525">
        <w:tc>
          <w:tcPr>
            <w:tcW w:w="1991" w:type="dxa"/>
          </w:tcPr>
          <w:p w14:paraId="5EFA9FF2" w14:textId="77777777" w:rsidR="0068061C" w:rsidRPr="00E81DCF" w:rsidRDefault="0068061C" w:rsidP="00342525">
            <w:pPr>
              <w:pStyle w:val="3GPPText"/>
              <w:jc w:val="left"/>
              <w:rPr>
                <w:sz w:val="20"/>
                <w:szCs w:val="20"/>
              </w:rPr>
            </w:pPr>
            <w:r w:rsidRPr="00E81DCF">
              <w:rPr>
                <w:sz w:val="20"/>
                <w:szCs w:val="20"/>
              </w:rPr>
              <w:t>Applicable to train new UE-side model backward compatible with existing NW-side model</w:t>
            </w:r>
          </w:p>
        </w:tc>
        <w:tc>
          <w:tcPr>
            <w:tcW w:w="1403" w:type="dxa"/>
          </w:tcPr>
          <w:p w14:paraId="4FD6EEB0" w14:textId="77777777" w:rsidR="0068061C" w:rsidRPr="00E81DCF" w:rsidRDefault="0068061C" w:rsidP="00342525">
            <w:pPr>
              <w:pStyle w:val="3GPPText"/>
              <w:jc w:val="left"/>
              <w:rPr>
                <w:sz w:val="20"/>
                <w:szCs w:val="20"/>
              </w:rPr>
            </w:pPr>
            <w:r w:rsidRPr="00E81DCF">
              <w:rPr>
                <w:sz w:val="20"/>
                <w:szCs w:val="20"/>
              </w:rPr>
              <w:t>No</w:t>
            </w:r>
          </w:p>
        </w:tc>
        <w:tc>
          <w:tcPr>
            <w:tcW w:w="1361" w:type="dxa"/>
          </w:tcPr>
          <w:p w14:paraId="038FC5BC" w14:textId="77777777" w:rsidR="0068061C" w:rsidRPr="00E81DCF" w:rsidRDefault="0068061C" w:rsidP="00342525">
            <w:pPr>
              <w:pStyle w:val="3GPPText"/>
              <w:jc w:val="left"/>
              <w:rPr>
                <w:sz w:val="20"/>
                <w:szCs w:val="20"/>
              </w:rPr>
            </w:pPr>
            <w:r w:rsidRPr="00E81DCF">
              <w:rPr>
                <w:sz w:val="20"/>
                <w:szCs w:val="20"/>
              </w:rPr>
              <w:t>No</w:t>
            </w:r>
          </w:p>
        </w:tc>
        <w:tc>
          <w:tcPr>
            <w:tcW w:w="1212" w:type="dxa"/>
          </w:tcPr>
          <w:p w14:paraId="3DA17113" w14:textId="77777777" w:rsidR="0068061C" w:rsidRPr="00E81DCF" w:rsidRDefault="0068061C" w:rsidP="00342525">
            <w:pPr>
              <w:pStyle w:val="3GPPText"/>
              <w:jc w:val="left"/>
              <w:rPr>
                <w:sz w:val="20"/>
                <w:szCs w:val="20"/>
              </w:rPr>
            </w:pPr>
            <w:r w:rsidRPr="00E81DCF">
              <w:rPr>
                <w:sz w:val="20"/>
                <w:szCs w:val="20"/>
              </w:rPr>
              <w:t>No</w:t>
            </w:r>
          </w:p>
        </w:tc>
        <w:tc>
          <w:tcPr>
            <w:tcW w:w="1416" w:type="dxa"/>
          </w:tcPr>
          <w:p w14:paraId="757BAD15" w14:textId="77777777" w:rsidR="0068061C" w:rsidRPr="00E81DCF" w:rsidRDefault="0068061C" w:rsidP="00342525">
            <w:pPr>
              <w:pStyle w:val="3GPPText"/>
              <w:jc w:val="left"/>
              <w:rPr>
                <w:sz w:val="20"/>
                <w:szCs w:val="20"/>
              </w:rPr>
            </w:pPr>
            <w:r w:rsidRPr="00E81DCF">
              <w:rPr>
                <w:sz w:val="20"/>
                <w:szCs w:val="20"/>
              </w:rPr>
              <w:t>No</w:t>
            </w:r>
          </w:p>
        </w:tc>
        <w:tc>
          <w:tcPr>
            <w:tcW w:w="1253" w:type="dxa"/>
          </w:tcPr>
          <w:p w14:paraId="24ABEDE6" w14:textId="77777777" w:rsidR="0068061C" w:rsidRPr="00E81DCF" w:rsidRDefault="0068061C" w:rsidP="00342525">
            <w:pPr>
              <w:pStyle w:val="3GPPText"/>
              <w:jc w:val="left"/>
              <w:rPr>
                <w:sz w:val="20"/>
                <w:szCs w:val="20"/>
              </w:rPr>
            </w:pPr>
            <w:r w:rsidRPr="00E81DCF">
              <w:rPr>
                <w:sz w:val="20"/>
                <w:szCs w:val="20"/>
              </w:rPr>
              <w:t>Yes</w:t>
            </w:r>
          </w:p>
        </w:tc>
        <w:tc>
          <w:tcPr>
            <w:tcW w:w="993" w:type="dxa"/>
          </w:tcPr>
          <w:p w14:paraId="72D2605A" w14:textId="77777777" w:rsidR="0068061C" w:rsidRPr="00E81DCF" w:rsidRDefault="0068061C" w:rsidP="00342525">
            <w:pPr>
              <w:pStyle w:val="3GPPText"/>
              <w:jc w:val="left"/>
              <w:rPr>
                <w:sz w:val="20"/>
                <w:szCs w:val="20"/>
              </w:rPr>
            </w:pPr>
            <w:r w:rsidRPr="00E81DCF">
              <w:rPr>
                <w:sz w:val="20"/>
                <w:szCs w:val="20"/>
              </w:rPr>
              <w:t>No</w:t>
            </w:r>
          </w:p>
        </w:tc>
      </w:tr>
      <w:tr w:rsidR="0068061C" w:rsidRPr="00E81DCF" w14:paraId="54DEBE19" w14:textId="77777777" w:rsidTr="00342525">
        <w:tc>
          <w:tcPr>
            <w:tcW w:w="1991" w:type="dxa"/>
          </w:tcPr>
          <w:p w14:paraId="771639D3" w14:textId="77777777" w:rsidR="0068061C" w:rsidRPr="00E81DCF" w:rsidRDefault="0068061C" w:rsidP="00342525">
            <w:pPr>
              <w:pStyle w:val="3GPPText"/>
              <w:jc w:val="left"/>
              <w:rPr>
                <w:sz w:val="20"/>
                <w:szCs w:val="20"/>
              </w:rPr>
            </w:pPr>
            <w:r w:rsidRPr="00E81DCF">
              <w:rPr>
                <w:sz w:val="20"/>
                <w:szCs w:val="20"/>
              </w:rPr>
              <w:t>Applicable to train new NW-side model backward compatible with existing UE-side model</w:t>
            </w:r>
          </w:p>
        </w:tc>
        <w:tc>
          <w:tcPr>
            <w:tcW w:w="1403" w:type="dxa"/>
          </w:tcPr>
          <w:p w14:paraId="2AB53C67" w14:textId="77777777" w:rsidR="0068061C" w:rsidRPr="00E81DCF" w:rsidRDefault="0068061C" w:rsidP="00342525">
            <w:pPr>
              <w:pStyle w:val="3GPPText"/>
              <w:jc w:val="left"/>
              <w:rPr>
                <w:sz w:val="20"/>
                <w:szCs w:val="20"/>
              </w:rPr>
            </w:pPr>
            <w:r w:rsidRPr="00E81DCF">
              <w:rPr>
                <w:sz w:val="20"/>
                <w:szCs w:val="20"/>
              </w:rPr>
              <w:t>No</w:t>
            </w:r>
          </w:p>
        </w:tc>
        <w:tc>
          <w:tcPr>
            <w:tcW w:w="1361" w:type="dxa"/>
          </w:tcPr>
          <w:p w14:paraId="05DB12DD" w14:textId="77777777" w:rsidR="0068061C" w:rsidRPr="00E81DCF" w:rsidRDefault="0068061C" w:rsidP="00342525">
            <w:pPr>
              <w:pStyle w:val="3GPPText"/>
              <w:jc w:val="left"/>
              <w:rPr>
                <w:sz w:val="20"/>
                <w:szCs w:val="20"/>
              </w:rPr>
            </w:pPr>
            <w:r w:rsidRPr="00E81DCF">
              <w:rPr>
                <w:sz w:val="20"/>
                <w:szCs w:val="20"/>
              </w:rPr>
              <w:t>No</w:t>
            </w:r>
          </w:p>
        </w:tc>
        <w:tc>
          <w:tcPr>
            <w:tcW w:w="1212" w:type="dxa"/>
          </w:tcPr>
          <w:p w14:paraId="406F5ACA" w14:textId="77777777" w:rsidR="0068061C" w:rsidRPr="00E81DCF" w:rsidRDefault="0068061C" w:rsidP="00342525">
            <w:pPr>
              <w:pStyle w:val="3GPPText"/>
              <w:jc w:val="left"/>
              <w:rPr>
                <w:sz w:val="20"/>
                <w:szCs w:val="20"/>
              </w:rPr>
            </w:pPr>
            <w:r w:rsidRPr="00E81DCF">
              <w:rPr>
                <w:sz w:val="20"/>
                <w:szCs w:val="20"/>
              </w:rPr>
              <w:t>No</w:t>
            </w:r>
          </w:p>
        </w:tc>
        <w:tc>
          <w:tcPr>
            <w:tcW w:w="1416" w:type="dxa"/>
          </w:tcPr>
          <w:p w14:paraId="0AFABB32" w14:textId="77777777" w:rsidR="0068061C" w:rsidRPr="00E81DCF" w:rsidRDefault="0068061C" w:rsidP="00342525">
            <w:pPr>
              <w:pStyle w:val="3GPPText"/>
              <w:jc w:val="left"/>
              <w:rPr>
                <w:sz w:val="20"/>
                <w:szCs w:val="20"/>
              </w:rPr>
            </w:pPr>
            <w:r w:rsidRPr="00E81DCF">
              <w:rPr>
                <w:sz w:val="20"/>
                <w:szCs w:val="20"/>
              </w:rPr>
              <w:t>No</w:t>
            </w:r>
          </w:p>
        </w:tc>
        <w:tc>
          <w:tcPr>
            <w:tcW w:w="1253" w:type="dxa"/>
          </w:tcPr>
          <w:p w14:paraId="4FEC2F66" w14:textId="77777777" w:rsidR="0068061C" w:rsidRPr="00E81DCF" w:rsidRDefault="0068061C" w:rsidP="00342525">
            <w:pPr>
              <w:pStyle w:val="3GPPText"/>
              <w:jc w:val="left"/>
              <w:rPr>
                <w:sz w:val="20"/>
                <w:szCs w:val="20"/>
              </w:rPr>
            </w:pPr>
            <w:r w:rsidRPr="00E81DCF">
              <w:rPr>
                <w:sz w:val="20"/>
                <w:szCs w:val="20"/>
              </w:rPr>
              <w:t>No</w:t>
            </w:r>
          </w:p>
        </w:tc>
        <w:tc>
          <w:tcPr>
            <w:tcW w:w="993" w:type="dxa"/>
          </w:tcPr>
          <w:p w14:paraId="32E34BC6" w14:textId="77777777" w:rsidR="0068061C" w:rsidRPr="00E81DCF" w:rsidRDefault="0068061C" w:rsidP="00342525">
            <w:pPr>
              <w:pStyle w:val="3GPPText"/>
              <w:jc w:val="left"/>
              <w:rPr>
                <w:sz w:val="20"/>
                <w:szCs w:val="20"/>
              </w:rPr>
            </w:pPr>
            <w:r w:rsidRPr="00E81DCF">
              <w:rPr>
                <w:sz w:val="20"/>
                <w:szCs w:val="20"/>
              </w:rPr>
              <w:t>Yes</w:t>
            </w:r>
          </w:p>
        </w:tc>
      </w:tr>
    </w:tbl>
    <w:p w14:paraId="002FB6C1" w14:textId="77777777" w:rsidR="0068061C" w:rsidRDefault="0068061C" w:rsidP="0068061C">
      <w:pPr>
        <w:pStyle w:val="3GPPText"/>
      </w:pPr>
    </w:p>
    <w:p w14:paraId="4182AC48" w14:textId="77777777" w:rsidR="0068061C" w:rsidRPr="00680A6D" w:rsidRDefault="0068061C" w:rsidP="0068061C">
      <w:pPr>
        <w:pStyle w:val="3GPPText"/>
      </w:pPr>
      <w:r w:rsidRPr="00680A6D">
        <w:t xml:space="preserve">In collaboration level y, models are trained offline, </w:t>
      </w:r>
      <w:r>
        <w:t xml:space="preserve">and </w:t>
      </w:r>
      <w:r w:rsidRPr="00680A6D">
        <w:t xml:space="preserve">stored at </w:t>
      </w:r>
      <w:r>
        <w:t xml:space="preserve">the </w:t>
      </w:r>
      <w:r w:rsidRPr="00680A6D">
        <w:t xml:space="preserve">target device or at a server and delivered to the target device in a proprietary manner. </w:t>
      </w:r>
    </w:p>
    <w:p w14:paraId="4D181967" w14:textId="00D1B975" w:rsidR="0068061C" w:rsidRPr="00680A6D" w:rsidRDefault="0068061C" w:rsidP="0068061C">
      <w:pPr>
        <w:pStyle w:val="3GPPText"/>
      </w:pPr>
      <w:r w:rsidRPr="00680A6D">
        <w:t xml:space="preserve">For type 1 training to be used in collaboration level y, the UE-part of the two-sided model trained by the type 1 training must be delivered to the UE in a proprietary manner. For example, with offline </w:t>
      </w:r>
      <w:r>
        <w:t>coordination</w:t>
      </w:r>
      <w:r w:rsidRPr="00680A6D">
        <w:t xml:space="preserve"> between the NW-side vendor and UE-side vendor, the trained UE-part model may be </w:t>
      </w:r>
      <w:r w:rsidR="00C02D8C">
        <w:t xml:space="preserve">compiled, tested, and stored at a UE-side model storage, all offline. The stored UE-part model may be </w:t>
      </w:r>
      <w:r w:rsidRPr="00680A6D">
        <w:t>delivered to the UE</w:t>
      </w:r>
      <w:r>
        <w:t xml:space="preserve"> over-the-top in a manner transparent to air-interface signalling</w:t>
      </w:r>
      <w:r w:rsidRPr="00680A6D">
        <w:t>.</w:t>
      </w:r>
      <w:r>
        <w:t xml:space="preserve"> Similarly, the trained NW-part model may be delivered to the </w:t>
      </w:r>
      <w:proofErr w:type="spellStart"/>
      <w:r>
        <w:t>gNB</w:t>
      </w:r>
      <w:proofErr w:type="spellEnd"/>
      <w:r>
        <w:t xml:space="preserve"> over-the-top.</w:t>
      </w:r>
    </w:p>
    <w:p w14:paraId="30936514" w14:textId="77777777" w:rsidR="0068061C" w:rsidRPr="00680A6D" w:rsidRDefault="0068061C" w:rsidP="0068061C">
      <w:pPr>
        <w:pStyle w:val="3GPPText"/>
      </w:pPr>
      <w:r w:rsidRPr="00680A6D">
        <w:t xml:space="preserve">For type 2 or type 3 training, the UE-side vendor is directly involved in the training process of the UE-part, and the NW-side vendor is directly involved in the training process of the NW-part. Hence, it is natural for the UE-vendor to compile, test and store the UE-part model for delivery, and similarly on the NW-side. </w:t>
      </w:r>
    </w:p>
    <w:p w14:paraId="21996FE2" w14:textId="77777777" w:rsidR="0068061C" w:rsidRDefault="0068061C" w:rsidP="0068061C">
      <w:pPr>
        <w:pStyle w:val="Observation"/>
      </w:pPr>
      <w:bookmarkStart w:id="75" w:name="_Toc127526857"/>
      <w:bookmarkStart w:id="76" w:name="_Toc131762889"/>
      <w:r>
        <w:rPr>
          <w:rStyle w:val="ui-provider"/>
        </w:rPr>
        <w:t>Training type 1 (with device-specific encoder), training type 2 and training type 3 are applicable to both collaboration level y and level z.</w:t>
      </w:r>
      <w:bookmarkEnd w:id="75"/>
      <w:bookmarkEnd w:id="76"/>
    </w:p>
    <w:p w14:paraId="1665ECBF" w14:textId="77777777" w:rsidR="0068061C" w:rsidRDefault="0068061C" w:rsidP="0068061C">
      <w:pPr>
        <w:pStyle w:val="3GPPText"/>
      </w:pPr>
    </w:p>
    <w:p w14:paraId="5F382557" w14:textId="77777777" w:rsidR="0068061C" w:rsidRDefault="0068061C" w:rsidP="0068061C">
      <w:pPr>
        <w:pStyle w:val="Heading2"/>
      </w:pPr>
      <w:bookmarkStart w:id="77" w:name="_Ref127524652"/>
      <w:r>
        <w:t>An overall framework for training two-sided models</w:t>
      </w:r>
      <w:bookmarkEnd w:id="77"/>
    </w:p>
    <w:p w14:paraId="07FD5F2A" w14:textId="77777777" w:rsidR="0068061C" w:rsidRDefault="0068061C" w:rsidP="0068061C">
      <w:pPr>
        <w:pStyle w:val="3GPPText"/>
      </w:pPr>
      <w:r>
        <w:t xml:space="preserve">The discussion above summarizes the pros and cons of the different training approaches. However, the overall framework for training two-sided models need not be restricted to one of the training types. The framework </w:t>
      </w:r>
      <w:proofErr w:type="gramStart"/>
      <w:r>
        <w:t>has to</w:t>
      </w:r>
      <w:proofErr w:type="gramEnd"/>
      <w:r>
        <w:t xml:space="preserve"> accommodate various aspects such as new vendors, new device types, new cell-sites, and the need for backward compatibility of the model to already deployed models on the other side. Taking these into consideration, we have the following proposal.</w:t>
      </w:r>
    </w:p>
    <w:p w14:paraId="1E387898" w14:textId="77777777" w:rsidR="0068061C" w:rsidRPr="00004FB9" w:rsidRDefault="0068061C" w:rsidP="0068061C">
      <w:pPr>
        <w:pStyle w:val="Proposal"/>
        <w:rPr>
          <w:rStyle w:val="Strong"/>
          <w:b/>
          <w:bCs/>
        </w:rPr>
      </w:pPr>
      <w:bookmarkStart w:id="78" w:name="_Ref127524696"/>
      <w:bookmarkStart w:id="79" w:name="_Toc127527023"/>
      <w:bookmarkStart w:id="80" w:name="_Toc131763068"/>
      <w:r>
        <w:rPr>
          <w:rStyle w:val="Strong"/>
          <w:b/>
          <w:bCs/>
        </w:rPr>
        <w:t>Adopt the following t</w:t>
      </w:r>
      <w:r w:rsidRPr="00004FB9">
        <w:rPr>
          <w:rStyle w:val="Strong"/>
          <w:b/>
          <w:bCs/>
        </w:rPr>
        <w:t>wo-sided model development/training framework</w:t>
      </w:r>
      <w:bookmarkEnd w:id="78"/>
      <w:r>
        <w:rPr>
          <w:rStyle w:val="Strong"/>
          <w:b/>
          <w:bCs/>
        </w:rPr>
        <w:t>:</w:t>
      </w:r>
      <w:bookmarkEnd w:id="79"/>
      <w:bookmarkEnd w:id="80"/>
    </w:p>
    <w:p w14:paraId="77772ABE" w14:textId="77777777" w:rsidR="0068061C" w:rsidRPr="00004FB9" w:rsidRDefault="0068061C" w:rsidP="0068061C">
      <w:pPr>
        <w:pStyle w:val="ListParagraph"/>
        <w:numPr>
          <w:ilvl w:val="0"/>
          <w:numId w:val="19"/>
        </w:numPr>
        <w:spacing w:after="0"/>
        <w:jc w:val="left"/>
        <w:rPr>
          <w:b/>
          <w:bCs/>
          <w:i/>
          <w:iCs/>
          <w:color w:val="181717"/>
          <w:sz w:val="22"/>
          <w:szCs w:val="22"/>
        </w:rPr>
      </w:pPr>
      <w:r w:rsidRPr="00004FB9">
        <w:rPr>
          <w:b/>
          <w:bCs/>
          <w:i/>
          <w:iCs/>
          <w:color w:val="181717"/>
          <w:sz w:val="22"/>
          <w:szCs w:val="22"/>
        </w:rPr>
        <w:t>Case 1: Initial (non-backward-compatible) development/training of “nominal encoder + nominal decoder”</w:t>
      </w:r>
    </w:p>
    <w:p w14:paraId="31AFBED3"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encoder at the UE-side is not </w:t>
      </w:r>
      <w:proofErr w:type="gramStart"/>
      <w:r w:rsidRPr="00004FB9">
        <w:rPr>
          <w:b/>
          <w:bCs/>
          <w:i/>
          <w:iCs/>
          <w:color w:val="181717"/>
          <w:sz w:val="22"/>
          <w:szCs w:val="22"/>
        </w:rPr>
        <w:t>mandated</w:t>
      </w:r>
      <w:proofErr w:type="gramEnd"/>
    </w:p>
    <w:p w14:paraId="3E386B9C" w14:textId="77777777" w:rsidR="0068061C" w:rsidRPr="00004FB9" w:rsidRDefault="0068061C" w:rsidP="0068061C">
      <w:pPr>
        <w:pStyle w:val="ListParagraph"/>
        <w:numPr>
          <w:ilvl w:val="2"/>
          <w:numId w:val="19"/>
        </w:numPr>
        <w:spacing w:after="0"/>
        <w:jc w:val="left"/>
        <w:rPr>
          <w:b/>
          <w:bCs/>
          <w:i/>
          <w:iCs/>
          <w:color w:val="181717"/>
          <w:sz w:val="22"/>
          <w:szCs w:val="22"/>
        </w:rPr>
      </w:pPr>
      <w:r w:rsidRPr="00004FB9">
        <w:rPr>
          <w:b/>
          <w:bCs/>
          <w:i/>
          <w:iCs/>
          <w:color w:val="181717"/>
          <w:sz w:val="22"/>
          <w:szCs w:val="22"/>
        </w:rPr>
        <w:t>If needed, UE-side may implement a different proprietary encoder based on this decoder using Case 2.</w:t>
      </w:r>
    </w:p>
    <w:p w14:paraId="15851A0A" w14:textId="77777777" w:rsidR="0068061C" w:rsidRPr="00004FB9" w:rsidRDefault="0068061C" w:rsidP="0068061C">
      <w:pPr>
        <w:pStyle w:val="ListParagraph"/>
        <w:numPr>
          <w:ilvl w:val="2"/>
          <w:numId w:val="19"/>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2E44A75C"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decoder at the NW-side is not </w:t>
      </w:r>
      <w:proofErr w:type="gramStart"/>
      <w:r w:rsidRPr="00004FB9">
        <w:rPr>
          <w:b/>
          <w:bCs/>
          <w:i/>
          <w:iCs/>
          <w:color w:val="181717"/>
          <w:sz w:val="22"/>
          <w:szCs w:val="22"/>
        </w:rPr>
        <w:t>mandated</w:t>
      </w:r>
      <w:proofErr w:type="gramEnd"/>
    </w:p>
    <w:p w14:paraId="1AD530F7" w14:textId="77777777" w:rsidR="0068061C" w:rsidRPr="00004FB9" w:rsidRDefault="0068061C" w:rsidP="0068061C">
      <w:pPr>
        <w:pStyle w:val="ListParagraph"/>
        <w:numPr>
          <w:ilvl w:val="2"/>
          <w:numId w:val="19"/>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7FC44493" w14:textId="77777777" w:rsidR="0068061C" w:rsidRPr="00004FB9" w:rsidRDefault="0068061C" w:rsidP="0068061C">
      <w:pPr>
        <w:pStyle w:val="ListParagraph"/>
        <w:numPr>
          <w:ilvl w:val="0"/>
          <w:numId w:val="19"/>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2787BB3B"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1D269BC8"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6D32F6DC" w14:textId="77777777" w:rsidR="0068061C" w:rsidRPr="00004FB9" w:rsidRDefault="0068061C" w:rsidP="0068061C">
      <w:pPr>
        <w:pStyle w:val="ListParagraph"/>
        <w:numPr>
          <w:ilvl w:val="0"/>
          <w:numId w:val="19"/>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57354065"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30F440E1" w14:textId="77777777" w:rsidR="0068061C" w:rsidRPr="00004FB9" w:rsidRDefault="0068061C" w:rsidP="0068061C">
      <w:pPr>
        <w:pStyle w:val="ListParagraph"/>
        <w:numPr>
          <w:ilvl w:val="1"/>
          <w:numId w:val="19"/>
        </w:numPr>
        <w:spacing w:after="0"/>
        <w:jc w:val="left"/>
        <w:rPr>
          <w:b/>
          <w:bCs/>
          <w:i/>
          <w:iCs/>
          <w:color w:val="181717"/>
          <w:sz w:val="22"/>
          <w:szCs w:val="22"/>
        </w:rPr>
      </w:pPr>
      <w:r w:rsidRPr="00004FB9">
        <w:rPr>
          <w:b/>
          <w:bCs/>
          <w:i/>
          <w:iCs/>
          <w:color w:val="181717"/>
          <w:sz w:val="22"/>
          <w:szCs w:val="22"/>
        </w:rPr>
        <w:t>FFS: Need for encoder availability for decoder training</w:t>
      </w:r>
    </w:p>
    <w:p w14:paraId="2569B794" w14:textId="77777777" w:rsidR="0068061C" w:rsidRDefault="0068061C" w:rsidP="0068061C"/>
    <w:p w14:paraId="63B47950" w14:textId="77777777" w:rsidR="0068061C" w:rsidRDefault="0068061C" w:rsidP="0068061C">
      <w:pPr>
        <w:pStyle w:val="3GPPText"/>
      </w:pPr>
      <w:r w:rsidRPr="00BD48A8">
        <w:t>We want to emphasize that “</w:t>
      </w:r>
      <w:r>
        <w:t>Case</w:t>
      </w:r>
      <w:r w:rsidRPr="00BD48A8">
        <w:t xml:space="preserve"> 1” is what RAN1 has discussed so far. “</w:t>
      </w:r>
      <w:r>
        <w:t>Case</w:t>
      </w:r>
      <w:r w:rsidRPr="00BD48A8">
        <w:t xml:space="preserve"> 1” itself may be done via Type 1, Type 2, or Type 3 training. </w:t>
      </w:r>
    </w:p>
    <w:p w14:paraId="1D9ED605" w14:textId="77777777" w:rsidR="0068061C" w:rsidRDefault="0068061C" w:rsidP="0068061C">
      <w:pPr>
        <w:pStyle w:val="3GPPText"/>
      </w:pPr>
      <w:r w:rsidRPr="00BD48A8">
        <w:t>“</w:t>
      </w:r>
      <w:r>
        <w:t>Case</w:t>
      </w:r>
      <w:r w:rsidRPr="00BD48A8">
        <w:t xml:space="preserve"> 2” is an additional optional step that UE-side vendor can take. The encoder training in “</w:t>
      </w:r>
      <w:r>
        <w:t>Case</w:t>
      </w:r>
      <w:r w:rsidRPr="00BD48A8">
        <w:t xml:space="preserve"> 2” with a trained decoder from “</w:t>
      </w:r>
      <w:r>
        <w:t xml:space="preserve">Case </w:t>
      </w:r>
      <w:r w:rsidRPr="00BD48A8">
        <w:t xml:space="preserve">1” can be viewed as a </w:t>
      </w:r>
      <w:r>
        <w:t xml:space="preserve">NW-first </w:t>
      </w:r>
      <w:r w:rsidRPr="00BD48A8">
        <w:t>Type 3 training.</w:t>
      </w:r>
      <w:r>
        <w:t xml:space="preserve"> Similarly, </w:t>
      </w:r>
      <w:r w:rsidRPr="00BD48A8">
        <w:t>“</w:t>
      </w:r>
      <w:r>
        <w:t>Case</w:t>
      </w:r>
      <w:r w:rsidRPr="00BD48A8">
        <w:t xml:space="preserve"> </w:t>
      </w:r>
      <w:r>
        <w:t>3</w:t>
      </w:r>
      <w:r w:rsidRPr="00BD48A8">
        <w:t xml:space="preserve">” is an additional optional step that </w:t>
      </w:r>
      <w:r>
        <w:t>NW</w:t>
      </w:r>
      <w:r w:rsidRPr="00BD48A8">
        <w:t xml:space="preserve">-side vendor can take. The </w:t>
      </w:r>
      <w:r>
        <w:t>de</w:t>
      </w:r>
      <w:r w:rsidRPr="00BD48A8">
        <w:t>coder training in “</w:t>
      </w:r>
      <w:r>
        <w:t>Case</w:t>
      </w:r>
      <w:r w:rsidRPr="00BD48A8">
        <w:t xml:space="preserve"> </w:t>
      </w:r>
      <w:r>
        <w:t>3</w:t>
      </w:r>
      <w:r w:rsidRPr="00BD48A8">
        <w:t xml:space="preserve">” with a trained </w:t>
      </w:r>
      <w:r>
        <w:t>en</w:t>
      </w:r>
      <w:r w:rsidRPr="00BD48A8">
        <w:t>coder from “</w:t>
      </w:r>
      <w:r>
        <w:t xml:space="preserve">Case </w:t>
      </w:r>
      <w:r w:rsidRPr="00BD48A8">
        <w:t xml:space="preserve">1” can be viewed as a </w:t>
      </w:r>
      <w:r>
        <w:t xml:space="preserve">UE-first </w:t>
      </w:r>
      <w:r w:rsidRPr="00BD48A8">
        <w:t>Type 3 training.</w:t>
      </w:r>
    </w:p>
    <w:p w14:paraId="4A344A1A" w14:textId="28373F18" w:rsidR="0068061C" w:rsidRPr="00A1337E" w:rsidRDefault="002A577E" w:rsidP="0068061C">
      <w:pPr>
        <w:pStyle w:val="3GPPText"/>
      </w:pPr>
      <w:r>
        <w:t>Therefore</w:t>
      </w:r>
      <w:r w:rsidR="0068061C" w:rsidRPr="00BD48A8">
        <w:t xml:space="preserve">, the entire </w:t>
      </w:r>
      <w:r w:rsidR="0068061C">
        <w:t xml:space="preserve">training process </w:t>
      </w:r>
      <w:r w:rsidR="0068061C" w:rsidRPr="00BD48A8">
        <w:t>can be viewed as a hybrid of Type 1/2/3 followed by Type 3.</w:t>
      </w:r>
      <w:r w:rsidR="00977A59">
        <w:t xml:space="preserve"> </w:t>
      </w:r>
      <w:r w:rsidR="0068061C">
        <w:t>We discuss other aspects of life-cycle management related to two-sided models in</w:t>
      </w:r>
      <w:r w:rsidR="00C3046E">
        <w:t xml:space="preserve"> </w:t>
      </w:r>
      <w:r w:rsidR="00C3046E">
        <w:fldChar w:fldCharType="begin"/>
      </w:r>
      <w:r w:rsidR="00C3046E">
        <w:instrText xml:space="preserve"> REF _Ref131711286 \r \h </w:instrText>
      </w:r>
      <w:r w:rsidR="00C3046E">
        <w:fldChar w:fldCharType="separate"/>
      </w:r>
      <w:r w:rsidR="00A028C1">
        <w:t>[3]</w:t>
      </w:r>
      <w:r w:rsidR="00C3046E">
        <w:fldChar w:fldCharType="end"/>
      </w:r>
      <w:r w:rsidR="00C3046E">
        <w:t>.</w:t>
      </w:r>
    </w:p>
    <w:p w14:paraId="530BA63B" w14:textId="77777777" w:rsidR="0068061C" w:rsidRPr="00330560" w:rsidRDefault="0068061C" w:rsidP="0068061C">
      <w:pPr>
        <w:rPr>
          <w:lang w:val="en-US"/>
        </w:rPr>
      </w:pPr>
    </w:p>
    <w:p w14:paraId="5AF7FCD8" w14:textId="73C754C8" w:rsidR="00C50A1A" w:rsidRDefault="00C50A1A" w:rsidP="00C50A1A">
      <w:pPr>
        <w:pStyle w:val="Heading1"/>
      </w:pPr>
      <w:r>
        <w:t>Model monitoring</w:t>
      </w:r>
    </w:p>
    <w:p w14:paraId="7AF52D1A" w14:textId="332736B7" w:rsidR="0017362E" w:rsidRDefault="00D05D3C" w:rsidP="00744AAD">
      <w:pPr>
        <w:pStyle w:val="Heading2"/>
        <w:rPr>
          <w:lang w:val="en-US"/>
        </w:rPr>
      </w:pPr>
      <w:r>
        <w:rPr>
          <w:lang w:val="en-US"/>
        </w:rPr>
        <w:t>On t</w:t>
      </w:r>
      <w:r w:rsidR="00744AAD">
        <w:rPr>
          <w:lang w:val="en-US"/>
        </w:rPr>
        <w:t xml:space="preserve">he need for </w:t>
      </w:r>
      <w:r>
        <w:rPr>
          <w:lang w:val="en-US"/>
        </w:rPr>
        <w:t xml:space="preserve">real-time </w:t>
      </w:r>
      <w:r w:rsidR="00744AAD">
        <w:rPr>
          <w:lang w:val="en-US"/>
        </w:rPr>
        <w:t>model monitoring</w:t>
      </w:r>
    </w:p>
    <w:p w14:paraId="40F1DB0C" w14:textId="77777777" w:rsidR="00D84E9B" w:rsidRDefault="00E334E1" w:rsidP="00E334E1">
      <w:pPr>
        <w:pStyle w:val="3GPPText"/>
      </w:pPr>
      <w:r>
        <w:t>Before studying the potential RAN1 specification impact for model monitoring for two-sided models, it would be important to clarify the purpose and use cases for real-time model monitoring over the air-interface.</w:t>
      </w:r>
      <w:r w:rsidR="00AB0268">
        <w:t xml:space="preserve"> </w:t>
      </w:r>
    </w:p>
    <w:p w14:paraId="38679121" w14:textId="10576BDD" w:rsidR="00BB01FE" w:rsidRPr="00BB01FE" w:rsidRDefault="000A27E7" w:rsidP="00BB01FE">
      <w:pPr>
        <w:pStyle w:val="3GPPText"/>
        <w:rPr>
          <w:lang w:val="en-US"/>
        </w:rPr>
      </w:pPr>
      <w:r>
        <w:rPr>
          <w:lang w:val="en-US"/>
        </w:rPr>
        <w:t xml:space="preserve">The goal of model monitoring is to detect </w:t>
      </w:r>
      <w:r w:rsidR="00661EF2">
        <w:rPr>
          <w:lang w:val="en-US"/>
        </w:rPr>
        <w:t xml:space="preserve">and address </w:t>
      </w:r>
      <w:r>
        <w:rPr>
          <w:lang w:val="en-US"/>
        </w:rPr>
        <w:t xml:space="preserve">the cases where the model performance is not adequate </w:t>
      </w:r>
      <w:r w:rsidR="007C719D">
        <w:rPr>
          <w:lang w:val="en-US"/>
        </w:rPr>
        <w:t xml:space="preserve">to ensure good user experience. </w:t>
      </w:r>
      <w:r w:rsidR="00FD3D19">
        <w:rPr>
          <w:lang w:val="en-US"/>
        </w:rPr>
        <w:t xml:space="preserve">As discussed </w:t>
      </w:r>
      <w:r w:rsidR="00BB01FE">
        <w:rPr>
          <w:lang w:val="en-US"/>
        </w:rPr>
        <w:t xml:space="preserve">in </w:t>
      </w:r>
      <w:r w:rsidR="00280F7D">
        <w:rPr>
          <w:lang w:val="en-US"/>
        </w:rPr>
        <w:fldChar w:fldCharType="begin"/>
      </w:r>
      <w:r w:rsidR="00280F7D">
        <w:rPr>
          <w:lang w:val="en-US"/>
        </w:rPr>
        <w:instrText xml:space="preserve"> REF _Ref131711286 \r \h </w:instrText>
      </w:r>
      <w:r w:rsidR="00280F7D">
        <w:rPr>
          <w:lang w:val="en-US"/>
        </w:rPr>
      </w:r>
      <w:r w:rsidR="00280F7D">
        <w:rPr>
          <w:lang w:val="en-US"/>
        </w:rPr>
        <w:fldChar w:fldCharType="separate"/>
      </w:r>
      <w:r w:rsidR="00A028C1">
        <w:rPr>
          <w:lang w:val="en-US"/>
        </w:rPr>
        <w:t>[3]</w:t>
      </w:r>
      <w:r w:rsidR="00280F7D">
        <w:rPr>
          <w:lang w:val="en-US"/>
        </w:rPr>
        <w:fldChar w:fldCharType="end"/>
      </w:r>
      <w:r w:rsidR="00BB01FE">
        <w:rPr>
          <w:lang w:val="en-US"/>
        </w:rPr>
        <w:t>, p</w:t>
      </w:r>
      <w:r w:rsidR="00BB01FE" w:rsidRPr="00BB01FE">
        <w:rPr>
          <w:lang w:val="en-US"/>
        </w:rPr>
        <w:t>erformance issues for AI/ML models may arise from several sources:</w:t>
      </w:r>
    </w:p>
    <w:p w14:paraId="3708827F" w14:textId="4CB36650" w:rsidR="0068564C" w:rsidRPr="0068564C" w:rsidRDefault="0068564C" w:rsidP="0068564C">
      <w:pPr>
        <w:pStyle w:val="3GPPText"/>
        <w:numPr>
          <w:ilvl w:val="0"/>
          <w:numId w:val="29"/>
        </w:numPr>
        <w:rPr>
          <w:lang w:val="en-US"/>
        </w:rPr>
      </w:pPr>
      <w:r w:rsidRPr="0068564C">
        <w:rPr>
          <w:lang w:val="en-US"/>
        </w:rPr>
        <w:t>Bad training/validation dataset</w:t>
      </w:r>
    </w:p>
    <w:p w14:paraId="5C830FC3" w14:textId="02C28463" w:rsidR="0068564C" w:rsidRPr="0068564C" w:rsidRDefault="0068564C" w:rsidP="0068564C">
      <w:pPr>
        <w:pStyle w:val="3GPPText"/>
        <w:numPr>
          <w:ilvl w:val="0"/>
          <w:numId w:val="29"/>
        </w:numPr>
        <w:rPr>
          <w:lang w:val="en-US"/>
        </w:rPr>
      </w:pPr>
      <w:r w:rsidRPr="0068564C">
        <w:rPr>
          <w:lang w:val="en-US"/>
        </w:rPr>
        <w:t>Bad model design/training</w:t>
      </w:r>
    </w:p>
    <w:p w14:paraId="2B008C93" w14:textId="7B5D8561" w:rsidR="0068564C" w:rsidRPr="0068564C" w:rsidRDefault="0068564C" w:rsidP="0068564C">
      <w:pPr>
        <w:pStyle w:val="3GPPText"/>
        <w:numPr>
          <w:ilvl w:val="0"/>
          <w:numId w:val="29"/>
        </w:numPr>
        <w:rPr>
          <w:lang w:val="en-US"/>
        </w:rPr>
      </w:pPr>
      <w:r w:rsidRPr="0068564C">
        <w:rPr>
          <w:lang w:val="en-US"/>
        </w:rPr>
        <w:t>Imperfect model selection and switching</w:t>
      </w:r>
    </w:p>
    <w:p w14:paraId="4F1DA9FC" w14:textId="4DD2DC04" w:rsidR="0068564C" w:rsidRPr="0068564C" w:rsidRDefault="0068564C" w:rsidP="0068564C">
      <w:pPr>
        <w:pStyle w:val="3GPPText"/>
        <w:numPr>
          <w:ilvl w:val="0"/>
          <w:numId w:val="29"/>
        </w:numPr>
        <w:rPr>
          <w:lang w:val="en-US"/>
        </w:rPr>
      </w:pPr>
      <w:r w:rsidRPr="0068564C">
        <w:rPr>
          <w:lang w:val="en-US"/>
        </w:rPr>
        <w:t>Training and target platform differences</w:t>
      </w:r>
    </w:p>
    <w:p w14:paraId="400F066F" w14:textId="2D4F6716" w:rsidR="0068564C" w:rsidRPr="0068564C" w:rsidRDefault="0068564C" w:rsidP="0068564C">
      <w:pPr>
        <w:pStyle w:val="3GPPText"/>
        <w:numPr>
          <w:ilvl w:val="0"/>
          <w:numId w:val="29"/>
        </w:numPr>
        <w:rPr>
          <w:lang w:val="en-US"/>
        </w:rPr>
      </w:pPr>
      <w:r w:rsidRPr="0068564C">
        <w:rPr>
          <w:lang w:val="en-US"/>
        </w:rPr>
        <w:t>Data distribution shift</w:t>
      </w:r>
    </w:p>
    <w:p w14:paraId="2244789F" w14:textId="5A328477" w:rsidR="0068564C" w:rsidRDefault="0068564C" w:rsidP="0068564C">
      <w:pPr>
        <w:pStyle w:val="3GPPText"/>
        <w:numPr>
          <w:ilvl w:val="0"/>
          <w:numId w:val="29"/>
        </w:numPr>
        <w:rPr>
          <w:lang w:val="en-US"/>
        </w:rPr>
      </w:pPr>
      <w:r w:rsidRPr="0068564C">
        <w:rPr>
          <w:lang w:val="en-US"/>
        </w:rPr>
        <w:t>Unexpected events</w:t>
      </w:r>
    </w:p>
    <w:p w14:paraId="70D0DAE4" w14:textId="1F8DE986" w:rsidR="001A1A96" w:rsidRDefault="00AC0D6A" w:rsidP="0068564C">
      <w:pPr>
        <w:pStyle w:val="3GPPText"/>
        <w:rPr>
          <w:lang w:val="en-US"/>
        </w:rPr>
      </w:pPr>
      <w:r>
        <w:rPr>
          <w:lang w:val="en-US"/>
        </w:rPr>
        <w:t>T</w:t>
      </w:r>
      <w:r w:rsidRPr="00AC0D6A">
        <w:rPr>
          <w:lang w:val="en-US"/>
        </w:rPr>
        <w:t xml:space="preserve">he above issues arise at different steps of the AI/ML LCM pipeline and at different frequencies, </w:t>
      </w:r>
      <w:r>
        <w:rPr>
          <w:lang w:val="en-US"/>
        </w:rPr>
        <w:t xml:space="preserve">and therefore </w:t>
      </w:r>
      <w:r w:rsidRPr="00AC0D6A">
        <w:rPr>
          <w:lang w:val="en-US"/>
        </w:rPr>
        <w:t>they demand different solutions.</w:t>
      </w:r>
    </w:p>
    <w:p w14:paraId="5CFEDF36" w14:textId="3961C839" w:rsidR="00E334E1" w:rsidRDefault="00974C49" w:rsidP="00C50A1A">
      <w:pPr>
        <w:pStyle w:val="3GPPText"/>
        <w:rPr>
          <w:lang w:val="en-US"/>
        </w:rPr>
      </w:pPr>
      <w:r>
        <w:rPr>
          <w:lang w:val="en-US"/>
        </w:rPr>
        <w:t xml:space="preserve">The following table summarizes the discussion </w:t>
      </w:r>
      <w:r w:rsidR="00A707CB">
        <w:rPr>
          <w:lang w:val="en-US"/>
        </w:rPr>
        <w:t xml:space="preserve">and outlines potential solutions to address the </w:t>
      </w:r>
      <w:r w:rsidR="00CE0965">
        <w:rPr>
          <w:lang w:val="en-US"/>
        </w:rPr>
        <w:t>above issues:</w:t>
      </w:r>
    </w:p>
    <w:tbl>
      <w:tblPr>
        <w:tblStyle w:val="TableGrid"/>
        <w:tblW w:w="0" w:type="auto"/>
        <w:tblLook w:val="04A0" w:firstRow="1" w:lastRow="0" w:firstColumn="1" w:lastColumn="0" w:noHBand="0" w:noVBand="1"/>
      </w:tblPr>
      <w:tblGrid>
        <w:gridCol w:w="2422"/>
        <w:gridCol w:w="1100"/>
        <w:gridCol w:w="970"/>
        <w:gridCol w:w="1260"/>
        <w:gridCol w:w="1260"/>
        <w:gridCol w:w="1260"/>
        <w:gridCol w:w="1295"/>
      </w:tblGrid>
      <w:tr w:rsidR="00CE0965" w14:paraId="7C7E884C" w14:textId="2284EEC7" w:rsidTr="00E16FB5">
        <w:tc>
          <w:tcPr>
            <w:tcW w:w="2422" w:type="dxa"/>
            <w:vAlign w:val="center"/>
          </w:tcPr>
          <w:p w14:paraId="13C018F5" w14:textId="77777777" w:rsidR="00CE0965" w:rsidRDefault="00CE0965" w:rsidP="00E16FB5">
            <w:pPr>
              <w:jc w:val="left"/>
            </w:pPr>
          </w:p>
        </w:tc>
        <w:tc>
          <w:tcPr>
            <w:tcW w:w="1100" w:type="dxa"/>
            <w:vAlign w:val="center"/>
          </w:tcPr>
          <w:p w14:paraId="4B8A3AC2" w14:textId="77777777" w:rsidR="00CE0965" w:rsidRDefault="00CE0965" w:rsidP="00E16FB5">
            <w:pPr>
              <w:jc w:val="left"/>
            </w:pPr>
            <w:r w:rsidRPr="003A576A">
              <w:t>Bad training</w:t>
            </w:r>
            <w:r>
              <w:t xml:space="preserve"> </w:t>
            </w:r>
            <w:r w:rsidRPr="003A576A">
              <w:t>/</w:t>
            </w:r>
            <w:r>
              <w:t xml:space="preserve"> </w:t>
            </w:r>
            <w:r w:rsidRPr="003A576A">
              <w:t>validation dataset</w:t>
            </w:r>
          </w:p>
        </w:tc>
        <w:tc>
          <w:tcPr>
            <w:tcW w:w="970" w:type="dxa"/>
            <w:vAlign w:val="center"/>
          </w:tcPr>
          <w:p w14:paraId="10FCF075" w14:textId="77777777" w:rsidR="00CE0965" w:rsidRDefault="00CE0965" w:rsidP="00E16FB5">
            <w:pPr>
              <w:jc w:val="left"/>
            </w:pPr>
            <w:r w:rsidRPr="003A576A">
              <w:t>Bad model design</w:t>
            </w:r>
            <w:r>
              <w:t xml:space="preserve"> </w:t>
            </w:r>
            <w:r w:rsidRPr="003A576A">
              <w:t>/</w:t>
            </w:r>
            <w:r>
              <w:t xml:space="preserve"> </w:t>
            </w:r>
            <w:r w:rsidRPr="003A576A">
              <w:t>training</w:t>
            </w:r>
          </w:p>
        </w:tc>
        <w:tc>
          <w:tcPr>
            <w:tcW w:w="1260" w:type="dxa"/>
            <w:vAlign w:val="center"/>
          </w:tcPr>
          <w:p w14:paraId="52A17306" w14:textId="77777777" w:rsidR="00CE0965" w:rsidRDefault="00CE0965" w:rsidP="00E16FB5">
            <w:pPr>
              <w:jc w:val="left"/>
            </w:pPr>
            <w:r w:rsidRPr="003A576A">
              <w:t>Imperfect model selection and switching</w:t>
            </w:r>
          </w:p>
        </w:tc>
        <w:tc>
          <w:tcPr>
            <w:tcW w:w="1260" w:type="dxa"/>
            <w:vAlign w:val="center"/>
          </w:tcPr>
          <w:p w14:paraId="16C681B4" w14:textId="77777777" w:rsidR="00CE0965" w:rsidRDefault="00CE0965" w:rsidP="00E16FB5">
            <w:pPr>
              <w:jc w:val="left"/>
            </w:pPr>
            <w:r>
              <w:t>Training and target platform difference</w:t>
            </w:r>
          </w:p>
        </w:tc>
        <w:tc>
          <w:tcPr>
            <w:tcW w:w="1260" w:type="dxa"/>
            <w:vAlign w:val="center"/>
          </w:tcPr>
          <w:p w14:paraId="586A85AB" w14:textId="77777777" w:rsidR="00CE0965" w:rsidRDefault="00CE0965" w:rsidP="00E16FB5">
            <w:pPr>
              <w:jc w:val="left"/>
            </w:pPr>
            <w:r w:rsidRPr="003A576A">
              <w:t>Data distribution shift</w:t>
            </w:r>
          </w:p>
        </w:tc>
        <w:tc>
          <w:tcPr>
            <w:tcW w:w="1295" w:type="dxa"/>
            <w:vAlign w:val="center"/>
          </w:tcPr>
          <w:p w14:paraId="0996E291" w14:textId="77777777" w:rsidR="00CE0965" w:rsidRDefault="00CE0965" w:rsidP="00E16FB5">
            <w:pPr>
              <w:jc w:val="left"/>
            </w:pPr>
            <w:r w:rsidRPr="003A576A">
              <w:t>Unexpected events</w:t>
            </w:r>
          </w:p>
        </w:tc>
      </w:tr>
      <w:tr w:rsidR="00CE0965" w14:paraId="3BC8188C" w14:textId="296E53D3" w:rsidTr="00E16FB5">
        <w:tc>
          <w:tcPr>
            <w:tcW w:w="2422" w:type="dxa"/>
            <w:vAlign w:val="center"/>
          </w:tcPr>
          <w:p w14:paraId="1D3FD195" w14:textId="77777777" w:rsidR="00CE0965" w:rsidRPr="003E5E94" w:rsidRDefault="00CE0965" w:rsidP="00E16FB5">
            <w:pPr>
              <w:jc w:val="left"/>
            </w:pPr>
            <w:r w:rsidRPr="003E5E94">
              <w:t>RAN4 test</w:t>
            </w:r>
          </w:p>
        </w:tc>
        <w:tc>
          <w:tcPr>
            <w:tcW w:w="1100" w:type="dxa"/>
            <w:vAlign w:val="center"/>
          </w:tcPr>
          <w:p w14:paraId="34581247" w14:textId="77777777" w:rsidR="00CE0965" w:rsidRPr="00CE0965" w:rsidRDefault="00CE0965" w:rsidP="00E16FB5">
            <w:pPr>
              <w:jc w:val="center"/>
            </w:pPr>
          </w:p>
        </w:tc>
        <w:tc>
          <w:tcPr>
            <w:tcW w:w="970" w:type="dxa"/>
            <w:vAlign w:val="center"/>
          </w:tcPr>
          <w:p w14:paraId="31C1FCC5" w14:textId="77777777" w:rsidR="00CE0965" w:rsidRPr="00CE0965" w:rsidRDefault="00CE0965" w:rsidP="00E16FB5">
            <w:pPr>
              <w:jc w:val="center"/>
            </w:pPr>
            <w:r w:rsidRPr="00CE0965">
              <w:t>Yes</w:t>
            </w:r>
          </w:p>
        </w:tc>
        <w:tc>
          <w:tcPr>
            <w:tcW w:w="1260" w:type="dxa"/>
            <w:vAlign w:val="center"/>
          </w:tcPr>
          <w:p w14:paraId="7A0AD646" w14:textId="77777777" w:rsidR="00CE0965" w:rsidRPr="00CE0965" w:rsidRDefault="00CE0965" w:rsidP="00E16FB5">
            <w:pPr>
              <w:jc w:val="center"/>
            </w:pPr>
            <w:r w:rsidRPr="00CE0965">
              <w:t>Yes</w:t>
            </w:r>
          </w:p>
        </w:tc>
        <w:tc>
          <w:tcPr>
            <w:tcW w:w="1260" w:type="dxa"/>
            <w:vAlign w:val="center"/>
          </w:tcPr>
          <w:p w14:paraId="0CCB2AED" w14:textId="77777777" w:rsidR="00CE0965" w:rsidRPr="00CE0965" w:rsidRDefault="00CE0965" w:rsidP="00E16FB5">
            <w:pPr>
              <w:jc w:val="center"/>
            </w:pPr>
          </w:p>
        </w:tc>
        <w:tc>
          <w:tcPr>
            <w:tcW w:w="1260" w:type="dxa"/>
            <w:vAlign w:val="center"/>
          </w:tcPr>
          <w:p w14:paraId="693A845C" w14:textId="77777777" w:rsidR="00CE0965" w:rsidRPr="00CE0965" w:rsidRDefault="00CE0965" w:rsidP="00E16FB5">
            <w:pPr>
              <w:jc w:val="center"/>
            </w:pPr>
          </w:p>
        </w:tc>
        <w:tc>
          <w:tcPr>
            <w:tcW w:w="1295" w:type="dxa"/>
            <w:vAlign w:val="center"/>
          </w:tcPr>
          <w:p w14:paraId="04F4BB75" w14:textId="77777777" w:rsidR="00CE0965" w:rsidRPr="00CE0965" w:rsidRDefault="00CE0965" w:rsidP="00E16FB5">
            <w:pPr>
              <w:jc w:val="center"/>
            </w:pPr>
          </w:p>
        </w:tc>
      </w:tr>
      <w:tr w:rsidR="00CE0965" w14:paraId="582FC203" w14:textId="4D64E98C" w:rsidTr="00E16FB5">
        <w:tc>
          <w:tcPr>
            <w:tcW w:w="2422" w:type="dxa"/>
            <w:vAlign w:val="center"/>
          </w:tcPr>
          <w:p w14:paraId="066290AC" w14:textId="77777777" w:rsidR="00CE0965" w:rsidRPr="003E5E94" w:rsidRDefault="00CE0965" w:rsidP="00E16FB5">
            <w:pPr>
              <w:jc w:val="left"/>
            </w:pPr>
            <w:r w:rsidRPr="003E5E94">
              <w:t>Proper dataset construction</w:t>
            </w:r>
          </w:p>
        </w:tc>
        <w:tc>
          <w:tcPr>
            <w:tcW w:w="1100" w:type="dxa"/>
            <w:vAlign w:val="center"/>
          </w:tcPr>
          <w:p w14:paraId="0E54D9D9" w14:textId="77777777" w:rsidR="00CE0965" w:rsidRPr="00CE0965" w:rsidRDefault="00CE0965" w:rsidP="00E16FB5">
            <w:pPr>
              <w:jc w:val="center"/>
            </w:pPr>
            <w:r w:rsidRPr="00CE0965">
              <w:t>Yes</w:t>
            </w:r>
          </w:p>
        </w:tc>
        <w:tc>
          <w:tcPr>
            <w:tcW w:w="970" w:type="dxa"/>
            <w:vAlign w:val="center"/>
          </w:tcPr>
          <w:p w14:paraId="6836189F" w14:textId="77777777" w:rsidR="00CE0965" w:rsidRPr="00CE0965" w:rsidRDefault="00CE0965" w:rsidP="00E16FB5">
            <w:pPr>
              <w:jc w:val="center"/>
            </w:pPr>
          </w:p>
        </w:tc>
        <w:tc>
          <w:tcPr>
            <w:tcW w:w="1260" w:type="dxa"/>
            <w:vAlign w:val="center"/>
          </w:tcPr>
          <w:p w14:paraId="7E5B6DD7" w14:textId="77777777" w:rsidR="00CE0965" w:rsidRPr="00CE0965" w:rsidRDefault="00CE0965" w:rsidP="00E16FB5">
            <w:pPr>
              <w:jc w:val="center"/>
            </w:pPr>
          </w:p>
        </w:tc>
        <w:tc>
          <w:tcPr>
            <w:tcW w:w="1260" w:type="dxa"/>
            <w:vAlign w:val="center"/>
          </w:tcPr>
          <w:p w14:paraId="1491C865" w14:textId="77777777" w:rsidR="00CE0965" w:rsidRPr="00CE0965" w:rsidRDefault="00CE0965" w:rsidP="00E16FB5">
            <w:pPr>
              <w:jc w:val="center"/>
            </w:pPr>
          </w:p>
        </w:tc>
        <w:tc>
          <w:tcPr>
            <w:tcW w:w="1260" w:type="dxa"/>
            <w:vAlign w:val="center"/>
          </w:tcPr>
          <w:p w14:paraId="37C184C3" w14:textId="77777777" w:rsidR="00CE0965" w:rsidRPr="00CE0965" w:rsidRDefault="00CE0965" w:rsidP="00E16FB5">
            <w:pPr>
              <w:jc w:val="center"/>
            </w:pPr>
          </w:p>
        </w:tc>
        <w:tc>
          <w:tcPr>
            <w:tcW w:w="1295" w:type="dxa"/>
            <w:vAlign w:val="center"/>
          </w:tcPr>
          <w:p w14:paraId="160EFDEA" w14:textId="77777777" w:rsidR="00CE0965" w:rsidRPr="00CE0965" w:rsidRDefault="00CE0965" w:rsidP="00E16FB5">
            <w:pPr>
              <w:jc w:val="center"/>
            </w:pPr>
            <w:r w:rsidRPr="00CE0965">
              <w:t>Yes</w:t>
            </w:r>
          </w:p>
        </w:tc>
      </w:tr>
      <w:tr w:rsidR="00CE0965" w14:paraId="05F17405" w14:textId="2565F223" w:rsidTr="00E16FB5">
        <w:tc>
          <w:tcPr>
            <w:tcW w:w="2422" w:type="dxa"/>
            <w:vAlign w:val="center"/>
          </w:tcPr>
          <w:p w14:paraId="3B32DC49" w14:textId="77777777" w:rsidR="00CE0965" w:rsidRPr="003E5E94" w:rsidRDefault="00CE0965" w:rsidP="00E16FB5">
            <w:pPr>
              <w:jc w:val="left"/>
            </w:pPr>
            <w:r w:rsidRPr="003E5E94">
              <w:t>Non-real-time direct KPI monitoring at training server</w:t>
            </w:r>
          </w:p>
        </w:tc>
        <w:tc>
          <w:tcPr>
            <w:tcW w:w="1100" w:type="dxa"/>
            <w:vAlign w:val="center"/>
          </w:tcPr>
          <w:p w14:paraId="2939A547" w14:textId="77777777" w:rsidR="00CE0965" w:rsidRPr="00CE0965" w:rsidRDefault="00CE0965" w:rsidP="00E16FB5">
            <w:pPr>
              <w:jc w:val="center"/>
            </w:pPr>
            <w:r w:rsidRPr="00CE0965">
              <w:t>Yes</w:t>
            </w:r>
          </w:p>
        </w:tc>
        <w:tc>
          <w:tcPr>
            <w:tcW w:w="970" w:type="dxa"/>
            <w:vAlign w:val="center"/>
          </w:tcPr>
          <w:p w14:paraId="23865695" w14:textId="77777777" w:rsidR="00CE0965" w:rsidRPr="00CE0965" w:rsidRDefault="00CE0965" w:rsidP="00E16FB5">
            <w:pPr>
              <w:jc w:val="center"/>
            </w:pPr>
            <w:r w:rsidRPr="00CE0965">
              <w:t>Yes</w:t>
            </w:r>
          </w:p>
        </w:tc>
        <w:tc>
          <w:tcPr>
            <w:tcW w:w="1260" w:type="dxa"/>
            <w:vAlign w:val="center"/>
          </w:tcPr>
          <w:p w14:paraId="73B45809" w14:textId="77777777" w:rsidR="00CE0965" w:rsidRPr="00CE0965" w:rsidRDefault="00CE0965" w:rsidP="00E16FB5">
            <w:pPr>
              <w:jc w:val="center"/>
            </w:pPr>
            <w:r w:rsidRPr="00CE0965">
              <w:t>Yes</w:t>
            </w:r>
          </w:p>
        </w:tc>
        <w:tc>
          <w:tcPr>
            <w:tcW w:w="1260" w:type="dxa"/>
            <w:vAlign w:val="center"/>
          </w:tcPr>
          <w:p w14:paraId="68A23D2A" w14:textId="77777777" w:rsidR="00CE0965" w:rsidRPr="00CE0965" w:rsidRDefault="00CE0965" w:rsidP="00E16FB5">
            <w:pPr>
              <w:jc w:val="center"/>
            </w:pPr>
            <w:r w:rsidRPr="00CE0965">
              <w:t>Yes</w:t>
            </w:r>
          </w:p>
        </w:tc>
        <w:tc>
          <w:tcPr>
            <w:tcW w:w="1260" w:type="dxa"/>
            <w:vAlign w:val="center"/>
          </w:tcPr>
          <w:p w14:paraId="331163AD" w14:textId="77777777" w:rsidR="00CE0965" w:rsidRPr="00CE0965" w:rsidRDefault="00CE0965" w:rsidP="00E16FB5">
            <w:pPr>
              <w:jc w:val="center"/>
            </w:pPr>
            <w:r w:rsidRPr="00CE0965">
              <w:t>Yes</w:t>
            </w:r>
          </w:p>
        </w:tc>
        <w:tc>
          <w:tcPr>
            <w:tcW w:w="1295" w:type="dxa"/>
            <w:vAlign w:val="center"/>
          </w:tcPr>
          <w:p w14:paraId="3D29C182" w14:textId="77777777" w:rsidR="00CE0965" w:rsidRPr="00CE0965" w:rsidRDefault="00CE0965" w:rsidP="00E16FB5">
            <w:pPr>
              <w:jc w:val="center"/>
            </w:pPr>
            <w:r w:rsidRPr="00CE0965">
              <w:t>Yes</w:t>
            </w:r>
          </w:p>
        </w:tc>
      </w:tr>
      <w:tr w:rsidR="00CE0965" w14:paraId="137A2FDD" w14:textId="4DAC6ECA" w:rsidTr="00E16FB5">
        <w:tc>
          <w:tcPr>
            <w:tcW w:w="2422" w:type="dxa"/>
            <w:vAlign w:val="center"/>
          </w:tcPr>
          <w:p w14:paraId="1AFC847D" w14:textId="1AA30DEC" w:rsidR="00CE0965" w:rsidRPr="003E5E94" w:rsidRDefault="00CE0965" w:rsidP="00E16FB5">
            <w:pPr>
              <w:jc w:val="left"/>
            </w:pPr>
            <w:r w:rsidRPr="003E5E94">
              <w:t>Non-real-time indirect KPI monitoring at NW</w:t>
            </w:r>
            <w:r w:rsidR="00F2008E">
              <w:t xml:space="preserve"> / UE</w:t>
            </w:r>
          </w:p>
        </w:tc>
        <w:tc>
          <w:tcPr>
            <w:tcW w:w="1100" w:type="dxa"/>
            <w:vAlign w:val="center"/>
          </w:tcPr>
          <w:p w14:paraId="64736A60" w14:textId="77777777" w:rsidR="00CE0965" w:rsidRPr="00CE0965" w:rsidRDefault="00CE0965" w:rsidP="00E16FB5">
            <w:pPr>
              <w:jc w:val="center"/>
            </w:pPr>
            <w:r w:rsidRPr="00CE0965">
              <w:t>Yes</w:t>
            </w:r>
          </w:p>
        </w:tc>
        <w:tc>
          <w:tcPr>
            <w:tcW w:w="970" w:type="dxa"/>
            <w:vAlign w:val="center"/>
          </w:tcPr>
          <w:p w14:paraId="3AC4E334" w14:textId="77777777" w:rsidR="00CE0965" w:rsidRPr="00CE0965" w:rsidRDefault="00CE0965" w:rsidP="00E16FB5">
            <w:pPr>
              <w:jc w:val="center"/>
            </w:pPr>
            <w:r w:rsidRPr="00CE0965">
              <w:t>Yes</w:t>
            </w:r>
          </w:p>
        </w:tc>
        <w:tc>
          <w:tcPr>
            <w:tcW w:w="1260" w:type="dxa"/>
            <w:vAlign w:val="center"/>
          </w:tcPr>
          <w:p w14:paraId="2E4D252C" w14:textId="77777777" w:rsidR="00CE0965" w:rsidRPr="00CE0965" w:rsidRDefault="00CE0965" w:rsidP="00E16FB5">
            <w:pPr>
              <w:jc w:val="center"/>
            </w:pPr>
            <w:r w:rsidRPr="00CE0965">
              <w:t>Yes</w:t>
            </w:r>
          </w:p>
        </w:tc>
        <w:tc>
          <w:tcPr>
            <w:tcW w:w="1260" w:type="dxa"/>
            <w:vAlign w:val="center"/>
          </w:tcPr>
          <w:p w14:paraId="6097D64F" w14:textId="77777777" w:rsidR="00CE0965" w:rsidRPr="00CE0965" w:rsidRDefault="00CE0965" w:rsidP="00E16FB5">
            <w:pPr>
              <w:jc w:val="center"/>
            </w:pPr>
            <w:r w:rsidRPr="00CE0965">
              <w:t>Yes</w:t>
            </w:r>
          </w:p>
        </w:tc>
        <w:tc>
          <w:tcPr>
            <w:tcW w:w="1260" w:type="dxa"/>
            <w:vAlign w:val="center"/>
          </w:tcPr>
          <w:p w14:paraId="3C057FEC" w14:textId="77777777" w:rsidR="00CE0965" w:rsidRPr="00CE0965" w:rsidRDefault="00CE0965" w:rsidP="00E16FB5">
            <w:pPr>
              <w:jc w:val="center"/>
            </w:pPr>
            <w:r w:rsidRPr="00CE0965">
              <w:t>Yes</w:t>
            </w:r>
          </w:p>
        </w:tc>
        <w:tc>
          <w:tcPr>
            <w:tcW w:w="1295" w:type="dxa"/>
            <w:vAlign w:val="center"/>
          </w:tcPr>
          <w:p w14:paraId="3A0957CD" w14:textId="77777777" w:rsidR="00CE0965" w:rsidRPr="00CE0965" w:rsidRDefault="00CE0965" w:rsidP="00E16FB5">
            <w:pPr>
              <w:jc w:val="center"/>
            </w:pPr>
            <w:r w:rsidRPr="00CE0965">
              <w:t>Yes</w:t>
            </w:r>
          </w:p>
        </w:tc>
      </w:tr>
      <w:tr w:rsidR="00CE0965" w14:paraId="71434903" w14:textId="25865AA2" w:rsidTr="00E16FB5">
        <w:tc>
          <w:tcPr>
            <w:tcW w:w="2422" w:type="dxa"/>
            <w:vAlign w:val="center"/>
          </w:tcPr>
          <w:p w14:paraId="518AE356" w14:textId="77777777" w:rsidR="00CE0965" w:rsidRPr="003E5E94" w:rsidRDefault="00CE0965" w:rsidP="00E16FB5">
            <w:pPr>
              <w:jc w:val="left"/>
            </w:pPr>
            <w:r w:rsidRPr="003E5E94">
              <w:t>Well-defined model selection criteria</w:t>
            </w:r>
          </w:p>
        </w:tc>
        <w:tc>
          <w:tcPr>
            <w:tcW w:w="1100" w:type="dxa"/>
            <w:vAlign w:val="center"/>
          </w:tcPr>
          <w:p w14:paraId="584040F8" w14:textId="77777777" w:rsidR="00CE0965" w:rsidRPr="00CE0965" w:rsidRDefault="00CE0965" w:rsidP="00E16FB5">
            <w:pPr>
              <w:jc w:val="center"/>
            </w:pPr>
          </w:p>
        </w:tc>
        <w:tc>
          <w:tcPr>
            <w:tcW w:w="970" w:type="dxa"/>
            <w:vAlign w:val="center"/>
          </w:tcPr>
          <w:p w14:paraId="3409450F" w14:textId="77777777" w:rsidR="00CE0965" w:rsidRPr="00CE0965" w:rsidRDefault="00CE0965" w:rsidP="00E16FB5">
            <w:pPr>
              <w:jc w:val="center"/>
            </w:pPr>
          </w:p>
        </w:tc>
        <w:tc>
          <w:tcPr>
            <w:tcW w:w="1260" w:type="dxa"/>
            <w:vAlign w:val="center"/>
          </w:tcPr>
          <w:p w14:paraId="62AB178E" w14:textId="77777777" w:rsidR="00CE0965" w:rsidRPr="00CE0965" w:rsidRDefault="00CE0965" w:rsidP="00E16FB5">
            <w:pPr>
              <w:jc w:val="center"/>
            </w:pPr>
            <w:r w:rsidRPr="00CE0965">
              <w:t>Yes</w:t>
            </w:r>
          </w:p>
        </w:tc>
        <w:tc>
          <w:tcPr>
            <w:tcW w:w="1260" w:type="dxa"/>
            <w:vAlign w:val="center"/>
          </w:tcPr>
          <w:p w14:paraId="58B38AE3" w14:textId="77777777" w:rsidR="00CE0965" w:rsidRPr="00CE0965" w:rsidRDefault="00CE0965" w:rsidP="00E16FB5">
            <w:pPr>
              <w:jc w:val="center"/>
            </w:pPr>
          </w:p>
        </w:tc>
        <w:tc>
          <w:tcPr>
            <w:tcW w:w="1260" w:type="dxa"/>
            <w:vAlign w:val="center"/>
          </w:tcPr>
          <w:p w14:paraId="7AE3FA4E" w14:textId="77777777" w:rsidR="00CE0965" w:rsidRPr="00CE0965" w:rsidRDefault="00CE0965" w:rsidP="00E16FB5">
            <w:pPr>
              <w:jc w:val="center"/>
            </w:pPr>
          </w:p>
        </w:tc>
        <w:tc>
          <w:tcPr>
            <w:tcW w:w="1295" w:type="dxa"/>
            <w:vAlign w:val="center"/>
          </w:tcPr>
          <w:p w14:paraId="17068C5B" w14:textId="77777777" w:rsidR="00CE0965" w:rsidRPr="00CE0965" w:rsidRDefault="00CE0965" w:rsidP="00E16FB5">
            <w:pPr>
              <w:jc w:val="center"/>
            </w:pPr>
          </w:p>
        </w:tc>
      </w:tr>
      <w:tr w:rsidR="00CE0965" w14:paraId="1826EF2F" w14:textId="5C15EF62" w:rsidTr="00E16FB5">
        <w:tc>
          <w:tcPr>
            <w:tcW w:w="2422" w:type="dxa"/>
            <w:vAlign w:val="center"/>
          </w:tcPr>
          <w:p w14:paraId="3D54DCA5" w14:textId="77777777" w:rsidR="00CE0965" w:rsidRPr="003E5E94" w:rsidRDefault="00CE0965" w:rsidP="00E16FB5">
            <w:pPr>
              <w:jc w:val="left"/>
            </w:pPr>
            <w:r w:rsidRPr="003E5E94">
              <w:t>Setting validation performance target for offline training</w:t>
            </w:r>
          </w:p>
        </w:tc>
        <w:tc>
          <w:tcPr>
            <w:tcW w:w="1100" w:type="dxa"/>
            <w:vAlign w:val="center"/>
          </w:tcPr>
          <w:p w14:paraId="7BA176C9" w14:textId="77777777" w:rsidR="00CE0965" w:rsidRPr="00CE0965" w:rsidRDefault="00CE0965" w:rsidP="00E16FB5">
            <w:pPr>
              <w:jc w:val="center"/>
            </w:pPr>
          </w:p>
        </w:tc>
        <w:tc>
          <w:tcPr>
            <w:tcW w:w="970" w:type="dxa"/>
            <w:vAlign w:val="center"/>
          </w:tcPr>
          <w:p w14:paraId="7C56FCD8" w14:textId="77777777" w:rsidR="00CE0965" w:rsidRPr="00CE0965" w:rsidRDefault="00CE0965" w:rsidP="00E16FB5">
            <w:pPr>
              <w:jc w:val="center"/>
            </w:pPr>
            <w:r w:rsidRPr="00CE0965">
              <w:t>Yes</w:t>
            </w:r>
          </w:p>
        </w:tc>
        <w:tc>
          <w:tcPr>
            <w:tcW w:w="1260" w:type="dxa"/>
            <w:vAlign w:val="center"/>
          </w:tcPr>
          <w:p w14:paraId="302EE62D" w14:textId="77777777" w:rsidR="00CE0965" w:rsidRPr="00CE0965" w:rsidRDefault="00CE0965" w:rsidP="00E16FB5">
            <w:pPr>
              <w:jc w:val="center"/>
            </w:pPr>
          </w:p>
        </w:tc>
        <w:tc>
          <w:tcPr>
            <w:tcW w:w="1260" w:type="dxa"/>
            <w:vAlign w:val="center"/>
          </w:tcPr>
          <w:p w14:paraId="124121FE" w14:textId="77777777" w:rsidR="00CE0965" w:rsidRPr="00CE0965" w:rsidRDefault="00CE0965" w:rsidP="00E16FB5">
            <w:pPr>
              <w:jc w:val="center"/>
            </w:pPr>
          </w:p>
        </w:tc>
        <w:tc>
          <w:tcPr>
            <w:tcW w:w="1260" w:type="dxa"/>
            <w:vAlign w:val="center"/>
          </w:tcPr>
          <w:p w14:paraId="67C1D859" w14:textId="77777777" w:rsidR="00CE0965" w:rsidRPr="00CE0965" w:rsidRDefault="00CE0965" w:rsidP="00E16FB5">
            <w:pPr>
              <w:jc w:val="center"/>
            </w:pPr>
          </w:p>
        </w:tc>
        <w:tc>
          <w:tcPr>
            <w:tcW w:w="1295" w:type="dxa"/>
            <w:vAlign w:val="center"/>
          </w:tcPr>
          <w:p w14:paraId="1295CEB0" w14:textId="77777777" w:rsidR="00CE0965" w:rsidRPr="00CE0965" w:rsidRDefault="00CE0965" w:rsidP="00E16FB5">
            <w:pPr>
              <w:jc w:val="center"/>
            </w:pPr>
          </w:p>
        </w:tc>
      </w:tr>
      <w:tr w:rsidR="00CE0965" w14:paraId="43401E85" w14:textId="6F9B1621" w:rsidTr="00E16FB5">
        <w:tc>
          <w:tcPr>
            <w:tcW w:w="2422" w:type="dxa"/>
            <w:vAlign w:val="center"/>
          </w:tcPr>
          <w:p w14:paraId="28B2AF39" w14:textId="77777777" w:rsidR="00CE0965" w:rsidRPr="003E5E94" w:rsidRDefault="00CE0965" w:rsidP="00E16FB5">
            <w:pPr>
              <w:jc w:val="left"/>
            </w:pPr>
            <w:r w:rsidRPr="003E5E94">
              <w:t>Offline testing at the target platform</w:t>
            </w:r>
          </w:p>
        </w:tc>
        <w:tc>
          <w:tcPr>
            <w:tcW w:w="1100" w:type="dxa"/>
            <w:vAlign w:val="center"/>
          </w:tcPr>
          <w:p w14:paraId="69F8ECAE" w14:textId="77777777" w:rsidR="00CE0965" w:rsidRPr="00CE0965" w:rsidRDefault="00CE0965" w:rsidP="00E16FB5">
            <w:pPr>
              <w:jc w:val="center"/>
            </w:pPr>
          </w:p>
        </w:tc>
        <w:tc>
          <w:tcPr>
            <w:tcW w:w="970" w:type="dxa"/>
            <w:vAlign w:val="center"/>
          </w:tcPr>
          <w:p w14:paraId="0D9CBA49" w14:textId="77777777" w:rsidR="00CE0965" w:rsidRPr="00CE0965" w:rsidRDefault="00CE0965" w:rsidP="00E16FB5">
            <w:pPr>
              <w:jc w:val="center"/>
            </w:pPr>
          </w:p>
        </w:tc>
        <w:tc>
          <w:tcPr>
            <w:tcW w:w="1260" w:type="dxa"/>
            <w:vAlign w:val="center"/>
          </w:tcPr>
          <w:p w14:paraId="50A34BA6" w14:textId="77777777" w:rsidR="00CE0965" w:rsidRPr="00CE0965" w:rsidRDefault="00CE0965" w:rsidP="00E16FB5">
            <w:pPr>
              <w:jc w:val="center"/>
            </w:pPr>
          </w:p>
        </w:tc>
        <w:tc>
          <w:tcPr>
            <w:tcW w:w="1260" w:type="dxa"/>
            <w:vAlign w:val="center"/>
          </w:tcPr>
          <w:p w14:paraId="239A03EF" w14:textId="77777777" w:rsidR="00CE0965" w:rsidRPr="00CE0965" w:rsidRDefault="00CE0965" w:rsidP="00E16FB5">
            <w:pPr>
              <w:jc w:val="center"/>
            </w:pPr>
            <w:r w:rsidRPr="00CE0965">
              <w:t>Yes</w:t>
            </w:r>
          </w:p>
        </w:tc>
        <w:tc>
          <w:tcPr>
            <w:tcW w:w="1260" w:type="dxa"/>
            <w:vAlign w:val="center"/>
          </w:tcPr>
          <w:p w14:paraId="6695BF7D" w14:textId="77777777" w:rsidR="00CE0965" w:rsidRPr="00CE0965" w:rsidRDefault="00CE0965" w:rsidP="00E16FB5">
            <w:pPr>
              <w:jc w:val="center"/>
            </w:pPr>
          </w:p>
        </w:tc>
        <w:tc>
          <w:tcPr>
            <w:tcW w:w="1295" w:type="dxa"/>
            <w:vAlign w:val="center"/>
          </w:tcPr>
          <w:p w14:paraId="19E00C2F" w14:textId="77777777" w:rsidR="00CE0965" w:rsidRPr="00CE0965" w:rsidRDefault="00CE0965" w:rsidP="00E16FB5">
            <w:pPr>
              <w:jc w:val="center"/>
            </w:pPr>
          </w:p>
        </w:tc>
      </w:tr>
      <w:tr w:rsidR="00CE0965" w14:paraId="2C751ED2" w14:textId="42A539C1" w:rsidTr="00E16FB5">
        <w:tc>
          <w:tcPr>
            <w:tcW w:w="2422" w:type="dxa"/>
            <w:vAlign w:val="center"/>
          </w:tcPr>
          <w:p w14:paraId="0DDFBE0B" w14:textId="77777777" w:rsidR="00CE0965" w:rsidRPr="003E5E94" w:rsidRDefault="00CE0965" w:rsidP="00E16FB5">
            <w:pPr>
              <w:jc w:val="left"/>
            </w:pPr>
            <w:r w:rsidRPr="003E5E94">
              <w:t>Real-time performance monitoring</w:t>
            </w:r>
          </w:p>
        </w:tc>
        <w:tc>
          <w:tcPr>
            <w:tcW w:w="1100" w:type="dxa"/>
            <w:vAlign w:val="center"/>
          </w:tcPr>
          <w:p w14:paraId="5B8A6AC9" w14:textId="599EC45F" w:rsidR="00CE0965" w:rsidRPr="00CE0965" w:rsidRDefault="00CE0965" w:rsidP="00E16FB5">
            <w:pPr>
              <w:jc w:val="center"/>
            </w:pPr>
            <w:r w:rsidRPr="00CE0965">
              <w:t>No</w:t>
            </w:r>
            <w:r w:rsidR="00E16FB5">
              <w:t xml:space="preserve"> n</w:t>
            </w:r>
            <w:r w:rsidRPr="00CE0965">
              <w:t>eed</w:t>
            </w:r>
          </w:p>
        </w:tc>
        <w:tc>
          <w:tcPr>
            <w:tcW w:w="970" w:type="dxa"/>
            <w:vAlign w:val="center"/>
          </w:tcPr>
          <w:p w14:paraId="682F8319" w14:textId="34C584C9" w:rsidR="00CE0965" w:rsidRPr="00CE0965" w:rsidRDefault="00E16FB5" w:rsidP="00E16FB5">
            <w:pPr>
              <w:jc w:val="center"/>
            </w:pPr>
            <w:r w:rsidRPr="00CE0965">
              <w:t>No</w:t>
            </w:r>
            <w:r>
              <w:t xml:space="preserve"> n</w:t>
            </w:r>
            <w:r w:rsidRPr="00CE0965">
              <w:t>eed</w:t>
            </w:r>
          </w:p>
        </w:tc>
        <w:tc>
          <w:tcPr>
            <w:tcW w:w="1260" w:type="dxa"/>
            <w:vAlign w:val="center"/>
          </w:tcPr>
          <w:p w14:paraId="01C54D5F" w14:textId="6957A07A" w:rsidR="00CE0965" w:rsidRPr="00CE0965" w:rsidRDefault="00E16FB5" w:rsidP="00E16FB5">
            <w:pPr>
              <w:jc w:val="center"/>
            </w:pPr>
            <w:r w:rsidRPr="00CE0965">
              <w:t>No</w:t>
            </w:r>
            <w:r>
              <w:t xml:space="preserve"> n</w:t>
            </w:r>
            <w:r w:rsidRPr="00CE0965">
              <w:t>eed</w:t>
            </w:r>
          </w:p>
        </w:tc>
        <w:tc>
          <w:tcPr>
            <w:tcW w:w="1260" w:type="dxa"/>
            <w:vAlign w:val="center"/>
          </w:tcPr>
          <w:p w14:paraId="0935EF96" w14:textId="61B460BA" w:rsidR="00CE0965" w:rsidRPr="00CE0965" w:rsidRDefault="00E16FB5" w:rsidP="00E16FB5">
            <w:pPr>
              <w:jc w:val="center"/>
            </w:pPr>
            <w:r w:rsidRPr="00CE0965">
              <w:t>No</w:t>
            </w:r>
            <w:r>
              <w:t xml:space="preserve"> n</w:t>
            </w:r>
            <w:r w:rsidRPr="00CE0965">
              <w:t>eed</w:t>
            </w:r>
          </w:p>
        </w:tc>
        <w:tc>
          <w:tcPr>
            <w:tcW w:w="1260" w:type="dxa"/>
            <w:vAlign w:val="center"/>
          </w:tcPr>
          <w:p w14:paraId="7534F833" w14:textId="5FEFBBCD" w:rsidR="00CE0965" w:rsidRPr="00CE0965" w:rsidRDefault="00E16FB5" w:rsidP="00E16FB5">
            <w:pPr>
              <w:jc w:val="center"/>
            </w:pPr>
            <w:r w:rsidRPr="00CE0965">
              <w:t>No</w:t>
            </w:r>
            <w:r>
              <w:t xml:space="preserve"> n</w:t>
            </w:r>
            <w:r w:rsidRPr="00CE0965">
              <w:t>eed</w:t>
            </w:r>
          </w:p>
        </w:tc>
        <w:tc>
          <w:tcPr>
            <w:tcW w:w="1295" w:type="dxa"/>
            <w:vAlign w:val="center"/>
          </w:tcPr>
          <w:p w14:paraId="0C22C1E5" w14:textId="0B048776" w:rsidR="00CE0965" w:rsidRPr="00CE0965" w:rsidRDefault="00E16FB5" w:rsidP="00E16FB5">
            <w:pPr>
              <w:jc w:val="center"/>
            </w:pPr>
            <w:r w:rsidRPr="00CE0965">
              <w:t>No</w:t>
            </w:r>
            <w:r>
              <w:t xml:space="preserve"> n</w:t>
            </w:r>
            <w:r w:rsidRPr="00CE0965">
              <w:t>eed</w:t>
            </w:r>
          </w:p>
        </w:tc>
      </w:tr>
    </w:tbl>
    <w:p w14:paraId="600138DE" w14:textId="4C6F82CA" w:rsidR="00BA7592" w:rsidRDefault="00BA7592" w:rsidP="007339E5">
      <w:pPr>
        <w:pStyle w:val="3GPPText"/>
        <w:rPr>
          <w:lang w:val="en-US"/>
        </w:rPr>
      </w:pPr>
    </w:p>
    <w:p w14:paraId="4CC99D3C" w14:textId="33EEDB10" w:rsidR="00621908" w:rsidRDefault="00817535" w:rsidP="00C50A1A">
      <w:pPr>
        <w:pStyle w:val="3GPPText"/>
        <w:rPr>
          <w:lang w:val="en-US"/>
        </w:rPr>
      </w:pPr>
      <w:r>
        <w:rPr>
          <w:lang w:val="en-US"/>
        </w:rPr>
        <w:t xml:space="preserve">The </w:t>
      </w:r>
      <w:r w:rsidR="00B413B5">
        <w:rPr>
          <w:lang w:val="en-US"/>
        </w:rPr>
        <w:t xml:space="preserve">discussion implies that the issues that cause inadequate model performance can be addressed </w:t>
      </w:r>
      <w:r w:rsidR="007216E3">
        <w:rPr>
          <w:lang w:val="en-US"/>
        </w:rPr>
        <w:t xml:space="preserve">using testing, validation and monitoring solutions that </w:t>
      </w:r>
      <w:r w:rsidR="00553F19">
        <w:rPr>
          <w:lang w:val="en-US"/>
        </w:rPr>
        <w:t xml:space="preserve">happen during the offline model development stage. </w:t>
      </w:r>
      <w:r w:rsidR="00305E40">
        <w:rPr>
          <w:lang w:val="en-US"/>
        </w:rPr>
        <w:t>If a model has been developed in this manner, then r</w:t>
      </w:r>
      <w:r w:rsidR="00363FF6">
        <w:rPr>
          <w:lang w:val="en-US"/>
        </w:rPr>
        <w:t xml:space="preserve">eal-time monitoring of </w:t>
      </w:r>
      <w:r w:rsidR="006E3060">
        <w:rPr>
          <w:lang w:val="en-US"/>
        </w:rPr>
        <w:t xml:space="preserve">the </w:t>
      </w:r>
      <w:r w:rsidR="00363FF6">
        <w:rPr>
          <w:lang w:val="en-US"/>
        </w:rPr>
        <w:t xml:space="preserve">model </w:t>
      </w:r>
      <w:r w:rsidR="006E3060">
        <w:rPr>
          <w:lang w:val="en-US"/>
        </w:rPr>
        <w:t xml:space="preserve">after it has been activated for </w:t>
      </w:r>
      <w:r w:rsidR="00363FF6">
        <w:rPr>
          <w:lang w:val="en-US"/>
        </w:rPr>
        <w:t xml:space="preserve">use </w:t>
      </w:r>
      <w:r w:rsidR="006E3060">
        <w:rPr>
          <w:lang w:val="en-US"/>
        </w:rPr>
        <w:t xml:space="preserve">should not be necessary. </w:t>
      </w:r>
    </w:p>
    <w:p w14:paraId="740946C6" w14:textId="0A7D7E95" w:rsidR="00817535" w:rsidRDefault="000E6227" w:rsidP="00C50A1A">
      <w:pPr>
        <w:pStyle w:val="3GPPText"/>
        <w:rPr>
          <w:lang w:val="en-US"/>
        </w:rPr>
      </w:pPr>
      <w:r>
        <w:rPr>
          <w:lang w:val="en-US"/>
        </w:rPr>
        <w:t xml:space="preserve">Considering this aspect, it would be desirable to avoid incurring </w:t>
      </w:r>
      <w:r w:rsidR="005A0392">
        <w:rPr>
          <w:lang w:val="en-US"/>
        </w:rPr>
        <w:t>additional</w:t>
      </w:r>
      <w:r>
        <w:rPr>
          <w:lang w:val="en-US"/>
        </w:rPr>
        <w:t xml:space="preserve"> overhead </w:t>
      </w:r>
      <w:r w:rsidR="005E1863">
        <w:rPr>
          <w:lang w:val="en-US"/>
        </w:rPr>
        <w:t xml:space="preserve">and additional processing complexity to perform real-time model monitoring. </w:t>
      </w:r>
    </w:p>
    <w:p w14:paraId="63B40DEE" w14:textId="215852C0" w:rsidR="001A1A96" w:rsidRDefault="00E42865" w:rsidP="00E42865">
      <w:pPr>
        <w:pStyle w:val="Observation"/>
        <w:rPr>
          <w:lang w:val="en-US"/>
        </w:rPr>
      </w:pPr>
      <w:bookmarkStart w:id="81" w:name="_Toc131762890"/>
      <w:r w:rsidRPr="00E42865">
        <w:rPr>
          <w:lang w:val="en-US"/>
        </w:rPr>
        <w:t xml:space="preserve">Real-time performance monitoring that incurs overhead and/or </w:t>
      </w:r>
      <w:r w:rsidR="00B409FC">
        <w:rPr>
          <w:lang w:val="en-US"/>
        </w:rPr>
        <w:t xml:space="preserve">additional processing </w:t>
      </w:r>
      <w:r w:rsidRPr="00E42865">
        <w:rPr>
          <w:lang w:val="en-US"/>
        </w:rPr>
        <w:t>complexity is unnecessary.</w:t>
      </w:r>
      <w:bookmarkEnd w:id="81"/>
    </w:p>
    <w:p w14:paraId="7DF474A4" w14:textId="7BC71180" w:rsidR="006D1D97" w:rsidRDefault="0072651C" w:rsidP="0072651C">
      <w:pPr>
        <w:pStyle w:val="3GPPText"/>
        <w:rPr>
          <w:lang w:val="en-US"/>
        </w:rPr>
      </w:pPr>
      <w:r>
        <w:t xml:space="preserve">Besides, real-time monitoring to detect and address an unexpected model performance issue may not be feasible, as it comes with a cost of increased overhead and processing complexity. </w:t>
      </w:r>
      <w:r w:rsidR="00564289" w:rsidRPr="00564289">
        <w:t>For two-sided CSI feedback, the target CSI and output CSI are generated at UE side and NW side separately. To enable monitoring based on inference accuracy, the UE could either run NW-side decoder or provide the target CSI to the NW-side.</w:t>
      </w:r>
      <w:r w:rsidR="00564289">
        <w:t xml:space="preserve"> </w:t>
      </w:r>
      <w:r w:rsidR="006D1D97">
        <w:rPr>
          <w:lang w:val="en-US"/>
        </w:rPr>
        <w:t>In the last</w:t>
      </w:r>
      <w:r w:rsidR="00B014E3">
        <w:rPr>
          <w:lang w:val="en-US"/>
        </w:rPr>
        <w:t xml:space="preserve"> meeting, following options regarding model monitoring based on intermediate KPI was discussed</w:t>
      </w:r>
      <w:r w:rsidR="005444F2">
        <w:rPr>
          <w:lang w:val="en-US"/>
        </w:rPr>
        <w:t>.</w:t>
      </w:r>
    </w:p>
    <w:tbl>
      <w:tblPr>
        <w:tblStyle w:val="TableGrid"/>
        <w:tblW w:w="0" w:type="auto"/>
        <w:tblLook w:val="04A0" w:firstRow="1" w:lastRow="0" w:firstColumn="1" w:lastColumn="0" w:noHBand="0" w:noVBand="1"/>
      </w:tblPr>
      <w:tblGrid>
        <w:gridCol w:w="9629"/>
      </w:tblGrid>
      <w:tr w:rsidR="008042AC" w14:paraId="5D695F43" w14:textId="77777777" w:rsidTr="008042AC">
        <w:tc>
          <w:tcPr>
            <w:tcW w:w="9629" w:type="dxa"/>
          </w:tcPr>
          <w:p w14:paraId="106E5641" w14:textId="5B207BF8" w:rsidR="00517EE8" w:rsidRPr="00517EE8" w:rsidRDefault="00517EE8" w:rsidP="00517EE8">
            <w:pPr>
              <w:overflowPunct w:val="0"/>
              <w:autoSpaceDE w:val="0"/>
              <w:autoSpaceDN w:val="0"/>
              <w:adjustRightInd w:val="0"/>
              <w:spacing w:after="0" w:line="288" w:lineRule="auto"/>
              <w:textAlignment w:val="baseline"/>
              <w:rPr>
                <w:rFonts w:eastAsia="DengXian"/>
                <w:b/>
                <w:bCs/>
                <w:color w:val="000000"/>
                <w:highlight w:val="green"/>
                <w:lang w:eastAsia="zh-CN"/>
              </w:rPr>
            </w:pPr>
            <w:r w:rsidRPr="00517EE8">
              <w:rPr>
                <w:rFonts w:eastAsia="DengXian"/>
                <w:b/>
                <w:bCs/>
                <w:color w:val="000000"/>
                <w:highlight w:val="green"/>
                <w:lang w:eastAsia="zh-CN"/>
              </w:rPr>
              <w:t>Agreement</w:t>
            </w:r>
            <w:r>
              <w:rPr>
                <w:rFonts w:eastAsia="DengXian"/>
                <w:b/>
                <w:bCs/>
                <w:color w:val="000000"/>
                <w:highlight w:val="green"/>
                <w:lang w:eastAsia="zh-CN"/>
              </w:rPr>
              <w:br/>
            </w:r>
          </w:p>
          <w:p w14:paraId="333D1A7E" w14:textId="5662B999" w:rsidR="008042AC" w:rsidRPr="005D6BE0" w:rsidRDefault="008042AC" w:rsidP="008042AC">
            <w:pPr>
              <w:rPr>
                <w:b/>
                <w:bCs/>
                <w:i/>
                <w:iCs/>
              </w:rPr>
            </w:pPr>
            <w:r w:rsidRPr="005D6BE0">
              <w:rPr>
                <w:b/>
                <w:bCs/>
                <w:i/>
                <w:iCs/>
              </w:rPr>
              <w:t>In CSI compression using two-sided model use case, further study the necessity, feasibility, and potential specification impact for intermediate KPIs based monitoring including at least:</w:t>
            </w:r>
          </w:p>
          <w:p w14:paraId="4A2E0FDE" w14:textId="77777777" w:rsidR="008042AC" w:rsidRPr="005D6BE0" w:rsidRDefault="008042AC" w:rsidP="008042AC">
            <w:pPr>
              <w:numPr>
                <w:ilvl w:val="0"/>
                <w:numId w:val="23"/>
              </w:numPr>
              <w:overflowPunct w:val="0"/>
              <w:autoSpaceDE w:val="0"/>
              <w:autoSpaceDN w:val="0"/>
              <w:adjustRightInd w:val="0"/>
              <w:spacing w:after="0" w:line="259" w:lineRule="auto"/>
              <w:textAlignment w:val="baseline"/>
              <w:rPr>
                <w:b/>
                <w:bCs/>
                <w:i/>
                <w:iCs/>
              </w:rPr>
            </w:pPr>
            <w:r w:rsidRPr="005D6BE0">
              <w:rPr>
                <w:b/>
                <w:bCs/>
                <w:i/>
                <w:iCs/>
              </w:rPr>
              <w:t xml:space="preserve">NW-side monitoring based on the </w:t>
            </w:r>
            <w:r w:rsidRPr="005D6BE0">
              <w:rPr>
                <w:b/>
                <w:bCs/>
                <w:i/>
                <w:iCs/>
                <w:color w:val="000000"/>
              </w:rPr>
              <w:t xml:space="preserve">target CSI with realistic channel estimation </w:t>
            </w:r>
            <w:r w:rsidRPr="005D6BE0">
              <w:rPr>
                <w:b/>
                <w:bCs/>
                <w:i/>
                <w:iCs/>
              </w:rPr>
              <w:t xml:space="preserve">associated to the CSI report, reported by the </w:t>
            </w:r>
            <w:proofErr w:type="gramStart"/>
            <w:r w:rsidRPr="005D6BE0">
              <w:rPr>
                <w:b/>
                <w:bCs/>
                <w:i/>
                <w:iCs/>
              </w:rPr>
              <w:t>UE</w:t>
            </w:r>
            <w:proofErr w:type="gramEnd"/>
            <w:r w:rsidRPr="005D6BE0">
              <w:rPr>
                <w:b/>
                <w:bCs/>
                <w:i/>
                <w:iCs/>
              </w:rPr>
              <w:t xml:space="preserve"> or obtained from the UE-side. </w:t>
            </w:r>
          </w:p>
          <w:p w14:paraId="6423850C" w14:textId="77777777" w:rsidR="008042AC" w:rsidRPr="005D6BE0" w:rsidRDefault="008042AC" w:rsidP="008042AC">
            <w:pPr>
              <w:numPr>
                <w:ilvl w:val="0"/>
                <w:numId w:val="23"/>
              </w:numPr>
              <w:tabs>
                <w:tab w:val="left" w:pos="709"/>
              </w:tabs>
              <w:overflowPunct w:val="0"/>
              <w:autoSpaceDE w:val="0"/>
              <w:autoSpaceDN w:val="0"/>
              <w:adjustRightInd w:val="0"/>
              <w:spacing w:after="0" w:line="259" w:lineRule="auto"/>
              <w:textAlignment w:val="baseline"/>
              <w:rPr>
                <w:b/>
                <w:bCs/>
                <w:i/>
                <w:iCs/>
              </w:rPr>
            </w:pPr>
            <w:r w:rsidRPr="005D6BE0">
              <w:rPr>
                <w:b/>
                <w:bCs/>
                <w:i/>
                <w:iCs/>
              </w:rPr>
              <w:t xml:space="preserve">UE-side monitoring based on the </w:t>
            </w:r>
            <w:r w:rsidRPr="005D6BE0">
              <w:rPr>
                <w:b/>
                <w:bCs/>
                <w:i/>
                <w:iCs/>
                <w:color w:val="000000"/>
              </w:rPr>
              <w:t xml:space="preserve">output of the CSI reconstruction model, </w:t>
            </w:r>
            <w:r w:rsidRPr="005D6BE0">
              <w:rPr>
                <w:b/>
                <w:bCs/>
                <w:i/>
                <w:iCs/>
              </w:rPr>
              <w:t>subject to the aligned format,</w:t>
            </w:r>
            <w:r w:rsidRPr="005D6BE0">
              <w:rPr>
                <w:b/>
                <w:bCs/>
                <w:i/>
                <w:iCs/>
                <w:color w:val="000000"/>
              </w:rPr>
              <w:t xml:space="preserve"> </w:t>
            </w:r>
            <w:r w:rsidRPr="005D6BE0">
              <w:rPr>
                <w:b/>
                <w:bCs/>
                <w:i/>
                <w:iCs/>
              </w:rPr>
              <w:t xml:space="preserve">associated to the CSI report, indicated by the </w:t>
            </w:r>
            <w:proofErr w:type="gramStart"/>
            <w:r w:rsidRPr="005D6BE0">
              <w:rPr>
                <w:b/>
                <w:bCs/>
                <w:i/>
                <w:iCs/>
              </w:rPr>
              <w:t>NW</w:t>
            </w:r>
            <w:proofErr w:type="gramEnd"/>
            <w:r w:rsidRPr="005D6BE0">
              <w:rPr>
                <w:b/>
                <w:bCs/>
                <w:i/>
                <w:iCs/>
              </w:rPr>
              <w:t xml:space="preserve"> or </w:t>
            </w:r>
            <w:r w:rsidRPr="005D6BE0">
              <w:rPr>
                <w:b/>
                <w:bCs/>
                <w:i/>
                <w:iCs/>
                <w:color w:val="000000"/>
              </w:rPr>
              <w:t>obtained from the network side.</w:t>
            </w:r>
          </w:p>
          <w:p w14:paraId="41B40F8D"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33C5672B" w14:textId="77777777" w:rsidR="008042AC" w:rsidRPr="005D6BE0" w:rsidRDefault="008042AC" w:rsidP="008042AC">
            <w:pPr>
              <w:numPr>
                <w:ilvl w:val="0"/>
                <w:numId w:val="23"/>
              </w:numPr>
              <w:tabs>
                <w:tab w:val="left" w:pos="709"/>
              </w:tabs>
              <w:spacing w:after="0" w:line="259" w:lineRule="auto"/>
              <w:rPr>
                <w:b/>
                <w:bCs/>
                <w:i/>
                <w:iCs/>
              </w:rPr>
            </w:pPr>
            <w:r w:rsidRPr="005D6BE0">
              <w:rPr>
                <w:b/>
                <w:bCs/>
                <w:i/>
                <w:iCs/>
              </w:rPr>
              <w:t>UE-side</w:t>
            </w:r>
            <w:r w:rsidRPr="005D6BE0">
              <w:rPr>
                <w:rFonts w:hint="eastAsia"/>
                <w:b/>
                <w:bCs/>
                <w:i/>
                <w:iCs/>
              </w:rPr>
              <w:t xml:space="preserve"> monitoring based on </w:t>
            </w:r>
            <w:r w:rsidRPr="005D6BE0">
              <w:rPr>
                <w:rFonts w:eastAsia="SimSun" w:hint="eastAsia"/>
                <w:b/>
                <w:bCs/>
                <w:i/>
                <w:iCs/>
              </w:rPr>
              <w:t xml:space="preserve">the output of </w:t>
            </w:r>
            <w:r w:rsidRPr="005D6BE0">
              <w:rPr>
                <w:rFonts w:eastAsia="SimSun"/>
                <w:b/>
                <w:bCs/>
                <w:i/>
                <w:iCs/>
              </w:rPr>
              <w:t xml:space="preserve">the </w:t>
            </w:r>
            <w:r w:rsidRPr="005D6BE0">
              <w:rPr>
                <w:rFonts w:hint="eastAsia"/>
                <w:b/>
                <w:bCs/>
                <w:i/>
                <w:iCs/>
              </w:rPr>
              <w:t xml:space="preserve">CSI reconstruction </w:t>
            </w:r>
            <w:r w:rsidRPr="005D6BE0">
              <w:rPr>
                <w:rFonts w:eastAsia="SimSun" w:hint="eastAsia"/>
                <w:b/>
                <w:bCs/>
                <w:i/>
                <w:iCs/>
              </w:rPr>
              <w:t>model</w:t>
            </w:r>
            <w:r w:rsidRPr="005D6BE0">
              <w:rPr>
                <w:rFonts w:hint="eastAsia"/>
                <w:b/>
                <w:bCs/>
                <w:i/>
                <w:iCs/>
              </w:rPr>
              <w:t xml:space="preserve"> at </w:t>
            </w:r>
            <w:r w:rsidRPr="005D6BE0">
              <w:rPr>
                <w:b/>
                <w:bCs/>
                <w:i/>
                <w:iCs/>
              </w:rPr>
              <w:t xml:space="preserve">the </w:t>
            </w:r>
            <w:r w:rsidRPr="005D6BE0">
              <w:rPr>
                <w:rFonts w:hint="eastAsia"/>
                <w:b/>
                <w:bCs/>
                <w:i/>
                <w:iCs/>
              </w:rPr>
              <w:t>UE</w:t>
            </w:r>
            <w:r w:rsidRPr="005D6BE0">
              <w:rPr>
                <w:b/>
                <w:bCs/>
                <w:i/>
                <w:iCs/>
              </w:rPr>
              <w:t>-</w:t>
            </w:r>
            <w:proofErr w:type="gramStart"/>
            <w:r w:rsidRPr="005D6BE0">
              <w:rPr>
                <w:rFonts w:hint="eastAsia"/>
                <w:b/>
                <w:bCs/>
                <w:i/>
                <w:iCs/>
              </w:rPr>
              <w:t>sid</w:t>
            </w:r>
            <w:r w:rsidRPr="005D6BE0">
              <w:rPr>
                <w:rFonts w:eastAsia="SimSun" w:hint="eastAsia"/>
                <w:b/>
                <w:bCs/>
                <w:i/>
                <w:iCs/>
              </w:rPr>
              <w:t>e</w:t>
            </w:r>
            <w:proofErr w:type="gramEnd"/>
          </w:p>
          <w:p w14:paraId="3713B962"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7F0ED4">
              <w:rPr>
                <w:rFonts w:hint="eastAsia"/>
                <w:b/>
                <w:bCs/>
                <w:i/>
                <w:iCs/>
                <w:color w:val="000000"/>
              </w:rPr>
              <w:t>Note: CSI reconstruction model at the UE</w:t>
            </w:r>
            <w:r w:rsidRPr="007F0ED4">
              <w:rPr>
                <w:b/>
                <w:bCs/>
                <w:i/>
                <w:iCs/>
                <w:color w:val="000000"/>
              </w:rPr>
              <w:t>-side</w:t>
            </w:r>
            <w:r w:rsidRPr="007F0ED4">
              <w:rPr>
                <w:rFonts w:hint="eastAsia"/>
                <w:b/>
                <w:bCs/>
                <w:i/>
                <w:iCs/>
                <w:color w:val="000000"/>
              </w:rPr>
              <w:t xml:space="preserve"> can be the same or different comparing to the actual CSI reconstruction model used at the NW</w:t>
            </w:r>
            <w:r w:rsidRPr="007F0ED4">
              <w:rPr>
                <w:b/>
                <w:bCs/>
                <w:i/>
                <w:iCs/>
                <w:color w:val="000000"/>
              </w:rPr>
              <w:t>-side</w:t>
            </w:r>
            <w:r w:rsidRPr="007F0ED4">
              <w:rPr>
                <w:rFonts w:hint="eastAsia"/>
                <w:b/>
                <w:bCs/>
                <w:i/>
                <w:iCs/>
                <w:color w:val="000000"/>
              </w:rPr>
              <w:t>.</w:t>
            </w:r>
            <w:r w:rsidRPr="005D6BE0">
              <w:rPr>
                <w:rFonts w:hint="eastAsia"/>
                <w:b/>
                <w:bCs/>
                <w:i/>
                <w:iCs/>
              </w:rPr>
              <w:t xml:space="preserve"> </w:t>
            </w:r>
          </w:p>
          <w:p w14:paraId="0ABBB980" w14:textId="77777777" w:rsidR="008042AC" w:rsidRPr="005D6BE0" w:rsidRDefault="008042AC" w:rsidP="008042AC">
            <w:pPr>
              <w:numPr>
                <w:ilvl w:val="1"/>
                <w:numId w:val="23"/>
              </w:numPr>
              <w:tabs>
                <w:tab w:val="left" w:pos="1418"/>
              </w:tabs>
              <w:overflowPunct w:val="0"/>
              <w:autoSpaceDE w:val="0"/>
              <w:autoSpaceDN w:val="0"/>
              <w:adjustRightInd w:val="0"/>
              <w:spacing w:after="0" w:line="259" w:lineRule="auto"/>
              <w:textAlignment w:val="baseline"/>
              <w:rPr>
                <w:b/>
                <w:bCs/>
                <w:i/>
                <w:iCs/>
              </w:rPr>
            </w:pPr>
            <w:r w:rsidRPr="005D6BE0">
              <w:rPr>
                <w:b/>
                <w:bCs/>
                <w:i/>
                <w:iCs/>
                <w:color w:val="000000"/>
              </w:rPr>
              <w:t>Network may configure a threshold criterio</w:t>
            </w:r>
            <w:r w:rsidRPr="005D6BE0">
              <w:rPr>
                <w:b/>
                <w:bCs/>
                <w:i/>
                <w:iCs/>
              </w:rPr>
              <w:t xml:space="preserve">n to facilitate UE to perform model monitoring. </w:t>
            </w:r>
          </w:p>
          <w:p w14:paraId="5EC80F42" w14:textId="77777777" w:rsidR="008042AC" w:rsidRPr="005D6BE0" w:rsidRDefault="008042AC" w:rsidP="008042AC">
            <w:pPr>
              <w:numPr>
                <w:ilvl w:val="0"/>
                <w:numId w:val="23"/>
              </w:numPr>
              <w:tabs>
                <w:tab w:val="left" w:pos="709"/>
              </w:tabs>
              <w:spacing w:after="0" w:line="259" w:lineRule="auto"/>
              <w:rPr>
                <w:b/>
                <w:bCs/>
                <w:i/>
                <w:iCs/>
              </w:rPr>
            </w:pPr>
            <w:r w:rsidRPr="005D6BE0">
              <w:rPr>
                <w:b/>
                <w:bCs/>
                <w:i/>
                <w:iCs/>
              </w:rPr>
              <w:t xml:space="preserve">FFS: Other solutions, e.g., </w:t>
            </w:r>
            <w:r w:rsidRPr="005D6BE0">
              <w:rPr>
                <w:rFonts w:eastAsia="SimSun"/>
                <w:b/>
                <w:bCs/>
                <w:i/>
                <w:iCs/>
              </w:rPr>
              <w:t xml:space="preserve">UE-side uses a model that directly outputs intermediate KPI. Network-side monitoring based on target CSI </w:t>
            </w:r>
            <w:r w:rsidRPr="005D6BE0">
              <w:rPr>
                <w:b/>
                <w:bCs/>
                <w:i/>
                <w:iCs/>
              </w:rPr>
              <w:t>measured via SRS from the UE.</w:t>
            </w:r>
          </w:p>
          <w:p w14:paraId="3BFE33D0" w14:textId="77777777" w:rsidR="008042AC" w:rsidRPr="005D6BE0" w:rsidRDefault="008042AC" w:rsidP="008042AC">
            <w:pPr>
              <w:rPr>
                <w:b/>
                <w:bCs/>
                <w:i/>
                <w:iCs/>
              </w:rPr>
            </w:pPr>
            <w:r w:rsidRPr="005D6BE0">
              <w:rPr>
                <w:b/>
                <w:bCs/>
                <w:i/>
                <w:iCs/>
              </w:rPr>
              <w:t>Note: Monitoring approaches not based on intermediate KPI are not precluded</w:t>
            </w:r>
          </w:p>
          <w:p w14:paraId="688F52D3" w14:textId="5DFD57DC" w:rsidR="008042AC" w:rsidRDefault="008042AC" w:rsidP="005444F2">
            <w:pPr>
              <w:rPr>
                <w:b/>
                <w:bCs/>
                <w:i/>
                <w:iCs/>
              </w:rPr>
            </w:pPr>
            <w:r w:rsidRPr="005D6BE0">
              <w:rPr>
                <w:rFonts w:hint="eastAsia"/>
                <w:b/>
                <w:bCs/>
                <w:i/>
                <w:iCs/>
              </w:rPr>
              <w:t>N</w:t>
            </w:r>
            <w:r w:rsidRPr="005D6BE0">
              <w:rPr>
                <w:b/>
                <w:bCs/>
                <w:i/>
                <w:iCs/>
              </w:rPr>
              <w:t xml:space="preserve">ote: the study of intermediate KPIs based monitoring should </w:t>
            </w:r>
            <w:proofErr w:type="gramStart"/>
            <w:r w:rsidRPr="005D6BE0">
              <w:rPr>
                <w:b/>
                <w:bCs/>
                <w:i/>
                <w:iCs/>
              </w:rPr>
              <w:t>take into account</w:t>
            </w:r>
            <w:proofErr w:type="gramEnd"/>
            <w:r w:rsidRPr="005D6BE0">
              <w:rPr>
                <w:b/>
                <w:bCs/>
                <w:i/>
                <w:iCs/>
              </w:rPr>
              <w:t xml:space="preserve"> the monitoring reliability (accuracy), overhead, complexity, and latency.</w:t>
            </w:r>
          </w:p>
        </w:tc>
      </w:tr>
    </w:tbl>
    <w:p w14:paraId="79404FC4" w14:textId="77777777" w:rsidR="005B473E" w:rsidRDefault="005B473E" w:rsidP="005B473E">
      <w:pPr>
        <w:pStyle w:val="3GPPText"/>
      </w:pPr>
    </w:p>
    <w:p w14:paraId="5A2C7552" w14:textId="739A15B9" w:rsidR="005B473E" w:rsidRDefault="005B473E" w:rsidP="005B473E">
      <w:pPr>
        <w:pStyle w:val="3GPPText"/>
      </w:pPr>
      <w:r>
        <w:t>The option of UE reporting the target CSI to the NW-side over the air-interface can only provide a delayed view of the model performance to the NW due to the processing and reporting delays. Moreover, to prevent false alarms due to outlier samples (even within the training distribution), sufficient averaging may be required, and this may result in additional latency. Such latency can prevent timely detection and response.</w:t>
      </w:r>
    </w:p>
    <w:p w14:paraId="769DAC7E" w14:textId="77777777" w:rsidR="005B473E" w:rsidRDefault="005B473E" w:rsidP="005B473E">
      <w:pPr>
        <w:pStyle w:val="3GPPText"/>
      </w:pPr>
      <w:r>
        <w:t xml:space="preserve">Also, to detect a performance issue quickly, frequent periodic reports would be needed, but frequent triggers can result in large overhead. This may significantly reduce the overhead reduction benefit of AI/ML-based CSI compression. On demand triggering based on a performance degradation event would anyway result in a delayed detection after the issue has happened. </w:t>
      </w:r>
    </w:p>
    <w:p w14:paraId="38E8E0C9" w14:textId="19EF5895" w:rsidR="00517EE8" w:rsidRDefault="005B473E" w:rsidP="005B473E">
      <w:pPr>
        <w:pStyle w:val="3GPPText"/>
      </w:pPr>
      <w:r>
        <w:t>In contrast, an alternate approach can be considered where the monitoring happens on the UE-side based on the input channel samples. Such an approach does not incur the overhead associated with reporting target CSI. The option of UE running the NW-side model may be feasible only for UEs that can handle the added complexity. In the following sections, we discuss two such schemes along with evaluation results.</w:t>
      </w:r>
    </w:p>
    <w:p w14:paraId="5B225D19" w14:textId="77777777" w:rsidR="00FA103B" w:rsidRDefault="00FA103B">
      <w:pPr>
        <w:pStyle w:val="Observation"/>
        <w:rPr>
          <w:lang w:val="en-US"/>
        </w:rPr>
      </w:pPr>
      <w:bookmarkStart w:id="82" w:name="_Toc131762891"/>
      <w:r w:rsidRPr="009D1260">
        <w:rPr>
          <w:rStyle w:val="Strong"/>
          <w:b/>
          <w:bCs/>
        </w:rPr>
        <w:t>Model</w:t>
      </w:r>
      <w:r w:rsidRPr="009D1260">
        <w:rPr>
          <w:lang w:val="en-US"/>
        </w:rPr>
        <w:t xml:space="preserve"> monitoring based on ground-truth provided by UE to the network requires large signaling overhead and may be sensitive to large latency.</w:t>
      </w:r>
      <w:bookmarkEnd w:id="82"/>
    </w:p>
    <w:p w14:paraId="4D3B6541" w14:textId="0470B445" w:rsidR="006C40B2" w:rsidRDefault="006C40B2" w:rsidP="00F2173B">
      <w:pPr>
        <w:pStyle w:val="Proposal"/>
      </w:pPr>
      <w:bookmarkStart w:id="83" w:name="_Toc131763069"/>
      <w:r w:rsidRPr="006C40B2">
        <w:t>For model performance monitoring, specification change for reporting the target CSI with high resolution from UE to network requires clear justification as it incurs additional overhead and may not be necessary.</w:t>
      </w:r>
      <w:bookmarkEnd w:id="83"/>
    </w:p>
    <w:p w14:paraId="77BE7E90" w14:textId="6475CC52" w:rsidR="009060CD" w:rsidRPr="003D5AD6" w:rsidRDefault="00AA4F06" w:rsidP="003D5AD6">
      <w:pPr>
        <w:pStyle w:val="Heading2"/>
      </w:pPr>
      <w:r>
        <w:t>Monitoring based on</w:t>
      </w:r>
      <w:r w:rsidR="00D84A99">
        <w:t xml:space="preserve"> intermediate KPI </w:t>
      </w:r>
      <w:r>
        <w:t xml:space="preserve">prediction at UE </w:t>
      </w:r>
      <w:proofErr w:type="gramStart"/>
      <w:r>
        <w:t>si</w:t>
      </w:r>
      <w:r w:rsidR="00E30982">
        <w:t>d</w:t>
      </w:r>
      <w:r>
        <w:t>e</w:t>
      </w:r>
      <w:proofErr w:type="gramEnd"/>
    </w:p>
    <w:p w14:paraId="1ED7B898" w14:textId="1C1C5796" w:rsidR="00305B5A" w:rsidRDefault="009060CD" w:rsidP="00FA103B">
      <w:pPr>
        <w:pStyle w:val="3GPPText"/>
        <w:rPr>
          <w:lang w:val="en-US"/>
        </w:rPr>
      </w:pPr>
      <w:r>
        <w:rPr>
          <w:lang w:val="en-US"/>
        </w:rPr>
        <w:t xml:space="preserve">In this part, </w:t>
      </w:r>
      <w:r w:rsidR="008503DA">
        <w:rPr>
          <w:lang w:val="en-US"/>
        </w:rPr>
        <w:t xml:space="preserve">we develop a proxy at the UE side which takes the latent </w:t>
      </w:r>
      <w:r w:rsidR="002D796A">
        <w:rPr>
          <w:lang w:val="en-US"/>
        </w:rPr>
        <w:t xml:space="preserve">information generated inside the UE-side model as input and outputs a predicted </w:t>
      </w:r>
      <w:r w:rsidR="003D5AD6">
        <w:rPr>
          <w:lang w:val="en-US"/>
        </w:rPr>
        <w:t>intermediate KPI (i.e., SGCS) directly.</w:t>
      </w:r>
      <w:r w:rsidR="00B44793">
        <w:rPr>
          <w:lang w:val="en-US"/>
        </w:rPr>
        <w:t xml:space="preserve"> </w:t>
      </w:r>
      <w:r w:rsidR="00C02FCF">
        <w:rPr>
          <w:lang w:val="en-US"/>
        </w:rPr>
        <w:t xml:space="preserve">The total number of weights in the proxy model is around 13k. </w:t>
      </w:r>
      <w:r w:rsidR="00B44793">
        <w:rPr>
          <w:lang w:val="en-US"/>
        </w:rPr>
        <w:t xml:space="preserve">The block diagram is shown in </w:t>
      </w:r>
      <w:r w:rsidR="00B02480">
        <w:rPr>
          <w:lang w:val="en-US"/>
        </w:rPr>
        <w:fldChar w:fldCharType="begin"/>
      </w:r>
      <w:r w:rsidR="00B02480">
        <w:rPr>
          <w:lang w:val="en-US"/>
        </w:rPr>
        <w:instrText xml:space="preserve"> REF _Ref131762048 \h </w:instrText>
      </w:r>
      <w:r w:rsidR="00B02480">
        <w:rPr>
          <w:lang w:val="en-US"/>
        </w:rPr>
      </w:r>
      <w:r w:rsidR="00B02480">
        <w:rPr>
          <w:lang w:val="en-US"/>
        </w:rPr>
        <w:fldChar w:fldCharType="separate"/>
      </w:r>
      <w:r w:rsidR="00B02480">
        <w:t xml:space="preserve">Figure </w:t>
      </w:r>
      <w:r w:rsidR="00B02480">
        <w:rPr>
          <w:noProof/>
        </w:rPr>
        <w:t>7</w:t>
      </w:r>
      <w:r w:rsidR="00B02480">
        <w:rPr>
          <w:lang w:val="en-US"/>
        </w:rPr>
        <w:fldChar w:fldCharType="end"/>
      </w:r>
      <w:r w:rsidR="00BA1A76">
        <w:rPr>
          <w:lang w:val="en-US"/>
        </w:rPr>
        <w:t>.</w:t>
      </w:r>
      <w:r w:rsidR="00B44793">
        <w:rPr>
          <w:lang w:val="en-US"/>
        </w:rPr>
        <w:t xml:space="preserve"> </w:t>
      </w:r>
    </w:p>
    <w:p w14:paraId="54766EAD" w14:textId="77777777" w:rsidR="002F0D07" w:rsidRDefault="00526A90" w:rsidP="002F0D07">
      <w:pPr>
        <w:pStyle w:val="3GPPText"/>
        <w:keepNext/>
        <w:jc w:val="center"/>
      </w:pPr>
      <w:r>
        <w:rPr>
          <w:noProof/>
          <w:lang w:val="en-US"/>
        </w:rPr>
        <w:drawing>
          <wp:inline distT="0" distB="0" distL="0" distR="0" wp14:anchorId="2274056B" wp14:editId="0F29738B">
            <wp:extent cx="3153142" cy="1115213"/>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65870" cy="1119715"/>
                    </a:xfrm>
                    <a:prstGeom prst="rect">
                      <a:avLst/>
                    </a:prstGeom>
                  </pic:spPr>
                </pic:pic>
              </a:graphicData>
            </a:graphic>
          </wp:inline>
        </w:drawing>
      </w:r>
    </w:p>
    <w:p w14:paraId="6984A663" w14:textId="105F0EBB" w:rsidR="00113B37" w:rsidRDefault="002F0D07" w:rsidP="002F0D07">
      <w:pPr>
        <w:pStyle w:val="Caption"/>
        <w:rPr>
          <w:lang w:val="en-US"/>
        </w:rPr>
      </w:pPr>
      <w:bookmarkStart w:id="84" w:name="_Ref131762048"/>
      <w:r>
        <w:t xml:space="preserve">Figure </w:t>
      </w:r>
      <w:r>
        <w:fldChar w:fldCharType="begin"/>
      </w:r>
      <w:r>
        <w:instrText xml:space="preserve"> SEQ Figure \* ARABIC </w:instrText>
      </w:r>
      <w:r>
        <w:fldChar w:fldCharType="separate"/>
      </w:r>
      <w:r w:rsidR="00A028C1">
        <w:rPr>
          <w:noProof/>
        </w:rPr>
        <w:t>7</w:t>
      </w:r>
      <w:r>
        <w:fldChar w:fldCharType="end"/>
      </w:r>
      <w:bookmarkEnd w:id="84"/>
      <w:r>
        <w:t xml:space="preserve">: </w:t>
      </w:r>
      <w:r w:rsidRPr="00E55025">
        <w:t xml:space="preserve">Proxy model on UE-side to estimate intermediate </w:t>
      </w:r>
      <w:proofErr w:type="gramStart"/>
      <w:r w:rsidRPr="00E55025">
        <w:t>KPI</w:t>
      </w:r>
      <w:proofErr w:type="gramEnd"/>
    </w:p>
    <w:p w14:paraId="0DBC73E5" w14:textId="15C36341" w:rsidR="009060CD" w:rsidRDefault="00A028C1" w:rsidP="00FA103B">
      <w:pPr>
        <w:pStyle w:val="3GPPText"/>
        <w:rPr>
          <w:lang w:val="en-US"/>
        </w:rPr>
      </w:pPr>
      <w:r>
        <w:rPr>
          <w:lang w:val="en-US"/>
        </w:rPr>
        <w:fldChar w:fldCharType="begin"/>
      </w:r>
      <w:r>
        <w:rPr>
          <w:lang w:val="en-US"/>
        </w:rPr>
        <w:instrText xml:space="preserve"> REF _Ref131761882 \h </w:instrText>
      </w:r>
      <w:r>
        <w:rPr>
          <w:lang w:val="en-US"/>
        </w:rPr>
      </w:r>
      <w:r>
        <w:rPr>
          <w:lang w:val="en-US"/>
        </w:rPr>
        <w:fldChar w:fldCharType="separate"/>
      </w:r>
      <w:r>
        <w:t xml:space="preserve">Figure </w:t>
      </w:r>
      <w:r>
        <w:rPr>
          <w:noProof/>
        </w:rPr>
        <w:t>8</w:t>
      </w:r>
      <w:r>
        <w:rPr>
          <w:lang w:val="en-US"/>
        </w:rPr>
        <w:fldChar w:fldCharType="end"/>
      </w:r>
      <w:r>
        <w:rPr>
          <w:lang w:val="en-US"/>
        </w:rPr>
        <w:t xml:space="preserve"> </w:t>
      </w:r>
      <w:r w:rsidR="00E0442C">
        <w:rPr>
          <w:lang w:val="en-US"/>
        </w:rPr>
        <w:t>illustrate</w:t>
      </w:r>
      <w:r w:rsidR="00AF011C">
        <w:rPr>
          <w:lang w:val="en-US"/>
        </w:rPr>
        <w:t>s</w:t>
      </w:r>
      <w:r w:rsidR="00BD4C20">
        <w:rPr>
          <w:lang w:val="en-US"/>
        </w:rPr>
        <w:t xml:space="preserve"> the comparison between</w:t>
      </w:r>
      <w:r w:rsidR="00E0442C">
        <w:rPr>
          <w:lang w:val="en-US"/>
        </w:rPr>
        <w:t xml:space="preserve"> the predicted SGCS compared </w:t>
      </w:r>
      <w:r w:rsidR="00BD4C20">
        <w:rPr>
          <w:lang w:val="en-US"/>
        </w:rPr>
        <w:t>and</w:t>
      </w:r>
      <w:r w:rsidR="00E0442C">
        <w:rPr>
          <w:lang w:val="en-US"/>
        </w:rPr>
        <w:t xml:space="preserve"> the actual SGCS value </w:t>
      </w:r>
      <w:r w:rsidR="00BD4C20">
        <w:rPr>
          <w:lang w:val="en-US"/>
        </w:rPr>
        <w:t xml:space="preserve">resulted by the reconstructed CSI at NW side. </w:t>
      </w:r>
      <w:r w:rsidR="0053081D">
        <w:rPr>
          <w:lang w:val="en-US"/>
        </w:rPr>
        <w:t xml:space="preserve">For illustration purpose, we produce the results by randomly selecting </w:t>
      </w:r>
      <w:r w:rsidR="00C97CA4">
        <w:rPr>
          <w:lang w:val="en-US"/>
        </w:rPr>
        <w:t xml:space="preserve">100 samples from total 171000 samples in the testing set. </w:t>
      </w:r>
      <w:proofErr w:type="gramStart"/>
      <w:r w:rsidR="0053081D">
        <w:rPr>
          <w:lang w:val="en-US"/>
        </w:rPr>
        <w:t>It can be seen that the</w:t>
      </w:r>
      <w:proofErr w:type="gramEnd"/>
      <w:r w:rsidR="0053081D">
        <w:rPr>
          <w:lang w:val="en-US"/>
        </w:rPr>
        <w:t xml:space="preserve"> </w:t>
      </w:r>
      <w:r w:rsidR="00C97CA4">
        <w:rPr>
          <w:lang w:val="en-US"/>
        </w:rPr>
        <w:t xml:space="preserve">predicted SGCS value and </w:t>
      </w:r>
      <w:r w:rsidR="009E5E4D">
        <w:rPr>
          <w:lang w:val="en-US"/>
        </w:rPr>
        <w:t xml:space="preserve">actual SGCS value are very close. Figure </w:t>
      </w:r>
      <w:r w:rsidR="00BA08F1">
        <w:rPr>
          <w:lang w:val="en-US"/>
        </w:rPr>
        <w:t>further shows that</w:t>
      </w:r>
      <w:r w:rsidR="009E5E4D">
        <w:rPr>
          <w:lang w:val="en-US"/>
        </w:rPr>
        <w:t xml:space="preserve"> the CDF of the SGCS prediction and the </w:t>
      </w:r>
      <w:r w:rsidR="00BA08F1">
        <w:rPr>
          <w:lang w:val="en-US"/>
        </w:rPr>
        <w:t>C</w:t>
      </w:r>
      <w:r w:rsidR="005903B6">
        <w:rPr>
          <w:lang w:val="en-US"/>
        </w:rPr>
        <w:t>D</w:t>
      </w:r>
      <w:r w:rsidR="00BA08F1">
        <w:rPr>
          <w:lang w:val="en-US"/>
        </w:rPr>
        <w:t xml:space="preserve">F of the </w:t>
      </w:r>
      <w:r w:rsidR="009E5E4D">
        <w:rPr>
          <w:lang w:val="en-US"/>
        </w:rPr>
        <w:t>actual SGC</w:t>
      </w:r>
      <w:r w:rsidR="00BA08F1">
        <w:rPr>
          <w:lang w:val="en-US"/>
        </w:rPr>
        <w:t>S almost overlap.</w:t>
      </w:r>
      <w:r w:rsidR="006C1D9A">
        <w:rPr>
          <w:lang w:val="en-US"/>
        </w:rPr>
        <w:t xml:space="preserve"> The average gap between the predicted SGCS</w:t>
      </w:r>
      <w:r w:rsidR="00BA08F1">
        <w:rPr>
          <w:lang w:val="en-US"/>
        </w:rPr>
        <w:t xml:space="preserve"> </w:t>
      </w:r>
      <w:r w:rsidR="006C1D9A">
        <w:rPr>
          <w:lang w:val="en-US"/>
        </w:rPr>
        <w:t xml:space="preserve">and actual SGCS is around </w:t>
      </w:r>
      <m:oMath>
        <m:r>
          <w:rPr>
            <w:rFonts w:ascii="Cambria Math" w:hAnsi="Cambria Math"/>
            <w:lang w:val="en-US"/>
          </w:rPr>
          <m:t>± 0.019</m:t>
        </m:r>
      </m:oMath>
      <w:r w:rsidR="00AB12DD">
        <w:rPr>
          <w:lang w:val="en-US"/>
        </w:rPr>
        <w:t>.</w:t>
      </w:r>
    </w:p>
    <w:tbl>
      <w:tblPr>
        <w:tblStyle w:val="TableGrid5"/>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A42629" w:rsidRPr="00A42629" w14:paraId="25DF964A" w14:textId="77777777" w:rsidTr="00B77035">
        <w:trPr>
          <w:jc w:val="center"/>
        </w:trPr>
        <w:tc>
          <w:tcPr>
            <w:tcW w:w="9629" w:type="dxa"/>
            <w:vAlign w:val="center"/>
          </w:tcPr>
          <w:p w14:paraId="77AF9477" w14:textId="3F6704E5" w:rsidR="00A42629" w:rsidRPr="00A42629" w:rsidRDefault="00A42629" w:rsidP="00B77035">
            <w:pPr>
              <w:pStyle w:val="3GPPText"/>
              <w:keepNext/>
              <w:jc w:val="center"/>
            </w:pPr>
            <w:r w:rsidRPr="00A42629">
              <w:drawing>
                <wp:inline distT="0" distB="0" distL="0" distR="0" wp14:anchorId="33F1787D" wp14:editId="51A83424">
                  <wp:extent cx="2863977" cy="2129498"/>
                  <wp:effectExtent l="0" t="0" r="0" b="4445"/>
                  <wp:docPr id="21" name="Picture 2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A picture containing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871237" cy="2134896"/>
                          </a:xfrm>
                          <a:prstGeom prst="rect">
                            <a:avLst/>
                          </a:prstGeom>
                        </pic:spPr>
                      </pic:pic>
                    </a:graphicData>
                  </a:graphic>
                </wp:inline>
              </w:drawing>
            </w:r>
            <w:r w:rsidRPr="00A42629">
              <w:drawing>
                <wp:inline distT="0" distB="0" distL="0" distR="0" wp14:anchorId="16DC1886" wp14:editId="14A57CB6">
                  <wp:extent cx="2856662" cy="2124058"/>
                  <wp:effectExtent l="0" t="0" r="1270" b="0"/>
                  <wp:docPr id="22" name="Picture 22" descr="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Diagram&#10;&#10;Description automatically generated with medium confidence"/>
                          <pic:cNvPicPr/>
                        </pic:nvPicPr>
                        <pic:blipFill>
                          <a:blip r:embed="rId16">
                            <a:extLst>
                              <a:ext uri="{28A0092B-C50C-407E-A947-70E740481C1C}">
                                <a14:useLocalDpi xmlns:a14="http://schemas.microsoft.com/office/drawing/2010/main" val="0"/>
                              </a:ext>
                            </a:extLst>
                          </a:blip>
                          <a:stretch>
                            <a:fillRect/>
                          </a:stretch>
                        </pic:blipFill>
                        <pic:spPr>
                          <a:xfrm>
                            <a:off x="0" y="0"/>
                            <a:ext cx="2873831" cy="2136824"/>
                          </a:xfrm>
                          <a:prstGeom prst="rect">
                            <a:avLst/>
                          </a:prstGeom>
                        </pic:spPr>
                      </pic:pic>
                    </a:graphicData>
                  </a:graphic>
                </wp:inline>
              </w:drawing>
            </w:r>
          </w:p>
        </w:tc>
      </w:tr>
    </w:tbl>
    <w:p w14:paraId="6FFEFDFA" w14:textId="0946B8C7" w:rsidR="00A42629" w:rsidRDefault="00A42629">
      <w:pPr>
        <w:pStyle w:val="Caption"/>
      </w:pPr>
      <w:bookmarkStart w:id="85" w:name="_Ref131761882"/>
      <w:r>
        <w:t xml:space="preserve">Figure </w:t>
      </w:r>
      <w:r>
        <w:fldChar w:fldCharType="begin"/>
      </w:r>
      <w:r>
        <w:instrText xml:space="preserve"> SEQ Figure \* ARABIC </w:instrText>
      </w:r>
      <w:r>
        <w:fldChar w:fldCharType="separate"/>
      </w:r>
      <w:r w:rsidR="00A028C1">
        <w:rPr>
          <w:noProof/>
        </w:rPr>
        <w:t>8</w:t>
      </w:r>
      <w:r>
        <w:fldChar w:fldCharType="end"/>
      </w:r>
      <w:bookmarkEnd w:id="85"/>
      <w:r>
        <w:t xml:space="preserve">: </w:t>
      </w:r>
      <w:r w:rsidRPr="00960B34">
        <w:t>Left: predicted SGCS vs. actual SGCS;    Right: SGCS CDF</w:t>
      </w:r>
    </w:p>
    <w:p w14:paraId="6E049C50" w14:textId="7F964113" w:rsidR="00AF011C" w:rsidRDefault="00AF011C" w:rsidP="00FA103B">
      <w:pPr>
        <w:pStyle w:val="3GPPText"/>
        <w:rPr>
          <w:lang w:val="en-US"/>
        </w:rPr>
      </w:pPr>
      <w:r>
        <w:rPr>
          <w:lang w:val="en-US"/>
        </w:rPr>
        <w:t xml:space="preserve">The proxy-based model monitoring can be designed </w:t>
      </w:r>
      <w:r w:rsidR="00C72006">
        <w:rPr>
          <w:lang w:val="en-US"/>
        </w:rPr>
        <w:t xml:space="preserve">to </w:t>
      </w:r>
      <w:r w:rsidR="00B8515A">
        <w:rPr>
          <w:lang w:val="en-US"/>
        </w:rPr>
        <w:t>monitor</w:t>
      </w:r>
      <w:r w:rsidR="00C72006">
        <w:rPr>
          <w:lang w:val="en-US"/>
        </w:rPr>
        <w:t xml:space="preserve"> UE-side model only or </w:t>
      </w:r>
      <w:r w:rsidR="00C9266C">
        <w:rPr>
          <w:lang w:val="en-US"/>
        </w:rPr>
        <w:t xml:space="preserve">designed to </w:t>
      </w:r>
      <w:r w:rsidR="00B8515A">
        <w:rPr>
          <w:lang w:val="en-US"/>
        </w:rPr>
        <w:t xml:space="preserve">monitor </w:t>
      </w:r>
      <w:r w:rsidR="00C72006">
        <w:rPr>
          <w:lang w:val="en-US"/>
        </w:rPr>
        <w:t>UE-side and NW-side model jointly</w:t>
      </w:r>
      <w:r w:rsidR="00B679A4">
        <w:rPr>
          <w:lang w:val="en-US"/>
        </w:rPr>
        <w:t xml:space="preserve">, depending on whether the SGCS </w:t>
      </w:r>
      <w:r w:rsidR="000F5452">
        <w:rPr>
          <w:lang w:val="en-US"/>
        </w:rPr>
        <w:t xml:space="preserve">ground-truth </w:t>
      </w:r>
      <w:r w:rsidR="00B679A4">
        <w:rPr>
          <w:lang w:val="en-US"/>
        </w:rPr>
        <w:t xml:space="preserve">label </w:t>
      </w:r>
      <w:r w:rsidR="00BE790D">
        <w:rPr>
          <w:lang w:val="en-US"/>
        </w:rPr>
        <w:t xml:space="preserve">for training the proxy model </w:t>
      </w:r>
      <w:r w:rsidR="00B679A4">
        <w:rPr>
          <w:lang w:val="en-US"/>
        </w:rPr>
        <w:t xml:space="preserve">is generated by UE autonomously or provided by NW. </w:t>
      </w:r>
    </w:p>
    <w:p w14:paraId="05855129" w14:textId="77777777" w:rsidR="00A63CE8" w:rsidRPr="00A63CE8" w:rsidRDefault="00A63CE8" w:rsidP="00A63CE8">
      <w:pPr>
        <w:pStyle w:val="3GPPText"/>
        <w:numPr>
          <w:ilvl w:val="0"/>
          <w:numId w:val="40"/>
        </w:numPr>
        <w:rPr>
          <w:lang w:val="en-US"/>
        </w:rPr>
      </w:pPr>
      <w:r w:rsidRPr="00A63CE8">
        <w:rPr>
          <w:lang w:val="en-US"/>
        </w:rPr>
        <w:t xml:space="preserve">For training the proxy model for the purpose of monitoring UE-side model only, UE may develop a private decoder which generates a reconstructed CSI, and the SGCS label is computed using this reconstructed CSI and its ground-truth. With this SGCS label and its associated input sample, UE </w:t>
      </w:r>
      <w:proofErr w:type="gramStart"/>
      <w:r w:rsidRPr="00A63CE8">
        <w:rPr>
          <w:lang w:val="en-US"/>
        </w:rPr>
        <w:t>is able to</w:t>
      </w:r>
      <w:proofErr w:type="gramEnd"/>
      <w:r w:rsidRPr="00A63CE8">
        <w:rPr>
          <w:lang w:val="en-US"/>
        </w:rPr>
        <w:t xml:space="preserve"> develop the proxy model. The reference decoder can be developed in the first step of UE-first Type3 training or developed together with the UE-side model in the last step of NW-first Type3 training. </w:t>
      </w:r>
    </w:p>
    <w:p w14:paraId="28D8DCFE" w14:textId="30FCC328" w:rsidR="00B8515A" w:rsidRDefault="00A63CE8" w:rsidP="001412DB">
      <w:pPr>
        <w:pStyle w:val="3GPPText"/>
        <w:numPr>
          <w:ilvl w:val="0"/>
          <w:numId w:val="24"/>
        </w:numPr>
        <w:rPr>
          <w:lang w:val="en-US"/>
        </w:rPr>
      </w:pPr>
      <w:r w:rsidRPr="00A63CE8">
        <w:rPr>
          <w:lang w:val="en-US"/>
        </w:rPr>
        <w:t>For training the proxy model for the purpose of monitoring both UE-side and NW-side model jointly, the training would need to use SGCS labels derived from the reconstructed CSI output by the actual CSI decoder deployed at the NW side. The NW-side can provide the reconstructed CSI output or SGCS labels along with the necessary information exchange in the Type3 training.</w:t>
      </w:r>
    </w:p>
    <w:p w14:paraId="2F61BF15" w14:textId="68A99670" w:rsidR="00223FE1" w:rsidRPr="00A12914" w:rsidRDefault="00223FE1" w:rsidP="003D7ADE">
      <w:pPr>
        <w:pStyle w:val="Observation"/>
        <w:rPr>
          <w:lang w:val="en-US"/>
        </w:rPr>
      </w:pPr>
      <w:bookmarkStart w:id="86" w:name="_Toc131762892"/>
      <w:r w:rsidRPr="00A12914">
        <w:rPr>
          <w:lang w:val="en-US"/>
        </w:rPr>
        <w:t xml:space="preserve">Model monitoring </w:t>
      </w:r>
      <w:r w:rsidR="005204D1">
        <w:rPr>
          <w:lang w:val="en-US"/>
        </w:rPr>
        <w:t>using a proxy</w:t>
      </w:r>
      <w:r w:rsidR="00B54348">
        <w:rPr>
          <w:lang w:val="en-US"/>
        </w:rPr>
        <w:t xml:space="preserve"> model that</w:t>
      </w:r>
      <w:r w:rsidR="005204D1">
        <w:rPr>
          <w:lang w:val="en-US"/>
        </w:rPr>
        <w:t xml:space="preserve"> </w:t>
      </w:r>
      <w:r w:rsidR="0017121B">
        <w:rPr>
          <w:lang w:val="en-US"/>
        </w:rPr>
        <w:t xml:space="preserve">outputs the intermediate KPI directly shows an accurate </w:t>
      </w:r>
      <w:r w:rsidRPr="00A12914">
        <w:rPr>
          <w:lang w:val="en-US"/>
        </w:rPr>
        <w:t>inference accuracy</w:t>
      </w:r>
      <w:r w:rsidR="003B460B">
        <w:rPr>
          <w:lang w:val="en-US"/>
        </w:rPr>
        <w:t xml:space="preserve"> prediction</w:t>
      </w:r>
      <w:r w:rsidRPr="00A12914">
        <w:rPr>
          <w:lang w:val="en-US"/>
        </w:rPr>
        <w:t>.</w:t>
      </w:r>
      <w:bookmarkEnd w:id="86"/>
    </w:p>
    <w:p w14:paraId="53EC66D0" w14:textId="4CFD3F8C" w:rsidR="00223FE1" w:rsidRDefault="00223FE1" w:rsidP="003D7ADE">
      <w:pPr>
        <w:pStyle w:val="Proposal"/>
        <w:rPr>
          <w:lang w:val="en-US"/>
        </w:rPr>
      </w:pPr>
      <w:bookmarkStart w:id="87" w:name="_Toc131763070"/>
      <w:r>
        <w:rPr>
          <w:lang w:val="en-US"/>
        </w:rPr>
        <w:t>S</w:t>
      </w:r>
      <w:r w:rsidRPr="00A70ACC">
        <w:rPr>
          <w:lang w:val="en-US"/>
        </w:rPr>
        <w:t xml:space="preserve">tudy specification impact of </w:t>
      </w:r>
      <w:r w:rsidR="00D80129">
        <w:rPr>
          <w:lang w:val="en-US"/>
        </w:rPr>
        <w:t>methods that directly outputs intermediate KPI at the UE side</w:t>
      </w:r>
      <w:r w:rsidRPr="00A70ACC">
        <w:rPr>
          <w:lang w:val="en-US"/>
        </w:rPr>
        <w:t>.</w:t>
      </w:r>
      <w:bookmarkEnd w:id="87"/>
      <w:r w:rsidRPr="00A70ACC">
        <w:rPr>
          <w:lang w:val="en-US"/>
        </w:rPr>
        <w:t xml:space="preserve"> </w:t>
      </w:r>
      <w:r w:rsidRPr="004E32E0">
        <w:rPr>
          <w:lang w:val="en-US"/>
        </w:rPr>
        <w:t xml:space="preserve"> </w:t>
      </w:r>
    </w:p>
    <w:p w14:paraId="2F32E286" w14:textId="77777777" w:rsidR="00C50A1A" w:rsidRDefault="00C50A1A" w:rsidP="00C50A1A">
      <w:pPr>
        <w:pStyle w:val="Heading2"/>
      </w:pPr>
      <w:r>
        <w:t>Input-based monitoring</w:t>
      </w:r>
    </w:p>
    <w:p w14:paraId="4E28EC7F" w14:textId="5372D280" w:rsidR="00C50A1A" w:rsidRDefault="0080441E" w:rsidP="00C50A1A">
      <w:pPr>
        <w:pStyle w:val="3GPPText"/>
        <w:rPr>
          <w:lang w:val="en-US"/>
        </w:rPr>
      </w:pPr>
      <w:r>
        <w:rPr>
          <w:lang w:val="en-US"/>
        </w:rPr>
        <w:t>Another simple approach for model monitoring is evaluating the input</w:t>
      </w:r>
      <w:r w:rsidR="00371819">
        <w:rPr>
          <w:lang w:val="en-US"/>
        </w:rPr>
        <w:t xml:space="preserve"> sample</w:t>
      </w:r>
      <w:r w:rsidR="000267D9">
        <w:rPr>
          <w:lang w:val="en-US"/>
        </w:rPr>
        <w:t xml:space="preserve"> in inference. More specifically</w:t>
      </w:r>
      <w:r w:rsidR="00C50A1A">
        <w:rPr>
          <w:lang w:val="en-US"/>
        </w:rPr>
        <w:t>, UE calculates the target CSI (or input) based on the input sample measured in inference phase, and then compares it with the counterpart of the training set.</w:t>
      </w:r>
    </w:p>
    <w:p w14:paraId="1305985C" w14:textId="60AAA55F" w:rsidR="00C50A1A" w:rsidRDefault="00C50A1A" w:rsidP="00C50A1A">
      <w:pPr>
        <w:pStyle w:val="3GPPText"/>
        <w:rPr>
          <w:lang w:val="en-US"/>
        </w:rPr>
      </w:pPr>
      <w:r>
        <w:rPr>
          <w:lang w:val="en-US"/>
        </w:rPr>
        <w:t xml:space="preserve">An example is elaborated as follows. Training samples are partitioned into two groups – the partition can be based on clustering methods, data statistics (e.g., angle, delay spread, doppler) or the meta-information provided in data-collection phase. One can see from </w:t>
      </w:r>
      <w:r w:rsidR="00C06F72">
        <w:rPr>
          <w:lang w:val="en-US"/>
        </w:rPr>
        <w:fldChar w:fldCharType="begin"/>
      </w:r>
      <w:r w:rsidR="00C06F72">
        <w:rPr>
          <w:lang w:val="en-US"/>
        </w:rPr>
        <w:instrText xml:space="preserve"> REF _Ref131760901 \h </w:instrText>
      </w:r>
      <w:r w:rsidR="00C06F72">
        <w:rPr>
          <w:lang w:val="en-US"/>
        </w:rPr>
      </w:r>
      <w:r w:rsidR="00C06F72">
        <w:rPr>
          <w:lang w:val="en-US"/>
        </w:rPr>
        <w:fldChar w:fldCharType="separate"/>
      </w:r>
      <w:r w:rsidR="00A028C1" w:rsidRPr="00815773">
        <w:t xml:space="preserve">Figure </w:t>
      </w:r>
      <w:r w:rsidR="00A028C1">
        <w:rPr>
          <w:noProof/>
        </w:rPr>
        <w:t>9</w:t>
      </w:r>
      <w:r w:rsidR="00C06F72">
        <w:rPr>
          <w:lang w:val="en-US"/>
        </w:rPr>
        <w:fldChar w:fldCharType="end"/>
      </w:r>
      <w:r w:rsidR="00C06F72">
        <w:rPr>
          <w:lang w:val="en-US"/>
        </w:rPr>
        <w:t xml:space="preserve"> </w:t>
      </w:r>
      <w:r>
        <w:rPr>
          <w:lang w:val="en-US"/>
        </w:rPr>
        <w:t xml:space="preserve">that </w:t>
      </w:r>
      <w:r w:rsidRPr="00276643">
        <w:rPr>
          <w:lang w:val="en-US"/>
        </w:rPr>
        <w:t xml:space="preserve">the distribution of the distance of a sample from samples belonging to an unmatched group is biased from the distribution of the distance </w:t>
      </w:r>
      <w:r>
        <w:rPr>
          <w:lang w:val="en-US"/>
        </w:rPr>
        <w:t>from</w:t>
      </w:r>
      <w:r w:rsidRPr="00276643">
        <w:rPr>
          <w:lang w:val="en-US"/>
        </w:rPr>
        <w:t xml:space="preserve"> samples belonging to its matched group</w:t>
      </w:r>
      <w:r>
        <w:rPr>
          <w:lang w:val="en-US"/>
        </w:rPr>
        <w:t xml:space="preserve">. Therefore, it is feasible for UE to differentiate samples based on distance or probability assessment. </w:t>
      </w:r>
    </w:p>
    <w:p w14:paraId="58B2BB31" w14:textId="77777777" w:rsidR="00C50A1A" w:rsidRDefault="00C50A1A" w:rsidP="00C50A1A">
      <w:pPr>
        <w:keepNext/>
        <w:jc w:val="center"/>
      </w:pPr>
      <w:r w:rsidRPr="003929E5">
        <w:rPr>
          <w:noProof/>
          <w:lang w:val="en-US"/>
        </w:rPr>
        <w:drawing>
          <wp:inline distT="0" distB="0" distL="0" distR="0" wp14:anchorId="71258559" wp14:editId="4779A1C4">
            <wp:extent cx="6120765" cy="2423795"/>
            <wp:effectExtent l="0" t="0" r="0" b="0"/>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Chart, line chart&#10;&#10;Description automatically generated"/>
                    <pic:cNvPicPr/>
                  </pic:nvPicPr>
                  <pic:blipFill>
                    <a:blip r:embed="rId17"/>
                    <a:stretch>
                      <a:fillRect/>
                    </a:stretch>
                  </pic:blipFill>
                  <pic:spPr>
                    <a:xfrm>
                      <a:off x="0" y="0"/>
                      <a:ext cx="6120765" cy="2423795"/>
                    </a:xfrm>
                    <a:prstGeom prst="rect">
                      <a:avLst/>
                    </a:prstGeom>
                  </pic:spPr>
                </pic:pic>
              </a:graphicData>
            </a:graphic>
          </wp:inline>
        </w:drawing>
      </w:r>
    </w:p>
    <w:p w14:paraId="5BC4225D" w14:textId="56CF754E" w:rsidR="00C50A1A" w:rsidRPr="00815773" w:rsidRDefault="00C50A1A" w:rsidP="00C50A1A">
      <w:pPr>
        <w:pStyle w:val="Caption"/>
        <w:rPr>
          <w:sz w:val="22"/>
          <w:szCs w:val="22"/>
          <w:lang w:val="en-US"/>
        </w:rPr>
      </w:pPr>
      <w:bookmarkStart w:id="88" w:name="_Ref131760901"/>
      <w:r w:rsidRPr="00815773">
        <w:rPr>
          <w:sz w:val="22"/>
          <w:szCs w:val="22"/>
        </w:rPr>
        <w:t xml:space="preserve">Figure </w:t>
      </w:r>
      <w:r w:rsidRPr="00815773">
        <w:rPr>
          <w:sz w:val="22"/>
          <w:szCs w:val="22"/>
        </w:rPr>
        <w:fldChar w:fldCharType="begin"/>
      </w:r>
      <w:r w:rsidRPr="00815773">
        <w:rPr>
          <w:sz w:val="22"/>
          <w:szCs w:val="22"/>
        </w:rPr>
        <w:instrText xml:space="preserve"> SEQ Figure \* ARABIC </w:instrText>
      </w:r>
      <w:r w:rsidRPr="00815773">
        <w:rPr>
          <w:sz w:val="22"/>
          <w:szCs w:val="22"/>
        </w:rPr>
        <w:fldChar w:fldCharType="separate"/>
      </w:r>
      <w:r w:rsidR="00A028C1">
        <w:rPr>
          <w:noProof/>
          <w:sz w:val="22"/>
          <w:szCs w:val="22"/>
        </w:rPr>
        <w:t>9</w:t>
      </w:r>
      <w:r w:rsidRPr="00815773">
        <w:rPr>
          <w:sz w:val="22"/>
          <w:szCs w:val="22"/>
        </w:rPr>
        <w:fldChar w:fldCharType="end"/>
      </w:r>
      <w:bookmarkEnd w:id="88"/>
      <w:r w:rsidRPr="00815773">
        <w:rPr>
          <w:sz w:val="22"/>
          <w:szCs w:val="22"/>
        </w:rPr>
        <w:t>: Distribution of sample distances from two groups in the training data</w:t>
      </w:r>
    </w:p>
    <w:p w14:paraId="0E672247" w14:textId="4EB53EF4" w:rsidR="00C50A1A" w:rsidRDefault="00C50A1A" w:rsidP="00C50A1A">
      <w:pPr>
        <w:pStyle w:val="3GPPText"/>
        <w:rPr>
          <w:lang w:val="en-US"/>
        </w:rPr>
      </w:pPr>
      <w:r>
        <w:rPr>
          <w:lang w:val="en-US"/>
        </w:rPr>
        <w:t xml:space="preserve">The results we present in </w:t>
      </w:r>
      <w:r>
        <w:rPr>
          <w:lang w:val="en-US"/>
        </w:rPr>
        <w:fldChar w:fldCharType="begin"/>
      </w:r>
      <w:r>
        <w:rPr>
          <w:lang w:val="en-US"/>
        </w:rPr>
        <w:instrText xml:space="preserve"> REF _Ref102109502 \r \h  \* MERGEFORMAT </w:instrText>
      </w:r>
      <w:r>
        <w:rPr>
          <w:lang w:val="en-US"/>
        </w:rPr>
      </w:r>
      <w:r>
        <w:rPr>
          <w:lang w:val="en-US"/>
        </w:rPr>
        <w:fldChar w:fldCharType="separate"/>
      </w:r>
      <w:r w:rsidR="00A028C1">
        <w:rPr>
          <w:lang w:val="en-US"/>
        </w:rPr>
        <w:t>[2]</w:t>
      </w:r>
      <w:r>
        <w:rPr>
          <w:lang w:val="en-US"/>
        </w:rPr>
        <w:fldChar w:fldCharType="end"/>
      </w:r>
      <w:r>
        <w:rPr>
          <w:lang w:val="en-US"/>
        </w:rPr>
        <w:t xml:space="preserve"> show that it is possible to use the metrics derived from the input samples to determine the model performance during inference. The metrics derived from comparison of the input samples and training samples are observed to have a strong relationship with inference accuracy.</w:t>
      </w:r>
    </w:p>
    <w:p w14:paraId="259AC520" w14:textId="77777777" w:rsidR="00C50A1A" w:rsidRPr="00A12914" w:rsidRDefault="00C50A1A" w:rsidP="00C50A1A">
      <w:pPr>
        <w:pStyle w:val="Observation"/>
        <w:rPr>
          <w:lang w:val="en-US"/>
        </w:rPr>
      </w:pPr>
      <w:bookmarkStart w:id="89" w:name="_Toc131762893"/>
      <w:r w:rsidRPr="00A12914">
        <w:rPr>
          <w:lang w:val="en-US"/>
        </w:rPr>
        <w:t>Model monitoring based on metrics derived by comparison between input samples inference and training samples can have strong relationship with the inference accuracy. As a result, input-based monitoring appears promising.</w:t>
      </w:r>
      <w:bookmarkEnd w:id="89"/>
    </w:p>
    <w:p w14:paraId="53884A13" w14:textId="5EFC0637" w:rsidR="00C50A1A" w:rsidRPr="0059619F" w:rsidRDefault="00C50A1A" w:rsidP="00C50A1A">
      <w:pPr>
        <w:pStyle w:val="Proposal"/>
        <w:rPr>
          <w:lang w:val="en-US"/>
        </w:rPr>
      </w:pPr>
      <w:bookmarkStart w:id="90" w:name="_Toc131763071"/>
      <w:r>
        <w:rPr>
          <w:lang w:val="en-US"/>
        </w:rPr>
        <w:t>S</w:t>
      </w:r>
      <w:r w:rsidRPr="00A70ACC">
        <w:rPr>
          <w:lang w:val="en-US"/>
        </w:rPr>
        <w:t>tudy specification impact of input-based model monitoring</w:t>
      </w:r>
      <w:r>
        <w:rPr>
          <w:lang w:val="en-US"/>
        </w:rPr>
        <w:t xml:space="preserve"> on the UE-side</w:t>
      </w:r>
      <w:r w:rsidRPr="00A70ACC">
        <w:rPr>
          <w:lang w:val="en-US"/>
        </w:rPr>
        <w:t xml:space="preserve"> by </w:t>
      </w:r>
      <w:r>
        <w:rPr>
          <w:lang w:val="en-US"/>
        </w:rPr>
        <w:t>comparing</w:t>
      </w:r>
      <w:r w:rsidRPr="00A70ACC">
        <w:rPr>
          <w:lang w:val="en-US"/>
        </w:rPr>
        <w:t xml:space="preserve"> input samples</w:t>
      </w:r>
      <w:r>
        <w:rPr>
          <w:lang w:val="en-US"/>
        </w:rPr>
        <w:t xml:space="preserve"> at</w:t>
      </w:r>
      <w:r w:rsidRPr="00A70ACC">
        <w:rPr>
          <w:lang w:val="en-US"/>
        </w:rPr>
        <w:t xml:space="preserve"> inference </w:t>
      </w:r>
      <w:r>
        <w:rPr>
          <w:lang w:val="en-US"/>
        </w:rPr>
        <w:t>time to</w:t>
      </w:r>
      <w:r w:rsidRPr="00A70ACC">
        <w:rPr>
          <w:lang w:val="en-US"/>
        </w:rPr>
        <w:t xml:space="preserve"> </w:t>
      </w:r>
      <w:r>
        <w:rPr>
          <w:lang w:val="en-US"/>
        </w:rPr>
        <w:t xml:space="preserve">the </w:t>
      </w:r>
      <w:r w:rsidRPr="00A70ACC">
        <w:rPr>
          <w:lang w:val="en-US"/>
        </w:rPr>
        <w:t>training samples.</w:t>
      </w:r>
      <w:bookmarkEnd w:id="90"/>
      <w:r w:rsidRPr="00A70ACC">
        <w:rPr>
          <w:lang w:val="en-US"/>
        </w:rPr>
        <w:t xml:space="preserve"> </w:t>
      </w:r>
      <w:r w:rsidRPr="004E32E0">
        <w:rPr>
          <w:lang w:val="en-US"/>
        </w:rPr>
        <w:t xml:space="preserve"> </w:t>
      </w:r>
    </w:p>
    <w:p w14:paraId="23E94B0A" w14:textId="4B18CEE4" w:rsidR="001747BB" w:rsidRPr="005623B6" w:rsidRDefault="001747BB" w:rsidP="001747BB">
      <w:pPr>
        <w:pStyle w:val="Heading1"/>
        <w:tabs>
          <w:tab w:val="clear" w:pos="432"/>
        </w:tabs>
      </w:pPr>
      <w:r w:rsidRPr="005623B6">
        <w:t>Specification</w:t>
      </w:r>
      <w:r w:rsidRPr="005623B6" w:rsidDel="00C462CF">
        <w:t xml:space="preserve"> </w:t>
      </w:r>
      <w:r w:rsidRPr="005623B6">
        <w:t>impact for two-sided model inference</w:t>
      </w:r>
    </w:p>
    <w:p w14:paraId="38061C71" w14:textId="1B8E3A53" w:rsidR="001747BB" w:rsidRDefault="001747BB" w:rsidP="001747BB">
      <w:pPr>
        <w:pStyle w:val="Heading2"/>
      </w:pPr>
      <w:r>
        <w:t>CSI report configuration</w:t>
      </w:r>
    </w:p>
    <w:p w14:paraId="6A2FB87C" w14:textId="11ECDD27" w:rsidR="00301EAF" w:rsidRDefault="0098568B" w:rsidP="00BF3B20">
      <w:pPr>
        <w:pStyle w:val="3GPPText"/>
        <w:rPr>
          <w:lang w:val="en-US"/>
        </w:rPr>
      </w:pPr>
      <w:r>
        <w:rPr>
          <w:lang w:val="en-US"/>
        </w:rPr>
        <w:t xml:space="preserve">After the discussion in the last meeting, the feature lead encouraged </w:t>
      </w:r>
      <w:r w:rsidR="008C3F01">
        <w:rPr>
          <w:lang w:val="en-US"/>
        </w:rPr>
        <w:t xml:space="preserve">companies to pay attention to potential enhancement to CSI report configuration. </w:t>
      </w:r>
      <w:r w:rsidR="00C46784">
        <w:rPr>
          <w:lang w:val="en-US"/>
        </w:rPr>
        <w:t xml:space="preserve">In this </w:t>
      </w:r>
      <w:r w:rsidR="00181884">
        <w:rPr>
          <w:lang w:val="en-US"/>
        </w:rPr>
        <w:t xml:space="preserve">part, we discuss general aspects of CSI report configuration </w:t>
      </w:r>
      <w:r w:rsidR="005040C8">
        <w:rPr>
          <w:lang w:val="en-US"/>
        </w:rPr>
        <w:t>for two-sided CSI feedback.</w:t>
      </w:r>
      <w:r w:rsidR="006275BA">
        <w:rPr>
          <w:lang w:val="en-US"/>
        </w:rPr>
        <w:t xml:space="preserve"> Before that, let us review </w:t>
      </w:r>
      <w:r w:rsidR="00301EAF">
        <w:rPr>
          <w:lang w:val="en-US"/>
        </w:rPr>
        <w:t>current CSI report setting</w:t>
      </w:r>
      <w:r w:rsidR="00E1100C">
        <w:rPr>
          <w:lang w:val="en-US"/>
        </w:rPr>
        <w:t>. F</w:t>
      </w:r>
      <w:r w:rsidR="00301EAF">
        <w:rPr>
          <w:lang w:val="en-US"/>
        </w:rPr>
        <w:t>or</w:t>
      </w:r>
      <w:r w:rsidR="00E1100C">
        <w:rPr>
          <w:lang w:val="en-US"/>
        </w:rPr>
        <w:t xml:space="preserve"> current</w:t>
      </w:r>
      <w:r w:rsidR="00301EAF">
        <w:rPr>
          <w:lang w:val="en-US"/>
        </w:rPr>
        <w:t xml:space="preserve"> </w:t>
      </w:r>
      <w:r w:rsidR="00E974E8">
        <w:rPr>
          <w:lang w:val="en-US"/>
        </w:rPr>
        <w:t>codebook</w:t>
      </w:r>
      <w:r w:rsidR="00FF0D93">
        <w:rPr>
          <w:lang w:val="en-US"/>
        </w:rPr>
        <w:t>-</w:t>
      </w:r>
      <w:r w:rsidR="00E974E8">
        <w:rPr>
          <w:lang w:val="en-US"/>
        </w:rPr>
        <w:t>based PMI</w:t>
      </w:r>
      <w:r w:rsidR="00FF0D93">
        <w:rPr>
          <w:lang w:val="en-US"/>
        </w:rPr>
        <w:t xml:space="preserve"> reporting</w:t>
      </w:r>
      <w:r w:rsidR="00E1100C">
        <w:rPr>
          <w:lang w:val="en-US"/>
        </w:rPr>
        <w:t>, following is configured.</w:t>
      </w:r>
    </w:p>
    <w:p w14:paraId="052AA238" w14:textId="52F8480B" w:rsidR="00F262DC" w:rsidRDefault="00F262DC" w:rsidP="00BF3B20">
      <w:pPr>
        <w:pStyle w:val="3GPPText"/>
        <w:numPr>
          <w:ilvl w:val="0"/>
          <w:numId w:val="36"/>
        </w:numPr>
        <w:rPr>
          <w:lang w:val="en-US"/>
        </w:rPr>
      </w:pPr>
      <w:r>
        <w:rPr>
          <w:lang w:val="en-US"/>
        </w:rPr>
        <w:t>Carrier ID</w:t>
      </w:r>
    </w:p>
    <w:p w14:paraId="20C30767" w14:textId="08BB471A" w:rsidR="00F262DC" w:rsidRDefault="00F262DC" w:rsidP="00BF3B20">
      <w:pPr>
        <w:pStyle w:val="3GPPText"/>
        <w:numPr>
          <w:ilvl w:val="0"/>
          <w:numId w:val="36"/>
        </w:numPr>
        <w:rPr>
          <w:lang w:val="en-US"/>
        </w:rPr>
      </w:pPr>
      <w:r>
        <w:rPr>
          <w:lang w:val="en-US"/>
        </w:rPr>
        <w:t>Measurement resources including CMR and IMR</w:t>
      </w:r>
    </w:p>
    <w:p w14:paraId="7C20BEB7" w14:textId="0474B3EE" w:rsidR="00F262DC" w:rsidRDefault="00A423EA" w:rsidP="00BF3B20">
      <w:pPr>
        <w:pStyle w:val="3GPPText"/>
        <w:numPr>
          <w:ilvl w:val="0"/>
          <w:numId w:val="36"/>
        </w:numPr>
        <w:rPr>
          <w:lang w:val="en-US"/>
        </w:rPr>
      </w:pPr>
      <w:r>
        <w:rPr>
          <w:lang w:val="en-US"/>
        </w:rPr>
        <w:t>Time type of the CSI report, periodic, semi-persistent or aperiodic</w:t>
      </w:r>
    </w:p>
    <w:p w14:paraId="5C3BB52C" w14:textId="689358EF" w:rsidR="00A423EA" w:rsidRDefault="00087390" w:rsidP="00BF3B20">
      <w:pPr>
        <w:pStyle w:val="3GPPText"/>
        <w:numPr>
          <w:ilvl w:val="0"/>
          <w:numId w:val="36"/>
        </w:numPr>
        <w:rPr>
          <w:lang w:val="en-US"/>
        </w:rPr>
      </w:pPr>
      <w:r>
        <w:rPr>
          <w:lang w:val="en-US"/>
        </w:rPr>
        <w:t>Report quantity: e.g., cri-</w:t>
      </w:r>
      <w:proofErr w:type="spellStart"/>
      <w:r>
        <w:rPr>
          <w:lang w:val="en-US"/>
        </w:rPr>
        <w:t>ri</w:t>
      </w:r>
      <w:proofErr w:type="spellEnd"/>
      <w:r>
        <w:rPr>
          <w:lang w:val="en-US"/>
        </w:rPr>
        <w:t>-</w:t>
      </w:r>
      <w:proofErr w:type="spellStart"/>
      <w:r>
        <w:rPr>
          <w:lang w:val="en-US"/>
        </w:rPr>
        <w:t>pmi-cqi</w:t>
      </w:r>
      <w:proofErr w:type="spellEnd"/>
    </w:p>
    <w:p w14:paraId="44FC7449" w14:textId="6C331F35" w:rsidR="00087390" w:rsidRDefault="006C6814" w:rsidP="00BF3B20">
      <w:pPr>
        <w:pStyle w:val="3GPPText"/>
        <w:numPr>
          <w:ilvl w:val="0"/>
          <w:numId w:val="36"/>
        </w:numPr>
        <w:rPr>
          <w:lang w:val="en-US"/>
        </w:rPr>
      </w:pPr>
      <w:r>
        <w:rPr>
          <w:lang w:val="en-US"/>
        </w:rPr>
        <w:t xml:space="preserve">Frequency band configuration, e.g., </w:t>
      </w:r>
      <w:proofErr w:type="spellStart"/>
      <w:r>
        <w:rPr>
          <w:lang w:val="en-US"/>
        </w:rPr>
        <w:t>subbands</w:t>
      </w:r>
      <w:proofErr w:type="spellEnd"/>
      <w:r>
        <w:rPr>
          <w:lang w:val="en-US"/>
        </w:rPr>
        <w:t xml:space="preserve"> for CSI feedback</w:t>
      </w:r>
    </w:p>
    <w:p w14:paraId="601BE31C" w14:textId="0BDB8AF5" w:rsidR="006C6814" w:rsidRDefault="006C6814" w:rsidP="00BF3B20">
      <w:pPr>
        <w:pStyle w:val="3GPPText"/>
        <w:numPr>
          <w:ilvl w:val="0"/>
          <w:numId w:val="36"/>
        </w:numPr>
        <w:rPr>
          <w:lang w:val="en-US"/>
        </w:rPr>
      </w:pPr>
      <w:r>
        <w:rPr>
          <w:lang w:val="en-US"/>
        </w:rPr>
        <w:t>Codebook configuration</w:t>
      </w:r>
      <w:r w:rsidR="002C543F">
        <w:rPr>
          <w:lang w:val="en-US"/>
        </w:rPr>
        <w:t xml:space="preserve">, including the codebook type, rank-restriction, </w:t>
      </w:r>
      <w:r w:rsidR="002D7E34">
        <w:rPr>
          <w:lang w:val="en-US"/>
        </w:rPr>
        <w:t>antenna port layout and other parameters related to the configured codebook, etc.</w:t>
      </w:r>
    </w:p>
    <w:p w14:paraId="2F62F614" w14:textId="785BFE15" w:rsidR="002D7E34" w:rsidRDefault="00BF3395" w:rsidP="00BF3B20">
      <w:pPr>
        <w:pStyle w:val="3GPPText"/>
        <w:rPr>
          <w:lang w:val="en-US"/>
        </w:rPr>
      </w:pPr>
      <w:r>
        <w:rPr>
          <w:lang w:val="en-US"/>
        </w:rPr>
        <w:t xml:space="preserve">For two-sided CSF, the only difference </w:t>
      </w:r>
      <w:r w:rsidR="00D84512">
        <w:rPr>
          <w:lang w:val="en-US"/>
        </w:rPr>
        <w:t xml:space="preserve">compared to legacy </w:t>
      </w:r>
      <w:r w:rsidR="0023392E">
        <w:rPr>
          <w:lang w:val="en-US"/>
        </w:rPr>
        <w:t xml:space="preserve">CSI feedback approach is that the codebook is replaced by a pair of ML models deployed at the UE side and NW side. </w:t>
      </w:r>
      <w:r w:rsidR="00D87E73">
        <w:rPr>
          <w:lang w:val="en-US"/>
        </w:rPr>
        <w:t>Hence, the legacy configuration of carr</w:t>
      </w:r>
      <w:r w:rsidR="007975AD">
        <w:rPr>
          <w:lang w:val="en-US"/>
        </w:rPr>
        <w:t>ier</w:t>
      </w:r>
      <w:r w:rsidR="00D87E73">
        <w:rPr>
          <w:lang w:val="en-US"/>
        </w:rPr>
        <w:t xml:space="preserve"> ID, measurement resource, time-type of CSI report, report quantity and frequency</w:t>
      </w:r>
      <w:r w:rsidR="007975AD">
        <w:rPr>
          <w:lang w:val="en-US"/>
        </w:rPr>
        <w:t xml:space="preserve"> band configuration can be reused. </w:t>
      </w:r>
      <w:r w:rsidR="00DA17AD">
        <w:rPr>
          <w:lang w:val="en-US"/>
        </w:rPr>
        <w:t xml:space="preserve">The necessary change </w:t>
      </w:r>
      <w:r w:rsidR="00BC2CCB">
        <w:rPr>
          <w:lang w:val="en-US"/>
        </w:rPr>
        <w:t xml:space="preserve">in the specification </w:t>
      </w:r>
      <w:r w:rsidR="00DA17AD">
        <w:rPr>
          <w:lang w:val="en-US"/>
        </w:rPr>
        <w:t xml:space="preserve">lies in </w:t>
      </w:r>
      <w:r w:rsidR="000F450E">
        <w:rPr>
          <w:lang w:val="en-US"/>
        </w:rPr>
        <w:t xml:space="preserve">configuring </w:t>
      </w:r>
      <w:r w:rsidR="003C49CE">
        <w:rPr>
          <w:lang w:val="en-US"/>
        </w:rPr>
        <w:t xml:space="preserve">information related to using ML mode to perform CSI feedback rather than a codebook configuration. </w:t>
      </w:r>
    </w:p>
    <w:p w14:paraId="470DD723" w14:textId="58208D23" w:rsidR="006B25C9" w:rsidRDefault="006B25C9" w:rsidP="00BF3B20">
      <w:pPr>
        <w:pStyle w:val="3GPPText"/>
        <w:rPr>
          <w:lang w:val="en-US"/>
        </w:rPr>
      </w:pPr>
      <w:r>
        <w:rPr>
          <w:lang w:val="en-US"/>
        </w:rPr>
        <w:t>Regardin</w:t>
      </w:r>
      <w:r w:rsidR="00031093">
        <w:rPr>
          <w:lang w:val="en-US"/>
        </w:rPr>
        <w:t xml:space="preserve">g configuring the </w:t>
      </w:r>
      <w:r w:rsidR="006A7E08">
        <w:rPr>
          <w:lang w:val="en-US"/>
        </w:rPr>
        <w:t xml:space="preserve">two-sided ML-based CSI feedback, </w:t>
      </w:r>
      <w:r w:rsidR="00AB042D">
        <w:rPr>
          <w:lang w:val="en-US"/>
        </w:rPr>
        <w:t>as mentioned</w:t>
      </w:r>
      <w:r w:rsidR="00D52072">
        <w:rPr>
          <w:lang w:val="en-US"/>
        </w:rPr>
        <w:t xml:space="preserve">, </w:t>
      </w:r>
      <w:r w:rsidR="000C76AD">
        <w:rPr>
          <w:lang w:val="en-US"/>
        </w:rPr>
        <w:t>a paired UE and NW side model performs analogous to a codebook</w:t>
      </w:r>
      <w:r w:rsidR="00AB042D">
        <w:rPr>
          <w:lang w:val="en-US"/>
        </w:rPr>
        <w:t xml:space="preserve"> with a certain functionality/feature, e.g., supported rank</w:t>
      </w:r>
      <w:r w:rsidR="009D1303">
        <w:rPr>
          <w:lang w:val="en-US"/>
        </w:rPr>
        <w:t xml:space="preserve">, </w:t>
      </w:r>
      <w:proofErr w:type="spellStart"/>
      <w:r w:rsidR="009D1303">
        <w:rPr>
          <w:lang w:val="en-US"/>
        </w:rPr>
        <w:t>subband</w:t>
      </w:r>
      <w:proofErr w:type="spellEnd"/>
      <w:r w:rsidR="009D1303">
        <w:rPr>
          <w:lang w:val="en-US"/>
        </w:rPr>
        <w:t>/port configuration, etc.</w:t>
      </w:r>
      <w:r w:rsidR="000C76AD">
        <w:rPr>
          <w:lang w:val="en-US"/>
        </w:rPr>
        <w:t xml:space="preserve"> </w:t>
      </w:r>
      <w:r w:rsidR="009D1303">
        <w:rPr>
          <w:lang w:val="en-US"/>
        </w:rPr>
        <w:t>Hen</w:t>
      </w:r>
      <w:r w:rsidR="00C87E6F">
        <w:rPr>
          <w:lang w:val="en-US"/>
        </w:rPr>
        <w:t>c</w:t>
      </w:r>
      <w:r w:rsidR="009D1303">
        <w:rPr>
          <w:lang w:val="en-US"/>
        </w:rPr>
        <w:t xml:space="preserve">e, </w:t>
      </w:r>
      <w:r w:rsidR="00B801E3">
        <w:rPr>
          <w:lang w:val="en-US"/>
        </w:rPr>
        <w:t>a pa</w:t>
      </w:r>
      <w:r w:rsidR="003D3E86">
        <w:rPr>
          <w:lang w:val="en-US"/>
        </w:rPr>
        <w:t>i</w:t>
      </w:r>
      <w:r w:rsidR="00B801E3">
        <w:rPr>
          <w:lang w:val="en-US"/>
        </w:rPr>
        <w:t xml:space="preserve">ring identifier </w:t>
      </w:r>
      <w:r w:rsidR="00D52072">
        <w:rPr>
          <w:lang w:val="en-US"/>
        </w:rPr>
        <w:t>is</w:t>
      </w:r>
      <w:r w:rsidR="00B801E3">
        <w:rPr>
          <w:lang w:val="en-US"/>
        </w:rPr>
        <w:t xml:space="preserve"> needed </w:t>
      </w:r>
      <w:r w:rsidR="00BD60CE">
        <w:rPr>
          <w:lang w:val="en-US"/>
        </w:rPr>
        <w:t xml:space="preserve">for the </w:t>
      </w:r>
      <w:proofErr w:type="spellStart"/>
      <w:r w:rsidR="00BD60CE">
        <w:rPr>
          <w:lang w:val="en-US"/>
        </w:rPr>
        <w:t>gNB</w:t>
      </w:r>
      <w:proofErr w:type="spellEnd"/>
      <w:r w:rsidR="00BD60CE">
        <w:rPr>
          <w:lang w:val="en-US"/>
        </w:rPr>
        <w:t xml:space="preserve"> to configure the UE to </w:t>
      </w:r>
      <w:r w:rsidR="009A0658">
        <w:rPr>
          <w:lang w:val="en-US"/>
        </w:rPr>
        <w:t xml:space="preserve">use a CSI compression matched with the </w:t>
      </w:r>
      <w:r w:rsidR="003D7329">
        <w:rPr>
          <w:lang w:val="en-US"/>
        </w:rPr>
        <w:t xml:space="preserve">CSI reconstruction model used by the </w:t>
      </w:r>
      <w:proofErr w:type="spellStart"/>
      <w:r w:rsidR="003D7329">
        <w:rPr>
          <w:lang w:val="en-US"/>
        </w:rPr>
        <w:t>gNB</w:t>
      </w:r>
      <w:proofErr w:type="spellEnd"/>
      <w:r w:rsidR="003D7329">
        <w:rPr>
          <w:lang w:val="en-US"/>
        </w:rPr>
        <w:t xml:space="preserve">. The UE vendor and NW vendor may develop multiple </w:t>
      </w:r>
      <w:r w:rsidR="00D14CC5">
        <w:rPr>
          <w:lang w:val="en-US"/>
        </w:rPr>
        <w:t>pairs of models</w:t>
      </w:r>
      <w:r w:rsidR="008A00C4">
        <w:rPr>
          <w:lang w:val="en-US"/>
        </w:rPr>
        <w:t xml:space="preserve"> in</w:t>
      </w:r>
      <w:r w:rsidR="00D14CC5">
        <w:rPr>
          <w:lang w:val="en-US"/>
        </w:rPr>
        <w:t xml:space="preserve"> offline</w:t>
      </w:r>
      <w:r w:rsidR="008A00C4">
        <w:rPr>
          <w:lang w:val="en-US"/>
        </w:rPr>
        <w:t xml:space="preserve"> model training pha</w:t>
      </w:r>
      <w:r w:rsidR="00C245E9">
        <w:rPr>
          <w:lang w:val="en-US"/>
        </w:rPr>
        <w:t>s</w:t>
      </w:r>
      <w:r w:rsidR="008A00C4">
        <w:rPr>
          <w:lang w:val="en-US"/>
        </w:rPr>
        <w:t>e</w:t>
      </w:r>
      <w:r w:rsidR="00D14CC5">
        <w:rPr>
          <w:lang w:val="en-US"/>
        </w:rPr>
        <w:t>, and the developing criteria/condition can be per cell</w:t>
      </w:r>
      <w:r w:rsidR="00D52072">
        <w:rPr>
          <w:lang w:val="en-US"/>
        </w:rPr>
        <w:t>/site or per scenario</w:t>
      </w:r>
      <w:r w:rsidR="00C245E9">
        <w:rPr>
          <w:lang w:val="en-US"/>
        </w:rPr>
        <w:t xml:space="preserve">. The criteria/condition is transparent to the standard and </w:t>
      </w:r>
      <w:proofErr w:type="spellStart"/>
      <w:r w:rsidR="00C245E9">
        <w:rPr>
          <w:lang w:val="en-US"/>
        </w:rPr>
        <w:t>upto</w:t>
      </w:r>
      <w:proofErr w:type="spellEnd"/>
      <w:r w:rsidR="00C245E9">
        <w:rPr>
          <w:lang w:val="en-US"/>
        </w:rPr>
        <w:t xml:space="preserve"> vendors’ offline agreement, but </w:t>
      </w:r>
      <w:r w:rsidR="008B289F">
        <w:rPr>
          <w:lang w:val="en-US"/>
        </w:rPr>
        <w:t>it is essential to align the models used at the two sides.</w:t>
      </w:r>
    </w:p>
    <w:p w14:paraId="5D2DF564" w14:textId="773952B9" w:rsidR="00B056AD" w:rsidRPr="00031093" w:rsidRDefault="00B056AD" w:rsidP="00BF3B20">
      <w:pPr>
        <w:pStyle w:val="3GPPText"/>
        <w:rPr>
          <w:rFonts w:eastAsiaTheme="minorEastAsia"/>
          <w:lang w:val="en-US" w:eastAsia="zh-CN"/>
        </w:rPr>
      </w:pPr>
      <w:r>
        <w:rPr>
          <w:lang w:val="en-US"/>
        </w:rPr>
        <w:t xml:space="preserve">Other configuration related to the </w:t>
      </w:r>
      <w:r w:rsidR="00D14AB1">
        <w:rPr>
          <w:lang w:val="en-US"/>
        </w:rPr>
        <w:t xml:space="preserve">inference of two-sided model can be configured, such as rank-restriction, </w:t>
      </w:r>
      <w:r w:rsidR="00481982">
        <w:rPr>
          <w:lang w:val="en-US"/>
        </w:rPr>
        <w:t xml:space="preserve">antenna port layout (e.g., analogous to N1 and N2 configuration </w:t>
      </w:r>
      <w:r w:rsidR="0041282E">
        <w:rPr>
          <w:lang w:val="en-US"/>
        </w:rPr>
        <w:t>for codebook-based PMI reporting</w:t>
      </w:r>
      <w:r w:rsidR="00481982">
        <w:rPr>
          <w:lang w:val="en-US"/>
        </w:rPr>
        <w:t>)</w:t>
      </w:r>
      <w:r w:rsidR="00EA625E">
        <w:rPr>
          <w:lang w:val="en-US"/>
        </w:rPr>
        <w:t>, and payload related information.</w:t>
      </w:r>
      <w:r w:rsidR="005371F2">
        <w:rPr>
          <w:lang w:val="en-US"/>
        </w:rPr>
        <w:t xml:space="preserve"> It is worth noting that </w:t>
      </w:r>
      <w:r w:rsidR="0071379D">
        <w:rPr>
          <w:lang w:val="en-US"/>
        </w:rPr>
        <w:t>pairing</w:t>
      </w:r>
      <w:r w:rsidR="005371F2">
        <w:rPr>
          <w:lang w:val="en-US"/>
        </w:rPr>
        <w:t xml:space="preserve"> ID is a logical ID</w:t>
      </w:r>
      <w:r w:rsidR="00021FD7">
        <w:rPr>
          <w:lang w:val="en-US"/>
        </w:rPr>
        <w:t xml:space="preserve"> which does not imply the actual model implementation at both sides. For instance, </w:t>
      </w:r>
      <w:r w:rsidR="004855F5">
        <w:rPr>
          <w:lang w:val="en-US"/>
        </w:rPr>
        <w:t xml:space="preserve">some </w:t>
      </w:r>
      <w:r w:rsidR="00873530">
        <w:rPr>
          <w:lang w:val="en-US"/>
        </w:rPr>
        <w:t>UE or NW vendor may develop rank-specific models</w:t>
      </w:r>
      <w:r w:rsidR="008644AE">
        <w:rPr>
          <w:lang w:val="en-US"/>
        </w:rPr>
        <w:t xml:space="preserve">, </w:t>
      </w:r>
      <w:r w:rsidR="00A80941">
        <w:rPr>
          <w:lang w:val="en-US"/>
        </w:rPr>
        <w:t xml:space="preserve">while some other UE or NW vendors may develop rank-common models, </w:t>
      </w:r>
      <w:r w:rsidR="00777278">
        <w:rPr>
          <w:lang w:val="en-US"/>
        </w:rPr>
        <w:t>but these are implementation choices</w:t>
      </w:r>
      <w:r w:rsidR="00122EE0">
        <w:rPr>
          <w:lang w:val="en-US"/>
        </w:rPr>
        <w:t xml:space="preserve"> and </w:t>
      </w:r>
      <w:r w:rsidR="00826CE2">
        <w:rPr>
          <w:lang w:val="en-US"/>
        </w:rPr>
        <w:t xml:space="preserve">these models can be registered </w:t>
      </w:r>
      <w:r w:rsidR="008E2ECF">
        <w:rPr>
          <w:lang w:val="en-US"/>
        </w:rPr>
        <w:t xml:space="preserve">with the same </w:t>
      </w:r>
      <w:r w:rsidR="0071379D">
        <w:rPr>
          <w:lang w:val="en-US"/>
        </w:rPr>
        <w:t>pairing</w:t>
      </w:r>
      <w:r w:rsidR="008E2ECF">
        <w:rPr>
          <w:lang w:val="en-US"/>
        </w:rPr>
        <w:t xml:space="preserve"> ID</w:t>
      </w:r>
      <w:r w:rsidR="00AF02C6">
        <w:rPr>
          <w:lang w:val="en-US"/>
        </w:rPr>
        <w:t xml:space="preserve">. </w:t>
      </w:r>
      <w:r w:rsidR="008E2ECF">
        <w:rPr>
          <w:lang w:val="en-US"/>
        </w:rPr>
        <w:t xml:space="preserve">Similar logic applies to </w:t>
      </w:r>
      <w:r w:rsidR="00D33FC9">
        <w:rPr>
          <w:lang w:val="en-US"/>
        </w:rPr>
        <w:t>the case where  UE/NW implement</w:t>
      </w:r>
      <w:r w:rsidR="0026147F">
        <w:rPr>
          <w:lang w:val="en-US"/>
        </w:rPr>
        <w:t>s</w:t>
      </w:r>
      <w:r w:rsidR="00D33FC9">
        <w:rPr>
          <w:lang w:val="en-US"/>
        </w:rPr>
        <w:t xml:space="preserve"> single model for all possible </w:t>
      </w:r>
      <w:proofErr w:type="spellStart"/>
      <w:r w:rsidR="00D33FC9">
        <w:rPr>
          <w:lang w:val="en-US"/>
        </w:rPr>
        <w:t>subband</w:t>
      </w:r>
      <w:proofErr w:type="spellEnd"/>
      <w:r w:rsidR="00D33FC9">
        <w:rPr>
          <w:lang w:val="en-US"/>
        </w:rPr>
        <w:t xml:space="preserve"> configuration or implement</w:t>
      </w:r>
      <w:r w:rsidR="0026147F">
        <w:rPr>
          <w:lang w:val="en-US"/>
        </w:rPr>
        <w:t>s</w:t>
      </w:r>
      <w:r w:rsidR="00D33FC9">
        <w:rPr>
          <w:lang w:val="en-US"/>
        </w:rPr>
        <w:t xml:space="preserve"> multiple</w:t>
      </w:r>
      <w:r w:rsidR="0026147F">
        <w:rPr>
          <w:lang w:val="en-US"/>
        </w:rPr>
        <w:t xml:space="preserve"> models for them</w:t>
      </w:r>
      <w:r w:rsidR="008E420D">
        <w:rPr>
          <w:lang w:val="en-US"/>
        </w:rPr>
        <w:t xml:space="preserve">, and the case where </w:t>
      </w:r>
      <w:r w:rsidR="00AF02C6">
        <w:rPr>
          <w:lang w:val="en-US"/>
        </w:rPr>
        <w:t xml:space="preserve"> </w:t>
      </w:r>
      <w:r w:rsidR="008E420D">
        <w:rPr>
          <w:lang w:val="en-US"/>
        </w:rPr>
        <w:t>UE/NW implement</w:t>
      </w:r>
      <w:r w:rsidR="0026147F">
        <w:rPr>
          <w:lang w:val="en-US"/>
        </w:rPr>
        <w:t>s</w:t>
      </w:r>
      <w:r w:rsidR="008E420D">
        <w:rPr>
          <w:lang w:val="en-US"/>
        </w:rPr>
        <w:t xml:space="preserve"> single model for all possible antenna port layout configuration</w:t>
      </w:r>
      <w:r w:rsidR="008644AE">
        <w:rPr>
          <w:lang w:val="en-US"/>
        </w:rPr>
        <w:t xml:space="preserve">, or </w:t>
      </w:r>
      <w:r w:rsidR="008E420D">
        <w:rPr>
          <w:lang w:val="en-US"/>
        </w:rPr>
        <w:t>implement multiple</w:t>
      </w:r>
      <w:r w:rsidR="00730CFD">
        <w:rPr>
          <w:lang w:val="en-US"/>
        </w:rPr>
        <w:t xml:space="preserve"> models</w:t>
      </w:r>
      <w:r w:rsidR="008E420D">
        <w:rPr>
          <w:lang w:val="en-US"/>
        </w:rPr>
        <w:t xml:space="preserve"> for them.</w:t>
      </w:r>
    </w:p>
    <w:p w14:paraId="609E571B" w14:textId="6CB555DA" w:rsidR="004306FB" w:rsidRPr="004306FB" w:rsidRDefault="004B1E53" w:rsidP="004306FB">
      <w:pPr>
        <w:pStyle w:val="Proposal"/>
        <w:rPr>
          <w:lang w:val="en-US"/>
        </w:rPr>
      </w:pPr>
      <w:bookmarkStart w:id="91" w:name="_Toc131763072"/>
      <w:r w:rsidRPr="00750266">
        <w:rPr>
          <w:lang w:val="en-US"/>
        </w:rPr>
        <w:t>Reuse current CSI report configuration</w:t>
      </w:r>
      <w:r w:rsidR="003E21A9">
        <w:rPr>
          <w:lang w:val="en-US"/>
        </w:rPr>
        <w:t xml:space="preserve"> framework</w:t>
      </w:r>
      <w:r w:rsidRPr="00750266">
        <w:rPr>
          <w:lang w:val="en-US"/>
        </w:rPr>
        <w:t xml:space="preserve"> with</w:t>
      </w:r>
      <w:r w:rsidR="003E21A9">
        <w:rPr>
          <w:lang w:val="en-US"/>
        </w:rPr>
        <w:t xml:space="preserve"> new</w:t>
      </w:r>
      <w:r w:rsidRPr="00750266">
        <w:rPr>
          <w:lang w:val="en-US"/>
        </w:rPr>
        <w:t xml:space="preserve"> </w:t>
      </w:r>
      <w:r w:rsidR="003E21A9">
        <w:rPr>
          <w:lang w:val="en-US"/>
        </w:rPr>
        <w:t xml:space="preserve">signaling of </w:t>
      </w:r>
      <w:r w:rsidRPr="00750266">
        <w:rPr>
          <w:lang w:val="en-US"/>
        </w:rPr>
        <w:t>pa</w:t>
      </w:r>
      <w:r w:rsidR="00B84A51">
        <w:rPr>
          <w:lang w:val="en-US"/>
        </w:rPr>
        <w:t>i</w:t>
      </w:r>
      <w:r w:rsidRPr="00750266">
        <w:rPr>
          <w:lang w:val="en-US"/>
        </w:rPr>
        <w:t>ring ID</w:t>
      </w:r>
      <w:r w:rsidR="003E21A9">
        <w:rPr>
          <w:lang w:val="en-US"/>
        </w:rPr>
        <w:t xml:space="preserve"> and necessary information related </w:t>
      </w:r>
      <w:r w:rsidR="00405A16">
        <w:rPr>
          <w:lang w:val="en-US"/>
        </w:rPr>
        <w:t>to the CSI feedback, e.g., rank restriction, antenna port configuration, payload information.</w:t>
      </w:r>
      <w:r w:rsidR="00BD1D9F">
        <w:rPr>
          <w:lang w:val="en-US"/>
        </w:rPr>
        <w:t xml:space="preserve"> </w:t>
      </w:r>
      <w:r w:rsidR="00700E7D">
        <w:rPr>
          <w:lang w:val="en-US"/>
        </w:rPr>
        <w:br/>
      </w:r>
      <w:r w:rsidR="003D2191">
        <w:rPr>
          <w:rStyle w:val="ui-provider"/>
        </w:rPr>
        <w:br/>
      </w:r>
      <w:r w:rsidR="004306FB">
        <w:rPr>
          <w:rStyle w:val="ui-provider"/>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bookmarkEnd w:id="91"/>
    </w:p>
    <w:p w14:paraId="598E7E7B" w14:textId="535B03AF" w:rsidR="00C87E6F" w:rsidRDefault="006B0680" w:rsidP="006B0680">
      <w:pPr>
        <w:pStyle w:val="Heading2"/>
      </w:pPr>
      <w:r w:rsidRPr="006B0680">
        <w:t>Payload determination</w:t>
      </w:r>
    </w:p>
    <w:p w14:paraId="7CB807D2" w14:textId="77777777" w:rsidR="006B0680" w:rsidRDefault="006B0680" w:rsidP="006B0680">
      <w:r w:rsidRPr="000571FC">
        <w:rPr>
          <w:rFonts w:eastAsia="DengXian"/>
          <w:b/>
          <w:bCs/>
          <w:noProof/>
          <w:color w:val="000000"/>
          <w:sz w:val="18"/>
          <w:szCs w:val="18"/>
          <w:highlight w:val="green"/>
          <w:lang w:val="en-US" w:eastAsia="zh-CN"/>
        </w:rPr>
        <mc:AlternateContent>
          <mc:Choice Requires="wps">
            <w:drawing>
              <wp:anchor distT="45720" distB="45720" distL="114300" distR="114300" simplePos="0" relativeHeight="251658240" behindDoc="0" locked="0" layoutInCell="1" allowOverlap="1" wp14:anchorId="3B10F28F" wp14:editId="143627C0">
                <wp:simplePos x="0" y="0"/>
                <wp:positionH relativeFrom="margin">
                  <wp:align>right</wp:align>
                </wp:positionH>
                <wp:positionV relativeFrom="paragraph">
                  <wp:posOffset>205968</wp:posOffset>
                </wp:positionV>
                <wp:extent cx="6100445" cy="1404620"/>
                <wp:effectExtent l="0" t="0" r="14605" b="23495"/>
                <wp:wrapTopAndBottom/>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2774CB20" w14:textId="77777777" w:rsidR="006B0680" w:rsidRPr="00A758A9" w:rsidRDefault="006B0680" w:rsidP="006B0680">
                            <w:pPr>
                              <w:pStyle w:val="ListParagraph"/>
                              <w:overflowPunct w:val="0"/>
                              <w:autoSpaceDE w:val="0"/>
                              <w:autoSpaceDN w:val="0"/>
                              <w:adjustRightInd w:val="0"/>
                              <w:spacing w:line="288" w:lineRule="auto"/>
                              <w:ind w:left="0"/>
                              <w:textAlignment w:val="baseline"/>
                              <w:rPr>
                                <w:rFonts w:eastAsia="DengXian"/>
                                <w:b/>
                                <w:bCs/>
                                <w:color w:val="000000"/>
                                <w:sz w:val="18"/>
                                <w:szCs w:val="18"/>
                                <w:highlight w:val="green"/>
                                <w:lang w:val="en-US" w:eastAsia="zh-CN"/>
                              </w:rPr>
                            </w:pPr>
                            <w:r w:rsidRPr="00A758A9">
                              <w:rPr>
                                <w:rFonts w:eastAsia="DengXian" w:hint="eastAsia"/>
                                <w:b/>
                                <w:bCs/>
                                <w:color w:val="000000"/>
                                <w:sz w:val="18"/>
                                <w:szCs w:val="18"/>
                                <w:highlight w:val="green"/>
                                <w:lang w:val="en-US" w:eastAsia="zh-CN"/>
                              </w:rPr>
                              <w:t>A</w:t>
                            </w:r>
                            <w:r w:rsidRPr="00A758A9">
                              <w:rPr>
                                <w:rFonts w:eastAsia="DengXian"/>
                                <w:b/>
                                <w:bCs/>
                                <w:color w:val="000000"/>
                                <w:sz w:val="18"/>
                                <w:szCs w:val="18"/>
                                <w:highlight w:val="green"/>
                                <w:lang w:val="en-US" w:eastAsia="zh-CN"/>
                              </w:rPr>
                              <w:t>greement</w:t>
                            </w:r>
                          </w:p>
                          <w:p w14:paraId="46A14C0A" w14:textId="77777777" w:rsidR="006B0680" w:rsidRPr="00341393" w:rsidRDefault="006B0680" w:rsidP="006B0680">
                            <w:pPr>
                              <w:tabs>
                                <w:tab w:val="left" w:pos="990"/>
                              </w:tabs>
                              <w:rPr>
                                <w:rFonts w:eastAsia="Times New Roman"/>
                                <w:b/>
                                <w:bCs/>
                                <w:i/>
                                <w:iCs/>
                                <w:color w:val="000000"/>
                                <w:sz w:val="18"/>
                                <w:szCs w:val="18"/>
                                <w:lang w:val="en-US" w:eastAsia="x-none"/>
                              </w:rPr>
                            </w:pPr>
                            <w:r w:rsidRPr="00341393">
                              <w:rPr>
                                <w:rFonts w:eastAsia="Times New Roman"/>
                                <w:b/>
                                <w:bCs/>
                                <w:i/>
                                <w:iCs/>
                                <w:color w:val="000000"/>
                                <w:sz w:val="18"/>
                                <w:szCs w:val="18"/>
                                <w:lang w:val="en-US" w:eastAsia="x-none"/>
                              </w:rPr>
                              <w:t xml:space="preserve">In CSI compression using two-sided model use case, further study the following aspects for </w:t>
                            </w:r>
                            <w:r>
                              <w:rPr>
                                <w:rFonts w:eastAsia="Times New Roman"/>
                                <w:b/>
                                <w:bCs/>
                                <w:i/>
                                <w:iCs/>
                                <w:color w:val="000000"/>
                                <w:sz w:val="18"/>
                                <w:szCs w:val="18"/>
                                <w:lang w:val="en-US" w:eastAsia="x-none"/>
                              </w:rPr>
                              <w:t>CSI</w:t>
                            </w:r>
                            <w:r w:rsidRPr="00341393">
                              <w:rPr>
                                <w:rFonts w:eastAsia="Times New Roman"/>
                                <w:b/>
                                <w:bCs/>
                                <w:i/>
                                <w:iCs/>
                                <w:color w:val="000000"/>
                                <w:sz w:val="18"/>
                                <w:szCs w:val="18"/>
                                <w:lang w:val="en-US" w:eastAsia="x-none"/>
                              </w:rPr>
                              <w:t xml:space="preserve"> configuration and report: </w:t>
                            </w:r>
                          </w:p>
                          <w:p w14:paraId="34EEE510" w14:textId="77777777" w:rsidR="006B0680" w:rsidRPr="00341393" w:rsidRDefault="006B0680" w:rsidP="006B0680">
                            <w:pPr>
                              <w:pStyle w:val="ListParagraph"/>
                              <w:numPr>
                                <w:ilvl w:val="0"/>
                                <w:numId w:val="30"/>
                              </w:numPr>
                              <w:overflowPunct w:val="0"/>
                              <w:autoSpaceDE w:val="0"/>
                              <w:autoSpaceDN w:val="0"/>
                              <w:adjustRightInd w:val="0"/>
                              <w:spacing w:after="0" w:line="259" w:lineRule="auto"/>
                              <w:contextualSpacing w:val="0"/>
                              <w:jc w:val="left"/>
                              <w:textAlignment w:val="baseline"/>
                              <w:rPr>
                                <w:rFonts w:eastAsia="Times New Roman"/>
                                <w:b/>
                                <w:bCs/>
                                <w:i/>
                                <w:iCs/>
                                <w:color w:val="000000"/>
                                <w:sz w:val="18"/>
                                <w:szCs w:val="18"/>
                                <w:lang w:val="en-US"/>
                              </w:rPr>
                            </w:pPr>
                            <w:r w:rsidRPr="00341393">
                              <w:rPr>
                                <w:rFonts w:eastAsia="Times New Roman"/>
                                <w:b/>
                                <w:bCs/>
                                <w:i/>
                                <w:iCs/>
                                <w:color w:val="000000"/>
                                <w:sz w:val="18"/>
                                <w:szCs w:val="18"/>
                                <w:lang w:val="en-US"/>
                              </w:rPr>
                              <w:t xml:space="preserve">NW configuration to determine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e.g., </w:t>
                            </w:r>
                            <w:r>
                              <w:rPr>
                                <w:rFonts w:eastAsia="Times New Roman"/>
                                <w:b/>
                                <w:bCs/>
                                <w:i/>
                                <w:iCs/>
                                <w:color w:val="000000"/>
                                <w:sz w:val="18"/>
                                <w:szCs w:val="18"/>
                                <w:lang w:val="en-US"/>
                              </w:rPr>
                              <w:t>possible</w:t>
                            </w:r>
                            <w:r w:rsidRPr="00341393">
                              <w:rPr>
                                <w:rFonts w:eastAsia="Times New Roman"/>
                                <w:b/>
                                <w:bCs/>
                                <w:i/>
                                <w:iCs/>
                                <w:color w:val="000000"/>
                                <w:sz w:val="18"/>
                                <w:szCs w:val="18"/>
                                <w:lang w:val="en-US"/>
                              </w:rPr>
                              <w:t xml:space="preserve">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w:t>
                            </w:r>
                            <w:r>
                              <w:rPr>
                                <w:rFonts w:eastAsia="Times New Roman"/>
                                <w:b/>
                                <w:bCs/>
                                <w:i/>
                                <w:iCs/>
                                <w:color w:val="000000"/>
                                <w:sz w:val="18"/>
                                <w:szCs w:val="18"/>
                                <w:lang w:val="en-US"/>
                              </w:rPr>
                              <w:t xml:space="preserve">possible </w:t>
                            </w:r>
                            <w:r w:rsidRPr="00341393">
                              <w:rPr>
                                <w:rFonts w:eastAsia="Times New Roman"/>
                                <w:b/>
                                <w:bCs/>
                                <w:i/>
                                <w:iCs/>
                                <w:color w:val="000000"/>
                                <w:sz w:val="18"/>
                                <w:szCs w:val="18"/>
                                <w:lang w:val="en-US"/>
                              </w:rPr>
                              <w:t xml:space="preserve">rank </w:t>
                            </w:r>
                            <w:r>
                              <w:rPr>
                                <w:rFonts w:eastAsia="Times New Roman"/>
                                <w:b/>
                                <w:bCs/>
                                <w:i/>
                                <w:iCs/>
                                <w:color w:val="000000"/>
                                <w:sz w:val="18"/>
                                <w:szCs w:val="18"/>
                                <w:lang w:val="en-US"/>
                              </w:rPr>
                              <w:t xml:space="preserve">restriction </w:t>
                            </w:r>
                            <w:r w:rsidRPr="00341393">
                              <w:rPr>
                                <w:rFonts w:eastAsia="Times New Roman"/>
                                <w:b/>
                                <w:bCs/>
                                <w:i/>
                                <w:iCs/>
                                <w:color w:val="000000"/>
                                <w:sz w:val="18"/>
                                <w:szCs w:val="18"/>
                                <w:lang w:val="en-US"/>
                              </w:rPr>
                              <w:t xml:space="preserve">and/or </w:t>
                            </w:r>
                            <w:proofErr w:type="gramStart"/>
                            <w:r w:rsidRPr="00341393">
                              <w:rPr>
                                <w:rFonts w:eastAsia="Times New Roman"/>
                                <w:b/>
                                <w:bCs/>
                                <w:i/>
                                <w:iCs/>
                                <w:color w:val="000000"/>
                                <w:sz w:val="18"/>
                                <w:szCs w:val="18"/>
                                <w:lang w:val="en-US"/>
                              </w:rPr>
                              <w:t>other</w:t>
                            </w:r>
                            <w:proofErr w:type="gramEnd"/>
                            <w:r w:rsidRPr="00341393">
                              <w:rPr>
                                <w:rFonts w:eastAsia="Times New Roman"/>
                                <w:b/>
                                <w:bCs/>
                                <w:i/>
                                <w:iCs/>
                                <w:color w:val="000000"/>
                                <w:sz w:val="18"/>
                                <w:szCs w:val="18"/>
                                <w:lang w:val="en-US"/>
                              </w:rPr>
                              <w:t xml:space="preserve"> related configuration.</w:t>
                            </w:r>
                          </w:p>
                          <w:p w14:paraId="4BD670F3" w14:textId="77777777" w:rsidR="006B0680" w:rsidRPr="00C46784" w:rsidRDefault="006B0680" w:rsidP="006B0680">
                            <w:pPr>
                              <w:pStyle w:val="ListParagraph"/>
                              <w:numPr>
                                <w:ilvl w:val="0"/>
                                <w:numId w:val="30"/>
                              </w:numPr>
                              <w:overflowPunct w:val="0"/>
                              <w:autoSpaceDE w:val="0"/>
                              <w:autoSpaceDN w:val="0"/>
                              <w:adjustRightInd w:val="0"/>
                              <w:spacing w:after="0" w:line="259" w:lineRule="auto"/>
                              <w:contextualSpacing w:val="0"/>
                              <w:jc w:val="left"/>
                              <w:textAlignment w:val="baseline"/>
                              <w:rPr>
                                <w:rFonts w:eastAsia="Times New Roman"/>
                                <w:b/>
                                <w:bCs/>
                                <w:i/>
                                <w:iCs/>
                                <w:color w:val="000000"/>
                                <w:sz w:val="18"/>
                                <w:szCs w:val="18"/>
                                <w:lang w:val="en-US"/>
                              </w:rPr>
                            </w:pPr>
                            <w:r w:rsidRPr="00341393">
                              <w:rPr>
                                <w:rFonts w:eastAsia="Times New Roman"/>
                                <w:b/>
                                <w:bCs/>
                                <w:i/>
                                <w:iCs/>
                                <w:color w:val="000000"/>
                                <w:sz w:val="18"/>
                                <w:szCs w:val="18"/>
                                <w:lang w:val="en-US"/>
                              </w:rPr>
                              <w:t xml:space="preserve">How UE determines/reports the actual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and/or other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related information within constraints configured by the network.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B10F28F" id="_x0000_t202" coordsize="21600,21600" o:spt="202" path="m,l,21600r21600,l21600,xe">
                <v:stroke joinstyle="miter"/>
                <v:path gradientshapeok="t" o:connecttype="rect"/>
              </v:shapetype>
              <v:shape id="Text Box 217" o:spid="_x0000_s1026" type="#_x0000_t202" style="position:absolute;left:0;text-align:left;margin-left:429.15pt;margin-top:16.2pt;width:480.3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BIV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">
                <v:textbox style="mso-fit-shape-to-text:t">
                  <w:txbxContent>
                    <w:p w14:paraId="2774CB20" w14:textId="77777777" w:rsidR="006B0680" w:rsidRPr="00A758A9" w:rsidRDefault="006B0680" w:rsidP="006B0680">
                      <w:pPr>
                        <w:pStyle w:val="ListParagraph"/>
                        <w:overflowPunct w:val="0"/>
                        <w:autoSpaceDE w:val="0"/>
                        <w:autoSpaceDN w:val="0"/>
                        <w:adjustRightInd w:val="0"/>
                        <w:spacing w:line="288" w:lineRule="auto"/>
                        <w:ind w:left="0"/>
                        <w:textAlignment w:val="baseline"/>
                        <w:rPr>
                          <w:rFonts w:eastAsia="DengXian"/>
                          <w:b/>
                          <w:bCs/>
                          <w:color w:val="000000"/>
                          <w:sz w:val="18"/>
                          <w:szCs w:val="18"/>
                          <w:highlight w:val="green"/>
                          <w:lang w:val="en-US" w:eastAsia="zh-CN"/>
                        </w:rPr>
                      </w:pPr>
                      <w:r w:rsidRPr="00A758A9">
                        <w:rPr>
                          <w:rFonts w:eastAsia="DengXian" w:hint="eastAsia"/>
                          <w:b/>
                          <w:bCs/>
                          <w:color w:val="000000"/>
                          <w:sz w:val="18"/>
                          <w:szCs w:val="18"/>
                          <w:highlight w:val="green"/>
                          <w:lang w:val="en-US" w:eastAsia="zh-CN"/>
                        </w:rPr>
                        <w:t>A</w:t>
                      </w:r>
                      <w:r w:rsidRPr="00A758A9">
                        <w:rPr>
                          <w:rFonts w:eastAsia="DengXian"/>
                          <w:b/>
                          <w:bCs/>
                          <w:color w:val="000000"/>
                          <w:sz w:val="18"/>
                          <w:szCs w:val="18"/>
                          <w:highlight w:val="green"/>
                          <w:lang w:val="en-US" w:eastAsia="zh-CN"/>
                        </w:rPr>
                        <w:t>greement</w:t>
                      </w:r>
                    </w:p>
                    <w:p w14:paraId="46A14C0A" w14:textId="77777777" w:rsidR="006B0680" w:rsidRPr="00341393" w:rsidRDefault="006B0680" w:rsidP="006B0680">
                      <w:pPr>
                        <w:tabs>
                          <w:tab w:val="left" w:pos="990"/>
                        </w:tabs>
                        <w:rPr>
                          <w:rFonts w:eastAsia="Times New Roman"/>
                          <w:b/>
                          <w:bCs/>
                          <w:i/>
                          <w:iCs/>
                          <w:color w:val="000000"/>
                          <w:sz w:val="18"/>
                          <w:szCs w:val="18"/>
                          <w:lang w:val="en-US" w:eastAsia="x-none"/>
                        </w:rPr>
                      </w:pPr>
                      <w:r w:rsidRPr="00341393">
                        <w:rPr>
                          <w:rFonts w:eastAsia="Times New Roman"/>
                          <w:b/>
                          <w:bCs/>
                          <w:i/>
                          <w:iCs/>
                          <w:color w:val="000000"/>
                          <w:sz w:val="18"/>
                          <w:szCs w:val="18"/>
                          <w:lang w:val="en-US" w:eastAsia="x-none"/>
                        </w:rPr>
                        <w:t xml:space="preserve">In CSI compression using two-sided model use case, further study the following aspects for </w:t>
                      </w:r>
                      <w:r>
                        <w:rPr>
                          <w:rFonts w:eastAsia="Times New Roman"/>
                          <w:b/>
                          <w:bCs/>
                          <w:i/>
                          <w:iCs/>
                          <w:color w:val="000000"/>
                          <w:sz w:val="18"/>
                          <w:szCs w:val="18"/>
                          <w:lang w:val="en-US" w:eastAsia="x-none"/>
                        </w:rPr>
                        <w:t>CSI</w:t>
                      </w:r>
                      <w:r w:rsidRPr="00341393">
                        <w:rPr>
                          <w:rFonts w:eastAsia="Times New Roman"/>
                          <w:b/>
                          <w:bCs/>
                          <w:i/>
                          <w:iCs/>
                          <w:color w:val="000000"/>
                          <w:sz w:val="18"/>
                          <w:szCs w:val="18"/>
                          <w:lang w:val="en-US" w:eastAsia="x-none"/>
                        </w:rPr>
                        <w:t xml:space="preserve"> configuration and report: </w:t>
                      </w:r>
                    </w:p>
                    <w:p w14:paraId="34EEE510" w14:textId="77777777" w:rsidR="006B0680" w:rsidRPr="00341393" w:rsidRDefault="006B0680" w:rsidP="006B0680">
                      <w:pPr>
                        <w:pStyle w:val="ListParagraph"/>
                        <w:numPr>
                          <w:ilvl w:val="0"/>
                          <w:numId w:val="30"/>
                        </w:numPr>
                        <w:overflowPunct w:val="0"/>
                        <w:autoSpaceDE w:val="0"/>
                        <w:autoSpaceDN w:val="0"/>
                        <w:adjustRightInd w:val="0"/>
                        <w:spacing w:after="0" w:line="259" w:lineRule="auto"/>
                        <w:contextualSpacing w:val="0"/>
                        <w:jc w:val="left"/>
                        <w:textAlignment w:val="baseline"/>
                        <w:rPr>
                          <w:rFonts w:eastAsia="Times New Roman"/>
                          <w:b/>
                          <w:bCs/>
                          <w:i/>
                          <w:iCs/>
                          <w:color w:val="000000"/>
                          <w:sz w:val="18"/>
                          <w:szCs w:val="18"/>
                          <w:lang w:val="en-US"/>
                        </w:rPr>
                      </w:pPr>
                      <w:r w:rsidRPr="00341393">
                        <w:rPr>
                          <w:rFonts w:eastAsia="Times New Roman"/>
                          <w:b/>
                          <w:bCs/>
                          <w:i/>
                          <w:iCs/>
                          <w:color w:val="000000"/>
                          <w:sz w:val="18"/>
                          <w:szCs w:val="18"/>
                          <w:lang w:val="en-US"/>
                        </w:rPr>
                        <w:t xml:space="preserve">NW configuration to determine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e.g., </w:t>
                      </w:r>
                      <w:r>
                        <w:rPr>
                          <w:rFonts w:eastAsia="Times New Roman"/>
                          <w:b/>
                          <w:bCs/>
                          <w:i/>
                          <w:iCs/>
                          <w:color w:val="000000"/>
                          <w:sz w:val="18"/>
                          <w:szCs w:val="18"/>
                          <w:lang w:val="en-US"/>
                        </w:rPr>
                        <w:t>possible</w:t>
                      </w:r>
                      <w:r w:rsidRPr="00341393">
                        <w:rPr>
                          <w:rFonts w:eastAsia="Times New Roman"/>
                          <w:b/>
                          <w:bCs/>
                          <w:i/>
                          <w:iCs/>
                          <w:color w:val="000000"/>
                          <w:sz w:val="18"/>
                          <w:szCs w:val="18"/>
                          <w:lang w:val="en-US"/>
                        </w:rPr>
                        <w:t xml:space="preserve">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w:t>
                      </w:r>
                      <w:r>
                        <w:rPr>
                          <w:rFonts w:eastAsia="Times New Roman"/>
                          <w:b/>
                          <w:bCs/>
                          <w:i/>
                          <w:iCs/>
                          <w:color w:val="000000"/>
                          <w:sz w:val="18"/>
                          <w:szCs w:val="18"/>
                          <w:lang w:val="en-US"/>
                        </w:rPr>
                        <w:t xml:space="preserve">possible </w:t>
                      </w:r>
                      <w:r w:rsidRPr="00341393">
                        <w:rPr>
                          <w:rFonts w:eastAsia="Times New Roman"/>
                          <w:b/>
                          <w:bCs/>
                          <w:i/>
                          <w:iCs/>
                          <w:color w:val="000000"/>
                          <w:sz w:val="18"/>
                          <w:szCs w:val="18"/>
                          <w:lang w:val="en-US"/>
                        </w:rPr>
                        <w:t xml:space="preserve">rank </w:t>
                      </w:r>
                      <w:r>
                        <w:rPr>
                          <w:rFonts w:eastAsia="Times New Roman"/>
                          <w:b/>
                          <w:bCs/>
                          <w:i/>
                          <w:iCs/>
                          <w:color w:val="000000"/>
                          <w:sz w:val="18"/>
                          <w:szCs w:val="18"/>
                          <w:lang w:val="en-US"/>
                        </w:rPr>
                        <w:t xml:space="preserve">restriction </w:t>
                      </w:r>
                      <w:r w:rsidRPr="00341393">
                        <w:rPr>
                          <w:rFonts w:eastAsia="Times New Roman"/>
                          <w:b/>
                          <w:bCs/>
                          <w:i/>
                          <w:iCs/>
                          <w:color w:val="000000"/>
                          <w:sz w:val="18"/>
                          <w:szCs w:val="18"/>
                          <w:lang w:val="en-US"/>
                        </w:rPr>
                        <w:t xml:space="preserve">and/or </w:t>
                      </w:r>
                      <w:proofErr w:type="gramStart"/>
                      <w:r w:rsidRPr="00341393">
                        <w:rPr>
                          <w:rFonts w:eastAsia="Times New Roman"/>
                          <w:b/>
                          <w:bCs/>
                          <w:i/>
                          <w:iCs/>
                          <w:color w:val="000000"/>
                          <w:sz w:val="18"/>
                          <w:szCs w:val="18"/>
                          <w:lang w:val="en-US"/>
                        </w:rPr>
                        <w:t>other</w:t>
                      </w:r>
                      <w:proofErr w:type="gramEnd"/>
                      <w:r w:rsidRPr="00341393">
                        <w:rPr>
                          <w:rFonts w:eastAsia="Times New Roman"/>
                          <w:b/>
                          <w:bCs/>
                          <w:i/>
                          <w:iCs/>
                          <w:color w:val="000000"/>
                          <w:sz w:val="18"/>
                          <w:szCs w:val="18"/>
                          <w:lang w:val="en-US"/>
                        </w:rPr>
                        <w:t xml:space="preserve"> related configuration.</w:t>
                      </w:r>
                    </w:p>
                    <w:p w14:paraId="4BD670F3" w14:textId="77777777" w:rsidR="006B0680" w:rsidRPr="00C46784" w:rsidRDefault="006B0680" w:rsidP="006B0680">
                      <w:pPr>
                        <w:pStyle w:val="ListParagraph"/>
                        <w:numPr>
                          <w:ilvl w:val="0"/>
                          <w:numId w:val="30"/>
                        </w:numPr>
                        <w:overflowPunct w:val="0"/>
                        <w:autoSpaceDE w:val="0"/>
                        <w:autoSpaceDN w:val="0"/>
                        <w:adjustRightInd w:val="0"/>
                        <w:spacing w:after="0" w:line="259" w:lineRule="auto"/>
                        <w:contextualSpacing w:val="0"/>
                        <w:jc w:val="left"/>
                        <w:textAlignment w:val="baseline"/>
                        <w:rPr>
                          <w:rFonts w:eastAsia="Times New Roman"/>
                          <w:b/>
                          <w:bCs/>
                          <w:i/>
                          <w:iCs/>
                          <w:color w:val="000000"/>
                          <w:sz w:val="18"/>
                          <w:szCs w:val="18"/>
                          <w:lang w:val="en-US"/>
                        </w:rPr>
                      </w:pPr>
                      <w:r w:rsidRPr="00341393">
                        <w:rPr>
                          <w:rFonts w:eastAsia="Times New Roman"/>
                          <w:b/>
                          <w:bCs/>
                          <w:i/>
                          <w:iCs/>
                          <w:color w:val="000000"/>
                          <w:sz w:val="18"/>
                          <w:szCs w:val="18"/>
                          <w:lang w:val="en-US"/>
                        </w:rPr>
                        <w:t xml:space="preserve">How UE determines/reports the actual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payload size and/or other </w:t>
                      </w:r>
                      <w:r>
                        <w:rPr>
                          <w:rFonts w:eastAsia="Times New Roman"/>
                          <w:b/>
                          <w:bCs/>
                          <w:i/>
                          <w:iCs/>
                          <w:color w:val="000000"/>
                          <w:sz w:val="18"/>
                          <w:szCs w:val="18"/>
                          <w:lang w:val="en-US"/>
                        </w:rPr>
                        <w:t>CSI</w:t>
                      </w:r>
                      <w:r w:rsidRPr="00341393">
                        <w:rPr>
                          <w:rFonts w:eastAsia="Times New Roman"/>
                          <w:b/>
                          <w:bCs/>
                          <w:i/>
                          <w:iCs/>
                          <w:color w:val="000000"/>
                          <w:sz w:val="18"/>
                          <w:szCs w:val="18"/>
                          <w:lang w:val="en-US"/>
                        </w:rPr>
                        <w:t xml:space="preserve"> related information within constraints configured by the network.</w:t>
                      </w:r>
                    </w:p>
                  </w:txbxContent>
                </v:textbox>
                <w10:wrap type="topAndBottom" anchorx="margin"/>
              </v:shape>
            </w:pict>
          </mc:Fallback>
        </mc:AlternateContent>
      </w:r>
      <w:r>
        <w:t>In the last meeting, following agreement was agreed for CSI report configuration and payload determination:</w:t>
      </w:r>
    </w:p>
    <w:p w14:paraId="0861B54C" w14:textId="17C6EE5F" w:rsidR="006B0680" w:rsidRDefault="00D023AA" w:rsidP="00BF3B20">
      <w:pPr>
        <w:pStyle w:val="3GPPText"/>
      </w:pPr>
      <w:r>
        <w:t xml:space="preserve">In this part, we will first review the payload determination principle of legacy </w:t>
      </w:r>
      <w:proofErr w:type="spellStart"/>
      <w:r>
        <w:t>eType</w:t>
      </w:r>
      <w:proofErr w:type="spellEnd"/>
      <w:r>
        <w:t xml:space="preserve"> II PMI </w:t>
      </w:r>
      <w:proofErr w:type="gramStart"/>
      <w:r>
        <w:t>feedback, and</w:t>
      </w:r>
      <w:proofErr w:type="gramEnd"/>
      <w:r>
        <w:t xml:space="preserve"> elaborate whether the principle can be applied to ML-CSF or any enhancement is needed.</w:t>
      </w:r>
    </w:p>
    <w:p w14:paraId="148FB4F5" w14:textId="6B1940B7" w:rsidR="006E6DB7" w:rsidRDefault="006E6DB7" w:rsidP="00BF3B20">
      <w:pPr>
        <w:pStyle w:val="3GPPText"/>
      </w:pPr>
      <w:r>
        <w:t xml:space="preserve">For </w:t>
      </w:r>
      <w:proofErr w:type="spellStart"/>
      <w:r>
        <w:t>eType</w:t>
      </w:r>
      <w:proofErr w:type="spellEnd"/>
      <w:r>
        <w:t xml:space="preserve"> II PMI, the payload principle is as </w:t>
      </w:r>
      <w:proofErr w:type="gramStart"/>
      <w:r>
        <w:t>follows</w:t>
      </w:r>
      <w:proofErr w:type="gramEnd"/>
    </w:p>
    <w:p w14:paraId="1124DFAB" w14:textId="77777777" w:rsidR="00FD3BF7" w:rsidRDefault="006D6E1D" w:rsidP="00BF3B20">
      <w:pPr>
        <w:pStyle w:val="3GPPText"/>
        <w:numPr>
          <w:ilvl w:val="0"/>
          <w:numId w:val="37"/>
        </w:numPr>
      </w:pPr>
      <w:r>
        <w:t>Max payload is derived from network configuration in terms of number of SD bases, number of FD bases and number of</w:t>
      </w:r>
      <w:r w:rsidR="006E2649">
        <w:t xml:space="preserve"> </w:t>
      </w:r>
      <w:r w:rsidR="002A7CB2">
        <w:t xml:space="preserve">max </w:t>
      </w:r>
      <w:r w:rsidR="006E2649">
        <w:t>non-zero</w:t>
      </w:r>
      <w:r w:rsidR="002A7CB2">
        <w:t xml:space="preserve"> coefficients in W2 matrix. </w:t>
      </w:r>
    </w:p>
    <w:p w14:paraId="72117CD7" w14:textId="35EB1388" w:rsidR="006E6DB7" w:rsidRDefault="00FD3BF7" w:rsidP="00BF3B20">
      <w:pPr>
        <w:pStyle w:val="3GPPText"/>
        <w:numPr>
          <w:ilvl w:val="1"/>
          <w:numId w:val="37"/>
        </w:numPr>
      </w:pPr>
      <w:r>
        <w:t>T</w:t>
      </w:r>
      <w:r w:rsidR="004D60F9">
        <w:t xml:space="preserve">hese </w:t>
      </w:r>
      <w:r w:rsidR="00670B6B">
        <w:t xml:space="preserve">three parameters </w:t>
      </w:r>
      <w:r w:rsidR="008220AD">
        <w:t xml:space="preserve">scale with number of ports, number of </w:t>
      </w:r>
      <w:proofErr w:type="spellStart"/>
      <w:r w:rsidR="008220AD">
        <w:t>subbands</w:t>
      </w:r>
      <w:proofErr w:type="spellEnd"/>
      <w:r w:rsidR="008220AD">
        <w:t xml:space="preserve"> and max allowable rank.</w:t>
      </w:r>
    </w:p>
    <w:p w14:paraId="509E5CE2" w14:textId="35F031F5" w:rsidR="000A7166" w:rsidRDefault="000A7166" w:rsidP="00BF3B20">
      <w:pPr>
        <w:pStyle w:val="3GPPText"/>
        <w:numPr>
          <w:ilvl w:val="0"/>
          <w:numId w:val="37"/>
        </w:numPr>
      </w:pPr>
      <w:r>
        <w:t>Actual payload is further determined by reported rank and actual number of non-zero coefficients</w:t>
      </w:r>
      <w:r w:rsidR="004E1CCD">
        <w:t xml:space="preserve"> (NNZC)</w:t>
      </w:r>
      <w:r w:rsidR="00E86867">
        <w:t>.</w:t>
      </w:r>
    </w:p>
    <w:p w14:paraId="424D7B93" w14:textId="2E5B566F" w:rsidR="00930EDB" w:rsidRDefault="00930EDB" w:rsidP="00BF3B20">
      <w:pPr>
        <w:pStyle w:val="3GPPText"/>
      </w:pPr>
      <w:r>
        <w:t xml:space="preserve">For </w:t>
      </w:r>
      <w:r w:rsidR="005E4058">
        <w:t xml:space="preserve">two-sided ML-based CSI feedback, the PMI is reported in the form of latent messages which </w:t>
      </w:r>
      <w:r w:rsidR="008A30CB">
        <w:t xml:space="preserve">is </w:t>
      </w:r>
      <w:r w:rsidR="00755AB8">
        <w:t>non-</w:t>
      </w:r>
      <w:r w:rsidR="008A30CB">
        <w:t>structural</w:t>
      </w:r>
      <w:r w:rsidR="006C6D7D">
        <w:t>. Hence</w:t>
      </w:r>
      <w:r w:rsidR="00EB723E">
        <w:t xml:space="preserve">, to control the </w:t>
      </w:r>
      <w:r w:rsidR="0072639C">
        <w:t xml:space="preserve">CSI reporting payload, payload </w:t>
      </w:r>
      <w:r w:rsidR="003C7218">
        <w:t>information related</w:t>
      </w:r>
      <w:r w:rsidR="00701229">
        <w:t xml:space="preserve"> latent message can be considered. </w:t>
      </w:r>
      <w:r w:rsidR="00FD3BF7">
        <w:t>More importantly</w:t>
      </w:r>
      <w:r w:rsidR="00701229">
        <w:t xml:space="preserve">, </w:t>
      </w:r>
      <w:r w:rsidR="008C207A">
        <w:t>the principle of</w:t>
      </w:r>
      <w:r w:rsidR="0092773C">
        <w:t xml:space="preserve"> payload</w:t>
      </w:r>
      <w:r w:rsidR="008C207A">
        <w:t xml:space="preserve"> scalability with number of </w:t>
      </w:r>
      <w:proofErr w:type="spellStart"/>
      <w:r w:rsidR="008C207A">
        <w:t>subband</w:t>
      </w:r>
      <w:proofErr w:type="spellEnd"/>
      <w:r w:rsidR="008C207A">
        <w:t>, number of ports and rank should remain</w:t>
      </w:r>
      <w:r w:rsidR="0092773C">
        <w:t xml:space="preserve"> to ensure a solid CSI feedback for variable </w:t>
      </w:r>
      <w:r w:rsidR="00FB3039">
        <w:t xml:space="preserve">configurations. </w:t>
      </w:r>
      <w:r w:rsidR="00577140">
        <w:t>An evaluation can be seen from section 1</w:t>
      </w:r>
      <w:r w:rsidR="00CA4ECD">
        <w:t>0</w:t>
      </w:r>
      <w:r w:rsidR="00577140">
        <w:t xml:space="preserve">.2 of </w:t>
      </w:r>
      <w:r w:rsidR="001C3D49">
        <w:fldChar w:fldCharType="begin"/>
      </w:r>
      <w:r w:rsidR="001C3D49">
        <w:instrText xml:space="preserve"> REF _Ref102109502 \r \h </w:instrText>
      </w:r>
      <w:r w:rsidR="00BF3B20">
        <w:instrText xml:space="preserve"> \* MERGEFORMAT </w:instrText>
      </w:r>
      <w:r w:rsidR="001C3D49">
        <w:fldChar w:fldCharType="separate"/>
      </w:r>
      <w:r w:rsidR="00A028C1">
        <w:t>[2]</w:t>
      </w:r>
      <w:r w:rsidR="001C3D49">
        <w:fldChar w:fldCharType="end"/>
      </w:r>
      <w:r w:rsidR="003C774D">
        <w:t xml:space="preserve"> </w:t>
      </w:r>
      <w:r w:rsidR="000F26B8">
        <w:t xml:space="preserve">where good results can be achieved for 6SB case with half of the payload </w:t>
      </w:r>
      <w:r w:rsidR="009A4B69">
        <w:t>of 12SB case</w:t>
      </w:r>
      <w:r w:rsidR="004303EC">
        <w:t xml:space="preserve">. </w:t>
      </w:r>
      <w:r w:rsidR="00FB3039">
        <w:t>Note that the payload scalability does not imply scalability of ML models</w:t>
      </w:r>
      <w:r w:rsidR="00BC4CD6">
        <w:t>. UE/NW can choose to implement a common model for all payload configuration or specific model for each payload configuration.</w:t>
      </w:r>
    </w:p>
    <w:p w14:paraId="105B46CC" w14:textId="5859D42E" w:rsidR="004E1CCD" w:rsidRDefault="00D932CD" w:rsidP="00BF3B20">
      <w:pPr>
        <w:pStyle w:val="3GPPText"/>
      </w:pPr>
      <w:r>
        <w:t xml:space="preserve">Regarding the actual payload, it is natural to follow the </w:t>
      </w:r>
      <w:r w:rsidR="00426A08">
        <w:t xml:space="preserve">principle </w:t>
      </w:r>
      <w:r w:rsidR="00255DD5">
        <w:t>that the actual payload is determined based on the reported rank</w:t>
      </w:r>
      <w:r w:rsidR="00E86867">
        <w:t xml:space="preserve">. Regarding </w:t>
      </w:r>
      <w:r w:rsidR="004E1CCD">
        <w:t>other aspects</w:t>
      </w:r>
      <w:r w:rsidR="00114012">
        <w:t xml:space="preserve"> such as NNZC</w:t>
      </w:r>
      <w:r w:rsidR="00A004F0">
        <w:t xml:space="preserve"> that determine the actual payload, </w:t>
      </w:r>
      <w:r w:rsidR="00114012">
        <w:t xml:space="preserve">it is </w:t>
      </w:r>
      <w:r w:rsidR="002646DD">
        <w:t>useful</w:t>
      </w:r>
      <w:r w:rsidR="00114012">
        <w:t xml:space="preserve"> for </w:t>
      </w:r>
      <w:proofErr w:type="spellStart"/>
      <w:r w:rsidR="00114012">
        <w:t>eType</w:t>
      </w:r>
      <w:proofErr w:type="spellEnd"/>
      <w:r w:rsidR="00114012">
        <w:t xml:space="preserve"> II because the </w:t>
      </w:r>
      <w:proofErr w:type="spellStart"/>
      <w:r w:rsidR="00001144">
        <w:t>gNB</w:t>
      </w:r>
      <w:proofErr w:type="spellEnd"/>
      <w:r w:rsidR="00001144">
        <w:t xml:space="preserve"> may under-estimate the channel sparsity </w:t>
      </w:r>
      <w:r w:rsidR="00EE776E">
        <w:t xml:space="preserve">in </w:t>
      </w:r>
      <w:r w:rsidR="00DB6E8B">
        <w:t xml:space="preserve">angle-delay domain. However, </w:t>
      </w:r>
      <w:r w:rsidR="00E60F6E">
        <w:t>this may not hold for</w:t>
      </w:r>
      <w:r w:rsidR="00E976B2">
        <w:t xml:space="preserve"> ML-CSF because</w:t>
      </w:r>
      <w:r w:rsidR="00E60F6E">
        <w:t xml:space="preserve"> </w:t>
      </w:r>
      <w:r w:rsidR="00A519B2">
        <w:t>the latent message</w:t>
      </w:r>
      <w:r w:rsidR="00217F6E">
        <w:t xml:space="preserve"> is much more condensed than the </w:t>
      </w:r>
      <w:r w:rsidR="00924760">
        <w:t>feature</w:t>
      </w:r>
      <w:r w:rsidR="007E2646">
        <w:t>s</w:t>
      </w:r>
      <w:r w:rsidR="00924760">
        <w:t xml:space="preserve"> in angle-delay domain</w:t>
      </w:r>
      <w:r w:rsidR="007E2646">
        <w:t>.</w:t>
      </w:r>
    </w:p>
    <w:p w14:paraId="52E8C357" w14:textId="44FA05DC" w:rsidR="00A76E0F" w:rsidRDefault="007E2646" w:rsidP="00BF3B20">
      <w:pPr>
        <w:pStyle w:val="3GPPText"/>
      </w:pPr>
      <w:r>
        <w:t xml:space="preserve">Besides, there were proposals </w:t>
      </w:r>
      <w:r w:rsidR="0076503C">
        <w:t xml:space="preserve">in the last meting regarding </w:t>
      </w:r>
      <w:r w:rsidR="00DC4683">
        <w:t xml:space="preserve">allowing UE to determine the payload among a list of payload candidates. </w:t>
      </w:r>
      <w:r w:rsidR="00A76E0F">
        <w:t xml:space="preserve">In our view, </w:t>
      </w:r>
      <w:r w:rsidR="00E812CD">
        <w:t xml:space="preserve">it is infeasible for the UE to make the decision without knowing the reconstructed CSI. Also, </w:t>
      </w:r>
      <w:r w:rsidR="00112892">
        <w:t>it</w:t>
      </w:r>
      <w:r w:rsidR="00E812CD">
        <w:t xml:space="preserve"> increases the </w:t>
      </w:r>
      <w:r w:rsidR="00C51137">
        <w:t>inference</w:t>
      </w:r>
      <w:r w:rsidR="00E812CD">
        <w:t xml:space="preserve"> complexity.</w:t>
      </w:r>
      <w:r w:rsidR="0098793A">
        <w:t xml:space="preserve"> This is biased from the principle of </w:t>
      </w:r>
      <w:r w:rsidR="00BE6026">
        <w:t>NNZC</w:t>
      </w:r>
      <w:r w:rsidR="0098793A">
        <w:t xml:space="preserve"> reporting</w:t>
      </w:r>
      <w:r w:rsidR="00BE6026">
        <w:t xml:space="preserve"> in eT2 where UE may simply count the non-zeros in angle</w:t>
      </w:r>
      <w:r w:rsidR="009A1A89">
        <w:t>-delay domain</w:t>
      </w:r>
      <w:r w:rsidR="0098793A">
        <w:t>.</w:t>
      </w:r>
    </w:p>
    <w:p w14:paraId="341E178A" w14:textId="62BAF4CF" w:rsidR="005C3069" w:rsidRPr="006B0680" w:rsidRDefault="005C3069" w:rsidP="00BF3B20">
      <w:pPr>
        <w:pStyle w:val="3GPPText"/>
      </w:pPr>
      <w:r>
        <w:t>Based on the discussion, we propose</w:t>
      </w:r>
      <w:r w:rsidR="00FB2B5E">
        <w:t>:</w:t>
      </w:r>
    </w:p>
    <w:p w14:paraId="2C1F0DB5" w14:textId="326796A9" w:rsidR="004B1E53" w:rsidRPr="00750266" w:rsidRDefault="00661FBC" w:rsidP="00750266">
      <w:pPr>
        <w:pStyle w:val="Proposal"/>
        <w:rPr>
          <w:lang w:val="en-US"/>
        </w:rPr>
      </w:pPr>
      <w:bookmarkStart w:id="92" w:name="_Toc131763073"/>
      <w:r w:rsidRPr="00750266">
        <w:rPr>
          <w:lang w:val="en-US"/>
        </w:rPr>
        <w:t xml:space="preserve">Study payload scalability with number of </w:t>
      </w:r>
      <w:proofErr w:type="spellStart"/>
      <w:r w:rsidRPr="00750266">
        <w:rPr>
          <w:lang w:val="en-US"/>
        </w:rPr>
        <w:t>subbands</w:t>
      </w:r>
      <w:proofErr w:type="spellEnd"/>
      <w:r w:rsidR="002A7409">
        <w:rPr>
          <w:lang w:val="en-US"/>
        </w:rPr>
        <w:t>,</w:t>
      </w:r>
      <w:r w:rsidRPr="00750266">
        <w:rPr>
          <w:lang w:val="en-US"/>
        </w:rPr>
        <w:t xml:space="preserve"> number of ports</w:t>
      </w:r>
      <w:r w:rsidR="002A7409">
        <w:rPr>
          <w:lang w:val="en-US"/>
        </w:rPr>
        <w:t xml:space="preserve"> and rank.</w:t>
      </w:r>
      <w:bookmarkEnd w:id="92"/>
    </w:p>
    <w:p w14:paraId="04E4D399" w14:textId="459E252E" w:rsidR="005C3069" w:rsidRPr="00750266" w:rsidRDefault="00163CAC" w:rsidP="00750266">
      <w:pPr>
        <w:pStyle w:val="Proposal"/>
        <w:rPr>
          <w:lang w:val="en-US"/>
        </w:rPr>
      </w:pPr>
      <w:bookmarkStart w:id="93" w:name="_Toc131763074"/>
      <w:r>
        <w:rPr>
          <w:lang w:val="en-US"/>
        </w:rPr>
        <w:t xml:space="preserve">UE-side actual payload determination </w:t>
      </w:r>
      <w:r w:rsidR="003673CC">
        <w:rPr>
          <w:lang w:val="en-US"/>
        </w:rPr>
        <w:t xml:space="preserve">should be based on only reported rank </w:t>
      </w:r>
      <w:r>
        <w:rPr>
          <w:lang w:val="en-US"/>
        </w:rPr>
        <w:t>for two-sided ML-CSI feedback.</w:t>
      </w:r>
      <w:bookmarkEnd w:id="93"/>
    </w:p>
    <w:p w14:paraId="2F20E84C" w14:textId="1A11CD85" w:rsidR="001747BB" w:rsidRPr="001747BB" w:rsidRDefault="001747BB" w:rsidP="001747BB">
      <w:pPr>
        <w:pStyle w:val="Heading2"/>
      </w:pPr>
      <w:r w:rsidRPr="001747BB">
        <w:t>Input, output, pre-/post processing</w:t>
      </w:r>
    </w:p>
    <w:p w14:paraId="47F0764E" w14:textId="2E960E5F" w:rsidR="001747BB" w:rsidRDefault="00BF70A4" w:rsidP="001747BB">
      <w:pPr>
        <w:pStyle w:val="3GPPText"/>
        <w:rPr>
          <w:lang w:val="en-US"/>
        </w:rPr>
      </w:pPr>
      <w:r>
        <w:rPr>
          <w:lang w:val="en-US"/>
        </w:rPr>
        <w:t xml:space="preserve">In this part, we discuss the specification impact of the input, output, pre-/post processing aspect. </w:t>
      </w:r>
      <w:r w:rsidR="00B269E5">
        <w:rPr>
          <w:lang w:val="en-US"/>
        </w:rPr>
        <w:t>Before that</w:t>
      </w:r>
      <w:r w:rsidR="001747BB">
        <w:rPr>
          <w:lang w:val="en-US"/>
        </w:rPr>
        <w:t>, it would be useful to first consider what aspects are specified in the legacy CSI feedback framework.</w:t>
      </w:r>
    </w:p>
    <w:p w14:paraId="6EF76699" w14:textId="77777777" w:rsidR="001747BB" w:rsidRPr="00EE4638" w:rsidRDefault="001747BB" w:rsidP="001747BB">
      <w:pPr>
        <w:rPr>
          <w:sz w:val="24"/>
          <w:szCs w:val="24"/>
          <w:u w:val="single"/>
          <w:lang w:val="en-US"/>
        </w:rPr>
      </w:pPr>
      <w:r w:rsidRPr="00EE4638">
        <w:rPr>
          <w:sz w:val="24"/>
          <w:szCs w:val="24"/>
          <w:u w:val="single"/>
          <w:lang w:val="en-US"/>
        </w:rPr>
        <w:t>General principle for the specification impact of CSI feedback</w:t>
      </w:r>
    </w:p>
    <w:p w14:paraId="2427FABD" w14:textId="77777777" w:rsidR="001747BB" w:rsidRDefault="001747BB" w:rsidP="001747BB">
      <w:pPr>
        <w:pStyle w:val="3GPPText"/>
        <w:rPr>
          <w:lang w:val="en-US"/>
        </w:rPr>
      </w:pPr>
      <w:r>
        <w:rPr>
          <w:lang w:val="en-US"/>
        </w:rPr>
        <w:t>The</w:t>
      </w:r>
      <w:r w:rsidRPr="005B0095">
        <w:rPr>
          <w:lang w:val="en-US"/>
        </w:rPr>
        <w:t xml:space="preserve"> conventional CSI feedback via PMI codebooks, e.g., Type I, Type II and </w:t>
      </w:r>
      <w:proofErr w:type="spellStart"/>
      <w:r w:rsidRPr="005B0095">
        <w:rPr>
          <w:lang w:val="en-US"/>
        </w:rPr>
        <w:t>eType</w:t>
      </w:r>
      <w:proofErr w:type="spellEnd"/>
      <w:r w:rsidRPr="005B0095">
        <w:rPr>
          <w:lang w:val="en-US"/>
        </w:rPr>
        <w:t xml:space="preserve"> II, is specified in two aspects. </w:t>
      </w:r>
    </w:p>
    <w:p w14:paraId="2CCAE194" w14:textId="77777777" w:rsidR="001747BB" w:rsidRPr="00B346C2" w:rsidRDefault="001747BB" w:rsidP="001412DB">
      <w:pPr>
        <w:pStyle w:val="3GPPText"/>
        <w:numPr>
          <w:ilvl w:val="0"/>
          <w:numId w:val="10"/>
        </w:numPr>
        <w:rPr>
          <w:lang w:val="en-US"/>
        </w:rPr>
      </w:pPr>
      <w:r w:rsidRPr="00B346C2">
        <w:rPr>
          <w:lang w:val="en-US"/>
        </w:rPr>
        <w:t>The first aspect is the final precoding matrix and its format, e.g., W=W1*W2 in Type I/II and W=W1*W2*</w:t>
      </w:r>
      <w:proofErr w:type="spellStart"/>
      <w:r w:rsidRPr="00B346C2">
        <w:rPr>
          <w:lang w:val="en-US"/>
        </w:rPr>
        <w:t>Wf</w:t>
      </w:r>
      <w:proofErr w:type="spellEnd"/>
      <w:r w:rsidRPr="00B346C2">
        <w:rPr>
          <w:lang w:val="en-US"/>
        </w:rPr>
        <w:t xml:space="preserve"> in </w:t>
      </w:r>
      <w:proofErr w:type="spellStart"/>
      <w:r w:rsidRPr="00B346C2">
        <w:rPr>
          <w:lang w:val="en-US"/>
        </w:rPr>
        <w:t>eType</w:t>
      </w:r>
      <w:proofErr w:type="spellEnd"/>
      <w:r w:rsidRPr="00B346C2">
        <w:rPr>
          <w:lang w:val="en-US"/>
        </w:rPr>
        <w:t xml:space="preserve"> II. The reason is that it tells the UE what to report, </w:t>
      </w:r>
      <w:proofErr w:type="gramStart"/>
      <w:r w:rsidRPr="00B346C2">
        <w:rPr>
          <w:lang w:val="en-US"/>
        </w:rPr>
        <w:t>and also</w:t>
      </w:r>
      <w:proofErr w:type="gramEnd"/>
      <w:r w:rsidRPr="00B346C2">
        <w:rPr>
          <w:lang w:val="en-US"/>
        </w:rPr>
        <w:t xml:space="preserve"> </w:t>
      </w:r>
      <w:proofErr w:type="spellStart"/>
      <w:r w:rsidRPr="00B346C2">
        <w:rPr>
          <w:lang w:val="en-US"/>
        </w:rPr>
        <w:t>gNB</w:t>
      </w:r>
      <w:proofErr w:type="spellEnd"/>
      <w:r w:rsidRPr="00B346C2">
        <w:rPr>
          <w:lang w:val="en-US"/>
        </w:rPr>
        <w:t xml:space="preserve"> would know how to use the reported CSI. Another reason is that the UE will use it to calculate the CQI. Without clear definition of the final precoding matrix, the CSI report would become meaningless. </w:t>
      </w:r>
    </w:p>
    <w:p w14:paraId="7E3CB817" w14:textId="77777777" w:rsidR="001747BB" w:rsidRPr="00B346C2" w:rsidRDefault="001747BB" w:rsidP="001412DB">
      <w:pPr>
        <w:pStyle w:val="3GPPText"/>
        <w:numPr>
          <w:ilvl w:val="0"/>
          <w:numId w:val="10"/>
        </w:numPr>
        <w:rPr>
          <w:lang w:val="en-US"/>
        </w:rPr>
      </w:pPr>
      <w:r w:rsidRPr="00B346C2">
        <w:rPr>
          <w:lang w:val="en-US"/>
        </w:rPr>
        <w:t xml:space="preserve">The second specification aspect is the UCI components and payloads. The reason is that the UE and </w:t>
      </w:r>
      <w:proofErr w:type="spellStart"/>
      <w:r w:rsidRPr="00B346C2">
        <w:rPr>
          <w:lang w:val="en-US"/>
        </w:rPr>
        <w:t>gNB</w:t>
      </w:r>
      <w:proofErr w:type="spellEnd"/>
      <w:r w:rsidRPr="00B346C2">
        <w:rPr>
          <w:lang w:val="en-US"/>
        </w:rPr>
        <w:t xml:space="preserve"> should align on how each PMI components, e.g., W1, W2, </w:t>
      </w:r>
      <w:proofErr w:type="spellStart"/>
      <w:r w:rsidRPr="00B346C2">
        <w:rPr>
          <w:lang w:val="en-US"/>
        </w:rPr>
        <w:t>Wf</w:t>
      </w:r>
      <w:proofErr w:type="spellEnd"/>
      <w:r w:rsidRPr="00B346C2">
        <w:rPr>
          <w:lang w:val="en-US"/>
        </w:rPr>
        <w:t>, is quantized and reported over the air-interface. With such</w:t>
      </w:r>
      <w:r>
        <w:rPr>
          <w:lang w:val="en-US"/>
        </w:rPr>
        <w:t xml:space="preserve"> information</w:t>
      </w:r>
      <w:r w:rsidRPr="00B346C2">
        <w:rPr>
          <w:lang w:val="en-US"/>
        </w:rPr>
        <w:t xml:space="preserve">, the </w:t>
      </w:r>
      <w:proofErr w:type="spellStart"/>
      <w:r w:rsidRPr="00B346C2">
        <w:rPr>
          <w:lang w:val="en-US"/>
        </w:rPr>
        <w:t>gNB</w:t>
      </w:r>
      <w:proofErr w:type="spellEnd"/>
      <w:r w:rsidRPr="00B346C2">
        <w:rPr>
          <w:lang w:val="en-US"/>
        </w:rPr>
        <w:t xml:space="preserve"> </w:t>
      </w:r>
      <w:proofErr w:type="gramStart"/>
      <w:r w:rsidRPr="00B346C2">
        <w:rPr>
          <w:lang w:val="en-US"/>
        </w:rPr>
        <w:t>is able to</w:t>
      </w:r>
      <w:proofErr w:type="gramEnd"/>
      <w:r w:rsidRPr="00B346C2">
        <w:rPr>
          <w:lang w:val="en-US"/>
        </w:rPr>
        <w:t xml:space="preserve"> construct the precoding matrix based on each UCI components using the PMI codebook.</w:t>
      </w:r>
    </w:p>
    <w:p w14:paraId="7A6F3593" w14:textId="77777777" w:rsidR="001747BB" w:rsidRDefault="001747BB" w:rsidP="001747BB">
      <w:pPr>
        <w:pStyle w:val="3GPPText"/>
        <w:rPr>
          <w:lang w:val="en-US"/>
        </w:rPr>
      </w:pPr>
      <w:r>
        <w:rPr>
          <w:lang w:val="en-US"/>
        </w:rPr>
        <w:t>Besides, i</w:t>
      </w:r>
      <w:r w:rsidRPr="005B0095">
        <w:rPr>
          <w:lang w:val="en-US"/>
        </w:rPr>
        <w:t xml:space="preserve">t is worth noting that </w:t>
      </w:r>
      <w:r>
        <w:rPr>
          <w:lang w:val="en-US"/>
        </w:rPr>
        <w:t xml:space="preserve">the </w:t>
      </w:r>
      <w:r w:rsidRPr="005B0095">
        <w:rPr>
          <w:lang w:val="en-US"/>
        </w:rPr>
        <w:t>specification does not specify the following: 1) PMI searching algorithm</w:t>
      </w:r>
      <w:r>
        <w:rPr>
          <w:lang w:val="en-US"/>
        </w:rPr>
        <w:t xml:space="preserve">, and 2) </w:t>
      </w:r>
      <w:r w:rsidRPr="005B0095">
        <w:rPr>
          <w:lang w:val="en-US"/>
        </w:rPr>
        <w:t>the input of the PMI calculation algorithm</w:t>
      </w:r>
      <w:r>
        <w:rPr>
          <w:lang w:val="en-US"/>
        </w:rPr>
        <w:t xml:space="preserve"> (the input could be CSI-RS reception, channel estimate or unquantized precoder or anything else </w:t>
      </w:r>
      <w:proofErr w:type="spellStart"/>
      <w:r>
        <w:rPr>
          <w:lang w:val="en-US"/>
        </w:rPr>
        <w:t>upto</w:t>
      </w:r>
      <w:proofErr w:type="spellEnd"/>
      <w:r>
        <w:rPr>
          <w:lang w:val="en-US"/>
        </w:rPr>
        <w:t xml:space="preserve"> UE implementation)</w:t>
      </w:r>
      <w:r w:rsidRPr="005B0095">
        <w:rPr>
          <w:lang w:val="en-US"/>
        </w:rPr>
        <w:t>. It means that, upon receiving the channel/interference measur</w:t>
      </w:r>
      <w:r>
        <w:rPr>
          <w:lang w:val="en-US"/>
        </w:rPr>
        <w:t>em</w:t>
      </w:r>
      <w:r w:rsidRPr="005B0095">
        <w:rPr>
          <w:lang w:val="en-US"/>
        </w:rPr>
        <w:t xml:space="preserve">ent resource, UE </w:t>
      </w:r>
      <w:r>
        <w:rPr>
          <w:lang w:val="en-US"/>
        </w:rPr>
        <w:t>has the full flexibility and freedom to</w:t>
      </w:r>
      <w:r w:rsidRPr="005B0095">
        <w:rPr>
          <w:lang w:val="en-US"/>
        </w:rPr>
        <w:t xml:space="preserve"> </w:t>
      </w:r>
      <w:r>
        <w:rPr>
          <w:lang w:val="en-US"/>
        </w:rPr>
        <w:t xml:space="preserve">optimize the algorithm that </w:t>
      </w:r>
      <w:r w:rsidRPr="005B0095">
        <w:rPr>
          <w:lang w:val="en-US"/>
        </w:rPr>
        <w:t>search</w:t>
      </w:r>
      <w:r>
        <w:rPr>
          <w:lang w:val="en-US"/>
        </w:rPr>
        <w:t>es</w:t>
      </w:r>
      <w:r w:rsidRPr="005B0095">
        <w:rPr>
          <w:lang w:val="en-US"/>
        </w:rPr>
        <w:t xml:space="preserve"> for the best PMI</w:t>
      </w:r>
      <w:r>
        <w:rPr>
          <w:lang w:val="en-US"/>
        </w:rPr>
        <w:t xml:space="preserve"> in the form of specified final format</w:t>
      </w:r>
      <w:r w:rsidRPr="005B0095">
        <w:rPr>
          <w:lang w:val="en-US"/>
        </w:rPr>
        <w:t>.</w:t>
      </w:r>
    </w:p>
    <w:p w14:paraId="176745E9" w14:textId="77777777" w:rsidR="001747BB" w:rsidRDefault="001747BB" w:rsidP="001747BB">
      <w:pPr>
        <w:pStyle w:val="3GPPText"/>
        <w:rPr>
          <w:lang w:val="en-US"/>
        </w:rPr>
      </w:pPr>
      <w:r>
        <w:rPr>
          <w:lang w:val="en-US"/>
        </w:rPr>
        <w:t xml:space="preserve">In CSI feedback using the two-sided AI model, the PMI algorithm is replaced by the CSI encoder while the PMI codebook is replaced by the CSI decoder using which the </w:t>
      </w:r>
      <w:proofErr w:type="spellStart"/>
      <w:r>
        <w:rPr>
          <w:lang w:val="en-US"/>
        </w:rPr>
        <w:t>gNB</w:t>
      </w:r>
      <w:proofErr w:type="spellEnd"/>
      <w:r>
        <w:rPr>
          <w:lang w:val="en-US"/>
        </w:rPr>
        <w:t xml:space="preserve"> is able construct the precoding matrix. The general principle for CSI feedback specification should remain the same. In particular, the specification should only specify the final CSI format (e.g., precoding matrix) and how it or its components are reported over the air-interface. The UE would design and develop the model to provide the best CSI in its final format (e.g., a precoding matrix), but the input and the model are kept proprietary. </w:t>
      </w:r>
    </w:p>
    <w:p w14:paraId="6FF1B8B5" w14:textId="77777777" w:rsidR="001747BB" w:rsidRPr="00DB699C" w:rsidRDefault="001747BB" w:rsidP="001747BB">
      <w:pPr>
        <w:rPr>
          <w:sz w:val="24"/>
          <w:szCs w:val="24"/>
          <w:u w:val="single"/>
          <w:lang w:val="en-US"/>
        </w:rPr>
      </w:pPr>
      <w:r w:rsidRPr="00DB699C">
        <w:rPr>
          <w:sz w:val="24"/>
          <w:szCs w:val="24"/>
          <w:u w:val="single"/>
          <w:lang w:val="en-US"/>
        </w:rPr>
        <w:t>Pre-processing and post-processing</w:t>
      </w:r>
    </w:p>
    <w:p w14:paraId="2747F962" w14:textId="77777777" w:rsidR="001747BB" w:rsidRDefault="001747BB" w:rsidP="001747BB">
      <w:pPr>
        <w:pStyle w:val="3GPPText"/>
        <w:rPr>
          <w:lang w:val="en-US"/>
        </w:rPr>
      </w:pPr>
      <w:r>
        <w:rPr>
          <w:lang w:val="en-US"/>
        </w:rPr>
        <w:t xml:space="preserve">With such consideration, any preprocessing UE performs from receiving the CSI-RS to the CSI encoder is </w:t>
      </w:r>
      <w:proofErr w:type="spellStart"/>
      <w:r>
        <w:rPr>
          <w:lang w:val="en-US"/>
        </w:rPr>
        <w:t>upto</w:t>
      </w:r>
      <w:proofErr w:type="spellEnd"/>
      <w:r>
        <w:rPr>
          <w:lang w:val="en-US"/>
        </w:rPr>
        <w:t xml:space="preserve"> UE implementation. </w:t>
      </w:r>
    </w:p>
    <w:p w14:paraId="0F36E15F" w14:textId="77777777" w:rsidR="001747BB" w:rsidRDefault="001747BB" w:rsidP="001747BB">
      <w:pPr>
        <w:pStyle w:val="3GPPText"/>
        <w:rPr>
          <w:lang w:val="en-US"/>
        </w:rPr>
      </w:pPr>
      <w:r>
        <w:rPr>
          <w:lang w:val="en-US"/>
        </w:rPr>
        <w:t xml:space="preserve">Regarding “post-processing”, the terminology could be interpreted in different ways: </w:t>
      </w:r>
    </w:p>
    <w:p w14:paraId="4770B8E7" w14:textId="77777777" w:rsidR="001747BB" w:rsidRDefault="001747BB" w:rsidP="001412DB">
      <w:pPr>
        <w:pStyle w:val="3GPPText"/>
        <w:numPr>
          <w:ilvl w:val="0"/>
          <w:numId w:val="11"/>
        </w:numPr>
        <w:rPr>
          <w:lang w:val="en-US"/>
        </w:rPr>
      </w:pPr>
      <w:r w:rsidRPr="00A05AC0">
        <w:rPr>
          <w:lang w:val="en-US"/>
        </w:rPr>
        <w:t xml:space="preserve">One interpretation is that it refers to the processing of the NW-side model output to </w:t>
      </w:r>
      <w:r>
        <w:rPr>
          <w:lang w:val="en-US"/>
        </w:rPr>
        <w:t xml:space="preserve">produce </w:t>
      </w:r>
      <w:r w:rsidRPr="00A05AC0">
        <w:rPr>
          <w:lang w:val="en-US"/>
        </w:rPr>
        <w:t xml:space="preserve">the final CSI format. In this sense, such “post-processing” should be absorbed into part of the final CSI format (e.g., precoding matrix). </w:t>
      </w:r>
    </w:p>
    <w:p w14:paraId="4A724305" w14:textId="77777777" w:rsidR="001747BB" w:rsidRPr="00A05AC0" w:rsidRDefault="001747BB" w:rsidP="001412DB">
      <w:pPr>
        <w:pStyle w:val="3GPPText"/>
        <w:numPr>
          <w:ilvl w:val="1"/>
          <w:numId w:val="11"/>
        </w:numPr>
        <w:rPr>
          <w:lang w:val="en-US"/>
        </w:rPr>
      </w:pPr>
      <w:r w:rsidRPr="00A05AC0">
        <w:rPr>
          <w:lang w:val="en-US"/>
        </w:rPr>
        <w:t xml:space="preserve">In one example, the final CSI is precoding matrix W=W1*W2 where W1 is the legacy DFT vector while W2 is obtained via the AI model pair. In this case, </w:t>
      </w:r>
      <w:r>
        <w:rPr>
          <w:lang w:val="en-US"/>
        </w:rPr>
        <w:t xml:space="preserve">one may consider </w:t>
      </w:r>
      <w:r w:rsidRPr="00A05AC0">
        <w:rPr>
          <w:lang w:val="en-US"/>
        </w:rPr>
        <w:t xml:space="preserve">W1 as </w:t>
      </w:r>
      <w:r>
        <w:rPr>
          <w:lang w:val="en-US"/>
        </w:rPr>
        <w:t xml:space="preserve">a </w:t>
      </w:r>
      <w:r w:rsidRPr="00A05AC0">
        <w:rPr>
          <w:lang w:val="en-US"/>
        </w:rPr>
        <w:t xml:space="preserve">“post-processing” of the NW-side model output W2 to get the final CSI W. </w:t>
      </w:r>
      <w:r>
        <w:rPr>
          <w:lang w:val="en-US"/>
        </w:rPr>
        <w:t>In our view, following the principle for CSI feedback specification, this operation should be specified as part of the final CSI format rather than a “post-</w:t>
      </w:r>
      <w:proofErr w:type="gramStart"/>
      <w:r>
        <w:rPr>
          <w:lang w:val="en-US"/>
        </w:rPr>
        <w:t>processing</w:t>
      </w:r>
      <w:proofErr w:type="gramEnd"/>
      <w:r>
        <w:rPr>
          <w:lang w:val="en-US"/>
        </w:rPr>
        <w:t>”</w:t>
      </w:r>
    </w:p>
    <w:p w14:paraId="1C81ED23" w14:textId="77777777" w:rsidR="001747BB" w:rsidRPr="00A05AC0" w:rsidRDefault="001747BB" w:rsidP="001412DB">
      <w:pPr>
        <w:pStyle w:val="3GPPText"/>
        <w:numPr>
          <w:ilvl w:val="0"/>
          <w:numId w:val="11"/>
        </w:numPr>
        <w:rPr>
          <w:lang w:val="en-US"/>
        </w:rPr>
      </w:pPr>
      <w:r>
        <w:rPr>
          <w:lang w:val="en-US"/>
        </w:rPr>
        <w:t>Another interpretation is that it refers to</w:t>
      </w:r>
      <w:r w:rsidRPr="00A05AC0">
        <w:rPr>
          <w:lang w:val="en-US"/>
        </w:rPr>
        <w:t xml:space="preserve"> the processing </w:t>
      </w:r>
      <w:r>
        <w:rPr>
          <w:lang w:val="en-US"/>
        </w:rPr>
        <w:t xml:space="preserve">of the final CSI. </w:t>
      </w:r>
      <w:r w:rsidRPr="00A05AC0">
        <w:rPr>
          <w:lang w:val="en-US"/>
        </w:rPr>
        <w:t xml:space="preserve">In </w:t>
      </w:r>
      <w:r>
        <w:rPr>
          <w:lang w:val="en-US"/>
        </w:rPr>
        <w:t>one</w:t>
      </w:r>
      <w:r w:rsidRPr="00A05AC0">
        <w:rPr>
          <w:lang w:val="en-US"/>
        </w:rPr>
        <w:t xml:space="preserve"> example, the </w:t>
      </w:r>
      <w:proofErr w:type="spellStart"/>
      <w:r w:rsidRPr="00A05AC0">
        <w:rPr>
          <w:lang w:val="en-US"/>
        </w:rPr>
        <w:t>gNB</w:t>
      </w:r>
      <w:proofErr w:type="spellEnd"/>
      <w:r w:rsidRPr="00A05AC0">
        <w:rPr>
          <w:lang w:val="en-US"/>
        </w:rPr>
        <w:t xml:space="preserve"> may use the final precoding matrix W to calculate MU precoder</w:t>
      </w:r>
      <w:r>
        <w:rPr>
          <w:lang w:val="en-US"/>
        </w:rPr>
        <w:t xml:space="preserve">; in another example, the </w:t>
      </w:r>
      <w:proofErr w:type="spellStart"/>
      <w:r>
        <w:rPr>
          <w:lang w:val="en-US"/>
        </w:rPr>
        <w:t>gNB</w:t>
      </w:r>
      <w:proofErr w:type="spellEnd"/>
      <w:r>
        <w:rPr>
          <w:lang w:val="en-US"/>
        </w:rPr>
        <w:t xml:space="preserve"> may interpolate the final precoding matrix W to obtain finer granularity in frequency domain. These </w:t>
      </w:r>
      <w:r w:rsidRPr="00A05AC0">
        <w:rPr>
          <w:lang w:val="en-US"/>
        </w:rPr>
        <w:t>operation</w:t>
      </w:r>
      <w:r>
        <w:rPr>
          <w:lang w:val="en-US"/>
        </w:rPr>
        <w:t>s</w:t>
      </w:r>
      <w:r w:rsidRPr="00A05AC0">
        <w:rPr>
          <w:lang w:val="en-US"/>
        </w:rPr>
        <w:t xml:space="preserve"> </w:t>
      </w:r>
      <w:r>
        <w:rPr>
          <w:lang w:val="en-US"/>
        </w:rPr>
        <w:t>are</w:t>
      </w:r>
      <w:r w:rsidRPr="00A05AC0">
        <w:rPr>
          <w:lang w:val="en-US"/>
        </w:rPr>
        <w:t xml:space="preserve"> </w:t>
      </w:r>
      <w:proofErr w:type="spellStart"/>
      <w:r w:rsidRPr="00A05AC0">
        <w:rPr>
          <w:lang w:val="en-US"/>
        </w:rPr>
        <w:t>gNB</w:t>
      </w:r>
      <w:proofErr w:type="spellEnd"/>
      <w:r w:rsidRPr="00A05AC0">
        <w:rPr>
          <w:lang w:val="en-US"/>
        </w:rPr>
        <w:t xml:space="preserve"> implementation.   </w:t>
      </w:r>
    </w:p>
    <w:p w14:paraId="3F7314C8" w14:textId="67843E7D" w:rsidR="001747BB" w:rsidRPr="005B0095" w:rsidRDefault="001747BB" w:rsidP="001747BB">
      <w:pPr>
        <w:pStyle w:val="3GPPText"/>
        <w:rPr>
          <w:lang w:val="en-US"/>
        </w:rPr>
      </w:pPr>
      <w:r>
        <w:rPr>
          <w:lang w:val="en-US"/>
        </w:rPr>
        <w:t xml:space="preserve">Moreover, it is worth noting that the nominal input (i.e., input-CSI-NW) is only used to train the nominal encoder as discussed in Section </w:t>
      </w:r>
      <w:r>
        <w:rPr>
          <w:lang w:val="en-US"/>
        </w:rPr>
        <w:fldChar w:fldCharType="begin"/>
      </w:r>
      <w:r>
        <w:rPr>
          <w:lang w:val="en-US"/>
        </w:rPr>
        <w:instrText xml:space="preserve"> REF _Ref127524652 \r \h </w:instrText>
      </w:r>
      <w:r>
        <w:rPr>
          <w:lang w:val="en-US"/>
        </w:rPr>
      </w:r>
      <w:r>
        <w:rPr>
          <w:lang w:val="en-US"/>
        </w:rPr>
        <w:fldChar w:fldCharType="separate"/>
      </w:r>
      <w:r w:rsidR="00A028C1">
        <w:rPr>
          <w:lang w:val="en-US"/>
        </w:rPr>
        <w:t>4.7</w:t>
      </w:r>
      <w:r>
        <w:rPr>
          <w:lang w:val="en-US"/>
        </w:rPr>
        <w:fldChar w:fldCharType="end"/>
      </w:r>
      <w:r>
        <w:rPr>
          <w:lang w:val="en-US"/>
        </w:rPr>
        <w:t xml:space="preserve"> and </w:t>
      </w:r>
      <w:r>
        <w:rPr>
          <w:lang w:val="en-US"/>
        </w:rPr>
        <w:fldChar w:fldCharType="begin"/>
      </w:r>
      <w:r>
        <w:rPr>
          <w:lang w:val="en-US"/>
        </w:rPr>
        <w:instrText xml:space="preserve"> REF _Ref127524696 \r \h </w:instrText>
      </w:r>
      <w:r>
        <w:rPr>
          <w:lang w:val="en-US"/>
        </w:rPr>
      </w:r>
      <w:r>
        <w:rPr>
          <w:lang w:val="en-US"/>
        </w:rPr>
        <w:fldChar w:fldCharType="separate"/>
      </w:r>
      <w:r w:rsidR="00A028C1">
        <w:rPr>
          <w:lang w:val="en-US"/>
        </w:rPr>
        <w:t>Proposal 11:</w:t>
      </w:r>
      <w:r>
        <w:rPr>
          <w:lang w:val="en-US"/>
        </w:rPr>
        <w:fldChar w:fldCharType="end"/>
      </w:r>
      <w:r>
        <w:rPr>
          <w:lang w:val="en-US"/>
        </w:rPr>
        <w:t xml:space="preserve">. The actual choice of input used by the UE-side and pre-processing is proprietary without the need of specification. </w:t>
      </w:r>
      <w:proofErr w:type="gramStart"/>
      <w:r>
        <w:rPr>
          <w:lang w:val="en-US"/>
        </w:rPr>
        <w:t>With this in mind, the</w:t>
      </w:r>
      <w:proofErr w:type="gramEnd"/>
      <w:r>
        <w:rPr>
          <w:lang w:val="en-US"/>
        </w:rPr>
        <w:t xml:space="preserve"> general principle and criteria for CSI feedback should remain. UE-side vendors (and/or chipset vendors) and NW-side vendors should train their AI models based on the standardized UCI payload and final CSI format.</w:t>
      </w:r>
    </w:p>
    <w:p w14:paraId="3CF117EB" w14:textId="77777777" w:rsidR="001747BB" w:rsidRDefault="001747BB" w:rsidP="001747BB">
      <w:pPr>
        <w:pStyle w:val="Observation"/>
        <w:rPr>
          <w:lang w:eastAsia="ko-KR"/>
        </w:rPr>
      </w:pPr>
      <w:bookmarkStart w:id="94" w:name="_Toc131762894"/>
      <w:r>
        <w:t>Only UCI and final format of the reported CSI (e.g., the precoding matrix) are specified in legacy CSI feedback framework. The PMI search algorithm and its input are proprietary.</w:t>
      </w:r>
      <w:bookmarkEnd w:id="94"/>
    </w:p>
    <w:p w14:paraId="082F755B" w14:textId="77777777" w:rsidR="001747BB" w:rsidRDefault="001747BB" w:rsidP="001747BB">
      <w:pPr>
        <w:pStyle w:val="Observation"/>
        <w:rPr>
          <w:lang w:eastAsia="ko-KR"/>
        </w:rPr>
      </w:pPr>
      <w:bookmarkStart w:id="95" w:name="_Toc131762895"/>
      <w:r>
        <w:t>In CSI feedback via two-sided model, PMI searching algorithm is replaced by UE-side model while PMI codebook is replaced by NW-side model. The general principle for specification impact should be preserved</w:t>
      </w:r>
      <w:r w:rsidRPr="00D46B23">
        <w:t>.</w:t>
      </w:r>
      <w:r>
        <w:t xml:space="preserve"> The need for specifying UE-side input and pre-processing is not clear.</w:t>
      </w:r>
      <w:bookmarkEnd w:id="95"/>
      <w:r w:rsidRPr="00D46B23">
        <w:t xml:space="preserve"> </w:t>
      </w:r>
    </w:p>
    <w:p w14:paraId="1FB5D583" w14:textId="77777777" w:rsidR="001747BB" w:rsidRPr="00D46B23" w:rsidRDefault="001747BB" w:rsidP="001747BB">
      <w:pPr>
        <w:pStyle w:val="Observation"/>
        <w:rPr>
          <w:lang w:eastAsia="ko-KR"/>
        </w:rPr>
      </w:pPr>
      <w:bookmarkStart w:id="96" w:name="_Toc131762896"/>
      <w:r>
        <w:t>Post-processing of NW-side model output into the final CSI format can be absorbed into the specification of the final CSI format.</w:t>
      </w:r>
      <w:bookmarkEnd w:id="96"/>
    </w:p>
    <w:p w14:paraId="1DCCD7F0" w14:textId="77777777" w:rsidR="001747BB" w:rsidRPr="00C07354" w:rsidRDefault="001747BB" w:rsidP="001747BB">
      <w:pPr>
        <w:pStyle w:val="Proposal"/>
        <w:rPr>
          <w:u w:val="single"/>
          <w:lang w:val="en-US"/>
        </w:rPr>
      </w:pPr>
      <w:r>
        <w:rPr>
          <w:lang w:val="en-US"/>
        </w:rPr>
        <w:t xml:space="preserve"> </w:t>
      </w:r>
      <w:bookmarkStart w:id="97" w:name="_Toc131763075"/>
      <w:r w:rsidRPr="00562A91">
        <w:rPr>
          <w:lang w:val="en-US"/>
        </w:rPr>
        <w:t>The input to the UE-side model should be left to UE implementation</w:t>
      </w:r>
      <w:r>
        <w:rPr>
          <w:lang w:val="en-US"/>
        </w:rPr>
        <w:t>, t</w:t>
      </w:r>
      <w:r w:rsidRPr="005F36DB">
        <w:rPr>
          <w:lang w:val="en-US"/>
        </w:rPr>
        <w:t xml:space="preserve">he output at </w:t>
      </w:r>
      <w:r>
        <w:rPr>
          <w:lang w:val="en-US"/>
        </w:rPr>
        <w:t>the NW-side</w:t>
      </w:r>
      <w:r w:rsidRPr="005F36DB">
        <w:rPr>
          <w:lang w:val="en-US"/>
        </w:rPr>
        <w:t xml:space="preserve"> </w:t>
      </w:r>
      <w:r>
        <w:rPr>
          <w:lang w:val="en-US"/>
        </w:rPr>
        <w:t xml:space="preserve">model </w:t>
      </w:r>
      <w:r w:rsidRPr="005F36DB">
        <w:rPr>
          <w:lang w:val="en-US"/>
        </w:rPr>
        <w:t>can be specified</w:t>
      </w:r>
      <w:r>
        <w:rPr>
          <w:lang w:val="en-US"/>
        </w:rPr>
        <w:t>.</w:t>
      </w:r>
      <w:bookmarkEnd w:id="97"/>
    </w:p>
    <w:p w14:paraId="5684C164" w14:textId="77777777" w:rsidR="001747BB" w:rsidRDefault="001747BB" w:rsidP="001747BB">
      <w:pPr>
        <w:pStyle w:val="Proposal"/>
        <w:rPr>
          <w:lang w:val="en-US"/>
        </w:rPr>
      </w:pPr>
      <w:r>
        <w:rPr>
          <w:lang w:val="en-US"/>
        </w:rPr>
        <w:t xml:space="preserve"> </w:t>
      </w:r>
      <w:bookmarkStart w:id="98" w:name="_Toc131763076"/>
      <w:r>
        <w:rPr>
          <w:lang w:val="en-US"/>
        </w:rPr>
        <w:t xml:space="preserve">Preprocessing at UE-side is </w:t>
      </w:r>
      <w:proofErr w:type="spellStart"/>
      <w:r>
        <w:rPr>
          <w:lang w:val="en-US"/>
        </w:rPr>
        <w:t>upto</w:t>
      </w:r>
      <w:proofErr w:type="spellEnd"/>
      <w:r>
        <w:rPr>
          <w:lang w:val="en-US"/>
        </w:rPr>
        <w:t xml:space="preserve"> UE-implementation and should not be specified</w:t>
      </w:r>
      <w:r w:rsidRPr="005F36DB">
        <w:rPr>
          <w:lang w:val="en-US"/>
        </w:rPr>
        <w:t>.</w:t>
      </w:r>
      <w:bookmarkEnd w:id="98"/>
      <w:r>
        <w:rPr>
          <w:lang w:val="en-US"/>
        </w:rPr>
        <w:t xml:space="preserve"> </w:t>
      </w:r>
    </w:p>
    <w:p w14:paraId="3DFC03CD" w14:textId="77777777" w:rsidR="001747BB" w:rsidRPr="005F36DB" w:rsidRDefault="001747BB" w:rsidP="001747BB">
      <w:pPr>
        <w:pStyle w:val="Proposal"/>
        <w:rPr>
          <w:lang w:val="en-US"/>
        </w:rPr>
      </w:pPr>
      <w:r>
        <w:rPr>
          <w:lang w:val="en-US"/>
        </w:rPr>
        <w:t xml:space="preserve"> </w:t>
      </w:r>
      <w:bookmarkStart w:id="99" w:name="_Toc131763077"/>
      <w:r>
        <w:rPr>
          <w:lang w:val="en-US"/>
        </w:rPr>
        <w:t>For AI-based CSI feedback, the size of the UCI payload and the final CSI format can be specified.</w:t>
      </w:r>
      <w:bookmarkEnd w:id="99"/>
      <w:r>
        <w:rPr>
          <w:lang w:val="en-US"/>
        </w:rPr>
        <w:t xml:space="preserve"> </w:t>
      </w:r>
    </w:p>
    <w:p w14:paraId="082AAD96" w14:textId="77777777" w:rsidR="001747BB" w:rsidRDefault="001747BB" w:rsidP="001747BB">
      <w:pPr>
        <w:pStyle w:val="Heading2"/>
      </w:pPr>
      <w:proofErr w:type="gramStart"/>
      <w:r>
        <w:t>Eigen-value</w:t>
      </w:r>
      <w:proofErr w:type="gramEnd"/>
      <w:r>
        <w:t xml:space="preserve"> / soft-rank reporting </w:t>
      </w:r>
    </w:p>
    <w:p w14:paraId="68520C5C" w14:textId="77777777" w:rsidR="001747BB" w:rsidRPr="008A36EA" w:rsidRDefault="001747BB" w:rsidP="001747BB">
      <w:pPr>
        <w:rPr>
          <w:sz w:val="22"/>
          <w:szCs w:val="22"/>
        </w:rPr>
      </w:pPr>
      <w:r w:rsidRPr="008A36EA">
        <w:rPr>
          <w:sz w:val="22"/>
          <w:szCs w:val="22"/>
        </w:rPr>
        <w:t xml:space="preserve">In </w:t>
      </w:r>
      <w:r>
        <w:rPr>
          <w:sz w:val="22"/>
          <w:szCs w:val="22"/>
        </w:rPr>
        <w:t xml:space="preserve">the </w:t>
      </w:r>
      <w:r w:rsidRPr="008A36EA">
        <w:rPr>
          <w:sz w:val="22"/>
          <w:szCs w:val="22"/>
        </w:rPr>
        <w:t xml:space="preserve">past few meetings, some companies proposed to study explicit CSI feedback – encoder takes raw channel </w:t>
      </w:r>
      <w:r>
        <w:rPr>
          <w:sz w:val="22"/>
          <w:szCs w:val="22"/>
        </w:rPr>
        <w:t xml:space="preserve">or its transformed domain representation </w:t>
      </w:r>
      <w:r w:rsidRPr="008A36EA">
        <w:rPr>
          <w:sz w:val="22"/>
          <w:szCs w:val="22"/>
        </w:rPr>
        <w:t xml:space="preserve">as input and the decoder output the reconstructed channel matrices (a.k.a., H-in-H-out). In this section, we discuss issues with H-in-H-out approach and elaborate that eigen-value/soft-rank reporting is a more reasonable alternative </w:t>
      </w:r>
      <w:r>
        <w:rPr>
          <w:sz w:val="22"/>
          <w:szCs w:val="22"/>
        </w:rPr>
        <w:t>than</w:t>
      </w:r>
      <w:r w:rsidRPr="008A36EA">
        <w:rPr>
          <w:sz w:val="22"/>
          <w:szCs w:val="22"/>
        </w:rPr>
        <w:t xml:space="preserve"> explicit CSI feedback.</w:t>
      </w:r>
    </w:p>
    <w:p w14:paraId="2EB12075" w14:textId="77777777" w:rsidR="001747BB" w:rsidRDefault="001747BB" w:rsidP="001747BB">
      <w:pPr>
        <w:rPr>
          <w:sz w:val="22"/>
          <w:szCs w:val="22"/>
        </w:rPr>
      </w:pPr>
      <w:r w:rsidRPr="008A36EA">
        <w:rPr>
          <w:sz w:val="22"/>
          <w:szCs w:val="22"/>
        </w:rPr>
        <w:t xml:space="preserve">In our view, H-in-H-out is concerning in following aspects. </w:t>
      </w:r>
      <w:r>
        <w:rPr>
          <w:sz w:val="22"/>
          <w:szCs w:val="22"/>
        </w:rPr>
        <w:t>C</w:t>
      </w:r>
      <w:r w:rsidRPr="008A36EA">
        <w:rPr>
          <w:sz w:val="22"/>
          <w:szCs w:val="22"/>
        </w:rPr>
        <w:t xml:space="preserve">hannel matrix feedback </w:t>
      </w:r>
      <w:r>
        <w:rPr>
          <w:sz w:val="22"/>
          <w:szCs w:val="22"/>
        </w:rPr>
        <w:t xml:space="preserve">was discussed extensively from LTE through to NR, </w:t>
      </w:r>
      <w:proofErr w:type="gramStart"/>
      <w:r>
        <w:rPr>
          <w:sz w:val="22"/>
          <w:szCs w:val="22"/>
        </w:rPr>
        <w:t>but yet</w:t>
      </w:r>
      <w:proofErr w:type="gramEnd"/>
      <w:r>
        <w:rPr>
          <w:sz w:val="22"/>
          <w:szCs w:val="22"/>
        </w:rPr>
        <w:t xml:space="preserve"> to get standardized. For AI/ML-based CSI feedback, the situation should remain and there is no clear benefit to specify channel matrix feedback in addition to implicit CSI feedback.</w:t>
      </w:r>
      <w:r w:rsidRPr="008A36EA">
        <w:rPr>
          <w:sz w:val="22"/>
          <w:szCs w:val="22"/>
        </w:rPr>
        <w:t xml:space="preserve"> </w:t>
      </w:r>
      <w:r>
        <w:rPr>
          <w:sz w:val="22"/>
          <w:szCs w:val="22"/>
        </w:rPr>
        <w:t xml:space="preserve">Moreover, </w:t>
      </w:r>
      <w:r w:rsidRPr="008A36EA">
        <w:rPr>
          <w:sz w:val="22"/>
          <w:szCs w:val="22"/>
        </w:rPr>
        <w:t xml:space="preserve">specifying H-in-H-out in addition to implicit CSI feedback (i.e., </w:t>
      </w:r>
      <w:r>
        <w:rPr>
          <w:sz w:val="22"/>
          <w:szCs w:val="22"/>
        </w:rPr>
        <w:t xml:space="preserve">precoder feedback or </w:t>
      </w:r>
      <w:r w:rsidRPr="008A36EA">
        <w:rPr>
          <w:sz w:val="22"/>
          <w:szCs w:val="22"/>
        </w:rPr>
        <w:t xml:space="preserve">V-in-V-out) </w:t>
      </w:r>
      <w:r>
        <w:rPr>
          <w:sz w:val="22"/>
          <w:szCs w:val="22"/>
        </w:rPr>
        <w:t xml:space="preserve">will cause additional and unnecessary complexity at both UE and </w:t>
      </w:r>
      <w:proofErr w:type="spellStart"/>
      <w:r>
        <w:rPr>
          <w:sz w:val="22"/>
          <w:szCs w:val="22"/>
        </w:rPr>
        <w:t>gNB</w:t>
      </w:r>
      <w:proofErr w:type="spellEnd"/>
      <w:r>
        <w:rPr>
          <w:sz w:val="22"/>
          <w:szCs w:val="22"/>
        </w:rPr>
        <w:t xml:space="preserve"> sides. Specifically, it is </w:t>
      </w:r>
      <w:r w:rsidRPr="008A36EA">
        <w:rPr>
          <w:sz w:val="22"/>
          <w:szCs w:val="22"/>
        </w:rPr>
        <w:t>difficult</w:t>
      </w:r>
      <w:r>
        <w:rPr>
          <w:sz w:val="22"/>
          <w:szCs w:val="22"/>
        </w:rPr>
        <w:t xml:space="preserve"> to design a</w:t>
      </w:r>
      <w:r w:rsidRPr="008A36EA">
        <w:rPr>
          <w:sz w:val="22"/>
          <w:szCs w:val="22"/>
        </w:rPr>
        <w:t xml:space="preserve"> common encoder/decoder which is compatible for both explicit and implicit CSI feedback. </w:t>
      </w:r>
      <w:r>
        <w:rPr>
          <w:sz w:val="22"/>
          <w:szCs w:val="22"/>
        </w:rPr>
        <w:t xml:space="preserve">Hence, to ensure multi-vendor interoperability, each device may have to implement two different encoders </w:t>
      </w:r>
      <w:proofErr w:type="gramStart"/>
      <w:r>
        <w:rPr>
          <w:sz w:val="22"/>
          <w:szCs w:val="22"/>
        </w:rPr>
        <w:t>so as to</w:t>
      </w:r>
      <w:proofErr w:type="gramEnd"/>
      <w:r>
        <w:rPr>
          <w:sz w:val="22"/>
          <w:szCs w:val="22"/>
        </w:rPr>
        <w:t xml:space="preserve"> provide CSI feedback for variable decoder choices at </w:t>
      </w:r>
      <w:proofErr w:type="spellStart"/>
      <w:r>
        <w:rPr>
          <w:sz w:val="22"/>
          <w:szCs w:val="22"/>
        </w:rPr>
        <w:t>gNB</w:t>
      </w:r>
      <w:proofErr w:type="spellEnd"/>
      <w:r>
        <w:rPr>
          <w:sz w:val="22"/>
          <w:szCs w:val="22"/>
        </w:rPr>
        <w:t xml:space="preserve"> side.</w:t>
      </w:r>
    </w:p>
    <w:p w14:paraId="5C36E5B8" w14:textId="77777777" w:rsidR="001747BB" w:rsidRDefault="001747BB" w:rsidP="001747BB">
      <w:pPr>
        <w:rPr>
          <w:sz w:val="22"/>
          <w:szCs w:val="22"/>
        </w:rPr>
      </w:pPr>
      <w:r>
        <w:rPr>
          <w:sz w:val="22"/>
          <w:szCs w:val="22"/>
        </w:rPr>
        <w:t xml:space="preserve">To achieve the merit of channel matrix feedback, eigen-value feedback (a.k.a., soft-rank) can be considered together with precoder feedback. The eigen-values provide strength of each layer (or relative strength among layers if interpreted by soft-rank). </w:t>
      </w:r>
      <w:r w:rsidRPr="00F11F46">
        <w:rPr>
          <w:sz w:val="22"/>
          <w:szCs w:val="22"/>
        </w:rPr>
        <w:t xml:space="preserve">Such information </w:t>
      </w:r>
      <w:r>
        <w:rPr>
          <w:sz w:val="22"/>
          <w:szCs w:val="22"/>
        </w:rPr>
        <w:t xml:space="preserve">is equivalent to providing channel matrix to the </w:t>
      </w:r>
      <w:proofErr w:type="spellStart"/>
      <w:r>
        <w:rPr>
          <w:sz w:val="22"/>
          <w:szCs w:val="22"/>
        </w:rPr>
        <w:t>gNB</w:t>
      </w:r>
      <w:proofErr w:type="spellEnd"/>
      <w:r>
        <w:rPr>
          <w:sz w:val="22"/>
          <w:szCs w:val="22"/>
        </w:rPr>
        <w:t xml:space="preserve"> side. It provides sufficient flexibility for the </w:t>
      </w:r>
      <w:proofErr w:type="spellStart"/>
      <w:r>
        <w:rPr>
          <w:sz w:val="22"/>
          <w:szCs w:val="22"/>
        </w:rPr>
        <w:t>gNB</w:t>
      </w:r>
      <w:proofErr w:type="spellEnd"/>
      <w:r>
        <w:rPr>
          <w:sz w:val="22"/>
          <w:szCs w:val="22"/>
        </w:rPr>
        <w:t xml:space="preserve"> to perform MU pairing</w:t>
      </w:r>
      <w:r w:rsidRPr="00F11F46">
        <w:rPr>
          <w:sz w:val="22"/>
          <w:szCs w:val="22"/>
        </w:rPr>
        <w:t xml:space="preserve"> and rank selection. </w:t>
      </w:r>
    </w:p>
    <w:p w14:paraId="4117AD0B" w14:textId="77777777" w:rsidR="001747BB" w:rsidRDefault="001747BB" w:rsidP="001747BB">
      <w:pPr>
        <w:rPr>
          <w:sz w:val="22"/>
          <w:szCs w:val="22"/>
        </w:rPr>
      </w:pPr>
      <w:r w:rsidRPr="00F11F46">
        <w:rPr>
          <w:sz w:val="22"/>
          <w:szCs w:val="22"/>
        </w:rPr>
        <w:t xml:space="preserve">The </w:t>
      </w:r>
      <w:r>
        <w:rPr>
          <w:sz w:val="22"/>
          <w:szCs w:val="22"/>
        </w:rPr>
        <w:t>eigen-value/</w:t>
      </w:r>
      <w:r w:rsidRPr="00F11F46">
        <w:rPr>
          <w:sz w:val="22"/>
          <w:szCs w:val="22"/>
        </w:rPr>
        <w:t>soft</w:t>
      </w:r>
      <w:r>
        <w:rPr>
          <w:sz w:val="22"/>
          <w:szCs w:val="22"/>
        </w:rPr>
        <w:t>-</w:t>
      </w:r>
      <w:r w:rsidRPr="00F11F46">
        <w:rPr>
          <w:sz w:val="22"/>
          <w:szCs w:val="22"/>
        </w:rPr>
        <w:t xml:space="preserve">rank can be computed by the two-sided models jointly with the PMI reporting </w:t>
      </w:r>
      <w:r>
        <w:rPr>
          <w:sz w:val="22"/>
          <w:szCs w:val="22"/>
        </w:rPr>
        <w:t>without causing a significant increase in the complexity of implementation.</w:t>
      </w:r>
    </w:p>
    <w:p w14:paraId="445659BC" w14:textId="77777777" w:rsidR="001747BB" w:rsidRDefault="001747BB" w:rsidP="001747BB">
      <w:pPr>
        <w:pStyle w:val="Observation"/>
        <w:rPr>
          <w:lang w:val="en-US"/>
        </w:rPr>
      </w:pPr>
      <w:r>
        <w:rPr>
          <w:lang w:val="en-US"/>
        </w:rPr>
        <w:t xml:space="preserve"> </w:t>
      </w:r>
      <w:bookmarkStart w:id="100" w:name="_Toc131762897"/>
      <w:r>
        <w:rPr>
          <w:lang w:val="en-US"/>
        </w:rPr>
        <w:t>Channel matrix feedback (i.e., H-in-H-out) creates additional and unnecessary complexity for multi-vendor operation.</w:t>
      </w:r>
      <w:bookmarkEnd w:id="100"/>
    </w:p>
    <w:p w14:paraId="3FBD59DD" w14:textId="77777777" w:rsidR="001747BB" w:rsidRDefault="001747BB" w:rsidP="001747BB">
      <w:pPr>
        <w:pStyle w:val="Observation"/>
        <w:rPr>
          <w:lang w:val="en-US"/>
        </w:rPr>
      </w:pPr>
      <w:r>
        <w:rPr>
          <w:lang w:val="en-US"/>
        </w:rPr>
        <w:t xml:space="preserve"> </w:t>
      </w:r>
      <w:bookmarkStart w:id="101" w:name="_Toc131762898"/>
      <w:proofErr w:type="gramStart"/>
      <w:r>
        <w:rPr>
          <w:lang w:val="en-US"/>
        </w:rPr>
        <w:t>Eigen-value</w:t>
      </w:r>
      <w:proofErr w:type="gramEnd"/>
      <w:r>
        <w:rPr>
          <w:lang w:val="en-US"/>
        </w:rPr>
        <w:t xml:space="preserve"> or soft-rank feedback, along with precoder, achieves similar merit as the channel matrix feedback in terms of flexibility for network scheduling without causing significant increase in implementation complexity.</w:t>
      </w:r>
      <w:bookmarkEnd w:id="101"/>
    </w:p>
    <w:p w14:paraId="5E2D4195" w14:textId="77777777" w:rsidR="001747BB" w:rsidRDefault="001747BB" w:rsidP="001747BB">
      <w:pPr>
        <w:pStyle w:val="Proposal"/>
        <w:rPr>
          <w:lang w:val="en-US"/>
        </w:rPr>
      </w:pPr>
      <w:bookmarkStart w:id="102" w:name="_Toc131763078"/>
      <w:r w:rsidRPr="118792CD">
        <w:rPr>
          <w:lang w:val="en-US"/>
        </w:rPr>
        <w:t xml:space="preserve">Study reporting </w:t>
      </w:r>
      <w:r>
        <w:rPr>
          <w:lang w:val="en-US"/>
        </w:rPr>
        <w:t xml:space="preserve">the precoding matrix </w:t>
      </w:r>
      <w:r w:rsidRPr="118792CD">
        <w:rPr>
          <w:lang w:val="en-US"/>
        </w:rPr>
        <w:t>together with</w:t>
      </w:r>
      <w:r>
        <w:rPr>
          <w:lang w:val="en-US"/>
        </w:rPr>
        <w:t xml:space="preserve"> eigen-values or</w:t>
      </w:r>
      <w:r w:rsidRPr="118792CD">
        <w:rPr>
          <w:lang w:val="en-US"/>
        </w:rPr>
        <w:t xml:space="preserve"> soft-rank for two-sided AI/ML CSI feedback.</w:t>
      </w:r>
      <w:bookmarkEnd w:id="102"/>
    </w:p>
    <w:p w14:paraId="0939EA37" w14:textId="77777777" w:rsidR="001747BB" w:rsidRDefault="001747BB" w:rsidP="001747BB">
      <w:pPr>
        <w:pStyle w:val="3GPPText"/>
        <w:rPr>
          <w:lang w:val="en-US"/>
        </w:rPr>
      </w:pPr>
      <w:r>
        <w:rPr>
          <w:lang w:val="en-US"/>
        </w:rPr>
        <w:t>Compressing the raw-channel matrix may incur high overhead. For example, if the channel rank is small, it may be sufficient to convey only the precoding vectors for as many layers as the rank. Before discussing specification impact, careful justification is needed that compares H-in-H-out to the V-in-V-out approach in terms of the tradeoff between overhead and user experience metrics.</w:t>
      </w:r>
    </w:p>
    <w:p w14:paraId="0DDB07D7" w14:textId="77777777" w:rsidR="001747BB" w:rsidRDefault="001747BB" w:rsidP="001747BB">
      <w:pPr>
        <w:pStyle w:val="3GPPText"/>
        <w:rPr>
          <w:lang w:val="en-US"/>
        </w:rPr>
      </w:pPr>
      <w:r>
        <w:rPr>
          <w:lang w:val="en-US"/>
        </w:rPr>
        <w:t>Considering this discussion, we propose the following:</w:t>
      </w:r>
    </w:p>
    <w:p w14:paraId="26C87E00" w14:textId="77777777" w:rsidR="001747BB" w:rsidRDefault="001747BB" w:rsidP="001747BB">
      <w:pPr>
        <w:pStyle w:val="Proposal"/>
        <w:rPr>
          <w:lang w:val="en-US"/>
        </w:rPr>
      </w:pPr>
      <w:bookmarkStart w:id="103" w:name="_Toc131763079"/>
      <w:r>
        <w:rPr>
          <w:lang w:val="en-US"/>
        </w:rPr>
        <w:t>Deprioritize channel matrix feedback for the R18 study item.</w:t>
      </w:r>
      <w:bookmarkEnd w:id="103"/>
    </w:p>
    <w:p w14:paraId="749696FF" w14:textId="77777777" w:rsidR="001747BB" w:rsidRPr="0058691D" w:rsidRDefault="001747BB" w:rsidP="001747BB">
      <w:pPr>
        <w:pStyle w:val="3GPPText"/>
        <w:rPr>
          <w:lang w:val="en-US"/>
        </w:rPr>
      </w:pPr>
    </w:p>
    <w:p w14:paraId="502B9C09" w14:textId="77777777" w:rsidR="001747BB" w:rsidRDefault="001747BB" w:rsidP="001747BB">
      <w:pPr>
        <w:pStyle w:val="Heading2"/>
        <w:rPr>
          <w:lang w:val="en-US"/>
        </w:rPr>
      </w:pPr>
      <w:r>
        <w:rPr>
          <w:lang w:val="en-US"/>
        </w:rPr>
        <w:t>Aligning quantization method</w:t>
      </w:r>
    </w:p>
    <w:p w14:paraId="340DF896" w14:textId="4C34ADBD" w:rsidR="001747BB" w:rsidRDefault="001747BB" w:rsidP="001747BB">
      <w:pPr>
        <w:pStyle w:val="3GPPText"/>
        <w:rPr>
          <w:lang w:val="en-US"/>
        </w:rPr>
      </w:pPr>
      <w:r>
        <w:rPr>
          <w:lang w:val="en-US"/>
        </w:rPr>
        <w:t xml:space="preserve">In </w:t>
      </w:r>
      <w:r>
        <w:rPr>
          <w:lang w:val="en-US"/>
        </w:rPr>
        <w:fldChar w:fldCharType="begin"/>
      </w:r>
      <w:r>
        <w:rPr>
          <w:lang w:val="en-US"/>
        </w:rPr>
        <w:instrText xml:space="preserve"> REF _Ref102109502 \r \h  \* MERGEFORMAT </w:instrText>
      </w:r>
      <w:r>
        <w:rPr>
          <w:lang w:val="en-US"/>
        </w:rPr>
      </w:r>
      <w:r>
        <w:rPr>
          <w:lang w:val="en-US"/>
        </w:rPr>
        <w:fldChar w:fldCharType="separate"/>
      </w:r>
      <w:r w:rsidR="00A028C1">
        <w:rPr>
          <w:lang w:val="en-US"/>
        </w:rPr>
        <w:t>[2]</w:t>
      </w:r>
      <w:r>
        <w:rPr>
          <w:lang w:val="en-US"/>
        </w:rPr>
        <w:fldChar w:fldCharType="end"/>
      </w:r>
      <w:r>
        <w:rPr>
          <w:lang w:val="en-US"/>
        </w:rPr>
        <w:t>, we present results for the case when the two-sided model for CSI compression is trained with and without awareness of the quantization. We also compared the case of fixed and trainable quantization method.</w:t>
      </w:r>
    </w:p>
    <w:p w14:paraId="17065AE0" w14:textId="77777777" w:rsidR="001747BB" w:rsidRDefault="001747BB" w:rsidP="001747BB">
      <w:pPr>
        <w:pStyle w:val="3GPPText"/>
        <w:rPr>
          <w:lang w:val="en-US"/>
        </w:rPr>
      </w:pPr>
      <w:r>
        <w:rPr>
          <w:lang w:val="en-US"/>
        </w:rPr>
        <w:t>Based on those results, we make the following observations:</w:t>
      </w:r>
    </w:p>
    <w:p w14:paraId="69D908AE" w14:textId="77777777" w:rsidR="001747BB" w:rsidRDefault="001747BB" w:rsidP="001747BB">
      <w:pPr>
        <w:pStyle w:val="Observation"/>
      </w:pPr>
      <w:bookmarkStart w:id="104" w:name="_Toc131762899"/>
      <w:r>
        <w:t>Quantization non-aware training (case-1) leads to noticeable performance degradation compared with quantization aware training (case-2).</w:t>
      </w:r>
      <w:bookmarkEnd w:id="104"/>
    </w:p>
    <w:p w14:paraId="462EFC16" w14:textId="77777777" w:rsidR="001747BB" w:rsidRDefault="001747BB" w:rsidP="001747BB">
      <w:pPr>
        <w:pStyle w:val="Observation"/>
      </w:pPr>
      <w:bookmarkStart w:id="105" w:name="_Toc131762900"/>
      <w:r>
        <w:t>Trainable quantization offers more flexibility and better performance compared to fixed quantization, e.g., trainable vector quantization can improve the performance.</w:t>
      </w:r>
      <w:bookmarkEnd w:id="105"/>
    </w:p>
    <w:p w14:paraId="1389C205" w14:textId="77777777" w:rsidR="001747BB" w:rsidRDefault="001747BB" w:rsidP="001747BB">
      <w:pPr>
        <w:pStyle w:val="3GPPText"/>
      </w:pPr>
      <w:r>
        <w:t xml:space="preserve">To ensure compatibility between the UE-side and NW-side, the quantization method should be aligned. One approach to aligning the quantization method is to use a fixed method. However, the results show that compared to fixed quantization method, the best quantization performance is achieved when the quantization method is itself trained together with the UE-side and NW-side model. The quantization method therefore depends on the choice of the model and the characteristics of the dataset. Allowing the quantization to be trainable provides the best flexibility and performance. </w:t>
      </w:r>
    </w:p>
    <w:p w14:paraId="26E4EE1E" w14:textId="77777777" w:rsidR="001747BB" w:rsidRDefault="001747BB" w:rsidP="001747BB">
      <w:pPr>
        <w:pStyle w:val="3GPPText"/>
      </w:pPr>
      <w:r>
        <w:t xml:space="preserve">Considering this, the quantization and dequantization steps can be treated as being a part of the UE-side and NW-side model respectively. There is no separate specification impact needed to align the quantization method. </w:t>
      </w:r>
    </w:p>
    <w:p w14:paraId="378FC67F" w14:textId="77777777" w:rsidR="001747BB" w:rsidRPr="008952D4" w:rsidRDefault="001747BB" w:rsidP="001747BB">
      <w:pPr>
        <w:pStyle w:val="Proposal"/>
      </w:pPr>
      <w:bookmarkStart w:id="106" w:name="_Toc131763080"/>
      <w:r>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bookmarkEnd w:id="106"/>
    </w:p>
    <w:p w14:paraId="05FC5473" w14:textId="1CBBCF47" w:rsidR="00742D8C" w:rsidRDefault="00742D8C" w:rsidP="00DE2B0E">
      <w:pPr>
        <w:pStyle w:val="Heading1"/>
      </w:pPr>
      <w:r>
        <w:t>Conclusions</w:t>
      </w:r>
    </w:p>
    <w:p w14:paraId="48192D2F" w14:textId="62736720" w:rsidR="00742D8C" w:rsidRDefault="00742D8C" w:rsidP="00742D8C">
      <w:pPr>
        <w:pStyle w:val="3GPPText"/>
      </w:pPr>
      <w:r w:rsidRPr="000241EF">
        <w:t>In this document, we have discussed aspects related to</w:t>
      </w:r>
      <w:r w:rsidR="002748F6">
        <w:t xml:space="preserve"> model monitoring,</w:t>
      </w:r>
      <w:r w:rsidRPr="000241EF">
        <w:t xml:space="preserve"> </w:t>
      </w:r>
      <w:r>
        <w:t xml:space="preserve">types of offline training </w:t>
      </w:r>
      <w:r w:rsidRPr="000241EF">
        <w:t>and potential specification impact for the CSI feedback enhancement use case. We have made the following observations:</w:t>
      </w:r>
    </w:p>
    <w:p w14:paraId="76087766" w14:textId="77777777" w:rsidR="00BF680A" w:rsidRPr="00BF680A" w:rsidRDefault="00BF680A" w:rsidP="00BF680A">
      <w:pPr>
        <w:pStyle w:val="3GPPText"/>
        <w:rPr>
          <w:lang w:val="en-US"/>
        </w:rPr>
      </w:pPr>
      <w:r w:rsidRPr="00BF680A">
        <w:rPr>
          <w:b/>
          <w:i/>
        </w:rPr>
        <w:t>Observation 1:</w:t>
      </w:r>
      <w:r w:rsidRPr="00BF680A">
        <w:rPr>
          <w:lang w:val="en-US"/>
        </w:rPr>
        <w:tab/>
      </w:r>
      <w:r w:rsidRPr="00BF680A">
        <w:rPr>
          <w:b/>
          <w:i/>
        </w:rPr>
        <w:t>For the AI/ML-based CSI feedback enhancement use case, the use of an AI/ML model for inference within a device would require prior offline device-specific optimization and testing.</w:t>
      </w:r>
    </w:p>
    <w:p w14:paraId="3DD98049" w14:textId="77777777" w:rsidR="00BF680A" w:rsidRDefault="00BF680A" w:rsidP="00BF680A">
      <w:pPr>
        <w:pStyle w:val="3GPPText"/>
        <w:rPr>
          <w:b/>
          <w:i/>
        </w:rPr>
      </w:pPr>
      <w:r w:rsidRPr="00BF680A">
        <w:rPr>
          <w:b/>
          <w:i/>
        </w:rPr>
        <w:t>Observation 2:</w:t>
      </w:r>
      <w:r w:rsidRPr="00BF680A">
        <w:rPr>
          <w:lang w:val="en-US"/>
        </w:rPr>
        <w:tab/>
      </w:r>
      <w:r w:rsidRPr="00BF680A">
        <w:rPr>
          <w:b/>
          <w:i/>
        </w:rPr>
        <w:t>Type 1 training with device-agnostic encoder would result in a UE-side model that:</w:t>
      </w:r>
    </w:p>
    <w:p w14:paraId="42EF21A5" w14:textId="77777777" w:rsidR="0008385D" w:rsidRPr="00AA735F" w:rsidRDefault="0008385D" w:rsidP="0008385D">
      <w:pPr>
        <w:pStyle w:val="3GPPText"/>
        <w:numPr>
          <w:ilvl w:val="1"/>
          <w:numId w:val="8"/>
        </w:numPr>
        <w:rPr>
          <w:b/>
          <w:bCs/>
          <w:i/>
          <w:iCs/>
        </w:rPr>
      </w:pPr>
      <w:r>
        <w:rPr>
          <w:b/>
          <w:bCs/>
          <w:i/>
          <w:iCs/>
        </w:rPr>
        <w:t>i</w:t>
      </w:r>
      <w:r w:rsidRPr="00AA735F">
        <w:rPr>
          <w:b/>
          <w:bCs/>
          <w:i/>
          <w:iCs/>
        </w:rPr>
        <w:t>s not optimized in a device-specific manner</w:t>
      </w:r>
      <w:r>
        <w:rPr>
          <w:b/>
          <w:bCs/>
          <w:i/>
          <w:iCs/>
        </w:rPr>
        <w:t xml:space="preserve"> for the intended UE-side device</w:t>
      </w:r>
      <w:r w:rsidRPr="00AA735F">
        <w:rPr>
          <w:b/>
          <w:bCs/>
          <w:i/>
          <w:iCs/>
        </w:rPr>
        <w:t xml:space="preserve">, </w:t>
      </w:r>
    </w:p>
    <w:p w14:paraId="6D4647EE" w14:textId="77777777" w:rsidR="0008385D" w:rsidRDefault="0008385D" w:rsidP="0008385D">
      <w:pPr>
        <w:pStyle w:val="3GPPText"/>
        <w:numPr>
          <w:ilvl w:val="1"/>
          <w:numId w:val="8"/>
        </w:numPr>
        <w:rPr>
          <w:b/>
          <w:bCs/>
          <w:i/>
          <w:iCs/>
        </w:rPr>
      </w:pPr>
      <w:r>
        <w:rPr>
          <w:b/>
          <w:bCs/>
          <w:i/>
          <w:iCs/>
        </w:rPr>
        <w:t>assumes a structure and input format that is not compatible with the UE-side implementation capabilities, and</w:t>
      </w:r>
    </w:p>
    <w:p w14:paraId="07116F7F" w14:textId="2BAB7F7A" w:rsidR="0008385D" w:rsidRPr="00BF680A" w:rsidRDefault="0008385D" w:rsidP="0008385D">
      <w:pPr>
        <w:pStyle w:val="3GPPText"/>
        <w:numPr>
          <w:ilvl w:val="1"/>
          <w:numId w:val="8"/>
        </w:numPr>
        <w:rPr>
          <w:b/>
          <w:bCs/>
          <w:i/>
          <w:iCs/>
        </w:rPr>
      </w:pPr>
      <w:r w:rsidRPr="0008385D">
        <w:rPr>
          <w:b/>
          <w:bCs/>
          <w:i/>
          <w:iCs/>
        </w:rPr>
        <w:t>may have sub-optimal performance due to a discrepancy between the training and inference data distribution due to device-side variations.</w:t>
      </w:r>
    </w:p>
    <w:p w14:paraId="5C1B50A7" w14:textId="77777777" w:rsidR="00BF680A" w:rsidRPr="00BF680A" w:rsidRDefault="00BF680A" w:rsidP="00BF680A">
      <w:pPr>
        <w:pStyle w:val="3GPPText"/>
        <w:rPr>
          <w:lang w:val="en-US"/>
        </w:rPr>
      </w:pPr>
      <w:r w:rsidRPr="00BF680A">
        <w:rPr>
          <w:b/>
          <w:i/>
        </w:rPr>
        <w:t>Observation 3:</w:t>
      </w:r>
      <w:r w:rsidRPr="00BF680A">
        <w:rPr>
          <w:lang w:val="en-US"/>
        </w:rPr>
        <w:tab/>
      </w:r>
      <w:r w:rsidRPr="00BF680A">
        <w:rPr>
          <w:b/>
          <w:i/>
        </w:rPr>
        <w:t xml:space="preserve">Type 1 training performed on the NW-side with involvement of the UE-side vendor requires the UE-side to provide information (such as model structure, pre-processing, post-processing, </w:t>
      </w:r>
      <w:proofErr w:type="gramStart"/>
      <w:r w:rsidRPr="00BF680A">
        <w:rPr>
          <w:b/>
          <w:i/>
        </w:rPr>
        <w:t>datasets</w:t>
      </w:r>
      <w:proofErr w:type="gramEnd"/>
      <w:r w:rsidRPr="00BF680A">
        <w:rPr>
          <w:b/>
          <w:i/>
        </w:rPr>
        <w:t xml:space="preserve"> and ground truth) to the training entity to ensure that the trained models are suitable for inference.</w:t>
      </w:r>
    </w:p>
    <w:p w14:paraId="1EF1F23C" w14:textId="77777777" w:rsidR="00BF680A" w:rsidRPr="00BF680A" w:rsidRDefault="00BF680A" w:rsidP="00BF680A">
      <w:pPr>
        <w:pStyle w:val="3GPPText"/>
        <w:rPr>
          <w:lang w:val="en-US"/>
        </w:rPr>
      </w:pPr>
      <w:r w:rsidRPr="00BF680A">
        <w:rPr>
          <w:b/>
          <w:i/>
        </w:rPr>
        <w:t>Observation 4:</w:t>
      </w:r>
      <w:r w:rsidRPr="00BF680A">
        <w:rPr>
          <w:lang w:val="en-US"/>
        </w:rPr>
        <w:tab/>
      </w:r>
      <w:r w:rsidRPr="00BF680A">
        <w:rPr>
          <w:b/>
          <w:i/>
        </w:rPr>
        <w:t>For NW-side type 1 training with UE-side involvement, developing a new model for a new UE device type or vendor can result in a large engineering effort across multiple vendors.</w:t>
      </w:r>
    </w:p>
    <w:p w14:paraId="42E699ED" w14:textId="77777777" w:rsidR="00BF680A" w:rsidRPr="00BF680A" w:rsidRDefault="00BF680A" w:rsidP="00BF680A">
      <w:pPr>
        <w:pStyle w:val="3GPPText"/>
        <w:rPr>
          <w:lang w:val="en-US"/>
        </w:rPr>
      </w:pPr>
      <w:r w:rsidRPr="00BF680A">
        <w:rPr>
          <w:b/>
          <w:i/>
        </w:rPr>
        <w:t>Observation 5:</w:t>
      </w:r>
      <w:r w:rsidRPr="00BF680A">
        <w:rPr>
          <w:lang w:val="en-US"/>
        </w:rPr>
        <w:tab/>
      </w:r>
      <w:r w:rsidRPr="00BF680A">
        <w:rPr>
          <w:b/>
          <w:i/>
        </w:rPr>
        <w:t>It is feasible to train a two-sided AI/ML model using an offline Type 2 (multi-vendor) training approach with performance comparable to Type 1 training.</w:t>
      </w:r>
    </w:p>
    <w:p w14:paraId="23ABE06E" w14:textId="77777777" w:rsidR="00BF680A" w:rsidRPr="00BF680A" w:rsidRDefault="00BF680A" w:rsidP="00BF680A">
      <w:pPr>
        <w:pStyle w:val="3GPPText"/>
        <w:rPr>
          <w:lang w:val="en-US"/>
        </w:rPr>
      </w:pPr>
      <w:r w:rsidRPr="00BF680A">
        <w:rPr>
          <w:b/>
          <w:i/>
        </w:rPr>
        <w:t>Observation 6:</w:t>
      </w:r>
      <w:r w:rsidRPr="00BF680A">
        <w:rPr>
          <w:lang w:val="en-US"/>
        </w:rPr>
        <w:tab/>
      </w:r>
      <w:r w:rsidRPr="00BF680A">
        <w:rPr>
          <w:b/>
          <w:i/>
        </w:rPr>
        <w:t>For type 2 training, developing a new model for a new UE device type or vendor can result in a large engineering effort across multiple vendors if the NW-side or UE-side use a common model for multiple models on the opposite side.</w:t>
      </w:r>
    </w:p>
    <w:p w14:paraId="13CDB2CE" w14:textId="77777777" w:rsidR="00BF680A" w:rsidRPr="00BF680A" w:rsidRDefault="00BF680A" w:rsidP="00BF680A">
      <w:pPr>
        <w:pStyle w:val="3GPPText"/>
        <w:rPr>
          <w:lang w:val="en-US"/>
        </w:rPr>
      </w:pPr>
      <w:r w:rsidRPr="00BF680A">
        <w:rPr>
          <w:b/>
          <w:i/>
        </w:rPr>
        <w:t>Observation 7:</w:t>
      </w:r>
      <w:r w:rsidRPr="00BF680A">
        <w:rPr>
          <w:lang w:val="en-US"/>
        </w:rPr>
        <w:tab/>
      </w:r>
      <w:r w:rsidRPr="00BF680A">
        <w:rPr>
          <w:b/>
          <w:i/>
        </w:rPr>
        <w:t>As compared to Type 2 training, the Type 3 offline training approach is more flexible as it does not require coordination during the training process.</w:t>
      </w:r>
    </w:p>
    <w:p w14:paraId="55515051" w14:textId="77777777" w:rsidR="00BF680A" w:rsidRPr="00BF680A" w:rsidRDefault="00BF680A" w:rsidP="00BF680A">
      <w:pPr>
        <w:pStyle w:val="3GPPText"/>
        <w:rPr>
          <w:lang w:val="en-US"/>
        </w:rPr>
      </w:pPr>
      <w:r w:rsidRPr="00BF680A">
        <w:rPr>
          <w:b/>
          <w:i/>
        </w:rPr>
        <w:t>Observation 8:</w:t>
      </w:r>
      <w:r w:rsidRPr="00BF680A">
        <w:rPr>
          <w:lang w:val="en-US"/>
        </w:rPr>
        <w:tab/>
      </w:r>
      <w:r w:rsidRPr="00BF680A">
        <w:rPr>
          <w:b/>
          <w:i/>
        </w:rPr>
        <w:t>For Type 3 separate training, the engineering effort of adding a new UE type or new UE-side vendor is contained and does not propagate to other vendors even if the NW-side or UE-side use a common model for multiple models on the opposite side.</w:t>
      </w:r>
    </w:p>
    <w:p w14:paraId="2B831835" w14:textId="77777777" w:rsidR="00BF680A" w:rsidRPr="00BF680A" w:rsidRDefault="00BF680A" w:rsidP="00BF680A">
      <w:pPr>
        <w:pStyle w:val="3GPPText"/>
        <w:rPr>
          <w:lang w:val="en-US"/>
        </w:rPr>
      </w:pPr>
      <w:r w:rsidRPr="00BF680A">
        <w:rPr>
          <w:b/>
          <w:i/>
        </w:rPr>
        <w:t>Observation 9:</w:t>
      </w:r>
      <w:r w:rsidRPr="00BF680A">
        <w:rPr>
          <w:lang w:val="en-US"/>
        </w:rPr>
        <w:tab/>
      </w:r>
      <w:r w:rsidRPr="00BF680A">
        <w:rPr>
          <w:b/>
          <w:i/>
        </w:rPr>
        <w:t>For NW-first sequential training, the training based on gradient exchange provides several benefits in terms of flexibility in the input type, better alignment between the UE-side and NW-side model training, aligned dataset and avoiding disclosure of proprietary information.</w:t>
      </w:r>
    </w:p>
    <w:p w14:paraId="5F44687E" w14:textId="77777777" w:rsidR="00BF680A" w:rsidRPr="00BF680A" w:rsidRDefault="00BF680A" w:rsidP="00BF680A">
      <w:pPr>
        <w:pStyle w:val="3GPPText"/>
        <w:rPr>
          <w:lang w:val="en-US"/>
        </w:rPr>
      </w:pPr>
      <w:r w:rsidRPr="00BF680A">
        <w:rPr>
          <w:b/>
          <w:i/>
        </w:rPr>
        <w:t>Observation 10:</w:t>
      </w:r>
      <w:r w:rsidRPr="00BF680A">
        <w:rPr>
          <w:lang w:val="en-US"/>
        </w:rPr>
        <w:tab/>
      </w:r>
      <w:r w:rsidRPr="00BF680A">
        <w:rPr>
          <w:b/>
          <w:i/>
        </w:rPr>
        <w:t>It is feasible to train a common NW-side model that is compatible with multiple UE-side models using Type 2 or Type 3 training approach with performance comparable to Type 1 training.</w:t>
      </w:r>
    </w:p>
    <w:p w14:paraId="5E698F4D" w14:textId="77777777" w:rsidR="00BF680A" w:rsidRPr="00BF680A" w:rsidRDefault="00BF680A" w:rsidP="00BF680A">
      <w:pPr>
        <w:pStyle w:val="3GPPText"/>
        <w:rPr>
          <w:lang w:val="en-US"/>
        </w:rPr>
      </w:pPr>
      <w:r w:rsidRPr="00BF680A">
        <w:rPr>
          <w:b/>
          <w:i/>
        </w:rPr>
        <w:t>Observation 11:</w:t>
      </w:r>
      <w:r w:rsidRPr="00BF680A">
        <w:rPr>
          <w:lang w:val="en-US"/>
        </w:rPr>
        <w:tab/>
      </w:r>
      <w:r w:rsidRPr="00BF680A">
        <w:rPr>
          <w:b/>
          <w:i/>
        </w:rPr>
        <w:t>Training type 1 (with device-specific encoder), training type 2 and training type 3 are applicable to both collaboration level y and level z.</w:t>
      </w:r>
    </w:p>
    <w:p w14:paraId="12AB5B89" w14:textId="77777777" w:rsidR="00BF680A" w:rsidRPr="00BF680A" w:rsidRDefault="00BF680A" w:rsidP="00BF680A">
      <w:pPr>
        <w:pStyle w:val="3GPPText"/>
        <w:rPr>
          <w:lang w:val="en-US"/>
        </w:rPr>
      </w:pPr>
      <w:r w:rsidRPr="00BF680A">
        <w:rPr>
          <w:b/>
          <w:i/>
          <w:lang w:val="en-US"/>
        </w:rPr>
        <w:t>Observation 12:</w:t>
      </w:r>
      <w:r w:rsidRPr="00BF680A">
        <w:rPr>
          <w:lang w:val="en-US"/>
        </w:rPr>
        <w:tab/>
      </w:r>
      <w:r w:rsidRPr="00BF680A">
        <w:rPr>
          <w:b/>
          <w:i/>
          <w:lang w:val="en-US"/>
        </w:rPr>
        <w:t>Real-time performance monitoring that incurs overhead and/or additional processing complexity is unnecessary.</w:t>
      </w:r>
    </w:p>
    <w:p w14:paraId="52E35316" w14:textId="77777777" w:rsidR="00BF680A" w:rsidRPr="00BF680A" w:rsidRDefault="00BF680A" w:rsidP="00BF680A">
      <w:pPr>
        <w:pStyle w:val="3GPPText"/>
        <w:rPr>
          <w:lang w:val="en-US"/>
        </w:rPr>
      </w:pPr>
      <w:r w:rsidRPr="00BF680A">
        <w:rPr>
          <w:b/>
          <w:i/>
          <w:lang w:val="en-US"/>
        </w:rPr>
        <w:t>Observation 13:</w:t>
      </w:r>
      <w:r w:rsidRPr="00BF680A">
        <w:rPr>
          <w:lang w:val="en-US"/>
        </w:rPr>
        <w:tab/>
      </w:r>
      <w:r w:rsidRPr="00BF680A">
        <w:rPr>
          <w:b/>
          <w:i/>
        </w:rPr>
        <w:t>Model</w:t>
      </w:r>
      <w:r w:rsidRPr="00BF680A">
        <w:rPr>
          <w:b/>
          <w:i/>
          <w:lang w:val="en-US"/>
        </w:rPr>
        <w:t xml:space="preserve"> monitoring based on ground-truth provided by UE to the network requires large signaling overhead and may be sensitive to large latency.</w:t>
      </w:r>
    </w:p>
    <w:p w14:paraId="75F7554C" w14:textId="77777777" w:rsidR="00BF680A" w:rsidRPr="00BF680A" w:rsidRDefault="00BF680A" w:rsidP="00BF680A">
      <w:pPr>
        <w:pStyle w:val="3GPPText"/>
        <w:rPr>
          <w:lang w:val="en-US"/>
        </w:rPr>
      </w:pPr>
      <w:r w:rsidRPr="00BF680A">
        <w:rPr>
          <w:b/>
          <w:i/>
          <w:lang w:val="en-US"/>
        </w:rPr>
        <w:t>Observation 14:</w:t>
      </w:r>
      <w:r w:rsidRPr="00BF680A">
        <w:rPr>
          <w:lang w:val="en-US"/>
        </w:rPr>
        <w:tab/>
      </w:r>
      <w:r w:rsidRPr="00BF680A">
        <w:rPr>
          <w:b/>
          <w:i/>
          <w:lang w:val="en-US"/>
        </w:rPr>
        <w:t>Model monitoring using a proxy model that outputs the intermediate KPI directly shows an accurate inference accuracy prediction.</w:t>
      </w:r>
    </w:p>
    <w:p w14:paraId="2C902A70" w14:textId="77777777" w:rsidR="00BF680A" w:rsidRPr="00BF680A" w:rsidRDefault="00BF680A" w:rsidP="00BF680A">
      <w:pPr>
        <w:pStyle w:val="3GPPText"/>
        <w:rPr>
          <w:lang w:val="en-US"/>
        </w:rPr>
      </w:pPr>
      <w:r w:rsidRPr="00BF680A">
        <w:rPr>
          <w:b/>
          <w:i/>
          <w:lang w:val="en-US"/>
        </w:rPr>
        <w:t>Observation 15:</w:t>
      </w:r>
      <w:r w:rsidRPr="00BF680A">
        <w:rPr>
          <w:lang w:val="en-US"/>
        </w:rPr>
        <w:tab/>
      </w:r>
      <w:r w:rsidRPr="00BF680A">
        <w:rPr>
          <w:b/>
          <w:i/>
          <w:lang w:val="en-US"/>
        </w:rPr>
        <w:t>Model monitoring based on metrics derived by comparison between input samples inference and training samples can have strong relationship with the inference accuracy. As a result, input-based monitoring appears promising.</w:t>
      </w:r>
    </w:p>
    <w:p w14:paraId="31B8DED5" w14:textId="77777777" w:rsidR="00BF680A" w:rsidRPr="00BF680A" w:rsidRDefault="00BF680A" w:rsidP="00BF680A">
      <w:pPr>
        <w:pStyle w:val="3GPPText"/>
        <w:rPr>
          <w:lang w:val="en-US"/>
        </w:rPr>
      </w:pPr>
      <w:r w:rsidRPr="00BF680A">
        <w:rPr>
          <w:b/>
          <w:i/>
        </w:rPr>
        <w:t>Observation 16:</w:t>
      </w:r>
      <w:r w:rsidRPr="00BF680A">
        <w:rPr>
          <w:lang w:val="en-US"/>
        </w:rPr>
        <w:tab/>
      </w:r>
      <w:r w:rsidRPr="00BF680A">
        <w:rPr>
          <w:b/>
          <w:i/>
        </w:rPr>
        <w:t>Only UCI and final format of the reported CSI (e.g., the precoding matrix) are specified in legacy CSI feedback framework. The PMI search algorithm and its input are proprietary.</w:t>
      </w:r>
    </w:p>
    <w:p w14:paraId="1C496A8C" w14:textId="77777777" w:rsidR="00BF680A" w:rsidRPr="00BF680A" w:rsidRDefault="00BF680A" w:rsidP="00BF680A">
      <w:pPr>
        <w:pStyle w:val="3GPPText"/>
        <w:rPr>
          <w:lang w:val="en-US"/>
        </w:rPr>
      </w:pPr>
      <w:r w:rsidRPr="00BF680A">
        <w:rPr>
          <w:b/>
          <w:i/>
        </w:rPr>
        <w:t>Observation 17:</w:t>
      </w:r>
      <w:r w:rsidRPr="00BF680A">
        <w:rPr>
          <w:lang w:val="en-US"/>
        </w:rPr>
        <w:tab/>
      </w:r>
      <w:r w:rsidRPr="00BF680A">
        <w:rPr>
          <w:b/>
          <w:i/>
        </w:rPr>
        <w:t>In CSI feedback via two-sided model, PMI searching algorithm is replaced by UE-side model while PMI codebook is replaced by NW-side model. The general principle for specification impact should be preserved. The need for specifying UE-side input and pre-processing is not clear.</w:t>
      </w:r>
    </w:p>
    <w:p w14:paraId="4789362E" w14:textId="77777777" w:rsidR="00BF680A" w:rsidRPr="00BF680A" w:rsidRDefault="00BF680A" w:rsidP="00BF680A">
      <w:pPr>
        <w:pStyle w:val="3GPPText"/>
        <w:rPr>
          <w:lang w:val="en-US"/>
        </w:rPr>
      </w:pPr>
      <w:r w:rsidRPr="00BF680A">
        <w:rPr>
          <w:b/>
          <w:i/>
        </w:rPr>
        <w:t>Observation 18:</w:t>
      </w:r>
      <w:r w:rsidRPr="00BF680A">
        <w:rPr>
          <w:lang w:val="en-US"/>
        </w:rPr>
        <w:tab/>
      </w:r>
      <w:r w:rsidRPr="00BF680A">
        <w:rPr>
          <w:b/>
          <w:i/>
        </w:rPr>
        <w:t>Post-processing of NW-side model output into the final CSI format can be absorbed into the specification of the final CSI format.</w:t>
      </w:r>
    </w:p>
    <w:p w14:paraId="75F05AD3" w14:textId="77777777" w:rsidR="00BF680A" w:rsidRPr="00BF680A" w:rsidRDefault="00BF680A" w:rsidP="00BF680A">
      <w:pPr>
        <w:pStyle w:val="3GPPText"/>
        <w:rPr>
          <w:lang w:val="en-US"/>
        </w:rPr>
      </w:pPr>
      <w:r w:rsidRPr="00BF680A">
        <w:rPr>
          <w:b/>
          <w:i/>
          <w:lang w:val="en-US"/>
        </w:rPr>
        <w:t>Observation 19:</w:t>
      </w:r>
      <w:r w:rsidRPr="00BF680A">
        <w:rPr>
          <w:lang w:val="en-US"/>
        </w:rPr>
        <w:tab/>
      </w:r>
      <w:r w:rsidRPr="00BF680A">
        <w:rPr>
          <w:b/>
          <w:i/>
          <w:lang w:val="en-US"/>
        </w:rPr>
        <w:t>Channel matrix feedback (i.e., H-in-H-out) creates additional and unnecessary complexity for multi-vendor operation.</w:t>
      </w:r>
    </w:p>
    <w:p w14:paraId="20D941DF" w14:textId="77777777" w:rsidR="00BF680A" w:rsidRPr="00BF680A" w:rsidRDefault="00BF680A" w:rsidP="00BF680A">
      <w:pPr>
        <w:pStyle w:val="3GPPText"/>
        <w:rPr>
          <w:lang w:val="en-US"/>
        </w:rPr>
      </w:pPr>
      <w:r w:rsidRPr="00BF680A">
        <w:rPr>
          <w:b/>
          <w:i/>
          <w:lang w:val="en-US"/>
        </w:rPr>
        <w:t>Observation 20:</w:t>
      </w:r>
      <w:r w:rsidRPr="00BF680A">
        <w:rPr>
          <w:lang w:val="en-US"/>
        </w:rPr>
        <w:tab/>
      </w:r>
      <w:proofErr w:type="gramStart"/>
      <w:r w:rsidRPr="00BF680A">
        <w:rPr>
          <w:b/>
          <w:i/>
          <w:lang w:val="en-US"/>
        </w:rPr>
        <w:t>Eigen-value</w:t>
      </w:r>
      <w:proofErr w:type="gramEnd"/>
      <w:r w:rsidRPr="00BF680A">
        <w:rPr>
          <w:b/>
          <w:i/>
          <w:lang w:val="en-US"/>
        </w:rPr>
        <w:t xml:space="preserve"> or soft-rank feedback, along with precoder, achieves similar merit as the channel matrix feedback in terms of flexibility for network scheduling without causing significant increase in implementation complexity.</w:t>
      </w:r>
    </w:p>
    <w:p w14:paraId="49C0CD2C" w14:textId="77777777" w:rsidR="00BF680A" w:rsidRPr="00BF680A" w:rsidRDefault="00BF680A" w:rsidP="00BF680A">
      <w:pPr>
        <w:pStyle w:val="3GPPText"/>
        <w:rPr>
          <w:lang w:val="en-US"/>
        </w:rPr>
      </w:pPr>
      <w:r w:rsidRPr="00BF680A">
        <w:rPr>
          <w:b/>
          <w:i/>
        </w:rPr>
        <w:t>Observation 21:</w:t>
      </w:r>
      <w:r w:rsidRPr="00BF680A">
        <w:rPr>
          <w:lang w:val="en-US"/>
        </w:rPr>
        <w:tab/>
      </w:r>
      <w:r w:rsidRPr="00BF680A">
        <w:rPr>
          <w:b/>
          <w:i/>
        </w:rPr>
        <w:t>Quantization non-aware training (case-1) leads to noticeable performance degradation compared with quantization aware training (case-2).</w:t>
      </w:r>
    </w:p>
    <w:p w14:paraId="24A3DB7E" w14:textId="048BDD91" w:rsidR="005550B8" w:rsidRPr="00BF680A" w:rsidRDefault="00BF680A" w:rsidP="00BF680A">
      <w:pPr>
        <w:pStyle w:val="3GPPText"/>
        <w:rPr>
          <w:b/>
          <w:bCs/>
          <w:i/>
          <w:iCs/>
        </w:rPr>
      </w:pPr>
      <w:r w:rsidRPr="00BF680A">
        <w:rPr>
          <w:b/>
          <w:bCs/>
          <w:i/>
          <w:iCs/>
        </w:rPr>
        <w:t>Observation 22:</w:t>
      </w:r>
      <w:r w:rsidRPr="00BF680A">
        <w:rPr>
          <w:b/>
          <w:bCs/>
          <w:i/>
          <w:iCs/>
          <w:lang w:val="en-US"/>
        </w:rPr>
        <w:tab/>
      </w:r>
      <w:r w:rsidRPr="00BF680A">
        <w:rPr>
          <w:b/>
          <w:bCs/>
          <w:i/>
          <w:iCs/>
        </w:rPr>
        <w:t>Trainable quantization offers more flexibility and better performance compared to fixed quantization, e.g., trainable vector quantization can improve the performance.</w:t>
      </w:r>
    </w:p>
    <w:p w14:paraId="6BAE10FA" w14:textId="77777777" w:rsidR="00A717BD" w:rsidRDefault="00A717BD" w:rsidP="005550B8">
      <w:pPr>
        <w:pStyle w:val="3GPPText"/>
      </w:pPr>
    </w:p>
    <w:p w14:paraId="71CCA2DE" w14:textId="18897083" w:rsidR="005550B8" w:rsidRDefault="005550B8" w:rsidP="005550B8">
      <w:pPr>
        <w:pStyle w:val="3GPPText"/>
      </w:pPr>
      <w:r>
        <w:t>We have the following proposals:</w:t>
      </w:r>
    </w:p>
    <w:p w14:paraId="2B573CD2" w14:textId="77777777" w:rsidR="00A717BD" w:rsidRPr="00A717BD" w:rsidRDefault="00A717BD" w:rsidP="00A717BD">
      <w:pPr>
        <w:pStyle w:val="3GPPText"/>
        <w:rPr>
          <w:lang w:val="en-US"/>
        </w:rPr>
      </w:pPr>
      <w:r w:rsidRPr="00A717BD">
        <w:rPr>
          <w:b/>
          <w:i/>
        </w:rPr>
        <w:t>Proposal 1:</w:t>
      </w:r>
      <w:r w:rsidRPr="00A717BD">
        <w:rPr>
          <w:lang w:val="en-US"/>
        </w:rPr>
        <w:tab/>
      </w:r>
      <w:r w:rsidRPr="00A717BD">
        <w:rPr>
          <w:b/>
          <w:i/>
        </w:rPr>
        <w:t>For data collection for model training, RAN1 should focus on what data should be collected. Mechanism for training data collection needs architectural considerations and should be handled by other working groups.</w:t>
      </w:r>
    </w:p>
    <w:p w14:paraId="4CC51AD5" w14:textId="77777777" w:rsidR="00A717BD" w:rsidRPr="00A717BD" w:rsidRDefault="00A717BD" w:rsidP="00A717BD">
      <w:pPr>
        <w:pStyle w:val="3GPPText"/>
        <w:rPr>
          <w:lang w:val="en-US"/>
        </w:rPr>
      </w:pPr>
      <w:r w:rsidRPr="00A717BD">
        <w:rPr>
          <w:b/>
          <w:i/>
        </w:rPr>
        <w:t>Proposal 2:</w:t>
      </w:r>
      <w:r w:rsidRPr="00A717BD">
        <w:rPr>
          <w:lang w:val="en-US"/>
        </w:rPr>
        <w:tab/>
      </w:r>
      <w:r w:rsidRPr="00A717BD">
        <w:rPr>
          <w:b/>
          <w:i/>
        </w:rPr>
        <w:t>For AI/ML-based CSI feedback using two-sided model, the procedure used to process the downlink measurements and derive the input to the UE-side model during inference should be left to UE implementation.</w:t>
      </w:r>
    </w:p>
    <w:p w14:paraId="40A32F5A" w14:textId="77777777" w:rsidR="00A717BD" w:rsidRPr="00A717BD" w:rsidRDefault="00A717BD" w:rsidP="00A717BD">
      <w:pPr>
        <w:pStyle w:val="3GPPText"/>
        <w:rPr>
          <w:lang w:val="en-US"/>
        </w:rPr>
      </w:pPr>
      <w:r w:rsidRPr="00A717BD">
        <w:rPr>
          <w:b/>
          <w:i/>
        </w:rPr>
        <w:t>Proposal 3:</w:t>
      </w:r>
      <w:r w:rsidRPr="00A717BD">
        <w:rPr>
          <w:lang w:val="en-US"/>
        </w:rPr>
        <w:tab/>
      </w:r>
      <w:r w:rsidRPr="00A717BD">
        <w:rPr>
          <w:b/>
          <w:i/>
        </w:rPr>
        <w:t>While generating the training dataset, the target CSI corresponding to a downlink measurement should be derived by the UE side to reflect the UE processing during inference (e.g., channel estimation, eigen-vector derivation, etc.).</w:t>
      </w:r>
    </w:p>
    <w:p w14:paraId="4F5C5E98" w14:textId="77777777" w:rsidR="00A717BD" w:rsidRPr="00A717BD" w:rsidRDefault="00A717BD" w:rsidP="00A717BD">
      <w:pPr>
        <w:pStyle w:val="3GPPText"/>
        <w:rPr>
          <w:lang w:val="en-US"/>
        </w:rPr>
      </w:pPr>
      <w:r w:rsidRPr="00A717BD">
        <w:rPr>
          <w:b/>
          <w:i/>
        </w:rPr>
        <w:t>Proposal 4:</w:t>
      </w:r>
      <w:r w:rsidRPr="00A717BD">
        <w:rPr>
          <w:lang w:val="en-US"/>
        </w:rPr>
        <w:tab/>
      </w:r>
      <w:r w:rsidRPr="00A717BD">
        <w:rPr>
          <w:b/>
          <w:i/>
        </w:rPr>
        <w:t>Study assistance signalling for UE’s data collection in the form of a zone ID, scenario ID, and configuration ID.</w:t>
      </w:r>
    </w:p>
    <w:p w14:paraId="25A5D153" w14:textId="77777777" w:rsidR="00A717BD" w:rsidRPr="00A717BD" w:rsidRDefault="00A717BD" w:rsidP="00A717BD">
      <w:pPr>
        <w:pStyle w:val="3GPPText"/>
        <w:rPr>
          <w:lang w:val="en-US"/>
        </w:rPr>
      </w:pPr>
      <w:r w:rsidRPr="00A717BD">
        <w:rPr>
          <w:b/>
          <w:i/>
        </w:rPr>
        <w:t>Proposal 5:</w:t>
      </w:r>
      <w:r w:rsidRPr="00A717BD">
        <w:rPr>
          <w:lang w:val="en-US"/>
        </w:rPr>
        <w:tab/>
      </w:r>
      <w:r w:rsidRPr="00A717BD">
        <w:rPr>
          <w:b/>
          <w:i/>
        </w:rPr>
        <w:t>Model development and training options should consider the need for the UE-part of two-sided AI/ML models to be designed based on the UE capabilities and optimized in a device-specific manner.</w:t>
      </w:r>
    </w:p>
    <w:p w14:paraId="655C2A67" w14:textId="77777777" w:rsidR="00A717BD" w:rsidRPr="00A717BD" w:rsidRDefault="00A717BD" w:rsidP="00A717BD">
      <w:pPr>
        <w:pStyle w:val="3GPPText"/>
        <w:rPr>
          <w:lang w:val="en-US"/>
        </w:rPr>
      </w:pPr>
      <w:r w:rsidRPr="00A717BD">
        <w:rPr>
          <w:b/>
          <w:i/>
        </w:rPr>
        <w:t>Proposal 6:</w:t>
      </w:r>
      <w:r w:rsidRPr="00A717BD">
        <w:rPr>
          <w:lang w:val="en-US"/>
        </w:rPr>
        <w:tab/>
      </w:r>
      <w:r w:rsidRPr="00A717BD">
        <w:rPr>
          <w:b/>
          <w:i/>
        </w:rPr>
        <w:t>Model development and training options should strive for the principle of engineering isolation, i.e., confining engineering effort needed for a new chipset/UE development to the given chipset/UE vendor.</w:t>
      </w:r>
    </w:p>
    <w:p w14:paraId="1BD395AD" w14:textId="77777777" w:rsidR="00A717BD" w:rsidRPr="00A717BD" w:rsidRDefault="00A717BD" w:rsidP="00A717BD">
      <w:pPr>
        <w:pStyle w:val="3GPPText"/>
        <w:rPr>
          <w:lang w:val="en-US"/>
        </w:rPr>
      </w:pPr>
      <w:r w:rsidRPr="00A717BD">
        <w:rPr>
          <w:b/>
          <w:i/>
        </w:rPr>
        <w:t>Proposal 7:</w:t>
      </w:r>
      <w:r w:rsidRPr="00A717BD">
        <w:rPr>
          <w:lang w:val="en-US"/>
        </w:rPr>
        <w:tab/>
      </w:r>
      <w:r w:rsidRPr="00A717BD">
        <w:rPr>
          <w:b/>
          <w:i/>
        </w:rPr>
        <w:t>Model development and training options need to consider whether the model is developed for common use across a group of UEs or is developed for an individual UE.</w:t>
      </w:r>
    </w:p>
    <w:p w14:paraId="1F21C2AD" w14:textId="77777777" w:rsidR="00A717BD" w:rsidRPr="00A717BD" w:rsidRDefault="00A717BD" w:rsidP="00A717BD">
      <w:pPr>
        <w:pStyle w:val="3GPPText"/>
        <w:rPr>
          <w:lang w:val="en-US"/>
        </w:rPr>
      </w:pPr>
      <w:r w:rsidRPr="00A717BD">
        <w:rPr>
          <w:b/>
          <w:i/>
        </w:rPr>
        <w:t>Proposal 8:</w:t>
      </w:r>
      <w:r w:rsidRPr="00A717BD">
        <w:rPr>
          <w:lang w:val="en-US"/>
        </w:rPr>
        <w:tab/>
      </w:r>
      <w:r w:rsidRPr="00A717BD">
        <w:rPr>
          <w:b/>
          <w:i/>
        </w:rPr>
        <w:t>Model development and training options need to consider feasibility of disclosing proprietary model information to the other side.</w:t>
      </w:r>
    </w:p>
    <w:p w14:paraId="6D361C7E" w14:textId="77777777" w:rsidR="00A717BD" w:rsidRPr="00A717BD" w:rsidRDefault="00A717BD" w:rsidP="00A717BD">
      <w:pPr>
        <w:pStyle w:val="3GPPText"/>
        <w:rPr>
          <w:lang w:val="en-US"/>
        </w:rPr>
      </w:pPr>
      <w:r w:rsidRPr="00A717BD">
        <w:rPr>
          <w:b/>
          <w:i/>
        </w:rPr>
        <w:t>Proposal 9:</w:t>
      </w:r>
      <w:r w:rsidRPr="00A717BD">
        <w:rPr>
          <w:lang w:val="en-US"/>
        </w:rPr>
        <w:tab/>
      </w:r>
      <w:r w:rsidRPr="00A717BD">
        <w:rPr>
          <w:b/>
          <w:i/>
        </w:rPr>
        <w:t>For AI/ML-based CSI feedback enhancement use-case, take offline training as a starting point.</w:t>
      </w:r>
    </w:p>
    <w:p w14:paraId="4FF01013" w14:textId="77777777" w:rsidR="00A717BD" w:rsidRPr="00A717BD" w:rsidRDefault="00A717BD" w:rsidP="00A717BD">
      <w:pPr>
        <w:pStyle w:val="3GPPText"/>
        <w:rPr>
          <w:lang w:val="en-US"/>
        </w:rPr>
      </w:pPr>
      <w:r w:rsidRPr="00A717BD">
        <w:rPr>
          <w:b/>
          <w:i/>
        </w:rPr>
        <w:t>Proposal 10:</w:t>
      </w:r>
      <w:r w:rsidRPr="00A717BD">
        <w:rPr>
          <w:lang w:val="en-US"/>
        </w:rPr>
        <w:tab/>
      </w:r>
      <w:r w:rsidRPr="00A717BD">
        <w:rPr>
          <w:b/>
          <w:i/>
        </w:rPr>
        <w:t>Deprioritize Type 1 training with device-agnostic encoder in the R18 study.</w:t>
      </w:r>
    </w:p>
    <w:p w14:paraId="47A57DF2" w14:textId="77777777" w:rsidR="00A717BD" w:rsidRDefault="00A717BD" w:rsidP="00A717BD">
      <w:pPr>
        <w:pStyle w:val="3GPPText"/>
        <w:rPr>
          <w:b/>
          <w:i/>
        </w:rPr>
      </w:pPr>
      <w:r w:rsidRPr="00A717BD">
        <w:rPr>
          <w:b/>
          <w:i/>
        </w:rPr>
        <w:t>Proposal 11:</w:t>
      </w:r>
      <w:r w:rsidRPr="00A717BD">
        <w:rPr>
          <w:lang w:val="en-US"/>
        </w:rPr>
        <w:tab/>
      </w:r>
      <w:r w:rsidRPr="00A717BD">
        <w:rPr>
          <w:b/>
          <w:i/>
        </w:rPr>
        <w:t>Adopt the following two-sided model development/training framework:</w:t>
      </w:r>
    </w:p>
    <w:p w14:paraId="3B4C08AC" w14:textId="77777777" w:rsidR="00806A47" w:rsidRPr="00004FB9" w:rsidRDefault="00806A47" w:rsidP="00806A47">
      <w:pPr>
        <w:pStyle w:val="ListParagraph"/>
        <w:numPr>
          <w:ilvl w:val="0"/>
          <w:numId w:val="19"/>
        </w:numPr>
        <w:spacing w:after="0"/>
        <w:jc w:val="left"/>
        <w:rPr>
          <w:b/>
          <w:bCs/>
          <w:i/>
          <w:iCs/>
          <w:color w:val="181717"/>
          <w:sz w:val="22"/>
          <w:szCs w:val="22"/>
        </w:rPr>
      </w:pPr>
      <w:r w:rsidRPr="00004FB9">
        <w:rPr>
          <w:b/>
          <w:bCs/>
          <w:i/>
          <w:iCs/>
          <w:color w:val="181717"/>
          <w:sz w:val="22"/>
          <w:szCs w:val="22"/>
        </w:rPr>
        <w:t>Case 1: Initial (non-backward-compatible) development/training of “nominal encoder + nominal decoder”</w:t>
      </w:r>
    </w:p>
    <w:p w14:paraId="6EF570B8" w14:textId="77777777" w:rsidR="00806A47" w:rsidRPr="00004FB9" w:rsidRDefault="00806A47" w:rsidP="00806A47">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encoder at the UE-side is not </w:t>
      </w:r>
      <w:proofErr w:type="gramStart"/>
      <w:r w:rsidRPr="00004FB9">
        <w:rPr>
          <w:b/>
          <w:bCs/>
          <w:i/>
          <w:iCs/>
          <w:color w:val="181717"/>
          <w:sz w:val="22"/>
          <w:szCs w:val="22"/>
        </w:rPr>
        <w:t>mandated</w:t>
      </w:r>
      <w:proofErr w:type="gramEnd"/>
    </w:p>
    <w:p w14:paraId="58F23290" w14:textId="77777777" w:rsidR="00806A47" w:rsidRPr="00004FB9" w:rsidRDefault="00806A47" w:rsidP="00806A47">
      <w:pPr>
        <w:pStyle w:val="ListParagraph"/>
        <w:numPr>
          <w:ilvl w:val="2"/>
          <w:numId w:val="19"/>
        </w:numPr>
        <w:spacing w:after="0"/>
        <w:jc w:val="left"/>
        <w:rPr>
          <w:b/>
          <w:bCs/>
          <w:i/>
          <w:iCs/>
          <w:color w:val="181717"/>
          <w:sz w:val="22"/>
          <w:szCs w:val="22"/>
        </w:rPr>
      </w:pPr>
      <w:r w:rsidRPr="00004FB9">
        <w:rPr>
          <w:b/>
          <w:bCs/>
          <w:i/>
          <w:iCs/>
          <w:color w:val="181717"/>
          <w:sz w:val="22"/>
          <w:szCs w:val="22"/>
        </w:rPr>
        <w:t>If needed, UE-side may implement a different proprietary encoder based on this decoder using Case 2.</w:t>
      </w:r>
    </w:p>
    <w:p w14:paraId="5E8A918E" w14:textId="77777777" w:rsidR="00806A47" w:rsidRPr="00004FB9" w:rsidRDefault="00806A47" w:rsidP="00806A47">
      <w:pPr>
        <w:pStyle w:val="ListParagraph"/>
        <w:numPr>
          <w:ilvl w:val="2"/>
          <w:numId w:val="19"/>
        </w:numPr>
        <w:spacing w:after="0"/>
        <w:jc w:val="left"/>
        <w:rPr>
          <w:b/>
          <w:bCs/>
          <w:i/>
          <w:iCs/>
          <w:color w:val="181717"/>
          <w:sz w:val="22"/>
          <w:szCs w:val="22"/>
        </w:rPr>
      </w:pPr>
      <w:r w:rsidRPr="00004FB9">
        <w:rPr>
          <w:b/>
          <w:bCs/>
          <w:i/>
          <w:iCs/>
          <w:color w:val="181717"/>
          <w:sz w:val="22"/>
          <w:szCs w:val="22"/>
        </w:rPr>
        <w:t>As the encoders are only nominal, input used in the training process is only a nominal input. The actual input to the CSI encoders may be different and of proprietary choice.</w:t>
      </w:r>
    </w:p>
    <w:p w14:paraId="04FEED39" w14:textId="77777777" w:rsidR="00806A47" w:rsidRPr="00004FB9" w:rsidRDefault="00806A47" w:rsidP="00806A47">
      <w:pPr>
        <w:pStyle w:val="ListParagraph"/>
        <w:numPr>
          <w:ilvl w:val="1"/>
          <w:numId w:val="19"/>
        </w:numPr>
        <w:spacing w:after="0"/>
        <w:jc w:val="left"/>
        <w:rPr>
          <w:b/>
          <w:bCs/>
          <w:i/>
          <w:iCs/>
          <w:color w:val="181717"/>
          <w:sz w:val="22"/>
          <w:szCs w:val="22"/>
        </w:rPr>
      </w:pPr>
      <w:r w:rsidRPr="00004FB9">
        <w:rPr>
          <w:b/>
          <w:bCs/>
          <w:i/>
          <w:iCs/>
          <w:color w:val="181717"/>
          <w:sz w:val="22"/>
          <w:szCs w:val="22"/>
        </w:rPr>
        <w:t xml:space="preserve">The use of the nominal decoder at the NW-side is not </w:t>
      </w:r>
      <w:proofErr w:type="gramStart"/>
      <w:r w:rsidRPr="00004FB9">
        <w:rPr>
          <w:b/>
          <w:bCs/>
          <w:i/>
          <w:iCs/>
          <w:color w:val="181717"/>
          <w:sz w:val="22"/>
          <w:szCs w:val="22"/>
        </w:rPr>
        <w:t>mandated</w:t>
      </w:r>
      <w:proofErr w:type="gramEnd"/>
    </w:p>
    <w:p w14:paraId="42DF681E" w14:textId="77777777" w:rsidR="00806A47" w:rsidRPr="00004FB9" w:rsidRDefault="00806A47" w:rsidP="00806A47">
      <w:pPr>
        <w:pStyle w:val="ListParagraph"/>
        <w:numPr>
          <w:ilvl w:val="2"/>
          <w:numId w:val="19"/>
        </w:numPr>
        <w:spacing w:after="0"/>
        <w:jc w:val="left"/>
        <w:rPr>
          <w:b/>
          <w:bCs/>
          <w:i/>
          <w:iCs/>
          <w:color w:val="181717"/>
          <w:sz w:val="22"/>
          <w:szCs w:val="22"/>
        </w:rPr>
      </w:pPr>
      <w:r w:rsidRPr="00004FB9">
        <w:rPr>
          <w:b/>
          <w:bCs/>
          <w:i/>
          <w:iCs/>
          <w:color w:val="181717"/>
          <w:sz w:val="22"/>
          <w:szCs w:val="22"/>
        </w:rPr>
        <w:t>If needed, NW-side may implement a different proprietary decoder based on this encoder using Case 3.</w:t>
      </w:r>
    </w:p>
    <w:p w14:paraId="0FAA1A86" w14:textId="77777777" w:rsidR="00806A47" w:rsidRPr="00004FB9" w:rsidRDefault="00806A47" w:rsidP="00806A47">
      <w:pPr>
        <w:pStyle w:val="ListParagraph"/>
        <w:numPr>
          <w:ilvl w:val="0"/>
          <w:numId w:val="19"/>
        </w:numPr>
        <w:spacing w:after="0"/>
        <w:jc w:val="left"/>
        <w:rPr>
          <w:b/>
          <w:bCs/>
          <w:i/>
          <w:iCs/>
          <w:color w:val="181717"/>
          <w:sz w:val="22"/>
          <w:szCs w:val="22"/>
        </w:rPr>
      </w:pPr>
      <w:r w:rsidRPr="00004FB9">
        <w:rPr>
          <w:b/>
          <w:bCs/>
          <w:i/>
          <w:iCs/>
          <w:color w:val="181717"/>
          <w:sz w:val="22"/>
          <w:szCs w:val="22"/>
        </w:rPr>
        <w:t>Case 2: Encoder development/training to be interoperable with existing decoders (e.g., encoders for new UEs or updating encoders for existing UEs):</w:t>
      </w:r>
    </w:p>
    <w:p w14:paraId="0BC82F12" w14:textId="77777777" w:rsidR="00806A47" w:rsidRPr="00004FB9" w:rsidRDefault="00806A47" w:rsidP="00806A47">
      <w:pPr>
        <w:pStyle w:val="ListParagraph"/>
        <w:numPr>
          <w:ilvl w:val="1"/>
          <w:numId w:val="19"/>
        </w:numPr>
        <w:spacing w:after="0"/>
        <w:jc w:val="left"/>
        <w:rPr>
          <w:b/>
          <w:bCs/>
          <w:i/>
          <w:iCs/>
          <w:color w:val="181717"/>
          <w:sz w:val="22"/>
          <w:szCs w:val="22"/>
        </w:rPr>
      </w:pPr>
      <w:r w:rsidRPr="00004FB9">
        <w:rPr>
          <w:b/>
          <w:bCs/>
          <w:i/>
          <w:iCs/>
          <w:color w:val="181717"/>
          <w:sz w:val="22"/>
          <w:szCs w:val="22"/>
        </w:rPr>
        <w:t>UE-side vendor trains new encoders based on the existing decoders.</w:t>
      </w:r>
    </w:p>
    <w:p w14:paraId="19C27559" w14:textId="77777777" w:rsidR="00806A47" w:rsidRPr="00004FB9" w:rsidRDefault="00806A47" w:rsidP="00806A47">
      <w:pPr>
        <w:pStyle w:val="ListParagraph"/>
        <w:numPr>
          <w:ilvl w:val="1"/>
          <w:numId w:val="19"/>
        </w:numPr>
        <w:spacing w:after="0"/>
        <w:jc w:val="left"/>
        <w:rPr>
          <w:b/>
          <w:bCs/>
          <w:i/>
          <w:iCs/>
          <w:color w:val="181717"/>
          <w:sz w:val="22"/>
          <w:szCs w:val="22"/>
        </w:rPr>
      </w:pPr>
      <w:r w:rsidRPr="00004FB9">
        <w:rPr>
          <w:b/>
          <w:bCs/>
          <w:i/>
          <w:iCs/>
          <w:color w:val="181717"/>
          <w:sz w:val="22"/>
          <w:szCs w:val="22"/>
        </w:rPr>
        <w:t>Infra vendor should make the existing decoders available (via either a run-time image or an API for training) for the encoder training.</w:t>
      </w:r>
    </w:p>
    <w:p w14:paraId="541C8676" w14:textId="77777777" w:rsidR="00806A47" w:rsidRPr="00004FB9" w:rsidRDefault="00806A47" w:rsidP="00806A47">
      <w:pPr>
        <w:pStyle w:val="ListParagraph"/>
        <w:numPr>
          <w:ilvl w:val="0"/>
          <w:numId w:val="19"/>
        </w:numPr>
        <w:spacing w:after="0"/>
        <w:jc w:val="left"/>
        <w:rPr>
          <w:b/>
          <w:bCs/>
          <w:i/>
          <w:iCs/>
          <w:color w:val="181717"/>
          <w:sz w:val="22"/>
          <w:szCs w:val="22"/>
        </w:rPr>
      </w:pPr>
      <w:r w:rsidRPr="00004FB9">
        <w:rPr>
          <w:b/>
          <w:bCs/>
          <w:i/>
          <w:iCs/>
          <w:color w:val="181717"/>
          <w:sz w:val="22"/>
          <w:szCs w:val="22"/>
        </w:rPr>
        <w:t>Case 3: Decoder development/training to be interoperable with existing encoders (e.g., decoders for new cell sites or updating decoders for existing cell sites):</w:t>
      </w:r>
    </w:p>
    <w:p w14:paraId="2177299C" w14:textId="77777777" w:rsidR="00704BED" w:rsidRDefault="00806A47" w:rsidP="00704BED">
      <w:pPr>
        <w:pStyle w:val="ListParagraph"/>
        <w:numPr>
          <w:ilvl w:val="1"/>
          <w:numId w:val="19"/>
        </w:numPr>
        <w:spacing w:after="0"/>
        <w:jc w:val="left"/>
        <w:rPr>
          <w:b/>
          <w:bCs/>
          <w:i/>
          <w:iCs/>
          <w:color w:val="181717"/>
          <w:sz w:val="22"/>
          <w:szCs w:val="22"/>
        </w:rPr>
      </w:pPr>
      <w:r w:rsidRPr="00004FB9">
        <w:rPr>
          <w:b/>
          <w:bCs/>
          <w:i/>
          <w:iCs/>
          <w:color w:val="181717"/>
          <w:sz w:val="22"/>
          <w:szCs w:val="22"/>
        </w:rPr>
        <w:t>Network-side vendor trains new decoders based on the existing encoders.</w:t>
      </w:r>
    </w:p>
    <w:p w14:paraId="545AD28B" w14:textId="5EB35956" w:rsidR="00806A47" w:rsidRPr="00704BED" w:rsidRDefault="00806A47" w:rsidP="00704BED">
      <w:pPr>
        <w:pStyle w:val="ListParagraph"/>
        <w:numPr>
          <w:ilvl w:val="1"/>
          <w:numId w:val="19"/>
        </w:numPr>
        <w:spacing w:after="0"/>
        <w:jc w:val="left"/>
        <w:rPr>
          <w:b/>
          <w:bCs/>
          <w:i/>
          <w:iCs/>
          <w:color w:val="181717"/>
          <w:sz w:val="22"/>
          <w:szCs w:val="22"/>
        </w:rPr>
      </w:pPr>
      <w:r w:rsidRPr="00704BED">
        <w:rPr>
          <w:b/>
          <w:bCs/>
          <w:i/>
          <w:iCs/>
          <w:color w:val="181717"/>
        </w:rPr>
        <w:t>FFS: Need for encoder availability for decoder training</w:t>
      </w:r>
    </w:p>
    <w:p w14:paraId="593D982F" w14:textId="77777777" w:rsidR="00704BED" w:rsidRPr="00A717BD" w:rsidRDefault="00704BED" w:rsidP="00806A47">
      <w:pPr>
        <w:pStyle w:val="3GPPText"/>
        <w:rPr>
          <w:lang w:val="en-US"/>
        </w:rPr>
      </w:pPr>
    </w:p>
    <w:p w14:paraId="32DD8CF9" w14:textId="77777777" w:rsidR="00A717BD" w:rsidRPr="00A717BD" w:rsidRDefault="00A717BD" w:rsidP="00A717BD">
      <w:pPr>
        <w:pStyle w:val="3GPPText"/>
        <w:rPr>
          <w:lang w:val="en-US"/>
        </w:rPr>
      </w:pPr>
      <w:r w:rsidRPr="00A717BD">
        <w:rPr>
          <w:b/>
          <w:i/>
        </w:rPr>
        <w:t>Proposal 12:</w:t>
      </w:r>
      <w:r w:rsidRPr="00A717BD">
        <w:rPr>
          <w:lang w:val="en-US"/>
        </w:rPr>
        <w:tab/>
      </w:r>
      <w:r w:rsidRPr="00A717BD">
        <w:rPr>
          <w:b/>
          <w:i/>
        </w:rPr>
        <w:t>For model performance monitoring, specification change for reporting the target CSI with high resolution from UE to network requires clear justification as it incurs additional overhead and may not be necessary.</w:t>
      </w:r>
    </w:p>
    <w:p w14:paraId="7876010C" w14:textId="77777777" w:rsidR="00A717BD" w:rsidRPr="00A717BD" w:rsidRDefault="00A717BD" w:rsidP="00A717BD">
      <w:pPr>
        <w:pStyle w:val="3GPPText"/>
        <w:rPr>
          <w:lang w:val="en-US"/>
        </w:rPr>
      </w:pPr>
      <w:r w:rsidRPr="00A717BD">
        <w:rPr>
          <w:b/>
          <w:i/>
          <w:lang w:val="en-US"/>
        </w:rPr>
        <w:t>Proposal 13:</w:t>
      </w:r>
      <w:r w:rsidRPr="00A717BD">
        <w:rPr>
          <w:lang w:val="en-US"/>
        </w:rPr>
        <w:tab/>
      </w:r>
      <w:r w:rsidRPr="00A717BD">
        <w:rPr>
          <w:b/>
          <w:i/>
          <w:lang w:val="en-US"/>
        </w:rPr>
        <w:t>Study specification impact of methods that directly outputs intermediate KPI at the UE side.</w:t>
      </w:r>
    </w:p>
    <w:p w14:paraId="62132C55" w14:textId="77777777" w:rsidR="00A717BD" w:rsidRPr="00A717BD" w:rsidRDefault="00A717BD" w:rsidP="00A717BD">
      <w:pPr>
        <w:pStyle w:val="3GPPText"/>
        <w:rPr>
          <w:lang w:val="en-US"/>
        </w:rPr>
      </w:pPr>
      <w:r w:rsidRPr="00A717BD">
        <w:rPr>
          <w:b/>
          <w:i/>
          <w:lang w:val="en-US"/>
        </w:rPr>
        <w:t>Proposal 14:</w:t>
      </w:r>
      <w:r w:rsidRPr="00A717BD">
        <w:rPr>
          <w:lang w:val="en-US"/>
        </w:rPr>
        <w:tab/>
      </w:r>
      <w:r w:rsidRPr="00A717BD">
        <w:rPr>
          <w:b/>
          <w:i/>
          <w:lang w:val="en-US"/>
        </w:rPr>
        <w:t>Study specification impact of input-based model monitoring on the UE-side by comparing input samples at inference time to the training samples.</w:t>
      </w:r>
    </w:p>
    <w:p w14:paraId="0FBED655" w14:textId="77777777" w:rsidR="001E425F" w:rsidRDefault="00A717BD" w:rsidP="00A717BD">
      <w:pPr>
        <w:pStyle w:val="3GPPText"/>
        <w:rPr>
          <w:b/>
          <w:i/>
        </w:rPr>
      </w:pPr>
      <w:r w:rsidRPr="00A717BD">
        <w:rPr>
          <w:b/>
          <w:i/>
          <w:lang w:val="en-US"/>
        </w:rPr>
        <w:t>Proposal 15:</w:t>
      </w:r>
      <w:r w:rsidRPr="00A717BD">
        <w:rPr>
          <w:lang w:val="en-US"/>
        </w:rPr>
        <w:tab/>
      </w:r>
      <w:r w:rsidRPr="00A717BD">
        <w:rPr>
          <w:b/>
          <w:i/>
          <w:lang w:val="en-US"/>
        </w:rPr>
        <w:t xml:space="preserve">Reuse current CSI report configuration framework with new signaling of pairing ID and necessary information related to the CSI feedback, e.g., rank restriction, antenna port configuration, payload information.  </w:t>
      </w:r>
      <w:r w:rsidRPr="00A717BD">
        <w:rPr>
          <w:b/>
          <w:i/>
        </w:rPr>
        <w:t xml:space="preserve"> </w:t>
      </w:r>
    </w:p>
    <w:p w14:paraId="1498A634" w14:textId="47407B16" w:rsidR="00A717BD" w:rsidRDefault="00A717BD" w:rsidP="001E425F">
      <w:pPr>
        <w:pStyle w:val="3GPPText"/>
        <w:ind w:left="288"/>
        <w:rPr>
          <w:b/>
          <w:i/>
        </w:rPr>
      </w:pPr>
      <w:r w:rsidRPr="00A717BD">
        <w:rPr>
          <w:b/>
          <w:i/>
        </w:rPr>
        <w:t>Note: A pairing ID is a logical ID that indicates compatibility between the UE-side and NW-side model of a two-sided model. For example, all encoders developed from a two-sided multi-vendor training session may be associated with a single pairing ID. As another example, in NW-side first training, UE-side encoders trained based on the same NW-side model may be associated with a single pairing ID.</w:t>
      </w:r>
    </w:p>
    <w:p w14:paraId="27362EED" w14:textId="77777777" w:rsidR="001E425F" w:rsidRPr="00A717BD" w:rsidRDefault="001E425F" w:rsidP="00A717BD">
      <w:pPr>
        <w:pStyle w:val="3GPPText"/>
        <w:rPr>
          <w:lang w:val="en-US"/>
        </w:rPr>
      </w:pPr>
    </w:p>
    <w:p w14:paraId="3F2CCCE4" w14:textId="77777777" w:rsidR="00A717BD" w:rsidRPr="00A717BD" w:rsidRDefault="00A717BD" w:rsidP="00A717BD">
      <w:pPr>
        <w:pStyle w:val="3GPPText"/>
        <w:rPr>
          <w:lang w:val="en-US"/>
        </w:rPr>
      </w:pPr>
      <w:r w:rsidRPr="00A717BD">
        <w:rPr>
          <w:b/>
          <w:i/>
          <w:lang w:val="en-US"/>
        </w:rPr>
        <w:t>Proposal 16:</w:t>
      </w:r>
      <w:r w:rsidRPr="00A717BD">
        <w:rPr>
          <w:lang w:val="en-US"/>
        </w:rPr>
        <w:tab/>
      </w:r>
      <w:r w:rsidRPr="00A717BD">
        <w:rPr>
          <w:b/>
          <w:i/>
          <w:lang w:val="en-US"/>
        </w:rPr>
        <w:t xml:space="preserve">Study payload scalability with number of </w:t>
      </w:r>
      <w:proofErr w:type="spellStart"/>
      <w:r w:rsidRPr="00A717BD">
        <w:rPr>
          <w:b/>
          <w:i/>
          <w:lang w:val="en-US"/>
        </w:rPr>
        <w:t>subbands</w:t>
      </w:r>
      <w:proofErr w:type="spellEnd"/>
      <w:r w:rsidRPr="00A717BD">
        <w:rPr>
          <w:b/>
          <w:i/>
          <w:lang w:val="en-US"/>
        </w:rPr>
        <w:t>, number of ports and rank.</w:t>
      </w:r>
    </w:p>
    <w:p w14:paraId="34BD22EA" w14:textId="77777777" w:rsidR="00A717BD" w:rsidRPr="00A717BD" w:rsidRDefault="00A717BD" w:rsidP="00A717BD">
      <w:pPr>
        <w:pStyle w:val="3GPPText"/>
        <w:rPr>
          <w:lang w:val="en-US"/>
        </w:rPr>
      </w:pPr>
      <w:r w:rsidRPr="00A717BD">
        <w:rPr>
          <w:b/>
          <w:i/>
          <w:lang w:val="en-US"/>
        </w:rPr>
        <w:t>Proposal 17:</w:t>
      </w:r>
      <w:r w:rsidRPr="00A717BD">
        <w:rPr>
          <w:lang w:val="en-US"/>
        </w:rPr>
        <w:tab/>
      </w:r>
      <w:r w:rsidRPr="00A717BD">
        <w:rPr>
          <w:b/>
          <w:i/>
          <w:lang w:val="en-US"/>
        </w:rPr>
        <w:t>UE-side actual payload determination should be based on only reported rank for two-sided ML-CSI feedback.</w:t>
      </w:r>
    </w:p>
    <w:p w14:paraId="56F14DE9" w14:textId="77777777" w:rsidR="00A717BD" w:rsidRPr="00A717BD" w:rsidRDefault="00A717BD" w:rsidP="00A717BD">
      <w:pPr>
        <w:pStyle w:val="3GPPText"/>
        <w:rPr>
          <w:lang w:val="en-US"/>
        </w:rPr>
      </w:pPr>
      <w:r w:rsidRPr="00A717BD">
        <w:rPr>
          <w:b/>
          <w:i/>
          <w:lang w:val="en-US"/>
        </w:rPr>
        <w:t>Proposal 18:</w:t>
      </w:r>
      <w:r w:rsidRPr="00A717BD">
        <w:rPr>
          <w:lang w:val="en-US"/>
        </w:rPr>
        <w:tab/>
      </w:r>
      <w:r w:rsidRPr="00A717BD">
        <w:rPr>
          <w:b/>
          <w:i/>
          <w:lang w:val="en-US"/>
        </w:rPr>
        <w:t>The input to the UE-side model should be left to UE implementation, the output at the NW-side model can be specified.</w:t>
      </w:r>
    </w:p>
    <w:p w14:paraId="0246DADC" w14:textId="77777777" w:rsidR="00A717BD" w:rsidRPr="00A717BD" w:rsidRDefault="00A717BD" w:rsidP="00A717BD">
      <w:pPr>
        <w:pStyle w:val="3GPPText"/>
        <w:rPr>
          <w:lang w:val="en-US"/>
        </w:rPr>
      </w:pPr>
      <w:r w:rsidRPr="00A717BD">
        <w:rPr>
          <w:b/>
          <w:i/>
          <w:lang w:val="en-US"/>
        </w:rPr>
        <w:t>Proposal 19:</w:t>
      </w:r>
      <w:r w:rsidRPr="00A717BD">
        <w:rPr>
          <w:lang w:val="en-US"/>
        </w:rPr>
        <w:tab/>
      </w:r>
      <w:r w:rsidRPr="00A717BD">
        <w:rPr>
          <w:b/>
          <w:i/>
          <w:lang w:val="en-US"/>
        </w:rPr>
        <w:t xml:space="preserve">Preprocessing at UE-side is </w:t>
      </w:r>
      <w:proofErr w:type="spellStart"/>
      <w:r w:rsidRPr="00A717BD">
        <w:rPr>
          <w:b/>
          <w:i/>
          <w:lang w:val="en-US"/>
        </w:rPr>
        <w:t>upto</w:t>
      </w:r>
      <w:proofErr w:type="spellEnd"/>
      <w:r w:rsidRPr="00A717BD">
        <w:rPr>
          <w:b/>
          <w:i/>
          <w:lang w:val="en-US"/>
        </w:rPr>
        <w:t xml:space="preserve"> UE-implementation and should not be specified.</w:t>
      </w:r>
    </w:p>
    <w:p w14:paraId="7346DD05" w14:textId="77777777" w:rsidR="00A717BD" w:rsidRPr="00A717BD" w:rsidRDefault="00A717BD" w:rsidP="00A717BD">
      <w:pPr>
        <w:pStyle w:val="3GPPText"/>
        <w:rPr>
          <w:lang w:val="en-US"/>
        </w:rPr>
      </w:pPr>
      <w:r w:rsidRPr="00A717BD">
        <w:rPr>
          <w:b/>
          <w:i/>
          <w:lang w:val="en-US"/>
        </w:rPr>
        <w:t>Proposal 20:</w:t>
      </w:r>
      <w:r w:rsidRPr="00A717BD">
        <w:rPr>
          <w:lang w:val="en-US"/>
        </w:rPr>
        <w:tab/>
      </w:r>
      <w:r w:rsidRPr="00A717BD">
        <w:rPr>
          <w:b/>
          <w:i/>
          <w:lang w:val="en-US"/>
        </w:rPr>
        <w:t>For AI-based CSI feedback, the size of the UCI payload and the final CSI format can be specified.</w:t>
      </w:r>
    </w:p>
    <w:p w14:paraId="009A0461" w14:textId="77777777" w:rsidR="00A717BD" w:rsidRPr="00A717BD" w:rsidRDefault="00A717BD" w:rsidP="00A717BD">
      <w:pPr>
        <w:pStyle w:val="3GPPText"/>
        <w:rPr>
          <w:lang w:val="en-US"/>
        </w:rPr>
      </w:pPr>
      <w:r w:rsidRPr="00A717BD">
        <w:rPr>
          <w:b/>
          <w:i/>
          <w:lang w:val="en-US"/>
        </w:rPr>
        <w:t>Proposal 21:</w:t>
      </w:r>
      <w:r w:rsidRPr="00A717BD">
        <w:rPr>
          <w:lang w:val="en-US"/>
        </w:rPr>
        <w:tab/>
      </w:r>
      <w:r w:rsidRPr="00A717BD">
        <w:rPr>
          <w:b/>
          <w:i/>
          <w:lang w:val="en-US"/>
        </w:rPr>
        <w:t>Study reporting the precoding matrix together with eigen-values or soft-rank for two-sided AI/ML CSI feedback.</w:t>
      </w:r>
    </w:p>
    <w:p w14:paraId="2FA6B583" w14:textId="77777777" w:rsidR="00A717BD" w:rsidRPr="00A717BD" w:rsidRDefault="00A717BD" w:rsidP="00A717BD">
      <w:pPr>
        <w:pStyle w:val="3GPPText"/>
        <w:rPr>
          <w:lang w:val="en-US"/>
        </w:rPr>
      </w:pPr>
      <w:r w:rsidRPr="00A717BD">
        <w:rPr>
          <w:b/>
          <w:i/>
          <w:lang w:val="en-US"/>
        </w:rPr>
        <w:t>Proposal 22:</w:t>
      </w:r>
      <w:r w:rsidRPr="00A717BD">
        <w:rPr>
          <w:lang w:val="en-US"/>
        </w:rPr>
        <w:tab/>
      </w:r>
      <w:r w:rsidRPr="00A717BD">
        <w:rPr>
          <w:b/>
          <w:i/>
          <w:lang w:val="en-US"/>
        </w:rPr>
        <w:t>Deprioritize channel matrix feedback for the R18 study item.</w:t>
      </w:r>
    </w:p>
    <w:p w14:paraId="0FF27CE0" w14:textId="298E25E1" w:rsidR="00D66743" w:rsidRDefault="00A717BD" w:rsidP="00A717BD">
      <w:pPr>
        <w:pStyle w:val="3GPPText"/>
        <w:rPr>
          <w:b/>
          <w:bCs/>
          <w:i/>
          <w:iCs/>
        </w:rPr>
      </w:pPr>
      <w:r w:rsidRPr="00DD1C2B">
        <w:rPr>
          <w:b/>
          <w:bCs/>
          <w:i/>
          <w:iCs/>
        </w:rPr>
        <w:t>Proposal 23:</w:t>
      </w:r>
      <w:r w:rsidRPr="00DD1C2B">
        <w:rPr>
          <w:b/>
          <w:bCs/>
          <w:i/>
          <w:iCs/>
          <w:lang w:val="en-US"/>
        </w:rPr>
        <w:tab/>
      </w:r>
      <w:r w:rsidRPr="00DD1C2B">
        <w:rPr>
          <w:b/>
          <w:bCs/>
          <w:i/>
          <w:iCs/>
        </w:rPr>
        <w:t>Quantization method should be considered a part of the UE-side model and dequantization method should be considered a part of the NW-side model. The quantization method should be aligned for good performance, but there is no need for separate specification support to align the quantization method.</w:t>
      </w:r>
    </w:p>
    <w:p w14:paraId="71548EFD" w14:textId="77777777" w:rsidR="00DD1C2B" w:rsidRPr="00DD1C2B" w:rsidRDefault="00DD1C2B" w:rsidP="00A717BD">
      <w:pPr>
        <w:pStyle w:val="3GPPText"/>
        <w:rPr>
          <w:b/>
          <w:bCs/>
          <w:i/>
          <w:iCs/>
        </w:rPr>
      </w:pPr>
    </w:p>
    <w:p w14:paraId="568343CE" w14:textId="6ACF497B" w:rsidR="00466590" w:rsidRPr="00D42E15" w:rsidRDefault="00466590" w:rsidP="00DE2B0E">
      <w:pPr>
        <w:pStyle w:val="Heading1"/>
      </w:pPr>
      <w:r w:rsidRPr="00D42E15">
        <w:t>References</w:t>
      </w:r>
      <w:bookmarkStart w:id="107" w:name="_Ref450583331"/>
      <w:bookmarkEnd w:id="107"/>
    </w:p>
    <w:p w14:paraId="04D7EC30" w14:textId="46B31B93" w:rsidR="00601782" w:rsidRDefault="00601782" w:rsidP="0000460E">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08" w:name="_Ref111206219"/>
      <w:bookmarkStart w:id="109" w:name="_Ref115432331"/>
      <w:bookmarkStart w:id="110" w:name="_Ref102039492"/>
      <w:bookmarkStart w:id="111" w:name="_Ref101527739"/>
      <w:r>
        <w:rPr>
          <w:sz w:val="24"/>
          <w:szCs w:val="24"/>
        </w:rPr>
        <w:t>RAN1 Chair’s notes, RAN1 #1</w:t>
      </w:r>
      <w:bookmarkEnd w:id="108"/>
      <w:r w:rsidR="00F84A28">
        <w:rPr>
          <w:sz w:val="24"/>
          <w:szCs w:val="24"/>
        </w:rPr>
        <w:t>10.</w:t>
      </w:r>
      <w:bookmarkEnd w:id="109"/>
    </w:p>
    <w:p w14:paraId="01236E57" w14:textId="2FA250E7" w:rsidR="0038733A" w:rsidRDefault="000E26DF" w:rsidP="00577D01">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2" w:name="_Ref102109502"/>
      <w:bookmarkEnd w:id="110"/>
      <w:r w:rsidRPr="00A22C50">
        <w:rPr>
          <w:sz w:val="24"/>
          <w:szCs w:val="24"/>
        </w:rPr>
        <w:t>R1-</w:t>
      </w:r>
      <w:r w:rsidR="002571AC">
        <w:rPr>
          <w:sz w:val="24"/>
          <w:szCs w:val="24"/>
        </w:rPr>
        <w:t>230</w:t>
      </w:r>
      <w:r w:rsidR="00C74138">
        <w:rPr>
          <w:sz w:val="24"/>
          <w:szCs w:val="24"/>
        </w:rPr>
        <w:t>3582</w:t>
      </w:r>
      <w:r w:rsidRPr="00A22C50">
        <w:rPr>
          <w:sz w:val="24"/>
          <w:szCs w:val="24"/>
        </w:rPr>
        <w:t>, “</w:t>
      </w:r>
      <w:r w:rsidR="00E36EDB" w:rsidRPr="00A22C50">
        <w:rPr>
          <w:sz w:val="24"/>
          <w:szCs w:val="24"/>
        </w:rPr>
        <w:t>Evaluation on AI/ML for CSI feedback enhancement</w:t>
      </w:r>
      <w:r w:rsidRPr="00A22C50">
        <w:rPr>
          <w:sz w:val="24"/>
          <w:szCs w:val="24"/>
        </w:rPr>
        <w:t>”, Qualcomm Incorporated, 3GPP TSG RAN WG1 #</w:t>
      </w:r>
      <w:r w:rsidR="00AA6E2D">
        <w:rPr>
          <w:sz w:val="24"/>
          <w:szCs w:val="24"/>
        </w:rPr>
        <w:t>11</w:t>
      </w:r>
      <w:r w:rsidR="005E024D">
        <w:rPr>
          <w:sz w:val="24"/>
          <w:szCs w:val="24"/>
        </w:rPr>
        <w:t>2</w:t>
      </w:r>
      <w:r w:rsidR="002D6641">
        <w:rPr>
          <w:sz w:val="24"/>
          <w:szCs w:val="24"/>
        </w:rPr>
        <w:t>bis-e</w:t>
      </w:r>
      <w:r w:rsidRPr="00A22C50">
        <w:rPr>
          <w:sz w:val="24"/>
          <w:szCs w:val="24"/>
        </w:rPr>
        <w:t xml:space="preserve">, </w:t>
      </w:r>
      <w:r w:rsidR="002D6641">
        <w:rPr>
          <w:sz w:val="24"/>
          <w:szCs w:val="24"/>
        </w:rPr>
        <w:t xml:space="preserve">April </w:t>
      </w:r>
      <w:r w:rsidR="00A05FD8">
        <w:rPr>
          <w:sz w:val="24"/>
          <w:szCs w:val="24"/>
        </w:rPr>
        <w:t>2023</w:t>
      </w:r>
      <w:r w:rsidRPr="00A22C50">
        <w:rPr>
          <w:sz w:val="24"/>
          <w:szCs w:val="24"/>
        </w:rPr>
        <w:t>.</w:t>
      </w:r>
      <w:bookmarkEnd w:id="111"/>
      <w:bookmarkEnd w:id="112"/>
    </w:p>
    <w:p w14:paraId="2BA557BB" w14:textId="16E64F97" w:rsidR="0038733A" w:rsidRPr="000E2FCD" w:rsidRDefault="00A25A7F" w:rsidP="00577D01">
      <w:pPr>
        <w:pStyle w:val="ListParagraph"/>
        <w:widowControl w:val="0"/>
        <w:numPr>
          <w:ilvl w:val="0"/>
          <w:numId w:val="7"/>
        </w:numPr>
        <w:tabs>
          <w:tab w:val="num" w:pos="360"/>
          <w:tab w:val="num" w:pos="708"/>
        </w:tabs>
        <w:autoSpaceDN w:val="0"/>
        <w:spacing w:after="60"/>
        <w:ind w:left="720" w:firstLine="0"/>
        <w:contextualSpacing w:val="0"/>
        <w:jc w:val="left"/>
      </w:pPr>
      <w:bookmarkStart w:id="113" w:name="_Ref131711286"/>
      <w:r w:rsidRPr="00A25A7F">
        <w:rPr>
          <w:sz w:val="24"/>
          <w:szCs w:val="24"/>
        </w:rPr>
        <w:t>R1-2303581, “General aspects of AI/ML framework”, Qualcomm Incorporated, 3GPP TSG RAN WG1 #112bis-e, April 2023.</w:t>
      </w:r>
      <w:bookmarkEnd w:id="113"/>
    </w:p>
    <w:p w14:paraId="3B081305" w14:textId="6CD7A4FB" w:rsidR="000E2FCD" w:rsidRDefault="000E2FCD" w:rsidP="000E2FCD">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4" w:name="_Ref127519993"/>
      <w:r>
        <w:rPr>
          <w:sz w:val="24"/>
          <w:szCs w:val="24"/>
        </w:rPr>
        <w:t>RAN1 Chair’s notes, RAN1 #111.</w:t>
      </w:r>
      <w:bookmarkEnd w:id="114"/>
    </w:p>
    <w:p w14:paraId="64DDC9E1" w14:textId="19DC5536" w:rsidR="00E15F70" w:rsidRDefault="00E15F70" w:rsidP="00E15F70">
      <w:pPr>
        <w:pStyle w:val="ListParagraph"/>
        <w:widowControl w:val="0"/>
        <w:numPr>
          <w:ilvl w:val="0"/>
          <w:numId w:val="7"/>
        </w:numPr>
        <w:tabs>
          <w:tab w:val="num" w:pos="360"/>
          <w:tab w:val="num" w:pos="708"/>
        </w:tabs>
        <w:autoSpaceDN w:val="0"/>
        <w:spacing w:after="60"/>
        <w:ind w:left="720" w:firstLine="0"/>
        <w:contextualSpacing w:val="0"/>
        <w:jc w:val="left"/>
        <w:rPr>
          <w:sz w:val="24"/>
          <w:szCs w:val="24"/>
        </w:rPr>
      </w:pPr>
      <w:bookmarkStart w:id="115" w:name="_Ref131760830"/>
      <w:r>
        <w:rPr>
          <w:sz w:val="24"/>
          <w:szCs w:val="24"/>
        </w:rPr>
        <w:t>RAN1 Chair’s notes, RAN1 #112.</w:t>
      </w:r>
      <w:bookmarkEnd w:id="115"/>
    </w:p>
    <w:p w14:paraId="07D72F90" w14:textId="77777777" w:rsidR="00E15F70" w:rsidRPr="00E15F70" w:rsidRDefault="00E15F70" w:rsidP="00E15F70">
      <w:pPr>
        <w:widowControl w:val="0"/>
        <w:tabs>
          <w:tab w:val="num" w:pos="360"/>
          <w:tab w:val="num" w:pos="708"/>
        </w:tabs>
        <w:autoSpaceDN w:val="0"/>
        <w:spacing w:after="60"/>
        <w:ind w:left="720"/>
        <w:jc w:val="left"/>
        <w:rPr>
          <w:sz w:val="24"/>
          <w:szCs w:val="24"/>
        </w:rPr>
      </w:pPr>
    </w:p>
    <w:p w14:paraId="44750596" w14:textId="77777777" w:rsidR="00DF1BA2" w:rsidRPr="005554DE" w:rsidRDefault="00DF1BA2" w:rsidP="005554DE">
      <w:pPr>
        <w:widowControl w:val="0"/>
        <w:tabs>
          <w:tab w:val="num" w:pos="360"/>
          <w:tab w:val="num" w:pos="708"/>
        </w:tabs>
        <w:autoSpaceDN w:val="0"/>
        <w:spacing w:after="60"/>
        <w:ind w:left="720"/>
        <w:jc w:val="left"/>
        <w:rPr>
          <w:sz w:val="24"/>
          <w:szCs w:val="24"/>
        </w:rPr>
      </w:pPr>
    </w:p>
    <w:p w14:paraId="77957074" w14:textId="77777777" w:rsidR="000E2FCD" w:rsidRPr="00466590" w:rsidRDefault="000E2FCD" w:rsidP="000E2FCD">
      <w:pPr>
        <w:pStyle w:val="ListParagraph"/>
        <w:widowControl w:val="0"/>
        <w:tabs>
          <w:tab w:val="num" w:pos="360"/>
          <w:tab w:val="num" w:pos="708"/>
        </w:tabs>
        <w:autoSpaceDN w:val="0"/>
        <w:spacing w:after="60"/>
        <w:contextualSpacing w:val="0"/>
        <w:jc w:val="left"/>
      </w:pPr>
    </w:p>
    <w:sectPr w:rsidR="000E2FCD" w:rsidRPr="00466590" w:rsidSect="004F3F99">
      <w:footerReference w:type="default" r:id="rId18"/>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A76EF" w14:textId="77777777" w:rsidR="00E2452E" w:rsidRDefault="00E2452E">
      <w:r>
        <w:separator/>
      </w:r>
    </w:p>
    <w:p w14:paraId="04516C1F" w14:textId="77777777" w:rsidR="00E2452E" w:rsidRDefault="00E2452E"/>
  </w:endnote>
  <w:endnote w:type="continuationSeparator" w:id="0">
    <w:p w14:paraId="15C8C403" w14:textId="77777777" w:rsidR="00E2452E" w:rsidRDefault="00E2452E">
      <w:r>
        <w:continuationSeparator/>
      </w:r>
    </w:p>
    <w:p w14:paraId="521459AA" w14:textId="77777777" w:rsidR="00E2452E" w:rsidRDefault="00E2452E"/>
  </w:endnote>
  <w:endnote w:type="continuationNotice" w:id="1">
    <w:p w14:paraId="0A8EBF0A" w14:textId="77777777" w:rsidR="00E2452E" w:rsidRDefault="00E2452E">
      <w:pPr>
        <w:spacing w:after="0"/>
      </w:pPr>
    </w:p>
    <w:p w14:paraId="21438613" w14:textId="77777777" w:rsidR="00E2452E" w:rsidRDefault="00E24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0000000000000000000"/>
    <w:charset w:val="86"/>
    <w:family w:val="roman"/>
    <w:notTrueType/>
    <w:pitch w:val="default"/>
  </w:font>
  <w:font w:name="New York">
    <w:panose1 w:val="020405030605060203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p w14:paraId="074897EF" w14:textId="77777777" w:rsidR="00D54E3F" w:rsidRDefault="00D54E3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14E69B" w14:textId="77777777" w:rsidR="00E2452E" w:rsidRDefault="00E2452E">
      <w:r>
        <w:separator/>
      </w:r>
    </w:p>
    <w:p w14:paraId="3BDF8D2B" w14:textId="77777777" w:rsidR="00E2452E" w:rsidRDefault="00E2452E"/>
  </w:footnote>
  <w:footnote w:type="continuationSeparator" w:id="0">
    <w:p w14:paraId="0E771954" w14:textId="77777777" w:rsidR="00E2452E" w:rsidRDefault="00E2452E">
      <w:r>
        <w:continuationSeparator/>
      </w:r>
    </w:p>
    <w:p w14:paraId="0A135D92" w14:textId="77777777" w:rsidR="00E2452E" w:rsidRDefault="00E2452E"/>
  </w:footnote>
  <w:footnote w:type="continuationNotice" w:id="1">
    <w:p w14:paraId="3273CC62" w14:textId="77777777" w:rsidR="00E2452E" w:rsidRDefault="00E2452E">
      <w:pPr>
        <w:spacing w:after="0"/>
      </w:pPr>
    </w:p>
    <w:p w14:paraId="1F7492B6" w14:textId="77777777" w:rsidR="00E2452E" w:rsidRDefault="00E2452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0914C2"/>
    <w:multiLevelType w:val="hybridMultilevel"/>
    <w:tmpl w:val="14E88A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F50F14"/>
    <w:multiLevelType w:val="hybridMultilevel"/>
    <w:tmpl w:val="3126EFD0"/>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3628B"/>
    <w:multiLevelType w:val="hybridMultilevel"/>
    <w:tmpl w:val="6FF6B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B7E29"/>
    <w:multiLevelType w:val="hybridMultilevel"/>
    <w:tmpl w:val="6E9CC132"/>
    <w:lvl w:ilvl="0" w:tplc="80D4A29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3D778A"/>
    <w:multiLevelType w:val="hybridMultilevel"/>
    <w:tmpl w:val="56B024F4"/>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43B10"/>
    <w:multiLevelType w:val="hybridMultilevel"/>
    <w:tmpl w:val="3AAE9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AC34B1"/>
    <w:multiLevelType w:val="hybridMultilevel"/>
    <w:tmpl w:val="8348E2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201F20"/>
    <w:multiLevelType w:val="hybridMultilevel"/>
    <w:tmpl w:val="A36AA93A"/>
    <w:lvl w:ilvl="0" w:tplc="BD3C275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8F763B"/>
    <w:multiLevelType w:val="hybridMultilevel"/>
    <w:tmpl w:val="C0B80C04"/>
    <w:lvl w:ilvl="0" w:tplc="3DEA873A">
      <w:start w:val="1"/>
      <w:numFmt w:val="decimal"/>
      <w:pStyle w:val="Proposal"/>
      <w:lvlText w:val="Proposal %1:"/>
      <w:lvlJc w:val="left"/>
      <w:pPr>
        <w:ind w:left="720" w:hanging="360"/>
      </w:pPr>
      <w:rPr>
        <w:rFonts w:hint="default"/>
        <w:b/>
        <w:i/>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493B66"/>
    <w:multiLevelType w:val="hybridMultilevel"/>
    <w:tmpl w:val="6616E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F06BB4"/>
    <w:lvl w:ilvl="0">
      <w:start w:val="1"/>
      <w:numFmt w:val="decimal"/>
      <w:lvlText w:val="[%1]"/>
      <w:lvlJc w:val="left"/>
      <w:pPr>
        <w:tabs>
          <w:tab w:val="num" w:pos="-2012"/>
        </w:tabs>
        <w:ind w:left="-2012" w:hanging="420"/>
      </w:pPr>
      <w:rPr>
        <w:sz w:val="22"/>
        <w:szCs w:val="22"/>
      </w:rPr>
    </w:lvl>
    <w:lvl w:ilvl="1">
      <w:start w:val="1"/>
      <w:numFmt w:val="aiueoFullWidth"/>
      <w:lvlText w:val="(%2)"/>
      <w:lvlJc w:val="left"/>
      <w:pPr>
        <w:tabs>
          <w:tab w:val="num" w:pos="-1592"/>
        </w:tabs>
        <w:ind w:left="-1592" w:hanging="420"/>
      </w:pPr>
    </w:lvl>
    <w:lvl w:ilvl="2">
      <w:start w:val="1"/>
      <w:numFmt w:val="decimalEnclosedCircle"/>
      <w:lvlText w:val="%3"/>
      <w:lvlJc w:val="left"/>
      <w:pPr>
        <w:tabs>
          <w:tab w:val="num" w:pos="-1172"/>
        </w:tabs>
        <w:ind w:left="-1172" w:hanging="420"/>
      </w:pPr>
    </w:lvl>
    <w:lvl w:ilvl="3">
      <w:start w:val="1"/>
      <w:numFmt w:val="decimal"/>
      <w:lvlText w:val="%4."/>
      <w:lvlJc w:val="left"/>
      <w:pPr>
        <w:tabs>
          <w:tab w:val="num" w:pos="-752"/>
        </w:tabs>
        <w:ind w:left="-752" w:hanging="420"/>
      </w:pPr>
    </w:lvl>
    <w:lvl w:ilvl="4">
      <w:start w:val="1"/>
      <w:numFmt w:val="aiueoFullWidth"/>
      <w:lvlText w:val="(%5)"/>
      <w:lvlJc w:val="left"/>
      <w:pPr>
        <w:tabs>
          <w:tab w:val="num" w:pos="-332"/>
        </w:tabs>
        <w:ind w:left="-332" w:hanging="420"/>
      </w:pPr>
    </w:lvl>
    <w:lvl w:ilvl="5">
      <w:start w:val="1"/>
      <w:numFmt w:val="decimalEnclosedCircle"/>
      <w:lvlText w:val="%6"/>
      <w:lvlJc w:val="left"/>
      <w:pPr>
        <w:tabs>
          <w:tab w:val="num" w:pos="88"/>
        </w:tabs>
        <w:ind w:left="88" w:hanging="420"/>
      </w:pPr>
    </w:lvl>
    <w:lvl w:ilvl="6">
      <w:start w:val="1"/>
      <w:numFmt w:val="decimal"/>
      <w:lvlText w:val="%7."/>
      <w:lvlJc w:val="left"/>
      <w:pPr>
        <w:tabs>
          <w:tab w:val="num" w:pos="508"/>
        </w:tabs>
        <w:ind w:left="508" w:hanging="420"/>
      </w:pPr>
    </w:lvl>
    <w:lvl w:ilvl="7">
      <w:start w:val="1"/>
      <w:numFmt w:val="aiueoFullWidth"/>
      <w:lvlText w:val="(%8)"/>
      <w:lvlJc w:val="left"/>
      <w:pPr>
        <w:tabs>
          <w:tab w:val="num" w:pos="928"/>
        </w:tabs>
        <w:ind w:left="928" w:hanging="420"/>
      </w:pPr>
    </w:lvl>
    <w:lvl w:ilvl="8">
      <w:start w:val="1"/>
      <w:numFmt w:val="decimalEnclosedCircle"/>
      <w:lvlText w:val="%9"/>
      <w:lvlJc w:val="left"/>
      <w:pPr>
        <w:tabs>
          <w:tab w:val="num" w:pos="1348"/>
        </w:tabs>
        <w:ind w:left="1348" w:hanging="420"/>
      </w:pPr>
    </w:lvl>
  </w:abstractNum>
  <w:abstractNum w:abstractNumId="13" w15:restartNumberingAfterBreak="0">
    <w:nsid w:val="1FB47535"/>
    <w:multiLevelType w:val="multilevel"/>
    <w:tmpl w:val="97C4E9B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val="0"/>
        <w:bCs/>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C52A43"/>
    <w:multiLevelType w:val="hybridMultilevel"/>
    <w:tmpl w:val="2904D0CA"/>
    <w:lvl w:ilvl="0" w:tplc="F5209466">
      <w:start w:val="30"/>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030D1"/>
    <w:multiLevelType w:val="hybridMultilevel"/>
    <w:tmpl w:val="0284D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C767145"/>
    <w:multiLevelType w:val="hybridMultilevel"/>
    <w:tmpl w:val="5A20D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75049D"/>
    <w:multiLevelType w:val="hybridMultilevel"/>
    <w:tmpl w:val="6A12BF94"/>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FA4C2B"/>
    <w:multiLevelType w:val="hybridMultilevel"/>
    <w:tmpl w:val="12A6A6D6"/>
    <w:lvl w:ilvl="0" w:tplc="098CC3E4">
      <w:start w:val="1"/>
      <w:numFmt w:val="decimal"/>
      <w:pStyle w:val="Observations"/>
      <w:lvlText w:val="Observation %1:"/>
      <w:lvlJc w:val="left"/>
      <w:pPr>
        <w:ind w:left="4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2B7EDD"/>
    <w:multiLevelType w:val="hybridMultilevel"/>
    <w:tmpl w:val="58DE8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495F5F"/>
    <w:multiLevelType w:val="hybridMultilevel"/>
    <w:tmpl w:val="AD68E1E6"/>
    <w:lvl w:ilvl="0" w:tplc="F7A07E62">
      <w:start w:val="1"/>
      <w:numFmt w:val="decimal"/>
      <w:pStyle w:val="ObservationStyle"/>
      <w:lvlText w:val="Observation %1:"/>
      <w:lvlJc w:val="left"/>
      <w:pPr>
        <w:ind w:left="207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7D73D3D"/>
    <w:multiLevelType w:val="hybridMultilevel"/>
    <w:tmpl w:val="2F1CBD7A"/>
    <w:lvl w:ilvl="0" w:tplc="E9A4DEFA">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929CF"/>
    <w:multiLevelType w:val="hybridMultilevel"/>
    <w:tmpl w:val="912CEE1E"/>
    <w:lvl w:ilvl="0" w:tplc="88E4FE4A">
      <w:start w:val="1"/>
      <w:numFmt w:val="decimal"/>
      <w:pStyle w:val="Observation"/>
      <w:lvlText w:val="Observation %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126BDA"/>
    <w:multiLevelType w:val="multilevel"/>
    <w:tmpl w:val="4D126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0" w15:restartNumberingAfterBreak="0">
    <w:nsid w:val="614279AC"/>
    <w:multiLevelType w:val="hybridMultilevel"/>
    <w:tmpl w:val="78DAE2BE"/>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0614E"/>
    <w:multiLevelType w:val="hybridMultilevel"/>
    <w:tmpl w:val="6142BEFA"/>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62520C"/>
    <w:multiLevelType w:val="hybridMultilevel"/>
    <w:tmpl w:val="DEB8E10E"/>
    <w:lvl w:ilvl="0" w:tplc="80D4A29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7924A1"/>
    <w:multiLevelType w:val="hybridMultilevel"/>
    <w:tmpl w:val="F094F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206572"/>
    <w:multiLevelType w:val="hybridMultilevel"/>
    <w:tmpl w:val="1D5A82E4"/>
    <w:lvl w:ilvl="0" w:tplc="3F424E2C">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711039"/>
    <w:multiLevelType w:val="hybridMultilevel"/>
    <w:tmpl w:val="F4003098"/>
    <w:lvl w:ilvl="0" w:tplc="B27E069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B81FCC"/>
    <w:multiLevelType w:val="hybridMultilevel"/>
    <w:tmpl w:val="D62E42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653CAF"/>
    <w:multiLevelType w:val="hybridMultilevel"/>
    <w:tmpl w:val="6EA8C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40335112">
    <w:abstractNumId w:val="28"/>
  </w:num>
  <w:num w:numId="2" w16cid:durableId="1387025350">
    <w:abstractNumId w:val="16"/>
  </w:num>
  <w:num w:numId="3" w16cid:durableId="452213235">
    <w:abstractNumId w:val="29"/>
  </w:num>
  <w:num w:numId="4" w16cid:durableId="1433816599">
    <w:abstractNumId w:val="18"/>
  </w:num>
  <w:num w:numId="5" w16cid:durableId="1393654910">
    <w:abstractNumId w:val="23"/>
  </w:num>
  <w:num w:numId="6" w16cid:durableId="1251163312">
    <w:abstractNumId w:val="2"/>
  </w:num>
  <w:num w:numId="7" w16cid:durableId="19987224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0945549">
    <w:abstractNumId w:val="14"/>
  </w:num>
  <w:num w:numId="9" w16cid:durableId="2022856926">
    <w:abstractNumId w:val="20"/>
    <w:lvlOverride w:ilvl="0">
      <w:startOverride w:val="1"/>
    </w:lvlOverride>
  </w:num>
  <w:num w:numId="10" w16cid:durableId="1633050907">
    <w:abstractNumId w:val="11"/>
  </w:num>
  <w:num w:numId="11" w16cid:durableId="1314676858">
    <w:abstractNumId w:val="37"/>
  </w:num>
  <w:num w:numId="12" w16cid:durableId="19768313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39946529">
    <w:abstractNumId w:val="1"/>
  </w:num>
  <w:num w:numId="14" w16cid:durableId="189800843">
    <w:abstractNumId w:val="8"/>
  </w:num>
  <w:num w:numId="15" w16cid:durableId="426275091">
    <w:abstractNumId w:val="22"/>
  </w:num>
  <w:num w:numId="16" w16cid:durableId="863783275">
    <w:abstractNumId w:val="36"/>
  </w:num>
  <w:num w:numId="17" w16cid:durableId="75712355">
    <w:abstractNumId w:val="25"/>
  </w:num>
  <w:num w:numId="18" w16cid:durableId="883560716">
    <w:abstractNumId w:val="30"/>
  </w:num>
  <w:num w:numId="19" w16cid:durableId="568197998">
    <w:abstractNumId w:val="9"/>
  </w:num>
  <w:num w:numId="20" w16cid:durableId="2110930179">
    <w:abstractNumId w:val="34"/>
  </w:num>
  <w:num w:numId="21" w16cid:durableId="1181746055">
    <w:abstractNumId w:val="4"/>
  </w:num>
  <w:num w:numId="22" w16cid:durableId="1072040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0761153">
    <w:abstractNumId w:val="27"/>
  </w:num>
  <w:num w:numId="24" w16cid:durableId="1759133550">
    <w:abstractNumId w:val="17"/>
  </w:num>
  <w:num w:numId="25" w16cid:durableId="452402991">
    <w:abstractNumId w:val="10"/>
  </w:num>
  <w:num w:numId="26" w16cid:durableId="1902523765">
    <w:abstractNumId w:val="38"/>
  </w:num>
  <w:num w:numId="27" w16cid:durableId="1223180677">
    <w:abstractNumId w:val="19"/>
  </w:num>
  <w:num w:numId="28" w16cid:durableId="1053426456">
    <w:abstractNumId w:val="32"/>
  </w:num>
  <w:num w:numId="29" w16cid:durableId="1546942853">
    <w:abstractNumId w:val="6"/>
  </w:num>
  <w:num w:numId="30" w16cid:durableId="1174880409">
    <w:abstractNumId w:val="26"/>
  </w:num>
  <w:num w:numId="31" w16cid:durableId="602962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0349217">
    <w:abstractNumId w:val="33"/>
  </w:num>
  <w:num w:numId="33" w16cid:durableId="20405481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23672742">
    <w:abstractNumId w:val="7"/>
  </w:num>
  <w:num w:numId="35" w16cid:durableId="1576815870">
    <w:abstractNumId w:val="21"/>
  </w:num>
  <w:num w:numId="36" w16cid:durableId="2135521601">
    <w:abstractNumId w:val="3"/>
  </w:num>
  <w:num w:numId="37" w16cid:durableId="1297031873">
    <w:abstractNumId w:val="5"/>
  </w:num>
  <w:num w:numId="38" w16cid:durableId="934746811">
    <w:abstractNumId w:val="24"/>
  </w:num>
  <w:num w:numId="39" w16cid:durableId="649866471">
    <w:abstractNumId w:val="31"/>
  </w:num>
  <w:num w:numId="40" w16cid:durableId="74788664">
    <w:abstractNumId w:val="15"/>
  </w:num>
  <w:num w:numId="41" w16cid:durableId="1489713160">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displayBackgroundShap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gUAZVWpYSwAAAA="/>
  </w:docVars>
  <w:rsids>
    <w:rsidRoot w:val="00022E4A"/>
    <w:rsid w:val="000001FC"/>
    <w:rsid w:val="000009C5"/>
    <w:rsid w:val="00000B2C"/>
    <w:rsid w:val="00000EF9"/>
    <w:rsid w:val="00000F94"/>
    <w:rsid w:val="0000101E"/>
    <w:rsid w:val="00001144"/>
    <w:rsid w:val="0000123D"/>
    <w:rsid w:val="0000152F"/>
    <w:rsid w:val="00001947"/>
    <w:rsid w:val="00001BD4"/>
    <w:rsid w:val="00001E2A"/>
    <w:rsid w:val="00002162"/>
    <w:rsid w:val="00002505"/>
    <w:rsid w:val="00002656"/>
    <w:rsid w:val="00002CD0"/>
    <w:rsid w:val="00002CF2"/>
    <w:rsid w:val="00002DCC"/>
    <w:rsid w:val="00002E47"/>
    <w:rsid w:val="00002FE1"/>
    <w:rsid w:val="000037DB"/>
    <w:rsid w:val="00003A31"/>
    <w:rsid w:val="00003A81"/>
    <w:rsid w:val="00003DCB"/>
    <w:rsid w:val="0000404C"/>
    <w:rsid w:val="0000436D"/>
    <w:rsid w:val="00004596"/>
    <w:rsid w:val="0000460E"/>
    <w:rsid w:val="00004806"/>
    <w:rsid w:val="000048D9"/>
    <w:rsid w:val="00004A68"/>
    <w:rsid w:val="00004B1A"/>
    <w:rsid w:val="00004FB9"/>
    <w:rsid w:val="000052A7"/>
    <w:rsid w:val="000057E5"/>
    <w:rsid w:val="000059E0"/>
    <w:rsid w:val="00005C3C"/>
    <w:rsid w:val="00005EF0"/>
    <w:rsid w:val="00005F08"/>
    <w:rsid w:val="00006451"/>
    <w:rsid w:val="00006595"/>
    <w:rsid w:val="00006950"/>
    <w:rsid w:val="00006D62"/>
    <w:rsid w:val="00006E6A"/>
    <w:rsid w:val="000070B8"/>
    <w:rsid w:val="00007112"/>
    <w:rsid w:val="00007288"/>
    <w:rsid w:val="000072A2"/>
    <w:rsid w:val="000073A7"/>
    <w:rsid w:val="0000797D"/>
    <w:rsid w:val="000103EB"/>
    <w:rsid w:val="00011B49"/>
    <w:rsid w:val="00011D8D"/>
    <w:rsid w:val="00011DD6"/>
    <w:rsid w:val="00011F4D"/>
    <w:rsid w:val="000122D8"/>
    <w:rsid w:val="000124A3"/>
    <w:rsid w:val="000127C4"/>
    <w:rsid w:val="000129F4"/>
    <w:rsid w:val="00012A7F"/>
    <w:rsid w:val="00012AA2"/>
    <w:rsid w:val="00012B75"/>
    <w:rsid w:val="00012C84"/>
    <w:rsid w:val="000133ED"/>
    <w:rsid w:val="000138B4"/>
    <w:rsid w:val="00013AF9"/>
    <w:rsid w:val="00013C15"/>
    <w:rsid w:val="000140B6"/>
    <w:rsid w:val="00014323"/>
    <w:rsid w:val="000143B2"/>
    <w:rsid w:val="00014636"/>
    <w:rsid w:val="000146D8"/>
    <w:rsid w:val="0001470C"/>
    <w:rsid w:val="00014870"/>
    <w:rsid w:val="00014897"/>
    <w:rsid w:val="00014A1B"/>
    <w:rsid w:val="00014A85"/>
    <w:rsid w:val="00014B26"/>
    <w:rsid w:val="00014B54"/>
    <w:rsid w:val="00015049"/>
    <w:rsid w:val="0001504B"/>
    <w:rsid w:val="00015522"/>
    <w:rsid w:val="000157DC"/>
    <w:rsid w:val="00015818"/>
    <w:rsid w:val="000159C0"/>
    <w:rsid w:val="00015C38"/>
    <w:rsid w:val="00015D34"/>
    <w:rsid w:val="0001637B"/>
    <w:rsid w:val="0001664E"/>
    <w:rsid w:val="00016AF9"/>
    <w:rsid w:val="00016BF1"/>
    <w:rsid w:val="00016E21"/>
    <w:rsid w:val="00017386"/>
    <w:rsid w:val="0001742C"/>
    <w:rsid w:val="0001749A"/>
    <w:rsid w:val="000177DE"/>
    <w:rsid w:val="00017E44"/>
    <w:rsid w:val="00020176"/>
    <w:rsid w:val="000202DD"/>
    <w:rsid w:val="00020331"/>
    <w:rsid w:val="000203EE"/>
    <w:rsid w:val="0002070C"/>
    <w:rsid w:val="00020733"/>
    <w:rsid w:val="000207CE"/>
    <w:rsid w:val="00020AA6"/>
    <w:rsid w:val="00020D97"/>
    <w:rsid w:val="000211FA"/>
    <w:rsid w:val="0002144F"/>
    <w:rsid w:val="000218A7"/>
    <w:rsid w:val="00021C65"/>
    <w:rsid w:val="00021F05"/>
    <w:rsid w:val="00021FD7"/>
    <w:rsid w:val="000221FF"/>
    <w:rsid w:val="0002222B"/>
    <w:rsid w:val="000226A1"/>
    <w:rsid w:val="00022779"/>
    <w:rsid w:val="00022807"/>
    <w:rsid w:val="00022892"/>
    <w:rsid w:val="00022E4A"/>
    <w:rsid w:val="00022F1E"/>
    <w:rsid w:val="00023061"/>
    <w:rsid w:val="0002398F"/>
    <w:rsid w:val="00023BBE"/>
    <w:rsid w:val="000240A2"/>
    <w:rsid w:val="000241EF"/>
    <w:rsid w:val="000247B9"/>
    <w:rsid w:val="000248BA"/>
    <w:rsid w:val="00024B95"/>
    <w:rsid w:val="00024EA7"/>
    <w:rsid w:val="00025729"/>
    <w:rsid w:val="00025ABC"/>
    <w:rsid w:val="00025C30"/>
    <w:rsid w:val="00025D27"/>
    <w:rsid w:val="00025DDC"/>
    <w:rsid w:val="0002630C"/>
    <w:rsid w:val="000264FB"/>
    <w:rsid w:val="000265A4"/>
    <w:rsid w:val="000267D9"/>
    <w:rsid w:val="00026A00"/>
    <w:rsid w:val="00026B25"/>
    <w:rsid w:val="00026BC2"/>
    <w:rsid w:val="00026C28"/>
    <w:rsid w:val="0002714F"/>
    <w:rsid w:val="00027287"/>
    <w:rsid w:val="0002774B"/>
    <w:rsid w:val="000279B2"/>
    <w:rsid w:val="00027DC3"/>
    <w:rsid w:val="00027F15"/>
    <w:rsid w:val="00027F6B"/>
    <w:rsid w:val="00027FD8"/>
    <w:rsid w:val="000302B3"/>
    <w:rsid w:val="00030C58"/>
    <w:rsid w:val="00030C81"/>
    <w:rsid w:val="0003103C"/>
    <w:rsid w:val="00031093"/>
    <w:rsid w:val="0003120D"/>
    <w:rsid w:val="00031211"/>
    <w:rsid w:val="00031255"/>
    <w:rsid w:val="00031975"/>
    <w:rsid w:val="0003227F"/>
    <w:rsid w:val="0003228A"/>
    <w:rsid w:val="000329C3"/>
    <w:rsid w:val="00032F89"/>
    <w:rsid w:val="000330ED"/>
    <w:rsid w:val="0003320F"/>
    <w:rsid w:val="00033266"/>
    <w:rsid w:val="0003365B"/>
    <w:rsid w:val="00033787"/>
    <w:rsid w:val="00033919"/>
    <w:rsid w:val="00033A76"/>
    <w:rsid w:val="00033C4B"/>
    <w:rsid w:val="00034093"/>
    <w:rsid w:val="000342D3"/>
    <w:rsid w:val="000347A3"/>
    <w:rsid w:val="00034AC4"/>
    <w:rsid w:val="00034B65"/>
    <w:rsid w:val="00034CB3"/>
    <w:rsid w:val="00034E3E"/>
    <w:rsid w:val="00035D88"/>
    <w:rsid w:val="00036041"/>
    <w:rsid w:val="00036245"/>
    <w:rsid w:val="000366D4"/>
    <w:rsid w:val="00036861"/>
    <w:rsid w:val="00036A92"/>
    <w:rsid w:val="00036B1C"/>
    <w:rsid w:val="00036DCF"/>
    <w:rsid w:val="00036EE7"/>
    <w:rsid w:val="00037DFF"/>
    <w:rsid w:val="00037EE0"/>
    <w:rsid w:val="00040242"/>
    <w:rsid w:val="00040E31"/>
    <w:rsid w:val="00040F9A"/>
    <w:rsid w:val="00040FF1"/>
    <w:rsid w:val="0004111A"/>
    <w:rsid w:val="0004158D"/>
    <w:rsid w:val="0004178E"/>
    <w:rsid w:val="00041968"/>
    <w:rsid w:val="00042381"/>
    <w:rsid w:val="0004252F"/>
    <w:rsid w:val="00042862"/>
    <w:rsid w:val="00042870"/>
    <w:rsid w:val="00042B85"/>
    <w:rsid w:val="0004329D"/>
    <w:rsid w:val="000433F7"/>
    <w:rsid w:val="00043828"/>
    <w:rsid w:val="00043A63"/>
    <w:rsid w:val="00043C75"/>
    <w:rsid w:val="00043EB0"/>
    <w:rsid w:val="0004405F"/>
    <w:rsid w:val="000443C6"/>
    <w:rsid w:val="0004447B"/>
    <w:rsid w:val="0004470B"/>
    <w:rsid w:val="00044840"/>
    <w:rsid w:val="0004487B"/>
    <w:rsid w:val="00044A86"/>
    <w:rsid w:val="00044AB8"/>
    <w:rsid w:val="00044D99"/>
    <w:rsid w:val="00044FC5"/>
    <w:rsid w:val="0004547F"/>
    <w:rsid w:val="00045544"/>
    <w:rsid w:val="00045758"/>
    <w:rsid w:val="00045760"/>
    <w:rsid w:val="00045ACB"/>
    <w:rsid w:val="00045AD0"/>
    <w:rsid w:val="00045C4D"/>
    <w:rsid w:val="00045E6F"/>
    <w:rsid w:val="00045FB4"/>
    <w:rsid w:val="00046242"/>
    <w:rsid w:val="00046243"/>
    <w:rsid w:val="000466E8"/>
    <w:rsid w:val="000467BD"/>
    <w:rsid w:val="00046963"/>
    <w:rsid w:val="00046A1B"/>
    <w:rsid w:val="00046A35"/>
    <w:rsid w:val="00046A5E"/>
    <w:rsid w:val="00046EF8"/>
    <w:rsid w:val="00046F2C"/>
    <w:rsid w:val="00046F49"/>
    <w:rsid w:val="0004758A"/>
    <w:rsid w:val="0004764F"/>
    <w:rsid w:val="00047698"/>
    <w:rsid w:val="00050338"/>
    <w:rsid w:val="00050748"/>
    <w:rsid w:val="00050B22"/>
    <w:rsid w:val="00050E3A"/>
    <w:rsid w:val="00051001"/>
    <w:rsid w:val="00051372"/>
    <w:rsid w:val="0005167B"/>
    <w:rsid w:val="00051749"/>
    <w:rsid w:val="0005187F"/>
    <w:rsid w:val="000519EB"/>
    <w:rsid w:val="000519FD"/>
    <w:rsid w:val="00051E5A"/>
    <w:rsid w:val="00051E60"/>
    <w:rsid w:val="00051F7E"/>
    <w:rsid w:val="000521A6"/>
    <w:rsid w:val="00052205"/>
    <w:rsid w:val="00052268"/>
    <w:rsid w:val="0005248E"/>
    <w:rsid w:val="0005288F"/>
    <w:rsid w:val="00052D77"/>
    <w:rsid w:val="00052FDE"/>
    <w:rsid w:val="00053569"/>
    <w:rsid w:val="00054146"/>
    <w:rsid w:val="00054202"/>
    <w:rsid w:val="0005428C"/>
    <w:rsid w:val="0005470F"/>
    <w:rsid w:val="000548B9"/>
    <w:rsid w:val="00054EFD"/>
    <w:rsid w:val="0005500C"/>
    <w:rsid w:val="000555E9"/>
    <w:rsid w:val="00055E7D"/>
    <w:rsid w:val="00055FAC"/>
    <w:rsid w:val="0005658B"/>
    <w:rsid w:val="000565FD"/>
    <w:rsid w:val="0005685F"/>
    <w:rsid w:val="00056E65"/>
    <w:rsid w:val="00056FEA"/>
    <w:rsid w:val="000571FC"/>
    <w:rsid w:val="00057340"/>
    <w:rsid w:val="00057351"/>
    <w:rsid w:val="00057365"/>
    <w:rsid w:val="0005760A"/>
    <w:rsid w:val="0005778A"/>
    <w:rsid w:val="000577AC"/>
    <w:rsid w:val="00057DF9"/>
    <w:rsid w:val="00057F71"/>
    <w:rsid w:val="0006001F"/>
    <w:rsid w:val="0006018B"/>
    <w:rsid w:val="000607A9"/>
    <w:rsid w:val="000609E8"/>
    <w:rsid w:val="00060CF8"/>
    <w:rsid w:val="00060FAA"/>
    <w:rsid w:val="00061436"/>
    <w:rsid w:val="00061611"/>
    <w:rsid w:val="00061666"/>
    <w:rsid w:val="00061691"/>
    <w:rsid w:val="000617F8"/>
    <w:rsid w:val="00061AD7"/>
    <w:rsid w:val="00061C85"/>
    <w:rsid w:val="00061E08"/>
    <w:rsid w:val="00061ED5"/>
    <w:rsid w:val="00061FA5"/>
    <w:rsid w:val="00062070"/>
    <w:rsid w:val="000620BB"/>
    <w:rsid w:val="0006232F"/>
    <w:rsid w:val="000626A2"/>
    <w:rsid w:val="0006279C"/>
    <w:rsid w:val="000627A1"/>
    <w:rsid w:val="0006298E"/>
    <w:rsid w:val="000635E0"/>
    <w:rsid w:val="0006368E"/>
    <w:rsid w:val="000636B7"/>
    <w:rsid w:val="0006374E"/>
    <w:rsid w:val="00063757"/>
    <w:rsid w:val="00063B43"/>
    <w:rsid w:val="00063EA6"/>
    <w:rsid w:val="00064203"/>
    <w:rsid w:val="000643C9"/>
    <w:rsid w:val="00064B6C"/>
    <w:rsid w:val="00064BE3"/>
    <w:rsid w:val="00065028"/>
    <w:rsid w:val="000653A1"/>
    <w:rsid w:val="000656A6"/>
    <w:rsid w:val="00065982"/>
    <w:rsid w:val="00065F38"/>
    <w:rsid w:val="00066305"/>
    <w:rsid w:val="00066325"/>
    <w:rsid w:val="00066455"/>
    <w:rsid w:val="00066530"/>
    <w:rsid w:val="000666C9"/>
    <w:rsid w:val="00066811"/>
    <w:rsid w:val="00067406"/>
    <w:rsid w:val="00067495"/>
    <w:rsid w:val="00067546"/>
    <w:rsid w:val="00067874"/>
    <w:rsid w:val="00070139"/>
    <w:rsid w:val="000707FD"/>
    <w:rsid w:val="000708AE"/>
    <w:rsid w:val="00070B9E"/>
    <w:rsid w:val="00070BBB"/>
    <w:rsid w:val="0007119F"/>
    <w:rsid w:val="00071380"/>
    <w:rsid w:val="0007156D"/>
    <w:rsid w:val="0007161A"/>
    <w:rsid w:val="00071B23"/>
    <w:rsid w:val="000720B1"/>
    <w:rsid w:val="0007216C"/>
    <w:rsid w:val="000724C1"/>
    <w:rsid w:val="000725D7"/>
    <w:rsid w:val="000727D8"/>
    <w:rsid w:val="00072A67"/>
    <w:rsid w:val="00072E6C"/>
    <w:rsid w:val="00073026"/>
    <w:rsid w:val="00073521"/>
    <w:rsid w:val="000737AA"/>
    <w:rsid w:val="0007398B"/>
    <w:rsid w:val="00073E1A"/>
    <w:rsid w:val="00073FBF"/>
    <w:rsid w:val="000741D7"/>
    <w:rsid w:val="0007428E"/>
    <w:rsid w:val="0007457F"/>
    <w:rsid w:val="00074C00"/>
    <w:rsid w:val="00074DB8"/>
    <w:rsid w:val="00074E76"/>
    <w:rsid w:val="00074F94"/>
    <w:rsid w:val="0007533A"/>
    <w:rsid w:val="000753A6"/>
    <w:rsid w:val="0007541B"/>
    <w:rsid w:val="00075540"/>
    <w:rsid w:val="0007565D"/>
    <w:rsid w:val="0007577E"/>
    <w:rsid w:val="0007590E"/>
    <w:rsid w:val="00075938"/>
    <w:rsid w:val="0007595E"/>
    <w:rsid w:val="00075AD4"/>
    <w:rsid w:val="00075F12"/>
    <w:rsid w:val="00076736"/>
    <w:rsid w:val="00076A45"/>
    <w:rsid w:val="00076AA5"/>
    <w:rsid w:val="00076AB2"/>
    <w:rsid w:val="00076ABA"/>
    <w:rsid w:val="00076B83"/>
    <w:rsid w:val="00076D49"/>
    <w:rsid w:val="000770F7"/>
    <w:rsid w:val="00077202"/>
    <w:rsid w:val="00077275"/>
    <w:rsid w:val="00077734"/>
    <w:rsid w:val="00077783"/>
    <w:rsid w:val="000777AB"/>
    <w:rsid w:val="00077A6D"/>
    <w:rsid w:val="00077F24"/>
    <w:rsid w:val="0008049A"/>
    <w:rsid w:val="0008088D"/>
    <w:rsid w:val="00080A07"/>
    <w:rsid w:val="00080A67"/>
    <w:rsid w:val="00080D68"/>
    <w:rsid w:val="00080E84"/>
    <w:rsid w:val="00080F54"/>
    <w:rsid w:val="0008111B"/>
    <w:rsid w:val="00081EBF"/>
    <w:rsid w:val="00081EDA"/>
    <w:rsid w:val="00081F8F"/>
    <w:rsid w:val="0008279E"/>
    <w:rsid w:val="00083271"/>
    <w:rsid w:val="0008385D"/>
    <w:rsid w:val="000839FF"/>
    <w:rsid w:val="00083BE0"/>
    <w:rsid w:val="00083C9B"/>
    <w:rsid w:val="00083DA4"/>
    <w:rsid w:val="000842D3"/>
    <w:rsid w:val="0008437C"/>
    <w:rsid w:val="000846AA"/>
    <w:rsid w:val="000846CD"/>
    <w:rsid w:val="0008483C"/>
    <w:rsid w:val="00084C47"/>
    <w:rsid w:val="000853FE"/>
    <w:rsid w:val="00085883"/>
    <w:rsid w:val="00085D41"/>
    <w:rsid w:val="00085E9C"/>
    <w:rsid w:val="00085EBB"/>
    <w:rsid w:val="0008655D"/>
    <w:rsid w:val="0008662B"/>
    <w:rsid w:val="00086967"/>
    <w:rsid w:val="00086ED1"/>
    <w:rsid w:val="00086F75"/>
    <w:rsid w:val="00086F91"/>
    <w:rsid w:val="000871CD"/>
    <w:rsid w:val="00087390"/>
    <w:rsid w:val="000873A2"/>
    <w:rsid w:val="00087567"/>
    <w:rsid w:val="00087674"/>
    <w:rsid w:val="000876D2"/>
    <w:rsid w:val="00087EB0"/>
    <w:rsid w:val="00087F5C"/>
    <w:rsid w:val="000903AE"/>
    <w:rsid w:val="000908C6"/>
    <w:rsid w:val="00090C9B"/>
    <w:rsid w:val="00090E98"/>
    <w:rsid w:val="00090F36"/>
    <w:rsid w:val="000914D0"/>
    <w:rsid w:val="000916DB"/>
    <w:rsid w:val="00091835"/>
    <w:rsid w:val="00091954"/>
    <w:rsid w:val="000919A6"/>
    <w:rsid w:val="00091AC8"/>
    <w:rsid w:val="00091C8E"/>
    <w:rsid w:val="00091CDD"/>
    <w:rsid w:val="00091E7A"/>
    <w:rsid w:val="000921E8"/>
    <w:rsid w:val="000923EA"/>
    <w:rsid w:val="0009240C"/>
    <w:rsid w:val="00092847"/>
    <w:rsid w:val="00092985"/>
    <w:rsid w:val="000929FB"/>
    <w:rsid w:val="00092AF5"/>
    <w:rsid w:val="00092D07"/>
    <w:rsid w:val="00092DCA"/>
    <w:rsid w:val="0009359E"/>
    <w:rsid w:val="0009362D"/>
    <w:rsid w:val="00093D0A"/>
    <w:rsid w:val="000941B8"/>
    <w:rsid w:val="00094517"/>
    <w:rsid w:val="000945E6"/>
    <w:rsid w:val="0009492C"/>
    <w:rsid w:val="00094AE7"/>
    <w:rsid w:val="000953FB"/>
    <w:rsid w:val="00095402"/>
    <w:rsid w:val="00095989"/>
    <w:rsid w:val="00095ABD"/>
    <w:rsid w:val="00095BC9"/>
    <w:rsid w:val="00095D94"/>
    <w:rsid w:val="00095EBB"/>
    <w:rsid w:val="000966A4"/>
    <w:rsid w:val="00096888"/>
    <w:rsid w:val="00096BCD"/>
    <w:rsid w:val="00096BFF"/>
    <w:rsid w:val="000973DF"/>
    <w:rsid w:val="00097696"/>
    <w:rsid w:val="0009777A"/>
    <w:rsid w:val="000977A9"/>
    <w:rsid w:val="000978F3"/>
    <w:rsid w:val="00097A0C"/>
    <w:rsid w:val="00097A1A"/>
    <w:rsid w:val="00097DD8"/>
    <w:rsid w:val="00097EAE"/>
    <w:rsid w:val="000A0040"/>
    <w:rsid w:val="000A0623"/>
    <w:rsid w:val="000A0992"/>
    <w:rsid w:val="000A0A11"/>
    <w:rsid w:val="000A0A9C"/>
    <w:rsid w:val="000A0AAA"/>
    <w:rsid w:val="000A0EA3"/>
    <w:rsid w:val="000A0F4D"/>
    <w:rsid w:val="000A117E"/>
    <w:rsid w:val="000A14C8"/>
    <w:rsid w:val="000A16A9"/>
    <w:rsid w:val="000A16E3"/>
    <w:rsid w:val="000A17EC"/>
    <w:rsid w:val="000A1B56"/>
    <w:rsid w:val="000A2537"/>
    <w:rsid w:val="000A256A"/>
    <w:rsid w:val="000A27E7"/>
    <w:rsid w:val="000A29A7"/>
    <w:rsid w:val="000A2DCA"/>
    <w:rsid w:val="000A312B"/>
    <w:rsid w:val="000A31C4"/>
    <w:rsid w:val="000A3335"/>
    <w:rsid w:val="000A340C"/>
    <w:rsid w:val="000A352B"/>
    <w:rsid w:val="000A3632"/>
    <w:rsid w:val="000A3804"/>
    <w:rsid w:val="000A3A63"/>
    <w:rsid w:val="000A3B8C"/>
    <w:rsid w:val="000A3CCE"/>
    <w:rsid w:val="000A4013"/>
    <w:rsid w:val="000A4098"/>
    <w:rsid w:val="000A4140"/>
    <w:rsid w:val="000A43D6"/>
    <w:rsid w:val="000A49CA"/>
    <w:rsid w:val="000A4DD9"/>
    <w:rsid w:val="000A5260"/>
    <w:rsid w:val="000A5ADD"/>
    <w:rsid w:val="000A5E4B"/>
    <w:rsid w:val="000A62D0"/>
    <w:rsid w:val="000A6394"/>
    <w:rsid w:val="000A63C3"/>
    <w:rsid w:val="000A6461"/>
    <w:rsid w:val="000A6836"/>
    <w:rsid w:val="000A68B0"/>
    <w:rsid w:val="000A68C5"/>
    <w:rsid w:val="000A68D7"/>
    <w:rsid w:val="000A6B7E"/>
    <w:rsid w:val="000A6D2C"/>
    <w:rsid w:val="000A7166"/>
    <w:rsid w:val="000A731B"/>
    <w:rsid w:val="000A7363"/>
    <w:rsid w:val="000A7463"/>
    <w:rsid w:val="000A787B"/>
    <w:rsid w:val="000A7895"/>
    <w:rsid w:val="000A7B42"/>
    <w:rsid w:val="000A7DE5"/>
    <w:rsid w:val="000A7E56"/>
    <w:rsid w:val="000B01F5"/>
    <w:rsid w:val="000B0650"/>
    <w:rsid w:val="000B080D"/>
    <w:rsid w:val="000B0BAB"/>
    <w:rsid w:val="000B0CA7"/>
    <w:rsid w:val="000B0F9E"/>
    <w:rsid w:val="000B1062"/>
    <w:rsid w:val="000B13B8"/>
    <w:rsid w:val="000B1508"/>
    <w:rsid w:val="000B1578"/>
    <w:rsid w:val="000B16FE"/>
    <w:rsid w:val="000B17A5"/>
    <w:rsid w:val="000B17C7"/>
    <w:rsid w:val="000B1CF6"/>
    <w:rsid w:val="000B268C"/>
    <w:rsid w:val="000B28F5"/>
    <w:rsid w:val="000B2AB6"/>
    <w:rsid w:val="000B3363"/>
    <w:rsid w:val="000B341E"/>
    <w:rsid w:val="000B393B"/>
    <w:rsid w:val="000B3D09"/>
    <w:rsid w:val="000B4244"/>
    <w:rsid w:val="000B4280"/>
    <w:rsid w:val="000B455F"/>
    <w:rsid w:val="000B4DA0"/>
    <w:rsid w:val="000B4E32"/>
    <w:rsid w:val="000B5129"/>
    <w:rsid w:val="000B51A7"/>
    <w:rsid w:val="000B51AA"/>
    <w:rsid w:val="000B5216"/>
    <w:rsid w:val="000B5AE7"/>
    <w:rsid w:val="000B5B78"/>
    <w:rsid w:val="000B5ED8"/>
    <w:rsid w:val="000B6290"/>
    <w:rsid w:val="000B6542"/>
    <w:rsid w:val="000B6695"/>
    <w:rsid w:val="000B6828"/>
    <w:rsid w:val="000B69A7"/>
    <w:rsid w:val="000B712F"/>
    <w:rsid w:val="000B7411"/>
    <w:rsid w:val="000B76F7"/>
    <w:rsid w:val="000B7B4A"/>
    <w:rsid w:val="000B7BCC"/>
    <w:rsid w:val="000B7D8E"/>
    <w:rsid w:val="000B7DCE"/>
    <w:rsid w:val="000C00D8"/>
    <w:rsid w:val="000C038A"/>
    <w:rsid w:val="000C08CB"/>
    <w:rsid w:val="000C11E1"/>
    <w:rsid w:val="000C14E5"/>
    <w:rsid w:val="000C15D8"/>
    <w:rsid w:val="000C16FD"/>
    <w:rsid w:val="000C1914"/>
    <w:rsid w:val="000C1D49"/>
    <w:rsid w:val="000C1D6A"/>
    <w:rsid w:val="000C209C"/>
    <w:rsid w:val="000C20B1"/>
    <w:rsid w:val="000C20E7"/>
    <w:rsid w:val="000C2602"/>
    <w:rsid w:val="000C26FE"/>
    <w:rsid w:val="000C2AE1"/>
    <w:rsid w:val="000C2F13"/>
    <w:rsid w:val="000C2F81"/>
    <w:rsid w:val="000C36BB"/>
    <w:rsid w:val="000C389C"/>
    <w:rsid w:val="000C3926"/>
    <w:rsid w:val="000C3A27"/>
    <w:rsid w:val="000C3F20"/>
    <w:rsid w:val="000C3F3D"/>
    <w:rsid w:val="000C4012"/>
    <w:rsid w:val="000C4048"/>
    <w:rsid w:val="000C4217"/>
    <w:rsid w:val="000C4530"/>
    <w:rsid w:val="000C458E"/>
    <w:rsid w:val="000C4DB8"/>
    <w:rsid w:val="000C4DDE"/>
    <w:rsid w:val="000C52BC"/>
    <w:rsid w:val="000C53FC"/>
    <w:rsid w:val="000C5978"/>
    <w:rsid w:val="000C5D53"/>
    <w:rsid w:val="000C5E9D"/>
    <w:rsid w:val="000C5FBA"/>
    <w:rsid w:val="000C6269"/>
    <w:rsid w:val="000C6598"/>
    <w:rsid w:val="000C6E7F"/>
    <w:rsid w:val="000C72EE"/>
    <w:rsid w:val="000C7595"/>
    <w:rsid w:val="000C76AD"/>
    <w:rsid w:val="000C79F8"/>
    <w:rsid w:val="000C7C31"/>
    <w:rsid w:val="000C7D16"/>
    <w:rsid w:val="000D03FD"/>
    <w:rsid w:val="000D04FB"/>
    <w:rsid w:val="000D0659"/>
    <w:rsid w:val="000D0873"/>
    <w:rsid w:val="000D0AF5"/>
    <w:rsid w:val="000D0BE1"/>
    <w:rsid w:val="000D0CF7"/>
    <w:rsid w:val="000D1943"/>
    <w:rsid w:val="000D1AD2"/>
    <w:rsid w:val="000D1D52"/>
    <w:rsid w:val="000D1DA3"/>
    <w:rsid w:val="000D1DB9"/>
    <w:rsid w:val="000D1E82"/>
    <w:rsid w:val="000D1ECD"/>
    <w:rsid w:val="000D1F18"/>
    <w:rsid w:val="000D1F51"/>
    <w:rsid w:val="000D244C"/>
    <w:rsid w:val="000D29C6"/>
    <w:rsid w:val="000D31AC"/>
    <w:rsid w:val="000D3223"/>
    <w:rsid w:val="000D38AB"/>
    <w:rsid w:val="000D3B1A"/>
    <w:rsid w:val="000D3C8E"/>
    <w:rsid w:val="000D3CEF"/>
    <w:rsid w:val="000D4001"/>
    <w:rsid w:val="000D40FA"/>
    <w:rsid w:val="000D414E"/>
    <w:rsid w:val="000D461E"/>
    <w:rsid w:val="000D46E6"/>
    <w:rsid w:val="000D486C"/>
    <w:rsid w:val="000D4D97"/>
    <w:rsid w:val="000D4E49"/>
    <w:rsid w:val="000D4FA8"/>
    <w:rsid w:val="000D50BB"/>
    <w:rsid w:val="000D515B"/>
    <w:rsid w:val="000D5177"/>
    <w:rsid w:val="000D534E"/>
    <w:rsid w:val="000D5638"/>
    <w:rsid w:val="000D5809"/>
    <w:rsid w:val="000D585F"/>
    <w:rsid w:val="000D5983"/>
    <w:rsid w:val="000D5B13"/>
    <w:rsid w:val="000D5CAC"/>
    <w:rsid w:val="000D5F35"/>
    <w:rsid w:val="000D622F"/>
    <w:rsid w:val="000D63D3"/>
    <w:rsid w:val="000D649A"/>
    <w:rsid w:val="000D65D8"/>
    <w:rsid w:val="000D6A44"/>
    <w:rsid w:val="000D704B"/>
    <w:rsid w:val="000D7460"/>
    <w:rsid w:val="000D7589"/>
    <w:rsid w:val="000D75DB"/>
    <w:rsid w:val="000D7632"/>
    <w:rsid w:val="000D76FF"/>
    <w:rsid w:val="000D7A99"/>
    <w:rsid w:val="000E0D76"/>
    <w:rsid w:val="000E139D"/>
    <w:rsid w:val="000E14AC"/>
    <w:rsid w:val="000E1531"/>
    <w:rsid w:val="000E193D"/>
    <w:rsid w:val="000E1E2C"/>
    <w:rsid w:val="000E1FCE"/>
    <w:rsid w:val="000E2120"/>
    <w:rsid w:val="000E2415"/>
    <w:rsid w:val="000E24A4"/>
    <w:rsid w:val="000E26DF"/>
    <w:rsid w:val="000E2763"/>
    <w:rsid w:val="000E2E66"/>
    <w:rsid w:val="000E2FCD"/>
    <w:rsid w:val="000E319A"/>
    <w:rsid w:val="000E31B1"/>
    <w:rsid w:val="000E32A0"/>
    <w:rsid w:val="000E32E3"/>
    <w:rsid w:val="000E32F7"/>
    <w:rsid w:val="000E3862"/>
    <w:rsid w:val="000E3B92"/>
    <w:rsid w:val="000E3DD8"/>
    <w:rsid w:val="000E3F3E"/>
    <w:rsid w:val="000E3FC7"/>
    <w:rsid w:val="000E44D0"/>
    <w:rsid w:val="000E4AC8"/>
    <w:rsid w:val="000E4CC2"/>
    <w:rsid w:val="000E4FB8"/>
    <w:rsid w:val="000E52A5"/>
    <w:rsid w:val="000E52EB"/>
    <w:rsid w:val="000E5830"/>
    <w:rsid w:val="000E5A3B"/>
    <w:rsid w:val="000E5BA7"/>
    <w:rsid w:val="000E5BFF"/>
    <w:rsid w:val="000E6166"/>
    <w:rsid w:val="000E61FA"/>
    <w:rsid w:val="000E6227"/>
    <w:rsid w:val="000E6598"/>
    <w:rsid w:val="000E6ADC"/>
    <w:rsid w:val="000E6C12"/>
    <w:rsid w:val="000E6D72"/>
    <w:rsid w:val="000E6E70"/>
    <w:rsid w:val="000E75AE"/>
    <w:rsid w:val="000E7BC8"/>
    <w:rsid w:val="000E7D3B"/>
    <w:rsid w:val="000E7E97"/>
    <w:rsid w:val="000E7F56"/>
    <w:rsid w:val="000F0461"/>
    <w:rsid w:val="000F0834"/>
    <w:rsid w:val="000F14C2"/>
    <w:rsid w:val="000F1931"/>
    <w:rsid w:val="000F1D84"/>
    <w:rsid w:val="000F1E31"/>
    <w:rsid w:val="000F2487"/>
    <w:rsid w:val="000F26B8"/>
    <w:rsid w:val="000F2722"/>
    <w:rsid w:val="000F31B5"/>
    <w:rsid w:val="000F340D"/>
    <w:rsid w:val="000F348E"/>
    <w:rsid w:val="000F3608"/>
    <w:rsid w:val="000F3799"/>
    <w:rsid w:val="000F3C1D"/>
    <w:rsid w:val="000F3C74"/>
    <w:rsid w:val="000F3E52"/>
    <w:rsid w:val="000F44B4"/>
    <w:rsid w:val="000F450E"/>
    <w:rsid w:val="000F4637"/>
    <w:rsid w:val="000F47B2"/>
    <w:rsid w:val="000F4C1A"/>
    <w:rsid w:val="000F4DA0"/>
    <w:rsid w:val="000F4DAE"/>
    <w:rsid w:val="000F4ED9"/>
    <w:rsid w:val="000F522D"/>
    <w:rsid w:val="000F5307"/>
    <w:rsid w:val="000F5452"/>
    <w:rsid w:val="000F594D"/>
    <w:rsid w:val="000F5F87"/>
    <w:rsid w:val="000F5FB2"/>
    <w:rsid w:val="000F61F5"/>
    <w:rsid w:val="000F76CF"/>
    <w:rsid w:val="000F78CE"/>
    <w:rsid w:val="000F78E3"/>
    <w:rsid w:val="000F7954"/>
    <w:rsid w:val="000F7EEE"/>
    <w:rsid w:val="00100222"/>
    <w:rsid w:val="00100353"/>
    <w:rsid w:val="00100687"/>
    <w:rsid w:val="001007AA"/>
    <w:rsid w:val="00100A6A"/>
    <w:rsid w:val="00100AE5"/>
    <w:rsid w:val="00100D8C"/>
    <w:rsid w:val="00101089"/>
    <w:rsid w:val="001011A0"/>
    <w:rsid w:val="001013F1"/>
    <w:rsid w:val="001015C3"/>
    <w:rsid w:val="00101D1D"/>
    <w:rsid w:val="00101D2E"/>
    <w:rsid w:val="00101DCF"/>
    <w:rsid w:val="00101EE3"/>
    <w:rsid w:val="001020CE"/>
    <w:rsid w:val="001020E3"/>
    <w:rsid w:val="001020ED"/>
    <w:rsid w:val="00102244"/>
    <w:rsid w:val="00102517"/>
    <w:rsid w:val="001025AB"/>
    <w:rsid w:val="001026DC"/>
    <w:rsid w:val="00102973"/>
    <w:rsid w:val="00102ADE"/>
    <w:rsid w:val="001030EF"/>
    <w:rsid w:val="0010332A"/>
    <w:rsid w:val="00103333"/>
    <w:rsid w:val="00103881"/>
    <w:rsid w:val="001038FC"/>
    <w:rsid w:val="0010393E"/>
    <w:rsid w:val="00104346"/>
    <w:rsid w:val="00104AF3"/>
    <w:rsid w:val="00104B64"/>
    <w:rsid w:val="00104E5A"/>
    <w:rsid w:val="00104FE5"/>
    <w:rsid w:val="001052FC"/>
    <w:rsid w:val="00105643"/>
    <w:rsid w:val="001056FF"/>
    <w:rsid w:val="00105CD6"/>
    <w:rsid w:val="00105D5A"/>
    <w:rsid w:val="00105F81"/>
    <w:rsid w:val="00106424"/>
    <w:rsid w:val="00106481"/>
    <w:rsid w:val="001064A0"/>
    <w:rsid w:val="00106A52"/>
    <w:rsid w:val="00106B43"/>
    <w:rsid w:val="00106C8E"/>
    <w:rsid w:val="00106D20"/>
    <w:rsid w:val="00106EF1"/>
    <w:rsid w:val="001075C6"/>
    <w:rsid w:val="001078CD"/>
    <w:rsid w:val="00107AA6"/>
    <w:rsid w:val="00107FB9"/>
    <w:rsid w:val="0011019D"/>
    <w:rsid w:val="001101CF"/>
    <w:rsid w:val="001103A5"/>
    <w:rsid w:val="00110428"/>
    <w:rsid w:val="0011045E"/>
    <w:rsid w:val="0011052C"/>
    <w:rsid w:val="00110870"/>
    <w:rsid w:val="00110D73"/>
    <w:rsid w:val="001110A4"/>
    <w:rsid w:val="00111277"/>
    <w:rsid w:val="0011151E"/>
    <w:rsid w:val="00111765"/>
    <w:rsid w:val="00111830"/>
    <w:rsid w:val="00111A07"/>
    <w:rsid w:val="00111A29"/>
    <w:rsid w:val="00111A7D"/>
    <w:rsid w:val="00111CC9"/>
    <w:rsid w:val="00111D80"/>
    <w:rsid w:val="00111E59"/>
    <w:rsid w:val="00111EBA"/>
    <w:rsid w:val="00112892"/>
    <w:rsid w:val="00112AB2"/>
    <w:rsid w:val="00112B19"/>
    <w:rsid w:val="00112D90"/>
    <w:rsid w:val="00112FAF"/>
    <w:rsid w:val="0011310F"/>
    <w:rsid w:val="001131E1"/>
    <w:rsid w:val="00113243"/>
    <w:rsid w:val="00113306"/>
    <w:rsid w:val="001133C9"/>
    <w:rsid w:val="001134A2"/>
    <w:rsid w:val="0011352D"/>
    <w:rsid w:val="00113B37"/>
    <w:rsid w:val="00113E7D"/>
    <w:rsid w:val="00113F97"/>
    <w:rsid w:val="00114012"/>
    <w:rsid w:val="001140AC"/>
    <w:rsid w:val="001140E7"/>
    <w:rsid w:val="00114BDD"/>
    <w:rsid w:val="00114C71"/>
    <w:rsid w:val="00115019"/>
    <w:rsid w:val="00115245"/>
    <w:rsid w:val="00115292"/>
    <w:rsid w:val="001155E5"/>
    <w:rsid w:val="0011567A"/>
    <w:rsid w:val="00115A2F"/>
    <w:rsid w:val="00115EE6"/>
    <w:rsid w:val="001162C0"/>
    <w:rsid w:val="00116768"/>
    <w:rsid w:val="00116904"/>
    <w:rsid w:val="00116B84"/>
    <w:rsid w:val="00116C6A"/>
    <w:rsid w:val="00116D24"/>
    <w:rsid w:val="00116E2A"/>
    <w:rsid w:val="00116EB7"/>
    <w:rsid w:val="00117109"/>
    <w:rsid w:val="0011728F"/>
    <w:rsid w:val="00117848"/>
    <w:rsid w:val="00117849"/>
    <w:rsid w:val="00117A28"/>
    <w:rsid w:val="00117BB9"/>
    <w:rsid w:val="001200FE"/>
    <w:rsid w:val="001201C5"/>
    <w:rsid w:val="00120DD5"/>
    <w:rsid w:val="00120F24"/>
    <w:rsid w:val="00121673"/>
    <w:rsid w:val="00121AC4"/>
    <w:rsid w:val="00121CB0"/>
    <w:rsid w:val="00121E62"/>
    <w:rsid w:val="001222DD"/>
    <w:rsid w:val="00122A46"/>
    <w:rsid w:val="00122B64"/>
    <w:rsid w:val="00122E50"/>
    <w:rsid w:val="00122EE0"/>
    <w:rsid w:val="00122FFD"/>
    <w:rsid w:val="001233AE"/>
    <w:rsid w:val="001235F6"/>
    <w:rsid w:val="00123627"/>
    <w:rsid w:val="00123A88"/>
    <w:rsid w:val="00123BEA"/>
    <w:rsid w:val="00124A04"/>
    <w:rsid w:val="00124B2F"/>
    <w:rsid w:val="00124BFA"/>
    <w:rsid w:val="00124C31"/>
    <w:rsid w:val="00124CB2"/>
    <w:rsid w:val="00124F20"/>
    <w:rsid w:val="001252EE"/>
    <w:rsid w:val="00125AA7"/>
    <w:rsid w:val="00125CD3"/>
    <w:rsid w:val="0012646C"/>
    <w:rsid w:val="00126823"/>
    <w:rsid w:val="00126C12"/>
    <w:rsid w:val="00126DC7"/>
    <w:rsid w:val="001273C3"/>
    <w:rsid w:val="00127C51"/>
    <w:rsid w:val="00127CB6"/>
    <w:rsid w:val="0013008F"/>
    <w:rsid w:val="0013026B"/>
    <w:rsid w:val="0013031F"/>
    <w:rsid w:val="00130664"/>
    <w:rsid w:val="00130FF8"/>
    <w:rsid w:val="001315C0"/>
    <w:rsid w:val="0013239D"/>
    <w:rsid w:val="00132B60"/>
    <w:rsid w:val="00132C4A"/>
    <w:rsid w:val="00133116"/>
    <w:rsid w:val="00133C57"/>
    <w:rsid w:val="00133C80"/>
    <w:rsid w:val="00133CCB"/>
    <w:rsid w:val="00134258"/>
    <w:rsid w:val="001343E1"/>
    <w:rsid w:val="001343F8"/>
    <w:rsid w:val="001343FF"/>
    <w:rsid w:val="001344D4"/>
    <w:rsid w:val="00134668"/>
    <w:rsid w:val="00134970"/>
    <w:rsid w:val="00134A41"/>
    <w:rsid w:val="00134B4D"/>
    <w:rsid w:val="00134C60"/>
    <w:rsid w:val="001352FA"/>
    <w:rsid w:val="001356E9"/>
    <w:rsid w:val="001358F8"/>
    <w:rsid w:val="00135A6D"/>
    <w:rsid w:val="00135A7D"/>
    <w:rsid w:val="00136353"/>
    <w:rsid w:val="00136461"/>
    <w:rsid w:val="001366C9"/>
    <w:rsid w:val="00136750"/>
    <w:rsid w:val="00136A4D"/>
    <w:rsid w:val="00136EB8"/>
    <w:rsid w:val="00137246"/>
    <w:rsid w:val="001372D5"/>
    <w:rsid w:val="00137351"/>
    <w:rsid w:val="00137B04"/>
    <w:rsid w:val="00137DBE"/>
    <w:rsid w:val="001400BC"/>
    <w:rsid w:val="00140185"/>
    <w:rsid w:val="00140191"/>
    <w:rsid w:val="001403F2"/>
    <w:rsid w:val="001404F4"/>
    <w:rsid w:val="00140534"/>
    <w:rsid w:val="00140912"/>
    <w:rsid w:val="00140B18"/>
    <w:rsid w:val="00140C0B"/>
    <w:rsid w:val="00140CFF"/>
    <w:rsid w:val="001410F3"/>
    <w:rsid w:val="00141104"/>
    <w:rsid w:val="00141203"/>
    <w:rsid w:val="001412DB"/>
    <w:rsid w:val="001419E1"/>
    <w:rsid w:val="00141C6F"/>
    <w:rsid w:val="00141FAB"/>
    <w:rsid w:val="0014209D"/>
    <w:rsid w:val="00142780"/>
    <w:rsid w:val="00142820"/>
    <w:rsid w:val="001428A1"/>
    <w:rsid w:val="00142A1B"/>
    <w:rsid w:val="00142A29"/>
    <w:rsid w:val="00142FD2"/>
    <w:rsid w:val="001432CD"/>
    <w:rsid w:val="001435C8"/>
    <w:rsid w:val="00143B59"/>
    <w:rsid w:val="00143DF3"/>
    <w:rsid w:val="001443B6"/>
    <w:rsid w:val="00144CAD"/>
    <w:rsid w:val="0014507A"/>
    <w:rsid w:val="001451EE"/>
    <w:rsid w:val="0014546D"/>
    <w:rsid w:val="00145511"/>
    <w:rsid w:val="001456E8"/>
    <w:rsid w:val="00145C43"/>
    <w:rsid w:val="00145C50"/>
    <w:rsid w:val="00145D43"/>
    <w:rsid w:val="00145E60"/>
    <w:rsid w:val="00146084"/>
    <w:rsid w:val="001464A7"/>
    <w:rsid w:val="00146A20"/>
    <w:rsid w:val="00146F2C"/>
    <w:rsid w:val="00147155"/>
    <w:rsid w:val="0014728A"/>
    <w:rsid w:val="00147840"/>
    <w:rsid w:val="001501DF"/>
    <w:rsid w:val="001507BD"/>
    <w:rsid w:val="00150B0A"/>
    <w:rsid w:val="00150C85"/>
    <w:rsid w:val="0015109E"/>
    <w:rsid w:val="001510B0"/>
    <w:rsid w:val="001511BB"/>
    <w:rsid w:val="0015137E"/>
    <w:rsid w:val="00151499"/>
    <w:rsid w:val="00151554"/>
    <w:rsid w:val="00151579"/>
    <w:rsid w:val="0015159D"/>
    <w:rsid w:val="001515BD"/>
    <w:rsid w:val="001516A0"/>
    <w:rsid w:val="00152210"/>
    <w:rsid w:val="001522E4"/>
    <w:rsid w:val="001525A3"/>
    <w:rsid w:val="00152943"/>
    <w:rsid w:val="00152F15"/>
    <w:rsid w:val="00152F2C"/>
    <w:rsid w:val="00152FDA"/>
    <w:rsid w:val="0015317C"/>
    <w:rsid w:val="0015323C"/>
    <w:rsid w:val="0015375D"/>
    <w:rsid w:val="00154065"/>
    <w:rsid w:val="001549E6"/>
    <w:rsid w:val="00154D3F"/>
    <w:rsid w:val="00154EDE"/>
    <w:rsid w:val="00155116"/>
    <w:rsid w:val="001556F3"/>
    <w:rsid w:val="001557EE"/>
    <w:rsid w:val="00155B21"/>
    <w:rsid w:val="00155BCD"/>
    <w:rsid w:val="00155CE0"/>
    <w:rsid w:val="00155CED"/>
    <w:rsid w:val="00155D18"/>
    <w:rsid w:val="0015629E"/>
    <w:rsid w:val="001567EA"/>
    <w:rsid w:val="00156B06"/>
    <w:rsid w:val="00156BE8"/>
    <w:rsid w:val="00156BFE"/>
    <w:rsid w:val="00156CCC"/>
    <w:rsid w:val="00156E35"/>
    <w:rsid w:val="0015704F"/>
    <w:rsid w:val="00157133"/>
    <w:rsid w:val="0015713D"/>
    <w:rsid w:val="001575C5"/>
    <w:rsid w:val="00157927"/>
    <w:rsid w:val="00157A26"/>
    <w:rsid w:val="00157F0D"/>
    <w:rsid w:val="0016003E"/>
    <w:rsid w:val="0016010A"/>
    <w:rsid w:val="00160A7A"/>
    <w:rsid w:val="0016188A"/>
    <w:rsid w:val="00162128"/>
    <w:rsid w:val="0016264A"/>
    <w:rsid w:val="0016296C"/>
    <w:rsid w:val="001629AA"/>
    <w:rsid w:val="00162CB8"/>
    <w:rsid w:val="00162CE0"/>
    <w:rsid w:val="00162D02"/>
    <w:rsid w:val="00162EED"/>
    <w:rsid w:val="0016333B"/>
    <w:rsid w:val="001637F0"/>
    <w:rsid w:val="001637F2"/>
    <w:rsid w:val="00163BDB"/>
    <w:rsid w:val="00163CAC"/>
    <w:rsid w:val="00163CFA"/>
    <w:rsid w:val="00163FA6"/>
    <w:rsid w:val="001642F2"/>
    <w:rsid w:val="0016476D"/>
    <w:rsid w:val="00164887"/>
    <w:rsid w:val="001648D3"/>
    <w:rsid w:val="00164937"/>
    <w:rsid w:val="00164B4A"/>
    <w:rsid w:val="00164C50"/>
    <w:rsid w:val="00165055"/>
    <w:rsid w:val="0016540C"/>
    <w:rsid w:val="00165596"/>
    <w:rsid w:val="00165AB4"/>
    <w:rsid w:val="00165AD8"/>
    <w:rsid w:val="00165DB7"/>
    <w:rsid w:val="00165DC6"/>
    <w:rsid w:val="001660F3"/>
    <w:rsid w:val="00166411"/>
    <w:rsid w:val="0016657A"/>
    <w:rsid w:val="00166737"/>
    <w:rsid w:val="00166A93"/>
    <w:rsid w:val="00166BDC"/>
    <w:rsid w:val="0016759B"/>
    <w:rsid w:val="001675B8"/>
    <w:rsid w:val="001676F5"/>
    <w:rsid w:val="00167707"/>
    <w:rsid w:val="0016771E"/>
    <w:rsid w:val="00167B61"/>
    <w:rsid w:val="00167C39"/>
    <w:rsid w:val="00167F58"/>
    <w:rsid w:val="0017016D"/>
    <w:rsid w:val="001703F9"/>
    <w:rsid w:val="00170950"/>
    <w:rsid w:val="00170EA6"/>
    <w:rsid w:val="0017121B"/>
    <w:rsid w:val="0017167A"/>
    <w:rsid w:val="00171B41"/>
    <w:rsid w:val="00172069"/>
    <w:rsid w:val="00172390"/>
    <w:rsid w:val="0017247C"/>
    <w:rsid w:val="00172531"/>
    <w:rsid w:val="00172CDA"/>
    <w:rsid w:val="00172EAF"/>
    <w:rsid w:val="00172F29"/>
    <w:rsid w:val="00173002"/>
    <w:rsid w:val="00173193"/>
    <w:rsid w:val="001733A2"/>
    <w:rsid w:val="0017362E"/>
    <w:rsid w:val="001738EC"/>
    <w:rsid w:val="00173A27"/>
    <w:rsid w:val="00173D55"/>
    <w:rsid w:val="001742FF"/>
    <w:rsid w:val="0017450C"/>
    <w:rsid w:val="001745E8"/>
    <w:rsid w:val="001745F4"/>
    <w:rsid w:val="001747BB"/>
    <w:rsid w:val="0017492E"/>
    <w:rsid w:val="00174DB6"/>
    <w:rsid w:val="001757A5"/>
    <w:rsid w:val="00175FE2"/>
    <w:rsid w:val="00175FF1"/>
    <w:rsid w:val="0017606B"/>
    <w:rsid w:val="00176237"/>
    <w:rsid w:val="00176822"/>
    <w:rsid w:val="001768D8"/>
    <w:rsid w:val="001770B0"/>
    <w:rsid w:val="00177106"/>
    <w:rsid w:val="00177213"/>
    <w:rsid w:val="00177638"/>
    <w:rsid w:val="00177678"/>
    <w:rsid w:val="00177B6D"/>
    <w:rsid w:val="00177BB1"/>
    <w:rsid w:val="00180552"/>
    <w:rsid w:val="0018092C"/>
    <w:rsid w:val="001810C6"/>
    <w:rsid w:val="001810E5"/>
    <w:rsid w:val="0018117D"/>
    <w:rsid w:val="00181382"/>
    <w:rsid w:val="001816B5"/>
    <w:rsid w:val="001816E5"/>
    <w:rsid w:val="00181884"/>
    <w:rsid w:val="00181FA1"/>
    <w:rsid w:val="00182016"/>
    <w:rsid w:val="0018202B"/>
    <w:rsid w:val="00182055"/>
    <w:rsid w:val="0018213D"/>
    <w:rsid w:val="00182388"/>
    <w:rsid w:val="00182765"/>
    <w:rsid w:val="00182B98"/>
    <w:rsid w:val="00182E47"/>
    <w:rsid w:val="00182F54"/>
    <w:rsid w:val="00183867"/>
    <w:rsid w:val="0018391E"/>
    <w:rsid w:val="00183AC2"/>
    <w:rsid w:val="00183D4C"/>
    <w:rsid w:val="0018411F"/>
    <w:rsid w:val="001842CD"/>
    <w:rsid w:val="001843AD"/>
    <w:rsid w:val="00184559"/>
    <w:rsid w:val="001847A2"/>
    <w:rsid w:val="00184CF1"/>
    <w:rsid w:val="001852F6"/>
    <w:rsid w:val="00185373"/>
    <w:rsid w:val="001854EF"/>
    <w:rsid w:val="00185852"/>
    <w:rsid w:val="00185921"/>
    <w:rsid w:val="00185A24"/>
    <w:rsid w:val="00185B87"/>
    <w:rsid w:val="00185C1B"/>
    <w:rsid w:val="00185D88"/>
    <w:rsid w:val="00186002"/>
    <w:rsid w:val="0018670F"/>
    <w:rsid w:val="0018697C"/>
    <w:rsid w:val="00186B32"/>
    <w:rsid w:val="0018710A"/>
    <w:rsid w:val="00187532"/>
    <w:rsid w:val="001875A6"/>
    <w:rsid w:val="001875CB"/>
    <w:rsid w:val="001876BE"/>
    <w:rsid w:val="0018776E"/>
    <w:rsid w:val="001878E0"/>
    <w:rsid w:val="00187AED"/>
    <w:rsid w:val="00187E7F"/>
    <w:rsid w:val="00190946"/>
    <w:rsid w:val="00190AB6"/>
    <w:rsid w:val="00190CD8"/>
    <w:rsid w:val="00190D24"/>
    <w:rsid w:val="00190DFB"/>
    <w:rsid w:val="00191256"/>
    <w:rsid w:val="0019141E"/>
    <w:rsid w:val="00191560"/>
    <w:rsid w:val="00191650"/>
    <w:rsid w:val="00191CE4"/>
    <w:rsid w:val="001922C1"/>
    <w:rsid w:val="0019252C"/>
    <w:rsid w:val="00192FB4"/>
    <w:rsid w:val="00193357"/>
    <w:rsid w:val="00193872"/>
    <w:rsid w:val="00193A7F"/>
    <w:rsid w:val="00193B00"/>
    <w:rsid w:val="00193BE4"/>
    <w:rsid w:val="00194090"/>
    <w:rsid w:val="001941F6"/>
    <w:rsid w:val="00194223"/>
    <w:rsid w:val="00194422"/>
    <w:rsid w:val="00194460"/>
    <w:rsid w:val="001945AC"/>
    <w:rsid w:val="00194A53"/>
    <w:rsid w:val="00194CFA"/>
    <w:rsid w:val="00194EE8"/>
    <w:rsid w:val="00194F7D"/>
    <w:rsid w:val="00194F9B"/>
    <w:rsid w:val="00194FF0"/>
    <w:rsid w:val="00195630"/>
    <w:rsid w:val="00195877"/>
    <w:rsid w:val="00195A4B"/>
    <w:rsid w:val="00195DA8"/>
    <w:rsid w:val="00196226"/>
    <w:rsid w:val="00196A86"/>
    <w:rsid w:val="00196BDB"/>
    <w:rsid w:val="00197234"/>
    <w:rsid w:val="00197250"/>
    <w:rsid w:val="00197558"/>
    <w:rsid w:val="00197774"/>
    <w:rsid w:val="001979D4"/>
    <w:rsid w:val="00197AC7"/>
    <w:rsid w:val="00197D9B"/>
    <w:rsid w:val="00197EFA"/>
    <w:rsid w:val="00197F93"/>
    <w:rsid w:val="001A0149"/>
    <w:rsid w:val="001A0377"/>
    <w:rsid w:val="001A072D"/>
    <w:rsid w:val="001A07EA"/>
    <w:rsid w:val="001A0C78"/>
    <w:rsid w:val="001A0CA4"/>
    <w:rsid w:val="001A1569"/>
    <w:rsid w:val="001A1A30"/>
    <w:rsid w:val="001A1A96"/>
    <w:rsid w:val="001A1C38"/>
    <w:rsid w:val="001A1D2E"/>
    <w:rsid w:val="001A1E13"/>
    <w:rsid w:val="001A2998"/>
    <w:rsid w:val="001A29C5"/>
    <w:rsid w:val="001A3006"/>
    <w:rsid w:val="001A3287"/>
    <w:rsid w:val="001A32D2"/>
    <w:rsid w:val="001A3387"/>
    <w:rsid w:val="001A35E6"/>
    <w:rsid w:val="001A3626"/>
    <w:rsid w:val="001A36E4"/>
    <w:rsid w:val="001A37D5"/>
    <w:rsid w:val="001A3C8D"/>
    <w:rsid w:val="001A3CF6"/>
    <w:rsid w:val="001A40C7"/>
    <w:rsid w:val="001A44C4"/>
    <w:rsid w:val="001A44E9"/>
    <w:rsid w:val="001A4696"/>
    <w:rsid w:val="001A48D2"/>
    <w:rsid w:val="001A4B45"/>
    <w:rsid w:val="001A4F0C"/>
    <w:rsid w:val="001A4FBC"/>
    <w:rsid w:val="001A5016"/>
    <w:rsid w:val="001A5359"/>
    <w:rsid w:val="001A54F8"/>
    <w:rsid w:val="001A56AB"/>
    <w:rsid w:val="001A56B1"/>
    <w:rsid w:val="001A5731"/>
    <w:rsid w:val="001A5784"/>
    <w:rsid w:val="001A57FC"/>
    <w:rsid w:val="001A5917"/>
    <w:rsid w:val="001A59DA"/>
    <w:rsid w:val="001A5E45"/>
    <w:rsid w:val="001A62EB"/>
    <w:rsid w:val="001A648B"/>
    <w:rsid w:val="001A649F"/>
    <w:rsid w:val="001A6AF4"/>
    <w:rsid w:val="001A6E76"/>
    <w:rsid w:val="001A6EA4"/>
    <w:rsid w:val="001A74AC"/>
    <w:rsid w:val="001A7693"/>
    <w:rsid w:val="001A78B5"/>
    <w:rsid w:val="001A78E7"/>
    <w:rsid w:val="001A798F"/>
    <w:rsid w:val="001A7C5D"/>
    <w:rsid w:val="001B00C6"/>
    <w:rsid w:val="001B010A"/>
    <w:rsid w:val="001B0476"/>
    <w:rsid w:val="001B0781"/>
    <w:rsid w:val="001B0961"/>
    <w:rsid w:val="001B09C4"/>
    <w:rsid w:val="001B0BD5"/>
    <w:rsid w:val="001B0C0A"/>
    <w:rsid w:val="001B0C56"/>
    <w:rsid w:val="001B0E08"/>
    <w:rsid w:val="001B1245"/>
    <w:rsid w:val="001B1376"/>
    <w:rsid w:val="001B169C"/>
    <w:rsid w:val="001B1988"/>
    <w:rsid w:val="001B1CB9"/>
    <w:rsid w:val="001B201B"/>
    <w:rsid w:val="001B20E2"/>
    <w:rsid w:val="001B2661"/>
    <w:rsid w:val="001B2AE0"/>
    <w:rsid w:val="001B2D97"/>
    <w:rsid w:val="001B2E1E"/>
    <w:rsid w:val="001B3108"/>
    <w:rsid w:val="001B3387"/>
    <w:rsid w:val="001B35E8"/>
    <w:rsid w:val="001B39A9"/>
    <w:rsid w:val="001B3D74"/>
    <w:rsid w:val="001B493F"/>
    <w:rsid w:val="001B4E42"/>
    <w:rsid w:val="001B4FCD"/>
    <w:rsid w:val="001B4FF6"/>
    <w:rsid w:val="001B5081"/>
    <w:rsid w:val="001B5085"/>
    <w:rsid w:val="001B50A1"/>
    <w:rsid w:val="001B50EA"/>
    <w:rsid w:val="001B5206"/>
    <w:rsid w:val="001B53D9"/>
    <w:rsid w:val="001B56E9"/>
    <w:rsid w:val="001B58FE"/>
    <w:rsid w:val="001B5B9A"/>
    <w:rsid w:val="001B63EA"/>
    <w:rsid w:val="001B645B"/>
    <w:rsid w:val="001B6712"/>
    <w:rsid w:val="001B68C1"/>
    <w:rsid w:val="001B697F"/>
    <w:rsid w:val="001B6A0D"/>
    <w:rsid w:val="001B6E31"/>
    <w:rsid w:val="001B76C3"/>
    <w:rsid w:val="001B7A2F"/>
    <w:rsid w:val="001B7A50"/>
    <w:rsid w:val="001B7BDA"/>
    <w:rsid w:val="001B7EE9"/>
    <w:rsid w:val="001B7F26"/>
    <w:rsid w:val="001C0005"/>
    <w:rsid w:val="001C0456"/>
    <w:rsid w:val="001C0479"/>
    <w:rsid w:val="001C0808"/>
    <w:rsid w:val="001C0A3C"/>
    <w:rsid w:val="001C0BB6"/>
    <w:rsid w:val="001C0BDF"/>
    <w:rsid w:val="001C1250"/>
    <w:rsid w:val="001C12CA"/>
    <w:rsid w:val="001C1382"/>
    <w:rsid w:val="001C1586"/>
    <w:rsid w:val="001C1BC2"/>
    <w:rsid w:val="001C1D37"/>
    <w:rsid w:val="001C1F84"/>
    <w:rsid w:val="001C2239"/>
    <w:rsid w:val="001C2599"/>
    <w:rsid w:val="001C29C1"/>
    <w:rsid w:val="001C2DEE"/>
    <w:rsid w:val="001C3BE8"/>
    <w:rsid w:val="001C3C43"/>
    <w:rsid w:val="001C3D49"/>
    <w:rsid w:val="001C4176"/>
    <w:rsid w:val="001C4406"/>
    <w:rsid w:val="001C4506"/>
    <w:rsid w:val="001C475A"/>
    <w:rsid w:val="001C4BCE"/>
    <w:rsid w:val="001C4EE2"/>
    <w:rsid w:val="001C4FFB"/>
    <w:rsid w:val="001C5124"/>
    <w:rsid w:val="001C5250"/>
    <w:rsid w:val="001C6199"/>
    <w:rsid w:val="001C64D1"/>
    <w:rsid w:val="001C7D53"/>
    <w:rsid w:val="001C7FBA"/>
    <w:rsid w:val="001D0275"/>
    <w:rsid w:val="001D0575"/>
    <w:rsid w:val="001D0581"/>
    <w:rsid w:val="001D06FB"/>
    <w:rsid w:val="001D0E2B"/>
    <w:rsid w:val="001D11CE"/>
    <w:rsid w:val="001D1209"/>
    <w:rsid w:val="001D140A"/>
    <w:rsid w:val="001D14C3"/>
    <w:rsid w:val="001D1A6A"/>
    <w:rsid w:val="001D1B37"/>
    <w:rsid w:val="001D1DE1"/>
    <w:rsid w:val="001D1E64"/>
    <w:rsid w:val="001D24C7"/>
    <w:rsid w:val="001D2936"/>
    <w:rsid w:val="001D293D"/>
    <w:rsid w:val="001D30D5"/>
    <w:rsid w:val="001D311E"/>
    <w:rsid w:val="001D3140"/>
    <w:rsid w:val="001D35F2"/>
    <w:rsid w:val="001D392D"/>
    <w:rsid w:val="001D3A26"/>
    <w:rsid w:val="001D3CB9"/>
    <w:rsid w:val="001D4341"/>
    <w:rsid w:val="001D44AB"/>
    <w:rsid w:val="001D4838"/>
    <w:rsid w:val="001D4940"/>
    <w:rsid w:val="001D49FF"/>
    <w:rsid w:val="001D5726"/>
    <w:rsid w:val="001D5766"/>
    <w:rsid w:val="001D582A"/>
    <w:rsid w:val="001D59AB"/>
    <w:rsid w:val="001D59F8"/>
    <w:rsid w:val="001D5D13"/>
    <w:rsid w:val="001D5E6A"/>
    <w:rsid w:val="001D5F68"/>
    <w:rsid w:val="001D60C6"/>
    <w:rsid w:val="001D6163"/>
    <w:rsid w:val="001D6269"/>
    <w:rsid w:val="001D6275"/>
    <w:rsid w:val="001D6355"/>
    <w:rsid w:val="001D65DD"/>
    <w:rsid w:val="001D67C9"/>
    <w:rsid w:val="001D69E7"/>
    <w:rsid w:val="001D6A50"/>
    <w:rsid w:val="001D6B63"/>
    <w:rsid w:val="001D6FA1"/>
    <w:rsid w:val="001D72C1"/>
    <w:rsid w:val="001D73A7"/>
    <w:rsid w:val="001D742A"/>
    <w:rsid w:val="001D75F9"/>
    <w:rsid w:val="001D7B27"/>
    <w:rsid w:val="001D7D76"/>
    <w:rsid w:val="001E08C1"/>
    <w:rsid w:val="001E0915"/>
    <w:rsid w:val="001E09B1"/>
    <w:rsid w:val="001E0EA3"/>
    <w:rsid w:val="001E0FE3"/>
    <w:rsid w:val="001E103B"/>
    <w:rsid w:val="001E1716"/>
    <w:rsid w:val="001E1782"/>
    <w:rsid w:val="001E1799"/>
    <w:rsid w:val="001E1DD8"/>
    <w:rsid w:val="001E1F74"/>
    <w:rsid w:val="001E2122"/>
    <w:rsid w:val="001E23F3"/>
    <w:rsid w:val="001E260B"/>
    <w:rsid w:val="001E27D3"/>
    <w:rsid w:val="001E2962"/>
    <w:rsid w:val="001E2A2B"/>
    <w:rsid w:val="001E2BEF"/>
    <w:rsid w:val="001E312C"/>
    <w:rsid w:val="001E341A"/>
    <w:rsid w:val="001E3709"/>
    <w:rsid w:val="001E39FE"/>
    <w:rsid w:val="001E3D57"/>
    <w:rsid w:val="001E41F3"/>
    <w:rsid w:val="001E425F"/>
    <w:rsid w:val="001E43C1"/>
    <w:rsid w:val="001E4D74"/>
    <w:rsid w:val="001E4FBE"/>
    <w:rsid w:val="001E50CA"/>
    <w:rsid w:val="001E5211"/>
    <w:rsid w:val="001E531D"/>
    <w:rsid w:val="001E531E"/>
    <w:rsid w:val="001E5378"/>
    <w:rsid w:val="001E5FEE"/>
    <w:rsid w:val="001E6149"/>
    <w:rsid w:val="001E6E6E"/>
    <w:rsid w:val="001E7110"/>
    <w:rsid w:val="001E7173"/>
    <w:rsid w:val="001E7905"/>
    <w:rsid w:val="001E7990"/>
    <w:rsid w:val="001E7CB7"/>
    <w:rsid w:val="001E7E2D"/>
    <w:rsid w:val="001F0064"/>
    <w:rsid w:val="001F018C"/>
    <w:rsid w:val="001F02E4"/>
    <w:rsid w:val="001F0425"/>
    <w:rsid w:val="001F042D"/>
    <w:rsid w:val="001F0839"/>
    <w:rsid w:val="001F0A38"/>
    <w:rsid w:val="001F0D28"/>
    <w:rsid w:val="001F110F"/>
    <w:rsid w:val="001F1383"/>
    <w:rsid w:val="001F158C"/>
    <w:rsid w:val="001F1A13"/>
    <w:rsid w:val="001F1CFD"/>
    <w:rsid w:val="001F22C8"/>
    <w:rsid w:val="001F240B"/>
    <w:rsid w:val="001F2563"/>
    <w:rsid w:val="001F2874"/>
    <w:rsid w:val="001F2AE0"/>
    <w:rsid w:val="001F2D92"/>
    <w:rsid w:val="001F332F"/>
    <w:rsid w:val="001F3B50"/>
    <w:rsid w:val="001F4056"/>
    <w:rsid w:val="001F4559"/>
    <w:rsid w:val="001F49CA"/>
    <w:rsid w:val="001F4FA7"/>
    <w:rsid w:val="001F5304"/>
    <w:rsid w:val="001F535B"/>
    <w:rsid w:val="001F54E6"/>
    <w:rsid w:val="001F572D"/>
    <w:rsid w:val="001F5774"/>
    <w:rsid w:val="001F5EB1"/>
    <w:rsid w:val="001F5F1C"/>
    <w:rsid w:val="001F5F6F"/>
    <w:rsid w:val="001F618E"/>
    <w:rsid w:val="001F6192"/>
    <w:rsid w:val="001F6934"/>
    <w:rsid w:val="001F6E13"/>
    <w:rsid w:val="001F7097"/>
    <w:rsid w:val="001F7442"/>
    <w:rsid w:val="001F78B3"/>
    <w:rsid w:val="001F7D06"/>
    <w:rsid w:val="001F7F6A"/>
    <w:rsid w:val="00200483"/>
    <w:rsid w:val="002009AE"/>
    <w:rsid w:val="00200A69"/>
    <w:rsid w:val="00200D7B"/>
    <w:rsid w:val="002010D8"/>
    <w:rsid w:val="00201551"/>
    <w:rsid w:val="002016F5"/>
    <w:rsid w:val="00201BD0"/>
    <w:rsid w:val="00201D82"/>
    <w:rsid w:val="00202269"/>
    <w:rsid w:val="002025AE"/>
    <w:rsid w:val="002028EA"/>
    <w:rsid w:val="00202C4A"/>
    <w:rsid w:val="00202EE0"/>
    <w:rsid w:val="002033F0"/>
    <w:rsid w:val="00203BF3"/>
    <w:rsid w:val="00203C12"/>
    <w:rsid w:val="00203CFD"/>
    <w:rsid w:val="00203DEE"/>
    <w:rsid w:val="0020409D"/>
    <w:rsid w:val="0020436B"/>
    <w:rsid w:val="002044F2"/>
    <w:rsid w:val="00204597"/>
    <w:rsid w:val="00204DD2"/>
    <w:rsid w:val="00205076"/>
    <w:rsid w:val="002053C8"/>
    <w:rsid w:val="00206993"/>
    <w:rsid w:val="00206E6A"/>
    <w:rsid w:val="002070EE"/>
    <w:rsid w:val="0020737F"/>
    <w:rsid w:val="00207416"/>
    <w:rsid w:val="002075F7"/>
    <w:rsid w:val="00207EC9"/>
    <w:rsid w:val="002103EA"/>
    <w:rsid w:val="0021076D"/>
    <w:rsid w:val="00210DC8"/>
    <w:rsid w:val="00210F0A"/>
    <w:rsid w:val="0021105E"/>
    <w:rsid w:val="0021149A"/>
    <w:rsid w:val="00211744"/>
    <w:rsid w:val="00211AFE"/>
    <w:rsid w:val="00211BB9"/>
    <w:rsid w:val="00211C8B"/>
    <w:rsid w:val="00211FA0"/>
    <w:rsid w:val="002120D7"/>
    <w:rsid w:val="002125DB"/>
    <w:rsid w:val="00212A50"/>
    <w:rsid w:val="00212ACD"/>
    <w:rsid w:val="002130BF"/>
    <w:rsid w:val="0021332B"/>
    <w:rsid w:val="00213597"/>
    <w:rsid w:val="002135E8"/>
    <w:rsid w:val="00213B0F"/>
    <w:rsid w:val="00213E33"/>
    <w:rsid w:val="0021439E"/>
    <w:rsid w:val="002146A3"/>
    <w:rsid w:val="002146B5"/>
    <w:rsid w:val="0021479E"/>
    <w:rsid w:val="002148BC"/>
    <w:rsid w:val="00214982"/>
    <w:rsid w:val="00214A55"/>
    <w:rsid w:val="00214CCD"/>
    <w:rsid w:val="00214E15"/>
    <w:rsid w:val="002150B9"/>
    <w:rsid w:val="0021586C"/>
    <w:rsid w:val="00215940"/>
    <w:rsid w:val="00215BD1"/>
    <w:rsid w:val="00215E7A"/>
    <w:rsid w:val="00216138"/>
    <w:rsid w:val="00216653"/>
    <w:rsid w:val="002166C3"/>
    <w:rsid w:val="002168B0"/>
    <w:rsid w:val="00216E29"/>
    <w:rsid w:val="00216E2A"/>
    <w:rsid w:val="00216E66"/>
    <w:rsid w:val="00216F96"/>
    <w:rsid w:val="00217414"/>
    <w:rsid w:val="002178D5"/>
    <w:rsid w:val="00217F6E"/>
    <w:rsid w:val="00220253"/>
    <w:rsid w:val="00220785"/>
    <w:rsid w:val="002208D8"/>
    <w:rsid w:val="00220D7E"/>
    <w:rsid w:val="00220E61"/>
    <w:rsid w:val="00221301"/>
    <w:rsid w:val="00221794"/>
    <w:rsid w:val="00221B70"/>
    <w:rsid w:val="002220D1"/>
    <w:rsid w:val="00222331"/>
    <w:rsid w:val="00222639"/>
    <w:rsid w:val="00222641"/>
    <w:rsid w:val="00222680"/>
    <w:rsid w:val="00222C66"/>
    <w:rsid w:val="00222F8D"/>
    <w:rsid w:val="0022305F"/>
    <w:rsid w:val="00223746"/>
    <w:rsid w:val="00223894"/>
    <w:rsid w:val="00223F17"/>
    <w:rsid w:val="00223FE1"/>
    <w:rsid w:val="00224182"/>
    <w:rsid w:val="002242C5"/>
    <w:rsid w:val="0022459A"/>
    <w:rsid w:val="00224705"/>
    <w:rsid w:val="002248ED"/>
    <w:rsid w:val="00224BC0"/>
    <w:rsid w:val="00225122"/>
    <w:rsid w:val="00225170"/>
    <w:rsid w:val="00225C5D"/>
    <w:rsid w:val="00225DA2"/>
    <w:rsid w:val="00225FD6"/>
    <w:rsid w:val="002261EF"/>
    <w:rsid w:val="002262BF"/>
    <w:rsid w:val="002264BB"/>
    <w:rsid w:val="002266B7"/>
    <w:rsid w:val="00226B20"/>
    <w:rsid w:val="00227102"/>
    <w:rsid w:val="00227423"/>
    <w:rsid w:val="002276AD"/>
    <w:rsid w:val="00227B4B"/>
    <w:rsid w:val="00227E50"/>
    <w:rsid w:val="002301FB"/>
    <w:rsid w:val="00230446"/>
    <w:rsid w:val="00230632"/>
    <w:rsid w:val="0023077A"/>
    <w:rsid w:val="00231133"/>
    <w:rsid w:val="0023124D"/>
    <w:rsid w:val="00231505"/>
    <w:rsid w:val="002318F2"/>
    <w:rsid w:val="00231F85"/>
    <w:rsid w:val="0023203C"/>
    <w:rsid w:val="0023214D"/>
    <w:rsid w:val="00232264"/>
    <w:rsid w:val="002327C0"/>
    <w:rsid w:val="002327D8"/>
    <w:rsid w:val="00232D99"/>
    <w:rsid w:val="00232EDE"/>
    <w:rsid w:val="00233185"/>
    <w:rsid w:val="00233230"/>
    <w:rsid w:val="00233297"/>
    <w:rsid w:val="00233308"/>
    <w:rsid w:val="0023342F"/>
    <w:rsid w:val="002338BC"/>
    <w:rsid w:val="0023392E"/>
    <w:rsid w:val="00233A22"/>
    <w:rsid w:val="00233FD2"/>
    <w:rsid w:val="00233FE0"/>
    <w:rsid w:val="0023412F"/>
    <w:rsid w:val="002343D6"/>
    <w:rsid w:val="00234520"/>
    <w:rsid w:val="002346B5"/>
    <w:rsid w:val="00234995"/>
    <w:rsid w:val="00234B34"/>
    <w:rsid w:val="00234B5E"/>
    <w:rsid w:val="00234C40"/>
    <w:rsid w:val="0023510C"/>
    <w:rsid w:val="002351B4"/>
    <w:rsid w:val="002356CA"/>
    <w:rsid w:val="002357ED"/>
    <w:rsid w:val="00235AFE"/>
    <w:rsid w:val="00236133"/>
    <w:rsid w:val="002361F6"/>
    <w:rsid w:val="00236258"/>
    <w:rsid w:val="00236415"/>
    <w:rsid w:val="002367A5"/>
    <w:rsid w:val="00236B9C"/>
    <w:rsid w:val="00236C51"/>
    <w:rsid w:val="00237052"/>
    <w:rsid w:val="002372BF"/>
    <w:rsid w:val="002375DA"/>
    <w:rsid w:val="00237899"/>
    <w:rsid w:val="00237B1A"/>
    <w:rsid w:val="00237D22"/>
    <w:rsid w:val="00237EBD"/>
    <w:rsid w:val="00237F25"/>
    <w:rsid w:val="00237F81"/>
    <w:rsid w:val="00240656"/>
    <w:rsid w:val="00240698"/>
    <w:rsid w:val="00240905"/>
    <w:rsid w:val="00240C6B"/>
    <w:rsid w:val="00240D33"/>
    <w:rsid w:val="00240FE8"/>
    <w:rsid w:val="00241AF7"/>
    <w:rsid w:val="00241B9D"/>
    <w:rsid w:val="00241E4D"/>
    <w:rsid w:val="00242096"/>
    <w:rsid w:val="002421A8"/>
    <w:rsid w:val="00242503"/>
    <w:rsid w:val="0024259D"/>
    <w:rsid w:val="00242613"/>
    <w:rsid w:val="00242A88"/>
    <w:rsid w:val="00242F99"/>
    <w:rsid w:val="002432F3"/>
    <w:rsid w:val="002434FE"/>
    <w:rsid w:val="002435DB"/>
    <w:rsid w:val="0024372D"/>
    <w:rsid w:val="002439D3"/>
    <w:rsid w:val="00243DB2"/>
    <w:rsid w:val="002442A9"/>
    <w:rsid w:val="002444DC"/>
    <w:rsid w:val="00244869"/>
    <w:rsid w:val="0024497D"/>
    <w:rsid w:val="00244A3B"/>
    <w:rsid w:val="00244AA0"/>
    <w:rsid w:val="00244DDE"/>
    <w:rsid w:val="002457B3"/>
    <w:rsid w:val="00245BFD"/>
    <w:rsid w:val="00245DA8"/>
    <w:rsid w:val="00245DDC"/>
    <w:rsid w:val="0024600F"/>
    <w:rsid w:val="00246180"/>
    <w:rsid w:val="00246BBB"/>
    <w:rsid w:val="00246C43"/>
    <w:rsid w:val="0024752D"/>
    <w:rsid w:val="0024754F"/>
    <w:rsid w:val="002476FD"/>
    <w:rsid w:val="00247977"/>
    <w:rsid w:val="00247CD9"/>
    <w:rsid w:val="00247E49"/>
    <w:rsid w:val="00247F50"/>
    <w:rsid w:val="00250262"/>
    <w:rsid w:val="00250370"/>
    <w:rsid w:val="002503C0"/>
    <w:rsid w:val="002503C3"/>
    <w:rsid w:val="00250590"/>
    <w:rsid w:val="0025105B"/>
    <w:rsid w:val="0025116B"/>
    <w:rsid w:val="002517A0"/>
    <w:rsid w:val="00251D18"/>
    <w:rsid w:val="0025206B"/>
    <w:rsid w:val="0025247B"/>
    <w:rsid w:val="0025255F"/>
    <w:rsid w:val="00252592"/>
    <w:rsid w:val="0025286C"/>
    <w:rsid w:val="00252973"/>
    <w:rsid w:val="00252AEE"/>
    <w:rsid w:val="00252D34"/>
    <w:rsid w:val="00252E55"/>
    <w:rsid w:val="00253825"/>
    <w:rsid w:val="00253884"/>
    <w:rsid w:val="00253D8E"/>
    <w:rsid w:val="0025425B"/>
    <w:rsid w:val="00254963"/>
    <w:rsid w:val="0025531E"/>
    <w:rsid w:val="00255832"/>
    <w:rsid w:val="0025588B"/>
    <w:rsid w:val="00255979"/>
    <w:rsid w:val="00255DD5"/>
    <w:rsid w:val="00256296"/>
    <w:rsid w:val="00256588"/>
    <w:rsid w:val="00256897"/>
    <w:rsid w:val="002571AC"/>
    <w:rsid w:val="00257600"/>
    <w:rsid w:val="002576A0"/>
    <w:rsid w:val="002576E0"/>
    <w:rsid w:val="002579AB"/>
    <w:rsid w:val="00257BD6"/>
    <w:rsid w:val="00257C98"/>
    <w:rsid w:val="00257D7E"/>
    <w:rsid w:val="00257FCE"/>
    <w:rsid w:val="00260878"/>
    <w:rsid w:val="00260DBC"/>
    <w:rsid w:val="00260E7E"/>
    <w:rsid w:val="00260FB3"/>
    <w:rsid w:val="002613D7"/>
    <w:rsid w:val="0026147F"/>
    <w:rsid w:val="00261A7A"/>
    <w:rsid w:val="00261B0D"/>
    <w:rsid w:val="00261C09"/>
    <w:rsid w:val="00261EA8"/>
    <w:rsid w:val="00262492"/>
    <w:rsid w:val="00262893"/>
    <w:rsid w:val="00262919"/>
    <w:rsid w:val="00262E9E"/>
    <w:rsid w:val="00262EFA"/>
    <w:rsid w:val="0026305A"/>
    <w:rsid w:val="0026327A"/>
    <w:rsid w:val="002633C8"/>
    <w:rsid w:val="002635A9"/>
    <w:rsid w:val="0026368C"/>
    <w:rsid w:val="00263B21"/>
    <w:rsid w:val="00264088"/>
    <w:rsid w:val="002641CB"/>
    <w:rsid w:val="002641D2"/>
    <w:rsid w:val="0026455F"/>
    <w:rsid w:val="002646DD"/>
    <w:rsid w:val="0026472F"/>
    <w:rsid w:val="00264731"/>
    <w:rsid w:val="00264877"/>
    <w:rsid w:val="0026492C"/>
    <w:rsid w:val="00264B2F"/>
    <w:rsid w:val="00264B63"/>
    <w:rsid w:val="00264B8E"/>
    <w:rsid w:val="00265227"/>
    <w:rsid w:val="0026528B"/>
    <w:rsid w:val="0026537D"/>
    <w:rsid w:val="002656D1"/>
    <w:rsid w:val="00265883"/>
    <w:rsid w:val="00265AA9"/>
    <w:rsid w:val="00265D30"/>
    <w:rsid w:val="00265F1F"/>
    <w:rsid w:val="00265F42"/>
    <w:rsid w:val="002666FB"/>
    <w:rsid w:val="002668B3"/>
    <w:rsid w:val="00266B9E"/>
    <w:rsid w:val="00266BDE"/>
    <w:rsid w:val="00266FDB"/>
    <w:rsid w:val="0026709B"/>
    <w:rsid w:val="002674AD"/>
    <w:rsid w:val="002679A7"/>
    <w:rsid w:val="0027019C"/>
    <w:rsid w:val="002701F4"/>
    <w:rsid w:val="0027031C"/>
    <w:rsid w:val="002707D4"/>
    <w:rsid w:val="00270B6B"/>
    <w:rsid w:val="00270BA8"/>
    <w:rsid w:val="00270C15"/>
    <w:rsid w:val="00270E4D"/>
    <w:rsid w:val="00270EC8"/>
    <w:rsid w:val="00270F7F"/>
    <w:rsid w:val="00271105"/>
    <w:rsid w:val="00271493"/>
    <w:rsid w:val="00271552"/>
    <w:rsid w:val="00271843"/>
    <w:rsid w:val="0027197A"/>
    <w:rsid w:val="00271EC0"/>
    <w:rsid w:val="002721D2"/>
    <w:rsid w:val="002722C0"/>
    <w:rsid w:val="002724C2"/>
    <w:rsid w:val="0027268F"/>
    <w:rsid w:val="002726A5"/>
    <w:rsid w:val="0027279A"/>
    <w:rsid w:val="00273719"/>
    <w:rsid w:val="00273CF9"/>
    <w:rsid w:val="00273DBD"/>
    <w:rsid w:val="00274284"/>
    <w:rsid w:val="00274353"/>
    <w:rsid w:val="00274500"/>
    <w:rsid w:val="002748F6"/>
    <w:rsid w:val="00274D5D"/>
    <w:rsid w:val="00274F56"/>
    <w:rsid w:val="00274F61"/>
    <w:rsid w:val="00274FFE"/>
    <w:rsid w:val="002750BA"/>
    <w:rsid w:val="00275C79"/>
    <w:rsid w:val="00275D12"/>
    <w:rsid w:val="002761E9"/>
    <w:rsid w:val="002762D9"/>
    <w:rsid w:val="00276405"/>
    <w:rsid w:val="00276480"/>
    <w:rsid w:val="00276643"/>
    <w:rsid w:val="0027689B"/>
    <w:rsid w:val="00276DB3"/>
    <w:rsid w:val="00276DF6"/>
    <w:rsid w:val="00277155"/>
    <w:rsid w:val="002771C3"/>
    <w:rsid w:val="0027772D"/>
    <w:rsid w:val="002778E9"/>
    <w:rsid w:val="0027797D"/>
    <w:rsid w:val="00277F8E"/>
    <w:rsid w:val="00277FF7"/>
    <w:rsid w:val="00280001"/>
    <w:rsid w:val="00280118"/>
    <w:rsid w:val="00280390"/>
    <w:rsid w:val="00280410"/>
    <w:rsid w:val="002806F5"/>
    <w:rsid w:val="0028071C"/>
    <w:rsid w:val="00280A19"/>
    <w:rsid w:val="00280DEE"/>
    <w:rsid w:val="00280EEE"/>
    <w:rsid w:val="00280F7D"/>
    <w:rsid w:val="002811EA"/>
    <w:rsid w:val="0028173F"/>
    <w:rsid w:val="0028174C"/>
    <w:rsid w:val="00281843"/>
    <w:rsid w:val="00281D81"/>
    <w:rsid w:val="00281FFE"/>
    <w:rsid w:val="0028209E"/>
    <w:rsid w:val="0028285E"/>
    <w:rsid w:val="0028289B"/>
    <w:rsid w:val="0028294F"/>
    <w:rsid w:val="00282A06"/>
    <w:rsid w:val="00282B27"/>
    <w:rsid w:val="00283456"/>
    <w:rsid w:val="002837B9"/>
    <w:rsid w:val="00283AD7"/>
    <w:rsid w:val="00283B22"/>
    <w:rsid w:val="00284194"/>
    <w:rsid w:val="00284287"/>
    <w:rsid w:val="00284A4C"/>
    <w:rsid w:val="00284B08"/>
    <w:rsid w:val="00284B4F"/>
    <w:rsid w:val="00284B71"/>
    <w:rsid w:val="00284D32"/>
    <w:rsid w:val="00284F47"/>
    <w:rsid w:val="0028588E"/>
    <w:rsid w:val="00285C01"/>
    <w:rsid w:val="00285D53"/>
    <w:rsid w:val="00285D5C"/>
    <w:rsid w:val="00286018"/>
    <w:rsid w:val="002864B9"/>
    <w:rsid w:val="002869BD"/>
    <w:rsid w:val="00286E08"/>
    <w:rsid w:val="00286F2D"/>
    <w:rsid w:val="00287B5C"/>
    <w:rsid w:val="00287BC4"/>
    <w:rsid w:val="00287DC6"/>
    <w:rsid w:val="002902D3"/>
    <w:rsid w:val="0029042D"/>
    <w:rsid w:val="00290660"/>
    <w:rsid w:val="0029074E"/>
    <w:rsid w:val="0029084F"/>
    <w:rsid w:val="00290CBC"/>
    <w:rsid w:val="0029129B"/>
    <w:rsid w:val="002916A4"/>
    <w:rsid w:val="00291930"/>
    <w:rsid w:val="00291F6B"/>
    <w:rsid w:val="0029286A"/>
    <w:rsid w:val="002929D9"/>
    <w:rsid w:val="00292F43"/>
    <w:rsid w:val="00293019"/>
    <w:rsid w:val="0029314B"/>
    <w:rsid w:val="0029336B"/>
    <w:rsid w:val="002936CA"/>
    <w:rsid w:val="00293802"/>
    <w:rsid w:val="00293A3C"/>
    <w:rsid w:val="00293AC9"/>
    <w:rsid w:val="00293CE6"/>
    <w:rsid w:val="00293E05"/>
    <w:rsid w:val="00293FA6"/>
    <w:rsid w:val="0029439D"/>
    <w:rsid w:val="002945A9"/>
    <w:rsid w:val="0029470E"/>
    <w:rsid w:val="00294724"/>
    <w:rsid w:val="00294776"/>
    <w:rsid w:val="00294B4D"/>
    <w:rsid w:val="00294DE7"/>
    <w:rsid w:val="00294FBE"/>
    <w:rsid w:val="002950E4"/>
    <w:rsid w:val="00295552"/>
    <w:rsid w:val="002959DA"/>
    <w:rsid w:val="00296097"/>
    <w:rsid w:val="00296274"/>
    <w:rsid w:val="00296492"/>
    <w:rsid w:val="002964D6"/>
    <w:rsid w:val="0029656B"/>
    <w:rsid w:val="002965B4"/>
    <w:rsid w:val="0029678E"/>
    <w:rsid w:val="00296A07"/>
    <w:rsid w:val="00296F2B"/>
    <w:rsid w:val="00297340"/>
    <w:rsid w:val="00297463"/>
    <w:rsid w:val="00297623"/>
    <w:rsid w:val="00297660"/>
    <w:rsid w:val="002977B8"/>
    <w:rsid w:val="00297886"/>
    <w:rsid w:val="00297B6E"/>
    <w:rsid w:val="00297D9A"/>
    <w:rsid w:val="002A00A0"/>
    <w:rsid w:val="002A017F"/>
    <w:rsid w:val="002A03BA"/>
    <w:rsid w:val="002A0708"/>
    <w:rsid w:val="002A0A1B"/>
    <w:rsid w:val="002A0EA2"/>
    <w:rsid w:val="002A0EBF"/>
    <w:rsid w:val="002A0FBA"/>
    <w:rsid w:val="002A1409"/>
    <w:rsid w:val="002A1561"/>
    <w:rsid w:val="002A16D0"/>
    <w:rsid w:val="002A17A2"/>
    <w:rsid w:val="002A17C5"/>
    <w:rsid w:val="002A1803"/>
    <w:rsid w:val="002A188D"/>
    <w:rsid w:val="002A1AEA"/>
    <w:rsid w:val="002A1C58"/>
    <w:rsid w:val="002A2056"/>
    <w:rsid w:val="002A2071"/>
    <w:rsid w:val="002A207C"/>
    <w:rsid w:val="002A233F"/>
    <w:rsid w:val="002A23C4"/>
    <w:rsid w:val="002A247B"/>
    <w:rsid w:val="002A2852"/>
    <w:rsid w:val="002A2C1B"/>
    <w:rsid w:val="002A2CAC"/>
    <w:rsid w:val="002A311A"/>
    <w:rsid w:val="002A3277"/>
    <w:rsid w:val="002A32CA"/>
    <w:rsid w:val="002A33E8"/>
    <w:rsid w:val="002A348A"/>
    <w:rsid w:val="002A34D7"/>
    <w:rsid w:val="002A35D4"/>
    <w:rsid w:val="002A3D8A"/>
    <w:rsid w:val="002A4362"/>
    <w:rsid w:val="002A4387"/>
    <w:rsid w:val="002A45C7"/>
    <w:rsid w:val="002A49AB"/>
    <w:rsid w:val="002A5362"/>
    <w:rsid w:val="002A5686"/>
    <w:rsid w:val="002A577E"/>
    <w:rsid w:val="002A58B1"/>
    <w:rsid w:val="002A5B38"/>
    <w:rsid w:val="002A5FD7"/>
    <w:rsid w:val="002A618A"/>
    <w:rsid w:val="002A6297"/>
    <w:rsid w:val="002A633A"/>
    <w:rsid w:val="002A666B"/>
    <w:rsid w:val="002A6B3E"/>
    <w:rsid w:val="002A6C0E"/>
    <w:rsid w:val="002A6D20"/>
    <w:rsid w:val="002A7096"/>
    <w:rsid w:val="002A72A4"/>
    <w:rsid w:val="002A7366"/>
    <w:rsid w:val="002A7409"/>
    <w:rsid w:val="002A75D5"/>
    <w:rsid w:val="002A76F1"/>
    <w:rsid w:val="002A7CB2"/>
    <w:rsid w:val="002B014E"/>
    <w:rsid w:val="002B03DE"/>
    <w:rsid w:val="002B04B5"/>
    <w:rsid w:val="002B0692"/>
    <w:rsid w:val="002B0855"/>
    <w:rsid w:val="002B10BD"/>
    <w:rsid w:val="002B11E0"/>
    <w:rsid w:val="002B123E"/>
    <w:rsid w:val="002B1254"/>
    <w:rsid w:val="002B17B2"/>
    <w:rsid w:val="002B1AF2"/>
    <w:rsid w:val="002B1BC7"/>
    <w:rsid w:val="002B1E98"/>
    <w:rsid w:val="002B23D3"/>
    <w:rsid w:val="002B259D"/>
    <w:rsid w:val="002B26A4"/>
    <w:rsid w:val="002B29DA"/>
    <w:rsid w:val="002B29ED"/>
    <w:rsid w:val="002B2DE8"/>
    <w:rsid w:val="002B303A"/>
    <w:rsid w:val="002B3064"/>
    <w:rsid w:val="002B384A"/>
    <w:rsid w:val="002B3BBF"/>
    <w:rsid w:val="002B444A"/>
    <w:rsid w:val="002B5496"/>
    <w:rsid w:val="002B5A08"/>
    <w:rsid w:val="002B5CF4"/>
    <w:rsid w:val="002B5EC2"/>
    <w:rsid w:val="002B6118"/>
    <w:rsid w:val="002B61A5"/>
    <w:rsid w:val="002B62D4"/>
    <w:rsid w:val="002B6755"/>
    <w:rsid w:val="002B69D6"/>
    <w:rsid w:val="002B72EA"/>
    <w:rsid w:val="002B76F6"/>
    <w:rsid w:val="002B7FB4"/>
    <w:rsid w:val="002B7FB5"/>
    <w:rsid w:val="002C01DE"/>
    <w:rsid w:val="002C0229"/>
    <w:rsid w:val="002C0350"/>
    <w:rsid w:val="002C0E08"/>
    <w:rsid w:val="002C0FBF"/>
    <w:rsid w:val="002C179E"/>
    <w:rsid w:val="002C1853"/>
    <w:rsid w:val="002C191A"/>
    <w:rsid w:val="002C1C2E"/>
    <w:rsid w:val="002C1CB9"/>
    <w:rsid w:val="002C1D5F"/>
    <w:rsid w:val="002C1DC1"/>
    <w:rsid w:val="002C2040"/>
    <w:rsid w:val="002C2658"/>
    <w:rsid w:val="002C2822"/>
    <w:rsid w:val="002C2824"/>
    <w:rsid w:val="002C28F5"/>
    <w:rsid w:val="002C2BBB"/>
    <w:rsid w:val="002C3025"/>
    <w:rsid w:val="002C3131"/>
    <w:rsid w:val="002C31E8"/>
    <w:rsid w:val="002C33CD"/>
    <w:rsid w:val="002C3485"/>
    <w:rsid w:val="002C390A"/>
    <w:rsid w:val="002C3966"/>
    <w:rsid w:val="002C3EF9"/>
    <w:rsid w:val="002C417A"/>
    <w:rsid w:val="002C477E"/>
    <w:rsid w:val="002C48CE"/>
    <w:rsid w:val="002C4A9E"/>
    <w:rsid w:val="002C4C1B"/>
    <w:rsid w:val="002C543A"/>
    <w:rsid w:val="002C543F"/>
    <w:rsid w:val="002C5A41"/>
    <w:rsid w:val="002C5B46"/>
    <w:rsid w:val="002C5BE6"/>
    <w:rsid w:val="002C5D34"/>
    <w:rsid w:val="002C5EFF"/>
    <w:rsid w:val="002C61F7"/>
    <w:rsid w:val="002C64FB"/>
    <w:rsid w:val="002C724A"/>
    <w:rsid w:val="002C7457"/>
    <w:rsid w:val="002C7527"/>
    <w:rsid w:val="002C7BB3"/>
    <w:rsid w:val="002C7EB1"/>
    <w:rsid w:val="002C7F72"/>
    <w:rsid w:val="002D0488"/>
    <w:rsid w:val="002D083D"/>
    <w:rsid w:val="002D084E"/>
    <w:rsid w:val="002D0986"/>
    <w:rsid w:val="002D09EA"/>
    <w:rsid w:val="002D0A80"/>
    <w:rsid w:val="002D0C83"/>
    <w:rsid w:val="002D0F83"/>
    <w:rsid w:val="002D0FF3"/>
    <w:rsid w:val="002D1135"/>
    <w:rsid w:val="002D1497"/>
    <w:rsid w:val="002D17CC"/>
    <w:rsid w:val="002D19A2"/>
    <w:rsid w:val="002D1F53"/>
    <w:rsid w:val="002D22B1"/>
    <w:rsid w:val="002D24DA"/>
    <w:rsid w:val="002D27C1"/>
    <w:rsid w:val="002D2AE4"/>
    <w:rsid w:val="002D3487"/>
    <w:rsid w:val="002D35C8"/>
    <w:rsid w:val="002D376D"/>
    <w:rsid w:val="002D3D5D"/>
    <w:rsid w:val="002D3E96"/>
    <w:rsid w:val="002D451F"/>
    <w:rsid w:val="002D4BDB"/>
    <w:rsid w:val="002D5024"/>
    <w:rsid w:val="002D50BC"/>
    <w:rsid w:val="002D5201"/>
    <w:rsid w:val="002D53EF"/>
    <w:rsid w:val="002D6003"/>
    <w:rsid w:val="002D607D"/>
    <w:rsid w:val="002D61C6"/>
    <w:rsid w:val="002D62BC"/>
    <w:rsid w:val="002D6641"/>
    <w:rsid w:val="002D66A9"/>
    <w:rsid w:val="002D6C75"/>
    <w:rsid w:val="002D6E97"/>
    <w:rsid w:val="002D6EF4"/>
    <w:rsid w:val="002D70A4"/>
    <w:rsid w:val="002D7435"/>
    <w:rsid w:val="002D7720"/>
    <w:rsid w:val="002D77DB"/>
    <w:rsid w:val="002D792A"/>
    <w:rsid w:val="002D796A"/>
    <w:rsid w:val="002D7B1C"/>
    <w:rsid w:val="002D7B55"/>
    <w:rsid w:val="002D7E34"/>
    <w:rsid w:val="002E00A5"/>
    <w:rsid w:val="002E0539"/>
    <w:rsid w:val="002E0D25"/>
    <w:rsid w:val="002E0E8A"/>
    <w:rsid w:val="002E114D"/>
    <w:rsid w:val="002E13D7"/>
    <w:rsid w:val="002E1D25"/>
    <w:rsid w:val="002E2058"/>
    <w:rsid w:val="002E2184"/>
    <w:rsid w:val="002E22A1"/>
    <w:rsid w:val="002E245F"/>
    <w:rsid w:val="002E2BA7"/>
    <w:rsid w:val="002E2C6E"/>
    <w:rsid w:val="002E30BC"/>
    <w:rsid w:val="002E31E1"/>
    <w:rsid w:val="002E35A7"/>
    <w:rsid w:val="002E3717"/>
    <w:rsid w:val="002E3BBA"/>
    <w:rsid w:val="002E424F"/>
    <w:rsid w:val="002E43A5"/>
    <w:rsid w:val="002E4581"/>
    <w:rsid w:val="002E45E4"/>
    <w:rsid w:val="002E4720"/>
    <w:rsid w:val="002E4FDB"/>
    <w:rsid w:val="002E5301"/>
    <w:rsid w:val="002E54AF"/>
    <w:rsid w:val="002E578D"/>
    <w:rsid w:val="002E5893"/>
    <w:rsid w:val="002E6450"/>
    <w:rsid w:val="002E645B"/>
    <w:rsid w:val="002E64DB"/>
    <w:rsid w:val="002E6668"/>
    <w:rsid w:val="002E68FB"/>
    <w:rsid w:val="002E6F96"/>
    <w:rsid w:val="002E7155"/>
    <w:rsid w:val="002E7E0B"/>
    <w:rsid w:val="002E7F96"/>
    <w:rsid w:val="002F0019"/>
    <w:rsid w:val="002F05C1"/>
    <w:rsid w:val="002F06B9"/>
    <w:rsid w:val="002F079E"/>
    <w:rsid w:val="002F0972"/>
    <w:rsid w:val="002F0B8F"/>
    <w:rsid w:val="002F0D07"/>
    <w:rsid w:val="002F0E67"/>
    <w:rsid w:val="002F0EB1"/>
    <w:rsid w:val="002F1116"/>
    <w:rsid w:val="002F15A7"/>
    <w:rsid w:val="002F15E8"/>
    <w:rsid w:val="002F2440"/>
    <w:rsid w:val="002F26A6"/>
    <w:rsid w:val="002F2886"/>
    <w:rsid w:val="002F337F"/>
    <w:rsid w:val="002F3431"/>
    <w:rsid w:val="002F3C22"/>
    <w:rsid w:val="002F40D3"/>
    <w:rsid w:val="002F47C5"/>
    <w:rsid w:val="002F4ACA"/>
    <w:rsid w:val="002F4F90"/>
    <w:rsid w:val="002F5565"/>
    <w:rsid w:val="002F5D72"/>
    <w:rsid w:val="002F5D7D"/>
    <w:rsid w:val="002F5EB0"/>
    <w:rsid w:val="002F603C"/>
    <w:rsid w:val="002F60B8"/>
    <w:rsid w:val="002F68B6"/>
    <w:rsid w:val="002F6C03"/>
    <w:rsid w:val="002F6EBE"/>
    <w:rsid w:val="002F70BC"/>
    <w:rsid w:val="002F7231"/>
    <w:rsid w:val="002F7271"/>
    <w:rsid w:val="002F7A91"/>
    <w:rsid w:val="002F7FDB"/>
    <w:rsid w:val="002F7FED"/>
    <w:rsid w:val="003007BD"/>
    <w:rsid w:val="00300B07"/>
    <w:rsid w:val="00300BBE"/>
    <w:rsid w:val="00300D9B"/>
    <w:rsid w:val="00300F16"/>
    <w:rsid w:val="00301335"/>
    <w:rsid w:val="003013F1"/>
    <w:rsid w:val="003014A0"/>
    <w:rsid w:val="003019B8"/>
    <w:rsid w:val="00301A10"/>
    <w:rsid w:val="00301AD1"/>
    <w:rsid w:val="00301B7C"/>
    <w:rsid w:val="00301BDD"/>
    <w:rsid w:val="00301CA6"/>
    <w:rsid w:val="00301D87"/>
    <w:rsid w:val="00301EAF"/>
    <w:rsid w:val="003021E4"/>
    <w:rsid w:val="00302A61"/>
    <w:rsid w:val="00302F4B"/>
    <w:rsid w:val="003032BC"/>
    <w:rsid w:val="0030361B"/>
    <w:rsid w:val="003039AB"/>
    <w:rsid w:val="00303A89"/>
    <w:rsid w:val="00303C23"/>
    <w:rsid w:val="00303F91"/>
    <w:rsid w:val="003043A4"/>
    <w:rsid w:val="00304EC2"/>
    <w:rsid w:val="00304FB5"/>
    <w:rsid w:val="0030502C"/>
    <w:rsid w:val="0030597B"/>
    <w:rsid w:val="00305A7A"/>
    <w:rsid w:val="00305B5A"/>
    <w:rsid w:val="00305BD8"/>
    <w:rsid w:val="00305D7A"/>
    <w:rsid w:val="00305E40"/>
    <w:rsid w:val="0030656B"/>
    <w:rsid w:val="0030701D"/>
    <w:rsid w:val="00307276"/>
    <w:rsid w:val="00307329"/>
    <w:rsid w:val="00307658"/>
    <w:rsid w:val="003076C4"/>
    <w:rsid w:val="0030785A"/>
    <w:rsid w:val="00307876"/>
    <w:rsid w:val="00307928"/>
    <w:rsid w:val="003079A4"/>
    <w:rsid w:val="0031039C"/>
    <w:rsid w:val="00310854"/>
    <w:rsid w:val="00310AA3"/>
    <w:rsid w:val="003110C1"/>
    <w:rsid w:val="003116E5"/>
    <w:rsid w:val="003118BB"/>
    <w:rsid w:val="00311A83"/>
    <w:rsid w:val="00311AA8"/>
    <w:rsid w:val="00311ABE"/>
    <w:rsid w:val="00312215"/>
    <w:rsid w:val="003123D8"/>
    <w:rsid w:val="003125BC"/>
    <w:rsid w:val="00312A4E"/>
    <w:rsid w:val="00313CFE"/>
    <w:rsid w:val="00313D86"/>
    <w:rsid w:val="003142B9"/>
    <w:rsid w:val="0031437C"/>
    <w:rsid w:val="00314807"/>
    <w:rsid w:val="00314ADE"/>
    <w:rsid w:val="00314B38"/>
    <w:rsid w:val="00314C5C"/>
    <w:rsid w:val="00314E11"/>
    <w:rsid w:val="00315376"/>
    <w:rsid w:val="00315819"/>
    <w:rsid w:val="00315824"/>
    <w:rsid w:val="003158EC"/>
    <w:rsid w:val="003159D1"/>
    <w:rsid w:val="00315B44"/>
    <w:rsid w:val="00315F6A"/>
    <w:rsid w:val="003160E6"/>
    <w:rsid w:val="003161E1"/>
    <w:rsid w:val="00316324"/>
    <w:rsid w:val="00316AB1"/>
    <w:rsid w:val="00316C2C"/>
    <w:rsid w:val="00316CCF"/>
    <w:rsid w:val="00316CDE"/>
    <w:rsid w:val="00317004"/>
    <w:rsid w:val="0031719A"/>
    <w:rsid w:val="003172FF"/>
    <w:rsid w:val="00317349"/>
    <w:rsid w:val="00317416"/>
    <w:rsid w:val="00317739"/>
    <w:rsid w:val="00317D19"/>
    <w:rsid w:val="00317F95"/>
    <w:rsid w:val="00320030"/>
    <w:rsid w:val="00320048"/>
    <w:rsid w:val="0032013F"/>
    <w:rsid w:val="003201E6"/>
    <w:rsid w:val="00320B07"/>
    <w:rsid w:val="00320BBB"/>
    <w:rsid w:val="00320D61"/>
    <w:rsid w:val="0032122B"/>
    <w:rsid w:val="00321384"/>
    <w:rsid w:val="003217A6"/>
    <w:rsid w:val="00321C2D"/>
    <w:rsid w:val="00321E03"/>
    <w:rsid w:val="00321F77"/>
    <w:rsid w:val="00322214"/>
    <w:rsid w:val="003222EA"/>
    <w:rsid w:val="0032255F"/>
    <w:rsid w:val="0032304A"/>
    <w:rsid w:val="00323A14"/>
    <w:rsid w:val="00323E36"/>
    <w:rsid w:val="00323EF3"/>
    <w:rsid w:val="0032422A"/>
    <w:rsid w:val="0032424D"/>
    <w:rsid w:val="0032468E"/>
    <w:rsid w:val="00324844"/>
    <w:rsid w:val="00324BDF"/>
    <w:rsid w:val="00324D51"/>
    <w:rsid w:val="00324E83"/>
    <w:rsid w:val="00324EE1"/>
    <w:rsid w:val="0032522A"/>
    <w:rsid w:val="00325362"/>
    <w:rsid w:val="003253F8"/>
    <w:rsid w:val="00325B11"/>
    <w:rsid w:val="003261EC"/>
    <w:rsid w:val="0032630B"/>
    <w:rsid w:val="003263CE"/>
    <w:rsid w:val="00326832"/>
    <w:rsid w:val="00326A9F"/>
    <w:rsid w:val="00326E79"/>
    <w:rsid w:val="00327597"/>
    <w:rsid w:val="003278B7"/>
    <w:rsid w:val="00330181"/>
    <w:rsid w:val="00330183"/>
    <w:rsid w:val="00330336"/>
    <w:rsid w:val="0033034C"/>
    <w:rsid w:val="00330560"/>
    <w:rsid w:val="00330802"/>
    <w:rsid w:val="00330F10"/>
    <w:rsid w:val="00331078"/>
    <w:rsid w:val="003312B2"/>
    <w:rsid w:val="0033143F"/>
    <w:rsid w:val="00331A9C"/>
    <w:rsid w:val="00331AFF"/>
    <w:rsid w:val="00331B7F"/>
    <w:rsid w:val="00331EE4"/>
    <w:rsid w:val="003329B1"/>
    <w:rsid w:val="00332A67"/>
    <w:rsid w:val="00332B29"/>
    <w:rsid w:val="00332B44"/>
    <w:rsid w:val="00333321"/>
    <w:rsid w:val="00333DD8"/>
    <w:rsid w:val="00334A67"/>
    <w:rsid w:val="00334D73"/>
    <w:rsid w:val="00335006"/>
    <w:rsid w:val="0033518F"/>
    <w:rsid w:val="00335946"/>
    <w:rsid w:val="00335B8B"/>
    <w:rsid w:val="00335F18"/>
    <w:rsid w:val="003361C0"/>
    <w:rsid w:val="00336258"/>
    <w:rsid w:val="00336336"/>
    <w:rsid w:val="0033644C"/>
    <w:rsid w:val="003366C7"/>
    <w:rsid w:val="00336B30"/>
    <w:rsid w:val="00336BE9"/>
    <w:rsid w:val="00336EE5"/>
    <w:rsid w:val="00336FF5"/>
    <w:rsid w:val="00337441"/>
    <w:rsid w:val="00337B4B"/>
    <w:rsid w:val="00340072"/>
    <w:rsid w:val="0034028F"/>
    <w:rsid w:val="003403B0"/>
    <w:rsid w:val="00340823"/>
    <w:rsid w:val="00340D29"/>
    <w:rsid w:val="00340EF3"/>
    <w:rsid w:val="00341211"/>
    <w:rsid w:val="00341332"/>
    <w:rsid w:val="0034157E"/>
    <w:rsid w:val="00341B9B"/>
    <w:rsid w:val="00341C7A"/>
    <w:rsid w:val="00341D89"/>
    <w:rsid w:val="003421EF"/>
    <w:rsid w:val="00342369"/>
    <w:rsid w:val="00342498"/>
    <w:rsid w:val="00342525"/>
    <w:rsid w:val="0034256E"/>
    <w:rsid w:val="003425F5"/>
    <w:rsid w:val="00342869"/>
    <w:rsid w:val="0034294D"/>
    <w:rsid w:val="00342E25"/>
    <w:rsid w:val="00342EE7"/>
    <w:rsid w:val="0034334A"/>
    <w:rsid w:val="00343B92"/>
    <w:rsid w:val="00343C8A"/>
    <w:rsid w:val="00343D9B"/>
    <w:rsid w:val="00343E6D"/>
    <w:rsid w:val="003440EA"/>
    <w:rsid w:val="003443D2"/>
    <w:rsid w:val="00344589"/>
    <w:rsid w:val="00344B26"/>
    <w:rsid w:val="00344C34"/>
    <w:rsid w:val="00344C73"/>
    <w:rsid w:val="00344E61"/>
    <w:rsid w:val="00345247"/>
    <w:rsid w:val="00345495"/>
    <w:rsid w:val="00345CBB"/>
    <w:rsid w:val="00345E46"/>
    <w:rsid w:val="00345F5A"/>
    <w:rsid w:val="003462FB"/>
    <w:rsid w:val="0034674F"/>
    <w:rsid w:val="00346A29"/>
    <w:rsid w:val="00346AC6"/>
    <w:rsid w:val="00346B42"/>
    <w:rsid w:val="00346D07"/>
    <w:rsid w:val="003471DF"/>
    <w:rsid w:val="003471F6"/>
    <w:rsid w:val="003474E2"/>
    <w:rsid w:val="003476EB"/>
    <w:rsid w:val="003477C8"/>
    <w:rsid w:val="0034792C"/>
    <w:rsid w:val="00347D87"/>
    <w:rsid w:val="00347F49"/>
    <w:rsid w:val="00350433"/>
    <w:rsid w:val="00350498"/>
    <w:rsid w:val="0035075F"/>
    <w:rsid w:val="0035079C"/>
    <w:rsid w:val="00350C48"/>
    <w:rsid w:val="0035122A"/>
    <w:rsid w:val="00351AA8"/>
    <w:rsid w:val="00351AB4"/>
    <w:rsid w:val="00351AEF"/>
    <w:rsid w:val="00351C27"/>
    <w:rsid w:val="00352159"/>
    <w:rsid w:val="00352415"/>
    <w:rsid w:val="003527D1"/>
    <w:rsid w:val="00352DFD"/>
    <w:rsid w:val="00352F01"/>
    <w:rsid w:val="003531AD"/>
    <w:rsid w:val="003532C8"/>
    <w:rsid w:val="003534BE"/>
    <w:rsid w:val="00353550"/>
    <w:rsid w:val="003535BE"/>
    <w:rsid w:val="0035366B"/>
    <w:rsid w:val="00353B75"/>
    <w:rsid w:val="0035465B"/>
    <w:rsid w:val="00354C68"/>
    <w:rsid w:val="00354F2B"/>
    <w:rsid w:val="003556E0"/>
    <w:rsid w:val="00355F11"/>
    <w:rsid w:val="0035601A"/>
    <w:rsid w:val="003561E7"/>
    <w:rsid w:val="0035621F"/>
    <w:rsid w:val="0035662B"/>
    <w:rsid w:val="0035685D"/>
    <w:rsid w:val="0035691D"/>
    <w:rsid w:val="00356E6E"/>
    <w:rsid w:val="00356EA1"/>
    <w:rsid w:val="00357254"/>
    <w:rsid w:val="0035743B"/>
    <w:rsid w:val="0035756A"/>
    <w:rsid w:val="003575E5"/>
    <w:rsid w:val="00357670"/>
    <w:rsid w:val="00357AB6"/>
    <w:rsid w:val="00357D2F"/>
    <w:rsid w:val="00360086"/>
    <w:rsid w:val="0036022A"/>
    <w:rsid w:val="00360A6C"/>
    <w:rsid w:val="00360A82"/>
    <w:rsid w:val="00361012"/>
    <w:rsid w:val="003610CA"/>
    <w:rsid w:val="003611B3"/>
    <w:rsid w:val="00361291"/>
    <w:rsid w:val="003613D0"/>
    <w:rsid w:val="00361605"/>
    <w:rsid w:val="0036172A"/>
    <w:rsid w:val="0036182A"/>
    <w:rsid w:val="0036236B"/>
    <w:rsid w:val="0036237D"/>
    <w:rsid w:val="00362785"/>
    <w:rsid w:val="0036285E"/>
    <w:rsid w:val="00362B42"/>
    <w:rsid w:val="00362B5D"/>
    <w:rsid w:val="00363124"/>
    <w:rsid w:val="003635B5"/>
    <w:rsid w:val="003636E8"/>
    <w:rsid w:val="00363730"/>
    <w:rsid w:val="00363C72"/>
    <w:rsid w:val="00363D71"/>
    <w:rsid w:val="00363FF6"/>
    <w:rsid w:val="003644B6"/>
    <w:rsid w:val="00364597"/>
    <w:rsid w:val="003645A5"/>
    <w:rsid w:val="003648A1"/>
    <w:rsid w:val="00364916"/>
    <w:rsid w:val="00364C7B"/>
    <w:rsid w:val="00364CA4"/>
    <w:rsid w:val="00364CE1"/>
    <w:rsid w:val="0036572D"/>
    <w:rsid w:val="0036584D"/>
    <w:rsid w:val="00365989"/>
    <w:rsid w:val="00365C5D"/>
    <w:rsid w:val="003664E7"/>
    <w:rsid w:val="003664F6"/>
    <w:rsid w:val="0036687B"/>
    <w:rsid w:val="00366AB3"/>
    <w:rsid w:val="00366CCE"/>
    <w:rsid w:val="00366E23"/>
    <w:rsid w:val="0036702A"/>
    <w:rsid w:val="0036732D"/>
    <w:rsid w:val="003673CC"/>
    <w:rsid w:val="00367541"/>
    <w:rsid w:val="003676B0"/>
    <w:rsid w:val="003679E8"/>
    <w:rsid w:val="00367C33"/>
    <w:rsid w:val="00367DAF"/>
    <w:rsid w:val="00367EE6"/>
    <w:rsid w:val="00370024"/>
    <w:rsid w:val="0037048B"/>
    <w:rsid w:val="00370559"/>
    <w:rsid w:val="00370A3E"/>
    <w:rsid w:val="00370C04"/>
    <w:rsid w:val="00370CBD"/>
    <w:rsid w:val="00370D3B"/>
    <w:rsid w:val="00371819"/>
    <w:rsid w:val="00371A2A"/>
    <w:rsid w:val="00372067"/>
    <w:rsid w:val="00372704"/>
    <w:rsid w:val="00372DFE"/>
    <w:rsid w:val="0037315E"/>
    <w:rsid w:val="0037333D"/>
    <w:rsid w:val="00373359"/>
    <w:rsid w:val="0037380F"/>
    <w:rsid w:val="00373FE4"/>
    <w:rsid w:val="003740BC"/>
    <w:rsid w:val="0037444A"/>
    <w:rsid w:val="00374527"/>
    <w:rsid w:val="00374610"/>
    <w:rsid w:val="00374C98"/>
    <w:rsid w:val="00374FE4"/>
    <w:rsid w:val="00375A96"/>
    <w:rsid w:val="00376162"/>
    <w:rsid w:val="00376608"/>
    <w:rsid w:val="0037666B"/>
    <w:rsid w:val="00376E02"/>
    <w:rsid w:val="00376E04"/>
    <w:rsid w:val="00376F1C"/>
    <w:rsid w:val="003775A0"/>
    <w:rsid w:val="0037766E"/>
    <w:rsid w:val="00377706"/>
    <w:rsid w:val="00377755"/>
    <w:rsid w:val="0037780D"/>
    <w:rsid w:val="00377BAF"/>
    <w:rsid w:val="00377D31"/>
    <w:rsid w:val="00377EB7"/>
    <w:rsid w:val="0038042D"/>
    <w:rsid w:val="0038045A"/>
    <w:rsid w:val="00380AD1"/>
    <w:rsid w:val="00380B85"/>
    <w:rsid w:val="00381357"/>
    <w:rsid w:val="00381BD0"/>
    <w:rsid w:val="00381D2D"/>
    <w:rsid w:val="00381E04"/>
    <w:rsid w:val="0038227D"/>
    <w:rsid w:val="00382370"/>
    <w:rsid w:val="00382528"/>
    <w:rsid w:val="00382D73"/>
    <w:rsid w:val="00382EDC"/>
    <w:rsid w:val="00382FDA"/>
    <w:rsid w:val="003830FD"/>
    <w:rsid w:val="003834CA"/>
    <w:rsid w:val="0038354A"/>
    <w:rsid w:val="003835C3"/>
    <w:rsid w:val="00383665"/>
    <w:rsid w:val="00383AC0"/>
    <w:rsid w:val="00383D95"/>
    <w:rsid w:val="00384540"/>
    <w:rsid w:val="0038469A"/>
    <w:rsid w:val="00384851"/>
    <w:rsid w:val="003849CA"/>
    <w:rsid w:val="003849DF"/>
    <w:rsid w:val="00384B43"/>
    <w:rsid w:val="00384BA6"/>
    <w:rsid w:val="00384F07"/>
    <w:rsid w:val="003852FC"/>
    <w:rsid w:val="003858F4"/>
    <w:rsid w:val="00385F49"/>
    <w:rsid w:val="00385FC2"/>
    <w:rsid w:val="00386410"/>
    <w:rsid w:val="003867B0"/>
    <w:rsid w:val="00386C8F"/>
    <w:rsid w:val="00387324"/>
    <w:rsid w:val="0038733A"/>
    <w:rsid w:val="0038736D"/>
    <w:rsid w:val="00387481"/>
    <w:rsid w:val="003874AD"/>
    <w:rsid w:val="00387915"/>
    <w:rsid w:val="00387E6F"/>
    <w:rsid w:val="0039015E"/>
    <w:rsid w:val="0039026C"/>
    <w:rsid w:val="0039027E"/>
    <w:rsid w:val="00390493"/>
    <w:rsid w:val="0039059E"/>
    <w:rsid w:val="00390A1B"/>
    <w:rsid w:val="00391D69"/>
    <w:rsid w:val="00391E5C"/>
    <w:rsid w:val="00391FA8"/>
    <w:rsid w:val="0039204B"/>
    <w:rsid w:val="00392052"/>
    <w:rsid w:val="003920EF"/>
    <w:rsid w:val="003925AE"/>
    <w:rsid w:val="0039265D"/>
    <w:rsid w:val="003926E6"/>
    <w:rsid w:val="0039270D"/>
    <w:rsid w:val="0039283B"/>
    <w:rsid w:val="00392A8B"/>
    <w:rsid w:val="00393046"/>
    <w:rsid w:val="0039310C"/>
    <w:rsid w:val="00393378"/>
    <w:rsid w:val="00393519"/>
    <w:rsid w:val="0039360C"/>
    <w:rsid w:val="00393675"/>
    <w:rsid w:val="003938B5"/>
    <w:rsid w:val="0039398B"/>
    <w:rsid w:val="00393A8B"/>
    <w:rsid w:val="003942A9"/>
    <w:rsid w:val="0039433F"/>
    <w:rsid w:val="00394441"/>
    <w:rsid w:val="00394990"/>
    <w:rsid w:val="003949B7"/>
    <w:rsid w:val="00394BF1"/>
    <w:rsid w:val="00394C71"/>
    <w:rsid w:val="00394E13"/>
    <w:rsid w:val="00395433"/>
    <w:rsid w:val="003955ED"/>
    <w:rsid w:val="00395FD2"/>
    <w:rsid w:val="00395FE4"/>
    <w:rsid w:val="003960B3"/>
    <w:rsid w:val="003964B1"/>
    <w:rsid w:val="003969A3"/>
    <w:rsid w:val="00397095"/>
    <w:rsid w:val="00397281"/>
    <w:rsid w:val="0039775A"/>
    <w:rsid w:val="00397946"/>
    <w:rsid w:val="00397A37"/>
    <w:rsid w:val="00397A44"/>
    <w:rsid w:val="00397BCE"/>
    <w:rsid w:val="003A03B1"/>
    <w:rsid w:val="003A040D"/>
    <w:rsid w:val="003A0C8F"/>
    <w:rsid w:val="003A0D98"/>
    <w:rsid w:val="003A0DF8"/>
    <w:rsid w:val="003A1091"/>
    <w:rsid w:val="003A142F"/>
    <w:rsid w:val="003A1630"/>
    <w:rsid w:val="003A1711"/>
    <w:rsid w:val="003A1B91"/>
    <w:rsid w:val="003A20FE"/>
    <w:rsid w:val="003A211B"/>
    <w:rsid w:val="003A22F0"/>
    <w:rsid w:val="003A299F"/>
    <w:rsid w:val="003A2EDE"/>
    <w:rsid w:val="003A2F4B"/>
    <w:rsid w:val="003A2F62"/>
    <w:rsid w:val="003A308B"/>
    <w:rsid w:val="003A30E9"/>
    <w:rsid w:val="003A3317"/>
    <w:rsid w:val="003A3B23"/>
    <w:rsid w:val="003A3B37"/>
    <w:rsid w:val="003A3D6D"/>
    <w:rsid w:val="003A3F7E"/>
    <w:rsid w:val="003A444B"/>
    <w:rsid w:val="003A4499"/>
    <w:rsid w:val="003A4911"/>
    <w:rsid w:val="003A4B1D"/>
    <w:rsid w:val="003A516D"/>
    <w:rsid w:val="003A5AD3"/>
    <w:rsid w:val="003A5C48"/>
    <w:rsid w:val="003A5E25"/>
    <w:rsid w:val="003A5F01"/>
    <w:rsid w:val="003A64E4"/>
    <w:rsid w:val="003A6784"/>
    <w:rsid w:val="003A73CD"/>
    <w:rsid w:val="003A755E"/>
    <w:rsid w:val="003A7B0E"/>
    <w:rsid w:val="003A7BBD"/>
    <w:rsid w:val="003A7C2E"/>
    <w:rsid w:val="003B015B"/>
    <w:rsid w:val="003B04D7"/>
    <w:rsid w:val="003B057C"/>
    <w:rsid w:val="003B06F7"/>
    <w:rsid w:val="003B0A14"/>
    <w:rsid w:val="003B0BC9"/>
    <w:rsid w:val="003B0BF4"/>
    <w:rsid w:val="003B0EF5"/>
    <w:rsid w:val="003B13A8"/>
    <w:rsid w:val="003B1948"/>
    <w:rsid w:val="003B1B47"/>
    <w:rsid w:val="003B1D6A"/>
    <w:rsid w:val="003B200B"/>
    <w:rsid w:val="003B2A96"/>
    <w:rsid w:val="003B2D75"/>
    <w:rsid w:val="003B34CF"/>
    <w:rsid w:val="003B34FE"/>
    <w:rsid w:val="003B3CDF"/>
    <w:rsid w:val="003B4311"/>
    <w:rsid w:val="003B4477"/>
    <w:rsid w:val="003B460B"/>
    <w:rsid w:val="003B4748"/>
    <w:rsid w:val="003B4833"/>
    <w:rsid w:val="003B48B1"/>
    <w:rsid w:val="003B4927"/>
    <w:rsid w:val="003B4B60"/>
    <w:rsid w:val="003B4FE5"/>
    <w:rsid w:val="003B507B"/>
    <w:rsid w:val="003B56C7"/>
    <w:rsid w:val="003B5B7D"/>
    <w:rsid w:val="003B5C49"/>
    <w:rsid w:val="003B5E98"/>
    <w:rsid w:val="003B5F3F"/>
    <w:rsid w:val="003B6021"/>
    <w:rsid w:val="003B60B6"/>
    <w:rsid w:val="003B620B"/>
    <w:rsid w:val="003B63F3"/>
    <w:rsid w:val="003B6423"/>
    <w:rsid w:val="003B6792"/>
    <w:rsid w:val="003B6917"/>
    <w:rsid w:val="003B6CC5"/>
    <w:rsid w:val="003B6E45"/>
    <w:rsid w:val="003B70F1"/>
    <w:rsid w:val="003B7236"/>
    <w:rsid w:val="003B787E"/>
    <w:rsid w:val="003B796F"/>
    <w:rsid w:val="003B7A44"/>
    <w:rsid w:val="003B7DED"/>
    <w:rsid w:val="003C03A2"/>
    <w:rsid w:val="003C042E"/>
    <w:rsid w:val="003C0618"/>
    <w:rsid w:val="003C08E5"/>
    <w:rsid w:val="003C097E"/>
    <w:rsid w:val="003C09C1"/>
    <w:rsid w:val="003C0D31"/>
    <w:rsid w:val="003C0F16"/>
    <w:rsid w:val="003C156B"/>
    <w:rsid w:val="003C18BE"/>
    <w:rsid w:val="003C19E7"/>
    <w:rsid w:val="003C1CD0"/>
    <w:rsid w:val="003C2488"/>
    <w:rsid w:val="003C25C7"/>
    <w:rsid w:val="003C2759"/>
    <w:rsid w:val="003C2760"/>
    <w:rsid w:val="003C277F"/>
    <w:rsid w:val="003C279F"/>
    <w:rsid w:val="003C29A7"/>
    <w:rsid w:val="003C2A04"/>
    <w:rsid w:val="003C2CF7"/>
    <w:rsid w:val="003C2D3F"/>
    <w:rsid w:val="003C34C5"/>
    <w:rsid w:val="003C3696"/>
    <w:rsid w:val="003C3912"/>
    <w:rsid w:val="003C3D07"/>
    <w:rsid w:val="003C441D"/>
    <w:rsid w:val="003C4595"/>
    <w:rsid w:val="003C45CF"/>
    <w:rsid w:val="003C49CE"/>
    <w:rsid w:val="003C4A86"/>
    <w:rsid w:val="003C4ADC"/>
    <w:rsid w:val="003C4FAF"/>
    <w:rsid w:val="003C5410"/>
    <w:rsid w:val="003C5705"/>
    <w:rsid w:val="003C5807"/>
    <w:rsid w:val="003C5885"/>
    <w:rsid w:val="003C58E4"/>
    <w:rsid w:val="003C59EE"/>
    <w:rsid w:val="003C5A5A"/>
    <w:rsid w:val="003C5FCD"/>
    <w:rsid w:val="003C61BE"/>
    <w:rsid w:val="003C63BD"/>
    <w:rsid w:val="003C6941"/>
    <w:rsid w:val="003C7218"/>
    <w:rsid w:val="003C72A8"/>
    <w:rsid w:val="003C774D"/>
    <w:rsid w:val="003C791A"/>
    <w:rsid w:val="003C7BE7"/>
    <w:rsid w:val="003C7D5B"/>
    <w:rsid w:val="003C7E92"/>
    <w:rsid w:val="003C7ECB"/>
    <w:rsid w:val="003D03F0"/>
    <w:rsid w:val="003D07A0"/>
    <w:rsid w:val="003D0A58"/>
    <w:rsid w:val="003D0B60"/>
    <w:rsid w:val="003D117D"/>
    <w:rsid w:val="003D14F7"/>
    <w:rsid w:val="003D1539"/>
    <w:rsid w:val="003D186F"/>
    <w:rsid w:val="003D1D7C"/>
    <w:rsid w:val="003D1DD7"/>
    <w:rsid w:val="003D1FCD"/>
    <w:rsid w:val="003D20BD"/>
    <w:rsid w:val="003D2191"/>
    <w:rsid w:val="003D23DB"/>
    <w:rsid w:val="003D2442"/>
    <w:rsid w:val="003D2466"/>
    <w:rsid w:val="003D2713"/>
    <w:rsid w:val="003D2B94"/>
    <w:rsid w:val="003D2C6C"/>
    <w:rsid w:val="003D2D84"/>
    <w:rsid w:val="003D3148"/>
    <w:rsid w:val="003D33FA"/>
    <w:rsid w:val="003D3B91"/>
    <w:rsid w:val="003D3E86"/>
    <w:rsid w:val="003D45D8"/>
    <w:rsid w:val="003D4902"/>
    <w:rsid w:val="003D49D4"/>
    <w:rsid w:val="003D4CED"/>
    <w:rsid w:val="003D5254"/>
    <w:rsid w:val="003D54E9"/>
    <w:rsid w:val="003D558B"/>
    <w:rsid w:val="003D5AD6"/>
    <w:rsid w:val="003D5B9F"/>
    <w:rsid w:val="003D5C9D"/>
    <w:rsid w:val="003D5EE5"/>
    <w:rsid w:val="003D622D"/>
    <w:rsid w:val="003D6312"/>
    <w:rsid w:val="003D68A8"/>
    <w:rsid w:val="003D69FB"/>
    <w:rsid w:val="003D6F14"/>
    <w:rsid w:val="003D727D"/>
    <w:rsid w:val="003D7329"/>
    <w:rsid w:val="003D771F"/>
    <w:rsid w:val="003D7966"/>
    <w:rsid w:val="003D7ADE"/>
    <w:rsid w:val="003D7FE1"/>
    <w:rsid w:val="003E00A9"/>
    <w:rsid w:val="003E0312"/>
    <w:rsid w:val="003E059E"/>
    <w:rsid w:val="003E0864"/>
    <w:rsid w:val="003E0A13"/>
    <w:rsid w:val="003E0E9C"/>
    <w:rsid w:val="003E18DD"/>
    <w:rsid w:val="003E1A36"/>
    <w:rsid w:val="003E1B5C"/>
    <w:rsid w:val="003E21A9"/>
    <w:rsid w:val="003E2369"/>
    <w:rsid w:val="003E2372"/>
    <w:rsid w:val="003E2466"/>
    <w:rsid w:val="003E2B45"/>
    <w:rsid w:val="003E2F1E"/>
    <w:rsid w:val="003E303D"/>
    <w:rsid w:val="003E3AF1"/>
    <w:rsid w:val="003E3C99"/>
    <w:rsid w:val="003E3D0F"/>
    <w:rsid w:val="003E3D85"/>
    <w:rsid w:val="003E44F8"/>
    <w:rsid w:val="003E46BD"/>
    <w:rsid w:val="003E46DA"/>
    <w:rsid w:val="003E4781"/>
    <w:rsid w:val="003E49DB"/>
    <w:rsid w:val="003E4AD0"/>
    <w:rsid w:val="003E4B70"/>
    <w:rsid w:val="003E4C1E"/>
    <w:rsid w:val="003E4D09"/>
    <w:rsid w:val="003E4E94"/>
    <w:rsid w:val="003E4EC7"/>
    <w:rsid w:val="003E535B"/>
    <w:rsid w:val="003E5596"/>
    <w:rsid w:val="003E57CE"/>
    <w:rsid w:val="003E58B9"/>
    <w:rsid w:val="003E5982"/>
    <w:rsid w:val="003E5C2A"/>
    <w:rsid w:val="003E5E94"/>
    <w:rsid w:val="003E671A"/>
    <w:rsid w:val="003E676A"/>
    <w:rsid w:val="003E6A0B"/>
    <w:rsid w:val="003E6A11"/>
    <w:rsid w:val="003E6BDB"/>
    <w:rsid w:val="003E6C62"/>
    <w:rsid w:val="003E6D86"/>
    <w:rsid w:val="003E7505"/>
    <w:rsid w:val="003E77B7"/>
    <w:rsid w:val="003E7841"/>
    <w:rsid w:val="003E7938"/>
    <w:rsid w:val="003E7A42"/>
    <w:rsid w:val="003E7A82"/>
    <w:rsid w:val="003E7EC9"/>
    <w:rsid w:val="003F02F1"/>
    <w:rsid w:val="003F03F5"/>
    <w:rsid w:val="003F0717"/>
    <w:rsid w:val="003F10B6"/>
    <w:rsid w:val="003F114D"/>
    <w:rsid w:val="003F117E"/>
    <w:rsid w:val="003F192A"/>
    <w:rsid w:val="003F1AC8"/>
    <w:rsid w:val="003F1BFD"/>
    <w:rsid w:val="003F1ED1"/>
    <w:rsid w:val="003F236F"/>
    <w:rsid w:val="003F2743"/>
    <w:rsid w:val="003F28C9"/>
    <w:rsid w:val="003F2950"/>
    <w:rsid w:val="003F2968"/>
    <w:rsid w:val="003F317D"/>
    <w:rsid w:val="003F37B3"/>
    <w:rsid w:val="003F390F"/>
    <w:rsid w:val="003F3981"/>
    <w:rsid w:val="003F3EF7"/>
    <w:rsid w:val="003F3F29"/>
    <w:rsid w:val="003F45A2"/>
    <w:rsid w:val="003F4708"/>
    <w:rsid w:val="003F4844"/>
    <w:rsid w:val="003F4C90"/>
    <w:rsid w:val="003F4CF5"/>
    <w:rsid w:val="003F511B"/>
    <w:rsid w:val="003F51AC"/>
    <w:rsid w:val="003F52B1"/>
    <w:rsid w:val="003F52CF"/>
    <w:rsid w:val="003F5305"/>
    <w:rsid w:val="003F57AC"/>
    <w:rsid w:val="003F5A0B"/>
    <w:rsid w:val="003F5EA9"/>
    <w:rsid w:val="003F5FE1"/>
    <w:rsid w:val="003F62DA"/>
    <w:rsid w:val="003F67EE"/>
    <w:rsid w:val="003F6AAD"/>
    <w:rsid w:val="003F7069"/>
    <w:rsid w:val="003F72EF"/>
    <w:rsid w:val="003F77D6"/>
    <w:rsid w:val="004004D4"/>
    <w:rsid w:val="00400AFA"/>
    <w:rsid w:val="00400B14"/>
    <w:rsid w:val="00400B1A"/>
    <w:rsid w:val="00400EEF"/>
    <w:rsid w:val="0040112F"/>
    <w:rsid w:val="004013CC"/>
    <w:rsid w:val="00401658"/>
    <w:rsid w:val="00401931"/>
    <w:rsid w:val="00401DC7"/>
    <w:rsid w:val="00401E42"/>
    <w:rsid w:val="00402786"/>
    <w:rsid w:val="00402CA3"/>
    <w:rsid w:val="00402F71"/>
    <w:rsid w:val="00402FFC"/>
    <w:rsid w:val="00403074"/>
    <w:rsid w:val="004031D1"/>
    <w:rsid w:val="0040327C"/>
    <w:rsid w:val="00403504"/>
    <w:rsid w:val="0040358D"/>
    <w:rsid w:val="00403659"/>
    <w:rsid w:val="004037D9"/>
    <w:rsid w:val="00403A4A"/>
    <w:rsid w:val="0040406B"/>
    <w:rsid w:val="004044A7"/>
    <w:rsid w:val="00404D4B"/>
    <w:rsid w:val="00404F69"/>
    <w:rsid w:val="004053A2"/>
    <w:rsid w:val="004054A1"/>
    <w:rsid w:val="004054FE"/>
    <w:rsid w:val="0040556D"/>
    <w:rsid w:val="00405A16"/>
    <w:rsid w:val="00405A70"/>
    <w:rsid w:val="00405D96"/>
    <w:rsid w:val="00405EB1"/>
    <w:rsid w:val="0040668F"/>
    <w:rsid w:val="00406972"/>
    <w:rsid w:val="00406EFD"/>
    <w:rsid w:val="00407025"/>
    <w:rsid w:val="0040723B"/>
    <w:rsid w:val="00410003"/>
    <w:rsid w:val="004105F5"/>
    <w:rsid w:val="004108A1"/>
    <w:rsid w:val="004108E2"/>
    <w:rsid w:val="004108F9"/>
    <w:rsid w:val="00410915"/>
    <w:rsid w:val="00411727"/>
    <w:rsid w:val="00411908"/>
    <w:rsid w:val="00411C2B"/>
    <w:rsid w:val="00411E22"/>
    <w:rsid w:val="00411E73"/>
    <w:rsid w:val="00411FC0"/>
    <w:rsid w:val="004125F6"/>
    <w:rsid w:val="0041267A"/>
    <w:rsid w:val="0041282E"/>
    <w:rsid w:val="00412D42"/>
    <w:rsid w:val="00412E96"/>
    <w:rsid w:val="0041340E"/>
    <w:rsid w:val="0041376E"/>
    <w:rsid w:val="004137CD"/>
    <w:rsid w:val="00413ADC"/>
    <w:rsid w:val="00413BB0"/>
    <w:rsid w:val="00413EF8"/>
    <w:rsid w:val="004144D2"/>
    <w:rsid w:val="0041474F"/>
    <w:rsid w:val="00414BAC"/>
    <w:rsid w:val="00414F1E"/>
    <w:rsid w:val="00414FEA"/>
    <w:rsid w:val="0041559E"/>
    <w:rsid w:val="00415738"/>
    <w:rsid w:val="004157AD"/>
    <w:rsid w:val="00416856"/>
    <w:rsid w:val="004168BB"/>
    <w:rsid w:val="00416915"/>
    <w:rsid w:val="004169E9"/>
    <w:rsid w:val="00416ED7"/>
    <w:rsid w:val="004174ED"/>
    <w:rsid w:val="00417776"/>
    <w:rsid w:val="0041778D"/>
    <w:rsid w:val="004179A4"/>
    <w:rsid w:val="00417B70"/>
    <w:rsid w:val="00417CC7"/>
    <w:rsid w:val="00417E12"/>
    <w:rsid w:val="00417E78"/>
    <w:rsid w:val="00417F2C"/>
    <w:rsid w:val="00417F71"/>
    <w:rsid w:val="004202B5"/>
    <w:rsid w:val="0042050B"/>
    <w:rsid w:val="00420D4B"/>
    <w:rsid w:val="00421076"/>
    <w:rsid w:val="0042133A"/>
    <w:rsid w:val="0042142F"/>
    <w:rsid w:val="00421823"/>
    <w:rsid w:val="00421977"/>
    <w:rsid w:val="004219D4"/>
    <w:rsid w:val="004222C9"/>
    <w:rsid w:val="0042234F"/>
    <w:rsid w:val="00422F87"/>
    <w:rsid w:val="0042354D"/>
    <w:rsid w:val="004235CA"/>
    <w:rsid w:val="00423C66"/>
    <w:rsid w:val="00423D0D"/>
    <w:rsid w:val="004240AC"/>
    <w:rsid w:val="004243A3"/>
    <w:rsid w:val="004244EF"/>
    <w:rsid w:val="004248FA"/>
    <w:rsid w:val="00424E52"/>
    <w:rsid w:val="004253CE"/>
    <w:rsid w:val="0042573C"/>
    <w:rsid w:val="0042581A"/>
    <w:rsid w:val="004259FB"/>
    <w:rsid w:val="00425AF4"/>
    <w:rsid w:val="00425FED"/>
    <w:rsid w:val="00426491"/>
    <w:rsid w:val="0042671C"/>
    <w:rsid w:val="00426A08"/>
    <w:rsid w:val="00426A6D"/>
    <w:rsid w:val="00426D65"/>
    <w:rsid w:val="0042700C"/>
    <w:rsid w:val="004270E6"/>
    <w:rsid w:val="00427353"/>
    <w:rsid w:val="00427393"/>
    <w:rsid w:val="0042740F"/>
    <w:rsid w:val="00427707"/>
    <w:rsid w:val="00427716"/>
    <w:rsid w:val="00427805"/>
    <w:rsid w:val="004278FC"/>
    <w:rsid w:val="00427A40"/>
    <w:rsid w:val="00427C5B"/>
    <w:rsid w:val="00427D43"/>
    <w:rsid w:val="00427E56"/>
    <w:rsid w:val="00427F55"/>
    <w:rsid w:val="00427F6C"/>
    <w:rsid w:val="00430025"/>
    <w:rsid w:val="004303EC"/>
    <w:rsid w:val="00430421"/>
    <w:rsid w:val="004306FB"/>
    <w:rsid w:val="00430C55"/>
    <w:rsid w:val="00430F72"/>
    <w:rsid w:val="00431AE2"/>
    <w:rsid w:val="00431CED"/>
    <w:rsid w:val="00432691"/>
    <w:rsid w:val="00432D41"/>
    <w:rsid w:val="00433021"/>
    <w:rsid w:val="0043309B"/>
    <w:rsid w:val="00433136"/>
    <w:rsid w:val="00433652"/>
    <w:rsid w:val="00433BDE"/>
    <w:rsid w:val="00434473"/>
    <w:rsid w:val="004346ED"/>
    <w:rsid w:val="00434708"/>
    <w:rsid w:val="00434723"/>
    <w:rsid w:val="00434796"/>
    <w:rsid w:val="00434B89"/>
    <w:rsid w:val="00434C77"/>
    <w:rsid w:val="0043522A"/>
    <w:rsid w:val="00435284"/>
    <w:rsid w:val="004352E0"/>
    <w:rsid w:val="004355AB"/>
    <w:rsid w:val="00435689"/>
    <w:rsid w:val="004359B7"/>
    <w:rsid w:val="00435C7E"/>
    <w:rsid w:val="00436163"/>
    <w:rsid w:val="004363FB"/>
    <w:rsid w:val="00436643"/>
    <w:rsid w:val="00436803"/>
    <w:rsid w:val="0043686B"/>
    <w:rsid w:val="004368DC"/>
    <w:rsid w:val="00436F59"/>
    <w:rsid w:val="00437202"/>
    <w:rsid w:val="004373A4"/>
    <w:rsid w:val="004374FC"/>
    <w:rsid w:val="00437723"/>
    <w:rsid w:val="0043778E"/>
    <w:rsid w:val="004377A4"/>
    <w:rsid w:val="00437C0B"/>
    <w:rsid w:val="00437FCA"/>
    <w:rsid w:val="00440019"/>
    <w:rsid w:val="0044082E"/>
    <w:rsid w:val="00440FB2"/>
    <w:rsid w:val="00441023"/>
    <w:rsid w:val="0044119C"/>
    <w:rsid w:val="00441442"/>
    <w:rsid w:val="00441894"/>
    <w:rsid w:val="00441FB8"/>
    <w:rsid w:val="00442523"/>
    <w:rsid w:val="004426C5"/>
    <w:rsid w:val="00442A27"/>
    <w:rsid w:val="00442A39"/>
    <w:rsid w:val="00442B39"/>
    <w:rsid w:val="00442BD0"/>
    <w:rsid w:val="0044329F"/>
    <w:rsid w:val="004435B7"/>
    <w:rsid w:val="004439FC"/>
    <w:rsid w:val="00443AA8"/>
    <w:rsid w:val="00443C54"/>
    <w:rsid w:val="00443CC4"/>
    <w:rsid w:val="00443EBE"/>
    <w:rsid w:val="00443EE6"/>
    <w:rsid w:val="00443FA6"/>
    <w:rsid w:val="004441AA"/>
    <w:rsid w:val="004443B8"/>
    <w:rsid w:val="004445E8"/>
    <w:rsid w:val="00444CE7"/>
    <w:rsid w:val="00444DEE"/>
    <w:rsid w:val="0044515D"/>
    <w:rsid w:val="00445418"/>
    <w:rsid w:val="00445560"/>
    <w:rsid w:val="004456C0"/>
    <w:rsid w:val="00445CB5"/>
    <w:rsid w:val="00445DAE"/>
    <w:rsid w:val="00445F26"/>
    <w:rsid w:val="00445F3F"/>
    <w:rsid w:val="00446242"/>
    <w:rsid w:val="004462CE"/>
    <w:rsid w:val="00446411"/>
    <w:rsid w:val="00446807"/>
    <w:rsid w:val="00446A79"/>
    <w:rsid w:val="00446EF3"/>
    <w:rsid w:val="0045012A"/>
    <w:rsid w:val="004506AA"/>
    <w:rsid w:val="00450783"/>
    <w:rsid w:val="004507AC"/>
    <w:rsid w:val="00450822"/>
    <w:rsid w:val="004510D5"/>
    <w:rsid w:val="00451318"/>
    <w:rsid w:val="00451476"/>
    <w:rsid w:val="00451848"/>
    <w:rsid w:val="00451C30"/>
    <w:rsid w:val="00451FE6"/>
    <w:rsid w:val="00452734"/>
    <w:rsid w:val="004527E2"/>
    <w:rsid w:val="0045298A"/>
    <w:rsid w:val="004530FE"/>
    <w:rsid w:val="004531E2"/>
    <w:rsid w:val="00453232"/>
    <w:rsid w:val="0045365A"/>
    <w:rsid w:val="004536FE"/>
    <w:rsid w:val="00453929"/>
    <w:rsid w:val="004541A4"/>
    <w:rsid w:val="0045439F"/>
    <w:rsid w:val="0045443C"/>
    <w:rsid w:val="00454521"/>
    <w:rsid w:val="00454A8A"/>
    <w:rsid w:val="00455899"/>
    <w:rsid w:val="00455921"/>
    <w:rsid w:val="00455A5B"/>
    <w:rsid w:val="00455B6E"/>
    <w:rsid w:val="00455D12"/>
    <w:rsid w:val="00455FE0"/>
    <w:rsid w:val="0045601C"/>
    <w:rsid w:val="004561A8"/>
    <w:rsid w:val="004561BB"/>
    <w:rsid w:val="004567C3"/>
    <w:rsid w:val="004569C7"/>
    <w:rsid w:val="004569D0"/>
    <w:rsid w:val="00456AE0"/>
    <w:rsid w:val="00456CB0"/>
    <w:rsid w:val="00456D6B"/>
    <w:rsid w:val="00456F61"/>
    <w:rsid w:val="00456F67"/>
    <w:rsid w:val="00457315"/>
    <w:rsid w:val="00457370"/>
    <w:rsid w:val="004573C3"/>
    <w:rsid w:val="0045745F"/>
    <w:rsid w:val="00457480"/>
    <w:rsid w:val="004574DB"/>
    <w:rsid w:val="0045779C"/>
    <w:rsid w:val="00457896"/>
    <w:rsid w:val="00457927"/>
    <w:rsid w:val="00457AAC"/>
    <w:rsid w:val="00460407"/>
    <w:rsid w:val="004608A3"/>
    <w:rsid w:val="00460B27"/>
    <w:rsid w:val="00460BCB"/>
    <w:rsid w:val="004612FF"/>
    <w:rsid w:val="00461309"/>
    <w:rsid w:val="00461610"/>
    <w:rsid w:val="00461775"/>
    <w:rsid w:val="00461B6C"/>
    <w:rsid w:val="00461B85"/>
    <w:rsid w:val="00462755"/>
    <w:rsid w:val="00462888"/>
    <w:rsid w:val="00462985"/>
    <w:rsid w:val="00462B67"/>
    <w:rsid w:val="00462F5C"/>
    <w:rsid w:val="00463767"/>
    <w:rsid w:val="00463808"/>
    <w:rsid w:val="00463947"/>
    <w:rsid w:val="00463C51"/>
    <w:rsid w:val="00463D19"/>
    <w:rsid w:val="00464949"/>
    <w:rsid w:val="00464B01"/>
    <w:rsid w:val="00464D78"/>
    <w:rsid w:val="004654D5"/>
    <w:rsid w:val="00465AE7"/>
    <w:rsid w:val="00465B0E"/>
    <w:rsid w:val="00465C1D"/>
    <w:rsid w:val="00465CB1"/>
    <w:rsid w:val="00465E2E"/>
    <w:rsid w:val="00465EAB"/>
    <w:rsid w:val="00465FB5"/>
    <w:rsid w:val="004660C5"/>
    <w:rsid w:val="004660F0"/>
    <w:rsid w:val="0046612B"/>
    <w:rsid w:val="00466590"/>
    <w:rsid w:val="004666E9"/>
    <w:rsid w:val="0046671A"/>
    <w:rsid w:val="00466982"/>
    <w:rsid w:val="0046699D"/>
    <w:rsid w:val="00466EAA"/>
    <w:rsid w:val="00466EDF"/>
    <w:rsid w:val="00467011"/>
    <w:rsid w:val="00467122"/>
    <w:rsid w:val="004675F2"/>
    <w:rsid w:val="00467724"/>
    <w:rsid w:val="0046777E"/>
    <w:rsid w:val="0046779E"/>
    <w:rsid w:val="00467AB0"/>
    <w:rsid w:val="00467B40"/>
    <w:rsid w:val="00467C21"/>
    <w:rsid w:val="00467D22"/>
    <w:rsid w:val="00467E55"/>
    <w:rsid w:val="004701F5"/>
    <w:rsid w:val="004702CE"/>
    <w:rsid w:val="004703D7"/>
    <w:rsid w:val="00470637"/>
    <w:rsid w:val="00470FB0"/>
    <w:rsid w:val="004711F6"/>
    <w:rsid w:val="004714D7"/>
    <w:rsid w:val="0047181A"/>
    <w:rsid w:val="00471CC7"/>
    <w:rsid w:val="00471D40"/>
    <w:rsid w:val="00471E42"/>
    <w:rsid w:val="00471F72"/>
    <w:rsid w:val="00471FDC"/>
    <w:rsid w:val="00472266"/>
    <w:rsid w:val="00472472"/>
    <w:rsid w:val="00472690"/>
    <w:rsid w:val="00472D00"/>
    <w:rsid w:val="00473A2A"/>
    <w:rsid w:val="00473ABE"/>
    <w:rsid w:val="00473B3C"/>
    <w:rsid w:val="00473CE7"/>
    <w:rsid w:val="004740B2"/>
    <w:rsid w:val="00474229"/>
    <w:rsid w:val="0047423B"/>
    <w:rsid w:val="0047483C"/>
    <w:rsid w:val="00474EDD"/>
    <w:rsid w:val="00475211"/>
    <w:rsid w:val="00475923"/>
    <w:rsid w:val="00475AC5"/>
    <w:rsid w:val="00475ED7"/>
    <w:rsid w:val="00475FA8"/>
    <w:rsid w:val="00476108"/>
    <w:rsid w:val="0047659A"/>
    <w:rsid w:val="004767CE"/>
    <w:rsid w:val="00476C60"/>
    <w:rsid w:val="00476E14"/>
    <w:rsid w:val="0047765A"/>
    <w:rsid w:val="00477783"/>
    <w:rsid w:val="00477DF6"/>
    <w:rsid w:val="00477FA5"/>
    <w:rsid w:val="004807B3"/>
    <w:rsid w:val="004807C0"/>
    <w:rsid w:val="00480D4D"/>
    <w:rsid w:val="004815C6"/>
    <w:rsid w:val="004815DB"/>
    <w:rsid w:val="0048190E"/>
    <w:rsid w:val="00481982"/>
    <w:rsid w:val="00481A21"/>
    <w:rsid w:val="00481B49"/>
    <w:rsid w:val="004820B2"/>
    <w:rsid w:val="004822F5"/>
    <w:rsid w:val="004825CE"/>
    <w:rsid w:val="00482632"/>
    <w:rsid w:val="004826A8"/>
    <w:rsid w:val="00482B72"/>
    <w:rsid w:val="00482BD6"/>
    <w:rsid w:val="00482D1D"/>
    <w:rsid w:val="00482F1C"/>
    <w:rsid w:val="004831DD"/>
    <w:rsid w:val="00483309"/>
    <w:rsid w:val="00483394"/>
    <w:rsid w:val="00483683"/>
    <w:rsid w:val="00483793"/>
    <w:rsid w:val="00483B64"/>
    <w:rsid w:val="00483C41"/>
    <w:rsid w:val="00483CAE"/>
    <w:rsid w:val="00483F97"/>
    <w:rsid w:val="004840E4"/>
    <w:rsid w:val="004844E4"/>
    <w:rsid w:val="004844E6"/>
    <w:rsid w:val="00484CAC"/>
    <w:rsid w:val="00484F00"/>
    <w:rsid w:val="00484F20"/>
    <w:rsid w:val="00485275"/>
    <w:rsid w:val="004855F5"/>
    <w:rsid w:val="004857F4"/>
    <w:rsid w:val="00485F6E"/>
    <w:rsid w:val="004867E4"/>
    <w:rsid w:val="0048688E"/>
    <w:rsid w:val="00486CAC"/>
    <w:rsid w:val="00487298"/>
    <w:rsid w:val="004876FC"/>
    <w:rsid w:val="004879BA"/>
    <w:rsid w:val="00490295"/>
    <w:rsid w:val="0049035C"/>
    <w:rsid w:val="00490432"/>
    <w:rsid w:val="00490D58"/>
    <w:rsid w:val="0049102E"/>
    <w:rsid w:val="004913DB"/>
    <w:rsid w:val="004913EB"/>
    <w:rsid w:val="004914D7"/>
    <w:rsid w:val="004916AA"/>
    <w:rsid w:val="00491875"/>
    <w:rsid w:val="004919BD"/>
    <w:rsid w:val="004919F9"/>
    <w:rsid w:val="00491D29"/>
    <w:rsid w:val="00491FAB"/>
    <w:rsid w:val="00491FC5"/>
    <w:rsid w:val="0049288D"/>
    <w:rsid w:val="00492B2F"/>
    <w:rsid w:val="00492BA9"/>
    <w:rsid w:val="00492E05"/>
    <w:rsid w:val="00492E85"/>
    <w:rsid w:val="0049363B"/>
    <w:rsid w:val="00493886"/>
    <w:rsid w:val="00493CB3"/>
    <w:rsid w:val="00493D1A"/>
    <w:rsid w:val="00493DD8"/>
    <w:rsid w:val="004940C1"/>
    <w:rsid w:val="0049416E"/>
    <w:rsid w:val="0049422F"/>
    <w:rsid w:val="00494896"/>
    <w:rsid w:val="00494973"/>
    <w:rsid w:val="00494B22"/>
    <w:rsid w:val="00494CA0"/>
    <w:rsid w:val="00494D23"/>
    <w:rsid w:val="0049527B"/>
    <w:rsid w:val="004957F2"/>
    <w:rsid w:val="00495F21"/>
    <w:rsid w:val="00495F5A"/>
    <w:rsid w:val="00496044"/>
    <w:rsid w:val="00496CD1"/>
    <w:rsid w:val="00496F61"/>
    <w:rsid w:val="004971D8"/>
    <w:rsid w:val="00497350"/>
    <w:rsid w:val="00497C93"/>
    <w:rsid w:val="00497E37"/>
    <w:rsid w:val="00497F64"/>
    <w:rsid w:val="004A0155"/>
    <w:rsid w:val="004A023E"/>
    <w:rsid w:val="004A05F3"/>
    <w:rsid w:val="004A0658"/>
    <w:rsid w:val="004A0858"/>
    <w:rsid w:val="004A098B"/>
    <w:rsid w:val="004A0B09"/>
    <w:rsid w:val="004A0BDD"/>
    <w:rsid w:val="004A0D35"/>
    <w:rsid w:val="004A11F6"/>
    <w:rsid w:val="004A137B"/>
    <w:rsid w:val="004A1474"/>
    <w:rsid w:val="004A1541"/>
    <w:rsid w:val="004A16A7"/>
    <w:rsid w:val="004A1897"/>
    <w:rsid w:val="004A1ED0"/>
    <w:rsid w:val="004A1F33"/>
    <w:rsid w:val="004A235F"/>
    <w:rsid w:val="004A2535"/>
    <w:rsid w:val="004A2E00"/>
    <w:rsid w:val="004A2F4C"/>
    <w:rsid w:val="004A3217"/>
    <w:rsid w:val="004A34B4"/>
    <w:rsid w:val="004A3786"/>
    <w:rsid w:val="004A37E8"/>
    <w:rsid w:val="004A3AD1"/>
    <w:rsid w:val="004A3C87"/>
    <w:rsid w:val="004A3D31"/>
    <w:rsid w:val="004A3D5A"/>
    <w:rsid w:val="004A3F67"/>
    <w:rsid w:val="004A4A1C"/>
    <w:rsid w:val="004A4A2E"/>
    <w:rsid w:val="004A4DFF"/>
    <w:rsid w:val="004A5325"/>
    <w:rsid w:val="004A5680"/>
    <w:rsid w:val="004A56BB"/>
    <w:rsid w:val="004A5877"/>
    <w:rsid w:val="004A5EEF"/>
    <w:rsid w:val="004A5FBE"/>
    <w:rsid w:val="004A604D"/>
    <w:rsid w:val="004A60AB"/>
    <w:rsid w:val="004A6414"/>
    <w:rsid w:val="004A672D"/>
    <w:rsid w:val="004A6761"/>
    <w:rsid w:val="004A67E8"/>
    <w:rsid w:val="004A68A3"/>
    <w:rsid w:val="004A6F21"/>
    <w:rsid w:val="004A748D"/>
    <w:rsid w:val="004A77B8"/>
    <w:rsid w:val="004A7D3B"/>
    <w:rsid w:val="004B047A"/>
    <w:rsid w:val="004B04BD"/>
    <w:rsid w:val="004B08AD"/>
    <w:rsid w:val="004B0A0B"/>
    <w:rsid w:val="004B0BC9"/>
    <w:rsid w:val="004B0F0F"/>
    <w:rsid w:val="004B125E"/>
    <w:rsid w:val="004B1555"/>
    <w:rsid w:val="004B1646"/>
    <w:rsid w:val="004B1825"/>
    <w:rsid w:val="004B1A56"/>
    <w:rsid w:val="004B1B2C"/>
    <w:rsid w:val="004B1E53"/>
    <w:rsid w:val="004B1E66"/>
    <w:rsid w:val="004B1EE3"/>
    <w:rsid w:val="004B1FAF"/>
    <w:rsid w:val="004B2065"/>
    <w:rsid w:val="004B224E"/>
    <w:rsid w:val="004B22E9"/>
    <w:rsid w:val="004B2769"/>
    <w:rsid w:val="004B2BDA"/>
    <w:rsid w:val="004B33AE"/>
    <w:rsid w:val="004B3A40"/>
    <w:rsid w:val="004B3A5D"/>
    <w:rsid w:val="004B3B60"/>
    <w:rsid w:val="004B41E0"/>
    <w:rsid w:val="004B424C"/>
    <w:rsid w:val="004B4661"/>
    <w:rsid w:val="004B4B2F"/>
    <w:rsid w:val="004B4C94"/>
    <w:rsid w:val="004B4D41"/>
    <w:rsid w:val="004B50C1"/>
    <w:rsid w:val="004B546E"/>
    <w:rsid w:val="004B5AAD"/>
    <w:rsid w:val="004B5F3F"/>
    <w:rsid w:val="004B5FA6"/>
    <w:rsid w:val="004B60F7"/>
    <w:rsid w:val="004B6494"/>
    <w:rsid w:val="004B658B"/>
    <w:rsid w:val="004B6BBD"/>
    <w:rsid w:val="004B6C82"/>
    <w:rsid w:val="004B6E0C"/>
    <w:rsid w:val="004B6EBB"/>
    <w:rsid w:val="004B7093"/>
    <w:rsid w:val="004B70A4"/>
    <w:rsid w:val="004B70D4"/>
    <w:rsid w:val="004B75B7"/>
    <w:rsid w:val="004B7868"/>
    <w:rsid w:val="004B7B01"/>
    <w:rsid w:val="004B7BF1"/>
    <w:rsid w:val="004B7E85"/>
    <w:rsid w:val="004C00B9"/>
    <w:rsid w:val="004C0EF7"/>
    <w:rsid w:val="004C0F27"/>
    <w:rsid w:val="004C105D"/>
    <w:rsid w:val="004C109F"/>
    <w:rsid w:val="004C131F"/>
    <w:rsid w:val="004C149C"/>
    <w:rsid w:val="004C1783"/>
    <w:rsid w:val="004C1D2E"/>
    <w:rsid w:val="004C1DA0"/>
    <w:rsid w:val="004C2120"/>
    <w:rsid w:val="004C248F"/>
    <w:rsid w:val="004C24CB"/>
    <w:rsid w:val="004C254F"/>
    <w:rsid w:val="004C2637"/>
    <w:rsid w:val="004C2706"/>
    <w:rsid w:val="004C292C"/>
    <w:rsid w:val="004C2B20"/>
    <w:rsid w:val="004C334F"/>
    <w:rsid w:val="004C36ED"/>
    <w:rsid w:val="004C3787"/>
    <w:rsid w:val="004C391C"/>
    <w:rsid w:val="004C396C"/>
    <w:rsid w:val="004C3BB9"/>
    <w:rsid w:val="004C3D65"/>
    <w:rsid w:val="004C3DE0"/>
    <w:rsid w:val="004C4235"/>
    <w:rsid w:val="004C43A7"/>
    <w:rsid w:val="004C43AC"/>
    <w:rsid w:val="004C445B"/>
    <w:rsid w:val="004C45FF"/>
    <w:rsid w:val="004C46B9"/>
    <w:rsid w:val="004C48A8"/>
    <w:rsid w:val="004C4D29"/>
    <w:rsid w:val="004C4D78"/>
    <w:rsid w:val="004C4F88"/>
    <w:rsid w:val="004C5399"/>
    <w:rsid w:val="004C5440"/>
    <w:rsid w:val="004C5691"/>
    <w:rsid w:val="004C5AFC"/>
    <w:rsid w:val="004C6321"/>
    <w:rsid w:val="004C6517"/>
    <w:rsid w:val="004C66C7"/>
    <w:rsid w:val="004C67BB"/>
    <w:rsid w:val="004C6990"/>
    <w:rsid w:val="004C711C"/>
    <w:rsid w:val="004C719E"/>
    <w:rsid w:val="004C7488"/>
    <w:rsid w:val="004C74AF"/>
    <w:rsid w:val="004C760C"/>
    <w:rsid w:val="004C76C0"/>
    <w:rsid w:val="004C79A9"/>
    <w:rsid w:val="004C7C40"/>
    <w:rsid w:val="004C7CAD"/>
    <w:rsid w:val="004C7CC4"/>
    <w:rsid w:val="004C7E93"/>
    <w:rsid w:val="004C7F9C"/>
    <w:rsid w:val="004D0015"/>
    <w:rsid w:val="004D00A3"/>
    <w:rsid w:val="004D084B"/>
    <w:rsid w:val="004D0D85"/>
    <w:rsid w:val="004D11B4"/>
    <w:rsid w:val="004D1306"/>
    <w:rsid w:val="004D1339"/>
    <w:rsid w:val="004D13B2"/>
    <w:rsid w:val="004D151E"/>
    <w:rsid w:val="004D1612"/>
    <w:rsid w:val="004D1802"/>
    <w:rsid w:val="004D1AB8"/>
    <w:rsid w:val="004D2064"/>
    <w:rsid w:val="004D2211"/>
    <w:rsid w:val="004D266A"/>
    <w:rsid w:val="004D286C"/>
    <w:rsid w:val="004D2A31"/>
    <w:rsid w:val="004D2BEF"/>
    <w:rsid w:val="004D2E1F"/>
    <w:rsid w:val="004D2E97"/>
    <w:rsid w:val="004D2F62"/>
    <w:rsid w:val="004D39B6"/>
    <w:rsid w:val="004D3F94"/>
    <w:rsid w:val="004D44BD"/>
    <w:rsid w:val="004D4BFE"/>
    <w:rsid w:val="004D58B5"/>
    <w:rsid w:val="004D5A11"/>
    <w:rsid w:val="004D5B55"/>
    <w:rsid w:val="004D5C0A"/>
    <w:rsid w:val="004D604D"/>
    <w:rsid w:val="004D60F9"/>
    <w:rsid w:val="004D61F3"/>
    <w:rsid w:val="004D6220"/>
    <w:rsid w:val="004D626F"/>
    <w:rsid w:val="004D6325"/>
    <w:rsid w:val="004D7304"/>
    <w:rsid w:val="004D73D4"/>
    <w:rsid w:val="004D77E9"/>
    <w:rsid w:val="004D7BDB"/>
    <w:rsid w:val="004D7E31"/>
    <w:rsid w:val="004D7E4E"/>
    <w:rsid w:val="004D7F9A"/>
    <w:rsid w:val="004E0362"/>
    <w:rsid w:val="004E03A2"/>
    <w:rsid w:val="004E04A0"/>
    <w:rsid w:val="004E07F0"/>
    <w:rsid w:val="004E0BD8"/>
    <w:rsid w:val="004E0E2D"/>
    <w:rsid w:val="004E0EEF"/>
    <w:rsid w:val="004E1868"/>
    <w:rsid w:val="004E18A8"/>
    <w:rsid w:val="004E1CCD"/>
    <w:rsid w:val="004E1FA0"/>
    <w:rsid w:val="004E25AE"/>
    <w:rsid w:val="004E2817"/>
    <w:rsid w:val="004E28A8"/>
    <w:rsid w:val="004E2B46"/>
    <w:rsid w:val="004E2B66"/>
    <w:rsid w:val="004E2B85"/>
    <w:rsid w:val="004E2E01"/>
    <w:rsid w:val="004E2EAA"/>
    <w:rsid w:val="004E2EFF"/>
    <w:rsid w:val="004E2F89"/>
    <w:rsid w:val="004E311D"/>
    <w:rsid w:val="004E32E0"/>
    <w:rsid w:val="004E39BD"/>
    <w:rsid w:val="004E3BB0"/>
    <w:rsid w:val="004E3E5D"/>
    <w:rsid w:val="004E3F8D"/>
    <w:rsid w:val="004E4168"/>
    <w:rsid w:val="004E4442"/>
    <w:rsid w:val="004E4621"/>
    <w:rsid w:val="004E4AC3"/>
    <w:rsid w:val="004E4B11"/>
    <w:rsid w:val="004E4D3C"/>
    <w:rsid w:val="004E4EE1"/>
    <w:rsid w:val="004E502D"/>
    <w:rsid w:val="004E5119"/>
    <w:rsid w:val="004E5413"/>
    <w:rsid w:val="004E554D"/>
    <w:rsid w:val="004E5785"/>
    <w:rsid w:val="004E57A4"/>
    <w:rsid w:val="004E57F6"/>
    <w:rsid w:val="004E5911"/>
    <w:rsid w:val="004E5A2D"/>
    <w:rsid w:val="004E5DED"/>
    <w:rsid w:val="004E64C7"/>
    <w:rsid w:val="004E6717"/>
    <w:rsid w:val="004E68D4"/>
    <w:rsid w:val="004E6981"/>
    <w:rsid w:val="004E729E"/>
    <w:rsid w:val="004E75B4"/>
    <w:rsid w:val="004E7642"/>
    <w:rsid w:val="004E769A"/>
    <w:rsid w:val="004E779C"/>
    <w:rsid w:val="004E7948"/>
    <w:rsid w:val="004E7C7E"/>
    <w:rsid w:val="004E7EEA"/>
    <w:rsid w:val="004F04BE"/>
    <w:rsid w:val="004F0519"/>
    <w:rsid w:val="004F0629"/>
    <w:rsid w:val="004F06C4"/>
    <w:rsid w:val="004F083C"/>
    <w:rsid w:val="004F08C2"/>
    <w:rsid w:val="004F0BD1"/>
    <w:rsid w:val="004F0C2D"/>
    <w:rsid w:val="004F0EDA"/>
    <w:rsid w:val="004F1224"/>
    <w:rsid w:val="004F15EE"/>
    <w:rsid w:val="004F16F9"/>
    <w:rsid w:val="004F17EF"/>
    <w:rsid w:val="004F187F"/>
    <w:rsid w:val="004F1B77"/>
    <w:rsid w:val="004F1BFD"/>
    <w:rsid w:val="004F1C65"/>
    <w:rsid w:val="004F1C87"/>
    <w:rsid w:val="004F20CC"/>
    <w:rsid w:val="004F26CA"/>
    <w:rsid w:val="004F2757"/>
    <w:rsid w:val="004F2855"/>
    <w:rsid w:val="004F2897"/>
    <w:rsid w:val="004F28AA"/>
    <w:rsid w:val="004F2C73"/>
    <w:rsid w:val="004F2C92"/>
    <w:rsid w:val="004F2DE8"/>
    <w:rsid w:val="004F2F91"/>
    <w:rsid w:val="004F3532"/>
    <w:rsid w:val="004F35FE"/>
    <w:rsid w:val="004F36DA"/>
    <w:rsid w:val="004F38E5"/>
    <w:rsid w:val="004F3D8D"/>
    <w:rsid w:val="004F3F99"/>
    <w:rsid w:val="004F4052"/>
    <w:rsid w:val="004F43DF"/>
    <w:rsid w:val="004F4659"/>
    <w:rsid w:val="004F4A0F"/>
    <w:rsid w:val="004F4ADD"/>
    <w:rsid w:val="004F4BED"/>
    <w:rsid w:val="004F4E70"/>
    <w:rsid w:val="004F5605"/>
    <w:rsid w:val="004F578C"/>
    <w:rsid w:val="004F57BD"/>
    <w:rsid w:val="004F594D"/>
    <w:rsid w:val="004F5BF1"/>
    <w:rsid w:val="004F5C05"/>
    <w:rsid w:val="004F5D57"/>
    <w:rsid w:val="004F6072"/>
    <w:rsid w:val="004F60A8"/>
    <w:rsid w:val="004F696C"/>
    <w:rsid w:val="004F706A"/>
    <w:rsid w:val="004F767D"/>
    <w:rsid w:val="004F770D"/>
    <w:rsid w:val="004F7D32"/>
    <w:rsid w:val="004F7EAB"/>
    <w:rsid w:val="00500070"/>
    <w:rsid w:val="005001C7"/>
    <w:rsid w:val="005004AF"/>
    <w:rsid w:val="00500E0E"/>
    <w:rsid w:val="00500FE3"/>
    <w:rsid w:val="00501067"/>
    <w:rsid w:val="00501552"/>
    <w:rsid w:val="00501556"/>
    <w:rsid w:val="0050161D"/>
    <w:rsid w:val="00501A8D"/>
    <w:rsid w:val="00501C60"/>
    <w:rsid w:val="00501C6E"/>
    <w:rsid w:val="00501CDE"/>
    <w:rsid w:val="00501E14"/>
    <w:rsid w:val="005020C9"/>
    <w:rsid w:val="0050213B"/>
    <w:rsid w:val="005024D7"/>
    <w:rsid w:val="00502B63"/>
    <w:rsid w:val="00502E09"/>
    <w:rsid w:val="005034A8"/>
    <w:rsid w:val="00503BA5"/>
    <w:rsid w:val="00503E97"/>
    <w:rsid w:val="005040C8"/>
    <w:rsid w:val="00504227"/>
    <w:rsid w:val="00504270"/>
    <w:rsid w:val="00504533"/>
    <w:rsid w:val="00504B33"/>
    <w:rsid w:val="00505251"/>
    <w:rsid w:val="00505285"/>
    <w:rsid w:val="00505288"/>
    <w:rsid w:val="00505302"/>
    <w:rsid w:val="0050537D"/>
    <w:rsid w:val="00505929"/>
    <w:rsid w:val="0050596E"/>
    <w:rsid w:val="00505B80"/>
    <w:rsid w:val="00505DE5"/>
    <w:rsid w:val="00505EAE"/>
    <w:rsid w:val="00505EB1"/>
    <w:rsid w:val="00506333"/>
    <w:rsid w:val="005064B6"/>
    <w:rsid w:val="0050680E"/>
    <w:rsid w:val="005070EC"/>
    <w:rsid w:val="005072A1"/>
    <w:rsid w:val="00507340"/>
    <w:rsid w:val="00507905"/>
    <w:rsid w:val="00510011"/>
    <w:rsid w:val="00510607"/>
    <w:rsid w:val="00510A22"/>
    <w:rsid w:val="00510F42"/>
    <w:rsid w:val="00511825"/>
    <w:rsid w:val="00511FED"/>
    <w:rsid w:val="00512060"/>
    <w:rsid w:val="0051290F"/>
    <w:rsid w:val="00512956"/>
    <w:rsid w:val="00512A1F"/>
    <w:rsid w:val="005130FC"/>
    <w:rsid w:val="0051316E"/>
    <w:rsid w:val="00513586"/>
    <w:rsid w:val="00513706"/>
    <w:rsid w:val="00513848"/>
    <w:rsid w:val="00513977"/>
    <w:rsid w:val="00514AC1"/>
    <w:rsid w:val="00514D04"/>
    <w:rsid w:val="00514DA7"/>
    <w:rsid w:val="00514DA9"/>
    <w:rsid w:val="00514E7E"/>
    <w:rsid w:val="0051574A"/>
    <w:rsid w:val="005157F2"/>
    <w:rsid w:val="0051598E"/>
    <w:rsid w:val="00515B21"/>
    <w:rsid w:val="00515CA3"/>
    <w:rsid w:val="0051610A"/>
    <w:rsid w:val="00516147"/>
    <w:rsid w:val="0051622D"/>
    <w:rsid w:val="00516528"/>
    <w:rsid w:val="005166DB"/>
    <w:rsid w:val="00516924"/>
    <w:rsid w:val="00516A6C"/>
    <w:rsid w:val="00516A7B"/>
    <w:rsid w:val="00516B5D"/>
    <w:rsid w:val="00516CB7"/>
    <w:rsid w:val="0051718A"/>
    <w:rsid w:val="0051720B"/>
    <w:rsid w:val="0051797B"/>
    <w:rsid w:val="00517EE7"/>
    <w:rsid w:val="00517EE8"/>
    <w:rsid w:val="005201A9"/>
    <w:rsid w:val="005204D1"/>
    <w:rsid w:val="00520573"/>
    <w:rsid w:val="00520761"/>
    <w:rsid w:val="005209E5"/>
    <w:rsid w:val="00520EC3"/>
    <w:rsid w:val="00521671"/>
    <w:rsid w:val="005218E9"/>
    <w:rsid w:val="00521960"/>
    <w:rsid w:val="00521D27"/>
    <w:rsid w:val="00521F30"/>
    <w:rsid w:val="00522802"/>
    <w:rsid w:val="005228BA"/>
    <w:rsid w:val="005228E9"/>
    <w:rsid w:val="0052296A"/>
    <w:rsid w:val="00522B22"/>
    <w:rsid w:val="00522BDE"/>
    <w:rsid w:val="00523727"/>
    <w:rsid w:val="005238A7"/>
    <w:rsid w:val="00523A7B"/>
    <w:rsid w:val="00523BD1"/>
    <w:rsid w:val="00523DA0"/>
    <w:rsid w:val="00523F09"/>
    <w:rsid w:val="00524111"/>
    <w:rsid w:val="0052431D"/>
    <w:rsid w:val="00524369"/>
    <w:rsid w:val="00524520"/>
    <w:rsid w:val="0052465D"/>
    <w:rsid w:val="00524735"/>
    <w:rsid w:val="00524CFD"/>
    <w:rsid w:val="005250AE"/>
    <w:rsid w:val="005255F8"/>
    <w:rsid w:val="00525970"/>
    <w:rsid w:val="00525B1E"/>
    <w:rsid w:val="00526091"/>
    <w:rsid w:val="00526351"/>
    <w:rsid w:val="00526434"/>
    <w:rsid w:val="00526866"/>
    <w:rsid w:val="00526A90"/>
    <w:rsid w:val="00526D52"/>
    <w:rsid w:val="00526E64"/>
    <w:rsid w:val="00526F6B"/>
    <w:rsid w:val="00527007"/>
    <w:rsid w:val="0052755E"/>
    <w:rsid w:val="0052785D"/>
    <w:rsid w:val="00527E44"/>
    <w:rsid w:val="005306CB"/>
    <w:rsid w:val="00530720"/>
    <w:rsid w:val="00530773"/>
    <w:rsid w:val="0053081D"/>
    <w:rsid w:val="00530926"/>
    <w:rsid w:val="00530B6A"/>
    <w:rsid w:val="005312BF"/>
    <w:rsid w:val="00531435"/>
    <w:rsid w:val="00531697"/>
    <w:rsid w:val="00531722"/>
    <w:rsid w:val="0053181D"/>
    <w:rsid w:val="00531829"/>
    <w:rsid w:val="00531CE3"/>
    <w:rsid w:val="00531E79"/>
    <w:rsid w:val="005320E7"/>
    <w:rsid w:val="0053279C"/>
    <w:rsid w:val="005329D3"/>
    <w:rsid w:val="00532A6D"/>
    <w:rsid w:val="00533389"/>
    <w:rsid w:val="00533465"/>
    <w:rsid w:val="005334F6"/>
    <w:rsid w:val="005337B0"/>
    <w:rsid w:val="0053383B"/>
    <w:rsid w:val="005338DF"/>
    <w:rsid w:val="00533B40"/>
    <w:rsid w:val="0053466A"/>
    <w:rsid w:val="0053471F"/>
    <w:rsid w:val="00534AE4"/>
    <w:rsid w:val="00534B3D"/>
    <w:rsid w:val="00534C5E"/>
    <w:rsid w:val="00534D17"/>
    <w:rsid w:val="00534D30"/>
    <w:rsid w:val="00534D6D"/>
    <w:rsid w:val="00534E2B"/>
    <w:rsid w:val="00535186"/>
    <w:rsid w:val="005352A1"/>
    <w:rsid w:val="00535C0A"/>
    <w:rsid w:val="00535C66"/>
    <w:rsid w:val="00535D42"/>
    <w:rsid w:val="00535D74"/>
    <w:rsid w:val="00535F0E"/>
    <w:rsid w:val="00536075"/>
    <w:rsid w:val="00536657"/>
    <w:rsid w:val="00536676"/>
    <w:rsid w:val="005366DC"/>
    <w:rsid w:val="00536BF9"/>
    <w:rsid w:val="005371F2"/>
    <w:rsid w:val="00537629"/>
    <w:rsid w:val="0053781D"/>
    <w:rsid w:val="00537934"/>
    <w:rsid w:val="0053793D"/>
    <w:rsid w:val="00537A46"/>
    <w:rsid w:val="0054024A"/>
    <w:rsid w:val="00540672"/>
    <w:rsid w:val="0054152D"/>
    <w:rsid w:val="00541682"/>
    <w:rsid w:val="00541701"/>
    <w:rsid w:val="00541A49"/>
    <w:rsid w:val="00541B31"/>
    <w:rsid w:val="00541B3F"/>
    <w:rsid w:val="00541C27"/>
    <w:rsid w:val="00541D1E"/>
    <w:rsid w:val="00541F24"/>
    <w:rsid w:val="0054205D"/>
    <w:rsid w:val="00542266"/>
    <w:rsid w:val="0054250A"/>
    <w:rsid w:val="00542952"/>
    <w:rsid w:val="00542E08"/>
    <w:rsid w:val="0054304C"/>
    <w:rsid w:val="00543558"/>
    <w:rsid w:val="00543713"/>
    <w:rsid w:val="00543836"/>
    <w:rsid w:val="00543B15"/>
    <w:rsid w:val="00544195"/>
    <w:rsid w:val="00544217"/>
    <w:rsid w:val="005443A2"/>
    <w:rsid w:val="005444F2"/>
    <w:rsid w:val="005446CF"/>
    <w:rsid w:val="005448A5"/>
    <w:rsid w:val="00544C92"/>
    <w:rsid w:val="00544D51"/>
    <w:rsid w:val="00545503"/>
    <w:rsid w:val="005456E4"/>
    <w:rsid w:val="00545C20"/>
    <w:rsid w:val="00545EE9"/>
    <w:rsid w:val="0054612F"/>
    <w:rsid w:val="00546251"/>
    <w:rsid w:val="005464A5"/>
    <w:rsid w:val="0054680A"/>
    <w:rsid w:val="00546A6B"/>
    <w:rsid w:val="00546D11"/>
    <w:rsid w:val="005473D4"/>
    <w:rsid w:val="00547622"/>
    <w:rsid w:val="005476A1"/>
    <w:rsid w:val="00547CFF"/>
    <w:rsid w:val="00550DBA"/>
    <w:rsid w:val="00550E82"/>
    <w:rsid w:val="00550F60"/>
    <w:rsid w:val="00551047"/>
    <w:rsid w:val="005510C0"/>
    <w:rsid w:val="00551E68"/>
    <w:rsid w:val="00551E7C"/>
    <w:rsid w:val="00551F37"/>
    <w:rsid w:val="00552709"/>
    <w:rsid w:val="005527D4"/>
    <w:rsid w:val="005529B8"/>
    <w:rsid w:val="00552FEE"/>
    <w:rsid w:val="00553232"/>
    <w:rsid w:val="00553366"/>
    <w:rsid w:val="00553D7B"/>
    <w:rsid w:val="00553EEC"/>
    <w:rsid w:val="00553F19"/>
    <w:rsid w:val="00554001"/>
    <w:rsid w:val="0055415C"/>
    <w:rsid w:val="005545A3"/>
    <w:rsid w:val="005548CE"/>
    <w:rsid w:val="005549B4"/>
    <w:rsid w:val="00554EC3"/>
    <w:rsid w:val="00554F85"/>
    <w:rsid w:val="005550B8"/>
    <w:rsid w:val="00555205"/>
    <w:rsid w:val="00555278"/>
    <w:rsid w:val="005553C4"/>
    <w:rsid w:val="00555449"/>
    <w:rsid w:val="005554DE"/>
    <w:rsid w:val="005554E6"/>
    <w:rsid w:val="005557BD"/>
    <w:rsid w:val="00555ACB"/>
    <w:rsid w:val="00555C8E"/>
    <w:rsid w:val="00555D26"/>
    <w:rsid w:val="00556B1B"/>
    <w:rsid w:val="00556EA9"/>
    <w:rsid w:val="00557016"/>
    <w:rsid w:val="0055716D"/>
    <w:rsid w:val="0055779B"/>
    <w:rsid w:val="00557BF7"/>
    <w:rsid w:val="00560213"/>
    <w:rsid w:val="005603F7"/>
    <w:rsid w:val="00560463"/>
    <w:rsid w:val="005604F4"/>
    <w:rsid w:val="00560764"/>
    <w:rsid w:val="0056076B"/>
    <w:rsid w:val="00560C14"/>
    <w:rsid w:val="00560D58"/>
    <w:rsid w:val="00561240"/>
    <w:rsid w:val="00561BCE"/>
    <w:rsid w:val="00561D65"/>
    <w:rsid w:val="00561FFF"/>
    <w:rsid w:val="00562163"/>
    <w:rsid w:val="00562342"/>
    <w:rsid w:val="005623B6"/>
    <w:rsid w:val="005625A8"/>
    <w:rsid w:val="00562A23"/>
    <w:rsid w:val="00562A91"/>
    <w:rsid w:val="00562A9F"/>
    <w:rsid w:val="00562AF1"/>
    <w:rsid w:val="00562BBB"/>
    <w:rsid w:val="00563003"/>
    <w:rsid w:val="0056306F"/>
    <w:rsid w:val="0056385C"/>
    <w:rsid w:val="00564014"/>
    <w:rsid w:val="0056417A"/>
    <w:rsid w:val="00564289"/>
    <w:rsid w:val="00564718"/>
    <w:rsid w:val="00564BB1"/>
    <w:rsid w:val="005650AC"/>
    <w:rsid w:val="005652CD"/>
    <w:rsid w:val="005652F5"/>
    <w:rsid w:val="005655C8"/>
    <w:rsid w:val="0056595B"/>
    <w:rsid w:val="00565AA3"/>
    <w:rsid w:val="00565CB5"/>
    <w:rsid w:val="00565D9F"/>
    <w:rsid w:val="005660AF"/>
    <w:rsid w:val="00566148"/>
    <w:rsid w:val="00566154"/>
    <w:rsid w:val="00566251"/>
    <w:rsid w:val="005663BF"/>
    <w:rsid w:val="00566790"/>
    <w:rsid w:val="00566AB2"/>
    <w:rsid w:val="00566B22"/>
    <w:rsid w:val="00566C5F"/>
    <w:rsid w:val="00566E1B"/>
    <w:rsid w:val="00566F36"/>
    <w:rsid w:val="005675EA"/>
    <w:rsid w:val="00567D8D"/>
    <w:rsid w:val="00567E0C"/>
    <w:rsid w:val="0057022D"/>
    <w:rsid w:val="005707C3"/>
    <w:rsid w:val="00570B4F"/>
    <w:rsid w:val="00570C8C"/>
    <w:rsid w:val="00570E2D"/>
    <w:rsid w:val="00570E6D"/>
    <w:rsid w:val="00571090"/>
    <w:rsid w:val="005710FF"/>
    <w:rsid w:val="005713F9"/>
    <w:rsid w:val="005715B5"/>
    <w:rsid w:val="00571717"/>
    <w:rsid w:val="005717C3"/>
    <w:rsid w:val="005717CA"/>
    <w:rsid w:val="0057198D"/>
    <w:rsid w:val="00571B5B"/>
    <w:rsid w:val="00572650"/>
    <w:rsid w:val="00572666"/>
    <w:rsid w:val="00572817"/>
    <w:rsid w:val="00572890"/>
    <w:rsid w:val="00572A10"/>
    <w:rsid w:val="00573088"/>
    <w:rsid w:val="005731DA"/>
    <w:rsid w:val="00573542"/>
    <w:rsid w:val="0057363F"/>
    <w:rsid w:val="00573ACB"/>
    <w:rsid w:val="00573D81"/>
    <w:rsid w:val="0057441B"/>
    <w:rsid w:val="00574611"/>
    <w:rsid w:val="00574AF6"/>
    <w:rsid w:val="00574CE7"/>
    <w:rsid w:val="00574F1F"/>
    <w:rsid w:val="005750E8"/>
    <w:rsid w:val="00575395"/>
    <w:rsid w:val="0057566B"/>
    <w:rsid w:val="00575762"/>
    <w:rsid w:val="005757D6"/>
    <w:rsid w:val="005757D8"/>
    <w:rsid w:val="00575864"/>
    <w:rsid w:val="00576A13"/>
    <w:rsid w:val="00576D19"/>
    <w:rsid w:val="00576FB0"/>
    <w:rsid w:val="00577140"/>
    <w:rsid w:val="005772EF"/>
    <w:rsid w:val="005772F1"/>
    <w:rsid w:val="005776B7"/>
    <w:rsid w:val="00577858"/>
    <w:rsid w:val="00577D01"/>
    <w:rsid w:val="00577D5E"/>
    <w:rsid w:val="005807AD"/>
    <w:rsid w:val="00580C38"/>
    <w:rsid w:val="00580E81"/>
    <w:rsid w:val="00581016"/>
    <w:rsid w:val="0058126E"/>
    <w:rsid w:val="0058157B"/>
    <w:rsid w:val="005818F3"/>
    <w:rsid w:val="00581F17"/>
    <w:rsid w:val="0058244E"/>
    <w:rsid w:val="00583195"/>
    <w:rsid w:val="00583363"/>
    <w:rsid w:val="00583686"/>
    <w:rsid w:val="0058375B"/>
    <w:rsid w:val="0058390A"/>
    <w:rsid w:val="00583ABB"/>
    <w:rsid w:val="00583ABC"/>
    <w:rsid w:val="00583D54"/>
    <w:rsid w:val="00583F23"/>
    <w:rsid w:val="005840CD"/>
    <w:rsid w:val="005841C7"/>
    <w:rsid w:val="005841F1"/>
    <w:rsid w:val="0058452C"/>
    <w:rsid w:val="0058465D"/>
    <w:rsid w:val="00584B50"/>
    <w:rsid w:val="00584B51"/>
    <w:rsid w:val="00584CA6"/>
    <w:rsid w:val="00584D4A"/>
    <w:rsid w:val="0058526E"/>
    <w:rsid w:val="00585603"/>
    <w:rsid w:val="0058568C"/>
    <w:rsid w:val="005865C8"/>
    <w:rsid w:val="0058673A"/>
    <w:rsid w:val="0058691D"/>
    <w:rsid w:val="00586A61"/>
    <w:rsid w:val="00586AB2"/>
    <w:rsid w:val="00586BD6"/>
    <w:rsid w:val="00586DBD"/>
    <w:rsid w:val="00586F16"/>
    <w:rsid w:val="00586FA5"/>
    <w:rsid w:val="00587078"/>
    <w:rsid w:val="0058793D"/>
    <w:rsid w:val="00590199"/>
    <w:rsid w:val="00590208"/>
    <w:rsid w:val="005903B6"/>
    <w:rsid w:val="00591020"/>
    <w:rsid w:val="005914D1"/>
    <w:rsid w:val="00591953"/>
    <w:rsid w:val="00591ACC"/>
    <w:rsid w:val="00591B5A"/>
    <w:rsid w:val="00591D8E"/>
    <w:rsid w:val="00591DD7"/>
    <w:rsid w:val="00592286"/>
    <w:rsid w:val="00592318"/>
    <w:rsid w:val="005923EA"/>
    <w:rsid w:val="00592ADC"/>
    <w:rsid w:val="00592C6D"/>
    <w:rsid w:val="00592D74"/>
    <w:rsid w:val="005930EF"/>
    <w:rsid w:val="00593226"/>
    <w:rsid w:val="00593AB7"/>
    <w:rsid w:val="00593F8E"/>
    <w:rsid w:val="005940D2"/>
    <w:rsid w:val="005947FF"/>
    <w:rsid w:val="00594B1C"/>
    <w:rsid w:val="005950F8"/>
    <w:rsid w:val="00595294"/>
    <w:rsid w:val="005952AF"/>
    <w:rsid w:val="005957DD"/>
    <w:rsid w:val="00595C17"/>
    <w:rsid w:val="00595CE7"/>
    <w:rsid w:val="00595E1F"/>
    <w:rsid w:val="0059619F"/>
    <w:rsid w:val="005962B5"/>
    <w:rsid w:val="0059656E"/>
    <w:rsid w:val="00596C65"/>
    <w:rsid w:val="00597151"/>
    <w:rsid w:val="0059743D"/>
    <w:rsid w:val="005974A1"/>
    <w:rsid w:val="00597617"/>
    <w:rsid w:val="005978F1"/>
    <w:rsid w:val="00597B55"/>
    <w:rsid w:val="00597B57"/>
    <w:rsid w:val="00597BA7"/>
    <w:rsid w:val="00597D2B"/>
    <w:rsid w:val="00597DBF"/>
    <w:rsid w:val="005A00AB"/>
    <w:rsid w:val="005A0100"/>
    <w:rsid w:val="005A0370"/>
    <w:rsid w:val="005A0392"/>
    <w:rsid w:val="005A065F"/>
    <w:rsid w:val="005A07FF"/>
    <w:rsid w:val="005A08CE"/>
    <w:rsid w:val="005A0C98"/>
    <w:rsid w:val="005A0E7A"/>
    <w:rsid w:val="005A0F93"/>
    <w:rsid w:val="005A1360"/>
    <w:rsid w:val="005A161C"/>
    <w:rsid w:val="005A177F"/>
    <w:rsid w:val="005A1C46"/>
    <w:rsid w:val="005A1D34"/>
    <w:rsid w:val="005A1D5E"/>
    <w:rsid w:val="005A1DC1"/>
    <w:rsid w:val="005A1E0E"/>
    <w:rsid w:val="005A254A"/>
    <w:rsid w:val="005A25D7"/>
    <w:rsid w:val="005A27BE"/>
    <w:rsid w:val="005A3087"/>
    <w:rsid w:val="005A3134"/>
    <w:rsid w:val="005A3210"/>
    <w:rsid w:val="005A3898"/>
    <w:rsid w:val="005A39B6"/>
    <w:rsid w:val="005A3C79"/>
    <w:rsid w:val="005A42DE"/>
    <w:rsid w:val="005A431C"/>
    <w:rsid w:val="005A512C"/>
    <w:rsid w:val="005A5196"/>
    <w:rsid w:val="005A596C"/>
    <w:rsid w:val="005A5B48"/>
    <w:rsid w:val="005A612E"/>
    <w:rsid w:val="005A64F3"/>
    <w:rsid w:val="005A6880"/>
    <w:rsid w:val="005A6B37"/>
    <w:rsid w:val="005A6D0D"/>
    <w:rsid w:val="005A7027"/>
    <w:rsid w:val="005A71AB"/>
    <w:rsid w:val="005A71B7"/>
    <w:rsid w:val="005A7336"/>
    <w:rsid w:val="005A793D"/>
    <w:rsid w:val="005A7DE9"/>
    <w:rsid w:val="005A7F01"/>
    <w:rsid w:val="005B0095"/>
    <w:rsid w:val="005B029E"/>
    <w:rsid w:val="005B02D6"/>
    <w:rsid w:val="005B03C2"/>
    <w:rsid w:val="005B05B2"/>
    <w:rsid w:val="005B06A6"/>
    <w:rsid w:val="005B0D44"/>
    <w:rsid w:val="005B0F82"/>
    <w:rsid w:val="005B1194"/>
    <w:rsid w:val="005B1DAF"/>
    <w:rsid w:val="005B2308"/>
    <w:rsid w:val="005B26F7"/>
    <w:rsid w:val="005B276A"/>
    <w:rsid w:val="005B2860"/>
    <w:rsid w:val="005B29BE"/>
    <w:rsid w:val="005B2B0C"/>
    <w:rsid w:val="005B31EC"/>
    <w:rsid w:val="005B3B24"/>
    <w:rsid w:val="005B3EA0"/>
    <w:rsid w:val="005B42BB"/>
    <w:rsid w:val="005B42C2"/>
    <w:rsid w:val="005B473E"/>
    <w:rsid w:val="005B4741"/>
    <w:rsid w:val="005B47F9"/>
    <w:rsid w:val="005B4C3A"/>
    <w:rsid w:val="005B4DEE"/>
    <w:rsid w:val="005B4F67"/>
    <w:rsid w:val="005B4FC4"/>
    <w:rsid w:val="005B521E"/>
    <w:rsid w:val="005B52AC"/>
    <w:rsid w:val="005B54C1"/>
    <w:rsid w:val="005B54F9"/>
    <w:rsid w:val="005B5681"/>
    <w:rsid w:val="005B5AA5"/>
    <w:rsid w:val="005B6066"/>
    <w:rsid w:val="005B60A5"/>
    <w:rsid w:val="005B6541"/>
    <w:rsid w:val="005B65CA"/>
    <w:rsid w:val="005B6A62"/>
    <w:rsid w:val="005B7162"/>
    <w:rsid w:val="005B723A"/>
    <w:rsid w:val="005B7753"/>
    <w:rsid w:val="005B7B64"/>
    <w:rsid w:val="005B7B71"/>
    <w:rsid w:val="005C0010"/>
    <w:rsid w:val="005C0F37"/>
    <w:rsid w:val="005C12A3"/>
    <w:rsid w:val="005C1867"/>
    <w:rsid w:val="005C1B90"/>
    <w:rsid w:val="005C1BA3"/>
    <w:rsid w:val="005C1E0D"/>
    <w:rsid w:val="005C1F8C"/>
    <w:rsid w:val="005C2688"/>
    <w:rsid w:val="005C3069"/>
    <w:rsid w:val="005C316C"/>
    <w:rsid w:val="005C32BD"/>
    <w:rsid w:val="005C331D"/>
    <w:rsid w:val="005C3889"/>
    <w:rsid w:val="005C3914"/>
    <w:rsid w:val="005C3DD3"/>
    <w:rsid w:val="005C3E13"/>
    <w:rsid w:val="005C4197"/>
    <w:rsid w:val="005C429A"/>
    <w:rsid w:val="005C4389"/>
    <w:rsid w:val="005C4390"/>
    <w:rsid w:val="005C4699"/>
    <w:rsid w:val="005C484C"/>
    <w:rsid w:val="005C49D7"/>
    <w:rsid w:val="005C49DA"/>
    <w:rsid w:val="005C4B87"/>
    <w:rsid w:val="005C4DB4"/>
    <w:rsid w:val="005C4F3B"/>
    <w:rsid w:val="005C4FA6"/>
    <w:rsid w:val="005C5077"/>
    <w:rsid w:val="005C5203"/>
    <w:rsid w:val="005C5490"/>
    <w:rsid w:val="005C54C7"/>
    <w:rsid w:val="005C5742"/>
    <w:rsid w:val="005C6018"/>
    <w:rsid w:val="005C6072"/>
    <w:rsid w:val="005C6085"/>
    <w:rsid w:val="005C6145"/>
    <w:rsid w:val="005C63A6"/>
    <w:rsid w:val="005C6822"/>
    <w:rsid w:val="005C6A25"/>
    <w:rsid w:val="005C7033"/>
    <w:rsid w:val="005C733F"/>
    <w:rsid w:val="005C75A7"/>
    <w:rsid w:val="005C7694"/>
    <w:rsid w:val="005C7856"/>
    <w:rsid w:val="005C7B61"/>
    <w:rsid w:val="005C7DEE"/>
    <w:rsid w:val="005D0104"/>
    <w:rsid w:val="005D0497"/>
    <w:rsid w:val="005D0872"/>
    <w:rsid w:val="005D0A7C"/>
    <w:rsid w:val="005D0DE9"/>
    <w:rsid w:val="005D0F9D"/>
    <w:rsid w:val="005D0FFC"/>
    <w:rsid w:val="005D10AD"/>
    <w:rsid w:val="005D11D2"/>
    <w:rsid w:val="005D13C7"/>
    <w:rsid w:val="005D1666"/>
    <w:rsid w:val="005D19B4"/>
    <w:rsid w:val="005D1C12"/>
    <w:rsid w:val="005D1CA7"/>
    <w:rsid w:val="005D1CDB"/>
    <w:rsid w:val="005D1E98"/>
    <w:rsid w:val="005D203E"/>
    <w:rsid w:val="005D221B"/>
    <w:rsid w:val="005D2465"/>
    <w:rsid w:val="005D2592"/>
    <w:rsid w:val="005D25FD"/>
    <w:rsid w:val="005D2811"/>
    <w:rsid w:val="005D2812"/>
    <w:rsid w:val="005D2F8A"/>
    <w:rsid w:val="005D32EE"/>
    <w:rsid w:val="005D354F"/>
    <w:rsid w:val="005D38EE"/>
    <w:rsid w:val="005D3BB8"/>
    <w:rsid w:val="005D404C"/>
    <w:rsid w:val="005D4112"/>
    <w:rsid w:val="005D4115"/>
    <w:rsid w:val="005D4465"/>
    <w:rsid w:val="005D458A"/>
    <w:rsid w:val="005D47A1"/>
    <w:rsid w:val="005D484C"/>
    <w:rsid w:val="005D4B75"/>
    <w:rsid w:val="005D55A5"/>
    <w:rsid w:val="005D55FA"/>
    <w:rsid w:val="005D57B9"/>
    <w:rsid w:val="005D5883"/>
    <w:rsid w:val="005D5E0E"/>
    <w:rsid w:val="005D5E59"/>
    <w:rsid w:val="005D5EA8"/>
    <w:rsid w:val="005D603F"/>
    <w:rsid w:val="005D6067"/>
    <w:rsid w:val="005D65EE"/>
    <w:rsid w:val="005D6A9C"/>
    <w:rsid w:val="005D6AD9"/>
    <w:rsid w:val="005D78A0"/>
    <w:rsid w:val="005D7BE8"/>
    <w:rsid w:val="005D7ED8"/>
    <w:rsid w:val="005E0014"/>
    <w:rsid w:val="005E024D"/>
    <w:rsid w:val="005E052E"/>
    <w:rsid w:val="005E0673"/>
    <w:rsid w:val="005E07FA"/>
    <w:rsid w:val="005E084E"/>
    <w:rsid w:val="005E1637"/>
    <w:rsid w:val="005E1863"/>
    <w:rsid w:val="005E18A1"/>
    <w:rsid w:val="005E1CF5"/>
    <w:rsid w:val="005E1E3E"/>
    <w:rsid w:val="005E21BB"/>
    <w:rsid w:val="005E2297"/>
    <w:rsid w:val="005E24EC"/>
    <w:rsid w:val="005E2C44"/>
    <w:rsid w:val="005E33B5"/>
    <w:rsid w:val="005E3419"/>
    <w:rsid w:val="005E3699"/>
    <w:rsid w:val="005E383F"/>
    <w:rsid w:val="005E3A03"/>
    <w:rsid w:val="005E4058"/>
    <w:rsid w:val="005E40CE"/>
    <w:rsid w:val="005E420F"/>
    <w:rsid w:val="005E49A4"/>
    <w:rsid w:val="005E4A69"/>
    <w:rsid w:val="005E4B3C"/>
    <w:rsid w:val="005E5039"/>
    <w:rsid w:val="005E5102"/>
    <w:rsid w:val="005E531A"/>
    <w:rsid w:val="005E5584"/>
    <w:rsid w:val="005E5913"/>
    <w:rsid w:val="005E6205"/>
    <w:rsid w:val="005E6D67"/>
    <w:rsid w:val="005E730F"/>
    <w:rsid w:val="005E7AB9"/>
    <w:rsid w:val="005E7D7F"/>
    <w:rsid w:val="005E7E00"/>
    <w:rsid w:val="005F0131"/>
    <w:rsid w:val="005F0635"/>
    <w:rsid w:val="005F0C21"/>
    <w:rsid w:val="005F1045"/>
    <w:rsid w:val="005F1A0A"/>
    <w:rsid w:val="005F1AC9"/>
    <w:rsid w:val="005F1B94"/>
    <w:rsid w:val="005F23E7"/>
    <w:rsid w:val="005F257F"/>
    <w:rsid w:val="005F2ACE"/>
    <w:rsid w:val="005F2BDB"/>
    <w:rsid w:val="005F2CFB"/>
    <w:rsid w:val="005F2D6A"/>
    <w:rsid w:val="005F34A1"/>
    <w:rsid w:val="005F36DB"/>
    <w:rsid w:val="005F39FB"/>
    <w:rsid w:val="005F3C52"/>
    <w:rsid w:val="005F457D"/>
    <w:rsid w:val="005F531D"/>
    <w:rsid w:val="005F5472"/>
    <w:rsid w:val="005F54DC"/>
    <w:rsid w:val="005F5662"/>
    <w:rsid w:val="005F56CB"/>
    <w:rsid w:val="005F6016"/>
    <w:rsid w:val="005F609C"/>
    <w:rsid w:val="005F61D1"/>
    <w:rsid w:val="005F625A"/>
    <w:rsid w:val="005F63B0"/>
    <w:rsid w:val="005F65EE"/>
    <w:rsid w:val="005F6851"/>
    <w:rsid w:val="005F6AFC"/>
    <w:rsid w:val="005F6BB9"/>
    <w:rsid w:val="005F7027"/>
    <w:rsid w:val="005F7042"/>
    <w:rsid w:val="005F7275"/>
    <w:rsid w:val="005F7537"/>
    <w:rsid w:val="005F76AB"/>
    <w:rsid w:val="005F7816"/>
    <w:rsid w:val="005F7A27"/>
    <w:rsid w:val="005F7EA5"/>
    <w:rsid w:val="005F7F72"/>
    <w:rsid w:val="005F7F9A"/>
    <w:rsid w:val="006000D0"/>
    <w:rsid w:val="00600A06"/>
    <w:rsid w:val="00601018"/>
    <w:rsid w:val="00601143"/>
    <w:rsid w:val="006014D0"/>
    <w:rsid w:val="006015E1"/>
    <w:rsid w:val="00601782"/>
    <w:rsid w:val="006017CD"/>
    <w:rsid w:val="00601818"/>
    <w:rsid w:val="00601820"/>
    <w:rsid w:val="00601A19"/>
    <w:rsid w:val="00601CD7"/>
    <w:rsid w:val="00601DDF"/>
    <w:rsid w:val="0060200C"/>
    <w:rsid w:val="006020C0"/>
    <w:rsid w:val="0060237A"/>
    <w:rsid w:val="00602472"/>
    <w:rsid w:val="006026A2"/>
    <w:rsid w:val="00602B5B"/>
    <w:rsid w:val="00602DA7"/>
    <w:rsid w:val="00602DEA"/>
    <w:rsid w:val="0060305D"/>
    <w:rsid w:val="006031AB"/>
    <w:rsid w:val="00603609"/>
    <w:rsid w:val="00603772"/>
    <w:rsid w:val="00603860"/>
    <w:rsid w:val="00603A49"/>
    <w:rsid w:val="00603D3E"/>
    <w:rsid w:val="00603E47"/>
    <w:rsid w:val="0060401C"/>
    <w:rsid w:val="0060424B"/>
    <w:rsid w:val="0060451C"/>
    <w:rsid w:val="006047CA"/>
    <w:rsid w:val="00604821"/>
    <w:rsid w:val="0060492E"/>
    <w:rsid w:val="00604AAD"/>
    <w:rsid w:val="00604C88"/>
    <w:rsid w:val="00604E49"/>
    <w:rsid w:val="00605156"/>
    <w:rsid w:val="00605214"/>
    <w:rsid w:val="0060526D"/>
    <w:rsid w:val="006056AA"/>
    <w:rsid w:val="006059A0"/>
    <w:rsid w:val="00605C76"/>
    <w:rsid w:val="00605D09"/>
    <w:rsid w:val="00605E9F"/>
    <w:rsid w:val="00605F86"/>
    <w:rsid w:val="0060621F"/>
    <w:rsid w:val="00606B3B"/>
    <w:rsid w:val="00606B5E"/>
    <w:rsid w:val="00606CB2"/>
    <w:rsid w:val="00606EE0"/>
    <w:rsid w:val="006073B9"/>
    <w:rsid w:val="006073E6"/>
    <w:rsid w:val="00607489"/>
    <w:rsid w:val="006075AE"/>
    <w:rsid w:val="006077A7"/>
    <w:rsid w:val="0060786F"/>
    <w:rsid w:val="00607FD4"/>
    <w:rsid w:val="00610045"/>
    <w:rsid w:val="006102E1"/>
    <w:rsid w:val="0061047E"/>
    <w:rsid w:val="006105DA"/>
    <w:rsid w:val="0061068C"/>
    <w:rsid w:val="006108ED"/>
    <w:rsid w:val="0061094F"/>
    <w:rsid w:val="00610AD3"/>
    <w:rsid w:val="00611696"/>
    <w:rsid w:val="00611782"/>
    <w:rsid w:val="006118D6"/>
    <w:rsid w:val="006119A9"/>
    <w:rsid w:val="00611BA1"/>
    <w:rsid w:val="00611C8F"/>
    <w:rsid w:val="00611D3A"/>
    <w:rsid w:val="0061248B"/>
    <w:rsid w:val="00612BF7"/>
    <w:rsid w:val="00612D7D"/>
    <w:rsid w:val="00612DFA"/>
    <w:rsid w:val="00612EC8"/>
    <w:rsid w:val="0061380B"/>
    <w:rsid w:val="00613D2A"/>
    <w:rsid w:val="00613F65"/>
    <w:rsid w:val="00613FAB"/>
    <w:rsid w:val="006142B5"/>
    <w:rsid w:val="00614442"/>
    <w:rsid w:val="00614D62"/>
    <w:rsid w:val="006152FE"/>
    <w:rsid w:val="00615418"/>
    <w:rsid w:val="006154EB"/>
    <w:rsid w:val="006156A2"/>
    <w:rsid w:val="00615727"/>
    <w:rsid w:val="0061577E"/>
    <w:rsid w:val="006159E7"/>
    <w:rsid w:val="00615BCF"/>
    <w:rsid w:val="00615C35"/>
    <w:rsid w:val="0061615C"/>
    <w:rsid w:val="006161E1"/>
    <w:rsid w:val="00616261"/>
    <w:rsid w:val="0061670D"/>
    <w:rsid w:val="00616C05"/>
    <w:rsid w:val="00616C2D"/>
    <w:rsid w:val="00616CF4"/>
    <w:rsid w:val="00616F28"/>
    <w:rsid w:val="00617256"/>
    <w:rsid w:val="0061745E"/>
    <w:rsid w:val="006176CC"/>
    <w:rsid w:val="00617769"/>
    <w:rsid w:val="00617F27"/>
    <w:rsid w:val="00620273"/>
    <w:rsid w:val="00620404"/>
    <w:rsid w:val="00620573"/>
    <w:rsid w:val="0062068D"/>
    <w:rsid w:val="006206B0"/>
    <w:rsid w:val="006209D5"/>
    <w:rsid w:val="00620ABD"/>
    <w:rsid w:val="00620C46"/>
    <w:rsid w:val="00620DC2"/>
    <w:rsid w:val="00620E5F"/>
    <w:rsid w:val="006210DD"/>
    <w:rsid w:val="00621375"/>
    <w:rsid w:val="00621575"/>
    <w:rsid w:val="00621643"/>
    <w:rsid w:val="00621651"/>
    <w:rsid w:val="006216B3"/>
    <w:rsid w:val="006216DB"/>
    <w:rsid w:val="00621908"/>
    <w:rsid w:val="00621EAF"/>
    <w:rsid w:val="00621FD2"/>
    <w:rsid w:val="00621FE0"/>
    <w:rsid w:val="006228AC"/>
    <w:rsid w:val="00622A20"/>
    <w:rsid w:val="00623153"/>
    <w:rsid w:val="006236DE"/>
    <w:rsid w:val="00623A31"/>
    <w:rsid w:val="00623CEB"/>
    <w:rsid w:val="006243A7"/>
    <w:rsid w:val="00624487"/>
    <w:rsid w:val="00624BF5"/>
    <w:rsid w:val="00624C35"/>
    <w:rsid w:val="00624D5E"/>
    <w:rsid w:val="006258A2"/>
    <w:rsid w:val="00626425"/>
    <w:rsid w:val="006264E8"/>
    <w:rsid w:val="0062665F"/>
    <w:rsid w:val="0062668A"/>
    <w:rsid w:val="006267D1"/>
    <w:rsid w:val="006268F4"/>
    <w:rsid w:val="00627259"/>
    <w:rsid w:val="0062734F"/>
    <w:rsid w:val="006275BA"/>
    <w:rsid w:val="00627C05"/>
    <w:rsid w:val="00627C78"/>
    <w:rsid w:val="00627DCB"/>
    <w:rsid w:val="00630065"/>
    <w:rsid w:val="006303C4"/>
    <w:rsid w:val="00630BEE"/>
    <w:rsid w:val="006311F3"/>
    <w:rsid w:val="0063126D"/>
    <w:rsid w:val="006315DB"/>
    <w:rsid w:val="00631625"/>
    <w:rsid w:val="00631767"/>
    <w:rsid w:val="00631E94"/>
    <w:rsid w:val="006321F8"/>
    <w:rsid w:val="006323B9"/>
    <w:rsid w:val="00632408"/>
    <w:rsid w:val="0063243F"/>
    <w:rsid w:val="00632529"/>
    <w:rsid w:val="006326E3"/>
    <w:rsid w:val="006327B9"/>
    <w:rsid w:val="00632923"/>
    <w:rsid w:val="00633175"/>
    <w:rsid w:val="00633318"/>
    <w:rsid w:val="00634372"/>
    <w:rsid w:val="006343AC"/>
    <w:rsid w:val="006347A5"/>
    <w:rsid w:val="0063481E"/>
    <w:rsid w:val="006350FF"/>
    <w:rsid w:val="006353B1"/>
    <w:rsid w:val="00635A2F"/>
    <w:rsid w:val="0063608E"/>
    <w:rsid w:val="006360AE"/>
    <w:rsid w:val="006360EB"/>
    <w:rsid w:val="0063624A"/>
    <w:rsid w:val="0063640C"/>
    <w:rsid w:val="006365B9"/>
    <w:rsid w:val="006365F1"/>
    <w:rsid w:val="00637049"/>
    <w:rsid w:val="00637502"/>
    <w:rsid w:val="0063750A"/>
    <w:rsid w:val="0063762A"/>
    <w:rsid w:val="00637DAA"/>
    <w:rsid w:val="006401A8"/>
    <w:rsid w:val="006401AC"/>
    <w:rsid w:val="006401E2"/>
    <w:rsid w:val="006408EA"/>
    <w:rsid w:val="006408EC"/>
    <w:rsid w:val="006409C7"/>
    <w:rsid w:val="00640CB0"/>
    <w:rsid w:val="00640CC5"/>
    <w:rsid w:val="006413ED"/>
    <w:rsid w:val="00641534"/>
    <w:rsid w:val="006418AA"/>
    <w:rsid w:val="00642050"/>
    <w:rsid w:val="006420CE"/>
    <w:rsid w:val="006422E7"/>
    <w:rsid w:val="00642411"/>
    <w:rsid w:val="00642478"/>
    <w:rsid w:val="0064249A"/>
    <w:rsid w:val="006425A7"/>
    <w:rsid w:val="006425AF"/>
    <w:rsid w:val="00642665"/>
    <w:rsid w:val="00642BD9"/>
    <w:rsid w:val="00642C06"/>
    <w:rsid w:val="00642CFE"/>
    <w:rsid w:val="00643137"/>
    <w:rsid w:val="0064340A"/>
    <w:rsid w:val="006434DD"/>
    <w:rsid w:val="00643521"/>
    <w:rsid w:val="00643821"/>
    <w:rsid w:val="00644608"/>
    <w:rsid w:val="0064485C"/>
    <w:rsid w:val="006449C4"/>
    <w:rsid w:val="006449DF"/>
    <w:rsid w:val="00644B0F"/>
    <w:rsid w:val="006450B6"/>
    <w:rsid w:val="0064542F"/>
    <w:rsid w:val="0064549B"/>
    <w:rsid w:val="00645B63"/>
    <w:rsid w:val="00645C08"/>
    <w:rsid w:val="00645D44"/>
    <w:rsid w:val="00645D51"/>
    <w:rsid w:val="00645EEC"/>
    <w:rsid w:val="00646489"/>
    <w:rsid w:val="006464E5"/>
    <w:rsid w:val="0064692D"/>
    <w:rsid w:val="00646941"/>
    <w:rsid w:val="00646B44"/>
    <w:rsid w:val="00646CC0"/>
    <w:rsid w:val="00647076"/>
    <w:rsid w:val="006475C8"/>
    <w:rsid w:val="00647805"/>
    <w:rsid w:val="006478D0"/>
    <w:rsid w:val="006479C0"/>
    <w:rsid w:val="00647F40"/>
    <w:rsid w:val="0065002D"/>
    <w:rsid w:val="00650303"/>
    <w:rsid w:val="00650AEC"/>
    <w:rsid w:val="00650C2C"/>
    <w:rsid w:val="00650C99"/>
    <w:rsid w:val="00650D91"/>
    <w:rsid w:val="006513B6"/>
    <w:rsid w:val="006513F8"/>
    <w:rsid w:val="00651892"/>
    <w:rsid w:val="00652AFC"/>
    <w:rsid w:val="00652B6B"/>
    <w:rsid w:val="00652C08"/>
    <w:rsid w:val="00652F3C"/>
    <w:rsid w:val="006531EE"/>
    <w:rsid w:val="006533FF"/>
    <w:rsid w:val="00653483"/>
    <w:rsid w:val="006534A5"/>
    <w:rsid w:val="0065365D"/>
    <w:rsid w:val="006543AB"/>
    <w:rsid w:val="006545B8"/>
    <w:rsid w:val="00654651"/>
    <w:rsid w:val="0065482E"/>
    <w:rsid w:val="00654AB8"/>
    <w:rsid w:val="00654D06"/>
    <w:rsid w:val="00654F27"/>
    <w:rsid w:val="00655D38"/>
    <w:rsid w:val="00656107"/>
    <w:rsid w:val="0065638D"/>
    <w:rsid w:val="00656676"/>
    <w:rsid w:val="006566FC"/>
    <w:rsid w:val="00656CC9"/>
    <w:rsid w:val="00656CD7"/>
    <w:rsid w:val="00656DA1"/>
    <w:rsid w:val="00657110"/>
    <w:rsid w:val="006575EA"/>
    <w:rsid w:val="006577D8"/>
    <w:rsid w:val="00657A53"/>
    <w:rsid w:val="00657C60"/>
    <w:rsid w:val="00657E1D"/>
    <w:rsid w:val="006604EA"/>
    <w:rsid w:val="0066062F"/>
    <w:rsid w:val="00660DB9"/>
    <w:rsid w:val="006612CC"/>
    <w:rsid w:val="00661387"/>
    <w:rsid w:val="00661469"/>
    <w:rsid w:val="006615CC"/>
    <w:rsid w:val="006616E0"/>
    <w:rsid w:val="00661EF2"/>
    <w:rsid w:val="00661FBC"/>
    <w:rsid w:val="00662111"/>
    <w:rsid w:val="006621B4"/>
    <w:rsid w:val="00662266"/>
    <w:rsid w:val="00662387"/>
    <w:rsid w:val="00662660"/>
    <w:rsid w:val="0066267E"/>
    <w:rsid w:val="00662A05"/>
    <w:rsid w:val="00662C4F"/>
    <w:rsid w:val="00662CEB"/>
    <w:rsid w:val="00662D3E"/>
    <w:rsid w:val="00662F62"/>
    <w:rsid w:val="0066318A"/>
    <w:rsid w:val="00663269"/>
    <w:rsid w:val="00663369"/>
    <w:rsid w:val="00663477"/>
    <w:rsid w:val="006638F7"/>
    <w:rsid w:val="0066391C"/>
    <w:rsid w:val="00664B9A"/>
    <w:rsid w:val="00664C17"/>
    <w:rsid w:val="00664CA3"/>
    <w:rsid w:val="00664CE0"/>
    <w:rsid w:val="00665146"/>
    <w:rsid w:val="006651E0"/>
    <w:rsid w:val="0066555E"/>
    <w:rsid w:val="0066579B"/>
    <w:rsid w:val="006658A2"/>
    <w:rsid w:val="00665A79"/>
    <w:rsid w:val="006663FA"/>
    <w:rsid w:val="00666630"/>
    <w:rsid w:val="00666B87"/>
    <w:rsid w:val="00667351"/>
    <w:rsid w:val="00667793"/>
    <w:rsid w:val="00667F82"/>
    <w:rsid w:val="006701E8"/>
    <w:rsid w:val="00670651"/>
    <w:rsid w:val="006707CA"/>
    <w:rsid w:val="00670A96"/>
    <w:rsid w:val="00670B6B"/>
    <w:rsid w:val="00670C51"/>
    <w:rsid w:val="00670CF2"/>
    <w:rsid w:val="0067109B"/>
    <w:rsid w:val="00671371"/>
    <w:rsid w:val="0067138C"/>
    <w:rsid w:val="00671BA4"/>
    <w:rsid w:val="00671F0E"/>
    <w:rsid w:val="00672343"/>
    <w:rsid w:val="0067244D"/>
    <w:rsid w:val="0067257D"/>
    <w:rsid w:val="00672CA9"/>
    <w:rsid w:val="00672CEB"/>
    <w:rsid w:val="00672CF1"/>
    <w:rsid w:val="00672DD9"/>
    <w:rsid w:val="00672F61"/>
    <w:rsid w:val="006730F0"/>
    <w:rsid w:val="00673385"/>
    <w:rsid w:val="006734A9"/>
    <w:rsid w:val="006735A3"/>
    <w:rsid w:val="00673649"/>
    <w:rsid w:val="00673997"/>
    <w:rsid w:val="00673B99"/>
    <w:rsid w:val="0067409E"/>
    <w:rsid w:val="00674135"/>
    <w:rsid w:val="0067414E"/>
    <w:rsid w:val="0067417E"/>
    <w:rsid w:val="0067426D"/>
    <w:rsid w:val="00674471"/>
    <w:rsid w:val="006744AC"/>
    <w:rsid w:val="006747B9"/>
    <w:rsid w:val="0067489E"/>
    <w:rsid w:val="00674B52"/>
    <w:rsid w:val="006750FE"/>
    <w:rsid w:val="0067523A"/>
    <w:rsid w:val="0067578D"/>
    <w:rsid w:val="00675C15"/>
    <w:rsid w:val="00675E01"/>
    <w:rsid w:val="00676219"/>
    <w:rsid w:val="00676C35"/>
    <w:rsid w:val="00676E92"/>
    <w:rsid w:val="00676EF2"/>
    <w:rsid w:val="00676F29"/>
    <w:rsid w:val="00676F6E"/>
    <w:rsid w:val="0067737B"/>
    <w:rsid w:val="0067741B"/>
    <w:rsid w:val="0067776A"/>
    <w:rsid w:val="00677782"/>
    <w:rsid w:val="00677B80"/>
    <w:rsid w:val="006800BE"/>
    <w:rsid w:val="0068061C"/>
    <w:rsid w:val="006807B4"/>
    <w:rsid w:val="006807F7"/>
    <w:rsid w:val="00680829"/>
    <w:rsid w:val="00680A1A"/>
    <w:rsid w:val="00680A6D"/>
    <w:rsid w:val="00680AC0"/>
    <w:rsid w:val="00681306"/>
    <w:rsid w:val="0068171E"/>
    <w:rsid w:val="00681792"/>
    <w:rsid w:val="00681831"/>
    <w:rsid w:val="0068202B"/>
    <w:rsid w:val="006820F1"/>
    <w:rsid w:val="006821A4"/>
    <w:rsid w:val="00682476"/>
    <w:rsid w:val="006826DC"/>
    <w:rsid w:val="00683429"/>
    <w:rsid w:val="006837F5"/>
    <w:rsid w:val="00683B93"/>
    <w:rsid w:val="00683CEC"/>
    <w:rsid w:val="00683D57"/>
    <w:rsid w:val="00683FB2"/>
    <w:rsid w:val="006840F5"/>
    <w:rsid w:val="0068485F"/>
    <w:rsid w:val="00684D05"/>
    <w:rsid w:val="0068509A"/>
    <w:rsid w:val="006851F3"/>
    <w:rsid w:val="0068564C"/>
    <w:rsid w:val="0068579D"/>
    <w:rsid w:val="00685A4E"/>
    <w:rsid w:val="00685AEB"/>
    <w:rsid w:val="00685F2C"/>
    <w:rsid w:val="00686061"/>
    <w:rsid w:val="006867E3"/>
    <w:rsid w:val="00686855"/>
    <w:rsid w:val="00686906"/>
    <w:rsid w:val="00686918"/>
    <w:rsid w:val="006870BD"/>
    <w:rsid w:val="00687AD5"/>
    <w:rsid w:val="00687ADD"/>
    <w:rsid w:val="00687F6E"/>
    <w:rsid w:val="00690350"/>
    <w:rsid w:val="00690D21"/>
    <w:rsid w:val="0069107F"/>
    <w:rsid w:val="0069118E"/>
    <w:rsid w:val="00691699"/>
    <w:rsid w:val="006916B6"/>
    <w:rsid w:val="006919BA"/>
    <w:rsid w:val="00691CC1"/>
    <w:rsid w:val="00692199"/>
    <w:rsid w:val="006923CA"/>
    <w:rsid w:val="00692422"/>
    <w:rsid w:val="0069271A"/>
    <w:rsid w:val="006928DD"/>
    <w:rsid w:val="00692A59"/>
    <w:rsid w:val="00692BC3"/>
    <w:rsid w:val="00692C96"/>
    <w:rsid w:val="00693046"/>
    <w:rsid w:val="00693105"/>
    <w:rsid w:val="0069339D"/>
    <w:rsid w:val="00693417"/>
    <w:rsid w:val="00693817"/>
    <w:rsid w:val="00693941"/>
    <w:rsid w:val="00693A1E"/>
    <w:rsid w:val="00693B6F"/>
    <w:rsid w:val="00693BB1"/>
    <w:rsid w:val="00693C65"/>
    <w:rsid w:val="00693C7D"/>
    <w:rsid w:val="00694C1E"/>
    <w:rsid w:val="00694EAF"/>
    <w:rsid w:val="0069527B"/>
    <w:rsid w:val="00695480"/>
    <w:rsid w:val="006956A1"/>
    <w:rsid w:val="006957EC"/>
    <w:rsid w:val="006959C5"/>
    <w:rsid w:val="00695E22"/>
    <w:rsid w:val="00695E84"/>
    <w:rsid w:val="00696223"/>
    <w:rsid w:val="00696335"/>
    <w:rsid w:val="00696657"/>
    <w:rsid w:val="00696AAB"/>
    <w:rsid w:val="00696CE4"/>
    <w:rsid w:val="00696D14"/>
    <w:rsid w:val="00696D99"/>
    <w:rsid w:val="00696F19"/>
    <w:rsid w:val="006970F2"/>
    <w:rsid w:val="00697109"/>
    <w:rsid w:val="00697143"/>
    <w:rsid w:val="006972F9"/>
    <w:rsid w:val="006975C2"/>
    <w:rsid w:val="006976E2"/>
    <w:rsid w:val="006A097C"/>
    <w:rsid w:val="006A12D3"/>
    <w:rsid w:val="006A1A1D"/>
    <w:rsid w:val="006A1A39"/>
    <w:rsid w:val="006A1A63"/>
    <w:rsid w:val="006A2243"/>
    <w:rsid w:val="006A226D"/>
    <w:rsid w:val="006A27E0"/>
    <w:rsid w:val="006A2DBC"/>
    <w:rsid w:val="006A2E05"/>
    <w:rsid w:val="006A2F54"/>
    <w:rsid w:val="006A2F83"/>
    <w:rsid w:val="006A303F"/>
    <w:rsid w:val="006A30F1"/>
    <w:rsid w:val="006A30F8"/>
    <w:rsid w:val="006A31DA"/>
    <w:rsid w:val="006A345D"/>
    <w:rsid w:val="006A3629"/>
    <w:rsid w:val="006A39F3"/>
    <w:rsid w:val="006A3D9B"/>
    <w:rsid w:val="006A3DBC"/>
    <w:rsid w:val="006A3FC4"/>
    <w:rsid w:val="006A4A21"/>
    <w:rsid w:val="006A4DD2"/>
    <w:rsid w:val="006A4F23"/>
    <w:rsid w:val="006A5085"/>
    <w:rsid w:val="006A51C2"/>
    <w:rsid w:val="006A54B8"/>
    <w:rsid w:val="006A559D"/>
    <w:rsid w:val="006A562D"/>
    <w:rsid w:val="006A58C5"/>
    <w:rsid w:val="006A60F0"/>
    <w:rsid w:val="006A6120"/>
    <w:rsid w:val="006A61E2"/>
    <w:rsid w:val="006A61FA"/>
    <w:rsid w:val="006A627C"/>
    <w:rsid w:val="006A699E"/>
    <w:rsid w:val="006A6B3F"/>
    <w:rsid w:val="006A6E6E"/>
    <w:rsid w:val="006A6E71"/>
    <w:rsid w:val="006A708B"/>
    <w:rsid w:val="006A7274"/>
    <w:rsid w:val="006A76F3"/>
    <w:rsid w:val="006A7AD7"/>
    <w:rsid w:val="006A7DDF"/>
    <w:rsid w:val="006A7E08"/>
    <w:rsid w:val="006A7F84"/>
    <w:rsid w:val="006B02B3"/>
    <w:rsid w:val="006B0394"/>
    <w:rsid w:val="006B03EC"/>
    <w:rsid w:val="006B0452"/>
    <w:rsid w:val="006B0680"/>
    <w:rsid w:val="006B078C"/>
    <w:rsid w:val="006B08B5"/>
    <w:rsid w:val="006B091C"/>
    <w:rsid w:val="006B0C10"/>
    <w:rsid w:val="006B119E"/>
    <w:rsid w:val="006B122A"/>
    <w:rsid w:val="006B1808"/>
    <w:rsid w:val="006B1B9A"/>
    <w:rsid w:val="006B23AA"/>
    <w:rsid w:val="006B25C9"/>
    <w:rsid w:val="006B2792"/>
    <w:rsid w:val="006B2CBE"/>
    <w:rsid w:val="006B3058"/>
    <w:rsid w:val="006B38D1"/>
    <w:rsid w:val="006B3BC0"/>
    <w:rsid w:val="006B3D77"/>
    <w:rsid w:val="006B4145"/>
    <w:rsid w:val="006B4348"/>
    <w:rsid w:val="006B4430"/>
    <w:rsid w:val="006B45A4"/>
    <w:rsid w:val="006B4913"/>
    <w:rsid w:val="006B4C87"/>
    <w:rsid w:val="006B4E41"/>
    <w:rsid w:val="006B53A5"/>
    <w:rsid w:val="006B57C8"/>
    <w:rsid w:val="006B5A19"/>
    <w:rsid w:val="006B5A9E"/>
    <w:rsid w:val="006B5BE1"/>
    <w:rsid w:val="006B6060"/>
    <w:rsid w:val="006B61D3"/>
    <w:rsid w:val="006B6312"/>
    <w:rsid w:val="006B6B35"/>
    <w:rsid w:val="006B6C89"/>
    <w:rsid w:val="006B6EC5"/>
    <w:rsid w:val="006B739C"/>
    <w:rsid w:val="006B7436"/>
    <w:rsid w:val="006B7637"/>
    <w:rsid w:val="006B796F"/>
    <w:rsid w:val="006B7F64"/>
    <w:rsid w:val="006C072C"/>
    <w:rsid w:val="006C0800"/>
    <w:rsid w:val="006C0D29"/>
    <w:rsid w:val="006C10C9"/>
    <w:rsid w:val="006C1207"/>
    <w:rsid w:val="006C1437"/>
    <w:rsid w:val="006C16F3"/>
    <w:rsid w:val="006C1784"/>
    <w:rsid w:val="006C1912"/>
    <w:rsid w:val="006C1A38"/>
    <w:rsid w:val="006C1D9A"/>
    <w:rsid w:val="006C1F4C"/>
    <w:rsid w:val="006C1FA7"/>
    <w:rsid w:val="006C2107"/>
    <w:rsid w:val="006C2196"/>
    <w:rsid w:val="006C2588"/>
    <w:rsid w:val="006C293C"/>
    <w:rsid w:val="006C2A9E"/>
    <w:rsid w:val="006C2C59"/>
    <w:rsid w:val="006C2D14"/>
    <w:rsid w:val="006C2D6E"/>
    <w:rsid w:val="006C3377"/>
    <w:rsid w:val="006C3B10"/>
    <w:rsid w:val="006C3B1F"/>
    <w:rsid w:val="006C40B2"/>
    <w:rsid w:val="006C435A"/>
    <w:rsid w:val="006C4361"/>
    <w:rsid w:val="006C4401"/>
    <w:rsid w:val="006C486E"/>
    <w:rsid w:val="006C49CC"/>
    <w:rsid w:val="006C4A55"/>
    <w:rsid w:val="006C4C27"/>
    <w:rsid w:val="006C5048"/>
    <w:rsid w:val="006C586A"/>
    <w:rsid w:val="006C5B70"/>
    <w:rsid w:val="006C5F1E"/>
    <w:rsid w:val="006C61EF"/>
    <w:rsid w:val="006C6260"/>
    <w:rsid w:val="006C64C8"/>
    <w:rsid w:val="006C6814"/>
    <w:rsid w:val="006C689B"/>
    <w:rsid w:val="006C6A74"/>
    <w:rsid w:val="006C6D7D"/>
    <w:rsid w:val="006C6EC2"/>
    <w:rsid w:val="006C6FD9"/>
    <w:rsid w:val="006C727F"/>
    <w:rsid w:val="006C7A74"/>
    <w:rsid w:val="006C7C56"/>
    <w:rsid w:val="006D0064"/>
    <w:rsid w:val="006D09CC"/>
    <w:rsid w:val="006D0B28"/>
    <w:rsid w:val="006D0B42"/>
    <w:rsid w:val="006D0BCF"/>
    <w:rsid w:val="006D0C42"/>
    <w:rsid w:val="006D1344"/>
    <w:rsid w:val="006D148D"/>
    <w:rsid w:val="006D14EF"/>
    <w:rsid w:val="006D1835"/>
    <w:rsid w:val="006D1D97"/>
    <w:rsid w:val="006D22E5"/>
    <w:rsid w:val="006D2620"/>
    <w:rsid w:val="006D2938"/>
    <w:rsid w:val="006D2C17"/>
    <w:rsid w:val="006D2D9A"/>
    <w:rsid w:val="006D306B"/>
    <w:rsid w:val="006D3481"/>
    <w:rsid w:val="006D39A0"/>
    <w:rsid w:val="006D3A86"/>
    <w:rsid w:val="006D3B20"/>
    <w:rsid w:val="006D445F"/>
    <w:rsid w:val="006D4F01"/>
    <w:rsid w:val="006D4FB9"/>
    <w:rsid w:val="006D5368"/>
    <w:rsid w:val="006D53E8"/>
    <w:rsid w:val="006D548C"/>
    <w:rsid w:val="006D5500"/>
    <w:rsid w:val="006D5957"/>
    <w:rsid w:val="006D5A80"/>
    <w:rsid w:val="006D5D2E"/>
    <w:rsid w:val="006D5F8C"/>
    <w:rsid w:val="006D60B9"/>
    <w:rsid w:val="006D64F3"/>
    <w:rsid w:val="006D68B9"/>
    <w:rsid w:val="006D6CD1"/>
    <w:rsid w:val="006D6E1D"/>
    <w:rsid w:val="006D6EEE"/>
    <w:rsid w:val="006D70CA"/>
    <w:rsid w:val="006D728E"/>
    <w:rsid w:val="006D74CD"/>
    <w:rsid w:val="006D768F"/>
    <w:rsid w:val="006D7728"/>
    <w:rsid w:val="006D78DE"/>
    <w:rsid w:val="006D796C"/>
    <w:rsid w:val="006D79C5"/>
    <w:rsid w:val="006D7C9E"/>
    <w:rsid w:val="006D7ED9"/>
    <w:rsid w:val="006E0369"/>
    <w:rsid w:val="006E094E"/>
    <w:rsid w:val="006E0AF3"/>
    <w:rsid w:val="006E0B60"/>
    <w:rsid w:val="006E0CFE"/>
    <w:rsid w:val="006E131B"/>
    <w:rsid w:val="006E1391"/>
    <w:rsid w:val="006E1C0F"/>
    <w:rsid w:val="006E1CA5"/>
    <w:rsid w:val="006E1EA1"/>
    <w:rsid w:val="006E2167"/>
    <w:rsid w:val="006E21FB"/>
    <w:rsid w:val="006E2456"/>
    <w:rsid w:val="006E2570"/>
    <w:rsid w:val="006E2649"/>
    <w:rsid w:val="006E288F"/>
    <w:rsid w:val="006E2B1B"/>
    <w:rsid w:val="006E2CCA"/>
    <w:rsid w:val="006E3060"/>
    <w:rsid w:val="006E3407"/>
    <w:rsid w:val="006E3417"/>
    <w:rsid w:val="006E34AC"/>
    <w:rsid w:val="006E37A4"/>
    <w:rsid w:val="006E3859"/>
    <w:rsid w:val="006E3ACF"/>
    <w:rsid w:val="006E3C5D"/>
    <w:rsid w:val="006E3FC4"/>
    <w:rsid w:val="006E4602"/>
    <w:rsid w:val="006E4A8A"/>
    <w:rsid w:val="006E4AB2"/>
    <w:rsid w:val="006E4DD8"/>
    <w:rsid w:val="006E4E57"/>
    <w:rsid w:val="006E51F0"/>
    <w:rsid w:val="006E5321"/>
    <w:rsid w:val="006E540B"/>
    <w:rsid w:val="006E5EB5"/>
    <w:rsid w:val="006E611A"/>
    <w:rsid w:val="006E6187"/>
    <w:rsid w:val="006E6224"/>
    <w:rsid w:val="006E6386"/>
    <w:rsid w:val="006E67AB"/>
    <w:rsid w:val="006E6B1D"/>
    <w:rsid w:val="006E6C55"/>
    <w:rsid w:val="006E6DB7"/>
    <w:rsid w:val="006E70AD"/>
    <w:rsid w:val="006E7203"/>
    <w:rsid w:val="006E74B9"/>
    <w:rsid w:val="006E7795"/>
    <w:rsid w:val="006E789A"/>
    <w:rsid w:val="006E7B1B"/>
    <w:rsid w:val="006E7BC2"/>
    <w:rsid w:val="006E7CD7"/>
    <w:rsid w:val="006E7D38"/>
    <w:rsid w:val="006E7E73"/>
    <w:rsid w:val="006F0077"/>
    <w:rsid w:val="006F02DB"/>
    <w:rsid w:val="006F02EF"/>
    <w:rsid w:val="006F096C"/>
    <w:rsid w:val="006F16BF"/>
    <w:rsid w:val="006F1796"/>
    <w:rsid w:val="006F1BC7"/>
    <w:rsid w:val="006F1DCB"/>
    <w:rsid w:val="006F1F18"/>
    <w:rsid w:val="006F236C"/>
    <w:rsid w:val="006F27F3"/>
    <w:rsid w:val="006F28C0"/>
    <w:rsid w:val="006F2973"/>
    <w:rsid w:val="006F3048"/>
    <w:rsid w:val="006F3451"/>
    <w:rsid w:val="006F3CA6"/>
    <w:rsid w:val="006F4408"/>
    <w:rsid w:val="006F4582"/>
    <w:rsid w:val="006F466C"/>
    <w:rsid w:val="006F46D6"/>
    <w:rsid w:val="006F4A3D"/>
    <w:rsid w:val="006F4E82"/>
    <w:rsid w:val="006F51CD"/>
    <w:rsid w:val="006F53A0"/>
    <w:rsid w:val="006F54A7"/>
    <w:rsid w:val="006F614B"/>
    <w:rsid w:val="006F6731"/>
    <w:rsid w:val="006F6A89"/>
    <w:rsid w:val="006F6D91"/>
    <w:rsid w:val="006F7B72"/>
    <w:rsid w:val="006F7CE4"/>
    <w:rsid w:val="006F7DF7"/>
    <w:rsid w:val="006F7E86"/>
    <w:rsid w:val="007000D3"/>
    <w:rsid w:val="00700596"/>
    <w:rsid w:val="00700612"/>
    <w:rsid w:val="00700B87"/>
    <w:rsid w:val="00700E7D"/>
    <w:rsid w:val="00701151"/>
    <w:rsid w:val="00701229"/>
    <w:rsid w:val="007013FE"/>
    <w:rsid w:val="00701553"/>
    <w:rsid w:val="00701587"/>
    <w:rsid w:val="007016F8"/>
    <w:rsid w:val="00701AFB"/>
    <w:rsid w:val="00701FD5"/>
    <w:rsid w:val="00702059"/>
    <w:rsid w:val="0070234C"/>
    <w:rsid w:val="007023F1"/>
    <w:rsid w:val="00702618"/>
    <w:rsid w:val="00702A84"/>
    <w:rsid w:val="00702D80"/>
    <w:rsid w:val="0070327B"/>
    <w:rsid w:val="00703498"/>
    <w:rsid w:val="00703599"/>
    <w:rsid w:val="0070397B"/>
    <w:rsid w:val="00703985"/>
    <w:rsid w:val="007039C0"/>
    <w:rsid w:val="007040D1"/>
    <w:rsid w:val="007047D2"/>
    <w:rsid w:val="00704A0E"/>
    <w:rsid w:val="00704BED"/>
    <w:rsid w:val="00704CD2"/>
    <w:rsid w:val="00704E8F"/>
    <w:rsid w:val="00704F29"/>
    <w:rsid w:val="00705341"/>
    <w:rsid w:val="0070550E"/>
    <w:rsid w:val="0070576C"/>
    <w:rsid w:val="00705776"/>
    <w:rsid w:val="00705851"/>
    <w:rsid w:val="007058DC"/>
    <w:rsid w:val="00705952"/>
    <w:rsid w:val="00705AA8"/>
    <w:rsid w:val="00705AE7"/>
    <w:rsid w:val="00705D3D"/>
    <w:rsid w:val="0070617A"/>
    <w:rsid w:val="007061A5"/>
    <w:rsid w:val="00706207"/>
    <w:rsid w:val="0070621A"/>
    <w:rsid w:val="00706605"/>
    <w:rsid w:val="00706773"/>
    <w:rsid w:val="00706985"/>
    <w:rsid w:val="00706FC6"/>
    <w:rsid w:val="00707120"/>
    <w:rsid w:val="0070745B"/>
    <w:rsid w:val="00707568"/>
    <w:rsid w:val="00707683"/>
    <w:rsid w:val="00707734"/>
    <w:rsid w:val="0070784C"/>
    <w:rsid w:val="0070796E"/>
    <w:rsid w:val="00707983"/>
    <w:rsid w:val="007079BB"/>
    <w:rsid w:val="00707D1D"/>
    <w:rsid w:val="00707DDF"/>
    <w:rsid w:val="00707F26"/>
    <w:rsid w:val="0071038D"/>
    <w:rsid w:val="007105AD"/>
    <w:rsid w:val="00710974"/>
    <w:rsid w:val="00710A0B"/>
    <w:rsid w:val="00710DD3"/>
    <w:rsid w:val="00711109"/>
    <w:rsid w:val="007115D1"/>
    <w:rsid w:val="007117E0"/>
    <w:rsid w:val="007117E2"/>
    <w:rsid w:val="007118FF"/>
    <w:rsid w:val="00711C3B"/>
    <w:rsid w:val="007121DE"/>
    <w:rsid w:val="00712A08"/>
    <w:rsid w:val="00712CA7"/>
    <w:rsid w:val="00712FAC"/>
    <w:rsid w:val="007134F6"/>
    <w:rsid w:val="00713694"/>
    <w:rsid w:val="0071379D"/>
    <w:rsid w:val="00713957"/>
    <w:rsid w:val="00713C34"/>
    <w:rsid w:val="00713F93"/>
    <w:rsid w:val="00713F9C"/>
    <w:rsid w:val="00714904"/>
    <w:rsid w:val="007149B9"/>
    <w:rsid w:val="00714B60"/>
    <w:rsid w:val="00714BD1"/>
    <w:rsid w:val="00714E05"/>
    <w:rsid w:val="00714F05"/>
    <w:rsid w:val="00714FFA"/>
    <w:rsid w:val="0071580B"/>
    <w:rsid w:val="00715CC0"/>
    <w:rsid w:val="00715E73"/>
    <w:rsid w:val="00715EA1"/>
    <w:rsid w:val="00715FE4"/>
    <w:rsid w:val="007164E9"/>
    <w:rsid w:val="007169D8"/>
    <w:rsid w:val="00716CA0"/>
    <w:rsid w:val="007171AE"/>
    <w:rsid w:val="00717536"/>
    <w:rsid w:val="00717A2B"/>
    <w:rsid w:val="00717BC3"/>
    <w:rsid w:val="00717E57"/>
    <w:rsid w:val="00717E72"/>
    <w:rsid w:val="00720CF9"/>
    <w:rsid w:val="00720F51"/>
    <w:rsid w:val="00721334"/>
    <w:rsid w:val="00721362"/>
    <w:rsid w:val="007216E3"/>
    <w:rsid w:val="007217DA"/>
    <w:rsid w:val="0072186F"/>
    <w:rsid w:val="00721E2E"/>
    <w:rsid w:val="0072235D"/>
    <w:rsid w:val="007223FD"/>
    <w:rsid w:val="00722E2B"/>
    <w:rsid w:val="00722E7E"/>
    <w:rsid w:val="0072305E"/>
    <w:rsid w:val="0072354E"/>
    <w:rsid w:val="007238A4"/>
    <w:rsid w:val="00723BFC"/>
    <w:rsid w:val="0072454F"/>
    <w:rsid w:val="007246CC"/>
    <w:rsid w:val="0072499F"/>
    <w:rsid w:val="00724A20"/>
    <w:rsid w:val="00724C5C"/>
    <w:rsid w:val="00725A1E"/>
    <w:rsid w:val="00725E8E"/>
    <w:rsid w:val="00726015"/>
    <w:rsid w:val="0072631D"/>
    <w:rsid w:val="0072639C"/>
    <w:rsid w:val="007263FE"/>
    <w:rsid w:val="0072651C"/>
    <w:rsid w:val="007265A1"/>
    <w:rsid w:val="007267B8"/>
    <w:rsid w:val="00726989"/>
    <w:rsid w:val="00726C1C"/>
    <w:rsid w:val="00726CFF"/>
    <w:rsid w:val="007270A0"/>
    <w:rsid w:val="007271D1"/>
    <w:rsid w:val="00727239"/>
    <w:rsid w:val="007276ED"/>
    <w:rsid w:val="007277A1"/>
    <w:rsid w:val="00727A93"/>
    <w:rsid w:val="00727D4A"/>
    <w:rsid w:val="007300C8"/>
    <w:rsid w:val="007302B7"/>
    <w:rsid w:val="00730607"/>
    <w:rsid w:val="00730C3E"/>
    <w:rsid w:val="00730CFD"/>
    <w:rsid w:val="007312CB"/>
    <w:rsid w:val="00731D7B"/>
    <w:rsid w:val="00732612"/>
    <w:rsid w:val="007329BF"/>
    <w:rsid w:val="007334DB"/>
    <w:rsid w:val="0073357B"/>
    <w:rsid w:val="007336B4"/>
    <w:rsid w:val="007339E5"/>
    <w:rsid w:val="00733A6A"/>
    <w:rsid w:val="00733F55"/>
    <w:rsid w:val="0073413B"/>
    <w:rsid w:val="00734197"/>
    <w:rsid w:val="00734236"/>
    <w:rsid w:val="007344E5"/>
    <w:rsid w:val="0073463A"/>
    <w:rsid w:val="007346AC"/>
    <w:rsid w:val="007348C0"/>
    <w:rsid w:val="0073512B"/>
    <w:rsid w:val="007353E7"/>
    <w:rsid w:val="007355E0"/>
    <w:rsid w:val="00735AC4"/>
    <w:rsid w:val="00735DCA"/>
    <w:rsid w:val="00735EAA"/>
    <w:rsid w:val="007365E7"/>
    <w:rsid w:val="00736976"/>
    <w:rsid w:val="00736A58"/>
    <w:rsid w:val="00736AC0"/>
    <w:rsid w:val="0073745C"/>
    <w:rsid w:val="00737884"/>
    <w:rsid w:val="00740020"/>
    <w:rsid w:val="00740284"/>
    <w:rsid w:val="00740C08"/>
    <w:rsid w:val="00740C2C"/>
    <w:rsid w:val="00741202"/>
    <w:rsid w:val="00741348"/>
    <w:rsid w:val="00741470"/>
    <w:rsid w:val="007414BD"/>
    <w:rsid w:val="00741B13"/>
    <w:rsid w:val="00742056"/>
    <w:rsid w:val="00742087"/>
    <w:rsid w:val="007420F9"/>
    <w:rsid w:val="00742477"/>
    <w:rsid w:val="00742879"/>
    <w:rsid w:val="007428BF"/>
    <w:rsid w:val="00742D8C"/>
    <w:rsid w:val="00742FDC"/>
    <w:rsid w:val="00743138"/>
    <w:rsid w:val="007432A3"/>
    <w:rsid w:val="007436F0"/>
    <w:rsid w:val="00743846"/>
    <w:rsid w:val="007438C9"/>
    <w:rsid w:val="00743B62"/>
    <w:rsid w:val="00743FB0"/>
    <w:rsid w:val="007440DF"/>
    <w:rsid w:val="00744414"/>
    <w:rsid w:val="0074443F"/>
    <w:rsid w:val="007444D5"/>
    <w:rsid w:val="00744AAD"/>
    <w:rsid w:val="007454F9"/>
    <w:rsid w:val="00745630"/>
    <w:rsid w:val="007464DB"/>
    <w:rsid w:val="007470DB"/>
    <w:rsid w:val="00747229"/>
    <w:rsid w:val="00747A46"/>
    <w:rsid w:val="00747AF6"/>
    <w:rsid w:val="00747B9C"/>
    <w:rsid w:val="00747D48"/>
    <w:rsid w:val="007500B6"/>
    <w:rsid w:val="00750125"/>
    <w:rsid w:val="0075015A"/>
    <w:rsid w:val="00750266"/>
    <w:rsid w:val="00750519"/>
    <w:rsid w:val="0075052A"/>
    <w:rsid w:val="007508C6"/>
    <w:rsid w:val="0075091F"/>
    <w:rsid w:val="007509B4"/>
    <w:rsid w:val="00750EC4"/>
    <w:rsid w:val="00750EF2"/>
    <w:rsid w:val="00751005"/>
    <w:rsid w:val="007510B1"/>
    <w:rsid w:val="007512B5"/>
    <w:rsid w:val="007514A3"/>
    <w:rsid w:val="007515FA"/>
    <w:rsid w:val="00751666"/>
    <w:rsid w:val="007516FD"/>
    <w:rsid w:val="00751726"/>
    <w:rsid w:val="00751A36"/>
    <w:rsid w:val="00751C63"/>
    <w:rsid w:val="00751CAE"/>
    <w:rsid w:val="007520BA"/>
    <w:rsid w:val="00752160"/>
    <w:rsid w:val="00752753"/>
    <w:rsid w:val="007527DD"/>
    <w:rsid w:val="007528A5"/>
    <w:rsid w:val="00752920"/>
    <w:rsid w:val="007529DB"/>
    <w:rsid w:val="00752E29"/>
    <w:rsid w:val="00752E85"/>
    <w:rsid w:val="00753163"/>
    <w:rsid w:val="007533E4"/>
    <w:rsid w:val="00753AA5"/>
    <w:rsid w:val="00753ABF"/>
    <w:rsid w:val="00753BD0"/>
    <w:rsid w:val="00753CE2"/>
    <w:rsid w:val="00753D3D"/>
    <w:rsid w:val="00753DE9"/>
    <w:rsid w:val="007541DF"/>
    <w:rsid w:val="00754306"/>
    <w:rsid w:val="0075493A"/>
    <w:rsid w:val="00754E2C"/>
    <w:rsid w:val="00754F86"/>
    <w:rsid w:val="00755553"/>
    <w:rsid w:val="0075596C"/>
    <w:rsid w:val="00755AB8"/>
    <w:rsid w:val="00755C70"/>
    <w:rsid w:val="00755FFE"/>
    <w:rsid w:val="00756582"/>
    <w:rsid w:val="00756B7D"/>
    <w:rsid w:val="00756E0F"/>
    <w:rsid w:val="0075706F"/>
    <w:rsid w:val="00757169"/>
    <w:rsid w:val="00757197"/>
    <w:rsid w:val="007575B3"/>
    <w:rsid w:val="00757FC9"/>
    <w:rsid w:val="00760016"/>
    <w:rsid w:val="007600A1"/>
    <w:rsid w:val="00760435"/>
    <w:rsid w:val="007605FC"/>
    <w:rsid w:val="00760825"/>
    <w:rsid w:val="007609EF"/>
    <w:rsid w:val="00760D3B"/>
    <w:rsid w:val="00760F48"/>
    <w:rsid w:val="0076110A"/>
    <w:rsid w:val="0076188D"/>
    <w:rsid w:val="00761AF5"/>
    <w:rsid w:val="00761B0F"/>
    <w:rsid w:val="00761E12"/>
    <w:rsid w:val="00761E27"/>
    <w:rsid w:val="00762631"/>
    <w:rsid w:val="0076263F"/>
    <w:rsid w:val="00762685"/>
    <w:rsid w:val="007626F5"/>
    <w:rsid w:val="00762A71"/>
    <w:rsid w:val="0076313A"/>
    <w:rsid w:val="007631A9"/>
    <w:rsid w:val="00763823"/>
    <w:rsid w:val="007638D6"/>
    <w:rsid w:val="00763945"/>
    <w:rsid w:val="007639C5"/>
    <w:rsid w:val="00763C8D"/>
    <w:rsid w:val="00763C94"/>
    <w:rsid w:val="00763CB4"/>
    <w:rsid w:val="00763EB6"/>
    <w:rsid w:val="0076436D"/>
    <w:rsid w:val="007646DB"/>
    <w:rsid w:val="00764724"/>
    <w:rsid w:val="00764917"/>
    <w:rsid w:val="00764A95"/>
    <w:rsid w:val="00764B8A"/>
    <w:rsid w:val="00764E84"/>
    <w:rsid w:val="0076503C"/>
    <w:rsid w:val="00765237"/>
    <w:rsid w:val="007652AA"/>
    <w:rsid w:val="00765411"/>
    <w:rsid w:val="007654AC"/>
    <w:rsid w:val="007657EF"/>
    <w:rsid w:val="00765AAC"/>
    <w:rsid w:val="00765C1A"/>
    <w:rsid w:val="00765C3B"/>
    <w:rsid w:val="0076617F"/>
    <w:rsid w:val="00766251"/>
    <w:rsid w:val="007662F5"/>
    <w:rsid w:val="0076645B"/>
    <w:rsid w:val="00766761"/>
    <w:rsid w:val="00766888"/>
    <w:rsid w:val="00766BD2"/>
    <w:rsid w:val="00766F62"/>
    <w:rsid w:val="007671EB"/>
    <w:rsid w:val="00767669"/>
    <w:rsid w:val="007677A5"/>
    <w:rsid w:val="007677D6"/>
    <w:rsid w:val="007678BA"/>
    <w:rsid w:val="00767C1C"/>
    <w:rsid w:val="00767C33"/>
    <w:rsid w:val="00770281"/>
    <w:rsid w:val="00770526"/>
    <w:rsid w:val="0077073F"/>
    <w:rsid w:val="00770BAD"/>
    <w:rsid w:val="0077111D"/>
    <w:rsid w:val="007712D2"/>
    <w:rsid w:val="0077136E"/>
    <w:rsid w:val="007714B5"/>
    <w:rsid w:val="00771807"/>
    <w:rsid w:val="0077185E"/>
    <w:rsid w:val="007718C6"/>
    <w:rsid w:val="007719D3"/>
    <w:rsid w:val="00771A3B"/>
    <w:rsid w:val="00771CF9"/>
    <w:rsid w:val="00771FAC"/>
    <w:rsid w:val="007723F0"/>
    <w:rsid w:val="00772700"/>
    <w:rsid w:val="007728E1"/>
    <w:rsid w:val="00772E11"/>
    <w:rsid w:val="00772E30"/>
    <w:rsid w:val="00773209"/>
    <w:rsid w:val="00773483"/>
    <w:rsid w:val="00773953"/>
    <w:rsid w:val="00773BE8"/>
    <w:rsid w:val="00773E50"/>
    <w:rsid w:val="00774497"/>
    <w:rsid w:val="00774BA6"/>
    <w:rsid w:val="00774BBC"/>
    <w:rsid w:val="007753FA"/>
    <w:rsid w:val="0077598C"/>
    <w:rsid w:val="00775A78"/>
    <w:rsid w:val="00776114"/>
    <w:rsid w:val="00776418"/>
    <w:rsid w:val="007765FB"/>
    <w:rsid w:val="0077660C"/>
    <w:rsid w:val="00776842"/>
    <w:rsid w:val="0077698A"/>
    <w:rsid w:val="00776BB2"/>
    <w:rsid w:val="00776E92"/>
    <w:rsid w:val="007771C1"/>
    <w:rsid w:val="00777278"/>
    <w:rsid w:val="0077779B"/>
    <w:rsid w:val="0077796A"/>
    <w:rsid w:val="00777B60"/>
    <w:rsid w:val="00777C7B"/>
    <w:rsid w:val="00777CDE"/>
    <w:rsid w:val="00777D6F"/>
    <w:rsid w:val="00777E6E"/>
    <w:rsid w:val="00780ED2"/>
    <w:rsid w:val="00780F77"/>
    <w:rsid w:val="00781005"/>
    <w:rsid w:val="00781150"/>
    <w:rsid w:val="00781856"/>
    <w:rsid w:val="00781C30"/>
    <w:rsid w:val="00781C6F"/>
    <w:rsid w:val="00781E9C"/>
    <w:rsid w:val="00782066"/>
    <w:rsid w:val="007822E0"/>
    <w:rsid w:val="007826DB"/>
    <w:rsid w:val="0078281D"/>
    <w:rsid w:val="00782962"/>
    <w:rsid w:val="00782B0F"/>
    <w:rsid w:val="00782CEA"/>
    <w:rsid w:val="00783187"/>
    <w:rsid w:val="007835AC"/>
    <w:rsid w:val="00783B1F"/>
    <w:rsid w:val="00783CD9"/>
    <w:rsid w:val="00783F7A"/>
    <w:rsid w:val="00784791"/>
    <w:rsid w:val="00784EEC"/>
    <w:rsid w:val="00784F9E"/>
    <w:rsid w:val="00785128"/>
    <w:rsid w:val="007851F0"/>
    <w:rsid w:val="007853D9"/>
    <w:rsid w:val="007854EA"/>
    <w:rsid w:val="007858BC"/>
    <w:rsid w:val="00785A67"/>
    <w:rsid w:val="00785AC7"/>
    <w:rsid w:val="00785BEF"/>
    <w:rsid w:val="0078607D"/>
    <w:rsid w:val="00786160"/>
    <w:rsid w:val="007862FF"/>
    <w:rsid w:val="00786679"/>
    <w:rsid w:val="007869B7"/>
    <w:rsid w:val="00786CB3"/>
    <w:rsid w:val="00786CE2"/>
    <w:rsid w:val="00786FD4"/>
    <w:rsid w:val="0078761E"/>
    <w:rsid w:val="00787922"/>
    <w:rsid w:val="00787BBB"/>
    <w:rsid w:val="00787DB2"/>
    <w:rsid w:val="00787DD0"/>
    <w:rsid w:val="00790285"/>
    <w:rsid w:val="00790383"/>
    <w:rsid w:val="007903CE"/>
    <w:rsid w:val="007906E1"/>
    <w:rsid w:val="007909A2"/>
    <w:rsid w:val="00790BFC"/>
    <w:rsid w:val="00790D29"/>
    <w:rsid w:val="00790DB9"/>
    <w:rsid w:val="0079120A"/>
    <w:rsid w:val="0079138F"/>
    <w:rsid w:val="00791446"/>
    <w:rsid w:val="007914E5"/>
    <w:rsid w:val="007917D0"/>
    <w:rsid w:val="00791BFE"/>
    <w:rsid w:val="00791D7A"/>
    <w:rsid w:val="007920A1"/>
    <w:rsid w:val="007921DF"/>
    <w:rsid w:val="00792342"/>
    <w:rsid w:val="00792AE5"/>
    <w:rsid w:val="00792DB2"/>
    <w:rsid w:val="00792EA6"/>
    <w:rsid w:val="007932C8"/>
    <w:rsid w:val="00793742"/>
    <w:rsid w:val="007938C0"/>
    <w:rsid w:val="00793BF0"/>
    <w:rsid w:val="00793D0D"/>
    <w:rsid w:val="00794031"/>
    <w:rsid w:val="007941DF"/>
    <w:rsid w:val="007943F8"/>
    <w:rsid w:val="007948C3"/>
    <w:rsid w:val="00794B92"/>
    <w:rsid w:val="007950F9"/>
    <w:rsid w:val="00795130"/>
    <w:rsid w:val="00795276"/>
    <w:rsid w:val="007953BE"/>
    <w:rsid w:val="007954AD"/>
    <w:rsid w:val="0079567E"/>
    <w:rsid w:val="00795BE8"/>
    <w:rsid w:val="0079608B"/>
    <w:rsid w:val="0079614D"/>
    <w:rsid w:val="007961A7"/>
    <w:rsid w:val="00796554"/>
    <w:rsid w:val="007965D9"/>
    <w:rsid w:val="00796977"/>
    <w:rsid w:val="00796D7B"/>
    <w:rsid w:val="00796F71"/>
    <w:rsid w:val="00796F80"/>
    <w:rsid w:val="007970AF"/>
    <w:rsid w:val="007972A9"/>
    <w:rsid w:val="007975AB"/>
    <w:rsid w:val="007975AD"/>
    <w:rsid w:val="007978EB"/>
    <w:rsid w:val="00797AF7"/>
    <w:rsid w:val="007A06B4"/>
    <w:rsid w:val="007A08AE"/>
    <w:rsid w:val="007A0B2B"/>
    <w:rsid w:val="007A1152"/>
    <w:rsid w:val="007A1359"/>
    <w:rsid w:val="007A13B3"/>
    <w:rsid w:val="007A2541"/>
    <w:rsid w:val="007A267C"/>
    <w:rsid w:val="007A26CC"/>
    <w:rsid w:val="007A2A94"/>
    <w:rsid w:val="007A2BD9"/>
    <w:rsid w:val="007A31E3"/>
    <w:rsid w:val="007A3297"/>
    <w:rsid w:val="007A395D"/>
    <w:rsid w:val="007A3A2A"/>
    <w:rsid w:val="007A3EF6"/>
    <w:rsid w:val="007A47A5"/>
    <w:rsid w:val="007A48B0"/>
    <w:rsid w:val="007A48FA"/>
    <w:rsid w:val="007A497D"/>
    <w:rsid w:val="007A4A03"/>
    <w:rsid w:val="007A4FF0"/>
    <w:rsid w:val="007A4FF6"/>
    <w:rsid w:val="007A568C"/>
    <w:rsid w:val="007A5691"/>
    <w:rsid w:val="007A582D"/>
    <w:rsid w:val="007A5DB3"/>
    <w:rsid w:val="007A5E68"/>
    <w:rsid w:val="007A63B7"/>
    <w:rsid w:val="007A63FB"/>
    <w:rsid w:val="007A6843"/>
    <w:rsid w:val="007A6E08"/>
    <w:rsid w:val="007A71CA"/>
    <w:rsid w:val="007A755E"/>
    <w:rsid w:val="007A772E"/>
    <w:rsid w:val="007A7DCF"/>
    <w:rsid w:val="007A7E8B"/>
    <w:rsid w:val="007A7E9B"/>
    <w:rsid w:val="007A7EF8"/>
    <w:rsid w:val="007B0123"/>
    <w:rsid w:val="007B0144"/>
    <w:rsid w:val="007B0272"/>
    <w:rsid w:val="007B0ADD"/>
    <w:rsid w:val="007B0D64"/>
    <w:rsid w:val="007B1016"/>
    <w:rsid w:val="007B1278"/>
    <w:rsid w:val="007B1771"/>
    <w:rsid w:val="007B17BE"/>
    <w:rsid w:val="007B2078"/>
    <w:rsid w:val="007B21ED"/>
    <w:rsid w:val="007B2494"/>
    <w:rsid w:val="007B2663"/>
    <w:rsid w:val="007B26AC"/>
    <w:rsid w:val="007B2ADA"/>
    <w:rsid w:val="007B2D31"/>
    <w:rsid w:val="007B3125"/>
    <w:rsid w:val="007B3128"/>
    <w:rsid w:val="007B3709"/>
    <w:rsid w:val="007B3826"/>
    <w:rsid w:val="007B3A8F"/>
    <w:rsid w:val="007B3C85"/>
    <w:rsid w:val="007B409E"/>
    <w:rsid w:val="007B40C1"/>
    <w:rsid w:val="007B4567"/>
    <w:rsid w:val="007B45B1"/>
    <w:rsid w:val="007B4760"/>
    <w:rsid w:val="007B4A3B"/>
    <w:rsid w:val="007B4AA4"/>
    <w:rsid w:val="007B50E5"/>
    <w:rsid w:val="007B512A"/>
    <w:rsid w:val="007B544F"/>
    <w:rsid w:val="007B558A"/>
    <w:rsid w:val="007B574A"/>
    <w:rsid w:val="007B57DA"/>
    <w:rsid w:val="007B5ADF"/>
    <w:rsid w:val="007B5B42"/>
    <w:rsid w:val="007B5E5B"/>
    <w:rsid w:val="007B5F88"/>
    <w:rsid w:val="007B63BA"/>
    <w:rsid w:val="007B6977"/>
    <w:rsid w:val="007B6CEF"/>
    <w:rsid w:val="007B6DE6"/>
    <w:rsid w:val="007B6E3C"/>
    <w:rsid w:val="007B7152"/>
    <w:rsid w:val="007B721F"/>
    <w:rsid w:val="007B7763"/>
    <w:rsid w:val="007B7CE3"/>
    <w:rsid w:val="007B7DB3"/>
    <w:rsid w:val="007C0146"/>
    <w:rsid w:val="007C022D"/>
    <w:rsid w:val="007C04B7"/>
    <w:rsid w:val="007C04BD"/>
    <w:rsid w:val="007C0542"/>
    <w:rsid w:val="007C06AE"/>
    <w:rsid w:val="007C09AF"/>
    <w:rsid w:val="007C0C3B"/>
    <w:rsid w:val="007C0E94"/>
    <w:rsid w:val="007C111B"/>
    <w:rsid w:val="007C12A0"/>
    <w:rsid w:val="007C153D"/>
    <w:rsid w:val="007C15FB"/>
    <w:rsid w:val="007C1718"/>
    <w:rsid w:val="007C2097"/>
    <w:rsid w:val="007C237B"/>
    <w:rsid w:val="007C2813"/>
    <w:rsid w:val="007C2FBA"/>
    <w:rsid w:val="007C37DB"/>
    <w:rsid w:val="007C3815"/>
    <w:rsid w:val="007C39C2"/>
    <w:rsid w:val="007C3ED3"/>
    <w:rsid w:val="007C3F3E"/>
    <w:rsid w:val="007C41E9"/>
    <w:rsid w:val="007C48EA"/>
    <w:rsid w:val="007C49DF"/>
    <w:rsid w:val="007C4BD1"/>
    <w:rsid w:val="007C4C79"/>
    <w:rsid w:val="007C4F0D"/>
    <w:rsid w:val="007C507C"/>
    <w:rsid w:val="007C5141"/>
    <w:rsid w:val="007C5333"/>
    <w:rsid w:val="007C5619"/>
    <w:rsid w:val="007C5812"/>
    <w:rsid w:val="007C5ED7"/>
    <w:rsid w:val="007C6359"/>
    <w:rsid w:val="007C63AB"/>
    <w:rsid w:val="007C6414"/>
    <w:rsid w:val="007C6628"/>
    <w:rsid w:val="007C6AE3"/>
    <w:rsid w:val="007C6C28"/>
    <w:rsid w:val="007C6E0E"/>
    <w:rsid w:val="007C719D"/>
    <w:rsid w:val="007C770D"/>
    <w:rsid w:val="007C7B8A"/>
    <w:rsid w:val="007C7C45"/>
    <w:rsid w:val="007C7C67"/>
    <w:rsid w:val="007D007F"/>
    <w:rsid w:val="007D076F"/>
    <w:rsid w:val="007D114A"/>
    <w:rsid w:val="007D1221"/>
    <w:rsid w:val="007D1A56"/>
    <w:rsid w:val="007D1B99"/>
    <w:rsid w:val="007D1B9D"/>
    <w:rsid w:val="007D2178"/>
    <w:rsid w:val="007D21EF"/>
    <w:rsid w:val="007D275C"/>
    <w:rsid w:val="007D2BF8"/>
    <w:rsid w:val="007D2E7E"/>
    <w:rsid w:val="007D3342"/>
    <w:rsid w:val="007D3528"/>
    <w:rsid w:val="007D367B"/>
    <w:rsid w:val="007D3A9C"/>
    <w:rsid w:val="007D4033"/>
    <w:rsid w:val="007D459B"/>
    <w:rsid w:val="007D4872"/>
    <w:rsid w:val="007D49CE"/>
    <w:rsid w:val="007D4EE2"/>
    <w:rsid w:val="007D521E"/>
    <w:rsid w:val="007D5260"/>
    <w:rsid w:val="007D54B2"/>
    <w:rsid w:val="007D5543"/>
    <w:rsid w:val="007D5E10"/>
    <w:rsid w:val="007D5FAD"/>
    <w:rsid w:val="007D645F"/>
    <w:rsid w:val="007D68DD"/>
    <w:rsid w:val="007D68F5"/>
    <w:rsid w:val="007D68FE"/>
    <w:rsid w:val="007D6A07"/>
    <w:rsid w:val="007D74B8"/>
    <w:rsid w:val="007D7972"/>
    <w:rsid w:val="007D7B86"/>
    <w:rsid w:val="007D7C46"/>
    <w:rsid w:val="007D7D1B"/>
    <w:rsid w:val="007D7EE4"/>
    <w:rsid w:val="007E00B3"/>
    <w:rsid w:val="007E015E"/>
    <w:rsid w:val="007E0395"/>
    <w:rsid w:val="007E0453"/>
    <w:rsid w:val="007E094B"/>
    <w:rsid w:val="007E0CD6"/>
    <w:rsid w:val="007E0E5B"/>
    <w:rsid w:val="007E0FED"/>
    <w:rsid w:val="007E10FB"/>
    <w:rsid w:val="007E1583"/>
    <w:rsid w:val="007E18BE"/>
    <w:rsid w:val="007E1BE8"/>
    <w:rsid w:val="007E1D3E"/>
    <w:rsid w:val="007E1E3D"/>
    <w:rsid w:val="007E21A4"/>
    <w:rsid w:val="007E2616"/>
    <w:rsid w:val="007E2646"/>
    <w:rsid w:val="007E26CD"/>
    <w:rsid w:val="007E2D48"/>
    <w:rsid w:val="007E32CB"/>
    <w:rsid w:val="007E3580"/>
    <w:rsid w:val="007E3739"/>
    <w:rsid w:val="007E373F"/>
    <w:rsid w:val="007E3B13"/>
    <w:rsid w:val="007E3E1D"/>
    <w:rsid w:val="007E3EC7"/>
    <w:rsid w:val="007E4463"/>
    <w:rsid w:val="007E483D"/>
    <w:rsid w:val="007E484E"/>
    <w:rsid w:val="007E4918"/>
    <w:rsid w:val="007E4AB3"/>
    <w:rsid w:val="007E4D8F"/>
    <w:rsid w:val="007E4E65"/>
    <w:rsid w:val="007E4EAF"/>
    <w:rsid w:val="007E539F"/>
    <w:rsid w:val="007E54B5"/>
    <w:rsid w:val="007E5603"/>
    <w:rsid w:val="007E5683"/>
    <w:rsid w:val="007E5AD3"/>
    <w:rsid w:val="007E60B9"/>
    <w:rsid w:val="007E61A7"/>
    <w:rsid w:val="007E6473"/>
    <w:rsid w:val="007E65B6"/>
    <w:rsid w:val="007E6670"/>
    <w:rsid w:val="007E66F8"/>
    <w:rsid w:val="007E67F2"/>
    <w:rsid w:val="007E6ADF"/>
    <w:rsid w:val="007E6B3F"/>
    <w:rsid w:val="007E6DD0"/>
    <w:rsid w:val="007E6F95"/>
    <w:rsid w:val="007E72F0"/>
    <w:rsid w:val="007E7399"/>
    <w:rsid w:val="007E7471"/>
    <w:rsid w:val="007E76A0"/>
    <w:rsid w:val="007E76AF"/>
    <w:rsid w:val="007E79A3"/>
    <w:rsid w:val="007F0088"/>
    <w:rsid w:val="007F00FD"/>
    <w:rsid w:val="007F021E"/>
    <w:rsid w:val="007F0527"/>
    <w:rsid w:val="007F0A30"/>
    <w:rsid w:val="007F0FB0"/>
    <w:rsid w:val="007F1264"/>
    <w:rsid w:val="007F12C3"/>
    <w:rsid w:val="007F14CC"/>
    <w:rsid w:val="007F18CA"/>
    <w:rsid w:val="007F1A40"/>
    <w:rsid w:val="007F1A92"/>
    <w:rsid w:val="007F1AAF"/>
    <w:rsid w:val="007F20DC"/>
    <w:rsid w:val="007F20ED"/>
    <w:rsid w:val="007F22B3"/>
    <w:rsid w:val="007F2400"/>
    <w:rsid w:val="007F2585"/>
    <w:rsid w:val="007F2592"/>
    <w:rsid w:val="007F25B6"/>
    <w:rsid w:val="007F26B1"/>
    <w:rsid w:val="007F28F9"/>
    <w:rsid w:val="007F2AFC"/>
    <w:rsid w:val="007F2F89"/>
    <w:rsid w:val="007F35E5"/>
    <w:rsid w:val="007F3622"/>
    <w:rsid w:val="007F3FAD"/>
    <w:rsid w:val="007F4286"/>
    <w:rsid w:val="007F454D"/>
    <w:rsid w:val="007F45ED"/>
    <w:rsid w:val="007F45FE"/>
    <w:rsid w:val="007F461A"/>
    <w:rsid w:val="007F4AAA"/>
    <w:rsid w:val="007F4B45"/>
    <w:rsid w:val="007F4E9D"/>
    <w:rsid w:val="007F5059"/>
    <w:rsid w:val="007F50CC"/>
    <w:rsid w:val="007F5537"/>
    <w:rsid w:val="007F55F8"/>
    <w:rsid w:val="007F58B3"/>
    <w:rsid w:val="007F58B7"/>
    <w:rsid w:val="007F5CA7"/>
    <w:rsid w:val="007F5DBD"/>
    <w:rsid w:val="007F5FFB"/>
    <w:rsid w:val="007F61D1"/>
    <w:rsid w:val="007F641E"/>
    <w:rsid w:val="007F7399"/>
    <w:rsid w:val="007F7635"/>
    <w:rsid w:val="007F7AB7"/>
    <w:rsid w:val="007F7E48"/>
    <w:rsid w:val="008002E5"/>
    <w:rsid w:val="008005D3"/>
    <w:rsid w:val="0080062D"/>
    <w:rsid w:val="00800693"/>
    <w:rsid w:val="0080076F"/>
    <w:rsid w:val="008007DF"/>
    <w:rsid w:val="00800C9C"/>
    <w:rsid w:val="00800F02"/>
    <w:rsid w:val="008012F5"/>
    <w:rsid w:val="008016BB"/>
    <w:rsid w:val="00801BCB"/>
    <w:rsid w:val="0080215E"/>
    <w:rsid w:val="0080224D"/>
    <w:rsid w:val="008023DD"/>
    <w:rsid w:val="008023FB"/>
    <w:rsid w:val="00802707"/>
    <w:rsid w:val="008028F4"/>
    <w:rsid w:val="008029E3"/>
    <w:rsid w:val="00803042"/>
    <w:rsid w:val="00803245"/>
    <w:rsid w:val="008035E5"/>
    <w:rsid w:val="00803961"/>
    <w:rsid w:val="008039FC"/>
    <w:rsid w:val="00803BCB"/>
    <w:rsid w:val="00803CEA"/>
    <w:rsid w:val="008040F0"/>
    <w:rsid w:val="0080424B"/>
    <w:rsid w:val="008042AC"/>
    <w:rsid w:val="0080441E"/>
    <w:rsid w:val="0080449E"/>
    <w:rsid w:val="00804626"/>
    <w:rsid w:val="00804728"/>
    <w:rsid w:val="0080472F"/>
    <w:rsid w:val="008048B7"/>
    <w:rsid w:val="0080494A"/>
    <w:rsid w:val="00804A8A"/>
    <w:rsid w:val="00804C57"/>
    <w:rsid w:val="00805334"/>
    <w:rsid w:val="008054A8"/>
    <w:rsid w:val="008056A3"/>
    <w:rsid w:val="008057A6"/>
    <w:rsid w:val="00805A47"/>
    <w:rsid w:val="00805B50"/>
    <w:rsid w:val="00806022"/>
    <w:rsid w:val="008060C7"/>
    <w:rsid w:val="008062F7"/>
    <w:rsid w:val="00806537"/>
    <w:rsid w:val="0080668C"/>
    <w:rsid w:val="008067C9"/>
    <w:rsid w:val="00806855"/>
    <w:rsid w:val="00806980"/>
    <w:rsid w:val="00806A47"/>
    <w:rsid w:val="00806BEA"/>
    <w:rsid w:val="00806C03"/>
    <w:rsid w:val="00806CDF"/>
    <w:rsid w:val="00806E02"/>
    <w:rsid w:val="00806E29"/>
    <w:rsid w:val="00806F8F"/>
    <w:rsid w:val="00807607"/>
    <w:rsid w:val="00807924"/>
    <w:rsid w:val="00807F09"/>
    <w:rsid w:val="00810188"/>
    <w:rsid w:val="008102E2"/>
    <w:rsid w:val="0081046A"/>
    <w:rsid w:val="00810667"/>
    <w:rsid w:val="00810833"/>
    <w:rsid w:val="00810F02"/>
    <w:rsid w:val="00810FBA"/>
    <w:rsid w:val="00811395"/>
    <w:rsid w:val="00811AAD"/>
    <w:rsid w:val="00811F34"/>
    <w:rsid w:val="00811F4A"/>
    <w:rsid w:val="00812028"/>
    <w:rsid w:val="00812068"/>
    <w:rsid w:val="0081232B"/>
    <w:rsid w:val="008128B7"/>
    <w:rsid w:val="00812A2C"/>
    <w:rsid w:val="00812B6D"/>
    <w:rsid w:val="00812D63"/>
    <w:rsid w:val="0081397C"/>
    <w:rsid w:val="00813B38"/>
    <w:rsid w:val="00813C90"/>
    <w:rsid w:val="00813DC2"/>
    <w:rsid w:val="00814703"/>
    <w:rsid w:val="0081474D"/>
    <w:rsid w:val="008148ED"/>
    <w:rsid w:val="008149CB"/>
    <w:rsid w:val="00814A23"/>
    <w:rsid w:val="00814BEF"/>
    <w:rsid w:val="00815123"/>
    <w:rsid w:val="008155F1"/>
    <w:rsid w:val="00815773"/>
    <w:rsid w:val="00815B6B"/>
    <w:rsid w:val="00815D3C"/>
    <w:rsid w:val="00816110"/>
    <w:rsid w:val="00816C6E"/>
    <w:rsid w:val="00816DF8"/>
    <w:rsid w:val="00816F94"/>
    <w:rsid w:val="00817081"/>
    <w:rsid w:val="00817535"/>
    <w:rsid w:val="00817555"/>
    <w:rsid w:val="008179DC"/>
    <w:rsid w:val="00817B01"/>
    <w:rsid w:val="00817E23"/>
    <w:rsid w:val="00817F7F"/>
    <w:rsid w:val="008201EB"/>
    <w:rsid w:val="0082044F"/>
    <w:rsid w:val="008206AB"/>
    <w:rsid w:val="0082093C"/>
    <w:rsid w:val="00820995"/>
    <w:rsid w:val="00821365"/>
    <w:rsid w:val="0082154D"/>
    <w:rsid w:val="0082191A"/>
    <w:rsid w:val="008220AD"/>
    <w:rsid w:val="00822351"/>
    <w:rsid w:val="00822401"/>
    <w:rsid w:val="00822499"/>
    <w:rsid w:val="0082257A"/>
    <w:rsid w:val="008225FC"/>
    <w:rsid w:val="00822B98"/>
    <w:rsid w:val="00822C99"/>
    <w:rsid w:val="00822ECA"/>
    <w:rsid w:val="00822F0A"/>
    <w:rsid w:val="008230A1"/>
    <w:rsid w:val="00823213"/>
    <w:rsid w:val="00823330"/>
    <w:rsid w:val="008233C4"/>
    <w:rsid w:val="0082349D"/>
    <w:rsid w:val="00823DCB"/>
    <w:rsid w:val="0082413A"/>
    <w:rsid w:val="00824530"/>
    <w:rsid w:val="008246B3"/>
    <w:rsid w:val="00824879"/>
    <w:rsid w:val="0082496B"/>
    <w:rsid w:val="0082538F"/>
    <w:rsid w:val="00825474"/>
    <w:rsid w:val="0082588E"/>
    <w:rsid w:val="00825902"/>
    <w:rsid w:val="00825C49"/>
    <w:rsid w:val="0082641C"/>
    <w:rsid w:val="0082645B"/>
    <w:rsid w:val="0082673C"/>
    <w:rsid w:val="008268AD"/>
    <w:rsid w:val="00826CE2"/>
    <w:rsid w:val="00827035"/>
    <w:rsid w:val="008275FF"/>
    <w:rsid w:val="008277EA"/>
    <w:rsid w:val="00827B35"/>
    <w:rsid w:val="008300C2"/>
    <w:rsid w:val="00830100"/>
    <w:rsid w:val="008307F0"/>
    <w:rsid w:val="008309CD"/>
    <w:rsid w:val="00830AB4"/>
    <w:rsid w:val="00830B46"/>
    <w:rsid w:val="008317B0"/>
    <w:rsid w:val="00831AF8"/>
    <w:rsid w:val="00831B36"/>
    <w:rsid w:val="00831C72"/>
    <w:rsid w:val="00831ED4"/>
    <w:rsid w:val="00832278"/>
    <w:rsid w:val="0083239B"/>
    <w:rsid w:val="008324A8"/>
    <w:rsid w:val="0083290F"/>
    <w:rsid w:val="00832A2C"/>
    <w:rsid w:val="00832C8B"/>
    <w:rsid w:val="00832ED6"/>
    <w:rsid w:val="00832F4C"/>
    <w:rsid w:val="00833723"/>
    <w:rsid w:val="0083389B"/>
    <w:rsid w:val="00833928"/>
    <w:rsid w:val="00833B0B"/>
    <w:rsid w:val="00833E97"/>
    <w:rsid w:val="00833F4A"/>
    <w:rsid w:val="00834227"/>
    <w:rsid w:val="00834507"/>
    <w:rsid w:val="00834600"/>
    <w:rsid w:val="008347DB"/>
    <w:rsid w:val="00834A65"/>
    <w:rsid w:val="00834A81"/>
    <w:rsid w:val="00834B46"/>
    <w:rsid w:val="00834BA3"/>
    <w:rsid w:val="00834DB0"/>
    <w:rsid w:val="00834FE4"/>
    <w:rsid w:val="0083525B"/>
    <w:rsid w:val="0083532F"/>
    <w:rsid w:val="00835346"/>
    <w:rsid w:val="0083543E"/>
    <w:rsid w:val="00835679"/>
    <w:rsid w:val="00835910"/>
    <w:rsid w:val="00835ABE"/>
    <w:rsid w:val="00835D84"/>
    <w:rsid w:val="00835DCD"/>
    <w:rsid w:val="00836033"/>
    <w:rsid w:val="008360FA"/>
    <w:rsid w:val="008364A1"/>
    <w:rsid w:val="00836750"/>
    <w:rsid w:val="008369B0"/>
    <w:rsid w:val="0083707C"/>
    <w:rsid w:val="0083731D"/>
    <w:rsid w:val="008375F4"/>
    <w:rsid w:val="008376BF"/>
    <w:rsid w:val="00837731"/>
    <w:rsid w:val="008378F9"/>
    <w:rsid w:val="00837A84"/>
    <w:rsid w:val="008400F9"/>
    <w:rsid w:val="00840238"/>
    <w:rsid w:val="008403BC"/>
    <w:rsid w:val="0084051E"/>
    <w:rsid w:val="0084073A"/>
    <w:rsid w:val="0084087D"/>
    <w:rsid w:val="0084091C"/>
    <w:rsid w:val="00840ED9"/>
    <w:rsid w:val="0084120B"/>
    <w:rsid w:val="008412D1"/>
    <w:rsid w:val="0084155A"/>
    <w:rsid w:val="008417A7"/>
    <w:rsid w:val="00841BEF"/>
    <w:rsid w:val="00841E3B"/>
    <w:rsid w:val="00841F3C"/>
    <w:rsid w:val="008420A6"/>
    <w:rsid w:val="00842430"/>
    <w:rsid w:val="00842D5E"/>
    <w:rsid w:val="00842FE6"/>
    <w:rsid w:val="00843070"/>
    <w:rsid w:val="0084334D"/>
    <w:rsid w:val="00843A1D"/>
    <w:rsid w:val="00843AF2"/>
    <w:rsid w:val="00843B63"/>
    <w:rsid w:val="00843DBE"/>
    <w:rsid w:val="00843F92"/>
    <w:rsid w:val="00844133"/>
    <w:rsid w:val="0084562C"/>
    <w:rsid w:val="008457B6"/>
    <w:rsid w:val="008457CE"/>
    <w:rsid w:val="008457DA"/>
    <w:rsid w:val="00845CFF"/>
    <w:rsid w:val="00845D62"/>
    <w:rsid w:val="00845FD6"/>
    <w:rsid w:val="00846018"/>
    <w:rsid w:val="008460C4"/>
    <w:rsid w:val="00846342"/>
    <w:rsid w:val="0084666F"/>
    <w:rsid w:val="008471F8"/>
    <w:rsid w:val="008472B4"/>
    <w:rsid w:val="00847DB5"/>
    <w:rsid w:val="00847F69"/>
    <w:rsid w:val="00847FA9"/>
    <w:rsid w:val="008500CF"/>
    <w:rsid w:val="00850228"/>
    <w:rsid w:val="0085036A"/>
    <w:rsid w:val="008503DA"/>
    <w:rsid w:val="008508D4"/>
    <w:rsid w:val="00850C70"/>
    <w:rsid w:val="008512D0"/>
    <w:rsid w:val="0085146A"/>
    <w:rsid w:val="00851551"/>
    <w:rsid w:val="0085182F"/>
    <w:rsid w:val="00851885"/>
    <w:rsid w:val="00851A41"/>
    <w:rsid w:val="00851B2F"/>
    <w:rsid w:val="00851DF7"/>
    <w:rsid w:val="008529F4"/>
    <w:rsid w:val="00853136"/>
    <w:rsid w:val="00853161"/>
    <w:rsid w:val="008531E2"/>
    <w:rsid w:val="00853434"/>
    <w:rsid w:val="0085378F"/>
    <w:rsid w:val="00853826"/>
    <w:rsid w:val="008538DB"/>
    <w:rsid w:val="008541E5"/>
    <w:rsid w:val="00854C57"/>
    <w:rsid w:val="00854D03"/>
    <w:rsid w:val="00854EB2"/>
    <w:rsid w:val="00855168"/>
    <w:rsid w:val="00855819"/>
    <w:rsid w:val="0085607D"/>
    <w:rsid w:val="0085697F"/>
    <w:rsid w:val="00856AD5"/>
    <w:rsid w:val="00856B6B"/>
    <w:rsid w:val="00856FB3"/>
    <w:rsid w:val="00856FC0"/>
    <w:rsid w:val="00857502"/>
    <w:rsid w:val="00857A23"/>
    <w:rsid w:val="00857CCE"/>
    <w:rsid w:val="00857E1F"/>
    <w:rsid w:val="00860193"/>
    <w:rsid w:val="00860290"/>
    <w:rsid w:val="00860352"/>
    <w:rsid w:val="00860E3C"/>
    <w:rsid w:val="00860EAD"/>
    <w:rsid w:val="00861016"/>
    <w:rsid w:val="008611E0"/>
    <w:rsid w:val="00861358"/>
    <w:rsid w:val="008613B7"/>
    <w:rsid w:val="008622C0"/>
    <w:rsid w:val="008622E8"/>
    <w:rsid w:val="008622F9"/>
    <w:rsid w:val="00862667"/>
    <w:rsid w:val="008626E7"/>
    <w:rsid w:val="008628F0"/>
    <w:rsid w:val="00862A63"/>
    <w:rsid w:val="00862D89"/>
    <w:rsid w:val="00862FFC"/>
    <w:rsid w:val="008630D6"/>
    <w:rsid w:val="00863570"/>
    <w:rsid w:val="0086358B"/>
    <w:rsid w:val="00863804"/>
    <w:rsid w:val="00863812"/>
    <w:rsid w:val="00863BA2"/>
    <w:rsid w:val="00864074"/>
    <w:rsid w:val="00864078"/>
    <w:rsid w:val="00864156"/>
    <w:rsid w:val="008641D9"/>
    <w:rsid w:val="00864313"/>
    <w:rsid w:val="008643C5"/>
    <w:rsid w:val="008644AE"/>
    <w:rsid w:val="0086469D"/>
    <w:rsid w:val="00864805"/>
    <w:rsid w:val="008648BE"/>
    <w:rsid w:val="008649FE"/>
    <w:rsid w:val="00864A8A"/>
    <w:rsid w:val="00864C6B"/>
    <w:rsid w:val="00865027"/>
    <w:rsid w:val="00865278"/>
    <w:rsid w:val="008654B1"/>
    <w:rsid w:val="008656AC"/>
    <w:rsid w:val="00865906"/>
    <w:rsid w:val="0086594B"/>
    <w:rsid w:val="00865C08"/>
    <w:rsid w:val="0086640A"/>
    <w:rsid w:val="008664FF"/>
    <w:rsid w:val="00866A19"/>
    <w:rsid w:val="0086718F"/>
    <w:rsid w:val="008674DE"/>
    <w:rsid w:val="00867A07"/>
    <w:rsid w:val="00867CE8"/>
    <w:rsid w:val="00870122"/>
    <w:rsid w:val="0087017A"/>
    <w:rsid w:val="008704D1"/>
    <w:rsid w:val="00870702"/>
    <w:rsid w:val="008708A0"/>
    <w:rsid w:val="00870E7D"/>
    <w:rsid w:val="00870EE7"/>
    <w:rsid w:val="0087156B"/>
    <w:rsid w:val="00871763"/>
    <w:rsid w:val="00871922"/>
    <w:rsid w:val="00871941"/>
    <w:rsid w:val="008719AE"/>
    <w:rsid w:val="00871B40"/>
    <w:rsid w:val="00871C04"/>
    <w:rsid w:val="00871C84"/>
    <w:rsid w:val="00872379"/>
    <w:rsid w:val="008723E0"/>
    <w:rsid w:val="00872403"/>
    <w:rsid w:val="008724C9"/>
    <w:rsid w:val="008724DE"/>
    <w:rsid w:val="008726AB"/>
    <w:rsid w:val="0087273F"/>
    <w:rsid w:val="0087275B"/>
    <w:rsid w:val="008727CB"/>
    <w:rsid w:val="008727EB"/>
    <w:rsid w:val="00872AA9"/>
    <w:rsid w:val="00872B89"/>
    <w:rsid w:val="00872C1F"/>
    <w:rsid w:val="00872D4E"/>
    <w:rsid w:val="008730E4"/>
    <w:rsid w:val="0087325F"/>
    <w:rsid w:val="00873530"/>
    <w:rsid w:val="00873612"/>
    <w:rsid w:val="0087404C"/>
    <w:rsid w:val="00874221"/>
    <w:rsid w:val="0087449C"/>
    <w:rsid w:val="008745FB"/>
    <w:rsid w:val="00874D47"/>
    <w:rsid w:val="008751B9"/>
    <w:rsid w:val="008758A6"/>
    <w:rsid w:val="00875A73"/>
    <w:rsid w:val="00875AEF"/>
    <w:rsid w:val="00875C13"/>
    <w:rsid w:val="008760D3"/>
    <w:rsid w:val="008760F6"/>
    <w:rsid w:val="008761C3"/>
    <w:rsid w:val="008765F3"/>
    <w:rsid w:val="00876953"/>
    <w:rsid w:val="00876E52"/>
    <w:rsid w:val="00877078"/>
    <w:rsid w:val="0087738D"/>
    <w:rsid w:val="008776FB"/>
    <w:rsid w:val="00877775"/>
    <w:rsid w:val="008777C0"/>
    <w:rsid w:val="00877AE8"/>
    <w:rsid w:val="00877D9B"/>
    <w:rsid w:val="00877ECE"/>
    <w:rsid w:val="008802F8"/>
    <w:rsid w:val="00880549"/>
    <w:rsid w:val="0088092D"/>
    <w:rsid w:val="00880986"/>
    <w:rsid w:val="00880B6F"/>
    <w:rsid w:val="00880E40"/>
    <w:rsid w:val="0088156E"/>
    <w:rsid w:val="008817A7"/>
    <w:rsid w:val="008818D0"/>
    <w:rsid w:val="00881C8D"/>
    <w:rsid w:val="00881DC1"/>
    <w:rsid w:val="00881E8C"/>
    <w:rsid w:val="008820A8"/>
    <w:rsid w:val="00882225"/>
    <w:rsid w:val="00882299"/>
    <w:rsid w:val="008822BC"/>
    <w:rsid w:val="00882387"/>
    <w:rsid w:val="00882938"/>
    <w:rsid w:val="00882A28"/>
    <w:rsid w:val="008830F3"/>
    <w:rsid w:val="00883108"/>
    <w:rsid w:val="00883216"/>
    <w:rsid w:val="0088344C"/>
    <w:rsid w:val="0088346A"/>
    <w:rsid w:val="00883579"/>
    <w:rsid w:val="008837CC"/>
    <w:rsid w:val="00883956"/>
    <w:rsid w:val="00883DC6"/>
    <w:rsid w:val="00883F3D"/>
    <w:rsid w:val="00884246"/>
    <w:rsid w:val="0088445D"/>
    <w:rsid w:val="0088448A"/>
    <w:rsid w:val="008844F8"/>
    <w:rsid w:val="008848C9"/>
    <w:rsid w:val="00884B15"/>
    <w:rsid w:val="00884CD4"/>
    <w:rsid w:val="00885070"/>
    <w:rsid w:val="0088543E"/>
    <w:rsid w:val="008854FA"/>
    <w:rsid w:val="00885543"/>
    <w:rsid w:val="0088560F"/>
    <w:rsid w:val="00885B08"/>
    <w:rsid w:val="00885B54"/>
    <w:rsid w:val="0088615D"/>
    <w:rsid w:val="00886623"/>
    <w:rsid w:val="00886663"/>
    <w:rsid w:val="008867D2"/>
    <w:rsid w:val="008868A1"/>
    <w:rsid w:val="00886B3A"/>
    <w:rsid w:val="00886EC5"/>
    <w:rsid w:val="00886F0E"/>
    <w:rsid w:val="008870C0"/>
    <w:rsid w:val="00887454"/>
    <w:rsid w:val="008876BE"/>
    <w:rsid w:val="00887C5B"/>
    <w:rsid w:val="00887D55"/>
    <w:rsid w:val="00887F44"/>
    <w:rsid w:val="00887FC0"/>
    <w:rsid w:val="0089015A"/>
    <w:rsid w:val="00890171"/>
    <w:rsid w:val="008904F6"/>
    <w:rsid w:val="00891163"/>
    <w:rsid w:val="008914D3"/>
    <w:rsid w:val="00891513"/>
    <w:rsid w:val="00891820"/>
    <w:rsid w:val="00891FB1"/>
    <w:rsid w:val="00892079"/>
    <w:rsid w:val="00892AC6"/>
    <w:rsid w:val="00893160"/>
    <w:rsid w:val="008933E9"/>
    <w:rsid w:val="00893D59"/>
    <w:rsid w:val="00893F1F"/>
    <w:rsid w:val="00894493"/>
    <w:rsid w:val="008946A5"/>
    <w:rsid w:val="00894A1B"/>
    <w:rsid w:val="00894B25"/>
    <w:rsid w:val="00894B7E"/>
    <w:rsid w:val="00894FB7"/>
    <w:rsid w:val="0089555E"/>
    <w:rsid w:val="00895924"/>
    <w:rsid w:val="00895C69"/>
    <w:rsid w:val="00895CBC"/>
    <w:rsid w:val="00895D1E"/>
    <w:rsid w:val="00895D6F"/>
    <w:rsid w:val="00895E40"/>
    <w:rsid w:val="00895E7F"/>
    <w:rsid w:val="00896593"/>
    <w:rsid w:val="00896746"/>
    <w:rsid w:val="0089688C"/>
    <w:rsid w:val="00896A2C"/>
    <w:rsid w:val="00896C69"/>
    <w:rsid w:val="00896DD2"/>
    <w:rsid w:val="00896E2A"/>
    <w:rsid w:val="00897527"/>
    <w:rsid w:val="00897925"/>
    <w:rsid w:val="00897A8F"/>
    <w:rsid w:val="00897D68"/>
    <w:rsid w:val="008A0098"/>
    <w:rsid w:val="008A00C4"/>
    <w:rsid w:val="008A0313"/>
    <w:rsid w:val="008A035A"/>
    <w:rsid w:val="008A06F2"/>
    <w:rsid w:val="008A0A00"/>
    <w:rsid w:val="008A0A9A"/>
    <w:rsid w:val="008A0D22"/>
    <w:rsid w:val="008A1265"/>
    <w:rsid w:val="008A144F"/>
    <w:rsid w:val="008A157A"/>
    <w:rsid w:val="008A1ECD"/>
    <w:rsid w:val="008A233D"/>
    <w:rsid w:val="008A2613"/>
    <w:rsid w:val="008A2701"/>
    <w:rsid w:val="008A2B46"/>
    <w:rsid w:val="008A2B4B"/>
    <w:rsid w:val="008A2F66"/>
    <w:rsid w:val="008A2FC3"/>
    <w:rsid w:val="008A30CB"/>
    <w:rsid w:val="008A32FA"/>
    <w:rsid w:val="008A347F"/>
    <w:rsid w:val="008A36EA"/>
    <w:rsid w:val="008A380C"/>
    <w:rsid w:val="008A39E9"/>
    <w:rsid w:val="008A3BC5"/>
    <w:rsid w:val="008A3CE1"/>
    <w:rsid w:val="008A3CFC"/>
    <w:rsid w:val="008A441D"/>
    <w:rsid w:val="008A45F2"/>
    <w:rsid w:val="008A4790"/>
    <w:rsid w:val="008A4A0A"/>
    <w:rsid w:val="008A5006"/>
    <w:rsid w:val="008A5475"/>
    <w:rsid w:val="008A564A"/>
    <w:rsid w:val="008A5723"/>
    <w:rsid w:val="008A5C9E"/>
    <w:rsid w:val="008A5F82"/>
    <w:rsid w:val="008A61A8"/>
    <w:rsid w:val="008A6A89"/>
    <w:rsid w:val="008A6E50"/>
    <w:rsid w:val="008A7274"/>
    <w:rsid w:val="008A73C2"/>
    <w:rsid w:val="008A74A8"/>
    <w:rsid w:val="008A74B9"/>
    <w:rsid w:val="008A7D9A"/>
    <w:rsid w:val="008A7FCB"/>
    <w:rsid w:val="008B0060"/>
    <w:rsid w:val="008B0071"/>
    <w:rsid w:val="008B0166"/>
    <w:rsid w:val="008B0750"/>
    <w:rsid w:val="008B0CF0"/>
    <w:rsid w:val="008B0F69"/>
    <w:rsid w:val="008B1178"/>
    <w:rsid w:val="008B198F"/>
    <w:rsid w:val="008B1B0C"/>
    <w:rsid w:val="008B1B17"/>
    <w:rsid w:val="008B2093"/>
    <w:rsid w:val="008B2231"/>
    <w:rsid w:val="008B25B9"/>
    <w:rsid w:val="008B289F"/>
    <w:rsid w:val="008B29F5"/>
    <w:rsid w:val="008B2B30"/>
    <w:rsid w:val="008B2B35"/>
    <w:rsid w:val="008B316F"/>
    <w:rsid w:val="008B31BF"/>
    <w:rsid w:val="008B3231"/>
    <w:rsid w:val="008B32FB"/>
    <w:rsid w:val="008B3732"/>
    <w:rsid w:val="008B3840"/>
    <w:rsid w:val="008B38CF"/>
    <w:rsid w:val="008B3CA5"/>
    <w:rsid w:val="008B3D24"/>
    <w:rsid w:val="008B3EB5"/>
    <w:rsid w:val="008B4019"/>
    <w:rsid w:val="008B4817"/>
    <w:rsid w:val="008B4C5B"/>
    <w:rsid w:val="008B4F17"/>
    <w:rsid w:val="008B514F"/>
    <w:rsid w:val="008B51BB"/>
    <w:rsid w:val="008B5268"/>
    <w:rsid w:val="008B5370"/>
    <w:rsid w:val="008B54A8"/>
    <w:rsid w:val="008B5729"/>
    <w:rsid w:val="008B5A2F"/>
    <w:rsid w:val="008B5CBE"/>
    <w:rsid w:val="008B5DBE"/>
    <w:rsid w:val="008B5F86"/>
    <w:rsid w:val="008B648B"/>
    <w:rsid w:val="008B6C6C"/>
    <w:rsid w:val="008B6D74"/>
    <w:rsid w:val="008B74A8"/>
    <w:rsid w:val="008B7705"/>
    <w:rsid w:val="008B7724"/>
    <w:rsid w:val="008B7E9E"/>
    <w:rsid w:val="008B7F09"/>
    <w:rsid w:val="008C0124"/>
    <w:rsid w:val="008C06AC"/>
    <w:rsid w:val="008C0AF5"/>
    <w:rsid w:val="008C0D35"/>
    <w:rsid w:val="008C0DD3"/>
    <w:rsid w:val="008C1108"/>
    <w:rsid w:val="008C1457"/>
    <w:rsid w:val="008C1A52"/>
    <w:rsid w:val="008C1D28"/>
    <w:rsid w:val="008C207A"/>
    <w:rsid w:val="008C20AF"/>
    <w:rsid w:val="008C32B7"/>
    <w:rsid w:val="008C3337"/>
    <w:rsid w:val="008C333B"/>
    <w:rsid w:val="008C3919"/>
    <w:rsid w:val="008C3B2F"/>
    <w:rsid w:val="008C3BD8"/>
    <w:rsid w:val="008C3C8D"/>
    <w:rsid w:val="008C3DCF"/>
    <w:rsid w:val="008C3F01"/>
    <w:rsid w:val="008C4567"/>
    <w:rsid w:val="008C46A1"/>
    <w:rsid w:val="008C4878"/>
    <w:rsid w:val="008C49BA"/>
    <w:rsid w:val="008C51FA"/>
    <w:rsid w:val="008C54C6"/>
    <w:rsid w:val="008C5610"/>
    <w:rsid w:val="008C5942"/>
    <w:rsid w:val="008C59A8"/>
    <w:rsid w:val="008C5E7E"/>
    <w:rsid w:val="008C6096"/>
    <w:rsid w:val="008C60EC"/>
    <w:rsid w:val="008C633E"/>
    <w:rsid w:val="008C636A"/>
    <w:rsid w:val="008C69DD"/>
    <w:rsid w:val="008C6B2C"/>
    <w:rsid w:val="008C6BA7"/>
    <w:rsid w:val="008C6DF3"/>
    <w:rsid w:val="008C6E62"/>
    <w:rsid w:val="008C7485"/>
    <w:rsid w:val="008C76B1"/>
    <w:rsid w:val="008C78FB"/>
    <w:rsid w:val="008C7CB9"/>
    <w:rsid w:val="008C7D83"/>
    <w:rsid w:val="008D08F0"/>
    <w:rsid w:val="008D0C07"/>
    <w:rsid w:val="008D0C60"/>
    <w:rsid w:val="008D0C6D"/>
    <w:rsid w:val="008D0D57"/>
    <w:rsid w:val="008D0E44"/>
    <w:rsid w:val="008D0FEC"/>
    <w:rsid w:val="008D1241"/>
    <w:rsid w:val="008D1516"/>
    <w:rsid w:val="008D190A"/>
    <w:rsid w:val="008D1D6F"/>
    <w:rsid w:val="008D2100"/>
    <w:rsid w:val="008D2D67"/>
    <w:rsid w:val="008D3024"/>
    <w:rsid w:val="008D3376"/>
    <w:rsid w:val="008D3D25"/>
    <w:rsid w:val="008D43A2"/>
    <w:rsid w:val="008D46D3"/>
    <w:rsid w:val="008D4940"/>
    <w:rsid w:val="008D49BA"/>
    <w:rsid w:val="008D4B04"/>
    <w:rsid w:val="008D4BCA"/>
    <w:rsid w:val="008D4BE9"/>
    <w:rsid w:val="008D5A03"/>
    <w:rsid w:val="008D5AFF"/>
    <w:rsid w:val="008D5CCD"/>
    <w:rsid w:val="008D664E"/>
    <w:rsid w:val="008D6944"/>
    <w:rsid w:val="008D6BCA"/>
    <w:rsid w:val="008D6C6F"/>
    <w:rsid w:val="008D6DA4"/>
    <w:rsid w:val="008D71BF"/>
    <w:rsid w:val="008D7849"/>
    <w:rsid w:val="008D7893"/>
    <w:rsid w:val="008D7A3D"/>
    <w:rsid w:val="008D7BF4"/>
    <w:rsid w:val="008D7C1E"/>
    <w:rsid w:val="008D7D4E"/>
    <w:rsid w:val="008D7FD5"/>
    <w:rsid w:val="008E02BF"/>
    <w:rsid w:val="008E02E5"/>
    <w:rsid w:val="008E0333"/>
    <w:rsid w:val="008E0400"/>
    <w:rsid w:val="008E0836"/>
    <w:rsid w:val="008E093D"/>
    <w:rsid w:val="008E09A2"/>
    <w:rsid w:val="008E09FD"/>
    <w:rsid w:val="008E0C7C"/>
    <w:rsid w:val="008E0FDA"/>
    <w:rsid w:val="008E159E"/>
    <w:rsid w:val="008E1A7E"/>
    <w:rsid w:val="008E2406"/>
    <w:rsid w:val="008E26F9"/>
    <w:rsid w:val="008E2759"/>
    <w:rsid w:val="008E2850"/>
    <w:rsid w:val="008E2AB6"/>
    <w:rsid w:val="008E2CF6"/>
    <w:rsid w:val="008E2DA8"/>
    <w:rsid w:val="008E2ECF"/>
    <w:rsid w:val="008E2F37"/>
    <w:rsid w:val="008E3484"/>
    <w:rsid w:val="008E3530"/>
    <w:rsid w:val="008E359E"/>
    <w:rsid w:val="008E3873"/>
    <w:rsid w:val="008E39E3"/>
    <w:rsid w:val="008E3AE3"/>
    <w:rsid w:val="008E3D59"/>
    <w:rsid w:val="008E3DDC"/>
    <w:rsid w:val="008E3F1E"/>
    <w:rsid w:val="008E3FDC"/>
    <w:rsid w:val="008E420D"/>
    <w:rsid w:val="008E429D"/>
    <w:rsid w:val="008E42C8"/>
    <w:rsid w:val="008E431C"/>
    <w:rsid w:val="008E438D"/>
    <w:rsid w:val="008E4585"/>
    <w:rsid w:val="008E4A07"/>
    <w:rsid w:val="008E5381"/>
    <w:rsid w:val="008E53BF"/>
    <w:rsid w:val="008E56A7"/>
    <w:rsid w:val="008E5762"/>
    <w:rsid w:val="008E5D77"/>
    <w:rsid w:val="008E5F61"/>
    <w:rsid w:val="008E5FF2"/>
    <w:rsid w:val="008E63CA"/>
    <w:rsid w:val="008E6EE5"/>
    <w:rsid w:val="008E7E8D"/>
    <w:rsid w:val="008F0201"/>
    <w:rsid w:val="008F0274"/>
    <w:rsid w:val="008F03C9"/>
    <w:rsid w:val="008F0ADD"/>
    <w:rsid w:val="008F0C30"/>
    <w:rsid w:val="008F0C59"/>
    <w:rsid w:val="008F0C7F"/>
    <w:rsid w:val="008F0CA1"/>
    <w:rsid w:val="008F129C"/>
    <w:rsid w:val="008F130A"/>
    <w:rsid w:val="008F1614"/>
    <w:rsid w:val="008F1BCF"/>
    <w:rsid w:val="008F1FA5"/>
    <w:rsid w:val="008F20DF"/>
    <w:rsid w:val="008F22D0"/>
    <w:rsid w:val="008F2EC6"/>
    <w:rsid w:val="008F366E"/>
    <w:rsid w:val="008F3D85"/>
    <w:rsid w:val="008F3DD7"/>
    <w:rsid w:val="008F405E"/>
    <w:rsid w:val="008F4170"/>
    <w:rsid w:val="008F50B9"/>
    <w:rsid w:val="008F5628"/>
    <w:rsid w:val="008F57EF"/>
    <w:rsid w:val="008F5961"/>
    <w:rsid w:val="008F5B5A"/>
    <w:rsid w:val="008F5D6E"/>
    <w:rsid w:val="008F5E33"/>
    <w:rsid w:val="008F5EF6"/>
    <w:rsid w:val="008F6035"/>
    <w:rsid w:val="008F6239"/>
    <w:rsid w:val="008F661B"/>
    <w:rsid w:val="008F67F0"/>
    <w:rsid w:val="008F682F"/>
    <w:rsid w:val="008F686C"/>
    <w:rsid w:val="008F691D"/>
    <w:rsid w:val="008F6ACF"/>
    <w:rsid w:val="008F6B1B"/>
    <w:rsid w:val="008F724C"/>
    <w:rsid w:val="008F767A"/>
    <w:rsid w:val="008F7809"/>
    <w:rsid w:val="008F7ACA"/>
    <w:rsid w:val="0090003D"/>
    <w:rsid w:val="009002BC"/>
    <w:rsid w:val="009006CA"/>
    <w:rsid w:val="00900B18"/>
    <w:rsid w:val="0090111A"/>
    <w:rsid w:val="0090135A"/>
    <w:rsid w:val="0090142A"/>
    <w:rsid w:val="00901699"/>
    <w:rsid w:val="009018B6"/>
    <w:rsid w:val="00902A33"/>
    <w:rsid w:val="00902FA5"/>
    <w:rsid w:val="009032E3"/>
    <w:rsid w:val="009032E7"/>
    <w:rsid w:val="0090331A"/>
    <w:rsid w:val="00903445"/>
    <w:rsid w:val="00903A52"/>
    <w:rsid w:val="00903A9D"/>
    <w:rsid w:val="00903D1D"/>
    <w:rsid w:val="00903E13"/>
    <w:rsid w:val="00903FD0"/>
    <w:rsid w:val="00904135"/>
    <w:rsid w:val="009041A9"/>
    <w:rsid w:val="00904501"/>
    <w:rsid w:val="00904652"/>
    <w:rsid w:val="0090469B"/>
    <w:rsid w:val="00904BC5"/>
    <w:rsid w:val="0090508F"/>
    <w:rsid w:val="009051F5"/>
    <w:rsid w:val="0090571A"/>
    <w:rsid w:val="009057B2"/>
    <w:rsid w:val="00905830"/>
    <w:rsid w:val="0090589F"/>
    <w:rsid w:val="00905A20"/>
    <w:rsid w:val="00905B02"/>
    <w:rsid w:val="00905B3F"/>
    <w:rsid w:val="009060CD"/>
    <w:rsid w:val="00906503"/>
    <w:rsid w:val="009066A9"/>
    <w:rsid w:val="009068B2"/>
    <w:rsid w:val="00906937"/>
    <w:rsid w:val="00906CE7"/>
    <w:rsid w:val="00907655"/>
    <w:rsid w:val="00907DEE"/>
    <w:rsid w:val="00910027"/>
    <w:rsid w:val="00910086"/>
    <w:rsid w:val="00910268"/>
    <w:rsid w:val="00910379"/>
    <w:rsid w:val="00910818"/>
    <w:rsid w:val="00910924"/>
    <w:rsid w:val="00910BA1"/>
    <w:rsid w:val="00910C82"/>
    <w:rsid w:val="009110A1"/>
    <w:rsid w:val="0091168C"/>
    <w:rsid w:val="00911C4A"/>
    <w:rsid w:val="00912668"/>
    <w:rsid w:val="00912909"/>
    <w:rsid w:val="00912CCE"/>
    <w:rsid w:val="00912D27"/>
    <w:rsid w:val="00913157"/>
    <w:rsid w:val="00913254"/>
    <w:rsid w:val="00913E21"/>
    <w:rsid w:val="00913E4E"/>
    <w:rsid w:val="009143D9"/>
    <w:rsid w:val="0091444D"/>
    <w:rsid w:val="0091466F"/>
    <w:rsid w:val="0091471A"/>
    <w:rsid w:val="00914C52"/>
    <w:rsid w:val="00914CDF"/>
    <w:rsid w:val="00914EA0"/>
    <w:rsid w:val="00915225"/>
    <w:rsid w:val="00915650"/>
    <w:rsid w:val="009156C2"/>
    <w:rsid w:val="00915703"/>
    <w:rsid w:val="009167EF"/>
    <w:rsid w:val="0091692D"/>
    <w:rsid w:val="00916CAD"/>
    <w:rsid w:val="00916F3B"/>
    <w:rsid w:val="00916F97"/>
    <w:rsid w:val="00916FC9"/>
    <w:rsid w:val="009175D3"/>
    <w:rsid w:val="00917759"/>
    <w:rsid w:val="00917CF0"/>
    <w:rsid w:val="00917E08"/>
    <w:rsid w:val="00917E26"/>
    <w:rsid w:val="0092001B"/>
    <w:rsid w:val="00920172"/>
    <w:rsid w:val="00920175"/>
    <w:rsid w:val="00920392"/>
    <w:rsid w:val="00920A26"/>
    <w:rsid w:val="00920ABC"/>
    <w:rsid w:val="00920BE6"/>
    <w:rsid w:val="009210CF"/>
    <w:rsid w:val="0092132B"/>
    <w:rsid w:val="0092230F"/>
    <w:rsid w:val="00922713"/>
    <w:rsid w:val="0092366D"/>
    <w:rsid w:val="00923906"/>
    <w:rsid w:val="009240EE"/>
    <w:rsid w:val="0092410C"/>
    <w:rsid w:val="00924732"/>
    <w:rsid w:val="00924760"/>
    <w:rsid w:val="009248B2"/>
    <w:rsid w:val="009248E2"/>
    <w:rsid w:val="00924D36"/>
    <w:rsid w:val="0092500E"/>
    <w:rsid w:val="0092506D"/>
    <w:rsid w:val="009250A9"/>
    <w:rsid w:val="009251E6"/>
    <w:rsid w:val="00925A6E"/>
    <w:rsid w:val="00925C03"/>
    <w:rsid w:val="00925D70"/>
    <w:rsid w:val="00925ECC"/>
    <w:rsid w:val="009264EC"/>
    <w:rsid w:val="00926690"/>
    <w:rsid w:val="00926FD7"/>
    <w:rsid w:val="00927151"/>
    <w:rsid w:val="0092718A"/>
    <w:rsid w:val="009271D4"/>
    <w:rsid w:val="009272F0"/>
    <w:rsid w:val="00927341"/>
    <w:rsid w:val="00927347"/>
    <w:rsid w:val="0092766A"/>
    <w:rsid w:val="0092773C"/>
    <w:rsid w:val="00927B2A"/>
    <w:rsid w:val="00927DB9"/>
    <w:rsid w:val="00927F8F"/>
    <w:rsid w:val="0093014B"/>
    <w:rsid w:val="00930730"/>
    <w:rsid w:val="009307EA"/>
    <w:rsid w:val="0093091E"/>
    <w:rsid w:val="00930B11"/>
    <w:rsid w:val="00930CFF"/>
    <w:rsid w:val="00930DE2"/>
    <w:rsid w:val="00930EDB"/>
    <w:rsid w:val="00931201"/>
    <w:rsid w:val="0093128B"/>
    <w:rsid w:val="0093155E"/>
    <w:rsid w:val="00931981"/>
    <w:rsid w:val="009319B4"/>
    <w:rsid w:val="00931B89"/>
    <w:rsid w:val="00931E7C"/>
    <w:rsid w:val="009320EC"/>
    <w:rsid w:val="009323D9"/>
    <w:rsid w:val="0093259A"/>
    <w:rsid w:val="0093274E"/>
    <w:rsid w:val="00932B0A"/>
    <w:rsid w:val="00932B2E"/>
    <w:rsid w:val="009331FE"/>
    <w:rsid w:val="00933601"/>
    <w:rsid w:val="0093365F"/>
    <w:rsid w:val="009336A8"/>
    <w:rsid w:val="009337DC"/>
    <w:rsid w:val="0093395C"/>
    <w:rsid w:val="00933A06"/>
    <w:rsid w:val="00933E72"/>
    <w:rsid w:val="009346E4"/>
    <w:rsid w:val="0093486F"/>
    <w:rsid w:val="009348B0"/>
    <w:rsid w:val="009349FD"/>
    <w:rsid w:val="00934DC6"/>
    <w:rsid w:val="00935162"/>
    <w:rsid w:val="0093527C"/>
    <w:rsid w:val="00935452"/>
    <w:rsid w:val="00935639"/>
    <w:rsid w:val="009356B1"/>
    <w:rsid w:val="009356E3"/>
    <w:rsid w:val="00935904"/>
    <w:rsid w:val="00935C41"/>
    <w:rsid w:val="00935FCC"/>
    <w:rsid w:val="009360B5"/>
    <w:rsid w:val="009360D9"/>
    <w:rsid w:val="0093621E"/>
    <w:rsid w:val="009364F7"/>
    <w:rsid w:val="00936632"/>
    <w:rsid w:val="00936DD3"/>
    <w:rsid w:val="00936EE0"/>
    <w:rsid w:val="0093745C"/>
    <w:rsid w:val="0093761C"/>
    <w:rsid w:val="00937A4D"/>
    <w:rsid w:val="00937DCB"/>
    <w:rsid w:val="00937FAF"/>
    <w:rsid w:val="009400B9"/>
    <w:rsid w:val="009400C5"/>
    <w:rsid w:val="00940110"/>
    <w:rsid w:val="009401CE"/>
    <w:rsid w:val="00940337"/>
    <w:rsid w:val="00940477"/>
    <w:rsid w:val="0094087E"/>
    <w:rsid w:val="0094091F"/>
    <w:rsid w:val="00940B36"/>
    <w:rsid w:val="00940BAC"/>
    <w:rsid w:val="00941060"/>
    <w:rsid w:val="00941743"/>
    <w:rsid w:val="0094185B"/>
    <w:rsid w:val="009419A8"/>
    <w:rsid w:val="00941D09"/>
    <w:rsid w:val="00941D34"/>
    <w:rsid w:val="009420E1"/>
    <w:rsid w:val="0094231A"/>
    <w:rsid w:val="0094256A"/>
    <w:rsid w:val="00942775"/>
    <w:rsid w:val="00942C98"/>
    <w:rsid w:val="0094376D"/>
    <w:rsid w:val="0094377B"/>
    <w:rsid w:val="00943A9D"/>
    <w:rsid w:val="00943EE3"/>
    <w:rsid w:val="00944622"/>
    <w:rsid w:val="00944B61"/>
    <w:rsid w:val="00944D6C"/>
    <w:rsid w:val="00944F0D"/>
    <w:rsid w:val="009453CD"/>
    <w:rsid w:val="00945618"/>
    <w:rsid w:val="00945621"/>
    <w:rsid w:val="00945652"/>
    <w:rsid w:val="0094568F"/>
    <w:rsid w:val="00945A53"/>
    <w:rsid w:val="009462A3"/>
    <w:rsid w:val="009468E7"/>
    <w:rsid w:val="009468F1"/>
    <w:rsid w:val="00946ACF"/>
    <w:rsid w:val="00946CCB"/>
    <w:rsid w:val="00946DCF"/>
    <w:rsid w:val="009473AE"/>
    <w:rsid w:val="00947449"/>
    <w:rsid w:val="009474F9"/>
    <w:rsid w:val="009479E4"/>
    <w:rsid w:val="00947AE0"/>
    <w:rsid w:val="00947B7C"/>
    <w:rsid w:val="0095088C"/>
    <w:rsid w:val="009509E5"/>
    <w:rsid w:val="00950A49"/>
    <w:rsid w:val="00950C12"/>
    <w:rsid w:val="00950E8B"/>
    <w:rsid w:val="00951384"/>
    <w:rsid w:val="0095181A"/>
    <w:rsid w:val="00951A30"/>
    <w:rsid w:val="00951A8E"/>
    <w:rsid w:val="00951DE0"/>
    <w:rsid w:val="00951E18"/>
    <w:rsid w:val="009523DB"/>
    <w:rsid w:val="00952430"/>
    <w:rsid w:val="0095268B"/>
    <w:rsid w:val="00952969"/>
    <w:rsid w:val="00952B12"/>
    <w:rsid w:val="00952BEB"/>
    <w:rsid w:val="00952DF0"/>
    <w:rsid w:val="00953C59"/>
    <w:rsid w:val="00953D64"/>
    <w:rsid w:val="00953FC6"/>
    <w:rsid w:val="0095405D"/>
    <w:rsid w:val="00954C5A"/>
    <w:rsid w:val="0095559B"/>
    <w:rsid w:val="00955848"/>
    <w:rsid w:val="00955976"/>
    <w:rsid w:val="00956129"/>
    <w:rsid w:val="009567F7"/>
    <w:rsid w:val="00956801"/>
    <w:rsid w:val="009569BE"/>
    <w:rsid w:val="009574A9"/>
    <w:rsid w:val="0095754F"/>
    <w:rsid w:val="009575E6"/>
    <w:rsid w:val="00957687"/>
    <w:rsid w:val="00957F89"/>
    <w:rsid w:val="009600BA"/>
    <w:rsid w:val="009603B7"/>
    <w:rsid w:val="009608FA"/>
    <w:rsid w:val="00960BF9"/>
    <w:rsid w:val="009615D7"/>
    <w:rsid w:val="00961604"/>
    <w:rsid w:val="00961655"/>
    <w:rsid w:val="009618C9"/>
    <w:rsid w:val="00961981"/>
    <w:rsid w:val="00961A0E"/>
    <w:rsid w:val="00961BAA"/>
    <w:rsid w:val="00961F05"/>
    <w:rsid w:val="00962194"/>
    <w:rsid w:val="00962D34"/>
    <w:rsid w:val="0096304B"/>
    <w:rsid w:val="0096355E"/>
    <w:rsid w:val="009635F4"/>
    <w:rsid w:val="009639FA"/>
    <w:rsid w:val="009644E0"/>
    <w:rsid w:val="0096467A"/>
    <w:rsid w:val="00964706"/>
    <w:rsid w:val="0096486C"/>
    <w:rsid w:val="00965379"/>
    <w:rsid w:val="00965396"/>
    <w:rsid w:val="009653E9"/>
    <w:rsid w:val="00965525"/>
    <w:rsid w:val="009657AD"/>
    <w:rsid w:val="00965D6B"/>
    <w:rsid w:val="009662BB"/>
    <w:rsid w:val="0096644D"/>
    <w:rsid w:val="0096645B"/>
    <w:rsid w:val="0096657B"/>
    <w:rsid w:val="00966DBB"/>
    <w:rsid w:val="0096769E"/>
    <w:rsid w:val="00967C20"/>
    <w:rsid w:val="00967DCE"/>
    <w:rsid w:val="0097016C"/>
    <w:rsid w:val="009701BD"/>
    <w:rsid w:val="009703EC"/>
    <w:rsid w:val="009707DC"/>
    <w:rsid w:val="009708D0"/>
    <w:rsid w:val="00970AC3"/>
    <w:rsid w:val="00970D81"/>
    <w:rsid w:val="0097142A"/>
    <w:rsid w:val="0097162C"/>
    <w:rsid w:val="009717DC"/>
    <w:rsid w:val="00971C8B"/>
    <w:rsid w:val="00971EE4"/>
    <w:rsid w:val="00971F9B"/>
    <w:rsid w:val="00971FBF"/>
    <w:rsid w:val="00971FCE"/>
    <w:rsid w:val="00972168"/>
    <w:rsid w:val="009726A8"/>
    <w:rsid w:val="00972733"/>
    <w:rsid w:val="00972784"/>
    <w:rsid w:val="0097289C"/>
    <w:rsid w:val="00972D9E"/>
    <w:rsid w:val="00972DAF"/>
    <w:rsid w:val="00973382"/>
    <w:rsid w:val="0097347F"/>
    <w:rsid w:val="00973903"/>
    <w:rsid w:val="0097405F"/>
    <w:rsid w:val="0097420A"/>
    <w:rsid w:val="00974686"/>
    <w:rsid w:val="00974896"/>
    <w:rsid w:val="00974AF3"/>
    <w:rsid w:val="00974C49"/>
    <w:rsid w:val="00974D3A"/>
    <w:rsid w:val="00974DE3"/>
    <w:rsid w:val="00974F1B"/>
    <w:rsid w:val="0097505C"/>
    <w:rsid w:val="00975272"/>
    <w:rsid w:val="0097536C"/>
    <w:rsid w:val="00975C85"/>
    <w:rsid w:val="0097602B"/>
    <w:rsid w:val="009760C4"/>
    <w:rsid w:val="00976174"/>
    <w:rsid w:val="00976183"/>
    <w:rsid w:val="00976289"/>
    <w:rsid w:val="00976457"/>
    <w:rsid w:val="00976603"/>
    <w:rsid w:val="00977476"/>
    <w:rsid w:val="009777D9"/>
    <w:rsid w:val="00977A59"/>
    <w:rsid w:val="00977F8E"/>
    <w:rsid w:val="00980379"/>
    <w:rsid w:val="00980403"/>
    <w:rsid w:val="0098043F"/>
    <w:rsid w:val="009805D1"/>
    <w:rsid w:val="009805EC"/>
    <w:rsid w:val="00980830"/>
    <w:rsid w:val="009808DC"/>
    <w:rsid w:val="00980911"/>
    <w:rsid w:val="00980C2C"/>
    <w:rsid w:val="009810AF"/>
    <w:rsid w:val="009810FF"/>
    <w:rsid w:val="0098145C"/>
    <w:rsid w:val="0098148E"/>
    <w:rsid w:val="009814AE"/>
    <w:rsid w:val="009817AE"/>
    <w:rsid w:val="009820A3"/>
    <w:rsid w:val="00982142"/>
    <w:rsid w:val="009821AD"/>
    <w:rsid w:val="009821CE"/>
    <w:rsid w:val="00982468"/>
    <w:rsid w:val="00982506"/>
    <w:rsid w:val="00982688"/>
    <w:rsid w:val="00982765"/>
    <w:rsid w:val="0098276D"/>
    <w:rsid w:val="00982805"/>
    <w:rsid w:val="009828CA"/>
    <w:rsid w:val="00982C1C"/>
    <w:rsid w:val="00982DA4"/>
    <w:rsid w:val="0098300C"/>
    <w:rsid w:val="009830F0"/>
    <w:rsid w:val="00983A08"/>
    <w:rsid w:val="00983A11"/>
    <w:rsid w:val="00983A24"/>
    <w:rsid w:val="009842B5"/>
    <w:rsid w:val="0098433F"/>
    <w:rsid w:val="0098472D"/>
    <w:rsid w:val="009849E0"/>
    <w:rsid w:val="00984A47"/>
    <w:rsid w:val="00984D33"/>
    <w:rsid w:val="00985042"/>
    <w:rsid w:val="0098528D"/>
    <w:rsid w:val="0098568B"/>
    <w:rsid w:val="00985C53"/>
    <w:rsid w:val="00985D76"/>
    <w:rsid w:val="00985EAA"/>
    <w:rsid w:val="00986034"/>
    <w:rsid w:val="00986129"/>
    <w:rsid w:val="0098628F"/>
    <w:rsid w:val="00986322"/>
    <w:rsid w:val="00986406"/>
    <w:rsid w:val="009864A7"/>
    <w:rsid w:val="00986781"/>
    <w:rsid w:val="009868F4"/>
    <w:rsid w:val="00986C26"/>
    <w:rsid w:val="00987159"/>
    <w:rsid w:val="0098793A"/>
    <w:rsid w:val="009879A3"/>
    <w:rsid w:val="00987A0A"/>
    <w:rsid w:val="00987ADC"/>
    <w:rsid w:val="00987AE0"/>
    <w:rsid w:val="00987B9F"/>
    <w:rsid w:val="00987F5A"/>
    <w:rsid w:val="0099031F"/>
    <w:rsid w:val="009906D0"/>
    <w:rsid w:val="0099071A"/>
    <w:rsid w:val="00990A28"/>
    <w:rsid w:val="00990C1C"/>
    <w:rsid w:val="00990F85"/>
    <w:rsid w:val="009911F9"/>
    <w:rsid w:val="00991534"/>
    <w:rsid w:val="0099182E"/>
    <w:rsid w:val="009918D9"/>
    <w:rsid w:val="00991B88"/>
    <w:rsid w:val="00991F35"/>
    <w:rsid w:val="009921D8"/>
    <w:rsid w:val="0099256A"/>
    <w:rsid w:val="009926FA"/>
    <w:rsid w:val="00992C47"/>
    <w:rsid w:val="00992FAA"/>
    <w:rsid w:val="009935A0"/>
    <w:rsid w:val="009935F7"/>
    <w:rsid w:val="009937EF"/>
    <w:rsid w:val="0099391B"/>
    <w:rsid w:val="00993950"/>
    <w:rsid w:val="00993B70"/>
    <w:rsid w:val="00993D86"/>
    <w:rsid w:val="009940ED"/>
    <w:rsid w:val="00994EF4"/>
    <w:rsid w:val="00994EF6"/>
    <w:rsid w:val="00994FC0"/>
    <w:rsid w:val="009950B1"/>
    <w:rsid w:val="009953DB"/>
    <w:rsid w:val="00995722"/>
    <w:rsid w:val="009958C0"/>
    <w:rsid w:val="009958ED"/>
    <w:rsid w:val="00995A3F"/>
    <w:rsid w:val="00995D65"/>
    <w:rsid w:val="00995DEF"/>
    <w:rsid w:val="009960A9"/>
    <w:rsid w:val="0099678D"/>
    <w:rsid w:val="00996805"/>
    <w:rsid w:val="00996848"/>
    <w:rsid w:val="00996A83"/>
    <w:rsid w:val="00996C79"/>
    <w:rsid w:val="00997573"/>
    <w:rsid w:val="00997661"/>
    <w:rsid w:val="00997795"/>
    <w:rsid w:val="00997A9A"/>
    <w:rsid w:val="00997B4F"/>
    <w:rsid w:val="00997F1C"/>
    <w:rsid w:val="009A0016"/>
    <w:rsid w:val="009A030C"/>
    <w:rsid w:val="009A0550"/>
    <w:rsid w:val="009A0658"/>
    <w:rsid w:val="009A0694"/>
    <w:rsid w:val="009A08CE"/>
    <w:rsid w:val="009A0B1C"/>
    <w:rsid w:val="009A0BCB"/>
    <w:rsid w:val="009A0CC4"/>
    <w:rsid w:val="009A0F3F"/>
    <w:rsid w:val="009A0F4E"/>
    <w:rsid w:val="009A13F5"/>
    <w:rsid w:val="009A1493"/>
    <w:rsid w:val="009A1699"/>
    <w:rsid w:val="009A1A79"/>
    <w:rsid w:val="009A1A89"/>
    <w:rsid w:val="009A20D9"/>
    <w:rsid w:val="009A2358"/>
    <w:rsid w:val="009A235A"/>
    <w:rsid w:val="009A28E1"/>
    <w:rsid w:val="009A34D2"/>
    <w:rsid w:val="009A36EC"/>
    <w:rsid w:val="009A3BD7"/>
    <w:rsid w:val="009A3CD9"/>
    <w:rsid w:val="009A3E87"/>
    <w:rsid w:val="009A42BB"/>
    <w:rsid w:val="009A4700"/>
    <w:rsid w:val="009A4B69"/>
    <w:rsid w:val="009A4D87"/>
    <w:rsid w:val="009A5314"/>
    <w:rsid w:val="009A55B2"/>
    <w:rsid w:val="009A571A"/>
    <w:rsid w:val="009A58F2"/>
    <w:rsid w:val="009A5C23"/>
    <w:rsid w:val="009A5F97"/>
    <w:rsid w:val="009A607D"/>
    <w:rsid w:val="009A610B"/>
    <w:rsid w:val="009A616F"/>
    <w:rsid w:val="009A65B6"/>
    <w:rsid w:val="009A686E"/>
    <w:rsid w:val="009A6948"/>
    <w:rsid w:val="009A6D6F"/>
    <w:rsid w:val="009A6F02"/>
    <w:rsid w:val="009A6FE3"/>
    <w:rsid w:val="009A70AF"/>
    <w:rsid w:val="009A71F1"/>
    <w:rsid w:val="009A729C"/>
    <w:rsid w:val="009A78E3"/>
    <w:rsid w:val="009B00B6"/>
    <w:rsid w:val="009B0887"/>
    <w:rsid w:val="009B0A6D"/>
    <w:rsid w:val="009B0F97"/>
    <w:rsid w:val="009B1320"/>
    <w:rsid w:val="009B16D3"/>
    <w:rsid w:val="009B1920"/>
    <w:rsid w:val="009B19B1"/>
    <w:rsid w:val="009B1D67"/>
    <w:rsid w:val="009B22AE"/>
    <w:rsid w:val="009B28F4"/>
    <w:rsid w:val="009B2F12"/>
    <w:rsid w:val="009B30A7"/>
    <w:rsid w:val="009B352B"/>
    <w:rsid w:val="009B3561"/>
    <w:rsid w:val="009B3A93"/>
    <w:rsid w:val="009B3AE3"/>
    <w:rsid w:val="009B426D"/>
    <w:rsid w:val="009B4435"/>
    <w:rsid w:val="009B4486"/>
    <w:rsid w:val="009B47D6"/>
    <w:rsid w:val="009B5171"/>
    <w:rsid w:val="009B54A5"/>
    <w:rsid w:val="009B55EB"/>
    <w:rsid w:val="009B5E08"/>
    <w:rsid w:val="009B5EE0"/>
    <w:rsid w:val="009B5F75"/>
    <w:rsid w:val="009B61CA"/>
    <w:rsid w:val="009B65FE"/>
    <w:rsid w:val="009B6679"/>
    <w:rsid w:val="009B6827"/>
    <w:rsid w:val="009B6846"/>
    <w:rsid w:val="009B68D8"/>
    <w:rsid w:val="009B695F"/>
    <w:rsid w:val="009B6BC0"/>
    <w:rsid w:val="009B6C31"/>
    <w:rsid w:val="009B6C6E"/>
    <w:rsid w:val="009B6CC6"/>
    <w:rsid w:val="009B6D1A"/>
    <w:rsid w:val="009B764B"/>
    <w:rsid w:val="009B7B5E"/>
    <w:rsid w:val="009B7B69"/>
    <w:rsid w:val="009B7BF8"/>
    <w:rsid w:val="009C032A"/>
    <w:rsid w:val="009C03AE"/>
    <w:rsid w:val="009C04B1"/>
    <w:rsid w:val="009C0500"/>
    <w:rsid w:val="009C06CE"/>
    <w:rsid w:val="009C07C4"/>
    <w:rsid w:val="009C0BF1"/>
    <w:rsid w:val="009C0F1D"/>
    <w:rsid w:val="009C1405"/>
    <w:rsid w:val="009C17CC"/>
    <w:rsid w:val="009C18C4"/>
    <w:rsid w:val="009C21C3"/>
    <w:rsid w:val="009C2403"/>
    <w:rsid w:val="009C2420"/>
    <w:rsid w:val="009C2631"/>
    <w:rsid w:val="009C2768"/>
    <w:rsid w:val="009C296E"/>
    <w:rsid w:val="009C2B05"/>
    <w:rsid w:val="009C2D07"/>
    <w:rsid w:val="009C3560"/>
    <w:rsid w:val="009C35C5"/>
    <w:rsid w:val="009C36C9"/>
    <w:rsid w:val="009C3A3C"/>
    <w:rsid w:val="009C3B1D"/>
    <w:rsid w:val="009C3E72"/>
    <w:rsid w:val="009C3E76"/>
    <w:rsid w:val="009C414D"/>
    <w:rsid w:val="009C445C"/>
    <w:rsid w:val="009C46C4"/>
    <w:rsid w:val="009C477A"/>
    <w:rsid w:val="009C4ECF"/>
    <w:rsid w:val="009C4F71"/>
    <w:rsid w:val="009C505F"/>
    <w:rsid w:val="009C5D9F"/>
    <w:rsid w:val="009C5DBF"/>
    <w:rsid w:val="009C62DE"/>
    <w:rsid w:val="009C6332"/>
    <w:rsid w:val="009C653F"/>
    <w:rsid w:val="009C6BD7"/>
    <w:rsid w:val="009C7315"/>
    <w:rsid w:val="009C73D5"/>
    <w:rsid w:val="009C7426"/>
    <w:rsid w:val="009C7482"/>
    <w:rsid w:val="009C76A5"/>
    <w:rsid w:val="009C7766"/>
    <w:rsid w:val="009C7B67"/>
    <w:rsid w:val="009C7C2D"/>
    <w:rsid w:val="009C7E5C"/>
    <w:rsid w:val="009C7F6B"/>
    <w:rsid w:val="009D01F3"/>
    <w:rsid w:val="009D07B3"/>
    <w:rsid w:val="009D085A"/>
    <w:rsid w:val="009D0923"/>
    <w:rsid w:val="009D093D"/>
    <w:rsid w:val="009D0ED0"/>
    <w:rsid w:val="009D0F42"/>
    <w:rsid w:val="009D1260"/>
    <w:rsid w:val="009D1267"/>
    <w:rsid w:val="009D1303"/>
    <w:rsid w:val="009D1680"/>
    <w:rsid w:val="009D177A"/>
    <w:rsid w:val="009D178A"/>
    <w:rsid w:val="009D181C"/>
    <w:rsid w:val="009D18A8"/>
    <w:rsid w:val="009D1C79"/>
    <w:rsid w:val="009D2089"/>
    <w:rsid w:val="009D2293"/>
    <w:rsid w:val="009D2304"/>
    <w:rsid w:val="009D25C6"/>
    <w:rsid w:val="009D277F"/>
    <w:rsid w:val="009D299E"/>
    <w:rsid w:val="009D2E27"/>
    <w:rsid w:val="009D2F92"/>
    <w:rsid w:val="009D31DA"/>
    <w:rsid w:val="009D394A"/>
    <w:rsid w:val="009D3FD7"/>
    <w:rsid w:val="009D4A12"/>
    <w:rsid w:val="009D4CEA"/>
    <w:rsid w:val="009D4D15"/>
    <w:rsid w:val="009D4EC5"/>
    <w:rsid w:val="009D4F2E"/>
    <w:rsid w:val="009D4F5B"/>
    <w:rsid w:val="009D5378"/>
    <w:rsid w:val="009D55F3"/>
    <w:rsid w:val="009D5642"/>
    <w:rsid w:val="009D589B"/>
    <w:rsid w:val="009D59F2"/>
    <w:rsid w:val="009D5B66"/>
    <w:rsid w:val="009D617F"/>
    <w:rsid w:val="009D6191"/>
    <w:rsid w:val="009D6A8B"/>
    <w:rsid w:val="009D6CBF"/>
    <w:rsid w:val="009D6EDC"/>
    <w:rsid w:val="009D6F30"/>
    <w:rsid w:val="009D7056"/>
    <w:rsid w:val="009D72A7"/>
    <w:rsid w:val="009D77AD"/>
    <w:rsid w:val="009E0589"/>
    <w:rsid w:val="009E0D81"/>
    <w:rsid w:val="009E0E15"/>
    <w:rsid w:val="009E16CC"/>
    <w:rsid w:val="009E19AB"/>
    <w:rsid w:val="009E217D"/>
    <w:rsid w:val="009E2248"/>
    <w:rsid w:val="009E22D6"/>
    <w:rsid w:val="009E2387"/>
    <w:rsid w:val="009E249D"/>
    <w:rsid w:val="009E259B"/>
    <w:rsid w:val="009E29F0"/>
    <w:rsid w:val="009E2D0F"/>
    <w:rsid w:val="009E2D44"/>
    <w:rsid w:val="009E2FA9"/>
    <w:rsid w:val="009E3297"/>
    <w:rsid w:val="009E333E"/>
    <w:rsid w:val="009E33CA"/>
    <w:rsid w:val="009E36F8"/>
    <w:rsid w:val="009E3F31"/>
    <w:rsid w:val="009E3F32"/>
    <w:rsid w:val="009E3FC2"/>
    <w:rsid w:val="009E42C4"/>
    <w:rsid w:val="009E4317"/>
    <w:rsid w:val="009E4736"/>
    <w:rsid w:val="009E4B61"/>
    <w:rsid w:val="009E4FEE"/>
    <w:rsid w:val="009E5085"/>
    <w:rsid w:val="009E50FD"/>
    <w:rsid w:val="009E5267"/>
    <w:rsid w:val="009E555E"/>
    <w:rsid w:val="009E5717"/>
    <w:rsid w:val="009E5811"/>
    <w:rsid w:val="009E5E4D"/>
    <w:rsid w:val="009E6067"/>
    <w:rsid w:val="009E63B7"/>
    <w:rsid w:val="009E6618"/>
    <w:rsid w:val="009E686E"/>
    <w:rsid w:val="009E6A48"/>
    <w:rsid w:val="009E6B7F"/>
    <w:rsid w:val="009E6C39"/>
    <w:rsid w:val="009E6C5E"/>
    <w:rsid w:val="009E6E70"/>
    <w:rsid w:val="009E7089"/>
    <w:rsid w:val="009E7225"/>
    <w:rsid w:val="009E791A"/>
    <w:rsid w:val="009E798F"/>
    <w:rsid w:val="009E79C5"/>
    <w:rsid w:val="009E7A25"/>
    <w:rsid w:val="009F02C0"/>
    <w:rsid w:val="009F05B4"/>
    <w:rsid w:val="009F0645"/>
    <w:rsid w:val="009F079F"/>
    <w:rsid w:val="009F08A5"/>
    <w:rsid w:val="009F08FD"/>
    <w:rsid w:val="009F0D2E"/>
    <w:rsid w:val="009F0FCF"/>
    <w:rsid w:val="009F11E3"/>
    <w:rsid w:val="009F128D"/>
    <w:rsid w:val="009F12D4"/>
    <w:rsid w:val="009F186A"/>
    <w:rsid w:val="009F1972"/>
    <w:rsid w:val="009F1F48"/>
    <w:rsid w:val="009F232E"/>
    <w:rsid w:val="009F2389"/>
    <w:rsid w:val="009F2817"/>
    <w:rsid w:val="009F2944"/>
    <w:rsid w:val="009F2AC7"/>
    <w:rsid w:val="009F3246"/>
    <w:rsid w:val="009F3388"/>
    <w:rsid w:val="009F3423"/>
    <w:rsid w:val="009F3515"/>
    <w:rsid w:val="009F3B6A"/>
    <w:rsid w:val="009F3C75"/>
    <w:rsid w:val="009F3D50"/>
    <w:rsid w:val="009F4119"/>
    <w:rsid w:val="009F437F"/>
    <w:rsid w:val="009F4949"/>
    <w:rsid w:val="009F5513"/>
    <w:rsid w:val="009F5691"/>
    <w:rsid w:val="009F57BC"/>
    <w:rsid w:val="009F5DC9"/>
    <w:rsid w:val="009F5E2B"/>
    <w:rsid w:val="009F5ECA"/>
    <w:rsid w:val="009F5FF2"/>
    <w:rsid w:val="009F610D"/>
    <w:rsid w:val="009F6683"/>
    <w:rsid w:val="009F669A"/>
    <w:rsid w:val="009F6AC0"/>
    <w:rsid w:val="009F6F2C"/>
    <w:rsid w:val="009F72D8"/>
    <w:rsid w:val="009F7549"/>
    <w:rsid w:val="009F7612"/>
    <w:rsid w:val="009F7902"/>
    <w:rsid w:val="009F7DA5"/>
    <w:rsid w:val="009F7F19"/>
    <w:rsid w:val="00A004F0"/>
    <w:rsid w:val="00A00875"/>
    <w:rsid w:val="00A00889"/>
    <w:rsid w:val="00A00A51"/>
    <w:rsid w:val="00A011A9"/>
    <w:rsid w:val="00A01228"/>
    <w:rsid w:val="00A01305"/>
    <w:rsid w:val="00A0165F"/>
    <w:rsid w:val="00A017D3"/>
    <w:rsid w:val="00A0189F"/>
    <w:rsid w:val="00A01AF7"/>
    <w:rsid w:val="00A020EB"/>
    <w:rsid w:val="00A022AC"/>
    <w:rsid w:val="00A02604"/>
    <w:rsid w:val="00A027F9"/>
    <w:rsid w:val="00A028C1"/>
    <w:rsid w:val="00A0290C"/>
    <w:rsid w:val="00A029A1"/>
    <w:rsid w:val="00A02D90"/>
    <w:rsid w:val="00A02ED4"/>
    <w:rsid w:val="00A02FF3"/>
    <w:rsid w:val="00A031B8"/>
    <w:rsid w:val="00A033F7"/>
    <w:rsid w:val="00A033FC"/>
    <w:rsid w:val="00A03A3F"/>
    <w:rsid w:val="00A03BBC"/>
    <w:rsid w:val="00A03D65"/>
    <w:rsid w:val="00A040A6"/>
    <w:rsid w:val="00A042E5"/>
    <w:rsid w:val="00A04372"/>
    <w:rsid w:val="00A0437A"/>
    <w:rsid w:val="00A044E3"/>
    <w:rsid w:val="00A0475E"/>
    <w:rsid w:val="00A04884"/>
    <w:rsid w:val="00A04C82"/>
    <w:rsid w:val="00A04F03"/>
    <w:rsid w:val="00A04FD9"/>
    <w:rsid w:val="00A0558A"/>
    <w:rsid w:val="00A05624"/>
    <w:rsid w:val="00A058EA"/>
    <w:rsid w:val="00A05901"/>
    <w:rsid w:val="00A05AC0"/>
    <w:rsid w:val="00A05C12"/>
    <w:rsid w:val="00A05DCA"/>
    <w:rsid w:val="00A05FBE"/>
    <w:rsid w:val="00A05FD8"/>
    <w:rsid w:val="00A06A3B"/>
    <w:rsid w:val="00A06DBB"/>
    <w:rsid w:val="00A06DD9"/>
    <w:rsid w:val="00A06EFF"/>
    <w:rsid w:val="00A072C3"/>
    <w:rsid w:val="00A07C0B"/>
    <w:rsid w:val="00A10166"/>
    <w:rsid w:val="00A10348"/>
    <w:rsid w:val="00A10522"/>
    <w:rsid w:val="00A109D8"/>
    <w:rsid w:val="00A10B9C"/>
    <w:rsid w:val="00A112FD"/>
    <w:rsid w:val="00A11380"/>
    <w:rsid w:val="00A114AF"/>
    <w:rsid w:val="00A114E2"/>
    <w:rsid w:val="00A1169C"/>
    <w:rsid w:val="00A11742"/>
    <w:rsid w:val="00A1181E"/>
    <w:rsid w:val="00A11B22"/>
    <w:rsid w:val="00A11B2D"/>
    <w:rsid w:val="00A11D06"/>
    <w:rsid w:val="00A11E54"/>
    <w:rsid w:val="00A12039"/>
    <w:rsid w:val="00A1227A"/>
    <w:rsid w:val="00A122E1"/>
    <w:rsid w:val="00A125F2"/>
    <w:rsid w:val="00A12914"/>
    <w:rsid w:val="00A1291A"/>
    <w:rsid w:val="00A132CD"/>
    <w:rsid w:val="00A1337E"/>
    <w:rsid w:val="00A13741"/>
    <w:rsid w:val="00A13822"/>
    <w:rsid w:val="00A138A7"/>
    <w:rsid w:val="00A139CC"/>
    <w:rsid w:val="00A1412F"/>
    <w:rsid w:val="00A14337"/>
    <w:rsid w:val="00A149DC"/>
    <w:rsid w:val="00A14A27"/>
    <w:rsid w:val="00A14CDF"/>
    <w:rsid w:val="00A14FFC"/>
    <w:rsid w:val="00A1510C"/>
    <w:rsid w:val="00A1530A"/>
    <w:rsid w:val="00A158AE"/>
    <w:rsid w:val="00A159E2"/>
    <w:rsid w:val="00A159EE"/>
    <w:rsid w:val="00A15B67"/>
    <w:rsid w:val="00A15E79"/>
    <w:rsid w:val="00A16444"/>
    <w:rsid w:val="00A1656B"/>
    <w:rsid w:val="00A1666F"/>
    <w:rsid w:val="00A1688B"/>
    <w:rsid w:val="00A16E93"/>
    <w:rsid w:val="00A16F20"/>
    <w:rsid w:val="00A1766F"/>
    <w:rsid w:val="00A17AE5"/>
    <w:rsid w:val="00A17BA8"/>
    <w:rsid w:val="00A17D54"/>
    <w:rsid w:val="00A2068B"/>
    <w:rsid w:val="00A20AA9"/>
    <w:rsid w:val="00A20AAA"/>
    <w:rsid w:val="00A20D38"/>
    <w:rsid w:val="00A20F63"/>
    <w:rsid w:val="00A2128F"/>
    <w:rsid w:val="00A2142C"/>
    <w:rsid w:val="00A2145B"/>
    <w:rsid w:val="00A21478"/>
    <w:rsid w:val="00A21529"/>
    <w:rsid w:val="00A21545"/>
    <w:rsid w:val="00A218FF"/>
    <w:rsid w:val="00A21B3B"/>
    <w:rsid w:val="00A21C5E"/>
    <w:rsid w:val="00A21F7F"/>
    <w:rsid w:val="00A22467"/>
    <w:rsid w:val="00A22939"/>
    <w:rsid w:val="00A22C50"/>
    <w:rsid w:val="00A23224"/>
    <w:rsid w:val="00A233CA"/>
    <w:rsid w:val="00A233FD"/>
    <w:rsid w:val="00A239D9"/>
    <w:rsid w:val="00A23A98"/>
    <w:rsid w:val="00A23C0D"/>
    <w:rsid w:val="00A23D27"/>
    <w:rsid w:val="00A243FB"/>
    <w:rsid w:val="00A24671"/>
    <w:rsid w:val="00A24949"/>
    <w:rsid w:val="00A24B8D"/>
    <w:rsid w:val="00A257DB"/>
    <w:rsid w:val="00A25939"/>
    <w:rsid w:val="00A25945"/>
    <w:rsid w:val="00A259BB"/>
    <w:rsid w:val="00A259FF"/>
    <w:rsid w:val="00A25A7F"/>
    <w:rsid w:val="00A25B45"/>
    <w:rsid w:val="00A25C22"/>
    <w:rsid w:val="00A25CC3"/>
    <w:rsid w:val="00A25CCB"/>
    <w:rsid w:val="00A26237"/>
    <w:rsid w:val="00A26460"/>
    <w:rsid w:val="00A26772"/>
    <w:rsid w:val="00A26AAA"/>
    <w:rsid w:val="00A26D20"/>
    <w:rsid w:val="00A26E9C"/>
    <w:rsid w:val="00A27717"/>
    <w:rsid w:val="00A27912"/>
    <w:rsid w:val="00A27E73"/>
    <w:rsid w:val="00A30039"/>
    <w:rsid w:val="00A3003A"/>
    <w:rsid w:val="00A30283"/>
    <w:rsid w:val="00A30337"/>
    <w:rsid w:val="00A30420"/>
    <w:rsid w:val="00A3048C"/>
    <w:rsid w:val="00A30A99"/>
    <w:rsid w:val="00A30B8F"/>
    <w:rsid w:val="00A3144F"/>
    <w:rsid w:val="00A315D3"/>
    <w:rsid w:val="00A316EA"/>
    <w:rsid w:val="00A31B8A"/>
    <w:rsid w:val="00A31D83"/>
    <w:rsid w:val="00A31E77"/>
    <w:rsid w:val="00A31E85"/>
    <w:rsid w:val="00A31FA3"/>
    <w:rsid w:val="00A3213E"/>
    <w:rsid w:val="00A3239F"/>
    <w:rsid w:val="00A32644"/>
    <w:rsid w:val="00A32A2C"/>
    <w:rsid w:val="00A32A62"/>
    <w:rsid w:val="00A32AA0"/>
    <w:rsid w:val="00A32D12"/>
    <w:rsid w:val="00A330B9"/>
    <w:rsid w:val="00A3340E"/>
    <w:rsid w:val="00A335F1"/>
    <w:rsid w:val="00A337C3"/>
    <w:rsid w:val="00A33A5B"/>
    <w:rsid w:val="00A33C01"/>
    <w:rsid w:val="00A33C28"/>
    <w:rsid w:val="00A33E76"/>
    <w:rsid w:val="00A33F0E"/>
    <w:rsid w:val="00A3404D"/>
    <w:rsid w:val="00A34115"/>
    <w:rsid w:val="00A343A7"/>
    <w:rsid w:val="00A34410"/>
    <w:rsid w:val="00A345CD"/>
    <w:rsid w:val="00A34D3C"/>
    <w:rsid w:val="00A351DE"/>
    <w:rsid w:val="00A3566B"/>
    <w:rsid w:val="00A35948"/>
    <w:rsid w:val="00A35B75"/>
    <w:rsid w:val="00A363E5"/>
    <w:rsid w:val="00A36495"/>
    <w:rsid w:val="00A36505"/>
    <w:rsid w:val="00A36CBB"/>
    <w:rsid w:val="00A37003"/>
    <w:rsid w:val="00A372E6"/>
    <w:rsid w:val="00A37341"/>
    <w:rsid w:val="00A37A46"/>
    <w:rsid w:val="00A400E6"/>
    <w:rsid w:val="00A4039B"/>
    <w:rsid w:val="00A40696"/>
    <w:rsid w:val="00A40842"/>
    <w:rsid w:val="00A40CCD"/>
    <w:rsid w:val="00A40D73"/>
    <w:rsid w:val="00A40F2D"/>
    <w:rsid w:val="00A40FB2"/>
    <w:rsid w:val="00A41168"/>
    <w:rsid w:val="00A4149C"/>
    <w:rsid w:val="00A415D3"/>
    <w:rsid w:val="00A41714"/>
    <w:rsid w:val="00A4184A"/>
    <w:rsid w:val="00A4192A"/>
    <w:rsid w:val="00A4195B"/>
    <w:rsid w:val="00A42205"/>
    <w:rsid w:val="00A42248"/>
    <w:rsid w:val="00A4228F"/>
    <w:rsid w:val="00A423EA"/>
    <w:rsid w:val="00A42629"/>
    <w:rsid w:val="00A42683"/>
    <w:rsid w:val="00A42684"/>
    <w:rsid w:val="00A429AC"/>
    <w:rsid w:val="00A429DC"/>
    <w:rsid w:val="00A42B70"/>
    <w:rsid w:val="00A42D22"/>
    <w:rsid w:val="00A43213"/>
    <w:rsid w:val="00A4322B"/>
    <w:rsid w:val="00A432D2"/>
    <w:rsid w:val="00A43772"/>
    <w:rsid w:val="00A43A6C"/>
    <w:rsid w:val="00A43BDC"/>
    <w:rsid w:val="00A43DA2"/>
    <w:rsid w:val="00A43DAC"/>
    <w:rsid w:val="00A43F41"/>
    <w:rsid w:val="00A444D5"/>
    <w:rsid w:val="00A445CD"/>
    <w:rsid w:val="00A445EC"/>
    <w:rsid w:val="00A4461C"/>
    <w:rsid w:val="00A44774"/>
    <w:rsid w:val="00A44A50"/>
    <w:rsid w:val="00A44A66"/>
    <w:rsid w:val="00A45076"/>
    <w:rsid w:val="00A45233"/>
    <w:rsid w:val="00A453B6"/>
    <w:rsid w:val="00A4569E"/>
    <w:rsid w:val="00A456E7"/>
    <w:rsid w:val="00A457F5"/>
    <w:rsid w:val="00A45A56"/>
    <w:rsid w:val="00A45A5E"/>
    <w:rsid w:val="00A45B0A"/>
    <w:rsid w:val="00A45BBC"/>
    <w:rsid w:val="00A45D22"/>
    <w:rsid w:val="00A45D8C"/>
    <w:rsid w:val="00A4629D"/>
    <w:rsid w:val="00A46AEC"/>
    <w:rsid w:val="00A46DFE"/>
    <w:rsid w:val="00A477C8"/>
    <w:rsid w:val="00A47B03"/>
    <w:rsid w:val="00A47E70"/>
    <w:rsid w:val="00A5013A"/>
    <w:rsid w:val="00A50200"/>
    <w:rsid w:val="00A503DB"/>
    <w:rsid w:val="00A5045C"/>
    <w:rsid w:val="00A50649"/>
    <w:rsid w:val="00A5069F"/>
    <w:rsid w:val="00A50BEF"/>
    <w:rsid w:val="00A51311"/>
    <w:rsid w:val="00A517D0"/>
    <w:rsid w:val="00A517E0"/>
    <w:rsid w:val="00A5183A"/>
    <w:rsid w:val="00A519B2"/>
    <w:rsid w:val="00A51AC2"/>
    <w:rsid w:val="00A51E18"/>
    <w:rsid w:val="00A522EE"/>
    <w:rsid w:val="00A52423"/>
    <w:rsid w:val="00A52531"/>
    <w:rsid w:val="00A52727"/>
    <w:rsid w:val="00A52D9C"/>
    <w:rsid w:val="00A5310A"/>
    <w:rsid w:val="00A53145"/>
    <w:rsid w:val="00A53479"/>
    <w:rsid w:val="00A536E0"/>
    <w:rsid w:val="00A53BC6"/>
    <w:rsid w:val="00A53C64"/>
    <w:rsid w:val="00A53C7F"/>
    <w:rsid w:val="00A53E9B"/>
    <w:rsid w:val="00A540E2"/>
    <w:rsid w:val="00A541D8"/>
    <w:rsid w:val="00A54420"/>
    <w:rsid w:val="00A54821"/>
    <w:rsid w:val="00A54C15"/>
    <w:rsid w:val="00A54D53"/>
    <w:rsid w:val="00A54EC7"/>
    <w:rsid w:val="00A553F6"/>
    <w:rsid w:val="00A5549A"/>
    <w:rsid w:val="00A554BD"/>
    <w:rsid w:val="00A557B5"/>
    <w:rsid w:val="00A55B7E"/>
    <w:rsid w:val="00A55BC9"/>
    <w:rsid w:val="00A55E64"/>
    <w:rsid w:val="00A55FC2"/>
    <w:rsid w:val="00A56596"/>
    <w:rsid w:val="00A5685A"/>
    <w:rsid w:val="00A56A09"/>
    <w:rsid w:val="00A57626"/>
    <w:rsid w:val="00A57933"/>
    <w:rsid w:val="00A57FDE"/>
    <w:rsid w:val="00A60044"/>
    <w:rsid w:val="00A604CD"/>
    <w:rsid w:val="00A609F0"/>
    <w:rsid w:val="00A60C09"/>
    <w:rsid w:val="00A61005"/>
    <w:rsid w:val="00A61063"/>
    <w:rsid w:val="00A61100"/>
    <w:rsid w:val="00A61108"/>
    <w:rsid w:val="00A617CF"/>
    <w:rsid w:val="00A61C08"/>
    <w:rsid w:val="00A61E2A"/>
    <w:rsid w:val="00A61F0B"/>
    <w:rsid w:val="00A61F54"/>
    <w:rsid w:val="00A62049"/>
    <w:rsid w:val="00A6207C"/>
    <w:rsid w:val="00A62139"/>
    <w:rsid w:val="00A6282B"/>
    <w:rsid w:val="00A62934"/>
    <w:rsid w:val="00A62A3D"/>
    <w:rsid w:val="00A62E0A"/>
    <w:rsid w:val="00A639E6"/>
    <w:rsid w:val="00A63B4C"/>
    <w:rsid w:val="00A63CE8"/>
    <w:rsid w:val="00A64196"/>
    <w:rsid w:val="00A641D8"/>
    <w:rsid w:val="00A6422A"/>
    <w:rsid w:val="00A649A7"/>
    <w:rsid w:val="00A64F49"/>
    <w:rsid w:val="00A65269"/>
    <w:rsid w:val="00A656DD"/>
    <w:rsid w:val="00A658DD"/>
    <w:rsid w:val="00A659F2"/>
    <w:rsid w:val="00A65A8E"/>
    <w:rsid w:val="00A65ADF"/>
    <w:rsid w:val="00A65E78"/>
    <w:rsid w:val="00A6649E"/>
    <w:rsid w:val="00A664BD"/>
    <w:rsid w:val="00A666FB"/>
    <w:rsid w:val="00A667A5"/>
    <w:rsid w:val="00A66833"/>
    <w:rsid w:val="00A66890"/>
    <w:rsid w:val="00A668B7"/>
    <w:rsid w:val="00A66E72"/>
    <w:rsid w:val="00A66FE8"/>
    <w:rsid w:val="00A67514"/>
    <w:rsid w:val="00A6763A"/>
    <w:rsid w:val="00A67A08"/>
    <w:rsid w:val="00A67E88"/>
    <w:rsid w:val="00A67ECD"/>
    <w:rsid w:val="00A7042D"/>
    <w:rsid w:val="00A704E3"/>
    <w:rsid w:val="00A707CB"/>
    <w:rsid w:val="00A70D22"/>
    <w:rsid w:val="00A71075"/>
    <w:rsid w:val="00A711DF"/>
    <w:rsid w:val="00A71259"/>
    <w:rsid w:val="00A71743"/>
    <w:rsid w:val="00A717BD"/>
    <w:rsid w:val="00A719CA"/>
    <w:rsid w:val="00A71C1C"/>
    <w:rsid w:val="00A71DE2"/>
    <w:rsid w:val="00A71F83"/>
    <w:rsid w:val="00A7206C"/>
    <w:rsid w:val="00A7221B"/>
    <w:rsid w:val="00A722B8"/>
    <w:rsid w:val="00A724DF"/>
    <w:rsid w:val="00A72590"/>
    <w:rsid w:val="00A72758"/>
    <w:rsid w:val="00A72B1B"/>
    <w:rsid w:val="00A72BBA"/>
    <w:rsid w:val="00A72DB3"/>
    <w:rsid w:val="00A72FA9"/>
    <w:rsid w:val="00A7321C"/>
    <w:rsid w:val="00A73367"/>
    <w:rsid w:val="00A738DC"/>
    <w:rsid w:val="00A73B70"/>
    <w:rsid w:val="00A73C25"/>
    <w:rsid w:val="00A73E24"/>
    <w:rsid w:val="00A746DC"/>
    <w:rsid w:val="00A74702"/>
    <w:rsid w:val="00A747BE"/>
    <w:rsid w:val="00A749EC"/>
    <w:rsid w:val="00A74D64"/>
    <w:rsid w:val="00A74FDC"/>
    <w:rsid w:val="00A755FE"/>
    <w:rsid w:val="00A75689"/>
    <w:rsid w:val="00A758E5"/>
    <w:rsid w:val="00A762EC"/>
    <w:rsid w:val="00A766E5"/>
    <w:rsid w:val="00A76C2A"/>
    <w:rsid w:val="00A76E0F"/>
    <w:rsid w:val="00A76F29"/>
    <w:rsid w:val="00A77010"/>
    <w:rsid w:val="00A7732A"/>
    <w:rsid w:val="00A7753F"/>
    <w:rsid w:val="00A77666"/>
    <w:rsid w:val="00A77BE4"/>
    <w:rsid w:val="00A77F21"/>
    <w:rsid w:val="00A80410"/>
    <w:rsid w:val="00A80517"/>
    <w:rsid w:val="00A80941"/>
    <w:rsid w:val="00A80967"/>
    <w:rsid w:val="00A80B6B"/>
    <w:rsid w:val="00A80BFD"/>
    <w:rsid w:val="00A81290"/>
    <w:rsid w:val="00A81CF1"/>
    <w:rsid w:val="00A81F25"/>
    <w:rsid w:val="00A821BD"/>
    <w:rsid w:val="00A823CF"/>
    <w:rsid w:val="00A82485"/>
    <w:rsid w:val="00A8280B"/>
    <w:rsid w:val="00A828D9"/>
    <w:rsid w:val="00A82C34"/>
    <w:rsid w:val="00A832D2"/>
    <w:rsid w:val="00A8342F"/>
    <w:rsid w:val="00A83524"/>
    <w:rsid w:val="00A83613"/>
    <w:rsid w:val="00A8365B"/>
    <w:rsid w:val="00A836CE"/>
    <w:rsid w:val="00A84284"/>
    <w:rsid w:val="00A84E29"/>
    <w:rsid w:val="00A84E5F"/>
    <w:rsid w:val="00A85525"/>
    <w:rsid w:val="00A8577B"/>
    <w:rsid w:val="00A857C1"/>
    <w:rsid w:val="00A85BC9"/>
    <w:rsid w:val="00A8605B"/>
    <w:rsid w:val="00A86139"/>
    <w:rsid w:val="00A8621D"/>
    <w:rsid w:val="00A862C9"/>
    <w:rsid w:val="00A8634A"/>
    <w:rsid w:val="00A86543"/>
    <w:rsid w:val="00A866A2"/>
    <w:rsid w:val="00A867EE"/>
    <w:rsid w:val="00A868C1"/>
    <w:rsid w:val="00A869F4"/>
    <w:rsid w:val="00A86AFC"/>
    <w:rsid w:val="00A86B32"/>
    <w:rsid w:val="00A871DC"/>
    <w:rsid w:val="00A872B1"/>
    <w:rsid w:val="00A876EE"/>
    <w:rsid w:val="00A87EDA"/>
    <w:rsid w:val="00A87F2E"/>
    <w:rsid w:val="00A90105"/>
    <w:rsid w:val="00A902A1"/>
    <w:rsid w:val="00A908F3"/>
    <w:rsid w:val="00A910C0"/>
    <w:rsid w:val="00A91131"/>
    <w:rsid w:val="00A91535"/>
    <w:rsid w:val="00A9181F"/>
    <w:rsid w:val="00A9186F"/>
    <w:rsid w:val="00A919E7"/>
    <w:rsid w:val="00A91AE5"/>
    <w:rsid w:val="00A91B7B"/>
    <w:rsid w:val="00A91DC6"/>
    <w:rsid w:val="00A92215"/>
    <w:rsid w:val="00A92541"/>
    <w:rsid w:val="00A927AA"/>
    <w:rsid w:val="00A92D32"/>
    <w:rsid w:val="00A93675"/>
    <w:rsid w:val="00A93CBE"/>
    <w:rsid w:val="00A93D63"/>
    <w:rsid w:val="00A93FBC"/>
    <w:rsid w:val="00A9451B"/>
    <w:rsid w:val="00A945B0"/>
    <w:rsid w:val="00A94658"/>
    <w:rsid w:val="00A95017"/>
    <w:rsid w:val="00A9559E"/>
    <w:rsid w:val="00A955EB"/>
    <w:rsid w:val="00A95692"/>
    <w:rsid w:val="00A959B6"/>
    <w:rsid w:val="00A95A42"/>
    <w:rsid w:val="00A95BAA"/>
    <w:rsid w:val="00A96078"/>
    <w:rsid w:val="00A96E23"/>
    <w:rsid w:val="00A97091"/>
    <w:rsid w:val="00A978FA"/>
    <w:rsid w:val="00A97EB7"/>
    <w:rsid w:val="00AA00CB"/>
    <w:rsid w:val="00AA08B7"/>
    <w:rsid w:val="00AA0995"/>
    <w:rsid w:val="00AA0E5B"/>
    <w:rsid w:val="00AA0F7D"/>
    <w:rsid w:val="00AA166E"/>
    <w:rsid w:val="00AA16D8"/>
    <w:rsid w:val="00AA1CD3"/>
    <w:rsid w:val="00AA22B5"/>
    <w:rsid w:val="00AA2339"/>
    <w:rsid w:val="00AA23F5"/>
    <w:rsid w:val="00AA26BA"/>
    <w:rsid w:val="00AA28CD"/>
    <w:rsid w:val="00AA2A43"/>
    <w:rsid w:val="00AA2CF1"/>
    <w:rsid w:val="00AA314E"/>
    <w:rsid w:val="00AA31A3"/>
    <w:rsid w:val="00AA36BA"/>
    <w:rsid w:val="00AA3716"/>
    <w:rsid w:val="00AA3988"/>
    <w:rsid w:val="00AA3E0B"/>
    <w:rsid w:val="00AA3F5F"/>
    <w:rsid w:val="00AA4301"/>
    <w:rsid w:val="00AA4532"/>
    <w:rsid w:val="00AA4810"/>
    <w:rsid w:val="00AA4874"/>
    <w:rsid w:val="00AA4AF4"/>
    <w:rsid w:val="00AA4C75"/>
    <w:rsid w:val="00AA4F06"/>
    <w:rsid w:val="00AA52E5"/>
    <w:rsid w:val="00AA5A1B"/>
    <w:rsid w:val="00AA5FAE"/>
    <w:rsid w:val="00AA5FCB"/>
    <w:rsid w:val="00AA6629"/>
    <w:rsid w:val="00AA68CF"/>
    <w:rsid w:val="00AA6C24"/>
    <w:rsid w:val="00AA6E2D"/>
    <w:rsid w:val="00AA6F63"/>
    <w:rsid w:val="00AA71D9"/>
    <w:rsid w:val="00AA735F"/>
    <w:rsid w:val="00AA7707"/>
    <w:rsid w:val="00AA7711"/>
    <w:rsid w:val="00AA789E"/>
    <w:rsid w:val="00AA795B"/>
    <w:rsid w:val="00AA7E67"/>
    <w:rsid w:val="00AB0268"/>
    <w:rsid w:val="00AB03D7"/>
    <w:rsid w:val="00AB042D"/>
    <w:rsid w:val="00AB0530"/>
    <w:rsid w:val="00AB06E0"/>
    <w:rsid w:val="00AB0C0C"/>
    <w:rsid w:val="00AB0D21"/>
    <w:rsid w:val="00AB1077"/>
    <w:rsid w:val="00AB12DD"/>
    <w:rsid w:val="00AB1365"/>
    <w:rsid w:val="00AB17A2"/>
    <w:rsid w:val="00AB182B"/>
    <w:rsid w:val="00AB195E"/>
    <w:rsid w:val="00AB1978"/>
    <w:rsid w:val="00AB1C4C"/>
    <w:rsid w:val="00AB2071"/>
    <w:rsid w:val="00AB20BB"/>
    <w:rsid w:val="00AB2296"/>
    <w:rsid w:val="00AB267A"/>
    <w:rsid w:val="00AB2A5A"/>
    <w:rsid w:val="00AB2CE9"/>
    <w:rsid w:val="00AB2D3C"/>
    <w:rsid w:val="00AB2F34"/>
    <w:rsid w:val="00AB32D2"/>
    <w:rsid w:val="00AB3332"/>
    <w:rsid w:val="00AB3667"/>
    <w:rsid w:val="00AB366F"/>
    <w:rsid w:val="00AB36B1"/>
    <w:rsid w:val="00AB38C2"/>
    <w:rsid w:val="00AB396B"/>
    <w:rsid w:val="00AB39CB"/>
    <w:rsid w:val="00AB40B4"/>
    <w:rsid w:val="00AB4339"/>
    <w:rsid w:val="00AB4372"/>
    <w:rsid w:val="00AB4510"/>
    <w:rsid w:val="00AB478A"/>
    <w:rsid w:val="00AB4832"/>
    <w:rsid w:val="00AB4848"/>
    <w:rsid w:val="00AB48B3"/>
    <w:rsid w:val="00AB48CF"/>
    <w:rsid w:val="00AB5011"/>
    <w:rsid w:val="00AB50AB"/>
    <w:rsid w:val="00AB50E9"/>
    <w:rsid w:val="00AB528E"/>
    <w:rsid w:val="00AB554C"/>
    <w:rsid w:val="00AB5677"/>
    <w:rsid w:val="00AB5A31"/>
    <w:rsid w:val="00AB5AA9"/>
    <w:rsid w:val="00AB5C91"/>
    <w:rsid w:val="00AB620F"/>
    <w:rsid w:val="00AB6368"/>
    <w:rsid w:val="00AB67AB"/>
    <w:rsid w:val="00AB6A08"/>
    <w:rsid w:val="00AB6C59"/>
    <w:rsid w:val="00AB6CA2"/>
    <w:rsid w:val="00AB704D"/>
    <w:rsid w:val="00AB70BB"/>
    <w:rsid w:val="00AB7271"/>
    <w:rsid w:val="00AB768F"/>
    <w:rsid w:val="00AB76A4"/>
    <w:rsid w:val="00AB7B23"/>
    <w:rsid w:val="00AB7CB7"/>
    <w:rsid w:val="00AC0864"/>
    <w:rsid w:val="00AC0D6A"/>
    <w:rsid w:val="00AC0DA7"/>
    <w:rsid w:val="00AC15E6"/>
    <w:rsid w:val="00AC1947"/>
    <w:rsid w:val="00AC1A95"/>
    <w:rsid w:val="00AC1B09"/>
    <w:rsid w:val="00AC1D38"/>
    <w:rsid w:val="00AC20CB"/>
    <w:rsid w:val="00AC2329"/>
    <w:rsid w:val="00AC2593"/>
    <w:rsid w:val="00AC2671"/>
    <w:rsid w:val="00AC2E53"/>
    <w:rsid w:val="00AC2F2F"/>
    <w:rsid w:val="00AC30D5"/>
    <w:rsid w:val="00AC32CC"/>
    <w:rsid w:val="00AC36EB"/>
    <w:rsid w:val="00AC38D7"/>
    <w:rsid w:val="00AC3C09"/>
    <w:rsid w:val="00AC4009"/>
    <w:rsid w:val="00AC4149"/>
    <w:rsid w:val="00AC41DA"/>
    <w:rsid w:val="00AC4264"/>
    <w:rsid w:val="00AC43DA"/>
    <w:rsid w:val="00AC446F"/>
    <w:rsid w:val="00AC462C"/>
    <w:rsid w:val="00AC4970"/>
    <w:rsid w:val="00AC49BA"/>
    <w:rsid w:val="00AC4AFA"/>
    <w:rsid w:val="00AC4B8A"/>
    <w:rsid w:val="00AC4ED2"/>
    <w:rsid w:val="00AC4F26"/>
    <w:rsid w:val="00AC4FDC"/>
    <w:rsid w:val="00AC50E1"/>
    <w:rsid w:val="00AC5429"/>
    <w:rsid w:val="00AC55F5"/>
    <w:rsid w:val="00AC562D"/>
    <w:rsid w:val="00AC5633"/>
    <w:rsid w:val="00AC5694"/>
    <w:rsid w:val="00AC59C1"/>
    <w:rsid w:val="00AC5A8B"/>
    <w:rsid w:val="00AC5B40"/>
    <w:rsid w:val="00AC5D11"/>
    <w:rsid w:val="00AC6580"/>
    <w:rsid w:val="00AC67D9"/>
    <w:rsid w:val="00AC69D5"/>
    <w:rsid w:val="00AC6B6F"/>
    <w:rsid w:val="00AC6D19"/>
    <w:rsid w:val="00AC6D43"/>
    <w:rsid w:val="00AC7031"/>
    <w:rsid w:val="00AC7298"/>
    <w:rsid w:val="00AC73D4"/>
    <w:rsid w:val="00AC75AF"/>
    <w:rsid w:val="00AC7B65"/>
    <w:rsid w:val="00AC7C40"/>
    <w:rsid w:val="00AC7D1C"/>
    <w:rsid w:val="00AC7D61"/>
    <w:rsid w:val="00AD0047"/>
    <w:rsid w:val="00AD0391"/>
    <w:rsid w:val="00AD060E"/>
    <w:rsid w:val="00AD0DD8"/>
    <w:rsid w:val="00AD0FCC"/>
    <w:rsid w:val="00AD11C6"/>
    <w:rsid w:val="00AD14FE"/>
    <w:rsid w:val="00AD188E"/>
    <w:rsid w:val="00AD1A13"/>
    <w:rsid w:val="00AD1F60"/>
    <w:rsid w:val="00AD2631"/>
    <w:rsid w:val="00AD284B"/>
    <w:rsid w:val="00AD28A3"/>
    <w:rsid w:val="00AD2B2F"/>
    <w:rsid w:val="00AD2E52"/>
    <w:rsid w:val="00AD2EC0"/>
    <w:rsid w:val="00AD3228"/>
    <w:rsid w:val="00AD3BCD"/>
    <w:rsid w:val="00AD3CAC"/>
    <w:rsid w:val="00AD3DB5"/>
    <w:rsid w:val="00AD3DDF"/>
    <w:rsid w:val="00AD405B"/>
    <w:rsid w:val="00AD40B0"/>
    <w:rsid w:val="00AD4189"/>
    <w:rsid w:val="00AD4222"/>
    <w:rsid w:val="00AD4605"/>
    <w:rsid w:val="00AD4680"/>
    <w:rsid w:val="00AD48CE"/>
    <w:rsid w:val="00AD4991"/>
    <w:rsid w:val="00AD4BF2"/>
    <w:rsid w:val="00AD4CF4"/>
    <w:rsid w:val="00AD4D82"/>
    <w:rsid w:val="00AD4E86"/>
    <w:rsid w:val="00AD4E95"/>
    <w:rsid w:val="00AD4F70"/>
    <w:rsid w:val="00AD5118"/>
    <w:rsid w:val="00AD53AA"/>
    <w:rsid w:val="00AD563F"/>
    <w:rsid w:val="00AD5694"/>
    <w:rsid w:val="00AD56C1"/>
    <w:rsid w:val="00AD56F6"/>
    <w:rsid w:val="00AD5774"/>
    <w:rsid w:val="00AD5917"/>
    <w:rsid w:val="00AD59B3"/>
    <w:rsid w:val="00AD5A41"/>
    <w:rsid w:val="00AD5A5D"/>
    <w:rsid w:val="00AD61B7"/>
    <w:rsid w:val="00AD61DE"/>
    <w:rsid w:val="00AD654A"/>
    <w:rsid w:val="00AD68BC"/>
    <w:rsid w:val="00AD699C"/>
    <w:rsid w:val="00AD6CA7"/>
    <w:rsid w:val="00AD6DFB"/>
    <w:rsid w:val="00AD6F0A"/>
    <w:rsid w:val="00AD72CF"/>
    <w:rsid w:val="00AD762D"/>
    <w:rsid w:val="00AD7666"/>
    <w:rsid w:val="00AE032A"/>
    <w:rsid w:val="00AE0512"/>
    <w:rsid w:val="00AE051E"/>
    <w:rsid w:val="00AE0572"/>
    <w:rsid w:val="00AE08C8"/>
    <w:rsid w:val="00AE08D0"/>
    <w:rsid w:val="00AE0B4B"/>
    <w:rsid w:val="00AE13A0"/>
    <w:rsid w:val="00AE179D"/>
    <w:rsid w:val="00AE2477"/>
    <w:rsid w:val="00AE2C54"/>
    <w:rsid w:val="00AE2F31"/>
    <w:rsid w:val="00AE2FDA"/>
    <w:rsid w:val="00AE33A4"/>
    <w:rsid w:val="00AE3638"/>
    <w:rsid w:val="00AE3709"/>
    <w:rsid w:val="00AE3A1A"/>
    <w:rsid w:val="00AE3C55"/>
    <w:rsid w:val="00AE3C6C"/>
    <w:rsid w:val="00AE3DFA"/>
    <w:rsid w:val="00AE422E"/>
    <w:rsid w:val="00AE4388"/>
    <w:rsid w:val="00AE5002"/>
    <w:rsid w:val="00AE5124"/>
    <w:rsid w:val="00AE5568"/>
    <w:rsid w:val="00AE563E"/>
    <w:rsid w:val="00AE5AA6"/>
    <w:rsid w:val="00AE624A"/>
    <w:rsid w:val="00AE673C"/>
    <w:rsid w:val="00AE69CA"/>
    <w:rsid w:val="00AE6A6B"/>
    <w:rsid w:val="00AE6D8E"/>
    <w:rsid w:val="00AE6E83"/>
    <w:rsid w:val="00AE703B"/>
    <w:rsid w:val="00AE70AF"/>
    <w:rsid w:val="00AE726C"/>
    <w:rsid w:val="00AE74C6"/>
    <w:rsid w:val="00AE75C0"/>
    <w:rsid w:val="00AE7A19"/>
    <w:rsid w:val="00AE7AC0"/>
    <w:rsid w:val="00AE7B54"/>
    <w:rsid w:val="00AF011C"/>
    <w:rsid w:val="00AF02BA"/>
    <w:rsid w:val="00AF02C6"/>
    <w:rsid w:val="00AF04F0"/>
    <w:rsid w:val="00AF0596"/>
    <w:rsid w:val="00AF0896"/>
    <w:rsid w:val="00AF0AEF"/>
    <w:rsid w:val="00AF106F"/>
    <w:rsid w:val="00AF133F"/>
    <w:rsid w:val="00AF15C4"/>
    <w:rsid w:val="00AF1C53"/>
    <w:rsid w:val="00AF1F91"/>
    <w:rsid w:val="00AF203E"/>
    <w:rsid w:val="00AF2368"/>
    <w:rsid w:val="00AF28B7"/>
    <w:rsid w:val="00AF2A73"/>
    <w:rsid w:val="00AF2A98"/>
    <w:rsid w:val="00AF2CDF"/>
    <w:rsid w:val="00AF30FC"/>
    <w:rsid w:val="00AF312B"/>
    <w:rsid w:val="00AF3762"/>
    <w:rsid w:val="00AF3875"/>
    <w:rsid w:val="00AF39C5"/>
    <w:rsid w:val="00AF39C9"/>
    <w:rsid w:val="00AF3A94"/>
    <w:rsid w:val="00AF3AC9"/>
    <w:rsid w:val="00AF3E50"/>
    <w:rsid w:val="00AF40D1"/>
    <w:rsid w:val="00AF4168"/>
    <w:rsid w:val="00AF473D"/>
    <w:rsid w:val="00AF49CD"/>
    <w:rsid w:val="00AF4B88"/>
    <w:rsid w:val="00AF4E33"/>
    <w:rsid w:val="00AF539E"/>
    <w:rsid w:val="00AF5540"/>
    <w:rsid w:val="00AF5781"/>
    <w:rsid w:val="00AF57AA"/>
    <w:rsid w:val="00AF5C80"/>
    <w:rsid w:val="00AF5CEF"/>
    <w:rsid w:val="00AF671C"/>
    <w:rsid w:val="00AF687E"/>
    <w:rsid w:val="00AF689D"/>
    <w:rsid w:val="00AF68C9"/>
    <w:rsid w:val="00AF6944"/>
    <w:rsid w:val="00AF6BB5"/>
    <w:rsid w:val="00AF74F2"/>
    <w:rsid w:val="00AF7521"/>
    <w:rsid w:val="00AF76C1"/>
    <w:rsid w:val="00AF7897"/>
    <w:rsid w:val="00AF7A25"/>
    <w:rsid w:val="00AF7B40"/>
    <w:rsid w:val="00AF7B54"/>
    <w:rsid w:val="00AF7BD5"/>
    <w:rsid w:val="00B00575"/>
    <w:rsid w:val="00B00592"/>
    <w:rsid w:val="00B00B16"/>
    <w:rsid w:val="00B01169"/>
    <w:rsid w:val="00B014E3"/>
    <w:rsid w:val="00B01B87"/>
    <w:rsid w:val="00B01FEB"/>
    <w:rsid w:val="00B02382"/>
    <w:rsid w:val="00B02480"/>
    <w:rsid w:val="00B02627"/>
    <w:rsid w:val="00B027F4"/>
    <w:rsid w:val="00B028E4"/>
    <w:rsid w:val="00B02954"/>
    <w:rsid w:val="00B02B67"/>
    <w:rsid w:val="00B03265"/>
    <w:rsid w:val="00B03810"/>
    <w:rsid w:val="00B03B3A"/>
    <w:rsid w:val="00B040DD"/>
    <w:rsid w:val="00B044D1"/>
    <w:rsid w:val="00B0496D"/>
    <w:rsid w:val="00B05507"/>
    <w:rsid w:val="00B056AD"/>
    <w:rsid w:val="00B058DB"/>
    <w:rsid w:val="00B05AE2"/>
    <w:rsid w:val="00B05DDD"/>
    <w:rsid w:val="00B06163"/>
    <w:rsid w:val="00B0636E"/>
    <w:rsid w:val="00B0674E"/>
    <w:rsid w:val="00B06B1E"/>
    <w:rsid w:val="00B0759C"/>
    <w:rsid w:val="00B078AF"/>
    <w:rsid w:val="00B07E31"/>
    <w:rsid w:val="00B1024E"/>
    <w:rsid w:val="00B10474"/>
    <w:rsid w:val="00B1069D"/>
    <w:rsid w:val="00B107BB"/>
    <w:rsid w:val="00B1091A"/>
    <w:rsid w:val="00B10946"/>
    <w:rsid w:val="00B10A3E"/>
    <w:rsid w:val="00B10B11"/>
    <w:rsid w:val="00B10D32"/>
    <w:rsid w:val="00B10D3B"/>
    <w:rsid w:val="00B10F5E"/>
    <w:rsid w:val="00B11678"/>
    <w:rsid w:val="00B11C46"/>
    <w:rsid w:val="00B123CE"/>
    <w:rsid w:val="00B1270F"/>
    <w:rsid w:val="00B1282C"/>
    <w:rsid w:val="00B12B5D"/>
    <w:rsid w:val="00B12B75"/>
    <w:rsid w:val="00B12E4B"/>
    <w:rsid w:val="00B13046"/>
    <w:rsid w:val="00B139B7"/>
    <w:rsid w:val="00B13A01"/>
    <w:rsid w:val="00B1416D"/>
    <w:rsid w:val="00B148CC"/>
    <w:rsid w:val="00B14FF3"/>
    <w:rsid w:val="00B15111"/>
    <w:rsid w:val="00B1555F"/>
    <w:rsid w:val="00B1559D"/>
    <w:rsid w:val="00B155EA"/>
    <w:rsid w:val="00B15992"/>
    <w:rsid w:val="00B15B60"/>
    <w:rsid w:val="00B1618F"/>
    <w:rsid w:val="00B162C1"/>
    <w:rsid w:val="00B16712"/>
    <w:rsid w:val="00B16C2B"/>
    <w:rsid w:val="00B17606"/>
    <w:rsid w:val="00B1773D"/>
    <w:rsid w:val="00B17930"/>
    <w:rsid w:val="00B17C7B"/>
    <w:rsid w:val="00B17D75"/>
    <w:rsid w:val="00B17DAA"/>
    <w:rsid w:val="00B200C0"/>
    <w:rsid w:val="00B2024A"/>
    <w:rsid w:val="00B2030B"/>
    <w:rsid w:val="00B20375"/>
    <w:rsid w:val="00B203D4"/>
    <w:rsid w:val="00B20A4E"/>
    <w:rsid w:val="00B20D5A"/>
    <w:rsid w:val="00B20E2E"/>
    <w:rsid w:val="00B20EF6"/>
    <w:rsid w:val="00B210F2"/>
    <w:rsid w:val="00B211C8"/>
    <w:rsid w:val="00B214C5"/>
    <w:rsid w:val="00B2161A"/>
    <w:rsid w:val="00B21A97"/>
    <w:rsid w:val="00B22ACF"/>
    <w:rsid w:val="00B22CD7"/>
    <w:rsid w:val="00B22FA0"/>
    <w:rsid w:val="00B22FC2"/>
    <w:rsid w:val="00B23184"/>
    <w:rsid w:val="00B23481"/>
    <w:rsid w:val="00B23D49"/>
    <w:rsid w:val="00B23E78"/>
    <w:rsid w:val="00B2424A"/>
    <w:rsid w:val="00B24583"/>
    <w:rsid w:val="00B245A0"/>
    <w:rsid w:val="00B2475F"/>
    <w:rsid w:val="00B24CF7"/>
    <w:rsid w:val="00B254E2"/>
    <w:rsid w:val="00B255A0"/>
    <w:rsid w:val="00B2575E"/>
    <w:rsid w:val="00B25859"/>
    <w:rsid w:val="00B258BB"/>
    <w:rsid w:val="00B2590C"/>
    <w:rsid w:val="00B25B88"/>
    <w:rsid w:val="00B25BB1"/>
    <w:rsid w:val="00B25E45"/>
    <w:rsid w:val="00B269E5"/>
    <w:rsid w:val="00B26A2F"/>
    <w:rsid w:val="00B26B0B"/>
    <w:rsid w:val="00B26C00"/>
    <w:rsid w:val="00B26F14"/>
    <w:rsid w:val="00B26F88"/>
    <w:rsid w:val="00B27B61"/>
    <w:rsid w:val="00B27D60"/>
    <w:rsid w:val="00B30032"/>
    <w:rsid w:val="00B301BA"/>
    <w:rsid w:val="00B30240"/>
    <w:rsid w:val="00B30443"/>
    <w:rsid w:val="00B3089E"/>
    <w:rsid w:val="00B308BC"/>
    <w:rsid w:val="00B30A1F"/>
    <w:rsid w:val="00B30AF7"/>
    <w:rsid w:val="00B30CE4"/>
    <w:rsid w:val="00B30DB0"/>
    <w:rsid w:val="00B30FAF"/>
    <w:rsid w:val="00B31048"/>
    <w:rsid w:val="00B31984"/>
    <w:rsid w:val="00B31ADF"/>
    <w:rsid w:val="00B31B66"/>
    <w:rsid w:val="00B32097"/>
    <w:rsid w:val="00B3214C"/>
    <w:rsid w:val="00B3242A"/>
    <w:rsid w:val="00B324DF"/>
    <w:rsid w:val="00B32CE0"/>
    <w:rsid w:val="00B32D84"/>
    <w:rsid w:val="00B32E4B"/>
    <w:rsid w:val="00B33200"/>
    <w:rsid w:val="00B3348D"/>
    <w:rsid w:val="00B3420F"/>
    <w:rsid w:val="00B3465D"/>
    <w:rsid w:val="00B346C2"/>
    <w:rsid w:val="00B34EC0"/>
    <w:rsid w:val="00B35016"/>
    <w:rsid w:val="00B355DC"/>
    <w:rsid w:val="00B3565A"/>
    <w:rsid w:val="00B358B1"/>
    <w:rsid w:val="00B35A21"/>
    <w:rsid w:val="00B35E76"/>
    <w:rsid w:val="00B361FE"/>
    <w:rsid w:val="00B363C4"/>
    <w:rsid w:val="00B363D7"/>
    <w:rsid w:val="00B3681D"/>
    <w:rsid w:val="00B369BE"/>
    <w:rsid w:val="00B36B55"/>
    <w:rsid w:val="00B36FA6"/>
    <w:rsid w:val="00B36FAF"/>
    <w:rsid w:val="00B3708C"/>
    <w:rsid w:val="00B3709B"/>
    <w:rsid w:val="00B37257"/>
    <w:rsid w:val="00B37565"/>
    <w:rsid w:val="00B3770B"/>
    <w:rsid w:val="00B378BB"/>
    <w:rsid w:val="00B378E2"/>
    <w:rsid w:val="00B37C8C"/>
    <w:rsid w:val="00B37F12"/>
    <w:rsid w:val="00B400F5"/>
    <w:rsid w:val="00B4016B"/>
    <w:rsid w:val="00B404DB"/>
    <w:rsid w:val="00B4054D"/>
    <w:rsid w:val="00B409FC"/>
    <w:rsid w:val="00B4102B"/>
    <w:rsid w:val="00B41263"/>
    <w:rsid w:val="00B41277"/>
    <w:rsid w:val="00B4134D"/>
    <w:rsid w:val="00B413B5"/>
    <w:rsid w:val="00B417F1"/>
    <w:rsid w:val="00B418D6"/>
    <w:rsid w:val="00B41939"/>
    <w:rsid w:val="00B41A9B"/>
    <w:rsid w:val="00B41EA0"/>
    <w:rsid w:val="00B41F42"/>
    <w:rsid w:val="00B41F5C"/>
    <w:rsid w:val="00B421D0"/>
    <w:rsid w:val="00B421D4"/>
    <w:rsid w:val="00B42334"/>
    <w:rsid w:val="00B423F4"/>
    <w:rsid w:val="00B4251C"/>
    <w:rsid w:val="00B428FE"/>
    <w:rsid w:val="00B42C7A"/>
    <w:rsid w:val="00B42CF5"/>
    <w:rsid w:val="00B42D3F"/>
    <w:rsid w:val="00B436AF"/>
    <w:rsid w:val="00B4371B"/>
    <w:rsid w:val="00B43733"/>
    <w:rsid w:val="00B43E32"/>
    <w:rsid w:val="00B4407D"/>
    <w:rsid w:val="00B44793"/>
    <w:rsid w:val="00B44ACA"/>
    <w:rsid w:val="00B44CBC"/>
    <w:rsid w:val="00B45119"/>
    <w:rsid w:val="00B45138"/>
    <w:rsid w:val="00B46183"/>
    <w:rsid w:val="00B46389"/>
    <w:rsid w:val="00B467DD"/>
    <w:rsid w:val="00B46E62"/>
    <w:rsid w:val="00B471E0"/>
    <w:rsid w:val="00B473E2"/>
    <w:rsid w:val="00B473E3"/>
    <w:rsid w:val="00B47929"/>
    <w:rsid w:val="00B47B98"/>
    <w:rsid w:val="00B506C2"/>
    <w:rsid w:val="00B50A87"/>
    <w:rsid w:val="00B50C28"/>
    <w:rsid w:val="00B50F78"/>
    <w:rsid w:val="00B5118F"/>
    <w:rsid w:val="00B511BB"/>
    <w:rsid w:val="00B512F1"/>
    <w:rsid w:val="00B51559"/>
    <w:rsid w:val="00B515BA"/>
    <w:rsid w:val="00B51651"/>
    <w:rsid w:val="00B5204F"/>
    <w:rsid w:val="00B52188"/>
    <w:rsid w:val="00B52AFF"/>
    <w:rsid w:val="00B52B08"/>
    <w:rsid w:val="00B52CE4"/>
    <w:rsid w:val="00B5321E"/>
    <w:rsid w:val="00B5382E"/>
    <w:rsid w:val="00B5395D"/>
    <w:rsid w:val="00B53972"/>
    <w:rsid w:val="00B54348"/>
    <w:rsid w:val="00B5482B"/>
    <w:rsid w:val="00B54A3F"/>
    <w:rsid w:val="00B54EA8"/>
    <w:rsid w:val="00B5526B"/>
    <w:rsid w:val="00B55564"/>
    <w:rsid w:val="00B556F7"/>
    <w:rsid w:val="00B5647B"/>
    <w:rsid w:val="00B5675D"/>
    <w:rsid w:val="00B56932"/>
    <w:rsid w:val="00B56972"/>
    <w:rsid w:val="00B56AFA"/>
    <w:rsid w:val="00B56CB5"/>
    <w:rsid w:val="00B56F61"/>
    <w:rsid w:val="00B57231"/>
    <w:rsid w:val="00B57507"/>
    <w:rsid w:val="00B57512"/>
    <w:rsid w:val="00B575C8"/>
    <w:rsid w:val="00B576FF"/>
    <w:rsid w:val="00B5784A"/>
    <w:rsid w:val="00B57B09"/>
    <w:rsid w:val="00B57E28"/>
    <w:rsid w:val="00B57E71"/>
    <w:rsid w:val="00B57FE7"/>
    <w:rsid w:val="00B60785"/>
    <w:rsid w:val="00B60A4B"/>
    <w:rsid w:val="00B60E77"/>
    <w:rsid w:val="00B61309"/>
    <w:rsid w:val="00B61336"/>
    <w:rsid w:val="00B613FC"/>
    <w:rsid w:val="00B61C92"/>
    <w:rsid w:val="00B61D07"/>
    <w:rsid w:val="00B61F64"/>
    <w:rsid w:val="00B62105"/>
    <w:rsid w:val="00B62133"/>
    <w:rsid w:val="00B6218F"/>
    <w:rsid w:val="00B62645"/>
    <w:rsid w:val="00B62D8F"/>
    <w:rsid w:val="00B630BB"/>
    <w:rsid w:val="00B63552"/>
    <w:rsid w:val="00B63637"/>
    <w:rsid w:val="00B63AC3"/>
    <w:rsid w:val="00B63CFD"/>
    <w:rsid w:val="00B63DFC"/>
    <w:rsid w:val="00B64005"/>
    <w:rsid w:val="00B647FC"/>
    <w:rsid w:val="00B64B08"/>
    <w:rsid w:val="00B655B1"/>
    <w:rsid w:val="00B6565D"/>
    <w:rsid w:val="00B65857"/>
    <w:rsid w:val="00B65982"/>
    <w:rsid w:val="00B66222"/>
    <w:rsid w:val="00B66430"/>
    <w:rsid w:val="00B6683C"/>
    <w:rsid w:val="00B66931"/>
    <w:rsid w:val="00B66B2C"/>
    <w:rsid w:val="00B66BD2"/>
    <w:rsid w:val="00B66CA8"/>
    <w:rsid w:val="00B6707F"/>
    <w:rsid w:val="00B670B1"/>
    <w:rsid w:val="00B67263"/>
    <w:rsid w:val="00B673FA"/>
    <w:rsid w:val="00B674B3"/>
    <w:rsid w:val="00B67574"/>
    <w:rsid w:val="00B67606"/>
    <w:rsid w:val="00B679A4"/>
    <w:rsid w:val="00B67AC7"/>
    <w:rsid w:val="00B67EFD"/>
    <w:rsid w:val="00B70184"/>
    <w:rsid w:val="00B702A6"/>
    <w:rsid w:val="00B70566"/>
    <w:rsid w:val="00B707C4"/>
    <w:rsid w:val="00B70A23"/>
    <w:rsid w:val="00B717AC"/>
    <w:rsid w:val="00B71B5E"/>
    <w:rsid w:val="00B71BEE"/>
    <w:rsid w:val="00B71F6E"/>
    <w:rsid w:val="00B71FFF"/>
    <w:rsid w:val="00B7255B"/>
    <w:rsid w:val="00B72A4B"/>
    <w:rsid w:val="00B72AFD"/>
    <w:rsid w:val="00B72CBA"/>
    <w:rsid w:val="00B72E7F"/>
    <w:rsid w:val="00B7340B"/>
    <w:rsid w:val="00B73483"/>
    <w:rsid w:val="00B735AC"/>
    <w:rsid w:val="00B73AD6"/>
    <w:rsid w:val="00B73C2A"/>
    <w:rsid w:val="00B73C45"/>
    <w:rsid w:val="00B73C77"/>
    <w:rsid w:val="00B7412F"/>
    <w:rsid w:val="00B74844"/>
    <w:rsid w:val="00B748D5"/>
    <w:rsid w:val="00B74E22"/>
    <w:rsid w:val="00B74E92"/>
    <w:rsid w:val="00B74F6B"/>
    <w:rsid w:val="00B75315"/>
    <w:rsid w:val="00B753E5"/>
    <w:rsid w:val="00B7551F"/>
    <w:rsid w:val="00B75790"/>
    <w:rsid w:val="00B759E5"/>
    <w:rsid w:val="00B75A28"/>
    <w:rsid w:val="00B7619E"/>
    <w:rsid w:val="00B767A3"/>
    <w:rsid w:val="00B769D9"/>
    <w:rsid w:val="00B76BAD"/>
    <w:rsid w:val="00B76DA2"/>
    <w:rsid w:val="00B77035"/>
    <w:rsid w:val="00B771C2"/>
    <w:rsid w:val="00B7741E"/>
    <w:rsid w:val="00B7753B"/>
    <w:rsid w:val="00B8001E"/>
    <w:rsid w:val="00B801E3"/>
    <w:rsid w:val="00B804D7"/>
    <w:rsid w:val="00B80ADB"/>
    <w:rsid w:val="00B80B20"/>
    <w:rsid w:val="00B80ED7"/>
    <w:rsid w:val="00B81172"/>
    <w:rsid w:val="00B81323"/>
    <w:rsid w:val="00B81B04"/>
    <w:rsid w:val="00B81C0B"/>
    <w:rsid w:val="00B81C43"/>
    <w:rsid w:val="00B81C82"/>
    <w:rsid w:val="00B81EAB"/>
    <w:rsid w:val="00B81FBD"/>
    <w:rsid w:val="00B82022"/>
    <w:rsid w:val="00B82279"/>
    <w:rsid w:val="00B82712"/>
    <w:rsid w:val="00B827C1"/>
    <w:rsid w:val="00B82964"/>
    <w:rsid w:val="00B82E20"/>
    <w:rsid w:val="00B82EDB"/>
    <w:rsid w:val="00B8306A"/>
    <w:rsid w:val="00B83584"/>
    <w:rsid w:val="00B8365F"/>
    <w:rsid w:val="00B84166"/>
    <w:rsid w:val="00B84228"/>
    <w:rsid w:val="00B842F9"/>
    <w:rsid w:val="00B847A1"/>
    <w:rsid w:val="00B847D8"/>
    <w:rsid w:val="00B84923"/>
    <w:rsid w:val="00B84A51"/>
    <w:rsid w:val="00B84C2A"/>
    <w:rsid w:val="00B85085"/>
    <w:rsid w:val="00B8515A"/>
    <w:rsid w:val="00B85271"/>
    <w:rsid w:val="00B85331"/>
    <w:rsid w:val="00B8564A"/>
    <w:rsid w:val="00B85C00"/>
    <w:rsid w:val="00B85F07"/>
    <w:rsid w:val="00B861B3"/>
    <w:rsid w:val="00B86276"/>
    <w:rsid w:val="00B86291"/>
    <w:rsid w:val="00B862DF"/>
    <w:rsid w:val="00B86D7B"/>
    <w:rsid w:val="00B87698"/>
    <w:rsid w:val="00B87DA8"/>
    <w:rsid w:val="00B87DC0"/>
    <w:rsid w:val="00B87FAB"/>
    <w:rsid w:val="00B90037"/>
    <w:rsid w:val="00B90382"/>
    <w:rsid w:val="00B906F7"/>
    <w:rsid w:val="00B90B01"/>
    <w:rsid w:val="00B90D67"/>
    <w:rsid w:val="00B90E93"/>
    <w:rsid w:val="00B90F6F"/>
    <w:rsid w:val="00B911D9"/>
    <w:rsid w:val="00B91380"/>
    <w:rsid w:val="00B916B0"/>
    <w:rsid w:val="00B91DF3"/>
    <w:rsid w:val="00B91DF6"/>
    <w:rsid w:val="00B92149"/>
    <w:rsid w:val="00B92571"/>
    <w:rsid w:val="00B9272C"/>
    <w:rsid w:val="00B92988"/>
    <w:rsid w:val="00B93312"/>
    <w:rsid w:val="00B93326"/>
    <w:rsid w:val="00B9339F"/>
    <w:rsid w:val="00B93C23"/>
    <w:rsid w:val="00B93E1D"/>
    <w:rsid w:val="00B94105"/>
    <w:rsid w:val="00B94271"/>
    <w:rsid w:val="00B9436C"/>
    <w:rsid w:val="00B943FA"/>
    <w:rsid w:val="00B94539"/>
    <w:rsid w:val="00B94773"/>
    <w:rsid w:val="00B9479C"/>
    <w:rsid w:val="00B9481D"/>
    <w:rsid w:val="00B949C4"/>
    <w:rsid w:val="00B94B37"/>
    <w:rsid w:val="00B94CC8"/>
    <w:rsid w:val="00B94CF7"/>
    <w:rsid w:val="00B94DE6"/>
    <w:rsid w:val="00B95144"/>
    <w:rsid w:val="00B958D9"/>
    <w:rsid w:val="00B95A56"/>
    <w:rsid w:val="00B95BE1"/>
    <w:rsid w:val="00B95D7F"/>
    <w:rsid w:val="00B96018"/>
    <w:rsid w:val="00B960E0"/>
    <w:rsid w:val="00B96408"/>
    <w:rsid w:val="00B9673A"/>
    <w:rsid w:val="00B96841"/>
    <w:rsid w:val="00B968C8"/>
    <w:rsid w:val="00B96DE8"/>
    <w:rsid w:val="00B970DD"/>
    <w:rsid w:val="00B97358"/>
    <w:rsid w:val="00B973AB"/>
    <w:rsid w:val="00B97AA2"/>
    <w:rsid w:val="00B97C7B"/>
    <w:rsid w:val="00B97D22"/>
    <w:rsid w:val="00BA0211"/>
    <w:rsid w:val="00BA028F"/>
    <w:rsid w:val="00BA033A"/>
    <w:rsid w:val="00BA041D"/>
    <w:rsid w:val="00BA067D"/>
    <w:rsid w:val="00BA0794"/>
    <w:rsid w:val="00BA08F1"/>
    <w:rsid w:val="00BA0F61"/>
    <w:rsid w:val="00BA11D4"/>
    <w:rsid w:val="00BA1244"/>
    <w:rsid w:val="00BA1624"/>
    <w:rsid w:val="00BA17AA"/>
    <w:rsid w:val="00BA18CA"/>
    <w:rsid w:val="00BA19D8"/>
    <w:rsid w:val="00BA1A76"/>
    <w:rsid w:val="00BA20F9"/>
    <w:rsid w:val="00BA222F"/>
    <w:rsid w:val="00BA263B"/>
    <w:rsid w:val="00BA28B0"/>
    <w:rsid w:val="00BA2BC7"/>
    <w:rsid w:val="00BA2C19"/>
    <w:rsid w:val="00BA2E11"/>
    <w:rsid w:val="00BA2EE8"/>
    <w:rsid w:val="00BA376E"/>
    <w:rsid w:val="00BA386C"/>
    <w:rsid w:val="00BA387A"/>
    <w:rsid w:val="00BA3D8B"/>
    <w:rsid w:val="00BA3DDF"/>
    <w:rsid w:val="00BA3EB1"/>
    <w:rsid w:val="00BA402B"/>
    <w:rsid w:val="00BA42A5"/>
    <w:rsid w:val="00BA4304"/>
    <w:rsid w:val="00BA461A"/>
    <w:rsid w:val="00BA48B8"/>
    <w:rsid w:val="00BA4BD0"/>
    <w:rsid w:val="00BA5102"/>
    <w:rsid w:val="00BA513A"/>
    <w:rsid w:val="00BA5566"/>
    <w:rsid w:val="00BA58F2"/>
    <w:rsid w:val="00BA59E2"/>
    <w:rsid w:val="00BA5A6E"/>
    <w:rsid w:val="00BA5A81"/>
    <w:rsid w:val="00BA5B38"/>
    <w:rsid w:val="00BA5B6B"/>
    <w:rsid w:val="00BA5BAC"/>
    <w:rsid w:val="00BA5E8A"/>
    <w:rsid w:val="00BA5EF6"/>
    <w:rsid w:val="00BA6006"/>
    <w:rsid w:val="00BA6154"/>
    <w:rsid w:val="00BA71EE"/>
    <w:rsid w:val="00BA71F2"/>
    <w:rsid w:val="00BA7266"/>
    <w:rsid w:val="00BA7592"/>
    <w:rsid w:val="00BA77DF"/>
    <w:rsid w:val="00BA7985"/>
    <w:rsid w:val="00BA7DBF"/>
    <w:rsid w:val="00BB0029"/>
    <w:rsid w:val="00BB013E"/>
    <w:rsid w:val="00BB01FE"/>
    <w:rsid w:val="00BB020B"/>
    <w:rsid w:val="00BB022E"/>
    <w:rsid w:val="00BB0914"/>
    <w:rsid w:val="00BB0CF4"/>
    <w:rsid w:val="00BB0E21"/>
    <w:rsid w:val="00BB0EAC"/>
    <w:rsid w:val="00BB10C8"/>
    <w:rsid w:val="00BB1A0A"/>
    <w:rsid w:val="00BB1AE8"/>
    <w:rsid w:val="00BB1B89"/>
    <w:rsid w:val="00BB1D62"/>
    <w:rsid w:val="00BB1FA7"/>
    <w:rsid w:val="00BB21F4"/>
    <w:rsid w:val="00BB228F"/>
    <w:rsid w:val="00BB23C2"/>
    <w:rsid w:val="00BB2694"/>
    <w:rsid w:val="00BB27A8"/>
    <w:rsid w:val="00BB289A"/>
    <w:rsid w:val="00BB2A59"/>
    <w:rsid w:val="00BB2ED9"/>
    <w:rsid w:val="00BB2EE3"/>
    <w:rsid w:val="00BB3523"/>
    <w:rsid w:val="00BB359E"/>
    <w:rsid w:val="00BB39D5"/>
    <w:rsid w:val="00BB41D1"/>
    <w:rsid w:val="00BB425A"/>
    <w:rsid w:val="00BB4286"/>
    <w:rsid w:val="00BB44A9"/>
    <w:rsid w:val="00BB45B4"/>
    <w:rsid w:val="00BB4929"/>
    <w:rsid w:val="00BB5684"/>
    <w:rsid w:val="00BB56C9"/>
    <w:rsid w:val="00BB5BB3"/>
    <w:rsid w:val="00BB5DFC"/>
    <w:rsid w:val="00BB6526"/>
    <w:rsid w:val="00BB66C5"/>
    <w:rsid w:val="00BB6FA1"/>
    <w:rsid w:val="00BB734F"/>
    <w:rsid w:val="00BB74B7"/>
    <w:rsid w:val="00BB781C"/>
    <w:rsid w:val="00BB7CB6"/>
    <w:rsid w:val="00BB7DB2"/>
    <w:rsid w:val="00BC027B"/>
    <w:rsid w:val="00BC03EA"/>
    <w:rsid w:val="00BC04CB"/>
    <w:rsid w:val="00BC0549"/>
    <w:rsid w:val="00BC06A9"/>
    <w:rsid w:val="00BC0A28"/>
    <w:rsid w:val="00BC0D3A"/>
    <w:rsid w:val="00BC13AC"/>
    <w:rsid w:val="00BC1B40"/>
    <w:rsid w:val="00BC1D2F"/>
    <w:rsid w:val="00BC20C3"/>
    <w:rsid w:val="00BC2163"/>
    <w:rsid w:val="00BC2C56"/>
    <w:rsid w:val="00BC2CCB"/>
    <w:rsid w:val="00BC2E1C"/>
    <w:rsid w:val="00BC2EEC"/>
    <w:rsid w:val="00BC319C"/>
    <w:rsid w:val="00BC341A"/>
    <w:rsid w:val="00BC36D9"/>
    <w:rsid w:val="00BC3904"/>
    <w:rsid w:val="00BC3B3C"/>
    <w:rsid w:val="00BC3B6C"/>
    <w:rsid w:val="00BC3E66"/>
    <w:rsid w:val="00BC46A6"/>
    <w:rsid w:val="00BC4CD6"/>
    <w:rsid w:val="00BC615A"/>
    <w:rsid w:val="00BC675B"/>
    <w:rsid w:val="00BC678C"/>
    <w:rsid w:val="00BC69B1"/>
    <w:rsid w:val="00BC6B1A"/>
    <w:rsid w:val="00BC6B6D"/>
    <w:rsid w:val="00BC6D27"/>
    <w:rsid w:val="00BC72C3"/>
    <w:rsid w:val="00BC74C4"/>
    <w:rsid w:val="00BC7727"/>
    <w:rsid w:val="00BC7801"/>
    <w:rsid w:val="00BC784D"/>
    <w:rsid w:val="00BC793C"/>
    <w:rsid w:val="00BC793F"/>
    <w:rsid w:val="00BC79F4"/>
    <w:rsid w:val="00BC7EBE"/>
    <w:rsid w:val="00BD01FD"/>
    <w:rsid w:val="00BD027F"/>
    <w:rsid w:val="00BD04C3"/>
    <w:rsid w:val="00BD04E8"/>
    <w:rsid w:val="00BD068B"/>
    <w:rsid w:val="00BD0D3E"/>
    <w:rsid w:val="00BD1000"/>
    <w:rsid w:val="00BD1077"/>
    <w:rsid w:val="00BD10D3"/>
    <w:rsid w:val="00BD112C"/>
    <w:rsid w:val="00BD11FB"/>
    <w:rsid w:val="00BD1271"/>
    <w:rsid w:val="00BD128D"/>
    <w:rsid w:val="00BD1375"/>
    <w:rsid w:val="00BD1436"/>
    <w:rsid w:val="00BD15A0"/>
    <w:rsid w:val="00BD1645"/>
    <w:rsid w:val="00BD19D5"/>
    <w:rsid w:val="00BD1BB9"/>
    <w:rsid w:val="00BD1D9F"/>
    <w:rsid w:val="00BD1E4D"/>
    <w:rsid w:val="00BD20EB"/>
    <w:rsid w:val="00BD216A"/>
    <w:rsid w:val="00BD2258"/>
    <w:rsid w:val="00BD23C9"/>
    <w:rsid w:val="00BD279D"/>
    <w:rsid w:val="00BD27AC"/>
    <w:rsid w:val="00BD29A5"/>
    <w:rsid w:val="00BD29C9"/>
    <w:rsid w:val="00BD2C9C"/>
    <w:rsid w:val="00BD3534"/>
    <w:rsid w:val="00BD3681"/>
    <w:rsid w:val="00BD36FA"/>
    <w:rsid w:val="00BD372D"/>
    <w:rsid w:val="00BD3A20"/>
    <w:rsid w:val="00BD3F8D"/>
    <w:rsid w:val="00BD4789"/>
    <w:rsid w:val="00BD48A8"/>
    <w:rsid w:val="00BD4C20"/>
    <w:rsid w:val="00BD4DD9"/>
    <w:rsid w:val="00BD52EE"/>
    <w:rsid w:val="00BD530A"/>
    <w:rsid w:val="00BD5A5D"/>
    <w:rsid w:val="00BD60CE"/>
    <w:rsid w:val="00BD6161"/>
    <w:rsid w:val="00BD62F6"/>
    <w:rsid w:val="00BD65BC"/>
    <w:rsid w:val="00BD6728"/>
    <w:rsid w:val="00BD678A"/>
    <w:rsid w:val="00BD6A17"/>
    <w:rsid w:val="00BD718C"/>
    <w:rsid w:val="00BD75EA"/>
    <w:rsid w:val="00BD7606"/>
    <w:rsid w:val="00BD7A7D"/>
    <w:rsid w:val="00BD7BCC"/>
    <w:rsid w:val="00BD7D45"/>
    <w:rsid w:val="00BD7E46"/>
    <w:rsid w:val="00BE0117"/>
    <w:rsid w:val="00BE02C4"/>
    <w:rsid w:val="00BE04D9"/>
    <w:rsid w:val="00BE062C"/>
    <w:rsid w:val="00BE08FE"/>
    <w:rsid w:val="00BE0A9D"/>
    <w:rsid w:val="00BE0BD0"/>
    <w:rsid w:val="00BE0CD0"/>
    <w:rsid w:val="00BE0FD2"/>
    <w:rsid w:val="00BE14E7"/>
    <w:rsid w:val="00BE15C4"/>
    <w:rsid w:val="00BE172F"/>
    <w:rsid w:val="00BE188D"/>
    <w:rsid w:val="00BE19CF"/>
    <w:rsid w:val="00BE1A23"/>
    <w:rsid w:val="00BE1B7E"/>
    <w:rsid w:val="00BE1D24"/>
    <w:rsid w:val="00BE1E20"/>
    <w:rsid w:val="00BE273D"/>
    <w:rsid w:val="00BE2A24"/>
    <w:rsid w:val="00BE2B95"/>
    <w:rsid w:val="00BE2C95"/>
    <w:rsid w:val="00BE2E9F"/>
    <w:rsid w:val="00BE3089"/>
    <w:rsid w:val="00BE385D"/>
    <w:rsid w:val="00BE3C62"/>
    <w:rsid w:val="00BE4112"/>
    <w:rsid w:val="00BE4442"/>
    <w:rsid w:val="00BE4627"/>
    <w:rsid w:val="00BE4792"/>
    <w:rsid w:val="00BE4891"/>
    <w:rsid w:val="00BE48B4"/>
    <w:rsid w:val="00BE4BF5"/>
    <w:rsid w:val="00BE50B4"/>
    <w:rsid w:val="00BE6026"/>
    <w:rsid w:val="00BE629B"/>
    <w:rsid w:val="00BE6848"/>
    <w:rsid w:val="00BE6971"/>
    <w:rsid w:val="00BE6A15"/>
    <w:rsid w:val="00BE6B89"/>
    <w:rsid w:val="00BE6E7D"/>
    <w:rsid w:val="00BE7005"/>
    <w:rsid w:val="00BE70C8"/>
    <w:rsid w:val="00BE7309"/>
    <w:rsid w:val="00BE7318"/>
    <w:rsid w:val="00BE7583"/>
    <w:rsid w:val="00BE790D"/>
    <w:rsid w:val="00BE7C1E"/>
    <w:rsid w:val="00BE7DF3"/>
    <w:rsid w:val="00BE7F9A"/>
    <w:rsid w:val="00BF01EE"/>
    <w:rsid w:val="00BF0534"/>
    <w:rsid w:val="00BF05F0"/>
    <w:rsid w:val="00BF06A9"/>
    <w:rsid w:val="00BF0915"/>
    <w:rsid w:val="00BF0A58"/>
    <w:rsid w:val="00BF0C8B"/>
    <w:rsid w:val="00BF0FFE"/>
    <w:rsid w:val="00BF13D0"/>
    <w:rsid w:val="00BF1495"/>
    <w:rsid w:val="00BF168E"/>
    <w:rsid w:val="00BF19F5"/>
    <w:rsid w:val="00BF1DB5"/>
    <w:rsid w:val="00BF1E59"/>
    <w:rsid w:val="00BF1F04"/>
    <w:rsid w:val="00BF2109"/>
    <w:rsid w:val="00BF221A"/>
    <w:rsid w:val="00BF23A8"/>
    <w:rsid w:val="00BF26DE"/>
    <w:rsid w:val="00BF2823"/>
    <w:rsid w:val="00BF2DD4"/>
    <w:rsid w:val="00BF3070"/>
    <w:rsid w:val="00BF30F4"/>
    <w:rsid w:val="00BF3395"/>
    <w:rsid w:val="00BF339A"/>
    <w:rsid w:val="00BF356D"/>
    <w:rsid w:val="00BF35A5"/>
    <w:rsid w:val="00BF37E3"/>
    <w:rsid w:val="00BF3816"/>
    <w:rsid w:val="00BF3B12"/>
    <w:rsid w:val="00BF3B20"/>
    <w:rsid w:val="00BF4921"/>
    <w:rsid w:val="00BF49D1"/>
    <w:rsid w:val="00BF4A63"/>
    <w:rsid w:val="00BF4AA3"/>
    <w:rsid w:val="00BF53FC"/>
    <w:rsid w:val="00BF59EE"/>
    <w:rsid w:val="00BF5AC3"/>
    <w:rsid w:val="00BF6173"/>
    <w:rsid w:val="00BF6712"/>
    <w:rsid w:val="00BF6724"/>
    <w:rsid w:val="00BF680A"/>
    <w:rsid w:val="00BF70A4"/>
    <w:rsid w:val="00BF77BC"/>
    <w:rsid w:val="00BF7A0A"/>
    <w:rsid w:val="00BF7BB4"/>
    <w:rsid w:val="00BF7C3E"/>
    <w:rsid w:val="00BF7E50"/>
    <w:rsid w:val="00BF7EAE"/>
    <w:rsid w:val="00C001AF"/>
    <w:rsid w:val="00C003EB"/>
    <w:rsid w:val="00C00839"/>
    <w:rsid w:val="00C00B71"/>
    <w:rsid w:val="00C00DB1"/>
    <w:rsid w:val="00C00FB5"/>
    <w:rsid w:val="00C0180B"/>
    <w:rsid w:val="00C0192B"/>
    <w:rsid w:val="00C01FE1"/>
    <w:rsid w:val="00C021F4"/>
    <w:rsid w:val="00C02866"/>
    <w:rsid w:val="00C02B42"/>
    <w:rsid w:val="00C02C58"/>
    <w:rsid w:val="00C02D8C"/>
    <w:rsid w:val="00C02E78"/>
    <w:rsid w:val="00C02F35"/>
    <w:rsid w:val="00C02FCF"/>
    <w:rsid w:val="00C03080"/>
    <w:rsid w:val="00C03378"/>
    <w:rsid w:val="00C03C58"/>
    <w:rsid w:val="00C03E9B"/>
    <w:rsid w:val="00C03FF6"/>
    <w:rsid w:val="00C0408B"/>
    <w:rsid w:val="00C04C28"/>
    <w:rsid w:val="00C05902"/>
    <w:rsid w:val="00C061AD"/>
    <w:rsid w:val="00C06222"/>
    <w:rsid w:val="00C06371"/>
    <w:rsid w:val="00C063D2"/>
    <w:rsid w:val="00C066CB"/>
    <w:rsid w:val="00C066DC"/>
    <w:rsid w:val="00C06F72"/>
    <w:rsid w:val="00C072FB"/>
    <w:rsid w:val="00C07354"/>
    <w:rsid w:val="00C07433"/>
    <w:rsid w:val="00C07634"/>
    <w:rsid w:val="00C078F8"/>
    <w:rsid w:val="00C07E40"/>
    <w:rsid w:val="00C07FD2"/>
    <w:rsid w:val="00C104EF"/>
    <w:rsid w:val="00C107B8"/>
    <w:rsid w:val="00C10D01"/>
    <w:rsid w:val="00C10DA9"/>
    <w:rsid w:val="00C111CB"/>
    <w:rsid w:val="00C11548"/>
    <w:rsid w:val="00C117CF"/>
    <w:rsid w:val="00C11BCC"/>
    <w:rsid w:val="00C121BF"/>
    <w:rsid w:val="00C123BD"/>
    <w:rsid w:val="00C12553"/>
    <w:rsid w:val="00C12972"/>
    <w:rsid w:val="00C12BB7"/>
    <w:rsid w:val="00C12D88"/>
    <w:rsid w:val="00C12E8D"/>
    <w:rsid w:val="00C13624"/>
    <w:rsid w:val="00C13F5A"/>
    <w:rsid w:val="00C142FF"/>
    <w:rsid w:val="00C14312"/>
    <w:rsid w:val="00C1435F"/>
    <w:rsid w:val="00C144EE"/>
    <w:rsid w:val="00C148F4"/>
    <w:rsid w:val="00C14B46"/>
    <w:rsid w:val="00C1546E"/>
    <w:rsid w:val="00C155BC"/>
    <w:rsid w:val="00C15894"/>
    <w:rsid w:val="00C15941"/>
    <w:rsid w:val="00C15A46"/>
    <w:rsid w:val="00C15D15"/>
    <w:rsid w:val="00C15F31"/>
    <w:rsid w:val="00C15F6A"/>
    <w:rsid w:val="00C16175"/>
    <w:rsid w:val="00C1649B"/>
    <w:rsid w:val="00C1756A"/>
    <w:rsid w:val="00C17EFC"/>
    <w:rsid w:val="00C20019"/>
    <w:rsid w:val="00C201B9"/>
    <w:rsid w:val="00C20AB7"/>
    <w:rsid w:val="00C20D12"/>
    <w:rsid w:val="00C20DC9"/>
    <w:rsid w:val="00C20E24"/>
    <w:rsid w:val="00C21022"/>
    <w:rsid w:val="00C215AB"/>
    <w:rsid w:val="00C215B6"/>
    <w:rsid w:val="00C215C3"/>
    <w:rsid w:val="00C216EE"/>
    <w:rsid w:val="00C21737"/>
    <w:rsid w:val="00C21C94"/>
    <w:rsid w:val="00C21D7A"/>
    <w:rsid w:val="00C21E8D"/>
    <w:rsid w:val="00C2249A"/>
    <w:rsid w:val="00C22DD7"/>
    <w:rsid w:val="00C22E36"/>
    <w:rsid w:val="00C231D5"/>
    <w:rsid w:val="00C232E9"/>
    <w:rsid w:val="00C23428"/>
    <w:rsid w:val="00C23B49"/>
    <w:rsid w:val="00C23D54"/>
    <w:rsid w:val="00C2423F"/>
    <w:rsid w:val="00C2450E"/>
    <w:rsid w:val="00C2451D"/>
    <w:rsid w:val="00C245E9"/>
    <w:rsid w:val="00C2476F"/>
    <w:rsid w:val="00C2481F"/>
    <w:rsid w:val="00C24CEE"/>
    <w:rsid w:val="00C254EF"/>
    <w:rsid w:val="00C25787"/>
    <w:rsid w:val="00C263DF"/>
    <w:rsid w:val="00C26BF3"/>
    <w:rsid w:val="00C2748C"/>
    <w:rsid w:val="00C2755D"/>
    <w:rsid w:val="00C275ED"/>
    <w:rsid w:val="00C277AF"/>
    <w:rsid w:val="00C277E0"/>
    <w:rsid w:val="00C27818"/>
    <w:rsid w:val="00C27829"/>
    <w:rsid w:val="00C278C8"/>
    <w:rsid w:val="00C27A96"/>
    <w:rsid w:val="00C301B8"/>
    <w:rsid w:val="00C303A1"/>
    <w:rsid w:val="00C3046E"/>
    <w:rsid w:val="00C30B6B"/>
    <w:rsid w:val="00C30D47"/>
    <w:rsid w:val="00C30DE3"/>
    <w:rsid w:val="00C31161"/>
    <w:rsid w:val="00C31186"/>
    <w:rsid w:val="00C3140D"/>
    <w:rsid w:val="00C31548"/>
    <w:rsid w:val="00C31710"/>
    <w:rsid w:val="00C31FB8"/>
    <w:rsid w:val="00C326E3"/>
    <w:rsid w:val="00C327E8"/>
    <w:rsid w:val="00C33565"/>
    <w:rsid w:val="00C335C4"/>
    <w:rsid w:val="00C338DC"/>
    <w:rsid w:val="00C3392B"/>
    <w:rsid w:val="00C33A0F"/>
    <w:rsid w:val="00C33BC8"/>
    <w:rsid w:val="00C33DB9"/>
    <w:rsid w:val="00C34029"/>
    <w:rsid w:val="00C34299"/>
    <w:rsid w:val="00C343D6"/>
    <w:rsid w:val="00C348A1"/>
    <w:rsid w:val="00C348FD"/>
    <w:rsid w:val="00C349E2"/>
    <w:rsid w:val="00C34A54"/>
    <w:rsid w:val="00C34CEA"/>
    <w:rsid w:val="00C34E75"/>
    <w:rsid w:val="00C3538A"/>
    <w:rsid w:val="00C354D1"/>
    <w:rsid w:val="00C35C6E"/>
    <w:rsid w:val="00C36321"/>
    <w:rsid w:val="00C364AF"/>
    <w:rsid w:val="00C364E5"/>
    <w:rsid w:val="00C36A4D"/>
    <w:rsid w:val="00C36C48"/>
    <w:rsid w:val="00C3706E"/>
    <w:rsid w:val="00C37269"/>
    <w:rsid w:val="00C37572"/>
    <w:rsid w:val="00C376ED"/>
    <w:rsid w:val="00C378DF"/>
    <w:rsid w:val="00C37963"/>
    <w:rsid w:val="00C37969"/>
    <w:rsid w:val="00C37E19"/>
    <w:rsid w:val="00C401F3"/>
    <w:rsid w:val="00C4029C"/>
    <w:rsid w:val="00C403B5"/>
    <w:rsid w:val="00C40509"/>
    <w:rsid w:val="00C40554"/>
    <w:rsid w:val="00C40AC8"/>
    <w:rsid w:val="00C40E74"/>
    <w:rsid w:val="00C41006"/>
    <w:rsid w:val="00C4135C"/>
    <w:rsid w:val="00C419F0"/>
    <w:rsid w:val="00C426FA"/>
    <w:rsid w:val="00C42988"/>
    <w:rsid w:val="00C42B25"/>
    <w:rsid w:val="00C43584"/>
    <w:rsid w:val="00C435BD"/>
    <w:rsid w:val="00C436FC"/>
    <w:rsid w:val="00C43849"/>
    <w:rsid w:val="00C43ABD"/>
    <w:rsid w:val="00C43E9B"/>
    <w:rsid w:val="00C4417C"/>
    <w:rsid w:val="00C4455F"/>
    <w:rsid w:val="00C4484D"/>
    <w:rsid w:val="00C448DA"/>
    <w:rsid w:val="00C4490A"/>
    <w:rsid w:val="00C44958"/>
    <w:rsid w:val="00C44A0D"/>
    <w:rsid w:val="00C44A2B"/>
    <w:rsid w:val="00C45114"/>
    <w:rsid w:val="00C4548E"/>
    <w:rsid w:val="00C455F7"/>
    <w:rsid w:val="00C45A21"/>
    <w:rsid w:val="00C45B3F"/>
    <w:rsid w:val="00C45E8D"/>
    <w:rsid w:val="00C46161"/>
    <w:rsid w:val="00C462CF"/>
    <w:rsid w:val="00C4634A"/>
    <w:rsid w:val="00C46784"/>
    <w:rsid w:val="00C46BBB"/>
    <w:rsid w:val="00C46CB0"/>
    <w:rsid w:val="00C46E16"/>
    <w:rsid w:val="00C4722A"/>
    <w:rsid w:val="00C47AE6"/>
    <w:rsid w:val="00C47BB1"/>
    <w:rsid w:val="00C47C68"/>
    <w:rsid w:val="00C50127"/>
    <w:rsid w:val="00C5024B"/>
    <w:rsid w:val="00C50359"/>
    <w:rsid w:val="00C5042D"/>
    <w:rsid w:val="00C50A1A"/>
    <w:rsid w:val="00C50B0D"/>
    <w:rsid w:val="00C50B72"/>
    <w:rsid w:val="00C50B73"/>
    <w:rsid w:val="00C50D81"/>
    <w:rsid w:val="00C50E63"/>
    <w:rsid w:val="00C50F05"/>
    <w:rsid w:val="00C51137"/>
    <w:rsid w:val="00C512DE"/>
    <w:rsid w:val="00C5169B"/>
    <w:rsid w:val="00C517F7"/>
    <w:rsid w:val="00C51D5E"/>
    <w:rsid w:val="00C51E53"/>
    <w:rsid w:val="00C51E9F"/>
    <w:rsid w:val="00C51FA0"/>
    <w:rsid w:val="00C51FD4"/>
    <w:rsid w:val="00C523F3"/>
    <w:rsid w:val="00C524F0"/>
    <w:rsid w:val="00C5290C"/>
    <w:rsid w:val="00C52AD7"/>
    <w:rsid w:val="00C52BAA"/>
    <w:rsid w:val="00C52EEC"/>
    <w:rsid w:val="00C53135"/>
    <w:rsid w:val="00C53476"/>
    <w:rsid w:val="00C536F9"/>
    <w:rsid w:val="00C53C1B"/>
    <w:rsid w:val="00C53DB0"/>
    <w:rsid w:val="00C53E49"/>
    <w:rsid w:val="00C5427E"/>
    <w:rsid w:val="00C545CD"/>
    <w:rsid w:val="00C54702"/>
    <w:rsid w:val="00C548DF"/>
    <w:rsid w:val="00C549C3"/>
    <w:rsid w:val="00C54DE5"/>
    <w:rsid w:val="00C54F61"/>
    <w:rsid w:val="00C55026"/>
    <w:rsid w:val="00C550D4"/>
    <w:rsid w:val="00C55309"/>
    <w:rsid w:val="00C55742"/>
    <w:rsid w:val="00C55839"/>
    <w:rsid w:val="00C55944"/>
    <w:rsid w:val="00C559CA"/>
    <w:rsid w:val="00C559E3"/>
    <w:rsid w:val="00C55CCB"/>
    <w:rsid w:val="00C55D51"/>
    <w:rsid w:val="00C56198"/>
    <w:rsid w:val="00C561EC"/>
    <w:rsid w:val="00C562C7"/>
    <w:rsid w:val="00C56338"/>
    <w:rsid w:val="00C56345"/>
    <w:rsid w:val="00C5638F"/>
    <w:rsid w:val="00C564E0"/>
    <w:rsid w:val="00C56D79"/>
    <w:rsid w:val="00C57020"/>
    <w:rsid w:val="00C57239"/>
    <w:rsid w:val="00C57316"/>
    <w:rsid w:val="00C5737B"/>
    <w:rsid w:val="00C57645"/>
    <w:rsid w:val="00C57737"/>
    <w:rsid w:val="00C57B68"/>
    <w:rsid w:val="00C57EDE"/>
    <w:rsid w:val="00C57FCD"/>
    <w:rsid w:val="00C60559"/>
    <w:rsid w:val="00C6070E"/>
    <w:rsid w:val="00C60808"/>
    <w:rsid w:val="00C608D4"/>
    <w:rsid w:val="00C608F5"/>
    <w:rsid w:val="00C60AA8"/>
    <w:rsid w:val="00C6107A"/>
    <w:rsid w:val="00C610AF"/>
    <w:rsid w:val="00C610CC"/>
    <w:rsid w:val="00C61192"/>
    <w:rsid w:val="00C613D6"/>
    <w:rsid w:val="00C614AF"/>
    <w:rsid w:val="00C619BE"/>
    <w:rsid w:val="00C61A64"/>
    <w:rsid w:val="00C61B44"/>
    <w:rsid w:val="00C61C47"/>
    <w:rsid w:val="00C61D0B"/>
    <w:rsid w:val="00C6228F"/>
    <w:rsid w:val="00C62525"/>
    <w:rsid w:val="00C62C79"/>
    <w:rsid w:val="00C62CAC"/>
    <w:rsid w:val="00C63110"/>
    <w:rsid w:val="00C637DA"/>
    <w:rsid w:val="00C63A8C"/>
    <w:rsid w:val="00C63AD2"/>
    <w:rsid w:val="00C63C16"/>
    <w:rsid w:val="00C63F93"/>
    <w:rsid w:val="00C642AC"/>
    <w:rsid w:val="00C64ABE"/>
    <w:rsid w:val="00C64ACB"/>
    <w:rsid w:val="00C64E2A"/>
    <w:rsid w:val="00C64F44"/>
    <w:rsid w:val="00C6531C"/>
    <w:rsid w:val="00C654BA"/>
    <w:rsid w:val="00C656AE"/>
    <w:rsid w:val="00C65BC7"/>
    <w:rsid w:val="00C65DEB"/>
    <w:rsid w:val="00C65EAB"/>
    <w:rsid w:val="00C661FA"/>
    <w:rsid w:val="00C6628A"/>
    <w:rsid w:val="00C6635A"/>
    <w:rsid w:val="00C663A6"/>
    <w:rsid w:val="00C66880"/>
    <w:rsid w:val="00C6703A"/>
    <w:rsid w:val="00C67216"/>
    <w:rsid w:val="00C67A40"/>
    <w:rsid w:val="00C67B9A"/>
    <w:rsid w:val="00C67CDE"/>
    <w:rsid w:val="00C70141"/>
    <w:rsid w:val="00C70494"/>
    <w:rsid w:val="00C706E8"/>
    <w:rsid w:val="00C708CF"/>
    <w:rsid w:val="00C70C21"/>
    <w:rsid w:val="00C7126E"/>
    <w:rsid w:val="00C717AC"/>
    <w:rsid w:val="00C72006"/>
    <w:rsid w:val="00C7210E"/>
    <w:rsid w:val="00C724FA"/>
    <w:rsid w:val="00C72952"/>
    <w:rsid w:val="00C72C5A"/>
    <w:rsid w:val="00C72E0F"/>
    <w:rsid w:val="00C72FE5"/>
    <w:rsid w:val="00C72FEC"/>
    <w:rsid w:val="00C73214"/>
    <w:rsid w:val="00C7359C"/>
    <w:rsid w:val="00C73AD1"/>
    <w:rsid w:val="00C73B80"/>
    <w:rsid w:val="00C74138"/>
    <w:rsid w:val="00C7414F"/>
    <w:rsid w:val="00C742F6"/>
    <w:rsid w:val="00C74884"/>
    <w:rsid w:val="00C74F6F"/>
    <w:rsid w:val="00C7541E"/>
    <w:rsid w:val="00C760CF"/>
    <w:rsid w:val="00C761D7"/>
    <w:rsid w:val="00C76256"/>
    <w:rsid w:val="00C763C9"/>
    <w:rsid w:val="00C77155"/>
    <w:rsid w:val="00C7721E"/>
    <w:rsid w:val="00C776D1"/>
    <w:rsid w:val="00C77B7E"/>
    <w:rsid w:val="00C77C43"/>
    <w:rsid w:val="00C80392"/>
    <w:rsid w:val="00C80860"/>
    <w:rsid w:val="00C80D50"/>
    <w:rsid w:val="00C80E5C"/>
    <w:rsid w:val="00C80F84"/>
    <w:rsid w:val="00C812F9"/>
    <w:rsid w:val="00C815D9"/>
    <w:rsid w:val="00C81666"/>
    <w:rsid w:val="00C8186C"/>
    <w:rsid w:val="00C81A76"/>
    <w:rsid w:val="00C81A7D"/>
    <w:rsid w:val="00C81AB7"/>
    <w:rsid w:val="00C81DD9"/>
    <w:rsid w:val="00C81F66"/>
    <w:rsid w:val="00C821C1"/>
    <w:rsid w:val="00C82331"/>
    <w:rsid w:val="00C82393"/>
    <w:rsid w:val="00C82431"/>
    <w:rsid w:val="00C8250A"/>
    <w:rsid w:val="00C826CA"/>
    <w:rsid w:val="00C8296E"/>
    <w:rsid w:val="00C82A19"/>
    <w:rsid w:val="00C82F79"/>
    <w:rsid w:val="00C82F8E"/>
    <w:rsid w:val="00C83382"/>
    <w:rsid w:val="00C83802"/>
    <w:rsid w:val="00C83EAF"/>
    <w:rsid w:val="00C84683"/>
    <w:rsid w:val="00C84912"/>
    <w:rsid w:val="00C85AB6"/>
    <w:rsid w:val="00C85B54"/>
    <w:rsid w:val="00C85BD9"/>
    <w:rsid w:val="00C860E6"/>
    <w:rsid w:val="00C86514"/>
    <w:rsid w:val="00C86542"/>
    <w:rsid w:val="00C8684A"/>
    <w:rsid w:val="00C86961"/>
    <w:rsid w:val="00C86CA2"/>
    <w:rsid w:val="00C86EC7"/>
    <w:rsid w:val="00C87256"/>
    <w:rsid w:val="00C87278"/>
    <w:rsid w:val="00C87442"/>
    <w:rsid w:val="00C874F2"/>
    <w:rsid w:val="00C87923"/>
    <w:rsid w:val="00C87991"/>
    <w:rsid w:val="00C87BDA"/>
    <w:rsid w:val="00C87C28"/>
    <w:rsid w:val="00C87E6F"/>
    <w:rsid w:val="00C90254"/>
    <w:rsid w:val="00C902DA"/>
    <w:rsid w:val="00C9032E"/>
    <w:rsid w:val="00C9050D"/>
    <w:rsid w:val="00C905F0"/>
    <w:rsid w:val="00C90FCA"/>
    <w:rsid w:val="00C91083"/>
    <w:rsid w:val="00C910BA"/>
    <w:rsid w:val="00C9121F"/>
    <w:rsid w:val="00C912D3"/>
    <w:rsid w:val="00C921C6"/>
    <w:rsid w:val="00C9266C"/>
    <w:rsid w:val="00C931F7"/>
    <w:rsid w:val="00C9354B"/>
    <w:rsid w:val="00C935C1"/>
    <w:rsid w:val="00C93643"/>
    <w:rsid w:val="00C936C6"/>
    <w:rsid w:val="00C93D9D"/>
    <w:rsid w:val="00C93EE0"/>
    <w:rsid w:val="00C940C2"/>
    <w:rsid w:val="00C9410B"/>
    <w:rsid w:val="00C94219"/>
    <w:rsid w:val="00C9433B"/>
    <w:rsid w:val="00C9471B"/>
    <w:rsid w:val="00C9497A"/>
    <w:rsid w:val="00C94DD2"/>
    <w:rsid w:val="00C94E99"/>
    <w:rsid w:val="00C94F46"/>
    <w:rsid w:val="00C94FFE"/>
    <w:rsid w:val="00C955CE"/>
    <w:rsid w:val="00C95985"/>
    <w:rsid w:val="00C95C7B"/>
    <w:rsid w:val="00C96424"/>
    <w:rsid w:val="00C9649D"/>
    <w:rsid w:val="00C9668F"/>
    <w:rsid w:val="00C9697C"/>
    <w:rsid w:val="00C969EB"/>
    <w:rsid w:val="00C97080"/>
    <w:rsid w:val="00C9712E"/>
    <w:rsid w:val="00C971C4"/>
    <w:rsid w:val="00C972FA"/>
    <w:rsid w:val="00C9756A"/>
    <w:rsid w:val="00C97608"/>
    <w:rsid w:val="00C97610"/>
    <w:rsid w:val="00C9761E"/>
    <w:rsid w:val="00C979AD"/>
    <w:rsid w:val="00C97CA4"/>
    <w:rsid w:val="00CA042D"/>
    <w:rsid w:val="00CA060E"/>
    <w:rsid w:val="00CA06E6"/>
    <w:rsid w:val="00CA0BAB"/>
    <w:rsid w:val="00CA0D72"/>
    <w:rsid w:val="00CA1925"/>
    <w:rsid w:val="00CA1A9E"/>
    <w:rsid w:val="00CA1B5D"/>
    <w:rsid w:val="00CA1D86"/>
    <w:rsid w:val="00CA1D8D"/>
    <w:rsid w:val="00CA1DA9"/>
    <w:rsid w:val="00CA206F"/>
    <w:rsid w:val="00CA26A2"/>
    <w:rsid w:val="00CA2827"/>
    <w:rsid w:val="00CA2C6B"/>
    <w:rsid w:val="00CA2F34"/>
    <w:rsid w:val="00CA2F77"/>
    <w:rsid w:val="00CA3597"/>
    <w:rsid w:val="00CA36CB"/>
    <w:rsid w:val="00CA3BED"/>
    <w:rsid w:val="00CA405E"/>
    <w:rsid w:val="00CA4070"/>
    <w:rsid w:val="00CA4418"/>
    <w:rsid w:val="00CA45E1"/>
    <w:rsid w:val="00CA4ECD"/>
    <w:rsid w:val="00CA554D"/>
    <w:rsid w:val="00CA5B71"/>
    <w:rsid w:val="00CA5CC4"/>
    <w:rsid w:val="00CA5D74"/>
    <w:rsid w:val="00CA6338"/>
    <w:rsid w:val="00CA6424"/>
    <w:rsid w:val="00CA661A"/>
    <w:rsid w:val="00CA695B"/>
    <w:rsid w:val="00CA6A38"/>
    <w:rsid w:val="00CA7465"/>
    <w:rsid w:val="00CA76DC"/>
    <w:rsid w:val="00CA7BF9"/>
    <w:rsid w:val="00CA7CDB"/>
    <w:rsid w:val="00CA7E9B"/>
    <w:rsid w:val="00CB0018"/>
    <w:rsid w:val="00CB0330"/>
    <w:rsid w:val="00CB0A1C"/>
    <w:rsid w:val="00CB0B8A"/>
    <w:rsid w:val="00CB0C88"/>
    <w:rsid w:val="00CB0D29"/>
    <w:rsid w:val="00CB1489"/>
    <w:rsid w:val="00CB19BD"/>
    <w:rsid w:val="00CB1C98"/>
    <w:rsid w:val="00CB1DB0"/>
    <w:rsid w:val="00CB208E"/>
    <w:rsid w:val="00CB22B8"/>
    <w:rsid w:val="00CB22D1"/>
    <w:rsid w:val="00CB267B"/>
    <w:rsid w:val="00CB2D0F"/>
    <w:rsid w:val="00CB2E85"/>
    <w:rsid w:val="00CB2F52"/>
    <w:rsid w:val="00CB3239"/>
    <w:rsid w:val="00CB3384"/>
    <w:rsid w:val="00CB3705"/>
    <w:rsid w:val="00CB3C53"/>
    <w:rsid w:val="00CB41A0"/>
    <w:rsid w:val="00CB46DD"/>
    <w:rsid w:val="00CB4E8F"/>
    <w:rsid w:val="00CB4F93"/>
    <w:rsid w:val="00CB527A"/>
    <w:rsid w:val="00CB53AA"/>
    <w:rsid w:val="00CB5643"/>
    <w:rsid w:val="00CB56E3"/>
    <w:rsid w:val="00CB57EA"/>
    <w:rsid w:val="00CB58FD"/>
    <w:rsid w:val="00CB5C7A"/>
    <w:rsid w:val="00CB6246"/>
    <w:rsid w:val="00CB66A5"/>
    <w:rsid w:val="00CB6B96"/>
    <w:rsid w:val="00CB6BC0"/>
    <w:rsid w:val="00CB6DDE"/>
    <w:rsid w:val="00CB724A"/>
    <w:rsid w:val="00CB73D9"/>
    <w:rsid w:val="00CB76D3"/>
    <w:rsid w:val="00CB7A07"/>
    <w:rsid w:val="00CB7FBD"/>
    <w:rsid w:val="00CC09D2"/>
    <w:rsid w:val="00CC0C1D"/>
    <w:rsid w:val="00CC0C4B"/>
    <w:rsid w:val="00CC0DDB"/>
    <w:rsid w:val="00CC0F0A"/>
    <w:rsid w:val="00CC1345"/>
    <w:rsid w:val="00CC13AE"/>
    <w:rsid w:val="00CC1439"/>
    <w:rsid w:val="00CC18A6"/>
    <w:rsid w:val="00CC1945"/>
    <w:rsid w:val="00CC199A"/>
    <w:rsid w:val="00CC1A14"/>
    <w:rsid w:val="00CC1AC2"/>
    <w:rsid w:val="00CC1D30"/>
    <w:rsid w:val="00CC1F5A"/>
    <w:rsid w:val="00CC2229"/>
    <w:rsid w:val="00CC2530"/>
    <w:rsid w:val="00CC2632"/>
    <w:rsid w:val="00CC2725"/>
    <w:rsid w:val="00CC2AB3"/>
    <w:rsid w:val="00CC2C67"/>
    <w:rsid w:val="00CC3008"/>
    <w:rsid w:val="00CC3988"/>
    <w:rsid w:val="00CC3A02"/>
    <w:rsid w:val="00CC3BC7"/>
    <w:rsid w:val="00CC3E48"/>
    <w:rsid w:val="00CC3F4C"/>
    <w:rsid w:val="00CC4467"/>
    <w:rsid w:val="00CC46BD"/>
    <w:rsid w:val="00CC476E"/>
    <w:rsid w:val="00CC49B8"/>
    <w:rsid w:val="00CC4E8E"/>
    <w:rsid w:val="00CC5026"/>
    <w:rsid w:val="00CC53CB"/>
    <w:rsid w:val="00CC54FD"/>
    <w:rsid w:val="00CC58B1"/>
    <w:rsid w:val="00CC5B44"/>
    <w:rsid w:val="00CC5EE3"/>
    <w:rsid w:val="00CC6223"/>
    <w:rsid w:val="00CC6745"/>
    <w:rsid w:val="00CC67C6"/>
    <w:rsid w:val="00CC6887"/>
    <w:rsid w:val="00CC693B"/>
    <w:rsid w:val="00CC69D4"/>
    <w:rsid w:val="00CC6B2A"/>
    <w:rsid w:val="00CC6BBC"/>
    <w:rsid w:val="00CC79E0"/>
    <w:rsid w:val="00CC7C23"/>
    <w:rsid w:val="00CD0918"/>
    <w:rsid w:val="00CD1118"/>
    <w:rsid w:val="00CD1263"/>
    <w:rsid w:val="00CD1421"/>
    <w:rsid w:val="00CD1447"/>
    <w:rsid w:val="00CD1595"/>
    <w:rsid w:val="00CD1637"/>
    <w:rsid w:val="00CD181D"/>
    <w:rsid w:val="00CD19A6"/>
    <w:rsid w:val="00CD207D"/>
    <w:rsid w:val="00CD217C"/>
    <w:rsid w:val="00CD21C8"/>
    <w:rsid w:val="00CD231A"/>
    <w:rsid w:val="00CD24C9"/>
    <w:rsid w:val="00CD2511"/>
    <w:rsid w:val="00CD28C3"/>
    <w:rsid w:val="00CD2E96"/>
    <w:rsid w:val="00CD2F9A"/>
    <w:rsid w:val="00CD3270"/>
    <w:rsid w:val="00CD389C"/>
    <w:rsid w:val="00CD3D77"/>
    <w:rsid w:val="00CD40E4"/>
    <w:rsid w:val="00CD4114"/>
    <w:rsid w:val="00CD4171"/>
    <w:rsid w:val="00CD436B"/>
    <w:rsid w:val="00CD43E9"/>
    <w:rsid w:val="00CD4566"/>
    <w:rsid w:val="00CD465F"/>
    <w:rsid w:val="00CD48B9"/>
    <w:rsid w:val="00CD4ADC"/>
    <w:rsid w:val="00CD4CCF"/>
    <w:rsid w:val="00CD4CFD"/>
    <w:rsid w:val="00CD51AA"/>
    <w:rsid w:val="00CD5449"/>
    <w:rsid w:val="00CD556F"/>
    <w:rsid w:val="00CD57DE"/>
    <w:rsid w:val="00CD58E0"/>
    <w:rsid w:val="00CD6094"/>
    <w:rsid w:val="00CD6DED"/>
    <w:rsid w:val="00CD74B2"/>
    <w:rsid w:val="00CD770E"/>
    <w:rsid w:val="00CD7969"/>
    <w:rsid w:val="00CD7DE3"/>
    <w:rsid w:val="00CE01DF"/>
    <w:rsid w:val="00CE0357"/>
    <w:rsid w:val="00CE0389"/>
    <w:rsid w:val="00CE0680"/>
    <w:rsid w:val="00CE0965"/>
    <w:rsid w:val="00CE0AC7"/>
    <w:rsid w:val="00CE0AF0"/>
    <w:rsid w:val="00CE0DB0"/>
    <w:rsid w:val="00CE112C"/>
    <w:rsid w:val="00CE11A2"/>
    <w:rsid w:val="00CE12FC"/>
    <w:rsid w:val="00CE13B9"/>
    <w:rsid w:val="00CE162F"/>
    <w:rsid w:val="00CE167C"/>
    <w:rsid w:val="00CE1744"/>
    <w:rsid w:val="00CE176C"/>
    <w:rsid w:val="00CE178F"/>
    <w:rsid w:val="00CE1ACA"/>
    <w:rsid w:val="00CE1B44"/>
    <w:rsid w:val="00CE1EBA"/>
    <w:rsid w:val="00CE202C"/>
    <w:rsid w:val="00CE278F"/>
    <w:rsid w:val="00CE2918"/>
    <w:rsid w:val="00CE2DF4"/>
    <w:rsid w:val="00CE3236"/>
    <w:rsid w:val="00CE40EC"/>
    <w:rsid w:val="00CE42DF"/>
    <w:rsid w:val="00CE4A8E"/>
    <w:rsid w:val="00CE4B7E"/>
    <w:rsid w:val="00CE4C17"/>
    <w:rsid w:val="00CE5003"/>
    <w:rsid w:val="00CE5817"/>
    <w:rsid w:val="00CE58BC"/>
    <w:rsid w:val="00CE5D1A"/>
    <w:rsid w:val="00CE5E59"/>
    <w:rsid w:val="00CE5F67"/>
    <w:rsid w:val="00CE6BB1"/>
    <w:rsid w:val="00CE6EF9"/>
    <w:rsid w:val="00CE7090"/>
    <w:rsid w:val="00CE7A4B"/>
    <w:rsid w:val="00CE7C1F"/>
    <w:rsid w:val="00CE7FBB"/>
    <w:rsid w:val="00CF019A"/>
    <w:rsid w:val="00CF0234"/>
    <w:rsid w:val="00CF02D2"/>
    <w:rsid w:val="00CF06E2"/>
    <w:rsid w:val="00CF0939"/>
    <w:rsid w:val="00CF0CEC"/>
    <w:rsid w:val="00CF0ED6"/>
    <w:rsid w:val="00CF1640"/>
    <w:rsid w:val="00CF17E7"/>
    <w:rsid w:val="00CF188D"/>
    <w:rsid w:val="00CF1A39"/>
    <w:rsid w:val="00CF1D3B"/>
    <w:rsid w:val="00CF1E3B"/>
    <w:rsid w:val="00CF1F4A"/>
    <w:rsid w:val="00CF200F"/>
    <w:rsid w:val="00CF220B"/>
    <w:rsid w:val="00CF23D2"/>
    <w:rsid w:val="00CF2562"/>
    <w:rsid w:val="00CF2623"/>
    <w:rsid w:val="00CF2648"/>
    <w:rsid w:val="00CF26A4"/>
    <w:rsid w:val="00CF2757"/>
    <w:rsid w:val="00CF293B"/>
    <w:rsid w:val="00CF2B58"/>
    <w:rsid w:val="00CF2D90"/>
    <w:rsid w:val="00CF2F82"/>
    <w:rsid w:val="00CF3242"/>
    <w:rsid w:val="00CF3301"/>
    <w:rsid w:val="00CF37BC"/>
    <w:rsid w:val="00CF3843"/>
    <w:rsid w:val="00CF3B66"/>
    <w:rsid w:val="00CF3B87"/>
    <w:rsid w:val="00CF3D6A"/>
    <w:rsid w:val="00CF4AB1"/>
    <w:rsid w:val="00CF4E0F"/>
    <w:rsid w:val="00CF4E11"/>
    <w:rsid w:val="00CF4ECA"/>
    <w:rsid w:val="00CF520F"/>
    <w:rsid w:val="00CF5A24"/>
    <w:rsid w:val="00CF5F4D"/>
    <w:rsid w:val="00CF627F"/>
    <w:rsid w:val="00CF6607"/>
    <w:rsid w:val="00CF672B"/>
    <w:rsid w:val="00CF67AD"/>
    <w:rsid w:val="00CF6AA3"/>
    <w:rsid w:val="00CF6DE3"/>
    <w:rsid w:val="00CF70D4"/>
    <w:rsid w:val="00CF716E"/>
    <w:rsid w:val="00CF73F0"/>
    <w:rsid w:val="00CF76C2"/>
    <w:rsid w:val="00CF7C93"/>
    <w:rsid w:val="00CF7D55"/>
    <w:rsid w:val="00CF7E02"/>
    <w:rsid w:val="00D00054"/>
    <w:rsid w:val="00D0008A"/>
    <w:rsid w:val="00D00481"/>
    <w:rsid w:val="00D004D7"/>
    <w:rsid w:val="00D0055E"/>
    <w:rsid w:val="00D0081A"/>
    <w:rsid w:val="00D008D1"/>
    <w:rsid w:val="00D00DCA"/>
    <w:rsid w:val="00D00EF5"/>
    <w:rsid w:val="00D018A6"/>
    <w:rsid w:val="00D01994"/>
    <w:rsid w:val="00D01B54"/>
    <w:rsid w:val="00D02353"/>
    <w:rsid w:val="00D023AA"/>
    <w:rsid w:val="00D02962"/>
    <w:rsid w:val="00D02BBA"/>
    <w:rsid w:val="00D033D5"/>
    <w:rsid w:val="00D03554"/>
    <w:rsid w:val="00D03A50"/>
    <w:rsid w:val="00D03BC2"/>
    <w:rsid w:val="00D03D96"/>
    <w:rsid w:val="00D0403B"/>
    <w:rsid w:val="00D0407D"/>
    <w:rsid w:val="00D04112"/>
    <w:rsid w:val="00D04499"/>
    <w:rsid w:val="00D04710"/>
    <w:rsid w:val="00D047DE"/>
    <w:rsid w:val="00D0510E"/>
    <w:rsid w:val="00D05369"/>
    <w:rsid w:val="00D05497"/>
    <w:rsid w:val="00D05D3C"/>
    <w:rsid w:val="00D060C7"/>
    <w:rsid w:val="00D0611B"/>
    <w:rsid w:val="00D0616B"/>
    <w:rsid w:val="00D06224"/>
    <w:rsid w:val="00D064D5"/>
    <w:rsid w:val="00D070EE"/>
    <w:rsid w:val="00D0711C"/>
    <w:rsid w:val="00D07145"/>
    <w:rsid w:val="00D0754C"/>
    <w:rsid w:val="00D0778A"/>
    <w:rsid w:val="00D0782E"/>
    <w:rsid w:val="00D079D2"/>
    <w:rsid w:val="00D07A63"/>
    <w:rsid w:val="00D07AA0"/>
    <w:rsid w:val="00D07B9F"/>
    <w:rsid w:val="00D07E61"/>
    <w:rsid w:val="00D07EFD"/>
    <w:rsid w:val="00D1028F"/>
    <w:rsid w:val="00D104A4"/>
    <w:rsid w:val="00D10AD0"/>
    <w:rsid w:val="00D10B2B"/>
    <w:rsid w:val="00D10B35"/>
    <w:rsid w:val="00D10D3E"/>
    <w:rsid w:val="00D10F78"/>
    <w:rsid w:val="00D11582"/>
    <w:rsid w:val="00D11608"/>
    <w:rsid w:val="00D11B82"/>
    <w:rsid w:val="00D120FD"/>
    <w:rsid w:val="00D1226A"/>
    <w:rsid w:val="00D123E4"/>
    <w:rsid w:val="00D1249E"/>
    <w:rsid w:val="00D1288F"/>
    <w:rsid w:val="00D1390A"/>
    <w:rsid w:val="00D13ADC"/>
    <w:rsid w:val="00D13B09"/>
    <w:rsid w:val="00D13B14"/>
    <w:rsid w:val="00D13BAD"/>
    <w:rsid w:val="00D146DC"/>
    <w:rsid w:val="00D148E5"/>
    <w:rsid w:val="00D14AB1"/>
    <w:rsid w:val="00D14CC5"/>
    <w:rsid w:val="00D1520E"/>
    <w:rsid w:val="00D1589D"/>
    <w:rsid w:val="00D15E33"/>
    <w:rsid w:val="00D15F53"/>
    <w:rsid w:val="00D162AE"/>
    <w:rsid w:val="00D1660B"/>
    <w:rsid w:val="00D16735"/>
    <w:rsid w:val="00D167F1"/>
    <w:rsid w:val="00D16AD7"/>
    <w:rsid w:val="00D16AF1"/>
    <w:rsid w:val="00D16DBD"/>
    <w:rsid w:val="00D172F0"/>
    <w:rsid w:val="00D17A1C"/>
    <w:rsid w:val="00D17ADA"/>
    <w:rsid w:val="00D17D24"/>
    <w:rsid w:val="00D207E5"/>
    <w:rsid w:val="00D207FB"/>
    <w:rsid w:val="00D20980"/>
    <w:rsid w:val="00D20A1D"/>
    <w:rsid w:val="00D21191"/>
    <w:rsid w:val="00D214C0"/>
    <w:rsid w:val="00D21CC3"/>
    <w:rsid w:val="00D21DC9"/>
    <w:rsid w:val="00D21E4E"/>
    <w:rsid w:val="00D21F2B"/>
    <w:rsid w:val="00D2222E"/>
    <w:rsid w:val="00D222E5"/>
    <w:rsid w:val="00D224CA"/>
    <w:rsid w:val="00D224F6"/>
    <w:rsid w:val="00D2254B"/>
    <w:rsid w:val="00D2295B"/>
    <w:rsid w:val="00D22BB3"/>
    <w:rsid w:val="00D22DCA"/>
    <w:rsid w:val="00D2305F"/>
    <w:rsid w:val="00D23175"/>
    <w:rsid w:val="00D231EA"/>
    <w:rsid w:val="00D2339B"/>
    <w:rsid w:val="00D234CE"/>
    <w:rsid w:val="00D238EB"/>
    <w:rsid w:val="00D23904"/>
    <w:rsid w:val="00D23C61"/>
    <w:rsid w:val="00D240F7"/>
    <w:rsid w:val="00D24D17"/>
    <w:rsid w:val="00D24D31"/>
    <w:rsid w:val="00D24DC7"/>
    <w:rsid w:val="00D24E0C"/>
    <w:rsid w:val="00D251A4"/>
    <w:rsid w:val="00D2529A"/>
    <w:rsid w:val="00D252E1"/>
    <w:rsid w:val="00D2546F"/>
    <w:rsid w:val="00D25490"/>
    <w:rsid w:val="00D257FE"/>
    <w:rsid w:val="00D25DA0"/>
    <w:rsid w:val="00D2607E"/>
    <w:rsid w:val="00D261D8"/>
    <w:rsid w:val="00D26324"/>
    <w:rsid w:val="00D2651E"/>
    <w:rsid w:val="00D2662F"/>
    <w:rsid w:val="00D27341"/>
    <w:rsid w:val="00D274CF"/>
    <w:rsid w:val="00D27620"/>
    <w:rsid w:val="00D277F3"/>
    <w:rsid w:val="00D278D0"/>
    <w:rsid w:val="00D27E73"/>
    <w:rsid w:val="00D30000"/>
    <w:rsid w:val="00D3011D"/>
    <w:rsid w:val="00D302EF"/>
    <w:rsid w:val="00D3054F"/>
    <w:rsid w:val="00D3084A"/>
    <w:rsid w:val="00D30902"/>
    <w:rsid w:val="00D30C70"/>
    <w:rsid w:val="00D30EC5"/>
    <w:rsid w:val="00D312A5"/>
    <w:rsid w:val="00D313ED"/>
    <w:rsid w:val="00D3160F"/>
    <w:rsid w:val="00D3183C"/>
    <w:rsid w:val="00D31858"/>
    <w:rsid w:val="00D31A3C"/>
    <w:rsid w:val="00D31A4B"/>
    <w:rsid w:val="00D32026"/>
    <w:rsid w:val="00D3215D"/>
    <w:rsid w:val="00D3230A"/>
    <w:rsid w:val="00D324C7"/>
    <w:rsid w:val="00D32FC3"/>
    <w:rsid w:val="00D330A8"/>
    <w:rsid w:val="00D333F6"/>
    <w:rsid w:val="00D33479"/>
    <w:rsid w:val="00D3370D"/>
    <w:rsid w:val="00D3398E"/>
    <w:rsid w:val="00D33C61"/>
    <w:rsid w:val="00D33FC9"/>
    <w:rsid w:val="00D34113"/>
    <w:rsid w:val="00D34A9B"/>
    <w:rsid w:val="00D34DAA"/>
    <w:rsid w:val="00D353BC"/>
    <w:rsid w:val="00D35547"/>
    <w:rsid w:val="00D358FD"/>
    <w:rsid w:val="00D3600C"/>
    <w:rsid w:val="00D364D7"/>
    <w:rsid w:val="00D368EE"/>
    <w:rsid w:val="00D36DB2"/>
    <w:rsid w:val="00D377C3"/>
    <w:rsid w:val="00D377CB"/>
    <w:rsid w:val="00D378BD"/>
    <w:rsid w:val="00D3799A"/>
    <w:rsid w:val="00D4013B"/>
    <w:rsid w:val="00D407D5"/>
    <w:rsid w:val="00D40972"/>
    <w:rsid w:val="00D40CE7"/>
    <w:rsid w:val="00D40D3D"/>
    <w:rsid w:val="00D41AB2"/>
    <w:rsid w:val="00D41BBD"/>
    <w:rsid w:val="00D41F09"/>
    <w:rsid w:val="00D41F9E"/>
    <w:rsid w:val="00D42806"/>
    <w:rsid w:val="00D429A1"/>
    <w:rsid w:val="00D42D5C"/>
    <w:rsid w:val="00D42E15"/>
    <w:rsid w:val="00D42F47"/>
    <w:rsid w:val="00D42F64"/>
    <w:rsid w:val="00D431F9"/>
    <w:rsid w:val="00D4333F"/>
    <w:rsid w:val="00D434FD"/>
    <w:rsid w:val="00D43616"/>
    <w:rsid w:val="00D4383E"/>
    <w:rsid w:val="00D43D8D"/>
    <w:rsid w:val="00D440A1"/>
    <w:rsid w:val="00D440F2"/>
    <w:rsid w:val="00D44511"/>
    <w:rsid w:val="00D44932"/>
    <w:rsid w:val="00D44982"/>
    <w:rsid w:val="00D44BB5"/>
    <w:rsid w:val="00D44BBA"/>
    <w:rsid w:val="00D45081"/>
    <w:rsid w:val="00D4526E"/>
    <w:rsid w:val="00D4533E"/>
    <w:rsid w:val="00D453DF"/>
    <w:rsid w:val="00D4559F"/>
    <w:rsid w:val="00D45606"/>
    <w:rsid w:val="00D456E5"/>
    <w:rsid w:val="00D457AA"/>
    <w:rsid w:val="00D461ED"/>
    <w:rsid w:val="00D46B23"/>
    <w:rsid w:val="00D47387"/>
    <w:rsid w:val="00D47390"/>
    <w:rsid w:val="00D4764C"/>
    <w:rsid w:val="00D479E2"/>
    <w:rsid w:val="00D47A64"/>
    <w:rsid w:val="00D47D8F"/>
    <w:rsid w:val="00D50830"/>
    <w:rsid w:val="00D50921"/>
    <w:rsid w:val="00D51201"/>
    <w:rsid w:val="00D51446"/>
    <w:rsid w:val="00D51856"/>
    <w:rsid w:val="00D5198E"/>
    <w:rsid w:val="00D51B6C"/>
    <w:rsid w:val="00D51CAE"/>
    <w:rsid w:val="00D51D53"/>
    <w:rsid w:val="00D51F4D"/>
    <w:rsid w:val="00D52072"/>
    <w:rsid w:val="00D521A3"/>
    <w:rsid w:val="00D52BEC"/>
    <w:rsid w:val="00D52D15"/>
    <w:rsid w:val="00D52F32"/>
    <w:rsid w:val="00D530F2"/>
    <w:rsid w:val="00D53523"/>
    <w:rsid w:val="00D5362A"/>
    <w:rsid w:val="00D53879"/>
    <w:rsid w:val="00D53913"/>
    <w:rsid w:val="00D53947"/>
    <w:rsid w:val="00D540F4"/>
    <w:rsid w:val="00D545E1"/>
    <w:rsid w:val="00D54639"/>
    <w:rsid w:val="00D54648"/>
    <w:rsid w:val="00D54978"/>
    <w:rsid w:val="00D549F0"/>
    <w:rsid w:val="00D54B4E"/>
    <w:rsid w:val="00D54E3F"/>
    <w:rsid w:val="00D54E4C"/>
    <w:rsid w:val="00D54F98"/>
    <w:rsid w:val="00D5527F"/>
    <w:rsid w:val="00D555A4"/>
    <w:rsid w:val="00D559B0"/>
    <w:rsid w:val="00D55F8F"/>
    <w:rsid w:val="00D55F9E"/>
    <w:rsid w:val="00D560C9"/>
    <w:rsid w:val="00D56171"/>
    <w:rsid w:val="00D56925"/>
    <w:rsid w:val="00D56DEA"/>
    <w:rsid w:val="00D56E22"/>
    <w:rsid w:val="00D56E2A"/>
    <w:rsid w:val="00D57161"/>
    <w:rsid w:val="00D576BE"/>
    <w:rsid w:val="00D577AB"/>
    <w:rsid w:val="00D57F4F"/>
    <w:rsid w:val="00D60077"/>
    <w:rsid w:val="00D600AA"/>
    <w:rsid w:val="00D601C6"/>
    <w:rsid w:val="00D60245"/>
    <w:rsid w:val="00D60410"/>
    <w:rsid w:val="00D60469"/>
    <w:rsid w:val="00D60564"/>
    <w:rsid w:val="00D6061C"/>
    <w:rsid w:val="00D60782"/>
    <w:rsid w:val="00D608D3"/>
    <w:rsid w:val="00D60931"/>
    <w:rsid w:val="00D60E97"/>
    <w:rsid w:val="00D60F07"/>
    <w:rsid w:val="00D6118F"/>
    <w:rsid w:val="00D611CB"/>
    <w:rsid w:val="00D61331"/>
    <w:rsid w:val="00D6137D"/>
    <w:rsid w:val="00D618E6"/>
    <w:rsid w:val="00D61A9A"/>
    <w:rsid w:val="00D61AB4"/>
    <w:rsid w:val="00D61ACA"/>
    <w:rsid w:val="00D61F55"/>
    <w:rsid w:val="00D62759"/>
    <w:rsid w:val="00D628B6"/>
    <w:rsid w:val="00D62E86"/>
    <w:rsid w:val="00D62F53"/>
    <w:rsid w:val="00D6337C"/>
    <w:rsid w:val="00D63409"/>
    <w:rsid w:val="00D63432"/>
    <w:rsid w:val="00D638B2"/>
    <w:rsid w:val="00D63DBE"/>
    <w:rsid w:val="00D63E51"/>
    <w:rsid w:val="00D646EF"/>
    <w:rsid w:val="00D647AE"/>
    <w:rsid w:val="00D64A37"/>
    <w:rsid w:val="00D64AD7"/>
    <w:rsid w:val="00D64B5C"/>
    <w:rsid w:val="00D64F84"/>
    <w:rsid w:val="00D64FE6"/>
    <w:rsid w:val="00D6557A"/>
    <w:rsid w:val="00D659D7"/>
    <w:rsid w:val="00D65B79"/>
    <w:rsid w:val="00D660B4"/>
    <w:rsid w:val="00D662DF"/>
    <w:rsid w:val="00D663FA"/>
    <w:rsid w:val="00D66481"/>
    <w:rsid w:val="00D66596"/>
    <w:rsid w:val="00D66683"/>
    <w:rsid w:val="00D66743"/>
    <w:rsid w:val="00D66949"/>
    <w:rsid w:val="00D66B2D"/>
    <w:rsid w:val="00D66C57"/>
    <w:rsid w:val="00D66FC3"/>
    <w:rsid w:val="00D671B5"/>
    <w:rsid w:val="00D70393"/>
    <w:rsid w:val="00D70609"/>
    <w:rsid w:val="00D70682"/>
    <w:rsid w:val="00D70F3B"/>
    <w:rsid w:val="00D711B8"/>
    <w:rsid w:val="00D71389"/>
    <w:rsid w:val="00D71492"/>
    <w:rsid w:val="00D7169C"/>
    <w:rsid w:val="00D71A97"/>
    <w:rsid w:val="00D71D4C"/>
    <w:rsid w:val="00D71FCC"/>
    <w:rsid w:val="00D7200F"/>
    <w:rsid w:val="00D7279B"/>
    <w:rsid w:val="00D729BF"/>
    <w:rsid w:val="00D72A55"/>
    <w:rsid w:val="00D72C46"/>
    <w:rsid w:val="00D72C54"/>
    <w:rsid w:val="00D72C99"/>
    <w:rsid w:val="00D72F97"/>
    <w:rsid w:val="00D7335C"/>
    <w:rsid w:val="00D736F6"/>
    <w:rsid w:val="00D738C0"/>
    <w:rsid w:val="00D73C86"/>
    <w:rsid w:val="00D73E9C"/>
    <w:rsid w:val="00D74016"/>
    <w:rsid w:val="00D7448C"/>
    <w:rsid w:val="00D7489E"/>
    <w:rsid w:val="00D74BE4"/>
    <w:rsid w:val="00D74D9B"/>
    <w:rsid w:val="00D74D9D"/>
    <w:rsid w:val="00D7518E"/>
    <w:rsid w:val="00D752B8"/>
    <w:rsid w:val="00D7569F"/>
    <w:rsid w:val="00D75912"/>
    <w:rsid w:val="00D759C2"/>
    <w:rsid w:val="00D761E0"/>
    <w:rsid w:val="00D76A68"/>
    <w:rsid w:val="00D77605"/>
    <w:rsid w:val="00D77650"/>
    <w:rsid w:val="00D77691"/>
    <w:rsid w:val="00D77AAE"/>
    <w:rsid w:val="00D77AC6"/>
    <w:rsid w:val="00D77C52"/>
    <w:rsid w:val="00D77DE7"/>
    <w:rsid w:val="00D80129"/>
    <w:rsid w:val="00D80151"/>
    <w:rsid w:val="00D80569"/>
    <w:rsid w:val="00D80740"/>
    <w:rsid w:val="00D80BB6"/>
    <w:rsid w:val="00D80CD1"/>
    <w:rsid w:val="00D80E4F"/>
    <w:rsid w:val="00D80F86"/>
    <w:rsid w:val="00D814E3"/>
    <w:rsid w:val="00D81555"/>
    <w:rsid w:val="00D81583"/>
    <w:rsid w:val="00D817A0"/>
    <w:rsid w:val="00D81A69"/>
    <w:rsid w:val="00D82096"/>
    <w:rsid w:val="00D82692"/>
    <w:rsid w:val="00D82ADB"/>
    <w:rsid w:val="00D82C70"/>
    <w:rsid w:val="00D82FCE"/>
    <w:rsid w:val="00D83228"/>
    <w:rsid w:val="00D838B5"/>
    <w:rsid w:val="00D83B4A"/>
    <w:rsid w:val="00D8407F"/>
    <w:rsid w:val="00D8437E"/>
    <w:rsid w:val="00D84512"/>
    <w:rsid w:val="00D8460A"/>
    <w:rsid w:val="00D8470E"/>
    <w:rsid w:val="00D848AB"/>
    <w:rsid w:val="00D84976"/>
    <w:rsid w:val="00D84A99"/>
    <w:rsid w:val="00D84E9B"/>
    <w:rsid w:val="00D84FAC"/>
    <w:rsid w:val="00D851D5"/>
    <w:rsid w:val="00D8522F"/>
    <w:rsid w:val="00D858BA"/>
    <w:rsid w:val="00D85C7E"/>
    <w:rsid w:val="00D86204"/>
    <w:rsid w:val="00D865E8"/>
    <w:rsid w:val="00D8769D"/>
    <w:rsid w:val="00D877E3"/>
    <w:rsid w:val="00D877F6"/>
    <w:rsid w:val="00D87E73"/>
    <w:rsid w:val="00D90189"/>
    <w:rsid w:val="00D9020A"/>
    <w:rsid w:val="00D90219"/>
    <w:rsid w:val="00D90D16"/>
    <w:rsid w:val="00D90F88"/>
    <w:rsid w:val="00D9106C"/>
    <w:rsid w:val="00D915D1"/>
    <w:rsid w:val="00D9163B"/>
    <w:rsid w:val="00D91645"/>
    <w:rsid w:val="00D91782"/>
    <w:rsid w:val="00D919BA"/>
    <w:rsid w:val="00D919CE"/>
    <w:rsid w:val="00D91BE2"/>
    <w:rsid w:val="00D91DF8"/>
    <w:rsid w:val="00D91EDE"/>
    <w:rsid w:val="00D91F32"/>
    <w:rsid w:val="00D91FFC"/>
    <w:rsid w:val="00D92076"/>
    <w:rsid w:val="00D92AE1"/>
    <w:rsid w:val="00D92C2A"/>
    <w:rsid w:val="00D92E5B"/>
    <w:rsid w:val="00D92E77"/>
    <w:rsid w:val="00D93151"/>
    <w:rsid w:val="00D9315B"/>
    <w:rsid w:val="00D93171"/>
    <w:rsid w:val="00D932CD"/>
    <w:rsid w:val="00D93470"/>
    <w:rsid w:val="00D936BB"/>
    <w:rsid w:val="00D93978"/>
    <w:rsid w:val="00D93A14"/>
    <w:rsid w:val="00D93B57"/>
    <w:rsid w:val="00D93E35"/>
    <w:rsid w:val="00D93E56"/>
    <w:rsid w:val="00D94063"/>
    <w:rsid w:val="00D942D3"/>
    <w:rsid w:val="00D943A2"/>
    <w:rsid w:val="00D94899"/>
    <w:rsid w:val="00D94E06"/>
    <w:rsid w:val="00D94FD0"/>
    <w:rsid w:val="00D95024"/>
    <w:rsid w:val="00D956F3"/>
    <w:rsid w:val="00D95B3A"/>
    <w:rsid w:val="00D95FBB"/>
    <w:rsid w:val="00D9623B"/>
    <w:rsid w:val="00D963BF"/>
    <w:rsid w:val="00D9656A"/>
    <w:rsid w:val="00D96A07"/>
    <w:rsid w:val="00D96A47"/>
    <w:rsid w:val="00D96A50"/>
    <w:rsid w:val="00D96C5A"/>
    <w:rsid w:val="00D96C64"/>
    <w:rsid w:val="00D96D9F"/>
    <w:rsid w:val="00D9710C"/>
    <w:rsid w:val="00D972DD"/>
    <w:rsid w:val="00D97356"/>
    <w:rsid w:val="00D97468"/>
    <w:rsid w:val="00D97686"/>
    <w:rsid w:val="00D97B3A"/>
    <w:rsid w:val="00DA03F8"/>
    <w:rsid w:val="00DA0579"/>
    <w:rsid w:val="00DA06D7"/>
    <w:rsid w:val="00DA0836"/>
    <w:rsid w:val="00DA0838"/>
    <w:rsid w:val="00DA0DF9"/>
    <w:rsid w:val="00DA0E28"/>
    <w:rsid w:val="00DA0E38"/>
    <w:rsid w:val="00DA10DE"/>
    <w:rsid w:val="00DA119E"/>
    <w:rsid w:val="00DA132A"/>
    <w:rsid w:val="00DA1489"/>
    <w:rsid w:val="00DA1677"/>
    <w:rsid w:val="00DA17AD"/>
    <w:rsid w:val="00DA199D"/>
    <w:rsid w:val="00DA19CE"/>
    <w:rsid w:val="00DA1AEA"/>
    <w:rsid w:val="00DA1D5F"/>
    <w:rsid w:val="00DA2010"/>
    <w:rsid w:val="00DA2097"/>
    <w:rsid w:val="00DA224D"/>
    <w:rsid w:val="00DA2811"/>
    <w:rsid w:val="00DA2977"/>
    <w:rsid w:val="00DA2A5D"/>
    <w:rsid w:val="00DA30F3"/>
    <w:rsid w:val="00DA324A"/>
    <w:rsid w:val="00DA3359"/>
    <w:rsid w:val="00DA3515"/>
    <w:rsid w:val="00DA3538"/>
    <w:rsid w:val="00DA3619"/>
    <w:rsid w:val="00DA379A"/>
    <w:rsid w:val="00DA3AC1"/>
    <w:rsid w:val="00DA3AEB"/>
    <w:rsid w:val="00DA482D"/>
    <w:rsid w:val="00DA4831"/>
    <w:rsid w:val="00DA4B20"/>
    <w:rsid w:val="00DA4B6C"/>
    <w:rsid w:val="00DA4C12"/>
    <w:rsid w:val="00DA4FF3"/>
    <w:rsid w:val="00DA575F"/>
    <w:rsid w:val="00DA5F50"/>
    <w:rsid w:val="00DA60E3"/>
    <w:rsid w:val="00DA63C9"/>
    <w:rsid w:val="00DA653E"/>
    <w:rsid w:val="00DA6777"/>
    <w:rsid w:val="00DA6789"/>
    <w:rsid w:val="00DA67CA"/>
    <w:rsid w:val="00DA7075"/>
    <w:rsid w:val="00DA70C1"/>
    <w:rsid w:val="00DA70E6"/>
    <w:rsid w:val="00DA70FB"/>
    <w:rsid w:val="00DA7273"/>
    <w:rsid w:val="00DA72CB"/>
    <w:rsid w:val="00DA74CA"/>
    <w:rsid w:val="00DA7A47"/>
    <w:rsid w:val="00DA7D0B"/>
    <w:rsid w:val="00DA7D84"/>
    <w:rsid w:val="00DA7E8B"/>
    <w:rsid w:val="00DB02F6"/>
    <w:rsid w:val="00DB048F"/>
    <w:rsid w:val="00DB0667"/>
    <w:rsid w:val="00DB0ACF"/>
    <w:rsid w:val="00DB0AD5"/>
    <w:rsid w:val="00DB0BF2"/>
    <w:rsid w:val="00DB0D2F"/>
    <w:rsid w:val="00DB0E46"/>
    <w:rsid w:val="00DB0F6A"/>
    <w:rsid w:val="00DB0F86"/>
    <w:rsid w:val="00DB1170"/>
    <w:rsid w:val="00DB1395"/>
    <w:rsid w:val="00DB18CD"/>
    <w:rsid w:val="00DB1BCE"/>
    <w:rsid w:val="00DB1D08"/>
    <w:rsid w:val="00DB2048"/>
    <w:rsid w:val="00DB230A"/>
    <w:rsid w:val="00DB241E"/>
    <w:rsid w:val="00DB273F"/>
    <w:rsid w:val="00DB2788"/>
    <w:rsid w:val="00DB294B"/>
    <w:rsid w:val="00DB297C"/>
    <w:rsid w:val="00DB2D49"/>
    <w:rsid w:val="00DB2F2E"/>
    <w:rsid w:val="00DB2F40"/>
    <w:rsid w:val="00DB32FF"/>
    <w:rsid w:val="00DB3657"/>
    <w:rsid w:val="00DB36EB"/>
    <w:rsid w:val="00DB38A2"/>
    <w:rsid w:val="00DB39DE"/>
    <w:rsid w:val="00DB3A1F"/>
    <w:rsid w:val="00DB3A47"/>
    <w:rsid w:val="00DB3B03"/>
    <w:rsid w:val="00DB3BEA"/>
    <w:rsid w:val="00DB3EE0"/>
    <w:rsid w:val="00DB3FC0"/>
    <w:rsid w:val="00DB45EE"/>
    <w:rsid w:val="00DB45FE"/>
    <w:rsid w:val="00DB4A3B"/>
    <w:rsid w:val="00DB4D4F"/>
    <w:rsid w:val="00DB4EF5"/>
    <w:rsid w:val="00DB527D"/>
    <w:rsid w:val="00DB52C9"/>
    <w:rsid w:val="00DB52D0"/>
    <w:rsid w:val="00DB5465"/>
    <w:rsid w:val="00DB54EF"/>
    <w:rsid w:val="00DB5AC5"/>
    <w:rsid w:val="00DB5DCF"/>
    <w:rsid w:val="00DB63EF"/>
    <w:rsid w:val="00DB6797"/>
    <w:rsid w:val="00DB699C"/>
    <w:rsid w:val="00DB6AD7"/>
    <w:rsid w:val="00DB6AFA"/>
    <w:rsid w:val="00DB6E8B"/>
    <w:rsid w:val="00DB6ECA"/>
    <w:rsid w:val="00DB7154"/>
    <w:rsid w:val="00DB757B"/>
    <w:rsid w:val="00DB7968"/>
    <w:rsid w:val="00DB7990"/>
    <w:rsid w:val="00DB79E5"/>
    <w:rsid w:val="00DB7A48"/>
    <w:rsid w:val="00DB7AF6"/>
    <w:rsid w:val="00DB7DBF"/>
    <w:rsid w:val="00DB7DE8"/>
    <w:rsid w:val="00DB7E0B"/>
    <w:rsid w:val="00DC0063"/>
    <w:rsid w:val="00DC1517"/>
    <w:rsid w:val="00DC1930"/>
    <w:rsid w:val="00DC1D42"/>
    <w:rsid w:val="00DC1E84"/>
    <w:rsid w:val="00DC1FEB"/>
    <w:rsid w:val="00DC200E"/>
    <w:rsid w:val="00DC2505"/>
    <w:rsid w:val="00DC2623"/>
    <w:rsid w:val="00DC2644"/>
    <w:rsid w:val="00DC2728"/>
    <w:rsid w:val="00DC2C26"/>
    <w:rsid w:val="00DC2FB1"/>
    <w:rsid w:val="00DC300F"/>
    <w:rsid w:val="00DC3116"/>
    <w:rsid w:val="00DC342A"/>
    <w:rsid w:val="00DC39F2"/>
    <w:rsid w:val="00DC3A31"/>
    <w:rsid w:val="00DC3C4B"/>
    <w:rsid w:val="00DC41E3"/>
    <w:rsid w:val="00DC443B"/>
    <w:rsid w:val="00DC4479"/>
    <w:rsid w:val="00DC4683"/>
    <w:rsid w:val="00DC46C9"/>
    <w:rsid w:val="00DC46E0"/>
    <w:rsid w:val="00DC4CA2"/>
    <w:rsid w:val="00DC528E"/>
    <w:rsid w:val="00DC598F"/>
    <w:rsid w:val="00DC5CAB"/>
    <w:rsid w:val="00DC5EB2"/>
    <w:rsid w:val="00DC5F07"/>
    <w:rsid w:val="00DC6004"/>
    <w:rsid w:val="00DC6251"/>
    <w:rsid w:val="00DC65F4"/>
    <w:rsid w:val="00DC6B33"/>
    <w:rsid w:val="00DC6C17"/>
    <w:rsid w:val="00DC6D71"/>
    <w:rsid w:val="00DC6DF9"/>
    <w:rsid w:val="00DC7164"/>
    <w:rsid w:val="00DC72BD"/>
    <w:rsid w:val="00DC7419"/>
    <w:rsid w:val="00DC755A"/>
    <w:rsid w:val="00DC760A"/>
    <w:rsid w:val="00DC7A89"/>
    <w:rsid w:val="00DD0718"/>
    <w:rsid w:val="00DD0837"/>
    <w:rsid w:val="00DD090C"/>
    <w:rsid w:val="00DD0A57"/>
    <w:rsid w:val="00DD0D48"/>
    <w:rsid w:val="00DD0DA4"/>
    <w:rsid w:val="00DD0E9C"/>
    <w:rsid w:val="00DD1196"/>
    <w:rsid w:val="00DD14D2"/>
    <w:rsid w:val="00DD1B23"/>
    <w:rsid w:val="00DD1BF2"/>
    <w:rsid w:val="00DD1C2B"/>
    <w:rsid w:val="00DD210D"/>
    <w:rsid w:val="00DD225F"/>
    <w:rsid w:val="00DD2756"/>
    <w:rsid w:val="00DD27CD"/>
    <w:rsid w:val="00DD28A8"/>
    <w:rsid w:val="00DD2991"/>
    <w:rsid w:val="00DD29AF"/>
    <w:rsid w:val="00DD29B0"/>
    <w:rsid w:val="00DD3F5F"/>
    <w:rsid w:val="00DD430C"/>
    <w:rsid w:val="00DD44CA"/>
    <w:rsid w:val="00DD45CF"/>
    <w:rsid w:val="00DD4B78"/>
    <w:rsid w:val="00DD4CFE"/>
    <w:rsid w:val="00DD4E58"/>
    <w:rsid w:val="00DD4F00"/>
    <w:rsid w:val="00DD52B0"/>
    <w:rsid w:val="00DD54D2"/>
    <w:rsid w:val="00DD59B7"/>
    <w:rsid w:val="00DD5B65"/>
    <w:rsid w:val="00DD629D"/>
    <w:rsid w:val="00DD6580"/>
    <w:rsid w:val="00DD6C5E"/>
    <w:rsid w:val="00DD7000"/>
    <w:rsid w:val="00DD709D"/>
    <w:rsid w:val="00DD714C"/>
    <w:rsid w:val="00DD732B"/>
    <w:rsid w:val="00DD7511"/>
    <w:rsid w:val="00DD76A9"/>
    <w:rsid w:val="00DD77C7"/>
    <w:rsid w:val="00DD7B99"/>
    <w:rsid w:val="00DD7D40"/>
    <w:rsid w:val="00DE00EA"/>
    <w:rsid w:val="00DE0271"/>
    <w:rsid w:val="00DE068F"/>
    <w:rsid w:val="00DE0A1A"/>
    <w:rsid w:val="00DE0B5E"/>
    <w:rsid w:val="00DE0BC5"/>
    <w:rsid w:val="00DE10FB"/>
    <w:rsid w:val="00DE1198"/>
    <w:rsid w:val="00DE14AC"/>
    <w:rsid w:val="00DE1696"/>
    <w:rsid w:val="00DE1810"/>
    <w:rsid w:val="00DE2048"/>
    <w:rsid w:val="00DE208E"/>
    <w:rsid w:val="00DE23D3"/>
    <w:rsid w:val="00DE2B0E"/>
    <w:rsid w:val="00DE337C"/>
    <w:rsid w:val="00DE33C3"/>
    <w:rsid w:val="00DE3453"/>
    <w:rsid w:val="00DE3A35"/>
    <w:rsid w:val="00DE3DAE"/>
    <w:rsid w:val="00DE3EB5"/>
    <w:rsid w:val="00DE4006"/>
    <w:rsid w:val="00DE40EB"/>
    <w:rsid w:val="00DE45A1"/>
    <w:rsid w:val="00DE4741"/>
    <w:rsid w:val="00DE4D2B"/>
    <w:rsid w:val="00DE5559"/>
    <w:rsid w:val="00DE55B9"/>
    <w:rsid w:val="00DE586A"/>
    <w:rsid w:val="00DE5A3A"/>
    <w:rsid w:val="00DE5D0B"/>
    <w:rsid w:val="00DE5D27"/>
    <w:rsid w:val="00DE6669"/>
    <w:rsid w:val="00DE667E"/>
    <w:rsid w:val="00DE6924"/>
    <w:rsid w:val="00DE6ABC"/>
    <w:rsid w:val="00DE75D0"/>
    <w:rsid w:val="00DE79EF"/>
    <w:rsid w:val="00DE7D22"/>
    <w:rsid w:val="00DE7EA6"/>
    <w:rsid w:val="00DF0213"/>
    <w:rsid w:val="00DF035F"/>
    <w:rsid w:val="00DF0555"/>
    <w:rsid w:val="00DF09AD"/>
    <w:rsid w:val="00DF0A7B"/>
    <w:rsid w:val="00DF0DAD"/>
    <w:rsid w:val="00DF16C1"/>
    <w:rsid w:val="00DF16CD"/>
    <w:rsid w:val="00DF17B2"/>
    <w:rsid w:val="00DF1BA2"/>
    <w:rsid w:val="00DF1C4D"/>
    <w:rsid w:val="00DF1E5F"/>
    <w:rsid w:val="00DF1FDE"/>
    <w:rsid w:val="00DF23B0"/>
    <w:rsid w:val="00DF2454"/>
    <w:rsid w:val="00DF2498"/>
    <w:rsid w:val="00DF28AC"/>
    <w:rsid w:val="00DF29BB"/>
    <w:rsid w:val="00DF2A0D"/>
    <w:rsid w:val="00DF2F26"/>
    <w:rsid w:val="00DF3302"/>
    <w:rsid w:val="00DF345A"/>
    <w:rsid w:val="00DF3506"/>
    <w:rsid w:val="00DF37E9"/>
    <w:rsid w:val="00DF3808"/>
    <w:rsid w:val="00DF3973"/>
    <w:rsid w:val="00DF3BB0"/>
    <w:rsid w:val="00DF3C86"/>
    <w:rsid w:val="00DF3E26"/>
    <w:rsid w:val="00DF410B"/>
    <w:rsid w:val="00DF42A2"/>
    <w:rsid w:val="00DF4392"/>
    <w:rsid w:val="00DF48B1"/>
    <w:rsid w:val="00DF4DCA"/>
    <w:rsid w:val="00DF5069"/>
    <w:rsid w:val="00DF510F"/>
    <w:rsid w:val="00DF511F"/>
    <w:rsid w:val="00DF5275"/>
    <w:rsid w:val="00DF55D4"/>
    <w:rsid w:val="00DF58F1"/>
    <w:rsid w:val="00DF5C3A"/>
    <w:rsid w:val="00DF5CB7"/>
    <w:rsid w:val="00DF5CF7"/>
    <w:rsid w:val="00DF6019"/>
    <w:rsid w:val="00DF6039"/>
    <w:rsid w:val="00DF65F7"/>
    <w:rsid w:val="00DF66CC"/>
    <w:rsid w:val="00DF6789"/>
    <w:rsid w:val="00DF6B8F"/>
    <w:rsid w:val="00DF6EC5"/>
    <w:rsid w:val="00DF71BF"/>
    <w:rsid w:val="00DF743C"/>
    <w:rsid w:val="00DF7664"/>
    <w:rsid w:val="00DF79F2"/>
    <w:rsid w:val="00DF7AA2"/>
    <w:rsid w:val="00DF7CE9"/>
    <w:rsid w:val="00DF7E3B"/>
    <w:rsid w:val="00E0027E"/>
    <w:rsid w:val="00E002A6"/>
    <w:rsid w:val="00E00363"/>
    <w:rsid w:val="00E00558"/>
    <w:rsid w:val="00E0080C"/>
    <w:rsid w:val="00E009AF"/>
    <w:rsid w:val="00E00B1D"/>
    <w:rsid w:val="00E00C27"/>
    <w:rsid w:val="00E00E81"/>
    <w:rsid w:val="00E00EEC"/>
    <w:rsid w:val="00E028B4"/>
    <w:rsid w:val="00E02A57"/>
    <w:rsid w:val="00E02BA1"/>
    <w:rsid w:val="00E02FEE"/>
    <w:rsid w:val="00E032BD"/>
    <w:rsid w:val="00E0335E"/>
    <w:rsid w:val="00E0377E"/>
    <w:rsid w:val="00E0378D"/>
    <w:rsid w:val="00E037B1"/>
    <w:rsid w:val="00E0383B"/>
    <w:rsid w:val="00E03D14"/>
    <w:rsid w:val="00E04210"/>
    <w:rsid w:val="00E0442C"/>
    <w:rsid w:val="00E04A36"/>
    <w:rsid w:val="00E05479"/>
    <w:rsid w:val="00E0552B"/>
    <w:rsid w:val="00E05548"/>
    <w:rsid w:val="00E05993"/>
    <w:rsid w:val="00E061B0"/>
    <w:rsid w:val="00E063C2"/>
    <w:rsid w:val="00E064CF"/>
    <w:rsid w:val="00E06AA0"/>
    <w:rsid w:val="00E06BB0"/>
    <w:rsid w:val="00E06E40"/>
    <w:rsid w:val="00E06E69"/>
    <w:rsid w:val="00E06ECE"/>
    <w:rsid w:val="00E06F26"/>
    <w:rsid w:val="00E075BC"/>
    <w:rsid w:val="00E0767F"/>
    <w:rsid w:val="00E07B99"/>
    <w:rsid w:val="00E07E23"/>
    <w:rsid w:val="00E10243"/>
    <w:rsid w:val="00E10339"/>
    <w:rsid w:val="00E1068C"/>
    <w:rsid w:val="00E106E8"/>
    <w:rsid w:val="00E1090B"/>
    <w:rsid w:val="00E1100C"/>
    <w:rsid w:val="00E11633"/>
    <w:rsid w:val="00E118D7"/>
    <w:rsid w:val="00E11924"/>
    <w:rsid w:val="00E11B5C"/>
    <w:rsid w:val="00E11D73"/>
    <w:rsid w:val="00E11F89"/>
    <w:rsid w:val="00E12768"/>
    <w:rsid w:val="00E129C9"/>
    <w:rsid w:val="00E13390"/>
    <w:rsid w:val="00E13928"/>
    <w:rsid w:val="00E1397A"/>
    <w:rsid w:val="00E13A64"/>
    <w:rsid w:val="00E13D11"/>
    <w:rsid w:val="00E13F2F"/>
    <w:rsid w:val="00E14531"/>
    <w:rsid w:val="00E149C8"/>
    <w:rsid w:val="00E14A12"/>
    <w:rsid w:val="00E14E0A"/>
    <w:rsid w:val="00E14EB6"/>
    <w:rsid w:val="00E15639"/>
    <w:rsid w:val="00E1585B"/>
    <w:rsid w:val="00E15D51"/>
    <w:rsid w:val="00E15E3B"/>
    <w:rsid w:val="00E15F70"/>
    <w:rsid w:val="00E1605F"/>
    <w:rsid w:val="00E162E0"/>
    <w:rsid w:val="00E164FA"/>
    <w:rsid w:val="00E16529"/>
    <w:rsid w:val="00E16776"/>
    <w:rsid w:val="00E16799"/>
    <w:rsid w:val="00E167A6"/>
    <w:rsid w:val="00E16B1C"/>
    <w:rsid w:val="00E16D00"/>
    <w:rsid w:val="00E16FA7"/>
    <w:rsid w:val="00E16FB5"/>
    <w:rsid w:val="00E17223"/>
    <w:rsid w:val="00E17715"/>
    <w:rsid w:val="00E179A0"/>
    <w:rsid w:val="00E20692"/>
    <w:rsid w:val="00E20960"/>
    <w:rsid w:val="00E20AB7"/>
    <w:rsid w:val="00E20B70"/>
    <w:rsid w:val="00E20D65"/>
    <w:rsid w:val="00E21295"/>
    <w:rsid w:val="00E215C9"/>
    <w:rsid w:val="00E21B12"/>
    <w:rsid w:val="00E21C14"/>
    <w:rsid w:val="00E21E46"/>
    <w:rsid w:val="00E2247F"/>
    <w:rsid w:val="00E22556"/>
    <w:rsid w:val="00E22996"/>
    <w:rsid w:val="00E22AB1"/>
    <w:rsid w:val="00E22E8D"/>
    <w:rsid w:val="00E22FC8"/>
    <w:rsid w:val="00E231E9"/>
    <w:rsid w:val="00E23251"/>
    <w:rsid w:val="00E2361C"/>
    <w:rsid w:val="00E23B16"/>
    <w:rsid w:val="00E23E26"/>
    <w:rsid w:val="00E23EF8"/>
    <w:rsid w:val="00E24519"/>
    <w:rsid w:val="00E2452E"/>
    <w:rsid w:val="00E249EE"/>
    <w:rsid w:val="00E25118"/>
    <w:rsid w:val="00E2540E"/>
    <w:rsid w:val="00E25456"/>
    <w:rsid w:val="00E25C0A"/>
    <w:rsid w:val="00E25ECB"/>
    <w:rsid w:val="00E26014"/>
    <w:rsid w:val="00E262D8"/>
    <w:rsid w:val="00E26385"/>
    <w:rsid w:val="00E26C11"/>
    <w:rsid w:val="00E26CB0"/>
    <w:rsid w:val="00E273C8"/>
    <w:rsid w:val="00E27572"/>
    <w:rsid w:val="00E27B64"/>
    <w:rsid w:val="00E27B8B"/>
    <w:rsid w:val="00E30056"/>
    <w:rsid w:val="00E305A2"/>
    <w:rsid w:val="00E305B9"/>
    <w:rsid w:val="00E306B1"/>
    <w:rsid w:val="00E3093E"/>
    <w:rsid w:val="00E30982"/>
    <w:rsid w:val="00E30BEC"/>
    <w:rsid w:val="00E30C6D"/>
    <w:rsid w:val="00E31B22"/>
    <w:rsid w:val="00E31CD5"/>
    <w:rsid w:val="00E32169"/>
    <w:rsid w:val="00E324C8"/>
    <w:rsid w:val="00E32555"/>
    <w:rsid w:val="00E325D6"/>
    <w:rsid w:val="00E32619"/>
    <w:rsid w:val="00E3270D"/>
    <w:rsid w:val="00E32C5C"/>
    <w:rsid w:val="00E32D82"/>
    <w:rsid w:val="00E32F0B"/>
    <w:rsid w:val="00E3311D"/>
    <w:rsid w:val="00E334E1"/>
    <w:rsid w:val="00E3384E"/>
    <w:rsid w:val="00E33D29"/>
    <w:rsid w:val="00E33DC2"/>
    <w:rsid w:val="00E33F11"/>
    <w:rsid w:val="00E34016"/>
    <w:rsid w:val="00E3412D"/>
    <w:rsid w:val="00E341E6"/>
    <w:rsid w:val="00E344E4"/>
    <w:rsid w:val="00E348D9"/>
    <w:rsid w:val="00E34A25"/>
    <w:rsid w:val="00E34A60"/>
    <w:rsid w:val="00E34D8E"/>
    <w:rsid w:val="00E34DAE"/>
    <w:rsid w:val="00E34EA9"/>
    <w:rsid w:val="00E34F9E"/>
    <w:rsid w:val="00E356B8"/>
    <w:rsid w:val="00E35949"/>
    <w:rsid w:val="00E35EC2"/>
    <w:rsid w:val="00E3618D"/>
    <w:rsid w:val="00E36754"/>
    <w:rsid w:val="00E36882"/>
    <w:rsid w:val="00E36A9B"/>
    <w:rsid w:val="00E36EDB"/>
    <w:rsid w:val="00E36F2C"/>
    <w:rsid w:val="00E3707D"/>
    <w:rsid w:val="00E3779A"/>
    <w:rsid w:val="00E378A1"/>
    <w:rsid w:val="00E37D50"/>
    <w:rsid w:val="00E37D70"/>
    <w:rsid w:val="00E406C2"/>
    <w:rsid w:val="00E40781"/>
    <w:rsid w:val="00E4113C"/>
    <w:rsid w:val="00E4132F"/>
    <w:rsid w:val="00E41454"/>
    <w:rsid w:val="00E41717"/>
    <w:rsid w:val="00E4182E"/>
    <w:rsid w:val="00E41B39"/>
    <w:rsid w:val="00E42050"/>
    <w:rsid w:val="00E4210C"/>
    <w:rsid w:val="00E4229E"/>
    <w:rsid w:val="00E422C5"/>
    <w:rsid w:val="00E4275B"/>
    <w:rsid w:val="00E42865"/>
    <w:rsid w:val="00E42957"/>
    <w:rsid w:val="00E42EE7"/>
    <w:rsid w:val="00E436ED"/>
    <w:rsid w:val="00E4372B"/>
    <w:rsid w:val="00E43916"/>
    <w:rsid w:val="00E43AAA"/>
    <w:rsid w:val="00E43B8D"/>
    <w:rsid w:val="00E43C7D"/>
    <w:rsid w:val="00E43CD5"/>
    <w:rsid w:val="00E448E8"/>
    <w:rsid w:val="00E44B4C"/>
    <w:rsid w:val="00E44C05"/>
    <w:rsid w:val="00E44CF3"/>
    <w:rsid w:val="00E45156"/>
    <w:rsid w:val="00E4522D"/>
    <w:rsid w:val="00E45C31"/>
    <w:rsid w:val="00E45C92"/>
    <w:rsid w:val="00E45C97"/>
    <w:rsid w:val="00E45CDD"/>
    <w:rsid w:val="00E45D9B"/>
    <w:rsid w:val="00E45DBF"/>
    <w:rsid w:val="00E45F7D"/>
    <w:rsid w:val="00E460BE"/>
    <w:rsid w:val="00E466FA"/>
    <w:rsid w:val="00E46D5C"/>
    <w:rsid w:val="00E47328"/>
    <w:rsid w:val="00E473A4"/>
    <w:rsid w:val="00E47534"/>
    <w:rsid w:val="00E47543"/>
    <w:rsid w:val="00E47CE1"/>
    <w:rsid w:val="00E47CED"/>
    <w:rsid w:val="00E5052D"/>
    <w:rsid w:val="00E50A7A"/>
    <w:rsid w:val="00E50D4D"/>
    <w:rsid w:val="00E510DC"/>
    <w:rsid w:val="00E51274"/>
    <w:rsid w:val="00E51668"/>
    <w:rsid w:val="00E517F5"/>
    <w:rsid w:val="00E51B3E"/>
    <w:rsid w:val="00E51D36"/>
    <w:rsid w:val="00E51DF2"/>
    <w:rsid w:val="00E51E91"/>
    <w:rsid w:val="00E51F5A"/>
    <w:rsid w:val="00E5290E"/>
    <w:rsid w:val="00E53072"/>
    <w:rsid w:val="00E53371"/>
    <w:rsid w:val="00E53393"/>
    <w:rsid w:val="00E533F0"/>
    <w:rsid w:val="00E541DF"/>
    <w:rsid w:val="00E54D7B"/>
    <w:rsid w:val="00E55145"/>
    <w:rsid w:val="00E5574F"/>
    <w:rsid w:val="00E557B9"/>
    <w:rsid w:val="00E55A9E"/>
    <w:rsid w:val="00E55E9A"/>
    <w:rsid w:val="00E55F09"/>
    <w:rsid w:val="00E563CD"/>
    <w:rsid w:val="00E5652D"/>
    <w:rsid w:val="00E56941"/>
    <w:rsid w:val="00E56D63"/>
    <w:rsid w:val="00E56EA4"/>
    <w:rsid w:val="00E57173"/>
    <w:rsid w:val="00E573D6"/>
    <w:rsid w:val="00E5746E"/>
    <w:rsid w:val="00E5753F"/>
    <w:rsid w:val="00E57CC6"/>
    <w:rsid w:val="00E60027"/>
    <w:rsid w:val="00E6012C"/>
    <w:rsid w:val="00E60419"/>
    <w:rsid w:val="00E6057D"/>
    <w:rsid w:val="00E60DBD"/>
    <w:rsid w:val="00E60F6E"/>
    <w:rsid w:val="00E610B5"/>
    <w:rsid w:val="00E61304"/>
    <w:rsid w:val="00E61536"/>
    <w:rsid w:val="00E61621"/>
    <w:rsid w:val="00E6179A"/>
    <w:rsid w:val="00E617D6"/>
    <w:rsid w:val="00E61A15"/>
    <w:rsid w:val="00E61DD5"/>
    <w:rsid w:val="00E61DDD"/>
    <w:rsid w:val="00E6231D"/>
    <w:rsid w:val="00E63401"/>
    <w:rsid w:val="00E63566"/>
    <w:rsid w:val="00E637B9"/>
    <w:rsid w:val="00E637BA"/>
    <w:rsid w:val="00E63C3C"/>
    <w:rsid w:val="00E64240"/>
    <w:rsid w:val="00E643EC"/>
    <w:rsid w:val="00E6480D"/>
    <w:rsid w:val="00E64E8D"/>
    <w:rsid w:val="00E652D2"/>
    <w:rsid w:val="00E65306"/>
    <w:rsid w:val="00E65460"/>
    <w:rsid w:val="00E654CB"/>
    <w:rsid w:val="00E655A6"/>
    <w:rsid w:val="00E65A72"/>
    <w:rsid w:val="00E65AB4"/>
    <w:rsid w:val="00E65BC1"/>
    <w:rsid w:val="00E65BDB"/>
    <w:rsid w:val="00E663B2"/>
    <w:rsid w:val="00E66724"/>
    <w:rsid w:val="00E66DA7"/>
    <w:rsid w:val="00E67067"/>
    <w:rsid w:val="00E6723C"/>
    <w:rsid w:val="00E67257"/>
    <w:rsid w:val="00E67287"/>
    <w:rsid w:val="00E67491"/>
    <w:rsid w:val="00E67741"/>
    <w:rsid w:val="00E67796"/>
    <w:rsid w:val="00E678EC"/>
    <w:rsid w:val="00E67C30"/>
    <w:rsid w:val="00E70256"/>
    <w:rsid w:val="00E7058F"/>
    <w:rsid w:val="00E7093B"/>
    <w:rsid w:val="00E70962"/>
    <w:rsid w:val="00E7129F"/>
    <w:rsid w:val="00E7137A"/>
    <w:rsid w:val="00E71451"/>
    <w:rsid w:val="00E71709"/>
    <w:rsid w:val="00E71756"/>
    <w:rsid w:val="00E71990"/>
    <w:rsid w:val="00E72006"/>
    <w:rsid w:val="00E7242D"/>
    <w:rsid w:val="00E72936"/>
    <w:rsid w:val="00E72B2C"/>
    <w:rsid w:val="00E72C66"/>
    <w:rsid w:val="00E732B4"/>
    <w:rsid w:val="00E7330D"/>
    <w:rsid w:val="00E737CF"/>
    <w:rsid w:val="00E73DFF"/>
    <w:rsid w:val="00E74237"/>
    <w:rsid w:val="00E744CE"/>
    <w:rsid w:val="00E7462E"/>
    <w:rsid w:val="00E747A0"/>
    <w:rsid w:val="00E7486E"/>
    <w:rsid w:val="00E7499C"/>
    <w:rsid w:val="00E7521B"/>
    <w:rsid w:val="00E75289"/>
    <w:rsid w:val="00E7536D"/>
    <w:rsid w:val="00E7578E"/>
    <w:rsid w:val="00E757EC"/>
    <w:rsid w:val="00E75900"/>
    <w:rsid w:val="00E75BD6"/>
    <w:rsid w:val="00E76281"/>
    <w:rsid w:val="00E765E5"/>
    <w:rsid w:val="00E7681C"/>
    <w:rsid w:val="00E76CF1"/>
    <w:rsid w:val="00E76EE6"/>
    <w:rsid w:val="00E76F37"/>
    <w:rsid w:val="00E77168"/>
    <w:rsid w:val="00E7734A"/>
    <w:rsid w:val="00E774C5"/>
    <w:rsid w:val="00E7753F"/>
    <w:rsid w:val="00E77734"/>
    <w:rsid w:val="00E777CA"/>
    <w:rsid w:val="00E80040"/>
    <w:rsid w:val="00E8008F"/>
    <w:rsid w:val="00E800F0"/>
    <w:rsid w:val="00E806B6"/>
    <w:rsid w:val="00E8096A"/>
    <w:rsid w:val="00E80FE9"/>
    <w:rsid w:val="00E8123A"/>
    <w:rsid w:val="00E812CD"/>
    <w:rsid w:val="00E813D9"/>
    <w:rsid w:val="00E81987"/>
    <w:rsid w:val="00E819A9"/>
    <w:rsid w:val="00E81A23"/>
    <w:rsid w:val="00E81C91"/>
    <w:rsid w:val="00E81CF0"/>
    <w:rsid w:val="00E81DCF"/>
    <w:rsid w:val="00E8206C"/>
    <w:rsid w:val="00E821FA"/>
    <w:rsid w:val="00E825DA"/>
    <w:rsid w:val="00E82826"/>
    <w:rsid w:val="00E8286F"/>
    <w:rsid w:val="00E82CCD"/>
    <w:rsid w:val="00E83437"/>
    <w:rsid w:val="00E83977"/>
    <w:rsid w:val="00E83CB7"/>
    <w:rsid w:val="00E8418F"/>
    <w:rsid w:val="00E84322"/>
    <w:rsid w:val="00E845FC"/>
    <w:rsid w:val="00E847F6"/>
    <w:rsid w:val="00E8487D"/>
    <w:rsid w:val="00E84935"/>
    <w:rsid w:val="00E84B3E"/>
    <w:rsid w:val="00E84DBB"/>
    <w:rsid w:val="00E8526A"/>
    <w:rsid w:val="00E8540C"/>
    <w:rsid w:val="00E856C4"/>
    <w:rsid w:val="00E85780"/>
    <w:rsid w:val="00E85802"/>
    <w:rsid w:val="00E8594A"/>
    <w:rsid w:val="00E85EBB"/>
    <w:rsid w:val="00E86867"/>
    <w:rsid w:val="00E868C0"/>
    <w:rsid w:val="00E86983"/>
    <w:rsid w:val="00E86D7E"/>
    <w:rsid w:val="00E86DD3"/>
    <w:rsid w:val="00E86DEE"/>
    <w:rsid w:val="00E86E79"/>
    <w:rsid w:val="00E878F6"/>
    <w:rsid w:val="00E901ED"/>
    <w:rsid w:val="00E9026B"/>
    <w:rsid w:val="00E9051C"/>
    <w:rsid w:val="00E90532"/>
    <w:rsid w:val="00E90960"/>
    <w:rsid w:val="00E90A48"/>
    <w:rsid w:val="00E90A89"/>
    <w:rsid w:val="00E90FB4"/>
    <w:rsid w:val="00E90FF6"/>
    <w:rsid w:val="00E91539"/>
    <w:rsid w:val="00E915F4"/>
    <w:rsid w:val="00E91806"/>
    <w:rsid w:val="00E91ACC"/>
    <w:rsid w:val="00E92167"/>
    <w:rsid w:val="00E92187"/>
    <w:rsid w:val="00E926C0"/>
    <w:rsid w:val="00E927BF"/>
    <w:rsid w:val="00E9295C"/>
    <w:rsid w:val="00E929DA"/>
    <w:rsid w:val="00E929E1"/>
    <w:rsid w:val="00E92A57"/>
    <w:rsid w:val="00E92AEC"/>
    <w:rsid w:val="00E92C64"/>
    <w:rsid w:val="00E931CA"/>
    <w:rsid w:val="00E93762"/>
    <w:rsid w:val="00E93A2E"/>
    <w:rsid w:val="00E93E64"/>
    <w:rsid w:val="00E944C8"/>
    <w:rsid w:val="00E944D6"/>
    <w:rsid w:val="00E9467A"/>
    <w:rsid w:val="00E94E21"/>
    <w:rsid w:val="00E95984"/>
    <w:rsid w:val="00E95BA6"/>
    <w:rsid w:val="00E96168"/>
    <w:rsid w:val="00E96366"/>
    <w:rsid w:val="00E9653B"/>
    <w:rsid w:val="00E967E1"/>
    <w:rsid w:val="00E96859"/>
    <w:rsid w:val="00E96A9C"/>
    <w:rsid w:val="00E96D19"/>
    <w:rsid w:val="00E96EF9"/>
    <w:rsid w:val="00E97018"/>
    <w:rsid w:val="00E97071"/>
    <w:rsid w:val="00E9723C"/>
    <w:rsid w:val="00E97454"/>
    <w:rsid w:val="00E974E8"/>
    <w:rsid w:val="00E97572"/>
    <w:rsid w:val="00E976B2"/>
    <w:rsid w:val="00E977C6"/>
    <w:rsid w:val="00E97896"/>
    <w:rsid w:val="00E9797E"/>
    <w:rsid w:val="00E97B5E"/>
    <w:rsid w:val="00E97B66"/>
    <w:rsid w:val="00E97DDA"/>
    <w:rsid w:val="00E97E27"/>
    <w:rsid w:val="00EA0004"/>
    <w:rsid w:val="00EA0908"/>
    <w:rsid w:val="00EA0972"/>
    <w:rsid w:val="00EA0B33"/>
    <w:rsid w:val="00EA1030"/>
    <w:rsid w:val="00EA1080"/>
    <w:rsid w:val="00EA118B"/>
    <w:rsid w:val="00EA1206"/>
    <w:rsid w:val="00EA167D"/>
    <w:rsid w:val="00EA168E"/>
    <w:rsid w:val="00EA218B"/>
    <w:rsid w:val="00EA2307"/>
    <w:rsid w:val="00EA2744"/>
    <w:rsid w:val="00EA27F3"/>
    <w:rsid w:val="00EA29A5"/>
    <w:rsid w:val="00EA30A3"/>
    <w:rsid w:val="00EA39C7"/>
    <w:rsid w:val="00EA3BDF"/>
    <w:rsid w:val="00EA3CC0"/>
    <w:rsid w:val="00EA4108"/>
    <w:rsid w:val="00EA41FB"/>
    <w:rsid w:val="00EA4522"/>
    <w:rsid w:val="00EA478B"/>
    <w:rsid w:val="00EA4823"/>
    <w:rsid w:val="00EA4D93"/>
    <w:rsid w:val="00EA5088"/>
    <w:rsid w:val="00EA51B3"/>
    <w:rsid w:val="00EA51C2"/>
    <w:rsid w:val="00EA54A0"/>
    <w:rsid w:val="00EA56A2"/>
    <w:rsid w:val="00EA5BCF"/>
    <w:rsid w:val="00EA5EE8"/>
    <w:rsid w:val="00EA60C5"/>
    <w:rsid w:val="00EA625E"/>
    <w:rsid w:val="00EA62BD"/>
    <w:rsid w:val="00EA6679"/>
    <w:rsid w:val="00EA674A"/>
    <w:rsid w:val="00EA6BA8"/>
    <w:rsid w:val="00EA7532"/>
    <w:rsid w:val="00EA7549"/>
    <w:rsid w:val="00EA75F5"/>
    <w:rsid w:val="00EB0690"/>
    <w:rsid w:val="00EB0940"/>
    <w:rsid w:val="00EB14A9"/>
    <w:rsid w:val="00EB14E8"/>
    <w:rsid w:val="00EB15B5"/>
    <w:rsid w:val="00EB15C4"/>
    <w:rsid w:val="00EB16D8"/>
    <w:rsid w:val="00EB182A"/>
    <w:rsid w:val="00EB20F6"/>
    <w:rsid w:val="00EB224B"/>
    <w:rsid w:val="00EB225E"/>
    <w:rsid w:val="00EB23B9"/>
    <w:rsid w:val="00EB24A5"/>
    <w:rsid w:val="00EB2738"/>
    <w:rsid w:val="00EB2FB6"/>
    <w:rsid w:val="00EB379B"/>
    <w:rsid w:val="00EB38DF"/>
    <w:rsid w:val="00EB3951"/>
    <w:rsid w:val="00EB3981"/>
    <w:rsid w:val="00EB3B43"/>
    <w:rsid w:val="00EB3F7D"/>
    <w:rsid w:val="00EB3FC1"/>
    <w:rsid w:val="00EB418E"/>
    <w:rsid w:val="00EB42CF"/>
    <w:rsid w:val="00EB4539"/>
    <w:rsid w:val="00EB4A33"/>
    <w:rsid w:val="00EB4BD1"/>
    <w:rsid w:val="00EB4C17"/>
    <w:rsid w:val="00EB4D0B"/>
    <w:rsid w:val="00EB4E97"/>
    <w:rsid w:val="00EB5432"/>
    <w:rsid w:val="00EB564A"/>
    <w:rsid w:val="00EB56F8"/>
    <w:rsid w:val="00EB5BEE"/>
    <w:rsid w:val="00EB5DF2"/>
    <w:rsid w:val="00EB656A"/>
    <w:rsid w:val="00EB6BBB"/>
    <w:rsid w:val="00EB723E"/>
    <w:rsid w:val="00EB76A1"/>
    <w:rsid w:val="00EB7DDA"/>
    <w:rsid w:val="00EB7F8D"/>
    <w:rsid w:val="00EC036F"/>
    <w:rsid w:val="00EC054D"/>
    <w:rsid w:val="00EC0919"/>
    <w:rsid w:val="00EC0D45"/>
    <w:rsid w:val="00EC0E3B"/>
    <w:rsid w:val="00EC0FA2"/>
    <w:rsid w:val="00EC111B"/>
    <w:rsid w:val="00EC12CD"/>
    <w:rsid w:val="00EC1412"/>
    <w:rsid w:val="00EC1458"/>
    <w:rsid w:val="00EC15C7"/>
    <w:rsid w:val="00EC1701"/>
    <w:rsid w:val="00EC1705"/>
    <w:rsid w:val="00EC1975"/>
    <w:rsid w:val="00EC19D6"/>
    <w:rsid w:val="00EC1DF9"/>
    <w:rsid w:val="00EC1ECA"/>
    <w:rsid w:val="00EC205E"/>
    <w:rsid w:val="00EC2249"/>
    <w:rsid w:val="00EC2462"/>
    <w:rsid w:val="00EC2519"/>
    <w:rsid w:val="00EC2605"/>
    <w:rsid w:val="00EC2B39"/>
    <w:rsid w:val="00EC2DB5"/>
    <w:rsid w:val="00EC2F48"/>
    <w:rsid w:val="00EC30D0"/>
    <w:rsid w:val="00EC3F63"/>
    <w:rsid w:val="00EC408B"/>
    <w:rsid w:val="00EC449C"/>
    <w:rsid w:val="00EC45B0"/>
    <w:rsid w:val="00EC4851"/>
    <w:rsid w:val="00EC4AF7"/>
    <w:rsid w:val="00EC4B35"/>
    <w:rsid w:val="00EC4C21"/>
    <w:rsid w:val="00EC51CB"/>
    <w:rsid w:val="00EC5390"/>
    <w:rsid w:val="00EC5416"/>
    <w:rsid w:val="00EC547D"/>
    <w:rsid w:val="00EC5816"/>
    <w:rsid w:val="00EC5C5E"/>
    <w:rsid w:val="00EC5CB2"/>
    <w:rsid w:val="00EC5D80"/>
    <w:rsid w:val="00EC62BD"/>
    <w:rsid w:val="00EC66A3"/>
    <w:rsid w:val="00EC6A7C"/>
    <w:rsid w:val="00EC6AF2"/>
    <w:rsid w:val="00EC6BE3"/>
    <w:rsid w:val="00EC6DB5"/>
    <w:rsid w:val="00EC75ED"/>
    <w:rsid w:val="00EC78B8"/>
    <w:rsid w:val="00EC7A93"/>
    <w:rsid w:val="00EC7E86"/>
    <w:rsid w:val="00EC7FAD"/>
    <w:rsid w:val="00ED007D"/>
    <w:rsid w:val="00ED014F"/>
    <w:rsid w:val="00ED0200"/>
    <w:rsid w:val="00ED025C"/>
    <w:rsid w:val="00ED0867"/>
    <w:rsid w:val="00ED099F"/>
    <w:rsid w:val="00ED0E47"/>
    <w:rsid w:val="00ED0E97"/>
    <w:rsid w:val="00ED1096"/>
    <w:rsid w:val="00ED11A0"/>
    <w:rsid w:val="00ED12F6"/>
    <w:rsid w:val="00ED1305"/>
    <w:rsid w:val="00ED1AE0"/>
    <w:rsid w:val="00ED213A"/>
    <w:rsid w:val="00ED2A49"/>
    <w:rsid w:val="00ED2DB1"/>
    <w:rsid w:val="00ED3480"/>
    <w:rsid w:val="00ED3861"/>
    <w:rsid w:val="00ED389A"/>
    <w:rsid w:val="00ED395F"/>
    <w:rsid w:val="00ED39CD"/>
    <w:rsid w:val="00ED4315"/>
    <w:rsid w:val="00ED44B2"/>
    <w:rsid w:val="00ED491A"/>
    <w:rsid w:val="00ED4AB3"/>
    <w:rsid w:val="00ED4DA8"/>
    <w:rsid w:val="00ED5050"/>
    <w:rsid w:val="00ED53D7"/>
    <w:rsid w:val="00ED59C8"/>
    <w:rsid w:val="00ED59C9"/>
    <w:rsid w:val="00ED5A60"/>
    <w:rsid w:val="00ED5AC1"/>
    <w:rsid w:val="00ED5AF1"/>
    <w:rsid w:val="00ED5DB1"/>
    <w:rsid w:val="00ED5E7E"/>
    <w:rsid w:val="00ED64C1"/>
    <w:rsid w:val="00ED6899"/>
    <w:rsid w:val="00ED6EEB"/>
    <w:rsid w:val="00ED70E1"/>
    <w:rsid w:val="00ED738A"/>
    <w:rsid w:val="00ED779B"/>
    <w:rsid w:val="00ED791A"/>
    <w:rsid w:val="00ED7B48"/>
    <w:rsid w:val="00ED7F56"/>
    <w:rsid w:val="00EE07D9"/>
    <w:rsid w:val="00EE0ABD"/>
    <w:rsid w:val="00EE0C18"/>
    <w:rsid w:val="00EE0C6B"/>
    <w:rsid w:val="00EE0FA0"/>
    <w:rsid w:val="00EE106F"/>
    <w:rsid w:val="00EE10E7"/>
    <w:rsid w:val="00EE1180"/>
    <w:rsid w:val="00EE1275"/>
    <w:rsid w:val="00EE163C"/>
    <w:rsid w:val="00EE16AB"/>
    <w:rsid w:val="00EE18AD"/>
    <w:rsid w:val="00EE1909"/>
    <w:rsid w:val="00EE1916"/>
    <w:rsid w:val="00EE1BE8"/>
    <w:rsid w:val="00EE1E79"/>
    <w:rsid w:val="00EE1EB3"/>
    <w:rsid w:val="00EE20C7"/>
    <w:rsid w:val="00EE2938"/>
    <w:rsid w:val="00EE2EFE"/>
    <w:rsid w:val="00EE39CA"/>
    <w:rsid w:val="00EE3B8A"/>
    <w:rsid w:val="00EE3C2E"/>
    <w:rsid w:val="00EE3DA1"/>
    <w:rsid w:val="00EE3DAE"/>
    <w:rsid w:val="00EE4018"/>
    <w:rsid w:val="00EE4135"/>
    <w:rsid w:val="00EE42E8"/>
    <w:rsid w:val="00EE4358"/>
    <w:rsid w:val="00EE457E"/>
    <w:rsid w:val="00EE4638"/>
    <w:rsid w:val="00EE4831"/>
    <w:rsid w:val="00EE4B00"/>
    <w:rsid w:val="00EE4CB5"/>
    <w:rsid w:val="00EE5678"/>
    <w:rsid w:val="00EE57E6"/>
    <w:rsid w:val="00EE5812"/>
    <w:rsid w:val="00EE5C13"/>
    <w:rsid w:val="00EE5DDF"/>
    <w:rsid w:val="00EE6115"/>
    <w:rsid w:val="00EE64C0"/>
    <w:rsid w:val="00EE65F2"/>
    <w:rsid w:val="00EE69A0"/>
    <w:rsid w:val="00EE6B5A"/>
    <w:rsid w:val="00EE712F"/>
    <w:rsid w:val="00EE7184"/>
    <w:rsid w:val="00EE7219"/>
    <w:rsid w:val="00EE776E"/>
    <w:rsid w:val="00EE7A96"/>
    <w:rsid w:val="00EE7D7C"/>
    <w:rsid w:val="00EF01F9"/>
    <w:rsid w:val="00EF07CB"/>
    <w:rsid w:val="00EF0B2D"/>
    <w:rsid w:val="00EF0B42"/>
    <w:rsid w:val="00EF0F71"/>
    <w:rsid w:val="00EF0FF9"/>
    <w:rsid w:val="00EF108C"/>
    <w:rsid w:val="00EF10A7"/>
    <w:rsid w:val="00EF11AF"/>
    <w:rsid w:val="00EF1627"/>
    <w:rsid w:val="00EF1B38"/>
    <w:rsid w:val="00EF1DB8"/>
    <w:rsid w:val="00EF265A"/>
    <w:rsid w:val="00EF2C40"/>
    <w:rsid w:val="00EF2DBF"/>
    <w:rsid w:val="00EF3022"/>
    <w:rsid w:val="00EF31E0"/>
    <w:rsid w:val="00EF38FC"/>
    <w:rsid w:val="00EF3AE6"/>
    <w:rsid w:val="00EF3B06"/>
    <w:rsid w:val="00EF4660"/>
    <w:rsid w:val="00EF4678"/>
    <w:rsid w:val="00EF4B3F"/>
    <w:rsid w:val="00EF4B8F"/>
    <w:rsid w:val="00EF522A"/>
    <w:rsid w:val="00EF5482"/>
    <w:rsid w:val="00EF56B8"/>
    <w:rsid w:val="00EF574C"/>
    <w:rsid w:val="00EF58AC"/>
    <w:rsid w:val="00EF5CDB"/>
    <w:rsid w:val="00EF6598"/>
    <w:rsid w:val="00EF6621"/>
    <w:rsid w:val="00EF674B"/>
    <w:rsid w:val="00EF6849"/>
    <w:rsid w:val="00EF6CA5"/>
    <w:rsid w:val="00EF70EF"/>
    <w:rsid w:val="00EF7246"/>
    <w:rsid w:val="00EF766E"/>
    <w:rsid w:val="00EF771A"/>
    <w:rsid w:val="00EF790A"/>
    <w:rsid w:val="00EF79F0"/>
    <w:rsid w:val="00EF7C8F"/>
    <w:rsid w:val="00F0018B"/>
    <w:rsid w:val="00F00669"/>
    <w:rsid w:val="00F00D6F"/>
    <w:rsid w:val="00F01199"/>
    <w:rsid w:val="00F0155C"/>
    <w:rsid w:val="00F01569"/>
    <w:rsid w:val="00F01F15"/>
    <w:rsid w:val="00F02204"/>
    <w:rsid w:val="00F02535"/>
    <w:rsid w:val="00F02642"/>
    <w:rsid w:val="00F026BF"/>
    <w:rsid w:val="00F0272D"/>
    <w:rsid w:val="00F029BA"/>
    <w:rsid w:val="00F02B9F"/>
    <w:rsid w:val="00F02CF2"/>
    <w:rsid w:val="00F02E18"/>
    <w:rsid w:val="00F02EA8"/>
    <w:rsid w:val="00F0300C"/>
    <w:rsid w:val="00F032BC"/>
    <w:rsid w:val="00F034EA"/>
    <w:rsid w:val="00F0350B"/>
    <w:rsid w:val="00F0388C"/>
    <w:rsid w:val="00F03A40"/>
    <w:rsid w:val="00F03B07"/>
    <w:rsid w:val="00F03B44"/>
    <w:rsid w:val="00F03CC8"/>
    <w:rsid w:val="00F03F6E"/>
    <w:rsid w:val="00F04034"/>
    <w:rsid w:val="00F040BD"/>
    <w:rsid w:val="00F0499C"/>
    <w:rsid w:val="00F04A8F"/>
    <w:rsid w:val="00F04C33"/>
    <w:rsid w:val="00F04F61"/>
    <w:rsid w:val="00F05772"/>
    <w:rsid w:val="00F05E47"/>
    <w:rsid w:val="00F05E77"/>
    <w:rsid w:val="00F0604E"/>
    <w:rsid w:val="00F06248"/>
    <w:rsid w:val="00F068BC"/>
    <w:rsid w:val="00F069DC"/>
    <w:rsid w:val="00F06B7E"/>
    <w:rsid w:val="00F06D75"/>
    <w:rsid w:val="00F070A1"/>
    <w:rsid w:val="00F0732B"/>
    <w:rsid w:val="00F073CD"/>
    <w:rsid w:val="00F07A43"/>
    <w:rsid w:val="00F100BE"/>
    <w:rsid w:val="00F10416"/>
    <w:rsid w:val="00F10646"/>
    <w:rsid w:val="00F10741"/>
    <w:rsid w:val="00F10767"/>
    <w:rsid w:val="00F10778"/>
    <w:rsid w:val="00F109B1"/>
    <w:rsid w:val="00F10B67"/>
    <w:rsid w:val="00F11400"/>
    <w:rsid w:val="00F116C1"/>
    <w:rsid w:val="00F11F11"/>
    <w:rsid w:val="00F11F46"/>
    <w:rsid w:val="00F11F55"/>
    <w:rsid w:val="00F12035"/>
    <w:rsid w:val="00F123F4"/>
    <w:rsid w:val="00F127D8"/>
    <w:rsid w:val="00F12AF7"/>
    <w:rsid w:val="00F12D71"/>
    <w:rsid w:val="00F12E83"/>
    <w:rsid w:val="00F13670"/>
    <w:rsid w:val="00F13B22"/>
    <w:rsid w:val="00F14263"/>
    <w:rsid w:val="00F14265"/>
    <w:rsid w:val="00F1458E"/>
    <w:rsid w:val="00F146BB"/>
    <w:rsid w:val="00F147B0"/>
    <w:rsid w:val="00F14B7D"/>
    <w:rsid w:val="00F14E57"/>
    <w:rsid w:val="00F14F94"/>
    <w:rsid w:val="00F14FA3"/>
    <w:rsid w:val="00F1507C"/>
    <w:rsid w:val="00F152BD"/>
    <w:rsid w:val="00F152D6"/>
    <w:rsid w:val="00F15A67"/>
    <w:rsid w:val="00F164FB"/>
    <w:rsid w:val="00F165A0"/>
    <w:rsid w:val="00F16902"/>
    <w:rsid w:val="00F16999"/>
    <w:rsid w:val="00F16E7C"/>
    <w:rsid w:val="00F179F8"/>
    <w:rsid w:val="00F179F9"/>
    <w:rsid w:val="00F17A26"/>
    <w:rsid w:val="00F17A63"/>
    <w:rsid w:val="00F17B0D"/>
    <w:rsid w:val="00F17CBA"/>
    <w:rsid w:val="00F17CC4"/>
    <w:rsid w:val="00F17CF6"/>
    <w:rsid w:val="00F2008E"/>
    <w:rsid w:val="00F201E9"/>
    <w:rsid w:val="00F2022D"/>
    <w:rsid w:val="00F20642"/>
    <w:rsid w:val="00F2078A"/>
    <w:rsid w:val="00F2095D"/>
    <w:rsid w:val="00F20EA9"/>
    <w:rsid w:val="00F216B7"/>
    <w:rsid w:val="00F2173B"/>
    <w:rsid w:val="00F21968"/>
    <w:rsid w:val="00F219BD"/>
    <w:rsid w:val="00F21B45"/>
    <w:rsid w:val="00F21DF4"/>
    <w:rsid w:val="00F21E7C"/>
    <w:rsid w:val="00F21F77"/>
    <w:rsid w:val="00F22170"/>
    <w:rsid w:val="00F222EA"/>
    <w:rsid w:val="00F22332"/>
    <w:rsid w:val="00F23170"/>
    <w:rsid w:val="00F23FE3"/>
    <w:rsid w:val="00F23FE5"/>
    <w:rsid w:val="00F240A5"/>
    <w:rsid w:val="00F2415C"/>
    <w:rsid w:val="00F24204"/>
    <w:rsid w:val="00F2476F"/>
    <w:rsid w:val="00F248F4"/>
    <w:rsid w:val="00F248F8"/>
    <w:rsid w:val="00F24C23"/>
    <w:rsid w:val="00F24CD6"/>
    <w:rsid w:val="00F24E60"/>
    <w:rsid w:val="00F25150"/>
    <w:rsid w:val="00F254D8"/>
    <w:rsid w:val="00F25594"/>
    <w:rsid w:val="00F25849"/>
    <w:rsid w:val="00F25D73"/>
    <w:rsid w:val="00F25D98"/>
    <w:rsid w:val="00F2603D"/>
    <w:rsid w:val="00F262DC"/>
    <w:rsid w:val="00F2632A"/>
    <w:rsid w:val="00F26886"/>
    <w:rsid w:val="00F26A97"/>
    <w:rsid w:val="00F26CAE"/>
    <w:rsid w:val="00F27364"/>
    <w:rsid w:val="00F27836"/>
    <w:rsid w:val="00F300FB"/>
    <w:rsid w:val="00F308E3"/>
    <w:rsid w:val="00F30934"/>
    <w:rsid w:val="00F30A64"/>
    <w:rsid w:val="00F3104C"/>
    <w:rsid w:val="00F310B7"/>
    <w:rsid w:val="00F31275"/>
    <w:rsid w:val="00F31462"/>
    <w:rsid w:val="00F314BF"/>
    <w:rsid w:val="00F315AC"/>
    <w:rsid w:val="00F3160F"/>
    <w:rsid w:val="00F316E2"/>
    <w:rsid w:val="00F31BE7"/>
    <w:rsid w:val="00F324B8"/>
    <w:rsid w:val="00F32653"/>
    <w:rsid w:val="00F326F4"/>
    <w:rsid w:val="00F32D6C"/>
    <w:rsid w:val="00F32E5F"/>
    <w:rsid w:val="00F332C8"/>
    <w:rsid w:val="00F335C6"/>
    <w:rsid w:val="00F33628"/>
    <w:rsid w:val="00F33BEF"/>
    <w:rsid w:val="00F343BE"/>
    <w:rsid w:val="00F34405"/>
    <w:rsid w:val="00F3480E"/>
    <w:rsid w:val="00F349DA"/>
    <w:rsid w:val="00F34AF7"/>
    <w:rsid w:val="00F34E84"/>
    <w:rsid w:val="00F34FB9"/>
    <w:rsid w:val="00F35186"/>
    <w:rsid w:val="00F354A1"/>
    <w:rsid w:val="00F35BB5"/>
    <w:rsid w:val="00F35C28"/>
    <w:rsid w:val="00F35CFC"/>
    <w:rsid w:val="00F36216"/>
    <w:rsid w:val="00F36492"/>
    <w:rsid w:val="00F36501"/>
    <w:rsid w:val="00F36D62"/>
    <w:rsid w:val="00F372AE"/>
    <w:rsid w:val="00F375E0"/>
    <w:rsid w:val="00F37652"/>
    <w:rsid w:val="00F37B90"/>
    <w:rsid w:val="00F401AC"/>
    <w:rsid w:val="00F402A2"/>
    <w:rsid w:val="00F4048A"/>
    <w:rsid w:val="00F407EF"/>
    <w:rsid w:val="00F40903"/>
    <w:rsid w:val="00F40C1C"/>
    <w:rsid w:val="00F40FB5"/>
    <w:rsid w:val="00F40FE7"/>
    <w:rsid w:val="00F41536"/>
    <w:rsid w:val="00F41570"/>
    <w:rsid w:val="00F41637"/>
    <w:rsid w:val="00F41974"/>
    <w:rsid w:val="00F42077"/>
    <w:rsid w:val="00F4215C"/>
    <w:rsid w:val="00F423ED"/>
    <w:rsid w:val="00F42764"/>
    <w:rsid w:val="00F4295B"/>
    <w:rsid w:val="00F42D3D"/>
    <w:rsid w:val="00F42D89"/>
    <w:rsid w:val="00F43749"/>
    <w:rsid w:val="00F4380A"/>
    <w:rsid w:val="00F43837"/>
    <w:rsid w:val="00F43B17"/>
    <w:rsid w:val="00F43FF9"/>
    <w:rsid w:val="00F4412B"/>
    <w:rsid w:val="00F4415A"/>
    <w:rsid w:val="00F44314"/>
    <w:rsid w:val="00F448FC"/>
    <w:rsid w:val="00F44983"/>
    <w:rsid w:val="00F452E4"/>
    <w:rsid w:val="00F458C2"/>
    <w:rsid w:val="00F45B44"/>
    <w:rsid w:val="00F45BC4"/>
    <w:rsid w:val="00F4605E"/>
    <w:rsid w:val="00F462B2"/>
    <w:rsid w:val="00F46996"/>
    <w:rsid w:val="00F46C82"/>
    <w:rsid w:val="00F46CE0"/>
    <w:rsid w:val="00F47147"/>
    <w:rsid w:val="00F473C0"/>
    <w:rsid w:val="00F47732"/>
    <w:rsid w:val="00F47AB9"/>
    <w:rsid w:val="00F50444"/>
    <w:rsid w:val="00F5092D"/>
    <w:rsid w:val="00F50972"/>
    <w:rsid w:val="00F50BF2"/>
    <w:rsid w:val="00F50C3A"/>
    <w:rsid w:val="00F50E08"/>
    <w:rsid w:val="00F50E3E"/>
    <w:rsid w:val="00F50F4D"/>
    <w:rsid w:val="00F51117"/>
    <w:rsid w:val="00F511B8"/>
    <w:rsid w:val="00F511DF"/>
    <w:rsid w:val="00F513A2"/>
    <w:rsid w:val="00F513B6"/>
    <w:rsid w:val="00F5154F"/>
    <w:rsid w:val="00F515EB"/>
    <w:rsid w:val="00F51604"/>
    <w:rsid w:val="00F519FD"/>
    <w:rsid w:val="00F52085"/>
    <w:rsid w:val="00F52253"/>
    <w:rsid w:val="00F525AE"/>
    <w:rsid w:val="00F52CC7"/>
    <w:rsid w:val="00F52DED"/>
    <w:rsid w:val="00F52E48"/>
    <w:rsid w:val="00F52E88"/>
    <w:rsid w:val="00F532D5"/>
    <w:rsid w:val="00F533E7"/>
    <w:rsid w:val="00F53407"/>
    <w:rsid w:val="00F5366F"/>
    <w:rsid w:val="00F53776"/>
    <w:rsid w:val="00F53837"/>
    <w:rsid w:val="00F539A6"/>
    <w:rsid w:val="00F54040"/>
    <w:rsid w:val="00F54672"/>
    <w:rsid w:val="00F54978"/>
    <w:rsid w:val="00F54AF5"/>
    <w:rsid w:val="00F54CF3"/>
    <w:rsid w:val="00F5535D"/>
    <w:rsid w:val="00F557FB"/>
    <w:rsid w:val="00F55BAB"/>
    <w:rsid w:val="00F55E06"/>
    <w:rsid w:val="00F565AA"/>
    <w:rsid w:val="00F567F7"/>
    <w:rsid w:val="00F56DEA"/>
    <w:rsid w:val="00F57150"/>
    <w:rsid w:val="00F571C9"/>
    <w:rsid w:val="00F577FF"/>
    <w:rsid w:val="00F578D6"/>
    <w:rsid w:val="00F57BB6"/>
    <w:rsid w:val="00F6004D"/>
    <w:rsid w:val="00F60367"/>
    <w:rsid w:val="00F603CD"/>
    <w:rsid w:val="00F6067A"/>
    <w:rsid w:val="00F607C7"/>
    <w:rsid w:val="00F608E0"/>
    <w:rsid w:val="00F610CC"/>
    <w:rsid w:val="00F61407"/>
    <w:rsid w:val="00F61D96"/>
    <w:rsid w:val="00F61EDD"/>
    <w:rsid w:val="00F620BA"/>
    <w:rsid w:val="00F6234F"/>
    <w:rsid w:val="00F624DF"/>
    <w:rsid w:val="00F62516"/>
    <w:rsid w:val="00F62651"/>
    <w:rsid w:val="00F62AA1"/>
    <w:rsid w:val="00F62B21"/>
    <w:rsid w:val="00F62B6E"/>
    <w:rsid w:val="00F62BBE"/>
    <w:rsid w:val="00F62CD1"/>
    <w:rsid w:val="00F6309C"/>
    <w:rsid w:val="00F638AE"/>
    <w:rsid w:val="00F63D2F"/>
    <w:rsid w:val="00F63E43"/>
    <w:rsid w:val="00F63EFA"/>
    <w:rsid w:val="00F6405E"/>
    <w:rsid w:val="00F64437"/>
    <w:rsid w:val="00F6456A"/>
    <w:rsid w:val="00F64681"/>
    <w:rsid w:val="00F64A5A"/>
    <w:rsid w:val="00F654CE"/>
    <w:rsid w:val="00F65520"/>
    <w:rsid w:val="00F655DB"/>
    <w:rsid w:val="00F65786"/>
    <w:rsid w:val="00F657E8"/>
    <w:rsid w:val="00F658D3"/>
    <w:rsid w:val="00F65B9A"/>
    <w:rsid w:val="00F65D9D"/>
    <w:rsid w:val="00F66295"/>
    <w:rsid w:val="00F66398"/>
    <w:rsid w:val="00F663C1"/>
    <w:rsid w:val="00F66C39"/>
    <w:rsid w:val="00F66FCA"/>
    <w:rsid w:val="00F6701A"/>
    <w:rsid w:val="00F6710C"/>
    <w:rsid w:val="00F6719C"/>
    <w:rsid w:val="00F67307"/>
    <w:rsid w:val="00F6751E"/>
    <w:rsid w:val="00F675C2"/>
    <w:rsid w:val="00F6761B"/>
    <w:rsid w:val="00F6764D"/>
    <w:rsid w:val="00F67874"/>
    <w:rsid w:val="00F679E1"/>
    <w:rsid w:val="00F67EEC"/>
    <w:rsid w:val="00F67FE0"/>
    <w:rsid w:val="00F700ED"/>
    <w:rsid w:val="00F70153"/>
    <w:rsid w:val="00F702FC"/>
    <w:rsid w:val="00F70461"/>
    <w:rsid w:val="00F70482"/>
    <w:rsid w:val="00F706DF"/>
    <w:rsid w:val="00F70D71"/>
    <w:rsid w:val="00F719B5"/>
    <w:rsid w:val="00F71A26"/>
    <w:rsid w:val="00F71BD1"/>
    <w:rsid w:val="00F71E3A"/>
    <w:rsid w:val="00F71FDB"/>
    <w:rsid w:val="00F72103"/>
    <w:rsid w:val="00F72295"/>
    <w:rsid w:val="00F7236F"/>
    <w:rsid w:val="00F72612"/>
    <w:rsid w:val="00F7279A"/>
    <w:rsid w:val="00F72936"/>
    <w:rsid w:val="00F7294E"/>
    <w:rsid w:val="00F72E1B"/>
    <w:rsid w:val="00F732AD"/>
    <w:rsid w:val="00F734EB"/>
    <w:rsid w:val="00F73603"/>
    <w:rsid w:val="00F73AA6"/>
    <w:rsid w:val="00F73E43"/>
    <w:rsid w:val="00F73F3C"/>
    <w:rsid w:val="00F73F7F"/>
    <w:rsid w:val="00F74044"/>
    <w:rsid w:val="00F74248"/>
    <w:rsid w:val="00F74A7B"/>
    <w:rsid w:val="00F75436"/>
    <w:rsid w:val="00F75531"/>
    <w:rsid w:val="00F75648"/>
    <w:rsid w:val="00F756C1"/>
    <w:rsid w:val="00F75821"/>
    <w:rsid w:val="00F758DE"/>
    <w:rsid w:val="00F7591D"/>
    <w:rsid w:val="00F75BA3"/>
    <w:rsid w:val="00F75BE4"/>
    <w:rsid w:val="00F75C8E"/>
    <w:rsid w:val="00F75EA6"/>
    <w:rsid w:val="00F75EF7"/>
    <w:rsid w:val="00F763C4"/>
    <w:rsid w:val="00F76772"/>
    <w:rsid w:val="00F76907"/>
    <w:rsid w:val="00F7690C"/>
    <w:rsid w:val="00F76B11"/>
    <w:rsid w:val="00F76FA5"/>
    <w:rsid w:val="00F774AA"/>
    <w:rsid w:val="00F77826"/>
    <w:rsid w:val="00F77999"/>
    <w:rsid w:val="00F77E1A"/>
    <w:rsid w:val="00F80233"/>
    <w:rsid w:val="00F80479"/>
    <w:rsid w:val="00F8048C"/>
    <w:rsid w:val="00F806B6"/>
    <w:rsid w:val="00F80762"/>
    <w:rsid w:val="00F815CD"/>
    <w:rsid w:val="00F816F4"/>
    <w:rsid w:val="00F81B25"/>
    <w:rsid w:val="00F81D10"/>
    <w:rsid w:val="00F82091"/>
    <w:rsid w:val="00F82507"/>
    <w:rsid w:val="00F82731"/>
    <w:rsid w:val="00F82AF6"/>
    <w:rsid w:val="00F82BBB"/>
    <w:rsid w:val="00F82D76"/>
    <w:rsid w:val="00F82EA2"/>
    <w:rsid w:val="00F82F8A"/>
    <w:rsid w:val="00F83146"/>
    <w:rsid w:val="00F83434"/>
    <w:rsid w:val="00F834B8"/>
    <w:rsid w:val="00F839A2"/>
    <w:rsid w:val="00F83AE1"/>
    <w:rsid w:val="00F83D63"/>
    <w:rsid w:val="00F840C5"/>
    <w:rsid w:val="00F841C4"/>
    <w:rsid w:val="00F842C2"/>
    <w:rsid w:val="00F84379"/>
    <w:rsid w:val="00F845DC"/>
    <w:rsid w:val="00F8462C"/>
    <w:rsid w:val="00F8466D"/>
    <w:rsid w:val="00F847A7"/>
    <w:rsid w:val="00F84A28"/>
    <w:rsid w:val="00F8517A"/>
    <w:rsid w:val="00F8547F"/>
    <w:rsid w:val="00F8550C"/>
    <w:rsid w:val="00F8567A"/>
    <w:rsid w:val="00F85A8A"/>
    <w:rsid w:val="00F85ADE"/>
    <w:rsid w:val="00F85E9E"/>
    <w:rsid w:val="00F8624A"/>
    <w:rsid w:val="00F862E9"/>
    <w:rsid w:val="00F86456"/>
    <w:rsid w:val="00F8657D"/>
    <w:rsid w:val="00F86721"/>
    <w:rsid w:val="00F869C1"/>
    <w:rsid w:val="00F86A90"/>
    <w:rsid w:val="00F86F7D"/>
    <w:rsid w:val="00F8756D"/>
    <w:rsid w:val="00F875BF"/>
    <w:rsid w:val="00F87912"/>
    <w:rsid w:val="00F87D9C"/>
    <w:rsid w:val="00F87E3A"/>
    <w:rsid w:val="00F9034D"/>
    <w:rsid w:val="00F903E4"/>
    <w:rsid w:val="00F90975"/>
    <w:rsid w:val="00F90ACB"/>
    <w:rsid w:val="00F90B4D"/>
    <w:rsid w:val="00F90CCD"/>
    <w:rsid w:val="00F9100C"/>
    <w:rsid w:val="00F9153F"/>
    <w:rsid w:val="00F91F4D"/>
    <w:rsid w:val="00F92786"/>
    <w:rsid w:val="00F92F33"/>
    <w:rsid w:val="00F93203"/>
    <w:rsid w:val="00F932A1"/>
    <w:rsid w:val="00F937E7"/>
    <w:rsid w:val="00F93889"/>
    <w:rsid w:val="00F93A3D"/>
    <w:rsid w:val="00F943D5"/>
    <w:rsid w:val="00F9465B"/>
    <w:rsid w:val="00F94921"/>
    <w:rsid w:val="00F94963"/>
    <w:rsid w:val="00F94D71"/>
    <w:rsid w:val="00F94FA9"/>
    <w:rsid w:val="00F951CA"/>
    <w:rsid w:val="00F952B2"/>
    <w:rsid w:val="00F952D9"/>
    <w:rsid w:val="00F95710"/>
    <w:rsid w:val="00F95A3F"/>
    <w:rsid w:val="00F95DF4"/>
    <w:rsid w:val="00F95F18"/>
    <w:rsid w:val="00F964FC"/>
    <w:rsid w:val="00F969C3"/>
    <w:rsid w:val="00F97026"/>
    <w:rsid w:val="00F9733B"/>
    <w:rsid w:val="00F974FE"/>
    <w:rsid w:val="00F97C73"/>
    <w:rsid w:val="00F97CBD"/>
    <w:rsid w:val="00FA0AEB"/>
    <w:rsid w:val="00FA0DC7"/>
    <w:rsid w:val="00FA0F3A"/>
    <w:rsid w:val="00FA0FE5"/>
    <w:rsid w:val="00FA103B"/>
    <w:rsid w:val="00FA1188"/>
    <w:rsid w:val="00FA141E"/>
    <w:rsid w:val="00FA16B8"/>
    <w:rsid w:val="00FA16D1"/>
    <w:rsid w:val="00FA177C"/>
    <w:rsid w:val="00FA1AC4"/>
    <w:rsid w:val="00FA1B58"/>
    <w:rsid w:val="00FA1D6C"/>
    <w:rsid w:val="00FA1EDD"/>
    <w:rsid w:val="00FA273F"/>
    <w:rsid w:val="00FA2903"/>
    <w:rsid w:val="00FA2D80"/>
    <w:rsid w:val="00FA314C"/>
    <w:rsid w:val="00FA33EF"/>
    <w:rsid w:val="00FA355D"/>
    <w:rsid w:val="00FA39A8"/>
    <w:rsid w:val="00FA3D5B"/>
    <w:rsid w:val="00FA3DF5"/>
    <w:rsid w:val="00FA3E67"/>
    <w:rsid w:val="00FA42AD"/>
    <w:rsid w:val="00FA43B8"/>
    <w:rsid w:val="00FA4CFC"/>
    <w:rsid w:val="00FA4F46"/>
    <w:rsid w:val="00FA56E4"/>
    <w:rsid w:val="00FA5B83"/>
    <w:rsid w:val="00FA5E42"/>
    <w:rsid w:val="00FA6442"/>
    <w:rsid w:val="00FA68BC"/>
    <w:rsid w:val="00FA6A49"/>
    <w:rsid w:val="00FA6AC3"/>
    <w:rsid w:val="00FA6C8A"/>
    <w:rsid w:val="00FA6F59"/>
    <w:rsid w:val="00FA7224"/>
    <w:rsid w:val="00FA737A"/>
    <w:rsid w:val="00FA751E"/>
    <w:rsid w:val="00FA783D"/>
    <w:rsid w:val="00FB014E"/>
    <w:rsid w:val="00FB01E7"/>
    <w:rsid w:val="00FB09E2"/>
    <w:rsid w:val="00FB0E70"/>
    <w:rsid w:val="00FB1103"/>
    <w:rsid w:val="00FB137C"/>
    <w:rsid w:val="00FB13F2"/>
    <w:rsid w:val="00FB1696"/>
    <w:rsid w:val="00FB16A9"/>
    <w:rsid w:val="00FB1A37"/>
    <w:rsid w:val="00FB1A42"/>
    <w:rsid w:val="00FB1DF5"/>
    <w:rsid w:val="00FB204B"/>
    <w:rsid w:val="00FB2B5E"/>
    <w:rsid w:val="00FB2F3E"/>
    <w:rsid w:val="00FB2F61"/>
    <w:rsid w:val="00FB3039"/>
    <w:rsid w:val="00FB307C"/>
    <w:rsid w:val="00FB30D0"/>
    <w:rsid w:val="00FB335A"/>
    <w:rsid w:val="00FB33B3"/>
    <w:rsid w:val="00FB38AA"/>
    <w:rsid w:val="00FB3BD9"/>
    <w:rsid w:val="00FB3D31"/>
    <w:rsid w:val="00FB3FAA"/>
    <w:rsid w:val="00FB414C"/>
    <w:rsid w:val="00FB4350"/>
    <w:rsid w:val="00FB43A4"/>
    <w:rsid w:val="00FB46BD"/>
    <w:rsid w:val="00FB46FC"/>
    <w:rsid w:val="00FB4890"/>
    <w:rsid w:val="00FB49D3"/>
    <w:rsid w:val="00FB4F60"/>
    <w:rsid w:val="00FB5148"/>
    <w:rsid w:val="00FB52E1"/>
    <w:rsid w:val="00FB5418"/>
    <w:rsid w:val="00FB57B7"/>
    <w:rsid w:val="00FB5A1C"/>
    <w:rsid w:val="00FB6092"/>
    <w:rsid w:val="00FB6386"/>
    <w:rsid w:val="00FB66D5"/>
    <w:rsid w:val="00FB6B44"/>
    <w:rsid w:val="00FB6D04"/>
    <w:rsid w:val="00FB6D6C"/>
    <w:rsid w:val="00FB6FDC"/>
    <w:rsid w:val="00FB765D"/>
    <w:rsid w:val="00FB769E"/>
    <w:rsid w:val="00FB7915"/>
    <w:rsid w:val="00FB7C61"/>
    <w:rsid w:val="00FB7D83"/>
    <w:rsid w:val="00FB7F60"/>
    <w:rsid w:val="00FC005D"/>
    <w:rsid w:val="00FC00D2"/>
    <w:rsid w:val="00FC0198"/>
    <w:rsid w:val="00FC0216"/>
    <w:rsid w:val="00FC02A8"/>
    <w:rsid w:val="00FC02C3"/>
    <w:rsid w:val="00FC04EF"/>
    <w:rsid w:val="00FC0769"/>
    <w:rsid w:val="00FC0776"/>
    <w:rsid w:val="00FC0ED9"/>
    <w:rsid w:val="00FC1318"/>
    <w:rsid w:val="00FC17F2"/>
    <w:rsid w:val="00FC218E"/>
    <w:rsid w:val="00FC26A5"/>
    <w:rsid w:val="00FC28D9"/>
    <w:rsid w:val="00FC2A91"/>
    <w:rsid w:val="00FC368B"/>
    <w:rsid w:val="00FC3AC9"/>
    <w:rsid w:val="00FC3B5E"/>
    <w:rsid w:val="00FC3FA8"/>
    <w:rsid w:val="00FC4116"/>
    <w:rsid w:val="00FC43AA"/>
    <w:rsid w:val="00FC45F0"/>
    <w:rsid w:val="00FC5692"/>
    <w:rsid w:val="00FC58A2"/>
    <w:rsid w:val="00FC61D7"/>
    <w:rsid w:val="00FC62F6"/>
    <w:rsid w:val="00FC67CF"/>
    <w:rsid w:val="00FC6A31"/>
    <w:rsid w:val="00FC6DF2"/>
    <w:rsid w:val="00FC6E01"/>
    <w:rsid w:val="00FC6ECD"/>
    <w:rsid w:val="00FC7065"/>
    <w:rsid w:val="00FC7149"/>
    <w:rsid w:val="00FC7308"/>
    <w:rsid w:val="00FC743B"/>
    <w:rsid w:val="00FC74F1"/>
    <w:rsid w:val="00FC791F"/>
    <w:rsid w:val="00FC7DEB"/>
    <w:rsid w:val="00FD074E"/>
    <w:rsid w:val="00FD0963"/>
    <w:rsid w:val="00FD1327"/>
    <w:rsid w:val="00FD133B"/>
    <w:rsid w:val="00FD155B"/>
    <w:rsid w:val="00FD1912"/>
    <w:rsid w:val="00FD1B0F"/>
    <w:rsid w:val="00FD1B32"/>
    <w:rsid w:val="00FD1BAC"/>
    <w:rsid w:val="00FD1FD9"/>
    <w:rsid w:val="00FD2073"/>
    <w:rsid w:val="00FD2337"/>
    <w:rsid w:val="00FD31E6"/>
    <w:rsid w:val="00FD33C5"/>
    <w:rsid w:val="00FD351A"/>
    <w:rsid w:val="00FD3679"/>
    <w:rsid w:val="00FD3690"/>
    <w:rsid w:val="00FD373F"/>
    <w:rsid w:val="00FD384C"/>
    <w:rsid w:val="00FD3B01"/>
    <w:rsid w:val="00FD3BF7"/>
    <w:rsid w:val="00FD3D19"/>
    <w:rsid w:val="00FD46C1"/>
    <w:rsid w:val="00FD48F7"/>
    <w:rsid w:val="00FD536F"/>
    <w:rsid w:val="00FD573C"/>
    <w:rsid w:val="00FD59B1"/>
    <w:rsid w:val="00FD5BB9"/>
    <w:rsid w:val="00FD5C67"/>
    <w:rsid w:val="00FD6AF7"/>
    <w:rsid w:val="00FD6B38"/>
    <w:rsid w:val="00FD6FE4"/>
    <w:rsid w:val="00FD7435"/>
    <w:rsid w:val="00FD7939"/>
    <w:rsid w:val="00FD7CE4"/>
    <w:rsid w:val="00FD7E6F"/>
    <w:rsid w:val="00FD7EBB"/>
    <w:rsid w:val="00FD7EC8"/>
    <w:rsid w:val="00FD7EF0"/>
    <w:rsid w:val="00FE026C"/>
    <w:rsid w:val="00FE0425"/>
    <w:rsid w:val="00FE08DF"/>
    <w:rsid w:val="00FE0A6B"/>
    <w:rsid w:val="00FE0B0E"/>
    <w:rsid w:val="00FE1022"/>
    <w:rsid w:val="00FE12B3"/>
    <w:rsid w:val="00FE146B"/>
    <w:rsid w:val="00FE183E"/>
    <w:rsid w:val="00FE19B3"/>
    <w:rsid w:val="00FE229F"/>
    <w:rsid w:val="00FE2368"/>
    <w:rsid w:val="00FE271B"/>
    <w:rsid w:val="00FE2B5A"/>
    <w:rsid w:val="00FE2ED2"/>
    <w:rsid w:val="00FE37AE"/>
    <w:rsid w:val="00FE384D"/>
    <w:rsid w:val="00FE3991"/>
    <w:rsid w:val="00FE3D68"/>
    <w:rsid w:val="00FE3E20"/>
    <w:rsid w:val="00FE4084"/>
    <w:rsid w:val="00FE41B3"/>
    <w:rsid w:val="00FE42ED"/>
    <w:rsid w:val="00FE47B0"/>
    <w:rsid w:val="00FE4804"/>
    <w:rsid w:val="00FE48AA"/>
    <w:rsid w:val="00FE49C1"/>
    <w:rsid w:val="00FE4E52"/>
    <w:rsid w:val="00FE4F50"/>
    <w:rsid w:val="00FE4FF3"/>
    <w:rsid w:val="00FE50AF"/>
    <w:rsid w:val="00FE5315"/>
    <w:rsid w:val="00FE5721"/>
    <w:rsid w:val="00FE6668"/>
    <w:rsid w:val="00FE6830"/>
    <w:rsid w:val="00FE69ED"/>
    <w:rsid w:val="00FE6B02"/>
    <w:rsid w:val="00FE6C80"/>
    <w:rsid w:val="00FE6CF7"/>
    <w:rsid w:val="00FE6FC9"/>
    <w:rsid w:val="00FE6FE9"/>
    <w:rsid w:val="00FE7501"/>
    <w:rsid w:val="00FE7593"/>
    <w:rsid w:val="00FE7907"/>
    <w:rsid w:val="00FF002C"/>
    <w:rsid w:val="00FF079C"/>
    <w:rsid w:val="00FF0D93"/>
    <w:rsid w:val="00FF11B9"/>
    <w:rsid w:val="00FF1799"/>
    <w:rsid w:val="00FF1A1C"/>
    <w:rsid w:val="00FF1B88"/>
    <w:rsid w:val="00FF1D74"/>
    <w:rsid w:val="00FF21FE"/>
    <w:rsid w:val="00FF2465"/>
    <w:rsid w:val="00FF26BD"/>
    <w:rsid w:val="00FF297C"/>
    <w:rsid w:val="00FF2D5C"/>
    <w:rsid w:val="00FF2E0E"/>
    <w:rsid w:val="00FF2F0B"/>
    <w:rsid w:val="00FF301B"/>
    <w:rsid w:val="00FF3375"/>
    <w:rsid w:val="00FF38AF"/>
    <w:rsid w:val="00FF39E5"/>
    <w:rsid w:val="00FF3D84"/>
    <w:rsid w:val="00FF42BA"/>
    <w:rsid w:val="00FF494F"/>
    <w:rsid w:val="00FF4BF4"/>
    <w:rsid w:val="00FF53B7"/>
    <w:rsid w:val="00FF55E7"/>
    <w:rsid w:val="00FF5779"/>
    <w:rsid w:val="00FF57FE"/>
    <w:rsid w:val="00FF5C2D"/>
    <w:rsid w:val="00FF5FB5"/>
    <w:rsid w:val="00FF6ABF"/>
    <w:rsid w:val="00FF6CB7"/>
    <w:rsid w:val="00FF6E73"/>
    <w:rsid w:val="00FF6FDF"/>
    <w:rsid w:val="00FF7097"/>
    <w:rsid w:val="00FF742D"/>
    <w:rsid w:val="00FF7912"/>
    <w:rsid w:val="00FF7C0F"/>
    <w:rsid w:val="00FF7DC7"/>
    <w:rsid w:val="00FF7DED"/>
    <w:rsid w:val="00FF7EF4"/>
    <w:rsid w:val="00FF7F8C"/>
    <w:rsid w:val="010CD675"/>
    <w:rsid w:val="06D10521"/>
    <w:rsid w:val="07B15796"/>
    <w:rsid w:val="093DB28D"/>
    <w:rsid w:val="0ACC2D32"/>
    <w:rsid w:val="0C6BA05C"/>
    <w:rsid w:val="0CAF685B"/>
    <w:rsid w:val="0E1252A0"/>
    <w:rsid w:val="118792CD"/>
    <w:rsid w:val="118B9052"/>
    <w:rsid w:val="11D9D58D"/>
    <w:rsid w:val="15233D3D"/>
    <w:rsid w:val="16EF1671"/>
    <w:rsid w:val="182FEEB4"/>
    <w:rsid w:val="1A26B733"/>
    <w:rsid w:val="1E25820D"/>
    <w:rsid w:val="1F313D72"/>
    <w:rsid w:val="1FC1526E"/>
    <w:rsid w:val="206C59CD"/>
    <w:rsid w:val="22B302D5"/>
    <w:rsid w:val="23278449"/>
    <w:rsid w:val="23E4C89D"/>
    <w:rsid w:val="258A2566"/>
    <w:rsid w:val="25F34AA1"/>
    <w:rsid w:val="262CC3A5"/>
    <w:rsid w:val="26ED2102"/>
    <w:rsid w:val="2E88B261"/>
    <w:rsid w:val="31722867"/>
    <w:rsid w:val="325E20E0"/>
    <w:rsid w:val="33D2826C"/>
    <w:rsid w:val="34D586FD"/>
    <w:rsid w:val="3671575E"/>
    <w:rsid w:val="38AFEE1F"/>
    <w:rsid w:val="3957E6C1"/>
    <w:rsid w:val="39C32734"/>
    <w:rsid w:val="3E7C6943"/>
    <w:rsid w:val="474AE69A"/>
    <w:rsid w:val="49029F6E"/>
    <w:rsid w:val="4B328250"/>
    <w:rsid w:val="4F55F87F"/>
    <w:rsid w:val="51A1C3D4"/>
    <w:rsid w:val="55A08EAE"/>
    <w:rsid w:val="57272829"/>
    <w:rsid w:val="5740E6F9"/>
    <w:rsid w:val="5C756B06"/>
    <w:rsid w:val="5E892F86"/>
    <w:rsid w:val="5EEC09A5"/>
    <w:rsid w:val="651E09DD"/>
    <w:rsid w:val="67D2F3DE"/>
    <w:rsid w:val="6887027A"/>
    <w:rsid w:val="6B5378C2"/>
    <w:rsid w:val="6E3158B4"/>
    <w:rsid w:val="712404C1"/>
    <w:rsid w:val="72A062F9"/>
    <w:rsid w:val="75FE58B5"/>
    <w:rsid w:val="7D750E1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5C13"/>
    <w:pPr>
      <w:spacing w:after="180"/>
      <w:jc w:val="both"/>
    </w:pPr>
    <w:rPr>
      <w:rFonts w:ascii="Times New Roman" w:hAnsi="Times New Roman"/>
      <w:lang w:eastAsia="en-US"/>
    </w:rPr>
  </w:style>
  <w:style w:type="paragraph" w:styleId="Heading1">
    <w:name w:val="heading 1"/>
    <w:next w:val="Normal"/>
    <w:link w:val="Heading1Char"/>
    <w:qFormat/>
    <w:rsid w:val="00DE2B0E"/>
    <w:pPr>
      <w:keepNext/>
      <w:keepLines/>
      <w:numPr>
        <w:numId w:val="12"/>
      </w:numPr>
      <w:pBdr>
        <w:top w:val="single" w:sz="12" w:space="3" w:color="auto"/>
      </w:pBdr>
      <w:overflowPunct w:val="0"/>
      <w:autoSpaceDE w:val="0"/>
      <w:autoSpaceDN w:val="0"/>
      <w:adjustRightInd w:val="0"/>
      <w:spacing w:before="240" w:after="120"/>
      <w:jc w:val="both"/>
      <w:textAlignment w:val="baseline"/>
      <w:outlineLvl w:val="0"/>
    </w:pPr>
    <w:rPr>
      <w:rFonts w:ascii="Times New Roman" w:hAnsi="Times New Roman"/>
      <w:sz w:val="32"/>
      <w:lang w:eastAsia="en-US"/>
    </w:rPr>
  </w:style>
  <w:style w:type="paragraph" w:styleId="Heading2">
    <w:name w:val="heading 2"/>
    <w:basedOn w:val="Heading1"/>
    <w:next w:val="Normal"/>
    <w:link w:val="Heading2Char"/>
    <w:qFormat/>
    <w:rsid w:val="003527D1"/>
    <w:pPr>
      <w:numPr>
        <w:ilvl w:val="1"/>
      </w:numPr>
      <w:pBdr>
        <w:top w:val="none" w:sz="0" w:space="0" w:color="auto"/>
      </w:pBdr>
      <w:spacing w:before="180"/>
      <w:outlineLvl w:val="1"/>
    </w:pPr>
    <w:rPr>
      <w:sz w:val="28"/>
    </w:rPr>
  </w:style>
  <w:style w:type="paragraph" w:styleId="Heading3">
    <w:name w:val="heading 3"/>
    <w:basedOn w:val="Heading2"/>
    <w:next w:val="Normal"/>
    <w:link w:val="Heading3Char"/>
    <w:qFormat/>
    <w:rsid w:val="0016296C"/>
    <w:pPr>
      <w:numPr>
        <w:ilvl w:val="2"/>
      </w:numPr>
      <w:spacing w:before="120"/>
      <w:outlineLvl w:val="2"/>
    </w:pPr>
    <w:rPr>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05076"/>
    <w:pPr>
      <w:numPr>
        <w:ilvl w:val="3"/>
      </w:numPr>
      <w:outlineLvl w:val="3"/>
    </w:pPr>
  </w:style>
  <w:style w:type="paragraph" w:styleId="Heading5">
    <w:name w:val="heading 5"/>
    <w:basedOn w:val="Heading4"/>
    <w:next w:val="Normal"/>
    <w:link w:val="Heading5Char"/>
    <w:qFormat/>
    <w:rsid w:val="000B455F"/>
    <w:pPr>
      <w:numPr>
        <w:ilvl w:val="4"/>
      </w:numPr>
      <w:tabs>
        <w:tab w:val="clear" w:pos="0"/>
      </w:tabs>
      <w:ind w:left="3600" w:hanging="360"/>
      <w:outlineLvl w:val="4"/>
    </w:pPr>
  </w:style>
  <w:style w:type="paragraph" w:styleId="Heading6">
    <w:name w:val="heading 6"/>
    <w:basedOn w:val="H6"/>
    <w:next w:val="Normal"/>
    <w:link w:val="Heading6Char"/>
    <w:qFormat/>
    <w:rsid w:val="000B455F"/>
    <w:pPr>
      <w:numPr>
        <w:ilvl w:val="5"/>
      </w:numPr>
      <w:tabs>
        <w:tab w:val="clear" w:pos="1152"/>
      </w:tabs>
      <w:ind w:left="4320" w:hanging="360"/>
      <w:outlineLvl w:val="5"/>
    </w:pPr>
  </w:style>
  <w:style w:type="paragraph" w:styleId="Heading7">
    <w:name w:val="heading 7"/>
    <w:basedOn w:val="H6"/>
    <w:next w:val="Normal"/>
    <w:link w:val="Heading7Char"/>
    <w:qFormat/>
    <w:rsid w:val="000B455F"/>
    <w:pPr>
      <w:numPr>
        <w:ilvl w:val="6"/>
      </w:numPr>
      <w:tabs>
        <w:tab w:val="clear" w:pos="1296"/>
      </w:tabs>
      <w:ind w:left="5040" w:hanging="360"/>
      <w:outlineLvl w:val="6"/>
    </w:pPr>
  </w:style>
  <w:style w:type="paragraph" w:styleId="Heading8">
    <w:name w:val="heading 8"/>
    <w:basedOn w:val="Heading1"/>
    <w:next w:val="Normal"/>
    <w:link w:val="Heading8Char"/>
    <w:qFormat/>
    <w:rsid w:val="000B455F"/>
    <w:pPr>
      <w:numPr>
        <w:ilvl w:val="7"/>
      </w:numPr>
      <w:tabs>
        <w:tab w:val="clear" w:pos="1440"/>
      </w:tabs>
      <w:ind w:left="5760" w:hanging="360"/>
      <w:outlineLvl w:val="7"/>
    </w:pPr>
  </w:style>
  <w:style w:type="paragraph" w:styleId="Heading9">
    <w:name w:val="heading 9"/>
    <w:basedOn w:val="Heading8"/>
    <w:next w:val="Normal"/>
    <w:link w:val="Heading9Char"/>
    <w:qFormat/>
    <w:rsid w:val="000B455F"/>
    <w:pPr>
      <w:numPr>
        <w:ilvl w:val="8"/>
      </w:numPr>
      <w:tabs>
        <w:tab w:val="clear" w:pos="1584"/>
      </w:tabs>
      <w:ind w:left="6480" w:hanging="360"/>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val="0"/>
    </w:rPr>
  </w:style>
  <w:style w:type="paragraph" w:styleId="TOC1">
    <w:name w:val="toc 1"/>
    <w:basedOn w:val="3GPPText"/>
    <w:uiPriority w:val="39"/>
    <w:rsid w:val="00C42988"/>
    <w:pPr>
      <w:keepNext/>
      <w:keepLines/>
      <w:widowControl w:val="0"/>
      <w:tabs>
        <w:tab w:val="right" w:leader="dot" w:pos="9639"/>
      </w:tabs>
      <w:spacing w:before="120"/>
      <w:ind w:left="567" w:right="425" w:hanging="567"/>
    </w:pPr>
    <w:rPr>
      <w:b/>
      <w:i/>
      <w:noProof/>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205076"/>
    <w:rPr>
      <w:rFonts w:ascii="Times New Roman" w:hAnsi="Times New Roman"/>
      <w:sz w:val="26"/>
      <w:szCs w:val="26"/>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527D1"/>
    <w:rPr>
      <w:rFonts w:ascii="Times New Roman" w:hAnsi="Times New Roman"/>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5"/>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link w:val="ProposalChar"/>
    <w:qFormat/>
    <w:rsid w:val="00A30B8F"/>
    <w:pPr>
      <w:numPr>
        <w:numId w:val="22"/>
      </w:numPr>
      <w:spacing w:after="180"/>
    </w:pPr>
    <w:rPr>
      <w:rFonts w:ascii="Times" w:hAnsi="Times" w:cs="Times"/>
      <w:b/>
      <w:bCs/>
      <w:i/>
      <w:iCs/>
      <w:sz w:val="22"/>
      <w:szCs w:val="22"/>
      <w:lang w:eastAsia="en-US"/>
    </w:rPr>
  </w:style>
  <w:style w:type="character" w:customStyle="1" w:styleId="ProposalChar">
    <w:name w:val="Proposal Char"/>
    <w:link w:val="Proposal"/>
    <w:rsid w:val="00A30B8F"/>
    <w:rPr>
      <w:rFonts w:ascii="Times" w:hAnsi="Times" w:cs="Times"/>
      <w:b/>
      <w:bCs/>
      <w:i/>
      <w:iCs/>
      <w:sz w:val="22"/>
      <w:szCs w:val="22"/>
      <w:lang w:eastAsia="en-US"/>
    </w:rPr>
  </w:style>
  <w:style w:type="paragraph" w:customStyle="1" w:styleId="References">
    <w:name w:val="References"/>
    <w:basedOn w:val="Normal"/>
    <w:rsid w:val="009E6C5E"/>
    <w:pPr>
      <w:numPr>
        <w:ilvl w:val="2"/>
        <w:numId w:val="6"/>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Text"/>
    <w:link w:val="3GPPTextChar"/>
    <w:qFormat/>
    <w:rsid w:val="008A144F"/>
  </w:style>
  <w:style w:type="character" w:customStyle="1" w:styleId="3GPPTextChar">
    <w:name w:val="3GPP Text Char"/>
    <w:link w:val="3GPPText"/>
    <w:qFormat/>
    <w:rsid w:val="008A144F"/>
    <w:rPr>
      <w:rFonts w:ascii="Times New Roman" w:hAnsi="Times New Roman"/>
      <w:sz w:val="22"/>
      <w:szCs w:val="22"/>
      <w:lang w:eastAsia="en-US"/>
    </w:rPr>
  </w:style>
  <w:style w:type="character" w:customStyle="1" w:styleId="3GPPH1Char">
    <w:name w:val="3GPP H1 Char"/>
    <w:link w:val="3GPPH1"/>
    <w:locked/>
    <w:rsid w:val="00DC3C4B"/>
    <w:rPr>
      <w:rFonts w:ascii="Times New Roman" w:eastAsia="SimSun" w:hAnsi="Times New Roman"/>
      <w:sz w:val="32"/>
      <w:lang w:eastAsia="en-US"/>
    </w:rPr>
  </w:style>
  <w:style w:type="paragraph" w:customStyle="1" w:styleId="3GPPH1">
    <w:name w:val="3GPP H1"/>
    <w:basedOn w:val="Heading1"/>
    <w:next w:val="Normal"/>
    <w:link w:val="3GPPH1Char"/>
    <w:qFormat/>
    <w:rsid w:val="00DC3C4B"/>
    <w:pPr>
      <w:tabs>
        <w:tab w:val="clear" w:pos="432"/>
        <w:tab w:val="left" w:pos="425"/>
      </w:tabs>
      <w:ind w:left="425" w:hanging="425"/>
    </w:pPr>
    <w:rPr>
      <w:rFonts w:eastAsia="SimSun"/>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DE2B0E"/>
    <w:rPr>
      <w:rFonts w:ascii="Times New Roman" w:hAnsi="Times New Roman"/>
      <w:sz w:val="32"/>
      <w:lang w:eastAsia="en-US"/>
    </w:rPr>
  </w:style>
  <w:style w:type="character" w:customStyle="1" w:styleId="Heading3Char">
    <w:name w:val="Heading 3 Char"/>
    <w:basedOn w:val="DefaultParagraphFont"/>
    <w:link w:val="Heading3"/>
    <w:rsid w:val="0016296C"/>
    <w:rPr>
      <w:rFonts w:ascii="Times New Roman" w:hAnsi="Times New Roman"/>
      <w:sz w:val="26"/>
      <w:szCs w:val="26"/>
      <w:lang w:eastAsia="en-US"/>
    </w:rPr>
  </w:style>
  <w:style w:type="character" w:customStyle="1" w:styleId="Heading5Char">
    <w:name w:val="Heading 5 Char"/>
    <w:basedOn w:val="DefaultParagraphFont"/>
    <w:link w:val="Heading5"/>
    <w:rsid w:val="00466590"/>
    <w:rPr>
      <w:rFonts w:ascii="Times New Roman" w:hAnsi="Times New Roman"/>
      <w:sz w:val="26"/>
      <w:szCs w:val="26"/>
      <w:lang w:eastAsia="en-US"/>
    </w:rPr>
  </w:style>
  <w:style w:type="character" w:customStyle="1" w:styleId="Heading6Char">
    <w:name w:val="Heading 6 Char"/>
    <w:basedOn w:val="DefaultParagraphFont"/>
    <w:link w:val="Heading6"/>
    <w:rsid w:val="00466590"/>
    <w:rPr>
      <w:rFonts w:ascii="Times New Roman" w:hAnsi="Times New Roman"/>
      <w:szCs w:val="26"/>
      <w:lang w:eastAsia="en-US"/>
    </w:rPr>
  </w:style>
  <w:style w:type="character" w:customStyle="1" w:styleId="Heading7Char">
    <w:name w:val="Heading 7 Char"/>
    <w:basedOn w:val="DefaultParagraphFont"/>
    <w:link w:val="Heading7"/>
    <w:rsid w:val="00466590"/>
    <w:rPr>
      <w:rFonts w:ascii="Times New Roman" w:hAnsi="Times New Roman"/>
      <w:szCs w:val="26"/>
      <w:lang w:eastAsia="en-US"/>
    </w:rPr>
  </w:style>
  <w:style w:type="character" w:customStyle="1" w:styleId="Heading8Char">
    <w:name w:val="Heading 8 Char"/>
    <w:basedOn w:val="DefaultParagraphFont"/>
    <w:link w:val="Heading8"/>
    <w:rsid w:val="00466590"/>
    <w:rPr>
      <w:rFonts w:ascii="Times New Roman" w:hAnsi="Times New Roman"/>
      <w:sz w:val="32"/>
      <w:lang w:eastAsia="en-US"/>
    </w:rPr>
  </w:style>
  <w:style w:type="character" w:customStyle="1" w:styleId="Heading9Char">
    <w:name w:val="Heading 9 Char"/>
    <w:basedOn w:val="DefaultParagraphFont"/>
    <w:link w:val="Heading9"/>
    <w:rsid w:val="00466590"/>
    <w:rPr>
      <w:rFonts w:ascii="Times New Roman" w:hAnsi="Times New Roman"/>
      <w:sz w:val="3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66590"/>
    <w:rPr>
      <w:rFonts w:ascii="Times New Roman" w:hAnsi="Times New Roman"/>
      <w:sz w:val="16"/>
      <w:lang w:eastAsia="en-US"/>
    </w:rPr>
  </w:style>
  <w:style w:type="character" w:customStyle="1" w:styleId="CommentTextChar">
    <w:name w:val="Comment Text Char"/>
    <w:basedOn w:val="DefaultParagraphFont"/>
    <w:link w:val="CommentText"/>
    <w:semiHidden/>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normaltextrun">
    <w:name w:val="normaltextrun"/>
    <w:basedOn w:val="DefaultParagraphFont"/>
    <w:rsid w:val="005C5077"/>
  </w:style>
  <w:style w:type="paragraph" w:customStyle="1" w:styleId="Text">
    <w:name w:val="Text"/>
    <w:basedOn w:val="Normal"/>
    <w:link w:val="TextChar"/>
    <w:qFormat/>
    <w:rsid w:val="00456CB0"/>
    <w:rPr>
      <w:sz w:val="22"/>
      <w:szCs w:val="22"/>
    </w:rPr>
  </w:style>
  <w:style w:type="character" w:customStyle="1" w:styleId="mc-span">
    <w:name w:val="mc-span"/>
    <w:rsid w:val="008C7485"/>
  </w:style>
  <w:style w:type="character" w:customStyle="1" w:styleId="TextChar">
    <w:name w:val="Text Char"/>
    <w:basedOn w:val="DefaultParagraphFont"/>
    <w:link w:val="Text"/>
    <w:rsid w:val="00456CB0"/>
    <w:rPr>
      <w:rFonts w:ascii="Times New Roman" w:hAnsi="Times New Roman"/>
      <w:sz w:val="22"/>
      <w:szCs w:val="22"/>
      <w:lang w:eastAsia="en-US"/>
    </w:rPr>
  </w:style>
  <w:style w:type="paragraph" w:customStyle="1" w:styleId="Observations">
    <w:name w:val="Observations"/>
    <w:basedOn w:val="Proposal"/>
    <w:link w:val="ObservationsChar"/>
    <w:rsid w:val="00D608D3"/>
    <w:pPr>
      <w:numPr>
        <w:numId w:val="9"/>
      </w:numPr>
      <w:tabs>
        <w:tab w:val="num" w:pos="360"/>
      </w:tabs>
      <w:jc w:val="both"/>
    </w:pPr>
  </w:style>
  <w:style w:type="paragraph" w:styleId="TOCHeading">
    <w:name w:val="TOC Heading"/>
    <w:basedOn w:val="Heading1"/>
    <w:next w:val="Normal"/>
    <w:uiPriority w:val="39"/>
    <w:unhideWhenUsed/>
    <w:qFormat/>
    <w:rsid w:val="00A31E85"/>
    <w:pPr>
      <w:numPr>
        <w:numId w:val="0"/>
      </w:numPr>
      <w:pBdr>
        <w:top w:val="none" w:sz="0" w:space="0" w:color="auto"/>
      </w:pBdr>
      <w:overflowPunct/>
      <w:autoSpaceDE/>
      <w:autoSpaceDN/>
      <w:adjustRightInd/>
      <w:spacing w:after="0" w:line="259" w:lineRule="auto"/>
      <w:jc w:val="left"/>
      <w:textAlignment w:val="auto"/>
      <w:outlineLvl w:val="9"/>
    </w:pPr>
    <w:rPr>
      <w:rFonts w:asciiTheme="majorHAnsi" w:eastAsiaTheme="majorEastAsia" w:hAnsiTheme="majorHAnsi" w:cstheme="majorBidi"/>
      <w:color w:val="2F5496" w:themeColor="accent1" w:themeShade="BF"/>
      <w:szCs w:val="32"/>
      <w:lang w:val="en-US"/>
    </w:rPr>
  </w:style>
  <w:style w:type="character" w:customStyle="1" w:styleId="ObservationsChar">
    <w:name w:val="Observations Char"/>
    <w:basedOn w:val="TextChar"/>
    <w:link w:val="Observations"/>
    <w:rsid w:val="00D608D3"/>
    <w:rPr>
      <w:rFonts w:ascii="Times" w:hAnsi="Times" w:cs="Times"/>
      <w:b/>
      <w:bCs/>
      <w:i/>
      <w:iCs/>
      <w:sz w:val="22"/>
      <w:szCs w:val="22"/>
      <w:lang w:eastAsia="en-US"/>
    </w:rPr>
  </w:style>
  <w:style w:type="paragraph" w:styleId="TableofFigures">
    <w:name w:val="table of figures"/>
    <w:basedOn w:val="Normal"/>
    <w:next w:val="Normal"/>
    <w:rsid w:val="0066579B"/>
    <w:pPr>
      <w:spacing w:after="0"/>
    </w:pPr>
  </w:style>
  <w:style w:type="paragraph" w:styleId="Subtitle">
    <w:name w:val="Subtitle"/>
    <w:basedOn w:val="Normal"/>
    <w:next w:val="Normal"/>
    <w:link w:val="SubtitleChar"/>
    <w:qFormat/>
    <w:rsid w:val="00DE33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33C3"/>
    <w:rPr>
      <w:rFonts w:asciiTheme="minorHAnsi" w:eastAsiaTheme="minorEastAsia" w:hAnsiTheme="minorHAnsi" w:cstheme="minorBidi"/>
      <w:color w:val="5A5A5A" w:themeColor="text1" w:themeTint="A5"/>
      <w:spacing w:val="15"/>
      <w:sz w:val="22"/>
      <w:szCs w:val="22"/>
      <w:lang w:eastAsia="en-US"/>
    </w:rPr>
  </w:style>
  <w:style w:type="paragraph" w:customStyle="1" w:styleId="ObservationStyle">
    <w:name w:val="ObservationStyle"/>
    <w:basedOn w:val="Proposal"/>
    <w:link w:val="ObservationStyleChar"/>
    <w:rsid w:val="005C0F37"/>
    <w:pPr>
      <w:numPr>
        <w:numId w:val="15"/>
      </w:numPr>
      <w:tabs>
        <w:tab w:val="num" w:pos="360"/>
      </w:tabs>
      <w:ind w:left="720"/>
    </w:pPr>
  </w:style>
  <w:style w:type="character" w:customStyle="1" w:styleId="ObservationStyleChar">
    <w:name w:val="ObservationStyle Char"/>
    <w:basedOn w:val="ProposalChar"/>
    <w:link w:val="ObservationStyle"/>
    <w:rsid w:val="005C0F37"/>
    <w:rPr>
      <w:rFonts w:ascii="Times" w:hAnsi="Times" w:cs="Times"/>
      <w:b/>
      <w:bCs/>
      <w:i/>
      <w:iCs/>
      <w:sz w:val="22"/>
      <w:szCs w:val="22"/>
      <w:lang w:eastAsia="en-US"/>
    </w:rPr>
  </w:style>
  <w:style w:type="table" w:styleId="GridTable1Light">
    <w:name w:val="Grid Table 1 Light"/>
    <w:basedOn w:val="TableNormal"/>
    <w:uiPriority w:val="46"/>
    <w:rsid w:val="006931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Observation">
    <w:name w:val="Observation"/>
    <w:basedOn w:val="Normal"/>
    <w:link w:val="ObservationChar"/>
    <w:qFormat/>
    <w:rsid w:val="00250370"/>
    <w:pPr>
      <w:numPr>
        <w:numId w:val="17"/>
      </w:numPr>
    </w:pPr>
    <w:rPr>
      <w:b/>
      <w:bCs/>
      <w:i/>
      <w:iCs/>
      <w:sz w:val="22"/>
      <w:szCs w:val="22"/>
    </w:rPr>
  </w:style>
  <w:style w:type="character" w:customStyle="1" w:styleId="ObservationChar">
    <w:name w:val="Observation Char"/>
    <w:basedOn w:val="DefaultParagraphFont"/>
    <w:link w:val="Observation"/>
    <w:rsid w:val="00250370"/>
    <w:rPr>
      <w:rFonts w:ascii="Times New Roman" w:hAnsi="Times New Roman"/>
      <w:b/>
      <w:bCs/>
      <w:i/>
      <w:iCs/>
      <w:sz w:val="22"/>
      <w:szCs w:val="22"/>
      <w:lang w:eastAsia="en-US"/>
    </w:rPr>
  </w:style>
  <w:style w:type="character" w:styleId="Strong">
    <w:name w:val="Strong"/>
    <w:basedOn w:val="DefaultParagraphFont"/>
    <w:qFormat/>
    <w:rsid w:val="00004FB9"/>
    <w:rPr>
      <w:b/>
      <w:bCs/>
    </w:rPr>
  </w:style>
  <w:style w:type="character" w:customStyle="1" w:styleId="eop">
    <w:name w:val="eop"/>
    <w:basedOn w:val="DefaultParagraphFont"/>
    <w:rsid w:val="008378F9"/>
  </w:style>
  <w:style w:type="character" w:customStyle="1" w:styleId="ui-provider">
    <w:name w:val="ui-provider"/>
    <w:basedOn w:val="DefaultParagraphFont"/>
    <w:rsid w:val="00C860E6"/>
  </w:style>
  <w:style w:type="table" w:customStyle="1" w:styleId="TableGrid5">
    <w:name w:val="Table Grid5"/>
    <w:basedOn w:val="TableNormal"/>
    <w:next w:val="TableGrid"/>
    <w:qFormat/>
    <w:rsid w:val="001372D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302291">
      <w:bodyDiv w:val="1"/>
      <w:marLeft w:val="0"/>
      <w:marRight w:val="0"/>
      <w:marTop w:val="0"/>
      <w:marBottom w:val="0"/>
      <w:divBdr>
        <w:top w:val="none" w:sz="0" w:space="0" w:color="auto"/>
        <w:left w:val="none" w:sz="0" w:space="0" w:color="auto"/>
        <w:bottom w:val="none" w:sz="0" w:space="0" w:color="auto"/>
        <w:right w:val="none" w:sz="0" w:space="0" w:color="auto"/>
      </w:divBdr>
      <w:divsChild>
        <w:div w:id="955989169">
          <w:marLeft w:val="0"/>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5641839">
      <w:bodyDiv w:val="1"/>
      <w:marLeft w:val="0"/>
      <w:marRight w:val="0"/>
      <w:marTop w:val="0"/>
      <w:marBottom w:val="0"/>
      <w:divBdr>
        <w:top w:val="none" w:sz="0" w:space="0" w:color="auto"/>
        <w:left w:val="none" w:sz="0" w:space="0" w:color="auto"/>
        <w:bottom w:val="none" w:sz="0" w:space="0" w:color="auto"/>
        <w:right w:val="none" w:sz="0" w:space="0" w:color="auto"/>
      </w:divBdr>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252563">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4835536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8771991">
      <w:bodyDiv w:val="1"/>
      <w:marLeft w:val="0"/>
      <w:marRight w:val="0"/>
      <w:marTop w:val="0"/>
      <w:marBottom w:val="0"/>
      <w:divBdr>
        <w:top w:val="none" w:sz="0" w:space="0" w:color="auto"/>
        <w:left w:val="none" w:sz="0" w:space="0" w:color="auto"/>
        <w:bottom w:val="none" w:sz="0" w:space="0" w:color="auto"/>
        <w:right w:val="none" w:sz="0" w:space="0" w:color="auto"/>
      </w:divBdr>
      <w:divsChild>
        <w:div w:id="55053544">
          <w:marLeft w:val="274"/>
          <w:marRight w:val="0"/>
          <w:marTop w:val="0"/>
          <w:marBottom w:val="0"/>
          <w:divBdr>
            <w:top w:val="none" w:sz="0" w:space="0" w:color="auto"/>
            <w:left w:val="none" w:sz="0" w:space="0" w:color="auto"/>
            <w:bottom w:val="none" w:sz="0" w:space="0" w:color="auto"/>
            <w:right w:val="none" w:sz="0" w:space="0" w:color="auto"/>
          </w:divBdr>
        </w:div>
        <w:div w:id="328365720">
          <w:marLeft w:val="994"/>
          <w:marRight w:val="0"/>
          <w:marTop w:val="0"/>
          <w:marBottom w:val="0"/>
          <w:divBdr>
            <w:top w:val="none" w:sz="0" w:space="0" w:color="auto"/>
            <w:left w:val="none" w:sz="0" w:space="0" w:color="auto"/>
            <w:bottom w:val="none" w:sz="0" w:space="0" w:color="auto"/>
            <w:right w:val="none" w:sz="0" w:space="0" w:color="auto"/>
          </w:divBdr>
        </w:div>
        <w:div w:id="929195672">
          <w:marLeft w:val="274"/>
          <w:marRight w:val="0"/>
          <w:marTop w:val="0"/>
          <w:marBottom w:val="0"/>
          <w:divBdr>
            <w:top w:val="none" w:sz="0" w:space="0" w:color="auto"/>
            <w:left w:val="none" w:sz="0" w:space="0" w:color="auto"/>
            <w:bottom w:val="none" w:sz="0" w:space="0" w:color="auto"/>
            <w:right w:val="none" w:sz="0" w:space="0" w:color="auto"/>
          </w:divBdr>
        </w:div>
        <w:div w:id="1339887467">
          <w:marLeft w:val="274"/>
          <w:marRight w:val="0"/>
          <w:marTop w:val="0"/>
          <w:marBottom w:val="0"/>
          <w:divBdr>
            <w:top w:val="none" w:sz="0" w:space="0" w:color="auto"/>
            <w:left w:val="none" w:sz="0" w:space="0" w:color="auto"/>
            <w:bottom w:val="none" w:sz="0" w:space="0" w:color="auto"/>
            <w:right w:val="none" w:sz="0" w:space="0" w:color="auto"/>
          </w:divBdr>
        </w:div>
        <w:div w:id="1411585538">
          <w:marLeft w:val="994"/>
          <w:marRight w:val="0"/>
          <w:marTop w:val="0"/>
          <w:marBottom w:val="0"/>
          <w:divBdr>
            <w:top w:val="none" w:sz="0" w:space="0" w:color="auto"/>
            <w:left w:val="none" w:sz="0" w:space="0" w:color="auto"/>
            <w:bottom w:val="none" w:sz="0" w:space="0" w:color="auto"/>
            <w:right w:val="none" w:sz="0" w:space="0" w:color="auto"/>
          </w:divBdr>
        </w:div>
        <w:div w:id="2122677393">
          <w:marLeft w:val="274"/>
          <w:marRight w:val="0"/>
          <w:marTop w:val="0"/>
          <w:marBottom w:val="0"/>
          <w:divBdr>
            <w:top w:val="none" w:sz="0" w:space="0" w:color="auto"/>
            <w:left w:val="none" w:sz="0" w:space="0" w:color="auto"/>
            <w:bottom w:val="none" w:sz="0" w:space="0" w:color="auto"/>
            <w:right w:val="none" w:sz="0" w:space="0" w:color="auto"/>
          </w:divBdr>
        </w:div>
        <w:div w:id="2139520628">
          <w:marLeft w:val="994"/>
          <w:marRight w:val="0"/>
          <w:marTop w:val="0"/>
          <w:marBottom w:val="0"/>
          <w:divBdr>
            <w:top w:val="none" w:sz="0" w:space="0" w:color="auto"/>
            <w:left w:val="none" w:sz="0" w:space="0" w:color="auto"/>
            <w:bottom w:val="none" w:sz="0" w:space="0" w:color="auto"/>
            <w:right w:val="none" w:sz="0" w:space="0" w:color="auto"/>
          </w:divBdr>
        </w:div>
      </w:divsChild>
    </w:div>
    <w:div w:id="695303800">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6935529">
      <w:bodyDiv w:val="1"/>
      <w:marLeft w:val="0"/>
      <w:marRight w:val="0"/>
      <w:marTop w:val="0"/>
      <w:marBottom w:val="0"/>
      <w:divBdr>
        <w:top w:val="none" w:sz="0" w:space="0" w:color="auto"/>
        <w:left w:val="none" w:sz="0" w:space="0" w:color="auto"/>
        <w:bottom w:val="none" w:sz="0" w:space="0" w:color="auto"/>
        <w:right w:val="none" w:sz="0" w:space="0" w:color="auto"/>
      </w:divBdr>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7295140">
      <w:bodyDiv w:val="1"/>
      <w:marLeft w:val="0"/>
      <w:marRight w:val="0"/>
      <w:marTop w:val="0"/>
      <w:marBottom w:val="0"/>
      <w:divBdr>
        <w:top w:val="none" w:sz="0" w:space="0" w:color="auto"/>
        <w:left w:val="none" w:sz="0" w:space="0" w:color="auto"/>
        <w:bottom w:val="none" w:sz="0" w:space="0" w:color="auto"/>
        <w:right w:val="none" w:sz="0" w:space="0" w:color="auto"/>
      </w:divBdr>
      <w:divsChild>
        <w:div w:id="1353723442">
          <w:marLeft w:val="562"/>
          <w:marRight w:val="0"/>
          <w:marTop w:val="0"/>
          <w:marBottom w:val="0"/>
          <w:divBdr>
            <w:top w:val="none" w:sz="0" w:space="0" w:color="auto"/>
            <w:left w:val="none" w:sz="0" w:space="0" w:color="auto"/>
            <w:bottom w:val="none" w:sz="0" w:space="0" w:color="auto"/>
            <w:right w:val="none" w:sz="0" w:space="0" w:color="auto"/>
          </w:divBdr>
        </w:div>
      </w:divsChild>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6700659">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13455306">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3598448">
      <w:bodyDiv w:val="1"/>
      <w:marLeft w:val="0"/>
      <w:marRight w:val="0"/>
      <w:marTop w:val="0"/>
      <w:marBottom w:val="0"/>
      <w:divBdr>
        <w:top w:val="none" w:sz="0" w:space="0" w:color="auto"/>
        <w:left w:val="none" w:sz="0" w:space="0" w:color="auto"/>
        <w:bottom w:val="none" w:sz="0" w:space="0" w:color="auto"/>
        <w:right w:val="none" w:sz="0" w:space="0" w:color="auto"/>
      </w:divBdr>
      <w:divsChild>
        <w:div w:id="1154686120">
          <w:marLeft w:val="533"/>
          <w:marRight w:val="0"/>
          <w:marTop w:val="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28015909">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579865">
      <w:bodyDiv w:val="1"/>
      <w:marLeft w:val="0"/>
      <w:marRight w:val="0"/>
      <w:marTop w:val="0"/>
      <w:marBottom w:val="0"/>
      <w:divBdr>
        <w:top w:val="none" w:sz="0" w:space="0" w:color="auto"/>
        <w:left w:val="none" w:sz="0" w:space="0" w:color="auto"/>
        <w:bottom w:val="none" w:sz="0" w:space="0" w:color="auto"/>
        <w:right w:val="none" w:sz="0" w:space="0" w:color="auto"/>
      </w:divBdr>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04438">
      <w:bodyDiv w:val="1"/>
      <w:marLeft w:val="0"/>
      <w:marRight w:val="0"/>
      <w:marTop w:val="0"/>
      <w:marBottom w:val="0"/>
      <w:divBdr>
        <w:top w:val="none" w:sz="0" w:space="0" w:color="auto"/>
        <w:left w:val="none" w:sz="0" w:space="0" w:color="auto"/>
        <w:bottom w:val="none" w:sz="0" w:space="0" w:color="auto"/>
        <w:right w:val="none" w:sz="0" w:space="0" w:color="auto"/>
      </w:divBdr>
      <w:divsChild>
        <w:div w:id="113401975">
          <w:marLeft w:val="562"/>
          <w:marRight w:val="0"/>
          <w:marTop w:val="0"/>
          <w:marBottom w:val="0"/>
          <w:divBdr>
            <w:top w:val="none" w:sz="0" w:space="0" w:color="auto"/>
            <w:left w:val="none" w:sz="0" w:space="0" w:color="auto"/>
            <w:bottom w:val="none" w:sz="0" w:space="0" w:color="auto"/>
            <w:right w:val="none" w:sz="0" w:space="0" w:color="auto"/>
          </w:divBdr>
        </w:div>
        <w:div w:id="526068367">
          <w:marLeft w:val="216"/>
          <w:marRight w:val="0"/>
          <w:marTop w:val="240"/>
          <w:marBottom w:val="0"/>
          <w:divBdr>
            <w:top w:val="none" w:sz="0" w:space="0" w:color="auto"/>
            <w:left w:val="none" w:sz="0" w:space="0" w:color="auto"/>
            <w:bottom w:val="none" w:sz="0" w:space="0" w:color="auto"/>
            <w:right w:val="none" w:sz="0" w:space="0" w:color="auto"/>
          </w:divBdr>
        </w:div>
        <w:div w:id="765425469">
          <w:marLeft w:val="216"/>
          <w:marRight w:val="0"/>
          <w:marTop w:val="240"/>
          <w:marBottom w:val="0"/>
          <w:divBdr>
            <w:top w:val="none" w:sz="0" w:space="0" w:color="auto"/>
            <w:left w:val="none" w:sz="0" w:space="0" w:color="auto"/>
            <w:bottom w:val="none" w:sz="0" w:space="0" w:color="auto"/>
            <w:right w:val="none" w:sz="0" w:space="0" w:color="auto"/>
          </w:divBdr>
        </w:div>
        <w:div w:id="966592296">
          <w:marLeft w:val="216"/>
          <w:marRight w:val="0"/>
          <w:marTop w:val="240"/>
          <w:marBottom w:val="0"/>
          <w:divBdr>
            <w:top w:val="none" w:sz="0" w:space="0" w:color="auto"/>
            <w:left w:val="none" w:sz="0" w:space="0" w:color="auto"/>
            <w:bottom w:val="none" w:sz="0" w:space="0" w:color="auto"/>
            <w:right w:val="none" w:sz="0" w:space="0" w:color="auto"/>
          </w:divBdr>
        </w:div>
        <w:div w:id="1167667729">
          <w:marLeft w:val="562"/>
          <w:marRight w:val="0"/>
          <w:marTop w:val="0"/>
          <w:marBottom w:val="0"/>
          <w:divBdr>
            <w:top w:val="none" w:sz="0" w:space="0" w:color="auto"/>
            <w:left w:val="none" w:sz="0" w:space="0" w:color="auto"/>
            <w:bottom w:val="none" w:sz="0" w:space="0" w:color="auto"/>
            <w:right w:val="none" w:sz="0" w:space="0" w:color="auto"/>
          </w:divBdr>
        </w:div>
        <w:div w:id="1604609827">
          <w:marLeft w:val="562"/>
          <w:marRight w:val="0"/>
          <w:marTop w:val="0"/>
          <w:marBottom w:val="0"/>
          <w:divBdr>
            <w:top w:val="none" w:sz="0" w:space="0" w:color="auto"/>
            <w:left w:val="none" w:sz="0" w:space="0" w:color="auto"/>
            <w:bottom w:val="none" w:sz="0" w:space="0" w:color="auto"/>
            <w:right w:val="none" w:sz="0" w:space="0" w:color="auto"/>
          </w:divBdr>
        </w:div>
        <w:div w:id="1825465201">
          <w:marLeft w:val="216"/>
          <w:marRight w:val="0"/>
          <w:marTop w:val="240"/>
          <w:marBottom w:val="0"/>
          <w:divBdr>
            <w:top w:val="none" w:sz="0" w:space="0" w:color="auto"/>
            <w:left w:val="none" w:sz="0" w:space="0" w:color="auto"/>
            <w:bottom w:val="none" w:sz="0" w:space="0" w:color="auto"/>
            <w:right w:val="none" w:sz="0" w:space="0" w:color="auto"/>
          </w:divBdr>
        </w:div>
        <w:div w:id="2066485246">
          <w:marLeft w:val="562"/>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jp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jpg"/><Relationship Id="rId23" Type="http://schemas.openxmlformats.org/officeDocument/2006/relationships/customXml" Target="../customXml/item4.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b:Source>
    <b:Tag>RAN</b:Tag>
    <b:SourceType>Report</b:SourceType>
    <b:Guid>{FB046E21-28BE-44A7-9880-9341796C1727}</b:Guid>
    <b:Title>RAN1 Chair's notes, RAN1 # 109-e</b:Title>
    <b:RefOrder>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0DFE10-C359-43C8-A7EB-4AB629CD285F}">
  <ds:schemaRefs>
    <ds:schemaRef ds:uri="http://schemas.openxmlformats.org/officeDocument/2006/bibliography"/>
  </ds:schemaRefs>
</ds:datastoreItem>
</file>

<file path=customXml/itemProps2.xml><?xml version="1.0" encoding="utf-8"?>
<ds:datastoreItem xmlns:ds="http://schemas.openxmlformats.org/officeDocument/2006/customXml" ds:itemID="{9F054745-DC85-40E2-BBF6-DB28CFB5CE83}"/>
</file>

<file path=customXml/itemProps3.xml><?xml version="1.0" encoding="utf-8"?>
<ds:datastoreItem xmlns:ds="http://schemas.openxmlformats.org/officeDocument/2006/customXml" ds:itemID="{DE13F385-9A5E-449B-8F50-923253EF5189}"/>
</file>

<file path=customXml/itemProps4.xml><?xml version="1.0" encoding="utf-8"?>
<ds:datastoreItem xmlns:ds="http://schemas.openxmlformats.org/officeDocument/2006/customXml" ds:itemID="{587CC062-3008-46AF-9C1F-40BF3DB3D1D8}"/>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11125</Words>
  <Characters>63418</Characters>
  <Application>Microsoft Office Word</Application>
  <DocSecurity>4</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2023-04-07T19:33:00Z</dcterms:created>
  <dcterms:modified xsi:type="dcterms:W3CDTF">2023-04-07T19:34:00Z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0x010100618B14A0CCFBC14E847BD309701E5451</vt:lpwstr>
  </property>
</Properties>
</file>