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3C78B9FA"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12</w:t>
      </w:r>
      <w:r w:rsidR="00E0725C">
        <w:rPr>
          <w:bCs/>
          <w:noProof w:val="0"/>
          <w:sz w:val="24"/>
          <w:szCs w:val="24"/>
        </w:rPr>
        <w:t>b-e</w:t>
      </w:r>
      <w:r w:rsidRPr="005336CD">
        <w:rPr>
          <w:bCs/>
          <w:noProof w:val="0"/>
          <w:sz w:val="24"/>
          <w:szCs w:val="24"/>
        </w:rPr>
        <w:tab/>
      </w:r>
      <w:r w:rsidRPr="00BB2367">
        <w:rPr>
          <w:bCs/>
          <w:noProof w:val="0"/>
          <w:sz w:val="24"/>
          <w:szCs w:val="24"/>
        </w:rPr>
        <w:t>R1-2</w:t>
      </w:r>
      <w:r>
        <w:rPr>
          <w:bCs/>
          <w:noProof w:val="0"/>
          <w:sz w:val="24"/>
          <w:szCs w:val="24"/>
        </w:rPr>
        <w:t>30</w:t>
      </w:r>
      <w:r w:rsidR="002872B7">
        <w:rPr>
          <w:bCs/>
          <w:noProof w:val="0"/>
          <w:sz w:val="24"/>
          <w:szCs w:val="24"/>
        </w:rPr>
        <w:t>3538</w:t>
      </w:r>
    </w:p>
    <w:p w14:paraId="5E67D49E" w14:textId="2B0BB145" w:rsidR="00D964DA" w:rsidRDefault="00E0725C" w:rsidP="00D964DA">
      <w:pPr>
        <w:pStyle w:val="Header"/>
        <w:tabs>
          <w:tab w:val="right" w:pos="9639"/>
        </w:tabs>
        <w:spacing w:before="0" w:after="0"/>
        <w:rPr>
          <w:bCs/>
          <w:noProof w:val="0"/>
          <w:sz w:val="24"/>
          <w:szCs w:val="24"/>
        </w:rPr>
      </w:pPr>
      <w:r>
        <w:rPr>
          <w:bCs/>
          <w:noProof w:val="0"/>
          <w:sz w:val="24"/>
          <w:szCs w:val="24"/>
        </w:rPr>
        <w:t>e-Meeting</w:t>
      </w:r>
      <w:r w:rsidR="00D964DA">
        <w:rPr>
          <w:bCs/>
          <w:noProof w:val="0"/>
          <w:sz w:val="24"/>
          <w:szCs w:val="24"/>
        </w:rPr>
        <w:t>,</w:t>
      </w:r>
      <w:r w:rsidR="00D964DA" w:rsidRPr="00BB2367">
        <w:rPr>
          <w:bCs/>
          <w:noProof w:val="0"/>
          <w:sz w:val="24"/>
          <w:szCs w:val="24"/>
        </w:rPr>
        <w:t xml:space="preserve"> </w:t>
      </w:r>
      <w:r>
        <w:rPr>
          <w:bCs/>
          <w:noProof w:val="0"/>
          <w:sz w:val="24"/>
          <w:szCs w:val="24"/>
        </w:rPr>
        <w:t>Apr</w:t>
      </w:r>
      <w:r w:rsidR="00D964DA">
        <w:rPr>
          <w:bCs/>
          <w:noProof w:val="0"/>
          <w:sz w:val="24"/>
          <w:szCs w:val="24"/>
        </w:rPr>
        <w:t xml:space="preserve"> </w:t>
      </w:r>
      <w:r>
        <w:rPr>
          <w:bCs/>
          <w:noProof w:val="0"/>
          <w:sz w:val="24"/>
          <w:szCs w:val="24"/>
        </w:rPr>
        <w:t>17</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9E6F87">
        <w:rPr>
          <w:bCs/>
          <w:noProof w:val="0"/>
          <w:sz w:val="24"/>
          <w:szCs w:val="24"/>
        </w:rPr>
        <w:t>Apr</w:t>
      </w:r>
      <w:r w:rsidR="00D964DA">
        <w:rPr>
          <w:bCs/>
          <w:noProof w:val="0"/>
          <w:sz w:val="24"/>
          <w:szCs w:val="24"/>
        </w:rPr>
        <w:t xml:space="preserve"> </w:t>
      </w:r>
      <w:r>
        <w:rPr>
          <w:bCs/>
          <w:noProof w:val="0"/>
          <w:sz w:val="24"/>
          <w:szCs w:val="24"/>
        </w:rPr>
        <w:t>26</w:t>
      </w:r>
      <w:r w:rsidR="00D964DA" w:rsidRPr="00BB2367">
        <w:rPr>
          <w:bCs/>
          <w:noProof w:val="0"/>
          <w:sz w:val="24"/>
          <w:szCs w:val="24"/>
        </w:rPr>
        <w:t>, 202</w:t>
      </w:r>
      <w:r w:rsidR="00D964DA">
        <w:rPr>
          <w:bCs/>
          <w:noProof w:val="0"/>
          <w:sz w:val="24"/>
          <w:szCs w:val="24"/>
        </w:rPr>
        <w:t>3</w:t>
      </w:r>
    </w:p>
    <w:bookmarkEnd w:id="0"/>
    <w:p w14:paraId="5208B873" w14:textId="77777777" w:rsidR="003F5B6B" w:rsidRPr="00D964DA" w:rsidRDefault="003F5B6B">
      <w:pPr>
        <w:pStyle w:val="CRCoverPage"/>
        <w:rPr>
          <w:rFonts w:cs="Arial"/>
          <w:b/>
          <w:bCs/>
          <w:sz w:val="24"/>
          <w:lang w:val="en-US"/>
        </w:rPr>
      </w:pPr>
    </w:p>
    <w:p w14:paraId="08AC4AD5" w14:textId="201FD82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w:t>
      </w:r>
      <w:r w:rsidR="00B219ED">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572AE2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219ED">
        <w:rPr>
          <w:rFonts w:ascii="Arial" w:hAnsi="Arial" w:cs="Arial"/>
          <w:b/>
          <w:bCs/>
          <w:sz w:val="24"/>
        </w:rPr>
        <w:t>signal 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68951493" w:rsidR="008932C1" w:rsidRDefault="00347353" w:rsidP="008932C1">
      <w:pPr>
        <w:spacing w:before="0"/>
      </w:pPr>
      <w:r>
        <w:rPr>
          <w:sz w:val="22"/>
          <w:szCs w:val="22"/>
          <w:lang w:val="en-US"/>
        </w:rPr>
        <w:t>In RAN</w:t>
      </w:r>
      <w:r w:rsidR="003F5B6B">
        <w:rPr>
          <w:sz w:val="22"/>
          <w:szCs w:val="22"/>
          <w:lang w:val="en-US"/>
        </w:rPr>
        <w:t>#9</w:t>
      </w:r>
      <w:r w:rsidR="00EB0B1E">
        <w:rPr>
          <w:sz w:val="22"/>
          <w:szCs w:val="22"/>
          <w:lang w:val="en-US"/>
        </w:rPr>
        <w:t>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r w:rsidR="00F573D5">
        <w:t xml:space="preserve">In this contribution we focus on </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435999D9" w14:textId="77777777" w:rsidR="00F573D5" w:rsidRDefault="00F573D5" w:rsidP="00F573D5">
            <w:pPr>
              <w:overflowPunct w:val="0"/>
              <w:autoSpaceDE w:val="0"/>
              <w:autoSpaceDN w:val="0"/>
              <w:adjustRightInd w:val="0"/>
              <w:spacing w:before="0"/>
              <w:ind w:right="-99"/>
              <w:textAlignment w:val="baseline"/>
              <w:rPr>
                <w:lang w:val="en-US" w:eastAsia="ja-JP"/>
              </w:rPr>
            </w:pPr>
            <w:r w:rsidRPr="00F573D5">
              <w:rPr>
                <w:rFonts w:hint="eastAsia"/>
                <w:lang w:val="en-US" w:eastAsia="ja-JP"/>
              </w:rPr>
              <w:t>Study and evaluate wake-up signal designs to support wake-up receivers [RAN1, RAN4]</w:t>
            </w:r>
          </w:p>
          <w:p w14:paraId="130302FE" w14:textId="0BB0A175" w:rsidR="004706D1" w:rsidRPr="002815DD" w:rsidRDefault="00F573D5" w:rsidP="00F573D5">
            <w:pPr>
              <w:overflowPunct w:val="0"/>
              <w:autoSpaceDE w:val="0"/>
              <w:autoSpaceDN w:val="0"/>
              <w:adjustRightInd w:val="0"/>
              <w:spacing w:before="0"/>
              <w:ind w:right="-99"/>
              <w:textAlignment w:val="baseline"/>
              <w:rPr>
                <w:highlight w:val="yellow"/>
                <w:lang w:val="en-US"/>
              </w:rPr>
            </w:pPr>
            <w:r w:rsidRPr="00F573D5">
              <w:rPr>
                <w:rFonts w:hint="eastAsia"/>
                <w:lang w:val="en-US" w:eastAsia="ja-JP"/>
              </w:rPr>
              <w:t>Study and evaluate L1</w:t>
            </w:r>
            <w:r w:rsidRPr="00F573D5">
              <w:rPr>
                <w:lang w:val="en-US" w:eastAsia="ja-JP"/>
              </w:rPr>
              <w:t xml:space="preserve"> procedures and higher layer</w:t>
            </w:r>
            <w:r w:rsidRPr="00F573D5">
              <w:rPr>
                <w:rFonts w:hint="eastAsia"/>
                <w:lang w:val="en-US" w:eastAsia="ja-JP"/>
              </w:rPr>
              <w:t xml:space="preserve"> protocol c</w:t>
            </w:r>
            <w:r w:rsidRPr="00F573D5">
              <w:rPr>
                <w:lang w:val="en-US" w:eastAsia="ja-JP"/>
              </w:rPr>
              <w:t>hanges needed to support the wake-up signals [RAN2, RAN1]</w:t>
            </w:r>
            <w:r>
              <w:rPr>
                <w:lang w:val="en-US" w:eastAsia="ja-JP"/>
              </w:rPr>
              <w:t xml:space="preserve"> </w:t>
            </w:r>
          </w:p>
        </w:tc>
      </w:tr>
    </w:tbl>
    <w:p w14:paraId="6F6203F2" w14:textId="5F02C56A" w:rsidR="00B8164A" w:rsidRDefault="00123FCB" w:rsidP="00010E11">
      <w:pPr>
        <w:pStyle w:val="Heading1"/>
        <w:rPr>
          <w:lang w:val="en-US"/>
        </w:rPr>
      </w:pPr>
      <w:r>
        <w:rPr>
          <w:lang w:val="en-US"/>
        </w:rPr>
        <w:t>Waveform</w:t>
      </w:r>
    </w:p>
    <w:p w14:paraId="75543189" w14:textId="69901712" w:rsidR="00D71A1D" w:rsidRDefault="00C43B9C" w:rsidP="001E407C">
      <w:pPr>
        <w:pStyle w:val="Heading2"/>
        <w:ind w:left="567"/>
        <w:rPr>
          <w:lang w:val="en-US"/>
        </w:rPr>
      </w:pPr>
      <w:r>
        <w:rPr>
          <w:lang w:val="en-US"/>
        </w:rPr>
        <w:t>Comparison of waveforms</w:t>
      </w:r>
    </w:p>
    <w:p w14:paraId="19C358AC" w14:textId="5F1DC37C" w:rsidR="00947D5A" w:rsidRPr="00947D5A" w:rsidRDefault="008B7CD9" w:rsidP="00947D5A">
      <w:pPr>
        <w:rPr>
          <w:lang w:val="en-US"/>
        </w:rPr>
      </w:pPr>
      <w:r>
        <w:rPr>
          <w:lang w:val="en-US"/>
        </w:rPr>
        <w:t xml:space="preserve">In </w:t>
      </w:r>
      <w:r w:rsidR="0087356A">
        <w:rPr>
          <w:lang w:val="en-US"/>
        </w:rPr>
        <w:t>RAN1#112</w:t>
      </w:r>
      <w:r w:rsidR="00AA5097">
        <w:rPr>
          <w:lang w:val="en-US"/>
        </w:rPr>
        <w:t xml:space="preserve"> </w:t>
      </w:r>
      <w:r w:rsidR="00A5299A">
        <w:rPr>
          <w:lang w:val="en-US"/>
        </w:rPr>
        <w:t xml:space="preserve">several </w:t>
      </w:r>
      <w:r w:rsidR="007930D1">
        <w:rPr>
          <w:lang w:val="en-US"/>
        </w:rPr>
        <w:t xml:space="preserve">OOK </w:t>
      </w:r>
      <w:r w:rsidR="00AA5097">
        <w:rPr>
          <w:lang w:val="en-US"/>
        </w:rPr>
        <w:t>waveform</w:t>
      </w:r>
      <w:r w:rsidR="00A5299A">
        <w:rPr>
          <w:lang w:val="en-US"/>
        </w:rPr>
        <w:t xml:space="preserve"> candidates</w:t>
      </w:r>
      <w:r w:rsidR="00AA5097">
        <w:rPr>
          <w:lang w:val="en-US"/>
        </w:rPr>
        <w:t xml:space="preserve"> have been agreed. </w:t>
      </w:r>
      <w:r w:rsidR="007930D1">
        <w:rPr>
          <w:lang w:val="en-US"/>
        </w:rPr>
        <w:t xml:space="preserve">And it has not been easy </w:t>
      </w:r>
      <w:r w:rsidR="00A5299A">
        <w:rPr>
          <w:lang w:val="en-US"/>
        </w:rPr>
        <w:t>to agree on how to compare</w:t>
      </w:r>
      <w:r w:rsidR="009068D2">
        <w:rPr>
          <w:lang w:val="en-US"/>
        </w:rPr>
        <w:t xml:space="preserve"> those.</w:t>
      </w:r>
      <w:r w:rsidR="00A5299A">
        <w:rPr>
          <w:lang w:val="en-US"/>
        </w:rPr>
        <w:t xml:space="preserve"> </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3D000E30" w14:textId="488D120A" w:rsidR="007B73B4" w:rsidRDefault="007B73B4" w:rsidP="007B73B4">
            <w:pPr>
              <w:spacing w:before="100" w:beforeAutospacing="1" w:after="240"/>
              <w:rPr>
                <w:lang w:val="fi-FI"/>
              </w:rPr>
            </w:pPr>
            <w:r w:rsidRPr="007B73B4">
              <w:rPr>
                <w:b/>
                <w:bCs/>
                <w:i/>
                <w:iCs/>
                <w:highlight w:val="green"/>
              </w:rPr>
              <w:t>Agreement</w:t>
            </w:r>
          </w:p>
          <w:p w14:paraId="462D1CDB" w14:textId="77777777" w:rsidR="007B73B4" w:rsidRPr="007B73B4" w:rsidRDefault="007B73B4" w:rsidP="007B73B4">
            <w:pPr>
              <w:numPr>
                <w:ilvl w:val="0"/>
                <w:numId w:val="40"/>
              </w:numPr>
              <w:spacing w:before="100" w:beforeAutospacing="1" w:after="100" w:afterAutospacing="1"/>
              <w:rPr>
                <w:rFonts w:eastAsia="Times New Roman"/>
                <w:sz w:val="18"/>
                <w:szCs w:val="18"/>
                <w:lang w:val="en-US"/>
              </w:rPr>
            </w:pPr>
            <w:r w:rsidRPr="007B73B4">
              <w:rPr>
                <w:rFonts w:eastAsia="Times New Roman"/>
                <w:i/>
                <w:iCs/>
                <w:sz w:val="18"/>
                <w:szCs w:val="18"/>
                <w:lang w:val="en-US"/>
              </w:rPr>
              <w:t>When evaluating and/or comparing link performance of MC-ASK, MC-FSK, and CP-OFDMA waveforms of LP-WUS at least</w:t>
            </w:r>
          </w:p>
          <w:p w14:paraId="4BB8DA18" w14:textId="77777777" w:rsidR="007B73B4" w:rsidRPr="007B73B4" w:rsidRDefault="007B73B4" w:rsidP="007B73B4">
            <w:pPr>
              <w:numPr>
                <w:ilvl w:val="1"/>
                <w:numId w:val="40"/>
              </w:numPr>
              <w:spacing w:before="100" w:beforeAutospacing="1" w:after="100" w:afterAutospacing="1"/>
              <w:rPr>
                <w:rFonts w:eastAsia="Times New Roman"/>
                <w:sz w:val="18"/>
                <w:szCs w:val="18"/>
                <w:lang w:val="fi-FI"/>
              </w:rPr>
            </w:pPr>
            <w:r w:rsidRPr="007B73B4">
              <w:rPr>
                <w:rFonts w:eastAsia="Times New Roman"/>
                <w:i/>
                <w:iCs/>
                <w:sz w:val="18"/>
                <w:szCs w:val="18"/>
              </w:rPr>
              <w:t>raw information bit-size</w:t>
            </w:r>
          </w:p>
          <w:p w14:paraId="0D93B113" w14:textId="77777777" w:rsidR="007B73B4" w:rsidRPr="007B73B4" w:rsidRDefault="007B73B4" w:rsidP="007B73B4">
            <w:pPr>
              <w:numPr>
                <w:ilvl w:val="1"/>
                <w:numId w:val="40"/>
              </w:numPr>
              <w:spacing w:before="100" w:beforeAutospacing="1" w:after="100" w:afterAutospacing="1"/>
              <w:rPr>
                <w:rFonts w:eastAsia="Times New Roman"/>
                <w:sz w:val="18"/>
                <w:szCs w:val="18"/>
                <w:lang w:val="en-US"/>
              </w:rPr>
            </w:pPr>
            <w:r w:rsidRPr="007B73B4">
              <w:rPr>
                <w:rFonts w:eastAsia="Times New Roman"/>
                <w:i/>
                <w:iCs/>
                <w:sz w:val="18"/>
                <w:szCs w:val="18"/>
                <w:lang w:val="en-US"/>
              </w:rPr>
              <w:t>[time/frequency resources (including any guard bands), if applicable]</w:t>
            </w:r>
          </w:p>
          <w:p w14:paraId="75FCDE05" w14:textId="77777777" w:rsidR="007B73B4" w:rsidRPr="007B73B4" w:rsidRDefault="007B73B4" w:rsidP="007B73B4">
            <w:pPr>
              <w:numPr>
                <w:ilvl w:val="1"/>
                <w:numId w:val="40"/>
              </w:numPr>
              <w:spacing w:before="100" w:beforeAutospacing="1" w:after="100" w:afterAutospacing="1"/>
              <w:rPr>
                <w:rFonts w:eastAsia="Times New Roman"/>
                <w:sz w:val="18"/>
                <w:szCs w:val="18"/>
                <w:lang w:val="en-US"/>
              </w:rPr>
            </w:pPr>
            <w:r w:rsidRPr="007B73B4">
              <w:rPr>
                <w:rFonts w:eastAsia="Times New Roman"/>
                <w:i/>
                <w:iCs/>
                <w:sz w:val="18"/>
                <w:szCs w:val="18"/>
                <w:lang w:val="en-US"/>
              </w:rPr>
              <w:t>[total energy of LP-WUS across the time/frequency resources]</w:t>
            </w:r>
          </w:p>
          <w:p w14:paraId="00DE67E5" w14:textId="77777777" w:rsidR="007B73B4" w:rsidRPr="007B73B4" w:rsidRDefault="007B73B4" w:rsidP="007B73B4">
            <w:pPr>
              <w:pStyle w:val="ListParagraph"/>
              <w:numPr>
                <w:ilvl w:val="1"/>
                <w:numId w:val="40"/>
              </w:numPr>
              <w:spacing w:before="0" w:line="252" w:lineRule="auto"/>
              <w:contextualSpacing w:val="0"/>
              <w:jc w:val="both"/>
              <w:rPr>
                <w:rFonts w:eastAsia="Times New Roman"/>
                <w:i/>
                <w:iCs/>
                <w:color w:val="7030A0"/>
                <w:sz w:val="18"/>
                <w:szCs w:val="18"/>
                <w:lang w:val="en-US"/>
              </w:rPr>
            </w:pPr>
            <w:r w:rsidRPr="007B73B4">
              <w:rPr>
                <w:rFonts w:eastAsia="Times New Roman"/>
                <w:i/>
                <w:iCs/>
                <w:color w:val="7030A0"/>
                <w:sz w:val="18"/>
                <w:szCs w:val="18"/>
                <w:lang w:val="en-US"/>
              </w:rPr>
              <w:t>FFS: false alarm probability/rate</w:t>
            </w:r>
          </w:p>
          <w:p w14:paraId="6F447C41" w14:textId="77777777" w:rsidR="007B73B4" w:rsidRPr="007B73B4" w:rsidRDefault="007B73B4" w:rsidP="007B73B4">
            <w:pPr>
              <w:pStyle w:val="ListParagraph"/>
              <w:numPr>
                <w:ilvl w:val="1"/>
                <w:numId w:val="40"/>
              </w:numPr>
              <w:spacing w:before="0" w:line="252" w:lineRule="auto"/>
              <w:contextualSpacing w:val="0"/>
              <w:jc w:val="both"/>
              <w:rPr>
                <w:rFonts w:eastAsia="Times New Roman"/>
                <w:i/>
                <w:iCs/>
                <w:color w:val="7030A0"/>
                <w:sz w:val="18"/>
                <w:szCs w:val="18"/>
                <w:lang w:val="en-US"/>
              </w:rPr>
            </w:pPr>
            <w:r w:rsidRPr="007B73B4">
              <w:rPr>
                <w:rFonts w:eastAsia="Times New Roman"/>
                <w:i/>
                <w:iCs/>
                <w:color w:val="7030A0"/>
                <w:sz w:val="18"/>
                <w:szCs w:val="18"/>
                <w:lang w:val="en-US"/>
              </w:rPr>
              <w:t>FFS: misdetection probability/rate</w:t>
            </w:r>
          </w:p>
          <w:p w14:paraId="315FAF12" w14:textId="77777777" w:rsidR="007B73B4" w:rsidRPr="007B73B4" w:rsidRDefault="007B73B4" w:rsidP="007B73B4">
            <w:pPr>
              <w:spacing w:before="100" w:beforeAutospacing="1" w:after="100" w:afterAutospacing="1"/>
              <w:rPr>
                <w:rFonts w:ascii="Calibri" w:eastAsiaTheme="minorHAnsi" w:hAnsi="Calibri" w:cs="Calibri"/>
                <w:sz w:val="18"/>
                <w:szCs w:val="18"/>
                <w:lang w:val="en-US" w:eastAsia="fi-FI"/>
              </w:rPr>
            </w:pPr>
            <w:r w:rsidRPr="007B73B4">
              <w:rPr>
                <w:i/>
                <w:iCs/>
                <w:sz w:val="18"/>
                <w:szCs w:val="18"/>
                <w:lang w:val="en-US"/>
              </w:rPr>
              <w:t>               are kept [comparable or fixed]. Study at least</w:t>
            </w:r>
          </w:p>
          <w:p w14:paraId="3ECC024E" w14:textId="77777777" w:rsidR="007B73B4" w:rsidRPr="007B73B4" w:rsidRDefault="007B73B4" w:rsidP="007B73B4">
            <w:pPr>
              <w:numPr>
                <w:ilvl w:val="1"/>
                <w:numId w:val="40"/>
              </w:numPr>
              <w:spacing w:before="100" w:beforeAutospacing="1" w:after="100" w:afterAutospacing="1"/>
              <w:rPr>
                <w:rFonts w:eastAsia="Times New Roman"/>
                <w:i/>
                <w:iCs/>
                <w:sz w:val="18"/>
                <w:szCs w:val="18"/>
                <w:lang w:val="fi-FI"/>
              </w:rPr>
            </w:pPr>
            <w:r w:rsidRPr="007B73B4">
              <w:rPr>
                <w:rFonts w:eastAsia="Times New Roman"/>
                <w:i/>
                <w:iCs/>
                <w:sz w:val="18"/>
                <w:szCs w:val="18"/>
              </w:rPr>
              <w:t>impact of timing error</w:t>
            </w:r>
          </w:p>
          <w:p w14:paraId="33815017" w14:textId="77777777" w:rsidR="007B73B4" w:rsidRPr="007B73B4" w:rsidRDefault="007B73B4" w:rsidP="007B73B4">
            <w:pPr>
              <w:numPr>
                <w:ilvl w:val="1"/>
                <w:numId w:val="40"/>
              </w:numPr>
              <w:spacing w:before="100" w:beforeAutospacing="1" w:after="100" w:afterAutospacing="1"/>
              <w:rPr>
                <w:rFonts w:eastAsia="Times New Roman"/>
                <w:i/>
                <w:iCs/>
                <w:sz w:val="18"/>
                <w:szCs w:val="18"/>
              </w:rPr>
            </w:pPr>
            <w:r w:rsidRPr="007B73B4">
              <w:rPr>
                <w:rFonts w:eastAsia="Times New Roman"/>
                <w:i/>
                <w:iCs/>
                <w:sz w:val="18"/>
                <w:szCs w:val="18"/>
              </w:rPr>
              <w:t>impact of frequency error</w:t>
            </w:r>
          </w:p>
          <w:p w14:paraId="02EA4F76" w14:textId="77777777" w:rsidR="007B73B4" w:rsidRPr="007B73B4" w:rsidRDefault="007B73B4" w:rsidP="007B73B4">
            <w:pPr>
              <w:numPr>
                <w:ilvl w:val="1"/>
                <w:numId w:val="40"/>
              </w:numPr>
              <w:spacing w:before="100" w:beforeAutospacing="1" w:after="100" w:afterAutospacing="1"/>
              <w:rPr>
                <w:rFonts w:eastAsia="Times New Roman"/>
                <w:i/>
                <w:iCs/>
                <w:sz w:val="18"/>
                <w:szCs w:val="18"/>
              </w:rPr>
            </w:pPr>
            <w:r w:rsidRPr="007B73B4">
              <w:rPr>
                <w:rFonts w:eastAsia="Times New Roman"/>
                <w:i/>
                <w:iCs/>
                <w:sz w:val="18"/>
                <w:szCs w:val="18"/>
              </w:rPr>
              <w:t>impact of phase noise and I/Q imbalance, if applicable</w:t>
            </w:r>
          </w:p>
          <w:p w14:paraId="71F711D2" w14:textId="77777777" w:rsidR="007B73B4" w:rsidRPr="007B73B4" w:rsidRDefault="007B73B4" w:rsidP="007B73B4">
            <w:pPr>
              <w:numPr>
                <w:ilvl w:val="1"/>
                <w:numId w:val="40"/>
              </w:numPr>
              <w:spacing w:before="100" w:beforeAutospacing="1" w:after="100" w:afterAutospacing="1"/>
              <w:rPr>
                <w:rFonts w:eastAsia="Times New Roman"/>
                <w:i/>
                <w:iCs/>
                <w:sz w:val="18"/>
                <w:szCs w:val="18"/>
              </w:rPr>
            </w:pPr>
            <w:r w:rsidRPr="007B73B4">
              <w:rPr>
                <w:rFonts w:eastAsia="Times New Roman"/>
                <w:i/>
                <w:iCs/>
                <w:sz w:val="18"/>
                <w:szCs w:val="18"/>
              </w:rPr>
              <w:t>impact of ADC resolution and sampling rate</w:t>
            </w:r>
          </w:p>
          <w:p w14:paraId="2E7388B9" w14:textId="77777777" w:rsidR="007B73B4" w:rsidRPr="007B73B4" w:rsidRDefault="007B73B4" w:rsidP="007B73B4">
            <w:pPr>
              <w:numPr>
                <w:ilvl w:val="1"/>
                <w:numId w:val="40"/>
              </w:numPr>
              <w:spacing w:before="100" w:beforeAutospacing="1" w:after="100" w:afterAutospacing="1"/>
              <w:rPr>
                <w:rFonts w:eastAsia="Times New Roman"/>
                <w:i/>
                <w:iCs/>
                <w:sz w:val="18"/>
                <w:szCs w:val="18"/>
              </w:rPr>
            </w:pPr>
            <w:r w:rsidRPr="007B73B4">
              <w:rPr>
                <w:rFonts w:eastAsia="Times New Roman"/>
                <w:i/>
                <w:iCs/>
                <w:sz w:val="18"/>
                <w:szCs w:val="18"/>
              </w:rPr>
              <w:t>impact of interference</w:t>
            </w:r>
          </w:p>
          <w:p w14:paraId="2150ED1D" w14:textId="77777777" w:rsidR="007B73B4" w:rsidRPr="007B73B4" w:rsidRDefault="007B73B4" w:rsidP="007B73B4">
            <w:pPr>
              <w:numPr>
                <w:ilvl w:val="1"/>
                <w:numId w:val="40"/>
              </w:numPr>
              <w:spacing w:before="100" w:beforeAutospacing="1" w:after="100" w:afterAutospacing="1"/>
              <w:rPr>
                <w:rFonts w:eastAsia="Times New Roman"/>
                <w:i/>
                <w:iCs/>
                <w:sz w:val="18"/>
                <w:szCs w:val="18"/>
              </w:rPr>
            </w:pPr>
            <w:r w:rsidRPr="007B73B4">
              <w:rPr>
                <w:rFonts w:eastAsia="Times New Roman"/>
                <w:i/>
                <w:iCs/>
                <w:sz w:val="18"/>
                <w:szCs w:val="18"/>
              </w:rPr>
              <w:t>impact of delay spread</w:t>
            </w:r>
          </w:p>
          <w:p w14:paraId="38A52516" w14:textId="77777777" w:rsidR="007B73B4" w:rsidRPr="007B73B4" w:rsidRDefault="007B73B4" w:rsidP="007B73B4">
            <w:pPr>
              <w:numPr>
                <w:ilvl w:val="1"/>
                <w:numId w:val="40"/>
              </w:numPr>
              <w:spacing w:before="100" w:beforeAutospacing="1" w:after="100" w:afterAutospacing="1"/>
              <w:rPr>
                <w:rFonts w:eastAsia="Times New Roman"/>
                <w:sz w:val="18"/>
                <w:szCs w:val="18"/>
              </w:rPr>
            </w:pPr>
            <w:r w:rsidRPr="007B73B4">
              <w:rPr>
                <w:rFonts w:eastAsia="Times New Roman"/>
                <w:i/>
                <w:iCs/>
                <w:sz w:val="18"/>
                <w:szCs w:val="18"/>
              </w:rPr>
              <w:t>impact of doppler spread</w:t>
            </w:r>
          </w:p>
          <w:p w14:paraId="328C95A2" w14:textId="77777777" w:rsidR="007B73B4" w:rsidRPr="007B73B4" w:rsidRDefault="007B73B4" w:rsidP="007B73B4">
            <w:pPr>
              <w:numPr>
                <w:ilvl w:val="0"/>
                <w:numId w:val="40"/>
              </w:numPr>
              <w:spacing w:before="100" w:beforeAutospacing="1" w:after="100" w:afterAutospacing="1"/>
              <w:rPr>
                <w:rFonts w:eastAsia="Times New Roman"/>
                <w:sz w:val="18"/>
                <w:szCs w:val="18"/>
              </w:rPr>
            </w:pPr>
            <w:r w:rsidRPr="007B73B4">
              <w:rPr>
                <w:rFonts w:eastAsia="Times New Roman"/>
                <w:i/>
                <w:iCs/>
                <w:sz w:val="18"/>
                <w:szCs w:val="18"/>
              </w:rPr>
              <w:t>Companies to report</w:t>
            </w:r>
          </w:p>
          <w:p w14:paraId="56553D1E" w14:textId="77777777" w:rsidR="007B73B4" w:rsidRPr="007B73B4" w:rsidRDefault="007B73B4" w:rsidP="007B73B4">
            <w:pPr>
              <w:numPr>
                <w:ilvl w:val="1"/>
                <w:numId w:val="40"/>
              </w:numPr>
              <w:spacing w:before="100" w:beforeAutospacing="1" w:after="100" w:afterAutospacing="1"/>
              <w:rPr>
                <w:rFonts w:eastAsia="Times New Roman"/>
                <w:sz w:val="18"/>
                <w:szCs w:val="18"/>
              </w:rPr>
            </w:pPr>
            <w:r w:rsidRPr="007B73B4">
              <w:rPr>
                <w:rFonts w:eastAsia="Times New Roman"/>
                <w:i/>
                <w:iCs/>
                <w:sz w:val="18"/>
                <w:szCs w:val="18"/>
              </w:rPr>
              <w:t>how they modelled SINR</w:t>
            </w:r>
          </w:p>
          <w:p w14:paraId="1F169CDD" w14:textId="77777777" w:rsidR="007B73B4" w:rsidRPr="007B73B4" w:rsidRDefault="007B73B4" w:rsidP="007B73B4">
            <w:pPr>
              <w:numPr>
                <w:ilvl w:val="1"/>
                <w:numId w:val="40"/>
              </w:numPr>
              <w:spacing w:before="100" w:beforeAutospacing="1" w:after="100" w:afterAutospacing="1"/>
              <w:rPr>
                <w:rFonts w:eastAsia="Times New Roman"/>
                <w:sz w:val="18"/>
                <w:szCs w:val="18"/>
                <w:lang w:val="en-US"/>
              </w:rPr>
            </w:pPr>
            <w:r w:rsidRPr="007B73B4">
              <w:rPr>
                <w:rFonts w:eastAsia="Times New Roman"/>
                <w:i/>
                <w:iCs/>
                <w:sz w:val="18"/>
                <w:szCs w:val="18"/>
                <w:lang w:val="en-US"/>
              </w:rPr>
              <w:t>time/frequency resources (including any guard bands) for the scheme</w:t>
            </w:r>
          </w:p>
          <w:p w14:paraId="418C9284" w14:textId="77777777" w:rsidR="007B73B4" w:rsidRPr="007B73B4" w:rsidRDefault="007B73B4" w:rsidP="007B73B4">
            <w:pPr>
              <w:numPr>
                <w:ilvl w:val="1"/>
                <w:numId w:val="40"/>
              </w:numPr>
              <w:spacing w:before="100" w:beforeAutospacing="1" w:after="100" w:afterAutospacing="1"/>
              <w:rPr>
                <w:rFonts w:eastAsia="Times New Roman"/>
                <w:color w:val="7030A0"/>
                <w:sz w:val="18"/>
                <w:szCs w:val="18"/>
                <w:lang w:val="en-US"/>
              </w:rPr>
            </w:pPr>
            <w:r w:rsidRPr="007B73B4">
              <w:rPr>
                <w:rFonts w:eastAsia="Times New Roman"/>
                <w:i/>
                <w:iCs/>
                <w:color w:val="7030A0"/>
                <w:sz w:val="18"/>
                <w:szCs w:val="18"/>
                <w:lang w:val="en-US" w:eastAsia="zh-CN"/>
              </w:rPr>
              <w:t>false alarm probability/rate and misdetection probability/rate</w:t>
            </w:r>
          </w:p>
          <w:p w14:paraId="48DDAFB0" w14:textId="77777777" w:rsidR="007B73B4" w:rsidRPr="007B73B4" w:rsidRDefault="007B73B4" w:rsidP="007B73B4">
            <w:pPr>
              <w:numPr>
                <w:ilvl w:val="1"/>
                <w:numId w:val="40"/>
              </w:numPr>
              <w:spacing w:before="100" w:beforeAutospacing="1" w:after="100" w:afterAutospacing="1"/>
              <w:rPr>
                <w:rFonts w:eastAsia="Times New Roman"/>
                <w:color w:val="7030A0"/>
                <w:sz w:val="18"/>
                <w:szCs w:val="18"/>
                <w:lang w:val="en-US"/>
              </w:rPr>
            </w:pPr>
            <w:r w:rsidRPr="007B73B4">
              <w:rPr>
                <w:rFonts w:eastAsia="Times New Roman"/>
                <w:i/>
                <w:iCs/>
                <w:color w:val="7030A0"/>
                <w:sz w:val="18"/>
                <w:szCs w:val="18"/>
                <w:lang w:val="en-US"/>
              </w:rPr>
              <w:t xml:space="preserve">power consumption of the MR if </w:t>
            </w:r>
            <w:r w:rsidRPr="007B73B4">
              <w:rPr>
                <w:rFonts w:eastAsia="Times New Roman"/>
                <w:i/>
                <w:iCs/>
                <w:color w:val="7030A0"/>
                <w:sz w:val="18"/>
                <w:szCs w:val="18"/>
                <w:lang w:val="en-US" w:eastAsia="zh-CN"/>
              </w:rPr>
              <w:t>false alarm probability/rate</w:t>
            </w:r>
            <w:r w:rsidRPr="007B73B4">
              <w:rPr>
                <w:rFonts w:eastAsia="Times New Roman"/>
                <w:i/>
                <w:iCs/>
                <w:color w:val="7030A0"/>
                <w:sz w:val="18"/>
                <w:szCs w:val="18"/>
                <w:lang w:val="en-US"/>
              </w:rPr>
              <w:t xml:space="preserve"> not fixed across MC-ASK, MC-FSK, and CP-OFDMA waveforms</w:t>
            </w:r>
          </w:p>
          <w:p w14:paraId="785CC85B" w14:textId="0B6E198E" w:rsidR="006715B4" w:rsidRPr="005E0D68" w:rsidRDefault="007B73B4" w:rsidP="005E0D68">
            <w:pPr>
              <w:numPr>
                <w:ilvl w:val="0"/>
                <w:numId w:val="40"/>
              </w:numPr>
              <w:spacing w:before="100" w:beforeAutospacing="1" w:after="100" w:afterAutospacing="1"/>
              <w:rPr>
                <w:rFonts w:eastAsia="Times New Roman"/>
                <w:sz w:val="18"/>
                <w:szCs w:val="18"/>
                <w:lang w:val="en-US"/>
              </w:rPr>
            </w:pPr>
            <w:r w:rsidRPr="007B73B4">
              <w:rPr>
                <w:rFonts w:eastAsia="Times New Roman"/>
                <w:i/>
                <w:iCs/>
                <w:sz w:val="18"/>
                <w:szCs w:val="18"/>
                <w:lang w:val="en-US"/>
              </w:rPr>
              <w:t>When comparing waveforms of LP-WUS, consider the impact to gNB for each of the waveform generation schemes. Consider whether there is impact to PAPR and a need for additional hardware for WUS.</w:t>
            </w:r>
          </w:p>
        </w:tc>
      </w:tr>
    </w:tbl>
    <w:p w14:paraId="5C4C4537" w14:textId="028964D3" w:rsidR="00F23C14" w:rsidRDefault="00F23C14" w:rsidP="00B54274">
      <w:pPr>
        <w:rPr>
          <w:lang w:val="en-US"/>
        </w:rPr>
      </w:pPr>
    </w:p>
    <w:p w14:paraId="6BED9C63" w14:textId="42BEF968" w:rsidR="00D93355" w:rsidRPr="00D22F79" w:rsidRDefault="00D93355" w:rsidP="00B54274">
      <w:pPr>
        <w:rPr>
          <w:b/>
          <w:bCs/>
          <w:u w:val="single"/>
          <w:lang w:val="en-US"/>
        </w:rPr>
      </w:pPr>
      <w:r w:rsidRPr="00D22F79">
        <w:rPr>
          <w:b/>
          <w:bCs/>
          <w:u w:val="single"/>
          <w:lang w:val="en-US"/>
        </w:rPr>
        <w:t>False alarm rate</w:t>
      </w:r>
    </w:p>
    <w:p w14:paraId="33898340" w14:textId="2CEA4A26" w:rsidR="00D93355" w:rsidRDefault="009C1998" w:rsidP="00B54274">
      <w:pPr>
        <w:rPr>
          <w:lang w:val="en-US"/>
        </w:rPr>
      </w:pPr>
      <w:r>
        <w:rPr>
          <w:lang w:val="en-US"/>
        </w:rPr>
        <w:lastRenderedPageBreak/>
        <w:t>Th</w:t>
      </w:r>
      <w:r w:rsidR="00722992">
        <w:rPr>
          <w:lang w:val="en-US"/>
        </w:rPr>
        <w:t xml:space="preserve">ere has been long </w:t>
      </w:r>
      <w:r w:rsidR="00E541DD">
        <w:rPr>
          <w:lang w:val="en-US"/>
        </w:rPr>
        <w:t>discuss</w:t>
      </w:r>
      <w:r w:rsidR="00722992">
        <w:rPr>
          <w:lang w:val="en-US"/>
        </w:rPr>
        <w:t>ion</w:t>
      </w:r>
      <w:r w:rsidR="00E541DD">
        <w:rPr>
          <w:lang w:val="en-US"/>
        </w:rPr>
        <w:t xml:space="preserve"> </w:t>
      </w:r>
      <w:r w:rsidR="00722992">
        <w:rPr>
          <w:lang w:val="en-US"/>
        </w:rPr>
        <w:t xml:space="preserve">on </w:t>
      </w:r>
      <w:r w:rsidR="00E541DD">
        <w:rPr>
          <w:lang w:val="en-US"/>
        </w:rPr>
        <w:t xml:space="preserve">how the false alarm rate is </w:t>
      </w:r>
      <w:r w:rsidR="008F2E64">
        <w:rPr>
          <w:lang w:val="en-US"/>
        </w:rPr>
        <w:t>modelled.</w:t>
      </w:r>
    </w:p>
    <w:tbl>
      <w:tblPr>
        <w:tblStyle w:val="TableGrid"/>
        <w:tblW w:w="0" w:type="auto"/>
        <w:tblLook w:val="04A0" w:firstRow="1" w:lastRow="0" w:firstColumn="1" w:lastColumn="0" w:noHBand="0" w:noVBand="1"/>
      </w:tblPr>
      <w:tblGrid>
        <w:gridCol w:w="9629"/>
      </w:tblGrid>
      <w:tr w:rsidR="0071201C" w14:paraId="0BABF817" w14:textId="77777777" w:rsidTr="0071201C">
        <w:tc>
          <w:tcPr>
            <w:tcW w:w="9629" w:type="dxa"/>
          </w:tcPr>
          <w:p w14:paraId="7ECBA45D" w14:textId="6C944513" w:rsidR="00C7443D" w:rsidRPr="00C7443D" w:rsidRDefault="00C7443D" w:rsidP="00560739">
            <w:pPr>
              <w:pStyle w:val="ListParagraph"/>
              <w:numPr>
                <w:ilvl w:val="0"/>
                <w:numId w:val="41"/>
              </w:numPr>
              <w:autoSpaceDN w:val="0"/>
              <w:spacing w:before="0"/>
              <w:rPr>
                <w:rFonts w:eastAsia="Calibri"/>
                <w:i/>
                <w:iCs/>
                <w:sz w:val="16"/>
                <w:szCs w:val="16"/>
                <w:lang w:val="en-US"/>
              </w:rPr>
            </w:pPr>
            <w:r w:rsidRPr="00C7443D">
              <w:rPr>
                <w:rFonts w:eastAsia="Calibri"/>
                <w:i/>
                <w:iCs/>
                <w:sz w:val="16"/>
                <w:szCs w:val="16"/>
                <w:lang w:val="en-US" w:eastAsia="en-US"/>
              </w:rPr>
              <w:t>The miss-detection rate (MDR) of LP-WUS 1%,</w:t>
            </w:r>
          </w:p>
          <w:p w14:paraId="087D6C9E" w14:textId="25992275" w:rsidR="0071201C" w:rsidRPr="0071201C" w:rsidRDefault="0071201C" w:rsidP="0071201C">
            <w:pPr>
              <w:numPr>
                <w:ilvl w:val="0"/>
                <w:numId w:val="41"/>
              </w:numPr>
              <w:autoSpaceDN w:val="0"/>
              <w:spacing w:before="0" w:after="0"/>
              <w:rPr>
                <w:rFonts w:eastAsia="Calibri"/>
                <w:i/>
                <w:iCs/>
                <w:sz w:val="16"/>
                <w:szCs w:val="16"/>
                <w:lang w:val="en-US"/>
              </w:rPr>
            </w:pPr>
            <w:r w:rsidRPr="0071201C">
              <w:rPr>
                <w:rFonts w:eastAsia="Calibri"/>
                <w:i/>
                <w:iCs/>
                <w:sz w:val="16"/>
                <w:szCs w:val="16"/>
                <w:lang w:val="en-US"/>
              </w:rPr>
              <w:t>The false-alarm rate (FAR) of LP-WUS</w:t>
            </w:r>
          </w:p>
          <w:p w14:paraId="4EBC8EF0" w14:textId="163D105A" w:rsidR="0071201C" w:rsidRPr="0071201C" w:rsidRDefault="0071201C" w:rsidP="0071201C">
            <w:pPr>
              <w:numPr>
                <w:ilvl w:val="1"/>
                <w:numId w:val="41"/>
              </w:numPr>
              <w:autoSpaceDN w:val="0"/>
              <w:spacing w:before="0" w:after="0"/>
              <w:rPr>
                <w:rFonts w:eastAsia="Calibri"/>
                <w:i/>
                <w:iCs/>
                <w:sz w:val="16"/>
                <w:szCs w:val="16"/>
                <w:lang w:val="fi-FI"/>
              </w:rPr>
            </w:pPr>
            <w:r w:rsidRPr="0071201C">
              <w:rPr>
                <w:rFonts w:eastAsia="Calibri"/>
                <w:i/>
                <w:iCs/>
                <w:sz w:val="16"/>
                <w:szCs w:val="16"/>
                <w:lang w:val="fi-FI"/>
              </w:rPr>
              <w:t>[0.1%, 1%]</w:t>
            </w:r>
          </w:p>
          <w:p w14:paraId="32C4671A" w14:textId="77777777" w:rsidR="0071201C" w:rsidRPr="0071201C" w:rsidRDefault="0071201C" w:rsidP="0071201C">
            <w:pPr>
              <w:numPr>
                <w:ilvl w:val="1"/>
                <w:numId w:val="41"/>
              </w:numPr>
              <w:autoSpaceDN w:val="0"/>
              <w:spacing w:before="0" w:after="0"/>
              <w:rPr>
                <w:rFonts w:eastAsia="Calibri"/>
                <w:i/>
                <w:iCs/>
                <w:sz w:val="16"/>
                <w:szCs w:val="16"/>
                <w:lang w:val="en-US"/>
              </w:rPr>
            </w:pPr>
            <w:r w:rsidRPr="0071201C">
              <w:rPr>
                <w:rFonts w:eastAsia="Calibri"/>
                <w:i/>
                <w:iCs/>
                <w:sz w:val="16"/>
                <w:szCs w:val="16"/>
                <w:lang w:val="en-US"/>
              </w:rPr>
              <w:t>Other values are not precluded for studying, reported by companies</w:t>
            </w:r>
          </w:p>
          <w:p w14:paraId="33B42916" w14:textId="5F825E85" w:rsidR="0071201C" w:rsidRPr="0071201C" w:rsidRDefault="0071201C" w:rsidP="0071201C">
            <w:pPr>
              <w:numPr>
                <w:ilvl w:val="1"/>
                <w:numId w:val="41"/>
              </w:numPr>
              <w:autoSpaceDN w:val="0"/>
              <w:spacing w:before="0" w:after="0"/>
              <w:rPr>
                <w:rFonts w:eastAsia="Calibri"/>
                <w:i/>
                <w:iCs/>
                <w:sz w:val="16"/>
                <w:szCs w:val="16"/>
                <w:lang w:val="en-US"/>
              </w:rPr>
            </w:pPr>
            <w:r w:rsidRPr="0071201C">
              <w:rPr>
                <w:rFonts w:eastAsia="Calibri"/>
                <w:i/>
                <w:iCs/>
                <w:sz w:val="16"/>
                <w:szCs w:val="16"/>
                <w:lang w:val="en-US"/>
              </w:rPr>
              <w:t>Further discuss on the following alternatives for FAR target</w:t>
            </w:r>
          </w:p>
          <w:p w14:paraId="21990643" w14:textId="77777777" w:rsidR="0071201C" w:rsidRPr="0071201C" w:rsidRDefault="0071201C" w:rsidP="0071201C">
            <w:pPr>
              <w:numPr>
                <w:ilvl w:val="2"/>
                <w:numId w:val="41"/>
              </w:numPr>
              <w:autoSpaceDN w:val="0"/>
              <w:spacing w:before="0" w:after="0"/>
              <w:rPr>
                <w:rFonts w:eastAsia="Calibri"/>
                <w:i/>
                <w:iCs/>
                <w:sz w:val="16"/>
                <w:szCs w:val="16"/>
                <w:lang w:val="en-US"/>
              </w:rPr>
            </w:pPr>
            <w:r w:rsidRPr="0071201C">
              <w:rPr>
                <w:rFonts w:eastAsia="Calibri"/>
                <w:i/>
                <w:iCs/>
                <w:sz w:val="16"/>
                <w:szCs w:val="16"/>
                <w:lang w:val="en-US"/>
              </w:rPr>
              <w:t>Alt 1: FAR target is determined per single WUS attempt/trial,</w:t>
            </w:r>
          </w:p>
          <w:p w14:paraId="069206F2" w14:textId="277101A3" w:rsidR="0071201C" w:rsidRPr="0071201C" w:rsidRDefault="0071201C" w:rsidP="0071201C">
            <w:pPr>
              <w:numPr>
                <w:ilvl w:val="2"/>
                <w:numId w:val="41"/>
              </w:numPr>
              <w:autoSpaceDN w:val="0"/>
              <w:spacing w:before="0" w:after="0"/>
              <w:rPr>
                <w:rFonts w:eastAsia="Calibri"/>
                <w:i/>
                <w:iCs/>
                <w:sz w:val="16"/>
                <w:szCs w:val="16"/>
                <w:lang w:val="en-US"/>
              </w:rPr>
            </w:pPr>
            <w:r w:rsidRPr="0071201C">
              <w:rPr>
                <w:rFonts w:eastAsia="Calibri"/>
                <w:i/>
                <w:iCs/>
                <w:sz w:val="16"/>
                <w:szCs w:val="16"/>
                <w:lang w:val="en-US"/>
              </w:rPr>
              <w:t xml:space="preserve">Alt 2: FAR target is determined across a reference time duration of </w:t>
            </w:r>
            <w:r w:rsidRPr="0071201C">
              <w:rPr>
                <w:rFonts w:eastAsia="Calibri"/>
                <w:i/>
                <w:iCs/>
                <w:sz w:val="16"/>
                <w:szCs w:val="16"/>
                <w:lang w:val="en-US" w:eastAsia="fi-FI"/>
              </w:rPr>
              <w:t xml:space="preserve">one or </w:t>
            </w:r>
            <w:r w:rsidRPr="0071201C">
              <w:rPr>
                <w:rFonts w:eastAsia="Calibri"/>
                <w:i/>
                <w:iCs/>
                <w:sz w:val="16"/>
                <w:szCs w:val="16"/>
                <w:lang w:val="en-US"/>
              </w:rPr>
              <w:t>multiple WUS attempts/trials</w:t>
            </w:r>
          </w:p>
          <w:p w14:paraId="2F00BD65" w14:textId="77777777" w:rsidR="0071201C" w:rsidRPr="0071201C" w:rsidRDefault="0071201C" w:rsidP="0071201C">
            <w:pPr>
              <w:numPr>
                <w:ilvl w:val="3"/>
                <w:numId w:val="41"/>
              </w:numPr>
              <w:autoSpaceDN w:val="0"/>
              <w:spacing w:before="0" w:after="0"/>
              <w:rPr>
                <w:rFonts w:eastAsia="Calibri"/>
                <w:i/>
                <w:iCs/>
                <w:strike/>
                <w:sz w:val="16"/>
                <w:szCs w:val="16"/>
                <w:lang w:val="en-US"/>
              </w:rPr>
            </w:pPr>
            <w:r w:rsidRPr="0071201C">
              <w:rPr>
                <w:rFonts w:eastAsia="Calibri"/>
                <w:i/>
                <w:iCs/>
                <w:sz w:val="16"/>
                <w:szCs w:val="16"/>
                <w:lang w:val="en-US" w:eastAsia="fi-FI"/>
              </w:rPr>
              <w:t>FFS: possible values for reference time durations</w:t>
            </w:r>
          </w:p>
          <w:p w14:paraId="4A6E8815" w14:textId="6DF016BA" w:rsidR="0071201C" w:rsidRPr="0071201C" w:rsidRDefault="0071201C" w:rsidP="0071201C">
            <w:pPr>
              <w:numPr>
                <w:ilvl w:val="2"/>
                <w:numId w:val="41"/>
              </w:numPr>
              <w:autoSpaceDN w:val="0"/>
              <w:spacing w:before="0" w:after="160"/>
              <w:rPr>
                <w:rFonts w:eastAsia="Calibri"/>
                <w:i/>
                <w:iCs/>
                <w:sz w:val="16"/>
                <w:szCs w:val="16"/>
                <w:lang w:val="en-US"/>
              </w:rPr>
            </w:pPr>
            <w:r w:rsidRPr="0071201C">
              <w:rPr>
                <w:rFonts w:eastAsia="Calibri"/>
                <w:i/>
                <w:iCs/>
                <w:sz w:val="16"/>
                <w:szCs w:val="16"/>
              </w:rPr>
              <w:t>Companies to report details</w:t>
            </w:r>
            <w:r w:rsidRPr="0071201C">
              <w:rPr>
                <w:rFonts w:eastAsia="Calibri"/>
                <w:i/>
                <w:iCs/>
                <w:sz w:val="16"/>
                <w:szCs w:val="16"/>
                <w:lang w:eastAsia="fi-FI"/>
              </w:rPr>
              <w:t>, e.g., receiver behaviour, how to compute MDR, detection threshold</w:t>
            </w:r>
          </w:p>
          <w:p w14:paraId="4382CAD4" w14:textId="5B735AC4" w:rsidR="0071201C" w:rsidRPr="008F2E64" w:rsidRDefault="0071201C" w:rsidP="00B54274">
            <w:pPr>
              <w:numPr>
                <w:ilvl w:val="1"/>
                <w:numId w:val="41"/>
              </w:numPr>
              <w:autoSpaceDN w:val="0"/>
              <w:spacing w:before="0" w:after="0"/>
              <w:rPr>
                <w:rFonts w:eastAsia="Calibri"/>
                <w:sz w:val="16"/>
                <w:szCs w:val="16"/>
                <w:lang w:val="en-US"/>
              </w:rPr>
            </w:pPr>
            <w:r w:rsidRPr="0071201C">
              <w:rPr>
                <w:rFonts w:eastAsia="Calibri"/>
                <w:i/>
                <w:iCs/>
                <w:sz w:val="16"/>
                <w:szCs w:val="16"/>
                <w:lang w:val="en-US"/>
              </w:rPr>
              <w:t>Companies to report the selected reference time duration values and the associated number of WUS attempts/trials</w:t>
            </w:r>
          </w:p>
        </w:tc>
      </w:tr>
    </w:tbl>
    <w:p w14:paraId="096821E2" w14:textId="70815780" w:rsidR="00BF458C" w:rsidRDefault="004B3C54" w:rsidP="00B54274">
      <w:pPr>
        <w:rPr>
          <w:lang w:val="en-US"/>
        </w:rPr>
      </w:pPr>
      <w:r>
        <w:rPr>
          <w:lang w:val="en-US"/>
        </w:rPr>
        <w:t>In our opinio</w:t>
      </w:r>
      <w:r w:rsidR="00DD17AB">
        <w:rPr>
          <w:lang w:val="en-US"/>
        </w:rPr>
        <w:t>n, the Alt</w:t>
      </w:r>
      <w:r w:rsidR="0028038C">
        <w:rPr>
          <w:lang w:val="en-US"/>
        </w:rPr>
        <w:t xml:space="preserve">1 is </w:t>
      </w:r>
      <w:r w:rsidR="006B168A">
        <w:rPr>
          <w:lang w:val="en-US"/>
        </w:rPr>
        <w:t xml:space="preserve">a </w:t>
      </w:r>
      <w:r w:rsidR="002234B6">
        <w:rPr>
          <w:lang w:val="en-US"/>
        </w:rPr>
        <w:t>simple</w:t>
      </w:r>
      <w:r w:rsidR="006B168A">
        <w:rPr>
          <w:lang w:val="en-US"/>
        </w:rPr>
        <w:t xml:space="preserve"> model</w:t>
      </w:r>
      <w:r w:rsidR="006856A9">
        <w:rPr>
          <w:lang w:val="en-US"/>
        </w:rPr>
        <w:t xml:space="preserve"> which works</w:t>
      </w:r>
      <w:r w:rsidR="00275A48">
        <w:rPr>
          <w:lang w:val="en-US"/>
        </w:rPr>
        <w:t xml:space="preserve"> well for the case </w:t>
      </w:r>
      <w:r w:rsidR="00E1152B">
        <w:rPr>
          <w:lang w:val="en-US"/>
        </w:rPr>
        <w:t xml:space="preserve">when </w:t>
      </w:r>
      <w:r w:rsidR="00F06047">
        <w:rPr>
          <w:lang w:val="en-US"/>
        </w:rPr>
        <w:t xml:space="preserve">there is </w:t>
      </w:r>
      <w:r w:rsidR="007370F7">
        <w:rPr>
          <w:lang w:val="en-US"/>
        </w:rPr>
        <w:t>exact number of trial</w:t>
      </w:r>
      <w:r w:rsidR="0043716B">
        <w:rPr>
          <w:lang w:val="en-US"/>
        </w:rPr>
        <w:t>s</w:t>
      </w:r>
      <w:r w:rsidR="007370F7">
        <w:rPr>
          <w:lang w:val="en-US"/>
        </w:rPr>
        <w:t xml:space="preserve"> and monitoring periodicity, </w:t>
      </w:r>
      <w:r w:rsidR="00EA7AD9">
        <w:rPr>
          <w:lang w:val="en-US"/>
        </w:rPr>
        <w:t xml:space="preserve">like </w:t>
      </w:r>
      <w:r w:rsidR="00587EA2">
        <w:rPr>
          <w:lang w:val="en-US"/>
        </w:rPr>
        <w:t>in case of PDCCH monitoring</w:t>
      </w:r>
      <w:r w:rsidR="00EA7AD9">
        <w:rPr>
          <w:lang w:val="en-US"/>
        </w:rPr>
        <w:t xml:space="preserve">. </w:t>
      </w:r>
      <w:r w:rsidR="00492DAF">
        <w:rPr>
          <w:lang w:val="en-US"/>
        </w:rPr>
        <w:t xml:space="preserve">On the other hand, </w:t>
      </w:r>
      <w:r w:rsidR="006856A9">
        <w:rPr>
          <w:lang w:val="en-US"/>
        </w:rPr>
        <w:t xml:space="preserve">for the case when </w:t>
      </w:r>
      <w:r w:rsidR="00B33B10">
        <w:rPr>
          <w:lang w:val="en-US"/>
        </w:rPr>
        <w:t xml:space="preserve">LP-WUS is </w:t>
      </w:r>
      <w:r w:rsidR="001345A0">
        <w:rPr>
          <w:lang w:val="en-US"/>
        </w:rPr>
        <w:t>continuously monitored</w:t>
      </w:r>
      <w:r w:rsidR="00C169FC">
        <w:rPr>
          <w:lang w:val="en-US"/>
        </w:rPr>
        <w:t>,</w:t>
      </w:r>
      <w:r w:rsidR="00F62A17">
        <w:rPr>
          <w:lang w:val="en-US"/>
        </w:rPr>
        <w:t xml:space="preserve"> </w:t>
      </w:r>
      <w:r w:rsidR="00F06047">
        <w:rPr>
          <w:lang w:val="en-US"/>
        </w:rPr>
        <w:t xml:space="preserve">this may not be suitable. </w:t>
      </w:r>
      <w:r w:rsidR="0043716B">
        <w:rPr>
          <w:lang w:val="en-US"/>
        </w:rPr>
        <w:t>T</w:t>
      </w:r>
      <w:r w:rsidR="00945996">
        <w:rPr>
          <w:lang w:val="en-US"/>
        </w:rPr>
        <w:t>o</w:t>
      </w:r>
      <w:r w:rsidR="00D752DF">
        <w:rPr>
          <w:lang w:val="en-US"/>
        </w:rPr>
        <w:t xml:space="preserve"> be</w:t>
      </w:r>
      <w:r w:rsidR="00945996">
        <w:rPr>
          <w:lang w:val="en-US"/>
        </w:rPr>
        <w:t xml:space="preserve"> </w:t>
      </w:r>
      <w:r w:rsidR="00D752DF">
        <w:rPr>
          <w:lang w:val="en-US"/>
        </w:rPr>
        <w:t xml:space="preserve">able to </w:t>
      </w:r>
      <w:r w:rsidR="00945996">
        <w:rPr>
          <w:lang w:val="en-US"/>
        </w:rPr>
        <w:t xml:space="preserve">compare </w:t>
      </w:r>
      <w:r w:rsidR="00D752DF">
        <w:rPr>
          <w:lang w:val="en-US"/>
        </w:rPr>
        <w:t xml:space="preserve">agreed waveform </w:t>
      </w:r>
      <w:r w:rsidR="00945996">
        <w:rPr>
          <w:lang w:val="en-US"/>
        </w:rPr>
        <w:t>schemes</w:t>
      </w:r>
      <w:r w:rsidR="0043716B">
        <w:rPr>
          <w:lang w:val="en-US"/>
        </w:rPr>
        <w:t xml:space="preserve"> with different monitoring patterns</w:t>
      </w:r>
      <w:r w:rsidR="00945996">
        <w:rPr>
          <w:lang w:val="en-US"/>
        </w:rPr>
        <w:t>,</w:t>
      </w:r>
      <w:r w:rsidR="0043716B">
        <w:rPr>
          <w:lang w:val="en-US"/>
        </w:rPr>
        <w:t xml:space="preserve"> duty cycle</w:t>
      </w:r>
      <w:r w:rsidR="009F12FB">
        <w:rPr>
          <w:lang w:val="en-US"/>
        </w:rPr>
        <w:t>s</w:t>
      </w:r>
      <w:r w:rsidR="0043716B">
        <w:rPr>
          <w:lang w:val="en-US"/>
        </w:rPr>
        <w:t xml:space="preserve"> or contiguous</w:t>
      </w:r>
      <w:r w:rsidR="00414131">
        <w:rPr>
          <w:lang w:val="en-US"/>
        </w:rPr>
        <w:t xml:space="preserve"> monitoring</w:t>
      </w:r>
      <w:r w:rsidR="0043716B">
        <w:rPr>
          <w:lang w:val="en-US"/>
        </w:rPr>
        <w:t xml:space="preserve">, </w:t>
      </w:r>
      <w:r w:rsidR="00773286">
        <w:rPr>
          <w:lang w:val="en-US"/>
        </w:rPr>
        <w:t xml:space="preserve">we </w:t>
      </w:r>
      <w:r w:rsidR="0043716B">
        <w:rPr>
          <w:lang w:val="en-US"/>
        </w:rPr>
        <w:t>sh</w:t>
      </w:r>
      <w:r w:rsidR="00611442">
        <w:rPr>
          <w:lang w:val="en-US"/>
        </w:rPr>
        <w:t>ould</w:t>
      </w:r>
      <w:r w:rsidR="00773286">
        <w:rPr>
          <w:lang w:val="en-US"/>
        </w:rPr>
        <w:t xml:space="preserve"> define FAR per </w:t>
      </w:r>
      <w:r w:rsidR="008E0087">
        <w:rPr>
          <w:lang w:val="en-US"/>
        </w:rPr>
        <w:t>reference</w:t>
      </w:r>
      <w:r w:rsidR="00E51E76">
        <w:rPr>
          <w:lang w:val="en-US"/>
        </w:rPr>
        <w:t xml:space="preserve"> time duration</w:t>
      </w:r>
      <w:r w:rsidR="00611442">
        <w:rPr>
          <w:lang w:val="en-US"/>
        </w:rPr>
        <w:t>, e.g.</w:t>
      </w:r>
      <w:r w:rsidR="008E0087">
        <w:rPr>
          <w:lang w:val="en-US"/>
        </w:rPr>
        <w:t xml:space="preserve"> </w:t>
      </w:r>
      <w:r w:rsidR="00773286">
        <w:rPr>
          <w:lang w:val="en-US"/>
        </w:rPr>
        <w:t>1.28s</w:t>
      </w:r>
      <w:r w:rsidR="00E51E76">
        <w:rPr>
          <w:lang w:val="en-US"/>
        </w:rPr>
        <w:t>.</w:t>
      </w:r>
      <w:r w:rsidR="00773286">
        <w:rPr>
          <w:lang w:val="en-US"/>
        </w:rPr>
        <w:t xml:space="preserve"> </w:t>
      </w:r>
      <w:r w:rsidR="00E51E76">
        <w:rPr>
          <w:lang w:val="en-US"/>
        </w:rPr>
        <w:t>Such</w:t>
      </w:r>
      <w:r w:rsidR="00611442">
        <w:rPr>
          <w:lang w:val="en-US"/>
        </w:rPr>
        <w:t xml:space="preserve"> we </w:t>
      </w:r>
      <w:r w:rsidR="00E51E76">
        <w:rPr>
          <w:lang w:val="en-US"/>
        </w:rPr>
        <w:t xml:space="preserve">can </w:t>
      </w:r>
      <w:r w:rsidR="001B3310">
        <w:rPr>
          <w:lang w:val="en-US"/>
        </w:rPr>
        <w:t>derive FAR probabilities to</w:t>
      </w:r>
      <w:r w:rsidR="00143258">
        <w:rPr>
          <w:lang w:val="en-US"/>
        </w:rPr>
        <w:t xml:space="preserve"> be</w:t>
      </w:r>
      <w:r w:rsidR="001B3310">
        <w:rPr>
          <w:lang w:val="en-US"/>
        </w:rPr>
        <w:t xml:space="preserve"> full-fill</w:t>
      </w:r>
      <w:r w:rsidR="00143258">
        <w:rPr>
          <w:lang w:val="en-US"/>
        </w:rPr>
        <w:t>ed by LP-WUR</w:t>
      </w:r>
      <w:r w:rsidR="001B3310">
        <w:rPr>
          <w:lang w:val="en-US"/>
        </w:rPr>
        <w:t xml:space="preserve"> for different periods</w:t>
      </w:r>
      <w:r w:rsidR="00B36EE2">
        <w:rPr>
          <w:lang w:val="en-US"/>
        </w:rPr>
        <w:t xml:space="preserve"> as well</w:t>
      </w:r>
      <w:r w:rsidR="001B3310">
        <w:rPr>
          <w:lang w:val="en-US"/>
        </w:rPr>
        <w:t>.</w:t>
      </w:r>
      <w:r w:rsidR="00414131">
        <w:rPr>
          <w:lang w:val="en-US"/>
        </w:rPr>
        <w:t xml:space="preserve"> </w:t>
      </w:r>
    </w:p>
    <w:p w14:paraId="5D4FCC11" w14:textId="07998485" w:rsidR="00C13EFA" w:rsidRPr="00760958" w:rsidRDefault="000D5682" w:rsidP="00C30930">
      <w:pPr>
        <w:spacing w:before="0" w:after="0"/>
        <w:rPr>
          <w:i/>
          <w:iCs/>
          <w:lang w:val="en-US"/>
        </w:rPr>
      </w:pPr>
      <w:r w:rsidRPr="00760958">
        <w:rPr>
          <w:b/>
          <w:bCs/>
          <w:i/>
          <w:iCs/>
          <w:lang w:val="en-US"/>
        </w:rPr>
        <w:t>Proposal</w:t>
      </w:r>
      <w:r w:rsidR="00BB6EF9">
        <w:rPr>
          <w:b/>
          <w:bCs/>
          <w:i/>
          <w:iCs/>
          <w:lang w:val="en-US"/>
        </w:rPr>
        <w:t>-1</w:t>
      </w:r>
      <w:r w:rsidRPr="00760958">
        <w:rPr>
          <w:b/>
          <w:bCs/>
          <w:i/>
          <w:iCs/>
          <w:lang w:val="en-US"/>
        </w:rPr>
        <w:t>:</w:t>
      </w:r>
      <w:r w:rsidR="00EB1F44" w:rsidRPr="00760958">
        <w:rPr>
          <w:i/>
          <w:iCs/>
          <w:lang w:val="en-US"/>
        </w:rPr>
        <w:t xml:space="preserve"> </w:t>
      </w:r>
      <w:r w:rsidR="001B3310">
        <w:rPr>
          <w:i/>
          <w:iCs/>
          <w:lang w:val="en-US"/>
        </w:rPr>
        <w:t>Define</w:t>
      </w:r>
      <w:r w:rsidR="00CC3532">
        <w:rPr>
          <w:i/>
          <w:iCs/>
          <w:lang w:val="en-US"/>
        </w:rPr>
        <w:t xml:space="preserve"> reference</w:t>
      </w:r>
      <w:r w:rsidR="001B3310">
        <w:rPr>
          <w:i/>
          <w:iCs/>
          <w:lang w:val="en-US"/>
        </w:rPr>
        <w:t xml:space="preserve"> </w:t>
      </w:r>
      <w:r w:rsidR="000D78C7">
        <w:rPr>
          <w:i/>
          <w:iCs/>
          <w:lang w:val="en-US"/>
        </w:rPr>
        <w:t>FAR per reference time duration, this then allows to scale</w:t>
      </w:r>
      <w:r w:rsidR="00CC3532">
        <w:rPr>
          <w:i/>
          <w:iCs/>
          <w:lang w:val="en-US"/>
        </w:rPr>
        <w:t xml:space="preserve"> target</w:t>
      </w:r>
      <w:r w:rsidR="000D78C7">
        <w:rPr>
          <w:i/>
          <w:iCs/>
          <w:lang w:val="en-US"/>
        </w:rPr>
        <w:t xml:space="preserve"> FAR to </w:t>
      </w:r>
      <w:r w:rsidR="00CC3532">
        <w:rPr>
          <w:i/>
          <w:iCs/>
          <w:lang w:val="en-US"/>
        </w:rPr>
        <w:t>target</w:t>
      </w:r>
      <w:r w:rsidR="000D78C7">
        <w:rPr>
          <w:i/>
          <w:iCs/>
          <w:lang w:val="en-US"/>
        </w:rPr>
        <w:t xml:space="preserve"> duration, e.g. monitoring cycle</w:t>
      </w:r>
      <w:r w:rsidR="00CC3532">
        <w:rPr>
          <w:i/>
          <w:iCs/>
          <w:lang w:val="en-US"/>
        </w:rPr>
        <w:t xml:space="preserve">. </w:t>
      </w:r>
    </w:p>
    <w:p w14:paraId="6278448F" w14:textId="286EC143" w:rsidR="00D4020D" w:rsidRPr="00971428" w:rsidRDefault="00F32354" w:rsidP="00B54274">
      <w:pPr>
        <w:rPr>
          <w:b/>
          <w:bCs/>
          <w:lang w:val="en-US"/>
        </w:rPr>
      </w:pPr>
      <w:r w:rsidRPr="00971428">
        <w:rPr>
          <w:b/>
          <w:bCs/>
          <w:lang w:val="en-US"/>
        </w:rPr>
        <w:t xml:space="preserve">Time-frequency resource </w:t>
      </w:r>
      <w:r w:rsidR="00CC448C">
        <w:rPr>
          <w:b/>
          <w:bCs/>
          <w:lang w:val="en-US"/>
        </w:rPr>
        <w:t>and</w:t>
      </w:r>
      <w:r w:rsidR="001057D0" w:rsidRPr="00971428">
        <w:rPr>
          <w:b/>
          <w:bCs/>
          <w:lang w:val="en-US"/>
        </w:rPr>
        <w:t xml:space="preserve"> Total Energy</w:t>
      </w:r>
    </w:p>
    <w:p w14:paraId="7EE9FB3B" w14:textId="03FB25DB" w:rsidR="00FF73D2" w:rsidRDefault="00F32354" w:rsidP="00B54274">
      <w:pPr>
        <w:rPr>
          <w:lang w:val="en-US"/>
        </w:rPr>
      </w:pPr>
      <w:r>
        <w:rPr>
          <w:lang w:val="en-US"/>
        </w:rPr>
        <w:t>For the agreed schemes it may be rather easy to</w:t>
      </w:r>
      <w:r w:rsidR="00190B1E">
        <w:rPr>
          <w:lang w:val="en-US"/>
        </w:rPr>
        <w:t xml:space="preserve"> compare OOK and FSK scheme</w:t>
      </w:r>
      <w:r w:rsidR="00816B01">
        <w:rPr>
          <w:lang w:val="en-US"/>
        </w:rPr>
        <w:t>s, both are based on</w:t>
      </w:r>
      <w:r w:rsidR="006B04DF">
        <w:rPr>
          <w:lang w:val="en-US"/>
        </w:rPr>
        <w:t xml:space="preserve"> the</w:t>
      </w:r>
      <w:r w:rsidR="00816B01">
        <w:rPr>
          <w:lang w:val="en-US"/>
        </w:rPr>
        <w:t xml:space="preserve"> </w:t>
      </w:r>
      <w:r w:rsidR="006D2236">
        <w:rPr>
          <w:lang w:val="en-US"/>
        </w:rPr>
        <w:t xml:space="preserve">same type of </w:t>
      </w:r>
      <w:r w:rsidR="00C0128B">
        <w:rPr>
          <w:lang w:val="en-US"/>
        </w:rPr>
        <w:t>frequency segments</w:t>
      </w:r>
      <w:r w:rsidR="006B04DF">
        <w:rPr>
          <w:lang w:val="en-US"/>
        </w:rPr>
        <w:t xml:space="preserve">, </w:t>
      </w:r>
      <w:r w:rsidR="00E34AD2">
        <w:rPr>
          <w:lang w:val="en-US"/>
        </w:rPr>
        <w:t xml:space="preserve">with all SCs </w:t>
      </w:r>
      <w:r w:rsidR="006B04DF">
        <w:rPr>
          <w:lang w:val="en-US"/>
        </w:rPr>
        <w:t>modulated</w:t>
      </w:r>
      <w:r w:rsidR="000853AB">
        <w:rPr>
          <w:lang w:val="en-US"/>
        </w:rPr>
        <w:t xml:space="preserve"> or all SCs unmodulated</w:t>
      </w:r>
      <w:r w:rsidR="009A4A30">
        <w:rPr>
          <w:lang w:val="en-US"/>
        </w:rPr>
        <w:t>.</w:t>
      </w:r>
      <w:r w:rsidR="006B04DF">
        <w:rPr>
          <w:lang w:val="en-US"/>
        </w:rPr>
        <w:t xml:space="preserve"> </w:t>
      </w:r>
      <w:r w:rsidR="009A4A30">
        <w:rPr>
          <w:lang w:val="en-US"/>
        </w:rPr>
        <w:t>E</w:t>
      </w:r>
      <w:r w:rsidR="008F6A41">
        <w:rPr>
          <w:lang w:val="en-US"/>
        </w:rPr>
        <w:t>xcept</w:t>
      </w:r>
      <w:r w:rsidR="00181DED">
        <w:rPr>
          <w:lang w:val="en-US"/>
        </w:rPr>
        <w:t>ion</w:t>
      </w:r>
      <w:r w:rsidR="009A4A30">
        <w:rPr>
          <w:lang w:val="en-US"/>
        </w:rPr>
        <w:t xml:space="preserve"> is</w:t>
      </w:r>
      <w:r w:rsidR="008F6A41">
        <w:rPr>
          <w:lang w:val="en-US"/>
        </w:rPr>
        <w:t xml:space="preserve"> </w:t>
      </w:r>
      <w:r w:rsidR="00D37568">
        <w:rPr>
          <w:lang w:val="en-US"/>
        </w:rPr>
        <w:t xml:space="preserve">OOK-3, where </w:t>
      </w:r>
      <w:r w:rsidR="00225DA8">
        <w:rPr>
          <w:lang w:val="en-US"/>
        </w:rPr>
        <w:t>only one SC of t</w:t>
      </w:r>
      <w:r w:rsidR="00D37568">
        <w:rPr>
          <w:lang w:val="en-US"/>
        </w:rPr>
        <w:t xml:space="preserve">he </w:t>
      </w:r>
      <w:r w:rsidR="00146497">
        <w:rPr>
          <w:lang w:val="en-US"/>
        </w:rPr>
        <w:t xml:space="preserve">segment </w:t>
      </w:r>
      <w:r w:rsidR="00225DA8">
        <w:rPr>
          <w:lang w:val="en-US"/>
        </w:rPr>
        <w:t>is</w:t>
      </w:r>
      <w:r w:rsidR="00146497">
        <w:rPr>
          <w:lang w:val="en-US"/>
        </w:rPr>
        <w:t xml:space="preserve"> modulated.</w:t>
      </w:r>
      <w:r w:rsidR="007616B1">
        <w:rPr>
          <w:lang w:val="en-US"/>
        </w:rPr>
        <w:t xml:space="preserve"> </w:t>
      </w:r>
    </w:p>
    <w:p w14:paraId="05005BAE" w14:textId="6730975F" w:rsidR="00F32354" w:rsidRDefault="00F567E8" w:rsidP="00B54274">
      <w:pPr>
        <w:rPr>
          <w:lang w:val="en-US"/>
        </w:rPr>
      </w:pPr>
      <w:r>
        <w:rPr>
          <w:lang w:val="en-US"/>
        </w:rPr>
        <w:t>The total energy is easy to fix</w:t>
      </w:r>
      <w:r w:rsidR="000973C2">
        <w:rPr>
          <w:lang w:val="en-US"/>
        </w:rPr>
        <w:t xml:space="preserve">. The energy from SCs set to 0 may be used </w:t>
      </w:r>
      <w:r w:rsidR="004D730D">
        <w:rPr>
          <w:lang w:val="en-US"/>
        </w:rPr>
        <w:t>to increase power on the modulated SC</w:t>
      </w:r>
      <w:r w:rsidR="008B3D56">
        <w:rPr>
          <w:lang w:val="en-US"/>
        </w:rPr>
        <w:t xml:space="preserve">. This will keep </w:t>
      </w:r>
      <w:r w:rsidR="00E46C25">
        <w:rPr>
          <w:lang w:val="en-US"/>
        </w:rPr>
        <w:t xml:space="preserve">average EPRE the same, and </w:t>
      </w:r>
      <w:r w:rsidR="00361F21">
        <w:rPr>
          <w:lang w:val="en-US"/>
        </w:rPr>
        <w:t>such</w:t>
      </w:r>
      <w:r w:rsidR="00221D42">
        <w:rPr>
          <w:lang w:val="en-US"/>
        </w:rPr>
        <w:t xml:space="preserve"> SINR</w:t>
      </w:r>
      <w:r w:rsidR="00361F21">
        <w:rPr>
          <w:lang w:val="en-US"/>
        </w:rPr>
        <w:t xml:space="preserve"> </w:t>
      </w:r>
      <w:r w:rsidR="00AE108F">
        <w:rPr>
          <w:lang w:val="en-US"/>
        </w:rPr>
        <w:t xml:space="preserve">remains </w:t>
      </w:r>
      <w:r w:rsidR="00361F21">
        <w:rPr>
          <w:lang w:val="en-US"/>
        </w:rPr>
        <w:t>comparable</w:t>
      </w:r>
      <w:r w:rsidR="00221D42">
        <w:rPr>
          <w:lang w:val="en-US"/>
        </w:rPr>
        <w:t xml:space="preserve">. </w:t>
      </w:r>
    </w:p>
    <w:p w14:paraId="0B71F89E" w14:textId="6A516FC8" w:rsidR="00190B1E" w:rsidRDefault="009148A1" w:rsidP="00B54274">
      <w:pPr>
        <w:rPr>
          <w:lang w:val="en-US"/>
        </w:rPr>
      </w:pPr>
      <w:r>
        <w:rPr>
          <w:lang w:val="en-US"/>
        </w:rPr>
        <w:t>The frequency resource</w:t>
      </w:r>
      <w:r w:rsidR="00CC762A">
        <w:rPr>
          <w:lang w:val="en-US"/>
        </w:rPr>
        <w:t xml:space="preserve"> </w:t>
      </w:r>
      <w:r w:rsidR="00D9256B">
        <w:rPr>
          <w:lang w:val="en-US"/>
        </w:rPr>
        <w:t>O</w:t>
      </w:r>
      <w:r w:rsidR="00CC762A">
        <w:rPr>
          <w:lang w:val="en-US"/>
        </w:rPr>
        <w:t>ption</w:t>
      </w:r>
      <w:r w:rsidR="00D9256B">
        <w:rPr>
          <w:lang w:val="en-US"/>
        </w:rPr>
        <w:t xml:space="preserve"> 2</w:t>
      </w:r>
      <w:r w:rsidR="00CC762A">
        <w:rPr>
          <w:lang w:val="en-US"/>
        </w:rPr>
        <w:t xml:space="preserve"> </w:t>
      </w:r>
      <w:r>
        <w:rPr>
          <w:lang w:val="en-US"/>
        </w:rPr>
        <w:t xml:space="preserve">allows for </w:t>
      </w:r>
      <w:r w:rsidR="007906C1">
        <w:rPr>
          <w:lang w:val="en-US"/>
        </w:rPr>
        <w:t xml:space="preserve">two different BW, </w:t>
      </w:r>
      <w:r w:rsidR="007906C1" w:rsidRPr="009C6FE3">
        <w:rPr>
          <w:i/>
          <w:iCs/>
          <w:lang w:val="en-US"/>
        </w:rPr>
        <w:t>4</w:t>
      </w:r>
      <w:r w:rsidR="009C6FE3" w:rsidRPr="009C6FE3">
        <w:rPr>
          <w:i/>
          <w:iCs/>
          <w:lang w:val="en-US"/>
        </w:rPr>
        <w:t>RB +</w:t>
      </w:r>
      <w:r w:rsidR="00B63724">
        <w:rPr>
          <w:i/>
          <w:iCs/>
          <w:lang w:val="en-US"/>
        </w:rPr>
        <w:t>2x</w:t>
      </w:r>
      <w:r w:rsidR="009C6FE3" w:rsidRPr="009C6FE3">
        <w:rPr>
          <w:i/>
          <w:iCs/>
          <w:lang w:val="en-US"/>
        </w:rPr>
        <w:t>1 RB-GBs</w:t>
      </w:r>
      <w:r w:rsidR="007906C1">
        <w:rPr>
          <w:lang w:val="en-US"/>
        </w:rPr>
        <w:t xml:space="preserve"> and </w:t>
      </w:r>
      <w:r w:rsidR="007906C1" w:rsidRPr="009C6FE3">
        <w:rPr>
          <w:i/>
          <w:iCs/>
          <w:lang w:val="en-US"/>
        </w:rPr>
        <w:t>8</w:t>
      </w:r>
      <w:r w:rsidR="009C6FE3" w:rsidRPr="009C6FE3">
        <w:rPr>
          <w:i/>
          <w:iCs/>
          <w:lang w:val="en-US"/>
        </w:rPr>
        <w:t>RB</w:t>
      </w:r>
      <w:r w:rsidR="007906C1" w:rsidRPr="009C6FE3">
        <w:rPr>
          <w:i/>
          <w:iCs/>
          <w:lang w:val="en-US"/>
        </w:rPr>
        <w:t xml:space="preserve"> </w:t>
      </w:r>
      <w:r w:rsidR="009C6FE3" w:rsidRPr="009C6FE3">
        <w:rPr>
          <w:i/>
          <w:iCs/>
          <w:lang w:val="en-US"/>
        </w:rPr>
        <w:t>+</w:t>
      </w:r>
      <w:r w:rsidR="007906C1" w:rsidRPr="009C6FE3">
        <w:rPr>
          <w:i/>
          <w:iCs/>
          <w:lang w:val="en-US"/>
        </w:rPr>
        <w:t xml:space="preserve"> </w:t>
      </w:r>
      <w:r w:rsidR="00B63724">
        <w:rPr>
          <w:i/>
          <w:iCs/>
          <w:lang w:val="en-US"/>
        </w:rPr>
        <w:t>2x</w:t>
      </w:r>
      <w:r w:rsidR="007906C1" w:rsidRPr="009C6FE3">
        <w:rPr>
          <w:i/>
          <w:iCs/>
          <w:lang w:val="en-US"/>
        </w:rPr>
        <w:t>2RB</w:t>
      </w:r>
      <w:r w:rsidR="009C6FE3" w:rsidRPr="009C6FE3">
        <w:rPr>
          <w:i/>
          <w:iCs/>
          <w:lang w:val="en-US"/>
        </w:rPr>
        <w:t>-</w:t>
      </w:r>
      <w:r w:rsidR="007906C1" w:rsidRPr="009C6FE3">
        <w:rPr>
          <w:i/>
          <w:iCs/>
          <w:lang w:val="en-US"/>
        </w:rPr>
        <w:t>GB</w:t>
      </w:r>
      <w:r w:rsidR="007906C1">
        <w:rPr>
          <w:lang w:val="en-US"/>
        </w:rPr>
        <w:t xml:space="preserve"> on each side. </w:t>
      </w:r>
      <w:r w:rsidR="00B878A6">
        <w:rPr>
          <w:lang w:val="en-US"/>
        </w:rPr>
        <w:t xml:space="preserve">And length in symbols </w:t>
      </w:r>
      <w:r w:rsidR="00B878A6" w:rsidRPr="00647268">
        <w:rPr>
          <w:lang w:val="en-US"/>
        </w:rPr>
        <w:t>scales</w:t>
      </w:r>
      <w:r w:rsidR="00792156">
        <w:rPr>
          <w:lang w:val="en-US"/>
        </w:rPr>
        <w:t xml:space="preserve"> quite nicely</w:t>
      </w:r>
      <w:r w:rsidR="00B878A6" w:rsidRPr="00647268">
        <w:rPr>
          <w:lang w:val="en-US"/>
        </w:rPr>
        <w:t xml:space="preserve"> from </w:t>
      </w:r>
      <w:r w:rsidR="0011137E" w:rsidRPr="00647268">
        <w:rPr>
          <w:lang w:val="en-US"/>
        </w:rPr>
        <w:t>1,</w:t>
      </w:r>
      <w:r w:rsidR="00284FB9">
        <w:rPr>
          <w:lang w:val="en-US"/>
        </w:rPr>
        <w:t xml:space="preserve"> </w:t>
      </w:r>
      <w:r w:rsidR="0011137E" w:rsidRPr="00647268">
        <w:rPr>
          <w:lang w:val="en-US"/>
        </w:rPr>
        <w:t>2,</w:t>
      </w:r>
      <w:r w:rsidR="00284FB9">
        <w:rPr>
          <w:lang w:val="en-US"/>
        </w:rPr>
        <w:t xml:space="preserve"> </w:t>
      </w:r>
      <w:r w:rsidR="0011137E" w:rsidRPr="00647268">
        <w:rPr>
          <w:lang w:val="en-US"/>
        </w:rPr>
        <w:t>4, 8, 16,</w:t>
      </w:r>
      <w:r w:rsidR="00284FB9">
        <w:rPr>
          <w:lang w:val="en-US"/>
        </w:rPr>
        <w:t xml:space="preserve"> </w:t>
      </w:r>
      <w:r w:rsidR="0011137E" w:rsidRPr="00647268">
        <w:rPr>
          <w:lang w:val="en-US"/>
        </w:rPr>
        <w:t>24</w:t>
      </w:r>
      <w:r w:rsidR="00647268" w:rsidRPr="00647268">
        <w:rPr>
          <w:lang w:val="en-US"/>
        </w:rPr>
        <w:t xml:space="preserve"> symbols.</w:t>
      </w:r>
      <w:r w:rsidR="00EC65C9">
        <w:rPr>
          <w:lang w:val="en-US"/>
        </w:rPr>
        <w:t xml:space="preserve"> </w:t>
      </w:r>
      <w:r w:rsidR="00FF6615">
        <w:rPr>
          <w:lang w:val="en-US"/>
        </w:rPr>
        <w:t xml:space="preserve">These options provide already quite good </w:t>
      </w:r>
      <w:r w:rsidR="00CA72D6">
        <w:rPr>
          <w:lang w:val="en-US"/>
        </w:rPr>
        <w:t xml:space="preserve">framework for </w:t>
      </w:r>
      <w:r w:rsidR="00AE108F">
        <w:rPr>
          <w:lang w:val="en-US"/>
        </w:rPr>
        <w:t>fixing time-frequency resources</w:t>
      </w:r>
      <w:r w:rsidR="00CA72D6">
        <w:rPr>
          <w:lang w:val="en-US"/>
        </w:rPr>
        <w:t xml:space="preserve"> between OOK and FSK</w:t>
      </w:r>
      <w:r w:rsidR="00E70347">
        <w:rPr>
          <w:lang w:val="en-US"/>
        </w:rPr>
        <w:t xml:space="preserve"> schem</w:t>
      </w:r>
      <w:r w:rsidR="00861CE9">
        <w:rPr>
          <w:lang w:val="en-US"/>
        </w:rPr>
        <w:t>e</w:t>
      </w:r>
      <w:r w:rsidR="00E70347">
        <w:rPr>
          <w:lang w:val="en-US"/>
        </w:rPr>
        <w:t>s</w:t>
      </w:r>
      <w:r w:rsidR="00381DBB">
        <w:rPr>
          <w:lang w:val="en-US"/>
        </w:rPr>
        <w:t xml:space="preserve">. </w:t>
      </w:r>
      <w:r w:rsidR="00142CFD">
        <w:rPr>
          <w:lang w:val="en-US"/>
        </w:rPr>
        <w:t>Figure</w:t>
      </w:r>
      <w:r w:rsidR="00C30930">
        <w:rPr>
          <w:lang w:val="en-US"/>
        </w:rPr>
        <w:t xml:space="preserve"> 1</w:t>
      </w:r>
      <w:r w:rsidR="00142CFD">
        <w:rPr>
          <w:lang w:val="en-US"/>
        </w:rPr>
        <w:t xml:space="preserve"> shows</w:t>
      </w:r>
      <w:r w:rsidR="00792156">
        <w:rPr>
          <w:lang w:val="en-US"/>
        </w:rPr>
        <w:t xml:space="preserve"> few examples of</w:t>
      </w:r>
      <w:r w:rsidR="00C30930">
        <w:rPr>
          <w:lang w:val="en-US"/>
        </w:rPr>
        <w:t xml:space="preserve"> where</w:t>
      </w:r>
      <w:r w:rsidR="00792156">
        <w:rPr>
          <w:lang w:val="en-US"/>
        </w:rPr>
        <w:t xml:space="preserve"> fixing “time frequency resource”</w:t>
      </w:r>
      <w:r w:rsidR="00C30930">
        <w:rPr>
          <w:lang w:val="en-US"/>
        </w:rPr>
        <w:t xml:space="preserve"> is possible</w:t>
      </w:r>
      <w:r w:rsidR="00792156">
        <w:rPr>
          <w:lang w:val="en-US"/>
        </w:rPr>
        <w:t xml:space="preserve">.  </w:t>
      </w:r>
    </w:p>
    <w:p w14:paraId="3E957534" w14:textId="43A240C1" w:rsidR="00142CFD" w:rsidRDefault="009C6FE3" w:rsidP="00C30930">
      <w:pPr>
        <w:keepNext/>
        <w:jc w:val="center"/>
      </w:pPr>
      <w:r w:rsidRPr="009C6FE3">
        <w:rPr>
          <w:noProof/>
        </w:rPr>
        <w:drawing>
          <wp:inline distT="0" distB="0" distL="0" distR="0" wp14:anchorId="384B7F9C" wp14:editId="3DD9566E">
            <wp:extent cx="6120765" cy="2635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635250"/>
                    </a:xfrm>
                    <a:prstGeom prst="rect">
                      <a:avLst/>
                    </a:prstGeom>
                    <a:noFill/>
                    <a:ln>
                      <a:noFill/>
                    </a:ln>
                  </pic:spPr>
                </pic:pic>
              </a:graphicData>
            </a:graphic>
          </wp:inline>
        </w:drawing>
      </w:r>
    </w:p>
    <w:p w14:paraId="22239EB7" w14:textId="68DB095B" w:rsidR="00381DBB" w:rsidRDefault="00142CFD" w:rsidP="006C7E5A">
      <w:pPr>
        <w:pStyle w:val="Caption"/>
        <w:jc w:val="center"/>
        <w:rPr>
          <w:lang w:val="en-US"/>
        </w:rPr>
      </w:pPr>
      <w:r>
        <w:t xml:space="preserve">Figure </w:t>
      </w:r>
      <w:r>
        <w:fldChar w:fldCharType="begin"/>
      </w:r>
      <w:r>
        <w:instrText xml:space="preserve"> SEQ Figure \* ARABIC </w:instrText>
      </w:r>
      <w:r>
        <w:fldChar w:fldCharType="separate"/>
      </w:r>
      <w:r w:rsidR="00C70D91">
        <w:rPr>
          <w:noProof/>
        </w:rPr>
        <w:t>1</w:t>
      </w:r>
      <w:r>
        <w:fldChar w:fldCharType="end"/>
      </w:r>
      <w:r>
        <w:t xml:space="preserve"> Examples of 8-bit</w:t>
      </w:r>
      <w:r w:rsidR="006C7E5A">
        <w:t>s</w:t>
      </w:r>
      <w:r>
        <w:t xml:space="preserve"> of raw information payload </w:t>
      </w:r>
      <w:r>
        <w:rPr>
          <w:noProof/>
        </w:rPr>
        <w:t>with fixed time-frequency resources</w:t>
      </w:r>
    </w:p>
    <w:p w14:paraId="3D3E72EC" w14:textId="77777777" w:rsidR="00EB1690" w:rsidRDefault="00EB1690" w:rsidP="00B54274">
      <w:pPr>
        <w:rPr>
          <w:lang w:val="en-US"/>
        </w:rPr>
      </w:pPr>
    </w:p>
    <w:p w14:paraId="6259B0C2" w14:textId="77777777" w:rsidR="00D820E4" w:rsidRDefault="00D820E4" w:rsidP="00B54274">
      <w:pPr>
        <w:rPr>
          <w:lang w:val="en-US"/>
        </w:rPr>
      </w:pPr>
    </w:p>
    <w:p w14:paraId="01DD9076" w14:textId="77777777" w:rsidR="00E76DB0" w:rsidRDefault="00E76DB0" w:rsidP="00B54274">
      <w:pPr>
        <w:rPr>
          <w:lang w:val="en-US"/>
        </w:rPr>
      </w:pPr>
    </w:p>
    <w:p w14:paraId="37483297" w14:textId="7D95A1A5" w:rsidR="00EC65C9" w:rsidRDefault="00E70347" w:rsidP="00B54274">
      <w:pPr>
        <w:rPr>
          <w:lang w:val="en-US"/>
        </w:rPr>
      </w:pPr>
      <w:r>
        <w:rPr>
          <w:lang w:val="en-US"/>
        </w:rPr>
        <w:t>On the other hand</w:t>
      </w:r>
      <w:r w:rsidR="00C47F83">
        <w:rPr>
          <w:lang w:val="en-US"/>
        </w:rPr>
        <w:t>,</w:t>
      </w:r>
      <w:r>
        <w:rPr>
          <w:lang w:val="en-US"/>
        </w:rPr>
        <w:t xml:space="preserve"> M=8 OOK-4 may be</w:t>
      </w:r>
      <w:r w:rsidR="00247E94">
        <w:rPr>
          <w:lang w:val="en-US"/>
        </w:rPr>
        <w:t xml:space="preserve"> difficult to compare with OOK-1. </w:t>
      </w:r>
      <w:r w:rsidR="00097A04">
        <w:rPr>
          <w:lang w:val="en-US"/>
        </w:rPr>
        <w:t>Therefore, we suggest that time</w:t>
      </w:r>
      <w:r w:rsidR="00714B14">
        <w:rPr>
          <w:lang w:val="en-US"/>
        </w:rPr>
        <w:t>-</w:t>
      </w:r>
      <w:r w:rsidR="00097A04">
        <w:rPr>
          <w:lang w:val="en-US"/>
        </w:rPr>
        <w:t xml:space="preserve">frequency resource </w:t>
      </w:r>
      <w:r w:rsidR="00C43B9C">
        <w:rPr>
          <w:lang w:val="en-US"/>
        </w:rPr>
        <w:t>does not need to be</w:t>
      </w:r>
      <w:r w:rsidR="00097A04">
        <w:rPr>
          <w:lang w:val="en-US"/>
        </w:rPr>
        <w:t xml:space="preserve"> </w:t>
      </w:r>
      <w:r w:rsidR="004879F0">
        <w:rPr>
          <w:lang w:val="en-US"/>
        </w:rPr>
        <w:t xml:space="preserve">always </w:t>
      </w:r>
      <w:r w:rsidR="00097A04">
        <w:rPr>
          <w:lang w:val="en-US"/>
        </w:rPr>
        <w:t>align</w:t>
      </w:r>
      <w:r w:rsidR="00C43B9C">
        <w:rPr>
          <w:lang w:val="en-US"/>
        </w:rPr>
        <w:t>ed</w:t>
      </w:r>
      <w:r w:rsidR="00097A04">
        <w:rPr>
          <w:lang w:val="en-US"/>
        </w:rPr>
        <w:t xml:space="preserve">, </w:t>
      </w:r>
      <w:r w:rsidR="006A67AE">
        <w:rPr>
          <w:lang w:val="en-US"/>
        </w:rPr>
        <w:t>however,</w:t>
      </w:r>
      <w:r w:rsidR="00097A04">
        <w:rPr>
          <w:lang w:val="en-US"/>
        </w:rPr>
        <w:t xml:space="preserve"> should be</w:t>
      </w:r>
      <w:r w:rsidR="00F82C36">
        <w:rPr>
          <w:lang w:val="en-US"/>
        </w:rPr>
        <w:t xml:space="preserve"> an integer</w:t>
      </w:r>
      <w:r w:rsidR="00097A04">
        <w:rPr>
          <w:lang w:val="en-US"/>
        </w:rPr>
        <w:t xml:space="preserve"> multiple of </w:t>
      </w:r>
      <w:r w:rsidR="003A6BE2">
        <w:rPr>
          <w:lang w:val="en-US"/>
        </w:rPr>
        <w:t xml:space="preserve">a </w:t>
      </w:r>
      <w:r w:rsidR="00247E94">
        <w:rPr>
          <w:lang w:val="en-US"/>
        </w:rPr>
        <w:t xml:space="preserve">base </w:t>
      </w:r>
      <w:r w:rsidR="003A6BE2">
        <w:rPr>
          <w:lang w:val="en-US"/>
        </w:rPr>
        <w:t>time-frequency cluster</w:t>
      </w:r>
      <w:r w:rsidR="00F82C36">
        <w:rPr>
          <w:lang w:val="en-US"/>
        </w:rPr>
        <w:t xml:space="preserve">. For each, </w:t>
      </w:r>
      <w:r w:rsidR="00FB6234">
        <w:rPr>
          <w:lang w:val="en-US"/>
        </w:rPr>
        <w:t>time-frequency cluster, the total power is aligned, this resulting into comparable S</w:t>
      </w:r>
      <w:r w:rsidR="003A6BE2">
        <w:rPr>
          <w:lang w:val="en-US"/>
        </w:rPr>
        <w:t>I</w:t>
      </w:r>
      <w:r w:rsidR="00FB6234">
        <w:rPr>
          <w:lang w:val="en-US"/>
        </w:rPr>
        <w:t xml:space="preserve">NR and </w:t>
      </w:r>
      <w:r w:rsidR="003A6BE2">
        <w:rPr>
          <w:lang w:val="en-US"/>
        </w:rPr>
        <w:t xml:space="preserve">link </w:t>
      </w:r>
      <w:r w:rsidR="00811432">
        <w:rPr>
          <w:lang w:val="en-US"/>
        </w:rPr>
        <w:t>performance</w:t>
      </w:r>
      <w:r w:rsidR="009112F9">
        <w:rPr>
          <w:lang w:val="en-US"/>
        </w:rPr>
        <w:t>.</w:t>
      </w:r>
      <w:r w:rsidR="00247E94">
        <w:rPr>
          <w:lang w:val="en-US"/>
        </w:rPr>
        <w:t xml:space="preserve"> </w:t>
      </w:r>
      <w:r w:rsidR="009112F9">
        <w:rPr>
          <w:lang w:val="en-US"/>
        </w:rPr>
        <w:t>And</w:t>
      </w:r>
      <w:r w:rsidR="00247E94">
        <w:rPr>
          <w:lang w:val="en-US"/>
        </w:rPr>
        <w:t xml:space="preserve"> overhead scal</w:t>
      </w:r>
      <w:r w:rsidR="00A21504">
        <w:rPr>
          <w:lang w:val="en-US"/>
        </w:rPr>
        <w:t xml:space="preserve">es as </w:t>
      </w:r>
      <w:r w:rsidR="00247E94">
        <w:rPr>
          <w:lang w:val="en-US"/>
        </w:rPr>
        <w:t>integer</w:t>
      </w:r>
      <w:r w:rsidR="00A21504">
        <w:rPr>
          <w:lang w:val="en-US"/>
        </w:rPr>
        <w:t xml:space="preserve"> multiple</w:t>
      </w:r>
      <w:r w:rsidR="00247E94">
        <w:rPr>
          <w:lang w:val="en-US"/>
        </w:rPr>
        <w:t>.</w:t>
      </w:r>
      <w:r w:rsidR="00A21504">
        <w:rPr>
          <w:lang w:val="en-US"/>
        </w:rPr>
        <w:t xml:space="preserve"> </w:t>
      </w:r>
      <w:r w:rsidR="00106EC4">
        <w:rPr>
          <w:lang w:val="en-US"/>
        </w:rPr>
        <w:t>Cluster could be an agree</w:t>
      </w:r>
      <w:r w:rsidR="00850092">
        <w:rPr>
          <w:lang w:val="en-US"/>
        </w:rPr>
        <w:t>d</w:t>
      </w:r>
      <w:r w:rsidR="00106EC4">
        <w:rPr>
          <w:lang w:val="en-US"/>
        </w:rPr>
        <w:t xml:space="preserve"> block of time-frequency resources shown in Figure 1.</w:t>
      </w:r>
      <w:r w:rsidR="00811432">
        <w:rPr>
          <w:lang w:val="en-US"/>
        </w:rPr>
        <w:t xml:space="preserve"> </w:t>
      </w:r>
    </w:p>
    <w:p w14:paraId="0E45720A" w14:textId="7940FA22" w:rsidR="00647268" w:rsidRPr="002A37CD" w:rsidRDefault="001059F3" w:rsidP="00FE4669">
      <w:pPr>
        <w:spacing w:before="0" w:after="0"/>
        <w:rPr>
          <w:i/>
          <w:iCs/>
          <w:lang w:val="en-US"/>
        </w:rPr>
      </w:pPr>
      <w:r w:rsidRPr="002A37CD">
        <w:rPr>
          <w:b/>
          <w:bCs/>
          <w:i/>
          <w:iCs/>
          <w:lang w:val="en-US"/>
        </w:rPr>
        <w:t>Proposal</w:t>
      </w:r>
      <w:r w:rsidR="00FE4669" w:rsidRPr="002A37CD">
        <w:rPr>
          <w:b/>
          <w:bCs/>
          <w:i/>
          <w:iCs/>
          <w:lang w:val="en-US"/>
        </w:rPr>
        <w:t>-</w:t>
      </w:r>
      <w:r w:rsidR="002A37CD" w:rsidRPr="002A37CD">
        <w:rPr>
          <w:b/>
          <w:bCs/>
          <w:i/>
          <w:iCs/>
          <w:lang w:val="en-US"/>
        </w:rPr>
        <w:t>2</w:t>
      </w:r>
      <w:r w:rsidRPr="002A37CD">
        <w:rPr>
          <w:b/>
          <w:bCs/>
          <w:i/>
          <w:iCs/>
          <w:lang w:val="en-US"/>
        </w:rPr>
        <w:t xml:space="preserve">: </w:t>
      </w:r>
      <w:r w:rsidR="00816FC6" w:rsidRPr="002A37CD">
        <w:rPr>
          <w:i/>
          <w:iCs/>
          <w:lang w:val="en-US"/>
        </w:rPr>
        <w:t>Update the following</w:t>
      </w:r>
      <w:r w:rsidR="00850092">
        <w:rPr>
          <w:i/>
          <w:iCs/>
          <w:lang w:val="en-US"/>
        </w:rPr>
        <w:t xml:space="preserve"> in RAN</w:t>
      </w:r>
      <w:r w:rsidR="004003D0">
        <w:rPr>
          <w:i/>
          <w:iCs/>
          <w:lang w:val="en-US"/>
        </w:rPr>
        <w:t>1#112</w:t>
      </w:r>
      <w:r w:rsidR="00850092">
        <w:rPr>
          <w:i/>
          <w:iCs/>
          <w:lang w:val="en-US"/>
        </w:rPr>
        <w:t xml:space="preserve"> agreement</w:t>
      </w:r>
      <w:r w:rsidR="00ED68D4">
        <w:rPr>
          <w:i/>
          <w:iCs/>
          <w:lang w:val="en-US"/>
        </w:rPr>
        <w:t>:</w:t>
      </w:r>
      <w:r w:rsidR="00816FC6" w:rsidRPr="002A37CD">
        <w:rPr>
          <w:i/>
          <w:iCs/>
          <w:lang w:val="en-US"/>
        </w:rPr>
        <w:t xml:space="preserve"> </w:t>
      </w:r>
    </w:p>
    <w:p w14:paraId="70BF30DB" w14:textId="77777777" w:rsidR="000A2866" w:rsidRPr="00B114D5" w:rsidRDefault="000A2866" w:rsidP="00FE4669">
      <w:pPr>
        <w:numPr>
          <w:ilvl w:val="0"/>
          <w:numId w:val="38"/>
        </w:numPr>
        <w:spacing w:before="0" w:after="0"/>
        <w:rPr>
          <w:rFonts w:eastAsia="Times New Roman"/>
          <w:i/>
          <w:iCs/>
          <w:strike/>
          <w:color w:val="FF0000"/>
          <w:lang w:val="en-US"/>
        </w:rPr>
      </w:pPr>
      <w:r w:rsidRPr="00B114D5">
        <w:rPr>
          <w:rFonts w:eastAsia="Times New Roman"/>
          <w:i/>
          <w:iCs/>
          <w:strike/>
          <w:color w:val="FF0000"/>
          <w:lang w:val="en-US"/>
        </w:rPr>
        <w:t>[time/frequency resources (including any guard bands), if applicable]</w:t>
      </w:r>
    </w:p>
    <w:p w14:paraId="71C22968" w14:textId="77777777" w:rsidR="000A2866" w:rsidRPr="00B114D5" w:rsidRDefault="000A2866" w:rsidP="00FE4669">
      <w:pPr>
        <w:numPr>
          <w:ilvl w:val="0"/>
          <w:numId w:val="38"/>
        </w:numPr>
        <w:spacing w:before="0" w:after="0"/>
        <w:rPr>
          <w:rFonts w:eastAsia="Times New Roman"/>
          <w:i/>
          <w:iCs/>
          <w:strike/>
          <w:color w:val="FF0000"/>
          <w:lang w:val="en-US"/>
        </w:rPr>
      </w:pPr>
      <w:r w:rsidRPr="00B114D5">
        <w:rPr>
          <w:rFonts w:eastAsia="Times New Roman"/>
          <w:i/>
          <w:iCs/>
          <w:strike/>
          <w:color w:val="FF0000"/>
          <w:lang w:val="en-US"/>
        </w:rPr>
        <w:t>[total energy of LP-WUS across the time/frequency resources]</w:t>
      </w:r>
    </w:p>
    <w:p w14:paraId="7F2AA6AA" w14:textId="3BC75CA4" w:rsidR="000A2866" w:rsidRPr="00B114D5" w:rsidRDefault="000A2866" w:rsidP="00FE4669">
      <w:pPr>
        <w:numPr>
          <w:ilvl w:val="0"/>
          <w:numId w:val="38"/>
        </w:numPr>
        <w:spacing w:before="0" w:after="0"/>
        <w:rPr>
          <w:rFonts w:eastAsia="Times New Roman"/>
          <w:i/>
          <w:iCs/>
          <w:color w:val="FF0000"/>
          <w:lang w:val="en-US"/>
        </w:rPr>
      </w:pPr>
      <w:r w:rsidRPr="00B114D5">
        <w:rPr>
          <w:rFonts w:eastAsia="Times New Roman"/>
          <w:i/>
          <w:iCs/>
          <w:color w:val="FF0000"/>
          <w:lang w:val="en-US"/>
        </w:rPr>
        <w:t>time/frequency resources (including any guard bands)</w:t>
      </w:r>
      <w:r w:rsidR="00F408D6" w:rsidRPr="00B114D5">
        <w:rPr>
          <w:rFonts w:eastAsia="Times New Roman"/>
          <w:i/>
          <w:iCs/>
          <w:color w:val="FF0000"/>
          <w:lang w:val="en-US"/>
        </w:rPr>
        <w:t xml:space="preserve"> </w:t>
      </w:r>
      <w:r w:rsidR="003B6B4F" w:rsidRPr="00B114D5">
        <w:rPr>
          <w:rFonts w:eastAsia="Times New Roman"/>
          <w:i/>
          <w:iCs/>
          <w:color w:val="FF0000"/>
          <w:lang w:val="en-US"/>
        </w:rPr>
        <w:t>of a cluster</w:t>
      </w:r>
    </w:p>
    <w:p w14:paraId="6A39C7BB" w14:textId="5A43C422" w:rsidR="005E1584" w:rsidRPr="00B114D5" w:rsidRDefault="005E1584" w:rsidP="00FE4669">
      <w:pPr>
        <w:numPr>
          <w:ilvl w:val="1"/>
          <w:numId w:val="38"/>
        </w:numPr>
        <w:spacing w:before="0" w:after="0"/>
        <w:rPr>
          <w:rFonts w:eastAsia="Times New Roman"/>
          <w:i/>
          <w:iCs/>
          <w:color w:val="FF0000"/>
          <w:lang w:val="en-US"/>
        </w:rPr>
      </w:pPr>
      <w:r w:rsidRPr="00B114D5">
        <w:rPr>
          <w:rFonts w:eastAsia="Times New Roman"/>
          <w:i/>
          <w:iCs/>
          <w:color w:val="FF0000"/>
          <w:lang w:val="en-US"/>
        </w:rPr>
        <w:t>number of clusters per scheme is reported along with the results</w:t>
      </w:r>
      <w:r w:rsidR="00CE0EE7" w:rsidRPr="00B114D5">
        <w:rPr>
          <w:rFonts w:eastAsia="Times New Roman"/>
          <w:i/>
          <w:iCs/>
          <w:color w:val="FF0000"/>
          <w:lang w:val="en-US"/>
        </w:rPr>
        <w:t>, e.g. 1,2,4</w:t>
      </w:r>
      <w:r w:rsidRPr="00B114D5">
        <w:rPr>
          <w:rFonts w:eastAsia="Times New Roman"/>
          <w:i/>
          <w:iCs/>
          <w:color w:val="FF0000"/>
          <w:lang w:val="en-US"/>
        </w:rPr>
        <w:t xml:space="preserve"> </w:t>
      </w:r>
    </w:p>
    <w:p w14:paraId="2248B767" w14:textId="36B5C20E" w:rsidR="000A2866" w:rsidRPr="00B114D5" w:rsidRDefault="000A2866" w:rsidP="00FE4669">
      <w:pPr>
        <w:numPr>
          <w:ilvl w:val="1"/>
          <w:numId w:val="38"/>
        </w:numPr>
        <w:spacing w:before="0" w:after="0"/>
        <w:rPr>
          <w:rFonts w:eastAsia="Times New Roman"/>
          <w:i/>
          <w:iCs/>
          <w:color w:val="FF0000"/>
          <w:lang w:val="en-US"/>
        </w:rPr>
      </w:pPr>
      <w:r w:rsidRPr="00B114D5">
        <w:rPr>
          <w:rFonts w:eastAsia="Times New Roman"/>
          <w:i/>
          <w:iCs/>
          <w:color w:val="FF0000"/>
          <w:lang w:val="en-US"/>
        </w:rPr>
        <w:t>total energy of LP-WUS across the time/frequency resource</w:t>
      </w:r>
      <w:r w:rsidR="003B6B4F" w:rsidRPr="00B114D5">
        <w:rPr>
          <w:rFonts w:eastAsia="Times New Roman"/>
          <w:i/>
          <w:iCs/>
          <w:color w:val="FF0000"/>
          <w:lang w:val="en-US"/>
        </w:rPr>
        <w:t xml:space="preserve"> cluster </w:t>
      </w:r>
      <w:r w:rsidR="00CF6D3F" w:rsidRPr="00B114D5">
        <w:rPr>
          <w:rFonts w:eastAsia="Times New Roman"/>
          <w:i/>
          <w:iCs/>
          <w:color w:val="FF0000"/>
          <w:lang w:val="en-US"/>
        </w:rPr>
        <w:t>is constant</w:t>
      </w:r>
    </w:p>
    <w:p w14:paraId="4A8D14B7" w14:textId="77777777" w:rsidR="00C43B9C" w:rsidRDefault="00C43B9C" w:rsidP="00C43B9C">
      <w:pPr>
        <w:pStyle w:val="Heading2"/>
        <w:ind w:left="567"/>
        <w:rPr>
          <w:lang w:val="en-US"/>
        </w:rPr>
      </w:pPr>
      <w:r>
        <w:rPr>
          <w:lang w:val="en-US"/>
        </w:rPr>
        <w:t>Synchronization signal(s)</w:t>
      </w:r>
    </w:p>
    <w:tbl>
      <w:tblPr>
        <w:tblStyle w:val="TableGrid"/>
        <w:tblW w:w="0" w:type="auto"/>
        <w:tblLook w:val="04A0" w:firstRow="1" w:lastRow="0" w:firstColumn="1" w:lastColumn="0" w:noHBand="0" w:noVBand="1"/>
      </w:tblPr>
      <w:tblGrid>
        <w:gridCol w:w="9629"/>
      </w:tblGrid>
      <w:tr w:rsidR="00CA3306" w14:paraId="5444C634" w14:textId="77777777" w:rsidTr="00CA3306">
        <w:tc>
          <w:tcPr>
            <w:tcW w:w="9629" w:type="dxa"/>
          </w:tcPr>
          <w:p w14:paraId="3DBC51F7" w14:textId="77777777" w:rsidR="00CA3306" w:rsidRPr="0002325D" w:rsidRDefault="00CA3306" w:rsidP="00CA3306">
            <w:pPr>
              <w:rPr>
                <w:rFonts w:cs="Times"/>
                <w:highlight w:val="green"/>
              </w:rPr>
            </w:pPr>
            <w:r w:rsidRPr="0002325D">
              <w:rPr>
                <w:rFonts w:cs="Times"/>
                <w:b/>
                <w:bCs/>
                <w:highlight w:val="green"/>
              </w:rPr>
              <w:t>Agreement</w:t>
            </w:r>
          </w:p>
          <w:p w14:paraId="7CA145B2" w14:textId="77777777" w:rsidR="00CA3306" w:rsidRPr="0002325D" w:rsidRDefault="00CA3306" w:rsidP="00CA3306">
            <w:pPr>
              <w:rPr>
                <w:rFonts w:cs="Times"/>
              </w:rPr>
            </w:pPr>
            <w:r w:rsidRPr="0002325D">
              <w:rPr>
                <w:rFonts w:cs="Times"/>
              </w:rPr>
              <w:t>Study further pros and cons of the following monitoring behaviors of LP-WUR</w:t>
            </w:r>
          </w:p>
          <w:p w14:paraId="51FBBD1E" w14:textId="77777777" w:rsidR="00CA3306" w:rsidRPr="0002325D" w:rsidRDefault="00CA3306" w:rsidP="00CA3306">
            <w:pPr>
              <w:pStyle w:val="ListParagraph"/>
              <w:numPr>
                <w:ilvl w:val="0"/>
                <w:numId w:val="37"/>
              </w:numPr>
              <w:spacing w:before="0"/>
              <w:ind w:hanging="360"/>
              <w:contextualSpacing w:val="0"/>
              <w:rPr>
                <w:rFonts w:cs="Times"/>
                <w:sz w:val="20"/>
                <w:szCs w:val="20"/>
                <w:lang w:val="en-US"/>
              </w:rPr>
            </w:pPr>
            <w:r w:rsidRPr="0002325D">
              <w:rPr>
                <w:rFonts w:cs="Times"/>
                <w:sz w:val="20"/>
                <w:szCs w:val="20"/>
                <w:lang w:val="en-US"/>
              </w:rPr>
              <w:t>Option1: Duty cycle, corresponds to LP-WUR switches between ON/OFF states</w:t>
            </w:r>
            <w:r w:rsidRPr="0002325D">
              <w:rPr>
                <w:rFonts w:cs="Times"/>
                <w:color w:val="FF0000"/>
                <w:sz w:val="20"/>
                <w:szCs w:val="20"/>
                <w:lang w:val="en-US"/>
              </w:rPr>
              <w:t xml:space="preserve"> </w:t>
            </w:r>
          </w:p>
          <w:p w14:paraId="5A3C3EDF" w14:textId="48EA1488" w:rsidR="00CA3306" w:rsidRPr="006C1CC9" w:rsidRDefault="00CA3306" w:rsidP="004E29E7">
            <w:pPr>
              <w:pStyle w:val="ListParagraph"/>
              <w:numPr>
                <w:ilvl w:val="0"/>
                <w:numId w:val="37"/>
              </w:numPr>
              <w:spacing w:before="0"/>
              <w:ind w:hanging="360"/>
              <w:contextualSpacing w:val="0"/>
              <w:rPr>
                <w:rFonts w:cs="Times"/>
                <w:sz w:val="20"/>
                <w:szCs w:val="20"/>
                <w:lang w:val="en-US"/>
              </w:rPr>
            </w:pPr>
            <w:r w:rsidRPr="0002325D">
              <w:rPr>
                <w:rFonts w:cs="Times"/>
                <w:sz w:val="20"/>
                <w:szCs w:val="20"/>
                <w:lang w:val="en-US"/>
              </w:rPr>
              <w:t xml:space="preserve">Option2: Continuous monitoring, corresponds to LP-WUR is ON all the time </w:t>
            </w:r>
          </w:p>
        </w:tc>
      </w:tr>
    </w:tbl>
    <w:p w14:paraId="0C07732A" w14:textId="77777777" w:rsidR="00734748" w:rsidRDefault="00734748" w:rsidP="00CA3306">
      <w:pPr>
        <w:spacing w:before="0"/>
        <w:rPr>
          <w:rFonts w:cs="Times"/>
        </w:rPr>
      </w:pPr>
    </w:p>
    <w:p w14:paraId="0C2059E1" w14:textId="1D5975C3" w:rsidR="00AD5BF6" w:rsidRDefault="00306C8F" w:rsidP="00CA3306">
      <w:pPr>
        <w:spacing w:before="0"/>
        <w:rPr>
          <w:rFonts w:cs="Times"/>
        </w:rPr>
      </w:pPr>
      <w:r>
        <w:rPr>
          <w:rFonts w:cs="Times"/>
        </w:rPr>
        <w:t>In our opinion, d</w:t>
      </w:r>
      <w:r w:rsidR="00A043A8">
        <w:rPr>
          <w:rFonts w:cs="Times"/>
        </w:rPr>
        <w:t>uty cycle is needed, not just to save power</w:t>
      </w:r>
      <w:r w:rsidR="00BC24F6">
        <w:rPr>
          <w:rFonts w:cs="Times"/>
        </w:rPr>
        <w:t xml:space="preserve">, but also to </w:t>
      </w:r>
      <w:r w:rsidR="0049315C">
        <w:rPr>
          <w:rFonts w:cs="Times"/>
        </w:rPr>
        <w:t>reduce FAR as much as possible.</w:t>
      </w:r>
      <w:r w:rsidR="007138DB">
        <w:rPr>
          <w:rFonts w:cs="Times"/>
        </w:rPr>
        <w:t xml:space="preserve"> </w:t>
      </w:r>
      <w:r w:rsidR="00307AA8">
        <w:rPr>
          <w:rFonts w:cs="Times"/>
        </w:rPr>
        <w:t xml:space="preserve">If </w:t>
      </w:r>
      <w:r w:rsidR="002E5644">
        <w:rPr>
          <w:rFonts w:cs="Times"/>
        </w:rPr>
        <w:t>probability of false-alarm is P per trial</w:t>
      </w:r>
      <w:r w:rsidR="001A11EC">
        <w:rPr>
          <w:rFonts w:cs="Times"/>
        </w:rPr>
        <w:t>/</w:t>
      </w:r>
      <w:r w:rsidR="002E5644">
        <w:rPr>
          <w:rFonts w:cs="Times"/>
        </w:rPr>
        <w:t>reference</w:t>
      </w:r>
      <w:r w:rsidR="00877AF8">
        <w:rPr>
          <w:rFonts w:cs="Times"/>
        </w:rPr>
        <w:t xml:space="preserve"> </w:t>
      </w:r>
      <w:r w:rsidR="002E5644">
        <w:rPr>
          <w:rFonts w:cs="Times"/>
        </w:rPr>
        <w:t>time</w:t>
      </w:r>
      <w:r w:rsidR="00877AF8">
        <w:rPr>
          <w:rFonts w:cs="Times"/>
        </w:rPr>
        <w:t xml:space="preserve"> duration</w:t>
      </w:r>
      <w:r w:rsidR="005D67B3">
        <w:rPr>
          <w:rFonts w:cs="Times"/>
        </w:rPr>
        <w:t>,</w:t>
      </w:r>
      <w:r w:rsidR="000156C4">
        <w:rPr>
          <w:rFonts w:cs="Times"/>
        </w:rPr>
        <w:t xml:space="preserve"> </w:t>
      </w:r>
      <w:r w:rsidR="007138DB">
        <w:rPr>
          <w:rFonts w:cs="Times"/>
        </w:rPr>
        <w:t>w</w:t>
      </w:r>
      <w:r w:rsidR="00234ABC">
        <w:rPr>
          <w:rFonts w:cs="Times"/>
        </w:rPr>
        <w:t>ith every attempt/reference-time</w:t>
      </w:r>
      <w:r w:rsidR="000562EA">
        <w:rPr>
          <w:rFonts w:cs="Times"/>
        </w:rPr>
        <w:t xml:space="preserve"> time duration</w:t>
      </w:r>
      <w:r w:rsidR="00234ABC">
        <w:rPr>
          <w:rFonts w:cs="Times"/>
        </w:rPr>
        <w:t xml:space="preserve"> the probability of false alarm grows</w:t>
      </w:r>
      <w:r w:rsidR="007138DB">
        <w:rPr>
          <w:rFonts w:cs="Times"/>
        </w:rPr>
        <w:t xml:space="preserve">, as shown in Figure </w:t>
      </w:r>
      <w:r w:rsidR="000562EA">
        <w:rPr>
          <w:rFonts w:cs="Times"/>
        </w:rPr>
        <w:t>2</w:t>
      </w:r>
      <w:r w:rsidR="00234ABC">
        <w:rPr>
          <w:rFonts w:cs="Times"/>
        </w:rPr>
        <w:t>.</w:t>
      </w:r>
      <w:r w:rsidR="00477C5C">
        <w:rPr>
          <w:rFonts w:cs="Times"/>
        </w:rPr>
        <w:t xml:space="preserve"> </w:t>
      </w:r>
      <w:r w:rsidR="00EE20A1">
        <w:rPr>
          <w:rFonts w:cs="Times"/>
        </w:rPr>
        <w:t>Already within 50 attempts</w:t>
      </w:r>
      <w:r w:rsidR="00B600E9">
        <w:rPr>
          <w:rFonts w:cs="Times"/>
        </w:rPr>
        <w:t>,</w:t>
      </w:r>
      <w:r w:rsidR="00EE20A1">
        <w:rPr>
          <w:rFonts w:cs="Times"/>
        </w:rPr>
        <w:t xml:space="preserve"> FAR grows from </w:t>
      </w:r>
      <w:r w:rsidR="00AE1A01">
        <w:rPr>
          <w:rFonts w:cs="Times"/>
        </w:rPr>
        <w:t>0.1% to 5%.</w:t>
      </w:r>
      <w:r w:rsidR="00EF70D4">
        <w:rPr>
          <w:rFonts w:cs="Times"/>
        </w:rPr>
        <w:t xml:space="preserve"> </w:t>
      </w:r>
      <w:r w:rsidR="00B06A7B">
        <w:rPr>
          <w:rFonts w:cs="Times"/>
        </w:rPr>
        <w:t>O</w:t>
      </w:r>
      <w:r w:rsidR="002F4493">
        <w:rPr>
          <w:rFonts w:cs="Times"/>
        </w:rPr>
        <w:t xml:space="preserve">verall FAR can be further reduced if detection of preamble is </w:t>
      </w:r>
      <w:r w:rsidR="00875F9F">
        <w:rPr>
          <w:rFonts w:cs="Times"/>
        </w:rPr>
        <w:t>followed by detection of LP-WUS data</w:t>
      </w:r>
      <w:r w:rsidR="006C5B85">
        <w:rPr>
          <w:rFonts w:cs="Times"/>
        </w:rPr>
        <w:t xml:space="preserve"> or other expected signal</w:t>
      </w:r>
      <w:r w:rsidR="00875F9F">
        <w:rPr>
          <w:rFonts w:cs="Times"/>
        </w:rPr>
        <w:t xml:space="preserve">. </w:t>
      </w:r>
      <w:r w:rsidR="00EA264A">
        <w:rPr>
          <w:rFonts w:cs="Times"/>
        </w:rPr>
        <w:t xml:space="preserve"> On the other hand</w:t>
      </w:r>
      <w:r w:rsidR="00185B6B">
        <w:rPr>
          <w:rFonts w:cs="Times"/>
        </w:rPr>
        <w:t>,</w:t>
      </w:r>
      <w:r w:rsidR="00EA264A">
        <w:rPr>
          <w:rFonts w:cs="Times"/>
        </w:rPr>
        <w:t xml:space="preserve"> </w:t>
      </w:r>
      <w:r w:rsidR="00185B6B">
        <w:rPr>
          <w:rFonts w:cs="Times"/>
        </w:rPr>
        <w:t xml:space="preserve">UE </w:t>
      </w:r>
      <w:r w:rsidR="006C5B85">
        <w:rPr>
          <w:rFonts w:cs="Times"/>
        </w:rPr>
        <w:t>will</w:t>
      </w:r>
      <w:r w:rsidR="004A30FB">
        <w:rPr>
          <w:rFonts w:cs="Times"/>
        </w:rPr>
        <w:t xml:space="preserve"> need to search continuously </w:t>
      </w:r>
      <w:r w:rsidR="00035E51">
        <w:rPr>
          <w:rFonts w:cs="Times"/>
        </w:rPr>
        <w:t>during periodic occurring window</w:t>
      </w:r>
      <w:r w:rsidR="004F34D5">
        <w:rPr>
          <w:rFonts w:cs="Times"/>
        </w:rPr>
        <w:t>, because time synchronisation</w:t>
      </w:r>
      <w:r w:rsidR="00646FF3">
        <w:rPr>
          <w:rFonts w:cs="Times"/>
        </w:rPr>
        <w:t xml:space="preserve"> during sleeps</w:t>
      </w:r>
      <w:r w:rsidR="004F34D5">
        <w:rPr>
          <w:rFonts w:cs="Times"/>
        </w:rPr>
        <w:t xml:space="preserve"> cannot be very accurate. </w:t>
      </w:r>
      <w:r w:rsidR="00D41166">
        <w:rPr>
          <w:rFonts w:cs="Times"/>
        </w:rPr>
        <w:t>However</w:t>
      </w:r>
      <w:r w:rsidR="00646FF3">
        <w:rPr>
          <w:rFonts w:cs="Times"/>
        </w:rPr>
        <w:t xml:space="preserve">, </w:t>
      </w:r>
      <w:r w:rsidR="00D41166">
        <w:rPr>
          <w:rFonts w:cs="Times"/>
        </w:rPr>
        <w:t xml:space="preserve">shorter </w:t>
      </w:r>
      <w:r w:rsidR="00E67E05">
        <w:rPr>
          <w:rFonts w:cs="Times"/>
        </w:rPr>
        <w:t xml:space="preserve">the </w:t>
      </w:r>
      <w:r w:rsidR="00F216D5">
        <w:rPr>
          <w:rFonts w:cs="Times"/>
        </w:rPr>
        <w:t>monitoring window for LP-WUS</w:t>
      </w:r>
      <w:r w:rsidR="00D41166">
        <w:rPr>
          <w:rFonts w:cs="Times"/>
        </w:rPr>
        <w:t xml:space="preserve"> is then</w:t>
      </w:r>
      <w:r w:rsidR="00F216D5">
        <w:rPr>
          <w:rFonts w:cs="Times"/>
        </w:rPr>
        <w:t xml:space="preserve"> </w:t>
      </w:r>
      <w:r w:rsidR="00D41166">
        <w:rPr>
          <w:rFonts w:cs="Times"/>
        </w:rPr>
        <w:t xml:space="preserve">smaller </w:t>
      </w:r>
      <w:r w:rsidR="00F216D5">
        <w:rPr>
          <w:rFonts w:cs="Times"/>
        </w:rPr>
        <w:t>the overall FAR.</w:t>
      </w:r>
    </w:p>
    <w:p w14:paraId="52345121" w14:textId="77777777" w:rsidR="00B06A7B" w:rsidRDefault="00B06A7B" w:rsidP="00CA3306">
      <w:pPr>
        <w:spacing w:before="0"/>
        <w:rPr>
          <w:rFonts w:cs="Times"/>
        </w:rPr>
      </w:pPr>
    </w:p>
    <w:p w14:paraId="2EC86A6F" w14:textId="57E0A183" w:rsidR="00524B01" w:rsidRDefault="00F92BE2" w:rsidP="00524B01">
      <w:pPr>
        <w:keepNext/>
        <w:spacing w:before="0"/>
        <w:jc w:val="center"/>
      </w:pPr>
      <w:r>
        <w:rPr>
          <w:noProof/>
        </w:rPr>
        <w:drawing>
          <wp:inline distT="0" distB="0" distL="0" distR="0" wp14:anchorId="5FA0F102" wp14:editId="06B9B5A7">
            <wp:extent cx="4431803" cy="2833734"/>
            <wp:effectExtent l="0" t="0" r="6985" b="5080"/>
            <wp:docPr id="1" name="Chart 1">
              <a:extLst xmlns:a="http://schemas.openxmlformats.org/drawingml/2006/main">
                <a:ext uri="{FF2B5EF4-FFF2-40B4-BE49-F238E27FC236}">
                  <a16:creationId xmlns:a16="http://schemas.microsoft.com/office/drawing/2014/main" id="{B22CB2AE-9B2A-47C2-4374-5A51941046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496A48A" w14:textId="053E6495" w:rsidR="00AD5BF6" w:rsidRDefault="00524B01" w:rsidP="00524B01">
      <w:pPr>
        <w:pStyle w:val="Caption"/>
        <w:jc w:val="center"/>
        <w:rPr>
          <w:rFonts w:cs="Times"/>
        </w:rPr>
      </w:pPr>
      <w:r>
        <w:t xml:space="preserve">Figure </w:t>
      </w:r>
      <w:r>
        <w:fldChar w:fldCharType="begin"/>
      </w:r>
      <w:r>
        <w:instrText xml:space="preserve"> SEQ Figure \* ARABIC </w:instrText>
      </w:r>
      <w:r>
        <w:fldChar w:fldCharType="separate"/>
      </w:r>
      <w:r w:rsidR="000562EA">
        <w:rPr>
          <w:noProof/>
        </w:rPr>
        <w:t>2</w:t>
      </w:r>
      <w:r>
        <w:fldChar w:fldCharType="end"/>
      </w:r>
      <w:r>
        <w:t xml:space="preserve"> Probability of </w:t>
      </w:r>
      <w:r w:rsidR="00734748">
        <w:t>FAR</w:t>
      </w:r>
      <w:r>
        <w:t xml:space="preserve"> </w:t>
      </w:r>
      <w:r w:rsidR="00734748">
        <w:t>after</w:t>
      </w:r>
      <w:r>
        <w:t xml:space="preserve"> Xs trial</w:t>
      </w:r>
    </w:p>
    <w:p w14:paraId="704CDF94" w14:textId="77777777" w:rsidR="001431F4" w:rsidRDefault="001431F4" w:rsidP="00CA3306">
      <w:pPr>
        <w:spacing w:before="0"/>
        <w:rPr>
          <w:rFonts w:cs="Times"/>
        </w:rPr>
      </w:pPr>
    </w:p>
    <w:p w14:paraId="62F31FAA" w14:textId="617ABA3B" w:rsidR="0049315C" w:rsidRDefault="005D67B3" w:rsidP="00CA3306">
      <w:pPr>
        <w:spacing w:before="0"/>
        <w:rPr>
          <w:rFonts w:cs="Times"/>
          <w:i/>
          <w:iCs/>
        </w:rPr>
      </w:pPr>
      <w:r w:rsidRPr="00AE1A01">
        <w:rPr>
          <w:rFonts w:cs="Times"/>
          <w:b/>
          <w:bCs/>
          <w:i/>
          <w:iCs/>
        </w:rPr>
        <w:t>Proposal</w:t>
      </w:r>
      <w:r w:rsidR="00D41166">
        <w:rPr>
          <w:rFonts w:cs="Times"/>
          <w:b/>
          <w:bCs/>
          <w:i/>
          <w:iCs/>
        </w:rPr>
        <w:t>-</w:t>
      </w:r>
      <w:r w:rsidR="00286818">
        <w:rPr>
          <w:rFonts w:cs="Times"/>
          <w:b/>
          <w:bCs/>
          <w:i/>
          <w:iCs/>
        </w:rPr>
        <w:t>3</w:t>
      </w:r>
      <w:r w:rsidRPr="00AE1A01">
        <w:rPr>
          <w:rFonts w:cs="Times"/>
          <w:b/>
          <w:bCs/>
          <w:i/>
          <w:iCs/>
        </w:rPr>
        <w:t>:</w:t>
      </w:r>
      <w:r>
        <w:rPr>
          <w:rFonts w:cs="Times"/>
        </w:rPr>
        <w:t xml:space="preserve"> </w:t>
      </w:r>
      <w:r w:rsidR="00AE1A01" w:rsidRPr="00AE1A01">
        <w:rPr>
          <w:rFonts w:cs="Times"/>
          <w:i/>
          <w:iCs/>
        </w:rPr>
        <w:t xml:space="preserve">Capture in TR: </w:t>
      </w:r>
      <w:r w:rsidRPr="00AE1A01">
        <w:rPr>
          <w:rFonts w:cs="Times"/>
          <w:i/>
          <w:iCs/>
        </w:rPr>
        <w:t xml:space="preserve">Support of </w:t>
      </w:r>
      <w:r w:rsidR="000A72BC">
        <w:rPr>
          <w:rFonts w:cs="Times"/>
          <w:i/>
          <w:iCs/>
        </w:rPr>
        <w:t xml:space="preserve">a LP-WUS </w:t>
      </w:r>
      <w:r w:rsidRPr="00AE1A01">
        <w:rPr>
          <w:rFonts w:cs="Times"/>
          <w:i/>
          <w:iCs/>
        </w:rPr>
        <w:t xml:space="preserve">monitoring duty cycle is beneficial for </w:t>
      </w:r>
      <w:r w:rsidR="001A11EC" w:rsidRPr="00AE1A01">
        <w:rPr>
          <w:rFonts w:cs="Times"/>
          <w:i/>
          <w:iCs/>
        </w:rPr>
        <w:t>reduction of false-alarm rate</w:t>
      </w:r>
      <w:r w:rsidR="000A72BC">
        <w:rPr>
          <w:rFonts w:cs="Times"/>
          <w:i/>
          <w:iCs/>
        </w:rPr>
        <w:t xml:space="preserve"> at the LP-WUR</w:t>
      </w:r>
      <w:r w:rsidR="001A11EC" w:rsidRPr="00AE1A01">
        <w:rPr>
          <w:rFonts w:cs="Times"/>
          <w:i/>
          <w:iCs/>
        </w:rPr>
        <w:t xml:space="preserve">. </w:t>
      </w:r>
    </w:p>
    <w:tbl>
      <w:tblPr>
        <w:tblStyle w:val="TableGrid"/>
        <w:tblW w:w="0" w:type="auto"/>
        <w:tblLook w:val="04A0" w:firstRow="1" w:lastRow="0" w:firstColumn="1" w:lastColumn="0" w:noHBand="0" w:noVBand="1"/>
      </w:tblPr>
      <w:tblGrid>
        <w:gridCol w:w="9629"/>
      </w:tblGrid>
      <w:tr w:rsidR="004726E3" w14:paraId="4FE16E20" w14:textId="77777777">
        <w:tc>
          <w:tcPr>
            <w:tcW w:w="9629" w:type="dxa"/>
          </w:tcPr>
          <w:p w14:paraId="6ACAB47D" w14:textId="52F3FE77" w:rsidR="004726E3" w:rsidRPr="00C75A92" w:rsidRDefault="004726E3" w:rsidP="00692C5F">
            <w:pPr>
              <w:spacing w:before="0" w:after="0"/>
              <w:rPr>
                <w:rFonts w:ascii="Times" w:eastAsia="Batang" w:hAnsi="Times" w:cs="Times"/>
                <w:highlight w:val="green"/>
              </w:rPr>
            </w:pPr>
            <w:r w:rsidRPr="00C75A92">
              <w:rPr>
                <w:rFonts w:ascii="Times" w:eastAsia="Batang" w:hAnsi="Times" w:cs="Times"/>
                <w:b/>
                <w:bCs/>
                <w:highlight w:val="green"/>
              </w:rPr>
              <w:t>Agreement</w:t>
            </w:r>
          </w:p>
          <w:p w14:paraId="7D7B1E8F" w14:textId="77777777" w:rsidR="004726E3" w:rsidRPr="00C75A92" w:rsidRDefault="004726E3" w:rsidP="00692C5F">
            <w:pPr>
              <w:spacing w:before="0" w:after="0"/>
              <w:rPr>
                <w:rFonts w:ascii="Times" w:eastAsia="Batang" w:hAnsi="Times" w:cs="Times"/>
                <w:i/>
                <w:iCs/>
              </w:rPr>
            </w:pPr>
            <w:r w:rsidRPr="00C75A92">
              <w:rPr>
                <w:rFonts w:ascii="Times" w:eastAsia="Batang" w:hAnsi="Times" w:cs="Times"/>
                <w:i/>
                <w:iCs/>
              </w:rPr>
              <w:t xml:space="preserve">Study synchronisation signal used by LP-WUR, if needed, based on </w:t>
            </w:r>
          </w:p>
          <w:p w14:paraId="77505D97" w14:textId="77777777" w:rsidR="004726E3" w:rsidRPr="00C75A92" w:rsidRDefault="004726E3" w:rsidP="00692C5F">
            <w:pPr>
              <w:numPr>
                <w:ilvl w:val="0"/>
                <w:numId w:val="32"/>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Option 1: aperiodic signal transmitted as part of LP-WUS</w:t>
            </w:r>
          </w:p>
          <w:p w14:paraId="61235D9E" w14:textId="77777777" w:rsidR="004726E3" w:rsidRPr="00C75A92" w:rsidRDefault="004726E3" w:rsidP="00692C5F">
            <w:pPr>
              <w:numPr>
                <w:ilvl w:val="1"/>
                <w:numId w:val="32"/>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 xml:space="preserve">FFS: Whether the signal can additionally be transmitted separately from LP-WUS </w:t>
            </w:r>
          </w:p>
          <w:p w14:paraId="24CB68AB" w14:textId="77777777" w:rsidR="004726E3" w:rsidRPr="00C75A92" w:rsidRDefault="004726E3" w:rsidP="00692C5F">
            <w:pPr>
              <w:numPr>
                <w:ilvl w:val="0"/>
                <w:numId w:val="32"/>
              </w:numPr>
              <w:spacing w:before="0" w:after="0"/>
              <w:jc w:val="both"/>
              <w:rPr>
                <w:rFonts w:ascii="Times" w:eastAsia="Times New Roman" w:hAnsi="Times" w:cs="Times"/>
                <w:bCs/>
                <w:i/>
                <w:iCs/>
                <w:lang w:val="en-US" w:eastAsia="x-none"/>
              </w:rPr>
            </w:pPr>
            <w:r w:rsidRPr="00C75A92">
              <w:rPr>
                <w:rFonts w:ascii="Times" w:eastAsia="Batang" w:hAnsi="Times" w:cs="Times"/>
                <w:bCs/>
                <w:i/>
                <w:iCs/>
                <w:lang w:val="en-US" w:eastAsia="x-none"/>
              </w:rPr>
              <w:t>Option 2: periodic signal transmitted separately from LP-WUS</w:t>
            </w:r>
          </w:p>
          <w:p w14:paraId="2A7B1BAC" w14:textId="77777777" w:rsidR="004726E3" w:rsidRDefault="004726E3" w:rsidP="00692C5F">
            <w:pPr>
              <w:numPr>
                <w:ilvl w:val="0"/>
                <w:numId w:val="32"/>
              </w:numPr>
              <w:spacing w:before="0" w:after="0"/>
              <w:jc w:val="both"/>
              <w:rPr>
                <w:lang w:val="en-US"/>
              </w:rPr>
            </w:pPr>
            <w:r w:rsidRPr="00C75A92">
              <w:rPr>
                <w:rFonts w:ascii="Times" w:eastAsia="Batang" w:hAnsi="Times" w:cs="Times"/>
                <w:bCs/>
                <w:i/>
                <w:iCs/>
                <w:lang w:val="en-US" w:eastAsia="x-none"/>
              </w:rPr>
              <w:t>Option 3: Option1 + Option2</w:t>
            </w:r>
          </w:p>
        </w:tc>
      </w:tr>
    </w:tbl>
    <w:p w14:paraId="164A96E5" w14:textId="77777777" w:rsidR="004726E3" w:rsidRDefault="004726E3" w:rsidP="004726E3">
      <w:pPr>
        <w:spacing w:before="0" w:after="0"/>
        <w:rPr>
          <w:lang w:val="en-US"/>
        </w:rPr>
      </w:pPr>
    </w:p>
    <w:p w14:paraId="52242DE9" w14:textId="7955D226" w:rsidR="009732E8" w:rsidRDefault="00B921CE" w:rsidP="0019603F">
      <w:pPr>
        <w:rPr>
          <w:lang w:val="en-US"/>
        </w:rPr>
      </w:pPr>
      <w:r w:rsidRPr="61D485A8">
        <w:rPr>
          <w:lang w:val="en-US"/>
        </w:rPr>
        <w:t>In</w:t>
      </w:r>
      <w:r w:rsidR="00A47DA5" w:rsidRPr="61D485A8">
        <w:rPr>
          <w:lang w:val="en-US"/>
        </w:rPr>
        <w:t xml:space="preserve"> the</w:t>
      </w:r>
      <w:r w:rsidRPr="61D485A8">
        <w:rPr>
          <w:lang w:val="en-US"/>
        </w:rPr>
        <w:t xml:space="preserve"> last meeting </w:t>
      </w:r>
      <w:r w:rsidR="00D34DF0">
        <w:rPr>
          <w:lang w:val="en-US"/>
        </w:rPr>
        <w:t xml:space="preserve">we agreed </w:t>
      </w:r>
      <w:r w:rsidR="00E02898">
        <w:rPr>
          <w:lang w:val="en-US"/>
        </w:rPr>
        <w:t xml:space="preserve">to study </w:t>
      </w:r>
      <w:r w:rsidRPr="61D485A8">
        <w:rPr>
          <w:lang w:val="en-US"/>
        </w:rPr>
        <w:t>a need for synch signal</w:t>
      </w:r>
      <w:r w:rsidR="00126F0A" w:rsidRPr="61D485A8">
        <w:rPr>
          <w:lang w:val="en-US"/>
        </w:rPr>
        <w:t xml:space="preserve"> for LP-WUS</w:t>
      </w:r>
      <w:r w:rsidR="00A119F1" w:rsidRPr="61D485A8">
        <w:rPr>
          <w:lang w:val="en-US"/>
        </w:rPr>
        <w:t xml:space="preserve"> (LP-SS)</w:t>
      </w:r>
      <w:r w:rsidRPr="61D485A8">
        <w:rPr>
          <w:lang w:val="en-US"/>
        </w:rPr>
        <w:t xml:space="preserve"> </w:t>
      </w:r>
      <w:r w:rsidR="00E02898">
        <w:rPr>
          <w:lang w:val="en-US"/>
        </w:rPr>
        <w:t xml:space="preserve">and whether signal should be periodic or aperiodic. </w:t>
      </w:r>
      <w:r w:rsidR="00AF7189">
        <w:rPr>
          <w:lang w:val="en-US"/>
        </w:rPr>
        <w:t>All</w:t>
      </w:r>
      <w:r w:rsidR="00126F0A" w:rsidRPr="61D485A8">
        <w:rPr>
          <w:lang w:val="en-US"/>
        </w:rPr>
        <w:t xml:space="preserve"> </w:t>
      </w:r>
      <w:r w:rsidR="00B64C3D" w:rsidRPr="61D485A8">
        <w:rPr>
          <w:lang w:val="en-US"/>
        </w:rPr>
        <w:t>companies</w:t>
      </w:r>
      <w:r w:rsidR="00E02898">
        <w:rPr>
          <w:lang w:val="en-US"/>
        </w:rPr>
        <w:t>, but one,</w:t>
      </w:r>
      <w:r w:rsidR="00B64C3D" w:rsidRPr="61D485A8">
        <w:rPr>
          <w:lang w:val="en-US"/>
        </w:rPr>
        <w:t xml:space="preserve"> see a benefit form introducing </w:t>
      </w:r>
      <w:r w:rsidR="009B65CB">
        <w:rPr>
          <w:lang w:val="en-US"/>
        </w:rPr>
        <w:t>LP-SS</w:t>
      </w:r>
      <w:r w:rsidR="00B64C3D" w:rsidRPr="61D485A8">
        <w:rPr>
          <w:lang w:val="en-US"/>
        </w:rPr>
        <w:t xml:space="preserve"> signal.</w:t>
      </w:r>
      <w:r w:rsidR="00C3242A" w:rsidRPr="61D485A8">
        <w:rPr>
          <w:lang w:val="en-US"/>
        </w:rPr>
        <w:t xml:space="preserve"> In our opinion, the main motivation for synch signal is</w:t>
      </w:r>
      <w:r w:rsidR="009732E8" w:rsidRPr="61D485A8">
        <w:rPr>
          <w:lang w:val="en-US"/>
        </w:rPr>
        <w:t xml:space="preserve"> to</w:t>
      </w:r>
      <w:r w:rsidR="00C3242A" w:rsidRPr="61D485A8">
        <w:rPr>
          <w:lang w:val="en-US"/>
        </w:rPr>
        <w:t xml:space="preserve"> </w:t>
      </w:r>
      <w:r w:rsidR="00B30C44" w:rsidRPr="61D485A8">
        <w:rPr>
          <w:lang w:val="en-US"/>
        </w:rPr>
        <w:t xml:space="preserve">enable detection of serving cell presence, as further discussed in RRM section. </w:t>
      </w:r>
      <w:r w:rsidR="00523ABB">
        <w:rPr>
          <w:lang w:val="en-US"/>
        </w:rPr>
        <w:t xml:space="preserve">Another motivation of LP-SS would be to </w:t>
      </w:r>
      <w:r w:rsidR="00F250DD">
        <w:rPr>
          <w:lang w:val="en-US"/>
        </w:rPr>
        <w:t>track and correct timing drift due to</w:t>
      </w:r>
      <w:r w:rsidR="003D7016">
        <w:rPr>
          <w:lang w:val="en-US"/>
        </w:rPr>
        <w:t xml:space="preserve"> </w:t>
      </w:r>
      <w:r w:rsidR="006F33B8">
        <w:rPr>
          <w:lang w:val="en-US"/>
        </w:rPr>
        <w:t>RTC instability</w:t>
      </w:r>
      <w:r w:rsidR="00B63178">
        <w:rPr>
          <w:lang w:val="en-US"/>
        </w:rPr>
        <w:t xml:space="preserve"> after period of sleep</w:t>
      </w:r>
      <w:r w:rsidR="00F250DD">
        <w:rPr>
          <w:lang w:val="en-US"/>
        </w:rPr>
        <w:t>.</w:t>
      </w:r>
      <w:r w:rsidR="00C93350">
        <w:rPr>
          <w:lang w:val="en-US"/>
        </w:rPr>
        <w:t xml:space="preserve"> Or to adjust </w:t>
      </w:r>
      <w:r w:rsidR="00B25B73">
        <w:rPr>
          <w:lang w:val="en-US"/>
        </w:rPr>
        <w:t>frequency error of VCO, such as ring-o</w:t>
      </w:r>
      <w:r w:rsidR="00DC17D6">
        <w:rPr>
          <w:lang w:val="en-US"/>
        </w:rPr>
        <w:t>scillator</w:t>
      </w:r>
      <w:r w:rsidR="00451756">
        <w:rPr>
          <w:lang w:val="en-US"/>
        </w:rPr>
        <w:t xml:space="preserve"> when WUR is active</w:t>
      </w:r>
      <w:r w:rsidR="00DC17D6">
        <w:rPr>
          <w:lang w:val="en-US"/>
        </w:rPr>
        <w:t>.</w:t>
      </w:r>
      <w:r w:rsidR="00F250DD">
        <w:rPr>
          <w:lang w:val="en-US"/>
        </w:rPr>
        <w:t xml:space="preserve"> </w:t>
      </w:r>
    </w:p>
    <w:p w14:paraId="6DC44675" w14:textId="0A5C6AB3" w:rsidR="00B921CE" w:rsidRDefault="00A119F1" w:rsidP="0019603F">
      <w:pPr>
        <w:rPr>
          <w:lang w:val="en-US"/>
        </w:rPr>
      </w:pPr>
      <w:r>
        <w:rPr>
          <w:lang w:val="en-US"/>
        </w:rPr>
        <w:t>LP-SS</w:t>
      </w:r>
      <w:r w:rsidR="00B64C3D">
        <w:rPr>
          <w:lang w:val="en-US"/>
        </w:rPr>
        <w:t xml:space="preserve"> </w:t>
      </w:r>
      <w:r w:rsidR="00451756">
        <w:rPr>
          <w:lang w:val="en-US"/>
        </w:rPr>
        <w:t>sh</w:t>
      </w:r>
      <w:r w:rsidR="001703AF">
        <w:rPr>
          <w:lang w:val="en-US"/>
        </w:rPr>
        <w:t xml:space="preserve">ould be a signal which is </w:t>
      </w:r>
      <w:r w:rsidR="009732E8">
        <w:rPr>
          <w:lang w:val="en-US"/>
        </w:rPr>
        <w:t>known</w:t>
      </w:r>
      <w:r w:rsidR="00FD0C94">
        <w:rPr>
          <w:lang w:val="en-US"/>
        </w:rPr>
        <w:t>, cell-specific</w:t>
      </w:r>
      <w:r w:rsidR="009732E8">
        <w:rPr>
          <w:lang w:val="en-US"/>
        </w:rPr>
        <w:t xml:space="preserve"> and </w:t>
      </w:r>
      <w:r w:rsidR="001703AF">
        <w:rPr>
          <w:lang w:val="en-US"/>
        </w:rPr>
        <w:t>always present</w:t>
      </w:r>
      <w:r w:rsidR="00425482">
        <w:rPr>
          <w:lang w:val="en-US"/>
        </w:rPr>
        <w:t xml:space="preserve">. </w:t>
      </w:r>
      <w:r w:rsidR="00EF194D">
        <w:rPr>
          <w:lang w:val="en-US"/>
        </w:rPr>
        <w:t xml:space="preserve">An aperiodic signal cannot </w:t>
      </w:r>
      <w:r w:rsidR="0003631B">
        <w:rPr>
          <w:lang w:val="en-US"/>
        </w:rPr>
        <w:t>serve as</w:t>
      </w:r>
      <w:r w:rsidR="00263CE5">
        <w:rPr>
          <w:lang w:val="en-US"/>
        </w:rPr>
        <w:t xml:space="preserve"> a</w:t>
      </w:r>
      <w:r w:rsidR="0003631B">
        <w:rPr>
          <w:lang w:val="en-US"/>
        </w:rPr>
        <w:t xml:space="preserve"> primary synchronization signal,</w:t>
      </w:r>
      <w:r w:rsidR="009E6572">
        <w:rPr>
          <w:lang w:val="en-US"/>
        </w:rPr>
        <w:t xml:space="preserve"> becaus</w:t>
      </w:r>
      <w:r w:rsidR="005C03CD">
        <w:rPr>
          <w:lang w:val="en-US"/>
        </w:rPr>
        <w:t xml:space="preserve">e </w:t>
      </w:r>
      <w:r w:rsidR="00E441C6">
        <w:rPr>
          <w:lang w:val="en-US"/>
        </w:rPr>
        <w:t xml:space="preserve">if no WUS is transmitted by gNB, UE’s timing may drift so that signal is never received. </w:t>
      </w:r>
      <w:r w:rsidR="00827B40">
        <w:rPr>
          <w:lang w:val="en-US"/>
        </w:rPr>
        <w:t>Surely</w:t>
      </w:r>
      <w:r w:rsidR="004B27D2">
        <w:rPr>
          <w:lang w:val="en-US"/>
        </w:rPr>
        <w:t>,</w:t>
      </w:r>
      <w:r w:rsidR="00827B40">
        <w:rPr>
          <w:lang w:val="en-US"/>
        </w:rPr>
        <w:t xml:space="preserve"> if UE monitors continuously, there is no issue, but in this case</w:t>
      </w:r>
      <w:r w:rsidR="004B27D2">
        <w:rPr>
          <w:lang w:val="en-US"/>
        </w:rPr>
        <w:t xml:space="preserve"> full-filling</w:t>
      </w:r>
      <w:r w:rsidR="00827B40">
        <w:rPr>
          <w:lang w:val="en-US"/>
        </w:rPr>
        <w:t xml:space="preserve"> </w:t>
      </w:r>
      <w:r w:rsidR="004B27D2">
        <w:rPr>
          <w:lang w:val="en-US"/>
        </w:rPr>
        <w:t xml:space="preserve">target </w:t>
      </w:r>
      <w:r w:rsidR="00827B40">
        <w:rPr>
          <w:lang w:val="en-US"/>
        </w:rPr>
        <w:t>FAR</w:t>
      </w:r>
      <w:r w:rsidR="00CD502A">
        <w:rPr>
          <w:lang w:val="en-US"/>
        </w:rPr>
        <w:t xml:space="preserve"> and power consumption</w:t>
      </w:r>
      <w:r w:rsidR="00827B40">
        <w:rPr>
          <w:lang w:val="en-US"/>
        </w:rPr>
        <w:t xml:space="preserve"> may be a challenge.</w:t>
      </w:r>
    </w:p>
    <w:p w14:paraId="6F6DFBA4" w14:textId="169A29BA" w:rsidR="007C0309" w:rsidRDefault="007C0309" w:rsidP="0019603F">
      <w:pPr>
        <w:rPr>
          <w:i/>
          <w:iCs/>
          <w:lang w:val="en-US"/>
        </w:rPr>
      </w:pPr>
      <w:r>
        <w:rPr>
          <w:b/>
          <w:bCs/>
          <w:i/>
          <w:iCs/>
          <w:lang w:val="en-US"/>
        </w:rPr>
        <w:t>Observation</w:t>
      </w:r>
      <w:r w:rsidR="008E0CA2">
        <w:rPr>
          <w:b/>
          <w:bCs/>
          <w:i/>
          <w:iCs/>
          <w:lang w:val="en-US"/>
        </w:rPr>
        <w:t>-</w:t>
      </w:r>
      <w:r w:rsidR="009B2616">
        <w:rPr>
          <w:b/>
          <w:bCs/>
          <w:i/>
          <w:iCs/>
          <w:lang w:val="en-US"/>
        </w:rPr>
        <w:t>1</w:t>
      </w:r>
      <w:r w:rsidR="00FD0C94" w:rsidRPr="00783B46">
        <w:rPr>
          <w:b/>
          <w:bCs/>
          <w:i/>
          <w:iCs/>
          <w:lang w:val="en-US"/>
        </w:rPr>
        <w:t>:</w:t>
      </w:r>
      <w:r w:rsidR="00FD0C94" w:rsidRPr="00B4490B">
        <w:rPr>
          <w:i/>
          <w:iCs/>
          <w:lang w:val="en-US"/>
        </w:rPr>
        <w:t xml:space="preserve"> </w:t>
      </w:r>
      <w:r w:rsidR="00B4490B" w:rsidRPr="00B4490B">
        <w:rPr>
          <w:i/>
          <w:iCs/>
          <w:lang w:val="en-US"/>
        </w:rPr>
        <w:t>Synchronization signal for LP-WUS</w:t>
      </w:r>
      <w:r w:rsidR="00B4490B">
        <w:rPr>
          <w:i/>
          <w:iCs/>
          <w:lang w:val="en-US"/>
        </w:rPr>
        <w:t xml:space="preserve"> is beneficial</w:t>
      </w:r>
      <w:r w:rsidR="006F432C">
        <w:rPr>
          <w:i/>
          <w:iCs/>
          <w:lang w:val="en-US"/>
        </w:rPr>
        <w:t xml:space="preserve"> </w:t>
      </w:r>
      <w:r w:rsidR="00013E28">
        <w:rPr>
          <w:i/>
          <w:iCs/>
          <w:lang w:val="en-US"/>
        </w:rPr>
        <w:t>to ensure that LP-WUS can hear</w:t>
      </w:r>
      <w:r w:rsidR="002810F6">
        <w:rPr>
          <w:i/>
          <w:iCs/>
          <w:lang w:val="en-US"/>
        </w:rPr>
        <w:t xml:space="preserve"> the camping cell</w:t>
      </w:r>
      <w:r w:rsidR="007C49AA">
        <w:rPr>
          <w:i/>
          <w:iCs/>
          <w:lang w:val="en-US"/>
        </w:rPr>
        <w:t xml:space="preserve"> and to correct timing</w:t>
      </w:r>
      <w:r w:rsidR="00A73E38">
        <w:rPr>
          <w:i/>
          <w:iCs/>
          <w:lang w:val="en-US"/>
        </w:rPr>
        <w:t xml:space="preserve"> and frequency</w:t>
      </w:r>
      <w:r w:rsidR="007C49AA">
        <w:rPr>
          <w:i/>
          <w:iCs/>
          <w:lang w:val="en-US"/>
        </w:rPr>
        <w:t xml:space="preserve"> </w:t>
      </w:r>
      <w:r w:rsidR="005E50B9">
        <w:rPr>
          <w:i/>
          <w:iCs/>
          <w:lang w:val="en-US"/>
        </w:rPr>
        <w:t>offset when LP-WUR is ON</w:t>
      </w:r>
      <w:r w:rsidR="002810F6">
        <w:rPr>
          <w:i/>
          <w:iCs/>
          <w:lang w:val="en-US"/>
        </w:rPr>
        <w:t>.</w:t>
      </w:r>
      <w:r w:rsidR="00675BF4">
        <w:rPr>
          <w:i/>
          <w:iCs/>
          <w:lang w:val="en-US"/>
        </w:rPr>
        <w:t xml:space="preserve"> Such</w:t>
      </w:r>
      <w:r w:rsidR="00EA145E">
        <w:rPr>
          <w:i/>
          <w:iCs/>
          <w:lang w:val="en-US"/>
        </w:rPr>
        <w:t xml:space="preserve"> signal should be known to UE, cell-specific and always present</w:t>
      </w:r>
      <w:r w:rsidR="00EF3550">
        <w:rPr>
          <w:i/>
          <w:iCs/>
          <w:lang w:val="en-US"/>
        </w:rPr>
        <w:t xml:space="preserve">. </w:t>
      </w:r>
      <w:r w:rsidR="00526EC1">
        <w:rPr>
          <w:i/>
          <w:iCs/>
          <w:lang w:val="en-US"/>
        </w:rPr>
        <w:t>Option2</w:t>
      </w:r>
      <w:r w:rsidR="00EF3550">
        <w:rPr>
          <w:i/>
          <w:iCs/>
          <w:lang w:val="en-US"/>
        </w:rPr>
        <w:t xml:space="preserve"> is a baseline.</w:t>
      </w:r>
    </w:p>
    <w:p w14:paraId="5B91F101" w14:textId="21BC2293" w:rsidR="00663E3B" w:rsidRDefault="00F5532F" w:rsidP="0019603F">
      <w:pPr>
        <w:rPr>
          <w:lang w:val="en-US"/>
        </w:rPr>
      </w:pPr>
      <w:r>
        <w:rPr>
          <w:lang w:val="en-US"/>
        </w:rPr>
        <w:t>When it comes to information carrie</w:t>
      </w:r>
      <w:r w:rsidR="00352195">
        <w:rPr>
          <w:lang w:val="en-US"/>
        </w:rPr>
        <w:t>d</w:t>
      </w:r>
      <w:r>
        <w:rPr>
          <w:lang w:val="en-US"/>
        </w:rPr>
        <w:t xml:space="preserve"> </w:t>
      </w:r>
      <w:r w:rsidR="0088285F">
        <w:rPr>
          <w:lang w:val="en-US"/>
        </w:rPr>
        <w:t>along with the LP-SS</w:t>
      </w:r>
      <w:r w:rsidR="00DE6201">
        <w:rPr>
          <w:lang w:val="en-US"/>
        </w:rPr>
        <w:t>,</w:t>
      </w:r>
      <w:r w:rsidR="007530A7">
        <w:rPr>
          <w:lang w:val="en-US"/>
        </w:rPr>
        <w:t xml:space="preserve"> </w:t>
      </w:r>
      <w:r w:rsidR="00DE6201">
        <w:rPr>
          <w:lang w:val="en-US"/>
        </w:rPr>
        <w:t>a</w:t>
      </w:r>
      <w:r w:rsidR="007530A7">
        <w:rPr>
          <w:lang w:val="en-US"/>
        </w:rPr>
        <w:t xml:space="preserve"> </w:t>
      </w:r>
      <w:r w:rsidR="00E46D7A">
        <w:rPr>
          <w:lang w:val="en-US"/>
        </w:rPr>
        <w:t>frame number</w:t>
      </w:r>
      <w:r w:rsidR="00604254">
        <w:rPr>
          <w:lang w:val="en-US"/>
        </w:rPr>
        <w:t xml:space="preserve"> (</w:t>
      </w:r>
      <w:r w:rsidR="00E2642F">
        <w:rPr>
          <w:lang w:val="en-US"/>
        </w:rPr>
        <w:t>10bits</w:t>
      </w:r>
      <w:r w:rsidR="00604254">
        <w:rPr>
          <w:lang w:val="en-US"/>
        </w:rPr>
        <w:t>)</w:t>
      </w:r>
      <w:r w:rsidR="00E46D7A">
        <w:rPr>
          <w:lang w:val="en-US"/>
        </w:rPr>
        <w:t xml:space="preserve"> could be </w:t>
      </w:r>
      <w:r w:rsidR="00F21429">
        <w:rPr>
          <w:lang w:val="en-US"/>
        </w:rPr>
        <w:t>beneficial</w:t>
      </w:r>
      <w:r w:rsidR="00E46D7A">
        <w:rPr>
          <w:lang w:val="en-US"/>
        </w:rPr>
        <w:t xml:space="preserve"> </w:t>
      </w:r>
      <w:r w:rsidR="00E54E06">
        <w:rPr>
          <w:lang w:val="en-US"/>
        </w:rPr>
        <w:t xml:space="preserve">such that LP-WUR can keep track of </w:t>
      </w:r>
      <w:r w:rsidR="0088285F">
        <w:rPr>
          <w:lang w:val="en-US"/>
        </w:rPr>
        <w:t>frame timing</w:t>
      </w:r>
      <w:r w:rsidR="00E54E06">
        <w:rPr>
          <w:lang w:val="en-US"/>
        </w:rPr>
        <w:t xml:space="preserve">. </w:t>
      </w:r>
      <w:r w:rsidR="00352195">
        <w:rPr>
          <w:lang w:val="en-US"/>
        </w:rPr>
        <w:t xml:space="preserve">Another </w:t>
      </w:r>
      <w:r w:rsidR="00F27A94">
        <w:rPr>
          <w:lang w:val="en-US"/>
        </w:rPr>
        <w:t xml:space="preserve">beneficial information </w:t>
      </w:r>
      <w:r w:rsidR="00D47A41">
        <w:rPr>
          <w:lang w:val="en-US"/>
        </w:rPr>
        <w:t>c</w:t>
      </w:r>
      <w:r w:rsidR="00F27A94">
        <w:rPr>
          <w:lang w:val="en-US"/>
        </w:rPr>
        <w:t>ould be an</w:t>
      </w:r>
      <w:r w:rsidR="00B9288C">
        <w:rPr>
          <w:lang w:val="en-US"/>
        </w:rPr>
        <w:t xml:space="preserve"> identification of the cell or </w:t>
      </w:r>
      <w:r w:rsidR="00CD7C4F">
        <w:rPr>
          <w:lang w:val="en-US"/>
        </w:rPr>
        <w:t xml:space="preserve">identification of a </w:t>
      </w:r>
      <w:r w:rsidR="00B9288C">
        <w:rPr>
          <w:lang w:val="en-US"/>
        </w:rPr>
        <w:t xml:space="preserve">LP-WUS configuration, such that UE can </w:t>
      </w:r>
      <w:r w:rsidR="00275AE3">
        <w:rPr>
          <w:lang w:val="en-US"/>
        </w:rPr>
        <w:t>detect whether it is</w:t>
      </w:r>
      <w:r w:rsidR="00CD7C4F">
        <w:rPr>
          <w:lang w:val="en-US"/>
        </w:rPr>
        <w:t xml:space="preserve"> still</w:t>
      </w:r>
      <w:r w:rsidR="00275AE3">
        <w:rPr>
          <w:lang w:val="en-US"/>
        </w:rPr>
        <w:t xml:space="preserve"> listing to the same cell</w:t>
      </w:r>
      <w:r w:rsidR="00CD7C4F">
        <w:rPr>
          <w:lang w:val="en-US"/>
        </w:rPr>
        <w:t xml:space="preserve"> or not</w:t>
      </w:r>
      <w:r w:rsidR="00275AE3">
        <w:rPr>
          <w:lang w:val="en-US"/>
        </w:rPr>
        <w:t xml:space="preserve">. </w:t>
      </w:r>
    </w:p>
    <w:p w14:paraId="5B376809" w14:textId="777C3948" w:rsidR="00275AE3" w:rsidRPr="00F67E13" w:rsidRDefault="00C11FF5" w:rsidP="00413AD9">
      <w:pPr>
        <w:spacing w:before="0" w:after="0"/>
        <w:rPr>
          <w:i/>
          <w:iCs/>
          <w:lang w:val="en-US"/>
        </w:rPr>
      </w:pPr>
      <w:r w:rsidRPr="00C11FF5">
        <w:rPr>
          <w:b/>
          <w:bCs/>
          <w:i/>
          <w:iCs/>
          <w:lang w:val="en-US"/>
        </w:rPr>
        <w:t>Observation-</w:t>
      </w:r>
      <w:r w:rsidR="00F67E13">
        <w:rPr>
          <w:b/>
          <w:bCs/>
          <w:i/>
          <w:iCs/>
          <w:lang w:val="en-US"/>
        </w:rPr>
        <w:t>2</w:t>
      </w:r>
      <w:r w:rsidRPr="00C11FF5">
        <w:rPr>
          <w:i/>
          <w:iCs/>
          <w:lang w:val="en-US"/>
        </w:rPr>
        <w:t>:</w:t>
      </w:r>
      <w:r>
        <w:rPr>
          <w:lang w:val="en-US"/>
        </w:rPr>
        <w:t xml:space="preserve"> </w:t>
      </w:r>
      <w:r w:rsidRPr="00F67E13">
        <w:rPr>
          <w:i/>
          <w:iCs/>
          <w:lang w:val="en-US"/>
        </w:rPr>
        <w:t xml:space="preserve">Along with LP-SS additional </w:t>
      </w:r>
      <w:r w:rsidR="00437C73" w:rsidRPr="00F67E13">
        <w:rPr>
          <w:i/>
          <w:iCs/>
          <w:lang w:val="en-US"/>
        </w:rPr>
        <w:t xml:space="preserve">information could </w:t>
      </w:r>
      <w:r w:rsidR="002B6703" w:rsidRPr="00F67E13">
        <w:rPr>
          <w:i/>
          <w:iCs/>
          <w:lang w:val="en-US"/>
        </w:rPr>
        <w:t xml:space="preserve">be sent </w:t>
      </w:r>
      <w:r w:rsidR="002A431A" w:rsidRPr="00F67E13">
        <w:rPr>
          <w:i/>
          <w:iCs/>
          <w:lang w:val="en-US"/>
        </w:rPr>
        <w:t>to assist</w:t>
      </w:r>
      <w:r w:rsidR="00437C73" w:rsidRPr="00F67E13">
        <w:rPr>
          <w:i/>
          <w:iCs/>
          <w:lang w:val="en-US"/>
        </w:rPr>
        <w:t xml:space="preserve"> LP-WU</w:t>
      </w:r>
      <w:r w:rsidR="002A431A" w:rsidRPr="00F67E13">
        <w:rPr>
          <w:i/>
          <w:iCs/>
          <w:lang w:val="en-US"/>
        </w:rPr>
        <w:t>R</w:t>
      </w:r>
      <w:r w:rsidR="00437C73" w:rsidRPr="00F67E13">
        <w:rPr>
          <w:i/>
          <w:iCs/>
          <w:lang w:val="en-US"/>
        </w:rPr>
        <w:t xml:space="preserve">, such as SFN and/or </w:t>
      </w:r>
      <w:r w:rsidR="002B6703" w:rsidRPr="00F67E13">
        <w:rPr>
          <w:i/>
          <w:iCs/>
          <w:lang w:val="en-US"/>
        </w:rPr>
        <w:t>cell identification.</w:t>
      </w:r>
    </w:p>
    <w:p w14:paraId="17F16C33" w14:textId="77777777" w:rsidR="00C11FF5" w:rsidRDefault="00C11FF5" w:rsidP="00413AD9">
      <w:pPr>
        <w:spacing w:before="0" w:after="0"/>
        <w:rPr>
          <w:lang w:val="en-US"/>
        </w:rPr>
      </w:pPr>
    </w:p>
    <w:p w14:paraId="0088FF40" w14:textId="59D7A55A" w:rsidR="00BC687A" w:rsidRDefault="00117122" w:rsidP="00413AD9">
      <w:pPr>
        <w:spacing w:before="0" w:after="0"/>
        <w:rPr>
          <w:lang w:val="en-US"/>
        </w:rPr>
      </w:pPr>
      <w:r>
        <w:rPr>
          <w:lang w:val="en-US"/>
        </w:rPr>
        <w:t xml:space="preserve">A </w:t>
      </w:r>
      <w:r w:rsidR="00DC10C5">
        <w:rPr>
          <w:lang w:val="en-US"/>
        </w:rPr>
        <w:t>periodicity of LP-SS</w:t>
      </w:r>
      <w:r>
        <w:rPr>
          <w:lang w:val="en-US"/>
        </w:rPr>
        <w:t xml:space="preserve"> </w:t>
      </w:r>
      <w:r w:rsidR="00EB36A3">
        <w:rPr>
          <w:lang w:val="en-US"/>
        </w:rPr>
        <w:t xml:space="preserve">should </w:t>
      </w:r>
      <w:r w:rsidR="002E3CDB">
        <w:rPr>
          <w:lang w:val="en-US"/>
        </w:rPr>
        <w:t xml:space="preserve">depend on the (in)stability of </w:t>
      </w:r>
      <w:r w:rsidR="00A53BE1">
        <w:rPr>
          <w:lang w:val="en-US"/>
        </w:rPr>
        <w:t xml:space="preserve">RTC </w:t>
      </w:r>
      <w:r w:rsidR="00362B23">
        <w:rPr>
          <w:lang w:val="en-US"/>
        </w:rPr>
        <w:t>clock</w:t>
      </w:r>
      <w:r w:rsidR="00604042">
        <w:rPr>
          <w:lang w:val="en-US"/>
        </w:rPr>
        <w:t xml:space="preserve"> which was agreed to be +-20ppm</w:t>
      </w:r>
      <w:r w:rsidR="00F21F86">
        <w:rPr>
          <w:lang w:val="en-US"/>
        </w:rPr>
        <w:t>. This means</w:t>
      </w:r>
      <w:r w:rsidR="00B50090">
        <w:rPr>
          <w:lang w:val="en-US"/>
        </w:rPr>
        <w:t xml:space="preserve"> 1</w:t>
      </w:r>
      <w:r w:rsidR="005B0B9E">
        <w:rPr>
          <w:lang w:val="en-US"/>
        </w:rPr>
        <w:t>m</w:t>
      </w:r>
      <w:r w:rsidR="00B50090">
        <w:rPr>
          <w:lang w:val="en-US"/>
        </w:rPr>
        <w:t>s</w:t>
      </w:r>
      <w:r w:rsidR="00F21F86">
        <w:rPr>
          <w:lang w:val="en-US"/>
        </w:rPr>
        <w:t xml:space="preserve"> timing</w:t>
      </w:r>
      <w:r w:rsidR="009B6D00">
        <w:rPr>
          <w:lang w:val="en-US"/>
        </w:rPr>
        <w:t xml:space="preserve"> </w:t>
      </w:r>
      <w:r w:rsidR="00C37070">
        <w:rPr>
          <w:lang w:val="en-US"/>
        </w:rPr>
        <w:t>error</w:t>
      </w:r>
      <w:r w:rsidR="00B50090">
        <w:rPr>
          <w:lang w:val="en-US"/>
        </w:rPr>
        <w:t xml:space="preserve"> each 50</w:t>
      </w:r>
      <w:r w:rsidR="005B0B9E">
        <w:rPr>
          <w:lang w:val="en-US"/>
        </w:rPr>
        <w:t xml:space="preserve"> </w:t>
      </w:r>
      <w:r w:rsidR="00B50090">
        <w:rPr>
          <w:lang w:val="en-US"/>
        </w:rPr>
        <w:t>s</w:t>
      </w:r>
      <w:r w:rsidR="005B0B9E">
        <w:rPr>
          <w:lang w:val="en-US"/>
        </w:rPr>
        <w:t xml:space="preserve">. </w:t>
      </w:r>
      <w:r w:rsidR="00C335B0">
        <w:rPr>
          <w:lang w:val="en-US"/>
        </w:rPr>
        <w:t xml:space="preserve">At the same time, a </w:t>
      </w:r>
      <w:r w:rsidR="00042010">
        <w:rPr>
          <w:lang w:val="en-US"/>
        </w:rPr>
        <w:t>LP-WUR</w:t>
      </w:r>
      <w:r w:rsidR="00C335B0">
        <w:rPr>
          <w:lang w:val="en-US"/>
        </w:rPr>
        <w:t xml:space="preserve"> </w:t>
      </w:r>
      <w:r w:rsidR="00E20C1B">
        <w:rPr>
          <w:lang w:val="en-US"/>
        </w:rPr>
        <w:t>sh</w:t>
      </w:r>
      <w:r w:rsidR="00C335B0">
        <w:rPr>
          <w:lang w:val="en-US"/>
        </w:rPr>
        <w:t>ould wake-up</w:t>
      </w:r>
      <w:r w:rsidR="00E20C1B">
        <w:rPr>
          <w:lang w:val="en-US"/>
        </w:rPr>
        <w:t xml:space="preserve"> at least</w:t>
      </w:r>
      <w:r w:rsidR="00C335B0">
        <w:rPr>
          <w:lang w:val="en-US"/>
        </w:rPr>
        <w:t xml:space="preserve"> once </w:t>
      </w:r>
      <w:r w:rsidR="00042010">
        <w:rPr>
          <w:lang w:val="en-US"/>
        </w:rPr>
        <w:t xml:space="preserve">a second to keep latency </w:t>
      </w:r>
      <w:r w:rsidR="00844FC7">
        <w:rPr>
          <w:lang w:val="en-US"/>
        </w:rPr>
        <w:t xml:space="preserve">low. </w:t>
      </w:r>
      <w:r w:rsidR="00027E0E">
        <w:rPr>
          <w:lang w:val="en-US"/>
        </w:rPr>
        <w:t>And at least for low mobility cases, RRM measurement of serving cell</w:t>
      </w:r>
      <w:r w:rsidR="007D0963">
        <w:rPr>
          <w:lang w:val="en-US"/>
        </w:rPr>
        <w:t xml:space="preserve"> on</w:t>
      </w:r>
      <w:r w:rsidR="00027E0E">
        <w:rPr>
          <w:lang w:val="en-US"/>
        </w:rPr>
        <w:t>c</w:t>
      </w:r>
      <w:r w:rsidR="007D0963">
        <w:rPr>
          <w:lang w:val="en-US"/>
        </w:rPr>
        <w:t xml:space="preserve">e a 50s measurement could </w:t>
      </w:r>
      <w:r w:rsidR="004A11D1">
        <w:rPr>
          <w:lang w:val="en-US"/>
        </w:rPr>
        <w:t xml:space="preserve">be </w:t>
      </w:r>
      <w:r w:rsidR="007D0963">
        <w:rPr>
          <w:lang w:val="en-US"/>
        </w:rPr>
        <w:t xml:space="preserve">sufficient. </w:t>
      </w:r>
      <w:r w:rsidR="00D81DA7">
        <w:rPr>
          <w:lang w:val="en-US"/>
        </w:rPr>
        <w:t>LP-SS transmitted once a 5</w:t>
      </w:r>
      <w:r w:rsidR="00FA07CD">
        <w:rPr>
          <w:lang w:val="en-US"/>
        </w:rPr>
        <w:t>0</w:t>
      </w:r>
      <w:r w:rsidR="00D81DA7">
        <w:rPr>
          <w:lang w:val="en-US"/>
        </w:rPr>
        <w:t>s</w:t>
      </w:r>
      <w:r w:rsidR="005E7D22">
        <w:rPr>
          <w:lang w:val="en-US"/>
        </w:rPr>
        <w:t xml:space="preserve"> would have insignificant impact on the gNB power consumption</w:t>
      </w:r>
      <w:r w:rsidR="00D81DA7">
        <w:rPr>
          <w:lang w:val="en-US"/>
        </w:rPr>
        <w:t xml:space="preserve"> and overhead.</w:t>
      </w:r>
      <w:r w:rsidR="00AE7348">
        <w:rPr>
          <w:lang w:val="en-US"/>
        </w:rPr>
        <w:t xml:space="preserve"> </w:t>
      </w:r>
      <w:r w:rsidR="00CB289F">
        <w:rPr>
          <w:lang w:val="en-US"/>
        </w:rPr>
        <w:t xml:space="preserve"> </w:t>
      </w:r>
    </w:p>
    <w:p w14:paraId="69F00DC1" w14:textId="77777777" w:rsidR="00642DBC" w:rsidRDefault="00642DBC" w:rsidP="00413AD9">
      <w:pPr>
        <w:spacing w:before="0" w:after="0"/>
        <w:rPr>
          <w:lang w:val="en-US"/>
        </w:rPr>
      </w:pPr>
    </w:p>
    <w:p w14:paraId="3D287CEB" w14:textId="556B5A0E" w:rsidR="00E640F5" w:rsidRDefault="007D0963" w:rsidP="00413AD9">
      <w:pPr>
        <w:spacing w:before="0" w:after="0"/>
        <w:rPr>
          <w:i/>
          <w:iCs/>
          <w:lang w:val="en-US"/>
        </w:rPr>
      </w:pPr>
      <w:r>
        <w:rPr>
          <w:b/>
          <w:bCs/>
          <w:i/>
          <w:iCs/>
          <w:lang w:val="en-US"/>
        </w:rPr>
        <w:t>Observation-</w:t>
      </w:r>
      <w:r w:rsidR="00861851">
        <w:rPr>
          <w:b/>
          <w:bCs/>
          <w:i/>
          <w:iCs/>
          <w:lang w:val="en-US"/>
        </w:rPr>
        <w:t>3</w:t>
      </w:r>
      <w:r w:rsidRPr="00783B46">
        <w:rPr>
          <w:b/>
          <w:bCs/>
          <w:i/>
          <w:iCs/>
          <w:lang w:val="en-US"/>
        </w:rPr>
        <w:t>:</w:t>
      </w:r>
      <w:r>
        <w:rPr>
          <w:b/>
          <w:bCs/>
          <w:i/>
          <w:iCs/>
          <w:lang w:val="en-US"/>
        </w:rPr>
        <w:t xml:space="preserve">  </w:t>
      </w:r>
      <w:r w:rsidR="00306AD3" w:rsidRPr="005E7D22">
        <w:rPr>
          <w:i/>
          <w:iCs/>
          <w:lang w:val="en-US"/>
        </w:rPr>
        <w:t>LP-SS periodicity of 50s could be sufficient</w:t>
      </w:r>
      <w:r w:rsidR="00DA218F">
        <w:rPr>
          <w:i/>
          <w:iCs/>
          <w:lang w:val="en-US"/>
        </w:rPr>
        <w:t xml:space="preserve"> for RRM measurement of serving cell in low mobili</w:t>
      </w:r>
      <w:r w:rsidR="001026FC">
        <w:rPr>
          <w:i/>
          <w:iCs/>
          <w:lang w:val="en-US"/>
        </w:rPr>
        <w:t>t</w:t>
      </w:r>
      <w:r w:rsidR="00DA218F">
        <w:rPr>
          <w:i/>
          <w:iCs/>
          <w:lang w:val="en-US"/>
        </w:rPr>
        <w:t>y case</w:t>
      </w:r>
      <w:r w:rsidR="00EC1424">
        <w:rPr>
          <w:i/>
          <w:iCs/>
          <w:lang w:val="en-US"/>
        </w:rPr>
        <w:t>,</w:t>
      </w:r>
      <w:r w:rsidR="001026FC">
        <w:rPr>
          <w:i/>
          <w:iCs/>
          <w:lang w:val="en-US"/>
        </w:rPr>
        <w:t xml:space="preserve"> as well as</w:t>
      </w:r>
      <w:r w:rsidR="00EC1424">
        <w:rPr>
          <w:i/>
          <w:iCs/>
          <w:lang w:val="en-US"/>
        </w:rPr>
        <w:t>,</w:t>
      </w:r>
      <w:r w:rsidR="001026FC">
        <w:rPr>
          <w:i/>
          <w:iCs/>
          <w:lang w:val="en-US"/>
        </w:rPr>
        <w:t xml:space="preserve"> to keep timing within 1ms precision, At the same time</w:t>
      </w:r>
      <w:r w:rsidR="005E7D22">
        <w:rPr>
          <w:i/>
          <w:iCs/>
          <w:lang w:val="en-US"/>
        </w:rPr>
        <w:t xml:space="preserve"> impact on gNB power consumption</w:t>
      </w:r>
      <w:r w:rsidR="001026FC">
        <w:rPr>
          <w:i/>
          <w:iCs/>
          <w:lang w:val="en-US"/>
        </w:rPr>
        <w:t xml:space="preserve"> and overhead would be insignificant</w:t>
      </w:r>
      <w:r w:rsidR="005E7D22">
        <w:rPr>
          <w:i/>
          <w:iCs/>
          <w:lang w:val="en-US"/>
        </w:rPr>
        <w:t>.</w:t>
      </w:r>
      <w:r w:rsidR="00797E0E">
        <w:rPr>
          <w:i/>
          <w:iCs/>
          <w:lang w:val="en-US"/>
        </w:rPr>
        <w:t xml:space="preserve"> </w:t>
      </w:r>
    </w:p>
    <w:p w14:paraId="407BF096" w14:textId="77777777" w:rsidR="00DD6859" w:rsidRDefault="00DD6859" w:rsidP="00413AD9">
      <w:pPr>
        <w:spacing w:before="0" w:after="0"/>
        <w:rPr>
          <w:i/>
          <w:iCs/>
          <w:lang w:val="en-US"/>
        </w:rPr>
      </w:pPr>
    </w:p>
    <w:p w14:paraId="68C96CD2" w14:textId="39FC6636" w:rsidR="00DD6859" w:rsidRDefault="00231B79" w:rsidP="00413AD9">
      <w:pPr>
        <w:spacing w:before="0" w:after="0"/>
        <w:rPr>
          <w:lang w:val="en-US"/>
        </w:rPr>
      </w:pPr>
      <w:r>
        <w:rPr>
          <w:lang w:val="en-US"/>
        </w:rPr>
        <w:t>In addition</w:t>
      </w:r>
      <w:r w:rsidR="00F2559E">
        <w:rPr>
          <w:lang w:val="en-US"/>
        </w:rPr>
        <w:t xml:space="preserve">, an </w:t>
      </w:r>
      <w:r w:rsidR="00CB31B9">
        <w:rPr>
          <w:lang w:val="en-US"/>
        </w:rPr>
        <w:t>a</w:t>
      </w:r>
      <w:r w:rsidR="006336AB">
        <w:rPr>
          <w:lang w:val="en-US"/>
        </w:rPr>
        <w:t xml:space="preserve">periodic </w:t>
      </w:r>
      <w:r w:rsidR="00CB31B9">
        <w:rPr>
          <w:lang w:val="en-US"/>
        </w:rPr>
        <w:t xml:space="preserve">preamble </w:t>
      </w:r>
      <w:r w:rsidR="006336AB">
        <w:rPr>
          <w:lang w:val="en-US"/>
        </w:rPr>
        <w:t xml:space="preserve">transmitted before LP-WUS data could help </w:t>
      </w:r>
      <w:r w:rsidR="00797E0E">
        <w:rPr>
          <w:lang w:val="en-US"/>
        </w:rPr>
        <w:t>to correct frequency offset</w:t>
      </w:r>
      <w:r w:rsidR="00F2559E">
        <w:rPr>
          <w:lang w:val="en-US"/>
        </w:rPr>
        <w:t xml:space="preserve"> and AGC.</w:t>
      </w:r>
      <w:r w:rsidR="00D7616E">
        <w:rPr>
          <w:lang w:val="en-US"/>
        </w:rPr>
        <w:t xml:space="preserve"> Preamble preceding LP-WUS data should be supported. </w:t>
      </w:r>
    </w:p>
    <w:p w14:paraId="036D7A89" w14:textId="77777777" w:rsidR="00D7616E" w:rsidRDefault="00D7616E" w:rsidP="00413AD9">
      <w:pPr>
        <w:spacing w:before="0" w:after="0"/>
        <w:rPr>
          <w:lang w:val="en-US"/>
        </w:rPr>
      </w:pPr>
    </w:p>
    <w:p w14:paraId="711682DB" w14:textId="20BBC478" w:rsidR="00D7616E" w:rsidRPr="00DD6859" w:rsidRDefault="00D7616E" w:rsidP="00413AD9">
      <w:pPr>
        <w:spacing w:before="0" w:after="0"/>
        <w:rPr>
          <w:lang w:val="en-US"/>
        </w:rPr>
      </w:pPr>
      <w:r w:rsidRPr="00BB7F15">
        <w:rPr>
          <w:b/>
          <w:bCs/>
          <w:i/>
          <w:iCs/>
          <w:lang w:val="en-US"/>
        </w:rPr>
        <w:t>Observaton-</w:t>
      </w:r>
      <w:r w:rsidR="00861851">
        <w:rPr>
          <w:b/>
          <w:bCs/>
          <w:i/>
          <w:iCs/>
          <w:lang w:val="en-US"/>
        </w:rPr>
        <w:t>4</w:t>
      </w:r>
      <w:r w:rsidRPr="00BB7F15">
        <w:rPr>
          <w:b/>
          <w:bCs/>
          <w:i/>
          <w:iCs/>
          <w:lang w:val="en-US"/>
        </w:rPr>
        <w:t>:</w:t>
      </w:r>
      <w:r>
        <w:rPr>
          <w:lang w:val="en-US"/>
        </w:rPr>
        <w:t xml:space="preserve"> </w:t>
      </w:r>
      <w:r w:rsidRPr="00FA07CD">
        <w:rPr>
          <w:i/>
          <w:iCs/>
          <w:lang w:val="en-US"/>
        </w:rPr>
        <w:t xml:space="preserve">Aperiodic preamble </w:t>
      </w:r>
      <w:r w:rsidR="008B6047" w:rsidRPr="00FA07CD">
        <w:rPr>
          <w:i/>
          <w:iCs/>
          <w:lang w:val="en-US"/>
        </w:rPr>
        <w:t xml:space="preserve">preceding LP-WUS data is beneficial for </w:t>
      </w:r>
      <w:r w:rsidR="001C4692" w:rsidRPr="00FA07CD">
        <w:rPr>
          <w:i/>
          <w:iCs/>
          <w:lang w:val="en-US"/>
        </w:rPr>
        <w:t xml:space="preserve">AGC settling and would further improve timing and frequency </w:t>
      </w:r>
      <w:r w:rsidR="00BB7F15" w:rsidRPr="00FA07CD">
        <w:rPr>
          <w:i/>
          <w:iCs/>
          <w:lang w:val="en-US"/>
        </w:rPr>
        <w:t>synchronization of WUR</w:t>
      </w:r>
      <w:r w:rsidR="00BB7F15">
        <w:rPr>
          <w:lang w:val="en-US"/>
        </w:rPr>
        <w:t>.</w:t>
      </w:r>
    </w:p>
    <w:p w14:paraId="7AA3AE5B" w14:textId="4B0AE0A2" w:rsidR="005F00AD" w:rsidRDefault="005F00AD" w:rsidP="005F00AD">
      <w:pPr>
        <w:pStyle w:val="Heading2"/>
        <w:ind w:left="567"/>
        <w:rPr>
          <w:lang w:val="en-US"/>
        </w:rPr>
      </w:pPr>
      <w:r>
        <w:rPr>
          <w:lang w:val="en-US"/>
        </w:rPr>
        <w:t>Content of LP-WUS</w:t>
      </w:r>
    </w:p>
    <w:p w14:paraId="1B504F1C" w14:textId="6686EB3D" w:rsidR="00191DD2" w:rsidRDefault="00191DD2" w:rsidP="00413AD9">
      <w:pPr>
        <w:spacing w:before="0" w:after="0"/>
        <w:rPr>
          <w:lang w:val="en-US"/>
        </w:rPr>
      </w:pPr>
      <w:r>
        <w:rPr>
          <w:lang w:val="en-US"/>
        </w:rPr>
        <w:t xml:space="preserve">In </w:t>
      </w:r>
      <w:r w:rsidR="0071368B">
        <w:rPr>
          <w:lang w:val="en-US"/>
        </w:rPr>
        <w:t xml:space="preserve">the </w:t>
      </w:r>
      <w:r>
        <w:rPr>
          <w:lang w:val="en-US"/>
        </w:rPr>
        <w:t>last meeting</w:t>
      </w:r>
      <w:r w:rsidR="00BB7F15">
        <w:rPr>
          <w:lang w:val="en-US"/>
        </w:rPr>
        <w:t>s</w:t>
      </w:r>
      <w:r>
        <w:rPr>
          <w:lang w:val="en-US"/>
        </w:rPr>
        <w:t xml:space="preserve"> companies discussed also what should be content of </w:t>
      </w:r>
      <w:r w:rsidR="00907EDD">
        <w:rPr>
          <w:lang w:val="en-US"/>
        </w:rPr>
        <w:t>LP-WUS. The majority view has been that UE ID (</w:t>
      </w:r>
      <w:r w:rsidR="007E05C6">
        <w:rPr>
          <w:lang w:val="en-US"/>
        </w:rPr>
        <w:t>39 bits</w:t>
      </w:r>
      <w:r w:rsidR="008501E2">
        <w:rPr>
          <w:lang w:val="en-US"/>
        </w:rPr>
        <w:t xml:space="preserve"> per ID</w:t>
      </w:r>
      <w:r w:rsidR="00B94CCA">
        <w:rPr>
          <w:lang w:val="en-US"/>
        </w:rPr>
        <w:t xml:space="preserve"> in Idle and 24bits in Inactive</w:t>
      </w:r>
      <w:r w:rsidR="00CE17AF">
        <w:rPr>
          <w:lang w:val="en-US"/>
        </w:rPr>
        <w:t xml:space="preserve"> mode</w:t>
      </w:r>
      <w:r w:rsidR="00907EDD">
        <w:rPr>
          <w:lang w:val="en-US"/>
        </w:rPr>
        <w:t>)</w:t>
      </w:r>
      <w:r w:rsidR="008501E2">
        <w:rPr>
          <w:lang w:val="en-US"/>
        </w:rPr>
        <w:t xml:space="preserve"> would be infeasible to support with broadcast</w:t>
      </w:r>
      <w:r w:rsidR="004F1674">
        <w:rPr>
          <w:lang w:val="en-US"/>
        </w:rPr>
        <w:t xml:space="preserve"> due to low sensitivity of LP-WUS.</w:t>
      </w:r>
      <w:r w:rsidR="004C38CF">
        <w:rPr>
          <w:lang w:val="en-US"/>
        </w:rPr>
        <w:t xml:space="preserve"> </w:t>
      </w:r>
      <w:r w:rsidR="004F1674">
        <w:rPr>
          <w:lang w:val="en-US"/>
        </w:rPr>
        <w:t xml:space="preserve">And, </w:t>
      </w:r>
      <w:r w:rsidR="004C38CF">
        <w:rPr>
          <w:lang w:val="en-US"/>
        </w:rPr>
        <w:t xml:space="preserve">majority seemed to prefer </w:t>
      </w:r>
      <w:r w:rsidR="0071368B">
        <w:rPr>
          <w:lang w:val="en-US"/>
        </w:rPr>
        <w:t>sub</w:t>
      </w:r>
      <w:r w:rsidR="00A05750">
        <w:rPr>
          <w:lang w:val="en-US"/>
        </w:rPr>
        <w:t>-</w:t>
      </w:r>
      <w:r w:rsidR="0071368B">
        <w:rPr>
          <w:lang w:val="en-US"/>
        </w:rPr>
        <w:t xml:space="preserve">group indication, used </w:t>
      </w:r>
      <w:r w:rsidR="00B94CCA">
        <w:rPr>
          <w:lang w:val="en-US"/>
        </w:rPr>
        <w:t xml:space="preserve">e.g. </w:t>
      </w:r>
      <w:r w:rsidR="0071368B">
        <w:rPr>
          <w:lang w:val="en-US"/>
        </w:rPr>
        <w:t>in PEI</w:t>
      </w:r>
      <w:r w:rsidR="008501E2">
        <w:rPr>
          <w:lang w:val="en-US"/>
        </w:rPr>
        <w:t xml:space="preserve">. </w:t>
      </w:r>
      <w:r w:rsidR="00563A61">
        <w:rPr>
          <w:lang w:val="en-US"/>
        </w:rPr>
        <w:t>On the other hand,</w:t>
      </w:r>
      <w:r w:rsidR="00B94CCA">
        <w:rPr>
          <w:lang w:val="en-US"/>
        </w:rPr>
        <w:t xml:space="preserve"> it could be feasible to transmit</w:t>
      </w:r>
      <w:r w:rsidR="00563A61">
        <w:rPr>
          <w:lang w:val="en-US"/>
        </w:rPr>
        <w:t xml:space="preserve"> </w:t>
      </w:r>
      <w:r w:rsidR="00B94CCA">
        <w:rPr>
          <w:lang w:val="en-US"/>
        </w:rPr>
        <w:t>small number of</w:t>
      </w:r>
      <w:r w:rsidR="00563A61">
        <w:rPr>
          <w:lang w:val="en-US"/>
        </w:rPr>
        <w:t xml:space="preserve"> </w:t>
      </w:r>
      <w:r w:rsidR="00B94CCA">
        <w:rPr>
          <w:lang w:val="en-US"/>
        </w:rPr>
        <w:t xml:space="preserve">UE </w:t>
      </w:r>
      <w:r w:rsidR="00563A61">
        <w:rPr>
          <w:lang w:val="en-US"/>
        </w:rPr>
        <w:t>ID</w:t>
      </w:r>
      <w:r w:rsidR="00B94CCA">
        <w:rPr>
          <w:lang w:val="en-US"/>
        </w:rPr>
        <w:t>s</w:t>
      </w:r>
      <w:r w:rsidR="00563A61">
        <w:rPr>
          <w:lang w:val="en-US"/>
        </w:rPr>
        <w:t xml:space="preserve"> </w:t>
      </w:r>
      <w:r w:rsidR="002A7FC0">
        <w:rPr>
          <w:lang w:val="en-US"/>
        </w:rPr>
        <w:t>to users close</w:t>
      </w:r>
      <w:r w:rsidR="00306428">
        <w:rPr>
          <w:lang w:val="en-US"/>
        </w:rPr>
        <w:t>r</w:t>
      </w:r>
      <w:r w:rsidR="002A7FC0">
        <w:rPr>
          <w:lang w:val="en-US"/>
        </w:rPr>
        <w:t xml:space="preserve"> to cell</w:t>
      </w:r>
      <w:r w:rsidR="00A750AF">
        <w:rPr>
          <w:lang w:val="en-US"/>
        </w:rPr>
        <w:t xml:space="preserve"> as a separate </w:t>
      </w:r>
      <w:r w:rsidR="00B94CCA">
        <w:rPr>
          <w:lang w:val="en-US"/>
        </w:rPr>
        <w:t>information</w:t>
      </w:r>
      <w:r w:rsidR="00A750AF">
        <w:rPr>
          <w:lang w:val="en-US"/>
        </w:rPr>
        <w:t>.</w:t>
      </w:r>
      <w:r w:rsidR="002A7FC0">
        <w:rPr>
          <w:lang w:val="en-US"/>
        </w:rPr>
        <w:t xml:space="preserve"> </w:t>
      </w:r>
    </w:p>
    <w:p w14:paraId="13A667B3" w14:textId="42366180" w:rsidR="00306428" w:rsidRDefault="00306428" w:rsidP="00413AD9">
      <w:pPr>
        <w:spacing w:before="0" w:after="0"/>
        <w:rPr>
          <w:lang w:val="en-US"/>
        </w:rPr>
      </w:pPr>
    </w:p>
    <w:p w14:paraId="194C12CE" w14:textId="15AB748C" w:rsidR="00BD0B94" w:rsidRDefault="00D76040" w:rsidP="00413AD9">
      <w:pPr>
        <w:spacing w:before="0" w:after="0"/>
        <w:rPr>
          <w:i/>
          <w:iCs/>
          <w:lang w:val="en-US"/>
        </w:rPr>
      </w:pPr>
      <w:r w:rsidRPr="007614D6">
        <w:rPr>
          <w:b/>
          <w:bCs/>
          <w:i/>
          <w:iCs/>
          <w:lang w:val="en-US"/>
        </w:rPr>
        <w:t>Observation</w:t>
      </w:r>
      <w:r w:rsidR="00A71474">
        <w:rPr>
          <w:b/>
          <w:bCs/>
          <w:i/>
          <w:iCs/>
          <w:lang w:val="en-US"/>
        </w:rPr>
        <w:t>-</w:t>
      </w:r>
      <w:r w:rsidR="00861851">
        <w:rPr>
          <w:b/>
          <w:bCs/>
          <w:i/>
          <w:iCs/>
          <w:lang w:val="en-US"/>
        </w:rPr>
        <w:t>5</w:t>
      </w:r>
      <w:r w:rsidRPr="007614D6">
        <w:rPr>
          <w:b/>
          <w:bCs/>
          <w:i/>
          <w:iCs/>
          <w:lang w:val="en-US"/>
        </w:rPr>
        <w:t>:</w:t>
      </w:r>
      <w:r w:rsidRPr="007614D6">
        <w:rPr>
          <w:i/>
          <w:iCs/>
          <w:lang w:val="en-US"/>
        </w:rPr>
        <w:t xml:space="preserve"> When determining </w:t>
      </w:r>
      <w:r w:rsidR="00BD0B94">
        <w:rPr>
          <w:i/>
          <w:iCs/>
          <w:lang w:val="en-US"/>
        </w:rPr>
        <w:t xml:space="preserve">baseline </w:t>
      </w:r>
      <w:r w:rsidR="00E939AA">
        <w:rPr>
          <w:i/>
          <w:iCs/>
          <w:lang w:val="en-US"/>
        </w:rPr>
        <w:t xml:space="preserve">information </w:t>
      </w:r>
      <w:r w:rsidRPr="007614D6">
        <w:rPr>
          <w:i/>
          <w:iCs/>
          <w:lang w:val="en-US"/>
        </w:rPr>
        <w:t>size</w:t>
      </w:r>
      <w:r w:rsidR="00E939AA">
        <w:rPr>
          <w:i/>
          <w:iCs/>
          <w:lang w:val="en-US"/>
        </w:rPr>
        <w:t xml:space="preserve"> for</w:t>
      </w:r>
      <w:r w:rsidR="00047FC1">
        <w:rPr>
          <w:i/>
          <w:iCs/>
          <w:lang w:val="en-US"/>
        </w:rPr>
        <w:t xml:space="preserve"> </w:t>
      </w:r>
      <w:r w:rsidR="007567DE" w:rsidRPr="007614D6">
        <w:rPr>
          <w:i/>
          <w:iCs/>
          <w:lang w:val="en-US"/>
        </w:rPr>
        <w:t>LP-WUS</w:t>
      </w:r>
      <w:r w:rsidR="00634F95">
        <w:rPr>
          <w:i/>
          <w:iCs/>
          <w:lang w:val="en-US"/>
        </w:rPr>
        <w:t>,</w:t>
      </w:r>
      <w:r w:rsidR="009C21FD">
        <w:rPr>
          <w:i/>
          <w:iCs/>
          <w:lang w:val="en-US"/>
        </w:rPr>
        <w:t xml:space="preserve"> for the purpose of simulations,</w:t>
      </w:r>
      <w:r w:rsidR="007567DE" w:rsidRPr="007614D6">
        <w:rPr>
          <w:i/>
          <w:iCs/>
          <w:lang w:val="en-US"/>
        </w:rPr>
        <w:t xml:space="preserve"> </w:t>
      </w:r>
      <w:r w:rsidR="00E939AA">
        <w:rPr>
          <w:i/>
          <w:iCs/>
          <w:lang w:val="en-US"/>
        </w:rPr>
        <w:t xml:space="preserve">candidate values could </w:t>
      </w:r>
      <w:r w:rsidR="00634F95">
        <w:rPr>
          <w:i/>
          <w:iCs/>
          <w:lang w:val="en-US"/>
        </w:rPr>
        <w:t xml:space="preserve">be </w:t>
      </w:r>
      <w:r w:rsidR="00E939AA">
        <w:rPr>
          <w:i/>
          <w:iCs/>
          <w:lang w:val="en-US"/>
        </w:rPr>
        <w:t>1,2,4,8,16</w:t>
      </w:r>
      <w:r w:rsidR="00634F95">
        <w:rPr>
          <w:i/>
          <w:iCs/>
          <w:lang w:val="en-US"/>
        </w:rPr>
        <w:t xml:space="preserve"> bits, these</w:t>
      </w:r>
      <w:r w:rsidR="00E939AA">
        <w:rPr>
          <w:i/>
          <w:iCs/>
          <w:lang w:val="en-US"/>
        </w:rPr>
        <w:t xml:space="preserve"> corresponding to </w:t>
      </w:r>
      <w:r w:rsidR="00BD0B94">
        <w:rPr>
          <w:i/>
          <w:iCs/>
          <w:lang w:val="en-US"/>
        </w:rPr>
        <w:t>number of sub-groups indicated in the LP-WUS</w:t>
      </w:r>
      <w:r w:rsidR="009C21FD">
        <w:rPr>
          <w:i/>
          <w:iCs/>
          <w:lang w:val="en-US"/>
        </w:rPr>
        <w:t>.</w:t>
      </w:r>
    </w:p>
    <w:p w14:paraId="36E27176" w14:textId="77777777" w:rsidR="00BD0B94" w:rsidRDefault="00BD0B94" w:rsidP="00413AD9">
      <w:pPr>
        <w:spacing w:before="0" w:after="0"/>
        <w:rPr>
          <w:i/>
          <w:iCs/>
          <w:lang w:val="en-US"/>
        </w:rPr>
      </w:pPr>
    </w:p>
    <w:p w14:paraId="3B4740D8" w14:textId="19AB6795" w:rsidR="000E7341" w:rsidRDefault="00BD0B94" w:rsidP="00413AD9">
      <w:pPr>
        <w:spacing w:before="0" w:after="0"/>
        <w:rPr>
          <w:i/>
          <w:iCs/>
          <w:lang w:val="en-US"/>
        </w:rPr>
      </w:pPr>
      <w:r w:rsidRPr="00506F46">
        <w:rPr>
          <w:b/>
          <w:bCs/>
          <w:i/>
          <w:iCs/>
          <w:lang w:val="en-US"/>
        </w:rPr>
        <w:t>Observation</w:t>
      </w:r>
      <w:r w:rsidR="00A71474">
        <w:rPr>
          <w:b/>
          <w:bCs/>
          <w:i/>
          <w:iCs/>
          <w:lang w:val="en-US"/>
        </w:rPr>
        <w:t>-</w:t>
      </w:r>
      <w:r w:rsidR="00861851">
        <w:rPr>
          <w:b/>
          <w:bCs/>
          <w:i/>
          <w:iCs/>
          <w:lang w:val="en-US"/>
        </w:rPr>
        <w:t>6</w:t>
      </w:r>
      <w:r>
        <w:rPr>
          <w:i/>
          <w:iCs/>
          <w:lang w:val="en-US"/>
        </w:rPr>
        <w:t xml:space="preserve">: </w:t>
      </w:r>
      <w:r w:rsidR="009D0C51" w:rsidRPr="007614D6">
        <w:rPr>
          <w:i/>
          <w:iCs/>
          <w:lang w:val="en-US"/>
        </w:rPr>
        <w:t xml:space="preserve">When determining </w:t>
      </w:r>
      <w:r w:rsidR="009D0C51">
        <w:rPr>
          <w:i/>
          <w:iCs/>
          <w:lang w:val="en-US"/>
        </w:rPr>
        <w:t xml:space="preserve">additional information </w:t>
      </w:r>
      <w:r w:rsidR="009D0C51" w:rsidRPr="007614D6">
        <w:rPr>
          <w:i/>
          <w:iCs/>
          <w:lang w:val="en-US"/>
        </w:rPr>
        <w:t>size</w:t>
      </w:r>
      <w:r w:rsidR="009D0C51">
        <w:rPr>
          <w:i/>
          <w:iCs/>
          <w:lang w:val="en-US"/>
        </w:rPr>
        <w:t xml:space="preserve"> for </w:t>
      </w:r>
      <w:r w:rsidR="009D0C51" w:rsidRPr="007614D6">
        <w:rPr>
          <w:i/>
          <w:iCs/>
          <w:lang w:val="en-US"/>
        </w:rPr>
        <w:t>LP-WUS</w:t>
      </w:r>
      <w:r w:rsidR="00506F46">
        <w:rPr>
          <w:i/>
          <w:iCs/>
          <w:lang w:val="en-US"/>
        </w:rPr>
        <w:t>,</w:t>
      </w:r>
      <w:r w:rsidR="00AB4D4F">
        <w:rPr>
          <w:i/>
          <w:iCs/>
          <w:lang w:val="en-US"/>
        </w:rPr>
        <w:t xml:space="preserve"> for the purpose of simulations,</w:t>
      </w:r>
      <w:r w:rsidR="009D0C51" w:rsidRPr="007614D6">
        <w:rPr>
          <w:i/>
          <w:iCs/>
          <w:lang w:val="en-US"/>
        </w:rPr>
        <w:t xml:space="preserve"> </w:t>
      </w:r>
      <w:r w:rsidR="009D0C51">
        <w:rPr>
          <w:i/>
          <w:iCs/>
          <w:lang w:val="en-US"/>
        </w:rPr>
        <w:t>candidate values could</w:t>
      </w:r>
      <w:r w:rsidR="00AB4D4F">
        <w:rPr>
          <w:i/>
          <w:iCs/>
          <w:lang w:val="en-US"/>
        </w:rPr>
        <w:t xml:space="preserve"> be</w:t>
      </w:r>
      <w:r w:rsidR="009D0C51">
        <w:rPr>
          <w:i/>
          <w:iCs/>
          <w:lang w:val="en-US"/>
        </w:rPr>
        <w:t xml:space="preserve"> </w:t>
      </w:r>
      <w:r w:rsidR="00CA0946">
        <w:rPr>
          <w:i/>
          <w:iCs/>
          <w:lang w:val="en-US"/>
        </w:rPr>
        <w:t>N</w:t>
      </w:r>
      <w:r w:rsidR="009D0C51">
        <w:rPr>
          <w:i/>
          <w:iCs/>
          <w:lang w:val="en-US"/>
        </w:rPr>
        <w:t>*39</w:t>
      </w:r>
      <w:r w:rsidR="00B04A18">
        <w:rPr>
          <w:i/>
          <w:iCs/>
          <w:lang w:val="en-US"/>
        </w:rPr>
        <w:t xml:space="preserve"> or </w:t>
      </w:r>
      <w:r w:rsidR="00766B7F">
        <w:rPr>
          <w:i/>
          <w:iCs/>
          <w:lang w:val="en-US"/>
        </w:rPr>
        <w:t>N</w:t>
      </w:r>
      <w:r w:rsidR="00B04A18">
        <w:rPr>
          <w:i/>
          <w:iCs/>
          <w:lang w:val="en-US"/>
        </w:rPr>
        <w:t>*24</w:t>
      </w:r>
      <w:r w:rsidR="009D0C51">
        <w:rPr>
          <w:i/>
          <w:iCs/>
          <w:lang w:val="en-US"/>
        </w:rPr>
        <w:t xml:space="preserve">, where </w:t>
      </w:r>
      <w:r w:rsidR="00B04A18">
        <w:rPr>
          <w:i/>
          <w:iCs/>
          <w:lang w:val="en-US"/>
        </w:rPr>
        <w:t xml:space="preserve">39 corresponds to </w:t>
      </w:r>
      <w:r w:rsidR="00AB4D4F">
        <w:rPr>
          <w:i/>
          <w:iCs/>
          <w:lang w:val="en-US"/>
        </w:rPr>
        <w:t>bit-</w:t>
      </w:r>
      <w:r w:rsidR="00B04A18">
        <w:rPr>
          <w:i/>
          <w:iCs/>
          <w:lang w:val="en-US"/>
        </w:rPr>
        <w:t xml:space="preserve">size of NR UE ID in Idle, 24 </w:t>
      </w:r>
      <w:r w:rsidR="00CA0946">
        <w:rPr>
          <w:i/>
          <w:iCs/>
          <w:lang w:val="en-US"/>
        </w:rPr>
        <w:t>corresponds to</w:t>
      </w:r>
      <w:r w:rsidR="00AB4D4F">
        <w:rPr>
          <w:i/>
          <w:iCs/>
          <w:lang w:val="en-US"/>
        </w:rPr>
        <w:t xml:space="preserve"> bit-</w:t>
      </w:r>
      <w:r w:rsidR="00CA0946">
        <w:rPr>
          <w:i/>
          <w:iCs/>
          <w:lang w:val="en-US"/>
        </w:rPr>
        <w:t xml:space="preserve">size of NR UE ID in Inactive and N is max </w:t>
      </w:r>
      <w:r w:rsidR="00A750AF">
        <w:rPr>
          <w:i/>
          <w:iCs/>
          <w:lang w:val="en-US"/>
        </w:rPr>
        <w:t>number of UE IDs indicated by the LP-WUS.</w:t>
      </w:r>
      <w:r w:rsidR="00CA0946">
        <w:rPr>
          <w:i/>
          <w:iCs/>
          <w:lang w:val="en-US"/>
        </w:rPr>
        <w:t xml:space="preserve"> </w:t>
      </w:r>
      <w:r w:rsidR="00D76040" w:rsidRPr="007614D6">
        <w:rPr>
          <w:i/>
          <w:iCs/>
          <w:lang w:val="en-US"/>
        </w:rPr>
        <w:t xml:space="preserve"> </w:t>
      </w:r>
    </w:p>
    <w:p w14:paraId="1061A3F2" w14:textId="4B54A344" w:rsidR="00BE6B5C" w:rsidRDefault="00BE6B5C" w:rsidP="00413AD9">
      <w:pPr>
        <w:spacing w:before="0" w:after="0"/>
        <w:rPr>
          <w:i/>
          <w:iCs/>
          <w:lang w:val="en-US"/>
        </w:rPr>
      </w:pPr>
    </w:p>
    <w:p w14:paraId="17E2D778" w14:textId="77777777" w:rsidR="00BE6B5C" w:rsidRPr="007614D6" w:rsidRDefault="00BE6B5C" w:rsidP="00413AD9">
      <w:pPr>
        <w:spacing w:before="0" w:after="0"/>
        <w:rPr>
          <w:i/>
          <w:iCs/>
          <w:lang w:val="en-US"/>
        </w:rPr>
      </w:pPr>
    </w:p>
    <w:p w14:paraId="70DEEA1E" w14:textId="0EF1F5D4" w:rsidR="00B92653" w:rsidRDefault="00B92653" w:rsidP="001E407C">
      <w:pPr>
        <w:pStyle w:val="Heading2"/>
        <w:ind w:left="567"/>
        <w:rPr>
          <w:lang w:val="en-US"/>
        </w:rPr>
      </w:pPr>
      <w:r>
        <w:rPr>
          <w:lang w:val="en-US"/>
        </w:rPr>
        <w:t>RRM measurement relaxations</w:t>
      </w:r>
    </w:p>
    <w:tbl>
      <w:tblPr>
        <w:tblStyle w:val="TableGrid"/>
        <w:tblW w:w="0" w:type="auto"/>
        <w:tblLook w:val="04A0" w:firstRow="1" w:lastRow="0" w:firstColumn="1" w:lastColumn="0" w:noHBand="0" w:noVBand="1"/>
      </w:tblPr>
      <w:tblGrid>
        <w:gridCol w:w="9629"/>
      </w:tblGrid>
      <w:tr w:rsidR="00D16817" w14:paraId="15AE93DC" w14:textId="77777777" w:rsidTr="00D16817">
        <w:tc>
          <w:tcPr>
            <w:tcW w:w="9629" w:type="dxa"/>
          </w:tcPr>
          <w:p w14:paraId="73E17929" w14:textId="77777777" w:rsidR="00D16817" w:rsidRPr="00E463AE" w:rsidRDefault="00D16817" w:rsidP="00D16817">
            <w:pPr>
              <w:rPr>
                <w:rFonts w:cs="Times"/>
                <w:b/>
                <w:bCs/>
                <w:i/>
                <w:iCs/>
                <w:sz w:val="18"/>
                <w:szCs w:val="18"/>
                <w:highlight w:val="green"/>
                <w:lang w:eastAsia="x-none"/>
              </w:rPr>
            </w:pPr>
            <w:r w:rsidRPr="00E463AE">
              <w:rPr>
                <w:rFonts w:cs="Times"/>
                <w:b/>
                <w:bCs/>
                <w:i/>
                <w:iCs/>
                <w:sz w:val="18"/>
                <w:szCs w:val="18"/>
                <w:highlight w:val="green"/>
                <w:lang w:eastAsia="x-none"/>
              </w:rPr>
              <w:t>Agreement</w:t>
            </w:r>
          </w:p>
          <w:p w14:paraId="2BF2202B" w14:textId="77777777" w:rsidR="00D16817" w:rsidRPr="00E463AE" w:rsidRDefault="00D16817" w:rsidP="00D16817">
            <w:pPr>
              <w:rPr>
                <w:rFonts w:cs="Times"/>
                <w:i/>
                <w:iCs/>
                <w:sz w:val="18"/>
                <w:szCs w:val="18"/>
              </w:rPr>
            </w:pPr>
            <w:r w:rsidRPr="00E463AE">
              <w:rPr>
                <w:rFonts w:cs="Times"/>
                <w:i/>
                <w:iCs/>
                <w:sz w:val="18"/>
                <w:szCs w:val="18"/>
              </w:rPr>
              <w:t>For a UE support LP-WUR</w:t>
            </w:r>
            <w:r w:rsidRPr="00E463AE">
              <w:rPr>
                <w:rFonts w:eastAsia="Malgun Gothic" w:cs="Times"/>
                <w:i/>
                <w:iCs/>
                <w:sz w:val="18"/>
                <w:szCs w:val="18"/>
              </w:rPr>
              <w:t xml:space="preserve"> in IDLE/INACTIVE mode, </w:t>
            </w:r>
          </w:p>
          <w:p w14:paraId="02C8D848" w14:textId="77777777" w:rsidR="00D16817" w:rsidRPr="00E463AE" w:rsidRDefault="00D16817" w:rsidP="004476AD">
            <w:pPr>
              <w:pStyle w:val="ListParagraph"/>
              <w:numPr>
                <w:ilvl w:val="0"/>
                <w:numId w:val="29"/>
              </w:numPr>
              <w:spacing w:before="0"/>
              <w:contextualSpacing w:val="0"/>
              <w:rPr>
                <w:rFonts w:cs="Times"/>
                <w:i/>
                <w:iCs/>
                <w:sz w:val="18"/>
                <w:szCs w:val="18"/>
                <w:lang w:val="en-US"/>
              </w:rPr>
            </w:pPr>
            <w:r w:rsidRPr="00E463AE">
              <w:rPr>
                <w:rFonts w:cs="Times"/>
                <w:i/>
                <w:iCs/>
                <w:sz w:val="18"/>
                <w:szCs w:val="18"/>
                <w:lang w:val="en-US"/>
              </w:rPr>
              <w:t xml:space="preserve">Study how to reduce UE power consumption due to existing RRM measurement requirements at least for mobility support, </w:t>
            </w:r>
          </w:p>
          <w:p w14:paraId="6E1E00A5" w14:textId="77777777" w:rsidR="00D16817" w:rsidRPr="00E463AE" w:rsidRDefault="00D16817" w:rsidP="004476AD">
            <w:pPr>
              <w:pStyle w:val="ListParagraph"/>
              <w:numPr>
                <w:ilvl w:val="1"/>
                <w:numId w:val="29"/>
              </w:numPr>
              <w:spacing w:before="0"/>
              <w:contextualSpacing w:val="0"/>
              <w:rPr>
                <w:rFonts w:cs="Times"/>
                <w:i/>
                <w:iCs/>
                <w:sz w:val="18"/>
                <w:szCs w:val="18"/>
                <w:lang w:val="en-US"/>
              </w:rPr>
            </w:pPr>
            <w:r w:rsidRPr="00E463AE">
              <w:rPr>
                <w:rFonts w:cs="Times"/>
                <w:i/>
                <w:iCs/>
                <w:sz w:val="18"/>
                <w:szCs w:val="18"/>
                <w:lang w:val="en-US"/>
              </w:rPr>
              <w:t>study feasibility of RRM measurements performed by LP-WUR, at least for serving/camping cell, based on signals detected by LP-WUR</w:t>
            </w:r>
          </w:p>
          <w:p w14:paraId="100BA685" w14:textId="77777777" w:rsidR="00D16817" w:rsidRPr="00E463AE" w:rsidRDefault="00D16817" w:rsidP="004476AD">
            <w:pPr>
              <w:pStyle w:val="ListParagraph"/>
              <w:numPr>
                <w:ilvl w:val="2"/>
                <w:numId w:val="29"/>
              </w:numPr>
              <w:spacing w:before="0"/>
              <w:contextualSpacing w:val="0"/>
              <w:rPr>
                <w:rFonts w:cs="Times"/>
                <w:i/>
                <w:iCs/>
                <w:sz w:val="18"/>
                <w:szCs w:val="18"/>
              </w:rPr>
            </w:pPr>
            <w:r w:rsidRPr="00E463AE">
              <w:rPr>
                <w:rFonts w:cs="Times"/>
                <w:i/>
                <w:iCs/>
                <w:sz w:val="18"/>
                <w:szCs w:val="18"/>
              </w:rPr>
              <w:t>FFS: measurement metric</w:t>
            </w:r>
          </w:p>
          <w:p w14:paraId="29FFE800" w14:textId="77777777" w:rsidR="00D16817" w:rsidRPr="00E463AE" w:rsidRDefault="00D16817" w:rsidP="004476AD">
            <w:pPr>
              <w:pStyle w:val="ListParagraph"/>
              <w:numPr>
                <w:ilvl w:val="2"/>
                <w:numId w:val="29"/>
              </w:numPr>
              <w:spacing w:before="0"/>
              <w:contextualSpacing w:val="0"/>
              <w:rPr>
                <w:rFonts w:cs="Times"/>
                <w:i/>
                <w:iCs/>
                <w:sz w:val="18"/>
                <w:szCs w:val="18"/>
                <w:lang w:val="en-US"/>
              </w:rPr>
            </w:pPr>
            <w:r w:rsidRPr="00E463AE">
              <w:rPr>
                <w:rFonts w:cs="Times"/>
                <w:i/>
                <w:iCs/>
                <w:sz w:val="18"/>
                <w:szCs w:val="18"/>
                <w:lang w:val="en-US"/>
              </w:rPr>
              <w:t xml:space="preserve">FFS: whether and how to identify cell/ tracking area </w:t>
            </w:r>
          </w:p>
          <w:p w14:paraId="59741DDE" w14:textId="77777777" w:rsidR="00D16817" w:rsidRPr="00E463AE" w:rsidRDefault="00D16817" w:rsidP="004476AD">
            <w:pPr>
              <w:pStyle w:val="ListParagraph"/>
              <w:numPr>
                <w:ilvl w:val="2"/>
                <w:numId w:val="29"/>
              </w:numPr>
              <w:spacing w:before="0"/>
              <w:contextualSpacing w:val="0"/>
              <w:rPr>
                <w:i/>
                <w:iCs/>
                <w:sz w:val="18"/>
                <w:szCs w:val="18"/>
                <w:lang w:val="en-US"/>
              </w:rPr>
            </w:pPr>
            <w:r w:rsidRPr="00E463AE">
              <w:rPr>
                <w:rFonts w:cs="Times"/>
                <w:i/>
                <w:iCs/>
                <w:sz w:val="18"/>
                <w:szCs w:val="18"/>
              </w:rPr>
              <w:t>FFS: need for neighbouring cells</w:t>
            </w:r>
          </w:p>
          <w:p w14:paraId="0BC70246" w14:textId="77777777" w:rsidR="00D16817" w:rsidRPr="00E463AE" w:rsidRDefault="00D16817" w:rsidP="00B76752">
            <w:pPr>
              <w:pStyle w:val="ListParagraph"/>
              <w:numPr>
                <w:ilvl w:val="2"/>
                <w:numId w:val="29"/>
              </w:numPr>
              <w:spacing w:before="0"/>
              <w:contextualSpacing w:val="0"/>
              <w:rPr>
                <w:i/>
                <w:iCs/>
                <w:sz w:val="18"/>
                <w:szCs w:val="18"/>
                <w:lang w:val="en-US"/>
              </w:rPr>
            </w:pPr>
            <w:r w:rsidRPr="00E463AE">
              <w:rPr>
                <w:rFonts w:cs="Times"/>
                <w:i/>
                <w:iCs/>
                <w:sz w:val="18"/>
                <w:szCs w:val="18"/>
                <w:lang w:val="en-US"/>
              </w:rPr>
              <w:t>FFS: need for relaxation of existing RRM measurement requirements (for UE)</w:t>
            </w:r>
          </w:p>
          <w:p w14:paraId="47FF1FF7" w14:textId="77777777" w:rsidR="001F272C" w:rsidRPr="00E463AE" w:rsidRDefault="001F272C" w:rsidP="002D6E32">
            <w:pPr>
              <w:spacing w:after="0"/>
              <w:rPr>
                <w:rFonts w:cs="Times"/>
                <w:i/>
                <w:iCs/>
                <w:sz w:val="18"/>
                <w:szCs w:val="18"/>
                <w:highlight w:val="green"/>
              </w:rPr>
            </w:pPr>
            <w:r w:rsidRPr="00E463AE">
              <w:rPr>
                <w:rFonts w:cs="Times"/>
                <w:b/>
                <w:bCs/>
                <w:i/>
                <w:iCs/>
                <w:sz w:val="18"/>
                <w:szCs w:val="18"/>
                <w:highlight w:val="green"/>
              </w:rPr>
              <w:t>Agreement</w:t>
            </w:r>
          </w:p>
          <w:p w14:paraId="217A2990" w14:textId="77777777" w:rsidR="001F272C" w:rsidRPr="00E463AE" w:rsidRDefault="001F272C" w:rsidP="002D6E32">
            <w:pPr>
              <w:spacing w:before="0" w:after="0"/>
              <w:jc w:val="both"/>
              <w:rPr>
                <w:i/>
                <w:iCs/>
                <w:sz w:val="18"/>
                <w:szCs w:val="18"/>
              </w:rPr>
            </w:pPr>
            <w:r w:rsidRPr="00E463AE">
              <w:rPr>
                <w:rFonts w:hint="eastAsia"/>
                <w:i/>
                <w:iCs/>
                <w:sz w:val="18"/>
                <w:szCs w:val="18"/>
              </w:rPr>
              <w:t xml:space="preserve">Study potential measurement metric used for RRM measurements performed by LP-WUR. </w:t>
            </w:r>
          </w:p>
          <w:p w14:paraId="66994331" w14:textId="77777777" w:rsidR="001F272C" w:rsidRPr="00E463AE" w:rsidRDefault="001F272C" w:rsidP="002D6E32">
            <w:pPr>
              <w:pStyle w:val="ListParagraph"/>
              <w:numPr>
                <w:ilvl w:val="0"/>
                <w:numId w:val="33"/>
              </w:numPr>
              <w:spacing w:before="0"/>
              <w:contextualSpacing w:val="0"/>
              <w:jc w:val="both"/>
              <w:rPr>
                <w:i/>
                <w:iCs/>
                <w:sz w:val="18"/>
                <w:szCs w:val="18"/>
                <w:lang w:val="en-US"/>
              </w:rPr>
            </w:pPr>
            <w:r w:rsidRPr="00E463AE">
              <w:rPr>
                <w:i/>
                <w:iCs/>
                <w:sz w:val="18"/>
                <w:szCs w:val="18"/>
                <w:lang w:val="en-US"/>
              </w:rPr>
              <w:t>examples of measurement metric are signal quality, signal power, detection rate of LP-WUS/synch signal</w:t>
            </w:r>
          </w:p>
          <w:p w14:paraId="20B38C63" w14:textId="77777777" w:rsidR="001F272C" w:rsidRPr="00E463AE" w:rsidRDefault="001F272C" w:rsidP="002D6E32">
            <w:pPr>
              <w:pStyle w:val="ListParagraph"/>
              <w:numPr>
                <w:ilvl w:val="0"/>
                <w:numId w:val="33"/>
              </w:numPr>
              <w:spacing w:before="0"/>
              <w:contextualSpacing w:val="0"/>
              <w:jc w:val="both"/>
              <w:rPr>
                <w:i/>
                <w:iCs/>
                <w:sz w:val="18"/>
                <w:szCs w:val="18"/>
                <w:lang w:val="en-US"/>
              </w:rPr>
            </w:pPr>
            <w:r w:rsidRPr="00E463AE">
              <w:rPr>
                <w:i/>
                <w:iCs/>
                <w:sz w:val="18"/>
                <w:szCs w:val="18"/>
                <w:lang w:val="en-US"/>
              </w:rPr>
              <w:t>companies to report assumption of signal used for measurements</w:t>
            </w:r>
          </w:p>
          <w:p w14:paraId="519D2C05" w14:textId="4414E7E5" w:rsidR="00436777" w:rsidRPr="00436777" w:rsidRDefault="00436777" w:rsidP="00436777">
            <w:pPr>
              <w:spacing w:before="0"/>
              <w:rPr>
                <w:lang w:val="en-US"/>
              </w:rPr>
            </w:pPr>
          </w:p>
        </w:tc>
      </w:tr>
    </w:tbl>
    <w:p w14:paraId="18FA045F" w14:textId="77777777" w:rsidR="00352DB6" w:rsidRDefault="00B92653" w:rsidP="00DA6A44">
      <w:pPr>
        <w:rPr>
          <w:lang w:val="en-US"/>
        </w:rPr>
      </w:pPr>
      <w:r>
        <w:rPr>
          <w:lang w:val="en-US"/>
        </w:rPr>
        <w:t xml:space="preserve">R17 supports </w:t>
      </w:r>
      <w:r w:rsidR="002D6741">
        <w:rPr>
          <w:lang w:val="en-US"/>
        </w:rPr>
        <w:t>RRM measurement relaxations of up to 6-fold. Normally, a UE shall perform neighbor cell-search ever</w:t>
      </w:r>
      <w:r w:rsidR="0042256E">
        <w:rPr>
          <w:lang w:val="en-US"/>
        </w:rPr>
        <w:t>y</w:t>
      </w:r>
      <w:r w:rsidR="002D6741">
        <w:rPr>
          <w:lang w:val="en-US"/>
        </w:rPr>
        <w:t xml:space="preserve"> DRX, or eDRX cycle, but </w:t>
      </w:r>
      <w:r w:rsidR="00A76609">
        <w:rPr>
          <w:lang w:val="en-US"/>
        </w:rPr>
        <w:t>with RRM measurements</w:t>
      </w:r>
      <w:r w:rsidR="0042256E">
        <w:rPr>
          <w:lang w:val="en-US"/>
        </w:rPr>
        <w:t xml:space="preserve"> relaxations defined in R17</w:t>
      </w:r>
      <w:r w:rsidR="00A76609">
        <w:rPr>
          <w:lang w:val="en-US"/>
        </w:rPr>
        <w:t xml:space="preserve">, if e.g. static criterion </w:t>
      </w:r>
      <w:r w:rsidR="003057A5">
        <w:rPr>
          <w:lang w:val="en-US"/>
        </w:rPr>
        <w:t>is met, UE can perform such only every 6</w:t>
      </w:r>
      <w:r w:rsidR="003057A5" w:rsidRPr="003057A5">
        <w:rPr>
          <w:vertAlign w:val="superscript"/>
          <w:lang w:val="en-US"/>
        </w:rPr>
        <w:t>th</w:t>
      </w:r>
      <w:r w:rsidR="003057A5">
        <w:rPr>
          <w:lang w:val="en-US"/>
        </w:rPr>
        <w:t xml:space="preserve"> DRX/eDRX cycle</w:t>
      </w:r>
      <w:r w:rsidR="00806784">
        <w:rPr>
          <w:lang w:val="en-US"/>
        </w:rPr>
        <w:t xml:space="preserve"> instead</w:t>
      </w:r>
      <w:r w:rsidR="003057A5">
        <w:rPr>
          <w:lang w:val="en-US"/>
        </w:rPr>
        <w:t xml:space="preserve">. </w:t>
      </w:r>
      <w:r w:rsidR="00806784">
        <w:rPr>
          <w:lang w:val="en-US"/>
        </w:rPr>
        <w:t>However</w:t>
      </w:r>
      <w:r w:rsidR="00E25992">
        <w:rPr>
          <w:lang w:val="en-US"/>
        </w:rPr>
        <w:t>, i</w:t>
      </w:r>
      <w:r w:rsidR="00F049CF">
        <w:rPr>
          <w:lang w:val="en-US"/>
        </w:rPr>
        <w:t>n LTE LPWA</w:t>
      </w:r>
      <w:r w:rsidR="00E25992">
        <w:rPr>
          <w:lang w:val="en-US"/>
        </w:rPr>
        <w:t>,</w:t>
      </w:r>
      <w:r w:rsidR="00F049CF">
        <w:rPr>
          <w:lang w:val="en-US"/>
        </w:rPr>
        <w:t xml:space="preserve"> RRM measurements are relaxed even further</w:t>
      </w:r>
      <w:r w:rsidR="00806784">
        <w:rPr>
          <w:lang w:val="en-US"/>
        </w:rPr>
        <w:t>,</w:t>
      </w:r>
      <w:r w:rsidR="000F59C1">
        <w:rPr>
          <w:lang w:val="en-US"/>
        </w:rPr>
        <w:t xml:space="preserve"> up to once </w:t>
      </w:r>
      <w:r w:rsidR="0026693F">
        <w:rPr>
          <w:lang w:val="en-US"/>
        </w:rPr>
        <w:t xml:space="preserve">a </w:t>
      </w:r>
      <w:r w:rsidR="000F59C1">
        <w:rPr>
          <w:lang w:val="en-US"/>
        </w:rPr>
        <w:t>24h</w:t>
      </w:r>
      <w:r w:rsidR="00F049CF">
        <w:rPr>
          <w:lang w:val="en-US"/>
        </w:rPr>
        <w:t xml:space="preserve">. </w:t>
      </w:r>
      <w:r w:rsidR="008632F3">
        <w:rPr>
          <w:lang w:val="en-US"/>
        </w:rPr>
        <w:t>In</w:t>
      </w:r>
      <w:r w:rsidR="00BB0082">
        <w:rPr>
          <w:lang w:val="en-US"/>
        </w:rPr>
        <w:t xml:space="preserve"> (industrial)</w:t>
      </w:r>
      <w:r w:rsidR="008632F3">
        <w:rPr>
          <w:lang w:val="en-US"/>
        </w:rPr>
        <w:t xml:space="preserve"> IoT</w:t>
      </w:r>
      <w:r w:rsidR="00BB0082">
        <w:rPr>
          <w:lang w:val="en-US"/>
        </w:rPr>
        <w:t xml:space="preserve"> or measuring type of IoT,</w:t>
      </w:r>
      <w:r w:rsidR="008632F3">
        <w:rPr>
          <w:lang w:val="en-US"/>
        </w:rPr>
        <w:t xml:space="preserve"> sensors are often place</w:t>
      </w:r>
      <w:r w:rsidR="00BB0082">
        <w:rPr>
          <w:lang w:val="en-US"/>
        </w:rPr>
        <w:t>d</w:t>
      </w:r>
      <w:r w:rsidR="008632F3">
        <w:rPr>
          <w:lang w:val="en-US"/>
        </w:rPr>
        <w:t xml:space="preserve"> on </w:t>
      </w:r>
      <w:r w:rsidR="009E2629">
        <w:rPr>
          <w:lang w:val="en-US"/>
        </w:rPr>
        <w:t>static object</w:t>
      </w:r>
      <w:r w:rsidR="000F59C1">
        <w:rPr>
          <w:lang w:val="en-US"/>
        </w:rPr>
        <w:t>.</w:t>
      </w:r>
      <w:r w:rsidR="00377A92">
        <w:rPr>
          <w:lang w:val="en-US"/>
        </w:rPr>
        <w:t xml:space="preserve"> There is </w:t>
      </w:r>
      <w:r w:rsidR="007400C0">
        <w:rPr>
          <w:lang w:val="en-US"/>
        </w:rPr>
        <w:t>almost 100% probability that after wake-up</w:t>
      </w:r>
      <w:r w:rsidR="009E2629">
        <w:rPr>
          <w:lang w:val="en-US"/>
        </w:rPr>
        <w:t>,</w:t>
      </w:r>
      <w:r w:rsidR="007400C0">
        <w:rPr>
          <w:lang w:val="en-US"/>
        </w:rPr>
        <w:t xml:space="preserve"> UE finds the same cell.</w:t>
      </w:r>
      <w:r w:rsidR="00817F1C">
        <w:rPr>
          <w:lang w:val="en-US"/>
        </w:rPr>
        <w:t xml:space="preserve"> </w:t>
      </w:r>
    </w:p>
    <w:p w14:paraId="4BB65607" w14:textId="4A8672F9" w:rsidR="000F59C1" w:rsidRDefault="00817F1C" w:rsidP="00DA6A44">
      <w:pPr>
        <w:rPr>
          <w:lang w:val="en-US"/>
        </w:rPr>
      </w:pPr>
      <w:r>
        <w:rPr>
          <w:lang w:val="en-US"/>
        </w:rPr>
        <w:t xml:space="preserve">As we show in </w:t>
      </w:r>
      <w:r w:rsidR="0011474F" w:rsidRPr="00D37C70">
        <w:rPr>
          <w:lang w:val="en-US"/>
        </w:rPr>
        <w:t>[</w:t>
      </w:r>
      <w:r w:rsidR="00D37C70" w:rsidRPr="00D37C70">
        <w:rPr>
          <w:lang w:val="en-US"/>
        </w:rPr>
        <w:t>R1-2303537</w:t>
      </w:r>
      <w:r w:rsidR="0011474F" w:rsidRPr="00D37C70">
        <w:rPr>
          <w:lang w:val="en-US"/>
        </w:rPr>
        <w:t>]</w:t>
      </w:r>
      <w:r w:rsidR="0011474F">
        <w:rPr>
          <w:lang w:val="en-US"/>
        </w:rPr>
        <w:t>, RRM measurements relaxation</w:t>
      </w:r>
      <w:r w:rsidR="00153548">
        <w:rPr>
          <w:lang w:val="en-US"/>
        </w:rPr>
        <w:t xml:space="preserve"> is necessary to </w:t>
      </w:r>
      <w:r w:rsidR="00CA4486">
        <w:rPr>
          <w:lang w:val="en-US"/>
        </w:rPr>
        <w:t xml:space="preserve">achieve </w:t>
      </w:r>
      <w:r w:rsidR="006719DE">
        <w:rPr>
          <w:lang w:val="en-US"/>
        </w:rPr>
        <w:t>average energy consumption</w:t>
      </w:r>
      <w:r w:rsidR="0047096C">
        <w:rPr>
          <w:lang w:val="en-US"/>
        </w:rPr>
        <w:t xml:space="preserve"> smaller than </w:t>
      </w:r>
      <w:r w:rsidR="00991244">
        <w:rPr>
          <w:lang w:val="en-US"/>
        </w:rPr>
        <w:t xml:space="preserve">1% </w:t>
      </w:r>
      <w:r w:rsidR="00B036DF">
        <w:rPr>
          <w:lang w:val="en-US"/>
        </w:rPr>
        <w:t>of MR consumption. RRM measurements</w:t>
      </w:r>
      <w:r w:rsidR="00644897">
        <w:rPr>
          <w:lang w:val="en-US"/>
        </w:rPr>
        <w:t xml:space="preserve"> become</w:t>
      </w:r>
      <w:r w:rsidR="006E7338">
        <w:rPr>
          <w:lang w:val="en-US"/>
        </w:rPr>
        <w:t>s</w:t>
      </w:r>
      <w:r w:rsidR="00644897">
        <w:rPr>
          <w:lang w:val="en-US"/>
        </w:rPr>
        <w:t xml:space="preserve"> a </w:t>
      </w:r>
      <w:r w:rsidR="007C7D2E">
        <w:rPr>
          <w:lang w:val="en-US"/>
        </w:rPr>
        <w:t>dominant</w:t>
      </w:r>
      <w:r w:rsidR="00DB05B5">
        <w:rPr>
          <w:lang w:val="en-US"/>
        </w:rPr>
        <w:t xml:space="preserve"> energy consumption contributor</w:t>
      </w:r>
      <w:r w:rsidR="007C7D2E">
        <w:rPr>
          <w:lang w:val="en-US"/>
        </w:rPr>
        <w:t>, when paging rate is low and FAR is low.</w:t>
      </w:r>
    </w:p>
    <w:p w14:paraId="3B9716E2" w14:textId="4A7EB05F" w:rsidR="000F59C1" w:rsidRDefault="00486B5C" w:rsidP="00DA6A44">
      <w:pPr>
        <w:rPr>
          <w:i/>
          <w:iCs/>
          <w:lang w:val="en-US"/>
        </w:rPr>
      </w:pPr>
      <w:r>
        <w:rPr>
          <w:b/>
          <w:bCs/>
          <w:i/>
          <w:iCs/>
          <w:lang w:val="en-US"/>
        </w:rPr>
        <w:t>Obsevation</w:t>
      </w:r>
      <w:r w:rsidR="00E77EF8">
        <w:rPr>
          <w:b/>
          <w:bCs/>
          <w:i/>
          <w:iCs/>
          <w:lang w:val="en-US"/>
        </w:rPr>
        <w:t>-</w:t>
      </w:r>
      <w:r w:rsidR="00861851">
        <w:rPr>
          <w:b/>
          <w:bCs/>
          <w:i/>
          <w:iCs/>
          <w:lang w:val="en-US"/>
        </w:rPr>
        <w:t>7</w:t>
      </w:r>
      <w:r w:rsidR="000F59C1" w:rsidRPr="008F2000">
        <w:rPr>
          <w:b/>
          <w:bCs/>
          <w:i/>
          <w:iCs/>
          <w:lang w:val="en-US"/>
        </w:rPr>
        <w:t>:</w:t>
      </w:r>
      <w:r w:rsidR="00B75787">
        <w:rPr>
          <w:i/>
          <w:iCs/>
          <w:lang w:val="en-US"/>
        </w:rPr>
        <w:t xml:space="preserve"> For </w:t>
      </w:r>
      <w:r w:rsidR="0011180A">
        <w:rPr>
          <w:i/>
          <w:iCs/>
          <w:lang w:val="en-US"/>
        </w:rPr>
        <w:t>overall energy consumption of WUR and MR</w:t>
      </w:r>
      <w:r>
        <w:rPr>
          <w:i/>
          <w:iCs/>
          <w:lang w:val="en-US"/>
        </w:rPr>
        <w:t xml:space="preserve">, </w:t>
      </w:r>
      <w:r w:rsidR="00377A92" w:rsidRPr="0042256E">
        <w:rPr>
          <w:i/>
          <w:iCs/>
          <w:lang w:val="en-US"/>
        </w:rPr>
        <w:t>RRM measurements</w:t>
      </w:r>
      <w:r w:rsidR="0011180A">
        <w:rPr>
          <w:i/>
          <w:iCs/>
          <w:lang w:val="en-US"/>
        </w:rPr>
        <w:t xml:space="preserve"> performed by MR</w:t>
      </w:r>
      <w:r w:rsidR="002E59C2">
        <w:rPr>
          <w:i/>
          <w:iCs/>
          <w:lang w:val="en-US"/>
        </w:rPr>
        <w:t xml:space="preserve"> become dominant energy consumption contributor when paging rate and FAR is low.</w:t>
      </w:r>
    </w:p>
    <w:p w14:paraId="70B55540" w14:textId="3D241518" w:rsidR="0001177D" w:rsidRPr="001A62DF" w:rsidRDefault="00F06988" w:rsidP="00D75B3B">
      <w:pPr>
        <w:rPr>
          <w:lang w:val="en-US"/>
        </w:rPr>
      </w:pPr>
      <w:r>
        <w:rPr>
          <w:lang w:val="en-US"/>
        </w:rPr>
        <w:t xml:space="preserve">Regarding </w:t>
      </w:r>
      <w:r w:rsidRPr="00D629F0">
        <w:rPr>
          <w:i/>
          <w:iCs/>
          <w:lang w:val="en-US"/>
        </w:rPr>
        <w:t>measurement metric</w:t>
      </w:r>
      <w:r>
        <w:rPr>
          <w:lang w:val="en-US"/>
        </w:rPr>
        <w:t xml:space="preserve">, </w:t>
      </w:r>
      <w:r w:rsidR="0061702D">
        <w:rPr>
          <w:lang w:val="en-US"/>
        </w:rPr>
        <w:t>level of receive</w:t>
      </w:r>
      <w:r w:rsidR="00667FB3">
        <w:rPr>
          <w:lang w:val="en-US"/>
        </w:rPr>
        <w:t>d</w:t>
      </w:r>
      <w:r w:rsidR="0061702D">
        <w:rPr>
          <w:lang w:val="en-US"/>
        </w:rPr>
        <w:t xml:space="preserve"> power</w:t>
      </w:r>
      <w:r w:rsidR="00667FB3">
        <w:rPr>
          <w:lang w:val="en-US"/>
        </w:rPr>
        <w:t xml:space="preserve"> could be obtained from AGC</w:t>
      </w:r>
      <w:r w:rsidR="00F176DF">
        <w:rPr>
          <w:lang w:val="en-US"/>
        </w:rPr>
        <w:t xml:space="preserve">. </w:t>
      </w:r>
      <w:r w:rsidR="007536B7">
        <w:rPr>
          <w:lang w:val="en-US"/>
        </w:rPr>
        <w:t xml:space="preserve">However, </w:t>
      </w:r>
      <w:r w:rsidR="00703316">
        <w:rPr>
          <w:lang w:val="en-US"/>
        </w:rPr>
        <w:t>in our opinion ADC would be needed</w:t>
      </w:r>
      <w:r w:rsidR="00DE4B7A">
        <w:rPr>
          <w:lang w:val="en-US"/>
        </w:rPr>
        <w:t xml:space="preserve"> </w:t>
      </w:r>
      <w:r w:rsidR="00703316">
        <w:rPr>
          <w:lang w:val="en-US"/>
        </w:rPr>
        <w:t xml:space="preserve">to ensure </w:t>
      </w:r>
      <w:r w:rsidR="00F9157A">
        <w:rPr>
          <w:lang w:val="en-US"/>
        </w:rPr>
        <w:t xml:space="preserve">measurement </w:t>
      </w:r>
      <w:r w:rsidR="00703316">
        <w:rPr>
          <w:lang w:val="en-US"/>
        </w:rPr>
        <w:t>precision</w:t>
      </w:r>
      <w:r w:rsidR="00F9157A">
        <w:rPr>
          <w:lang w:val="en-US"/>
        </w:rPr>
        <w:t>. And</w:t>
      </w:r>
      <w:r w:rsidR="00703316">
        <w:rPr>
          <w:lang w:val="en-US"/>
        </w:rPr>
        <w:t xml:space="preserve"> </w:t>
      </w:r>
      <w:r w:rsidR="00F9157A">
        <w:rPr>
          <w:lang w:val="en-US"/>
        </w:rPr>
        <w:t>for signal quality</w:t>
      </w:r>
      <w:r w:rsidR="00D90C1C">
        <w:rPr>
          <w:lang w:val="en-US"/>
        </w:rPr>
        <w:t>,</w:t>
      </w:r>
      <w:r w:rsidR="00F9157A">
        <w:rPr>
          <w:lang w:val="en-US"/>
        </w:rPr>
        <w:t xml:space="preserve"> </w:t>
      </w:r>
      <w:r w:rsidR="00315CFC">
        <w:rPr>
          <w:lang w:val="en-US"/>
        </w:rPr>
        <w:t xml:space="preserve">ADC would be essential. </w:t>
      </w:r>
    </w:p>
    <w:p w14:paraId="45FB8495" w14:textId="6A4428A7" w:rsidR="00B622CD" w:rsidRDefault="00D07EEC" w:rsidP="00B622CD">
      <w:pPr>
        <w:rPr>
          <w:lang w:val="en-US"/>
        </w:rPr>
      </w:pPr>
      <w:r>
        <w:rPr>
          <w:lang w:val="en-US"/>
        </w:rPr>
        <w:t xml:space="preserve">On the other hand, </w:t>
      </w:r>
      <w:r w:rsidR="00BF4768">
        <w:rPr>
          <w:lang w:val="en-US"/>
        </w:rPr>
        <w:t>each LP-WUR architecture</w:t>
      </w:r>
      <w:r w:rsidR="00B44750">
        <w:rPr>
          <w:lang w:val="en-US"/>
        </w:rPr>
        <w:t xml:space="preserve"> agreed so far</w:t>
      </w:r>
      <w:r w:rsidR="00BF4768">
        <w:rPr>
          <w:lang w:val="en-US"/>
        </w:rPr>
        <w:t xml:space="preserve"> will be able to</w:t>
      </w:r>
      <w:r w:rsidR="004F13B2">
        <w:rPr>
          <w:lang w:val="en-US"/>
        </w:rPr>
        <w:t xml:space="preserve"> determine</w:t>
      </w:r>
      <w:r w:rsidR="00B43CC3">
        <w:rPr>
          <w:lang w:val="en-US"/>
        </w:rPr>
        <w:t>/detect</w:t>
      </w:r>
      <w:r w:rsidR="004F13B2">
        <w:rPr>
          <w:lang w:val="en-US"/>
        </w:rPr>
        <w:t xml:space="preserve"> whether serving cell </w:t>
      </w:r>
      <w:r w:rsidR="00DC7866">
        <w:rPr>
          <w:lang w:val="en-US"/>
        </w:rPr>
        <w:t xml:space="preserve">signal is present or not. In other words, if LR can detect presence of </w:t>
      </w:r>
      <w:r w:rsidR="00C036A0">
        <w:rPr>
          <w:lang w:val="en-US"/>
        </w:rPr>
        <w:t xml:space="preserve">e.g. </w:t>
      </w:r>
      <w:r w:rsidR="00DC7866">
        <w:rPr>
          <w:lang w:val="en-US"/>
        </w:rPr>
        <w:t>L</w:t>
      </w:r>
      <w:r w:rsidR="00425512">
        <w:rPr>
          <w:lang w:val="en-US"/>
        </w:rPr>
        <w:t xml:space="preserve">P-SS of the cell, it will hear also the corresponding LP-WUS. If UE would not hear LP-SS it </w:t>
      </w:r>
      <w:r w:rsidR="00B622CD">
        <w:rPr>
          <w:lang w:val="en-US"/>
        </w:rPr>
        <w:t>would wake-up MR</w:t>
      </w:r>
      <w:r w:rsidR="008D6554">
        <w:rPr>
          <w:lang w:val="en-US"/>
        </w:rPr>
        <w:t xml:space="preserve"> instead</w:t>
      </w:r>
      <w:r w:rsidR="00B622CD">
        <w:rPr>
          <w:lang w:val="en-US"/>
        </w:rPr>
        <w:t xml:space="preserve">. MR then can perform </w:t>
      </w:r>
      <w:r w:rsidR="002F2BF0">
        <w:rPr>
          <w:lang w:val="en-US"/>
        </w:rPr>
        <w:t xml:space="preserve">RRM and </w:t>
      </w:r>
      <w:r w:rsidR="00B622CD">
        <w:rPr>
          <w:lang w:val="en-US"/>
        </w:rPr>
        <w:t>re-selection</w:t>
      </w:r>
      <w:r w:rsidR="00C46EE4">
        <w:rPr>
          <w:lang w:val="en-US"/>
        </w:rPr>
        <w:t xml:space="preserve">. </w:t>
      </w:r>
      <w:r w:rsidR="009E5EA3">
        <w:rPr>
          <w:lang w:val="en-US"/>
        </w:rPr>
        <w:t xml:space="preserve"> </w:t>
      </w:r>
      <w:r w:rsidR="00BB5C7B">
        <w:rPr>
          <w:lang w:val="en-US"/>
        </w:rPr>
        <w:t xml:space="preserve">The </w:t>
      </w:r>
      <w:r w:rsidR="00D47C6F">
        <w:rPr>
          <w:lang w:val="en-US"/>
        </w:rPr>
        <w:t>service cell detection procedure</w:t>
      </w:r>
      <w:r w:rsidR="008A48E3">
        <w:rPr>
          <w:lang w:val="en-US"/>
        </w:rPr>
        <w:t xml:space="preserve"> performed by LP-WUR</w:t>
      </w:r>
      <w:r w:rsidR="00BB5C7B">
        <w:rPr>
          <w:lang w:val="en-US"/>
        </w:rPr>
        <w:t xml:space="preserve"> could be </w:t>
      </w:r>
      <w:r w:rsidR="00752FA2">
        <w:rPr>
          <w:lang w:val="en-US"/>
        </w:rPr>
        <w:t>similar to RLF</w:t>
      </w:r>
      <w:r w:rsidR="004C3DA7">
        <w:rPr>
          <w:lang w:val="en-US"/>
        </w:rPr>
        <w:t xml:space="preserve"> procedure</w:t>
      </w:r>
      <w:r w:rsidR="00B43CC3">
        <w:rPr>
          <w:lang w:val="en-US"/>
        </w:rPr>
        <w:t>.</w:t>
      </w:r>
    </w:p>
    <w:p w14:paraId="3643C345" w14:textId="51BA6682" w:rsidR="00C45AF7" w:rsidRDefault="002C5867" w:rsidP="00B622CD">
      <w:pPr>
        <w:rPr>
          <w:lang w:val="en-US"/>
        </w:rPr>
      </w:pPr>
      <w:r>
        <w:rPr>
          <w:lang w:val="en-US"/>
        </w:rPr>
        <w:t>It is expected that coverage of LP-WUS will be smaller than that of the cell.</w:t>
      </w:r>
      <w:r w:rsidR="005F4A82">
        <w:rPr>
          <w:lang w:val="en-US"/>
        </w:rPr>
        <w:t xml:space="preserve"> Therefore, loss of LP-</w:t>
      </w:r>
      <w:r w:rsidR="00E740F8">
        <w:rPr>
          <w:lang w:val="en-US"/>
        </w:rPr>
        <w:t>SS</w:t>
      </w:r>
      <w:r w:rsidR="005F4A82">
        <w:rPr>
          <w:lang w:val="en-US"/>
        </w:rPr>
        <w:t xml:space="preserve"> would happen </w:t>
      </w:r>
      <w:r w:rsidR="00E740F8">
        <w:rPr>
          <w:lang w:val="en-US"/>
        </w:rPr>
        <w:t>before the cell is lost in MR. This is why we believe impact on mobility performance of MR should be insignificant.</w:t>
      </w:r>
      <w:r w:rsidR="003B2498">
        <w:rPr>
          <w:lang w:val="en-US"/>
        </w:rPr>
        <w:t xml:space="preserve"> </w:t>
      </w:r>
    </w:p>
    <w:p w14:paraId="4687DEA4" w14:textId="311CAA2A" w:rsidR="009E5EA3" w:rsidRDefault="00B34A4D" w:rsidP="00B622CD">
      <w:pPr>
        <w:rPr>
          <w:i/>
          <w:iCs/>
          <w:lang w:val="en-US"/>
        </w:rPr>
      </w:pPr>
      <w:r w:rsidRPr="00391B3D">
        <w:rPr>
          <w:b/>
          <w:bCs/>
          <w:i/>
          <w:iCs/>
          <w:lang w:val="en-US"/>
        </w:rPr>
        <w:t>Observation</w:t>
      </w:r>
      <w:r w:rsidR="00FF58F8">
        <w:rPr>
          <w:b/>
          <w:bCs/>
          <w:i/>
          <w:iCs/>
          <w:lang w:val="en-US"/>
        </w:rPr>
        <w:t>-</w:t>
      </w:r>
      <w:r w:rsidR="008A48E3">
        <w:rPr>
          <w:b/>
          <w:bCs/>
          <w:i/>
          <w:iCs/>
          <w:lang w:val="en-US"/>
        </w:rPr>
        <w:t>8</w:t>
      </w:r>
      <w:r w:rsidRPr="00391B3D">
        <w:rPr>
          <w:b/>
          <w:bCs/>
          <w:i/>
          <w:iCs/>
          <w:lang w:val="en-US"/>
        </w:rPr>
        <w:t>:</w:t>
      </w:r>
      <w:r w:rsidRPr="00391B3D">
        <w:rPr>
          <w:i/>
          <w:iCs/>
          <w:lang w:val="en-US"/>
        </w:rPr>
        <w:t xml:space="preserve"> </w:t>
      </w:r>
      <w:r w:rsidR="00B15341">
        <w:rPr>
          <w:i/>
          <w:iCs/>
          <w:lang w:val="en-US"/>
        </w:rPr>
        <w:t>F</w:t>
      </w:r>
      <w:r w:rsidR="00BE6EEF">
        <w:rPr>
          <w:i/>
          <w:iCs/>
          <w:lang w:val="en-US"/>
        </w:rPr>
        <w:t xml:space="preserve">easibility of </w:t>
      </w:r>
      <w:r w:rsidR="001259F4">
        <w:rPr>
          <w:i/>
          <w:iCs/>
          <w:lang w:val="en-US"/>
        </w:rPr>
        <w:t xml:space="preserve">LP-SS </w:t>
      </w:r>
      <w:r w:rsidR="00652271">
        <w:rPr>
          <w:i/>
          <w:iCs/>
          <w:lang w:val="en-US"/>
        </w:rPr>
        <w:t>receive</w:t>
      </w:r>
      <w:r w:rsidR="00CE3A02">
        <w:rPr>
          <w:i/>
          <w:iCs/>
          <w:lang w:val="en-US"/>
        </w:rPr>
        <w:t xml:space="preserve"> signal</w:t>
      </w:r>
      <w:r w:rsidR="00652271">
        <w:rPr>
          <w:i/>
          <w:iCs/>
          <w:lang w:val="en-US"/>
        </w:rPr>
        <w:t xml:space="preserve"> power and signal qu</w:t>
      </w:r>
      <w:r w:rsidR="00B15341">
        <w:rPr>
          <w:i/>
          <w:iCs/>
          <w:lang w:val="en-US"/>
        </w:rPr>
        <w:t xml:space="preserve">ality may depend on whether ADC and AGC is </w:t>
      </w:r>
      <w:r w:rsidR="00CE3A02">
        <w:rPr>
          <w:i/>
          <w:iCs/>
          <w:lang w:val="en-US"/>
        </w:rPr>
        <w:t>part of the receive architecture.</w:t>
      </w:r>
    </w:p>
    <w:p w14:paraId="4F5A6D79" w14:textId="57F0D6F8" w:rsidR="0047476A" w:rsidRPr="00F26C73" w:rsidRDefault="0047476A" w:rsidP="00B622CD">
      <w:pPr>
        <w:rPr>
          <w:lang w:val="en-US"/>
        </w:rPr>
      </w:pPr>
      <w:r w:rsidRPr="0021093B">
        <w:rPr>
          <w:b/>
          <w:bCs/>
          <w:i/>
          <w:iCs/>
          <w:lang w:val="en-US"/>
        </w:rPr>
        <w:t>Observation-</w:t>
      </w:r>
      <w:r w:rsidR="008A48E3">
        <w:rPr>
          <w:b/>
          <w:bCs/>
          <w:i/>
          <w:iCs/>
          <w:lang w:val="en-US"/>
        </w:rPr>
        <w:t>9</w:t>
      </w:r>
      <w:r w:rsidRPr="0021093B">
        <w:rPr>
          <w:b/>
          <w:bCs/>
          <w:i/>
          <w:iCs/>
          <w:lang w:val="en-US"/>
        </w:rPr>
        <w:t>:</w:t>
      </w:r>
      <w:r>
        <w:rPr>
          <w:i/>
          <w:iCs/>
          <w:lang w:val="en-US"/>
        </w:rPr>
        <w:t xml:space="preserve"> Every agreed architecture will be </w:t>
      </w:r>
      <w:r w:rsidR="00F26C73">
        <w:rPr>
          <w:i/>
          <w:iCs/>
          <w:lang w:val="en-US"/>
        </w:rPr>
        <w:t>cap</w:t>
      </w:r>
      <w:r>
        <w:rPr>
          <w:i/>
          <w:iCs/>
          <w:lang w:val="en-US"/>
        </w:rPr>
        <w:t>able to</w:t>
      </w:r>
      <w:r w:rsidR="009C734E">
        <w:rPr>
          <w:i/>
          <w:iCs/>
          <w:lang w:val="en-US"/>
        </w:rPr>
        <w:t xml:space="preserve"> determine whether</w:t>
      </w:r>
      <w:r>
        <w:rPr>
          <w:i/>
          <w:iCs/>
          <w:lang w:val="en-US"/>
        </w:rPr>
        <w:t xml:space="preserve"> LP-SS</w:t>
      </w:r>
      <w:r w:rsidR="009C734E">
        <w:rPr>
          <w:i/>
          <w:iCs/>
          <w:lang w:val="en-US"/>
        </w:rPr>
        <w:t xml:space="preserve"> has been detected in know occasion or not</w:t>
      </w:r>
      <w:r w:rsidR="00BA2D19">
        <w:rPr>
          <w:i/>
          <w:iCs/>
          <w:lang w:val="en-US"/>
        </w:rPr>
        <w:t xml:space="preserve">. </w:t>
      </w:r>
    </w:p>
    <w:p w14:paraId="584AE33C" w14:textId="5240E849" w:rsidR="0061477C" w:rsidRPr="00301CDF" w:rsidRDefault="00251F2B" w:rsidP="00697DEF">
      <w:pPr>
        <w:rPr>
          <w:lang w:val="en-US"/>
        </w:rPr>
      </w:pPr>
      <w:r>
        <w:rPr>
          <w:lang w:val="en-US"/>
        </w:rPr>
        <w:t>The remaining open question is how to identify cell</w:t>
      </w:r>
      <w:r w:rsidR="001E27C1">
        <w:rPr>
          <w:lang w:val="en-US"/>
        </w:rPr>
        <w:t>/tracking area</w:t>
      </w:r>
      <w:r>
        <w:rPr>
          <w:lang w:val="en-US"/>
        </w:rPr>
        <w:t xml:space="preserve">. </w:t>
      </w:r>
      <w:r w:rsidR="00484484">
        <w:rPr>
          <w:lang w:val="en-US"/>
        </w:rPr>
        <w:t xml:space="preserve">In our opinion, </w:t>
      </w:r>
      <w:r w:rsidR="00CA1936">
        <w:rPr>
          <w:lang w:val="en-US"/>
        </w:rPr>
        <w:t xml:space="preserve">LR should not try to identify </w:t>
      </w:r>
      <w:r w:rsidR="006668D9">
        <w:rPr>
          <w:lang w:val="en-US"/>
        </w:rPr>
        <w:t>a</w:t>
      </w:r>
      <w:r w:rsidR="001E27C1">
        <w:rPr>
          <w:lang w:val="en-US"/>
        </w:rPr>
        <w:t xml:space="preserve"> tracking area</w:t>
      </w:r>
      <w:r w:rsidR="00CA1936">
        <w:rPr>
          <w:lang w:val="en-US"/>
        </w:rPr>
        <w:t>. It would be MR which performs re-selection</w:t>
      </w:r>
      <w:r w:rsidR="00163D24">
        <w:rPr>
          <w:lang w:val="en-US"/>
        </w:rPr>
        <w:t xml:space="preserve"> when needed</w:t>
      </w:r>
      <w:r w:rsidR="00FF304F">
        <w:rPr>
          <w:lang w:val="en-US"/>
        </w:rPr>
        <w:t xml:space="preserve">. </w:t>
      </w:r>
      <w:r w:rsidR="00946246">
        <w:rPr>
          <w:lang w:val="en-US"/>
        </w:rPr>
        <w:t xml:space="preserve">For identification of </w:t>
      </w:r>
      <w:r w:rsidR="006668D9">
        <w:rPr>
          <w:lang w:val="en-US"/>
        </w:rPr>
        <w:t xml:space="preserve">serving </w:t>
      </w:r>
      <w:r w:rsidR="00946246">
        <w:rPr>
          <w:lang w:val="en-US"/>
        </w:rPr>
        <w:t xml:space="preserve">cell, LP-SS could be a </w:t>
      </w:r>
      <w:r w:rsidR="00C07E23">
        <w:rPr>
          <w:lang w:val="en-US"/>
        </w:rPr>
        <w:t xml:space="preserve">m-Sequence used in </w:t>
      </w:r>
      <w:r w:rsidR="006668D9">
        <w:rPr>
          <w:lang w:val="en-US"/>
        </w:rPr>
        <w:t>NR</w:t>
      </w:r>
      <w:r w:rsidR="00C07E23">
        <w:rPr>
          <w:lang w:val="en-US"/>
        </w:rPr>
        <w:t xml:space="preserve"> </w:t>
      </w:r>
      <w:r w:rsidR="00235543">
        <w:rPr>
          <w:lang w:val="en-US"/>
        </w:rPr>
        <w:t>SSS signal</w:t>
      </w:r>
      <w:r w:rsidR="00946246">
        <w:rPr>
          <w:lang w:val="en-US"/>
        </w:rPr>
        <w:t>.</w:t>
      </w:r>
      <w:r w:rsidR="00C07E23">
        <w:rPr>
          <w:lang w:val="en-US"/>
        </w:rPr>
        <w:t xml:space="preserve"> </w:t>
      </w:r>
      <w:r w:rsidR="00946246">
        <w:rPr>
          <w:lang w:val="en-US"/>
        </w:rPr>
        <w:t>It is a good</w:t>
      </w:r>
      <w:r w:rsidR="006668D9">
        <w:rPr>
          <w:lang w:val="en-US"/>
        </w:rPr>
        <w:t xml:space="preserve"> candidate</w:t>
      </w:r>
      <w:r w:rsidR="00946246">
        <w:rPr>
          <w:lang w:val="en-US"/>
        </w:rPr>
        <w:t xml:space="preserve"> </w:t>
      </w:r>
      <w:r w:rsidR="00B02FA1">
        <w:rPr>
          <w:lang w:val="en-US"/>
        </w:rPr>
        <w:t>for OOK waveform</w:t>
      </w:r>
      <w:r w:rsidR="00946246">
        <w:rPr>
          <w:lang w:val="en-US"/>
        </w:rPr>
        <w:t>, because it contains ones and zeros</w:t>
      </w:r>
      <w:r w:rsidR="00B02FA1">
        <w:rPr>
          <w:lang w:val="en-US"/>
        </w:rPr>
        <w:t xml:space="preserve">. This would enable </w:t>
      </w:r>
      <w:r w:rsidR="00DE0ECC">
        <w:rPr>
          <w:lang w:val="en-US"/>
        </w:rPr>
        <w:t>identification of a cell</w:t>
      </w:r>
      <w:r w:rsidR="000E4702">
        <w:rPr>
          <w:lang w:val="en-US"/>
        </w:rPr>
        <w:t>.</w:t>
      </w:r>
      <w:r w:rsidR="001E103F">
        <w:rPr>
          <w:lang w:val="en-US"/>
        </w:rPr>
        <w:t xml:space="preserve"> </w:t>
      </w:r>
      <w:r w:rsidR="0093149F">
        <w:rPr>
          <w:lang w:val="en-US"/>
        </w:rPr>
        <w:t xml:space="preserve">SSS design supports </w:t>
      </w:r>
      <w:r w:rsidR="008969E6">
        <w:rPr>
          <w:lang w:val="en-US"/>
        </w:rPr>
        <w:t xml:space="preserve">336 different sequences. </w:t>
      </w:r>
    </w:p>
    <w:p w14:paraId="1D145667" w14:textId="14B328B1" w:rsidR="00301CDF" w:rsidRPr="00850233" w:rsidRDefault="008969E6" w:rsidP="00697DEF">
      <w:pPr>
        <w:rPr>
          <w:i/>
          <w:iCs/>
          <w:lang w:val="en-US"/>
        </w:rPr>
      </w:pPr>
      <w:r w:rsidRPr="00850233">
        <w:rPr>
          <w:b/>
          <w:bCs/>
          <w:i/>
          <w:iCs/>
          <w:lang w:val="en-US"/>
        </w:rPr>
        <w:t>Proposal</w:t>
      </w:r>
      <w:r w:rsidR="00B928E0">
        <w:rPr>
          <w:b/>
          <w:bCs/>
          <w:i/>
          <w:iCs/>
          <w:lang w:val="en-US"/>
        </w:rPr>
        <w:t>-</w:t>
      </w:r>
      <w:r w:rsidR="00286818">
        <w:rPr>
          <w:b/>
          <w:bCs/>
          <w:i/>
          <w:iCs/>
          <w:lang w:val="en-US"/>
        </w:rPr>
        <w:t>4</w:t>
      </w:r>
      <w:r w:rsidRPr="00850233">
        <w:rPr>
          <w:b/>
          <w:bCs/>
          <w:i/>
          <w:iCs/>
          <w:lang w:val="en-US"/>
        </w:rPr>
        <w:t>:</w:t>
      </w:r>
      <w:r w:rsidRPr="00850233">
        <w:rPr>
          <w:i/>
          <w:iCs/>
          <w:lang w:val="en-US"/>
        </w:rPr>
        <w:t xml:space="preserve"> </w:t>
      </w:r>
      <w:r w:rsidR="00850233" w:rsidRPr="00850233">
        <w:rPr>
          <w:i/>
          <w:iCs/>
          <w:lang w:val="en-US"/>
        </w:rPr>
        <w:t>For LP-SS consider m-Sequence</w:t>
      </w:r>
      <w:r w:rsidR="00F90C64">
        <w:rPr>
          <w:i/>
          <w:iCs/>
          <w:lang w:val="en-US"/>
        </w:rPr>
        <w:t>,</w:t>
      </w:r>
      <w:r w:rsidR="00850233" w:rsidRPr="00850233">
        <w:rPr>
          <w:i/>
          <w:iCs/>
          <w:lang w:val="en-US"/>
        </w:rPr>
        <w:t xml:space="preserve"> as</w:t>
      </w:r>
      <w:r w:rsidR="007D5258">
        <w:rPr>
          <w:i/>
          <w:iCs/>
          <w:lang w:val="en-US"/>
        </w:rPr>
        <w:t xml:space="preserve"> a</w:t>
      </w:r>
      <w:r w:rsidR="00850233" w:rsidRPr="00850233">
        <w:rPr>
          <w:i/>
          <w:iCs/>
          <w:lang w:val="en-US"/>
        </w:rPr>
        <w:t xml:space="preserve"> </w:t>
      </w:r>
      <w:r w:rsidR="00B928E0">
        <w:rPr>
          <w:i/>
          <w:iCs/>
          <w:lang w:val="en-US"/>
        </w:rPr>
        <w:t>candidate OOK signal</w:t>
      </w:r>
      <w:r w:rsidR="00850233" w:rsidRPr="00850233">
        <w:rPr>
          <w:i/>
          <w:iCs/>
          <w:lang w:val="en-US"/>
        </w:rPr>
        <w:t>.</w:t>
      </w:r>
    </w:p>
    <w:p w14:paraId="0F51F09F" w14:textId="763D7266" w:rsidR="00206563" w:rsidRPr="00206563" w:rsidRDefault="00206563" w:rsidP="008B5D0D">
      <w:pPr>
        <w:pStyle w:val="Heading2"/>
        <w:ind w:left="567"/>
        <w:rPr>
          <w:lang w:val="fi-FI"/>
        </w:rPr>
      </w:pPr>
      <w:r w:rsidRPr="00206563">
        <w:rPr>
          <w:lang w:val="en-US"/>
        </w:rPr>
        <w:t>LP-WUS bandwidth</w:t>
      </w:r>
    </w:p>
    <w:tbl>
      <w:tblPr>
        <w:tblStyle w:val="TableGrid"/>
        <w:tblW w:w="0" w:type="auto"/>
        <w:tblLook w:val="04A0" w:firstRow="1" w:lastRow="0" w:firstColumn="1" w:lastColumn="0" w:noHBand="0" w:noVBand="1"/>
      </w:tblPr>
      <w:tblGrid>
        <w:gridCol w:w="9629"/>
      </w:tblGrid>
      <w:tr w:rsidR="00D16817" w14:paraId="7B268AE0" w14:textId="77777777" w:rsidTr="00D16817">
        <w:tc>
          <w:tcPr>
            <w:tcW w:w="9629" w:type="dxa"/>
          </w:tcPr>
          <w:p w14:paraId="10AA9A54" w14:textId="77777777" w:rsidR="00D16817" w:rsidRPr="008B5D0D" w:rsidRDefault="00D16817" w:rsidP="00D16817">
            <w:pPr>
              <w:rPr>
                <w:rFonts w:cs="Times"/>
                <w:b/>
                <w:bCs/>
                <w:highlight w:val="green"/>
                <w:lang w:eastAsia="x-none"/>
              </w:rPr>
            </w:pPr>
            <w:r w:rsidRPr="008B5D0D">
              <w:rPr>
                <w:rFonts w:cs="Times"/>
                <w:b/>
                <w:bCs/>
                <w:highlight w:val="green"/>
                <w:lang w:eastAsia="x-none"/>
              </w:rPr>
              <w:t>Agreement</w:t>
            </w:r>
          </w:p>
          <w:p w14:paraId="7BEF522B" w14:textId="4F895B52" w:rsidR="00D16817" w:rsidRPr="00B43DA1" w:rsidRDefault="00D16817" w:rsidP="00D16817">
            <w:pPr>
              <w:rPr>
                <w:rFonts w:cs="Times"/>
                <w:i/>
                <w:iCs/>
                <w:sz w:val="18"/>
                <w:szCs w:val="18"/>
              </w:rPr>
            </w:pPr>
            <w:r w:rsidRPr="00B43DA1">
              <w:rPr>
                <w:rFonts w:cs="Times"/>
                <w:i/>
                <w:iCs/>
                <w:sz w:val="18"/>
                <w:szCs w:val="18"/>
              </w:rPr>
              <w:t>For the purpose of study, the BW of one LP-WUS is not greater than X (FFS X is 5 or 20) MHz for FR1, study further</w:t>
            </w:r>
          </w:p>
          <w:p w14:paraId="27302AAB" w14:textId="77777777" w:rsidR="00D16817" w:rsidRPr="00B43DA1" w:rsidRDefault="00D16817" w:rsidP="004476AD">
            <w:pPr>
              <w:pStyle w:val="ListParagraph"/>
              <w:numPr>
                <w:ilvl w:val="0"/>
                <w:numId w:val="28"/>
              </w:numPr>
              <w:spacing w:before="0"/>
              <w:contextualSpacing w:val="0"/>
              <w:rPr>
                <w:rFonts w:cs="Times"/>
                <w:i/>
                <w:iCs/>
                <w:sz w:val="18"/>
                <w:szCs w:val="18"/>
                <w:lang w:val="en-US"/>
              </w:rPr>
            </w:pPr>
            <w:r w:rsidRPr="00B43DA1">
              <w:rPr>
                <w:rFonts w:cs="Times"/>
                <w:i/>
                <w:iCs/>
                <w:sz w:val="18"/>
                <w:szCs w:val="18"/>
                <w:lang w:val="en-US"/>
              </w:rPr>
              <w:t>whether BW of LP-WUS is configurable (implicitly or explicitly)</w:t>
            </w:r>
          </w:p>
          <w:p w14:paraId="7DE19D16" w14:textId="77777777" w:rsidR="00D16817" w:rsidRPr="00B43DA1" w:rsidRDefault="00D16817" w:rsidP="004476AD">
            <w:pPr>
              <w:pStyle w:val="ListParagraph"/>
              <w:numPr>
                <w:ilvl w:val="0"/>
                <w:numId w:val="28"/>
              </w:numPr>
              <w:spacing w:before="0"/>
              <w:contextualSpacing w:val="0"/>
              <w:rPr>
                <w:rFonts w:cs="Times"/>
                <w:i/>
                <w:iCs/>
                <w:sz w:val="18"/>
                <w:szCs w:val="18"/>
                <w:lang w:val="en-US"/>
              </w:rPr>
            </w:pPr>
            <w:r w:rsidRPr="00B43DA1">
              <w:rPr>
                <w:rFonts w:cs="Times"/>
                <w:i/>
                <w:iCs/>
                <w:sz w:val="18"/>
                <w:szCs w:val="18"/>
                <w:lang w:val="en-US"/>
              </w:rPr>
              <w:t xml:space="preserve">size of guard band [FFS: within or outside of BW X], if any </w:t>
            </w:r>
          </w:p>
          <w:p w14:paraId="53545352" w14:textId="77777777" w:rsidR="00D16817" w:rsidRPr="00B43DA1" w:rsidRDefault="00D16817" w:rsidP="004476AD">
            <w:pPr>
              <w:pStyle w:val="ListParagraph"/>
              <w:numPr>
                <w:ilvl w:val="0"/>
                <w:numId w:val="28"/>
              </w:numPr>
              <w:spacing w:before="0"/>
              <w:contextualSpacing w:val="0"/>
              <w:rPr>
                <w:rFonts w:cs="Times"/>
                <w:i/>
                <w:iCs/>
                <w:sz w:val="18"/>
                <w:szCs w:val="18"/>
                <w:lang w:val="en-US"/>
              </w:rPr>
            </w:pPr>
            <w:r w:rsidRPr="00B43DA1">
              <w:rPr>
                <w:rFonts w:cs="Times"/>
                <w:i/>
                <w:iCs/>
                <w:sz w:val="18"/>
                <w:szCs w:val="18"/>
                <w:lang w:val="en-US"/>
              </w:rPr>
              <w:t>whether there is different X for Idle, Connected, Inactive modes</w:t>
            </w:r>
          </w:p>
          <w:p w14:paraId="3CC3A958" w14:textId="77777777" w:rsidR="00D16817" w:rsidRPr="00B43DA1" w:rsidRDefault="00D16817" w:rsidP="008B5D0D">
            <w:pPr>
              <w:rPr>
                <w:i/>
                <w:iCs/>
                <w:sz w:val="18"/>
                <w:szCs w:val="18"/>
                <w:lang w:eastAsia="x-none"/>
              </w:rPr>
            </w:pPr>
            <w:r w:rsidRPr="00B43DA1">
              <w:rPr>
                <w:i/>
                <w:iCs/>
                <w:sz w:val="18"/>
                <w:szCs w:val="18"/>
                <w:lang w:eastAsia="x-none"/>
              </w:rPr>
              <w:t>FFS: Whether FR2 is included in the scope of LP-WUS SI</w:t>
            </w:r>
          </w:p>
          <w:p w14:paraId="2CDB7BBB" w14:textId="21D9343D" w:rsidR="00CE6A05" w:rsidRPr="00D16817" w:rsidRDefault="00CE6A05" w:rsidP="00804A1A"/>
        </w:tc>
      </w:tr>
    </w:tbl>
    <w:p w14:paraId="41D49346" w14:textId="0D5E39B8" w:rsidR="00AC468B" w:rsidRDefault="00D57502" w:rsidP="00B336B5">
      <w:pPr>
        <w:rPr>
          <w:lang w:val="en-US"/>
        </w:rPr>
      </w:pPr>
      <w:r>
        <w:rPr>
          <w:lang w:val="en-US"/>
        </w:rPr>
        <w:t>In our opinion, BW</w:t>
      </w:r>
      <w:r w:rsidR="00BA2127">
        <w:rPr>
          <w:lang w:val="en-US"/>
        </w:rPr>
        <w:t xml:space="preserve"> of LP-WUS</w:t>
      </w:r>
      <w:r>
        <w:rPr>
          <w:lang w:val="en-US"/>
        </w:rPr>
        <w:t xml:space="preserve"> should not be configurable.</w:t>
      </w:r>
      <w:r w:rsidR="002F71BF">
        <w:rPr>
          <w:lang w:val="en-US"/>
        </w:rPr>
        <w:t xml:space="preserve"> </w:t>
      </w:r>
      <w:r w:rsidR="007743C5">
        <w:rPr>
          <w:lang w:val="en-US"/>
        </w:rPr>
        <w:t xml:space="preserve">It would increase complexity </w:t>
      </w:r>
      <w:r w:rsidR="00C53037">
        <w:rPr>
          <w:lang w:val="en-US"/>
        </w:rPr>
        <w:t xml:space="preserve">of LP-WUR. </w:t>
      </w:r>
      <w:r w:rsidR="002D5741">
        <w:rPr>
          <w:lang w:val="en-US"/>
        </w:rPr>
        <w:t xml:space="preserve">However, if </w:t>
      </w:r>
      <w:r w:rsidR="002F71BF">
        <w:rPr>
          <w:lang w:val="en-US"/>
        </w:rPr>
        <w:t>FR2 is supported, BW for FR1 and FR2 could be different</w:t>
      </w:r>
      <w:r w:rsidR="005B4D22">
        <w:rPr>
          <w:lang w:val="en-US"/>
        </w:rPr>
        <w:t>, since separate HW is needed anyway</w:t>
      </w:r>
      <w:r w:rsidR="00CB3EE3">
        <w:rPr>
          <w:lang w:val="en-US"/>
        </w:rPr>
        <w:t xml:space="preserve">. </w:t>
      </w:r>
      <w:r w:rsidR="0013055F">
        <w:rPr>
          <w:lang w:val="en-US"/>
        </w:rPr>
        <w:t xml:space="preserve">And, </w:t>
      </w:r>
      <w:r w:rsidR="00CB3EE3">
        <w:rPr>
          <w:lang w:val="en-US"/>
        </w:rPr>
        <w:t xml:space="preserve">we </w:t>
      </w:r>
      <w:r w:rsidR="00A93CF5">
        <w:rPr>
          <w:lang w:val="en-US"/>
        </w:rPr>
        <w:t xml:space="preserve">clearly </w:t>
      </w:r>
      <w:r w:rsidR="00CB3EE3">
        <w:rPr>
          <w:lang w:val="en-US"/>
        </w:rPr>
        <w:t xml:space="preserve">do not see </w:t>
      </w:r>
      <w:r w:rsidR="00814B8D">
        <w:rPr>
          <w:lang w:val="en-US"/>
        </w:rPr>
        <w:t>need to differentiate BW based on RRC modes.</w:t>
      </w:r>
    </w:p>
    <w:p w14:paraId="1899E558" w14:textId="3FAFC117" w:rsidR="00F621BE" w:rsidRPr="004160D7" w:rsidRDefault="003969D8" w:rsidP="00B336B5">
      <w:pPr>
        <w:rPr>
          <w:i/>
          <w:iCs/>
          <w:lang w:val="en-US"/>
        </w:rPr>
      </w:pPr>
      <w:r w:rsidRPr="004160D7">
        <w:rPr>
          <w:b/>
          <w:bCs/>
          <w:i/>
          <w:iCs/>
          <w:lang w:val="en-US"/>
        </w:rPr>
        <w:t>Observation</w:t>
      </w:r>
      <w:r w:rsidR="008B5D0D">
        <w:rPr>
          <w:b/>
          <w:bCs/>
          <w:i/>
          <w:iCs/>
          <w:lang w:val="en-US"/>
        </w:rPr>
        <w:t>-</w:t>
      </w:r>
      <w:r w:rsidR="004D54CE">
        <w:rPr>
          <w:b/>
          <w:bCs/>
          <w:i/>
          <w:iCs/>
          <w:lang w:val="en-US"/>
        </w:rPr>
        <w:t>1</w:t>
      </w:r>
      <w:r w:rsidR="008766C3">
        <w:rPr>
          <w:b/>
          <w:bCs/>
          <w:i/>
          <w:iCs/>
          <w:lang w:val="en-US"/>
        </w:rPr>
        <w:t>0</w:t>
      </w:r>
      <w:r w:rsidR="00F621BE" w:rsidRPr="004160D7">
        <w:rPr>
          <w:b/>
          <w:bCs/>
          <w:i/>
          <w:iCs/>
          <w:lang w:val="en-US"/>
        </w:rPr>
        <w:t xml:space="preserve">: </w:t>
      </w:r>
      <w:r w:rsidRPr="004160D7">
        <w:rPr>
          <w:i/>
          <w:iCs/>
          <w:lang w:val="en-US"/>
        </w:rPr>
        <w:t xml:space="preserve">Configurability of </w:t>
      </w:r>
      <w:r w:rsidR="004160D7" w:rsidRPr="004160D7">
        <w:rPr>
          <w:i/>
          <w:iCs/>
          <w:lang w:val="en-US"/>
        </w:rPr>
        <w:t xml:space="preserve">LP-WUS </w:t>
      </w:r>
      <w:r w:rsidRPr="004160D7">
        <w:rPr>
          <w:i/>
          <w:iCs/>
          <w:lang w:val="en-US"/>
        </w:rPr>
        <w:t>BW would increase LP-WUR complexity</w:t>
      </w:r>
      <w:r w:rsidR="004160D7" w:rsidRPr="004160D7">
        <w:rPr>
          <w:i/>
          <w:iCs/>
          <w:lang w:val="en-US"/>
        </w:rPr>
        <w:t>.</w:t>
      </w:r>
      <w:r w:rsidR="0013055F">
        <w:rPr>
          <w:i/>
          <w:iCs/>
          <w:lang w:val="en-US"/>
        </w:rPr>
        <w:t xml:space="preserve"> Targe</w:t>
      </w:r>
      <w:r w:rsidR="009C4FAB">
        <w:rPr>
          <w:i/>
          <w:iCs/>
          <w:lang w:val="en-US"/>
        </w:rPr>
        <w:t>t</w:t>
      </w:r>
      <w:r w:rsidR="0013055F">
        <w:rPr>
          <w:i/>
          <w:iCs/>
          <w:lang w:val="en-US"/>
        </w:rPr>
        <w:t xml:space="preserve"> </w:t>
      </w:r>
      <w:r w:rsidR="009C4FAB">
        <w:rPr>
          <w:i/>
          <w:iCs/>
          <w:lang w:val="en-US"/>
        </w:rPr>
        <w:t xml:space="preserve">a </w:t>
      </w:r>
      <w:r w:rsidR="0013055F">
        <w:rPr>
          <w:i/>
          <w:iCs/>
          <w:lang w:val="en-US"/>
        </w:rPr>
        <w:t>single</w:t>
      </w:r>
      <w:r w:rsidR="009C4FAB">
        <w:rPr>
          <w:i/>
          <w:iCs/>
          <w:lang w:val="en-US"/>
        </w:rPr>
        <w:t xml:space="preserve"> BW size.</w:t>
      </w:r>
      <w:r w:rsidR="0013055F">
        <w:rPr>
          <w:i/>
          <w:iCs/>
          <w:lang w:val="en-US"/>
        </w:rPr>
        <w:t xml:space="preserve"> </w:t>
      </w:r>
      <w:r w:rsidR="00814B8D">
        <w:rPr>
          <w:i/>
          <w:iCs/>
          <w:lang w:val="en-US"/>
        </w:rPr>
        <w:t xml:space="preserve"> </w:t>
      </w:r>
      <w:r w:rsidR="0037665F">
        <w:rPr>
          <w:i/>
          <w:iCs/>
          <w:lang w:val="en-US"/>
        </w:rPr>
        <w:t>Different BW for FR2, if supported, could be considered.</w:t>
      </w:r>
    </w:p>
    <w:p w14:paraId="1D232A4A" w14:textId="5836183E" w:rsidR="00613E27" w:rsidRPr="009F0497" w:rsidRDefault="00516541" w:rsidP="00B336B5">
      <w:pPr>
        <w:rPr>
          <w:lang w:val="en-US"/>
        </w:rPr>
      </w:pPr>
      <w:r w:rsidRPr="009F0497">
        <w:rPr>
          <w:lang w:val="en-US"/>
        </w:rPr>
        <w:t xml:space="preserve">When it comes to </w:t>
      </w:r>
      <w:r w:rsidR="00700632" w:rsidRPr="009F0497">
        <w:rPr>
          <w:lang w:val="en-US"/>
        </w:rPr>
        <w:t xml:space="preserve">zero-IF </w:t>
      </w:r>
      <w:r w:rsidRPr="009F0497">
        <w:rPr>
          <w:lang w:val="en-US"/>
        </w:rPr>
        <w:t xml:space="preserve">architectures </w:t>
      </w:r>
      <w:r w:rsidR="00066D04" w:rsidRPr="009F0497">
        <w:rPr>
          <w:lang w:val="en-US"/>
        </w:rPr>
        <w:t>using ring-oscillator</w:t>
      </w:r>
      <w:r w:rsidR="00997A0C" w:rsidRPr="009F0497">
        <w:rPr>
          <w:lang w:val="en-US"/>
        </w:rPr>
        <w:t>, its precisio</w:t>
      </w:r>
      <w:r w:rsidR="001A6370" w:rsidRPr="009F0497">
        <w:rPr>
          <w:lang w:val="en-US"/>
        </w:rPr>
        <w:t xml:space="preserve">n </w:t>
      </w:r>
      <w:r w:rsidR="00435B05">
        <w:rPr>
          <w:lang w:val="en-US"/>
        </w:rPr>
        <w:t>can be</w:t>
      </w:r>
      <w:r w:rsidR="001A6370" w:rsidRPr="009F0497">
        <w:rPr>
          <w:lang w:val="en-US"/>
        </w:rPr>
        <w:t xml:space="preserve"> 200ppm. This creates </w:t>
      </w:r>
      <w:r w:rsidR="000904CE" w:rsidRPr="009F0497">
        <w:rPr>
          <w:lang w:val="en-US"/>
        </w:rPr>
        <w:t xml:space="preserve">uncertainty of </w:t>
      </w:r>
      <w:r w:rsidR="008A11B6" w:rsidRPr="009F0497">
        <w:rPr>
          <w:lang w:val="en-US"/>
        </w:rPr>
        <w:t xml:space="preserve">LP-WUS location in baseband. </w:t>
      </w:r>
      <w:r w:rsidR="00D2663C" w:rsidRPr="009F0497">
        <w:rPr>
          <w:lang w:val="en-US"/>
        </w:rPr>
        <w:t>At 4</w:t>
      </w:r>
      <w:r w:rsidR="001F3BCD">
        <w:rPr>
          <w:lang w:val="en-US"/>
        </w:rPr>
        <w:t xml:space="preserve"> </w:t>
      </w:r>
      <w:r w:rsidR="00D2663C" w:rsidRPr="009F0497">
        <w:rPr>
          <w:lang w:val="en-US"/>
        </w:rPr>
        <w:t>GHz this uncertainty already translates to 0.8MHz</w:t>
      </w:r>
      <w:r w:rsidR="002C2EC3" w:rsidRPr="009F0497">
        <w:rPr>
          <w:lang w:val="en-US"/>
        </w:rPr>
        <w:t>, while at 1GHz this is 0.2MHz</w:t>
      </w:r>
      <w:r w:rsidR="00D2663C" w:rsidRPr="009F0497">
        <w:rPr>
          <w:lang w:val="en-US"/>
        </w:rPr>
        <w:t xml:space="preserve">. </w:t>
      </w:r>
      <w:r w:rsidR="009E23B4" w:rsidRPr="009F0497">
        <w:rPr>
          <w:lang w:val="en-US"/>
        </w:rPr>
        <w:t xml:space="preserve">This being </w:t>
      </w:r>
      <w:r w:rsidR="006D0E18" w:rsidRPr="009F0497">
        <w:rPr>
          <w:lang w:val="en-US"/>
        </w:rPr>
        <w:t>one</w:t>
      </w:r>
      <w:r w:rsidR="00D44295" w:rsidRPr="009F0497">
        <w:rPr>
          <w:lang w:val="en-US"/>
        </w:rPr>
        <w:t xml:space="preserve"> another</w:t>
      </w:r>
      <w:r w:rsidR="006D0E18" w:rsidRPr="009F0497">
        <w:rPr>
          <w:lang w:val="en-US"/>
        </w:rPr>
        <w:t xml:space="preserve"> factor determining the LP-WUS BW</w:t>
      </w:r>
      <w:r w:rsidR="00F60BAB" w:rsidRPr="009F0497">
        <w:rPr>
          <w:lang w:val="en-US"/>
        </w:rPr>
        <w:t xml:space="preserve">. </w:t>
      </w:r>
      <w:r w:rsidR="00275388">
        <w:rPr>
          <w:lang w:val="en-US"/>
        </w:rPr>
        <w:t xml:space="preserve">Design must take into account that </w:t>
      </w:r>
      <w:r w:rsidR="003D14B1">
        <w:rPr>
          <w:lang w:val="en-US"/>
        </w:rPr>
        <w:t>LP-WUS receiver</w:t>
      </w:r>
      <w:r w:rsidR="00275388">
        <w:rPr>
          <w:lang w:val="en-US"/>
        </w:rPr>
        <w:t xml:space="preserve"> may receive only </w:t>
      </w:r>
      <w:r w:rsidR="0084562E">
        <w:rPr>
          <w:lang w:val="en-US"/>
        </w:rPr>
        <w:t xml:space="preserve">part of LP-WUS due to frequency shift. </w:t>
      </w:r>
      <w:r w:rsidR="00275388">
        <w:rPr>
          <w:lang w:val="en-US"/>
        </w:rPr>
        <w:t xml:space="preserve"> </w:t>
      </w:r>
    </w:p>
    <w:p w14:paraId="03EFD69E" w14:textId="1CFA1262" w:rsidR="00825AFA" w:rsidRDefault="001E55CE" w:rsidP="00FE517B">
      <w:pPr>
        <w:spacing w:before="0" w:after="0"/>
        <w:rPr>
          <w:i/>
          <w:iCs/>
          <w:lang w:val="en-US"/>
        </w:rPr>
      </w:pPr>
      <w:r w:rsidRPr="009F0497">
        <w:rPr>
          <w:b/>
          <w:bCs/>
          <w:i/>
          <w:iCs/>
          <w:lang w:val="en-US"/>
        </w:rPr>
        <w:t>Observation</w:t>
      </w:r>
      <w:r w:rsidR="0054531A" w:rsidRPr="009F0497">
        <w:rPr>
          <w:b/>
          <w:bCs/>
          <w:i/>
          <w:iCs/>
          <w:lang w:val="en-US"/>
        </w:rPr>
        <w:t>-</w:t>
      </w:r>
      <w:r w:rsidR="004D54CE">
        <w:rPr>
          <w:b/>
          <w:bCs/>
          <w:i/>
          <w:iCs/>
          <w:lang w:val="en-US"/>
        </w:rPr>
        <w:t>1</w:t>
      </w:r>
      <w:r w:rsidR="008766C3">
        <w:rPr>
          <w:b/>
          <w:bCs/>
          <w:i/>
          <w:iCs/>
          <w:lang w:val="en-US"/>
        </w:rPr>
        <w:t>1</w:t>
      </w:r>
      <w:r w:rsidRPr="009F0497">
        <w:rPr>
          <w:b/>
          <w:bCs/>
          <w:i/>
          <w:iCs/>
          <w:lang w:val="en-US"/>
        </w:rPr>
        <w:t>:</w:t>
      </w:r>
      <w:r w:rsidRPr="009F0497">
        <w:rPr>
          <w:i/>
          <w:iCs/>
          <w:lang w:val="en-US"/>
        </w:rPr>
        <w:t xml:space="preserve"> LP-WUS BW</w:t>
      </w:r>
      <w:r w:rsidR="008B5D0D">
        <w:rPr>
          <w:i/>
          <w:iCs/>
          <w:lang w:val="en-US"/>
        </w:rPr>
        <w:t xml:space="preserve"> </w:t>
      </w:r>
      <w:r w:rsidR="00573FED" w:rsidRPr="009F0497">
        <w:rPr>
          <w:i/>
          <w:iCs/>
          <w:lang w:val="en-US"/>
        </w:rPr>
        <w:t xml:space="preserve">requirement </w:t>
      </w:r>
      <w:r w:rsidR="00B4686C">
        <w:rPr>
          <w:i/>
          <w:iCs/>
          <w:lang w:val="en-US"/>
        </w:rPr>
        <w:t xml:space="preserve">should take into account a </w:t>
      </w:r>
      <w:r w:rsidR="003B2DF5" w:rsidRPr="009F0497">
        <w:rPr>
          <w:i/>
          <w:iCs/>
          <w:lang w:val="en-US"/>
        </w:rPr>
        <w:t xml:space="preserve">frequency error of </w:t>
      </w:r>
      <w:r w:rsidR="00417696" w:rsidRPr="009F0497">
        <w:rPr>
          <w:i/>
          <w:iCs/>
          <w:lang w:val="en-US"/>
        </w:rPr>
        <w:t xml:space="preserve">the </w:t>
      </w:r>
      <w:r w:rsidR="003B2DF5" w:rsidRPr="009F0497">
        <w:rPr>
          <w:i/>
          <w:iCs/>
          <w:lang w:val="en-US"/>
        </w:rPr>
        <w:t>receiver</w:t>
      </w:r>
      <w:r w:rsidR="00FE517B">
        <w:rPr>
          <w:i/>
          <w:iCs/>
          <w:lang w:val="en-US"/>
        </w:rPr>
        <w:t>.</w:t>
      </w:r>
    </w:p>
    <w:p w14:paraId="153D4278" w14:textId="7B381ACC" w:rsidR="00E075C9" w:rsidRDefault="007D5B05" w:rsidP="001E407C">
      <w:pPr>
        <w:pStyle w:val="Heading2"/>
        <w:ind w:left="567"/>
        <w:rPr>
          <w:lang w:val="en-US"/>
        </w:rPr>
      </w:pPr>
      <w:r>
        <w:rPr>
          <w:lang w:val="en-US"/>
        </w:rPr>
        <w:t>Higher layer</w:t>
      </w:r>
      <w:r w:rsidR="00C17006">
        <w:rPr>
          <w:lang w:val="en-US"/>
        </w:rPr>
        <w:t xml:space="preserve"> aspects</w:t>
      </w:r>
    </w:p>
    <w:p w14:paraId="0A5B4DF8" w14:textId="2994B2B4" w:rsidR="00B279A7" w:rsidRDefault="008B5D0D" w:rsidP="00B279A7">
      <w:pPr>
        <w:spacing w:after="0"/>
        <w:rPr>
          <w:lang w:val="en-US"/>
        </w:rPr>
      </w:pPr>
      <w:r>
        <w:rPr>
          <w:lang w:val="en-US"/>
        </w:rPr>
        <w:t>S</w:t>
      </w:r>
      <w:r w:rsidR="003A670A">
        <w:rPr>
          <w:lang w:val="en-US"/>
        </w:rPr>
        <w:t xml:space="preserve">ome </w:t>
      </w:r>
      <w:r w:rsidR="00B25BDA">
        <w:rPr>
          <w:lang w:val="en-US"/>
        </w:rPr>
        <w:t xml:space="preserve">UEs in the network will </w:t>
      </w:r>
      <w:r w:rsidR="00E622AC">
        <w:rPr>
          <w:lang w:val="en-US"/>
        </w:rPr>
        <w:t xml:space="preserve">NOT </w:t>
      </w:r>
      <w:r w:rsidR="00B25BDA">
        <w:rPr>
          <w:lang w:val="en-US"/>
        </w:rPr>
        <w:t xml:space="preserve">be able to benefit from </w:t>
      </w:r>
      <w:r w:rsidR="00B279A7">
        <w:rPr>
          <w:lang w:val="en-US"/>
        </w:rPr>
        <w:t>LP-WUS</w:t>
      </w:r>
      <w:r w:rsidR="003A670A">
        <w:rPr>
          <w:lang w:val="en-US"/>
        </w:rPr>
        <w:t>, for example us</w:t>
      </w:r>
      <w:r w:rsidR="00642F0A">
        <w:rPr>
          <w:lang w:val="en-US"/>
        </w:rPr>
        <w:t>ers on the cell edge</w:t>
      </w:r>
      <w:r w:rsidR="00E622AC">
        <w:rPr>
          <w:lang w:val="en-US"/>
        </w:rPr>
        <w:t xml:space="preserve"> (LP-WUS poor sensitivity)</w:t>
      </w:r>
      <w:r w:rsidR="00642F0A">
        <w:rPr>
          <w:lang w:val="en-US"/>
        </w:rPr>
        <w:t>, users with</w:t>
      </w:r>
      <w:r w:rsidR="00871CCD">
        <w:rPr>
          <w:lang w:val="en-US"/>
        </w:rPr>
        <w:t xml:space="preserve"> moderate or high</w:t>
      </w:r>
      <w:r w:rsidR="00642F0A">
        <w:rPr>
          <w:lang w:val="en-US"/>
        </w:rPr>
        <w:t xml:space="preserve"> mobility</w:t>
      </w:r>
      <w:r w:rsidR="00E37A0C">
        <w:rPr>
          <w:lang w:val="en-US"/>
        </w:rPr>
        <w:t>.</w:t>
      </w:r>
      <w:r w:rsidR="003D74A4">
        <w:rPr>
          <w:lang w:val="en-US"/>
        </w:rPr>
        <w:t xml:space="preserve"> In addition, LP-WUS will not be supported by all R18 UEs.</w:t>
      </w:r>
      <w:r w:rsidR="00E37A0C">
        <w:rPr>
          <w:lang w:val="en-US"/>
        </w:rPr>
        <w:t xml:space="preserve"> </w:t>
      </w:r>
      <w:r w:rsidR="007D3E4C">
        <w:rPr>
          <w:lang w:val="en-US"/>
        </w:rPr>
        <w:t xml:space="preserve">Therefore, we think that a UE </w:t>
      </w:r>
      <w:r w:rsidR="00311A8D">
        <w:rPr>
          <w:lang w:val="en-US"/>
        </w:rPr>
        <w:t xml:space="preserve">in favorable conditions for LP-WUS. e.g. smartwatch sitting on the </w:t>
      </w:r>
      <w:r w:rsidR="005E55AD">
        <w:rPr>
          <w:lang w:val="en-US"/>
        </w:rPr>
        <w:t>table overnight, would sub-scribe for LP-WUS</w:t>
      </w:r>
      <w:r w:rsidR="00775403">
        <w:rPr>
          <w:lang w:val="en-US"/>
        </w:rPr>
        <w:t xml:space="preserve"> monitoring</w:t>
      </w:r>
      <w:r w:rsidR="005E55AD">
        <w:rPr>
          <w:lang w:val="en-US"/>
        </w:rPr>
        <w:t xml:space="preserve"> in a particular cell. </w:t>
      </w:r>
    </w:p>
    <w:p w14:paraId="027D8566" w14:textId="52094D6E" w:rsidR="00ED7016" w:rsidRPr="00ED36B2" w:rsidRDefault="003759D8" w:rsidP="00B279A7">
      <w:pPr>
        <w:spacing w:after="0"/>
        <w:rPr>
          <w:i/>
          <w:iCs/>
          <w:lang w:val="en-US"/>
        </w:rPr>
      </w:pPr>
      <w:r w:rsidRPr="00ED36B2">
        <w:rPr>
          <w:b/>
          <w:bCs/>
          <w:i/>
          <w:iCs/>
          <w:lang w:val="en-US"/>
        </w:rPr>
        <w:t>Observation</w:t>
      </w:r>
      <w:r w:rsidR="00DF25D1">
        <w:rPr>
          <w:b/>
          <w:bCs/>
          <w:i/>
          <w:iCs/>
          <w:lang w:val="en-US"/>
        </w:rPr>
        <w:t>-</w:t>
      </w:r>
      <w:r w:rsidR="004D54CE">
        <w:rPr>
          <w:b/>
          <w:bCs/>
          <w:i/>
          <w:iCs/>
          <w:lang w:val="en-US"/>
        </w:rPr>
        <w:t>1</w:t>
      </w:r>
      <w:r w:rsidR="008766C3">
        <w:rPr>
          <w:b/>
          <w:bCs/>
          <w:i/>
          <w:iCs/>
          <w:lang w:val="en-US"/>
        </w:rPr>
        <w:t>2</w:t>
      </w:r>
      <w:r w:rsidRPr="00ED36B2">
        <w:rPr>
          <w:b/>
          <w:bCs/>
          <w:i/>
          <w:iCs/>
          <w:lang w:val="en-US"/>
        </w:rPr>
        <w:t>:</w:t>
      </w:r>
      <w:r w:rsidRPr="00ED36B2">
        <w:rPr>
          <w:i/>
          <w:iCs/>
          <w:lang w:val="en-US"/>
        </w:rPr>
        <w:t xml:space="preserve"> A UE should subscribe for </w:t>
      </w:r>
      <w:r w:rsidR="00DF25D1">
        <w:rPr>
          <w:i/>
          <w:iCs/>
          <w:lang w:val="en-US"/>
        </w:rPr>
        <w:t xml:space="preserve">reception of </w:t>
      </w:r>
      <w:r w:rsidRPr="00ED36B2">
        <w:rPr>
          <w:i/>
          <w:iCs/>
          <w:lang w:val="en-US"/>
        </w:rPr>
        <w:t>LP-WUS</w:t>
      </w:r>
      <w:r w:rsidR="00ED36B2" w:rsidRPr="00ED36B2">
        <w:rPr>
          <w:i/>
          <w:iCs/>
          <w:lang w:val="en-US"/>
        </w:rPr>
        <w:t xml:space="preserve"> in a camping cell</w:t>
      </w:r>
      <w:r w:rsidR="00DF25D1">
        <w:rPr>
          <w:i/>
          <w:iCs/>
          <w:lang w:val="en-US"/>
        </w:rPr>
        <w:t>.</w:t>
      </w:r>
    </w:p>
    <w:p w14:paraId="6BCADAEA" w14:textId="790077F5" w:rsidR="00B279A7" w:rsidRPr="00B279A7" w:rsidRDefault="00B279A7" w:rsidP="004E42C3">
      <w:pPr>
        <w:spacing w:after="0"/>
        <w:rPr>
          <w:lang w:val="en-US"/>
        </w:rPr>
      </w:pPr>
      <w:r w:rsidRPr="00B279A7">
        <w:rPr>
          <w:lang w:val="en-US"/>
        </w:rPr>
        <w:t>After receiving LP-WUS trigger,</w:t>
      </w:r>
      <w:r w:rsidR="004E42C3">
        <w:rPr>
          <w:lang w:val="en-US"/>
        </w:rPr>
        <w:t xml:space="preserve"> there are 3 possible </w:t>
      </w:r>
      <w:r w:rsidR="007C7A03">
        <w:rPr>
          <w:lang w:val="en-US"/>
        </w:rPr>
        <w:t xml:space="preserve">procedures </w:t>
      </w:r>
      <w:r w:rsidR="00232AAA">
        <w:rPr>
          <w:lang w:val="en-US"/>
        </w:rPr>
        <w:t xml:space="preserve">for </w:t>
      </w:r>
      <w:r w:rsidRPr="00B279A7">
        <w:rPr>
          <w:lang w:val="en-US"/>
        </w:rPr>
        <w:t xml:space="preserve">waking up </w:t>
      </w:r>
      <w:r w:rsidR="007C7A03">
        <w:rPr>
          <w:lang w:val="en-US"/>
        </w:rPr>
        <w:t xml:space="preserve">MR </w:t>
      </w:r>
      <w:r w:rsidRPr="00B279A7">
        <w:rPr>
          <w:lang w:val="en-US"/>
        </w:rPr>
        <w:t xml:space="preserve"> </w:t>
      </w:r>
    </w:p>
    <w:p w14:paraId="094340E7" w14:textId="43722720" w:rsidR="003A238E" w:rsidRDefault="00BE40BB" w:rsidP="003A238E">
      <w:pPr>
        <w:rPr>
          <w:lang w:val="en-US"/>
        </w:rPr>
      </w:pPr>
      <w:r>
        <w:rPr>
          <w:b/>
          <w:bCs/>
          <w:lang w:val="en-US"/>
        </w:rPr>
        <w:t xml:space="preserve">Direct </w:t>
      </w:r>
      <w:r w:rsidR="00B279A7" w:rsidRPr="005C7BC8">
        <w:rPr>
          <w:b/>
          <w:bCs/>
          <w:lang w:val="en-US"/>
        </w:rPr>
        <w:t>PRACH</w:t>
      </w:r>
      <w:r w:rsidR="009629F4" w:rsidRPr="005C7BC8">
        <w:rPr>
          <w:b/>
          <w:bCs/>
          <w:lang w:val="en-US"/>
        </w:rPr>
        <w:t xml:space="preserve"> transmission</w:t>
      </w:r>
      <w:r w:rsidR="00C238D2" w:rsidRPr="005C7BC8">
        <w:rPr>
          <w:b/>
          <w:bCs/>
          <w:lang w:val="en-US"/>
        </w:rPr>
        <w:t>:</w:t>
      </w:r>
      <w:r w:rsidR="00C238D2">
        <w:rPr>
          <w:lang w:val="en-US"/>
        </w:rPr>
        <w:t xml:space="preserve"> This makes </w:t>
      </w:r>
      <w:r w:rsidR="00B279A7" w:rsidRPr="007C7A03">
        <w:rPr>
          <w:lang w:val="en-US"/>
        </w:rPr>
        <w:t>sense only if</w:t>
      </w:r>
      <w:r w:rsidR="00AB0E16">
        <w:rPr>
          <w:lang w:val="en-US"/>
        </w:rPr>
        <w:t xml:space="preserve"> a UE is </w:t>
      </w:r>
      <w:r w:rsidR="00DF25D1">
        <w:rPr>
          <w:lang w:val="en-US"/>
        </w:rPr>
        <w:t>wakened</w:t>
      </w:r>
      <w:r w:rsidR="00AB0E16">
        <w:rPr>
          <w:lang w:val="en-US"/>
        </w:rPr>
        <w:t xml:space="preserve"> up with UE ID</w:t>
      </w:r>
      <w:r w:rsidR="00DF25D1">
        <w:rPr>
          <w:lang w:val="en-US"/>
        </w:rPr>
        <w:t xml:space="preserve"> in LP-WUS</w:t>
      </w:r>
      <w:r w:rsidR="005C7BC8">
        <w:rPr>
          <w:lang w:val="en-US"/>
        </w:rPr>
        <w:t xml:space="preserve"> and FAR is kept low</w:t>
      </w:r>
      <w:r w:rsidR="00174457">
        <w:rPr>
          <w:lang w:val="en-US"/>
        </w:rPr>
        <w:t xml:space="preserve">, </w:t>
      </w:r>
      <w:r w:rsidR="001850F6">
        <w:rPr>
          <w:lang w:val="en-US"/>
        </w:rPr>
        <w:t xml:space="preserve">while WUR monitors </w:t>
      </w:r>
      <w:r w:rsidR="00CB2991">
        <w:rPr>
          <w:lang w:val="en-US"/>
        </w:rPr>
        <w:t xml:space="preserve">with periodicity lower than </w:t>
      </w:r>
      <w:r w:rsidR="00F72272">
        <w:rPr>
          <w:lang w:val="en-US"/>
        </w:rPr>
        <w:t xml:space="preserve">iDRX </w:t>
      </w:r>
      <w:r w:rsidR="005C7BC8">
        <w:rPr>
          <w:lang w:val="en-US"/>
        </w:rPr>
        <w:t>.</w:t>
      </w:r>
      <w:r w:rsidR="00CC5E79">
        <w:rPr>
          <w:lang w:val="en-US"/>
        </w:rPr>
        <w:t xml:space="preserve"> </w:t>
      </w:r>
      <w:r w:rsidR="00987A08">
        <w:rPr>
          <w:lang w:val="en-US"/>
        </w:rPr>
        <w:t>This would decrease the latency of wake-up time</w:t>
      </w:r>
      <w:r w:rsidR="009C0F96">
        <w:rPr>
          <w:lang w:val="en-US"/>
        </w:rPr>
        <w:t>.</w:t>
      </w:r>
    </w:p>
    <w:p w14:paraId="765802FF" w14:textId="1EF359FC" w:rsidR="00B279A7" w:rsidRPr="005C7BC8" w:rsidRDefault="00B279A7" w:rsidP="005C7BC8">
      <w:pPr>
        <w:rPr>
          <w:lang w:val="en-US"/>
        </w:rPr>
      </w:pPr>
      <w:r w:rsidRPr="00A15218">
        <w:rPr>
          <w:b/>
          <w:bCs/>
          <w:lang w:val="en-US"/>
        </w:rPr>
        <w:t>Paging monitoring</w:t>
      </w:r>
      <w:r w:rsidR="009629F4" w:rsidRPr="00A15218">
        <w:rPr>
          <w:b/>
          <w:bCs/>
          <w:lang w:val="en-US"/>
        </w:rPr>
        <w:t>:</w:t>
      </w:r>
      <w:r w:rsidR="009629F4" w:rsidRPr="005C7BC8">
        <w:rPr>
          <w:lang w:val="en-US"/>
        </w:rPr>
        <w:t xml:space="preserve"> </w:t>
      </w:r>
      <w:r w:rsidR="00DE73B0" w:rsidRPr="005C7BC8">
        <w:rPr>
          <w:lang w:val="en-US"/>
        </w:rPr>
        <w:t>proce</w:t>
      </w:r>
      <w:r w:rsidR="00204FAC" w:rsidRPr="005C7BC8">
        <w:rPr>
          <w:lang w:val="en-US"/>
        </w:rPr>
        <w:t>dur</w:t>
      </w:r>
      <w:r w:rsidR="00DE73B0" w:rsidRPr="005C7BC8">
        <w:rPr>
          <w:lang w:val="en-US"/>
        </w:rPr>
        <w:t xml:space="preserve">es may be similar to those of </w:t>
      </w:r>
      <w:r w:rsidRPr="005C7BC8">
        <w:rPr>
          <w:lang w:val="en-US"/>
        </w:rPr>
        <w:t>PEI</w:t>
      </w:r>
      <w:r w:rsidR="001C07E2">
        <w:rPr>
          <w:lang w:val="en-US"/>
        </w:rPr>
        <w:t xml:space="preserve"> to PO</w:t>
      </w:r>
      <w:r w:rsidR="00A15218">
        <w:rPr>
          <w:lang w:val="en-US"/>
        </w:rPr>
        <w:t xml:space="preserve">, except that </w:t>
      </w:r>
      <w:r w:rsidR="00D24410">
        <w:rPr>
          <w:lang w:val="en-US"/>
        </w:rPr>
        <w:t xml:space="preserve">gap between PO and LP-WUS must include </w:t>
      </w:r>
      <w:r w:rsidR="001C07E2">
        <w:rPr>
          <w:lang w:val="en-US"/>
        </w:rPr>
        <w:t xml:space="preserve">large </w:t>
      </w:r>
      <w:r w:rsidR="00D24410">
        <w:rPr>
          <w:lang w:val="en-US"/>
        </w:rPr>
        <w:t>wake-up</w:t>
      </w:r>
      <w:r w:rsidR="001C07E2">
        <w:rPr>
          <w:lang w:val="en-US"/>
        </w:rPr>
        <w:t xml:space="preserve"> time</w:t>
      </w:r>
      <w:r w:rsidR="00514786">
        <w:rPr>
          <w:lang w:val="en-US"/>
        </w:rPr>
        <w:t xml:space="preserve"> of MR</w:t>
      </w:r>
      <w:r w:rsidR="00D24410">
        <w:rPr>
          <w:lang w:val="en-US"/>
        </w:rPr>
        <w:t xml:space="preserve"> from </w:t>
      </w:r>
      <w:r w:rsidR="00737B26">
        <w:rPr>
          <w:lang w:val="en-US"/>
        </w:rPr>
        <w:t xml:space="preserve">MICO </w:t>
      </w:r>
      <w:r w:rsidR="00D24410">
        <w:rPr>
          <w:lang w:val="en-US"/>
        </w:rPr>
        <w:t xml:space="preserve">deep sleep. </w:t>
      </w:r>
      <w:r w:rsidR="00514786">
        <w:rPr>
          <w:lang w:val="en-US"/>
        </w:rPr>
        <w:t xml:space="preserve">PO and LP-WUS would be </w:t>
      </w:r>
      <w:r w:rsidR="008B0EB8">
        <w:rPr>
          <w:lang w:val="en-US"/>
        </w:rPr>
        <w:t>often</w:t>
      </w:r>
      <w:r w:rsidR="00514786">
        <w:rPr>
          <w:lang w:val="en-US"/>
        </w:rPr>
        <w:t xml:space="preserve"> in different DRX cycle.</w:t>
      </w:r>
    </w:p>
    <w:p w14:paraId="347DD790" w14:textId="564E99CD" w:rsidR="00B279A7" w:rsidRDefault="00B279A7" w:rsidP="00514786">
      <w:pPr>
        <w:spacing w:after="0"/>
        <w:rPr>
          <w:lang w:val="en-US"/>
        </w:rPr>
      </w:pPr>
      <w:r w:rsidRPr="00B279A7">
        <w:rPr>
          <w:b/>
          <w:bCs/>
          <w:lang w:val="en-US"/>
        </w:rPr>
        <w:t>PEI monitoring</w:t>
      </w:r>
      <w:r w:rsidR="008C3A83" w:rsidRPr="00514786">
        <w:rPr>
          <w:b/>
          <w:bCs/>
          <w:lang w:val="en-US"/>
        </w:rPr>
        <w:t>:</w:t>
      </w:r>
      <w:r w:rsidR="008C3A83">
        <w:rPr>
          <w:lang w:val="en-US"/>
        </w:rPr>
        <w:t xml:space="preserve"> </w:t>
      </w:r>
      <w:r w:rsidR="00DE7851">
        <w:rPr>
          <w:lang w:val="en-US"/>
        </w:rPr>
        <w:t xml:space="preserve">we </w:t>
      </w:r>
      <w:r w:rsidR="00422A13">
        <w:rPr>
          <w:lang w:val="en-US"/>
        </w:rPr>
        <w:t>hardly see any benefit</w:t>
      </w:r>
      <w:r w:rsidR="00514786">
        <w:rPr>
          <w:lang w:val="en-US"/>
        </w:rPr>
        <w:t xml:space="preserve"> from using PEI in between</w:t>
      </w:r>
      <w:r w:rsidR="00217B46">
        <w:rPr>
          <w:lang w:val="en-US"/>
        </w:rPr>
        <w:t xml:space="preserve"> LP-WUS and PO</w:t>
      </w:r>
      <w:r w:rsidR="00514786">
        <w:rPr>
          <w:lang w:val="en-US"/>
        </w:rPr>
        <w:t xml:space="preserve">. </w:t>
      </w:r>
      <w:r w:rsidR="00217B46">
        <w:rPr>
          <w:lang w:val="en-US"/>
        </w:rPr>
        <w:t>A</w:t>
      </w:r>
      <w:r w:rsidR="006D3063">
        <w:rPr>
          <w:lang w:val="en-US"/>
        </w:rPr>
        <w:t xml:space="preserve">dding </w:t>
      </w:r>
      <w:r w:rsidR="00065255">
        <w:rPr>
          <w:lang w:val="en-US"/>
        </w:rPr>
        <w:t xml:space="preserve">additional </w:t>
      </w:r>
      <w:r w:rsidR="00633528">
        <w:rPr>
          <w:lang w:val="en-US"/>
        </w:rPr>
        <w:t xml:space="preserve">monitoring </w:t>
      </w:r>
      <w:r w:rsidR="00514786">
        <w:rPr>
          <w:lang w:val="en-US"/>
        </w:rPr>
        <w:t xml:space="preserve"> in</w:t>
      </w:r>
      <w:r w:rsidR="008B0EB8">
        <w:rPr>
          <w:lang w:val="en-US"/>
        </w:rPr>
        <w:t>-</w:t>
      </w:r>
      <w:r w:rsidR="00217B46">
        <w:rPr>
          <w:lang w:val="en-US"/>
        </w:rPr>
        <w:t>between</w:t>
      </w:r>
      <w:r w:rsidR="00514786">
        <w:rPr>
          <w:lang w:val="en-US"/>
        </w:rPr>
        <w:t xml:space="preserve"> to proc</w:t>
      </w:r>
      <w:r w:rsidR="002E421A">
        <w:rPr>
          <w:lang w:val="en-US"/>
        </w:rPr>
        <w:t>e</w:t>
      </w:r>
      <w:r w:rsidR="00514786">
        <w:rPr>
          <w:lang w:val="en-US"/>
        </w:rPr>
        <w:t>d</w:t>
      </w:r>
      <w:r w:rsidR="002E421A">
        <w:rPr>
          <w:lang w:val="en-US"/>
        </w:rPr>
        <w:t>u</w:t>
      </w:r>
      <w:r w:rsidR="00514786">
        <w:rPr>
          <w:lang w:val="en-US"/>
        </w:rPr>
        <w:t xml:space="preserve">re will </w:t>
      </w:r>
      <w:r w:rsidR="00633528">
        <w:rPr>
          <w:lang w:val="en-US"/>
        </w:rPr>
        <w:t>increases MDR</w:t>
      </w:r>
      <w:r w:rsidR="00217B46">
        <w:rPr>
          <w:lang w:val="en-US"/>
        </w:rPr>
        <w:t xml:space="preserve">, latency and </w:t>
      </w:r>
      <w:r w:rsidR="003908DF">
        <w:rPr>
          <w:lang w:val="en-US"/>
        </w:rPr>
        <w:t>degree of synchronization needed for PEI is similar to that of PO.</w:t>
      </w:r>
    </w:p>
    <w:p w14:paraId="2A51C523" w14:textId="31A985C2" w:rsidR="007618F7" w:rsidRDefault="007618F7" w:rsidP="00B80911">
      <w:pPr>
        <w:spacing w:after="0"/>
        <w:rPr>
          <w:lang w:val="en-US"/>
        </w:rPr>
      </w:pPr>
      <w:r>
        <w:rPr>
          <w:lang w:val="en-US"/>
        </w:rPr>
        <w:t>Therefore,</w:t>
      </w:r>
      <w:r w:rsidR="001D283F">
        <w:rPr>
          <w:lang w:val="en-US"/>
        </w:rPr>
        <w:t xml:space="preserve"> </w:t>
      </w:r>
      <w:r w:rsidR="00A12044">
        <w:rPr>
          <w:lang w:val="en-US"/>
        </w:rPr>
        <w:t>RAN1 should study transition to paging monitoring as baseline. And</w:t>
      </w:r>
      <w:r>
        <w:rPr>
          <w:lang w:val="en-US"/>
        </w:rPr>
        <w:t xml:space="preserve"> if UE ID signaling is supported</w:t>
      </w:r>
      <w:r w:rsidR="00A12044">
        <w:rPr>
          <w:lang w:val="en-US"/>
        </w:rPr>
        <w:t xml:space="preserve"> in LP-WUS</w:t>
      </w:r>
      <w:r>
        <w:rPr>
          <w:lang w:val="en-US"/>
        </w:rPr>
        <w:t xml:space="preserve">, at least as optional feature of LP-WUS, </w:t>
      </w:r>
      <w:r w:rsidR="001B22B0">
        <w:rPr>
          <w:lang w:val="en-US"/>
        </w:rPr>
        <w:t>RAN</w:t>
      </w:r>
      <w:r w:rsidR="007100EF">
        <w:rPr>
          <w:lang w:val="en-US"/>
        </w:rPr>
        <w:t>1 should</w:t>
      </w:r>
      <w:r w:rsidR="003E4528">
        <w:rPr>
          <w:lang w:val="en-US"/>
        </w:rPr>
        <w:t xml:space="preserve"> </w:t>
      </w:r>
      <w:r w:rsidR="004476AD">
        <w:rPr>
          <w:lang w:val="en-US"/>
        </w:rPr>
        <w:t>study transition to directly sending PRACH</w:t>
      </w:r>
      <w:r w:rsidR="001D283F">
        <w:rPr>
          <w:lang w:val="en-US"/>
        </w:rPr>
        <w:t xml:space="preserve">. </w:t>
      </w:r>
    </w:p>
    <w:p w14:paraId="62DC7E63" w14:textId="77777777" w:rsidR="008B0EB8" w:rsidRDefault="008B0EB8" w:rsidP="00140906">
      <w:pPr>
        <w:spacing w:before="0" w:after="0"/>
        <w:rPr>
          <w:b/>
          <w:bCs/>
          <w:i/>
          <w:iCs/>
          <w:lang w:val="en-US"/>
        </w:rPr>
      </w:pPr>
    </w:p>
    <w:p w14:paraId="1C289654" w14:textId="28DBF7EA" w:rsidR="00AF5390" w:rsidRPr="00140906" w:rsidRDefault="00AF5390" w:rsidP="00140906">
      <w:pPr>
        <w:spacing w:before="0" w:after="0"/>
        <w:rPr>
          <w:i/>
          <w:iCs/>
          <w:lang w:val="en-US"/>
        </w:rPr>
      </w:pPr>
      <w:r w:rsidRPr="00140906">
        <w:rPr>
          <w:b/>
          <w:bCs/>
          <w:i/>
          <w:iCs/>
          <w:lang w:val="en-US"/>
        </w:rPr>
        <w:t>Proposal</w:t>
      </w:r>
      <w:r w:rsidR="00950B45">
        <w:rPr>
          <w:b/>
          <w:bCs/>
          <w:i/>
          <w:iCs/>
          <w:lang w:val="en-US"/>
        </w:rPr>
        <w:t>-</w:t>
      </w:r>
      <w:r w:rsidR="00286818">
        <w:rPr>
          <w:b/>
          <w:bCs/>
          <w:i/>
          <w:iCs/>
          <w:lang w:val="en-US"/>
        </w:rPr>
        <w:t>5</w:t>
      </w:r>
      <w:r w:rsidR="00286E86" w:rsidRPr="00140906">
        <w:rPr>
          <w:b/>
          <w:bCs/>
          <w:i/>
          <w:iCs/>
          <w:lang w:val="en-US"/>
        </w:rPr>
        <w:t>:</w:t>
      </w:r>
      <w:r w:rsidR="00286E86" w:rsidRPr="00140906">
        <w:rPr>
          <w:i/>
          <w:iCs/>
          <w:lang w:val="en-US"/>
        </w:rPr>
        <w:t xml:space="preserve"> </w:t>
      </w:r>
      <w:r w:rsidR="00884E76" w:rsidRPr="00140906">
        <w:rPr>
          <w:i/>
          <w:iCs/>
          <w:lang w:val="en-US"/>
        </w:rPr>
        <w:t xml:space="preserve">After MR is waken-up by LR, </w:t>
      </w:r>
      <w:r w:rsidR="00286E86" w:rsidRPr="00140906">
        <w:rPr>
          <w:i/>
          <w:iCs/>
          <w:lang w:val="en-US"/>
        </w:rPr>
        <w:t>study</w:t>
      </w:r>
      <w:r w:rsidRPr="00140906">
        <w:rPr>
          <w:i/>
          <w:iCs/>
          <w:lang w:val="en-US"/>
        </w:rPr>
        <w:t xml:space="preserve"> the</w:t>
      </w:r>
      <w:r w:rsidR="00286E86" w:rsidRPr="00140906">
        <w:rPr>
          <w:i/>
          <w:iCs/>
          <w:lang w:val="en-US"/>
        </w:rPr>
        <w:t xml:space="preserve"> transition</w:t>
      </w:r>
      <w:r w:rsidR="00E24EC4">
        <w:rPr>
          <w:i/>
          <w:iCs/>
          <w:lang w:val="en-US"/>
        </w:rPr>
        <w:t xml:space="preserve"> of MR</w:t>
      </w:r>
      <w:r w:rsidR="00286E86" w:rsidRPr="00140906">
        <w:rPr>
          <w:i/>
          <w:iCs/>
          <w:lang w:val="en-US"/>
        </w:rPr>
        <w:t xml:space="preserve"> </w:t>
      </w:r>
      <w:r w:rsidRPr="00140906">
        <w:rPr>
          <w:i/>
          <w:iCs/>
          <w:lang w:val="en-US"/>
        </w:rPr>
        <w:t xml:space="preserve">from </w:t>
      </w:r>
      <w:r w:rsidR="00737B26">
        <w:rPr>
          <w:i/>
          <w:iCs/>
          <w:lang w:val="en-US"/>
        </w:rPr>
        <w:t>MICO</w:t>
      </w:r>
      <w:r w:rsidRPr="00140906">
        <w:rPr>
          <w:i/>
          <w:iCs/>
          <w:lang w:val="en-US"/>
        </w:rPr>
        <w:t xml:space="preserve"> deep sleep </w:t>
      </w:r>
      <w:r w:rsidR="00286E86" w:rsidRPr="00140906">
        <w:rPr>
          <w:i/>
          <w:iCs/>
          <w:lang w:val="en-US"/>
        </w:rPr>
        <w:t xml:space="preserve">to </w:t>
      </w:r>
    </w:p>
    <w:p w14:paraId="0FF12B32" w14:textId="77777777" w:rsidR="00AF5390" w:rsidRPr="00140906" w:rsidRDefault="00286E86" w:rsidP="00140906">
      <w:pPr>
        <w:pStyle w:val="ListParagraph"/>
        <w:numPr>
          <w:ilvl w:val="0"/>
          <w:numId w:val="30"/>
        </w:numPr>
        <w:spacing w:before="0"/>
        <w:rPr>
          <w:i/>
          <w:iCs/>
          <w:sz w:val="20"/>
          <w:szCs w:val="20"/>
          <w:lang w:val="en-US"/>
        </w:rPr>
      </w:pPr>
      <w:r w:rsidRPr="00140906">
        <w:rPr>
          <w:i/>
          <w:iCs/>
          <w:sz w:val="20"/>
          <w:szCs w:val="20"/>
          <w:lang w:val="en-US"/>
        </w:rPr>
        <w:t xml:space="preserve">PO monitoring </w:t>
      </w:r>
    </w:p>
    <w:p w14:paraId="1E24657A" w14:textId="2E992F3F" w:rsidR="007618F7" w:rsidRPr="00140906" w:rsidRDefault="000B7B1C" w:rsidP="00140906">
      <w:pPr>
        <w:pStyle w:val="ListParagraph"/>
        <w:numPr>
          <w:ilvl w:val="0"/>
          <w:numId w:val="30"/>
        </w:numPr>
        <w:spacing w:before="0"/>
        <w:rPr>
          <w:i/>
          <w:iCs/>
          <w:sz w:val="20"/>
          <w:szCs w:val="20"/>
          <w:lang w:val="en-US"/>
        </w:rPr>
      </w:pPr>
      <w:r w:rsidRPr="00140906">
        <w:rPr>
          <w:i/>
          <w:iCs/>
          <w:sz w:val="20"/>
          <w:szCs w:val="20"/>
          <w:lang w:val="en-US"/>
        </w:rPr>
        <w:t>transmitting</w:t>
      </w:r>
      <w:r w:rsidR="00914DF0">
        <w:rPr>
          <w:i/>
          <w:iCs/>
          <w:sz w:val="20"/>
          <w:szCs w:val="20"/>
          <w:lang w:val="en-US"/>
        </w:rPr>
        <w:t xml:space="preserve"> directly</w:t>
      </w:r>
      <w:r w:rsidRPr="00140906">
        <w:rPr>
          <w:i/>
          <w:iCs/>
          <w:sz w:val="20"/>
          <w:szCs w:val="20"/>
          <w:lang w:val="en-US"/>
        </w:rPr>
        <w:t xml:space="preserve"> PRACH</w:t>
      </w:r>
      <w:r w:rsidR="003908DF" w:rsidRPr="00140906">
        <w:rPr>
          <w:i/>
          <w:iCs/>
          <w:sz w:val="20"/>
          <w:szCs w:val="20"/>
          <w:lang w:val="en-US"/>
        </w:rPr>
        <w:t xml:space="preserve">, if </w:t>
      </w:r>
      <w:r w:rsidR="002E4598" w:rsidRPr="00140906">
        <w:rPr>
          <w:i/>
          <w:iCs/>
          <w:sz w:val="20"/>
          <w:szCs w:val="20"/>
          <w:lang w:val="en-US"/>
        </w:rPr>
        <w:t>including</w:t>
      </w:r>
      <w:r w:rsidR="00914DF0">
        <w:rPr>
          <w:i/>
          <w:iCs/>
          <w:sz w:val="20"/>
          <w:szCs w:val="20"/>
          <w:lang w:val="en-US"/>
        </w:rPr>
        <w:t xml:space="preserve"> an</w:t>
      </w:r>
      <w:r w:rsidR="002E4598" w:rsidRPr="00140906">
        <w:rPr>
          <w:i/>
          <w:iCs/>
          <w:sz w:val="20"/>
          <w:szCs w:val="20"/>
          <w:lang w:val="en-US"/>
        </w:rPr>
        <w:t xml:space="preserve"> </w:t>
      </w:r>
      <w:r w:rsidR="003908DF" w:rsidRPr="00140906">
        <w:rPr>
          <w:i/>
          <w:iCs/>
          <w:sz w:val="20"/>
          <w:szCs w:val="20"/>
          <w:lang w:val="en-US"/>
        </w:rPr>
        <w:t>U</w:t>
      </w:r>
      <w:r w:rsidR="002E4598" w:rsidRPr="00140906">
        <w:rPr>
          <w:i/>
          <w:iCs/>
          <w:sz w:val="20"/>
          <w:szCs w:val="20"/>
          <w:lang w:val="en-US"/>
        </w:rPr>
        <w:t>E ID in LP-WUS is deemed feasible.</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2F87629E" w14:textId="089226E3" w:rsidR="00286818" w:rsidRDefault="00286818" w:rsidP="00286818">
      <w:pPr>
        <w:spacing w:before="0" w:after="0"/>
        <w:rPr>
          <w:i/>
          <w:iCs/>
          <w:lang w:val="en-US"/>
        </w:rPr>
      </w:pPr>
      <w:r w:rsidRPr="00760958">
        <w:rPr>
          <w:b/>
          <w:bCs/>
          <w:i/>
          <w:iCs/>
          <w:lang w:val="en-US"/>
        </w:rPr>
        <w:t>Proposal</w:t>
      </w:r>
      <w:r>
        <w:rPr>
          <w:b/>
          <w:bCs/>
          <w:i/>
          <w:iCs/>
          <w:lang w:val="en-US"/>
        </w:rPr>
        <w:t>-1</w:t>
      </w:r>
      <w:r w:rsidRPr="00760958">
        <w:rPr>
          <w:b/>
          <w:bCs/>
          <w:i/>
          <w:iCs/>
          <w:lang w:val="en-US"/>
        </w:rPr>
        <w:t>:</w:t>
      </w:r>
      <w:r w:rsidRPr="00760958">
        <w:rPr>
          <w:i/>
          <w:iCs/>
          <w:lang w:val="en-US"/>
        </w:rPr>
        <w:t xml:space="preserve"> </w:t>
      </w:r>
      <w:r>
        <w:rPr>
          <w:i/>
          <w:iCs/>
          <w:lang w:val="en-US"/>
        </w:rPr>
        <w:t xml:space="preserve">Define reference FAR per reference time duration, this then allows to scale target FAR to target duration, e.g. monitoring cycle. </w:t>
      </w:r>
    </w:p>
    <w:p w14:paraId="69EA89C2" w14:textId="77777777" w:rsidR="00286818" w:rsidRPr="00760958" w:rsidRDefault="00286818" w:rsidP="00286818">
      <w:pPr>
        <w:spacing w:before="0" w:after="0"/>
        <w:rPr>
          <w:i/>
          <w:iCs/>
          <w:lang w:val="en-US"/>
        </w:rPr>
      </w:pPr>
    </w:p>
    <w:p w14:paraId="77DF079C" w14:textId="219740E2" w:rsidR="00286818" w:rsidRPr="002A37CD" w:rsidRDefault="00286818" w:rsidP="00286818">
      <w:pPr>
        <w:spacing w:before="0" w:after="0"/>
        <w:rPr>
          <w:i/>
          <w:iCs/>
          <w:lang w:val="en-US"/>
        </w:rPr>
      </w:pPr>
      <w:r w:rsidRPr="002A37CD">
        <w:rPr>
          <w:b/>
          <w:bCs/>
          <w:i/>
          <w:iCs/>
          <w:lang w:val="en-US"/>
        </w:rPr>
        <w:t xml:space="preserve">Proposal-2: </w:t>
      </w:r>
      <w:r w:rsidRPr="002A37CD">
        <w:rPr>
          <w:i/>
          <w:iCs/>
          <w:lang w:val="en-US"/>
        </w:rPr>
        <w:t>Update the following</w:t>
      </w:r>
      <w:r>
        <w:rPr>
          <w:i/>
          <w:iCs/>
          <w:lang w:val="en-US"/>
        </w:rPr>
        <w:t xml:space="preserve"> in RAN1#112 </w:t>
      </w:r>
      <w:r w:rsidR="00943369">
        <w:rPr>
          <w:i/>
          <w:iCs/>
          <w:lang w:val="en-US"/>
        </w:rPr>
        <w:t>agreement:</w:t>
      </w:r>
      <w:r w:rsidRPr="002A37CD">
        <w:rPr>
          <w:i/>
          <w:iCs/>
          <w:lang w:val="en-US"/>
        </w:rPr>
        <w:t xml:space="preserve"> </w:t>
      </w:r>
    </w:p>
    <w:p w14:paraId="4233DF10" w14:textId="77777777" w:rsidR="00286818" w:rsidRPr="00B114D5" w:rsidRDefault="00286818" w:rsidP="00286818">
      <w:pPr>
        <w:numPr>
          <w:ilvl w:val="0"/>
          <w:numId w:val="38"/>
        </w:numPr>
        <w:spacing w:before="0" w:after="0"/>
        <w:rPr>
          <w:rFonts w:eastAsia="Times New Roman"/>
          <w:i/>
          <w:iCs/>
          <w:strike/>
          <w:color w:val="FF0000"/>
          <w:lang w:val="en-US"/>
        </w:rPr>
      </w:pPr>
      <w:r w:rsidRPr="00B114D5">
        <w:rPr>
          <w:rFonts w:eastAsia="Times New Roman"/>
          <w:i/>
          <w:iCs/>
          <w:strike/>
          <w:color w:val="FF0000"/>
          <w:lang w:val="en-US"/>
        </w:rPr>
        <w:t>[time/frequency resources (including any guard bands), if applicable]</w:t>
      </w:r>
    </w:p>
    <w:p w14:paraId="5B013829" w14:textId="77777777" w:rsidR="00286818" w:rsidRPr="00B114D5" w:rsidRDefault="00286818" w:rsidP="00286818">
      <w:pPr>
        <w:numPr>
          <w:ilvl w:val="0"/>
          <w:numId w:val="38"/>
        </w:numPr>
        <w:spacing w:before="0" w:after="0"/>
        <w:rPr>
          <w:rFonts w:eastAsia="Times New Roman"/>
          <w:i/>
          <w:iCs/>
          <w:strike/>
          <w:color w:val="FF0000"/>
          <w:lang w:val="en-US"/>
        </w:rPr>
      </w:pPr>
      <w:r w:rsidRPr="00B114D5">
        <w:rPr>
          <w:rFonts w:eastAsia="Times New Roman"/>
          <w:i/>
          <w:iCs/>
          <w:strike/>
          <w:color w:val="FF0000"/>
          <w:lang w:val="en-US"/>
        </w:rPr>
        <w:t>[total energy of LP-WUS across the time/frequency resources]</w:t>
      </w:r>
    </w:p>
    <w:p w14:paraId="58D46472" w14:textId="77777777" w:rsidR="00286818" w:rsidRPr="00B114D5" w:rsidRDefault="00286818" w:rsidP="00286818">
      <w:pPr>
        <w:numPr>
          <w:ilvl w:val="0"/>
          <w:numId w:val="38"/>
        </w:numPr>
        <w:spacing w:before="0" w:after="0"/>
        <w:rPr>
          <w:rFonts w:eastAsia="Times New Roman"/>
          <w:i/>
          <w:iCs/>
          <w:color w:val="FF0000"/>
          <w:lang w:val="en-US"/>
        </w:rPr>
      </w:pPr>
      <w:r w:rsidRPr="00B114D5">
        <w:rPr>
          <w:rFonts w:eastAsia="Times New Roman"/>
          <w:i/>
          <w:iCs/>
          <w:color w:val="FF0000"/>
          <w:lang w:val="en-US"/>
        </w:rPr>
        <w:t>time/frequency resources (including any guard bands) of a cluster</w:t>
      </w:r>
    </w:p>
    <w:p w14:paraId="671E444D" w14:textId="77777777" w:rsidR="00286818" w:rsidRPr="00B114D5" w:rsidRDefault="00286818" w:rsidP="00286818">
      <w:pPr>
        <w:numPr>
          <w:ilvl w:val="1"/>
          <w:numId w:val="38"/>
        </w:numPr>
        <w:spacing w:before="0" w:after="0"/>
        <w:rPr>
          <w:rFonts w:eastAsia="Times New Roman"/>
          <w:i/>
          <w:iCs/>
          <w:color w:val="FF0000"/>
          <w:lang w:val="en-US"/>
        </w:rPr>
      </w:pPr>
      <w:r w:rsidRPr="00B114D5">
        <w:rPr>
          <w:rFonts w:eastAsia="Times New Roman"/>
          <w:i/>
          <w:iCs/>
          <w:color w:val="FF0000"/>
          <w:lang w:val="en-US"/>
        </w:rPr>
        <w:t xml:space="preserve">number of clusters per scheme is reported along with the results, e.g. 1,2,4 </w:t>
      </w:r>
    </w:p>
    <w:p w14:paraId="0F2F247A" w14:textId="77777777" w:rsidR="00286818" w:rsidRPr="00B114D5" w:rsidRDefault="00286818" w:rsidP="00286818">
      <w:pPr>
        <w:numPr>
          <w:ilvl w:val="1"/>
          <w:numId w:val="38"/>
        </w:numPr>
        <w:spacing w:before="0" w:after="0"/>
        <w:rPr>
          <w:rFonts w:eastAsia="Times New Roman"/>
          <w:i/>
          <w:iCs/>
          <w:color w:val="FF0000"/>
          <w:lang w:val="en-US"/>
        </w:rPr>
      </w:pPr>
      <w:r w:rsidRPr="00B114D5">
        <w:rPr>
          <w:rFonts w:eastAsia="Times New Roman"/>
          <w:i/>
          <w:iCs/>
          <w:color w:val="FF0000"/>
          <w:lang w:val="en-US"/>
        </w:rPr>
        <w:t>total energy of LP-WUS across the time/frequency resource cluster is constant</w:t>
      </w:r>
    </w:p>
    <w:p w14:paraId="1E972261" w14:textId="77777777" w:rsidR="00286818" w:rsidRDefault="00286818" w:rsidP="00286818">
      <w:pPr>
        <w:spacing w:before="0"/>
        <w:rPr>
          <w:rFonts w:cs="Times"/>
          <w:i/>
          <w:iCs/>
        </w:rPr>
      </w:pPr>
      <w:r w:rsidRPr="00AE1A01">
        <w:rPr>
          <w:rFonts w:cs="Times"/>
          <w:b/>
          <w:bCs/>
          <w:i/>
          <w:iCs/>
        </w:rPr>
        <w:t>Proposal</w:t>
      </w:r>
      <w:r>
        <w:rPr>
          <w:rFonts w:cs="Times"/>
          <w:b/>
          <w:bCs/>
          <w:i/>
          <w:iCs/>
        </w:rPr>
        <w:t>-3</w:t>
      </w:r>
      <w:r w:rsidRPr="00AE1A01">
        <w:rPr>
          <w:rFonts w:cs="Times"/>
          <w:b/>
          <w:bCs/>
          <w:i/>
          <w:iCs/>
        </w:rPr>
        <w:t>:</w:t>
      </w:r>
      <w:r>
        <w:rPr>
          <w:rFonts w:cs="Times"/>
        </w:rPr>
        <w:t xml:space="preserve"> </w:t>
      </w:r>
      <w:r w:rsidRPr="00AE1A01">
        <w:rPr>
          <w:rFonts w:cs="Times"/>
          <w:i/>
          <w:iCs/>
        </w:rPr>
        <w:t xml:space="preserve">Capture in TR: Support of </w:t>
      </w:r>
      <w:r>
        <w:rPr>
          <w:rFonts w:cs="Times"/>
          <w:i/>
          <w:iCs/>
        </w:rPr>
        <w:t xml:space="preserve">a LP-WUS </w:t>
      </w:r>
      <w:r w:rsidRPr="00AE1A01">
        <w:rPr>
          <w:rFonts w:cs="Times"/>
          <w:i/>
          <w:iCs/>
        </w:rPr>
        <w:t>monitoring duty cycle is beneficial for reduction of false-alarm rate</w:t>
      </w:r>
      <w:r>
        <w:rPr>
          <w:rFonts w:cs="Times"/>
          <w:i/>
          <w:iCs/>
        </w:rPr>
        <w:t xml:space="preserve"> at the LP-WUR</w:t>
      </w:r>
      <w:r w:rsidRPr="00AE1A01">
        <w:rPr>
          <w:rFonts w:cs="Times"/>
          <w:i/>
          <w:iCs/>
        </w:rPr>
        <w:t xml:space="preserve">. </w:t>
      </w:r>
    </w:p>
    <w:p w14:paraId="270EB6B6" w14:textId="77777777" w:rsidR="00286818" w:rsidRDefault="00286818" w:rsidP="00286818">
      <w:pPr>
        <w:rPr>
          <w:i/>
          <w:iCs/>
          <w:lang w:val="en-US"/>
        </w:rPr>
      </w:pPr>
      <w:r>
        <w:rPr>
          <w:b/>
          <w:bCs/>
          <w:i/>
          <w:iCs/>
          <w:lang w:val="en-US"/>
        </w:rPr>
        <w:t>Observation-1</w:t>
      </w:r>
      <w:r w:rsidRPr="00783B46">
        <w:rPr>
          <w:b/>
          <w:bCs/>
          <w:i/>
          <w:iCs/>
          <w:lang w:val="en-US"/>
        </w:rPr>
        <w:t>:</w:t>
      </w:r>
      <w:r w:rsidRPr="00B4490B">
        <w:rPr>
          <w:i/>
          <w:iCs/>
          <w:lang w:val="en-US"/>
        </w:rPr>
        <w:t xml:space="preserve"> Synchronization signal for LP-WUS</w:t>
      </w:r>
      <w:r>
        <w:rPr>
          <w:i/>
          <w:iCs/>
          <w:lang w:val="en-US"/>
        </w:rPr>
        <w:t xml:space="preserve"> is beneficial to ensure that LP-WUS can hear the camping cell and to correct timing and frequency offset when LP-WUR is ON. Such signal should be known to UE, cell-specific and always present. Option2 is a baseline.</w:t>
      </w:r>
    </w:p>
    <w:p w14:paraId="7A8424ED" w14:textId="77777777" w:rsidR="00286818" w:rsidRPr="00F67E13" w:rsidRDefault="00286818" w:rsidP="00286818">
      <w:pPr>
        <w:spacing w:before="0" w:after="0"/>
        <w:rPr>
          <w:i/>
          <w:iCs/>
          <w:lang w:val="en-US"/>
        </w:rPr>
      </w:pPr>
      <w:r w:rsidRPr="00C11FF5">
        <w:rPr>
          <w:b/>
          <w:bCs/>
          <w:i/>
          <w:iCs/>
          <w:lang w:val="en-US"/>
        </w:rPr>
        <w:t>Observation-</w:t>
      </w:r>
      <w:r>
        <w:rPr>
          <w:b/>
          <w:bCs/>
          <w:i/>
          <w:iCs/>
          <w:lang w:val="en-US"/>
        </w:rPr>
        <w:t>2</w:t>
      </w:r>
      <w:r w:rsidRPr="00C11FF5">
        <w:rPr>
          <w:i/>
          <w:iCs/>
          <w:lang w:val="en-US"/>
        </w:rPr>
        <w:t>:</w:t>
      </w:r>
      <w:r>
        <w:rPr>
          <w:lang w:val="en-US"/>
        </w:rPr>
        <w:t xml:space="preserve"> </w:t>
      </w:r>
      <w:r w:rsidRPr="00F67E13">
        <w:rPr>
          <w:i/>
          <w:iCs/>
          <w:lang w:val="en-US"/>
        </w:rPr>
        <w:t>Along with LP-SS additional information could be sent to assist LP-WUR, such as SFN and/or cell identification.</w:t>
      </w:r>
    </w:p>
    <w:p w14:paraId="3271BFF3" w14:textId="77777777" w:rsidR="00943369" w:rsidRDefault="00943369" w:rsidP="00286818">
      <w:pPr>
        <w:spacing w:before="0" w:after="0"/>
        <w:rPr>
          <w:b/>
          <w:bCs/>
          <w:i/>
          <w:iCs/>
          <w:lang w:val="en-US"/>
        </w:rPr>
      </w:pPr>
    </w:p>
    <w:p w14:paraId="3A899CDF" w14:textId="42A0EB5A" w:rsidR="00286818" w:rsidRDefault="00286818" w:rsidP="00286818">
      <w:pPr>
        <w:spacing w:before="0" w:after="0"/>
        <w:rPr>
          <w:i/>
          <w:iCs/>
          <w:lang w:val="en-US"/>
        </w:rPr>
      </w:pPr>
      <w:r>
        <w:rPr>
          <w:b/>
          <w:bCs/>
          <w:i/>
          <w:iCs/>
          <w:lang w:val="en-US"/>
        </w:rPr>
        <w:t>Observation-3</w:t>
      </w:r>
      <w:r w:rsidRPr="00783B46">
        <w:rPr>
          <w:b/>
          <w:bCs/>
          <w:i/>
          <w:iCs/>
          <w:lang w:val="en-US"/>
        </w:rPr>
        <w:t>:</w:t>
      </w:r>
      <w:r>
        <w:rPr>
          <w:b/>
          <w:bCs/>
          <w:i/>
          <w:iCs/>
          <w:lang w:val="en-US"/>
        </w:rPr>
        <w:t xml:space="preserve">  </w:t>
      </w:r>
      <w:r w:rsidRPr="005E7D22">
        <w:rPr>
          <w:i/>
          <w:iCs/>
          <w:lang w:val="en-US"/>
        </w:rPr>
        <w:t>LP-SS periodicity of 50s could be sufficient</w:t>
      </w:r>
      <w:r>
        <w:rPr>
          <w:i/>
          <w:iCs/>
          <w:lang w:val="en-US"/>
        </w:rPr>
        <w:t xml:space="preserve"> for RRM measurement of serving cell in low mobility case, as well as, to keep timing within 1ms precision, At the same time impact on gNB power consumption and overhead would be insignificant. </w:t>
      </w:r>
    </w:p>
    <w:p w14:paraId="6294B93E" w14:textId="77777777" w:rsidR="00943369" w:rsidRDefault="00943369" w:rsidP="00286818">
      <w:pPr>
        <w:spacing w:before="0" w:after="0"/>
        <w:rPr>
          <w:b/>
          <w:bCs/>
          <w:i/>
          <w:iCs/>
          <w:lang w:val="en-US"/>
        </w:rPr>
      </w:pPr>
    </w:p>
    <w:p w14:paraId="4C53EBC1" w14:textId="50DDA877" w:rsidR="00286818" w:rsidRPr="00DD6859" w:rsidRDefault="00286818" w:rsidP="00286818">
      <w:pPr>
        <w:spacing w:before="0" w:after="0"/>
        <w:rPr>
          <w:lang w:val="en-US"/>
        </w:rPr>
      </w:pPr>
      <w:r w:rsidRPr="00BB7F15">
        <w:rPr>
          <w:b/>
          <w:bCs/>
          <w:i/>
          <w:iCs/>
          <w:lang w:val="en-US"/>
        </w:rPr>
        <w:t>Observaton-</w:t>
      </w:r>
      <w:r>
        <w:rPr>
          <w:b/>
          <w:bCs/>
          <w:i/>
          <w:iCs/>
          <w:lang w:val="en-US"/>
        </w:rPr>
        <w:t>4</w:t>
      </w:r>
      <w:r w:rsidRPr="00BB7F15">
        <w:rPr>
          <w:b/>
          <w:bCs/>
          <w:i/>
          <w:iCs/>
          <w:lang w:val="en-US"/>
        </w:rPr>
        <w:t>:</w:t>
      </w:r>
      <w:r>
        <w:rPr>
          <w:lang w:val="en-US"/>
        </w:rPr>
        <w:t xml:space="preserve"> </w:t>
      </w:r>
      <w:r w:rsidRPr="00FA07CD">
        <w:rPr>
          <w:i/>
          <w:iCs/>
          <w:lang w:val="en-US"/>
        </w:rPr>
        <w:t>Aperiodic preamble preceding LP-WUS data is beneficial for AGC settling and would further improve timing and frequency synchronization of WUR</w:t>
      </w:r>
      <w:r>
        <w:rPr>
          <w:lang w:val="en-US"/>
        </w:rPr>
        <w:t>.</w:t>
      </w:r>
    </w:p>
    <w:p w14:paraId="762892D5" w14:textId="77777777" w:rsidR="00943369" w:rsidRDefault="00943369" w:rsidP="00286818">
      <w:pPr>
        <w:spacing w:before="0" w:after="0"/>
        <w:rPr>
          <w:b/>
          <w:bCs/>
          <w:i/>
          <w:iCs/>
          <w:lang w:val="en-US"/>
        </w:rPr>
      </w:pPr>
    </w:p>
    <w:p w14:paraId="4A8835A9" w14:textId="7E935B75" w:rsidR="00286818" w:rsidRDefault="00286818" w:rsidP="00286818">
      <w:pPr>
        <w:spacing w:before="0" w:after="0"/>
        <w:rPr>
          <w:i/>
          <w:iCs/>
          <w:lang w:val="en-US"/>
        </w:rPr>
      </w:pPr>
      <w:r w:rsidRPr="007614D6">
        <w:rPr>
          <w:b/>
          <w:bCs/>
          <w:i/>
          <w:iCs/>
          <w:lang w:val="en-US"/>
        </w:rPr>
        <w:t>Observation</w:t>
      </w:r>
      <w:r>
        <w:rPr>
          <w:b/>
          <w:bCs/>
          <w:i/>
          <w:iCs/>
          <w:lang w:val="en-US"/>
        </w:rPr>
        <w:t>-5</w:t>
      </w:r>
      <w:r w:rsidRPr="007614D6">
        <w:rPr>
          <w:b/>
          <w:bCs/>
          <w:i/>
          <w:iCs/>
          <w:lang w:val="en-US"/>
        </w:rPr>
        <w:t>:</w:t>
      </w:r>
      <w:r w:rsidRPr="007614D6">
        <w:rPr>
          <w:i/>
          <w:iCs/>
          <w:lang w:val="en-US"/>
        </w:rPr>
        <w:t xml:space="preserve"> When determining </w:t>
      </w:r>
      <w:r>
        <w:rPr>
          <w:i/>
          <w:iCs/>
          <w:lang w:val="en-US"/>
        </w:rPr>
        <w:t xml:space="preserve">baseline information </w:t>
      </w:r>
      <w:r w:rsidRPr="007614D6">
        <w:rPr>
          <w:i/>
          <w:iCs/>
          <w:lang w:val="en-US"/>
        </w:rPr>
        <w:t>size</w:t>
      </w:r>
      <w:r>
        <w:rPr>
          <w:i/>
          <w:iCs/>
          <w:lang w:val="en-US"/>
        </w:rPr>
        <w:t xml:space="preserve"> for </w:t>
      </w:r>
      <w:r w:rsidRPr="007614D6">
        <w:rPr>
          <w:i/>
          <w:iCs/>
          <w:lang w:val="en-US"/>
        </w:rPr>
        <w:t>LP-WUS</w:t>
      </w:r>
      <w:r>
        <w:rPr>
          <w:i/>
          <w:iCs/>
          <w:lang w:val="en-US"/>
        </w:rPr>
        <w:t>, for the purpose of simulations,</w:t>
      </w:r>
      <w:r w:rsidRPr="007614D6">
        <w:rPr>
          <w:i/>
          <w:iCs/>
          <w:lang w:val="en-US"/>
        </w:rPr>
        <w:t xml:space="preserve"> </w:t>
      </w:r>
      <w:r>
        <w:rPr>
          <w:i/>
          <w:iCs/>
          <w:lang w:val="en-US"/>
        </w:rPr>
        <w:t>candidate values could be 1,2,4,8,16 bits, these corresponding to number of sub-groups indicated in the LP-WUS.</w:t>
      </w:r>
    </w:p>
    <w:p w14:paraId="667F7979" w14:textId="77777777" w:rsidR="00286818" w:rsidRDefault="00286818" w:rsidP="00286818">
      <w:pPr>
        <w:spacing w:before="0" w:after="0"/>
        <w:rPr>
          <w:i/>
          <w:iCs/>
          <w:lang w:val="en-US"/>
        </w:rPr>
      </w:pPr>
    </w:p>
    <w:p w14:paraId="4363F212" w14:textId="77777777" w:rsidR="00286818" w:rsidRDefault="00286818" w:rsidP="00286818">
      <w:pPr>
        <w:spacing w:before="0" w:after="0"/>
        <w:rPr>
          <w:i/>
          <w:iCs/>
          <w:lang w:val="en-US"/>
        </w:rPr>
      </w:pPr>
      <w:r w:rsidRPr="00506F46">
        <w:rPr>
          <w:b/>
          <w:bCs/>
          <w:i/>
          <w:iCs/>
          <w:lang w:val="en-US"/>
        </w:rPr>
        <w:t>Observation</w:t>
      </w:r>
      <w:r>
        <w:rPr>
          <w:b/>
          <w:bCs/>
          <w:i/>
          <w:iCs/>
          <w:lang w:val="en-US"/>
        </w:rPr>
        <w:t>-6</w:t>
      </w:r>
      <w:r>
        <w:rPr>
          <w:i/>
          <w:iCs/>
          <w:lang w:val="en-US"/>
        </w:rPr>
        <w:t xml:space="preserve">: </w:t>
      </w:r>
      <w:r w:rsidRPr="007614D6">
        <w:rPr>
          <w:i/>
          <w:iCs/>
          <w:lang w:val="en-US"/>
        </w:rPr>
        <w:t xml:space="preserve">When determining </w:t>
      </w:r>
      <w:r>
        <w:rPr>
          <w:i/>
          <w:iCs/>
          <w:lang w:val="en-US"/>
        </w:rPr>
        <w:t xml:space="preserve">additional information </w:t>
      </w:r>
      <w:r w:rsidRPr="007614D6">
        <w:rPr>
          <w:i/>
          <w:iCs/>
          <w:lang w:val="en-US"/>
        </w:rPr>
        <w:t>size</w:t>
      </w:r>
      <w:r>
        <w:rPr>
          <w:i/>
          <w:iCs/>
          <w:lang w:val="en-US"/>
        </w:rPr>
        <w:t xml:space="preserve"> for </w:t>
      </w:r>
      <w:r w:rsidRPr="007614D6">
        <w:rPr>
          <w:i/>
          <w:iCs/>
          <w:lang w:val="en-US"/>
        </w:rPr>
        <w:t>LP-WUS</w:t>
      </w:r>
      <w:r>
        <w:rPr>
          <w:i/>
          <w:iCs/>
          <w:lang w:val="en-US"/>
        </w:rPr>
        <w:t>, for the purpose of simulations,</w:t>
      </w:r>
      <w:r w:rsidRPr="007614D6">
        <w:rPr>
          <w:i/>
          <w:iCs/>
          <w:lang w:val="en-US"/>
        </w:rPr>
        <w:t xml:space="preserve"> </w:t>
      </w:r>
      <w:r>
        <w:rPr>
          <w:i/>
          <w:iCs/>
          <w:lang w:val="en-US"/>
        </w:rPr>
        <w:t xml:space="preserve">candidate values could be N*39 or N*24, where 39 corresponds to bit-size of NR UE ID in Idle, 24 corresponds to bit-size of NR UE ID in Inactive and N is max number of UE IDs indicated by the LP-WUS. </w:t>
      </w:r>
      <w:r w:rsidRPr="007614D6">
        <w:rPr>
          <w:i/>
          <w:iCs/>
          <w:lang w:val="en-US"/>
        </w:rPr>
        <w:t xml:space="preserve"> </w:t>
      </w:r>
    </w:p>
    <w:p w14:paraId="6C4A7195" w14:textId="0321E4CB" w:rsidR="00286818" w:rsidRDefault="00286818" w:rsidP="00286818">
      <w:pPr>
        <w:rPr>
          <w:i/>
          <w:iCs/>
          <w:lang w:val="en-US"/>
        </w:rPr>
      </w:pPr>
      <w:r>
        <w:rPr>
          <w:b/>
          <w:bCs/>
          <w:i/>
          <w:iCs/>
          <w:lang w:val="en-US"/>
        </w:rPr>
        <w:t>Obsevation-7</w:t>
      </w:r>
      <w:r w:rsidRPr="008F2000">
        <w:rPr>
          <w:b/>
          <w:bCs/>
          <w:i/>
          <w:iCs/>
          <w:lang w:val="en-US"/>
        </w:rPr>
        <w:t>:</w:t>
      </w:r>
      <w:r>
        <w:rPr>
          <w:i/>
          <w:iCs/>
          <w:lang w:val="en-US"/>
        </w:rPr>
        <w:t xml:space="preserve"> For overall energy consumption of WUR and MR, </w:t>
      </w:r>
      <w:r w:rsidRPr="0042256E">
        <w:rPr>
          <w:i/>
          <w:iCs/>
          <w:lang w:val="en-US"/>
        </w:rPr>
        <w:t>RRM measurements</w:t>
      </w:r>
      <w:r>
        <w:rPr>
          <w:i/>
          <w:iCs/>
          <w:lang w:val="en-US"/>
        </w:rPr>
        <w:t xml:space="preserve"> performed by MR become dominant energy consumption contributor when paging rate and FAR is low.</w:t>
      </w:r>
    </w:p>
    <w:p w14:paraId="7EF4412F" w14:textId="77777777" w:rsidR="00286818" w:rsidRDefault="00286818" w:rsidP="00286818">
      <w:pPr>
        <w:rPr>
          <w:i/>
          <w:iCs/>
          <w:lang w:val="en-US"/>
        </w:rPr>
      </w:pPr>
      <w:r w:rsidRPr="00391B3D">
        <w:rPr>
          <w:b/>
          <w:bCs/>
          <w:i/>
          <w:iCs/>
          <w:lang w:val="en-US"/>
        </w:rPr>
        <w:t>Observation</w:t>
      </w:r>
      <w:r>
        <w:rPr>
          <w:b/>
          <w:bCs/>
          <w:i/>
          <w:iCs/>
          <w:lang w:val="en-US"/>
        </w:rPr>
        <w:t>-8</w:t>
      </w:r>
      <w:r w:rsidRPr="00391B3D">
        <w:rPr>
          <w:b/>
          <w:bCs/>
          <w:i/>
          <w:iCs/>
          <w:lang w:val="en-US"/>
        </w:rPr>
        <w:t>:</w:t>
      </w:r>
      <w:r w:rsidRPr="00391B3D">
        <w:rPr>
          <w:i/>
          <w:iCs/>
          <w:lang w:val="en-US"/>
        </w:rPr>
        <w:t xml:space="preserve"> </w:t>
      </w:r>
      <w:r>
        <w:rPr>
          <w:i/>
          <w:iCs/>
          <w:lang w:val="en-US"/>
        </w:rPr>
        <w:t>Feasibility of LP-SS receive signal power and signal quality may depend on whether ADC and AGC is part of the receive architecture.</w:t>
      </w:r>
    </w:p>
    <w:p w14:paraId="7B75A32E" w14:textId="77777777" w:rsidR="00286818" w:rsidRPr="00F26C73" w:rsidRDefault="00286818" w:rsidP="00286818">
      <w:pPr>
        <w:rPr>
          <w:lang w:val="en-US"/>
        </w:rPr>
      </w:pPr>
      <w:r w:rsidRPr="0021093B">
        <w:rPr>
          <w:b/>
          <w:bCs/>
          <w:i/>
          <w:iCs/>
          <w:lang w:val="en-US"/>
        </w:rPr>
        <w:t>Observation-</w:t>
      </w:r>
      <w:r>
        <w:rPr>
          <w:b/>
          <w:bCs/>
          <w:i/>
          <w:iCs/>
          <w:lang w:val="en-US"/>
        </w:rPr>
        <w:t>9</w:t>
      </w:r>
      <w:r w:rsidRPr="0021093B">
        <w:rPr>
          <w:b/>
          <w:bCs/>
          <w:i/>
          <w:iCs/>
          <w:lang w:val="en-US"/>
        </w:rPr>
        <w:t>:</w:t>
      </w:r>
      <w:r>
        <w:rPr>
          <w:i/>
          <w:iCs/>
          <w:lang w:val="en-US"/>
        </w:rPr>
        <w:t xml:space="preserve"> Every agreed architecture will be capable to determine whether LP-SS has been detected in know occasion or not. </w:t>
      </w:r>
    </w:p>
    <w:p w14:paraId="6B020655" w14:textId="77777777" w:rsidR="00286818" w:rsidRPr="00850233" w:rsidRDefault="00286818" w:rsidP="00286818">
      <w:pPr>
        <w:rPr>
          <w:i/>
          <w:iCs/>
          <w:lang w:val="en-US"/>
        </w:rPr>
      </w:pPr>
      <w:r w:rsidRPr="00850233">
        <w:rPr>
          <w:b/>
          <w:bCs/>
          <w:i/>
          <w:iCs/>
          <w:lang w:val="en-US"/>
        </w:rPr>
        <w:t>Proposal</w:t>
      </w:r>
      <w:r>
        <w:rPr>
          <w:b/>
          <w:bCs/>
          <w:i/>
          <w:iCs/>
          <w:lang w:val="en-US"/>
        </w:rPr>
        <w:t>-4</w:t>
      </w:r>
      <w:r w:rsidRPr="00850233">
        <w:rPr>
          <w:b/>
          <w:bCs/>
          <w:i/>
          <w:iCs/>
          <w:lang w:val="en-US"/>
        </w:rPr>
        <w:t>:</w:t>
      </w:r>
      <w:r w:rsidRPr="00850233">
        <w:rPr>
          <w:i/>
          <w:iCs/>
          <w:lang w:val="en-US"/>
        </w:rPr>
        <w:t xml:space="preserve"> For LP-SS consider m-Sequence</w:t>
      </w:r>
      <w:r>
        <w:rPr>
          <w:i/>
          <w:iCs/>
          <w:lang w:val="en-US"/>
        </w:rPr>
        <w:t>,</w:t>
      </w:r>
      <w:r w:rsidRPr="00850233">
        <w:rPr>
          <w:i/>
          <w:iCs/>
          <w:lang w:val="en-US"/>
        </w:rPr>
        <w:t xml:space="preserve"> as</w:t>
      </w:r>
      <w:r>
        <w:rPr>
          <w:i/>
          <w:iCs/>
          <w:lang w:val="en-US"/>
        </w:rPr>
        <w:t xml:space="preserve"> a</w:t>
      </w:r>
      <w:r w:rsidRPr="00850233">
        <w:rPr>
          <w:i/>
          <w:iCs/>
          <w:lang w:val="en-US"/>
        </w:rPr>
        <w:t xml:space="preserve"> </w:t>
      </w:r>
      <w:r>
        <w:rPr>
          <w:i/>
          <w:iCs/>
          <w:lang w:val="en-US"/>
        </w:rPr>
        <w:t>candidate OOK signal</w:t>
      </w:r>
      <w:r w:rsidRPr="00850233">
        <w:rPr>
          <w:i/>
          <w:iCs/>
          <w:lang w:val="en-US"/>
        </w:rPr>
        <w:t>.</w:t>
      </w:r>
    </w:p>
    <w:p w14:paraId="47B9D700" w14:textId="77777777" w:rsidR="00286818" w:rsidRPr="004160D7" w:rsidRDefault="00286818" w:rsidP="00286818">
      <w:pPr>
        <w:rPr>
          <w:i/>
          <w:iCs/>
          <w:lang w:val="en-US"/>
        </w:rPr>
      </w:pPr>
      <w:r w:rsidRPr="004160D7">
        <w:rPr>
          <w:b/>
          <w:bCs/>
          <w:i/>
          <w:iCs/>
          <w:lang w:val="en-US"/>
        </w:rPr>
        <w:t>Observation</w:t>
      </w:r>
      <w:r>
        <w:rPr>
          <w:b/>
          <w:bCs/>
          <w:i/>
          <w:iCs/>
          <w:lang w:val="en-US"/>
        </w:rPr>
        <w:t>-10</w:t>
      </w:r>
      <w:r w:rsidRPr="004160D7">
        <w:rPr>
          <w:b/>
          <w:bCs/>
          <w:i/>
          <w:iCs/>
          <w:lang w:val="en-US"/>
        </w:rPr>
        <w:t xml:space="preserve">: </w:t>
      </w:r>
      <w:r w:rsidRPr="004160D7">
        <w:rPr>
          <w:i/>
          <w:iCs/>
          <w:lang w:val="en-US"/>
        </w:rPr>
        <w:t>Configurability of LP-WUS BW would increase LP-WUR complexity.</w:t>
      </w:r>
      <w:r>
        <w:rPr>
          <w:i/>
          <w:iCs/>
          <w:lang w:val="en-US"/>
        </w:rPr>
        <w:t xml:space="preserve"> Target a single BW size.  Different BW for FR2, if supported, could be considered.</w:t>
      </w:r>
    </w:p>
    <w:p w14:paraId="3F79F909" w14:textId="77777777" w:rsidR="00286818" w:rsidRDefault="00286818" w:rsidP="00286818">
      <w:pPr>
        <w:spacing w:before="0" w:after="0"/>
        <w:rPr>
          <w:i/>
          <w:iCs/>
          <w:lang w:val="en-US"/>
        </w:rPr>
      </w:pPr>
      <w:r w:rsidRPr="009F0497">
        <w:rPr>
          <w:b/>
          <w:bCs/>
          <w:i/>
          <w:iCs/>
          <w:lang w:val="en-US"/>
        </w:rPr>
        <w:t>Observation-</w:t>
      </w:r>
      <w:r>
        <w:rPr>
          <w:b/>
          <w:bCs/>
          <w:i/>
          <w:iCs/>
          <w:lang w:val="en-US"/>
        </w:rPr>
        <w:t>11</w:t>
      </w:r>
      <w:r w:rsidRPr="009F0497">
        <w:rPr>
          <w:b/>
          <w:bCs/>
          <w:i/>
          <w:iCs/>
          <w:lang w:val="en-US"/>
        </w:rPr>
        <w:t>:</w:t>
      </w:r>
      <w:r w:rsidRPr="009F0497">
        <w:rPr>
          <w:i/>
          <w:iCs/>
          <w:lang w:val="en-US"/>
        </w:rPr>
        <w:t xml:space="preserve"> LP-WUS BW</w:t>
      </w:r>
      <w:r>
        <w:rPr>
          <w:i/>
          <w:iCs/>
          <w:lang w:val="en-US"/>
        </w:rPr>
        <w:t xml:space="preserve"> </w:t>
      </w:r>
      <w:r w:rsidRPr="009F0497">
        <w:rPr>
          <w:i/>
          <w:iCs/>
          <w:lang w:val="en-US"/>
        </w:rPr>
        <w:t xml:space="preserve">requirement </w:t>
      </w:r>
      <w:r>
        <w:rPr>
          <w:i/>
          <w:iCs/>
          <w:lang w:val="en-US"/>
        </w:rPr>
        <w:t xml:space="preserve">should take into account a </w:t>
      </w:r>
      <w:r w:rsidRPr="009F0497">
        <w:rPr>
          <w:i/>
          <w:iCs/>
          <w:lang w:val="en-US"/>
        </w:rPr>
        <w:t>frequency error of the receiver</w:t>
      </w:r>
      <w:r>
        <w:rPr>
          <w:i/>
          <w:iCs/>
          <w:lang w:val="en-US"/>
        </w:rPr>
        <w:t>.</w:t>
      </w:r>
    </w:p>
    <w:p w14:paraId="4553A689" w14:textId="77777777" w:rsidR="00286818" w:rsidRPr="00ED36B2" w:rsidRDefault="00286818" w:rsidP="00286818">
      <w:pPr>
        <w:spacing w:after="0"/>
        <w:rPr>
          <w:i/>
          <w:iCs/>
          <w:lang w:val="en-US"/>
        </w:rPr>
      </w:pPr>
      <w:r w:rsidRPr="00ED36B2">
        <w:rPr>
          <w:b/>
          <w:bCs/>
          <w:i/>
          <w:iCs/>
          <w:lang w:val="en-US"/>
        </w:rPr>
        <w:t>Observation</w:t>
      </w:r>
      <w:r>
        <w:rPr>
          <w:b/>
          <w:bCs/>
          <w:i/>
          <w:iCs/>
          <w:lang w:val="en-US"/>
        </w:rPr>
        <w:t>-12</w:t>
      </w:r>
      <w:r w:rsidRPr="00ED36B2">
        <w:rPr>
          <w:b/>
          <w:bCs/>
          <w:i/>
          <w:iCs/>
          <w:lang w:val="en-US"/>
        </w:rPr>
        <w:t>:</w:t>
      </w:r>
      <w:r w:rsidRPr="00ED36B2">
        <w:rPr>
          <w:i/>
          <w:iCs/>
          <w:lang w:val="en-US"/>
        </w:rPr>
        <w:t xml:space="preserve"> A UE should subscribe for </w:t>
      </w:r>
      <w:r>
        <w:rPr>
          <w:i/>
          <w:iCs/>
          <w:lang w:val="en-US"/>
        </w:rPr>
        <w:t xml:space="preserve">reception of </w:t>
      </w:r>
      <w:r w:rsidRPr="00ED36B2">
        <w:rPr>
          <w:i/>
          <w:iCs/>
          <w:lang w:val="en-US"/>
        </w:rPr>
        <w:t>LP-WUS in a camping cell</w:t>
      </w:r>
      <w:r>
        <w:rPr>
          <w:i/>
          <w:iCs/>
          <w:lang w:val="en-US"/>
        </w:rPr>
        <w:t>.</w:t>
      </w:r>
    </w:p>
    <w:p w14:paraId="12FACC2E" w14:textId="77777777" w:rsidR="009E6F87" w:rsidRDefault="009E6F87" w:rsidP="00286818">
      <w:pPr>
        <w:spacing w:before="0" w:after="0"/>
        <w:rPr>
          <w:b/>
          <w:bCs/>
          <w:i/>
          <w:iCs/>
          <w:lang w:val="en-US"/>
        </w:rPr>
      </w:pPr>
    </w:p>
    <w:p w14:paraId="3528AE8F" w14:textId="4F9B46E0" w:rsidR="00286818" w:rsidRPr="00140906" w:rsidRDefault="00286818" w:rsidP="00286818">
      <w:pPr>
        <w:spacing w:before="0" w:after="0"/>
        <w:rPr>
          <w:i/>
          <w:iCs/>
          <w:lang w:val="en-US"/>
        </w:rPr>
      </w:pPr>
      <w:r w:rsidRPr="00140906">
        <w:rPr>
          <w:b/>
          <w:bCs/>
          <w:i/>
          <w:iCs/>
          <w:lang w:val="en-US"/>
        </w:rPr>
        <w:t>Proposal</w:t>
      </w:r>
      <w:r>
        <w:rPr>
          <w:b/>
          <w:bCs/>
          <w:i/>
          <w:iCs/>
          <w:lang w:val="en-US"/>
        </w:rPr>
        <w:t>-5</w:t>
      </w:r>
      <w:r w:rsidRPr="00140906">
        <w:rPr>
          <w:b/>
          <w:bCs/>
          <w:i/>
          <w:iCs/>
          <w:lang w:val="en-US"/>
        </w:rPr>
        <w:t>:</w:t>
      </w:r>
      <w:r w:rsidRPr="00140906">
        <w:rPr>
          <w:i/>
          <w:iCs/>
          <w:lang w:val="en-US"/>
        </w:rPr>
        <w:t xml:space="preserve"> After MR is waken-up by LR, study the transition</w:t>
      </w:r>
      <w:r>
        <w:rPr>
          <w:i/>
          <w:iCs/>
          <w:lang w:val="en-US"/>
        </w:rPr>
        <w:t xml:space="preserve"> of MR</w:t>
      </w:r>
      <w:r w:rsidRPr="00140906">
        <w:rPr>
          <w:i/>
          <w:iCs/>
          <w:lang w:val="en-US"/>
        </w:rPr>
        <w:t xml:space="preserve"> from </w:t>
      </w:r>
      <w:r>
        <w:rPr>
          <w:i/>
          <w:iCs/>
          <w:lang w:val="en-US"/>
        </w:rPr>
        <w:t>MICO</w:t>
      </w:r>
      <w:r w:rsidRPr="00140906">
        <w:rPr>
          <w:i/>
          <w:iCs/>
          <w:lang w:val="en-US"/>
        </w:rPr>
        <w:t xml:space="preserve"> deep sleep to </w:t>
      </w:r>
    </w:p>
    <w:p w14:paraId="74BD8727" w14:textId="77777777" w:rsidR="00286818" w:rsidRPr="00140906" w:rsidRDefault="00286818" w:rsidP="00286818">
      <w:pPr>
        <w:pStyle w:val="ListParagraph"/>
        <w:numPr>
          <w:ilvl w:val="0"/>
          <w:numId w:val="30"/>
        </w:numPr>
        <w:spacing w:before="0"/>
        <w:rPr>
          <w:i/>
          <w:iCs/>
          <w:sz w:val="20"/>
          <w:szCs w:val="20"/>
          <w:lang w:val="en-US"/>
        </w:rPr>
      </w:pPr>
      <w:r w:rsidRPr="00140906">
        <w:rPr>
          <w:i/>
          <w:iCs/>
          <w:sz w:val="20"/>
          <w:szCs w:val="20"/>
          <w:lang w:val="en-US"/>
        </w:rPr>
        <w:t xml:space="preserve">PO monitoring </w:t>
      </w:r>
    </w:p>
    <w:p w14:paraId="25F6CFE4" w14:textId="77777777" w:rsidR="00286818" w:rsidRPr="00140906" w:rsidRDefault="00286818" w:rsidP="00FB5C46">
      <w:pPr>
        <w:pStyle w:val="ListParagraph"/>
        <w:numPr>
          <w:ilvl w:val="0"/>
          <w:numId w:val="30"/>
        </w:numPr>
        <w:spacing w:before="0"/>
        <w:rPr>
          <w:i/>
          <w:iCs/>
          <w:sz w:val="20"/>
          <w:szCs w:val="20"/>
          <w:lang w:val="en-US"/>
        </w:rPr>
      </w:pPr>
      <w:r w:rsidRPr="009E6F87">
        <w:rPr>
          <w:i/>
          <w:iCs/>
          <w:sz w:val="20"/>
          <w:szCs w:val="20"/>
          <w:lang w:val="en-US"/>
        </w:rPr>
        <w:t>transmitting directly PRACH, if including an UE ID in LP-WUS is deemed feasible.</w:t>
      </w:r>
    </w:p>
    <w:sectPr w:rsidR="00286818" w:rsidRPr="00140906"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7FC9" w14:textId="77777777" w:rsidR="0064440C" w:rsidRDefault="0064440C">
      <w:r>
        <w:separator/>
      </w:r>
    </w:p>
  </w:endnote>
  <w:endnote w:type="continuationSeparator" w:id="0">
    <w:p w14:paraId="4DFED3AE" w14:textId="77777777" w:rsidR="0064440C" w:rsidRDefault="0064440C">
      <w:r>
        <w:continuationSeparator/>
      </w:r>
    </w:p>
  </w:endnote>
  <w:endnote w:type="continuationNotice" w:id="1">
    <w:p w14:paraId="0AB18E9B" w14:textId="77777777" w:rsidR="0064440C" w:rsidRDefault="00644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0E266" w14:textId="77777777" w:rsidR="0064440C" w:rsidRDefault="0064440C">
      <w:r>
        <w:separator/>
      </w:r>
    </w:p>
  </w:footnote>
  <w:footnote w:type="continuationSeparator" w:id="0">
    <w:p w14:paraId="759BCEAD" w14:textId="77777777" w:rsidR="0064440C" w:rsidRDefault="0064440C">
      <w:r>
        <w:continuationSeparator/>
      </w:r>
    </w:p>
  </w:footnote>
  <w:footnote w:type="continuationNotice" w:id="1">
    <w:p w14:paraId="4C6D4244" w14:textId="77777777" w:rsidR="0064440C" w:rsidRDefault="006444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674ACE"/>
    <w:multiLevelType w:val="hybridMultilevel"/>
    <w:tmpl w:val="17A803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16A89180"/>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E3082D"/>
    <w:multiLevelType w:val="hybridMultilevel"/>
    <w:tmpl w:val="963028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DB213D"/>
    <w:multiLevelType w:val="hybridMultilevel"/>
    <w:tmpl w:val="1A326E34"/>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4F5E0A1C"/>
    <w:multiLevelType w:val="hybridMultilevel"/>
    <w:tmpl w:val="E7229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600345"/>
    <w:multiLevelType w:val="hybridMultilevel"/>
    <w:tmpl w:val="4F446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6AC30FCF"/>
    <w:multiLevelType w:val="hybridMultilevel"/>
    <w:tmpl w:val="478AC54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4"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8"/>
  </w:num>
  <w:num w:numId="2" w16cid:durableId="2141219866">
    <w:abstractNumId w:val="22"/>
  </w:num>
  <w:num w:numId="3" w16cid:durableId="1524787052">
    <w:abstractNumId w:val="39"/>
  </w:num>
  <w:num w:numId="4" w16cid:durableId="148908271">
    <w:abstractNumId w:val="23"/>
  </w:num>
  <w:num w:numId="5" w16cid:durableId="256060203">
    <w:abstractNumId w:val="20"/>
  </w:num>
  <w:num w:numId="6" w16cid:durableId="1716932158">
    <w:abstractNumId w:val="4"/>
  </w:num>
  <w:num w:numId="7" w16cid:durableId="1577593817">
    <w:abstractNumId w:val="36"/>
  </w:num>
  <w:num w:numId="8" w16cid:durableId="108859384">
    <w:abstractNumId w:val="16"/>
  </w:num>
  <w:num w:numId="9" w16cid:durableId="1062406887">
    <w:abstractNumId w:val="28"/>
  </w:num>
  <w:num w:numId="10" w16cid:durableId="496926408">
    <w:abstractNumId w:val="21"/>
  </w:num>
  <w:num w:numId="11" w16cid:durableId="1079131709">
    <w:abstractNumId w:val="10"/>
  </w:num>
  <w:num w:numId="12" w16cid:durableId="1845629578">
    <w:abstractNumId w:val="1"/>
  </w:num>
  <w:num w:numId="13" w16cid:durableId="751245973">
    <w:abstractNumId w:val="3"/>
  </w:num>
  <w:num w:numId="14" w16cid:durableId="2055275339">
    <w:abstractNumId w:val="35"/>
  </w:num>
  <w:num w:numId="15" w16cid:durableId="883908089">
    <w:abstractNumId w:val="0"/>
  </w:num>
  <w:num w:numId="16" w16cid:durableId="569119849">
    <w:abstractNumId w:val="25"/>
  </w:num>
  <w:num w:numId="17" w16cid:durableId="881210659">
    <w:abstractNumId w:val="26"/>
  </w:num>
  <w:num w:numId="18" w16cid:durableId="1049496253">
    <w:abstractNumId w:val="37"/>
  </w:num>
  <w:num w:numId="19" w16cid:durableId="1119765256">
    <w:abstractNumId w:val="12"/>
  </w:num>
  <w:num w:numId="20" w16cid:durableId="923104762">
    <w:abstractNumId w:val="19"/>
  </w:num>
  <w:num w:numId="21" w16cid:durableId="1126853665">
    <w:abstractNumId w:val="15"/>
  </w:num>
  <w:num w:numId="22" w16cid:durableId="923799296">
    <w:abstractNumId w:val="14"/>
  </w:num>
  <w:num w:numId="23" w16cid:durableId="891384585">
    <w:abstractNumId w:val="9"/>
  </w:num>
  <w:num w:numId="24" w16cid:durableId="1469662976">
    <w:abstractNumId w:val="17"/>
  </w:num>
  <w:num w:numId="25" w16cid:durableId="1443377870">
    <w:abstractNumId w:val="18"/>
  </w:num>
  <w:num w:numId="26" w16cid:durableId="2095125342">
    <w:abstractNumId w:val="11"/>
  </w:num>
  <w:num w:numId="27" w16cid:durableId="1927574574">
    <w:abstractNumId w:val="6"/>
  </w:num>
  <w:num w:numId="28" w16cid:durableId="1215853985">
    <w:abstractNumId w:val="38"/>
  </w:num>
  <w:num w:numId="29" w16cid:durableId="1634289598">
    <w:abstractNumId w:val="27"/>
  </w:num>
  <w:num w:numId="30" w16cid:durableId="105076163">
    <w:abstractNumId w:val="33"/>
  </w:num>
  <w:num w:numId="31" w16cid:durableId="447088307">
    <w:abstractNumId w:val="2"/>
  </w:num>
  <w:num w:numId="32" w16cid:durableId="651368064">
    <w:abstractNumId w:val="30"/>
  </w:num>
  <w:num w:numId="33" w16cid:durableId="157619920">
    <w:abstractNumId w:val="34"/>
  </w:num>
  <w:num w:numId="34" w16cid:durableId="2120756298">
    <w:abstractNumId w:val="24"/>
  </w:num>
  <w:num w:numId="35" w16cid:durableId="530187847">
    <w:abstractNumId w:val="32"/>
  </w:num>
  <w:num w:numId="36" w16cid:durableId="1777675094">
    <w:abstractNumId w:val="7"/>
  </w:num>
  <w:num w:numId="37" w16cid:durableId="1128861927">
    <w:abstractNumId w:val="13"/>
  </w:num>
  <w:num w:numId="38" w16cid:durableId="915744316">
    <w:abstractNumId w:val="5"/>
  </w:num>
  <w:num w:numId="39" w16cid:durableId="211770483">
    <w:abstractNumId w:val="29"/>
  </w:num>
  <w:num w:numId="40" w16cid:durableId="154339269">
    <w:abstractNumId w:val="32"/>
  </w:num>
  <w:num w:numId="41" w16cid:durableId="1148665945">
    <w:abstractNumId w:val="7"/>
  </w:num>
  <w:num w:numId="42" w16cid:durableId="1339384652">
    <w:abstractNumId w:val="29"/>
  </w:num>
  <w:num w:numId="43" w16cid:durableId="827020509">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3DA6"/>
    <w:rsid w:val="000042A6"/>
    <w:rsid w:val="000044F8"/>
    <w:rsid w:val="00004602"/>
    <w:rsid w:val="00004AC8"/>
    <w:rsid w:val="00004DC0"/>
    <w:rsid w:val="000056D7"/>
    <w:rsid w:val="000057F6"/>
    <w:rsid w:val="00006055"/>
    <w:rsid w:val="000061BF"/>
    <w:rsid w:val="000065B4"/>
    <w:rsid w:val="00006AD4"/>
    <w:rsid w:val="00006F8F"/>
    <w:rsid w:val="0000743E"/>
    <w:rsid w:val="000074C4"/>
    <w:rsid w:val="000079A6"/>
    <w:rsid w:val="00007A65"/>
    <w:rsid w:val="000101B2"/>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56C4"/>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93E"/>
    <w:rsid w:val="00020C41"/>
    <w:rsid w:val="000210A4"/>
    <w:rsid w:val="000212DA"/>
    <w:rsid w:val="0002132B"/>
    <w:rsid w:val="00021346"/>
    <w:rsid w:val="000217B2"/>
    <w:rsid w:val="0002323C"/>
    <w:rsid w:val="0002325D"/>
    <w:rsid w:val="0002348B"/>
    <w:rsid w:val="00023742"/>
    <w:rsid w:val="000239FA"/>
    <w:rsid w:val="0002431B"/>
    <w:rsid w:val="0002433E"/>
    <w:rsid w:val="00024616"/>
    <w:rsid w:val="00024AEF"/>
    <w:rsid w:val="00024FA9"/>
    <w:rsid w:val="00025537"/>
    <w:rsid w:val="0002582B"/>
    <w:rsid w:val="00025966"/>
    <w:rsid w:val="00025B88"/>
    <w:rsid w:val="00025E74"/>
    <w:rsid w:val="00025F8F"/>
    <w:rsid w:val="000260A2"/>
    <w:rsid w:val="00026367"/>
    <w:rsid w:val="00026663"/>
    <w:rsid w:val="00026AA6"/>
    <w:rsid w:val="00026C65"/>
    <w:rsid w:val="00026C70"/>
    <w:rsid w:val="000273B1"/>
    <w:rsid w:val="00027755"/>
    <w:rsid w:val="00027E0E"/>
    <w:rsid w:val="00030048"/>
    <w:rsid w:val="000301BD"/>
    <w:rsid w:val="0003052D"/>
    <w:rsid w:val="00030712"/>
    <w:rsid w:val="0003072D"/>
    <w:rsid w:val="00030829"/>
    <w:rsid w:val="000308FF"/>
    <w:rsid w:val="00030F00"/>
    <w:rsid w:val="00031232"/>
    <w:rsid w:val="000314CD"/>
    <w:rsid w:val="000318ED"/>
    <w:rsid w:val="00031C98"/>
    <w:rsid w:val="00032730"/>
    <w:rsid w:val="00032ACA"/>
    <w:rsid w:val="00032B2E"/>
    <w:rsid w:val="00032EC8"/>
    <w:rsid w:val="00033544"/>
    <w:rsid w:val="00033582"/>
    <w:rsid w:val="000339CD"/>
    <w:rsid w:val="00033A0F"/>
    <w:rsid w:val="00033A5C"/>
    <w:rsid w:val="00033A8B"/>
    <w:rsid w:val="00033DCF"/>
    <w:rsid w:val="00034544"/>
    <w:rsid w:val="00034638"/>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010"/>
    <w:rsid w:val="000427D1"/>
    <w:rsid w:val="00042CAA"/>
    <w:rsid w:val="00042DA5"/>
    <w:rsid w:val="0004335D"/>
    <w:rsid w:val="000434A8"/>
    <w:rsid w:val="0004354F"/>
    <w:rsid w:val="0004383E"/>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7001"/>
    <w:rsid w:val="00047031"/>
    <w:rsid w:val="0004763B"/>
    <w:rsid w:val="00047A5F"/>
    <w:rsid w:val="00047BC5"/>
    <w:rsid w:val="00047CB7"/>
    <w:rsid w:val="00047FC1"/>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8DF"/>
    <w:rsid w:val="00054CC5"/>
    <w:rsid w:val="00054D9D"/>
    <w:rsid w:val="00055281"/>
    <w:rsid w:val="0005530C"/>
    <w:rsid w:val="00055324"/>
    <w:rsid w:val="0005541F"/>
    <w:rsid w:val="00055676"/>
    <w:rsid w:val="00055945"/>
    <w:rsid w:val="000562EA"/>
    <w:rsid w:val="00056544"/>
    <w:rsid w:val="00056949"/>
    <w:rsid w:val="00056A9B"/>
    <w:rsid w:val="0005713A"/>
    <w:rsid w:val="000571E5"/>
    <w:rsid w:val="0005721E"/>
    <w:rsid w:val="0005739B"/>
    <w:rsid w:val="000578A2"/>
    <w:rsid w:val="00057F00"/>
    <w:rsid w:val="0006019C"/>
    <w:rsid w:val="00060269"/>
    <w:rsid w:val="000602DB"/>
    <w:rsid w:val="00060C30"/>
    <w:rsid w:val="00060D8E"/>
    <w:rsid w:val="00060EA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A65"/>
    <w:rsid w:val="00084AF6"/>
    <w:rsid w:val="00084CE6"/>
    <w:rsid w:val="000850D2"/>
    <w:rsid w:val="000851A7"/>
    <w:rsid w:val="000853AB"/>
    <w:rsid w:val="0008557F"/>
    <w:rsid w:val="00085672"/>
    <w:rsid w:val="000858D1"/>
    <w:rsid w:val="00085968"/>
    <w:rsid w:val="00085B4E"/>
    <w:rsid w:val="000866C2"/>
    <w:rsid w:val="00086BEA"/>
    <w:rsid w:val="000870E1"/>
    <w:rsid w:val="000879AD"/>
    <w:rsid w:val="00087C0B"/>
    <w:rsid w:val="00087FCF"/>
    <w:rsid w:val="000904CE"/>
    <w:rsid w:val="0009068B"/>
    <w:rsid w:val="00090C9D"/>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352"/>
    <w:rsid w:val="000A05AF"/>
    <w:rsid w:val="000A05D9"/>
    <w:rsid w:val="000A0F5D"/>
    <w:rsid w:val="000A1402"/>
    <w:rsid w:val="000A15C5"/>
    <w:rsid w:val="000A1FDD"/>
    <w:rsid w:val="000A20BA"/>
    <w:rsid w:val="000A262C"/>
    <w:rsid w:val="000A2866"/>
    <w:rsid w:val="000A2BE1"/>
    <w:rsid w:val="000A383A"/>
    <w:rsid w:val="000A38C0"/>
    <w:rsid w:val="000A3C8D"/>
    <w:rsid w:val="000A40EC"/>
    <w:rsid w:val="000A44A1"/>
    <w:rsid w:val="000A4BB2"/>
    <w:rsid w:val="000A51A8"/>
    <w:rsid w:val="000A54EE"/>
    <w:rsid w:val="000A5DC7"/>
    <w:rsid w:val="000A5FB3"/>
    <w:rsid w:val="000A5FC3"/>
    <w:rsid w:val="000A6181"/>
    <w:rsid w:val="000A64B9"/>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58"/>
    <w:rsid w:val="000B6F97"/>
    <w:rsid w:val="000B6FFB"/>
    <w:rsid w:val="000B760C"/>
    <w:rsid w:val="000B7B1C"/>
    <w:rsid w:val="000C0106"/>
    <w:rsid w:val="000C03CE"/>
    <w:rsid w:val="000C08DF"/>
    <w:rsid w:val="000C1219"/>
    <w:rsid w:val="000C1944"/>
    <w:rsid w:val="000C1C09"/>
    <w:rsid w:val="000C1D59"/>
    <w:rsid w:val="000C24A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451"/>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682"/>
    <w:rsid w:val="000D584F"/>
    <w:rsid w:val="000D6648"/>
    <w:rsid w:val="000D69CD"/>
    <w:rsid w:val="000D6CBD"/>
    <w:rsid w:val="000D6CBE"/>
    <w:rsid w:val="000D7514"/>
    <w:rsid w:val="000D770A"/>
    <w:rsid w:val="000D78C7"/>
    <w:rsid w:val="000D7A11"/>
    <w:rsid w:val="000E071E"/>
    <w:rsid w:val="000E07E0"/>
    <w:rsid w:val="000E0858"/>
    <w:rsid w:val="000E0A5A"/>
    <w:rsid w:val="000E10F0"/>
    <w:rsid w:val="000E1E53"/>
    <w:rsid w:val="000E248B"/>
    <w:rsid w:val="000E24EB"/>
    <w:rsid w:val="000E26A0"/>
    <w:rsid w:val="000E271E"/>
    <w:rsid w:val="000E27AA"/>
    <w:rsid w:val="000E327B"/>
    <w:rsid w:val="000E337A"/>
    <w:rsid w:val="000E3BFB"/>
    <w:rsid w:val="000E3E97"/>
    <w:rsid w:val="000E3ED5"/>
    <w:rsid w:val="000E410D"/>
    <w:rsid w:val="000E4350"/>
    <w:rsid w:val="000E4408"/>
    <w:rsid w:val="000E4702"/>
    <w:rsid w:val="000E4757"/>
    <w:rsid w:val="000E4967"/>
    <w:rsid w:val="000E4A4C"/>
    <w:rsid w:val="000E5173"/>
    <w:rsid w:val="000E53DB"/>
    <w:rsid w:val="000E556A"/>
    <w:rsid w:val="000E5716"/>
    <w:rsid w:val="000E58D5"/>
    <w:rsid w:val="000E5907"/>
    <w:rsid w:val="000E596F"/>
    <w:rsid w:val="000E62EF"/>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6FC"/>
    <w:rsid w:val="0010275F"/>
    <w:rsid w:val="00102BC6"/>
    <w:rsid w:val="00102C4B"/>
    <w:rsid w:val="00102C9F"/>
    <w:rsid w:val="001035D7"/>
    <w:rsid w:val="001036C7"/>
    <w:rsid w:val="001036C8"/>
    <w:rsid w:val="0010429D"/>
    <w:rsid w:val="0010448D"/>
    <w:rsid w:val="001044C0"/>
    <w:rsid w:val="0010496B"/>
    <w:rsid w:val="00104AD3"/>
    <w:rsid w:val="00104FCE"/>
    <w:rsid w:val="001050CE"/>
    <w:rsid w:val="001057D0"/>
    <w:rsid w:val="0010589E"/>
    <w:rsid w:val="001059F3"/>
    <w:rsid w:val="00105DB7"/>
    <w:rsid w:val="00105EC1"/>
    <w:rsid w:val="0010630B"/>
    <w:rsid w:val="0010654A"/>
    <w:rsid w:val="001068D2"/>
    <w:rsid w:val="00106EC4"/>
    <w:rsid w:val="001076B2"/>
    <w:rsid w:val="00107892"/>
    <w:rsid w:val="001103BD"/>
    <w:rsid w:val="00110804"/>
    <w:rsid w:val="001109E5"/>
    <w:rsid w:val="00111208"/>
    <w:rsid w:val="0011137E"/>
    <w:rsid w:val="0011167A"/>
    <w:rsid w:val="001117B7"/>
    <w:rsid w:val="00111808"/>
    <w:rsid w:val="0011180A"/>
    <w:rsid w:val="00111A01"/>
    <w:rsid w:val="00112308"/>
    <w:rsid w:val="0011288B"/>
    <w:rsid w:val="00112E7A"/>
    <w:rsid w:val="0011339F"/>
    <w:rsid w:val="0011342D"/>
    <w:rsid w:val="001134CA"/>
    <w:rsid w:val="00113686"/>
    <w:rsid w:val="001138CD"/>
    <w:rsid w:val="00113A77"/>
    <w:rsid w:val="0011474F"/>
    <w:rsid w:val="00114DCB"/>
    <w:rsid w:val="00114E96"/>
    <w:rsid w:val="00114FE5"/>
    <w:rsid w:val="00115017"/>
    <w:rsid w:val="00115828"/>
    <w:rsid w:val="00115D00"/>
    <w:rsid w:val="00115E0A"/>
    <w:rsid w:val="0011644A"/>
    <w:rsid w:val="001167B3"/>
    <w:rsid w:val="00116CE2"/>
    <w:rsid w:val="00116D68"/>
    <w:rsid w:val="00116D6E"/>
    <w:rsid w:val="00117122"/>
    <w:rsid w:val="00117130"/>
    <w:rsid w:val="00117332"/>
    <w:rsid w:val="001179FF"/>
    <w:rsid w:val="00117D76"/>
    <w:rsid w:val="0012049D"/>
    <w:rsid w:val="001204CD"/>
    <w:rsid w:val="001204DD"/>
    <w:rsid w:val="00120B30"/>
    <w:rsid w:val="00120F1E"/>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6408"/>
    <w:rsid w:val="0012650B"/>
    <w:rsid w:val="00126574"/>
    <w:rsid w:val="0012673D"/>
    <w:rsid w:val="001269B8"/>
    <w:rsid w:val="001269E3"/>
    <w:rsid w:val="00126E61"/>
    <w:rsid w:val="00126F0A"/>
    <w:rsid w:val="00127099"/>
    <w:rsid w:val="001276EA"/>
    <w:rsid w:val="00127CE6"/>
    <w:rsid w:val="0013035C"/>
    <w:rsid w:val="0013055F"/>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4191"/>
    <w:rsid w:val="0013427A"/>
    <w:rsid w:val="001345A0"/>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652"/>
    <w:rsid w:val="00140906"/>
    <w:rsid w:val="001409A0"/>
    <w:rsid w:val="00140B7C"/>
    <w:rsid w:val="00140E2A"/>
    <w:rsid w:val="0014126E"/>
    <w:rsid w:val="00141861"/>
    <w:rsid w:val="00141D9A"/>
    <w:rsid w:val="00141DEB"/>
    <w:rsid w:val="00141F08"/>
    <w:rsid w:val="00141FF2"/>
    <w:rsid w:val="0014287A"/>
    <w:rsid w:val="00142CFD"/>
    <w:rsid w:val="00142DE2"/>
    <w:rsid w:val="001431F4"/>
    <w:rsid w:val="00143258"/>
    <w:rsid w:val="00143356"/>
    <w:rsid w:val="0014345E"/>
    <w:rsid w:val="0014346E"/>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B1"/>
    <w:rsid w:val="00146935"/>
    <w:rsid w:val="001469FC"/>
    <w:rsid w:val="00146D4A"/>
    <w:rsid w:val="00146DF0"/>
    <w:rsid w:val="00150175"/>
    <w:rsid w:val="0015020E"/>
    <w:rsid w:val="001502C8"/>
    <w:rsid w:val="00150B49"/>
    <w:rsid w:val="00150C55"/>
    <w:rsid w:val="0015130F"/>
    <w:rsid w:val="001517AA"/>
    <w:rsid w:val="00151F85"/>
    <w:rsid w:val="00152111"/>
    <w:rsid w:val="00153417"/>
    <w:rsid w:val="001534A4"/>
    <w:rsid w:val="001534E6"/>
    <w:rsid w:val="00153548"/>
    <w:rsid w:val="00153A0F"/>
    <w:rsid w:val="001540E4"/>
    <w:rsid w:val="0015437D"/>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D24"/>
    <w:rsid w:val="00163E1B"/>
    <w:rsid w:val="00164096"/>
    <w:rsid w:val="00164171"/>
    <w:rsid w:val="00164988"/>
    <w:rsid w:val="00164E58"/>
    <w:rsid w:val="00165033"/>
    <w:rsid w:val="00165689"/>
    <w:rsid w:val="001656CF"/>
    <w:rsid w:val="00165788"/>
    <w:rsid w:val="00165B18"/>
    <w:rsid w:val="001660FB"/>
    <w:rsid w:val="00166145"/>
    <w:rsid w:val="00166205"/>
    <w:rsid w:val="0016638E"/>
    <w:rsid w:val="001670EA"/>
    <w:rsid w:val="001674A0"/>
    <w:rsid w:val="001679D0"/>
    <w:rsid w:val="001703AF"/>
    <w:rsid w:val="001706BA"/>
    <w:rsid w:val="001708F4"/>
    <w:rsid w:val="00170927"/>
    <w:rsid w:val="00170A50"/>
    <w:rsid w:val="00170C62"/>
    <w:rsid w:val="00170E01"/>
    <w:rsid w:val="001714D5"/>
    <w:rsid w:val="00171DD6"/>
    <w:rsid w:val="00171F0C"/>
    <w:rsid w:val="001722E6"/>
    <w:rsid w:val="00172DF7"/>
    <w:rsid w:val="0017335A"/>
    <w:rsid w:val="001739CC"/>
    <w:rsid w:val="00173AF1"/>
    <w:rsid w:val="00173B1A"/>
    <w:rsid w:val="00173BE9"/>
    <w:rsid w:val="00174457"/>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8A7"/>
    <w:rsid w:val="001818D6"/>
    <w:rsid w:val="00181B1A"/>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C82"/>
    <w:rsid w:val="001850F6"/>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CF3"/>
    <w:rsid w:val="00187D01"/>
    <w:rsid w:val="00187FD1"/>
    <w:rsid w:val="001905BD"/>
    <w:rsid w:val="00190B1E"/>
    <w:rsid w:val="00190C31"/>
    <w:rsid w:val="001912D2"/>
    <w:rsid w:val="001912FE"/>
    <w:rsid w:val="001918B4"/>
    <w:rsid w:val="00191CAE"/>
    <w:rsid w:val="00191DD2"/>
    <w:rsid w:val="00191DEC"/>
    <w:rsid w:val="00192DAA"/>
    <w:rsid w:val="00192FE6"/>
    <w:rsid w:val="0019351E"/>
    <w:rsid w:val="00193986"/>
    <w:rsid w:val="00193B08"/>
    <w:rsid w:val="00193B56"/>
    <w:rsid w:val="001943D6"/>
    <w:rsid w:val="00194570"/>
    <w:rsid w:val="00194CBB"/>
    <w:rsid w:val="00195297"/>
    <w:rsid w:val="00195358"/>
    <w:rsid w:val="001959C9"/>
    <w:rsid w:val="00195C4C"/>
    <w:rsid w:val="00195CEC"/>
    <w:rsid w:val="00195EC5"/>
    <w:rsid w:val="0019603F"/>
    <w:rsid w:val="001963E8"/>
    <w:rsid w:val="0019640F"/>
    <w:rsid w:val="00196963"/>
    <w:rsid w:val="00196ACB"/>
    <w:rsid w:val="00196BF4"/>
    <w:rsid w:val="0019707A"/>
    <w:rsid w:val="001972DA"/>
    <w:rsid w:val="001976AA"/>
    <w:rsid w:val="00197AA6"/>
    <w:rsid w:val="00197F1C"/>
    <w:rsid w:val="001A02F6"/>
    <w:rsid w:val="001A0C1D"/>
    <w:rsid w:val="001A0E3A"/>
    <w:rsid w:val="001A0FE4"/>
    <w:rsid w:val="001A11E7"/>
    <w:rsid w:val="001A11EC"/>
    <w:rsid w:val="001A15C6"/>
    <w:rsid w:val="001A1725"/>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EDC"/>
    <w:rsid w:val="001A7F7D"/>
    <w:rsid w:val="001B01FA"/>
    <w:rsid w:val="001B07CF"/>
    <w:rsid w:val="001B0832"/>
    <w:rsid w:val="001B13AE"/>
    <w:rsid w:val="001B18A7"/>
    <w:rsid w:val="001B1A83"/>
    <w:rsid w:val="001B216B"/>
    <w:rsid w:val="001B21C9"/>
    <w:rsid w:val="001B22B0"/>
    <w:rsid w:val="001B2762"/>
    <w:rsid w:val="001B2A0C"/>
    <w:rsid w:val="001B3270"/>
    <w:rsid w:val="001B331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10C7"/>
    <w:rsid w:val="001C11F5"/>
    <w:rsid w:val="001C16F7"/>
    <w:rsid w:val="001C1C64"/>
    <w:rsid w:val="001C1CD8"/>
    <w:rsid w:val="001C226F"/>
    <w:rsid w:val="001C2552"/>
    <w:rsid w:val="001C28D7"/>
    <w:rsid w:val="001C29BB"/>
    <w:rsid w:val="001C339F"/>
    <w:rsid w:val="001C397C"/>
    <w:rsid w:val="001C4208"/>
    <w:rsid w:val="001C4692"/>
    <w:rsid w:val="001C4D4E"/>
    <w:rsid w:val="001C4E7A"/>
    <w:rsid w:val="001C4FE7"/>
    <w:rsid w:val="001C52F3"/>
    <w:rsid w:val="001C54B2"/>
    <w:rsid w:val="001C5885"/>
    <w:rsid w:val="001C5B21"/>
    <w:rsid w:val="001C656D"/>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8D2"/>
    <w:rsid w:val="001D5AD7"/>
    <w:rsid w:val="001D5CD5"/>
    <w:rsid w:val="001D5F9A"/>
    <w:rsid w:val="001D61A7"/>
    <w:rsid w:val="001D6791"/>
    <w:rsid w:val="001D7039"/>
    <w:rsid w:val="001D725C"/>
    <w:rsid w:val="001D7310"/>
    <w:rsid w:val="001D7326"/>
    <w:rsid w:val="001D741D"/>
    <w:rsid w:val="001D75F8"/>
    <w:rsid w:val="001D7864"/>
    <w:rsid w:val="001D7BA3"/>
    <w:rsid w:val="001D7BB9"/>
    <w:rsid w:val="001D7CA4"/>
    <w:rsid w:val="001D7E58"/>
    <w:rsid w:val="001E0321"/>
    <w:rsid w:val="001E03E8"/>
    <w:rsid w:val="001E04DF"/>
    <w:rsid w:val="001E0AE7"/>
    <w:rsid w:val="001E1035"/>
    <w:rsid w:val="001E103F"/>
    <w:rsid w:val="001E147D"/>
    <w:rsid w:val="001E14B3"/>
    <w:rsid w:val="001E1CF8"/>
    <w:rsid w:val="001E27C1"/>
    <w:rsid w:val="001E2AAD"/>
    <w:rsid w:val="001E2B5A"/>
    <w:rsid w:val="001E2C06"/>
    <w:rsid w:val="001E2CCE"/>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6B16"/>
    <w:rsid w:val="001E7036"/>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D15"/>
    <w:rsid w:val="001F34DA"/>
    <w:rsid w:val="001F3711"/>
    <w:rsid w:val="001F3A54"/>
    <w:rsid w:val="001F3BCD"/>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689"/>
    <w:rsid w:val="001F791B"/>
    <w:rsid w:val="001F7D12"/>
    <w:rsid w:val="0020054B"/>
    <w:rsid w:val="002006A3"/>
    <w:rsid w:val="00200BEF"/>
    <w:rsid w:val="00200E97"/>
    <w:rsid w:val="00200F62"/>
    <w:rsid w:val="002017F5"/>
    <w:rsid w:val="0020189F"/>
    <w:rsid w:val="00201CB7"/>
    <w:rsid w:val="00201D85"/>
    <w:rsid w:val="00202136"/>
    <w:rsid w:val="0020231A"/>
    <w:rsid w:val="002025FC"/>
    <w:rsid w:val="00203075"/>
    <w:rsid w:val="00203351"/>
    <w:rsid w:val="002033F9"/>
    <w:rsid w:val="00203BF3"/>
    <w:rsid w:val="00203D0F"/>
    <w:rsid w:val="002047B7"/>
    <w:rsid w:val="00204B3A"/>
    <w:rsid w:val="00204E4B"/>
    <w:rsid w:val="00204FAC"/>
    <w:rsid w:val="0020511F"/>
    <w:rsid w:val="00205160"/>
    <w:rsid w:val="0020535A"/>
    <w:rsid w:val="00205642"/>
    <w:rsid w:val="00205CDA"/>
    <w:rsid w:val="002060A1"/>
    <w:rsid w:val="002061BC"/>
    <w:rsid w:val="00206563"/>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AFA"/>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86C"/>
    <w:rsid w:val="00217B46"/>
    <w:rsid w:val="00217E6D"/>
    <w:rsid w:val="00217EFE"/>
    <w:rsid w:val="002201EA"/>
    <w:rsid w:val="00220439"/>
    <w:rsid w:val="0022048C"/>
    <w:rsid w:val="002207C1"/>
    <w:rsid w:val="002207DF"/>
    <w:rsid w:val="00220882"/>
    <w:rsid w:val="00220E94"/>
    <w:rsid w:val="0022121E"/>
    <w:rsid w:val="002214EF"/>
    <w:rsid w:val="00221985"/>
    <w:rsid w:val="00221D42"/>
    <w:rsid w:val="00221EC5"/>
    <w:rsid w:val="00222683"/>
    <w:rsid w:val="00222856"/>
    <w:rsid w:val="00222A7A"/>
    <w:rsid w:val="002234B6"/>
    <w:rsid w:val="002234D9"/>
    <w:rsid w:val="00223A44"/>
    <w:rsid w:val="0022444D"/>
    <w:rsid w:val="00224A2C"/>
    <w:rsid w:val="00225337"/>
    <w:rsid w:val="0022552D"/>
    <w:rsid w:val="002256D9"/>
    <w:rsid w:val="00225882"/>
    <w:rsid w:val="00225DA8"/>
    <w:rsid w:val="00225FFF"/>
    <w:rsid w:val="002260BB"/>
    <w:rsid w:val="0022629F"/>
    <w:rsid w:val="0022687C"/>
    <w:rsid w:val="002269C0"/>
    <w:rsid w:val="00226FA5"/>
    <w:rsid w:val="002272DB"/>
    <w:rsid w:val="0022749F"/>
    <w:rsid w:val="0022760D"/>
    <w:rsid w:val="00227654"/>
    <w:rsid w:val="00227BDA"/>
    <w:rsid w:val="002301F2"/>
    <w:rsid w:val="002306F8"/>
    <w:rsid w:val="00230BF9"/>
    <w:rsid w:val="002312F4"/>
    <w:rsid w:val="002313A2"/>
    <w:rsid w:val="00231B79"/>
    <w:rsid w:val="00231FC7"/>
    <w:rsid w:val="0023202E"/>
    <w:rsid w:val="002321AB"/>
    <w:rsid w:val="00232718"/>
    <w:rsid w:val="00232930"/>
    <w:rsid w:val="00232A68"/>
    <w:rsid w:val="00232A95"/>
    <w:rsid w:val="00232AAA"/>
    <w:rsid w:val="00232DD9"/>
    <w:rsid w:val="00233403"/>
    <w:rsid w:val="00233440"/>
    <w:rsid w:val="00233650"/>
    <w:rsid w:val="002336CA"/>
    <w:rsid w:val="00233783"/>
    <w:rsid w:val="00233D0E"/>
    <w:rsid w:val="00234213"/>
    <w:rsid w:val="0023487D"/>
    <w:rsid w:val="00234ABC"/>
    <w:rsid w:val="00234FD5"/>
    <w:rsid w:val="00234FE8"/>
    <w:rsid w:val="00235318"/>
    <w:rsid w:val="00235543"/>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239"/>
    <w:rsid w:val="002402E5"/>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E"/>
    <w:rsid w:val="00244D28"/>
    <w:rsid w:val="00244FB5"/>
    <w:rsid w:val="00245720"/>
    <w:rsid w:val="00245A6F"/>
    <w:rsid w:val="00245C91"/>
    <w:rsid w:val="00245FD5"/>
    <w:rsid w:val="0024632B"/>
    <w:rsid w:val="00246423"/>
    <w:rsid w:val="002465E4"/>
    <w:rsid w:val="002467C6"/>
    <w:rsid w:val="00246CAF"/>
    <w:rsid w:val="00246DE5"/>
    <w:rsid w:val="00246E5D"/>
    <w:rsid w:val="002470BE"/>
    <w:rsid w:val="00247150"/>
    <w:rsid w:val="00247365"/>
    <w:rsid w:val="00247612"/>
    <w:rsid w:val="002477DF"/>
    <w:rsid w:val="00247E94"/>
    <w:rsid w:val="0025060A"/>
    <w:rsid w:val="00250E05"/>
    <w:rsid w:val="00250E54"/>
    <w:rsid w:val="00251207"/>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E2A"/>
    <w:rsid w:val="00254EEF"/>
    <w:rsid w:val="0025510F"/>
    <w:rsid w:val="002551BD"/>
    <w:rsid w:val="00255578"/>
    <w:rsid w:val="002558BA"/>
    <w:rsid w:val="00255CD3"/>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D51"/>
    <w:rsid w:val="00261A24"/>
    <w:rsid w:val="00261CA1"/>
    <w:rsid w:val="00261DC7"/>
    <w:rsid w:val="00262661"/>
    <w:rsid w:val="0026299C"/>
    <w:rsid w:val="00262E4D"/>
    <w:rsid w:val="00262E62"/>
    <w:rsid w:val="00262E6F"/>
    <w:rsid w:val="00263264"/>
    <w:rsid w:val="002632DF"/>
    <w:rsid w:val="00263A1E"/>
    <w:rsid w:val="00263CE5"/>
    <w:rsid w:val="0026400A"/>
    <w:rsid w:val="002640BA"/>
    <w:rsid w:val="00264167"/>
    <w:rsid w:val="00264386"/>
    <w:rsid w:val="002648A0"/>
    <w:rsid w:val="00264933"/>
    <w:rsid w:val="00264A0A"/>
    <w:rsid w:val="00264CF2"/>
    <w:rsid w:val="00265103"/>
    <w:rsid w:val="002653C2"/>
    <w:rsid w:val="002654A5"/>
    <w:rsid w:val="002657F7"/>
    <w:rsid w:val="002661D2"/>
    <w:rsid w:val="00266462"/>
    <w:rsid w:val="0026693F"/>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F1"/>
    <w:rsid w:val="0027200B"/>
    <w:rsid w:val="0027274D"/>
    <w:rsid w:val="00272C9E"/>
    <w:rsid w:val="0027301A"/>
    <w:rsid w:val="00273177"/>
    <w:rsid w:val="002733A6"/>
    <w:rsid w:val="00273A21"/>
    <w:rsid w:val="00273A26"/>
    <w:rsid w:val="00273E83"/>
    <w:rsid w:val="00273FE4"/>
    <w:rsid w:val="00273FF0"/>
    <w:rsid w:val="00274388"/>
    <w:rsid w:val="00275074"/>
    <w:rsid w:val="00275388"/>
    <w:rsid w:val="002758A4"/>
    <w:rsid w:val="0027597B"/>
    <w:rsid w:val="00275A48"/>
    <w:rsid w:val="00275AE3"/>
    <w:rsid w:val="002763E9"/>
    <w:rsid w:val="002766DC"/>
    <w:rsid w:val="00276736"/>
    <w:rsid w:val="00276750"/>
    <w:rsid w:val="002767A8"/>
    <w:rsid w:val="0027680F"/>
    <w:rsid w:val="00276967"/>
    <w:rsid w:val="00276CFC"/>
    <w:rsid w:val="00276E54"/>
    <w:rsid w:val="0027736D"/>
    <w:rsid w:val="00277A6A"/>
    <w:rsid w:val="00277E84"/>
    <w:rsid w:val="00277F5C"/>
    <w:rsid w:val="002801F8"/>
    <w:rsid w:val="0028035D"/>
    <w:rsid w:val="0028038C"/>
    <w:rsid w:val="00280453"/>
    <w:rsid w:val="002807DF"/>
    <w:rsid w:val="002809B1"/>
    <w:rsid w:val="00281006"/>
    <w:rsid w:val="002810F6"/>
    <w:rsid w:val="002815DD"/>
    <w:rsid w:val="002816C0"/>
    <w:rsid w:val="00281F2F"/>
    <w:rsid w:val="00282312"/>
    <w:rsid w:val="00282AB8"/>
    <w:rsid w:val="00282E52"/>
    <w:rsid w:val="00283446"/>
    <w:rsid w:val="002834C1"/>
    <w:rsid w:val="00284C7E"/>
    <w:rsid w:val="00284E32"/>
    <w:rsid w:val="00284EAB"/>
    <w:rsid w:val="00284FB9"/>
    <w:rsid w:val="002851EB"/>
    <w:rsid w:val="002854AE"/>
    <w:rsid w:val="00285510"/>
    <w:rsid w:val="0028583E"/>
    <w:rsid w:val="00285DE2"/>
    <w:rsid w:val="0028615D"/>
    <w:rsid w:val="0028616D"/>
    <w:rsid w:val="0028646C"/>
    <w:rsid w:val="002865E2"/>
    <w:rsid w:val="00286818"/>
    <w:rsid w:val="00286965"/>
    <w:rsid w:val="002869D5"/>
    <w:rsid w:val="00286A88"/>
    <w:rsid w:val="00286AE7"/>
    <w:rsid w:val="00286B6D"/>
    <w:rsid w:val="00286BD8"/>
    <w:rsid w:val="00286E86"/>
    <w:rsid w:val="002871FF"/>
    <w:rsid w:val="002872B7"/>
    <w:rsid w:val="002879D5"/>
    <w:rsid w:val="00290306"/>
    <w:rsid w:val="002907B6"/>
    <w:rsid w:val="0029092B"/>
    <w:rsid w:val="00290BEF"/>
    <w:rsid w:val="00291238"/>
    <w:rsid w:val="0029136E"/>
    <w:rsid w:val="00291713"/>
    <w:rsid w:val="00291D49"/>
    <w:rsid w:val="00292122"/>
    <w:rsid w:val="00292323"/>
    <w:rsid w:val="00292399"/>
    <w:rsid w:val="002926B7"/>
    <w:rsid w:val="0029283E"/>
    <w:rsid w:val="0029294E"/>
    <w:rsid w:val="002931F5"/>
    <w:rsid w:val="002935F1"/>
    <w:rsid w:val="00293D90"/>
    <w:rsid w:val="002941E5"/>
    <w:rsid w:val="00294445"/>
    <w:rsid w:val="002947A3"/>
    <w:rsid w:val="002949AD"/>
    <w:rsid w:val="00294AC6"/>
    <w:rsid w:val="00294B4D"/>
    <w:rsid w:val="00294B8A"/>
    <w:rsid w:val="00294C99"/>
    <w:rsid w:val="00294E53"/>
    <w:rsid w:val="00294EE0"/>
    <w:rsid w:val="002954AB"/>
    <w:rsid w:val="002959D3"/>
    <w:rsid w:val="00295D7C"/>
    <w:rsid w:val="00295DD5"/>
    <w:rsid w:val="00295ED1"/>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413"/>
    <w:rsid w:val="002A2415"/>
    <w:rsid w:val="002A2478"/>
    <w:rsid w:val="002A2717"/>
    <w:rsid w:val="002A27DA"/>
    <w:rsid w:val="002A2F5E"/>
    <w:rsid w:val="002A3438"/>
    <w:rsid w:val="002A352A"/>
    <w:rsid w:val="002A37CD"/>
    <w:rsid w:val="002A3814"/>
    <w:rsid w:val="002A3B09"/>
    <w:rsid w:val="002A3BD4"/>
    <w:rsid w:val="002A431A"/>
    <w:rsid w:val="002A464D"/>
    <w:rsid w:val="002A4CC1"/>
    <w:rsid w:val="002A51BE"/>
    <w:rsid w:val="002A534A"/>
    <w:rsid w:val="002A5631"/>
    <w:rsid w:val="002A5678"/>
    <w:rsid w:val="002A58F3"/>
    <w:rsid w:val="002A6014"/>
    <w:rsid w:val="002A6023"/>
    <w:rsid w:val="002A607D"/>
    <w:rsid w:val="002A6083"/>
    <w:rsid w:val="002A7FC0"/>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88"/>
    <w:rsid w:val="002B63C0"/>
    <w:rsid w:val="002B64E1"/>
    <w:rsid w:val="002B6554"/>
    <w:rsid w:val="002B6703"/>
    <w:rsid w:val="002B6A92"/>
    <w:rsid w:val="002B7038"/>
    <w:rsid w:val="002B703E"/>
    <w:rsid w:val="002B71F3"/>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EC3"/>
    <w:rsid w:val="002C2F37"/>
    <w:rsid w:val="002C401D"/>
    <w:rsid w:val="002C43D8"/>
    <w:rsid w:val="002C47AD"/>
    <w:rsid w:val="002C4D59"/>
    <w:rsid w:val="002C4EA8"/>
    <w:rsid w:val="002C560A"/>
    <w:rsid w:val="002C5867"/>
    <w:rsid w:val="002C5E3D"/>
    <w:rsid w:val="002C6034"/>
    <w:rsid w:val="002C613E"/>
    <w:rsid w:val="002C620B"/>
    <w:rsid w:val="002C635B"/>
    <w:rsid w:val="002C651F"/>
    <w:rsid w:val="002C6C37"/>
    <w:rsid w:val="002C6DB6"/>
    <w:rsid w:val="002C73D7"/>
    <w:rsid w:val="002C77C1"/>
    <w:rsid w:val="002C77D7"/>
    <w:rsid w:val="002C7CFF"/>
    <w:rsid w:val="002D0659"/>
    <w:rsid w:val="002D067B"/>
    <w:rsid w:val="002D090E"/>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741"/>
    <w:rsid w:val="002D587D"/>
    <w:rsid w:val="002D5B2F"/>
    <w:rsid w:val="002D5B7A"/>
    <w:rsid w:val="002D6294"/>
    <w:rsid w:val="002D643B"/>
    <w:rsid w:val="002D643C"/>
    <w:rsid w:val="002D64D8"/>
    <w:rsid w:val="002D65D7"/>
    <w:rsid w:val="002D6741"/>
    <w:rsid w:val="002D692B"/>
    <w:rsid w:val="002D6990"/>
    <w:rsid w:val="002D6E32"/>
    <w:rsid w:val="002D6E49"/>
    <w:rsid w:val="002D72D4"/>
    <w:rsid w:val="002D7934"/>
    <w:rsid w:val="002D7C86"/>
    <w:rsid w:val="002E0296"/>
    <w:rsid w:val="002E0692"/>
    <w:rsid w:val="002E0787"/>
    <w:rsid w:val="002E0A5C"/>
    <w:rsid w:val="002E0E47"/>
    <w:rsid w:val="002E14D8"/>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9AA"/>
    <w:rsid w:val="002E4AAC"/>
    <w:rsid w:val="002E4D7C"/>
    <w:rsid w:val="002E4DCF"/>
    <w:rsid w:val="002E4EF8"/>
    <w:rsid w:val="002E5145"/>
    <w:rsid w:val="002E53DE"/>
    <w:rsid w:val="002E563B"/>
    <w:rsid w:val="002E5644"/>
    <w:rsid w:val="002E585E"/>
    <w:rsid w:val="002E59C2"/>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172"/>
    <w:rsid w:val="002F43A3"/>
    <w:rsid w:val="002F4493"/>
    <w:rsid w:val="002F487D"/>
    <w:rsid w:val="002F4BCD"/>
    <w:rsid w:val="002F4C81"/>
    <w:rsid w:val="002F4DFA"/>
    <w:rsid w:val="002F5237"/>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7A5"/>
    <w:rsid w:val="00305835"/>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CD"/>
    <w:rsid w:val="00307FE0"/>
    <w:rsid w:val="00310B73"/>
    <w:rsid w:val="00310E82"/>
    <w:rsid w:val="00310EFA"/>
    <w:rsid w:val="003110C5"/>
    <w:rsid w:val="003113CC"/>
    <w:rsid w:val="003114CA"/>
    <w:rsid w:val="0031152D"/>
    <w:rsid w:val="003115ED"/>
    <w:rsid w:val="00311762"/>
    <w:rsid w:val="00311944"/>
    <w:rsid w:val="0031198F"/>
    <w:rsid w:val="00311A8D"/>
    <w:rsid w:val="00311C08"/>
    <w:rsid w:val="003123CD"/>
    <w:rsid w:val="00312567"/>
    <w:rsid w:val="00312B1C"/>
    <w:rsid w:val="00312ECE"/>
    <w:rsid w:val="0031393C"/>
    <w:rsid w:val="00313AB5"/>
    <w:rsid w:val="00313C5A"/>
    <w:rsid w:val="00313CB0"/>
    <w:rsid w:val="00313EA0"/>
    <w:rsid w:val="00313F96"/>
    <w:rsid w:val="003141AB"/>
    <w:rsid w:val="003142DF"/>
    <w:rsid w:val="00314436"/>
    <w:rsid w:val="003144ED"/>
    <w:rsid w:val="0031473C"/>
    <w:rsid w:val="003150CE"/>
    <w:rsid w:val="003157EC"/>
    <w:rsid w:val="00315AAB"/>
    <w:rsid w:val="00315C63"/>
    <w:rsid w:val="00315CFC"/>
    <w:rsid w:val="00315F76"/>
    <w:rsid w:val="00316890"/>
    <w:rsid w:val="00316975"/>
    <w:rsid w:val="00316A85"/>
    <w:rsid w:val="00316CAE"/>
    <w:rsid w:val="003171F7"/>
    <w:rsid w:val="003175AD"/>
    <w:rsid w:val="003175E1"/>
    <w:rsid w:val="00317BCA"/>
    <w:rsid w:val="00317BD0"/>
    <w:rsid w:val="00317C3C"/>
    <w:rsid w:val="00317EEA"/>
    <w:rsid w:val="00320299"/>
    <w:rsid w:val="00321154"/>
    <w:rsid w:val="003211B0"/>
    <w:rsid w:val="003212D4"/>
    <w:rsid w:val="003217EA"/>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218"/>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608"/>
    <w:rsid w:val="00332AD0"/>
    <w:rsid w:val="00332B55"/>
    <w:rsid w:val="00332B85"/>
    <w:rsid w:val="00332C00"/>
    <w:rsid w:val="00333484"/>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CE4"/>
    <w:rsid w:val="00341DB7"/>
    <w:rsid w:val="00341E60"/>
    <w:rsid w:val="00341FA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CB9"/>
    <w:rsid w:val="00351D8C"/>
    <w:rsid w:val="00351E01"/>
    <w:rsid w:val="00351E24"/>
    <w:rsid w:val="00352195"/>
    <w:rsid w:val="0035247B"/>
    <w:rsid w:val="003526CF"/>
    <w:rsid w:val="00352C21"/>
    <w:rsid w:val="00352D21"/>
    <w:rsid w:val="00352DB6"/>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1F21"/>
    <w:rsid w:val="0036298B"/>
    <w:rsid w:val="00362B23"/>
    <w:rsid w:val="00362E7F"/>
    <w:rsid w:val="003630BC"/>
    <w:rsid w:val="00363710"/>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D70"/>
    <w:rsid w:val="00371EF8"/>
    <w:rsid w:val="00372044"/>
    <w:rsid w:val="0037236B"/>
    <w:rsid w:val="003726F4"/>
    <w:rsid w:val="003727A8"/>
    <w:rsid w:val="00372A1E"/>
    <w:rsid w:val="00372C4E"/>
    <w:rsid w:val="00373D24"/>
    <w:rsid w:val="00374022"/>
    <w:rsid w:val="003740E7"/>
    <w:rsid w:val="00374126"/>
    <w:rsid w:val="00374848"/>
    <w:rsid w:val="00374A4E"/>
    <w:rsid w:val="00374ECD"/>
    <w:rsid w:val="003751CF"/>
    <w:rsid w:val="003759D8"/>
    <w:rsid w:val="00375D09"/>
    <w:rsid w:val="00375F04"/>
    <w:rsid w:val="0037665F"/>
    <w:rsid w:val="003769AF"/>
    <w:rsid w:val="00376BFF"/>
    <w:rsid w:val="00376D38"/>
    <w:rsid w:val="0037739D"/>
    <w:rsid w:val="003773C0"/>
    <w:rsid w:val="0037751C"/>
    <w:rsid w:val="00377613"/>
    <w:rsid w:val="00377920"/>
    <w:rsid w:val="00377A92"/>
    <w:rsid w:val="00377C6F"/>
    <w:rsid w:val="00377F6F"/>
    <w:rsid w:val="003806AE"/>
    <w:rsid w:val="0038085D"/>
    <w:rsid w:val="0038099B"/>
    <w:rsid w:val="00380F3F"/>
    <w:rsid w:val="00381264"/>
    <w:rsid w:val="00381282"/>
    <w:rsid w:val="0038159E"/>
    <w:rsid w:val="003818B0"/>
    <w:rsid w:val="00381BFA"/>
    <w:rsid w:val="00381DBB"/>
    <w:rsid w:val="00382053"/>
    <w:rsid w:val="00382232"/>
    <w:rsid w:val="003822A8"/>
    <w:rsid w:val="00382938"/>
    <w:rsid w:val="00382EED"/>
    <w:rsid w:val="00382F1A"/>
    <w:rsid w:val="00382F5C"/>
    <w:rsid w:val="00383282"/>
    <w:rsid w:val="00383658"/>
    <w:rsid w:val="00383F2B"/>
    <w:rsid w:val="0038412E"/>
    <w:rsid w:val="00384968"/>
    <w:rsid w:val="00384A17"/>
    <w:rsid w:val="00384FD3"/>
    <w:rsid w:val="003852B7"/>
    <w:rsid w:val="003858C5"/>
    <w:rsid w:val="00385999"/>
    <w:rsid w:val="00385A45"/>
    <w:rsid w:val="00385AF4"/>
    <w:rsid w:val="00386053"/>
    <w:rsid w:val="003865DD"/>
    <w:rsid w:val="00386693"/>
    <w:rsid w:val="003866A5"/>
    <w:rsid w:val="00386AAA"/>
    <w:rsid w:val="00386D9E"/>
    <w:rsid w:val="0038771D"/>
    <w:rsid w:val="00387F5A"/>
    <w:rsid w:val="003907DD"/>
    <w:rsid w:val="003908DF"/>
    <w:rsid w:val="003908F5"/>
    <w:rsid w:val="00390B87"/>
    <w:rsid w:val="00390E3C"/>
    <w:rsid w:val="0039110E"/>
    <w:rsid w:val="003916B9"/>
    <w:rsid w:val="0039170F"/>
    <w:rsid w:val="003919D9"/>
    <w:rsid w:val="00391B3D"/>
    <w:rsid w:val="0039202E"/>
    <w:rsid w:val="00392138"/>
    <w:rsid w:val="003923A9"/>
    <w:rsid w:val="003923EC"/>
    <w:rsid w:val="003926F1"/>
    <w:rsid w:val="00392D40"/>
    <w:rsid w:val="00392EC6"/>
    <w:rsid w:val="003930B9"/>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821"/>
    <w:rsid w:val="003A6BE2"/>
    <w:rsid w:val="003A70FF"/>
    <w:rsid w:val="003A71A8"/>
    <w:rsid w:val="003A748A"/>
    <w:rsid w:val="003A7534"/>
    <w:rsid w:val="003A7940"/>
    <w:rsid w:val="003A7BA6"/>
    <w:rsid w:val="003A7BFA"/>
    <w:rsid w:val="003A7E15"/>
    <w:rsid w:val="003A7FCC"/>
    <w:rsid w:val="003B00CA"/>
    <w:rsid w:val="003B030A"/>
    <w:rsid w:val="003B030B"/>
    <w:rsid w:val="003B0432"/>
    <w:rsid w:val="003B0821"/>
    <w:rsid w:val="003B095C"/>
    <w:rsid w:val="003B0B05"/>
    <w:rsid w:val="003B0BE9"/>
    <w:rsid w:val="003B0DAF"/>
    <w:rsid w:val="003B13F1"/>
    <w:rsid w:val="003B161E"/>
    <w:rsid w:val="003B1701"/>
    <w:rsid w:val="003B1EC9"/>
    <w:rsid w:val="003B1FE1"/>
    <w:rsid w:val="003B23FA"/>
    <w:rsid w:val="003B2498"/>
    <w:rsid w:val="003B276C"/>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C8"/>
    <w:rsid w:val="003B6A2B"/>
    <w:rsid w:val="003B6B4F"/>
    <w:rsid w:val="003B6C6C"/>
    <w:rsid w:val="003B6CB0"/>
    <w:rsid w:val="003B6D8C"/>
    <w:rsid w:val="003B71FF"/>
    <w:rsid w:val="003B75B9"/>
    <w:rsid w:val="003B79EA"/>
    <w:rsid w:val="003C00E9"/>
    <w:rsid w:val="003C01C1"/>
    <w:rsid w:val="003C0CC3"/>
    <w:rsid w:val="003C0DA2"/>
    <w:rsid w:val="003C0E0D"/>
    <w:rsid w:val="003C0F50"/>
    <w:rsid w:val="003C1858"/>
    <w:rsid w:val="003C1A18"/>
    <w:rsid w:val="003C21FF"/>
    <w:rsid w:val="003C2902"/>
    <w:rsid w:val="003C2921"/>
    <w:rsid w:val="003C2A69"/>
    <w:rsid w:val="003C2C93"/>
    <w:rsid w:val="003C3261"/>
    <w:rsid w:val="003C3DEC"/>
    <w:rsid w:val="003C43D2"/>
    <w:rsid w:val="003C449E"/>
    <w:rsid w:val="003C495D"/>
    <w:rsid w:val="003C50D2"/>
    <w:rsid w:val="003C5AD8"/>
    <w:rsid w:val="003C5B36"/>
    <w:rsid w:val="003C5C41"/>
    <w:rsid w:val="003C619F"/>
    <w:rsid w:val="003C6685"/>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5AAB"/>
    <w:rsid w:val="003D6C83"/>
    <w:rsid w:val="003D7016"/>
    <w:rsid w:val="003D74A4"/>
    <w:rsid w:val="003D764F"/>
    <w:rsid w:val="003D7D27"/>
    <w:rsid w:val="003D7D81"/>
    <w:rsid w:val="003E024A"/>
    <w:rsid w:val="003E049B"/>
    <w:rsid w:val="003E0667"/>
    <w:rsid w:val="003E0768"/>
    <w:rsid w:val="003E0B4D"/>
    <w:rsid w:val="003E0BCE"/>
    <w:rsid w:val="003E13E0"/>
    <w:rsid w:val="003E164C"/>
    <w:rsid w:val="003E1660"/>
    <w:rsid w:val="003E1BCB"/>
    <w:rsid w:val="003E1BD0"/>
    <w:rsid w:val="003E1C09"/>
    <w:rsid w:val="003E1CD1"/>
    <w:rsid w:val="003E1DC2"/>
    <w:rsid w:val="003E2046"/>
    <w:rsid w:val="003E231D"/>
    <w:rsid w:val="003E27B3"/>
    <w:rsid w:val="003E2A2D"/>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3D0"/>
    <w:rsid w:val="004008D3"/>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19B"/>
    <w:rsid w:val="00405580"/>
    <w:rsid w:val="0040569A"/>
    <w:rsid w:val="004056C6"/>
    <w:rsid w:val="004057CE"/>
    <w:rsid w:val="00405B2F"/>
    <w:rsid w:val="00405DC6"/>
    <w:rsid w:val="00406307"/>
    <w:rsid w:val="00406B4D"/>
    <w:rsid w:val="004071A7"/>
    <w:rsid w:val="0040720D"/>
    <w:rsid w:val="00407B89"/>
    <w:rsid w:val="00407CB2"/>
    <w:rsid w:val="00407CE2"/>
    <w:rsid w:val="0040A651"/>
    <w:rsid w:val="0041043F"/>
    <w:rsid w:val="004105AC"/>
    <w:rsid w:val="00410D44"/>
    <w:rsid w:val="00410EDE"/>
    <w:rsid w:val="00411534"/>
    <w:rsid w:val="004115D9"/>
    <w:rsid w:val="004121BE"/>
    <w:rsid w:val="004125DE"/>
    <w:rsid w:val="00412891"/>
    <w:rsid w:val="004129D0"/>
    <w:rsid w:val="00412B5C"/>
    <w:rsid w:val="00412D93"/>
    <w:rsid w:val="004139C1"/>
    <w:rsid w:val="00413AD9"/>
    <w:rsid w:val="00414131"/>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F22"/>
    <w:rsid w:val="00420F67"/>
    <w:rsid w:val="0042128F"/>
    <w:rsid w:val="0042170B"/>
    <w:rsid w:val="00421A27"/>
    <w:rsid w:val="00421A2F"/>
    <w:rsid w:val="00421D0A"/>
    <w:rsid w:val="00422225"/>
    <w:rsid w:val="004223BD"/>
    <w:rsid w:val="0042256E"/>
    <w:rsid w:val="004228D6"/>
    <w:rsid w:val="00422910"/>
    <w:rsid w:val="00422A13"/>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8AE"/>
    <w:rsid w:val="00435B05"/>
    <w:rsid w:val="00435EF0"/>
    <w:rsid w:val="00436010"/>
    <w:rsid w:val="00436036"/>
    <w:rsid w:val="004362E8"/>
    <w:rsid w:val="00436542"/>
    <w:rsid w:val="0043659B"/>
    <w:rsid w:val="00436777"/>
    <w:rsid w:val="00436E1A"/>
    <w:rsid w:val="0043716B"/>
    <w:rsid w:val="00437789"/>
    <w:rsid w:val="00437A1D"/>
    <w:rsid w:val="00437C0D"/>
    <w:rsid w:val="00437C73"/>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2B6"/>
    <w:rsid w:val="0044540C"/>
    <w:rsid w:val="00445410"/>
    <w:rsid w:val="00445500"/>
    <w:rsid w:val="004456EE"/>
    <w:rsid w:val="004457F5"/>
    <w:rsid w:val="00445F09"/>
    <w:rsid w:val="00445FF7"/>
    <w:rsid w:val="004467F1"/>
    <w:rsid w:val="00446A75"/>
    <w:rsid w:val="00446F90"/>
    <w:rsid w:val="004476AD"/>
    <w:rsid w:val="0045042C"/>
    <w:rsid w:val="00450575"/>
    <w:rsid w:val="004505D0"/>
    <w:rsid w:val="0045075A"/>
    <w:rsid w:val="00450809"/>
    <w:rsid w:val="00450EE4"/>
    <w:rsid w:val="00451491"/>
    <w:rsid w:val="00451756"/>
    <w:rsid w:val="00451997"/>
    <w:rsid w:val="00451DB4"/>
    <w:rsid w:val="00453100"/>
    <w:rsid w:val="0045321A"/>
    <w:rsid w:val="00453341"/>
    <w:rsid w:val="004537D3"/>
    <w:rsid w:val="004538CD"/>
    <w:rsid w:val="00453E4B"/>
    <w:rsid w:val="00453EF8"/>
    <w:rsid w:val="004543D0"/>
    <w:rsid w:val="00454454"/>
    <w:rsid w:val="004545C6"/>
    <w:rsid w:val="0045476A"/>
    <w:rsid w:val="00454DCA"/>
    <w:rsid w:val="00455004"/>
    <w:rsid w:val="004553DB"/>
    <w:rsid w:val="00455476"/>
    <w:rsid w:val="00455536"/>
    <w:rsid w:val="00455865"/>
    <w:rsid w:val="00455A54"/>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A0A"/>
    <w:rsid w:val="00462CA2"/>
    <w:rsid w:val="00462D4D"/>
    <w:rsid w:val="00462EB5"/>
    <w:rsid w:val="004634A3"/>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096C"/>
    <w:rsid w:val="00471478"/>
    <w:rsid w:val="004715CB"/>
    <w:rsid w:val="00471863"/>
    <w:rsid w:val="004718EA"/>
    <w:rsid w:val="00471A2A"/>
    <w:rsid w:val="00471D39"/>
    <w:rsid w:val="00471E04"/>
    <w:rsid w:val="00472197"/>
    <w:rsid w:val="00472613"/>
    <w:rsid w:val="004726E3"/>
    <w:rsid w:val="0047308E"/>
    <w:rsid w:val="00473189"/>
    <w:rsid w:val="00473293"/>
    <w:rsid w:val="00473A14"/>
    <w:rsid w:val="00473A59"/>
    <w:rsid w:val="004740AF"/>
    <w:rsid w:val="00474175"/>
    <w:rsid w:val="0047476A"/>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77C5C"/>
    <w:rsid w:val="00480425"/>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BE"/>
    <w:rsid w:val="00482E9F"/>
    <w:rsid w:val="00482EB4"/>
    <w:rsid w:val="00483196"/>
    <w:rsid w:val="00483261"/>
    <w:rsid w:val="004835F2"/>
    <w:rsid w:val="0048392F"/>
    <w:rsid w:val="00483ABD"/>
    <w:rsid w:val="00483BA5"/>
    <w:rsid w:val="00483C00"/>
    <w:rsid w:val="00484021"/>
    <w:rsid w:val="00484484"/>
    <w:rsid w:val="00484670"/>
    <w:rsid w:val="00484CDE"/>
    <w:rsid w:val="004854D7"/>
    <w:rsid w:val="00485843"/>
    <w:rsid w:val="00485B23"/>
    <w:rsid w:val="0048630D"/>
    <w:rsid w:val="00486532"/>
    <w:rsid w:val="00486B5C"/>
    <w:rsid w:val="00486EC8"/>
    <w:rsid w:val="004874E4"/>
    <w:rsid w:val="0048780B"/>
    <w:rsid w:val="0048784B"/>
    <w:rsid w:val="004879F0"/>
    <w:rsid w:val="00487C5B"/>
    <w:rsid w:val="00487F8E"/>
    <w:rsid w:val="00490143"/>
    <w:rsid w:val="0049070D"/>
    <w:rsid w:val="00490885"/>
    <w:rsid w:val="00490D72"/>
    <w:rsid w:val="004914A9"/>
    <w:rsid w:val="004915A7"/>
    <w:rsid w:val="004916FC"/>
    <w:rsid w:val="00491BE4"/>
    <w:rsid w:val="00491DB2"/>
    <w:rsid w:val="004924D3"/>
    <w:rsid w:val="00492877"/>
    <w:rsid w:val="00492B27"/>
    <w:rsid w:val="00492C36"/>
    <w:rsid w:val="00492DAF"/>
    <w:rsid w:val="00492E60"/>
    <w:rsid w:val="00492FFE"/>
    <w:rsid w:val="0049315C"/>
    <w:rsid w:val="00493201"/>
    <w:rsid w:val="004940E4"/>
    <w:rsid w:val="00494150"/>
    <w:rsid w:val="004941A8"/>
    <w:rsid w:val="00494365"/>
    <w:rsid w:val="00494C12"/>
    <w:rsid w:val="00494D25"/>
    <w:rsid w:val="00494E97"/>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B19"/>
    <w:rsid w:val="00497CDB"/>
    <w:rsid w:val="00497E29"/>
    <w:rsid w:val="004A014C"/>
    <w:rsid w:val="004A044F"/>
    <w:rsid w:val="004A0862"/>
    <w:rsid w:val="004A0A26"/>
    <w:rsid w:val="004A0AA8"/>
    <w:rsid w:val="004A119F"/>
    <w:rsid w:val="004A11D1"/>
    <w:rsid w:val="004A122F"/>
    <w:rsid w:val="004A1461"/>
    <w:rsid w:val="004A1638"/>
    <w:rsid w:val="004A1A8B"/>
    <w:rsid w:val="004A1BE1"/>
    <w:rsid w:val="004A1FE4"/>
    <w:rsid w:val="004A2363"/>
    <w:rsid w:val="004A27F5"/>
    <w:rsid w:val="004A299C"/>
    <w:rsid w:val="004A2CA9"/>
    <w:rsid w:val="004A30FB"/>
    <w:rsid w:val="004A33D6"/>
    <w:rsid w:val="004A33EF"/>
    <w:rsid w:val="004A34C9"/>
    <w:rsid w:val="004A3569"/>
    <w:rsid w:val="004A3870"/>
    <w:rsid w:val="004A398D"/>
    <w:rsid w:val="004A3B78"/>
    <w:rsid w:val="004A3BB6"/>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BF5"/>
    <w:rsid w:val="004B23AD"/>
    <w:rsid w:val="004B24E5"/>
    <w:rsid w:val="004B27D2"/>
    <w:rsid w:val="004B2948"/>
    <w:rsid w:val="004B2965"/>
    <w:rsid w:val="004B2CBB"/>
    <w:rsid w:val="004B2DC7"/>
    <w:rsid w:val="004B2E6A"/>
    <w:rsid w:val="004B34E4"/>
    <w:rsid w:val="004B3599"/>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5D"/>
    <w:rsid w:val="004B7CE4"/>
    <w:rsid w:val="004C0401"/>
    <w:rsid w:val="004C09E0"/>
    <w:rsid w:val="004C0C49"/>
    <w:rsid w:val="004C12A8"/>
    <w:rsid w:val="004C183D"/>
    <w:rsid w:val="004C2669"/>
    <w:rsid w:val="004C267A"/>
    <w:rsid w:val="004C26FF"/>
    <w:rsid w:val="004C2ADE"/>
    <w:rsid w:val="004C303B"/>
    <w:rsid w:val="004C31FE"/>
    <w:rsid w:val="004C356C"/>
    <w:rsid w:val="004C3679"/>
    <w:rsid w:val="004C37DC"/>
    <w:rsid w:val="004C3831"/>
    <w:rsid w:val="004C38CF"/>
    <w:rsid w:val="004C3DA7"/>
    <w:rsid w:val="004C3EC7"/>
    <w:rsid w:val="004C3EEE"/>
    <w:rsid w:val="004C435D"/>
    <w:rsid w:val="004C483D"/>
    <w:rsid w:val="004C4ECB"/>
    <w:rsid w:val="004C5093"/>
    <w:rsid w:val="004C52D3"/>
    <w:rsid w:val="004C56B8"/>
    <w:rsid w:val="004C5861"/>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4CE"/>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600"/>
    <w:rsid w:val="004E0747"/>
    <w:rsid w:val="004E0887"/>
    <w:rsid w:val="004E112C"/>
    <w:rsid w:val="004E1B67"/>
    <w:rsid w:val="004E1B69"/>
    <w:rsid w:val="004E203C"/>
    <w:rsid w:val="004E212A"/>
    <w:rsid w:val="004E2207"/>
    <w:rsid w:val="004E2892"/>
    <w:rsid w:val="004E29E7"/>
    <w:rsid w:val="004E2DEF"/>
    <w:rsid w:val="004E2E4C"/>
    <w:rsid w:val="004E2F19"/>
    <w:rsid w:val="004E3490"/>
    <w:rsid w:val="004E362B"/>
    <w:rsid w:val="004E3681"/>
    <w:rsid w:val="004E3845"/>
    <w:rsid w:val="004E3D74"/>
    <w:rsid w:val="004E40C2"/>
    <w:rsid w:val="004E42C3"/>
    <w:rsid w:val="004E44F5"/>
    <w:rsid w:val="004E460F"/>
    <w:rsid w:val="004E4784"/>
    <w:rsid w:val="004E4939"/>
    <w:rsid w:val="004E4E87"/>
    <w:rsid w:val="004E518F"/>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3B2"/>
    <w:rsid w:val="004F1674"/>
    <w:rsid w:val="004F16FF"/>
    <w:rsid w:val="004F1893"/>
    <w:rsid w:val="004F1B0E"/>
    <w:rsid w:val="004F1C2E"/>
    <w:rsid w:val="004F1EBC"/>
    <w:rsid w:val="004F20E8"/>
    <w:rsid w:val="004F2433"/>
    <w:rsid w:val="004F261E"/>
    <w:rsid w:val="004F266B"/>
    <w:rsid w:val="004F26A1"/>
    <w:rsid w:val="004F291E"/>
    <w:rsid w:val="004F2DDD"/>
    <w:rsid w:val="004F3076"/>
    <w:rsid w:val="004F34D5"/>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32F"/>
    <w:rsid w:val="00500572"/>
    <w:rsid w:val="005009C6"/>
    <w:rsid w:val="00500D6F"/>
    <w:rsid w:val="00500D95"/>
    <w:rsid w:val="00500FD0"/>
    <w:rsid w:val="0050116E"/>
    <w:rsid w:val="00501218"/>
    <w:rsid w:val="00501304"/>
    <w:rsid w:val="00501425"/>
    <w:rsid w:val="00501714"/>
    <w:rsid w:val="005017AC"/>
    <w:rsid w:val="00501CE3"/>
    <w:rsid w:val="00501E9C"/>
    <w:rsid w:val="005024D9"/>
    <w:rsid w:val="00502711"/>
    <w:rsid w:val="00502A3F"/>
    <w:rsid w:val="00502E31"/>
    <w:rsid w:val="005031E8"/>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6EE"/>
    <w:rsid w:val="005058E0"/>
    <w:rsid w:val="0050690E"/>
    <w:rsid w:val="00506F38"/>
    <w:rsid w:val="00506F46"/>
    <w:rsid w:val="00506F7B"/>
    <w:rsid w:val="00507161"/>
    <w:rsid w:val="00507347"/>
    <w:rsid w:val="0050765E"/>
    <w:rsid w:val="00507BFF"/>
    <w:rsid w:val="0051033E"/>
    <w:rsid w:val="005103F1"/>
    <w:rsid w:val="0051059B"/>
    <w:rsid w:val="00510B68"/>
    <w:rsid w:val="00510C5E"/>
    <w:rsid w:val="00511079"/>
    <w:rsid w:val="00511B4F"/>
    <w:rsid w:val="00511B93"/>
    <w:rsid w:val="00511CDF"/>
    <w:rsid w:val="00511DA3"/>
    <w:rsid w:val="00511F47"/>
    <w:rsid w:val="0051221F"/>
    <w:rsid w:val="00512829"/>
    <w:rsid w:val="005130D2"/>
    <w:rsid w:val="00513839"/>
    <w:rsid w:val="00513B29"/>
    <w:rsid w:val="00513DEF"/>
    <w:rsid w:val="00513E03"/>
    <w:rsid w:val="00513F57"/>
    <w:rsid w:val="00513F90"/>
    <w:rsid w:val="0051423C"/>
    <w:rsid w:val="00514786"/>
    <w:rsid w:val="00514C91"/>
    <w:rsid w:val="005153CE"/>
    <w:rsid w:val="00515529"/>
    <w:rsid w:val="00515619"/>
    <w:rsid w:val="00516241"/>
    <w:rsid w:val="00516541"/>
    <w:rsid w:val="00516A3E"/>
    <w:rsid w:val="00516CBC"/>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C34"/>
    <w:rsid w:val="00526EC1"/>
    <w:rsid w:val="0052721C"/>
    <w:rsid w:val="00527B57"/>
    <w:rsid w:val="00527C99"/>
    <w:rsid w:val="00527FB1"/>
    <w:rsid w:val="00530361"/>
    <w:rsid w:val="00530873"/>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429"/>
    <w:rsid w:val="0053449F"/>
    <w:rsid w:val="00534732"/>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707"/>
    <w:rsid w:val="005437B0"/>
    <w:rsid w:val="00543EBB"/>
    <w:rsid w:val="00543FE7"/>
    <w:rsid w:val="00544213"/>
    <w:rsid w:val="00544266"/>
    <w:rsid w:val="0054487E"/>
    <w:rsid w:val="00544A12"/>
    <w:rsid w:val="00544D8C"/>
    <w:rsid w:val="0054510D"/>
    <w:rsid w:val="005451A9"/>
    <w:rsid w:val="0054531A"/>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0C7F"/>
    <w:rsid w:val="005515E4"/>
    <w:rsid w:val="0055174B"/>
    <w:rsid w:val="005518ED"/>
    <w:rsid w:val="00551CCC"/>
    <w:rsid w:val="00551CE8"/>
    <w:rsid w:val="00552093"/>
    <w:rsid w:val="005528BC"/>
    <w:rsid w:val="00552E77"/>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57EF4"/>
    <w:rsid w:val="005606A4"/>
    <w:rsid w:val="005606D3"/>
    <w:rsid w:val="00560739"/>
    <w:rsid w:val="005607B8"/>
    <w:rsid w:val="0056083E"/>
    <w:rsid w:val="00560CF5"/>
    <w:rsid w:val="00561837"/>
    <w:rsid w:val="00561870"/>
    <w:rsid w:val="0056187C"/>
    <w:rsid w:val="00561BFC"/>
    <w:rsid w:val="005620F5"/>
    <w:rsid w:val="0056272D"/>
    <w:rsid w:val="005627EC"/>
    <w:rsid w:val="00562BAB"/>
    <w:rsid w:val="00562BC2"/>
    <w:rsid w:val="0056308E"/>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795"/>
    <w:rsid w:val="00565856"/>
    <w:rsid w:val="00565869"/>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109B"/>
    <w:rsid w:val="005718B6"/>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4E09"/>
    <w:rsid w:val="00585484"/>
    <w:rsid w:val="005855B0"/>
    <w:rsid w:val="00585952"/>
    <w:rsid w:val="00585B74"/>
    <w:rsid w:val="00586B22"/>
    <w:rsid w:val="00586D20"/>
    <w:rsid w:val="005870FE"/>
    <w:rsid w:val="0058714A"/>
    <w:rsid w:val="00587229"/>
    <w:rsid w:val="00587503"/>
    <w:rsid w:val="005877C3"/>
    <w:rsid w:val="00587A14"/>
    <w:rsid w:val="00587A7C"/>
    <w:rsid w:val="00587B99"/>
    <w:rsid w:val="00587EA2"/>
    <w:rsid w:val="00587F7F"/>
    <w:rsid w:val="005901DE"/>
    <w:rsid w:val="0059028D"/>
    <w:rsid w:val="00590297"/>
    <w:rsid w:val="00590784"/>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4236"/>
    <w:rsid w:val="00595627"/>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6C4"/>
    <w:rsid w:val="005A192F"/>
    <w:rsid w:val="005A1C8B"/>
    <w:rsid w:val="005A1E73"/>
    <w:rsid w:val="005A21B4"/>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704D"/>
    <w:rsid w:val="005A719C"/>
    <w:rsid w:val="005A74BF"/>
    <w:rsid w:val="005A7FE8"/>
    <w:rsid w:val="005B07DE"/>
    <w:rsid w:val="005B0806"/>
    <w:rsid w:val="005B0903"/>
    <w:rsid w:val="005B0B9E"/>
    <w:rsid w:val="005B0E76"/>
    <w:rsid w:val="005B0F1B"/>
    <w:rsid w:val="005B0F35"/>
    <w:rsid w:val="005B0F6C"/>
    <w:rsid w:val="005B1323"/>
    <w:rsid w:val="005B17CD"/>
    <w:rsid w:val="005B1A50"/>
    <w:rsid w:val="005B1E00"/>
    <w:rsid w:val="005B1FF6"/>
    <w:rsid w:val="005B222F"/>
    <w:rsid w:val="005B256B"/>
    <w:rsid w:val="005B2816"/>
    <w:rsid w:val="005B2B51"/>
    <w:rsid w:val="005B2CE6"/>
    <w:rsid w:val="005B2FD0"/>
    <w:rsid w:val="005B32E0"/>
    <w:rsid w:val="005B34D4"/>
    <w:rsid w:val="005B39D2"/>
    <w:rsid w:val="005B3C6D"/>
    <w:rsid w:val="005B3E56"/>
    <w:rsid w:val="005B4045"/>
    <w:rsid w:val="005B476B"/>
    <w:rsid w:val="005B4895"/>
    <w:rsid w:val="005B4957"/>
    <w:rsid w:val="005B49A7"/>
    <w:rsid w:val="005B4BED"/>
    <w:rsid w:val="005B4D22"/>
    <w:rsid w:val="005B531E"/>
    <w:rsid w:val="005B5329"/>
    <w:rsid w:val="005B5685"/>
    <w:rsid w:val="005B57ED"/>
    <w:rsid w:val="005B5DEA"/>
    <w:rsid w:val="005B609E"/>
    <w:rsid w:val="005B6DF6"/>
    <w:rsid w:val="005B6EA6"/>
    <w:rsid w:val="005B780E"/>
    <w:rsid w:val="005B7A27"/>
    <w:rsid w:val="005B7B7D"/>
    <w:rsid w:val="005C03C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F9"/>
    <w:rsid w:val="005D554B"/>
    <w:rsid w:val="005D5583"/>
    <w:rsid w:val="005D5997"/>
    <w:rsid w:val="005D5A20"/>
    <w:rsid w:val="005D5AA1"/>
    <w:rsid w:val="005D5B72"/>
    <w:rsid w:val="005D67B3"/>
    <w:rsid w:val="005D6E8E"/>
    <w:rsid w:val="005D71B1"/>
    <w:rsid w:val="005D786C"/>
    <w:rsid w:val="005D7C9C"/>
    <w:rsid w:val="005E00E5"/>
    <w:rsid w:val="005E0185"/>
    <w:rsid w:val="005E0312"/>
    <w:rsid w:val="005E049F"/>
    <w:rsid w:val="005E059E"/>
    <w:rsid w:val="005E0883"/>
    <w:rsid w:val="005E0D68"/>
    <w:rsid w:val="005E0E26"/>
    <w:rsid w:val="005E1224"/>
    <w:rsid w:val="005E138D"/>
    <w:rsid w:val="005E1584"/>
    <w:rsid w:val="005E1A6A"/>
    <w:rsid w:val="005E1E55"/>
    <w:rsid w:val="005E2003"/>
    <w:rsid w:val="005E27C3"/>
    <w:rsid w:val="005E2EAC"/>
    <w:rsid w:val="005E3073"/>
    <w:rsid w:val="005E316A"/>
    <w:rsid w:val="005E317B"/>
    <w:rsid w:val="005E31F3"/>
    <w:rsid w:val="005E3661"/>
    <w:rsid w:val="005E38C2"/>
    <w:rsid w:val="005E46D2"/>
    <w:rsid w:val="005E4B6E"/>
    <w:rsid w:val="005E4FEB"/>
    <w:rsid w:val="005E50B9"/>
    <w:rsid w:val="005E5412"/>
    <w:rsid w:val="005E55AD"/>
    <w:rsid w:val="005E563C"/>
    <w:rsid w:val="005E5AB9"/>
    <w:rsid w:val="005E5B9F"/>
    <w:rsid w:val="005E5D36"/>
    <w:rsid w:val="005E5DF9"/>
    <w:rsid w:val="005E5E1A"/>
    <w:rsid w:val="005E652B"/>
    <w:rsid w:val="005E6663"/>
    <w:rsid w:val="005E6C16"/>
    <w:rsid w:val="005E6D05"/>
    <w:rsid w:val="005E6F83"/>
    <w:rsid w:val="005E7085"/>
    <w:rsid w:val="005E790C"/>
    <w:rsid w:val="005E7A98"/>
    <w:rsid w:val="005E7D22"/>
    <w:rsid w:val="005F00AD"/>
    <w:rsid w:val="005F0108"/>
    <w:rsid w:val="005F07A5"/>
    <w:rsid w:val="005F0C82"/>
    <w:rsid w:val="005F0ECC"/>
    <w:rsid w:val="005F1165"/>
    <w:rsid w:val="005F12AF"/>
    <w:rsid w:val="005F188E"/>
    <w:rsid w:val="005F1A95"/>
    <w:rsid w:val="005F1CF6"/>
    <w:rsid w:val="005F21A5"/>
    <w:rsid w:val="005F2470"/>
    <w:rsid w:val="005F28C6"/>
    <w:rsid w:val="005F2987"/>
    <w:rsid w:val="005F29F1"/>
    <w:rsid w:val="005F2AFE"/>
    <w:rsid w:val="005F32BB"/>
    <w:rsid w:val="005F3909"/>
    <w:rsid w:val="005F3F16"/>
    <w:rsid w:val="005F40AB"/>
    <w:rsid w:val="005F4348"/>
    <w:rsid w:val="005F4A82"/>
    <w:rsid w:val="005F4E2E"/>
    <w:rsid w:val="005F52CC"/>
    <w:rsid w:val="005F5B20"/>
    <w:rsid w:val="005F5E6F"/>
    <w:rsid w:val="005F647C"/>
    <w:rsid w:val="005F6BD4"/>
    <w:rsid w:val="005F6E0E"/>
    <w:rsid w:val="005F6EAD"/>
    <w:rsid w:val="005F71EB"/>
    <w:rsid w:val="005F7839"/>
    <w:rsid w:val="005F7985"/>
    <w:rsid w:val="005F7B06"/>
    <w:rsid w:val="005F7D81"/>
    <w:rsid w:val="0060004D"/>
    <w:rsid w:val="00600066"/>
    <w:rsid w:val="006001FC"/>
    <w:rsid w:val="00600365"/>
    <w:rsid w:val="00600749"/>
    <w:rsid w:val="00600B9A"/>
    <w:rsid w:val="00600CEB"/>
    <w:rsid w:val="0060122E"/>
    <w:rsid w:val="00601583"/>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442"/>
    <w:rsid w:val="0061176E"/>
    <w:rsid w:val="00611ADF"/>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583"/>
    <w:rsid w:val="00623BDE"/>
    <w:rsid w:val="00624049"/>
    <w:rsid w:val="006240FE"/>
    <w:rsid w:val="00624501"/>
    <w:rsid w:val="0062462F"/>
    <w:rsid w:val="00624835"/>
    <w:rsid w:val="00624AC5"/>
    <w:rsid w:val="00624B5B"/>
    <w:rsid w:val="00624BA1"/>
    <w:rsid w:val="006255A4"/>
    <w:rsid w:val="00625692"/>
    <w:rsid w:val="00625A92"/>
    <w:rsid w:val="00625DD6"/>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A17"/>
    <w:rsid w:val="00640E61"/>
    <w:rsid w:val="0064156F"/>
    <w:rsid w:val="0064165D"/>
    <w:rsid w:val="00641F2D"/>
    <w:rsid w:val="0064223C"/>
    <w:rsid w:val="00642358"/>
    <w:rsid w:val="00642362"/>
    <w:rsid w:val="00642456"/>
    <w:rsid w:val="00642640"/>
    <w:rsid w:val="00642DBC"/>
    <w:rsid w:val="00642F0A"/>
    <w:rsid w:val="006433BD"/>
    <w:rsid w:val="00643616"/>
    <w:rsid w:val="00643784"/>
    <w:rsid w:val="00643815"/>
    <w:rsid w:val="00644186"/>
    <w:rsid w:val="0064440C"/>
    <w:rsid w:val="00644897"/>
    <w:rsid w:val="00644A21"/>
    <w:rsid w:val="00644B4F"/>
    <w:rsid w:val="00644D21"/>
    <w:rsid w:val="00645318"/>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160"/>
    <w:rsid w:val="00651182"/>
    <w:rsid w:val="006511D9"/>
    <w:rsid w:val="00651723"/>
    <w:rsid w:val="00651854"/>
    <w:rsid w:val="006519F8"/>
    <w:rsid w:val="00651ABD"/>
    <w:rsid w:val="00651FBD"/>
    <w:rsid w:val="00652271"/>
    <w:rsid w:val="00653655"/>
    <w:rsid w:val="0065368D"/>
    <w:rsid w:val="00653809"/>
    <w:rsid w:val="0065393D"/>
    <w:rsid w:val="006539E8"/>
    <w:rsid w:val="00654420"/>
    <w:rsid w:val="00654517"/>
    <w:rsid w:val="00654781"/>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60AB2"/>
    <w:rsid w:val="00660DCE"/>
    <w:rsid w:val="00660F9B"/>
    <w:rsid w:val="006611C2"/>
    <w:rsid w:val="00661387"/>
    <w:rsid w:val="00661946"/>
    <w:rsid w:val="006619B0"/>
    <w:rsid w:val="00661BDF"/>
    <w:rsid w:val="00661D44"/>
    <w:rsid w:val="00661F48"/>
    <w:rsid w:val="00662012"/>
    <w:rsid w:val="0066252F"/>
    <w:rsid w:val="00662543"/>
    <w:rsid w:val="00662588"/>
    <w:rsid w:val="006626D0"/>
    <w:rsid w:val="00662A47"/>
    <w:rsid w:val="00662CF5"/>
    <w:rsid w:val="0066374B"/>
    <w:rsid w:val="00663BA2"/>
    <w:rsid w:val="00663BAD"/>
    <w:rsid w:val="00663BF2"/>
    <w:rsid w:val="00663E3B"/>
    <w:rsid w:val="00663EAE"/>
    <w:rsid w:val="00663F75"/>
    <w:rsid w:val="0066404D"/>
    <w:rsid w:val="00664055"/>
    <w:rsid w:val="00664198"/>
    <w:rsid w:val="006642B9"/>
    <w:rsid w:val="006645F8"/>
    <w:rsid w:val="00664692"/>
    <w:rsid w:val="00664918"/>
    <w:rsid w:val="00664997"/>
    <w:rsid w:val="00664E8C"/>
    <w:rsid w:val="00665138"/>
    <w:rsid w:val="00665152"/>
    <w:rsid w:val="006651FA"/>
    <w:rsid w:val="0066528A"/>
    <w:rsid w:val="00665B45"/>
    <w:rsid w:val="00665F7C"/>
    <w:rsid w:val="00665FEE"/>
    <w:rsid w:val="006662F4"/>
    <w:rsid w:val="006668D9"/>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0C9"/>
    <w:rsid w:val="0067015D"/>
    <w:rsid w:val="00670213"/>
    <w:rsid w:val="00670257"/>
    <w:rsid w:val="00670CCD"/>
    <w:rsid w:val="0067104D"/>
    <w:rsid w:val="006713D1"/>
    <w:rsid w:val="00671451"/>
    <w:rsid w:val="00671534"/>
    <w:rsid w:val="006715B4"/>
    <w:rsid w:val="006717BA"/>
    <w:rsid w:val="006719DE"/>
    <w:rsid w:val="00671B04"/>
    <w:rsid w:val="00671E6E"/>
    <w:rsid w:val="00672280"/>
    <w:rsid w:val="0067249B"/>
    <w:rsid w:val="0067257C"/>
    <w:rsid w:val="006725A0"/>
    <w:rsid w:val="0067269D"/>
    <w:rsid w:val="00672988"/>
    <w:rsid w:val="00672C64"/>
    <w:rsid w:val="00672C6F"/>
    <w:rsid w:val="00672E03"/>
    <w:rsid w:val="00673BFF"/>
    <w:rsid w:val="00674171"/>
    <w:rsid w:val="006741FE"/>
    <w:rsid w:val="0067499F"/>
    <w:rsid w:val="00674E6A"/>
    <w:rsid w:val="00675720"/>
    <w:rsid w:val="00675943"/>
    <w:rsid w:val="0067599A"/>
    <w:rsid w:val="00675BF4"/>
    <w:rsid w:val="00675C4B"/>
    <w:rsid w:val="00675DAB"/>
    <w:rsid w:val="006765A3"/>
    <w:rsid w:val="00676896"/>
    <w:rsid w:val="00676A64"/>
    <w:rsid w:val="00677057"/>
    <w:rsid w:val="00677842"/>
    <w:rsid w:val="00677925"/>
    <w:rsid w:val="00677983"/>
    <w:rsid w:val="00677A6E"/>
    <w:rsid w:val="00677AE5"/>
    <w:rsid w:val="00677B58"/>
    <w:rsid w:val="006801A9"/>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6A9"/>
    <w:rsid w:val="00685836"/>
    <w:rsid w:val="00685B5C"/>
    <w:rsid w:val="0068690E"/>
    <w:rsid w:val="0069011A"/>
    <w:rsid w:val="006902DA"/>
    <w:rsid w:val="006903A4"/>
    <w:rsid w:val="00690415"/>
    <w:rsid w:val="00690E2E"/>
    <w:rsid w:val="0069140F"/>
    <w:rsid w:val="006914B0"/>
    <w:rsid w:val="0069151F"/>
    <w:rsid w:val="006915D7"/>
    <w:rsid w:val="006915E4"/>
    <w:rsid w:val="00691D7E"/>
    <w:rsid w:val="00691DF9"/>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C67"/>
    <w:rsid w:val="006A3DDE"/>
    <w:rsid w:val="006A41AE"/>
    <w:rsid w:val="006A4201"/>
    <w:rsid w:val="006A4856"/>
    <w:rsid w:val="006A4C16"/>
    <w:rsid w:val="006A55A0"/>
    <w:rsid w:val="006A564B"/>
    <w:rsid w:val="006A58F9"/>
    <w:rsid w:val="006A5915"/>
    <w:rsid w:val="006A66BC"/>
    <w:rsid w:val="006A67AE"/>
    <w:rsid w:val="006A69F7"/>
    <w:rsid w:val="006A6ED2"/>
    <w:rsid w:val="006A750D"/>
    <w:rsid w:val="006A7546"/>
    <w:rsid w:val="006A757C"/>
    <w:rsid w:val="006A77CA"/>
    <w:rsid w:val="006A77E4"/>
    <w:rsid w:val="006A7BCB"/>
    <w:rsid w:val="006A7D2B"/>
    <w:rsid w:val="006B04DF"/>
    <w:rsid w:val="006B08CF"/>
    <w:rsid w:val="006B0B29"/>
    <w:rsid w:val="006B0B90"/>
    <w:rsid w:val="006B0D99"/>
    <w:rsid w:val="006B10EA"/>
    <w:rsid w:val="006B1125"/>
    <w:rsid w:val="006B1470"/>
    <w:rsid w:val="006B1545"/>
    <w:rsid w:val="006B168A"/>
    <w:rsid w:val="006B1CB3"/>
    <w:rsid w:val="006B202A"/>
    <w:rsid w:val="006B2122"/>
    <w:rsid w:val="006B2A0F"/>
    <w:rsid w:val="006B2DA7"/>
    <w:rsid w:val="006B2F4D"/>
    <w:rsid w:val="006B30F9"/>
    <w:rsid w:val="006B31A0"/>
    <w:rsid w:val="006B3682"/>
    <w:rsid w:val="006B3824"/>
    <w:rsid w:val="006B3965"/>
    <w:rsid w:val="006B3CBF"/>
    <w:rsid w:val="006B3CD7"/>
    <w:rsid w:val="006B43C3"/>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253"/>
    <w:rsid w:val="006C1445"/>
    <w:rsid w:val="006C17A2"/>
    <w:rsid w:val="006C17B7"/>
    <w:rsid w:val="006C1874"/>
    <w:rsid w:val="006C19F3"/>
    <w:rsid w:val="006C1A95"/>
    <w:rsid w:val="006C1CC9"/>
    <w:rsid w:val="006C2198"/>
    <w:rsid w:val="006C29DF"/>
    <w:rsid w:val="006C2FFA"/>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DF6"/>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C96"/>
    <w:rsid w:val="006D2146"/>
    <w:rsid w:val="006D2236"/>
    <w:rsid w:val="006D2262"/>
    <w:rsid w:val="006D27A0"/>
    <w:rsid w:val="006D3063"/>
    <w:rsid w:val="006D30CF"/>
    <w:rsid w:val="006D3192"/>
    <w:rsid w:val="006D324B"/>
    <w:rsid w:val="006D3388"/>
    <w:rsid w:val="006D35CC"/>
    <w:rsid w:val="006D3636"/>
    <w:rsid w:val="006D38CF"/>
    <w:rsid w:val="006D46D8"/>
    <w:rsid w:val="006D4C7B"/>
    <w:rsid w:val="006D4D1B"/>
    <w:rsid w:val="006D50BC"/>
    <w:rsid w:val="006D5BB0"/>
    <w:rsid w:val="006D632E"/>
    <w:rsid w:val="006D68AE"/>
    <w:rsid w:val="006D7B7A"/>
    <w:rsid w:val="006D7C74"/>
    <w:rsid w:val="006D7DDB"/>
    <w:rsid w:val="006E005B"/>
    <w:rsid w:val="006E01E3"/>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D0C"/>
    <w:rsid w:val="006E4D1B"/>
    <w:rsid w:val="006E509A"/>
    <w:rsid w:val="006E5105"/>
    <w:rsid w:val="006E519F"/>
    <w:rsid w:val="006E5B78"/>
    <w:rsid w:val="006E5C0B"/>
    <w:rsid w:val="006E62A0"/>
    <w:rsid w:val="006E6BA3"/>
    <w:rsid w:val="006E6D79"/>
    <w:rsid w:val="006E6F25"/>
    <w:rsid w:val="006E70F0"/>
    <w:rsid w:val="006E7125"/>
    <w:rsid w:val="006E7338"/>
    <w:rsid w:val="006E7DA1"/>
    <w:rsid w:val="006E7E99"/>
    <w:rsid w:val="006F01EB"/>
    <w:rsid w:val="006F0D1F"/>
    <w:rsid w:val="006F0D44"/>
    <w:rsid w:val="006F1116"/>
    <w:rsid w:val="006F1206"/>
    <w:rsid w:val="006F12F6"/>
    <w:rsid w:val="006F1BB4"/>
    <w:rsid w:val="006F1E8F"/>
    <w:rsid w:val="006F2231"/>
    <w:rsid w:val="006F22EF"/>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632"/>
    <w:rsid w:val="00700AB4"/>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989"/>
    <w:rsid w:val="00703C10"/>
    <w:rsid w:val="00703D23"/>
    <w:rsid w:val="00703E4E"/>
    <w:rsid w:val="007042E9"/>
    <w:rsid w:val="00704A63"/>
    <w:rsid w:val="0070523D"/>
    <w:rsid w:val="00705286"/>
    <w:rsid w:val="007056C0"/>
    <w:rsid w:val="00705D56"/>
    <w:rsid w:val="00705D95"/>
    <w:rsid w:val="007064F7"/>
    <w:rsid w:val="007067CB"/>
    <w:rsid w:val="00707596"/>
    <w:rsid w:val="0070770C"/>
    <w:rsid w:val="00707A32"/>
    <w:rsid w:val="007100EF"/>
    <w:rsid w:val="007103EF"/>
    <w:rsid w:val="00710A78"/>
    <w:rsid w:val="00710B94"/>
    <w:rsid w:val="0071118B"/>
    <w:rsid w:val="007115D2"/>
    <w:rsid w:val="00711E13"/>
    <w:rsid w:val="0071201C"/>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FC"/>
    <w:rsid w:val="00722992"/>
    <w:rsid w:val="00722DBA"/>
    <w:rsid w:val="0072348B"/>
    <w:rsid w:val="007236A3"/>
    <w:rsid w:val="007239B6"/>
    <w:rsid w:val="007243DF"/>
    <w:rsid w:val="0072490A"/>
    <w:rsid w:val="00724AB8"/>
    <w:rsid w:val="00724CAF"/>
    <w:rsid w:val="00724CBD"/>
    <w:rsid w:val="00725115"/>
    <w:rsid w:val="0072517D"/>
    <w:rsid w:val="00725241"/>
    <w:rsid w:val="007253DE"/>
    <w:rsid w:val="007258D7"/>
    <w:rsid w:val="00725FC2"/>
    <w:rsid w:val="00726063"/>
    <w:rsid w:val="00726878"/>
    <w:rsid w:val="007269EF"/>
    <w:rsid w:val="00726EA5"/>
    <w:rsid w:val="007270CD"/>
    <w:rsid w:val="007274A8"/>
    <w:rsid w:val="00727611"/>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8EC"/>
    <w:rsid w:val="00733893"/>
    <w:rsid w:val="007340A5"/>
    <w:rsid w:val="00734348"/>
    <w:rsid w:val="007347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370F7"/>
    <w:rsid w:val="00737B26"/>
    <w:rsid w:val="007400C0"/>
    <w:rsid w:val="007400F8"/>
    <w:rsid w:val="0074037C"/>
    <w:rsid w:val="007408D5"/>
    <w:rsid w:val="00741229"/>
    <w:rsid w:val="0074134B"/>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77E5"/>
    <w:rsid w:val="00747849"/>
    <w:rsid w:val="00747C1C"/>
    <w:rsid w:val="00747FF6"/>
    <w:rsid w:val="00750A8C"/>
    <w:rsid w:val="00750A92"/>
    <w:rsid w:val="00750ADC"/>
    <w:rsid w:val="00751598"/>
    <w:rsid w:val="00751629"/>
    <w:rsid w:val="00751CDE"/>
    <w:rsid w:val="0075210F"/>
    <w:rsid w:val="0075255F"/>
    <w:rsid w:val="0075258E"/>
    <w:rsid w:val="00752FA2"/>
    <w:rsid w:val="007530A7"/>
    <w:rsid w:val="00753150"/>
    <w:rsid w:val="00753159"/>
    <w:rsid w:val="007532BB"/>
    <w:rsid w:val="007535D3"/>
    <w:rsid w:val="00753642"/>
    <w:rsid w:val="007536B7"/>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7DE"/>
    <w:rsid w:val="00756832"/>
    <w:rsid w:val="00756C45"/>
    <w:rsid w:val="00756F62"/>
    <w:rsid w:val="00757305"/>
    <w:rsid w:val="00757622"/>
    <w:rsid w:val="007577BB"/>
    <w:rsid w:val="00757A51"/>
    <w:rsid w:val="00757ACB"/>
    <w:rsid w:val="00757CB4"/>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932"/>
    <w:rsid w:val="00772E8C"/>
    <w:rsid w:val="007730D8"/>
    <w:rsid w:val="00773286"/>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27"/>
    <w:rsid w:val="00777315"/>
    <w:rsid w:val="00777667"/>
    <w:rsid w:val="0077767A"/>
    <w:rsid w:val="00777E96"/>
    <w:rsid w:val="007802E4"/>
    <w:rsid w:val="007804FC"/>
    <w:rsid w:val="00780919"/>
    <w:rsid w:val="00780A1E"/>
    <w:rsid w:val="00780E00"/>
    <w:rsid w:val="00780EA1"/>
    <w:rsid w:val="00780F88"/>
    <w:rsid w:val="0078180A"/>
    <w:rsid w:val="0078182B"/>
    <w:rsid w:val="00781B3E"/>
    <w:rsid w:val="00781F65"/>
    <w:rsid w:val="007824BA"/>
    <w:rsid w:val="0078263B"/>
    <w:rsid w:val="007826C8"/>
    <w:rsid w:val="00782972"/>
    <w:rsid w:val="0078349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624"/>
    <w:rsid w:val="0079174C"/>
    <w:rsid w:val="00791A00"/>
    <w:rsid w:val="00791BF8"/>
    <w:rsid w:val="00791DBA"/>
    <w:rsid w:val="00792156"/>
    <w:rsid w:val="007922EE"/>
    <w:rsid w:val="0079267D"/>
    <w:rsid w:val="00792BFB"/>
    <w:rsid w:val="00792C5A"/>
    <w:rsid w:val="00792CEE"/>
    <w:rsid w:val="007930D1"/>
    <w:rsid w:val="007937D9"/>
    <w:rsid w:val="00793B55"/>
    <w:rsid w:val="00793BEA"/>
    <w:rsid w:val="00794773"/>
    <w:rsid w:val="00794B3C"/>
    <w:rsid w:val="00794BC0"/>
    <w:rsid w:val="00794C56"/>
    <w:rsid w:val="00794DFB"/>
    <w:rsid w:val="00794E92"/>
    <w:rsid w:val="00794F2A"/>
    <w:rsid w:val="00795740"/>
    <w:rsid w:val="0079597A"/>
    <w:rsid w:val="00795CC8"/>
    <w:rsid w:val="007962F1"/>
    <w:rsid w:val="0079656A"/>
    <w:rsid w:val="00796971"/>
    <w:rsid w:val="00796D86"/>
    <w:rsid w:val="00796F15"/>
    <w:rsid w:val="0079708F"/>
    <w:rsid w:val="007970BF"/>
    <w:rsid w:val="00797E0E"/>
    <w:rsid w:val="007A02F1"/>
    <w:rsid w:val="007A06F0"/>
    <w:rsid w:val="007A1058"/>
    <w:rsid w:val="007A12A2"/>
    <w:rsid w:val="007A138F"/>
    <w:rsid w:val="007A1640"/>
    <w:rsid w:val="007A17AC"/>
    <w:rsid w:val="007A18BA"/>
    <w:rsid w:val="007A1C66"/>
    <w:rsid w:val="007A234C"/>
    <w:rsid w:val="007A2559"/>
    <w:rsid w:val="007A2ACB"/>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03D"/>
    <w:rsid w:val="007B16D6"/>
    <w:rsid w:val="007B1EE8"/>
    <w:rsid w:val="007B2517"/>
    <w:rsid w:val="007B2719"/>
    <w:rsid w:val="007B2B14"/>
    <w:rsid w:val="007B2B56"/>
    <w:rsid w:val="007B3502"/>
    <w:rsid w:val="007B3858"/>
    <w:rsid w:val="007B41C2"/>
    <w:rsid w:val="007B44ED"/>
    <w:rsid w:val="007B46EF"/>
    <w:rsid w:val="007B47A6"/>
    <w:rsid w:val="007B491A"/>
    <w:rsid w:val="007B4ABE"/>
    <w:rsid w:val="007B4AC2"/>
    <w:rsid w:val="007B4E9F"/>
    <w:rsid w:val="007B4F6B"/>
    <w:rsid w:val="007B517C"/>
    <w:rsid w:val="007B5370"/>
    <w:rsid w:val="007B5872"/>
    <w:rsid w:val="007B5FFA"/>
    <w:rsid w:val="007B61F5"/>
    <w:rsid w:val="007B6335"/>
    <w:rsid w:val="007B63FA"/>
    <w:rsid w:val="007B6D2A"/>
    <w:rsid w:val="007B7091"/>
    <w:rsid w:val="007B7188"/>
    <w:rsid w:val="007B73B3"/>
    <w:rsid w:val="007B73B4"/>
    <w:rsid w:val="007B7496"/>
    <w:rsid w:val="007B7AF5"/>
    <w:rsid w:val="007C0309"/>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A9A"/>
    <w:rsid w:val="007C3DE4"/>
    <w:rsid w:val="007C3E9E"/>
    <w:rsid w:val="007C49AA"/>
    <w:rsid w:val="007C4B0F"/>
    <w:rsid w:val="007C4C95"/>
    <w:rsid w:val="007C4DAD"/>
    <w:rsid w:val="007C4E9F"/>
    <w:rsid w:val="007C501D"/>
    <w:rsid w:val="007C531D"/>
    <w:rsid w:val="007C56D0"/>
    <w:rsid w:val="007C5830"/>
    <w:rsid w:val="007C5AB4"/>
    <w:rsid w:val="007C5DB8"/>
    <w:rsid w:val="007C6CA2"/>
    <w:rsid w:val="007C7943"/>
    <w:rsid w:val="007C7A03"/>
    <w:rsid w:val="007C7CDC"/>
    <w:rsid w:val="007C7D2E"/>
    <w:rsid w:val="007C7D32"/>
    <w:rsid w:val="007C7EDF"/>
    <w:rsid w:val="007C7EFF"/>
    <w:rsid w:val="007D05B2"/>
    <w:rsid w:val="007D0604"/>
    <w:rsid w:val="007D0821"/>
    <w:rsid w:val="007D0963"/>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3E4C"/>
    <w:rsid w:val="007D432A"/>
    <w:rsid w:val="007D48C0"/>
    <w:rsid w:val="007D5258"/>
    <w:rsid w:val="007D5B05"/>
    <w:rsid w:val="007D5DE9"/>
    <w:rsid w:val="007D5E27"/>
    <w:rsid w:val="007D5F2E"/>
    <w:rsid w:val="007D6D49"/>
    <w:rsid w:val="007D6F64"/>
    <w:rsid w:val="007D710B"/>
    <w:rsid w:val="007D72B9"/>
    <w:rsid w:val="007D7439"/>
    <w:rsid w:val="007D7F29"/>
    <w:rsid w:val="007E037D"/>
    <w:rsid w:val="007E0522"/>
    <w:rsid w:val="007E05C6"/>
    <w:rsid w:val="007E0FCA"/>
    <w:rsid w:val="007E10C1"/>
    <w:rsid w:val="007E11CE"/>
    <w:rsid w:val="007E185C"/>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4B2"/>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1A0"/>
    <w:rsid w:val="007F4277"/>
    <w:rsid w:val="007F43BC"/>
    <w:rsid w:val="007F44D7"/>
    <w:rsid w:val="007F473C"/>
    <w:rsid w:val="007F4740"/>
    <w:rsid w:val="007F485A"/>
    <w:rsid w:val="007F4A78"/>
    <w:rsid w:val="007F4D4B"/>
    <w:rsid w:val="007F4D8B"/>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4A1A"/>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EDA"/>
    <w:rsid w:val="00814FA8"/>
    <w:rsid w:val="0081502E"/>
    <w:rsid w:val="00815744"/>
    <w:rsid w:val="00815FBA"/>
    <w:rsid w:val="00816257"/>
    <w:rsid w:val="0081659D"/>
    <w:rsid w:val="00816B01"/>
    <w:rsid w:val="00816B55"/>
    <w:rsid w:val="00816FC6"/>
    <w:rsid w:val="00817256"/>
    <w:rsid w:val="008177F6"/>
    <w:rsid w:val="00817982"/>
    <w:rsid w:val="00817AC6"/>
    <w:rsid w:val="00817CCE"/>
    <w:rsid w:val="00817E98"/>
    <w:rsid w:val="00817F1C"/>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215"/>
    <w:rsid w:val="008232D1"/>
    <w:rsid w:val="00823690"/>
    <w:rsid w:val="00823899"/>
    <w:rsid w:val="00823F65"/>
    <w:rsid w:val="00824735"/>
    <w:rsid w:val="00824894"/>
    <w:rsid w:val="00824970"/>
    <w:rsid w:val="00824F51"/>
    <w:rsid w:val="00825080"/>
    <w:rsid w:val="008252DB"/>
    <w:rsid w:val="00825366"/>
    <w:rsid w:val="008255A4"/>
    <w:rsid w:val="008256FC"/>
    <w:rsid w:val="00825AFA"/>
    <w:rsid w:val="00826306"/>
    <w:rsid w:val="008269AC"/>
    <w:rsid w:val="00826C7B"/>
    <w:rsid w:val="00826D27"/>
    <w:rsid w:val="00826DD9"/>
    <w:rsid w:val="00826E01"/>
    <w:rsid w:val="0082748B"/>
    <w:rsid w:val="008274C2"/>
    <w:rsid w:val="008276DB"/>
    <w:rsid w:val="008277A8"/>
    <w:rsid w:val="008278B6"/>
    <w:rsid w:val="00827B40"/>
    <w:rsid w:val="00827C7C"/>
    <w:rsid w:val="00827D10"/>
    <w:rsid w:val="00827F18"/>
    <w:rsid w:val="0083060E"/>
    <w:rsid w:val="008307C8"/>
    <w:rsid w:val="008307ED"/>
    <w:rsid w:val="00830FAB"/>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8C4"/>
    <w:rsid w:val="008359D8"/>
    <w:rsid w:val="00835AAF"/>
    <w:rsid w:val="00835C21"/>
    <w:rsid w:val="00835FB4"/>
    <w:rsid w:val="00836122"/>
    <w:rsid w:val="00836318"/>
    <w:rsid w:val="008363A8"/>
    <w:rsid w:val="008363DA"/>
    <w:rsid w:val="00836843"/>
    <w:rsid w:val="00836B7A"/>
    <w:rsid w:val="00836BA3"/>
    <w:rsid w:val="00837255"/>
    <w:rsid w:val="00837BF7"/>
    <w:rsid w:val="00837CB0"/>
    <w:rsid w:val="00837FF9"/>
    <w:rsid w:val="00840083"/>
    <w:rsid w:val="0084012B"/>
    <w:rsid w:val="008409AA"/>
    <w:rsid w:val="00840BE0"/>
    <w:rsid w:val="00840FB8"/>
    <w:rsid w:val="00840FFC"/>
    <w:rsid w:val="008413EF"/>
    <w:rsid w:val="00841400"/>
    <w:rsid w:val="00841586"/>
    <w:rsid w:val="008417E4"/>
    <w:rsid w:val="00841E59"/>
    <w:rsid w:val="00842529"/>
    <w:rsid w:val="0084276D"/>
    <w:rsid w:val="00842A28"/>
    <w:rsid w:val="00843316"/>
    <w:rsid w:val="0084353E"/>
    <w:rsid w:val="00843A7A"/>
    <w:rsid w:val="00843B37"/>
    <w:rsid w:val="00843D5F"/>
    <w:rsid w:val="0084479A"/>
    <w:rsid w:val="008447F5"/>
    <w:rsid w:val="00844FC7"/>
    <w:rsid w:val="00845426"/>
    <w:rsid w:val="0084562E"/>
    <w:rsid w:val="00845B1A"/>
    <w:rsid w:val="00845B54"/>
    <w:rsid w:val="00845CF9"/>
    <w:rsid w:val="00845E55"/>
    <w:rsid w:val="00845E9B"/>
    <w:rsid w:val="00846259"/>
    <w:rsid w:val="00846292"/>
    <w:rsid w:val="00847099"/>
    <w:rsid w:val="0084725B"/>
    <w:rsid w:val="0084734E"/>
    <w:rsid w:val="0084735F"/>
    <w:rsid w:val="00847885"/>
    <w:rsid w:val="00850092"/>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851"/>
    <w:rsid w:val="00861CE9"/>
    <w:rsid w:val="00861D8C"/>
    <w:rsid w:val="00861E02"/>
    <w:rsid w:val="00861FBC"/>
    <w:rsid w:val="00862008"/>
    <w:rsid w:val="00862720"/>
    <w:rsid w:val="008628C8"/>
    <w:rsid w:val="00862AC8"/>
    <w:rsid w:val="00862B2A"/>
    <w:rsid w:val="008630B9"/>
    <w:rsid w:val="0086314F"/>
    <w:rsid w:val="008632F3"/>
    <w:rsid w:val="00863B80"/>
    <w:rsid w:val="00863F37"/>
    <w:rsid w:val="0086406B"/>
    <w:rsid w:val="008643CF"/>
    <w:rsid w:val="008647F9"/>
    <w:rsid w:val="00864891"/>
    <w:rsid w:val="00864C8C"/>
    <w:rsid w:val="00864CC1"/>
    <w:rsid w:val="00865264"/>
    <w:rsid w:val="008657F7"/>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CCD"/>
    <w:rsid w:val="00871E1D"/>
    <w:rsid w:val="0087222A"/>
    <w:rsid w:val="0087240C"/>
    <w:rsid w:val="00872DC0"/>
    <w:rsid w:val="00872F78"/>
    <w:rsid w:val="00872F99"/>
    <w:rsid w:val="008730B0"/>
    <w:rsid w:val="0087356A"/>
    <w:rsid w:val="008743F3"/>
    <w:rsid w:val="0087444A"/>
    <w:rsid w:val="00874928"/>
    <w:rsid w:val="00874A3E"/>
    <w:rsid w:val="00874B8D"/>
    <w:rsid w:val="00874B9C"/>
    <w:rsid w:val="00875139"/>
    <w:rsid w:val="00875410"/>
    <w:rsid w:val="00875659"/>
    <w:rsid w:val="008757EE"/>
    <w:rsid w:val="00875F9F"/>
    <w:rsid w:val="008762C0"/>
    <w:rsid w:val="008766C3"/>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B18"/>
    <w:rsid w:val="00893D43"/>
    <w:rsid w:val="00893F1C"/>
    <w:rsid w:val="008940C4"/>
    <w:rsid w:val="008946D5"/>
    <w:rsid w:val="008947F3"/>
    <w:rsid w:val="00894CA6"/>
    <w:rsid w:val="00894FDC"/>
    <w:rsid w:val="00895C58"/>
    <w:rsid w:val="00895E20"/>
    <w:rsid w:val="008960BE"/>
    <w:rsid w:val="00896959"/>
    <w:rsid w:val="008969E6"/>
    <w:rsid w:val="00896ACC"/>
    <w:rsid w:val="00897C71"/>
    <w:rsid w:val="00897C96"/>
    <w:rsid w:val="00897CA4"/>
    <w:rsid w:val="008A0650"/>
    <w:rsid w:val="008A0665"/>
    <w:rsid w:val="008A076E"/>
    <w:rsid w:val="008A0916"/>
    <w:rsid w:val="008A0CBF"/>
    <w:rsid w:val="008A1094"/>
    <w:rsid w:val="008A115E"/>
    <w:rsid w:val="008A11B6"/>
    <w:rsid w:val="008A1374"/>
    <w:rsid w:val="008A1521"/>
    <w:rsid w:val="008A16F9"/>
    <w:rsid w:val="008A183E"/>
    <w:rsid w:val="008A1D3E"/>
    <w:rsid w:val="008A206C"/>
    <w:rsid w:val="008A28CF"/>
    <w:rsid w:val="008A2A12"/>
    <w:rsid w:val="008A2B3D"/>
    <w:rsid w:val="008A3518"/>
    <w:rsid w:val="008A37DD"/>
    <w:rsid w:val="008A3BB4"/>
    <w:rsid w:val="008A3EAE"/>
    <w:rsid w:val="008A413C"/>
    <w:rsid w:val="008A41C5"/>
    <w:rsid w:val="008A4442"/>
    <w:rsid w:val="008A4631"/>
    <w:rsid w:val="008A4890"/>
    <w:rsid w:val="008A48E3"/>
    <w:rsid w:val="008A4B16"/>
    <w:rsid w:val="008A4D63"/>
    <w:rsid w:val="008A511A"/>
    <w:rsid w:val="008A52AD"/>
    <w:rsid w:val="008A52D1"/>
    <w:rsid w:val="008A588D"/>
    <w:rsid w:val="008A5AD2"/>
    <w:rsid w:val="008A5B83"/>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0EB8"/>
    <w:rsid w:val="008B13E9"/>
    <w:rsid w:val="008B252A"/>
    <w:rsid w:val="008B286B"/>
    <w:rsid w:val="008B2A4E"/>
    <w:rsid w:val="008B2DAA"/>
    <w:rsid w:val="008B351D"/>
    <w:rsid w:val="008B35E5"/>
    <w:rsid w:val="008B381C"/>
    <w:rsid w:val="008B3AD5"/>
    <w:rsid w:val="008B3B51"/>
    <w:rsid w:val="008B3D56"/>
    <w:rsid w:val="008B4057"/>
    <w:rsid w:val="008B40E6"/>
    <w:rsid w:val="008B4145"/>
    <w:rsid w:val="008B454F"/>
    <w:rsid w:val="008B4A1D"/>
    <w:rsid w:val="008B4AD8"/>
    <w:rsid w:val="008B4AE2"/>
    <w:rsid w:val="008B4CAC"/>
    <w:rsid w:val="008B4FC4"/>
    <w:rsid w:val="008B525D"/>
    <w:rsid w:val="008B5290"/>
    <w:rsid w:val="008B5909"/>
    <w:rsid w:val="008B5967"/>
    <w:rsid w:val="008B5A9D"/>
    <w:rsid w:val="008B5D0D"/>
    <w:rsid w:val="008B6047"/>
    <w:rsid w:val="008B645A"/>
    <w:rsid w:val="008B651B"/>
    <w:rsid w:val="008B674C"/>
    <w:rsid w:val="008B688B"/>
    <w:rsid w:val="008B68D1"/>
    <w:rsid w:val="008B69B9"/>
    <w:rsid w:val="008B6C00"/>
    <w:rsid w:val="008B7798"/>
    <w:rsid w:val="008B7CD9"/>
    <w:rsid w:val="008B7ED9"/>
    <w:rsid w:val="008C05C9"/>
    <w:rsid w:val="008C0E81"/>
    <w:rsid w:val="008C15F9"/>
    <w:rsid w:val="008C26A2"/>
    <w:rsid w:val="008C27AC"/>
    <w:rsid w:val="008C2B64"/>
    <w:rsid w:val="008C2CFD"/>
    <w:rsid w:val="008C2F69"/>
    <w:rsid w:val="008C3A83"/>
    <w:rsid w:val="008C3E9C"/>
    <w:rsid w:val="008C4162"/>
    <w:rsid w:val="008C42B3"/>
    <w:rsid w:val="008C44DC"/>
    <w:rsid w:val="008C4B26"/>
    <w:rsid w:val="008C4F21"/>
    <w:rsid w:val="008C5792"/>
    <w:rsid w:val="008C57D6"/>
    <w:rsid w:val="008C5B04"/>
    <w:rsid w:val="008C603A"/>
    <w:rsid w:val="008C6A6E"/>
    <w:rsid w:val="008C6B2C"/>
    <w:rsid w:val="008C6BB3"/>
    <w:rsid w:val="008C6C9D"/>
    <w:rsid w:val="008C6D83"/>
    <w:rsid w:val="008C6E1A"/>
    <w:rsid w:val="008C71C8"/>
    <w:rsid w:val="008C726A"/>
    <w:rsid w:val="008C7406"/>
    <w:rsid w:val="008C74ED"/>
    <w:rsid w:val="008C7AB0"/>
    <w:rsid w:val="008C7CC4"/>
    <w:rsid w:val="008C7DF6"/>
    <w:rsid w:val="008D085B"/>
    <w:rsid w:val="008D0DD0"/>
    <w:rsid w:val="008D1011"/>
    <w:rsid w:val="008D1048"/>
    <w:rsid w:val="008D10F4"/>
    <w:rsid w:val="008D13DA"/>
    <w:rsid w:val="008D167D"/>
    <w:rsid w:val="008D1A3D"/>
    <w:rsid w:val="008D1BB0"/>
    <w:rsid w:val="008D1C21"/>
    <w:rsid w:val="008D2298"/>
    <w:rsid w:val="008D22A7"/>
    <w:rsid w:val="008D261F"/>
    <w:rsid w:val="008D2B53"/>
    <w:rsid w:val="008D2E5E"/>
    <w:rsid w:val="008D2FB3"/>
    <w:rsid w:val="008D3044"/>
    <w:rsid w:val="008D3640"/>
    <w:rsid w:val="008D39EC"/>
    <w:rsid w:val="008D3B79"/>
    <w:rsid w:val="008D3EEA"/>
    <w:rsid w:val="008D4929"/>
    <w:rsid w:val="008D492A"/>
    <w:rsid w:val="008D49AA"/>
    <w:rsid w:val="008D4B58"/>
    <w:rsid w:val="008D4B8A"/>
    <w:rsid w:val="008D544B"/>
    <w:rsid w:val="008D58F6"/>
    <w:rsid w:val="008D5935"/>
    <w:rsid w:val="008D612F"/>
    <w:rsid w:val="008D63F1"/>
    <w:rsid w:val="008D6541"/>
    <w:rsid w:val="008D6554"/>
    <w:rsid w:val="008D6E1A"/>
    <w:rsid w:val="008D700C"/>
    <w:rsid w:val="008D705D"/>
    <w:rsid w:val="008D778E"/>
    <w:rsid w:val="008D797E"/>
    <w:rsid w:val="008D7D7B"/>
    <w:rsid w:val="008E0087"/>
    <w:rsid w:val="008E03F7"/>
    <w:rsid w:val="008E0717"/>
    <w:rsid w:val="008E0CA2"/>
    <w:rsid w:val="008E0EB8"/>
    <w:rsid w:val="008E0F52"/>
    <w:rsid w:val="008E1181"/>
    <w:rsid w:val="008E11A7"/>
    <w:rsid w:val="008E148A"/>
    <w:rsid w:val="008E183F"/>
    <w:rsid w:val="008E1A65"/>
    <w:rsid w:val="008E1BE0"/>
    <w:rsid w:val="008E1BFB"/>
    <w:rsid w:val="008E1E65"/>
    <w:rsid w:val="008E2171"/>
    <w:rsid w:val="008E2316"/>
    <w:rsid w:val="008E26FF"/>
    <w:rsid w:val="008E2F54"/>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679"/>
    <w:rsid w:val="008F078F"/>
    <w:rsid w:val="008F0858"/>
    <w:rsid w:val="008F0900"/>
    <w:rsid w:val="008F0E50"/>
    <w:rsid w:val="008F0FE4"/>
    <w:rsid w:val="008F110E"/>
    <w:rsid w:val="008F120E"/>
    <w:rsid w:val="008F1264"/>
    <w:rsid w:val="008F166F"/>
    <w:rsid w:val="008F1C8A"/>
    <w:rsid w:val="008F1EB0"/>
    <w:rsid w:val="008F2000"/>
    <w:rsid w:val="008F2C9D"/>
    <w:rsid w:val="008F2E64"/>
    <w:rsid w:val="008F3049"/>
    <w:rsid w:val="008F3181"/>
    <w:rsid w:val="008F3529"/>
    <w:rsid w:val="008F38D4"/>
    <w:rsid w:val="008F3A91"/>
    <w:rsid w:val="008F3E98"/>
    <w:rsid w:val="008F4664"/>
    <w:rsid w:val="008F47C6"/>
    <w:rsid w:val="008F4AFE"/>
    <w:rsid w:val="008F5435"/>
    <w:rsid w:val="008F54A1"/>
    <w:rsid w:val="008F55F6"/>
    <w:rsid w:val="008F57D1"/>
    <w:rsid w:val="008F5948"/>
    <w:rsid w:val="008F595E"/>
    <w:rsid w:val="008F5ADB"/>
    <w:rsid w:val="008F5E2A"/>
    <w:rsid w:val="008F5F2E"/>
    <w:rsid w:val="008F68CE"/>
    <w:rsid w:val="008F6A41"/>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2F9"/>
    <w:rsid w:val="00911348"/>
    <w:rsid w:val="00911474"/>
    <w:rsid w:val="009114A1"/>
    <w:rsid w:val="00911896"/>
    <w:rsid w:val="009118BB"/>
    <w:rsid w:val="0091191F"/>
    <w:rsid w:val="00911B5D"/>
    <w:rsid w:val="00911EE1"/>
    <w:rsid w:val="00912797"/>
    <w:rsid w:val="00912ACE"/>
    <w:rsid w:val="00913092"/>
    <w:rsid w:val="00913295"/>
    <w:rsid w:val="00913987"/>
    <w:rsid w:val="009139BB"/>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207"/>
    <w:rsid w:val="009322FF"/>
    <w:rsid w:val="00933040"/>
    <w:rsid w:val="009330E9"/>
    <w:rsid w:val="009333D5"/>
    <w:rsid w:val="00933D30"/>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0E7"/>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369"/>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996"/>
    <w:rsid w:val="00945C5F"/>
    <w:rsid w:val="0094601F"/>
    <w:rsid w:val="00946246"/>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A52"/>
    <w:rsid w:val="00953C2B"/>
    <w:rsid w:val="00953FE9"/>
    <w:rsid w:val="009544CE"/>
    <w:rsid w:val="009544CF"/>
    <w:rsid w:val="00954808"/>
    <w:rsid w:val="0095481C"/>
    <w:rsid w:val="00954E43"/>
    <w:rsid w:val="00954ED4"/>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661"/>
    <w:rsid w:val="009609B3"/>
    <w:rsid w:val="009610ED"/>
    <w:rsid w:val="0096115A"/>
    <w:rsid w:val="009619D6"/>
    <w:rsid w:val="00961DAE"/>
    <w:rsid w:val="00961DDB"/>
    <w:rsid w:val="00961EA0"/>
    <w:rsid w:val="00962660"/>
    <w:rsid w:val="00962694"/>
    <w:rsid w:val="009629F4"/>
    <w:rsid w:val="00962CEF"/>
    <w:rsid w:val="00962FB7"/>
    <w:rsid w:val="00963083"/>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964"/>
    <w:rsid w:val="00965F95"/>
    <w:rsid w:val="0096647B"/>
    <w:rsid w:val="00966B46"/>
    <w:rsid w:val="0096726D"/>
    <w:rsid w:val="00967354"/>
    <w:rsid w:val="00967C51"/>
    <w:rsid w:val="00967F0C"/>
    <w:rsid w:val="00971428"/>
    <w:rsid w:val="00971592"/>
    <w:rsid w:val="00971C08"/>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746"/>
    <w:rsid w:val="00974C40"/>
    <w:rsid w:val="00975119"/>
    <w:rsid w:val="00976F04"/>
    <w:rsid w:val="00976F45"/>
    <w:rsid w:val="00976F61"/>
    <w:rsid w:val="009772A0"/>
    <w:rsid w:val="009775E9"/>
    <w:rsid w:val="009777F4"/>
    <w:rsid w:val="00977AD8"/>
    <w:rsid w:val="00977F94"/>
    <w:rsid w:val="00980454"/>
    <w:rsid w:val="009804E2"/>
    <w:rsid w:val="00980595"/>
    <w:rsid w:val="009805C7"/>
    <w:rsid w:val="00980638"/>
    <w:rsid w:val="0098070D"/>
    <w:rsid w:val="00980767"/>
    <w:rsid w:val="009808BB"/>
    <w:rsid w:val="00980A10"/>
    <w:rsid w:val="00980E82"/>
    <w:rsid w:val="00981130"/>
    <w:rsid w:val="0098180B"/>
    <w:rsid w:val="009819D0"/>
    <w:rsid w:val="00981BB1"/>
    <w:rsid w:val="00982EEC"/>
    <w:rsid w:val="00983038"/>
    <w:rsid w:val="009830C3"/>
    <w:rsid w:val="009834A6"/>
    <w:rsid w:val="00983A9E"/>
    <w:rsid w:val="00983B8A"/>
    <w:rsid w:val="00983D46"/>
    <w:rsid w:val="00983DCA"/>
    <w:rsid w:val="00983DCE"/>
    <w:rsid w:val="00984205"/>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244"/>
    <w:rsid w:val="0099132A"/>
    <w:rsid w:val="00991544"/>
    <w:rsid w:val="0099163B"/>
    <w:rsid w:val="00991ADB"/>
    <w:rsid w:val="00991B9A"/>
    <w:rsid w:val="00991D6D"/>
    <w:rsid w:val="00991EC8"/>
    <w:rsid w:val="00992343"/>
    <w:rsid w:val="0099237A"/>
    <w:rsid w:val="009924ED"/>
    <w:rsid w:val="00992566"/>
    <w:rsid w:val="00992851"/>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7111"/>
    <w:rsid w:val="00997441"/>
    <w:rsid w:val="00997A0C"/>
    <w:rsid w:val="00997C67"/>
    <w:rsid w:val="00997CA7"/>
    <w:rsid w:val="00997CF4"/>
    <w:rsid w:val="009A010D"/>
    <w:rsid w:val="009A020F"/>
    <w:rsid w:val="009A0271"/>
    <w:rsid w:val="009A035D"/>
    <w:rsid w:val="009A0679"/>
    <w:rsid w:val="009A0799"/>
    <w:rsid w:val="009A1169"/>
    <w:rsid w:val="009A150C"/>
    <w:rsid w:val="009A17F5"/>
    <w:rsid w:val="009A1912"/>
    <w:rsid w:val="009A1986"/>
    <w:rsid w:val="009A19A5"/>
    <w:rsid w:val="009A1AAC"/>
    <w:rsid w:val="009A3789"/>
    <w:rsid w:val="009A3F0F"/>
    <w:rsid w:val="009A410B"/>
    <w:rsid w:val="009A4818"/>
    <w:rsid w:val="009A4860"/>
    <w:rsid w:val="009A495D"/>
    <w:rsid w:val="009A4A30"/>
    <w:rsid w:val="009A4EBC"/>
    <w:rsid w:val="009A52F8"/>
    <w:rsid w:val="009A540D"/>
    <w:rsid w:val="009A56D7"/>
    <w:rsid w:val="009A5B0D"/>
    <w:rsid w:val="009A5D12"/>
    <w:rsid w:val="009A5EFB"/>
    <w:rsid w:val="009A6158"/>
    <w:rsid w:val="009A6870"/>
    <w:rsid w:val="009A68CD"/>
    <w:rsid w:val="009A6919"/>
    <w:rsid w:val="009A6AC7"/>
    <w:rsid w:val="009A6CC2"/>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616"/>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5CB"/>
    <w:rsid w:val="009B6CE1"/>
    <w:rsid w:val="009B6D00"/>
    <w:rsid w:val="009B72F6"/>
    <w:rsid w:val="009B7321"/>
    <w:rsid w:val="009B7A72"/>
    <w:rsid w:val="009B7A81"/>
    <w:rsid w:val="009B7BB8"/>
    <w:rsid w:val="009C06FF"/>
    <w:rsid w:val="009C0DB5"/>
    <w:rsid w:val="009C0F96"/>
    <w:rsid w:val="009C126A"/>
    <w:rsid w:val="009C136F"/>
    <w:rsid w:val="009C184B"/>
    <w:rsid w:val="009C1998"/>
    <w:rsid w:val="009C1D4C"/>
    <w:rsid w:val="009C1E4A"/>
    <w:rsid w:val="009C21FD"/>
    <w:rsid w:val="009C2DD2"/>
    <w:rsid w:val="009C3669"/>
    <w:rsid w:val="009C3794"/>
    <w:rsid w:val="009C3F32"/>
    <w:rsid w:val="009C441F"/>
    <w:rsid w:val="009C44CD"/>
    <w:rsid w:val="009C4973"/>
    <w:rsid w:val="009C4A07"/>
    <w:rsid w:val="009C4B8E"/>
    <w:rsid w:val="009C4BF6"/>
    <w:rsid w:val="009C4D9D"/>
    <w:rsid w:val="009C4FAB"/>
    <w:rsid w:val="009C506D"/>
    <w:rsid w:val="009C51D5"/>
    <w:rsid w:val="009C543C"/>
    <w:rsid w:val="009C55EC"/>
    <w:rsid w:val="009C599A"/>
    <w:rsid w:val="009C5C33"/>
    <w:rsid w:val="009C5FB8"/>
    <w:rsid w:val="009C650E"/>
    <w:rsid w:val="009C6FE3"/>
    <w:rsid w:val="009C70DB"/>
    <w:rsid w:val="009C734E"/>
    <w:rsid w:val="009C748B"/>
    <w:rsid w:val="009C751C"/>
    <w:rsid w:val="009C7D64"/>
    <w:rsid w:val="009D0043"/>
    <w:rsid w:val="009D0137"/>
    <w:rsid w:val="009D016F"/>
    <w:rsid w:val="009D032C"/>
    <w:rsid w:val="009D0854"/>
    <w:rsid w:val="009D0C51"/>
    <w:rsid w:val="009D0E75"/>
    <w:rsid w:val="009D10A8"/>
    <w:rsid w:val="009D110F"/>
    <w:rsid w:val="009D12BC"/>
    <w:rsid w:val="009D140B"/>
    <w:rsid w:val="009D1681"/>
    <w:rsid w:val="009D1780"/>
    <w:rsid w:val="009D17D4"/>
    <w:rsid w:val="009D19BC"/>
    <w:rsid w:val="009D20F9"/>
    <w:rsid w:val="009D2348"/>
    <w:rsid w:val="009D2A37"/>
    <w:rsid w:val="009D2B19"/>
    <w:rsid w:val="009D2F0C"/>
    <w:rsid w:val="009D323B"/>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31A3"/>
    <w:rsid w:val="009E35FE"/>
    <w:rsid w:val="009E3CD1"/>
    <w:rsid w:val="009E3D89"/>
    <w:rsid w:val="009E3EA0"/>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6F87"/>
    <w:rsid w:val="009E74F0"/>
    <w:rsid w:val="009E759E"/>
    <w:rsid w:val="009E7F76"/>
    <w:rsid w:val="009F0385"/>
    <w:rsid w:val="009F0497"/>
    <w:rsid w:val="009F0768"/>
    <w:rsid w:val="009F08DB"/>
    <w:rsid w:val="009F0FA8"/>
    <w:rsid w:val="009F12F3"/>
    <w:rsid w:val="009F12FB"/>
    <w:rsid w:val="009F17D8"/>
    <w:rsid w:val="009F1B21"/>
    <w:rsid w:val="009F20AB"/>
    <w:rsid w:val="009F23F6"/>
    <w:rsid w:val="009F2578"/>
    <w:rsid w:val="009F26CA"/>
    <w:rsid w:val="009F2A71"/>
    <w:rsid w:val="009F3F94"/>
    <w:rsid w:val="009F4568"/>
    <w:rsid w:val="009F4DA7"/>
    <w:rsid w:val="009F5496"/>
    <w:rsid w:val="009F5964"/>
    <w:rsid w:val="009F5BFE"/>
    <w:rsid w:val="009F5F98"/>
    <w:rsid w:val="009F6084"/>
    <w:rsid w:val="009F6096"/>
    <w:rsid w:val="009F6779"/>
    <w:rsid w:val="009F6E65"/>
    <w:rsid w:val="009F7274"/>
    <w:rsid w:val="009F75DD"/>
    <w:rsid w:val="009F7867"/>
    <w:rsid w:val="009F7A7B"/>
    <w:rsid w:val="009F7D66"/>
    <w:rsid w:val="00A00440"/>
    <w:rsid w:val="00A00BD2"/>
    <w:rsid w:val="00A00CA5"/>
    <w:rsid w:val="00A00CD5"/>
    <w:rsid w:val="00A00DAD"/>
    <w:rsid w:val="00A00E56"/>
    <w:rsid w:val="00A0180A"/>
    <w:rsid w:val="00A01AD2"/>
    <w:rsid w:val="00A01B1D"/>
    <w:rsid w:val="00A01BEA"/>
    <w:rsid w:val="00A027F3"/>
    <w:rsid w:val="00A02B02"/>
    <w:rsid w:val="00A02FAD"/>
    <w:rsid w:val="00A03156"/>
    <w:rsid w:val="00A032A2"/>
    <w:rsid w:val="00A03341"/>
    <w:rsid w:val="00A03505"/>
    <w:rsid w:val="00A03978"/>
    <w:rsid w:val="00A03A89"/>
    <w:rsid w:val="00A03C66"/>
    <w:rsid w:val="00A04196"/>
    <w:rsid w:val="00A043A8"/>
    <w:rsid w:val="00A04782"/>
    <w:rsid w:val="00A049AF"/>
    <w:rsid w:val="00A04AEC"/>
    <w:rsid w:val="00A04AF9"/>
    <w:rsid w:val="00A05135"/>
    <w:rsid w:val="00A05750"/>
    <w:rsid w:val="00A05DF3"/>
    <w:rsid w:val="00A065DD"/>
    <w:rsid w:val="00A0670C"/>
    <w:rsid w:val="00A06C09"/>
    <w:rsid w:val="00A06E88"/>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C78"/>
    <w:rsid w:val="00A15D3C"/>
    <w:rsid w:val="00A15DEE"/>
    <w:rsid w:val="00A15EDF"/>
    <w:rsid w:val="00A15FC7"/>
    <w:rsid w:val="00A16107"/>
    <w:rsid w:val="00A16472"/>
    <w:rsid w:val="00A167B5"/>
    <w:rsid w:val="00A168A6"/>
    <w:rsid w:val="00A16905"/>
    <w:rsid w:val="00A16DBE"/>
    <w:rsid w:val="00A16F35"/>
    <w:rsid w:val="00A1723C"/>
    <w:rsid w:val="00A17C32"/>
    <w:rsid w:val="00A17C4F"/>
    <w:rsid w:val="00A205B7"/>
    <w:rsid w:val="00A20653"/>
    <w:rsid w:val="00A20A39"/>
    <w:rsid w:val="00A20EB7"/>
    <w:rsid w:val="00A20F59"/>
    <w:rsid w:val="00A21392"/>
    <w:rsid w:val="00A21504"/>
    <w:rsid w:val="00A2227B"/>
    <w:rsid w:val="00A22E33"/>
    <w:rsid w:val="00A22E8A"/>
    <w:rsid w:val="00A23069"/>
    <w:rsid w:val="00A23195"/>
    <w:rsid w:val="00A238BD"/>
    <w:rsid w:val="00A23A0E"/>
    <w:rsid w:val="00A240B7"/>
    <w:rsid w:val="00A24132"/>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E85"/>
    <w:rsid w:val="00A311AE"/>
    <w:rsid w:val="00A31209"/>
    <w:rsid w:val="00A312A6"/>
    <w:rsid w:val="00A3130E"/>
    <w:rsid w:val="00A31F01"/>
    <w:rsid w:val="00A3229F"/>
    <w:rsid w:val="00A324CF"/>
    <w:rsid w:val="00A32872"/>
    <w:rsid w:val="00A32E52"/>
    <w:rsid w:val="00A32E8B"/>
    <w:rsid w:val="00A32ED6"/>
    <w:rsid w:val="00A33102"/>
    <w:rsid w:val="00A33E9C"/>
    <w:rsid w:val="00A344A5"/>
    <w:rsid w:val="00A346C3"/>
    <w:rsid w:val="00A34A89"/>
    <w:rsid w:val="00A34D55"/>
    <w:rsid w:val="00A3563B"/>
    <w:rsid w:val="00A35730"/>
    <w:rsid w:val="00A367DF"/>
    <w:rsid w:val="00A3692B"/>
    <w:rsid w:val="00A3702C"/>
    <w:rsid w:val="00A37381"/>
    <w:rsid w:val="00A375FD"/>
    <w:rsid w:val="00A37641"/>
    <w:rsid w:val="00A37A1C"/>
    <w:rsid w:val="00A40678"/>
    <w:rsid w:val="00A40A6F"/>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47DA5"/>
    <w:rsid w:val="00A503E3"/>
    <w:rsid w:val="00A50679"/>
    <w:rsid w:val="00A50A48"/>
    <w:rsid w:val="00A50CDC"/>
    <w:rsid w:val="00A51242"/>
    <w:rsid w:val="00A51522"/>
    <w:rsid w:val="00A51573"/>
    <w:rsid w:val="00A51A5E"/>
    <w:rsid w:val="00A52040"/>
    <w:rsid w:val="00A522FA"/>
    <w:rsid w:val="00A52895"/>
    <w:rsid w:val="00A5299A"/>
    <w:rsid w:val="00A52B1F"/>
    <w:rsid w:val="00A53A2F"/>
    <w:rsid w:val="00A53BE1"/>
    <w:rsid w:val="00A53DA0"/>
    <w:rsid w:val="00A55685"/>
    <w:rsid w:val="00A559A6"/>
    <w:rsid w:val="00A55AB0"/>
    <w:rsid w:val="00A56205"/>
    <w:rsid w:val="00A569E6"/>
    <w:rsid w:val="00A56B29"/>
    <w:rsid w:val="00A56C4B"/>
    <w:rsid w:val="00A5765D"/>
    <w:rsid w:val="00A5790A"/>
    <w:rsid w:val="00A57A67"/>
    <w:rsid w:val="00A57EF6"/>
    <w:rsid w:val="00A60039"/>
    <w:rsid w:val="00A6046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077"/>
    <w:rsid w:val="00A7031E"/>
    <w:rsid w:val="00A70759"/>
    <w:rsid w:val="00A708E9"/>
    <w:rsid w:val="00A70DA2"/>
    <w:rsid w:val="00A71140"/>
    <w:rsid w:val="00A71474"/>
    <w:rsid w:val="00A716D1"/>
    <w:rsid w:val="00A71A15"/>
    <w:rsid w:val="00A71E27"/>
    <w:rsid w:val="00A720FA"/>
    <w:rsid w:val="00A72300"/>
    <w:rsid w:val="00A72AC7"/>
    <w:rsid w:val="00A72B7B"/>
    <w:rsid w:val="00A72C27"/>
    <w:rsid w:val="00A7397D"/>
    <w:rsid w:val="00A73A0B"/>
    <w:rsid w:val="00A73DEA"/>
    <w:rsid w:val="00A73E38"/>
    <w:rsid w:val="00A74085"/>
    <w:rsid w:val="00A743EB"/>
    <w:rsid w:val="00A74692"/>
    <w:rsid w:val="00A747FA"/>
    <w:rsid w:val="00A74991"/>
    <w:rsid w:val="00A74EE3"/>
    <w:rsid w:val="00A75084"/>
    <w:rsid w:val="00A750AF"/>
    <w:rsid w:val="00A75139"/>
    <w:rsid w:val="00A75774"/>
    <w:rsid w:val="00A758F7"/>
    <w:rsid w:val="00A7591D"/>
    <w:rsid w:val="00A75A25"/>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CB3"/>
    <w:rsid w:val="00A8224A"/>
    <w:rsid w:val="00A830CD"/>
    <w:rsid w:val="00A836FC"/>
    <w:rsid w:val="00A8459C"/>
    <w:rsid w:val="00A84805"/>
    <w:rsid w:val="00A84D15"/>
    <w:rsid w:val="00A853FE"/>
    <w:rsid w:val="00A85668"/>
    <w:rsid w:val="00A858C5"/>
    <w:rsid w:val="00A85AAF"/>
    <w:rsid w:val="00A8660F"/>
    <w:rsid w:val="00A86919"/>
    <w:rsid w:val="00A86EA7"/>
    <w:rsid w:val="00A870AE"/>
    <w:rsid w:val="00A87449"/>
    <w:rsid w:val="00A87ED8"/>
    <w:rsid w:val="00A9027A"/>
    <w:rsid w:val="00A910FD"/>
    <w:rsid w:val="00A91244"/>
    <w:rsid w:val="00A9139D"/>
    <w:rsid w:val="00A91AA1"/>
    <w:rsid w:val="00A92776"/>
    <w:rsid w:val="00A92857"/>
    <w:rsid w:val="00A928B5"/>
    <w:rsid w:val="00A92B84"/>
    <w:rsid w:val="00A93181"/>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BEC"/>
    <w:rsid w:val="00AA0BA1"/>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B0268"/>
    <w:rsid w:val="00AB028F"/>
    <w:rsid w:val="00AB0A09"/>
    <w:rsid w:val="00AB0A32"/>
    <w:rsid w:val="00AB0D81"/>
    <w:rsid w:val="00AB0E16"/>
    <w:rsid w:val="00AB0E56"/>
    <w:rsid w:val="00AB10BE"/>
    <w:rsid w:val="00AB1ABD"/>
    <w:rsid w:val="00AB1C7B"/>
    <w:rsid w:val="00AB1DD8"/>
    <w:rsid w:val="00AB2A33"/>
    <w:rsid w:val="00AB3360"/>
    <w:rsid w:val="00AB3668"/>
    <w:rsid w:val="00AB3756"/>
    <w:rsid w:val="00AB390E"/>
    <w:rsid w:val="00AB3A15"/>
    <w:rsid w:val="00AB3B9F"/>
    <w:rsid w:val="00AB4345"/>
    <w:rsid w:val="00AB45DD"/>
    <w:rsid w:val="00AB4D4F"/>
    <w:rsid w:val="00AB4ECC"/>
    <w:rsid w:val="00AB5B20"/>
    <w:rsid w:val="00AB5E58"/>
    <w:rsid w:val="00AB5E8B"/>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1EBA"/>
    <w:rsid w:val="00AC2825"/>
    <w:rsid w:val="00AC2AFB"/>
    <w:rsid w:val="00AC34E2"/>
    <w:rsid w:val="00AC367D"/>
    <w:rsid w:val="00AC38CF"/>
    <w:rsid w:val="00AC41E9"/>
    <w:rsid w:val="00AC429F"/>
    <w:rsid w:val="00AC442E"/>
    <w:rsid w:val="00AC468B"/>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53A"/>
    <w:rsid w:val="00AD366F"/>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C95"/>
    <w:rsid w:val="00AE06CF"/>
    <w:rsid w:val="00AE0960"/>
    <w:rsid w:val="00AE0D40"/>
    <w:rsid w:val="00AE108F"/>
    <w:rsid w:val="00AE10DA"/>
    <w:rsid w:val="00AE1257"/>
    <w:rsid w:val="00AE1498"/>
    <w:rsid w:val="00AE156E"/>
    <w:rsid w:val="00AE1A01"/>
    <w:rsid w:val="00AE1D7F"/>
    <w:rsid w:val="00AE1F29"/>
    <w:rsid w:val="00AE2078"/>
    <w:rsid w:val="00AE22B5"/>
    <w:rsid w:val="00AE2E3E"/>
    <w:rsid w:val="00AE3778"/>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DDE"/>
    <w:rsid w:val="00AE6E76"/>
    <w:rsid w:val="00AE6F16"/>
    <w:rsid w:val="00AE7180"/>
    <w:rsid w:val="00AE7348"/>
    <w:rsid w:val="00AE7527"/>
    <w:rsid w:val="00AE77C2"/>
    <w:rsid w:val="00AE7B9B"/>
    <w:rsid w:val="00AF0393"/>
    <w:rsid w:val="00AF03CF"/>
    <w:rsid w:val="00AF098B"/>
    <w:rsid w:val="00AF0A7B"/>
    <w:rsid w:val="00AF0D28"/>
    <w:rsid w:val="00AF1246"/>
    <w:rsid w:val="00AF13A1"/>
    <w:rsid w:val="00AF14B3"/>
    <w:rsid w:val="00AF15CC"/>
    <w:rsid w:val="00AF16C1"/>
    <w:rsid w:val="00AF174A"/>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90"/>
    <w:rsid w:val="00AF53BE"/>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41A"/>
    <w:rsid w:val="00AF75E9"/>
    <w:rsid w:val="00AF77E9"/>
    <w:rsid w:val="00AF7D92"/>
    <w:rsid w:val="00B0057F"/>
    <w:rsid w:val="00B005B1"/>
    <w:rsid w:val="00B00D95"/>
    <w:rsid w:val="00B011CC"/>
    <w:rsid w:val="00B01293"/>
    <w:rsid w:val="00B01A0B"/>
    <w:rsid w:val="00B01D47"/>
    <w:rsid w:val="00B0258D"/>
    <w:rsid w:val="00B02603"/>
    <w:rsid w:val="00B029F5"/>
    <w:rsid w:val="00B02FA1"/>
    <w:rsid w:val="00B036DF"/>
    <w:rsid w:val="00B03787"/>
    <w:rsid w:val="00B04048"/>
    <w:rsid w:val="00B040C2"/>
    <w:rsid w:val="00B04A18"/>
    <w:rsid w:val="00B04ABC"/>
    <w:rsid w:val="00B04DA7"/>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B04"/>
    <w:rsid w:val="00B07CD6"/>
    <w:rsid w:val="00B07E4F"/>
    <w:rsid w:val="00B07E52"/>
    <w:rsid w:val="00B07F7F"/>
    <w:rsid w:val="00B07FBB"/>
    <w:rsid w:val="00B10010"/>
    <w:rsid w:val="00B10A1A"/>
    <w:rsid w:val="00B10E0F"/>
    <w:rsid w:val="00B114D5"/>
    <w:rsid w:val="00B1153D"/>
    <w:rsid w:val="00B11775"/>
    <w:rsid w:val="00B11AFC"/>
    <w:rsid w:val="00B123B5"/>
    <w:rsid w:val="00B12660"/>
    <w:rsid w:val="00B12ACB"/>
    <w:rsid w:val="00B12EBD"/>
    <w:rsid w:val="00B1302D"/>
    <w:rsid w:val="00B13B77"/>
    <w:rsid w:val="00B13EBB"/>
    <w:rsid w:val="00B143EC"/>
    <w:rsid w:val="00B144D8"/>
    <w:rsid w:val="00B149A6"/>
    <w:rsid w:val="00B14DC2"/>
    <w:rsid w:val="00B14E3A"/>
    <w:rsid w:val="00B1513F"/>
    <w:rsid w:val="00B15311"/>
    <w:rsid w:val="00B15341"/>
    <w:rsid w:val="00B15594"/>
    <w:rsid w:val="00B15B31"/>
    <w:rsid w:val="00B15B89"/>
    <w:rsid w:val="00B15CDC"/>
    <w:rsid w:val="00B166B9"/>
    <w:rsid w:val="00B172FC"/>
    <w:rsid w:val="00B1746F"/>
    <w:rsid w:val="00B175B1"/>
    <w:rsid w:val="00B17A06"/>
    <w:rsid w:val="00B17A19"/>
    <w:rsid w:val="00B17EA8"/>
    <w:rsid w:val="00B202B5"/>
    <w:rsid w:val="00B20519"/>
    <w:rsid w:val="00B20725"/>
    <w:rsid w:val="00B20B7E"/>
    <w:rsid w:val="00B20B94"/>
    <w:rsid w:val="00B20E6F"/>
    <w:rsid w:val="00B21351"/>
    <w:rsid w:val="00B21609"/>
    <w:rsid w:val="00B219ED"/>
    <w:rsid w:val="00B22230"/>
    <w:rsid w:val="00B22CD3"/>
    <w:rsid w:val="00B232A3"/>
    <w:rsid w:val="00B2341A"/>
    <w:rsid w:val="00B237F4"/>
    <w:rsid w:val="00B23C1E"/>
    <w:rsid w:val="00B2401C"/>
    <w:rsid w:val="00B2486A"/>
    <w:rsid w:val="00B24F66"/>
    <w:rsid w:val="00B2506B"/>
    <w:rsid w:val="00B2529F"/>
    <w:rsid w:val="00B25454"/>
    <w:rsid w:val="00B25579"/>
    <w:rsid w:val="00B25B73"/>
    <w:rsid w:val="00B25BDA"/>
    <w:rsid w:val="00B25BEA"/>
    <w:rsid w:val="00B2612D"/>
    <w:rsid w:val="00B2628E"/>
    <w:rsid w:val="00B266B0"/>
    <w:rsid w:val="00B26DD7"/>
    <w:rsid w:val="00B26E28"/>
    <w:rsid w:val="00B273A7"/>
    <w:rsid w:val="00B27523"/>
    <w:rsid w:val="00B2771B"/>
    <w:rsid w:val="00B27921"/>
    <w:rsid w:val="00B279A7"/>
    <w:rsid w:val="00B27F41"/>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7F0"/>
    <w:rsid w:val="00B34A4D"/>
    <w:rsid w:val="00B34E9E"/>
    <w:rsid w:val="00B35343"/>
    <w:rsid w:val="00B35427"/>
    <w:rsid w:val="00B3583A"/>
    <w:rsid w:val="00B35A20"/>
    <w:rsid w:val="00B35B13"/>
    <w:rsid w:val="00B35BC9"/>
    <w:rsid w:val="00B35C17"/>
    <w:rsid w:val="00B35C3C"/>
    <w:rsid w:val="00B35DA4"/>
    <w:rsid w:val="00B369D9"/>
    <w:rsid w:val="00B36B65"/>
    <w:rsid w:val="00B36BE7"/>
    <w:rsid w:val="00B36C68"/>
    <w:rsid w:val="00B36EE2"/>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0BB"/>
    <w:rsid w:val="00B431C0"/>
    <w:rsid w:val="00B4334D"/>
    <w:rsid w:val="00B43800"/>
    <w:rsid w:val="00B43997"/>
    <w:rsid w:val="00B4399E"/>
    <w:rsid w:val="00B43A16"/>
    <w:rsid w:val="00B43A51"/>
    <w:rsid w:val="00B43CC3"/>
    <w:rsid w:val="00B43DA1"/>
    <w:rsid w:val="00B43EE3"/>
    <w:rsid w:val="00B4412E"/>
    <w:rsid w:val="00B44750"/>
    <w:rsid w:val="00B4487A"/>
    <w:rsid w:val="00B4490B"/>
    <w:rsid w:val="00B44C26"/>
    <w:rsid w:val="00B44D14"/>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CB8"/>
    <w:rsid w:val="00B50090"/>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274"/>
    <w:rsid w:val="00B54405"/>
    <w:rsid w:val="00B544A5"/>
    <w:rsid w:val="00B548C2"/>
    <w:rsid w:val="00B54A47"/>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0E9"/>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178"/>
    <w:rsid w:val="00B632DC"/>
    <w:rsid w:val="00B63337"/>
    <w:rsid w:val="00B63437"/>
    <w:rsid w:val="00B63637"/>
    <w:rsid w:val="00B6369F"/>
    <w:rsid w:val="00B63724"/>
    <w:rsid w:val="00B639D7"/>
    <w:rsid w:val="00B63AEA"/>
    <w:rsid w:val="00B63CFF"/>
    <w:rsid w:val="00B644CF"/>
    <w:rsid w:val="00B646BC"/>
    <w:rsid w:val="00B64AA7"/>
    <w:rsid w:val="00B64C3D"/>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787"/>
    <w:rsid w:val="00B7589B"/>
    <w:rsid w:val="00B758D0"/>
    <w:rsid w:val="00B75A95"/>
    <w:rsid w:val="00B75DAF"/>
    <w:rsid w:val="00B765B5"/>
    <w:rsid w:val="00B76752"/>
    <w:rsid w:val="00B76BCD"/>
    <w:rsid w:val="00B76EE9"/>
    <w:rsid w:val="00B77157"/>
    <w:rsid w:val="00B77361"/>
    <w:rsid w:val="00B77880"/>
    <w:rsid w:val="00B778AF"/>
    <w:rsid w:val="00B77E6F"/>
    <w:rsid w:val="00B77F04"/>
    <w:rsid w:val="00B77FD9"/>
    <w:rsid w:val="00B8083C"/>
    <w:rsid w:val="00B80865"/>
    <w:rsid w:val="00B80911"/>
    <w:rsid w:val="00B80B30"/>
    <w:rsid w:val="00B80D90"/>
    <w:rsid w:val="00B80FBB"/>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C55"/>
    <w:rsid w:val="00B84E9C"/>
    <w:rsid w:val="00B85522"/>
    <w:rsid w:val="00B85598"/>
    <w:rsid w:val="00B85BCA"/>
    <w:rsid w:val="00B86166"/>
    <w:rsid w:val="00B869D0"/>
    <w:rsid w:val="00B869DF"/>
    <w:rsid w:val="00B876E7"/>
    <w:rsid w:val="00B878A6"/>
    <w:rsid w:val="00B87FD7"/>
    <w:rsid w:val="00B903F7"/>
    <w:rsid w:val="00B90674"/>
    <w:rsid w:val="00B9086D"/>
    <w:rsid w:val="00B90E2A"/>
    <w:rsid w:val="00B90F2A"/>
    <w:rsid w:val="00B90F73"/>
    <w:rsid w:val="00B91270"/>
    <w:rsid w:val="00B91288"/>
    <w:rsid w:val="00B916EB"/>
    <w:rsid w:val="00B91753"/>
    <w:rsid w:val="00B9198D"/>
    <w:rsid w:val="00B921C9"/>
    <w:rsid w:val="00B921CE"/>
    <w:rsid w:val="00B9253F"/>
    <w:rsid w:val="00B925C9"/>
    <w:rsid w:val="00B92653"/>
    <w:rsid w:val="00B9288C"/>
    <w:rsid w:val="00B928E0"/>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9FC"/>
    <w:rsid w:val="00BA0D3B"/>
    <w:rsid w:val="00BA103A"/>
    <w:rsid w:val="00BA10FF"/>
    <w:rsid w:val="00BA1166"/>
    <w:rsid w:val="00BA143E"/>
    <w:rsid w:val="00BA1745"/>
    <w:rsid w:val="00BA181B"/>
    <w:rsid w:val="00BA1A14"/>
    <w:rsid w:val="00BA1A29"/>
    <w:rsid w:val="00BA1EB0"/>
    <w:rsid w:val="00BA2127"/>
    <w:rsid w:val="00BA28A5"/>
    <w:rsid w:val="00BA2D19"/>
    <w:rsid w:val="00BA2D7A"/>
    <w:rsid w:val="00BA2E84"/>
    <w:rsid w:val="00BA31F9"/>
    <w:rsid w:val="00BA3479"/>
    <w:rsid w:val="00BA3594"/>
    <w:rsid w:val="00BA3D7B"/>
    <w:rsid w:val="00BA3ED6"/>
    <w:rsid w:val="00BA43BB"/>
    <w:rsid w:val="00BA48FC"/>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79D"/>
    <w:rsid w:val="00BB0FBC"/>
    <w:rsid w:val="00BB13D1"/>
    <w:rsid w:val="00BB181D"/>
    <w:rsid w:val="00BB1FDA"/>
    <w:rsid w:val="00BB20D1"/>
    <w:rsid w:val="00BB22A6"/>
    <w:rsid w:val="00BB3847"/>
    <w:rsid w:val="00BB39D1"/>
    <w:rsid w:val="00BB3C13"/>
    <w:rsid w:val="00BB3DF6"/>
    <w:rsid w:val="00BB3E2B"/>
    <w:rsid w:val="00BB46A3"/>
    <w:rsid w:val="00BB480F"/>
    <w:rsid w:val="00BB4A65"/>
    <w:rsid w:val="00BB4BA7"/>
    <w:rsid w:val="00BB4C3C"/>
    <w:rsid w:val="00BB4F80"/>
    <w:rsid w:val="00BB5043"/>
    <w:rsid w:val="00BB532F"/>
    <w:rsid w:val="00BB538C"/>
    <w:rsid w:val="00BB5C7B"/>
    <w:rsid w:val="00BB5D1C"/>
    <w:rsid w:val="00BB5D9A"/>
    <w:rsid w:val="00BB637C"/>
    <w:rsid w:val="00BB6552"/>
    <w:rsid w:val="00BB65B2"/>
    <w:rsid w:val="00BB6B9B"/>
    <w:rsid w:val="00BB6EF9"/>
    <w:rsid w:val="00BB73C6"/>
    <w:rsid w:val="00BB754F"/>
    <w:rsid w:val="00BB7795"/>
    <w:rsid w:val="00BB7887"/>
    <w:rsid w:val="00BB7CCE"/>
    <w:rsid w:val="00BB7DDF"/>
    <w:rsid w:val="00BB7F15"/>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4F6"/>
    <w:rsid w:val="00BC28C6"/>
    <w:rsid w:val="00BC29AA"/>
    <w:rsid w:val="00BC2F00"/>
    <w:rsid w:val="00BC31FB"/>
    <w:rsid w:val="00BC32E7"/>
    <w:rsid w:val="00BC3AAA"/>
    <w:rsid w:val="00BC3BAC"/>
    <w:rsid w:val="00BC4639"/>
    <w:rsid w:val="00BC478E"/>
    <w:rsid w:val="00BC4958"/>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86A"/>
    <w:rsid w:val="00BC687A"/>
    <w:rsid w:val="00BC6A49"/>
    <w:rsid w:val="00BC6FDE"/>
    <w:rsid w:val="00BC706C"/>
    <w:rsid w:val="00BC7075"/>
    <w:rsid w:val="00BC712C"/>
    <w:rsid w:val="00BC746D"/>
    <w:rsid w:val="00BC769E"/>
    <w:rsid w:val="00BC76AB"/>
    <w:rsid w:val="00BD00D9"/>
    <w:rsid w:val="00BD0644"/>
    <w:rsid w:val="00BD0B94"/>
    <w:rsid w:val="00BD0BFD"/>
    <w:rsid w:val="00BD0DDF"/>
    <w:rsid w:val="00BD0E81"/>
    <w:rsid w:val="00BD0F33"/>
    <w:rsid w:val="00BD0FAC"/>
    <w:rsid w:val="00BD128F"/>
    <w:rsid w:val="00BD1C17"/>
    <w:rsid w:val="00BD22A6"/>
    <w:rsid w:val="00BD2C8D"/>
    <w:rsid w:val="00BD35FF"/>
    <w:rsid w:val="00BD3BAA"/>
    <w:rsid w:val="00BD3E68"/>
    <w:rsid w:val="00BD43B6"/>
    <w:rsid w:val="00BD43D0"/>
    <w:rsid w:val="00BD520C"/>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7C"/>
    <w:rsid w:val="00BE2388"/>
    <w:rsid w:val="00BE23F8"/>
    <w:rsid w:val="00BE2797"/>
    <w:rsid w:val="00BE2A8D"/>
    <w:rsid w:val="00BE2B0C"/>
    <w:rsid w:val="00BE2E9D"/>
    <w:rsid w:val="00BE2EFE"/>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C4A"/>
    <w:rsid w:val="00BE631E"/>
    <w:rsid w:val="00BE6503"/>
    <w:rsid w:val="00BE6824"/>
    <w:rsid w:val="00BE6B5C"/>
    <w:rsid w:val="00BE6EEF"/>
    <w:rsid w:val="00BE70CB"/>
    <w:rsid w:val="00BE720F"/>
    <w:rsid w:val="00BE790A"/>
    <w:rsid w:val="00BE7ADE"/>
    <w:rsid w:val="00BE7D8B"/>
    <w:rsid w:val="00BE7DE9"/>
    <w:rsid w:val="00BE7F43"/>
    <w:rsid w:val="00BF055E"/>
    <w:rsid w:val="00BF0802"/>
    <w:rsid w:val="00BF0BC4"/>
    <w:rsid w:val="00BF0BD4"/>
    <w:rsid w:val="00BF0CCF"/>
    <w:rsid w:val="00BF0FC5"/>
    <w:rsid w:val="00BF10BC"/>
    <w:rsid w:val="00BF1403"/>
    <w:rsid w:val="00BF1A2E"/>
    <w:rsid w:val="00BF1C76"/>
    <w:rsid w:val="00BF2189"/>
    <w:rsid w:val="00BF2196"/>
    <w:rsid w:val="00BF21AC"/>
    <w:rsid w:val="00BF249B"/>
    <w:rsid w:val="00BF2E53"/>
    <w:rsid w:val="00BF3133"/>
    <w:rsid w:val="00BF336A"/>
    <w:rsid w:val="00BF3669"/>
    <w:rsid w:val="00BF372C"/>
    <w:rsid w:val="00BF3C0D"/>
    <w:rsid w:val="00BF3D9D"/>
    <w:rsid w:val="00BF3FC8"/>
    <w:rsid w:val="00BF4037"/>
    <w:rsid w:val="00BF425A"/>
    <w:rsid w:val="00BF458C"/>
    <w:rsid w:val="00BF4768"/>
    <w:rsid w:val="00BF4E0C"/>
    <w:rsid w:val="00BF6D77"/>
    <w:rsid w:val="00BF7032"/>
    <w:rsid w:val="00BF711C"/>
    <w:rsid w:val="00BF7AF3"/>
    <w:rsid w:val="00BF7C74"/>
    <w:rsid w:val="00C000A1"/>
    <w:rsid w:val="00C00AF3"/>
    <w:rsid w:val="00C00ED8"/>
    <w:rsid w:val="00C0128B"/>
    <w:rsid w:val="00C012A8"/>
    <w:rsid w:val="00C015B7"/>
    <w:rsid w:val="00C01BDD"/>
    <w:rsid w:val="00C0208F"/>
    <w:rsid w:val="00C02092"/>
    <w:rsid w:val="00C02367"/>
    <w:rsid w:val="00C02A91"/>
    <w:rsid w:val="00C02D5A"/>
    <w:rsid w:val="00C02E65"/>
    <w:rsid w:val="00C03027"/>
    <w:rsid w:val="00C03309"/>
    <w:rsid w:val="00C036A0"/>
    <w:rsid w:val="00C04112"/>
    <w:rsid w:val="00C04529"/>
    <w:rsid w:val="00C045FA"/>
    <w:rsid w:val="00C04842"/>
    <w:rsid w:val="00C04A55"/>
    <w:rsid w:val="00C04A97"/>
    <w:rsid w:val="00C052DC"/>
    <w:rsid w:val="00C05414"/>
    <w:rsid w:val="00C055B3"/>
    <w:rsid w:val="00C05BF5"/>
    <w:rsid w:val="00C0600F"/>
    <w:rsid w:val="00C067D5"/>
    <w:rsid w:val="00C06A1F"/>
    <w:rsid w:val="00C07263"/>
    <w:rsid w:val="00C072FE"/>
    <w:rsid w:val="00C07D0D"/>
    <w:rsid w:val="00C07E23"/>
    <w:rsid w:val="00C10277"/>
    <w:rsid w:val="00C11322"/>
    <w:rsid w:val="00C11A7F"/>
    <w:rsid w:val="00C11A9B"/>
    <w:rsid w:val="00C11C57"/>
    <w:rsid w:val="00C11FF5"/>
    <w:rsid w:val="00C12566"/>
    <w:rsid w:val="00C12838"/>
    <w:rsid w:val="00C12C9B"/>
    <w:rsid w:val="00C12D76"/>
    <w:rsid w:val="00C12E39"/>
    <w:rsid w:val="00C13181"/>
    <w:rsid w:val="00C1339A"/>
    <w:rsid w:val="00C138C0"/>
    <w:rsid w:val="00C13927"/>
    <w:rsid w:val="00C13EFA"/>
    <w:rsid w:val="00C14164"/>
    <w:rsid w:val="00C14280"/>
    <w:rsid w:val="00C1431C"/>
    <w:rsid w:val="00C14518"/>
    <w:rsid w:val="00C14F52"/>
    <w:rsid w:val="00C1547B"/>
    <w:rsid w:val="00C15CF2"/>
    <w:rsid w:val="00C15D8E"/>
    <w:rsid w:val="00C16204"/>
    <w:rsid w:val="00C16432"/>
    <w:rsid w:val="00C169FC"/>
    <w:rsid w:val="00C16BDF"/>
    <w:rsid w:val="00C16C09"/>
    <w:rsid w:val="00C16C46"/>
    <w:rsid w:val="00C16EAA"/>
    <w:rsid w:val="00C16FE0"/>
    <w:rsid w:val="00C17006"/>
    <w:rsid w:val="00C17012"/>
    <w:rsid w:val="00C17205"/>
    <w:rsid w:val="00C178FB"/>
    <w:rsid w:val="00C2048C"/>
    <w:rsid w:val="00C20800"/>
    <w:rsid w:val="00C20822"/>
    <w:rsid w:val="00C20A3A"/>
    <w:rsid w:val="00C20B61"/>
    <w:rsid w:val="00C20E53"/>
    <w:rsid w:val="00C21444"/>
    <w:rsid w:val="00C214B4"/>
    <w:rsid w:val="00C2175B"/>
    <w:rsid w:val="00C21A57"/>
    <w:rsid w:val="00C22B28"/>
    <w:rsid w:val="00C22B5A"/>
    <w:rsid w:val="00C23095"/>
    <w:rsid w:val="00C23589"/>
    <w:rsid w:val="00C238D2"/>
    <w:rsid w:val="00C23D62"/>
    <w:rsid w:val="00C24077"/>
    <w:rsid w:val="00C248A9"/>
    <w:rsid w:val="00C24CB7"/>
    <w:rsid w:val="00C25019"/>
    <w:rsid w:val="00C257B7"/>
    <w:rsid w:val="00C26492"/>
    <w:rsid w:val="00C26591"/>
    <w:rsid w:val="00C268E9"/>
    <w:rsid w:val="00C26EF2"/>
    <w:rsid w:val="00C272E8"/>
    <w:rsid w:val="00C27581"/>
    <w:rsid w:val="00C2799A"/>
    <w:rsid w:val="00C279E9"/>
    <w:rsid w:val="00C27AB7"/>
    <w:rsid w:val="00C27DC6"/>
    <w:rsid w:val="00C27ECD"/>
    <w:rsid w:val="00C3051E"/>
    <w:rsid w:val="00C30930"/>
    <w:rsid w:val="00C30C93"/>
    <w:rsid w:val="00C30FBB"/>
    <w:rsid w:val="00C311EC"/>
    <w:rsid w:val="00C313DD"/>
    <w:rsid w:val="00C320C0"/>
    <w:rsid w:val="00C3242A"/>
    <w:rsid w:val="00C32671"/>
    <w:rsid w:val="00C32805"/>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31E"/>
    <w:rsid w:val="00C35389"/>
    <w:rsid w:val="00C35816"/>
    <w:rsid w:val="00C35F1B"/>
    <w:rsid w:val="00C365E7"/>
    <w:rsid w:val="00C36E34"/>
    <w:rsid w:val="00C36EA1"/>
    <w:rsid w:val="00C37070"/>
    <w:rsid w:val="00C3779F"/>
    <w:rsid w:val="00C377B9"/>
    <w:rsid w:val="00C37A82"/>
    <w:rsid w:val="00C40342"/>
    <w:rsid w:val="00C403F8"/>
    <w:rsid w:val="00C404EE"/>
    <w:rsid w:val="00C40698"/>
    <w:rsid w:val="00C407E9"/>
    <w:rsid w:val="00C40D2D"/>
    <w:rsid w:val="00C40D71"/>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B9C"/>
    <w:rsid w:val="00C43FF0"/>
    <w:rsid w:val="00C44432"/>
    <w:rsid w:val="00C445C6"/>
    <w:rsid w:val="00C44641"/>
    <w:rsid w:val="00C446A2"/>
    <w:rsid w:val="00C447AA"/>
    <w:rsid w:val="00C44A33"/>
    <w:rsid w:val="00C44C2E"/>
    <w:rsid w:val="00C4557F"/>
    <w:rsid w:val="00C45AF7"/>
    <w:rsid w:val="00C45B3F"/>
    <w:rsid w:val="00C45EF5"/>
    <w:rsid w:val="00C46ACB"/>
    <w:rsid w:val="00C46B7E"/>
    <w:rsid w:val="00C46C36"/>
    <w:rsid w:val="00C46EE4"/>
    <w:rsid w:val="00C46FB4"/>
    <w:rsid w:val="00C47543"/>
    <w:rsid w:val="00C47578"/>
    <w:rsid w:val="00C47D3E"/>
    <w:rsid w:val="00C47F83"/>
    <w:rsid w:val="00C5048D"/>
    <w:rsid w:val="00C50A4E"/>
    <w:rsid w:val="00C50CE4"/>
    <w:rsid w:val="00C513C4"/>
    <w:rsid w:val="00C516A5"/>
    <w:rsid w:val="00C51A73"/>
    <w:rsid w:val="00C51E39"/>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4C9"/>
    <w:rsid w:val="00C67DB1"/>
    <w:rsid w:val="00C70084"/>
    <w:rsid w:val="00C701FB"/>
    <w:rsid w:val="00C703A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F1D"/>
    <w:rsid w:val="00C77202"/>
    <w:rsid w:val="00C7764F"/>
    <w:rsid w:val="00C77D26"/>
    <w:rsid w:val="00C77E41"/>
    <w:rsid w:val="00C80269"/>
    <w:rsid w:val="00C807A4"/>
    <w:rsid w:val="00C80A2F"/>
    <w:rsid w:val="00C80BDF"/>
    <w:rsid w:val="00C80CEF"/>
    <w:rsid w:val="00C80D7A"/>
    <w:rsid w:val="00C80E97"/>
    <w:rsid w:val="00C81025"/>
    <w:rsid w:val="00C81769"/>
    <w:rsid w:val="00C82633"/>
    <w:rsid w:val="00C82C82"/>
    <w:rsid w:val="00C83430"/>
    <w:rsid w:val="00C8396A"/>
    <w:rsid w:val="00C83D08"/>
    <w:rsid w:val="00C84483"/>
    <w:rsid w:val="00C8490F"/>
    <w:rsid w:val="00C84D39"/>
    <w:rsid w:val="00C84E53"/>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5AB"/>
    <w:rsid w:val="00C906C6"/>
    <w:rsid w:val="00C9092B"/>
    <w:rsid w:val="00C90DCC"/>
    <w:rsid w:val="00C91B40"/>
    <w:rsid w:val="00C91DB5"/>
    <w:rsid w:val="00C91F8C"/>
    <w:rsid w:val="00C921EE"/>
    <w:rsid w:val="00C9270C"/>
    <w:rsid w:val="00C928C8"/>
    <w:rsid w:val="00C92BC7"/>
    <w:rsid w:val="00C92E01"/>
    <w:rsid w:val="00C92F94"/>
    <w:rsid w:val="00C93246"/>
    <w:rsid w:val="00C93350"/>
    <w:rsid w:val="00C93462"/>
    <w:rsid w:val="00C934D6"/>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F79"/>
    <w:rsid w:val="00C97146"/>
    <w:rsid w:val="00C971D9"/>
    <w:rsid w:val="00C97939"/>
    <w:rsid w:val="00C97A6D"/>
    <w:rsid w:val="00C97CF9"/>
    <w:rsid w:val="00C97D5C"/>
    <w:rsid w:val="00C97F56"/>
    <w:rsid w:val="00CA0012"/>
    <w:rsid w:val="00CA0642"/>
    <w:rsid w:val="00CA0946"/>
    <w:rsid w:val="00CA09A5"/>
    <w:rsid w:val="00CA0F6E"/>
    <w:rsid w:val="00CA0F76"/>
    <w:rsid w:val="00CA17DD"/>
    <w:rsid w:val="00CA1863"/>
    <w:rsid w:val="00CA192A"/>
    <w:rsid w:val="00CA1936"/>
    <w:rsid w:val="00CA1BC6"/>
    <w:rsid w:val="00CA1BFC"/>
    <w:rsid w:val="00CA1CC7"/>
    <w:rsid w:val="00CA1E92"/>
    <w:rsid w:val="00CA2162"/>
    <w:rsid w:val="00CA26CE"/>
    <w:rsid w:val="00CA26EB"/>
    <w:rsid w:val="00CA2A78"/>
    <w:rsid w:val="00CA3306"/>
    <w:rsid w:val="00CA391D"/>
    <w:rsid w:val="00CA3ACD"/>
    <w:rsid w:val="00CA3D9C"/>
    <w:rsid w:val="00CA4185"/>
    <w:rsid w:val="00CA431B"/>
    <w:rsid w:val="00CA4486"/>
    <w:rsid w:val="00CA4918"/>
    <w:rsid w:val="00CA4B56"/>
    <w:rsid w:val="00CA4BCB"/>
    <w:rsid w:val="00CA4CFA"/>
    <w:rsid w:val="00CA4F8B"/>
    <w:rsid w:val="00CA518F"/>
    <w:rsid w:val="00CA519F"/>
    <w:rsid w:val="00CA53AF"/>
    <w:rsid w:val="00CA5470"/>
    <w:rsid w:val="00CA549F"/>
    <w:rsid w:val="00CA6164"/>
    <w:rsid w:val="00CA72D6"/>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91"/>
    <w:rsid w:val="00CB29F7"/>
    <w:rsid w:val="00CB2C12"/>
    <w:rsid w:val="00CB31B9"/>
    <w:rsid w:val="00CB35EE"/>
    <w:rsid w:val="00CB3EE3"/>
    <w:rsid w:val="00CB4212"/>
    <w:rsid w:val="00CB47FB"/>
    <w:rsid w:val="00CB4901"/>
    <w:rsid w:val="00CB4C1F"/>
    <w:rsid w:val="00CB4C6C"/>
    <w:rsid w:val="00CB4FE4"/>
    <w:rsid w:val="00CB5223"/>
    <w:rsid w:val="00CB538F"/>
    <w:rsid w:val="00CB55D2"/>
    <w:rsid w:val="00CB55E1"/>
    <w:rsid w:val="00CB58DC"/>
    <w:rsid w:val="00CB596A"/>
    <w:rsid w:val="00CB600D"/>
    <w:rsid w:val="00CB646D"/>
    <w:rsid w:val="00CB6F29"/>
    <w:rsid w:val="00CB702A"/>
    <w:rsid w:val="00CB71F8"/>
    <w:rsid w:val="00CB7B1C"/>
    <w:rsid w:val="00CB7D59"/>
    <w:rsid w:val="00CB7FCD"/>
    <w:rsid w:val="00CC004C"/>
    <w:rsid w:val="00CC01B9"/>
    <w:rsid w:val="00CC05CF"/>
    <w:rsid w:val="00CC0605"/>
    <w:rsid w:val="00CC068A"/>
    <w:rsid w:val="00CC08DA"/>
    <w:rsid w:val="00CC0E3E"/>
    <w:rsid w:val="00CC19E8"/>
    <w:rsid w:val="00CC2399"/>
    <w:rsid w:val="00CC264D"/>
    <w:rsid w:val="00CC26DB"/>
    <w:rsid w:val="00CC2810"/>
    <w:rsid w:val="00CC282B"/>
    <w:rsid w:val="00CC2F8A"/>
    <w:rsid w:val="00CC300C"/>
    <w:rsid w:val="00CC307A"/>
    <w:rsid w:val="00CC3532"/>
    <w:rsid w:val="00CC35AE"/>
    <w:rsid w:val="00CC369B"/>
    <w:rsid w:val="00CC36D2"/>
    <w:rsid w:val="00CC3DAA"/>
    <w:rsid w:val="00CC3F32"/>
    <w:rsid w:val="00CC42C5"/>
    <w:rsid w:val="00CC43B0"/>
    <w:rsid w:val="00CC448C"/>
    <w:rsid w:val="00CC46E5"/>
    <w:rsid w:val="00CC491C"/>
    <w:rsid w:val="00CC4953"/>
    <w:rsid w:val="00CC49C7"/>
    <w:rsid w:val="00CC4BFB"/>
    <w:rsid w:val="00CC4C2C"/>
    <w:rsid w:val="00CC4D1D"/>
    <w:rsid w:val="00CC5057"/>
    <w:rsid w:val="00CC519F"/>
    <w:rsid w:val="00CC5496"/>
    <w:rsid w:val="00CC5603"/>
    <w:rsid w:val="00CC562E"/>
    <w:rsid w:val="00CC587F"/>
    <w:rsid w:val="00CC5E79"/>
    <w:rsid w:val="00CC5FF1"/>
    <w:rsid w:val="00CC6279"/>
    <w:rsid w:val="00CC6285"/>
    <w:rsid w:val="00CC6307"/>
    <w:rsid w:val="00CC6366"/>
    <w:rsid w:val="00CC640D"/>
    <w:rsid w:val="00CC66FC"/>
    <w:rsid w:val="00CC68AD"/>
    <w:rsid w:val="00CC690C"/>
    <w:rsid w:val="00CC690E"/>
    <w:rsid w:val="00CC746A"/>
    <w:rsid w:val="00CC762A"/>
    <w:rsid w:val="00CC7705"/>
    <w:rsid w:val="00CC7880"/>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ED8"/>
    <w:rsid w:val="00CD42B8"/>
    <w:rsid w:val="00CD45B4"/>
    <w:rsid w:val="00CD4957"/>
    <w:rsid w:val="00CD502A"/>
    <w:rsid w:val="00CD55C3"/>
    <w:rsid w:val="00CD5696"/>
    <w:rsid w:val="00CD6925"/>
    <w:rsid w:val="00CD736C"/>
    <w:rsid w:val="00CD761D"/>
    <w:rsid w:val="00CD76B5"/>
    <w:rsid w:val="00CD7A93"/>
    <w:rsid w:val="00CD7C4F"/>
    <w:rsid w:val="00CE0008"/>
    <w:rsid w:val="00CE0090"/>
    <w:rsid w:val="00CE0289"/>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DF3"/>
    <w:rsid w:val="00CE3F85"/>
    <w:rsid w:val="00CE439B"/>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E7"/>
    <w:rsid w:val="00CE7C7C"/>
    <w:rsid w:val="00CF002F"/>
    <w:rsid w:val="00CF0246"/>
    <w:rsid w:val="00CF0C02"/>
    <w:rsid w:val="00CF1708"/>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EFC"/>
    <w:rsid w:val="00CF5F4A"/>
    <w:rsid w:val="00CF5FBD"/>
    <w:rsid w:val="00CF6460"/>
    <w:rsid w:val="00CF6942"/>
    <w:rsid w:val="00CF6CA7"/>
    <w:rsid w:val="00CF6D3F"/>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3E2"/>
    <w:rsid w:val="00D04B56"/>
    <w:rsid w:val="00D05054"/>
    <w:rsid w:val="00D05273"/>
    <w:rsid w:val="00D0538F"/>
    <w:rsid w:val="00D056C6"/>
    <w:rsid w:val="00D0602F"/>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07EEC"/>
    <w:rsid w:val="00D10943"/>
    <w:rsid w:val="00D112E1"/>
    <w:rsid w:val="00D113DE"/>
    <w:rsid w:val="00D1146E"/>
    <w:rsid w:val="00D11D5B"/>
    <w:rsid w:val="00D12100"/>
    <w:rsid w:val="00D12325"/>
    <w:rsid w:val="00D12711"/>
    <w:rsid w:val="00D127E9"/>
    <w:rsid w:val="00D12CF8"/>
    <w:rsid w:val="00D12D98"/>
    <w:rsid w:val="00D12D9B"/>
    <w:rsid w:val="00D13719"/>
    <w:rsid w:val="00D13BCF"/>
    <w:rsid w:val="00D13D43"/>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898"/>
    <w:rsid w:val="00D242DA"/>
    <w:rsid w:val="00D242E0"/>
    <w:rsid w:val="00D24410"/>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16E2"/>
    <w:rsid w:val="00D319DC"/>
    <w:rsid w:val="00D31B6E"/>
    <w:rsid w:val="00D31BDD"/>
    <w:rsid w:val="00D31E60"/>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830"/>
    <w:rsid w:val="00D36926"/>
    <w:rsid w:val="00D36AE4"/>
    <w:rsid w:val="00D37568"/>
    <w:rsid w:val="00D376B1"/>
    <w:rsid w:val="00D376F7"/>
    <w:rsid w:val="00D37B9F"/>
    <w:rsid w:val="00D37C70"/>
    <w:rsid w:val="00D37CE9"/>
    <w:rsid w:val="00D37D72"/>
    <w:rsid w:val="00D37DDE"/>
    <w:rsid w:val="00D4020D"/>
    <w:rsid w:val="00D404D1"/>
    <w:rsid w:val="00D404FF"/>
    <w:rsid w:val="00D40AE7"/>
    <w:rsid w:val="00D40C04"/>
    <w:rsid w:val="00D41004"/>
    <w:rsid w:val="00D41166"/>
    <w:rsid w:val="00D414EC"/>
    <w:rsid w:val="00D4186D"/>
    <w:rsid w:val="00D41987"/>
    <w:rsid w:val="00D41C87"/>
    <w:rsid w:val="00D42124"/>
    <w:rsid w:val="00D421AE"/>
    <w:rsid w:val="00D42240"/>
    <w:rsid w:val="00D427C3"/>
    <w:rsid w:val="00D42EB8"/>
    <w:rsid w:val="00D434D6"/>
    <w:rsid w:val="00D43F6E"/>
    <w:rsid w:val="00D44106"/>
    <w:rsid w:val="00D44295"/>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A41"/>
    <w:rsid w:val="00D47C16"/>
    <w:rsid w:val="00D47C6F"/>
    <w:rsid w:val="00D502AF"/>
    <w:rsid w:val="00D50500"/>
    <w:rsid w:val="00D50709"/>
    <w:rsid w:val="00D50764"/>
    <w:rsid w:val="00D50A15"/>
    <w:rsid w:val="00D50C12"/>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DC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FF0"/>
    <w:rsid w:val="00D73077"/>
    <w:rsid w:val="00D736A2"/>
    <w:rsid w:val="00D73C57"/>
    <w:rsid w:val="00D73E6F"/>
    <w:rsid w:val="00D73EFE"/>
    <w:rsid w:val="00D73F97"/>
    <w:rsid w:val="00D742FF"/>
    <w:rsid w:val="00D74868"/>
    <w:rsid w:val="00D74AC3"/>
    <w:rsid w:val="00D74E81"/>
    <w:rsid w:val="00D74F48"/>
    <w:rsid w:val="00D752DF"/>
    <w:rsid w:val="00D754C4"/>
    <w:rsid w:val="00D758B3"/>
    <w:rsid w:val="00D75B3B"/>
    <w:rsid w:val="00D76040"/>
    <w:rsid w:val="00D76115"/>
    <w:rsid w:val="00D7616E"/>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DA7"/>
    <w:rsid w:val="00D81E53"/>
    <w:rsid w:val="00D81F10"/>
    <w:rsid w:val="00D81FD0"/>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684E"/>
    <w:rsid w:val="00D873CF"/>
    <w:rsid w:val="00D874DF"/>
    <w:rsid w:val="00D8764A"/>
    <w:rsid w:val="00D87A12"/>
    <w:rsid w:val="00D90122"/>
    <w:rsid w:val="00D90672"/>
    <w:rsid w:val="00D909BB"/>
    <w:rsid w:val="00D90C06"/>
    <w:rsid w:val="00D90C1C"/>
    <w:rsid w:val="00D90FD3"/>
    <w:rsid w:val="00D918F4"/>
    <w:rsid w:val="00D91A30"/>
    <w:rsid w:val="00D91A6D"/>
    <w:rsid w:val="00D91D3A"/>
    <w:rsid w:val="00D92020"/>
    <w:rsid w:val="00D922E6"/>
    <w:rsid w:val="00D924CC"/>
    <w:rsid w:val="00D9256B"/>
    <w:rsid w:val="00D92D34"/>
    <w:rsid w:val="00D92E4B"/>
    <w:rsid w:val="00D92F64"/>
    <w:rsid w:val="00D930E1"/>
    <w:rsid w:val="00D93355"/>
    <w:rsid w:val="00D933AE"/>
    <w:rsid w:val="00D93762"/>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A3"/>
    <w:rsid w:val="00D96F7A"/>
    <w:rsid w:val="00D972E3"/>
    <w:rsid w:val="00D97BB5"/>
    <w:rsid w:val="00D97D46"/>
    <w:rsid w:val="00DA03B6"/>
    <w:rsid w:val="00DA05FB"/>
    <w:rsid w:val="00DA09CA"/>
    <w:rsid w:val="00DA0CF9"/>
    <w:rsid w:val="00DA0F0A"/>
    <w:rsid w:val="00DA15A3"/>
    <w:rsid w:val="00DA180C"/>
    <w:rsid w:val="00DA19A4"/>
    <w:rsid w:val="00DA19FE"/>
    <w:rsid w:val="00DA1EF7"/>
    <w:rsid w:val="00DA1F85"/>
    <w:rsid w:val="00DA1F8A"/>
    <w:rsid w:val="00DA20B8"/>
    <w:rsid w:val="00DA216B"/>
    <w:rsid w:val="00DA218F"/>
    <w:rsid w:val="00DA27B1"/>
    <w:rsid w:val="00DA365D"/>
    <w:rsid w:val="00DA37B6"/>
    <w:rsid w:val="00DA3E7B"/>
    <w:rsid w:val="00DA423F"/>
    <w:rsid w:val="00DA451D"/>
    <w:rsid w:val="00DA4AFE"/>
    <w:rsid w:val="00DA52C4"/>
    <w:rsid w:val="00DA54BA"/>
    <w:rsid w:val="00DA56DB"/>
    <w:rsid w:val="00DA5964"/>
    <w:rsid w:val="00DA6452"/>
    <w:rsid w:val="00DA69D1"/>
    <w:rsid w:val="00DA6A44"/>
    <w:rsid w:val="00DA6B46"/>
    <w:rsid w:val="00DA6C81"/>
    <w:rsid w:val="00DA6FE9"/>
    <w:rsid w:val="00DA7516"/>
    <w:rsid w:val="00DA7925"/>
    <w:rsid w:val="00DA7BD0"/>
    <w:rsid w:val="00DA7CFA"/>
    <w:rsid w:val="00DA7D14"/>
    <w:rsid w:val="00DA7FF0"/>
    <w:rsid w:val="00DB001D"/>
    <w:rsid w:val="00DB05B5"/>
    <w:rsid w:val="00DB0741"/>
    <w:rsid w:val="00DB0A8E"/>
    <w:rsid w:val="00DB0AB8"/>
    <w:rsid w:val="00DB0D2A"/>
    <w:rsid w:val="00DB0E0C"/>
    <w:rsid w:val="00DB11CD"/>
    <w:rsid w:val="00DB1204"/>
    <w:rsid w:val="00DB186B"/>
    <w:rsid w:val="00DB1DAB"/>
    <w:rsid w:val="00DB1E67"/>
    <w:rsid w:val="00DB2839"/>
    <w:rsid w:val="00DB2BD8"/>
    <w:rsid w:val="00DB2C9E"/>
    <w:rsid w:val="00DB2CFC"/>
    <w:rsid w:val="00DB3153"/>
    <w:rsid w:val="00DB3967"/>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14C"/>
    <w:rsid w:val="00DC6C1E"/>
    <w:rsid w:val="00DC708C"/>
    <w:rsid w:val="00DC72AB"/>
    <w:rsid w:val="00DC759F"/>
    <w:rsid w:val="00DC7638"/>
    <w:rsid w:val="00DC7667"/>
    <w:rsid w:val="00DC7773"/>
    <w:rsid w:val="00DC7866"/>
    <w:rsid w:val="00DC7951"/>
    <w:rsid w:val="00DD037C"/>
    <w:rsid w:val="00DD07E5"/>
    <w:rsid w:val="00DD0936"/>
    <w:rsid w:val="00DD0A3A"/>
    <w:rsid w:val="00DD0E09"/>
    <w:rsid w:val="00DD0F93"/>
    <w:rsid w:val="00DD0F95"/>
    <w:rsid w:val="00DD101C"/>
    <w:rsid w:val="00DD10D3"/>
    <w:rsid w:val="00DD169A"/>
    <w:rsid w:val="00DD17AB"/>
    <w:rsid w:val="00DD1C4B"/>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7A14"/>
    <w:rsid w:val="00DE03AA"/>
    <w:rsid w:val="00DE0C66"/>
    <w:rsid w:val="00DE0ECC"/>
    <w:rsid w:val="00DE0F04"/>
    <w:rsid w:val="00DE1017"/>
    <w:rsid w:val="00DE1288"/>
    <w:rsid w:val="00DE13CC"/>
    <w:rsid w:val="00DE1904"/>
    <w:rsid w:val="00DE2319"/>
    <w:rsid w:val="00DE2589"/>
    <w:rsid w:val="00DE31BF"/>
    <w:rsid w:val="00DE3202"/>
    <w:rsid w:val="00DE39FA"/>
    <w:rsid w:val="00DE3B28"/>
    <w:rsid w:val="00DE3DBB"/>
    <w:rsid w:val="00DE403F"/>
    <w:rsid w:val="00DE43A2"/>
    <w:rsid w:val="00DE46DA"/>
    <w:rsid w:val="00DE4A74"/>
    <w:rsid w:val="00DE4B05"/>
    <w:rsid w:val="00DE4B7A"/>
    <w:rsid w:val="00DE5117"/>
    <w:rsid w:val="00DE5184"/>
    <w:rsid w:val="00DE541C"/>
    <w:rsid w:val="00DE5982"/>
    <w:rsid w:val="00DE5F40"/>
    <w:rsid w:val="00DE6085"/>
    <w:rsid w:val="00DE6201"/>
    <w:rsid w:val="00DE6E0C"/>
    <w:rsid w:val="00DE737B"/>
    <w:rsid w:val="00DE73B0"/>
    <w:rsid w:val="00DE7851"/>
    <w:rsid w:val="00DE78EC"/>
    <w:rsid w:val="00DE7DEE"/>
    <w:rsid w:val="00DF0094"/>
    <w:rsid w:val="00DF0248"/>
    <w:rsid w:val="00DF0587"/>
    <w:rsid w:val="00DF05D9"/>
    <w:rsid w:val="00DF0CA3"/>
    <w:rsid w:val="00DF100B"/>
    <w:rsid w:val="00DF126A"/>
    <w:rsid w:val="00DF1340"/>
    <w:rsid w:val="00DF1B71"/>
    <w:rsid w:val="00DF1F76"/>
    <w:rsid w:val="00DF23CA"/>
    <w:rsid w:val="00DF25D1"/>
    <w:rsid w:val="00DF2929"/>
    <w:rsid w:val="00DF2D99"/>
    <w:rsid w:val="00DF2ED3"/>
    <w:rsid w:val="00DF2F5F"/>
    <w:rsid w:val="00DF3159"/>
    <w:rsid w:val="00DF38B2"/>
    <w:rsid w:val="00DF3B75"/>
    <w:rsid w:val="00DF3B76"/>
    <w:rsid w:val="00DF4359"/>
    <w:rsid w:val="00DF4675"/>
    <w:rsid w:val="00DF4D53"/>
    <w:rsid w:val="00DF4FA9"/>
    <w:rsid w:val="00DF503B"/>
    <w:rsid w:val="00DF5223"/>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DF0"/>
    <w:rsid w:val="00E00F9C"/>
    <w:rsid w:val="00E01370"/>
    <w:rsid w:val="00E01A1C"/>
    <w:rsid w:val="00E01B53"/>
    <w:rsid w:val="00E01EA5"/>
    <w:rsid w:val="00E020EB"/>
    <w:rsid w:val="00E0274E"/>
    <w:rsid w:val="00E02898"/>
    <w:rsid w:val="00E028BD"/>
    <w:rsid w:val="00E02B1D"/>
    <w:rsid w:val="00E02E5B"/>
    <w:rsid w:val="00E031BB"/>
    <w:rsid w:val="00E037B2"/>
    <w:rsid w:val="00E03EA4"/>
    <w:rsid w:val="00E0424A"/>
    <w:rsid w:val="00E04719"/>
    <w:rsid w:val="00E0520E"/>
    <w:rsid w:val="00E0533F"/>
    <w:rsid w:val="00E0576C"/>
    <w:rsid w:val="00E0578F"/>
    <w:rsid w:val="00E05835"/>
    <w:rsid w:val="00E0606A"/>
    <w:rsid w:val="00E0626B"/>
    <w:rsid w:val="00E066B7"/>
    <w:rsid w:val="00E068BC"/>
    <w:rsid w:val="00E0715B"/>
    <w:rsid w:val="00E071DB"/>
    <w:rsid w:val="00E0725C"/>
    <w:rsid w:val="00E073F0"/>
    <w:rsid w:val="00E075C9"/>
    <w:rsid w:val="00E10761"/>
    <w:rsid w:val="00E108E4"/>
    <w:rsid w:val="00E11291"/>
    <w:rsid w:val="00E112FC"/>
    <w:rsid w:val="00E1152B"/>
    <w:rsid w:val="00E11572"/>
    <w:rsid w:val="00E11A51"/>
    <w:rsid w:val="00E11D7A"/>
    <w:rsid w:val="00E11EEB"/>
    <w:rsid w:val="00E1265F"/>
    <w:rsid w:val="00E128F2"/>
    <w:rsid w:val="00E1349B"/>
    <w:rsid w:val="00E134D9"/>
    <w:rsid w:val="00E134F4"/>
    <w:rsid w:val="00E13766"/>
    <w:rsid w:val="00E13883"/>
    <w:rsid w:val="00E13AC0"/>
    <w:rsid w:val="00E13EE4"/>
    <w:rsid w:val="00E14749"/>
    <w:rsid w:val="00E15993"/>
    <w:rsid w:val="00E16463"/>
    <w:rsid w:val="00E16685"/>
    <w:rsid w:val="00E16793"/>
    <w:rsid w:val="00E16E9B"/>
    <w:rsid w:val="00E16F6D"/>
    <w:rsid w:val="00E17F75"/>
    <w:rsid w:val="00E2026B"/>
    <w:rsid w:val="00E20277"/>
    <w:rsid w:val="00E20921"/>
    <w:rsid w:val="00E20AD3"/>
    <w:rsid w:val="00E20B0F"/>
    <w:rsid w:val="00E20C1B"/>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3CD0"/>
    <w:rsid w:val="00E24335"/>
    <w:rsid w:val="00E24819"/>
    <w:rsid w:val="00E24C44"/>
    <w:rsid w:val="00E24EC4"/>
    <w:rsid w:val="00E255EF"/>
    <w:rsid w:val="00E25866"/>
    <w:rsid w:val="00E25992"/>
    <w:rsid w:val="00E25C2E"/>
    <w:rsid w:val="00E25E0D"/>
    <w:rsid w:val="00E2642F"/>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69E"/>
    <w:rsid w:val="00E32C91"/>
    <w:rsid w:val="00E32C9B"/>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679E"/>
    <w:rsid w:val="00E36F2E"/>
    <w:rsid w:val="00E372D9"/>
    <w:rsid w:val="00E378DC"/>
    <w:rsid w:val="00E37A0C"/>
    <w:rsid w:val="00E37BE5"/>
    <w:rsid w:val="00E37E81"/>
    <w:rsid w:val="00E4024B"/>
    <w:rsid w:val="00E408E0"/>
    <w:rsid w:val="00E4098F"/>
    <w:rsid w:val="00E40C5F"/>
    <w:rsid w:val="00E40CBE"/>
    <w:rsid w:val="00E416CC"/>
    <w:rsid w:val="00E41A27"/>
    <w:rsid w:val="00E423B5"/>
    <w:rsid w:val="00E427EA"/>
    <w:rsid w:val="00E4285A"/>
    <w:rsid w:val="00E430C7"/>
    <w:rsid w:val="00E43F64"/>
    <w:rsid w:val="00E440EF"/>
    <w:rsid w:val="00E441C6"/>
    <w:rsid w:val="00E44911"/>
    <w:rsid w:val="00E44B5C"/>
    <w:rsid w:val="00E44ED3"/>
    <w:rsid w:val="00E44F52"/>
    <w:rsid w:val="00E4548C"/>
    <w:rsid w:val="00E45493"/>
    <w:rsid w:val="00E45794"/>
    <w:rsid w:val="00E45832"/>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137D"/>
    <w:rsid w:val="00E513F9"/>
    <w:rsid w:val="00E5179C"/>
    <w:rsid w:val="00E51827"/>
    <w:rsid w:val="00E519FA"/>
    <w:rsid w:val="00E51CD3"/>
    <w:rsid w:val="00E51E76"/>
    <w:rsid w:val="00E5202A"/>
    <w:rsid w:val="00E5231E"/>
    <w:rsid w:val="00E524E5"/>
    <w:rsid w:val="00E525C9"/>
    <w:rsid w:val="00E53238"/>
    <w:rsid w:val="00E535E1"/>
    <w:rsid w:val="00E536D1"/>
    <w:rsid w:val="00E53A01"/>
    <w:rsid w:val="00E53C5E"/>
    <w:rsid w:val="00E53F75"/>
    <w:rsid w:val="00E5413F"/>
    <w:rsid w:val="00E541DD"/>
    <w:rsid w:val="00E54345"/>
    <w:rsid w:val="00E5469A"/>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9FE"/>
    <w:rsid w:val="00E66A29"/>
    <w:rsid w:val="00E66C49"/>
    <w:rsid w:val="00E6720F"/>
    <w:rsid w:val="00E67B66"/>
    <w:rsid w:val="00E67E05"/>
    <w:rsid w:val="00E67EE5"/>
    <w:rsid w:val="00E7013A"/>
    <w:rsid w:val="00E70155"/>
    <w:rsid w:val="00E70347"/>
    <w:rsid w:val="00E70B83"/>
    <w:rsid w:val="00E71086"/>
    <w:rsid w:val="00E710DC"/>
    <w:rsid w:val="00E7171E"/>
    <w:rsid w:val="00E719E7"/>
    <w:rsid w:val="00E71B1D"/>
    <w:rsid w:val="00E72233"/>
    <w:rsid w:val="00E72311"/>
    <w:rsid w:val="00E728C4"/>
    <w:rsid w:val="00E72B1F"/>
    <w:rsid w:val="00E72F2B"/>
    <w:rsid w:val="00E7380E"/>
    <w:rsid w:val="00E740F8"/>
    <w:rsid w:val="00E745CA"/>
    <w:rsid w:val="00E74811"/>
    <w:rsid w:val="00E748AD"/>
    <w:rsid w:val="00E74BF5"/>
    <w:rsid w:val="00E74F5D"/>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B98"/>
    <w:rsid w:val="00E80BD2"/>
    <w:rsid w:val="00E80DB4"/>
    <w:rsid w:val="00E81115"/>
    <w:rsid w:val="00E815AE"/>
    <w:rsid w:val="00E816EB"/>
    <w:rsid w:val="00E81752"/>
    <w:rsid w:val="00E817E0"/>
    <w:rsid w:val="00E81896"/>
    <w:rsid w:val="00E819FB"/>
    <w:rsid w:val="00E826DB"/>
    <w:rsid w:val="00E82B3D"/>
    <w:rsid w:val="00E82EE4"/>
    <w:rsid w:val="00E82F13"/>
    <w:rsid w:val="00E831E7"/>
    <w:rsid w:val="00E831F1"/>
    <w:rsid w:val="00E83396"/>
    <w:rsid w:val="00E834B3"/>
    <w:rsid w:val="00E83669"/>
    <w:rsid w:val="00E83F7A"/>
    <w:rsid w:val="00E843B5"/>
    <w:rsid w:val="00E8483A"/>
    <w:rsid w:val="00E84A3B"/>
    <w:rsid w:val="00E84E29"/>
    <w:rsid w:val="00E85307"/>
    <w:rsid w:val="00E85521"/>
    <w:rsid w:val="00E85658"/>
    <w:rsid w:val="00E85753"/>
    <w:rsid w:val="00E85885"/>
    <w:rsid w:val="00E85D43"/>
    <w:rsid w:val="00E86508"/>
    <w:rsid w:val="00E86556"/>
    <w:rsid w:val="00E868CB"/>
    <w:rsid w:val="00E86ACC"/>
    <w:rsid w:val="00E86F5F"/>
    <w:rsid w:val="00E87455"/>
    <w:rsid w:val="00E877A3"/>
    <w:rsid w:val="00E87E13"/>
    <w:rsid w:val="00E87F53"/>
    <w:rsid w:val="00E9058E"/>
    <w:rsid w:val="00E907E4"/>
    <w:rsid w:val="00E90A24"/>
    <w:rsid w:val="00E90C34"/>
    <w:rsid w:val="00E90F01"/>
    <w:rsid w:val="00E919AC"/>
    <w:rsid w:val="00E91AC8"/>
    <w:rsid w:val="00E923D1"/>
    <w:rsid w:val="00E9263B"/>
    <w:rsid w:val="00E92815"/>
    <w:rsid w:val="00E92B82"/>
    <w:rsid w:val="00E9340C"/>
    <w:rsid w:val="00E939AA"/>
    <w:rsid w:val="00E93B67"/>
    <w:rsid w:val="00E93BE1"/>
    <w:rsid w:val="00E942FE"/>
    <w:rsid w:val="00E946A6"/>
    <w:rsid w:val="00E947E4"/>
    <w:rsid w:val="00E94C9F"/>
    <w:rsid w:val="00E950A7"/>
    <w:rsid w:val="00E954B2"/>
    <w:rsid w:val="00E954F5"/>
    <w:rsid w:val="00E95564"/>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45E"/>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D"/>
    <w:rsid w:val="00EA62FB"/>
    <w:rsid w:val="00EA656E"/>
    <w:rsid w:val="00EA6601"/>
    <w:rsid w:val="00EA6A26"/>
    <w:rsid w:val="00EA6B25"/>
    <w:rsid w:val="00EA6CCA"/>
    <w:rsid w:val="00EA6F59"/>
    <w:rsid w:val="00EA6FE4"/>
    <w:rsid w:val="00EA7723"/>
    <w:rsid w:val="00EA7AD9"/>
    <w:rsid w:val="00EA7CDE"/>
    <w:rsid w:val="00EA7F4C"/>
    <w:rsid w:val="00EB01C7"/>
    <w:rsid w:val="00EB0B1E"/>
    <w:rsid w:val="00EB15E1"/>
    <w:rsid w:val="00EB1690"/>
    <w:rsid w:val="00EB1D47"/>
    <w:rsid w:val="00EB1F44"/>
    <w:rsid w:val="00EB2012"/>
    <w:rsid w:val="00EB2146"/>
    <w:rsid w:val="00EB2317"/>
    <w:rsid w:val="00EB2407"/>
    <w:rsid w:val="00EB279B"/>
    <w:rsid w:val="00EB2ABB"/>
    <w:rsid w:val="00EB3376"/>
    <w:rsid w:val="00EB3442"/>
    <w:rsid w:val="00EB3631"/>
    <w:rsid w:val="00EB36A3"/>
    <w:rsid w:val="00EB38EC"/>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44E"/>
    <w:rsid w:val="00EC06D6"/>
    <w:rsid w:val="00EC0998"/>
    <w:rsid w:val="00EC0A4E"/>
    <w:rsid w:val="00EC0C1C"/>
    <w:rsid w:val="00EC1302"/>
    <w:rsid w:val="00EC1424"/>
    <w:rsid w:val="00EC14B0"/>
    <w:rsid w:val="00EC16AF"/>
    <w:rsid w:val="00EC175D"/>
    <w:rsid w:val="00EC204E"/>
    <w:rsid w:val="00EC249E"/>
    <w:rsid w:val="00EC2CFF"/>
    <w:rsid w:val="00EC2F55"/>
    <w:rsid w:val="00EC3AC0"/>
    <w:rsid w:val="00EC3B42"/>
    <w:rsid w:val="00EC4248"/>
    <w:rsid w:val="00EC440C"/>
    <w:rsid w:val="00EC4D33"/>
    <w:rsid w:val="00EC579B"/>
    <w:rsid w:val="00EC5F2F"/>
    <w:rsid w:val="00EC604B"/>
    <w:rsid w:val="00EC61E4"/>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1759"/>
    <w:rsid w:val="00ED20F5"/>
    <w:rsid w:val="00ED224D"/>
    <w:rsid w:val="00ED2330"/>
    <w:rsid w:val="00ED2575"/>
    <w:rsid w:val="00ED272F"/>
    <w:rsid w:val="00ED27C3"/>
    <w:rsid w:val="00ED28B3"/>
    <w:rsid w:val="00ED2965"/>
    <w:rsid w:val="00ED2C6D"/>
    <w:rsid w:val="00ED2F28"/>
    <w:rsid w:val="00ED33AE"/>
    <w:rsid w:val="00ED364C"/>
    <w:rsid w:val="00ED36B2"/>
    <w:rsid w:val="00ED3775"/>
    <w:rsid w:val="00ED3804"/>
    <w:rsid w:val="00ED3EEC"/>
    <w:rsid w:val="00ED427D"/>
    <w:rsid w:val="00ED43C5"/>
    <w:rsid w:val="00ED440D"/>
    <w:rsid w:val="00ED46F0"/>
    <w:rsid w:val="00ED4A6D"/>
    <w:rsid w:val="00ED57CF"/>
    <w:rsid w:val="00ED5FD0"/>
    <w:rsid w:val="00ED60ED"/>
    <w:rsid w:val="00ED61E6"/>
    <w:rsid w:val="00ED6307"/>
    <w:rsid w:val="00ED68D4"/>
    <w:rsid w:val="00ED6D4A"/>
    <w:rsid w:val="00ED6E42"/>
    <w:rsid w:val="00ED7016"/>
    <w:rsid w:val="00ED738C"/>
    <w:rsid w:val="00ED73EF"/>
    <w:rsid w:val="00ED75C7"/>
    <w:rsid w:val="00ED7918"/>
    <w:rsid w:val="00ED7983"/>
    <w:rsid w:val="00ED7B21"/>
    <w:rsid w:val="00ED7E4A"/>
    <w:rsid w:val="00ED7F7C"/>
    <w:rsid w:val="00ED7FD3"/>
    <w:rsid w:val="00EE065C"/>
    <w:rsid w:val="00EE070C"/>
    <w:rsid w:val="00EE078B"/>
    <w:rsid w:val="00EE0CAA"/>
    <w:rsid w:val="00EE0CE4"/>
    <w:rsid w:val="00EE0D8C"/>
    <w:rsid w:val="00EE16DA"/>
    <w:rsid w:val="00EE1DA7"/>
    <w:rsid w:val="00EE20A1"/>
    <w:rsid w:val="00EE2AFE"/>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550"/>
    <w:rsid w:val="00EF3604"/>
    <w:rsid w:val="00EF3C69"/>
    <w:rsid w:val="00EF3DFE"/>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24"/>
    <w:rsid w:val="00F0238B"/>
    <w:rsid w:val="00F0241C"/>
    <w:rsid w:val="00F024E2"/>
    <w:rsid w:val="00F02547"/>
    <w:rsid w:val="00F02CCC"/>
    <w:rsid w:val="00F02D28"/>
    <w:rsid w:val="00F02D5B"/>
    <w:rsid w:val="00F031BA"/>
    <w:rsid w:val="00F0324B"/>
    <w:rsid w:val="00F033C6"/>
    <w:rsid w:val="00F0346E"/>
    <w:rsid w:val="00F034B0"/>
    <w:rsid w:val="00F03661"/>
    <w:rsid w:val="00F037B1"/>
    <w:rsid w:val="00F0390B"/>
    <w:rsid w:val="00F04091"/>
    <w:rsid w:val="00F04952"/>
    <w:rsid w:val="00F049CF"/>
    <w:rsid w:val="00F04AE1"/>
    <w:rsid w:val="00F05057"/>
    <w:rsid w:val="00F0510E"/>
    <w:rsid w:val="00F05759"/>
    <w:rsid w:val="00F05A2E"/>
    <w:rsid w:val="00F06047"/>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E08"/>
    <w:rsid w:val="00F110D5"/>
    <w:rsid w:val="00F11736"/>
    <w:rsid w:val="00F12088"/>
    <w:rsid w:val="00F12351"/>
    <w:rsid w:val="00F12775"/>
    <w:rsid w:val="00F1278E"/>
    <w:rsid w:val="00F12859"/>
    <w:rsid w:val="00F13F42"/>
    <w:rsid w:val="00F1410A"/>
    <w:rsid w:val="00F141C7"/>
    <w:rsid w:val="00F148A8"/>
    <w:rsid w:val="00F14A57"/>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478"/>
    <w:rsid w:val="00F2052B"/>
    <w:rsid w:val="00F205BA"/>
    <w:rsid w:val="00F20905"/>
    <w:rsid w:val="00F210C7"/>
    <w:rsid w:val="00F212F2"/>
    <w:rsid w:val="00F213FF"/>
    <w:rsid w:val="00F21429"/>
    <w:rsid w:val="00F21546"/>
    <w:rsid w:val="00F2161A"/>
    <w:rsid w:val="00F216D5"/>
    <w:rsid w:val="00F21BA3"/>
    <w:rsid w:val="00F21F86"/>
    <w:rsid w:val="00F2231E"/>
    <w:rsid w:val="00F2260F"/>
    <w:rsid w:val="00F228F3"/>
    <w:rsid w:val="00F22ABD"/>
    <w:rsid w:val="00F23172"/>
    <w:rsid w:val="00F2338B"/>
    <w:rsid w:val="00F23C14"/>
    <w:rsid w:val="00F242AD"/>
    <w:rsid w:val="00F24770"/>
    <w:rsid w:val="00F247F2"/>
    <w:rsid w:val="00F24A22"/>
    <w:rsid w:val="00F24D56"/>
    <w:rsid w:val="00F24E47"/>
    <w:rsid w:val="00F24E55"/>
    <w:rsid w:val="00F250DD"/>
    <w:rsid w:val="00F252A8"/>
    <w:rsid w:val="00F2532F"/>
    <w:rsid w:val="00F2559E"/>
    <w:rsid w:val="00F256F8"/>
    <w:rsid w:val="00F25F8B"/>
    <w:rsid w:val="00F2608D"/>
    <w:rsid w:val="00F2619B"/>
    <w:rsid w:val="00F264A9"/>
    <w:rsid w:val="00F264F4"/>
    <w:rsid w:val="00F265F7"/>
    <w:rsid w:val="00F26B44"/>
    <w:rsid w:val="00F26BFF"/>
    <w:rsid w:val="00F26C73"/>
    <w:rsid w:val="00F26C83"/>
    <w:rsid w:val="00F26CA7"/>
    <w:rsid w:val="00F26D56"/>
    <w:rsid w:val="00F26FF9"/>
    <w:rsid w:val="00F275F0"/>
    <w:rsid w:val="00F27A94"/>
    <w:rsid w:val="00F27A9C"/>
    <w:rsid w:val="00F27B38"/>
    <w:rsid w:val="00F27C15"/>
    <w:rsid w:val="00F27FA6"/>
    <w:rsid w:val="00F30427"/>
    <w:rsid w:val="00F30B70"/>
    <w:rsid w:val="00F30BF2"/>
    <w:rsid w:val="00F30C74"/>
    <w:rsid w:val="00F32354"/>
    <w:rsid w:val="00F330DE"/>
    <w:rsid w:val="00F33188"/>
    <w:rsid w:val="00F33903"/>
    <w:rsid w:val="00F33DC8"/>
    <w:rsid w:val="00F341F0"/>
    <w:rsid w:val="00F34224"/>
    <w:rsid w:val="00F34350"/>
    <w:rsid w:val="00F34444"/>
    <w:rsid w:val="00F345D4"/>
    <w:rsid w:val="00F34A29"/>
    <w:rsid w:val="00F34B0A"/>
    <w:rsid w:val="00F34F36"/>
    <w:rsid w:val="00F351C5"/>
    <w:rsid w:val="00F35878"/>
    <w:rsid w:val="00F35A39"/>
    <w:rsid w:val="00F35AC4"/>
    <w:rsid w:val="00F35B16"/>
    <w:rsid w:val="00F360A6"/>
    <w:rsid w:val="00F36F33"/>
    <w:rsid w:val="00F376C1"/>
    <w:rsid w:val="00F37972"/>
    <w:rsid w:val="00F400FA"/>
    <w:rsid w:val="00F4065A"/>
    <w:rsid w:val="00F4080D"/>
    <w:rsid w:val="00F40834"/>
    <w:rsid w:val="00F408D6"/>
    <w:rsid w:val="00F40EC5"/>
    <w:rsid w:val="00F40F19"/>
    <w:rsid w:val="00F41120"/>
    <w:rsid w:val="00F411EA"/>
    <w:rsid w:val="00F4166B"/>
    <w:rsid w:val="00F41CCF"/>
    <w:rsid w:val="00F420D9"/>
    <w:rsid w:val="00F4275C"/>
    <w:rsid w:val="00F42D14"/>
    <w:rsid w:val="00F42F75"/>
    <w:rsid w:val="00F433C7"/>
    <w:rsid w:val="00F434A3"/>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F50"/>
    <w:rsid w:val="00F54405"/>
    <w:rsid w:val="00F54B6D"/>
    <w:rsid w:val="00F54D39"/>
    <w:rsid w:val="00F5532F"/>
    <w:rsid w:val="00F5588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A64"/>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9FA"/>
    <w:rsid w:val="00F67E13"/>
    <w:rsid w:val="00F67F21"/>
    <w:rsid w:val="00F7085F"/>
    <w:rsid w:val="00F709E0"/>
    <w:rsid w:val="00F70F12"/>
    <w:rsid w:val="00F711A9"/>
    <w:rsid w:val="00F7123C"/>
    <w:rsid w:val="00F7127A"/>
    <w:rsid w:val="00F713A3"/>
    <w:rsid w:val="00F719B0"/>
    <w:rsid w:val="00F71A8F"/>
    <w:rsid w:val="00F71BC0"/>
    <w:rsid w:val="00F71E2A"/>
    <w:rsid w:val="00F72053"/>
    <w:rsid w:val="00F72070"/>
    <w:rsid w:val="00F72272"/>
    <w:rsid w:val="00F7237D"/>
    <w:rsid w:val="00F726E8"/>
    <w:rsid w:val="00F72BCC"/>
    <w:rsid w:val="00F72D0A"/>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942"/>
    <w:rsid w:val="00F81AD5"/>
    <w:rsid w:val="00F81D0B"/>
    <w:rsid w:val="00F81E3D"/>
    <w:rsid w:val="00F8214F"/>
    <w:rsid w:val="00F822E3"/>
    <w:rsid w:val="00F824B3"/>
    <w:rsid w:val="00F826A7"/>
    <w:rsid w:val="00F82866"/>
    <w:rsid w:val="00F82C36"/>
    <w:rsid w:val="00F82CFD"/>
    <w:rsid w:val="00F835A0"/>
    <w:rsid w:val="00F836A2"/>
    <w:rsid w:val="00F841C4"/>
    <w:rsid w:val="00F8430B"/>
    <w:rsid w:val="00F84421"/>
    <w:rsid w:val="00F8449B"/>
    <w:rsid w:val="00F847EF"/>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1C4"/>
    <w:rsid w:val="00F904F4"/>
    <w:rsid w:val="00F90881"/>
    <w:rsid w:val="00F90C64"/>
    <w:rsid w:val="00F90F07"/>
    <w:rsid w:val="00F9101E"/>
    <w:rsid w:val="00F91139"/>
    <w:rsid w:val="00F91153"/>
    <w:rsid w:val="00F91197"/>
    <w:rsid w:val="00F913DC"/>
    <w:rsid w:val="00F9157A"/>
    <w:rsid w:val="00F917FE"/>
    <w:rsid w:val="00F91803"/>
    <w:rsid w:val="00F91DDA"/>
    <w:rsid w:val="00F92A15"/>
    <w:rsid w:val="00F92BE2"/>
    <w:rsid w:val="00F936FE"/>
    <w:rsid w:val="00F9370C"/>
    <w:rsid w:val="00F9397A"/>
    <w:rsid w:val="00F93A37"/>
    <w:rsid w:val="00F94182"/>
    <w:rsid w:val="00F943E3"/>
    <w:rsid w:val="00F944D9"/>
    <w:rsid w:val="00F9455A"/>
    <w:rsid w:val="00F945F7"/>
    <w:rsid w:val="00F94671"/>
    <w:rsid w:val="00F949E0"/>
    <w:rsid w:val="00F94C4D"/>
    <w:rsid w:val="00F94DB3"/>
    <w:rsid w:val="00F951E0"/>
    <w:rsid w:val="00F95A29"/>
    <w:rsid w:val="00F95C7B"/>
    <w:rsid w:val="00F95CF3"/>
    <w:rsid w:val="00F95E68"/>
    <w:rsid w:val="00F9606C"/>
    <w:rsid w:val="00F962B4"/>
    <w:rsid w:val="00F96311"/>
    <w:rsid w:val="00F96500"/>
    <w:rsid w:val="00F96841"/>
    <w:rsid w:val="00F96983"/>
    <w:rsid w:val="00F96F36"/>
    <w:rsid w:val="00F96FED"/>
    <w:rsid w:val="00F976C9"/>
    <w:rsid w:val="00F97DAF"/>
    <w:rsid w:val="00F97FEC"/>
    <w:rsid w:val="00FA04FC"/>
    <w:rsid w:val="00FA0798"/>
    <w:rsid w:val="00FA07CD"/>
    <w:rsid w:val="00FA080D"/>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C71"/>
    <w:rsid w:val="00FA6E7F"/>
    <w:rsid w:val="00FA7114"/>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C0065"/>
    <w:rsid w:val="00FC07F4"/>
    <w:rsid w:val="00FC0F53"/>
    <w:rsid w:val="00FC10C3"/>
    <w:rsid w:val="00FC2CDC"/>
    <w:rsid w:val="00FC3232"/>
    <w:rsid w:val="00FC3579"/>
    <w:rsid w:val="00FC3AEE"/>
    <w:rsid w:val="00FC3D41"/>
    <w:rsid w:val="00FC4037"/>
    <w:rsid w:val="00FC47B8"/>
    <w:rsid w:val="00FC4B91"/>
    <w:rsid w:val="00FC4ED7"/>
    <w:rsid w:val="00FC54B1"/>
    <w:rsid w:val="00FC5668"/>
    <w:rsid w:val="00FC594E"/>
    <w:rsid w:val="00FC6238"/>
    <w:rsid w:val="00FC6498"/>
    <w:rsid w:val="00FC6EB4"/>
    <w:rsid w:val="00FC71BC"/>
    <w:rsid w:val="00FC7457"/>
    <w:rsid w:val="00FC78AD"/>
    <w:rsid w:val="00FC7C2D"/>
    <w:rsid w:val="00FD0C94"/>
    <w:rsid w:val="00FD0D70"/>
    <w:rsid w:val="00FD0E1B"/>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CC8"/>
    <w:rsid w:val="00FD6D04"/>
    <w:rsid w:val="00FD6D0A"/>
    <w:rsid w:val="00FD70AE"/>
    <w:rsid w:val="00FD72A9"/>
    <w:rsid w:val="00FD7CC8"/>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669"/>
    <w:rsid w:val="00FE491B"/>
    <w:rsid w:val="00FE4990"/>
    <w:rsid w:val="00FE4EFD"/>
    <w:rsid w:val="00FE515A"/>
    <w:rsid w:val="00FE517B"/>
    <w:rsid w:val="00FE5616"/>
    <w:rsid w:val="00FE5624"/>
    <w:rsid w:val="00FE5926"/>
    <w:rsid w:val="00FE5D2C"/>
    <w:rsid w:val="00FE5F14"/>
    <w:rsid w:val="00FE5FBF"/>
    <w:rsid w:val="00FE60F9"/>
    <w:rsid w:val="00FE615A"/>
    <w:rsid w:val="00FE62EE"/>
    <w:rsid w:val="00FE6737"/>
    <w:rsid w:val="00FE67EB"/>
    <w:rsid w:val="00FE69DB"/>
    <w:rsid w:val="00FE6C25"/>
    <w:rsid w:val="00FE7079"/>
    <w:rsid w:val="00FE75E6"/>
    <w:rsid w:val="00FE76C1"/>
    <w:rsid w:val="00FE7AF4"/>
    <w:rsid w:val="00FE7C32"/>
    <w:rsid w:val="00FE7D54"/>
    <w:rsid w:val="00FE7FC0"/>
    <w:rsid w:val="00FF000F"/>
    <w:rsid w:val="00FF00E9"/>
    <w:rsid w:val="00FF033A"/>
    <w:rsid w:val="00FF035A"/>
    <w:rsid w:val="00FF050F"/>
    <w:rsid w:val="00FF0515"/>
    <w:rsid w:val="00FF0964"/>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F8"/>
    <w:rsid w:val="00FF5E09"/>
    <w:rsid w:val="00FF6615"/>
    <w:rsid w:val="00FF6671"/>
    <w:rsid w:val="00FF6822"/>
    <w:rsid w:val="00FF6C61"/>
    <w:rsid w:val="00FF71A6"/>
    <w:rsid w:val="00FF721A"/>
    <w:rsid w:val="00FF7396"/>
    <w:rsid w:val="00FF73D0"/>
    <w:rsid w:val="00FF73D2"/>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B0ACF005-3C08-4A9D-9CA5-B0E32E87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2007203349">
          <w:marLeft w:val="490"/>
          <w:marRight w:val="0"/>
          <w:marTop w:val="107"/>
          <w:marBottom w:val="0"/>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7799982">
          <w:marLeft w:val="128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860699556">
          <w:marLeft w:val="490"/>
          <w:marRight w:val="0"/>
          <w:marTop w:val="107"/>
          <w:marBottom w:val="0"/>
          <w:divBdr>
            <w:top w:val="none" w:sz="0" w:space="0" w:color="auto"/>
            <w:left w:val="none" w:sz="0" w:space="0" w:color="auto"/>
            <w:bottom w:val="none" w:sz="0" w:space="0" w:color="auto"/>
            <w:right w:val="none" w:sz="0" w:space="0" w:color="auto"/>
          </w:divBdr>
        </w:div>
        <w:div w:id="247540266">
          <w:marLeft w:val="490"/>
          <w:marRight w:val="0"/>
          <w:marTop w:val="107"/>
          <w:marBottom w:val="0"/>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860322097">
          <w:marLeft w:val="79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220142846">
          <w:marLeft w:val="128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72569319">
      <w:bodyDiv w:val="1"/>
      <w:marLeft w:val="0"/>
      <w:marRight w:val="0"/>
      <w:marTop w:val="0"/>
      <w:marBottom w:val="0"/>
      <w:divBdr>
        <w:top w:val="none" w:sz="0" w:space="0" w:color="auto"/>
        <w:left w:val="none" w:sz="0" w:space="0" w:color="auto"/>
        <w:bottom w:val="none" w:sz="0" w:space="0" w:color="auto"/>
        <w:right w:val="none" w:sz="0" w:space="0" w:color="auto"/>
      </w:divBdr>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P=0.001</c:v>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Sheet2!$D$12:$AW$12</c:f>
              <c:numCache>
                <c:formatCode>General</c:formatCode>
                <c:ptCount val="46"/>
                <c:pt idx="0">
                  <c:v>1E-3</c:v>
                </c:pt>
                <c:pt idx="1">
                  <c:v>1.9989999999999999E-3</c:v>
                </c:pt>
                <c:pt idx="2">
                  <c:v>2.997001E-3</c:v>
                </c:pt>
                <c:pt idx="3">
                  <c:v>3.9940039990000002E-3</c:v>
                </c:pt>
                <c:pt idx="4">
                  <c:v>4.9900099950010001E-3</c:v>
                </c:pt>
                <c:pt idx="5">
                  <c:v>5.9850199850059989E-3</c:v>
                </c:pt>
                <c:pt idx="6">
                  <c:v>6.9790349650209931E-3</c:v>
                </c:pt>
                <c:pt idx="7">
                  <c:v>7.9720559300559719E-3</c:v>
                </c:pt>
                <c:pt idx="8">
                  <c:v>8.9640838741259152E-3</c:v>
                </c:pt>
                <c:pt idx="9">
                  <c:v>9.9551197902517895E-3</c:v>
                </c:pt>
                <c:pt idx="10">
                  <c:v>1.0945164670461537E-2</c:v>
                </c:pt>
                <c:pt idx="11">
                  <c:v>1.1934219505791075E-2</c:v>
                </c:pt>
                <c:pt idx="12">
                  <c:v>1.2922285286285284E-2</c:v>
                </c:pt>
                <c:pt idx="13">
                  <c:v>1.3909363000998999E-2</c:v>
                </c:pt>
                <c:pt idx="14">
                  <c:v>1.4895453637997999E-2</c:v>
                </c:pt>
                <c:pt idx="15">
                  <c:v>1.5880558184360002E-2</c:v>
                </c:pt>
                <c:pt idx="16">
                  <c:v>1.6864677626175644E-2</c:v>
                </c:pt>
                <c:pt idx="17">
                  <c:v>1.7847812948549469E-2</c:v>
                </c:pt>
                <c:pt idx="18">
                  <c:v>1.882996513560092E-2</c:v>
                </c:pt>
                <c:pt idx="19">
                  <c:v>1.9811135170465319E-2</c:v>
                </c:pt>
                <c:pt idx="20">
                  <c:v>2.0791324035294854E-2</c:v>
                </c:pt>
                <c:pt idx="21">
                  <c:v>2.177053271125956E-2</c:v>
                </c:pt>
                <c:pt idx="22">
                  <c:v>2.27487621785483E-2</c:v>
                </c:pt>
                <c:pt idx="23">
                  <c:v>2.3726013416369752E-2</c:v>
                </c:pt>
                <c:pt idx="24">
                  <c:v>2.4702287402953382E-2</c:v>
                </c:pt>
                <c:pt idx="25">
                  <c:v>2.567758511555043E-2</c:v>
                </c:pt>
                <c:pt idx="26">
                  <c:v>2.6651907530434879E-2</c:v>
                </c:pt>
                <c:pt idx="27">
                  <c:v>2.7625255622904445E-2</c:v>
                </c:pt>
                <c:pt idx="28">
                  <c:v>2.8597630367281541E-2</c:v>
                </c:pt>
                <c:pt idx="29">
                  <c:v>2.9569032736914261E-2</c:v>
                </c:pt>
                <c:pt idx="30">
                  <c:v>3.0539463704177348E-2</c:v>
                </c:pt>
                <c:pt idx="31">
                  <c:v>3.150892424047317E-2</c:v>
                </c:pt>
                <c:pt idx="32">
                  <c:v>3.2477415316232695E-2</c:v>
                </c:pt>
                <c:pt idx="33">
                  <c:v>3.344493790091646E-2</c:v>
                </c:pt>
                <c:pt idx="34">
                  <c:v>3.4411492963015544E-2</c:v>
                </c:pt>
                <c:pt idx="35">
                  <c:v>3.5377081470052529E-2</c:v>
                </c:pt>
                <c:pt idx="36">
                  <c:v>3.6341704388582474E-2</c:v>
                </c:pt>
                <c:pt idx="37">
                  <c:v>3.7305362684193891E-2</c:v>
                </c:pt>
                <c:pt idx="38">
                  <c:v>3.8268057321509695E-2</c:v>
                </c:pt>
                <c:pt idx="39">
                  <c:v>3.9229789264188186E-2</c:v>
                </c:pt>
                <c:pt idx="40">
                  <c:v>4.0190559474923997E-2</c:v>
                </c:pt>
                <c:pt idx="41">
                  <c:v>4.115036891544907E-2</c:v>
                </c:pt>
                <c:pt idx="42">
                  <c:v>4.2109218546533621E-2</c:v>
                </c:pt>
                <c:pt idx="43">
                  <c:v>4.3067109327987088E-2</c:v>
                </c:pt>
                <c:pt idx="44">
                  <c:v>4.4024042218659104E-2</c:v>
                </c:pt>
                <c:pt idx="45">
                  <c:v>4.4980018176440442E-2</c:v>
                </c:pt>
              </c:numCache>
            </c:numRef>
          </c:val>
          <c:smooth val="0"/>
          <c:extLst>
            <c:ext xmlns:c16="http://schemas.microsoft.com/office/drawing/2014/chart" uri="{C3380CC4-5D6E-409C-BE32-E72D297353CC}">
              <c16:uniqueId val="{00000000-3DA1-4430-A1FE-C43EB4F8950B}"/>
            </c:ext>
          </c:extLst>
        </c:ser>
        <c:ser>
          <c:idx val="1"/>
          <c:order val="1"/>
          <c:tx>
            <c:v>P=0.01</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Sheet2!$D$13:$AX$13</c:f>
              <c:numCache>
                <c:formatCode>General</c:formatCode>
                <c:ptCount val="47"/>
                <c:pt idx="0">
                  <c:v>0.01</c:v>
                </c:pt>
                <c:pt idx="1">
                  <c:v>1.9900000000000001E-2</c:v>
                </c:pt>
                <c:pt idx="2">
                  <c:v>2.9701000000000002E-2</c:v>
                </c:pt>
                <c:pt idx="3">
                  <c:v>3.940399E-2</c:v>
                </c:pt>
                <c:pt idx="4">
                  <c:v>4.9009950099999998E-2</c:v>
                </c:pt>
                <c:pt idx="5">
                  <c:v>5.8519850599000001E-2</c:v>
                </c:pt>
                <c:pt idx="6">
                  <c:v>6.7934652093010001E-2</c:v>
                </c:pt>
                <c:pt idx="7">
                  <c:v>7.7255305572079908E-2</c:v>
                </c:pt>
                <c:pt idx="8">
                  <c:v>8.6482752516359104E-2</c:v>
                </c:pt>
                <c:pt idx="9">
                  <c:v>9.5617924991195508E-2</c:v>
                </c:pt>
                <c:pt idx="10">
                  <c:v>0.10466174574128355</c:v>
                </c:pt>
                <c:pt idx="11">
                  <c:v>0.11361512828387071</c:v>
                </c:pt>
                <c:pt idx="12">
                  <c:v>0.12247897700103201</c:v>
                </c:pt>
                <c:pt idx="13">
                  <c:v>0.1312541872310217</c:v>
                </c:pt>
                <c:pt idx="14">
                  <c:v>0.13994164535871148</c:v>
                </c:pt>
                <c:pt idx="15">
                  <c:v>0.14854222890512436</c:v>
                </c:pt>
                <c:pt idx="16">
                  <c:v>0.15705680661607313</c:v>
                </c:pt>
                <c:pt idx="17">
                  <c:v>0.1654862385499124</c:v>
                </c:pt>
                <c:pt idx="18">
                  <c:v>0.17383137616441327</c:v>
                </c:pt>
                <c:pt idx="19">
                  <c:v>0.18209306240276912</c:v>
                </c:pt>
                <c:pt idx="20">
                  <c:v>0.19027213177874142</c:v>
                </c:pt>
                <c:pt idx="21">
                  <c:v>0.19836941046095399</c:v>
                </c:pt>
                <c:pt idx="22">
                  <c:v>0.20638571635634445</c:v>
                </c:pt>
                <c:pt idx="23">
                  <c:v>0.21432185919278102</c:v>
                </c:pt>
                <c:pt idx="24">
                  <c:v>0.22217864060085321</c:v>
                </c:pt>
                <c:pt idx="25">
                  <c:v>0.22995685419484468</c:v>
                </c:pt>
                <c:pt idx="26">
                  <c:v>0.23765728565289623</c:v>
                </c:pt>
                <c:pt idx="27">
                  <c:v>0.24528071279636726</c:v>
                </c:pt>
                <c:pt idx="28">
                  <c:v>0.25282790566840357</c:v>
                </c:pt>
                <c:pt idx="29">
                  <c:v>0.26029962661171951</c:v>
                </c:pt>
                <c:pt idx="30">
                  <c:v>0.26769663034560232</c:v>
                </c:pt>
                <c:pt idx="31">
                  <c:v>0.27501966404214628</c:v>
                </c:pt>
                <c:pt idx="32">
                  <c:v>0.28226946740172482</c:v>
                </c:pt>
                <c:pt idx="33">
                  <c:v>0.28944677272770758</c:v>
                </c:pt>
                <c:pt idx="34">
                  <c:v>0.29655230500043051</c:v>
                </c:pt>
                <c:pt idx="35">
                  <c:v>0.30358678195042621</c:v>
                </c:pt>
                <c:pt idx="36">
                  <c:v>0.31055091413092195</c:v>
                </c:pt>
                <c:pt idx="37">
                  <c:v>0.31744540498961271</c:v>
                </c:pt>
                <c:pt idx="38">
                  <c:v>0.32427095093971658</c:v>
                </c:pt>
                <c:pt idx="39">
                  <c:v>0.33102824143031939</c:v>
                </c:pt>
                <c:pt idx="40">
                  <c:v>0.3377179590160162</c:v>
                </c:pt>
                <c:pt idx="41">
                  <c:v>0.34434077942585606</c:v>
                </c:pt>
                <c:pt idx="42">
                  <c:v>0.35089737163159751</c:v>
                </c:pt>
                <c:pt idx="43">
                  <c:v>0.35738839791528154</c:v>
                </c:pt>
                <c:pt idx="44">
                  <c:v>0.36381451393612874</c:v>
                </c:pt>
                <c:pt idx="45">
                  <c:v>0.37017636879676746</c:v>
                </c:pt>
                <c:pt idx="46">
                  <c:v>0.37647460510879976</c:v>
                </c:pt>
              </c:numCache>
            </c:numRef>
          </c:val>
          <c:smooth val="0"/>
          <c:extLst>
            <c:ext xmlns:c16="http://schemas.microsoft.com/office/drawing/2014/chart" uri="{C3380CC4-5D6E-409C-BE32-E72D297353CC}">
              <c16:uniqueId val="{00000001-3DA1-4430-A1FE-C43EB4F8950B}"/>
            </c:ext>
          </c:extLst>
        </c:ser>
        <c:dLbls>
          <c:showLegendKey val="0"/>
          <c:showVal val="0"/>
          <c:showCatName val="0"/>
          <c:showSerName val="0"/>
          <c:showPercent val="0"/>
          <c:showBubbleSize val="0"/>
        </c:dLbls>
        <c:marker val="1"/>
        <c:smooth val="0"/>
        <c:axId val="395027888"/>
        <c:axId val="395030800"/>
      </c:lineChart>
      <c:catAx>
        <c:axId val="3950278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number</a:t>
                </a:r>
                <a:r>
                  <a:rPr lang="fi-FI" baseline="0"/>
                  <a:t> of attempts/reference times X</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395030800"/>
        <c:crosses val="autoZero"/>
        <c:auto val="1"/>
        <c:lblAlgn val="ctr"/>
        <c:lblOffset val="100"/>
        <c:noMultiLvlLbl val="0"/>
      </c:catAx>
      <c:valAx>
        <c:axId val="395030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Probability of FAR after X trials/referemce</a:t>
                </a:r>
                <a:r>
                  <a:rPr lang="fi-FI" baseline="0"/>
                  <a:t> times</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3950278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i-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B849645D-45E6-4126-91E8-16670EA5C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5296</TotalTime>
  <Pages>7</Pages>
  <Words>3165</Words>
  <Characters>16705</Characters>
  <Application>Microsoft Office Word</Application>
  <DocSecurity>0</DocSecurity>
  <Lines>139</Lines>
  <Paragraphs>39</Paragraphs>
  <ScaleCrop>false</ScaleCrop>
  <Company>Nokia &amp; NSN</Company>
  <LinksUpToDate>false</LinksUpToDate>
  <CharactersWithSpaces>19831</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1536</cp:revision>
  <cp:lastPrinted>2020-10-15T21:51:00Z</cp:lastPrinted>
  <dcterms:created xsi:type="dcterms:W3CDTF">2022-09-30T02:47:00Z</dcterms:created>
  <dcterms:modified xsi:type="dcterms:W3CDTF">2023-04-07T16:24:00Z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