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BE8D" w14:textId="7A358EAF" w:rsidR="00C35FB2" w:rsidRPr="00077973" w:rsidRDefault="00C35FB2" w:rsidP="00C35FB2">
      <w:pPr>
        <w:pStyle w:val="Header"/>
        <w:tabs>
          <w:tab w:val="left" w:pos="1034"/>
        </w:tabs>
        <w:rPr>
          <w:rFonts w:cs="Arial"/>
          <w:bCs/>
          <w:noProof w:val="0"/>
          <w:sz w:val="24"/>
          <w:szCs w:val="24"/>
          <w:lang w:val="de-DE"/>
        </w:rPr>
      </w:pPr>
      <w:bookmarkStart w:id="0" w:name="Signet45"/>
      <w:r w:rsidRPr="00077973">
        <w:rPr>
          <w:rFonts w:cs="Arial"/>
          <w:bCs/>
          <w:noProof w:val="0"/>
          <w:sz w:val="24"/>
          <w:szCs w:val="24"/>
          <w:lang w:val="de-DE"/>
        </w:rPr>
        <w:t>3GPP TSG RAN WG1#112</w:t>
      </w:r>
      <w:r>
        <w:rPr>
          <w:rFonts w:cs="Arial"/>
          <w:bCs/>
          <w:noProof w:val="0"/>
          <w:sz w:val="24"/>
          <w:szCs w:val="24"/>
          <w:lang w:val="de-DE"/>
        </w:rPr>
        <w:t>-</w:t>
      </w:r>
      <w:r w:rsidRPr="00077973">
        <w:rPr>
          <w:rFonts w:cs="Arial"/>
          <w:bCs/>
          <w:noProof w:val="0"/>
          <w:sz w:val="24"/>
          <w:szCs w:val="24"/>
          <w:lang w:val="de-DE"/>
        </w:rPr>
        <w:t>bis</w:t>
      </w:r>
      <w:r>
        <w:rPr>
          <w:rFonts w:cs="Arial"/>
          <w:bCs/>
          <w:noProof w:val="0"/>
          <w:sz w:val="24"/>
          <w:szCs w:val="24"/>
          <w:lang w:val="de-DE"/>
        </w:rPr>
        <w:t>-e</w:t>
      </w:r>
      <w:r w:rsidRPr="00077973">
        <w:rPr>
          <w:rFonts w:cs="Arial"/>
          <w:bCs/>
          <w:noProof w:val="0"/>
          <w:sz w:val="24"/>
          <w:szCs w:val="24"/>
          <w:lang w:val="de-DE"/>
        </w:rPr>
        <w:tab/>
        <w:t xml:space="preserve">           </w:t>
      </w:r>
      <w:r w:rsidRPr="00077973">
        <w:rPr>
          <w:rFonts w:cs="Arial"/>
          <w:bCs/>
          <w:noProof w:val="0"/>
          <w:sz w:val="24"/>
          <w:szCs w:val="24"/>
          <w:lang w:val="de-DE"/>
        </w:rPr>
        <w:tab/>
      </w:r>
      <w:r w:rsidRPr="00077973">
        <w:rPr>
          <w:rFonts w:cs="Arial"/>
          <w:bCs/>
          <w:noProof w:val="0"/>
          <w:sz w:val="24"/>
          <w:szCs w:val="24"/>
          <w:lang w:val="de-DE"/>
        </w:rPr>
        <w:tab/>
      </w:r>
      <w:r w:rsidRPr="00077973">
        <w:rPr>
          <w:rFonts w:cs="Arial"/>
          <w:bCs/>
          <w:noProof w:val="0"/>
          <w:sz w:val="24"/>
          <w:szCs w:val="24"/>
          <w:lang w:val="de-DE"/>
        </w:rPr>
        <w:tab/>
      </w:r>
      <w:r w:rsidRPr="00077973">
        <w:rPr>
          <w:rFonts w:cs="Arial"/>
          <w:bCs/>
          <w:noProof w:val="0"/>
          <w:sz w:val="24"/>
          <w:szCs w:val="24"/>
          <w:lang w:val="de-DE"/>
        </w:rPr>
        <w:tab/>
      </w:r>
      <w:r w:rsidRPr="00077973">
        <w:rPr>
          <w:rFonts w:cs="Arial"/>
          <w:bCs/>
          <w:noProof w:val="0"/>
          <w:sz w:val="24"/>
          <w:szCs w:val="24"/>
          <w:lang w:val="de-DE"/>
        </w:rPr>
        <w:tab/>
      </w:r>
      <w:r w:rsidR="006C0909">
        <w:rPr>
          <w:rFonts w:cs="Arial"/>
          <w:bCs/>
          <w:noProof w:val="0"/>
          <w:sz w:val="24"/>
          <w:szCs w:val="24"/>
          <w:lang w:val="de-DE"/>
        </w:rPr>
        <w:t xml:space="preserve">     </w:t>
      </w:r>
      <w:r w:rsidR="006C0909" w:rsidRPr="006C0909">
        <w:rPr>
          <w:rFonts w:cs="Arial"/>
          <w:bCs/>
          <w:noProof w:val="0"/>
          <w:sz w:val="24"/>
          <w:szCs w:val="24"/>
          <w:lang w:val="de-DE"/>
        </w:rPr>
        <w:t>R1-2303529</w:t>
      </w:r>
    </w:p>
    <w:p w14:paraId="759C9C1C" w14:textId="1620F65A" w:rsidR="002E27D0" w:rsidRPr="005B21F7" w:rsidRDefault="00C35FB2" w:rsidP="00C35FB2">
      <w:pPr>
        <w:pStyle w:val="Header"/>
        <w:tabs>
          <w:tab w:val="left" w:pos="1034"/>
        </w:tabs>
        <w:rPr>
          <w:bCs/>
          <w:noProof w:val="0"/>
          <w:sz w:val="6"/>
          <w:szCs w:val="6"/>
          <w:lang w:val="en-US"/>
        </w:rPr>
      </w:pPr>
      <w:r>
        <w:rPr>
          <w:rFonts w:cs="Arial"/>
          <w:bCs/>
          <w:noProof w:val="0"/>
          <w:sz w:val="24"/>
          <w:szCs w:val="24"/>
          <w:lang w:val="en-US"/>
        </w:rPr>
        <w:t>e-Meeting</w:t>
      </w:r>
      <w:r w:rsidRPr="006E4E71">
        <w:rPr>
          <w:rFonts w:cs="Arial"/>
          <w:bCs/>
          <w:noProof w:val="0"/>
          <w:sz w:val="24"/>
          <w:szCs w:val="24"/>
          <w:lang w:val="en-US"/>
        </w:rPr>
        <w:t xml:space="preserve">, </w:t>
      </w:r>
      <w:r>
        <w:rPr>
          <w:rFonts w:cs="Arial"/>
          <w:bCs/>
          <w:noProof w:val="0"/>
          <w:sz w:val="24"/>
          <w:szCs w:val="24"/>
          <w:lang w:val="en-US"/>
        </w:rPr>
        <w:t>April</w:t>
      </w:r>
      <w:r w:rsidRPr="006E4E71">
        <w:rPr>
          <w:rFonts w:cs="Arial"/>
          <w:bCs/>
          <w:noProof w:val="0"/>
          <w:sz w:val="24"/>
          <w:szCs w:val="24"/>
          <w:lang w:val="en-US"/>
        </w:rPr>
        <w:t xml:space="preserve"> </w:t>
      </w:r>
      <w:r>
        <w:rPr>
          <w:rFonts w:cs="Arial"/>
          <w:bCs/>
          <w:noProof w:val="0"/>
          <w:sz w:val="24"/>
          <w:szCs w:val="24"/>
          <w:lang w:val="en-US"/>
        </w:rPr>
        <w:t>17</w:t>
      </w:r>
      <w:r w:rsidRPr="008D7CBD">
        <w:rPr>
          <w:rFonts w:cs="Arial"/>
          <w:bCs/>
          <w:noProof w:val="0"/>
          <w:sz w:val="24"/>
          <w:szCs w:val="24"/>
          <w:vertAlign w:val="superscript"/>
          <w:lang w:val="en-US"/>
        </w:rPr>
        <w:t>th</w:t>
      </w:r>
      <w:r>
        <w:rPr>
          <w:rFonts w:cs="Arial"/>
          <w:bCs/>
          <w:noProof w:val="0"/>
          <w:sz w:val="24"/>
          <w:szCs w:val="24"/>
          <w:lang w:val="en-US"/>
        </w:rPr>
        <w:t xml:space="preserve"> – 26</w:t>
      </w:r>
      <w:r w:rsidRPr="00077973">
        <w:rPr>
          <w:rFonts w:cs="Arial"/>
          <w:bCs/>
          <w:noProof w:val="0"/>
          <w:sz w:val="24"/>
          <w:szCs w:val="24"/>
          <w:vertAlign w:val="superscript"/>
          <w:lang w:val="en-US"/>
        </w:rPr>
        <w:t>th</w:t>
      </w:r>
      <w:r w:rsidRPr="006E4E71">
        <w:rPr>
          <w:rFonts w:cs="Arial"/>
          <w:bCs/>
          <w:noProof w:val="0"/>
          <w:sz w:val="24"/>
          <w:szCs w:val="24"/>
          <w:lang w:val="en-US"/>
        </w:rPr>
        <w:t>, 202</w:t>
      </w:r>
      <w:r>
        <w:rPr>
          <w:rFonts w:cs="Arial"/>
          <w:bCs/>
          <w:noProof w:val="0"/>
          <w:sz w:val="24"/>
          <w:szCs w:val="24"/>
          <w:lang w:val="en-US"/>
        </w:rPr>
        <w:t>3</w:t>
      </w: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5A764E1C" w:rsidR="00893EFF" w:rsidRPr="00516F48" w:rsidRDefault="00874D12" w:rsidP="00516F48">
      <w:pPr>
        <w:jc w:val="both"/>
        <w:rPr>
          <w:sz w:val="22"/>
          <w:szCs w:val="22"/>
        </w:rPr>
      </w:pPr>
      <w:r w:rsidRPr="00516F48">
        <w:rPr>
          <w:sz w:val="22"/>
          <w:szCs w:val="22"/>
        </w:rPr>
        <w:t>D</w:t>
      </w:r>
      <w:r w:rsidR="00893EFF" w:rsidRPr="00516F48">
        <w:rPr>
          <w:sz w:val="22"/>
          <w:szCs w:val="22"/>
        </w:rPr>
        <w:t xml:space="preserve">uring </w:t>
      </w:r>
      <w:r w:rsidR="00585B08">
        <w:rPr>
          <w:sz w:val="22"/>
          <w:szCs w:val="22"/>
        </w:rPr>
        <w:t>RAN1#11</w:t>
      </w:r>
      <w:r w:rsidR="00044B28">
        <w:rPr>
          <w:sz w:val="22"/>
          <w:szCs w:val="22"/>
        </w:rPr>
        <w:t>2</w:t>
      </w:r>
      <w:r w:rsidR="00585B08">
        <w:rPr>
          <w:sz w:val="22"/>
          <w:szCs w:val="22"/>
        </w:rPr>
        <w:t xml:space="preserve"> [</w:t>
      </w:r>
      <w:r w:rsidR="00044B28">
        <w:rPr>
          <w:sz w:val="22"/>
          <w:szCs w:val="22"/>
        </w:rPr>
        <w:t>2</w:t>
      </w:r>
      <w:r w:rsidR="00585B08">
        <w:rPr>
          <w:sz w:val="22"/>
          <w:szCs w:val="22"/>
        </w:rPr>
        <w:t>]</w:t>
      </w:r>
      <w:r w:rsidR="005B21F7">
        <w:rPr>
          <w:sz w:val="22"/>
          <w:szCs w:val="22"/>
        </w:rPr>
        <w:t xml:space="preserve"> </w:t>
      </w:r>
      <w:r w:rsidR="00516F48">
        <w:rPr>
          <w:sz w:val="22"/>
          <w:szCs w:val="22"/>
        </w:rPr>
        <w:t>meeting</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08BB4DD"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7AA65FF2" w14:textId="77777777" w:rsidR="00F35E38" w:rsidRPr="00F35E38" w:rsidRDefault="00F35E38" w:rsidP="00F35E38">
            <w:pPr>
              <w:spacing w:after="0"/>
              <w:rPr>
                <w:lang w:eastAsia="zh-CN"/>
              </w:rPr>
            </w:pPr>
            <w:r w:rsidRPr="00F35E38">
              <w:rPr>
                <w:lang w:eastAsia="zh-CN"/>
              </w:rPr>
              <w:t xml:space="preserve">Regarding training data generation for AI/ML based positioning, </w:t>
            </w:r>
          </w:p>
          <w:p w14:paraId="5BBBB9B4" w14:textId="77777777" w:rsidR="00F35E38" w:rsidRPr="00F35E38" w:rsidRDefault="00F35E38" w:rsidP="00F35E38">
            <w:pPr>
              <w:numPr>
                <w:ilvl w:val="0"/>
                <w:numId w:val="19"/>
              </w:numPr>
              <w:spacing w:after="0"/>
              <w:rPr>
                <w:lang w:eastAsia="zh-CN"/>
              </w:rPr>
            </w:pPr>
            <w:r w:rsidRPr="00F35E38">
              <w:t>The following options of entity and mechanisms to generate ground truth label are identified</w:t>
            </w:r>
          </w:p>
          <w:p w14:paraId="4BD012B8" w14:textId="77777777" w:rsidR="00F35E38" w:rsidRPr="00F35E38" w:rsidRDefault="00F35E38" w:rsidP="00F35E38">
            <w:pPr>
              <w:numPr>
                <w:ilvl w:val="1"/>
                <w:numId w:val="19"/>
              </w:numPr>
              <w:spacing w:after="0"/>
              <w:rPr>
                <w:lang w:eastAsia="zh-CN"/>
              </w:rPr>
            </w:pPr>
            <w:r w:rsidRPr="00F35E38">
              <w:rPr>
                <w:lang w:eastAsia="zh-CN"/>
              </w:rPr>
              <w:t xml:space="preserve">At least PRU is identified to generate </w:t>
            </w:r>
            <w:r w:rsidRPr="00F35E38">
              <w:t>ground truth</w:t>
            </w:r>
            <w:r w:rsidRPr="00F35E38">
              <w:rPr>
                <w:lang w:eastAsia="zh-CN"/>
              </w:rPr>
              <w:t xml:space="preserve"> label for UE-based positioning with UE-side model (Case 1) and UE-assisted positioning with UE-side model (Case 2a)</w:t>
            </w:r>
          </w:p>
          <w:p w14:paraId="086AFF01" w14:textId="77777777" w:rsidR="00F35E38" w:rsidRPr="00F35E38" w:rsidRDefault="00F35E38" w:rsidP="00F35E38">
            <w:pPr>
              <w:numPr>
                <w:ilvl w:val="1"/>
                <w:numId w:val="19"/>
              </w:numPr>
              <w:spacing w:after="0"/>
              <w:rPr>
                <w:lang w:eastAsia="zh-CN"/>
              </w:rPr>
            </w:pPr>
            <w:r w:rsidRPr="00F35E38">
              <w:rPr>
                <w:lang w:eastAsia="zh-CN"/>
              </w:rPr>
              <w:t>At least LMF with known PRU location is identified to generate ground truth label for UE-assisted/LMF-based positioning with LMF-side model (Case 2b) and NG-RAN node assisted positioning with LMF-side model (Case 3b)</w:t>
            </w:r>
          </w:p>
          <w:p w14:paraId="0BC57AE5" w14:textId="77777777" w:rsidR="00F35E38" w:rsidRPr="00F35E38" w:rsidRDefault="00F35E38" w:rsidP="00F35E38">
            <w:pPr>
              <w:numPr>
                <w:ilvl w:val="1"/>
                <w:numId w:val="19"/>
              </w:numPr>
              <w:spacing w:after="0"/>
              <w:rPr>
                <w:lang w:eastAsia="zh-CN"/>
              </w:rPr>
            </w:pPr>
            <w:r w:rsidRPr="00F35E38">
              <w:rPr>
                <w:lang w:eastAsia="zh-CN"/>
              </w:rPr>
              <w:t xml:space="preserve">At least network entity with known PRU location is identified to generate </w:t>
            </w:r>
            <w:r w:rsidRPr="00F35E38">
              <w:t>ground truth</w:t>
            </w:r>
            <w:r w:rsidRPr="00F35E38">
              <w:rPr>
                <w:lang w:eastAsia="zh-CN"/>
              </w:rPr>
              <w:t xml:space="preserve"> label for </w:t>
            </w:r>
            <w:r w:rsidRPr="00F35E38">
              <w:t>NG-RAN node assisted positioning with gNB-side model (Case 3a)</w:t>
            </w:r>
          </w:p>
          <w:p w14:paraId="32085924" w14:textId="77777777" w:rsidR="00F35E38" w:rsidRPr="00F35E38" w:rsidRDefault="00F35E38" w:rsidP="00F35E38">
            <w:pPr>
              <w:numPr>
                <w:ilvl w:val="1"/>
                <w:numId w:val="19"/>
              </w:numPr>
              <w:spacing w:after="0"/>
              <w:rPr>
                <w:lang w:eastAsia="zh-CN"/>
              </w:rPr>
            </w:pPr>
            <w:r w:rsidRPr="00F35E38">
              <w:rPr>
                <w:lang w:eastAsia="zh-CN"/>
              </w:rPr>
              <w:t>FFS whether and if so, applicable conditions and potential specification impact for the following options to generate ground truth label</w:t>
            </w:r>
          </w:p>
          <w:p w14:paraId="05508B87" w14:textId="77777777" w:rsidR="00F35E38" w:rsidRPr="00F35E38" w:rsidRDefault="00F35E38" w:rsidP="00F35E38">
            <w:pPr>
              <w:numPr>
                <w:ilvl w:val="2"/>
                <w:numId w:val="19"/>
              </w:numPr>
              <w:spacing w:after="0"/>
              <w:rPr>
                <w:lang w:eastAsia="zh-CN"/>
              </w:rPr>
            </w:pPr>
            <w:r w:rsidRPr="00F35E38">
              <w:rPr>
                <w:lang w:eastAsia="zh-CN"/>
              </w:rPr>
              <w:t>UE generates ground truth label based on non-NR and/or NR RAT-dependent positioning methods</w:t>
            </w:r>
          </w:p>
          <w:p w14:paraId="7E057E86" w14:textId="77777777" w:rsidR="00F35E38" w:rsidRPr="00F35E38" w:rsidRDefault="00F35E38" w:rsidP="00F35E38">
            <w:pPr>
              <w:numPr>
                <w:ilvl w:val="2"/>
                <w:numId w:val="19"/>
              </w:numPr>
              <w:spacing w:after="0"/>
              <w:rPr>
                <w:lang w:eastAsia="zh-CN"/>
              </w:rPr>
            </w:pPr>
            <w:r w:rsidRPr="00F35E38">
              <w:rPr>
                <w:lang w:eastAsia="zh-CN"/>
              </w:rPr>
              <w:t>Network entity generates ground truth label based on positioning methods</w:t>
            </w:r>
          </w:p>
          <w:p w14:paraId="33D3DBA2" w14:textId="77777777" w:rsidR="00F35E38" w:rsidRPr="00F35E38" w:rsidRDefault="00F35E38" w:rsidP="00F35E38">
            <w:pPr>
              <w:numPr>
                <w:ilvl w:val="0"/>
                <w:numId w:val="19"/>
              </w:numPr>
              <w:spacing w:after="0"/>
            </w:pPr>
            <w:r w:rsidRPr="00F35E38">
              <w:t>The following options of entity to generate other training data (at least measurement corresponding to model input) are identified</w:t>
            </w:r>
          </w:p>
          <w:p w14:paraId="619DA08E" w14:textId="77777777" w:rsidR="00F35E38" w:rsidRPr="00F35E38" w:rsidRDefault="00F35E38" w:rsidP="00F35E38">
            <w:pPr>
              <w:numPr>
                <w:ilvl w:val="1"/>
                <w:numId w:val="19"/>
              </w:numPr>
              <w:spacing w:after="0"/>
            </w:pPr>
            <w:r w:rsidRPr="00F35E38">
              <w:t>For UE-based with UE-side model (Case 1) and UE-assisted positioning with UE-side (Case 2a) or LMF-side model (Case 2b)</w:t>
            </w:r>
          </w:p>
          <w:p w14:paraId="77254518" w14:textId="77777777" w:rsidR="00F35E38" w:rsidRPr="00F35E38" w:rsidRDefault="00F35E38" w:rsidP="00F35E38">
            <w:pPr>
              <w:numPr>
                <w:ilvl w:val="2"/>
                <w:numId w:val="19"/>
              </w:numPr>
              <w:spacing w:after="0"/>
            </w:pPr>
            <w:r w:rsidRPr="00F35E38">
              <w:t xml:space="preserve">PRU </w:t>
            </w:r>
          </w:p>
          <w:p w14:paraId="6BD89DEE" w14:textId="77777777" w:rsidR="00F35E38" w:rsidRPr="00F35E38" w:rsidRDefault="00F35E38" w:rsidP="00F35E38">
            <w:pPr>
              <w:numPr>
                <w:ilvl w:val="2"/>
                <w:numId w:val="19"/>
              </w:numPr>
              <w:spacing w:after="0"/>
            </w:pPr>
            <w:r w:rsidRPr="00F35E38">
              <w:t>UE</w:t>
            </w:r>
          </w:p>
          <w:p w14:paraId="702FA92C" w14:textId="77777777" w:rsidR="00F35E38" w:rsidRPr="00F35E38" w:rsidRDefault="00F35E38" w:rsidP="00F35E38">
            <w:pPr>
              <w:numPr>
                <w:ilvl w:val="1"/>
                <w:numId w:val="19"/>
              </w:numPr>
              <w:spacing w:after="0"/>
            </w:pPr>
            <w:r w:rsidRPr="00F35E38">
              <w:t>For NG-RAN node assisted positioning with Network-side model (Case 3a and Case 3b)</w:t>
            </w:r>
          </w:p>
          <w:p w14:paraId="6F79E49C" w14:textId="77777777" w:rsidR="00F35E38" w:rsidRPr="00F35E38" w:rsidRDefault="00F35E38" w:rsidP="00F35E38">
            <w:pPr>
              <w:numPr>
                <w:ilvl w:val="2"/>
                <w:numId w:val="19"/>
              </w:numPr>
              <w:spacing w:after="0"/>
            </w:pPr>
            <w:r w:rsidRPr="00F35E38">
              <w:t>TRP</w:t>
            </w:r>
          </w:p>
          <w:p w14:paraId="7923FB5E" w14:textId="7727DED5" w:rsidR="00F35E38" w:rsidRPr="00F35E38" w:rsidRDefault="00F35E38" w:rsidP="00F35E38">
            <w:pPr>
              <w:numPr>
                <w:ilvl w:val="0"/>
                <w:numId w:val="19"/>
              </w:numPr>
              <w:spacing w:after="0"/>
            </w:pPr>
            <w:r w:rsidRPr="00F35E38">
              <w:t>Note: transfer of training data from the entity generating training data to a different entity is not precluded and associated potential specification impact is for further study</w:t>
            </w:r>
          </w:p>
          <w:p w14:paraId="746F34CA"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69491C19" w14:textId="77777777" w:rsidR="00F35E38" w:rsidRPr="00F35E38" w:rsidRDefault="00F35E38" w:rsidP="00F35E38">
            <w:pPr>
              <w:spacing w:after="0"/>
              <w:rPr>
                <w:lang w:eastAsia="zh-CN"/>
              </w:rPr>
            </w:pPr>
            <w:r w:rsidRPr="00F35E38">
              <w:rPr>
                <w:lang w:eastAsia="zh-CN"/>
              </w:rPr>
              <w:t>Regarding training data collection for AI/ML based positioning, study benefit(s) and potential specification impact (including necessity) at least for the following aspects</w:t>
            </w:r>
          </w:p>
          <w:p w14:paraId="34C7C885" w14:textId="77777777" w:rsidR="00F35E38" w:rsidRPr="00F35E38" w:rsidRDefault="00F35E38" w:rsidP="00F35E38">
            <w:pPr>
              <w:pStyle w:val="ListParagraph"/>
              <w:numPr>
                <w:ilvl w:val="0"/>
                <w:numId w:val="19"/>
              </w:numPr>
              <w:spacing w:after="0" w:line="240" w:lineRule="auto"/>
              <w:contextualSpacing w:val="0"/>
              <w:rPr>
                <w:rFonts w:eastAsia="SimSun"/>
                <w:sz w:val="20"/>
                <w:szCs w:val="20"/>
                <w:lang w:eastAsia="zh-CN"/>
              </w:rPr>
            </w:pPr>
            <w:r w:rsidRPr="00F35E38">
              <w:rPr>
                <w:rFonts w:eastAsia="SimSun"/>
                <w:sz w:val="20"/>
                <w:szCs w:val="20"/>
                <w:lang w:eastAsia="zh-CN"/>
              </w:rPr>
              <w:t>Associated information of training data</w:t>
            </w:r>
          </w:p>
          <w:p w14:paraId="6F645D32" w14:textId="77777777" w:rsidR="00F35E38" w:rsidRPr="00F35E38" w:rsidRDefault="00F35E38" w:rsidP="00F35E38">
            <w:pPr>
              <w:numPr>
                <w:ilvl w:val="1"/>
                <w:numId w:val="19"/>
              </w:numPr>
              <w:spacing w:after="0"/>
              <w:rPr>
                <w:lang w:eastAsia="zh-CN"/>
              </w:rPr>
            </w:pPr>
            <w:r w:rsidRPr="00F35E38">
              <w:rPr>
                <w:lang w:eastAsia="zh-CN"/>
              </w:rPr>
              <w:t>Quality indicator at least for ground truth label (if needed)</w:t>
            </w:r>
          </w:p>
          <w:p w14:paraId="785840EB" w14:textId="77777777" w:rsidR="00F35E38" w:rsidRPr="00F35E38" w:rsidRDefault="00F35E38" w:rsidP="00F35E38">
            <w:pPr>
              <w:numPr>
                <w:ilvl w:val="1"/>
                <w:numId w:val="19"/>
              </w:numPr>
              <w:spacing w:after="0"/>
              <w:rPr>
                <w:lang w:eastAsia="zh-CN"/>
              </w:rPr>
            </w:pPr>
            <w:r w:rsidRPr="00F35E38">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CBF7E04" w14:textId="77777777" w:rsidR="00F35E38" w:rsidRPr="00F35E38" w:rsidRDefault="00F35E38" w:rsidP="00F35E38">
            <w:pPr>
              <w:numPr>
                <w:ilvl w:val="0"/>
                <w:numId w:val="19"/>
              </w:numPr>
              <w:spacing w:after="0"/>
              <w:rPr>
                <w:lang w:eastAsia="zh-CN"/>
              </w:rPr>
            </w:pPr>
            <w:r w:rsidRPr="00F35E38">
              <w:rPr>
                <w:lang w:eastAsia="zh-CN"/>
              </w:rPr>
              <w:t>Assistance signaling and procedure to facilitate generating/collecting training data</w:t>
            </w:r>
          </w:p>
          <w:p w14:paraId="09524908" w14:textId="77777777" w:rsidR="00F35E38" w:rsidRPr="00F35E38" w:rsidRDefault="00F35E38" w:rsidP="00F35E38">
            <w:pPr>
              <w:numPr>
                <w:ilvl w:val="1"/>
                <w:numId w:val="19"/>
              </w:numPr>
              <w:spacing w:after="0"/>
              <w:rPr>
                <w:lang w:eastAsia="zh-CN"/>
              </w:rPr>
            </w:pPr>
            <w:r w:rsidRPr="00F35E38">
              <w:rPr>
                <w:lang w:eastAsia="zh-CN"/>
              </w:rPr>
              <w:t>Potential determination of the UE/PRU/TRP which can provide the training data</w:t>
            </w:r>
          </w:p>
          <w:p w14:paraId="34C868D6" w14:textId="77777777" w:rsidR="00F35E38" w:rsidRPr="00F35E38" w:rsidRDefault="00F35E38" w:rsidP="00F35E38">
            <w:pPr>
              <w:numPr>
                <w:ilvl w:val="1"/>
                <w:numId w:val="19"/>
              </w:numPr>
              <w:spacing w:after="0"/>
              <w:rPr>
                <w:lang w:eastAsia="zh-CN"/>
              </w:rPr>
            </w:pPr>
            <w:r w:rsidRPr="00F35E38">
              <w:rPr>
                <w:lang w:eastAsia="zh-CN"/>
              </w:rPr>
              <w:t xml:space="preserve">Configuration of reference signal (for measurement and/or label) </w:t>
            </w:r>
          </w:p>
          <w:p w14:paraId="076AA4AD" w14:textId="77777777" w:rsidR="00F35E38" w:rsidRPr="00F35E38" w:rsidRDefault="00F35E38" w:rsidP="00F35E38">
            <w:pPr>
              <w:pStyle w:val="ListParagraph"/>
              <w:numPr>
                <w:ilvl w:val="1"/>
                <w:numId w:val="19"/>
              </w:numPr>
              <w:spacing w:after="0" w:line="240" w:lineRule="auto"/>
              <w:contextualSpacing w:val="0"/>
              <w:rPr>
                <w:rFonts w:eastAsia="SimSun"/>
                <w:sz w:val="20"/>
                <w:szCs w:val="20"/>
                <w:lang w:eastAsia="zh-CN"/>
              </w:rPr>
            </w:pPr>
            <w:r w:rsidRPr="00F35E38">
              <w:rPr>
                <w:rFonts w:eastAsia="SimSun"/>
                <w:sz w:val="20"/>
                <w:szCs w:val="20"/>
                <w:lang w:eastAsia="zh-CN"/>
              </w:rPr>
              <w:t>Signaling other than above 2 for data collection</w:t>
            </w:r>
          </w:p>
          <w:p w14:paraId="1B9F3D9F" w14:textId="11E17E40" w:rsidR="00F35E38" w:rsidRPr="00F35E38" w:rsidRDefault="00F35E38" w:rsidP="00F35E38">
            <w:pPr>
              <w:pStyle w:val="ListParagraph"/>
              <w:numPr>
                <w:ilvl w:val="2"/>
                <w:numId w:val="19"/>
              </w:numPr>
              <w:spacing w:after="0" w:line="240" w:lineRule="auto"/>
              <w:contextualSpacing w:val="0"/>
              <w:rPr>
                <w:rFonts w:eastAsia="SimSun"/>
                <w:sz w:val="20"/>
                <w:szCs w:val="20"/>
                <w:lang w:eastAsia="zh-CN"/>
              </w:rPr>
            </w:pPr>
            <w:r w:rsidRPr="00F35E38">
              <w:rPr>
                <w:rFonts w:eastAsia="SimSun"/>
                <w:sz w:val="20"/>
                <w:szCs w:val="20"/>
                <w:lang w:eastAsia="zh-CN"/>
              </w:rPr>
              <w:t>E.g., requested quality of training data</w:t>
            </w:r>
          </w:p>
          <w:p w14:paraId="470BCD29" w14:textId="77777777" w:rsidR="00F35E38" w:rsidRPr="00F35E38" w:rsidRDefault="00F35E38" w:rsidP="00F35E38">
            <w:pPr>
              <w:spacing w:after="0"/>
              <w:ind w:left="1440" w:hanging="144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2ACA73EA" w14:textId="77777777" w:rsidR="00F35E38" w:rsidRPr="00F35E38" w:rsidRDefault="00F35E38" w:rsidP="00F35E38">
            <w:pPr>
              <w:spacing w:after="0"/>
              <w:rPr>
                <w:color w:val="000000"/>
                <w:lang w:eastAsia="zh-CN"/>
              </w:rPr>
            </w:pPr>
            <w:r w:rsidRPr="00F35E38">
              <w:rPr>
                <w:color w:val="000000"/>
                <w:lang w:eastAsia="zh-CN"/>
              </w:rPr>
              <w:t xml:space="preserve">Regarding AI/ML model monitoring for AI/ML based positioning, to study and provide inputs on benefit(s), feasibility, </w:t>
            </w:r>
            <w:proofErr w:type="gramStart"/>
            <w:r w:rsidRPr="00F35E38">
              <w:rPr>
                <w:color w:val="000000"/>
                <w:lang w:eastAsia="zh-CN"/>
              </w:rPr>
              <w:t>necessity</w:t>
            </w:r>
            <w:proofErr w:type="gramEnd"/>
            <w:r w:rsidRPr="00F35E38">
              <w:rPr>
                <w:color w:val="000000"/>
                <w:lang w:eastAsia="zh-CN"/>
              </w:rPr>
              <w:t xml:space="preserve"> and potential specification impact for the following aspects</w:t>
            </w:r>
          </w:p>
          <w:p w14:paraId="33CD9F91"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Entity to derive monitoring metric</w:t>
            </w:r>
          </w:p>
          <w:p w14:paraId="726F430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lastRenderedPageBreak/>
              <w:t>UE at least for Case 1 and 2a (</w:t>
            </w:r>
            <w:r w:rsidRPr="00F35E38">
              <w:rPr>
                <w:color w:val="000000"/>
                <w:sz w:val="20"/>
                <w:szCs w:val="20"/>
              </w:rPr>
              <w:t>with UE-side model)</w:t>
            </w:r>
          </w:p>
          <w:p w14:paraId="316C77EF"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PRU for Case 1 and 2a</w:t>
            </w:r>
          </w:p>
          <w:p w14:paraId="2941CB7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gNB at least for Case 3a (with gNB-side model)</w:t>
            </w:r>
          </w:p>
          <w:p w14:paraId="5C2669B1"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gNB for Case 3b (with LMF-side model)</w:t>
            </w:r>
          </w:p>
          <w:p w14:paraId="48B19B9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LMF at least for Case 2b and 3b (</w:t>
            </w:r>
            <w:r w:rsidRPr="00F35E38">
              <w:rPr>
                <w:color w:val="000000"/>
                <w:sz w:val="20"/>
                <w:szCs w:val="20"/>
              </w:rPr>
              <w:t>with LMF-side model)</w:t>
            </w:r>
          </w:p>
          <w:p w14:paraId="60ABE0F3"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companies are requested to report their assumption of entity to calculate monitoring metric if different from above options for each of the agreed cases (Case 1 to Case 3b)</w:t>
            </w:r>
          </w:p>
          <w:p w14:paraId="3CE1C157"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If model monitoring does not require ground truth label (or its approximation).</w:t>
            </w:r>
          </w:p>
          <w:p w14:paraId="3BC2F222" w14:textId="77777777" w:rsidR="00F35E38" w:rsidRPr="00F35E38" w:rsidRDefault="00F35E38" w:rsidP="00F35E38">
            <w:pPr>
              <w:pStyle w:val="ListParagraph"/>
              <w:numPr>
                <w:ilvl w:val="1"/>
                <w:numId w:val="19"/>
              </w:numPr>
              <w:spacing w:after="0" w:line="240" w:lineRule="auto"/>
              <w:contextualSpacing w:val="0"/>
              <w:rPr>
                <w:color w:val="000000"/>
                <w:sz w:val="20"/>
                <w:szCs w:val="20"/>
              </w:rPr>
            </w:pPr>
            <w:r w:rsidRPr="00F35E38">
              <w:rPr>
                <w:color w:val="000000"/>
                <w:sz w:val="20"/>
                <w:szCs w:val="20"/>
                <w:lang w:eastAsia="zh-CN"/>
              </w:rPr>
              <w:t>Monitoring metric, e.g., statistics of measurement, relative displacement, inference output inconsistency, etc.</w:t>
            </w:r>
          </w:p>
          <w:p w14:paraId="40CFDFC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RS configuration(s) for measurement, measurement statistics as compared to the model input statistics of the training data, etc.</w:t>
            </w:r>
          </w:p>
          <w:p w14:paraId="01C90F4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95B771A"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 xml:space="preserve">If model monitoring </w:t>
            </w:r>
            <w:r w:rsidRPr="00F35E38">
              <w:rPr>
                <w:color w:val="000000"/>
                <w:sz w:val="20"/>
                <w:szCs w:val="20"/>
                <w:lang w:eastAsia="ja-JP"/>
              </w:rPr>
              <w:t>requires and is provided ground truth label (or its approximation)</w:t>
            </w:r>
          </w:p>
          <w:p w14:paraId="64F4DA4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Monitoring metric, e.g., statistics of the difference between model output and ground truth label, etc.</w:t>
            </w:r>
          </w:p>
          <w:p w14:paraId="2067426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from LMF to UE/gNB indicating ground truth label and/or measurement, etc.</w:t>
            </w:r>
          </w:p>
          <w:p w14:paraId="346BCE2D"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2E3F3D2" w14:textId="39667C41"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Note2: other options (of monitoring methods, monitoring metrics, assistance signaling) are not precluded</w:t>
            </w:r>
          </w:p>
          <w:p w14:paraId="4E0D83B3" w14:textId="77777777" w:rsidR="00F35E38" w:rsidRPr="00F35E38" w:rsidRDefault="00F35E38" w:rsidP="00F35E38">
            <w:pPr>
              <w:pStyle w:val="ListParagraph"/>
              <w:spacing w:after="0"/>
              <w:ind w:left="0"/>
              <w:rPr>
                <w:rFonts w:eastAsia="DengXian"/>
                <w:color w:val="000000"/>
                <w:sz w:val="20"/>
                <w:szCs w:val="20"/>
                <w:highlight w:val="green"/>
                <w:lang w:eastAsia="zh-CN"/>
              </w:rPr>
            </w:pPr>
            <w:r w:rsidRPr="00F35E38">
              <w:rPr>
                <w:rFonts w:eastAsia="DengXian" w:hint="eastAsia"/>
                <w:color w:val="000000"/>
                <w:sz w:val="20"/>
                <w:szCs w:val="20"/>
                <w:highlight w:val="green"/>
                <w:lang w:eastAsia="zh-CN"/>
              </w:rPr>
              <w:t>A</w:t>
            </w:r>
            <w:r w:rsidRPr="00F35E38">
              <w:rPr>
                <w:rFonts w:eastAsia="DengXian"/>
                <w:color w:val="000000"/>
                <w:sz w:val="20"/>
                <w:szCs w:val="20"/>
                <w:highlight w:val="green"/>
                <w:lang w:eastAsia="zh-CN"/>
              </w:rPr>
              <w:t>greement</w:t>
            </w:r>
          </w:p>
          <w:p w14:paraId="77823DA5" w14:textId="77777777" w:rsidR="00F35E38" w:rsidRPr="00F35E38" w:rsidRDefault="00F35E38" w:rsidP="00F35E38">
            <w:pPr>
              <w:spacing w:after="0"/>
              <w:rPr>
                <w:color w:val="000000"/>
                <w:lang w:eastAsia="zh-CN"/>
              </w:rPr>
            </w:pPr>
            <w:r w:rsidRPr="00F35E38">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A83D80E"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direct AI/ML positioning (Case 2b and 3b), type of measurement(s) as model inference input considering performance impact and associated signaling overhead</w:t>
            </w:r>
          </w:p>
          <w:p w14:paraId="0F04675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Potential new measurement: CIR/PDP</w:t>
            </w:r>
          </w:p>
          <w:p w14:paraId="36FCDDF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e.g., RSRP/RSRPP/RSTD</w:t>
            </w:r>
          </w:p>
          <w:p w14:paraId="1DDC9F3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details of potential new measurement and/or potential enhancement to existing measurement is to be studied</w:t>
            </w:r>
          </w:p>
          <w:p w14:paraId="33D4707F"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Note2: study the impact of model input for other cases are not precluded</w:t>
            </w:r>
          </w:p>
          <w:p w14:paraId="77EC9379"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AI/ML assisted positioning with UE-assisted (Case 2a) and NG-RAN node assisted positioning (Case 3a), measurement report to carry model output to LMF</w:t>
            </w:r>
          </w:p>
          <w:p w14:paraId="49E272E8"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new measurement report: e.g., </w:t>
            </w:r>
            <w:proofErr w:type="spellStart"/>
            <w:r w:rsidRPr="00F35E38">
              <w:rPr>
                <w:color w:val="000000"/>
                <w:sz w:val="20"/>
                <w:szCs w:val="20"/>
                <w:lang w:eastAsia="zh-CN"/>
              </w:rPr>
              <w:t>ToA</w:t>
            </w:r>
            <w:proofErr w:type="spellEnd"/>
            <w:r w:rsidRPr="00F35E38">
              <w:rPr>
                <w:color w:val="000000"/>
                <w:sz w:val="20"/>
                <w:szCs w:val="20"/>
                <w:lang w:eastAsia="zh-CN"/>
              </w:rPr>
              <w:t>, path phase</w:t>
            </w:r>
          </w:p>
          <w:p w14:paraId="0F5F022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report: e.g., RSTD, LOS/NLOS indicator, RSRPP</w:t>
            </w:r>
          </w:p>
          <w:p w14:paraId="4AE16947"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enhancement of existing measurement report: e.g., soft information/high resolution of RSTD </w:t>
            </w:r>
          </w:p>
          <w:p w14:paraId="4490B8F6"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to facilitate model inference for both UE-side and Network-side model</w:t>
            </w:r>
          </w:p>
          <w:p w14:paraId="7F148BF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RS configurations</w:t>
            </w:r>
          </w:p>
          <w:p w14:paraId="524B1B7C"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Other assistance information is not precluded </w:t>
            </w:r>
          </w:p>
          <w:p w14:paraId="46FA3725" w14:textId="5855D6C9" w:rsidR="00AA589B" w:rsidRPr="007E7FF6" w:rsidRDefault="00F35E38" w:rsidP="00F35E38">
            <w:pPr>
              <w:spacing w:after="0"/>
              <w:rPr>
                <w:rFonts w:ascii="DengXian" w:hAnsi="DengXian" w:cs="DengXian"/>
                <w:lang w:eastAsia="zh-CN"/>
              </w:rPr>
            </w:pPr>
            <w:r w:rsidRPr="00F35E38">
              <w:rPr>
                <w:rFonts w:eastAsia="DengXian"/>
                <w:lang w:eastAsia="zh-CN"/>
              </w:rPr>
              <w:t>Note: C</w:t>
            </w:r>
            <w:r w:rsidRPr="00F35E38">
              <w:t xml:space="preserve">ompanies are encouraged to report their assumption of functionality and their assumption of information element(s) of </w:t>
            </w:r>
            <w:r w:rsidRPr="00F35E38">
              <w:rPr>
                <w:lang w:eastAsia="zh-CN"/>
              </w:rPr>
              <w:t xml:space="preserve">AI/ML functionality identification for </w:t>
            </w:r>
            <w:r w:rsidRPr="00F35E38">
              <w:t>AI/ML based positioning with UE-side model (Case 1 and 2a).</w:t>
            </w:r>
          </w:p>
        </w:tc>
      </w:tr>
    </w:tbl>
    <w:p w14:paraId="12A24943" w14:textId="04DE5DC0" w:rsidR="00827C07" w:rsidRDefault="00827C07" w:rsidP="001C19E0">
      <w:pPr>
        <w:pStyle w:val="ListParagraph"/>
        <w:spacing w:after="0" w:line="259" w:lineRule="auto"/>
        <w:ind w:left="0"/>
        <w:jc w:val="both"/>
        <w:rPr>
          <w:lang w:val="en-GB"/>
        </w:rPr>
      </w:pPr>
    </w:p>
    <w:p w14:paraId="0FD2A51E" w14:textId="565E72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607EF114" w14:textId="77777777" w:rsidR="003D2280" w:rsidRDefault="003D2280" w:rsidP="003D2280">
      <w:pPr>
        <w:pStyle w:val="3GPPH1"/>
      </w:pPr>
      <w:r>
        <w:t>Potential Specification Impacts</w:t>
      </w:r>
    </w:p>
    <w:p w14:paraId="00F3752B" w14:textId="77777777" w:rsidR="003D2280" w:rsidRDefault="003D2280" w:rsidP="003D2280">
      <w:pPr>
        <w:pStyle w:val="Heading2"/>
      </w:pPr>
      <w:r>
        <w:t>Data Set Construction and Collection</w:t>
      </w:r>
    </w:p>
    <w:p w14:paraId="16E2B17D" w14:textId="77777777"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 may consist of the different entities including target-UE serving gNB and/or neighbouring gNB(s) and LMF.</w:t>
      </w:r>
    </w:p>
    <w:p w14:paraId="11BFCB1A" w14:textId="2B0E95A7" w:rsidR="003D2280" w:rsidRDefault="003D2280" w:rsidP="003D2280">
      <w:pPr>
        <w:jc w:val="both"/>
        <w:rPr>
          <w:sz w:val="22"/>
          <w:szCs w:val="22"/>
        </w:rPr>
      </w:pPr>
      <w:r>
        <w:rPr>
          <w:sz w:val="22"/>
          <w:szCs w:val="22"/>
        </w:rPr>
        <w:t xml:space="preserve">If the training and inference is performed at the LMF, then the gNB and UE positioning measurements are key to the data set construction. If the training and inference are performed on the gNB and UE side, then data set is constructed based on locally collected measurements as well as measurements/data gathered from other entities. Such positioning measurements may be provided on </w:t>
      </w:r>
      <w:proofErr w:type="gramStart"/>
      <w:r>
        <w:rPr>
          <w:sz w:val="22"/>
          <w:szCs w:val="22"/>
        </w:rPr>
        <w:t>a</w:t>
      </w:r>
      <w:proofErr w:type="gramEnd"/>
      <w:r>
        <w:rPr>
          <w:sz w:val="22"/>
          <w:szCs w:val="22"/>
        </w:rPr>
        <w:t xml:space="preserve"> offline basis based on a past time </w:t>
      </w:r>
      <w:r w:rsidR="00C20AE4">
        <w:rPr>
          <w:sz w:val="22"/>
          <w:szCs w:val="22"/>
        </w:rPr>
        <w:t>instances/intervals</w:t>
      </w:r>
      <w:r>
        <w:rPr>
          <w:sz w:val="22"/>
          <w:szCs w:val="22"/>
        </w:rPr>
        <w:t xml:space="preserve"> (e.g., in the order of past hours, days, etc.) or when performing online training. </w:t>
      </w:r>
    </w:p>
    <w:p w14:paraId="05DF5664" w14:textId="77777777" w:rsidR="003D2280" w:rsidRDefault="003D2280" w:rsidP="003D2280">
      <w:pPr>
        <w:pStyle w:val="Heading3"/>
      </w:pPr>
      <w:r>
        <w:lastRenderedPageBreak/>
        <w:t xml:space="preserve">Request/Report of Training Data </w:t>
      </w:r>
    </w:p>
    <w:p w14:paraId="6401DD0E" w14:textId="77777777" w:rsidR="003D2280" w:rsidRDefault="003D2280" w:rsidP="003D2280">
      <w:pPr>
        <w:spacing w:after="0"/>
        <w:rPr>
          <w:sz w:val="22"/>
          <w:szCs w:val="22"/>
        </w:rPr>
      </w:pPr>
      <w:r w:rsidRPr="00732D08">
        <w:rPr>
          <w:sz w:val="22"/>
          <w:szCs w:val="22"/>
        </w:rPr>
        <w:t>In terms of requesting and reporting of training data, existing schemes may be utilised</w:t>
      </w:r>
      <w:r>
        <w:rPr>
          <w:sz w:val="22"/>
          <w:szCs w:val="22"/>
        </w:rPr>
        <w:t xml:space="preserve"> to enable training data transfer. The training data may be requested in the following manner:</w:t>
      </w:r>
    </w:p>
    <w:p w14:paraId="368A566A" w14:textId="77777777" w:rsidR="003D2280" w:rsidRPr="008207A7" w:rsidRDefault="003D2280" w:rsidP="003D2280">
      <w:pPr>
        <w:pStyle w:val="ListParagraph"/>
        <w:numPr>
          <w:ilvl w:val="0"/>
          <w:numId w:val="26"/>
        </w:numPr>
      </w:pPr>
      <w:r>
        <w:rPr>
          <w:lang w:val="en-GB"/>
        </w:rPr>
        <w:t>A whole or part of a positioning training dataset may be provided by a UE or network entity, e.g., LMF, NG-RAN node, which can be regarded as training data acquisition.</w:t>
      </w:r>
    </w:p>
    <w:p w14:paraId="7421E716" w14:textId="77777777" w:rsidR="003D2280" w:rsidRPr="0016590B" w:rsidRDefault="003D2280" w:rsidP="003D2280">
      <w:pPr>
        <w:pStyle w:val="ListParagraph"/>
        <w:numPr>
          <w:ilvl w:val="0"/>
          <w:numId w:val="26"/>
        </w:numPr>
      </w:pPr>
      <w:r>
        <w:rPr>
          <w:lang w:val="en-GB"/>
        </w:rPr>
        <w:t>Positioning measurements may be used to construct a training dataset, where in this case measurements may be performed in one UE/network entity and the training dataset may be constructed in another UE/entity, which can be regarded as training dataset construction.</w:t>
      </w:r>
    </w:p>
    <w:p w14:paraId="53AB3B3D" w14:textId="77777777" w:rsidR="003D2280" w:rsidRPr="00231CB1" w:rsidRDefault="003D2280" w:rsidP="003D2280">
      <w:pPr>
        <w:rPr>
          <w:sz w:val="22"/>
          <w:szCs w:val="22"/>
          <w:lang w:eastAsia="zh-CN"/>
        </w:rPr>
      </w:pPr>
      <w:r w:rsidRPr="00231CB1">
        <w:rPr>
          <w:sz w:val="22"/>
          <w:szCs w:val="22"/>
          <w:lang w:eastAsia="zh-CN"/>
        </w:rPr>
        <w:t>Training</w:t>
      </w:r>
      <w:r>
        <w:rPr>
          <w:sz w:val="22"/>
          <w:szCs w:val="22"/>
          <w:lang w:eastAsia="zh-CN"/>
        </w:rPr>
        <w:t xml:space="preserve"> dataset acquisition, training dataset construction and actual training of the model can be considered as separate processes which may or may not necessarily take place in the same entity.</w:t>
      </w:r>
    </w:p>
    <w:p w14:paraId="6B0C83ED" w14:textId="672B0C67" w:rsidR="003D2280" w:rsidRPr="003C2E86" w:rsidRDefault="003D2280" w:rsidP="003D2280">
      <w:pPr>
        <w:rPr>
          <w:b/>
          <w:bCs/>
          <w:i/>
          <w:iCs/>
          <w:sz w:val="22"/>
          <w:szCs w:val="22"/>
          <w:lang w:eastAsia="zh-CN"/>
        </w:rPr>
      </w:pPr>
      <w:r w:rsidRPr="003C2E86">
        <w:rPr>
          <w:b/>
          <w:bCs/>
          <w:i/>
          <w:iCs/>
          <w:sz w:val="22"/>
          <w:szCs w:val="22"/>
          <w:lang w:eastAsia="zh-CN"/>
        </w:rPr>
        <w:t xml:space="preserve">Proposal </w:t>
      </w:r>
      <w:r w:rsidR="00B764A5">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sidR="00DA16CB">
        <w:rPr>
          <w:b/>
          <w:bCs/>
          <w:i/>
          <w:iCs/>
          <w:sz w:val="22"/>
          <w:szCs w:val="22"/>
          <w:lang w:eastAsia="zh-CN"/>
        </w:rPr>
        <w:t>a</w:t>
      </w:r>
      <w:r w:rsidRPr="003C2E86">
        <w:rPr>
          <w:b/>
          <w:bCs/>
          <w:i/>
          <w:iCs/>
          <w:sz w:val="22"/>
          <w:szCs w:val="22"/>
          <w:lang w:eastAsia="zh-CN"/>
        </w:rPr>
        <w:t xml:space="preserve"> model may</w:t>
      </w:r>
      <w:r w:rsidR="00EB285F">
        <w:rPr>
          <w:b/>
          <w:bCs/>
          <w:i/>
          <w:iCs/>
          <w:sz w:val="22"/>
          <w:szCs w:val="22"/>
          <w:lang w:eastAsia="zh-CN"/>
        </w:rPr>
        <w:t xml:space="preserve"> be considered as separate processes</w:t>
      </w:r>
      <w:r w:rsidRPr="003C2E86">
        <w:rPr>
          <w:b/>
          <w:bCs/>
          <w:i/>
          <w:iCs/>
          <w:sz w:val="22"/>
          <w:szCs w:val="22"/>
          <w:lang w:eastAsia="zh-CN"/>
        </w:rPr>
        <w:t xml:space="preserve"> may </w:t>
      </w:r>
      <w:r w:rsidR="00320BAA">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5A2E0319" w14:textId="77777777" w:rsidR="003D2280" w:rsidRDefault="003D2280" w:rsidP="003D2280">
      <w:pPr>
        <w:jc w:val="both"/>
        <w:rPr>
          <w:sz w:val="22"/>
          <w:szCs w:val="22"/>
        </w:rPr>
      </w:pPr>
      <w:r>
        <w:rPr>
          <w:sz w:val="22"/>
          <w:szCs w:val="22"/>
        </w:rPr>
        <w:t xml:space="preserve">Furthermore, the use of unsupervised or supervised learning models at each node also depends on whether the data set is composed of raw measurements or associated labels. For example, in the case of the labelled data, further discussion may be required on a common framework to structure and signal such labels during the data collection procedure. In addition, associated mechanisms to enable exchange of assistance information to assist with optimal data set construction depending on the type of learning model deployed at each entity may be needed. </w:t>
      </w:r>
    </w:p>
    <w:p w14:paraId="3239B46B" w14:textId="77777777" w:rsidR="003D2280" w:rsidRPr="00095120" w:rsidRDefault="003D2280" w:rsidP="003D2280">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data or data with data specific labels. This effectively improves the way measurement data is collected, especially for the AI/ML-based positioning. In addition, label quality indication can be signalled </w:t>
      </w:r>
      <w:proofErr w:type="gramStart"/>
      <w:r>
        <w:rPr>
          <w:sz w:val="22"/>
          <w:szCs w:val="22"/>
        </w:rPr>
        <w:t>in order to</w:t>
      </w:r>
      <w:proofErr w:type="gramEnd"/>
      <w:r>
        <w:rPr>
          <w:sz w:val="22"/>
          <w:szCs w:val="22"/>
        </w:rPr>
        <w:t xml:space="preserve"> provide insights on the useability of the labelled of data.</w:t>
      </w:r>
    </w:p>
    <w:p w14:paraId="6ACB3AA5" w14:textId="77777777" w:rsidR="003D2280" w:rsidRDefault="003D2280" w:rsidP="003D2280">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NG-RAN nodes to provide data with or without labels.</w:t>
      </w:r>
    </w:p>
    <w:p w14:paraId="1195BA9D" w14:textId="327670AD" w:rsidR="003D2280" w:rsidRDefault="003D2280" w:rsidP="003D2280">
      <w:pPr>
        <w:rPr>
          <w:b/>
          <w:bCs/>
          <w:i/>
          <w:iCs/>
          <w:sz w:val="22"/>
          <w:szCs w:val="22"/>
          <w:lang w:eastAsia="zh-CN"/>
        </w:rPr>
      </w:pPr>
      <w:r>
        <w:rPr>
          <w:b/>
          <w:bCs/>
          <w:i/>
          <w:iCs/>
          <w:sz w:val="22"/>
          <w:szCs w:val="22"/>
          <w:lang w:eastAsia="zh-CN"/>
        </w:rPr>
        <w:t xml:space="preserve">Proposal </w:t>
      </w:r>
      <w:r w:rsidR="00F46081">
        <w:rPr>
          <w:b/>
          <w:bCs/>
          <w:i/>
          <w:iCs/>
          <w:sz w:val="22"/>
          <w:szCs w:val="22"/>
          <w:lang w:eastAsia="zh-CN"/>
        </w:rPr>
        <w:t>2</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3824D774" w14:textId="05E7A04D" w:rsidR="003D2280" w:rsidRDefault="003D2280" w:rsidP="003D2280">
      <w:pPr>
        <w:rPr>
          <w:b/>
          <w:bCs/>
          <w:i/>
          <w:iCs/>
          <w:sz w:val="22"/>
          <w:szCs w:val="22"/>
          <w:lang w:eastAsia="zh-CN"/>
        </w:rPr>
      </w:pPr>
      <w:r>
        <w:rPr>
          <w:b/>
          <w:bCs/>
          <w:i/>
          <w:iCs/>
          <w:sz w:val="22"/>
          <w:szCs w:val="22"/>
        </w:rPr>
        <w:t xml:space="preserve">Proposal </w:t>
      </w:r>
      <w:r w:rsidR="00F46081">
        <w:rPr>
          <w:b/>
          <w:bCs/>
          <w:i/>
          <w:iCs/>
          <w:sz w:val="22"/>
          <w:szCs w:val="22"/>
        </w:rPr>
        <w:t>3</w:t>
      </w:r>
      <w:r>
        <w:rPr>
          <w:b/>
          <w:bCs/>
          <w:i/>
          <w:iCs/>
          <w:sz w:val="22"/>
          <w:szCs w:val="22"/>
        </w:rPr>
        <w:t>: Data labels used for AI/ML positioning may include at least location</w:t>
      </w:r>
      <w:r w:rsidR="00C94251">
        <w:rPr>
          <w:b/>
          <w:bCs/>
          <w:i/>
          <w:iCs/>
          <w:sz w:val="22"/>
          <w:szCs w:val="22"/>
        </w:rPr>
        <w:t xml:space="preserve"> information</w:t>
      </w:r>
      <w:r>
        <w:rPr>
          <w:b/>
          <w:bCs/>
          <w:i/>
          <w:iCs/>
          <w:sz w:val="22"/>
          <w:szCs w:val="22"/>
        </w:rPr>
        <w:t xml:space="preserve"> and timing information associated with each collected data point as well as Label quality in at least Cases 1-2b.</w:t>
      </w:r>
    </w:p>
    <w:p w14:paraId="786A3C61" w14:textId="77777777" w:rsidR="003D2280" w:rsidRDefault="003D2280" w:rsidP="003D2280">
      <w:pPr>
        <w:pStyle w:val="Heading3"/>
      </w:pPr>
      <w:r>
        <w:t>Training Data Generation</w:t>
      </w:r>
    </w:p>
    <w:p w14:paraId="1E9B3AC5" w14:textId="77777777" w:rsidR="003D2280" w:rsidRPr="005A1CE9" w:rsidRDefault="003D2280" w:rsidP="003D2280">
      <w:pPr>
        <w:jc w:val="both"/>
        <w:rPr>
          <w:sz w:val="22"/>
          <w:szCs w:val="22"/>
        </w:rPr>
      </w:pPr>
      <w:r w:rsidRPr="005A1CE9">
        <w:rPr>
          <w:sz w:val="22"/>
          <w:szCs w:val="22"/>
        </w:rPr>
        <w:t xml:space="preserve">Positioning training datasets comprise primarily of positioning measurements, which also require configuration from the network-side in the case of RAT-dependent measurements. RAT-independent measurements may also be considered to generate training data. The current positioning framework enables configuration of both RAT-dependent and RAT-independent measurements in the case of UEs, while the NG-RAN node may be configured to use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w:t>
      </w:r>
      <w:r w:rsidRPr="005A1CE9">
        <w:rPr>
          <w:sz w:val="22"/>
          <w:szCs w:val="22"/>
        </w:rPr>
        <w:lastRenderedPageBreak/>
        <w:t xml:space="preserve">measurements, which may differ to non-AI/ML positioning measurements, e.g., reference locations should be provided along with the measurement configuration </w:t>
      </w:r>
      <w:proofErr w:type="gramStart"/>
      <w:r w:rsidRPr="005A1CE9">
        <w:rPr>
          <w:sz w:val="22"/>
          <w:szCs w:val="22"/>
        </w:rPr>
        <w:t>in order to</w:t>
      </w:r>
      <w:proofErr w:type="gramEnd"/>
      <w:r w:rsidRPr="005A1CE9">
        <w:rPr>
          <w:sz w:val="22"/>
          <w:szCs w:val="22"/>
        </w:rPr>
        <w:t xml:space="preserve"> understand where these ground truth measurements should be performed.</w:t>
      </w:r>
    </w:p>
    <w:p w14:paraId="442A4FD6" w14:textId="16C0585B" w:rsidR="003D2280" w:rsidRDefault="003D2280" w:rsidP="003D2280">
      <w:pPr>
        <w:jc w:val="both"/>
        <w:rPr>
          <w:b/>
          <w:bCs/>
          <w:i/>
          <w:iCs/>
          <w:sz w:val="22"/>
          <w:szCs w:val="22"/>
        </w:rPr>
      </w:pPr>
      <w:r w:rsidRPr="00B13DA1">
        <w:rPr>
          <w:b/>
          <w:bCs/>
          <w:i/>
          <w:iCs/>
          <w:sz w:val="22"/>
          <w:szCs w:val="22"/>
        </w:rPr>
        <w:t xml:space="preserve">Proposal </w:t>
      </w:r>
      <w:r w:rsidR="00F46081">
        <w:rPr>
          <w:b/>
          <w:bCs/>
          <w:i/>
          <w:iCs/>
          <w:sz w:val="22"/>
          <w:szCs w:val="22"/>
        </w:rPr>
        <w:t>4</w:t>
      </w:r>
      <w:r w:rsidRPr="00B13DA1">
        <w:rPr>
          <w:b/>
          <w:bCs/>
          <w:i/>
          <w:iCs/>
          <w:sz w:val="22"/>
          <w:szCs w:val="22"/>
        </w:rPr>
        <w:t xml:space="preserve">: </w:t>
      </w:r>
      <w:r>
        <w:rPr>
          <w:b/>
          <w:bCs/>
          <w:i/>
          <w:iCs/>
          <w:sz w:val="22"/>
          <w:szCs w:val="22"/>
        </w:rPr>
        <w:t>Support Direct AI/ML and Assisted AI/ML positioning configurations for RAT-dependent and RAT-independent positioning measurements</w:t>
      </w:r>
      <w:r w:rsidR="002E3238">
        <w:rPr>
          <w:b/>
          <w:bCs/>
          <w:i/>
          <w:iCs/>
          <w:sz w:val="22"/>
          <w:szCs w:val="22"/>
        </w:rPr>
        <w:t xml:space="preserve"> to generate training data</w:t>
      </w:r>
      <w:r>
        <w:rPr>
          <w:b/>
          <w:bCs/>
          <w:i/>
          <w:iCs/>
          <w:sz w:val="22"/>
          <w:szCs w:val="22"/>
        </w:rPr>
        <w:t>. FFS the differences between existing non-AI/ML and AI/ML positioning configurations, e.g., provision of reference locations along with the measurement configuration.</w:t>
      </w:r>
    </w:p>
    <w:p w14:paraId="2645AE65" w14:textId="77777777" w:rsidR="003D2280" w:rsidRPr="00F64E0C" w:rsidRDefault="003D2280" w:rsidP="003D2280">
      <w:pPr>
        <w:pStyle w:val="Heading3"/>
      </w:pPr>
      <w:r w:rsidRPr="00C6164E">
        <w:t>Training Data Transfer</w:t>
      </w:r>
    </w:p>
    <w:p w14:paraId="5A401083" w14:textId="3B070DAA" w:rsidR="003D2280" w:rsidRPr="00E44898" w:rsidRDefault="003D2280" w:rsidP="003D2280">
      <w:pPr>
        <w:jc w:val="both"/>
        <w:rPr>
          <w:sz w:val="22"/>
          <w:szCs w:val="22"/>
        </w:rPr>
      </w:pPr>
      <w:r w:rsidRPr="00E44898">
        <w:rPr>
          <w:sz w:val="22"/>
          <w:szCs w:val="22"/>
        </w:rPr>
        <w:t xml:space="preserve">Positioning datasets might be generated in one node, but they might be </w:t>
      </w:r>
      <w:r w:rsidR="00FD5463">
        <w:rPr>
          <w:sz w:val="22"/>
          <w:szCs w:val="22"/>
        </w:rPr>
        <w:t>required</w:t>
      </w:r>
      <w:r w:rsidRPr="00E44898">
        <w:rPr>
          <w:sz w:val="22"/>
          <w:szCs w:val="22"/>
        </w:rPr>
        <w:t xml:space="preserve"> at another node, for example, for initial model training, model update and model monitoring. Efficient transfer of the dataset is a very important topic that should be discussed.</w:t>
      </w:r>
    </w:p>
    <w:p w14:paraId="66C657CA" w14:textId="4FC6EE70" w:rsidR="003D2280" w:rsidRPr="00E44898" w:rsidRDefault="003D2280" w:rsidP="003D2280">
      <w:pPr>
        <w:spacing w:after="0"/>
        <w:jc w:val="both"/>
        <w:rPr>
          <w:sz w:val="22"/>
          <w:szCs w:val="22"/>
        </w:rPr>
      </w:pPr>
      <w:r w:rsidRPr="00E44898">
        <w:rPr>
          <w:sz w:val="22"/>
          <w:szCs w:val="22"/>
        </w:rPr>
        <w:t>In general, the</w:t>
      </w:r>
      <w:r w:rsidR="00FD5463">
        <w:rPr>
          <w:sz w:val="22"/>
          <w:szCs w:val="22"/>
        </w:rPr>
        <w:t xml:space="preserve">re are </w:t>
      </w:r>
      <w:r w:rsidR="005F5233">
        <w:rPr>
          <w:sz w:val="22"/>
          <w:szCs w:val="22"/>
        </w:rPr>
        <w:t>two approaches for</w:t>
      </w:r>
      <w:r w:rsidRPr="00E44898">
        <w:rPr>
          <w:sz w:val="22"/>
          <w:szCs w:val="22"/>
        </w:rPr>
        <w:t xml:space="preserve"> </w:t>
      </w:r>
      <w:r w:rsidR="005F5233">
        <w:rPr>
          <w:sz w:val="22"/>
          <w:szCs w:val="22"/>
        </w:rPr>
        <w:t>Training data transfer</w:t>
      </w:r>
      <w:r w:rsidRPr="00E44898">
        <w:rPr>
          <w:sz w:val="22"/>
          <w:szCs w:val="22"/>
        </w:rPr>
        <w:t>:</w:t>
      </w:r>
    </w:p>
    <w:p w14:paraId="6222D74B"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1 </w:t>
      </w:r>
      <w:r w:rsidRPr="00E44898">
        <w:rPr>
          <w:lang w:val="en-GB" w:eastAsia="zh-CN"/>
        </w:rPr>
        <w:t xml:space="preserve">- </w:t>
      </w:r>
      <w:r w:rsidRPr="00E44898">
        <w:rPr>
          <w:lang w:eastAsia="zh-CN"/>
        </w:rPr>
        <w:t xml:space="preserve">Proprietary signaling. The </w:t>
      </w:r>
      <w:r w:rsidRPr="00E44898">
        <w:t>Positioning</w:t>
      </w:r>
      <w:r w:rsidRPr="00E44898">
        <w:rPr>
          <w:lang w:eastAsia="zh-CN"/>
        </w:rPr>
        <w:t>-dataset is transferred without specification impact using non-3GPP technologies</w:t>
      </w:r>
    </w:p>
    <w:p w14:paraId="6DAA3C33"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2 </w:t>
      </w:r>
      <w:r w:rsidRPr="00E44898">
        <w:rPr>
          <w:lang w:val="en-GB" w:eastAsia="zh-CN"/>
        </w:rPr>
        <w:t xml:space="preserve">- </w:t>
      </w:r>
      <w:r w:rsidRPr="00E44898">
        <w:t>Positioning</w:t>
      </w:r>
      <w:r w:rsidRPr="00E44898">
        <w:rPr>
          <w:lang w:eastAsia="zh-CN"/>
        </w:rPr>
        <w:t>-dataset</w:t>
      </w:r>
      <w:r w:rsidRPr="00E44898">
        <w:rPr>
          <w:lang w:val="en-US" w:eastAsia="zh-CN"/>
        </w:rPr>
        <w:t xml:space="preserve"> transfer using 3GPP-signaling.</w:t>
      </w:r>
    </w:p>
    <w:p w14:paraId="36D45635" w14:textId="77777777" w:rsidR="003D2280" w:rsidRPr="00E44898" w:rsidRDefault="003D2280" w:rsidP="003D2280">
      <w:pPr>
        <w:spacing w:before="240" w:line="256" w:lineRule="auto"/>
        <w:jc w:val="both"/>
        <w:rPr>
          <w:bCs/>
          <w:sz w:val="22"/>
          <w:szCs w:val="22"/>
        </w:rPr>
      </w:pPr>
      <w:r w:rsidRPr="00E44898">
        <w:rPr>
          <w:sz w:val="22"/>
          <w:szCs w:val="22"/>
          <w:lang w:val="en-US" w:eastAsia="zh-CN"/>
        </w:rPr>
        <w:t xml:space="preserve">Each of these methods has its own pros/cons, but the important point is that maybe </w:t>
      </w:r>
      <w:proofErr w:type="gramStart"/>
      <w:r w:rsidRPr="00E44898">
        <w:rPr>
          <w:sz w:val="22"/>
          <w:szCs w:val="22"/>
          <w:lang w:val="en-US" w:eastAsia="zh-CN"/>
        </w:rPr>
        <w:t>both of them</w:t>
      </w:r>
      <w:proofErr w:type="gramEnd"/>
      <w:r w:rsidRPr="00E44898">
        <w:rPr>
          <w:sz w:val="22"/>
          <w:szCs w:val="22"/>
          <w:lang w:val="en-US" w:eastAsia="zh-CN"/>
        </w:rPr>
        <w:t xml:space="preserve"> are required based on the stage of the model in the LC. </w:t>
      </w:r>
    </w:p>
    <w:p w14:paraId="0AFBF577" w14:textId="77777777" w:rsidR="003D2280" w:rsidRPr="00E44898" w:rsidRDefault="003D2280" w:rsidP="003D2280">
      <w:pPr>
        <w:rPr>
          <w:bCs/>
          <w:sz w:val="22"/>
          <w:szCs w:val="22"/>
        </w:rPr>
      </w:pPr>
      <w:r w:rsidRPr="00E44898">
        <w:rPr>
          <w:bCs/>
          <w:sz w:val="22"/>
          <w:szCs w:val="22"/>
        </w:rPr>
        <w:t xml:space="preserve">For instance, Alt. 1 (proprietary signalling) of the training dataset may be more reasonable for initial training phases, however it may not be suitable for other stages of the LCM, e.g., model adaptation (update) due to latency requirements which may be impossible to meet using proprietary signalling. </w:t>
      </w:r>
    </w:p>
    <w:p w14:paraId="7F049145" w14:textId="77777777" w:rsidR="003D2280" w:rsidRDefault="003D2280" w:rsidP="003D2280">
      <w:pPr>
        <w:jc w:val="both"/>
        <w:rPr>
          <w:sz w:val="22"/>
          <w:szCs w:val="22"/>
          <w:lang w:eastAsia="zh-CN"/>
        </w:rPr>
      </w:pPr>
      <w:r w:rsidRPr="00E44898">
        <w:rPr>
          <w:bCs/>
          <w:sz w:val="22"/>
          <w:szCs w:val="22"/>
        </w:rPr>
        <w:t>Alt. 2 can be used for transmission of update or monitoring datasets which enable fast exchange of information, but it might be not the appropriate model for transmission of large p</w:t>
      </w:r>
      <w:r w:rsidRPr="00E44898">
        <w:rPr>
          <w:sz w:val="22"/>
          <w:szCs w:val="22"/>
        </w:rPr>
        <w:t>ositioning</w:t>
      </w:r>
      <w:r w:rsidRPr="00E44898">
        <w:rPr>
          <w:sz w:val="22"/>
          <w:szCs w:val="22"/>
          <w:lang w:eastAsia="zh-CN"/>
        </w:rPr>
        <w:t>-datasets, e.g., the datasets needed for initial training of the model.</w:t>
      </w:r>
    </w:p>
    <w:p w14:paraId="6D46095D" w14:textId="1664678F" w:rsidR="003D2280" w:rsidRDefault="003D2280" w:rsidP="003D2280">
      <w:pPr>
        <w:jc w:val="both"/>
        <w:rPr>
          <w:b/>
          <w:bCs/>
          <w:i/>
          <w:iCs/>
          <w:sz w:val="22"/>
          <w:szCs w:val="22"/>
        </w:rPr>
      </w:pPr>
      <w:r w:rsidRPr="00635372">
        <w:rPr>
          <w:b/>
          <w:bCs/>
          <w:i/>
          <w:iCs/>
          <w:sz w:val="22"/>
          <w:szCs w:val="22"/>
        </w:rPr>
        <w:t xml:space="preserve">Proposal </w:t>
      </w:r>
      <w:r w:rsidR="00F46081">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32E21405" w14:textId="16BEB276" w:rsidR="003D2280" w:rsidRDefault="003D2280" w:rsidP="003D2280">
      <w:pPr>
        <w:spacing w:after="0"/>
        <w:jc w:val="both"/>
        <w:rPr>
          <w:b/>
          <w:bCs/>
          <w:i/>
          <w:iCs/>
          <w:sz w:val="22"/>
          <w:szCs w:val="22"/>
        </w:rPr>
      </w:pPr>
      <w:r w:rsidRPr="0084381D">
        <w:rPr>
          <w:b/>
          <w:bCs/>
          <w:i/>
          <w:iCs/>
          <w:sz w:val="22"/>
          <w:szCs w:val="22"/>
        </w:rPr>
        <w:t xml:space="preserve">Proposal </w:t>
      </w:r>
      <w:r w:rsidR="00F46081">
        <w:rPr>
          <w:b/>
          <w:bCs/>
          <w:i/>
          <w:iCs/>
          <w:sz w:val="22"/>
          <w:szCs w:val="22"/>
        </w:rPr>
        <w:t>6</w:t>
      </w:r>
      <w:r>
        <w:rPr>
          <w:b/>
          <w:bCs/>
          <w:i/>
          <w:iCs/>
          <w:sz w:val="22"/>
          <w:szCs w:val="22"/>
        </w:rPr>
        <w:t>:</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2626D890" w14:textId="77777777" w:rsidR="003D2280" w:rsidRDefault="003D2280" w:rsidP="003D2280">
      <w:pPr>
        <w:pStyle w:val="ListParagraph"/>
        <w:numPr>
          <w:ilvl w:val="0"/>
          <w:numId w:val="28"/>
        </w:numPr>
        <w:spacing w:after="0"/>
        <w:jc w:val="both"/>
        <w:rPr>
          <w:b/>
          <w:bCs/>
          <w:i/>
          <w:iCs/>
        </w:rPr>
      </w:pPr>
      <w:r w:rsidRPr="00CA58F3">
        <w:rPr>
          <w:b/>
          <w:bCs/>
          <w:i/>
          <w:iCs/>
        </w:rPr>
        <w:t>Alt. 1 - Proprietary signaling. The Positioning-dataset is transferred without specification impact using non-3GPP technologies</w:t>
      </w:r>
    </w:p>
    <w:p w14:paraId="3B4ED07F" w14:textId="77777777" w:rsidR="003D2280" w:rsidRPr="00CA58F3" w:rsidRDefault="003D2280" w:rsidP="003D2280">
      <w:pPr>
        <w:pStyle w:val="ListParagraph"/>
        <w:numPr>
          <w:ilvl w:val="0"/>
          <w:numId w:val="28"/>
        </w:numPr>
        <w:spacing w:after="0"/>
        <w:jc w:val="both"/>
        <w:rPr>
          <w:b/>
          <w:bCs/>
          <w:i/>
          <w:iCs/>
        </w:rPr>
      </w:pPr>
      <w:r w:rsidRPr="00CA58F3">
        <w:rPr>
          <w:b/>
          <w:bCs/>
          <w:i/>
          <w:iCs/>
        </w:rPr>
        <w:t>Alt. 2 - Positioning-dataset transfer using 3GPP-signaling.</w:t>
      </w:r>
    </w:p>
    <w:p w14:paraId="59A17D37" w14:textId="77777777" w:rsidR="003D2280" w:rsidRPr="00F64E0C" w:rsidRDefault="003D2280" w:rsidP="003D2280">
      <w:pPr>
        <w:pStyle w:val="Heading3"/>
      </w:pPr>
      <w:r>
        <w:t>Data Sources</w:t>
      </w:r>
    </w:p>
    <w:p w14:paraId="234D8218" w14:textId="09C9DEE6" w:rsidR="003D2280" w:rsidRPr="00153C39" w:rsidRDefault="003D2280" w:rsidP="003D2280">
      <w:pPr>
        <w:jc w:val="both"/>
        <w:rPr>
          <w:sz w:val="22"/>
          <w:szCs w:val="22"/>
        </w:rPr>
      </w:pPr>
      <w:r>
        <w:rPr>
          <w:sz w:val="22"/>
          <w:szCs w:val="22"/>
        </w:rPr>
        <w:t>In terms of ground truth label data collection, there should be devices with known locations to serve as reference ground truth data sources. In this case, the so-called Positioning reference units (PRUs) discussed in Rel-17 for a different purpose (mitigation of timing errors) should be considered as potential ground truth data sources. In Rel-17, PRUs were characterised as UEs/TRPs with known locations to perform reference measurements for the purposes of timing error mitigation in relation to the positioning measurements. The PRU concept can be extended for the purposes of AI/ML positioning in terms of ground truth data collection. However</w:t>
      </w:r>
      <w:r w:rsidR="001F5C24">
        <w:rPr>
          <w:sz w:val="22"/>
          <w:szCs w:val="22"/>
        </w:rPr>
        <w:t>,</w:t>
      </w:r>
      <w:r>
        <w:rPr>
          <w:sz w:val="22"/>
          <w:szCs w:val="22"/>
        </w:rPr>
        <w:t xml:space="preserve"> a key difference is that a PRU would have to collect sufficient measurements at each of the designated </w:t>
      </w:r>
      <w:r w:rsidR="00BC6ED0">
        <w:rPr>
          <w:sz w:val="22"/>
          <w:szCs w:val="22"/>
        </w:rPr>
        <w:t xml:space="preserve">reference </w:t>
      </w:r>
      <w:r>
        <w:rPr>
          <w:sz w:val="22"/>
          <w:szCs w:val="22"/>
        </w:rPr>
        <w:t xml:space="preserve">locations </w:t>
      </w:r>
      <w:proofErr w:type="gramStart"/>
      <w:r>
        <w:rPr>
          <w:sz w:val="22"/>
          <w:szCs w:val="22"/>
        </w:rPr>
        <w:t>in a given</w:t>
      </w:r>
      <w:proofErr w:type="gramEnd"/>
      <w:r>
        <w:rPr>
          <w:sz w:val="22"/>
          <w:szCs w:val="22"/>
        </w:rPr>
        <w:t xml:space="preserve"> environment and therefore would be more mobile as opposed to the PRU discussed in Rel-17.  The PRU may therefore be a UE or a distributed TRP. As an initial step, further discussion would be needed on how to trigger and configure such devices for ground truth data collection and how this may fit in the overall positioning data collection framework.</w:t>
      </w:r>
    </w:p>
    <w:p w14:paraId="6F84A7C3" w14:textId="77777777" w:rsidR="003D2280" w:rsidRDefault="003D2280" w:rsidP="003D2280">
      <w:pPr>
        <w:rPr>
          <w:sz w:val="22"/>
          <w:szCs w:val="22"/>
          <w:lang w:eastAsia="zh-CN"/>
        </w:rPr>
      </w:pPr>
      <w:r w:rsidRPr="0028007A">
        <w:rPr>
          <w:sz w:val="22"/>
          <w:szCs w:val="22"/>
          <w:lang w:eastAsia="zh-CN"/>
        </w:rPr>
        <w:fldChar w:fldCharType="begin"/>
      </w:r>
      <w:r w:rsidRPr="0028007A">
        <w:rPr>
          <w:sz w:val="22"/>
          <w:szCs w:val="22"/>
          <w:lang w:eastAsia="zh-CN"/>
        </w:rPr>
        <w:instrText xml:space="preserve"> REF _Ref118371357 \h </w:instrText>
      </w:r>
      <w:r>
        <w:rPr>
          <w:sz w:val="22"/>
          <w:szCs w:val="22"/>
          <w:lang w:eastAsia="zh-CN"/>
        </w:rPr>
        <w:instrText xml:space="preserve"> \* MERGEFORMAT </w:instrText>
      </w:r>
      <w:r w:rsidRPr="0028007A">
        <w:rPr>
          <w:sz w:val="22"/>
          <w:szCs w:val="22"/>
          <w:lang w:eastAsia="zh-CN"/>
        </w:rPr>
      </w:r>
      <w:r w:rsidRPr="0028007A">
        <w:rPr>
          <w:sz w:val="22"/>
          <w:szCs w:val="22"/>
          <w:lang w:eastAsia="zh-CN"/>
        </w:rPr>
        <w:fldChar w:fldCharType="separate"/>
      </w:r>
      <w:r w:rsidRPr="0028007A">
        <w:rPr>
          <w:sz w:val="22"/>
          <w:szCs w:val="22"/>
        </w:rPr>
        <w:t xml:space="preserve">Table </w:t>
      </w:r>
      <w:r w:rsidRPr="0028007A">
        <w:rPr>
          <w:noProof/>
          <w:sz w:val="22"/>
          <w:szCs w:val="22"/>
        </w:rPr>
        <w:t>2</w:t>
      </w:r>
      <w:r w:rsidRPr="0028007A">
        <w:rPr>
          <w:sz w:val="22"/>
          <w:szCs w:val="22"/>
          <w:lang w:eastAsia="zh-CN"/>
        </w:rPr>
        <w:fldChar w:fldCharType="end"/>
      </w:r>
      <w:r>
        <w:rPr>
          <w:sz w:val="22"/>
          <w:szCs w:val="22"/>
          <w:lang w:eastAsia="zh-CN"/>
        </w:rPr>
        <w:t xml:space="preserve"> discusses the different cases in which the data may be collected for each of the agreed cases:</w:t>
      </w:r>
    </w:p>
    <w:p w14:paraId="4F24C3E6" w14:textId="77777777" w:rsidR="003D2280" w:rsidRDefault="003D2280" w:rsidP="003D2280">
      <w:pPr>
        <w:pStyle w:val="Caption"/>
        <w:keepNext/>
        <w:jc w:val="center"/>
      </w:pPr>
      <w:bookmarkStart w:id="4" w:name="_Ref118371357"/>
      <w:r>
        <w:t xml:space="preserve">Table </w:t>
      </w:r>
      <w:r>
        <w:fldChar w:fldCharType="begin"/>
      </w:r>
      <w:r>
        <w:instrText xml:space="preserve"> SEQ Table \* ARABIC </w:instrText>
      </w:r>
      <w:r>
        <w:fldChar w:fldCharType="separate"/>
      </w:r>
      <w:r>
        <w:rPr>
          <w:noProof/>
        </w:rPr>
        <w:t>2</w:t>
      </w:r>
      <w:r>
        <w:fldChar w:fldCharType="end"/>
      </w:r>
      <w:bookmarkEnd w:id="4"/>
      <w:r>
        <w:t>: Mapping of data collection entities for each AI/ML positioning model type</w:t>
      </w:r>
    </w:p>
    <w:tbl>
      <w:tblPr>
        <w:tblStyle w:val="TableGrid"/>
        <w:tblW w:w="0" w:type="auto"/>
        <w:jc w:val="center"/>
        <w:tblLook w:val="04A0" w:firstRow="1" w:lastRow="0" w:firstColumn="1" w:lastColumn="0" w:noHBand="0" w:noVBand="1"/>
      </w:tblPr>
      <w:tblGrid>
        <w:gridCol w:w="988"/>
        <w:gridCol w:w="4468"/>
        <w:gridCol w:w="2048"/>
      </w:tblGrid>
      <w:tr w:rsidR="003D2280" w14:paraId="0F229FCA" w14:textId="77777777" w:rsidTr="00254313">
        <w:trPr>
          <w:jc w:val="center"/>
        </w:trPr>
        <w:tc>
          <w:tcPr>
            <w:tcW w:w="988" w:type="dxa"/>
          </w:tcPr>
          <w:p w14:paraId="507C234C" w14:textId="77777777" w:rsidR="003D2280" w:rsidRPr="005D250E" w:rsidRDefault="003D2280" w:rsidP="00254313">
            <w:pPr>
              <w:jc w:val="center"/>
              <w:rPr>
                <w:b/>
                <w:bCs/>
                <w:sz w:val="22"/>
                <w:szCs w:val="22"/>
                <w:lang w:eastAsia="zh-CN"/>
              </w:rPr>
            </w:pPr>
            <w:r>
              <w:rPr>
                <w:b/>
                <w:bCs/>
                <w:sz w:val="22"/>
                <w:szCs w:val="22"/>
                <w:lang w:eastAsia="zh-CN"/>
              </w:rPr>
              <w:t>No</w:t>
            </w:r>
          </w:p>
        </w:tc>
        <w:tc>
          <w:tcPr>
            <w:tcW w:w="4468" w:type="dxa"/>
          </w:tcPr>
          <w:p w14:paraId="45630528" w14:textId="77777777" w:rsidR="003D2280" w:rsidRPr="005D250E" w:rsidRDefault="003D2280" w:rsidP="00254313">
            <w:pPr>
              <w:jc w:val="center"/>
              <w:rPr>
                <w:b/>
                <w:bCs/>
                <w:sz w:val="22"/>
                <w:szCs w:val="22"/>
                <w:lang w:eastAsia="zh-CN"/>
              </w:rPr>
            </w:pPr>
            <w:r w:rsidRPr="005D250E">
              <w:rPr>
                <w:b/>
                <w:bCs/>
                <w:sz w:val="22"/>
                <w:szCs w:val="22"/>
                <w:lang w:eastAsia="zh-CN"/>
              </w:rPr>
              <w:t>Cases</w:t>
            </w:r>
          </w:p>
        </w:tc>
        <w:tc>
          <w:tcPr>
            <w:tcW w:w="2048" w:type="dxa"/>
          </w:tcPr>
          <w:p w14:paraId="02C9B49D" w14:textId="77777777" w:rsidR="003D2280" w:rsidRPr="005D250E" w:rsidRDefault="003D2280" w:rsidP="00254313">
            <w:pPr>
              <w:jc w:val="center"/>
              <w:rPr>
                <w:b/>
                <w:bCs/>
                <w:sz w:val="22"/>
                <w:szCs w:val="22"/>
                <w:lang w:eastAsia="zh-CN"/>
              </w:rPr>
            </w:pPr>
            <w:r>
              <w:rPr>
                <w:b/>
                <w:bCs/>
                <w:sz w:val="22"/>
                <w:szCs w:val="22"/>
                <w:lang w:eastAsia="zh-CN"/>
              </w:rPr>
              <w:t xml:space="preserve">Possible </w:t>
            </w:r>
            <w:r w:rsidRPr="005D250E">
              <w:rPr>
                <w:b/>
                <w:bCs/>
                <w:sz w:val="22"/>
                <w:szCs w:val="22"/>
                <w:lang w:eastAsia="zh-CN"/>
              </w:rPr>
              <w:t xml:space="preserve">Data </w:t>
            </w:r>
            <w:r>
              <w:rPr>
                <w:b/>
                <w:bCs/>
                <w:sz w:val="22"/>
                <w:szCs w:val="22"/>
                <w:lang w:eastAsia="zh-CN"/>
              </w:rPr>
              <w:t>source</w:t>
            </w:r>
            <w:r w:rsidRPr="005D250E">
              <w:rPr>
                <w:b/>
                <w:bCs/>
                <w:sz w:val="22"/>
                <w:szCs w:val="22"/>
                <w:lang w:eastAsia="zh-CN"/>
              </w:rPr>
              <w:t xml:space="preserve"> Entit</w:t>
            </w:r>
            <w:r>
              <w:rPr>
                <w:b/>
                <w:bCs/>
                <w:sz w:val="22"/>
                <w:szCs w:val="22"/>
                <w:lang w:eastAsia="zh-CN"/>
              </w:rPr>
              <w:t>ies</w:t>
            </w:r>
          </w:p>
        </w:tc>
      </w:tr>
      <w:tr w:rsidR="003D2280" w14:paraId="725DB65A" w14:textId="77777777" w:rsidTr="00254313">
        <w:trPr>
          <w:jc w:val="center"/>
        </w:trPr>
        <w:tc>
          <w:tcPr>
            <w:tcW w:w="988" w:type="dxa"/>
          </w:tcPr>
          <w:p w14:paraId="3E58B711" w14:textId="77777777" w:rsidR="003D2280" w:rsidRDefault="003D2280" w:rsidP="00254313">
            <w:pPr>
              <w:jc w:val="center"/>
              <w:rPr>
                <w:sz w:val="22"/>
                <w:szCs w:val="22"/>
                <w:lang w:eastAsia="zh-CN"/>
              </w:rPr>
            </w:pPr>
            <w:r>
              <w:rPr>
                <w:sz w:val="22"/>
                <w:szCs w:val="22"/>
                <w:lang w:eastAsia="zh-CN"/>
              </w:rPr>
              <w:lastRenderedPageBreak/>
              <w:t>1</w:t>
            </w:r>
          </w:p>
        </w:tc>
        <w:tc>
          <w:tcPr>
            <w:tcW w:w="4468" w:type="dxa"/>
          </w:tcPr>
          <w:p w14:paraId="6C73D7DF" w14:textId="77777777" w:rsidR="003D2280" w:rsidRDefault="003D2280" w:rsidP="00254313">
            <w:pPr>
              <w:rPr>
                <w:sz w:val="22"/>
                <w:szCs w:val="22"/>
                <w:lang w:eastAsia="zh-CN"/>
              </w:rPr>
            </w:pPr>
            <w:r w:rsidRPr="002221EC">
              <w:rPr>
                <w:sz w:val="22"/>
                <w:szCs w:val="22"/>
                <w:lang w:eastAsia="zh-CN"/>
              </w:rPr>
              <w:t>UE-based positioning with UE-side model, direct AI/ML or AI/ML assisted positioning</w:t>
            </w:r>
          </w:p>
        </w:tc>
        <w:tc>
          <w:tcPr>
            <w:tcW w:w="2048" w:type="dxa"/>
          </w:tcPr>
          <w:p w14:paraId="332D77E7" w14:textId="77777777" w:rsidR="003D2280" w:rsidRDefault="003D2280" w:rsidP="00254313">
            <w:pPr>
              <w:rPr>
                <w:sz w:val="22"/>
                <w:szCs w:val="22"/>
                <w:lang w:eastAsia="zh-CN"/>
              </w:rPr>
            </w:pPr>
            <w:r>
              <w:rPr>
                <w:sz w:val="22"/>
                <w:szCs w:val="22"/>
                <w:lang w:eastAsia="zh-CN"/>
              </w:rPr>
              <w:t>PRU as a UE, Normal UE</w:t>
            </w:r>
          </w:p>
        </w:tc>
      </w:tr>
      <w:tr w:rsidR="003D2280" w14:paraId="35B48293" w14:textId="77777777" w:rsidTr="00254313">
        <w:trPr>
          <w:jc w:val="center"/>
        </w:trPr>
        <w:tc>
          <w:tcPr>
            <w:tcW w:w="988" w:type="dxa"/>
          </w:tcPr>
          <w:p w14:paraId="102987F2" w14:textId="77777777" w:rsidR="003D2280" w:rsidRDefault="003D2280" w:rsidP="00254313">
            <w:pPr>
              <w:jc w:val="center"/>
              <w:rPr>
                <w:sz w:val="22"/>
                <w:szCs w:val="22"/>
                <w:lang w:eastAsia="zh-CN"/>
              </w:rPr>
            </w:pPr>
            <w:r>
              <w:rPr>
                <w:sz w:val="22"/>
                <w:szCs w:val="22"/>
                <w:lang w:eastAsia="zh-CN"/>
              </w:rPr>
              <w:t>2a</w:t>
            </w:r>
          </w:p>
        </w:tc>
        <w:tc>
          <w:tcPr>
            <w:tcW w:w="4468" w:type="dxa"/>
          </w:tcPr>
          <w:p w14:paraId="2450FC19" w14:textId="77777777" w:rsidR="003D2280" w:rsidRDefault="003D2280" w:rsidP="00254313">
            <w:pPr>
              <w:rPr>
                <w:sz w:val="22"/>
                <w:szCs w:val="22"/>
                <w:lang w:eastAsia="zh-CN"/>
              </w:rPr>
            </w:pPr>
            <w:r w:rsidRPr="00DC16A1">
              <w:rPr>
                <w:sz w:val="22"/>
                <w:szCs w:val="22"/>
                <w:lang w:eastAsia="zh-CN"/>
              </w:rPr>
              <w:t>UE-assisted/LMF-based positioning with UE-side model, AI/ML assisted positioning</w:t>
            </w:r>
          </w:p>
        </w:tc>
        <w:tc>
          <w:tcPr>
            <w:tcW w:w="2048" w:type="dxa"/>
          </w:tcPr>
          <w:p w14:paraId="51E412DD" w14:textId="77777777" w:rsidR="003D2280" w:rsidRDefault="003D2280" w:rsidP="00254313">
            <w:pPr>
              <w:rPr>
                <w:sz w:val="22"/>
                <w:szCs w:val="22"/>
                <w:lang w:eastAsia="zh-CN"/>
              </w:rPr>
            </w:pPr>
            <w:r>
              <w:rPr>
                <w:sz w:val="22"/>
                <w:szCs w:val="22"/>
                <w:lang w:eastAsia="zh-CN"/>
              </w:rPr>
              <w:t>PRU as a UE, Normal UE</w:t>
            </w:r>
          </w:p>
        </w:tc>
      </w:tr>
      <w:tr w:rsidR="003D2280" w14:paraId="14D2770A" w14:textId="77777777" w:rsidTr="00254313">
        <w:trPr>
          <w:jc w:val="center"/>
        </w:trPr>
        <w:tc>
          <w:tcPr>
            <w:tcW w:w="988" w:type="dxa"/>
          </w:tcPr>
          <w:p w14:paraId="69021685" w14:textId="77777777" w:rsidR="003D2280" w:rsidRDefault="003D2280" w:rsidP="00254313">
            <w:pPr>
              <w:jc w:val="center"/>
              <w:rPr>
                <w:sz w:val="22"/>
                <w:szCs w:val="22"/>
                <w:lang w:eastAsia="zh-CN"/>
              </w:rPr>
            </w:pPr>
            <w:r>
              <w:rPr>
                <w:sz w:val="22"/>
                <w:szCs w:val="22"/>
                <w:lang w:eastAsia="zh-CN"/>
              </w:rPr>
              <w:t>2b</w:t>
            </w:r>
          </w:p>
        </w:tc>
        <w:tc>
          <w:tcPr>
            <w:tcW w:w="4468" w:type="dxa"/>
          </w:tcPr>
          <w:p w14:paraId="1026D359" w14:textId="77777777" w:rsidR="003D2280" w:rsidRDefault="003D2280" w:rsidP="00254313">
            <w:pPr>
              <w:rPr>
                <w:sz w:val="22"/>
                <w:szCs w:val="22"/>
                <w:lang w:eastAsia="zh-CN"/>
              </w:rPr>
            </w:pPr>
            <w:r w:rsidRPr="002A6780">
              <w:rPr>
                <w:sz w:val="22"/>
                <w:szCs w:val="22"/>
                <w:lang w:eastAsia="zh-CN"/>
              </w:rPr>
              <w:t>UE-assisted/LMF-based positioning with LMF-side model, direct AI/ML positioning</w:t>
            </w:r>
          </w:p>
        </w:tc>
        <w:tc>
          <w:tcPr>
            <w:tcW w:w="2048" w:type="dxa"/>
          </w:tcPr>
          <w:p w14:paraId="3C86A771" w14:textId="77777777" w:rsidR="003D2280" w:rsidRDefault="003D2280" w:rsidP="00254313">
            <w:pPr>
              <w:rPr>
                <w:sz w:val="22"/>
                <w:szCs w:val="22"/>
                <w:lang w:eastAsia="zh-CN"/>
              </w:rPr>
            </w:pPr>
            <w:r>
              <w:rPr>
                <w:sz w:val="22"/>
                <w:szCs w:val="22"/>
                <w:lang w:eastAsia="zh-CN"/>
              </w:rPr>
              <w:t>PRU as a UE, Normal UE</w:t>
            </w:r>
          </w:p>
        </w:tc>
      </w:tr>
      <w:tr w:rsidR="003D2280" w14:paraId="31A8FD56" w14:textId="77777777" w:rsidTr="00254313">
        <w:trPr>
          <w:jc w:val="center"/>
        </w:trPr>
        <w:tc>
          <w:tcPr>
            <w:tcW w:w="988" w:type="dxa"/>
          </w:tcPr>
          <w:p w14:paraId="692D7E11" w14:textId="77777777" w:rsidR="003D2280" w:rsidRDefault="003D2280" w:rsidP="00254313">
            <w:pPr>
              <w:jc w:val="center"/>
              <w:rPr>
                <w:sz w:val="22"/>
                <w:szCs w:val="22"/>
                <w:lang w:eastAsia="zh-CN"/>
              </w:rPr>
            </w:pPr>
            <w:r>
              <w:rPr>
                <w:sz w:val="22"/>
                <w:szCs w:val="22"/>
                <w:lang w:eastAsia="zh-CN"/>
              </w:rPr>
              <w:t>3a</w:t>
            </w:r>
          </w:p>
        </w:tc>
        <w:tc>
          <w:tcPr>
            <w:tcW w:w="4468" w:type="dxa"/>
          </w:tcPr>
          <w:p w14:paraId="114A3E4D" w14:textId="77777777" w:rsidR="003D2280" w:rsidRPr="002A6780" w:rsidRDefault="003D2280" w:rsidP="00254313">
            <w:pPr>
              <w:rPr>
                <w:sz w:val="22"/>
                <w:szCs w:val="22"/>
                <w:lang w:eastAsia="zh-CN"/>
              </w:rPr>
            </w:pPr>
            <w:r w:rsidRPr="002A6780">
              <w:rPr>
                <w:sz w:val="22"/>
                <w:szCs w:val="22"/>
                <w:lang w:eastAsia="zh-CN"/>
              </w:rPr>
              <w:t>NG-RAN node assisted positioning with gNB-side model, AI/ML assisted positioning</w:t>
            </w:r>
          </w:p>
        </w:tc>
        <w:tc>
          <w:tcPr>
            <w:tcW w:w="2048" w:type="dxa"/>
          </w:tcPr>
          <w:p w14:paraId="6844C79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r w:rsidR="003D2280" w14:paraId="7DAFBA52" w14:textId="77777777" w:rsidTr="00254313">
        <w:trPr>
          <w:jc w:val="center"/>
        </w:trPr>
        <w:tc>
          <w:tcPr>
            <w:tcW w:w="988" w:type="dxa"/>
          </w:tcPr>
          <w:p w14:paraId="3B0BA927" w14:textId="77777777" w:rsidR="003D2280" w:rsidRDefault="003D2280" w:rsidP="00254313">
            <w:pPr>
              <w:jc w:val="center"/>
              <w:rPr>
                <w:sz w:val="22"/>
                <w:szCs w:val="22"/>
                <w:lang w:eastAsia="zh-CN"/>
              </w:rPr>
            </w:pPr>
            <w:r>
              <w:rPr>
                <w:sz w:val="22"/>
                <w:szCs w:val="22"/>
                <w:lang w:eastAsia="zh-CN"/>
              </w:rPr>
              <w:t>3b</w:t>
            </w:r>
          </w:p>
        </w:tc>
        <w:tc>
          <w:tcPr>
            <w:tcW w:w="4468" w:type="dxa"/>
          </w:tcPr>
          <w:p w14:paraId="49652000" w14:textId="77777777" w:rsidR="003D2280" w:rsidRPr="002A6780" w:rsidRDefault="003D2280" w:rsidP="00254313">
            <w:pPr>
              <w:rPr>
                <w:sz w:val="22"/>
                <w:szCs w:val="22"/>
                <w:lang w:eastAsia="zh-CN"/>
              </w:rPr>
            </w:pPr>
            <w:r w:rsidRPr="002A6780">
              <w:rPr>
                <w:sz w:val="22"/>
                <w:szCs w:val="22"/>
                <w:lang w:eastAsia="zh-CN"/>
              </w:rPr>
              <w:t>NG-RAN node assisted positioning with LMF-side model, direct AI/ML positioning</w:t>
            </w:r>
          </w:p>
        </w:tc>
        <w:tc>
          <w:tcPr>
            <w:tcW w:w="2048" w:type="dxa"/>
          </w:tcPr>
          <w:p w14:paraId="478969E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bl>
    <w:p w14:paraId="598BD6F8" w14:textId="77777777" w:rsidR="003D2280" w:rsidRDefault="003D2280" w:rsidP="003D2280">
      <w:pPr>
        <w:rPr>
          <w:sz w:val="22"/>
          <w:szCs w:val="22"/>
          <w:lang w:eastAsia="zh-CN"/>
        </w:rPr>
      </w:pPr>
    </w:p>
    <w:p w14:paraId="64C2D99C" w14:textId="77777777" w:rsidR="003D2280" w:rsidRDefault="003D2280" w:rsidP="003D2280">
      <w:pPr>
        <w:jc w:val="both"/>
        <w:rPr>
          <w:sz w:val="22"/>
          <w:szCs w:val="22"/>
          <w:lang w:eastAsia="zh-CN"/>
        </w:rPr>
      </w:pPr>
      <w:r>
        <w:rPr>
          <w:sz w:val="22"/>
          <w:szCs w:val="22"/>
          <w:lang w:eastAsia="zh-CN"/>
        </w:rPr>
        <w:t>It can be observed that in the case of UE-assisted and UE-based positioning models (Cases 1-2b), the potential data collection sources may include PRU as a UE – used for extensive training of AI/ML model and Normal UE – used for update of the training data in a solicited manner. It is important to note that MDT capable UEs have already been used to collect data on behalf operators.</w:t>
      </w:r>
    </w:p>
    <w:p w14:paraId="222316A2" w14:textId="6885C3AC" w:rsidR="003D2280" w:rsidRPr="0053545B" w:rsidRDefault="003D2280" w:rsidP="003D2280">
      <w:pPr>
        <w:rPr>
          <w:sz w:val="24"/>
          <w:szCs w:val="24"/>
          <w:lang w:eastAsia="zh-CN"/>
        </w:rPr>
      </w:pPr>
      <w:r w:rsidRPr="0053545B">
        <w:rPr>
          <w:b/>
          <w:bCs/>
          <w:i/>
          <w:iCs/>
          <w:sz w:val="22"/>
          <w:szCs w:val="22"/>
        </w:rPr>
        <w:t xml:space="preserve">Observation </w:t>
      </w:r>
      <w:r w:rsidR="006E043B">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3727F9FA" w14:textId="77777777" w:rsidR="003D2280" w:rsidRDefault="003D2280" w:rsidP="003D2280">
      <w:pPr>
        <w:jc w:val="both"/>
        <w:rPr>
          <w:sz w:val="22"/>
          <w:szCs w:val="22"/>
          <w:lang w:eastAsia="zh-CN"/>
        </w:rPr>
      </w:pPr>
      <w:r>
        <w:rPr>
          <w:sz w:val="22"/>
          <w:szCs w:val="22"/>
          <w:lang w:eastAsia="zh-CN"/>
        </w:rPr>
        <w:t xml:space="preserve">Furthermore, in Cases 3a and 3b the NG-RAN node comprising the serving gNB and neighbouring </w:t>
      </w:r>
      <w:proofErr w:type="spellStart"/>
      <w:r>
        <w:rPr>
          <w:sz w:val="22"/>
          <w:szCs w:val="22"/>
          <w:lang w:eastAsia="zh-CN"/>
        </w:rPr>
        <w:t>gNBs</w:t>
      </w:r>
      <w:proofErr w:type="spellEnd"/>
      <w:r>
        <w:rPr>
          <w:sz w:val="22"/>
          <w:szCs w:val="22"/>
          <w:lang w:eastAsia="zh-CN"/>
        </w:rPr>
        <w:t xml:space="preserve"> may act as potential data sources. Furthermore, certain assigned TRPs can act as reference nodes to collect data for Cases 3a. In addition, PRU as a TRP/reference TRPs may be deployed in a distributed manner (e.g., based on CU-DU architectures) across certain environments, e.g., Indoor factories, to act as constant data sources to support Cases 3a and 3b. In addition, it would be also useful to collect locations of transmission </w:t>
      </w:r>
      <w:proofErr w:type="gramStart"/>
      <w:r>
        <w:rPr>
          <w:sz w:val="22"/>
          <w:szCs w:val="22"/>
          <w:lang w:eastAsia="zh-CN"/>
        </w:rPr>
        <w:t>points,  e.g.</w:t>
      </w:r>
      <w:proofErr w:type="gramEnd"/>
      <w:r>
        <w:rPr>
          <w:sz w:val="22"/>
          <w:szCs w:val="22"/>
          <w:lang w:eastAsia="zh-CN"/>
        </w:rPr>
        <w:t xml:space="preserve">, where locations where the SRS is being transmitted by the UE </w:t>
      </w:r>
    </w:p>
    <w:p w14:paraId="13ADBD58" w14:textId="6236AE64" w:rsidR="003D2280" w:rsidRPr="002A2D40" w:rsidRDefault="003D2280" w:rsidP="003D2280">
      <w:pPr>
        <w:rPr>
          <w:sz w:val="22"/>
          <w:szCs w:val="22"/>
          <w:lang w:eastAsia="zh-CN"/>
        </w:rPr>
      </w:pPr>
      <w:r>
        <w:rPr>
          <w:b/>
          <w:bCs/>
          <w:i/>
          <w:iCs/>
          <w:sz w:val="22"/>
          <w:szCs w:val="22"/>
          <w:lang w:eastAsia="zh-CN"/>
        </w:rPr>
        <w:t xml:space="preserve">Proposal </w:t>
      </w:r>
      <w:r w:rsidR="006E043B">
        <w:rPr>
          <w:b/>
          <w:bCs/>
          <w:i/>
          <w:iCs/>
          <w:sz w:val="22"/>
          <w:szCs w:val="22"/>
          <w:lang w:eastAsia="zh-CN"/>
        </w:rPr>
        <w:t>7</w:t>
      </w:r>
      <w:r>
        <w:rPr>
          <w:b/>
          <w:bCs/>
          <w:i/>
          <w:iCs/>
          <w:sz w:val="22"/>
          <w:szCs w:val="22"/>
          <w:lang w:eastAsia="zh-CN"/>
        </w:rPr>
        <w:t>: For NG-RAN node assisted positioning, further study the role of reference TRPs/PRU as TRPs and UEs as data sources to extend data collection in a distributed manner for Cases 3a and 3b.</w:t>
      </w:r>
    </w:p>
    <w:p w14:paraId="6A054434" w14:textId="77777777" w:rsidR="00565AD5" w:rsidRDefault="003D2280" w:rsidP="003D2280">
      <w:pPr>
        <w:pStyle w:val="Heading2"/>
      </w:pPr>
      <w:r>
        <w:t xml:space="preserve">Model Management </w:t>
      </w:r>
    </w:p>
    <w:p w14:paraId="70E490CD" w14:textId="7F3E66C5" w:rsidR="003D2280" w:rsidRPr="00DE72ED" w:rsidRDefault="00E53C1E" w:rsidP="00DE72ED">
      <w:pPr>
        <w:pStyle w:val="Heading3"/>
      </w:pPr>
      <w:r>
        <w:t>Model Monitoring</w:t>
      </w:r>
    </w:p>
    <w:p w14:paraId="4909876D" w14:textId="6D71613A" w:rsidR="003D2280" w:rsidRDefault="00DE72ED" w:rsidP="003D2280">
      <w:pPr>
        <w:spacing w:after="0"/>
        <w:jc w:val="both"/>
        <w:rPr>
          <w:sz w:val="22"/>
          <w:szCs w:val="22"/>
        </w:rPr>
      </w:pPr>
      <w:r>
        <w:rPr>
          <w:sz w:val="22"/>
          <w:szCs w:val="22"/>
        </w:rPr>
        <w:t>S</w:t>
      </w:r>
      <w:r w:rsidR="003D2280">
        <w:rPr>
          <w:sz w:val="22"/>
          <w:szCs w:val="22"/>
        </w:rPr>
        <w:t xml:space="preserve">upport for AI/ML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31ABED86" w14:textId="2BC40679" w:rsidR="00936249" w:rsidRDefault="00936249" w:rsidP="003D2280">
      <w:pPr>
        <w:spacing w:after="0"/>
        <w:jc w:val="both"/>
        <w:rPr>
          <w:sz w:val="22"/>
          <w:szCs w:val="22"/>
        </w:rPr>
      </w:pPr>
    </w:p>
    <w:p w14:paraId="1A390CCD" w14:textId="4BB0E521" w:rsidR="00936249" w:rsidRDefault="009B3818" w:rsidP="003D2280">
      <w:pPr>
        <w:spacing w:after="0"/>
        <w:jc w:val="both"/>
        <w:rPr>
          <w:sz w:val="22"/>
          <w:szCs w:val="22"/>
        </w:rPr>
      </w:pPr>
      <w:r>
        <w:rPr>
          <w:sz w:val="22"/>
          <w:szCs w:val="22"/>
        </w:rPr>
        <w:t>During the RAN1#112 meeting [2],</w:t>
      </w:r>
      <w:r w:rsidR="00766293">
        <w:rPr>
          <w:sz w:val="22"/>
          <w:szCs w:val="22"/>
        </w:rPr>
        <w:t xml:space="preserve"> aspects related to the </w:t>
      </w:r>
      <w:r w:rsidR="00766293" w:rsidRPr="00766293">
        <w:rPr>
          <w:sz w:val="22"/>
          <w:szCs w:val="22"/>
        </w:rPr>
        <w:t>feasibility, potential specification impact, and benefits of monitoring AI/ML models in positioning</w:t>
      </w:r>
      <w:r w:rsidR="00766293">
        <w:rPr>
          <w:sz w:val="22"/>
          <w:szCs w:val="22"/>
        </w:rPr>
        <w:t xml:space="preserve"> was</w:t>
      </w:r>
      <w:r w:rsidR="00E33492">
        <w:rPr>
          <w:sz w:val="22"/>
          <w:szCs w:val="22"/>
        </w:rPr>
        <w:t xml:space="preserve"> discussed. </w:t>
      </w:r>
      <w:r w:rsidR="00FA0254">
        <w:rPr>
          <w:sz w:val="22"/>
          <w:szCs w:val="22"/>
        </w:rPr>
        <w:t>F</w:t>
      </w:r>
      <w:r w:rsidR="00FA0254" w:rsidRPr="00FA0254">
        <w:rPr>
          <w:sz w:val="22"/>
          <w:szCs w:val="22"/>
        </w:rPr>
        <w:t xml:space="preserve">or </w:t>
      </w:r>
      <w:r w:rsidR="0007014C">
        <w:rPr>
          <w:sz w:val="22"/>
          <w:szCs w:val="22"/>
        </w:rPr>
        <w:t>c</w:t>
      </w:r>
      <w:r w:rsidR="00FA0254" w:rsidRPr="00FA0254">
        <w:rPr>
          <w:sz w:val="22"/>
          <w:szCs w:val="22"/>
        </w:rPr>
        <w:t>ase</w:t>
      </w:r>
      <w:r w:rsidR="0007014C">
        <w:rPr>
          <w:sz w:val="22"/>
          <w:szCs w:val="22"/>
        </w:rPr>
        <w:t>s</w:t>
      </w:r>
      <w:r w:rsidR="00FA0254" w:rsidRPr="00FA0254">
        <w:rPr>
          <w:sz w:val="22"/>
          <w:szCs w:val="22"/>
        </w:rPr>
        <w:t xml:space="preserve"> 1 and 2a, the </w:t>
      </w:r>
      <w:r w:rsidR="00FA0254">
        <w:rPr>
          <w:sz w:val="22"/>
          <w:szCs w:val="22"/>
        </w:rPr>
        <w:t>UE</w:t>
      </w:r>
      <w:r w:rsidR="00FA0254" w:rsidRPr="00FA0254">
        <w:rPr>
          <w:sz w:val="22"/>
          <w:szCs w:val="22"/>
        </w:rPr>
        <w:t xml:space="preserve"> </w:t>
      </w:r>
      <w:r w:rsidR="00FA0254">
        <w:rPr>
          <w:sz w:val="22"/>
          <w:szCs w:val="22"/>
        </w:rPr>
        <w:t xml:space="preserve">can derive the </w:t>
      </w:r>
      <w:r w:rsidR="0007014C">
        <w:rPr>
          <w:sz w:val="22"/>
          <w:szCs w:val="22"/>
        </w:rPr>
        <w:t>monitoring metric</w:t>
      </w:r>
      <w:r w:rsidR="00FA0254" w:rsidRPr="00FA0254">
        <w:rPr>
          <w:sz w:val="22"/>
          <w:szCs w:val="22"/>
        </w:rPr>
        <w:t xml:space="preserve">, </w:t>
      </w:r>
      <w:r w:rsidR="0007014C">
        <w:rPr>
          <w:sz w:val="22"/>
          <w:szCs w:val="22"/>
        </w:rPr>
        <w:t>while the</w:t>
      </w:r>
      <w:r w:rsidR="00FA0254" w:rsidRPr="00FA0254">
        <w:rPr>
          <w:sz w:val="22"/>
          <w:szCs w:val="22"/>
        </w:rPr>
        <w:t xml:space="preserve"> </w:t>
      </w:r>
      <w:r w:rsidR="00653AD3">
        <w:rPr>
          <w:sz w:val="22"/>
          <w:szCs w:val="22"/>
        </w:rPr>
        <w:t xml:space="preserve">use of </w:t>
      </w:r>
      <w:r w:rsidR="00FA0254" w:rsidRPr="00FA0254">
        <w:rPr>
          <w:sz w:val="22"/>
          <w:szCs w:val="22"/>
        </w:rPr>
        <w:t>PRU</w:t>
      </w:r>
      <w:r w:rsidR="0007014C">
        <w:rPr>
          <w:sz w:val="22"/>
          <w:szCs w:val="22"/>
        </w:rPr>
        <w:t xml:space="preserve"> UE </w:t>
      </w:r>
      <w:r w:rsidR="00653AD3">
        <w:rPr>
          <w:sz w:val="22"/>
          <w:szCs w:val="22"/>
        </w:rPr>
        <w:t xml:space="preserve">for </w:t>
      </w:r>
      <w:r w:rsidR="00B16650">
        <w:rPr>
          <w:sz w:val="22"/>
          <w:szCs w:val="22"/>
        </w:rPr>
        <w:t xml:space="preserve">monitoring </w:t>
      </w:r>
      <w:r w:rsidR="0007014C">
        <w:rPr>
          <w:sz w:val="22"/>
          <w:szCs w:val="22"/>
        </w:rPr>
        <w:t>is FFS</w:t>
      </w:r>
      <w:r w:rsidR="00FA0254" w:rsidRPr="00FA0254">
        <w:rPr>
          <w:sz w:val="22"/>
          <w:szCs w:val="22"/>
        </w:rPr>
        <w:t>.</w:t>
      </w:r>
      <w:r w:rsidR="0007014C">
        <w:rPr>
          <w:sz w:val="22"/>
          <w:szCs w:val="22"/>
        </w:rPr>
        <w:t xml:space="preserve"> Similarly, for case 3a</w:t>
      </w:r>
      <w:r w:rsidR="007A663B">
        <w:rPr>
          <w:sz w:val="22"/>
          <w:szCs w:val="22"/>
        </w:rPr>
        <w:t>, the gNB may derive the monitoring metric</w:t>
      </w:r>
      <w:r w:rsidR="00BC4B1A">
        <w:rPr>
          <w:sz w:val="22"/>
          <w:szCs w:val="22"/>
        </w:rPr>
        <w:t xml:space="preserve"> with case 3b</w:t>
      </w:r>
      <w:r w:rsidR="00B16650">
        <w:rPr>
          <w:sz w:val="22"/>
          <w:szCs w:val="22"/>
        </w:rPr>
        <w:t xml:space="preserve"> being FFS</w:t>
      </w:r>
      <w:r w:rsidR="009F728D">
        <w:rPr>
          <w:sz w:val="22"/>
          <w:szCs w:val="22"/>
        </w:rPr>
        <w:t>.</w:t>
      </w:r>
      <w:r w:rsidR="009A79D9" w:rsidRPr="009A79D9">
        <w:rPr>
          <w:sz w:val="22"/>
          <w:szCs w:val="22"/>
        </w:rPr>
        <w:t xml:space="preserve"> Case</w:t>
      </w:r>
      <w:r w:rsidR="009A79D9">
        <w:rPr>
          <w:sz w:val="22"/>
          <w:szCs w:val="22"/>
        </w:rPr>
        <w:t>s</w:t>
      </w:r>
      <w:r w:rsidR="009A79D9" w:rsidRPr="009A79D9">
        <w:rPr>
          <w:sz w:val="22"/>
          <w:szCs w:val="22"/>
        </w:rPr>
        <w:t xml:space="preserve"> 2b and 3b, where LMF-side models are used, the LMF</w:t>
      </w:r>
      <w:r w:rsidR="009A79D9">
        <w:rPr>
          <w:sz w:val="22"/>
          <w:szCs w:val="22"/>
        </w:rPr>
        <w:t xml:space="preserve"> has been agreed </w:t>
      </w:r>
      <w:r w:rsidR="009A79D9" w:rsidRPr="009A79D9">
        <w:rPr>
          <w:sz w:val="22"/>
          <w:szCs w:val="22"/>
        </w:rPr>
        <w:t>to derive the monitoring metrics.</w:t>
      </w:r>
      <w:r w:rsidR="009F728D">
        <w:rPr>
          <w:sz w:val="22"/>
          <w:szCs w:val="22"/>
        </w:rPr>
        <w:t xml:space="preserve"> </w:t>
      </w:r>
      <w:proofErr w:type="gramStart"/>
      <w:r w:rsidR="009551EF">
        <w:rPr>
          <w:sz w:val="22"/>
          <w:szCs w:val="22"/>
        </w:rPr>
        <w:t>In o</w:t>
      </w:r>
      <w:r w:rsidR="00E54AAD">
        <w:rPr>
          <w:sz w:val="22"/>
          <w:szCs w:val="22"/>
        </w:rPr>
        <w:t>rder to</w:t>
      </w:r>
      <w:proofErr w:type="gramEnd"/>
      <w:r w:rsidR="00E54AAD">
        <w:rPr>
          <w:sz w:val="22"/>
          <w:szCs w:val="22"/>
        </w:rPr>
        <w:t xml:space="preserve"> increase flexibility of deriving the monitoring metric, the PRU UE and gNB</w:t>
      </w:r>
      <w:r w:rsidR="006F56E8">
        <w:rPr>
          <w:sz w:val="22"/>
          <w:szCs w:val="22"/>
        </w:rPr>
        <w:t xml:space="preserve"> can also be considered as entities for case 1 and 2a and 3b, respectively. </w:t>
      </w:r>
      <w:r w:rsidR="003325C4">
        <w:rPr>
          <w:sz w:val="22"/>
          <w:szCs w:val="22"/>
        </w:rPr>
        <w:lastRenderedPageBreak/>
        <w:t xml:space="preserve">Furthermore, it should be further clarified whether the entity deriving the model monitoring metric is the same </w:t>
      </w:r>
      <w:r w:rsidR="008F2043">
        <w:rPr>
          <w:sz w:val="22"/>
          <w:szCs w:val="22"/>
        </w:rPr>
        <w:t>entity performing the model monitoring, which in our view is also feasible.</w:t>
      </w:r>
    </w:p>
    <w:p w14:paraId="2D9589D0" w14:textId="77777777" w:rsidR="006F56E8" w:rsidRDefault="006F56E8" w:rsidP="003D2280">
      <w:pPr>
        <w:spacing w:after="0"/>
        <w:jc w:val="both"/>
        <w:rPr>
          <w:sz w:val="22"/>
          <w:szCs w:val="22"/>
        </w:rPr>
      </w:pPr>
    </w:p>
    <w:p w14:paraId="6349AF94" w14:textId="0E3F3E7D" w:rsidR="00EF1AB5" w:rsidRDefault="00EF1AB5" w:rsidP="003D2280">
      <w:pPr>
        <w:spacing w:after="0"/>
        <w:jc w:val="both"/>
        <w:rPr>
          <w:sz w:val="22"/>
          <w:szCs w:val="22"/>
        </w:rPr>
      </w:pPr>
      <w:r>
        <w:rPr>
          <w:b/>
          <w:bCs/>
          <w:i/>
          <w:iCs/>
          <w:sz w:val="22"/>
          <w:szCs w:val="22"/>
          <w:lang w:eastAsia="zh-CN"/>
        </w:rPr>
        <w:t xml:space="preserve">Proposal 8: </w:t>
      </w:r>
      <w:proofErr w:type="gramStart"/>
      <w:r w:rsidR="003325C4">
        <w:rPr>
          <w:b/>
          <w:bCs/>
          <w:i/>
          <w:iCs/>
          <w:sz w:val="22"/>
          <w:szCs w:val="22"/>
          <w:lang w:eastAsia="zh-CN"/>
        </w:rPr>
        <w:t>In order to</w:t>
      </w:r>
      <w:proofErr w:type="gramEnd"/>
      <w:r w:rsidR="003325C4">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w:t>
      </w:r>
      <w:r w:rsidR="003325C4">
        <w:rPr>
          <w:b/>
          <w:bCs/>
          <w:i/>
          <w:iCs/>
          <w:sz w:val="22"/>
          <w:szCs w:val="22"/>
          <w:lang w:eastAsia="zh-CN"/>
        </w:rPr>
        <w:t>ase</w:t>
      </w:r>
      <w:r w:rsidR="008A25DA">
        <w:rPr>
          <w:b/>
          <w:bCs/>
          <w:i/>
          <w:iCs/>
          <w:sz w:val="22"/>
          <w:szCs w:val="22"/>
          <w:lang w:eastAsia="zh-CN"/>
        </w:rPr>
        <w:t>s</w:t>
      </w:r>
      <w:r w:rsidR="003325C4">
        <w:rPr>
          <w:b/>
          <w:bCs/>
          <w:i/>
          <w:iCs/>
          <w:sz w:val="22"/>
          <w:szCs w:val="22"/>
          <w:lang w:eastAsia="zh-CN"/>
        </w:rPr>
        <w:t xml:space="preserve"> 1 and 2a, while support gNB as an entity for case 3b</w:t>
      </w:r>
      <w:r>
        <w:rPr>
          <w:b/>
          <w:bCs/>
          <w:i/>
          <w:iCs/>
          <w:sz w:val="22"/>
          <w:szCs w:val="22"/>
          <w:lang w:eastAsia="zh-CN"/>
        </w:rPr>
        <w:t>.</w:t>
      </w:r>
    </w:p>
    <w:p w14:paraId="519B2310" w14:textId="160B84ED" w:rsidR="00936249" w:rsidRDefault="00936249" w:rsidP="003D2280">
      <w:pPr>
        <w:spacing w:after="0"/>
        <w:jc w:val="both"/>
        <w:rPr>
          <w:sz w:val="22"/>
          <w:szCs w:val="22"/>
        </w:rPr>
      </w:pPr>
    </w:p>
    <w:p w14:paraId="246C0353" w14:textId="450A84CA" w:rsidR="000763B4" w:rsidRDefault="000763B4" w:rsidP="000763B4">
      <w:pPr>
        <w:spacing w:after="0"/>
        <w:jc w:val="both"/>
        <w:rPr>
          <w:sz w:val="22"/>
          <w:szCs w:val="22"/>
        </w:rPr>
      </w:pPr>
      <w:r>
        <w:rPr>
          <w:b/>
          <w:bCs/>
          <w:i/>
          <w:iCs/>
          <w:sz w:val="22"/>
          <w:szCs w:val="22"/>
          <w:lang w:eastAsia="zh-CN"/>
        </w:rPr>
        <w:t xml:space="preserve">Proposal 9: </w:t>
      </w:r>
      <w:r w:rsidR="00A72B3A" w:rsidRPr="00A72B3A">
        <w:rPr>
          <w:b/>
          <w:bCs/>
          <w:i/>
          <w:iCs/>
          <w:sz w:val="22"/>
          <w:szCs w:val="22"/>
          <w:lang w:eastAsia="zh-CN"/>
        </w:rPr>
        <w:t xml:space="preserve">RAN1 to further </w:t>
      </w:r>
      <w:r w:rsidR="00A72B3A">
        <w:rPr>
          <w:b/>
          <w:bCs/>
          <w:i/>
          <w:iCs/>
          <w:sz w:val="22"/>
          <w:szCs w:val="22"/>
          <w:lang w:eastAsia="zh-CN"/>
        </w:rPr>
        <w:t>confirm</w:t>
      </w:r>
      <w:r w:rsidR="00A72B3A" w:rsidRPr="00A72B3A">
        <w:rPr>
          <w:b/>
          <w:bCs/>
          <w:i/>
          <w:iCs/>
          <w:sz w:val="22"/>
          <w:szCs w:val="22"/>
          <w:lang w:eastAsia="zh-CN"/>
        </w:rPr>
        <w:t xml:space="preserve"> </w:t>
      </w:r>
      <w:r w:rsidR="00A72B3A">
        <w:rPr>
          <w:b/>
          <w:bCs/>
          <w:i/>
          <w:iCs/>
          <w:sz w:val="22"/>
          <w:szCs w:val="22"/>
          <w:lang w:eastAsia="zh-CN"/>
        </w:rPr>
        <w:t>that</w:t>
      </w:r>
      <w:r w:rsidR="00A72B3A" w:rsidRPr="00A72B3A">
        <w:rPr>
          <w:b/>
          <w:bCs/>
          <w:i/>
          <w:iCs/>
          <w:sz w:val="22"/>
          <w:szCs w:val="22"/>
          <w:lang w:eastAsia="zh-CN"/>
        </w:rPr>
        <w:t xml:space="preserve"> the entity deriving the model monitoring metric is the same entity that </w:t>
      </w:r>
      <w:r w:rsidR="00A72B3A">
        <w:rPr>
          <w:b/>
          <w:bCs/>
          <w:i/>
          <w:iCs/>
          <w:sz w:val="22"/>
          <w:szCs w:val="22"/>
          <w:lang w:eastAsia="zh-CN"/>
        </w:rPr>
        <w:t>may also perform</w:t>
      </w:r>
      <w:r w:rsidR="00A72B3A" w:rsidRPr="00A72B3A">
        <w:rPr>
          <w:b/>
          <w:bCs/>
          <w:i/>
          <w:iCs/>
          <w:sz w:val="22"/>
          <w:szCs w:val="22"/>
          <w:lang w:eastAsia="zh-CN"/>
        </w:rPr>
        <w:t xml:space="preserve"> model monitoring</w:t>
      </w:r>
      <w:r>
        <w:rPr>
          <w:b/>
          <w:bCs/>
          <w:i/>
          <w:iCs/>
          <w:sz w:val="22"/>
          <w:szCs w:val="22"/>
          <w:lang w:eastAsia="zh-CN"/>
        </w:rPr>
        <w:t>.</w:t>
      </w:r>
    </w:p>
    <w:p w14:paraId="0A34A5E2" w14:textId="77777777" w:rsidR="000763B4" w:rsidRDefault="000763B4" w:rsidP="003D2280">
      <w:pPr>
        <w:spacing w:after="0"/>
        <w:jc w:val="both"/>
        <w:rPr>
          <w:sz w:val="22"/>
          <w:szCs w:val="22"/>
        </w:rPr>
      </w:pPr>
    </w:p>
    <w:p w14:paraId="52F72E92" w14:textId="662C2777" w:rsidR="00B23348"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To this end, two scenarios of performing with and without the aid of ground truth label</w:t>
      </w:r>
      <w:r w:rsidR="008C2A2C">
        <w:rPr>
          <w:sz w:val="22"/>
          <w:szCs w:val="22"/>
        </w:rPr>
        <w:t xml:space="preserve"> may be considered.</w:t>
      </w:r>
    </w:p>
    <w:p w14:paraId="0217FEAD" w14:textId="77777777" w:rsidR="008C2A2C" w:rsidRDefault="008C2A2C" w:rsidP="003D2280">
      <w:pPr>
        <w:spacing w:after="0"/>
        <w:jc w:val="both"/>
        <w:rPr>
          <w:sz w:val="22"/>
          <w:szCs w:val="22"/>
        </w:rPr>
      </w:pPr>
    </w:p>
    <w:p w14:paraId="0E74EFE7" w14:textId="5D42333F" w:rsidR="008C2A2C" w:rsidRDefault="008C2A2C" w:rsidP="003D2280">
      <w:pPr>
        <w:spacing w:after="0"/>
        <w:jc w:val="both"/>
        <w:rPr>
          <w:sz w:val="22"/>
          <w:szCs w:val="22"/>
        </w:rPr>
      </w:pPr>
      <w:r>
        <w:rPr>
          <w:b/>
          <w:bCs/>
          <w:i/>
          <w:iCs/>
          <w:sz w:val="22"/>
          <w:szCs w:val="22"/>
          <w:lang w:eastAsia="zh-CN"/>
        </w:rPr>
        <w:t xml:space="preserve">Proposal 10: </w:t>
      </w:r>
      <w:r w:rsidR="00F106EE">
        <w:rPr>
          <w:b/>
          <w:bCs/>
          <w:i/>
          <w:iCs/>
          <w:sz w:val="22"/>
          <w:szCs w:val="22"/>
          <w:lang w:eastAsia="zh-CN"/>
        </w:rPr>
        <w:t>Support model monitoring using model output statistics with and without ground truth label information</w:t>
      </w:r>
      <w:r>
        <w:rPr>
          <w:b/>
          <w:bCs/>
          <w:i/>
          <w:iCs/>
          <w:sz w:val="22"/>
          <w:szCs w:val="22"/>
          <w:lang w:eastAsia="zh-CN"/>
        </w:rPr>
        <w:t>.</w:t>
      </w:r>
    </w:p>
    <w:p w14:paraId="0D9D307A" w14:textId="77777777" w:rsidR="003D2280" w:rsidRDefault="003D2280" w:rsidP="003D2280">
      <w:pPr>
        <w:spacing w:after="0"/>
        <w:jc w:val="both"/>
        <w:rPr>
          <w:sz w:val="22"/>
          <w:szCs w:val="22"/>
        </w:rPr>
      </w:pPr>
    </w:p>
    <w:p w14:paraId="7F2800B5" w14:textId="2733131F" w:rsidR="009610E7" w:rsidRDefault="009610E7" w:rsidP="009610E7">
      <w:pPr>
        <w:pStyle w:val="Heading3"/>
      </w:pPr>
      <w:r>
        <w:t xml:space="preserve">Model </w:t>
      </w:r>
      <w:r w:rsidR="007132FF">
        <w:t xml:space="preserve">Transfer </w:t>
      </w:r>
      <w:r w:rsidR="00936249">
        <w:t xml:space="preserve">and </w:t>
      </w:r>
      <w:r>
        <w:t>Functionality/Indication</w:t>
      </w:r>
    </w:p>
    <w:p w14:paraId="731C891A" w14:textId="629C835F" w:rsidR="00855CEA" w:rsidRPr="007375A8" w:rsidRDefault="007375A8" w:rsidP="0065256C">
      <w:pPr>
        <w:jc w:val="both"/>
        <w:rPr>
          <w:sz w:val="22"/>
          <w:szCs w:val="22"/>
        </w:rPr>
      </w:pPr>
      <w:r w:rsidRPr="007375A8">
        <w:rPr>
          <w:sz w:val="22"/>
          <w:szCs w:val="22"/>
        </w:rPr>
        <w:t xml:space="preserve">In order to </w:t>
      </w:r>
      <w:r>
        <w:rPr>
          <w:sz w:val="22"/>
          <w:szCs w:val="22"/>
        </w:rPr>
        <w:t xml:space="preserve">perform model </w:t>
      </w:r>
      <w:r w:rsidRPr="007375A8">
        <w:rPr>
          <w:sz w:val="22"/>
          <w:szCs w:val="22"/>
        </w:rPr>
        <w:t>transfer</w:t>
      </w:r>
      <w:r w:rsidR="009103CF">
        <w:rPr>
          <w:sz w:val="22"/>
          <w:szCs w:val="22"/>
        </w:rPr>
        <w:t xml:space="preserve">, it is reasonable to assume that </w:t>
      </w:r>
      <w:proofErr w:type="gramStart"/>
      <w:r w:rsidR="009103CF">
        <w:rPr>
          <w:sz w:val="22"/>
          <w:szCs w:val="22"/>
        </w:rPr>
        <w:t>the</w:t>
      </w:r>
      <w:r w:rsidR="00FC2892">
        <w:rPr>
          <w:sz w:val="22"/>
          <w:szCs w:val="22"/>
        </w:rPr>
        <w:t xml:space="preserve"> </w:t>
      </w:r>
      <w:r w:rsidR="009103CF">
        <w:rPr>
          <w:sz w:val="22"/>
          <w:szCs w:val="22"/>
        </w:rPr>
        <w:t>such</w:t>
      </w:r>
      <w:proofErr w:type="gramEnd"/>
      <w:r w:rsidR="009103CF">
        <w:rPr>
          <w:sz w:val="22"/>
          <w:szCs w:val="22"/>
        </w:rPr>
        <w:t xml:space="preserve"> models need to be unambiguously identified by other network entities/UEs.</w:t>
      </w:r>
      <w:r w:rsidR="00BB503C">
        <w:rPr>
          <w:sz w:val="22"/>
          <w:szCs w:val="22"/>
        </w:rPr>
        <w:t xml:space="preserve"> Therefore</w:t>
      </w:r>
      <w:r w:rsidR="008738BD">
        <w:rPr>
          <w:sz w:val="22"/>
          <w:szCs w:val="22"/>
        </w:rPr>
        <w:t>,</w:t>
      </w:r>
      <w:r w:rsidR="00BB503C">
        <w:rPr>
          <w:sz w:val="22"/>
          <w:szCs w:val="22"/>
        </w:rPr>
        <w:t xml:space="preserve"> </w:t>
      </w:r>
      <w:r w:rsidR="0065256C">
        <w:rPr>
          <w:sz w:val="22"/>
          <w:szCs w:val="22"/>
        </w:rPr>
        <w:t xml:space="preserve">the </w:t>
      </w:r>
      <w:r w:rsidR="00BB503C">
        <w:rPr>
          <w:sz w:val="22"/>
          <w:szCs w:val="22"/>
        </w:rPr>
        <w:t xml:space="preserve">IDs associated </w:t>
      </w:r>
      <w:r w:rsidR="00A45C7F">
        <w:rPr>
          <w:sz w:val="22"/>
          <w:szCs w:val="22"/>
        </w:rPr>
        <w:t>to each of the models may be considered feasible to enable such transfers</w:t>
      </w:r>
      <w:r w:rsidR="006E0EAA">
        <w:rPr>
          <w:sz w:val="22"/>
          <w:szCs w:val="22"/>
        </w:rPr>
        <w:t>, in addition to any</w:t>
      </w:r>
      <w:r w:rsidR="0065256C">
        <w:rPr>
          <w:sz w:val="22"/>
          <w:szCs w:val="22"/>
        </w:rPr>
        <w:t xml:space="preserve"> </w:t>
      </w:r>
      <w:r w:rsidR="006E0EAA">
        <w:rPr>
          <w:sz w:val="22"/>
          <w:szCs w:val="22"/>
        </w:rPr>
        <w:t>related meta information which can be conveyed along with the ID during Model transfer</w:t>
      </w:r>
      <w:r w:rsidR="0065256C">
        <w:rPr>
          <w:sz w:val="22"/>
          <w:szCs w:val="22"/>
        </w:rPr>
        <w:t xml:space="preserve">, e.g., model type, </w:t>
      </w:r>
      <w:r w:rsidR="008B33E7">
        <w:rPr>
          <w:sz w:val="22"/>
          <w:szCs w:val="22"/>
        </w:rPr>
        <w:t xml:space="preserve">model size, </w:t>
      </w:r>
      <w:r w:rsidR="0065256C">
        <w:rPr>
          <w:sz w:val="22"/>
          <w:szCs w:val="22"/>
        </w:rPr>
        <w:t>etc</w:t>
      </w:r>
      <w:r w:rsidR="006E0EAA">
        <w:rPr>
          <w:sz w:val="22"/>
          <w:szCs w:val="22"/>
        </w:rPr>
        <w:t>.</w:t>
      </w:r>
      <w:r w:rsidR="0065256C">
        <w:rPr>
          <w:sz w:val="22"/>
          <w:szCs w:val="22"/>
        </w:rPr>
        <w:t xml:space="preserve"> </w:t>
      </w:r>
    </w:p>
    <w:p w14:paraId="5569E79F" w14:textId="27E8080C" w:rsidR="008B33E7" w:rsidRPr="00855CEA" w:rsidRDefault="008B33E7" w:rsidP="00855CEA">
      <w:r>
        <w:rPr>
          <w:b/>
          <w:bCs/>
          <w:i/>
          <w:iCs/>
          <w:sz w:val="22"/>
          <w:szCs w:val="22"/>
          <w:lang w:eastAsia="zh-CN"/>
        </w:rPr>
        <w:t>Proposal 11: Support model transfer using associated Model IDs and meta-information to help facilitate the transfer to other network entities/UEs.</w:t>
      </w:r>
    </w:p>
    <w:p w14:paraId="14A43010" w14:textId="22AC5F01" w:rsidR="003D2280" w:rsidRDefault="00744A87" w:rsidP="00744A87">
      <w:pPr>
        <w:pStyle w:val="Heading3"/>
      </w:pPr>
      <w:r>
        <w:t>Model Inference</w:t>
      </w:r>
    </w:p>
    <w:p w14:paraId="79D48C22" w14:textId="7748FD69" w:rsidR="003D2280" w:rsidRDefault="00B5154F" w:rsidP="003D2280">
      <w:pPr>
        <w:jc w:val="both"/>
        <w:rPr>
          <w:sz w:val="22"/>
          <w:szCs w:val="22"/>
        </w:rPr>
      </w:pPr>
      <w:r>
        <w:rPr>
          <w:sz w:val="22"/>
          <w:szCs w:val="22"/>
        </w:rPr>
        <w:t>New and existing measurement</w:t>
      </w:r>
      <w:r w:rsidR="00780E84">
        <w:rPr>
          <w:sz w:val="22"/>
          <w:szCs w:val="22"/>
        </w:rPr>
        <w:t>s</w:t>
      </w:r>
      <w:r>
        <w:rPr>
          <w:sz w:val="22"/>
          <w:szCs w:val="22"/>
        </w:rPr>
        <w:t xml:space="preserve"> have been agreed</w:t>
      </w:r>
      <w:r w:rsidR="00780E84">
        <w:rPr>
          <w:sz w:val="22"/>
          <w:szCs w:val="22"/>
        </w:rPr>
        <w:t xml:space="preserve"> as </w:t>
      </w:r>
      <w:r w:rsidR="00AD3D5A">
        <w:rPr>
          <w:sz w:val="22"/>
          <w:szCs w:val="22"/>
        </w:rPr>
        <w:t>model inference inputs</w:t>
      </w:r>
      <w:r>
        <w:rPr>
          <w:sz w:val="22"/>
          <w:szCs w:val="22"/>
        </w:rPr>
        <w:t xml:space="preserve"> during RAN1#112</w:t>
      </w:r>
      <w:r w:rsidR="00780E84">
        <w:rPr>
          <w:sz w:val="22"/>
          <w:szCs w:val="22"/>
        </w:rPr>
        <w:t xml:space="preserve"> as a starting p</w:t>
      </w:r>
      <w:r w:rsidR="00AD3D5A">
        <w:rPr>
          <w:sz w:val="22"/>
          <w:szCs w:val="22"/>
        </w:rPr>
        <w:t xml:space="preserve">oint. </w:t>
      </w:r>
      <w:r w:rsidR="00FE73B9">
        <w:rPr>
          <w:sz w:val="22"/>
          <w:szCs w:val="22"/>
        </w:rPr>
        <w:t xml:space="preserve">New measurement such as CIR profile </w:t>
      </w:r>
      <w:r w:rsidR="000A5575">
        <w:rPr>
          <w:sz w:val="22"/>
          <w:szCs w:val="22"/>
        </w:rPr>
        <w:t xml:space="preserve">and as PRS RSSI </w:t>
      </w:r>
      <w:r w:rsidR="00FE73B9">
        <w:rPr>
          <w:sz w:val="22"/>
          <w:szCs w:val="22"/>
        </w:rPr>
        <w:t>can be considered as potential new measurements</w:t>
      </w:r>
      <w:r w:rsidR="00A42629">
        <w:rPr>
          <w:sz w:val="22"/>
          <w:szCs w:val="22"/>
        </w:rPr>
        <w:t xml:space="preserve"> to fac</w:t>
      </w:r>
      <w:r w:rsidR="00F74957">
        <w:rPr>
          <w:sz w:val="22"/>
          <w:szCs w:val="22"/>
        </w:rPr>
        <w:t>ilitate direct AI/ML and Assisted AI/ML positioning</w:t>
      </w:r>
      <w:r w:rsidR="00977D00">
        <w:rPr>
          <w:sz w:val="22"/>
          <w:szCs w:val="22"/>
        </w:rPr>
        <w:t>, while it is straightforward</w:t>
      </w:r>
      <w:r w:rsidR="00665950">
        <w:rPr>
          <w:sz w:val="22"/>
          <w:szCs w:val="22"/>
        </w:rPr>
        <w:t xml:space="preserve"> to re-use existing measurements </w:t>
      </w:r>
      <w:r w:rsidR="00222410">
        <w:rPr>
          <w:sz w:val="22"/>
          <w:szCs w:val="22"/>
        </w:rPr>
        <w:t>such as RSTD/Rx-Tx time difference measurements</w:t>
      </w:r>
      <w:r w:rsidR="00E215AD">
        <w:rPr>
          <w:sz w:val="22"/>
          <w:szCs w:val="22"/>
        </w:rPr>
        <w:t>/RSRPP/RSRP.</w:t>
      </w:r>
      <w:r w:rsidR="00FE73B9">
        <w:rPr>
          <w:sz w:val="22"/>
          <w:szCs w:val="22"/>
        </w:rPr>
        <w:t xml:space="preserve"> </w:t>
      </w:r>
      <w:r w:rsidR="00780E84">
        <w:rPr>
          <w:sz w:val="22"/>
          <w:szCs w:val="22"/>
        </w:rPr>
        <w:t xml:space="preserve"> </w:t>
      </w:r>
      <w:r w:rsidR="00760699">
        <w:rPr>
          <w:sz w:val="22"/>
          <w:szCs w:val="22"/>
        </w:rPr>
        <w:t>PRS RSSI</w:t>
      </w:r>
      <w:r w:rsidR="00AD7617">
        <w:rPr>
          <w:sz w:val="22"/>
          <w:szCs w:val="22"/>
        </w:rPr>
        <w:t xml:space="preserve"> can be defined in the similar manner as CSI-RSSI to serve as potential unique </w:t>
      </w:r>
      <w:r w:rsidR="009019EF">
        <w:rPr>
          <w:sz w:val="22"/>
          <w:szCs w:val="22"/>
        </w:rPr>
        <w:t>fingerprints</w:t>
      </w:r>
      <w:r w:rsidR="00AD7617">
        <w:rPr>
          <w:sz w:val="22"/>
          <w:szCs w:val="22"/>
        </w:rPr>
        <w:t xml:space="preserve"> of a target-UE to enable Direct AI/ML positioning</w:t>
      </w:r>
      <w:r w:rsidR="009019EF">
        <w:rPr>
          <w:sz w:val="22"/>
          <w:szCs w:val="22"/>
        </w:rPr>
        <w:t>.</w:t>
      </w:r>
    </w:p>
    <w:p w14:paraId="661CAF1A" w14:textId="2FCF66CD" w:rsidR="00757A53" w:rsidRDefault="00AC3C70" w:rsidP="003D2280">
      <w:pPr>
        <w:jc w:val="both"/>
        <w:rPr>
          <w:sz w:val="22"/>
          <w:szCs w:val="22"/>
        </w:rPr>
      </w:pPr>
      <w:r>
        <w:rPr>
          <w:b/>
          <w:bCs/>
          <w:i/>
          <w:iCs/>
          <w:sz w:val="22"/>
          <w:szCs w:val="22"/>
          <w:lang w:eastAsia="zh-CN"/>
        </w:rPr>
        <w:t xml:space="preserve">Proposal 12: </w:t>
      </w:r>
      <w:r w:rsidR="00535126">
        <w:rPr>
          <w:b/>
          <w:bCs/>
          <w:i/>
          <w:iCs/>
          <w:sz w:val="22"/>
          <w:szCs w:val="22"/>
          <w:lang w:eastAsia="zh-CN"/>
        </w:rPr>
        <w:t>Support</w:t>
      </w:r>
      <w:r w:rsidR="007700AC">
        <w:rPr>
          <w:b/>
          <w:bCs/>
          <w:i/>
          <w:iCs/>
          <w:sz w:val="22"/>
          <w:szCs w:val="22"/>
          <w:lang w:eastAsia="zh-CN"/>
        </w:rPr>
        <w:t xml:space="preserve"> new measurements such as CIR and PRS RSSI</w:t>
      </w:r>
      <w:r w:rsidR="003E5A42">
        <w:rPr>
          <w:b/>
          <w:bCs/>
          <w:i/>
          <w:iCs/>
          <w:sz w:val="22"/>
          <w:szCs w:val="22"/>
          <w:lang w:eastAsia="zh-CN"/>
        </w:rPr>
        <w:t xml:space="preserve"> for model inference inputs, while existing Rel-16/Rel-17</w:t>
      </w:r>
      <w:r w:rsidR="0071514E">
        <w:rPr>
          <w:b/>
          <w:bCs/>
          <w:i/>
          <w:iCs/>
          <w:sz w:val="22"/>
          <w:szCs w:val="22"/>
          <w:lang w:eastAsia="zh-CN"/>
        </w:rPr>
        <w:t xml:space="preserve"> positioning measurements may also be re-used.</w:t>
      </w:r>
    </w:p>
    <w:p w14:paraId="5F8EC00F" w14:textId="20208FE6" w:rsidR="00D92799" w:rsidRDefault="009159F0" w:rsidP="003D2280">
      <w:pPr>
        <w:jc w:val="both"/>
        <w:rPr>
          <w:sz w:val="22"/>
          <w:szCs w:val="22"/>
        </w:rPr>
      </w:pPr>
      <w:r>
        <w:rPr>
          <w:sz w:val="22"/>
          <w:szCs w:val="22"/>
        </w:rPr>
        <w:t xml:space="preserve">In terms of the enhancement of AI/ML-assisted measurement report </w:t>
      </w:r>
      <w:r w:rsidR="00C829B4">
        <w:rPr>
          <w:sz w:val="22"/>
          <w:szCs w:val="22"/>
        </w:rPr>
        <w:t xml:space="preserve">for model inference purposes, </w:t>
      </w:r>
      <w:proofErr w:type="spellStart"/>
      <w:r w:rsidR="00C829B4">
        <w:rPr>
          <w:sz w:val="22"/>
          <w:szCs w:val="22"/>
        </w:rPr>
        <w:t>ToA</w:t>
      </w:r>
      <w:proofErr w:type="spellEnd"/>
      <w:r w:rsidR="00C829B4">
        <w:rPr>
          <w:sz w:val="22"/>
          <w:szCs w:val="22"/>
        </w:rPr>
        <w:t xml:space="preserve"> as new measurement should also be defined although this </w:t>
      </w:r>
      <w:r w:rsidR="00405140">
        <w:rPr>
          <w:sz w:val="22"/>
          <w:szCs w:val="22"/>
        </w:rPr>
        <w:t>is in any case computed by the UE.</w:t>
      </w:r>
      <w:r w:rsidR="002B5794">
        <w:rPr>
          <w:sz w:val="22"/>
          <w:szCs w:val="22"/>
        </w:rPr>
        <w:t xml:space="preserve"> This can be applicable to both PRS and SRS.</w:t>
      </w:r>
      <w:r w:rsidR="00A57254">
        <w:rPr>
          <w:sz w:val="22"/>
          <w:szCs w:val="22"/>
        </w:rPr>
        <w:t xml:space="preserve"> It should also be feasible to re-use existing elements, which are being reported to the LMF, </w:t>
      </w:r>
      <w:r w:rsidR="00A57254" w:rsidRPr="00A57254">
        <w:rPr>
          <w:sz w:val="22"/>
          <w:szCs w:val="22"/>
        </w:rPr>
        <w:t>e.g., RSTD, LOS/NLOS indicator, RSRPP</w:t>
      </w:r>
      <w:r w:rsidR="00A57254">
        <w:rPr>
          <w:sz w:val="22"/>
          <w:szCs w:val="22"/>
        </w:rPr>
        <w:t>.</w:t>
      </w:r>
    </w:p>
    <w:p w14:paraId="5A481869" w14:textId="2C5F1042" w:rsidR="00A60861" w:rsidRDefault="00A60861" w:rsidP="003D2280">
      <w:pPr>
        <w:jc w:val="both"/>
        <w:rPr>
          <w:sz w:val="22"/>
          <w:szCs w:val="22"/>
        </w:rPr>
      </w:pPr>
      <w:r>
        <w:rPr>
          <w:b/>
          <w:bCs/>
          <w:i/>
          <w:iCs/>
          <w:sz w:val="22"/>
          <w:szCs w:val="22"/>
          <w:lang w:eastAsia="zh-CN"/>
        </w:rPr>
        <w:t>Proposal 1</w:t>
      </w:r>
      <w:r w:rsidR="0079480E">
        <w:rPr>
          <w:b/>
          <w:bCs/>
          <w:i/>
          <w:iCs/>
          <w:sz w:val="22"/>
          <w:szCs w:val="22"/>
          <w:lang w:eastAsia="zh-CN"/>
        </w:rPr>
        <w:t>3</w:t>
      </w:r>
      <w:r>
        <w:rPr>
          <w:b/>
          <w:bCs/>
          <w:i/>
          <w:iCs/>
          <w:sz w:val="22"/>
          <w:szCs w:val="22"/>
          <w:lang w:eastAsia="zh-CN"/>
        </w:rPr>
        <w:t xml:space="preserve">: Support new measurement report elements such as TOA for both PRS and </w:t>
      </w:r>
      <w:proofErr w:type="gramStart"/>
      <w:r>
        <w:rPr>
          <w:b/>
          <w:bCs/>
          <w:i/>
          <w:iCs/>
          <w:sz w:val="22"/>
          <w:szCs w:val="22"/>
          <w:lang w:eastAsia="zh-CN"/>
        </w:rPr>
        <w:t>SRS  while</w:t>
      </w:r>
      <w:proofErr w:type="gramEnd"/>
      <w:r>
        <w:rPr>
          <w:b/>
          <w:bCs/>
          <w:i/>
          <w:iCs/>
          <w:sz w:val="22"/>
          <w:szCs w:val="22"/>
          <w:lang w:eastAsia="zh-CN"/>
        </w:rPr>
        <w:t xml:space="preserve"> existing Rel-16/Rel-17 positioning measurement</w:t>
      </w:r>
      <w:r w:rsidR="0079480E">
        <w:rPr>
          <w:b/>
          <w:bCs/>
          <w:i/>
          <w:iCs/>
          <w:sz w:val="22"/>
          <w:szCs w:val="22"/>
          <w:lang w:eastAsia="zh-CN"/>
        </w:rPr>
        <w:t xml:space="preserve"> reporting elements</w:t>
      </w:r>
      <w:r>
        <w:rPr>
          <w:b/>
          <w:bCs/>
          <w:i/>
          <w:iCs/>
          <w:sz w:val="22"/>
          <w:szCs w:val="22"/>
          <w:lang w:eastAsia="zh-CN"/>
        </w:rPr>
        <w:t xml:space="preserve"> may also be re-used</w:t>
      </w:r>
      <w:r w:rsidR="0079480E">
        <w:rPr>
          <w:b/>
          <w:bCs/>
          <w:i/>
          <w:iCs/>
          <w:sz w:val="22"/>
          <w:szCs w:val="22"/>
          <w:lang w:eastAsia="zh-CN"/>
        </w:rPr>
        <w:t xml:space="preserve">, e.g., </w:t>
      </w:r>
      <w:r w:rsidR="0079480E" w:rsidRPr="0079480E">
        <w:rPr>
          <w:b/>
          <w:bCs/>
          <w:i/>
          <w:iCs/>
          <w:sz w:val="22"/>
          <w:szCs w:val="22"/>
          <w:lang w:eastAsia="zh-CN"/>
        </w:rPr>
        <w:t>RSTD, LOS/NLOS indicator, RSRPP</w:t>
      </w:r>
      <w:r w:rsidR="00B052E7">
        <w:rPr>
          <w:b/>
          <w:bCs/>
          <w:i/>
          <w:iCs/>
          <w:sz w:val="22"/>
          <w:szCs w:val="22"/>
          <w:lang w:eastAsia="zh-CN"/>
        </w:rPr>
        <w:t>, etc</w:t>
      </w:r>
      <w:r>
        <w:rPr>
          <w:b/>
          <w:bCs/>
          <w:i/>
          <w:iCs/>
          <w:sz w:val="22"/>
          <w:szCs w:val="22"/>
          <w:lang w:eastAsia="zh-CN"/>
        </w:rPr>
        <w:t>.</w:t>
      </w:r>
    </w:p>
    <w:p w14:paraId="1829C709" w14:textId="4DC8444A" w:rsidR="0087673B" w:rsidRDefault="005E72AD" w:rsidP="003D2280">
      <w:pPr>
        <w:jc w:val="both"/>
        <w:rPr>
          <w:sz w:val="22"/>
          <w:szCs w:val="22"/>
        </w:rPr>
      </w:pPr>
      <w:r>
        <w:rPr>
          <w:sz w:val="22"/>
          <w:szCs w:val="22"/>
        </w:rPr>
        <w:t xml:space="preserve"> Further a</w:t>
      </w:r>
      <w:r w:rsidR="0087673B">
        <w:rPr>
          <w:sz w:val="22"/>
          <w:szCs w:val="22"/>
        </w:rPr>
        <w:t>ssistance signalling</w:t>
      </w:r>
      <w:r>
        <w:rPr>
          <w:sz w:val="22"/>
          <w:szCs w:val="22"/>
        </w:rPr>
        <w:t xml:space="preserve"> may also be utilised</w:t>
      </w:r>
      <w:r w:rsidR="0087673B">
        <w:rPr>
          <w:sz w:val="22"/>
          <w:szCs w:val="22"/>
        </w:rPr>
        <w:t xml:space="preserve"> to facilitate Model inference</w:t>
      </w:r>
      <w:r>
        <w:rPr>
          <w:sz w:val="22"/>
          <w:szCs w:val="22"/>
        </w:rPr>
        <w:t xml:space="preserve">, such as providing </w:t>
      </w:r>
      <w:r w:rsidR="007424F5">
        <w:rPr>
          <w:sz w:val="22"/>
          <w:szCs w:val="22"/>
        </w:rPr>
        <w:t>AI/ML RS configuration to perform measurements, which would serve as model inference input. These configurations may need to be further studied in the case of any new measurements</w:t>
      </w:r>
      <w:r w:rsidR="00B016B2">
        <w:rPr>
          <w:sz w:val="22"/>
          <w:szCs w:val="22"/>
        </w:rPr>
        <w:t>, while the existing RS configuration may require adaptations in terms additional information</w:t>
      </w:r>
      <w:r w:rsidR="00301EF9">
        <w:rPr>
          <w:sz w:val="22"/>
          <w:szCs w:val="22"/>
        </w:rPr>
        <w:t xml:space="preserve"> such as </w:t>
      </w:r>
      <w:r w:rsidR="00CA2755">
        <w:rPr>
          <w:sz w:val="22"/>
          <w:szCs w:val="22"/>
        </w:rPr>
        <w:t>reference location information in which the configured</w:t>
      </w:r>
      <w:r w:rsidR="00301EF9">
        <w:rPr>
          <w:sz w:val="22"/>
          <w:szCs w:val="22"/>
        </w:rPr>
        <w:t xml:space="preserve"> PRS resources </w:t>
      </w:r>
      <w:r w:rsidR="00CA2755">
        <w:rPr>
          <w:sz w:val="22"/>
          <w:szCs w:val="22"/>
        </w:rPr>
        <w:t>are</w:t>
      </w:r>
      <w:r w:rsidR="00301EF9">
        <w:rPr>
          <w:sz w:val="22"/>
          <w:szCs w:val="22"/>
        </w:rPr>
        <w:t xml:space="preserve"> to be measured.</w:t>
      </w:r>
    </w:p>
    <w:p w14:paraId="2F393946" w14:textId="15A3B079" w:rsidR="00307B41" w:rsidRDefault="00301EF9" w:rsidP="003D2280">
      <w:pPr>
        <w:jc w:val="both"/>
        <w:rPr>
          <w:b/>
          <w:bCs/>
          <w:i/>
          <w:iCs/>
          <w:sz w:val="22"/>
          <w:szCs w:val="22"/>
        </w:rPr>
      </w:pPr>
      <w:r>
        <w:rPr>
          <w:b/>
          <w:bCs/>
          <w:i/>
          <w:iCs/>
          <w:sz w:val="22"/>
          <w:szCs w:val="22"/>
          <w:lang w:eastAsia="zh-CN"/>
        </w:rPr>
        <w:t>Proposal 1</w:t>
      </w:r>
      <w:r w:rsidR="00A85BCE">
        <w:rPr>
          <w:b/>
          <w:bCs/>
          <w:i/>
          <w:iCs/>
          <w:sz w:val="22"/>
          <w:szCs w:val="22"/>
          <w:lang w:eastAsia="zh-CN"/>
        </w:rPr>
        <w:t>4</w:t>
      </w:r>
      <w:r>
        <w:rPr>
          <w:b/>
          <w:bCs/>
          <w:i/>
          <w:iCs/>
          <w:sz w:val="22"/>
          <w:szCs w:val="22"/>
          <w:lang w:eastAsia="zh-CN"/>
        </w:rPr>
        <w:t xml:space="preserve">: Consider </w:t>
      </w:r>
      <w:r w:rsidR="00692832">
        <w:rPr>
          <w:b/>
          <w:bCs/>
          <w:i/>
          <w:iCs/>
          <w:sz w:val="22"/>
          <w:szCs w:val="22"/>
          <w:lang w:eastAsia="zh-CN"/>
        </w:rPr>
        <w:t>enhanced RS configurations to enable AI/ML positioning measurement</w:t>
      </w:r>
      <w:r w:rsidR="00A85BCE">
        <w:rPr>
          <w:b/>
          <w:bCs/>
          <w:i/>
          <w:iCs/>
          <w:sz w:val="22"/>
          <w:szCs w:val="22"/>
          <w:lang w:eastAsia="zh-CN"/>
        </w:rPr>
        <w:t>s</w:t>
      </w:r>
      <w:r w:rsidR="00692832">
        <w:rPr>
          <w:b/>
          <w:bCs/>
          <w:i/>
          <w:iCs/>
          <w:sz w:val="22"/>
          <w:szCs w:val="22"/>
          <w:lang w:eastAsia="zh-CN"/>
        </w:rPr>
        <w:t xml:space="preserve"> for model inference</w:t>
      </w:r>
      <w:r w:rsidR="00CA2755">
        <w:rPr>
          <w:b/>
          <w:bCs/>
          <w:i/>
          <w:iCs/>
          <w:sz w:val="22"/>
          <w:szCs w:val="22"/>
          <w:lang w:eastAsia="zh-CN"/>
        </w:rPr>
        <w:t>, e.g., mechanism to measure PRS at specific reference locations</w:t>
      </w:r>
      <w:r w:rsidR="00307B41" w:rsidRPr="00307B41">
        <w:rPr>
          <w:b/>
          <w:bCs/>
          <w:i/>
          <w:iCs/>
          <w:sz w:val="22"/>
          <w:szCs w:val="22"/>
        </w:rPr>
        <w:t>.</w:t>
      </w:r>
    </w:p>
    <w:p w14:paraId="76FD5ABA" w14:textId="77777777" w:rsidR="007132FF" w:rsidRDefault="007132FF" w:rsidP="007132FF">
      <w:pPr>
        <w:spacing w:after="0"/>
        <w:jc w:val="both"/>
        <w:rPr>
          <w:sz w:val="22"/>
          <w:szCs w:val="22"/>
        </w:rPr>
      </w:pPr>
    </w:p>
    <w:p w14:paraId="7206F908" w14:textId="77777777" w:rsidR="007132FF" w:rsidRDefault="007132FF" w:rsidP="007132FF">
      <w:pPr>
        <w:spacing w:after="0"/>
        <w:jc w:val="both"/>
        <w:rPr>
          <w:sz w:val="22"/>
          <w:szCs w:val="22"/>
        </w:rPr>
      </w:pPr>
    </w:p>
    <w:p w14:paraId="7CF224BF" w14:textId="77777777" w:rsidR="007132FF" w:rsidRDefault="007132FF" w:rsidP="007132FF">
      <w:pPr>
        <w:spacing w:after="0"/>
        <w:jc w:val="both"/>
        <w:rPr>
          <w:sz w:val="22"/>
          <w:szCs w:val="22"/>
        </w:rPr>
      </w:pPr>
    </w:p>
    <w:p w14:paraId="09471FA9" w14:textId="77777777" w:rsidR="007132FF" w:rsidRPr="00307B41" w:rsidRDefault="007132FF" w:rsidP="003D2280">
      <w:pPr>
        <w:jc w:val="both"/>
        <w:rPr>
          <w:b/>
          <w:bCs/>
          <w:i/>
          <w:iCs/>
          <w:sz w:val="22"/>
          <w:szCs w:val="22"/>
        </w:rPr>
      </w:pPr>
    </w:p>
    <w:p w14:paraId="7AA41339" w14:textId="22A20500" w:rsidR="003919CF" w:rsidRDefault="003919CF" w:rsidP="00093055">
      <w:pPr>
        <w:pStyle w:val="Heading1"/>
      </w:pPr>
      <w:r>
        <w:t xml:space="preserve">Framework for RAN </w:t>
      </w:r>
      <w:r w:rsidR="006F4849">
        <w:t xml:space="preserve">and Air-Interface </w:t>
      </w:r>
      <w:r>
        <w:t>Intelligence</w:t>
      </w:r>
    </w:p>
    <w:p w14:paraId="175E2868" w14:textId="63A4AC0B" w:rsidR="00B70FAC" w:rsidRDefault="00C31852" w:rsidP="003919CF">
      <w:pPr>
        <w:keepNext/>
        <w:jc w:val="center"/>
      </w:pPr>
      <w:r>
        <w:rPr>
          <w:noProof/>
        </w:rPr>
        <w:drawing>
          <wp:inline distT="0" distB="0" distL="0" distR="0" wp14:anchorId="0B066510" wp14:editId="499E941B">
            <wp:extent cx="6123305" cy="29921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305" cy="2992120"/>
                    </a:xfrm>
                    <a:prstGeom prst="rect">
                      <a:avLst/>
                    </a:prstGeom>
                    <a:noFill/>
                    <a:ln>
                      <a:noFill/>
                    </a:ln>
                  </pic:spPr>
                </pic:pic>
              </a:graphicData>
            </a:graphic>
          </wp:inline>
        </w:drawing>
      </w:r>
    </w:p>
    <w:p w14:paraId="03827E47" w14:textId="4D331231" w:rsidR="003919CF" w:rsidRDefault="003919CF" w:rsidP="003919CF">
      <w:pPr>
        <w:pStyle w:val="Caption"/>
        <w:jc w:val="center"/>
      </w:pPr>
      <w:bookmarkStart w:id="5"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5"/>
      <w:r>
        <w:t xml:space="preserve">: </w:t>
      </w:r>
      <w:r w:rsidR="004C5A86">
        <w:t xml:space="preserve">Overview of </w:t>
      </w:r>
      <w:r>
        <w:t>AI/ML Functional Block</w:t>
      </w:r>
      <w:r w:rsidR="004C5A86">
        <w:t>s</w:t>
      </w:r>
    </w:p>
    <w:p w14:paraId="1BE907C8" w14:textId="75928E74"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perspectiv</w:t>
      </w:r>
      <w:r w:rsidR="002D4A76">
        <w:rPr>
          <w:sz w:val="22"/>
          <w:szCs w:val="22"/>
          <w:lang w:eastAsia="zh-CN"/>
        </w:rPr>
        <w:t>e</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llustrates the</w:t>
      </w:r>
      <w:r w:rsidR="00B77597">
        <w:rPr>
          <w:sz w:val="22"/>
          <w:szCs w:val="22"/>
          <w:lang w:eastAsia="zh-CN"/>
        </w:rPr>
        <w:t xml:space="preserve"> </w:t>
      </w:r>
      <w:r w:rsidR="00577149">
        <w:rPr>
          <w:sz w:val="22"/>
          <w:szCs w:val="22"/>
          <w:lang w:eastAsia="zh-CN"/>
        </w:rPr>
        <w:t xml:space="preserve">various AI/ML sub-components </w:t>
      </w:r>
      <w:r w:rsidR="00B77597">
        <w:rPr>
          <w:sz w:val="22"/>
          <w:szCs w:val="22"/>
          <w:lang w:eastAsia="zh-CN"/>
        </w:rPr>
        <w:t xml:space="preserve">in relation to the </w:t>
      </w:r>
      <w:r w:rsidR="003304CD">
        <w:rPr>
          <w:sz w:val="22"/>
          <w:szCs w:val="22"/>
          <w:lang w:eastAsia="zh-CN"/>
        </w:rPr>
        <w:t>a</w:t>
      </w:r>
      <w:r w:rsidR="00B77597">
        <w:rPr>
          <w:sz w:val="22"/>
          <w:szCs w:val="22"/>
          <w:lang w:eastAsia="zh-CN"/>
        </w:rPr>
        <w:t>ir interface</w:t>
      </w:r>
      <w:r w:rsidR="00193B14">
        <w:rPr>
          <w:sz w:val="22"/>
          <w:szCs w:val="22"/>
          <w:lang w:eastAsia="zh-CN"/>
        </w:rPr>
        <w:t xml:space="preserve"> with some </w:t>
      </w:r>
      <w:r w:rsidR="00F90BE7">
        <w:rPr>
          <w:sz w:val="22"/>
          <w:szCs w:val="22"/>
          <w:lang w:eastAsia="zh-CN"/>
        </w:rPr>
        <w:t xml:space="preserve">adaptations towards </w:t>
      </w:r>
      <w:r w:rsidR="002C5492">
        <w:rPr>
          <w:sz w:val="22"/>
          <w:szCs w:val="22"/>
          <w:lang w:eastAsia="zh-CN"/>
        </w:rPr>
        <w:t>the different types of AI/ML positioning schemes, e.g., Direct AI/ML positioning and AI/ML assisted positioning schemes</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ata set construction</w:t>
      </w:r>
      <w:r w:rsidR="00CC1634">
        <w:rPr>
          <w:sz w:val="22"/>
          <w:szCs w:val="22"/>
          <w:lang w:eastAsia="zh-CN"/>
        </w:rPr>
        <w:t>,</w:t>
      </w:r>
      <w:r w:rsidR="00FE1FE7">
        <w:rPr>
          <w:sz w:val="22"/>
          <w:szCs w:val="22"/>
          <w:lang w:eastAsia="zh-CN"/>
        </w:rPr>
        <w:t xml:space="preserve"> data processing, model management and model inference</w:t>
      </w:r>
      <w:r w:rsidR="00685080">
        <w:rPr>
          <w:sz w:val="22"/>
          <w:szCs w:val="22"/>
          <w:lang w:eastAsia="zh-CN"/>
        </w:rPr>
        <w:t>.</w:t>
      </w:r>
    </w:p>
    <w:p w14:paraId="6687FAD1" w14:textId="10AEBAE5" w:rsidR="005F1E16" w:rsidRDefault="00785EB0" w:rsidP="005F1E16">
      <w:pPr>
        <w:pStyle w:val="Heading2"/>
        <w:rPr>
          <w:lang w:eastAsia="zh-CN"/>
        </w:rPr>
      </w:pPr>
      <w:r>
        <w:rPr>
          <w:lang w:eastAsia="zh-CN"/>
        </w:rPr>
        <w:t>Network-UE collaboration levels</w:t>
      </w:r>
    </w:p>
    <w:p w14:paraId="1B3F7E44" w14:textId="778F6985" w:rsidR="00610F03" w:rsidRDefault="00610F03" w:rsidP="00610F03">
      <w:pPr>
        <w:spacing w:after="0"/>
        <w:jc w:val="both"/>
        <w:rPr>
          <w:sz w:val="22"/>
          <w:szCs w:val="22"/>
          <w:lang w:eastAsia="zh-CN"/>
        </w:rPr>
      </w:pPr>
      <w:r>
        <w:rPr>
          <w:sz w:val="22"/>
          <w:szCs w:val="22"/>
          <w:lang w:eastAsia="zh-CN"/>
        </w:rPr>
        <w:t>Some progress was achieved during AI 9.2.1 RAN1#109-e [2]</w:t>
      </w:r>
      <w:r w:rsidR="00B56E0C">
        <w:rPr>
          <w:sz w:val="22"/>
          <w:szCs w:val="22"/>
          <w:lang w:eastAsia="zh-CN"/>
        </w:rPr>
        <w:t xml:space="preserve"> and RAN1#110bis-e [</w:t>
      </w:r>
      <w:r w:rsidR="00283FFA">
        <w:rPr>
          <w:sz w:val="22"/>
          <w:szCs w:val="22"/>
          <w:lang w:eastAsia="zh-CN"/>
        </w:rPr>
        <w:t>4</w:t>
      </w:r>
      <w:r w:rsidR="00B56E0C">
        <w:rPr>
          <w:sz w:val="22"/>
          <w:szCs w:val="22"/>
          <w:lang w:eastAsia="zh-CN"/>
        </w:rPr>
        <w:t>]</w:t>
      </w:r>
      <w:r>
        <w:rPr>
          <w:sz w:val="22"/>
          <w:szCs w:val="22"/>
          <w:lang w:eastAsia="zh-CN"/>
        </w:rPr>
        <w:t xml:space="preserve">, in terms of the identification </w:t>
      </w:r>
      <w:r w:rsidR="005B2B41">
        <w:rPr>
          <w:sz w:val="22"/>
          <w:szCs w:val="22"/>
          <w:lang w:eastAsia="zh-CN"/>
        </w:rPr>
        <w:t xml:space="preserve">and functionality </w:t>
      </w:r>
      <w:r>
        <w:rPr>
          <w:sz w:val="22"/>
          <w:szCs w:val="22"/>
          <w:lang w:eastAsia="zh-CN"/>
        </w:rPr>
        <w:t>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2E16BF">
            <w:pPr>
              <w:spacing w:after="0"/>
              <w:rPr>
                <w:b/>
                <w:bCs/>
                <w:highlight w:val="green"/>
              </w:rPr>
            </w:pPr>
            <w:r w:rsidRPr="001A492B">
              <w:rPr>
                <w:b/>
                <w:bCs/>
                <w:highlight w:val="green"/>
              </w:rPr>
              <w:t>(AI 9.2.1) RAN1#109-e Agreement</w:t>
            </w:r>
          </w:p>
          <w:p w14:paraId="20A366CC" w14:textId="77777777" w:rsidR="00610F03" w:rsidRPr="001A492B" w:rsidRDefault="00610F03" w:rsidP="002E16BF">
            <w:pPr>
              <w:shd w:val="clear" w:color="auto" w:fill="FFFFFF"/>
              <w:spacing w:before="120" w:after="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2E16BF">
            <w:pPr>
              <w:shd w:val="clear" w:color="auto" w:fill="FFFFFF"/>
              <w:spacing w:after="0"/>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9F09A7A" w14:textId="4E8F6E5C" w:rsidR="001F1103" w:rsidRDefault="00610F03" w:rsidP="002E16BF">
            <w:pPr>
              <w:shd w:val="clear" w:color="auto" w:fill="FFFFFF"/>
              <w:spacing w:after="0"/>
              <w:rPr>
                <w:rStyle w:val="mc-span"/>
                <w:rFonts w:eastAsia="DengXian"/>
                <w:lang w:eastAsia="zh-CN"/>
              </w:rPr>
            </w:pPr>
            <w:r w:rsidRPr="001A492B">
              <w:rPr>
                <w:rStyle w:val="mc-span"/>
                <w:rFonts w:eastAsia="DengXian"/>
                <w:lang w:eastAsia="zh-CN"/>
              </w:rPr>
              <w:t xml:space="preserve">FFS: Clarification is needed for Level x-y boundary </w:t>
            </w:r>
          </w:p>
          <w:p w14:paraId="6F89ACAA" w14:textId="77777777" w:rsidR="002E16BF" w:rsidRDefault="002E16BF" w:rsidP="002E16BF">
            <w:pPr>
              <w:shd w:val="clear" w:color="auto" w:fill="FFFFFF"/>
              <w:spacing w:after="0"/>
              <w:rPr>
                <w:rStyle w:val="mc-span"/>
                <w:rFonts w:eastAsia="DengXian"/>
                <w:lang w:eastAsia="zh-CN"/>
              </w:rPr>
            </w:pPr>
          </w:p>
          <w:p w14:paraId="12492421" w14:textId="6BA58098" w:rsidR="002E16BF" w:rsidRDefault="002E16BF" w:rsidP="002E16BF">
            <w:pPr>
              <w:spacing w:after="0"/>
              <w:rPr>
                <w:rFonts w:eastAsia="DengXian"/>
                <w:highlight w:val="green"/>
                <w:lang w:eastAsia="zh-CN"/>
              </w:rPr>
            </w:pPr>
            <w:r w:rsidRPr="001A492B">
              <w:rPr>
                <w:b/>
                <w:bCs/>
                <w:highlight w:val="green"/>
              </w:rPr>
              <w:t>(AI 9.2.1) RAN1#1</w:t>
            </w:r>
            <w:r>
              <w:rPr>
                <w:b/>
                <w:bCs/>
                <w:highlight w:val="green"/>
              </w:rPr>
              <w:t>10-bis</w:t>
            </w:r>
            <w:r w:rsidRPr="001A492B">
              <w:rPr>
                <w:b/>
                <w:bCs/>
                <w:highlight w:val="green"/>
              </w:rPr>
              <w:t xml:space="preserve">-e </w:t>
            </w:r>
            <w:r w:rsidRPr="002E16BF">
              <w:rPr>
                <w:rFonts w:eastAsia="DengXian" w:hint="eastAsia"/>
                <w:b/>
                <w:bCs/>
                <w:highlight w:val="green"/>
                <w:lang w:eastAsia="zh-CN"/>
              </w:rPr>
              <w:t>A</w:t>
            </w:r>
            <w:r w:rsidRPr="002E16BF">
              <w:rPr>
                <w:rFonts w:eastAsia="DengXian"/>
                <w:b/>
                <w:bCs/>
                <w:highlight w:val="green"/>
                <w:lang w:eastAsia="zh-CN"/>
              </w:rPr>
              <w:t>greement</w:t>
            </w:r>
          </w:p>
          <w:p w14:paraId="1AFBC7F7" w14:textId="77777777" w:rsidR="002E16BF" w:rsidRPr="00A73D41" w:rsidRDefault="002E16BF" w:rsidP="002E16BF">
            <w:pPr>
              <w:spacing w:after="0"/>
            </w:pPr>
            <w:r w:rsidRPr="00A73D41">
              <w:t>Clarify Level x/y boundary as:</w:t>
            </w:r>
          </w:p>
          <w:p w14:paraId="62B9CA7B" w14:textId="0169E113" w:rsidR="00245EA2" w:rsidRPr="00A73D41" w:rsidRDefault="002E16BF" w:rsidP="00A73D41">
            <w:pPr>
              <w:pStyle w:val="ListParagraph"/>
              <w:numPr>
                <w:ilvl w:val="0"/>
                <w:numId w:val="23"/>
              </w:numPr>
              <w:spacing w:after="0" w:line="240" w:lineRule="auto"/>
              <w:ind w:left="840"/>
              <w:contextualSpacing w:val="0"/>
              <w:rPr>
                <w:sz w:val="20"/>
                <w:szCs w:val="20"/>
              </w:rPr>
            </w:pPr>
            <w:r w:rsidRPr="00A73D41">
              <w:rPr>
                <w:sz w:val="20"/>
                <w:szCs w:val="20"/>
              </w:rPr>
              <w:t>Level x is implementation-based AI/ML operation without any dedicated AI/ML-specific enhancement (e.g., LCM related signalling, RS) collaboration between network and UE.</w:t>
            </w:r>
            <w:r w:rsidRPr="00A73D41">
              <w:rPr>
                <w:sz w:val="20"/>
                <w:szCs w:val="20"/>
              </w:rPr>
              <w:br/>
              <w:t>(Note: The AI/ML operation may rely on future specification not related to AI/ML collaboration. The AI/ML approaches can be used as baseline for performance evaluation for future releases.)</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lastRenderedPageBreak/>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01C66761"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w:t>
      </w:r>
      <w:r w:rsidR="00DB32F6">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ties in the RAN</w:t>
      </w:r>
      <w:r w:rsidR="00733DFD">
        <w:rPr>
          <w:b/>
          <w:bCs/>
          <w:i/>
          <w:iCs/>
          <w:sz w:val="22"/>
          <w:szCs w:val="22"/>
          <w:lang w:eastAsia="zh-CN"/>
        </w:rPr>
        <w:t>/CN</w:t>
      </w:r>
      <w:r>
        <w:rPr>
          <w:b/>
          <w:bCs/>
          <w:i/>
          <w:iCs/>
          <w:sz w:val="22"/>
          <w:szCs w:val="22"/>
          <w:lang w:eastAsia="zh-CN"/>
        </w:rPr>
        <w:t xml:space="preserve">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60C04410" w14:textId="77777777" w:rsidR="00330FE1" w:rsidRDefault="00330FE1" w:rsidP="0098124C">
      <w:pPr>
        <w:spacing w:after="0"/>
        <w:jc w:val="both"/>
        <w:rPr>
          <w:b/>
          <w:bCs/>
          <w:i/>
          <w:iCs/>
          <w:sz w:val="22"/>
          <w:szCs w:val="22"/>
          <w:lang w:eastAsia="zh-CN"/>
        </w:rPr>
      </w:pPr>
    </w:p>
    <w:p w14:paraId="7D5A7F3D" w14:textId="0C452627" w:rsidR="006C00CF" w:rsidRDefault="0002705A" w:rsidP="00B00A56">
      <w:pPr>
        <w:spacing w:after="0"/>
        <w:jc w:val="both"/>
        <w:rPr>
          <w:sz w:val="22"/>
          <w:szCs w:val="22"/>
          <w:lang w:eastAsia="zh-CN"/>
        </w:rPr>
      </w:pPr>
      <w:r w:rsidRPr="0002705A">
        <w:rPr>
          <w:sz w:val="22"/>
          <w:szCs w:val="22"/>
          <w:lang w:eastAsia="zh-CN"/>
        </w:rPr>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C11A33">
        <w:rPr>
          <w:sz w:val="22"/>
          <w:szCs w:val="22"/>
          <w:lang w:eastAsia="zh-CN"/>
        </w:rPr>
        <w:t xml:space="preserve"> and the above RAN1#109-e</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 xml:space="preserve">s </w:t>
      </w:r>
      <w:r w:rsidR="00270771">
        <w:rPr>
          <w:sz w:val="22"/>
          <w:szCs w:val="22"/>
          <w:lang w:eastAsia="zh-CN"/>
        </w:rPr>
        <w:t>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0DC95042" w:rsidR="00774A97" w:rsidRDefault="00774A97" w:rsidP="00905C1F">
      <w:pPr>
        <w:pStyle w:val="Caption"/>
        <w:keepNext/>
        <w:spacing w:before="240"/>
        <w:jc w:val="center"/>
      </w:pPr>
      <w:bookmarkStart w:id="6" w:name="_Ref101363379"/>
      <w:r>
        <w:t xml:space="preserve">Table </w:t>
      </w:r>
      <w:r>
        <w:fldChar w:fldCharType="begin"/>
      </w:r>
      <w:r>
        <w:instrText xml:space="preserve"> SEQ Table \* ARABIC </w:instrText>
      </w:r>
      <w:r>
        <w:fldChar w:fldCharType="separate"/>
      </w:r>
      <w:r w:rsidR="003562C6">
        <w:rPr>
          <w:noProof/>
        </w:rPr>
        <w:t>1</w:t>
      </w:r>
      <w:r>
        <w:fldChar w:fldCharType="end"/>
      </w:r>
      <w:bookmarkEnd w:id="6"/>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Level z: Signaling-based 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498CC1C9" w:rsidR="003B4478" w:rsidRDefault="009756E9" w:rsidP="00B00A56">
      <w:pPr>
        <w:spacing w:after="0"/>
        <w:jc w:val="both"/>
        <w:rPr>
          <w:b/>
          <w:bCs/>
          <w:i/>
          <w:iCs/>
          <w:sz w:val="22"/>
          <w:szCs w:val="22"/>
          <w:lang w:eastAsia="zh-CN"/>
        </w:rPr>
      </w:pPr>
      <w:r>
        <w:rPr>
          <w:b/>
          <w:bCs/>
          <w:i/>
          <w:iCs/>
          <w:sz w:val="22"/>
          <w:szCs w:val="22"/>
          <w:lang w:eastAsia="zh-CN"/>
        </w:rPr>
        <w:t xml:space="preserve">Proposal </w:t>
      </w:r>
      <w:r w:rsidR="00263DBC">
        <w:rPr>
          <w:b/>
          <w:bCs/>
          <w:i/>
          <w:iCs/>
          <w:sz w:val="22"/>
          <w:szCs w:val="22"/>
          <w:lang w:eastAsia="zh-CN"/>
        </w:rPr>
        <w:t>15</w:t>
      </w:r>
      <w:r>
        <w:rPr>
          <w:b/>
          <w:bCs/>
          <w:i/>
          <w:iCs/>
          <w:sz w:val="22"/>
          <w:szCs w:val="22"/>
          <w:lang w:eastAsia="zh-CN"/>
        </w:rPr>
        <w:t xml:space="preserve">: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69BFC0C3" w:rsidR="00B70FAC" w:rsidRDefault="00B70FAC" w:rsidP="001808F9">
      <w:pPr>
        <w:numPr>
          <w:ilvl w:val="0"/>
          <w:numId w:val="18"/>
        </w:numPr>
        <w:spacing w:after="0"/>
        <w:jc w:val="both"/>
        <w:rPr>
          <w:b/>
          <w:bCs/>
          <w:i/>
          <w:iCs/>
          <w:sz w:val="22"/>
          <w:szCs w:val="22"/>
          <w:lang w:eastAsia="zh-CN"/>
        </w:rPr>
      </w:pPr>
      <w:r>
        <w:rPr>
          <w:b/>
          <w:bCs/>
          <w:i/>
          <w:iCs/>
          <w:sz w:val="22"/>
          <w:szCs w:val="22"/>
          <w:lang w:eastAsia="zh-CN"/>
        </w:rPr>
        <w:lastRenderedPageBreak/>
        <w:t>Interactions with positioning modules via data pre-/post-processing</w:t>
      </w:r>
    </w:p>
    <w:p w14:paraId="7C52EFF9" w14:textId="14CD1C52" w:rsidR="00447C61" w:rsidRDefault="00447C61" w:rsidP="00447C61">
      <w:pPr>
        <w:spacing w:after="0"/>
        <w:jc w:val="both"/>
        <w:rPr>
          <w:b/>
          <w:bCs/>
          <w:i/>
          <w:iCs/>
          <w:sz w:val="22"/>
          <w:szCs w:val="22"/>
          <w:lang w:eastAsia="zh-CN"/>
        </w:rPr>
      </w:pPr>
    </w:p>
    <w:p w14:paraId="4F5EA826" w14:textId="670AFCCC" w:rsidR="00447C61" w:rsidRDefault="00447C61" w:rsidP="00447C61">
      <w:pPr>
        <w:pStyle w:val="Heading2"/>
        <w:rPr>
          <w:lang w:eastAsia="zh-CN"/>
        </w:rPr>
      </w:pPr>
      <w:r>
        <w:rPr>
          <w:lang w:eastAsia="zh-CN"/>
        </w:rPr>
        <w:t>Model Transfer</w:t>
      </w:r>
    </w:p>
    <w:p w14:paraId="041E0F77" w14:textId="77777777"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p>
    <w:p w14:paraId="1043EF0C" w14:textId="77777777" w:rsidR="00AF6288" w:rsidRDefault="00AF6288" w:rsidP="00AF6288">
      <w:pPr>
        <w:spacing w:after="0"/>
        <w:jc w:val="both"/>
        <w:rPr>
          <w:b/>
          <w:bCs/>
          <w:i/>
          <w:iCs/>
          <w:sz w:val="22"/>
          <w:szCs w:val="22"/>
          <w:lang w:eastAsia="zh-CN"/>
        </w:rPr>
      </w:pPr>
    </w:p>
    <w:p w14:paraId="1BC428D1" w14:textId="1A31C557" w:rsidR="00447C61" w:rsidRPr="00A432CA" w:rsidRDefault="00AF6288" w:rsidP="00447C61">
      <w:pPr>
        <w:spacing w:after="0"/>
        <w:jc w:val="both"/>
        <w:rPr>
          <w:sz w:val="22"/>
          <w:szCs w:val="22"/>
        </w:rPr>
      </w:pPr>
      <w:r>
        <w:rPr>
          <w:b/>
          <w:bCs/>
          <w:i/>
          <w:iCs/>
          <w:sz w:val="22"/>
          <w:szCs w:val="22"/>
          <w:lang w:eastAsia="zh-CN"/>
        </w:rPr>
        <w:t xml:space="preserve">Proposal </w:t>
      </w:r>
      <w:r w:rsidR="00263DBC">
        <w:rPr>
          <w:b/>
          <w:bCs/>
          <w:i/>
          <w:iCs/>
          <w:sz w:val="22"/>
          <w:szCs w:val="22"/>
          <w:lang w:eastAsia="zh-CN"/>
        </w:rPr>
        <w:t>16</w:t>
      </w:r>
      <w:r>
        <w:rPr>
          <w:b/>
          <w:bCs/>
          <w:i/>
          <w:iCs/>
          <w:sz w:val="22"/>
          <w:szCs w:val="22"/>
          <w:lang w:eastAsia="zh-CN"/>
        </w:rPr>
        <w:t>: Further study mechanisms to enable efficient positioning AI/ML model transfer between UE, gNB and LMF.</w:t>
      </w:r>
    </w:p>
    <w:p w14:paraId="0BF53BC3" w14:textId="249E3E79" w:rsidR="00A05E0E" w:rsidRDefault="00D65EA0" w:rsidP="00A05E0E">
      <w:pPr>
        <w:pStyle w:val="3GPPH1"/>
      </w:pPr>
      <w:r>
        <w:t xml:space="preserve">Positioning </w:t>
      </w:r>
      <w:r w:rsidR="009518D0">
        <w:t>Sub-use cases</w:t>
      </w:r>
    </w:p>
    <w:p w14:paraId="28625E5B" w14:textId="528C61F6" w:rsidR="00152887" w:rsidRDefault="00B310D2" w:rsidP="00C022B6">
      <w:pPr>
        <w:pStyle w:val="3GPPText"/>
        <w:rPr>
          <w:lang w:val="en-GB"/>
        </w:rPr>
      </w:pPr>
      <w:r>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xml:space="preserve">, </w:t>
      </w:r>
      <w:r w:rsidR="009B3924">
        <w:rPr>
          <w:lang w:val="en-GB"/>
        </w:rPr>
        <w:t xml:space="preserve">NLOS or </w:t>
      </w:r>
      <w:r w:rsidR="00AB5888">
        <w:rPr>
          <w:lang w:val="en-GB"/>
        </w:rPr>
        <w:t>dense multipath environments.</w:t>
      </w:r>
      <w:r w:rsidR="008F60EE">
        <w:rPr>
          <w:lang w:val="en-GB"/>
        </w:rPr>
        <w:t xml:space="preserve"> During the RAN1#110-bis-e meeting [4], </w:t>
      </w:r>
      <w:r w:rsidR="000C38B7">
        <w:rPr>
          <w:lang w:val="en-GB"/>
        </w:rPr>
        <w:t>different cases were</w:t>
      </w:r>
      <w:r w:rsidR="00F35096">
        <w:rPr>
          <w:lang w:val="en-GB"/>
        </w:rPr>
        <w:t xml:space="preserve"> agreed to be</w:t>
      </w:r>
      <w:r w:rsidR="000C38B7">
        <w:rPr>
          <w:lang w:val="en-GB"/>
        </w:rPr>
        <w:t xml:space="preserve"> studied in which AI/ML positioning </w:t>
      </w:r>
      <w:r w:rsidR="00B62562">
        <w:rPr>
          <w:lang w:val="en-GB"/>
        </w:rPr>
        <w:t xml:space="preserve">inference </w:t>
      </w:r>
      <w:r w:rsidR="000C38B7">
        <w:rPr>
          <w:lang w:val="en-GB"/>
        </w:rPr>
        <w:t>may</w:t>
      </w:r>
      <w:r w:rsidR="002D5FD3">
        <w:rPr>
          <w:lang w:val="en-GB"/>
        </w:rPr>
        <w:t xml:space="preserve"> </w:t>
      </w:r>
      <w:r w:rsidR="00B62562">
        <w:rPr>
          <w:lang w:val="en-GB"/>
        </w:rPr>
        <w:t xml:space="preserve">be </w:t>
      </w:r>
      <w:r w:rsidR="002D5FD3">
        <w:rPr>
          <w:lang w:val="en-GB"/>
        </w:rPr>
        <w:t xml:space="preserve">at least </w:t>
      </w:r>
      <w:r w:rsidR="000C38B7">
        <w:rPr>
          <w:lang w:val="en-GB"/>
        </w:rPr>
        <w:t>applied including:</w:t>
      </w:r>
    </w:p>
    <w:p w14:paraId="2F8FB4DD" w14:textId="77777777" w:rsidR="00BD76C8" w:rsidRPr="00014E21" w:rsidRDefault="00BD76C8" w:rsidP="00BD76C8">
      <w:pPr>
        <w:pStyle w:val="ListParagraph"/>
        <w:numPr>
          <w:ilvl w:val="0"/>
          <w:numId w:val="19"/>
        </w:numPr>
        <w:spacing w:after="0" w:line="240" w:lineRule="auto"/>
        <w:contextualSpacing w:val="0"/>
      </w:pPr>
      <w:r w:rsidRPr="00014E21">
        <w:t>Case 1: UE-based positioning with UE-side model, direct AI/ML or AI/ML assisted positioning</w:t>
      </w:r>
    </w:p>
    <w:p w14:paraId="371A5BD3"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2a: UE-assisted/LMF-based positioning with UE-side model, AI/ML assisted positioning</w:t>
      </w:r>
    </w:p>
    <w:p w14:paraId="094189D1"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2b: UE-assisted/LMF-based positioning with LMF-side model, direct AI/ML positioning</w:t>
      </w:r>
    </w:p>
    <w:p w14:paraId="3250DA70"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3a: NG-RAN node assisted positioning with gNB-side model, AI/ML assisted positioning</w:t>
      </w:r>
    </w:p>
    <w:p w14:paraId="1EF2516E" w14:textId="52E99981" w:rsidR="00BD76C8" w:rsidRPr="00BD76C8"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3b: NG-RAN node assisted positioning with LMF-side model, direct AI/ML positioning</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1903C315" w:rsidR="0092307E" w:rsidRDefault="0092307E" w:rsidP="0092307E">
      <w:pPr>
        <w:jc w:val="both"/>
        <w:rPr>
          <w:sz w:val="22"/>
          <w:szCs w:val="22"/>
        </w:rPr>
      </w:pPr>
      <w:r>
        <w:rPr>
          <w:sz w:val="22"/>
          <w:szCs w:val="22"/>
        </w:rPr>
        <w:t>RF Fingerprinting is a well-known positioning technique, which leverages RSS measurements</w:t>
      </w:r>
      <w:r w:rsidR="007E773B">
        <w:rPr>
          <w:sz w:val="22"/>
          <w:szCs w:val="22"/>
        </w:rPr>
        <w:t>, which are normally</w:t>
      </w:r>
      <w:r>
        <w:rPr>
          <w:sz w:val="22"/>
          <w:szCs w:val="22"/>
        </w:rPr>
        <w:t xml:space="preserve"> collected offline which are then mapped to ground truth locations. Any subsequent measurements received by the UE during the online phase are then mapped to these ground truth locations, </w:t>
      </w:r>
      <w:proofErr w:type="gramStart"/>
      <w:r>
        <w:rPr>
          <w:sz w:val="22"/>
          <w:szCs w:val="22"/>
        </w:rPr>
        <w:t>in order to</w:t>
      </w:r>
      <w:proofErr w:type="gramEnd"/>
      <w:r>
        <w:rPr>
          <w:sz w:val="22"/>
          <w:szCs w:val="22"/>
        </w:rPr>
        <w:t xml:space="preserve"> determine a UE’s location. The accuracy of this technique is</w:t>
      </w:r>
      <w:r w:rsidR="0058331B">
        <w:rPr>
          <w:sz w:val="22"/>
          <w:szCs w:val="22"/>
        </w:rPr>
        <w:t xml:space="preserve"> usually</w:t>
      </w:r>
      <w:r>
        <w:rPr>
          <w:sz w:val="22"/>
          <w:szCs w:val="22"/>
        </w:rPr>
        <w:t xml:space="preserve"> coarse and can at best indicate the rough position/geographic location of the UE. The accuracy also depends on the granularity of the ground truth locations. In the context of 3GPP positioning, fingerprinting techniques have already been employed in some </w:t>
      </w:r>
      <w:r w:rsidR="0058331B">
        <w:rPr>
          <w:sz w:val="22"/>
          <w:szCs w:val="22"/>
        </w:rPr>
        <w:t>manner</w:t>
      </w:r>
      <w:r>
        <w:rPr>
          <w:sz w:val="22"/>
          <w:szCs w:val="22"/>
        </w:rPr>
        <w:t xml:space="preserve">, e.g., in the case of DL-AoD (used to map gNB antenna information to DL-PRS based beam-specific RSRP measurements </w:t>
      </w:r>
      <w:proofErr w:type="gramStart"/>
      <w:r>
        <w:rPr>
          <w:sz w:val="22"/>
          <w:szCs w:val="22"/>
        </w:rPr>
        <w:t>in order to</w:t>
      </w:r>
      <w:proofErr w:type="gramEnd"/>
      <w:r>
        <w:rPr>
          <w:sz w:val="22"/>
          <w:szCs w:val="22"/>
        </w:rPr>
        <w:t xml:space="preserve"> determine the AoD,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w:t>
      </w:r>
      <w:proofErr w:type="gramStart"/>
      <w:r>
        <w:rPr>
          <w:sz w:val="22"/>
          <w:szCs w:val="22"/>
        </w:rPr>
        <w:t>the majority of</w:t>
      </w:r>
      <w:proofErr w:type="gramEnd"/>
      <w:r>
        <w:rPr>
          <w:sz w:val="22"/>
          <w:szCs w:val="22"/>
        </w:rPr>
        <w:t xml:space="preserve">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2F6DE6BF" w14:textId="0D3F16E5" w:rsidR="00CA1F7A" w:rsidRPr="00BF2FC1" w:rsidRDefault="00BF2FC1" w:rsidP="0092307E">
      <w:pPr>
        <w:spacing w:after="0"/>
        <w:jc w:val="both"/>
        <w:rPr>
          <w:sz w:val="22"/>
          <w:szCs w:val="22"/>
          <w:lang w:eastAsia="zh-CN"/>
        </w:rPr>
      </w:pPr>
      <w:r>
        <w:rPr>
          <w:sz w:val="22"/>
          <w:szCs w:val="22"/>
          <w:lang w:eastAsia="zh-CN"/>
        </w:rPr>
        <w:t xml:space="preserve">Based on the </w:t>
      </w:r>
      <w:r w:rsidR="00361C6C">
        <w:rPr>
          <w:sz w:val="22"/>
          <w:szCs w:val="22"/>
          <w:lang w:eastAsia="zh-CN"/>
        </w:rPr>
        <w:t xml:space="preserve">above </w:t>
      </w:r>
      <w:r w:rsidR="00FE1460">
        <w:rPr>
          <w:sz w:val="22"/>
          <w:szCs w:val="22"/>
          <w:lang w:eastAsia="zh-CN"/>
        </w:rPr>
        <w:t xml:space="preserve">discussed </w:t>
      </w:r>
      <w:r w:rsidR="009121AC">
        <w:rPr>
          <w:sz w:val="22"/>
          <w:szCs w:val="22"/>
          <w:lang w:eastAsia="zh-CN"/>
        </w:rPr>
        <w:t>cases</w:t>
      </w:r>
      <w:r w:rsidR="00FE1460">
        <w:rPr>
          <w:sz w:val="22"/>
          <w:szCs w:val="22"/>
          <w:lang w:eastAsia="zh-CN"/>
        </w:rPr>
        <w:t xml:space="preserve"> for study</w:t>
      </w:r>
      <w:r w:rsidR="009121AC">
        <w:rPr>
          <w:sz w:val="22"/>
          <w:szCs w:val="22"/>
          <w:lang w:eastAsia="zh-CN"/>
        </w:rPr>
        <w:t>,</w:t>
      </w:r>
      <w:r w:rsidR="00FE1460">
        <w:rPr>
          <w:sz w:val="22"/>
          <w:szCs w:val="22"/>
          <w:lang w:eastAsia="zh-CN"/>
        </w:rPr>
        <w:t xml:space="preserve"> </w:t>
      </w:r>
      <w:r w:rsidR="00522C0A">
        <w:rPr>
          <w:sz w:val="22"/>
          <w:szCs w:val="22"/>
          <w:lang w:eastAsia="zh-CN"/>
        </w:rPr>
        <w:t xml:space="preserve">fingerprinting </w:t>
      </w:r>
      <w:r w:rsidR="002165FD">
        <w:rPr>
          <w:sz w:val="22"/>
          <w:szCs w:val="22"/>
          <w:lang w:eastAsia="zh-CN"/>
        </w:rPr>
        <w:t xml:space="preserve">may be suitable for </w:t>
      </w:r>
      <w:r w:rsidR="009630AB">
        <w:rPr>
          <w:sz w:val="22"/>
          <w:szCs w:val="22"/>
          <w:lang w:eastAsia="zh-CN"/>
        </w:rPr>
        <w:t xml:space="preserve">further study for </w:t>
      </w:r>
      <w:r w:rsidR="002165FD">
        <w:rPr>
          <w:sz w:val="22"/>
          <w:szCs w:val="22"/>
          <w:lang w:eastAsia="zh-CN"/>
        </w:rPr>
        <w:t>Case</w:t>
      </w:r>
      <w:r w:rsidR="009630AB">
        <w:rPr>
          <w:sz w:val="22"/>
          <w:szCs w:val="22"/>
          <w:lang w:eastAsia="zh-CN"/>
        </w:rPr>
        <w:t>s</w:t>
      </w:r>
      <w:r w:rsidR="002165FD">
        <w:rPr>
          <w:sz w:val="22"/>
          <w:szCs w:val="22"/>
          <w:lang w:eastAsia="zh-CN"/>
        </w:rPr>
        <w:t xml:space="preserve"> 1</w:t>
      </w:r>
      <w:r w:rsidR="000D29F1">
        <w:rPr>
          <w:sz w:val="22"/>
          <w:szCs w:val="22"/>
          <w:lang w:eastAsia="zh-CN"/>
        </w:rPr>
        <w:t xml:space="preserve">, </w:t>
      </w:r>
      <w:r w:rsidR="002165FD">
        <w:rPr>
          <w:sz w:val="22"/>
          <w:szCs w:val="22"/>
          <w:lang w:eastAsia="zh-CN"/>
        </w:rPr>
        <w:t>2b</w:t>
      </w:r>
      <w:r w:rsidR="000D29F1">
        <w:rPr>
          <w:sz w:val="22"/>
          <w:szCs w:val="22"/>
          <w:lang w:eastAsia="zh-CN"/>
        </w:rPr>
        <w:t xml:space="preserve"> and 3b</w:t>
      </w:r>
      <w:r w:rsidR="002165FD">
        <w:rPr>
          <w:sz w:val="22"/>
          <w:szCs w:val="22"/>
          <w:lang w:eastAsia="zh-CN"/>
        </w:rPr>
        <w:t xml:space="preserve"> in the context </w:t>
      </w:r>
      <w:r w:rsidR="00C139A5">
        <w:rPr>
          <w:sz w:val="22"/>
          <w:szCs w:val="22"/>
          <w:lang w:eastAsia="zh-CN"/>
        </w:rPr>
        <w:t xml:space="preserve">of </w:t>
      </w:r>
      <w:r w:rsidR="00BC6FD8">
        <w:rPr>
          <w:sz w:val="22"/>
          <w:szCs w:val="22"/>
          <w:lang w:eastAsia="zh-CN"/>
        </w:rPr>
        <w:t>fingerprinting</w:t>
      </w:r>
      <w:r w:rsidR="00D84BE3">
        <w:rPr>
          <w:sz w:val="22"/>
          <w:szCs w:val="22"/>
          <w:lang w:eastAsia="zh-CN"/>
        </w:rPr>
        <w:t>. In the case</w:t>
      </w:r>
      <w:r w:rsidR="00A924D5">
        <w:rPr>
          <w:sz w:val="22"/>
          <w:szCs w:val="22"/>
          <w:lang w:eastAsia="zh-CN"/>
        </w:rPr>
        <w:t xml:space="preserve"> of UE-based positioning, the </w:t>
      </w:r>
      <w:r w:rsidR="009F65E0">
        <w:rPr>
          <w:sz w:val="22"/>
          <w:szCs w:val="22"/>
          <w:lang w:eastAsia="zh-CN"/>
        </w:rPr>
        <w:t xml:space="preserve">UE may </w:t>
      </w:r>
      <w:r w:rsidR="00AE7462">
        <w:rPr>
          <w:sz w:val="22"/>
          <w:szCs w:val="22"/>
          <w:lang w:eastAsia="zh-CN"/>
        </w:rPr>
        <w:t xml:space="preserve">directly </w:t>
      </w:r>
      <w:r w:rsidR="009F65E0">
        <w:rPr>
          <w:sz w:val="22"/>
          <w:szCs w:val="22"/>
          <w:lang w:eastAsia="zh-CN"/>
        </w:rPr>
        <w:t xml:space="preserve">leverage the </w:t>
      </w:r>
      <w:r w:rsidR="00E733BB">
        <w:rPr>
          <w:sz w:val="22"/>
          <w:szCs w:val="22"/>
          <w:lang w:eastAsia="zh-CN"/>
        </w:rPr>
        <w:t xml:space="preserve">collected </w:t>
      </w:r>
      <w:r w:rsidR="00492258">
        <w:rPr>
          <w:sz w:val="22"/>
          <w:szCs w:val="22"/>
          <w:lang w:eastAsia="zh-CN"/>
        </w:rPr>
        <w:t>fingerprint</w:t>
      </w:r>
      <w:r w:rsidR="00ED55F1">
        <w:rPr>
          <w:sz w:val="22"/>
          <w:szCs w:val="22"/>
          <w:lang w:eastAsia="zh-CN"/>
        </w:rPr>
        <w:t>s</w:t>
      </w:r>
      <w:r w:rsidR="00E733BB">
        <w:rPr>
          <w:sz w:val="22"/>
          <w:szCs w:val="22"/>
          <w:lang w:eastAsia="zh-CN"/>
        </w:rPr>
        <w:t xml:space="preserve"> </w:t>
      </w:r>
      <w:r w:rsidR="002E50D0">
        <w:rPr>
          <w:sz w:val="22"/>
          <w:szCs w:val="22"/>
          <w:lang w:eastAsia="zh-CN"/>
        </w:rPr>
        <w:t xml:space="preserve">by performing inference </w:t>
      </w:r>
      <w:r w:rsidR="00E733BB">
        <w:rPr>
          <w:sz w:val="22"/>
          <w:szCs w:val="22"/>
          <w:lang w:eastAsia="zh-CN"/>
        </w:rPr>
        <w:t xml:space="preserve">for </w:t>
      </w:r>
      <w:r w:rsidR="00DD5BC7">
        <w:rPr>
          <w:sz w:val="22"/>
          <w:szCs w:val="22"/>
          <w:lang w:eastAsia="zh-CN"/>
        </w:rPr>
        <w:t xml:space="preserve">direct </w:t>
      </w:r>
      <w:r w:rsidR="00E733BB">
        <w:rPr>
          <w:sz w:val="22"/>
          <w:szCs w:val="22"/>
          <w:lang w:eastAsia="zh-CN"/>
        </w:rPr>
        <w:t xml:space="preserve">positioning estimation. </w:t>
      </w:r>
      <w:r w:rsidR="00B62562">
        <w:rPr>
          <w:sz w:val="22"/>
          <w:szCs w:val="22"/>
          <w:lang w:eastAsia="zh-CN"/>
        </w:rPr>
        <w:t>For C</w:t>
      </w:r>
      <w:r w:rsidR="008254A2">
        <w:rPr>
          <w:sz w:val="22"/>
          <w:szCs w:val="22"/>
          <w:lang w:eastAsia="zh-CN"/>
        </w:rPr>
        <w:t>ase 2b</w:t>
      </w:r>
      <w:r w:rsidR="001A0265">
        <w:rPr>
          <w:sz w:val="22"/>
          <w:szCs w:val="22"/>
          <w:lang w:eastAsia="zh-CN"/>
        </w:rPr>
        <w:t xml:space="preserve"> and 3b</w:t>
      </w:r>
      <w:r w:rsidR="008254A2">
        <w:rPr>
          <w:sz w:val="22"/>
          <w:szCs w:val="22"/>
          <w:lang w:eastAsia="zh-CN"/>
        </w:rPr>
        <w:t>,</w:t>
      </w:r>
      <w:r w:rsidR="002E50D0">
        <w:rPr>
          <w:sz w:val="22"/>
          <w:szCs w:val="22"/>
          <w:lang w:eastAsia="zh-CN"/>
        </w:rPr>
        <w:t xml:space="preserve"> the LMF may leverage the </w:t>
      </w:r>
      <w:r w:rsidR="00904909">
        <w:rPr>
          <w:sz w:val="22"/>
          <w:szCs w:val="22"/>
          <w:lang w:eastAsia="zh-CN"/>
        </w:rPr>
        <w:t>collected measurements</w:t>
      </w:r>
      <w:r w:rsidR="00492AC7">
        <w:rPr>
          <w:sz w:val="22"/>
          <w:szCs w:val="22"/>
          <w:lang w:eastAsia="zh-CN"/>
        </w:rPr>
        <w:t xml:space="preserve"> by applying inference of the</w:t>
      </w:r>
      <w:r w:rsidR="001A0265">
        <w:rPr>
          <w:sz w:val="22"/>
          <w:szCs w:val="22"/>
          <w:lang w:eastAsia="zh-CN"/>
        </w:rPr>
        <w:t xml:space="preserve"> received</w:t>
      </w:r>
      <w:r w:rsidR="00492AC7">
        <w:rPr>
          <w:sz w:val="22"/>
          <w:szCs w:val="22"/>
          <w:lang w:eastAsia="zh-CN"/>
        </w:rPr>
        <w:t xml:space="preserve"> trained model at the LMF.</w:t>
      </w:r>
    </w:p>
    <w:p w14:paraId="27E5E9BE" w14:textId="77777777" w:rsidR="00BF2FC1" w:rsidRDefault="00BF2FC1" w:rsidP="0092307E">
      <w:pPr>
        <w:spacing w:after="0"/>
        <w:jc w:val="both"/>
        <w:rPr>
          <w:b/>
          <w:bCs/>
          <w:i/>
          <w:iCs/>
          <w:sz w:val="22"/>
          <w:szCs w:val="22"/>
          <w:lang w:eastAsia="zh-CN"/>
        </w:rPr>
      </w:pPr>
    </w:p>
    <w:p w14:paraId="4B4DDC0F" w14:textId="421902E7" w:rsidR="0092307E" w:rsidRDefault="0092307E" w:rsidP="0092307E">
      <w:pPr>
        <w:spacing w:after="0"/>
        <w:jc w:val="both"/>
        <w:rPr>
          <w:b/>
          <w:bCs/>
          <w:i/>
          <w:iCs/>
          <w:sz w:val="22"/>
          <w:szCs w:val="22"/>
          <w:lang w:eastAsia="zh-CN"/>
        </w:rPr>
      </w:pPr>
      <w:r w:rsidRPr="00702FB3">
        <w:rPr>
          <w:b/>
          <w:bCs/>
          <w:i/>
          <w:iCs/>
          <w:sz w:val="22"/>
          <w:szCs w:val="22"/>
          <w:lang w:eastAsia="zh-CN"/>
        </w:rPr>
        <w:lastRenderedPageBreak/>
        <w:t xml:space="preserve">Proposal </w:t>
      </w:r>
      <w:r w:rsidR="00263DBC">
        <w:rPr>
          <w:b/>
          <w:bCs/>
          <w:i/>
          <w:iCs/>
          <w:sz w:val="22"/>
          <w:szCs w:val="22"/>
          <w:lang w:eastAsia="zh-CN"/>
        </w:rPr>
        <w:t>17</w:t>
      </w:r>
      <w:r w:rsidRPr="00702FB3">
        <w:rPr>
          <w:b/>
          <w:bCs/>
          <w:i/>
          <w:iCs/>
          <w:sz w:val="22"/>
          <w:szCs w:val="22"/>
          <w:lang w:eastAsia="zh-CN"/>
        </w:rPr>
        <w:t>: Study fingerprinting</w:t>
      </w:r>
      <w:r w:rsidR="00492455">
        <w:rPr>
          <w:b/>
          <w:bCs/>
          <w:i/>
          <w:iCs/>
          <w:sz w:val="22"/>
          <w:szCs w:val="22"/>
          <w:lang w:eastAsia="zh-CN"/>
        </w:rPr>
        <w:t xml:space="preserve"> </w:t>
      </w:r>
      <w:r w:rsidR="00F4191E">
        <w:rPr>
          <w:b/>
          <w:bCs/>
          <w:i/>
          <w:iCs/>
          <w:sz w:val="22"/>
          <w:szCs w:val="22"/>
          <w:lang w:eastAsia="zh-CN"/>
        </w:rPr>
        <w:t>under the</w:t>
      </w:r>
      <w:r w:rsidR="00813680">
        <w:rPr>
          <w:b/>
          <w:bCs/>
          <w:i/>
          <w:iCs/>
          <w:sz w:val="22"/>
          <w:szCs w:val="22"/>
          <w:lang w:eastAsia="zh-CN"/>
        </w:rPr>
        <w:t xml:space="preserve"> </w:t>
      </w:r>
      <w:r w:rsidR="003E0C99">
        <w:rPr>
          <w:b/>
          <w:bCs/>
          <w:i/>
          <w:iCs/>
          <w:sz w:val="22"/>
          <w:szCs w:val="22"/>
          <w:lang w:eastAsia="zh-CN"/>
        </w:rPr>
        <w:t>Direct AI/ML positioning sub-use case, whereby channel observations</w:t>
      </w:r>
      <w:r w:rsidR="00DC274A">
        <w:rPr>
          <w:b/>
          <w:bCs/>
          <w:i/>
          <w:iCs/>
          <w:sz w:val="22"/>
          <w:szCs w:val="22"/>
          <w:lang w:eastAsia="zh-CN"/>
        </w:rPr>
        <w:t>/</w:t>
      </w:r>
      <w:r w:rsidR="00F4191E">
        <w:rPr>
          <w:b/>
          <w:bCs/>
          <w:i/>
          <w:iCs/>
          <w:sz w:val="22"/>
          <w:szCs w:val="22"/>
          <w:lang w:eastAsia="zh-CN"/>
        </w:rPr>
        <w:t xml:space="preserve">RS </w:t>
      </w:r>
      <w:r w:rsidR="00DC274A">
        <w:rPr>
          <w:b/>
          <w:bCs/>
          <w:i/>
          <w:iCs/>
          <w:sz w:val="22"/>
          <w:szCs w:val="22"/>
          <w:lang w:eastAsia="zh-CN"/>
        </w:rPr>
        <w:t>measurements</w:t>
      </w:r>
      <w:r w:rsidR="00DD551C">
        <w:rPr>
          <w:b/>
          <w:bCs/>
          <w:i/>
          <w:iCs/>
          <w:sz w:val="22"/>
          <w:szCs w:val="22"/>
          <w:lang w:eastAsia="zh-CN"/>
        </w:rPr>
        <w:t xml:space="preserve">, e.g., CIR, </w:t>
      </w:r>
      <w:r w:rsidR="002E567D">
        <w:rPr>
          <w:b/>
          <w:bCs/>
          <w:i/>
          <w:iCs/>
          <w:sz w:val="22"/>
          <w:szCs w:val="22"/>
          <w:lang w:eastAsia="zh-CN"/>
        </w:rPr>
        <w:t xml:space="preserve">RAT-dependent and RAT-independent </w:t>
      </w:r>
      <w:r w:rsidR="00F4191E">
        <w:rPr>
          <w:b/>
          <w:bCs/>
          <w:i/>
          <w:iCs/>
          <w:sz w:val="22"/>
          <w:szCs w:val="22"/>
          <w:lang w:eastAsia="zh-CN"/>
        </w:rPr>
        <w:t xml:space="preserve">positioning </w:t>
      </w:r>
      <w:r w:rsidR="00DD551C">
        <w:rPr>
          <w:b/>
          <w:bCs/>
          <w:i/>
          <w:iCs/>
          <w:sz w:val="22"/>
          <w:szCs w:val="22"/>
          <w:lang w:eastAsia="zh-CN"/>
        </w:rPr>
        <w:t>measurements</w:t>
      </w:r>
      <w:r w:rsidR="00DC274A">
        <w:rPr>
          <w:b/>
          <w:bCs/>
          <w:i/>
          <w:iCs/>
          <w:sz w:val="22"/>
          <w:szCs w:val="22"/>
          <w:lang w:eastAsia="zh-CN"/>
        </w:rPr>
        <w:t xml:space="preserve"> </w:t>
      </w:r>
      <w:r w:rsidR="00F04AC3">
        <w:rPr>
          <w:b/>
          <w:bCs/>
          <w:i/>
          <w:iCs/>
          <w:sz w:val="22"/>
          <w:szCs w:val="22"/>
          <w:lang w:eastAsia="zh-CN"/>
        </w:rPr>
        <w:t>serve as</w:t>
      </w:r>
      <w:r w:rsidR="00347624">
        <w:rPr>
          <w:b/>
          <w:bCs/>
          <w:i/>
          <w:iCs/>
          <w:sz w:val="22"/>
          <w:szCs w:val="22"/>
          <w:lang w:eastAsia="zh-CN"/>
        </w:rPr>
        <w:t xml:space="preserve"> unique RF signatures to train</w:t>
      </w:r>
      <w:r w:rsidR="00F04AC3">
        <w:rPr>
          <w:b/>
          <w:bCs/>
          <w:i/>
          <w:iCs/>
          <w:sz w:val="22"/>
          <w:szCs w:val="22"/>
          <w:lang w:eastAsia="zh-CN"/>
        </w:rPr>
        <w:t xml:space="preserve">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4FD2650B" w:rsidR="009D0762" w:rsidRPr="00B91EA6" w:rsidRDefault="009D0762" w:rsidP="0092307E">
      <w:pPr>
        <w:spacing w:after="0"/>
        <w:jc w:val="both"/>
        <w:rPr>
          <w:b/>
          <w:bCs/>
          <w:i/>
          <w:iCs/>
          <w:sz w:val="22"/>
          <w:szCs w:val="22"/>
          <w:lang w:eastAsia="zh-CN"/>
        </w:rPr>
      </w:pPr>
      <w:r w:rsidRPr="00B91EA6">
        <w:rPr>
          <w:b/>
          <w:bCs/>
          <w:i/>
          <w:iCs/>
          <w:sz w:val="22"/>
          <w:szCs w:val="22"/>
          <w:lang w:eastAsia="zh-CN"/>
        </w:rPr>
        <w:t xml:space="preserve">Proposal </w:t>
      </w:r>
      <w:r w:rsidR="00263DBC">
        <w:rPr>
          <w:b/>
          <w:bCs/>
          <w:i/>
          <w:iCs/>
          <w:sz w:val="22"/>
          <w:szCs w:val="22"/>
          <w:lang w:eastAsia="zh-CN"/>
        </w:rPr>
        <w:t>18</w:t>
      </w:r>
      <w:r w:rsidRPr="00B91EA6">
        <w:rPr>
          <w:b/>
          <w:bCs/>
          <w:i/>
          <w:iCs/>
          <w:sz w:val="22"/>
          <w:szCs w:val="22"/>
          <w:lang w:eastAsia="zh-CN"/>
        </w:rPr>
        <w:t xml:space="preserve">: </w:t>
      </w:r>
      <w:r w:rsidR="00EB2950" w:rsidRPr="00B91EA6">
        <w:rPr>
          <w:b/>
          <w:bCs/>
          <w:i/>
          <w:iCs/>
          <w:sz w:val="22"/>
          <w:szCs w:val="22"/>
          <w:lang w:eastAsia="zh-CN"/>
        </w:rPr>
        <w:t>Further study</w:t>
      </w:r>
      <w:r w:rsidR="00C3711C" w:rsidRPr="00B91EA6">
        <w:rPr>
          <w:b/>
          <w:bCs/>
          <w:i/>
          <w:iCs/>
          <w:sz w:val="22"/>
          <w:szCs w:val="22"/>
          <w:lang w:eastAsia="zh-CN"/>
        </w:rPr>
        <w:t xml:space="preserve"> fingerprinting in at least in following cases</w:t>
      </w:r>
      <w:r w:rsidR="00EB2950" w:rsidRPr="00B91EA6">
        <w:rPr>
          <w:b/>
          <w:bCs/>
          <w:i/>
          <w:iCs/>
          <w:sz w:val="22"/>
          <w:szCs w:val="22"/>
          <w:lang w:eastAsia="zh-CN"/>
        </w:rPr>
        <w:t>, where inference is being performed:</w:t>
      </w:r>
    </w:p>
    <w:p w14:paraId="40A5D858" w14:textId="17C7C085" w:rsidR="00EB2950" w:rsidRPr="00B91EA6" w:rsidRDefault="00EB2950" w:rsidP="00EB2950">
      <w:pPr>
        <w:pStyle w:val="ListParagraph"/>
        <w:numPr>
          <w:ilvl w:val="0"/>
          <w:numId w:val="24"/>
        </w:numPr>
        <w:spacing w:after="0"/>
        <w:jc w:val="both"/>
        <w:rPr>
          <w:b/>
          <w:bCs/>
          <w:i/>
          <w:iCs/>
          <w:lang w:eastAsia="zh-CN"/>
        </w:rPr>
      </w:pPr>
      <w:r w:rsidRPr="00B91EA6">
        <w:rPr>
          <w:b/>
          <w:bCs/>
          <w:i/>
          <w:iCs/>
        </w:rPr>
        <w:t>Case 1: UE-based positioning with UE-side model</w:t>
      </w:r>
    </w:p>
    <w:p w14:paraId="45E831BC" w14:textId="65315D38" w:rsidR="00EB2950" w:rsidRDefault="00B91EA6" w:rsidP="00B91EA6">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3412A60B" w14:textId="31D2224F" w:rsidR="005E56C0" w:rsidRPr="005E56C0" w:rsidRDefault="001A0265" w:rsidP="005E56C0">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w:t>
      </w:r>
    </w:p>
    <w:p w14:paraId="4301FD38" w14:textId="4B4ACC10" w:rsidR="0023382A" w:rsidRDefault="0023382A" w:rsidP="00CD3601">
      <w:pPr>
        <w:pStyle w:val="Heading2"/>
      </w:pPr>
      <w:r>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proofErr w:type="gramStart"/>
      <w:r w:rsidR="00C62850">
        <w:rPr>
          <w:sz w:val="22"/>
          <w:szCs w:val="22"/>
        </w:rPr>
        <w:t>in</w:t>
      </w:r>
      <w:r w:rsidR="00354470">
        <w:rPr>
          <w:sz w:val="22"/>
          <w:szCs w:val="22"/>
        </w:rPr>
        <w:t xml:space="preserve"> </w:t>
      </w:r>
      <w:r w:rsidR="00C62850">
        <w:rPr>
          <w:sz w:val="22"/>
          <w:szCs w:val="22"/>
        </w:rPr>
        <w:t>order to</w:t>
      </w:r>
      <w:proofErr w:type="gramEnd"/>
      <w:r w:rsidR="00C62850">
        <w:rPr>
          <w:sz w:val="22"/>
          <w:szCs w:val="22"/>
        </w:rPr>
        <w:t xml:space="preserve">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4FA796F5" w:rsidR="004D134C" w:rsidRDefault="004A4C84" w:rsidP="005027B8">
      <w:pPr>
        <w:pStyle w:val="3GPPText"/>
      </w:pPr>
      <w:bookmarkStart w:id="7" w:name="_Hlk101547603"/>
      <w:r w:rsidRPr="00E67BB4">
        <w:rPr>
          <w:b/>
          <w:bCs/>
          <w:i/>
          <w:iCs/>
          <w:lang w:val="en-GB"/>
        </w:rPr>
        <w:t xml:space="preserve">Observation </w:t>
      </w:r>
      <w:r w:rsidR="00AE09AB">
        <w:rPr>
          <w:b/>
          <w:bCs/>
          <w:i/>
          <w:iCs/>
          <w:lang w:val="en-GB"/>
        </w:rPr>
        <w:t>3</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7"/>
    </w:p>
    <w:p w14:paraId="40DC4F4F" w14:textId="68810B6E" w:rsidR="006F3288" w:rsidRDefault="003C1ACA" w:rsidP="003C1B9D">
      <w:pPr>
        <w:pStyle w:val="3GPPText"/>
      </w:pPr>
      <w:r>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DL-AoD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 xml:space="preserve">-AoD.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RSRP leading to the selection of an incorrect AoD.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39A062D0" w14:textId="520FF7E0" w:rsidR="009D2238" w:rsidRDefault="009D2238" w:rsidP="003C1B9D">
      <w:pPr>
        <w:pStyle w:val="3GPPText"/>
      </w:pPr>
      <w:r>
        <w:t xml:space="preserve">LOS/NLOS identification </w:t>
      </w:r>
      <w:r w:rsidR="0009390A">
        <w:t xml:space="preserve">using AI/ML assisted positioning may be applicable to the case where inference is performed both at the UE-side or LMF-side. </w:t>
      </w:r>
      <w:r w:rsidR="003B315F">
        <w:t xml:space="preserve">This can be leveraged by cases </w:t>
      </w:r>
      <w:r w:rsidR="00C22DF3">
        <w:t>1</w:t>
      </w:r>
      <w:r w:rsidR="00E41943">
        <w:t xml:space="preserve"> (using AI/ML-assisted positioning)</w:t>
      </w:r>
      <w:r w:rsidR="00C22DF3">
        <w:t xml:space="preserve">, 2a, 3a described above. Note that in Case 1, </w:t>
      </w:r>
      <w:r w:rsidR="00E41943">
        <w:t xml:space="preserve">the </w:t>
      </w:r>
      <w:r w:rsidR="006139EE">
        <w:t xml:space="preserve">functionalities and </w:t>
      </w:r>
      <w:proofErr w:type="spellStart"/>
      <w:r w:rsidR="006139EE">
        <w:t>behaviour</w:t>
      </w:r>
      <w:proofErr w:type="spellEnd"/>
      <w:r w:rsidR="006139EE">
        <w:t xml:space="preserve"> may be transparent to the specification as the UE may choose how to enhance it</w:t>
      </w:r>
      <w:r w:rsidR="00797710">
        <w:t>s own measurements using an AI/ML model of its own choice.</w:t>
      </w:r>
    </w:p>
    <w:p w14:paraId="51549B19" w14:textId="5CA6F060" w:rsidR="003C1ACA" w:rsidRDefault="002F6B05" w:rsidP="003C1ACA">
      <w:pPr>
        <w:pStyle w:val="3GPPText"/>
        <w:keepNext/>
        <w:jc w:val="center"/>
      </w:pPr>
      <w:r w:rsidRPr="002F6B05">
        <w:lastRenderedPageBreak/>
        <w:pict w14:anchorId="13707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5.6pt;height:257.1pt">
            <v:imagedata r:id="rId9" o:title=""/>
          </v:shape>
        </w:pict>
      </w:r>
    </w:p>
    <w:p w14:paraId="3E74C6CB" w14:textId="03720443" w:rsidR="00332678" w:rsidRDefault="003C1ACA" w:rsidP="003C1ACA">
      <w:pPr>
        <w:pStyle w:val="Caption"/>
        <w:jc w:val="center"/>
      </w:pPr>
      <w:bookmarkStart w:id="8" w:name="_Ref10137093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BB2D5A">
        <w:t xml:space="preserve">Example of NLOS </w:t>
      </w:r>
      <w:r w:rsidR="003D1CC9">
        <w:t>impact on the DL-AoD procedure</w:t>
      </w:r>
    </w:p>
    <w:p w14:paraId="6AC07ACE" w14:textId="40B0DE29" w:rsidR="00BD1FFA" w:rsidRDefault="00BD1FFA" w:rsidP="003D1CC9">
      <w:pPr>
        <w:rPr>
          <w:b/>
          <w:bCs/>
          <w:i/>
          <w:iCs/>
          <w:sz w:val="22"/>
          <w:szCs w:val="22"/>
          <w:lang w:eastAsia="zh-CN"/>
        </w:rPr>
      </w:pPr>
      <w:r>
        <w:rPr>
          <w:b/>
          <w:bCs/>
          <w:i/>
          <w:iCs/>
          <w:sz w:val="22"/>
          <w:szCs w:val="22"/>
          <w:lang w:eastAsia="zh-CN"/>
        </w:rPr>
        <w:t xml:space="preserve">Proposal </w:t>
      </w:r>
      <w:r w:rsidR="00263DBC">
        <w:rPr>
          <w:b/>
          <w:bCs/>
          <w:i/>
          <w:iCs/>
          <w:sz w:val="22"/>
          <w:szCs w:val="22"/>
          <w:lang w:eastAsia="zh-CN"/>
        </w:rPr>
        <w:t>19</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w:t>
      </w:r>
      <w:r w:rsidR="002901E2">
        <w:rPr>
          <w:b/>
          <w:bCs/>
          <w:i/>
          <w:iCs/>
          <w:sz w:val="22"/>
          <w:szCs w:val="22"/>
          <w:lang w:eastAsia="zh-CN"/>
        </w:rPr>
        <w:t>under the</w:t>
      </w:r>
      <w:r w:rsidR="001874FF">
        <w:rPr>
          <w:b/>
          <w:bCs/>
          <w:i/>
          <w:iCs/>
          <w:sz w:val="22"/>
          <w:szCs w:val="22"/>
          <w:lang w:eastAsia="zh-CN"/>
        </w:rPr>
        <w:t xml:space="preserve">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2901E2">
        <w:rPr>
          <w:b/>
          <w:bCs/>
          <w:i/>
          <w:iCs/>
          <w:sz w:val="22"/>
          <w:szCs w:val="22"/>
          <w:lang w:eastAsia="zh-CN"/>
        </w:rPr>
        <w:t xml:space="preserve">of </w:t>
      </w:r>
      <w:r w:rsidR="001D38FF">
        <w:rPr>
          <w:b/>
          <w:bCs/>
          <w:i/>
          <w:iCs/>
          <w:sz w:val="22"/>
          <w:szCs w:val="22"/>
          <w:lang w:eastAsia="zh-CN"/>
        </w:rPr>
        <w:t xml:space="preserve">all </w:t>
      </w:r>
      <w:r w:rsidR="002901E2">
        <w:rPr>
          <w:b/>
          <w:bCs/>
          <w:i/>
          <w:iCs/>
          <w:sz w:val="22"/>
          <w:szCs w:val="22"/>
          <w:lang w:eastAsia="zh-CN"/>
        </w:rPr>
        <w:t xml:space="preserve">currently </w:t>
      </w:r>
      <w:r w:rsidR="001D38FF">
        <w:rPr>
          <w:b/>
          <w:bCs/>
          <w:i/>
          <w:iCs/>
          <w:sz w:val="22"/>
          <w:szCs w:val="22"/>
          <w:lang w:eastAsia="zh-CN"/>
        </w:rPr>
        <w:t>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27A7540A" w14:textId="74378D93" w:rsidR="00F43F8D" w:rsidRDefault="00F43F8D" w:rsidP="00F01141">
      <w:pPr>
        <w:spacing w:after="0"/>
        <w:rPr>
          <w:b/>
          <w:bCs/>
          <w:i/>
          <w:iCs/>
          <w:sz w:val="22"/>
          <w:szCs w:val="22"/>
          <w:lang w:eastAsia="zh-CN"/>
        </w:rPr>
      </w:pPr>
      <w:r>
        <w:rPr>
          <w:b/>
          <w:bCs/>
          <w:i/>
          <w:iCs/>
          <w:sz w:val="22"/>
          <w:szCs w:val="22"/>
          <w:lang w:eastAsia="zh-CN"/>
        </w:rPr>
        <w:t xml:space="preserve">Proposal </w:t>
      </w:r>
      <w:r w:rsidR="00263DBC">
        <w:rPr>
          <w:b/>
          <w:bCs/>
          <w:i/>
          <w:iCs/>
          <w:sz w:val="22"/>
          <w:szCs w:val="22"/>
          <w:lang w:eastAsia="zh-CN"/>
        </w:rPr>
        <w:t>20</w:t>
      </w:r>
      <w:r>
        <w:rPr>
          <w:b/>
          <w:bCs/>
          <w:i/>
          <w:iCs/>
          <w:sz w:val="22"/>
          <w:szCs w:val="22"/>
          <w:lang w:eastAsia="zh-CN"/>
        </w:rPr>
        <w:t xml:space="preserve">: </w:t>
      </w:r>
      <w:r w:rsidR="005A54D8">
        <w:rPr>
          <w:b/>
          <w:bCs/>
          <w:i/>
          <w:iCs/>
          <w:sz w:val="22"/>
          <w:szCs w:val="22"/>
          <w:lang w:eastAsia="zh-CN"/>
        </w:rPr>
        <w:t xml:space="preserve">Further study LOS/NLOS identification </w:t>
      </w:r>
      <w:r w:rsidR="00797710">
        <w:rPr>
          <w:b/>
          <w:bCs/>
          <w:i/>
          <w:iCs/>
          <w:sz w:val="22"/>
          <w:szCs w:val="22"/>
          <w:lang w:eastAsia="zh-CN"/>
        </w:rPr>
        <w:t xml:space="preserve">at least </w:t>
      </w:r>
      <w:r w:rsidR="005A54D8">
        <w:rPr>
          <w:b/>
          <w:bCs/>
          <w:i/>
          <w:iCs/>
          <w:sz w:val="22"/>
          <w:szCs w:val="22"/>
          <w:lang w:eastAsia="zh-CN"/>
        </w:rPr>
        <w:t>in terms of</w:t>
      </w:r>
      <w:r w:rsidR="00797710">
        <w:rPr>
          <w:b/>
          <w:bCs/>
          <w:i/>
          <w:iCs/>
          <w:sz w:val="22"/>
          <w:szCs w:val="22"/>
          <w:lang w:eastAsia="zh-CN"/>
        </w:rPr>
        <w:t>:</w:t>
      </w:r>
    </w:p>
    <w:p w14:paraId="08BC55D3" w14:textId="054D6DF4" w:rsidR="00797710" w:rsidRDefault="00797710" w:rsidP="00F01141">
      <w:pPr>
        <w:pStyle w:val="ListParagraph"/>
        <w:numPr>
          <w:ilvl w:val="0"/>
          <w:numId w:val="25"/>
        </w:numPr>
        <w:spacing w:after="0"/>
        <w:rPr>
          <w:b/>
          <w:bCs/>
          <w:i/>
          <w:iCs/>
        </w:rPr>
      </w:pPr>
      <w:r w:rsidRPr="00797710">
        <w:rPr>
          <w:b/>
          <w:bCs/>
          <w:i/>
          <w:iCs/>
        </w:rPr>
        <w:t>Case 2a: UE-assisted/LMF-based positioning with UE-side model, AI/ML assisted positioning</w:t>
      </w:r>
    </w:p>
    <w:p w14:paraId="13A4A11F" w14:textId="335DDB45" w:rsidR="00C62177" w:rsidRPr="00406CDE" w:rsidRDefault="00797710" w:rsidP="00C62177">
      <w:pPr>
        <w:pStyle w:val="ListParagraph"/>
        <w:numPr>
          <w:ilvl w:val="0"/>
          <w:numId w:val="25"/>
        </w:numPr>
        <w:spacing w:after="0"/>
        <w:rPr>
          <w:b/>
          <w:bCs/>
          <w:i/>
          <w:iCs/>
        </w:rPr>
      </w:pPr>
      <w:r w:rsidRPr="00797710">
        <w:rPr>
          <w:b/>
          <w:bCs/>
          <w:i/>
          <w:iCs/>
        </w:rPr>
        <w:t xml:space="preserve">Case </w:t>
      </w:r>
      <w:r w:rsidR="00946C8B" w:rsidRPr="00797710">
        <w:rPr>
          <w:b/>
          <w:bCs/>
          <w:i/>
          <w:iCs/>
        </w:rPr>
        <w:t>3</w:t>
      </w:r>
      <w:r w:rsidR="00946C8B">
        <w:rPr>
          <w:b/>
          <w:bCs/>
          <w:i/>
          <w:iCs/>
          <w:lang w:val="en-US"/>
        </w:rPr>
        <w:t>a</w:t>
      </w:r>
      <w:r w:rsidRPr="00797710">
        <w:rPr>
          <w:b/>
          <w:bCs/>
          <w:i/>
          <w:iCs/>
        </w:rPr>
        <w:t xml:space="preserve">: </w:t>
      </w:r>
      <w:r w:rsidR="00F01141" w:rsidRPr="00F01141">
        <w:rPr>
          <w:b/>
          <w:bCs/>
          <w:i/>
          <w:iCs/>
        </w:rPr>
        <w:t>NG-RAN node assisted positioning with gNB-side model, AI/ML assisted positioning</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0D922C61" w14:textId="5C7359EA" w:rsidR="00406CDE" w:rsidRPr="00406CDE" w:rsidRDefault="00406CDE" w:rsidP="007B7739">
      <w:pPr>
        <w:rPr>
          <w:sz w:val="24"/>
          <w:szCs w:val="24"/>
          <w:lang w:eastAsia="zh-CN"/>
        </w:rPr>
      </w:pPr>
      <w:r w:rsidRPr="0053545B">
        <w:rPr>
          <w:b/>
          <w:bCs/>
          <w:i/>
          <w:iCs/>
          <w:sz w:val="22"/>
          <w:szCs w:val="22"/>
        </w:rPr>
        <w:t xml:space="preserve">Observation </w:t>
      </w:r>
      <w:r>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5CBD17F1" w14:textId="3F355264" w:rsidR="008C1FBC" w:rsidRDefault="0067511B" w:rsidP="007B7739">
      <w:pPr>
        <w:rPr>
          <w:b/>
          <w:bCs/>
          <w:i/>
          <w:iCs/>
          <w:sz w:val="22"/>
          <w:szCs w:val="22"/>
          <w:lang w:eastAsia="zh-CN"/>
        </w:rPr>
      </w:pPr>
      <w:r w:rsidRPr="008F6247">
        <w:rPr>
          <w:b/>
          <w:bCs/>
          <w:i/>
          <w:iCs/>
          <w:sz w:val="22"/>
          <w:szCs w:val="22"/>
          <w:lang w:eastAsia="zh-CN"/>
        </w:rPr>
        <w:t xml:space="preserve">Observation </w:t>
      </w:r>
      <w:r w:rsidR="00406CDE">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entities in the RAN</w:t>
      </w:r>
      <w:r w:rsidR="00733DFD">
        <w:rPr>
          <w:b/>
          <w:bCs/>
          <w:i/>
          <w:iCs/>
          <w:sz w:val="22"/>
          <w:szCs w:val="22"/>
          <w:lang w:eastAsia="zh-CN"/>
        </w:rPr>
        <w:t>/CN</w:t>
      </w:r>
      <w:r>
        <w:rPr>
          <w:b/>
          <w:bCs/>
          <w:i/>
          <w:iCs/>
          <w:sz w:val="22"/>
          <w:szCs w:val="22"/>
          <w:lang w:eastAsia="zh-CN"/>
        </w:rPr>
        <w:t xml:space="preserve"> require tight coordination and collaboration including LMF, NG-RAN nodes (serving and neighbouring gNBs) and the target-UE.</w:t>
      </w:r>
    </w:p>
    <w:p w14:paraId="66A50292" w14:textId="42D13DFE" w:rsidR="0067511B" w:rsidRDefault="0067511B" w:rsidP="007B7739">
      <w:pPr>
        <w:rPr>
          <w:b/>
          <w:bCs/>
          <w:i/>
          <w:iCs/>
          <w:sz w:val="22"/>
          <w:szCs w:val="22"/>
        </w:rPr>
      </w:pPr>
      <w:r w:rsidRPr="0067511B">
        <w:rPr>
          <w:b/>
          <w:bCs/>
          <w:i/>
          <w:iCs/>
          <w:sz w:val="22"/>
          <w:szCs w:val="22"/>
        </w:rPr>
        <w:t xml:space="preserve">Observation </w:t>
      </w:r>
      <w:r w:rsidR="00406CDE">
        <w:rPr>
          <w:b/>
          <w:bCs/>
          <w:i/>
          <w:iCs/>
          <w:sz w:val="22"/>
          <w:szCs w:val="22"/>
        </w:rPr>
        <w:t>3</w:t>
      </w:r>
      <w:r w:rsidRPr="0067511B">
        <w:rPr>
          <w:b/>
          <w:bCs/>
          <w:i/>
          <w:iCs/>
          <w:sz w:val="22"/>
          <w:szCs w:val="22"/>
        </w:rPr>
        <w:t>: Rel-17 focused on reporting enhancements for NLOS and multipath effects.</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6DC151EB" w14:textId="5CFFD65D" w:rsidR="006E5B73" w:rsidRDefault="00A20D14" w:rsidP="006E5B73">
      <w:pPr>
        <w:spacing w:after="0"/>
        <w:rPr>
          <w:b/>
          <w:bCs/>
          <w:i/>
          <w:iCs/>
          <w:sz w:val="22"/>
          <w:szCs w:val="22"/>
          <w:lang w:eastAsia="zh-CN"/>
        </w:rPr>
      </w:pPr>
      <w:r w:rsidRPr="003C2E86">
        <w:rPr>
          <w:b/>
          <w:bCs/>
          <w:i/>
          <w:iCs/>
          <w:sz w:val="22"/>
          <w:szCs w:val="22"/>
          <w:lang w:eastAsia="zh-CN"/>
        </w:rPr>
        <w:t xml:space="preserve">Proposal </w:t>
      </w:r>
      <w:r>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Pr>
          <w:b/>
          <w:bCs/>
          <w:i/>
          <w:iCs/>
          <w:sz w:val="22"/>
          <w:szCs w:val="22"/>
          <w:lang w:eastAsia="zh-CN"/>
        </w:rPr>
        <w:t>a</w:t>
      </w:r>
      <w:r w:rsidRPr="003C2E86">
        <w:rPr>
          <w:b/>
          <w:bCs/>
          <w:i/>
          <w:iCs/>
          <w:sz w:val="22"/>
          <w:szCs w:val="22"/>
          <w:lang w:eastAsia="zh-CN"/>
        </w:rPr>
        <w:t xml:space="preserve"> model may</w:t>
      </w:r>
      <w:r>
        <w:rPr>
          <w:b/>
          <w:bCs/>
          <w:i/>
          <w:iCs/>
          <w:sz w:val="22"/>
          <w:szCs w:val="22"/>
          <w:lang w:eastAsia="zh-CN"/>
        </w:rPr>
        <w:t xml:space="preserve"> be considered as separate processes</w:t>
      </w:r>
      <w:r w:rsidRPr="003C2E86">
        <w:rPr>
          <w:b/>
          <w:bCs/>
          <w:i/>
          <w:iCs/>
          <w:sz w:val="22"/>
          <w:szCs w:val="22"/>
          <w:lang w:eastAsia="zh-CN"/>
        </w:rPr>
        <w:t xml:space="preserve"> may </w:t>
      </w:r>
      <w:r>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6B4D7B0C" w14:textId="167668C2" w:rsidR="00DB32F6" w:rsidRDefault="00DB32F6" w:rsidP="006E5B73">
      <w:pPr>
        <w:spacing w:after="0"/>
        <w:rPr>
          <w:b/>
          <w:bCs/>
          <w:i/>
          <w:iCs/>
          <w:sz w:val="22"/>
          <w:szCs w:val="22"/>
          <w:lang w:eastAsia="zh-CN"/>
        </w:rPr>
      </w:pPr>
    </w:p>
    <w:p w14:paraId="5ADE8607" w14:textId="77777777" w:rsidR="00A20D14" w:rsidRDefault="00A20D14" w:rsidP="00A20D14">
      <w:pPr>
        <w:rPr>
          <w:b/>
          <w:bCs/>
          <w:i/>
          <w:iCs/>
          <w:sz w:val="22"/>
          <w:szCs w:val="22"/>
          <w:lang w:eastAsia="zh-CN"/>
        </w:rPr>
      </w:pPr>
      <w:r>
        <w:rPr>
          <w:b/>
          <w:bCs/>
          <w:i/>
          <w:iCs/>
          <w:sz w:val="22"/>
          <w:szCs w:val="22"/>
          <w:lang w:eastAsia="zh-CN"/>
        </w:rPr>
        <w:t>Proposal 2: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79D9572" w14:textId="25C8AA90" w:rsidR="00DB32F6" w:rsidRDefault="00A20D14" w:rsidP="00A20D14">
      <w:pPr>
        <w:spacing w:after="0"/>
        <w:rPr>
          <w:b/>
          <w:bCs/>
          <w:i/>
          <w:iCs/>
          <w:sz w:val="22"/>
          <w:szCs w:val="22"/>
        </w:rPr>
      </w:pPr>
      <w:r>
        <w:rPr>
          <w:b/>
          <w:bCs/>
          <w:i/>
          <w:iCs/>
          <w:sz w:val="22"/>
          <w:szCs w:val="22"/>
        </w:rPr>
        <w:t>Proposal 3: Data labels used for AI/ML positioning may include at least location information and timing information associated with each collected data point as well as Label quality in at least Cases 1-2b.</w:t>
      </w:r>
    </w:p>
    <w:p w14:paraId="68AD6FDB" w14:textId="60A920A3" w:rsidR="00DB32F6" w:rsidRDefault="00DB32F6" w:rsidP="00DB32F6">
      <w:pPr>
        <w:spacing w:after="0"/>
        <w:rPr>
          <w:b/>
          <w:bCs/>
          <w:i/>
          <w:iCs/>
          <w:sz w:val="22"/>
          <w:szCs w:val="22"/>
        </w:rPr>
      </w:pPr>
    </w:p>
    <w:p w14:paraId="535605A0" w14:textId="2DECE42D" w:rsidR="00DB32F6" w:rsidRDefault="00266386" w:rsidP="00DB32F6">
      <w:pPr>
        <w:spacing w:after="0"/>
        <w:rPr>
          <w:b/>
          <w:bCs/>
          <w:i/>
          <w:iCs/>
          <w:sz w:val="22"/>
          <w:szCs w:val="22"/>
        </w:rPr>
      </w:pPr>
      <w:r w:rsidRPr="00B13DA1">
        <w:rPr>
          <w:b/>
          <w:bCs/>
          <w:i/>
          <w:iCs/>
          <w:sz w:val="22"/>
          <w:szCs w:val="22"/>
        </w:rPr>
        <w:t xml:space="preserve">Proposal </w:t>
      </w:r>
      <w:r>
        <w:rPr>
          <w:b/>
          <w:bCs/>
          <w:i/>
          <w:iCs/>
          <w:sz w:val="22"/>
          <w:szCs w:val="22"/>
        </w:rPr>
        <w:t>4</w:t>
      </w:r>
      <w:r w:rsidRPr="00B13DA1">
        <w:rPr>
          <w:b/>
          <w:bCs/>
          <w:i/>
          <w:iCs/>
          <w:sz w:val="22"/>
          <w:szCs w:val="22"/>
        </w:rPr>
        <w:t xml:space="preserve">: </w:t>
      </w:r>
      <w:r>
        <w:rPr>
          <w:b/>
          <w:bCs/>
          <w:i/>
          <w:iCs/>
          <w:sz w:val="22"/>
          <w:szCs w:val="22"/>
        </w:rPr>
        <w:t xml:space="preserve">Support Direct AI/ML and Assisted AI/ML positioning configurations for RAT-dependent and RAT-independent positioning measurements to generate training data. FFS the differences between </w:t>
      </w:r>
      <w:r>
        <w:rPr>
          <w:b/>
          <w:bCs/>
          <w:i/>
          <w:iCs/>
          <w:sz w:val="22"/>
          <w:szCs w:val="22"/>
        </w:rPr>
        <w:lastRenderedPageBreak/>
        <w:t>existing non-AI/ML and AI/ML positioning configurations, e.g., provision of reference locations along with the measurement configuration.</w:t>
      </w:r>
    </w:p>
    <w:p w14:paraId="6D87819A" w14:textId="0283D1AF" w:rsidR="00DB32F6" w:rsidRDefault="00DB32F6" w:rsidP="00DB32F6">
      <w:pPr>
        <w:spacing w:after="0"/>
        <w:rPr>
          <w:b/>
          <w:bCs/>
          <w:i/>
          <w:iCs/>
          <w:sz w:val="22"/>
          <w:szCs w:val="22"/>
        </w:rPr>
      </w:pPr>
    </w:p>
    <w:p w14:paraId="5FC7BD82" w14:textId="77777777" w:rsidR="00266386" w:rsidRDefault="00266386" w:rsidP="00266386">
      <w:pPr>
        <w:jc w:val="both"/>
        <w:rPr>
          <w:b/>
          <w:bCs/>
          <w:i/>
          <w:iCs/>
          <w:sz w:val="22"/>
          <w:szCs w:val="22"/>
        </w:rPr>
      </w:pPr>
      <w:r w:rsidRPr="00635372">
        <w:rPr>
          <w:b/>
          <w:bCs/>
          <w:i/>
          <w:iCs/>
          <w:sz w:val="22"/>
          <w:szCs w:val="22"/>
        </w:rPr>
        <w:t xml:space="preserve">Proposal </w:t>
      </w:r>
      <w:r>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0CBE105A" w14:textId="77777777" w:rsidR="00266386" w:rsidRDefault="00266386" w:rsidP="00266386">
      <w:pPr>
        <w:spacing w:after="0"/>
        <w:jc w:val="both"/>
        <w:rPr>
          <w:b/>
          <w:bCs/>
          <w:i/>
          <w:iCs/>
          <w:sz w:val="22"/>
          <w:szCs w:val="22"/>
        </w:rPr>
      </w:pPr>
      <w:r w:rsidRPr="0084381D">
        <w:rPr>
          <w:b/>
          <w:bCs/>
          <w:i/>
          <w:iCs/>
          <w:sz w:val="22"/>
          <w:szCs w:val="22"/>
        </w:rPr>
        <w:t xml:space="preserve">Proposal </w:t>
      </w:r>
      <w:r>
        <w:rPr>
          <w:b/>
          <w:bCs/>
          <w:i/>
          <w:iCs/>
          <w:sz w:val="22"/>
          <w:szCs w:val="22"/>
        </w:rPr>
        <w:t>6:</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7286044A" w14:textId="77777777" w:rsidR="00266386" w:rsidRDefault="00266386" w:rsidP="00266386">
      <w:pPr>
        <w:pStyle w:val="ListParagraph"/>
        <w:numPr>
          <w:ilvl w:val="0"/>
          <w:numId w:val="28"/>
        </w:numPr>
        <w:spacing w:after="0"/>
        <w:jc w:val="both"/>
        <w:rPr>
          <w:b/>
          <w:bCs/>
          <w:i/>
          <w:iCs/>
        </w:rPr>
      </w:pPr>
      <w:r w:rsidRPr="00CA58F3">
        <w:rPr>
          <w:b/>
          <w:bCs/>
          <w:i/>
          <w:iCs/>
        </w:rPr>
        <w:t>Alt. 1 - Proprietary signaling. The Positioning-dataset is transferred without specification impact using non-3GPP technologies</w:t>
      </w:r>
    </w:p>
    <w:p w14:paraId="160FC6DF" w14:textId="1A5F828C" w:rsidR="00DB32F6" w:rsidRDefault="00266386" w:rsidP="00266386">
      <w:pPr>
        <w:pStyle w:val="ListParagraph"/>
        <w:numPr>
          <w:ilvl w:val="0"/>
          <w:numId w:val="28"/>
        </w:numPr>
        <w:spacing w:after="0"/>
        <w:jc w:val="both"/>
        <w:rPr>
          <w:b/>
          <w:bCs/>
          <w:i/>
          <w:iCs/>
        </w:rPr>
      </w:pPr>
      <w:r w:rsidRPr="00CA58F3">
        <w:rPr>
          <w:b/>
          <w:bCs/>
          <w:i/>
          <w:iCs/>
        </w:rPr>
        <w:t>Alt. 2 - Positioning-dataset transfer using 3GPP-signaling.</w:t>
      </w:r>
    </w:p>
    <w:p w14:paraId="1E34C261" w14:textId="10407A43" w:rsidR="00DB32F6" w:rsidRDefault="00DB32F6" w:rsidP="00DB32F6">
      <w:pPr>
        <w:spacing w:after="0"/>
        <w:jc w:val="both"/>
        <w:rPr>
          <w:b/>
          <w:bCs/>
          <w:i/>
          <w:iCs/>
        </w:rPr>
      </w:pPr>
    </w:p>
    <w:p w14:paraId="383C736C" w14:textId="5CE762A2" w:rsidR="00DB32F6" w:rsidRPr="002A2D40" w:rsidRDefault="00266386" w:rsidP="00DB32F6">
      <w:pPr>
        <w:rPr>
          <w:sz w:val="22"/>
          <w:szCs w:val="22"/>
          <w:lang w:eastAsia="zh-CN"/>
        </w:rPr>
      </w:pPr>
      <w:r>
        <w:rPr>
          <w:b/>
          <w:bCs/>
          <w:i/>
          <w:iCs/>
          <w:sz w:val="22"/>
          <w:szCs w:val="22"/>
          <w:lang w:eastAsia="zh-CN"/>
        </w:rPr>
        <w:t>Proposal 7: For NG-RAN node assisted positioning, further study the role of reference TRPs/PRU as TRPs and UEs as data sources to extend data collection in a distributed manner for Cases 3a and 3b.</w:t>
      </w:r>
    </w:p>
    <w:p w14:paraId="06DF5B7B" w14:textId="17DCD70F" w:rsidR="00266386" w:rsidRDefault="00266386" w:rsidP="00266386">
      <w:pPr>
        <w:spacing w:after="0"/>
        <w:jc w:val="both"/>
        <w:rPr>
          <w:sz w:val="22"/>
          <w:szCs w:val="22"/>
        </w:rPr>
      </w:pPr>
      <w:r>
        <w:rPr>
          <w:b/>
          <w:bCs/>
          <w:i/>
          <w:iCs/>
          <w:sz w:val="22"/>
          <w:szCs w:val="22"/>
          <w:lang w:eastAsia="zh-CN"/>
        </w:rPr>
        <w:t xml:space="preserve">Proposal 8: </w:t>
      </w:r>
      <w:proofErr w:type="gramStart"/>
      <w:r>
        <w:rPr>
          <w:b/>
          <w:bCs/>
          <w:i/>
          <w:iCs/>
          <w:sz w:val="22"/>
          <w:szCs w:val="22"/>
          <w:lang w:eastAsia="zh-CN"/>
        </w:rPr>
        <w:t>In order to</w:t>
      </w:r>
      <w:proofErr w:type="gramEnd"/>
      <w:r>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Cases</w:t>
      </w:r>
      <w:r>
        <w:rPr>
          <w:b/>
          <w:bCs/>
          <w:i/>
          <w:iCs/>
          <w:sz w:val="22"/>
          <w:szCs w:val="22"/>
          <w:lang w:eastAsia="zh-CN"/>
        </w:rPr>
        <w:t xml:space="preserve"> 1 and 2a, while support gNB as an entity for case 3b.</w:t>
      </w:r>
    </w:p>
    <w:p w14:paraId="41C540E5" w14:textId="77777777" w:rsidR="00266386" w:rsidRDefault="00266386" w:rsidP="00266386">
      <w:pPr>
        <w:spacing w:after="0"/>
        <w:jc w:val="both"/>
        <w:rPr>
          <w:sz w:val="22"/>
          <w:szCs w:val="22"/>
        </w:rPr>
      </w:pPr>
    </w:p>
    <w:p w14:paraId="01798FF2" w14:textId="47576868" w:rsidR="00DB32F6" w:rsidRDefault="00266386" w:rsidP="00266386">
      <w:pPr>
        <w:spacing w:after="0"/>
        <w:jc w:val="both"/>
        <w:rPr>
          <w:b/>
          <w:bCs/>
          <w:i/>
          <w:iCs/>
          <w:sz w:val="22"/>
          <w:szCs w:val="22"/>
        </w:rPr>
      </w:pPr>
      <w:r>
        <w:rPr>
          <w:b/>
          <w:bCs/>
          <w:i/>
          <w:iCs/>
          <w:sz w:val="22"/>
          <w:szCs w:val="22"/>
          <w:lang w:eastAsia="zh-CN"/>
        </w:rPr>
        <w:t xml:space="preserve">Proposal 9: </w:t>
      </w:r>
      <w:r w:rsidRPr="00A72B3A">
        <w:rPr>
          <w:b/>
          <w:bCs/>
          <w:i/>
          <w:iCs/>
          <w:sz w:val="22"/>
          <w:szCs w:val="22"/>
          <w:lang w:eastAsia="zh-CN"/>
        </w:rPr>
        <w:t xml:space="preserve">RAN1 to further </w:t>
      </w:r>
      <w:r>
        <w:rPr>
          <w:b/>
          <w:bCs/>
          <w:i/>
          <w:iCs/>
          <w:sz w:val="22"/>
          <w:szCs w:val="22"/>
          <w:lang w:eastAsia="zh-CN"/>
        </w:rPr>
        <w:t>confirm</w:t>
      </w:r>
      <w:r w:rsidRPr="00A72B3A">
        <w:rPr>
          <w:b/>
          <w:bCs/>
          <w:i/>
          <w:iCs/>
          <w:sz w:val="22"/>
          <w:szCs w:val="22"/>
          <w:lang w:eastAsia="zh-CN"/>
        </w:rPr>
        <w:t xml:space="preserve"> </w:t>
      </w:r>
      <w:r>
        <w:rPr>
          <w:b/>
          <w:bCs/>
          <w:i/>
          <w:iCs/>
          <w:sz w:val="22"/>
          <w:szCs w:val="22"/>
          <w:lang w:eastAsia="zh-CN"/>
        </w:rPr>
        <w:t>that</w:t>
      </w:r>
      <w:r w:rsidRPr="00A72B3A">
        <w:rPr>
          <w:b/>
          <w:bCs/>
          <w:i/>
          <w:iCs/>
          <w:sz w:val="22"/>
          <w:szCs w:val="22"/>
          <w:lang w:eastAsia="zh-CN"/>
        </w:rPr>
        <w:t xml:space="preserve"> the entity deriving the model monitoring metric is the same entity that </w:t>
      </w:r>
      <w:r>
        <w:rPr>
          <w:b/>
          <w:bCs/>
          <w:i/>
          <w:iCs/>
          <w:sz w:val="22"/>
          <w:szCs w:val="22"/>
          <w:lang w:eastAsia="zh-CN"/>
        </w:rPr>
        <w:t>may also perform</w:t>
      </w:r>
      <w:r w:rsidRPr="00A72B3A">
        <w:rPr>
          <w:b/>
          <w:bCs/>
          <w:i/>
          <w:iCs/>
          <w:sz w:val="22"/>
          <w:szCs w:val="22"/>
          <w:lang w:eastAsia="zh-CN"/>
        </w:rPr>
        <w:t xml:space="preserve"> model monitoring</w:t>
      </w:r>
      <w:r>
        <w:rPr>
          <w:b/>
          <w:bCs/>
          <w:i/>
          <w:iCs/>
          <w:sz w:val="22"/>
          <w:szCs w:val="22"/>
          <w:lang w:eastAsia="zh-CN"/>
        </w:rPr>
        <w:t>.</w:t>
      </w:r>
    </w:p>
    <w:p w14:paraId="5579D041" w14:textId="3D372FC5" w:rsidR="00DB32F6" w:rsidRDefault="00DB32F6" w:rsidP="00DB32F6">
      <w:pPr>
        <w:spacing w:after="0"/>
        <w:jc w:val="both"/>
        <w:rPr>
          <w:b/>
          <w:bCs/>
          <w:i/>
          <w:iCs/>
          <w:sz w:val="22"/>
          <w:szCs w:val="22"/>
        </w:rPr>
      </w:pPr>
    </w:p>
    <w:p w14:paraId="09307076" w14:textId="10B695D7" w:rsidR="00DB32F6" w:rsidRDefault="00266386" w:rsidP="00266386">
      <w:pPr>
        <w:spacing w:after="0"/>
        <w:jc w:val="both"/>
        <w:rPr>
          <w:b/>
          <w:bCs/>
          <w:i/>
          <w:iCs/>
          <w:sz w:val="22"/>
          <w:szCs w:val="22"/>
          <w:lang w:eastAsia="zh-CN"/>
        </w:rPr>
      </w:pPr>
      <w:r>
        <w:rPr>
          <w:b/>
          <w:bCs/>
          <w:i/>
          <w:iCs/>
          <w:sz w:val="22"/>
          <w:szCs w:val="22"/>
          <w:lang w:eastAsia="zh-CN"/>
        </w:rPr>
        <w:t>Proposal 10: Support model monitoring using model output statistics with and without ground truth label information.</w:t>
      </w:r>
    </w:p>
    <w:p w14:paraId="1D8FE27A" w14:textId="33F0344C" w:rsidR="00DB32F6" w:rsidRDefault="00DB32F6" w:rsidP="00DB32F6">
      <w:pPr>
        <w:spacing w:after="0"/>
        <w:jc w:val="both"/>
        <w:rPr>
          <w:b/>
          <w:bCs/>
          <w:i/>
          <w:iCs/>
          <w:sz w:val="22"/>
          <w:szCs w:val="22"/>
          <w:lang w:eastAsia="zh-CN"/>
        </w:rPr>
      </w:pPr>
    </w:p>
    <w:p w14:paraId="432528FD" w14:textId="5B2CB4B8" w:rsidR="00B2294D" w:rsidRDefault="00692579" w:rsidP="00B2294D">
      <w:pPr>
        <w:spacing w:after="0"/>
        <w:jc w:val="both"/>
        <w:rPr>
          <w:b/>
          <w:bCs/>
          <w:i/>
          <w:iCs/>
          <w:sz w:val="22"/>
          <w:szCs w:val="22"/>
          <w:lang w:eastAsia="zh-CN"/>
        </w:rPr>
      </w:pPr>
      <w:r>
        <w:rPr>
          <w:b/>
          <w:bCs/>
          <w:i/>
          <w:iCs/>
          <w:sz w:val="22"/>
          <w:szCs w:val="22"/>
          <w:lang w:eastAsia="zh-CN"/>
        </w:rPr>
        <w:t>Proposal 11: Support model transfer using associated Model IDs and meta-information to help facilitate the transfer to other network entities/UEs.</w:t>
      </w:r>
    </w:p>
    <w:p w14:paraId="03A23C18" w14:textId="77777777" w:rsidR="00B2294D" w:rsidRDefault="00B2294D" w:rsidP="00B2294D">
      <w:pPr>
        <w:spacing w:after="0"/>
        <w:jc w:val="both"/>
        <w:rPr>
          <w:b/>
          <w:bCs/>
          <w:i/>
          <w:iCs/>
          <w:sz w:val="22"/>
          <w:szCs w:val="22"/>
          <w:lang w:eastAsia="zh-CN"/>
        </w:rPr>
      </w:pPr>
    </w:p>
    <w:p w14:paraId="21130727" w14:textId="710D83BB" w:rsidR="00DB32F6" w:rsidRDefault="0069257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t>Proposal 12: Support new measurements such as CIR and PRS RSSI for model inference inputs, while existing Rel-16/Rel-17 positioning measurements may also be re-used.</w:t>
      </w:r>
    </w:p>
    <w:p w14:paraId="129C28DE" w14:textId="0BD8B140" w:rsidR="00692579" w:rsidRDefault="0069257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t xml:space="preserve">Proposal 13: Support new measurement report elements such as TOA for both PRS and SRS while existing Rel-16/Rel-17 positioning measurement reporting elements may also be re-used, e.g., </w:t>
      </w:r>
      <w:r w:rsidRPr="0079480E">
        <w:rPr>
          <w:b/>
          <w:bCs/>
          <w:i/>
          <w:iCs/>
          <w:sz w:val="22"/>
          <w:szCs w:val="22"/>
          <w:lang w:eastAsia="zh-CN"/>
        </w:rPr>
        <w:t>RSTD, LOS/NLOS indicator, RSRPP</w:t>
      </w:r>
      <w:r w:rsidR="00B052E7">
        <w:rPr>
          <w:b/>
          <w:bCs/>
          <w:i/>
          <w:iCs/>
          <w:sz w:val="22"/>
          <w:szCs w:val="22"/>
          <w:lang w:eastAsia="zh-CN"/>
        </w:rPr>
        <w:t xml:space="preserve">, </w:t>
      </w:r>
      <w:proofErr w:type="gramStart"/>
      <w:r w:rsidR="00B052E7">
        <w:rPr>
          <w:b/>
          <w:bCs/>
          <w:i/>
          <w:iCs/>
          <w:sz w:val="22"/>
          <w:szCs w:val="22"/>
          <w:lang w:eastAsia="zh-CN"/>
        </w:rPr>
        <w:t>etc.</w:t>
      </w:r>
      <w:r>
        <w:rPr>
          <w:b/>
          <w:bCs/>
          <w:i/>
          <w:iCs/>
          <w:sz w:val="22"/>
          <w:szCs w:val="22"/>
          <w:lang w:eastAsia="zh-CN"/>
        </w:rPr>
        <w:t>.</w:t>
      </w:r>
      <w:proofErr w:type="gramEnd"/>
    </w:p>
    <w:p w14:paraId="00EA80C7" w14:textId="7E9F99C3" w:rsidR="00692579" w:rsidRDefault="00692579" w:rsidP="00692579">
      <w:pPr>
        <w:overflowPunct w:val="0"/>
        <w:autoSpaceDE w:val="0"/>
        <w:autoSpaceDN w:val="0"/>
        <w:adjustRightInd w:val="0"/>
        <w:textAlignment w:val="baseline"/>
        <w:rPr>
          <w:b/>
          <w:bCs/>
          <w:i/>
          <w:iCs/>
          <w:sz w:val="22"/>
          <w:szCs w:val="22"/>
        </w:rPr>
      </w:pPr>
      <w:r>
        <w:rPr>
          <w:b/>
          <w:bCs/>
          <w:i/>
          <w:iCs/>
          <w:sz w:val="22"/>
          <w:szCs w:val="22"/>
          <w:lang w:eastAsia="zh-CN"/>
        </w:rPr>
        <w:t>Proposal 14: Consider enhanced RS configurations to enable AI/ML positioning measurements for model inference, e.g., mechanism to measure PRS at specific reference locations</w:t>
      </w:r>
      <w:r w:rsidRPr="00307B41">
        <w:rPr>
          <w:b/>
          <w:bCs/>
          <w:i/>
          <w:iCs/>
          <w:sz w:val="22"/>
          <w:szCs w:val="22"/>
        </w:rPr>
        <w:t>.</w:t>
      </w:r>
    </w:p>
    <w:p w14:paraId="089E92B9" w14:textId="77777777" w:rsidR="003F71B2" w:rsidRDefault="003F71B2" w:rsidP="003F71B2">
      <w:pPr>
        <w:spacing w:after="0"/>
        <w:jc w:val="both"/>
        <w:rPr>
          <w:b/>
          <w:bCs/>
          <w:i/>
          <w:iCs/>
          <w:sz w:val="22"/>
          <w:szCs w:val="22"/>
          <w:lang w:eastAsia="zh-CN"/>
        </w:rPr>
      </w:pPr>
      <w:r>
        <w:rPr>
          <w:b/>
          <w:bCs/>
          <w:i/>
          <w:iCs/>
          <w:sz w:val="22"/>
          <w:szCs w:val="22"/>
          <w:lang w:eastAsia="zh-CN"/>
        </w:rPr>
        <w:t>Proposal 15: Consider the following additional aspects with respect to the network-UE collaboration levels y and z including the associated sub-levels:</w:t>
      </w:r>
    </w:p>
    <w:p w14:paraId="466F8A04" w14:textId="77777777" w:rsidR="003F71B2" w:rsidRDefault="003F71B2" w:rsidP="003F71B2">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77CB16B" w14:textId="77777777" w:rsidR="003F71B2" w:rsidRDefault="003F71B2" w:rsidP="003F71B2">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519297FB" w14:textId="0455B7E6" w:rsidR="00692579" w:rsidRDefault="003F71B2" w:rsidP="003F71B2">
      <w:pPr>
        <w:numPr>
          <w:ilvl w:val="0"/>
          <w:numId w:val="18"/>
        </w:numPr>
        <w:spacing w:after="0"/>
        <w:jc w:val="both"/>
        <w:rPr>
          <w:b/>
          <w:bCs/>
          <w:i/>
          <w:iCs/>
          <w:sz w:val="22"/>
          <w:szCs w:val="22"/>
          <w:lang w:eastAsia="zh-CN"/>
        </w:rPr>
      </w:pPr>
      <w:r w:rsidRPr="003F71B2">
        <w:rPr>
          <w:b/>
          <w:bCs/>
          <w:i/>
          <w:iCs/>
          <w:sz w:val="22"/>
          <w:szCs w:val="22"/>
          <w:lang w:eastAsia="zh-CN"/>
        </w:rPr>
        <w:t>Model inference</w:t>
      </w:r>
    </w:p>
    <w:p w14:paraId="0D15A83B" w14:textId="77777777" w:rsidR="003F71B2" w:rsidRDefault="003F71B2" w:rsidP="003F71B2">
      <w:pPr>
        <w:spacing w:after="0"/>
        <w:jc w:val="both"/>
        <w:rPr>
          <w:b/>
          <w:bCs/>
          <w:i/>
          <w:iCs/>
          <w:sz w:val="22"/>
          <w:szCs w:val="22"/>
          <w:lang w:eastAsia="zh-CN"/>
        </w:rPr>
      </w:pPr>
    </w:p>
    <w:p w14:paraId="7A81513F" w14:textId="77777777" w:rsidR="003F71B2" w:rsidRPr="00BA6106" w:rsidRDefault="003F71B2" w:rsidP="003F71B2">
      <w:pPr>
        <w:spacing w:after="0"/>
        <w:jc w:val="both"/>
        <w:rPr>
          <w:sz w:val="22"/>
          <w:szCs w:val="22"/>
        </w:rPr>
      </w:pPr>
      <w:r>
        <w:rPr>
          <w:b/>
          <w:bCs/>
          <w:i/>
          <w:iCs/>
          <w:sz w:val="22"/>
          <w:szCs w:val="22"/>
          <w:lang w:eastAsia="zh-CN"/>
        </w:rPr>
        <w:t>Proposal 16: Further study mechanisms to enable efficient positioning AI/ML model transfer between UE, gNB and LMF.</w:t>
      </w:r>
    </w:p>
    <w:p w14:paraId="3E0C5763" w14:textId="77777777" w:rsidR="003F71B2" w:rsidRDefault="003F71B2" w:rsidP="003F71B2">
      <w:pPr>
        <w:spacing w:after="0"/>
        <w:jc w:val="both"/>
        <w:rPr>
          <w:b/>
          <w:bCs/>
          <w:i/>
          <w:iCs/>
          <w:sz w:val="22"/>
          <w:szCs w:val="22"/>
          <w:lang w:eastAsia="zh-CN"/>
        </w:rPr>
      </w:pPr>
    </w:p>
    <w:p w14:paraId="2D3C69DC" w14:textId="77777777" w:rsidR="003F71B2" w:rsidRDefault="003F71B2" w:rsidP="003F71B2">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17</w:t>
      </w:r>
      <w:r w:rsidRPr="00702FB3">
        <w:rPr>
          <w:b/>
          <w:bCs/>
          <w:i/>
          <w:iCs/>
          <w:sz w:val="22"/>
          <w:szCs w:val="22"/>
          <w:lang w:eastAsia="zh-CN"/>
        </w:rPr>
        <w:t>: Study fingerprinting</w:t>
      </w:r>
      <w:r>
        <w:rPr>
          <w:b/>
          <w:bCs/>
          <w:i/>
          <w:iCs/>
          <w:sz w:val="22"/>
          <w:szCs w:val="22"/>
          <w:lang w:eastAsia="zh-CN"/>
        </w:rPr>
        <w:t xml:space="preserve"> under the Direct AI/ML positioning sub-use case, whereby channel observations/RS measurements, e.g., CIR, RAT-dependent and RAT-independent positioning measurements serve as unique RF signatures to train an AI/ML model to determine the target-UE’s location estimate</w:t>
      </w:r>
      <w:r w:rsidRPr="00702FB3">
        <w:rPr>
          <w:b/>
          <w:bCs/>
          <w:i/>
          <w:iCs/>
          <w:sz w:val="22"/>
          <w:szCs w:val="22"/>
          <w:lang w:eastAsia="zh-CN"/>
        </w:rPr>
        <w:t>.</w:t>
      </w:r>
    </w:p>
    <w:p w14:paraId="01B5DE7D" w14:textId="77777777" w:rsidR="003F71B2" w:rsidRDefault="003F71B2" w:rsidP="003F71B2">
      <w:pPr>
        <w:spacing w:after="0"/>
        <w:jc w:val="both"/>
        <w:rPr>
          <w:b/>
          <w:bCs/>
          <w:i/>
          <w:iCs/>
          <w:sz w:val="22"/>
          <w:szCs w:val="22"/>
          <w:lang w:eastAsia="zh-CN"/>
        </w:rPr>
      </w:pPr>
    </w:p>
    <w:p w14:paraId="3925126A" w14:textId="77777777" w:rsidR="003F71B2" w:rsidRPr="00B91EA6" w:rsidRDefault="003F71B2" w:rsidP="003F71B2">
      <w:pPr>
        <w:spacing w:after="0"/>
        <w:jc w:val="both"/>
        <w:rPr>
          <w:b/>
          <w:bCs/>
          <w:i/>
          <w:iCs/>
          <w:sz w:val="22"/>
          <w:szCs w:val="22"/>
          <w:lang w:eastAsia="zh-CN"/>
        </w:rPr>
      </w:pPr>
      <w:r w:rsidRPr="00B91EA6">
        <w:rPr>
          <w:b/>
          <w:bCs/>
          <w:i/>
          <w:iCs/>
          <w:sz w:val="22"/>
          <w:szCs w:val="22"/>
          <w:lang w:eastAsia="zh-CN"/>
        </w:rPr>
        <w:t xml:space="preserve">Proposal </w:t>
      </w:r>
      <w:r>
        <w:rPr>
          <w:b/>
          <w:bCs/>
          <w:i/>
          <w:iCs/>
          <w:sz w:val="22"/>
          <w:szCs w:val="22"/>
          <w:lang w:eastAsia="zh-CN"/>
        </w:rPr>
        <w:t>18</w:t>
      </w:r>
      <w:r w:rsidRPr="00B91EA6">
        <w:rPr>
          <w:b/>
          <w:bCs/>
          <w:i/>
          <w:iCs/>
          <w:sz w:val="22"/>
          <w:szCs w:val="22"/>
          <w:lang w:eastAsia="zh-CN"/>
        </w:rPr>
        <w:t>: Further study fingerprinting in at least in following cases, where inference is being performed:</w:t>
      </w:r>
    </w:p>
    <w:p w14:paraId="5E403E68" w14:textId="77777777" w:rsidR="003F71B2" w:rsidRPr="00B91EA6" w:rsidRDefault="003F71B2" w:rsidP="003F71B2">
      <w:pPr>
        <w:pStyle w:val="ListParagraph"/>
        <w:numPr>
          <w:ilvl w:val="0"/>
          <w:numId w:val="24"/>
        </w:numPr>
        <w:spacing w:after="0"/>
        <w:jc w:val="both"/>
        <w:rPr>
          <w:b/>
          <w:bCs/>
          <w:i/>
          <w:iCs/>
          <w:lang w:eastAsia="zh-CN"/>
        </w:rPr>
      </w:pPr>
      <w:r w:rsidRPr="00B91EA6">
        <w:rPr>
          <w:b/>
          <w:bCs/>
          <w:i/>
          <w:iCs/>
        </w:rPr>
        <w:t>Case 1: UE-based positioning with UE-side model</w:t>
      </w:r>
    </w:p>
    <w:p w14:paraId="4A4ABFD0" w14:textId="77777777" w:rsidR="003F71B2" w:rsidRDefault="003F71B2" w:rsidP="003F71B2">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7EDADC25" w14:textId="538256DA" w:rsidR="003F71B2" w:rsidRDefault="003F71B2" w:rsidP="003F71B2">
      <w:pPr>
        <w:pStyle w:val="ListParagraph"/>
        <w:numPr>
          <w:ilvl w:val="0"/>
          <w:numId w:val="24"/>
        </w:numPr>
        <w:overflowPunct w:val="0"/>
        <w:autoSpaceDE w:val="0"/>
        <w:autoSpaceDN w:val="0"/>
        <w:adjustRightInd w:val="0"/>
        <w:spacing w:after="180" w:line="240" w:lineRule="auto"/>
        <w:textAlignment w:val="baseline"/>
        <w:rPr>
          <w:b/>
          <w:bCs/>
          <w:i/>
          <w:iCs/>
        </w:rPr>
      </w:pPr>
      <w:r w:rsidRPr="003F71B2">
        <w:rPr>
          <w:b/>
          <w:bCs/>
          <w:i/>
          <w:iCs/>
        </w:rPr>
        <w:t>Case 3b: NG-RAN node assisted positioning with LMF-side model</w:t>
      </w:r>
    </w:p>
    <w:p w14:paraId="6E4EF4E4" w14:textId="77777777" w:rsidR="003F71B2" w:rsidRDefault="003F71B2" w:rsidP="003F71B2">
      <w:pPr>
        <w:rPr>
          <w:b/>
          <w:bCs/>
          <w:i/>
          <w:iCs/>
          <w:sz w:val="22"/>
          <w:szCs w:val="22"/>
          <w:lang w:eastAsia="zh-CN"/>
        </w:rPr>
      </w:pPr>
      <w:r>
        <w:rPr>
          <w:b/>
          <w:bCs/>
          <w:i/>
          <w:iCs/>
          <w:sz w:val="22"/>
          <w:szCs w:val="22"/>
          <w:lang w:eastAsia="zh-CN"/>
        </w:rPr>
        <w:t xml:space="preserve">Proposal 19: RAN1 to consider LOS/NLOS identification under the AI/ML assisted positioning sub-use case for timing-based and angular-based positioning techniques, where the input data may comprise of all </w:t>
      </w:r>
      <w:r>
        <w:rPr>
          <w:b/>
          <w:bCs/>
          <w:i/>
          <w:iCs/>
          <w:sz w:val="22"/>
          <w:szCs w:val="22"/>
          <w:lang w:eastAsia="zh-CN"/>
        </w:rPr>
        <w:lastRenderedPageBreak/>
        <w:t>currently supported DL-based, UL-based, (DL+UL) measurements and the corresponding output comprises classification of measurements in terms of LOS and NLOS.</w:t>
      </w:r>
    </w:p>
    <w:p w14:paraId="6615AE0F" w14:textId="77777777" w:rsidR="003F71B2" w:rsidRDefault="003F71B2" w:rsidP="003F71B2">
      <w:pPr>
        <w:spacing w:after="0"/>
        <w:rPr>
          <w:b/>
          <w:bCs/>
          <w:i/>
          <w:iCs/>
          <w:sz w:val="22"/>
          <w:szCs w:val="22"/>
          <w:lang w:eastAsia="zh-CN"/>
        </w:rPr>
      </w:pPr>
      <w:r>
        <w:rPr>
          <w:b/>
          <w:bCs/>
          <w:i/>
          <w:iCs/>
          <w:sz w:val="22"/>
          <w:szCs w:val="22"/>
          <w:lang w:eastAsia="zh-CN"/>
        </w:rPr>
        <w:t>Proposal 20: Further study LOS/NLOS identification at least in terms of:</w:t>
      </w:r>
    </w:p>
    <w:p w14:paraId="280A502D" w14:textId="77777777" w:rsidR="003F71B2" w:rsidRDefault="003F71B2" w:rsidP="003F71B2">
      <w:pPr>
        <w:pStyle w:val="ListParagraph"/>
        <w:numPr>
          <w:ilvl w:val="0"/>
          <w:numId w:val="25"/>
        </w:numPr>
        <w:spacing w:after="0"/>
        <w:rPr>
          <w:b/>
          <w:bCs/>
          <w:i/>
          <w:iCs/>
        </w:rPr>
      </w:pPr>
      <w:r w:rsidRPr="00797710">
        <w:rPr>
          <w:b/>
          <w:bCs/>
          <w:i/>
          <w:iCs/>
        </w:rPr>
        <w:t>Case 2a: UE-assisted/LMF-based positioning with UE-side model, AI/ML assisted positioning</w:t>
      </w:r>
    </w:p>
    <w:p w14:paraId="7505CEEA" w14:textId="36BDBD0C" w:rsidR="003F71B2" w:rsidRPr="003F71B2" w:rsidRDefault="003F71B2" w:rsidP="003F71B2">
      <w:pPr>
        <w:pStyle w:val="ListParagraph"/>
        <w:numPr>
          <w:ilvl w:val="0"/>
          <w:numId w:val="25"/>
        </w:numPr>
        <w:spacing w:after="0"/>
        <w:rPr>
          <w:b/>
          <w:bCs/>
          <w:i/>
          <w:iCs/>
        </w:rPr>
      </w:pPr>
      <w:r w:rsidRPr="003F71B2">
        <w:rPr>
          <w:b/>
          <w:bCs/>
          <w:i/>
          <w:iCs/>
        </w:rPr>
        <w:t>Case 3</w:t>
      </w:r>
      <w:r w:rsidRPr="003F71B2">
        <w:rPr>
          <w:b/>
          <w:bCs/>
          <w:i/>
          <w:iCs/>
          <w:lang w:val="en-US"/>
        </w:rPr>
        <w:t>a</w:t>
      </w:r>
      <w:r w:rsidRPr="003F71B2">
        <w:rPr>
          <w:b/>
          <w:bCs/>
          <w:i/>
          <w:iCs/>
        </w:rPr>
        <w:t>: NG-RAN node assisted positioning with gNB-side model, AI/ML assisted positioning</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6C7A8BB2" w14:textId="77777777" w:rsidR="001B029C" w:rsidRPr="00693191" w:rsidRDefault="001B029C" w:rsidP="001B029C">
      <w:pPr>
        <w:pStyle w:val="ListParagraph"/>
        <w:numPr>
          <w:ilvl w:val="0"/>
          <w:numId w:val="2"/>
        </w:numPr>
        <w:rPr>
          <w:rFonts w:eastAsia="Batang"/>
          <w:sz w:val="20"/>
          <w:szCs w:val="18"/>
          <w:lang w:val="en-US"/>
        </w:rPr>
      </w:pPr>
      <w:r w:rsidRPr="00644FE0">
        <w:rPr>
          <w:rFonts w:eastAsia="SimSun"/>
          <w:sz w:val="20"/>
          <w:szCs w:val="20"/>
        </w:rPr>
        <w:t>R1-2302063</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 Feb. 2023.</w:t>
      </w:r>
    </w:p>
    <w:p w14:paraId="52483B80" w14:textId="77777777" w:rsidR="00BD125D" w:rsidRPr="006447DD" w:rsidRDefault="00BD125D" w:rsidP="002D446D">
      <w:pPr>
        <w:rPr>
          <w:lang w:val="en-US" w:bidi="en-US"/>
        </w:rPr>
      </w:pPr>
    </w:p>
    <w:sectPr w:rsidR="00BD125D" w:rsidRPr="006447DD"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9F111" w14:textId="77777777" w:rsidR="00441DCC" w:rsidRDefault="00441DCC" w:rsidP="00AC001C">
      <w:pPr>
        <w:spacing w:after="0"/>
      </w:pPr>
      <w:r>
        <w:separator/>
      </w:r>
    </w:p>
  </w:endnote>
  <w:endnote w:type="continuationSeparator" w:id="0">
    <w:p w14:paraId="0B3EA185" w14:textId="77777777" w:rsidR="00441DCC" w:rsidRDefault="00441DC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3F75" w14:textId="77777777" w:rsidR="00441DCC" w:rsidRDefault="00441DCC" w:rsidP="00AC001C">
      <w:pPr>
        <w:spacing w:after="0"/>
      </w:pPr>
      <w:r>
        <w:separator/>
      </w:r>
    </w:p>
  </w:footnote>
  <w:footnote w:type="continuationSeparator" w:id="0">
    <w:p w14:paraId="36A36BCA" w14:textId="77777777" w:rsidR="00441DCC" w:rsidRDefault="00441DC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786C0E"/>
    <w:multiLevelType w:val="hybridMultilevel"/>
    <w:tmpl w:val="2EF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27245"/>
    <w:multiLevelType w:val="hybridMultilevel"/>
    <w:tmpl w:val="FD789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2"/>
  </w:num>
  <w:num w:numId="2" w16cid:durableId="754863602">
    <w:abstractNumId w:val="16"/>
  </w:num>
  <w:num w:numId="3" w16cid:durableId="1405375665">
    <w:abstractNumId w:val="10"/>
  </w:num>
  <w:num w:numId="4" w16cid:durableId="330255262">
    <w:abstractNumId w:val="25"/>
  </w:num>
  <w:num w:numId="5" w16cid:durableId="1028796339">
    <w:abstractNumId w:val="8"/>
  </w:num>
  <w:num w:numId="6" w16cid:durableId="1584804069">
    <w:abstractNumId w:val="17"/>
  </w:num>
  <w:num w:numId="7" w16cid:durableId="1242524674">
    <w:abstractNumId w:val="6"/>
  </w:num>
  <w:num w:numId="8" w16cid:durableId="20667561">
    <w:abstractNumId w:val="14"/>
  </w:num>
  <w:num w:numId="9" w16cid:durableId="975911628">
    <w:abstractNumId w:val="5"/>
  </w:num>
  <w:num w:numId="10" w16cid:durableId="1626767132">
    <w:abstractNumId w:val="4"/>
  </w:num>
  <w:num w:numId="11" w16cid:durableId="1002394369">
    <w:abstractNumId w:val="24"/>
  </w:num>
  <w:num w:numId="12" w16cid:durableId="1492795994">
    <w:abstractNumId w:val="18"/>
  </w:num>
  <w:num w:numId="13" w16cid:durableId="580022262">
    <w:abstractNumId w:val="2"/>
  </w:num>
  <w:num w:numId="14" w16cid:durableId="1118915312">
    <w:abstractNumId w:val="11"/>
  </w:num>
  <w:num w:numId="15" w16cid:durableId="896629641">
    <w:abstractNumId w:val="22"/>
  </w:num>
  <w:num w:numId="16" w16cid:durableId="244346121">
    <w:abstractNumId w:val="1"/>
  </w:num>
  <w:num w:numId="17" w16cid:durableId="1011223954">
    <w:abstractNumId w:val="0"/>
  </w:num>
  <w:num w:numId="18" w16cid:durableId="1153258304">
    <w:abstractNumId w:val="23"/>
  </w:num>
  <w:num w:numId="19" w16cid:durableId="1820534529">
    <w:abstractNumId w:val="3"/>
  </w:num>
  <w:num w:numId="20" w16cid:durableId="54668049">
    <w:abstractNumId w:val="21"/>
  </w:num>
  <w:num w:numId="21" w16cid:durableId="2012678085">
    <w:abstractNumId w:val="13"/>
  </w:num>
  <w:num w:numId="22" w16cid:durableId="1687173962">
    <w:abstractNumId w:val="19"/>
  </w:num>
  <w:num w:numId="23" w16cid:durableId="945389210">
    <w:abstractNumId w:val="7"/>
  </w:num>
  <w:num w:numId="24" w16cid:durableId="857962254">
    <w:abstractNumId w:val="20"/>
  </w:num>
  <w:num w:numId="25" w16cid:durableId="1769081480">
    <w:abstractNumId w:val="12"/>
  </w:num>
  <w:num w:numId="26" w16cid:durableId="2075615003">
    <w:abstractNumId w:val="15"/>
  </w:num>
  <w:num w:numId="27" w16cid:durableId="1515420341">
    <w:abstractNumId w:val="26"/>
  </w:num>
  <w:num w:numId="28" w16cid:durableId="20369999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DB4"/>
    <w:rsid w:val="00016EC4"/>
    <w:rsid w:val="00016F90"/>
    <w:rsid w:val="00017BDA"/>
    <w:rsid w:val="000203DD"/>
    <w:rsid w:val="000204B0"/>
    <w:rsid w:val="00020A71"/>
    <w:rsid w:val="0002102F"/>
    <w:rsid w:val="0002118B"/>
    <w:rsid w:val="000211D0"/>
    <w:rsid w:val="000217D1"/>
    <w:rsid w:val="00021899"/>
    <w:rsid w:val="000219C2"/>
    <w:rsid w:val="00021B05"/>
    <w:rsid w:val="00021D72"/>
    <w:rsid w:val="00021DB3"/>
    <w:rsid w:val="00021E1D"/>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14C"/>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3B4"/>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390A"/>
    <w:rsid w:val="00094087"/>
    <w:rsid w:val="000940F5"/>
    <w:rsid w:val="0009422D"/>
    <w:rsid w:val="00094289"/>
    <w:rsid w:val="000942FC"/>
    <w:rsid w:val="0009484C"/>
    <w:rsid w:val="0009499C"/>
    <w:rsid w:val="000949FA"/>
    <w:rsid w:val="00094C7A"/>
    <w:rsid w:val="00094C83"/>
    <w:rsid w:val="00094C97"/>
    <w:rsid w:val="00094F82"/>
    <w:rsid w:val="00095120"/>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6206"/>
    <w:rsid w:val="000A67A9"/>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8B7"/>
    <w:rsid w:val="000C3934"/>
    <w:rsid w:val="000C393D"/>
    <w:rsid w:val="000C3DDB"/>
    <w:rsid w:val="000C3EBA"/>
    <w:rsid w:val="000C3EFD"/>
    <w:rsid w:val="000C462C"/>
    <w:rsid w:val="000C4869"/>
    <w:rsid w:val="000C48C8"/>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803"/>
    <w:rsid w:val="000F2ACE"/>
    <w:rsid w:val="000F2CE3"/>
    <w:rsid w:val="000F35CC"/>
    <w:rsid w:val="000F39A0"/>
    <w:rsid w:val="000F4367"/>
    <w:rsid w:val="000F43BF"/>
    <w:rsid w:val="000F4AA6"/>
    <w:rsid w:val="000F509F"/>
    <w:rsid w:val="000F50CB"/>
    <w:rsid w:val="000F5574"/>
    <w:rsid w:val="000F56E4"/>
    <w:rsid w:val="000F56FE"/>
    <w:rsid w:val="000F5763"/>
    <w:rsid w:val="000F6033"/>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C1C"/>
    <w:rsid w:val="00111E6B"/>
    <w:rsid w:val="00111F02"/>
    <w:rsid w:val="001120C5"/>
    <w:rsid w:val="001123FC"/>
    <w:rsid w:val="00112637"/>
    <w:rsid w:val="0011288C"/>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12C"/>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596"/>
    <w:rsid w:val="00134D97"/>
    <w:rsid w:val="00135184"/>
    <w:rsid w:val="00135349"/>
    <w:rsid w:val="001358ED"/>
    <w:rsid w:val="001375C9"/>
    <w:rsid w:val="001400BA"/>
    <w:rsid w:val="00140148"/>
    <w:rsid w:val="001403B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90B"/>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317B"/>
    <w:rsid w:val="00183833"/>
    <w:rsid w:val="0018397C"/>
    <w:rsid w:val="00183BEB"/>
    <w:rsid w:val="00183C68"/>
    <w:rsid w:val="0018425B"/>
    <w:rsid w:val="0018442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A76"/>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27F"/>
    <w:rsid w:val="001C7454"/>
    <w:rsid w:val="001C799A"/>
    <w:rsid w:val="001C7BE0"/>
    <w:rsid w:val="001D00E6"/>
    <w:rsid w:val="001D00F4"/>
    <w:rsid w:val="001D0183"/>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44"/>
    <w:rsid w:val="001D7FC9"/>
    <w:rsid w:val="001E062E"/>
    <w:rsid w:val="001E07EB"/>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5BB4"/>
    <w:rsid w:val="001F5C24"/>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295"/>
    <w:rsid w:val="0020332A"/>
    <w:rsid w:val="002033FD"/>
    <w:rsid w:val="002037BB"/>
    <w:rsid w:val="002039DA"/>
    <w:rsid w:val="00203AE5"/>
    <w:rsid w:val="00203BFC"/>
    <w:rsid w:val="00203CF3"/>
    <w:rsid w:val="00203D30"/>
    <w:rsid w:val="002042D0"/>
    <w:rsid w:val="00204584"/>
    <w:rsid w:val="0020475A"/>
    <w:rsid w:val="002050B0"/>
    <w:rsid w:val="002051DB"/>
    <w:rsid w:val="00205344"/>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B64"/>
    <w:rsid w:val="00217BCE"/>
    <w:rsid w:val="0022074A"/>
    <w:rsid w:val="00220CE0"/>
    <w:rsid w:val="00220F3B"/>
    <w:rsid w:val="00220F53"/>
    <w:rsid w:val="00221727"/>
    <w:rsid w:val="00221C62"/>
    <w:rsid w:val="002220FA"/>
    <w:rsid w:val="002221EC"/>
    <w:rsid w:val="00222410"/>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A1"/>
    <w:rsid w:val="00266386"/>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1E2"/>
    <w:rsid w:val="0029043C"/>
    <w:rsid w:val="002904A3"/>
    <w:rsid w:val="0029080C"/>
    <w:rsid w:val="00290879"/>
    <w:rsid w:val="002914A7"/>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794"/>
    <w:rsid w:val="002B59C9"/>
    <w:rsid w:val="002B5F5A"/>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B05"/>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50E8"/>
    <w:rsid w:val="0030510A"/>
    <w:rsid w:val="003053CB"/>
    <w:rsid w:val="0030588D"/>
    <w:rsid w:val="00305B8A"/>
    <w:rsid w:val="0030609E"/>
    <w:rsid w:val="00306977"/>
    <w:rsid w:val="003069ED"/>
    <w:rsid w:val="003072F6"/>
    <w:rsid w:val="00307B41"/>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7C7"/>
    <w:rsid w:val="00325929"/>
    <w:rsid w:val="00325935"/>
    <w:rsid w:val="00325D21"/>
    <w:rsid w:val="00325E63"/>
    <w:rsid w:val="003263C5"/>
    <w:rsid w:val="003265E0"/>
    <w:rsid w:val="00326AD7"/>
    <w:rsid w:val="00326B56"/>
    <w:rsid w:val="00326C89"/>
    <w:rsid w:val="0032754D"/>
    <w:rsid w:val="00327618"/>
    <w:rsid w:val="0032778A"/>
    <w:rsid w:val="003279B8"/>
    <w:rsid w:val="00327A3B"/>
    <w:rsid w:val="00327C8E"/>
    <w:rsid w:val="00330324"/>
    <w:rsid w:val="003304AC"/>
    <w:rsid w:val="003304CD"/>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A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4D5"/>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ADB"/>
    <w:rsid w:val="003E4FC5"/>
    <w:rsid w:val="003E5634"/>
    <w:rsid w:val="003E5A42"/>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40"/>
    <w:rsid w:val="0040516C"/>
    <w:rsid w:val="00405197"/>
    <w:rsid w:val="0040563A"/>
    <w:rsid w:val="004056AD"/>
    <w:rsid w:val="00405900"/>
    <w:rsid w:val="00405D80"/>
    <w:rsid w:val="004065D0"/>
    <w:rsid w:val="004065EF"/>
    <w:rsid w:val="00406BAB"/>
    <w:rsid w:val="00406CDE"/>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1DCC"/>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61"/>
    <w:rsid w:val="00447D0C"/>
    <w:rsid w:val="00447E90"/>
    <w:rsid w:val="00447FEB"/>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F0"/>
    <w:rsid w:val="00465AFE"/>
    <w:rsid w:val="004662C7"/>
    <w:rsid w:val="004662E6"/>
    <w:rsid w:val="00466470"/>
    <w:rsid w:val="004664A9"/>
    <w:rsid w:val="004664DD"/>
    <w:rsid w:val="004664E5"/>
    <w:rsid w:val="00466703"/>
    <w:rsid w:val="0046673C"/>
    <w:rsid w:val="00466A44"/>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5EB"/>
    <w:rsid w:val="004D2777"/>
    <w:rsid w:val="004D30CE"/>
    <w:rsid w:val="004D3433"/>
    <w:rsid w:val="004D3720"/>
    <w:rsid w:val="004D3944"/>
    <w:rsid w:val="004D3AC6"/>
    <w:rsid w:val="004D4155"/>
    <w:rsid w:val="004D4958"/>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4F7A8B"/>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6F48"/>
    <w:rsid w:val="0051739B"/>
    <w:rsid w:val="005174DA"/>
    <w:rsid w:val="00517522"/>
    <w:rsid w:val="005176E3"/>
    <w:rsid w:val="00517743"/>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603D"/>
    <w:rsid w:val="005363C8"/>
    <w:rsid w:val="0053654B"/>
    <w:rsid w:val="0053665E"/>
    <w:rsid w:val="005373AD"/>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AD5"/>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36"/>
    <w:rsid w:val="00585A51"/>
    <w:rsid w:val="00585B08"/>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CE1"/>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AE3"/>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59A"/>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50"/>
    <w:rsid w:val="006659ED"/>
    <w:rsid w:val="00665A9E"/>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909"/>
    <w:rsid w:val="006C0A0C"/>
    <w:rsid w:val="006C0BB1"/>
    <w:rsid w:val="006C157B"/>
    <w:rsid w:val="006C1701"/>
    <w:rsid w:val="006C195A"/>
    <w:rsid w:val="006C1CC6"/>
    <w:rsid w:val="006C21E7"/>
    <w:rsid w:val="006C2278"/>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E0"/>
    <w:rsid w:val="006E09BB"/>
    <w:rsid w:val="006E0AD9"/>
    <w:rsid w:val="006E0EAA"/>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2FF"/>
    <w:rsid w:val="0071346E"/>
    <w:rsid w:val="00713579"/>
    <w:rsid w:val="00713A95"/>
    <w:rsid w:val="007142B4"/>
    <w:rsid w:val="007146DA"/>
    <w:rsid w:val="00714EC2"/>
    <w:rsid w:val="0071514E"/>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EA1"/>
    <w:rsid w:val="00741BB8"/>
    <w:rsid w:val="00741FCF"/>
    <w:rsid w:val="007424F5"/>
    <w:rsid w:val="0074274D"/>
    <w:rsid w:val="00742A51"/>
    <w:rsid w:val="007430FF"/>
    <w:rsid w:val="00743188"/>
    <w:rsid w:val="00743CA1"/>
    <w:rsid w:val="00743E26"/>
    <w:rsid w:val="007440D7"/>
    <w:rsid w:val="00744619"/>
    <w:rsid w:val="0074498D"/>
    <w:rsid w:val="00744A87"/>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53"/>
    <w:rsid w:val="0076060E"/>
    <w:rsid w:val="00760699"/>
    <w:rsid w:val="007606DF"/>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4E43"/>
    <w:rsid w:val="00785813"/>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E55"/>
    <w:rsid w:val="00797093"/>
    <w:rsid w:val="007972C6"/>
    <w:rsid w:val="00797628"/>
    <w:rsid w:val="00797710"/>
    <w:rsid w:val="00797848"/>
    <w:rsid w:val="00797E81"/>
    <w:rsid w:val="007A013C"/>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63B"/>
    <w:rsid w:val="007A67DD"/>
    <w:rsid w:val="007A683F"/>
    <w:rsid w:val="007A6D21"/>
    <w:rsid w:val="007A719B"/>
    <w:rsid w:val="007A7729"/>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8C5"/>
    <w:rsid w:val="007F3BCD"/>
    <w:rsid w:val="007F3E23"/>
    <w:rsid w:val="007F419E"/>
    <w:rsid w:val="007F48FF"/>
    <w:rsid w:val="007F610F"/>
    <w:rsid w:val="007F66DF"/>
    <w:rsid w:val="007F6A18"/>
    <w:rsid w:val="007F6D1A"/>
    <w:rsid w:val="007F6D7C"/>
    <w:rsid w:val="007F752A"/>
    <w:rsid w:val="007F7620"/>
    <w:rsid w:val="007F7640"/>
    <w:rsid w:val="007F790F"/>
    <w:rsid w:val="007F7933"/>
    <w:rsid w:val="00800A04"/>
    <w:rsid w:val="00800CB3"/>
    <w:rsid w:val="008011B3"/>
    <w:rsid w:val="00801382"/>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10"/>
    <w:rsid w:val="00852D97"/>
    <w:rsid w:val="008530EE"/>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4DF"/>
    <w:rsid w:val="008604EB"/>
    <w:rsid w:val="0086079F"/>
    <w:rsid w:val="008609BB"/>
    <w:rsid w:val="00860A66"/>
    <w:rsid w:val="00860B61"/>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57D"/>
    <w:rsid w:val="00865BA2"/>
    <w:rsid w:val="008661DF"/>
    <w:rsid w:val="00866253"/>
    <w:rsid w:val="008662D6"/>
    <w:rsid w:val="00866351"/>
    <w:rsid w:val="008664F9"/>
    <w:rsid w:val="008665D5"/>
    <w:rsid w:val="00866FEC"/>
    <w:rsid w:val="008676A2"/>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BD"/>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73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3E7"/>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614"/>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9EF"/>
    <w:rsid w:val="00901B69"/>
    <w:rsid w:val="00901B6C"/>
    <w:rsid w:val="009021F1"/>
    <w:rsid w:val="00902557"/>
    <w:rsid w:val="00902D24"/>
    <w:rsid w:val="00903096"/>
    <w:rsid w:val="0090341E"/>
    <w:rsid w:val="00903968"/>
    <w:rsid w:val="009039B3"/>
    <w:rsid w:val="00903B59"/>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5FC"/>
    <w:rsid w:val="00910796"/>
    <w:rsid w:val="009109E9"/>
    <w:rsid w:val="00910A06"/>
    <w:rsid w:val="00911778"/>
    <w:rsid w:val="00911941"/>
    <w:rsid w:val="00911CF9"/>
    <w:rsid w:val="00911FFC"/>
    <w:rsid w:val="009121A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DA"/>
    <w:rsid w:val="0097546E"/>
    <w:rsid w:val="009756E9"/>
    <w:rsid w:val="00975B76"/>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A79D9"/>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91C"/>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65"/>
    <w:rsid w:val="00A1218F"/>
    <w:rsid w:val="00A12A64"/>
    <w:rsid w:val="00A12CDD"/>
    <w:rsid w:val="00A135F1"/>
    <w:rsid w:val="00A13A33"/>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C7F"/>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6C0"/>
    <w:rsid w:val="00A71AF5"/>
    <w:rsid w:val="00A71D5D"/>
    <w:rsid w:val="00A72216"/>
    <w:rsid w:val="00A72B34"/>
    <w:rsid w:val="00A72B3A"/>
    <w:rsid w:val="00A72C7B"/>
    <w:rsid w:val="00A7310A"/>
    <w:rsid w:val="00A73460"/>
    <w:rsid w:val="00A73967"/>
    <w:rsid w:val="00A73C69"/>
    <w:rsid w:val="00A73D41"/>
    <w:rsid w:val="00A74012"/>
    <w:rsid w:val="00A74101"/>
    <w:rsid w:val="00A74EE6"/>
    <w:rsid w:val="00A75A9F"/>
    <w:rsid w:val="00A75AEE"/>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A19"/>
    <w:rsid w:val="00A81F8A"/>
    <w:rsid w:val="00A820BF"/>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BCE"/>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335"/>
    <w:rsid w:val="00AD698C"/>
    <w:rsid w:val="00AD6DC5"/>
    <w:rsid w:val="00AD70F4"/>
    <w:rsid w:val="00AD7169"/>
    <w:rsid w:val="00AD7617"/>
    <w:rsid w:val="00AD7653"/>
    <w:rsid w:val="00AE09AB"/>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A73"/>
    <w:rsid w:val="00AF44EE"/>
    <w:rsid w:val="00AF4573"/>
    <w:rsid w:val="00AF4B22"/>
    <w:rsid w:val="00AF4C06"/>
    <w:rsid w:val="00AF4E7E"/>
    <w:rsid w:val="00AF56F3"/>
    <w:rsid w:val="00AF5786"/>
    <w:rsid w:val="00AF5B90"/>
    <w:rsid w:val="00AF6288"/>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6B2"/>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708"/>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54F"/>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61A9"/>
    <w:rsid w:val="00B56442"/>
    <w:rsid w:val="00B565A7"/>
    <w:rsid w:val="00B56808"/>
    <w:rsid w:val="00B56DD9"/>
    <w:rsid w:val="00B56E0C"/>
    <w:rsid w:val="00B5749F"/>
    <w:rsid w:val="00B57991"/>
    <w:rsid w:val="00B57BF7"/>
    <w:rsid w:val="00B57C3A"/>
    <w:rsid w:val="00B57E8A"/>
    <w:rsid w:val="00B60188"/>
    <w:rsid w:val="00B605FF"/>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7B8"/>
    <w:rsid w:val="00BB0860"/>
    <w:rsid w:val="00BB0B71"/>
    <w:rsid w:val="00BB1380"/>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B1A"/>
    <w:rsid w:val="00BC4EEC"/>
    <w:rsid w:val="00BC4FBD"/>
    <w:rsid w:val="00BC5144"/>
    <w:rsid w:val="00BC5502"/>
    <w:rsid w:val="00BC585A"/>
    <w:rsid w:val="00BC5D41"/>
    <w:rsid w:val="00BC614B"/>
    <w:rsid w:val="00BC6153"/>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E97"/>
    <w:rsid w:val="00C310C5"/>
    <w:rsid w:val="00C31628"/>
    <w:rsid w:val="00C31852"/>
    <w:rsid w:val="00C31BAA"/>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F24"/>
    <w:rsid w:val="00C35FB2"/>
    <w:rsid w:val="00C3614A"/>
    <w:rsid w:val="00C36284"/>
    <w:rsid w:val="00C365DE"/>
    <w:rsid w:val="00C3666A"/>
    <w:rsid w:val="00C36965"/>
    <w:rsid w:val="00C36AF8"/>
    <w:rsid w:val="00C36D95"/>
    <w:rsid w:val="00C36F64"/>
    <w:rsid w:val="00C3711C"/>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164E"/>
    <w:rsid w:val="00C62177"/>
    <w:rsid w:val="00C622C3"/>
    <w:rsid w:val="00C62850"/>
    <w:rsid w:val="00C62BA6"/>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73F"/>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9B4"/>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00"/>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268B"/>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B19"/>
    <w:rsid w:val="00D70D88"/>
    <w:rsid w:val="00D71731"/>
    <w:rsid w:val="00D718EB"/>
    <w:rsid w:val="00D71E72"/>
    <w:rsid w:val="00D7213F"/>
    <w:rsid w:val="00D72288"/>
    <w:rsid w:val="00D7236D"/>
    <w:rsid w:val="00D726D4"/>
    <w:rsid w:val="00D728D5"/>
    <w:rsid w:val="00D72F5F"/>
    <w:rsid w:val="00D73417"/>
    <w:rsid w:val="00D7374A"/>
    <w:rsid w:val="00D73B21"/>
    <w:rsid w:val="00D73D13"/>
    <w:rsid w:val="00D73FCF"/>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2ED"/>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2E55"/>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5AD"/>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943"/>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AEF"/>
    <w:rsid w:val="00E44FEC"/>
    <w:rsid w:val="00E45126"/>
    <w:rsid w:val="00E4545A"/>
    <w:rsid w:val="00E454FA"/>
    <w:rsid w:val="00E45A33"/>
    <w:rsid w:val="00E45A39"/>
    <w:rsid w:val="00E45D0C"/>
    <w:rsid w:val="00E45E8E"/>
    <w:rsid w:val="00E46367"/>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24B"/>
    <w:rsid w:val="00E54485"/>
    <w:rsid w:val="00E5488B"/>
    <w:rsid w:val="00E548D4"/>
    <w:rsid w:val="00E54907"/>
    <w:rsid w:val="00E54AAD"/>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85F"/>
    <w:rsid w:val="00EB2950"/>
    <w:rsid w:val="00EB2EE0"/>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6A2"/>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B5"/>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4C8"/>
    <w:rsid w:val="00F059FE"/>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096"/>
    <w:rsid w:val="00F35297"/>
    <w:rsid w:val="00F3541E"/>
    <w:rsid w:val="00F3568A"/>
    <w:rsid w:val="00F357A4"/>
    <w:rsid w:val="00F35A0D"/>
    <w:rsid w:val="00F35C88"/>
    <w:rsid w:val="00F35E3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57"/>
    <w:rsid w:val="00F74977"/>
    <w:rsid w:val="00F74E52"/>
    <w:rsid w:val="00F75347"/>
    <w:rsid w:val="00F753F2"/>
    <w:rsid w:val="00F75486"/>
    <w:rsid w:val="00F755DB"/>
    <w:rsid w:val="00F75A9D"/>
    <w:rsid w:val="00F75B56"/>
    <w:rsid w:val="00F76065"/>
    <w:rsid w:val="00F76205"/>
    <w:rsid w:val="00F76474"/>
    <w:rsid w:val="00F76AAE"/>
    <w:rsid w:val="00F76E5F"/>
    <w:rsid w:val="00F77902"/>
    <w:rsid w:val="00F77CDB"/>
    <w:rsid w:val="00F80193"/>
    <w:rsid w:val="00F80242"/>
    <w:rsid w:val="00F803B1"/>
    <w:rsid w:val="00F80571"/>
    <w:rsid w:val="00F805A5"/>
    <w:rsid w:val="00F80797"/>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BE7"/>
    <w:rsid w:val="00F90EAD"/>
    <w:rsid w:val="00F911E3"/>
    <w:rsid w:val="00F91417"/>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F5E"/>
    <w:rsid w:val="00FB41BB"/>
    <w:rsid w:val="00FB41CE"/>
    <w:rsid w:val="00FB47FE"/>
    <w:rsid w:val="00FB494A"/>
    <w:rsid w:val="00FB4B89"/>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460"/>
    <w:rsid w:val="00FE1E1F"/>
    <w:rsid w:val="00FE1FE7"/>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E3749-F020-4408-94AC-41251989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5891</Words>
  <Characters>33580</Characters>
  <Application>Microsoft Office Word</Application>
  <DocSecurity>0</DocSecurity>
  <Lines>279</Lines>
  <Paragraphs>78</Paragraphs>
  <ScaleCrop>false</ScaleCrop>
  <Company/>
  <LinksUpToDate>false</LinksUpToDate>
  <CharactersWithSpaces>39393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2023-04-07T15:27:00Z</dcterms:created>
  <dcterms:modified xsi:type="dcterms:W3CDTF">2023-04-07T15:27:00Z</dcterms:modified>
</cp:coreProperties>
</file>