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9C9F4B0"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572A9B">
        <w:rPr>
          <w:rFonts w:ascii="Times New Roman" w:eastAsiaTheme="minorHAnsi" w:hAnsi="Times New Roman"/>
          <w:b/>
          <w:bCs/>
          <w:sz w:val="24"/>
          <w:szCs w:val="28"/>
          <w:lang w:val="en-US"/>
        </w:rPr>
        <w:t>2</w:t>
      </w:r>
      <w:r w:rsidR="008E4233">
        <w:rPr>
          <w:rFonts w:ascii="Times New Roman" w:eastAsiaTheme="minorHAnsi" w:hAnsi="Times New Roman"/>
          <w:b/>
          <w:bCs/>
          <w:sz w:val="24"/>
          <w:szCs w:val="28"/>
          <w:lang w:val="en-US"/>
        </w:rPr>
        <w:t>b</w:t>
      </w:r>
      <w:r w:rsidR="008530A1">
        <w:rPr>
          <w:rFonts w:ascii="Times New Roman" w:eastAsiaTheme="minorHAnsi" w:hAnsi="Times New Roman"/>
          <w:b/>
          <w:bCs/>
          <w:sz w:val="24"/>
          <w:szCs w:val="28"/>
          <w:lang w:val="en-US"/>
        </w:rPr>
        <w:t>is</w:t>
      </w:r>
      <w:r w:rsidR="008E4233">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0F5E1D" w:rsidRPr="000F5E1D">
        <w:rPr>
          <w:rFonts w:ascii="Times New Roman" w:eastAsiaTheme="minorHAnsi" w:hAnsi="Times New Roman"/>
          <w:b/>
          <w:bCs/>
          <w:sz w:val="24"/>
          <w:szCs w:val="24"/>
          <w:lang w:val="en-US"/>
        </w:rPr>
        <w:t>2303443</w:t>
      </w:r>
    </w:p>
    <w:p w14:paraId="05D14E1F" w14:textId="7242579D" w:rsidR="001E1226" w:rsidRDefault="00721E5C"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1E1226">
        <w:rPr>
          <w:rFonts w:ascii="Times New Roman" w:eastAsiaTheme="minorHAnsi" w:hAnsi="Times New Roman"/>
          <w:b/>
          <w:bCs/>
          <w:sz w:val="24"/>
          <w:szCs w:val="28"/>
          <w:lang w:val="en-US"/>
        </w:rPr>
        <w:t xml:space="preserve"> </w:t>
      </w:r>
      <w:r w:rsidR="008530A1">
        <w:rPr>
          <w:rFonts w:ascii="Times New Roman" w:eastAsiaTheme="minorHAnsi" w:hAnsi="Times New Roman"/>
          <w:b/>
          <w:bCs/>
          <w:sz w:val="24"/>
          <w:szCs w:val="28"/>
          <w:lang w:val="en-US"/>
        </w:rPr>
        <w:t>April 17</w:t>
      </w:r>
      <w:r w:rsidRPr="00BF274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w:t>
      </w:r>
      <w:r w:rsidR="008530A1">
        <w:rPr>
          <w:rFonts w:ascii="Times New Roman" w:eastAsiaTheme="minorHAnsi" w:hAnsi="Times New Roman"/>
          <w:b/>
          <w:bCs/>
          <w:sz w:val="24"/>
          <w:szCs w:val="28"/>
          <w:lang w:val="en-US"/>
        </w:rPr>
        <w:t xml:space="preserve"> 26</w:t>
      </w:r>
      <w:r w:rsidRPr="00BF2748">
        <w:rPr>
          <w:rFonts w:ascii="Times New Roman" w:eastAsiaTheme="minorHAnsi" w:hAnsi="Times New Roman"/>
          <w:b/>
          <w:bCs/>
          <w:sz w:val="24"/>
          <w:szCs w:val="28"/>
          <w:vertAlign w:val="superscript"/>
          <w:lang w:val="en-US"/>
        </w:rPr>
        <w:t>th</w:t>
      </w:r>
      <w:r w:rsidR="001E1226">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19DCD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132674A"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574F6">
        <w:rPr>
          <w:rFonts w:cs="Times New Roman"/>
          <w:b/>
          <w:bCs/>
        </w:rPr>
        <w:t>SL-PRS design and power control for SL-PRS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2680D32" w:rsidR="003346F0" w:rsidRDefault="003346F0" w:rsidP="00403690">
      <w:pPr>
        <w:pStyle w:val="Heading1"/>
      </w:pPr>
      <w:bookmarkStart w:id="0" w:name="_Ref513464071"/>
      <w:r w:rsidRPr="00146444">
        <w:t>Introduction</w:t>
      </w:r>
      <w:bookmarkEnd w:id="0"/>
    </w:p>
    <w:p w14:paraId="21082B4D" w14:textId="3911831F" w:rsidR="006E004A" w:rsidRDefault="006E004A" w:rsidP="006E004A">
      <w:pPr>
        <w:spacing w:before="240"/>
      </w:pPr>
      <w:r>
        <w:t xml:space="preserve">In RAN #98 meeting, the WI for R18 NR Positioning is approved, which has the following objectives for SL-PRS design and power control for SL-PRS </w:t>
      </w:r>
      <w:r>
        <w:fldChar w:fldCharType="begin"/>
      </w:r>
      <w:r>
        <w:instrText xml:space="preserve"> REF _Ref127399394 \r \h </w:instrText>
      </w:r>
      <w:r>
        <w:fldChar w:fldCharType="separate"/>
      </w:r>
      <w:r w:rsidR="008A3CE0">
        <w:t>[1]</w:t>
      </w:r>
      <w:r>
        <w:fldChar w:fldCharType="end"/>
      </w:r>
      <w:r>
        <w:t>:</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5171F3E6" w14:textId="77777777" w:rsidR="006E004A" w:rsidRPr="00077148" w:rsidRDefault="006E004A" w:rsidP="00276A99">
            <w:pPr>
              <w:numPr>
                <w:ilvl w:val="0"/>
                <w:numId w:val="11"/>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1BA6B0F9" w14:textId="77777777" w:rsidR="006E004A" w:rsidRPr="00077148" w:rsidRDefault="006E004A" w:rsidP="00276A99">
            <w:pPr>
              <w:numPr>
                <w:ilvl w:val="1"/>
                <w:numId w:val="11"/>
              </w:numPr>
              <w:spacing w:line="276" w:lineRule="auto"/>
              <w:jc w:val="left"/>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64E001F1" w14:textId="77777777" w:rsidR="006E004A" w:rsidRDefault="006E004A" w:rsidP="00276A99">
            <w:pPr>
              <w:numPr>
                <w:ilvl w:val="2"/>
                <w:numId w:val="11"/>
              </w:numPr>
              <w:spacing w:line="276" w:lineRule="auto"/>
              <w:jc w:val="left"/>
              <w:rPr>
                <w:lang w:eastAsia="ko-KR"/>
              </w:rPr>
            </w:pPr>
            <w:r w:rsidRPr="00077148">
              <w:rPr>
                <w:lang w:eastAsia="ko-KR"/>
              </w:rPr>
              <w:t>Specify support for SL PRS bandwidths of up to 100 MHz in FR1 spectrum.</w:t>
            </w:r>
          </w:p>
          <w:p w14:paraId="00B77151" w14:textId="77777777" w:rsidR="006E004A" w:rsidRDefault="006E004A" w:rsidP="00276A99">
            <w:pPr>
              <w:numPr>
                <w:ilvl w:val="2"/>
                <w:numId w:val="11"/>
              </w:numPr>
              <w:spacing w:line="276" w:lineRule="auto"/>
              <w:jc w:val="left"/>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1882E015" w14:textId="77777777" w:rsidR="006E004A" w:rsidRDefault="006E004A" w:rsidP="00276A99">
            <w:pPr>
              <w:numPr>
                <w:ilvl w:val="1"/>
                <w:numId w:val="11"/>
              </w:numPr>
              <w:spacing w:line="276" w:lineRule="auto"/>
              <w:jc w:val="left"/>
            </w:pPr>
            <w:r w:rsidRPr="00077148">
              <w:rPr>
                <w:lang w:eastAsia="ko-KR"/>
              </w:rPr>
              <w:t xml:space="preserve">Specify procedures for transmit power control for SL PRS transmissions at least based on open loop power control (OLPC) [RAN1]. </w:t>
            </w:r>
          </w:p>
        </w:tc>
      </w:tr>
    </w:tbl>
    <w:p w14:paraId="2CCF1FEA" w14:textId="77777777" w:rsidR="006E004A" w:rsidRPr="006E004A" w:rsidRDefault="006E004A" w:rsidP="006E004A">
      <w:pPr>
        <w:rPr>
          <w:lang w:eastAsia="zh-CN"/>
        </w:rPr>
      </w:pPr>
    </w:p>
    <w:p w14:paraId="5B0243FC" w14:textId="01A5E1AA" w:rsidR="00394FD9" w:rsidRDefault="00394FD9" w:rsidP="00394FD9">
      <w:bookmarkStart w:id="1" w:name="_Hlk127413224"/>
      <w:r w:rsidRPr="00CE4114">
        <w:t>In RAN#</w:t>
      </w:r>
      <w:r>
        <w:t>112 meeting</w:t>
      </w:r>
      <w:r w:rsidRPr="00CE4114">
        <w:t xml:space="preserve">, </w:t>
      </w:r>
      <w:r>
        <w:t xml:space="preserve">the following agreements were made for sidelink positioning </w:t>
      </w:r>
      <w:r>
        <w:fldChar w:fldCharType="begin"/>
      </w:r>
      <w:r>
        <w:instrText xml:space="preserve"> REF _Ref131067497 \r \h </w:instrText>
      </w:r>
      <w:r>
        <w:fldChar w:fldCharType="separate"/>
      </w:r>
      <w:r w:rsidR="008A3CE0">
        <w:t>[2]</w:t>
      </w:r>
      <w:r>
        <w:fldChar w:fldCharType="end"/>
      </w:r>
      <w:r w:rsidRPr="00CE4114">
        <w:t>.</w:t>
      </w:r>
    </w:p>
    <w:tbl>
      <w:tblPr>
        <w:tblStyle w:val="TableGrid"/>
        <w:tblW w:w="0" w:type="auto"/>
        <w:tblLook w:val="04A0" w:firstRow="1" w:lastRow="0" w:firstColumn="1" w:lastColumn="0" w:noHBand="0" w:noVBand="1"/>
      </w:tblPr>
      <w:tblGrid>
        <w:gridCol w:w="9350"/>
      </w:tblGrid>
      <w:tr w:rsidR="00394FD9" w:rsidRPr="006F0A44" w14:paraId="56B1EE9D" w14:textId="77777777" w:rsidTr="0072387F">
        <w:tc>
          <w:tcPr>
            <w:tcW w:w="12950" w:type="dxa"/>
          </w:tcPr>
          <w:p w14:paraId="47AF4665" w14:textId="77777777" w:rsidR="00394FD9" w:rsidRDefault="00394FD9" w:rsidP="0072387F">
            <w:pPr>
              <w:autoSpaceDE w:val="0"/>
              <w:autoSpaceDN w:val="0"/>
              <w:adjustRightInd w:val="0"/>
              <w:snapToGrid w:val="0"/>
              <w:spacing w:after="120"/>
              <w:contextualSpacing/>
              <w:rPr>
                <w:b/>
              </w:rPr>
            </w:pPr>
            <w:r w:rsidRPr="00515947">
              <w:rPr>
                <w:b/>
                <w:highlight w:val="green"/>
              </w:rPr>
              <w:t>Agreement</w:t>
            </w:r>
          </w:p>
          <w:p w14:paraId="2A2C6AFB" w14:textId="77777777" w:rsidR="00394FD9" w:rsidRPr="00515947" w:rsidRDefault="00394FD9" w:rsidP="0072387F">
            <w:pPr>
              <w:autoSpaceDE w:val="0"/>
              <w:autoSpaceDN w:val="0"/>
              <w:adjustRightInd w:val="0"/>
              <w:snapToGrid w:val="0"/>
              <w:spacing w:after="120"/>
              <w:contextualSpacing/>
              <w:rPr>
                <w:iCs/>
              </w:rPr>
            </w:pPr>
            <w:r w:rsidRPr="00515947">
              <w:rPr>
                <w:iCs/>
              </w:rPr>
              <w:t>SL PRS sequence is generated based on Gold sequence:</w:t>
            </w:r>
          </w:p>
          <w:p w14:paraId="0510F44E" w14:textId="77777777" w:rsidR="00394FD9" w:rsidRPr="00ED5D94" w:rsidRDefault="00394FD9" w:rsidP="0072387F">
            <w:pPr>
              <w:autoSpaceDE w:val="0"/>
              <w:autoSpaceDN w:val="0"/>
              <w:adjustRightInd w:val="0"/>
              <w:snapToGrid w:val="0"/>
              <w:spacing w:after="120"/>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767914FF" w14:textId="77777777" w:rsidR="00394FD9" w:rsidRPr="00515947" w:rsidRDefault="00394FD9" w:rsidP="0072387F">
            <w:r w:rsidRPr="00515947">
              <w:t>where c(i) is a pseudo-random sequence as defined in Clause 5.2.1 of TS 38.211.</w:t>
            </w:r>
          </w:p>
          <w:p w14:paraId="1E27717A" w14:textId="77777777" w:rsidR="00394FD9" w:rsidRDefault="00394FD9" w:rsidP="0072387F">
            <w:pPr>
              <w:rPr>
                <w:iCs/>
              </w:rPr>
            </w:pPr>
          </w:p>
          <w:p w14:paraId="6A390C17" w14:textId="77777777" w:rsidR="00394FD9" w:rsidRDefault="00394FD9" w:rsidP="0072387F">
            <w:pPr>
              <w:rPr>
                <w:iCs/>
              </w:rPr>
            </w:pPr>
          </w:p>
          <w:p w14:paraId="2991C618" w14:textId="77777777" w:rsidR="00394FD9" w:rsidRDefault="00394FD9" w:rsidP="0072387F">
            <w:pPr>
              <w:pStyle w:val="ListParagraph"/>
              <w:autoSpaceDE w:val="0"/>
              <w:autoSpaceDN w:val="0"/>
              <w:adjustRightInd w:val="0"/>
              <w:snapToGrid w:val="0"/>
              <w:spacing w:after="120"/>
              <w:ind w:left="0"/>
              <w:rPr>
                <w:iCs/>
              </w:rPr>
            </w:pPr>
            <w:r w:rsidRPr="00515947">
              <w:rPr>
                <w:b/>
                <w:highlight w:val="green"/>
              </w:rPr>
              <w:t>Agreement</w:t>
            </w:r>
            <w:r w:rsidRPr="00515947">
              <w:rPr>
                <w:iCs/>
              </w:rPr>
              <w:t xml:space="preserve"> </w:t>
            </w:r>
          </w:p>
          <w:p w14:paraId="5869443C" w14:textId="77777777" w:rsidR="00394FD9" w:rsidRPr="00515947" w:rsidRDefault="00394FD9" w:rsidP="00394FD9">
            <w:pPr>
              <w:pStyle w:val="ListParagraph"/>
              <w:numPr>
                <w:ilvl w:val="0"/>
                <w:numId w:val="16"/>
              </w:numPr>
              <w:autoSpaceDE w:val="0"/>
              <w:autoSpaceDN w:val="0"/>
              <w:adjustRightInd w:val="0"/>
              <w:snapToGrid w:val="0"/>
              <w:spacing w:after="120"/>
              <w:contextualSpacing/>
              <w:rPr>
                <w:iCs/>
              </w:rPr>
            </w:pPr>
            <w:r w:rsidRPr="00515947">
              <w:rPr>
                <w:iCs/>
              </w:rPr>
              <w:t xml:space="preserve">For SL PRS sequence generation, the pseudo-random sequence c(i) initialization equation is defined as a function of at least: </w:t>
            </w:r>
            <w:r w:rsidRPr="00515947">
              <w:rPr>
                <w:bCs/>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515947">
              <w:rPr>
                <w:sz w:val="24"/>
              </w:rPr>
              <w:t>.</w:t>
            </w:r>
          </w:p>
          <w:p w14:paraId="596B9081" w14:textId="77777777" w:rsidR="00394FD9" w:rsidRPr="0010496E" w:rsidRDefault="00394FD9" w:rsidP="00394FD9">
            <w:pPr>
              <w:pStyle w:val="ListParagraph"/>
              <w:numPr>
                <w:ilvl w:val="0"/>
                <w:numId w:val="16"/>
              </w:numPr>
              <w:autoSpaceDE w:val="0"/>
              <w:autoSpaceDN w:val="0"/>
              <w:adjustRightInd w:val="0"/>
              <w:snapToGrid w:val="0"/>
              <w:spacing w:after="120"/>
              <w:contextualSpacing/>
              <w:rPr>
                <w:b/>
                <w:iCs/>
              </w:rPr>
            </w:pPr>
            <w:r w:rsidRPr="00515947">
              <w:rPr>
                <w:iCs/>
              </w:rPr>
              <w:t xml:space="preserve">The pseudo-random sequence c(i) initialization equation is based on </w:t>
            </w:r>
            <w:r>
              <w:rPr>
                <w:iCs/>
              </w:rPr>
              <w:t>i</w:t>
            </w:r>
            <w:r w:rsidRPr="0010496E">
              <w:rPr>
                <w:iCs/>
              </w:rPr>
              <w:t>nitialization equation as for DL PRS</w:t>
            </w:r>
          </w:p>
          <w:p w14:paraId="0E93957C" w14:textId="77777777" w:rsidR="00394FD9" w:rsidRDefault="00394FD9" w:rsidP="0072387F">
            <w:pPr>
              <w:rPr>
                <w:iCs/>
              </w:rPr>
            </w:pPr>
          </w:p>
          <w:p w14:paraId="4EDA69BF" w14:textId="77777777" w:rsidR="00394FD9" w:rsidRDefault="00394FD9" w:rsidP="0072387F">
            <w:pPr>
              <w:pStyle w:val="ListParagraph"/>
              <w:autoSpaceDE w:val="0"/>
              <w:autoSpaceDN w:val="0"/>
              <w:adjustRightInd w:val="0"/>
              <w:snapToGrid w:val="0"/>
              <w:spacing w:after="120"/>
              <w:ind w:left="0"/>
              <w:rPr>
                <w:iCs/>
              </w:rPr>
            </w:pPr>
            <w:r w:rsidRPr="00515947">
              <w:rPr>
                <w:b/>
                <w:highlight w:val="green"/>
              </w:rPr>
              <w:t>Agreement</w:t>
            </w:r>
            <w:r w:rsidRPr="00515947">
              <w:rPr>
                <w:iCs/>
              </w:rPr>
              <w:t xml:space="preserve"> </w:t>
            </w:r>
          </w:p>
          <w:p w14:paraId="2C17AAF7" w14:textId="77777777" w:rsidR="00394FD9" w:rsidRPr="00BC516B" w:rsidRDefault="00394FD9" w:rsidP="0072387F">
            <w:pPr>
              <w:pStyle w:val="ListParagraph"/>
              <w:autoSpaceDE w:val="0"/>
              <w:autoSpaceDN w:val="0"/>
              <w:adjustRightInd w:val="0"/>
              <w:snapToGrid w:val="0"/>
              <w:spacing w:after="120"/>
              <w:ind w:left="0"/>
              <w:rPr>
                <w:iCs/>
              </w:rPr>
            </w:pPr>
            <w:r w:rsidRPr="00BC516B">
              <w:rPr>
                <w:iCs/>
              </w:rPr>
              <w:t>For SL PRS sequence generation, consider at least the following options to define the</w:t>
            </w:r>
            <w:r w:rsidRPr="00BC516B">
              <w:rPr>
                <w:bCs/>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iCs/>
              </w:rPr>
              <w:t>, and select one option:</w:t>
            </w:r>
          </w:p>
          <w:p w14:paraId="230692C2" w14:textId="77777777" w:rsidR="00394FD9" w:rsidRPr="00BC516B" w:rsidRDefault="00394FD9" w:rsidP="00394FD9">
            <w:pPr>
              <w:pStyle w:val="ListParagraph"/>
              <w:numPr>
                <w:ilvl w:val="1"/>
                <w:numId w:val="16"/>
              </w:numPr>
              <w:autoSpaceDE w:val="0"/>
              <w:autoSpaceDN w:val="0"/>
              <w:adjustRightInd w:val="0"/>
              <w:snapToGrid w:val="0"/>
              <w:spacing w:after="120"/>
              <w:contextualSpacing/>
              <w:jc w:val="left"/>
              <w:rPr>
                <w:bCs/>
                <w:iCs/>
              </w:rPr>
            </w:pPr>
            <w:r w:rsidRPr="00BC516B">
              <w:rPr>
                <w:iCs/>
              </w:rPr>
              <w:lastRenderedPageBreak/>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a higher layer configured parameter</w:t>
            </w:r>
          </w:p>
          <w:p w14:paraId="4E38EBD3" w14:textId="77777777" w:rsidR="00394FD9" w:rsidRPr="00BC516B" w:rsidRDefault="00394FD9" w:rsidP="00394FD9">
            <w:pPr>
              <w:pStyle w:val="ListParagraph"/>
              <w:numPr>
                <w:ilvl w:val="1"/>
                <w:numId w:val="16"/>
              </w:numPr>
              <w:autoSpaceDE w:val="0"/>
              <w:autoSpaceDN w:val="0"/>
              <w:adjustRightInd w:val="0"/>
              <w:snapToGrid w:val="0"/>
              <w:spacing w:after="120"/>
              <w:contextualSpacing/>
              <w:jc w:val="left"/>
              <w:rPr>
                <w:bCs/>
                <w:iCs/>
              </w:rPr>
            </w:pPr>
            <w:r w:rsidRPr="00BC516B">
              <w:rPr>
                <w:iCs/>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iCs/>
              </w:rPr>
              <w:t xml:space="preserve">based on 12 bits CRC of PSCCH </w:t>
            </w:r>
            <w:r>
              <w:rPr>
                <w:iCs/>
              </w:rPr>
              <w:t>associated with the SL PRS transmission</w:t>
            </w:r>
          </w:p>
          <w:p w14:paraId="78BBE533" w14:textId="77777777" w:rsidR="00394FD9" w:rsidRPr="00BC516B" w:rsidRDefault="00394FD9" w:rsidP="00394FD9">
            <w:pPr>
              <w:numPr>
                <w:ilvl w:val="1"/>
                <w:numId w:val="16"/>
              </w:numPr>
              <w:autoSpaceDE w:val="0"/>
              <w:autoSpaceDN w:val="0"/>
              <w:adjustRightInd w:val="0"/>
              <w:snapToGrid w:val="0"/>
              <w:spacing w:after="120"/>
              <w:jc w:val="left"/>
              <w:rPr>
                <w:iCs/>
              </w:rPr>
            </w:pPr>
            <w:r w:rsidRPr="00BC516B">
              <w:rPr>
                <w:iCs/>
              </w:rPr>
              <w:t xml:space="preserve">Option 3: based on a combination of higher layer configured parameter from a configured ID list and 12 bits of CRC of PSCCH </w:t>
            </w:r>
            <w:r>
              <w:rPr>
                <w:iCs/>
              </w:rPr>
              <w:t>associated with the SL PRS transmission</w:t>
            </w:r>
          </w:p>
          <w:p w14:paraId="5B54D6C7" w14:textId="77777777" w:rsidR="00394FD9" w:rsidRPr="00BC516B" w:rsidRDefault="00394FD9" w:rsidP="00394FD9">
            <w:pPr>
              <w:pStyle w:val="ListParagraph"/>
              <w:numPr>
                <w:ilvl w:val="1"/>
                <w:numId w:val="16"/>
              </w:numPr>
              <w:autoSpaceDE w:val="0"/>
              <w:autoSpaceDN w:val="0"/>
              <w:adjustRightInd w:val="0"/>
              <w:snapToGrid w:val="0"/>
              <w:spacing w:after="120"/>
              <w:contextualSpacing/>
              <w:jc w:val="left"/>
              <w:rPr>
                <w:bCs/>
                <w:iCs/>
              </w:rPr>
            </w:pPr>
            <w:r w:rsidRPr="00BC516B">
              <w:rPr>
                <w:iCs/>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12bits LSB of destination ID</w:t>
            </w:r>
          </w:p>
          <w:p w14:paraId="60C076DE" w14:textId="77777777" w:rsidR="00394FD9" w:rsidRPr="00BC516B" w:rsidRDefault="00394FD9" w:rsidP="00394FD9">
            <w:pPr>
              <w:pStyle w:val="ListParagraph"/>
              <w:numPr>
                <w:ilvl w:val="1"/>
                <w:numId w:val="16"/>
              </w:numPr>
              <w:autoSpaceDE w:val="0"/>
              <w:autoSpaceDN w:val="0"/>
              <w:adjustRightInd w:val="0"/>
              <w:snapToGrid w:val="0"/>
              <w:spacing w:after="120"/>
              <w:contextualSpacing/>
              <w:jc w:val="left"/>
              <w:rPr>
                <w:bCs/>
                <w:iCs/>
              </w:rPr>
            </w:pPr>
            <w:r w:rsidRPr="00BC516B">
              <w:rPr>
                <w:iCs/>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8 bits of source ID + 4 zero bits</w:t>
            </w:r>
          </w:p>
          <w:p w14:paraId="529D160A" w14:textId="77777777" w:rsidR="00394FD9" w:rsidRDefault="00394FD9" w:rsidP="00394FD9">
            <w:pPr>
              <w:pStyle w:val="ListParagraph"/>
              <w:numPr>
                <w:ilvl w:val="1"/>
                <w:numId w:val="16"/>
              </w:numPr>
              <w:autoSpaceDE w:val="0"/>
              <w:autoSpaceDN w:val="0"/>
              <w:adjustRightInd w:val="0"/>
              <w:snapToGrid w:val="0"/>
              <w:spacing w:after="120"/>
              <w:contextualSpacing/>
              <w:jc w:val="left"/>
              <w:rPr>
                <w:bCs/>
                <w:iCs/>
              </w:rPr>
            </w:pPr>
            <w:r w:rsidRPr="00BC516B">
              <w:rPr>
                <w:iCs/>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the CRC field of the 2nd SCI associated with SL PRS transmission</w:t>
            </w:r>
            <w:r>
              <w:rPr>
                <w:bCs/>
                <w:iCs/>
              </w:rPr>
              <w:t>, if there is a 2</w:t>
            </w:r>
            <w:r w:rsidRPr="00BC516B">
              <w:rPr>
                <w:bCs/>
                <w:iCs/>
                <w:vertAlign w:val="superscript"/>
              </w:rPr>
              <w:t>nd</w:t>
            </w:r>
            <w:r>
              <w:rPr>
                <w:bCs/>
                <w:iCs/>
              </w:rPr>
              <w:t xml:space="preserve"> SCI defined</w:t>
            </w:r>
            <w:r w:rsidRPr="00BC516B">
              <w:rPr>
                <w:bCs/>
                <w:iCs/>
              </w:rPr>
              <w:t>.</w:t>
            </w:r>
          </w:p>
          <w:p w14:paraId="742DA755" w14:textId="77777777" w:rsidR="00394FD9" w:rsidRDefault="00394FD9" w:rsidP="0072387F">
            <w:pPr>
              <w:pStyle w:val="ListParagraph"/>
              <w:autoSpaceDE w:val="0"/>
              <w:autoSpaceDN w:val="0"/>
              <w:adjustRightInd w:val="0"/>
              <w:snapToGrid w:val="0"/>
              <w:spacing w:after="120"/>
              <w:ind w:left="0"/>
              <w:rPr>
                <w:iCs/>
              </w:rPr>
            </w:pPr>
            <w:r w:rsidRPr="00515947">
              <w:rPr>
                <w:b/>
                <w:highlight w:val="green"/>
              </w:rPr>
              <w:t>Agreement</w:t>
            </w:r>
            <w:r w:rsidRPr="00515947">
              <w:rPr>
                <w:iCs/>
              </w:rPr>
              <w:t xml:space="preserve"> </w:t>
            </w:r>
          </w:p>
          <w:p w14:paraId="16795C52" w14:textId="77777777" w:rsidR="00394FD9" w:rsidRPr="00BC516B" w:rsidRDefault="00394FD9" w:rsidP="0072387F">
            <w:pPr>
              <w:pStyle w:val="ListParagraph"/>
              <w:autoSpaceDE w:val="0"/>
              <w:autoSpaceDN w:val="0"/>
              <w:adjustRightInd w:val="0"/>
              <w:snapToGrid w:val="0"/>
              <w:spacing w:after="120"/>
              <w:ind w:left="0"/>
              <w:rPr>
                <w:iCs/>
              </w:rPr>
            </w:pPr>
            <w:r w:rsidRPr="00BC516B">
              <w:rPr>
                <w:iCs/>
              </w:rPr>
              <w:t>Range of the</w:t>
            </w:r>
            <w:r w:rsidRPr="00BC516B">
              <w:rPr>
                <w:bCs/>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48D773C1" w14:textId="77777777" w:rsidR="00394FD9" w:rsidRDefault="00394FD9" w:rsidP="0072387F">
            <w:pPr>
              <w:rPr>
                <w:iCs/>
              </w:rPr>
            </w:pPr>
          </w:p>
          <w:p w14:paraId="0C809546" w14:textId="77777777" w:rsidR="00394FD9" w:rsidRPr="00304AA4" w:rsidRDefault="00394FD9" w:rsidP="0072387F">
            <w:pPr>
              <w:rPr>
                <w:b/>
                <w:lang w:eastAsia="x-none"/>
              </w:rPr>
            </w:pPr>
            <w:r w:rsidRPr="00304AA4">
              <w:rPr>
                <w:b/>
                <w:highlight w:val="green"/>
                <w:lang w:eastAsia="x-none"/>
              </w:rPr>
              <w:t>Agreement</w:t>
            </w:r>
          </w:p>
          <w:p w14:paraId="3BEB4FF5" w14:textId="77777777" w:rsidR="00394FD9" w:rsidRDefault="00394FD9" w:rsidP="0072387F">
            <w:pPr>
              <w:rPr>
                <w:iCs/>
              </w:rPr>
            </w:pPr>
            <w:r w:rsidRPr="009916AA">
              <w:rPr>
                <w:bCs/>
              </w:rPr>
              <w:t xml:space="preserve">A SL PFL is not defined. SL positioning </w:t>
            </w:r>
            <w:r>
              <w:rPr>
                <w:bCs/>
              </w:rPr>
              <w:t>RS</w:t>
            </w:r>
            <w:r w:rsidRPr="009916AA">
              <w:rPr>
                <w:bCs/>
              </w:rPr>
              <w:t xml:space="preserve"> are defined directly with respect to and contained within a single SL BWP and carrier.</w:t>
            </w:r>
          </w:p>
          <w:p w14:paraId="4D674651" w14:textId="77777777" w:rsidR="00394FD9" w:rsidRDefault="00394FD9" w:rsidP="0072387F">
            <w:pPr>
              <w:rPr>
                <w:iCs/>
              </w:rPr>
            </w:pPr>
          </w:p>
          <w:p w14:paraId="0E0162E0" w14:textId="77777777" w:rsidR="00394FD9" w:rsidRDefault="00394FD9" w:rsidP="0072387F">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663AEFDC" w14:textId="77777777" w:rsidR="00394FD9" w:rsidRPr="009916AA" w:rsidRDefault="00394FD9" w:rsidP="0072387F">
            <w:pPr>
              <w:pStyle w:val="ListParagraph"/>
              <w:autoSpaceDE w:val="0"/>
              <w:autoSpaceDN w:val="0"/>
              <w:adjustRightInd w:val="0"/>
              <w:snapToGrid w:val="0"/>
              <w:ind w:left="0"/>
              <w:rPr>
                <w:iCs/>
              </w:rPr>
            </w:pPr>
            <w:r w:rsidRPr="009916AA">
              <w:rPr>
                <w:bCs/>
              </w:rPr>
              <w:t>Support SCS values for SL PRS include:</w:t>
            </w:r>
          </w:p>
          <w:p w14:paraId="7E10A582" w14:textId="77777777" w:rsidR="00394FD9" w:rsidRPr="009916AA" w:rsidRDefault="00394FD9" w:rsidP="00394FD9">
            <w:pPr>
              <w:numPr>
                <w:ilvl w:val="0"/>
                <w:numId w:val="8"/>
              </w:numPr>
              <w:jc w:val="left"/>
              <w:rPr>
                <w:iCs/>
              </w:rPr>
            </w:pPr>
            <w:r w:rsidRPr="009916AA">
              <w:rPr>
                <w:iCs/>
              </w:rPr>
              <w:t>15 kHz, 30 kHz, 60 kHz for FR1</w:t>
            </w:r>
            <w:r w:rsidRPr="009916AA">
              <w:rPr>
                <w:bCs/>
              </w:rPr>
              <w:t>, and 60 kHz, 120 kHz for FR2</w:t>
            </w:r>
          </w:p>
          <w:p w14:paraId="5FAA5D38" w14:textId="77777777" w:rsidR="00394FD9" w:rsidRPr="00BF0518" w:rsidRDefault="00394FD9" w:rsidP="00394FD9">
            <w:pPr>
              <w:numPr>
                <w:ilvl w:val="1"/>
                <w:numId w:val="8"/>
              </w:numPr>
              <w:jc w:val="left"/>
              <w:rPr>
                <w:iCs/>
              </w:rPr>
            </w:pPr>
            <w:r w:rsidRPr="00BF0518">
              <w:rPr>
                <w:iCs/>
              </w:rPr>
              <w:t>Which SCS values are required, and which ones are optional follow Rel-16 UE capabilities.</w:t>
            </w:r>
          </w:p>
          <w:p w14:paraId="25C703E3" w14:textId="77777777" w:rsidR="00394FD9" w:rsidRPr="009916AA" w:rsidRDefault="00394FD9" w:rsidP="0072387F">
            <w:pPr>
              <w:rPr>
                <w:iCs/>
              </w:rPr>
            </w:pPr>
          </w:p>
          <w:p w14:paraId="1F4C4E99" w14:textId="77777777" w:rsidR="00394FD9" w:rsidRDefault="00394FD9" w:rsidP="0072387F">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4D7010D5" w14:textId="77777777" w:rsidR="00394FD9" w:rsidRPr="00BF0518" w:rsidRDefault="00394FD9" w:rsidP="0072387F">
            <w:pPr>
              <w:rPr>
                <w:iCs/>
              </w:rPr>
            </w:pPr>
            <w:r w:rsidRPr="00BF0518">
              <w:rPr>
                <w:iCs/>
              </w:rPr>
              <w:t>For RE-offset sequence for SL PRS, the RE-offset sequences specified for DL PRS are considered as a starting point.</w:t>
            </w:r>
          </w:p>
          <w:p w14:paraId="5F429FA2" w14:textId="77777777" w:rsidR="00394FD9" w:rsidRPr="00BF0518" w:rsidRDefault="00394FD9" w:rsidP="00394FD9">
            <w:pPr>
              <w:numPr>
                <w:ilvl w:val="0"/>
                <w:numId w:val="8"/>
              </w:numPr>
              <w:jc w:val="left"/>
              <w:rPr>
                <w:rFonts w:eastAsia="Calibri"/>
                <w:iCs/>
              </w:rPr>
            </w:pPr>
            <w:r w:rsidRPr="00BF0518">
              <w:rPr>
                <w:rFonts w:eastAsia="Calibri"/>
                <w:iCs/>
              </w:rPr>
              <w:t xml:space="preserve">FFS: Exact RE-offset sequences </w:t>
            </w:r>
          </w:p>
          <w:p w14:paraId="19F2E50B" w14:textId="77777777" w:rsidR="00394FD9" w:rsidRDefault="00394FD9" w:rsidP="0072387F">
            <w:pPr>
              <w:rPr>
                <w:iCs/>
              </w:rPr>
            </w:pPr>
          </w:p>
          <w:p w14:paraId="16498CA6" w14:textId="77777777" w:rsidR="00394FD9" w:rsidRDefault="00394FD9" w:rsidP="0072387F">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1EA571E1" w14:textId="77777777" w:rsidR="00394FD9" w:rsidRPr="00757724" w:rsidRDefault="00394FD9" w:rsidP="00394FD9">
            <w:pPr>
              <w:numPr>
                <w:ilvl w:val="0"/>
                <w:numId w:val="8"/>
              </w:numPr>
              <w:jc w:val="left"/>
              <w:rPr>
                <w:iCs/>
              </w:rPr>
            </w:pPr>
            <w:r w:rsidRPr="00757724">
              <w:rPr>
                <w:bCs/>
              </w:rPr>
              <w:t>Comb-based multiplexing of SL PRS from different UEs in a slot is supported at least for dedicated resource pools</w:t>
            </w:r>
            <w:r w:rsidRPr="00757724">
              <w:rPr>
                <w:iCs/>
              </w:rPr>
              <w:t>.</w:t>
            </w:r>
          </w:p>
          <w:p w14:paraId="4C0E99B5" w14:textId="77777777" w:rsidR="00394FD9" w:rsidRPr="00757724" w:rsidRDefault="00394FD9" w:rsidP="00394FD9">
            <w:pPr>
              <w:numPr>
                <w:ilvl w:val="1"/>
                <w:numId w:val="8"/>
              </w:numPr>
              <w:jc w:val="left"/>
              <w:rPr>
                <w:iCs/>
              </w:rPr>
            </w:pPr>
            <w:r w:rsidRPr="00757724">
              <w:rPr>
                <w:iCs/>
              </w:rPr>
              <w:t>FFS: Comb-based multiplexing of SL PRS from different UEs in a slot for shared resource pools.</w:t>
            </w:r>
          </w:p>
          <w:p w14:paraId="672B8DD7" w14:textId="77777777" w:rsidR="00394FD9" w:rsidRPr="00BF0518" w:rsidRDefault="00394FD9" w:rsidP="00394FD9">
            <w:pPr>
              <w:numPr>
                <w:ilvl w:val="0"/>
                <w:numId w:val="8"/>
              </w:numPr>
              <w:jc w:val="left"/>
              <w:rPr>
                <w:bCs/>
              </w:rPr>
            </w:pPr>
            <w:r w:rsidRPr="00BF0518">
              <w:rPr>
                <w:bCs/>
              </w:rPr>
              <w:t xml:space="preserve">For comb-based multiplexing of SL PRS from different UEs, support at least the case wherein a single (M,N) value is possible . </w:t>
            </w:r>
          </w:p>
          <w:p w14:paraId="0CED7030" w14:textId="77777777" w:rsidR="00394FD9" w:rsidRPr="00BF0518" w:rsidRDefault="00394FD9" w:rsidP="00394FD9">
            <w:pPr>
              <w:numPr>
                <w:ilvl w:val="1"/>
                <w:numId w:val="8"/>
              </w:numPr>
              <w:jc w:val="left"/>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0BF59750" w14:textId="77777777" w:rsidR="00394FD9" w:rsidRPr="00BF0518" w:rsidRDefault="00394FD9" w:rsidP="00394FD9">
            <w:pPr>
              <w:numPr>
                <w:ilvl w:val="0"/>
                <w:numId w:val="8"/>
              </w:numPr>
              <w:jc w:val="left"/>
              <w:rPr>
                <w:bCs/>
              </w:rPr>
            </w:pPr>
            <w:r w:rsidRPr="00BF0518">
              <w:rPr>
                <w:rFonts w:hint="eastAsia"/>
                <w:bCs/>
              </w:rPr>
              <w:t>F</w:t>
            </w:r>
            <w:r w:rsidRPr="00BF0518">
              <w:rPr>
                <w:bCs/>
              </w:rPr>
              <w:t>FS: additional restrictions (if any) due to e.g. the impact of synchronization and IBE interference between UEs</w:t>
            </w:r>
          </w:p>
          <w:p w14:paraId="6EFF3836" w14:textId="77777777" w:rsidR="00394FD9" w:rsidRDefault="00394FD9" w:rsidP="0072387F">
            <w:pPr>
              <w:rPr>
                <w:iCs/>
              </w:rPr>
            </w:pPr>
          </w:p>
          <w:p w14:paraId="501C74FD" w14:textId="77777777" w:rsidR="00394FD9" w:rsidRDefault="00394FD9" w:rsidP="0072387F">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6EC0F409" w14:textId="77777777" w:rsidR="00394FD9" w:rsidRPr="00B730EC" w:rsidRDefault="00394FD9" w:rsidP="0072387F">
            <w:pPr>
              <w:rPr>
                <w:rFonts w:eastAsia="Calibri"/>
                <w:iCs/>
              </w:rPr>
            </w:pPr>
            <w:r w:rsidRPr="00B730EC">
              <w:rPr>
                <w:rFonts w:eastAsia="Calibri"/>
                <w:iCs/>
              </w:rPr>
              <w:t xml:space="preserve">For SL PRS in shared or dedicated resource pools, </w:t>
            </w:r>
          </w:p>
          <w:p w14:paraId="7B5EED36" w14:textId="77777777" w:rsidR="00394FD9" w:rsidRPr="004D6E93" w:rsidRDefault="00394FD9" w:rsidP="00394FD9">
            <w:pPr>
              <w:numPr>
                <w:ilvl w:val="0"/>
                <w:numId w:val="8"/>
              </w:numPr>
              <w:jc w:val="left"/>
              <w:rPr>
                <w:bCs/>
              </w:rPr>
            </w:pPr>
            <w:r w:rsidRPr="004D6E93">
              <w:rPr>
                <w:bCs/>
              </w:rPr>
              <w:t>at least comb sizes (N) 2, 4 are supported.</w:t>
            </w:r>
          </w:p>
          <w:p w14:paraId="03BF18D9" w14:textId="77777777" w:rsidR="00394FD9" w:rsidRPr="004D6E93" w:rsidRDefault="00394FD9" w:rsidP="00394FD9">
            <w:pPr>
              <w:numPr>
                <w:ilvl w:val="0"/>
                <w:numId w:val="8"/>
              </w:numPr>
              <w:jc w:val="left"/>
              <w:rPr>
                <w:bCs/>
              </w:rPr>
            </w:pPr>
            <w:r w:rsidRPr="004D6E93">
              <w:rPr>
                <w:bCs/>
              </w:rPr>
              <w:t>Comb size 6 is supported at least in dedicated resource pool</w:t>
            </w:r>
          </w:p>
          <w:p w14:paraId="5528E36B" w14:textId="77777777" w:rsidR="00394FD9" w:rsidRPr="004D6E93" w:rsidRDefault="00394FD9" w:rsidP="00394FD9">
            <w:pPr>
              <w:numPr>
                <w:ilvl w:val="1"/>
                <w:numId w:val="8"/>
              </w:numPr>
              <w:jc w:val="left"/>
              <w:rPr>
                <w:bCs/>
              </w:rPr>
            </w:pPr>
            <w:r w:rsidRPr="004D6E93">
              <w:rPr>
                <w:bCs/>
              </w:rPr>
              <w:t>FFS: comb size 6 in shared resource pool</w:t>
            </w:r>
          </w:p>
          <w:p w14:paraId="1CA96E9E" w14:textId="77777777" w:rsidR="00394FD9" w:rsidRPr="004D6E93" w:rsidRDefault="00394FD9" w:rsidP="00394FD9">
            <w:pPr>
              <w:numPr>
                <w:ilvl w:val="0"/>
                <w:numId w:val="8"/>
              </w:numPr>
              <w:jc w:val="left"/>
              <w:rPr>
                <w:bCs/>
              </w:rPr>
            </w:pPr>
            <w:r w:rsidRPr="004D6E93">
              <w:rPr>
                <w:bCs/>
              </w:rPr>
              <w:t>Comb size 1 is supported at least in shared resource pool</w:t>
            </w:r>
          </w:p>
          <w:p w14:paraId="2B0568B5" w14:textId="77777777" w:rsidR="00394FD9" w:rsidRPr="004D6E93" w:rsidRDefault="00394FD9" w:rsidP="00394FD9">
            <w:pPr>
              <w:numPr>
                <w:ilvl w:val="1"/>
                <w:numId w:val="8"/>
              </w:numPr>
              <w:jc w:val="left"/>
              <w:rPr>
                <w:bCs/>
              </w:rPr>
            </w:pPr>
            <w:r w:rsidRPr="004D6E93">
              <w:rPr>
                <w:bCs/>
              </w:rPr>
              <w:t>FFS: comb size 1 in dedicated resource pool</w:t>
            </w:r>
          </w:p>
          <w:p w14:paraId="098EC245" w14:textId="77777777" w:rsidR="00394FD9" w:rsidRPr="004D6E93" w:rsidRDefault="00394FD9" w:rsidP="00394FD9">
            <w:pPr>
              <w:numPr>
                <w:ilvl w:val="0"/>
                <w:numId w:val="8"/>
              </w:numPr>
              <w:jc w:val="left"/>
              <w:rPr>
                <w:bCs/>
              </w:rPr>
            </w:pPr>
            <w:r w:rsidRPr="004D6E93">
              <w:rPr>
                <w:bCs/>
              </w:rPr>
              <w:t>comb sizes (N) &gt; 12 are not supported.</w:t>
            </w:r>
          </w:p>
          <w:p w14:paraId="44BF94BA" w14:textId="77777777" w:rsidR="00394FD9" w:rsidRPr="004D6E93" w:rsidRDefault="00394FD9" w:rsidP="00394FD9">
            <w:pPr>
              <w:numPr>
                <w:ilvl w:val="0"/>
                <w:numId w:val="8"/>
              </w:numPr>
              <w:jc w:val="left"/>
              <w:rPr>
                <w:bCs/>
              </w:rPr>
            </w:pPr>
            <w:r w:rsidRPr="004D6E93">
              <w:rPr>
                <w:bCs/>
              </w:rPr>
              <w:lastRenderedPageBreak/>
              <w:t>FFS: support of comb sizes (N) of 8, 12.</w:t>
            </w:r>
          </w:p>
          <w:p w14:paraId="04B97E3D" w14:textId="77777777" w:rsidR="00394FD9" w:rsidRDefault="00394FD9" w:rsidP="0072387F">
            <w:pPr>
              <w:rPr>
                <w:iCs/>
              </w:rPr>
            </w:pPr>
          </w:p>
          <w:p w14:paraId="1FC2317B" w14:textId="77777777" w:rsidR="00394FD9" w:rsidRDefault="00394FD9" w:rsidP="0072387F">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77F10B2E" w14:textId="77777777" w:rsidR="00394FD9" w:rsidRPr="00707ED1" w:rsidRDefault="00394FD9" w:rsidP="0072387F">
            <w:pPr>
              <w:autoSpaceDE w:val="0"/>
              <w:autoSpaceDN w:val="0"/>
              <w:adjustRightInd w:val="0"/>
              <w:snapToGrid w:val="0"/>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7546D932" w14:textId="77777777" w:rsidR="00394FD9" w:rsidRDefault="00394FD9" w:rsidP="00394FD9">
            <w:pPr>
              <w:numPr>
                <w:ilvl w:val="0"/>
                <w:numId w:val="8"/>
              </w:numPr>
              <w:jc w:val="left"/>
              <w:rPr>
                <w:bCs/>
              </w:rPr>
            </w:pPr>
            <w:r w:rsidRPr="00707ED1">
              <w:rPr>
                <w:bCs/>
              </w:rPr>
              <w:t>SL PRS patterns with full staggering</w:t>
            </w:r>
            <w:r w:rsidRPr="004D6E93">
              <w:rPr>
                <w:bCs/>
              </w:rPr>
              <w:t xml:space="preserve"> are supported.</w:t>
            </w:r>
          </w:p>
          <w:p w14:paraId="3A074C2D" w14:textId="77777777" w:rsidR="00394FD9" w:rsidRPr="004D6E93" w:rsidRDefault="00394FD9" w:rsidP="00394FD9">
            <w:pPr>
              <w:numPr>
                <w:ilvl w:val="1"/>
                <w:numId w:val="8"/>
              </w:numPr>
              <w:jc w:val="left"/>
              <w:rPr>
                <w:bCs/>
              </w:rPr>
            </w:pPr>
            <w:r w:rsidRPr="004D6E93">
              <w:rPr>
                <w:rFonts w:hint="eastAsia"/>
                <w:bCs/>
              </w:rPr>
              <w:t>F</w:t>
            </w:r>
            <w:r w:rsidRPr="004D6E93">
              <w:rPr>
                <w:bCs/>
              </w:rPr>
              <w:t>FS: whether (M,N)=(6,6) is supported</w:t>
            </w:r>
          </w:p>
          <w:p w14:paraId="45021B4F" w14:textId="77777777" w:rsidR="00394FD9" w:rsidRPr="004D6E93" w:rsidRDefault="00394FD9" w:rsidP="00394FD9">
            <w:pPr>
              <w:numPr>
                <w:ilvl w:val="0"/>
                <w:numId w:val="8"/>
              </w:numPr>
              <w:jc w:val="left"/>
              <w:rPr>
                <w:bCs/>
              </w:rPr>
            </w:pPr>
            <w:r w:rsidRPr="004D6E93">
              <w:rPr>
                <w:bCs/>
              </w:rPr>
              <w:t>SL PRS patterns with partial staggering are supported at least for the following (M,N) pairs:</w:t>
            </w:r>
          </w:p>
          <w:p w14:paraId="7CDE920B" w14:textId="77777777" w:rsidR="00394FD9" w:rsidRPr="004D6E93" w:rsidRDefault="00394FD9" w:rsidP="00394FD9">
            <w:pPr>
              <w:numPr>
                <w:ilvl w:val="1"/>
                <w:numId w:val="8"/>
              </w:numPr>
              <w:jc w:val="left"/>
              <w:rPr>
                <w:bCs/>
              </w:rPr>
            </w:pPr>
            <w:r w:rsidRPr="004D6E93">
              <w:rPr>
                <w:bCs/>
              </w:rPr>
              <w:t xml:space="preserve">(M, 2) with M = {1} </w:t>
            </w:r>
          </w:p>
          <w:p w14:paraId="0195A2DE" w14:textId="77777777" w:rsidR="00394FD9" w:rsidRPr="004D6E93" w:rsidRDefault="00394FD9" w:rsidP="00394FD9">
            <w:pPr>
              <w:numPr>
                <w:ilvl w:val="1"/>
                <w:numId w:val="8"/>
              </w:numPr>
              <w:jc w:val="left"/>
              <w:rPr>
                <w:bCs/>
              </w:rPr>
            </w:pPr>
            <w:r w:rsidRPr="004D6E93">
              <w:rPr>
                <w:bCs/>
              </w:rPr>
              <w:t xml:space="preserve">(M, 4) with M = {2} </w:t>
            </w:r>
          </w:p>
          <w:p w14:paraId="6495BD4B" w14:textId="77777777" w:rsidR="00394FD9" w:rsidRPr="004D6E93" w:rsidRDefault="00394FD9" w:rsidP="00394FD9">
            <w:pPr>
              <w:numPr>
                <w:ilvl w:val="1"/>
                <w:numId w:val="8"/>
              </w:numPr>
              <w:jc w:val="left"/>
              <w:rPr>
                <w:bCs/>
              </w:rPr>
            </w:pPr>
            <w:r w:rsidRPr="004D6E93">
              <w:rPr>
                <w:bCs/>
              </w:rPr>
              <w:t>FFS: constraints on maximum effective comb size</w:t>
            </w:r>
          </w:p>
          <w:p w14:paraId="5F8BCB40" w14:textId="77777777" w:rsidR="00394FD9" w:rsidRPr="004D6E93" w:rsidRDefault="00394FD9" w:rsidP="00394FD9">
            <w:pPr>
              <w:numPr>
                <w:ilvl w:val="1"/>
                <w:numId w:val="8"/>
              </w:numPr>
              <w:jc w:val="left"/>
              <w:rPr>
                <w:bCs/>
              </w:rPr>
            </w:pPr>
            <w:r w:rsidRPr="004D6E93">
              <w:rPr>
                <w:bCs/>
              </w:rPr>
              <w:t>FFS: support of partial staggering for other comb sizes</w:t>
            </w:r>
          </w:p>
          <w:p w14:paraId="110135DD" w14:textId="77777777" w:rsidR="00394FD9" w:rsidRDefault="00394FD9" w:rsidP="00394FD9">
            <w:pPr>
              <w:numPr>
                <w:ilvl w:val="0"/>
                <w:numId w:val="8"/>
              </w:numPr>
              <w:jc w:val="left"/>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767C0A11" w14:textId="77777777" w:rsidR="00394FD9" w:rsidRDefault="00394FD9" w:rsidP="0072387F">
            <w:pPr>
              <w:rPr>
                <w:bCs/>
              </w:rPr>
            </w:pPr>
          </w:p>
          <w:p w14:paraId="27CCD6CB" w14:textId="77777777" w:rsidR="00394FD9" w:rsidRDefault="00394FD9" w:rsidP="0072387F">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7858EA1B" w14:textId="77777777" w:rsidR="00394FD9" w:rsidRPr="00D607CA" w:rsidRDefault="00394FD9" w:rsidP="0072387F">
            <w:pPr>
              <w:autoSpaceDE w:val="0"/>
              <w:autoSpaceDN w:val="0"/>
              <w:adjustRightInd w:val="0"/>
              <w:snapToGrid w:val="0"/>
              <w:rPr>
                <w:iCs/>
              </w:rPr>
            </w:pPr>
            <w:r w:rsidRPr="00D607CA">
              <w:rPr>
                <w:iCs/>
              </w:rPr>
              <w:t xml:space="preserve">TDM-based </w:t>
            </w:r>
            <w:r w:rsidRPr="00D607CA">
              <w:rPr>
                <w:bCs/>
              </w:rPr>
              <w:t>multiplexing of SL PRS from different UEs in a slot is supported at least for dedicated resource pools.</w:t>
            </w:r>
          </w:p>
          <w:p w14:paraId="061A0F24" w14:textId="77777777" w:rsidR="00394FD9" w:rsidRPr="004D6E93" w:rsidRDefault="00394FD9" w:rsidP="00394FD9">
            <w:pPr>
              <w:numPr>
                <w:ilvl w:val="0"/>
                <w:numId w:val="8"/>
              </w:numPr>
              <w:jc w:val="left"/>
              <w:rPr>
                <w:bCs/>
              </w:rPr>
            </w:pPr>
            <w:r w:rsidRPr="004D6E93">
              <w:rPr>
                <w:bCs/>
              </w:rPr>
              <w:t xml:space="preserve">FFS: TDM-based </w:t>
            </w:r>
            <w:r w:rsidRPr="00D607CA">
              <w:rPr>
                <w:bCs/>
              </w:rPr>
              <w:t>multiplexing of SL PRS from different UEs in a slot for shared resource pools.</w:t>
            </w:r>
          </w:p>
          <w:p w14:paraId="30C378F9" w14:textId="77777777" w:rsidR="00394FD9" w:rsidRPr="004D6E93" w:rsidRDefault="00394FD9" w:rsidP="00394FD9">
            <w:pPr>
              <w:numPr>
                <w:ilvl w:val="0"/>
                <w:numId w:val="8"/>
              </w:numPr>
              <w:jc w:val="left"/>
              <w:rPr>
                <w:bCs/>
              </w:rPr>
            </w:pPr>
            <w:r w:rsidRPr="00D607CA">
              <w:rPr>
                <w:bCs/>
              </w:rPr>
              <w:t>FFS: Details, including resource granularity and relationship to SCI/PSCCH associated with the SL PRS resources</w:t>
            </w:r>
            <w:r>
              <w:rPr>
                <w:bCs/>
              </w:rPr>
              <w:t>, additional AGC symbols</w:t>
            </w:r>
            <w:r w:rsidRPr="00D607CA">
              <w:rPr>
                <w:bCs/>
              </w:rPr>
              <w:t>.</w:t>
            </w:r>
          </w:p>
          <w:p w14:paraId="5604B854" w14:textId="77777777" w:rsidR="00394FD9" w:rsidRPr="004D6E93" w:rsidRDefault="00394FD9" w:rsidP="00394FD9">
            <w:pPr>
              <w:numPr>
                <w:ilvl w:val="0"/>
                <w:numId w:val="8"/>
              </w:numPr>
              <w:jc w:val="left"/>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0E20607C" w14:textId="77777777" w:rsidR="00394FD9" w:rsidRPr="004D6E93" w:rsidRDefault="00394FD9" w:rsidP="00394FD9">
            <w:pPr>
              <w:numPr>
                <w:ilvl w:val="0"/>
                <w:numId w:val="8"/>
              </w:numPr>
              <w:jc w:val="left"/>
              <w:rPr>
                <w:bCs/>
              </w:rPr>
            </w:pPr>
            <w:r w:rsidRPr="004D6E93">
              <w:rPr>
                <w:rFonts w:hint="eastAsia"/>
                <w:bCs/>
              </w:rPr>
              <w:t>F</w:t>
            </w:r>
            <w:r w:rsidRPr="004D6E93">
              <w:rPr>
                <w:bCs/>
              </w:rPr>
              <w:t>FS: which resource allocation schemes are applicable</w:t>
            </w:r>
          </w:p>
          <w:p w14:paraId="0B223317" w14:textId="77777777" w:rsidR="00394FD9" w:rsidRDefault="00394FD9" w:rsidP="00394FD9">
            <w:pPr>
              <w:numPr>
                <w:ilvl w:val="0"/>
                <w:numId w:val="8"/>
              </w:numPr>
              <w:jc w:val="left"/>
              <w:rPr>
                <w:bCs/>
              </w:rPr>
            </w:pPr>
            <w:r w:rsidRPr="004D6E93">
              <w:rPr>
                <w:rFonts w:hint="eastAsia"/>
                <w:bCs/>
              </w:rPr>
              <w:t>F</w:t>
            </w:r>
            <w:r w:rsidRPr="004D6E93">
              <w:rPr>
                <w:bCs/>
              </w:rPr>
              <w:t>FS: whether or not this is a separate UE capability</w:t>
            </w:r>
          </w:p>
          <w:p w14:paraId="3A0EBC1E" w14:textId="77777777" w:rsidR="00394FD9" w:rsidRDefault="00394FD9" w:rsidP="0072387F">
            <w:pPr>
              <w:rPr>
                <w:bCs/>
              </w:rPr>
            </w:pPr>
          </w:p>
          <w:p w14:paraId="3324BADE" w14:textId="77777777" w:rsidR="00394FD9" w:rsidRPr="00D42550" w:rsidRDefault="00394FD9" w:rsidP="0072387F">
            <w:pPr>
              <w:rPr>
                <w:b/>
                <w:iCs/>
              </w:rPr>
            </w:pPr>
            <w:r w:rsidRPr="00D42550">
              <w:rPr>
                <w:b/>
                <w:iCs/>
                <w:highlight w:val="green"/>
              </w:rPr>
              <w:t>Agreement</w:t>
            </w:r>
          </w:p>
          <w:p w14:paraId="7558473D" w14:textId="0721264E" w:rsidR="00394FD9" w:rsidRPr="00BF2748" w:rsidRDefault="00394FD9" w:rsidP="00394FD9">
            <w:pPr>
              <w:rPr>
                <w:iCs/>
              </w:rPr>
            </w:pPr>
            <w:r w:rsidRPr="00D42550">
              <w:rPr>
                <w:iCs/>
              </w:rPr>
              <w:t>The OLPC framework defined for PSSCH</w:t>
            </w:r>
            <w:r>
              <w:rPr>
                <w:iCs/>
              </w:rPr>
              <w:t>/PSCCH</w:t>
            </w:r>
            <w:r w:rsidRPr="00D42550">
              <w:rPr>
                <w:iCs/>
              </w:rPr>
              <w:t xml:space="preserve"> is considered as a starting point for OLPC for SL PRS.</w:t>
            </w:r>
          </w:p>
        </w:tc>
      </w:tr>
    </w:tbl>
    <w:p w14:paraId="4058B999" w14:textId="77777777" w:rsidR="00394FD9" w:rsidRDefault="00394FD9" w:rsidP="00866074"/>
    <w:bookmarkEnd w:id="1"/>
    <w:p w14:paraId="1F5DDAB3" w14:textId="40B71CEF" w:rsidR="00E50053" w:rsidRDefault="002103F3" w:rsidP="0093078A">
      <w:pPr>
        <w:spacing w:before="240"/>
      </w:pPr>
      <w:r>
        <w:t>In this contribution, we discus</w:t>
      </w:r>
      <w:r w:rsidR="000629A2">
        <w:t xml:space="preserve">s </w:t>
      </w:r>
      <w:r w:rsidR="00E50053">
        <w:t xml:space="preserve">about SL-PRS </w:t>
      </w:r>
      <w:r w:rsidR="00A72D81">
        <w:t xml:space="preserve">generation, framework in dedicated and shared resource pools, </w:t>
      </w:r>
      <w:r w:rsidR="00E50053">
        <w:t>and power control procedure</w:t>
      </w:r>
      <w:r w:rsidR="00A72D81">
        <w:t>.</w:t>
      </w:r>
    </w:p>
    <w:p w14:paraId="3B785ADD" w14:textId="594D0D9E" w:rsidR="00CC4D78" w:rsidRDefault="00FB7C00" w:rsidP="00C010D0">
      <w:pPr>
        <w:pStyle w:val="Heading1"/>
        <w:spacing w:after="0"/>
        <w:rPr>
          <w:szCs w:val="32"/>
        </w:rPr>
      </w:pPr>
      <w:r>
        <w:rPr>
          <w:szCs w:val="32"/>
        </w:rPr>
        <w:t>SL PRS design</w:t>
      </w:r>
    </w:p>
    <w:p w14:paraId="7C104D7F" w14:textId="64F6286C" w:rsidR="000B4FE5" w:rsidRDefault="000B4FE5" w:rsidP="000B4FE5">
      <w:pPr>
        <w:rPr>
          <w:lang w:val="en-GB" w:eastAsia="zh-CN"/>
        </w:rPr>
      </w:pPr>
    </w:p>
    <w:p w14:paraId="4CE6D3A7" w14:textId="7BF6AD02" w:rsidR="00DB569E" w:rsidRDefault="00DB569E" w:rsidP="00DB569E">
      <w:pPr>
        <w:pStyle w:val="Heading2"/>
      </w:pPr>
      <w:r>
        <w:t>Sequence Generation for PRS Transmission</w:t>
      </w:r>
    </w:p>
    <w:p w14:paraId="5483C53F" w14:textId="141026CC" w:rsidR="000B4FE5" w:rsidRPr="00BF2748" w:rsidRDefault="000B4FE5" w:rsidP="00BF2748">
      <w:pPr>
        <w:rPr>
          <w:lang w:eastAsia="zh-CN"/>
        </w:rPr>
      </w:pPr>
      <w:r w:rsidRPr="00BF2748">
        <w:rPr>
          <w:lang w:eastAsia="zh-CN"/>
        </w:rPr>
        <w:t>The following agreement was made in RAN1#112</w:t>
      </w:r>
      <w:r w:rsidR="008A3CE0">
        <w:rPr>
          <w:lang w:eastAsia="zh-CN"/>
        </w:rPr>
        <w:t xml:space="preserve"> </w:t>
      </w:r>
      <w:r w:rsidR="008A3CE0">
        <w:rPr>
          <w:lang w:eastAsia="zh-CN"/>
        </w:rPr>
        <w:fldChar w:fldCharType="begin"/>
      </w:r>
      <w:r w:rsidR="008A3CE0">
        <w:rPr>
          <w:lang w:eastAsia="zh-CN"/>
        </w:rPr>
        <w:instrText xml:space="preserve"> REF _Ref131067497 \r \h </w:instrText>
      </w:r>
      <w:r w:rsidR="008A3CE0">
        <w:rPr>
          <w:lang w:eastAsia="zh-CN"/>
        </w:rPr>
      </w:r>
      <w:r w:rsidR="008A3CE0">
        <w:rPr>
          <w:lang w:eastAsia="zh-CN"/>
        </w:rPr>
        <w:fldChar w:fldCharType="separate"/>
      </w:r>
      <w:r w:rsidR="008A3CE0">
        <w:rPr>
          <w:lang w:eastAsia="zh-CN"/>
        </w:rPr>
        <w:t>[2]</w:t>
      </w:r>
      <w:r w:rsidR="008A3CE0">
        <w:rPr>
          <w:lang w:eastAsia="zh-CN"/>
        </w:rPr>
        <w:fldChar w:fldCharType="end"/>
      </w:r>
      <w:r w:rsidRPr="00BF2748">
        <w:rPr>
          <w:lang w:eastAsia="zh-CN"/>
        </w:rPr>
        <w:t>.</w:t>
      </w:r>
    </w:p>
    <w:p w14:paraId="38062C59" w14:textId="2443B502" w:rsidR="000B4FE5" w:rsidRDefault="000B4FE5" w:rsidP="000B4FE5">
      <w:pPr>
        <w:pStyle w:val="ListParagraph"/>
        <w:autoSpaceDE w:val="0"/>
        <w:autoSpaceDN w:val="0"/>
        <w:adjustRightInd w:val="0"/>
        <w:snapToGrid w:val="0"/>
        <w:spacing w:after="120"/>
        <w:ind w:left="0"/>
        <w:rPr>
          <w:iCs/>
        </w:rPr>
      </w:pPr>
      <w:r w:rsidRPr="00515947">
        <w:rPr>
          <w:b/>
          <w:highlight w:val="green"/>
        </w:rPr>
        <w:t>Agreement</w:t>
      </w:r>
      <w:r w:rsidRPr="00515947">
        <w:rPr>
          <w:iCs/>
        </w:rPr>
        <w:t xml:space="preserve"> </w:t>
      </w:r>
    </w:p>
    <w:p w14:paraId="5FE01697" w14:textId="77777777" w:rsidR="000B4FE5" w:rsidRPr="00BC516B" w:rsidRDefault="000B4FE5" w:rsidP="000B4FE5">
      <w:pPr>
        <w:pStyle w:val="ListParagraph"/>
        <w:autoSpaceDE w:val="0"/>
        <w:autoSpaceDN w:val="0"/>
        <w:adjustRightInd w:val="0"/>
        <w:snapToGrid w:val="0"/>
        <w:spacing w:after="120"/>
        <w:ind w:left="0"/>
        <w:rPr>
          <w:iCs/>
        </w:rPr>
      </w:pPr>
      <w:r w:rsidRPr="00BC516B">
        <w:rPr>
          <w:iCs/>
        </w:rPr>
        <w:t>For SL PRS sequence generation, consider at least the following options to define the</w:t>
      </w:r>
      <w:r w:rsidRPr="00BC516B">
        <w:rPr>
          <w:bCs/>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iCs/>
        </w:rPr>
        <w:t>, and select one option:</w:t>
      </w:r>
    </w:p>
    <w:p w14:paraId="32CF8AE7" w14:textId="77777777" w:rsidR="000B4FE5" w:rsidRPr="00BC516B" w:rsidRDefault="000B4FE5" w:rsidP="000B4FE5">
      <w:pPr>
        <w:pStyle w:val="ListParagraph"/>
        <w:numPr>
          <w:ilvl w:val="1"/>
          <w:numId w:val="16"/>
        </w:numPr>
        <w:autoSpaceDE w:val="0"/>
        <w:autoSpaceDN w:val="0"/>
        <w:adjustRightInd w:val="0"/>
        <w:snapToGrid w:val="0"/>
        <w:spacing w:after="120" w:line="259" w:lineRule="auto"/>
        <w:contextualSpacing/>
        <w:jc w:val="left"/>
        <w:rPr>
          <w:bCs/>
          <w:iCs/>
        </w:rPr>
      </w:pPr>
      <w:r w:rsidRPr="00BC516B">
        <w:rPr>
          <w:iCs/>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a higher layer configured parameter</w:t>
      </w:r>
    </w:p>
    <w:p w14:paraId="5F1096E8" w14:textId="77777777" w:rsidR="000B4FE5" w:rsidRPr="00BC516B" w:rsidRDefault="000B4FE5" w:rsidP="000B4FE5">
      <w:pPr>
        <w:pStyle w:val="ListParagraph"/>
        <w:numPr>
          <w:ilvl w:val="1"/>
          <w:numId w:val="16"/>
        </w:numPr>
        <w:autoSpaceDE w:val="0"/>
        <w:autoSpaceDN w:val="0"/>
        <w:adjustRightInd w:val="0"/>
        <w:snapToGrid w:val="0"/>
        <w:spacing w:after="120" w:line="259" w:lineRule="auto"/>
        <w:contextualSpacing/>
        <w:jc w:val="left"/>
        <w:rPr>
          <w:bCs/>
          <w:iCs/>
        </w:rPr>
      </w:pPr>
      <w:r w:rsidRPr="00BC516B">
        <w:rPr>
          <w:iCs/>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iCs/>
        </w:rPr>
        <w:t xml:space="preserve">based on 12 bits CRC of PSCCH </w:t>
      </w:r>
      <w:r>
        <w:rPr>
          <w:iCs/>
        </w:rPr>
        <w:t>associated with the SL PRS transmission</w:t>
      </w:r>
    </w:p>
    <w:p w14:paraId="1A7A3E11" w14:textId="77777777" w:rsidR="000B4FE5" w:rsidRPr="00BC516B" w:rsidRDefault="000B4FE5" w:rsidP="000B4FE5">
      <w:pPr>
        <w:numPr>
          <w:ilvl w:val="1"/>
          <w:numId w:val="16"/>
        </w:numPr>
        <w:autoSpaceDE w:val="0"/>
        <w:autoSpaceDN w:val="0"/>
        <w:adjustRightInd w:val="0"/>
        <w:snapToGrid w:val="0"/>
        <w:spacing w:after="120"/>
        <w:jc w:val="left"/>
        <w:rPr>
          <w:iCs/>
        </w:rPr>
      </w:pPr>
      <w:r w:rsidRPr="00BC516B">
        <w:rPr>
          <w:iCs/>
        </w:rPr>
        <w:lastRenderedPageBreak/>
        <w:t xml:space="preserve">Option 3: based on a combination of higher layer configured parameter from a configured ID list and 12 bits of CRC of PSCCH </w:t>
      </w:r>
      <w:r>
        <w:rPr>
          <w:iCs/>
        </w:rPr>
        <w:t>associated with the SL PRS transmission</w:t>
      </w:r>
    </w:p>
    <w:p w14:paraId="5EABC859" w14:textId="77777777" w:rsidR="000B4FE5" w:rsidRPr="00BC516B" w:rsidRDefault="000B4FE5" w:rsidP="000B4FE5">
      <w:pPr>
        <w:pStyle w:val="ListParagraph"/>
        <w:numPr>
          <w:ilvl w:val="1"/>
          <w:numId w:val="16"/>
        </w:numPr>
        <w:autoSpaceDE w:val="0"/>
        <w:autoSpaceDN w:val="0"/>
        <w:adjustRightInd w:val="0"/>
        <w:snapToGrid w:val="0"/>
        <w:spacing w:after="120" w:line="259" w:lineRule="auto"/>
        <w:contextualSpacing/>
        <w:jc w:val="left"/>
        <w:rPr>
          <w:bCs/>
          <w:iCs/>
        </w:rPr>
      </w:pPr>
      <w:r w:rsidRPr="00BC516B">
        <w:rPr>
          <w:iCs/>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12bits LSB of destination ID</w:t>
      </w:r>
    </w:p>
    <w:p w14:paraId="7F31E4AE" w14:textId="77777777" w:rsidR="000B4FE5" w:rsidRPr="00BC516B" w:rsidRDefault="000B4FE5" w:rsidP="000B4FE5">
      <w:pPr>
        <w:pStyle w:val="ListParagraph"/>
        <w:numPr>
          <w:ilvl w:val="1"/>
          <w:numId w:val="16"/>
        </w:numPr>
        <w:autoSpaceDE w:val="0"/>
        <w:autoSpaceDN w:val="0"/>
        <w:adjustRightInd w:val="0"/>
        <w:snapToGrid w:val="0"/>
        <w:spacing w:after="120" w:line="259" w:lineRule="auto"/>
        <w:contextualSpacing/>
        <w:jc w:val="left"/>
        <w:rPr>
          <w:bCs/>
          <w:iCs/>
        </w:rPr>
      </w:pPr>
      <w:r w:rsidRPr="00BC516B">
        <w:rPr>
          <w:iCs/>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8 bits of source ID + 4 zero bits</w:t>
      </w:r>
    </w:p>
    <w:p w14:paraId="381EEC0F" w14:textId="77777777" w:rsidR="000B4FE5" w:rsidRDefault="000B4FE5" w:rsidP="000B4FE5">
      <w:pPr>
        <w:pStyle w:val="ListParagraph"/>
        <w:numPr>
          <w:ilvl w:val="1"/>
          <w:numId w:val="16"/>
        </w:numPr>
        <w:autoSpaceDE w:val="0"/>
        <w:autoSpaceDN w:val="0"/>
        <w:adjustRightInd w:val="0"/>
        <w:snapToGrid w:val="0"/>
        <w:spacing w:after="120" w:line="259" w:lineRule="auto"/>
        <w:contextualSpacing/>
        <w:jc w:val="left"/>
        <w:rPr>
          <w:bCs/>
          <w:iCs/>
        </w:rPr>
      </w:pPr>
      <w:r w:rsidRPr="00BC516B">
        <w:rPr>
          <w:iCs/>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BC516B">
        <w:rPr>
          <w:sz w:val="24"/>
        </w:rPr>
        <w:t xml:space="preserve"> is </w:t>
      </w:r>
      <w:r w:rsidRPr="00BC516B">
        <w:rPr>
          <w:bCs/>
          <w:iCs/>
        </w:rPr>
        <w:t>based on the CRC field of the 2nd SCI associated with SL PRS transmission</w:t>
      </w:r>
      <w:r>
        <w:rPr>
          <w:bCs/>
          <w:iCs/>
        </w:rPr>
        <w:t>, if there is a 2</w:t>
      </w:r>
      <w:r w:rsidRPr="00BC516B">
        <w:rPr>
          <w:bCs/>
          <w:iCs/>
          <w:vertAlign w:val="superscript"/>
        </w:rPr>
        <w:t>nd</w:t>
      </w:r>
      <w:r>
        <w:rPr>
          <w:bCs/>
          <w:iCs/>
        </w:rPr>
        <w:t xml:space="preserve"> SCI defined</w:t>
      </w:r>
      <w:r w:rsidRPr="00BC516B">
        <w:rPr>
          <w:bCs/>
          <w:iCs/>
        </w:rPr>
        <w:t>.</w:t>
      </w:r>
    </w:p>
    <w:p w14:paraId="5DA95518" w14:textId="4C9D08FD" w:rsidR="00AB2855" w:rsidRDefault="00AB2855" w:rsidP="000B4FE5">
      <w:pPr>
        <w:rPr>
          <w:lang w:eastAsia="zh-CN"/>
        </w:rPr>
      </w:pPr>
      <w:r>
        <w:rPr>
          <w:lang w:eastAsia="zh-CN"/>
        </w:rPr>
        <w:t>Options 2 and 3 may add additional computational complexity. Options 5 and 6 may have forward compatibility issues when groupcast, broadcast based designs may be using SL positioning. Option 7 has additional complexity like options 2 and 3, plus it may have different behavior when/if 2</w:t>
      </w:r>
      <w:r w:rsidRPr="00BF2748">
        <w:rPr>
          <w:vertAlign w:val="superscript"/>
          <w:lang w:eastAsia="zh-CN"/>
        </w:rPr>
        <w:t>nd</w:t>
      </w:r>
      <w:r>
        <w:rPr>
          <w:lang w:eastAsia="zh-CN"/>
        </w:rPr>
        <w:t xml:space="preserve"> SCI is present or not. For these reasons, Option 1 seems to be the simplest solution which does not impose any restrictions on which entities undergoing the positioning process and if 2</w:t>
      </w:r>
      <w:r w:rsidRPr="00BF2748">
        <w:rPr>
          <w:vertAlign w:val="superscript"/>
          <w:lang w:eastAsia="zh-CN"/>
        </w:rPr>
        <w:t>nd</w:t>
      </w:r>
      <w:r>
        <w:rPr>
          <w:lang w:eastAsia="zh-CN"/>
        </w:rPr>
        <w:t xml:space="preserve"> SCI is present or not.</w:t>
      </w:r>
    </w:p>
    <w:p w14:paraId="3249F001" w14:textId="7E62E23A" w:rsidR="001631C1" w:rsidRPr="00BF2748" w:rsidRDefault="001631C1" w:rsidP="00BF2748">
      <w:pPr>
        <w:autoSpaceDE w:val="0"/>
        <w:autoSpaceDN w:val="0"/>
        <w:adjustRightInd w:val="0"/>
        <w:snapToGrid w:val="0"/>
        <w:spacing w:after="120"/>
        <w:contextualSpacing/>
        <w:jc w:val="left"/>
        <w:rPr>
          <w:b/>
          <w:bCs/>
          <w:iCs/>
        </w:rPr>
      </w:pPr>
      <w:r w:rsidRPr="00BF2748">
        <w:rPr>
          <w:b/>
          <w:bCs/>
          <w:lang w:eastAsia="zh-CN"/>
        </w:rPr>
        <w:t>Proposal</w:t>
      </w:r>
      <w:r w:rsidR="006B1722" w:rsidRPr="00BF2748">
        <w:rPr>
          <w:b/>
          <w:bCs/>
          <w:lang w:eastAsia="zh-CN"/>
        </w:rPr>
        <w:t xml:space="preserve"> 1</w:t>
      </w:r>
      <w:r w:rsidRPr="00BF2748">
        <w:rPr>
          <w:b/>
          <w:bCs/>
          <w:lang w:eastAsia="zh-CN"/>
        </w:rPr>
        <w:t>:</w:t>
      </w:r>
      <w:r w:rsidR="00652020" w:rsidRPr="00BF2748">
        <w:rPr>
          <w:b/>
          <w:bCs/>
          <w:lang w:eastAsia="zh-CN"/>
        </w:rPr>
        <w:t xml:space="preserve"> For SL PRS sequence generation,</w:t>
      </w:r>
      <w:r w:rsidR="00AB2855" w:rsidRPr="00BF2748">
        <w:rPr>
          <w:b/>
          <w:bCs/>
          <w:lang w:eastAsia="zh-CN"/>
        </w:rPr>
        <w:t xml:space="preserve"> </w:t>
      </w:r>
      <w:r w:rsidR="00F82335">
        <w:rPr>
          <w:b/>
          <w:bCs/>
          <w:lang w:eastAsia="zh-CN"/>
        </w:rPr>
        <w:t>O</w:t>
      </w:r>
      <w:r w:rsidR="00AB2855" w:rsidRPr="00BF2748">
        <w:rPr>
          <w:b/>
          <w:bCs/>
          <w:lang w:eastAsia="zh-CN"/>
        </w:rPr>
        <w:t>ption 1 in RAN1#112 agreement is selected, i.e.,</w:t>
      </w:r>
      <w:r w:rsidR="00042EA3" w:rsidRPr="00BF2748">
        <w:rPr>
          <w:b/>
          <w:bCs/>
          <w:lang w:eastAsia="zh-CN"/>
        </w:rPr>
        <w:t xml:space="preserve"> the parameter</w:t>
      </w:r>
      <w:r w:rsidR="00652020" w:rsidRPr="00BF2748">
        <w:rPr>
          <w:b/>
          <w:bCs/>
          <w:lang w:eastAsia="zh-CN"/>
        </w:rPr>
        <w:t xml:space="preserve"> </w:t>
      </w:r>
      <m:oMath>
        <m:sSubSup>
          <m:sSubSupPr>
            <m:ctrlPr>
              <w:rPr>
                <w:rFonts w:ascii="Cambria Math" w:eastAsia="SimSun" w:hAnsi="Cambria Math" w:cs="SimSun"/>
                <w:b/>
                <w:bCs/>
                <w:sz w:val="24"/>
              </w:rPr>
            </m:ctrlPr>
          </m:sSubSupPr>
          <m:e>
            <m:r>
              <m:rPr>
                <m:sty m:val="bi"/>
              </m:rPr>
              <w:rPr>
                <w:rFonts w:ascii="Cambria Math" w:eastAsia="SimSun" w:hAnsi="Cambria Math"/>
              </w:rPr>
              <m:t>n</m:t>
            </m:r>
          </m:e>
          <m:sub>
            <m:r>
              <m:rPr>
                <m:nor/>
              </m:rPr>
              <w:rPr>
                <w:rFonts w:eastAsia="SimSun"/>
                <w:b/>
                <w:bCs/>
              </w:rPr>
              <m:t>ID,seq</m:t>
            </m:r>
          </m:sub>
          <m:sup>
            <m:r>
              <m:rPr>
                <m:nor/>
              </m:rPr>
              <w:rPr>
                <w:rFonts w:ascii="Cambria Math" w:eastAsia="SimSun"/>
                <w:b/>
                <w:bCs/>
              </w:rPr>
              <m:t>SL-</m:t>
            </m:r>
            <m:r>
              <m:rPr>
                <m:nor/>
              </m:rPr>
              <w:rPr>
                <w:rFonts w:eastAsia="SimSun"/>
                <w:b/>
                <w:bCs/>
              </w:rPr>
              <m:t>PRS</m:t>
            </m:r>
          </m:sup>
        </m:sSubSup>
      </m:oMath>
      <w:r w:rsidRPr="00BF2748">
        <w:rPr>
          <w:b/>
          <w:bCs/>
          <w:sz w:val="24"/>
        </w:rPr>
        <w:t xml:space="preserve"> is </w:t>
      </w:r>
      <w:r w:rsidRPr="00BF2748">
        <w:rPr>
          <w:b/>
          <w:bCs/>
          <w:iCs/>
        </w:rPr>
        <w:t>a higher layer configured parameter</w:t>
      </w:r>
      <w:r w:rsidR="00516478">
        <w:rPr>
          <w:b/>
          <w:bCs/>
          <w:iCs/>
        </w:rPr>
        <w:t>.</w:t>
      </w:r>
    </w:p>
    <w:p w14:paraId="52D21E14" w14:textId="598929C2" w:rsidR="001631C1" w:rsidRPr="00042EA3" w:rsidRDefault="001631C1" w:rsidP="00BF2748"/>
    <w:p w14:paraId="1741DC72" w14:textId="6CBF42E2" w:rsidR="00106974" w:rsidRDefault="00FB7C00" w:rsidP="00106974">
      <w:pPr>
        <w:pStyle w:val="Heading2"/>
      </w:pPr>
      <w:r>
        <w:t>Dedicated resource pool</w:t>
      </w:r>
    </w:p>
    <w:p w14:paraId="50741784" w14:textId="77777777" w:rsidR="00AB3C07" w:rsidRDefault="00C94C51" w:rsidP="00AB3C07">
      <w:pPr>
        <w:rPr>
          <w:b/>
          <w:bCs/>
          <w:lang w:val="en-GB" w:eastAsia="zh-CN"/>
        </w:rPr>
      </w:pPr>
      <w:r w:rsidRPr="0054256B">
        <w:rPr>
          <w:lang w:eastAsia="zh-CN"/>
        </w:rPr>
        <w:t>In sidelink communication</w:t>
      </w:r>
      <w:r>
        <w:rPr>
          <w:lang w:eastAsia="zh-CN"/>
        </w:rPr>
        <w:t>, the duration of each PSCCH/PSSCH transmission is one slot.</w:t>
      </w:r>
      <w:r w:rsidR="00817923">
        <w:rPr>
          <w:lang w:eastAsia="zh-CN"/>
        </w:rPr>
        <w:t xml:space="preserve"> However, </w:t>
      </w:r>
      <w:r w:rsidR="00642E6B">
        <w:rPr>
          <w:lang w:eastAsia="zh-CN"/>
        </w:rPr>
        <w:t xml:space="preserve">similar to PRS transmission in Uu positioning, it is desirable to support variable </w:t>
      </w:r>
      <w:r w:rsidR="00B64E51">
        <w:rPr>
          <w:lang w:eastAsia="zh-CN"/>
        </w:rPr>
        <w:t xml:space="preserve">SL-PRS </w:t>
      </w:r>
      <w:r w:rsidR="00642E6B">
        <w:rPr>
          <w:lang w:eastAsia="zh-CN"/>
        </w:rPr>
        <w:t xml:space="preserve">durations within a slot </w:t>
      </w:r>
      <w:r w:rsidR="00B64E51">
        <w:rPr>
          <w:lang w:eastAsia="zh-CN"/>
        </w:rPr>
        <w:t xml:space="preserve">(i.e., sub-slot-based SL-PRS) </w:t>
      </w:r>
      <w:r w:rsidR="00642E6B">
        <w:rPr>
          <w:lang w:eastAsia="zh-CN"/>
        </w:rPr>
        <w:t xml:space="preserve">to support different positioning scenario and service requirements. Such design may help reduce SL-PRS signaling overhead compared to slot-based SL-PRS transmission. </w:t>
      </w:r>
      <w:r w:rsidR="00AB3C07">
        <w:rPr>
          <w:lang w:eastAsia="zh-CN"/>
        </w:rPr>
        <w:t xml:space="preserve">RAN1#112 agreed to support TDM based multiplexing of SL PRS from different UEs in a slot for dedicated resource pools. </w:t>
      </w:r>
      <w:r w:rsidR="00AB3C07" w:rsidRPr="0054256B">
        <w:rPr>
          <w:lang w:val="en-GB" w:eastAsia="zh-CN"/>
        </w:rPr>
        <w:t xml:space="preserve">If sub-slot-based SL-PRS transmission is supported, it is possible to configure multiple </w:t>
      </w:r>
      <w:r w:rsidR="00AB3C07">
        <w:rPr>
          <w:lang w:val="en-GB" w:eastAsia="zh-CN"/>
        </w:rPr>
        <w:t xml:space="preserve">TDMed </w:t>
      </w:r>
      <w:r w:rsidR="00AB3C07" w:rsidRPr="0054256B">
        <w:rPr>
          <w:lang w:val="en-GB" w:eastAsia="zh-CN"/>
        </w:rPr>
        <w:t>sub-slots</w:t>
      </w:r>
      <w:r w:rsidR="00AB3C07">
        <w:rPr>
          <w:lang w:val="en-GB" w:eastAsia="zh-CN"/>
        </w:rPr>
        <w:t xml:space="preserve"> in one slot if the total duration of two sub-slot for SL-PRS is smaller than one slot. In this case, each UE can select different sub-slots in one slot to transmit SL-PRS. As a result, the system allows more UEs to transmit SL-PRS in a period. </w:t>
      </w:r>
    </w:p>
    <w:p w14:paraId="653982DD" w14:textId="39072F4A" w:rsidR="00DE4897" w:rsidRDefault="00BB5C69" w:rsidP="00BB5C69">
      <w:pPr>
        <w:rPr>
          <w:b/>
          <w:bCs/>
          <w:lang w:val="en-GB" w:eastAsia="zh-CN"/>
        </w:rPr>
      </w:pPr>
      <w:r w:rsidRPr="00203D49">
        <w:rPr>
          <w:b/>
          <w:bCs/>
          <w:lang w:val="en-GB" w:eastAsia="zh-CN"/>
        </w:rPr>
        <w:t xml:space="preserve">Proposal </w:t>
      </w:r>
      <w:r w:rsidR="00CC40C1">
        <w:rPr>
          <w:b/>
          <w:bCs/>
          <w:lang w:val="en-GB" w:eastAsia="zh-CN"/>
        </w:rPr>
        <w:t>2</w:t>
      </w:r>
      <w:r w:rsidRPr="00203D49">
        <w:rPr>
          <w:b/>
          <w:bCs/>
          <w:lang w:val="en-GB" w:eastAsia="zh-CN"/>
        </w:rPr>
        <w:t xml:space="preserve">: </w:t>
      </w:r>
      <w:r w:rsidR="00CB59BA">
        <w:rPr>
          <w:b/>
          <w:bCs/>
          <w:lang w:val="en-GB" w:eastAsia="zh-CN"/>
        </w:rPr>
        <w:t>For sub-slot based SL-PRS transmission in a dedicated resource pool, PSCCH is only transmitted at the beginning of the slot.</w:t>
      </w:r>
    </w:p>
    <w:p w14:paraId="3299F60D" w14:textId="77777777" w:rsidR="000644C6" w:rsidRDefault="00B64E51" w:rsidP="00B64E51">
      <w:pPr>
        <w:rPr>
          <w:lang w:val="en-GB" w:eastAsia="zh-CN"/>
        </w:rPr>
      </w:pPr>
      <w:r w:rsidRPr="0054256B">
        <w:rPr>
          <w:lang w:val="en-GB" w:eastAsia="zh-CN"/>
        </w:rPr>
        <w:t xml:space="preserve">In sidelink communication, one AGC symbol at the beginning of </w:t>
      </w:r>
      <w:r w:rsidR="00C25D55">
        <w:rPr>
          <w:lang w:val="en-GB" w:eastAsia="zh-CN"/>
        </w:rPr>
        <w:t xml:space="preserve">each </w:t>
      </w:r>
      <w:r w:rsidRPr="0054256B">
        <w:rPr>
          <w:lang w:val="en-GB" w:eastAsia="zh-CN"/>
        </w:rPr>
        <w:t>slot is</w:t>
      </w:r>
      <w:r w:rsidR="00C25D55">
        <w:rPr>
          <w:lang w:val="en-GB" w:eastAsia="zh-CN"/>
        </w:rPr>
        <w:t xml:space="preserve"> required for AGC convergence</w:t>
      </w:r>
      <w:r w:rsidR="00E75B32">
        <w:rPr>
          <w:lang w:val="en-GB" w:eastAsia="zh-CN"/>
        </w:rPr>
        <w:t xml:space="preserve">. Similar to sidelink communication, one symbol is necessary at the beginning of each sub-slot for SL-PRS for ACG convergence. </w:t>
      </w:r>
    </w:p>
    <w:p w14:paraId="2E684147" w14:textId="7AB9A2CC" w:rsidR="000644C6" w:rsidRDefault="000644C6" w:rsidP="000644C6">
      <w:pPr>
        <w:rPr>
          <w:b/>
          <w:bCs/>
          <w:lang w:val="en-GB" w:eastAsia="zh-CN"/>
        </w:rPr>
      </w:pPr>
      <w:bookmarkStart w:id="2" w:name="_Hlk131503539"/>
      <w:r w:rsidRPr="00203D49">
        <w:rPr>
          <w:b/>
          <w:bCs/>
          <w:lang w:val="en-GB" w:eastAsia="zh-CN"/>
        </w:rPr>
        <w:t xml:space="preserve">Proposal </w:t>
      </w:r>
      <w:r>
        <w:rPr>
          <w:b/>
          <w:bCs/>
          <w:lang w:val="en-GB" w:eastAsia="zh-CN"/>
        </w:rPr>
        <w:t>3</w:t>
      </w:r>
      <w:r w:rsidRPr="00203D49">
        <w:rPr>
          <w:b/>
          <w:bCs/>
          <w:lang w:val="en-GB" w:eastAsia="zh-CN"/>
        </w:rPr>
        <w:t xml:space="preserve">: </w:t>
      </w:r>
      <w:r>
        <w:rPr>
          <w:b/>
          <w:bCs/>
          <w:lang w:val="en-GB" w:eastAsia="zh-CN"/>
        </w:rPr>
        <w:t>In a dedicated resource pool for SL-PRS, support one AGC symbol at the beginning of each sub-slot.</w:t>
      </w:r>
    </w:p>
    <w:bookmarkEnd w:id="2"/>
    <w:p w14:paraId="5CC63BA2" w14:textId="2A6C889B" w:rsidR="00E75B32" w:rsidRDefault="00E75B32" w:rsidP="00B64E51">
      <w:pPr>
        <w:rPr>
          <w:lang w:val="en-GB" w:eastAsia="zh-CN"/>
        </w:rPr>
      </w:pPr>
      <w:r>
        <w:rPr>
          <w:lang w:val="en-GB" w:eastAsia="zh-CN"/>
        </w:rPr>
        <w:t xml:space="preserve">Moreover, in sidelink communication, </w:t>
      </w:r>
      <w:r w:rsidR="00C25D55">
        <w:rPr>
          <w:lang w:val="en-GB" w:eastAsia="zh-CN"/>
        </w:rPr>
        <w:t>one GAP symbol at the end of each slot is used</w:t>
      </w:r>
      <w:r w:rsidR="005272A7">
        <w:rPr>
          <w:lang w:val="en-GB" w:eastAsia="zh-CN"/>
        </w:rPr>
        <w:t xml:space="preserve"> for Tx/Rx switching</w:t>
      </w:r>
      <w:r>
        <w:rPr>
          <w:lang w:val="en-GB" w:eastAsia="zh-CN"/>
        </w:rPr>
        <w:t xml:space="preserve">, which allows </w:t>
      </w:r>
      <w:r w:rsidR="005322F0">
        <w:rPr>
          <w:lang w:val="en-GB" w:eastAsia="zh-CN"/>
        </w:rPr>
        <w:t xml:space="preserve">the UEs to be </w:t>
      </w:r>
      <w:r>
        <w:rPr>
          <w:lang w:val="en-GB" w:eastAsia="zh-CN"/>
        </w:rPr>
        <w:t xml:space="preserve">able to transmit and receive in two consecutive slots. For SL-PRS, it is necessary for the UE to transmit and receive SL-PRS at two consecutive slots. Therefore, one GAP symbol at the end of each slot is necessary. </w:t>
      </w:r>
    </w:p>
    <w:p w14:paraId="6AB68815" w14:textId="180E6D08" w:rsidR="001B43B1" w:rsidRDefault="001B43B1" w:rsidP="001B43B1">
      <w:pPr>
        <w:rPr>
          <w:b/>
          <w:bCs/>
          <w:lang w:val="en-GB" w:eastAsia="zh-CN"/>
        </w:rPr>
      </w:pPr>
      <w:r w:rsidRPr="00203D49">
        <w:rPr>
          <w:b/>
          <w:bCs/>
          <w:lang w:val="en-GB" w:eastAsia="zh-CN"/>
        </w:rPr>
        <w:t xml:space="preserve">Proposal </w:t>
      </w:r>
      <w:r w:rsidR="000644C6">
        <w:rPr>
          <w:b/>
          <w:bCs/>
          <w:lang w:val="en-GB" w:eastAsia="zh-CN"/>
        </w:rPr>
        <w:t>4</w:t>
      </w:r>
      <w:r w:rsidRPr="00203D49">
        <w:rPr>
          <w:b/>
          <w:bCs/>
          <w:lang w:val="en-GB" w:eastAsia="zh-CN"/>
        </w:rPr>
        <w:t xml:space="preserve">: </w:t>
      </w:r>
      <w:r>
        <w:rPr>
          <w:b/>
          <w:bCs/>
          <w:lang w:val="en-GB" w:eastAsia="zh-CN"/>
        </w:rPr>
        <w:t>In a dedicated resource pool for SL-PRS, support one GAP symbol at the end of each slot.</w:t>
      </w:r>
    </w:p>
    <w:p w14:paraId="4D91A9F6" w14:textId="7C7996AE" w:rsidR="00175149" w:rsidRDefault="00E75B32" w:rsidP="00B64E51">
      <w:pPr>
        <w:rPr>
          <w:lang w:val="en-GB" w:eastAsia="zh-CN"/>
        </w:rPr>
      </w:pPr>
      <w:r>
        <w:rPr>
          <w:lang w:val="en-GB" w:eastAsia="zh-CN"/>
        </w:rPr>
        <w:t xml:space="preserve">One remaining question is whether to support </w:t>
      </w:r>
      <w:r w:rsidR="0054256B">
        <w:rPr>
          <w:lang w:val="en-GB" w:eastAsia="zh-CN"/>
        </w:rPr>
        <w:t>a</w:t>
      </w:r>
      <w:r>
        <w:rPr>
          <w:lang w:val="en-GB" w:eastAsia="zh-CN"/>
        </w:rPr>
        <w:t xml:space="preserve"> UE to transmit and receive </w:t>
      </w:r>
      <w:r w:rsidR="0054256B">
        <w:rPr>
          <w:lang w:val="en-GB" w:eastAsia="zh-CN"/>
        </w:rPr>
        <w:t xml:space="preserve">SL-PRS </w:t>
      </w:r>
      <w:r w:rsidR="00AB7A4D">
        <w:rPr>
          <w:lang w:val="en-GB" w:eastAsia="zh-CN"/>
        </w:rPr>
        <w:t>within</w:t>
      </w:r>
      <w:r>
        <w:rPr>
          <w:lang w:val="en-GB" w:eastAsia="zh-CN"/>
        </w:rPr>
        <w:t xml:space="preserve"> the same slot.</w:t>
      </w:r>
      <w:r w:rsidR="001B43B1">
        <w:rPr>
          <w:lang w:val="en-GB" w:eastAsia="zh-CN"/>
        </w:rPr>
        <w:t xml:space="preserve"> If such scenario is supported, one GAP symbol is required between each sub-slot in a slot. In our view, </w:t>
      </w:r>
      <w:r w:rsidR="00382CFB">
        <w:rPr>
          <w:lang w:val="en-GB" w:eastAsia="zh-CN"/>
        </w:rPr>
        <w:t xml:space="preserve">in </w:t>
      </w:r>
      <w:r w:rsidR="00382CFB">
        <w:rPr>
          <w:lang w:val="en-GB" w:eastAsia="zh-CN"/>
        </w:rPr>
        <w:lastRenderedPageBreak/>
        <w:t xml:space="preserve">some positioning methods such as RTT, it is beneficial to have the first and second SL-PRS transmission resources in the same slot since it may help reduce the latency of the positioning service. </w:t>
      </w:r>
      <w:r w:rsidR="0054256B">
        <w:rPr>
          <w:lang w:val="en-GB" w:eastAsia="zh-CN"/>
        </w:rPr>
        <w:t xml:space="preserve">Therefore, the UE may need a GAP symbol between two switching between transmitting and receiving SL-PRS in the same slot. </w:t>
      </w:r>
      <w:r w:rsidR="00382CFB">
        <w:rPr>
          <w:lang w:val="en-GB" w:eastAsia="zh-CN"/>
        </w:rPr>
        <w:t xml:space="preserve">However, for other positioning such as SL-TDOA, one UE may not need to transmit and receive in the same slot. Therefore, </w:t>
      </w:r>
      <w:r w:rsidR="00175149">
        <w:rPr>
          <w:lang w:val="en-GB" w:eastAsia="zh-CN"/>
        </w:rPr>
        <w:t xml:space="preserve">in our view, it is beneficial that the GAP symbol between two sub-slots in a slot is configurable. Specifically, if the network wants one UE to transmit and receive SL-PRS in the same slot, the GAP symbol should be configured; otherwise, such GAP symbol should not be configured. </w:t>
      </w:r>
    </w:p>
    <w:p w14:paraId="69004DBB" w14:textId="625701CA" w:rsidR="004C6CEE" w:rsidRDefault="004C6CEE" w:rsidP="004C6CEE">
      <w:pPr>
        <w:rPr>
          <w:b/>
          <w:bCs/>
          <w:lang w:val="en-GB" w:eastAsia="zh-CN"/>
        </w:rPr>
      </w:pPr>
      <w:bookmarkStart w:id="3" w:name="_Hlk131503654"/>
      <w:r w:rsidRPr="00203D49">
        <w:rPr>
          <w:b/>
          <w:bCs/>
          <w:lang w:val="en-GB" w:eastAsia="zh-CN"/>
        </w:rPr>
        <w:t xml:space="preserve">Proposal </w:t>
      </w:r>
      <w:r w:rsidR="00AE1C02">
        <w:rPr>
          <w:b/>
          <w:bCs/>
          <w:lang w:val="en-GB" w:eastAsia="zh-CN"/>
        </w:rPr>
        <w:t>5</w:t>
      </w:r>
      <w:r w:rsidRPr="00203D49">
        <w:rPr>
          <w:b/>
          <w:bCs/>
          <w:lang w:val="en-GB" w:eastAsia="zh-CN"/>
        </w:rPr>
        <w:t>:</w:t>
      </w:r>
      <w:r>
        <w:rPr>
          <w:b/>
          <w:bCs/>
          <w:lang w:val="en-GB" w:eastAsia="zh-CN"/>
        </w:rPr>
        <w:t xml:space="preserve"> </w:t>
      </w:r>
      <w:r w:rsidR="00175149">
        <w:rPr>
          <w:b/>
          <w:bCs/>
          <w:lang w:val="en-GB" w:eastAsia="zh-CN"/>
        </w:rPr>
        <w:t xml:space="preserve">One </w:t>
      </w:r>
      <w:r>
        <w:rPr>
          <w:b/>
          <w:bCs/>
          <w:lang w:val="en-GB" w:eastAsia="zh-CN"/>
        </w:rPr>
        <w:t>GAP symbol between two sub-slots in a slot</w:t>
      </w:r>
      <w:r w:rsidR="00175149">
        <w:rPr>
          <w:b/>
          <w:bCs/>
          <w:lang w:val="en-GB" w:eastAsia="zh-CN"/>
        </w:rPr>
        <w:t xml:space="preserve"> is configurable in a dedicated resource pool for SL-PRS</w:t>
      </w:r>
      <w:r>
        <w:rPr>
          <w:b/>
          <w:bCs/>
          <w:lang w:val="en-GB" w:eastAsia="zh-CN"/>
        </w:rPr>
        <w:t>.</w:t>
      </w:r>
    </w:p>
    <w:bookmarkEnd w:id="3"/>
    <w:p w14:paraId="5F2E7FB9" w14:textId="0EF3C015" w:rsidR="00107B68" w:rsidRDefault="00107B68" w:rsidP="00107B68">
      <w:pPr>
        <w:spacing w:before="120"/>
      </w:pPr>
      <w:r>
        <w:rPr>
          <w:lang w:val="en-GB" w:eastAsia="zh-CN"/>
        </w:rPr>
        <w:t xml:space="preserve">In </w:t>
      </w:r>
      <w:r w:rsidRPr="00A84746">
        <w:rPr>
          <w:lang w:val="en-GB" w:eastAsia="zh-CN"/>
        </w:rPr>
        <w:t>RAN1 #110bis meeting</w:t>
      </w:r>
      <w:r>
        <w:rPr>
          <w:lang w:val="en-GB"/>
        </w:rPr>
        <w:t>,</w:t>
      </w:r>
      <w:r w:rsidR="0061293A">
        <w:rPr>
          <w:lang w:val="en-GB"/>
        </w:rPr>
        <w:t xml:space="preserve"> regarding </w:t>
      </w:r>
      <w:r w:rsidR="00210A40">
        <w:rPr>
          <w:lang w:val="en-GB"/>
        </w:rPr>
        <w:t xml:space="preserve">additional signalling associated with SL-PRS transmission to be included in a dedicated SL-PRS resource pool, </w:t>
      </w:r>
      <w:r w:rsidR="0061293A">
        <w:rPr>
          <w:lang w:val="en-GB"/>
        </w:rPr>
        <w:t xml:space="preserve">the </w:t>
      </w:r>
      <w:r>
        <w:t xml:space="preserve">following </w:t>
      </w:r>
      <w:r w:rsidR="0061293A">
        <w:t>agreement</w:t>
      </w:r>
      <w:r>
        <w:t xml:space="preserve"> </w:t>
      </w:r>
      <w:r w:rsidR="0061293A">
        <w:t>was</w:t>
      </w:r>
      <w:r>
        <w:t xml:space="preserve"> </w:t>
      </w:r>
      <w:r w:rsidR="0061293A">
        <w:t>made</w:t>
      </w:r>
      <w:r w:rsidR="00E50053">
        <w:t xml:space="preserve"> </w:t>
      </w:r>
      <w:r w:rsidR="00E50053">
        <w:fldChar w:fldCharType="begin"/>
      </w:r>
      <w:r w:rsidR="00E50053">
        <w:instrText xml:space="preserve"> REF _Ref127399426 \r \h </w:instrText>
      </w:r>
      <w:r w:rsidR="00E50053">
        <w:fldChar w:fldCharType="separate"/>
      </w:r>
      <w:r w:rsidR="008A3CE0">
        <w:t>[4]</w:t>
      </w:r>
      <w:r w:rsidR="00E50053">
        <w:fldChar w:fldCharType="end"/>
      </w:r>
      <w:r w:rsidR="00210A40">
        <w:t>:</w:t>
      </w:r>
    </w:p>
    <w:tbl>
      <w:tblPr>
        <w:tblStyle w:val="TableGrid"/>
        <w:tblW w:w="0" w:type="auto"/>
        <w:tblLook w:val="04A0" w:firstRow="1" w:lastRow="0" w:firstColumn="1" w:lastColumn="0" w:noHBand="0" w:noVBand="1"/>
      </w:tblPr>
      <w:tblGrid>
        <w:gridCol w:w="9350"/>
      </w:tblGrid>
      <w:tr w:rsidR="00107B68" w14:paraId="317A41D1" w14:textId="77777777" w:rsidTr="00A84746">
        <w:tc>
          <w:tcPr>
            <w:tcW w:w="9350" w:type="dxa"/>
          </w:tcPr>
          <w:p w14:paraId="15E6BB4B" w14:textId="77777777" w:rsidR="00107B68" w:rsidRPr="00A84746" w:rsidRDefault="00107B68" w:rsidP="00A84746">
            <w:pPr>
              <w:pStyle w:val="0Maintext"/>
              <w:rPr>
                <w:b/>
                <w:i/>
                <w:iCs/>
                <w:u w:val="single"/>
                <w:lang w:eastAsia="zh-CN"/>
              </w:rPr>
            </w:pPr>
            <w:r w:rsidRPr="00A84746">
              <w:rPr>
                <w:b/>
                <w:i/>
                <w:iCs/>
                <w:highlight w:val="green"/>
                <w:u w:val="single"/>
                <w:lang w:eastAsia="zh-CN"/>
              </w:rPr>
              <w:t>Agreement</w:t>
            </w:r>
          </w:p>
          <w:p w14:paraId="4FABF2FA" w14:textId="77777777" w:rsidR="00107B68" w:rsidRPr="00A84746" w:rsidRDefault="00107B68" w:rsidP="00A84746">
            <w:pPr>
              <w:rPr>
                <w:i/>
                <w:iCs/>
              </w:rPr>
            </w:pPr>
            <w:r w:rsidRPr="00A84746">
              <w:rPr>
                <w:i/>
                <w:iCs/>
              </w:rPr>
              <w:t>For a dedicated resource pool for SL positioning,</w:t>
            </w:r>
          </w:p>
          <w:p w14:paraId="12954CA5" w14:textId="77777777" w:rsidR="00107B68" w:rsidRPr="00A84746" w:rsidRDefault="00107B68" w:rsidP="00107B68">
            <w:pPr>
              <w:numPr>
                <w:ilvl w:val="0"/>
                <w:numId w:val="9"/>
              </w:numPr>
              <w:spacing w:after="160" w:line="252" w:lineRule="auto"/>
              <w:contextualSpacing/>
              <w:jc w:val="left"/>
              <w:rPr>
                <w:rFonts w:eastAsia="SimSun"/>
                <w:i/>
                <w:iCs/>
              </w:rPr>
            </w:pPr>
            <w:r w:rsidRPr="00A84746">
              <w:rPr>
                <w:rFonts w:eastAsia="SimSun"/>
                <w:i/>
                <w:iCs/>
              </w:rPr>
              <w:t>With regards to which channels can be included in the resource pool in addition to SL-PRS, consider the following options:</w:t>
            </w:r>
          </w:p>
          <w:p w14:paraId="04AA1808"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1: No other channel can be included beyond SL-PRS</w:t>
            </w:r>
          </w:p>
          <w:p w14:paraId="0C68A654"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2: PSCCH which carries SCI associated with SL-PRS transmission(s) is included</w:t>
            </w:r>
          </w:p>
          <w:p w14:paraId="25C19991"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3: PSCCH which carries SCI associated with SL-PRS transmission(s) and PSSCH associated with SL-PRS transmission(s) are included</w:t>
            </w:r>
          </w:p>
          <w:p w14:paraId="0F2D1A3C" w14:textId="77777777" w:rsidR="00107B68" w:rsidRPr="00A84746" w:rsidRDefault="00107B68" w:rsidP="00107B68">
            <w:pPr>
              <w:numPr>
                <w:ilvl w:val="2"/>
                <w:numId w:val="9"/>
              </w:numPr>
              <w:spacing w:line="252" w:lineRule="auto"/>
              <w:contextualSpacing/>
              <w:jc w:val="left"/>
              <w:rPr>
                <w:rFonts w:eastAsia="SimSun"/>
                <w:i/>
                <w:iCs/>
              </w:rPr>
            </w:pPr>
            <w:r w:rsidRPr="00A84746">
              <w:rPr>
                <w:rFonts w:eastAsia="SimSun"/>
                <w:i/>
                <w:iCs/>
              </w:rPr>
              <w:t>FFS: Details</w:t>
            </w:r>
          </w:p>
          <w:p w14:paraId="50541902" w14:textId="77777777" w:rsidR="00107B68" w:rsidRPr="00A84746" w:rsidRDefault="00107B68" w:rsidP="00107B68">
            <w:pPr>
              <w:numPr>
                <w:ilvl w:val="2"/>
                <w:numId w:val="9"/>
              </w:numPr>
              <w:spacing w:line="252" w:lineRule="auto"/>
              <w:contextualSpacing/>
              <w:jc w:val="left"/>
              <w:rPr>
                <w:rFonts w:eastAsia="SimSun"/>
                <w:i/>
                <w:iCs/>
              </w:rPr>
            </w:pPr>
            <w:r w:rsidRPr="00A84746">
              <w:rPr>
                <w:rFonts w:eastAsia="SimSun"/>
                <w:i/>
                <w:iCs/>
              </w:rPr>
              <w:t>FFS: definition of PSSCH associated with SL-PRS transmission(s)</w:t>
            </w:r>
          </w:p>
          <w:p w14:paraId="455037D2" w14:textId="77777777" w:rsidR="00107B68" w:rsidRPr="00A84746" w:rsidRDefault="00107B68" w:rsidP="00107B68">
            <w:pPr>
              <w:numPr>
                <w:ilvl w:val="0"/>
                <w:numId w:val="9"/>
              </w:numPr>
              <w:spacing w:line="252" w:lineRule="auto"/>
              <w:contextualSpacing/>
              <w:jc w:val="left"/>
              <w:rPr>
                <w:rFonts w:eastAsia="SimSun"/>
              </w:rPr>
            </w:pPr>
            <w:r w:rsidRPr="00A84746">
              <w:rPr>
                <w:rFonts w:eastAsia="SimSun"/>
                <w:i/>
                <w:iCs/>
              </w:rPr>
              <w:t>Note: Companies are encouraged to provide their analysis and views on the above</w:t>
            </w:r>
          </w:p>
        </w:tc>
      </w:tr>
    </w:tbl>
    <w:p w14:paraId="00E243BD" w14:textId="287103E4" w:rsidR="00FE4ED4" w:rsidRDefault="00FE4ED4" w:rsidP="00107B68">
      <w:pPr>
        <w:spacing w:before="120"/>
      </w:pPr>
      <w:r>
        <w:rPr>
          <w:lang w:val="en-GB" w:eastAsia="zh-CN"/>
        </w:rPr>
        <w:t xml:space="preserve">In </w:t>
      </w:r>
      <w:r w:rsidRPr="00A84746">
        <w:rPr>
          <w:lang w:val="en-GB" w:eastAsia="zh-CN"/>
        </w:rPr>
        <w:t>RAN1 #11</w:t>
      </w:r>
      <w:r>
        <w:rPr>
          <w:lang w:val="en-GB" w:eastAsia="zh-CN"/>
        </w:rPr>
        <w:t>2</w:t>
      </w:r>
      <w:r w:rsidRPr="00A84746">
        <w:rPr>
          <w:lang w:val="en-GB" w:eastAsia="zh-CN"/>
        </w:rPr>
        <w:t xml:space="preserve"> meeting</w:t>
      </w:r>
      <w:r>
        <w:rPr>
          <w:lang w:val="en-GB"/>
        </w:rPr>
        <w:t>, following agreement was made in the resource allocation agenda item:</w:t>
      </w:r>
    </w:p>
    <w:tbl>
      <w:tblPr>
        <w:tblStyle w:val="TableGrid"/>
        <w:tblW w:w="0" w:type="auto"/>
        <w:tblLook w:val="04A0" w:firstRow="1" w:lastRow="0" w:firstColumn="1" w:lastColumn="0" w:noHBand="0" w:noVBand="1"/>
      </w:tblPr>
      <w:tblGrid>
        <w:gridCol w:w="9350"/>
      </w:tblGrid>
      <w:tr w:rsidR="00FE4ED4" w14:paraId="65B636B1" w14:textId="77777777" w:rsidTr="007F6C35">
        <w:tc>
          <w:tcPr>
            <w:tcW w:w="9350" w:type="dxa"/>
          </w:tcPr>
          <w:p w14:paraId="6D717D71" w14:textId="58CB3017" w:rsidR="00FE4ED4" w:rsidRDefault="00FE4ED4" w:rsidP="007F6C35">
            <w:pPr>
              <w:pStyle w:val="0Maintext"/>
              <w:rPr>
                <w:b/>
                <w:i/>
                <w:iCs/>
                <w:u w:val="single"/>
                <w:lang w:eastAsia="zh-CN"/>
              </w:rPr>
            </w:pPr>
            <w:r w:rsidRPr="00A84746">
              <w:rPr>
                <w:b/>
                <w:i/>
                <w:iCs/>
                <w:highlight w:val="green"/>
                <w:u w:val="single"/>
                <w:lang w:eastAsia="zh-CN"/>
              </w:rPr>
              <w:t>Agreement</w:t>
            </w:r>
          </w:p>
          <w:p w14:paraId="2CD328F7" w14:textId="77777777" w:rsidR="00FE4ED4" w:rsidRPr="007F6C35" w:rsidRDefault="00FE4ED4" w:rsidP="00FE4ED4">
            <w:pPr>
              <w:rPr>
                <w:rFonts w:cs="Times New Roman"/>
                <w:i/>
                <w:iCs/>
              </w:rPr>
            </w:pPr>
            <w:r w:rsidRPr="007F6C35">
              <w:rPr>
                <w:rFonts w:cs="Times New Roman"/>
                <w:i/>
                <w:iCs/>
              </w:rPr>
              <w:t>For a dedicated resource pool for Positioning,</w:t>
            </w:r>
          </w:p>
          <w:p w14:paraId="3BD74533" w14:textId="77777777" w:rsidR="00FE4ED4" w:rsidRPr="007F6C35" w:rsidRDefault="00FE4ED4" w:rsidP="00FE4ED4">
            <w:pPr>
              <w:numPr>
                <w:ilvl w:val="0"/>
                <w:numId w:val="9"/>
              </w:numPr>
              <w:spacing w:line="252" w:lineRule="auto"/>
              <w:contextualSpacing/>
              <w:jc w:val="left"/>
              <w:rPr>
                <w:rFonts w:eastAsia="SimSun" w:cs="Times New Roman"/>
                <w:i/>
                <w:iCs/>
              </w:rPr>
            </w:pPr>
            <w:r w:rsidRPr="007F6C35">
              <w:rPr>
                <w:rFonts w:eastAsia="SimSun" w:cs="Times New Roman"/>
                <w:i/>
                <w:iCs/>
              </w:rPr>
              <w:t>With regards to which channels can be included in the resource pool in addition to SL-PRS, option 1 (</w:t>
            </w:r>
            <w:r w:rsidRPr="007F6C35">
              <w:rPr>
                <w:rFonts w:cs="Times New Roman"/>
                <w:i/>
                <w:iCs/>
              </w:rPr>
              <w:t>No other channel can be included beyond SL-PRS</w:t>
            </w:r>
            <w:r w:rsidRPr="007F6C35">
              <w:rPr>
                <w:rFonts w:eastAsia="SimSun" w:cs="Times New Roman"/>
                <w:i/>
                <w:iCs/>
              </w:rPr>
              <w:t xml:space="preserve">) is NOT pursued further. </w:t>
            </w:r>
          </w:p>
          <w:p w14:paraId="18A0A3BD" w14:textId="10002105" w:rsidR="00FE4ED4" w:rsidRPr="00BF2748" w:rsidRDefault="00FE4ED4" w:rsidP="00BF2748">
            <w:pPr>
              <w:pStyle w:val="0Maintext"/>
              <w:rPr>
                <w:rFonts w:cs="Times New Roman"/>
                <w:i/>
                <w:iCs/>
                <w:color w:val="000000"/>
              </w:rPr>
            </w:pPr>
            <w:r w:rsidRPr="007F6C35">
              <w:rPr>
                <w:rFonts w:cs="Times New Roman"/>
                <w:i/>
                <w:iCs/>
                <w:color w:val="000000"/>
              </w:rPr>
              <w:t>Continue discussion between Option 2 and 3, and whether any other channel could also be included (e.g. PSFCH).</w:t>
            </w:r>
          </w:p>
        </w:tc>
      </w:tr>
    </w:tbl>
    <w:p w14:paraId="3A3BB030" w14:textId="381C8BD8" w:rsidR="00107B68" w:rsidRDefault="00107B68" w:rsidP="00107B68">
      <w:pPr>
        <w:spacing w:before="120"/>
      </w:pPr>
      <w:r>
        <w:t xml:space="preserve">When a dedicated resource pool is (pre)configured for SL-PRS, it can be beneficial to include a PSCCH transmission carrying an associated SCI in the same resource pool to enable resource selection and sensing procedure in Scheme 2. The PSCCH can also include activation and de-activation information of a SL-PRS configuration. In addition, the associated PSCCH transmission is always coupled with SL-PRS transmission and resource selection is performed </w:t>
      </w:r>
      <w:r w:rsidR="00AB4370">
        <w:t>for</w:t>
      </w:r>
      <w:r>
        <w:t xml:space="preserve"> both transmissions.</w:t>
      </w:r>
    </w:p>
    <w:p w14:paraId="1EE3034C" w14:textId="3A2DA95F" w:rsidR="00107B68" w:rsidRDefault="00107B68" w:rsidP="00107B68">
      <w:pPr>
        <w:spacing w:before="120"/>
      </w:pPr>
      <w:r>
        <w:t xml:space="preserve">Including PSSCH associated with SL-PRS transmission(s) in the dedicated resource pool will </w:t>
      </w:r>
      <w:r w:rsidR="00C723C4">
        <w:t xml:space="preserve">increase </w:t>
      </w:r>
      <w:r>
        <w:t>design complexity, e.g., multiple slot formats may be required, and resource selection may need to consider both PSSCH and SL-PRS resource reservations. In our opinion, the purpose of introducing a dedicated SL-PRS resource pool is to simplify the design and thus we do not support inclusion of PSSCH.</w:t>
      </w:r>
      <w:r w:rsidR="00FE4ED4">
        <w:t xml:space="preserve"> A feedback channel, PSFCH, on the other hand, can provide useful feedback during the SL positioning procedures. This can serve to provide an indication of parameters update and/or an acknowledgement of correct reception of PRS transmission.</w:t>
      </w:r>
      <w:r w:rsidR="004B3478">
        <w:t xml:space="preserve"> </w:t>
      </w:r>
      <w:r w:rsidR="00FE4ED4">
        <w:t xml:space="preserve">Thus, we propose to </w:t>
      </w:r>
      <w:r w:rsidR="00217F8B">
        <w:t>support</w:t>
      </w:r>
      <w:r w:rsidR="00FE4ED4">
        <w:t xml:space="preserve"> PSCCH, PRS and PSFCH in dedicated resource pool.</w:t>
      </w:r>
    </w:p>
    <w:p w14:paraId="752F6A81" w14:textId="2CEB44B6" w:rsidR="00FE4ED4" w:rsidRPr="0054256B" w:rsidRDefault="00FE4ED4" w:rsidP="00FE4ED4">
      <w:pPr>
        <w:spacing w:before="120"/>
        <w:rPr>
          <w:b/>
          <w:bCs/>
          <w:color w:val="FF0000"/>
        </w:rPr>
      </w:pPr>
      <w:r w:rsidRPr="0054256B">
        <w:rPr>
          <w:b/>
          <w:bCs/>
        </w:rPr>
        <w:lastRenderedPageBreak/>
        <w:t>Proposal</w:t>
      </w:r>
      <w:r w:rsidR="003D1EC4">
        <w:rPr>
          <w:b/>
          <w:bCs/>
        </w:rPr>
        <w:t xml:space="preserve"> 6</w:t>
      </w:r>
      <w:r w:rsidRPr="0054256B">
        <w:rPr>
          <w:b/>
          <w:bCs/>
        </w:rPr>
        <w:t xml:space="preserve">: </w:t>
      </w:r>
      <w:r>
        <w:rPr>
          <w:b/>
          <w:bCs/>
        </w:rPr>
        <w:t xml:space="preserve">In a dedicated resource pool for positioning, positioning transmission </w:t>
      </w:r>
      <w:r w:rsidR="00217F8B">
        <w:rPr>
          <w:b/>
          <w:bCs/>
        </w:rPr>
        <w:t>supports</w:t>
      </w:r>
      <w:r>
        <w:rPr>
          <w:b/>
          <w:bCs/>
        </w:rPr>
        <w:t xml:space="preserve"> PSCCH, PRS and PSFCH. </w:t>
      </w:r>
    </w:p>
    <w:p w14:paraId="3EC04716" w14:textId="2D75EF35" w:rsidR="00291924" w:rsidRDefault="00291924" w:rsidP="00FB7C00">
      <w:pPr>
        <w:rPr>
          <w:b/>
          <w:bCs/>
          <w:lang w:val="en-GB" w:eastAsia="zh-CN"/>
        </w:rPr>
      </w:pPr>
      <w:r w:rsidRPr="0054256B">
        <w:rPr>
          <w:lang w:val="en-GB" w:eastAsia="zh-CN"/>
        </w:rPr>
        <w:t xml:space="preserve">Moreover, to maintain SL-PRS comb-pattern, SL-PRS should not be </w:t>
      </w:r>
      <w:r w:rsidR="006A0B6B">
        <w:rPr>
          <w:lang w:val="en-GB" w:eastAsia="zh-CN"/>
        </w:rPr>
        <w:t>frequency multiplexed</w:t>
      </w:r>
      <w:r w:rsidR="006A0B6B" w:rsidRPr="0054256B">
        <w:rPr>
          <w:lang w:val="en-GB" w:eastAsia="zh-CN"/>
        </w:rPr>
        <w:t xml:space="preserve"> </w:t>
      </w:r>
      <w:r w:rsidRPr="0054256B">
        <w:rPr>
          <w:lang w:val="en-GB" w:eastAsia="zh-CN"/>
        </w:rPr>
        <w:t xml:space="preserve">in the symbols </w:t>
      </w:r>
      <w:r w:rsidR="006A0B6B">
        <w:rPr>
          <w:lang w:val="en-GB" w:eastAsia="zh-CN"/>
        </w:rPr>
        <w:t>carrying</w:t>
      </w:r>
      <w:r w:rsidR="006A0B6B" w:rsidRPr="0054256B">
        <w:rPr>
          <w:lang w:val="en-GB" w:eastAsia="zh-CN"/>
        </w:rPr>
        <w:t xml:space="preserve"> </w:t>
      </w:r>
      <w:r w:rsidRPr="0054256B">
        <w:rPr>
          <w:lang w:val="en-GB" w:eastAsia="zh-CN"/>
        </w:rPr>
        <w:t xml:space="preserve">PSCCH. Specifically, PSCCH and SL-PRS should be TDMed. </w:t>
      </w:r>
    </w:p>
    <w:p w14:paraId="7F818A8B" w14:textId="1BFCAE32" w:rsidR="00291924" w:rsidRDefault="00E258F9" w:rsidP="00E258F9">
      <w:pPr>
        <w:rPr>
          <w:b/>
          <w:bCs/>
          <w:lang w:val="en-GB" w:eastAsia="zh-CN"/>
        </w:rPr>
      </w:pPr>
      <w:bookmarkStart w:id="4" w:name="_Hlk131503798"/>
      <w:r w:rsidRPr="00203D49">
        <w:rPr>
          <w:b/>
          <w:bCs/>
          <w:lang w:val="en-GB" w:eastAsia="zh-CN"/>
        </w:rPr>
        <w:t xml:space="preserve">Proposal </w:t>
      </w:r>
      <w:r w:rsidR="00AE219B">
        <w:rPr>
          <w:b/>
          <w:bCs/>
          <w:lang w:val="en-GB" w:eastAsia="zh-CN"/>
        </w:rPr>
        <w:t>7</w:t>
      </w:r>
      <w:r w:rsidRPr="00203D49">
        <w:rPr>
          <w:b/>
          <w:bCs/>
          <w:lang w:val="en-GB" w:eastAsia="zh-CN"/>
        </w:rPr>
        <w:t xml:space="preserve">: </w:t>
      </w:r>
      <w:r w:rsidR="006A0B6B">
        <w:rPr>
          <w:b/>
          <w:bCs/>
          <w:lang w:val="en-GB" w:eastAsia="zh-CN"/>
        </w:rPr>
        <w:t>In a dedicated resource pool for positioning, s</w:t>
      </w:r>
      <w:r w:rsidR="00291924">
        <w:rPr>
          <w:b/>
          <w:bCs/>
          <w:lang w:val="en-GB" w:eastAsia="zh-CN"/>
        </w:rPr>
        <w:t xml:space="preserve">upport PSCCH to be TDMed with SL-PRS. </w:t>
      </w:r>
    </w:p>
    <w:bookmarkEnd w:id="4"/>
    <w:p w14:paraId="11382682" w14:textId="607BB414" w:rsidR="00291924" w:rsidRDefault="00291924" w:rsidP="00012C76">
      <w:pPr>
        <w:rPr>
          <w:b/>
          <w:bCs/>
          <w:lang w:val="en-GB" w:eastAsia="zh-CN"/>
        </w:rPr>
      </w:pPr>
      <w:r w:rsidRPr="0054256B">
        <w:rPr>
          <w:lang w:val="en-GB" w:eastAsia="zh-CN"/>
        </w:rPr>
        <w:t>It is expected th</w:t>
      </w:r>
      <w:r>
        <w:rPr>
          <w:lang w:val="en-GB" w:eastAsia="zh-CN"/>
        </w:rPr>
        <w:t xml:space="preserve">at multiple SL-PRS transmissions may be multiplexed in both RE-level in one sub-slot and TDMed in different sub-slots of a slot. Since each SL-PRS transmission requires one PSCCH to indicate in the same slot. Therefore, it is necessary that multiple PSCCH </w:t>
      </w:r>
      <w:r w:rsidR="0067152F">
        <w:rPr>
          <w:lang w:val="en-GB" w:eastAsia="zh-CN"/>
        </w:rPr>
        <w:t>resource</w:t>
      </w:r>
      <w:r w:rsidR="00AC4E6C">
        <w:rPr>
          <w:lang w:val="en-GB" w:eastAsia="zh-CN"/>
        </w:rPr>
        <w:t xml:space="preserve"> sets</w:t>
      </w:r>
      <w:r w:rsidR="0067152F">
        <w:rPr>
          <w:lang w:val="en-GB" w:eastAsia="zh-CN"/>
        </w:rPr>
        <w:t xml:space="preserve"> should be (pre-)configured per PSCCH occasion, </w:t>
      </w:r>
      <w:r w:rsidR="00AC4E6C">
        <w:rPr>
          <w:lang w:val="en-GB" w:eastAsia="zh-CN"/>
        </w:rPr>
        <w:t>w</w:t>
      </w:r>
      <w:r w:rsidR="0067152F">
        <w:rPr>
          <w:lang w:val="en-GB" w:eastAsia="zh-CN"/>
        </w:rPr>
        <w:t>h</w:t>
      </w:r>
      <w:r w:rsidR="00AC4E6C">
        <w:rPr>
          <w:lang w:val="en-GB" w:eastAsia="zh-CN"/>
        </w:rPr>
        <w:t>ere</w:t>
      </w:r>
      <w:r w:rsidR="0067152F">
        <w:rPr>
          <w:lang w:val="en-GB" w:eastAsia="zh-CN"/>
        </w:rPr>
        <w:t xml:space="preserve"> </w:t>
      </w:r>
      <w:r w:rsidR="009732B0">
        <w:rPr>
          <w:lang w:val="en-GB" w:eastAsia="zh-CN"/>
        </w:rPr>
        <w:t xml:space="preserve">each resource set may comprise of multiple PSCCH resources targeting the reservation of resources in a given sub-slot These </w:t>
      </w:r>
      <w:r w:rsidR="0067152F">
        <w:rPr>
          <w:lang w:val="en-GB" w:eastAsia="zh-CN"/>
        </w:rPr>
        <w:t>PSCCH resource</w:t>
      </w:r>
      <w:r w:rsidR="00AC4E6C">
        <w:rPr>
          <w:lang w:val="en-GB" w:eastAsia="zh-CN"/>
        </w:rPr>
        <w:t xml:space="preserve"> sets</w:t>
      </w:r>
      <w:r w:rsidR="0067152F">
        <w:rPr>
          <w:lang w:val="en-GB" w:eastAsia="zh-CN"/>
        </w:rPr>
        <w:t xml:space="preserve"> may be FDMed</w:t>
      </w:r>
      <w:r w:rsidR="00AC4E6C">
        <w:rPr>
          <w:lang w:val="en-GB" w:eastAsia="zh-CN"/>
        </w:rPr>
        <w:t xml:space="preserve"> with each other</w:t>
      </w:r>
      <w:r w:rsidR="0067152F">
        <w:rPr>
          <w:lang w:val="en-GB" w:eastAsia="zh-CN"/>
        </w:rPr>
        <w:t xml:space="preserve">. </w:t>
      </w:r>
      <w:r>
        <w:rPr>
          <w:lang w:val="en-GB" w:eastAsia="zh-CN"/>
        </w:rPr>
        <w:t xml:space="preserve"> </w:t>
      </w:r>
      <w:r w:rsidRPr="0054256B">
        <w:rPr>
          <w:lang w:val="en-GB" w:eastAsia="zh-CN"/>
        </w:rPr>
        <w:t xml:space="preserve"> </w:t>
      </w:r>
    </w:p>
    <w:p w14:paraId="3C64162C" w14:textId="0B9F549E" w:rsidR="00012C76" w:rsidRDefault="00012C76" w:rsidP="00012C76">
      <w:pPr>
        <w:rPr>
          <w:b/>
          <w:bCs/>
          <w:lang w:val="en-GB" w:eastAsia="zh-CN"/>
        </w:rPr>
      </w:pPr>
      <w:r w:rsidRPr="00203D49">
        <w:rPr>
          <w:b/>
          <w:bCs/>
          <w:lang w:val="en-GB" w:eastAsia="zh-CN"/>
        </w:rPr>
        <w:t xml:space="preserve">Proposal </w:t>
      </w:r>
      <w:r w:rsidR="00492206">
        <w:rPr>
          <w:b/>
          <w:bCs/>
          <w:lang w:val="en-GB" w:eastAsia="zh-CN"/>
        </w:rPr>
        <w:t>8</w:t>
      </w:r>
      <w:r w:rsidRPr="00203D49">
        <w:rPr>
          <w:b/>
          <w:bCs/>
          <w:lang w:val="en-GB" w:eastAsia="zh-CN"/>
        </w:rPr>
        <w:t>:</w:t>
      </w:r>
      <w:r>
        <w:rPr>
          <w:b/>
          <w:bCs/>
          <w:lang w:val="en-GB" w:eastAsia="zh-CN"/>
        </w:rPr>
        <w:t xml:space="preserve"> In a dedicat</w:t>
      </w:r>
      <w:r w:rsidR="005F5B30">
        <w:rPr>
          <w:b/>
          <w:bCs/>
          <w:lang w:val="en-GB" w:eastAsia="zh-CN"/>
        </w:rPr>
        <w:t>ed</w:t>
      </w:r>
      <w:r>
        <w:rPr>
          <w:b/>
          <w:bCs/>
          <w:lang w:val="en-GB" w:eastAsia="zh-CN"/>
        </w:rPr>
        <w:t xml:space="preserve"> resource pool for SL-PRS,</w:t>
      </w:r>
      <w:r w:rsidRPr="00203D49">
        <w:rPr>
          <w:b/>
          <w:bCs/>
          <w:lang w:val="en-GB" w:eastAsia="zh-CN"/>
        </w:rPr>
        <w:t xml:space="preserve"> </w:t>
      </w:r>
      <w:r>
        <w:rPr>
          <w:b/>
          <w:bCs/>
          <w:lang w:val="en-GB" w:eastAsia="zh-CN"/>
        </w:rPr>
        <w:t>support multiple orthogonal PSCCH resource</w:t>
      </w:r>
      <w:r w:rsidR="00AC4E6C">
        <w:rPr>
          <w:b/>
          <w:bCs/>
          <w:lang w:val="en-GB" w:eastAsia="zh-CN"/>
        </w:rPr>
        <w:t xml:space="preserve"> sets</w:t>
      </w:r>
      <w:r>
        <w:rPr>
          <w:b/>
          <w:bCs/>
          <w:lang w:val="en-GB" w:eastAsia="zh-CN"/>
        </w:rPr>
        <w:t xml:space="preserve"> in frequency domain to be (pre-)configured at the PSCCH occasion of a slot.</w:t>
      </w:r>
    </w:p>
    <w:p w14:paraId="7CD9CE14" w14:textId="5B91251F" w:rsidR="0042390B" w:rsidRDefault="00AC4E6C" w:rsidP="00FB7C00">
      <w:pPr>
        <w:rPr>
          <w:lang w:val="en-GB"/>
        </w:rPr>
      </w:pPr>
      <w:r>
        <w:rPr>
          <w:lang w:val="en-GB"/>
        </w:rPr>
        <w:t>When resource pool configuration indicates the sub-slot based configuration for PRS transmissions, there could be a 1:1 mapping between one PSSCH resource set and one of the sub-slots in the same slot.</w:t>
      </w:r>
    </w:p>
    <w:p w14:paraId="5EEA8445" w14:textId="4F253AF9" w:rsidR="0042390B" w:rsidRDefault="0042390B" w:rsidP="0042390B">
      <w:pPr>
        <w:rPr>
          <w:b/>
          <w:bCs/>
          <w:lang w:val="en-GB" w:eastAsia="zh-CN"/>
        </w:rPr>
      </w:pPr>
      <w:r>
        <w:rPr>
          <w:b/>
          <w:bCs/>
          <w:lang w:val="en-GB" w:eastAsia="zh-CN"/>
        </w:rPr>
        <w:t>Proposal</w:t>
      </w:r>
      <w:r w:rsidR="002D08A4">
        <w:rPr>
          <w:b/>
          <w:bCs/>
          <w:lang w:val="en-GB" w:eastAsia="zh-CN"/>
        </w:rPr>
        <w:t xml:space="preserve"> 9</w:t>
      </w:r>
      <w:r>
        <w:rPr>
          <w:b/>
          <w:bCs/>
          <w:lang w:val="en-GB" w:eastAsia="zh-CN"/>
        </w:rPr>
        <w:t xml:space="preserve">: </w:t>
      </w:r>
      <w:r w:rsidR="00AC4E6C">
        <w:rPr>
          <w:b/>
          <w:bCs/>
          <w:lang w:val="en-GB" w:eastAsia="zh-CN"/>
        </w:rPr>
        <w:t xml:space="preserve">For sub-slot based PRS transmissions in a dedicated resource pool, support a </w:t>
      </w:r>
      <w:r>
        <w:rPr>
          <w:b/>
          <w:bCs/>
          <w:lang w:val="en-GB" w:eastAsia="zh-CN"/>
        </w:rPr>
        <w:t xml:space="preserve">fixed mapping of PSCCH </w:t>
      </w:r>
      <w:r w:rsidR="00AC4E6C">
        <w:rPr>
          <w:b/>
          <w:bCs/>
          <w:lang w:val="en-GB" w:eastAsia="zh-CN"/>
        </w:rPr>
        <w:t xml:space="preserve">resource sets </w:t>
      </w:r>
      <w:r>
        <w:rPr>
          <w:b/>
          <w:bCs/>
          <w:lang w:val="en-GB" w:eastAsia="zh-CN"/>
        </w:rPr>
        <w:t xml:space="preserve">to </w:t>
      </w:r>
      <w:r w:rsidR="00AC4E6C">
        <w:rPr>
          <w:b/>
          <w:bCs/>
          <w:lang w:val="en-GB" w:eastAsia="zh-CN"/>
        </w:rPr>
        <w:t xml:space="preserve">the </w:t>
      </w:r>
      <w:r>
        <w:rPr>
          <w:b/>
          <w:bCs/>
          <w:lang w:val="en-GB" w:eastAsia="zh-CN"/>
        </w:rPr>
        <w:t>sub-slot</w:t>
      </w:r>
      <w:r w:rsidR="00AC4E6C">
        <w:rPr>
          <w:b/>
          <w:bCs/>
          <w:lang w:val="en-GB" w:eastAsia="zh-CN"/>
        </w:rPr>
        <w:t>s for SL PRS transmissions.</w:t>
      </w:r>
      <w:r>
        <w:rPr>
          <w:b/>
          <w:bCs/>
          <w:lang w:val="en-GB" w:eastAsia="zh-CN"/>
        </w:rPr>
        <w:t xml:space="preserve"> </w:t>
      </w:r>
    </w:p>
    <w:p w14:paraId="5F72CE1D" w14:textId="62B96162" w:rsidR="001D4DF3" w:rsidRDefault="00E766CF" w:rsidP="00FB7C00">
      <w:pPr>
        <w:rPr>
          <w:b/>
          <w:bCs/>
          <w:lang w:val="en-GB" w:eastAsia="zh-CN"/>
        </w:rPr>
      </w:pPr>
      <w:r>
        <w:rPr>
          <w:lang w:val="en-GB"/>
        </w:rPr>
        <w:t>Similar to sideli</w:t>
      </w:r>
      <w:r w:rsidR="00631E4B">
        <w:rPr>
          <w:lang w:val="en-GB"/>
        </w:rPr>
        <w:t>n</w:t>
      </w:r>
      <w:r>
        <w:rPr>
          <w:lang w:val="en-GB"/>
        </w:rPr>
        <w:t>k</w:t>
      </w:r>
      <w:r w:rsidR="00631E4B">
        <w:rPr>
          <w:lang w:val="en-GB"/>
        </w:rPr>
        <w:t xml:space="preserve"> data</w:t>
      </w:r>
      <w:r>
        <w:rPr>
          <w:lang w:val="en-GB"/>
        </w:rPr>
        <w:t xml:space="preserve"> communication, SCI can be </w:t>
      </w:r>
      <w:r w:rsidR="00B62612">
        <w:rPr>
          <w:lang w:val="en-GB"/>
        </w:rPr>
        <w:t>decoded</w:t>
      </w:r>
      <w:r>
        <w:rPr>
          <w:lang w:val="en-GB"/>
        </w:rPr>
        <w:t xml:space="preserve"> by any UE to perform resource allocation for SL-PRS.</w:t>
      </w:r>
      <w:r w:rsidR="00B62612">
        <w:rPr>
          <w:lang w:val="en-GB"/>
        </w:rPr>
        <w:t xml:space="preserve"> Specifically, each UE may decode the SCI to determine which resource is reserved ant the priority associated with the reserved resource. The UE may then </w:t>
      </w:r>
      <w:r w:rsidR="009A0FD0">
        <w:rPr>
          <w:lang w:val="en-GB"/>
        </w:rPr>
        <w:t>avoid</w:t>
      </w:r>
      <w:r w:rsidR="00B62612">
        <w:rPr>
          <w:lang w:val="en-GB"/>
        </w:rPr>
        <w:t xml:space="preserve"> selecting the reserved resource to reduce collision.</w:t>
      </w:r>
      <w:r>
        <w:rPr>
          <w:lang w:val="en-GB"/>
        </w:rPr>
        <w:t xml:space="preserve"> Therefore, it should contain at least the priority of SL-PRS, the time-frequency of SL-PRS, and the periodicity of SL-PRS. Moreover, SCI is also used by the receiver UE to receive the associated SL-PRS; therefore, the SL-PRS pattern should be included. </w:t>
      </w:r>
    </w:p>
    <w:p w14:paraId="6E6C4E59" w14:textId="7A7DD762" w:rsidR="004A3E5B" w:rsidRDefault="004A3E5B" w:rsidP="009546E7">
      <w:pPr>
        <w:spacing w:after="0"/>
        <w:rPr>
          <w:b/>
          <w:bCs/>
          <w:lang w:val="en-GB" w:eastAsia="zh-CN"/>
        </w:rPr>
      </w:pPr>
      <w:bookmarkStart w:id="5" w:name="_Hlk131503850"/>
      <w:r w:rsidRPr="00203D49">
        <w:rPr>
          <w:b/>
          <w:bCs/>
          <w:lang w:val="en-GB" w:eastAsia="zh-CN"/>
        </w:rPr>
        <w:t xml:space="preserve">Proposal </w:t>
      </w:r>
      <w:r w:rsidR="00AE1C02">
        <w:rPr>
          <w:b/>
          <w:bCs/>
          <w:lang w:val="en-GB" w:eastAsia="zh-CN"/>
        </w:rPr>
        <w:t>1</w:t>
      </w:r>
      <w:r w:rsidR="008811F7">
        <w:rPr>
          <w:b/>
          <w:bCs/>
          <w:lang w:val="en-GB" w:eastAsia="zh-CN"/>
        </w:rPr>
        <w:t>0</w:t>
      </w:r>
      <w:r w:rsidRPr="00203D49">
        <w:rPr>
          <w:b/>
          <w:bCs/>
          <w:lang w:val="en-GB" w:eastAsia="zh-CN"/>
        </w:rPr>
        <w:t xml:space="preserve">: </w:t>
      </w:r>
      <w:r>
        <w:rPr>
          <w:b/>
          <w:bCs/>
          <w:lang w:val="en-GB" w:eastAsia="zh-CN"/>
        </w:rPr>
        <w:t xml:space="preserve">The SCI to indicate SL-PRS transmission in a dedicated resource pool </w:t>
      </w:r>
      <w:r w:rsidR="00FA0F64">
        <w:rPr>
          <w:b/>
          <w:bCs/>
          <w:lang w:val="en-GB" w:eastAsia="zh-CN"/>
        </w:rPr>
        <w:t xml:space="preserve">for SL-PRS </w:t>
      </w:r>
      <w:r>
        <w:rPr>
          <w:b/>
          <w:bCs/>
          <w:lang w:val="en-GB" w:eastAsia="zh-CN"/>
        </w:rPr>
        <w:t>should include at least the following information:</w:t>
      </w:r>
    </w:p>
    <w:p w14:paraId="3785F08C" w14:textId="562A9E60" w:rsidR="004A3E5B" w:rsidRDefault="004A3E5B" w:rsidP="009546E7">
      <w:pPr>
        <w:pStyle w:val="ListParagraph"/>
        <w:numPr>
          <w:ilvl w:val="0"/>
          <w:numId w:val="5"/>
        </w:numPr>
        <w:rPr>
          <w:b/>
          <w:bCs/>
          <w:lang w:val="en-GB" w:eastAsia="zh-CN"/>
        </w:rPr>
      </w:pPr>
      <w:r>
        <w:rPr>
          <w:b/>
          <w:bCs/>
          <w:lang w:val="en-GB" w:eastAsia="zh-CN"/>
        </w:rPr>
        <w:t>Priority of SL-PRS.</w:t>
      </w:r>
    </w:p>
    <w:p w14:paraId="7EFFD8ED" w14:textId="1B6F0C18" w:rsidR="004A3E5B" w:rsidRDefault="004A3E5B" w:rsidP="009546E7">
      <w:pPr>
        <w:pStyle w:val="ListParagraph"/>
        <w:numPr>
          <w:ilvl w:val="0"/>
          <w:numId w:val="5"/>
        </w:numPr>
        <w:rPr>
          <w:b/>
          <w:bCs/>
          <w:lang w:val="en-GB" w:eastAsia="zh-CN"/>
        </w:rPr>
      </w:pPr>
      <w:r>
        <w:rPr>
          <w:b/>
          <w:bCs/>
          <w:lang w:val="en-GB" w:eastAsia="zh-CN"/>
        </w:rPr>
        <w:t>Time-frequency of SL-PRS.</w:t>
      </w:r>
    </w:p>
    <w:p w14:paraId="07D71415" w14:textId="325045EA" w:rsidR="006F6363" w:rsidRDefault="006F6363" w:rsidP="009546E7">
      <w:pPr>
        <w:pStyle w:val="ListParagraph"/>
        <w:numPr>
          <w:ilvl w:val="0"/>
          <w:numId w:val="5"/>
        </w:numPr>
        <w:rPr>
          <w:b/>
          <w:bCs/>
          <w:lang w:val="en-GB" w:eastAsia="zh-CN"/>
        </w:rPr>
      </w:pPr>
      <w:r>
        <w:rPr>
          <w:b/>
          <w:bCs/>
          <w:lang w:val="en-GB" w:eastAsia="zh-CN"/>
        </w:rPr>
        <w:t>Periodicity of SL-PRS</w:t>
      </w:r>
    </w:p>
    <w:p w14:paraId="4399952D" w14:textId="5A5AD49A" w:rsidR="004A3E5B" w:rsidRDefault="004A3E5B" w:rsidP="009546E7">
      <w:pPr>
        <w:pStyle w:val="ListParagraph"/>
        <w:numPr>
          <w:ilvl w:val="0"/>
          <w:numId w:val="5"/>
        </w:numPr>
        <w:rPr>
          <w:b/>
          <w:bCs/>
          <w:lang w:val="en-GB" w:eastAsia="zh-CN"/>
        </w:rPr>
      </w:pPr>
      <w:r>
        <w:rPr>
          <w:b/>
          <w:bCs/>
          <w:lang w:val="en-GB" w:eastAsia="zh-CN"/>
        </w:rPr>
        <w:t xml:space="preserve">SL-PRS pattern. </w:t>
      </w:r>
    </w:p>
    <w:bookmarkEnd w:id="5"/>
    <w:p w14:paraId="699B0B55" w14:textId="14FA2091" w:rsidR="00292710" w:rsidRPr="00292710" w:rsidRDefault="00292710" w:rsidP="00BF2748">
      <w:pPr>
        <w:spacing w:before="240"/>
        <w:rPr>
          <w:lang w:val="en-GB" w:eastAsia="zh-CN"/>
        </w:rPr>
      </w:pPr>
      <w:r w:rsidRPr="00BF2748">
        <w:rPr>
          <w:lang w:val="en-GB" w:eastAsia="zh-CN"/>
        </w:rPr>
        <w:t>As there could be</w:t>
      </w:r>
      <w:r w:rsidR="008811F7">
        <w:rPr>
          <w:lang w:val="en-GB" w:eastAsia="zh-CN"/>
        </w:rPr>
        <w:t xml:space="preserve"> intra-slot</w:t>
      </w:r>
      <w:r w:rsidRPr="00BF2748">
        <w:rPr>
          <w:lang w:val="en-GB" w:eastAsia="zh-CN"/>
        </w:rPr>
        <w:t xml:space="preserve"> TDMed PRS transmissions in a dedicated resource pool, time-frequency indication needs to </w:t>
      </w:r>
      <w:r>
        <w:rPr>
          <w:lang w:val="en-GB" w:eastAsia="zh-CN"/>
        </w:rPr>
        <w:t xml:space="preserve">be </w:t>
      </w:r>
      <w:r w:rsidRPr="00BF2748">
        <w:rPr>
          <w:lang w:val="en-GB" w:eastAsia="zh-CN"/>
        </w:rPr>
        <w:t>updated so that the PSCCH in a resource set can point to the appropriate sub-slot PRS transmission through configuration and time-frequency indication within SCI.</w:t>
      </w:r>
    </w:p>
    <w:p w14:paraId="2AA94C67" w14:textId="1C7CE2EE" w:rsidR="00FB7C00" w:rsidRDefault="00FB7C00" w:rsidP="00FB7C00">
      <w:pPr>
        <w:pStyle w:val="Heading2"/>
      </w:pPr>
      <w:r>
        <w:t>Shared resource pool</w:t>
      </w:r>
    </w:p>
    <w:p w14:paraId="216D7BEA" w14:textId="4E33D39C" w:rsidR="00066CB1" w:rsidRDefault="00066CB1" w:rsidP="00AF34B5">
      <w:pPr>
        <w:rPr>
          <w:lang w:val="en-GB" w:eastAsia="zh-CN"/>
        </w:rPr>
      </w:pPr>
      <w:r>
        <w:rPr>
          <w:lang w:val="en-GB" w:eastAsia="zh-CN"/>
        </w:rPr>
        <w:t xml:space="preserve">In sidelink data communication, for unicast transmission, the Tx UE may transmit SL-CSI-RS as a reference signal to request the Rx UE to measure the channel between two UEs. Specifically, the Tx UE may opportunistically include SL-CSI-RS in one sidelink data transmission to the Rx UE when it desires to acquire the channel status between two UE. In our view, a similar approach can be reused for SL-PRS. Specifically, SL-PRS can be opportunistically include in one sidelink data transmission to the Rx UE to request the Rx UE performing SL-PRS measurement. </w:t>
      </w:r>
    </w:p>
    <w:p w14:paraId="4B20BC51" w14:textId="686F0F37" w:rsidR="00AB0894" w:rsidRDefault="00AB0894" w:rsidP="00AB0894">
      <w:pPr>
        <w:rPr>
          <w:b/>
          <w:bCs/>
          <w:lang w:val="en-GB" w:eastAsia="zh-CN"/>
        </w:rPr>
      </w:pPr>
      <w:bookmarkStart w:id="6" w:name="_Hlk131503885"/>
      <w:r w:rsidRPr="00203D49">
        <w:rPr>
          <w:b/>
          <w:bCs/>
          <w:lang w:val="en-GB" w:eastAsia="zh-CN"/>
        </w:rPr>
        <w:t xml:space="preserve">Proposal </w:t>
      </w:r>
      <w:r w:rsidR="00AE1C02">
        <w:rPr>
          <w:b/>
          <w:bCs/>
          <w:lang w:val="en-GB" w:eastAsia="zh-CN"/>
        </w:rPr>
        <w:t>1</w:t>
      </w:r>
      <w:r w:rsidR="00740BF3">
        <w:rPr>
          <w:b/>
          <w:bCs/>
          <w:lang w:val="en-GB" w:eastAsia="zh-CN"/>
        </w:rPr>
        <w:t>1</w:t>
      </w:r>
      <w:r w:rsidRPr="00203D49">
        <w:rPr>
          <w:b/>
          <w:bCs/>
          <w:lang w:val="en-GB" w:eastAsia="zh-CN"/>
        </w:rPr>
        <w:t xml:space="preserve">: </w:t>
      </w:r>
      <w:r>
        <w:rPr>
          <w:b/>
          <w:bCs/>
          <w:lang w:val="en-GB" w:eastAsia="zh-CN"/>
        </w:rPr>
        <w:t>Support SL-PRS to be transmitted with sidelink data in a transmission.</w:t>
      </w:r>
    </w:p>
    <w:bookmarkEnd w:id="6"/>
    <w:p w14:paraId="6B9414C3" w14:textId="77777777" w:rsidR="00254886" w:rsidRDefault="001A0778" w:rsidP="00AF34B5">
      <w:pPr>
        <w:rPr>
          <w:lang w:val="en-GB" w:eastAsia="zh-CN"/>
        </w:rPr>
      </w:pPr>
      <w:r>
        <w:rPr>
          <w:lang w:val="en-GB" w:eastAsia="zh-CN"/>
        </w:rPr>
        <w:lastRenderedPageBreak/>
        <w:t xml:space="preserve">In our perspective, similar to the TDMed between PSCCH and SL-PRS, </w:t>
      </w:r>
      <w:r w:rsidR="00254886">
        <w:rPr>
          <w:lang w:val="en-GB" w:eastAsia="zh-CN"/>
        </w:rPr>
        <w:t xml:space="preserve">it is beneficial to support TDMed between SL-PRS and PSSCH. TDMed between SL-PRS and data may help the Rx UE to measure SL-PRS properly and precisely since at one time, the UE may need to either receive data or measure SL-PRS. </w:t>
      </w:r>
    </w:p>
    <w:p w14:paraId="64CC855D" w14:textId="571EF50E" w:rsidR="00CA28F2" w:rsidRDefault="00CA28F2" w:rsidP="00CA28F2">
      <w:pPr>
        <w:rPr>
          <w:b/>
          <w:bCs/>
          <w:lang w:val="en-GB" w:eastAsia="zh-CN"/>
        </w:rPr>
      </w:pPr>
      <w:bookmarkStart w:id="7" w:name="_Hlk131503898"/>
      <w:r w:rsidRPr="00203D49">
        <w:rPr>
          <w:b/>
          <w:bCs/>
          <w:lang w:val="en-GB" w:eastAsia="zh-CN"/>
        </w:rPr>
        <w:t xml:space="preserve">Proposal </w:t>
      </w:r>
      <w:r w:rsidR="00AE1C02">
        <w:rPr>
          <w:b/>
          <w:bCs/>
          <w:lang w:val="en-GB" w:eastAsia="zh-CN"/>
        </w:rPr>
        <w:t>1</w:t>
      </w:r>
      <w:r w:rsidR="00740BF3">
        <w:rPr>
          <w:b/>
          <w:bCs/>
          <w:lang w:val="en-GB" w:eastAsia="zh-CN"/>
        </w:rPr>
        <w:t>2</w:t>
      </w:r>
      <w:r w:rsidRPr="00203D49">
        <w:rPr>
          <w:b/>
          <w:bCs/>
          <w:lang w:val="en-GB" w:eastAsia="zh-CN"/>
        </w:rPr>
        <w:t xml:space="preserve">: </w:t>
      </w:r>
      <w:r w:rsidR="00FA0F64">
        <w:rPr>
          <w:b/>
          <w:bCs/>
          <w:lang w:val="en-GB" w:eastAsia="zh-CN"/>
        </w:rPr>
        <w:t>In a shared resource pool, s</w:t>
      </w:r>
      <w:r w:rsidR="00B505E8">
        <w:rPr>
          <w:b/>
          <w:bCs/>
          <w:lang w:val="en-GB" w:eastAsia="zh-CN"/>
        </w:rPr>
        <w:t xml:space="preserve">upport </w:t>
      </w:r>
      <w:r w:rsidR="00D8767B">
        <w:rPr>
          <w:b/>
          <w:bCs/>
          <w:lang w:val="en-GB" w:eastAsia="zh-CN"/>
        </w:rPr>
        <w:t xml:space="preserve">at least </w:t>
      </w:r>
      <w:r w:rsidR="00685736">
        <w:rPr>
          <w:b/>
          <w:bCs/>
          <w:lang w:val="en-GB" w:eastAsia="zh-CN"/>
        </w:rPr>
        <w:t xml:space="preserve">TDMed between SL-PRS and </w:t>
      </w:r>
      <w:r w:rsidR="00B505E8">
        <w:rPr>
          <w:b/>
          <w:bCs/>
          <w:lang w:val="en-GB" w:eastAsia="zh-CN"/>
        </w:rPr>
        <w:t>PSCCH/PSSCH</w:t>
      </w:r>
      <w:r w:rsidR="0053607D">
        <w:rPr>
          <w:b/>
          <w:bCs/>
          <w:lang w:val="en-GB" w:eastAsia="zh-CN"/>
        </w:rPr>
        <w:t xml:space="preserve"> </w:t>
      </w:r>
      <w:r w:rsidR="00B505E8">
        <w:rPr>
          <w:b/>
          <w:bCs/>
          <w:lang w:val="en-GB" w:eastAsia="zh-CN"/>
        </w:rPr>
        <w:t>in a transmission</w:t>
      </w:r>
      <w:r w:rsidR="00981A5D">
        <w:rPr>
          <w:b/>
          <w:bCs/>
          <w:lang w:val="en-GB" w:eastAsia="zh-CN"/>
        </w:rPr>
        <w:t xml:space="preserve"> of a UE</w:t>
      </w:r>
      <w:r w:rsidR="002453D1">
        <w:rPr>
          <w:b/>
          <w:bCs/>
          <w:lang w:val="en-GB" w:eastAsia="zh-CN"/>
        </w:rPr>
        <w:t xml:space="preserve"> in a slot</w:t>
      </w:r>
      <w:r w:rsidR="00B505E8">
        <w:rPr>
          <w:b/>
          <w:bCs/>
          <w:lang w:val="en-GB" w:eastAsia="zh-CN"/>
        </w:rPr>
        <w:t>.</w:t>
      </w:r>
    </w:p>
    <w:bookmarkEnd w:id="7"/>
    <w:p w14:paraId="41FDBE67" w14:textId="1DEBAA7A" w:rsidR="00617B82" w:rsidRDefault="00D8767B" w:rsidP="00CA28F2">
      <w:pPr>
        <w:rPr>
          <w:lang w:val="en-GB" w:eastAsia="zh-CN"/>
        </w:rPr>
      </w:pPr>
      <w:r>
        <w:rPr>
          <w:lang w:val="en-GB" w:eastAsia="zh-CN"/>
        </w:rPr>
        <w:t>It was indicated in the WID that backward compatibility</w:t>
      </w:r>
      <w:r w:rsidR="005F5DC0">
        <w:rPr>
          <w:lang w:val="en-GB" w:eastAsia="zh-CN"/>
        </w:rPr>
        <w:t xml:space="preserve"> with legacy R16/17 UE should be ensured. Therefore, in a transmission of sidelink data with SL-PRS, it is desirable to reuse all the existing bitfield in the first SCI to indicate sidelink data.</w:t>
      </w:r>
      <w:r w:rsidR="00617B82">
        <w:rPr>
          <w:lang w:val="en-GB" w:eastAsia="zh-CN"/>
        </w:rPr>
        <w:t xml:space="preserve"> To convey the information about SL-PRS such as time-frequency resource, SL-PRS pattern it is desirable to have a new second SCI format. </w:t>
      </w:r>
    </w:p>
    <w:p w14:paraId="27A38A0F" w14:textId="7AAFAA52" w:rsidR="002F2949" w:rsidRDefault="00631E4B" w:rsidP="002F2949">
      <w:pPr>
        <w:rPr>
          <w:b/>
          <w:bCs/>
          <w:lang w:val="en-GB" w:eastAsia="zh-CN"/>
        </w:rPr>
      </w:pPr>
      <w:bookmarkStart w:id="8" w:name="_Hlk131503908"/>
      <w:r>
        <w:rPr>
          <w:b/>
          <w:bCs/>
          <w:lang w:val="en-GB" w:eastAsia="zh-CN"/>
        </w:rPr>
        <w:t>P</w:t>
      </w:r>
      <w:r w:rsidR="002F2949" w:rsidRPr="00203D49">
        <w:rPr>
          <w:b/>
          <w:bCs/>
          <w:lang w:val="en-GB" w:eastAsia="zh-CN"/>
        </w:rPr>
        <w:t xml:space="preserve">roposal </w:t>
      </w:r>
      <w:r w:rsidR="00AE1C02">
        <w:rPr>
          <w:b/>
          <w:bCs/>
          <w:lang w:val="en-GB" w:eastAsia="zh-CN"/>
        </w:rPr>
        <w:t>1</w:t>
      </w:r>
      <w:r w:rsidR="00740BF3">
        <w:rPr>
          <w:b/>
          <w:bCs/>
          <w:lang w:val="en-GB" w:eastAsia="zh-CN"/>
        </w:rPr>
        <w:t>3</w:t>
      </w:r>
      <w:r w:rsidR="002F2949" w:rsidRPr="00203D49">
        <w:rPr>
          <w:b/>
          <w:bCs/>
          <w:lang w:val="en-GB" w:eastAsia="zh-CN"/>
        </w:rPr>
        <w:t xml:space="preserve">: </w:t>
      </w:r>
      <w:r w:rsidR="00FA0F64">
        <w:rPr>
          <w:b/>
          <w:bCs/>
          <w:lang w:val="en-GB" w:eastAsia="zh-CN"/>
        </w:rPr>
        <w:t>In a shared resource pool, s</w:t>
      </w:r>
      <w:r w:rsidR="002F2949">
        <w:rPr>
          <w:b/>
          <w:bCs/>
          <w:lang w:val="en-GB" w:eastAsia="zh-CN"/>
        </w:rPr>
        <w:t xml:space="preserve">upport a new second SCI format to indicate </w:t>
      </w:r>
      <w:r w:rsidR="001D279D">
        <w:rPr>
          <w:b/>
          <w:bCs/>
          <w:lang w:val="en-GB" w:eastAsia="zh-CN"/>
        </w:rPr>
        <w:t xml:space="preserve">the information about </w:t>
      </w:r>
      <w:r w:rsidR="002F2949">
        <w:rPr>
          <w:b/>
          <w:bCs/>
          <w:lang w:val="en-GB" w:eastAsia="zh-CN"/>
        </w:rPr>
        <w:t xml:space="preserve">SL-PRS </w:t>
      </w:r>
      <w:r w:rsidR="0068119D">
        <w:rPr>
          <w:b/>
          <w:bCs/>
          <w:lang w:val="en-GB" w:eastAsia="zh-CN"/>
        </w:rPr>
        <w:t>in a PSCCH/PSSCH transmission</w:t>
      </w:r>
      <w:r w:rsidR="002F2949">
        <w:rPr>
          <w:b/>
          <w:bCs/>
          <w:lang w:val="en-GB" w:eastAsia="zh-CN"/>
        </w:rPr>
        <w:t>.</w:t>
      </w:r>
    </w:p>
    <w:bookmarkEnd w:id="8"/>
    <w:p w14:paraId="61F0AD7C" w14:textId="29910FB3" w:rsidR="00617B82" w:rsidRPr="00617B82" w:rsidRDefault="00617B82" w:rsidP="002F2949">
      <w:pPr>
        <w:rPr>
          <w:lang w:val="en-GB" w:eastAsia="zh-CN"/>
        </w:rPr>
      </w:pPr>
      <w:r w:rsidRPr="00617B82">
        <w:rPr>
          <w:lang w:val="en-GB" w:eastAsia="zh-CN"/>
        </w:rPr>
        <w:t xml:space="preserve">In sidelink communication, </w:t>
      </w:r>
      <w:r>
        <w:rPr>
          <w:lang w:val="en-GB" w:eastAsia="zh-CN"/>
        </w:rPr>
        <w:t>a bitfield of two bits is used to indicate the second stage SCI format. There are two second stage SCI formats (i.e., SCI format 2A and SCI format 2B) defined in R16. Therefore, we can use one of the two remaining codepoints in the field for second stage SCI format to indicate a new SCI format for sidelink data transmission with SL-PRS. Such design help guarantee the backward compatibility since R16/17 UE</w:t>
      </w:r>
      <w:r w:rsidR="00D06F5A">
        <w:rPr>
          <w:lang w:val="en-GB" w:eastAsia="zh-CN"/>
        </w:rPr>
        <w:t xml:space="preserve"> may still decode other field in the first stage SCI such as priority and resource allocation fields to perform sensing and resource allocation. However,</w:t>
      </w:r>
      <w:r>
        <w:rPr>
          <w:lang w:val="en-GB" w:eastAsia="zh-CN"/>
        </w:rPr>
        <w:t xml:space="preserve"> after reading the </w:t>
      </w:r>
      <w:r w:rsidR="00D06F5A">
        <w:rPr>
          <w:lang w:val="en-GB" w:eastAsia="zh-CN"/>
        </w:rPr>
        <w:t xml:space="preserve">field for second stage SCI format, R16/17 UEs may recognize that such transmission is not for </w:t>
      </w:r>
      <w:r w:rsidR="009B6E43">
        <w:rPr>
          <w:lang w:val="en-GB" w:eastAsia="zh-CN"/>
        </w:rPr>
        <w:t>themselves and</w:t>
      </w:r>
      <w:r w:rsidR="00D06F5A">
        <w:rPr>
          <w:lang w:val="en-GB" w:eastAsia="zh-CN"/>
        </w:rPr>
        <w:t xml:space="preserve"> stop decoding the message. </w:t>
      </w:r>
    </w:p>
    <w:p w14:paraId="19092F34" w14:textId="2B77CCEC" w:rsidR="001D279D" w:rsidRDefault="00B647B2" w:rsidP="00B647B2">
      <w:pPr>
        <w:rPr>
          <w:b/>
          <w:bCs/>
          <w:lang w:val="en-GB" w:eastAsia="zh-CN"/>
        </w:rPr>
      </w:pPr>
      <w:bookmarkStart w:id="9" w:name="_Hlk131503916"/>
      <w:r w:rsidRPr="00203D49">
        <w:rPr>
          <w:b/>
          <w:bCs/>
          <w:lang w:val="en-GB" w:eastAsia="zh-CN"/>
        </w:rPr>
        <w:t xml:space="preserve">Proposal </w:t>
      </w:r>
      <w:r w:rsidR="00AE1C02">
        <w:rPr>
          <w:b/>
          <w:bCs/>
          <w:lang w:val="en-GB" w:eastAsia="zh-CN"/>
        </w:rPr>
        <w:t>1</w:t>
      </w:r>
      <w:r w:rsidR="00740BF3">
        <w:rPr>
          <w:b/>
          <w:bCs/>
          <w:lang w:val="en-GB" w:eastAsia="zh-CN"/>
        </w:rPr>
        <w:t>4</w:t>
      </w:r>
      <w:r w:rsidRPr="00203D49">
        <w:rPr>
          <w:b/>
          <w:bCs/>
          <w:lang w:val="en-GB" w:eastAsia="zh-CN"/>
        </w:rPr>
        <w:t xml:space="preserve">: </w:t>
      </w:r>
      <w:r>
        <w:rPr>
          <w:b/>
          <w:bCs/>
          <w:lang w:val="en-GB" w:eastAsia="zh-CN"/>
        </w:rPr>
        <w:t xml:space="preserve">In a shared resource pool, </w:t>
      </w:r>
      <w:r w:rsidR="001D279D">
        <w:rPr>
          <w:b/>
          <w:bCs/>
          <w:lang w:val="en-GB" w:eastAsia="zh-CN"/>
        </w:rPr>
        <w:t xml:space="preserve">support </w:t>
      </w:r>
      <w:r>
        <w:rPr>
          <w:b/>
          <w:bCs/>
          <w:lang w:val="en-GB" w:eastAsia="zh-CN"/>
        </w:rPr>
        <w:t>us</w:t>
      </w:r>
      <w:r w:rsidR="001D279D">
        <w:rPr>
          <w:b/>
          <w:bCs/>
          <w:lang w:val="en-GB" w:eastAsia="zh-CN"/>
        </w:rPr>
        <w:t>i</w:t>
      </w:r>
      <w:r>
        <w:rPr>
          <w:b/>
          <w:bCs/>
          <w:lang w:val="en-GB" w:eastAsia="zh-CN"/>
        </w:rPr>
        <w:t xml:space="preserve">ng a new codepoint </w:t>
      </w:r>
      <w:r w:rsidR="001D279D">
        <w:rPr>
          <w:b/>
          <w:bCs/>
          <w:lang w:val="en-GB" w:eastAsia="zh-CN"/>
        </w:rPr>
        <w:t xml:space="preserve">in the second stage SCI format field </w:t>
      </w:r>
      <w:r>
        <w:rPr>
          <w:b/>
          <w:bCs/>
          <w:lang w:val="en-GB" w:eastAsia="zh-CN"/>
        </w:rPr>
        <w:t xml:space="preserve">to indicate the new second SCI format </w:t>
      </w:r>
      <w:r w:rsidR="001D279D">
        <w:rPr>
          <w:b/>
          <w:bCs/>
          <w:lang w:val="en-GB" w:eastAsia="zh-CN"/>
        </w:rPr>
        <w:t>for a transmission of PSCCH/PSSCH having SL-PRS.</w:t>
      </w:r>
    </w:p>
    <w:bookmarkEnd w:id="9"/>
    <w:p w14:paraId="191C7856" w14:textId="08F8C0B8" w:rsidR="001D279D" w:rsidRPr="009B6E43" w:rsidRDefault="009B6E43" w:rsidP="00B647B2">
      <w:pPr>
        <w:rPr>
          <w:lang w:val="en-GB" w:eastAsia="zh-CN"/>
        </w:rPr>
      </w:pPr>
      <w:r w:rsidRPr="009B6E43">
        <w:rPr>
          <w:lang w:val="en-GB" w:eastAsia="zh-CN"/>
        </w:rPr>
        <w:t>In sidelink data communication, SL-CSI-RS is transmitted when data for the Rx UE is available. However, in sidelink positioning, if the same requirement</w:t>
      </w:r>
      <w:r>
        <w:rPr>
          <w:lang w:val="en-GB" w:eastAsia="zh-CN"/>
        </w:rPr>
        <w:t xml:space="preserve"> is </w:t>
      </w:r>
      <w:r w:rsidR="004A31A1">
        <w:rPr>
          <w:lang w:val="en-GB" w:eastAsia="zh-CN"/>
        </w:rPr>
        <w:t>imposed</w:t>
      </w:r>
      <w:r>
        <w:rPr>
          <w:lang w:val="en-GB" w:eastAsia="zh-CN"/>
        </w:rPr>
        <w:t>, in which the UE only transmits SL-PRS when sidelink data to the Rx UE is available</w:t>
      </w:r>
      <w:r w:rsidRPr="009B6E43">
        <w:rPr>
          <w:lang w:val="en-GB" w:eastAsia="zh-CN"/>
        </w:rPr>
        <w:t>,</w:t>
      </w:r>
      <w:r>
        <w:rPr>
          <w:lang w:val="en-GB" w:eastAsia="zh-CN"/>
        </w:rPr>
        <w:t xml:space="preserve"> the quality of positioning service (e.g., positioning availability) may be affected </w:t>
      </w:r>
      <w:r w:rsidR="00016B2F">
        <w:rPr>
          <w:lang w:val="en-GB" w:eastAsia="zh-CN"/>
        </w:rPr>
        <w:t>considerably</w:t>
      </w:r>
      <w:r>
        <w:rPr>
          <w:lang w:val="en-GB" w:eastAsia="zh-CN"/>
        </w:rPr>
        <w:t>. It is because when there is no sidelink data for the Rx UE, the UE may not be able to transmit SL-PRS. Consequently, the UE position is not calculated/available</w:t>
      </w:r>
      <w:r w:rsidR="00D74156">
        <w:rPr>
          <w:lang w:val="en-GB" w:eastAsia="zh-CN"/>
        </w:rPr>
        <w:t xml:space="preserve">, </w:t>
      </w:r>
      <w:r>
        <w:rPr>
          <w:lang w:val="en-GB" w:eastAsia="zh-CN"/>
        </w:rPr>
        <w:t>which is not acceptable for low latency positioning service</w:t>
      </w:r>
      <w:r w:rsidR="00D74156">
        <w:rPr>
          <w:lang w:val="en-GB" w:eastAsia="zh-CN"/>
        </w:rPr>
        <w:t>s</w:t>
      </w:r>
      <w:r>
        <w:rPr>
          <w:lang w:val="en-GB" w:eastAsia="zh-CN"/>
        </w:rPr>
        <w:t xml:space="preserve">. </w:t>
      </w:r>
      <w:r w:rsidR="00D74156">
        <w:rPr>
          <w:lang w:val="en-GB" w:eastAsia="zh-CN"/>
        </w:rPr>
        <w:t>Therefore, it is desirable to support standalone SL-PRS transmission in a shared resource pool.</w:t>
      </w:r>
    </w:p>
    <w:p w14:paraId="3445A1F1" w14:textId="4A060678" w:rsidR="00B505E8" w:rsidRDefault="00B505E8" w:rsidP="00B505E8">
      <w:pPr>
        <w:rPr>
          <w:b/>
          <w:bCs/>
          <w:lang w:val="en-GB" w:eastAsia="zh-CN"/>
        </w:rPr>
      </w:pPr>
      <w:bookmarkStart w:id="10" w:name="_Hlk131503925"/>
      <w:r w:rsidRPr="00203D49">
        <w:rPr>
          <w:b/>
          <w:bCs/>
          <w:lang w:val="en-GB" w:eastAsia="zh-CN"/>
        </w:rPr>
        <w:t xml:space="preserve">Proposal </w:t>
      </w:r>
      <w:r w:rsidR="00AE1C02">
        <w:rPr>
          <w:b/>
          <w:bCs/>
          <w:lang w:val="en-GB" w:eastAsia="zh-CN"/>
        </w:rPr>
        <w:t>1</w:t>
      </w:r>
      <w:r w:rsidR="00740BF3">
        <w:rPr>
          <w:b/>
          <w:bCs/>
          <w:lang w:val="en-GB" w:eastAsia="zh-CN"/>
        </w:rPr>
        <w:t>5</w:t>
      </w:r>
      <w:r w:rsidRPr="00203D49">
        <w:rPr>
          <w:b/>
          <w:bCs/>
          <w:lang w:val="en-GB" w:eastAsia="zh-CN"/>
        </w:rPr>
        <w:t xml:space="preserve">: </w:t>
      </w:r>
      <w:r w:rsidR="00FA0F64">
        <w:rPr>
          <w:b/>
          <w:bCs/>
          <w:lang w:val="en-GB" w:eastAsia="zh-CN"/>
        </w:rPr>
        <w:t>In a shared resource pool, s</w:t>
      </w:r>
      <w:r>
        <w:rPr>
          <w:b/>
          <w:bCs/>
          <w:lang w:val="en-GB" w:eastAsia="zh-CN"/>
        </w:rPr>
        <w:t>upport standalone SL-PRS transmission in a shared resource pool.</w:t>
      </w:r>
    </w:p>
    <w:bookmarkEnd w:id="10"/>
    <w:p w14:paraId="581DC278" w14:textId="0614E1A0" w:rsidR="009669E9" w:rsidRPr="009669E9" w:rsidRDefault="009669E9" w:rsidP="00033D54">
      <w:pPr>
        <w:rPr>
          <w:lang w:val="en-GB" w:eastAsia="zh-CN"/>
        </w:rPr>
      </w:pPr>
      <w:r w:rsidRPr="009669E9">
        <w:rPr>
          <w:lang w:val="en-GB" w:eastAsia="zh-CN"/>
        </w:rPr>
        <w:t>Regarding the SCI design for standalone SL-PRS, one approach is to use the first stage SCI only. However, to guarantee backward compatibility with R16/17 UEs, the size of the first stage SCI should be the same as in R16. However, the size of the first stage SCI in R16 is very limited and it is sufficient to indicate the information regarding SL-PRS transmission such as source/destination ID, SL-PRS pattern, etc. Therefore, it is desirable to support two stage SCI for standalone SL-PRS transmission in a shared resource pool.</w:t>
      </w:r>
    </w:p>
    <w:p w14:paraId="15376AD1" w14:textId="116A0B9C" w:rsidR="00033D54" w:rsidRDefault="00033D54" w:rsidP="00033D54">
      <w:pPr>
        <w:rPr>
          <w:b/>
          <w:bCs/>
          <w:lang w:val="en-GB" w:eastAsia="zh-CN"/>
        </w:rPr>
      </w:pPr>
      <w:bookmarkStart w:id="11" w:name="_Hlk131503937"/>
      <w:r w:rsidRPr="009669E9">
        <w:rPr>
          <w:b/>
          <w:bCs/>
          <w:lang w:val="en-GB" w:eastAsia="zh-CN"/>
        </w:rPr>
        <w:t xml:space="preserve">Proposal </w:t>
      </w:r>
      <w:r w:rsidR="00AE1C02">
        <w:rPr>
          <w:b/>
          <w:bCs/>
          <w:lang w:val="en-GB" w:eastAsia="zh-CN"/>
        </w:rPr>
        <w:t>1</w:t>
      </w:r>
      <w:r w:rsidR="00740BF3">
        <w:rPr>
          <w:b/>
          <w:bCs/>
          <w:lang w:val="en-GB" w:eastAsia="zh-CN"/>
        </w:rPr>
        <w:t>6</w:t>
      </w:r>
      <w:r w:rsidRPr="009669E9">
        <w:rPr>
          <w:b/>
          <w:bCs/>
          <w:lang w:val="en-GB" w:eastAsia="zh-CN"/>
        </w:rPr>
        <w:t xml:space="preserve">: In a shared resource pool, support </w:t>
      </w:r>
      <w:r w:rsidR="00676F35" w:rsidRPr="009669E9">
        <w:rPr>
          <w:b/>
          <w:bCs/>
          <w:lang w:val="en-GB" w:eastAsia="zh-CN"/>
        </w:rPr>
        <w:t>two</w:t>
      </w:r>
      <w:r w:rsidRPr="009669E9">
        <w:rPr>
          <w:b/>
          <w:bCs/>
          <w:lang w:val="en-GB" w:eastAsia="zh-CN"/>
        </w:rPr>
        <w:t xml:space="preserve"> stage SCI for standalone SL-PRS transmission</w:t>
      </w:r>
      <w:r w:rsidR="009669E9" w:rsidRPr="009669E9">
        <w:rPr>
          <w:b/>
          <w:bCs/>
          <w:lang w:val="en-GB" w:eastAsia="zh-CN"/>
        </w:rPr>
        <w:t xml:space="preserve"> in a shared resource pool</w:t>
      </w:r>
      <w:r w:rsidRPr="009669E9">
        <w:rPr>
          <w:b/>
          <w:bCs/>
          <w:lang w:val="en-GB" w:eastAsia="zh-CN"/>
        </w:rPr>
        <w:t>.</w:t>
      </w:r>
    </w:p>
    <w:bookmarkEnd w:id="11"/>
    <w:p w14:paraId="6111491E" w14:textId="19A31006" w:rsidR="009669E9" w:rsidRDefault="009669E9" w:rsidP="00033D54">
      <w:pPr>
        <w:rPr>
          <w:b/>
          <w:bCs/>
          <w:lang w:val="en-GB" w:eastAsia="zh-CN"/>
        </w:rPr>
      </w:pPr>
      <w:r w:rsidRPr="009669E9">
        <w:rPr>
          <w:lang w:val="en-GB" w:eastAsia="zh-CN"/>
        </w:rPr>
        <w:t xml:space="preserve">In the first stage SCI for SL-PRS transmission, some fields should be maintained such as priority, </w:t>
      </w:r>
      <w:r w:rsidR="00A1460C">
        <w:rPr>
          <w:lang w:val="en-GB" w:eastAsia="zh-CN"/>
        </w:rPr>
        <w:t xml:space="preserve">resource indication, </w:t>
      </w:r>
      <w:r w:rsidRPr="009669E9">
        <w:rPr>
          <w:lang w:val="en-GB" w:eastAsia="zh-CN"/>
        </w:rPr>
        <w:t>DMRS pattern, and</w:t>
      </w:r>
      <w:r w:rsidR="00A1460C">
        <w:rPr>
          <w:lang w:val="en-GB" w:eastAsia="zh-CN"/>
        </w:rPr>
        <w:t xml:space="preserve"> number of DMRS ports. However, some other fields may not necessary such as MCS, beta-offset indicator, PSFCH overhead indication since </w:t>
      </w:r>
      <w:r w:rsidR="00506C7C">
        <w:rPr>
          <w:lang w:val="en-GB" w:eastAsia="zh-CN"/>
        </w:rPr>
        <w:t>there is no data in the standalone SL-</w:t>
      </w:r>
      <w:r w:rsidR="00506C7C">
        <w:rPr>
          <w:lang w:val="en-GB" w:eastAsia="zh-CN"/>
        </w:rPr>
        <w:lastRenderedPageBreak/>
        <w:t>PRS transmission. In our view, these fields may be reused to indicate information regarding SL-PRS such as RE-offset, comb-pattern, etc.</w:t>
      </w:r>
    </w:p>
    <w:p w14:paraId="69842E1A" w14:textId="624FC68F" w:rsidR="00506C7C" w:rsidRDefault="0068119D" w:rsidP="0068119D">
      <w:pPr>
        <w:rPr>
          <w:b/>
          <w:bCs/>
          <w:lang w:val="en-GB" w:eastAsia="zh-CN"/>
        </w:rPr>
      </w:pPr>
      <w:bookmarkStart w:id="12" w:name="_Hlk131503947"/>
      <w:r w:rsidRPr="009669E9">
        <w:rPr>
          <w:b/>
          <w:bCs/>
          <w:lang w:val="en-GB" w:eastAsia="zh-CN"/>
        </w:rPr>
        <w:t xml:space="preserve">Proposal </w:t>
      </w:r>
      <w:r w:rsidR="00AE1C02">
        <w:rPr>
          <w:b/>
          <w:bCs/>
          <w:lang w:val="en-GB" w:eastAsia="zh-CN"/>
        </w:rPr>
        <w:t>1</w:t>
      </w:r>
      <w:r w:rsidR="00740BF3">
        <w:rPr>
          <w:b/>
          <w:bCs/>
          <w:lang w:val="en-GB" w:eastAsia="zh-CN"/>
        </w:rPr>
        <w:t>7</w:t>
      </w:r>
      <w:r w:rsidRPr="009669E9">
        <w:rPr>
          <w:b/>
          <w:bCs/>
          <w:lang w:val="en-GB" w:eastAsia="zh-CN"/>
        </w:rPr>
        <w:t xml:space="preserve">: </w:t>
      </w:r>
      <w:r w:rsidR="00FA0F64" w:rsidRPr="009669E9">
        <w:rPr>
          <w:b/>
          <w:bCs/>
          <w:lang w:val="en-GB" w:eastAsia="zh-CN"/>
        </w:rPr>
        <w:t>In a shared resource pool, s</w:t>
      </w:r>
      <w:r w:rsidRPr="009669E9">
        <w:rPr>
          <w:b/>
          <w:bCs/>
          <w:lang w:val="en-GB" w:eastAsia="zh-CN"/>
        </w:rPr>
        <w:t>upport reusing some field</w:t>
      </w:r>
      <w:r w:rsidR="006B78BF" w:rsidRPr="009669E9">
        <w:rPr>
          <w:b/>
          <w:bCs/>
          <w:lang w:val="en-GB" w:eastAsia="zh-CN"/>
        </w:rPr>
        <w:t>s</w:t>
      </w:r>
      <w:r w:rsidRPr="009669E9">
        <w:rPr>
          <w:b/>
          <w:bCs/>
          <w:lang w:val="en-GB" w:eastAsia="zh-CN"/>
        </w:rPr>
        <w:t xml:space="preserve"> in the first SCI to indicate information about </w:t>
      </w:r>
      <w:r w:rsidR="006B78BF" w:rsidRPr="009669E9">
        <w:rPr>
          <w:b/>
          <w:bCs/>
          <w:lang w:val="en-GB" w:eastAsia="zh-CN"/>
        </w:rPr>
        <w:t xml:space="preserve">standalone </w:t>
      </w:r>
      <w:r w:rsidRPr="009669E9">
        <w:rPr>
          <w:b/>
          <w:bCs/>
          <w:lang w:val="en-GB" w:eastAsia="zh-CN"/>
        </w:rPr>
        <w:t>SL-PRS transmission</w:t>
      </w:r>
      <w:r w:rsidR="009669E9" w:rsidRPr="009669E9">
        <w:rPr>
          <w:b/>
          <w:bCs/>
          <w:lang w:val="en-GB" w:eastAsia="zh-CN"/>
        </w:rPr>
        <w:t>, e.g., RE-offset, comb-pattern</w:t>
      </w:r>
      <w:r w:rsidRPr="009669E9">
        <w:rPr>
          <w:b/>
          <w:bCs/>
          <w:lang w:val="en-GB" w:eastAsia="zh-CN"/>
        </w:rPr>
        <w:t>.</w:t>
      </w:r>
    </w:p>
    <w:bookmarkEnd w:id="12"/>
    <w:p w14:paraId="10CC4850" w14:textId="2C61B60E" w:rsidR="00506C7C" w:rsidRPr="00506C7C" w:rsidRDefault="00506C7C" w:rsidP="0068119D">
      <w:pPr>
        <w:rPr>
          <w:lang w:val="en-GB" w:eastAsia="zh-CN"/>
        </w:rPr>
      </w:pPr>
      <w:r w:rsidRPr="00506C7C">
        <w:rPr>
          <w:lang w:val="en-GB" w:eastAsia="zh-CN"/>
        </w:rPr>
        <w:t xml:space="preserve">Regarding sensing and resource allocation in a shared resource pool, if PSSCH-DMRS is (pre-)configured in the resource pool for sensing and resource allocation, a Rx UE may need to read the DMRS pattern and perform PSSCH-DMRS measurement to determine the SL-RSRP associated with the reserving resource. </w:t>
      </w:r>
      <w:r>
        <w:rPr>
          <w:lang w:val="en-GB" w:eastAsia="zh-CN"/>
        </w:rPr>
        <w:t xml:space="preserve">Such SL-RSRP measurement may be used for resource exclusion procedure to exclude the set of reserving resource with high SL-RSRP. However, to support the Rx UE measure SL-RSRP in PSSCH-DRMS, the Tx UE needs to transmit PSSCH-DMRS, which </w:t>
      </w:r>
      <w:r w:rsidR="00A36085">
        <w:rPr>
          <w:lang w:val="en-GB" w:eastAsia="zh-CN"/>
        </w:rPr>
        <w:t>is not</w:t>
      </w:r>
      <w:r>
        <w:rPr>
          <w:lang w:val="en-GB" w:eastAsia="zh-CN"/>
        </w:rPr>
        <w:t xml:space="preserve"> beneficial for sidelink positioning purpose. </w:t>
      </w:r>
      <w:r w:rsidR="00A36085">
        <w:rPr>
          <w:lang w:val="en-GB" w:eastAsia="zh-CN"/>
        </w:rPr>
        <w:t>Another</w:t>
      </w:r>
      <w:r>
        <w:rPr>
          <w:lang w:val="en-GB" w:eastAsia="zh-CN"/>
        </w:rPr>
        <w:t xml:space="preserve"> possibility is to configure PSCCH-DMRS </w:t>
      </w:r>
      <w:r w:rsidR="00A36085">
        <w:rPr>
          <w:lang w:val="en-GB" w:eastAsia="zh-CN"/>
        </w:rPr>
        <w:t>for sensing and resource allocation in a shared resource pool between SL-PRS and sidelink data</w:t>
      </w:r>
      <w:r>
        <w:rPr>
          <w:lang w:val="en-GB" w:eastAsia="zh-CN"/>
        </w:rPr>
        <w:t>.</w:t>
      </w:r>
      <w:r w:rsidR="00A36085">
        <w:rPr>
          <w:lang w:val="en-GB" w:eastAsia="zh-CN"/>
        </w:rPr>
        <w:t xml:space="preserve"> If PSCCH-DMRS is (pre-)configured, the UE does need to transmit PSSCH-DMRS for standalone SL-PRS.</w:t>
      </w:r>
    </w:p>
    <w:p w14:paraId="1BD61EAD" w14:textId="75B59AD5" w:rsidR="0068119D" w:rsidRDefault="0068119D" w:rsidP="0068119D">
      <w:pPr>
        <w:rPr>
          <w:b/>
          <w:bCs/>
          <w:lang w:val="en-GB" w:eastAsia="zh-CN"/>
        </w:rPr>
      </w:pPr>
      <w:bookmarkStart w:id="13" w:name="_Hlk131503956"/>
      <w:r w:rsidRPr="00203D49">
        <w:rPr>
          <w:b/>
          <w:bCs/>
          <w:lang w:val="en-GB" w:eastAsia="zh-CN"/>
        </w:rPr>
        <w:t xml:space="preserve">Proposal </w:t>
      </w:r>
      <w:r w:rsidR="00AE1C02">
        <w:rPr>
          <w:b/>
          <w:bCs/>
          <w:lang w:val="en-GB" w:eastAsia="zh-CN"/>
        </w:rPr>
        <w:t>1</w:t>
      </w:r>
      <w:r w:rsidR="00740BF3">
        <w:rPr>
          <w:b/>
          <w:bCs/>
          <w:lang w:val="en-GB" w:eastAsia="zh-CN"/>
        </w:rPr>
        <w:t>8</w:t>
      </w:r>
      <w:r w:rsidRPr="00203D49">
        <w:rPr>
          <w:b/>
          <w:bCs/>
          <w:lang w:val="en-GB" w:eastAsia="zh-CN"/>
        </w:rPr>
        <w:t xml:space="preserve">: </w:t>
      </w:r>
      <w:r w:rsidR="00FA0F64">
        <w:rPr>
          <w:b/>
          <w:bCs/>
          <w:lang w:val="en-GB" w:eastAsia="zh-CN"/>
        </w:rPr>
        <w:t>In a shared resource pool, s</w:t>
      </w:r>
      <w:r>
        <w:rPr>
          <w:b/>
          <w:bCs/>
          <w:lang w:val="en-GB" w:eastAsia="zh-CN"/>
        </w:rPr>
        <w:t>tudy whether to PSSCH-DMRS is transmitted in a standalone SL-PRS.</w:t>
      </w:r>
    </w:p>
    <w:bookmarkEnd w:id="13"/>
    <w:p w14:paraId="5E7CCF59" w14:textId="56A99049" w:rsidR="001D1EE7" w:rsidRDefault="001D1EE7" w:rsidP="001D1EE7">
      <w:pPr>
        <w:rPr>
          <w:lang w:val="en-GB" w:eastAsia="zh-CN"/>
        </w:rPr>
      </w:pPr>
      <w:r>
        <w:rPr>
          <w:lang w:val="en-GB" w:eastAsia="zh-CN"/>
        </w:rPr>
        <w:t>One remaining issue is whether to support consecutive or non-consecutive symbols for SL-PRS in a shared resource pool. A SL-PRS transmission, may not always occupy an entire slot in time domain. The duration of a SL-PRS transmission depends on the number of symbols (</w:t>
      </w:r>
      <w:r w:rsidRPr="00276A99">
        <w:rPr>
          <w:i/>
          <w:iCs/>
          <w:lang w:val="en-GB" w:eastAsia="zh-CN"/>
        </w:rPr>
        <w:t>M</w:t>
      </w:r>
      <w:r>
        <w:rPr>
          <w:lang w:val="en-GB" w:eastAsia="zh-CN"/>
        </w:rPr>
        <w:t xml:space="preserve">) of the comb pattern. We think the symbols of one SL-PRS resource should be consecutive. Non-consecutive symbols of a SL-PRS resource (as indicated in may cause AGC and TX/RX switch overhead in a shared resource pool without clear benefit.  </w:t>
      </w:r>
    </w:p>
    <w:p w14:paraId="27C99384" w14:textId="185BBB8B" w:rsidR="00016B18" w:rsidRDefault="00A7786D" w:rsidP="00A7786D">
      <w:pPr>
        <w:rPr>
          <w:b/>
          <w:bCs/>
          <w:lang w:val="en-GB" w:eastAsia="zh-CN"/>
        </w:rPr>
      </w:pPr>
      <w:r w:rsidRPr="00203D49">
        <w:rPr>
          <w:b/>
          <w:bCs/>
          <w:lang w:val="en-GB" w:eastAsia="zh-CN"/>
        </w:rPr>
        <w:t xml:space="preserve">Proposal </w:t>
      </w:r>
      <w:r w:rsidR="00740BF3">
        <w:rPr>
          <w:b/>
          <w:bCs/>
          <w:lang w:val="en-GB" w:eastAsia="zh-CN"/>
        </w:rPr>
        <w:t>19</w:t>
      </w:r>
      <w:r w:rsidRPr="00203D49">
        <w:rPr>
          <w:b/>
          <w:bCs/>
          <w:lang w:val="en-GB" w:eastAsia="zh-CN"/>
        </w:rPr>
        <w:t xml:space="preserve">: </w:t>
      </w:r>
      <w:r>
        <w:rPr>
          <w:b/>
          <w:bCs/>
          <w:lang w:val="en-GB" w:eastAsia="zh-CN"/>
        </w:rPr>
        <w:t>In a shared resource pool, support consecutive symbols for SL-PRS.</w:t>
      </w:r>
    </w:p>
    <w:p w14:paraId="5FFD083C" w14:textId="24912AFC" w:rsidR="00FB7C00" w:rsidRPr="00FB7C00" w:rsidRDefault="00FB7C00" w:rsidP="00FB7C00">
      <w:pPr>
        <w:pStyle w:val="Heading1"/>
        <w:spacing w:after="0"/>
        <w:rPr>
          <w:szCs w:val="32"/>
        </w:rPr>
      </w:pPr>
      <w:r w:rsidRPr="00FB7C00">
        <w:rPr>
          <w:szCs w:val="32"/>
        </w:rPr>
        <w:t>Power control for SL PRS</w:t>
      </w:r>
    </w:p>
    <w:p w14:paraId="33605CD2" w14:textId="77777777" w:rsidR="00052EA2" w:rsidRDefault="00052EA2" w:rsidP="00D455AD">
      <w:pPr>
        <w:rPr>
          <w:lang w:val="en-GB" w:eastAsia="zh-CN"/>
        </w:rPr>
      </w:pPr>
    </w:p>
    <w:p w14:paraId="04196FD7" w14:textId="353452FC" w:rsidR="00D455AD" w:rsidRDefault="001D1EE7" w:rsidP="00D455AD">
      <w:pPr>
        <w:rPr>
          <w:lang w:val="en-GB" w:eastAsia="zh-CN"/>
        </w:rPr>
      </w:pPr>
      <w:r>
        <w:rPr>
          <w:lang w:val="en-GB" w:eastAsia="zh-CN"/>
        </w:rPr>
        <w:t xml:space="preserve">For open loop power control (OLPC) in sidelink data communication, downlink pathloss is supported for all cast types (e.g., unicast/groupcast/broadcast) since it is used to </w:t>
      </w:r>
      <w:r w:rsidR="00D455AD">
        <w:rPr>
          <w:lang w:val="en-GB" w:eastAsia="zh-CN"/>
        </w:rPr>
        <w:t>reduce interference to</w:t>
      </w:r>
      <w:r>
        <w:rPr>
          <w:lang w:val="en-GB" w:eastAsia="zh-CN"/>
        </w:rPr>
        <w:t xml:space="preserve"> the gNB. The same requirement is also applicable for SL-PRS </w:t>
      </w:r>
      <w:r w:rsidR="00D455AD">
        <w:rPr>
          <w:lang w:val="en-GB" w:eastAsia="zh-CN"/>
        </w:rPr>
        <w:t xml:space="preserve">transmission. Therefore, it is desirable to support downlink pathloss for all cast type. </w:t>
      </w:r>
    </w:p>
    <w:p w14:paraId="3C823796" w14:textId="12368B81" w:rsidR="006822A4" w:rsidRDefault="006822A4" w:rsidP="006822A4">
      <w:pPr>
        <w:rPr>
          <w:b/>
          <w:bCs/>
          <w:lang w:val="en-GB" w:eastAsia="zh-CN"/>
        </w:rPr>
      </w:pPr>
      <w:bookmarkStart w:id="14" w:name="_Hlk131503980"/>
      <w:r w:rsidRPr="00203D49">
        <w:rPr>
          <w:b/>
          <w:bCs/>
          <w:lang w:val="en-GB" w:eastAsia="zh-CN"/>
        </w:rPr>
        <w:t xml:space="preserve">Proposal </w:t>
      </w:r>
      <w:r w:rsidR="00AE1C02">
        <w:rPr>
          <w:b/>
          <w:bCs/>
          <w:lang w:val="en-GB" w:eastAsia="zh-CN"/>
        </w:rPr>
        <w:t>2</w:t>
      </w:r>
      <w:r w:rsidR="003B1548">
        <w:rPr>
          <w:b/>
          <w:bCs/>
          <w:lang w:val="en-GB" w:eastAsia="zh-CN"/>
        </w:rPr>
        <w:t>0</w:t>
      </w:r>
      <w:r w:rsidRPr="00203D49">
        <w:rPr>
          <w:b/>
          <w:bCs/>
          <w:lang w:val="en-GB" w:eastAsia="zh-CN"/>
        </w:rPr>
        <w:t xml:space="preserve">: </w:t>
      </w:r>
      <w:r>
        <w:rPr>
          <w:b/>
          <w:bCs/>
          <w:lang w:val="en-GB" w:eastAsia="zh-CN"/>
        </w:rPr>
        <w:t>For OLPC, support D</w:t>
      </w:r>
      <w:r w:rsidR="001D1EE7">
        <w:rPr>
          <w:b/>
          <w:bCs/>
          <w:lang w:val="en-GB" w:eastAsia="zh-CN"/>
        </w:rPr>
        <w:t>ownlink</w:t>
      </w:r>
      <w:r>
        <w:rPr>
          <w:b/>
          <w:bCs/>
          <w:lang w:val="en-GB" w:eastAsia="zh-CN"/>
        </w:rPr>
        <w:t xml:space="preserve"> pathloss for all cast types of SL-PRS.</w:t>
      </w:r>
    </w:p>
    <w:bookmarkEnd w:id="14"/>
    <w:p w14:paraId="64B57474" w14:textId="5BB14120" w:rsidR="001D1EE7" w:rsidRPr="00283DAB" w:rsidRDefault="00283DAB" w:rsidP="003C7DDD">
      <w:pPr>
        <w:rPr>
          <w:lang w:val="en-GB" w:eastAsia="zh-CN"/>
        </w:rPr>
      </w:pPr>
      <w:r w:rsidRPr="00283DAB">
        <w:rPr>
          <w:lang w:val="en-GB" w:eastAsia="zh-CN"/>
        </w:rPr>
        <w:t xml:space="preserve">In sidelink communication, sidelink pathloss is not supported for groupcast due to </w:t>
      </w:r>
      <w:r>
        <w:rPr>
          <w:lang w:val="en-GB" w:eastAsia="zh-CN"/>
        </w:rPr>
        <w:t xml:space="preserve">signalling overhead since it was argued that </w:t>
      </w:r>
      <w:r w:rsidR="00EE46EC">
        <w:rPr>
          <w:lang w:val="en-GB" w:eastAsia="zh-CN"/>
        </w:rPr>
        <w:t>to</w:t>
      </w:r>
      <w:r>
        <w:rPr>
          <w:lang w:val="en-GB" w:eastAsia="zh-CN"/>
        </w:rPr>
        <w:t xml:space="preserve"> support sidelink pathloss for groupcast, the Tx UE may need to acquire all SL-RSRP measurement reporting from the Rx UEs in the group. Such procedure may require excessive signalling overhead and the after obtaining the measurement, the channel condition between the Tx UE and multiple Rx UEs may have changed. Therefore, sidelink pathloss for groupcast may not beneficial. </w:t>
      </w:r>
    </w:p>
    <w:p w14:paraId="0ED67433" w14:textId="0B6FCAAA" w:rsidR="00283DAB" w:rsidRPr="00283DAB" w:rsidRDefault="00283DAB" w:rsidP="003C7DDD">
      <w:pPr>
        <w:rPr>
          <w:lang w:val="en-GB" w:eastAsia="zh-CN"/>
        </w:rPr>
      </w:pPr>
      <w:r>
        <w:rPr>
          <w:lang w:val="en-GB" w:eastAsia="zh-CN"/>
        </w:rPr>
        <w:t>In our view, it may be beneficial to support sideli</w:t>
      </w:r>
      <w:r w:rsidR="004868E3">
        <w:rPr>
          <w:lang w:val="en-GB" w:eastAsia="zh-CN"/>
        </w:rPr>
        <w:t>n</w:t>
      </w:r>
      <w:r>
        <w:rPr>
          <w:lang w:val="en-GB" w:eastAsia="zh-CN"/>
        </w:rPr>
        <w:t xml:space="preserve">k pathloss for groupcast SL-PRS since the UE may be able to regulate its transmission power based on the channel condition between the Tx UE and all Rx UEs in the group. However, signalling reduction should be further studied. Specifically, it is desirable to design a procedure for the Tx UE to obtain the sidelink pathloss of one or more UEs in the group. </w:t>
      </w:r>
      <w:r w:rsidR="00964A23">
        <w:rPr>
          <w:lang w:val="en-GB" w:eastAsia="zh-CN"/>
        </w:rPr>
        <w:t>Specifically</w:t>
      </w:r>
      <w:r>
        <w:rPr>
          <w:lang w:val="en-GB" w:eastAsia="zh-CN"/>
        </w:rPr>
        <w:t xml:space="preserve">, it is necessary to obtain SL-PRSRP of all UEs in the group. The UE may use the pathloss from a certain UE (e.g., the </w:t>
      </w:r>
      <w:r w:rsidR="00964A23">
        <w:rPr>
          <w:lang w:val="en-GB" w:eastAsia="zh-CN"/>
        </w:rPr>
        <w:t>furthest</w:t>
      </w:r>
      <w:r>
        <w:rPr>
          <w:lang w:val="en-GB" w:eastAsia="zh-CN"/>
        </w:rPr>
        <w:t xml:space="preserve"> UE) to derive its power control.  </w:t>
      </w:r>
    </w:p>
    <w:p w14:paraId="02C62459" w14:textId="0118EE07" w:rsidR="003C7DDD" w:rsidRDefault="003C7DDD" w:rsidP="003C7DDD">
      <w:pPr>
        <w:rPr>
          <w:b/>
          <w:bCs/>
          <w:lang w:val="en-GB" w:eastAsia="zh-CN"/>
        </w:rPr>
      </w:pPr>
      <w:bookmarkStart w:id="15" w:name="_Hlk131503990"/>
      <w:r w:rsidRPr="00203D49">
        <w:rPr>
          <w:b/>
          <w:bCs/>
          <w:lang w:val="en-GB" w:eastAsia="zh-CN"/>
        </w:rPr>
        <w:lastRenderedPageBreak/>
        <w:t xml:space="preserve">Proposal </w:t>
      </w:r>
      <w:r w:rsidR="00AE1C02">
        <w:rPr>
          <w:b/>
          <w:bCs/>
          <w:lang w:val="en-GB" w:eastAsia="zh-CN"/>
        </w:rPr>
        <w:t>2</w:t>
      </w:r>
      <w:r w:rsidR="003B1548">
        <w:rPr>
          <w:b/>
          <w:bCs/>
          <w:lang w:val="en-GB" w:eastAsia="zh-CN"/>
        </w:rPr>
        <w:t>1</w:t>
      </w:r>
      <w:r w:rsidRPr="00203D49">
        <w:rPr>
          <w:b/>
          <w:bCs/>
          <w:lang w:val="en-GB" w:eastAsia="zh-CN"/>
        </w:rPr>
        <w:t xml:space="preserve">: </w:t>
      </w:r>
      <w:r>
        <w:rPr>
          <w:b/>
          <w:bCs/>
          <w:lang w:val="en-GB" w:eastAsia="zh-CN"/>
        </w:rPr>
        <w:t xml:space="preserve">For OLPC, study whether </w:t>
      </w:r>
      <w:r w:rsidR="00964A23">
        <w:rPr>
          <w:b/>
          <w:bCs/>
          <w:lang w:val="en-GB" w:eastAsia="zh-CN"/>
        </w:rPr>
        <w:t>sidelink</w:t>
      </w:r>
      <w:r>
        <w:rPr>
          <w:b/>
          <w:bCs/>
          <w:lang w:val="en-GB" w:eastAsia="zh-CN"/>
        </w:rPr>
        <w:t xml:space="preserve"> pathloss is used for groupcast SL-PRS.</w:t>
      </w:r>
    </w:p>
    <w:bookmarkEnd w:id="15"/>
    <w:p w14:paraId="75C802F5" w14:textId="77777777" w:rsidR="00964A23" w:rsidRDefault="00964A23" w:rsidP="00964A23">
      <w:pPr>
        <w:rPr>
          <w:lang w:val="en-GB" w:eastAsia="zh-CN"/>
        </w:rPr>
      </w:pPr>
      <w:r>
        <w:rPr>
          <w:lang w:val="en-GB" w:eastAsia="zh-CN"/>
        </w:rPr>
        <w:t>Sidelink pathloss is supported for unicast in OLPC to control the transmission power between two UE in a unicast connection. Specifically, in unicast data communication, the Tx UE may derive sidelink pathloss from SL-RSRP measurement report from the Rx UE. Afterward, it may follow the OLPC formula to adjust its transmission power based on the calculated sidelink pathloss between itself and the Rx UE. Regarding unicast SL-PRS, in our view, it is beneficial to support sidelink pathloss since the UE may be able to adjust its transmission power based on the channel condition between itself and the Rx UE.</w:t>
      </w:r>
    </w:p>
    <w:p w14:paraId="15266213" w14:textId="2D1AC608" w:rsidR="00964A23" w:rsidRDefault="00964A23" w:rsidP="00964A23">
      <w:pPr>
        <w:rPr>
          <w:b/>
          <w:bCs/>
          <w:lang w:val="en-GB" w:eastAsia="zh-CN"/>
        </w:rPr>
      </w:pPr>
      <w:bookmarkStart w:id="16" w:name="_Hlk131503999"/>
      <w:r w:rsidRPr="00203D49">
        <w:rPr>
          <w:b/>
          <w:bCs/>
          <w:lang w:val="en-GB" w:eastAsia="zh-CN"/>
        </w:rPr>
        <w:t xml:space="preserve">Proposal </w:t>
      </w:r>
      <w:r w:rsidR="00AE1C02">
        <w:rPr>
          <w:b/>
          <w:bCs/>
          <w:lang w:val="en-GB" w:eastAsia="zh-CN"/>
        </w:rPr>
        <w:t>2</w:t>
      </w:r>
      <w:r w:rsidR="003B1548">
        <w:rPr>
          <w:b/>
          <w:bCs/>
          <w:lang w:val="en-GB" w:eastAsia="zh-CN"/>
        </w:rPr>
        <w:t>2</w:t>
      </w:r>
      <w:r w:rsidRPr="00203D49">
        <w:rPr>
          <w:b/>
          <w:bCs/>
          <w:lang w:val="en-GB" w:eastAsia="zh-CN"/>
        </w:rPr>
        <w:t xml:space="preserve">: </w:t>
      </w:r>
      <w:r>
        <w:rPr>
          <w:b/>
          <w:bCs/>
          <w:lang w:val="en-GB" w:eastAsia="zh-CN"/>
        </w:rPr>
        <w:t>For OLPC, support sidelink pathloss for unicast SL-PRS.</w:t>
      </w:r>
    </w:p>
    <w:bookmarkEnd w:id="16"/>
    <w:p w14:paraId="52A096DA" w14:textId="044E58F7" w:rsidR="00964A23" w:rsidRDefault="00964A23" w:rsidP="006822A4">
      <w:pPr>
        <w:rPr>
          <w:lang w:val="en-GB" w:eastAsia="zh-CN"/>
        </w:rPr>
      </w:pPr>
      <w:r>
        <w:rPr>
          <w:lang w:val="en-GB" w:eastAsia="zh-CN"/>
        </w:rPr>
        <w:t>For unicast data transmission, the Tx UE use the reported SL-RSRP, which is measured in the DMRS of sidelink data transmission of the Tx UE, to derive sidelink pathloss. Regarding sidelink pathloss for SL-PRS, in our view, we should discuss how sidelink pathloss is derived. In our view, sidelink pathloss must be derived from SL-PRS transmission. However, before SL-PRS measurement report is available, the UE may use SL-RSRP measured from sidelink data to derive sidel</w:t>
      </w:r>
      <w:r w:rsidR="000C3D25">
        <w:rPr>
          <w:lang w:val="en-GB" w:eastAsia="zh-CN"/>
        </w:rPr>
        <w:t>i</w:t>
      </w:r>
      <w:r>
        <w:rPr>
          <w:lang w:val="en-GB" w:eastAsia="zh-CN"/>
        </w:rPr>
        <w:t>nk pathloss.</w:t>
      </w:r>
      <w:r w:rsidR="00FE601F">
        <w:rPr>
          <w:lang w:val="en-GB" w:eastAsia="zh-CN"/>
        </w:rPr>
        <w:t xml:space="preserve"> For the SL PRS transmissions accompanied with PSSCH and associated DMRS, the Rx UE may be able to have two measurements available: RSRP of SL transmission (e.g. computed over PSSCH DRMS) and RSRP Of PRS. One consideration could be to see if the combination of the two values can bring improvement to the derivation of sidelink pathloss for unicast transmissions and how to combine the two estimates in a suitable manner.</w:t>
      </w:r>
      <w:r w:rsidR="00DA2CE8">
        <w:rPr>
          <w:lang w:val="en-GB" w:eastAsia="zh-CN"/>
        </w:rPr>
        <w:t xml:space="preserve">RAN1 should study how, if applicable, these </w:t>
      </w:r>
      <w:r w:rsidR="00231A54">
        <w:rPr>
          <w:lang w:val="en-GB" w:eastAsia="zh-CN"/>
        </w:rPr>
        <w:t>measurements</w:t>
      </w:r>
      <w:r w:rsidR="00DA2CE8">
        <w:rPr>
          <w:lang w:val="en-GB" w:eastAsia="zh-CN"/>
        </w:rPr>
        <w:t xml:space="preserve"> can be used for sidelink pathloss determination.</w:t>
      </w:r>
    </w:p>
    <w:p w14:paraId="4735E29B" w14:textId="60D7DE8A" w:rsidR="003C7DDD" w:rsidRDefault="003C7DDD" w:rsidP="003C7DDD">
      <w:pPr>
        <w:rPr>
          <w:b/>
          <w:bCs/>
          <w:lang w:val="en-GB" w:eastAsia="zh-CN"/>
        </w:rPr>
      </w:pPr>
      <w:bookmarkStart w:id="17" w:name="_Hlk131504011"/>
      <w:r w:rsidRPr="00203D49">
        <w:rPr>
          <w:b/>
          <w:bCs/>
          <w:lang w:val="en-GB" w:eastAsia="zh-CN"/>
        </w:rPr>
        <w:t xml:space="preserve">Proposal </w:t>
      </w:r>
      <w:r w:rsidR="00AE1C02">
        <w:rPr>
          <w:b/>
          <w:bCs/>
          <w:lang w:val="en-GB" w:eastAsia="zh-CN"/>
        </w:rPr>
        <w:t>2</w:t>
      </w:r>
      <w:r w:rsidR="003B1548">
        <w:rPr>
          <w:b/>
          <w:bCs/>
          <w:lang w:val="en-GB" w:eastAsia="zh-CN"/>
        </w:rPr>
        <w:t>3</w:t>
      </w:r>
      <w:r w:rsidRPr="00203D49">
        <w:rPr>
          <w:b/>
          <w:bCs/>
          <w:lang w:val="en-GB" w:eastAsia="zh-CN"/>
        </w:rPr>
        <w:t xml:space="preserve">: </w:t>
      </w:r>
      <w:r>
        <w:rPr>
          <w:b/>
          <w:bCs/>
          <w:lang w:val="en-GB" w:eastAsia="zh-CN"/>
        </w:rPr>
        <w:t xml:space="preserve">For OLPC, study how to derive </w:t>
      </w:r>
      <w:r w:rsidR="00964A23">
        <w:rPr>
          <w:b/>
          <w:bCs/>
          <w:lang w:val="en-GB" w:eastAsia="zh-CN"/>
        </w:rPr>
        <w:t>sidelink</w:t>
      </w:r>
      <w:r>
        <w:rPr>
          <w:b/>
          <w:bCs/>
          <w:lang w:val="en-GB" w:eastAsia="zh-CN"/>
        </w:rPr>
        <w:t xml:space="preserve"> pathloss for unicast.</w:t>
      </w:r>
    </w:p>
    <w:bookmarkEnd w:id="17"/>
    <w:p w14:paraId="62B0E88D" w14:textId="2F841E60" w:rsidR="00007C1E" w:rsidRDefault="00007C1E" w:rsidP="00341A19">
      <w:pPr>
        <w:spacing w:before="120" w:after="120" w:line="260" w:lineRule="exact"/>
        <w:rPr>
          <w:rFonts w:cs="Times"/>
          <w:lang w:eastAsia="zh-CN"/>
        </w:rPr>
      </w:pPr>
      <w:r>
        <w:rPr>
          <w:rFonts w:cs="Times"/>
          <w:lang w:val="en-GB" w:eastAsia="zh-CN"/>
        </w:rPr>
        <w:t xml:space="preserve">For SL-PRS transmission, it is expected to support </w:t>
      </w:r>
      <w:r w:rsidR="00226F59">
        <w:rPr>
          <w:rFonts w:cs="Times"/>
          <w:lang w:val="en-GB" w:eastAsia="zh-CN"/>
        </w:rPr>
        <w:t>feedback</w:t>
      </w:r>
      <w:r>
        <w:rPr>
          <w:rFonts w:cs="Times"/>
          <w:lang w:val="en-GB" w:eastAsia="zh-CN"/>
        </w:rPr>
        <w:t xml:space="preserve"> from the Rx UE to indicate the quality of the SL-PRS transmission. The Rx UE may implicitly/explicitly request the Tx UE to retransmit SL-PRS. Such </w:t>
      </w:r>
      <w:r>
        <w:rPr>
          <w:rFonts w:cs="Times"/>
          <w:lang w:eastAsia="zh-CN"/>
        </w:rPr>
        <w:t>request</w:t>
      </w:r>
      <w:r w:rsidR="00341A19">
        <w:rPr>
          <w:rFonts w:cs="Times"/>
          <w:lang w:eastAsia="zh-CN"/>
        </w:rPr>
        <w:t xml:space="preserve"> from </w:t>
      </w:r>
      <w:r>
        <w:rPr>
          <w:rFonts w:cs="Times"/>
          <w:lang w:eastAsia="zh-CN"/>
        </w:rPr>
        <w:t>the Rx</w:t>
      </w:r>
      <w:r w:rsidR="00341A19">
        <w:rPr>
          <w:rFonts w:cs="Times"/>
          <w:lang w:eastAsia="zh-CN"/>
        </w:rPr>
        <w:t xml:space="preserve"> UE can </w:t>
      </w:r>
      <w:r>
        <w:rPr>
          <w:rFonts w:cs="Times"/>
          <w:lang w:eastAsia="zh-CN"/>
        </w:rPr>
        <w:t xml:space="preserve">help </w:t>
      </w:r>
      <w:r w:rsidR="00341A19">
        <w:rPr>
          <w:rFonts w:cs="Times"/>
          <w:lang w:eastAsia="zh-CN"/>
        </w:rPr>
        <w:t xml:space="preserve">improve SL-PRS transmission reliability. </w:t>
      </w:r>
      <w:r>
        <w:rPr>
          <w:rFonts w:cs="Times"/>
          <w:lang w:eastAsia="zh-CN"/>
        </w:rPr>
        <w:t xml:space="preserve">The Tx UE may adjust its transmission power based on the feedback from the receiver UE. Specifically, the Tx UE can increase its transmission power if the Rx UE indicates low SL-PRS reception power. </w:t>
      </w:r>
    </w:p>
    <w:p w14:paraId="132F774D" w14:textId="7A8E1885" w:rsidR="00E0378D" w:rsidRDefault="003C7DDD" w:rsidP="003C7DDD">
      <w:pPr>
        <w:rPr>
          <w:b/>
          <w:bCs/>
          <w:lang w:val="en-GB" w:eastAsia="zh-CN"/>
        </w:rPr>
      </w:pPr>
      <w:bookmarkStart w:id="18" w:name="_Hlk131504024"/>
      <w:r w:rsidRPr="00203D49">
        <w:rPr>
          <w:b/>
          <w:bCs/>
          <w:lang w:val="en-GB" w:eastAsia="zh-CN"/>
        </w:rPr>
        <w:t xml:space="preserve">Proposal </w:t>
      </w:r>
      <w:r w:rsidR="00AE1C02">
        <w:rPr>
          <w:b/>
          <w:bCs/>
          <w:lang w:val="en-GB" w:eastAsia="zh-CN"/>
        </w:rPr>
        <w:t>2</w:t>
      </w:r>
      <w:r w:rsidR="003B1548">
        <w:rPr>
          <w:b/>
          <w:bCs/>
          <w:lang w:val="en-GB" w:eastAsia="zh-CN"/>
        </w:rPr>
        <w:t>4</w:t>
      </w:r>
      <w:r w:rsidRPr="00203D49">
        <w:rPr>
          <w:b/>
          <w:bCs/>
          <w:lang w:val="en-GB" w:eastAsia="zh-CN"/>
        </w:rPr>
        <w:t xml:space="preserve">: </w:t>
      </w:r>
      <w:r w:rsidR="0006558E">
        <w:rPr>
          <w:b/>
          <w:bCs/>
          <w:lang w:val="en-GB" w:eastAsia="zh-CN"/>
        </w:rPr>
        <w:t xml:space="preserve">Study </w:t>
      </w:r>
      <w:r>
        <w:rPr>
          <w:b/>
          <w:bCs/>
          <w:lang w:val="en-GB" w:eastAsia="zh-CN"/>
        </w:rPr>
        <w:t>power control of SL-PRS based on the feedback from the receiver UE.</w:t>
      </w:r>
    </w:p>
    <w:bookmarkEnd w:id="18"/>
    <w:p w14:paraId="47AF3F17" w14:textId="1F4827B1" w:rsidR="00E0378D" w:rsidRDefault="00E0378D">
      <w:pPr>
        <w:spacing w:before="120" w:after="120" w:line="260" w:lineRule="exact"/>
        <w:rPr>
          <w:rFonts w:cs="Times"/>
          <w:lang w:eastAsia="zh-CN"/>
        </w:rPr>
      </w:pPr>
      <w:r w:rsidRPr="00BF2748">
        <w:rPr>
          <w:rFonts w:cs="Times"/>
          <w:lang w:eastAsia="zh-CN"/>
        </w:rPr>
        <w:t>For SL PRS transmissions in a shared resource pool, the bandwidth of PSCCH and PSFCH may be different. Similarly due to comb patterns, the</w:t>
      </w:r>
      <w:r w:rsidR="00277F28">
        <w:rPr>
          <w:rFonts w:cs="Times"/>
          <w:lang w:eastAsia="zh-CN"/>
        </w:rPr>
        <w:t xml:space="preserve"> number of</w:t>
      </w:r>
      <w:r w:rsidRPr="00BF2748">
        <w:rPr>
          <w:rFonts w:cs="Times"/>
          <w:lang w:eastAsia="zh-CN"/>
        </w:rPr>
        <w:t xml:space="preserve"> REs for PRS may be </w:t>
      </w:r>
      <w:r w:rsidR="00277F28">
        <w:rPr>
          <w:rFonts w:cs="Times"/>
          <w:lang w:eastAsia="zh-CN"/>
        </w:rPr>
        <w:t>smaller</w:t>
      </w:r>
      <w:r w:rsidRPr="00BF2748">
        <w:rPr>
          <w:rFonts w:cs="Times"/>
          <w:lang w:eastAsia="zh-CN"/>
        </w:rPr>
        <w:t xml:space="preserve"> than</w:t>
      </w:r>
      <w:r w:rsidR="00277F28">
        <w:rPr>
          <w:rFonts w:cs="Times"/>
          <w:lang w:eastAsia="zh-CN"/>
        </w:rPr>
        <w:t xml:space="preserve"> that of</w:t>
      </w:r>
      <w:r w:rsidRPr="00BF2748">
        <w:rPr>
          <w:rFonts w:cs="Times"/>
          <w:lang w:eastAsia="zh-CN"/>
        </w:rPr>
        <w:t xml:space="preserve"> the R</w:t>
      </w:r>
      <w:r w:rsidR="00231A54">
        <w:rPr>
          <w:rFonts w:cs="Times"/>
          <w:lang w:eastAsia="zh-CN"/>
        </w:rPr>
        <w:t>E</w:t>
      </w:r>
      <w:r w:rsidRPr="00BF2748">
        <w:rPr>
          <w:rFonts w:cs="Times"/>
          <w:lang w:eastAsia="zh-CN"/>
        </w:rPr>
        <w:t xml:space="preserve">s in the scheduled resource. </w:t>
      </w:r>
      <w:r w:rsidR="00F80BC4">
        <w:rPr>
          <w:rFonts w:cs="Times"/>
          <w:lang w:eastAsia="zh-CN"/>
        </w:rPr>
        <w:t xml:space="preserve">During RAN1#112 meeting, there was some discussion on </w:t>
      </w:r>
      <w:r w:rsidRPr="00BF2748">
        <w:rPr>
          <w:rFonts w:cs="Times"/>
          <w:lang w:eastAsia="zh-CN"/>
        </w:rPr>
        <w:t>the possibility of independent power control for PRS and PSCCH</w:t>
      </w:r>
      <w:r w:rsidR="00730DE2">
        <w:rPr>
          <w:rFonts w:cs="Times"/>
          <w:lang w:eastAsia="zh-CN"/>
        </w:rPr>
        <w:t xml:space="preserve">. In our view, </w:t>
      </w:r>
      <w:r w:rsidR="002122A3">
        <w:rPr>
          <w:rFonts w:cs="Times"/>
          <w:lang w:eastAsia="zh-CN"/>
        </w:rPr>
        <w:t xml:space="preserve">the influence of </w:t>
      </w:r>
      <w:r w:rsidR="00730DE2">
        <w:rPr>
          <w:rFonts w:cs="Times"/>
          <w:lang w:eastAsia="zh-CN"/>
        </w:rPr>
        <w:t xml:space="preserve">independent power control between PSCCH and PRS </w:t>
      </w:r>
      <w:r w:rsidR="002122A3">
        <w:rPr>
          <w:rFonts w:cs="Times"/>
          <w:lang w:eastAsia="zh-CN"/>
        </w:rPr>
        <w:t xml:space="preserve">on </w:t>
      </w:r>
      <w:r w:rsidRPr="00BF2748">
        <w:rPr>
          <w:rFonts w:cs="Times"/>
          <w:lang w:eastAsia="zh-CN"/>
        </w:rPr>
        <w:t>legacy UEs in a shared resource pool</w:t>
      </w:r>
      <w:r w:rsidR="002122A3">
        <w:rPr>
          <w:rFonts w:cs="Times"/>
          <w:lang w:eastAsia="zh-CN"/>
        </w:rPr>
        <w:t xml:space="preserve"> should be studied</w:t>
      </w:r>
      <w:r w:rsidRPr="00BF2748">
        <w:rPr>
          <w:rFonts w:cs="Times"/>
          <w:lang w:eastAsia="zh-CN"/>
        </w:rPr>
        <w:t xml:space="preserve">. </w:t>
      </w:r>
    </w:p>
    <w:p w14:paraId="64C23184" w14:textId="685D5731" w:rsidR="002122A3" w:rsidRPr="00BF2748" w:rsidRDefault="002122A3" w:rsidP="00BF2748">
      <w:pPr>
        <w:spacing w:before="120" w:after="120" w:line="260" w:lineRule="exact"/>
        <w:rPr>
          <w:rFonts w:cs="Times"/>
          <w:lang w:eastAsia="zh-CN"/>
        </w:rPr>
      </w:pPr>
      <w:r w:rsidRPr="00203D49">
        <w:rPr>
          <w:b/>
          <w:bCs/>
          <w:lang w:val="en-GB" w:eastAsia="zh-CN"/>
        </w:rPr>
        <w:t xml:space="preserve">Proposal </w:t>
      </w:r>
      <w:r>
        <w:rPr>
          <w:b/>
          <w:bCs/>
          <w:lang w:val="en-GB" w:eastAsia="zh-CN"/>
        </w:rPr>
        <w:t>2</w:t>
      </w:r>
      <w:r w:rsidR="008F2881">
        <w:rPr>
          <w:b/>
          <w:bCs/>
          <w:lang w:val="en-GB" w:eastAsia="zh-CN"/>
        </w:rPr>
        <w:t>5</w:t>
      </w:r>
      <w:r w:rsidRPr="00203D49">
        <w:rPr>
          <w:b/>
          <w:bCs/>
          <w:lang w:val="en-GB" w:eastAsia="zh-CN"/>
        </w:rPr>
        <w:t xml:space="preserve">: </w:t>
      </w:r>
      <w:r>
        <w:rPr>
          <w:b/>
          <w:bCs/>
          <w:lang w:val="en-GB" w:eastAsia="zh-CN"/>
        </w:rPr>
        <w:t xml:space="preserve">Study </w:t>
      </w:r>
      <w:r w:rsidR="008F2881">
        <w:rPr>
          <w:b/>
          <w:bCs/>
          <w:lang w:val="en-GB" w:eastAsia="zh-CN"/>
        </w:rPr>
        <w:t xml:space="preserve">benefits of </w:t>
      </w:r>
      <w:r w:rsidR="008E692D">
        <w:rPr>
          <w:b/>
          <w:bCs/>
          <w:lang w:val="en-GB" w:eastAsia="zh-CN"/>
        </w:rPr>
        <w:t>independent</w:t>
      </w:r>
      <w:r w:rsidR="008F2881">
        <w:rPr>
          <w:b/>
          <w:bCs/>
          <w:lang w:val="en-GB" w:eastAsia="zh-CN"/>
        </w:rPr>
        <w:t xml:space="preserve"> power control between PSCCH and PRS</w:t>
      </w:r>
      <w:r>
        <w:rPr>
          <w:b/>
          <w:bCs/>
          <w:lang w:val="en-GB" w:eastAsia="zh-CN"/>
        </w:rPr>
        <w:t>.</w:t>
      </w:r>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9DA9D2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r w:rsidR="00EE46EC">
        <w:rPr>
          <w:rFonts w:cs="Times New Roman"/>
        </w:rPr>
        <w:t xml:space="preserve"> for SL-PRS design and power control procedure for SL-PRS:</w:t>
      </w:r>
    </w:p>
    <w:p w14:paraId="20FE504B" w14:textId="457A8C7F" w:rsidR="008D248F" w:rsidRDefault="008D248F" w:rsidP="008D248F">
      <w:pPr>
        <w:autoSpaceDE w:val="0"/>
        <w:autoSpaceDN w:val="0"/>
        <w:adjustRightInd w:val="0"/>
        <w:snapToGrid w:val="0"/>
        <w:jc w:val="left"/>
        <w:rPr>
          <w:b/>
          <w:bCs/>
          <w:iCs/>
        </w:rPr>
      </w:pPr>
      <w:r w:rsidRPr="008D248F">
        <w:rPr>
          <w:b/>
          <w:bCs/>
          <w:lang w:eastAsia="zh-CN"/>
        </w:rPr>
        <w:t xml:space="preserve"> </w:t>
      </w:r>
      <w:r>
        <w:rPr>
          <w:b/>
          <w:bCs/>
          <w:lang w:eastAsia="zh-CN"/>
        </w:rPr>
        <w:t xml:space="preserve">Proposal 1: For SL PRS sequence generation, Option 1 in RAN1#112 agreement is selected, i.e., the parameter </w:t>
      </w:r>
      <m:oMath>
        <m:sSubSup>
          <m:sSubSupPr>
            <m:ctrlPr>
              <w:rPr>
                <w:rFonts w:ascii="Cambria Math" w:eastAsia="SimSun" w:hAnsi="Cambria Math" w:cs="SimSun"/>
                <w:b/>
                <w:bCs/>
                <w:sz w:val="24"/>
                <w:szCs w:val="24"/>
              </w:rPr>
            </m:ctrlPr>
          </m:sSubSupPr>
          <m:e>
            <m:r>
              <m:rPr>
                <m:sty m:val="bi"/>
              </m:rPr>
              <w:rPr>
                <w:rFonts w:ascii="Cambria Math" w:eastAsia="SimSun" w:hAnsi="Cambria Math"/>
              </w:rPr>
              <m:t>n</m:t>
            </m:r>
          </m:e>
          <m:sub>
            <m:r>
              <m:rPr>
                <m:nor/>
              </m:rPr>
              <w:rPr>
                <w:rFonts w:eastAsia="SimSun"/>
                <w:b/>
                <w:bCs/>
              </w:rPr>
              <m:t>ID,seq</m:t>
            </m:r>
          </m:sub>
          <m:sup>
            <m:r>
              <m:rPr>
                <m:nor/>
              </m:rPr>
              <w:rPr>
                <w:rFonts w:ascii="Cambria Math" w:eastAsia="SimSun"/>
                <w:b/>
                <w:bCs/>
              </w:rPr>
              <m:t>SL-</m:t>
            </m:r>
            <m:r>
              <m:rPr>
                <m:nor/>
              </m:rPr>
              <w:rPr>
                <w:rFonts w:eastAsia="SimSun"/>
                <w:b/>
                <w:bCs/>
              </w:rPr>
              <m:t>PRS</m:t>
            </m:r>
          </m:sup>
        </m:sSubSup>
      </m:oMath>
      <w:r>
        <w:rPr>
          <w:b/>
          <w:bCs/>
          <w:sz w:val="24"/>
        </w:rPr>
        <w:t xml:space="preserve"> is </w:t>
      </w:r>
      <w:r>
        <w:rPr>
          <w:b/>
          <w:bCs/>
          <w:iCs/>
        </w:rPr>
        <w:t>a higher layer configured parameter.</w:t>
      </w:r>
    </w:p>
    <w:p w14:paraId="575B0DD5" w14:textId="77777777" w:rsidR="008D248F" w:rsidRDefault="008D248F" w:rsidP="008D248F">
      <w:pPr>
        <w:rPr>
          <w:b/>
          <w:bCs/>
          <w:lang w:val="en-GB" w:eastAsia="zh-CN"/>
        </w:rPr>
      </w:pPr>
      <w:r>
        <w:rPr>
          <w:b/>
          <w:bCs/>
          <w:lang w:val="en-GB" w:eastAsia="zh-CN"/>
        </w:rPr>
        <w:t>Proposal 2: For sub-slot based SL-PRS transmission in a dedicated resource pool, PSCCH is only transmitted at the beginning of the slot.</w:t>
      </w:r>
    </w:p>
    <w:p w14:paraId="5B2E943F" w14:textId="77777777" w:rsidR="008D248F" w:rsidRDefault="008D248F" w:rsidP="008D248F">
      <w:pPr>
        <w:rPr>
          <w:b/>
          <w:bCs/>
          <w:lang w:val="en-GB" w:eastAsia="zh-CN"/>
        </w:rPr>
      </w:pPr>
      <w:r>
        <w:rPr>
          <w:b/>
          <w:bCs/>
          <w:lang w:val="en-GB" w:eastAsia="zh-CN"/>
        </w:rPr>
        <w:lastRenderedPageBreak/>
        <w:t>Proposal 3: In a dedicated resource pool for SL-PRS, support one AGC symbol at the beginning of each sub-slot.</w:t>
      </w:r>
    </w:p>
    <w:p w14:paraId="24FA15FF" w14:textId="77777777" w:rsidR="008D248F" w:rsidRDefault="008D248F" w:rsidP="008D248F">
      <w:pPr>
        <w:rPr>
          <w:b/>
          <w:bCs/>
          <w:lang w:val="en-GB" w:eastAsia="zh-CN"/>
        </w:rPr>
      </w:pPr>
      <w:r>
        <w:rPr>
          <w:b/>
          <w:bCs/>
          <w:lang w:val="en-GB" w:eastAsia="zh-CN"/>
        </w:rPr>
        <w:t>Proposal 4: In a dedicated resource pool for SL-PRS, support one GAP symbol at the end of each slot.</w:t>
      </w:r>
    </w:p>
    <w:p w14:paraId="292A9AB3" w14:textId="77777777" w:rsidR="008D248F" w:rsidRDefault="008D248F" w:rsidP="008D248F">
      <w:pPr>
        <w:rPr>
          <w:b/>
          <w:bCs/>
          <w:lang w:val="en-GB" w:eastAsia="zh-CN"/>
        </w:rPr>
      </w:pPr>
      <w:r>
        <w:rPr>
          <w:b/>
          <w:bCs/>
          <w:lang w:val="en-GB" w:eastAsia="zh-CN"/>
        </w:rPr>
        <w:t>Proposal 5: One GAP symbol between two sub-slots in a slot is configurable in a dedicated resource pool for SL-PRS.</w:t>
      </w:r>
    </w:p>
    <w:p w14:paraId="627D8E4E" w14:textId="77777777" w:rsidR="008D248F" w:rsidRDefault="008D248F" w:rsidP="008D248F">
      <w:pPr>
        <w:spacing w:before="120"/>
        <w:rPr>
          <w:b/>
          <w:bCs/>
          <w:color w:val="FF0000"/>
        </w:rPr>
      </w:pPr>
      <w:r>
        <w:rPr>
          <w:b/>
          <w:bCs/>
        </w:rPr>
        <w:t xml:space="preserve">Proposal 6: In a dedicated resource pool for positioning, the positioning transmission comprises of PSCCH, PRS and PSFCH. </w:t>
      </w:r>
    </w:p>
    <w:p w14:paraId="05C938E8" w14:textId="77777777" w:rsidR="008D248F" w:rsidRDefault="008D248F" w:rsidP="008D248F">
      <w:pPr>
        <w:rPr>
          <w:b/>
          <w:bCs/>
          <w:lang w:val="en-GB" w:eastAsia="zh-CN"/>
        </w:rPr>
      </w:pPr>
      <w:r>
        <w:rPr>
          <w:b/>
          <w:bCs/>
          <w:lang w:val="en-GB" w:eastAsia="zh-CN"/>
        </w:rPr>
        <w:t xml:space="preserve">Proposal 7: In a dedicated resource pool for positioning, support PSCCH to be TDMed with SL-PRS. </w:t>
      </w:r>
    </w:p>
    <w:p w14:paraId="1398C558" w14:textId="77777777" w:rsidR="008D248F" w:rsidRDefault="008D248F" w:rsidP="008D248F">
      <w:pPr>
        <w:rPr>
          <w:b/>
          <w:bCs/>
          <w:lang w:val="en-GB" w:eastAsia="zh-CN"/>
        </w:rPr>
      </w:pPr>
      <w:r>
        <w:rPr>
          <w:b/>
          <w:bCs/>
          <w:lang w:val="en-GB" w:eastAsia="zh-CN"/>
        </w:rPr>
        <w:t>Proposal 8: In a dedicated resource pool for SL-PRS, support multiple orthogonal PSCCH resource sets in frequency domain to be (pre-)configured at the PSCCH occasion of a slot.</w:t>
      </w:r>
    </w:p>
    <w:p w14:paraId="66D7891F" w14:textId="77777777" w:rsidR="008D248F" w:rsidRDefault="008D248F" w:rsidP="008D248F">
      <w:pPr>
        <w:rPr>
          <w:b/>
          <w:bCs/>
          <w:lang w:val="en-GB" w:eastAsia="zh-CN"/>
        </w:rPr>
      </w:pPr>
      <w:r>
        <w:rPr>
          <w:b/>
          <w:bCs/>
          <w:lang w:val="en-GB" w:eastAsia="zh-CN"/>
        </w:rPr>
        <w:t xml:space="preserve">Proposal 9: For sub-slot based PRS transmissions in a dedicated resource pool, support a fixed mapping of PSCCH resource sets to the sub-slots for SL PRS transmissions. </w:t>
      </w:r>
    </w:p>
    <w:p w14:paraId="75B46764" w14:textId="77777777" w:rsidR="008D248F" w:rsidRDefault="008D248F" w:rsidP="008D248F">
      <w:pPr>
        <w:spacing w:after="0"/>
        <w:rPr>
          <w:b/>
          <w:bCs/>
          <w:lang w:val="en-GB" w:eastAsia="zh-CN"/>
        </w:rPr>
      </w:pPr>
      <w:r>
        <w:rPr>
          <w:b/>
          <w:bCs/>
          <w:lang w:val="en-GB" w:eastAsia="zh-CN"/>
        </w:rPr>
        <w:t>Proposal 10: The SCI to indicate SL-PRS transmission in a dedicated resource pool for SL-PRS should include at least the following information:</w:t>
      </w:r>
    </w:p>
    <w:p w14:paraId="24EF4E35" w14:textId="77777777" w:rsidR="008D248F" w:rsidRDefault="008D248F" w:rsidP="008D248F">
      <w:pPr>
        <w:pStyle w:val="ListParagraph"/>
        <w:numPr>
          <w:ilvl w:val="0"/>
          <w:numId w:val="18"/>
        </w:numPr>
        <w:rPr>
          <w:b/>
          <w:bCs/>
          <w:lang w:val="en-GB" w:eastAsia="zh-CN"/>
        </w:rPr>
      </w:pPr>
      <w:r>
        <w:rPr>
          <w:b/>
          <w:bCs/>
          <w:lang w:val="en-GB" w:eastAsia="zh-CN"/>
        </w:rPr>
        <w:t>Priority of SL-PRS.</w:t>
      </w:r>
    </w:p>
    <w:p w14:paraId="0B9809DE" w14:textId="77777777" w:rsidR="008D248F" w:rsidRDefault="008D248F" w:rsidP="008D248F">
      <w:pPr>
        <w:pStyle w:val="ListParagraph"/>
        <w:numPr>
          <w:ilvl w:val="0"/>
          <w:numId w:val="18"/>
        </w:numPr>
        <w:rPr>
          <w:b/>
          <w:bCs/>
          <w:lang w:val="en-GB" w:eastAsia="zh-CN"/>
        </w:rPr>
      </w:pPr>
      <w:r>
        <w:rPr>
          <w:b/>
          <w:bCs/>
          <w:lang w:val="en-GB" w:eastAsia="zh-CN"/>
        </w:rPr>
        <w:t>Time-frequency of SL-PRS.</w:t>
      </w:r>
    </w:p>
    <w:p w14:paraId="62BF4F7B" w14:textId="77777777" w:rsidR="008D248F" w:rsidRDefault="008D248F" w:rsidP="008D248F">
      <w:pPr>
        <w:pStyle w:val="ListParagraph"/>
        <w:numPr>
          <w:ilvl w:val="0"/>
          <w:numId w:val="18"/>
        </w:numPr>
        <w:rPr>
          <w:b/>
          <w:bCs/>
          <w:lang w:val="en-GB" w:eastAsia="zh-CN"/>
        </w:rPr>
      </w:pPr>
      <w:r>
        <w:rPr>
          <w:b/>
          <w:bCs/>
          <w:lang w:val="en-GB" w:eastAsia="zh-CN"/>
        </w:rPr>
        <w:t>Periodicity of SL-PRS</w:t>
      </w:r>
    </w:p>
    <w:p w14:paraId="6059069C" w14:textId="77777777" w:rsidR="008D248F" w:rsidRDefault="008D248F" w:rsidP="008D248F">
      <w:pPr>
        <w:pStyle w:val="ListParagraph"/>
        <w:numPr>
          <w:ilvl w:val="0"/>
          <w:numId w:val="18"/>
        </w:numPr>
        <w:rPr>
          <w:b/>
          <w:bCs/>
          <w:lang w:val="en-GB" w:eastAsia="zh-CN"/>
        </w:rPr>
      </w:pPr>
      <w:r>
        <w:rPr>
          <w:b/>
          <w:bCs/>
          <w:lang w:val="en-GB" w:eastAsia="zh-CN"/>
        </w:rPr>
        <w:t xml:space="preserve">SL-PRS pattern. </w:t>
      </w:r>
    </w:p>
    <w:p w14:paraId="525F8236" w14:textId="77777777" w:rsidR="008D248F" w:rsidRDefault="008D248F" w:rsidP="008D248F">
      <w:pPr>
        <w:rPr>
          <w:b/>
          <w:bCs/>
          <w:lang w:val="en-GB" w:eastAsia="zh-CN"/>
        </w:rPr>
      </w:pPr>
      <w:r>
        <w:rPr>
          <w:b/>
          <w:bCs/>
          <w:lang w:val="en-GB" w:eastAsia="zh-CN"/>
        </w:rPr>
        <w:t>Proposal 11: Support SL-PRS to be transmitted with sidelink data in a transmission.</w:t>
      </w:r>
    </w:p>
    <w:p w14:paraId="35132EE7" w14:textId="77777777" w:rsidR="008D248F" w:rsidRDefault="008D248F" w:rsidP="008D248F">
      <w:pPr>
        <w:rPr>
          <w:b/>
          <w:bCs/>
          <w:lang w:val="en-GB" w:eastAsia="zh-CN"/>
        </w:rPr>
      </w:pPr>
      <w:r>
        <w:rPr>
          <w:b/>
          <w:bCs/>
          <w:lang w:val="en-GB" w:eastAsia="zh-CN"/>
        </w:rPr>
        <w:t>Proposal 12: In a shared resource pool, support at least TDMed between SL-PRS and PSCCH/PSSCH in a transmission of a UE in a slot.</w:t>
      </w:r>
    </w:p>
    <w:p w14:paraId="3BFB333A" w14:textId="77777777" w:rsidR="008D248F" w:rsidRDefault="008D248F" w:rsidP="008D248F">
      <w:pPr>
        <w:rPr>
          <w:b/>
          <w:bCs/>
          <w:lang w:val="en-GB" w:eastAsia="zh-CN"/>
        </w:rPr>
      </w:pPr>
      <w:r>
        <w:rPr>
          <w:b/>
          <w:bCs/>
          <w:lang w:val="en-GB" w:eastAsia="zh-CN"/>
        </w:rPr>
        <w:t>Proposal 13: In a shared resource pool, support a new second SCI format to indicate the information about SL-PRS in a PSCCH/PSSCH transmission.</w:t>
      </w:r>
    </w:p>
    <w:p w14:paraId="2EE913B5" w14:textId="77777777" w:rsidR="008D248F" w:rsidRDefault="008D248F" w:rsidP="008D248F">
      <w:pPr>
        <w:rPr>
          <w:b/>
          <w:bCs/>
          <w:lang w:val="en-GB" w:eastAsia="zh-CN"/>
        </w:rPr>
      </w:pPr>
      <w:r>
        <w:rPr>
          <w:b/>
          <w:bCs/>
          <w:lang w:val="en-GB" w:eastAsia="zh-CN"/>
        </w:rPr>
        <w:t>Proposal 14: In a shared resource pool, support using a new codepoint in the second stage SCI format field to indicate the new second SCI format for a transmission of PSCCH/PSSCH having SL-PRS.</w:t>
      </w:r>
    </w:p>
    <w:p w14:paraId="3EA5E637" w14:textId="77777777" w:rsidR="008D248F" w:rsidRDefault="008D248F" w:rsidP="008D248F">
      <w:pPr>
        <w:rPr>
          <w:b/>
          <w:bCs/>
          <w:lang w:val="en-GB" w:eastAsia="zh-CN"/>
        </w:rPr>
      </w:pPr>
      <w:r>
        <w:rPr>
          <w:b/>
          <w:bCs/>
          <w:lang w:val="en-GB" w:eastAsia="zh-CN"/>
        </w:rPr>
        <w:t>Proposal 15: In a shared resource pool, support standalone SL-PRS transmission in a shared resource pool.</w:t>
      </w:r>
    </w:p>
    <w:p w14:paraId="7D7D8F30" w14:textId="77777777" w:rsidR="008D248F" w:rsidRDefault="008D248F" w:rsidP="008D248F">
      <w:pPr>
        <w:rPr>
          <w:b/>
          <w:bCs/>
          <w:lang w:val="en-GB" w:eastAsia="zh-CN"/>
        </w:rPr>
      </w:pPr>
      <w:r>
        <w:rPr>
          <w:b/>
          <w:bCs/>
          <w:lang w:val="en-GB" w:eastAsia="zh-CN"/>
        </w:rPr>
        <w:t>Proposal 16: In a shared resource pool, support two stage SCI for standalone SL-PRS transmission in a shared resource pool.</w:t>
      </w:r>
    </w:p>
    <w:p w14:paraId="54EB2204" w14:textId="77777777" w:rsidR="008D248F" w:rsidRDefault="008D248F" w:rsidP="008D248F">
      <w:pPr>
        <w:rPr>
          <w:b/>
          <w:bCs/>
          <w:lang w:val="en-GB" w:eastAsia="zh-CN"/>
        </w:rPr>
      </w:pPr>
      <w:r>
        <w:rPr>
          <w:b/>
          <w:bCs/>
          <w:lang w:val="en-GB" w:eastAsia="zh-CN"/>
        </w:rPr>
        <w:t>Proposal 17: In a shared resource pool, support reusing some fields in the first SCI to indicate information about standalone SL-PRS transmission, e.g., RE-offset, comb-pattern.</w:t>
      </w:r>
    </w:p>
    <w:p w14:paraId="5B84DDC6" w14:textId="77777777" w:rsidR="008D248F" w:rsidRDefault="008D248F" w:rsidP="008D248F">
      <w:pPr>
        <w:rPr>
          <w:b/>
          <w:bCs/>
          <w:lang w:val="en-GB" w:eastAsia="zh-CN"/>
        </w:rPr>
      </w:pPr>
      <w:r>
        <w:rPr>
          <w:b/>
          <w:bCs/>
          <w:lang w:val="en-GB" w:eastAsia="zh-CN"/>
        </w:rPr>
        <w:t>Proposal 18: In a shared resource pool, study whether to PSSCH-DMRS is transmitted in a standalone SL-PRS.</w:t>
      </w:r>
    </w:p>
    <w:p w14:paraId="133CEB78" w14:textId="77777777" w:rsidR="008D248F" w:rsidRDefault="008D248F" w:rsidP="008D248F">
      <w:pPr>
        <w:rPr>
          <w:b/>
          <w:bCs/>
          <w:lang w:val="en-GB" w:eastAsia="zh-CN"/>
        </w:rPr>
      </w:pPr>
      <w:r>
        <w:rPr>
          <w:b/>
          <w:bCs/>
          <w:lang w:val="en-GB" w:eastAsia="zh-CN"/>
        </w:rPr>
        <w:t>Proposal 19: In a shared resource pool, support consecutive symbols for SL-PRS.</w:t>
      </w:r>
    </w:p>
    <w:p w14:paraId="23221BB5" w14:textId="77777777" w:rsidR="008D248F" w:rsidRDefault="008D248F" w:rsidP="008D248F">
      <w:pPr>
        <w:rPr>
          <w:b/>
          <w:bCs/>
          <w:lang w:val="en-GB" w:eastAsia="zh-CN"/>
        </w:rPr>
      </w:pPr>
      <w:r>
        <w:rPr>
          <w:b/>
          <w:bCs/>
          <w:lang w:val="en-GB" w:eastAsia="zh-CN"/>
        </w:rPr>
        <w:t>Proposal 20: For OLPC, support Downlink pathloss for all cast types of SL-PRS.</w:t>
      </w:r>
    </w:p>
    <w:p w14:paraId="6E8DC2AC" w14:textId="77777777" w:rsidR="008D248F" w:rsidRDefault="008D248F" w:rsidP="008D248F">
      <w:pPr>
        <w:rPr>
          <w:b/>
          <w:bCs/>
          <w:lang w:val="en-GB" w:eastAsia="zh-CN"/>
        </w:rPr>
      </w:pPr>
      <w:r>
        <w:rPr>
          <w:b/>
          <w:bCs/>
          <w:lang w:val="en-GB" w:eastAsia="zh-CN"/>
        </w:rPr>
        <w:t>Proposal 21: For OLPC, study whether sidelink pathloss is used for groupcast SL-PRS.</w:t>
      </w:r>
    </w:p>
    <w:p w14:paraId="4F722B1B" w14:textId="77777777" w:rsidR="008D248F" w:rsidRDefault="008D248F" w:rsidP="008D248F">
      <w:pPr>
        <w:rPr>
          <w:b/>
          <w:bCs/>
          <w:lang w:val="en-GB" w:eastAsia="zh-CN"/>
        </w:rPr>
      </w:pPr>
      <w:r>
        <w:rPr>
          <w:b/>
          <w:bCs/>
          <w:lang w:val="en-GB" w:eastAsia="zh-CN"/>
        </w:rPr>
        <w:lastRenderedPageBreak/>
        <w:t>Proposal 22: For OLPC, support sidelink pathloss for unicast SL-PRS.</w:t>
      </w:r>
    </w:p>
    <w:p w14:paraId="69EC96EE" w14:textId="77777777" w:rsidR="008D248F" w:rsidRDefault="008D248F" w:rsidP="008D248F">
      <w:pPr>
        <w:rPr>
          <w:b/>
          <w:bCs/>
          <w:lang w:val="en-GB" w:eastAsia="zh-CN"/>
        </w:rPr>
      </w:pPr>
      <w:r>
        <w:rPr>
          <w:b/>
          <w:bCs/>
          <w:lang w:val="en-GB" w:eastAsia="zh-CN"/>
        </w:rPr>
        <w:t>Proposal 23: For OLPC, study how to derive sidelink pathloss for unicast.</w:t>
      </w:r>
    </w:p>
    <w:p w14:paraId="3467066C" w14:textId="3D106DAD" w:rsidR="008D248F" w:rsidRDefault="008D248F" w:rsidP="008D248F">
      <w:pPr>
        <w:rPr>
          <w:b/>
          <w:bCs/>
          <w:lang w:val="en-GB" w:eastAsia="zh-CN"/>
        </w:rPr>
      </w:pPr>
      <w:r>
        <w:rPr>
          <w:b/>
          <w:bCs/>
          <w:lang w:val="en-GB" w:eastAsia="zh-CN"/>
        </w:rPr>
        <w:t>Proposal 24: Study power control of SL-PRS based on the feedback from the receiver UE.</w:t>
      </w:r>
    </w:p>
    <w:p w14:paraId="039F6BEB" w14:textId="77777777" w:rsidR="0072529A" w:rsidRPr="00020742" w:rsidRDefault="0072529A" w:rsidP="0072529A">
      <w:pPr>
        <w:spacing w:before="120" w:after="120" w:line="260" w:lineRule="exact"/>
        <w:rPr>
          <w:rFonts w:cs="Times"/>
          <w:lang w:eastAsia="zh-CN"/>
        </w:rPr>
      </w:pPr>
      <w:r w:rsidRPr="00203D49">
        <w:rPr>
          <w:b/>
          <w:bCs/>
          <w:lang w:val="en-GB" w:eastAsia="zh-CN"/>
        </w:rPr>
        <w:t xml:space="preserve">Proposal </w:t>
      </w:r>
      <w:r>
        <w:rPr>
          <w:b/>
          <w:bCs/>
          <w:lang w:val="en-GB" w:eastAsia="zh-CN"/>
        </w:rPr>
        <w:t>25</w:t>
      </w:r>
      <w:r w:rsidRPr="00203D49">
        <w:rPr>
          <w:b/>
          <w:bCs/>
          <w:lang w:val="en-GB" w:eastAsia="zh-CN"/>
        </w:rPr>
        <w:t xml:space="preserve">: </w:t>
      </w:r>
      <w:r>
        <w:rPr>
          <w:b/>
          <w:bCs/>
          <w:lang w:val="en-GB" w:eastAsia="zh-CN"/>
        </w:rPr>
        <w:t>Study benefits of independent power control between PSCCH and PRS.</w:t>
      </w:r>
    </w:p>
    <w:p w14:paraId="72727A27" w14:textId="70E9289E" w:rsidR="00403690" w:rsidRPr="008F7262" w:rsidRDefault="00024B0C" w:rsidP="00C010D0">
      <w:pPr>
        <w:pStyle w:val="Heading1"/>
      </w:pPr>
      <w:r w:rsidRPr="008F7262">
        <w:t>Reference</w:t>
      </w:r>
    </w:p>
    <w:p w14:paraId="78B610B2" w14:textId="6EF83FCF" w:rsidR="00610BC3" w:rsidRPr="00610BC3" w:rsidRDefault="00AF03F5" w:rsidP="00610BC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9" w:name="_Hlk127413391"/>
      <w:bookmarkStart w:id="20" w:name="_Ref131067497"/>
      <w:r w:rsidRPr="00AF03F5">
        <w:t>RP-230328, “New WID on Expanded and Improved NR Positioning, ” RAN#99, Rotterdam, Netherlands, Feb. 2023.</w:t>
      </w:r>
      <w:r w:rsidR="00610BC3">
        <w:rPr>
          <w:rFonts w:cs="Times New Roman"/>
          <w:lang w:eastAsia="zh-CN"/>
        </w:rPr>
        <w:t>RAN1 Chairman’s note, RAN1#112, Feb. 2023.</w:t>
      </w:r>
      <w:bookmarkEnd w:id="20"/>
    </w:p>
    <w:p w14:paraId="2C033F1A" w14:textId="77777777" w:rsidR="006E004A" w:rsidRDefault="006E004A"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21" w:name="_Ref127399375"/>
      <w:r>
        <w:rPr>
          <w:rFonts w:cs="Times New Roman"/>
          <w:lang w:eastAsia="zh-CN"/>
        </w:rPr>
        <w:t>RAN1 Chairman’s note, RAN1#111, Nov. 2022.</w:t>
      </w:r>
      <w:bookmarkEnd w:id="21"/>
    </w:p>
    <w:p w14:paraId="7ED913E5" w14:textId="5F627245" w:rsidR="00E50053" w:rsidRDefault="00E50053" w:rsidP="00E5005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22" w:name="_Ref127399426"/>
      <w:r>
        <w:rPr>
          <w:rFonts w:cs="Times New Roman"/>
          <w:lang w:eastAsia="zh-CN"/>
        </w:rPr>
        <w:t>RAN1 Chairman’s note, RAN1#110bis, Oct. 2022.</w:t>
      </w:r>
      <w:bookmarkEnd w:id="22"/>
    </w:p>
    <w:bookmarkEnd w:id="19"/>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31EE" w14:textId="77777777" w:rsidR="009F60AA" w:rsidRDefault="009F60AA" w:rsidP="00C43ABF">
      <w:pPr>
        <w:spacing w:after="0" w:line="240" w:lineRule="auto"/>
      </w:pPr>
      <w:r>
        <w:separator/>
      </w:r>
    </w:p>
  </w:endnote>
  <w:endnote w:type="continuationSeparator" w:id="0">
    <w:p w14:paraId="274098FF" w14:textId="77777777" w:rsidR="009F60AA" w:rsidRDefault="009F60AA"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24D2" w14:textId="77777777" w:rsidR="009F60AA" w:rsidRDefault="009F60AA" w:rsidP="00C43ABF">
      <w:pPr>
        <w:spacing w:after="0" w:line="240" w:lineRule="auto"/>
      </w:pPr>
      <w:r>
        <w:separator/>
      </w:r>
    </w:p>
  </w:footnote>
  <w:footnote w:type="continuationSeparator" w:id="0">
    <w:p w14:paraId="0BFB6F18" w14:textId="77777777" w:rsidR="009F60AA" w:rsidRDefault="009F60AA"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8"/>
  </w:num>
  <w:num w:numId="3" w16cid:durableId="1019233074">
    <w:abstractNumId w:val="13"/>
  </w:num>
  <w:num w:numId="4" w16cid:durableId="602956579">
    <w:abstractNumId w:val="3"/>
  </w:num>
  <w:num w:numId="5" w16cid:durableId="2131433581">
    <w:abstractNumId w:val="6"/>
  </w:num>
  <w:num w:numId="6" w16cid:durableId="1433358107">
    <w:abstractNumId w:val="1"/>
  </w:num>
  <w:num w:numId="7" w16cid:durableId="735471649">
    <w:abstractNumId w:val="15"/>
  </w:num>
  <w:num w:numId="8" w16cid:durableId="863520084">
    <w:abstractNumId w:val="5"/>
  </w:num>
  <w:num w:numId="9" w16cid:durableId="224267375">
    <w:abstractNumId w:val="7"/>
  </w:num>
  <w:num w:numId="10" w16cid:durableId="1569996656">
    <w:abstractNumId w:val="11"/>
  </w:num>
  <w:num w:numId="11" w16cid:durableId="1072893932">
    <w:abstractNumId w:val="14"/>
  </w:num>
  <w:num w:numId="12" w16cid:durableId="704981383">
    <w:abstractNumId w:val="10"/>
  </w:num>
  <w:num w:numId="13" w16cid:durableId="323431631">
    <w:abstractNumId w:val="4"/>
  </w:num>
  <w:num w:numId="14" w16cid:durableId="1097484842">
    <w:abstractNumId w:val="11"/>
  </w:num>
  <w:num w:numId="15" w16cid:durableId="1680693674">
    <w:abstractNumId w:val="12"/>
  </w:num>
  <w:num w:numId="16" w16cid:durableId="1953590953">
    <w:abstractNumId w:val="9"/>
  </w:num>
  <w:num w:numId="17" w16cid:durableId="1449936890">
    <w:abstractNumId w:val="2"/>
  </w:num>
  <w:num w:numId="18" w16cid:durableId="178284154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5AD"/>
    <w:rsid w:val="00014AEE"/>
    <w:rsid w:val="00015CC2"/>
    <w:rsid w:val="00015FBF"/>
    <w:rsid w:val="00016B18"/>
    <w:rsid w:val="00016B2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743F"/>
    <w:rsid w:val="00037441"/>
    <w:rsid w:val="000375BB"/>
    <w:rsid w:val="00037E51"/>
    <w:rsid w:val="00037FC1"/>
    <w:rsid w:val="00040316"/>
    <w:rsid w:val="00040492"/>
    <w:rsid w:val="000405F4"/>
    <w:rsid w:val="00042022"/>
    <w:rsid w:val="0004276E"/>
    <w:rsid w:val="00042EA3"/>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473"/>
    <w:rsid w:val="00132664"/>
    <w:rsid w:val="001346F8"/>
    <w:rsid w:val="001363B6"/>
    <w:rsid w:val="00137198"/>
    <w:rsid w:val="0014016B"/>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778"/>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43B1"/>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EE7"/>
    <w:rsid w:val="001D2304"/>
    <w:rsid w:val="001D25DB"/>
    <w:rsid w:val="001D279D"/>
    <w:rsid w:val="001D32B0"/>
    <w:rsid w:val="001D350C"/>
    <w:rsid w:val="001D3D6C"/>
    <w:rsid w:val="001D4711"/>
    <w:rsid w:val="001D472A"/>
    <w:rsid w:val="001D4DF3"/>
    <w:rsid w:val="001D511F"/>
    <w:rsid w:val="001D543B"/>
    <w:rsid w:val="001D5444"/>
    <w:rsid w:val="001D5717"/>
    <w:rsid w:val="001D5BB2"/>
    <w:rsid w:val="001D5C29"/>
    <w:rsid w:val="001D5EBA"/>
    <w:rsid w:val="001D5FAF"/>
    <w:rsid w:val="001D6599"/>
    <w:rsid w:val="001D6F7F"/>
    <w:rsid w:val="001D75A1"/>
    <w:rsid w:val="001D7820"/>
    <w:rsid w:val="001D7877"/>
    <w:rsid w:val="001E0640"/>
    <w:rsid w:val="001E109F"/>
    <w:rsid w:val="001E1226"/>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4BD0"/>
    <w:rsid w:val="001F5354"/>
    <w:rsid w:val="001F5FE9"/>
    <w:rsid w:val="001F6F29"/>
    <w:rsid w:val="001F6F4E"/>
    <w:rsid w:val="001F7A5F"/>
    <w:rsid w:val="0020039D"/>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56AF"/>
    <w:rsid w:val="002058C3"/>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57DC"/>
    <w:rsid w:val="002158D3"/>
    <w:rsid w:val="00216100"/>
    <w:rsid w:val="00216208"/>
    <w:rsid w:val="002167D5"/>
    <w:rsid w:val="00217074"/>
    <w:rsid w:val="002179F3"/>
    <w:rsid w:val="00217CBB"/>
    <w:rsid w:val="00217F33"/>
    <w:rsid w:val="00217F57"/>
    <w:rsid w:val="00217F63"/>
    <w:rsid w:val="00217F8B"/>
    <w:rsid w:val="002200E6"/>
    <w:rsid w:val="002201B0"/>
    <w:rsid w:val="0022098F"/>
    <w:rsid w:val="00220BE2"/>
    <w:rsid w:val="00221081"/>
    <w:rsid w:val="00221BA0"/>
    <w:rsid w:val="0022206A"/>
    <w:rsid w:val="002222F6"/>
    <w:rsid w:val="00222396"/>
    <w:rsid w:val="002225B5"/>
    <w:rsid w:val="00222B50"/>
    <w:rsid w:val="002230CC"/>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66C"/>
    <w:rsid w:val="00230952"/>
    <w:rsid w:val="0023120E"/>
    <w:rsid w:val="00231566"/>
    <w:rsid w:val="00231696"/>
    <w:rsid w:val="00231A54"/>
    <w:rsid w:val="00231F98"/>
    <w:rsid w:val="00232125"/>
    <w:rsid w:val="002321D6"/>
    <w:rsid w:val="002328CA"/>
    <w:rsid w:val="00232BC0"/>
    <w:rsid w:val="002336D0"/>
    <w:rsid w:val="0023451E"/>
    <w:rsid w:val="00234716"/>
    <w:rsid w:val="002352F7"/>
    <w:rsid w:val="00235316"/>
    <w:rsid w:val="00235903"/>
    <w:rsid w:val="00236225"/>
    <w:rsid w:val="0023625E"/>
    <w:rsid w:val="00236710"/>
    <w:rsid w:val="0023777A"/>
    <w:rsid w:val="00237D98"/>
    <w:rsid w:val="002402E6"/>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77F28"/>
    <w:rsid w:val="00280628"/>
    <w:rsid w:val="00280BC2"/>
    <w:rsid w:val="00280CFA"/>
    <w:rsid w:val="0028146E"/>
    <w:rsid w:val="0028162B"/>
    <w:rsid w:val="002821BD"/>
    <w:rsid w:val="00282568"/>
    <w:rsid w:val="00282760"/>
    <w:rsid w:val="002829AC"/>
    <w:rsid w:val="0028310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20E3"/>
    <w:rsid w:val="002B2560"/>
    <w:rsid w:val="002B2BC1"/>
    <w:rsid w:val="002B2D03"/>
    <w:rsid w:val="002B30EA"/>
    <w:rsid w:val="002B3A7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8A4"/>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643"/>
    <w:rsid w:val="002D576B"/>
    <w:rsid w:val="002D5CCF"/>
    <w:rsid w:val="002D5F96"/>
    <w:rsid w:val="002D6DB6"/>
    <w:rsid w:val="002D6FEC"/>
    <w:rsid w:val="002D73CF"/>
    <w:rsid w:val="002D7F90"/>
    <w:rsid w:val="002E0351"/>
    <w:rsid w:val="002E132B"/>
    <w:rsid w:val="002E1C80"/>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F47"/>
    <w:rsid w:val="00326B64"/>
    <w:rsid w:val="00326F7B"/>
    <w:rsid w:val="0032709A"/>
    <w:rsid w:val="003273B6"/>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1726"/>
    <w:rsid w:val="00341A19"/>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8B"/>
    <w:rsid w:val="003D1608"/>
    <w:rsid w:val="003D17AC"/>
    <w:rsid w:val="003D1E70"/>
    <w:rsid w:val="003D1EC4"/>
    <w:rsid w:val="003D1F7E"/>
    <w:rsid w:val="003D29E9"/>
    <w:rsid w:val="003D29ED"/>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90B"/>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A95"/>
    <w:rsid w:val="00473FCB"/>
    <w:rsid w:val="00474478"/>
    <w:rsid w:val="004746E3"/>
    <w:rsid w:val="00475652"/>
    <w:rsid w:val="00476252"/>
    <w:rsid w:val="0047687E"/>
    <w:rsid w:val="004769D9"/>
    <w:rsid w:val="00476DCE"/>
    <w:rsid w:val="004776A8"/>
    <w:rsid w:val="00477F20"/>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937"/>
    <w:rsid w:val="00490FD4"/>
    <w:rsid w:val="004914BD"/>
    <w:rsid w:val="004916D7"/>
    <w:rsid w:val="004916D9"/>
    <w:rsid w:val="00491FE5"/>
    <w:rsid w:val="00492007"/>
    <w:rsid w:val="00492206"/>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478"/>
    <w:rsid w:val="004B3B9B"/>
    <w:rsid w:val="004B3BE3"/>
    <w:rsid w:val="004B3DDD"/>
    <w:rsid w:val="004B4014"/>
    <w:rsid w:val="004B4E5E"/>
    <w:rsid w:val="004B513A"/>
    <w:rsid w:val="004B59A9"/>
    <w:rsid w:val="004B5A9A"/>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39E8"/>
    <w:rsid w:val="00513A14"/>
    <w:rsid w:val="00514124"/>
    <w:rsid w:val="00514EF3"/>
    <w:rsid w:val="00515051"/>
    <w:rsid w:val="00515181"/>
    <w:rsid w:val="005155C4"/>
    <w:rsid w:val="00516478"/>
    <w:rsid w:val="00516B77"/>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941"/>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926"/>
    <w:rsid w:val="0060765E"/>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326E"/>
    <w:rsid w:val="00633358"/>
    <w:rsid w:val="00633509"/>
    <w:rsid w:val="00633AC8"/>
    <w:rsid w:val="00634804"/>
    <w:rsid w:val="00634E2E"/>
    <w:rsid w:val="00634FC9"/>
    <w:rsid w:val="006362EA"/>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6F17"/>
    <w:rsid w:val="00667E62"/>
    <w:rsid w:val="0067003E"/>
    <w:rsid w:val="00670154"/>
    <w:rsid w:val="00670218"/>
    <w:rsid w:val="00670885"/>
    <w:rsid w:val="00670D4A"/>
    <w:rsid w:val="0067152F"/>
    <w:rsid w:val="0067270C"/>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2233"/>
    <w:rsid w:val="006D226C"/>
    <w:rsid w:val="006D3028"/>
    <w:rsid w:val="006D3ED5"/>
    <w:rsid w:val="006D3FF9"/>
    <w:rsid w:val="006D4048"/>
    <w:rsid w:val="006D41C8"/>
    <w:rsid w:val="006D474A"/>
    <w:rsid w:val="006D4D3A"/>
    <w:rsid w:val="006D4E08"/>
    <w:rsid w:val="006D53B8"/>
    <w:rsid w:val="006D57A6"/>
    <w:rsid w:val="006D6297"/>
    <w:rsid w:val="006D694A"/>
    <w:rsid w:val="006D7E85"/>
    <w:rsid w:val="006E004A"/>
    <w:rsid w:val="006E18AC"/>
    <w:rsid w:val="006E19CF"/>
    <w:rsid w:val="006E1C6B"/>
    <w:rsid w:val="006E2880"/>
    <w:rsid w:val="006E2A6B"/>
    <w:rsid w:val="006E2A9C"/>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C1"/>
    <w:rsid w:val="0071529A"/>
    <w:rsid w:val="0071685F"/>
    <w:rsid w:val="00716E7A"/>
    <w:rsid w:val="007177E5"/>
    <w:rsid w:val="00717936"/>
    <w:rsid w:val="007205D5"/>
    <w:rsid w:val="0072069D"/>
    <w:rsid w:val="00721BAB"/>
    <w:rsid w:val="00721E5C"/>
    <w:rsid w:val="00722A02"/>
    <w:rsid w:val="0072434B"/>
    <w:rsid w:val="007247C0"/>
    <w:rsid w:val="0072529A"/>
    <w:rsid w:val="00725A70"/>
    <w:rsid w:val="00727BC6"/>
    <w:rsid w:val="00730BE8"/>
    <w:rsid w:val="00730DE2"/>
    <w:rsid w:val="007314FD"/>
    <w:rsid w:val="00731F71"/>
    <w:rsid w:val="00732066"/>
    <w:rsid w:val="007321C3"/>
    <w:rsid w:val="0073248A"/>
    <w:rsid w:val="00732AC4"/>
    <w:rsid w:val="00733931"/>
    <w:rsid w:val="00734F33"/>
    <w:rsid w:val="00735329"/>
    <w:rsid w:val="00735979"/>
    <w:rsid w:val="00735BEF"/>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2354"/>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6E62"/>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4FC7"/>
    <w:rsid w:val="00847B0D"/>
    <w:rsid w:val="0085035A"/>
    <w:rsid w:val="008505FC"/>
    <w:rsid w:val="00850A95"/>
    <w:rsid w:val="00850AE1"/>
    <w:rsid w:val="00851496"/>
    <w:rsid w:val="008518F8"/>
    <w:rsid w:val="0085192F"/>
    <w:rsid w:val="00851C8C"/>
    <w:rsid w:val="00852FEC"/>
    <w:rsid w:val="0085309D"/>
    <w:rsid w:val="008530A1"/>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997"/>
    <w:rsid w:val="00883F39"/>
    <w:rsid w:val="008848B8"/>
    <w:rsid w:val="00884BD2"/>
    <w:rsid w:val="00884D7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2178"/>
    <w:rsid w:val="008A234F"/>
    <w:rsid w:val="008A29E8"/>
    <w:rsid w:val="008A3CE0"/>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D89"/>
    <w:rsid w:val="008F1E2D"/>
    <w:rsid w:val="008F1E4E"/>
    <w:rsid w:val="008F269E"/>
    <w:rsid w:val="008F2881"/>
    <w:rsid w:val="008F2D76"/>
    <w:rsid w:val="008F2D88"/>
    <w:rsid w:val="008F3313"/>
    <w:rsid w:val="008F389D"/>
    <w:rsid w:val="008F3906"/>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8E"/>
    <w:rsid w:val="0092771D"/>
    <w:rsid w:val="0093078A"/>
    <w:rsid w:val="00930AA9"/>
    <w:rsid w:val="00930E3E"/>
    <w:rsid w:val="00930F86"/>
    <w:rsid w:val="009313B6"/>
    <w:rsid w:val="009316CE"/>
    <w:rsid w:val="00931CFE"/>
    <w:rsid w:val="00932124"/>
    <w:rsid w:val="00932BCE"/>
    <w:rsid w:val="00933061"/>
    <w:rsid w:val="00933BA7"/>
    <w:rsid w:val="00933CFD"/>
    <w:rsid w:val="009340D4"/>
    <w:rsid w:val="009341F8"/>
    <w:rsid w:val="00934578"/>
    <w:rsid w:val="009348AF"/>
    <w:rsid w:val="00934F1B"/>
    <w:rsid w:val="009352F4"/>
    <w:rsid w:val="009356C1"/>
    <w:rsid w:val="00935703"/>
    <w:rsid w:val="009360C5"/>
    <w:rsid w:val="009364F8"/>
    <w:rsid w:val="00936F54"/>
    <w:rsid w:val="00937427"/>
    <w:rsid w:val="009376C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1136"/>
    <w:rsid w:val="00971518"/>
    <w:rsid w:val="0097169B"/>
    <w:rsid w:val="00971CD5"/>
    <w:rsid w:val="009722CC"/>
    <w:rsid w:val="009732B0"/>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2540"/>
    <w:rsid w:val="009A2B6E"/>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6DA"/>
    <w:rsid w:val="009B0808"/>
    <w:rsid w:val="009B0CE1"/>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E41"/>
    <w:rsid w:val="009E62CA"/>
    <w:rsid w:val="009E639F"/>
    <w:rsid w:val="009E6570"/>
    <w:rsid w:val="009E6D85"/>
    <w:rsid w:val="009F020F"/>
    <w:rsid w:val="009F04CC"/>
    <w:rsid w:val="009F0678"/>
    <w:rsid w:val="009F103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3D8"/>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7B35"/>
    <w:rsid w:val="00A904B3"/>
    <w:rsid w:val="00A912A8"/>
    <w:rsid w:val="00A92581"/>
    <w:rsid w:val="00A925D5"/>
    <w:rsid w:val="00A9336D"/>
    <w:rsid w:val="00A935CE"/>
    <w:rsid w:val="00A9366C"/>
    <w:rsid w:val="00A93B2E"/>
    <w:rsid w:val="00A9555C"/>
    <w:rsid w:val="00A9558B"/>
    <w:rsid w:val="00A96210"/>
    <w:rsid w:val="00A964AE"/>
    <w:rsid w:val="00A97264"/>
    <w:rsid w:val="00A97498"/>
    <w:rsid w:val="00AA0B3F"/>
    <w:rsid w:val="00AA0DED"/>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C5D"/>
    <w:rsid w:val="00AB61A8"/>
    <w:rsid w:val="00AB61AB"/>
    <w:rsid w:val="00AB6304"/>
    <w:rsid w:val="00AB6572"/>
    <w:rsid w:val="00AB6C0F"/>
    <w:rsid w:val="00AB6D83"/>
    <w:rsid w:val="00AB7171"/>
    <w:rsid w:val="00AB73CB"/>
    <w:rsid w:val="00AB75AA"/>
    <w:rsid w:val="00AB7A4D"/>
    <w:rsid w:val="00AB7A5A"/>
    <w:rsid w:val="00AB7B41"/>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1114"/>
    <w:rsid w:val="00AD12B8"/>
    <w:rsid w:val="00AD12E6"/>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1289"/>
    <w:rsid w:val="00AF230A"/>
    <w:rsid w:val="00AF24F6"/>
    <w:rsid w:val="00AF270F"/>
    <w:rsid w:val="00AF297B"/>
    <w:rsid w:val="00AF3018"/>
    <w:rsid w:val="00AF3376"/>
    <w:rsid w:val="00AF34B5"/>
    <w:rsid w:val="00AF36DD"/>
    <w:rsid w:val="00AF4A29"/>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6E"/>
    <w:rsid w:val="00B505E8"/>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1EF2"/>
    <w:rsid w:val="00B62217"/>
    <w:rsid w:val="00B62612"/>
    <w:rsid w:val="00B62AD1"/>
    <w:rsid w:val="00B62D01"/>
    <w:rsid w:val="00B63549"/>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38"/>
    <w:rsid w:val="00B80373"/>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C00983"/>
    <w:rsid w:val="00C010D0"/>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D55"/>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303C"/>
    <w:rsid w:val="00C7310A"/>
    <w:rsid w:val="00C7314A"/>
    <w:rsid w:val="00C733CD"/>
    <w:rsid w:val="00C73506"/>
    <w:rsid w:val="00C7371D"/>
    <w:rsid w:val="00C73A92"/>
    <w:rsid w:val="00C73C40"/>
    <w:rsid w:val="00C73F13"/>
    <w:rsid w:val="00C750F1"/>
    <w:rsid w:val="00C75BC3"/>
    <w:rsid w:val="00C75C2F"/>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4F9"/>
    <w:rsid w:val="00CC0EBB"/>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5D2"/>
    <w:rsid w:val="00CD5B1B"/>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F57"/>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B0E"/>
    <w:rsid w:val="00D2240B"/>
    <w:rsid w:val="00D22FE7"/>
    <w:rsid w:val="00D22FED"/>
    <w:rsid w:val="00D23473"/>
    <w:rsid w:val="00D236FD"/>
    <w:rsid w:val="00D2376E"/>
    <w:rsid w:val="00D24368"/>
    <w:rsid w:val="00D247E1"/>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68"/>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156"/>
    <w:rsid w:val="00D74256"/>
    <w:rsid w:val="00D7448F"/>
    <w:rsid w:val="00D74BD8"/>
    <w:rsid w:val="00D74F9B"/>
    <w:rsid w:val="00D76683"/>
    <w:rsid w:val="00D7714B"/>
    <w:rsid w:val="00D77960"/>
    <w:rsid w:val="00D77A53"/>
    <w:rsid w:val="00D800FE"/>
    <w:rsid w:val="00D8025C"/>
    <w:rsid w:val="00D80C2F"/>
    <w:rsid w:val="00D80F0D"/>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2CE8"/>
    <w:rsid w:val="00DA2EC8"/>
    <w:rsid w:val="00DA39A5"/>
    <w:rsid w:val="00DA427F"/>
    <w:rsid w:val="00DA4966"/>
    <w:rsid w:val="00DA519A"/>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4368"/>
    <w:rsid w:val="00E258F9"/>
    <w:rsid w:val="00E25C3C"/>
    <w:rsid w:val="00E263FE"/>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4F6"/>
    <w:rsid w:val="00E57C19"/>
    <w:rsid w:val="00E57D18"/>
    <w:rsid w:val="00E608D9"/>
    <w:rsid w:val="00E60AAB"/>
    <w:rsid w:val="00E60E53"/>
    <w:rsid w:val="00E60EF2"/>
    <w:rsid w:val="00E6110F"/>
    <w:rsid w:val="00E61741"/>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D96"/>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BC4"/>
    <w:rsid w:val="00F80D09"/>
    <w:rsid w:val="00F8179A"/>
    <w:rsid w:val="00F81E6D"/>
    <w:rsid w:val="00F81ECD"/>
    <w:rsid w:val="00F82335"/>
    <w:rsid w:val="00F82488"/>
    <w:rsid w:val="00F8362F"/>
    <w:rsid w:val="00F836FF"/>
    <w:rsid w:val="00F838AC"/>
    <w:rsid w:val="00F83B29"/>
    <w:rsid w:val="00F84F29"/>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4C8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C24"/>
    <w:rsid w:val="00FE0CEA"/>
    <w:rsid w:val="00FE1ACD"/>
    <w:rsid w:val="00FE1AF3"/>
    <w:rsid w:val="00FE210A"/>
    <w:rsid w:val="00FE2349"/>
    <w:rsid w:val="00FE26FD"/>
    <w:rsid w:val="00FE2D51"/>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9920</TotalTime>
  <Pages>11</Pages>
  <Words>4315</Words>
  <Characters>24601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977</cp:revision>
  <dcterms:created xsi:type="dcterms:W3CDTF">2022-08-12T14:55:00Z</dcterms:created>
  <dcterms:modified xsi:type="dcterms:W3CDTF">2023-04-07T13:55:00Z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