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19677" w14:textId="3141D8B4" w:rsidR="0021540B" w:rsidRPr="00771486" w:rsidRDefault="0021540B" w:rsidP="0021540B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112bis-e 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12012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</w:t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161C92" w:rsidRPr="00161C9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2303441</w:t>
      </w:r>
    </w:p>
    <w:p w14:paraId="424639E2" w14:textId="77777777" w:rsidR="0021540B" w:rsidRDefault="0021540B" w:rsidP="0021540B">
      <w:pPr>
        <w:pStyle w:val="CRCoverPage"/>
        <w:tabs>
          <w:tab w:val="left" w:pos="1980"/>
        </w:tabs>
        <w:jc w:val="both"/>
        <w:rPr>
          <w:rFonts w:ascii="Times New Roman" w:eastAsiaTheme="minorHAnsi" w:hAnsi="Times New Roman"/>
          <w:b/>
          <w:bCs/>
          <w:sz w:val="24"/>
          <w:szCs w:val="28"/>
          <w:lang w:val="en-US"/>
        </w:rPr>
      </w:pPr>
      <w:r w:rsidRPr="00E317D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e-Meeting, April 17th – 26th, 2023</w:t>
      </w:r>
    </w:p>
    <w:p w14:paraId="54706FC9" w14:textId="77777777" w:rsidR="0021540B" w:rsidRPr="0021540B" w:rsidRDefault="0021540B" w:rsidP="0021540B">
      <w:pPr>
        <w:pStyle w:val="Title"/>
        <w:spacing w:before="120"/>
        <w:rPr>
          <w:lang w:val="en-US"/>
        </w:rPr>
      </w:pPr>
    </w:p>
    <w:p w14:paraId="787D590B" w14:textId="19967908" w:rsidR="0021540B" w:rsidRDefault="0021540B" w:rsidP="0021540B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Pr="001D2BEA">
        <w:t>Draft</w:t>
      </w:r>
      <w:r>
        <w:t xml:space="preserve"> R</w:t>
      </w:r>
      <w:r w:rsidRPr="00FF7B06">
        <w:rPr>
          <w:rFonts w:eastAsia="DengXian"/>
        </w:rPr>
        <w:t xml:space="preserve">eply LS to RAN2 on </w:t>
      </w:r>
      <w:r w:rsidR="00F26245" w:rsidRPr="00F26245">
        <w:rPr>
          <w:rFonts w:eastAsia="DengXian"/>
        </w:rPr>
        <w:t>error source distributions</w:t>
      </w:r>
    </w:p>
    <w:p w14:paraId="7BCDF1D4" w14:textId="1C915915" w:rsidR="0021540B" w:rsidRDefault="0021540B" w:rsidP="0021540B">
      <w:pPr>
        <w:pStyle w:val="Title"/>
        <w:spacing w:before="120"/>
        <w:ind w:left="1710"/>
      </w:pPr>
      <w:r w:rsidRPr="000F4E43">
        <w:t>Response to:</w:t>
      </w:r>
      <w:r w:rsidRPr="000F4E43">
        <w:tab/>
      </w:r>
      <w:bookmarkStart w:id="0" w:name="_Hlk62740173"/>
      <w:r w:rsidR="00F26245" w:rsidRPr="00F26245">
        <w:t>R1-2302282</w:t>
      </w:r>
      <w:r>
        <w:t>/</w:t>
      </w:r>
      <w:bookmarkEnd w:id="0"/>
      <w:r w:rsidRPr="00BB43B4">
        <w:rPr>
          <w:noProof/>
          <w:sz w:val="24"/>
          <w:szCs w:val="24"/>
          <w:lang w:val="de-DE"/>
        </w:rPr>
        <w:t xml:space="preserve"> </w:t>
      </w:r>
      <w:r w:rsidR="00F26245" w:rsidRPr="00F26245">
        <w:rPr>
          <w:noProof/>
          <w:lang w:val="de-DE"/>
        </w:rPr>
        <w:t>R2-2302271</w:t>
      </w:r>
    </w:p>
    <w:p w14:paraId="26C35584" w14:textId="56C294DF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F26245">
        <w:rPr>
          <w:rFonts w:ascii="Arial" w:eastAsia="DengXian" w:hAnsi="Arial" w:cs="Arial"/>
          <w:b/>
          <w:bCs/>
        </w:rPr>
        <w:t>8</w:t>
      </w:r>
    </w:p>
    <w:p w14:paraId="2EB47A67" w14:textId="6462A9D3" w:rsidR="0021540B" w:rsidRPr="006638DF" w:rsidRDefault="0021540B" w:rsidP="0021540B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F26245" w:rsidRPr="00F26245">
        <w:t>NR_pos_enh2</w:t>
      </w:r>
    </w:p>
    <w:p w14:paraId="5CC885E7" w14:textId="77777777" w:rsidR="0021540B" w:rsidRPr="000F4E43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3C5C982" w14:textId="73B9226F" w:rsidR="0021540B" w:rsidRPr="007021A8" w:rsidRDefault="0021540B" w:rsidP="0021540B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proofErr w:type="spellStart"/>
      <w:r w:rsidR="00D54705">
        <w:t>InterDigital</w:t>
      </w:r>
      <w:proofErr w:type="spellEnd"/>
      <w:r>
        <w:t xml:space="preserve">, </w:t>
      </w:r>
      <w:r w:rsidRPr="001D2BEA">
        <w:t>[</w:t>
      </w:r>
      <w:r w:rsidRPr="001D2BEA">
        <w:rPr>
          <w:rFonts w:hint="eastAsia"/>
        </w:rPr>
        <w:t>RAN</w:t>
      </w:r>
      <w:r w:rsidRPr="001D2BEA">
        <w:t>1]</w:t>
      </w:r>
    </w:p>
    <w:p w14:paraId="25D04ADB" w14:textId="77777777" w:rsidR="0021540B" w:rsidRPr="000F4E43" w:rsidRDefault="0021540B" w:rsidP="0021540B">
      <w:pPr>
        <w:pStyle w:val="Source"/>
        <w:ind w:left="1710" w:hanging="1710"/>
      </w:pPr>
      <w:r w:rsidRPr="000F4E43">
        <w:t>To:</w:t>
      </w:r>
      <w:r w:rsidRPr="000F4E43">
        <w:tab/>
      </w:r>
      <w:r>
        <w:t>RAN2</w:t>
      </w:r>
    </w:p>
    <w:p w14:paraId="42D48A1A" w14:textId="77777777" w:rsidR="0021540B" w:rsidRPr="00F0431C" w:rsidRDefault="0021540B" w:rsidP="0021540B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>
        <w:rPr>
          <w:lang w:val="en-US"/>
        </w:rPr>
        <w:t>-</w:t>
      </w:r>
    </w:p>
    <w:p w14:paraId="6EC2D96A" w14:textId="77777777" w:rsidR="0021540B" w:rsidRPr="00F0431C" w:rsidRDefault="0021540B" w:rsidP="0021540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1BACC5" w14:textId="77777777" w:rsidR="0021540B" w:rsidRPr="00F0431C" w:rsidRDefault="0021540B" w:rsidP="0021540B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4BFE5BE" w14:textId="0E5A4D85" w:rsidR="0021540B" w:rsidRPr="000F4E43" w:rsidRDefault="0021540B" w:rsidP="0021540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061CA">
        <w:rPr>
          <w:bCs/>
        </w:rPr>
        <w:t>Fumihiro Hasegawa</w:t>
      </w:r>
    </w:p>
    <w:p w14:paraId="00DDA49C" w14:textId="77777777" w:rsidR="0021540B" w:rsidRPr="000F4E43" w:rsidRDefault="0021540B" w:rsidP="0021540B">
      <w:pPr>
        <w:pStyle w:val="Contact"/>
        <w:tabs>
          <w:tab w:val="clear" w:pos="2268"/>
        </w:tabs>
        <w:rPr>
          <w:bCs/>
        </w:rPr>
      </w:pPr>
    </w:p>
    <w:p w14:paraId="5200AE71" w14:textId="69C68A8B" w:rsidR="0021540B" w:rsidRPr="00AB3DAE" w:rsidRDefault="0021540B" w:rsidP="0021540B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AB3DAE">
        <w:rPr>
          <w:color w:val="0000FF"/>
          <w:lang w:val="fr-FR"/>
        </w:rPr>
        <w:t xml:space="preserve">E-mail </w:t>
      </w:r>
      <w:proofErr w:type="spellStart"/>
      <w:proofErr w:type="gramStart"/>
      <w:r w:rsidRPr="00AB3DAE">
        <w:rPr>
          <w:color w:val="0000FF"/>
          <w:lang w:val="fr-FR"/>
        </w:rPr>
        <w:t>Address</w:t>
      </w:r>
      <w:proofErr w:type="spellEnd"/>
      <w:r w:rsidRPr="00AB3DAE">
        <w:rPr>
          <w:color w:val="0000FF"/>
          <w:lang w:val="fr-FR"/>
        </w:rPr>
        <w:t>:</w:t>
      </w:r>
      <w:proofErr w:type="gramEnd"/>
      <w:r w:rsidRPr="00AB3DAE">
        <w:rPr>
          <w:bCs/>
          <w:color w:val="0000FF"/>
          <w:lang w:val="fr-FR"/>
        </w:rPr>
        <w:tab/>
      </w:r>
      <w:r w:rsidR="00343A2E" w:rsidRPr="00AB3DAE">
        <w:rPr>
          <w:bCs/>
          <w:color w:val="0000FF"/>
          <w:lang w:val="fr-FR"/>
        </w:rPr>
        <w:t>fumihiro.hasegawa@interdigital.com</w:t>
      </w:r>
    </w:p>
    <w:p w14:paraId="7F31009C" w14:textId="77777777" w:rsidR="0021540B" w:rsidRPr="00AB3DAE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77777777" w:rsidR="0021540B" w:rsidRPr="000F4E43" w:rsidRDefault="0021540B" w:rsidP="0021540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9A251BC" w14:textId="77777777" w:rsidR="0021540B" w:rsidRPr="000F4E43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32693BC" w14:textId="77777777" w:rsidR="0021540B" w:rsidRPr="000F4E43" w:rsidRDefault="0021540B" w:rsidP="0021540B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49FE3F21" w14:textId="77777777" w:rsidR="0021540B" w:rsidRPr="000F4E43" w:rsidRDefault="0021540B" w:rsidP="0021540B">
      <w:pPr>
        <w:pBdr>
          <w:bottom w:val="single" w:sz="4" w:space="1" w:color="auto"/>
        </w:pBdr>
        <w:rPr>
          <w:rFonts w:ascii="Arial" w:hAnsi="Arial" w:cs="Arial"/>
        </w:rPr>
      </w:pPr>
    </w:p>
    <w:p w14:paraId="39C8B8CB" w14:textId="77777777" w:rsidR="0021540B" w:rsidRPr="000F4E43" w:rsidRDefault="0021540B" w:rsidP="0021540B">
      <w:pPr>
        <w:rPr>
          <w:rFonts w:ascii="Arial" w:hAnsi="Arial" w:cs="Arial"/>
        </w:rPr>
      </w:pPr>
    </w:p>
    <w:p w14:paraId="64661B7C" w14:textId="77777777" w:rsidR="0021540B" w:rsidRPr="000F4E43" w:rsidRDefault="0021540B" w:rsidP="0021540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3958C9" w14:textId="2E1AFAE5" w:rsidR="0021540B" w:rsidRDefault="0021540B" w:rsidP="0021540B">
      <w:pPr>
        <w:rPr>
          <w:lang w:eastAsia="ko-KR"/>
        </w:rPr>
      </w:pPr>
      <w:r>
        <w:rPr>
          <w:lang w:eastAsia="ko-KR"/>
        </w:rPr>
        <w:t xml:space="preserve">RAN1 thanks RAN2 for the LS </w:t>
      </w:r>
      <w:r w:rsidR="00FA4679" w:rsidRPr="00FA4679">
        <w:t>R1-2302282/ R2-2302271</w:t>
      </w:r>
      <w:r>
        <w:rPr>
          <w:lang w:eastAsia="ko-KR"/>
        </w:rPr>
        <w:t xml:space="preserve">on </w:t>
      </w:r>
      <w:r w:rsidR="00FA4679" w:rsidRPr="00FA4679">
        <w:t>error source distributions</w:t>
      </w:r>
      <w:r>
        <w:rPr>
          <w:lang w:eastAsia="ko-KR"/>
        </w:rPr>
        <w:t>.</w:t>
      </w:r>
    </w:p>
    <w:p w14:paraId="7F0FF0B5" w14:textId="51201039" w:rsidR="0021540B" w:rsidRDefault="0021540B" w:rsidP="0021540B">
      <w:pPr>
        <w:rPr>
          <w:lang w:eastAsia="ko-KR"/>
        </w:rPr>
      </w:pPr>
      <w:r>
        <w:rPr>
          <w:lang w:eastAsia="ko-KR"/>
        </w:rPr>
        <w:t>RAN1 would like to provide the answers to the following questions:</w:t>
      </w:r>
    </w:p>
    <w:p w14:paraId="561B4567" w14:textId="77777777" w:rsidR="000C61AE" w:rsidRDefault="000C61AE" w:rsidP="0021540B">
      <w:pPr>
        <w:rPr>
          <w:lang w:eastAsia="ko-KR"/>
        </w:rPr>
      </w:pPr>
    </w:p>
    <w:p w14:paraId="01C241D5" w14:textId="19783517" w:rsidR="0021540B" w:rsidRPr="00240860" w:rsidRDefault="0021540B" w:rsidP="0021540B">
      <w:pPr>
        <w:pStyle w:val="Doc-text2"/>
        <w:ind w:left="0" w:firstLine="0"/>
        <w:rPr>
          <w:rFonts w:ascii="Times New Roman" w:hAnsi="Times New Roman" w:cs="Times New Roman"/>
          <w:sz w:val="20"/>
          <w:szCs w:val="20"/>
        </w:rPr>
      </w:pPr>
      <w:r w:rsidRPr="00240860">
        <w:rPr>
          <w:rFonts w:ascii="Times New Roman" w:hAnsi="Times New Roman" w:cs="Times New Roman"/>
          <w:b/>
          <w:sz w:val="20"/>
          <w:szCs w:val="20"/>
        </w:rPr>
        <w:t>Q1:</w:t>
      </w:r>
      <w:r w:rsidRPr="00240860">
        <w:rPr>
          <w:rFonts w:ascii="Times New Roman" w:hAnsi="Times New Roman" w:cs="Times New Roman"/>
          <w:sz w:val="20"/>
          <w:szCs w:val="20"/>
        </w:rPr>
        <w:t xml:space="preserve"> </w:t>
      </w:r>
      <w:r w:rsidR="00FA4679" w:rsidRPr="0024086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RAN2 would like to confirm with RAN1 on the agreement </w:t>
      </w:r>
      <w:r w:rsidR="00606532">
        <w:rPr>
          <w:rFonts w:ascii="Times New Roman" w:eastAsiaTheme="minorEastAsia" w:hAnsi="Times New Roman" w:cs="Times New Roman"/>
          <w:sz w:val="20"/>
          <w:szCs w:val="20"/>
          <w:lang w:val="en-GB"/>
        </w:rPr>
        <w:t>“</w:t>
      </w:r>
      <w:r w:rsidR="00606532" w:rsidRPr="0060653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RAN2 anticipate that the error sources are </w:t>
      </w:r>
      <w:proofErr w:type="spellStart"/>
      <w:r w:rsidR="00606532" w:rsidRPr="00606532">
        <w:rPr>
          <w:rFonts w:ascii="Times New Roman" w:eastAsiaTheme="minorEastAsia" w:hAnsi="Times New Roman" w:cs="Times New Roman"/>
          <w:sz w:val="20"/>
          <w:szCs w:val="20"/>
          <w:lang w:val="en-GB"/>
        </w:rPr>
        <w:t>overbounded</w:t>
      </w:r>
      <w:proofErr w:type="spellEnd"/>
      <w:r w:rsidR="00606532" w:rsidRPr="0060653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by a Gaussian distribution</w:t>
      </w:r>
      <w:r w:rsidR="00606532">
        <w:rPr>
          <w:rFonts w:ascii="Times New Roman" w:eastAsiaTheme="minorEastAsia" w:hAnsi="Times New Roman" w:cs="Times New Roman"/>
          <w:sz w:val="20"/>
          <w:szCs w:val="20"/>
          <w:lang w:val="en-GB"/>
        </w:rPr>
        <w:t>.”</w:t>
      </w:r>
      <w:r w:rsidR="002D345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FA4679" w:rsidRPr="0024086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regarding the distribution of error </w:t>
      </w:r>
      <w:proofErr w:type="gramStart"/>
      <w:r w:rsidR="00FA4679" w:rsidRPr="00240860">
        <w:rPr>
          <w:rFonts w:ascii="Times New Roman" w:eastAsiaTheme="minorEastAsia" w:hAnsi="Times New Roman" w:cs="Times New Roman"/>
          <w:sz w:val="20"/>
          <w:szCs w:val="20"/>
          <w:lang w:val="en-GB"/>
        </w:rPr>
        <w:t>sources</w:t>
      </w:r>
      <w:proofErr w:type="gramEnd"/>
    </w:p>
    <w:p w14:paraId="14642F7F" w14:textId="373CB9A0" w:rsidR="0021540B" w:rsidRPr="00240860" w:rsidRDefault="0021540B" w:rsidP="0021540B">
      <w:pPr>
        <w:pStyle w:val="Doc-text2"/>
        <w:spacing w:before="120"/>
        <w:ind w:left="0" w:firstLine="0"/>
        <w:rPr>
          <w:rFonts w:ascii="Times New Roman" w:hAnsi="Times New Roman" w:cs="Times New Roman"/>
          <w:sz w:val="20"/>
          <w:szCs w:val="20"/>
        </w:rPr>
      </w:pPr>
      <w:r w:rsidRPr="00253D37">
        <w:rPr>
          <w:rFonts w:ascii="Times New Roman" w:hAnsi="Times New Roman" w:cs="Times New Roman"/>
          <w:b/>
          <w:bCs/>
          <w:sz w:val="20"/>
          <w:szCs w:val="20"/>
        </w:rPr>
        <w:t xml:space="preserve">Reply to </w:t>
      </w:r>
      <w:r w:rsidRPr="00253D37">
        <w:rPr>
          <w:rFonts w:ascii="Times New Roman" w:hAnsi="Times New Roman" w:cs="Times New Roman"/>
          <w:b/>
          <w:bCs/>
          <w:sz w:val="20"/>
          <w:szCs w:val="20"/>
          <w:lang w:val="en-GB"/>
        </w:rPr>
        <w:t>the Question 1</w:t>
      </w:r>
      <w:r w:rsidRPr="00253D37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253D37">
        <w:rPr>
          <w:rFonts w:ascii="Times New Roman" w:hAnsi="Times New Roman" w:cs="Times New Roman"/>
          <w:sz w:val="20"/>
          <w:szCs w:val="20"/>
        </w:rPr>
        <w:t xml:space="preserve"> </w:t>
      </w:r>
      <w:r w:rsidR="00E71C9E" w:rsidRPr="00253D37">
        <w:rPr>
          <w:rFonts w:ascii="Times New Roman" w:hAnsi="Times New Roman" w:cs="Times New Roman"/>
          <w:sz w:val="20"/>
          <w:szCs w:val="20"/>
        </w:rPr>
        <w:t xml:space="preserve">RAN1 can confirm that error sources with options for distributions listed in Table 6.1.1-2 in TR 38.859 can be </w:t>
      </w:r>
      <w:proofErr w:type="spellStart"/>
      <w:r w:rsidR="00E71C9E" w:rsidRPr="00253D37">
        <w:rPr>
          <w:rFonts w:ascii="Times New Roman" w:hAnsi="Times New Roman" w:cs="Times New Roman"/>
          <w:sz w:val="20"/>
          <w:szCs w:val="20"/>
        </w:rPr>
        <w:t>overbounded</w:t>
      </w:r>
      <w:proofErr w:type="spellEnd"/>
      <w:r w:rsidR="00E71C9E" w:rsidRPr="00253D37">
        <w:rPr>
          <w:rFonts w:ascii="Times New Roman" w:hAnsi="Times New Roman" w:cs="Times New Roman"/>
          <w:sz w:val="20"/>
          <w:szCs w:val="20"/>
        </w:rPr>
        <w:t xml:space="preserve"> by a Gaussian distribution.</w:t>
      </w:r>
    </w:p>
    <w:p w14:paraId="627EC792" w14:textId="77777777" w:rsidR="0021540B" w:rsidRPr="00240860" w:rsidRDefault="0021540B" w:rsidP="0021540B">
      <w:pPr>
        <w:pStyle w:val="Doc-text2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34BB11DE" w14:textId="765C0FF7" w:rsidR="0021540B" w:rsidRPr="00240860" w:rsidRDefault="0021540B" w:rsidP="0021540B">
      <w:pPr>
        <w:pStyle w:val="Doc-text2"/>
        <w:ind w:left="0" w:firstLine="0"/>
        <w:rPr>
          <w:rFonts w:ascii="Times New Roman" w:hAnsi="Times New Roman" w:cs="Times New Roman"/>
          <w:sz w:val="20"/>
          <w:szCs w:val="20"/>
        </w:rPr>
      </w:pPr>
      <w:r w:rsidRPr="00240860">
        <w:rPr>
          <w:rFonts w:ascii="Times New Roman" w:eastAsiaTheme="minorEastAsia" w:hAnsi="Times New Roman" w:cs="Times New Roman"/>
          <w:b/>
          <w:sz w:val="20"/>
          <w:szCs w:val="20"/>
        </w:rPr>
        <w:t>Q2:</w:t>
      </w:r>
      <w:r w:rsidR="00376EEF">
        <w:rPr>
          <w:rFonts w:ascii="Times New Roman" w:eastAsiaTheme="minorEastAsia" w:hAnsi="Times New Roman" w:cs="Times New Roman"/>
          <w:b/>
          <w:sz w:val="20"/>
          <w:szCs w:val="20"/>
        </w:rPr>
        <w:t xml:space="preserve"> </w:t>
      </w:r>
      <w:r w:rsidR="00376EEF" w:rsidRPr="00376EEF">
        <w:rPr>
          <w:rFonts w:ascii="Times New Roman" w:eastAsiaTheme="minorEastAsia" w:hAnsi="Times New Roman" w:cs="Times New Roman"/>
          <w:bCs/>
          <w:sz w:val="20"/>
          <w:szCs w:val="20"/>
        </w:rPr>
        <w:t>RAN2 respectfully ask RAN1 to provide the parameters (</w:t>
      </w:r>
      <w:proofErr w:type="gramStart"/>
      <w:r w:rsidR="00376EEF" w:rsidRPr="00376EEF">
        <w:rPr>
          <w:rFonts w:ascii="Times New Roman" w:eastAsiaTheme="minorEastAsia" w:hAnsi="Times New Roman" w:cs="Times New Roman"/>
          <w:bCs/>
          <w:sz w:val="20"/>
          <w:szCs w:val="20"/>
        </w:rPr>
        <w:t>e.g.</w:t>
      </w:r>
      <w:proofErr w:type="gramEnd"/>
      <w:r w:rsidR="00376EEF" w:rsidRPr="00376EEF">
        <w:rPr>
          <w:rFonts w:ascii="Times New Roman" w:eastAsiaTheme="minorEastAsia" w:hAnsi="Times New Roman" w:cs="Times New Roman"/>
          <w:bCs/>
          <w:sz w:val="20"/>
          <w:szCs w:val="20"/>
        </w:rPr>
        <w:t xml:space="preserve"> mean and standard deviation) for the </w:t>
      </w:r>
      <w:proofErr w:type="spellStart"/>
      <w:r w:rsidR="00376EEF" w:rsidRPr="00376EEF">
        <w:rPr>
          <w:rFonts w:ascii="Times New Roman" w:eastAsiaTheme="minorEastAsia" w:hAnsi="Times New Roman" w:cs="Times New Roman"/>
          <w:bCs/>
          <w:sz w:val="20"/>
          <w:szCs w:val="20"/>
        </w:rPr>
        <w:t>overbound</w:t>
      </w:r>
      <w:proofErr w:type="spellEnd"/>
      <w:r w:rsidR="00376EEF" w:rsidRPr="00376EEF">
        <w:rPr>
          <w:rFonts w:ascii="Times New Roman" w:eastAsiaTheme="minorEastAsia" w:hAnsi="Times New Roman" w:cs="Times New Roman"/>
          <w:bCs/>
          <w:sz w:val="20"/>
          <w:szCs w:val="20"/>
        </w:rPr>
        <w:t xml:space="preserve"> Gaussian distribution</w:t>
      </w:r>
      <w:r w:rsidRPr="00376EEF">
        <w:rPr>
          <w:rFonts w:ascii="Times New Roman" w:hAnsi="Times New Roman" w:cs="Times New Roman"/>
          <w:bCs/>
          <w:sz w:val="20"/>
          <w:szCs w:val="20"/>
        </w:rPr>
        <w:t>.</w:t>
      </w:r>
    </w:p>
    <w:p w14:paraId="07A945B9" w14:textId="775AB4C4" w:rsidR="0021540B" w:rsidRPr="00240860" w:rsidRDefault="0021540B" w:rsidP="0021540B">
      <w:pPr>
        <w:pStyle w:val="Doc-text2"/>
        <w:spacing w:before="120"/>
        <w:ind w:left="0" w:firstLine="0"/>
        <w:rPr>
          <w:rFonts w:ascii="Times New Roman" w:hAnsi="Times New Roman" w:cs="Times New Roman"/>
          <w:sz w:val="20"/>
          <w:szCs w:val="20"/>
        </w:rPr>
      </w:pPr>
      <w:r w:rsidRPr="00253D37">
        <w:rPr>
          <w:rFonts w:ascii="Times New Roman" w:hAnsi="Times New Roman" w:cs="Times New Roman"/>
          <w:b/>
          <w:bCs/>
          <w:sz w:val="20"/>
          <w:szCs w:val="20"/>
        </w:rPr>
        <w:t xml:space="preserve">Reply to </w:t>
      </w:r>
      <w:r w:rsidRPr="00253D37">
        <w:rPr>
          <w:rFonts w:ascii="Times New Roman" w:hAnsi="Times New Roman" w:cs="Times New Roman"/>
          <w:b/>
          <w:bCs/>
          <w:sz w:val="20"/>
          <w:szCs w:val="20"/>
          <w:lang w:val="en-GB"/>
        </w:rPr>
        <w:t>the Question 2</w:t>
      </w:r>
      <w:r w:rsidRPr="00253D37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253D37">
        <w:rPr>
          <w:rFonts w:ascii="Times New Roman" w:hAnsi="Times New Roman" w:cs="Times New Roman"/>
          <w:sz w:val="20"/>
          <w:szCs w:val="20"/>
        </w:rPr>
        <w:t xml:space="preserve"> </w:t>
      </w:r>
      <w:r w:rsidR="00AB3DAE" w:rsidRPr="00253D37">
        <w:rPr>
          <w:rFonts w:ascii="Times New Roman" w:hAnsi="Times New Roman" w:cs="Times New Roman"/>
          <w:sz w:val="20"/>
          <w:szCs w:val="20"/>
        </w:rPr>
        <w:t>Mean for the error sources shown in Table 6.1.1-2 in TR 38.859 can be zero or non-zero depending on implementations at the UE or network.</w:t>
      </w:r>
      <w:r w:rsidR="00282252" w:rsidRPr="00253D37">
        <w:rPr>
          <w:rFonts w:ascii="Times New Roman" w:hAnsi="Times New Roman" w:cs="Times New Roman"/>
          <w:sz w:val="20"/>
          <w:szCs w:val="20"/>
        </w:rPr>
        <w:t xml:space="preserve"> </w:t>
      </w:r>
      <w:r w:rsidR="003A3D43" w:rsidRPr="003A3D43">
        <w:rPr>
          <w:rFonts w:ascii="Times New Roman" w:hAnsi="Times New Roman" w:cs="Times New Roman"/>
          <w:sz w:val="20"/>
          <w:szCs w:val="20"/>
        </w:rPr>
        <w:t>References for derivation of the value range for the standard deviation for error sources shown in Table 6.1.1-2 in TR 38.859 can be uncertainty or quality indicator in specification, e.g., nr-</w:t>
      </w:r>
      <w:proofErr w:type="spellStart"/>
      <w:r w:rsidR="003A3D43" w:rsidRPr="003A3D43">
        <w:rPr>
          <w:rFonts w:ascii="Times New Roman" w:hAnsi="Times New Roman" w:cs="Times New Roman"/>
          <w:sz w:val="20"/>
          <w:szCs w:val="20"/>
        </w:rPr>
        <w:t>TimingQuality</w:t>
      </w:r>
      <w:proofErr w:type="spellEnd"/>
      <w:r w:rsidR="003A3D43" w:rsidRPr="003A3D43">
        <w:rPr>
          <w:rFonts w:ascii="Times New Roman" w:hAnsi="Times New Roman" w:cs="Times New Roman"/>
          <w:sz w:val="20"/>
          <w:szCs w:val="20"/>
        </w:rPr>
        <w:t xml:space="preserve"> for timing measurement error, </w:t>
      </w:r>
      <w:proofErr w:type="spellStart"/>
      <w:r w:rsidR="003A3D43" w:rsidRPr="003A3D43">
        <w:rPr>
          <w:rFonts w:ascii="Times New Roman" w:hAnsi="Times New Roman" w:cs="Times New Roman"/>
          <w:sz w:val="20"/>
          <w:szCs w:val="20"/>
        </w:rPr>
        <w:t>locationUNC</w:t>
      </w:r>
      <w:proofErr w:type="spellEnd"/>
      <w:r w:rsidR="003A3D43" w:rsidRPr="003A3D43">
        <w:rPr>
          <w:rFonts w:ascii="Times New Roman" w:hAnsi="Times New Roman" w:cs="Times New Roman"/>
          <w:sz w:val="20"/>
          <w:szCs w:val="20"/>
        </w:rPr>
        <w:t xml:space="preserve"> for TRP/ARP location error and NR-RTD-Info for inter-TRP synchronization error.</w:t>
      </w:r>
    </w:p>
    <w:p w14:paraId="03E4760B" w14:textId="77777777" w:rsidR="0021540B" w:rsidRPr="00B049DE" w:rsidRDefault="0021540B" w:rsidP="0021540B">
      <w:pPr>
        <w:spacing w:after="120"/>
        <w:rPr>
          <w:rFonts w:ascii="Arial" w:hAnsi="Arial" w:cs="Arial"/>
          <w:b/>
          <w:lang w:val="en-US"/>
        </w:rPr>
      </w:pPr>
    </w:p>
    <w:p w14:paraId="6E91416F" w14:textId="77777777" w:rsidR="0021540B" w:rsidRPr="000F4E43" w:rsidRDefault="0021540B" w:rsidP="0021540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5883D6D" w14:textId="77777777" w:rsidR="0021540B" w:rsidRPr="001D2BEA" w:rsidRDefault="0021540B" w:rsidP="0021540B">
      <w:r w:rsidRPr="001D2BEA">
        <w:rPr>
          <w:b/>
          <w:bCs/>
          <w:lang w:val="en-US" w:eastAsia="zh-CN"/>
        </w:rPr>
        <w:t>To RAN2:</w:t>
      </w:r>
    </w:p>
    <w:p w14:paraId="66A97369" w14:textId="77777777" w:rsidR="0021540B" w:rsidRDefault="0021540B" w:rsidP="0021540B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Pr="00481E44">
        <w:t>RAN</w:t>
      </w:r>
      <w:r>
        <w:t>1</w:t>
      </w:r>
      <w:r w:rsidRPr="00481E44">
        <w:t xml:space="preserve"> </w:t>
      </w:r>
      <w:r>
        <w:t xml:space="preserve">respectfully </w:t>
      </w:r>
      <w:r w:rsidRPr="004727C2">
        <w:t xml:space="preserve">asks </w:t>
      </w:r>
      <w:r>
        <w:t>RAN2 to take the above information into account.</w:t>
      </w:r>
    </w:p>
    <w:p w14:paraId="0DBD63CE" w14:textId="77777777" w:rsidR="0021540B" w:rsidRDefault="0021540B" w:rsidP="0021540B">
      <w:pPr>
        <w:rPr>
          <w:rFonts w:ascii="Arial" w:hAnsi="Arial" w:cs="Arial"/>
          <w:color w:val="000000"/>
        </w:rPr>
      </w:pPr>
    </w:p>
    <w:p w14:paraId="35AA9573" w14:textId="77777777" w:rsidR="0021540B" w:rsidRPr="001B6056" w:rsidRDefault="0021540B" w:rsidP="0021540B">
      <w:pPr>
        <w:spacing w:after="120"/>
        <w:ind w:left="993" w:hanging="993"/>
        <w:rPr>
          <w:rFonts w:ascii="Arial" w:hAnsi="Arial" w:cs="Arial"/>
        </w:rPr>
      </w:pPr>
    </w:p>
    <w:p w14:paraId="6C343EC8" w14:textId="77777777" w:rsidR="0021540B" w:rsidRPr="000F4E43" w:rsidRDefault="0021540B" w:rsidP="0021540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Pr="007519BF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1032B17" w14:textId="77777777" w:rsidR="0021540B" w:rsidRPr="00A05E30" w:rsidRDefault="0021540B" w:rsidP="0021540B">
      <w:r w:rsidRPr="00A05E30">
        <w:t>TSG RAN WG1 Meeting #11</w:t>
      </w:r>
      <w:r>
        <w:t xml:space="preserve">3        </w:t>
      </w:r>
      <w:r w:rsidRPr="00A05E30">
        <w:t xml:space="preserve">      </w:t>
      </w:r>
      <w:r>
        <w:t>22</w:t>
      </w:r>
      <w:r w:rsidRPr="00A05E30">
        <w:t xml:space="preserve"> </w:t>
      </w:r>
      <w:r>
        <w:t>May</w:t>
      </w:r>
      <w:r w:rsidRPr="00A05E30">
        <w:t xml:space="preserve"> – 26 </w:t>
      </w:r>
      <w:proofErr w:type="gramStart"/>
      <w:r>
        <w:t>May</w:t>
      </w:r>
      <w:r w:rsidRPr="00A05E30">
        <w:t>,</w:t>
      </w:r>
      <w:proofErr w:type="gramEnd"/>
      <w:r w:rsidRPr="00A05E30">
        <w:t xml:space="preserve"> 2023      </w:t>
      </w:r>
      <w:r>
        <w:t xml:space="preserve">  </w:t>
      </w:r>
      <w:r w:rsidRPr="00A05E30">
        <w:rPr>
          <w:rFonts w:hint="eastAsia"/>
          <w:bCs/>
          <w:lang w:val="en-US"/>
        </w:rPr>
        <w:t>Incheon,</w:t>
      </w:r>
      <w:r w:rsidRPr="00A05E30">
        <w:rPr>
          <w:bCs/>
          <w:lang w:val="en-US"/>
        </w:rPr>
        <w:t xml:space="preserve"> </w:t>
      </w:r>
      <w:r w:rsidRPr="00A05E30">
        <w:rPr>
          <w:rFonts w:hint="eastAsia"/>
          <w:bCs/>
          <w:lang w:val="en-US"/>
        </w:rPr>
        <w:t>Korea</w:t>
      </w:r>
    </w:p>
    <w:p w14:paraId="4F8F2184" w14:textId="0531D1C6" w:rsidR="008C3AFB" w:rsidRPr="00A05E30" w:rsidRDefault="008C3AFB" w:rsidP="008C3AFB">
      <w:r w:rsidRPr="00A05E30">
        <w:t>TSG RAN WG1 Meeting #11</w:t>
      </w:r>
      <w:r w:rsidR="008D2239">
        <w:t>4</w:t>
      </w:r>
      <w:r>
        <w:t xml:space="preserve">        </w:t>
      </w:r>
      <w:r w:rsidRPr="00A05E30">
        <w:t xml:space="preserve">      </w:t>
      </w:r>
      <w:r>
        <w:t>2</w:t>
      </w:r>
      <w:r w:rsidR="00857394">
        <w:t>1</w:t>
      </w:r>
      <w:r w:rsidRPr="00A05E30">
        <w:t xml:space="preserve"> </w:t>
      </w:r>
      <w:r w:rsidR="00857394">
        <w:t>August</w:t>
      </w:r>
      <w:r w:rsidRPr="00A05E30">
        <w:t xml:space="preserve"> – 2</w:t>
      </w:r>
      <w:r w:rsidR="00857394">
        <w:t>5</w:t>
      </w:r>
      <w:r w:rsidRPr="00A05E30">
        <w:t xml:space="preserve"> </w:t>
      </w:r>
      <w:proofErr w:type="gramStart"/>
      <w:r w:rsidR="00857394">
        <w:t>August</w:t>
      </w:r>
      <w:r w:rsidRPr="00A05E30">
        <w:t>,</w:t>
      </w:r>
      <w:proofErr w:type="gramEnd"/>
      <w:r w:rsidRPr="00A05E30">
        <w:t xml:space="preserve"> 2023      </w:t>
      </w:r>
      <w:r>
        <w:t xml:space="preserve">  </w:t>
      </w:r>
      <w:r w:rsidR="00222E15">
        <w:rPr>
          <w:bCs/>
          <w:lang w:val="en-US"/>
        </w:rPr>
        <w:t>Toulouse, France</w:t>
      </w:r>
    </w:p>
    <w:p w14:paraId="1198C2A9" w14:textId="77777777" w:rsidR="0021540B" w:rsidRPr="00A05E30" w:rsidRDefault="0021540B" w:rsidP="0021540B"/>
    <w:p w14:paraId="2C7094CD" w14:textId="77777777" w:rsidR="0021540B" w:rsidRPr="00A05E30" w:rsidRDefault="0021540B" w:rsidP="0021540B"/>
    <w:p w14:paraId="76095A48" w14:textId="77777777" w:rsidR="0021540B" w:rsidRPr="00D43F50" w:rsidRDefault="0021540B" w:rsidP="002154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BB9661C" w14:textId="77777777" w:rsidR="007C794C" w:rsidRPr="0021540B" w:rsidRDefault="007C794C">
      <w:pPr>
        <w:rPr>
          <w:lang w:val="sv-SE"/>
        </w:rPr>
      </w:pPr>
    </w:p>
    <w:sectPr w:rsidR="007C794C" w:rsidRPr="0021540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0B"/>
    <w:rsid w:val="00013871"/>
    <w:rsid w:val="000668F1"/>
    <w:rsid w:val="000C61AE"/>
    <w:rsid w:val="00120122"/>
    <w:rsid w:val="00161C92"/>
    <w:rsid w:val="001853FB"/>
    <w:rsid w:val="0021540B"/>
    <w:rsid w:val="00222E15"/>
    <w:rsid w:val="00240860"/>
    <w:rsid w:val="00253D37"/>
    <w:rsid w:val="00282252"/>
    <w:rsid w:val="002D345D"/>
    <w:rsid w:val="002D3634"/>
    <w:rsid w:val="002F72B7"/>
    <w:rsid w:val="00343A2E"/>
    <w:rsid w:val="00376EEF"/>
    <w:rsid w:val="003A3D43"/>
    <w:rsid w:val="005606E9"/>
    <w:rsid w:val="005E7BAC"/>
    <w:rsid w:val="00606532"/>
    <w:rsid w:val="00763329"/>
    <w:rsid w:val="007C794C"/>
    <w:rsid w:val="00857394"/>
    <w:rsid w:val="008B2CDD"/>
    <w:rsid w:val="008B733E"/>
    <w:rsid w:val="008C3AFB"/>
    <w:rsid w:val="008D2239"/>
    <w:rsid w:val="00990940"/>
    <w:rsid w:val="00A04E44"/>
    <w:rsid w:val="00AB3DAE"/>
    <w:rsid w:val="00B061CA"/>
    <w:rsid w:val="00D54705"/>
    <w:rsid w:val="00E4212E"/>
    <w:rsid w:val="00E71C9E"/>
    <w:rsid w:val="00F26245"/>
    <w:rsid w:val="00FA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80E153-F542-4A5A-B8DE-3F658A1FC618}">
  <ds:schemaRefs>
    <ds:schemaRef ds:uri="5a888943-97ca-4c93-b605-714bb5e9e285"/>
    <ds:schemaRef ds:uri="http://schemas.microsoft.com/sharepoint/v4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32f50e1-6846-4d7d-ad60-ccd6877e6c5e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300</Words>
  <Characters>1710</Characters>
  <Application>Microsoft Office Word</Application>
  <DocSecurity>0</DocSecurity>
  <Lines>14</Lines>
  <Paragraphs>4</Paragraphs>
  <ScaleCrop>false</ScaleCrop>
  <Company>InterDigital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35</cp:revision>
  <dcterms:created xsi:type="dcterms:W3CDTF">2023-04-06T02:28:00Z</dcterms:created>
  <dcterms:modified xsi:type="dcterms:W3CDTF">2023-04-07T12:45:00Z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