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8B87C" w14:textId="03895A5E" w:rsidR="004F6C57" w:rsidRPr="00967CFB" w:rsidRDefault="004F6C57" w:rsidP="004F6C5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67ABF" w:rsidRPr="00167ABF">
        <w:rPr>
          <w:rFonts w:ascii="Arial" w:hAnsi="Arial" w:cs="Arial"/>
          <w:b/>
          <w:bCs/>
          <w:sz w:val="28"/>
        </w:rPr>
        <w:t>R1-2303245</w:t>
      </w:r>
      <w:bookmarkStart w:id="0" w:name="_GoBack"/>
      <w:bookmarkEnd w:id="0"/>
    </w:p>
    <w:p w14:paraId="297A11D7" w14:textId="77777777" w:rsidR="004F6C57" w:rsidRPr="009513AC" w:rsidRDefault="004F6C57" w:rsidP="004F6C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4F6C57" w:rsidRDefault="00C1719D" w:rsidP="00C1719D">
      <w:pPr>
        <w:snapToGrid w:val="0"/>
        <w:spacing w:after="0" w:line="288" w:lineRule="auto"/>
        <w:ind w:left="1988" w:hanging="1988"/>
        <w:jc w:val="both"/>
        <w:rPr>
          <w:rFonts w:ascii="Arial" w:hAnsi="Arial" w:cs="Arial"/>
          <w:b/>
          <w:sz w:val="24"/>
        </w:rPr>
      </w:pPr>
    </w:p>
    <w:p w14:paraId="2F2E7613" w14:textId="22516E17"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2F470B">
        <w:rPr>
          <w:rFonts w:ascii="Arial" w:hAnsi="Arial" w:cs="Arial"/>
          <w:b/>
          <w:sz w:val="24"/>
          <w:lang w:val="en-US"/>
        </w:rPr>
        <w:t>5</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725DD66"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0257FF">
        <w:rPr>
          <w:rFonts w:ascii="Arial" w:hAnsi="Arial" w:cs="Arial"/>
          <w:b/>
          <w:sz w:val="24"/>
          <w:lang w:val="en-US"/>
        </w:rPr>
        <w:t>RedCap UE</w:t>
      </w:r>
      <w:r w:rsidR="00650DFD" w:rsidRPr="00650DFD">
        <w:rPr>
          <w:rFonts w:ascii="Arial" w:hAnsi="Arial" w:cs="Arial"/>
          <w:b/>
          <w:sz w:val="24"/>
          <w:lang w:val="en-US"/>
        </w:rPr>
        <w:t xml:space="preserv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461EFBC3" w:rsidR="00FA3B53" w:rsidRDefault="00EC3481" w:rsidP="00735E61">
      <w:pPr>
        <w:spacing w:afterLines="50" w:line="288" w:lineRule="auto"/>
        <w:jc w:val="both"/>
        <w:rPr>
          <w:rFonts w:ascii="Arial" w:hAnsi="Arial" w:cs="Arial"/>
          <w:lang w:eastAsia="zh-CN"/>
        </w:rPr>
      </w:pPr>
      <w:r>
        <w:rPr>
          <w:rFonts w:ascii="Arial" w:hAnsi="Arial" w:cs="Arial"/>
          <w:lang w:eastAsia="zh-CN"/>
        </w:rPr>
        <w:t>In RAN#9</w:t>
      </w:r>
      <w:r w:rsidR="001A546B">
        <w:rPr>
          <w:rFonts w:ascii="Arial" w:hAnsi="Arial" w:cs="Arial"/>
          <w:lang w:eastAsia="zh-CN"/>
        </w:rPr>
        <w:t>8</w:t>
      </w:r>
      <w:r>
        <w:rPr>
          <w:rFonts w:ascii="Arial" w:hAnsi="Arial" w:cs="Arial"/>
          <w:lang w:eastAsia="zh-CN"/>
        </w:rPr>
        <w:t xml:space="preserve">-e meeting, </w:t>
      </w:r>
      <w:r w:rsidR="006E7548">
        <w:rPr>
          <w:rFonts w:ascii="Arial" w:hAnsi="Arial" w:cs="Arial"/>
          <w:lang w:eastAsia="zh-CN"/>
        </w:rPr>
        <w:t xml:space="preserve">a new WID on expanded and improved NR positioning was approved </w:t>
      </w:r>
      <w:r w:rsidR="009800C5">
        <w:rPr>
          <w:rFonts w:ascii="Arial" w:hAnsi="Arial" w:cs="Arial"/>
          <w:highlight w:val="yellow"/>
          <w:lang w:eastAsia="zh-CN"/>
        </w:rPr>
        <w:fldChar w:fldCharType="begin"/>
      </w:r>
      <w:r w:rsidR="009800C5">
        <w:rPr>
          <w:rFonts w:ascii="Arial" w:hAnsi="Arial" w:cs="Arial"/>
          <w:lang w:eastAsia="zh-CN"/>
        </w:rPr>
        <w:instrText xml:space="preserve"> REF _Ref127173010 \r \h </w:instrText>
      </w:r>
      <w:r w:rsidR="009800C5">
        <w:rPr>
          <w:rFonts w:ascii="Arial" w:hAnsi="Arial" w:cs="Arial"/>
          <w:highlight w:val="yellow"/>
          <w:lang w:eastAsia="zh-CN"/>
        </w:rPr>
      </w:r>
      <w:r w:rsidR="009800C5">
        <w:rPr>
          <w:rFonts w:ascii="Arial" w:hAnsi="Arial" w:cs="Arial"/>
          <w:highlight w:val="yellow"/>
          <w:lang w:eastAsia="zh-CN"/>
        </w:rPr>
        <w:fldChar w:fldCharType="separate"/>
      </w:r>
      <w:r w:rsidR="009800C5">
        <w:rPr>
          <w:rFonts w:ascii="Arial" w:hAnsi="Arial" w:cs="Arial"/>
          <w:lang w:eastAsia="zh-CN"/>
        </w:rPr>
        <w:t>[1]</w:t>
      </w:r>
      <w:r w:rsidR="009800C5">
        <w:rPr>
          <w:rFonts w:ascii="Arial" w:hAnsi="Arial" w:cs="Arial"/>
          <w:highlight w:val="yellow"/>
          <w:lang w:eastAsia="zh-CN"/>
        </w:rPr>
        <w:fldChar w:fldCharType="end"/>
      </w:r>
      <w:r w:rsidR="006E7548">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sidR="006E7548">
        <w:rPr>
          <w:rFonts w:ascii="Arial" w:hAnsi="Arial" w:cs="Arial" w:hint="eastAsia"/>
          <w:lang w:eastAsia="zh-CN"/>
        </w:rPr>
        <w:t>T</w:t>
      </w:r>
      <w:r w:rsidR="006E7548">
        <w:rPr>
          <w:rFonts w:ascii="Arial" w:hAnsi="Arial" w:cs="Arial"/>
          <w:lang w:eastAsia="zh-CN"/>
        </w:rPr>
        <w:t>o support positioning for RedCap UEs, the following objectives were identified:</w:t>
      </w:r>
    </w:p>
    <w:tbl>
      <w:tblPr>
        <w:tblStyle w:val="af1"/>
        <w:tblW w:w="0" w:type="auto"/>
        <w:tblLook w:val="04A0" w:firstRow="1" w:lastRow="0" w:firstColumn="1" w:lastColumn="0" w:noHBand="0" w:noVBand="1"/>
      </w:tblPr>
      <w:tblGrid>
        <w:gridCol w:w="9962"/>
      </w:tblGrid>
      <w:tr w:rsidR="00735E61" w:rsidRPr="008363AE" w14:paraId="13867C41" w14:textId="77777777" w:rsidTr="00735E61">
        <w:tc>
          <w:tcPr>
            <w:tcW w:w="9962" w:type="dxa"/>
          </w:tcPr>
          <w:p w14:paraId="02307ED2" w14:textId="77777777" w:rsidR="00735E61" w:rsidRPr="008363AE" w:rsidRDefault="00735E61" w:rsidP="00735E61">
            <w:pPr>
              <w:numPr>
                <w:ilvl w:val="0"/>
                <w:numId w:val="44"/>
              </w:numPr>
              <w:overflowPunct/>
              <w:autoSpaceDE/>
              <w:autoSpaceDN/>
              <w:adjustRightInd/>
              <w:spacing w:before="0" w:after="0" w:line="288" w:lineRule="auto"/>
              <w:textAlignment w:val="auto"/>
              <w:rPr>
                <w:rFonts w:ascii="Arial" w:eastAsia="MS Mincho" w:hAnsi="Arial" w:cs="Arial"/>
                <w:lang w:val="en-US" w:eastAsia="ko-KR"/>
              </w:rPr>
            </w:pPr>
            <w:r w:rsidRPr="008363AE">
              <w:rPr>
                <w:rFonts w:ascii="Arial" w:eastAsia="MS Mincho" w:hAnsi="Arial" w:cs="Arial"/>
                <w:lang w:val="en-US" w:eastAsia="ko-KR"/>
              </w:rPr>
              <w:t>Specify support of positioning for UEs with Reduced Capabilities (RedCap UEs)</w:t>
            </w:r>
          </w:p>
          <w:p w14:paraId="197DF524" w14:textId="77777777" w:rsidR="00735E61" w:rsidRPr="008363AE" w:rsidRDefault="00735E61" w:rsidP="00735E61">
            <w:pPr>
              <w:numPr>
                <w:ilvl w:val="1"/>
                <w:numId w:val="44"/>
              </w:numPr>
              <w:spacing w:before="0" w:after="0" w:line="288" w:lineRule="auto"/>
              <w:rPr>
                <w:rFonts w:ascii="Arial" w:eastAsia="MS Mincho" w:hAnsi="Arial" w:cs="Arial"/>
                <w:lang w:val="en-US" w:eastAsia="ko-KR"/>
              </w:rPr>
            </w:pPr>
            <w:r w:rsidRPr="008363AE">
              <w:rPr>
                <w:rFonts w:ascii="Arial" w:eastAsia="MS Mincho" w:hAnsi="Arial" w:cs="Arial"/>
                <w:lang w:val="en-US" w:eastAsia="ko-KR"/>
              </w:rPr>
              <w:t xml:space="preserve">Specify support of Frequency Hopping (FH) beyond maximum RedCap UE bandwidth for reception of DL PRS </w:t>
            </w:r>
            <w:r w:rsidRPr="008363AE">
              <w:rPr>
                <w:rFonts w:ascii="Arial" w:hAnsi="Arial" w:cs="Arial"/>
                <w:lang w:val="en-US" w:eastAsia="zh-CN"/>
              </w:rPr>
              <w:t>and</w:t>
            </w:r>
            <w:r w:rsidRPr="008363AE">
              <w:rPr>
                <w:rFonts w:ascii="Arial" w:eastAsia="MS Mincho" w:hAnsi="Arial" w:cs="Arial"/>
                <w:lang w:val="en-US" w:eastAsia="ko-KR"/>
              </w:rPr>
              <w:t xml:space="preserve"> transmission of UL SRS for positioning [RAN1, RAN2].</w:t>
            </w:r>
          </w:p>
          <w:p w14:paraId="10321810" w14:textId="77777777" w:rsidR="00735E61" w:rsidRPr="008363AE" w:rsidRDefault="00735E61" w:rsidP="00735E61">
            <w:pPr>
              <w:numPr>
                <w:ilvl w:val="2"/>
                <w:numId w:val="44"/>
              </w:numPr>
              <w:spacing w:before="0" w:after="0" w:line="288" w:lineRule="auto"/>
              <w:rPr>
                <w:rFonts w:ascii="Arial" w:eastAsia="MS Mincho" w:hAnsi="Arial" w:cs="Arial"/>
                <w:lang w:val="en-US" w:eastAsia="ko-KR"/>
              </w:rPr>
            </w:pPr>
            <w:r w:rsidRPr="008363AE">
              <w:rPr>
                <w:rFonts w:ascii="Arial" w:eastAsia="MS Mincho" w:hAnsi="Arial" w:cs="Arial"/>
                <w:lang w:val="en-US" w:eastAsia="ko-KR"/>
              </w:rPr>
              <w:t>NOTE: The complexity of the corresponding capabilities for RedCap UEs should be addressed for the introduction of appropriate capabilities for RedCap UEs.</w:t>
            </w:r>
          </w:p>
          <w:p w14:paraId="73475B4D" w14:textId="3702213A" w:rsidR="00735E61" w:rsidRPr="008363AE" w:rsidRDefault="00735E61" w:rsidP="00735E61">
            <w:pPr>
              <w:numPr>
                <w:ilvl w:val="1"/>
                <w:numId w:val="44"/>
              </w:numPr>
              <w:overflowPunct/>
              <w:autoSpaceDE/>
              <w:autoSpaceDN/>
              <w:adjustRightInd/>
              <w:spacing w:before="0" w:after="0" w:line="288" w:lineRule="auto"/>
              <w:textAlignment w:val="auto"/>
              <w:rPr>
                <w:rFonts w:ascii="Arial" w:eastAsia="MS Mincho" w:hAnsi="Arial" w:cs="Arial"/>
                <w:lang w:val="en-US" w:eastAsia="ko-KR"/>
              </w:rPr>
            </w:pPr>
            <w:r w:rsidRPr="008363AE">
              <w:rPr>
                <w:rFonts w:ascii="Arial" w:eastAsia="MS Mincho" w:hAnsi="Arial" w:cs="Arial"/>
                <w:lang w:val="en-US" w:eastAsia="ko-KR"/>
              </w:rPr>
              <w:t>Specify RRM requirements for positioning including RRM measurements and procedures for RedCap UEs for both with and without frequency hopping [RAN4].</w:t>
            </w:r>
          </w:p>
        </w:tc>
      </w:tr>
    </w:tbl>
    <w:p w14:paraId="679597B5" w14:textId="77777777" w:rsidR="00735E61" w:rsidRPr="00735E61" w:rsidRDefault="00735E61" w:rsidP="00C10043">
      <w:pPr>
        <w:spacing w:after="0" w:line="288" w:lineRule="auto"/>
        <w:jc w:val="both"/>
        <w:rPr>
          <w:rFonts w:ascii="Arial" w:hAnsi="Arial" w:cs="Arial"/>
          <w:lang w:eastAsia="zh-CN"/>
        </w:rPr>
      </w:pPr>
    </w:p>
    <w:p w14:paraId="653B2342" w14:textId="401F7065" w:rsidR="00EC3481" w:rsidRDefault="00F26DB5" w:rsidP="00F26DB5">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DF4319">
        <w:rPr>
          <w:rFonts w:ascii="Arial" w:hAnsi="Arial" w:cs="Arial"/>
          <w:lang w:eastAsia="zh-CN"/>
        </w:rPr>
        <w:t xml:space="preserve">further </w:t>
      </w:r>
      <w:r w:rsidR="001A546B">
        <w:rPr>
          <w:rFonts w:ascii="Arial" w:hAnsi="Arial" w:cs="Arial"/>
          <w:lang w:eastAsia="zh-CN"/>
        </w:rPr>
        <w:t>provide our</w:t>
      </w:r>
      <w:r w:rsidR="00DF4319">
        <w:rPr>
          <w:rFonts w:ascii="Arial" w:hAnsi="Arial" w:cs="Arial"/>
          <w:lang w:eastAsia="zh-CN"/>
        </w:rPr>
        <w:t xml:space="preserve"> </w:t>
      </w:r>
      <w:r w:rsidR="001A546B">
        <w:rPr>
          <w:rFonts w:ascii="Arial" w:hAnsi="Arial" w:cs="Arial"/>
          <w:lang w:eastAsia="zh-CN"/>
        </w:rPr>
        <w:t xml:space="preserve">views on </w:t>
      </w:r>
      <w:r w:rsidR="006F2F79">
        <w:rPr>
          <w:rFonts w:ascii="Arial" w:hAnsi="Arial" w:cs="Arial"/>
          <w:lang w:eastAsia="zh-CN"/>
        </w:rPr>
        <w:t>PRS/SRS frequency hopping to achieve RedCap UE positioning</w:t>
      </w:r>
      <w:r w:rsidR="00DF4319">
        <w:rPr>
          <w:rFonts w:ascii="Arial" w:hAnsi="Arial" w:cs="Arial"/>
          <w:lang w:eastAsia="zh-CN"/>
        </w:rPr>
        <w:t xml:space="preserve"> based on the outcome</w:t>
      </w:r>
      <w:r w:rsidR="007D468E">
        <w:rPr>
          <w:rFonts w:ascii="Arial" w:hAnsi="Arial" w:cs="Arial"/>
          <w:lang w:eastAsia="zh-CN"/>
        </w:rPr>
        <w:t>s</w:t>
      </w:r>
      <w:r w:rsidR="00DF4319">
        <w:rPr>
          <w:rFonts w:ascii="Arial" w:hAnsi="Arial" w:cs="Arial"/>
          <w:lang w:eastAsia="zh-CN"/>
        </w:rPr>
        <w:t xml:space="preserve"> of RAN1#112 meeting </w:t>
      </w:r>
      <w:r w:rsidR="00DF4319">
        <w:rPr>
          <w:rFonts w:ascii="Arial" w:hAnsi="Arial" w:cs="Arial"/>
          <w:lang w:eastAsia="zh-CN"/>
        </w:rPr>
        <w:fldChar w:fldCharType="begin"/>
      </w:r>
      <w:r w:rsidR="00DF4319">
        <w:rPr>
          <w:rFonts w:ascii="Arial" w:hAnsi="Arial" w:cs="Arial"/>
          <w:lang w:eastAsia="zh-CN"/>
        </w:rPr>
        <w:instrText xml:space="preserve"> REF _Ref130805420 \r \h </w:instrText>
      </w:r>
      <w:r w:rsidR="00DF4319">
        <w:rPr>
          <w:rFonts w:ascii="Arial" w:hAnsi="Arial" w:cs="Arial"/>
          <w:lang w:eastAsia="zh-CN"/>
        </w:rPr>
      </w:r>
      <w:r w:rsidR="00DF4319">
        <w:rPr>
          <w:rFonts w:ascii="Arial" w:hAnsi="Arial" w:cs="Arial"/>
          <w:lang w:eastAsia="zh-CN"/>
        </w:rPr>
        <w:fldChar w:fldCharType="separate"/>
      </w:r>
      <w:r w:rsidR="00DF4319">
        <w:rPr>
          <w:rFonts w:ascii="Arial" w:hAnsi="Arial" w:cs="Arial"/>
          <w:lang w:eastAsia="zh-CN"/>
        </w:rPr>
        <w:t>[2]</w:t>
      </w:r>
      <w:r w:rsidR="00DF4319">
        <w:rPr>
          <w:rFonts w:ascii="Arial" w:hAnsi="Arial" w:cs="Arial"/>
          <w:lang w:eastAsia="zh-CN"/>
        </w:rPr>
        <w:fldChar w:fldCharType="end"/>
      </w:r>
      <w:r>
        <w:rPr>
          <w:rFonts w:ascii="Arial" w:hAnsi="Arial" w:cs="Arial"/>
          <w:lang w:eastAsia="zh-CN"/>
        </w:rPr>
        <w:t>.</w:t>
      </w:r>
    </w:p>
    <w:p w14:paraId="04EEA2A1" w14:textId="77777777" w:rsidR="00EC3481" w:rsidRDefault="00EC3481" w:rsidP="00C10043">
      <w:pPr>
        <w:spacing w:after="0" w:line="288" w:lineRule="auto"/>
        <w:jc w:val="both"/>
        <w:rPr>
          <w:rFonts w:ascii="Arial" w:hAnsi="Arial" w:cs="Arial"/>
          <w:lang w:eastAsia="zh-CN"/>
        </w:rPr>
      </w:pPr>
    </w:p>
    <w:p w14:paraId="11E980D3" w14:textId="39A853DD" w:rsidR="00353DCC" w:rsidRPr="00167ABF" w:rsidRDefault="00353DCC" w:rsidP="00167ABF">
      <w:pPr>
        <w:pStyle w:val="3GPPH1"/>
        <w:snapToGrid w:val="0"/>
        <w:spacing w:beforeLines="50" w:before="120" w:after="0" w:line="288" w:lineRule="auto"/>
        <w:ind w:left="425" w:hanging="425"/>
        <w:jc w:val="both"/>
        <w:rPr>
          <w:rFonts w:cs="Arial"/>
          <w:b/>
          <w:sz w:val="30"/>
          <w:szCs w:val="30"/>
        </w:rPr>
      </w:pPr>
      <w:bookmarkStart w:id="2" w:name="_Ref31533076"/>
      <w:r w:rsidRPr="00167ABF">
        <w:rPr>
          <w:rFonts w:cs="Arial"/>
          <w:b/>
          <w:sz w:val="30"/>
          <w:szCs w:val="30"/>
        </w:rPr>
        <w:t>PRS</w:t>
      </w:r>
      <w:r w:rsidR="00F16484" w:rsidRPr="00167ABF">
        <w:rPr>
          <w:rFonts w:cs="Arial"/>
          <w:b/>
          <w:sz w:val="30"/>
          <w:szCs w:val="30"/>
        </w:rPr>
        <w:t xml:space="preserve"> </w:t>
      </w:r>
      <w:r w:rsidR="00722A9B" w:rsidRPr="00167ABF">
        <w:rPr>
          <w:rFonts w:cs="Arial"/>
          <w:b/>
          <w:sz w:val="30"/>
          <w:szCs w:val="30"/>
        </w:rPr>
        <w:t>frequency hopping</w:t>
      </w:r>
    </w:p>
    <w:p w14:paraId="09ED0BB2" w14:textId="44CE42C1" w:rsidR="008C5C57" w:rsidRPr="00167ABF" w:rsidRDefault="000A0317" w:rsidP="00167ABF">
      <w:pPr>
        <w:spacing w:beforeLines="50" w:before="120" w:after="0" w:line="288" w:lineRule="auto"/>
        <w:jc w:val="both"/>
        <w:rPr>
          <w:rFonts w:ascii="Arial" w:hAnsi="Arial" w:cs="Arial"/>
          <w:lang w:eastAsia="zh-CN"/>
        </w:rPr>
      </w:pPr>
      <w:r w:rsidRPr="003962AF">
        <w:rPr>
          <w:rFonts w:ascii="Arial" w:hAnsi="Arial" w:cs="Arial"/>
          <w:lang w:eastAsia="zh-CN"/>
        </w:rPr>
        <w:t>For DL PRS frequency hopping, 2 solutions were raised during the study item phase</w:t>
      </w:r>
      <w:r>
        <w:rPr>
          <w:rFonts w:ascii="Arial" w:hAnsi="Arial" w:cs="Arial"/>
          <w:lang w:eastAsia="zh-CN"/>
        </w:rPr>
        <w:t>. One is PRS reception frequency hopping, in which gNB transmits a wide-band DL PRS, and the RedCap UE receives the wide-band PRS in a frequency hopping way. The other is PRS transmission and reception frequency hopping, in which gNB transmits and RedCap UE receives narrow-band DL PRS resources in a frequency hopping way.</w:t>
      </w:r>
      <w:r w:rsidR="00EC6DA1">
        <w:rPr>
          <w:rFonts w:ascii="Arial" w:hAnsi="Arial" w:cs="Arial"/>
          <w:lang w:eastAsia="zh-CN"/>
        </w:rPr>
        <w:t xml:space="preserve"> </w:t>
      </w:r>
      <w:r w:rsidRPr="00167ABF">
        <w:rPr>
          <w:rFonts w:ascii="Arial" w:hAnsi="Arial" w:cs="Arial"/>
          <w:lang w:eastAsia="zh-CN"/>
        </w:rPr>
        <w:t xml:space="preserve">During the last RAN1 meeting, it was concluded that only DL PRS Rx frequency hopping </w:t>
      </w:r>
      <w:r w:rsidR="00EC6DA1" w:rsidRPr="00167ABF">
        <w:rPr>
          <w:rFonts w:ascii="Arial" w:hAnsi="Arial" w:cs="Arial"/>
          <w:lang w:eastAsia="zh-CN"/>
        </w:rPr>
        <w:t>is supported:</w:t>
      </w:r>
    </w:p>
    <w:tbl>
      <w:tblPr>
        <w:tblStyle w:val="af1"/>
        <w:tblW w:w="0" w:type="auto"/>
        <w:tblLook w:val="04A0" w:firstRow="1" w:lastRow="0" w:firstColumn="1" w:lastColumn="0" w:noHBand="0" w:noVBand="1"/>
      </w:tblPr>
      <w:tblGrid>
        <w:gridCol w:w="9962"/>
      </w:tblGrid>
      <w:tr w:rsidR="00EC6DA1" w14:paraId="7454A416" w14:textId="77777777" w:rsidTr="00EC6DA1">
        <w:tc>
          <w:tcPr>
            <w:tcW w:w="9962" w:type="dxa"/>
          </w:tcPr>
          <w:p w14:paraId="6E27E79C" w14:textId="77777777" w:rsidR="00EC6DA1" w:rsidRPr="000847D7" w:rsidRDefault="00EC6DA1" w:rsidP="00167ABF">
            <w:pPr>
              <w:spacing w:before="0" w:after="0" w:line="288" w:lineRule="auto"/>
              <w:rPr>
                <w:b/>
                <w:bCs/>
                <w:lang w:eastAsia="ja-JP"/>
              </w:rPr>
            </w:pPr>
            <w:r w:rsidRPr="000847D7">
              <w:rPr>
                <w:b/>
                <w:bCs/>
                <w:lang w:eastAsia="ja-JP"/>
              </w:rPr>
              <w:t>Conclusion</w:t>
            </w:r>
          </w:p>
          <w:p w14:paraId="36D71530" w14:textId="0BED4330" w:rsidR="00EC6DA1" w:rsidRDefault="00EC6DA1" w:rsidP="00167ABF">
            <w:pPr>
              <w:pStyle w:val="3GPPText"/>
              <w:spacing w:before="0" w:after="0" w:line="288" w:lineRule="auto"/>
              <w:rPr>
                <w:lang w:val="en-GB" w:eastAsia="zh-CN"/>
              </w:rPr>
            </w:pPr>
            <w:r w:rsidRPr="000847D7">
              <w:rPr>
                <w:bCs/>
                <w:lang w:eastAsia="ja-JP"/>
              </w:rPr>
              <w:t>For positioning enhancements for RedCap UEs, only Rx frequency hopping of the DL PRS is supported.</w:t>
            </w:r>
          </w:p>
        </w:tc>
      </w:tr>
    </w:tbl>
    <w:p w14:paraId="5515B4A2" w14:textId="6676F5A2" w:rsidR="008C5C57" w:rsidRPr="00E9606C" w:rsidRDefault="00A53A99" w:rsidP="00E9606C">
      <w:pPr>
        <w:spacing w:beforeLines="50" w:before="120" w:after="0" w:line="288" w:lineRule="auto"/>
        <w:jc w:val="both"/>
        <w:rPr>
          <w:rFonts w:ascii="Arial" w:hAnsi="Arial" w:cs="Arial"/>
          <w:lang w:eastAsia="zh-CN"/>
        </w:rPr>
      </w:pPr>
      <w:r w:rsidRPr="00167ABF">
        <w:rPr>
          <w:rFonts w:ascii="Arial" w:hAnsi="Arial" w:cs="Arial"/>
          <w:lang w:eastAsia="zh-CN"/>
        </w:rPr>
        <w:t xml:space="preserve">In addition, </w:t>
      </w:r>
      <w:r>
        <w:rPr>
          <w:rFonts w:ascii="Arial" w:hAnsi="Arial" w:cs="Arial"/>
          <w:lang w:eastAsia="zh-CN"/>
        </w:rPr>
        <w:t xml:space="preserve">the following agreements were made </w:t>
      </w:r>
      <w:r w:rsidR="00E9606C">
        <w:rPr>
          <w:rFonts w:ascii="Arial" w:hAnsi="Arial" w:cs="Arial"/>
          <w:lang w:eastAsia="zh-CN"/>
        </w:rPr>
        <w:t>on DL PRS configuration and measurement to support Rx frequency hopping:</w:t>
      </w:r>
    </w:p>
    <w:tbl>
      <w:tblPr>
        <w:tblStyle w:val="af1"/>
        <w:tblW w:w="0" w:type="auto"/>
        <w:tblLook w:val="04A0" w:firstRow="1" w:lastRow="0" w:firstColumn="1" w:lastColumn="0" w:noHBand="0" w:noVBand="1"/>
      </w:tblPr>
      <w:tblGrid>
        <w:gridCol w:w="9962"/>
      </w:tblGrid>
      <w:tr w:rsidR="008C5C57" w14:paraId="743049FA" w14:textId="77777777" w:rsidTr="008C5C57">
        <w:tc>
          <w:tcPr>
            <w:tcW w:w="9962" w:type="dxa"/>
          </w:tcPr>
          <w:p w14:paraId="6264432E" w14:textId="77777777" w:rsidR="008C5C57" w:rsidRDefault="008C5C57" w:rsidP="00E9606C">
            <w:pPr>
              <w:spacing w:before="0" w:after="0" w:line="288" w:lineRule="auto"/>
              <w:rPr>
                <w:b/>
                <w:bCs/>
                <w:lang w:eastAsia="ja-JP"/>
              </w:rPr>
            </w:pPr>
            <w:r w:rsidRPr="0073588B">
              <w:rPr>
                <w:b/>
                <w:bCs/>
                <w:highlight w:val="green"/>
                <w:lang w:eastAsia="ja-JP"/>
              </w:rPr>
              <w:t>Agreement</w:t>
            </w:r>
          </w:p>
          <w:p w14:paraId="3B72145A" w14:textId="77777777" w:rsidR="008C5C57" w:rsidRPr="00DF7A7A" w:rsidRDefault="008C5C57" w:rsidP="00E9606C">
            <w:pPr>
              <w:spacing w:before="0" w:after="0" w:line="288" w:lineRule="auto"/>
              <w:rPr>
                <w:bCs/>
                <w:lang w:eastAsia="ja-JP"/>
              </w:rPr>
            </w:pPr>
            <w:r w:rsidRPr="00DF7A7A">
              <w:rPr>
                <w:bCs/>
                <w:lang w:eastAsia="ja-JP"/>
              </w:rPr>
              <w:t>For RedCap UEs, support at least measurements on DL PRS with Rx frequency hopping using a measurement gap</w:t>
            </w:r>
          </w:p>
          <w:p w14:paraId="228395F7" w14:textId="77777777" w:rsidR="008C5C57" w:rsidRPr="00DF7A7A" w:rsidRDefault="008C5C57" w:rsidP="00E9606C">
            <w:pPr>
              <w:numPr>
                <w:ilvl w:val="0"/>
                <w:numId w:val="42"/>
              </w:numPr>
              <w:overflowPunct/>
              <w:autoSpaceDE/>
              <w:autoSpaceDN/>
              <w:adjustRightInd/>
              <w:snapToGrid w:val="0"/>
              <w:spacing w:before="0" w:after="0" w:line="288" w:lineRule="auto"/>
              <w:ind w:hanging="363"/>
              <w:contextualSpacing/>
              <w:textAlignment w:val="auto"/>
              <w:rPr>
                <w:rFonts w:eastAsia="宋体"/>
              </w:rPr>
            </w:pPr>
            <w:r w:rsidRPr="00DF7A7A">
              <w:rPr>
                <w:rFonts w:eastAsia="宋体"/>
              </w:rPr>
              <w:t>FFS: details on RedCap UE processing capabilities for DL PRS with Rx frequency hopping and MG</w:t>
            </w:r>
          </w:p>
          <w:p w14:paraId="2D1CF355" w14:textId="77777777" w:rsidR="008C5C57" w:rsidRPr="00DF7A7A" w:rsidRDefault="008C5C57" w:rsidP="00E9606C">
            <w:pPr>
              <w:numPr>
                <w:ilvl w:val="0"/>
                <w:numId w:val="42"/>
              </w:numPr>
              <w:overflowPunct/>
              <w:autoSpaceDE/>
              <w:autoSpaceDN/>
              <w:adjustRightInd/>
              <w:snapToGrid w:val="0"/>
              <w:spacing w:before="0" w:after="0" w:line="288" w:lineRule="auto"/>
              <w:ind w:hanging="363"/>
              <w:contextualSpacing/>
              <w:textAlignment w:val="auto"/>
              <w:rPr>
                <w:rFonts w:eastAsia="宋体"/>
              </w:rPr>
            </w:pPr>
            <w:r w:rsidRPr="00DF7A7A">
              <w:rPr>
                <w:rFonts w:eastAsia="宋体"/>
              </w:rPr>
              <w:t>FFS: the use of a single or multiple instances of a MGs</w:t>
            </w:r>
          </w:p>
          <w:p w14:paraId="4AAFCC1C" w14:textId="77777777" w:rsidR="008C5C57" w:rsidRPr="00DF7A7A" w:rsidRDefault="008C5C57" w:rsidP="00E9606C">
            <w:pPr>
              <w:numPr>
                <w:ilvl w:val="0"/>
                <w:numId w:val="42"/>
              </w:numPr>
              <w:overflowPunct/>
              <w:autoSpaceDE/>
              <w:autoSpaceDN/>
              <w:adjustRightInd/>
              <w:snapToGrid w:val="0"/>
              <w:spacing w:before="0" w:after="0" w:line="288" w:lineRule="auto"/>
              <w:ind w:hanging="363"/>
              <w:contextualSpacing/>
              <w:textAlignment w:val="auto"/>
              <w:rPr>
                <w:rFonts w:eastAsia="宋体"/>
              </w:rPr>
            </w:pPr>
            <w:r w:rsidRPr="00DF7A7A">
              <w:rPr>
                <w:rFonts w:eastAsia="宋体" w:hint="eastAsia"/>
              </w:rPr>
              <w:t>F</w:t>
            </w:r>
            <w:r w:rsidRPr="00DF7A7A">
              <w:rPr>
                <w:rFonts w:eastAsia="宋体"/>
              </w:rPr>
              <w:t>FS: the use of PPW</w:t>
            </w:r>
          </w:p>
          <w:p w14:paraId="496982A7" w14:textId="77777777" w:rsidR="008C5C57" w:rsidRDefault="008C5C57" w:rsidP="00E9606C">
            <w:pPr>
              <w:pStyle w:val="3GPPText"/>
              <w:spacing w:before="0" w:after="0" w:line="288" w:lineRule="auto"/>
              <w:rPr>
                <w:lang w:val="en-GB" w:eastAsia="zh-CN"/>
              </w:rPr>
            </w:pPr>
          </w:p>
          <w:p w14:paraId="6FC623CC" w14:textId="77777777" w:rsidR="008C5C57" w:rsidRDefault="008C5C57" w:rsidP="00E9606C">
            <w:pPr>
              <w:spacing w:before="0" w:after="0" w:line="288" w:lineRule="auto"/>
              <w:rPr>
                <w:b/>
                <w:bCs/>
                <w:lang w:eastAsia="ja-JP"/>
              </w:rPr>
            </w:pPr>
            <w:r w:rsidRPr="0073588B">
              <w:rPr>
                <w:b/>
                <w:bCs/>
                <w:highlight w:val="green"/>
                <w:lang w:eastAsia="ja-JP"/>
              </w:rPr>
              <w:t>Agreement</w:t>
            </w:r>
          </w:p>
          <w:p w14:paraId="1F582EDD" w14:textId="77777777" w:rsidR="008C5C57" w:rsidRPr="005333A8" w:rsidRDefault="008C5C57" w:rsidP="00E9606C">
            <w:pPr>
              <w:spacing w:before="0" w:after="0" w:line="288" w:lineRule="auto"/>
              <w:rPr>
                <w:bCs/>
                <w:lang w:eastAsia="ja-JP"/>
              </w:rPr>
            </w:pPr>
            <w:r w:rsidRPr="005333A8">
              <w:rPr>
                <w:bCs/>
                <w:lang w:eastAsia="ja-JP"/>
              </w:rPr>
              <w:t xml:space="preserve">For positioning for RedCap UEs with DL PRS Rx Hopping, the UE hops within a </w:t>
            </w:r>
            <w:r w:rsidRPr="00930328">
              <w:rPr>
                <w:bCs/>
                <w:lang w:eastAsia="ja-JP"/>
              </w:rPr>
              <w:t>DL PRS</w:t>
            </w:r>
            <w:r w:rsidRPr="005333A8">
              <w:rPr>
                <w:bCs/>
                <w:lang w:eastAsia="ja-JP"/>
              </w:rPr>
              <w:t xml:space="preserve"> resource</w:t>
            </w:r>
          </w:p>
          <w:p w14:paraId="150AA18A" w14:textId="77777777" w:rsidR="008C5C57" w:rsidRPr="005333A8" w:rsidRDefault="008C5C57" w:rsidP="00E9606C">
            <w:pPr>
              <w:numPr>
                <w:ilvl w:val="0"/>
                <w:numId w:val="42"/>
              </w:numPr>
              <w:overflowPunct/>
              <w:autoSpaceDE/>
              <w:autoSpaceDN/>
              <w:adjustRightInd/>
              <w:snapToGrid w:val="0"/>
              <w:spacing w:before="0" w:after="0" w:line="288" w:lineRule="auto"/>
              <w:ind w:hanging="363"/>
              <w:contextualSpacing/>
              <w:textAlignment w:val="auto"/>
              <w:rPr>
                <w:bCs/>
                <w:iCs/>
                <w:lang w:eastAsia="ja-JP"/>
              </w:rPr>
            </w:pPr>
            <w:r w:rsidRPr="005333A8">
              <w:rPr>
                <w:bCs/>
                <w:iCs/>
                <w:lang w:eastAsia="ja-JP"/>
              </w:rPr>
              <w:lastRenderedPageBreak/>
              <w:t>FFS: whether there is specification update needed for RAN1</w:t>
            </w:r>
          </w:p>
          <w:p w14:paraId="1175EDCB" w14:textId="2F2A14EF" w:rsidR="008C5C57" w:rsidRPr="00E9606C" w:rsidRDefault="008C5C57" w:rsidP="00E9606C">
            <w:pPr>
              <w:numPr>
                <w:ilvl w:val="0"/>
                <w:numId w:val="42"/>
              </w:numPr>
              <w:overflowPunct/>
              <w:autoSpaceDE/>
              <w:autoSpaceDN/>
              <w:adjustRightInd/>
              <w:snapToGrid w:val="0"/>
              <w:spacing w:before="0" w:after="0" w:line="288" w:lineRule="auto"/>
              <w:ind w:hanging="363"/>
              <w:contextualSpacing/>
              <w:textAlignment w:val="auto"/>
              <w:rPr>
                <w:bCs/>
                <w:iCs/>
                <w:lang w:eastAsia="ja-JP"/>
              </w:rPr>
            </w:pPr>
            <w:r w:rsidRPr="005333A8">
              <w:rPr>
                <w:bCs/>
                <w:iCs/>
                <w:lang w:eastAsia="ja-JP"/>
              </w:rPr>
              <w:t xml:space="preserve">FFS: remaining details </w:t>
            </w:r>
          </w:p>
        </w:tc>
      </w:tr>
    </w:tbl>
    <w:p w14:paraId="304D4394" w14:textId="3F71D181" w:rsidR="008C5C57" w:rsidRDefault="00FC3E5A" w:rsidP="00FC3E5A">
      <w:pPr>
        <w:spacing w:beforeLines="50" w:before="120" w:after="0" w:line="288" w:lineRule="auto"/>
        <w:jc w:val="both"/>
        <w:rPr>
          <w:rFonts w:ascii="Arial" w:hAnsi="Arial" w:cs="Arial"/>
          <w:lang w:eastAsia="zh-CN"/>
        </w:rPr>
      </w:pPr>
      <w:r w:rsidRPr="00167ABF">
        <w:rPr>
          <w:rFonts w:ascii="Arial" w:hAnsi="Arial" w:cs="Arial"/>
          <w:lang w:eastAsia="zh-CN"/>
        </w:rPr>
        <w:lastRenderedPageBreak/>
        <w:t xml:space="preserve">During the last RAN1 meeting, </w:t>
      </w:r>
      <w:r>
        <w:rPr>
          <w:rFonts w:ascii="Arial" w:hAnsi="Arial" w:cs="Arial"/>
          <w:lang w:eastAsia="zh-CN"/>
        </w:rPr>
        <w:t xml:space="preserve">it was agreed that at least measurement on DL PRS with Rx frequency hopping using a MG is supported, and </w:t>
      </w:r>
      <w:r w:rsidRPr="00167ABF">
        <w:rPr>
          <w:rFonts w:ascii="Arial" w:hAnsi="Arial" w:cs="Arial"/>
          <w:lang w:eastAsia="zh-CN"/>
        </w:rPr>
        <w:t xml:space="preserve">whether to support PPW-based DL PRS measurement </w:t>
      </w:r>
      <w:r>
        <w:rPr>
          <w:rFonts w:ascii="Arial" w:hAnsi="Arial" w:cs="Arial"/>
          <w:lang w:eastAsia="zh-CN"/>
        </w:rPr>
        <w:t>with</w:t>
      </w:r>
      <w:r w:rsidRPr="00167ABF">
        <w:rPr>
          <w:rFonts w:ascii="Arial" w:hAnsi="Arial" w:cs="Arial"/>
          <w:lang w:eastAsia="zh-CN"/>
        </w:rPr>
        <w:t xml:space="preserve"> Rx frequency hopping </w:t>
      </w:r>
      <w:r>
        <w:rPr>
          <w:rFonts w:ascii="Arial" w:hAnsi="Arial" w:cs="Arial"/>
          <w:lang w:eastAsia="zh-CN"/>
        </w:rPr>
        <w:t>was intensively discussed but no consensus was achieved.</w:t>
      </w:r>
    </w:p>
    <w:p w14:paraId="62CE2CBB" w14:textId="758EFDA8" w:rsidR="00933C75" w:rsidRDefault="00933C75" w:rsidP="00933C75">
      <w:pPr>
        <w:spacing w:beforeLines="50" w:before="120" w:after="0" w:line="288" w:lineRule="auto"/>
        <w:jc w:val="both"/>
        <w:rPr>
          <w:rFonts w:ascii="Arial" w:hAnsi="Arial" w:cs="Arial"/>
          <w:lang w:eastAsia="zh-CN"/>
        </w:rPr>
      </w:pPr>
      <w:r>
        <w:rPr>
          <w:rFonts w:ascii="Arial" w:hAnsi="Arial" w:cs="Arial"/>
          <w:lang w:eastAsia="zh-CN"/>
        </w:rPr>
        <w:t>In our views, to enable PPW-based DL PRS measurement with Rx frequency hopping, more specification workload is expected. In the current specification, PPW is (pre-)configured per BWP. To support PPW-based DL PRS measurement for RedCap UE, potential BWP switching should be introduced. However, similar as the issue to enhance SRS frequency hopping,</w:t>
      </w:r>
      <w:r w:rsidR="00B30392">
        <w:rPr>
          <w:rFonts w:ascii="Arial" w:hAnsi="Arial" w:cs="Arial"/>
          <w:lang w:eastAsia="zh-CN"/>
        </w:rPr>
        <w:t xml:space="preserve"> as we discussed in Section 3,</w:t>
      </w:r>
      <w:r>
        <w:rPr>
          <w:rFonts w:ascii="Arial" w:hAnsi="Arial" w:cs="Arial"/>
          <w:lang w:eastAsia="zh-CN"/>
        </w:rPr>
        <w:t xml:space="preserve"> the current BWP configuration and switching </w:t>
      </w:r>
      <w:r w:rsidR="00ED5252">
        <w:rPr>
          <w:rFonts w:ascii="Arial" w:hAnsi="Arial" w:cs="Arial"/>
          <w:lang w:eastAsia="zh-CN"/>
        </w:rPr>
        <w:t>mechanism</w:t>
      </w:r>
      <w:r>
        <w:rPr>
          <w:rFonts w:ascii="Arial" w:hAnsi="Arial" w:cs="Arial"/>
          <w:lang w:eastAsia="zh-CN"/>
        </w:rPr>
        <w:t xml:space="preserve"> cannot be directly</w:t>
      </w:r>
      <w:r w:rsidR="00ED5252">
        <w:rPr>
          <w:rFonts w:ascii="Arial" w:hAnsi="Arial" w:cs="Arial"/>
          <w:lang w:eastAsia="zh-CN"/>
        </w:rPr>
        <w:t xml:space="preserve"> extended, and therefore large RAN1 workload will be introduced. On the other hand, the advantages of supporting PPW-based DL PRS measurement with Rx frequency hopping is not clear. During the discussion in RAN1#112 meeting, it was argued that PPW-based DL PRS measurement has lower positioning latency than that of the MG-based case. To our understanding, however, it is the positioning accuracy not latency to be the target of RedCap UE positioning, and we prefer to treat PPW-based DL PRS measurement with low priority.</w:t>
      </w:r>
    </w:p>
    <w:p w14:paraId="0FE9565F" w14:textId="620FB9DB" w:rsidR="00B40E9B" w:rsidRDefault="00D94A7D" w:rsidP="00F16484">
      <w:pPr>
        <w:widowControl w:val="0"/>
        <w:overflowPunct/>
        <w:spacing w:after="0"/>
        <w:textAlignment w:val="auto"/>
        <w:rPr>
          <w:lang w:val="en-US" w:eastAsia="zh-CN"/>
        </w:rPr>
      </w:pPr>
      <w:r w:rsidRPr="00167ABF">
        <w:rPr>
          <w:rFonts w:ascii="Arial" w:hAnsi="Arial" w:cs="Arial"/>
          <w:b/>
          <w:bCs/>
          <w:lang w:eastAsia="zh-CN"/>
        </w:rPr>
        <w:t>Proposal 1: For RedCap UEs, the PPW-based DL PRS measurement with Rx frequency hopping should be treated as low priority.</w:t>
      </w:r>
    </w:p>
    <w:p w14:paraId="6A59C2ED" w14:textId="0EF07B59" w:rsidR="00141C9A" w:rsidRDefault="00B40E3F" w:rsidP="00141C9A">
      <w:pPr>
        <w:spacing w:beforeLines="50" w:before="120" w:after="0" w:line="288" w:lineRule="auto"/>
        <w:jc w:val="both"/>
        <w:rPr>
          <w:rFonts w:ascii="Arial" w:hAnsi="Arial" w:cs="Arial"/>
          <w:lang w:eastAsia="zh-CN"/>
        </w:rPr>
      </w:pPr>
      <w:r>
        <w:rPr>
          <w:rFonts w:ascii="Arial" w:hAnsi="Arial" w:cs="Arial"/>
          <w:lang w:eastAsia="zh-CN"/>
        </w:rPr>
        <w:t>For the MG-based</w:t>
      </w:r>
      <w:r w:rsidR="00141C9A" w:rsidRPr="00141C9A">
        <w:rPr>
          <w:rFonts w:ascii="Arial" w:hAnsi="Arial" w:cs="Arial"/>
          <w:lang w:eastAsia="zh-CN"/>
        </w:rPr>
        <w:t xml:space="preserve"> DL PRS </w:t>
      </w:r>
      <w:r>
        <w:rPr>
          <w:rFonts w:ascii="Arial" w:hAnsi="Arial" w:cs="Arial"/>
          <w:lang w:eastAsia="zh-CN"/>
        </w:rPr>
        <w:t>measurement with Rx</w:t>
      </w:r>
      <w:r w:rsidR="00141C9A" w:rsidRPr="00141C9A">
        <w:rPr>
          <w:rFonts w:ascii="Arial" w:hAnsi="Arial" w:cs="Arial"/>
          <w:lang w:eastAsia="zh-CN"/>
        </w:rPr>
        <w:t xml:space="preserve"> frequency hopping, </w:t>
      </w:r>
      <w:r>
        <w:rPr>
          <w:rFonts w:ascii="Arial" w:hAnsi="Arial" w:cs="Arial"/>
          <w:lang w:eastAsia="zh-CN"/>
        </w:rPr>
        <w:t xml:space="preserve">we think that how the UE performs DL PRS Rx hopping should be up to </w:t>
      </w:r>
      <w:r w:rsidR="00141C9A" w:rsidRPr="00141C9A">
        <w:rPr>
          <w:rFonts w:ascii="Arial" w:hAnsi="Arial" w:cs="Arial"/>
          <w:lang w:eastAsia="zh-CN"/>
        </w:rPr>
        <w:t xml:space="preserve">RAN4 </w:t>
      </w:r>
      <w:r>
        <w:rPr>
          <w:rFonts w:ascii="Arial" w:hAnsi="Arial" w:cs="Arial"/>
          <w:lang w:eastAsia="zh-CN"/>
        </w:rPr>
        <w:t>to</w:t>
      </w:r>
      <w:r w:rsidR="00141C9A" w:rsidRPr="00141C9A">
        <w:rPr>
          <w:rFonts w:ascii="Arial" w:hAnsi="Arial" w:cs="Arial"/>
          <w:lang w:eastAsia="zh-CN"/>
        </w:rPr>
        <w:t xml:space="preserve"> define</w:t>
      </w:r>
      <w:r w:rsidR="00141C9A">
        <w:rPr>
          <w:rFonts w:ascii="Arial" w:hAnsi="Arial" w:cs="Arial"/>
          <w:lang w:eastAsia="zh-CN"/>
        </w:rPr>
        <w:t xml:space="preserve"> </w:t>
      </w:r>
      <w:r>
        <w:rPr>
          <w:rFonts w:ascii="Arial" w:hAnsi="Arial" w:cs="Arial"/>
          <w:lang w:eastAsia="zh-CN"/>
        </w:rPr>
        <w:t xml:space="preserve">UE RRM </w:t>
      </w:r>
      <w:r w:rsidR="00141C9A" w:rsidRPr="00141C9A">
        <w:rPr>
          <w:rFonts w:ascii="Arial" w:hAnsi="Arial" w:cs="Arial"/>
          <w:lang w:eastAsia="zh-CN"/>
        </w:rPr>
        <w:t>requirement</w:t>
      </w:r>
      <w:r w:rsidR="00141C9A">
        <w:rPr>
          <w:rFonts w:ascii="Arial" w:hAnsi="Arial" w:cs="Arial"/>
          <w:lang w:eastAsia="zh-CN"/>
        </w:rPr>
        <w:t>s</w:t>
      </w:r>
      <w:r w:rsidR="00141C9A">
        <w:rPr>
          <w:rFonts w:ascii="Arial" w:hAnsi="Arial" w:cs="Arial" w:hint="eastAsia"/>
          <w:lang w:eastAsia="zh-CN"/>
        </w:rPr>
        <w:t>.</w:t>
      </w:r>
    </w:p>
    <w:p w14:paraId="4FB69DA9" w14:textId="3AB8ADB8" w:rsidR="00141C9A" w:rsidRDefault="00141C9A" w:rsidP="00141C9A">
      <w:pPr>
        <w:spacing w:beforeLines="50" w:before="120" w:after="0" w:line="288" w:lineRule="auto"/>
        <w:jc w:val="both"/>
        <w:rPr>
          <w:rFonts w:ascii="Arial" w:hAnsi="Arial" w:cs="Arial"/>
          <w:b/>
          <w:bCs/>
          <w:lang w:eastAsia="zh-CN"/>
        </w:rPr>
      </w:pPr>
      <w:r w:rsidRPr="00ED7CAA">
        <w:rPr>
          <w:rFonts w:ascii="Arial" w:hAnsi="Arial" w:cs="Arial" w:hint="eastAsia"/>
          <w:b/>
          <w:bCs/>
          <w:lang w:eastAsia="zh-CN"/>
        </w:rPr>
        <w:t>P</w:t>
      </w:r>
      <w:r w:rsidRPr="00ED7CAA">
        <w:rPr>
          <w:rFonts w:ascii="Arial" w:hAnsi="Arial" w:cs="Arial"/>
          <w:b/>
          <w:bCs/>
          <w:lang w:eastAsia="zh-CN"/>
        </w:rPr>
        <w:t>roposal</w:t>
      </w:r>
      <w:r w:rsidR="00A76AC6">
        <w:rPr>
          <w:rFonts w:ascii="Arial" w:hAnsi="Arial" w:cs="Arial"/>
          <w:b/>
          <w:bCs/>
          <w:lang w:eastAsia="zh-CN"/>
        </w:rPr>
        <w:t xml:space="preserve"> 2</w:t>
      </w:r>
      <w:r w:rsidRPr="00ED7CAA">
        <w:rPr>
          <w:rFonts w:ascii="Arial" w:hAnsi="Arial" w:cs="Arial"/>
          <w:b/>
          <w:bCs/>
          <w:lang w:eastAsia="zh-CN"/>
        </w:rPr>
        <w:t xml:space="preserve">: </w:t>
      </w:r>
      <w:r w:rsidR="005F6F06">
        <w:rPr>
          <w:rFonts w:ascii="Arial" w:hAnsi="Arial" w:cs="Arial"/>
          <w:b/>
          <w:bCs/>
          <w:lang w:eastAsia="zh-CN"/>
        </w:rPr>
        <w:t>It is up to RAN4 to</w:t>
      </w:r>
      <w:r>
        <w:rPr>
          <w:rFonts w:ascii="Arial" w:hAnsi="Arial" w:cs="Arial"/>
          <w:b/>
          <w:bCs/>
          <w:lang w:eastAsia="zh-CN"/>
        </w:rPr>
        <w:t xml:space="preserve"> define </w:t>
      </w:r>
      <w:r w:rsidR="00390B47">
        <w:rPr>
          <w:rFonts w:ascii="Arial" w:hAnsi="Arial" w:cs="Arial"/>
          <w:b/>
          <w:bCs/>
          <w:lang w:eastAsia="zh-CN"/>
        </w:rPr>
        <w:t xml:space="preserve">RRM </w:t>
      </w:r>
      <w:r w:rsidRPr="00141C9A">
        <w:rPr>
          <w:rFonts w:ascii="Arial" w:hAnsi="Arial" w:cs="Arial"/>
          <w:b/>
          <w:bCs/>
          <w:lang w:eastAsia="zh-CN"/>
        </w:rPr>
        <w:t xml:space="preserve">requirements </w:t>
      </w:r>
      <w:r w:rsidR="00390B47">
        <w:rPr>
          <w:rFonts w:ascii="Arial" w:hAnsi="Arial" w:cs="Arial"/>
          <w:b/>
          <w:bCs/>
          <w:lang w:eastAsia="zh-CN"/>
        </w:rPr>
        <w:t>for UE performing DL PRS Rx frequency hopping</w:t>
      </w:r>
      <w:r w:rsidRPr="00ED7CAA">
        <w:rPr>
          <w:rFonts w:ascii="Arial" w:hAnsi="Arial" w:cs="Arial"/>
          <w:b/>
          <w:bCs/>
          <w:lang w:eastAsia="zh-CN"/>
        </w:rPr>
        <w:t>.</w:t>
      </w:r>
    </w:p>
    <w:p w14:paraId="4B7FEE91" w14:textId="06F91166" w:rsidR="00F87D0A" w:rsidRPr="00167ABF" w:rsidRDefault="005F3046" w:rsidP="00C942FE">
      <w:pPr>
        <w:pStyle w:val="af9"/>
        <w:numPr>
          <w:ilvl w:val="0"/>
          <w:numId w:val="51"/>
        </w:numPr>
        <w:spacing w:beforeLines="50" w:before="120" w:line="288" w:lineRule="auto"/>
        <w:ind w:left="851"/>
        <w:jc w:val="both"/>
        <w:rPr>
          <w:rFonts w:ascii="Arial" w:hAnsi="Arial" w:cs="Arial"/>
          <w:b/>
          <w:bCs/>
          <w:sz w:val="20"/>
          <w:szCs w:val="20"/>
          <w:lang w:eastAsia="zh-CN"/>
        </w:rPr>
      </w:pPr>
      <w:r w:rsidRPr="004C1CEA">
        <w:rPr>
          <w:rFonts w:ascii="Arial" w:hAnsi="Arial" w:cs="Arial"/>
          <w:b/>
          <w:bCs/>
          <w:sz w:val="20"/>
          <w:szCs w:val="20"/>
          <w:lang w:eastAsia="zh-CN"/>
        </w:rPr>
        <w:t>A</w:t>
      </w:r>
      <w:r w:rsidR="00F87D0A" w:rsidRPr="00167ABF">
        <w:rPr>
          <w:rFonts w:ascii="Arial" w:hAnsi="Arial" w:cs="Arial"/>
          <w:b/>
          <w:bCs/>
          <w:sz w:val="20"/>
          <w:szCs w:val="20"/>
          <w:lang w:eastAsia="zh-CN"/>
        </w:rPr>
        <w:t xml:space="preserve"> LS to RAN4 can be sent.</w:t>
      </w:r>
    </w:p>
    <w:p w14:paraId="4E7257F8" w14:textId="77777777" w:rsidR="002812A4" w:rsidRDefault="002812A4" w:rsidP="00F16484">
      <w:pPr>
        <w:widowControl w:val="0"/>
        <w:overflowPunct/>
        <w:spacing w:after="0"/>
        <w:textAlignment w:val="auto"/>
        <w:rPr>
          <w:lang w:val="en-US" w:eastAsia="zh-CN"/>
        </w:rPr>
      </w:pPr>
    </w:p>
    <w:p w14:paraId="0EC61698" w14:textId="77777777" w:rsidR="002F7123" w:rsidRDefault="002F7123" w:rsidP="00DA6E9E">
      <w:pPr>
        <w:snapToGrid w:val="0"/>
        <w:spacing w:beforeLines="50" w:before="120" w:after="0" w:line="288" w:lineRule="auto"/>
        <w:rPr>
          <w:lang w:eastAsia="zh-CN"/>
        </w:rPr>
      </w:pPr>
    </w:p>
    <w:p w14:paraId="3107AF47" w14:textId="7E0A4294" w:rsidR="00722A9B" w:rsidRDefault="00722A9B" w:rsidP="00167ABF">
      <w:pPr>
        <w:pStyle w:val="3GPPH1"/>
        <w:snapToGrid w:val="0"/>
        <w:spacing w:beforeLines="50" w:before="120" w:after="0" w:line="288" w:lineRule="auto"/>
        <w:ind w:left="425" w:hanging="425"/>
        <w:jc w:val="both"/>
        <w:rPr>
          <w:sz w:val="24"/>
          <w:szCs w:val="24"/>
          <w:lang w:eastAsia="zh-CN"/>
        </w:rPr>
      </w:pPr>
      <w:r w:rsidRPr="00167ABF">
        <w:rPr>
          <w:rFonts w:cs="Arial"/>
          <w:b/>
          <w:sz w:val="30"/>
          <w:szCs w:val="30"/>
        </w:rPr>
        <w:t>SRS positioning frequency hopping</w:t>
      </w:r>
    </w:p>
    <w:p w14:paraId="0EA12B50" w14:textId="338473CB" w:rsidR="00C942FE" w:rsidRPr="00167ABF" w:rsidRDefault="00C942FE" w:rsidP="00167ABF">
      <w:pPr>
        <w:pStyle w:val="3GPPH2"/>
        <w:rPr>
          <w:sz w:val="24"/>
          <w:szCs w:val="24"/>
          <w:lang w:eastAsia="zh-CN"/>
        </w:rPr>
      </w:pPr>
      <w:r w:rsidRPr="00167ABF">
        <w:rPr>
          <w:sz w:val="24"/>
          <w:szCs w:val="24"/>
          <w:lang w:eastAsia="zh-CN"/>
        </w:rPr>
        <w:t>3.1 SRS frequency hopping configuration</w:t>
      </w:r>
    </w:p>
    <w:p w14:paraId="3A1BF77B" w14:textId="4CE880C7" w:rsidR="00FB5BFE" w:rsidRDefault="00FB5BFE" w:rsidP="00FB5BFE">
      <w:pPr>
        <w:spacing w:beforeLines="50" w:before="120" w:after="0" w:line="288" w:lineRule="auto"/>
        <w:jc w:val="both"/>
        <w:rPr>
          <w:rFonts w:ascii="Arial" w:hAnsi="Arial" w:cs="Arial"/>
          <w:lang w:eastAsia="zh-CN"/>
        </w:rPr>
      </w:pPr>
      <w:r w:rsidRPr="00FB5BFE">
        <w:rPr>
          <w:rFonts w:ascii="Arial" w:hAnsi="Arial" w:cs="Arial"/>
          <w:lang w:eastAsia="zh-CN"/>
        </w:rPr>
        <w:t xml:space="preserve">In NR R16 positioning, frequency hopping of SRS for positioning </w:t>
      </w:r>
      <w:r>
        <w:rPr>
          <w:rFonts w:ascii="Arial" w:hAnsi="Arial" w:cs="Arial"/>
          <w:lang w:eastAsia="zh-CN"/>
        </w:rPr>
        <w:t>resources was</w:t>
      </w:r>
      <w:r w:rsidRPr="00FB5BFE">
        <w:rPr>
          <w:rFonts w:ascii="Arial" w:hAnsi="Arial" w:cs="Arial"/>
          <w:lang w:eastAsia="zh-CN"/>
        </w:rPr>
        <w:t xml:space="preserve"> not support. However, in R15, </w:t>
      </w:r>
      <w:r>
        <w:rPr>
          <w:rFonts w:ascii="Arial" w:hAnsi="Arial" w:cs="Arial"/>
          <w:lang w:eastAsia="zh-CN"/>
        </w:rPr>
        <w:t>frequency hopping of MIMO SRS resources was specified so that a UE can use a relatively small transmit power to sound a larger bandwidth.</w:t>
      </w:r>
      <w:r w:rsidR="0080021B">
        <w:rPr>
          <w:rFonts w:ascii="Arial" w:hAnsi="Arial" w:cs="Arial"/>
          <w:lang w:eastAsia="zh-CN"/>
        </w:rPr>
        <w:t xml:space="preserve"> For a MIMO SRS resource, both intra-slot (for P/SP/AP-SRS) and inter-slot (for P/SP-SRS) frequency hopping w</w:t>
      </w:r>
      <w:r w:rsidR="00D82213">
        <w:rPr>
          <w:rFonts w:ascii="Arial" w:hAnsi="Arial" w:cs="Arial"/>
          <w:lang w:eastAsia="zh-CN"/>
        </w:rPr>
        <w:t>ere</w:t>
      </w:r>
      <w:r w:rsidR="0080021B">
        <w:rPr>
          <w:rFonts w:ascii="Arial" w:hAnsi="Arial" w:cs="Arial"/>
          <w:lang w:eastAsia="zh-CN"/>
        </w:rPr>
        <w:t xml:space="preserve"> supported. When frequency hopping is configured, SRS resource is transmitted in a frequency hopping way across difference </w:t>
      </w:r>
      <w:r w:rsidR="00726478">
        <w:rPr>
          <w:rFonts w:ascii="Arial" w:hAnsi="Arial" w:cs="Arial"/>
          <w:lang w:eastAsia="zh-CN"/>
        </w:rPr>
        <w:t xml:space="preserve">subcarrier </w:t>
      </w:r>
      <w:r w:rsidR="0080021B">
        <w:rPr>
          <w:rFonts w:ascii="Arial" w:hAnsi="Arial" w:cs="Arial"/>
          <w:lang w:eastAsia="zh-CN"/>
        </w:rPr>
        <w:t xml:space="preserve">sets, and the set value is </w:t>
      </w:r>
      <w:r w:rsidR="00D82213">
        <w:rPr>
          <w:rFonts w:ascii="Arial" w:hAnsi="Arial" w:cs="Arial"/>
          <w:lang w:eastAsia="zh-CN"/>
        </w:rPr>
        <w:t xml:space="preserve">determined by number of adjacent symbols </w:t>
      </w:r>
      <w:r w:rsidR="00D82213" w:rsidRPr="00D82213">
        <w:rPr>
          <w:rFonts w:ascii="Arial" w:hAnsi="Arial" w:cs="Arial"/>
          <w:i/>
          <w:iCs/>
          <w:lang w:eastAsia="zh-CN"/>
        </w:rPr>
        <w:t>N</w:t>
      </w:r>
      <w:r w:rsidR="00D82213" w:rsidRPr="00D82213">
        <w:rPr>
          <w:rFonts w:ascii="Arial" w:hAnsi="Arial" w:cs="Arial"/>
          <w:i/>
          <w:iCs/>
          <w:vertAlign w:val="subscript"/>
          <w:lang w:eastAsia="zh-CN"/>
        </w:rPr>
        <w:t>s</w:t>
      </w:r>
      <w:r w:rsidR="00D82213">
        <w:rPr>
          <w:rFonts w:ascii="Arial" w:hAnsi="Arial" w:cs="Arial"/>
          <w:lang w:eastAsia="zh-CN"/>
        </w:rPr>
        <w:t xml:space="preserve"> and repetition </w:t>
      </w:r>
      <w:r w:rsidR="00D82213" w:rsidRPr="00D82213">
        <w:rPr>
          <w:rFonts w:ascii="Arial" w:hAnsi="Arial" w:cs="Arial"/>
          <w:i/>
          <w:iCs/>
          <w:lang w:eastAsia="zh-CN"/>
        </w:rPr>
        <w:t>R</w:t>
      </w:r>
      <w:r w:rsidR="00D82213">
        <w:rPr>
          <w:rFonts w:ascii="Arial" w:hAnsi="Arial" w:cs="Arial"/>
          <w:lang w:eastAsia="zh-CN"/>
        </w:rPr>
        <w:t>.</w:t>
      </w:r>
    </w:p>
    <w:p w14:paraId="3A3D7F74" w14:textId="5626BD28" w:rsidR="00CB0DD1" w:rsidRDefault="00CB0DD1" w:rsidP="00CB0DD1">
      <w:pPr>
        <w:spacing w:beforeLines="50" w:before="120" w:after="0" w:line="288" w:lineRule="auto"/>
        <w:jc w:val="both"/>
        <w:rPr>
          <w:rFonts w:ascii="Arial" w:hAnsi="Arial" w:cs="Arial"/>
          <w:lang w:eastAsia="zh-CN"/>
        </w:rPr>
      </w:pPr>
      <w:r w:rsidRPr="00CB0DD1">
        <w:rPr>
          <w:rFonts w:ascii="Arial" w:hAnsi="Arial" w:cs="Arial" w:hint="eastAsia"/>
          <w:lang w:eastAsia="zh-CN"/>
        </w:rPr>
        <w:t>T</w:t>
      </w:r>
      <w:r w:rsidRPr="00CB0DD1">
        <w:rPr>
          <w:rFonts w:ascii="Arial" w:hAnsi="Arial" w:cs="Arial"/>
          <w:lang w:eastAsia="zh-CN"/>
        </w:rPr>
        <w:t xml:space="preserve">o support SRS positioning frequency hopping </w:t>
      </w:r>
      <w:r>
        <w:rPr>
          <w:rFonts w:ascii="Arial" w:hAnsi="Arial" w:cs="Arial"/>
          <w:lang w:eastAsia="zh-CN"/>
        </w:rPr>
        <w:t>for RedCap UE positioning, the following issues are identified:</w:t>
      </w:r>
    </w:p>
    <w:p w14:paraId="1CB129AC" w14:textId="77E1F614" w:rsidR="00966BD9" w:rsidRPr="00167ABF" w:rsidRDefault="00CB0DD1" w:rsidP="00CB0DD1">
      <w:pPr>
        <w:pStyle w:val="af9"/>
        <w:numPr>
          <w:ilvl w:val="0"/>
          <w:numId w:val="46"/>
        </w:numPr>
        <w:spacing w:beforeLines="50" w:before="120" w:line="288" w:lineRule="auto"/>
        <w:jc w:val="both"/>
        <w:rPr>
          <w:rFonts w:ascii="Arial" w:hAnsi="Arial" w:cs="Arial"/>
          <w:sz w:val="20"/>
          <w:szCs w:val="20"/>
          <w:lang w:eastAsia="zh-CN"/>
        </w:rPr>
      </w:pPr>
      <w:r w:rsidRPr="00CB0DD1">
        <w:rPr>
          <w:rFonts w:ascii="Arial" w:eastAsiaTheme="minorEastAsia" w:hAnsi="Arial" w:cs="Arial" w:hint="eastAsia"/>
          <w:sz w:val="20"/>
          <w:szCs w:val="20"/>
          <w:lang w:eastAsia="zh-CN"/>
        </w:rPr>
        <w:t>S</w:t>
      </w:r>
      <w:r w:rsidRPr="00CB0DD1">
        <w:rPr>
          <w:rFonts w:ascii="Arial" w:eastAsiaTheme="minorEastAsia" w:hAnsi="Arial" w:cs="Arial"/>
          <w:sz w:val="20"/>
          <w:szCs w:val="20"/>
          <w:lang w:eastAsia="zh-CN"/>
        </w:rPr>
        <w:t xml:space="preserve">RS </w:t>
      </w:r>
      <w:r w:rsidR="00072034">
        <w:rPr>
          <w:rFonts w:ascii="Arial" w:eastAsiaTheme="minorEastAsia" w:hAnsi="Arial" w:cs="Arial"/>
          <w:sz w:val="20"/>
          <w:szCs w:val="20"/>
          <w:lang w:eastAsia="zh-CN"/>
        </w:rPr>
        <w:t xml:space="preserve">for positioning </w:t>
      </w:r>
      <w:r w:rsidRPr="00CB0DD1">
        <w:rPr>
          <w:rFonts w:ascii="Arial" w:eastAsiaTheme="minorEastAsia" w:hAnsi="Arial" w:cs="Arial"/>
          <w:sz w:val="20"/>
          <w:szCs w:val="20"/>
          <w:lang w:eastAsia="zh-CN"/>
        </w:rPr>
        <w:t>configuration is per BWP</w:t>
      </w:r>
      <w:r w:rsidR="00D85BDD">
        <w:rPr>
          <w:rFonts w:ascii="Arial" w:eastAsiaTheme="minorEastAsia" w:hAnsi="Arial" w:cs="Arial"/>
          <w:sz w:val="20"/>
          <w:szCs w:val="20"/>
          <w:lang w:eastAsia="zh-CN"/>
        </w:rPr>
        <w:t xml:space="preserve">: </w:t>
      </w:r>
      <w:r w:rsidR="00072034">
        <w:rPr>
          <w:rFonts w:ascii="Arial" w:eastAsiaTheme="minorEastAsia" w:hAnsi="Arial" w:cs="Arial"/>
          <w:sz w:val="20"/>
          <w:szCs w:val="20"/>
          <w:lang w:eastAsia="zh-CN"/>
        </w:rPr>
        <w:t>In NR R16/17 positioning, SRS for positioning resources are configured per UL BWP</w:t>
      </w:r>
      <w:r w:rsidR="00D85BDD">
        <w:rPr>
          <w:rFonts w:ascii="Arial" w:eastAsiaTheme="minorEastAsia" w:hAnsi="Arial" w:cs="Arial"/>
          <w:sz w:val="20"/>
          <w:szCs w:val="20"/>
          <w:lang w:eastAsia="zh-CN"/>
        </w:rPr>
        <w:t>. In RRC_CONNECTED state, SRS for positioning resource can only be transmitted within the active UL BWP</w:t>
      </w:r>
      <w:r w:rsidR="00072034">
        <w:rPr>
          <w:rFonts w:ascii="Arial" w:eastAsiaTheme="minorEastAsia" w:hAnsi="Arial" w:cs="Arial"/>
          <w:sz w:val="20"/>
          <w:szCs w:val="20"/>
          <w:lang w:eastAsia="zh-CN"/>
        </w:rPr>
        <w:t xml:space="preserve">. </w:t>
      </w:r>
      <w:r w:rsidR="00D85BDD">
        <w:rPr>
          <w:rFonts w:ascii="Arial" w:eastAsiaTheme="minorEastAsia" w:hAnsi="Arial" w:cs="Arial"/>
          <w:sz w:val="20"/>
          <w:szCs w:val="20"/>
          <w:lang w:eastAsia="zh-CN"/>
        </w:rPr>
        <w:t>In Rel-17 positioning, SRS for positioning transmission for UEs in RRC_INACTIVE state has been specified that, subject to UE capability, the SRS for positioning in RRC_INACTIVE state can be outside of the initial UL BWP.</w:t>
      </w:r>
      <w:r w:rsidR="00966BD9">
        <w:rPr>
          <w:rFonts w:ascii="Arial" w:eastAsiaTheme="minorEastAsia" w:hAnsi="Arial" w:cs="Arial"/>
          <w:sz w:val="20"/>
          <w:szCs w:val="20"/>
          <w:lang w:eastAsia="zh-CN"/>
        </w:rPr>
        <w:t xml:space="preserve"> </w:t>
      </w:r>
    </w:p>
    <w:p w14:paraId="50C706C0" w14:textId="54308743" w:rsidR="00966BD9" w:rsidRPr="00167ABF" w:rsidRDefault="00966BD9" w:rsidP="00CB0DD1">
      <w:pPr>
        <w:pStyle w:val="af9"/>
        <w:numPr>
          <w:ilvl w:val="0"/>
          <w:numId w:val="46"/>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WP configuration and activation: For </w:t>
      </w: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 RedCap UE with a maximum BWP of 20MHz, to obtain an equivalent 100 MHz UL measurement, 5 hops should be configured, indicating that 5 BWPs should be configured. However, in NR, a UE can only be configured with up to 4 BWPs in a carrier. In addition, the BWP activation field in DCI is 2 bits to indicate up to 4 BWPs. If more than 4 BWPs are configured for a RedCap UE to perform positioning, the DCI format should be further enhanced accordingly.</w:t>
      </w:r>
    </w:p>
    <w:p w14:paraId="64C20210" w14:textId="3BBCCEB1" w:rsidR="00A001EB" w:rsidRDefault="00A001EB" w:rsidP="00A001EB">
      <w:pPr>
        <w:spacing w:beforeLines="50" w:before="12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n the last RAN1 meeting, the following agreement was made on SRS frequency hopping configuration:</w:t>
      </w:r>
    </w:p>
    <w:tbl>
      <w:tblPr>
        <w:tblStyle w:val="af1"/>
        <w:tblW w:w="0" w:type="auto"/>
        <w:tblLook w:val="04A0" w:firstRow="1" w:lastRow="0" w:firstColumn="1" w:lastColumn="0" w:noHBand="0" w:noVBand="1"/>
      </w:tblPr>
      <w:tblGrid>
        <w:gridCol w:w="9962"/>
      </w:tblGrid>
      <w:tr w:rsidR="00A001EB" w:rsidRPr="00A001EB" w14:paraId="4A416006" w14:textId="77777777" w:rsidTr="00A001EB">
        <w:tc>
          <w:tcPr>
            <w:tcW w:w="9962" w:type="dxa"/>
          </w:tcPr>
          <w:p w14:paraId="7FF2337E" w14:textId="77777777" w:rsidR="00A001EB" w:rsidRPr="00A001EB" w:rsidRDefault="00A001EB" w:rsidP="0061287F">
            <w:pPr>
              <w:spacing w:before="0" w:after="0" w:line="288" w:lineRule="auto"/>
              <w:rPr>
                <w:b/>
                <w:bCs/>
                <w:lang w:eastAsia="ja-JP"/>
              </w:rPr>
            </w:pPr>
            <w:r w:rsidRPr="00A001EB">
              <w:rPr>
                <w:b/>
                <w:bCs/>
                <w:highlight w:val="green"/>
                <w:lang w:eastAsia="ja-JP"/>
              </w:rPr>
              <w:t>Agreement</w:t>
            </w:r>
          </w:p>
          <w:p w14:paraId="09AE6096" w14:textId="77777777" w:rsidR="00A001EB" w:rsidRPr="0061287F" w:rsidRDefault="00A001EB" w:rsidP="0061287F">
            <w:pPr>
              <w:spacing w:before="0" w:after="0" w:line="288" w:lineRule="auto"/>
              <w:rPr>
                <w:bCs/>
                <w:lang w:eastAsia="ja-JP"/>
              </w:rPr>
            </w:pPr>
            <w:r w:rsidRPr="0061287F">
              <w:rPr>
                <w:bCs/>
                <w:lang w:eastAsia="ja-JP"/>
              </w:rPr>
              <w:t xml:space="preserve">For RedCap UEs, support SRS for positioning frequency hopping by </w:t>
            </w:r>
          </w:p>
          <w:p w14:paraId="01BC1F0E" w14:textId="77777777" w:rsidR="00A001EB" w:rsidRPr="0061287F" w:rsidRDefault="00A001EB" w:rsidP="0061287F">
            <w:pPr>
              <w:pStyle w:val="af9"/>
              <w:numPr>
                <w:ilvl w:val="0"/>
                <w:numId w:val="52"/>
              </w:numPr>
              <w:spacing w:before="0" w:line="288" w:lineRule="auto"/>
              <w:rPr>
                <w:rFonts w:ascii="Times New Roman" w:hAnsi="Times New Roman"/>
                <w:bCs/>
                <w:sz w:val="20"/>
                <w:szCs w:val="20"/>
                <w:lang w:eastAsia="ja-JP"/>
              </w:rPr>
            </w:pPr>
            <w:r w:rsidRPr="0061287F">
              <w:rPr>
                <w:rFonts w:ascii="Times New Roman" w:hAnsi="Times New Roman"/>
                <w:bCs/>
                <w:sz w:val="20"/>
                <w:szCs w:val="20"/>
                <w:lang w:eastAsia="ja-JP"/>
              </w:rPr>
              <w:t>Using a configuration separate from the existing BWP configuration</w:t>
            </w:r>
          </w:p>
          <w:p w14:paraId="1A8A6495" w14:textId="38578115" w:rsidR="00A001EB" w:rsidRPr="00167ABF" w:rsidRDefault="00A001EB" w:rsidP="0061287F">
            <w:pPr>
              <w:pStyle w:val="af9"/>
              <w:numPr>
                <w:ilvl w:val="1"/>
                <w:numId w:val="52"/>
              </w:numPr>
              <w:spacing w:before="0" w:line="288" w:lineRule="auto"/>
              <w:rPr>
                <w:rFonts w:ascii="Times New Roman" w:hAnsi="Times New Roman"/>
                <w:sz w:val="20"/>
                <w:szCs w:val="20"/>
                <w:lang w:eastAsia="zh-CN"/>
              </w:rPr>
            </w:pPr>
            <w:r w:rsidRPr="0061287F">
              <w:rPr>
                <w:rFonts w:ascii="Times New Roman" w:hAnsi="Times New Roman"/>
                <w:bCs/>
                <w:sz w:val="20"/>
                <w:szCs w:val="20"/>
                <w:lang w:eastAsia="ja-JP"/>
              </w:rPr>
              <w:t xml:space="preserve">FFS: hopping is configured within </w:t>
            </w:r>
            <w:proofErr w:type="gramStart"/>
            <w:r w:rsidRPr="0061287F">
              <w:rPr>
                <w:rFonts w:ascii="Times New Roman" w:hAnsi="Times New Roman"/>
                <w:bCs/>
                <w:sz w:val="20"/>
                <w:szCs w:val="20"/>
                <w:lang w:eastAsia="ja-JP"/>
              </w:rPr>
              <w:t>a</w:t>
            </w:r>
            <w:proofErr w:type="gramEnd"/>
            <w:r w:rsidRPr="0061287F">
              <w:rPr>
                <w:rFonts w:ascii="Times New Roman" w:hAnsi="Times New Roman"/>
                <w:bCs/>
                <w:sz w:val="20"/>
                <w:szCs w:val="20"/>
                <w:lang w:eastAsia="ja-JP"/>
              </w:rPr>
              <w:t xml:space="preserve"> SRS resource or across SRS resources</w:t>
            </w:r>
          </w:p>
        </w:tc>
      </w:tr>
    </w:tbl>
    <w:p w14:paraId="3BDAAC51" w14:textId="023FF45D" w:rsidR="00A001EB" w:rsidRPr="00A001EB" w:rsidRDefault="008F0025" w:rsidP="00167ABF">
      <w:pPr>
        <w:spacing w:beforeLines="50" w:before="12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following, we further provide our views on configuration details to support SRS for positioning frequency hopping.</w:t>
      </w:r>
    </w:p>
    <w:p w14:paraId="7D7567AD" w14:textId="5594FE82" w:rsidR="004F63B0" w:rsidRDefault="004F63B0" w:rsidP="004F63B0">
      <w:pPr>
        <w:spacing w:beforeLines="50" w:before="120" w:line="288" w:lineRule="auto"/>
        <w:jc w:val="both"/>
        <w:rPr>
          <w:rFonts w:ascii="Arial" w:hAnsi="Arial" w:cs="Arial"/>
          <w:lang w:eastAsia="zh-CN"/>
        </w:rPr>
      </w:pPr>
      <w:r>
        <w:rPr>
          <w:rFonts w:ascii="Arial" w:hAnsi="Arial" w:cs="Arial"/>
          <w:lang w:eastAsia="zh-CN"/>
        </w:rPr>
        <w:t>T</w:t>
      </w:r>
      <w:r w:rsidRPr="00167ABF">
        <w:rPr>
          <w:rFonts w:ascii="Arial" w:hAnsi="Arial" w:cs="Arial"/>
          <w:lang w:eastAsia="zh-CN"/>
        </w:rPr>
        <w:t xml:space="preserve">he </w:t>
      </w:r>
      <w:r w:rsidR="00072034" w:rsidRPr="00167ABF">
        <w:rPr>
          <w:rFonts w:ascii="Arial" w:hAnsi="Arial" w:cs="Arial"/>
          <w:lang w:eastAsia="zh-CN"/>
        </w:rPr>
        <w:t xml:space="preserve">maximum </w:t>
      </w:r>
      <w:r>
        <w:rPr>
          <w:rFonts w:ascii="Arial" w:hAnsi="Arial" w:cs="Arial"/>
          <w:lang w:eastAsia="zh-CN"/>
        </w:rPr>
        <w:t xml:space="preserve">active </w:t>
      </w:r>
      <w:r w:rsidR="00072034" w:rsidRPr="00167ABF">
        <w:rPr>
          <w:rFonts w:ascii="Arial" w:hAnsi="Arial" w:cs="Arial"/>
          <w:lang w:eastAsia="zh-CN"/>
        </w:rPr>
        <w:t xml:space="preserve">BWP </w:t>
      </w:r>
      <w:r>
        <w:rPr>
          <w:rFonts w:ascii="Arial" w:hAnsi="Arial" w:cs="Arial"/>
          <w:lang w:eastAsia="zh-CN"/>
        </w:rPr>
        <w:t xml:space="preserve">for a </w:t>
      </w:r>
      <w:r w:rsidRPr="0022707E">
        <w:rPr>
          <w:rFonts w:ascii="Arial" w:hAnsi="Arial" w:cs="Arial"/>
          <w:lang w:eastAsia="zh-CN"/>
        </w:rPr>
        <w:t>RedCap UE</w:t>
      </w:r>
      <w:r w:rsidRPr="00915F1A">
        <w:rPr>
          <w:rFonts w:ascii="Arial" w:hAnsi="Arial" w:cs="Arial"/>
          <w:lang w:eastAsia="zh-CN"/>
        </w:rPr>
        <w:t xml:space="preserve"> </w:t>
      </w:r>
      <w:r w:rsidR="00072034" w:rsidRPr="006E5809">
        <w:rPr>
          <w:rFonts w:ascii="Arial" w:hAnsi="Arial" w:cs="Arial"/>
          <w:lang w:eastAsia="zh-CN"/>
        </w:rPr>
        <w:t xml:space="preserve">is </w:t>
      </w:r>
      <w:r>
        <w:rPr>
          <w:rFonts w:ascii="Arial" w:hAnsi="Arial" w:cs="Arial"/>
          <w:lang w:eastAsia="zh-CN"/>
        </w:rPr>
        <w:t>limited</w:t>
      </w:r>
      <w:r w:rsidRPr="006E5809">
        <w:rPr>
          <w:rFonts w:ascii="Arial" w:hAnsi="Arial" w:cs="Arial"/>
          <w:lang w:eastAsia="zh-CN"/>
        </w:rPr>
        <w:t xml:space="preserve"> </w:t>
      </w:r>
      <w:r w:rsidR="00072034" w:rsidRPr="006E5809">
        <w:rPr>
          <w:rFonts w:ascii="Arial" w:hAnsi="Arial" w:cs="Arial"/>
          <w:lang w:eastAsia="zh-CN"/>
        </w:rPr>
        <w:t>as 20 MHz</w:t>
      </w:r>
      <w:r>
        <w:rPr>
          <w:rFonts w:ascii="Arial" w:hAnsi="Arial" w:cs="Arial"/>
          <w:lang w:eastAsia="zh-CN"/>
        </w:rPr>
        <w:t>, to support SRS frequency hopping, configuration enhancements on the existing BWP configuration and SRS for positioning configuration should be further introduced</w:t>
      </w:r>
      <w:r w:rsidR="00384365" w:rsidRPr="006E5809">
        <w:rPr>
          <w:rFonts w:ascii="Arial" w:hAnsi="Arial" w:cs="Arial"/>
          <w:lang w:eastAsia="zh-CN"/>
        </w:rPr>
        <w:t xml:space="preserve">. </w:t>
      </w:r>
    </w:p>
    <w:p w14:paraId="096927E5" w14:textId="6EB1F959" w:rsidR="00CB0DD1" w:rsidRPr="00167ABF" w:rsidRDefault="004F63B0" w:rsidP="006E5809">
      <w:pPr>
        <w:spacing w:beforeLines="50" w:before="120" w:line="288" w:lineRule="auto"/>
        <w:jc w:val="both"/>
        <w:rPr>
          <w:rFonts w:ascii="Arial" w:hAnsi="Arial" w:cs="Arial"/>
          <w:lang w:eastAsia="zh-CN"/>
        </w:rPr>
      </w:pPr>
      <w:r>
        <w:rPr>
          <w:rFonts w:ascii="Arial" w:hAnsi="Arial" w:cs="Arial"/>
          <w:lang w:eastAsia="zh-CN"/>
        </w:rPr>
        <w:t xml:space="preserve">Regarding the BWP configuration enhancement, </w:t>
      </w:r>
      <w:r w:rsidR="00384365" w:rsidRPr="006E5809">
        <w:rPr>
          <w:rFonts w:ascii="Arial" w:hAnsi="Arial" w:cs="Arial"/>
          <w:lang w:eastAsia="zh-CN"/>
        </w:rPr>
        <w:t xml:space="preserve">there may have two potential solutions. </w:t>
      </w:r>
      <w:r w:rsidR="00534649">
        <w:rPr>
          <w:rFonts w:ascii="Arial" w:hAnsi="Arial" w:cs="Arial"/>
          <w:lang w:eastAsia="zh-CN"/>
        </w:rPr>
        <w:t>As mentioned above, in Rel-17 positioning for UEs in RRC_INACTIVE state, the SRS for positioning has already been supported to be configured outside of the initial UL BWP as a UE capability. In this sense, one straightforward solution</w:t>
      </w:r>
      <w:r w:rsidR="00534649" w:rsidRPr="0022707E">
        <w:rPr>
          <w:rFonts w:ascii="Arial" w:hAnsi="Arial" w:cs="Arial"/>
          <w:lang w:eastAsia="zh-CN"/>
        </w:rPr>
        <w:t xml:space="preserve"> is to introduce a virtual BWP, which </w:t>
      </w:r>
      <w:r w:rsidR="00534649">
        <w:rPr>
          <w:rFonts w:ascii="Arial" w:hAnsi="Arial" w:cs="Arial"/>
          <w:lang w:eastAsia="zh-CN"/>
        </w:rPr>
        <w:t xml:space="preserve">can be outside of the active BWP of the RedCap UE and can be </w:t>
      </w:r>
      <w:r w:rsidR="00534649" w:rsidRPr="0022707E">
        <w:rPr>
          <w:rFonts w:ascii="Arial" w:hAnsi="Arial" w:cs="Arial"/>
          <w:lang w:eastAsia="zh-CN"/>
        </w:rPr>
        <w:t>equivalent to 100 MHz</w:t>
      </w:r>
      <w:r w:rsidR="00534649">
        <w:rPr>
          <w:rFonts w:ascii="Arial" w:hAnsi="Arial" w:cs="Arial"/>
          <w:lang w:eastAsia="zh-CN"/>
        </w:rPr>
        <w:t>, as shown in the left side of Figure 1</w:t>
      </w:r>
      <w:r w:rsidR="00534649" w:rsidRPr="0022707E">
        <w:rPr>
          <w:rFonts w:ascii="Arial" w:hAnsi="Arial" w:cs="Arial"/>
          <w:lang w:eastAsia="zh-CN"/>
        </w:rPr>
        <w:t>.</w:t>
      </w:r>
      <w:r w:rsidR="00534649">
        <w:rPr>
          <w:rFonts w:ascii="Arial" w:hAnsi="Arial" w:cs="Arial"/>
          <w:lang w:eastAsia="zh-CN"/>
        </w:rPr>
        <w:t xml:space="preserve"> </w:t>
      </w:r>
      <w:r w:rsidR="00384365" w:rsidRPr="00167ABF">
        <w:rPr>
          <w:rFonts w:ascii="Arial" w:hAnsi="Arial" w:cs="Arial"/>
          <w:lang w:eastAsia="zh-CN"/>
        </w:rPr>
        <w:t xml:space="preserve">The SRS for positioning resources for RedCap UE frequency hopping transmission is </w:t>
      </w:r>
      <w:r w:rsidR="00534649">
        <w:rPr>
          <w:rFonts w:ascii="Arial" w:hAnsi="Arial" w:cs="Arial"/>
          <w:lang w:eastAsia="zh-CN"/>
        </w:rPr>
        <w:t xml:space="preserve">then </w:t>
      </w:r>
      <w:r w:rsidR="00384365" w:rsidRPr="006E5809">
        <w:rPr>
          <w:rFonts w:ascii="Arial" w:hAnsi="Arial" w:cs="Arial"/>
          <w:lang w:eastAsia="zh-CN"/>
        </w:rPr>
        <w:t>configured per this virtual BWP, and for each hop, the SRS is transmitted within a set of subcarriers up to 20MHz with different point A</w:t>
      </w:r>
      <w:r w:rsidR="00534649">
        <w:rPr>
          <w:rFonts w:ascii="Arial" w:hAnsi="Arial" w:cs="Arial"/>
          <w:lang w:eastAsia="zh-CN"/>
        </w:rPr>
        <w:t xml:space="preserve"> or starting PRBs</w:t>
      </w:r>
      <w:r w:rsidR="00384365" w:rsidRPr="006E5809">
        <w:rPr>
          <w:rFonts w:ascii="Arial" w:hAnsi="Arial" w:cs="Arial"/>
          <w:lang w:eastAsia="zh-CN"/>
        </w:rPr>
        <w:t>.</w:t>
      </w:r>
      <w:r w:rsidR="004907F6" w:rsidRPr="006E5809">
        <w:rPr>
          <w:rFonts w:ascii="Arial" w:hAnsi="Arial" w:cs="Arial"/>
          <w:lang w:eastAsia="zh-CN"/>
        </w:rPr>
        <w:t xml:space="preserve"> </w:t>
      </w:r>
      <w:r w:rsidR="00534649">
        <w:rPr>
          <w:rFonts w:ascii="Arial" w:hAnsi="Arial" w:cs="Arial"/>
          <w:lang w:eastAsia="zh-CN"/>
        </w:rPr>
        <w:t>This solution</w:t>
      </w:r>
      <w:r w:rsidR="004907F6" w:rsidRPr="00167ABF">
        <w:rPr>
          <w:rFonts w:ascii="Arial" w:hAnsi="Arial" w:cs="Arial"/>
          <w:lang w:eastAsia="zh-CN"/>
        </w:rPr>
        <w:t xml:space="preserve"> </w:t>
      </w:r>
      <w:r w:rsidR="00534649">
        <w:rPr>
          <w:rFonts w:ascii="Arial" w:hAnsi="Arial" w:cs="Arial"/>
          <w:lang w:eastAsia="zh-CN"/>
        </w:rPr>
        <w:t>will have</w:t>
      </w:r>
      <w:r w:rsidR="004907F6" w:rsidRPr="00167ABF">
        <w:rPr>
          <w:rFonts w:ascii="Arial" w:hAnsi="Arial" w:cs="Arial"/>
          <w:lang w:eastAsia="zh-CN"/>
        </w:rPr>
        <w:t xml:space="preserve"> impact on RedCap UE capability, which is not supported by legacy RedCap UEs. </w:t>
      </w:r>
      <w:r w:rsidR="00947523">
        <w:rPr>
          <w:rFonts w:ascii="Arial" w:hAnsi="Arial" w:cs="Arial"/>
          <w:lang w:eastAsia="zh-CN"/>
        </w:rPr>
        <w:t>Another alternative is to introduce a BWP set which consists of multiple BWPs (e.g., up to 5 BWPs to obtain an equivalent 100M Hz BW)</w:t>
      </w:r>
      <w:r w:rsidR="00F32AFB">
        <w:rPr>
          <w:rFonts w:ascii="Arial" w:hAnsi="Arial" w:cs="Arial"/>
          <w:lang w:eastAsia="zh-CN"/>
        </w:rPr>
        <w:t>, as shown in the right side of Figure 1</w:t>
      </w:r>
      <w:r w:rsidR="00947523">
        <w:rPr>
          <w:rFonts w:ascii="Arial" w:hAnsi="Arial" w:cs="Arial"/>
          <w:lang w:eastAsia="zh-CN"/>
        </w:rPr>
        <w:t xml:space="preserve">. To avoid specification impact on current BWP switching mechanism activated by DCI, the total number of BWP (e.g., for eMBB communication service) and BWP set (e.g., for high accuracy positioning service) should be limited by 4. In such a case, </w:t>
      </w:r>
      <w:r w:rsidR="003A6ADB" w:rsidRPr="00167ABF">
        <w:rPr>
          <w:rFonts w:ascii="Arial" w:hAnsi="Arial" w:cs="Arial"/>
          <w:lang w:eastAsia="zh-CN"/>
        </w:rPr>
        <w:t xml:space="preserve">the SRS for positioning frequency hopping is configured </w:t>
      </w:r>
      <w:r w:rsidR="00947523">
        <w:rPr>
          <w:rFonts w:ascii="Arial" w:hAnsi="Arial" w:cs="Arial"/>
          <w:lang w:eastAsia="zh-CN"/>
        </w:rPr>
        <w:t>per a BWP set and when the BWP set is activa</w:t>
      </w:r>
      <w:r w:rsidR="00D25AB5">
        <w:rPr>
          <w:rFonts w:ascii="Arial" w:hAnsi="Arial" w:cs="Arial"/>
          <w:lang w:eastAsia="zh-CN"/>
        </w:rPr>
        <w:t xml:space="preserve">ted to perform SRS for positioning frequency hopping, the UE will switch </w:t>
      </w:r>
      <w:r w:rsidR="003A6ADB" w:rsidRPr="00167ABF">
        <w:rPr>
          <w:rFonts w:ascii="Arial" w:hAnsi="Arial" w:cs="Arial"/>
          <w:lang w:eastAsia="zh-CN"/>
        </w:rPr>
        <w:t>across multiple BWPs</w:t>
      </w:r>
      <w:r w:rsidR="00D25AB5">
        <w:rPr>
          <w:rFonts w:ascii="Arial" w:hAnsi="Arial" w:cs="Arial"/>
          <w:lang w:eastAsia="zh-CN"/>
        </w:rPr>
        <w:t xml:space="preserve"> within this set to transmit SRS for positioning resources for frequency hopping</w:t>
      </w:r>
      <w:r w:rsidR="003A6ADB" w:rsidRPr="00167ABF">
        <w:rPr>
          <w:rFonts w:ascii="Arial" w:hAnsi="Arial" w:cs="Arial"/>
          <w:lang w:eastAsia="zh-CN"/>
        </w:rPr>
        <w:t>.</w:t>
      </w:r>
    </w:p>
    <w:p w14:paraId="33723CEE" w14:textId="2805161E" w:rsidR="00930BA4" w:rsidRDefault="00947523" w:rsidP="002103BE">
      <w:pPr>
        <w:pStyle w:val="af9"/>
        <w:spacing w:beforeLines="50" w:before="120" w:line="288" w:lineRule="auto"/>
        <w:ind w:left="420"/>
        <w:jc w:val="center"/>
      </w:pPr>
      <w:r>
        <w:object w:dxaOrig="14532" w:dyaOrig="8112" w14:anchorId="6BB80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0pt;height:234.45pt" o:ole="">
            <v:imagedata r:id="rId14" o:title=""/>
          </v:shape>
          <o:OLEObject Type="Embed" ProgID="Visio.Drawing.15" ShapeID="_x0000_i1026" DrawAspect="Content" ObjectID="_1742366188" r:id="rId15"/>
        </w:object>
      </w:r>
    </w:p>
    <w:p w14:paraId="0BEA07DA" w14:textId="3CB7C04C" w:rsidR="00CE5823" w:rsidRDefault="00CE5823" w:rsidP="00CE5823">
      <w:pPr>
        <w:spacing w:beforeLines="50" w:before="120" w:after="0" w:line="288" w:lineRule="auto"/>
        <w:jc w:val="center"/>
        <w:rPr>
          <w:rFonts w:ascii="Arial" w:hAnsi="Arial" w:cs="Arial"/>
          <w:b/>
          <w:bCs/>
          <w:lang w:eastAsia="zh-CN"/>
        </w:rPr>
      </w:pPr>
      <w:r w:rsidRPr="00167ABF">
        <w:rPr>
          <w:rFonts w:ascii="Arial" w:hAnsi="Arial" w:cs="Arial"/>
          <w:b/>
          <w:bCs/>
          <w:lang w:eastAsia="zh-CN"/>
        </w:rPr>
        <w:t xml:space="preserve">Figure </w:t>
      </w:r>
      <w:r w:rsidR="00534649" w:rsidRPr="00167ABF">
        <w:rPr>
          <w:rFonts w:ascii="Arial" w:hAnsi="Arial" w:cs="Arial"/>
          <w:b/>
          <w:bCs/>
          <w:lang w:eastAsia="zh-CN"/>
        </w:rPr>
        <w:t>1</w:t>
      </w:r>
      <w:r w:rsidRPr="00167ABF">
        <w:rPr>
          <w:rFonts w:ascii="Arial" w:hAnsi="Arial" w:cs="Arial"/>
          <w:b/>
          <w:bCs/>
          <w:lang w:eastAsia="zh-CN"/>
        </w:rPr>
        <w:t>: Illustration of SRS for positioning configuration with respect to BWP</w:t>
      </w:r>
      <w:r w:rsidR="009B3CA4">
        <w:rPr>
          <w:rFonts w:ascii="Arial" w:hAnsi="Arial" w:cs="Arial"/>
          <w:b/>
          <w:bCs/>
          <w:lang w:eastAsia="zh-CN"/>
        </w:rPr>
        <w:t xml:space="preserve"> configuration</w:t>
      </w:r>
    </w:p>
    <w:p w14:paraId="2A2717B4" w14:textId="1D82E896" w:rsidR="00B34D3E" w:rsidRDefault="00B34D3E" w:rsidP="00B34D3E">
      <w:pPr>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83630C">
        <w:rPr>
          <w:rFonts w:ascii="Arial" w:hAnsi="Arial" w:cs="Arial"/>
          <w:b/>
          <w:bCs/>
          <w:lang w:eastAsia="zh-CN"/>
        </w:rPr>
        <w:t>3</w:t>
      </w:r>
      <w:r>
        <w:rPr>
          <w:rFonts w:ascii="Arial" w:hAnsi="Arial" w:cs="Arial"/>
          <w:b/>
          <w:bCs/>
          <w:lang w:eastAsia="zh-CN"/>
        </w:rPr>
        <w:t>: For RedCap UEs, consider the following enhancement on BWP configuration to support SRS for positioning frequency hopping</w:t>
      </w:r>
      <w:r w:rsidR="009563BD">
        <w:rPr>
          <w:rFonts w:ascii="Arial" w:hAnsi="Arial" w:cs="Arial"/>
          <w:b/>
          <w:bCs/>
          <w:lang w:eastAsia="zh-CN"/>
        </w:rPr>
        <w:t>:</w:t>
      </w:r>
    </w:p>
    <w:p w14:paraId="6116DDCE" w14:textId="75ECD5AA" w:rsidR="009563BD" w:rsidRPr="00167ABF" w:rsidRDefault="009563BD" w:rsidP="009563BD">
      <w:pPr>
        <w:pStyle w:val="af9"/>
        <w:numPr>
          <w:ilvl w:val="0"/>
          <w:numId w:val="53"/>
        </w:numPr>
        <w:spacing w:beforeLines="50" w:before="120" w:line="288" w:lineRule="auto"/>
        <w:ind w:left="851"/>
        <w:rPr>
          <w:rFonts w:ascii="Arial" w:hAnsi="Arial" w:cs="Arial"/>
          <w:b/>
          <w:bCs/>
          <w:sz w:val="20"/>
          <w:szCs w:val="20"/>
          <w:lang w:eastAsia="zh-CN"/>
        </w:rPr>
      </w:pPr>
      <w:r w:rsidRPr="00167ABF">
        <w:rPr>
          <w:rFonts w:ascii="Arial" w:hAnsi="Arial" w:cs="Arial"/>
          <w:b/>
          <w:bCs/>
          <w:sz w:val="20"/>
          <w:szCs w:val="20"/>
          <w:lang w:eastAsia="zh-CN"/>
        </w:rPr>
        <w:lastRenderedPageBreak/>
        <w:t>Alt. 1: Define a virtual UL BWP which is outside of RedCap UE active BWP limitation;</w:t>
      </w:r>
    </w:p>
    <w:p w14:paraId="19CDCDB3" w14:textId="5E2A32E6" w:rsidR="009563BD" w:rsidRPr="00167ABF" w:rsidRDefault="009563BD" w:rsidP="009563BD">
      <w:pPr>
        <w:pStyle w:val="af9"/>
        <w:numPr>
          <w:ilvl w:val="0"/>
          <w:numId w:val="53"/>
        </w:numPr>
        <w:spacing w:beforeLines="50" w:before="120" w:line="288" w:lineRule="auto"/>
        <w:ind w:left="851"/>
        <w:rPr>
          <w:rFonts w:ascii="Arial" w:hAnsi="Arial" w:cs="Arial"/>
          <w:b/>
          <w:bCs/>
          <w:sz w:val="20"/>
          <w:szCs w:val="20"/>
          <w:lang w:eastAsia="zh-CN"/>
        </w:rPr>
      </w:pPr>
      <w:r w:rsidRPr="00167ABF">
        <w:rPr>
          <w:rFonts w:ascii="Arial" w:hAnsi="Arial" w:cs="Arial"/>
          <w:b/>
          <w:bCs/>
          <w:sz w:val="20"/>
          <w:szCs w:val="20"/>
          <w:lang w:eastAsia="zh-CN"/>
        </w:rPr>
        <w:t>Alt. 2: Define a BWP set consisting of multiple BWPs. The total number of BWP and BWP set for a UE is up to 4.</w:t>
      </w:r>
    </w:p>
    <w:p w14:paraId="08B17676" w14:textId="77777777" w:rsidR="0036640B" w:rsidRPr="00C243BF" w:rsidRDefault="0036640B" w:rsidP="00167ABF">
      <w:pPr>
        <w:spacing w:beforeLines="50" w:before="120" w:line="288" w:lineRule="auto"/>
        <w:jc w:val="both"/>
        <w:rPr>
          <w:rFonts w:ascii="Arial" w:hAnsi="Arial" w:cs="Arial"/>
          <w:lang w:eastAsia="zh-CN"/>
        </w:rPr>
      </w:pPr>
    </w:p>
    <w:p w14:paraId="4E66C044" w14:textId="1E5F54B7" w:rsidR="00072034" w:rsidRPr="00167ABF" w:rsidRDefault="0036640B" w:rsidP="00167ABF">
      <w:pPr>
        <w:spacing w:beforeLines="50" w:before="120" w:line="288" w:lineRule="auto"/>
        <w:jc w:val="both"/>
        <w:rPr>
          <w:rFonts w:ascii="Arial" w:hAnsi="Arial" w:cs="Arial"/>
          <w:lang w:eastAsia="zh-CN"/>
        </w:rPr>
      </w:pPr>
      <w:r>
        <w:rPr>
          <w:rFonts w:ascii="Arial" w:hAnsi="Arial" w:cs="Arial"/>
          <w:lang w:eastAsia="zh-CN"/>
        </w:rPr>
        <w:t xml:space="preserve">Regarding the </w:t>
      </w:r>
      <w:r w:rsidR="00C728D3" w:rsidRPr="00167ABF">
        <w:rPr>
          <w:rFonts w:ascii="Arial" w:hAnsi="Arial" w:cs="Arial"/>
          <w:lang w:eastAsia="zh-CN"/>
        </w:rPr>
        <w:t>SRS for positioning f</w:t>
      </w:r>
      <w:r w:rsidR="00072034" w:rsidRPr="00167ABF">
        <w:rPr>
          <w:rFonts w:ascii="Arial" w:hAnsi="Arial" w:cs="Arial"/>
          <w:lang w:eastAsia="zh-CN"/>
        </w:rPr>
        <w:t>requency hopping configuration</w:t>
      </w:r>
      <w:r w:rsidR="00C146F1" w:rsidRPr="00167ABF">
        <w:rPr>
          <w:rFonts w:ascii="Arial" w:hAnsi="Arial" w:cs="Arial"/>
          <w:lang w:eastAsia="zh-CN"/>
        </w:rPr>
        <w:t>, there may have three potential configuration method</w:t>
      </w:r>
      <w:r w:rsidR="0099402E" w:rsidRPr="00167ABF">
        <w:rPr>
          <w:rFonts w:ascii="Arial" w:hAnsi="Arial" w:cs="Arial"/>
          <w:lang w:eastAsia="zh-CN"/>
        </w:rPr>
        <w:t>, as shown below</w:t>
      </w:r>
      <w:r w:rsidR="00C146F1" w:rsidRPr="00167ABF">
        <w:rPr>
          <w:rFonts w:ascii="Arial" w:hAnsi="Arial" w:cs="Arial"/>
          <w:lang w:eastAsia="zh-CN"/>
        </w:rPr>
        <w:t xml:space="preserve">. One is to follow the configuration logic of R15 MIMO SRS, i.e., frequency hopping is configured for a given MIMO SRS resource. In such a case, different hops are different symbols within one SRS for positioning resource. </w:t>
      </w:r>
      <w:r w:rsidR="003B185D" w:rsidRPr="00167ABF">
        <w:rPr>
          <w:rFonts w:ascii="Arial" w:hAnsi="Arial" w:cs="Arial"/>
          <w:lang w:eastAsia="zh-CN"/>
        </w:rPr>
        <w:t>Note that as certain switching gaps should be configured for a RedCap UE to perform RF retuning, it indicates that a</w:t>
      </w:r>
      <w:r w:rsidR="0099402E" w:rsidRPr="00167ABF">
        <w:rPr>
          <w:rFonts w:ascii="Arial" w:hAnsi="Arial" w:cs="Arial"/>
          <w:lang w:eastAsia="zh-CN"/>
        </w:rPr>
        <w:t>n</w:t>
      </w:r>
      <w:r w:rsidR="003B185D" w:rsidRPr="00167ABF">
        <w:rPr>
          <w:rFonts w:ascii="Arial" w:hAnsi="Arial" w:cs="Arial"/>
          <w:lang w:eastAsia="zh-CN"/>
        </w:rPr>
        <w:t xml:space="preserve"> SRS for positioning resource for frequency hopping does not occupy consecutive symbols, which is not aligned with legacy SRS for positioning resource design.</w:t>
      </w:r>
      <w:r w:rsidR="0099402E" w:rsidRPr="00167ABF">
        <w:rPr>
          <w:rFonts w:ascii="Arial" w:hAnsi="Arial" w:cs="Arial"/>
          <w:lang w:eastAsia="zh-CN"/>
        </w:rPr>
        <w:t xml:space="preserve"> The second method is to configure frequency hopping for a given SRS for positioning resource set</w:t>
      </w:r>
      <w:r w:rsidR="00F70035" w:rsidRPr="00167ABF">
        <w:rPr>
          <w:rFonts w:ascii="Arial" w:hAnsi="Arial" w:cs="Arial"/>
          <w:lang w:eastAsia="zh-CN"/>
        </w:rPr>
        <w:t>, in which different hops are different resources within one SRS for positioning resource set. Furthermore, different frequency hops can be configured as different SRS for positioning resource sets.</w:t>
      </w:r>
    </w:p>
    <w:p w14:paraId="36AABCE6" w14:textId="6CD3AF19" w:rsidR="00560939" w:rsidRDefault="00560939" w:rsidP="00F70035">
      <w:pPr>
        <w:pStyle w:val="af9"/>
        <w:spacing w:beforeLines="50" w:before="120" w:line="288" w:lineRule="auto"/>
        <w:ind w:left="420"/>
        <w:jc w:val="center"/>
        <w:rPr>
          <w:rFonts w:ascii="Arial" w:eastAsiaTheme="minorEastAsia" w:hAnsi="Arial" w:cs="Arial"/>
          <w:sz w:val="20"/>
          <w:szCs w:val="20"/>
          <w:highlight w:val="yellow"/>
          <w:lang w:eastAsia="zh-CN"/>
        </w:rPr>
      </w:pPr>
      <w:r>
        <w:object w:dxaOrig="15564" w:dyaOrig="6960" w14:anchorId="224BFA10">
          <v:shape id="_x0000_i1027" type="#_x0000_t75" style="width:424.7pt;height:190.3pt" o:ole="">
            <v:imagedata r:id="rId16" o:title=""/>
          </v:shape>
          <o:OLEObject Type="Embed" ProgID="Visio.Drawing.15" ShapeID="_x0000_i1027" DrawAspect="Content" ObjectID="_1742366189" r:id="rId17"/>
        </w:object>
      </w:r>
    </w:p>
    <w:p w14:paraId="728D2111" w14:textId="4A41A8C0" w:rsidR="00F70035" w:rsidRPr="00167ABF" w:rsidRDefault="00F70035" w:rsidP="00560939">
      <w:pPr>
        <w:spacing w:beforeLines="50" w:before="120" w:after="0" w:line="288" w:lineRule="auto"/>
        <w:jc w:val="center"/>
        <w:rPr>
          <w:rFonts w:ascii="Arial" w:hAnsi="Arial" w:cs="Arial"/>
          <w:b/>
          <w:bCs/>
          <w:lang w:eastAsia="zh-CN"/>
        </w:rPr>
      </w:pPr>
      <w:r w:rsidRPr="00167ABF">
        <w:rPr>
          <w:rFonts w:ascii="Arial" w:hAnsi="Arial" w:cs="Arial"/>
          <w:b/>
          <w:bCs/>
          <w:lang w:eastAsia="zh-CN"/>
        </w:rPr>
        <w:t>Figure</w:t>
      </w:r>
      <w:r w:rsidR="00560939" w:rsidRPr="00167ABF">
        <w:rPr>
          <w:rFonts w:ascii="Arial" w:hAnsi="Arial" w:cs="Arial"/>
          <w:b/>
          <w:bCs/>
          <w:lang w:eastAsia="zh-CN"/>
        </w:rPr>
        <w:t xml:space="preserve"> </w:t>
      </w:r>
      <w:r w:rsidR="00DF4C94" w:rsidRPr="00167ABF">
        <w:rPr>
          <w:rFonts w:ascii="Arial" w:hAnsi="Arial" w:cs="Arial"/>
          <w:b/>
          <w:bCs/>
          <w:lang w:eastAsia="zh-CN"/>
        </w:rPr>
        <w:t>2</w:t>
      </w:r>
      <w:r w:rsidR="00560939" w:rsidRPr="00167ABF">
        <w:rPr>
          <w:rFonts w:ascii="Arial" w:hAnsi="Arial" w:cs="Arial"/>
          <w:b/>
          <w:bCs/>
          <w:lang w:eastAsia="zh-CN"/>
        </w:rPr>
        <w:t xml:space="preserve">: Illustration of SRS for positioning frequency hopping configuration </w:t>
      </w:r>
    </w:p>
    <w:p w14:paraId="36489ADC" w14:textId="32AA627D" w:rsidR="00384365" w:rsidRPr="00167ABF" w:rsidRDefault="00384365" w:rsidP="00167ABF">
      <w:pPr>
        <w:spacing w:beforeLines="50" w:before="120" w:line="288" w:lineRule="auto"/>
        <w:jc w:val="both"/>
        <w:rPr>
          <w:rFonts w:ascii="Arial" w:hAnsi="Arial" w:cs="Arial"/>
          <w:lang w:eastAsia="zh-CN"/>
        </w:rPr>
      </w:pPr>
    </w:p>
    <w:p w14:paraId="71DF802D" w14:textId="038FE45E" w:rsidR="00CB0DD1" w:rsidRPr="001213D5" w:rsidRDefault="007526F0" w:rsidP="00CB0DD1">
      <w:pPr>
        <w:spacing w:beforeLines="50" w:before="120" w:after="0" w:line="288" w:lineRule="auto"/>
        <w:jc w:val="both"/>
        <w:rPr>
          <w:rFonts w:ascii="Arial" w:hAnsi="Arial" w:cs="Arial"/>
          <w:b/>
          <w:bCs/>
          <w:lang w:eastAsia="zh-CN"/>
        </w:rPr>
      </w:pPr>
      <w:r w:rsidRPr="001213D5">
        <w:rPr>
          <w:rFonts w:ascii="Arial" w:hAnsi="Arial" w:cs="Arial" w:hint="eastAsia"/>
          <w:b/>
          <w:bCs/>
          <w:lang w:eastAsia="zh-CN"/>
        </w:rPr>
        <w:t>P</w:t>
      </w:r>
      <w:r w:rsidRPr="001213D5">
        <w:rPr>
          <w:rFonts w:ascii="Arial" w:hAnsi="Arial" w:cs="Arial"/>
          <w:b/>
          <w:bCs/>
          <w:lang w:eastAsia="zh-CN"/>
        </w:rPr>
        <w:t xml:space="preserve">roposal </w:t>
      </w:r>
      <w:r w:rsidR="0083630C">
        <w:rPr>
          <w:rFonts w:ascii="Arial" w:hAnsi="Arial" w:cs="Arial"/>
          <w:b/>
          <w:bCs/>
          <w:lang w:eastAsia="zh-CN"/>
        </w:rPr>
        <w:t>4</w:t>
      </w:r>
      <w:r w:rsidRPr="001213D5">
        <w:rPr>
          <w:rFonts w:ascii="Arial" w:hAnsi="Arial" w:cs="Arial"/>
          <w:b/>
          <w:bCs/>
          <w:lang w:eastAsia="zh-CN"/>
        </w:rPr>
        <w:t xml:space="preserve">: </w:t>
      </w:r>
      <w:r w:rsidR="00DF4C94">
        <w:rPr>
          <w:rFonts w:ascii="Arial" w:hAnsi="Arial" w:cs="Arial"/>
          <w:b/>
          <w:bCs/>
          <w:lang w:eastAsia="zh-CN"/>
        </w:rPr>
        <w:t>For RedCap UEs, c</w:t>
      </w:r>
      <w:r w:rsidR="00DF4C94" w:rsidRPr="001213D5">
        <w:rPr>
          <w:rFonts w:ascii="Arial" w:hAnsi="Arial" w:cs="Arial"/>
          <w:b/>
          <w:bCs/>
          <w:lang w:eastAsia="zh-CN"/>
        </w:rPr>
        <w:t xml:space="preserve">onsider </w:t>
      </w:r>
      <w:r w:rsidR="001213D5" w:rsidRPr="001213D5">
        <w:rPr>
          <w:rFonts w:ascii="Arial" w:hAnsi="Arial" w:cs="Arial"/>
          <w:b/>
          <w:bCs/>
          <w:lang w:eastAsia="zh-CN"/>
        </w:rPr>
        <w:t>the following enhancements on SRS for positioning configuration to support frequency hopping:</w:t>
      </w:r>
    </w:p>
    <w:p w14:paraId="08CE9EF8" w14:textId="42389455" w:rsidR="001213D5" w:rsidRPr="00DF4C94" w:rsidRDefault="00DF4C94" w:rsidP="001213D5">
      <w:pPr>
        <w:pStyle w:val="af9"/>
        <w:numPr>
          <w:ilvl w:val="0"/>
          <w:numId w:val="47"/>
        </w:numPr>
        <w:spacing w:beforeLines="50" w:before="120" w:line="288" w:lineRule="auto"/>
        <w:ind w:left="851"/>
        <w:jc w:val="both"/>
        <w:rPr>
          <w:rFonts w:ascii="Arial" w:hAnsi="Arial" w:cs="Arial"/>
          <w:b/>
          <w:bCs/>
          <w:sz w:val="20"/>
          <w:szCs w:val="20"/>
          <w:lang w:eastAsia="zh-CN"/>
        </w:rPr>
      </w:pPr>
      <w:r w:rsidRPr="00DF4C94">
        <w:rPr>
          <w:rFonts w:ascii="Arial" w:hAnsi="Arial" w:cs="Arial"/>
          <w:b/>
          <w:bCs/>
          <w:sz w:val="20"/>
          <w:szCs w:val="20"/>
          <w:lang w:eastAsia="zh-CN"/>
        </w:rPr>
        <w:t xml:space="preserve">Alt. 1: </w:t>
      </w:r>
      <w:r w:rsidRPr="00167ABF">
        <w:rPr>
          <w:rFonts w:ascii="Arial" w:eastAsiaTheme="minorEastAsia" w:hAnsi="Arial" w:cs="Arial"/>
          <w:b/>
          <w:bCs/>
          <w:sz w:val="20"/>
          <w:szCs w:val="20"/>
          <w:lang w:eastAsia="zh-CN"/>
        </w:rPr>
        <w:t>Frequency hopping is configured for a given SRS for positioning resource</w:t>
      </w:r>
      <w:r w:rsidR="001213D5" w:rsidRPr="00DF4C94">
        <w:rPr>
          <w:rFonts w:ascii="Arial" w:hAnsi="Arial" w:cs="Arial"/>
          <w:b/>
          <w:bCs/>
          <w:sz w:val="20"/>
          <w:szCs w:val="20"/>
          <w:lang w:eastAsia="zh-CN"/>
        </w:rPr>
        <w:t>.</w:t>
      </w:r>
    </w:p>
    <w:p w14:paraId="465E5DE7" w14:textId="2E567695" w:rsidR="001213D5" w:rsidRPr="00167ABF" w:rsidRDefault="00DF4C94" w:rsidP="001213D5">
      <w:pPr>
        <w:pStyle w:val="af9"/>
        <w:numPr>
          <w:ilvl w:val="0"/>
          <w:numId w:val="47"/>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 xml:space="preserve">Alt. 2: </w:t>
      </w:r>
      <w:r w:rsidRPr="0022707E">
        <w:rPr>
          <w:rFonts w:ascii="Arial" w:eastAsiaTheme="minorEastAsia" w:hAnsi="Arial" w:cs="Arial"/>
          <w:b/>
          <w:bCs/>
          <w:sz w:val="20"/>
          <w:szCs w:val="20"/>
          <w:lang w:eastAsia="zh-CN"/>
        </w:rPr>
        <w:t>Frequency hopping is configured for a given SRS for positioning resource</w:t>
      </w:r>
      <w:r>
        <w:rPr>
          <w:rFonts w:ascii="Arial" w:eastAsiaTheme="minorEastAsia" w:hAnsi="Arial" w:cs="Arial"/>
          <w:b/>
          <w:bCs/>
          <w:sz w:val="20"/>
          <w:szCs w:val="20"/>
          <w:lang w:eastAsia="zh-CN"/>
        </w:rPr>
        <w:t xml:space="preserve"> set.</w:t>
      </w:r>
    </w:p>
    <w:p w14:paraId="7780270A" w14:textId="1C8842BF" w:rsidR="00DF4C94" w:rsidRPr="00167ABF" w:rsidRDefault="00DF4C94" w:rsidP="001213D5">
      <w:pPr>
        <w:pStyle w:val="af9"/>
        <w:numPr>
          <w:ilvl w:val="0"/>
          <w:numId w:val="47"/>
        </w:numPr>
        <w:spacing w:beforeLines="50" w:before="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 xml:space="preserve">lt. 3: </w:t>
      </w:r>
      <w:r w:rsidRPr="0022707E">
        <w:rPr>
          <w:rFonts w:ascii="Arial" w:eastAsiaTheme="minorEastAsia" w:hAnsi="Arial" w:cs="Arial"/>
          <w:b/>
          <w:bCs/>
          <w:sz w:val="20"/>
          <w:szCs w:val="20"/>
          <w:lang w:eastAsia="zh-CN"/>
        </w:rPr>
        <w:t xml:space="preserve">Frequency hopping is configured </w:t>
      </w:r>
      <w:r>
        <w:rPr>
          <w:rFonts w:ascii="Arial" w:eastAsiaTheme="minorEastAsia" w:hAnsi="Arial" w:cs="Arial"/>
          <w:b/>
          <w:bCs/>
          <w:sz w:val="20"/>
          <w:szCs w:val="20"/>
          <w:lang w:eastAsia="zh-CN"/>
        </w:rPr>
        <w:t>across multiple</w:t>
      </w:r>
      <w:r w:rsidRPr="0022707E">
        <w:rPr>
          <w:rFonts w:ascii="Arial" w:eastAsiaTheme="minorEastAsia" w:hAnsi="Arial" w:cs="Arial"/>
          <w:b/>
          <w:bCs/>
          <w:sz w:val="20"/>
          <w:szCs w:val="20"/>
          <w:lang w:eastAsia="zh-CN"/>
        </w:rPr>
        <w:t xml:space="preserve"> SRS for positioning resource</w:t>
      </w:r>
      <w:r>
        <w:rPr>
          <w:rFonts w:ascii="Arial" w:eastAsiaTheme="minorEastAsia" w:hAnsi="Arial" w:cs="Arial"/>
          <w:b/>
          <w:bCs/>
          <w:sz w:val="20"/>
          <w:szCs w:val="20"/>
          <w:lang w:eastAsia="zh-CN"/>
        </w:rPr>
        <w:t xml:space="preserve"> sets.</w:t>
      </w:r>
    </w:p>
    <w:p w14:paraId="23E60622" w14:textId="77777777" w:rsidR="00CF0C95" w:rsidRPr="00167ABF" w:rsidRDefault="00CF0C95" w:rsidP="00167ABF">
      <w:pPr>
        <w:spacing w:beforeLines="50" w:before="120" w:line="288" w:lineRule="auto"/>
        <w:jc w:val="both"/>
        <w:rPr>
          <w:rFonts w:ascii="Arial" w:hAnsi="Arial" w:cs="Arial"/>
          <w:b/>
          <w:bCs/>
          <w:lang w:eastAsia="zh-CN"/>
        </w:rPr>
      </w:pPr>
    </w:p>
    <w:p w14:paraId="5ACE3CB9" w14:textId="6B3C1222" w:rsidR="00AF76B3" w:rsidRPr="0022707E" w:rsidRDefault="00AF76B3" w:rsidP="00167ABF">
      <w:pPr>
        <w:pStyle w:val="3GPPH2"/>
        <w:rPr>
          <w:sz w:val="24"/>
          <w:szCs w:val="24"/>
          <w:lang w:eastAsia="zh-CN"/>
        </w:rPr>
      </w:pPr>
      <w:r w:rsidRPr="0022707E">
        <w:rPr>
          <w:sz w:val="24"/>
          <w:szCs w:val="24"/>
          <w:lang w:eastAsia="zh-CN"/>
        </w:rPr>
        <w:t>3.</w:t>
      </w:r>
      <w:r>
        <w:rPr>
          <w:sz w:val="24"/>
          <w:szCs w:val="24"/>
          <w:lang w:eastAsia="zh-CN"/>
        </w:rPr>
        <w:t>2</w:t>
      </w:r>
      <w:r w:rsidRPr="0022707E">
        <w:rPr>
          <w:sz w:val="24"/>
          <w:szCs w:val="24"/>
          <w:lang w:eastAsia="zh-CN"/>
        </w:rPr>
        <w:t xml:space="preserve"> </w:t>
      </w:r>
      <w:r>
        <w:rPr>
          <w:sz w:val="24"/>
          <w:szCs w:val="24"/>
          <w:lang w:eastAsia="zh-CN"/>
        </w:rPr>
        <w:t xml:space="preserve">Partial overlap </w:t>
      </w:r>
      <w:r w:rsidR="00CF0C95">
        <w:rPr>
          <w:sz w:val="24"/>
          <w:szCs w:val="24"/>
          <w:lang w:eastAsia="zh-CN"/>
        </w:rPr>
        <w:t>between hops in the frequency domain</w:t>
      </w:r>
    </w:p>
    <w:p w14:paraId="62566DFC" w14:textId="28C657E1" w:rsidR="00E07722" w:rsidRDefault="00E07722" w:rsidP="00E07722">
      <w:pPr>
        <w:snapToGrid w:val="0"/>
        <w:spacing w:beforeLines="50" w:before="120" w:after="0" w:line="288" w:lineRule="auto"/>
        <w:rPr>
          <w:rFonts w:ascii="Arial" w:hAnsi="Arial" w:cs="Arial"/>
          <w:lang w:eastAsia="zh-CN"/>
        </w:rPr>
      </w:pPr>
      <w:r>
        <w:rPr>
          <w:rFonts w:ascii="Arial" w:hAnsi="Arial" w:cs="Arial"/>
          <w:lang w:eastAsia="zh-CN"/>
        </w:rPr>
        <w:t xml:space="preserve">As shown in the figure below, a RedCap UE is required to retune its RF chain to transmit different SRS frequency hops, and hence, some random phase rotation between different hops will be introduced and will lead to performance degradation. </w:t>
      </w:r>
    </w:p>
    <w:p w14:paraId="5C262BD4" w14:textId="31A5D5D6" w:rsidR="00E07722" w:rsidRDefault="00E07722" w:rsidP="00E07722">
      <w:pPr>
        <w:snapToGrid w:val="0"/>
        <w:spacing w:beforeLines="50" w:before="120" w:after="0" w:line="288" w:lineRule="auto"/>
        <w:jc w:val="center"/>
        <w:rPr>
          <w:rFonts w:ascii="Arial" w:hAnsi="Arial" w:cs="Arial"/>
          <w:lang w:eastAsia="zh-CN"/>
        </w:rPr>
      </w:pPr>
      <w:r>
        <w:object w:dxaOrig="12348" w:dyaOrig="10668" w14:anchorId="3F6C3CBB">
          <v:shape id="_x0000_i1028" type="#_x0000_t75" style="width:381.45pt;height:329.15pt" o:ole="">
            <v:imagedata r:id="rId18" o:title=""/>
          </v:shape>
          <o:OLEObject Type="Embed" ProgID="Visio.Drawing.15" ShapeID="_x0000_i1028" DrawAspect="Content" ObjectID="_1742366190" r:id="rId19"/>
        </w:object>
      </w:r>
    </w:p>
    <w:p w14:paraId="2FCE775B" w14:textId="50EAFF71" w:rsidR="00E07722" w:rsidRDefault="00E07722" w:rsidP="00E07722">
      <w:pPr>
        <w:snapToGrid w:val="0"/>
        <w:spacing w:beforeLines="50" w:before="120" w:after="0" w:line="288" w:lineRule="auto"/>
        <w:rPr>
          <w:rFonts w:ascii="Arial" w:hAnsi="Arial" w:cs="Arial"/>
          <w:lang w:eastAsia="zh-CN"/>
        </w:rPr>
      </w:pPr>
      <w:r>
        <w:rPr>
          <w:rFonts w:ascii="Arial" w:hAnsi="Arial" w:cs="Arial"/>
          <w:lang w:eastAsia="zh-CN"/>
        </w:rPr>
        <w:t xml:space="preserve">To mitigate the impact of phase discontinuity, partial overlapping in the frequency domain should be considered. The number of PRBs used for estimation of phase offset can be configured by the network. </w:t>
      </w:r>
    </w:p>
    <w:p w14:paraId="2C7E3403" w14:textId="46100C91" w:rsidR="001F068F" w:rsidRDefault="00E07722" w:rsidP="00E07722">
      <w:pPr>
        <w:snapToGrid w:val="0"/>
        <w:spacing w:beforeLines="50" w:before="120" w:after="0" w:line="288" w:lineRule="auto"/>
        <w:rPr>
          <w:rFonts w:ascii="Arial" w:hAnsi="Arial" w:cs="Arial"/>
          <w:b/>
          <w:bCs/>
          <w:lang w:eastAsia="zh-CN"/>
        </w:rPr>
      </w:pPr>
      <w:r w:rsidRPr="0000472B">
        <w:rPr>
          <w:rFonts w:ascii="Arial" w:hAnsi="Arial" w:cs="Arial" w:hint="eastAsia"/>
          <w:b/>
          <w:bCs/>
          <w:lang w:eastAsia="zh-CN"/>
        </w:rPr>
        <w:t>P</w:t>
      </w:r>
      <w:r w:rsidRPr="0000472B">
        <w:rPr>
          <w:rFonts w:ascii="Arial" w:hAnsi="Arial" w:cs="Arial"/>
          <w:b/>
          <w:bCs/>
          <w:lang w:eastAsia="zh-CN"/>
        </w:rPr>
        <w:t xml:space="preserve">roposal </w:t>
      </w:r>
      <w:r w:rsidR="0083630C">
        <w:rPr>
          <w:rFonts w:ascii="Arial" w:hAnsi="Arial" w:cs="Arial"/>
          <w:b/>
          <w:bCs/>
          <w:lang w:eastAsia="zh-CN"/>
        </w:rPr>
        <w:t>5</w:t>
      </w:r>
      <w:r w:rsidRPr="0000472B">
        <w:rPr>
          <w:rFonts w:ascii="Arial" w:hAnsi="Arial" w:cs="Arial"/>
          <w:b/>
          <w:bCs/>
          <w:lang w:eastAsia="zh-CN"/>
        </w:rPr>
        <w:t>: To support RS frequency hopping, the partial overlapping in the frequency domain should be considered to mitigate the phase discontinuity between different hops.</w:t>
      </w:r>
    </w:p>
    <w:p w14:paraId="0471BA5F" w14:textId="1FDBDE47" w:rsidR="00E07722" w:rsidRPr="0083630C" w:rsidRDefault="00E07722" w:rsidP="00E07722">
      <w:pPr>
        <w:snapToGrid w:val="0"/>
        <w:spacing w:beforeLines="50" w:before="120" w:after="0" w:line="288" w:lineRule="auto"/>
        <w:rPr>
          <w:rFonts w:ascii="Arial" w:hAnsi="Arial" w:cs="Arial"/>
          <w:b/>
          <w:bCs/>
          <w:lang w:eastAsia="zh-CN"/>
        </w:rPr>
      </w:pPr>
    </w:p>
    <w:p w14:paraId="22132AD9" w14:textId="77777777" w:rsidR="00E07722" w:rsidRPr="00665F8B" w:rsidRDefault="00E07722" w:rsidP="00E07722">
      <w:pPr>
        <w:snapToGrid w:val="0"/>
        <w:spacing w:beforeLines="50" w:before="120" w:after="0" w:line="288" w:lineRule="auto"/>
        <w:rPr>
          <w:rFonts w:ascii="Arial" w:eastAsia="Batang"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2010EF81"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1A546B">
        <w:rPr>
          <w:rFonts w:ascii="Arial" w:hAnsi="Arial" w:cs="Arial"/>
          <w:lang w:val="fi-FI"/>
        </w:rPr>
        <w:t xml:space="preserve"> </w:t>
      </w:r>
      <w:r w:rsidR="004569AA">
        <w:rPr>
          <w:rFonts w:ascii="Arial" w:hAnsi="Arial" w:cs="Arial"/>
          <w:lang w:val="fi-FI"/>
        </w:rPr>
        <w:t>RedCap UE positioning</w:t>
      </w:r>
      <w:r w:rsidR="00EB1B66">
        <w:rPr>
          <w:rFonts w:ascii="Arial" w:hAnsi="Arial" w:cs="Arial"/>
          <w:lang w:val="fi-FI"/>
        </w:rPr>
        <w:t>, and</w:t>
      </w:r>
      <w:r w:rsidRPr="00B14366">
        <w:rPr>
          <w:rFonts w:ascii="Arial" w:eastAsia="Batang" w:hAnsi="Arial" w:cs="Arial"/>
        </w:rPr>
        <w:t xml:space="preserve"> the following</w:t>
      </w:r>
      <w:r w:rsidR="003B585E">
        <w:rPr>
          <w:rFonts w:ascii="Arial" w:eastAsia="Batang" w:hAnsi="Arial" w:cs="Arial"/>
        </w:rPr>
        <w:t xml:space="preserve"> </w:t>
      </w:r>
      <w:r w:rsidR="00EB1B66">
        <w:rPr>
          <w:rFonts w:ascii="Arial" w:eastAsia="Batang" w:hAnsi="Arial" w:cs="Arial"/>
        </w:rPr>
        <w:t xml:space="preserve">proposals </w:t>
      </w:r>
      <w:r w:rsidRPr="00B14366">
        <w:rPr>
          <w:rFonts w:ascii="Arial" w:eastAsia="Batang" w:hAnsi="Arial" w:cs="Arial"/>
        </w:rPr>
        <w:t>are made:</w:t>
      </w:r>
    </w:p>
    <w:p w14:paraId="21E60FD3" w14:textId="71A9E687" w:rsidR="002117E1" w:rsidRPr="00ED7CAA" w:rsidRDefault="003639BA" w:rsidP="002117E1">
      <w:pPr>
        <w:spacing w:beforeLines="50" w:before="120" w:after="0" w:line="288" w:lineRule="auto"/>
        <w:jc w:val="both"/>
        <w:rPr>
          <w:rFonts w:ascii="Arial" w:hAnsi="Arial" w:cs="Arial"/>
          <w:b/>
          <w:bCs/>
          <w:lang w:eastAsia="zh-CN"/>
        </w:rPr>
      </w:pPr>
      <w:r w:rsidRPr="0022707E">
        <w:rPr>
          <w:rFonts w:ascii="Arial" w:hAnsi="Arial" w:cs="Arial" w:hint="eastAsia"/>
          <w:b/>
          <w:bCs/>
          <w:lang w:eastAsia="zh-CN"/>
        </w:rPr>
        <w:t>P</w:t>
      </w:r>
      <w:r w:rsidRPr="0022707E">
        <w:rPr>
          <w:rFonts w:ascii="Arial" w:hAnsi="Arial" w:cs="Arial"/>
          <w:b/>
          <w:bCs/>
          <w:lang w:eastAsia="zh-CN"/>
        </w:rPr>
        <w:t>roposal 1: For RedCap UEs, the PPW-based DL PRS measurement with Rx frequency hopping should be treated as low priority.</w:t>
      </w:r>
    </w:p>
    <w:p w14:paraId="4CE360DD" w14:textId="77777777" w:rsidR="003639BA" w:rsidRDefault="003639BA" w:rsidP="003639BA">
      <w:pPr>
        <w:spacing w:beforeLines="50" w:before="120" w:after="0" w:line="288" w:lineRule="auto"/>
        <w:jc w:val="both"/>
        <w:rPr>
          <w:rFonts w:ascii="Arial" w:hAnsi="Arial" w:cs="Arial"/>
          <w:b/>
          <w:bCs/>
          <w:lang w:eastAsia="zh-CN"/>
        </w:rPr>
      </w:pPr>
      <w:r w:rsidRPr="00ED7CAA">
        <w:rPr>
          <w:rFonts w:ascii="Arial" w:hAnsi="Arial" w:cs="Arial" w:hint="eastAsia"/>
          <w:b/>
          <w:bCs/>
          <w:lang w:eastAsia="zh-CN"/>
        </w:rPr>
        <w:t>P</w:t>
      </w:r>
      <w:r w:rsidRPr="00ED7CAA">
        <w:rPr>
          <w:rFonts w:ascii="Arial" w:hAnsi="Arial" w:cs="Arial"/>
          <w:b/>
          <w:bCs/>
          <w:lang w:eastAsia="zh-CN"/>
        </w:rPr>
        <w:t>roposal</w:t>
      </w:r>
      <w:r>
        <w:rPr>
          <w:rFonts w:ascii="Arial" w:hAnsi="Arial" w:cs="Arial"/>
          <w:b/>
          <w:bCs/>
          <w:lang w:eastAsia="zh-CN"/>
        </w:rPr>
        <w:t xml:space="preserve"> 2</w:t>
      </w:r>
      <w:r w:rsidRPr="00ED7CAA">
        <w:rPr>
          <w:rFonts w:ascii="Arial" w:hAnsi="Arial" w:cs="Arial"/>
          <w:b/>
          <w:bCs/>
          <w:lang w:eastAsia="zh-CN"/>
        </w:rPr>
        <w:t xml:space="preserve">: </w:t>
      </w:r>
      <w:r>
        <w:rPr>
          <w:rFonts w:ascii="Arial" w:hAnsi="Arial" w:cs="Arial"/>
          <w:b/>
          <w:bCs/>
          <w:lang w:eastAsia="zh-CN"/>
        </w:rPr>
        <w:t xml:space="preserve">It is up to RAN4 to define RRM </w:t>
      </w:r>
      <w:r w:rsidRPr="00141C9A">
        <w:rPr>
          <w:rFonts w:ascii="Arial" w:hAnsi="Arial" w:cs="Arial"/>
          <w:b/>
          <w:bCs/>
          <w:lang w:eastAsia="zh-CN"/>
        </w:rPr>
        <w:t xml:space="preserve">requirements </w:t>
      </w:r>
      <w:r>
        <w:rPr>
          <w:rFonts w:ascii="Arial" w:hAnsi="Arial" w:cs="Arial"/>
          <w:b/>
          <w:bCs/>
          <w:lang w:eastAsia="zh-CN"/>
        </w:rPr>
        <w:t>for UE performing DL PRS Rx frequency hopping</w:t>
      </w:r>
      <w:r w:rsidRPr="00ED7CAA">
        <w:rPr>
          <w:rFonts w:ascii="Arial" w:hAnsi="Arial" w:cs="Arial"/>
          <w:b/>
          <w:bCs/>
          <w:lang w:eastAsia="zh-CN"/>
        </w:rPr>
        <w:t>.</w:t>
      </w:r>
    </w:p>
    <w:p w14:paraId="4A07DB0C" w14:textId="77777777" w:rsidR="003639BA" w:rsidRPr="0022707E" w:rsidRDefault="003639BA" w:rsidP="003639BA">
      <w:pPr>
        <w:pStyle w:val="af9"/>
        <w:numPr>
          <w:ilvl w:val="0"/>
          <w:numId w:val="51"/>
        </w:numPr>
        <w:spacing w:beforeLines="50" w:before="120" w:line="288" w:lineRule="auto"/>
        <w:ind w:left="851"/>
        <w:jc w:val="both"/>
        <w:rPr>
          <w:rFonts w:ascii="Arial" w:hAnsi="Arial" w:cs="Arial"/>
          <w:b/>
          <w:bCs/>
          <w:sz w:val="20"/>
          <w:szCs w:val="20"/>
          <w:lang w:eastAsia="zh-CN"/>
        </w:rPr>
      </w:pPr>
      <w:r w:rsidRPr="0022707E">
        <w:rPr>
          <w:rFonts w:ascii="Arial" w:hAnsi="Arial" w:cs="Arial"/>
          <w:b/>
          <w:bCs/>
          <w:sz w:val="20"/>
          <w:szCs w:val="20"/>
          <w:lang w:eastAsia="zh-CN"/>
        </w:rPr>
        <w:t>A LS to RAN4 can be sent.</w:t>
      </w:r>
    </w:p>
    <w:p w14:paraId="1DCC4533" w14:textId="77777777" w:rsidR="0083630C" w:rsidRDefault="0083630C" w:rsidP="0083630C">
      <w:pPr>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For RedCap UEs, consider the following enhancement on BWP configuration to support SRS for positioning frequency hopping:</w:t>
      </w:r>
    </w:p>
    <w:p w14:paraId="40876721" w14:textId="77777777" w:rsidR="0083630C" w:rsidRPr="0022707E" w:rsidRDefault="0083630C" w:rsidP="0083630C">
      <w:pPr>
        <w:pStyle w:val="af9"/>
        <w:numPr>
          <w:ilvl w:val="0"/>
          <w:numId w:val="53"/>
        </w:numPr>
        <w:spacing w:beforeLines="50" w:before="120" w:line="288" w:lineRule="auto"/>
        <w:ind w:left="851"/>
        <w:rPr>
          <w:rFonts w:ascii="Arial" w:hAnsi="Arial" w:cs="Arial"/>
          <w:b/>
          <w:bCs/>
          <w:sz w:val="20"/>
          <w:szCs w:val="20"/>
          <w:lang w:eastAsia="zh-CN"/>
        </w:rPr>
      </w:pPr>
      <w:r w:rsidRPr="0022707E">
        <w:rPr>
          <w:rFonts w:ascii="Arial" w:hAnsi="Arial" w:cs="Arial" w:hint="eastAsia"/>
          <w:b/>
          <w:bCs/>
          <w:sz w:val="20"/>
          <w:szCs w:val="20"/>
          <w:lang w:eastAsia="zh-CN"/>
        </w:rPr>
        <w:t>A</w:t>
      </w:r>
      <w:r w:rsidRPr="0022707E">
        <w:rPr>
          <w:rFonts w:ascii="Arial" w:hAnsi="Arial" w:cs="Arial"/>
          <w:b/>
          <w:bCs/>
          <w:sz w:val="20"/>
          <w:szCs w:val="20"/>
          <w:lang w:eastAsia="zh-CN"/>
        </w:rPr>
        <w:t>lt. 1: Define a virtual UL BWP which is outside of RedCap UE active BWP limitation;</w:t>
      </w:r>
    </w:p>
    <w:p w14:paraId="258C4045" w14:textId="77777777" w:rsidR="0083630C" w:rsidRPr="0022707E" w:rsidRDefault="0083630C" w:rsidP="0083630C">
      <w:pPr>
        <w:pStyle w:val="af9"/>
        <w:numPr>
          <w:ilvl w:val="0"/>
          <w:numId w:val="53"/>
        </w:numPr>
        <w:spacing w:beforeLines="50" w:before="120" w:line="288" w:lineRule="auto"/>
        <w:ind w:left="851"/>
        <w:rPr>
          <w:rFonts w:ascii="Arial" w:hAnsi="Arial" w:cs="Arial"/>
          <w:b/>
          <w:bCs/>
          <w:sz w:val="20"/>
          <w:szCs w:val="20"/>
          <w:lang w:eastAsia="zh-CN"/>
        </w:rPr>
      </w:pPr>
      <w:r w:rsidRPr="0022707E">
        <w:rPr>
          <w:rFonts w:ascii="Arial" w:hAnsi="Arial" w:cs="Arial" w:hint="eastAsia"/>
          <w:b/>
          <w:bCs/>
          <w:sz w:val="20"/>
          <w:szCs w:val="20"/>
          <w:lang w:eastAsia="zh-CN"/>
        </w:rPr>
        <w:t>A</w:t>
      </w:r>
      <w:r w:rsidRPr="0022707E">
        <w:rPr>
          <w:rFonts w:ascii="Arial" w:hAnsi="Arial" w:cs="Arial"/>
          <w:b/>
          <w:bCs/>
          <w:sz w:val="20"/>
          <w:szCs w:val="20"/>
          <w:lang w:eastAsia="zh-CN"/>
        </w:rPr>
        <w:t>lt. 2: Define a BWP set consisting of multiple BWPs. The total number of BWP and BWP set for a UE is up to 4.</w:t>
      </w:r>
    </w:p>
    <w:p w14:paraId="5F5B9670" w14:textId="77777777" w:rsidR="0083630C" w:rsidRPr="001213D5" w:rsidRDefault="0083630C" w:rsidP="0083630C">
      <w:pPr>
        <w:spacing w:beforeLines="50" w:before="120" w:after="0" w:line="288" w:lineRule="auto"/>
        <w:jc w:val="both"/>
        <w:rPr>
          <w:rFonts w:ascii="Arial" w:hAnsi="Arial" w:cs="Arial"/>
          <w:b/>
          <w:bCs/>
          <w:lang w:eastAsia="zh-CN"/>
        </w:rPr>
      </w:pPr>
      <w:r w:rsidRPr="001213D5">
        <w:rPr>
          <w:rFonts w:ascii="Arial" w:hAnsi="Arial" w:cs="Arial" w:hint="eastAsia"/>
          <w:b/>
          <w:bCs/>
          <w:lang w:eastAsia="zh-CN"/>
        </w:rPr>
        <w:lastRenderedPageBreak/>
        <w:t>P</w:t>
      </w:r>
      <w:r w:rsidRPr="001213D5">
        <w:rPr>
          <w:rFonts w:ascii="Arial" w:hAnsi="Arial" w:cs="Arial"/>
          <w:b/>
          <w:bCs/>
          <w:lang w:eastAsia="zh-CN"/>
        </w:rPr>
        <w:t xml:space="preserve">roposal </w:t>
      </w:r>
      <w:r>
        <w:rPr>
          <w:rFonts w:ascii="Arial" w:hAnsi="Arial" w:cs="Arial"/>
          <w:b/>
          <w:bCs/>
          <w:lang w:eastAsia="zh-CN"/>
        </w:rPr>
        <w:t>4</w:t>
      </w:r>
      <w:r w:rsidRPr="001213D5">
        <w:rPr>
          <w:rFonts w:ascii="Arial" w:hAnsi="Arial" w:cs="Arial"/>
          <w:b/>
          <w:bCs/>
          <w:lang w:eastAsia="zh-CN"/>
        </w:rPr>
        <w:t xml:space="preserve">: </w:t>
      </w:r>
      <w:r>
        <w:rPr>
          <w:rFonts w:ascii="Arial" w:hAnsi="Arial" w:cs="Arial"/>
          <w:b/>
          <w:bCs/>
          <w:lang w:eastAsia="zh-CN"/>
        </w:rPr>
        <w:t>For RedCap UEs, c</w:t>
      </w:r>
      <w:r w:rsidRPr="001213D5">
        <w:rPr>
          <w:rFonts w:ascii="Arial" w:hAnsi="Arial" w:cs="Arial"/>
          <w:b/>
          <w:bCs/>
          <w:lang w:eastAsia="zh-CN"/>
        </w:rPr>
        <w:t>onsider the following enhancements on SRS for positioning configuration to support frequency hopping:</w:t>
      </w:r>
    </w:p>
    <w:p w14:paraId="57A739A0" w14:textId="77777777" w:rsidR="0083630C" w:rsidRPr="0022707E" w:rsidRDefault="0083630C" w:rsidP="0083630C">
      <w:pPr>
        <w:pStyle w:val="af9"/>
        <w:numPr>
          <w:ilvl w:val="0"/>
          <w:numId w:val="47"/>
        </w:numPr>
        <w:spacing w:beforeLines="50" w:before="120" w:line="288" w:lineRule="auto"/>
        <w:ind w:left="851"/>
        <w:jc w:val="both"/>
        <w:rPr>
          <w:rFonts w:ascii="Arial" w:hAnsi="Arial" w:cs="Arial"/>
          <w:b/>
          <w:bCs/>
          <w:sz w:val="20"/>
          <w:szCs w:val="20"/>
          <w:lang w:eastAsia="zh-CN"/>
        </w:rPr>
      </w:pPr>
      <w:r w:rsidRPr="0022707E">
        <w:rPr>
          <w:rFonts w:ascii="Arial" w:hAnsi="Arial" w:cs="Arial"/>
          <w:b/>
          <w:bCs/>
          <w:sz w:val="20"/>
          <w:szCs w:val="20"/>
          <w:lang w:eastAsia="zh-CN"/>
        </w:rPr>
        <w:t xml:space="preserve">Alt. 1: </w:t>
      </w:r>
      <w:r w:rsidRPr="0022707E">
        <w:rPr>
          <w:rFonts w:ascii="Arial" w:eastAsiaTheme="minorEastAsia" w:hAnsi="Arial" w:cs="Arial"/>
          <w:b/>
          <w:bCs/>
          <w:sz w:val="20"/>
          <w:szCs w:val="20"/>
          <w:lang w:eastAsia="zh-CN"/>
        </w:rPr>
        <w:t>Frequency hopping is configured for a given SRS for positioning resource</w:t>
      </w:r>
      <w:r w:rsidRPr="0022707E">
        <w:rPr>
          <w:rFonts w:ascii="Arial" w:hAnsi="Arial" w:cs="Arial"/>
          <w:b/>
          <w:bCs/>
          <w:sz w:val="20"/>
          <w:szCs w:val="20"/>
          <w:lang w:eastAsia="zh-CN"/>
        </w:rPr>
        <w:t>.</w:t>
      </w:r>
    </w:p>
    <w:p w14:paraId="455AA164" w14:textId="77777777" w:rsidR="0083630C" w:rsidRPr="0022707E" w:rsidRDefault="0083630C" w:rsidP="0083630C">
      <w:pPr>
        <w:pStyle w:val="af9"/>
        <w:numPr>
          <w:ilvl w:val="0"/>
          <w:numId w:val="47"/>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 xml:space="preserve">Alt. 2: </w:t>
      </w:r>
      <w:r w:rsidRPr="0022707E">
        <w:rPr>
          <w:rFonts w:ascii="Arial" w:eastAsiaTheme="minorEastAsia" w:hAnsi="Arial" w:cs="Arial"/>
          <w:b/>
          <w:bCs/>
          <w:sz w:val="20"/>
          <w:szCs w:val="20"/>
          <w:lang w:eastAsia="zh-CN"/>
        </w:rPr>
        <w:t>Frequency hopping is configured for a given SRS for positioning resource</w:t>
      </w:r>
      <w:r>
        <w:rPr>
          <w:rFonts w:ascii="Arial" w:eastAsiaTheme="minorEastAsia" w:hAnsi="Arial" w:cs="Arial"/>
          <w:b/>
          <w:bCs/>
          <w:sz w:val="20"/>
          <w:szCs w:val="20"/>
          <w:lang w:eastAsia="zh-CN"/>
        </w:rPr>
        <w:t xml:space="preserve"> set.</w:t>
      </w:r>
    </w:p>
    <w:p w14:paraId="40EE533E" w14:textId="77777777" w:rsidR="0083630C" w:rsidRPr="0022707E" w:rsidRDefault="0083630C" w:rsidP="0083630C">
      <w:pPr>
        <w:pStyle w:val="af9"/>
        <w:numPr>
          <w:ilvl w:val="0"/>
          <w:numId w:val="47"/>
        </w:numPr>
        <w:spacing w:beforeLines="50" w:before="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 xml:space="preserve">lt. 3: </w:t>
      </w:r>
      <w:r w:rsidRPr="0022707E">
        <w:rPr>
          <w:rFonts w:ascii="Arial" w:eastAsiaTheme="minorEastAsia" w:hAnsi="Arial" w:cs="Arial"/>
          <w:b/>
          <w:bCs/>
          <w:sz w:val="20"/>
          <w:szCs w:val="20"/>
          <w:lang w:eastAsia="zh-CN"/>
        </w:rPr>
        <w:t xml:space="preserve">Frequency hopping is configured </w:t>
      </w:r>
      <w:r>
        <w:rPr>
          <w:rFonts w:ascii="Arial" w:eastAsiaTheme="minorEastAsia" w:hAnsi="Arial" w:cs="Arial"/>
          <w:b/>
          <w:bCs/>
          <w:sz w:val="20"/>
          <w:szCs w:val="20"/>
          <w:lang w:eastAsia="zh-CN"/>
        </w:rPr>
        <w:t>across multiple</w:t>
      </w:r>
      <w:r w:rsidRPr="0022707E">
        <w:rPr>
          <w:rFonts w:ascii="Arial" w:eastAsiaTheme="minorEastAsia" w:hAnsi="Arial" w:cs="Arial"/>
          <w:b/>
          <w:bCs/>
          <w:sz w:val="20"/>
          <w:szCs w:val="20"/>
          <w:lang w:eastAsia="zh-CN"/>
        </w:rPr>
        <w:t xml:space="preserve"> SRS for positioning resource</w:t>
      </w:r>
      <w:r>
        <w:rPr>
          <w:rFonts w:ascii="Arial" w:eastAsiaTheme="minorEastAsia" w:hAnsi="Arial" w:cs="Arial"/>
          <w:b/>
          <w:bCs/>
          <w:sz w:val="20"/>
          <w:szCs w:val="20"/>
          <w:lang w:eastAsia="zh-CN"/>
        </w:rPr>
        <w:t xml:space="preserve"> sets.</w:t>
      </w:r>
    </w:p>
    <w:p w14:paraId="075CF90C" w14:textId="6832A5BC" w:rsidR="006947CF" w:rsidRPr="002117E1" w:rsidRDefault="002117E1" w:rsidP="00167ABF">
      <w:pPr>
        <w:spacing w:beforeLines="50" w:before="120"/>
        <w:rPr>
          <w:rFonts w:ascii="Arial" w:eastAsia="Batang" w:hAnsi="Arial" w:cs="Arial"/>
        </w:rPr>
      </w:pPr>
      <w:r>
        <w:rPr>
          <w:rFonts w:ascii="Arial" w:hAnsi="Arial" w:cs="Arial"/>
          <w:b/>
          <w:bCs/>
          <w:lang w:eastAsia="zh-CN"/>
        </w:rPr>
        <w:t>P</w:t>
      </w:r>
      <w:r w:rsidRPr="0000472B">
        <w:rPr>
          <w:rFonts w:ascii="Arial" w:hAnsi="Arial" w:cs="Arial"/>
          <w:b/>
          <w:bCs/>
          <w:lang w:eastAsia="zh-CN"/>
        </w:rPr>
        <w:t xml:space="preserve">roposal </w:t>
      </w:r>
      <w:r w:rsidR="0083630C">
        <w:rPr>
          <w:rFonts w:ascii="Arial" w:hAnsi="Arial" w:cs="Arial"/>
          <w:b/>
          <w:bCs/>
          <w:lang w:eastAsia="zh-CN"/>
        </w:rPr>
        <w:t>5</w:t>
      </w:r>
      <w:r w:rsidRPr="0000472B">
        <w:rPr>
          <w:rFonts w:ascii="Arial" w:hAnsi="Arial" w:cs="Arial"/>
          <w:b/>
          <w:bCs/>
          <w:lang w:eastAsia="zh-CN"/>
        </w:rPr>
        <w:t>: To support RS frequency hopping, the partial overlapping in the frequency domain should be considered to mitigate the phase discontinuity between different hops.</w:t>
      </w:r>
    </w:p>
    <w:p w14:paraId="5CAD043A" w14:textId="77777777" w:rsidR="002117E1" w:rsidRPr="00714F35" w:rsidRDefault="002117E1"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8D92173" w14:textId="4E2678B4" w:rsidR="00CC2BC1" w:rsidRPr="00167ABF" w:rsidRDefault="00A3089B" w:rsidP="00A3089B">
      <w:pPr>
        <w:widowControl w:val="0"/>
        <w:numPr>
          <w:ilvl w:val="0"/>
          <w:numId w:val="2"/>
        </w:numPr>
        <w:overflowPunct/>
        <w:autoSpaceDE/>
        <w:adjustRightInd/>
        <w:spacing w:line="288" w:lineRule="auto"/>
        <w:jc w:val="both"/>
        <w:textAlignment w:val="auto"/>
        <w:rPr>
          <w:rFonts w:ascii="Arial" w:eastAsia="宋体" w:hAnsi="Arial" w:cs="Arial"/>
          <w:bCs/>
        </w:rPr>
      </w:pPr>
      <w:bookmarkStart w:id="3"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3"/>
    </w:p>
    <w:p w14:paraId="34F160AA" w14:textId="74556C6D" w:rsidR="00DF4319" w:rsidRPr="00E54AF6" w:rsidRDefault="00DF4319" w:rsidP="00E54AF6">
      <w:pPr>
        <w:widowControl w:val="0"/>
        <w:numPr>
          <w:ilvl w:val="0"/>
          <w:numId w:val="2"/>
        </w:numPr>
        <w:overflowPunct/>
        <w:autoSpaceDE/>
        <w:adjustRightInd/>
        <w:spacing w:line="288" w:lineRule="auto"/>
        <w:jc w:val="both"/>
        <w:textAlignment w:val="auto"/>
        <w:rPr>
          <w:rFonts w:ascii="Arial" w:eastAsia="宋体" w:hAnsi="Arial" w:cs="Arial"/>
          <w:bCs/>
        </w:rPr>
      </w:pPr>
      <w:bookmarkStart w:id="4" w:name="_Ref130805420"/>
      <w:r>
        <w:rPr>
          <w:rFonts w:ascii="Arial" w:eastAsia="宋体" w:hAnsi="Arial" w:cs="Arial" w:hint="eastAsia"/>
          <w:bCs/>
          <w:lang w:eastAsia="zh-CN"/>
        </w:rPr>
        <w:t>R</w:t>
      </w:r>
      <w:r>
        <w:rPr>
          <w:rFonts w:ascii="Arial" w:eastAsia="宋体" w:hAnsi="Arial" w:cs="Arial"/>
          <w:bCs/>
          <w:lang w:eastAsia="zh-CN"/>
        </w:rPr>
        <w:t>AN1 Chair’s Note, 3GPP RAN1#112 v20.</w:t>
      </w:r>
      <w:bookmarkEnd w:id="4"/>
    </w:p>
    <w:sectPr w:rsidR="00DF4319" w:rsidRPr="00E54AF6" w:rsidSect="00CA2848">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CD1FE" w14:textId="77777777" w:rsidR="00EA3287" w:rsidRDefault="00EA3287">
      <w:r>
        <w:separator/>
      </w:r>
    </w:p>
  </w:endnote>
  <w:endnote w:type="continuationSeparator" w:id="0">
    <w:p w14:paraId="7856F244" w14:textId="77777777" w:rsidR="00EA3287" w:rsidRDefault="00EA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767AD" w14:textId="77777777" w:rsidR="00EA3287" w:rsidRDefault="00EA3287">
      <w:r>
        <w:separator/>
      </w:r>
    </w:p>
  </w:footnote>
  <w:footnote w:type="continuationSeparator" w:id="0">
    <w:p w14:paraId="662C2A1E" w14:textId="77777777" w:rsidR="00EA3287" w:rsidRDefault="00EA3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647742"/>
    <w:multiLevelType w:val="hybridMultilevel"/>
    <w:tmpl w:val="FCEC84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1D6589"/>
    <w:multiLevelType w:val="multilevel"/>
    <w:tmpl w:val="EF3A0668"/>
    <w:lvl w:ilvl="0">
      <w:start w:val="1"/>
      <w:numFmt w:val="decimal"/>
      <w:pStyle w:val="1"/>
      <w:lvlText w:val="%1"/>
      <w:lvlJc w:val="left"/>
      <w:pPr>
        <w:tabs>
          <w:tab w:val="num" w:pos="432"/>
        </w:tabs>
        <w:ind w:left="432" w:hanging="432"/>
      </w:pPr>
      <w:rPr>
        <w:rFonts w:hint="default"/>
        <w:b/>
        <w:bCs/>
        <w:sz w:val="30"/>
        <w:szCs w:val="30"/>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0" w15:restartNumberingAfterBreak="0">
    <w:nsid w:val="10734512"/>
    <w:multiLevelType w:val="hybridMultilevel"/>
    <w:tmpl w:val="7F185284"/>
    <w:lvl w:ilvl="0" w:tplc="A008023C">
      <w:start w:val="1"/>
      <w:numFmt w:val="decimal"/>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FC5C90"/>
    <w:multiLevelType w:val="hybridMultilevel"/>
    <w:tmpl w:val="B9E8AE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C843DD1"/>
    <w:multiLevelType w:val="hybridMultilevel"/>
    <w:tmpl w:val="9B00B7E0"/>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AD34D5E"/>
    <w:multiLevelType w:val="hybridMultilevel"/>
    <w:tmpl w:val="CF78E468"/>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9DC6CF1"/>
    <w:multiLevelType w:val="hybridMultilevel"/>
    <w:tmpl w:val="70A612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18"/>
  </w:num>
  <w:num w:numId="3">
    <w:abstractNumId w:val="6"/>
  </w:num>
  <w:num w:numId="4">
    <w:abstractNumId w:val="22"/>
  </w:num>
  <w:num w:numId="5">
    <w:abstractNumId w:val="23"/>
  </w:num>
  <w:num w:numId="6">
    <w:abstractNumId w:val="11"/>
  </w:num>
  <w:num w:numId="7">
    <w:abstractNumId w:val="7"/>
  </w:num>
  <w:num w:numId="8">
    <w:abstractNumId w:val="27"/>
  </w:num>
  <w:num w:numId="9">
    <w:abstractNumId w:val="30"/>
  </w:num>
  <w:num w:numId="10">
    <w:abstractNumId w:val="3"/>
  </w:num>
  <w:num w:numId="11">
    <w:abstractNumId w:val="10"/>
  </w:num>
  <w:num w:numId="12">
    <w:abstractNumId w:val="32"/>
  </w:num>
  <w:num w:numId="13">
    <w:abstractNumId w:val="49"/>
  </w:num>
  <w:num w:numId="14">
    <w:abstractNumId w:val="35"/>
  </w:num>
  <w:num w:numId="15">
    <w:abstractNumId w:val="20"/>
  </w:num>
  <w:num w:numId="16">
    <w:abstractNumId w:val="46"/>
  </w:num>
  <w:num w:numId="17">
    <w:abstractNumId w:val="14"/>
  </w:num>
  <w:num w:numId="18">
    <w:abstractNumId w:val="47"/>
  </w:num>
  <w:num w:numId="19">
    <w:abstractNumId w:val="19"/>
  </w:num>
  <w:num w:numId="20">
    <w:abstractNumId w:val="31"/>
  </w:num>
  <w:num w:numId="21">
    <w:abstractNumId w:val="38"/>
  </w:num>
  <w:num w:numId="22">
    <w:abstractNumId w:val="29"/>
  </w:num>
  <w:num w:numId="23">
    <w:abstractNumId w:val="13"/>
  </w:num>
  <w:num w:numId="24">
    <w:abstractNumId w:val="5"/>
  </w:num>
  <w:num w:numId="25">
    <w:abstractNumId w:val="48"/>
  </w:num>
  <w:num w:numId="26">
    <w:abstractNumId w:val="1"/>
  </w:num>
  <w:num w:numId="27">
    <w:abstractNumId w:val="12"/>
  </w:num>
  <w:num w:numId="28">
    <w:abstractNumId w:val="9"/>
  </w:num>
  <w:num w:numId="29">
    <w:abstractNumId w:val="8"/>
  </w:num>
  <w:num w:numId="30">
    <w:abstractNumId w:val="41"/>
  </w:num>
  <w:num w:numId="31">
    <w:abstractNumId w:val="33"/>
  </w:num>
  <w:num w:numId="32">
    <w:abstractNumId w:val="37"/>
  </w:num>
  <w:num w:numId="33">
    <w:abstractNumId w:val="28"/>
  </w:num>
  <w:num w:numId="34">
    <w:abstractNumId w:val="45"/>
  </w:num>
  <w:num w:numId="35">
    <w:abstractNumId w:val="50"/>
  </w:num>
  <w:num w:numId="36">
    <w:abstractNumId w:val="42"/>
  </w:num>
  <w:num w:numId="37">
    <w:abstractNumId w:val="36"/>
  </w:num>
  <w:num w:numId="38">
    <w:abstractNumId w:val="39"/>
  </w:num>
  <w:num w:numId="39">
    <w:abstractNumId w:val="26"/>
  </w:num>
  <w:num w:numId="40">
    <w:abstractNumId w:val="16"/>
  </w:num>
  <w:num w:numId="41">
    <w:abstractNumId w:val="24"/>
  </w:num>
  <w:num w:numId="42">
    <w:abstractNumId w:val="40"/>
  </w:num>
  <w:num w:numId="43">
    <w:abstractNumId w:val="25"/>
  </w:num>
  <w:num w:numId="44">
    <w:abstractNumId w:val="4"/>
  </w:num>
  <w:num w:numId="45">
    <w:abstractNumId w:val="2"/>
  </w:num>
  <w:num w:numId="46">
    <w:abstractNumId w:val="15"/>
  </w:num>
  <w:num w:numId="47">
    <w:abstractNumId w:val="44"/>
  </w:num>
  <w:num w:numId="48">
    <w:abstractNumId w:val="6"/>
  </w:num>
  <w:num w:numId="49">
    <w:abstractNumId w:val="6"/>
  </w:num>
  <w:num w:numId="50">
    <w:abstractNumId w:val="6"/>
  </w:num>
  <w:num w:numId="51">
    <w:abstractNumId w:val="34"/>
  </w:num>
  <w:num w:numId="52">
    <w:abstractNumId w:val="43"/>
  </w:num>
  <w:num w:numId="53">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3AC"/>
    <w:rsid w:val="0000553B"/>
    <w:rsid w:val="00005DDA"/>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C11"/>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7FF"/>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34"/>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317"/>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D5"/>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6C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C9A"/>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ABF"/>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5C8"/>
    <w:rsid w:val="00195704"/>
    <w:rsid w:val="0019573B"/>
    <w:rsid w:val="001957D1"/>
    <w:rsid w:val="001958FD"/>
    <w:rsid w:val="0019592C"/>
    <w:rsid w:val="00195A7A"/>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EDB"/>
    <w:rsid w:val="001A3F0F"/>
    <w:rsid w:val="001A3FA5"/>
    <w:rsid w:val="001A4208"/>
    <w:rsid w:val="001A45FA"/>
    <w:rsid w:val="001A4EDF"/>
    <w:rsid w:val="001A5174"/>
    <w:rsid w:val="001A528C"/>
    <w:rsid w:val="001A546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541"/>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B78F2"/>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3BE"/>
    <w:rsid w:val="00210525"/>
    <w:rsid w:val="002109D5"/>
    <w:rsid w:val="00210A2E"/>
    <w:rsid w:val="00210AFC"/>
    <w:rsid w:val="00210C84"/>
    <w:rsid w:val="00210C91"/>
    <w:rsid w:val="00210F42"/>
    <w:rsid w:val="00211042"/>
    <w:rsid w:val="00211345"/>
    <w:rsid w:val="00211390"/>
    <w:rsid w:val="002114FA"/>
    <w:rsid w:val="00211575"/>
    <w:rsid w:val="00211601"/>
    <w:rsid w:val="002117E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AD9"/>
    <w:rsid w:val="00241B28"/>
    <w:rsid w:val="00241B37"/>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A4"/>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708"/>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9BA"/>
    <w:rsid w:val="00363B63"/>
    <w:rsid w:val="00363F7A"/>
    <w:rsid w:val="003643AE"/>
    <w:rsid w:val="00364A63"/>
    <w:rsid w:val="00364B44"/>
    <w:rsid w:val="00364F11"/>
    <w:rsid w:val="00365351"/>
    <w:rsid w:val="0036561B"/>
    <w:rsid w:val="00365F7D"/>
    <w:rsid w:val="0036616D"/>
    <w:rsid w:val="0036640B"/>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365"/>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47"/>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2A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4DC"/>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ADB"/>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5D"/>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2AF"/>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6D6"/>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17"/>
    <w:rsid w:val="00454FDD"/>
    <w:rsid w:val="00455105"/>
    <w:rsid w:val="004559BE"/>
    <w:rsid w:val="00455C09"/>
    <w:rsid w:val="004560BD"/>
    <w:rsid w:val="00456114"/>
    <w:rsid w:val="004563A3"/>
    <w:rsid w:val="004568E3"/>
    <w:rsid w:val="00456971"/>
    <w:rsid w:val="004569AA"/>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7F6"/>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0B"/>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CEA"/>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3B0"/>
    <w:rsid w:val="004F64B1"/>
    <w:rsid w:val="004F66FA"/>
    <w:rsid w:val="004F67A9"/>
    <w:rsid w:val="004F6AFE"/>
    <w:rsid w:val="004F6C57"/>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649"/>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39"/>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758"/>
    <w:rsid w:val="0057380A"/>
    <w:rsid w:val="00573948"/>
    <w:rsid w:val="00573A9D"/>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1BC"/>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046"/>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0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7F"/>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38E"/>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08"/>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5F8B"/>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57"/>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241"/>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09"/>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548"/>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2F79"/>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A9B"/>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478"/>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61"/>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6F0"/>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1B1"/>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68E"/>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074"/>
    <w:rsid w:val="00800104"/>
    <w:rsid w:val="00800184"/>
    <w:rsid w:val="0080021B"/>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1A"/>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30C"/>
    <w:rsid w:val="008363AE"/>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1A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C57"/>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025"/>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5F1A"/>
    <w:rsid w:val="0091610F"/>
    <w:rsid w:val="009161BA"/>
    <w:rsid w:val="00916827"/>
    <w:rsid w:val="00916B43"/>
    <w:rsid w:val="00916E5E"/>
    <w:rsid w:val="00916E9C"/>
    <w:rsid w:val="009172E4"/>
    <w:rsid w:val="00917F9F"/>
    <w:rsid w:val="0092010D"/>
    <w:rsid w:val="00920440"/>
    <w:rsid w:val="00920449"/>
    <w:rsid w:val="00920588"/>
    <w:rsid w:val="00920D7D"/>
    <w:rsid w:val="00920DAA"/>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0BA4"/>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C7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23"/>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3BD"/>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BD9"/>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0C5"/>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2F8"/>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2E"/>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3CA4"/>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D7E4F"/>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A15"/>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1EB"/>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89B"/>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155"/>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27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A99"/>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AC6"/>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A7D48"/>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3"/>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900"/>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392"/>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63F"/>
    <w:rsid w:val="00B34886"/>
    <w:rsid w:val="00B3488B"/>
    <w:rsid w:val="00B34AA6"/>
    <w:rsid w:val="00B34AD8"/>
    <w:rsid w:val="00B34AF0"/>
    <w:rsid w:val="00B34CFD"/>
    <w:rsid w:val="00B34D3E"/>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0E3F"/>
    <w:rsid w:val="00B40E9B"/>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2F12"/>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12"/>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6F1"/>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8E4"/>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3BF"/>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4FB0"/>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8D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2FE"/>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DD1"/>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24"/>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23"/>
    <w:rsid w:val="00CE5861"/>
    <w:rsid w:val="00CE59E1"/>
    <w:rsid w:val="00CE5BCC"/>
    <w:rsid w:val="00CE5E50"/>
    <w:rsid w:val="00CE5FF9"/>
    <w:rsid w:val="00CE60CE"/>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0C95"/>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204"/>
    <w:rsid w:val="00D1420A"/>
    <w:rsid w:val="00D145FE"/>
    <w:rsid w:val="00D1495E"/>
    <w:rsid w:val="00D14DD4"/>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AB5"/>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1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5BDD"/>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A7D"/>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319"/>
    <w:rsid w:val="00DF4430"/>
    <w:rsid w:val="00DF462E"/>
    <w:rsid w:val="00DF4707"/>
    <w:rsid w:val="00DF4825"/>
    <w:rsid w:val="00DF4920"/>
    <w:rsid w:val="00DF4A7D"/>
    <w:rsid w:val="00DF4BED"/>
    <w:rsid w:val="00DF4C07"/>
    <w:rsid w:val="00DF4C94"/>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722"/>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214"/>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AF6"/>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06C"/>
    <w:rsid w:val="00E9627E"/>
    <w:rsid w:val="00E9643E"/>
    <w:rsid w:val="00E96497"/>
    <w:rsid w:val="00E96713"/>
    <w:rsid w:val="00E9687A"/>
    <w:rsid w:val="00E9694A"/>
    <w:rsid w:val="00E96A47"/>
    <w:rsid w:val="00E96C84"/>
    <w:rsid w:val="00E96E46"/>
    <w:rsid w:val="00E96F6F"/>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287"/>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B7"/>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DA1"/>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25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CAA"/>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0DE"/>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484"/>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AFB"/>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03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0A"/>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BFE"/>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4E"/>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5A"/>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1C9D06C2-2FDE-43A8-B6D2-8794EC7CD55E}">
  <ds:schemaRefs>
    <ds:schemaRef ds:uri="http://schemas.openxmlformats.org/officeDocument/2006/bibliography"/>
  </ds:schemaRefs>
</ds:datastoreItem>
</file>

<file path=customXml/itemProps6.xml><?xml version="1.0" encoding="utf-8"?>
<ds:datastoreItem xmlns:ds="http://schemas.openxmlformats.org/officeDocument/2006/customXml" ds:itemID="{2E667AE9-B288-4238-B0EB-8C3FC28F4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1810</Words>
  <Characters>10323</Characters>
  <Application>Microsoft Office Word</Application>
  <DocSecurity>0</DocSecurity>
  <Lines>86</Lines>
  <Paragraphs>24</Paragraphs>
  <ScaleCrop>false</ScaleCrop>
  <Company>CMCC</Company>
  <LinksUpToDate>false</LinksUpToDate>
  <CharactersWithSpaces>12109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cp:revision>
  <cp:lastPrinted>2016-05-08T07:33:00Z</cp:lastPrinted>
  <dcterms:created xsi:type="dcterms:W3CDTF">2023-04-07T01:49:00Z</dcterms:created>
  <dcterms:modified xsi:type="dcterms:W3CDTF">2023-04-07T01:50:00Z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