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81BB0" w14:textId="0CE70263"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E533F7">
        <w:rPr>
          <w:rFonts w:ascii="Arial" w:hAnsi="Arial" w:cs="Arial"/>
          <w:b/>
          <w:bCs/>
          <w:sz w:val="28"/>
        </w:rPr>
        <w:t>2</w:t>
      </w:r>
      <w:r w:rsidR="00895DC8" w:rsidRPr="00895DC8">
        <w:rPr>
          <w:rFonts w:ascii="Arial" w:hAnsi="Arial" w:cs="Arial"/>
          <w:b/>
          <w:bCs/>
          <w:sz w:val="28"/>
        </w:rPr>
        <w:t>bis</w:t>
      </w:r>
      <w:r w:rsidR="00D0750B">
        <w:rPr>
          <w:rFonts w:ascii="Arial" w:hAnsi="Arial" w:cs="Arial"/>
          <w:b/>
          <w:bCs/>
          <w:sz w:val="28"/>
        </w:rPr>
        <w:t>-e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F5AEB">
        <w:rPr>
          <w:rFonts w:ascii="Arial" w:hAnsi="Arial" w:cs="Arial"/>
          <w:b/>
          <w:bCs/>
          <w:sz w:val="28"/>
        </w:rPr>
        <w:t xml:space="preserve">      </w:t>
      </w:r>
      <w:r w:rsidR="007F5AEB" w:rsidRPr="007F5AEB">
        <w:rPr>
          <w:rFonts w:ascii="Arial" w:hAnsi="Arial" w:cs="Arial"/>
          <w:b/>
          <w:bCs/>
          <w:sz w:val="28"/>
        </w:rPr>
        <w:t>R1-2303196</w:t>
      </w:r>
    </w:p>
    <w:p w14:paraId="56AB02B5" w14:textId="17970A47" w:rsidR="00B47A6B" w:rsidRPr="009513AC" w:rsidRDefault="00AD15CE" w:rsidP="00B47A6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00B47A6B">
        <w:rPr>
          <w:rFonts w:ascii="Arial" w:eastAsia="MS Mincho" w:hAnsi="Arial" w:cs="Arial"/>
          <w:b/>
          <w:bCs/>
          <w:sz w:val="28"/>
          <w:lang w:eastAsia="ja-JP"/>
        </w:rPr>
        <w:t xml:space="preserve">, </w:t>
      </w:r>
      <w:r>
        <w:rPr>
          <w:rFonts w:ascii="Arial" w:eastAsia="MS Mincho" w:hAnsi="Arial" w:cs="Arial"/>
          <w:b/>
          <w:bCs/>
          <w:sz w:val="28"/>
          <w:lang w:eastAsia="ja-JP"/>
        </w:rPr>
        <w:t>April</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1</w:t>
      </w:r>
      <w:r w:rsidR="00E533F7">
        <w:rPr>
          <w:rFonts w:ascii="Arial" w:eastAsia="MS Mincho" w:hAnsi="Arial" w:cs="Arial"/>
          <w:b/>
          <w:bCs/>
          <w:sz w:val="28"/>
          <w:lang w:eastAsia="ja-JP"/>
        </w:rPr>
        <w:t>7</w:t>
      </w:r>
      <w:r w:rsidR="00E533F7">
        <w:rPr>
          <w:rFonts w:ascii="Arial" w:eastAsia="MS Mincho" w:hAnsi="Arial" w:cs="Arial"/>
          <w:b/>
          <w:bCs/>
          <w:sz w:val="28"/>
          <w:vertAlign w:val="superscript"/>
          <w:lang w:eastAsia="ja-JP"/>
        </w:rPr>
        <w:t>th</w:t>
      </w:r>
      <w:r w:rsidR="00B47A6B">
        <w:rPr>
          <w:rFonts w:ascii="Arial" w:eastAsia="MS Mincho" w:hAnsi="Arial" w:cs="Arial"/>
          <w:b/>
          <w:bCs/>
          <w:sz w:val="28"/>
          <w:lang w:eastAsia="ja-JP"/>
        </w:rPr>
        <w:t xml:space="preserve"> </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00E533F7">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3F2D0EC5"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9.2</w:t>
      </w:r>
      <w:r w:rsidR="00AC02D7">
        <w:rPr>
          <w:rFonts w:ascii="Arial" w:hAnsi="Arial" w:hint="eastAsia"/>
          <w:sz w:val="24"/>
          <w:lang w:eastAsia="ko-KR"/>
        </w:rPr>
        <w:t>.3.2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749CF83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02D7" w:rsidRPr="00637E0A">
        <w:rPr>
          <w:rFonts w:ascii="Arial" w:hAnsi="Arial" w:cs="Arial"/>
          <w:color w:val="000000" w:themeColor="text1"/>
          <w:sz w:val="24"/>
        </w:rPr>
        <w:t xml:space="preserve">Discussion on </w:t>
      </w:r>
      <w:r w:rsidR="00AC02D7" w:rsidRPr="00B067EF">
        <w:rPr>
          <w:rFonts w:ascii="Arial" w:hAnsi="Arial" w:cs="Arial"/>
          <w:color w:val="000000" w:themeColor="text1"/>
          <w:sz w:val="24"/>
        </w:rPr>
        <w:t>other aspects on AI</w:t>
      </w:r>
      <w:r w:rsidR="00AC02D7">
        <w:rPr>
          <w:rFonts w:ascii="Arial" w:hAnsi="Arial" w:cs="Arial"/>
          <w:color w:val="000000" w:themeColor="text1"/>
          <w:sz w:val="24"/>
        </w:rPr>
        <w:t>/</w:t>
      </w:r>
      <w:r w:rsidR="00AC02D7" w:rsidRPr="00B067EF">
        <w:rPr>
          <w:rFonts w:ascii="Arial" w:hAnsi="Arial" w:cs="Arial"/>
          <w:color w:val="000000" w:themeColor="text1"/>
          <w:sz w:val="24"/>
        </w:rPr>
        <w:t>ML for beam management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0F651DAD" w14:textId="5F1A34B0" w:rsidR="00AC02D7" w:rsidRPr="004B3BB3" w:rsidRDefault="00AC02D7" w:rsidP="00722366">
      <w:pPr>
        <w:widowControl w:val="0"/>
        <w:spacing w:after="0" w:line="360" w:lineRule="auto"/>
        <w:jc w:val="both"/>
        <w:rPr>
          <w:lang w:val="en-GB"/>
        </w:rPr>
      </w:pPr>
      <w:bookmarkStart w:id="2" w:name="_Ref473802466"/>
      <w:bookmarkStart w:id="3" w:name="_Ref462669569"/>
      <w:r w:rsidRPr="00AC02D7">
        <w:t>In the RAN#94 e-meeting, a new SI to study on Artificial Intelligence (AI)/Machine Learning (ML) for NR Air Interface had been approved [1]. In the RAN1 #11</w:t>
      </w:r>
      <w:r>
        <w:rPr>
          <w:rFonts w:hint="eastAsia"/>
          <w:lang w:eastAsia="ko-KR"/>
        </w:rPr>
        <w:t>2</w:t>
      </w:r>
      <w:r w:rsidRPr="00AC02D7">
        <w:t xml:space="preserve"> meeting [2], </w:t>
      </w:r>
      <w:r w:rsidR="004B3BB3" w:rsidRPr="004B3BB3">
        <w:rPr>
          <w:lang w:eastAsia="ko-KR"/>
        </w:rPr>
        <w:t xml:space="preserve">AI/ML model monitoring </w:t>
      </w:r>
      <w:r w:rsidR="004B3BB3">
        <w:rPr>
          <w:rFonts w:hint="eastAsia"/>
          <w:lang w:eastAsia="ko-KR"/>
        </w:rPr>
        <w:t>and</w:t>
      </w:r>
      <w:r w:rsidR="004B3BB3">
        <w:rPr>
          <w:lang w:eastAsia="ko-KR"/>
        </w:rPr>
        <w:t xml:space="preserve"> </w:t>
      </w:r>
      <w:r w:rsidR="004B3BB3">
        <w:rPr>
          <w:rFonts w:hint="eastAsia"/>
          <w:lang w:eastAsia="ko-KR"/>
        </w:rPr>
        <w:t>information</w:t>
      </w:r>
      <w:r w:rsidR="004B3BB3">
        <w:rPr>
          <w:lang w:eastAsia="ko-KR"/>
        </w:rPr>
        <w:t xml:space="preserve"> </w:t>
      </w:r>
      <w:r w:rsidR="004B3BB3">
        <w:rPr>
          <w:rFonts w:hint="eastAsia"/>
          <w:lang w:eastAsia="ko-KR"/>
        </w:rPr>
        <w:t>reported</w:t>
      </w:r>
      <w:r w:rsidR="004B3BB3">
        <w:rPr>
          <w:lang w:eastAsia="ko-KR"/>
        </w:rPr>
        <w:t xml:space="preserve"> </w:t>
      </w:r>
      <w:r w:rsidR="004B3BB3">
        <w:rPr>
          <w:rFonts w:hint="eastAsia"/>
          <w:lang w:eastAsia="ko-KR"/>
        </w:rPr>
        <w:t>from</w:t>
      </w:r>
      <w:r w:rsidR="004B3BB3">
        <w:rPr>
          <w:lang w:eastAsia="ko-KR"/>
        </w:rPr>
        <w:t xml:space="preserve"> </w:t>
      </w:r>
      <w:r w:rsidR="004B3BB3">
        <w:rPr>
          <w:rFonts w:hint="eastAsia"/>
          <w:lang w:eastAsia="ko-KR"/>
        </w:rPr>
        <w:t>UE</w:t>
      </w:r>
      <w:r w:rsidR="004B3BB3">
        <w:rPr>
          <w:lang w:eastAsia="ko-KR"/>
        </w:rPr>
        <w:t xml:space="preserve"> </w:t>
      </w:r>
      <w:r w:rsidR="004B3BB3">
        <w:rPr>
          <w:rFonts w:hint="eastAsia"/>
          <w:lang w:eastAsia="ko-KR"/>
        </w:rPr>
        <w:t>to</w:t>
      </w:r>
      <w:r w:rsidR="004B3BB3">
        <w:rPr>
          <w:lang w:eastAsia="ko-KR"/>
        </w:rPr>
        <w:t xml:space="preserve"> </w:t>
      </w:r>
      <w:r w:rsidR="004B3BB3">
        <w:rPr>
          <w:rFonts w:hint="eastAsia"/>
          <w:lang w:eastAsia="ko-KR"/>
        </w:rPr>
        <w:t>network</w:t>
      </w:r>
      <w:r w:rsidR="004B3BB3">
        <w:rPr>
          <w:lang w:eastAsia="ko-KR"/>
        </w:rPr>
        <w:t xml:space="preserve"> </w:t>
      </w:r>
      <w:r w:rsidR="004B3BB3">
        <w:rPr>
          <w:rFonts w:hint="eastAsia"/>
          <w:lang w:eastAsia="ko-KR"/>
        </w:rPr>
        <w:t>including</w:t>
      </w:r>
      <w:r w:rsidR="004B3BB3">
        <w:rPr>
          <w:lang w:eastAsia="ko-KR"/>
        </w:rPr>
        <w:t xml:space="preserve"> </w:t>
      </w:r>
      <w:r w:rsidRPr="00AC02D7">
        <w:t>potential specification impacts for beam management have been discussed</w:t>
      </w:r>
      <w:r w:rsidR="004B3BB3">
        <w:rPr>
          <w:rFonts w:hint="eastAsia"/>
          <w:lang w:eastAsia="ko-KR"/>
        </w:rPr>
        <w:t>.</w:t>
      </w:r>
      <w:r w:rsidR="004B3BB3">
        <w:rPr>
          <w:lang w:eastAsia="ko-KR"/>
        </w:rPr>
        <w:t xml:space="preserve"> </w:t>
      </w:r>
      <w:r w:rsidR="004B3BB3">
        <w:rPr>
          <w:rFonts w:hint="eastAsia"/>
          <w:lang w:eastAsia="ko-KR"/>
        </w:rPr>
        <w:t>In</w:t>
      </w:r>
      <w:r w:rsidR="004B3BB3">
        <w:t xml:space="preserve"> </w:t>
      </w:r>
      <w:r w:rsidR="004B3BB3">
        <w:rPr>
          <w:rFonts w:hint="eastAsia"/>
          <w:lang w:eastAsia="ko-KR"/>
        </w:rPr>
        <w:t>this</w:t>
      </w:r>
      <w:r w:rsidR="004B3BB3">
        <w:t xml:space="preserve"> </w:t>
      </w:r>
      <w:r w:rsidR="004B3BB3">
        <w:rPr>
          <w:rFonts w:hint="eastAsia"/>
          <w:lang w:eastAsia="ko-KR"/>
        </w:rPr>
        <w:t>contribution,</w:t>
      </w:r>
      <w:r w:rsidR="004B3BB3">
        <w:t xml:space="preserve"> </w:t>
      </w:r>
      <w:r w:rsidR="004B3BB3">
        <w:rPr>
          <w:rFonts w:hint="eastAsia"/>
          <w:lang w:eastAsia="ko-KR"/>
        </w:rPr>
        <w:t>we</w:t>
      </w:r>
      <w:r w:rsidR="004B3BB3">
        <w:t xml:space="preserve"> </w:t>
      </w:r>
      <w:r w:rsidR="004B3BB3">
        <w:rPr>
          <w:rFonts w:hint="eastAsia"/>
          <w:lang w:eastAsia="ko-KR"/>
        </w:rPr>
        <w:t>further</w:t>
      </w:r>
      <w:r w:rsidR="004B3BB3">
        <w:t xml:space="preserve"> </w:t>
      </w:r>
      <w:r w:rsidR="004B3BB3">
        <w:rPr>
          <w:rFonts w:hint="eastAsia"/>
          <w:lang w:eastAsia="ko-KR"/>
        </w:rPr>
        <w:t>discuss</w:t>
      </w:r>
      <w:r w:rsidR="004B3BB3">
        <w:t xml:space="preserve"> </w:t>
      </w:r>
      <w:r w:rsidR="004B3BB3" w:rsidRPr="004B3BB3">
        <w:rPr>
          <w:lang w:eastAsia="ko-KR"/>
        </w:rPr>
        <w:t>the details of performance metric(s) of AI/ML model monitoring and reported information from UE to network for BM-Case1 and BM-Case2 with a UE-side AI/ML model.</w:t>
      </w:r>
    </w:p>
    <w:p w14:paraId="3EBB8F8B" w14:textId="3CC4D44D" w:rsidR="00FB782D" w:rsidRDefault="00D73188" w:rsidP="00BE7543">
      <w:pPr>
        <w:pStyle w:val="1"/>
      </w:pPr>
      <w:r>
        <w:t>Discussion</w:t>
      </w:r>
      <w:r w:rsidR="00C72888">
        <w:t xml:space="preserve"> </w:t>
      </w:r>
    </w:p>
    <w:p w14:paraId="58F98FC8" w14:textId="64154C23" w:rsidR="00D52EEC"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AI/ML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model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monitoring</w:t>
      </w:r>
    </w:p>
    <w:p w14:paraId="164F06E0" w14:textId="63449449" w:rsidR="0098478B" w:rsidRPr="00A1112B" w:rsidRDefault="0098478B" w:rsidP="00BE0698">
      <w:pPr>
        <w:pStyle w:val="af6"/>
        <w:spacing w:before="0" w:beforeAutospacing="0" w:after="0" w:afterAutospacing="0" w:line="360" w:lineRule="auto"/>
        <w:jc w:val="both"/>
        <w:rPr>
          <w:bCs/>
          <w:sz w:val="20"/>
          <w:szCs w:val="20"/>
        </w:rPr>
      </w:pPr>
      <w:r w:rsidRPr="00A1112B">
        <w:rPr>
          <w:bCs/>
          <w:sz w:val="20"/>
          <w:szCs w:val="20"/>
        </w:rPr>
        <w:t xml:space="preserve">In </w:t>
      </w:r>
      <w:r w:rsidR="00AD1438">
        <w:rPr>
          <w:rFonts w:hint="eastAsia"/>
          <w:bCs/>
          <w:sz w:val="20"/>
          <w:szCs w:val="20"/>
          <w:lang w:eastAsia="ko-KR"/>
        </w:rPr>
        <w:t>the</w:t>
      </w:r>
      <w:r w:rsidR="00AD1438">
        <w:rPr>
          <w:bCs/>
          <w:sz w:val="20"/>
          <w:szCs w:val="20"/>
        </w:rPr>
        <w:t xml:space="preserve"> </w:t>
      </w:r>
      <w:r w:rsidRPr="00A1112B">
        <w:rPr>
          <w:bCs/>
          <w:sz w:val="20"/>
          <w:szCs w:val="20"/>
        </w:rPr>
        <w:t>RAN1#112</w:t>
      </w:r>
      <w:r w:rsidR="00AD1438">
        <w:rPr>
          <w:bCs/>
          <w:sz w:val="20"/>
          <w:szCs w:val="20"/>
        </w:rPr>
        <w:t xml:space="preserve"> </w:t>
      </w:r>
      <w:r w:rsidR="00AD1438">
        <w:rPr>
          <w:rFonts w:hint="eastAsia"/>
          <w:bCs/>
          <w:sz w:val="20"/>
          <w:szCs w:val="20"/>
          <w:lang w:eastAsia="ko-KR"/>
        </w:rPr>
        <w:t>meeting</w:t>
      </w:r>
      <w:r w:rsidRPr="00A1112B">
        <w:rPr>
          <w:bCs/>
          <w:sz w:val="20"/>
          <w:szCs w:val="20"/>
        </w:rPr>
        <w:t xml:space="preserve">, the following agreement for </w:t>
      </w:r>
      <w:r w:rsidR="00AD1438" w:rsidRPr="004B3BB3">
        <w:rPr>
          <w:sz w:val="20"/>
          <w:szCs w:val="20"/>
        </w:rPr>
        <w:t>the performance metric(s) of AI/ML model monitoring</w:t>
      </w:r>
      <w:r w:rsidRPr="00A1112B">
        <w:rPr>
          <w:bCs/>
          <w:sz w:val="20"/>
          <w:szCs w:val="20"/>
        </w:rPr>
        <w:t xml:space="preserve"> were made.</w:t>
      </w:r>
    </w:p>
    <w:tbl>
      <w:tblPr>
        <w:tblStyle w:val="ad"/>
        <w:tblW w:w="0" w:type="auto"/>
        <w:tblLook w:val="04A0" w:firstRow="1" w:lastRow="0" w:firstColumn="1" w:lastColumn="0" w:noHBand="0" w:noVBand="1"/>
      </w:tblPr>
      <w:tblGrid>
        <w:gridCol w:w="9962"/>
      </w:tblGrid>
      <w:tr w:rsidR="0098478B" w:rsidRPr="00A1112B" w14:paraId="146C3175" w14:textId="77777777" w:rsidTr="0098478B">
        <w:tc>
          <w:tcPr>
            <w:tcW w:w="9962" w:type="dxa"/>
          </w:tcPr>
          <w:p w14:paraId="15B2218F" w14:textId="77777777" w:rsidR="0098478B" w:rsidRPr="00D52EEC" w:rsidRDefault="0098478B" w:rsidP="0098478B">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0618EDAC" w14:textId="5E00CCCD" w:rsidR="004B3BB3" w:rsidRPr="00D52EEC" w:rsidRDefault="004B3BB3" w:rsidP="0098478B">
            <w:pPr>
              <w:pStyle w:val="3GPPNormalText"/>
              <w:spacing w:before="0" w:after="0" w:line="240" w:lineRule="auto"/>
              <w:rPr>
                <w:sz w:val="20"/>
                <w:szCs w:val="20"/>
                <w:lang w:val="en-US"/>
              </w:rPr>
            </w:pPr>
            <w:r w:rsidRPr="00D52EEC">
              <w:rPr>
                <w:sz w:val="20"/>
                <w:szCs w:val="20"/>
                <w:lang w:val="en-US"/>
              </w:rPr>
              <w:t>Regarding the performance metric(s) of AI/ML model monitoring for BM-Case1 and BM-Case2, study the following alternatives (including feasibility/necessity) with potential down-selection:</w:t>
            </w:r>
          </w:p>
          <w:p w14:paraId="77C6C3DF" w14:textId="3F4DDD0C" w:rsidR="004B3BB3" w:rsidRPr="00D52EEC" w:rsidRDefault="004B3BB3" w:rsidP="0098478B">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iCs/>
                <w:lang w:eastAsia="en-GB"/>
              </w:rPr>
              <w:t>Alt.1: Beam prediction accuracy related KPIs, e.g., Top-K/1 beam prediction accuracy</w:t>
            </w:r>
          </w:p>
          <w:p w14:paraId="2720476F" w14:textId="702396DF" w:rsidR="004B3BB3" w:rsidRPr="00D52EEC" w:rsidRDefault="00AD1438" w:rsidP="0098478B">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iCs/>
                <w:lang w:eastAsia="en-GB"/>
              </w:rPr>
              <w:t>Alt.2: Link quality related KPIs, e.g., throughput, L1-RSRP, L1-SINR, hypothetical BLER</w:t>
            </w:r>
          </w:p>
          <w:p w14:paraId="3D1E3D4C" w14:textId="3EDFCD3F" w:rsidR="004B3BB3" w:rsidRPr="00D52EEC" w:rsidRDefault="00AD1438" w:rsidP="0098478B">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iCs/>
                <w:lang w:eastAsia="en-GB"/>
              </w:rPr>
              <w:t>Alt.3: Performance metric based on input/output data distribution of AI/ML</w:t>
            </w:r>
          </w:p>
          <w:p w14:paraId="435924CA" w14:textId="4D8BEA27" w:rsidR="004B3BB3" w:rsidRPr="00D52EEC" w:rsidRDefault="00AD1438" w:rsidP="0098478B">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iCs/>
                <w:lang w:eastAsia="en-GB"/>
              </w:rPr>
              <w:t>Alt.4: The L1-RSRP difference evaluated by comparing measured RSRP and predicted RSRP</w:t>
            </w:r>
          </w:p>
          <w:p w14:paraId="6B465D4B" w14:textId="1D2DD54A" w:rsidR="004B3BB3" w:rsidRPr="00D52EEC" w:rsidRDefault="00AD1438" w:rsidP="0098478B">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iCs/>
                <w:lang w:eastAsia="en-GB"/>
              </w:rPr>
              <w:t>Other alternatives are not precluded</w:t>
            </w:r>
          </w:p>
          <w:p w14:paraId="6576AA32" w14:textId="31617403" w:rsidR="0098478B" w:rsidRPr="00A1112B" w:rsidRDefault="00AD1438" w:rsidP="00AD1438">
            <w:pPr>
              <w:numPr>
                <w:ilvl w:val="0"/>
                <w:numId w:val="20"/>
              </w:numPr>
              <w:overflowPunct/>
              <w:autoSpaceDE/>
              <w:autoSpaceDN/>
              <w:adjustRightInd/>
              <w:snapToGrid w:val="0"/>
              <w:spacing w:before="0" w:after="0" w:line="240" w:lineRule="auto"/>
              <w:ind w:left="720"/>
              <w:textAlignment w:val="auto"/>
              <w:rPr>
                <w:rFonts w:eastAsia="Times New Roman"/>
              </w:rPr>
            </w:pPr>
            <w:r w:rsidRPr="00D52EEC">
              <w:rPr>
                <w:rFonts w:ascii="Times New Roman" w:hAnsi="Times New Roman"/>
                <w:iCs/>
                <w:lang w:eastAsia="en-GB"/>
              </w:rPr>
              <w:t>Note: At least the performance and spec impact should be considered</w:t>
            </w:r>
          </w:p>
        </w:tc>
      </w:tr>
    </w:tbl>
    <w:p w14:paraId="24FA0FE9" w14:textId="77777777" w:rsidR="0098478B" w:rsidRPr="00A1112B" w:rsidRDefault="0098478B" w:rsidP="00BE0698">
      <w:pPr>
        <w:pStyle w:val="af6"/>
        <w:spacing w:before="0" w:beforeAutospacing="0" w:after="0" w:afterAutospacing="0" w:line="360" w:lineRule="auto"/>
        <w:jc w:val="both"/>
        <w:rPr>
          <w:bCs/>
          <w:sz w:val="20"/>
          <w:szCs w:val="20"/>
        </w:rPr>
      </w:pPr>
    </w:p>
    <w:p w14:paraId="73E8DF8D" w14:textId="77777777" w:rsidR="00010625" w:rsidRDefault="00010625" w:rsidP="0098478B">
      <w:pPr>
        <w:pStyle w:val="af6"/>
        <w:spacing w:before="0" w:beforeAutospacing="0" w:after="0" w:afterAutospacing="0" w:line="360" w:lineRule="auto"/>
        <w:jc w:val="both"/>
        <w:rPr>
          <w:bCs/>
          <w:sz w:val="20"/>
          <w:szCs w:val="20"/>
        </w:rPr>
      </w:pPr>
      <w:r>
        <w:rPr>
          <w:rFonts w:hint="eastAsia"/>
          <w:bCs/>
          <w:sz w:val="20"/>
          <w:szCs w:val="20"/>
          <w:lang w:eastAsia="ko-KR"/>
        </w:rPr>
        <w:t>Alt.1</w:t>
      </w:r>
      <w:r>
        <w:rPr>
          <w:bCs/>
          <w:sz w:val="20"/>
          <w:szCs w:val="20"/>
        </w:rPr>
        <w:t xml:space="preserve"> </w:t>
      </w:r>
      <w:r>
        <w:rPr>
          <w:rFonts w:hint="eastAsia"/>
          <w:bCs/>
          <w:sz w:val="20"/>
          <w:szCs w:val="20"/>
          <w:lang w:eastAsia="ko-KR"/>
        </w:rPr>
        <w:t>is</w:t>
      </w:r>
      <w:r>
        <w:rPr>
          <w:bCs/>
          <w:sz w:val="20"/>
          <w:szCs w:val="20"/>
        </w:rPr>
        <w:t xml:space="preserve"> </w:t>
      </w:r>
      <w:r>
        <w:rPr>
          <w:rFonts w:hint="eastAsia"/>
          <w:bCs/>
          <w:sz w:val="20"/>
          <w:szCs w:val="20"/>
          <w:lang w:eastAsia="ko-KR"/>
        </w:rPr>
        <w:t>to</w:t>
      </w:r>
      <w:r>
        <w:rPr>
          <w:bCs/>
          <w:sz w:val="20"/>
          <w:szCs w:val="20"/>
        </w:rPr>
        <w:t xml:space="preserve"> </w:t>
      </w:r>
      <w:r>
        <w:rPr>
          <w:rFonts w:hint="eastAsia"/>
          <w:bCs/>
          <w:sz w:val="20"/>
          <w:szCs w:val="20"/>
          <w:lang w:eastAsia="ko-KR"/>
        </w:rPr>
        <w:t>use</w:t>
      </w:r>
      <w:r>
        <w:rPr>
          <w:bCs/>
          <w:sz w:val="20"/>
          <w:szCs w:val="20"/>
        </w:rPr>
        <w:t xml:space="preserve"> </w:t>
      </w:r>
      <w:r>
        <w:rPr>
          <w:rFonts w:hint="eastAsia"/>
          <w:bCs/>
          <w:sz w:val="20"/>
          <w:szCs w:val="20"/>
          <w:lang w:eastAsia="ko-KR"/>
        </w:rPr>
        <w:t>beam</w:t>
      </w:r>
      <w:r>
        <w:rPr>
          <w:bCs/>
          <w:sz w:val="20"/>
          <w:szCs w:val="20"/>
        </w:rPr>
        <w:t xml:space="preserve"> </w:t>
      </w:r>
      <w:r>
        <w:rPr>
          <w:rFonts w:hint="eastAsia"/>
          <w:bCs/>
          <w:sz w:val="20"/>
          <w:szCs w:val="20"/>
          <w:lang w:eastAsia="ko-KR"/>
        </w:rPr>
        <w:t>prediction</w:t>
      </w:r>
      <w:r>
        <w:rPr>
          <w:bCs/>
          <w:sz w:val="20"/>
          <w:szCs w:val="20"/>
        </w:rPr>
        <w:t xml:space="preserve"> </w:t>
      </w:r>
      <w:r>
        <w:rPr>
          <w:rFonts w:hint="eastAsia"/>
          <w:bCs/>
          <w:sz w:val="20"/>
          <w:szCs w:val="20"/>
          <w:lang w:eastAsia="ko-KR"/>
        </w:rPr>
        <w:t>accuracy</w:t>
      </w:r>
      <w:r>
        <w:rPr>
          <w:bCs/>
          <w:sz w:val="20"/>
          <w:szCs w:val="20"/>
        </w:rPr>
        <w:t xml:space="preserve"> </w:t>
      </w:r>
      <w:r>
        <w:rPr>
          <w:rFonts w:hint="eastAsia"/>
          <w:bCs/>
          <w:sz w:val="20"/>
          <w:szCs w:val="20"/>
          <w:lang w:eastAsia="ko-KR"/>
        </w:rPr>
        <w:t>as</w:t>
      </w:r>
      <w:r>
        <w:rPr>
          <w:bCs/>
          <w:sz w:val="20"/>
          <w:szCs w:val="20"/>
        </w:rPr>
        <w:t xml:space="preserve"> </w:t>
      </w:r>
      <w:r>
        <w:rPr>
          <w:rFonts w:hint="eastAsia"/>
          <w:bCs/>
          <w:sz w:val="20"/>
          <w:szCs w:val="20"/>
          <w:lang w:eastAsia="ko-KR"/>
        </w:rPr>
        <w:t>the</w:t>
      </w:r>
      <w:r>
        <w:rPr>
          <w:bCs/>
          <w:sz w:val="20"/>
          <w:szCs w:val="20"/>
        </w:rPr>
        <w:t xml:space="preserve"> </w:t>
      </w:r>
      <w:r>
        <w:rPr>
          <w:rFonts w:hint="eastAsia"/>
          <w:bCs/>
          <w:sz w:val="20"/>
          <w:szCs w:val="20"/>
          <w:lang w:eastAsia="ko-KR"/>
        </w:rPr>
        <w:t>performance</w:t>
      </w:r>
      <w:r>
        <w:rPr>
          <w:bCs/>
          <w:sz w:val="20"/>
          <w:szCs w:val="20"/>
        </w:rPr>
        <w:t xml:space="preserve"> </w:t>
      </w:r>
      <w:r>
        <w:rPr>
          <w:rFonts w:hint="eastAsia"/>
          <w:bCs/>
          <w:sz w:val="20"/>
          <w:szCs w:val="20"/>
          <w:lang w:eastAsia="ko-KR"/>
        </w:rPr>
        <w:t>metric</w:t>
      </w:r>
      <w:r>
        <w:rPr>
          <w:bCs/>
          <w:sz w:val="20"/>
          <w:szCs w:val="20"/>
        </w:rPr>
        <w:t xml:space="preserve"> </w:t>
      </w:r>
      <w:r>
        <w:rPr>
          <w:rFonts w:hint="eastAsia"/>
          <w:bCs/>
          <w:sz w:val="20"/>
          <w:szCs w:val="20"/>
          <w:lang w:eastAsia="ko-KR"/>
        </w:rPr>
        <w:t>of</w:t>
      </w:r>
      <w:r>
        <w:rPr>
          <w:bCs/>
          <w:sz w:val="20"/>
          <w:szCs w:val="20"/>
        </w:rPr>
        <w:t xml:space="preserve"> </w:t>
      </w:r>
      <w:r>
        <w:rPr>
          <w:rFonts w:hint="eastAsia"/>
          <w:bCs/>
          <w:sz w:val="20"/>
          <w:szCs w:val="20"/>
          <w:lang w:eastAsia="ko-KR"/>
        </w:rPr>
        <w:t>AI/ML</w:t>
      </w:r>
      <w:r>
        <w:rPr>
          <w:bCs/>
          <w:sz w:val="20"/>
          <w:szCs w:val="20"/>
        </w:rPr>
        <w:t xml:space="preserve"> </w:t>
      </w:r>
      <w:r>
        <w:rPr>
          <w:rFonts w:hint="eastAsia"/>
          <w:bCs/>
          <w:sz w:val="20"/>
          <w:szCs w:val="20"/>
          <w:lang w:eastAsia="ko-KR"/>
        </w:rPr>
        <w:t>model</w:t>
      </w:r>
      <w:r>
        <w:rPr>
          <w:bCs/>
          <w:sz w:val="20"/>
          <w:szCs w:val="20"/>
        </w:rPr>
        <w:t xml:space="preserve"> </w:t>
      </w:r>
      <w:r>
        <w:rPr>
          <w:rFonts w:hint="eastAsia"/>
          <w:bCs/>
          <w:sz w:val="20"/>
          <w:szCs w:val="20"/>
          <w:lang w:eastAsia="ko-KR"/>
        </w:rPr>
        <w:t>monitoring.</w:t>
      </w:r>
      <w:r>
        <w:rPr>
          <w:bCs/>
          <w:sz w:val="20"/>
          <w:szCs w:val="20"/>
        </w:rPr>
        <w:t xml:space="preserve"> </w:t>
      </w:r>
      <w:r w:rsidR="00AD1438" w:rsidRPr="00AD1438">
        <w:rPr>
          <w:bCs/>
          <w:sz w:val="20"/>
          <w:szCs w:val="20"/>
        </w:rPr>
        <w:t>The primary objective of beam prediction based on AL/ML is to determine how well the AL/ML model predicts the optimal beam. The accuracy of beam prediction is the most objective performance metric that reflects this objective. Therefore, beam prediction accuracy should be the primary performance metric to consider for monitoring the AI/ML model.</w:t>
      </w:r>
    </w:p>
    <w:p w14:paraId="13080FDF" w14:textId="2C5FB0D5" w:rsidR="00AD1438" w:rsidRPr="00AD1438" w:rsidRDefault="00010625" w:rsidP="0098478B">
      <w:pPr>
        <w:pStyle w:val="af6"/>
        <w:spacing w:before="0" w:beforeAutospacing="0" w:after="0" w:afterAutospacing="0" w:line="360" w:lineRule="auto"/>
        <w:jc w:val="both"/>
        <w:rPr>
          <w:bCs/>
          <w:sz w:val="20"/>
          <w:szCs w:val="20"/>
        </w:rPr>
      </w:pPr>
      <w:r w:rsidRPr="00010625">
        <w:rPr>
          <w:bCs/>
          <w:sz w:val="20"/>
          <w:szCs w:val="20"/>
        </w:rPr>
        <w:t>Additionally, regarding Top-K beam prediction accuracy, the following additional considerations are possible</w:t>
      </w:r>
      <w:r>
        <w:rPr>
          <w:rFonts w:hint="eastAsia"/>
          <w:bCs/>
          <w:sz w:val="20"/>
          <w:szCs w:val="20"/>
          <w:lang w:eastAsia="ko-KR"/>
        </w:rPr>
        <w:t>:</w:t>
      </w:r>
      <w:r>
        <w:rPr>
          <w:bCs/>
          <w:sz w:val="20"/>
          <w:szCs w:val="20"/>
        </w:rPr>
        <w:t xml:space="preserve"> </w:t>
      </w:r>
      <w:r>
        <w:rPr>
          <w:rFonts w:hint="eastAsia"/>
          <w:bCs/>
          <w:sz w:val="20"/>
          <w:szCs w:val="20"/>
          <w:lang w:eastAsia="ko-KR"/>
        </w:rPr>
        <w:t>F</w:t>
      </w:r>
      <w:r w:rsidR="00AD1438" w:rsidRPr="00AD1438">
        <w:rPr>
          <w:bCs/>
          <w:sz w:val="20"/>
          <w:szCs w:val="20"/>
        </w:rPr>
        <w:t>rom the perspective of network optimization, where multiple UEs need to be considered simultaneously for beam management, providing information by predicting Top-K rather than only Top-1 would be more advantageous. Therefore, we support using Top-K beam prediction accuracy with K &gt;= 1 as a performance metric. Furthermore, we can choose whether to predict the accurate ranking</w:t>
      </w:r>
      <w:r w:rsidR="00D52EEC">
        <w:rPr>
          <w:bCs/>
          <w:sz w:val="20"/>
          <w:szCs w:val="20"/>
        </w:rPr>
        <w:t xml:space="preserve"> </w:t>
      </w:r>
      <w:r w:rsidR="00D52EEC">
        <w:rPr>
          <w:rFonts w:hint="eastAsia"/>
          <w:bCs/>
          <w:sz w:val="20"/>
          <w:szCs w:val="20"/>
          <w:lang w:eastAsia="ko-KR"/>
        </w:rPr>
        <w:t>(i.e.</w:t>
      </w:r>
      <w:r w:rsidR="00BE753D">
        <w:rPr>
          <w:rFonts w:hint="eastAsia"/>
          <w:bCs/>
          <w:sz w:val="20"/>
          <w:szCs w:val="20"/>
          <w:lang w:eastAsia="ko-KR"/>
        </w:rPr>
        <w:t>,</w:t>
      </w:r>
      <w:r w:rsidR="00D52EEC">
        <w:rPr>
          <w:bCs/>
          <w:sz w:val="20"/>
          <w:szCs w:val="20"/>
          <w:lang w:eastAsia="ko-KR"/>
        </w:rPr>
        <w:t xml:space="preserve"> </w:t>
      </w:r>
      <w:r w:rsidR="00D52EEC">
        <w:rPr>
          <w:rFonts w:hint="eastAsia"/>
          <w:bCs/>
          <w:sz w:val="20"/>
          <w:szCs w:val="20"/>
          <w:lang w:eastAsia="ko-KR"/>
        </w:rPr>
        <w:t>Top-K/1)</w:t>
      </w:r>
      <w:r w:rsidR="00AD1438" w:rsidRPr="00AD1438">
        <w:rPr>
          <w:bCs/>
          <w:sz w:val="20"/>
          <w:szCs w:val="20"/>
        </w:rPr>
        <w:t xml:space="preserve"> or to predict the top K beams that include the optimal beam regardless of their rank</w:t>
      </w:r>
      <w:r w:rsidR="00D52EEC">
        <w:rPr>
          <w:bCs/>
          <w:sz w:val="20"/>
          <w:szCs w:val="20"/>
        </w:rPr>
        <w:t xml:space="preserve"> </w:t>
      </w:r>
      <w:r w:rsidR="00D52EEC">
        <w:rPr>
          <w:rFonts w:hint="eastAsia"/>
          <w:bCs/>
          <w:sz w:val="20"/>
          <w:szCs w:val="20"/>
          <w:lang w:eastAsia="ko-KR"/>
        </w:rPr>
        <w:t>(i.e.</w:t>
      </w:r>
      <w:r w:rsidR="00BE753D">
        <w:rPr>
          <w:rFonts w:hint="eastAsia"/>
          <w:bCs/>
          <w:sz w:val="20"/>
          <w:szCs w:val="20"/>
          <w:lang w:eastAsia="ko-KR"/>
        </w:rPr>
        <w:t>,</w:t>
      </w:r>
      <w:r w:rsidR="00D52EEC">
        <w:rPr>
          <w:bCs/>
          <w:sz w:val="20"/>
          <w:szCs w:val="20"/>
          <w:lang w:eastAsia="ko-KR"/>
        </w:rPr>
        <w:t xml:space="preserve"> </w:t>
      </w:r>
      <w:r w:rsidR="00D52EEC">
        <w:rPr>
          <w:rFonts w:hint="eastAsia"/>
          <w:bCs/>
          <w:sz w:val="20"/>
          <w:szCs w:val="20"/>
          <w:lang w:eastAsia="ko-KR"/>
        </w:rPr>
        <w:t>Top-1/K)</w:t>
      </w:r>
      <w:r w:rsidR="00AD1438" w:rsidRPr="00AD1438">
        <w:rPr>
          <w:bCs/>
          <w:sz w:val="20"/>
          <w:szCs w:val="20"/>
        </w:rPr>
        <w:t>. This means that we may use either Top-K/1 (</w:t>
      </w:r>
      <w:r w:rsidR="00D52EEC">
        <w:rPr>
          <w:rFonts w:hint="eastAsia"/>
          <w:bCs/>
          <w:sz w:val="20"/>
          <w:szCs w:val="20"/>
          <w:lang w:eastAsia="ko-KR"/>
        </w:rPr>
        <w:t>a.k.a.</w:t>
      </w:r>
      <w:r w:rsidR="00D52EEC">
        <w:rPr>
          <w:bCs/>
          <w:sz w:val="20"/>
          <w:szCs w:val="20"/>
        </w:rPr>
        <w:t xml:space="preserve"> </w:t>
      </w:r>
      <w:r w:rsidR="00AD1438" w:rsidRPr="00AD1438">
        <w:rPr>
          <w:bCs/>
          <w:sz w:val="20"/>
          <w:szCs w:val="20"/>
        </w:rPr>
        <w:t xml:space="preserve">Top-K Recall) as a performance metric, which indicates the </w:t>
      </w:r>
      <w:r w:rsidR="00AD1438" w:rsidRPr="00AD1438">
        <w:rPr>
          <w:bCs/>
          <w:sz w:val="20"/>
          <w:szCs w:val="20"/>
        </w:rPr>
        <w:lastRenderedPageBreak/>
        <w:t>probability that the model correctly predicts the optimal beam as the first answer among the top K predicted results, or Top-1/K (</w:t>
      </w:r>
      <w:r w:rsidR="00D52EEC">
        <w:rPr>
          <w:rFonts w:hint="eastAsia"/>
          <w:bCs/>
          <w:sz w:val="20"/>
          <w:szCs w:val="20"/>
          <w:lang w:eastAsia="ko-KR"/>
        </w:rPr>
        <w:t>a.k.a.</w:t>
      </w:r>
      <w:r w:rsidR="00D52EEC" w:rsidRPr="00AD1438">
        <w:rPr>
          <w:bCs/>
          <w:sz w:val="20"/>
          <w:szCs w:val="20"/>
        </w:rPr>
        <w:t xml:space="preserve"> </w:t>
      </w:r>
      <w:r w:rsidR="00AD1438" w:rsidRPr="00AD1438">
        <w:rPr>
          <w:bCs/>
          <w:sz w:val="20"/>
          <w:szCs w:val="20"/>
        </w:rPr>
        <w:t>Top-K), which measures whether the predicted top K results contain the optimal beam only. Further discussion is needed to determine which performance metric to use.</w:t>
      </w:r>
    </w:p>
    <w:p w14:paraId="2F6FAA9C" w14:textId="239890D7" w:rsidR="00AD1438" w:rsidRDefault="00A6562F" w:rsidP="0098478B">
      <w:pPr>
        <w:pStyle w:val="af6"/>
        <w:spacing w:before="0" w:beforeAutospacing="0" w:after="0" w:afterAutospacing="0" w:line="360" w:lineRule="auto"/>
        <w:jc w:val="both"/>
        <w:rPr>
          <w:bCs/>
          <w:sz w:val="20"/>
          <w:szCs w:val="20"/>
        </w:rPr>
      </w:pPr>
      <w:r>
        <w:rPr>
          <w:rFonts w:hint="eastAsia"/>
          <w:bCs/>
          <w:sz w:val="20"/>
          <w:szCs w:val="20"/>
          <w:lang w:eastAsia="ko-KR"/>
        </w:rPr>
        <w:t>Alt.2</w:t>
      </w:r>
      <w:r>
        <w:rPr>
          <w:bCs/>
          <w:sz w:val="20"/>
          <w:szCs w:val="20"/>
        </w:rPr>
        <w:t xml:space="preserve"> </w:t>
      </w:r>
      <w:r>
        <w:rPr>
          <w:rFonts w:hint="eastAsia"/>
          <w:bCs/>
          <w:sz w:val="20"/>
          <w:szCs w:val="20"/>
          <w:lang w:eastAsia="ko-KR"/>
        </w:rPr>
        <w:t>is</w:t>
      </w:r>
      <w:r>
        <w:rPr>
          <w:bCs/>
          <w:sz w:val="20"/>
          <w:szCs w:val="20"/>
        </w:rPr>
        <w:t xml:space="preserve"> </w:t>
      </w:r>
      <w:r>
        <w:rPr>
          <w:rFonts w:hint="eastAsia"/>
          <w:bCs/>
          <w:sz w:val="20"/>
          <w:szCs w:val="20"/>
          <w:lang w:eastAsia="ko-KR"/>
        </w:rPr>
        <w:t>to</w:t>
      </w:r>
      <w:r>
        <w:rPr>
          <w:bCs/>
          <w:sz w:val="20"/>
          <w:szCs w:val="20"/>
        </w:rPr>
        <w:t xml:space="preserve"> </w:t>
      </w:r>
      <w:r>
        <w:rPr>
          <w:rFonts w:hint="eastAsia"/>
          <w:bCs/>
          <w:sz w:val="20"/>
          <w:szCs w:val="20"/>
          <w:lang w:eastAsia="ko-KR"/>
        </w:rPr>
        <w:t>use</w:t>
      </w:r>
      <w:r>
        <w:rPr>
          <w:bCs/>
          <w:sz w:val="20"/>
          <w:szCs w:val="20"/>
        </w:rPr>
        <w:t xml:space="preserve"> </w:t>
      </w:r>
      <w:r>
        <w:rPr>
          <w:rFonts w:hint="eastAsia"/>
          <w:bCs/>
          <w:sz w:val="20"/>
          <w:szCs w:val="20"/>
          <w:lang w:eastAsia="ko-KR"/>
        </w:rPr>
        <w:t>link</w:t>
      </w:r>
      <w:r>
        <w:rPr>
          <w:bCs/>
          <w:sz w:val="20"/>
          <w:szCs w:val="20"/>
        </w:rPr>
        <w:t xml:space="preserve"> </w:t>
      </w:r>
      <w:r>
        <w:rPr>
          <w:rFonts w:hint="eastAsia"/>
          <w:bCs/>
          <w:sz w:val="20"/>
          <w:szCs w:val="20"/>
          <w:lang w:eastAsia="ko-KR"/>
        </w:rPr>
        <w:t>quality</w:t>
      </w:r>
      <w:r>
        <w:rPr>
          <w:bCs/>
          <w:sz w:val="20"/>
          <w:szCs w:val="20"/>
        </w:rPr>
        <w:t xml:space="preserve"> </w:t>
      </w:r>
      <w:r>
        <w:rPr>
          <w:rFonts w:hint="eastAsia"/>
          <w:bCs/>
          <w:sz w:val="20"/>
          <w:szCs w:val="20"/>
          <w:lang w:eastAsia="ko-KR"/>
        </w:rPr>
        <w:t>related</w:t>
      </w:r>
      <w:r>
        <w:rPr>
          <w:bCs/>
          <w:sz w:val="20"/>
          <w:szCs w:val="20"/>
        </w:rPr>
        <w:t xml:space="preserve"> </w:t>
      </w:r>
      <w:r>
        <w:rPr>
          <w:rFonts w:hint="eastAsia"/>
          <w:bCs/>
          <w:sz w:val="20"/>
          <w:szCs w:val="20"/>
          <w:lang w:eastAsia="ko-KR"/>
        </w:rPr>
        <w:t>KPIs</w:t>
      </w:r>
      <w:r>
        <w:rPr>
          <w:bCs/>
          <w:sz w:val="20"/>
          <w:szCs w:val="20"/>
        </w:rPr>
        <w:t xml:space="preserve"> </w:t>
      </w:r>
      <w:r>
        <w:rPr>
          <w:rFonts w:hint="eastAsia"/>
          <w:bCs/>
          <w:sz w:val="20"/>
          <w:szCs w:val="20"/>
          <w:lang w:eastAsia="ko-KR"/>
        </w:rPr>
        <w:t>as</w:t>
      </w:r>
      <w:r>
        <w:rPr>
          <w:bCs/>
          <w:sz w:val="20"/>
          <w:szCs w:val="20"/>
        </w:rPr>
        <w:t xml:space="preserve"> </w:t>
      </w:r>
      <w:r>
        <w:rPr>
          <w:rFonts w:hint="eastAsia"/>
          <w:bCs/>
          <w:sz w:val="20"/>
          <w:szCs w:val="20"/>
          <w:lang w:eastAsia="ko-KR"/>
        </w:rPr>
        <w:t>the</w:t>
      </w:r>
      <w:r>
        <w:rPr>
          <w:bCs/>
          <w:sz w:val="20"/>
          <w:szCs w:val="20"/>
        </w:rPr>
        <w:t xml:space="preserve"> </w:t>
      </w:r>
      <w:r>
        <w:rPr>
          <w:rFonts w:hint="eastAsia"/>
          <w:bCs/>
          <w:sz w:val="20"/>
          <w:szCs w:val="20"/>
          <w:lang w:eastAsia="ko-KR"/>
        </w:rPr>
        <w:t>performance</w:t>
      </w:r>
      <w:r>
        <w:rPr>
          <w:bCs/>
          <w:sz w:val="20"/>
          <w:szCs w:val="20"/>
        </w:rPr>
        <w:t xml:space="preserve"> </w:t>
      </w:r>
      <w:r>
        <w:rPr>
          <w:rFonts w:hint="eastAsia"/>
          <w:bCs/>
          <w:sz w:val="20"/>
          <w:szCs w:val="20"/>
          <w:lang w:eastAsia="ko-KR"/>
        </w:rPr>
        <w:t>metrics</w:t>
      </w:r>
      <w:r>
        <w:rPr>
          <w:bCs/>
          <w:sz w:val="20"/>
          <w:szCs w:val="20"/>
        </w:rPr>
        <w:t xml:space="preserve"> </w:t>
      </w:r>
      <w:r>
        <w:rPr>
          <w:rFonts w:hint="eastAsia"/>
          <w:bCs/>
          <w:sz w:val="20"/>
          <w:szCs w:val="20"/>
          <w:lang w:eastAsia="ko-KR"/>
        </w:rPr>
        <w:t>of</w:t>
      </w:r>
      <w:r>
        <w:rPr>
          <w:bCs/>
          <w:sz w:val="20"/>
          <w:szCs w:val="20"/>
        </w:rPr>
        <w:t xml:space="preserve"> </w:t>
      </w:r>
      <w:r>
        <w:rPr>
          <w:rFonts w:hint="eastAsia"/>
          <w:bCs/>
          <w:sz w:val="20"/>
          <w:szCs w:val="20"/>
          <w:lang w:eastAsia="ko-KR"/>
        </w:rPr>
        <w:t>AI/ML</w:t>
      </w:r>
      <w:r>
        <w:rPr>
          <w:bCs/>
          <w:sz w:val="20"/>
          <w:szCs w:val="20"/>
        </w:rPr>
        <w:t xml:space="preserve"> </w:t>
      </w:r>
      <w:r>
        <w:rPr>
          <w:rFonts w:hint="eastAsia"/>
          <w:bCs/>
          <w:sz w:val="20"/>
          <w:szCs w:val="20"/>
          <w:lang w:eastAsia="ko-KR"/>
        </w:rPr>
        <w:t>model</w:t>
      </w:r>
      <w:r>
        <w:rPr>
          <w:bCs/>
          <w:sz w:val="20"/>
          <w:szCs w:val="20"/>
        </w:rPr>
        <w:t xml:space="preserve"> </w:t>
      </w:r>
      <w:r>
        <w:rPr>
          <w:rFonts w:hint="eastAsia"/>
          <w:bCs/>
          <w:sz w:val="20"/>
          <w:szCs w:val="20"/>
          <w:lang w:eastAsia="ko-KR"/>
        </w:rPr>
        <w:t>monitoring.</w:t>
      </w:r>
      <w:r>
        <w:rPr>
          <w:bCs/>
          <w:sz w:val="20"/>
          <w:szCs w:val="20"/>
          <w:lang w:eastAsia="ko-KR"/>
        </w:rPr>
        <w:t xml:space="preserve"> </w:t>
      </w:r>
      <w:r w:rsidRPr="00A6562F">
        <w:rPr>
          <w:bCs/>
          <w:sz w:val="20"/>
          <w:szCs w:val="20"/>
        </w:rPr>
        <w:t xml:space="preserve">By employing link quality-related indicators (e.g., throughput, L1-RSRP, L1-SINR, hypothetical BLER), we can evaluate the performance of </w:t>
      </w:r>
      <w:r>
        <w:rPr>
          <w:rFonts w:hint="eastAsia"/>
          <w:bCs/>
          <w:sz w:val="20"/>
          <w:szCs w:val="20"/>
          <w:lang w:eastAsia="ko-KR"/>
        </w:rPr>
        <w:t>AI/ML</w:t>
      </w:r>
      <w:r w:rsidRPr="00A6562F">
        <w:rPr>
          <w:bCs/>
          <w:sz w:val="20"/>
          <w:szCs w:val="20"/>
        </w:rPr>
        <w:t xml:space="preserve"> model from multiple perspectives. First of all, monitoring link quality metrics ensures relevance to actual communication performance. The primary goal of beam prediction models is to select appropriate beams for achieving better communication performance. Since link quality metrics directly reflect the performance of wireless communication, monitoring these metrics can help us evaluate the performance of beam prediction models in real communication environments. Moreover, link quality metrics can help assess the adaptability and robustness of the model in diverse environments. Link quality is influenced by various environmental factors and interference. By using link quality metrics to monitor model performance, we can assess the model's adaptability and robustness across different communication environments.</w:t>
      </w:r>
      <w:r w:rsidR="00565A51">
        <w:rPr>
          <w:bCs/>
          <w:sz w:val="20"/>
          <w:szCs w:val="20"/>
        </w:rPr>
        <w:t xml:space="preserve"> </w:t>
      </w:r>
      <w:r w:rsidR="00565A51">
        <w:rPr>
          <w:rFonts w:hint="eastAsia"/>
          <w:bCs/>
          <w:sz w:val="20"/>
          <w:szCs w:val="20"/>
          <w:lang w:eastAsia="ko-KR"/>
        </w:rPr>
        <w:t>As</w:t>
      </w:r>
      <w:r w:rsidR="00565A51">
        <w:rPr>
          <w:bCs/>
          <w:sz w:val="20"/>
          <w:szCs w:val="20"/>
        </w:rPr>
        <w:t xml:space="preserve"> </w:t>
      </w:r>
      <w:r w:rsidR="00565A51">
        <w:rPr>
          <w:rFonts w:hint="eastAsia"/>
          <w:bCs/>
          <w:sz w:val="20"/>
          <w:szCs w:val="20"/>
          <w:lang w:eastAsia="ko-KR"/>
        </w:rPr>
        <w:t>a result,</w:t>
      </w:r>
      <w:r w:rsidR="00565A51">
        <w:rPr>
          <w:bCs/>
          <w:sz w:val="20"/>
          <w:szCs w:val="20"/>
          <w:lang w:eastAsia="ko-KR"/>
        </w:rPr>
        <w:t xml:space="preserve"> </w:t>
      </w:r>
      <w:r w:rsidR="00565A51">
        <w:rPr>
          <w:rFonts w:hint="eastAsia"/>
          <w:bCs/>
          <w:sz w:val="20"/>
          <w:szCs w:val="20"/>
          <w:lang w:eastAsia="ko-KR"/>
        </w:rPr>
        <w:t>link</w:t>
      </w:r>
      <w:r w:rsidR="00565A51">
        <w:rPr>
          <w:bCs/>
          <w:sz w:val="20"/>
          <w:szCs w:val="20"/>
          <w:lang w:eastAsia="ko-KR"/>
        </w:rPr>
        <w:t xml:space="preserve"> </w:t>
      </w:r>
      <w:r w:rsidR="00565A51">
        <w:rPr>
          <w:rFonts w:hint="eastAsia"/>
          <w:bCs/>
          <w:sz w:val="20"/>
          <w:szCs w:val="20"/>
          <w:lang w:eastAsia="ko-KR"/>
        </w:rPr>
        <w:t>quality</w:t>
      </w:r>
      <w:r w:rsidR="00565A51">
        <w:rPr>
          <w:bCs/>
          <w:sz w:val="20"/>
          <w:szCs w:val="20"/>
          <w:lang w:eastAsia="ko-KR"/>
        </w:rPr>
        <w:t xml:space="preserve"> </w:t>
      </w:r>
      <w:r w:rsidR="00565A51">
        <w:rPr>
          <w:rFonts w:hint="eastAsia"/>
          <w:bCs/>
          <w:sz w:val="20"/>
          <w:szCs w:val="20"/>
          <w:lang w:eastAsia="ko-KR"/>
        </w:rPr>
        <w:t>related</w:t>
      </w:r>
      <w:r w:rsidR="00565A51">
        <w:rPr>
          <w:bCs/>
          <w:sz w:val="20"/>
          <w:szCs w:val="20"/>
          <w:lang w:eastAsia="ko-KR"/>
        </w:rPr>
        <w:t xml:space="preserve"> </w:t>
      </w:r>
      <w:r w:rsidR="00565A51">
        <w:rPr>
          <w:rFonts w:hint="eastAsia"/>
          <w:bCs/>
          <w:sz w:val="20"/>
          <w:szCs w:val="20"/>
          <w:lang w:eastAsia="ko-KR"/>
        </w:rPr>
        <w:t>KPIs</w:t>
      </w:r>
      <w:r w:rsidR="00565A51">
        <w:rPr>
          <w:bCs/>
          <w:sz w:val="20"/>
          <w:szCs w:val="20"/>
          <w:lang w:eastAsia="ko-KR"/>
        </w:rPr>
        <w:t xml:space="preserve"> </w:t>
      </w:r>
      <w:r w:rsidR="00565A51">
        <w:rPr>
          <w:rFonts w:hint="eastAsia"/>
          <w:bCs/>
          <w:sz w:val="20"/>
          <w:szCs w:val="20"/>
          <w:lang w:eastAsia="ko-KR"/>
        </w:rPr>
        <w:t>can</w:t>
      </w:r>
      <w:r w:rsidR="00565A51" w:rsidRPr="00565A51">
        <w:rPr>
          <w:bCs/>
          <w:sz w:val="20"/>
          <w:szCs w:val="20"/>
        </w:rPr>
        <w:t xml:space="preserve"> monitor system performance, which is difficult to judge only by the classification performance of </w:t>
      </w:r>
      <w:r w:rsidR="00565A51">
        <w:rPr>
          <w:rFonts w:hint="eastAsia"/>
          <w:bCs/>
          <w:sz w:val="20"/>
          <w:szCs w:val="20"/>
          <w:lang w:eastAsia="ko-KR"/>
        </w:rPr>
        <w:t>AI/ML</w:t>
      </w:r>
      <w:r w:rsidR="00565A51">
        <w:rPr>
          <w:bCs/>
          <w:sz w:val="20"/>
          <w:szCs w:val="20"/>
        </w:rPr>
        <w:t xml:space="preserve"> </w:t>
      </w:r>
      <w:r w:rsidR="00565A51" w:rsidRPr="00565A51">
        <w:rPr>
          <w:bCs/>
          <w:sz w:val="20"/>
          <w:szCs w:val="20"/>
        </w:rPr>
        <w:t>model, which can be confirmed by Alt.1's beam prediction accuracy metric.</w:t>
      </w:r>
    </w:p>
    <w:p w14:paraId="69B7284D" w14:textId="1C1B6F19" w:rsidR="001677C8" w:rsidRDefault="00565A51" w:rsidP="001677C8">
      <w:pPr>
        <w:pStyle w:val="af6"/>
        <w:spacing w:before="0" w:beforeAutospacing="0" w:after="0" w:afterAutospacing="0" w:line="360" w:lineRule="auto"/>
        <w:jc w:val="both"/>
        <w:rPr>
          <w:bCs/>
          <w:sz w:val="20"/>
          <w:szCs w:val="20"/>
          <w:lang w:eastAsia="ko-KR"/>
        </w:rPr>
      </w:pPr>
      <w:r>
        <w:rPr>
          <w:rFonts w:hint="eastAsia"/>
          <w:bCs/>
          <w:sz w:val="20"/>
          <w:szCs w:val="20"/>
          <w:lang w:eastAsia="ko-KR"/>
        </w:rPr>
        <w:t>Alt.3</w:t>
      </w:r>
      <w:r>
        <w:rPr>
          <w:bCs/>
          <w:sz w:val="20"/>
          <w:szCs w:val="20"/>
        </w:rPr>
        <w:t xml:space="preserve"> </w:t>
      </w:r>
      <w:r>
        <w:rPr>
          <w:rFonts w:hint="eastAsia"/>
          <w:bCs/>
          <w:sz w:val="20"/>
          <w:szCs w:val="20"/>
          <w:lang w:eastAsia="ko-KR"/>
        </w:rPr>
        <w:t>is</w:t>
      </w:r>
      <w:r>
        <w:rPr>
          <w:bCs/>
          <w:sz w:val="20"/>
          <w:szCs w:val="20"/>
        </w:rPr>
        <w:t xml:space="preserve"> </w:t>
      </w:r>
      <w:r>
        <w:rPr>
          <w:rFonts w:hint="eastAsia"/>
          <w:bCs/>
          <w:sz w:val="20"/>
          <w:szCs w:val="20"/>
          <w:lang w:eastAsia="ko-KR"/>
        </w:rPr>
        <w:t>to</w:t>
      </w:r>
      <w:r>
        <w:rPr>
          <w:bCs/>
          <w:sz w:val="20"/>
          <w:szCs w:val="20"/>
        </w:rPr>
        <w:t xml:space="preserve"> </w:t>
      </w:r>
      <w:r>
        <w:rPr>
          <w:rFonts w:hint="eastAsia"/>
          <w:bCs/>
          <w:sz w:val="20"/>
          <w:szCs w:val="20"/>
          <w:lang w:eastAsia="ko-KR"/>
        </w:rPr>
        <w:t>use</w:t>
      </w:r>
      <w:r>
        <w:rPr>
          <w:bCs/>
          <w:sz w:val="20"/>
          <w:szCs w:val="20"/>
        </w:rPr>
        <w:t xml:space="preserve"> </w:t>
      </w:r>
      <w:r w:rsidR="00694A23">
        <w:rPr>
          <w:rFonts w:hint="eastAsia"/>
          <w:bCs/>
          <w:sz w:val="20"/>
          <w:szCs w:val="20"/>
          <w:lang w:eastAsia="ko-KR"/>
        </w:rPr>
        <w:t>performance</w:t>
      </w:r>
      <w:r w:rsidR="00694A23">
        <w:rPr>
          <w:bCs/>
          <w:sz w:val="20"/>
          <w:szCs w:val="20"/>
        </w:rPr>
        <w:t xml:space="preserve"> </w:t>
      </w:r>
      <w:r w:rsidR="00694A23">
        <w:rPr>
          <w:rFonts w:hint="eastAsia"/>
          <w:bCs/>
          <w:sz w:val="20"/>
          <w:szCs w:val="20"/>
          <w:lang w:eastAsia="ko-KR"/>
        </w:rPr>
        <w:t>metric</w:t>
      </w:r>
      <w:r w:rsidR="00694A23">
        <w:rPr>
          <w:bCs/>
          <w:sz w:val="20"/>
          <w:szCs w:val="20"/>
        </w:rPr>
        <w:t xml:space="preserve"> </w:t>
      </w:r>
      <w:r w:rsidR="00694A23">
        <w:rPr>
          <w:rFonts w:hint="eastAsia"/>
          <w:bCs/>
          <w:sz w:val="20"/>
          <w:szCs w:val="20"/>
          <w:lang w:eastAsia="ko-KR"/>
        </w:rPr>
        <w:t>based</w:t>
      </w:r>
      <w:r w:rsidR="00694A23">
        <w:rPr>
          <w:bCs/>
          <w:sz w:val="20"/>
          <w:szCs w:val="20"/>
        </w:rPr>
        <w:t xml:space="preserve"> </w:t>
      </w:r>
      <w:r w:rsidR="00694A23">
        <w:rPr>
          <w:rFonts w:hint="eastAsia"/>
          <w:bCs/>
          <w:sz w:val="20"/>
          <w:szCs w:val="20"/>
          <w:lang w:eastAsia="ko-KR"/>
        </w:rPr>
        <w:t>on</w:t>
      </w:r>
      <w:r w:rsidR="00694A23">
        <w:rPr>
          <w:bCs/>
          <w:sz w:val="20"/>
          <w:szCs w:val="20"/>
        </w:rPr>
        <w:t xml:space="preserve"> </w:t>
      </w:r>
      <w:r>
        <w:rPr>
          <w:rFonts w:hint="eastAsia"/>
          <w:bCs/>
          <w:sz w:val="20"/>
          <w:szCs w:val="20"/>
          <w:lang w:eastAsia="ko-KR"/>
        </w:rPr>
        <w:t>input/output</w:t>
      </w:r>
      <w:r>
        <w:rPr>
          <w:bCs/>
          <w:sz w:val="20"/>
          <w:szCs w:val="20"/>
        </w:rPr>
        <w:t xml:space="preserve"> </w:t>
      </w:r>
      <w:r>
        <w:rPr>
          <w:rFonts w:hint="eastAsia"/>
          <w:bCs/>
          <w:sz w:val="20"/>
          <w:szCs w:val="20"/>
          <w:lang w:eastAsia="ko-KR"/>
        </w:rPr>
        <w:t>data</w:t>
      </w:r>
      <w:r>
        <w:rPr>
          <w:bCs/>
          <w:sz w:val="20"/>
          <w:szCs w:val="20"/>
        </w:rPr>
        <w:t xml:space="preserve"> </w:t>
      </w:r>
      <w:r>
        <w:rPr>
          <w:rFonts w:hint="eastAsia"/>
          <w:bCs/>
          <w:sz w:val="20"/>
          <w:szCs w:val="20"/>
          <w:lang w:eastAsia="ko-KR"/>
        </w:rPr>
        <w:t>distribution</w:t>
      </w:r>
      <w:r>
        <w:rPr>
          <w:bCs/>
          <w:sz w:val="20"/>
          <w:szCs w:val="20"/>
        </w:rPr>
        <w:t xml:space="preserve"> </w:t>
      </w:r>
      <w:r>
        <w:rPr>
          <w:rFonts w:hint="eastAsia"/>
          <w:bCs/>
          <w:sz w:val="20"/>
          <w:szCs w:val="20"/>
          <w:lang w:eastAsia="ko-KR"/>
        </w:rPr>
        <w:t>of</w:t>
      </w:r>
      <w:r>
        <w:rPr>
          <w:bCs/>
          <w:sz w:val="20"/>
          <w:szCs w:val="20"/>
        </w:rPr>
        <w:t xml:space="preserve"> </w:t>
      </w:r>
      <w:r>
        <w:rPr>
          <w:rFonts w:hint="eastAsia"/>
          <w:bCs/>
          <w:sz w:val="20"/>
          <w:szCs w:val="20"/>
          <w:lang w:eastAsia="ko-KR"/>
        </w:rPr>
        <w:t>AI/ML</w:t>
      </w:r>
      <w:r>
        <w:rPr>
          <w:bCs/>
          <w:sz w:val="20"/>
          <w:szCs w:val="20"/>
        </w:rPr>
        <w:t xml:space="preserve"> </w:t>
      </w:r>
      <w:r>
        <w:rPr>
          <w:rFonts w:hint="eastAsia"/>
          <w:bCs/>
          <w:sz w:val="20"/>
          <w:szCs w:val="20"/>
          <w:lang w:eastAsia="ko-KR"/>
        </w:rPr>
        <w:t>model</w:t>
      </w:r>
      <w:r>
        <w:rPr>
          <w:bCs/>
          <w:sz w:val="20"/>
          <w:szCs w:val="20"/>
        </w:rPr>
        <w:t xml:space="preserve"> </w:t>
      </w:r>
      <w:r>
        <w:rPr>
          <w:rFonts w:hint="eastAsia"/>
          <w:bCs/>
          <w:sz w:val="20"/>
          <w:szCs w:val="20"/>
          <w:lang w:eastAsia="ko-KR"/>
        </w:rPr>
        <w:t>as</w:t>
      </w:r>
      <w:r>
        <w:rPr>
          <w:bCs/>
          <w:sz w:val="20"/>
          <w:szCs w:val="20"/>
        </w:rPr>
        <w:t xml:space="preserve"> </w:t>
      </w:r>
      <w:r>
        <w:rPr>
          <w:rFonts w:hint="eastAsia"/>
          <w:bCs/>
          <w:sz w:val="20"/>
          <w:szCs w:val="20"/>
          <w:lang w:eastAsia="ko-KR"/>
        </w:rPr>
        <w:t>the</w:t>
      </w:r>
      <w:r>
        <w:rPr>
          <w:bCs/>
          <w:sz w:val="20"/>
          <w:szCs w:val="20"/>
        </w:rPr>
        <w:t xml:space="preserve"> </w:t>
      </w:r>
      <w:r>
        <w:rPr>
          <w:rFonts w:hint="eastAsia"/>
          <w:bCs/>
          <w:sz w:val="20"/>
          <w:szCs w:val="20"/>
          <w:lang w:eastAsia="ko-KR"/>
        </w:rPr>
        <w:t>performance</w:t>
      </w:r>
      <w:r>
        <w:rPr>
          <w:bCs/>
          <w:sz w:val="20"/>
          <w:szCs w:val="20"/>
        </w:rPr>
        <w:t xml:space="preserve"> </w:t>
      </w:r>
      <w:r>
        <w:rPr>
          <w:rFonts w:hint="eastAsia"/>
          <w:bCs/>
          <w:sz w:val="20"/>
          <w:szCs w:val="20"/>
          <w:lang w:eastAsia="ko-KR"/>
        </w:rPr>
        <w:t>metrics</w:t>
      </w:r>
      <w:r>
        <w:rPr>
          <w:bCs/>
          <w:sz w:val="20"/>
          <w:szCs w:val="20"/>
        </w:rPr>
        <w:t xml:space="preserve"> </w:t>
      </w:r>
      <w:r>
        <w:rPr>
          <w:rFonts w:hint="eastAsia"/>
          <w:bCs/>
          <w:sz w:val="20"/>
          <w:szCs w:val="20"/>
          <w:lang w:eastAsia="ko-KR"/>
        </w:rPr>
        <w:t>of</w:t>
      </w:r>
      <w:r>
        <w:rPr>
          <w:bCs/>
          <w:sz w:val="20"/>
          <w:szCs w:val="20"/>
        </w:rPr>
        <w:t xml:space="preserve"> </w:t>
      </w:r>
      <w:r>
        <w:rPr>
          <w:rFonts w:hint="eastAsia"/>
          <w:bCs/>
          <w:sz w:val="20"/>
          <w:szCs w:val="20"/>
          <w:lang w:eastAsia="ko-KR"/>
        </w:rPr>
        <w:t>AI/ML</w:t>
      </w:r>
      <w:r>
        <w:rPr>
          <w:bCs/>
          <w:sz w:val="20"/>
          <w:szCs w:val="20"/>
        </w:rPr>
        <w:t xml:space="preserve"> </w:t>
      </w:r>
      <w:r>
        <w:rPr>
          <w:rFonts w:hint="eastAsia"/>
          <w:bCs/>
          <w:sz w:val="20"/>
          <w:szCs w:val="20"/>
          <w:lang w:eastAsia="ko-KR"/>
        </w:rPr>
        <w:t>model</w:t>
      </w:r>
      <w:r>
        <w:rPr>
          <w:bCs/>
          <w:sz w:val="20"/>
          <w:szCs w:val="20"/>
        </w:rPr>
        <w:t xml:space="preserve"> </w:t>
      </w:r>
      <w:r>
        <w:rPr>
          <w:rFonts w:hint="eastAsia"/>
          <w:bCs/>
          <w:sz w:val="20"/>
          <w:szCs w:val="20"/>
          <w:lang w:eastAsia="ko-KR"/>
        </w:rPr>
        <w:t>monitoring.</w:t>
      </w:r>
      <w:r>
        <w:rPr>
          <w:bCs/>
          <w:sz w:val="20"/>
          <w:szCs w:val="20"/>
          <w:lang w:eastAsia="ko-KR"/>
        </w:rPr>
        <w:t xml:space="preserve"> </w:t>
      </w:r>
      <w:r w:rsidRPr="00565A51">
        <w:rPr>
          <w:bCs/>
          <w:sz w:val="20"/>
          <w:szCs w:val="20"/>
          <w:lang w:eastAsia="ko-KR"/>
        </w:rPr>
        <w:t xml:space="preserve">Data distribution-based monitoring is a method of evaluating the performance and stability of AI/ML systems by analyzing the input and output data of the system. This monitoring can be mainly divided into two types: input-based and output-based monitoring. Input-based monitoring ensures the proper operation of the system by verifying the basic attributes of the input data used in the AI/ML system. For example, it evaluates the quality of input data by examining parameters such as SNR or delay spread. Therefore, input-based monitoring can be performed using some </w:t>
      </w:r>
      <w:r w:rsidR="00BE4BB2">
        <w:rPr>
          <w:rFonts w:hint="eastAsia"/>
          <w:bCs/>
          <w:sz w:val="20"/>
          <w:szCs w:val="20"/>
          <w:lang w:eastAsia="ko-KR"/>
        </w:rPr>
        <w:t>link</w:t>
      </w:r>
      <w:r w:rsidR="00BE4BB2">
        <w:rPr>
          <w:bCs/>
          <w:sz w:val="20"/>
          <w:szCs w:val="20"/>
          <w:lang w:eastAsia="ko-KR"/>
        </w:rPr>
        <w:t xml:space="preserve"> </w:t>
      </w:r>
      <w:r w:rsidR="00BE4BB2">
        <w:rPr>
          <w:rFonts w:hint="eastAsia"/>
          <w:bCs/>
          <w:sz w:val="20"/>
          <w:szCs w:val="20"/>
          <w:lang w:eastAsia="ko-KR"/>
        </w:rPr>
        <w:t>quality</w:t>
      </w:r>
      <w:r w:rsidR="00BE4BB2">
        <w:rPr>
          <w:bCs/>
          <w:sz w:val="20"/>
          <w:szCs w:val="20"/>
          <w:lang w:eastAsia="ko-KR"/>
        </w:rPr>
        <w:t xml:space="preserve"> </w:t>
      </w:r>
      <w:r w:rsidR="00BE4BB2">
        <w:rPr>
          <w:rFonts w:hint="eastAsia"/>
          <w:bCs/>
          <w:sz w:val="20"/>
          <w:szCs w:val="20"/>
          <w:lang w:eastAsia="ko-KR"/>
        </w:rPr>
        <w:t>related</w:t>
      </w:r>
      <w:r w:rsidR="00BE4BB2">
        <w:rPr>
          <w:bCs/>
          <w:sz w:val="20"/>
          <w:szCs w:val="20"/>
          <w:lang w:eastAsia="ko-KR"/>
        </w:rPr>
        <w:t xml:space="preserve"> </w:t>
      </w:r>
      <w:r w:rsidR="00BE4BB2" w:rsidRPr="00565A51">
        <w:rPr>
          <w:bCs/>
          <w:sz w:val="20"/>
          <w:szCs w:val="20"/>
          <w:lang w:eastAsia="ko-KR"/>
        </w:rPr>
        <w:t>KPIs</w:t>
      </w:r>
      <w:r w:rsidRPr="00565A51">
        <w:rPr>
          <w:bCs/>
          <w:sz w:val="20"/>
          <w:szCs w:val="20"/>
          <w:lang w:eastAsia="ko-KR"/>
        </w:rPr>
        <w:t xml:space="preserve"> </w:t>
      </w:r>
      <w:r w:rsidR="00BE4BB2">
        <w:rPr>
          <w:rFonts w:hint="eastAsia"/>
          <w:bCs/>
          <w:sz w:val="20"/>
          <w:szCs w:val="20"/>
          <w:lang w:eastAsia="ko-KR"/>
        </w:rPr>
        <w:t>in</w:t>
      </w:r>
      <w:r w:rsidR="00BE4BB2">
        <w:rPr>
          <w:bCs/>
          <w:sz w:val="20"/>
          <w:szCs w:val="20"/>
          <w:lang w:eastAsia="ko-KR"/>
        </w:rPr>
        <w:t xml:space="preserve"> </w:t>
      </w:r>
      <w:r w:rsidR="00BE4BB2">
        <w:rPr>
          <w:rFonts w:hint="eastAsia"/>
          <w:bCs/>
          <w:sz w:val="20"/>
          <w:szCs w:val="20"/>
          <w:lang w:eastAsia="ko-KR"/>
        </w:rPr>
        <w:t>Alt.2</w:t>
      </w:r>
      <w:r w:rsidRPr="00565A51">
        <w:rPr>
          <w:bCs/>
          <w:sz w:val="20"/>
          <w:szCs w:val="20"/>
          <w:lang w:eastAsia="ko-KR"/>
        </w:rPr>
        <w:t xml:space="preserve">. Output-based monitoring detects changes in output data over time by checking how the output of an AI/ML system changes over time, enabling us to verify whether the generated values are within the expected range. </w:t>
      </w:r>
      <w:r w:rsidR="00205195">
        <w:rPr>
          <w:rFonts w:hint="eastAsia"/>
          <w:bCs/>
          <w:sz w:val="20"/>
          <w:szCs w:val="20"/>
          <w:lang w:eastAsia="ko-KR"/>
        </w:rPr>
        <w:t>Out-of-range</w:t>
      </w:r>
      <w:r w:rsidR="00205195">
        <w:rPr>
          <w:bCs/>
          <w:sz w:val="20"/>
          <w:szCs w:val="20"/>
          <w:lang w:eastAsia="ko-KR"/>
        </w:rPr>
        <w:t xml:space="preserve"> </w:t>
      </w:r>
      <w:r w:rsidR="00205195">
        <w:rPr>
          <w:rFonts w:hint="eastAsia"/>
          <w:bCs/>
          <w:sz w:val="20"/>
          <w:szCs w:val="20"/>
          <w:lang w:eastAsia="ko-KR"/>
        </w:rPr>
        <w:t>v</w:t>
      </w:r>
      <w:r w:rsidRPr="00565A51">
        <w:rPr>
          <w:bCs/>
          <w:sz w:val="20"/>
          <w:szCs w:val="20"/>
          <w:lang w:eastAsia="ko-KR"/>
        </w:rPr>
        <w:t>alues ultimately lead to performance degradation</w:t>
      </w:r>
      <w:r w:rsidR="00205195">
        <w:rPr>
          <w:bCs/>
          <w:sz w:val="20"/>
          <w:szCs w:val="20"/>
          <w:lang w:eastAsia="ko-KR"/>
        </w:rPr>
        <w:t xml:space="preserve"> </w:t>
      </w:r>
      <w:r w:rsidR="00205195">
        <w:rPr>
          <w:rFonts w:hint="eastAsia"/>
          <w:bCs/>
          <w:sz w:val="20"/>
          <w:szCs w:val="20"/>
          <w:lang w:eastAsia="ko-KR"/>
        </w:rPr>
        <w:t>of</w:t>
      </w:r>
      <w:r w:rsidR="00205195">
        <w:rPr>
          <w:bCs/>
          <w:sz w:val="20"/>
          <w:szCs w:val="20"/>
          <w:lang w:eastAsia="ko-KR"/>
        </w:rPr>
        <w:t xml:space="preserve"> </w:t>
      </w:r>
      <w:r w:rsidR="00205195">
        <w:rPr>
          <w:rFonts w:hint="eastAsia"/>
          <w:bCs/>
          <w:sz w:val="20"/>
          <w:szCs w:val="20"/>
          <w:lang w:eastAsia="ko-KR"/>
        </w:rPr>
        <w:t>AI/ML</w:t>
      </w:r>
      <w:r w:rsidR="00205195">
        <w:rPr>
          <w:bCs/>
          <w:sz w:val="20"/>
          <w:szCs w:val="20"/>
          <w:lang w:eastAsia="ko-KR"/>
        </w:rPr>
        <w:t xml:space="preserve"> </w:t>
      </w:r>
      <w:r w:rsidR="00205195">
        <w:rPr>
          <w:rFonts w:hint="eastAsia"/>
          <w:bCs/>
          <w:sz w:val="20"/>
          <w:szCs w:val="20"/>
          <w:lang w:eastAsia="ko-KR"/>
        </w:rPr>
        <w:t>model</w:t>
      </w:r>
      <w:r w:rsidRPr="00565A51">
        <w:rPr>
          <w:bCs/>
          <w:sz w:val="20"/>
          <w:szCs w:val="20"/>
          <w:lang w:eastAsia="ko-KR"/>
        </w:rPr>
        <w:t xml:space="preserve">. </w:t>
      </w:r>
      <w:r w:rsidR="00205195" w:rsidRPr="00205195">
        <w:rPr>
          <w:bCs/>
          <w:sz w:val="20"/>
          <w:szCs w:val="20"/>
          <w:lang w:eastAsia="ko-KR"/>
        </w:rPr>
        <w:t>Therefore, whether the distribution of the output data is abnormal is reflected in the performance metrics of Alt.1.</w:t>
      </w:r>
      <w:r w:rsidR="001677C8">
        <w:rPr>
          <w:bCs/>
          <w:sz w:val="20"/>
          <w:szCs w:val="20"/>
          <w:lang w:eastAsia="ko-KR"/>
        </w:rPr>
        <w:t xml:space="preserve"> </w:t>
      </w:r>
      <w:r w:rsidR="00694A23" w:rsidRPr="00694A23">
        <w:rPr>
          <w:bCs/>
          <w:sz w:val="20"/>
          <w:szCs w:val="20"/>
          <w:lang w:eastAsia="ko-KR"/>
        </w:rPr>
        <w:t xml:space="preserve">Monitoring the input/output data distribution of an AI/ML model is useful for stability verification, but it has limitations when it comes to evaluating the actual performance of the model. Therefore, sufficient discussion is needed on how to define </w:t>
      </w:r>
      <w:r w:rsidR="00694A23">
        <w:rPr>
          <w:rFonts w:hint="eastAsia"/>
          <w:bCs/>
          <w:sz w:val="20"/>
          <w:szCs w:val="20"/>
          <w:lang w:eastAsia="ko-KR"/>
        </w:rPr>
        <w:t>the</w:t>
      </w:r>
      <w:r w:rsidR="00694A23">
        <w:rPr>
          <w:bCs/>
          <w:sz w:val="20"/>
          <w:szCs w:val="20"/>
          <w:lang w:eastAsia="ko-KR"/>
        </w:rPr>
        <w:t xml:space="preserve"> </w:t>
      </w:r>
      <w:r w:rsidR="00694A23" w:rsidRPr="00694A23">
        <w:rPr>
          <w:bCs/>
          <w:sz w:val="20"/>
          <w:szCs w:val="20"/>
          <w:lang w:eastAsia="ko-KR"/>
        </w:rPr>
        <w:t xml:space="preserve">performance </w:t>
      </w:r>
      <w:r w:rsidR="00694A23">
        <w:rPr>
          <w:rFonts w:hint="eastAsia"/>
          <w:bCs/>
          <w:sz w:val="20"/>
          <w:szCs w:val="20"/>
          <w:lang w:eastAsia="ko-KR"/>
        </w:rPr>
        <w:t>metric</w:t>
      </w:r>
      <w:r w:rsidR="00694A23" w:rsidRPr="00694A23">
        <w:rPr>
          <w:bCs/>
          <w:sz w:val="20"/>
          <w:szCs w:val="20"/>
          <w:lang w:eastAsia="ko-KR"/>
        </w:rPr>
        <w:t xml:space="preserve"> based on input/output data distribution</w:t>
      </w:r>
      <w:r w:rsidR="00694A23">
        <w:rPr>
          <w:bCs/>
          <w:sz w:val="20"/>
          <w:szCs w:val="20"/>
          <w:lang w:eastAsia="ko-KR"/>
        </w:rPr>
        <w:t xml:space="preserve"> </w:t>
      </w:r>
      <w:r w:rsidR="00694A23">
        <w:rPr>
          <w:rFonts w:hint="eastAsia"/>
          <w:bCs/>
          <w:sz w:val="20"/>
          <w:szCs w:val="20"/>
          <w:lang w:eastAsia="ko-KR"/>
        </w:rPr>
        <w:t>of</w:t>
      </w:r>
      <w:r w:rsidR="00694A23">
        <w:rPr>
          <w:bCs/>
          <w:sz w:val="20"/>
          <w:szCs w:val="20"/>
          <w:lang w:eastAsia="ko-KR"/>
        </w:rPr>
        <w:t xml:space="preserve"> </w:t>
      </w:r>
      <w:r w:rsidR="00694A23">
        <w:rPr>
          <w:rFonts w:hint="eastAsia"/>
          <w:bCs/>
          <w:sz w:val="20"/>
          <w:szCs w:val="20"/>
          <w:lang w:eastAsia="ko-KR"/>
        </w:rPr>
        <w:t>AI/ML</w:t>
      </w:r>
      <w:r w:rsidR="00694A23">
        <w:rPr>
          <w:bCs/>
          <w:sz w:val="20"/>
          <w:szCs w:val="20"/>
          <w:lang w:eastAsia="ko-KR"/>
        </w:rPr>
        <w:t xml:space="preserve"> </w:t>
      </w:r>
      <w:r w:rsidR="00694A23">
        <w:rPr>
          <w:rFonts w:hint="eastAsia"/>
          <w:bCs/>
          <w:sz w:val="20"/>
          <w:szCs w:val="20"/>
          <w:lang w:eastAsia="ko-KR"/>
        </w:rPr>
        <w:t>model</w:t>
      </w:r>
      <w:r w:rsidR="00694A23" w:rsidRPr="00694A23">
        <w:rPr>
          <w:bCs/>
          <w:sz w:val="20"/>
          <w:szCs w:val="20"/>
          <w:lang w:eastAsia="ko-KR"/>
        </w:rPr>
        <w:t>.</w:t>
      </w:r>
    </w:p>
    <w:p w14:paraId="5B559149" w14:textId="61910324" w:rsidR="00A6562F" w:rsidRDefault="00205195" w:rsidP="001677C8">
      <w:pPr>
        <w:pStyle w:val="af6"/>
        <w:spacing w:before="0" w:beforeAutospacing="0" w:after="0" w:afterAutospacing="0" w:line="360" w:lineRule="auto"/>
        <w:jc w:val="both"/>
        <w:rPr>
          <w:bCs/>
          <w:sz w:val="20"/>
          <w:szCs w:val="20"/>
          <w:lang w:eastAsia="ko-KR"/>
        </w:rPr>
      </w:pPr>
      <w:r>
        <w:rPr>
          <w:rFonts w:hint="eastAsia"/>
          <w:bCs/>
          <w:sz w:val="20"/>
          <w:szCs w:val="20"/>
          <w:lang w:eastAsia="ko-KR"/>
        </w:rPr>
        <w:t>Alt.4</w:t>
      </w:r>
      <w:r>
        <w:rPr>
          <w:bCs/>
          <w:sz w:val="20"/>
          <w:szCs w:val="20"/>
        </w:rPr>
        <w:t xml:space="preserve"> </w:t>
      </w:r>
      <w:r>
        <w:rPr>
          <w:rFonts w:hint="eastAsia"/>
          <w:bCs/>
          <w:sz w:val="20"/>
          <w:szCs w:val="20"/>
          <w:lang w:eastAsia="ko-KR"/>
        </w:rPr>
        <w:t>is</w:t>
      </w:r>
      <w:r>
        <w:rPr>
          <w:bCs/>
          <w:sz w:val="20"/>
          <w:szCs w:val="20"/>
        </w:rPr>
        <w:t xml:space="preserve"> </w:t>
      </w:r>
      <w:r>
        <w:rPr>
          <w:rFonts w:hint="eastAsia"/>
          <w:bCs/>
          <w:sz w:val="20"/>
          <w:szCs w:val="20"/>
          <w:lang w:eastAsia="ko-KR"/>
        </w:rPr>
        <w:t>to</w:t>
      </w:r>
      <w:r>
        <w:rPr>
          <w:bCs/>
          <w:sz w:val="20"/>
          <w:szCs w:val="20"/>
        </w:rPr>
        <w:t xml:space="preserve"> </w:t>
      </w:r>
      <w:r>
        <w:rPr>
          <w:rFonts w:hint="eastAsia"/>
          <w:bCs/>
          <w:sz w:val="20"/>
          <w:szCs w:val="20"/>
          <w:lang w:eastAsia="ko-KR"/>
        </w:rPr>
        <w:t>use</w:t>
      </w:r>
      <w:r>
        <w:rPr>
          <w:bCs/>
          <w:sz w:val="20"/>
          <w:szCs w:val="20"/>
        </w:rPr>
        <w:t xml:space="preserve"> </w:t>
      </w:r>
      <w:r w:rsidR="006163F9">
        <w:rPr>
          <w:rFonts w:hint="eastAsia"/>
          <w:bCs/>
          <w:sz w:val="20"/>
          <w:szCs w:val="20"/>
          <w:lang w:eastAsia="ko-KR"/>
        </w:rPr>
        <w:t>the</w:t>
      </w:r>
      <w:r w:rsidR="006163F9">
        <w:rPr>
          <w:bCs/>
          <w:sz w:val="20"/>
          <w:szCs w:val="20"/>
        </w:rPr>
        <w:t xml:space="preserve"> </w:t>
      </w:r>
      <w:r w:rsidRPr="00205195">
        <w:rPr>
          <w:bCs/>
          <w:sz w:val="20"/>
          <w:szCs w:val="20"/>
        </w:rPr>
        <w:t xml:space="preserve">L1-RSRP difference </w:t>
      </w:r>
      <w:r w:rsidR="006163F9" w:rsidRPr="006163F9">
        <w:rPr>
          <w:bCs/>
          <w:sz w:val="20"/>
          <w:szCs w:val="20"/>
        </w:rPr>
        <w:t>evaluated by comparing measured RSRP and predicted RSRP</w:t>
      </w:r>
      <w:r w:rsidR="006163F9" w:rsidRPr="006163F9">
        <w:rPr>
          <w:rFonts w:hint="eastAsia"/>
          <w:bCs/>
          <w:sz w:val="20"/>
          <w:szCs w:val="20"/>
        </w:rPr>
        <w:t xml:space="preserve"> </w:t>
      </w:r>
      <w:r>
        <w:rPr>
          <w:rFonts w:hint="eastAsia"/>
          <w:bCs/>
          <w:sz w:val="20"/>
          <w:szCs w:val="20"/>
          <w:lang w:eastAsia="ko-KR"/>
        </w:rPr>
        <w:t>as</w:t>
      </w:r>
      <w:r>
        <w:rPr>
          <w:bCs/>
          <w:sz w:val="20"/>
          <w:szCs w:val="20"/>
        </w:rPr>
        <w:t xml:space="preserve"> </w:t>
      </w:r>
      <w:r>
        <w:rPr>
          <w:rFonts w:hint="eastAsia"/>
          <w:bCs/>
          <w:sz w:val="20"/>
          <w:szCs w:val="20"/>
          <w:lang w:eastAsia="ko-KR"/>
        </w:rPr>
        <w:t>the</w:t>
      </w:r>
      <w:r>
        <w:rPr>
          <w:bCs/>
          <w:sz w:val="20"/>
          <w:szCs w:val="20"/>
        </w:rPr>
        <w:t xml:space="preserve"> </w:t>
      </w:r>
      <w:r>
        <w:rPr>
          <w:rFonts w:hint="eastAsia"/>
          <w:bCs/>
          <w:sz w:val="20"/>
          <w:szCs w:val="20"/>
          <w:lang w:eastAsia="ko-KR"/>
        </w:rPr>
        <w:t>performance</w:t>
      </w:r>
      <w:r>
        <w:rPr>
          <w:bCs/>
          <w:sz w:val="20"/>
          <w:szCs w:val="20"/>
        </w:rPr>
        <w:t xml:space="preserve"> </w:t>
      </w:r>
      <w:r>
        <w:rPr>
          <w:rFonts w:hint="eastAsia"/>
          <w:bCs/>
          <w:sz w:val="20"/>
          <w:szCs w:val="20"/>
          <w:lang w:eastAsia="ko-KR"/>
        </w:rPr>
        <w:t>metrics</w:t>
      </w:r>
      <w:r>
        <w:rPr>
          <w:bCs/>
          <w:sz w:val="20"/>
          <w:szCs w:val="20"/>
        </w:rPr>
        <w:t xml:space="preserve"> </w:t>
      </w:r>
      <w:r>
        <w:rPr>
          <w:rFonts w:hint="eastAsia"/>
          <w:bCs/>
          <w:sz w:val="20"/>
          <w:szCs w:val="20"/>
          <w:lang w:eastAsia="ko-KR"/>
        </w:rPr>
        <w:t>of</w:t>
      </w:r>
      <w:r>
        <w:rPr>
          <w:bCs/>
          <w:sz w:val="20"/>
          <w:szCs w:val="20"/>
        </w:rPr>
        <w:t xml:space="preserve"> </w:t>
      </w:r>
      <w:r>
        <w:rPr>
          <w:rFonts w:hint="eastAsia"/>
          <w:bCs/>
          <w:sz w:val="20"/>
          <w:szCs w:val="20"/>
          <w:lang w:eastAsia="ko-KR"/>
        </w:rPr>
        <w:t>AI/ML</w:t>
      </w:r>
      <w:r>
        <w:rPr>
          <w:bCs/>
          <w:sz w:val="20"/>
          <w:szCs w:val="20"/>
        </w:rPr>
        <w:t xml:space="preserve"> </w:t>
      </w:r>
      <w:r>
        <w:rPr>
          <w:rFonts w:hint="eastAsia"/>
          <w:bCs/>
          <w:sz w:val="20"/>
          <w:szCs w:val="20"/>
          <w:lang w:eastAsia="ko-KR"/>
        </w:rPr>
        <w:t>model</w:t>
      </w:r>
      <w:r>
        <w:rPr>
          <w:bCs/>
          <w:sz w:val="20"/>
          <w:szCs w:val="20"/>
        </w:rPr>
        <w:t xml:space="preserve"> </w:t>
      </w:r>
      <w:r>
        <w:rPr>
          <w:rFonts w:hint="eastAsia"/>
          <w:bCs/>
          <w:sz w:val="20"/>
          <w:szCs w:val="20"/>
          <w:lang w:eastAsia="ko-KR"/>
        </w:rPr>
        <w:t>monitoring.</w:t>
      </w:r>
      <w:r>
        <w:rPr>
          <w:bCs/>
          <w:sz w:val="20"/>
          <w:szCs w:val="20"/>
          <w:lang w:eastAsia="ko-KR"/>
        </w:rPr>
        <w:t xml:space="preserve"> </w:t>
      </w:r>
      <w:r w:rsidR="001677C8" w:rsidRPr="001677C8">
        <w:rPr>
          <w:bCs/>
          <w:sz w:val="20"/>
          <w:szCs w:val="20"/>
          <w:lang w:eastAsia="ko-KR"/>
        </w:rPr>
        <w:t>This performance metric is only available when the AI/ML model predicts RSRP. That is, it is difficult to utilize when the AI/ML model outputs an optimal beam ID or an optimal beam probability.</w:t>
      </w:r>
      <w:r w:rsidR="001677C8">
        <w:rPr>
          <w:bCs/>
          <w:sz w:val="20"/>
          <w:szCs w:val="20"/>
          <w:lang w:eastAsia="ko-KR"/>
        </w:rPr>
        <w:t xml:space="preserve"> </w:t>
      </w:r>
      <w:r w:rsidR="001677C8" w:rsidRPr="001677C8">
        <w:rPr>
          <w:bCs/>
          <w:sz w:val="20"/>
          <w:szCs w:val="20"/>
          <w:lang w:eastAsia="ko-KR"/>
        </w:rPr>
        <w:t>Additionally, it should be considered that the use of reporting only the difference value without reporting individual RSRP is limited because it cannot be used for Alt.2 and is only available for Alt.4.</w:t>
      </w:r>
    </w:p>
    <w:p w14:paraId="1FFCADC1" w14:textId="55D71ACE" w:rsidR="00644F33" w:rsidRPr="00644F33" w:rsidRDefault="00644F33" w:rsidP="00644F33">
      <w:pPr>
        <w:pStyle w:val="af6"/>
        <w:spacing w:before="0" w:beforeAutospacing="0" w:after="0" w:afterAutospacing="0" w:line="360" w:lineRule="auto"/>
        <w:jc w:val="both"/>
        <w:rPr>
          <w:bCs/>
          <w:sz w:val="20"/>
          <w:szCs w:val="20"/>
          <w:lang w:eastAsia="ko-KR"/>
        </w:rPr>
      </w:pPr>
      <w:r w:rsidRPr="00644F33">
        <w:rPr>
          <w:bCs/>
          <w:sz w:val="20"/>
          <w:szCs w:val="20"/>
          <w:lang w:eastAsia="ko-KR"/>
        </w:rPr>
        <w:t>Based on the above discussion</w:t>
      </w:r>
      <w:r>
        <w:rPr>
          <w:rFonts w:hint="eastAsia"/>
          <w:bCs/>
          <w:sz w:val="20"/>
          <w:szCs w:val="20"/>
          <w:lang w:eastAsia="ko-KR"/>
        </w:rPr>
        <w:t>,</w:t>
      </w:r>
      <w:r w:rsidRPr="00644F33">
        <w:rPr>
          <w:bCs/>
          <w:sz w:val="20"/>
          <w:szCs w:val="20"/>
          <w:lang w:eastAsia="ko-KR"/>
        </w:rPr>
        <w:t xml:space="preserve"> </w:t>
      </w:r>
      <w:r>
        <w:rPr>
          <w:rFonts w:hint="eastAsia"/>
          <w:bCs/>
          <w:sz w:val="20"/>
          <w:szCs w:val="20"/>
          <w:lang w:eastAsia="ko-KR"/>
        </w:rPr>
        <w:t>w</w:t>
      </w:r>
      <w:r w:rsidRPr="00644F33">
        <w:rPr>
          <w:bCs/>
          <w:sz w:val="20"/>
          <w:szCs w:val="20"/>
          <w:lang w:eastAsia="ko-KR"/>
        </w:rPr>
        <w:t xml:space="preserve">e are therefore proposing to adopt Alt.1 </w:t>
      </w:r>
      <w:r>
        <w:rPr>
          <w:rFonts w:hint="eastAsia"/>
          <w:bCs/>
          <w:sz w:val="20"/>
          <w:szCs w:val="20"/>
          <w:lang w:eastAsia="ko-KR"/>
        </w:rPr>
        <w:t>and</w:t>
      </w:r>
      <w:r>
        <w:rPr>
          <w:bCs/>
          <w:sz w:val="20"/>
          <w:szCs w:val="20"/>
          <w:lang w:eastAsia="ko-KR"/>
        </w:rPr>
        <w:t xml:space="preserve"> </w:t>
      </w:r>
      <w:r>
        <w:rPr>
          <w:rFonts w:hint="eastAsia"/>
          <w:bCs/>
          <w:sz w:val="20"/>
          <w:szCs w:val="20"/>
          <w:lang w:eastAsia="ko-KR"/>
        </w:rPr>
        <w:t>Alt.2</w:t>
      </w:r>
      <w:r>
        <w:rPr>
          <w:bCs/>
          <w:sz w:val="20"/>
          <w:szCs w:val="20"/>
          <w:lang w:eastAsia="ko-KR"/>
        </w:rPr>
        <w:t xml:space="preserve"> </w:t>
      </w:r>
      <w:r w:rsidRPr="00644F33">
        <w:rPr>
          <w:bCs/>
          <w:sz w:val="20"/>
          <w:szCs w:val="20"/>
          <w:lang w:eastAsia="ko-KR"/>
        </w:rPr>
        <w:t>as a starting point for the further study.</w:t>
      </w:r>
    </w:p>
    <w:p w14:paraId="4EF179A9" w14:textId="30A34FBA" w:rsidR="001677C8" w:rsidRPr="002F0DA8" w:rsidRDefault="001677C8" w:rsidP="002F0DA8">
      <w:pPr>
        <w:pStyle w:val="ab"/>
        <w:rPr>
          <w:rFonts w:eastAsia="SimSun"/>
          <w:lang w:eastAsia="en-US"/>
        </w:rPr>
      </w:pPr>
      <w:r w:rsidRPr="002F0DA8">
        <w:rPr>
          <w:rFonts w:eastAsia="SimSun"/>
          <w:lang w:eastAsia="en-US"/>
        </w:rPr>
        <w:t xml:space="preserve">Proposal 1: Regarding the performance metric(s) of AI/ML model monitoring for BM-Case1 and BM-Case2, support to study the following </w:t>
      </w:r>
      <w:r w:rsidR="00FD15AB" w:rsidRPr="002F0DA8">
        <w:rPr>
          <w:rFonts w:eastAsia="SimSun" w:hint="eastAsia"/>
          <w:lang w:eastAsia="en-US"/>
        </w:rPr>
        <w:t>as</w:t>
      </w:r>
      <w:r w:rsidR="00FD15AB" w:rsidRPr="002F0DA8">
        <w:rPr>
          <w:rFonts w:eastAsia="SimSun"/>
          <w:lang w:eastAsia="en-US"/>
        </w:rPr>
        <w:t xml:space="preserve"> </w:t>
      </w:r>
      <w:r w:rsidR="00FD15AB" w:rsidRPr="002F0DA8">
        <w:rPr>
          <w:rFonts w:eastAsia="SimSun" w:hint="eastAsia"/>
          <w:lang w:eastAsia="en-US"/>
        </w:rPr>
        <w:t>a</w:t>
      </w:r>
      <w:r w:rsidR="00FD15AB" w:rsidRPr="002F0DA8">
        <w:rPr>
          <w:rFonts w:eastAsia="SimSun"/>
          <w:lang w:eastAsia="en-US"/>
        </w:rPr>
        <w:t xml:space="preserve"> </w:t>
      </w:r>
      <w:r w:rsidR="00694A23" w:rsidRPr="002F0DA8">
        <w:rPr>
          <w:rFonts w:eastAsia="SimSun" w:hint="eastAsia"/>
          <w:lang w:eastAsia="en-US"/>
        </w:rPr>
        <w:t>priority</w:t>
      </w:r>
      <w:r w:rsidRPr="002F0DA8">
        <w:rPr>
          <w:rFonts w:eastAsia="SimSun"/>
          <w:lang w:eastAsia="en-US"/>
        </w:rPr>
        <w:t>:</w:t>
      </w:r>
    </w:p>
    <w:p w14:paraId="16218A66" w14:textId="77777777" w:rsidR="001677C8" w:rsidRPr="002F0DA8" w:rsidRDefault="001677C8" w:rsidP="002F0DA8">
      <w:pPr>
        <w:pStyle w:val="ab"/>
        <w:rPr>
          <w:rFonts w:eastAsia="SimSun"/>
          <w:lang w:eastAsia="en-US"/>
        </w:rPr>
      </w:pPr>
      <w:r w:rsidRPr="002F0DA8">
        <w:rPr>
          <w:rFonts w:eastAsia="SimSun"/>
          <w:lang w:eastAsia="en-US"/>
        </w:rPr>
        <w:t>-</w:t>
      </w:r>
      <w:r w:rsidRPr="002F0DA8">
        <w:rPr>
          <w:rFonts w:eastAsia="SimSun"/>
          <w:lang w:eastAsia="en-US"/>
        </w:rPr>
        <w:tab/>
        <w:t>Alt.1: Beam prediction accuracy related KPIs, e.g., Top-K/1 beam prediction accuracy</w:t>
      </w:r>
    </w:p>
    <w:p w14:paraId="594D6763" w14:textId="09517C7D" w:rsidR="00A6562F" w:rsidRPr="002F0DA8" w:rsidRDefault="001677C8" w:rsidP="002F0DA8">
      <w:pPr>
        <w:pStyle w:val="ab"/>
        <w:rPr>
          <w:rFonts w:eastAsia="SimSun"/>
          <w:lang w:eastAsia="en-US"/>
        </w:rPr>
      </w:pPr>
      <w:r w:rsidRPr="002F0DA8">
        <w:rPr>
          <w:rFonts w:eastAsia="SimSun"/>
          <w:lang w:eastAsia="en-US"/>
        </w:rPr>
        <w:t>-</w:t>
      </w:r>
      <w:r w:rsidRPr="002F0DA8">
        <w:rPr>
          <w:rFonts w:eastAsia="SimSun"/>
          <w:lang w:eastAsia="en-US"/>
        </w:rPr>
        <w:tab/>
        <w:t>Alt.2: Link quality related KPIs, e.g., throughput, L1-RSRP, L1-SINR, hypothetical BLER</w:t>
      </w:r>
    </w:p>
    <w:p w14:paraId="2DD34896" w14:textId="59168F11" w:rsidR="00D52EEC" w:rsidRDefault="00D52EEC" w:rsidP="00FD15AB">
      <w:pPr>
        <w:pStyle w:val="af6"/>
        <w:spacing w:before="0" w:beforeAutospacing="0" w:after="0" w:afterAutospacing="0" w:line="360" w:lineRule="auto"/>
        <w:jc w:val="both"/>
        <w:rPr>
          <w:rFonts w:eastAsiaTheme="minorEastAsia"/>
          <w:bCs/>
          <w:sz w:val="20"/>
          <w:szCs w:val="20"/>
        </w:rPr>
      </w:pPr>
    </w:p>
    <w:p w14:paraId="54084CDA" w14:textId="7F047AD8" w:rsidR="00D52EEC"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lastRenderedPageBreak/>
        <w:t>2.2</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AI/ML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model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output</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at</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UE</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side</w:t>
      </w:r>
    </w:p>
    <w:p w14:paraId="15DCF87C" w14:textId="27A98801" w:rsidR="00FD15AB" w:rsidRPr="00A1112B" w:rsidRDefault="00FD15AB" w:rsidP="00FD15AB">
      <w:pPr>
        <w:pStyle w:val="af6"/>
        <w:spacing w:before="0" w:beforeAutospacing="0" w:after="0" w:afterAutospacing="0" w:line="360" w:lineRule="auto"/>
        <w:jc w:val="both"/>
        <w:rPr>
          <w:bCs/>
          <w:sz w:val="20"/>
          <w:szCs w:val="20"/>
        </w:rPr>
      </w:pPr>
      <w:r w:rsidRPr="00A1112B">
        <w:rPr>
          <w:bCs/>
          <w:sz w:val="20"/>
          <w:szCs w:val="20"/>
        </w:rPr>
        <w:t xml:space="preserve">In </w:t>
      </w:r>
      <w:r>
        <w:rPr>
          <w:rFonts w:hint="eastAsia"/>
          <w:bCs/>
          <w:sz w:val="20"/>
          <w:szCs w:val="20"/>
          <w:lang w:eastAsia="ko-KR"/>
        </w:rPr>
        <w:t>the</w:t>
      </w:r>
      <w:r>
        <w:rPr>
          <w:bCs/>
          <w:sz w:val="20"/>
          <w:szCs w:val="20"/>
        </w:rPr>
        <w:t xml:space="preserve"> </w:t>
      </w:r>
      <w:r w:rsidRPr="00A1112B">
        <w:rPr>
          <w:bCs/>
          <w:sz w:val="20"/>
          <w:szCs w:val="20"/>
        </w:rPr>
        <w:t>RAN1#112</w:t>
      </w:r>
      <w:r>
        <w:rPr>
          <w:bCs/>
          <w:sz w:val="20"/>
          <w:szCs w:val="20"/>
        </w:rPr>
        <w:t xml:space="preserve"> </w:t>
      </w:r>
      <w:r>
        <w:rPr>
          <w:rFonts w:hint="eastAsia"/>
          <w:bCs/>
          <w:sz w:val="20"/>
          <w:szCs w:val="20"/>
          <w:lang w:eastAsia="ko-KR"/>
        </w:rPr>
        <w:t>meeting</w:t>
      </w:r>
      <w:r w:rsidRPr="00A1112B">
        <w:rPr>
          <w:bCs/>
          <w:sz w:val="20"/>
          <w:szCs w:val="20"/>
        </w:rPr>
        <w:t xml:space="preserve">, </w:t>
      </w:r>
      <w:r w:rsidRPr="00FD15AB">
        <w:rPr>
          <w:bCs/>
          <w:sz w:val="20"/>
          <w:szCs w:val="20"/>
        </w:rPr>
        <w:t>the following was agreed on reporting information from the UE to the network</w:t>
      </w:r>
      <w:r>
        <w:rPr>
          <w:bCs/>
          <w:sz w:val="20"/>
          <w:szCs w:val="20"/>
        </w:rPr>
        <w:t xml:space="preserve"> </w:t>
      </w:r>
      <w:r>
        <w:rPr>
          <w:rFonts w:hint="eastAsia"/>
          <w:bCs/>
          <w:sz w:val="20"/>
          <w:szCs w:val="20"/>
          <w:lang w:eastAsia="ko-KR"/>
        </w:rPr>
        <w:t>for</w:t>
      </w:r>
      <w:r>
        <w:rPr>
          <w:bCs/>
          <w:sz w:val="20"/>
          <w:szCs w:val="20"/>
        </w:rPr>
        <w:t xml:space="preserve"> </w:t>
      </w:r>
      <w:r w:rsidRPr="00282450">
        <w:rPr>
          <w:rFonts w:eastAsiaTheme="minorEastAsia"/>
          <w:bCs/>
          <w:iCs/>
          <w:sz w:val="20"/>
          <w:szCs w:val="20"/>
        </w:rPr>
        <w:t>BM-Case1 and BM-Case2 with a UE-side AI/ML model</w:t>
      </w:r>
      <w:r w:rsidRPr="00FD15AB">
        <w:rPr>
          <w:bCs/>
          <w:sz w:val="20"/>
          <w:szCs w:val="20"/>
        </w:rPr>
        <w:t>:</w:t>
      </w:r>
    </w:p>
    <w:tbl>
      <w:tblPr>
        <w:tblStyle w:val="ad"/>
        <w:tblW w:w="0" w:type="auto"/>
        <w:tblLook w:val="04A0" w:firstRow="1" w:lastRow="0" w:firstColumn="1" w:lastColumn="0" w:noHBand="0" w:noVBand="1"/>
      </w:tblPr>
      <w:tblGrid>
        <w:gridCol w:w="9962"/>
      </w:tblGrid>
      <w:tr w:rsidR="00FD15AB" w:rsidRPr="00A1112B" w14:paraId="5AE463C9" w14:textId="77777777" w:rsidTr="007012D1">
        <w:tc>
          <w:tcPr>
            <w:tcW w:w="9962" w:type="dxa"/>
          </w:tcPr>
          <w:p w14:paraId="59357294" w14:textId="77777777" w:rsidR="00FD15AB" w:rsidRPr="00D52EEC" w:rsidRDefault="00FD15AB" w:rsidP="007012D1">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7279872E" w14:textId="3A1097CB" w:rsidR="00FD15AB" w:rsidRPr="00D52EEC" w:rsidRDefault="00FD15AB" w:rsidP="007012D1">
            <w:pPr>
              <w:pStyle w:val="3GPPNormalText"/>
              <w:spacing w:before="0" w:after="0" w:line="240" w:lineRule="auto"/>
              <w:rPr>
                <w:sz w:val="20"/>
                <w:szCs w:val="20"/>
                <w:lang w:val="en-US"/>
              </w:rPr>
            </w:pPr>
            <w:r w:rsidRPr="00D52EEC">
              <w:rPr>
                <w:rFonts w:eastAsiaTheme="minorEastAsia"/>
                <w:bCs/>
                <w:iCs/>
                <w:sz w:val="20"/>
                <w:szCs w:val="20"/>
                <w:lang w:eastAsia="zh-CN"/>
              </w:rPr>
              <w:t>For BM-Case1 and BM-Case2 with a UE-side AI/ML model, study the necessity, feasibility and the potential specification impact (if needed) of the following information reported from UE to network:</w:t>
            </w:r>
          </w:p>
          <w:p w14:paraId="3B43F3BC" w14:textId="42B7F552" w:rsidR="00FD15AB" w:rsidRPr="00D52EEC" w:rsidRDefault="00FD15AB" w:rsidP="007012D1">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Predicted L1</w:t>
            </w:r>
            <w:r w:rsidRPr="00D52EEC">
              <w:rPr>
                <w:rFonts w:ascii="Times New Roman" w:eastAsiaTheme="minorEastAsia" w:hAnsi="Times New Roman"/>
                <w:color w:val="000000"/>
              </w:rPr>
              <w:t xml:space="preserve">-RSRP(s) corresponding to the DL </w:t>
            </w:r>
            <w:proofErr w:type="spellStart"/>
            <w:r w:rsidRPr="00D52EEC">
              <w:rPr>
                <w:rFonts w:ascii="Times New Roman" w:eastAsiaTheme="minorEastAsia" w:hAnsi="Times New Roman"/>
                <w:color w:val="000000"/>
              </w:rPr>
              <w:t>Tx</w:t>
            </w:r>
            <w:proofErr w:type="spellEnd"/>
            <w:r w:rsidRPr="00D52EEC">
              <w:rPr>
                <w:rFonts w:ascii="Times New Roman" w:eastAsiaTheme="minorEastAsia" w:hAnsi="Times New Roman"/>
                <w:color w:val="000000"/>
              </w:rPr>
              <w:t xml:space="preserve"> beam(s) or beam pair(s)</w:t>
            </w:r>
          </w:p>
          <w:p w14:paraId="1B025C4C" w14:textId="724D8F93" w:rsidR="00FD15AB" w:rsidRPr="00D52EEC" w:rsidRDefault="00FD15AB" w:rsidP="00FD15AB">
            <w:pPr>
              <w:numPr>
                <w:ilvl w:val="1"/>
                <w:numId w:val="20"/>
              </w:numPr>
              <w:overflowPunct/>
              <w:autoSpaceDE/>
              <w:autoSpaceDN/>
              <w:adjustRightInd/>
              <w:snapToGrid w:val="0"/>
              <w:spacing w:before="0" w:after="0" w:line="240" w:lineRule="auto"/>
              <w:textAlignment w:val="auto"/>
              <w:rPr>
                <w:rFonts w:ascii="Times New Roman" w:hAnsi="Times New Roman"/>
                <w:lang w:eastAsia="en-GB"/>
              </w:rPr>
            </w:pPr>
            <w:r w:rsidRPr="00D52EEC">
              <w:rPr>
                <w:rFonts w:ascii="Times New Roman" w:eastAsiaTheme="minorEastAsia" w:hAnsi="Times New Roman"/>
              </w:rPr>
              <w:t>Whether/how to differentiate predicted L1-RSRP and measured L1-RSRP</w:t>
            </w:r>
          </w:p>
          <w:p w14:paraId="38EA4F3C" w14:textId="65293337" w:rsidR="00FD15AB" w:rsidRPr="00D52EEC" w:rsidRDefault="00FD15AB" w:rsidP="007012D1">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Confidence/probability information related to the output of AI/ML model inference (e.g., predicted beams)</w:t>
            </w:r>
          </w:p>
          <w:p w14:paraId="45D2DD27" w14:textId="7D5FF347" w:rsidR="00FD15AB" w:rsidRPr="00D52EEC" w:rsidRDefault="00FD15AB" w:rsidP="00FD15AB">
            <w:pPr>
              <w:numPr>
                <w:ilvl w:val="1"/>
                <w:numId w:val="20"/>
              </w:numPr>
              <w:overflowPunct/>
              <w:autoSpaceDE/>
              <w:autoSpaceDN/>
              <w:adjustRightInd/>
              <w:snapToGrid w:val="0"/>
              <w:spacing w:before="0" w:after="0" w:line="240" w:lineRule="auto"/>
              <w:textAlignment w:val="auto"/>
              <w:rPr>
                <w:rFonts w:ascii="Times New Roman" w:hAnsi="Times New Roman"/>
                <w:lang w:eastAsia="en-GB"/>
              </w:rPr>
            </w:pPr>
            <w:r w:rsidRPr="00D52EEC">
              <w:rPr>
                <w:rFonts w:ascii="Times New Roman" w:eastAsiaTheme="minorEastAsia" w:hAnsi="Times New Roman"/>
              </w:rPr>
              <w:t>FFS: Definition/content of confidence/probability information</w:t>
            </w:r>
          </w:p>
          <w:p w14:paraId="141DEB9B" w14:textId="00FCF770" w:rsidR="00FD15AB" w:rsidRPr="00A1112B" w:rsidRDefault="00FD15AB" w:rsidP="00FD15AB">
            <w:pPr>
              <w:numPr>
                <w:ilvl w:val="0"/>
                <w:numId w:val="20"/>
              </w:numPr>
              <w:overflowPunct/>
              <w:autoSpaceDE/>
              <w:autoSpaceDN/>
              <w:adjustRightInd/>
              <w:snapToGrid w:val="0"/>
              <w:spacing w:before="0" w:after="0" w:line="240" w:lineRule="auto"/>
              <w:ind w:left="720"/>
              <w:textAlignment w:val="auto"/>
              <w:rPr>
                <w:rFonts w:eastAsia="Times New Roman"/>
              </w:rPr>
            </w:pPr>
            <w:r w:rsidRPr="00D52EEC">
              <w:rPr>
                <w:rFonts w:ascii="Times New Roman" w:hAnsi="Times New Roman"/>
                <w:iCs/>
                <w:lang w:eastAsia="en-GB"/>
              </w:rPr>
              <w:t>Note: At least the performance and spec impact should be considered</w:t>
            </w:r>
          </w:p>
        </w:tc>
      </w:tr>
    </w:tbl>
    <w:p w14:paraId="06D504FE" w14:textId="77777777" w:rsidR="00FD15AB" w:rsidRPr="00A1112B" w:rsidRDefault="00FD15AB" w:rsidP="00FD15AB">
      <w:pPr>
        <w:pStyle w:val="af6"/>
        <w:spacing w:before="0" w:beforeAutospacing="0" w:after="0" w:afterAutospacing="0" w:line="360" w:lineRule="auto"/>
        <w:jc w:val="both"/>
        <w:rPr>
          <w:bCs/>
          <w:sz w:val="20"/>
          <w:szCs w:val="20"/>
        </w:rPr>
      </w:pPr>
    </w:p>
    <w:p w14:paraId="31B2A70B" w14:textId="56817535" w:rsidR="00FD15AB" w:rsidRPr="00FD15AB" w:rsidRDefault="007D5505" w:rsidP="00FD15AB">
      <w:pPr>
        <w:pStyle w:val="af6"/>
        <w:spacing w:before="0" w:beforeAutospacing="0" w:after="0" w:afterAutospacing="0" w:line="360" w:lineRule="auto"/>
        <w:jc w:val="both"/>
        <w:rPr>
          <w:bCs/>
          <w:sz w:val="20"/>
          <w:szCs w:val="20"/>
        </w:rPr>
      </w:pPr>
      <w:r w:rsidRPr="007D5505">
        <w:rPr>
          <w:bCs/>
          <w:sz w:val="20"/>
          <w:szCs w:val="20"/>
        </w:rPr>
        <w:t>The definition of probabilit</w:t>
      </w:r>
      <w:r>
        <w:rPr>
          <w:rFonts w:hint="eastAsia"/>
          <w:bCs/>
          <w:sz w:val="20"/>
          <w:szCs w:val="20"/>
          <w:lang w:eastAsia="ko-KR"/>
        </w:rPr>
        <w:t>y</w:t>
      </w:r>
      <w:r w:rsidRPr="007D5505">
        <w:rPr>
          <w:bCs/>
          <w:sz w:val="20"/>
          <w:szCs w:val="20"/>
        </w:rPr>
        <w:t xml:space="preserve"> associated with the output of an AI/ML model may vary depending on the purpose of the model.</w:t>
      </w:r>
      <w:r>
        <w:rPr>
          <w:bCs/>
          <w:sz w:val="20"/>
          <w:szCs w:val="20"/>
        </w:rPr>
        <w:t xml:space="preserve"> </w:t>
      </w:r>
      <w:r w:rsidR="00FD15AB" w:rsidRPr="00FD15AB">
        <w:rPr>
          <w:bCs/>
          <w:sz w:val="20"/>
          <w:szCs w:val="20"/>
        </w:rPr>
        <w:t>When the AI/ML model's ultimate goal is to predict Top-1</w:t>
      </w:r>
      <w:r>
        <w:rPr>
          <w:bCs/>
          <w:sz w:val="20"/>
          <w:szCs w:val="20"/>
        </w:rPr>
        <w:t xml:space="preserve"> </w:t>
      </w:r>
      <w:r>
        <w:rPr>
          <w:rFonts w:hint="eastAsia"/>
          <w:bCs/>
          <w:sz w:val="20"/>
          <w:szCs w:val="20"/>
          <w:lang w:eastAsia="ko-KR"/>
        </w:rPr>
        <w:t>beam</w:t>
      </w:r>
      <w:r w:rsidR="00FD15AB" w:rsidRPr="00FD15AB">
        <w:rPr>
          <w:bCs/>
          <w:sz w:val="20"/>
          <w:szCs w:val="20"/>
        </w:rPr>
        <w:t xml:space="preserve">, the model is typically designed assuming a single-label problem, and the probability </w:t>
      </w:r>
      <w:r w:rsidR="00FD15AB" w:rsidRPr="00FD15AB">
        <w:rPr>
          <w:rFonts w:hint="eastAsia"/>
          <w:bCs/>
          <w:sz w:val="20"/>
          <w:szCs w:val="20"/>
        </w:rPr>
        <w:t>corresponding</w:t>
      </w:r>
      <w:r w:rsidR="00FD15AB" w:rsidRPr="00FD15AB">
        <w:rPr>
          <w:bCs/>
          <w:sz w:val="20"/>
          <w:szCs w:val="20"/>
        </w:rPr>
        <w:t xml:space="preserve"> </w:t>
      </w:r>
      <w:r w:rsidR="00FD15AB" w:rsidRPr="00FD15AB">
        <w:rPr>
          <w:rFonts w:hint="eastAsia"/>
          <w:bCs/>
          <w:sz w:val="20"/>
          <w:szCs w:val="20"/>
        </w:rPr>
        <w:t>to</w:t>
      </w:r>
      <w:r w:rsidR="00FD15AB" w:rsidRPr="00FD15AB">
        <w:rPr>
          <w:bCs/>
          <w:sz w:val="20"/>
          <w:szCs w:val="20"/>
        </w:rPr>
        <w:t xml:space="preserve"> each beam being the optimal beam is expressed in a dependent manner. In this case, the </w:t>
      </w:r>
      <w:proofErr w:type="spellStart"/>
      <w:r w:rsidR="00FD15AB" w:rsidRPr="00FD15AB">
        <w:rPr>
          <w:bCs/>
          <w:sz w:val="20"/>
          <w:szCs w:val="20"/>
        </w:rPr>
        <w:t>softmax</w:t>
      </w:r>
      <w:proofErr w:type="spellEnd"/>
      <w:r w:rsidR="00FD15AB" w:rsidRPr="00FD15AB">
        <w:rPr>
          <w:bCs/>
          <w:sz w:val="20"/>
          <w:szCs w:val="20"/>
        </w:rPr>
        <w:t xml:space="preserve"> activation function is used for the output layer of the AI/ML model, which means that the sum of probabilities corresponding to each beam is equal to 1. On the other hand, when the AI/ML model's ultimate goal is to predict Top-K</w:t>
      </w:r>
      <w:r>
        <w:rPr>
          <w:bCs/>
          <w:sz w:val="20"/>
          <w:szCs w:val="20"/>
        </w:rPr>
        <w:t xml:space="preserve"> </w:t>
      </w:r>
      <w:r>
        <w:rPr>
          <w:rFonts w:hint="eastAsia"/>
          <w:bCs/>
          <w:sz w:val="20"/>
          <w:szCs w:val="20"/>
          <w:lang w:eastAsia="ko-KR"/>
        </w:rPr>
        <w:t>beams</w:t>
      </w:r>
      <w:r w:rsidR="00FD15AB" w:rsidRPr="00FD15AB">
        <w:rPr>
          <w:bCs/>
          <w:sz w:val="20"/>
          <w:szCs w:val="20"/>
        </w:rPr>
        <w:t xml:space="preserve">, the model is designed assuming a multi-label problem for selecting K beams. The probability values of each beam for selecting K beams can be expressed in a dependent or independent manner. When the probability values </w:t>
      </w:r>
      <w:r w:rsidR="00FD15AB" w:rsidRPr="00FD15AB">
        <w:rPr>
          <w:rFonts w:hint="eastAsia"/>
          <w:bCs/>
          <w:sz w:val="20"/>
          <w:szCs w:val="20"/>
        </w:rPr>
        <w:t>corresponding</w:t>
      </w:r>
      <w:r w:rsidR="00FD15AB" w:rsidRPr="00FD15AB">
        <w:rPr>
          <w:bCs/>
          <w:sz w:val="20"/>
          <w:szCs w:val="20"/>
        </w:rPr>
        <w:t xml:space="preserve"> </w:t>
      </w:r>
      <w:r w:rsidR="00FD15AB" w:rsidRPr="00FD15AB">
        <w:rPr>
          <w:rFonts w:hint="eastAsia"/>
          <w:bCs/>
          <w:sz w:val="20"/>
          <w:szCs w:val="20"/>
        </w:rPr>
        <w:t>to</w:t>
      </w:r>
      <w:r w:rsidR="00FD15AB" w:rsidRPr="00FD15AB">
        <w:rPr>
          <w:bCs/>
          <w:sz w:val="20"/>
          <w:szCs w:val="20"/>
        </w:rPr>
        <w:t xml:space="preserve"> each beam for selecting K beams are expressed in a dependent manner, the </w:t>
      </w:r>
      <w:proofErr w:type="spellStart"/>
      <w:r w:rsidR="00FD15AB" w:rsidRPr="00FD15AB">
        <w:rPr>
          <w:bCs/>
          <w:sz w:val="20"/>
          <w:szCs w:val="20"/>
        </w:rPr>
        <w:t>softmax</w:t>
      </w:r>
      <w:proofErr w:type="spellEnd"/>
      <w:r w:rsidR="00FD15AB" w:rsidRPr="00FD15AB">
        <w:rPr>
          <w:bCs/>
          <w:sz w:val="20"/>
          <w:szCs w:val="20"/>
        </w:rPr>
        <w:t xml:space="preserve"> activation function is used for the output layer of the AI/ML model, and K beams are selected in order of the largest probability values. When the probability values of each beam for selecting K beams are expressed in an independent manner, the sigmoid activation function is used for the output layer of the AI/ML model, and the probability </w:t>
      </w:r>
      <w:r w:rsidR="00FD15AB" w:rsidRPr="00FD15AB">
        <w:rPr>
          <w:rFonts w:hint="eastAsia"/>
          <w:bCs/>
          <w:sz w:val="20"/>
          <w:szCs w:val="20"/>
        </w:rPr>
        <w:t>corresponding</w:t>
      </w:r>
      <w:r w:rsidR="00FD15AB" w:rsidRPr="00FD15AB">
        <w:rPr>
          <w:bCs/>
          <w:sz w:val="20"/>
          <w:szCs w:val="20"/>
        </w:rPr>
        <w:t xml:space="preserve"> </w:t>
      </w:r>
      <w:r w:rsidR="00FD15AB" w:rsidRPr="00FD15AB">
        <w:rPr>
          <w:rFonts w:hint="eastAsia"/>
          <w:bCs/>
          <w:sz w:val="20"/>
          <w:szCs w:val="20"/>
        </w:rPr>
        <w:t>to</w:t>
      </w:r>
      <w:r w:rsidR="00FD15AB" w:rsidRPr="00FD15AB">
        <w:rPr>
          <w:bCs/>
          <w:sz w:val="20"/>
          <w:szCs w:val="20"/>
        </w:rPr>
        <w:t xml:space="preserve"> each beam being included in the </w:t>
      </w:r>
      <w:r w:rsidR="00FD15AB" w:rsidRPr="00FD15AB">
        <w:rPr>
          <w:rFonts w:hint="eastAsia"/>
          <w:bCs/>
          <w:sz w:val="20"/>
          <w:szCs w:val="20"/>
        </w:rPr>
        <w:t>Top-</w:t>
      </w:r>
      <w:r w:rsidR="00FD15AB" w:rsidRPr="00FD15AB">
        <w:rPr>
          <w:bCs/>
          <w:sz w:val="20"/>
          <w:szCs w:val="20"/>
        </w:rPr>
        <w:t>K beams is independently predicted. In this case, the sum of probabilities corresponding to each beam</w:t>
      </w:r>
      <w:r>
        <w:rPr>
          <w:bCs/>
          <w:sz w:val="20"/>
          <w:szCs w:val="20"/>
        </w:rPr>
        <w:t xml:space="preserve"> </w:t>
      </w:r>
      <w:r>
        <w:rPr>
          <w:rFonts w:hint="eastAsia"/>
          <w:bCs/>
          <w:sz w:val="20"/>
          <w:szCs w:val="20"/>
          <w:lang w:eastAsia="ko-KR"/>
        </w:rPr>
        <w:t>may</w:t>
      </w:r>
      <w:r>
        <w:rPr>
          <w:bCs/>
          <w:sz w:val="20"/>
          <w:szCs w:val="20"/>
        </w:rPr>
        <w:t xml:space="preserve"> </w:t>
      </w:r>
      <w:r>
        <w:rPr>
          <w:rFonts w:hint="eastAsia"/>
          <w:bCs/>
          <w:sz w:val="20"/>
          <w:szCs w:val="20"/>
          <w:lang w:eastAsia="ko-KR"/>
        </w:rPr>
        <w:t>be</w:t>
      </w:r>
      <w:r w:rsidR="00FD15AB" w:rsidRPr="00FD15AB">
        <w:rPr>
          <w:bCs/>
          <w:sz w:val="20"/>
          <w:szCs w:val="20"/>
        </w:rPr>
        <w:t xml:space="preserve"> greater than 1.</w:t>
      </w:r>
    </w:p>
    <w:p w14:paraId="2DBF219F" w14:textId="6D7B9887" w:rsidR="00FD15AB" w:rsidRPr="002F0DA8" w:rsidRDefault="007D5505" w:rsidP="00FD15AB">
      <w:pPr>
        <w:pStyle w:val="af6"/>
        <w:spacing w:before="0" w:beforeAutospacing="0" w:after="0" w:afterAutospacing="0" w:line="360" w:lineRule="auto"/>
        <w:jc w:val="both"/>
        <w:rPr>
          <w:rFonts w:eastAsia="SimSun"/>
          <w:bCs/>
          <w:sz w:val="20"/>
          <w:szCs w:val="20"/>
          <w:lang w:eastAsia="en-US"/>
        </w:rPr>
      </w:pPr>
      <w:r w:rsidRPr="007D5505">
        <w:rPr>
          <w:bCs/>
          <w:sz w:val="20"/>
          <w:szCs w:val="20"/>
        </w:rPr>
        <w:t xml:space="preserve">Alternatively, </w:t>
      </w:r>
      <w:r w:rsidR="00765389">
        <w:rPr>
          <w:rFonts w:hint="eastAsia"/>
          <w:bCs/>
          <w:sz w:val="20"/>
          <w:szCs w:val="20"/>
          <w:lang w:eastAsia="ko-KR"/>
        </w:rPr>
        <w:t>for</w:t>
      </w:r>
      <w:r w:rsidR="00765389">
        <w:rPr>
          <w:bCs/>
          <w:sz w:val="20"/>
          <w:szCs w:val="20"/>
        </w:rPr>
        <w:t xml:space="preserve"> </w:t>
      </w:r>
      <w:r w:rsidR="00765389">
        <w:rPr>
          <w:rFonts w:hint="eastAsia"/>
          <w:bCs/>
          <w:sz w:val="20"/>
          <w:szCs w:val="20"/>
          <w:lang w:eastAsia="ko-KR"/>
        </w:rPr>
        <w:t>Top-K</w:t>
      </w:r>
      <w:r w:rsidR="00765389">
        <w:rPr>
          <w:bCs/>
          <w:sz w:val="20"/>
          <w:szCs w:val="20"/>
          <w:lang w:eastAsia="ko-KR"/>
        </w:rPr>
        <w:t xml:space="preserve"> </w:t>
      </w:r>
      <w:r w:rsidR="00765389">
        <w:rPr>
          <w:rFonts w:hint="eastAsia"/>
          <w:bCs/>
          <w:sz w:val="20"/>
          <w:szCs w:val="20"/>
          <w:lang w:eastAsia="ko-KR"/>
        </w:rPr>
        <w:t>beam</w:t>
      </w:r>
      <w:r w:rsidR="00765389">
        <w:rPr>
          <w:bCs/>
          <w:sz w:val="20"/>
          <w:szCs w:val="20"/>
          <w:lang w:eastAsia="ko-KR"/>
        </w:rPr>
        <w:t xml:space="preserve"> </w:t>
      </w:r>
      <w:r w:rsidR="00765389">
        <w:rPr>
          <w:rFonts w:hint="eastAsia"/>
          <w:bCs/>
          <w:sz w:val="20"/>
          <w:szCs w:val="20"/>
          <w:lang w:eastAsia="ko-KR"/>
        </w:rPr>
        <w:t>prediction,</w:t>
      </w:r>
      <w:r w:rsidR="00765389">
        <w:rPr>
          <w:bCs/>
          <w:sz w:val="20"/>
          <w:szCs w:val="20"/>
          <w:lang w:eastAsia="ko-KR"/>
        </w:rPr>
        <w:t xml:space="preserve"> </w:t>
      </w:r>
      <w:r w:rsidRPr="007D5505">
        <w:rPr>
          <w:bCs/>
          <w:sz w:val="20"/>
          <w:szCs w:val="20"/>
        </w:rPr>
        <w:t xml:space="preserve">we can also design </w:t>
      </w:r>
      <w:r w:rsidR="00765389">
        <w:rPr>
          <w:rFonts w:hint="eastAsia"/>
          <w:bCs/>
          <w:sz w:val="20"/>
          <w:szCs w:val="20"/>
          <w:lang w:eastAsia="ko-KR"/>
        </w:rPr>
        <w:t>an</w:t>
      </w:r>
      <w:r w:rsidRPr="007D5505">
        <w:rPr>
          <w:bCs/>
          <w:sz w:val="20"/>
          <w:szCs w:val="20"/>
        </w:rPr>
        <w:t xml:space="preserve"> AI/ML </w:t>
      </w:r>
      <w:r w:rsidR="00765389">
        <w:rPr>
          <w:rFonts w:hint="eastAsia"/>
          <w:bCs/>
          <w:sz w:val="20"/>
          <w:szCs w:val="20"/>
          <w:lang w:eastAsia="ko-KR"/>
        </w:rPr>
        <w:t>model</w:t>
      </w:r>
      <w:r w:rsidR="00765389">
        <w:rPr>
          <w:bCs/>
          <w:sz w:val="20"/>
          <w:szCs w:val="20"/>
        </w:rPr>
        <w:t xml:space="preserve"> </w:t>
      </w:r>
      <w:r w:rsidRPr="007D5505">
        <w:rPr>
          <w:bCs/>
          <w:sz w:val="20"/>
          <w:szCs w:val="20"/>
        </w:rPr>
        <w:t>by using the probability corresponding to all cases of selecting K out of N total beams as the corresponding probability information for the output of the AI/ML model, classifying all cases of selecting K out of N total beams as individual classes.</w:t>
      </w:r>
      <w:r>
        <w:rPr>
          <w:bCs/>
          <w:sz w:val="20"/>
          <w:szCs w:val="20"/>
        </w:rPr>
        <w:t xml:space="preserve"> </w:t>
      </w:r>
      <w:r w:rsidR="00FD15AB" w:rsidRPr="00FD15AB">
        <w:rPr>
          <w:bCs/>
          <w:sz w:val="20"/>
          <w:szCs w:val="20"/>
        </w:rPr>
        <w:t>In this case, the number of output nodes in the AI/ML model is N</w:t>
      </w:r>
      <w:r w:rsidR="00FD15AB" w:rsidRPr="00FD15AB">
        <w:rPr>
          <w:rFonts w:hint="eastAsia"/>
          <w:bCs/>
          <w:sz w:val="20"/>
          <w:szCs w:val="20"/>
        </w:rPr>
        <w:t>-Choose-</w:t>
      </w:r>
      <w:r w:rsidR="00FD15AB" w:rsidRPr="00FD15AB">
        <w:rPr>
          <w:bCs/>
          <w:sz w:val="20"/>
          <w:szCs w:val="20"/>
        </w:rPr>
        <w:t>K, and the output value of each node represents the probability of the corresponding K beams being selected as Top-K beams. However, this model is difficult to apply when K is variable, and it cannot provide priority information w</w:t>
      </w:r>
      <w:r w:rsidR="00FD15AB" w:rsidRPr="002F0DA8">
        <w:rPr>
          <w:rFonts w:eastAsia="SimSun"/>
          <w:bCs/>
          <w:sz w:val="20"/>
          <w:szCs w:val="20"/>
          <w:lang w:eastAsia="en-US"/>
        </w:rPr>
        <w:t xml:space="preserve">ithin K beams. Additionally, the number of output nodes in the AI/ML model exponentially increases as K increases, leading to a significant increase in the model's complexity. Such an increase in complexity makes stable </w:t>
      </w:r>
      <w:r w:rsidR="00FD15AB" w:rsidRPr="002F0DA8">
        <w:rPr>
          <w:rFonts w:eastAsia="SimSun" w:hint="eastAsia"/>
          <w:bCs/>
          <w:sz w:val="20"/>
          <w:szCs w:val="20"/>
          <w:lang w:eastAsia="en-US"/>
        </w:rPr>
        <w:t>training</w:t>
      </w:r>
      <w:r w:rsidR="00FD15AB" w:rsidRPr="002F0DA8">
        <w:rPr>
          <w:rFonts w:eastAsia="SimSun"/>
          <w:bCs/>
          <w:sz w:val="20"/>
          <w:szCs w:val="20"/>
          <w:lang w:eastAsia="en-US"/>
        </w:rPr>
        <w:t xml:space="preserve"> difficult and also increases the time required for both </w:t>
      </w:r>
      <w:r w:rsidR="00FD15AB" w:rsidRPr="002F0DA8">
        <w:rPr>
          <w:rFonts w:eastAsia="SimSun" w:hint="eastAsia"/>
          <w:bCs/>
          <w:sz w:val="20"/>
          <w:szCs w:val="20"/>
          <w:lang w:eastAsia="en-US"/>
        </w:rPr>
        <w:t>training</w:t>
      </w:r>
      <w:r w:rsidR="00FD15AB" w:rsidRPr="002F0DA8">
        <w:rPr>
          <w:rFonts w:eastAsia="SimSun"/>
          <w:bCs/>
          <w:sz w:val="20"/>
          <w:szCs w:val="20"/>
          <w:lang w:eastAsia="en-US"/>
        </w:rPr>
        <w:t xml:space="preserve"> and inference. Therefore, we support defining the probability information related to the AI/ML model's output as the probability that each beam is the optimal beam.</w:t>
      </w:r>
    </w:p>
    <w:p w14:paraId="0B0AE1C5" w14:textId="4C95C0E5" w:rsidR="00765389" w:rsidRDefault="00765389" w:rsidP="00FD15AB">
      <w:pPr>
        <w:pStyle w:val="af6"/>
        <w:spacing w:before="0" w:beforeAutospacing="0" w:after="0" w:afterAutospacing="0" w:line="360" w:lineRule="auto"/>
        <w:jc w:val="both"/>
        <w:rPr>
          <w:bCs/>
          <w:sz w:val="20"/>
          <w:szCs w:val="20"/>
        </w:rPr>
      </w:pPr>
      <w:r w:rsidRPr="002F0DA8">
        <w:rPr>
          <w:rFonts w:eastAsia="SimSun"/>
          <w:bCs/>
          <w:sz w:val="20"/>
          <w:szCs w:val="20"/>
          <w:lang w:eastAsia="en-US"/>
        </w:rPr>
        <w:t>Lastly, it is considered that there may not be a need for separate</w:t>
      </w:r>
      <w:r w:rsidRPr="00765389">
        <w:rPr>
          <w:bCs/>
          <w:sz w:val="20"/>
          <w:szCs w:val="20"/>
        </w:rPr>
        <w:t xml:space="preserve"> content for confidence in addition to probability. Confidence is a measure of certainty in a prediction, and it is generally represented by the highest probability value among the predicted classes. Therefore, if the UE reports probabilities to the NW, there may not be a need for separate confidence reporting.</w:t>
      </w:r>
    </w:p>
    <w:p w14:paraId="28160029" w14:textId="51EDD239" w:rsidR="00644F33" w:rsidRDefault="00644F33" w:rsidP="00FD15AB">
      <w:pPr>
        <w:pStyle w:val="af6"/>
        <w:spacing w:before="0" w:beforeAutospacing="0" w:after="0" w:afterAutospacing="0" w:line="360" w:lineRule="auto"/>
        <w:jc w:val="both"/>
        <w:rPr>
          <w:bCs/>
          <w:sz w:val="20"/>
          <w:szCs w:val="20"/>
        </w:rPr>
      </w:pPr>
      <w:r w:rsidRPr="00644F33">
        <w:rPr>
          <w:bCs/>
          <w:sz w:val="20"/>
          <w:szCs w:val="20"/>
        </w:rPr>
        <w:t>Based on the above discussion</w:t>
      </w:r>
      <w:r>
        <w:rPr>
          <w:rFonts w:hint="eastAsia"/>
          <w:bCs/>
          <w:sz w:val="20"/>
          <w:szCs w:val="20"/>
          <w:lang w:eastAsia="ko-KR"/>
        </w:rPr>
        <w:t>,</w:t>
      </w:r>
      <w:r w:rsidRPr="00644F33">
        <w:rPr>
          <w:bCs/>
          <w:sz w:val="20"/>
          <w:szCs w:val="20"/>
        </w:rPr>
        <w:t xml:space="preserve"> we suggest the following proposal:</w:t>
      </w:r>
    </w:p>
    <w:p w14:paraId="0933B785" w14:textId="649D7725" w:rsidR="005D387D" w:rsidRPr="002F0DA8" w:rsidRDefault="005D387D" w:rsidP="002F0DA8">
      <w:pPr>
        <w:pStyle w:val="ab"/>
        <w:rPr>
          <w:rFonts w:eastAsia="SimSun"/>
          <w:lang w:eastAsia="en-US"/>
        </w:rPr>
      </w:pPr>
      <w:r w:rsidRPr="002F0DA8">
        <w:rPr>
          <w:rFonts w:eastAsia="SimSun"/>
          <w:lang w:eastAsia="en-US"/>
        </w:rPr>
        <w:t xml:space="preserve">Proposal </w:t>
      </w:r>
      <w:r w:rsidRPr="002F0DA8">
        <w:rPr>
          <w:rFonts w:eastAsia="SimSun" w:hint="eastAsia"/>
          <w:lang w:eastAsia="en-US"/>
        </w:rPr>
        <w:t>2</w:t>
      </w:r>
      <w:r w:rsidRPr="002F0DA8">
        <w:rPr>
          <w:rFonts w:eastAsia="SimSun"/>
          <w:lang w:eastAsia="en-US"/>
        </w:rPr>
        <w:t>: For BM-Case1 and BM-Case2 with a UE-side AI/ML model, consider the following as the baseline for the information reported from UE to NW:</w:t>
      </w:r>
    </w:p>
    <w:p w14:paraId="20142197" w14:textId="0B9C3550" w:rsidR="005D387D" w:rsidRPr="002F0DA8" w:rsidRDefault="005D387D" w:rsidP="002F0DA8">
      <w:pPr>
        <w:pStyle w:val="ab"/>
        <w:rPr>
          <w:rFonts w:eastAsia="SimSun"/>
          <w:lang w:eastAsia="en-US"/>
        </w:rPr>
      </w:pPr>
      <w:r w:rsidRPr="002F0DA8">
        <w:rPr>
          <w:rFonts w:eastAsia="SimSun"/>
          <w:lang w:eastAsia="en-US"/>
        </w:rPr>
        <w:lastRenderedPageBreak/>
        <w:t>-</w:t>
      </w:r>
      <w:r w:rsidRPr="002F0DA8">
        <w:rPr>
          <w:rFonts w:eastAsia="SimSun"/>
          <w:lang w:eastAsia="en-US"/>
        </w:rPr>
        <w:tab/>
        <w:t xml:space="preserve">The probability information associated with the AI/ML model output </w:t>
      </w:r>
      <w:r w:rsidR="00D52EEC" w:rsidRPr="00D52EEC">
        <w:rPr>
          <w:rFonts w:eastAsia="SimSun" w:hint="eastAsia"/>
          <w:lang w:eastAsia="en-US"/>
        </w:rPr>
        <w:t>can</w:t>
      </w:r>
      <w:r w:rsidR="00D52EEC">
        <w:rPr>
          <w:rFonts w:eastAsia="SimSun"/>
          <w:lang w:eastAsia="en-US"/>
        </w:rPr>
        <w:t xml:space="preserve"> </w:t>
      </w:r>
      <w:r w:rsidR="00D52EEC" w:rsidRPr="00D52EEC">
        <w:rPr>
          <w:rFonts w:eastAsia="SimSun" w:hint="eastAsia"/>
          <w:lang w:eastAsia="en-US"/>
        </w:rPr>
        <w:t>be</w:t>
      </w:r>
      <w:r w:rsidR="00D52EEC">
        <w:rPr>
          <w:rFonts w:eastAsia="SimSun"/>
          <w:lang w:eastAsia="en-US"/>
        </w:rPr>
        <w:t xml:space="preserve"> </w:t>
      </w:r>
      <w:r w:rsidR="00D52EEC" w:rsidRPr="00D52EEC">
        <w:rPr>
          <w:rFonts w:eastAsia="SimSun" w:hint="eastAsia"/>
          <w:lang w:eastAsia="en-US"/>
        </w:rPr>
        <w:t>defined</w:t>
      </w:r>
      <w:r w:rsidR="00070E4A">
        <w:rPr>
          <w:rFonts w:eastAsia="SimSun"/>
          <w:lang w:eastAsia="en-US"/>
        </w:rPr>
        <w:t xml:space="preserve"> </w:t>
      </w:r>
      <w:r w:rsidR="00070E4A" w:rsidRPr="00070E4A">
        <w:rPr>
          <w:rFonts w:eastAsia="SimSun" w:hint="eastAsia"/>
          <w:lang w:eastAsia="en-US"/>
        </w:rPr>
        <w:t>as</w:t>
      </w:r>
      <w:r w:rsidRPr="002F0DA8">
        <w:rPr>
          <w:rFonts w:eastAsia="SimSun"/>
          <w:lang w:eastAsia="en-US"/>
        </w:rPr>
        <w:t xml:space="preserve"> the probability of each beam being identified as the optimal beam.</w:t>
      </w:r>
    </w:p>
    <w:p w14:paraId="3F596124" w14:textId="654D8D44" w:rsidR="005D387D" w:rsidRDefault="005D387D" w:rsidP="002F0DA8">
      <w:pPr>
        <w:pStyle w:val="ab"/>
        <w:rPr>
          <w:rFonts w:eastAsia="SimSun"/>
          <w:lang w:eastAsia="en-US"/>
        </w:rPr>
      </w:pPr>
      <w:r w:rsidRPr="002F0DA8">
        <w:rPr>
          <w:rFonts w:eastAsia="SimSun"/>
          <w:lang w:eastAsia="en-US"/>
        </w:rPr>
        <w:t>-</w:t>
      </w:r>
      <w:r w:rsidRPr="002F0DA8">
        <w:rPr>
          <w:rFonts w:eastAsia="SimSun"/>
          <w:lang w:eastAsia="en-US"/>
        </w:rPr>
        <w:tab/>
        <w:t xml:space="preserve">In </w:t>
      </w:r>
      <w:r w:rsidRPr="00070E4A">
        <w:rPr>
          <w:rFonts w:eastAsia="SimSun"/>
          <w:lang w:eastAsia="en-US"/>
        </w:rPr>
        <w:t xml:space="preserve">terms of reporting information, there may not be a need for </w:t>
      </w:r>
      <w:r w:rsidR="00603D85" w:rsidRPr="00070E4A">
        <w:rPr>
          <w:rFonts w:eastAsia="SimSun" w:hint="eastAsia"/>
          <w:lang w:eastAsia="en-US"/>
        </w:rPr>
        <w:t xml:space="preserve">individual </w:t>
      </w:r>
      <w:r w:rsidRPr="00070E4A">
        <w:rPr>
          <w:rFonts w:eastAsia="SimSun"/>
          <w:lang w:eastAsia="en-US"/>
        </w:rPr>
        <w:t>content for confidence in addition to probabili</w:t>
      </w:r>
      <w:r w:rsidRPr="002F0DA8">
        <w:rPr>
          <w:rFonts w:eastAsia="SimSun"/>
          <w:lang w:eastAsia="en-US"/>
        </w:rPr>
        <w:t>ty</w:t>
      </w:r>
      <w:r w:rsidRPr="002F0DA8">
        <w:rPr>
          <w:rFonts w:eastAsia="SimSun" w:hint="eastAsia"/>
          <w:lang w:eastAsia="en-US"/>
        </w:rPr>
        <w:t>.</w:t>
      </w:r>
    </w:p>
    <w:p w14:paraId="6B316302" w14:textId="77777777" w:rsidR="007F5AEB" w:rsidRPr="007F5AEB" w:rsidRDefault="007F5AEB" w:rsidP="007F5AEB">
      <w:pPr>
        <w:rPr>
          <w:lang w:eastAsia="en-US"/>
        </w:rPr>
      </w:pPr>
    </w:p>
    <w:p w14:paraId="41B183CB" w14:textId="2283D781" w:rsidR="00FD15AB"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2.3</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AI/ML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model</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inference</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at</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UE</w:t>
      </w:r>
      <w:r w:rsidRPr="00070E4A">
        <w:rPr>
          <w:rFonts w:eastAsia="Arial Unicode MS" w:cs="Arial"/>
          <w:kern w:val="2"/>
          <w:sz w:val="24"/>
          <w:szCs w:val="28"/>
          <w:lang w:val="en-US" w:eastAsia="ko-KR"/>
        </w:rPr>
        <w:t xml:space="preserve"> </w:t>
      </w:r>
      <w:r w:rsidRPr="00070E4A">
        <w:rPr>
          <w:rFonts w:eastAsia="Arial Unicode MS" w:cs="Arial" w:hint="eastAsia"/>
          <w:kern w:val="2"/>
          <w:sz w:val="24"/>
          <w:szCs w:val="28"/>
          <w:lang w:val="en-US" w:eastAsia="ko-KR"/>
        </w:rPr>
        <w:t>side</w:t>
      </w:r>
    </w:p>
    <w:p w14:paraId="4EE1AF8E" w14:textId="22FC0984" w:rsidR="005D387D" w:rsidRPr="00A1112B" w:rsidRDefault="00AC35B1" w:rsidP="005D387D">
      <w:pPr>
        <w:pStyle w:val="af6"/>
        <w:spacing w:before="0" w:beforeAutospacing="0" w:after="0" w:afterAutospacing="0" w:line="360" w:lineRule="auto"/>
        <w:jc w:val="both"/>
        <w:rPr>
          <w:bCs/>
          <w:sz w:val="20"/>
          <w:szCs w:val="20"/>
        </w:rPr>
      </w:pPr>
      <w:r w:rsidRPr="00AC35B1">
        <w:rPr>
          <w:bCs/>
          <w:sz w:val="20"/>
          <w:szCs w:val="20"/>
        </w:rPr>
        <w:t>In the RAN1#112 meeting, for BM-Case1 and BM-Case2 with a UE-side AI/ML model, it was agreed to study the potential specification impact of the network indicating association/mapping of beams within Set A and beams within Set B to UE. In the RAN1#110 meeting</w:t>
      </w:r>
      <w:r w:rsidR="002F0DA8">
        <w:rPr>
          <w:bCs/>
          <w:sz w:val="20"/>
          <w:szCs w:val="20"/>
        </w:rPr>
        <w:t xml:space="preserve"> </w:t>
      </w:r>
      <w:r w:rsidR="002F0DA8">
        <w:rPr>
          <w:rFonts w:hint="eastAsia"/>
          <w:bCs/>
          <w:sz w:val="20"/>
          <w:szCs w:val="20"/>
          <w:lang w:eastAsia="ko-KR"/>
        </w:rPr>
        <w:t>[3]</w:t>
      </w:r>
      <w:r w:rsidRPr="00AC35B1">
        <w:rPr>
          <w:bCs/>
          <w:sz w:val="20"/>
          <w:szCs w:val="20"/>
        </w:rPr>
        <w:t xml:space="preserve">, </w:t>
      </w:r>
      <w:r>
        <w:rPr>
          <w:rFonts w:hint="eastAsia"/>
          <w:bCs/>
          <w:sz w:val="20"/>
          <w:szCs w:val="20"/>
          <w:lang w:eastAsia="ko-KR"/>
        </w:rPr>
        <w:t>the</w:t>
      </w:r>
      <w:r>
        <w:rPr>
          <w:bCs/>
          <w:sz w:val="20"/>
          <w:szCs w:val="20"/>
        </w:rPr>
        <w:t xml:space="preserve"> </w:t>
      </w:r>
      <w:r>
        <w:rPr>
          <w:rFonts w:hint="eastAsia"/>
          <w:bCs/>
          <w:sz w:val="20"/>
          <w:szCs w:val="20"/>
          <w:lang w:eastAsia="ko-KR"/>
        </w:rPr>
        <w:t>following</w:t>
      </w:r>
      <w:r>
        <w:rPr>
          <w:bCs/>
          <w:sz w:val="20"/>
          <w:szCs w:val="20"/>
        </w:rPr>
        <w:t xml:space="preserve"> </w:t>
      </w:r>
      <w:r>
        <w:rPr>
          <w:rFonts w:hint="eastAsia"/>
          <w:bCs/>
          <w:sz w:val="20"/>
          <w:szCs w:val="20"/>
          <w:lang w:eastAsia="ko-KR"/>
        </w:rPr>
        <w:t>alternatives</w:t>
      </w:r>
      <w:r>
        <w:rPr>
          <w:bCs/>
          <w:sz w:val="20"/>
          <w:szCs w:val="20"/>
        </w:rPr>
        <w:t xml:space="preserve"> </w:t>
      </w:r>
      <w:r w:rsidR="00644F33">
        <w:rPr>
          <w:rFonts w:hint="eastAsia"/>
          <w:bCs/>
          <w:sz w:val="20"/>
          <w:szCs w:val="20"/>
          <w:lang w:eastAsia="ko-KR"/>
        </w:rPr>
        <w:t>had</w:t>
      </w:r>
      <w:r w:rsidR="00644F33">
        <w:rPr>
          <w:bCs/>
          <w:sz w:val="20"/>
          <w:szCs w:val="20"/>
        </w:rPr>
        <w:t xml:space="preserve"> </w:t>
      </w:r>
      <w:r w:rsidR="00644F33">
        <w:rPr>
          <w:rFonts w:hint="eastAsia"/>
          <w:bCs/>
          <w:sz w:val="20"/>
          <w:szCs w:val="20"/>
          <w:lang w:eastAsia="ko-KR"/>
        </w:rPr>
        <w:t>already</w:t>
      </w:r>
      <w:r w:rsidR="00644F33">
        <w:rPr>
          <w:bCs/>
          <w:sz w:val="20"/>
          <w:szCs w:val="20"/>
        </w:rPr>
        <w:t xml:space="preserve"> </w:t>
      </w:r>
      <w:r w:rsidR="00644F33">
        <w:rPr>
          <w:rFonts w:hint="eastAsia"/>
          <w:bCs/>
          <w:sz w:val="20"/>
          <w:szCs w:val="20"/>
          <w:lang w:eastAsia="ko-KR"/>
        </w:rPr>
        <w:t>been</w:t>
      </w:r>
      <w:r w:rsidR="00644F33">
        <w:rPr>
          <w:bCs/>
          <w:sz w:val="20"/>
          <w:szCs w:val="20"/>
        </w:rPr>
        <w:t xml:space="preserve"> </w:t>
      </w:r>
      <w:r>
        <w:rPr>
          <w:rFonts w:hint="eastAsia"/>
          <w:bCs/>
          <w:sz w:val="20"/>
          <w:szCs w:val="20"/>
          <w:lang w:eastAsia="ko-KR"/>
        </w:rPr>
        <w:t>achieved</w:t>
      </w:r>
      <w:r>
        <w:rPr>
          <w:bCs/>
          <w:sz w:val="20"/>
          <w:szCs w:val="20"/>
        </w:rPr>
        <w:t xml:space="preserve"> </w:t>
      </w:r>
      <w:r>
        <w:rPr>
          <w:rFonts w:hint="eastAsia"/>
          <w:bCs/>
          <w:sz w:val="20"/>
          <w:szCs w:val="20"/>
          <w:lang w:eastAsia="ko-KR"/>
        </w:rPr>
        <w:t>for</w:t>
      </w:r>
      <w:r>
        <w:rPr>
          <w:bCs/>
          <w:sz w:val="20"/>
          <w:szCs w:val="20"/>
        </w:rPr>
        <w:t xml:space="preserve"> </w:t>
      </w:r>
      <w:r>
        <w:rPr>
          <w:rFonts w:hint="eastAsia"/>
          <w:bCs/>
          <w:sz w:val="20"/>
          <w:szCs w:val="20"/>
          <w:lang w:eastAsia="ko-KR"/>
        </w:rPr>
        <w:t>Set</w:t>
      </w:r>
      <w:r>
        <w:rPr>
          <w:bCs/>
          <w:sz w:val="20"/>
          <w:szCs w:val="20"/>
          <w:lang w:eastAsia="ko-KR"/>
        </w:rPr>
        <w:t xml:space="preserve"> </w:t>
      </w:r>
      <w:r>
        <w:rPr>
          <w:rFonts w:hint="eastAsia"/>
          <w:bCs/>
          <w:sz w:val="20"/>
          <w:szCs w:val="20"/>
          <w:lang w:eastAsia="ko-KR"/>
        </w:rPr>
        <w:t>A</w:t>
      </w:r>
      <w:r>
        <w:rPr>
          <w:bCs/>
          <w:sz w:val="20"/>
          <w:szCs w:val="20"/>
          <w:lang w:eastAsia="ko-KR"/>
        </w:rPr>
        <w:t xml:space="preserve"> </w:t>
      </w:r>
      <w:r>
        <w:rPr>
          <w:rFonts w:hint="eastAsia"/>
          <w:bCs/>
          <w:sz w:val="20"/>
          <w:szCs w:val="20"/>
          <w:lang w:eastAsia="ko-KR"/>
        </w:rPr>
        <w:t>and</w:t>
      </w:r>
      <w:r>
        <w:rPr>
          <w:bCs/>
          <w:sz w:val="20"/>
          <w:szCs w:val="20"/>
          <w:lang w:eastAsia="ko-KR"/>
        </w:rPr>
        <w:t xml:space="preserve"> </w:t>
      </w:r>
      <w:r>
        <w:rPr>
          <w:rFonts w:hint="eastAsia"/>
          <w:bCs/>
          <w:sz w:val="20"/>
          <w:szCs w:val="20"/>
          <w:lang w:eastAsia="ko-KR"/>
        </w:rPr>
        <w:t>Set</w:t>
      </w:r>
      <w:r>
        <w:rPr>
          <w:bCs/>
          <w:sz w:val="20"/>
          <w:szCs w:val="20"/>
          <w:lang w:eastAsia="ko-KR"/>
        </w:rPr>
        <w:t xml:space="preserve"> </w:t>
      </w:r>
      <w:r>
        <w:rPr>
          <w:rFonts w:hint="eastAsia"/>
          <w:bCs/>
          <w:sz w:val="20"/>
          <w:szCs w:val="20"/>
          <w:lang w:eastAsia="ko-KR"/>
        </w:rPr>
        <w:t>B.</w:t>
      </w:r>
      <w:r>
        <w:rPr>
          <w:bCs/>
          <w:sz w:val="20"/>
          <w:szCs w:val="20"/>
          <w:lang w:eastAsia="ko-KR"/>
        </w:rPr>
        <w:t xml:space="preserve"> </w:t>
      </w:r>
      <w:r>
        <w:rPr>
          <w:rFonts w:hint="eastAsia"/>
          <w:bCs/>
          <w:sz w:val="20"/>
          <w:szCs w:val="20"/>
          <w:lang w:eastAsia="ko-KR"/>
        </w:rPr>
        <w:t>In</w:t>
      </w:r>
      <w:r>
        <w:rPr>
          <w:bCs/>
          <w:sz w:val="20"/>
          <w:szCs w:val="20"/>
        </w:rPr>
        <w:t xml:space="preserve"> </w:t>
      </w:r>
      <w:r>
        <w:rPr>
          <w:rFonts w:hint="eastAsia"/>
          <w:bCs/>
          <w:sz w:val="20"/>
          <w:szCs w:val="20"/>
          <w:lang w:eastAsia="ko-KR"/>
        </w:rPr>
        <w:t>this</w:t>
      </w:r>
      <w:r>
        <w:rPr>
          <w:bCs/>
          <w:sz w:val="20"/>
          <w:szCs w:val="20"/>
        </w:rPr>
        <w:t xml:space="preserve"> </w:t>
      </w:r>
      <w:r>
        <w:rPr>
          <w:rFonts w:hint="eastAsia"/>
          <w:bCs/>
          <w:sz w:val="20"/>
          <w:szCs w:val="20"/>
          <w:lang w:eastAsia="ko-KR"/>
        </w:rPr>
        <w:t>contribution,</w:t>
      </w:r>
      <w:r>
        <w:rPr>
          <w:bCs/>
          <w:sz w:val="20"/>
          <w:szCs w:val="20"/>
        </w:rPr>
        <w:t xml:space="preserve"> </w:t>
      </w:r>
      <w:r>
        <w:rPr>
          <w:rFonts w:hint="eastAsia"/>
          <w:bCs/>
          <w:sz w:val="20"/>
          <w:szCs w:val="20"/>
          <w:lang w:eastAsia="ko-KR"/>
        </w:rPr>
        <w:t>we</w:t>
      </w:r>
      <w:r w:rsidRPr="00AC35B1">
        <w:rPr>
          <w:bCs/>
          <w:sz w:val="20"/>
          <w:szCs w:val="20"/>
        </w:rPr>
        <w:t xml:space="preserve"> </w:t>
      </w:r>
      <w:r>
        <w:rPr>
          <w:rFonts w:hint="eastAsia"/>
          <w:bCs/>
          <w:sz w:val="20"/>
          <w:szCs w:val="20"/>
          <w:lang w:eastAsia="ko-KR"/>
        </w:rPr>
        <w:t>further</w:t>
      </w:r>
      <w:r>
        <w:rPr>
          <w:bCs/>
          <w:sz w:val="20"/>
          <w:szCs w:val="20"/>
        </w:rPr>
        <w:t xml:space="preserve"> </w:t>
      </w:r>
      <w:r w:rsidRPr="00AC35B1">
        <w:rPr>
          <w:bCs/>
          <w:sz w:val="20"/>
          <w:szCs w:val="20"/>
        </w:rPr>
        <w:t xml:space="preserve">address the association/mapping information based on the relationship between Set A and Set B. </w:t>
      </w:r>
    </w:p>
    <w:tbl>
      <w:tblPr>
        <w:tblStyle w:val="ad"/>
        <w:tblW w:w="0" w:type="auto"/>
        <w:tblLook w:val="04A0" w:firstRow="1" w:lastRow="0" w:firstColumn="1" w:lastColumn="0" w:noHBand="0" w:noVBand="1"/>
      </w:tblPr>
      <w:tblGrid>
        <w:gridCol w:w="9962"/>
      </w:tblGrid>
      <w:tr w:rsidR="005D387D" w:rsidRPr="00A1112B" w14:paraId="56B48278" w14:textId="77777777" w:rsidTr="007012D1">
        <w:tc>
          <w:tcPr>
            <w:tcW w:w="9962" w:type="dxa"/>
          </w:tcPr>
          <w:p w14:paraId="4318C103" w14:textId="77777777" w:rsidR="005D387D" w:rsidRPr="00D52EEC" w:rsidRDefault="005D387D" w:rsidP="007012D1">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27B1758B" w14:textId="394442EC" w:rsidR="005D387D" w:rsidRPr="00D52EEC" w:rsidRDefault="005D387D" w:rsidP="007012D1">
            <w:pPr>
              <w:pStyle w:val="3GPPNormalText"/>
              <w:spacing w:before="0" w:after="0" w:line="240" w:lineRule="auto"/>
              <w:rPr>
                <w:sz w:val="20"/>
                <w:szCs w:val="20"/>
                <w:lang w:val="en-US"/>
              </w:rPr>
            </w:pPr>
            <w:r w:rsidRPr="00D52EEC">
              <w:rPr>
                <w:rFonts w:eastAsiaTheme="minorEastAsia"/>
                <w:bCs/>
                <w:iCs/>
                <w:sz w:val="20"/>
                <w:szCs w:val="20"/>
                <w:lang w:eastAsia="zh-CN"/>
              </w:rPr>
              <w:t>For BM-Case1 and BM-Case2 with a UE-side AI/ML model, study potential specification impact of AI model inference from the following additional aspects on top of previous agreements:</w:t>
            </w:r>
          </w:p>
          <w:p w14:paraId="5DF72D16" w14:textId="6B11160E" w:rsidR="005D387D" w:rsidRPr="00D52EEC" w:rsidRDefault="00AC35B1" w:rsidP="007012D1">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Indication of the associated Set A from network to UE, e.g., association/mapping of beams within Set A and beams within Set B if applicable</w:t>
            </w:r>
          </w:p>
          <w:p w14:paraId="2DC4CCAE" w14:textId="6BCF3F67" w:rsidR="005D387D" w:rsidRPr="00D52EEC" w:rsidRDefault="005D387D" w:rsidP="007012D1">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Beam indication from network for UE reception</w:t>
            </w:r>
          </w:p>
          <w:p w14:paraId="04D7DB76" w14:textId="77777777" w:rsidR="005D387D" w:rsidRPr="00D52EEC" w:rsidRDefault="005D387D" w:rsidP="007012D1">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eastAsiaTheme="minorEastAsia" w:hAnsi="Times New Roman"/>
              </w:rPr>
              <w:t>Note: The second bullet may or may not have additional specification impact (e.g., legacy mechanism may be reused).</w:t>
            </w:r>
          </w:p>
          <w:p w14:paraId="3DAD0DC7" w14:textId="77777777" w:rsidR="005D387D" w:rsidRPr="00D52EEC" w:rsidRDefault="005D387D" w:rsidP="005D387D">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32F65B8B" w14:textId="5310B600" w:rsidR="005D387D" w:rsidRPr="00D52EEC" w:rsidRDefault="00AC35B1" w:rsidP="005D387D">
            <w:pPr>
              <w:pStyle w:val="3GPPNormalText"/>
              <w:spacing w:before="0" w:after="0" w:line="240" w:lineRule="auto"/>
              <w:rPr>
                <w:sz w:val="20"/>
                <w:szCs w:val="20"/>
                <w:lang w:val="en-US"/>
              </w:rPr>
            </w:pPr>
            <w:r w:rsidRPr="00D52EEC">
              <w:rPr>
                <w:rFonts w:eastAsiaTheme="minorEastAsia"/>
                <w:bCs/>
                <w:iCs/>
                <w:sz w:val="20"/>
                <w:szCs w:val="20"/>
                <w:lang w:eastAsia="zh-CN"/>
              </w:rPr>
              <w:t>For the sub use case BM-Case1, support the following alternatives for further study:</w:t>
            </w:r>
          </w:p>
          <w:p w14:paraId="32364724" w14:textId="75499776" w:rsidR="005D387D"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hAnsi="Times New Roman"/>
                <w:lang w:eastAsia="x-none"/>
              </w:rPr>
              <w:t>Alt.1: Set A and Set B are different (Set B is NOT a subset of Set A)</w:t>
            </w:r>
          </w:p>
          <w:p w14:paraId="0ADBF463" w14:textId="565DBDA8" w:rsidR="00AC35B1"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hAnsi="Times New Roman"/>
                <w:lang w:eastAsia="ja-JP"/>
              </w:rPr>
              <w:t>Alt.2: Set B is a subset of Set A</w:t>
            </w:r>
          </w:p>
          <w:p w14:paraId="6541BE7B" w14:textId="7B2C26E2" w:rsidR="00AC35B1"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hAnsi="Times New Roman"/>
                <w:lang w:eastAsia="ja-JP"/>
              </w:rPr>
              <w:t>Note1: Set A is for DL beam prediction and Set B is for DL beam measurement.</w:t>
            </w:r>
          </w:p>
          <w:p w14:paraId="67DCA2C9" w14:textId="709CE8D8" w:rsidR="00AC35B1"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hAnsi="Times New Roman"/>
                <w:lang w:eastAsia="ja-JP"/>
              </w:rPr>
              <w:t>N</w:t>
            </w:r>
            <w:r w:rsidRPr="00D52EEC">
              <w:rPr>
                <w:rFonts w:ascii="Times New Roman" w:hAnsi="Times New Roman"/>
                <w:lang w:eastAsia="x-none"/>
              </w:rPr>
              <w:t xml:space="preserve">ote2: The beam </w:t>
            </w:r>
            <w:r w:rsidRPr="00D52EEC">
              <w:rPr>
                <w:rFonts w:ascii="Times New Roman" w:hAnsi="Times New Roman"/>
                <w:lang w:eastAsia="ja-JP"/>
              </w:rPr>
              <w:t>patterns</w:t>
            </w:r>
            <w:r w:rsidRPr="00D52EEC">
              <w:rPr>
                <w:rFonts w:ascii="Times New Roman" w:hAnsi="Times New Roman"/>
                <w:lang w:eastAsia="x-none"/>
              </w:rPr>
              <w:t xml:space="preserve"> of Set A </w:t>
            </w:r>
            <w:r w:rsidRPr="00D52EEC">
              <w:rPr>
                <w:rFonts w:ascii="Times New Roman" w:hAnsi="Times New Roman"/>
                <w:lang w:eastAsia="ja-JP"/>
              </w:rPr>
              <w:t>and Set B can be clarified by the companies.</w:t>
            </w:r>
          </w:p>
          <w:p w14:paraId="7C150D96" w14:textId="77777777" w:rsidR="005D387D" w:rsidRPr="00D52EEC" w:rsidRDefault="005D387D" w:rsidP="005D387D">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4EB73BA3" w14:textId="1C4A1FA2" w:rsidR="005D387D" w:rsidRPr="00D52EEC" w:rsidRDefault="00AC35B1" w:rsidP="005D387D">
            <w:pPr>
              <w:pStyle w:val="3GPPNormalText"/>
              <w:spacing w:before="0" w:after="0" w:line="240" w:lineRule="auto"/>
              <w:rPr>
                <w:sz w:val="20"/>
                <w:szCs w:val="20"/>
                <w:lang w:val="en-US"/>
              </w:rPr>
            </w:pPr>
            <w:r w:rsidRPr="00D52EEC">
              <w:rPr>
                <w:rFonts w:eastAsiaTheme="minorEastAsia"/>
                <w:bCs/>
                <w:iCs/>
                <w:sz w:val="20"/>
                <w:szCs w:val="20"/>
                <w:lang w:eastAsia="zh-CN"/>
              </w:rPr>
              <w:t>For the sub use case BM-Case2, further study the following alternatives:</w:t>
            </w:r>
          </w:p>
          <w:p w14:paraId="6677B7B3" w14:textId="62AE1887" w:rsidR="005D387D"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lang w:eastAsia="ja-JP"/>
              </w:rPr>
              <w:t>Alt.1: Set A and Set B are differe</w:t>
            </w:r>
            <w:r w:rsidRPr="00D52EEC">
              <w:rPr>
                <w:rFonts w:ascii="Times New Roman" w:hAnsi="Times New Roman"/>
                <w:lang w:eastAsia="x-none"/>
              </w:rPr>
              <w:t>nt (Set B is NOT a subset of Set A)</w:t>
            </w:r>
          </w:p>
          <w:p w14:paraId="19CF45EA" w14:textId="52C1806A" w:rsidR="005D387D"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hAnsi="Times New Roman"/>
                <w:lang w:eastAsia="ja-JP"/>
              </w:rPr>
              <w:t>Alt.2: Set B is a subset of Set A (Set A and Set B are not the same)</w:t>
            </w:r>
          </w:p>
          <w:p w14:paraId="7C4F380A" w14:textId="578CF5B2" w:rsidR="005D387D" w:rsidRPr="00D52EEC" w:rsidRDefault="00AC35B1" w:rsidP="005D387D">
            <w:pPr>
              <w:numPr>
                <w:ilvl w:val="0"/>
                <w:numId w:val="20"/>
              </w:numPr>
              <w:overflowPunct/>
              <w:autoSpaceDE/>
              <w:autoSpaceDN/>
              <w:adjustRightInd/>
              <w:snapToGrid w:val="0"/>
              <w:spacing w:before="0" w:after="0" w:line="240" w:lineRule="auto"/>
              <w:ind w:left="720"/>
              <w:textAlignment w:val="auto"/>
              <w:rPr>
                <w:rFonts w:ascii="Times New Roman" w:eastAsia="Times New Roman" w:hAnsi="Times New Roman"/>
              </w:rPr>
            </w:pPr>
            <w:r w:rsidRPr="00D52EEC">
              <w:rPr>
                <w:rFonts w:ascii="Times New Roman" w:hAnsi="Times New Roman"/>
                <w:lang w:eastAsia="ja-JP"/>
              </w:rPr>
              <w:t>Alt.3: Set A and Set B are the same</w:t>
            </w:r>
          </w:p>
          <w:p w14:paraId="2A1730B6" w14:textId="2D1D4A4A" w:rsidR="00AC35B1" w:rsidRPr="00A1112B" w:rsidRDefault="00AC35B1" w:rsidP="005D387D">
            <w:pPr>
              <w:numPr>
                <w:ilvl w:val="0"/>
                <w:numId w:val="20"/>
              </w:numPr>
              <w:overflowPunct/>
              <w:autoSpaceDE/>
              <w:autoSpaceDN/>
              <w:adjustRightInd/>
              <w:snapToGrid w:val="0"/>
              <w:spacing w:before="0" w:after="0" w:line="240" w:lineRule="auto"/>
              <w:ind w:left="720"/>
              <w:textAlignment w:val="auto"/>
              <w:rPr>
                <w:rFonts w:eastAsia="Times New Roman"/>
              </w:rPr>
            </w:pPr>
            <w:r w:rsidRPr="00D52EEC">
              <w:rPr>
                <w:rFonts w:ascii="Times New Roman" w:hAnsi="Times New Roman"/>
                <w:lang w:eastAsia="ja-JP"/>
              </w:rPr>
              <w:t>N</w:t>
            </w:r>
            <w:r w:rsidRPr="00D52EEC">
              <w:rPr>
                <w:rFonts w:ascii="Times New Roman" w:hAnsi="Times New Roman"/>
                <w:lang w:eastAsia="x-none"/>
              </w:rPr>
              <w:t>ote1: The beam pattern of S</w:t>
            </w:r>
            <w:r w:rsidRPr="00D52EEC">
              <w:rPr>
                <w:rFonts w:ascii="Times New Roman" w:hAnsi="Times New Roman"/>
                <w:lang w:eastAsia="ja-JP"/>
              </w:rPr>
              <w:t>et A and Set B can be clarified by the companies.</w:t>
            </w:r>
          </w:p>
        </w:tc>
      </w:tr>
    </w:tbl>
    <w:p w14:paraId="65FE12F4" w14:textId="77777777" w:rsidR="005D387D" w:rsidRPr="00A1112B" w:rsidRDefault="005D387D" w:rsidP="005D387D">
      <w:pPr>
        <w:pStyle w:val="af6"/>
        <w:spacing w:before="0" w:beforeAutospacing="0" w:after="0" w:afterAutospacing="0" w:line="360" w:lineRule="auto"/>
        <w:jc w:val="both"/>
        <w:rPr>
          <w:bCs/>
          <w:sz w:val="20"/>
          <w:szCs w:val="20"/>
        </w:rPr>
      </w:pPr>
    </w:p>
    <w:p w14:paraId="4A7AD885" w14:textId="7C380FE4" w:rsidR="00F7385D" w:rsidRPr="00603D85" w:rsidRDefault="00070E4A" w:rsidP="00F7385D">
      <w:pPr>
        <w:pStyle w:val="af6"/>
        <w:spacing w:before="0" w:beforeAutospacing="0" w:after="0" w:afterAutospacing="0" w:line="360" w:lineRule="auto"/>
        <w:jc w:val="both"/>
        <w:rPr>
          <w:bCs/>
          <w:color w:val="FF0000"/>
          <w:sz w:val="20"/>
          <w:szCs w:val="20"/>
        </w:rPr>
      </w:pPr>
      <w:r w:rsidRPr="00070E4A">
        <w:rPr>
          <w:bCs/>
          <w:sz w:val="20"/>
          <w:szCs w:val="20"/>
        </w:rPr>
        <w:t xml:space="preserve">From the perspective of AI/ML model design, when using the measurements of Set B as model inputs and the </w:t>
      </w:r>
      <w:r w:rsidR="000B3689">
        <w:rPr>
          <w:rFonts w:hint="eastAsia"/>
          <w:bCs/>
          <w:sz w:val="20"/>
          <w:szCs w:val="20"/>
          <w:lang w:eastAsia="ko-KR"/>
        </w:rPr>
        <w:t>information</w:t>
      </w:r>
      <w:r w:rsidR="000B3689">
        <w:rPr>
          <w:bCs/>
          <w:sz w:val="20"/>
          <w:szCs w:val="20"/>
        </w:rPr>
        <w:t xml:space="preserve"> </w:t>
      </w:r>
      <w:r w:rsidR="000B3689" w:rsidRPr="00BE753D">
        <w:rPr>
          <w:rFonts w:hint="eastAsia"/>
          <w:bCs/>
          <w:sz w:val="20"/>
          <w:szCs w:val="20"/>
          <w:lang w:eastAsia="ko-KR"/>
        </w:rPr>
        <w:t>regarding</w:t>
      </w:r>
      <w:r w:rsidR="000B3689" w:rsidRPr="00BE753D">
        <w:rPr>
          <w:bCs/>
          <w:sz w:val="20"/>
          <w:szCs w:val="20"/>
        </w:rPr>
        <w:t xml:space="preserve"> </w:t>
      </w:r>
      <w:r w:rsidR="000B3689" w:rsidRPr="00BE753D">
        <w:rPr>
          <w:rFonts w:hint="eastAsia"/>
          <w:bCs/>
          <w:sz w:val="20"/>
          <w:szCs w:val="20"/>
          <w:lang w:eastAsia="ko-KR"/>
        </w:rPr>
        <w:t>the</w:t>
      </w:r>
      <w:r w:rsidR="000B3689" w:rsidRPr="00BE753D">
        <w:rPr>
          <w:bCs/>
          <w:sz w:val="20"/>
          <w:szCs w:val="20"/>
        </w:rPr>
        <w:t xml:space="preserve"> </w:t>
      </w:r>
      <w:r w:rsidRPr="00BE753D">
        <w:rPr>
          <w:bCs/>
          <w:sz w:val="20"/>
          <w:szCs w:val="20"/>
        </w:rPr>
        <w:t xml:space="preserve">optimal beam from Set A as model outputs, if Set A and/or Set B are variable, the model should be individually designed for each case. </w:t>
      </w:r>
      <w:r w:rsidR="00F7385D" w:rsidRPr="00BE753D">
        <w:rPr>
          <w:bCs/>
          <w:sz w:val="20"/>
          <w:szCs w:val="20"/>
        </w:rPr>
        <w:t xml:space="preserve">Therefore, it seems necessary to define </w:t>
      </w:r>
      <w:r w:rsidR="000B3689" w:rsidRPr="00BE753D">
        <w:rPr>
          <w:rFonts w:hint="eastAsia"/>
          <w:bCs/>
          <w:sz w:val="20"/>
          <w:szCs w:val="20"/>
          <w:lang w:eastAsia="ko-KR"/>
        </w:rPr>
        <w:t>a</w:t>
      </w:r>
      <w:r w:rsidR="000B3689" w:rsidRPr="00BE753D">
        <w:rPr>
          <w:bCs/>
          <w:sz w:val="20"/>
          <w:szCs w:val="20"/>
        </w:rPr>
        <w:t xml:space="preserve"> </w:t>
      </w:r>
      <w:r w:rsidR="000B3689" w:rsidRPr="00BE753D">
        <w:rPr>
          <w:rFonts w:hint="eastAsia"/>
          <w:bCs/>
          <w:sz w:val="20"/>
          <w:szCs w:val="20"/>
          <w:lang w:eastAsia="ko-KR"/>
        </w:rPr>
        <w:t>model</w:t>
      </w:r>
      <w:r w:rsidR="000B3689" w:rsidRPr="00BE753D">
        <w:rPr>
          <w:bCs/>
          <w:sz w:val="20"/>
          <w:szCs w:val="20"/>
        </w:rPr>
        <w:t xml:space="preserve"> </w:t>
      </w:r>
      <w:r w:rsidR="00F7385D" w:rsidRPr="00BE753D">
        <w:rPr>
          <w:bCs/>
          <w:sz w:val="20"/>
          <w:szCs w:val="20"/>
        </w:rPr>
        <w:t>ID</w:t>
      </w:r>
      <w:r w:rsidR="003C38BD" w:rsidRPr="00BE753D">
        <w:rPr>
          <w:bCs/>
          <w:sz w:val="20"/>
          <w:szCs w:val="20"/>
        </w:rPr>
        <w:t xml:space="preserve"> for each case</w:t>
      </w:r>
      <w:r w:rsidR="00F7385D" w:rsidRPr="00BE753D">
        <w:rPr>
          <w:bCs/>
          <w:sz w:val="20"/>
          <w:szCs w:val="20"/>
        </w:rPr>
        <w:t xml:space="preserve"> </w:t>
      </w:r>
      <w:r w:rsidR="003C38BD" w:rsidRPr="00BE753D">
        <w:rPr>
          <w:rFonts w:hint="eastAsia"/>
          <w:bCs/>
          <w:sz w:val="20"/>
          <w:szCs w:val="20"/>
          <w:lang w:eastAsia="ko-KR"/>
        </w:rPr>
        <w:t>to</w:t>
      </w:r>
      <w:r w:rsidR="003C38BD" w:rsidRPr="00BE753D">
        <w:rPr>
          <w:bCs/>
          <w:sz w:val="20"/>
          <w:szCs w:val="20"/>
        </w:rPr>
        <w:t xml:space="preserve"> </w:t>
      </w:r>
      <w:r w:rsidR="00F7385D" w:rsidRPr="00BE753D">
        <w:rPr>
          <w:bCs/>
          <w:sz w:val="20"/>
          <w:szCs w:val="20"/>
        </w:rPr>
        <w:t xml:space="preserve">distinguish </w:t>
      </w:r>
      <w:r w:rsidR="000B3689" w:rsidRPr="00BE753D">
        <w:rPr>
          <w:rFonts w:hint="eastAsia"/>
          <w:bCs/>
          <w:sz w:val="20"/>
          <w:szCs w:val="20"/>
          <w:lang w:eastAsia="ko-KR"/>
        </w:rPr>
        <w:t>between</w:t>
      </w:r>
      <w:r w:rsidR="000B3689" w:rsidRPr="00BE753D">
        <w:rPr>
          <w:bCs/>
          <w:sz w:val="20"/>
          <w:szCs w:val="20"/>
        </w:rPr>
        <w:t xml:space="preserve"> </w:t>
      </w:r>
      <w:r w:rsidR="000B3689" w:rsidRPr="00BE753D">
        <w:rPr>
          <w:rFonts w:hint="eastAsia"/>
          <w:bCs/>
          <w:sz w:val="20"/>
          <w:szCs w:val="20"/>
          <w:lang w:eastAsia="ko-KR"/>
        </w:rPr>
        <w:t>AL/ML</w:t>
      </w:r>
      <w:r w:rsidR="000B3689" w:rsidRPr="00BE753D">
        <w:rPr>
          <w:bCs/>
          <w:sz w:val="20"/>
          <w:szCs w:val="20"/>
        </w:rPr>
        <w:t xml:space="preserve"> </w:t>
      </w:r>
      <w:r w:rsidR="000B3689" w:rsidRPr="00BE753D">
        <w:rPr>
          <w:rFonts w:hint="eastAsia"/>
          <w:bCs/>
          <w:sz w:val="20"/>
          <w:szCs w:val="20"/>
          <w:lang w:eastAsia="ko-KR"/>
        </w:rPr>
        <w:t>models</w:t>
      </w:r>
      <w:r w:rsidR="00F7385D" w:rsidRPr="00BE753D">
        <w:rPr>
          <w:bCs/>
          <w:sz w:val="20"/>
          <w:szCs w:val="20"/>
        </w:rPr>
        <w:t>. Consequently, it is considered efficient for the network to deliver this ID to the UE for the indication of the associated Set A. This approach can be applied equally regardless of the relationship between Set A and Set B</w:t>
      </w:r>
      <w:r w:rsidR="00603D85" w:rsidRPr="00BE753D">
        <w:rPr>
          <w:bCs/>
          <w:sz w:val="20"/>
          <w:szCs w:val="20"/>
        </w:rPr>
        <w:t xml:space="preserve"> </w:t>
      </w:r>
      <w:r w:rsidR="00603D85" w:rsidRPr="00BE753D">
        <w:rPr>
          <w:rFonts w:hint="eastAsia"/>
          <w:bCs/>
          <w:sz w:val="20"/>
          <w:szCs w:val="20"/>
          <w:lang w:eastAsia="ko-KR"/>
        </w:rPr>
        <w:t>(i.e.</w:t>
      </w:r>
      <w:r w:rsidR="00BE753D">
        <w:rPr>
          <w:rFonts w:hint="eastAsia"/>
          <w:bCs/>
          <w:sz w:val="20"/>
          <w:szCs w:val="20"/>
          <w:lang w:eastAsia="ko-KR"/>
        </w:rPr>
        <w:t>,</w:t>
      </w:r>
      <w:r w:rsidR="00603D85" w:rsidRPr="00BE753D">
        <w:rPr>
          <w:bCs/>
          <w:sz w:val="20"/>
          <w:szCs w:val="20"/>
          <w:lang w:eastAsia="ko-KR"/>
        </w:rPr>
        <w:t xml:space="preserve"> </w:t>
      </w:r>
      <w:r w:rsidR="00603D85" w:rsidRPr="00BE753D">
        <w:rPr>
          <w:rFonts w:hint="eastAsia"/>
          <w:bCs/>
          <w:sz w:val="20"/>
          <w:szCs w:val="20"/>
          <w:lang w:eastAsia="ko-KR"/>
        </w:rPr>
        <w:t>Alt.1~3)</w:t>
      </w:r>
      <w:r w:rsidR="00F7385D" w:rsidRPr="00BE753D">
        <w:rPr>
          <w:bCs/>
          <w:sz w:val="20"/>
          <w:szCs w:val="20"/>
        </w:rPr>
        <w:t>.</w:t>
      </w:r>
      <w:r w:rsidR="00DC6429" w:rsidRPr="00BE753D">
        <w:rPr>
          <w:bCs/>
          <w:sz w:val="20"/>
          <w:szCs w:val="20"/>
        </w:rPr>
        <w:t xml:space="preserve"> </w:t>
      </w:r>
      <w:r w:rsidR="00BE753D" w:rsidRPr="00BE753D">
        <w:rPr>
          <w:rFonts w:hint="eastAsia"/>
          <w:bCs/>
          <w:sz w:val="20"/>
          <w:szCs w:val="20"/>
          <w:lang w:eastAsia="ko-KR"/>
        </w:rPr>
        <w:t>As</w:t>
      </w:r>
      <w:r w:rsidR="00BE753D" w:rsidRPr="00BE753D">
        <w:rPr>
          <w:bCs/>
          <w:sz w:val="20"/>
          <w:szCs w:val="20"/>
        </w:rPr>
        <w:t xml:space="preserve"> </w:t>
      </w:r>
      <w:r w:rsidR="00BE753D" w:rsidRPr="00BE753D">
        <w:rPr>
          <w:rFonts w:hint="eastAsia"/>
          <w:bCs/>
          <w:sz w:val="20"/>
          <w:szCs w:val="20"/>
          <w:lang w:eastAsia="ko-KR"/>
        </w:rPr>
        <w:t>a</w:t>
      </w:r>
      <w:r w:rsidR="00BE753D" w:rsidRPr="00BE753D">
        <w:rPr>
          <w:bCs/>
          <w:sz w:val="20"/>
          <w:szCs w:val="20"/>
        </w:rPr>
        <w:t xml:space="preserve"> </w:t>
      </w:r>
      <w:r w:rsidR="00BE753D" w:rsidRPr="00BE753D">
        <w:rPr>
          <w:rFonts w:hint="eastAsia"/>
          <w:bCs/>
          <w:sz w:val="20"/>
          <w:szCs w:val="20"/>
          <w:lang w:eastAsia="ko-KR"/>
        </w:rPr>
        <w:t>result,</w:t>
      </w:r>
      <w:r w:rsidR="00BE753D" w:rsidRPr="00BE753D">
        <w:rPr>
          <w:bCs/>
          <w:sz w:val="20"/>
          <w:szCs w:val="20"/>
        </w:rPr>
        <w:t xml:space="preserve"> </w:t>
      </w:r>
      <w:r w:rsidR="00DC6429" w:rsidRPr="00BE753D">
        <w:rPr>
          <w:bCs/>
          <w:sz w:val="20"/>
          <w:szCs w:val="20"/>
        </w:rPr>
        <w:t xml:space="preserve">NW should provide this ID to UE to enable AI/ML model selection, and </w:t>
      </w:r>
      <w:r w:rsidR="00BE753D" w:rsidRPr="00BE753D">
        <w:rPr>
          <w:rFonts w:hint="eastAsia"/>
          <w:bCs/>
          <w:sz w:val="20"/>
          <w:szCs w:val="20"/>
          <w:lang w:eastAsia="ko-KR"/>
        </w:rPr>
        <w:t>the</w:t>
      </w:r>
      <w:r w:rsidR="00BE753D" w:rsidRPr="00BE753D">
        <w:rPr>
          <w:bCs/>
          <w:sz w:val="20"/>
          <w:szCs w:val="20"/>
        </w:rPr>
        <w:t xml:space="preserve"> </w:t>
      </w:r>
      <w:r w:rsidR="00BE753D" w:rsidRPr="00BE753D">
        <w:rPr>
          <w:rFonts w:hint="eastAsia"/>
          <w:bCs/>
          <w:sz w:val="20"/>
          <w:szCs w:val="20"/>
          <w:lang w:eastAsia="ko-KR"/>
        </w:rPr>
        <w:t>UE</w:t>
      </w:r>
      <w:r w:rsidR="00BE753D" w:rsidRPr="00BE753D">
        <w:rPr>
          <w:bCs/>
          <w:sz w:val="20"/>
          <w:szCs w:val="20"/>
        </w:rPr>
        <w:t xml:space="preserve"> </w:t>
      </w:r>
      <w:r w:rsidR="00BE753D" w:rsidRPr="00BE753D">
        <w:rPr>
          <w:rFonts w:hint="eastAsia"/>
          <w:bCs/>
          <w:sz w:val="20"/>
          <w:szCs w:val="20"/>
          <w:lang w:eastAsia="ko-KR"/>
        </w:rPr>
        <w:t>can</w:t>
      </w:r>
      <w:r w:rsidR="00BE753D" w:rsidRPr="00BE753D">
        <w:rPr>
          <w:bCs/>
          <w:sz w:val="20"/>
          <w:szCs w:val="20"/>
        </w:rPr>
        <w:t xml:space="preserve"> </w:t>
      </w:r>
      <w:r w:rsidR="00BE753D" w:rsidRPr="00BE753D">
        <w:rPr>
          <w:rFonts w:hint="eastAsia"/>
          <w:bCs/>
          <w:sz w:val="20"/>
          <w:szCs w:val="20"/>
          <w:lang w:eastAsia="ko-KR"/>
        </w:rPr>
        <w:t>directly</w:t>
      </w:r>
      <w:r w:rsidR="00BE753D" w:rsidRPr="00BE753D">
        <w:rPr>
          <w:bCs/>
          <w:sz w:val="20"/>
          <w:szCs w:val="20"/>
          <w:lang w:eastAsia="ko-KR"/>
        </w:rPr>
        <w:t xml:space="preserve"> </w:t>
      </w:r>
      <w:r w:rsidR="00BE753D" w:rsidRPr="00BE753D">
        <w:rPr>
          <w:rFonts w:hint="eastAsia"/>
          <w:bCs/>
          <w:sz w:val="20"/>
          <w:szCs w:val="20"/>
          <w:lang w:eastAsia="ko-KR"/>
        </w:rPr>
        <w:t>infer</w:t>
      </w:r>
      <w:r w:rsidR="00BE753D" w:rsidRPr="00BE753D">
        <w:rPr>
          <w:bCs/>
          <w:sz w:val="20"/>
          <w:szCs w:val="20"/>
          <w:lang w:eastAsia="ko-KR"/>
        </w:rPr>
        <w:t xml:space="preserve"> </w:t>
      </w:r>
      <w:r w:rsidR="00BE753D" w:rsidRPr="00BE753D">
        <w:rPr>
          <w:rFonts w:hint="eastAsia"/>
          <w:bCs/>
          <w:sz w:val="20"/>
          <w:szCs w:val="20"/>
          <w:lang w:eastAsia="ko-KR"/>
        </w:rPr>
        <w:t>the</w:t>
      </w:r>
      <w:r w:rsidR="00BE753D" w:rsidRPr="00BE753D">
        <w:rPr>
          <w:bCs/>
          <w:sz w:val="20"/>
          <w:szCs w:val="20"/>
          <w:lang w:eastAsia="ko-KR"/>
        </w:rPr>
        <w:t xml:space="preserve"> </w:t>
      </w:r>
      <w:r w:rsidR="00BE753D" w:rsidRPr="00BE753D">
        <w:rPr>
          <w:rFonts w:hint="eastAsia"/>
          <w:bCs/>
          <w:sz w:val="20"/>
          <w:szCs w:val="20"/>
          <w:lang w:eastAsia="ko-KR"/>
        </w:rPr>
        <w:t>relationship</w:t>
      </w:r>
      <w:r w:rsidR="00BE753D" w:rsidRPr="00BE753D">
        <w:rPr>
          <w:bCs/>
          <w:sz w:val="20"/>
          <w:szCs w:val="20"/>
          <w:lang w:eastAsia="ko-KR"/>
        </w:rPr>
        <w:t xml:space="preserve"> </w:t>
      </w:r>
      <w:r w:rsidR="00BE753D" w:rsidRPr="00BE753D">
        <w:rPr>
          <w:rFonts w:hint="eastAsia"/>
          <w:bCs/>
          <w:sz w:val="20"/>
          <w:szCs w:val="20"/>
          <w:lang w:eastAsia="ko-KR"/>
        </w:rPr>
        <w:t>between</w:t>
      </w:r>
      <w:r w:rsidR="00BE753D" w:rsidRPr="00BE753D">
        <w:rPr>
          <w:bCs/>
          <w:sz w:val="20"/>
          <w:szCs w:val="20"/>
          <w:lang w:eastAsia="ko-KR"/>
        </w:rPr>
        <w:t xml:space="preserve"> </w:t>
      </w:r>
      <w:r w:rsidR="00BE753D" w:rsidRPr="00BE753D">
        <w:rPr>
          <w:rFonts w:hint="eastAsia"/>
          <w:bCs/>
          <w:sz w:val="20"/>
          <w:szCs w:val="20"/>
          <w:lang w:eastAsia="ko-KR"/>
        </w:rPr>
        <w:t>Set</w:t>
      </w:r>
      <w:r w:rsidR="00BE753D" w:rsidRPr="00BE753D">
        <w:rPr>
          <w:bCs/>
          <w:sz w:val="20"/>
          <w:szCs w:val="20"/>
          <w:lang w:eastAsia="ko-KR"/>
        </w:rPr>
        <w:t xml:space="preserve"> </w:t>
      </w:r>
      <w:r w:rsidR="00BE753D" w:rsidRPr="00BE753D">
        <w:rPr>
          <w:rFonts w:hint="eastAsia"/>
          <w:bCs/>
          <w:sz w:val="20"/>
          <w:szCs w:val="20"/>
          <w:lang w:eastAsia="ko-KR"/>
        </w:rPr>
        <w:t>A</w:t>
      </w:r>
      <w:r w:rsidR="00BE753D" w:rsidRPr="00BE753D">
        <w:rPr>
          <w:bCs/>
          <w:sz w:val="20"/>
          <w:szCs w:val="20"/>
          <w:lang w:eastAsia="ko-KR"/>
        </w:rPr>
        <w:t xml:space="preserve"> </w:t>
      </w:r>
      <w:r w:rsidR="00BE753D" w:rsidRPr="00BE753D">
        <w:rPr>
          <w:rFonts w:hint="eastAsia"/>
          <w:bCs/>
          <w:sz w:val="20"/>
          <w:szCs w:val="20"/>
          <w:lang w:eastAsia="ko-KR"/>
        </w:rPr>
        <w:t>and</w:t>
      </w:r>
      <w:r w:rsidR="00BE753D" w:rsidRPr="00BE753D">
        <w:rPr>
          <w:bCs/>
          <w:sz w:val="20"/>
          <w:szCs w:val="20"/>
          <w:lang w:eastAsia="ko-KR"/>
        </w:rPr>
        <w:t xml:space="preserve"> </w:t>
      </w:r>
      <w:r w:rsidR="00BE753D" w:rsidRPr="00BE753D">
        <w:rPr>
          <w:rFonts w:hint="eastAsia"/>
          <w:bCs/>
          <w:sz w:val="20"/>
          <w:szCs w:val="20"/>
          <w:lang w:eastAsia="ko-KR"/>
        </w:rPr>
        <w:t>Set</w:t>
      </w:r>
      <w:r w:rsidR="00BE753D" w:rsidRPr="00BE753D">
        <w:rPr>
          <w:bCs/>
          <w:sz w:val="20"/>
          <w:szCs w:val="20"/>
          <w:lang w:eastAsia="ko-KR"/>
        </w:rPr>
        <w:t xml:space="preserve"> </w:t>
      </w:r>
      <w:r w:rsidR="00BE753D" w:rsidRPr="00BE753D">
        <w:rPr>
          <w:rFonts w:hint="eastAsia"/>
          <w:bCs/>
          <w:sz w:val="20"/>
          <w:szCs w:val="20"/>
          <w:lang w:eastAsia="ko-KR"/>
        </w:rPr>
        <w:t>B</w:t>
      </w:r>
      <w:r w:rsidR="00BE753D" w:rsidRPr="00BE753D">
        <w:rPr>
          <w:bCs/>
          <w:sz w:val="20"/>
          <w:szCs w:val="20"/>
          <w:lang w:eastAsia="ko-KR"/>
        </w:rPr>
        <w:t xml:space="preserve"> </w:t>
      </w:r>
      <w:r w:rsidR="00BE753D" w:rsidRPr="00BE753D">
        <w:rPr>
          <w:rFonts w:hint="eastAsia"/>
          <w:bCs/>
          <w:sz w:val="20"/>
          <w:szCs w:val="20"/>
          <w:lang w:eastAsia="ko-KR"/>
        </w:rPr>
        <w:t>from</w:t>
      </w:r>
      <w:r w:rsidR="00BE753D" w:rsidRPr="00BE753D">
        <w:rPr>
          <w:bCs/>
          <w:sz w:val="20"/>
          <w:szCs w:val="20"/>
          <w:lang w:eastAsia="ko-KR"/>
        </w:rPr>
        <w:t xml:space="preserve"> </w:t>
      </w:r>
      <w:r w:rsidR="00BE753D" w:rsidRPr="00BE753D">
        <w:rPr>
          <w:rFonts w:hint="eastAsia"/>
          <w:bCs/>
          <w:sz w:val="20"/>
          <w:szCs w:val="20"/>
          <w:lang w:eastAsia="ko-KR"/>
        </w:rPr>
        <w:t>the</w:t>
      </w:r>
      <w:r w:rsidR="00BE753D" w:rsidRPr="00BE753D">
        <w:rPr>
          <w:bCs/>
          <w:sz w:val="20"/>
          <w:szCs w:val="20"/>
          <w:lang w:eastAsia="ko-KR"/>
        </w:rPr>
        <w:t xml:space="preserve"> </w:t>
      </w:r>
      <w:r w:rsidR="00E15AC5" w:rsidRPr="00BE753D">
        <w:rPr>
          <w:rFonts w:hint="eastAsia"/>
          <w:bCs/>
          <w:sz w:val="20"/>
          <w:szCs w:val="20"/>
          <w:lang w:eastAsia="ko-KR"/>
        </w:rPr>
        <w:t>ID.</w:t>
      </w:r>
      <w:r w:rsidR="008E1BA0" w:rsidRPr="00BE753D">
        <w:rPr>
          <w:bCs/>
          <w:sz w:val="20"/>
          <w:szCs w:val="20"/>
        </w:rPr>
        <w:t xml:space="preserve"> Regarding this approach, it is believed that additional discussion may be necessary for potential specification issues.</w:t>
      </w:r>
    </w:p>
    <w:p w14:paraId="0A9882FC" w14:textId="3F2ACFB4" w:rsidR="0098478B" w:rsidRPr="00A1112B" w:rsidRDefault="0098478B" w:rsidP="0098478B">
      <w:pPr>
        <w:pStyle w:val="ab"/>
        <w:spacing w:line="360" w:lineRule="auto"/>
        <w:rPr>
          <w:bCs w:val="0"/>
        </w:rPr>
      </w:pPr>
      <w:bookmarkStart w:id="4" w:name="_Ref130947228"/>
      <w:r w:rsidRPr="00A1112B">
        <w:t xml:space="preserve">Proposal </w:t>
      </w:r>
      <w:r w:rsidR="00DC6429">
        <w:rPr>
          <w:rFonts w:hint="eastAsia"/>
          <w:noProof/>
          <w:lang w:eastAsia="ko-KR"/>
        </w:rPr>
        <w:t>3</w:t>
      </w:r>
      <w:r w:rsidRPr="00A1112B">
        <w:t xml:space="preserve">. </w:t>
      </w:r>
      <w:r w:rsidR="008E1BA0" w:rsidRPr="008E1BA0">
        <w:t xml:space="preserve">For BM-Case1 and BM-Case2 with a UE-side AI/ML model, study potential specification impact of </w:t>
      </w:r>
      <w:r w:rsidR="008E1BA0">
        <w:rPr>
          <w:rFonts w:hint="eastAsia"/>
          <w:lang w:eastAsia="ko-KR"/>
        </w:rPr>
        <w:t>the</w:t>
      </w:r>
      <w:r w:rsidR="008E1BA0">
        <w:t xml:space="preserve"> </w:t>
      </w:r>
      <w:r w:rsidR="008E1BA0">
        <w:rPr>
          <w:rFonts w:hint="eastAsia"/>
          <w:lang w:eastAsia="ko-KR"/>
        </w:rPr>
        <w:t>approach</w:t>
      </w:r>
      <w:r w:rsidR="008E1BA0">
        <w:t xml:space="preserve"> </w:t>
      </w:r>
      <w:r w:rsidR="008E1BA0">
        <w:rPr>
          <w:rFonts w:hint="eastAsia"/>
          <w:lang w:eastAsia="ko-KR"/>
        </w:rPr>
        <w:t>that</w:t>
      </w:r>
      <w:r w:rsidR="008E1BA0">
        <w:t xml:space="preserve"> </w:t>
      </w:r>
      <w:r w:rsidR="008E1BA0">
        <w:rPr>
          <w:lang w:eastAsia="ko-KR"/>
        </w:rPr>
        <w:t>distinguishes</w:t>
      </w:r>
      <w:r w:rsidR="008E1BA0">
        <w:t xml:space="preserve"> </w:t>
      </w:r>
      <w:r w:rsidR="008E1BA0">
        <w:rPr>
          <w:rFonts w:hint="eastAsia"/>
          <w:lang w:eastAsia="ko-KR"/>
        </w:rPr>
        <w:t>the</w:t>
      </w:r>
      <w:r w:rsidR="008E1BA0">
        <w:t xml:space="preserve"> </w:t>
      </w:r>
      <w:r w:rsidR="008E1BA0">
        <w:rPr>
          <w:rFonts w:hint="eastAsia"/>
          <w:lang w:eastAsia="ko-KR"/>
        </w:rPr>
        <w:t>relationship</w:t>
      </w:r>
      <w:r w:rsidR="008E1BA0">
        <w:t xml:space="preserve"> </w:t>
      </w:r>
      <w:r w:rsidR="008E1BA0">
        <w:rPr>
          <w:rFonts w:hint="eastAsia"/>
          <w:lang w:eastAsia="ko-KR"/>
        </w:rPr>
        <w:t>between</w:t>
      </w:r>
      <w:r w:rsidR="008E1BA0">
        <w:t xml:space="preserve"> </w:t>
      </w:r>
      <w:r w:rsidR="008E1BA0">
        <w:rPr>
          <w:rFonts w:hint="eastAsia"/>
          <w:lang w:eastAsia="ko-KR"/>
        </w:rPr>
        <w:t>Set</w:t>
      </w:r>
      <w:r w:rsidR="008E1BA0">
        <w:t xml:space="preserve"> </w:t>
      </w:r>
      <w:r w:rsidR="008E1BA0">
        <w:rPr>
          <w:rFonts w:hint="eastAsia"/>
          <w:lang w:eastAsia="ko-KR"/>
        </w:rPr>
        <w:t>A</w:t>
      </w:r>
      <w:r w:rsidR="008E1BA0">
        <w:t xml:space="preserve"> </w:t>
      </w:r>
      <w:r w:rsidR="008E1BA0">
        <w:rPr>
          <w:rFonts w:hint="eastAsia"/>
          <w:lang w:eastAsia="ko-KR"/>
        </w:rPr>
        <w:t>and</w:t>
      </w:r>
      <w:r w:rsidR="008E1BA0">
        <w:t xml:space="preserve"> </w:t>
      </w:r>
      <w:r w:rsidR="008E1BA0">
        <w:rPr>
          <w:rFonts w:hint="eastAsia"/>
          <w:lang w:eastAsia="ko-KR"/>
        </w:rPr>
        <w:t>Set</w:t>
      </w:r>
      <w:r w:rsidR="008E1BA0">
        <w:t xml:space="preserve"> </w:t>
      </w:r>
      <w:r w:rsidR="008E1BA0">
        <w:rPr>
          <w:rFonts w:hint="eastAsia"/>
          <w:lang w:eastAsia="ko-KR"/>
        </w:rPr>
        <w:t>B</w:t>
      </w:r>
      <w:r w:rsidR="008E1BA0">
        <w:t xml:space="preserve"> </w:t>
      </w:r>
      <w:r w:rsidR="008E1BA0">
        <w:rPr>
          <w:rFonts w:hint="eastAsia"/>
          <w:lang w:eastAsia="ko-KR"/>
        </w:rPr>
        <w:t>using</w:t>
      </w:r>
      <w:r w:rsidR="008E1BA0">
        <w:t xml:space="preserve"> </w:t>
      </w:r>
      <w:r w:rsidR="008E1BA0">
        <w:rPr>
          <w:rFonts w:hint="eastAsia"/>
          <w:lang w:eastAsia="ko-KR"/>
        </w:rPr>
        <w:t>AI/ML</w:t>
      </w:r>
      <w:r w:rsidR="008E1BA0">
        <w:t xml:space="preserve"> </w:t>
      </w:r>
      <w:r w:rsidR="008E1BA0">
        <w:rPr>
          <w:rFonts w:hint="eastAsia"/>
          <w:lang w:eastAsia="ko-KR"/>
        </w:rPr>
        <w:t>model's</w:t>
      </w:r>
      <w:r w:rsidR="008E1BA0">
        <w:t xml:space="preserve"> </w:t>
      </w:r>
      <w:r w:rsidR="008E1BA0">
        <w:rPr>
          <w:rFonts w:hint="eastAsia"/>
          <w:lang w:eastAsia="ko-KR"/>
        </w:rPr>
        <w:t>ID</w:t>
      </w:r>
      <w:bookmarkEnd w:id="4"/>
      <w:r w:rsidR="006101CE">
        <w:rPr>
          <w:rFonts w:eastAsia="Times New Roman"/>
        </w:rPr>
        <w:t>.</w:t>
      </w:r>
    </w:p>
    <w:p w14:paraId="7D7E3419" w14:textId="4DE9C228" w:rsidR="00535B74" w:rsidRDefault="00535B74" w:rsidP="00762531">
      <w:pPr>
        <w:pStyle w:val="1"/>
        <w:rPr>
          <w:color w:val="000000" w:themeColor="text1"/>
        </w:rPr>
      </w:pPr>
      <w:r w:rsidRPr="00535B74">
        <w:rPr>
          <w:color w:val="000000" w:themeColor="text1"/>
        </w:rPr>
        <w:lastRenderedPageBreak/>
        <w:t>Conclusions</w:t>
      </w:r>
    </w:p>
    <w:p w14:paraId="66862747" w14:textId="0B724174" w:rsidR="00161EA5" w:rsidRDefault="00161EA5" w:rsidP="00161EA5">
      <w:pPr>
        <w:rPr>
          <w:lang w:val="en-GB"/>
        </w:rPr>
      </w:pPr>
      <w:r>
        <w:rPr>
          <w:lang w:val="en-GB"/>
        </w:rPr>
        <w:t xml:space="preserve">In this contribution, we </w:t>
      </w:r>
      <w:r w:rsidR="002F0DA8">
        <w:rPr>
          <w:rFonts w:hint="eastAsia"/>
          <w:lang w:val="en-GB" w:eastAsia="ko-KR"/>
        </w:rPr>
        <w:t>provided</w:t>
      </w:r>
      <w:r w:rsidR="002F0DA8">
        <w:rPr>
          <w:lang w:val="en-GB"/>
        </w:rPr>
        <w:t xml:space="preserve"> </w:t>
      </w:r>
      <w:r w:rsidR="002F0DA8">
        <w:rPr>
          <w:rFonts w:hint="eastAsia"/>
          <w:lang w:val="en-GB" w:eastAsia="ko-KR"/>
        </w:rPr>
        <w:t>our</w:t>
      </w:r>
      <w:r w:rsidR="002F0DA8">
        <w:rPr>
          <w:lang w:val="en-GB"/>
        </w:rPr>
        <w:t xml:space="preserve"> </w:t>
      </w:r>
      <w:r w:rsidR="002F0DA8">
        <w:rPr>
          <w:rFonts w:hint="eastAsia"/>
          <w:lang w:val="en-GB" w:eastAsia="ko-KR"/>
        </w:rPr>
        <w:t>view</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specification</w:t>
      </w:r>
      <w:r w:rsidR="002F0DA8">
        <w:rPr>
          <w:lang w:val="en-GB"/>
        </w:rPr>
        <w:t xml:space="preserve"> </w:t>
      </w:r>
      <w:r w:rsidR="002F0DA8">
        <w:rPr>
          <w:rFonts w:hint="eastAsia"/>
          <w:lang w:val="en-GB" w:eastAsia="ko-KR"/>
        </w:rPr>
        <w:t>impact</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AI/ML</w:t>
      </w:r>
      <w:r w:rsidR="002F0DA8">
        <w:rPr>
          <w:lang w:val="en-GB"/>
        </w:rPr>
        <w:t xml:space="preserve"> </w:t>
      </w:r>
      <w:r w:rsidR="002F0DA8">
        <w:rPr>
          <w:rFonts w:hint="eastAsia"/>
          <w:lang w:val="en-GB" w:eastAsia="ko-KR"/>
        </w:rPr>
        <w:t>for</w:t>
      </w:r>
      <w:r w:rsidR="002F0DA8">
        <w:rPr>
          <w:lang w:val="en-GB"/>
        </w:rPr>
        <w:t xml:space="preserve"> </w:t>
      </w:r>
      <w:r w:rsidR="002F0DA8">
        <w:rPr>
          <w:rFonts w:hint="eastAsia"/>
          <w:lang w:val="en-GB" w:eastAsia="ko-KR"/>
        </w:rPr>
        <w:t>beam</w:t>
      </w:r>
      <w:r w:rsidR="002F0DA8">
        <w:rPr>
          <w:lang w:val="en-GB"/>
        </w:rPr>
        <w:t xml:space="preserve"> </w:t>
      </w:r>
      <w:r w:rsidR="002F0DA8">
        <w:rPr>
          <w:rFonts w:hint="eastAsia"/>
          <w:lang w:val="en-GB" w:eastAsia="ko-KR"/>
        </w:rPr>
        <w:t>management</w:t>
      </w:r>
      <w:r w:rsidR="002F0DA8">
        <w:rPr>
          <w:lang w:val="en-GB" w:eastAsia="ko-KR"/>
        </w:rPr>
        <w:t xml:space="preserve"> </w:t>
      </w:r>
      <w:r w:rsidR="002F0DA8">
        <w:rPr>
          <w:rFonts w:hint="eastAsia"/>
          <w:lang w:val="en-GB" w:eastAsia="ko-KR"/>
        </w:rPr>
        <w:t>and</w:t>
      </w:r>
      <w:r w:rsidR="002F0DA8">
        <w:rPr>
          <w:lang w:val="en-GB" w:eastAsia="ko-KR"/>
        </w:rPr>
        <w:t xml:space="preserve"> </w:t>
      </w:r>
      <w:r w:rsidR="002F0DA8">
        <w:rPr>
          <w:rFonts w:hint="eastAsia"/>
          <w:lang w:val="en-GB" w:eastAsia="ko-KR"/>
        </w:rPr>
        <w:t>the</w:t>
      </w:r>
      <w:r w:rsidR="002F0DA8">
        <w:rPr>
          <w:lang w:val="en-GB" w:eastAsia="ko-KR"/>
        </w:rPr>
        <w:t xml:space="preserve"> </w:t>
      </w:r>
      <w:r w:rsidR="002F0DA8">
        <w:rPr>
          <w:rFonts w:hint="eastAsia"/>
          <w:lang w:val="en-GB" w:eastAsia="ko-KR"/>
        </w:rPr>
        <w:t>followings</w:t>
      </w:r>
      <w:r w:rsidR="002F0DA8">
        <w:rPr>
          <w:lang w:val="en-GB" w:eastAsia="ko-KR"/>
        </w:rPr>
        <w:t xml:space="preserve"> </w:t>
      </w:r>
      <w:r w:rsidR="002F0DA8">
        <w:rPr>
          <w:rFonts w:hint="eastAsia"/>
          <w:lang w:val="en-GB" w:eastAsia="ko-KR"/>
        </w:rPr>
        <w:t>are</w:t>
      </w:r>
      <w:r w:rsidR="002F0DA8">
        <w:rPr>
          <w:lang w:val="en-GB" w:eastAsia="ko-KR"/>
        </w:rPr>
        <w:t xml:space="preserve"> </w:t>
      </w:r>
      <w:r w:rsidR="002F0DA8">
        <w:rPr>
          <w:rFonts w:hint="eastAsia"/>
          <w:lang w:val="en-GB" w:eastAsia="ko-KR"/>
        </w:rPr>
        <w:t>proposed</w:t>
      </w:r>
      <w:r w:rsidR="00776A87">
        <w:rPr>
          <w:lang w:val="en-GB"/>
        </w:rPr>
        <w:t>.</w:t>
      </w:r>
    </w:p>
    <w:p w14:paraId="76248B43" w14:textId="77777777" w:rsidR="008E1BA0" w:rsidRPr="002F0DA8" w:rsidRDefault="008E1BA0" w:rsidP="002F0DA8">
      <w:pPr>
        <w:rPr>
          <w:rFonts w:eastAsia="SimSun"/>
          <w:b/>
          <w:bCs/>
          <w:lang w:eastAsia="en-US"/>
        </w:rPr>
      </w:pPr>
      <w:r w:rsidRPr="002F0DA8">
        <w:rPr>
          <w:rFonts w:eastAsia="SimSun"/>
          <w:b/>
          <w:bCs/>
          <w:lang w:eastAsia="en-US"/>
        </w:rPr>
        <w:t xml:space="preserve">Proposal 1: Regarding the performance metric(s) of AI/ML model monitoring for BM-Case1 and BM-Case2, support to study the following </w:t>
      </w:r>
      <w:r w:rsidRPr="002F0DA8">
        <w:rPr>
          <w:rFonts w:eastAsia="SimSun" w:hint="eastAsia"/>
          <w:b/>
          <w:bCs/>
          <w:lang w:eastAsia="en-US"/>
        </w:rPr>
        <w:t>as</w:t>
      </w:r>
      <w:r w:rsidRPr="002F0DA8">
        <w:rPr>
          <w:rFonts w:eastAsia="SimSun"/>
          <w:b/>
          <w:bCs/>
          <w:lang w:eastAsia="en-US"/>
        </w:rPr>
        <w:t xml:space="preserve"> </w:t>
      </w:r>
      <w:r w:rsidRPr="002F0DA8">
        <w:rPr>
          <w:rFonts w:eastAsia="SimSun" w:hint="eastAsia"/>
          <w:b/>
          <w:bCs/>
          <w:lang w:eastAsia="en-US"/>
        </w:rPr>
        <w:t>a</w:t>
      </w:r>
      <w:r w:rsidRPr="002F0DA8">
        <w:rPr>
          <w:rFonts w:eastAsia="SimSun"/>
          <w:b/>
          <w:bCs/>
          <w:lang w:eastAsia="en-US"/>
        </w:rPr>
        <w:t xml:space="preserve"> </w:t>
      </w:r>
      <w:r w:rsidRPr="002F0DA8">
        <w:rPr>
          <w:rFonts w:eastAsia="SimSun" w:hint="eastAsia"/>
          <w:b/>
          <w:bCs/>
          <w:lang w:eastAsia="en-US"/>
        </w:rPr>
        <w:t>priority</w:t>
      </w:r>
      <w:r w:rsidRPr="002F0DA8">
        <w:rPr>
          <w:rFonts w:eastAsia="SimSun"/>
          <w:b/>
          <w:bCs/>
          <w:lang w:eastAsia="en-US"/>
        </w:rPr>
        <w:t>:</w:t>
      </w:r>
    </w:p>
    <w:p w14:paraId="72FF7695" w14:textId="77777777" w:rsidR="008E1BA0" w:rsidRPr="002F0DA8" w:rsidRDefault="008E1BA0" w:rsidP="002F0DA8">
      <w:pPr>
        <w:rPr>
          <w:rFonts w:eastAsia="SimSun"/>
          <w:b/>
          <w:bCs/>
          <w:lang w:eastAsia="en-US"/>
        </w:rPr>
      </w:pPr>
      <w:r w:rsidRPr="002F0DA8">
        <w:rPr>
          <w:rFonts w:eastAsia="SimSun"/>
          <w:b/>
          <w:bCs/>
          <w:lang w:eastAsia="en-US"/>
        </w:rPr>
        <w:t>-</w:t>
      </w:r>
      <w:r w:rsidRPr="002F0DA8">
        <w:rPr>
          <w:rFonts w:eastAsia="SimSun"/>
          <w:b/>
          <w:bCs/>
          <w:lang w:eastAsia="en-US"/>
        </w:rPr>
        <w:tab/>
        <w:t>Alt.1: Beam prediction accuracy related KPIs, e.g., Top-K/1 beam prediction accuracy</w:t>
      </w:r>
    </w:p>
    <w:p w14:paraId="307BF481" w14:textId="55F3FCEA" w:rsidR="00123CC6" w:rsidRPr="002F0DA8" w:rsidRDefault="008E1BA0" w:rsidP="002F0DA8">
      <w:pPr>
        <w:rPr>
          <w:rFonts w:eastAsia="SimSun"/>
          <w:b/>
          <w:bCs/>
          <w:lang w:eastAsia="en-US"/>
        </w:rPr>
      </w:pPr>
      <w:r w:rsidRPr="002F0DA8">
        <w:rPr>
          <w:rFonts w:eastAsia="SimSun"/>
          <w:b/>
          <w:bCs/>
          <w:lang w:eastAsia="en-US"/>
        </w:rPr>
        <w:t>-</w:t>
      </w:r>
      <w:r w:rsidRPr="002F0DA8">
        <w:rPr>
          <w:rFonts w:eastAsia="SimSun"/>
          <w:b/>
          <w:bCs/>
          <w:lang w:eastAsia="en-US"/>
        </w:rPr>
        <w:tab/>
        <w:t>Alt.2: Link quality related KPIs, e.g., throughput, L1-RSRP, L1-SINR, hypothetical BLER</w:t>
      </w:r>
    </w:p>
    <w:p w14:paraId="31A23987" w14:textId="77777777" w:rsidR="002F0DA8" w:rsidRPr="002F0DA8" w:rsidRDefault="002F0DA8" w:rsidP="002F0DA8">
      <w:pPr>
        <w:rPr>
          <w:rFonts w:eastAsia="SimSun"/>
          <w:b/>
          <w:bCs/>
          <w:lang w:eastAsia="en-US"/>
        </w:rPr>
      </w:pPr>
      <w:r w:rsidRPr="002F0DA8">
        <w:rPr>
          <w:rFonts w:eastAsia="SimSun"/>
          <w:b/>
          <w:bCs/>
          <w:lang w:eastAsia="en-US"/>
        </w:rPr>
        <w:t xml:space="preserve">Proposal </w:t>
      </w:r>
      <w:r w:rsidRPr="002F0DA8">
        <w:rPr>
          <w:rFonts w:eastAsia="SimSun" w:hint="eastAsia"/>
          <w:b/>
          <w:bCs/>
          <w:lang w:eastAsia="en-US"/>
        </w:rPr>
        <w:t>2</w:t>
      </w:r>
      <w:r w:rsidRPr="002F0DA8">
        <w:rPr>
          <w:rFonts w:eastAsia="SimSun"/>
          <w:b/>
          <w:bCs/>
          <w:lang w:eastAsia="en-US"/>
        </w:rPr>
        <w:t>: For BM-Case1 and BM-Case2 with a UE-side AI/ML model, consider the following as the baseline for the information reported from UE to NW:</w:t>
      </w:r>
    </w:p>
    <w:p w14:paraId="646508D8" w14:textId="77777777" w:rsidR="00BE753D" w:rsidRPr="002F0DA8" w:rsidRDefault="00BE753D" w:rsidP="00BE753D">
      <w:pPr>
        <w:pStyle w:val="ab"/>
        <w:rPr>
          <w:rFonts w:eastAsia="SimSun"/>
          <w:lang w:eastAsia="en-US"/>
        </w:rPr>
      </w:pPr>
      <w:r w:rsidRPr="002F0DA8">
        <w:rPr>
          <w:rFonts w:eastAsia="SimSun"/>
          <w:lang w:eastAsia="en-US"/>
        </w:rPr>
        <w:t>-</w:t>
      </w:r>
      <w:r w:rsidRPr="002F0DA8">
        <w:rPr>
          <w:rFonts w:eastAsia="SimSun"/>
          <w:lang w:eastAsia="en-US"/>
        </w:rPr>
        <w:tab/>
      </w:r>
      <w:bookmarkStart w:id="5" w:name="_GoBack"/>
      <w:bookmarkEnd w:id="5"/>
      <w:r w:rsidRPr="002F0DA8">
        <w:rPr>
          <w:rFonts w:eastAsia="SimSun"/>
          <w:lang w:eastAsia="en-US"/>
        </w:rPr>
        <w:t xml:space="preserve">The probability information associated with the AI/ML model output </w:t>
      </w:r>
      <w:r w:rsidRPr="00D52EEC">
        <w:rPr>
          <w:rFonts w:eastAsia="SimSun" w:hint="eastAsia"/>
          <w:lang w:eastAsia="en-US"/>
        </w:rPr>
        <w:t>can</w:t>
      </w:r>
      <w:r>
        <w:rPr>
          <w:rFonts w:eastAsia="SimSun"/>
          <w:lang w:eastAsia="en-US"/>
        </w:rPr>
        <w:t xml:space="preserve"> </w:t>
      </w:r>
      <w:r w:rsidRPr="00D52EEC">
        <w:rPr>
          <w:rFonts w:eastAsia="SimSun" w:hint="eastAsia"/>
          <w:lang w:eastAsia="en-US"/>
        </w:rPr>
        <w:t>be</w:t>
      </w:r>
      <w:r>
        <w:rPr>
          <w:rFonts w:eastAsia="SimSun"/>
          <w:lang w:eastAsia="en-US"/>
        </w:rPr>
        <w:t xml:space="preserve"> </w:t>
      </w:r>
      <w:r w:rsidRPr="00D52EEC">
        <w:rPr>
          <w:rFonts w:eastAsia="SimSun" w:hint="eastAsia"/>
          <w:lang w:eastAsia="en-US"/>
        </w:rPr>
        <w:t>defined</w:t>
      </w:r>
      <w:r>
        <w:rPr>
          <w:rFonts w:eastAsia="SimSun"/>
          <w:lang w:eastAsia="en-US"/>
        </w:rPr>
        <w:t xml:space="preserve"> </w:t>
      </w:r>
      <w:r w:rsidRPr="00070E4A">
        <w:rPr>
          <w:rFonts w:eastAsia="SimSun" w:hint="eastAsia"/>
          <w:lang w:eastAsia="en-US"/>
        </w:rPr>
        <w:t>as</w:t>
      </w:r>
      <w:r w:rsidRPr="002F0DA8">
        <w:rPr>
          <w:rFonts w:eastAsia="SimSun"/>
          <w:lang w:eastAsia="en-US"/>
        </w:rPr>
        <w:t xml:space="preserve"> the probability of each beam being identified as the optimal beam.</w:t>
      </w:r>
    </w:p>
    <w:p w14:paraId="13112435" w14:textId="77777777" w:rsidR="00BE753D" w:rsidRPr="002F0DA8" w:rsidRDefault="00BE753D" w:rsidP="00BE753D">
      <w:pPr>
        <w:pStyle w:val="ab"/>
        <w:rPr>
          <w:rFonts w:eastAsia="SimSun"/>
          <w:lang w:eastAsia="en-US"/>
        </w:rPr>
      </w:pPr>
      <w:r w:rsidRPr="002F0DA8">
        <w:rPr>
          <w:rFonts w:eastAsia="SimSun"/>
          <w:lang w:eastAsia="en-US"/>
        </w:rPr>
        <w:t>-</w:t>
      </w:r>
      <w:r w:rsidRPr="002F0DA8">
        <w:rPr>
          <w:rFonts w:eastAsia="SimSun"/>
          <w:lang w:eastAsia="en-US"/>
        </w:rPr>
        <w:tab/>
        <w:t xml:space="preserve">In </w:t>
      </w:r>
      <w:r w:rsidRPr="00070E4A">
        <w:rPr>
          <w:rFonts w:eastAsia="SimSun"/>
          <w:lang w:eastAsia="en-US"/>
        </w:rPr>
        <w:t xml:space="preserve">terms of reporting information, there may not be a need for </w:t>
      </w:r>
      <w:r w:rsidRPr="00070E4A">
        <w:rPr>
          <w:rFonts w:eastAsia="SimSun" w:hint="eastAsia"/>
          <w:lang w:eastAsia="en-US"/>
        </w:rPr>
        <w:t xml:space="preserve">individual </w:t>
      </w:r>
      <w:r w:rsidRPr="00070E4A">
        <w:rPr>
          <w:rFonts w:eastAsia="SimSun"/>
          <w:lang w:eastAsia="en-US"/>
        </w:rPr>
        <w:t>content for confidence in addition to probabili</w:t>
      </w:r>
      <w:r w:rsidRPr="002F0DA8">
        <w:rPr>
          <w:rFonts w:eastAsia="SimSun"/>
          <w:lang w:eastAsia="en-US"/>
        </w:rPr>
        <w:t>ty</w:t>
      </w:r>
      <w:r w:rsidRPr="002F0DA8">
        <w:rPr>
          <w:rFonts w:eastAsia="SimSun" w:hint="eastAsia"/>
          <w:lang w:eastAsia="en-US"/>
        </w:rPr>
        <w:t>.</w:t>
      </w:r>
    </w:p>
    <w:p w14:paraId="0C3A792C" w14:textId="20A11E76" w:rsidR="008E1BA0" w:rsidRPr="002F0DA8" w:rsidRDefault="002F0DA8" w:rsidP="008E1BA0">
      <w:pPr>
        <w:rPr>
          <w:rFonts w:eastAsia="SimSun"/>
          <w:b/>
          <w:bCs/>
          <w:lang w:eastAsia="en-US"/>
        </w:rPr>
      </w:pPr>
      <w:r w:rsidRPr="002F0DA8">
        <w:rPr>
          <w:rFonts w:eastAsia="SimSun"/>
          <w:b/>
          <w:bCs/>
          <w:lang w:eastAsia="en-US"/>
        </w:rPr>
        <w:t>Proposal 3. For BM-Case1 and BM-Case2 with a UE-side AI/ML model, study potential specification impact of the approach that distinguishes the relationship between Set A and Set B using AI/ML model's ID.</w:t>
      </w: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53E25FAE" w14:textId="77777777" w:rsidR="00AC02D7" w:rsidRPr="00AC02D7" w:rsidRDefault="00AC02D7" w:rsidP="00AC02D7">
      <w:pPr>
        <w:pStyle w:val="af3"/>
        <w:numPr>
          <w:ilvl w:val="0"/>
          <w:numId w:val="2"/>
        </w:numPr>
        <w:rPr>
          <w:rFonts w:ascii="Times New Roman" w:eastAsia="바탕" w:hAnsi="Times New Roman"/>
          <w:bCs/>
          <w:sz w:val="20"/>
          <w:szCs w:val="20"/>
        </w:rPr>
      </w:pPr>
      <w:r w:rsidRPr="00AC02D7">
        <w:rPr>
          <w:rFonts w:ascii="Times New Roman" w:eastAsia="바탕" w:hAnsi="Times New Roman"/>
          <w:bCs/>
          <w:sz w:val="20"/>
          <w:szCs w:val="20"/>
        </w:rPr>
        <w:t>RP-213599, “New SI: Study on Artificial Intelligence (AI)/Machine Learning (ML) for NR Air Interface”, RAN#94e, Electronic Meeting, Dec. 6 - 17, 2021.</w:t>
      </w:r>
    </w:p>
    <w:p w14:paraId="2E7D8807" w14:textId="2A37FC5D" w:rsidR="00AC02D7" w:rsidRDefault="00AC02D7" w:rsidP="00AC02D7">
      <w:pPr>
        <w:pStyle w:val="af3"/>
        <w:numPr>
          <w:ilvl w:val="0"/>
          <w:numId w:val="2"/>
        </w:numPr>
        <w:rPr>
          <w:rFonts w:ascii="Times New Roman" w:eastAsia="바탕" w:hAnsi="Times New Roman"/>
          <w:bCs/>
          <w:sz w:val="20"/>
          <w:szCs w:val="20"/>
        </w:rPr>
      </w:pPr>
      <w:r w:rsidRPr="00AC02D7">
        <w:rPr>
          <w:rFonts w:ascii="Times New Roman" w:eastAsia="바탕" w:hAnsi="Times New Roman"/>
          <w:bCs/>
          <w:sz w:val="20"/>
          <w:szCs w:val="20"/>
        </w:rPr>
        <w:t>Chairman’s notes, RAN1#11</w:t>
      </w:r>
      <w:r w:rsidR="002F0DA8">
        <w:rPr>
          <w:rFonts w:ascii="Times New Roman" w:eastAsia="바탕" w:hAnsi="Times New Roman" w:hint="eastAsia"/>
          <w:bCs/>
          <w:sz w:val="20"/>
          <w:szCs w:val="20"/>
        </w:rPr>
        <w:t>2</w:t>
      </w:r>
      <w:r w:rsidRPr="00AC02D7">
        <w:rPr>
          <w:rFonts w:ascii="Times New Roman" w:eastAsia="바탕" w:hAnsi="Times New Roman"/>
          <w:bCs/>
          <w:sz w:val="20"/>
          <w:szCs w:val="20"/>
        </w:rPr>
        <w:t xml:space="preserve">, </w:t>
      </w:r>
      <w:r w:rsidR="002F0DA8">
        <w:rPr>
          <w:rFonts w:ascii="Times New Roman" w:eastAsia="바탕" w:hAnsi="Times New Roman" w:hint="eastAsia"/>
          <w:bCs/>
          <w:sz w:val="20"/>
          <w:szCs w:val="20"/>
        </w:rPr>
        <w:t>February</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27</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w:t>
      </w:r>
      <w:r w:rsidRPr="00AC02D7">
        <w:rPr>
          <w:rFonts w:ascii="Times New Roman" w:eastAsia="바탕" w:hAnsi="Times New Roman"/>
          <w:bCs/>
          <w:sz w:val="20"/>
          <w:szCs w:val="20"/>
        </w:rPr>
        <w:t xml:space="preserve"> </w:t>
      </w:r>
      <w:r w:rsidR="002F0DA8">
        <w:rPr>
          <w:rFonts w:ascii="Times New Roman" w:eastAsia="바탕" w:hAnsi="Times New Roman" w:hint="eastAsia"/>
          <w:bCs/>
          <w:sz w:val="20"/>
          <w:szCs w:val="20"/>
        </w:rPr>
        <w:t>March</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3</w:t>
      </w:r>
      <w:r w:rsidRPr="00AC02D7">
        <w:rPr>
          <w:rFonts w:ascii="Times New Roman" w:eastAsia="바탕" w:hAnsi="Times New Roman"/>
          <w:bCs/>
          <w:sz w:val="20"/>
          <w:szCs w:val="20"/>
        </w:rPr>
        <w:t>, 202</w:t>
      </w:r>
      <w:r w:rsidR="002F0DA8">
        <w:rPr>
          <w:rFonts w:ascii="Times New Roman" w:eastAsia="바탕" w:hAnsi="Times New Roman" w:hint="eastAsia"/>
          <w:bCs/>
          <w:sz w:val="20"/>
          <w:szCs w:val="20"/>
        </w:rPr>
        <w:t>3</w:t>
      </w:r>
      <w:r w:rsidRPr="00AC02D7">
        <w:rPr>
          <w:rFonts w:ascii="Times New Roman" w:eastAsia="바탕" w:hAnsi="Times New Roman"/>
          <w:bCs/>
          <w:sz w:val="20"/>
          <w:szCs w:val="20"/>
        </w:rPr>
        <w:t>.</w:t>
      </w:r>
    </w:p>
    <w:p w14:paraId="45D5CA0F" w14:textId="2A3A25C6" w:rsidR="00CE53DF" w:rsidRPr="00AC02D7" w:rsidRDefault="002F0DA8" w:rsidP="00164D28">
      <w:pPr>
        <w:pStyle w:val="af3"/>
        <w:numPr>
          <w:ilvl w:val="0"/>
          <w:numId w:val="2"/>
        </w:numPr>
        <w:rPr>
          <w:lang w:eastAsia="ko-KR"/>
        </w:rPr>
      </w:pPr>
      <w:r w:rsidRPr="002F0DA8">
        <w:rPr>
          <w:rFonts w:ascii="Times New Roman" w:eastAsia="바탕" w:hAnsi="Times New Roman"/>
          <w:bCs/>
          <w:sz w:val="20"/>
          <w:szCs w:val="20"/>
        </w:rPr>
        <w:tab/>
        <w:t>Chairman’s notes, RAN1#110, Toulouse, France, October 10 - 14, 2022.</w:t>
      </w:r>
    </w:p>
    <w:sectPr w:rsidR="00CE53DF" w:rsidRPr="00AC02D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257D0" w14:textId="77777777" w:rsidR="0074178B" w:rsidRDefault="0074178B">
      <w:r>
        <w:separator/>
      </w:r>
    </w:p>
  </w:endnote>
  <w:endnote w:type="continuationSeparator" w:id="0">
    <w:p w14:paraId="1B22E90F" w14:textId="77777777" w:rsidR="0074178B" w:rsidRDefault="0074178B">
      <w:r>
        <w:continuationSeparator/>
      </w:r>
    </w:p>
  </w:endnote>
  <w:endnote w:type="continuationNotice" w:id="1">
    <w:p w14:paraId="147C3F50" w14:textId="77777777" w:rsidR="0074178B" w:rsidRDefault="00741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05195" w:rsidRDefault="0020519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05195" w:rsidRDefault="00205195"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09EE8B4" w:rsidR="00205195" w:rsidRDefault="00205195" w:rsidP="00450D3B">
    <w:pPr>
      <w:pStyle w:val="a9"/>
      <w:ind w:right="360"/>
    </w:pPr>
    <w:r>
      <w:rPr>
        <w:rStyle w:val="ae"/>
      </w:rPr>
      <w:fldChar w:fldCharType="begin"/>
    </w:r>
    <w:r>
      <w:rPr>
        <w:rStyle w:val="ae"/>
      </w:rPr>
      <w:instrText xml:space="preserve"> PAGE </w:instrText>
    </w:r>
    <w:r>
      <w:rPr>
        <w:rStyle w:val="ae"/>
      </w:rPr>
      <w:fldChar w:fldCharType="separate"/>
    </w:r>
    <w:r w:rsidR="007F5AEB">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F5AEB">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2C3EA" w14:textId="77777777" w:rsidR="0074178B" w:rsidRDefault="0074178B">
      <w:r>
        <w:separator/>
      </w:r>
    </w:p>
  </w:footnote>
  <w:footnote w:type="continuationSeparator" w:id="0">
    <w:p w14:paraId="6265548A" w14:textId="77777777" w:rsidR="0074178B" w:rsidRDefault="0074178B">
      <w:r>
        <w:continuationSeparator/>
      </w:r>
    </w:p>
  </w:footnote>
  <w:footnote w:type="continuationNotice" w:id="1">
    <w:p w14:paraId="2F392765" w14:textId="77777777" w:rsidR="0074178B" w:rsidRDefault="00741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05195" w:rsidRDefault="0020519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2"/>
  </w:num>
  <w:num w:numId="4">
    <w:abstractNumId w:val="11"/>
  </w:num>
  <w:num w:numId="5">
    <w:abstractNumId w:val="8"/>
  </w:num>
  <w:num w:numId="6">
    <w:abstractNumId w:val="17"/>
  </w:num>
  <w:num w:numId="7">
    <w:abstractNumId w:val="23"/>
  </w:num>
  <w:num w:numId="8">
    <w:abstractNumId w:val="18"/>
  </w:num>
  <w:num w:numId="9">
    <w:abstractNumId w:val="14"/>
  </w:num>
  <w:num w:numId="10">
    <w:abstractNumId w:val="22"/>
  </w:num>
  <w:num w:numId="11">
    <w:abstractNumId w:val="13"/>
  </w:num>
  <w:num w:numId="12">
    <w:abstractNumId w:val="20"/>
  </w:num>
  <w:num w:numId="13">
    <w:abstractNumId w:val="16"/>
  </w:num>
  <w:num w:numId="14">
    <w:abstractNumId w:val="7"/>
  </w:num>
  <w:num w:numId="15">
    <w:abstractNumId w:val="12"/>
  </w:num>
  <w:num w:numId="16">
    <w:abstractNumId w:val="21"/>
  </w:num>
  <w:num w:numId="17">
    <w:abstractNumId w:val="19"/>
  </w:num>
  <w:num w:numId="18">
    <w:abstractNumId w:val="1"/>
  </w:num>
  <w:num w:numId="19">
    <w:abstractNumId w:val="3"/>
  </w:num>
  <w:num w:numId="20">
    <w:abstractNumId w:val="4"/>
  </w:num>
  <w:num w:numId="21">
    <w:abstractNumId w:val="5"/>
  </w:num>
  <w:num w:numId="22">
    <w:abstractNumId w:val="10"/>
  </w:num>
  <w:num w:numId="23">
    <w:abstractNumId w:val="9"/>
  </w:num>
  <w:num w:numId="2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78B"/>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89"/>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AEB"/>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85D"/>
    <w:rsid w:val="00F73F43"/>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459DBB03-E34C-449E-AF61-FFC81C1B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2259</Words>
  <Characters>12878</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15107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PCT</cp:lastModifiedBy>
  <cp:revision>3</cp:revision>
  <cp:lastPrinted>2014-11-07T05:38:00Z</cp:lastPrinted>
  <dcterms:created xsi:type="dcterms:W3CDTF">2023-04-06T08:54:00Z</dcterms:created>
  <dcterms:modified xsi:type="dcterms:W3CDTF">2023-04-06T11:57:00Z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