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B81B" w14:textId="5A0801DB" w:rsidR="00AF799D" w:rsidRPr="00D91FF7" w:rsidRDefault="00AF799D" w:rsidP="00AF799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#112</w:t>
      </w:r>
      <w:r w:rsidR="00053D4D">
        <w:rPr>
          <w:rFonts w:cs="Arial" w:hint="eastAsia"/>
          <w:noProof w:val="0"/>
          <w:sz w:val="28"/>
          <w:szCs w:val="28"/>
          <w:lang w:val="en-US"/>
        </w:rPr>
        <w:t>b</w:t>
      </w:r>
      <w:r w:rsidR="00053D4D">
        <w:rPr>
          <w:rFonts w:cs="Arial"/>
          <w:noProof w:val="0"/>
          <w:sz w:val="28"/>
          <w:szCs w:val="28"/>
          <w:lang w:val="en-US"/>
        </w:rPr>
        <w:t>is-e</w:t>
      </w:r>
      <w:r w:rsidRPr="00D91FF7">
        <w:rPr>
          <w:rFonts w:cs="Arial"/>
          <w:noProof w:val="0"/>
          <w:sz w:val="28"/>
          <w:szCs w:val="28"/>
          <w:lang w:val="en-US"/>
        </w:rPr>
        <w:tab/>
      </w:r>
      <w:r w:rsidRPr="0009110D">
        <w:rPr>
          <w:rFonts w:cs="Arial"/>
          <w:noProof w:val="0"/>
          <w:sz w:val="28"/>
          <w:szCs w:val="28"/>
          <w:lang w:val="en-US"/>
        </w:rPr>
        <w:t>R1-2</w:t>
      </w:r>
      <w:r w:rsidR="009D1198" w:rsidRPr="0009110D">
        <w:rPr>
          <w:rFonts w:cs="Arial" w:hint="eastAsia"/>
          <w:noProof w:val="0"/>
          <w:sz w:val="28"/>
          <w:szCs w:val="28"/>
          <w:lang w:val="en-US"/>
        </w:rPr>
        <w:t>3</w:t>
      </w:r>
      <w:r w:rsidR="009D1198" w:rsidRPr="0009110D">
        <w:rPr>
          <w:rFonts w:cs="Arial"/>
          <w:noProof w:val="0"/>
          <w:sz w:val="28"/>
          <w:szCs w:val="28"/>
          <w:lang w:val="en-US"/>
        </w:rPr>
        <w:t>0</w:t>
      </w:r>
      <w:r w:rsidR="00C83DAF">
        <w:rPr>
          <w:rFonts w:cs="Arial"/>
          <w:noProof w:val="0"/>
          <w:sz w:val="28"/>
          <w:szCs w:val="28"/>
          <w:lang w:val="en-US"/>
        </w:rPr>
        <w:t>3181</w:t>
      </w:r>
    </w:p>
    <w:bookmarkEnd w:id="0"/>
    <w:p w14:paraId="0E70B513" w14:textId="77777777" w:rsidR="00053D4D" w:rsidRPr="00D91FF7" w:rsidRDefault="00053D4D" w:rsidP="00053D4D">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w:t>
      </w:r>
      <w:r w:rsidRPr="00D91FF7">
        <w:rPr>
          <w:rFonts w:asciiTheme="majorHAnsi" w:eastAsia="SimSun" w:hAnsiTheme="majorHAnsi" w:cstheme="majorHAnsi"/>
          <w:sz w:val="28"/>
          <w:szCs w:val="28"/>
          <w:lang w:val="en-US" w:eastAsia="zh-CN"/>
        </w:rPr>
        <w:t>,</w:t>
      </w:r>
      <w:r>
        <w:rPr>
          <w:rFonts w:asciiTheme="majorHAnsi" w:eastAsia="SimSun" w:hAnsiTheme="majorHAnsi" w:cstheme="majorHAnsi"/>
          <w:sz w:val="28"/>
          <w:szCs w:val="28"/>
          <w:lang w:val="en-US" w:eastAsia="zh-CN"/>
        </w:rPr>
        <w:t xml:space="preserve"> April</w:t>
      </w:r>
      <w:r w:rsidRPr="00D91FF7">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w:t>
      </w:r>
      <w:r w:rsidRPr="00D91FF7">
        <w:rPr>
          <w:rFonts w:asciiTheme="majorHAnsi" w:eastAsia="SimSun" w:hAnsiTheme="majorHAnsi" w:cstheme="majorHAnsi"/>
          <w:sz w:val="28"/>
          <w:szCs w:val="28"/>
          <w:lang w:val="en-US" w:eastAsia="zh-CN"/>
        </w:rPr>
        <w:t>7</w:t>
      </w:r>
      <w:r w:rsidRPr="00D91FF7">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26</w:t>
      </w:r>
      <w:r w:rsidRPr="009775CA">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2023</w:t>
      </w:r>
    </w:p>
    <w:p w14:paraId="2E7B3FD7" w14:textId="77777777" w:rsidR="00004B52" w:rsidRPr="00AF799D" w:rsidRDefault="00004B52" w:rsidP="005544D4">
      <w:pPr>
        <w:tabs>
          <w:tab w:val="left" w:pos="1985"/>
        </w:tabs>
        <w:spacing w:after="0" w:afterAutospacing="0"/>
        <w:ind w:left="1985" w:hangingChars="706" w:hanging="1985"/>
        <w:rPr>
          <w:rFonts w:ascii="Arial" w:hAnsi="Arial" w:cs="Arial"/>
          <w:b/>
          <w:sz w:val="28"/>
          <w:szCs w:val="28"/>
          <w:lang w:val="en-US"/>
        </w:rPr>
      </w:pPr>
      <w:r w:rsidRPr="00AF799D">
        <w:rPr>
          <w:rFonts w:ascii="Arial" w:hAnsi="Arial" w:cs="Arial"/>
          <w:b/>
          <w:sz w:val="28"/>
          <w:szCs w:val="28"/>
          <w:lang w:val="en-US"/>
        </w:rPr>
        <w:t>Source:</w:t>
      </w:r>
      <w:r w:rsidRPr="00AF799D">
        <w:rPr>
          <w:rFonts w:ascii="Arial" w:hAnsi="Arial" w:cs="Arial"/>
          <w:b/>
          <w:sz w:val="28"/>
          <w:szCs w:val="28"/>
          <w:lang w:val="en-US"/>
        </w:rPr>
        <w:tab/>
        <w:t>Sharp</w:t>
      </w:r>
    </w:p>
    <w:p w14:paraId="494CEAE7" w14:textId="27912B80" w:rsidR="00004B52" w:rsidRPr="00AF799D" w:rsidRDefault="00004B52" w:rsidP="005544D4">
      <w:pPr>
        <w:spacing w:after="0" w:afterAutospacing="0"/>
        <w:ind w:left="1985" w:hangingChars="706" w:hanging="1985"/>
        <w:rPr>
          <w:rFonts w:ascii="Arial" w:eastAsiaTheme="minorEastAsia" w:hAnsi="Arial" w:cs="Arial"/>
          <w:b/>
          <w:sz w:val="28"/>
          <w:szCs w:val="28"/>
          <w:lang w:val="en-US"/>
        </w:rPr>
      </w:pPr>
      <w:r w:rsidRPr="00AF799D">
        <w:rPr>
          <w:rFonts w:ascii="Arial" w:hAnsi="Arial" w:cs="Arial"/>
          <w:b/>
          <w:sz w:val="28"/>
          <w:szCs w:val="28"/>
          <w:lang w:val="en-US"/>
        </w:rPr>
        <w:t>Title:</w:t>
      </w:r>
      <w:r w:rsidRPr="00AF799D">
        <w:rPr>
          <w:rFonts w:ascii="Arial" w:hAnsi="Arial" w:cs="Arial"/>
          <w:b/>
          <w:sz w:val="28"/>
          <w:szCs w:val="28"/>
          <w:lang w:val="en-US"/>
        </w:rPr>
        <w:tab/>
      </w:r>
      <w:r w:rsidR="00A5078C" w:rsidRPr="00AF799D">
        <w:rPr>
          <w:rFonts w:ascii="Arial" w:hAnsi="Arial" w:cs="Arial"/>
          <w:b/>
          <w:sz w:val="28"/>
          <w:szCs w:val="28"/>
          <w:lang w:val="en-US"/>
        </w:rPr>
        <w:t>SRS enhancement targeting TDD CJT and 8 TX operation</w:t>
      </w:r>
    </w:p>
    <w:p w14:paraId="26DC8AEB" w14:textId="5654FD7F" w:rsidR="00004B52" w:rsidRPr="00AF799D" w:rsidRDefault="00004B52" w:rsidP="005544D4">
      <w:pPr>
        <w:spacing w:after="0" w:afterAutospacing="0"/>
        <w:ind w:left="1985" w:hangingChars="706" w:hanging="1985"/>
        <w:rPr>
          <w:rFonts w:ascii="Arial" w:eastAsiaTheme="minorEastAsia" w:hAnsi="Arial" w:cs="Arial"/>
          <w:b/>
          <w:sz w:val="28"/>
          <w:szCs w:val="28"/>
          <w:lang w:val="pt-BR"/>
        </w:rPr>
      </w:pPr>
      <w:r w:rsidRPr="00AF799D">
        <w:rPr>
          <w:rFonts w:ascii="Arial" w:hAnsi="Arial" w:cs="Arial"/>
          <w:b/>
          <w:sz w:val="28"/>
          <w:szCs w:val="28"/>
          <w:lang w:val="pt-BR"/>
        </w:rPr>
        <w:t>Agenda Item:</w:t>
      </w:r>
      <w:r w:rsidRPr="00AF799D">
        <w:rPr>
          <w:rFonts w:ascii="Arial" w:hAnsi="Arial" w:cs="Arial"/>
          <w:b/>
          <w:sz w:val="28"/>
          <w:szCs w:val="28"/>
          <w:lang w:val="pt-BR"/>
        </w:rPr>
        <w:tab/>
      </w:r>
      <w:r w:rsidR="001E0623" w:rsidRPr="00AF799D">
        <w:rPr>
          <w:rFonts w:ascii="Arial" w:eastAsiaTheme="minorEastAsia" w:hAnsi="Arial" w:cs="Arial"/>
          <w:b/>
          <w:sz w:val="28"/>
          <w:szCs w:val="28"/>
          <w:lang w:val="pt-BR"/>
        </w:rPr>
        <w:t>9.1.</w:t>
      </w:r>
      <w:r w:rsidR="00F148B8" w:rsidRPr="00AF799D">
        <w:rPr>
          <w:rFonts w:ascii="Arial" w:eastAsiaTheme="minorEastAsia" w:hAnsi="Arial" w:cs="Arial"/>
          <w:b/>
          <w:sz w:val="28"/>
          <w:szCs w:val="28"/>
          <w:lang w:val="pt-BR"/>
        </w:rPr>
        <w:t>3.</w:t>
      </w:r>
      <w:r w:rsidR="00A5078C" w:rsidRPr="00AF799D">
        <w:rPr>
          <w:rFonts w:ascii="Arial" w:eastAsiaTheme="minorEastAsia" w:hAnsi="Arial" w:cs="Arial"/>
          <w:b/>
          <w:sz w:val="28"/>
          <w:szCs w:val="28"/>
          <w:lang w:val="pt-BR"/>
        </w:rPr>
        <w:t>2</w:t>
      </w:r>
    </w:p>
    <w:p w14:paraId="75CA1B88" w14:textId="77777777" w:rsidR="005E0A27" w:rsidRPr="002D355F" w:rsidRDefault="00004B52" w:rsidP="005544D4">
      <w:pPr>
        <w:pBdr>
          <w:bottom w:val="single" w:sz="12" w:space="1" w:color="auto"/>
        </w:pBdr>
        <w:ind w:left="1985" w:hangingChars="706" w:hanging="1985"/>
        <w:rPr>
          <w:rFonts w:ascii="Arial" w:hAnsi="Arial" w:cs="Arial"/>
          <w:b/>
          <w:sz w:val="28"/>
          <w:szCs w:val="28"/>
          <w:lang w:val="en-US"/>
        </w:rPr>
      </w:pPr>
      <w:r w:rsidRPr="00AF799D">
        <w:rPr>
          <w:rFonts w:ascii="Arial" w:hAnsi="Arial" w:cs="Arial"/>
          <w:b/>
          <w:sz w:val="28"/>
          <w:szCs w:val="28"/>
          <w:lang w:val="en-US"/>
        </w:rPr>
        <w:t>Document for:</w:t>
      </w:r>
      <w:r w:rsidRPr="00AF799D">
        <w:rPr>
          <w:rFonts w:ascii="Arial" w:hAnsi="Arial" w:cs="Arial"/>
          <w:b/>
          <w:sz w:val="28"/>
          <w:szCs w:val="28"/>
          <w:lang w:val="en-US"/>
        </w:rPr>
        <w:tab/>
        <w:t>Discussion</w:t>
      </w:r>
      <w:bookmarkStart w:id="2" w:name="DocumentFor"/>
      <w:bookmarkEnd w:id="2"/>
      <w:r w:rsidR="00DF7448" w:rsidRPr="00AF799D">
        <w:rPr>
          <w:rFonts w:ascii="Arial" w:hAnsi="Arial" w:cs="Arial" w:hint="eastAsia"/>
          <w:b/>
          <w:sz w:val="28"/>
          <w:szCs w:val="28"/>
          <w:lang w:val="en-US"/>
        </w:rPr>
        <w:t xml:space="preserve"> and Decision</w:t>
      </w:r>
    </w:p>
    <w:bookmarkEnd w:id="1"/>
    <w:p w14:paraId="658F1927" w14:textId="4D7985D2" w:rsidR="00004B52" w:rsidRPr="002D355F" w:rsidRDefault="00D74DC6" w:rsidP="005544D4">
      <w:pPr>
        <w:pStyle w:val="10"/>
        <w:adjustRightInd w:val="0"/>
        <w:spacing w:before="100" w:beforeAutospacing="1" w:afterLines="0"/>
        <w:rPr>
          <w:lang w:val="en-US"/>
        </w:rPr>
      </w:pPr>
      <w:r w:rsidRPr="002D355F">
        <w:rPr>
          <w:lang w:val="en-US"/>
        </w:rPr>
        <w:t>Background</w:t>
      </w:r>
    </w:p>
    <w:p w14:paraId="2CAD6AD8"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2D355F">
        <w:rPr>
          <w:rFonts w:eastAsia="ＭＳ ゴシック" w:hint="eastAsia"/>
          <w:sz w:val="24"/>
          <w:lang w:val="en-GB" w:eastAsia="ja-JP"/>
        </w:rPr>
        <w:t>I</w:t>
      </w:r>
      <w:r w:rsidRPr="002D355F">
        <w:rPr>
          <w:rFonts w:eastAsia="ＭＳ ゴシック"/>
          <w:sz w:val="24"/>
          <w:lang w:val="en-GB" w:eastAsia="ja-JP"/>
        </w:rPr>
        <w:t>n RAN#94e, the working item to enhance both downlink and uplink MIMO operations in Rel-18 was agreed [1].</w:t>
      </w:r>
    </w:p>
    <w:p w14:paraId="13E89A9E"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ccording to the WID, the following item needs to be studied, and if justified, specified:</w:t>
      </w:r>
    </w:p>
    <w:p w14:paraId="5D805113" w14:textId="77777777" w:rsidR="00ED5B4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1EB33027" w14:textId="77777777" w:rsidR="00ED5B4C" w:rsidRDefault="00ED5B4C" w:rsidP="0040442D">
      <w:pPr>
        <w:pStyle w:val="Style1"/>
        <w:numPr>
          <w:ilvl w:val="1"/>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48166C" w:rsidRDefault="00ED5B4C" w:rsidP="0040442D">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468DF0DA" w14:textId="7E48614F" w:rsidR="006A04DE" w:rsidRDefault="006A04DE" w:rsidP="006A04DE">
      <w:pPr>
        <w:pStyle w:val="10"/>
        <w:spacing w:after="180"/>
      </w:pPr>
      <w:r>
        <w:rPr>
          <w:rFonts w:hint="eastAsia"/>
        </w:rPr>
        <w:t>P</w:t>
      </w:r>
      <w:r>
        <w:t>otential enhancements for 8Tx SRS</w:t>
      </w:r>
    </w:p>
    <w:p w14:paraId="19C34726" w14:textId="36DF37C7" w:rsidR="002524B6" w:rsidRDefault="002524B6" w:rsidP="002524B6">
      <w:pPr>
        <w:ind w:left="120" w:hangingChars="50" w:hanging="120"/>
      </w:pPr>
      <w:r>
        <w:t>In up to RAN1#11</w:t>
      </w:r>
      <w:r w:rsidR="007F66D4">
        <w:t>2</w:t>
      </w:r>
      <w:r>
        <w:t xml:space="preserve"> meeting, the following agreements were made in AI 9.1.3.2 for SRS enhancement [2].</w:t>
      </w:r>
    </w:p>
    <w:tbl>
      <w:tblPr>
        <w:tblStyle w:val="af0"/>
        <w:tblW w:w="0" w:type="auto"/>
        <w:tblLook w:val="04A0" w:firstRow="1" w:lastRow="0" w:firstColumn="1" w:lastColumn="0" w:noHBand="0" w:noVBand="1"/>
      </w:tblPr>
      <w:tblGrid>
        <w:gridCol w:w="9954"/>
      </w:tblGrid>
      <w:tr w:rsidR="002524B6" w14:paraId="1B146ACB" w14:textId="77777777" w:rsidTr="0065795F">
        <w:tc>
          <w:tcPr>
            <w:tcW w:w="9954" w:type="dxa"/>
          </w:tcPr>
          <w:p w14:paraId="150E7303" w14:textId="77777777" w:rsidR="00952B8F" w:rsidRPr="00952B8F" w:rsidRDefault="00952B8F" w:rsidP="00952B8F">
            <w:pPr>
              <w:snapToGrid/>
              <w:spacing w:after="0" w:afterAutospacing="0"/>
              <w:jc w:val="left"/>
              <w:rPr>
                <w:rFonts w:ascii="Times" w:eastAsia="Batang" w:hAnsi="Times" w:cs="Times"/>
                <w:b/>
                <w:bCs/>
                <w:sz w:val="20"/>
                <w:highlight w:val="green"/>
                <w:lang w:eastAsia="en-US"/>
              </w:rPr>
            </w:pPr>
            <w:r w:rsidRPr="00952B8F">
              <w:rPr>
                <w:rFonts w:ascii="Times" w:eastAsia="Batang" w:hAnsi="Times" w:cs="Times"/>
                <w:b/>
                <w:bCs/>
                <w:sz w:val="20"/>
                <w:highlight w:val="green"/>
                <w:lang w:eastAsia="en-US"/>
              </w:rPr>
              <w:t>Agreement</w:t>
            </w:r>
          </w:p>
          <w:p w14:paraId="665EEEC3" w14:textId="77777777" w:rsidR="00952B8F" w:rsidRPr="00952B8F" w:rsidRDefault="00952B8F" w:rsidP="00952B8F">
            <w:pPr>
              <w:snapToGrid/>
              <w:spacing w:after="0" w:afterAutospacing="0"/>
              <w:jc w:val="left"/>
              <w:rPr>
                <w:rFonts w:ascii="Times" w:eastAsia="Batang" w:hAnsi="Times" w:cs="Times"/>
                <w:bCs/>
                <w:sz w:val="20"/>
                <w:lang w:eastAsia="en-US"/>
              </w:rPr>
            </w:pPr>
            <w:r w:rsidRPr="00952B8F">
              <w:rPr>
                <w:rFonts w:ascii="Times" w:eastAsia="Batang" w:hAnsi="Times" w:cs="Times"/>
                <w:bCs/>
                <w:sz w:val="20"/>
                <w:lang w:eastAsia="en-US"/>
              </w:rPr>
              <w:t xml:space="preserve">For an 8-port SRS resource in </w:t>
            </w:r>
            <w:proofErr w:type="gramStart"/>
            <w:r w:rsidRPr="00952B8F">
              <w:rPr>
                <w:rFonts w:ascii="Times" w:eastAsia="Batang" w:hAnsi="Times" w:cs="Times"/>
                <w:bCs/>
                <w:sz w:val="20"/>
                <w:lang w:eastAsia="en-US"/>
              </w:rPr>
              <w:t>a</w:t>
            </w:r>
            <w:proofErr w:type="gramEnd"/>
            <w:r w:rsidRPr="00952B8F">
              <w:rPr>
                <w:rFonts w:ascii="Times" w:eastAsia="Batang" w:hAnsi="Times" w:cs="Times"/>
                <w:bCs/>
                <w:sz w:val="20"/>
                <w:lang w:eastAsia="en-US"/>
              </w:rPr>
              <w:t xml:space="preserve"> SRS resource set with usage ‘codebook’ or ‘</w:t>
            </w:r>
            <w:proofErr w:type="spellStart"/>
            <w:r w:rsidRPr="00952B8F">
              <w:rPr>
                <w:rFonts w:ascii="Times" w:eastAsia="Batang" w:hAnsi="Times" w:cs="Times"/>
                <w:bCs/>
                <w:sz w:val="20"/>
                <w:lang w:eastAsia="en-US"/>
              </w:rPr>
              <w:t>antennaSwitching</w:t>
            </w:r>
            <w:proofErr w:type="spellEnd"/>
            <w:r w:rsidRPr="00952B8F">
              <w:rPr>
                <w:rFonts w:ascii="Times" w:eastAsia="Batang" w:hAnsi="Times" w:cs="Times"/>
                <w:bCs/>
                <w:sz w:val="20"/>
                <w:lang w:eastAsia="en-US"/>
              </w:rPr>
              <w:t>’, when the 8 ports are mapped onto one or more OFDM symbols using legacy non-</w:t>
            </w:r>
            <w:proofErr w:type="spellStart"/>
            <w:r w:rsidRPr="00952B8F">
              <w:rPr>
                <w:rFonts w:ascii="Times" w:eastAsia="Batang" w:hAnsi="Times" w:cs="Times"/>
                <w:bCs/>
                <w:sz w:val="20"/>
                <w:lang w:eastAsia="en-US"/>
              </w:rPr>
              <w:t>TDMed</w:t>
            </w:r>
            <w:proofErr w:type="spellEnd"/>
            <w:r w:rsidRPr="00952B8F">
              <w:rPr>
                <w:rFonts w:ascii="Times" w:eastAsia="Batang" w:hAnsi="Times" w:cs="Times"/>
                <w:bCs/>
                <w:sz w:val="20"/>
                <w:lang w:eastAsia="en-US"/>
              </w:rPr>
              <w:t xml:space="preserve"> schemes (repetition, frequency hopping, partial sounding, or a combination thereof), </w:t>
            </w:r>
          </w:p>
          <w:p w14:paraId="62FAA347" w14:textId="77777777" w:rsidR="00952B8F" w:rsidRPr="00952B8F" w:rsidRDefault="00952B8F" w:rsidP="00952B8F">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Option 2: For comb 4, do not support 4 comb offsets.</w:t>
            </w:r>
          </w:p>
          <w:p w14:paraId="638C5E8E" w14:textId="1F839983" w:rsidR="002524B6" w:rsidRPr="004124EE" w:rsidRDefault="002524B6" w:rsidP="009C4F94">
            <w:pPr>
              <w:snapToGrid/>
              <w:spacing w:after="0" w:afterAutospacing="0"/>
              <w:contextualSpacing/>
              <w:jc w:val="left"/>
              <w:rPr>
                <w:rFonts w:eastAsia="Microsoft YaHei" w:cs="Times"/>
                <w:sz w:val="20"/>
                <w:szCs w:val="24"/>
                <w:lang w:eastAsia="zh-CN"/>
              </w:rPr>
            </w:pPr>
          </w:p>
        </w:tc>
      </w:tr>
    </w:tbl>
    <w:p w14:paraId="39CA1CE5" w14:textId="77777777" w:rsidR="002524B6" w:rsidRPr="002524B6" w:rsidRDefault="002524B6" w:rsidP="002524B6"/>
    <w:p w14:paraId="537ACD2F" w14:textId="327A04CF" w:rsidR="00A96C23" w:rsidRDefault="0010288D" w:rsidP="00117950">
      <w:pPr>
        <w:pStyle w:val="10"/>
        <w:numPr>
          <w:ilvl w:val="1"/>
          <w:numId w:val="1"/>
        </w:numPr>
        <w:spacing w:after="180"/>
      </w:pPr>
      <w:r>
        <w:t>Mapping of 8 SRS ports onto one OFDM symbol</w:t>
      </w:r>
    </w:p>
    <w:p w14:paraId="614BB885" w14:textId="7AF752EB" w:rsidR="004124EE" w:rsidRDefault="004124EE" w:rsidP="004124EE">
      <w:r>
        <w:t xml:space="preserve">For </w:t>
      </w:r>
      <w:r w:rsidR="00D42D9C">
        <w:t xml:space="preserve">an </w:t>
      </w:r>
      <w:r>
        <w:t>8-port SRS resource in one OFDM symbol, legacy mechanisms (i.e., FDM + Cyclic shift) can be reused as the followings:</w:t>
      </w:r>
    </w:p>
    <w:tbl>
      <w:tblPr>
        <w:tblStyle w:val="af0"/>
        <w:tblW w:w="0" w:type="auto"/>
        <w:tblLook w:val="04A0" w:firstRow="1" w:lastRow="0" w:firstColumn="1" w:lastColumn="0" w:noHBand="0" w:noVBand="1"/>
      </w:tblPr>
      <w:tblGrid>
        <w:gridCol w:w="1980"/>
        <w:gridCol w:w="2996"/>
        <w:gridCol w:w="2489"/>
        <w:gridCol w:w="2489"/>
      </w:tblGrid>
      <w:tr w:rsidR="000124A1" w14:paraId="7B2855EB" w14:textId="77777777" w:rsidTr="006A5AE0">
        <w:tc>
          <w:tcPr>
            <w:tcW w:w="1980" w:type="dxa"/>
          </w:tcPr>
          <w:p w14:paraId="048E7B80" w14:textId="77777777" w:rsidR="000124A1" w:rsidRDefault="000124A1" w:rsidP="004124EE"/>
        </w:tc>
        <w:tc>
          <w:tcPr>
            <w:tcW w:w="2996" w:type="dxa"/>
          </w:tcPr>
          <w:p w14:paraId="22DC5048" w14:textId="77777777" w:rsidR="000124A1" w:rsidRDefault="000124A1" w:rsidP="004124EE">
            <w:r>
              <w:rPr>
                <w:rFonts w:hint="eastAsia"/>
              </w:rPr>
              <w:t>C</w:t>
            </w:r>
            <w:r>
              <w:t>omb 2</w:t>
            </w:r>
          </w:p>
          <w:p w14:paraId="69248728" w14:textId="4A4A30F9" w:rsidR="000124A1" w:rsidRDefault="000124A1" w:rsidP="004124EE">
            <w:r>
              <w:rPr>
                <w:rFonts w:hint="eastAsia"/>
              </w:rPr>
              <w:lastRenderedPageBreak/>
              <w:t>M</w:t>
            </w:r>
            <w:r>
              <w:t>ax cyclic shift: 8</w:t>
            </w:r>
          </w:p>
        </w:tc>
        <w:tc>
          <w:tcPr>
            <w:tcW w:w="2489" w:type="dxa"/>
          </w:tcPr>
          <w:p w14:paraId="56E716AB" w14:textId="77777777" w:rsidR="000124A1" w:rsidRDefault="000124A1" w:rsidP="004124EE">
            <w:r>
              <w:rPr>
                <w:rFonts w:hint="eastAsia"/>
              </w:rPr>
              <w:lastRenderedPageBreak/>
              <w:t>C</w:t>
            </w:r>
            <w:r>
              <w:t>omb 4</w:t>
            </w:r>
          </w:p>
          <w:p w14:paraId="3962096F" w14:textId="1F90AB76" w:rsidR="000124A1" w:rsidRDefault="000124A1" w:rsidP="004124EE">
            <w:r>
              <w:rPr>
                <w:rFonts w:hint="eastAsia"/>
              </w:rPr>
              <w:lastRenderedPageBreak/>
              <w:t>M</w:t>
            </w:r>
            <w:r>
              <w:t>ax cyclic shift: 12</w:t>
            </w:r>
          </w:p>
        </w:tc>
        <w:tc>
          <w:tcPr>
            <w:tcW w:w="2489" w:type="dxa"/>
          </w:tcPr>
          <w:p w14:paraId="247F0107" w14:textId="77777777" w:rsidR="000124A1" w:rsidRDefault="000124A1" w:rsidP="004124EE">
            <w:r>
              <w:rPr>
                <w:rFonts w:hint="eastAsia"/>
              </w:rPr>
              <w:lastRenderedPageBreak/>
              <w:t>C</w:t>
            </w:r>
            <w:r>
              <w:t>omb 8</w:t>
            </w:r>
          </w:p>
          <w:p w14:paraId="0110C37D" w14:textId="2DBE980F" w:rsidR="000124A1" w:rsidRDefault="000124A1" w:rsidP="004124EE">
            <w:r>
              <w:rPr>
                <w:rFonts w:hint="eastAsia"/>
              </w:rPr>
              <w:lastRenderedPageBreak/>
              <w:t>M</w:t>
            </w:r>
            <w:r>
              <w:t>ax cyclic shift: 6</w:t>
            </w:r>
          </w:p>
        </w:tc>
      </w:tr>
      <w:tr w:rsidR="000124A1" w14:paraId="19A5895D" w14:textId="77777777" w:rsidTr="006A5AE0">
        <w:tc>
          <w:tcPr>
            <w:tcW w:w="1980" w:type="dxa"/>
          </w:tcPr>
          <w:p w14:paraId="55750B76" w14:textId="71C79351" w:rsidR="000124A1" w:rsidRDefault="000124A1" w:rsidP="004124EE">
            <w:r>
              <w:rPr>
                <w:rFonts w:hint="eastAsia"/>
              </w:rPr>
              <w:lastRenderedPageBreak/>
              <w:t>1</w:t>
            </w:r>
            <w:r>
              <w:t xml:space="preserve"> comb offset</w:t>
            </w:r>
          </w:p>
        </w:tc>
        <w:tc>
          <w:tcPr>
            <w:tcW w:w="2996" w:type="dxa"/>
          </w:tcPr>
          <w:p w14:paraId="06459340" w14:textId="5F3D6882" w:rsidR="000124A1" w:rsidRPr="00F27CFE" w:rsidRDefault="000124A1" w:rsidP="004124EE">
            <w:pPr>
              <w:rPr>
                <w:highlight w:val="magenta"/>
              </w:rPr>
            </w:pPr>
            <w:r w:rsidRPr="00F27CFE">
              <w:rPr>
                <w:rFonts w:hint="eastAsia"/>
                <w:highlight w:val="magenta"/>
              </w:rPr>
              <w:t>8</w:t>
            </w:r>
            <w:r w:rsidRPr="00F27CFE">
              <w:rPr>
                <w:highlight w:val="magenta"/>
              </w:rPr>
              <w:t xml:space="preserve"> cyclic shift values</w:t>
            </w:r>
          </w:p>
        </w:tc>
        <w:tc>
          <w:tcPr>
            <w:tcW w:w="2489" w:type="dxa"/>
          </w:tcPr>
          <w:p w14:paraId="362EA883" w14:textId="77777777" w:rsidR="000124A1" w:rsidRPr="00F27CFE" w:rsidRDefault="000124A1" w:rsidP="004124EE">
            <w:pPr>
              <w:rPr>
                <w:highlight w:val="magenta"/>
              </w:rPr>
            </w:pPr>
          </w:p>
        </w:tc>
        <w:tc>
          <w:tcPr>
            <w:tcW w:w="2489" w:type="dxa"/>
          </w:tcPr>
          <w:p w14:paraId="37036E26" w14:textId="77777777" w:rsidR="000124A1" w:rsidRDefault="000124A1" w:rsidP="004124EE"/>
        </w:tc>
      </w:tr>
      <w:tr w:rsidR="000124A1" w14:paraId="4B17F1FE" w14:textId="77777777" w:rsidTr="006A5AE0">
        <w:tc>
          <w:tcPr>
            <w:tcW w:w="1980" w:type="dxa"/>
          </w:tcPr>
          <w:p w14:paraId="7E937B4A" w14:textId="562D18E5" w:rsidR="000124A1" w:rsidRDefault="000124A1" w:rsidP="004124EE">
            <w:r>
              <w:rPr>
                <w:rFonts w:hint="eastAsia"/>
              </w:rPr>
              <w:t>2</w:t>
            </w:r>
            <w:r>
              <w:t xml:space="preserve"> comb offsets</w:t>
            </w:r>
          </w:p>
        </w:tc>
        <w:tc>
          <w:tcPr>
            <w:tcW w:w="2996" w:type="dxa"/>
          </w:tcPr>
          <w:p w14:paraId="7AEDC329" w14:textId="2B0321C9" w:rsidR="000124A1" w:rsidRPr="00F27CFE" w:rsidRDefault="000124A1" w:rsidP="004124EE">
            <w:pPr>
              <w:rPr>
                <w:highlight w:val="magenta"/>
              </w:rPr>
            </w:pPr>
            <w:r w:rsidRPr="00F27CFE">
              <w:rPr>
                <w:rFonts w:hint="eastAsia"/>
                <w:highlight w:val="magenta"/>
              </w:rPr>
              <w:t>4</w:t>
            </w:r>
            <w:r w:rsidR="006A5AE0">
              <w:rPr>
                <w:highlight w:val="magenta"/>
              </w:rPr>
              <w:t xml:space="preserve"> or 8</w:t>
            </w:r>
            <w:r w:rsidRPr="00F27CFE">
              <w:rPr>
                <w:highlight w:val="magenta"/>
              </w:rPr>
              <w:t xml:space="preserve"> cyclic shift values</w:t>
            </w:r>
          </w:p>
        </w:tc>
        <w:tc>
          <w:tcPr>
            <w:tcW w:w="2489" w:type="dxa"/>
          </w:tcPr>
          <w:p w14:paraId="0E64F0B6" w14:textId="5A673188" w:rsidR="000124A1" w:rsidRPr="00F27CFE" w:rsidRDefault="000124A1" w:rsidP="004124EE">
            <w:pPr>
              <w:rPr>
                <w:highlight w:val="magenta"/>
              </w:rPr>
            </w:pPr>
            <w:r w:rsidRPr="00F27CFE">
              <w:rPr>
                <w:rFonts w:hint="eastAsia"/>
                <w:highlight w:val="magenta"/>
              </w:rPr>
              <w:t>4</w:t>
            </w:r>
            <w:r w:rsidRPr="00F27CFE">
              <w:rPr>
                <w:highlight w:val="magenta"/>
              </w:rPr>
              <w:t xml:space="preserve"> cyclic shift values</w:t>
            </w:r>
          </w:p>
        </w:tc>
        <w:tc>
          <w:tcPr>
            <w:tcW w:w="2489" w:type="dxa"/>
          </w:tcPr>
          <w:p w14:paraId="5173307C" w14:textId="77777777" w:rsidR="000124A1" w:rsidRDefault="000124A1" w:rsidP="004124EE"/>
        </w:tc>
      </w:tr>
      <w:tr w:rsidR="000124A1" w14:paraId="1115B34A" w14:textId="77777777" w:rsidTr="006A5AE0">
        <w:tc>
          <w:tcPr>
            <w:tcW w:w="1980" w:type="dxa"/>
          </w:tcPr>
          <w:p w14:paraId="2BD9AB50" w14:textId="30C4520B" w:rsidR="000124A1" w:rsidRDefault="000124A1" w:rsidP="004124EE">
            <w:r>
              <w:rPr>
                <w:rFonts w:hint="eastAsia"/>
              </w:rPr>
              <w:t>4</w:t>
            </w:r>
            <w:r>
              <w:t xml:space="preserve"> comb offsets</w:t>
            </w:r>
          </w:p>
        </w:tc>
        <w:tc>
          <w:tcPr>
            <w:tcW w:w="2996" w:type="dxa"/>
          </w:tcPr>
          <w:p w14:paraId="588DE4F7" w14:textId="77777777" w:rsidR="000124A1" w:rsidRDefault="000124A1" w:rsidP="004124EE"/>
        </w:tc>
        <w:tc>
          <w:tcPr>
            <w:tcW w:w="2489" w:type="dxa"/>
          </w:tcPr>
          <w:p w14:paraId="5695CDD1" w14:textId="275FEA97" w:rsidR="000124A1" w:rsidRDefault="000124A1" w:rsidP="004124EE"/>
        </w:tc>
        <w:tc>
          <w:tcPr>
            <w:tcW w:w="2489" w:type="dxa"/>
          </w:tcPr>
          <w:p w14:paraId="4C05AEF4" w14:textId="20CE0815" w:rsidR="000124A1" w:rsidRDefault="000124A1" w:rsidP="004124EE">
            <w:r w:rsidRPr="00F27CFE">
              <w:rPr>
                <w:rFonts w:hint="eastAsia"/>
                <w:highlight w:val="cyan"/>
              </w:rPr>
              <w:t>2</w:t>
            </w:r>
            <w:r w:rsidRPr="00F27CFE">
              <w:rPr>
                <w:highlight w:val="cyan"/>
              </w:rPr>
              <w:t xml:space="preserve"> cyclic shift values</w:t>
            </w:r>
          </w:p>
        </w:tc>
      </w:tr>
    </w:tbl>
    <w:p w14:paraId="39BF2473" w14:textId="2C6BA02A" w:rsidR="00107A43" w:rsidRDefault="00107A43" w:rsidP="004124EE"/>
    <w:p w14:paraId="056CD984" w14:textId="77777777" w:rsidR="007F66D4" w:rsidRPr="007F66D4" w:rsidRDefault="007F66D4" w:rsidP="004124EE">
      <w:pPr>
        <w:rPr>
          <w:u w:val="single"/>
        </w:rPr>
      </w:pPr>
      <w:r w:rsidRPr="007F66D4">
        <w:rPr>
          <w:rFonts w:hint="eastAsia"/>
          <w:u w:val="single"/>
        </w:rPr>
        <w:t>C</w:t>
      </w:r>
      <w:r w:rsidRPr="007F66D4">
        <w:rPr>
          <w:u w:val="single"/>
        </w:rPr>
        <w:t xml:space="preserve">yclic shift </w:t>
      </w:r>
    </w:p>
    <w:p w14:paraId="144C37DC" w14:textId="5E448345" w:rsidR="00364A10" w:rsidRDefault="00364A10" w:rsidP="004124EE">
      <w:r>
        <w:t>For the current spec, one cyclic shift value for one or multiple SRS ports is determined and SRS ports with having different cyclic shift values are multiplexed.</w:t>
      </w:r>
    </w:p>
    <w:p w14:paraId="65CF5D00" w14:textId="4279B9C7" w:rsidR="00442F60" w:rsidRDefault="00442F60" w:rsidP="004124EE">
      <w:r>
        <w:rPr>
          <w:rFonts w:hint="eastAsia"/>
        </w:rPr>
        <w:t>F</w:t>
      </w:r>
      <w:r>
        <w:t xml:space="preserve">or comb 2, </w:t>
      </w:r>
      <w:r w:rsidR="00FD3683">
        <w:t>the legacy cyclic shift value determination can be reused as below:</w:t>
      </w:r>
    </w:p>
    <w:p w14:paraId="52D8E028" w14:textId="5E501E63" w:rsidR="00FD3683" w:rsidRPr="004F3887" w:rsidRDefault="00A0315F" w:rsidP="004124EE">
      <w:pPr>
        <w:rPr>
          <w:iCs/>
        </w:rPr>
      </w:pPr>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or</m:t>
          </m:r>
        </m:oMath>
      </m:oMathPara>
    </w:p>
    <w:p w14:paraId="42AAB0DA" w14:textId="2FF231D3" w:rsidR="004F3887" w:rsidRDefault="00A0315F" w:rsidP="004124EE">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m:oMathPara>
    </w:p>
    <w:p w14:paraId="4D77C349" w14:textId="5A11A1D0" w:rsidR="00364A10" w:rsidRDefault="00D47116" w:rsidP="004124EE">
      <w:r>
        <w:rPr>
          <w:rFonts w:hint="eastAsia"/>
        </w:rPr>
        <w:t>F</w:t>
      </w:r>
      <w:r>
        <w:t>or comb 4, the legacy cyclic shift value determination can be reused as below:</w:t>
      </w:r>
    </w:p>
    <w:p w14:paraId="2C86472E" w14:textId="77777777" w:rsidR="00D47116" w:rsidRDefault="00A0315F" w:rsidP="00D47116">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m:oMathPara>
    </w:p>
    <w:p w14:paraId="3533DA14" w14:textId="3EEABA25" w:rsidR="00F27CFE" w:rsidRDefault="00D47116" w:rsidP="004124EE">
      <w:r>
        <w:rPr>
          <w:rFonts w:hint="eastAsia"/>
        </w:rPr>
        <w:t>F</w:t>
      </w:r>
      <w:r>
        <w:t xml:space="preserve">or comb 8, </w:t>
      </w:r>
      <w:r w:rsidR="00883BCE">
        <w:t>s</w:t>
      </w:r>
      <w:r w:rsidR="009B0DF9">
        <w:t>ince the maximum cyclic shift is 6 and it cannot be divided into 4</w:t>
      </w:r>
      <w:r w:rsidR="0090708B">
        <w:t xml:space="preserve">, </w:t>
      </w:r>
      <w:r w:rsidR="00B71BFE">
        <w:t xml:space="preserve">the </w:t>
      </w:r>
      <w:r w:rsidR="007B7C87">
        <w:t xml:space="preserve">enhancement on </w:t>
      </w:r>
      <w:r w:rsidR="00B71BFE">
        <w:t xml:space="preserve">the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B71BFE">
        <w:rPr>
          <w:rFonts w:hint="eastAsia"/>
        </w:rPr>
        <w:t xml:space="preserve"> </w:t>
      </w:r>
      <w:r w:rsidR="00B71BFE">
        <w:t xml:space="preserve">determination </w:t>
      </w:r>
      <w:r w:rsidR="0090708B">
        <w:t>for comb 8</w:t>
      </w:r>
      <w:r w:rsidR="00B71BFE">
        <w:t xml:space="preserve"> </w:t>
      </w:r>
      <w:r w:rsidR="007B7C87">
        <w:t>is needed.</w:t>
      </w:r>
      <w:r w:rsidR="007B7C87">
        <w:rPr>
          <w:rFonts w:hint="eastAsia"/>
        </w:rPr>
        <w:t xml:space="preserve"> </w:t>
      </w:r>
      <w:r w:rsidR="0023573C">
        <w:t>T</w:t>
      </w:r>
      <w:r w:rsidR="007D7DF5">
        <w:t xml:space="preserve">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7D7DF5">
        <w:rPr>
          <w:rFonts w:hint="eastAsia"/>
        </w:rPr>
        <w:t xml:space="preserve"> </w:t>
      </w:r>
      <w:r w:rsidR="007D7DF5">
        <w:t xml:space="preserve">for each antenna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7D7DF5">
        <w:rPr>
          <w:rFonts w:hint="eastAsia"/>
        </w:rPr>
        <w:t xml:space="preserve"> </w:t>
      </w:r>
      <w:r w:rsidR="007D7DF5">
        <w:t>can be calculated as the following:</w:t>
      </w:r>
    </w:p>
    <w:p w14:paraId="0EC6A7AE" w14:textId="4DF3F1CF" w:rsidR="00A108C6" w:rsidRPr="00A95F3C" w:rsidRDefault="00A0315F" w:rsidP="00A108C6">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-1000)/4</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/4</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m:oMathPara>
    </w:p>
    <w:p w14:paraId="4A6ECB78" w14:textId="43FD89A1" w:rsidR="00107A43" w:rsidRPr="00A95F3C" w:rsidRDefault="00A95F3C" w:rsidP="004124EE">
      <w:pPr>
        <w:rPr>
          <w:b/>
          <w:bCs/>
        </w:rPr>
      </w:pPr>
      <w:r w:rsidRPr="00A95F3C">
        <w:rPr>
          <w:rFonts w:hint="eastAsia"/>
          <w:b/>
          <w:bCs/>
        </w:rPr>
        <w:t>P</w:t>
      </w:r>
      <w:r w:rsidRPr="00A95F3C">
        <w:rPr>
          <w:b/>
          <w:bCs/>
        </w:rPr>
        <w:t xml:space="preserve">roposal 1: </w:t>
      </w:r>
      <w:r w:rsidR="006A66B5">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for comb 8 should be calculated as the following:</w:t>
      </w:r>
    </w:p>
    <w:p w14:paraId="2F4FD89A" w14:textId="0F5101C1" w:rsidR="00A95F3C" w:rsidRPr="00A95F3C" w:rsidRDefault="00A0315F" w:rsidP="0040442D">
      <w:pPr>
        <w:pStyle w:val="aff5"/>
        <w:numPr>
          <w:ilvl w:val="0"/>
          <w:numId w:val="15"/>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-1000)/4</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/4</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7DF2BE46" w14:textId="3BE16290" w:rsidR="004276F3" w:rsidRDefault="004276F3" w:rsidP="004124EE"/>
    <w:p w14:paraId="508EFE56" w14:textId="4D737233" w:rsidR="007F66D4" w:rsidRPr="00542583" w:rsidRDefault="007F66D4" w:rsidP="004124EE">
      <w:pPr>
        <w:rPr>
          <w:u w:val="single"/>
        </w:rPr>
      </w:pPr>
      <w:r w:rsidRPr="00542583">
        <w:rPr>
          <w:rFonts w:hint="eastAsia"/>
          <w:u w:val="single"/>
        </w:rPr>
        <w:t>F</w:t>
      </w:r>
      <w:r w:rsidRPr="00542583">
        <w:rPr>
          <w:u w:val="single"/>
        </w:rPr>
        <w:t>DM</w:t>
      </w:r>
    </w:p>
    <w:p w14:paraId="7B8A1C09" w14:textId="43D25C6F" w:rsidR="00712E8E" w:rsidRDefault="002F0E06" w:rsidP="004124EE">
      <w:r>
        <w:t xml:space="preserve">For cyclic shift determination, </w:t>
      </w:r>
      <w:r w:rsidR="001E5E56">
        <w:t xml:space="preserve">some subsets of SRS ports have the same cyclic shift value. For this reason, </w:t>
      </w:r>
      <w:r w:rsidR="00A95F38">
        <w:t>the SRS ports within each subset need to have different comb offset values to multiplex on the frequency domain.</w:t>
      </w:r>
      <w:r w:rsidR="00D57C06">
        <w:t xml:space="preserve"> For example, </w:t>
      </w:r>
      <w:r w:rsidR="00B572E4">
        <w:t>each SRS port can have the following cyclic shift value and comb offset value:</w:t>
      </w:r>
    </w:p>
    <w:p w14:paraId="668DC8B1" w14:textId="41632F34" w:rsidR="00537447" w:rsidRDefault="00537447" w:rsidP="00537447">
      <w:pPr>
        <w:pStyle w:val="aff5"/>
        <w:numPr>
          <w:ilvl w:val="0"/>
          <w:numId w:val="15"/>
        </w:numPr>
        <w:ind w:leftChars="0"/>
      </w:pPr>
      <w:r>
        <w:rPr>
          <w:rFonts w:hint="eastAsia"/>
        </w:rPr>
        <w:lastRenderedPageBreak/>
        <w:t>C</w:t>
      </w:r>
      <w:r>
        <w:t>omb 2 (Case 1)</w:t>
      </w:r>
    </w:p>
    <w:p w14:paraId="2234A263" w14:textId="20B54547" w:rsidR="001C1CDD" w:rsidRDefault="001C1CDD" w:rsidP="001C1CDD">
      <w:pPr>
        <w:pStyle w:val="aff5"/>
        <w:numPr>
          <w:ilvl w:val="1"/>
          <w:numId w:val="15"/>
        </w:numPr>
        <w:ind w:leftChars="0"/>
      </w:pPr>
      <w:r>
        <w:rPr>
          <w:rFonts w:hint="eastAsia"/>
        </w:rPr>
        <w:t>C</w:t>
      </w:r>
      <w:r>
        <w:t>yclic shift value 0: {1000}</w:t>
      </w:r>
    </w:p>
    <w:p w14:paraId="3005E85A" w14:textId="41CA1C38" w:rsidR="001C1CDD" w:rsidRDefault="001C1CDD" w:rsidP="001C1CDD">
      <w:pPr>
        <w:pStyle w:val="aff5"/>
        <w:numPr>
          <w:ilvl w:val="1"/>
          <w:numId w:val="15"/>
        </w:numPr>
        <w:ind w:leftChars="0"/>
      </w:pPr>
      <w:r>
        <w:rPr>
          <w:rFonts w:hint="eastAsia"/>
        </w:rPr>
        <w:t>C</w:t>
      </w:r>
      <w:r>
        <w:t>yclic shift value 1: {100</w:t>
      </w:r>
      <w:r w:rsidR="00FF4C36">
        <w:t>1</w:t>
      </w:r>
      <w:r>
        <w:t>}</w:t>
      </w:r>
    </w:p>
    <w:p w14:paraId="22878C34" w14:textId="435F4CA2" w:rsidR="001C1CDD" w:rsidRDefault="001C1CDD" w:rsidP="001C1CDD">
      <w:pPr>
        <w:pStyle w:val="aff5"/>
        <w:numPr>
          <w:ilvl w:val="1"/>
          <w:numId w:val="15"/>
        </w:numPr>
        <w:ind w:leftChars="0"/>
      </w:pPr>
      <w:r>
        <w:rPr>
          <w:rFonts w:hint="eastAsia"/>
        </w:rPr>
        <w:t>C</w:t>
      </w:r>
      <w:r>
        <w:t>yclic shift value 2: {100</w:t>
      </w:r>
      <w:r w:rsidR="00FF4C36">
        <w:t>2</w:t>
      </w:r>
      <w:r>
        <w:t>}</w:t>
      </w:r>
    </w:p>
    <w:p w14:paraId="2DF0492D" w14:textId="2360A923" w:rsidR="001C1CDD" w:rsidRDefault="001C1CDD" w:rsidP="001C1CDD">
      <w:pPr>
        <w:pStyle w:val="aff5"/>
        <w:numPr>
          <w:ilvl w:val="1"/>
          <w:numId w:val="15"/>
        </w:numPr>
        <w:ind w:leftChars="0"/>
      </w:pPr>
      <w:r>
        <w:rPr>
          <w:rFonts w:hint="eastAsia"/>
        </w:rPr>
        <w:t>C</w:t>
      </w:r>
      <w:r>
        <w:t>yclic shift value 3: {100</w:t>
      </w:r>
      <w:r w:rsidR="00FF4C36">
        <w:t>3</w:t>
      </w:r>
      <w:r>
        <w:t>}</w:t>
      </w:r>
    </w:p>
    <w:p w14:paraId="5548A34F" w14:textId="4A1A7D8D" w:rsidR="00FF4C36" w:rsidRDefault="00FF4C36" w:rsidP="00FF4C36">
      <w:pPr>
        <w:pStyle w:val="aff5"/>
        <w:numPr>
          <w:ilvl w:val="1"/>
          <w:numId w:val="15"/>
        </w:numPr>
        <w:ind w:leftChars="0"/>
      </w:pPr>
      <w:r>
        <w:rPr>
          <w:rFonts w:hint="eastAsia"/>
        </w:rPr>
        <w:t>C</w:t>
      </w:r>
      <w:r>
        <w:t xml:space="preserve">yclic shift value </w:t>
      </w:r>
      <w:r w:rsidR="0059219F">
        <w:t>4</w:t>
      </w:r>
      <w:r>
        <w:t>: {100</w:t>
      </w:r>
      <w:r w:rsidR="0059219F">
        <w:t>4</w:t>
      </w:r>
      <w:r>
        <w:t>}</w:t>
      </w:r>
    </w:p>
    <w:p w14:paraId="5EADE85C" w14:textId="025CA460" w:rsidR="00FF4C36" w:rsidRDefault="00FF4C36" w:rsidP="00FF4C36">
      <w:pPr>
        <w:pStyle w:val="aff5"/>
        <w:numPr>
          <w:ilvl w:val="1"/>
          <w:numId w:val="15"/>
        </w:numPr>
        <w:ind w:leftChars="0"/>
      </w:pPr>
      <w:r>
        <w:rPr>
          <w:rFonts w:hint="eastAsia"/>
        </w:rPr>
        <w:t>C</w:t>
      </w:r>
      <w:r>
        <w:t xml:space="preserve">yclic shift value </w:t>
      </w:r>
      <w:r w:rsidR="0059219F">
        <w:t>5</w:t>
      </w:r>
      <w:r>
        <w:t>: {100</w:t>
      </w:r>
      <w:r w:rsidR="0059219F">
        <w:t>5</w:t>
      </w:r>
      <w:r>
        <w:t>}</w:t>
      </w:r>
    </w:p>
    <w:p w14:paraId="50B80962" w14:textId="157ECAF1" w:rsidR="00FF4C36" w:rsidRDefault="00FF4C36" w:rsidP="00FF4C36">
      <w:pPr>
        <w:pStyle w:val="aff5"/>
        <w:numPr>
          <w:ilvl w:val="1"/>
          <w:numId w:val="15"/>
        </w:numPr>
        <w:ind w:leftChars="0"/>
      </w:pPr>
      <w:r>
        <w:rPr>
          <w:rFonts w:hint="eastAsia"/>
        </w:rPr>
        <w:t>C</w:t>
      </w:r>
      <w:r>
        <w:t xml:space="preserve">yclic shift value </w:t>
      </w:r>
      <w:r w:rsidR="0059219F">
        <w:t>6</w:t>
      </w:r>
      <w:r>
        <w:t>: {100</w:t>
      </w:r>
      <w:r w:rsidR="0059219F">
        <w:t>6</w:t>
      </w:r>
      <w:r>
        <w:t>}</w:t>
      </w:r>
    </w:p>
    <w:p w14:paraId="4E4557DD" w14:textId="6CEE802B" w:rsidR="00FF4C36" w:rsidRDefault="00FF4C36" w:rsidP="00FF4C36">
      <w:pPr>
        <w:pStyle w:val="aff5"/>
        <w:numPr>
          <w:ilvl w:val="1"/>
          <w:numId w:val="15"/>
        </w:numPr>
        <w:ind w:leftChars="0"/>
      </w:pPr>
      <w:r>
        <w:rPr>
          <w:rFonts w:hint="eastAsia"/>
        </w:rPr>
        <w:t>C</w:t>
      </w:r>
      <w:r>
        <w:t xml:space="preserve">yclic shift value </w:t>
      </w:r>
      <w:r w:rsidR="0059219F">
        <w:t>7</w:t>
      </w:r>
      <w:r>
        <w:t>: {100</w:t>
      </w:r>
      <w:r w:rsidR="0059219F">
        <w:t>7</w:t>
      </w:r>
      <w:r>
        <w:t>}</w:t>
      </w:r>
    </w:p>
    <w:p w14:paraId="43A69D78" w14:textId="2934B844" w:rsidR="00537447" w:rsidRDefault="00537447" w:rsidP="00537447">
      <w:pPr>
        <w:pStyle w:val="aff5"/>
        <w:numPr>
          <w:ilvl w:val="0"/>
          <w:numId w:val="15"/>
        </w:numPr>
        <w:ind w:leftChars="0"/>
      </w:pPr>
      <w:r>
        <w:rPr>
          <w:rFonts w:hint="eastAsia"/>
        </w:rPr>
        <w:t>C</w:t>
      </w:r>
      <w:r>
        <w:t>omb 2 (Case 2)</w:t>
      </w:r>
    </w:p>
    <w:p w14:paraId="5CDD417A" w14:textId="29B66B77" w:rsidR="00537447" w:rsidRDefault="00537447" w:rsidP="00537447">
      <w:pPr>
        <w:pStyle w:val="aff5"/>
        <w:numPr>
          <w:ilvl w:val="1"/>
          <w:numId w:val="15"/>
        </w:numPr>
        <w:ind w:leftChars="0"/>
      </w:pPr>
      <w:r>
        <w:rPr>
          <w:rFonts w:hint="eastAsia"/>
        </w:rPr>
        <w:t>C</w:t>
      </w:r>
      <w:r>
        <w:t>yclic shift value 0: {1000, 1001}</w:t>
      </w:r>
    </w:p>
    <w:p w14:paraId="56457D82" w14:textId="66660AF6" w:rsidR="00537447" w:rsidRDefault="00537447" w:rsidP="00537447">
      <w:pPr>
        <w:pStyle w:val="aff5"/>
        <w:numPr>
          <w:ilvl w:val="2"/>
          <w:numId w:val="15"/>
        </w:numPr>
        <w:ind w:leftChars="0"/>
      </w:pPr>
      <w:r>
        <w:rPr>
          <w:rFonts w:hint="eastAsia"/>
        </w:rPr>
        <w:t>C</w:t>
      </w:r>
      <w:r>
        <w:t>omb offset value 0: {1000}</w:t>
      </w:r>
    </w:p>
    <w:p w14:paraId="63614AC9" w14:textId="292A8829" w:rsidR="00537447" w:rsidRDefault="00537447" w:rsidP="00537447">
      <w:pPr>
        <w:pStyle w:val="aff5"/>
        <w:numPr>
          <w:ilvl w:val="2"/>
          <w:numId w:val="15"/>
        </w:numPr>
        <w:ind w:leftChars="0"/>
      </w:pPr>
      <w:r>
        <w:rPr>
          <w:rFonts w:hint="eastAsia"/>
        </w:rPr>
        <w:t>C</w:t>
      </w:r>
      <w:r>
        <w:t>omb offset value 1: {1001}</w:t>
      </w:r>
    </w:p>
    <w:p w14:paraId="24CF35D8" w14:textId="5FB663BC" w:rsidR="00537447" w:rsidRDefault="00537447" w:rsidP="00537447">
      <w:pPr>
        <w:pStyle w:val="aff5"/>
        <w:numPr>
          <w:ilvl w:val="1"/>
          <w:numId w:val="15"/>
        </w:numPr>
        <w:ind w:leftChars="0"/>
      </w:pPr>
      <w:r>
        <w:rPr>
          <w:rFonts w:hint="eastAsia"/>
        </w:rPr>
        <w:t>C</w:t>
      </w:r>
      <w:r>
        <w:t>yclic shift value 1: {1002, 1003}</w:t>
      </w:r>
    </w:p>
    <w:p w14:paraId="731D1124" w14:textId="4171FF62" w:rsidR="00537447" w:rsidRDefault="00537447" w:rsidP="00537447">
      <w:pPr>
        <w:pStyle w:val="aff5"/>
        <w:numPr>
          <w:ilvl w:val="2"/>
          <w:numId w:val="15"/>
        </w:numPr>
        <w:ind w:leftChars="0"/>
      </w:pPr>
      <w:r>
        <w:rPr>
          <w:rFonts w:hint="eastAsia"/>
        </w:rPr>
        <w:t>C</w:t>
      </w:r>
      <w:r>
        <w:t>omb offset value 0: {1002}</w:t>
      </w:r>
    </w:p>
    <w:p w14:paraId="4D5F30F0" w14:textId="1D29B8FE" w:rsidR="00537447" w:rsidRDefault="00537447" w:rsidP="00537447">
      <w:pPr>
        <w:pStyle w:val="aff5"/>
        <w:numPr>
          <w:ilvl w:val="2"/>
          <w:numId w:val="15"/>
        </w:numPr>
        <w:ind w:leftChars="0"/>
      </w:pPr>
      <w:r>
        <w:rPr>
          <w:rFonts w:hint="eastAsia"/>
        </w:rPr>
        <w:t>C</w:t>
      </w:r>
      <w:r>
        <w:t>omb offset value 1: {1003}</w:t>
      </w:r>
    </w:p>
    <w:p w14:paraId="6BC87835" w14:textId="64AAAA22" w:rsidR="00537447" w:rsidRDefault="00537447" w:rsidP="00537447">
      <w:pPr>
        <w:pStyle w:val="aff5"/>
        <w:numPr>
          <w:ilvl w:val="1"/>
          <w:numId w:val="15"/>
        </w:numPr>
        <w:ind w:leftChars="0"/>
      </w:pPr>
      <w:r>
        <w:rPr>
          <w:rFonts w:hint="eastAsia"/>
        </w:rPr>
        <w:t>C</w:t>
      </w:r>
      <w:r>
        <w:t>yclic shift value 2: {1004, 1005}</w:t>
      </w:r>
    </w:p>
    <w:p w14:paraId="024DCD98" w14:textId="43A0F791" w:rsidR="00537447" w:rsidRDefault="00537447" w:rsidP="00537447">
      <w:pPr>
        <w:pStyle w:val="aff5"/>
        <w:numPr>
          <w:ilvl w:val="2"/>
          <w:numId w:val="15"/>
        </w:numPr>
        <w:ind w:leftChars="0"/>
      </w:pPr>
      <w:r>
        <w:rPr>
          <w:rFonts w:hint="eastAsia"/>
        </w:rPr>
        <w:t>C</w:t>
      </w:r>
      <w:r>
        <w:t>omb offset value 0: {1004}</w:t>
      </w:r>
    </w:p>
    <w:p w14:paraId="36925BF7" w14:textId="2FBB77B4" w:rsidR="00537447" w:rsidRDefault="00537447" w:rsidP="00537447">
      <w:pPr>
        <w:pStyle w:val="aff5"/>
        <w:numPr>
          <w:ilvl w:val="2"/>
          <w:numId w:val="15"/>
        </w:numPr>
        <w:ind w:leftChars="0"/>
      </w:pPr>
      <w:r>
        <w:rPr>
          <w:rFonts w:hint="eastAsia"/>
        </w:rPr>
        <w:t>C</w:t>
      </w:r>
      <w:r>
        <w:t>omb offset value 1: {1005}</w:t>
      </w:r>
    </w:p>
    <w:p w14:paraId="32411C78" w14:textId="45EC0F6E" w:rsidR="00537447" w:rsidRDefault="00537447" w:rsidP="00537447">
      <w:pPr>
        <w:pStyle w:val="aff5"/>
        <w:numPr>
          <w:ilvl w:val="1"/>
          <w:numId w:val="15"/>
        </w:numPr>
        <w:ind w:leftChars="0"/>
      </w:pPr>
      <w:r>
        <w:rPr>
          <w:rFonts w:hint="eastAsia"/>
        </w:rPr>
        <w:t>C</w:t>
      </w:r>
      <w:r>
        <w:t>yclic shift value 3: {1006, 1007}</w:t>
      </w:r>
    </w:p>
    <w:p w14:paraId="0C18BD0A" w14:textId="2EC2A742" w:rsidR="00537447" w:rsidRDefault="00537447" w:rsidP="00537447">
      <w:pPr>
        <w:pStyle w:val="aff5"/>
        <w:numPr>
          <w:ilvl w:val="2"/>
          <w:numId w:val="15"/>
        </w:numPr>
        <w:ind w:leftChars="0"/>
      </w:pPr>
      <w:r>
        <w:rPr>
          <w:rFonts w:hint="eastAsia"/>
        </w:rPr>
        <w:t>C</w:t>
      </w:r>
      <w:r>
        <w:t>omb offset value 0: {1006}</w:t>
      </w:r>
    </w:p>
    <w:p w14:paraId="4BA61553" w14:textId="2E3BCE1B" w:rsidR="00537447" w:rsidRDefault="00537447" w:rsidP="00537447">
      <w:pPr>
        <w:pStyle w:val="aff5"/>
        <w:numPr>
          <w:ilvl w:val="2"/>
          <w:numId w:val="15"/>
        </w:numPr>
        <w:ind w:leftChars="0"/>
      </w:pPr>
      <w:r>
        <w:rPr>
          <w:rFonts w:hint="eastAsia"/>
        </w:rPr>
        <w:t>C</w:t>
      </w:r>
      <w:r>
        <w:t>omb offset value 1: {1007}</w:t>
      </w:r>
    </w:p>
    <w:p w14:paraId="4B6AE086" w14:textId="5E8178CD" w:rsidR="00537447" w:rsidRDefault="00537447" w:rsidP="00537447">
      <w:pPr>
        <w:pStyle w:val="aff5"/>
        <w:numPr>
          <w:ilvl w:val="0"/>
          <w:numId w:val="15"/>
        </w:numPr>
        <w:ind w:leftChars="0"/>
      </w:pPr>
      <w:r>
        <w:rPr>
          <w:rFonts w:hint="eastAsia"/>
        </w:rPr>
        <w:t>C</w:t>
      </w:r>
      <w:r>
        <w:t>omb 4</w:t>
      </w:r>
    </w:p>
    <w:p w14:paraId="44679EC2" w14:textId="77777777" w:rsidR="00306E27" w:rsidRDefault="00306E27" w:rsidP="00306E27">
      <w:pPr>
        <w:pStyle w:val="aff5"/>
        <w:numPr>
          <w:ilvl w:val="1"/>
          <w:numId w:val="15"/>
        </w:numPr>
        <w:ind w:leftChars="0"/>
      </w:pPr>
      <w:r>
        <w:rPr>
          <w:rFonts w:hint="eastAsia"/>
        </w:rPr>
        <w:t>C</w:t>
      </w:r>
      <w:r>
        <w:t>yclic shift value 0: {1000, 1001}</w:t>
      </w:r>
    </w:p>
    <w:p w14:paraId="5642547D" w14:textId="77777777" w:rsidR="00306E27" w:rsidRDefault="00306E27" w:rsidP="00306E27">
      <w:pPr>
        <w:pStyle w:val="aff5"/>
        <w:numPr>
          <w:ilvl w:val="2"/>
          <w:numId w:val="15"/>
        </w:numPr>
        <w:ind w:leftChars="0"/>
      </w:pPr>
      <w:r>
        <w:rPr>
          <w:rFonts w:hint="eastAsia"/>
        </w:rPr>
        <w:t>C</w:t>
      </w:r>
      <w:r>
        <w:t>omb offset value 0: {1000}</w:t>
      </w:r>
    </w:p>
    <w:p w14:paraId="49B01B59" w14:textId="77777777" w:rsidR="00306E27" w:rsidRDefault="00306E27" w:rsidP="00306E27">
      <w:pPr>
        <w:pStyle w:val="aff5"/>
        <w:numPr>
          <w:ilvl w:val="2"/>
          <w:numId w:val="15"/>
        </w:numPr>
        <w:ind w:leftChars="0"/>
      </w:pPr>
      <w:r>
        <w:rPr>
          <w:rFonts w:hint="eastAsia"/>
        </w:rPr>
        <w:t>C</w:t>
      </w:r>
      <w:r>
        <w:t>omb offset value 1: {1001}</w:t>
      </w:r>
    </w:p>
    <w:p w14:paraId="0415FA4E" w14:textId="77777777" w:rsidR="00306E27" w:rsidRDefault="00306E27" w:rsidP="00306E27">
      <w:pPr>
        <w:pStyle w:val="aff5"/>
        <w:numPr>
          <w:ilvl w:val="1"/>
          <w:numId w:val="15"/>
        </w:numPr>
        <w:ind w:leftChars="0"/>
      </w:pPr>
      <w:r>
        <w:rPr>
          <w:rFonts w:hint="eastAsia"/>
        </w:rPr>
        <w:t>C</w:t>
      </w:r>
      <w:r>
        <w:t>yclic shift value 1: {1002, 1003}</w:t>
      </w:r>
    </w:p>
    <w:p w14:paraId="5A303510" w14:textId="77777777" w:rsidR="00306E27" w:rsidRDefault="00306E27" w:rsidP="00306E27">
      <w:pPr>
        <w:pStyle w:val="aff5"/>
        <w:numPr>
          <w:ilvl w:val="2"/>
          <w:numId w:val="15"/>
        </w:numPr>
        <w:ind w:leftChars="0"/>
      </w:pPr>
      <w:r>
        <w:rPr>
          <w:rFonts w:hint="eastAsia"/>
        </w:rPr>
        <w:t>C</w:t>
      </w:r>
      <w:r>
        <w:t>omb offset value 0: {1002}</w:t>
      </w:r>
    </w:p>
    <w:p w14:paraId="06707F88" w14:textId="77777777" w:rsidR="00306E27" w:rsidRDefault="00306E27" w:rsidP="00306E27">
      <w:pPr>
        <w:pStyle w:val="aff5"/>
        <w:numPr>
          <w:ilvl w:val="2"/>
          <w:numId w:val="15"/>
        </w:numPr>
        <w:ind w:leftChars="0"/>
      </w:pPr>
      <w:r>
        <w:rPr>
          <w:rFonts w:hint="eastAsia"/>
        </w:rPr>
        <w:t>C</w:t>
      </w:r>
      <w:r>
        <w:t>omb offset value 1: {1003}</w:t>
      </w:r>
    </w:p>
    <w:p w14:paraId="24D93A48" w14:textId="77777777" w:rsidR="00306E27" w:rsidRDefault="00306E27" w:rsidP="00306E27">
      <w:pPr>
        <w:pStyle w:val="aff5"/>
        <w:numPr>
          <w:ilvl w:val="1"/>
          <w:numId w:val="15"/>
        </w:numPr>
        <w:ind w:leftChars="0"/>
      </w:pPr>
      <w:r>
        <w:rPr>
          <w:rFonts w:hint="eastAsia"/>
        </w:rPr>
        <w:t>C</w:t>
      </w:r>
      <w:r>
        <w:t>yclic shift value 2: {1004, 1005}</w:t>
      </w:r>
    </w:p>
    <w:p w14:paraId="3C9DA6A3" w14:textId="77777777" w:rsidR="00306E27" w:rsidRDefault="00306E27" w:rsidP="00306E27">
      <w:pPr>
        <w:pStyle w:val="aff5"/>
        <w:numPr>
          <w:ilvl w:val="2"/>
          <w:numId w:val="15"/>
        </w:numPr>
        <w:ind w:leftChars="0"/>
      </w:pPr>
      <w:r>
        <w:rPr>
          <w:rFonts w:hint="eastAsia"/>
        </w:rPr>
        <w:t>C</w:t>
      </w:r>
      <w:r>
        <w:t>omb offset value 0: {1004}</w:t>
      </w:r>
    </w:p>
    <w:p w14:paraId="070E83D3" w14:textId="77777777" w:rsidR="00306E27" w:rsidRDefault="00306E27" w:rsidP="00306E27">
      <w:pPr>
        <w:pStyle w:val="aff5"/>
        <w:numPr>
          <w:ilvl w:val="2"/>
          <w:numId w:val="15"/>
        </w:numPr>
        <w:ind w:leftChars="0"/>
      </w:pPr>
      <w:r>
        <w:rPr>
          <w:rFonts w:hint="eastAsia"/>
        </w:rPr>
        <w:t>C</w:t>
      </w:r>
      <w:r>
        <w:t>omb offset value 1: {1005}</w:t>
      </w:r>
    </w:p>
    <w:p w14:paraId="52E3E980" w14:textId="77777777" w:rsidR="00306E27" w:rsidRDefault="00306E27" w:rsidP="00306E27">
      <w:pPr>
        <w:pStyle w:val="aff5"/>
        <w:numPr>
          <w:ilvl w:val="1"/>
          <w:numId w:val="15"/>
        </w:numPr>
        <w:ind w:leftChars="0"/>
      </w:pPr>
      <w:r>
        <w:rPr>
          <w:rFonts w:hint="eastAsia"/>
        </w:rPr>
        <w:t>C</w:t>
      </w:r>
      <w:r>
        <w:t>yclic shift value 3: {1006, 1007}</w:t>
      </w:r>
    </w:p>
    <w:p w14:paraId="0C81C804" w14:textId="77777777" w:rsidR="00306E27" w:rsidRDefault="00306E27" w:rsidP="00306E27">
      <w:pPr>
        <w:pStyle w:val="aff5"/>
        <w:numPr>
          <w:ilvl w:val="2"/>
          <w:numId w:val="15"/>
        </w:numPr>
        <w:ind w:leftChars="0"/>
      </w:pPr>
      <w:r>
        <w:rPr>
          <w:rFonts w:hint="eastAsia"/>
        </w:rPr>
        <w:t>C</w:t>
      </w:r>
      <w:r>
        <w:t>omb offset value 0: {1006}</w:t>
      </w:r>
    </w:p>
    <w:p w14:paraId="280434BA" w14:textId="2EA690C7" w:rsidR="00306E27" w:rsidRDefault="00306E27" w:rsidP="00306E27">
      <w:pPr>
        <w:pStyle w:val="aff5"/>
        <w:numPr>
          <w:ilvl w:val="2"/>
          <w:numId w:val="15"/>
        </w:numPr>
        <w:ind w:leftChars="0"/>
      </w:pPr>
      <w:r>
        <w:rPr>
          <w:rFonts w:hint="eastAsia"/>
        </w:rPr>
        <w:t>C</w:t>
      </w:r>
      <w:r>
        <w:t>omb offset value 1: {1007}</w:t>
      </w:r>
    </w:p>
    <w:p w14:paraId="6853D016" w14:textId="123C25DF" w:rsidR="00537447" w:rsidRDefault="00537447" w:rsidP="00537447">
      <w:pPr>
        <w:pStyle w:val="aff5"/>
        <w:numPr>
          <w:ilvl w:val="0"/>
          <w:numId w:val="15"/>
        </w:numPr>
        <w:ind w:leftChars="0"/>
      </w:pPr>
      <w:r>
        <w:rPr>
          <w:rFonts w:hint="eastAsia"/>
        </w:rPr>
        <w:t>C</w:t>
      </w:r>
      <w:r>
        <w:t>omb 8</w:t>
      </w:r>
    </w:p>
    <w:p w14:paraId="29E0DD6D" w14:textId="225537A2" w:rsidR="003A770B" w:rsidRDefault="003A770B" w:rsidP="003A770B">
      <w:pPr>
        <w:pStyle w:val="aff5"/>
        <w:numPr>
          <w:ilvl w:val="1"/>
          <w:numId w:val="15"/>
        </w:numPr>
        <w:ind w:leftChars="0"/>
      </w:pPr>
      <w:r>
        <w:rPr>
          <w:rFonts w:hint="eastAsia"/>
        </w:rPr>
        <w:t>C</w:t>
      </w:r>
      <w:r>
        <w:t>yclic shift value 0: {1000, 1001</w:t>
      </w:r>
      <w:r w:rsidR="00533928">
        <w:t>, 1002, 1003</w:t>
      </w:r>
      <w:r>
        <w:t>}</w:t>
      </w:r>
    </w:p>
    <w:p w14:paraId="329B59B8" w14:textId="77777777" w:rsidR="003A770B" w:rsidRDefault="003A770B" w:rsidP="003A770B">
      <w:pPr>
        <w:pStyle w:val="aff5"/>
        <w:numPr>
          <w:ilvl w:val="2"/>
          <w:numId w:val="15"/>
        </w:numPr>
        <w:ind w:leftChars="0"/>
      </w:pPr>
      <w:r>
        <w:rPr>
          <w:rFonts w:hint="eastAsia"/>
        </w:rPr>
        <w:t>C</w:t>
      </w:r>
      <w:r>
        <w:t>omb offset value 0: {1000}</w:t>
      </w:r>
    </w:p>
    <w:p w14:paraId="0CCDA763" w14:textId="7DEB49BE" w:rsidR="003A770B" w:rsidRDefault="003A770B" w:rsidP="003A770B">
      <w:pPr>
        <w:pStyle w:val="aff5"/>
        <w:numPr>
          <w:ilvl w:val="2"/>
          <w:numId w:val="15"/>
        </w:numPr>
        <w:ind w:leftChars="0"/>
      </w:pPr>
      <w:r>
        <w:rPr>
          <w:rFonts w:hint="eastAsia"/>
        </w:rPr>
        <w:t>C</w:t>
      </w:r>
      <w:r>
        <w:t>omb offset value 1: {1001}</w:t>
      </w:r>
    </w:p>
    <w:p w14:paraId="4679087E" w14:textId="715FB590" w:rsidR="00533928" w:rsidRDefault="00533928" w:rsidP="003A770B">
      <w:pPr>
        <w:pStyle w:val="aff5"/>
        <w:numPr>
          <w:ilvl w:val="2"/>
          <w:numId w:val="15"/>
        </w:numPr>
        <w:ind w:leftChars="0"/>
      </w:pPr>
      <w:r>
        <w:rPr>
          <w:rFonts w:hint="eastAsia"/>
        </w:rPr>
        <w:t>C</w:t>
      </w:r>
      <w:r>
        <w:t>omb offset value 2: {1002}</w:t>
      </w:r>
    </w:p>
    <w:p w14:paraId="7FC5457A" w14:textId="734ADDB0" w:rsidR="00533928" w:rsidRDefault="00533928" w:rsidP="003A770B">
      <w:pPr>
        <w:pStyle w:val="aff5"/>
        <w:numPr>
          <w:ilvl w:val="2"/>
          <w:numId w:val="15"/>
        </w:numPr>
        <w:ind w:leftChars="0"/>
      </w:pPr>
      <w:r>
        <w:rPr>
          <w:rFonts w:hint="eastAsia"/>
        </w:rPr>
        <w:t>C</w:t>
      </w:r>
      <w:r>
        <w:t>omb offset value 3: {1003}</w:t>
      </w:r>
    </w:p>
    <w:p w14:paraId="489B35A4" w14:textId="02B1E6AE" w:rsidR="003A770B" w:rsidRDefault="003A770B" w:rsidP="003A770B">
      <w:pPr>
        <w:pStyle w:val="aff5"/>
        <w:numPr>
          <w:ilvl w:val="1"/>
          <w:numId w:val="15"/>
        </w:numPr>
        <w:ind w:leftChars="0"/>
      </w:pPr>
      <w:r>
        <w:rPr>
          <w:rFonts w:hint="eastAsia"/>
        </w:rPr>
        <w:t>C</w:t>
      </w:r>
      <w:r>
        <w:t>yclic shift value 1: {100</w:t>
      </w:r>
      <w:r w:rsidR="00533928">
        <w:t>4</w:t>
      </w:r>
      <w:r>
        <w:t>, 100</w:t>
      </w:r>
      <w:r w:rsidR="00533928">
        <w:t>5, 1006, 1007</w:t>
      </w:r>
      <w:r>
        <w:t>}</w:t>
      </w:r>
    </w:p>
    <w:p w14:paraId="0565A2A8" w14:textId="7CDE8F46" w:rsidR="003A770B" w:rsidRDefault="003A770B" w:rsidP="003A770B">
      <w:pPr>
        <w:pStyle w:val="aff5"/>
        <w:numPr>
          <w:ilvl w:val="2"/>
          <w:numId w:val="15"/>
        </w:numPr>
        <w:ind w:leftChars="0"/>
      </w:pPr>
      <w:r>
        <w:rPr>
          <w:rFonts w:hint="eastAsia"/>
        </w:rPr>
        <w:t>C</w:t>
      </w:r>
      <w:r>
        <w:t>omb offset value 0: {100</w:t>
      </w:r>
      <w:r w:rsidR="00533928">
        <w:t>4</w:t>
      </w:r>
      <w:r>
        <w:t>}</w:t>
      </w:r>
    </w:p>
    <w:p w14:paraId="271DC4D9" w14:textId="1D69981D" w:rsidR="003A770B" w:rsidRDefault="003A770B" w:rsidP="003A770B">
      <w:pPr>
        <w:pStyle w:val="aff5"/>
        <w:numPr>
          <w:ilvl w:val="2"/>
          <w:numId w:val="15"/>
        </w:numPr>
        <w:ind w:leftChars="0"/>
      </w:pPr>
      <w:r>
        <w:rPr>
          <w:rFonts w:hint="eastAsia"/>
        </w:rPr>
        <w:t>C</w:t>
      </w:r>
      <w:r>
        <w:t>omb offset value 1: {100</w:t>
      </w:r>
      <w:r w:rsidR="00533928">
        <w:t>5</w:t>
      </w:r>
      <w:r>
        <w:t>}</w:t>
      </w:r>
    </w:p>
    <w:p w14:paraId="76FD63C7" w14:textId="6FF10552" w:rsidR="00533928" w:rsidRDefault="00533928" w:rsidP="003A770B">
      <w:pPr>
        <w:pStyle w:val="aff5"/>
        <w:numPr>
          <w:ilvl w:val="2"/>
          <w:numId w:val="15"/>
        </w:numPr>
        <w:ind w:leftChars="0"/>
      </w:pPr>
      <w:r>
        <w:rPr>
          <w:rFonts w:hint="eastAsia"/>
        </w:rPr>
        <w:t>C</w:t>
      </w:r>
      <w:r>
        <w:t>omb offset value 2: {1006}</w:t>
      </w:r>
    </w:p>
    <w:p w14:paraId="2885A392" w14:textId="1644C5D6" w:rsidR="003A770B" w:rsidRDefault="00533928" w:rsidP="00653F17">
      <w:pPr>
        <w:pStyle w:val="aff5"/>
        <w:numPr>
          <w:ilvl w:val="2"/>
          <w:numId w:val="15"/>
        </w:numPr>
        <w:ind w:leftChars="0"/>
      </w:pPr>
      <w:r>
        <w:rPr>
          <w:rFonts w:hint="eastAsia"/>
        </w:rPr>
        <w:t>C</w:t>
      </w:r>
      <w:r>
        <w:t>omb offset value 3: {1007}</w:t>
      </w:r>
    </w:p>
    <w:p w14:paraId="22400857" w14:textId="3B8B33F3" w:rsidR="00395B7C" w:rsidRDefault="00032FA9" w:rsidP="004124EE">
      <w:r>
        <w:t>F</w:t>
      </w:r>
      <w:r w:rsidR="00395B7C">
        <w:t>or comb 2 (Case 2), the comb offset value can be calculated as:</w:t>
      </w:r>
    </w:p>
    <w:p w14:paraId="509F47DA" w14:textId="26332E59" w:rsidR="00395B7C" w:rsidRPr="00395B7C" w:rsidRDefault="00A0315F" w:rsidP="004124EE">
      <m:oMathPara>
        <m:oMath>
          <m:sSubSup>
            <m:sSubSupPr>
              <m:ctrlPr>
                <w:rPr>
                  <w:rFonts w:ascii="Cambria Math" w:hAnsi="Cambria Math"/>
                  <w:i/>
                </w:rPr>
              </m:ctrlPr>
            </m:sSubSupPr>
            <m:e>
              <m:r>
                <w:rPr>
                  <w:rFonts w:ascii="Cambria Math" w:hAnsi="Cambria Math"/>
                </w:rPr>
                <m:t>k</m:t>
              </m:r>
            </m:e>
            <m:sub>
              <m:r>
                <w:rPr>
                  <w:rFonts w:ascii="Cambria Math" w:hAnsi="Cambria Math"/>
                </w:rPr>
                <m:t>TC</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/2</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e>
                    <m:r>
                      <m:rPr>
                        <m:sty m:val="p"/>
                      </m:rPr>
                      <w:rPr>
                        <w:rFonts w:ascii="Cambria Math" w:hAnsi="Cambria Math"/>
                      </w:rPr>
                      <m:t>if</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∈{1001, 1003, 1005,1007}</m:t>
                    </m: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e>
                  <m:e>
                    <m:r>
                      <m:rPr>
                        <m:sty m:val="p"/>
                      </m:rPr>
                      <w:rPr>
                        <w:rFonts w:ascii="Cambria Math" w:hAnsi="Cambria Math"/>
                      </w:rPr>
                      <m:t>otherwise</m:t>
                    </m:r>
                  </m:e>
                </m:mr>
              </m:m>
            </m:e>
          </m:d>
        </m:oMath>
      </m:oMathPara>
    </w:p>
    <w:p w14:paraId="3EDFECA8" w14:textId="6EA61E6A" w:rsidR="00DB7D94" w:rsidRDefault="00DB7D94" w:rsidP="00DB7D94">
      <w:r>
        <w:t>For comb 4, the comb offset value can be calculated as:</w:t>
      </w:r>
    </w:p>
    <w:p w14:paraId="2F86BBAE" w14:textId="77777777" w:rsidR="00DB7D94" w:rsidRPr="00395B7C" w:rsidRDefault="00A0315F" w:rsidP="00DB7D94">
      <m:oMathPara>
        <m:oMath>
          <m:sSubSup>
            <m:sSubSupPr>
              <m:ctrlPr>
                <w:rPr>
                  <w:rFonts w:ascii="Cambria Math" w:hAnsi="Cambria Math"/>
                  <w:i/>
                </w:rPr>
              </m:ctrlPr>
            </m:sSubSupPr>
            <m:e>
              <m:r>
                <w:rPr>
                  <w:rFonts w:ascii="Cambria Math" w:hAnsi="Cambria Math"/>
                </w:rPr>
                <m:t>k</m:t>
              </m:r>
            </m:e>
            <m:sub>
              <m:r>
                <w:rPr>
                  <w:rFonts w:ascii="Cambria Math" w:hAnsi="Cambria Math"/>
                </w:rPr>
                <m:t>TC</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/2</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e>
                    <m:r>
                      <m:rPr>
                        <m:sty m:val="p"/>
                      </m:rPr>
                      <w:rPr>
                        <w:rFonts w:ascii="Cambria Math" w:hAnsi="Cambria Math"/>
                      </w:rPr>
                      <m:t>if</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∈{1001, 1003, 1005,1007}</m:t>
                    </m: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e>
                  <m:e>
                    <m:r>
                      <m:rPr>
                        <m:sty m:val="p"/>
                      </m:rPr>
                      <w:rPr>
                        <w:rFonts w:ascii="Cambria Math" w:hAnsi="Cambria Math"/>
                      </w:rPr>
                      <m:t>otherwise</m:t>
                    </m:r>
                  </m:e>
                </m:mr>
              </m:m>
            </m:e>
          </m:d>
        </m:oMath>
      </m:oMathPara>
    </w:p>
    <w:p w14:paraId="08BB45C7" w14:textId="31370EF6" w:rsidR="00AB6F79" w:rsidRDefault="00AB6F79" w:rsidP="00AB6F79">
      <w:r>
        <w:t>For comb 8, the comb offset value can be calculated as:</w:t>
      </w:r>
    </w:p>
    <w:p w14:paraId="1370A05D" w14:textId="42A6F33B" w:rsidR="00AB6F79" w:rsidRPr="00395B7C" w:rsidRDefault="00A0315F" w:rsidP="00AB6F79">
      <m:oMathPara>
        <m:oMath>
          <m:sSubSup>
            <m:sSubSupPr>
              <m:ctrlPr>
                <w:rPr>
                  <w:rFonts w:ascii="Cambria Math" w:hAnsi="Cambria Math"/>
                  <w:i/>
                </w:rPr>
              </m:ctrlPr>
            </m:sSubSupPr>
            <m:e>
              <m:r>
                <w:rPr>
                  <w:rFonts w:ascii="Cambria Math" w:hAnsi="Cambria Math"/>
                </w:rPr>
                <m:t>k</m:t>
              </m:r>
            </m:e>
            <m:sub>
              <m:r>
                <w:rPr>
                  <w:rFonts w:ascii="Cambria Math" w:hAnsi="Cambria Math"/>
                </w:rPr>
                <m:t>TC</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r>
                          <w:rPr>
                            <w:rFonts w:ascii="Cambria Math" w:hAnsi="Cambria Math"/>
                          </w:rPr>
                          <m:t>+</m:t>
                        </m:r>
                        <m:sSub>
                          <m:sSubPr>
                            <m:ctrlPr>
                              <w:rPr>
                                <w:rFonts w:ascii="Cambria Math" w:hAnsi="Cambria Math"/>
                                <w:i/>
                              </w:rPr>
                            </m:ctrlPr>
                          </m:sSubPr>
                          <m:e>
                            <m:r>
                              <w:rPr>
                                <w:rFonts w:ascii="Cambria Math" w:hAnsi="Cambria Math"/>
                              </w:rPr>
                              <m:t>3K</m:t>
                            </m:r>
                          </m:e>
                          <m:sub>
                            <m:r>
                              <w:rPr>
                                <w:rFonts w:ascii="Cambria Math" w:hAnsi="Cambria Math"/>
                              </w:rPr>
                              <m:t>TC</m:t>
                            </m:r>
                          </m:sub>
                        </m:sSub>
                        <m:r>
                          <w:rPr>
                            <w:rFonts w:ascii="Cambria Math" w:hAnsi="Cambria Math"/>
                          </w:rPr>
                          <m:t>/4</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e>
                    <m:r>
                      <m:rPr>
                        <m:sty m:val="p"/>
                      </m:rPr>
                      <w:rPr>
                        <w:rFonts w:ascii="Cambria Math" w:hAnsi="Cambria Math"/>
                      </w:rPr>
                      <m:t>if</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∈{1003, 1007}</m:t>
                    </m:r>
                  </m:e>
                </m:mr>
                <m:mr>
                  <m:e>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/2</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e>
                    <m:r>
                      <m:rPr>
                        <m:sty m:val="p"/>
                      </m:rPr>
                      <w:rPr>
                        <w:rFonts w:ascii="Cambria Math" w:hAnsi="Cambria Math"/>
                      </w:rPr>
                      <m:t>if</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∈{1002, 1006}</m:t>
                    </m:r>
                  </m:e>
                </m:mr>
                <m:mr>
                  <m:e>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/4</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e>
                    <m:r>
                      <m:rPr>
                        <m:sty m:val="p"/>
                      </m:rPr>
                      <w:rPr>
                        <w:rFonts w:ascii="Cambria Math" w:hAnsi="Cambria Math"/>
                      </w:rPr>
                      <m:t>if</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∈{1001, 1005}</m:t>
                    </m: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TC</m:t>
                        </m:r>
                      </m:sub>
                    </m:sSub>
                  </m:e>
                  <m:e>
                    <m:r>
                      <m:rPr>
                        <m:sty m:val="p"/>
                      </m:rPr>
                      <w:rPr>
                        <w:rFonts w:ascii="Cambria Math" w:hAnsi="Cambria Math"/>
                      </w:rPr>
                      <m:t>otherwise</m:t>
                    </m:r>
                  </m:e>
                </m:mr>
              </m:m>
            </m:e>
          </m:d>
        </m:oMath>
      </m:oMathPara>
    </w:p>
    <w:p w14:paraId="4550AB42" w14:textId="1E411073" w:rsidR="004124EE" w:rsidRDefault="004124EE" w:rsidP="002251D3"/>
    <w:p w14:paraId="4120BF7A" w14:textId="03DC110A" w:rsidR="00D945AF" w:rsidRDefault="00D945AF" w:rsidP="002251D3">
      <w:pPr>
        <w:rPr>
          <w:b/>
          <w:bCs/>
        </w:rPr>
      </w:pPr>
      <w:r w:rsidRPr="00D945AF">
        <w:rPr>
          <w:rFonts w:hint="eastAsia"/>
          <w:b/>
          <w:bCs/>
        </w:rPr>
        <w:t>P</w:t>
      </w:r>
      <w:r w:rsidRPr="00D945AF">
        <w:rPr>
          <w:b/>
          <w:bCs/>
        </w:rPr>
        <w:t>roposal 2: For mapping of 8 SRS ports onto one OFDM symbol, the comb offset values should be calculated as the following:</w:t>
      </w:r>
    </w:p>
    <w:p w14:paraId="2C8662A8" w14:textId="6F02785B" w:rsidR="00D945AF" w:rsidRDefault="00D945AF" w:rsidP="00D945AF">
      <w:pPr>
        <w:pStyle w:val="aff5"/>
        <w:numPr>
          <w:ilvl w:val="0"/>
          <w:numId w:val="15"/>
        </w:numPr>
        <w:ind w:leftChars="0"/>
        <w:rPr>
          <w:b/>
          <w:bCs/>
        </w:rPr>
      </w:pPr>
      <w:r>
        <w:rPr>
          <w:rFonts w:hint="eastAsia"/>
          <w:b/>
          <w:bCs/>
        </w:rPr>
        <w:t>C</w:t>
      </w:r>
      <w:r>
        <w:rPr>
          <w:b/>
          <w:bCs/>
        </w:rPr>
        <w:t>omb 2 and 4:</w:t>
      </w:r>
    </w:p>
    <w:p w14:paraId="6D9843BB" w14:textId="04C2751B" w:rsidR="00D945AF" w:rsidRPr="00D945AF" w:rsidRDefault="00A0315F" w:rsidP="00D945AF">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1003, 1005,1007}</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77A569A0" w14:textId="4CD0309F" w:rsidR="00D945AF" w:rsidRPr="00D945AF" w:rsidRDefault="00D945AF" w:rsidP="00D945AF">
      <w:pPr>
        <w:pStyle w:val="aff5"/>
        <w:numPr>
          <w:ilvl w:val="0"/>
          <w:numId w:val="15"/>
        </w:numPr>
        <w:ind w:leftChars="0"/>
        <w:rPr>
          <w:b/>
          <w:bCs/>
        </w:rPr>
      </w:pPr>
      <w:r w:rsidRPr="00D945AF">
        <w:rPr>
          <w:rFonts w:hint="eastAsia"/>
          <w:b/>
          <w:bCs/>
        </w:rPr>
        <w:t>C</w:t>
      </w:r>
      <w:r w:rsidRPr="00D945AF">
        <w:rPr>
          <w:b/>
          <w:bCs/>
        </w:rPr>
        <w:t>omb 8:</w:t>
      </w:r>
    </w:p>
    <w:p w14:paraId="69E61D73" w14:textId="5FC68335" w:rsidR="00D945AF" w:rsidRPr="00D945AF" w:rsidRDefault="00A0315F" w:rsidP="00D945AF">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m:t>
                          </m:r>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∈{1003, 1007}</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∈{1002, 1006}</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1005}</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670FF194" w14:textId="77777777" w:rsidR="00D945AF" w:rsidRDefault="00D945AF" w:rsidP="002251D3"/>
    <w:p w14:paraId="6D1E2306" w14:textId="2110D8F9" w:rsidR="00A01CAA" w:rsidRDefault="00A01CAA" w:rsidP="00117950">
      <w:pPr>
        <w:pStyle w:val="10"/>
        <w:numPr>
          <w:ilvl w:val="1"/>
          <w:numId w:val="1"/>
        </w:numPr>
        <w:spacing w:after="180"/>
      </w:pPr>
      <w:r>
        <w:t>Mapping of 8 SRS ports onto multiple OFDM symbol</w:t>
      </w:r>
    </w:p>
    <w:tbl>
      <w:tblPr>
        <w:tblStyle w:val="af0"/>
        <w:tblW w:w="0" w:type="auto"/>
        <w:tblLook w:val="04A0" w:firstRow="1" w:lastRow="0" w:firstColumn="1" w:lastColumn="0" w:noHBand="0" w:noVBand="1"/>
      </w:tblPr>
      <w:tblGrid>
        <w:gridCol w:w="9954"/>
      </w:tblGrid>
      <w:tr w:rsidR="00F41024" w14:paraId="530737FE" w14:textId="77777777" w:rsidTr="00F41024">
        <w:tc>
          <w:tcPr>
            <w:tcW w:w="9954" w:type="dxa"/>
          </w:tcPr>
          <w:p w14:paraId="56FBF7C5" w14:textId="77777777" w:rsidR="00F41024" w:rsidRPr="00952B8F" w:rsidRDefault="00F41024" w:rsidP="00F41024">
            <w:pPr>
              <w:snapToGrid/>
              <w:spacing w:after="0" w:afterAutospacing="0"/>
              <w:jc w:val="left"/>
              <w:rPr>
                <w:rFonts w:ascii="Times" w:eastAsia="Batang" w:hAnsi="Times" w:cs="Times"/>
                <w:b/>
                <w:bCs/>
                <w:sz w:val="20"/>
                <w:highlight w:val="green"/>
                <w:lang w:eastAsia="en-US"/>
              </w:rPr>
            </w:pPr>
            <w:r w:rsidRPr="00952B8F">
              <w:rPr>
                <w:rFonts w:ascii="Times" w:eastAsia="Batang" w:hAnsi="Times" w:cs="Times"/>
                <w:b/>
                <w:bCs/>
                <w:sz w:val="20"/>
                <w:highlight w:val="green"/>
                <w:lang w:eastAsia="en-US"/>
              </w:rPr>
              <w:t>Agreement</w:t>
            </w:r>
          </w:p>
          <w:p w14:paraId="1B5D1B02" w14:textId="77777777" w:rsidR="00F41024" w:rsidRPr="00952B8F" w:rsidRDefault="00F41024" w:rsidP="00F41024">
            <w:pPr>
              <w:snapToGrid/>
              <w:spacing w:after="0" w:afterAutospacing="0"/>
              <w:jc w:val="left"/>
              <w:rPr>
                <w:rFonts w:ascii="Times" w:eastAsia="Batang" w:hAnsi="Times" w:cs="Times"/>
                <w:sz w:val="20"/>
                <w:lang w:eastAsia="en-US"/>
              </w:rPr>
            </w:pPr>
            <w:r w:rsidRPr="00952B8F">
              <w:rPr>
                <w:rFonts w:ascii="Times" w:eastAsia="Batang" w:hAnsi="Times" w:cs="Times"/>
                <w:sz w:val="20"/>
                <w:lang w:eastAsia="en-US"/>
              </w:rPr>
              <w:t xml:space="preserve">For an 8-port SRS resource in </w:t>
            </w:r>
            <w:proofErr w:type="gramStart"/>
            <w:r w:rsidRPr="00952B8F">
              <w:rPr>
                <w:rFonts w:ascii="Times" w:eastAsia="Batang" w:hAnsi="Times" w:cs="Times"/>
                <w:sz w:val="20"/>
                <w:lang w:eastAsia="en-US"/>
              </w:rPr>
              <w:t>a</w:t>
            </w:r>
            <w:proofErr w:type="gramEnd"/>
            <w:r w:rsidRPr="00952B8F">
              <w:rPr>
                <w:rFonts w:ascii="Times" w:eastAsia="Batang" w:hAnsi="Times" w:cs="Times"/>
                <w:sz w:val="20"/>
                <w:lang w:eastAsia="en-US"/>
              </w:rPr>
              <w:t xml:space="preserve"> SRS resource set with usage ‘codebook’ or ‘</w:t>
            </w:r>
            <w:proofErr w:type="spellStart"/>
            <w:r w:rsidRPr="00952B8F">
              <w:rPr>
                <w:rFonts w:ascii="Times" w:eastAsia="Batang" w:hAnsi="Times" w:cs="Times"/>
                <w:sz w:val="20"/>
                <w:lang w:eastAsia="en-US"/>
              </w:rPr>
              <w:t>antennaSwitching</w:t>
            </w:r>
            <w:proofErr w:type="spellEnd"/>
            <w:r w:rsidRPr="00952B8F">
              <w:rPr>
                <w:rFonts w:ascii="Times" w:eastAsia="Batang" w:hAnsi="Times" w:cs="Times"/>
                <w:sz w:val="20"/>
                <w:lang w:eastAsia="en-US"/>
              </w:rPr>
              <w:t>’ and resource mapping based on TDM onto m ≥ 2 OFDM symbols in a slot and with TDM factor s, support the 8 ports equally partitioned into s subsets with each subset having 8/s different ports.</w:t>
            </w:r>
          </w:p>
          <w:p w14:paraId="5DE1D86B"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 xml:space="preserve">At least s = 2. </w:t>
            </w:r>
          </w:p>
          <w:p w14:paraId="3C385FA8" w14:textId="77777777" w:rsidR="00F41024" w:rsidRPr="00952B8F" w:rsidRDefault="00F41024" w:rsidP="00F41024">
            <w:pPr>
              <w:numPr>
                <w:ilvl w:val="1"/>
                <w:numId w:val="21"/>
              </w:numPr>
              <w:snapToGrid/>
              <w:spacing w:after="0" w:afterAutospacing="0"/>
              <w:ind w:left="1080"/>
              <w:contextualSpacing/>
              <w:jc w:val="left"/>
              <w:rPr>
                <w:rFonts w:ascii="Times" w:eastAsia="DengXian" w:hAnsi="Times" w:cs="Times"/>
                <w:iCs/>
                <w:sz w:val="20"/>
                <w:lang w:eastAsia="en-US"/>
              </w:rPr>
            </w:pPr>
            <w:r w:rsidRPr="00952B8F">
              <w:rPr>
                <w:rFonts w:ascii="Times" w:eastAsia="DengXian" w:hAnsi="Times" w:cs="Times"/>
                <w:iCs/>
                <w:sz w:val="20"/>
                <w:lang w:eastAsia="en-US"/>
              </w:rPr>
              <w:t>FFS: s = 4, s = 8.</w:t>
            </w:r>
          </w:p>
          <w:p w14:paraId="59BA8141"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m = 2,4,8, 10,12,14, and m is a multiple of s.</w:t>
            </w:r>
          </w:p>
          <w:p w14:paraId="62FD708E"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lastRenderedPageBreak/>
              <w:t>Each of the m OFDM symbols has only one subset. Reuse the existing resource mapping designed for 8/s ports on each OFDM symbol.</w:t>
            </w:r>
          </w:p>
          <w:p w14:paraId="2FD3DE8A" w14:textId="77777777" w:rsidR="00F41024" w:rsidRPr="00952B8F" w:rsidRDefault="00F41024" w:rsidP="00F41024">
            <w:pPr>
              <w:numPr>
                <w:ilvl w:val="1"/>
                <w:numId w:val="21"/>
              </w:numPr>
              <w:snapToGrid/>
              <w:spacing w:after="0" w:afterAutospacing="0"/>
              <w:ind w:left="1080"/>
              <w:contextualSpacing/>
              <w:jc w:val="left"/>
              <w:rPr>
                <w:rFonts w:ascii="Times" w:eastAsia="DengXian" w:hAnsi="Times" w:cs="Times"/>
                <w:iCs/>
                <w:sz w:val="20"/>
                <w:lang w:eastAsia="en-US"/>
              </w:rPr>
            </w:pPr>
            <w:r w:rsidRPr="00952B8F">
              <w:rPr>
                <w:rFonts w:ascii="Times" w:eastAsia="DengXian" w:hAnsi="Times" w:cs="Times"/>
                <w:iCs/>
                <w:sz w:val="20"/>
                <w:lang w:eastAsia="en-US"/>
              </w:rPr>
              <w:t>Including frequency-domain resource allocation and mapping to cyclic shifts. FFS port indexing within the subset of 8/s ports.</w:t>
            </w:r>
          </w:p>
          <w:p w14:paraId="6E0D1DA3" w14:textId="77777777" w:rsidR="00F41024" w:rsidRPr="00952B8F" w:rsidRDefault="00F41024" w:rsidP="00F41024">
            <w:pPr>
              <w:numPr>
                <w:ilvl w:val="1"/>
                <w:numId w:val="21"/>
              </w:numPr>
              <w:snapToGrid/>
              <w:spacing w:after="0" w:afterAutospacing="0"/>
              <w:ind w:left="1080"/>
              <w:contextualSpacing/>
              <w:jc w:val="left"/>
              <w:rPr>
                <w:rFonts w:ascii="Times" w:eastAsia="DengXian" w:hAnsi="Times" w:cs="Times"/>
                <w:iCs/>
                <w:sz w:val="20"/>
                <w:lang w:eastAsia="en-US"/>
              </w:rPr>
            </w:pPr>
            <w:r w:rsidRPr="00952B8F">
              <w:rPr>
                <w:rFonts w:ascii="Times" w:eastAsia="DengXian" w:hAnsi="Times" w:cs="Times"/>
                <w:iCs/>
                <w:sz w:val="20"/>
                <w:lang w:eastAsia="en-US"/>
              </w:rPr>
              <w:t>FFS: down selection from existing resource mapping designs</w:t>
            </w:r>
          </w:p>
          <w:p w14:paraId="0836D753"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FFS: which subset of 8/s ports are mapped onto each OFDM symbol.</w:t>
            </w:r>
          </w:p>
          <w:p w14:paraId="3AEF4E37" w14:textId="77777777" w:rsidR="00F41024" w:rsidRPr="00952B8F" w:rsidRDefault="00F41024" w:rsidP="00F41024">
            <w:pPr>
              <w:numPr>
                <w:ilvl w:val="0"/>
                <w:numId w:val="22"/>
              </w:numPr>
              <w:snapToGrid/>
              <w:spacing w:after="0" w:afterAutospacing="0"/>
              <w:contextualSpacing/>
              <w:jc w:val="left"/>
              <w:rPr>
                <w:rFonts w:ascii="Times" w:eastAsia="DengXian" w:hAnsi="Times" w:cs="Times"/>
                <w:iCs/>
                <w:sz w:val="20"/>
                <w:lang w:eastAsia="en-US"/>
              </w:rPr>
            </w:pPr>
            <w:r w:rsidRPr="00952B8F">
              <w:rPr>
                <w:rFonts w:ascii="Times" w:eastAsia="DengXian" w:hAnsi="Times" w:cs="Times"/>
                <w:iCs/>
                <w:sz w:val="20"/>
                <w:lang w:eastAsia="en-US"/>
              </w:rPr>
              <w:t xml:space="preserve">FFS: the TDM factor s is configured as an explicit RRC parameter or determined implicitly from other parameters. </w:t>
            </w:r>
          </w:p>
          <w:p w14:paraId="09985D44" w14:textId="77777777" w:rsidR="00F41024" w:rsidRDefault="00F41024" w:rsidP="00F41024">
            <w:pPr>
              <w:snapToGrid/>
              <w:spacing w:after="0" w:afterAutospacing="0" w:line="256" w:lineRule="auto"/>
              <w:rPr>
                <w:rFonts w:ascii="Times" w:eastAsia="SimSun" w:hAnsi="Times" w:cs="Times"/>
                <w:bCs/>
                <w:sz w:val="20"/>
                <w:szCs w:val="22"/>
                <w:lang w:eastAsia="zh-CN"/>
              </w:rPr>
            </w:pPr>
          </w:p>
          <w:p w14:paraId="353E9F8B" w14:textId="77777777" w:rsidR="00F41024" w:rsidRPr="006B4D8B" w:rsidRDefault="00F41024" w:rsidP="00F41024">
            <w:pPr>
              <w:snapToGrid/>
              <w:spacing w:after="0" w:afterAutospacing="0"/>
              <w:jc w:val="left"/>
              <w:rPr>
                <w:rFonts w:ascii="Times" w:eastAsia="Batang" w:hAnsi="Times" w:cs="Times"/>
                <w:b/>
                <w:bCs/>
                <w:sz w:val="20"/>
                <w:highlight w:val="green"/>
                <w:lang w:eastAsia="en-US"/>
              </w:rPr>
            </w:pPr>
            <w:r w:rsidRPr="006B4D8B">
              <w:rPr>
                <w:rFonts w:ascii="Times" w:eastAsia="Batang" w:hAnsi="Times" w:cs="Times"/>
                <w:b/>
                <w:bCs/>
                <w:sz w:val="20"/>
                <w:highlight w:val="green"/>
                <w:lang w:eastAsia="en-US"/>
              </w:rPr>
              <w:t>Agreement</w:t>
            </w:r>
          </w:p>
          <w:p w14:paraId="3E7B66EC" w14:textId="77777777" w:rsidR="00F41024" w:rsidRPr="006B4D8B" w:rsidRDefault="00F41024" w:rsidP="00F41024">
            <w:pPr>
              <w:snapToGrid/>
              <w:spacing w:after="0" w:afterAutospacing="0"/>
              <w:jc w:val="left"/>
              <w:rPr>
                <w:rFonts w:ascii="Times" w:eastAsia="Batang" w:hAnsi="Times"/>
                <w:sz w:val="20"/>
                <w:lang w:eastAsia="en-US"/>
              </w:rPr>
            </w:pPr>
            <w:r w:rsidRPr="006B4D8B">
              <w:rPr>
                <w:rFonts w:ascii="Times" w:eastAsia="Batang" w:hAnsi="Times"/>
                <w:sz w:val="20"/>
                <w:lang w:eastAsia="en-US"/>
              </w:rPr>
              <w:t xml:space="preserve">For an 8-port SRS resource in </w:t>
            </w:r>
            <w:proofErr w:type="gramStart"/>
            <w:r w:rsidRPr="006B4D8B">
              <w:rPr>
                <w:rFonts w:ascii="Times" w:eastAsia="Batang" w:hAnsi="Times"/>
                <w:sz w:val="20"/>
                <w:lang w:eastAsia="en-US"/>
              </w:rPr>
              <w:t>a</w:t>
            </w:r>
            <w:proofErr w:type="gramEnd"/>
            <w:r w:rsidRPr="006B4D8B">
              <w:rPr>
                <w:rFonts w:ascii="Times" w:eastAsia="Batang" w:hAnsi="Times"/>
                <w:sz w:val="20"/>
                <w:lang w:eastAsia="en-US"/>
              </w:rPr>
              <w:t xml:space="preserve"> SRS resource set with usage ‘codebook’ or ‘</w:t>
            </w:r>
            <w:proofErr w:type="spellStart"/>
            <w:r w:rsidRPr="006B4D8B">
              <w:rPr>
                <w:rFonts w:ascii="Times" w:eastAsia="Batang" w:hAnsi="Times"/>
                <w:sz w:val="20"/>
                <w:lang w:eastAsia="en-US"/>
              </w:rPr>
              <w:t>antennaSwitching</w:t>
            </w:r>
            <w:proofErr w:type="spellEnd"/>
            <w:r w:rsidRPr="006B4D8B">
              <w:rPr>
                <w:rFonts w:ascii="Times" w:eastAsia="Batang" w:hAnsi="Times"/>
                <w:sz w:val="20"/>
                <w:lang w:eastAsia="en-US"/>
              </w:rPr>
              <w:t>’ and resource mapping based on TDM onto m ≥ 2 OFDM symbols in a slot and with TDM factor s ≥ 2, the m OFDM symbols are adjacent, and select one of the following options regarding the TDM pattern:</w:t>
            </w:r>
          </w:p>
          <w:p w14:paraId="1F2833E5" w14:textId="77777777" w:rsidR="00F41024" w:rsidRPr="006B4D8B" w:rsidRDefault="00F41024" w:rsidP="00F41024">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Option 2-1: the s subsets of ports are mapped cyclically as {1, 2, …, s,1, 2, …, s} on the m OFDM symbols.</w:t>
            </w:r>
          </w:p>
          <w:p w14:paraId="645B8898" w14:textId="77777777" w:rsidR="00F41024" w:rsidRPr="006B4D8B" w:rsidRDefault="00F41024" w:rsidP="00F41024">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Option 2-2: the s subsets of ports are mapped sequentially as {1, …, 1, 2, …, 2, s, …, s} on the m OFDM symbols.</w:t>
            </w:r>
          </w:p>
          <w:p w14:paraId="47D1B485" w14:textId="77777777" w:rsidR="00F41024" w:rsidRPr="00F41024" w:rsidRDefault="00F41024" w:rsidP="00A01CAA"/>
        </w:tc>
      </w:tr>
    </w:tbl>
    <w:p w14:paraId="1932C54B" w14:textId="77777777" w:rsidR="00F41024" w:rsidRDefault="00F41024" w:rsidP="00A01CAA"/>
    <w:p w14:paraId="31D6833C" w14:textId="14B41CC1" w:rsidR="00A01CAA" w:rsidRDefault="0055427C" w:rsidP="00A01CAA">
      <w:r>
        <w:t xml:space="preserve">Although it was agreed that 8 SRS ports are mapped onto </w:t>
      </w:r>
      <w:r w:rsidR="00FE7306">
        <w:t>s</w:t>
      </w:r>
      <w:r>
        <w:t xml:space="preserve"> OFDM symbols</w:t>
      </w:r>
      <w:r w:rsidR="00FE7306">
        <w:t xml:space="preserve"> (TDM factor s)</w:t>
      </w:r>
      <w:r>
        <w:t xml:space="preserve">, </w:t>
      </w:r>
      <w:r w:rsidR="00FE7306">
        <w:t>s</w:t>
      </w:r>
      <w:r>
        <w:t xml:space="preserve"> is FFS point.</w:t>
      </w:r>
      <w:r w:rsidR="00BE6D3B">
        <w:t xml:space="preserve"> In terms of the cyclic shift determination, </w:t>
      </w:r>
      <w:r w:rsidR="00B56682">
        <w:t xml:space="preserve">when </w:t>
      </w:r>
      <w:r w:rsidR="00FE7306">
        <w:t>s</w:t>
      </w:r>
      <w:r w:rsidR="00B56682">
        <w:t xml:space="preserve"> is 2, 4, or 8, the determination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B56682">
        <w:rPr>
          <w:rFonts w:hint="eastAsia"/>
        </w:rPr>
        <w:t xml:space="preserve"> </w:t>
      </w:r>
      <w:r w:rsidR="00B56682">
        <w:t xml:space="preserve">for 4, 2, or 1 SRS port(s) can be reused, respectively. For this reason, we can support </w:t>
      </w:r>
      <w:r w:rsidR="00FE7306">
        <w:t>s</w:t>
      </w:r>
      <w:r w:rsidR="00B56682">
        <w:t xml:space="preserve"> is 2, 4, and 8.</w:t>
      </w:r>
    </w:p>
    <w:p w14:paraId="0E72C2B1" w14:textId="69B05432" w:rsidR="00B56682" w:rsidRPr="00AD35ED" w:rsidRDefault="00B56682" w:rsidP="00A01CAA">
      <w:pPr>
        <w:rPr>
          <w:b/>
          <w:bCs/>
        </w:rPr>
      </w:pPr>
      <w:r w:rsidRPr="00AD35ED">
        <w:rPr>
          <w:rFonts w:hint="eastAsia"/>
          <w:b/>
          <w:bCs/>
        </w:rPr>
        <w:t>P</w:t>
      </w:r>
      <w:r w:rsidRPr="00AD35ED">
        <w:rPr>
          <w:b/>
          <w:bCs/>
        </w:rPr>
        <w:t xml:space="preserve">roposal </w:t>
      </w:r>
      <w:r w:rsidR="00A30990">
        <w:rPr>
          <w:b/>
          <w:bCs/>
        </w:rPr>
        <w:t>3</w:t>
      </w:r>
      <w:r w:rsidRPr="00AD35ED">
        <w:rPr>
          <w:b/>
          <w:bCs/>
        </w:rPr>
        <w:t xml:space="preserve">: For mapping of 8 SRS ports onto </w:t>
      </w:r>
      <w:r w:rsidR="00225934">
        <w:rPr>
          <w:b/>
          <w:bCs/>
        </w:rPr>
        <w:t>s</w:t>
      </w:r>
      <w:r w:rsidRPr="00AD35ED">
        <w:rPr>
          <w:b/>
          <w:bCs/>
        </w:rPr>
        <w:t xml:space="preserve"> OFDM symbols, we can support </w:t>
      </w:r>
      <w:r w:rsidR="00FE7306">
        <w:rPr>
          <w:b/>
          <w:bCs/>
        </w:rPr>
        <w:t>TDM factor s</w:t>
      </w:r>
      <w:r w:rsidRPr="00AD35ED">
        <w:rPr>
          <w:b/>
          <w:bCs/>
        </w:rPr>
        <w:t xml:space="preserve"> = 2, 4, and 8.</w:t>
      </w:r>
    </w:p>
    <w:p w14:paraId="3D65C728" w14:textId="43F69752" w:rsidR="0055427C" w:rsidRDefault="001B2111" w:rsidP="00A01CAA">
      <w:r>
        <w:t xml:space="preserve">For channel sounding, </w:t>
      </w:r>
      <w:r w:rsidR="00A54B28">
        <w:t xml:space="preserve">the </w:t>
      </w:r>
      <w:r w:rsidR="00D12320">
        <w:t>CSI</w:t>
      </w:r>
      <w:r w:rsidR="00DE2242">
        <w:t xml:space="preserve"> avera</w:t>
      </w:r>
      <w:r w:rsidR="002F6AC1">
        <w:t>g</w:t>
      </w:r>
      <w:r w:rsidR="00DE2242">
        <w:t>ed</w:t>
      </w:r>
      <w:r w:rsidR="00D12320">
        <w:t xml:space="preserve"> across </w:t>
      </w:r>
      <w:r w:rsidR="009A4759">
        <w:t>s</w:t>
      </w:r>
      <w:r w:rsidR="00D12320">
        <w:t xml:space="preserve"> OFDM symbols and </w:t>
      </w:r>
      <m:oMath>
        <m:sSubSup>
          <m:sSubSupPr>
            <m:ctrlPr>
              <w:rPr>
                <w:rFonts w:ascii="Cambria Math" w:hAnsi="Cambria Math"/>
                <w:i/>
              </w:rPr>
            </m:ctrlPr>
          </m:sSubSupPr>
          <m:e>
            <m:r>
              <w:rPr>
                <w:rFonts w:ascii="Cambria Math" w:hAnsi="Cambria Math"/>
              </w:rPr>
              <m:t>M</m:t>
            </m:r>
          </m:e>
          <m:sub>
            <m:r>
              <w:rPr>
                <w:rFonts w:ascii="Cambria Math" w:hAnsi="Cambria Math"/>
              </w:rPr>
              <m:t>sc,b</m:t>
            </m:r>
          </m:sub>
          <m:sup>
            <m:r>
              <w:rPr>
                <w:rFonts w:ascii="Cambria Math" w:hAnsi="Cambria Math"/>
              </w:rPr>
              <m:t>SRS</m:t>
            </m:r>
          </m:sup>
        </m:sSubSup>
      </m:oMath>
      <w:r w:rsidR="00A54B28">
        <w:rPr>
          <w:rFonts w:hint="eastAsia"/>
        </w:rPr>
        <w:t xml:space="preserve"> </w:t>
      </w:r>
      <w:r w:rsidR="00D12320">
        <w:t>subcarriers</w:t>
      </w:r>
      <w:r w:rsidR="00A54B28">
        <w:t xml:space="preserve"> </w:t>
      </w:r>
      <w:proofErr w:type="gramStart"/>
      <w:r w:rsidR="00A54B28">
        <w:t>is</w:t>
      </w:r>
      <w:proofErr w:type="gramEnd"/>
      <w:r w:rsidR="00A54B28">
        <w:t xml:space="preserve"> calculated at the gNB side.</w:t>
      </w:r>
      <w:r w:rsidR="0054679F">
        <w:t xml:space="preserve"> For this reason,</w:t>
      </w:r>
      <w:r w:rsidR="00A81683">
        <w:t xml:space="preserve"> frequency hopping (e.g., partial frequency hopping), power control, and change of UL Tx spatial filter for SRS should be stopped during </w:t>
      </w:r>
      <w:r w:rsidR="009A4759">
        <w:t>s</w:t>
      </w:r>
      <w:r w:rsidR="00A81683">
        <w:t xml:space="preserve"> OFDM symbols to achieve accurate channel sounding.</w:t>
      </w:r>
      <w:r w:rsidR="00EA6D5F">
        <w:t xml:space="preserve"> In other words, the UE should keep power consistency and phase continuity during s OFDM symbols.</w:t>
      </w:r>
    </w:p>
    <w:p w14:paraId="106D614A" w14:textId="21E7584F" w:rsidR="00BE69FC" w:rsidRPr="008919CC" w:rsidRDefault="00BE69FC" w:rsidP="00A01CAA">
      <w:pPr>
        <w:rPr>
          <w:b/>
          <w:bCs/>
        </w:rPr>
      </w:pPr>
      <w:r w:rsidRPr="008919CC">
        <w:rPr>
          <w:rFonts w:hint="eastAsia"/>
          <w:b/>
          <w:bCs/>
        </w:rPr>
        <w:t>P</w:t>
      </w:r>
      <w:r w:rsidRPr="008919CC">
        <w:rPr>
          <w:b/>
          <w:bCs/>
        </w:rPr>
        <w:t xml:space="preserve">roposal </w:t>
      </w:r>
      <w:r w:rsidR="00A30990">
        <w:rPr>
          <w:b/>
          <w:bCs/>
        </w:rPr>
        <w:t>4</w:t>
      </w:r>
      <w:r w:rsidRPr="008919CC">
        <w:rPr>
          <w:b/>
          <w:bCs/>
        </w:rPr>
        <w:t xml:space="preserve">: </w:t>
      </w:r>
      <w:r w:rsidR="00EA6D5F" w:rsidRPr="00AD35ED">
        <w:rPr>
          <w:b/>
          <w:bCs/>
        </w:rPr>
        <w:t xml:space="preserve">For mapping of 8 SRS ports onto </w:t>
      </w:r>
      <w:r w:rsidR="00EA6D5F">
        <w:rPr>
          <w:b/>
          <w:bCs/>
        </w:rPr>
        <w:t>s</w:t>
      </w:r>
      <w:r w:rsidR="00EA6D5F" w:rsidRPr="00AD35ED">
        <w:rPr>
          <w:b/>
          <w:bCs/>
        </w:rPr>
        <w:t xml:space="preserve"> OFDM symbols</w:t>
      </w:r>
      <w:r w:rsidRPr="008919CC">
        <w:rPr>
          <w:b/>
          <w:bCs/>
        </w:rPr>
        <w:t xml:space="preserve">, </w:t>
      </w:r>
      <w:r w:rsidR="00EA6D5F" w:rsidRPr="00EA6D5F">
        <w:rPr>
          <w:b/>
          <w:bCs/>
        </w:rPr>
        <w:t>the UE should keep power consistency and phase continuity during s OFDM symbols.</w:t>
      </w:r>
    </w:p>
    <w:p w14:paraId="7FAE2F8C" w14:textId="66BCC492" w:rsidR="001B2111" w:rsidRDefault="00771C03" w:rsidP="00A01CAA">
      <w:r>
        <w:rPr>
          <w:rFonts w:hint="eastAsia"/>
        </w:rPr>
        <w:t>L</w:t>
      </w:r>
      <w:r>
        <w:t xml:space="preserve">ikewise, a subset of SRS ports should be mapped to s OFDM symbols as close as possible. This is because </w:t>
      </w:r>
      <w:r w:rsidR="00CD5D93">
        <w:t xml:space="preserve">a channel for 8 SRS ports is sounded at the gNB side by transmitting the s subsets of ports and the UE keeps </w:t>
      </w:r>
      <w:r w:rsidR="00C15E54">
        <w:t>power consistency and phase continuity</w:t>
      </w:r>
      <w:r w:rsidR="00CD5D93">
        <w:t xml:space="preserve"> during transmitting the s subsets of ports to not change the channel.</w:t>
      </w:r>
      <w:r w:rsidR="00225934">
        <w:t xml:space="preserve"> Therefore, we prefer Option 2-1.</w:t>
      </w:r>
    </w:p>
    <w:p w14:paraId="24B9B0F5" w14:textId="20DCED1F" w:rsidR="00771C03" w:rsidRPr="00D82094" w:rsidRDefault="00225934" w:rsidP="00A01CAA">
      <w:pPr>
        <w:rPr>
          <w:b/>
          <w:bCs/>
        </w:rPr>
      </w:pPr>
      <w:r w:rsidRPr="00D27F02">
        <w:rPr>
          <w:rFonts w:hint="eastAsia"/>
          <w:b/>
          <w:bCs/>
        </w:rPr>
        <w:lastRenderedPageBreak/>
        <w:t>P</w:t>
      </w:r>
      <w:r w:rsidRPr="00D27F02">
        <w:rPr>
          <w:b/>
          <w:bCs/>
        </w:rPr>
        <w:t xml:space="preserve">roposal </w:t>
      </w:r>
      <w:r w:rsidR="00A30990">
        <w:rPr>
          <w:b/>
          <w:bCs/>
        </w:rPr>
        <w:t>5</w:t>
      </w:r>
      <w:r w:rsidRPr="00D27F02">
        <w:rPr>
          <w:b/>
          <w:bCs/>
        </w:rPr>
        <w:t xml:space="preserve">: </w:t>
      </w:r>
      <w:r w:rsidR="005713E7" w:rsidRPr="00AD35ED">
        <w:rPr>
          <w:b/>
          <w:bCs/>
        </w:rPr>
        <w:t xml:space="preserve">For mapping of 8 SRS ports onto </w:t>
      </w:r>
      <w:r w:rsidR="005713E7">
        <w:rPr>
          <w:b/>
          <w:bCs/>
        </w:rPr>
        <w:t>s</w:t>
      </w:r>
      <w:r w:rsidR="005713E7" w:rsidRPr="00AD35ED">
        <w:rPr>
          <w:b/>
          <w:bCs/>
        </w:rPr>
        <w:t xml:space="preserve"> OFDM symbols</w:t>
      </w:r>
      <w:r w:rsidR="005713E7">
        <w:rPr>
          <w:b/>
          <w:bCs/>
        </w:rPr>
        <w:t>,</w:t>
      </w:r>
      <w:r w:rsidRPr="00D27F02">
        <w:rPr>
          <w:b/>
          <w:bCs/>
        </w:rPr>
        <w:t xml:space="preserve"> </w:t>
      </w:r>
      <w:r w:rsidR="00C8479C" w:rsidRPr="00D27F02">
        <w:rPr>
          <w:b/>
          <w:bCs/>
        </w:rPr>
        <w:t xml:space="preserve">the s subsets of ports are mapped cyclically as {1, 2, …, s, 1, 2, …, </w:t>
      </w:r>
      <w:r w:rsidR="00F749EE">
        <w:rPr>
          <w:b/>
          <w:bCs/>
        </w:rPr>
        <w:t>s</w:t>
      </w:r>
      <w:r w:rsidR="00C8479C" w:rsidRPr="00D27F02">
        <w:rPr>
          <w:b/>
          <w:bCs/>
        </w:rPr>
        <w:t>} on the m OFDM symbols.</w:t>
      </w:r>
    </w:p>
    <w:p w14:paraId="111C34BE" w14:textId="77777777" w:rsidR="00771C03" w:rsidRPr="00A01CAA" w:rsidRDefault="00771C03" w:rsidP="00A01CAA"/>
    <w:p w14:paraId="18FC48C5" w14:textId="0AB91383" w:rsidR="00C61CEF" w:rsidRDefault="00C61CEF" w:rsidP="00C61CEF">
      <w:pPr>
        <w:pStyle w:val="10"/>
        <w:numPr>
          <w:ilvl w:val="1"/>
          <w:numId w:val="1"/>
        </w:numPr>
        <w:spacing w:after="180"/>
      </w:pPr>
      <w:r>
        <w:t>SRS resource set with usage ‘</w:t>
      </w:r>
      <w:proofErr w:type="spellStart"/>
      <w:r>
        <w:t>nonCodebook</w:t>
      </w:r>
      <w:proofErr w:type="spellEnd"/>
      <w:r>
        <w:t>’</w:t>
      </w:r>
    </w:p>
    <w:p w14:paraId="792E48CD" w14:textId="1949755C" w:rsidR="00C61CEF" w:rsidRDefault="00C61CEF" w:rsidP="00C61CEF">
      <w:r>
        <w:rPr>
          <w:rFonts w:hint="eastAsia"/>
        </w:rPr>
        <w:t>F</w:t>
      </w:r>
      <w:r>
        <w:t>or an SRS resource set with usage ‘</w:t>
      </w:r>
      <w:proofErr w:type="spellStart"/>
      <w:r>
        <w:t>nonCodebook</w:t>
      </w:r>
      <w:proofErr w:type="spellEnd"/>
      <w:r>
        <w:t>’, it was agreed to support 8 1-port SRS resources in the SRS resource set. For the current spec, up to N 1-port SRS resources in the SRS resource set occupy the same RBs in the same symbol</w:t>
      </w:r>
      <w:r w:rsidR="00E32434">
        <w:t>, where</w:t>
      </w:r>
      <w:r>
        <w:t xml:space="preserve"> N is UE capability (i.e., </w:t>
      </w:r>
      <w:proofErr w:type="spellStart"/>
      <w:r>
        <w:t>maxNumberSimulaneousSRS-ResourceTx</w:t>
      </w:r>
      <w:proofErr w:type="spellEnd"/>
      <w:r>
        <w:t xml:space="preserve">). </w:t>
      </w:r>
      <w:r w:rsidR="00E32434">
        <w:t>For accurate channel estimation, a time gap between SRS resources within the same SRS resource set should be as small as possible.</w:t>
      </w:r>
      <w:r w:rsidR="00B427FE">
        <w:t xml:space="preserve"> Therefore, the maximum number of simultaneous SRS resources should be 8.</w:t>
      </w:r>
    </w:p>
    <w:p w14:paraId="32280431" w14:textId="0E07293A" w:rsidR="00B427FE" w:rsidRPr="00BF2DE9" w:rsidRDefault="00B427FE" w:rsidP="00C61CEF">
      <w:pPr>
        <w:rPr>
          <w:b/>
          <w:bCs/>
        </w:rPr>
      </w:pPr>
      <w:r w:rsidRPr="00BF2DE9">
        <w:rPr>
          <w:rFonts w:hint="eastAsia"/>
          <w:b/>
          <w:bCs/>
        </w:rPr>
        <w:t>P</w:t>
      </w:r>
      <w:r w:rsidRPr="00BF2DE9">
        <w:rPr>
          <w:b/>
          <w:bCs/>
        </w:rPr>
        <w:t xml:space="preserve">roposal </w:t>
      </w:r>
      <w:r w:rsidR="00A30990">
        <w:rPr>
          <w:b/>
          <w:bCs/>
        </w:rPr>
        <w:t>6</w:t>
      </w:r>
      <w:r w:rsidRPr="00BF2DE9">
        <w:rPr>
          <w:b/>
          <w:bCs/>
        </w:rPr>
        <w:t>: For an SRS resource set with usage ‘</w:t>
      </w:r>
      <w:proofErr w:type="spellStart"/>
      <w:r w:rsidRPr="00BF2DE9">
        <w:rPr>
          <w:b/>
          <w:bCs/>
        </w:rPr>
        <w:t>nonCodebook</w:t>
      </w:r>
      <w:proofErr w:type="spellEnd"/>
      <w:r w:rsidRPr="00BF2DE9">
        <w:rPr>
          <w:b/>
          <w:bCs/>
        </w:rPr>
        <w:t>’, the maximum number of simultaneous</w:t>
      </w:r>
      <w:r w:rsidR="00021F12" w:rsidRPr="00BF2DE9">
        <w:rPr>
          <w:b/>
          <w:bCs/>
        </w:rPr>
        <w:t>ly</w:t>
      </w:r>
      <w:r w:rsidRPr="00BF2DE9">
        <w:rPr>
          <w:b/>
          <w:bCs/>
        </w:rPr>
        <w:t xml:space="preserve"> </w:t>
      </w:r>
      <w:r w:rsidR="00021F12" w:rsidRPr="00BF2DE9">
        <w:rPr>
          <w:b/>
          <w:bCs/>
        </w:rPr>
        <w:t xml:space="preserve">transmitted </w:t>
      </w:r>
      <w:r w:rsidRPr="00BF2DE9">
        <w:rPr>
          <w:b/>
          <w:bCs/>
        </w:rPr>
        <w:t>SRS resources should be 8</w:t>
      </w:r>
      <w:r w:rsidR="00AD3040" w:rsidRPr="00BF2DE9">
        <w:rPr>
          <w:b/>
          <w:bCs/>
        </w:rPr>
        <w:t>.</w:t>
      </w:r>
    </w:p>
    <w:p w14:paraId="48C3EDD6" w14:textId="6073823B" w:rsidR="00C61CEF" w:rsidRDefault="005857F8" w:rsidP="00C61CEF">
      <w:r>
        <w:t>SRI field</w:t>
      </w:r>
    </w:p>
    <w:tbl>
      <w:tblPr>
        <w:tblStyle w:val="af0"/>
        <w:tblW w:w="0" w:type="auto"/>
        <w:tblLook w:val="04A0" w:firstRow="1" w:lastRow="0" w:firstColumn="1" w:lastColumn="0" w:noHBand="0" w:noVBand="1"/>
      </w:tblPr>
      <w:tblGrid>
        <w:gridCol w:w="9954"/>
      </w:tblGrid>
      <w:tr w:rsidR="00E94F7F" w14:paraId="29ACB43B" w14:textId="77777777" w:rsidTr="00E94F7F">
        <w:tc>
          <w:tcPr>
            <w:tcW w:w="9954" w:type="dxa"/>
          </w:tcPr>
          <w:p w14:paraId="589B74E4" w14:textId="77777777" w:rsidR="00E94F7F" w:rsidRPr="00E94F7F" w:rsidRDefault="00E94F7F" w:rsidP="00E94F7F">
            <w:pPr>
              <w:snapToGrid/>
              <w:spacing w:after="0" w:afterAutospacing="0"/>
              <w:contextualSpacing/>
              <w:jc w:val="left"/>
              <w:rPr>
                <w:rFonts w:ascii="Times" w:eastAsia="Batang" w:hAnsi="Times" w:cs="Times"/>
                <w:b/>
                <w:bCs/>
                <w:sz w:val="20"/>
                <w:highlight w:val="green"/>
                <w:lang w:eastAsia="en-US"/>
              </w:rPr>
            </w:pPr>
            <w:r w:rsidRPr="00E94F7F">
              <w:rPr>
                <w:rFonts w:ascii="Times" w:eastAsia="Batang" w:hAnsi="Times" w:cs="Times"/>
                <w:b/>
                <w:bCs/>
                <w:sz w:val="20"/>
                <w:highlight w:val="green"/>
                <w:lang w:eastAsia="en-US"/>
              </w:rPr>
              <w:t>Agreement</w:t>
            </w:r>
          </w:p>
          <w:p w14:paraId="5EE02CB6" w14:textId="77777777" w:rsidR="00E94F7F" w:rsidRPr="00E94F7F" w:rsidRDefault="00E94F7F" w:rsidP="00E94F7F">
            <w:pPr>
              <w:snapToGrid/>
              <w:spacing w:after="0" w:afterAutospacing="0"/>
              <w:jc w:val="left"/>
              <w:rPr>
                <w:rFonts w:eastAsia="Malgun Gothic"/>
                <w:iCs/>
                <w:sz w:val="20"/>
                <w:lang w:val="en-US" w:eastAsia="ko-KR"/>
              </w:rPr>
            </w:pPr>
            <w:r w:rsidRPr="00E94F7F">
              <w:rPr>
                <w:rFonts w:ascii="Times" w:eastAsia="Batang" w:hAnsi="Times"/>
                <w:iCs/>
                <w:sz w:val="20"/>
                <w:lang w:eastAsia="x-none"/>
              </w:rPr>
              <w:t>For SRS configuration required for non-codebook-based UL transmission by an 8TX UE, Alt1 is supported, that is</w:t>
            </w:r>
          </w:p>
          <w:p w14:paraId="592032CF" w14:textId="77777777" w:rsidR="00E94F7F" w:rsidRPr="00E94F7F" w:rsidRDefault="00E94F7F" w:rsidP="00E94F7F">
            <w:pPr>
              <w:numPr>
                <w:ilvl w:val="0"/>
                <w:numId w:val="20"/>
              </w:numPr>
              <w:snapToGrid/>
              <w:spacing w:after="0" w:afterAutospacing="0"/>
              <w:jc w:val="left"/>
              <w:rPr>
                <w:rFonts w:ascii="Times" w:eastAsia="Times New Roman" w:hAnsi="Times"/>
                <w:iCs/>
                <w:sz w:val="20"/>
                <w:lang w:eastAsia="en-US"/>
              </w:rPr>
            </w:pPr>
            <w:r w:rsidRPr="00E94F7F">
              <w:rPr>
                <w:rFonts w:ascii="Times" w:eastAsia="Times New Roman" w:hAnsi="Times"/>
                <w:iCs/>
                <w:sz w:val="20"/>
                <w:lang w:eastAsia="en-US"/>
              </w:rPr>
              <w:t>Alt1: A single SRS resource set configured with up to 8 single-port SRS resources</w:t>
            </w:r>
          </w:p>
          <w:p w14:paraId="434A103B" w14:textId="77777777" w:rsidR="00E94F7F" w:rsidRPr="00E94F7F" w:rsidRDefault="00E94F7F" w:rsidP="00E94F7F">
            <w:pPr>
              <w:numPr>
                <w:ilvl w:val="0"/>
                <w:numId w:val="20"/>
              </w:numPr>
              <w:snapToGrid/>
              <w:spacing w:after="0" w:afterAutospacing="0"/>
              <w:jc w:val="left"/>
              <w:rPr>
                <w:rFonts w:ascii="Times" w:eastAsia="Times New Roman" w:hAnsi="Times"/>
                <w:iCs/>
                <w:sz w:val="20"/>
                <w:lang w:eastAsia="en-US"/>
              </w:rPr>
            </w:pPr>
            <w:r w:rsidRPr="00E94F7F">
              <w:rPr>
                <w:rFonts w:ascii="Times" w:eastAsia="Times New Roman" w:hAnsi="Times"/>
                <w:iCs/>
                <w:sz w:val="20"/>
                <w:lang w:eastAsia="en-US"/>
              </w:rPr>
              <w:t>FFS: Configuration of up to two, or four SRS resource sets, each configured with up to 4, or 2 single-port SRS resources, respectively.</w:t>
            </w:r>
          </w:p>
          <w:p w14:paraId="62030A3D" w14:textId="77777777" w:rsidR="00E94F7F" w:rsidRPr="00E94F7F" w:rsidRDefault="00E94F7F" w:rsidP="00C61CEF"/>
        </w:tc>
      </w:tr>
    </w:tbl>
    <w:p w14:paraId="4A57FEC1" w14:textId="77777777" w:rsidR="00E94F7F" w:rsidRPr="00E94F7F" w:rsidRDefault="00E94F7F" w:rsidP="00C61CEF"/>
    <w:p w14:paraId="368CFF9D" w14:textId="3E740FFA" w:rsidR="00A22ED8" w:rsidRDefault="005857F8" w:rsidP="00C61CEF">
      <w:r>
        <w:t xml:space="preserve">For the maximum number of layers is 8, </w:t>
      </w:r>
      <w:r w:rsidR="009D6FBB">
        <w:t xml:space="preserve">the enhancement on SRI field for </w:t>
      </w:r>
      <w:proofErr w:type="spellStart"/>
      <w:r w:rsidR="009D6FBB">
        <w:t>nonCodebook</w:t>
      </w:r>
      <w:proofErr w:type="spellEnd"/>
      <w:r w:rsidR="009D6FBB">
        <w:t xml:space="preserve"> is needed.</w:t>
      </w:r>
      <w:r w:rsidR="00E57A39">
        <w:rPr>
          <w:rFonts w:hint="eastAsia"/>
        </w:rPr>
        <w:t xml:space="preserve"> </w:t>
      </w:r>
      <w:r w:rsidR="00032B3B">
        <w:rPr>
          <w:rFonts w:hint="eastAsia"/>
        </w:rPr>
        <w:t>F</w:t>
      </w:r>
      <w:r w:rsidR="00032B3B">
        <w:t xml:space="preserve">or SRI for </w:t>
      </w:r>
      <w:proofErr w:type="spellStart"/>
      <w:r w:rsidR="00032B3B">
        <w:t>nonCodebook</w:t>
      </w:r>
      <w:proofErr w:type="spellEnd"/>
      <w:r w:rsidR="00032B3B">
        <w:t xml:space="preserve">, </w:t>
      </w:r>
      <w:r w:rsidR="00CF6D86">
        <w:t>parts or all</w:t>
      </w:r>
      <w:r w:rsidR="00B25B42">
        <w:t xml:space="preserve"> of SRS resources within the SRS resource set are indicated, and the indicated SRS resources</w:t>
      </w:r>
      <w:r w:rsidR="00F165B6">
        <w:t xml:space="preserve"> </w:t>
      </w:r>
      <w:r w:rsidR="00DE0AE8">
        <w:t>are</w:t>
      </w:r>
      <w:r w:rsidR="00F165B6">
        <w:t xml:space="preserve"> used as </w:t>
      </w:r>
      <w:r w:rsidR="00A22ED8">
        <w:t xml:space="preserve">SRS ports and </w:t>
      </w:r>
      <w:r w:rsidR="00E15F40">
        <w:t xml:space="preserve">the number of </w:t>
      </w:r>
      <w:r w:rsidR="00A22ED8">
        <w:t>layers</w:t>
      </w:r>
      <w:r w:rsidR="00F165B6">
        <w:t>.</w:t>
      </w:r>
      <w:r w:rsidR="00A22ED8">
        <w:t xml:space="preserve"> </w:t>
      </w:r>
      <w:r w:rsidR="003C2BD8">
        <w:t>Note that</w:t>
      </w:r>
      <w:r w:rsidR="00A22ED8">
        <w:t xml:space="preserve"> the number of</w:t>
      </w:r>
      <w:r w:rsidR="003C2BD8">
        <w:t xml:space="preserve"> </w:t>
      </w:r>
      <w:r w:rsidR="00CF6D86">
        <w:t>SRS</w:t>
      </w:r>
      <w:r w:rsidR="003C2BD8">
        <w:t xml:space="preserve"> port</w:t>
      </w:r>
      <w:r w:rsidR="00A22ED8">
        <w:t>s</w:t>
      </w:r>
      <w:r w:rsidR="003C2BD8">
        <w:t xml:space="preserve"> is </w:t>
      </w:r>
      <w:r w:rsidR="00A22ED8">
        <w:t>the same</w:t>
      </w:r>
      <w:r w:rsidR="003C2BD8">
        <w:t xml:space="preserve"> as </w:t>
      </w:r>
      <w:r w:rsidR="00A22ED8">
        <w:t xml:space="preserve">the number of </w:t>
      </w:r>
      <w:r w:rsidR="003C2BD8">
        <w:t xml:space="preserve">DMRS ports for </w:t>
      </w:r>
      <w:proofErr w:type="spellStart"/>
      <w:r w:rsidR="003C2BD8">
        <w:t>nonCodebook</w:t>
      </w:r>
      <w:proofErr w:type="spellEnd"/>
      <w:r w:rsidR="003C2BD8">
        <w:t xml:space="preserve"> because precoder matrix </w:t>
      </w:r>
      <m:oMath>
        <m:r>
          <w:rPr>
            <w:rFonts w:ascii="Cambria Math" w:hAnsi="Cambria Math"/>
          </w:rPr>
          <m:t>W</m:t>
        </m:r>
      </m:oMath>
      <w:r w:rsidR="003C2BD8">
        <w:rPr>
          <w:rFonts w:hint="eastAsia"/>
        </w:rPr>
        <w:t xml:space="preserve"> </w:t>
      </w:r>
      <w:r w:rsidR="003C2BD8">
        <w:t>is identity matrix.</w:t>
      </w:r>
      <w:r w:rsidR="00AA3750">
        <w:t xml:space="preserve"> </w:t>
      </w:r>
      <w:r w:rsidR="000D7F88">
        <w:t>W</w:t>
      </w:r>
      <w:r w:rsidR="00406B11">
        <w:t xml:space="preserve">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=8</m:t>
        </m:r>
      </m:oMath>
      <w:r w:rsidR="00406B11">
        <w:rPr>
          <w:rFonts w:hint="eastAsia"/>
        </w:rPr>
        <w:t xml:space="preserve"> </w:t>
      </w:r>
      <w:r w:rsidR="00406B11">
        <w:t xml:space="preserve">and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=8</m:t>
        </m:r>
      </m:oMath>
      <w:r w:rsidR="00406B11">
        <w:rPr>
          <w:rFonts w:hint="eastAsia"/>
        </w:rPr>
        <w:t>,</w:t>
      </w:r>
      <w:r w:rsidR="00406B11">
        <w:t xml:space="preserve"> the number of all combinations of the SRS resources is </w:t>
      </w:r>
      <w:r w:rsidR="008B3839">
        <w:t>calculated</w:t>
      </w:r>
      <w:r w:rsidR="00406B11">
        <w:t xml:space="preserve"> as</w:t>
      </w:r>
    </w:p>
    <w:p w14:paraId="6D4A61F8" w14:textId="243195C7" w:rsidR="00406B11" w:rsidRDefault="00A0315F" w:rsidP="00C61CEF">
      <m:oMathPara>
        <m:oMath>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4</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5</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6</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7</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8</m:t>
              </m:r>
            </m:sub>
            <m:sup>
              <m:r>
                <w:rPr>
                  <w:rFonts w:ascii="Cambria Math" w:hAnsi="Cambria Math"/>
                </w:rPr>
                <m:t>8</m:t>
              </m:r>
            </m:sup>
          </m:sSubSup>
          <m:r>
            <w:rPr>
              <w:rFonts w:ascii="Cambria Math" w:hAnsi="Cambria Math"/>
            </w:rPr>
            <m:t>=8+28+56+70+56+28+8+1=255,</m:t>
          </m:r>
        </m:oMath>
      </m:oMathPara>
    </w:p>
    <w:p w14:paraId="0B3D9E51" w14:textId="6808BDDF" w:rsidR="00A22ED8" w:rsidRDefault="00516592" w:rsidP="00C61CEF">
      <w:r>
        <w:t>and</w:t>
      </w:r>
      <w:r w:rsidR="008B3839">
        <w:t xml:space="preserve"> </w:t>
      </w:r>
      <w:r>
        <w:t>8 bits</w:t>
      </w:r>
      <w:r w:rsidR="000D7F88">
        <w:t xml:space="preserve"> (additional 4 bits)</w:t>
      </w:r>
      <w:r>
        <w:t xml:space="preserve"> are needed for SRI field.</w:t>
      </w:r>
      <w:r w:rsidR="00C73CB2">
        <w:t xml:space="preserve"> </w:t>
      </w:r>
      <w:r w:rsidR="00A9656D">
        <w:t>In our view</w:t>
      </w:r>
      <w:r w:rsidR="00AB7868">
        <w:t>, t</w:t>
      </w:r>
      <w:r w:rsidR="000D7F88">
        <w:t>he SRS resource</w:t>
      </w:r>
      <w:r w:rsidR="00276F49">
        <w:t>(</w:t>
      </w:r>
      <w:r w:rsidR="000D7F88">
        <w:t>s</w:t>
      </w:r>
      <w:r w:rsidR="00276F49">
        <w:t>)</w:t>
      </w:r>
      <w:r w:rsidR="000D7F88">
        <w:t xml:space="preserve"> need to be indicated</w:t>
      </w:r>
      <w:r w:rsidR="00276F49">
        <w:t xml:space="preserve"> among all combinations</w:t>
      </w:r>
      <w:r w:rsidR="00A9656D">
        <w:t xml:space="preserve"> to maximize capacity and optimize rank</w:t>
      </w:r>
      <w:r w:rsidR="00276F49">
        <w:t xml:space="preserve"> because </w:t>
      </w:r>
      <w:r w:rsidR="005B4289">
        <w:t>the optimal combination of the SRS resources depends on channel condition</w:t>
      </w:r>
      <w:r w:rsidR="00276F49">
        <w:t xml:space="preserve">. Therefore, </w:t>
      </w:r>
      <w:r w:rsidR="00C64508">
        <w:t xml:space="preserve">SRI field for </w:t>
      </w:r>
      <w:proofErr w:type="spellStart"/>
      <w:r w:rsidR="00C64508">
        <w:t>nonCodebook</w:t>
      </w:r>
      <w:proofErr w:type="spellEnd"/>
      <w:r w:rsidR="00C64508">
        <w:t xml:space="preserve"> should include all combinations of the SRS resources.</w:t>
      </w:r>
    </w:p>
    <w:p w14:paraId="32690E72" w14:textId="6B5C9C24" w:rsidR="00015D13" w:rsidRDefault="00015D13" w:rsidP="00C61CEF">
      <w:r>
        <w:rPr>
          <w:rFonts w:hint="eastAsia"/>
        </w:rPr>
        <w:t>B</w:t>
      </w:r>
      <w:r>
        <w:t>esides, we think the second SRI field cannot be used for indication of part or all of 8 SRS resources within the SRS resource set with usage</w:t>
      </w:r>
      <w:r w:rsidR="006A0928">
        <w:t xml:space="preserve"> set to</w:t>
      </w:r>
      <w:r>
        <w:t xml:space="preserve"> </w:t>
      </w:r>
      <w:proofErr w:type="spellStart"/>
      <w:r>
        <w:t>nonCodebook</w:t>
      </w:r>
      <w:proofErr w:type="spellEnd"/>
      <w:r>
        <w:t>.</w:t>
      </w:r>
      <w:r w:rsidR="00CE373A">
        <w:t xml:space="preserve"> This is because the second SRI field indicates the same number of layers as the SRI field, and it has lower flexibility</w:t>
      </w:r>
      <w:r w:rsidR="002212BC">
        <w:t xml:space="preserve"> for rank indication</w:t>
      </w:r>
      <w:r w:rsidR="00CE373A">
        <w:t>.</w:t>
      </w:r>
      <w:r w:rsidR="000402D3">
        <w:t xml:space="preserve"> In our view, </w:t>
      </w:r>
      <w:r w:rsidR="00AC27F4">
        <w:t xml:space="preserve">two or four SRS resource sets </w:t>
      </w:r>
      <w:r w:rsidR="00E5344F">
        <w:t>for 8 SRS resources should be used for MTRP mode.</w:t>
      </w:r>
      <w:r w:rsidR="009B28CB">
        <w:t xml:space="preserve"> For 8Tx in STRP mode, it is enough that single SRS resource set is used for 8 SRS resources.</w:t>
      </w:r>
    </w:p>
    <w:p w14:paraId="357C8653" w14:textId="15D76EC6" w:rsidR="004873B3" w:rsidRPr="00401CF2" w:rsidRDefault="00C64508" w:rsidP="00C61CEF">
      <w:pPr>
        <w:rPr>
          <w:rFonts w:hint="eastAsia"/>
          <w:b/>
          <w:bCs/>
        </w:rPr>
      </w:pPr>
      <w:r w:rsidRPr="001C2EE1">
        <w:rPr>
          <w:rFonts w:hint="eastAsia"/>
          <w:b/>
          <w:bCs/>
        </w:rPr>
        <w:lastRenderedPageBreak/>
        <w:t>P</w:t>
      </w:r>
      <w:r w:rsidRPr="001C2EE1">
        <w:rPr>
          <w:b/>
          <w:bCs/>
        </w:rPr>
        <w:t xml:space="preserve">roposal </w:t>
      </w:r>
      <w:r w:rsidR="00A30990">
        <w:rPr>
          <w:b/>
          <w:bCs/>
        </w:rPr>
        <w:t>7</w:t>
      </w:r>
      <w:r w:rsidRPr="001C2EE1">
        <w:rPr>
          <w:b/>
          <w:bCs/>
        </w:rPr>
        <w:t xml:space="preserve">: SRI field for </w:t>
      </w:r>
      <w:proofErr w:type="spellStart"/>
      <w:r w:rsidRPr="001C2EE1">
        <w:rPr>
          <w:b/>
          <w:bCs/>
        </w:rPr>
        <w:t>nonCodebook</w:t>
      </w:r>
      <w:proofErr w:type="spellEnd"/>
      <w:r w:rsidRPr="001C2EE1">
        <w:rPr>
          <w:b/>
          <w:bCs/>
        </w:rPr>
        <w:t xml:space="preserve"> should include all combinations of the SRS resources.</w:t>
      </w:r>
    </w:p>
    <w:p w14:paraId="1C029BEA" w14:textId="77777777" w:rsidR="004873B3" w:rsidRDefault="004873B3" w:rsidP="00C61CEF"/>
    <w:p w14:paraId="3EDCA477" w14:textId="2F2DA694" w:rsidR="00732BC9" w:rsidRDefault="00887D7E" w:rsidP="00D575F4">
      <w:pPr>
        <w:pStyle w:val="10"/>
        <w:spacing w:after="180"/>
      </w:pPr>
      <w:r>
        <w:t xml:space="preserve">SRS </w:t>
      </w:r>
      <w:r w:rsidR="00BB02D5">
        <w:t xml:space="preserve">capacity enhancement and/or </w:t>
      </w:r>
      <w:r>
        <w:t>interference randomization</w:t>
      </w:r>
      <w:r w:rsidR="00D575F4">
        <w:t xml:space="preserve"> for SRS targeting TDD CJT</w:t>
      </w:r>
    </w:p>
    <w:p w14:paraId="01B3AB1A" w14:textId="77777777" w:rsidR="002A4B2F" w:rsidRDefault="002A4B2F" w:rsidP="002A4B2F">
      <w:r>
        <w:rPr>
          <w:rFonts w:hint="eastAsia"/>
        </w:rPr>
        <w:t>A</w:t>
      </w:r>
      <w:r>
        <w:t>t RAN1#111 meeting, the following agreements were made in AI 9.1.3.2 for SRS enhancement [2].</w:t>
      </w:r>
    </w:p>
    <w:tbl>
      <w:tblPr>
        <w:tblStyle w:val="af0"/>
        <w:tblW w:w="0" w:type="auto"/>
        <w:tblLook w:val="04A0" w:firstRow="1" w:lastRow="0" w:firstColumn="1" w:lastColumn="0" w:noHBand="0" w:noVBand="1"/>
      </w:tblPr>
      <w:tblGrid>
        <w:gridCol w:w="9954"/>
      </w:tblGrid>
      <w:tr w:rsidR="002A4B2F" w14:paraId="0D3EEBC4" w14:textId="77777777" w:rsidTr="00BD0B45">
        <w:tc>
          <w:tcPr>
            <w:tcW w:w="9954" w:type="dxa"/>
          </w:tcPr>
          <w:p w14:paraId="32099EEE" w14:textId="77777777" w:rsidR="006A5AE0" w:rsidRPr="006A5AE0" w:rsidRDefault="006A5AE0" w:rsidP="006A5AE0">
            <w:pPr>
              <w:snapToGrid/>
              <w:spacing w:after="0" w:afterAutospacing="0"/>
              <w:jc w:val="left"/>
              <w:rPr>
                <w:rFonts w:ascii="Times" w:eastAsia="Batang" w:hAnsi="Times" w:cs="Times"/>
                <w:b/>
                <w:bCs/>
                <w:sz w:val="20"/>
                <w:lang w:eastAsia="en-US"/>
              </w:rPr>
            </w:pPr>
            <w:r w:rsidRPr="006A5AE0">
              <w:rPr>
                <w:rFonts w:ascii="Times" w:eastAsia="Batang" w:hAnsi="Times" w:cs="Times"/>
                <w:b/>
                <w:bCs/>
                <w:sz w:val="20"/>
                <w:lang w:eastAsia="en-US"/>
              </w:rPr>
              <w:t>Conclusion</w:t>
            </w:r>
          </w:p>
          <w:p w14:paraId="3622ED86" w14:textId="77777777" w:rsidR="006A5AE0" w:rsidRPr="006A5AE0" w:rsidRDefault="006A5AE0" w:rsidP="006A5AE0">
            <w:pPr>
              <w:snapToGrid/>
              <w:spacing w:after="0" w:afterAutospacing="0"/>
              <w:jc w:val="left"/>
              <w:rPr>
                <w:rFonts w:ascii="Times" w:eastAsia="Batang" w:hAnsi="Times" w:cs="Times"/>
                <w:sz w:val="20"/>
                <w:lang w:eastAsia="en-US"/>
              </w:rPr>
            </w:pPr>
            <w:r w:rsidRPr="006A5AE0">
              <w:rPr>
                <w:rFonts w:ascii="Times" w:eastAsia="Batang" w:hAnsi="Times" w:cs="Times"/>
                <w:sz w:val="20"/>
                <w:lang w:eastAsia="en-US"/>
              </w:rPr>
              <w:t>No consensus to support SRS TD OCC for TDD CJT SRS enhancement in Rel-18.</w:t>
            </w:r>
          </w:p>
          <w:p w14:paraId="5D0623CC" w14:textId="10CFA819" w:rsidR="006A5AE0" w:rsidRDefault="006A5AE0" w:rsidP="00BD0B45">
            <w:pPr>
              <w:snapToGrid/>
              <w:spacing w:after="0" w:afterAutospacing="0"/>
              <w:jc w:val="left"/>
              <w:rPr>
                <w:rFonts w:ascii="Times" w:eastAsia="Batang" w:hAnsi="Times" w:cs="Times"/>
                <w:b/>
                <w:bCs/>
                <w:sz w:val="20"/>
                <w:lang w:eastAsia="en-US"/>
              </w:rPr>
            </w:pPr>
          </w:p>
          <w:p w14:paraId="404697E2" w14:textId="77777777" w:rsidR="006B4D8B" w:rsidRPr="006B4D8B" w:rsidRDefault="006B4D8B" w:rsidP="006B4D8B">
            <w:pPr>
              <w:snapToGrid/>
              <w:spacing w:after="0" w:afterAutospacing="0"/>
              <w:jc w:val="left"/>
              <w:rPr>
                <w:rFonts w:ascii="Times" w:eastAsia="Batang" w:hAnsi="Times" w:cs="Times"/>
                <w:b/>
                <w:bCs/>
                <w:sz w:val="20"/>
                <w:lang w:eastAsia="en-US"/>
              </w:rPr>
            </w:pPr>
            <w:r w:rsidRPr="006B4D8B">
              <w:rPr>
                <w:rFonts w:ascii="Times" w:eastAsia="Batang" w:hAnsi="Times" w:cs="Times"/>
                <w:b/>
                <w:bCs/>
                <w:sz w:val="20"/>
                <w:lang w:eastAsia="en-US"/>
              </w:rPr>
              <w:t>Conclusion</w:t>
            </w:r>
          </w:p>
          <w:p w14:paraId="6F3D7FD5" w14:textId="77777777" w:rsidR="006B4D8B" w:rsidRPr="006B4D8B" w:rsidRDefault="006B4D8B" w:rsidP="006B4D8B">
            <w:pPr>
              <w:snapToGrid/>
              <w:spacing w:after="0" w:afterAutospacing="0"/>
              <w:jc w:val="left"/>
              <w:rPr>
                <w:rFonts w:ascii="Times" w:eastAsia="Batang" w:hAnsi="Times" w:cs="Times"/>
                <w:sz w:val="20"/>
                <w:lang w:eastAsia="en-US"/>
              </w:rPr>
            </w:pPr>
            <w:r w:rsidRPr="006B4D8B">
              <w:rPr>
                <w:rFonts w:ascii="Times" w:eastAsia="Batang" w:hAnsi="Times" w:cs="Times"/>
                <w:sz w:val="20"/>
                <w:lang w:eastAsia="en-US"/>
              </w:rPr>
              <w:t>No consensus to support the following for TDD CJT SRS enhancement in Rel-18:</w:t>
            </w:r>
          </w:p>
          <w:p w14:paraId="255DFA34"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 xml:space="preserve">Further enhancements to frequency hopping </w:t>
            </w:r>
          </w:p>
          <w:p w14:paraId="21545F0E"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Sequence hopping/randomization, per-hop sequence from a long SRS sequence</w:t>
            </w:r>
          </w:p>
          <w:p w14:paraId="3CCF5E79"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Enhanced configuration of SRS transmission to enable more efficient SRS parameter assignment</w:t>
            </w:r>
          </w:p>
          <w:p w14:paraId="7A681F3F"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proofErr w:type="spellStart"/>
            <w:r w:rsidRPr="006B4D8B">
              <w:rPr>
                <w:rFonts w:ascii="Times" w:eastAsia="DengXian" w:hAnsi="Times" w:cs="Times"/>
                <w:iCs/>
                <w:sz w:val="20"/>
                <w:lang w:eastAsia="en-US"/>
              </w:rPr>
              <w:t>Precoded</w:t>
            </w:r>
            <w:proofErr w:type="spellEnd"/>
            <w:r w:rsidRPr="006B4D8B">
              <w:rPr>
                <w:rFonts w:ascii="Times" w:eastAsia="DengXian" w:hAnsi="Times" w:cs="Times"/>
                <w:iCs/>
                <w:sz w:val="20"/>
                <w:lang w:eastAsia="en-US"/>
              </w:rPr>
              <w:t xml:space="preserve"> SRS for DL CSI acquisition</w:t>
            </w:r>
          </w:p>
          <w:p w14:paraId="0783A52F"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 xml:space="preserve">Pseudo-random muting of SRS transmission for periodic and semi-persistent SRS </w:t>
            </w:r>
          </w:p>
          <w:p w14:paraId="6064A1C3"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Configuration of v (sequence index within a group) per SRS resource</w:t>
            </w:r>
          </w:p>
          <w:p w14:paraId="0F9E9DB2" w14:textId="77777777" w:rsidR="006B4D8B" w:rsidRPr="006B4D8B" w:rsidRDefault="006B4D8B" w:rsidP="006B4D8B">
            <w:pPr>
              <w:numPr>
                <w:ilvl w:val="0"/>
                <w:numId w:val="23"/>
              </w:numPr>
              <w:snapToGrid/>
              <w:spacing w:after="0" w:afterAutospacing="0"/>
              <w:contextualSpacing/>
              <w:jc w:val="left"/>
              <w:textAlignment w:val="center"/>
              <w:rPr>
                <w:rFonts w:ascii="Times" w:eastAsia="DengXian" w:hAnsi="Times" w:cs="Times"/>
                <w:iCs/>
                <w:sz w:val="20"/>
                <w:lang w:eastAsia="en-US"/>
              </w:rPr>
            </w:pPr>
            <w:r w:rsidRPr="006B4D8B">
              <w:rPr>
                <w:rFonts w:ascii="Times" w:eastAsia="DengXian" w:hAnsi="Times" w:cs="Times"/>
                <w:iCs/>
                <w:sz w:val="20"/>
                <w:lang w:eastAsia="en-US"/>
              </w:rPr>
              <w:t>Multiplying mask sequence to the legacy SRS sequence</w:t>
            </w:r>
          </w:p>
          <w:p w14:paraId="39FA139E" w14:textId="77777777" w:rsidR="006A5AE0" w:rsidRDefault="006A5AE0" w:rsidP="00BD0B45">
            <w:pPr>
              <w:snapToGrid/>
              <w:spacing w:after="0" w:afterAutospacing="0"/>
              <w:jc w:val="left"/>
              <w:rPr>
                <w:rFonts w:ascii="Times" w:eastAsia="Batang" w:hAnsi="Times" w:cs="Times"/>
                <w:bCs/>
                <w:sz w:val="20"/>
                <w:lang w:eastAsia="ko-KR"/>
              </w:rPr>
            </w:pPr>
          </w:p>
          <w:p w14:paraId="00026E0B" w14:textId="77777777" w:rsidR="002A4B2F" w:rsidRPr="00083D44" w:rsidRDefault="002A4B2F" w:rsidP="00BD0B45">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78443C96" w14:textId="77777777" w:rsidR="002A4B2F" w:rsidRPr="00083D44" w:rsidRDefault="002A4B2F" w:rsidP="00BD0B45">
            <w:pPr>
              <w:snapToGrid/>
              <w:spacing w:after="0" w:afterAutospacing="0"/>
              <w:jc w:val="left"/>
              <w:rPr>
                <w:rFonts w:ascii="Times" w:eastAsia="Batang" w:hAnsi="Times" w:cs="Times"/>
                <w:iCs/>
                <w:sz w:val="20"/>
                <w:lang w:eastAsia="en-US"/>
              </w:rPr>
            </w:pPr>
            <w:r w:rsidRPr="00083D44">
              <w:rPr>
                <w:rFonts w:ascii="Times" w:eastAsia="Batang" w:hAnsi="Times" w:cs="Times"/>
                <w:iCs/>
                <w:sz w:val="20"/>
                <w:lang w:eastAsia="en-US"/>
              </w:rPr>
              <w:t>For per-TRP power control and/or power control of one or multiple SRS transmission occasions towards to multiple TRPs, study the options for an SRS resource set:</w:t>
            </w:r>
          </w:p>
          <w:p w14:paraId="6CD54738" w14:textId="77777777" w:rsidR="002A4B2F" w:rsidRPr="00083D44" w:rsidRDefault="002A4B2F" w:rsidP="0040442D">
            <w:pPr>
              <w:numPr>
                <w:ilvl w:val="0"/>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 xml:space="preserve">Option 1: </w:t>
            </w:r>
          </w:p>
          <w:p w14:paraId="4D1A195E"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7D4C05E2"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Each transmission occasion of the SRS resource is towards multiple TRPs</w:t>
            </w:r>
          </w:p>
          <w:p w14:paraId="688AAE07" w14:textId="77777777" w:rsidR="002A4B2F" w:rsidRPr="00083D44" w:rsidRDefault="002A4B2F" w:rsidP="0040442D">
            <w:pPr>
              <w:numPr>
                <w:ilvl w:val="0"/>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 xml:space="preserve">Option 2: </w:t>
            </w:r>
          </w:p>
          <w:p w14:paraId="2B43375C"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CAF7EB7"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Different transmission occasions of the SRS resource can be towards different TRPs</w:t>
            </w:r>
          </w:p>
          <w:p w14:paraId="039D1876" w14:textId="77777777" w:rsidR="002A4B2F" w:rsidRPr="00083D44" w:rsidRDefault="002A4B2F" w:rsidP="00BD0B45">
            <w:pPr>
              <w:snapToGrid/>
              <w:spacing w:after="0" w:afterAutospacing="0"/>
              <w:jc w:val="left"/>
              <w:rPr>
                <w:rFonts w:ascii="Times" w:eastAsia="Batang" w:hAnsi="Times" w:cs="Times"/>
                <w:bCs/>
                <w:sz w:val="20"/>
                <w:lang w:val="en-US" w:eastAsia="ko-KR"/>
              </w:rPr>
            </w:pPr>
          </w:p>
          <w:p w14:paraId="5888A56B" w14:textId="77777777" w:rsidR="002A4B2F" w:rsidRPr="00083D44" w:rsidRDefault="002A4B2F" w:rsidP="006A5AE0">
            <w:pPr>
              <w:snapToGrid/>
              <w:spacing w:after="0" w:afterAutospacing="0"/>
              <w:contextualSpacing/>
              <w:jc w:val="left"/>
              <w:rPr>
                <w:rFonts w:ascii="Times" w:eastAsia="SimSun" w:hAnsi="Times" w:cs="Times"/>
                <w:bCs/>
                <w:sz w:val="20"/>
                <w:lang w:eastAsia="en-US"/>
              </w:rPr>
            </w:pPr>
          </w:p>
        </w:tc>
      </w:tr>
    </w:tbl>
    <w:p w14:paraId="1432F37C" w14:textId="77777777" w:rsidR="002A4B2F" w:rsidRDefault="002A4B2F" w:rsidP="00D575F4"/>
    <w:p w14:paraId="1F3F25AD" w14:textId="4D946ACB" w:rsidR="00C36812" w:rsidRPr="00C36812" w:rsidRDefault="00C36812" w:rsidP="00D575F4">
      <w:pPr>
        <w:rPr>
          <w:u w:val="single"/>
        </w:rPr>
      </w:pPr>
      <w:r w:rsidRPr="00C36812">
        <w:rPr>
          <w:rFonts w:hint="eastAsia"/>
          <w:u w:val="single"/>
        </w:rPr>
        <w:lastRenderedPageBreak/>
        <w:t>P</w:t>
      </w:r>
      <w:r w:rsidRPr="00C36812">
        <w:rPr>
          <w:u w:val="single"/>
        </w:rPr>
        <w:t>ower control</w:t>
      </w:r>
    </w:p>
    <w:p w14:paraId="676A6415" w14:textId="301352D7" w:rsidR="00C26550" w:rsidRDefault="00C26550" w:rsidP="00D575F4">
      <w:r>
        <w:rPr>
          <w:rFonts w:hint="eastAsia"/>
        </w:rPr>
        <w:t>W</w:t>
      </w:r>
      <w:r>
        <w:t>e support Option 2 (i.e., Different transmission occasions of the SRS resource can be towards different TRPs).</w:t>
      </w:r>
    </w:p>
    <w:p w14:paraId="40CB0F87" w14:textId="6B9CF3BC" w:rsidR="00C14019" w:rsidRDefault="00C14019" w:rsidP="00D575F4">
      <w:r>
        <w:rPr>
          <w:rFonts w:hint="eastAsia"/>
        </w:rPr>
        <w:t>I</w:t>
      </w:r>
      <w:r>
        <w:t xml:space="preserve">n Option 1, </w:t>
      </w:r>
      <w:r w:rsidR="00BE07DB">
        <w:t>the SRS transmission power</w:t>
      </w:r>
      <w:r w:rsidR="00F62D39">
        <w:t xml:space="preserve"> </w:t>
      </w:r>
      <m:oMath>
        <m:r>
          <w:rPr>
            <w:rFonts w:ascii="Cambria Math" w:hAnsi="Cambria Math"/>
          </w:rPr>
          <m:t>P</m:t>
        </m:r>
      </m:oMath>
      <w:r w:rsidR="00BE07DB">
        <w:t xml:space="preserve"> is expressed as</w:t>
      </w:r>
      <w:r w:rsidR="002F32D8">
        <w:t xml:space="preserve"> [3]</w:t>
      </w:r>
      <w:r w:rsidR="00BE07DB">
        <w:t>:</w:t>
      </w:r>
    </w:p>
    <w:p w14:paraId="1FA8F64B" w14:textId="7F64675F" w:rsidR="00BE07DB" w:rsidRDefault="00BE07DB" w:rsidP="00D575F4">
      <m:oMathPara>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 xml:space="preserve">+10 </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10</m:t>
              </m:r>
            </m:sub>
          </m:sSub>
          <m:r>
            <w:rPr>
              <w:rFonts w:ascii="Cambria Math" w:hAnsi="Cambria Math"/>
            </w:rPr>
            <m:t>M+</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N</m:t>
                  </m:r>
                </m:e>
                <m:sub>
                  <m:r>
                    <w:rPr>
                      <w:rFonts w:ascii="Cambria Math" w:hAnsi="Cambria Math"/>
                    </w:rPr>
                    <m:t>TRP</m:t>
                  </m:r>
                </m:sub>
              </m:sSub>
            </m:den>
          </m:f>
          <m:nary>
            <m:naryPr>
              <m:chr m:val="∑"/>
              <m:limLoc m:val="undOvr"/>
              <m:ctrlPr>
                <w:rPr>
                  <w:rFonts w:ascii="Cambria Math" w:hAnsi="Cambria Math"/>
                  <w:i/>
                  <w:iCs/>
                </w:rPr>
              </m:ctrlPr>
            </m:naryPr>
            <m:sub>
              <m:r>
                <w:rPr>
                  <w:rFonts w:ascii="Cambria Math" w:hAnsi="Cambria Math"/>
                </w:rPr>
                <m:t>n=1</m:t>
              </m:r>
            </m:sub>
            <m:sup>
              <m:sSub>
                <m:sSubPr>
                  <m:ctrlPr>
                    <w:rPr>
                      <w:rFonts w:ascii="Cambria Math" w:hAnsi="Cambria Math"/>
                      <w:i/>
                      <w:iCs/>
                    </w:rPr>
                  </m:ctrlPr>
                </m:sSubPr>
                <m:e>
                  <m:r>
                    <w:rPr>
                      <w:rFonts w:ascii="Cambria Math" w:hAnsi="Cambria Math"/>
                    </w:rPr>
                    <m:t>N</m:t>
                  </m:r>
                </m:e>
                <m:sub>
                  <m:r>
                    <w:rPr>
                      <w:rFonts w:ascii="Cambria Math" w:hAnsi="Cambria Math"/>
                    </w:rPr>
                    <m:t>TRP</m:t>
                  </m:r>
                </m:sub>
              </m:sSub>
            </m:sup>
            <m:e>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n</m:t>
                  </m:r>
                </m:sub>
              </m:sSub>
            </m:e>
          </m:nary>
          <m:r>
            <w:rPr>
              <w:rFonts w:ascii="Cambria Math" w:hAnsi="Cambria Math"/>
            </w:rPr>
            <m:t>+h</m:t>
          </m:r>
        </m:oMath>
      </m:oMathPara>
    </w:p>
    <w:p w14:paraId="2CEDD432" w14:textId="33E5C3CA" w:rsidR="00C26550" w:rsidRDefault="00F828AA" w:rsidP="00D575F4">
      <w:r>
        <w:rPr>
          <w:rFonts w:hint="eastAsia"/>
        </w:rPr>
        <w:t>w</w:t>
      </w:r>
      <w:r>
        <w:t xml:space="preserve">here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n</m:t>
            </m:r>
          </m:sub>
        </m:sSub>
      </m:oMath>
      <w:r w:rsidRPr="00F828AA">
        <w:t xml:space="preserve"> is a downlink pathloss</w:t>
      </w:r>
      <w:r>
        <w:t xml:space="preserve"> for each TRP</w:t>
      </w:r>
      <w:r w:rsidRPr="00F828AA">
        <w:t xml:space="preserve"> in </w:t>
      </w:r>
      <w:proofErr w:type="spellStart"/>
      <w:proofErr w:type="gramStart"/>
      <w:r w:rsidRPr="00F828AA">
        <w:t>dB</w:t>
      </w:r>
      <w:r>
        <w:t>.</w:t>
      </w:r>
      <w:proofErr w:type="spellEnd"/>
      <w:proofErr w:type="gramEnd"/>
      <w:r>
        <w:t xml:space="preserve"> </w:t>
      </w:r>
      <w:r w:rsidR="003E3E91">
        <w:t xml:space="preserve">For this reason, </w:t>
      </w:r>
      <m:oMath>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n</m:t>
            </m:r>
          </m:sub>
        </m:sSub>
      </m:oMath>
      <w:r w:rsidR="007B3008">
        <w:rPr>
          <w:rFonts w:hint="eastAsia"/>
        </w:rPr>
        <w:t xml:space="preserve"> </w:t>
      </w:r>
      <w:r w:rsidR="00393AAE">
        <w:t>[</w:t>
      </w:r>
      <w:r w:rsidR="007B3008">
        <w:t>dB</w:t>
      </w:r>
      <w:r w:rsidR="00393AAE">
        <w:t>]</w:t>
      </w:r>
      <w:r w:rsidR="00D7287B">
        <w:rPr>
          <w:rFonts w:hint="eastAsia"/>
        </w:rPr>
        <w:t xml:space="preserve"> </w:t>
      </w:r>
      <w:r w:rsidR="00D7287B">
        <w:t xml:space="preserve">is averaged across multiple TRPs whose number is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D7287B">
        <w:rPr>
          <w:rFonts w:hint="eastAsia"/>
        </w:rPr>
        <w:t>.</w:t>
      </w:r>
      <w:r w:rsidR="00886886">
        <w:t xml:space="preserve"> In Figure </w:t>
      </w:r>
      <w:r w:rsidR="00480CE9">
        <w:t>1</w:t>
      </w:r>
      <w:r w:rsidR="00886886">
        <w:t xml:space="preserve">, we show an example of Option 1 </w:t>
      </w:r>
      <w:r w:rsidR="00E94F47">
        <w:t xml:space="preserve">in a </w:t>
      </w:r>
      <w:r w:rsidR="00886886">
        <w:t>simpl</w:t>
      </w:r>
      <w:r w:rsidR="00E94F47">
        <w:t>e case that</w:t>
      </w:r>
      <w:r w:rsidR="00886886">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=2</m:t>
        </m:r>
      </m:oMath>
      <w:r w:rsidR="00886886">
        <w:rPr>
          <w:rFonts w:hint="eastAsia"/>
        </w:rPr>
        <w:t xml:space="preserve"> </w:t>
      </w:r>
      <w:r w:rsidR="00886886">
        <w:t xml:space="preserve">and </w:t>
      </w:r>
      <m:oMath>
        <m:r>
          <w:rPr>
            <w:rFonts w:ascii="Cambria Math" w:hAnsi="Cambria Math"/>
          </w:rPr>
          <m:t>α=1</m:t>
        </m:r>
      </m:oMath>
      <w:r w:rsidR="00886886">
        <w:rPr>
          <w:rFonts w:hint="eastAsia"/>
        </w:rPr>
        <w:t>.</w:t>
      </w:r>
      <w:r w:rsidR="00E94F47">
        <w:t xml:space="preserve"> </w:t>
      </w:r>
      <w:r w:rsidR="00393AAE">
        <w:t xml:space="preserve">Since </w:t>
      </w:r>
      <w:proofErr w:type="spellStart"/>
      <w:r w:rsidR="00393AAE">
        <w:t>the</w:t>
      </w:r>
      <w:proofErr w:type="spellEnd"/>
      <w:r w:rsidR="00393AAE">
        <w:t xml:space="preserve"> averaged pathloss </w:t>
      </w:r>
      <m:oMath>
        <m:acc>
          <m:accPr>
            <m:chr m:val="̅"/>
            <m:ctrlPr>
              <w:rPr>
                <w:rFonts w:ascii="Cambria Math" w:hAnsi="Cambria Math"/>
              </w:rPr>
            </m:ctrlPr>
          </m:accPr>
          <m:e>
            <m:r>
              <w:rPr>
                <w:rFonts w:ascii="Cambria Math" w:hAnsi="Cambria Math"/>
              </w:rPr>
              <m:t>PL</m:t>
            </m:r>
          </m:e>
        </m:acc>
      </m:oMath>
      <w:r w:rsidR="00393AAE">
        <w:rPr>
          <w:rFonts w:hint="eastAsia"/>
        </w:rPr>
        <w:t xml:space="preserve"> </w:t>
      </w:r>
      <w:r w:rsidR="00393AAE">
        <w:t>is 50 dB</w:t>
      </w:r>
      <w:r w:rsidR="00780D30">
        <w:t xml:space="preserve">, a gap between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 xml:space="preserve"> </m:t>
        </m:r>
      </m:oMath>
      <w:r w:rsidR="00780D30">
        <w:rPr>
          <w:rFonts w:hint="eastAsia"/>
        </w:rPr>
        <w:t>t</w:t>
      </w:r>
      <w:r w:rsidR="00780D30">
        <w:t xml:space="preserve">hat is pathloss from TRP#1 </w:t>
      </w:r>
      <w:r w:rsidR="00780D30">
        <w:rPr>
          <w:rFonts w:hint="eastAsia"/>
        </w:rPr>
        <w:t>a</w:t>
      </w:r>
      <w:r w:rsidR="00780D30">
        <w:t xml:space="preserve">nd </w:t>
      </w:r>
      <m:oMath>
        <m:acc>
          <m:accPr>
            <m:chr m:val="̅"/>
            <m:ctrlPr>
              <w:rPr>
                <w:rFonts w:ascii="Cambria Math" w:hAnsi="Cambria Math"/>
              </w:rPr>
            </m:ctrlPr>
          </m:accPr>
          <m:e>
            <m:r>
              <w:rPr>
                <w:rFonts w:ascii="Cambria Math" w:hAnsi="Cambria Math"/>
              </w:rPr>
              <m:t>PL</m:t>
            </m:r>
          </m:e>
        </m:acc>
      </m:oMath>
      <w:r w:rsidR="00780D30">
        <w:rPr>
          <w:rFonts w:hint="eastAsia"/>
        </w:rPr>
        <w:t xml:space="preserve"> </w:t>
      </w:r>
      <w:r w:rsidR="00780D30">
        <w:t xml:space="preserve">is 30 </w:t>
      </w:r>
      <w:proofErr w:type="spellStart"/>
      <w:r w:rsidR="00780D30">
        <w:t>dB.</w:t>
      </w:r>
      <w:proofErr w:type="spellEnd"/>
      <w:r w:rsidR="005821EC">
        <w:t xml:space="preserve"> Therefore, </w:t>
      </w:r>
      <w:r w:rsidR="00B551B3">
        <w:t xml:space="preserve">to reach TRP#1, </w:t>
      </w:r>
      <m:oMath>
        <m:sSup>
          <m:sSupPr>
            <m:ctrlPr>
              <w:rPr>
                <w:rFonts w:ascii="Cambria Math" w:hAnsi="Cambria Math"/>
                <w:i/>
              </w:rPr>
            </m:ctrlPr>
          </m:sSupPr>
          <m:e>
            <m:r>
              <w:rPr>
                <w:rFonts w:ascii="Cambria Math" w:hAnsi="Cambria Math"/>
              </w:rPr>
              <m:t>2</m:t>
            </m:r>
          </m:e>
          <m:sup>
            <m:r>
              <w:rPr>
                <w:rFonts w:ascii="Cambria Math" w:hAnsi="Cambria Math"/>
              </w:rPr>
              <m:t>10</m:t>
            </m:r>
          </m:sup>
        </m:sSup>
      </m:oMath>
      <w:r w:rsidR="00B551B3">
        <w:rPr>
          <w:rFonts w:hint="eastAsia"/>
        </w:rPr>
        <w:t xml:space="preserve"> </w:t>
      </w:r>
      <w:r w:rsidR="00B551B3">
        <w:t>repetitions are necessary</w:t>
      </w:r>
      <w:r w:rsidR="00B6399E">
        <w:t xml:space="preserve"> to improve </w:t>
      </w:r>
      <m:oMath>
        <m:r>
          <w:rPr>
            <w:rFonts w:ascii="Cambria Math" w:hAnsi="Cambria Math"/>
          </w:rPr>
          <m:t>30=10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p>
              <m:sSupPr>
                <m:ctrlPr>
                  <w:rPr>
                    <w:rFonts w:ascii="Cambria Math" w:hAnsi="Cambria Math"/>
                    <w:i/>
                  </w:rPr>
                </m:ctrlPr>
              </m:sSupPr>
              <m:e>
                <m:r>
                  <w:rPr>
                    <w:rFonts w:ascii="Cambria Math" w:hAnsi="Cambria Math"/>
                  </w:rPr>
                  <m:t>2</m:t>
                </m:r>
              </m:e>
              <m:sup>
                <m:r>
                  <w:rPr>
                    <w:rFonts w:ascii="Cambria Math" w:hAnsi="Cambria Math"/>
                  </w:rPr>
                  <m:t>10</m:t>
                </m:r>
              </m:sup>
            </m:sSup>
          </m:e>
        </m:func>
      </m:oMath>
      <w:r w:rsidR="00B6399E">
        <w:rPr>
          <w:rFonts w:hint="eastAsia"/>
        </w:rPr>
        <w:t xml:space="preserve"> </w:t>
      </w:r>
      <w:proofErr w:type="spellStart"/>
      <w:r w:rsidR="00B6399E">
        <w:t>dB</w:t>
      </w:r>
      <w:r w:rsidR="00B551B3">
        <w:t>.</w:t>
      </w:r>
      <w:proofErr w:type="spellEnd"/>
      <w:r w:rsidR="008D6C77">
        <w:t xml:space="preserve"> Consequently, Option 1 potentially consumes a lot of UL resources and causes a lot of interference.</w:t>
      </w:r>
    </w:p>
    <w:p w14:paraId="3EA83813" w14:textId="3E0736C2" w:rsidR="00D040ED" w:rsidRDefault="00D040ED" w:rsidP="00D575F4">
      <w:r>
        <w:t xml:space="preserve">Furthermore, </w:t>
      </w:r>
      <m:oMath>
        <m:r>
          <w:rPr>
            <w:rFonts w:ascii="Cambria Math" w:hAnsi="Cambria Math"/>
          </w:rPr>
          <m:t>α</m:t>
        </m:r>
      </m:oMath>
      <w:r w:rsidR="00DC12DA">
        <w:rPr>
          <w:rFonts w:hint="eastAsia"/>
        </w:rPr>
        <w:t xml:space="preserve"> </w:t>
      </w:r>
      <w:r w:rsidR="00DC12DA">
        <w:t xml:space="preserve">should not be averaged across multiple TRPs. </w:t>
      </w:r>
      <w:r w:rsidR="00B126F1">
        <w:t xml:space="preserve">This is because </w:t>
      </w:r>
      <w:r w:rsidR="008F5DA0">
        <w:t xml:space="preserve">it is beneficial </w:t>
      </w:r>
      <w:r w:rsidR="008F5DA0">
        <w:rPr>
          <w:rFonts w:hint="eastAsia"/>
        </w:rPr>
        <w:t>t</w:t>
      </w:r>
      <w:r w:rsidR="008F5DA0">
        <w:t xml:space="preserve">hat </w:t>
      </w:r>
      <m:oMath>
        <m:r>
          <w:rPr>
            <w:rFonts w:ascii="Cambria Math" w:hAnsi="Cambria Math"/>
          </w:rPr>
          <m:t>α</m:t>
        </m:r>
      </m:oMath>
      <w:r w:rsidR="008F5DA0">
        <w:rPr>
          <w:rFonts w:hint="eastAsia"/>
        </w:rPr>
        <w:t xml:space="preserve"> </w:t>
      </w:r>
      <w:r w:rsidR="008F5DA0">
        <w:t xml:space="preserve">is determined for each TRP. </w:t>
      </w:r>
      <w:r w:rsidR="00D576E8">
        <w:t xml:space="preserve">For example, </w:t>
      </w:r>
      <w:r w:rsidR="003A3046">
        <w:t xml:space="preserve">in Figure </w:t>
      </w:r>
      <w:r w:rsidR="00480CE9">
        <w:t>1</w:t>
      </w:r>
      <w:r w:rsidR="003A3046">
        <w:t xml:space="preserve">, </w:t>
      </w:r>
      <w:r w:rsidR="00EC6BB2">
        <w:t xml:space="preserve">the UE is in </w:t>
      </w:r>
      <w:r w:rsidR="00241449">
        <w:t xml:space="preserve">the </w:t>
      </w:r>
      <w:r w:rsidR="00EC6BB2">
        <w:t xml:space="preserve">edge of Area#1 </w:t>
      </w:r>
      <w:r w:rsidR="00241449">
        <w:t xml:space="preserve">but is around the </w:t>
      </w:r>
      <w:proofErr w:type="spellStart"/>
      <w:r w:rsidR="00241449">
        <w:t>center</w:t>
      </w:r>
      <w:proofErr w:type="spellEnd"/>
      <w:r w:rsidR="00241449">
        <w:t xml:space="preserve"> of Area#2. </w:t>
      </w:r>
      <w:r w:rsidR="005960B6">
        <w:t xml:space="preserve">Therefore, </w:t>
      </w:r>
      <w:r w:rsidR="004B00F4">
        <w:t xml:space="preserve">a case that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&lt;</m:t>
        </m:r>
        <m:sSub>
          <m:sSubPr>
            <m:ctrlPr>
              <w:rPr>
                <w:rFonts w:ascii="Cambria Math" w:hAnsi="Cambria Math"/>
                <w:i/>
              </w:rPr>
            </m:ctrlPr>
          </m:sSubPr>
          <m:e>
            <m:r>
              <w:rPr>
                <w:rFonts w:ascii="Cambria Math" w:hAnsi="Cambria Math"/>
              </w:rPr>
              <m:t>α</m:t>
            </m:r>
          </m:e>
          <m:sub>
            <m:r>
              <w:rPr>
                <w:rFonts w:ascii="Cambria Math" w:hAnsi="Cambria Math"/>
              </w:rPr>
              <m:t>2</m:t>
            </m:r>
          </m:sub>
        </m:sSub>
      </m:oMath>
      <w:r w:rsidR="004B00F4">
        <w:rPr>
          <w:rFonts w:hint="eastAsia"/>
        </w:rPr>
        <w:t xml:space="preserve"> </w:t>
      </w:r>
      <w:r w:rsidR="004B00F4">
        <w:t xml:space="preserve">is better than other case that </w:t>
      </w:r>
      <m:oMath>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)/2 </m:t>
        </m:r>
      </m:oMath>
      <w:r w:rsidR="004B00F4">
        <w:rPr>
          <w:rFonts w:hint="eastAsia"/>
        </w:rPr>
        <w:t xml:space="preserve"> </w:t>
      </w:r>
      <w:r w:rsidR="004B00F4">
        <w:t>to mitigate interference from TRP#1 to TRP#2</w:t>
      </w:r>
      <w:r w:rsidR="004B00F4">
        <w:rPr>
          <w:rFonts w:hint="eastAsia"/>
        </w:rPr>
        <w:t>.</w:t>
      </w:r>
      <w:r w:rsidR="004B4E1E">
        <w:t xml:space="preserve"> </w:t>
      </w:r>
      <w:r w:rsidR="00FF797D">
        <w:t xml:space="preserve">In other words, since </w:t>
      </w:r>
      <m:oMath>
        <m:r>
          <w:rPr>
            <w:rFonts w:ascii="Cambria Math" w:hAnsi="Cambria Math"/>
          </w:rPr>
          <m:t>α</m:t>
        </m:r>
      </m:oMath>
      <w:r w:rsidR="00FF797D">
        <w:rPr>
          <w:rFonts w:hint="eastAsia"/>
        </w:rPr>
        <w:t xml:space="preserve"> </w:t>
      </w:r>
      <w:r w:rsidR="00FF797D">
        <w:t xml:space="preserve">is beneficial to mitigate near-far problem, </w:t>
      </w:r>
      <w:r w:rsidR="0049181E">
        <w:t xml:space="preserve">averaging </w:t>
      </w:r>
      <m:oMath>
        <m:r>
          <w:rPr>
            <w:rFonts w:ascii="Cambria Math" w:hAnsi="Cambria Math"/>
          </w:rPr>
          <m:t>α</m:t>
        </m:r>
      </m:oMath>
      <w:r w:rsidR="0049181E">
        <w:rPr>
          <w:rFonts w:hint="eastAsia"/>
        </w:rPr>
        <w:t xml:space="preserve"> </w:t>
      </w:r>
      <w:r w:rsidR="0049181E">
        <w:t>is unnecessary.</w:t>
      </w:r>
    </w:p>
    <w:p w14:paraId="361F6344" w14:textId="31309779" w:rsidR="00F828AA" w:rsidRDefault="006A74DF" w:rsidP="00D575F4">
      <w:pPr>
        <w:jc w:val="center"/>
      </w:pPr>
      <w:r>
        <w:rPr>
          <w:noProof/>
        </w:rPr>
        <w:drawing>
          <wp:inline distT="0" distB="0" distL="0" distR="0" wp14:anchorId="750D8C48" wp14:editId="141CE6DA">
            <wp:extent cx="3843614" cy="2200940"/>
            <wp:effectExtent l="0" t="0" r="508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2581" cy="2206075"/>
                    </a:xfrm>
                    <a:prstGeom prst="rect">
                      <a:avLst/>
                    </a:prstGeom>
                    <a:noFill/>
                    <a:ln>
                      <a:noFill/>
                    </a:ln>
                  </pic:spPr>
                </pic:pic>
              </a:graphicData>
            </a:graphic>
          </wp:inline>
        </w:drawing>
      </w:r>
    </w:p>
    <w:p w14:paraId="23182330" w14:textId="23337AAF" w:rsidR="001E0D48" w:rsidRDefault="001E0D48" w:rsidP="00D575F4">
      <w:pPr>
        <w:jc w:val="center"/>
      </w:pPr>
      <w:r>
        <w:t xml:space="preserve">Figure </w:t>
      </w:r>
      <w:r w:rsidR="00A01902">
        <w:t>1</w:t>
      </w:r>
      <w:r>
        <w:t>: An example of Option 1.</w:t>
      </w:r>
    </w:p>
    <w:p w14:paraId="5C0B7A16" w14:textId="2558817D" w:rsidR="00B6399E" w:rsidRDefault="00EC7A7F" w:rsidP="00D575F4">
      <w:r>
        <w:rPr>
          <w:rFonts w:hint="eastAsia"/>
        </w:rPr>
        <w:t>O</w:t>
      </w:r>
      <w:r>
        <w:t xml:space="preserve">n the other hand, </w:t>
      </w:r>
      <w:r w:rsidR="000E5FE6">
        <w:t xml:space="preserve">in </w:t>
      </w:r>
      <w:r>
        <w:t>Option 2</w:t>
      </w:r>
      <w:r w:rsidR="000E5FE6">
        <w:t xml:space="preserve">, </w:t>
      </w:r>
      <w:r w:rsidR="00181F7C">
        <w:t xml:space="preserve">the number of transmission occasions is always same as the number of TRPs. </w:t>
      </w:r>
      <w:r w:rsidR="007118DD">
        <w:t>That is</w:t>
      </w:r>
      <w:r w:rsidR="00181F7C">
        <w:t xml:space="preserve">, 2 repetitions are enough in Figure </w:t>
      </w:r>
      <w:r w:rsidR="008D02EE">
        <w:t>1</w:t>
      </w:r>
      <w:r w:rsidR="00181F7C">
        <w:t>.</w:t>
      </w:r>
      <w:r w:rsidR="00EA59B9">
        <w:t xml:space="preserve"> </w:t>
      </w:r>
      <w:r w:rsidR="006F06C9">
        <w:t xml:space="preserve">Additionally, </w:t>
      </w:r>
      <m:oMath>
        <m:r>
          <w:rPr>
            <w:rFonts w:ascii="Cambria Math" w:hAnsi="Cambria Math"/>
          </w:rPr>
          <m:t>α</m:t>
        </m:r>
      </m:oMath>
      <w:r w:rsidR="006F06C9">
        <w:rPr>
          <w:rFonts w:hint="eastAsia"/>
        </w:rPr>
        <w:t xml:space="preserve"> </w:t>
      </w:r>
      <w:r w:rsidR="006F06C9">
        <w:t xml:space="preserve">can be determined for each TRP. </w:t>
      </w:r>
      <w:r w:rsidR="00F93E9A">
        <w:t xml:space="preserve">For this reason, we </w:t>
      </w:r>
      <w:r w:rsidR="00D55E48">
        <w:t>support</w:t>
      </w:r>
      <w:r w:rsidR="00F93E9A">
        <w:t xml:space="preserve"> Option 2</w:t>
      </w:r>
      <w:r w:rsidR="00D55E48">
        <w:t>.</w:t>
      </w:r>
    </w:p>
    <w:p w14:paraId="64597543" w14:textId="70DCC272" w:rsidR="008023EE" w:rsidRPr="00B20D79" w:rsidRDefault="00455CB2" w:rsidP="00D575F4">
      <w:pPr>
        <w:rPr>
          <w:b/>
          <w:bCs/>
        </w:rPr>
      </w:pPr>
      <w:r w:rsidRPr="00A42AF5">
        <w:rPr>
          <w:rFonts w:hint="eastAsia"/>
          <w:b/>
          <w:bCs/>
        </w:rPr>
        <w:t>P</w:t>
      </w:r>
      <w:r w:rsidRPr="00A42AF5">
        <w:rPr>
          <w:b/>
          <w:bCs/>
        </w:rPr>
        <w:t>roposal</w:t>
      </w:r>
      <w:r w:rsidR="00B24141">
        <w:rPr>
          <w:b/>
          <w:bCs/>
        </w:rPr>
        <w:t xml:space="preserve"> </w:t>
      </w:r>
      <w:r w:rsidR="00A30990">
        <w:rPr>
          <w:b/>
          <w:bCs/>
        </w:rPr>
        <w:t>8</w:t>
      </w:r>
      <w:r w:rsidRPr="00A42AF5">
        <w:rPr>
          <w:b/>
          <w:bCs/>
        </w:rPr>
        <w:t xml:space="preserve">: </w:t>
      </w:r>
      <w:r w:rsidR="00B86270" w:rsidRPr="00A42AF5">
        <w:rPr>
          <w:b/>
          <w:bCs/>
        </w:rPr>
        <w:t>For per-TRP power control, different transmission occasions of the SRS resource should be towards different TRPs.</w:t>
      </w:r>
    </w:p>
    <w:p w14:paraId="5A54C173" w14:textId="66614914" w:rsidR="007C0FA2" w:rsidRDefault="007C0FA2" w:rsidP="00117950">
      <w:pPr>
        <w:pStyle w:val="10"/>
        <w:numPr>
          <w:ilvl w:val="1"/>
          <w:numId w:val="1"/>
        </w:numPr>
        <w:spacing w:after="180"/>
      </w:pPr>
      <w:r>
        <w:rPr>
          <w:rFonts w:hint="eastAsia"/>
        </w:rPr>
        <w:lastRenderedPageBreak/>
        <w:t>C</w:t>
      </w:r>
      <w:r>
        <w:t>yclic shift hopping</w:t>
      </w:r>
      <w:r w:rsidR="007F66D4">
        <w:t xml:space="preserve"> and comb offset hopping</w:t>
      </w:r>
    </w:p>
    <w:tbl>
      <w:tblPr>
        <w:tblStyle w:val="af0"/>
        <w:tblW w:w="0" w:type="auto"/>
        <w:tblLook w:val="04A0" w:firstRow="1" w:lastRow="0" w:firstColumn="1" w:lastColumn="0" w:noHBand="0" w:noVBand="1"/>
      </w:tblPr>
      <w:tblGrid>
        <w:gridCol w:w="9954"/>
      </w:tblGrid>
      <w:tr w:rsidR="007F66D4" w14:paraId="6662C7B8" w14:textId="77777777" w:rsidTr="007F66D4">
        <w:tc>
          <w:tcPr>
            <w:tcW w:w="9954" w:type="dxa"/>
          </w:tcPr>
          <w:p w14:paraId="43C56C8F" w14:textId="77777777" w:rsidR="007F66D4" w:rsidRPr="006A5AE0" w:rsidRDefault="007F66D4" w:rsidP="007F66D4">
            <w:pPr>
              <w:snapToGrid/>
              <w:spacing w:after="0" w:afterAutospacing="0"/>
              <w:jc w:val="left"/>
              <w:rPr>
                <w:rFonts w:ascii="Times" w:eastAsia="Batang" w:hAnsi="Times" w:cs="Times"/>
                <w:b/>
                <w:bCs/>
                <w:sz w:val="20"/>
                <w:highlight w:val="green"/>
                <w:lang w:eastAsia="en-US"/>
              </w:rPr>
            </w:pPr>
            <w:r w:rsidRPr="006A5AE0">
              <w:rPr>
                <w:rFonts w:ascii="Times" w:eastAsia="Batang" w:hAnsi="Times" w:cs="Times"/>
                <w:b/>
                <w:bCs/>
                <w:sz w:val="20"/>
                <w:highlight w:val="green"/>
                <w:lang w:eastAsia="en-US"/>
              </w:rPr>
              <w:t>Agreement</w:t>
            </w:r>
          </w:p>
          <w:p w14:paraId="07E28A29" w14:textId="77777777" w:rsidR="007F66D4" w:rsidRPr="006A5AE0" w:rsidRDefault="007F66D4" w:rsidP="007F66D4">
            <w:pPr>
              <w:snapToGrid/>
              <w:spacing w:after="0" w:afterAutospacing="0"/>
              <w:jc w:val="left"/>
              <w:rPr>
                <w:rFonts w:ascii="Times" w:eastAsia="Batang" w:hAnsi="Times" w:cs="Times"/>
                <w:sz w:val="20"/>
                <w:lang w:eastAsia="en-US"/>
              </w:rPr>
            </w:pPr>
            <w:r w:rsidRPr="006A5AE0">
              <w:rPr>
                <w:rFonts w:ascii="Times" w:eastAsia="Batang" w:hAnsi="Times" w:cs="Times"/>
                <w:sz w:val="20"/>
                <w:lang w:eastAsia="en-US"/>
              </w:rPr>
              <w:t>For SRS interference randomization, support:</w:t>
            </w:r>
          </w:p>
          <w:p w14:paraId="18DB0311" w14:textId="77777777" w:rsidR="007F66D4" w:rsidRPr="006A5AE0" w:rsidRDefault="007F66D4" w:rsidP="007F66D4">
            <w:pPr>
              <w:numPr>
                <w:ilvl w:val="0"/>
                <w:numId w:val="23"/>
              </w:numPr>
              <w:snapToGrid/>
              <w:spacing w:after="0" w:afterAutospacing="0"/>
              <w:contextualSpacing/>
              <w:jc w:val="left"/>
              <w:rPr>
                <w:rFonts w:ascii="Times" w:eastAsia="DengXian" w:hAnsi="Times" w:cs="Times"/>
                <w:iCs/>
                <w:sz w:val="20"/>
                <w:lang w:eastAsia="en-US"/>
              </w:rPr>
            </w:pPr>
            <w:r w:rsidRPr="006A5AE0">
              <w:rPr>
                <w:rFonts w:ascii="Times" w:eastAsia="DengXian" w:hAnsi="Times" w:cs="Times"/>
                <w:iCs/>
                <w:sz w:val="20"/>
                <w:lang w:eastAsia="en-US"/>
              </w:rPr>
              <w:t xml:space="preserve">Opt. 3: Both cyclic shift </w:t>
            </w:r>
            <w:proofErr w:type="gramStart"/>
            <w:r w:rsidRPr="006A5AE0">
              <w:rPr>
                <w:rFonts w:ascii="Times" w:eastAsia="DengXian" w:hAnsi="Times" w:cs="Times"/>
                <w:iCs/>
                <w:sz w:val="20"/>
                <w:lang w:eastAsia="en-US"/>
              </w:rPr>
              <w:t>hopping</w:t>
            </w:r>
            <w:proofErr w:type="gramEnd"/>
            <w:r w:rsidRPr="006A5AE0">
              <w:rPr>
                <w:rFonts w:ascii="Times" w:eastAsia="DengXian" w:hAnsi="Times" w:cs="Times"/>
                <w:iCs/>
                <w:sz w:val="20"/>
                <w:lang w:eastAsia="en-US"/>
              </w:rPr>
              <w:t xml:space="preserve"> and comb offset hopping. </w:t>
            </w:r>
          </w:p>
          <w:p w14:paraId="2511512F"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At least the two features can be separately configured</w:t>
            </w:r>
          </w:p>
          <w:p w14:paraId="24643FC8"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FFS: Combined cyclic shift hopping and comb offset hopping for a UE</w:t>
            </w:r>
          </w:p>
          <w:p w14:paraId="34EFAEFA"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 xml:space="preserve">FFS: Separate or combined with SRS sequence group hopping / sequence hopping </w:t>
            </w:r>
          </w:p>
          <w:p w14:paraId="6A18860F"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FFS: Associated UE capability</w:t>
            </w:r>
          </w:p>
          <w:p w14:paraId="49DBD41A" w14:textId="77777777" w:rsidR="007F66D4" w:rsidRDefault="007F66D4" w:rsidP="007F66D4">
            <w:pPr>
              <w:snapToGrid/>
              <w:spacing w:after="0" w:afterAutospacing="0"/>
              <w:jc w:val="left"/>
              <w:rPr>
                <w:rFonts w:ascii="Times" w:eastAsia="Batang" w:hAnsi="Times" w:cs="Times"/>
                <w:b/>
                <w:bCs/>
                <w:sz w:val="20"/>
                <w:lang w:eastAsia="en-US"/>
              </w:rPr>
            </w:pPr>
          </w:p>
          <w:p w14:paraId="1164BD71" w14:textId="77777777" w:rsidR="007F66D4" w:rsidRPr="006A5AE0" w:rsidRDefault="007F66D4" w:rsidP="007F66D4">
            <w:pPr>
              <w:snapToGrid/>
              <w:spacing w:after="0" w:afterAutospacing="0"/>
              <w:jc w:val="left"/>
              <w:rPr>
                <w:rFonts w:ascii="Times" w:eastAsia="Batang" w:hAnsi="Times" w:cs="Times"/>
                <w:b/>
                <w:bCs/>
                <w:sz w:val="20"/>
                <w:highlight w:val="green"/>
                <w:lang w:eastAsia="en-US"/>
              </w:rPr>
            </w:pPr>
            <w:r w:rsidRPr="006A5AE0">
              <w:rPr>
                <w:rFonts w:ascii="Times" w:eastAsia="Batang" w:hAnsi="Times" w:cs="Times"/>
                <w:b/>
                <w:bCs/>
                <w:sz w:val="20"/>
                <w:highlight w:val="green"/>
                <w:lang w:eastAsia="en-US"/>
              </w:rPr>
              <w:t>Agreement</w:t>
            </w:r>
          </w:p>
          <w:p w14:paraId="60C46347" w14:textId="77777777" w:rsidR="007F66D4" w:rsidRPr="006A5AE0" w:rsidRDefault="007F66D4" w:rsidP="007F66D4">
            <w:pPr>
              <w:snapToGrid/>
              <w:spacing w:after="0" w:afterAutospacing="0"/>
              <w:jc w:val="left"/>
              <w:textAlignment w:val="center"/>
              <w:rPr>
                <w:rFonts w:ascii="Times" w:eastAsia="Batang" w:hAnsi="Times" w:cs="Times"/>
                <w:sz w:val="20"/>
                <w:lang w:eastAsia="en-US"/>
              </w:rPr>
            </w:pPr>
            <w:r w:rsidRPr="006A5AE0">
              <w:rPr>
                <w:rFonts w:ascii="Times" w:eastAsia="Batang" w:hAnsi="Times" w:cs="Times"/>
                <w:sz w:val="20"/>
                <w:lang w:eastAsia="en-US"/>
              </w:rPr>
              <w:t>For SRS comb offset hopping and/or cyclic shift hopping, for each SRS port, the hopping pattern is determined based on the pseudo-random sequence c(</w:t>
            </w:r>
            <w:proofErr w:type="spellStart"/>
            <w:r w:rsidRPr="006A5AE0">
              <w:rPr>
                <w:rFonts w:ascii="Times" w:eastAsia="Batang" w:hAnsi="Times" w:cs="Times"/>
                <w:sz w:val="20"/>
                <w:lang w:eastAsia="en-US"/>
              </w:rPr>
              <w:t>i</w:t>
            </w:r>
            <w:proofErr w:type="spellEnd"/>
            <w:r w:rsidRPr="006A5AE0">
              <w:rPr>
                <w:rFonts w:ascii="Times" w:eastAsia="Batang" w:hAnsi="Times" w:cs="Times"/>
                <w:sz w:val="20"/>
                <w:lang w:eastAsia="en-US"/>
              </w:rPr>
              <w:t xml:space="preserve">), initialized with </w:t>
            </w:r>
            <w:r w:rsidRPr="006A5AE0">
              <w:rPr>
                <w:rFonts w:ascii="Times" w:eastAsia="Batang" w:hAnsi="Times" w:cs="Times"/>
                <w:sz w:val="20"/>
                <w:lang w:eastAsia="zh-CN"/>
              </w:rPr>
              <w:t>one of the following</w:t>
            </w:r>
            <w:r w:rsidRPr="006A5AE0">
              <w:rPr>
                <w:rFonts w:ascii="Times" w:eastAsia="Batang" w:hAnsi="Times" w:cs="Times"/>
                <w:sz w:val="20"/>
                <w:lang w:eastAsia="en-US"/>
              </w:rPr>
              <w:t xml:space="preserve"> ID</w:t>
            </w:r>
            <w:r w:rsidRPr="006A5AE0">
              <w:rPr>
                <w:rFonts w:ascii="Times" w:eastAsia="Batang" w:hAnsi="Times" w:cs="Times"/>
                <w:sz w:val="20"/>
                <w:lang w:eastAsia="zh-CN"/>
              </w:rPr>
              <w:t>s</w:t>
            </w:r>
            <w:r w:rsidRPr="006A5AE0">
              <w:rPr>
                <w:rFonts w:ascii="Times" w:eastAsia="Batang" w:hAnsi="Times" w:cs="Times"/>
                <w:sz w:val="20"/>
                <w:lang w:eastAsia="en-US"/>
              </w:rPr>
              <w:t>.</w:t>
            </w:r>
          </w:p>
          <w:p w14:paraId="692182B7" w14:textId="77777777" w:rsidR="007F66D4" w:rsidRPr="006A5AE0" w:rsidRDefault="007F66D4" w:rsidP="007F66D4">
            <w:pPr>
              <w:numPr>
                <w:ilvl w:val="0"/>
                <w:numId w:val="23"/>
              </w:numPr>
              <w:snapToGrid/>
              <w:spacing w:after="0" w:afterAutospacing="0"/>
              <w:contextualSpacing/>
              <w:jc w:val="left"/>
              <w:rPr>
                <w:rFonts w:ascii="Times" w:eastAsia="DengXian" w:hAnsi="Times" w:cs="Times"/>
                <w:iCs/>
                <w:sz w:val="20"/>
                <w:lang w:eastAsia="en-US"/>
              </w:rPr>
            </w:pPr>
            <w:r w:rsidRPr="006A5AE0">
              <w:rPr>
                <w:rFonts w:ascii="Times" w:eastAsia="DengXian" w:hAnsi="Times" w:cs="Times"/>
                <w:iCs/>
                <w:sz w:val="20"/>
                <w:lang w:eastAsia="en-US"/>
              </w:rPr>
              <w:t xml:space="preserve">Option 1: Reuse </w:t>
            </w:r>
            <w:r w:rsidRPr="006A5AE0">
              <w:rPr>
                <w:rFonts w:ascii="Times" w:eastAsia="DengXian" w:hAnsi="Times" w:cs="Times"/>
                <w:iCs/>
                <w:sz w:val="20"/>
                <w:lang w:val="en-US" w:eastAsia="zh-CN"/>
              </w:rPr>
              <w:t>t</w:t>
            </w:r>
            <w:r w:rsidRPr="006A5AE0">
              <w:rPr>
                <w:rFonts w:ascii="Times" w:eastAsia="DengXian" w:hAnsi="Times" w:cs="Times"/>
                <w:iCs/>
                <w:sz w:val="20"/>
                <w:lang w:eastAsia="en-US"/>
              </w:rPr>
              <w:t xml:space="preserve">he SRS sequence identity </w:t>
            </w:r>
            <w:r w:rsidRPr="006A5AE0">
              <w:rPr>
                <w:rFonts w:ascii="Times" w:eastAsia="DengXian" w:hAnsi="Times" w:cs="Times"/>
                <w:iCs/>
                <w:sz w:val="20"/>
                <w:lang w:eastAsia="en-US"/>
              </w:rPr>
              <w:fldChar w:fldCharType="begin"/>
            </w:r>
            <w:r w:rsidRPr="006A5AE0">
              <w:rPr>
                <w:rFonts w:ascii="Times" w:eastAsia="DengXian" w:hAnsi="Times" w:cs="Times"/>
                <w:iCs/>
                <w:sz w:val="20"/>
                <w:lang w:eastAsia="en-US"/>
              </w:rPr>
              <w:instrText xml:space="preserve"> QUOTE </w:instrText>
            </w:r>
            <w:r w:rsidR="00C83DAF">
              <w:rPr>
                <w:rFonts w:ascii="Times" w:eastAsia="DengXian" w:hAnsi="Times" w:cs="Times"/>
                <w:iCs/>
                <w:position w:val="-9"/>
                <w:sz w:val="20"/>
                <w:lang w:eastAsia="en-US"/>
              </w:rPr>
              <w:pict w14:anchorId="73028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5pt" equationxml="&lt;">
                  <v:imagedata r:id="rId9" o:title="" chromakey="white"/>
                </v:shape>
              </w:pict>
            </w:r>
            <w:r w:rsidRPr="006A5AE0">
              <w:rPr>
                <w:rFonts w:ascii="Times" w:eastAsia="DengXian" w:hAnsi="Times" w:cs="Times"/>
                <w:iCs/>
                <w:sz w:val="20"/>
                <w:lang w:eastAsia="en-US"/>
              </w:rPr>
              <w:instrText xml:space="preserve"> </w:instrText>
            </w:r>
            <w:r w:rsidRPr="006A5AE0">
              <w:rPr>
                <w:rFonts w:ascii="Times" w:eastAsia="DengXian" w:hAnsi="Times" w:cs="Times"/>
                <w:iCs/>
                <w:sz w:val="20"/>
                <w:lang w:eastAsia="en-US"/>
              </w:rPr>
              <w:fldChar w:fldCharType="separate"/>
            </w:r>
            <w:r w:rsidR="00C83DAF">
              <w:rPr>
                <w:rFonts w:ascii="Times" w:eastAsia="DengXian" w:hAnsi="Times" w:cs="Times"/>
                <w:iCs/>
                <w:position w:val="-9"/>
                <w:sz w:val="20"/>
                <w:lang w:eastAsia="en-US"/>
              </w:rPr>
              <w:pict w14:anchorId="420A032D">
                <v:shape id="_x0000_i1026" type="#_x0000_t75" style="width:22.15pt;height:15.5pt" equationxml="&lt;">
                  <v:imagedata r:id="rId9" o:title="" chromakey="white"/>
                </v:shape>
              </w:pict>
            </w:r>
            <w:r w:rsidRPr="006A5AE0">
              <w:rPr>
                <w:rFonts w:ascii="Times" w:eastAsia="DengXian" w:hAnsi="Times" w:cs="Times"/>
                <w:iCs/>
                <w:sz w:val="20"/>
                <w:lang w:eastAsia="en-US"/>
              </w:rPr>
              <w:fldChar w:fldCharType="end"/>
            </w:r>
            <w:r w:rsidRPr="006A5AE0">
              <w:rPr>
                <w:rFonts w:ascii="Times" w:eastAsia="DengXian" w:hAnsi="Times" w:cs="Times"/>
                <w:iCs/>
                <w:sz w:val="20"/>
                <w:lang w:eastAsia="en-US"/>
              </w:rPr>
              <w:t>.</w:t>
            </w:r>
          </w:p>
          <w:p w14:paraId="45A0A436" w14:textId="77777777" w:rsidR="007F66D4" w:rsidRPr="006A5AE0" w:rsidRDefault="007F66D4" w:rsidP="007F66D4">
            <w:pPr>
              <w:numPr>
                <w:ilvl w:val="0"/>
                <w:numId w:val="23"/>
              </w:numPr>
              <w:snapToGrid/>
              <w:spacing w:after="0" w:afterAutospacing="0"/>
              <w:contextualSpacing/>
              <w:jc w:val="left"/>
              <w:rPr>
                <w:rFonts w:ascii="Times" w:eastAsia="DengXian" w:hAnsi="Times" w:cs="Times"/>
                <w:iCs/>
                <w:sz w:val="20"/>
                <w:lang w:eastAsia="en-US"/>
              </w:rPr>
            </w:pPr>
            <w:r w:rsidRPr="006A5AE0">
              <w:rPr>
                <w:rFonts w:ascii="Times" w:eastAsia="DengXian" w:hAnsi="Times" w:cs="Times"/>
                <w:iCs/>
                <w:sz w:val="20"/>
                <w:lang w:eastAsia="en-US"/>
              </w:rPr>
              <w:t>Option 2: Introduce new ID(s).</w:t>
            </w:r>
          </w:p>
          <w:p w14:paraId="3EC87D84" w14:textId="77777777" w:rsidR="007F66D4" w:rsidRPr="006A5AE0" w:rsidRDefault="007F66D4" w:rsidP="007F66D4">
            <w:pPr>
              <w:numPr>
                <w:ilvl w:val="1"/>
                <w:numId w:val="21"/>
              </w:numPr>
              <w:snapToGrid/>
              <w:spacing w:after="0" w:afterAutospacing="0"/>
              <w:ind w:left="1080"/>
              <w:contextualSpacing/>
              <w:jc w:val="left"/>
              <w:rPr>
                <w:rFonts w:ascii="Times" w:eastAsia="DengXian" w:hAnsi="Times" w:cs="Times"/>
                <w:iCs/>
                <w:sz w:val="20"/>
                <w:lang w:eastAsia="en-US"/>
              </w:rPr>
            </w:pPr>
            <w:r w:rsidRPr="006A5AE0">
              <w:rPr>
                <w:rFonts w:ascii="Times" w:eastAsia="DengXian" w:hAnsi="Times" w:cs="Times"/>
                <w:iCs/>
                <w:sz w:val="20"/>
                <w:lang w:eastAsia="en-US"/>
              </w:rPr>
              <w:t>FFS: the value range, one new ID or two separate new IDs, default ID(s)</w:t>
            </w:r>
          </w:p>
          <w:p w14:paraId="2C83F8E3" w14:textId="77777777" w:rsidR="007F66D4" w:rsidRDefault="007F66D4" w:rsidP="007F66D4">
            <w:pPr>
              <w:snapToGrid/>
              <w:spacing w:after="0" w:afterAutospacing="0"/>
              <w:jc w:val="left"/>
              <w:rPr>
                <w:rFonts w:ascii="Times" w:eastAsia="Batang" w:hAnsi="Times" w:cs="Times"/>
                <w:b/>
                <w:bCs/>
                <w:sz w:val="20"/>
                <w:lang w:eastAsia="en-US"/>
              </w:rPr>
            </w:pPr>
          </w:p>
          <w:p w14:paraId="5DEFDE53" w14:textId="77777777" w:rsidR="007F66D4" w:rsidRPr="006A5AE0" w:rsidRDefault="007F66D4" w:rsidP="007F66D4">
            <w:pPr>
              <w:snapToGrid/>
              <w:spacing w:after="0" w:afterAutospacing="0"/>
              <w:jc w:val="left"/>
              <w:rPr>
                <w:rFonts w:ascii="Times" w:eastAsia="Batang" w:hAnsi="Times" w:cs="Times"/>
                <w:b/>
                <w:bCs/>
                <w:sz w:val="20"/>
                <w:highlight w:val="green"/>
                <w:lang w:eastAsia="en-US"/>
              </w:rPr>
            </w:pPr>
            <w:r w:rsidRPr="006A5AE0">
              <w:rPr>
                <w:rFonts w:ascii="Times" w:eastAsia="Batang" w:hAnsi="Times" w:cs="Times"/>
                <w:b/>
                <w:bCs/>
                <w:sz w:val="20"/>
                <w:highlight w:val="green"/>
                <w:lang w:eastAsia="en-US"/>
              </w:rPr>
              <w:t>Agreement</w:t>
            </w:r>
          </w:p>
          <w:p w14:paraId="56310964" w14:textId="77777777" w:rsidR="007F66D4" w:rsidRPr="006A5AE0" w:rsidRDefault="007F66D4" w:rsidP="007F66D4">
            <w:pPr>
              <w:snapToGrid/>
              <w:spacing w:after="0" w:afterAutospacing="0"/>
              <w:jc w:val="left"/>
              <w:textAlignment w:val="center"/>
              <w:rPr>
                <w:rFonts w:ascii="Times" w:eastAsia="Batang" w:hAnsi="Times" w:cs="Times"/>
                <w:sz w:val="20"/>
                <w:lang w:eastAsia="en-US"/>
              </w:rPr>
            </w:pPr>
            <w:r w:rsidRPr="006A5AE0">
              <w:rPr>
                <w:rFonts w:ascii="Times" w:eastAsia="Batang" w:hAnsi="Times" w:cs="Times"/>
                <w:sz w:val="20"/>
                <w:lang w:eastAsia="en-US"/>
              </w:rPr>
              <w:t xml:space="preserve">For SRS comb offset hopping and/or cyclic shift hopping, the time-domain hopping behavior depends on at least the slot index </w:t>
            </w:r>
            <w:r w:rsidRPr="006A5AE0">
              <w:rPr>
                <w:rFonts w:ascii="Times" w:eastAsia="Batang" w:hAnsi="Times" w:cs="Times"/>
                <w:sz w:val="20"/>
                <w:lang w:eastAsia="en-US"/>
              </w:rPr>
              <w:fldChar w:fldCharType="begin"/>
            </w:r>
            <w:r w:rsidRPr="006A5AE0">
              <w:rPr>
                <w:rFonts w:ascii="Times" w:eastAsia="Batang" w:hAnsi="Times" w:cs="Times"/>
                <w:sz w:val="20"/>
                <w:lang w:eastAsia="en-US"/>
              </w:rPr>
              <w:instrText xml:space="preserve"> QUOTE </w:instrText>
            </w:r>
            <w:r w:rsidR="00C83DAF">
              <w:rPr>
                <w:rFonts w:ascii="Times" w:eastAsia="Batang" w:hAnsi="Times" w:cs="Times"/>
                <w:position w:val="-9"/>
                <w:sz w:val="20"/>
                <w:lang w:eastAsia="en-US"/>
              </w:rPr>
              <w:pict w14:anchorId="1528B57C">
                <v:shape id="_x0000_i1027" type="#_x0000_t75" style="width:14.4pt;height:14.4pt" equationxml="&lt;">
                  <v:imagedata r:id="rId10" o:title="" chromakey="white"/>
                </v:shape>
              </w:pict>
            </w:r>
            <w:r w:rsidRPr="006A5AE0">
              <w:rPr>
                <w:rFonts w:ascii="Times" w:eastAsia="Batang" w:hAnsi="Times" w:cs="Times"/>
                <w:sz w:val="20"/>
                <w:lang w:eastAsia="en-US"/>
              </w:rPr>
              <w:instrText xml:space="preserve"> </w:instrText>
            </w:r>
            <w:r w:rsidRPr="006A5AE0">
              <w:rPr>
                <w:rFonts w:ascii="Times" w:eastAsia="Batang" w:hAnsi="Times" w:cs="Times"/>
                <w:sz w:val="20"/>
                <w:lang w:eastAsia="en-US"/>
              </w:rPr>
              <w:fldChar w:fldCharType="separate"/>
            </w:r>
            <w:r w:rsidR="00C83DAF">
              <w:rPr>
                <w:rFonts w:ascii="Times" w:eastAsia="Batang" w:hAnsi="Times" w:cs="Times"/>
                <w:position w:val="-9"/>
                <w:sz w:val="20"/>
                <w:lang w:eastAsia="en-US"/>
              </w:rPr>
              <w:pict w14:anchorId="55C70B3F">
                <v:shape id="_x0000_i1028" type="#_x0000_t75" style="width:14.4pt;height:14.4pt" equationxml="&lt;">
                  <v:imagedata r:id="rId10" o:title="" chromakey="white"/>
                </v:shape>
              </w:pict>
            </w:r>
            <w:r w:rsidRPr="006A5AE0">
              <w:rPr>
                <w:rFonts w:ascii="Times" w:eastAsia="Batang" w:hAnsi="Times" w:cs="Times"/>
                <w:sz w:val="20"/>
                <w:lang w:eastAsia="en-US"/>
              </w:rPr>
              <w:fldChar w:fldCharType="end"/>
            </w:r>
            <w:r w:rsidRPr="006A5AE0">
              <w:rPr>
                <w:rFonts w:ascii="Times" w:eastAsia="Batang" w:hAnsi="Times" w:cs="Times"/>
                <w:sz w:val="20"/>
                <w:lang w:eastAsia="en-US"/>
              </w:rPr>
              <w:t xml:space="preserve"> within a radio frame and OFDM symbol index </w:t>
            </w:r>
            <w:r w:rsidRPr="006A5AE0">
              <w:rPr>
                <w:rFonts w:ascii="Times" w:eastAsia="Batang" w:hAnsi="Times" w:cs="Times"/>
                <w:sz w:val="20"/>
                <w:lang w:eastAsia="en-US"/>
              </w:rPr>
              <w:fldChar w:fldCharType="begin"/>
            </w:r>
            <w:r w:rsidRPr="006A5AE0">
              <w:rPr>
                <w:rFonts w:ascii="Times" w:eastAsia="Batang" w:hAnsi="Times" w:cs="Times"/>
                <w:sz w:val="20"/>
                <w:lang w:eastAsia="en-US"/>
              </w:rPr>
              <w:instrText xml:space="preserve"> QUOTE </w:instrText>
            </w:r>
            <w:r w:rsidR="00C83DAF">
              <w:rPr>
                <w:rFonts w:ascii="Times" w:eastAsia="Batang" w:hAnsi="Times" w:cs="Times"/>
                <w:position w:val="-5"/>
                <w:sz w:val="20"/>
                <w:lang w:eastAsia="en-US"/>
              </w:rPr>
              <w:pict w14:anchorId="50074860">
                <v:shape id="_x0000_i1029" type="#_x0000_t75" style="width:5.55pt;height:12.2pt" equationxml="&lt;">
                  <v:imagedata r:id="rId11" o:title="" chromakey="white"/>
                </v:shape>
              </w:pict>
            </w:r>
            <w:r w:rsidRPr="006A5AE0">
              <w:rPr>
                <w:rFonts w:ascii="Times" w:eastAsia="Batang" w:hAnsi="Times" w:cs="Times"/>
                <w:sz w:val="20"/>
                <w:lang w:eastAsia="en-US"/>
              </w:rPr>
              <w:instrText xml:space="preserve"> </w:instrText>
            </w:r>
            <w:r w:rsidRPr="006A5AE0">
              <w:rPr>
                <w:rFonts w:ascii="Times" w:eastAsia="Batang" w:hAnsi="Times" w:cs="Times"/>
                <w:sz w:val="20"/>
                <w:lang w:eastAsia="en-US"/>
              </w:rPr>
              <w:fldChar w:fldCharType="separate"/>
            </w:r>
            <w:r w:rsidR="00C83DAF">
              <w:rPr>
                <w:rFonts w:ascii="Times" w:eastAsia="Batang" w:hAnsi="Times" w:cs="Times"/>
                <w:position w:val="-5"/>
                <w:sz w:val="20"/>
                <w:lang w:eastAsia="en-US"/>
              </w:rPr>
              <w:pict w14:anchorId="42707892">
                <v:shape id="_x0000_i1030" type="#_x0000_t75" style="width:5.55pt;height:12.2pt" equationxml="&lt;">
                  <v:imagedata r:id="rId11" o:title="" chromakey="white"/>
                </v:shape>
              </w:pict>
            </w:r>
            <w:r w:rsidRPr="006A5AE0">
              <w:rPr>
                <w:rFonts w:ascii="Times" w:eastAsia="Batang" w:hAnsi="Times" w:cs="Times"/>
                <w:sz w:val="20"/>
                <w:lang w:eastAsia="en-US"/>
              </w:rPr>
              <w:fldChar w:fldCharType="end"/>
            </w:r>
            <w:r w:rsidRPr="006A5AE0">
              <w:rPr>
                <w:rFonts w:ascii="Times" w:eastAsia="Batang" w:hAnsi="Times" w:cs="Times"/>
                <w:sz w:val="20"/>
                <w:lang w:eastAsia="en-US"/>
              </w:rPr>
              <w:t>, and select at least one of the following options:</w:t>
            </w:r>
          </w:p>
          <w:p w14:paraId="3242291B" w14:textId="77777777" w:rsidR="007F66D4" w:rsidRPr="006A5AE0" w:rsidRDefault="007F66D4" w:rsidP="007F66D4">
            <w:pPr>
              <w:numPr>
                <w:ilvl w:val="0"/>
                <w:numId w:val="23"/>
              </w:numPr>
              <w:snapToGrid/>
              <w:spacing w:after="0" w:afterAutospacing="0"/>
              <w:contextualSpacing/>
              <w:jc w:val="left"/>
              <w:textAlignment w:val="center"/>
              <w:rPr>
                <w:rFonts w:ascii="Times" w:eastAsia="DengXian" w:hAnsi="Times" w:cs="Times"/>
                <w:iCs/>
                <w:sz w:val="20"/>
                <w:lang w:eastAsia="en-US"/>
              </w:rPr>
            </w:pPr>
            <w:r w:rsidRPr="006A5AE0">
              <w:rPr>
                <w:rFonts w:ascii="Times" w:eastAsia="DengXian" w:hAnsi="Times" w:cs="Times"/>
                <w:iCs/>
                <w:sz w:val="20"/>
                <w:lang w:eastAsia="en-US"/>
              </w:rPr>
              <w:t xml:space="preserve">Option 1: Within a slot, hopping based on the repetition factor </w:t>
            </w:r>
            <w:r w:rsidRPr="006A5AE0">
              <w:rPr>
                <w:rFonts w:ascii="Times" w:eastAsia="DengXian" w:hAnsi="Times" w:cs="Times"/>
                <w:iCs/>
                <w:sz w:val="20"/>
                <w:lang w:eastAsia="en-US"/>
              </w:rPr>
              <w:fldChar w:fldCharType="begin"/>
            </w:r>
            <w:r w:rsidRPr="006A5AE0">
              <w:rPr>
                <w:rFonts w:ascii="Times" w:eastAsia="DengXian" w:hAnsi="Times" w:cs="Times"/>
                <w:iCs/>
                <w:sz w:val="20"/>
                <w:lang w:eastAsia="en-US"/>
              </w:rPr>
              <w:instrText xml:space="preserve"> QUOTE </w:instrText>
            </w:r>
            <w:r w:rsidR="00C83DAF">
              <w:rPr>
                <w:rFonts w:ascii="Times" w:eastAsia="DengXian" w:hAnsi="Times" w:cs="Times"/>
                <w:iCs/>
                <w:position w:val="-9"/>
                <w:sz w:val="20"/>
                <w:lang w:eastAsia="en-US"/>
              </w:rPr>
              <w:pict w14:anchorId="6FCE4FE1">
                <v:shape id="_x0000_i1031" type="#_x0000_t75" style="width:7.75pt;height:14.95pt" equationxml="&lt;">
                  <v:imagedata r:id="rId12" o:title="" chromakey="white"/>
                </v:shape>
              </w:pict>
            </w:r>
            <w:r w:rsidRPr="006A5AE0">
              <w:rPr>
                <w:rFonts w:ascii="Times" w:eastAsia="DengXian" w:hAnsi="Times" w:cs="Times"/>
                <w:iCs/>
                <w:sz w:val="20"/>
                <w:lang w:eastAsia="en-US"/>
              </w:rPr>
              <w:instrText xml:space="preserve"> </w:instrText>
            </w:r>
            <w:r w:rsidRPr="006A5AE0">
              <w:rPr>
                <w:rFonts w:ascii="Times" w:eastAsia="DengXian" w:hAnsi="Times" w:cs="Times"/>
                <w:iCs/>
                <w:sz w:val="20"/>
                <w:lang w:eastAsia="en-US"/>
              </w:rPr>
              <w:fldChar w:fldCharType="separate"/>
            </w:r>
            <w:r w:rsidR="00C83DAF">
              <w:rPr>
                <w:rFonts w:ascii="Times" w:eastAsia="DengXian" w:hAnsi="Times" w:cs="Times"/>
                <w:iCs/>
                <w:position w:val="-9"/>
                <w:sz w:val="20"/>
                <w:lang w:eastAsia="en-US"/>
              </w:rPr>
              <w:pict w14:anchorId="58DB5895">
                <v:shape id="_x0000_i1032" type="#_x0000_t75" style="width:7.75pt;height:14.95pt" equationxml="&lt;">
                  <v:imagedata r:id="rId12" o:title="" chromakey="white"/>
                </v:shape>
              </w:pict>
            </w:r>
            <w:r w:rsidRPr="006A5AE0">
              <w:rPr>
                <w:rFonts w:ascii="Times" w:eastAsia="DengXian" w:hAnsi="Times" w:cs="Times"/>
                <w:iCs/>
                <w:sz w:val="20"/>
                <w:lang w:eastAsia="en-US"/>
              </w:rPr>
              <w:fldChar w:fldCharType="end"/>
            </w:r>
            <w:r w:rsidRPr="006A5AE0">
              <w:rPr>
                <w:rFonts w:ascii="Times" w:eastAsia="DengXian" w:hAnsi="Times" w:cs="Times"/>
                <w:iCs/>
                <w:sz w:val="20"/>
                <w:lang w:eastAsia="en-US"/>
              </w:rPr>
              <w:t xml:space="preserve"> and symbol index that is the same across the R repetitions.</w:t>
            </w:r>
          </w:p>
          <w:p w14:paraId="2F2FBA3D" w14:textId="77777777" w:rsidR="007F66D4" w:rsidRPr="006A5AE0" w:rsidRDefault="007F66D4" w:rsidP="007F66D4">
            <w:pPr>
              <w:numPr>
                <w:ilvl w:val="0"/>
                <w:numId w:val="23"/>
              </w:numPr>
              <w:snapToGrid/>
              <w:spacing w:after="0" w:afterAutospacing="0"/>
              <w:contextualSpacing/>
              <w:jc w:val="left"/>
              <w:textAlignment w:val="center"/>
              <w:rPr>
                <w:rFonts w:ascii="Times" w:eastAsia="DengXian" w:hAnsi="Times" w:cs="Times"/>
                <w:iCs/>
                <w:sz w:val="20"/>
                <w:lang w:eastAsia="en-US"/>
              </w:rPr>
            </w:pPr>
            <w:r w:rsidRPr="006A5AE0">
              <w:rPr>
                <w:rFonts w:ascii="Times" w:eastAsia="DengXian" w:hAnsi="Times" w:cs="Times"/>
                <w:iCs/>
                <w:sz w:val="20"/>
                <w:lang w:eastAsia="en-US"/>
              </w:rPr>
              <w:t xml:space="preserve">Option 2: Within a slot, hopping based on only the symbol index </w:t>
            </w:r>
            <w:r w:rsidRPr="006A5AE0">
              <w:rPr>
                <w:rFonts w:ascii="Times" w:eastAsia="DengXian" w:hAnsi="Times" w:cs="Times"/>
                <w:iCs/>
                <w:sz w:val="20"/>
                <w:lang w:eastAsia="en-US"/>
              </w:rPr>
              <w:fldChar w:fldCharType="begin"/>
            </w:r>
            <w:r w:rsidRPr="006A5AE0">
              <w:rPr>
                <w:rFonts w:ascii="Times" w:eastAsia="DengXian" w:hAnsi="Times" w:cs="Times"/>
                <w:iCs/>
                <w:sz w:val="20"/>
                <w:lang w:eastAsia="en-US"/>
              </w:rPr>
              <w:instrText xml:space="preserve"> QUOTE </w:instrText>
            </w:r>
            <w:r w:rsidR="00C83DAF">
              <w:rPr>
                <w:rFonts w:ascii="Times" w:eastAsia="DengXian" w:hAnsi="Times" w:cs="Times"/>
                <w:iCs/>
                <w:sz w:val="20"/>
                <w:lang w:eastAsia="en-US"/>
              </w:rPr>
              <w:pict w14:anchorId="71E2310E">
                <v:shape id="_x0000_i1033" type="#_x0000_t75" style="width:7.2pt;height:14.95pt" equationxml="&lt;">
                  <v:imagedata r:id="rId13" o:title="" chromakey="white"/>
                </v:shape>
              </w:pict>
            </w:r>
            <w:r w:rsidRPr="006A5AE0">
              <w:rPr>
                <w:rFonts w:ascii="Times" w:eastAsia="DengXian" w:hAnsi="Times" w:cs="Times"/>
                <w:iCs/>
                <w:sz w:val="20"/>
                <w:lang w:eastAsia="en-US"/>
              </w:rPr>
              <w:instrText xml:space="preserve"> </w:instrText>
            </w:r>
            <w:r w:rsidRPr="006A5AE0">
              <w:rPr>
                <w:rFonts w:ascii="Times" w:eastAsia="DengXian" w:hAnsi="Times" w:cs="Times"/>
                <w:iCs/>
                <w:sz w:val="20"/>
                <w:lang w:eastAsia="en-US"/>
              </w:rPr>
              <w:fldChar w:fldCharType="separate"/>
            </w:r>
            <w:r w:rsidR="00C83DAF">
              <w:rPr>
                <w:rFonts w:ascii="Times" w:eastAsia="DengXian" w:hAnsi="Times" w:cs="Times"/>
                <w:iCs/>
                <w:sz w:val="20"/>
                <w:lang w:eastAsia="en-US"/>
              </w:rPr>
              <w:pict w14:anchorId="0D80D9A1">
                <v:shape id="_x0000_i1034" type="#_x0000_t75" style="width:7.2pt;height:14.95pt" equationxml="&lt;">
                  <v:imagedata r:id="rId13" o:title="" chromakey="white"/>
                </v:shape>
              </w:pict>
            </w:r>
            <w:r w:rsidRPr="006A5AE0">
              <w:rPr>
                <w:rFonts w:ascii="Times" w:eastAsia="DengXian" w:hAnsi="Times" w:cs="Times"/>
                <w:iCs/>
                <w:sz w:val="20"/>
                <w:lang w:eastAsia="en-US"/>
              </w:rPr>
              <w:fldChar w:fldCharType="end"/>
            </w:r>
            <w:r w:rsidRPr="006A5AE0">
              <w:rPr>
                <w:rFonts w:ascii="Times" w:eastAsia="DengXian" w:hAnsi="Times" w:cs="Times"/>
                <w:iCs/>
                <w:sz w:val="20"/>
                <w:lang w:eastAsia="en-US"/>
              </w:rPr>
              <w:t>.</w:t>
            </w:r>
          </w:p>
          <w:p w14:paraId="5508904C" w14:textId="77777777" w:rsidR="007F66D4" w:rsidRPr="006A5AE0" w:rsidRDefault="007F66D4" w:rsidP="007F66D4">
            <w:pPr>
              <w:numPr>
                <w:ilvl w:val="0"/>
                <w:numId w:val="23"/>
              </w:numPr>
              <w:snapToGrid/>
              <w:spacing w:after="0" w:afterAutospacing="0"/>
              <w:contextualSpacing/>
              <w:jc w:val="left"/>
              <w:textAlignment w:val="center"/>
              <w:rPr>
                <w:rFonts w:ascii="Times" w:eastAsia="DengXian" w:hAnsi="Times" w:cs="Times"/>
                <w:iCs/>
                <w:sz w:val="20"/>
                <w:lang w:eastAsia="en-US"/>
              </w:rPr>
            </w:pPr>
            <w:r w:rsidRPr="006A5AE0">
              <w:rPr>
                <w:rFonts w:ascii="Times" w:eastAsia="DengXian" w:hAnsi="Times" w:cs="Times"/>
                <w:iCs/>
                <w:sz w:val="20"/>
                <w:lang w:eastAsia="en-US"/>
              </w:rPr>
              <w:t>Option 3: No intra-slot hopping.</w:t>
            </w:r>
          </w:p>
          <w:p w14:paraId="4494A128" w14:textId="77777777" w:rsidR="007F66D4" w:rsidRPr="006A5AE0" w:rsidRDefault="007F66D4" w:rsidP="007F66D4">
            <w:pPr>
              <w:numPr>
                <w:ilvl w:val="0"/>
                <w:numId w:val="23"/>
              </w:numPr>
              <w:snapToGrid/>
              <w:spacing w:after="0" w:afterAutospacing="0"/>
              <w:contextualSpacing/>
              <w:jc w:val="left"/>
              <w:textAlignment w:val="center"/>
              <w:rPr>
                <w:rFonts w:ascii="Times" w:eastAsia="DengXian" w:hAnsi="Times" w:cs="Times"/>
                <w:iCs/>
                <w:sz w:val="20"/>
                <w:lang w:eastAsia="en-US"/>
              </w:rPr>
            </w:pPr>
            <w:r w:rsidRPr="006A5AE0">
              <w:rPr>
                <w:rFonts w:ascii="Times" w:eastAsia="DengXian" w:hAnsi="Times" w:cs="Times"/>
                <w:iCs/>
                <w:sz w:val="20"/>
                <w:lang w:eastAsia="en-US"/>
              </w:rPr>
              <w:t xml:space="preserve">FFS: Time domain hopping behaviour further depends on system frame number (SFN) </w:t>
            </w:r>
            <w:r w:rsidRPr="006A5AE0">
              <w:rPr>
                <w:rFonts w:ascii="Times" w:eastAsia="DengXian" w:hAnsi="Times" w:cs="Times"/>
                <w:iCs/>
                <w:sz w:val="20"/>
                <w:lang w:eastAsia="en-US"/>
              </w:rPr>
              <w:fldChar w:fldCharType="begin"/>
            </w:r>
            <w:r w:rsidRPr="006A5AE0">
              <w:rPr>
                <w:rFonts w:ascii="Times" w:eastAsia="DengXian" w:hAnsi="Times" w:cs="Times"/>
                <w:iCs/>
                <w:sz w:val="20"/>
                <w:lang w:eastAsia="en-US"/>
              </w:rPr>
              <w:instrText xml:space="preserve"> QUOTE </w:instrText>
            </w:r>
            <w:r w:rsidR="00C83DAF">
              <w:rPr>
                <w:rFonts w:ascii="Times" w:eastAsia="DengXian" w:hAnsi="Times" w:cs="Times"/>
                <w:iCs/>
                <w:sz w:val="20"/>
                <w:lang w:eastAsia="en-US"/>
              </w:rPr>
              <w:pict w14:anchorId="2329AC90">
                <v:shape id="_x0000_i1035" type="#_x0000_t75" style="width:10.5pt;height:14.95pt" equationxml="&lt;">
                  <v:imagedata r:id="rId14" o:title="" chromakey="white"/>
                </v:shape>
              </w:pict>
            </w:r>
            <w:r w:rsidRPr="006A5AE0">
              <w:rPr>
                <w:rFonts w:ascii="Times" w:eastAsia="DengXian" w:hAnsi="Times" w:cs="Times"/>
                <w:iCs/>
                <w:sz w:val="20"/>
                <w:lang w:eastAsia="en-US"/>
              </w:rPr>
              <w:instrText xml:space="preserve"> </w:instrText>
            </w:r>
            <w:r w:rsidRPr="006A5AE0">
              <w:rPr>
                <w:rFonts w:ascii="Times" w:eastAsia="DengXian" w:hAnsi="Times" w:cs="Times"/>
                <w:iCs/>
                <w:sz w:val="20"/>
                <w:lang w:eastAsia="en-US"/>
              </w:rPr>
              <w:fldChar w:fldCharType="separate"/>
            </w:r>
            <w:r w:rsidR="00C83DAF">
              <w:rPr>
                <w:rFonts w:ascii="Times" w:eastAsia="DengXian" w:hAnsi="Times" w:cs="Times"/>
                <w:iCs/>
                <w:sz w:val="20"/>
                <w:lang w:eastAsia="en-US"/>
              </w:rPr>
              <w:pict w14:anchorId="10CDD733">
                <v:shape id="_x0000_i1036" type="#_x0000_t75" style="width:10.5pt;height:14.95pt" equationxml="&lt;">
                  <v:imagedata r:id="rId14" o:title="" chromakey="white"/>
                </v:shape>
              </w:pict>
            </w:r>
            <w:r w:rsidRPr="006A5AE0">
              <w:rPr>
                <w:rFonts w:ascii="Times" w:eastAsia="DengXian" w:hAnsi="Times" w:cs="Times"/>
                <w:iCs/>
                <w:sz w:val="20"/>
                <w:lang w:eastAsia="en-US"/>
              </w:rPr>
              <w:fldChar w:fldCharType="end"/>
            </w:r>
            <w:r w:rsidRPr="006A5AE0">
              <w:rPr>
                <w:rFonts w:ascii="Times" w:eastAsia="DengXian" w:hAnsi="Times" w:cs="Times"/>
                <w:iCs/>
                <w:sz w:val="20"/>
                <w:lang w:eastAsia="en-US"/>
              </w:rPr>
              <w:t>.</w:t>
            </w:r>
          </w:p>
          <w:p w14:paraId="14F74470" w14:textId="77777777" w:rsidR="007F66D4" w:rsidRPr="006A5AE0" w:rsidRDefault="007F66D4" w:rsidP="007F66D4">
            <w:pPr>
              <w:numPr>
                <w:ilvl w:val="1"/>
                <w:numId w:val="23"/>
              </w:numPr>
              <w:snapToGrid/>
              <w:spacing w:after="0" w:afterAutospacing="0"/>
              <w:contextualSpacing/>
              <w:jc w:val="left"/>
              <w:textAlignment w:val="center"/>
              <w:rPr>
                <w:rFonts w:ascii="Times" w:eastAsia="DengXian" w:hAnsi="Times" w:cs="Times"/>
                <w:iCs/>
                <w:sz w:val="20"/>
                <w:lang w:eastAsia="en-US"/>
              </w:rPr>
            </w:pPr>
            <w:r w:rsidRPr="006A5AE0">
              <w:rPr>
                <w:rFonts w:ascii="Times" w:eastAsia="DengXian" w:hAnsi="Times" w:cs="Times"/>
                <w:iCs/>
                <w:sz w:val="20"/>
                <w:lang w:eastAsia="en-US"/>
              </w:rPr>
              <w:t>FFS:  reinitialization periodicity of N radio frames or reinitialization based on system frame number.</w:t>
            </w:r>
          </w:p>
          <w:p w14:paraId="6D094C69" w14:textId="77777777" w:rsidR="007F66D4" w:rsidRPr="006A5AE0" w:rsidRDefault="007F66D4" w:rsidP="007F66D4">
            <w:pPr>
              <w:numPr>
                <w:ilvl w:val="0"/>
                <w:numId w:val="23"/>
              </w:numPr>
              <w:snapToGrid/>
              <w:spacing w:after="0" w:afterAutospacing="0"/>
              <w:contextualSpacing/>
              <w:jc w:val="left"/>
              <w:textAlignment w:val="center"/>
              <w:rPr>
                <w:rFonts w:ascii="Times" w:eastAsia="DengXian" w:hAnsi="Times" w:cs="Times"/>
                <w:iCs/>
                <w:sz w:val="20"/>
                <w:lang w:eastAsia="en-US"/>
              </w:rPr>
            </w:pPr>
            <w:r w:rsidRPr="006A5AE0">
              <w:rPr>
                <w:rFonts w:ascii="Times" w:eastAsia="DengXian" w:hAnsi="Times" w:cs="Times"/>
                <w:iCs/>
                <w:sz w:val="20"/>
                <w:lang w:eastAsia="en-US"/>
              </w:rPr>
              <w:t>FFS: Whether to adopt the same option(s) for comb offset hopping and cyclic shift hopping (if supported separately)</w:t>
            </w:r>
          </w:p>
          <w:p w14:paraId="18C53C2D" w14:textId="77777777" w:rsidR="007F66D4" w:rsidRPr="006A5AE0" w:rsidRDefault="007F66D4" w:rsidP="007F66D4">
            <w:pPr>
              <w:numPr>
                <w:ilvl w:val="0"/>
                <w:numId w:val="23"/>
              </w:numPr>
              <w:snapToGrid/>
              <w:spacing w:after="0" w:afterAutospacing="0"/>
              <w:contextualSpacing/>
              <w:jc w:val="left"/>
              <w:textAlignment w:val="center"/>
              <w:rPr>
                <w:rFonts w:ascii="Times" w:eastAsia="DengXian" w:hAnsi="Times" w:cs="Times"/>
                <w:iCs/>
                <w:sz w:val="20"/>
                <w:lang w:eastAsia="en-US"/>
              </w:rPr>
            </w:pPr>
            <w:r w:rsidRPr="006A5AE0">
              <w:rPr>
                <w:rFonts w:ascii="Times" w:eastAsia="DengXian" w:hAnsi="Times" w:cs="Times"/>
                <w:iCs/>
                <w:sz w:val="20"/>
                <w:lang w:eastAsia="en-US"/>
              </w:rPr>
              <w:t xml:space="preserve">FFS: At least support reinitialization at the beginning of each radio frame. </w:t>
            </w:r>
          </w:p>
          <w:p w14:paraId="1BA00EC1" w14:textId="77777777" w:rsidR="007F66D4" w:rsidRPr="007F66D4" w:rsidRDefault="007F66D4" w:rsidP="007F66D4"/>
        </w:tc>
      </w:tr>
    </w:tbl>
    <w:p w14:paraId="5ED98E57" w14:textId="128E7DD0" w:rsidR="007F66D4" w:rsidRDefault="007F66D4" w:rsidP="007F66D4"/>
    <w:p w14:paraId="7F7D591E" w14:textId="7D7A4777" w:rsidR="007D75A2" w:rsidRPr="006C566C" w:rsidRDefault="007D75A2" w:rsidP="007F66D4">
      <w:pPr>
        <w:rPr>
          <w:u w:val="single"/>
        </w:rPr>
      </w:pPr>
      <w:r w:rsidRPr="006C566C">
        <w:rPr>
          <w:rFonts w:hint="eastAsia"/>
          <w:u w:val="single"/>
        </w:rPr>
        <w:t>C</w:t>
      </w:r>
      <w:r w:rsidRPr="006C566C">
        <w:rPr>
          <w:u w:val="single"/>
        </w:rPr>
        <w:t xml:space="preserve">ombined cyclic shift hopping and </w:t>
      </w:r>
      <w:r w:rsidR="006C566C" w:rsidRPr="006C566C">
        <w:rPr>
          <w:u w:val="single"/>
        </w:rPr>
        <w:t>comb offset hopping</w:t>
      </w:r>
    </w:p>
    <w:p w14:paraId="0C78CAC8" w14:textId="713E134A" w:rsidR="006040AC" w:rsidRDefault="006040AC" w:rsidP="00D14698">
      <w:r>
        <w:rPr>
          <w:rFonts w:hint="eastAsia"/>
        </w:rPr>
        <w:t>F</w:t>
      </w:r>
      <w:r>
        <w:t xml:space="preserve">or combined cyclic shift hopping and comb offset hopping, </w:t>
      </w:r>
      <w:r w:rsidR="00D7005C">
        <w:t xml:space="preserve">we think </w:t>
      </w:r>
      <w:r w:rsidR="00EE672D">
        <w:t xml:space="preserve">there are no additional spec impacts other than UE capability for combined cyclic shift hopping and comb offset hopping. That is, </w:t>
      </w:r>
      <w:r w:rsidR="00EA014A">
        <w:t>these schemes can be separately configured and independently performed.</w:t>
      </w:r>
      <w:r w:rsidR="00FD2F25">
        <w:t xml:space="preserve"> Furthermore, </w:t>
      </w:r>
      <w:r w:rsidR="00377806">
        <w:t xml:space="preserve">in our view, a </w:t>
      </w:r>
      <w:r w:rsidR="00377806">
        <w:lastRenderedPageBreak/>
        <w:t>restriction that only one of cyclic shift hopping and comb offset hopping is performed</w:t>
      </w:r>
      <w:r w:rsidR="001C034F">
        <w:t xml:space="preserve"> at the same time is unnecessary if the UE has capability.</w:t>
      </w:r>
    </w:p>
    <w:p w14:paraId="158DCDF3" w14:textId="43B5A706" w:rsidR="007D75A2" w:rsidRPr="00D86936" w:rsidRDefault="00AB7D61" w:rsidP="007F66D4">
      <w:pPr>
        <w:rPr>
          <w:b/>
          <w:bCs/>
        </w:rPr>
      </w:pPr>
      <w:r w:rsidRPr="00D32DC7">
        <w:rPr>
          <w:rFonts w:hint="eastAsia"/>
          <w:b/>
          <w:bCs/>
        </w:rPr>
        <w:t>P</w:t>
      </w:r>
      <w:r w:rsidRPr="00D32DC7">
        <w:rPr>
          <w:b/>
          <w:bCs/>
        </w:rPr>
        <w:t xml:space="preserve">roposal </w:t>
      </w:r>
      <w:r w:rsidR="00A30990">
        <w:rPr>
          <w:b/>
          <w:bCs/>
        </w:rPr>
        <w:t>9</w:t>
      </w:r>
      <w:r w:rsidRPr="00D32DC7">
        <w:rPr>
          <w:b/>
          <w:bCs/>
        </w:rPr>
        <w:t xml:space="preserve">: </w:t>
      </w:r>
      <w:r w:rsidR="00F60D8B" w:rsidRPr="00D32DC7">
        <w:rPr>
          <w:b/>
          <w:bCs/>
        </w:rPr>
        <w:t>For combined cyclic shift hopping and comb offset hopping, c</w:t>
      </w:r>
      <w:r w:rsidRPr="00D32DC7">
        <w:rPr>
          <w:b/>
          <w:bCs/>
        </w:rPr>
        <w:t xml:space="preserve">yclic shift </w:t>
      </w:r>
      <w:proofErr w:type="gramStart"/>
      <w:r w:rsidRPr="00D32DC7">
        <w:rPr>
          <w:b/>
          <w:bCs/>
        </w:rPr>
        <w:t>hopping</w:t>
      </w:r>
      <w:proofErr w:type="gramEnd"/>
      <w:r w:rsidRPr="00D32DC7">
        <w:rPr>
          <w:b/>
          <w:bCs/>
        </w:rPr>
        <w:t xml:space="preserve"> and comb offset hopping can be separately configured and independently performed.</w:t>
      </w:r>
    </w:p>
    <w:p w14:paraId="62A66267" w14:textId="11859156" w:rsidR="005528EA" w:rsidRPr="005528EA" w:rsidRDefault="005528EA" w:rsidP="00194B33">
      <w:pPr>
        <w:rPr>
          <w:u w:val="single"/>
        </w:rPr>
      </w:pPr>
      <w:r w:rsidRPr="005528EA">
        <w:rPr>
          <w:rFonts w:hint="eastAsia"/>
          <w:u w:val="single"/>
        </w:rPr>
        <w:t>H</w:t>
      </w:r>
      <w:r w:rsidRPr="005528EA">
        <w:rPr>
          <w:u w:val="single"/>
        </w:rPr>
        <w:t>opping granularity</w:t>
      </w:r>
    </w:p>
    <w:p w14:paraId="6C78DDAF" w14:textId="62FA29D8" w:rsidR="00465F29" w:rsidRDefault="00FF2150" w:rsidP="00194B33">
      <w:r>
        <w:t>For</w:t>
      </w:r>
      <w:r w:rsidR="00FB095C">
        <w:t xml:space="preserve"> hopping time-granularity for</w:t>
      </w:r>
      <w:r>
        <w:t xml:space="preserve"> intra-slot hopping, </w:t>
      </w:r>
      <w:r w:rsidR="00B72514">
        <w:t>there are two options as the following:</w:t>
      </w:r>
    </w:p>
    <w:p w14:paraId="4C690F63" w14:textId="3F23EE57" w:rsidR="00B72514" w:rsidRDefault="00B72514" w:rsidP="00B72514">
      <w:pPr>
        <w:pStyle w:val="aff5"/>
        <w:numPr>
          <w:ilvl w:val="0"/>
          <w:numId w:val="15"/>
        </w:numPr>
        <w:ind w:leftChars="0"/>
      </w:pPr>
      <w:r>
        <w:rPr>
          <w:rFonts w:hint="eastAsia"/>
        </w:rPr>
        <w:t>O</w:t>
      </w:r>
      <w:r>
        <w:t xml:space="preserve">ption 1: </w:t>
      </w:r>
      <w:r w:rsidR="00B618D5">
        <w:t xml:space="preserve">Granularity = </w:t>
      </w:r>
      <w:r w:rsidR="00137BB9">
        <w:t xml:space="preserve">adjacent </w:t>
      </w:r>
      <m:oMath>
        <m:r>
          <w:rPr>
            <w:rFonts w:ascii="Cambria Math" w:hAnsi="Cambria Math"/>
          </w:rPr>
          <m:t>R</m:t>
        </m:r>
      </m:oMath>
      <w:r w:rsidR="00137BB9">
        <w:t xml:space="preserve"> </w:t>
      </w:r>
      <w:r w:rsidR="006808FC">
        <w:t xml:space="preserve">OFDM </w:t>
      </w:r>
      <w:r w:rsidR="00137BB9">
        <w:t>symbols</w:t>
      </w:r>
    </w:p>
    <w:p w14:paraId="0EABBD55" w14:textId="1822E01D" w:rsidR="00B618D5" w:rsidRDefault="00B618D5" w:rsidP="00B72514">
      <w:pPr>
        <w:pStyle w:val="aff5"/>
        <w:numPr>
          <w:ilvl w:val="0"/>
          <w:numId w:val="15"/>
        </w:numPr>
        <w:ind w:leftChars="0"/>
      </w:pPr>
      <w:r>
        <w:rPr>
          <w:rFonts w:hint="eastAsia"/>
        </w:rPr>
        <w:t>O</w:t>
      </w:r>
      <w:r>
        <w:t>ption 2: Granularity = 1 OFDM symbol</w:t>
      </w:r>
    </w:p>
    <w:p w14:paraId="0A7158A5" w14:textId="2D1BB657" w:rsidR="00C04D7A" w:rsidRDefault="00A73F75" w:rsidP="00D839DD">
      <w:r>
        <w:rPr>
          <w:rFonts w:hint="eastAsia"/>
        </w:rPr>
        <w:t>I</w:t>
      </w:r>
      <w:r>
        <w:t xml:space="preserve">n our view, </w:t>
      </w:r>
      <w:r w:rsidR="00F6692E">
        <w:t xml:space="preserve">Option 1 has higher flexibility than Option 2 because </w:t>
      </w:r>
      <m:oMath>
        <m:r>
          <w:rPr>
            <w:rFonts w:ascii="Cambria Math" w:hAnsi="Cambria Math"/>
          </w:rPr>
          <m:t>R</m:t>
        </m:r>
      </m:oMath>
      <w:r w:rsidR="00F6692E">
        <w:rPr>
          <w:rFonts w:hint="eastAsia"/>
        </w:rPr>
        <w:t xml:space="preserve"> </w:t>
      </w:r>
      <w:r w:rsidR="00F6692E">
        <w:t>can be set to 1</w:t>
      </w:r>
      <w:r w:rsidR="0091683C">
        <w:t xml:space="preserve"> or other values</w:t>
      </w:r>
      <w:r w:rsidR="00F6692E">
        <w:t xml:space="preserve">. </w:t>
      </w:r>
      <w:r w:rsidR="00C04D7A">
        <w:t xml:space="preserve">Furthermore, </w:t>
      </w:r>
      <m:oMath>
        <m:r>
          <w:rPr>
            <w:rFonts w:ascii="Cambria Math" w:hAnsi="Cambria Math"/>
          </w:rPr>
          <m:t>R&gt;1</m:t>
        </m:r>
      </m:oMath>
      <w:r w:rsidR="00C04D7A">
        <w:rPr>
          <w:rFonts w:hint="eastAsia"/>
        </w:rPr>
        <w:t>,</w:t>
      </w:r>
      <w:r w:rsidR="00C04D7A">
        <w:t xml:space="preserve"> the repetition gain can be achieved.</w:t>
      </w:r>
      <w:r w:rsidR="00AB7D61">
        <w:t xml:space="preserve"> For this reason, we support Option 1.</w:t>
      </w:r>
    </w:p>
    <w:p w14:paraId="1B2EE619" w14:textId="6582CAA0" w:rsidR="00AB7D61" w:rsidRPr="001844B4" w:rsidRDefault="00931705" w:rsidP="00D839DD">
      <w:pPr>
        <w:rPr>
          <w:b/>
          <w:bCs/>
        </w:rPr>
      </w:pPr>
      <w:r w:rsidRPr="001844B4">
        <w:rPr>
          <w:rFonts w:hint="eastAsia"/>
          <w:b/>
          <w:bCs/>
        </w:rPr>
        <w:t>P</w:t>
      </w:r>
      <w:r w:rsidRPr="001844B4">
        <w:rPr>
          <w:b/>
          <w:bCs/>
        </w:rPr>
        <w:t xml:space="preserve">roposal </w:t>
      </w:r>
      <w:r w:rsidR="00A30990">
        <w:rPr>
          <w:b/>
          <w:bCs/>
        </w:rPr>
        <w:t>10</w:t>
      </w:r>
      <w:r w:rsidRPr="001844B4">
        <w:rPr>
          <w:b/>
          <w:bCs/>
        </w:rPr>
        <w:t xml:space="preserve">: </w:t>
      </w:r>
      <w:r w:rsidR="00F749EF" w:rsidRPr="001844B4">
        <w:rPr>
          <w:b/>
          <w:bCs/>
        </w:rPr>
        <w:t xml:space="preserve">For cyclic shift hopping and/or comb offset hopping, </w:t>
      </w:r>
      <w:r w:rsidR="0015158B" w:rsidRPr="001844B4">
        <w:rPr>
          <w:b/>
          <w:bCs/>
        </w:rPr>
        <w:t>hopping time-granularity for intra-slot hopping should be adjacent R OFM symbols (i.e., Option 1).</w:t>
      </w:r>
    </w:p>
    <w:p w14:paraId="440C378E" w14:textId="481C599F" w:rsidR="00A703FD" w:rsidRPr="00A703FD" w:rsidRDefault="00A703FD" w:rsidP="00D839DD">
      <w:pPr>
        <w:rPr>
          <w:u w:val="single"/>
        </w:rPr>
      </w:pPr>
      <w:r w:rsidRPr="00A703FD">
        <w:rPr>
          <w:rFonts w:hint="eastAsia"/>
          <w:u w:val="single"/>
        </w:rPr>
        <w:t>H</w:t>
      </w:r>
      <w:r w:rsidRPr="00A703FD">
        <w:rPr>
          <w:u w:val="single"/>
        </w:rPr>
        <w:t>opping pattern</w:t>
      </w:r>
    </w:p>
    <w:p w14:paraId="580FE679" w14:textId="38A599DB" w:rsidR="00931705" w:rsidRDefault="00435172" w:rsidP="00D839DD">
      <w:r>
        <w:t>Besides</w:t>
      </w:r>
      <w:r w:rsidR="00C55202">
        <w:t>,</w:t>
      </w:r>
      <w:r>
        <w:t xml:space="preserve"> </w:t>
      </w:r>
      <w:r w:rsidR="00AB6656">
        <w:rPr>
          <w:rFonts w:hint="eastAsia"/>
        </w:rPr>
        <w:t>i</w:t>
      </w:r>
      <w:r w:rsidR="00AB6656">
        <w:t xml:space="preserve">f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sidR="00C55202">
        <w:rPr>
          <w:rFonts w:hint="eastAsia"/>
        </w:rPr>
        <w:t xml:space="preserve"> </w:t>
      </w:r>
      <w:r w:rsidR="00C55202">
        <w:t xml:space="preserve">is </w:t>
      </w:r>
      <w:r w:rsidR="00AB6656">
        <w:t xml:space="preserve">OFDM symbol index, for Option 1, </w:t>
      </w:r>
      <w:r w:rsidR="00F60941">
        <w:t xml:space="preserve">cyclic shift value and/or comb offset value are hopped at every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sup>
                <m:r>
                  <w:rPr>
                    <w:rFonts w:ascii="Cambria Math" w:hAnsi="Cambria Math"/>
                  </w:rPr>
                  <m:t>'</m:t>
                </m:r>
              </m:sup>
            </m:sSup>
            <m:r>
              <w:rPr>
                <w:rFonts w:ascii="Cambria Math" w:hAnsi="Cambria Math"/>
              </w:rPr>
              <m:t>)/R</m:t>
            </m:r>
          </m:e>
        </m:d>
      </m:oMath>
      <w:r w:rsidR="00F60941">
        <w:rPr>
          <w:rFonts w:hint="eastAsia"/>
        </w:rPr>
        <w:t xml:space="preserve"> </w:t>
      </w:r>
      <w:r w:rsidR="00F60941">
        <w:t xml:space="preserve">symbol group index. </w:t>
      </w:r>
      <w:r w:rsidR="006F02DF">
        <w:t>The symbol group index is the same across the adjacent R OFDM symbols.</w:t>
      </w:r>
      <w:r w:rsidR="009F527F">
        <w:t xml:space="preserve"> For this, for cyclic shift hopping, </w:t>
      </w:r>
      <w:r w:rsidR="00B47703">
        <w:t xml:space="preserve">hopping value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9F527F">
        <w:rPr>
          <w:rFonts w:hint="eastAsia"/>
        </w:rPr>
        <w:t xml:space="preserve"> </w:t>
      </w:r>
      <w:r w:rsidR="009F527F">
        <w:t xml:space="preserve">can be substituted into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9F527F">
        <w:rPr>
          <w:rFonts w:hint="eastAsia"/>
        </w:rPr>
        <w:t xml:space="preserve"> </w:t>
      </w:r>
      <w:r w:rsidR="009F527F">
        <w:t>as the following:</w:t>
      </w:r>
    </w:p>
    <w:p w14:paraId="4D03DD4B" w14:textId="1A402853" w:rsidR="009F527F" w:rsidRDefault="00A0315F" w:rsidP="00D839DD">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oMath>
      </m:oMathPara>
    </w:p>
    <w:p w14:paraId="401ACAF7" w14:textId="1C7B27D9" w:rsidR="002A5C8C" w:rsidRDefault="00EB2235" w:rsidP="00194B33">
      <w:r>
        <w:t>H</w:t>
      </w:r>
      <w:r w:rsidR="002A5C8C">
        <w:t xml:space="preserve">opping value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2A5C8C">
        <w:rPr>
          <w:rFonts w:hint="eastAsia"/>
        </w:rPr>
        <w:t xml:space="preserve"> </w:t>
      </w:r>
      <w:r w:rsidR="002A5C8C">
        <w:t xml:space="preserve">(i.e., hopping pattern) </w:t>
      </w:r>
      <w:r>
        <w:t xml:space="preserve">can be from 0 to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-1</m:t>
        </m:r>
      </m:oMath>
      <w:r>
        <w:rPr>
          <w:rFonts w:hint="eastAsia"/>
        </w:rPr>
        <w:t xml:space="preserve"> </w:t>
      </w:r>
      <w:r>
        <w:t xml:space="preserve">and is determined </w:t>
      </w:r>
      <w:r w:rsidR="002A5C8C">
        <w:t xml:space="preserve">based on pseudo-random sequence </w:t>
      </w:r>
      <m:oMath>
        <m:r>
          <w:rPr>
            <w:rFonts w:ascii="Cambria Math" w:hAnsi="Cambria Math"/>
          </w:rPr>
          <m:t>c(i)</m:t>
        </m:r>
      </m:oMath>
      <w:r w:rsidR="002A5C8C">
        <w:rPr>
          <w:rFonts w:hint="eastAsia"/>
        </w:rPr>
        <w:t>.</w:t>
      </w:r>
      <w:r w:rsidR="002A5C8C">
        <w:t xml:space="preserve"> </w:t>
      </w:r>
      <w:r>
        <w:t xml:space="preserve">Therefore, </w:t>
      </w:r>
      <w:r w:rsidR="006335AA">
        <w:t xml:space="preserve">hopping value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oMath>
      <w:r w:rsidR="006335AA">
        <w:rPr>
          <w:rFonts w:hint="eastAsia"/>
        </w:rPr>
        <w:t xml:space="preserve"> </w:t>
      </w:r>
      <w:r w:rsidR="006335AA">
        <w:t>can be calculated as:</w:t>
      </w:r>
    </w:p>
    <w:p w14:paraId="0F7E4574" w14:textId="523BF7A2" w:rsidR="006335AA" w:rsidRPr="006335AA" w:rsidRDefault="00A0315F" w:rsidP="00194B33">
      <m:oMathPara>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m:t>
              </m:r>
            </m:sup>
          </m:sSubSup>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m=0</m:t>
                  </m:r>
                </m:sub>
                <m:sup>
                  <m:r>
                    <w:rPr>
                      <w:rFonts w:ascii="Cambria Math" w:hAnsi="Cambria Math"/>
                    </w:rPr>
                    <m:t>7</m:t>
                  </m:r>
                </m:sup>
                <m:e>
                  <m:r>
                    <w:rPr>
                      <w:rFonts w:ascii="Cambria Math" w:hAnsi="Cambria Math"/>
                    </w:rPr>
                    <m:t>c</m:t>
                  </m:r>
                  <m:acc>
                    <m:accPr>
                      <m:chr m:val="̇"/>
                      <m:ctrlPr>
                        <w:rPr>
                          <w:rFonts w:ascii="Cambria Math" w:hAnsi="Cambria Math"/>
                          <w:i/>
                        </w:rPr>
                      </m:ctrlPr>
                    </m:accPr>
                    <m:e>
                      <m:d>
                        <m:dPr>
                          <m:ctrlPr>
                            <w:rPr>
                              <w:rFonts w:ascii="Cambria Math" w:hAnsi="Cambria Math"/>
                              <w:i/>
                            </w:rPr>
                          </m:ctrlPr>
                        </m:dPr>
                        <m:e>
                          <m:r>
                            <w:rPr>
                              <w:rFonts w:ascii="Cambria Math" w:hAnsi="Cambria Math"/>
                            </w:rPr>
                            <m:t>8</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num>
                                    <m:den>
                                      <m:r>
                                        <w:rPr>
                                          <w:rFonts w:ascii="Cambria Math" w:hAnsi="Cambria Math"/>
                                        </w:rPr>
                                        <m:t>R</m:t>
                                      </m:r>
                                    </m:den>
                                  </m:f>
                                </m:e>
                              </m:d>
                            </m:e>
                          </m:d>
                          <m:r>
                            <w:rPr>
                              <w:rFonts w:ascii="Cambria Math" w:hAnsi="Cambria Math"/>
                            </w:rPr>
                            <m:t>+m</m:t>
                          </m:r>
                        </m:e>
                      </m:d>
                    </m:e>
                  </m:acc>
                  <m:sSup>
                    <m:sSupPr>
                      <m:ctrlPr>
                        <w:rPr>
                          <w:rFonts w:ascii="Cambria Math" w:hAnsi="Cambria Math"/>
                          <w:i/>
                        </w:rPr>
                      </m:ctrlPr>
                    </m:sSupPr>
                    <m:e>
                      <m:r>
                        <w:rPr>
                          <w:rFonts w:ascii="Cambria Math" w:hAnsi="Cambria Math"/>
                        </w:rPr>
                        <m:t>2</m:t>
                      </m:r>
                    </m:e>
                    <m:sup>
                      <m:r>
                        <w:rPr>
                          <w:rFonts w:ascii="Cambria Math" w:hAnsi="Cambria Math"/>
                        </w:rPr>
                        <m:t>m</m:t>
                      </m:r>
                    </m:sup>
                  </m:sSup>
                </m:e>
              </m:nary>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 xml:space="preserve">CS,max </m:t>
              </m:r>
            </m:sup>
          </m:sSubSup>
        </m:oMath>
      </m:oMathPara>
    </w:p>
    <w:p w14:paraId="3380C980" w14:textId="19C73105" w:rsidR="002A5C8C" w:rsidRDefault="00D86936" w:rsidP="00194B33">
      <w:r>
        <w:rPr>
          <w:rFonts w:hint="eastAsia"/>
        </w:rPr>
        <w:t>H</w:t>
      </w:r>
      <w:r>
        <w:t xml:space="preserve">owever, if using pseudo-random sequence </w:t>
      </w:r>
      <m:oMath>
        <m:r>
          <w:rPr>
            <w:rFonts w:ascii="Cambria Math" w:hAnsi="Cambria Math"/>
          </w:rPr>
          <m:t>c(i)</m:t>
        </m:r>
      </m:oMath>
      <w:r>
        <w:rPr>
          <w:rFonts w:hint="eastAsia"/>
        </w:rPr>
        <w:t>,</w:t>
      </w:r>
      <w:r>
        <w:t xml:space="preserve"> </w:t>
      </w:r>
      <w:r w:rsidR="00BB6B0A">
        <w:t>initialization is needed</w:t>
      </w:r>
      <w:r w:rsidR="0089630D">
        <w:t xml:space="preserve"> (i.e.,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0089630D">
        <w:t>)</w:t>
      </w:r>
      <w:r w:rsidR="00BB6B0A">
        <w:t xml:space="preserve">. </w:t>
      </w:r>
      <w:r w:rsidR="00D128EF">
        <w:t>For initialization, there are two options as the following:</w:t>
      </w:r>
    </w:p>
    <w:p w14:paraId="09B05414" w14:textId="0437CD3A" w:rsidR="00D128EF" w:rsidRDefault="00D128EF" w:rsidP="00D128EF">
      <w:pPr>
        <w:pStyle w:val="aff5"/>
        <w:numPr>
          <w:ilvl w:val="0"/>
          <w:numId w:val="15"/>
        </w:numPr>
        <w:ind w:leftChars="0"/>
      </w:pPr>
      <w:r>
        <w:rPr>
          <w:rFonts w:hint="eastAsia"/>
        </w:rPr>
        <w:t>O</w:t>
      </w:r>
      <w:r>
        <w:t xml:space="preserve">ption 1: Use legacy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SRS</m:t>
            </m:r>
          </m:sup>
        </m:sSubSup>
      </m:oMath>
      <w:r>
        <w:rPr>
          <w:rFonts w:hint="eastAsia"/>
        </w:rPr>
        <w:t>.</w:t>
      </w:r>
    </w:p>
    <w:p w14:paraId="6BC8D5E7" w14:textId="20516FB9" w:rsidR="00D128EF" w:rsidRDefault="00D128EF" w:rsidP="00D128EF">
      <w:pPr>
        <w:pStyle w:val="aff5"/>
        <w:numPr>
          <w:ilvl w:val="0"/>
          <w:numId w:val="15"/>
        </w:numPr>
        <w:ind w:leftChars="0"/>
      </w:pPr>
      <w:r>
        <w:rPr>
          <w:rFonts w:hint="eastAsia"/>
        </w:rPr>
        <w:t>O</w:t>
      </w:r>
      <w:r>
        <w:t>ption 2: Use new ID.</w:t>
      </w:r>
    </w:p>
    <w:p w14:paraId="6F37DB67" w14:textId="2208FDE6" w:rsidR="003E3941" w:rsidRDefault="009A3770" w:rsidP="003E3941">
      <w:r>
        <w:lastRenderedPageBreak/>
        <w:t xml:space="preserve">For SRS sequence group hopping/sequence hopping, </w:t>
      </w:r>
      <w:r w:rsidR="000F4BAA">
        <w:t xml:space="preserve">the legacy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SRS</m:t>
            </m:r>
          </m:sup>
        </m:sSubSup>
      </m:oMath>
      <w:r w:rsidR="000F4BAA">
        <w:rPr>
          <w:rFonts w:hint="eastAsia"/>
        </w:rPr>
        <w:t xml:space="preserve"> </w:t>
      </w:r>
      <w:r w:rsidR="000F4BAA">
        <w:t xml:space="preserve">is used for initialization of </w:t>
      </w:r>
      <m:oMath>
        <m:r>
          <w:rPr>
            <w:rFonts w:ascii="Cambria Math" w:hAnsi="Cambria Math"/>
          </w:rPr>
          <m:t>c(i)</m:t>
        </m:r>
      </m:oMath>
      <w:r w:rsidR="000F4BAA">
        <w:rPr>
          <w:rFonts w:hint="eastAsia"/>
        </w:rPr>
        <w:t>.</w:t>
      </w:r>
      <w:r w:rsidR="000F4BAA">
        <w:t xml:space="preserve"> </w:t>
      </w:r>
      <w:r w:rsidR="00166620">
        <w:t xml:space="preserve">If two UEs are configured with the same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SRS</m:t>
            </m:r>
          </m:sup>
        </m:sSubSup>
      </m:oMath>
      <w:r w:rsidR="00166620">
        <w:rPr>
          <w:rFonts w:hint="eastAsia"/>
        </w:rPr>
        <w:t>,</w:t>
      </w:r>
      <w:r w:rsidR="00166620">
        <w:t xml:space="preserve"> </w:t>
      </w:r>
      <w:r w:rsidR="00A56511">
        <w:t xml:space="preserve">and in a case that two SRS resources have the same resource allocation, </w:t>
      </w:r>
      <w:r w:rsidR="00F6126D">
        <w:t xml:space="preserve">both UE have the same hopping pattern. </w:t>
      </w:r>
      <w:r w:rsidR="00C02515">
        <w:t xml:space="preserve">However, </w:t>
      </w:r>
      <w:r w:rsidR="00307A0A">
        <w:t xml:space="preserve">since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SRS</m:t>
            </m:r>
          </m:sup>
        </m:sSubSup>
        <m:r>
          <w:rPr>
            <w:rFonts w:ascii="Cambria Math" w:hAnsi="Cambria Math"/>
          </w:rPr>
          <m:t>∈{0,1,…,65535}</m:t>
        </m:r>
      </m:oMath>
      <w:r w:rsidR="00307A0A">
        <w:rPr>
          <w:rFonts w:hint="eastAsia"/>
        </w:rPr>
        <w:t>,</w:t>
      </w:r>
      <w:r w:rsidR="00307A0A">
        <w:t xml:space="preserve"> </w:t>
      </w:r>
      <w:r w:rsidR="00AE6BAC">
        <w:t>we think this is corner case.</w:t>
      </w:r>
      <w:r w:rsidR="00BA7833">
        <w:t xml:space="preserve"> Therefore, we have no strong preference but slightly prefer Option 1.</w:t>
      </w:r>
    </w:p>
    <w:p w14:paraId="4E013213" w14:textId="69C23EDD" w:rsidR="00BA7833" w:rsidRPr="00F27A56" w:rsidRDefault="00C021E0" w:rsidP="003E3941">
      <w:pPr>
        <w:rPr>
          <w:b/>
          <w:bCs/>
        </w:rPr>
      </w:pPr>
      <w:r w:rsidRPr="00F27A56">
        <w:rPr>
          <w:rFonts w:hint="eastAsia"/>
          <w:b/>
          <w:bCs/>
        </w:rPr>
        <w:t>P</w:t>
      </w:r>
      <w:r w:rsidRPr="00F27A56">
        <w:rPr>
          <w:b/>
          <w:bCs/>
        </w:rPr>
        <w:t>roposal 1</w:t>
      </w:r>
      <w:r w:rsidR="00A30990">
        <w:rPr>
          <w:b/>
          <w:bCs/>
        </w:rPr>
        <w:t>1</w:t>
      </w:r>
      <w:r w:rsidRPr="00F27A56">
        <w:rPr>
          <w:b/>
          <w:bCs/>
        </w:rPr>
        <w:t xml:space="preserve">: For cyclic shift hoping and/or comb offset hopping, we slightly prefer to use the legacy ID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SRS</m:t>
            </m:r>
          </m:sup>
        </m:sSubSup>
      </m:oMath>
      <w:r w:rsidRPr="00F27A56">
        <w:rPr>
          <w:rFonts w:hint="eastAsia"/>
          <w:b/>
          <w:bCs/>
        </w:rPr>
        <w:t xml:space="preserve"> </w:t>
      </w:r>
      <w:r w:rsidRPr="00F27A56">
        <w:rPr>
          <w:b/>
          <w:bCs/>
        </w:rPr>
        <w:t xml:space="preserve">to initialize the pseudo-random sequence </w:t>
      </w:r>
      <m:oMath>
        <m:r>
          <m:rPr>
            <m:sty m:val="bi"/>
          </m:rPr>
          <w:rPr>
            <w:rFonts w:ascii="Cambria Math" w:hAnsi="Cambria Math"/>
          </w:rPr>
          <m:t>c(i)</m:t>
        </m:r>
      </m:oMath>
      <w:r w:rsidRPr="00F27A56">
        <w:rPr>
          <w:rFonts w:hint="eastAsia"/>
          <w:b/>
          <w:bCs/>
        </w:rPr>
        <w:t>.</w:t>
      </w:r>
    </w:p>
    <w:p w14:paraId="4D8F8E7E" w14:textId="77777777" w:rsidR="00D86936" w:rsidRPr="00EB2235" w:rsidRDefault="00D86936" w:rsidP="00194B3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D8C9D0E"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4B493E9" w14:textId="77777777" w:rsidR="00EA6D5F" w:rsidRPr="00A95F3C" w:rsidRDefault="00EA6D5F" w:rsidP="00EA6D5F">
      <w:pPr>
        <w:rPr>
          <w:b/>
          <w:bCs/>
        </w:rPr>
      </w:pPr>
      <w:r w:rsidRPr="00A95F3C">
        <w:rPr>
          <w:rFonts w:hint="eastAsia"/>
          <w:b/>
          <w:bCs/>
        </w:rPr>
        <w:t>P</w:t>
      </w:r>
      <w:r w:rsidRPr="00A95F3C">
        <w:rPr>
          <w:b/>
          <w:bCs/>
        </w:rPr>
        <w:t xml:space="preserve">roposal 1: </w:t>
      </w:r>
      <w:r>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for comb 8 should be calculated as the following:</w:t>
      </w:r>
    </w:p>
    <w:p w14:paraId="3E9B0725" w14:textId="77777777" w:rsidR="00EA6D5F" w:rsidRPr="00A95F3C" w:rsidRDefault="00EA6D5F" w:rsidP="00EA6D5F">
      <w:pPr>
        <w:pStyle w:val="aff5"/>
        <w:numPr>
          <w:ilvl w:val="0"/>
          <w:numId w:val="15"/>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-1000)/4</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/4</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03B16657" w14:textId="77777777" w:rsidR="00EA6D5F" w:rsidRDefault="00EA6D5F" w:rsidP="00EA6D5F">
      <w:pPr>
        <w:rPr>
          <w:b/>
          <w:bCs/>
        </w:rPr>
      </w:pPr>
      <w:r w:rsidRPr="00D945AF">
        <w:rPr>
          <w:rFonts w:hint="eastAsia"/>
          <w:b/>
          <w:bCs/>
        </w:rPr>
        <w:t>P</w:t>
      </w:r>
      <w:r w:rsidRPr="00D945AF">
        <w:rPr>
          <w:b/>
          <w:bCs/>
        </w:rPr>
        <w:t>roposal 2: For mapping of 8 SRS ports onto one OFDM symbol, the comb offset values should be calculated as the following:</w:t>
      </w:r>
    </w:p>
    <w:p w14:paraId="47AFB713" w14:textId="77777777" w:rsidR="00EA6D5F" w:rsidRDefault="00EA6D5F" w:rsidP="00EA6D5F">
      <w:pPr>
        <w:pStyle w:val="aff5"/>
        <w:numPr>
          <w:ilvl w:val="0"/>
          <w:numId w:val="15"/>
        </w:numPr>
        <w:ind w:leftChars="0"/>
        <w:rPr>
          <w:b/>
          <w:bCs/>
        </w:rPr>
      </w:pPr>
      <w:r>
        <w:rPr>
          <w:rFonts w:hint="eastAsia"/>
          <w:b/>
          <w:bCs/>
        </w:rPr>
        <w:t>C</w:t>
      </w:r>
      <w:r>
        <w:rPr>
          <w:b/>
          <w:bCs/>
        </w:rPr>
        <w:t>omb 2 and 4:</w:t>
      </w:r>
    </w:p>
    <w:p w14:paraId="3B0F38D5" w14:textId="77777777" w:rsidR="00EA6D5F" w:rsidRPr="00D945AF" w:rsidRDefault="00EA6D5F" w:rsidP="00EA6D5F">
      <w:pPr>
        <w:pStyle w:val="aff5"/>
        <w:numPr>
          <w:ilvl w:val="1"/>
          <w:numId w:val="15"/>
        </w:numPr>
        <w:ind w:leftChars="0"/>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1003, 1005,1007}</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5204108E" w14:textId="77777777" w:rsidR="00EA6D5F" w:rsidRPr="00D945AF" w:rsidRDefault="00EA6D5F" w:rsidP="00EA6D5F">
      <w:pPr>
        <w:pStyle w:val="aff5"/>
        <w:numPr>
          <w:ilvl w:val="0"/>
          <w:numId w:val="15"/>
        </w:numPr>
        <w:ind w:leftChars="0"/>
        <w:rPr>
          <w:b/>
          <w:bCs/>
        </w:rPr>
      </w:pPr>
      <w:r w:rsidRPr="00D945AF">
        <w:rPr>
          <w:rFonts w:hint="eastAsia"/>
          <w:b/>
          <w:bCs/>
        </w:rPr>
        <w:t>C</w:t>
      </w:r>
      <w:r w:rsidRPr="00D945AF">
        <w:rPr>
          <w:b/>
          <w:bCs/>
        </w:rPr>
        <w:t>omb 8:</w:t>
      </w:r>
    </w:p>
    <w:p w14:paraId="6351A0E9" w14:textId="055152D1" w:rsidR="0038344C" w:rsidRPr="00EA6D5F" w:rsidRDefault="00EA6D5F" w:rsidP="00EA6D5F">
      <w:pPr>
        <w:pStyle w:val="aff5"/>
        <w:numPr>
          <w:ilvl w:val="1"/>
          <w:numId w:val="15"/>
        </w:numPr>
        <w:ind w:leftChars="0"/>
        <w:rPr>
          <w:rFonts w:hint="eastAsia"/>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m:t>
                          </m:r>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∈{1003, 1007}</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∈{1002, 1006}</m:t>
                  </m:r>
                </m:e>
              </m:mr>
              <m:mr>
                <m:e>
                  <m:d>
                    <m:dPr>
                      <m:ctrlPr>
                        <w:rPr>
                          <w:rFonts w:ascii="Cambria Math" w:hAnsi="Cambria Math"/>
                          <w:b/>
                          <w:bCs/>
                          <w:i/>
                        </w:rPr>
                      </m:ctrlPr>
                    </m:dP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/4</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TC</m:t>
                      </m:r>
                    </m:sub>
                  </m:sSub>
                </m:e>
                <m:e>
                  <m:r>
                    <m:rPr>
                      <m:sty m:val="b"/>
                    </m:rPr>
                    <w:rPr>
                      <w:rFonts w:ascii="Cambria Math" w:hAnsi="Cambria Math"/>
                    </w:rPr>
                    <m:t>if</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∈{1001, 1005}</m:t>
                  </m:r>
                </m:e>
              </m:m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TC</m:t>
                      </m:r>
                    </m:sub>
                  </m:sSub>
                </m:e>
                <m:e>
                  <m:r>
                    <m:rPr>
                      <m:sty m:val="b"/>
                    </m:rPr>
                    <w:rPr>
                      <w:rFonts w:ascii="Cambria Math" w:hAnsi="Cambria Math"/>
                    </w:rPr>
                    <m:t>otherwise</m:t>
                  </m:r>
                </m:e>
              </m:mr>
            </m:m>
          </m:e>
        </m:d>
      </m:oMath>
    </w:p>
    <w:p w14:paraId="7591BC2C" w14:textId="77777777" w:rsidR="00EA6D5F" w:rsidRPr="00AD35ED" w:rsidRDefault="00EA6D5F" w:rsidP="00EA6D5F">
      <w:pPr>
        <w:rPr>
          <w:b/>
          <w:bCs/>
        </w:rPr>
      </w:pPr>
      <w:r w:rsidRPr="00AD35ED">
        <w:rPr>
          <w:rFonts w:hint="eastAsia"/>
          <w:b/>
          <w:bCs/>
        </w:rPr>
        <w:t>P</w:t>
      </w:r>
      <w:r w:rsidRPr="00AD35ED">
        <w:rPr>
          <w:b/>
          <w:bCs/>
        </w:rPr>
        <w:t xml:space="preserve">roposal </w:t>
      </w:r>
      <w:r>
        <w:rPr>
          <w:b/>
          <w:bCs/>
        </w:rPr>
        <w:t>3</w:t>
      </w:r>
      <w:r w:rsidRPr="00AD35ED">
        <w:rPr>
          <w:b/>
          <w:bCs/>
        </w:rPr>
        <w:t xml:space="preserve">: For mapping of 8 SRS ports onto </w:t>
      </w:r>
      <w:r>
        <w:rPr>
          <w:b/>
          <w:bCs/>
        </w:rPr>
        <w:t>s</w:t>
      </w:r>
      <w:r w:rsidRPr="00AD35ED">
        <w:rPr>
          <w:b/>
          <w:bCs/>
        </w:rPr>
        <w:t xml:space="preserve"> OFDM symbols, we can support </w:t>
      </w:r>
      <w:r>
        <w:rPr>
          <w:b/>
          <w:bCs/>
        </w:rPr>
        <w:t>TDM factor s</w:t>
      </w:r>
      <w:r w:rsidRPr="00AD35ED">
        <w:rPr>
          <w:b/>
          <w:bCs/>
        </w:rPr>
        <w:t xml:space="preserve"> = 2, 4, and 8.</w:t>
      </w:r>
    </w:p>
    <w:p w14:paraId="5BCB52F8" w14:textId="77777777" w:rsidR="005713E7" w:rsidRPr="008919CC" w:rsidRDefault="005713E7" w:rsidP="005713E7">
      <w:pPr>
        <w:rPr>
          <w:b/>
          <w:bCs/>
        </w:rPr>
      </w:pPr>
      <w:r w:rsidRPr="008919CC">
        <w:rPr>
          <w:rFonts w:hint="eastAsia"/>
          <w:b/>
          <w:bCs/>
        </w:rPr>
        <w:t>P</w:t>
      </w:r>
      <w:r w:rsidRPr="008919CC">
        <w:rPr>
          <w:b/>
          <w:bCs/>
        </w:rPr>
        <w:t xml:space="preserve">roposal </w:t>
      </w:r>
      <w:r>
        <w:rPr>
          <w:b/>
          <w:bCs/>
        </w:rPr>
        <w:t>4</w:t>
      </w:r>
      <w:r w:rsidRPr="008919CC">
        <w:rPr>
          <w:b/>
          <w:bCs/>
        </w:rPr>
        <w:t xml:space="preserve">: </w:t>
      </w:r>
      <w:r w:rsidRPr="00AD35ED">
        <w:rPr>
          <w:b/>
          <w:bCs/>
        </w:rPr>
        <w:t xml:space="preserve">For mapping of 8 SRS ports onto </w:t>
      </w:r>
      <w:r>
        <w:rPr>
          <w:b/>
          <w:bCs/>
        </w:rPr>
        <w:t>s</w:t>
      </w:r>
      <w:r w:rsidRPr="00AD35ED">
        <w:rPr>
          <w:b/>
          <w:bCs/>
        </w:rPr>
        <w:t xml:space="preserve"> OFDM symbols</w:t>
      </w:r>
      <w:r w:rsidRPr="008919CC">
        <w:rPr>
          <w:b/>
          <w:bCs/>
        </w:rPr>
        <w:t xml:space="preserve">, </w:t>
      </w:r>
      <w:r w:rsidRPr="00EA6D5F">
        <w:rPr>
          <w:b/>
          <w:bCs/>
        </w:rPr>
        <w:t>the UE should keep power consistency and phase continuity during s OFDM symbols.</w:t>
      </w:r>
    </w:p>
    <w:p w14:paraId="0F5C98B5" w14:textId="77777777" w:rsidR="0026670C" w:rsidRPr="00D82094" w:rsidRDefault="0026670C" w:rsidP="0026670C">
      <w:pPr>
        <w:rPr>
          <w:b/>
          <w:bCs/>
        </w:rPr>
      </w:pPr>
      <w:r w:rsidRPr="00D27F02">
        <w:rPr>
          <w:rFonts w:hint="eastAsia"/>
          <w:b/>
          <w:bCs/>
        </w:rPr>
        <w:t>P</w:t>
      </w:r>
      <w:r w:rsidRPr="00D27F02">
        <w:rPr>
          <w:b/>
          <w:bCs/>
        </w:rPr>
        <w:t xml:space="preserve">roposal </w:t>
      </w:r>
      <w:r>
        <w:rPr>
          <w:b/>
          <w:bCs/>
        </w:rPr>
        <w:t>5</w:t>
      </w:r>
      <w:r w:rsidRPr="00D27F02">
        <w:rPr>
          <w:b/>
          <w:bCs/>
        </w:rPr>
        <w:t xml:space="preserve">: </w:t>
      </w:r>
      <w:r w:rsidRPr="00AD35ED">
        <w:rPr>
          <w:b/>
          <w:bCs/>
        </w:rPr>
        <w:t xml:space="preserve">For mapping of 8 SRS ports onto </w:t>
      </w:r>
      <w:r>
        <w:rPr>
          <w:b/>
          <w:bCs/>
        </w:rPr>
        <w:t>s</w:t>
      </w:r>
      <w:r w:rsidRPr="00AD35ED">
        <w:rPr>
          <w:b/>
          <w:bCs/>
        </w:rPr>
        <w:t xml:space="preserve"> OFDM symbols</w:t>
      </w:r>
      <w:r>
        <w:rPr>
          <w:b/>
          <w:bCs/>
        </w:rPr>
        <w:t>,</w:t>
      </w:r>
      <w:r w:rsidRPr="00D27F02">
        <w:rPr>
          <w:b/>
          <w:bCs/>
        </w:rPr>
        <w:t xml:space="preserve"> the s subsets of ports are mapped cyclically as {1, 2, …, s, 1, 2, …, </w:t>
      </w:r>
      <w:r>
        <w:rPr>
          <w:b/>
          <w:bCs/>
        </w:rPr>
        <w:t>s</w:t>
      </w:r>
      <w:r w:rsidRPr="00D27F02">
        <w:rPr>
          <w:b/>
          <w:bCs/>
        </w:rPr>
        <w:t>} on the m OFDM symbols.</w:t>
      </w:r>
    </w:p>
    <w:p w14:paraId="375D1600" w14:textId="77777777" w:rsidR="0026670C" w:rsidRPr="00BF2DE9" w:rsidRDefault="0026670C" w:rsidP="0026670C">
      <w:pPr>
        <w:rPr>
          <w:b/>
          <w:bCs/>
        </w:rPr>
      </w:pPr>
      <w:r w:rsidRPr="00BF2DE9">
        <w:rPr>
          <w:rFonts w:hint="eastAsia"/>
          <w:b/>
          <w:bCs/>
        </w:rPr>
        <w:t>P</w:t>
      </w:r>
      <w:r w:rsidRPr="00BF2DE9">
        <w:rPr>
          <w:b/>
          <w:bCs/>
        </w:rPr>
        <w:t xml:space="preserve">roposal </w:t>
      </w:r>
      <w:r>
        <w:rPr>
          <w:b/>
          <w:bCs/>
        </w:rPr>
        <w:t>6</w:t>
      </w:r>
      <w:r w:rsidRPr="00BF2DE9">
        <w:rPr>
          <w:b/>
          <w:bCs/>
        </w:rPr>
        <w:t>: For an SRS resource set with usage ‘</w:t>
      </w:r>
      <w:proofErr w:type="spellStart"/>
      <w:r w:rsidRPr="00BF2DE9">
        <w:rPr>
          <w:b/>
          <w:bCs/>
        </w:rPr>
        <w:t>nonCodebook</w:t>
      </w:r>
      <w:proofErr w:type="spellEnd"/>
      <w:r w:rsidRPr="00BF2DE9">
        <w:rPr>
          <w:b/>
          <w:bCs/>
        </w:rPr>
        <w:t>’, the maximum number of simultaneously transmitted SRS resources should be 8.</w:t>
      </w:r>
    </w:p>
    <w:p w14:paraId="721D27E1" w14:textId="77777777" w:rsidR="0026670C" w:rsidRPr="001C2EE1" w:rsidRDefault="0026670C" w:rsidP="0026670C">
      <w:pPr>
        <w:rPr>
          <w:b/>
          <w:bCs/>
        </w:rPr>
      </w:pPr>
      <w:r w:rsidRPr="001C2EE1">
        <w:rPr>
          <w:rFonts w:hint="eastAsia"/>
          <w:b/>
          <w:bCs/>
        </w:rPr>
        <w:lastRenderedPageBreak/>
        <w:t>P</w:t>
      </w:r>
      <w:r w:rsidRPr="001C2EE1">
        <w:rPr>
          <w:b/>
          <w:bCs/>
        </w:rPr>
        <w:t xml:space="preserve">roposal </w:t>
      </w:r>
      <w:r>
        <w:rPr>
          <w:b/>
          <w:bCs/>
        </w:rPr>
        <w:t>7</w:t>
      </w:r>
      <w:r w:rsidRPr="001C2EE1">
        <w:rPr>
          <w:b/>
          <w:bCs/>
        </w:rPr>
        <w:t xml:space="preserve">: SRI field for </w:t>
      </w:r>
      <w:proofErr w:type="spellStart"/>
      <w:r w:rsidRPr="001C2EE1">
        <w:rPr>
          <w:b/>
          <w:bCs/>
        </w:rPr>
        <w:t>nonCodebook</w:t>
      </w:r>
      <w:proofErr w:type="spellEnd"/>
      <w:r w:rsidRPr="001C2EE1">
        <w:rPr>
          <w:b/>
          <w:bCs/>
        </w:rPr>
        <w:t xml:space="preserve"> should include all combinations of the SRS resources.</w:t>
      </w:r>
    </w:p>
    <w:p w14:paraId="1F83E603" w14:textId="77777777" w:rsidR="0026670C" w:rsidRPr="00B20D79" w:rsidRDefault="0026670C" w:rsidP="0026670C">
      <w:pPr>
        <w:rPr>
          <w:b/>
          <w:bCs/>
        </w:rPr>
      </w:pPr>
      <w:r w:rsidRPr="00A42AF5">
        <w:rPr>
          <w:rFonts w:hint="eastAsia"/>
          <w:b/>
          <w:bCs/>
        </w:rPr>
        <w:t>P</w:t>
      </w:r>
      <w:r w:rsidRPr="00A42AF5">
        <w:rPr>
          <w:b/>
          <w:bCs/>
        </w:rPr>
        <w:t>roposal</w:t>
      </w:r>
      <w:r>
        <w:rPr>
          <w:b/>
          <w:bCs/>
        </w:rPr>
        <w:t xml:space="preserve"> 8</w:t>
      </w:r>
      <w:r w:rsidRPr="00A42AF5">
        <w:rPr>
          <w:b/>
          <w:bCs/>
        </w:rPr>
        <w:t>: For per-TRP power control, different transmission occasions of the SRS resource should be towards different TRPs.</w:t>
      </w:r>
    </w:p>
    <w:p w14:paraId="1C04CF30" w14:textId="77777777" w:rsidR="0026670C" w:rsidRPr="00D86936" w:rsidRDefault="0026670C" w:rsidP="0026670C">
      <w:pPr>
        <w:rPr>
          <w:b/>
          <w:bCs/>
        </w:rPr>
      </w:pPr>
      <w:r w:rsidRPr="00D32DC7">
        <w:rPr>
          <w:rFonts w:hint="eastAsia"/>
          <w:b/>
          <w:bCs/>
        </w:rPr>
        <w:t>P</w:t>
      </w:r>
      <w:r w:rsidRPr="00D32DC7">
        <w:rPr>
          <w:b/>
          <w:bCs/>
        </w:rPr>
        <w:t xml:space="preserve">roposal </w:t>
      </w:r>
      <w:r>
        <w:rPr>
          <w:b/>
          <w:bCs/>
        </w:rPr>
        <w:t>9</w:t>
      </w:r>
      <w:r w:rsidRPr="00D32DC7">
        <w:rPr>
          <w:b/>
          <w:bCs/>
        </w:rPr>
        <w:t xml:space="preserve">: For combined cyclic shift hopping and comb offset hopping, cyclic shift </w:t>
      </w:r>
      <w:proofErr w:type="gramStart"/>
      <w:r w:rsidRPr="00D32DC7">
        <w:rPr>
          <w:b/>
          <w:bCs/>
        </w:rPr>
        <w:t>hopping</w:t>
      </w:r>
      <w:proofErr w:type="gramEnd"/>
      <w:r w:rsidRPr="00D32DC7">
        <w:rPr>
          <w:b/>
          <w:bCs/>
        </w:rPr>
        <w:t xml:space="preserve"> and comb offset hopping can be separately configured and independently performed.</w:t>
      </w:r>
    </w:p>
    <w:p w14:paraId="62FADC41" w14:textId="77777777" w:rsidR="0026670C" w:rsidRPr="001844B4" w:rsidRDefault="0026670C" w:rsidP="0026670C">
      <w:pPr>
        <w:rPr>
          <w:b/>
          <w:bCs/>
        </w:rPr>
      </w:pPr>
      <w:r w:rsidRPr="001844B4">
        <w:rPr>
          <w:rFonts w:hint="eastAsia"/>
          <w:b/>
          <w:bCs/>
        </w:rPr>
        <w:t>P</w:t>
      </w:r>
      <w:r w:rsidRPr="001844B4">
        <w:rPr>
          <w:b/>
          <w:bCs/>
        </w:rPr>
        <w:t xml:space="preserve">roposal </w:t>
      </w:r>
      <w:r>
        <w:rPr>
          <w:b/>
          <w:bCs/>
        </w:rPr>
        <w:t>10</w:t>
      </w:r>
      <w:r w:rsidRPr="001844B4">
        <w:rPr>
          <w:b/>
          <w:bCs/>
        </w:rPr>
        <w:t>: For cyclic shift hopping and/or comb offset hopping, hopping time-granularity for intra-slot hopping should be adjacent R OFM symbols (i.e., Option 1).</w:t>
      </w:r>
    </w:p>
    <w:p w14:paraId="64B7ADC1" w14:textId="2093A5B0" w:rsidR="00EA6D5F" w:rsidRPr="0026670C" w:rsidRDefault="0026670C" w:rsidP="0026670C">
      <w:pPr>
        <w:rPr>
          <w:rFonts w:hint="eastAsia"/>
          <w:b/>
          <w:bCs/>
        </w:rPr>
      </w:pPr>
      <w:r w:rsidRPr="00F27A56">
        <w:rPr>
          <w:rFonts w:hint="eastAsia"/>
          <w:b/>
          <w:bCs/>
        </w:rPr>
        <w:t>P</w:t>
      </w:r>
      <w:r w:rsidRPr="00F27A56">
        <w:rPr>
          <w:b/>
          <w:bCs/>
        </w:rPr>
        <w:t>roposal 1</w:t>
      </w:r>
      <w:r>
        <w:rPr>
          <w:b/>
          <w:bCs/>
        </w:rPr>
        <w:t>1</w:t>
      </w:r>
      <w:r w:rsidRPr="00F27A56">
        <w:rPr>
          <w:b/>
          <w:bCs/>
        </w:rPr>
        <w:t xml:space="preserve">: For cyclic shift hoping and/or comb offset hopping, we slightly prefer to use the legacy ID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SRS</m:t>
            </m:r>
          </m:sup>
        </m:sSubSup>
      </m:oMath>
      <w:r w:rsidRPr="00F27A56">
        <w:rPr>
          <w:rFonts w:hint="eastAsia"/>
          <w:b/>
          <w:bCs/>
        </w:rPr>
        <w:t xml:space="preserve"> </w:t>
      </w:r>
      <w:r w:rsidRPr="00F27A56">
        <w:rPr>
          <w:b/>
          <w:bCs/>
        </w:rPr>
        <w:t xml:space="preserve">to initialize the pseudo-random sequence </w:t>
      </w:r>
      <m:oMath>
        <m:r>
          <m:rPr>
            <m:sty m:val="bi"/>
          </m:rPr>
          <w:rPr>
            <w:rFonts w:ascii="Cambria Math" w:hAnsi="Cambria Math"/>
          </w:rPr>
          <m:t>c(i)</m:t>
        </m:r>
      </m:oMath>
      <w:r w:rsidRPr="00F27A56">
        <w:rPr>
          <w:rFonts w:hint="eastAsia"/>
          <w:b/>
          <w:bCs/>
        </w:rPr>
        <w: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01D2F349"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A96C23">
        <w:rPr>
          <w:szCs w:val="24"/>
          <w:lang w:eastAsia="ja-JP"/>
        </w:rPr>
        <w:t>1</w:t>
      </w:r>
      <w:r w:rsidR="00EE421E">
        <w:rPr>
          <w:szCs w:val="24"/>
          <w:lang w:eastAsia="ja-JP"/>
        </w:rPr>
        <w:t>2</w:t>
      </w:r>
      <w:r w:rsidR="001010B4">
        <w:rPr>
          <w:szCs w:val="24"/>
          <w:lang w:eastAsia="ja-JP"/>
        </w:rPr>
        <w:t xml:space="preserve"> </w:t>
      </w:r>
      <w:r>
        <w:rPr>
          <w:szCs w:val="24"/>
          <w:lang w:eastAsia="ja-JP"/>
        </w:rPr>
        <w:t xml:space="preserve">meeting, </w:t>
      </w:r>
      <w:r w:rsidR="00EE421E">
        <w:rPr>
          <w:szCs w:val="24"/>
          <w:lang w:eastAsia="ja-JP"/>
        </w:rPr>
        <w:t>Feb</w:t>
      </w:r>
      <w:r w:rsidR="00A96C23">
        <w:rPr>
          <w:szCs w:val="24"/>
          <w:lang w:eastAsia="ja-JP"/>
        </w:rPr>
        <w:t>.</w:t>
      </w:r>
      <w:r>
        <w:rPr>
          <w:szCs w:val="24"/>
          <w:lang w:eastAsia="ja-JP"/>
        </w:rPr>
        <w:t xml:space="preserve"> 202</w:t>
      </w:r>
      <w:r w:rsidR="00EE421E">
        <w:rPr>
          <w:szCs w:val="24"/>
          <w:lang w:eastAsia="ja-JP"/>
        </w:rPr>
        <w:t>3</w:t>
      </w:r>
      <w:r>
        <w:rPr>
          <w:szCs w:val="24"/>
          <w:lang w:eastAsia="ja-JP"/>
        </w:rPr>
        <w:t>.</w:t>
      </w:r>
    </w:p>
    <w:p w14:paraId="0B442E9C" w14:textId="228A7258" w:rsidR="00161AD5" w:rsidRDefault="00D95611" w:rsidP="003C1949">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r>
      <w:r w:rsidRPr="00D95611">
        <w:rPr>
          <w:szCs w:val="24"/>
          <w:lang w:eastAsia="ja-JP"/>
        </w:rPr>
        <w:t>R1-2210848</w:t>
      </w:r>
      <w:r>
        <w:rPr>
          <w:szCs w:val="24"/>
          <w:lang w:eastAsia="ja-JP"/>
        </w:rPr>
        <w:t>, FUTUREWEI, “</w:t>
      </w:r>
      <w:r w:rsidRPr="00D95611">
        <w:rPr>
          <w:szCs w:val="24"/>
          <w:lang w:eastAsia="ja-JP"/>
        </w:rPr>
        <w:t>SRS enhancements for TDD CJT and 8TX operation</w:t>
      </w:r>
      <w:r>
        <w:rPr>
          <w:szCs w:val="24"/>
          <w:lang w:eastAsia="ja-JP"/>
        </w:rPr>
        <w:t xml:space="preserve">”, </w:t>
      </w:r>
      <w:proofErr w:type="gramStart"/>
      <w:r w:rsidR="00781333">
        <w:rPr>
          <w:szCs w:val="24"/>
          <w:lang w:eastAsia="ja-JP"/>
        </w:rPr>
        <w:t>Nov</w:t>
      </w:r>
      <w:r>
        <w:rPr>
          <w:szCs w:val="24"/>
          <w:lang w:eastAsia="ja-JP"/>
        </w:rPr>
        <w:t>.,</w:t>
      </w:r>
      <w:proofErr w:type="gramEnd"/>
      <w:r>
        <w:rPr>
          <w:szCs w:val="24"/>
          <w:lang w:eastAsia="ja-JP"/>
        </w:rPr>
        <w:t xml:space="preserve"> 2022.</w:t>
      </w:r>
    </w:p>
    <w:sectPr w:rsidR="00161AD5" w:rsidSect="008C6B64">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7EB0" w14:textId="77777777" w:rsidR="00A0315F" w:rsidRDefault="00A0315F">
      <w:r>
        <w:separator/>
      </w:r>
    </w:p>
  </w:endnote>
  <w:endnote w:type="continuationSeparator" w:id="0">
    <w:p w14:paraId="0E3544D8" w14:textId="77777777" w:rsidR="00A0315F" w:rsidRDefault="00A0315F">
      <w:r>
        <w:continuationSeparator/>
      </w:r>
    </w:p>
  </w:endnote>
  <w:endnote w:type="continuationNotice" w:id="1">
    <w:p w14:paraId="60FA53A5" w14:textId="77777777" w:rsidR="00A0315F" w:rsidRDefault="00A03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sidR="005A6DC3">
      <w:rPr>
        <w:b/>
        <w:noProof/>
      </w:rPr>
      <w:t>5</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584C" w14:textId="77777777" w:rsidR="00A0315F" w:rsidRDefault="00A0315F">
      <w:r>
        <w:separator/>
      </w:r>
    </w:p>
  </w:footnote>
  <w:footnote w:type="continuationSeparator" w:id="0">
    <w:p w14:paraId="7427F021" w14:textId="77777777" w:rsidR="00A0315F" w:rsidRDefault="00A0315F">
      <w:r>
        <w:continuationSeparator/>
      </w:r>
    </w:p>
  </w:footnote>
  <w:footnote w:type="continuationNotice" w:id="1">
    <w:p w14:paraId="56870C36" w14:textId="77777777" w:rsidR="00A0315F" w:rsidRDefault="00A03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76345D"/>
    <w:multiLevelType w:val="hybridMultilevel"/>
    <w:tmpl w:val="B134BA1E"/>
    <w:lvl w:ilvl="0" w:tplc="0962473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0"/>
  </w:num>
  <w:num w:numId="8">
    <w:abstractNumId w:val="2"/>
  </w:num>
  <w:num w:numId="9">
    <w:abstractNumId w:val="21"/>
  </w:num>
  <w:num w:numId="10">
    <w:abstractNumId w:val="7"/>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
  </w:num>
  <w:num w:numId="15">
    <w:abstractNumId w:val="11"/>
  </w:num>
  <w:num w:numId="16">
    <w:abstractNumId w:val="9"/>
  </w:num>
  <w:num w:numId="17">
    <w:abstractNumId w:val="5"/>
  </w:num>
  <w:num w:numId="18">
    <w:abstractNumId w:val="16"/>
  </w:num>
  <w:num w:numId="19">
    <w:abstractNumId w:val="1"/>
  </w:num>
  <w:num w:numId="2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4A1"/>
    <w:rsid w:val="0001264D"/>
    <w:rsid w:val="00012676"/>
    <w:rsid w:val="00012B58"/>
    <w:rsid w:val="00013025"/>
    <w:rsid w:val="00013173"/>
    <w:rsid w:val="00013928"/>
    <w:rsid w:val="00014528"/>
    <w:rsid w:val="00014DFE"/>
    <w:rsid w:val="00014E62"/>
    <w:rsid w:val="00015075"/>
    <w:rsid w:val="00015C72"/>
    <w:rsid w:val="00015D13"/>
    <w:rsid w:val="00016699"/>
    <w:rsid w:val="00016A3C"/>
    <w:rsid w:val="00016FFB"/>
    <w:rsid w:val="0001720F"/>
    <w:rsid w:val="00017589"/>
    <w:rsid w:val="00017923"/>
    <w:rsid w:val="00017941"/>
    <w:rsid w:val="00017F54"/>
    <w:rsid w:val="00020071"/>
    <w:rsid w:val="00020350"/>
    <w:rsid w:val="000206B7"/>
    <w:rsid w:val="0002077A"/>
    <w:rsid w:val="000207B9"/>
    <w:rsid w:val="00021479"/>
    <w:rsid w:val="000215F5"/>
    <w:rsid w:val="000216A1"/>
    <w:rsid w:val="00021746"/>
    <w:rsid w:val="000218E5"/>
    <w:rsid w:val="000219B0"/>
    <w:rsid w:val="00021ABC"/>
    <w:rsid w:val="00021BF7"/>
    <w:rsid w:val="00021F12"/>
    <w:rsid w:val="00021F65"/>
    <w:rsid w:val="00022075"/>
    <w:rsid w:val="000220F8"/>
    <w:rsid w:val="000221CF"/>
    <w:rsid w:val="0002234A"/>
    <w:rsid w:val="000225EA"/>
    <w:rsid w:val="00022DD2"/>
    <w:rsid w:val="00023256"/>
    <w:rsid w:val="00023803"/>
    <w:rsid w:val="00023821"/>
    <w:rsid w:val="0002384A"/>
    <w:rsid w:val="00023C3B"/>
    <w:rsid w:val="000240CB"/>
    <w:rsid w:val="000241CF"/>
    <w:rsid w:val="00024359"/>
    <w:rsid w:val="00024765"/>
    <w:rsid w:val="0002486B"/>
    <w:rsid w:val="00024CAD"/>
    <w:rsid w:val="00024CC8"/>
    <w:rsid w:val="00024D73"/>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B"/>
    <w:rsid w:val="00032D1C"/>
    <w:rsid w:val="00032FA9"/>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2D3"/>
    <w:rsid w:val="00040407"/>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D9E"/>
    <w:rsid w:val="00043E6D"/>
    <w:rsid w:val="00044018"/>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553"/>
    <w:rsid w:val="0005272A"/>
    <w:rsid w:val="00052936"/>
    <w:rsid w:val="00052B23"/>
    <w:rsid w:val="00052B5A"/>
    <w:rsid w:val="00052D1B"/>
    <w:rsid w:val="00053018"/>
    <w:rsid w:val="0005309E"/>
    <w:rsid w:val="00053265"/>
    <w:rsid w:val="00053276"/>
    <w:rsid w:val="00053302"/>
    <w:rsid w:val="0005337C"/>
    <w:rsid w:val="000535E3"/>
    <w:rsid w:val="00053C1D"/>
    <w:rsid w:val="00053D4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93"/>
    <w:rsid w:val="00063956"/>
    <w:rsid w:val="00063A65"/>
    <w:rsid w:val="00063E01"/>
    <w:rsid w:val="00064AA4"/>
    <w:rsid w:val="00064B7C"/>
    <w:rsid w:val="00065768"/>
    <w:rsid w:val="0006577C"/>
    <w:rsid w:val="00065EE7"/>
    <w:rsid w:val="000661B7"/>
    <w:rsid w:val="00066761"/>
    <w:rsid w:val="00066871"/>
    <w:rsid w:val="0006689C"/>
    <w:rsid w:val="00066D76"/>
    <w:rsid w:val="00067139"/>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0EB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9A4"/>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3011"/>
    <w:rsid w:val="00083331"/>
    <w:rsid w:val="00083666"/>
    <w:rsid w:val="00083D44"/>
    <w:rsid w:val="00083E56"/>
    <w:rsid w:val="000843BE"/>
    <w:rsid w:val="00084A24"/>
    <w:rsid w:val="0008509D"/>
    <w:rsid w:val="00085385"/>
    <w:rsid w:val="000854D2"/>
    <w:rsid w:val="00085552"/>
    <w:rsid w:val="000856E2"/>
    <w:rsid w:val="00085747"/>
    <w:rsid w:val="0008593D"/>
    <w:rsid w:val="000859C3"/>
    <w:rsid w:val="00086210"/>
    <w:rsid w:val="00086373"/>
    <w:rsid w:val="00086457"/>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10D"/>
    <w:rsid w:val="0009117E"/>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92"/>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7E"/>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1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722"/>
    <w:rsid w:val="000D1DD5"/>
    <w:rsid w:val="000D20DC"/>
    <w:rsid w:val="000D20FF"/>
    <w:rsid w:val="000D2283"/>
    <w:rsid w:val="000D251E"/>
    <w:rsid w:val="000D27F6"/>
    <w:rsid w:val="000D282D"/>
    <w:rsid w:val="000D2851"/>
    <w:rsid w:val="000D2FC9"/>
    <w:rsid w:val="000D370C"/>
    <w:rsid w:val="000D3DC9"/>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20"/>
    <w:rsid w:val="000D73CE"/>
    <w:rsid w:val="000D7517"/>
    <w:rsid w:val="000D75A8"/>
    <w:rsid w:val="000D7660"/>
    <w:rsid w:val="000D77A9"/>
    <w:rsid w:val="000D790F"/>
    <w:rsid w:val="000D7D82"/>
    <w:rsid w:val="000D7DB9"/>
    <w:rsid w:val="000D7F88"/>
    <w:rsid w:val="000E0B63"/>
    <w:rsid w:val="000E0BEE"/>
    <w:rsid w:val="000E0F2B"/>
    <w:rsid w:val="000E0FA0"/>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7F"/>
    <w:rsid w:val="000E32A9"/>
    <w:rsid w:val="000E3344"/>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5FE6"/>
    <w:rsid w:val="000E626E"/>
    <w:rsid w:val="000E6891"/>
    <w:rsid w:val="000E6995"/>
    <w:rsid w:val="000E6AB8"/>
    <w:rsid w:val="000E6C41"/>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649"/>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4BAA"/>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10000E"/>
    <w:rsid w:val="00100172"/>
    <w:rsid w:val="001003FD"/>
    <w:rsid w:val="001008BC"/>
    <w:rsid w:val="00100B5A"/>
    <w:rsid w:val="00100E06"/>
    <w:rsid w:val="001010B4"/>
    <w:rsid w:val="00101474"/>
    <w:rsid w:val="001015A4"/>
    <w:rsid w:val="00101634"/>
    <w:rsid w:val="001017BA"/>
    <w:rsid w:val="00101874"/>
    <w:rsid w:val="001019B4"/>
    <w:rsid w:val="00102207"/>
    <w:rsid w:val="00102614"/>
    <w:rsid w:val="0010279F"/>
    <w:rsid w:val="0010288D"/>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A43"/>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3BC1"/>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950"/>
    <w:rsid w:val="00117CE9"/>
    <w:rsid w:val="00117FAB"/>
    <w:rsid w:val="001201FF"/>
    <w:rsid w:val="00120571"/>
    <w:rsid w:val="001205BC"/>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5D8"/>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3D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37BB9"/>
    <w:rsid w:val="001401C2"/>
    <w:rsid w:val="001401C6"/>
    <w:rsid w:val="00140466"/>
    <w:rsid w:val="001406CE"/>
    <w:rsid w:val="00140D85"/>
    <w:rsid w:val="0014118F"/>
    <w:rsid w:val="00141468"/>
    <w:rsid w:val="00141907"/>
    <w:rsid w:val="00141971"/>
    <w:rsid w:val="00141D1E"/>
    <w:rsid w:val="00141D89"/>
    <w:rsid w:val="00141E74"/>
    <w:rsid w:val="00142050"/>
    <w:rsid w:val="001421CA"/>
    <w:rsid w:val="001424CC"/>
    <w:rsid w:val="00142611"/>
    <w:rsid w:val="001426B0"/>
    <w:rsid w:val="00142701"/>
    <w:rsid w:val="001429EF"/>
    <w:rsid w:val="00142B65"/>
    <w:rsid w:val="001433D1"/>
    <w:rsid w:val="0014340C"/>
    <w:rsid w:val="00143485"/>
    <w:rsid w:val="00143568"/>
    <w:rsid w:val="0014408C"/>
    <w:rsid w:val="00144328"/>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6FF3"/>
    <w:rsid w:val="001474F2"/>
    <w:rsid w:val="00147701"/>
    <w:rsid w:val="00147A95"/>
    <w:rsid w:val="00150597"/>
    <w:rsid w:val="001505EC"/>
    <w:rsid w:val="00150A6E"/>
    <w:rsid w:val="00150C96"/>
    <w:rsid w:val="00150F05"/>
    <w:rsid w:val="00150F6E"/>
    <w:rsid w:val="0015107B"/>
    <w:rsid w:val="0015116F"/>
    <w:rsid w:val="0015158B"/>
    <w:rsid w:val="00151652"/>
    <w:rsid w:val="0015168D"/>
    <w:rsid w:val="001516E9"/>
    <w:rsid w:val="001516F1"/>
    <w:rsid w:val="00151716"/>
    <w:rsid w:val="00151886"/>
    <w:rsid w:val="00151983"/>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871"/>
    <w:rsid w:val="00165D6B"/>
    <w:rsid w:val="00166013"/>
    <w:rsid w:val="00166620"/>
    <w:rsid w:val="001666A4"/>
    <w:rsid w:val="00166BE3"/>
    <w:rsid w:val="00166C85"/>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0"/>
    <w:rsid w:val="001731FB"/>
    <w:rsid w:val="001733BA"/>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1F7C"/>
    <w:rsid w:val="00182377"/>
    <w:rsid w:val="00182837"/>
    <w:rsid w:val="0018289F"/>
    <w:rsid w:val="0018320C"/>
    <w:rsid w:val="0018335C"/>
    <w:rsid w:val="00183692"/>
    <w:rsid w:val="00183772"/>
    <w:rsid w:val="001837AA"/>
    <w:rsid w:val="00183941"/>
    <w:rsid w:val="00183A9C"/>
    <w:rsid w:val="00183F4C"/>
    <w:rsid w:val="001841D9"/>
    <w:rsid w:val="0018420F"/>
    <w:rsid w:val="001844B4"/>
    <w:rsid w:val="00184613"/>
    <w:rsid w:val="001847A8"/>
    <w:rsid w:val="00184ACC"/>
    <w:rsid w:val="00184BD6"/>
    <w:rsid w:val="00184D89"/>
    <w:rsid w:val="0018508D"/>
    <w:rsid w:val="001852A3"/>
    <w:rsid w:val="00185650"/>
    <w:rsid w:val="001857DF"/>
    <w:rsid w:val="00185C90"/>
    <w:rsid w:val="00185DDD"/>
    <w:rsid w:val="00185F24"/>
    <w:rsid w:val="00186402"/>
    <w:rsid w:val="00186642"/>
    <w:rsid w:val="001866D3"/>
    <w:rsid w:val="00186E62"/>
    <w:rsid w:val="00187282"/>
    <w:rsid w:val="00187345"/>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D09"/>
    <w:rsid w:val="00191F3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B3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C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111"/>
    <w:rsid w:val="001B231E"/>
    <w:rsid w:val="001B23D9"/>
    <w:rsid w:val="001B2C18"/>
    <w:rsid w:val="001B2F9D"/>
    <w:rsid w:val="001B32A4"/>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34F"/>
    <w:rsid w:val="001C0492"/>
    <w:rsid w:val="001C0588"/>
    <w:rsid w:val="001C0677"/>
    <w:rsid w:val="001C0838"/>
    <w:rsid w:val="001C0DC5"/>
    <w:rsid w:val="001C0F3E"/>
    <w:rsid w:val="001C1CDD"/>
    <w:rsid w:val="001C1D61"/>
    <w:rsid w:val="001C1E53"/>
    <w:rsid w:val="001C2593"/>
    <w:rsid w:val="001C25FE"/>
    <w:rsid w:val="001C26DB"/>
    <w:rsid w:val="001C2773"/>
    <w:rsid w:val="001C2ACD"/>
    <w:rsid w:val="001C2BD0"/>
    <w:rsid w:val="001C2EE1"/>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1C83"/>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0D48"/>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E56"/>
    <w:rsid w:val="001E5F84"/>
    <w:rsid w:val="001E5F85"/>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13"/>
    <w:rsid w:val="001F4E3E"/>
    <w:rsid w:val="001F4E92"/>
    <w:rsid w:val="001F51E7"/>
    <w:rsid w:val="001F5316"/>
    <w:rsid w:val="001F544C"/>
    <w:rsid w:val="001F55E0"/>
    <w:rsid w:val="001F5ABE"/>
    <w:rsid w:val="001F5B3E"/>
    <w:rsid w:val="001F5C01"/>
    <w:rsid w:val="001F5CD6"/>
    <w:rsid w:val="001F5EC0"/>
    <w:rsid w:val="001F6011"/>
    <w:rsid w:val="001F6121"/>
    <w:rsid w:val="001F6299"/>
    <w:rsid w:val="001F62AD"/>
    <w:rsid w:val="001F6423"/>
    <w:rsid w:val="001F655D"/>
    <w:rsid w:val="001F659C"/>
    <w:rsid w:val="001F65DB"/>
    <w:rsid w:val="001F67A5"/>
    <w:rsid w:val="001F67DD"/>
    <w:rsid w:val="001F681B"/>
    <w:rsid w:val="001F68C0"/>
    <w:rsid w:val="001F6B23"/>
    <w:rsid w:val="001F70C3"/>
    <w:rsid w:val="001F74A8"/>
    <w:rsid w:val="001F7613"/>
    <w:rsid w:val="001F77FC"/>
    <w:rsid w:val="001F79DC"/>
    <w:rsid w:val="001F7DEF"/>
    <w:rsid w:val="002000D2"/>
    <w:rsid w:val="00200701"/>
    <w:rsid w:val="002007B6"/>
    <w:rsid w:val="00200B3F"/>
    <w:rsid w:val="00200C9A"/>
    <w:rsid w:val="0020118A"/>
    <w:rsid w:val="00201225"/>
    <w:rsid w:val="00201621"/>
    <w:rsid w:val="00201797"/>
    <w:rsid w:val="00201974"/>
    <w:rsid w:val="00201D0F"/>
    <w:rsid w:val="00201D7B"/>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2BC"/>
    <w:rsid w:val="00221478"/>
    <w:rsid w:val="002217A9"/>
    <w:rsid w:val="0022181C"/>
    <w:rsid w:val="0022205C"/>
    <w:rsid w:val="0022208F"/>
    <w:rsid w:val="002220AC"/>
    <w:rsid w:val="0022215B"/>
    <w:rsid w:val="0022222F"/>
    <w:rsid w:val="0022246F"/>
    <w:rsid w:val="0022255E"/>
    <w:rsid w:val="00222899"/>
    <w:rsid w:val="00222A4E"/>
    <w:rsid w:val="00222B12"/>
    <w:rsid w:val="00222BEE"/>
    <w:rsid w:val="00222C01"/>
    <w:rsid w:val="00222D7C"/>
    <w:rsid w:val="00223166"/>
    <w:rsid w:val="00223B56"/>
    <w:rsid w:val="00223E6B"/>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934"/>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43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73C"/>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1449"/>
    <w:rsid w:val="002423E6"/>
    <w:rsid w:val="002424BA"/>
    <w:rsid w:val="00242562"/>
    <w:rsid w:val="00242FC2"/>
    <w:rsid w:val="002430CE"/>
    <w:rsid w:val="00243130"/>
    <w:rsid w:val="002431DC"/>
    <w:rsid w:val="0024327D"/>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277"/>
    <w:rsid w:val="00250377"/>
    <w:rsid w:val="00250744"/>
    <w:rsid w:val="002510AA"/>
    <w:rsid w:val="002512A3"/>
    <w:rsid w:val="0025152F"/>
    <w:rsid w:val="00251FCA"/>
    <w:rsid w:val="002522C7"/>
    <w:rsid w:val="002523DF"/>
    <w:rsid w:val="002524B6"/>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A00"/>
    <w:rsid w:val="00263AF4"/>
    <w:rsid w:val="00263FA4"/>
    <w:rsid w:val="00264059"/>
    <w:rsid w:val="002643A9"/>
    <w:rsid w:val="0026448C"/>
    <w:rsid w:val="00264643"/>
    <w:rsid w:val="00264C25"/>
    <w:rsid w:val="00265ADB"/>
    <w:rsid w:val="00265BCB"/>
    <w:rsid w:val="00265D13"/>
    <w:rsid w:val="00265E5E"/>
    <w:rsid w:val="00265E7F"/>
    <w:rsid w:val="0026646D"/>
    <w:rsid w:val="0026670C"/>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F49"/>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CA4"/>
    <w:rsid w:val="00286F88"/>
    <w:rsid w:val="002870D6"/>
    <w:rsid w:val="00287286"/>
    <w:rsid w:val="002872E5"/>
    <w:rsid w:val="002874D2"/>
    <w:rsid w:val="00287B88"/>
    <w:rsid w:val="00287CE1"/>
    <w:rsid w:val="002900A5"/>
    <w:rsid w:val="00290242"/>
    <w:rsid w:val="00290703"/>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7F"/>
    <w:rsid w:val="002A3089"/>
    <w:rsid w:val="002A32C2"/>
    <w:rsid w:val="002A32CE"/>
    <w:rsid w:val="002A34A1"/>
    <w:rsid w:val="002A353E"/>
    <w:rsid w:val="002A3588"/>
    <w:rsid w:val="002A3B29"/>
    <w:rsid w:val="002A4135"/>
    <w:rsid w:val="002A4766"/>
    <w:rsid w:val="002A47F7"/>
    <w:rsid w:val="002A47FD"/>
    <w:rsid w:val="002A4A01"/>
    <w:rsid w:val="002A4B2F"/>
    <w:rsid w:val="002A4B5E"/>
    <w:rsid w:val="002A4C1F"/>
    <w:rsid w:val="002A5269"/>
    <w:rsid w:val="002A5450"/>
    <w:rsid w:val="002A55E1"/>
    <w:rsid w:val="002A5691"/>
    <w:rsid w:val="002A5935"/>
    <w:rsid w:val="002A5C8C"/>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A2A"/>
    <w:rsid w:val="002B3F10"/>
    <w:rsid w:val="002B43FB"/>
    <w:rsid w:val="002B4811"/>
    <w:rsid w:val="002B4965"/>
    <w:rsid w:val="002B4F51"/>
    <w:rsid w:val="002B513B"/>
    <w:rsid w:val="002B51DB"/>
    <w:rsid w:val="002B564E"/>
    <w:rsid w:val="002B56F6"/>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4E"/>
    <w:rsid w:val="002C26B8"/>
    <w:rsid w:val="002C2863"/>
    <w:rsid w:val="002C2D03"/>
    <w:rsid w:val="002C2EA0"/>
    <w:rsid w:val="002C3577"/>
    <w:rsid w:val="002C3925"/>
    <w:rsid w:val="002C39B5"/>
    <w:rsid w:val="002C3D6B"/>
    <w:rsid w:val="002C457C"/>
    <w:rsid w:val="002C4651"/>
    <w:rsid w:val="002C4956"/>
    <w:rsid w:val="002C49C1"/>
    <w:rsid w:val="002C4BFB"/>
    <w:rsid w:val="002C4FB1"/>
    <w:rsid w:val="002C4FFF"/>
    <w:rsid w:val="002C530C"/>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55F"/>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18E"/>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A3"/>
    <w:rsid w:val="002E76D6"/>
    <w:rsid w:val="002E7B8A"/>
    <w:rsid w:val="002E7BD3"/>
    <w:rsid w:val="002E7C9E"/>
    <w:rsid w:val="002E7D07"/>
    <w:rsid w:val="002E7DD4"/>
    <w:rsid w:val="002F024E"/>
    <w:rsid w:val="002F032A"/>
    <w:rsid w:val="002F048F"/>
    <w:rsid w:val="002F0684"/>
    <w:rsid w:val="002F0958"/>
    <w:rsid w:val="002F0966"/>
    <w:rsid w:val="002F0BFA"/>
    <w:rsid w:val="002F0E06"/>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2D8"/>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AC1"/>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6C2"/>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9A8"/>
    <w:rsid w:val="00305CC6"/>
    <w:rsid w:val="003060A4"/>
    <w:rsid w:val="003061AE"/>
    <w:rsid w:val="003063DE"/>
    <w:rsid w:val="003065F6"/>
    <w:rsid w:val="003068ED"/>
    <w:rsid w:val="00306945"/>
    <w:rsid w:val="00306C4C"/>
    <w:rsid w:val="00306E27"/>
    <w:rsid w:val="00306E3C"/>
    <w:rsid w:val="003071B2"/>
    <w:rsid w:val="003072E2"/>
    <w:rsid w:val="00307723"/>
    <w:rsid w:val="003077AE"/>
    <w:rsid w:val="00307A0A"/>
    <w:rsid w:val="00307BE2"/>
    <w:rsid w:val="00307E31"/>
    <w:rsid w:val="00307F4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2D3"/>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4F76"/>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D7"/>
    <w:rsid w:val="003476FD"/>
    <w:rsid w:val="003477AB"/>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A10"/>
    <w:rsid w:val="00364B8B"/>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143"/>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806"/>
    <w:rsid w:val="0037791D"/>
    <w:rsid w:val="0037798F"/>
    <w:rsid w:val="00377B56"/>
    <w:rsid w:val="00377CE0"/>
    <w:rsid w:val="0038006B"/>
    <w:rsid w:val="003806A7"/>
    <w:rsid w:val="00380A29"/>
    <w:rsid w:val="00380E71"/>
    <w:rsid w:val="00380F38"/>
    <w:rsid w:val="003814FF"/>
    <w:rsid w:val="00381581"/>
    <w:rsid w:val="003815B3"/>
    <w:rsid w:val="00381A21"/>
    <w:rsid w:val="00381D2B"/>
    <w:rsid w:val="00381F54"/>
    <w:rsid w:val="00381F94"/>
    <w:rsid w:val="00381FC1"/>
    <w:rsid w:val="00382287"/>
    <w:rsid w:val="0038253A"/>
    <w:rsid w:val="00382897"/>
    <w:rsid w:val="00382ACC"/>
    <w:rsid w:val="00382EC8"/>
    <w:rsid w:val="00382F01"/>
    <w:rsid w:val="003833DA"/>
    <w:rsid w:val="0038344C"/>
    <w:rsid w:val="0038378D"/>
    <w:rsid w:val="003837DF"/>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A19"/>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AAE"/>
    <w:rsid w:val="00393B0F"/>
    <w:rsid w:val="00393B47"/>
    <w:rsid w:val="00393D45"/>
    <w:rsid w:val="003941E7"/>
    <w:rsid w:val="003945E8"/>
    <w:rsid w:val="003948A2"/>
    <w:rsid w:val="00394A20"/>
    <w:rsid w:val="00394C7C"/>
    <w:rsid w:val="00395503"/>
    <w:rsid w:val="00395B7C"/>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78"/>
    <w:rsid w:val="003A1697"/>
    <w:rsid w:val="003A1A15"/>
    <w:rsid w:val="003A1AF8"/>
    <w:rsid w:val="003A1B6D"/>
    <w:rsid w:val="003A1B73"/>
    <w:rsid w:val="003A1C3B"/>
    <w:rsid w:val="003A20AF"/>
    <w:rsid w:val="003A2212"/>
    <w:rsid w:val="003A276A"/>
    <w:rsid w:val="003A2A95"/>
    <w:rsid w:val="003A2BCA"/>
    <w:rsid w:val="003A2D95"/>
    <w:rsid w:val="003A3046"/>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99"/>
    <w:rsid w:val="003A71FB"/>
    <w:rsid w:val="003A737B"/>
    <w:rsid w:val="003A738A"/>
    <w:rsid w:val="003A7556"/>
    <w:rsid w:val="003A770B"/>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949"/>
    <w:rsid w:val="003C1CEC"/>
    <w:rsid w:val="003C22CD"/>
    <w:rsid w:val="003C2959"/>
    <w:rsid w:val="003C2B0F"/>
    <w:rsid w:val="003C2BD8"/>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798"/>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B12"/>
    <w:rsid w:val="003E2F41"/>
    <w:rsid w:val="003E3002"/>
    <w:rsid w:val="003E30A5"/>
    <w:rsid w:val="003E3471"/>
    <w:rsid w:val="003E34AB"/>
    <w:rsid w:val="003E3941"/>
    <w:rsid w:val="003E3C17"/>
    <w:rsid w:val="003E3CE2"/>
    <w:rsid w:val="003E3D70"/>
    <w:rsid w:val="003E3E91"/>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213"/>
    <w:rsid w:val="003F348D"/>
    <w:rsid w:val="003F39A3"/>
    <w:rsid w:val="003F39E5"/>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9DC"/>
    <w:rsid w:val="00401CF2"/>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42D"/>
    <w:rsid w:val="00404725"/>
    <w:rsid w:val="00404854"/>
    <w:rsid w:val="00404A21"/>
    <w:rsid w:val="00404B6A"/>
    <w:rsid w:val="00404CFE"/>
    <w:rsid w:val="00404EDC"/>
    <w:rsid w:val="00404FBB"/>
    <w:rsid w:val="0040508B"/>
    <w:rsid w:val="004052E7"/>
    <w:rsid w:val="00405719"/>
    <w:rsid w:val="004058A6"/>
    <w:rsid w:val="00405A85"/>
    <w:rsid w:val="00405D0C"/>
    <w:rsid w:val="00405D2B"/>
    <w:rsid w:val="00405E18"/>
    <w:rsid w:val="00405E44"/>
    <w:rsid w:val="00405FD1"/>
    <w:rsid w:val="00406199"/>
    <w:rsid w:val="004065DA"/>
    <w:rsid w:val="004066A1"/>
    <w:rsid w:val="00406886"/>
    <w:rsid w:val="00406B11"/>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4EE"/>
    <w:rsid w:val="004126AA"/>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5F2"/>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0F"/>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6F3"/>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A0B"/>
    <w:rsid w:val="00433BA4"/>
    <w:rsid w:val="00433C02"/>
    <w:rsid w:val="00433C44"/>
    <w:rsid w:val="004343E0"/>
    <w:rsid w:val="004345DD"/>
    <w:rsid w:val="00434D05"/>
    <w:rsid w:val="00434D49"/>
    <w:rsid w:val="00435153"/>
    <w:rsid w:val="00435172"/>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60"/>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D94"/>
    <w:rsid w:val="00450F0E"/>
    <w:rsid w:val="00451154"/>
    <w:rsid w:val="004511F3"/>
    <w:rsid w:val="0045157E"/>
    <w:rsid w:val="004516C1"/>
    <w:rsid w:val="00451706"/>
    <w:rsid w:val="004518E8"/>
    <w:rsid w:val="00451C37"/>
    <w:rsid w:val="00451E25"/>
    <w:rsid w:val="00452100"/>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C7"/>
    <w:rsid w:val="004547D2"/>
    <w:rsid w:val="00454B14"/>
    <w:rsid w:val="0045505F"/>
    <w:rsid w:val="00455180"/>
    <w:rsid w:val="0045542F"/>
    <w:rsid w:val="004555CD"/>
    <w:rsid w:val="004557E6"/>
    <w:rsid w:val="00455826"/>
    <w:rsid w:val="00455CB2"/>
    <w:rsid w:val="00455CC1"/>
    <w:rsid w:val="00455EF9"/>
    <w:rsid w:val="00455F9B"/>
    <w:rsid w:val="004560E5"/>
    <w:rsid w:val="004565CD"/>
    <w:rsid w:val="0045675B"/>
    <w:rsid w:val="00456B46"/>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5F29"/>
    <w:rsid w:val="00466067"/>
    <w:rsid w:val="0046614C"/>
    <w:rsid w:val="0046625D"/>
    <w:rsid w:val="00466ACE"/>
    <w:rsid w:val="00466C03"/>
    <w:rsid w:val="00466CAD"/>
    <w:rsid w:val="00466DE7"/>
    <w:rsid w:val="00466ED3"/>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0937"/>
    <w:rsid w:val="00480CE9"/>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07F"/>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3B3"/>
    <w:rsid w:val="004877A7"/>
    <w:rsid w:val="0048788F"/>
    <w:rsid w:val="00487A2C"/>
    <w:rsid w:val="0049040C"/>
    <w:rsid w:val="00490760"/>
    <w:rsid w:val="00490A9D"/>
    <w:rsid w:val="00490EFA"/>
    <w:rsid w:val="0049136B"/>
    <w:rsid w:val="0049181E"/>
    <w:rsid w:val="00491889"/>
    <w:rsid w:val="004922AB"/>
    <w:rsid w:val="0049235C"/>
    <w:rsid w:val="004924C7"/>
    <w:rsid w:val="00492608"/>
    <w:rsid w:val="004932C2"/>
    <w:rsid w:val="00493382"/>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BAA"/>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0F4"/>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E1E"/>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385"/>
    <w:rsid w:val="004C264D"/>
    <w:rsid w:val="004C29B5"/>
    <w:rsid w:val="004C2DA3"/>
    <w:rsid w:val="004C2EF9"/>
    <w:rsid w:val="004C2F35"/>
    <w:rsid w:val="004C3099"/>
    <w:rsid w:val="004C309F"/>
    <w:rsid w:val="004C3149"/>
    <w:rsid w:val="004C3391"/>
    <w:rsid w:val="004C3614"/>
    <w:rsid w:val="004C3662"/>
    <w:rsid w:val="004C3771"/>
    <w:rsid w:val="004C379C"/>
    <w:rsid w:val="004C3888"/>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887"/>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2D9"/>
    <w:rsid w:val="0050741B"/>
    <w:rsid w:val="0050748D"/>
    <w:rsid w:val="00507498"/>
    <w:rsid w:val="00507638"/>
    <w:rsid w:val="005079E3"/>
    <w:rsid w:val="00507F1D"/>
    <w:rsid w:val="00510397"/>
    <w:rsid w:val="0051090A"/>
    <w:rsid w:val="00510F21"/>
    <w:rsid w:val="0051155C"/>
    <w:rsid w:val="005115A7"/>
    <w:rsid w:val="00511970"/>
    <w:rsid w:val="00511996"/>
    <w:rsid w:val="00511DA6"/>
    <w:rsid w:val="00511E53"/>
    <w:rsid w:val="00511FA7"/>
    <w:rsid w:val="005125E8"/>
    <w:rsid w:val="00512983"/>
    <w:rsid w:val="005129EC"/>
    <w:rsid w:val="00512A6D"/>
    <w:rsid w:val="00512B0A"/>
    <w:rsid w:val="005130CA"/>
    <w:rsid w:val="005131BC"/>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C78"/>
    <w:rsid w:val="00515D92"/>
    <w:rsid w:val="00515FF9"/>
    <w:rsid w:val="005161A0"/>
    <w:rsid w:val="005163A7"/>
    <w:rsid w:val="005163ED"/>
    <w:rsid w:val="00516592"/>
    <w:rsid w:val="005165C9"/>
    <w:rsid w:val="00516709"/>
    <w:rsid w:val="00516FFA"/>
    <w:rsid w:val="0051727D"/>
    <w:rsid w:val="00517546"/>
    <w:rsid w:val="00517ACE"/>
    <w:rsid w:val="00517EBE"/>
    <w:rsid w:val="005201FB"/>
    <w:rsid w:val="0052039D"/>
    <w:rsid w:val="00520750"/>
    <w:rsid w:val="005207C6"/>
    <w:rsid w:val="00520837"/>
    <w:rsid w:val="00520B61"/>
    <w:rsid w:val="00520BFD"/>
    <w:rsid w:val="00520CD4"/>
    <w:rsid w:val="00520EC6"/>
    <w:rsid w:val="0052106C"/>
    <w:rsid w:val="00521960"/>
    <w:rsid w:val="00521C73"/>
    <w:rsid w:val="005220C5"/>
    <w:rsid w:val="00522403"/>
    <w:rsid w:val="00522491"/>
    <w:rsid w:val="0052262A"/>
    <w:rsid w:val="00522682"/>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928"/>
    <w:rsid w:val="00533D5A"/>
    <w:rsid w:val="00533F39"/>
    <w:rsid w:val="00534744"/>
    <w:rsid w:val="00534D1D"/>
    <w:rsid w:val="00534F84"/>
    <w:rsid w:val="00535038"/>
    <w:rsid w:val="00535182"/>
    <w:rsid w:val="00535190"/>
    <w:rsid w:val="00535846"/>
    <w:rsid w:val="005358DE"/>
    <w:rsid w:val="00535AA6"/>
    <w:rsid w:val="00535EE9"/>
    <w:rsid w:val="00535F1D"/>
    <w:rsid w:val="00535FD9"/>
    <w:rsid w:val="005369AB"/>
    <w:rsid w:val="00536CA4"/>
    <w:rsid w:val="00537265"/>
    <w:rsid w:val="00537437"/>
    <w:rsid w:val="00537447"/>
    <w:rsid w:val="00537500"/>
    <w:rsid w:val="0054042F"/>
    <w:rsid w:val="00540492"/>
    <w:rsid w:val="005407D7"/>
    <w:rsid w:val="00540B9A"/>
    <w:rsid w:val="00540E99"/>
    <w:rsid w:val="00540FA1"/>
    <w:rsid w:val="005410DB"/>
    <w:rsid w:val="005411F9"/>
    <w:rsid w:val="005414DC"/>
    <w:rsid w:val="00541659"/>
    <w:rsid w:val="005419C5"/>
    <w:rsid w:val="00541C58"/>
    <w:rsid w:val="00542583"/>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4E"/>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79F"/>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E3"/>
    <w:rsid w:val="005526D0"/>
    <w:rsid w:val="005528EA"/>
    <w:rsid w:val="00552A66"/>
    <w:rsid w:val="00552C75"/>
    <w:rsid w:val="00553711"/>
    <w:rsid w:val="00553851"/>
    <w:rsid w:val="00553C4B"/>
    <w:rsid w:val="00553DCE"/>
    <w:rsid w:val="005540CC"/>
    <w:rsid w:val="0055427C"/>
    <w:rsid w:val="00554287"/>
    <w:rsid w:val="00554438"/>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5F"/>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3E7"/>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7EF"/>
    <w:rsid w:val="005809E4"/>
    <w:rsid w:val="00580A79"/>
    <w:rsid w:val="00580C83"/>
    <w:rsid w:val="00580E59"/>
    <w:rsid w:val="0058107A"/>
    <w:rsid w:val="005812BE"/>
    <w:rsid w:val="0058138A"/>
    <w:rsid w:val="005814BF"/>
    <w:rsid w:val="00581724"/>
    <w:rsid w:val="00581847"/>
    <w:rsid w:val="00581C3A"/>
    <w:rsid w:val="00582005"/>
    <w:rsid w:val="005821EC"/>
    <w:rsid w:val="00582296"/>
    <w:rsid w:val="005822E0"/>
    <w:rsid w:val="005828FB"/>
    <w:rsid w:val="00582906"/>
    <w:rsid w:val="005829A8"/>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7F8"/>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19F"/>
    <w:rsid w:val="0059257C"/>
    <w:rsid w:val="0059263B"/>
    <w:rsid w:val="00592649"/>
    <w:rsid w:val="00593567"/>
    <w:rsid w:val="005939A2"/>
    <w:rsid w:val="00593BDC"/>
    <w:rsid w:val="00593CAA"/>
    <w:rsid w:val="00593F55"/>
    <w:rsid w:val="0059401C"/>
    <w:rsid w:val="005941E4"/>
    <w:rsid w:val="00594778"/>
    <w:rsid w:val="00594BAF"/>
    <w:rsid w:val="00594CF2"/>
    <w:rsid w:val="00594FDB"/>
    <w:rsid w:val="0059517C"/>
    <w:rsid w:val="00595516"/>
    <w:rsid w:val="005959D0"/>
    <w:rsid w:val="00595B2A"/>
    <w:rsid w:val="00595D75"/>
    <w:rsid w:val="00595EAC"/>
    <w:rsid w:val="005960B6"/>
    <w:rsid w:val="005960F6"/>
    <w:rsid w:val="005965D3"/>
    <w:rsid w:val="005973CE"/>
    <w:rsid w:val="005974BD"/>
    <w:rsid w:val="005974DD"/>
    <w:rsid w:val="00597512"/>
    <w:rsid w:val="005975EB"/>
    <w:rsid w:val="0059778B"/>
    <w:rsid w:val="00597B9D"/>
    <w:rsid w:val="00597CC1"/>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6DC3"/>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0F"/>
    <w:rsid w:val="005B2292"/>
    <w:rsid w:val="005B26D7"/>
    <w:rsid w:val="005B282B"/>
    <w:rsid w:val="005B29B0"/>
    <w:rsid w:val="005B30FE"/>
    <w:rsid w:val="005B3463"/>
    <w:rsid w:val="005B3631"/>
    <w:rsid w:val="005B36AA"/>
    <w:rsid w:val="005B3CD3"/>
    <w:rsid w:val="005B3E3B"/>
    <w:rsid w:val="005B3F97"/>
    <w:rsid w:val="005B4289"/>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7D1"/>
    <w:rsid w:val="005B69FA"/>
    <w:rsid w:val="005B6F6A"/>
    <w:rsid w:val="005B6FF5"/>
    <w:rsid w:val="005B7399"/>
    <w:rsid w:val="005B771A"/>
    <w:rsid w:val="005B79B6"/>
    <w:rsid w:val="005B7E6E"/>
    <w:rsid w:val="005C00CF"/>
    <w:rsid w:val="005C01A3"/>
    <w:rsid w:val="005C027D"/>
    <w:rsid w:val="005C0838"/>
    <w:rsid w:val="005C14BC"/>
    <w:rsid w:val="005C15EF"/>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044"/>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AD8"/>
    <w:rsid w:val="005D5B41"/>
    <w:rsid w:val="005D6296"/>
    <w:rsid w:val="005D6299"/>
    <w:rsid w:val="005D66FD"/>
    <w:rsid w:val="005D7074"/>
    <w:rsid w:val="005D73D4"/>
    <w:rsid w:val="005D751B"/>
    <w:rsid w:val="005D7A92"/>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F8"/>
    <w:rsid w:val="005F35DE"/>
    <w:rsid w:val="005F3977"/>
    <w:rsid w:val="005F3B21"/>
    <w:rsid w:val="005F42DA"/>
    <w:rsid w:val="005F4427"/>
    <w:rsid w:val="005F4539"/>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5D5"/>
    <w:rsid w:val="0060067F"/>
    <w:rsid w:val="00600880"/>
    <w:rsid w:val="0060090C"/>
    <w:rsid w:val="00600E57"/>
    <w:rsid w:val="0060163B"/>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0AC"/>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64C"/>
    <w:rsid w:val="0061671F"/>
    <w:rsid w:val="00616BDE"/>
    <w:rsid w:val="00616D64"/>
    <w:rsid w:val="006173FD"/>
    <w:rsid w:val="0061758A"/>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584"/>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1EBE"/>
    <w:rsid w:val="006321EF"/>
    <w:rsid w:val="00632270"/>
    <w:rsid w:val="006323F9"/>
    <w:rsid w:val="00632746"/>
    <w:rsid w:val="00632D34"/>
    <w:rsid w:val="00632D41"/>
    <w:rsid w:val="00632DAD"/>
    <w:rsid w:val="00632E22"/>
    <w:rsid w:val="00632F28"/>
    <w:rsid w:val="00632FFB"/>
    <w:rsid w:val="0063302B"/>
    <w:rsid w:val="006335AA"/>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C71"/>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3F17"/>
    <w:rsid w:val="0065424E"/>
    <w:rsid w:val="00654313"/>
    <w:rsid w:val="00654439"/>
    <w:rsid w:val="00654A5D"/>
    <w:rsid w:val="00654F3F"/>
    <w:rsid w:val="0065546A"/>
    <w:rsid w:val="00655686"/>
    <w:rsid w:val="00655877"/>
    <w:rsid w:val="006558A4"/>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871"/>
    <w:rsid w:val="00660F61"/>
    <w:rsid w:val="00661693"/>
    <w:rsid w:val="00662879"/>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392"/>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77F57"/>
    <w:rsid w:val="00680343"/>
    <w:rsid w:val="006807AF"/>
    <w:rsid w:val="0068086E"/>
    <w:rsid w:val="006808FC"/>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995"/>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98C"/>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28"/>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21C"/>
    <w:rsid w:val="006A5AE0"/>
    <w:rsid w:val="006A5B08"/>
    <w:rsid w:val="006A605D"/>
    <w:rsid w:val="006A6282"/>
    <w:rsid w:val="006A65A7"/>
    <w:rsid w:val="006A6642"/>
    <w:rsid w:val="006A66B5"/>
    <w:rsid w:val="006A6978"/>
    <w:rsid w:val="006A6CC1"/>
    <w:rsid w:val="006A6E45"/>
    <w:rsid w:val="006A70C4"/>
    <w:rsid w:val="006A73BA"/>
    <w:rsid w:val="006A74DF"/>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10"/>
    <w:rsid w:val="006B47D9"/>
    <w:rsid w:val="006B47F2"/>
    <w:rsid w:val="006B4914"/>
    <w:rsid w:val="006B4A42"/>
    <w:rsid w:val="006B4B3B"/>
    <w:rsid w:val="006B4B9A"/>
    <w:rsid w:val="006B4BD3"/>
    <w:rsid w:val="006B4D8B"/>
    <w:rsid w:val="006B4F72"/>
    <w:rsid w:val="006B4F92"/>
    <w:rsid w:val="006B559D"/>
    <w:rsid w:val="006B5629"/>
    <w:rsid w:val="006B57F1"/>
    <w:rsid w:val="006B58A1"/>
    <w:rsid w:val="006B5C02"/>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66C"/>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92E"/>
    <w:rsid w:val="006D2B17"/>
    <w:rsid w:val="006D2F35"/>
    <w:rsid w:val="006D3084"/>
    <w:rsid w:val="006D3588"/>
    <w:rsid w:val="006D3590"/>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2DF"/>
    <w:rsid w:val="006F03A5"/>
    <w:rsid w:val="006F0583"/>
    <w:rsid w:val="006F0627"/>
    <w:rsid w:val="006F06C9"/>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B2E"/>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48C"/>
    <w:rsid w:val="00703509"/>
    <w:rsid w:val="00703695"/>
    <w:rsid w:val="007037D2"/>
    <w:rsid w:val="00703BF5"/>
    <w:rsid w:val="00703C7A"/>
    <w:rsid w:val="00704204"/>
    <w:rsid w:val="0070420E"/>
    <w:rsid w:val="00704497"/>
    <w:rsid w:val="007048EB"/>
    <w:rsid w:val="00704DFD"/>
    <w:rsid w:val="0070510D"/>
    <w:rsid w:val="0070530E"/>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8DD"/>
    <w:rsid w:val="00711D1C"/>
    <w:rsid w:val="00711E26"/>
    <w:rsid w:val="00711F10"/>
    <w:rsid w:val="00711F69"/>
    <w:rsid w:val="00712578"/>
    <w:rsid w:val="007125B2"/>
    <w:rsid w:val="00712AD0"/>
    <w:rsid w:val="00712BF0"/>
    <w:rsid w:val="00712D6E"/>
    <w:rsid w:val="00712DE5"/>
    <w:rsid w:val="00712E8E"/>
    <w:rsid w:val="0071302C"/>
    <w:rsid w:val="0071325D"/>
    <w:rsid w:val="0071366D"/>
    <w:rsid w:val="0071367F"/>
    <w:rsid w:val="00713807"/>
    <w:rsid w:val="00713854"/>
    <w:rsid w:val="007138EB"/>
    <w:rsid w:val="0071396A"/>
    <w:rsid w:val="00714023"/>
    <w:rsid w:val="00714399"/>
    <w:rsid w:val="007143E5"/>
    <w:rsid w:val="00714F39"/>
    <w:rsid w:val="00714FAF"/>
    <w:rsid w:val="007151E0"/>
    <w:rsid w:val="007159D6"/>
    <w:rsid w:val="00715F2B"/>
    <w:rsid w:val="00716097"/>
    <w:rsid w:val="00716310"/>
    <w:rsid w:val="0071653E"/>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A8"/>
    <w:rsid w:val="007339C8"/>
    <w:rsid w:val="00733A39"/>
    <w:rsid w:val="00733A5D"/>
    <w:rsid w:val="00733C6F"/>
    <w:rsid w:val="00733FEA"/>
    <w:rsid w:val="007340A2"/>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96"/>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0FC0"/>
    <w:rsid w:val="007610CF"/>
    <w:rsid w:val="0076170C"/>
    <w:rsid w:val="00761814"/>
    <w:rsid w:val="0076189D"/>
    <w:rsid w:val="00761982"/>
    <w:rsid w:val="00761A46"/>
    <w:rsid w:val="00762101"/>
    <w:rsid w:val="0076276A"/>
    <w:rsid w:val="00762830"/>
    <w:rsid w:val="00762A2C"/>
    <w:rsid w:val="00762EA9"/>
    <w:rsid w:val="00763155"/>
    <w:rsid w:val="007632C2"/>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1C03"/>
    <w:rsid w:val="007721B2"/>
    <w:rsid w:val="00772302"/>
    <w:rsid w:val="007723B1"/>
    <w:rsid w:val="007723B3"/>
    <w:rsid w:val="007723E2"/>
    <w:rsid w:val="00772547"/>
    <w:rsid w:val="007726AF"/>
    <w:rsid w:val="00772B27"/>
    <w:rsid w:val="007735BD"/>
    <w:rsid w:val="0077391B"/>
    <w:rsid w:val="007739C1"/>
    <w:rsid w:val="00773BC2"/>
    <w:rsid w:val="00773F13"/>
    <w:rsid w:val="007740E2"/>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D30"/>
    <w:rsid w:val="00781333"/>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8D8"/>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1343"/>
    <w:rsid w:val="007A13D5"/>
    <w:rsid w:val="007A26EE"/>
    <w:rsid w:val="007A2933"/>
    <w:rsid w:val="007A2B33"/>
    <w:rsid w:val="007A2DA1"/>
    <w:rsid w:val="007A3E83"/>
    <w:rsid w:val="007A41B2"/>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A2"/>
    <w:rsid w:val="007B2D0E"/>
    <w:rsid w:val="007B3008"/>
    <w:rsid w:val="007B3125"/>
    <w:rsid w:val="007B317C"/>
    <w:rsid w:val="007B3C15"/>
    <w:rsid w:val="007B42CF"/>
    <w:rsid w:val="007B4627"/>
    <w:rsid w:val="007B4675"/>
    <w:rsid w:val="007B4F2F"/>
    <w:rsid w:val="007B5548"/>
    <w:rsid w:val="007B55BA"/>
    <w:rsid w:val="007B56C2"/>
    <w:rsid w:val="007B5966"/>
    <w:rsid w:val="007B5F1F"/>
    <w:rsid w:val="007B604A"/>
    <w:rsid w:val="007B618B"/>
    <w:rsid w:val="007B61F2"/>
    <w:rsid w:val="007B6832"/>
    <w:rsid w:val="007B68E2"/>
    <w:rsid w:val="007B6FBA"/>
    <w:rsid w:val="007B73E7"/>
    <w:rsid w:val="007B7564"/>
    <w:rsid w:val="007B780C"/>
    <w:rsid w:val="007B7AC5"/>
    <w:rsid w:val="007B7BB3"/>
    <w:rsid w:val="007B7C87"/>
    <w:rsid w:val="007B7F4E"/>
    <w:rsid w:val="007B7FDE"/>
    <w:rsid w:val="007C00CD"/>
    <w:rsid w:val="007C00E0"/>
    <w:rsid w:val="007C0445"/>
    <w:rsid w:val="007C0500"/>
    <w:rsid w:val="007C094C"/>
    <w:rsid w:val="007C0A01"/>
    <w:rsid w:val="007C0E1E"/>
    <w:rsid w:val="007C0FA2"/>
    <w:rsid w:val="007C0FF8"/>
    <w:rsid w:val="007C1233"/>
    <w:rsid w:val="007C175F"/>
    <w:rsid w:val="007C1935"/>
    <w:rsid w:val="007C1A59"/>
    <w:rsid w:val="007C1B37"/>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951"/>
    <w:rsid w:val="007D2A22"/>
    <w:rsid w:val="007D2C8E"/>
    <w:rsid w:val="007D2EE1"/>
    <w:rsid w:val="007D37A0"/>
    <w:rsid w:val="007D3987"/>
    <w:rsid w:val="007D3C7F"/>
    <w:rsid w:val="007D423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64"/>
    <w:rsid w:val="007D7079"/>
    <w:rsid w:val="007D74FF"/>
    <w:rsid w:val="007D75A2"/>
    <w:rsid w:val="007D7CB7"/>
    <w:rsid w:val="007D7DF5"/>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4B7"/>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ACC"/>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6D4"/>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3EE"/>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073"/>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07"/>
    <w:rsid w:val="00831643"/>
    <w:rsid w:val="00831931"/>
    <w:rsid w:val="00831D5E"/>
    <w:rsid w:val="008320B9"/>
    <w:rsid w:val="008321A7"/>
    <w:rsid w:val="008322B3"/>
    <w:rsid w:val="0083270D"/>
    <w:rsid w:val="00832961"/>
    <w:rsid w:val="00832B33"/>
    <w:rsid w:val="00832CBD"/>
    <w:rsid w:val="00832EF4"/>
    <w:rsid w:val="008332D2"/>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37E37"/>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03B"/>
    <w:rsid w:val="008502F8"/>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C25"/>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B"/>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BCE"/>
    <w:rsid w:val="00883DD7"/>
    <w:rsid w:val="00883E4A"/>
    <w:rsid w:val="00883F37"/>
    <w:rsid w:val="00883FFC"/>
    <w:rsid w:val="008840D9"/>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886"/>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5C2"/>
    <w:rsid w:val="008916B6"/>
    <w:rsid w:val="00891737"/>
    <w:rsid w:val="0089184C"/>
    <w:rsid w:val="008919A2"/>
    <w:rsid w:val="008919CC"/>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30D"/>
    <w:rsid w:val="00896920"/>
    <w:rsid w:val="00896BBC"/>
    <w:rsid w:val="00896CB4"/>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DE"/>
    <w:rsid w:val="008B13E9"/>
    <w:rsid w:val="008B1CCF"/>
    <w:rsid w:val="008B1D2F"/>
    <w:rsid w:val="008B1D80"/>
    <w:rsid w:val="008B1DFD"/>
    <w:rsid w:val="008B21EF"/>
    <w:rsid w:val="008B25C9"/>
    <w:rsid w:val="008B26C3"/>
    <w:rsid w:val="008B291F"/>
    <w:rsid w:val="008B2C96"/>
    <w:rsid w:val="008B311A"/>
    <w:rsid w:val="008B3265"/>
    <w:rsid w:val="008B32F0"/>
    <w:rsid w:val="008B3839"/>
    <w:rsid w:val="008B3904"/>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BF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D28"/>
    <w:rsid w:val="008C3E1D"/>
    <w:rsid w:val="008C3EE2"/>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92C"/>
    <w:rsid w:val="008C7C51"/>
    <w:rsid w:val="008C7CE0"/>
    <w:rsid w:val="008D0179"/>
    <w:rsid w:val="008D02EE"/>
    <w:rsid w:val="008D0946"/>
    <w:rsid w:val="008D0B8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061"/>
    <w:rsid w:val="008D51FF"/>
    <w:rsid w:val="008D5322"/>
    <w:rsid w:val="008D5452"/>
    <w:rsid w:val="008D56D8"/>
    <w:rsid w:val="008D575A"/>
    <w:rsid w:val="008D5A3A"/>
    <w:rsid w:val="008D608A"/>
    <w:rsid w:val="008D64A2"/>
    <w:rsid w:val="008D681A"/>
    <w:rsid w:val="008D6B14"/>
    <w:rsid w:val="008D6C30"/>
    <w:rsid w:val="008D6C77"/>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06"/>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1E04"/>
    <w:rsid w:val="008F2112"/>
    <w:rsid w:val="008F22A2"/>
    <w:rsid w:val="008F2640"/>
    <w:rsid w:val="008F2C4A"/>
    <w:rsid w:val="008F375C"/>
    <w:rsid w:val="008F376B"/>
    <w:rsid w:val="008F3CA1"/>
    <w:rsid w:val="008F3F8B"/>
    <w:rsid w:val="008F40C8"/>
    <w:rsid w:val="008F43E3"/>
    <w:rsid w:val="008F4A5E"/>
    <w:rsid w:val="008F5035"/>
    <w:rsid w:val="008F51BB"/>
    <w:rsid w:val="008F5961"/>
    <w:rsid w:val="008F599B"/>
    <w:rsid w:val="008F5DA0"/>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08B"/>
    <w:rsid w:val="0090718E"/>
    <w:rsid w:val="00907282"/>
    <w:rsid w:val="009073D9"/>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3C"/>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5D5"/>
    <w:rsid w:val="00924820"/>
    <w:rsid w:val="0092519E"/>
    <w:rsid w:val="0092520A"/>
    <w:rsid w:val="0092592B"/>
    <w:rsid w:val="00925C8D"/>
    <w:rsid w:val="00925C97"/>
    <w:rsid w:val="00925F0C"/>
    <w:rsid w:val="009260F4"/>
    <w:rsid w:val="00926365"/>
    <w:rsid w:val="00926B22"/>
    <w:rsid w:val="00926EB4"/>
    <w:rsid w:val="00927BE9"/>
    <w:rsid w:val="0093039C"/>
    <w:rsid w:val="009304C8"/>
    <w:rsid w:val="00930712"/>
    <w:rsid w:val="00930920"/>
    <w:rsid w:val="00930938"/>
    <w:rsid w:val="00930B25"/>
    <w:rsid w:val="00930F25"/>
    <w:rsid w:val="00931050"/>
    <w:rsid w:val="009314C9"/>
    <w:rsid w:val="00931705"/>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AED"/>
    <w:rsid w:val="00936CDD"/>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5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7F1"/>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55A"/>
    <w:rsid w:val="009528D1"/>
    <w:rsid w:val="00952A9D"/>
    <w:rsid w:val="00952B8F"/>
    <w:rsid w:val="00952DD1"/>
    <w:rsid w:val="009530E4"/>
    <w:rsid w:val="00953377"/>
    <w:rsid w:val="009537ED"/>
    <w:rsid w:val="00953CFB"/>
    <w:rsid w:val="00953EF9"/>
    <w:rsid w:val="0095412F"/>
    <w:rsid w:val="00954265"/>
    <w:rsid w:val="00954488"/>
    <w:rsid w:val="009547DA"/>
    <w:rsid w:val="00954961"/>
    <w:rsid w:val="00954B1F"/>
    <w:rsid w:val="00954CD8"/>
    <w:rsid w:val="009550B9"/>
    <w:rsid w:val="009551BD"/>
    <w:rsid w:val="0095524A"/>
    <w:rsid w:val="00955613"/>
    <w:rsid w:val="00955617"/>
    <w:rsid w:val="0095566B"/>
    <w:rsid w:val="009557A9"/>
    <w:rsid w:val="0095580F"/>
    <w:rsid w:val="00955946"/>
    <w:rsid w:val="0095594D"/>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1E3B"/>
    <w:rsid w:val="009624A0"/>
    <w:rsid w:val="00962CFA"/>
    <w:rsid w:val="009635E9"/>
    <w:rsid w:val="00963666"/>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D7"/>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CF2"/>
    <w:rsid w:val="00980D52"/>
    <w:rsid w:val="00980D93"/>
    <w:rsid w:val="00980FD0"/>
    <w:rsid w:val="00981155"/>
    <w:rsid w:val="00981590"/>
    <w:rsid w:val="009815B0"/>
    <w:rsid w:val="0098198B"/>
    <w:rsid w:val="00981B0E"/>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A0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00E"/>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770"/>
    <w:rsid w:val="009A3A7E"/>
    <w:rsid w:val="009A3F78"/>
    <w:rsid w:val="009A42C2"/>
    <w:rsid w:val="009A436E"/>
    <w:rsid w:val="009A4759"/>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04F"/>
    <w:rsid w:val="009A7ABA"/>
    <w:rsid w:val="009A7AE8"/>
    <w:rsid w:val="009A7F93"/>
    <w:rsid w:val="009B0580"/>
    <w:rsid w:val="009B0588"/>
    <w:rsid w:val="009B09AD"/>
    <w:rsid w:val="009B0AEB"/>
    <w:rsid w:val="009B0DF9"/>
    <w:rsid w:val="009B13B2"/>
    <w:rsid w:val="009B1410"/>
    <w:rsid w:val="009B14B7"/>
    <w:rsid w:val="009B152C"/>
    <w:rsid w:val="009B1619"/>
    <w:rsid w:val="009B162D"/>
    <w:rsid w:val="009B1869"/>
    <w:rsid w:val="009B1A0D"/>
    <w:rsid w:val="009B24F0"/>
    <w:rsid w:val="009B2640"/>
    <w:rsid w:val="009B28CB"/>
    <w:rsid w:val="009B2C0A"/>
    <w:rsid w:val="009B323A"/>
    <w:rsid w:val="009B33A3"/>
    <w:rsid w:val="009B39D8"/>
    <w:rsid w:val="009B3AB0"/>
    <w:rsid w:val="009B3EEF"/>
    <w:rsid w:val="009B3EF5"/>
    <w:rsid w:val="009B3F04"/>
    <w:rsid w:val="009B4552"/>
    <w:rsid w:val="009B468B"/>
    <w:rsid w:val="009B4CAF"/>
    <w:rsid w:val="009B51C7"/>
    <w:rsid w:val="009B5341"/>
    <w:rsid w:val="009B5789"/>
    <w:rsid w:val="009B5D18"/>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4576"/>
    <w:rsid w:val="009C4605"/>
    <w:rsid w:val="009C4801"/>
    <w:rsid w:val="009C499E"/>
    <w:rsid w:val="009C4C9F"/>
    <w:rsid w:val="009C4E51"/>
    <w:rsid w:val="009C4F94"/>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198"/>
    <w:rsid w:val="009D15BE"/>
    <w:rsid w:val="009D167A"/>
    <w:rsid w:val="009D1732"/>
    <w:rsid w:val="009D1867"/>
    <w:rsid w:val="009D1B9B"/>
    <w:rsid w:val="009D1D90"/>
    <w:rsid w:val="009D1E8B"/>
    <w:rsid w:val="009D275D"/>
    <w:rsid w:val="009D29CB"/>
    <w:rsid w:val="009D32C6"/>
    <w:rsid w:val="009D32CD"/>
    <w:rsid w:val="009D35E5"/>
    <w:rsid w:val="009D3DAB"/>
    <w:rsid w:val="009D3EAE"/>
    <w:rsid w:val="009D42BA"/>
    <w:rsid w:val="009D4323"/>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FBB"/>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803"/>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D7"/>
    <w:rsid w:val="009E6E7F"/>
    <w:rsid w:val="009E75D5"/>
    <w:rsid w:val="009E7B83"/>
    <w:rsid w:val="009F0406"/>
    <w:rsid w:val="009F0818"/>
    <w:rsid w:val="009F0D86"/>
    <w:rsid w:val="009F0DE7"/>
    <w:rsid w:val="009F0F76"/>
    <w:rsid w:val="009F145D"/>
    <w:rsid w:val="009F1665"/>
    <w:rsid w:val="009F1B01"/>
    <w:rsid w:val="009F1C21"/>
    <w:rsid w:val="009F253E"/>
    <w:rsid w:val="009F2578"/>
    <w:rsid w:val="009F2F35"/>
    <w:rsid w:val="009F2F69"/>
    <w:rsid w:val="009F36D7"/>
    <w:rsid w:val="009F3CA2"/>
    <w:rsid w:val="009F4D17"/>
    <w:rsid w:val="009F4EBB"/>
    <w:rsid w:val="009F5148"/>
    <w:rsid w:val="009F51BD"/>
    <w:rsid w:val="009F527F"/>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553"/>
    <w:rsid w:val="00A01902"/>
    <w:rsid w:val="00A01A21"/>
    <w:rsid w:val="00A01CAA"/>
    <w:rsid w:val="00A01CDE"/>
    <w:rsid w:val="00A01DE0"/>
    <w:rsid w:val="00A02218"/>
    <w:rsid w:val="00A022A5"/>
    <w:rsid w:val="00A02AFE"/>
    <w:rsid w:val="00A02C41"/>
    <w:rsid w:val="00A02DF7"/>
    <w:rsid w:val="00A0315F"/>
    <w:rsid w:val="00A0320F"/>
    <w:rsid w:val="00A03477"/>
    <w:rsid w:val="00A03486"/>
    <w:rsid w:val="00A0354A"/>
    <w:rsid w:val="00A03CB6"/>
    <w:rsid w:val="00A04082"/>
    <w:rsid w:val="00A04190"/>
    <w:rsid w:val="00A042E6"/>
    <w:rsid w:val="00A044E2"/>
    <w:rsid w:val="00A04B0E"/>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8C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B7D"/>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2ED8"/>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99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AF5"/>
    <w:rsid w:val="00A42C3D"/>
    <w:rsid w:val="00A42E19"/>
    <w:rsid w:val="00A42E9B"/>
    <w:rsid w:val="00A43578"/>
    <w:rsid w:val="00A4378F"/>
    <w:rsid w:val="00A43868"/>
    <w:rsid w:val="00A438ED"/>
    <w:rsid w:val="00A43C48"/>
    <w:rsid w:val="00A43F34"/>
    <w:rsid w:val="00A44098"/>
    <w:rsid w:val="00A440B3"/>
    <w:rsid w:val="00A44717"/>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668"/>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B28"/>
    <w:rsid w:val="00A54DA2"/>
    <w:rsid w:val="00A553CF"/>
    <w:rsid w:val="00A5556A"/>
    <w:rsid w:val="00A555DB"/>
    <w:rsid w:val="00A55BD9"/>
    <w:rsid w:val="00A55BFE"/>
    <w:rsid w:val="00A55CA9"/>
    <w:rsid w:val="00A55E94"/>
    <w:rsid w:val="00A55EDF"/>
    <w:rsid w:val="00A560CD"/>
    <w:rsid w:val="00A561A7"/>
    <w:rsid w:val="00A5644E"/>
    <w:rsid w:val="00A56511"/>
    <w:rsid w:val="00A565BD"/>
    <w:rsid w:val="00A56810"/>
    <w:rsid w:val="00A56CDD"/>
    <w:rsid w:val="00A57476"/>
    <w:rsid w:val="00A576D0"/>
    <w:rsid w:val="00A60062"/>
    <w:rsid w:val="00A60161"/>
    <w:rsid w:val="00A60365"/>
    <w:rsid w:val="00A603BC"/>
    <w:rsid w:val="00A605F9"/>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017"/>
    <w:rsid w:val="00A70275"/>
    <w:rsid w:val="00A702B5"/>
    <w:rsid w:val="00A7031F"/>
    <w:rsid w:val="00A703FD"/>
    <w:rsid w:val="00A7092A"/>
    <w:rsid w:val="00A70935"/>
    <w:rsid w:val="00A70CCF"/>
    <w:rsid w:val="00A71299"/>
    <w:rsid w:val="00A7140E"/>
    <w:rsid w:val="00A7147C"/>
    <w:rsid w:val="00A7151C"/>
    <w:rsid w:val="00A71667"/>
    <w:rsid w:val="00A7166F"/>
    <w:rsid w:val="00A719BB"/>
    <w:rsid w:val="00A72AAD"/>
    <w:rsid w:val="00A738EA"/>
    <w:rsid w:val="00A739D4"/>
    <w:rsid w:val="00A73F75"/>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2E7"/>
    <w:rsid w:val="00A777EC"/>
    <w:rsid w:val="00A77982"/>
    <w:rsid w:val="00A77FCB"/>
    <w:rsid w:val="00A80060"/>
    <w:rsid w:val="00A8033A"/>
    <w:rsid w:val="00A803AC"/>
    <w:rsid w:val="00A8057A"/>
    <w:rsid w:val="00A80748"/>
    <w:rsid w:val="00A807BF"/>
    <w:rsid w:val="00A8088D"/>
    <w:rsid w:val="00A80B91"/>
    <w:rsid w:val="00A80B9C"/>
    <w:rsid w:val="00A80FA8"/>
    <w:rsid w:val="00A80FB1"/>
    <w:rsid w:val="00A81084"/>
    <w:rsid w:val="00A81199"/>
    <w:rsid w:val="00A81313"/>
    <w:rsid w:val="00A81683"/>
    <w:rsid w:val="00A8179D"/>
    <w:rsid w:val="00A81809"/>
    <w:rsid w:val="00A81898"/>
    <w:rsid w:val="00A81994"/>
    <w:rsid w:val="00A823B1"/>
    <w:rsid w:val="00A82447"/>
    <w:rsid w:val="00A82461"/>
    <w:rsid w:val="00A826D5"/>
    <w:rsid w:val="00A82D7B"/>
    <w:rsid w:val="00A83767"/>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672"/>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38"/>
    <w:rsid w:val="00A95F3C"/>
    <w:rsid w:val="00A95FEB"/>
    <w:rsid w:val="00A96074"/>
    <w:rsid w:val="00A96196"/>
    <w:rsid w:val="00A9656D"/>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6E9"/>
    <w:rsid w:val="00AA18C2"/>
    <w:rsid w:val="00AA1DD9"/>
    <w:rsid w:val="00AA1EF5"/>
    <w:rsid w:val="00AA1FA1"/>
    <w:rsid w:val="00AA23B5"/>
    <w:rsid w:val="00AA29D1"/>
    <w:rsid w:val="00AA32A8"/>
    <w:rsid w:val="00AA3533"/>
    <w:rsid w:val="00AA369C"/>
    <w:rsid w:val="00AA3750"/>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25"/>
    <w:rsid w:val="00AB1A64"/>
    <w:rsid w:val="00AB1AED"/>
    <w:rsid w:val="00AB2350"/>
    <w:rsid w:val="00AB23E1"/>
    <w:rsid w:val="00AB323C"/>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656"/>
    <w:rsid w:val="00AB69E9"/>
    <w:rsid w:val="00AB6F79"/>
    <w:rsid w:val="00AB6FFD"/>
    <w:rsid w:val="00AB782B"/>
    <w:rsid w:val="00AB7868"/>
    <w:rsid w:val="00AB790F"/>
    <w:rsid w:val="00AB7D61"/>
    <w:rsid w:val="00AB7E5A"/>
    <w:rsid w:val="00AB7F94"/>
    <w:rsid w:val="00AC0517"/>
    <w:rsid w:val="00AC0B26"/>
    <w:rsid w:val="00AC10BC"/>
    <w:rsid w:val="00AC1EE3"/>
    <w:rsid w:val="00AC247B"/>
    <w:rsid w:val="00AC269D"/>
    <w:rsid w:val="00AC27F4"/>
    <w:rsid w:val="00AC2C2D"/>
    <w:rsid w:val="00AC31CA"/>
    <w:rsid w:val="00AC3464"/>
    <w:rsid w:val="00AC3861"/>
    <w:rsid w:val="00AC388A"/>
    <w:rsid w:val="00AC38F9"/>
    <w:rsid w:val="00AC3B89"/>
    <w:rsid w:val="00AC3C91"/>
    <w:rsid w:val="00AC3F7C"/>
    <w:rsid w:val="00AC4381"/>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040"/>
    <w:rsid w:val="00AD31B5"/>
    <w:rsid w:val="00AD354F"/>
    <w:rsid w:val="00AD35ED"/>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BAC"/>
    <w:rsid w:val="00AE6CB8"/>
    <w:rsid w:val="00AE6E44"/>
    <w:rsid w:val="00AE759A"/>
    <w:rsid w:val="00AE7885"/>
    <w:rsid w:val="00AE7AEC"/>
    <w:rsid w:val="00AE7D9B"/>
    <w:rsid w:val="00AE7F7B"/>
    <w:rsid w:val="00AF025C"/>
    <w:rsid w:val="00AF03D8"/>
    <w:rsid w:val="00AF07C6"/>
    <w:rsid w:val="00AF0941"/>
    <w:rsid w:val="00AF0B68"/>
    <w:rsid w:val="00AF0B7C"/>
    <w:rsid w:val="00AF0FA1"/>
    <w:rsid w:val="00AF1533"/>
    <w:rsid w:val="00AF15B3"/>
    <w:rsid w:val="00AF17D5"/>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99D"/>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6F1"/>
    <w:rsid w:val="00B12E90"/>
    <w:rsid w:val="00B12EFE"/>
    <w:rsid w:val="00B12F76"/>
    <w:rsid w:val="00B13317"/>
    <w:rsid w:val="00B13528"/>
    <w:rsid w:val="00B1355B"/>
    <w:rsid w:val="00B135E0"/>
    <w:rsid w:val="00B13AB2"/>
    <w:rsid w:val="00B13B65"/>
    <w:rsid w:val="00B13BA9"/>
    <w:rsid w:val="00B13BBD"/>
    <w:rsid w:val="00B13F09"/>
    <w:rsid w:val="00B1410F"/>
    <w:rsid w:val="00B144BF"/>
    <w:rsid w:val="00B14B8E"/>
    <w:rsid w:val="00B14C7D"/>
    <w:rsid w:val="00B1544F"/>
    <w:rsid w:val="00B1576B"/>
    <w:rsid w:val="00B16059"/>
    <w:rsid w:val="00B1623B"/>
    <w:rsid w:val="00B16574"/>
    <w:rsid w:val="00B167AA"/>
    <w:rsid w:val="00B1685A"/>
    <w:rsid w:val="00B16C89"/>
    <w:rsid w:val="00B16D9E"/>
    <w:rsid w:val="00B1740A"/>
    <w:rsid w:val="00B17602"/>
    <w:rsid w:val="00B17823"/>
    <w:rsid w:val="00B17A09"/>
    <w:rsid w:val="00B17B4C"/>
    <w:rsid w:val="00B17EA8"/>
    <w:rsid w:val="00B204BE"/>
    <w:rsid w:val="00B204E4"/>
    <w:rsid w:val="00B20523"/>
    <w:rsid w:val="00B205C8"/>
    <w:rsid w:val="00B20CAD"/>
    <w:rsid w:val="00B20D79"/>
    <w:rsid w:val="00B20F29"/>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A2"/>
    <w:rsid w:val="00B23321"/>
    <w:rsid w:val="00B23337"/>
    <w:rsid w:val="00B233E1"/>
    <w:rsid w:val="00B234EB"/>
    <w:rsid w:val="00B236E8"/>
    <w:rsid w:val="00B23839"/>
    <w:rsid w:val="00B239B0"/>
    <w:rsid w:val="00B23EB3"/>
    <w:rsid w:val="00B24141"/>
    <w:rsid w:val="00B247C6"/>
    <w:rsid w:val="00B24BAC"/>
    <w:rsid w:val="00B24DD5"/>
    <w:rsid w:val="00B250B7"/>
    <w:rsid w:val="00B2590D"/>
    <w:rsid w:val="00B25B42"/>
    <w:rsid w:val="00B25D68"/>
    <w:rsid w:val="00B25DBB"/>
    <w:rsid w:val="00B2605D"/>
    <w:rsid w:val="00B26344"/>
    <w:rsid w:val="00B264D9"/>
    <w:rsid w:val="00B26578"/>
    <w:rsid w:val="00B268EA"/>
    <w:rsid w:val="00B26B58"/>
    <w:rsid w:val="00B26C72"/>
    <w:rsid w:val="00B27006"/>
    <w:rsid w:val="00B2747F"/>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466"/>
    <w:rsid w:val="00B3257C"/>
    <w:rsid w:val="00B327AF"/>
    <w:rsid w:val="00B328C9"/>
    <w:rsid w:val="00B32985"/>
    <w:rsid w:val="00B32AE5"/>
    <w:rsid w:val="00B32E42"/>
    <w:rsid w:val="00B336B0"/>
    <w:rsid w:val="00B33788"/>
    <w:rsid w:val="00B33BBA"/>
    <w:rsid w:val="00B33C05"/>
    <w:rsid w:val="00B33E0F"/>
    <w:rsid w:val="00B341AA"/>
    <w:rsid w:val="00B34207"/>
    <w:rsid w:val="00B3429F"/>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26C"/>
    <w:rsid w:val="00B427B8"/>
    <w:rsid w:val="00B427FE"/>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703"/>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06E"/>
    <w:rsid w:val="00B54494"/>
    <w:rsid w:val="00B5467D"/>
    <w:rsid w:val="00B5494F"/>
    <w:rsid w:val="00B54CA0"/>
    <w:rsid w:val="00B54D48"/>
    <w:rsid w:val="00B550E8"/>
    <w:rsid w:val="00B551B3"/>
    <w:rsid w:val="00B55213"/>
    <w:rsid w:val="00B5523C"/>
    <w:rsid w:val="00B5534E"/>
    <w:rsid w:val="00B554A5"/>
    <w:rsid w:val="00B5599F"/>
    <w:rsid w:val="00B55A64"/>
    <w:rsid w:val="00B55FB1"/>
    <w:rsid w:val="00B55FFF"/>
    <w:rsid w:val="00B56682"/>
    <w:rsid w:val="00B5671A"/>
    <w:rsid w:val="00B5691A"/>
    <w:rsid w:val="00B56CD5"/>
    <w:rsid w:val="00B56F5C"/>
    <w:rsid w:val="00B570A2"/>
    <w:rsid w:val="00B572E4"/>
    <w:rsid w:val="00B577D4"/>
    <w:rsid w:val="00B57830"/>
    <w:rsid w:val="00B57837"/>
    <w:rsid w:val="00B5791C"/>
    <w:rsid w:val="00B579F1"/>
    <w:rsid w:val="00B601E2"/>
    <w:rsid w:val="00B609D5"/>
    <w:rsid w:val="00B60DB4"/>
    <w:rsid w:val="00B6102C"/>
    <w:rsid w:val="00B611EC"/>
    <w:rsid w:val="00B6128C"/>
    <w:rsid w:val="00B612F6"/>
    <w:rsid w:val="00B61540"/>
    <w:rsid w:val="00B618D5"/>
    <w:rsid w:val="00B61902"/>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99E"/>
    <w:rsid w:val="00B63AA9"/>
    <w:rsid w:val="00B63B02"/>
    <w:rsid w:val="00B63EB6"/>
    <w:rsid w:val="00B63ED7"/>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BFE"/>
    <w:rsid w:val="00B71D4D"/>
    <w:rsid w:val="00B72453"/>
    <w:rsid w:val="00B724F3"/>
    <w:rsid w:val="00B72514"/>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270"/>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61E"/>
    <w:rsid w:val="00BA2703"/>
    <w:rsid w:val="00BA2722"/>
    <w:rsid w:val="00BA27FE"/>
    <w:rsid w:val="00BA2A3A"/>
    <w:rsid w:val="00BA2D75"/>
    <w:rsid w:val="00BA2E67"/>
    <w:rsid w:val="00BA3583"/>
    <w:rsid w:val="00BA3CDD"/>
    <w:rsid w:val="00BA3D43"/>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33"/>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B0A"/>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1B0A"/>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4FFD"/>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5D5"/>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71FA"/>
    <w:rsid w:val="00BD7579"/>
    <w:rsid w:val="00BD75BE"/>
    <w:rsid w:val="00BD790F"/>
    <w:rsid w:val="00BD7DB9"/>
    <w:rsid w:val="00BD7E4F"/>
    <w:rsid w:val="00BE0186"/>
    <w:rsid w:val="00BE0361"/>
    <w:rsid w:val="00BE052C"/>
    <w:rsid w:val="00BE07DB"/>
    <w:rsid w:val="00BE0845"/>
    <w:rsid w:val="00BE0B1E"/>
    <w:rsid w:val="00BE0E3C"/>
    <w:rsid w:val="00BE1527"/>
    <w:rsid w:val="00BE22B0"/>
    <w:rsid w:val="00BE2445"/>
    <w:rsid w:val="00BE27EF"/>
    <w:rsid w:val="00BE2ED3"/>
    <w:rsid w:val="00BE31C9"/>
    <w:rsid w:val="00BE36D8"/>
    <w:rsid w:val="00BE3A37"/>
    <w:rsid w:val="00BE3E90"/>
    <w:rsid w:val="00BE3EB1"/>
    <w:rsid w:val="00BE3EDC"/>
    <w:rsid w:val="00BE40E2"/>
    <w:rsid w:val="00BE4515"/>
    <w:rsid w:val="00BE4665"/>
    <w:rsid w:val="00BE46C7"/>
    <w:rsid w:val="00BE48D1"/>
    <w:rsid w:val="00BE4EBE"/>
    <w:rsid w:val="00BE574C"/>
    <w:rsid w:val="00BE57EE"/>
    <w:rsid w:val="00BE5BBD"/>
    <w:rsid w:val="00BE6206"/>
    <w:rsid w:val="00BE655C"/>
    <w:rsid w:val="00BE69FC"/>
    <w:rsid w:val="00BE6D3B"/>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08"/>
    <w:rsid w:val="00BF256C"/>
    <w:rsid w:val="00BF2DE9"/>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1CEB"/>
    <w:rsid w:val="00C021E0"/>
    <w:rsid w:val="00C02515"/>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7A"/>
    <w:rsid w:val="00C04DF2"/>
    <w:rsid w:val="00C05674"/>
    <w:rsid w:val="00C061AD"/>
    <w:rsid w:val="00C063C6"/>
    <w:rsid w:val="00C06712"/>
    <w:rsid w:val="00C0675E"/>
    <w:rsid w:val="00C067C5"/>
    <w:rsid w:val="00C06B41"/>
    <w:rsid w:val="00C06BE0"/>
    <w:rsid w:val="00C06F9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019"/>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E54"/>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550"/>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24A"/>
    <w:rsid w:val="00C35796"/>
    <w:rsid w:val="00C3589F"/>
    <w:rsid w:val="00C35AAD"/>
    <w:rsid w:val="00C35E64"/>
    <w:rsid w:val="00C36410"/>
    <w:rsid w:val="00C36660"/>
    <w:rsid w:val="00C36812"/>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1BB"/>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02"/>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EF"/>
    <w:rsid w:val="00C61CF1"/>
    <w:rsid w:val="00C61E42"/>
    <w:rsid w:val="00C61E74"/>
    <w:rsid w:val="00C62401"/>
    <w:rsid w:val="00C62542"/>
    <w:rsid w:val="00C6270B"/>
    <w:rsid w:val="00C62754"/>
    <w:rsid w:val="00C63022"/>
    <w:rsid w:val="00C63F87"/>
    <w:rsid w:val="00C641A7"/>
    <w:rsid w:val="00C643D9"/>
    <w:rsid w:val="00C64401"/>
    <w:rsid w:val="00C64508"/>
    <w:rsid w:val="00C6450D"/>
    <w:rsid w:val="00C64556"/>
    <w:rsid w:val="00C64559"/>
    <w:rsid w:val="00C64771"/>
    <w:rsid w:val="00C649A1"/>
    <w:rsid w:val="00C649B8"/>
    <w:rsid w:val="00C649C5"/>
    <w:rsid w:val="00C649F4"/>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CB2"/>
    <w:rsid w:val="00C73DCE"/>
    <w:rsid w:val="00C74178"/>
    <w:rsid w:val="00C7443E"/>
    <w:rsid w:val="00C744B4"/>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3DAF"/>
    <w:rsid w:val="00C843FC"/>
    <w:rsid w:val="00C8458B"/>
    <w:rsid w:val="00C8479C"/>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87B32"/>
    <w:rsid w:val="00C904E9"/>
    <w:rsid w:val="00C90A59"/>
    <w:rsid w:val="00C90B47"/>
    <w:rsid w:val="00C90E74"/>
    <w:rsid w:val="00C9150C"/>
    <w:rsid w:val="00C91A5C"/>
    <w:rsid w:val="00C91AD3"/>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A6E"/>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86"/>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4FC"/>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F11"/>
    <w:rsid w:val="00CB11CF"/>
    <w:rsid w:val="00CB12C8"/>
    <w:rsid w:val="00CB1353"/>
    <w:rsid w:val="00CB13E4"/>
    <w:rsid w:val="00CB1555"/>
    <w:rsid w:val="00CB1A83"/>
    <w:rsid w:val="00CB2339"/>
    <w:rsid w:val="00CB26DE"/>
    <w:rsid w:val="00CB27AB"/>
    <w:rsid w:val="00CB2A64"/>
    <w:rsid w:val="00CB30F6"/>
    <w:rsid w:val="00CB329E"/>
    <w:rsid w:val="00CB3410"/>
    <w:rsid w:val="00CB3ABE"/>
    <w:rsid w:val="00CB3C15"/>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1113"/>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57A"/>
    <w:rsid w:val="00CC5649"/>
    <w:rsid w:val="00CC5850"/>
    <w:rsid w:val="00CC5C76"/>
    <w:rsid w:val="00CC5DF5"/>
    <w:rsid w:val="00CC62DB"/>
    <w:rsid w:val="00CC67C4"/>
    <w:rsid w:val="00CC68EC"/>
    <w:rsid w:val="00CC6DD0"/>
    <w:rsid w:val="00CC6F1B"/>
    <w:rsid w:val="00CC767F"/>
    <w:rsid w:val="00CC79F2"/>
    <w:rsid w:val="00CC79FF"/>
    <w:rsid w:val="00CC7C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6C2"/>
    <w:rsid w:val="00CD5D93"/>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73A"/>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7E"/>
    <w:rsid w:val="00CF6997"/>
    <w:rsid w:val="00CF6D86"/>
    <w:rsid w:val="00CF71CF"/>
    <w:rsid w:val="00CF75B4"/>
    <w:rsid w:val="00CF7BD0"/>
    <w:rsid w:val="00CF7DA4"/>
    <w:rsid w:val="00CF7E05"/>
    <w:rsid w:val="00CF7F1D"/>
    <w:rsid w:val="00CF7FC0"/>
    <w:rsid w:val="00D0015A"/>
    <w:rsid w:val="00D0017A"/>
    <w:rsid w:val="00D00333"/>
    <w:rsid w:val="00D003E7"/>
    <w:rsid w:val="00D00430"/>
    <w:rsid w:val="00D007A1"/>
    <w:rsid w:val="00D00BC4"/>
    <w:rsid w:val="00D00EAE"/>
    <w:rsid w:val="00D017C9"/>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0ED"/>
    <w:rsid w:val="00D04254"/>
    <w:rsid w:val="00D048C7"/>
    <w:rsid w:val="00D0490A"/>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EFF"/>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1E29"/>
    <w:rsid w:val="00D11F93"/>
    <w:rsid w:val="00D120A4"/>
    <w:rsid w:val="00D12320"/>
    <w:rsid w:val="00D1233F"/>
    <w:rsid w:val="00D123AA"/>
    <w:rsid w:val="00D123AD"/>
    <w:rsid w:val="00D127B1"/>
    <w:rsid w:val="00D128EF"/>
    <w:rsid w:val="00D12A8C"/>
    <w:rsid w:val="00D12D9E"/>
    <w:rsid w:val="00D13019"/>
    <w:rsid w:val="00D13353"/>
    <w:rsid w:val="00D135AC"/>
    <w:rsid w:val="00D135EC"/>
    <w:rsid w:val="00D1372E"/>
    <w:rsid w:val="00D1374D"/>
    <w:rsid w:val="00D141BD"/>
    <w:rsid w:val="00D14213"/>
    <w:rsid w:val="00D1424A"/>
    <w:rsid w:val="00D142EF"/>
    <w:rsid w:val="00D14698"/>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764"/>
    <w:rsid w:val="00D209DE"/>
    <w:rsid w:val="00D20A6E"/>
    <w:rsid w:val="00D21300"/>
    <w:rsid w:val="00D21313"/>
    <w:rsid w:val="00D217F2"/>
    <w:rsid w:val="00D218A4"/>
    <w:rsid w:val="00D218FA"/>
    <w:rsid w:val="00D2260C"/>
    <w:rsid w:val="00D2269E"/>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712"/>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27F02"/>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C7"/>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A79"/>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D98"/>
    <w:rsid w:val="00D41E5A"/>
    <w:rsid w:val="00D41FE7"/>
    <w:rsid w:val="00D4206C"/>
    <w:rsid w:val="00D423A7"/>
    <w:rsid w:val="00D424CD"/>
    <w:rsid w:val="00D424FC"/>
    <w:rsid w:val="00D426B6"/>
    <w:rsid w:val="00D42929"/>
    <w:rsid w:val="00D4299F"/>
    <w:rsid w:val="00D42A0B"/>
    <w:rsid w:val="00D42A6F"/>
    <w:rsid w:val="00D42D9C"/>
    <w:rsid w:val="00D434A2"/>
    <w:rsid w:val="00D43613"/>
    <w:rsid w:val="00D43615"/>
    <w:rsid w:val="00D437FE"/>
    <w:rsid w:val="00D43E13"/>
    <w:rsid w:val="00D440AC"/>
    <w:rsid w:val="00D44154"/>
    <w:rsid w:val="00D452D7"/>
    <w:rsid w:val="00D453E3"/>
    <w:rsid w:val="00D4548E"/>
    <w:rsid w:val="00D4574D"/>
    <w:rsid w:val="00D45A12"/>
    <w:rsid w:val="00D45BC8"/>
    <w:rsid w:val="00D45C71"/>
    <w:rsid w:val="00D45D96"/>
    <w:rsid w:val="00D45DAE"/>
    <w:rsid w:val="00D46233"/>
    <w:rsid w:val="00D4684B"/>
    <w:rsid w:val="00D46914"/>
    <w:rsid w:val="00D46C2C"/>
    <w:rsid w:val="00D470F9"/>
    <w:rsid w:val="00D4710A"/>
    <w:rsid w:val="00D47116"/>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B48"/>
    <w:rsid w:val="00D51B4A"/>
    <w:rsid w:val="00D51D9F"/>
    <w:rsid w:val="00D520C1"/>
    <w:rsid w:val="00D520E6"/>
    <w:rsid w:val="00D52141"/>
    <w:rsid w:val="00D521DD"/>
    <w:rsid w:val="00D523DA"/>
    <w:rsid w:val="00D5281F"/>
    <w:rsid w:val="00D52A2A"/>
    <w:rsid w:val="00D52CA3"/>
    <w:rsid w:val="00D52FFB"/>
    <w:rsid w:val="00D53064"/>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5E48"/>
    <w:rsid w:val="00D565A8"/>
    <w:rsid w:val="00D56737"/>
    <w:rsid w:val="00D56801"/>
    <w:rsid w:val="00D56A99"/>
    <w:rsid w:val="00D56EA6"/>
    <w:rsid w:val="00D571E3"/>
    <w:rsid w:val="00D5724F"/>
    <w:rsid w:val="00D5738E"/>
    <w:rsid w:val="00D573AC"/>
    <w:rsid w:val="00D573E6"/>
    <w:rsid w:val="00D57573"/>
    <w:rsid w:val="00D57577"/>
    <w:rsid w:val="00D575F4"/>
    <w:rsid w:val="00D576E8"/>
    <w:rsid w:val="00D57946"/>
    <w:rsid w:val="00D57A03"/>
    <w:rsid w:val="00D57BC8"/>
    <w:rsid w:val="00D57C06"/>
    <w:rsid w:val="00D57C0B"/>
    <w:rsid w:val="00D57F19"/>
    <w:rsid w:val="00D602B1"/>
    <w:rsid w:val="00D602FD"/>
    <w:rsid w:val="00D60A97"/>
    <w:rsid w:val="00D60B45"/>
    <w:rsid w:val="00D60B7C"/>
    <w:rsid w:val="00D60FD3"/>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5C"/>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87B"/>
    <w:rsid w:val="00D7307C"/>
    <w:rsid w:val="00D733F4"/>
    <w:rsid w:val="00D7356C"/>
    <w:rsid w:val="00D737EB"/>
    <w:rsid w:val="00D73BB8"/>
    <w:rsid w:val="00D73EBB"/>
    <w:rsid w:val="00D73FF9"/>
    <w:rsid w:val="00D74509"/>
    <w:rsid w:val="00D74DC6"/>
    <w:rsid w:val="00D74F45"/>
    <w:rsid w:val="00D7516B"/>
    <w:rsid w:val="00D7516E"/>
    <w:rsid w:val="00D752C5"/>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094"/>
    <w:rsid w:val="00D82493"/>
    <w:rsid w:val="00D824A7"/>
    <w:rsid w:val="00D824DA"/>
    <w:rsid w:val="00D82600"/>
    <w:rsid w:val="00D8287D"/>
    <w:rsid w:val="00D828BA"/>
    <w:rsid w:val="00D829A6"/>
    <w:rsid w:val="00D829B7"/>
    <w:rsid w:val="00D82C6F"/>
    <w:rsid w:val="00D82DE8"/>
    <w:rsid w:val="00D82E0A"/>
    <w:rsid w:val="00D830A3"/>
    <w:rsid w:val="00D831CE"/>
    <w:rsid w:val="00D83615"/>
    <w:rsid w:val="00D83753"/>
    <w:rsid w:val="00D838C7"/>
    <w:rsid w:val="00D839DD"/>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936"/>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5AF"/>
    <w:rsid w:val="00D94966"/>
    <w:rsid w:val="00D94BC0"/>
    <w:rsid w:val="00D94E80"/>
    <w:rsid w:val="00D952F3"/>
    <w:rsid w:val="00D95611"/>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C2B"/>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AE"/>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367"/>
    <w:rsid w:val="00DB1C1F"/>
    <w:rsid w:val="00DB2295"/>
    <w:rsid w:val="00DB2683"/>
    <w:rsid w:val="00DB286D"/>
    <w:rsid w:val="00DB29CE"/>
    <w:rsid w:val="00DB2DF3"/>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896"/>
    <w:rsid w:val="00DB6962"/>
    <w:rsid w:val="00DB69A9"/>
    <w:rsid w:val="00DB6CFC"/>
    <w:rsid w:val="00DB6D07"/>
    <w:rsid w:val="00DB7312"/>
    <w:rsid w:val="00DB742E"/>
    <w:rsid w:val="00DB7780"/>
    <w:rsid w:val="00DB786B"/>
    <w:rsid w:val="00DB7944"/>
    <w:rsid w:val="00DB7B6D"/>
    <w:rsid w:val="00DB7D94"/>
    <w:rsid w:val="00DB7E48"/>
    <w:rsid w:val="00DC0339"/>
    <w:rsid w:val="00DC053A"/>
    <w:rsid w:val="00DC0834"/>
    <w:rsid w:val="00DC095D"/>
    <w:rsid w:val="00DC0FEC"/>
    <w:rsid w:val="00DC12DA"/>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2E1"/>
    <w:rsid w:val="00DE0705"/>
    <w:rsid w:val="00DE0825"/>
    <w:rsid w:val="00DE0897"/>
    <w:rsid w:val="00DE0AE8"/>
    <w:rsid w:val="00DE0B96"/>
    <w:rsid w:val="00DE0CB0"/>
    <w:rsid w:val="00DE0CF7"/>
    <w:rsid w:val="00DE1024"/>
    <w:rsid w:val="00DE103D"/>
    <w:rsid w:val="00DE13B2"/>
    <w:rsid w:val="00DE1479"/>
    <w:rsid w:val="00DE19B4"/>
    <w:rsid w:val="00DE19B5"/>
    <w:rsid w:val="00DE1AEB"/>
    <w:rsid w:val="00DE1B22"/>
    <w:rsid w:val="00DE218C"/>
    <w:rsid w:val="00DE2242"/>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E7853"/>
    <w:rsid w:val="00DF012A"/>
    <w:rsid w:val="00DF015C"/>
    <w:rsid w:val="00DF0287"/>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9C3"/>
    <w:rsid w:val="00E13C6A"/>
    <w:rsid w:val="00E1403E"/>
    <w:rsid w:val="00E142EC"/>
    <w:rsid w:val="00E14732"/>
    <w:rsid w:val="00E1487D"/>
    <w:rsid w:val="00E149B3"/>
    <w:rsid w:val="00E14C18"/>
    <w:rsid w:val="00E14D17"/>
    <w:rsid w:val="00E14FA9"/>
    <w:rsid w:val="00E150E8"/>
    <w:rsid w:val="00E15395"/>
    <w:rsid w:val="00E1582B"/>
    <w:rsid w:val="00E15BAF"/>
    <w:rsid w:val="00E15F40"/>
    <w:rsid w:val="00E15F6E"/>
    <w:rsid w:val="00E15F9D"/>
    <w:rsid w:val="00E16273"/>
    <w:rsid w:val="00E166B8"/>
    <w:rsid w:val="00E16EEA"/>
    <w:rsid w:val="00E17165"/>
    <w:rsid w:val="00E1728F"/>
    <w:rsid w:val="00E179E8"/>
    <w:rsid w:val="00E17EF6"/>
    <w:rsid w:val="00E17F6A"/>
    <w:rsid w:val="00E2021A"/>
    <w:rsid w:val="00E204D0"/>
    <w:rsid w:val="00E2088D"/>
    <w:rsid w:val="00E20C7B"/>
    <w:rsid w:val="00E20DB6"/>
    <w:rsid w:val="00E210FB"/>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34"/>
    <w:rsid w:val="00E32492"/>
    <w:rsid w:val="00E324D3"/>
    <w:rsid w:val="00E32903"/>
    <w:rsid w:val="00E32E2E"/>
    <w:rsid w:val="00E332B6"/>
    <w:rsid w:val="00E33643"/>
    <w:rsid w:val="00E339CB"/>
    <w:rsid w:val="00E33E7E"/>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07D"/>
    <w:rsid w:val="00E41140"/>
    <w:rsid w:val="00E4115A"/>
    <w:rsid w:val="00E412DB"/>
    <w:rsid w:val="00E412DC"/>
    <w:rsid w:val="00E412E1"/>
    <w:rsid w:val="00E41379"/>
    <w:rsid w:val="00E41618"/>
    <w:rsid w:val="00E41EFB"/>
    <w:rsid w:val="00E420C6"/>
    <w:rsid w:val="00E4258A"/>
    <w:rsid w:val="00E426E8"/>
    <w:rsid w:val="00E4289A"/>
    <w:rsid w:val="00E428F1"/>
    <w:rsid w:val="00E4312B"/>
    <w:rsid w:val="00E43741"/>
    <w:rsid w:val="00E439C1"/>
    <w:rsid w:val="00E43D43"/>
    <w:rsid w:val="00E43EE9"/>
    <w:rsid w:val="00E44023"/>
    <w:rsid w:val="00E44280"/>
    <w:rsid w:val="00E44C3F"/>
    <w:rsid w:val="00E4531A"/>
    <w:rsid w:val="00E4568E"/>
    <w:rsid w:val="00E4585B"/>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9E"/>
    <w:rsid w:val="00E51A91"/>
    <w:rsid w:val="00E51B16"/>
    <w:rsid w:val="00E51B7B"/>
    <w:rsid w:val="00E51C43"/>
    <w:rsid w:val="00E52881"/>
    <w:rsid w:val="00E52EF1"/>
    <w:rsid w:val="00E530DC"/>
    <w:rsid w:val="00E53180"/>
    <w:rsid w:val="00E53430"/>
    <w:rsid w:val="00E5344F"/>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39"/>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AAC"/>
    <w:rsid w:val="00E67DC1"/>
    <w:rsid w:val="00E700A1"/>
    <w:rsid w:val="00E700CA"/>
    <w:rsid w:val="00E7013A"/>
    <w:rsid w:val="00E70A13"/>
    <w:rsid w:val="00E70C6E"/>
    <w:rsid w:val="00E71034"/>
    <w:rsid w:val="00E71799"/>
    <w:rsid w:val="00E71969"/>
    <w:rsid w:val="00E71DEB"/>
    <w:rsid w:val="00E71E05"/>
    <w:rsid w:val="00E7200C"/>
    <w:rsid w:val="00E72214"/>
    <w:rsid w:val="00E72386"/>
    <w:rsid w:val="00E727C7"/>
    <w:rsid w:val="00E727E7"/>
    <w:rsid w:val="00E72842"/>
    <w:rsid w:val="00E73139"/>
    <w:rsid w:val="00E7357F"/>
    <w:rsid w:val="00E73C42"/>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9D6"/>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47"/>
    <w:rsid w:val="00E94F7E"/>
    <w:rsid w:val="00E94F7F"/>
    <w:rsid w:val="00E9538A"/>
    <w:rsid w:val="00E9546B"/>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14A"/>
    <w:rsid w:val="00EA0207"/>
    <w:rsid w:val="00EA03A4"/>
    <w:rsid w:val="00EA07F9"/>
    <w:rsid w:val="00EA08FF"/>
    <w:rsid w:val="00EA0AA6"/>
    <w:rsid w:val="00EA0B03"/>
    <w:rsid w:val="00EA0D13"/>
    <w:rsid w:val="00EA1730"/>
    <w:rsid w:val="00EA18F4"/>
    <w:rsid w:val="00EA1A7E"/>
    <w:rsid w:val="00EA1EBE"/>
    <w:rsid w:val="00EA1F61"/>
    <w:rsid w:val="00EA2317"/>
    <w:rsid w:val="00EA24A7"/>
    <w:rsid w:val="00EA25D9"/>
    <w:rsid w:val="00EA2DF8"/>
    <w:rsid w:val="00EA31B9"/>
    <w:rsid w:val="00EA3256"/>
    <w:rsid w:val="00EA3734"/>
    <w:rsid w:val="00EA37F3"/>
    <w:rsid w:val="00EA3854"/>
    <w:rsid w:val="00EA3AB1"/>
    <w:rsid w:val="00EA3DAA"/>
    <w:rsid w:val="00EA3E76"/>
    <w:rsid w:val="00EA3F3B"/>
    <w:rsid w:val="00EA402A"/>
    <w:rsid w:val="00EA40EE"/>
    <w:rsid w:val="00EA4732"/>
    <w:rsid w:val="00EA47A9"/>
    <w:rsid w:val="00EA47E8"/>
    <w:rsid w:val="00EA4A58"/>
    <w:rsid w:val="00EA4F2C"/>
    <w:rsid w:val="00EA5237"/>
    <w:rsid w:val="00EA52C9"/>
    <w:rsid w:val="00EA54C1"/>
    <w:rsid w:val="00EA5763"/>
    <w:rsid w:val="00EA59B9"/>
    <w:rsid w:val="00EA59C8"/>
    <w:rsid w:val="00EA5B15"/>
    <w:rsid w:val="00EA5FC3"/>
    <w:rsid w:val="00EA5FF9"/>
    <w:rsid w:val="00EA612C"/>
    <w:rsid w:val="00EA6374"/>
    <w:rsid w:val="00EA662C"/>
    <w:rsid w:val="00EA684B"/>
    <w:rsid w:val="00EA6D5F"/>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2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2AA"/>
    <w:rsid w:val="00EC04B6"/>
    <w:rsid w:val="00EC0715"/>
    <w:rsid w:val="00EC084F"/>
    <w:rsid w:val="00EC0F62"/>
    <w:rsid w:val="00EC14D2"/>
    <w:rsid w:val="00EC1811"/>
    <w:rsid w:val="00EC194A"/>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4DD7"/>
    <w:rsid w:val="00EC523C"/>
    <w:rsid w:val="00EC535E"/>
    <w:rsid w:val="00EC5470"/>
    <w:rsid w:val="00EC591A"/>
    <w:rsid w:val="00EC5D51"/>
    <w:rsid w:val="00EC6085"/>
    <w:rsid w:val="00EC60A4"/>
    <w:rsid w:val="00EC654E"/>
    <w:rsid w:val="00EC6BB2"/>
    <w:rsid w:val="00EC6E51"/>
    <w:rsid w:val="00EC6EF2"/>
    <w:rsid w:val="00EC711C"/>
    <w:rsid w:val="00EC716C"/>
    <w:rsid w:val="00EC71AE"/>
    <w:rsid w:val="00EC71FC"/>
    <w:rsid w:val="00EC7278"/>
    <w:rsid w:val="00EC7282"/>
    <w:rsid w:val="00EC769C"/>
    <w:rsid w:val="00EC7720"/>
    <w:rsid w:val="00EC7774"/>
    <w:rsid w:val="00EC78A2"/>
    <w:rsid w:val="00EC79DE"/>
    <w:rsid w:val="00EC7A7F"/>
    <w:rsid w:val="00EC7E04"/>
    <w:rsid w:val="00EC7F05"/>
    <w:rsid w:val="00EC7F1B"/>
    <w:rsid w:val="00ED04C5"/>
    <w:rsid w:val="00ED05DD"/>
    <w:rsid w:val="00ED0773"/>
    <w:rsid w:val="00ED0B89"/>
    <w:rsid w:val="00ED0DFA"/>
    <w:rsid w:val="00ED0FAD"/>
    <w:rsid w:val="00ED1341"/>
    <w:rsid w:val="00ED13B3"/>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1E"/>
    <w:rsid w:val="00EE4253"/>
    <w:rsid w:val="00EE44E9"/>
    <w:rsid w:val="00EE4AD9"/>
    <w:rsid w:val="00EE4B73"/>
    <w:rsid w:val="00EE4D3C"/>
    <w:rsid w:val="00EE4D7C"/>
    <w:rsid w:val="00EE4DF6"/>
    <w:rsid w:val="00EE54A5"/>
    <w:rsid w:val="00EE586C"/>
    <w:rsid w:val="00EE59E1"/>
    <w:rsid w:val="00EE5C3C"/>
    <w:rsid w:val="00EE5CDC"/>
    <w:rsid w:val="00EE5EE7"/>
    <w:rsid w:val="00EE638D"/>
    <w:rsid w:val="00EE6502"/>
    <w:rsid w:val="00EE672D"/>
    <w:rsid w:val="00EE6737"/>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6A17"/>
    <w:rsid w:val="00EF705B"/>
    <w:rsid w:val="00EF7116"/>
    <w:rsid w:val="00EF7819"/>
    <w:rsid w:val="00F00380"/>
    <w:rsid w:val="00F00604"/>
    <w:rsid w:val="00F006A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5B6"/>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1E2B"/>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8F5"/>
    <w:rsid w:val="00F27A56"/>
    <w:rsid w:val="00F27B9E"/>
    <w:rsid w:val="00F27CFE"/>
    <w:rsid w:val="00F27D00"/>
    <w:rsid w:val="00F27D36"/>
    <w:rsid w:val="00F27E06"/>
    <w:rsid w:val="00F27F46"/>
    <w:rsid w:val="00F30529"/>
    <w:rsid w:val="00F3058B"/>
    <w:rsid w:val="00F30757"/>
    <w:rsid w:val="00F3089E"/>
    <w:rsid w:val="00F308F2"/>
    <w:rsid w:val="00F30AAB"/>
    <w:rsid w:val="00F30B5C"/>
    <w:rsid w:val="00F30E56"/>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213"/>
    <w:rsid w:val="00F34EC6"/>
    <w:rsid w:val="00F35240"/>
    <w:rsid w:val="00F35639"/>
    <w:rsid w:val="00F358F3"/>
    <w:rsid w:val="00F36235"/>
    <w:rsid w:val="00F3637B"/>
    <w:rsid w:val="00F3649C"/>
    <w:rsid w:val="00F368B5"/>
    <w:rsid w:val="00F36D81"/>
    <w:rsid w:val="00F37475"/>
    <w:rsid w:val="00F37663"/>
    <w:rsid w:val="00F376A6"/>
    <w:rsid w:val="00F37930"/>
    <w:rsid w:val="00F401C9"/>
    <w:rsid w:val="00F40571"/>
    <w:rsid w:val="00F40774"/>
    <w:rsid w:val="00F4078B"/>
    <w:rsid w:val="00F40D71"/>
    <w:rsid w:val="00F41024"/>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B00"/>
    <w:rsid w:val="00F44DB9"/>
    <w:rsid w:val="00F44E0F"/>
    <w:rsid w:val="00F44F18"/>
    <w:rsid w:val="00F4505E"/>
    <w:rsid w:val="00F4516B"/>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F4A"/>
    <w:rsid w:val="00F5208A"/>
    <w:rsid w:val="00F521D6"/>
    <w:rsid w:val="00F522E1"/>
    <w:rsid w:val="00F52A90"/>
    <w:rsid w:val="00F52B2F"/>
    <w:rsid w:val="00F5364A"/>
    <w:rsid w:val="00F53773"/>
    <w:rsid w:val="00F53787"/>
    <w:rsid w:val="00F53B7F"/>
    <w:rsid w:val="00F53DB8"/>
    <w:rsid w:val="00F53EB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41"/>
    <w:rsid w:val="00F609BE"/>
    <w:rsid w:val="00F60CF4"/>
    <w:rsid w:val="00F60D8B"/>
    <w:rsid w:val="00F60E1F"/>
    <w:rsid w:val="00F61050"/>
    <w:rsid w:val="00F6126D"/>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2D39"/>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2E"/>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1DB"/>
    <w:rsid w:val="00F749EE"/>
    <w:rsid w:val="00F749EF"/>
    <w:rsid w:val="00F74AE8"/>
    <w:rsid w:val="00F74C66"/>
    <w:rsid w:val="00F74D54"/>
    <w:rsid w:val="00F74DE9"/>
    <w:rsid w:val="00F74F3B"/>
    <w:rsid w:val="00F7516A"/>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07"/>
    <w:rsid w:val="00F81A52"/>
    <w:rsid w:val="00F81F52"/>
    <w:rsid w:val="00F821BB"/>
    <w:rsid w:val="00F8232D"/>
    <w:rsid w:val="00F825D3"/>
    <w:rsid w:val="00F826A9"/>
    <w:rsid w:val="00F82748"/>
    <w:rsid w:val="00F8283A"/>
    <w:rsid w:val="00F828A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1C"/>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3B"/>
    <w:rsid w:val="00F93BCD"/>
    <w:rsid w:val="00F93E9A"/>
    <w:rsid w:val="00F94029"/>
    <w:rsid w:val="00F94430"/>
    <w:rsid w:val="00F9501E"/>
    <w:rsid w:val="00F95435"/>
    <w:rsid w:val="00F954F1"/>
    <w:rsid w:val="00F95502"/>
    <w:rsid w:val="00F9585A"/>
    <w:rsid w:val="00F95918"/>
    <w:rsid w:val="00F95E4E"/>
    <w:rsid w:val="00F960BD"/>
    <w:rsid w:val="00F961D2"/>
    <w:rsid w:val="00F964B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12F"/>
    <w:rsid w:val="00FA43D9"/>
    <w:rsid w:val="00FA44ED"/>
    <w:rsid w:val="00FA47E9"/>
    <w:rsid w:val="00FA508C"/>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675"/>
    <w:rsid w:val="00FB06AD"/>
    <w:rsid w:val="00FB08B4"/>
    <w:rsid w:val="00FB095C"/>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B7F38"/>
    <w:rsid w:val="00FC062A"/>
    <w:rsid w:val="00FC0EA9"/>
    <w:rsid w:val="00FC129C"/>
    <w:rsid w:val="00FC14A5"/>
    <w:rsid w:val="00FC14F6"/>
    <w:rsid w:val="00FC150F"/>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291"/>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3B6"/>
    <w:rsid w:val="00FD0C9F"/>
    <w:rsid w:val="00FD0D8B"/>
    <w:rsid w:val="00FD150A"/>
    <w:rsid w:val="00FD159D"/>
    <w:rsid w:val="00FD1621"/>
    <w:rsid w:val="00FD19D1"/>
    <w:rsid w:val="00FD1A8C"/>
    <w:rsid w:val="00FD1B20"/>
    <w:rsid w:val="00FD1D80"/>
    <w:rsid w:val="00FD1D91"/>
    <w:rsid w:val="00FD1E7B"/>
    <w:rsid w:val="00FD1E8F"/>
    <w:rsid w:val="00FD1FEE"/>
    <w:rsid w:val="00FD22C4"/>
    <w:rsid w:val="00FD2F25"/>
    <w:rsid w:val="00FD30A0"/>
    <w:rsid w:val="00FD3423"/>
    <w:rsid w:val="00FD3683"/>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306"/>
    <w:rsid w:val="00FE741A"/>
    <w:rsid w:val="00FE78F5"/>
    <w:rsid w:val="00FE7A41"/>
    <w:rsid w:val="00FE7D49"/>
    <w:rsid w:val="00FE7DE8"/>
    <w:rsid w:val="00FE7F11"/>
    <w:rsid w:val="00FF0122"/>
    <w:rsid w:val="00FF032E"/>
    <w:rsid w:val="00FF03CF"/>
    <w:rsid w:val="00FF03E7"/>
    <w:rsid w:val="00FF05EB"/>
    <w:rsid w:val="00FF0973"/>
    <w:rsid w:val="00FF0981"/>
    <w:rsid w:val="00FF0DE0"/>
    <w:rsid w:val="00FF1747"/>
    <w:rsid w:val="00FF1A23"/>
    <w:rsid w:val="00FF1D1C"/>
    <w:rsid w:val="00FF2066"/>
    <w:rsid w:val="00FF2101"/>
    <w:rsid w:val="00FF2150"/>
    <w:rsid w:val="00FF2750"/>
    <w:rsid w:val="00FF2BBE"/>
    <w:rsid w:val="00FF2D98"/>
    <w:rsid w:val="00FF2F0C"/>
    <w:rsid w:val="00FF30B3"/>
    <w:rsid w:val="00FF314C"/>
    <w:rsid w:val="00FF3277"/>
    <w:rsid w:val="00FF35B6"/>
    <w:rsid w:val="00FF3705"/>
    <w:rsid w:val="00FF370C"/>
    <w:rsid w:val="00FF447F"/>
    <w:rsid w:val="00FF4A92"/>
    <w:rsid w:val="00FF4B99"/>
    <w:rsid w:val="00FF4C36"/>
    <w:rsid w:val="00FF54F5"/>
    <w:rsid w:val="00FF5B6D"/>
    <w:rsid w:val="00FF5C98"/>
    <w:rsid w:val="00FF5D15"/>
    <w:rsid w:val="00FF5DA9"/>
    <w:rsid w:val="00FF63CF"/>
    <w:rsid w:val="00FF6D96"/>
    <w:rsid w:val="00FF702B"/>
    <w:rsid w:val="00FF74F8"/>
    <w:rsid w:val="00FF7713"/>
    <w:rsid w:val="00FF797D"/>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References">
    <w:name w:val="References"/>
    <w:basedOn w:val="a"/>
    <w:rsid w:val="00E94F7F"/>
    <w:pPr>
      <w:numPr>
        <w:ilvl w:val="2"/>
        <w:numId w:val="19"/>
      </w:numPr>
      <w:snapToGrid/>
      <w:spacing w:after="0" w:afterAutospacing="0"/>
      <w:jc w:val="left"/>
    </w:pPr>
    <w:rPr>
      <w:rFonts w:eastAsia="Times New Roman"/>
      <w:sz w:val="20"/>
      <w:szCs w:val="24"/>
      <w:lang w:val="en-US" w:eastAsia="en-US"/>
    </w:rPr>
  </w:style>
  <w:style w:type="paragraph" w:customStyle="1" w:styleId="bullet1">
    <w:name w:val="bullet1"/>
    <w:basedOn w:val="aff5"/>
    <w:uiPriority w:val="99"/>
    <w:qFormat/>
    <w:rsid w:val="00952B8F"/>
    <w:pPr>
      <w:snapToGrid/>
      <w:spacing w:after="0" w:afterAutospacing="0" w:line="276" w:lineRule="auto"/>
      <w:ind w:leftChars="0" w:left="360" w:hanging="360"/>
      <w:contextualSpacing/>
    </w:pPr>
    <w:rPr>
      <w:rFonts w:eastAsia="DengXian"/>
      <w:i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1634973">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0249873">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1221194">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11761785">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812137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835720">
      <w:bodyDiv w:val="1"/>
      <w:marLeft w:val="0"/>
      <w:marRight w:val="0"/>
      <w:marTop w:val="0"/>
      <w:marBottom w:val="0"/>
      <w:divBdr>
        <w:top w:val="none" w:sz="0" w:space="0" w:color="auto"/>
        <w:left w:val="none" w:sz="0" w:space="0" w:color="auto"/>
        <w:bottom w:val="none" w:sz="0" w:space="0" w:color="auto"/>
        <w:right w:val="none" w:sz="0" w:space="0" w:color="auto"/>
      </w:divBdr>
    </w:div>
    <w:div w:id="384913053">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73803">
      <w:bodyDiv w:val="1"/>
      <w:marLeft w:val="0"/>
      <w:marRight w:val="0"/>
      <w:marTop w:val="0"/>
      <w:marBottom w:val="0"/>
      <w:divBdr>
        <w:top w:val="none" w:sz="0" w:space="0" w:color="auto"/>
        <w:left w:val="none" w:sz="0" w:space="0" w:color="auto"/>
        <w:bottom w:val="none" w:sz="0" w:space="0" w:color="auto"/>
        <w:right w:val="none" w:sz="0" w:space="0" w:color="auto"/>
      </w:divBdr>
    </w:div>
    <w:div w:id="396585689">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9611875">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321241">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03563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631902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1946319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146177">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065044">
      <w:bodyDiv w:val="1"/>
      <w:marLeft w:val="0"/>
      <w:marRight w:val="0"/>
      <w:marTop w:val="0"/>
      <w:marBottom w:val="0"/>
      <w:divBdr>
        <w:top w:val="none" w:sz="0" w:space="0" w:color="auto"/>
        <w:left w:val="none" w:sz="0" w:space="0" w:color="auto"/>
        <w:bottom w:val="none" w:sz="0" w:space="0" w:color="auto"/>
        <w:right w:val="none" w:sz="0" w:space="0" w:color="auto"/>
      </w:divBdr>
    </w:div>
    <w:div w:id="1029646474">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2332902">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9405404">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8898142">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7439315">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439059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507662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463965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494307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5393196">
      <w:bodyDiv w:val="1"/>
      <w:marLeft w:val="0"/>
      <w:marRight w:val="0"/>
      <w:marTop w:val="0"/>
      <w:marBottom w:val="0"/>
      <w:divBdr>
        <w:top w:val="none" w:sz="0" w:space="0" w:color="auto"/>
        <w:left w:val="none" w:sz="0" w:space="0" w:color="auto"/>
        <w:bottom w:val="none" w:sz="0" w:space="0" w:color="auto"/>
        <w:right w:val="none" w:sz="0" w:space="0" w:color="auto"/>
      </w:divBdr>
    </w:div>
    <w:div w:id="177998403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6123251">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765624">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1039566">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362795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440752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1940129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39689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1C8F-DB01-431E-8B60-EFE9CE25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3338</Words>
  <Characters>19031</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8</cp:revision>
  <cp:lastPrinted>2019-03-18T06:48:00Z</cp:lastPrinted>
  <dcterms:created xsi:type="dcterms:W3CDTF">2023-04-07T07:30:00Z</dcterms:created>
  <dcterms:modified xsi:type="dcterms:W3CDTF">2023-04-07T08:05:00Z</dcterms:modified>
</cp:coreProperties>
</file>