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31F36CD2"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Pr="00377DB7">
        <w:rPr>
          <w:b/>
          <w:sz w:val="24"/>
          <w:szCs w:val="24"/>
          <w:lang w:eastAsia="ko-KR"/>
        </w:rPr>
        <w:t>#11</w:t>
      </w:r>
      <w:r w:rsidR="008A37EC">
        <w:rPr>
          <w:b/>
          <w:sz w:val="24"/>
          <w:szCs w:val="24"/>
          <w:lang w:eastAsia="ko-KR"/>
        </w:rPr>
        <w:t>2</w:t>
      </w:r>
      <w:r w:rsidR="00F106D2">
        <w:rPr>
          <w:b/>
          <w:sz w:val="24"/>
          <w:szCs w:val="24"/>
          <w:lang w:eastAsia="ko-KR"/>
        </w:rPr>
        <w:t>bis-e</w:t>
      </w:r>
      <w:r w:rsidRPr="00586006">
        <w:rPr>
          <w:rFonts w:hint="eastAsia"/>
          <w:b/>
          <w:sz w:val="24"/>
          <w:szCs w:val="24"/>
          <w:lang w:eastAsia="ko-KR"/>
        </w:rPr>
        <w:tab/>
      </w:r>
      <w:r>
        <w:rPr>
          <w:b/>
          <w:i/>
          <w:noProof/>
          <w:sz w:val="24"/>
          <w:szCs w:val="24"/>
          <w:lang w:eastAsia="ko-KR"/>
        </w:rPr>
        <w:t>R1-</w:t>
      </w:r>
      <w:r w:rsidR="00677F4E" w:rsidRPr="00677F4E">
        <w:rPr>
          <w:b/>
          <w:i/>
          <w:noProof/>
          <w:sz w:val="24"/>
          <w:szCs w:val="24"/>
          <w:lang w:eastAsia="ko-KR"/>
        </w:rPr>
        <w:t>2303133</w:t>
      </w:r>
    </w:p>
    <w:bookmarkEnd w:id="0"/>
    <w:bookmarkEnd w:id="1"/>
    <w:p w14:paraId="28A41C12" w14:textId="06D2573C" w:rsidR="003F774F" w:rsidRPr="00CE577B" w:rsidRDefault="00F106D2" w:rsidP="003F774F">
      <w:pPr>
        <w:pStyle w:val="CRCoverPage"/>
        <w:spacing w:after="240"/>
        <w:outlineLvl w:val="0"/>
        <w:rPr>
          <w:b/>
          <w:noProof/>
          <w:sz w:val="24"/>
          <w:szCs w:val="24"/>
          <w:lang w:eastAsia="ko-KR"/>
        </w:rPr>
      </w:pPr>
      <w:proofErr w:type="gramStart"/>
      <w:r>
        <w:rPr>
          <w:rFonts w:cs="Arial"/>
          <w:b/>
          <w:bCs/>
          <w:sz w:val="24"/>
          <w:szCs w:val="24"/>
        </w:rPr>
        <w:t>e-Meeting</w:t>
      </w:r>
      <w:proofErr w:type="gramEnd"/>
      <w:r w:rsidR="00CE577B" w:rsidRPr="00CE577B">
        <w:rPr>
          <w:rFonts w:cs="Arial"/>
          <w:b/>
          <w:bCs/>
          <w:sz w:val="24"/>
          <w:szCs w:val="24"/>
        </w:rPr>
        <w:t xml:space="preserve">, </w:t>
      </w:r>
      <w:r>
        <w:rPr>
          <w:rFonts w:cs="Arial"/>
          <w:b/>
          <w:bCs/>
          <w:sz w:val="24"/>
          <w:szCs w:val="24"/>
        </w:rPr>
        <w:t>April</w:t>
      </w:r>
      <w:r w:rsidR="00CE577B" w:rsidRPr="00CE577B">
        <w:rPr>
          <w:rFonts w:cs="Arial"/>
          <w:b/>
          <w:bCs/>
          <w:sz w:val="24"/>
          <w:szCs w:val="24"/>
        </w:rPr>
        <w:t xml:space="preserve"> </w:t>
      </w:r>
      <w:r>
        <w:rPr>
          <w:rFonts w:cs="Arial"/>
          <w:b/>
          <w:bCs/>
          <w:sz w:val="24"/>
          <w:szCs w:val="24"/>
        </w:rPr>
        <w:t>1</w:t>
      </w:r>
      <w:r w:rsidR="00CE577B" w:rsidRPr="00CE577B">
        <w:rPr>
          <w:rFonts w:cs="Arial"/>
          <w:b/>
          <w:bCs/>
          <w:sz w:val="24"/>
          <w:szCs w:val="24"/>
        </w:rPr>
        <w:t>7th –</w:t>
      </w:r>
      <w:r>
        <w:rPr>
          <w:rFonts w:cs="Arial"/>
          <w:b/>
          <w:bCs/>
          <w:sz w:val="24"/>
          <w:szCs w:val="24"/>
        </w:rPr>
        <w:t xml:space="preserve"> 26th</w:t>
      </w:r>
      <w:r w:rsidR="00CE577B" w:rsidRPr="00CE577B">
        <w:rPr>
          <w:rFonts w:cs="Arial"/>
          <w:b/>
          <w:bCs/>
          <w:sz w:val="24"/>
          <w:szCs w:val="24"/>
        </w:rPr>
        <w:t>, 2023</w:t>
      </w:r>
    </w:p>
    <w:p w14:paraId="3D6B5AE9" w14:textId="512BA50F"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E577B">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15A49E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8D5E1B">
        <w:rPr>
          <w:rFonts w:ascii="Arial" w:hAnsi="Arial"/>
          <w:sz w:val="24"/>
          <w:lang w:eastAsia="ko-KR"/>
        </w:rPr>
        <w:t>O</w:t>
      </w:r>
      <w:r w:rsidR="006238A0" w:rsidRPr="006238A0">
        <w:rPr>
          <w:rFonts w:ascii="Arial" w:hAnsi="Arial"/>
          <w:sz w:val="24"/>
          <w:lang w:eastAsia="ko-KR"/>
        </w:rPr>
        <w:t xml:space="preserve">n SL </w:t>
      </w:r>
      <w:r w:rsidR="000A2469">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4F5F512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E62921">
        <w:rPr>
          <w:lang w:eastAsia="ko-KR"/>
        </w:rPr>
        <w:t>reference signal (SL PRS) 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77F4C7C4"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the </w:t>
      </w:r>
      <w:r w:rsidRPr="003C77B8">
        <w:t xml:space="preserve">SL </w:t>
      </w:r>
      <w:r w:rsidR="008C4B7F">
        <w:t xml:space="preserve">PRS design and </w:t>
      </w:r>
      <w:r w:rsidR="00377DF9">
        <w:t xml:space="preserve">SL PRS </w:t>
      </w:r>
      <w:r w:rsidR="008C4B7F">
        <w:t>power control</w:t>
      </w:r>
      <w:r w:rsidR="00377DF9">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51D671BE" w14:textId="77777777" w:rsidR="00E62921" w:rsidRPr="00BD705E" w:rsidRDefault="00E62921" w:rsidP="00310F55">
            <w:pPr>
              <w:numPr>
                <w:ilvl w:val="0"/>
                <w:numId w:val="12"/>
              </w:numPr>
              <w:spacing w:after="0"/>
              <w:ind w:left="714" w:hanging="357"/>
              <w:jc w:val="both"/>
            </w:pPr>
            <w:r w:rsidRPr="00BD705E">
              <w:t xml:space="preserve">Specify SL PRS for support of </w:t>
            </w:r>
            <w:proofErr w:type="spellStart"/>
            <w:r w:rsidRPr="00BD705E">
              <w:t>sidelink</w:t>
            </w:r>
            <w:proofErr w:type="spellEnd"/>
            <w:r w:rsidRPr="00BD705E">
              <w:t xml:space="preserve"> positioning such that the SL PRS uses a comb-based (full RE mapping pattern is not precluded) frequency domain structure and a pseudorandom-based sequence where the existing sequence of DL-PRS is used as a starting point [RAN1].</w:t>
            </w:r>
          </w:p>
          <w:p w14:paraId="2AD65C0B" w14:textId="77777777" w:rsidR="00E62921" w:rsidRPr="00BD705E" w:rsidRDefault="00E62921" w:rsidP="00310F55">
            <w:pPr>
              <w:numPr>
                <w:ilvl w:val="1"/>
                <w:numId w:val="12"/>
              </w:numPr>
              <w:spacing w:after="0"/>
              <w:jc w:val="both"/>
            </w:pPr>
            <w:r w:rsidRPr="00BD705E">
              <w:t>Specify support for SL PRS bandwidths of up to 100 MHz in FR1 spectrum.</w:t>
            </w:r>
          </w:p>
          <w:p w14:paraId="7C95D98D" w14:textId="77777777" w:rsidR="00E62921" w:rsidRPr="00BD705E" w:rsidRDefault="00E62921" w:rsidP="00310F55">
            <w:pPr>
              <w:numPr>
                <w:ilvl w:val="1"/>
                <w:numId w:val="12"/>
              </w:numPr>
              <w:spacing w:after="0"/>
              <w:jc w:val="both"/>
            </w:pPr>
            <w:r w:rsidRPr="00BD705E">
              <w:t xml:space="preserve">NOTE: SL PRS transmission in FR2 is not precluded but no FR2 specific aspects will be specified. </w:t>
            </w:r>
          </w:p>
          <w:p w14:paraId="7D90AF94" w14:textId="1BC7E1F9" w:rsidR="009A31E6" w:rsidRPr="00F967E0" w:rsidRDefault="00E62921" w:rsidP="00310F55">
            <w:pPr>
              <w:numPr>
                <w:ilvl w:val="0"/>
                <w:numId w:val="12"/>
              </w:numPr>
              <w:spacing w:after="0"/>
              <w:ind w:left="714" w:hanging="357"/>
              <w:jc w:val="both"/>
              <w:rPr>
                <w:rFonts w:eastAsia="MS Mincho"/>
                <w:i/>
                <w:lang w:eastAsia="en-GB"/>
              </w:rPr>
            </w:pPr>
            <w:r w:rsidRPr="00BD705E">
              <w:t>Specify procedures for transmit power control for SL PRS transmissions at least based on open loop power control (OLPC) [RAN1].</w:t>
            </w:r>
          </w:p>
        </w:tc>
      </w:tr>
    </w:tbl>
    <w:p w14:paraId="6C9DF35C" w14:textId="035F2873" w:rsidR="00DE3AC3" w:rsidRPr="00083568" w:rsidRDefault="00DE3AC3" w:rsidP="00B052C6">
      <w:pPr>
        <w:pStyle w:val="maintext"/>
        <w:ind w:firstLineChars="0" w:firstLine="0"/>
      </w:pPr>
      <w:r w:rsidRPr="00083568">
        <w:t xml:space="preserve">In the following subsections, we discuss about </w:t>
      </w:r>
      <w:r w:rsidR="00083568" w:rsidRPr="00083568">
        <w:t xml:space="preserve">SL PRS resource, sequence design, mapping, multiplexing, </w:t>
      </w:r>
      <w:r w:rsidR="006261D9" w:rsidRPr="00083568">
        <w:t xml:space="preserve">and power control </w:t>
      </w:r>
      <w:r w:rsidR="00802222" w:rsidRPr="00083568">
        <w:t>in ord</w:t>
      </w:r>
      <w:r w:rsidR="001E5365" w:rsidRPr="00083568">
        <w:t>er</w:t>
      </w:r>
      <w:r w:rsidRPr="00083568">
        <w:t>.</w:t>
      </w:r>
    </w:p>
    <w:p w14:paraId="1FBA8C6F" w14:textId="196FDC5D" w:rsidR="00DE3AC3" w:rsidRDefault="00786192" w:rsidP="0078619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86192">
        <w:rPr>
          <w:rFonts w:eastAsia="바탕"/>
          <w:sz w:val="28"/>
          <w:szCs w:val="28"/>
          <w:lang w:eastAsia="ko-KR"/>
        </w:rPr>
        <w:t>SL PRS resources and resource sets</w:t>
      </w:r>
    </w:p>
    <w:p w14:paraId="2457134E" w14:textId="3D185ABD" w:rsidR="004850AD" w:rsidRPr="00211FE7" w:rsidRDefault="004850AD" w:rsidP="004850AD">
      <w:pPr>
        <w:pStyle w:val="maintext"/>
        <w:ind w:firstLineChars="0" w:firstLine="400"/>
        <w:rPr>
          <w:lang w:val="en-US"/>
        </w:rPr>
      </w:pPr>
      <w:r>
        <w:rPr>
          <w:spacing w:val="-2"/>
        </w:rPr>
        <w:t>In RAN1#11</w:t>
      </w:r>
      <w:r w:rsidR="00786192">
        <w:rPr>
          <w:spacing w:val="-2"/>
        </w:rPr>
        <w:t>2</w:t>
      </w:r>
      <w:r>
        <w:rPr>
          <w:spacing w:val="-2"/>
        </w:rPr>
        <w:t xml:space="preserve"> meeting, </w:t>
      </w:r>
      <w:r w:rsidR="00786192">
        <w:rPr>
          <w:spacing w:val="-2"/>
        </w:rPr>
        <w:t xml:space="preserve">we discussed about the following proposals </w:t>
      </w:r>
      <w:r w:rsidR="00ED3C08">
        <w:rPr>
          <w:spacing w:val="-2"/>
        </w:rPr>
        <w:t xml:space="preserve">in </w:t>
      </w:r>
      <w:r w:rsidR="00B010CF">
        <w:rPr>
          <w:spacing w:val="-2"/>
        </w:rPr>
        <w:t xml:space="preserve">[2] </w:t>
      </w:r>
      <w:r w:rsidR="00786192">
        <w:rPr>
          <w:spacing w:val="-2"/>
        </w:rPr>
        <w:t>but could not reach a consensus</w:t>
      </w:r>
      <w:r w:rsidR="00ED3C08">
        <w:rPr>
          <w:spacing w:val="-2"/>
        </w:rPr>
        <w:t>.</w:t>
      </w:r>
    </w:p>
    <w:tbl>
      <w:tblPr>
        <w:tblStyle w:val="a6"/>
        <w:tblW w:w="0" w:type="auto"/>
        <w:tblLook w:val="04A0" w:firstRow="1" w:lastRow="0" w:firstColumn="1" w:lastColumn="0" w:noHBand="0" w:noVBand="1"/>
      </w:tblPr>
      <w:tblGrid>
        <w:gridCol w:w="9629"/>
      </w:tblGrid>
      <w:tr w:rsidR="004850AD" w14:paraId="317D81E9" w14:textId="77777777" w:rsidTr="00422533">
        <w:tc>
          <w:tcPr>
            <w:tcW w:w="9629" w:type="dxa"/>
          </w:tcPr>
          <w:p w14:paraId="4CC2520A" w14:textId="77777777" w:rsidR="00786192" w:rsidRPr="00786192" w:rsidRDefault="00786192" w:rsidP="00310F55">
            <w:pPr>
              <w:pStyle w:val="a4"/>
              <w:numPr>
                <w:ilvl w:val="0"/>
                <w:numId w:val="11"/>
              </w:numPr>
              <w:autoSpaceDE w:val="0"/>
              <w:autoSpaceDN w:val="0"/>
              <w:adjustRightInd w:val="0"/>
              <w:snapToGrid w:val="0"/>
              <w:spacing w:after="0"/>
              <w:ind w:leftChars="0" w:hanging="357"/>
              <w:contextualSpacing/>
              <w:jc w:val="both"/>
              <w:rPr>
                <w:bCs/>
              </w:rPr>
            </w:pPr>
            <w:r w:rsidRPr="00D20A46">
              <w:rPr>
                <w:bCs/>
              </w:rPr>
              <w:t xml:space="preserve">As a starting point, SL PRS resources and SL PRS resource sets are defined similar to the definitions for DL PRS resources and DL PRS resource sets respectively. </w:t>
            </w:r>
          </w:p>
          <w:p w14:paraId="55D225A5" w14:textId="77777777" w:rsidR="00786192" w:rsidRPr="00D20A46" w:rsidRDefault="00786192" w:rsidP="00310F55">
            <w:pPr>
              <w:pStyle w:val="a4"/>
              <w:numPr>
                <w:ilvl w:val="1"/>
                <w:numId w:val="11"/>
              </w:numPr>
              <w:autoSpaceDE w:val="0"/>
              <w:autoSpaceDN w:val="0"/>
              <w:adjustRightInd w:val="0"/>
              <w:snapToGrid w:val="0"/>
              <w:spacing w:after="0"/>
              <w:ind w:leftChars="0" w:hanging="357"/>
              <w:contextualSpacing/>
              <w:jc w:val="both"/>
              <w:rPr>
                <w:iCs/>
              </w:rPr>
            </w:pPr>
            <w:r w:rsidRPr="00D20A46">
              <w:rPr>
                <w:iCs/>
              </w:rPr>
              <w:t>FFS: Detailed definitions and configuration parameters.</w:t>
            </w:r>
          </w:p>
          <w:p w14:paraId="79FB06E0" w14:textId="77777777" w:rsidR="00786192" w:rsidRPr="00D20A46" w:rsidRDefault="00786192" w:rsidP="00310F55">
            <w:pPr>
              <w:pStyle w:val="a4"/>
              <w:numPr>
                <w:ilvl w:val="0"/>
                <w:numId w:val="11"/>
              </w:numPr>
              <w:autoSpaceDE w:val="0"/>
              <w:autoSpaceDN w:val="0"/>
              <w:adjustRightInd w:val="0"/>
              <w:snapToGrid w:val="0"/>
              <w:spacing w:after="0"/>
              <w:ind w:leftChars="0" w:hanging="357"/>
              <w:contextualSpacing/>
              <w:jc w:val="both"/>
              <w:rPr>
                <w:iCs/>
              </w:rPr>
            </w:pPr>
            <w:r w:rsidRPr="00D20A46">
              <w:rPr>
                <w:bCs/>
              </w:rPr>
              <w:t>SL PRS resources can be periodic, semi-persistent, and aperiodic</w:t>
            </w:r>
            <w:r w:rsidRPr="00D20A46">
              <w:rPr>
                <w:iCs/>
              </w:rPr>
              <w:t>.</w:t>
            </w:r>
          </w:p>
          <w:p w14:paraId="14919E95" w14:textId="2E43BAB5" w:rsidR="004850AD" w:rsidRPr="004850AD" w:rsidRDefault="00786192" w:rsidP="00310F55">
            <w:pPr>
              <w:pStyle w:val="a4"/>
              <w:numPr>
                <w:ilvl w:val="1"/>
                <w:numId w:val="11"/>
              </w:numPr>
              <w:autoSpaceDE w:val="0"/>
              <w:autoSpaceDN w:val="0"/>
              <w:adjustRightInd w:val="0"/>
              <w:snapToGrid w:val="0"/>
              <w:spacing w:after="0"/>
              <w:ind w:leftChars="0" w:hanging="357"/>
              <w:contextualSpacing/>
              <w:jc w:val="both"/>
              <w:rPr>
                <w:rFonts w:eastAsia="Times New Roman"/>
              </w:rPr>
            </w:pPr>
            <w:r w:rsidRPr="00D20A46">
              <w:rPr>
                <w:iCs/>
              </w:rPr>
              <w:t xml:space="preserve">FFS: </w:t>
            </w:r>
            <w:r w:rsidRPr="00786192">
              <w:rPr>
                <w:iCs/>
              </w:rPr>
              <w:t>Respective applicability to SL PRS RA schemes 1 and/or 2.</w:t>
            </w:r>
          </w:p>
        </w:tc>
      </w:tr>
    </w:tbl>
    <w:p w14:paraId="5E6873E5" w14:textId="6217380D" w:rsidR="00767C76" w:rsidRDefault="003410BA" w:rsidP="00A07AB9">
      <w:pPr>
        <w:pStyle w:val="maintext"/>
        <w:ind w:firstLineChars="0" w:firstLine="0"/>
        <w:rPr>
          <w:spacing w:val="-2"/>
        </w:rPr>
      </w:pPr>
      <w:r>
        <w:rPr>
          <w:spacing w:val="-2"/>
        </w:rPr>
        <w:t>Like DL PRS configuration</w:t>
      </w:r>
      <w:r w:rsidR="00A73A55">
        <w:rPr>
          <w:rFonts w:hint="eastAsia"/>
          <w:spacing w:val="-2"/>
        </w:rPr>
        <w:t xml:space="preserve">, defining </w:t>
      </w:r>
      <w:r w:rsidR="00A73A55">
        <w:rPr>
          <w:spacing w:val="-2"/>
        </w:rPr>
        <w:t>SL PRS resources and SL PRS resource sets would be helpful</w:t>
      </w:r>
      <w:r>
        <w:rPr>
          <w:spacing w:val="-2"/>
        </w:rPr>
        <w:t xml:space="preserve"> to </w:t>
      </w:r>
      <w:r w:rsidR="008B653B">
        <w:rPr>
          <w:spacing w:val="-2"/>
        </w:rPr>
        <w:t>configure</w:t>
      </w:r>
      <w:r>
        <w:rPr>
          <w:spacing w:val="-2"/>
        </w:rPr>
        <w:t xml:space="preserve"> SL PRS </w:t>
      </w:r>
      <w:r w:rsidR="008B653B">
        <w:rPr>
          <w:spacing w:val="-2"/>
        </w:rPr>
        <w:t>parameters</w:t>
      </w:r>
      <w:r>
        <w:rPr>
          <w:spacing w:val="-2"/>
        </w:rPr>
        <w:t xml:space="preserve"> properly depending on its usage</w:t>
      </w:r>
      <w:r w:rsidR="00A73A55">
        <w:rPr>
          <w:spacing w:val="-2"/>
        </w:rPr>
        <w:t xml:space="preserve">. </w:t>
      </w:r>
      <w:r>
        <w:rPr>
          <w:spacing w:val="-2"/>
        </w:rPr>
        <w:t xml:space="preserve">Since </w:t>
      </w:r>
      <w:r w:rsidR="003D3688">
        <w:rPr>
          <w:spacing w:val="-2"/>
        </w:rPr>
        <w:t>the following agreement was made</w:t>
      </w:r>
      <w:r>
        <w:rPr>
          <w:spacing w:val="-2"/>
        </w:rPr>
        <w:t xml:space="preserve"> in </w:t>
      </w:r>
      <w:r w:rsidR="003A4F38">
        <w:rPr>
          <w:spacing w:val="-2"/>
        </w:rPr>
        <w:t>RAN1#112 meeting</w:t>
      </w:r>
      <w:r>
        <w:rPr>
          <w:spacing w:val="-2"/>
        </w:rPr>
        <w:t xml:space="preserve">, </w:t>
      </w:r>
      <w:r w:rsidRPr="003410BA">
        <w:rPr>
          <w:spacing w:val="-2"/>
        </w:rPr>
        <w:t xml:space="preserve">SL PRS </w:t>
      </w:r>
      <w:r w:rsidRPr="001C2A0A">
        <w:rPr>
          <w:spacing w:val="-2"/>
        </w:rPr>
        <w:t xml:space="preserve">resource </w:t>
      </w:r>
      <w:r w:rsidR="008B653B" w:rsidRPr="001C2A0A">
        <w:rPr>
          <w:spacing w:val="-2"/>
        </w:rPr>
        <w:t xml:space="preserve">set </w:t>
      </w:r>
      <w:r w:rsidRPr="003410BA">
        <w:rPr>
          <w:spacing w:val="-2"/>
        </w:rPr>
        <w:t xml:space="preserve">can be configured with periodic </w:t>
      </w:r>
      <w:r w:rsidR="008B653B">
        <w:rPr>
          <w:spacing w:val="-2"/>
        </w:rPr>
        <w:t>reservation or</w:t>
      </w:r>
      <w:r w:rsidRPr="003410BA">
        <w:rPr>
          <w:spacing w:val="-2"/>
        </w:rPr>
        <w:t xml:space="preserve"> without periodic transmission.</w:t>
      </w:r>
    </w:p>
    <w:tbl>
      <w:tblPr>
        <w:tblStyle w:val="a6"/>
        <w:tblW w:w="0" w:type="auto"/>
        <w:tblLook w:val="04A0" w:firstRow="1" w:lastRow="0" w:firstColumn="1" w:lastColumn="0" w:noHBand="0" w:noVBand="1"/>
      </w:tblPr>
      <w:tblGrid>
        <w:gridCol w:w="9629"/>
      </w:tblGrid>
      <w:tr w:rsidR="00A1737C" w14:paraId="2557CEDA" w14:textId="77777777" w:rsidTr="00A1737C">
        <w:tc>
          <w:tcPr>
            <w:tcW w:w="9629" w:type="dxa"/>
          </w:tcPr>
          <w:p w14:paraId="61327386" w14:textId="77777777" w:rsidR="00A1737C" w:rsidRPr="004D6E93" w:rsidRDefault="00A1737C" w:rsidP="00A1737C">
            <w:pPr>
              <w:spacing w:after="0"/>
              <w:rPr>
                <w:b/>
                <w:iCs/>
              </w:rPr>
            </w:pPr>
            <w:r w:rsidRPr="004D6E93">
              <w:rPr>
                <w:b/>
                <w:iCs/>
                <w:highlight w:val="green"/>
              </w:rPr>
              <w:t>Agreement</w:t>
            </w:r>
          </w:p>
          <w:p w14:paraId="6786C301" w14:textId="77777777" w:rsidR="00A1737C" w:rsidRPr="00D42550" w:rsidRDefault="00A1737C" w:rsidP="00A1737C">
            <w:pPr>
              <w:tabs>
                <w:tab w:val="left" w:pos="720"/>
              </w:tabs>
              <w:overflowPunct w:val="0"/>
              <w:autoSpaceDE w:val="0"/>
              <w:autoSpaceDN w:val="0"/>
              <w:adjustRightInd w:val="0"/>
              <w:spacing w:after="0"/>
              <w:jc w:val="both"/>
              <w:textAlignment w:val="baseline"/>
              <w:rPr>
                <w:szCs w:val="22"/>
              </w:rPr>
            </w:pPr>
            <w:r w:rsidRPr="00D42550">
              <w:rPr>
                <w:szCs w:val="22"/>
              </w:rPr>
              <w:t xml:space="preserve">For SL-PRS transmission, </w:t>
            </w:r>
            <w:r w:rsidRPr="00D42550">
              <w:rPr>
                <w:iCs/>
                <w:szCs w:val="22"/>
              </w:rPr>
              <w:t>at least</w:t>
            </w:r>
            <w:r w:rsidRPr="00D42550">
              <w:rPr>
                <w:szCs w:val="22"/>
              </w:rPr>
              <w:t xml:space="preserve"> support the following</w:t>
            </w:r>
          </w:p>
          <w:p w14:paraId="37F3E9B6" w14:textId="77777777" w:rsidR="00A1737C" w:rsidRPr="00D42550" w:rsidRDefault="00A1737C" w:rsidP="00A1737C">
            <w:pPr>
              <w:numPr>
                <w:ilvl w:val="0"/>
                <w:numId w:val="18"/>
              </w:numPr>
              <w:spacing w:after="0" w:line="259" w:lineRule="auto"/>
              <w:contextualSpacing/>
              <w:rPr>
                <w:szCs w:val="22"/>
              </w:rPr>
            </w:pPr>
            <w:r w:rsidRPr="00D42550">
              <w:rPr>
                <w:b/>
                <w:bCs/>
                <w:szCs w:val="22"/>
              </w:rPr>
              <w:t>SL-PRS transmissions with periodic reservation:</w:t>
            </w:r>
            <w:r w:rsidRPr="00D42550">
              <w:rPr>
                <w:szCs w:val="22"/>
              </w:rPr>
              <w:t xml:space="preserve"> SL-PRS transmissions which are being reserved with a similar mechanism as the SL periodic resource reservation for another TB in legacy SL communication </w:t>
            </w:r>
          </w:p>
          <w:p w14:paraId="2359B79F" w14:textId="77777777" w:rsidR="00A1737C" w:rsidRPr="00D42550" w:rsidRDefault="00A1737C" w:rsidP="00A1737C">
            <w:pPr>
              <w:numPr>
                <w:ilvl w:val="1"/>
                <w:numId w:val="18"/>
              </w:numPr>
              <w:spacing w:after="0" w:line="259" w:lineRule="auto"/>
              <w:contextualSpacing/>
              <w:rPr>
                <w:szCs w:val="22"/>
              </w:rPr>
            </w:pPr>
            <w:r w:rsidRPr="00D42550">
              <w:rPr>
                <w:szCs w:val="22"/>
              </w:rPr>
              <w:t>FFS: whether/what changes are needed</w:t>
            </w:r>
          </w:p>
          <w:p w14:paraId="43E613B2" w14:textId="77777777" w:rsidR="00A1737C" w:rsidRPr="00D42550" w:rsidRDefault="00A1737C" w:rsidP="00A1737C">
            <w:pPr>
              <w:numPr>
                <w:ilvl w:val="0"/>
                <w:numId w:val="18"/>
              </w:numPr>
              <w:spacing w:after="0" w:line="259" w:lineRule="auto"/>
              <w:contextualSpacing/>
              <w:rPr>
                <w:szCs w:val="22"/>
              </w:rPr>
            </w:pPr>
            <w:r w:rsidRPr="00D42550">
              <w:rPr>
                <w:b/>
                <w:bCs/>
                <w:szCs w:val="22"/>
              </w:rPr>
              <w:t>SL-PRS transmissions without periodic reservation</w:t>
            </w:r>
            <w:r w:rsidRPr="00D42550">
              <w:rPr>
                <w:szCs w:val="22"/>
              </w:rPr>
              <w:t>: SL-PRS transmissions in which the SL-PRS is transmitted at least once without periodic reservation, with a similar mechanism as in legacy SL communication with SL resource without periodic reservation.</w:t>
            </w:r>
          </w:p>
          <w:p w14:paraId="047F5E78" w14:textId="377B33E7" w:rsidR="00A1737C" w:rsidRPr="00A1737C" w:rsidRDefault="00A1737C" w:rsidP="00A1737C">
            <w:pPr>
              <w:numPr>
                <w:ilvl w:val="1"/>
                <w:numId w:val="18"/>
              </w:numPr>
              <w:spacing w:after="0" w:line="259" w:lineRule="auto"/>
              <w:contextualSpacing/>
              <w:rPr>
                <w:szCs w:val="22"/>
              </w:rPr>
            </w:pPr>
            <w:r w:rsidRPr="00D42550">
              <w:rPr>
                <w:szCs w:val="22"/>
              </w:rPr>
              <w:t>FFS: Maximum number of reservations and transmissions after triggering</w:t>
            </w:r>
          </w:p>
        </w:tc>
      </w:tr>
    </w:tbl>
    <w:p w14:paraId="0BB0DCAE" w14:textId="5BD2D3D3" w:rsidR="00A1737C" w:rsidRDefault="003D3688" w:rsidP="00A07AB9">
      <w:pPr>
        <w:pStyle w:val="maintext"/>
        <w:ind w:firstLineChars="0" w:firstLine="0"/>
        <w:rPr>
          <w:spacing w:val="-2"/>
        </w:rPr>
      </w:pPr>
      <w:r>
        <w:rPr>
          <w:spacing w:val="-2"/>
        </w:rPr>
        <w:t>Other</w:t>
      </w:r>
      <w:r w:rsidR="00A1737C">
        <w:rPr>
          <w:spacing w:val="-2"/>
        </w:rPr>
        <w:t xml:space="preserve"> detail</w:t>
      </w:r>
      <w:r>
        <w:rPr>
          <w:spacing w:val="-2"/>
        </w:rPr>
        <w:t>s</w:t>
      </w:r>
      <w:r w:rsidR="00A1737C">
        <w:rPr>
          <w:spacing w:val="-2"/>
        </w:rPr>
        <w:t xml:space="preserve"> </w:t>
      </w:r>
      <w:r>
        <w:rPr>
          <w:spacing w:val="-2"/>
        </w:rPr>
        <w:t xml:space="preserve">on parameter configuration </w:t>
      </w:r>
      <w:r w:rsidR="00A1737C">
        <w:rPr>
          <w:spacing w:val="-2"/>
        </w:rPr>
        <w:t>for SL PRS resource and SL PRS resource set can be discussed further.</w:t>
      </w:r>
    </w:p>
    <w:p w14:paraId="1D0A9F60" w14:textId="4C8B829E" w:rsidR="00767C76" w:rsidRPr="00551A52" w:rsidRDefault="00767C76" w:rsidP="00767C76">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sidRPr="00767C76">
        <w:rPr>
          <w:i/>
          <w:spacing w:val="-2"/>
        </w:rPr>
        <w:t>SL PRS resources and SL PRS resource sets are defined for SL positioning.</w:t>
      </w:r>
    </w:p>
    <w:p w14:paraId="6916DCD4" w14:textId="7ADD2B4B" w:rsidR="00767C76" w:rsidRDefault="00767C76" w:rsidP="00767C76">
      <w:pPr>
        <w:numPr>
          <w:ilvl w:val="0"/>
          <w:numId w:val="7"/>
        </w:numPr>
        <w:overflowPunct w:val="0"/>
        <w:autoSpaceDE w:val="0"/>
        <w:autoSpaceDN w:val="0"/>
        <w:adjustRightInd w:val="0"/>
        <w:spacing w:after="120"/>
        <w:ind w:left="720"/>
        <w:jc w:val="both"/>
        <w:textAlignment w:val="baseline"/>
        <w:rPr>
          <w:rFonts w:eastAsia="MS Mincho"/>
          <w:i/>
          <w:lang w:eastAsia="en-GB"/>
        </w:rPr>
      </w:pPr>
      <w:r w:rsidRPr="00767C76">
        <w:rPr>
          <w:rFonts w:eastAsia="MS Mincho"/>
          <w:i/>
          <w:lang w:eastAsia="en-GB"/>
        </w:rPr>
        <w:t xml:space="preserve">SL PRS resource </w:t>
      </w:r>
      <w:r w:rsidR="006F762A">
        <w:rPr>
          <w:rFonts w:eastAsia="MS Mincho"/>
          <w:i/>
          <w:lang w:eastAsia="en-GB"/>
        </w:rPr>
        <w:t xml:space="preserve">set </w:t>
      </w:r>
      <w:r w:rsidRPr="00767C76">
        <w:rPr>
          <w:rFonts w:eastAsia="MS Mincho"/>
          <w:i/>
          <w:lang w:eastAsia="en-GB"/>
        </w:rPr>
        <w:t>can be configured with periodic</w:t>
      </w:r>
      <w:r w:rsidR="006F762A">
        <w:rPr>
          <w:rFonts w:eastAsia="MS Mincho"/>
          <w:i/>
          <w:lang w:eastAsia="en-GB"/>
        </w:rPr>
        <w:t xml:space="preserve"> reservation</w:t>
      </w:r>
      <w:r w:rsidRPr="00767C76">
        <w:rPr>
          <w:rFonts w:eastAsia="MS Mincho"/>
          <w:i/>
          <w:lang w:eastAsia="en-GB"/>
        </w:rPr>
        <w:t xml:space="preserve"> </w:t>
      </w:r>
      <w:r w:rsidR="006F762A">
        <w:rPr>
          <w:rFonts w:eastAsia="MS Mincho"/>
          <w:i/>
          <w:lang w:eastAsia="en-GB"/>
        </w:rPr>
        <w:t>or</w:t>
      </w:r>
      <w:r w:rsidRPr="00767C76">
        <w:rPr>
          <w:rFonts w:eastAsia="MS Mincho"/>
          <w:i/>
          <w:lang w:eastAsia="en-GB"/>
        </w:rPr>
        <w:t xml:space="preserve"> without periodic </w:t>
      </w:r>
      <w:r w:rsidR="006F762A">
        <w:rPr>
          <w:rFonts w:eastAsia="MS Mincho"/>
          <w:i/>
          <w:lang w:eastAsia="en-GB"/>
        </w:rPr>
        <w:t>reservation</w:t>
      </w:r>
      <w:r w:rsidRPr="00767C76">
        <w:rPr>
          <w:rFonts w:eastAsia="MS Mincho"/>
          <w:i/>
          <w:lang w:eastAsia="en-GB"/>
        </w:rPr>
        <w:t>.</w:t>
      </w:r>
    </w:p>
    <w:p w14:paraId="3EAB5383" w14:textId="0DC307C2" w:rsidR="003410BA" w:rsidRPr="00767C76" w:rsidRDefault="003410BA" w:rsidP="00767C76">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FFS: Other details on configuration parameters</w:t>
      </w:r>
      <w:r w:rsidR="00A1737C">
        <w:rPr>
          <w:rFonts w:eastAsia="MS Mincho"/>
          <w:i/>
          <w:lang w:eastAsia="en-GB"/>
        </w:rPr>
        <w:t xml:space="preserve"> in </w:t>
      </w:r>
      <w:r w:rsidR="00A1737C" w:rsidRPr="00767C76">
        <w:rPr>
          <w:i/>
          <w:spacing w:val="-2"/>
        </w:rPr>
        <w:t>SL PRS resources and SL PRS resource sets</w:t>
      </w:r>
      <w:r>
        <w:rPr>
          <w:rFonts w:eastAsia="MS Mincho"/>
          <w:i/>
          <w:lang w:eastAsia="en-GB"/>
        </w:rPr>
        <w:t>.</w:t>
      </w:r>
    </w:p>
    <w:p w14:paraId="3B90EA49" w14:textId="231E0211" w:rsidR="00767C76" w:rsidRPr="003D3688" w:rsidRDefault="00A1737C" w:rsidP="003D3688">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 xml:space="preserve">Sequence design </w:t>
      </w:r>
      <w:r w:rsidR="00275B57">
        <w:rPr>
          <w:rFonts w:eastAsia="바탕"/>
          <w:sz w:val="28"/>
          <w:szCs w:val="28"/>
          <w:lang w:eastAsia="ko-KR"/>
        </w:rPr>
        <w:t xml:space="preserve">for </w:t>
      </w:r>
      <w:r w:rsidRPr="00786192">
        <w:rPr>
          <w:rFonts w:eastAsia="바탕"/>
          <w:sz w:val="28"/>
          <w:szCs w:val="28"/>
          <w:lang w:eastAsia="ko-KR"/>
        </w:rPr>
        <w:t>SL</w:t>
      </w:r>
      <w:r w:rsidR="00275B57">
        <w:rPr>
          <w:rFonts w:eastAsia="바탕"/>
          <w:sz w:val="28"/>
          <w:szCs w:val="28"/>
          <w:lang w:eastAsia="ko-KR"/>
        </w:rPr>
        <w:t xml:space="preserve"> PRS</w:t>
      </w:r>
    </w:p>
    <w:p w14:paraId="025D794A" w14:textId="5A5600FC" w:rsidR="003D3688" w:rsidRPr="00211FE7" w:rsidRDefault="003A4F38" w:rsidP="003D3688">
      <w:pPr>
        <w:pStyle w:val="maintext"/>
        <w:ind w:firstLineChars="0" w:firstLine="400"/>
        <w:rPr>
          <w:lang w:val="en-US"/>
        </w:rPr>
      </w:pPr>
      <w:r>
        <w:rPr>
          <w:spacing w:val="-2"/>
        </w:rPr>
        <w:t>In RAN1#112 meeting</w:t>
      </w:r>
      <w:r w:rsidR="003D3688">
        <w:rPr>
          <w:spacing w:val="-2"/>
        </w:rPr>
        <w:t xml:space="preserve">, the following agreement </w:t>
      </w:r>
      <w:r w:rsidR="000F0F63">
        <w:rPr>
          <w:spacing w:val="-2"/>
        </w:rPr>
        <w:t>was</w:t>
      </w:r>
      <w:r w:rsidR="003D3688">
        <w:rPr>
          <w:spacing w:val="-2"/>
        </w:rPr>
        <w:t xml:space="preserve"> made for SL</w:t>
      </w:r>
      <w:r w:rsidR="00B97435">
        <w:rPr>
          <w:spacing w:val="-2"/>
        </w:rPr>
        <w:t xml:space="preserve"> PRS sequence generation as:</w:t>
      </w:r>
      <w:r w:rsidR="003D3688">
        <w:rPr>
          <w:spacing w:val="-2"/>
        </w:rPr>
        <w:t xml:space="preserve"> </w:t>
      </w:r>
    </w:p>
    <w:tbl>
      <w:tblPr>
        <w:tblStyle w:val="a6"/>
        <w:tblW w:w="0" w:type="auto"/>
        <w:tblLook w:val="04A0" w:firstRow="1" w:lastRow="0" w:firstColumn="1" w:lastColumn="0" w:noHBand="0" w:noVBand="1"/>
      </w:tblPr>
      <w:tblGrid>
        <w:gridCol w:w="9629"/>
      </w:tblGrid>
      <w:tr w:rsidR="00BA7523" w14:paraId="2EC4EB58" w14:textId="77777777" w:rsidTr="00BA7523">
        <w:tc>
          <w:tcPr>
            <w:tcW w:w="9629" w:type="dxa"/>
          </w:tcPr>
          <w:p w14:paraId="46192870" w14:textId="77777777" w:rsidR="00BA7523" w:rsidRPr="00BE0AA6" w:rsidRDefault="00BA7523" w:rsidP="00BA7523">
            <w:pPr>
              <w:adjustRightInd w:val="0"/>
              <w:snapToGrid w:val="0"/>
              <w:spacing w:after="0"/>
              <w:contextualSpacing/>
              <w:rPr>
                <w:iCs/>
              </w:rPr>
            </w:pPr>
            <w:r w:rsidRPr="00BE0AA6">
              <w:rPr>
                <w:b/>
                <w:highlight w:val="green"/>
              </w:rPr>
              <w:t>Agreement</w:t>
            </w:r>
            <w:r w:rsidRPr="00BE0AA6">
              <w:rPr>
                <w:iCs/>
              </w:rPr>
              <w:t xml:space="preserve"> </w:t>
            </w:r>
          </w:p>
          <w:p w14:paraId="4E313311" w14:textId="77777777" w:rsidR="00BA7523" w:rsidRPr="00BA7523" w:rsidRDefault="00BA7523" w:rsidP="00BA7523">
            <w:pPr>
              <w:adjustRightInd w:val="0"/>
              <w:snapToGrid w:val="0"/>
              <w:spacing w:after="0"/>
              <w:contextualSpacing/>
              <w:rPr>
                <w:iCs/>
              </w:rPr>
            </w:pPr>
            <w:r w:rsidRPr="00BA7523">
              <w:rPr>
                <w:iCs/>
              </w:rPr>
              <w:t>For SL PRS sequence generation, consider at least the following options to define the</w:t>
            </w:r>
            <w:r w:rsidRPr="00BA7523">
              <w:rPr>
                <w:bCs/>
              </w:rPr>
              <w:t xml:space="preserve"> parameter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rPr>
                <w:iCs/>
              </w:rPr>
              <w:t>, and select one option:</w:t>
            </w:r>
          </w:p>
          <w:p w14:paraId="5080FFF9" w14:textId="77777777" w:rsidR="00BA7523" w:rsidRPr="00BA7523" w:rsidRDefault="00BA7523" w:rsidP="00BA7523">
            <w:pPr>
              <w:pStyle w:val="a4"/>
              <w:numPr>
                <w:ilvl w:val="1"/>
                <w:numId w:val="17"/>
              </w:numPr>
              <w:autoSpaceDE w:val="0"/>
              <w:autoSpaceDN w:val="0"/>
              <w:adjustRightInd w:val="0"/>
              <w:snapToGrid w:val="0"/>
              <w:spacing w:after="0"/>
              <w:ind w:leftChars="0"/>
              <w:contextualSpacing/>
              <w:rPr>
                <w:bCs/>
                <w:iCs/>
              </w:rPr>
            </w:pPr>
            <w:r w:rsidRPr="00BA7523">
              <w:rPr>
                <w:iCs/>
              </w:rPr>
              <w:t xml:space="preserve">Option 1: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bCs/>
                <w:iCs/>
              </w:rPr>
              <w:t>a higher layer configured parameter</w:t>
            </w:r>
          </w:p>
          <w:p w14:paraId="7FE8C367" w14:textId="77777777" w:rsidR="00BA7523" w:rsidRPr="00BA7523" w:rsidRDefault="00BA7523" w:rsidP="00BA7523">
            <w:pPr>
              <w:pStyle w:val="a4"/>
              <w:numPr>
                <w:ilvl w:val="1"/>
                <w:numId w:val="17"/>
              </w:numPr>
              <w:autoSpaceDE w:val="0"/>
              <w:autoSpaceDN w:val="0"/>
              <w:adjustRightInd w:val="0"/>
              <w:snapToGrid w:val="0"/>
              <w:spacing w:after="0"/>
              <w:ind w:leftChars="0"/>
              <w:contextualSpacing/>
              <w:rPr>
                <w:bCs/>
                <w:iCs/>
              </w:rPr>
            </w:pPr>
            <w:r w:rsidRPr="00BA7523">
              <w:rPr>
                <w:iCs/>
              </w:rPr>
              <w:t xml:space="preserve">Option 2: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iCs/>
              </w:rPr>
              <w:t>based on 12 bits CRC of PSCCH associated with the SL PRS transmission</w:t>
            </w:r>
          </w:p>
          <w:p w14:paraId="1F9D3F5B" w14:textId="77777777" w:rsidR="00BA7523" w:rsidRPr="00BA7523" w:rsidRDefault="00BA7523" w:rsidP="00BA7523">
            <w:pPr>
              <w:numPr>
                <w:ilvl w:val="1"/>
                <w:numId w:val="17"/>
              </w:numPr>
              <w:autoSpaceDE w:val="0"/>
              <w:autoSpaceDN w:val="0"/>
              <w:adjustRightInd w:val="0"/>
              <w:snapToGrid w:val="0"/>
              <w:spacing w:after="0"/>
              <w:rPr>
                <w:iCs/>
              </w:rPr>
            </w:pPr>
            <w:r w:rsidRPr="00BA7523">
              <w:rPr>
                <w:iCs/>
              </w:rPr>
              <w:t>Option 3: based on a combination of higher layer configured parameter from a configured ID list and 12 bits of CRC of PSCCH associated with the SL PRS transmission</w:t>
            </w:r>
          </w:p>
          <w:p w14:paraId="6E944020" w14:textId="77777777" w:rsidR="00BA7523" w:rsidRPr="00BA7523" w:rsidRDefault="00BA7523" w:rsidP="00BA7523">
            <w:pPr>
              <w:pStyle w:val="a4"/>
              <w:numPr>
                <w:ilvl w:val="1"/>
                <w:numId w:val="17"/>
              </w:numPr>
              <w:autoSpaceDE w:val="0"/>
              <w:autoSpaceDN w:val="0"/>
              <w:adjustRightInd w:val="0"/>
              <w:snapToGrid w:val="0"/>
              <w:spacing w:after="0"/>
              <w:ind w:leftChars="0"/>
              <w:contextualSpacing/>
              <w:rPr>
                <w:bCs/>
                <w:iCs/>
              </w:rPr>
            </w:pPr>
            <w:r w:rsidRPr="00BA7523">
              <w:rPr>
                <w:iCs/>
              </w:rPr>
              <w:t xml:space="preserve">Option 5: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bCs/>
                <w:iCs/>
              </w:rPr>
              <w:t>based on 12bits LSB of destination ID</w:t>
            </w:r>
          </w:p>
          <w:p w14:paraId="486D030F" w14:textId="77777777" w:rsidR="00BA7523" w:rsidRPr="00BA7523" w:rsidRDefault="00BA7523" w:rsidP="00BA7523">
            <w:pPr>
              <w:pStyle w:val="a4"/>
              <w:numPr>
                <w:ilvl w:val="1"/>
                <w:numId w:val="17"/>
              </w:numPr>
              <w:autoSpaceDE w:val="0"/>
              <w:autoSpaceDN w:val="0"/>
              <w:adjustRightInd w:val="0"/>
              <w:snapToGrid w:val="0"/>
              <w:spacing w:after="0"/>
              <w:ind w:leftChars="0"/>
              <w:contextualSpacing/>
              <w:rPr>
                <w:bCs/>
                <w:iCs/>
              </w:rPr>
            </w:pPr>
            <w:r w:rsidRPr="00BA7523">
              <w:rPr>
                <w:iCs/>
              </w:rPr>
              <w:t xml:space="preserve">Option 6: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bCs/>
                <w:iCs/>
              </w:rPr>
              <w:t>based on 8 bits of source ID + 4 zero bits</w:t>
            </w:r>
          </w:p>
          <w:p w14:paraId="74C7C45C" w14:textId="204E579E" w:rsidR="00BA7523" w:rsidRPr="00BA7523" w:rsidRDefault="00BA7523" w:rsidP="00BA7523">
            <w:pPr>
              <w:pStyle w:val="a4"/>
              <w:numPr>
                <w:ilvl w:val="1"/>
                <w:numId w:val="17"/>
              </w:numPr>
              <w:autoSpaceDE w:val="0"/>
              <w:autoSpaceDN w:val="0"/>
              <w:adjustRightInd w:val="0"/>
              <w:snapToGrid w:val="0"/>
              <w:spacing w:after="0"/>
              <w:ind w:leftChars="0"/>
              <w:contextualSpacing/>
              <w:rPr>
                <w:bCs/>
                <w:iCs/>
              </w:rPr>
            </w:pPr>
            <w:r w:rsidRPr="00BA7523">
              <w:rPr>
                <w:iCs/>
              </w:rPr>
              <w:t xml:space="preserve">Option 7: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bCs/>
                <w:iCs/>
              </w:rPr>
              <w:t>based on the CRC field of the 2nd SCI associated with SL PRS transmission, if there is a 2</w:t>
            </w:r>
            <w:r w:rsidRPr="00BA7523">
              <w:rPr>
                <w:bCs/>
                <w:iCs/>
                <w:vertAlign w:val="superscript"/>
              </w:rPr>
              <w:t>nd</w:t>
            </w:r>
            <w:r w:rsidRPr="00BA7523">
              <w:rPr>
                <w:bCs/>
                <w:iCs/>
              </w:rPr>
              <w:t xml:space="preserve"> SCI defined.</w:t>
            </w:r>
          </w:p>
        </w:tc>
      </w:tr>
    </w:tbl>
    <w:p w14:paraId="50CFB7E1" w14:textId="76C2531D" w:rsidR="003D3688" w:rsidRPr="001956F0" w:rsidRDefault="00BA44DA" w:rsidP="00E93961">
      <w:pPr>
        <w:pStyle w:val="maintext"/>
        <w:ind w:firstLineChars="0" w:firstLine="0"/>
        <w:rPr>
          <w:color w:val="0000FF"/>
          <w:spacing w:val="-2"/>
          <w:lang w:val="en-US"/>
        </w:rPr>
      </w:pPr>
      <w:r>
        <w:rPr>
          <w:rFonts w:hint="eastAsia"/>
          <w:spacing w:val="-2"/>
          <w:lang w:val="en-US"/>
        </w:rPr>
        <w:t xml:space="preserve">Option </w:t>
      </w:r>
      <w:r w:rsidR="00E93961">
        <w:rPr>
          <w:spacing w:val="-2"/>
          <w:lang w:val="en-US"/>
        </w:rPr>
        <w:t>2 is a selected option for other SL reference signals in Rel-16 SL</w:t>
      </w:r>
      <w:r w:rsidR="00B86F28">
        <w:rPr>
          <w:spacing w:val="-2"/>
          <w:lang w:val="en-US"/>
        </w:rPr>
        <w:t>. Therefore, we prefer to apply the same principle for SL PRS also. However, other option can be considered with further discussion.</w:t>
      </w:r>
    </w:p>
    <w:p w14:paraId="7C091F08" w14:textId="58195BF4" w:rsidR="00BA7523" w:rsidRPr="00551A52" w:rsidRDefault="00BA7523" w:rsidP="00BA7523">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BA7523">
        <w:rPr>
          <w:i/>
          <w:spacing w:val="-2"/>
        </w:rPr>
        <w:t xml:space="preserve">For SL PRS sequence generation,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00E93961" w:rsidRPr="00BA7523">
        <w:t xml:space="preserve"> is </w:t>
      </w:r>
      <w:r w:rsidR="00E93961" w:rsidRPr="00BA7523">
        <w:rPr>
          <w:iCs/>
        </w:rPr>
        <w:t>based on 12 bits CRC of PSCCH associated with the SL PRS transmission</w:t>
      </w:r>
      <w:r w:rsidR="00E93961">
        <w:rPr>
          <w:iCs/>
        </w:rPr>
        <w:t>.</w:t>
      </w:r>
    </w:p>
    <w:p w14:paraId="3C29CB67" w14:textId="184A6060" w:rsidR="003D3688" w:rsidRPr="00310F55" w:rsidRDefault="00460C45" w:rsidP="00310F5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Mapping for </w:t>
      </w:r>
      <w:r w:rsidRPr="00786192">
        <w:rPr>
          <w:rFonts w:eastAsia="바탕"/>
          <w:sz w:val="28"/>
          <w:szCs w:val="28"/>
          <w:lang w:eastAsia="ko-KR"/>
        </w:rPr>
        <w:t>SL</w:t>
      </w:r>
      <w:r>
        <w:rPr>
          <w:rFonts w:eastAsia="바탕"/>
          <w:sz w:val="28"/>
          <w:szCs w:val="28"/>
          <w:lang w:eastAsia="ko-KR"/>
        </w:rPr>
        <w:t xml:space="preserve"> PRS to physical resource</w:t>
      </w:r>
    </w:p>
    <w:p w14:paraId="7F5977E8" w14:textId="0DA01C34" w:rsidR="00310F55" w:rsidRPr="00211FE7" w:rsidRDefault="00E2396F" w:rsidP="00310F55">
      <w:pPr>
        <w:pStyle w:val="maintext"/>
        <w:ind w:firstLineChars="0" w:firstLine="400"/>
        <w:rPr>
          <w:lang w:val="en-US"/>
        </w:rPr>
      </w:pPr>
      <w:r>
        <w:rPr>
          <w:spacing w:val="-2"/>
        </w:rPr>
        <w:t>In RAN1#112 meeting</w:t>
      </w:r>
      <w:r w:rsidR="00310F55">
        <w:rPr>
          <w:spacing w:val="-2"/>
        </w:rPr>
        <w:t xml:space="preserve">, the following agreements were made for SL PRS </w:t>
      </w:r>
      <w:r w:rsidR="000F0F63">
        <w:rPr>
          <w:spacing w:val="-2"/>
        </w:rPr>
        <w:t>comb size N and symbol length M</w:t>
      </w:r>
      <w:r w:rsidR="00310F55">
        <w:rPr>
          <w:spacing w:val="-2"/>
        </w:rPr>
        <w:t xml:space="preserve"> as: </w:t>
      </w:r>
    </w:p>
    <w:tbl>
      <w:tblPr>
        <w:tblStyle w:val="a6"/>
        <w:tblW w:w="0" w:type="auto"/>
        <w:tblLook w:val="04A0" w:firstRow="1" w:lastRow="0" w:firstColumn="1" w:lastColumn="0" w:noHBand="0" w:noVBand="1"/>
      </w:tblPr>
      <w:tblGrid>
        <w:gridCol w:w="9629"/>
      </w:tblGrid>
      <w:tr w:rsidR="00310F55" w14:paraId="29E2ACD8" w14:textId="77777777" w:rsidTr="00310F55">
        <w:tc>
          <w:tcPr>
            <w:tcW w:w="9629" w:type="dxa"/>
          </w:tcPr>
          <w:p w14:paraId="5676FAAB" w14:textId="77777777" w:rsidR="00310F55" w:rsidRPr="00336301" w:rsidRDefault="00310F55" w:rsidP="00310F55">
            <w:pPr>
              <w:adjustRightInd w:val="0"/>
              <w:snapToGrid w:val="0"/>
              <w:spacing w:after="0"/>
              <w:contextualSpacing/>
              <w:rPr>
                <w:iCs/>
              </w:rPr>
            </w:pPr>
            <w:r w:rsidRPr="00336301">
              <w:rPr>
                <w:b/>
                <w:highlight w:val="green"/>
              </w:rPr>
              <w:t>Agreement</w:t>
            </w:r>
            <w:r w:rsidRPr="00336301">
              <w:rPr>
                <w:iCs/>
              </w:rPr>
              <w:t xml:space="preserve"> </w:t>
            </w:r>
          </w:p>
          <w:p w14:paraId="2D7B6237" w14:textId="77777777" w:rsidR="00310F55" w:rsidRPr="00336301" w:rsidRDefault="00310F55" w:rsidP="00310F55">
            <w:pPr>
              <w:spacing w:after="0"/>
              <w:rPr>
                <w:rFonts w:eastAsia="Calibri"/>
                <w:iCs/>
              </w:rPr>
            </w:pPr>
            <w:r w:rsidRPr="00336301">
              <w:rPr>
                <w:rFonts w:eastAsia="Calibri"/>
                <w:iCs/>
              </w:rPr>
              <w:t xml:space="preserve">For SL PRS in shared or dedicated resource pools, </w:t>
            </w:r>
          </w:p>
          <w:p w14:paraId="7173A7A0" w14:textId="77777777" w:rsidR="00310F55" w:rsidRPr="00310F55" w:rsidRDefault="00310F55" w:rsidP="00310F55">
            <w:pPr>
              <w:numPr>
                <w:ilvl w:val="0"/>
                <w:numId w:val="12"/>
              </w:numPr>
              <w:spacing w:after="0"/>
              <w:rPr>
                <w:bCs/>
              </w:rPr>
            </w:pPr>
            <w:proofErr w:type="gramStart"/>
            <w:r w:rsidRPr="00310F55">
              <w:rPr>
                <w:bCs/>
              </w:rPr>
              <w:t>at</w:t>
            </w:r>
            <w:proofErr w:type="gramEnd"/>
            <w:r w:rsidRPr="00310F55">
              <w:rPr>
                <w:bCs/>
              </w:rPr>
              <w:t xml:space="preserve"> least comb sizes (N) 2, 4 are supported.</w:t>
            </w:r>
          </w:p>
          <w:p w14:paraId="7CF2A88C" w14:textId="77777777" w:rsidR="00310F55" w:rsidRPr="00310F55" w:rsidRDefault="00310F55" w:rsidP="00310F55">
            <w:pPr>
              <w:numPr>
                <w:ilvl w:val="0"/>
                <w:numId w:val="12"/>
              </w:numPr>
              <w:spacing w:after="0"/>
              <w:rPr>
                <w:bCs/>
              </w:rPr>
            </w:pPr>
            <w:r w:rsidRPr="00310F55">
              <w:rPr>
                <w:bCs/>
              </w:rPr>
              <w:t>Comb size 6 is supported at least in dedicated resource pool</w:t>
            </w:r>
          </w:p>
          <w:p w14:paraId="0438F3C8" w14:textId="77777777" w:rsidR="00310F55" w:rsidRPr="00310F55" w:rsidRDefault="00310F55" w:rsidP="00310F55">
            <w:pPr>
              <w:numPr>
                <w:ilvl w:val="1"/>
                <w:numId w:val="12"/>
              </w:numPr>
              <w:spacing w:after="0"/>
              <w:rPr>
                <w:bCs/>
              </w:rPr>
            </w:pPr>
            <w:r w:rsidRPr="00310F55">
              <w:rPr>
                <w:bCs/>
              </w:rPr>
              <w:t>FFS: comb size 6 in shared resource pool</w:t>
            </w:r>
          </w:p>
          <w:p w14:paraId="17ECE8F2" w14:textId="77777777" w:rsidR="00310F55" w:rsidRPr="00310F55" w:rsidRDefault="00310F55" w:rsidP="00310F55">
            <w:pPr>
              <w:numPr>
                <w:ilvl w:val="0"/>
                <w:numId w:val="12"/>
              </w:numPr>
              <w:spacing w:after="0"/>
              <w:rPr>
                <w:bCs/>
              </w:rPr>
            </w:pPr>
            <w:r w:rsidRPr="00310F55">
              <w:rPr>
                <w:bCs/>
              </w:rPr>
              <w:t>Comb size 1 is supported at least in shared resource pool</w:t>
            </w:r>
          </w:p>
          <w:p w14:paraId="76B1429C" w14:textId="77777777" w:rsidR="00310F55" w:rsidRPr="00310F55" w:rsidRDefault="00310F55" w:rsidP="00310F55">
            <w:pPr>
              <w:numPr>
                <w:ilvl w:val="1"/>
                <w:numId w:val="12"/>
              </w:numPr>
              <w:spacing w:after="0"/>
              <w:rPr>
                <w:bCs/>
              </w:rPr>
            </w:pPr>
            <w:r w:rsidRPr="00310F55">
              <w:rPr>
                <w:bCs/>
              </w:rPr>
              <w:t>FFS: comb size 1 in dedicated resource pool</w:t>
            </w:r>
          </w:p>
          <w:p w14:paraId="09554B71" w14:textId="77777777" w:rsidR="00310F55" w:rsidRPr="00310F55" w:rsidRDefault="00310F55" w:rsidP="00310F55">
            <w:pPr>
              <w:numPr>
                <w:ilvl w:val="0"/>
                <w:numId w:val="12"/>
              </w:numPr>
              <w:spacing w:after="0"/>
              <w:rPr>
                <w:bCs/>
              </w:rPr>
            </w:pPr>
            <w:proofErr w:type="gramStart"/>
            <w:r w:rsidRPr="00310F55">
              <w:rPr>
                <w:bCs/>
              </w:rPr>
              <w:t>comb</w:t>
            </w:r>
            <w:proofErr w:type="gramEnd"/>
            <w:r w:rsidRPr="00310F55">
              <w:rPr>
                <w:bCs/>
              </w:rPr>
              <w:t xml:space="preserve"> sizes (N) &gt; 12 are not supported.</w:t>
            </w:r>
          </w:p>
          <w:p w14:paraId="15475462" w14:textId="77777777" w:rsidR="00310F55" w:rsidRDefault="00310F55" w:rsidP="00310F55">
            <w:pPr>
              <w:pStyle w:val="maintext"/>
              <w:spacing w:before="0" w:after="0"/>
              <w:ind w:firstLineChars="0" w:firstLine="0"/>
              <w:rPr>
                <w:rFonts w:cs="Times New Roman"/>
                <w:bCs/>
              </w:rPr>
            </w:pPr>
            <w:r w:rsidRPr="00310F55">
              <w:rPr>
                <w:rFonts w:cs="Times New Roman"/>
                <w:bCs/>
              </w:rPr>
              <w:t>FFS: support of comb sizes (N) of 8, 12.</w:t>
            </w:r>
          </w:p>
          <w:p w14:paraId="6C7CF2EA" w14:textId="77777777" w:rsidR="000F0F63" w:rsidRPr="00336301" w:rsidRDefault="000F0F63" w:rsidP="000F0F63">
            <w:pPr>
              <w:adjustRightInd w:val="0"/>
              <w:snapToGrid w:val="0"/>
              <w:spacing w:after="0"/>
              <w:contextualSpacing/>
              <w:rPr>
                <w:iCs/>
              </w:rPr>
            </w:pPr>
            <w:r w:rsidRPr="00336301">
              <w:rPr>
                <w:b/>
                <w:highlight w:val="green"/>
              </w:rPr>
              <w:t>Agreement</w:t>
            </w:r>
            <w:r w:rsidRPr="00336301">
              <w:rPr>
                <w:iCs/>
              </w:rPr>
              <w:t xml:space="preserve"> </w:t>
            </w:r>
          </w:p>
          <w:p w14:paraId="107FE782" w14:textId="77777777" w:rsidR="000F0F63" w:rsidRPr="00336301" w:rsidRDefault="000F0F63" w:rsidP="000F0F63">
            <w:pPr>
              <w:adjustRightInd w:val="0"/>
              <w:snapToGrid w:val="0"/>
              <w:spacing w:after="0"/>
              <w:rPr>
                <w:iCs/>
              </w:rPr>
            </w:pPr>
            <w:r w:rsidRPr="00336301">
              <w:rPr>
                <w:rFonts w:eastAsia="Calibri"/>
                <w:iCs/>
              </w:rPr>
              <w:t xml:space="preserve">For SL PRS in shared and dedicated resource pools, </w:t>
            </w:r>
          </w:p>
          <w:p w14:paraId="15E11A4E" w14:textId="77777777" w:rsidR="000F0F63" w:rsidRPr="00336301" w:rsidRDefault="000F0F63" w:rsidP="000F0F63">
            <w:pPr>
              <w:numPr>
                <w:ilvl w:val="0"/>
                <w:numId w:val="12"/>
              </w:numPr>
              <w:spacing w:after="0"/>
              <w:rPr>
                <w:bCs/>
              </w:rPr>
            </w:pPr>
            <w:r w:rsidRPr="00336301">
              <w:rPr>
                <w:bCs/>
              </w:rPr>
              <w:t>SL PRS patterns with full staggering are supported.</w:t>
            </w:r>
          </w:p>
          <w:p w14:paraId="77BADF06" w14:textId="77777777" w:rsidR="000F0F63" w:rsidRPr="00336301" w:rsidRDefault="000F0F63" w:rsidP="000F0F63">
            <w:pPr>
              <w:numPr>
                <w:ilvl w:val="1"/>
                <w:numId w:val="12"/>
              </w:numPr>
              <w:spacing w:after="0"/>
              <w:rPr>
                <w:bCs/>
              </w:rPr>
            </w:pPr>
            <w:r w:rsidRPr="00336301">
              <w:rPr>
                <w:bCs/>
              </w:rPr>
              <w:t>FFS: whether (M,N)=(6,6) is supported</w:t>
            </w:r>
          </w:p>
          <w:p w14:paraId="570AEE54" w14:textId="77777777" w:rsidR="000F0F63" w:rsidRPr="00336301" w:rsidRDefault="000F0F63" w:rsidP="000F0F63">
            <w:pPr>
              <w:numPr>
                <w:ilvl w:val="0"/>
                <w:numId w:val="12"/>
              </w:numPr>
              <w:spacing w:after="0"/>
              <w:rPr>
                <w:bCs/>
              </w:rPr>
            </w:pPr>
            <w:r w:rsidRPr="00336301">
              <w:rPr>
                <w:bCs/>
              </w:rPr>
              <w:t>SL PRS patterns with partial staggering are supported at least for the following (M,N) pairs:</w:t>
            </w:r>
          </w:p>
          <w:p w14:paraId="5965DDD0" w14:textId="77777777" w:rsidR="000F0F63" w:rsidRPr="00336301" w:rsidRDefault="000F0F63" w:rsidP="000F0F63">
            <w:pPr>
              <w:numPr>
                <w:ilvl w:val="1"/>
                <w:numId w:val="12"/>
              </w:numPr>
              <w:spacing w:after="0"/>
              <w:rPr>
                <w:bCs/>
              </w:rPr>
            </w:pPr>
            <w:r w:rsidRPr="00336301">
              <w:rPr>
                <w:bCs/>
              </w:rPr>
              <w:t xml:space="preserve">(M, 2) with M = {1} </w:t>
            </w:r>
          </w:p>
          <w:p w14:paraId="33FB517A" w14:textId="77777777" w:rsidR="000F0F63" w:rsidRPr="00336301" w:rsidRDefault="000F0F63" w:rsidP="000F0F63">
            <w:pPr>
              <w:numPr>
                <w:ilvl w:val="1"/>
                <w:numId w:val="12"/>
              </w:numPr>
              <w:spacing w:after="0"/>
              <w:rPr>
                <w:bCs/>
              </w:rPr>
            </w:pPr>
            <w:r w:rsidRPr="00336301">
              <w:rPr>
                <w:bCs/>
              </w:rPr>
              <w:t xml:space="preserve">(M, 4) with M = {2} </w:t>
            </w:r>
          </w:p>
          <w:p w14:paraId="4B7171C9" w14:textId="77777777" w:rsidR="000F0F63" w:rsidRPr="00336301" w:rsidRDefault="000F0F63" w:rsidP="000F0F63">
            <w:pPr>
              <w:numPr>
                <w:ilvl w:val="1"/>
                <w:numId w:val="12"/>
              </w:numPr>
              <w:spacing w:after="0"/>
              <w:rPr>
                <w:bCs/>
              </w:rPr>
            </w:pPr>
            <w:r w:rsidRPr="00336301">
              <w:rPr>
                <w:bCs/>
              </w:rPr>
              <w:t>FFS: constraints on maximum effective comb size</w:t>
            </w:r>
          </w:p>
          <w:p w14:paraId="5A271C43" w14:textId="77777777" w:rsidR="000F0F63" w:rsidRPr="00336301" w:rsidRDefault="000F0F63" w:rsidP="000F0F63">
            <w:pPr>
              <w:numPr>
                <w:ilvl w:val="1"/>
                <w:numId w:val="12"/>
              </w:numPr>
              <w:spacing w:after="0"/>
              <w:rPr>
                <w:bCs/>
              </w:rPr>
            </w:pPr>
            <w:r w:rsidRPr="00336301">
              <w:rPr>
                <w:bCs/>
              </w:rPr>
              <w:t>FFS: support of partial staggering for other comb sizes</w:t>
            </w:r>
          </w:p>
          <w:p w14:paraId="192B36D1" w14:textId="297413ED" w:rsidR="000F0F63" w:rsidRDefault="000F0F63" w:rsidP="000F0F63">
            <w:pPr>
              <w:pStyle w:val="maintext"/>
              <w:spacing w:before="0" w:after="0"/>
              <w:ind w:firstLineChars="0" w:firstLine="0"/>
              <w:rPr>
                <w:spacing w:val="-2"/>
                <w:lang w:val="en-US"/>
              </w:rPr>
            </w:pPr>
            <w:r w:rsidRPr="00336301">
              <w:rPr>
                <w:rFonts w:cs="Times New Roman"/>
                <w:bCs/>
              </w:rPr>
              <w:t>FFS: Support of SL PRS patterns with M &gt; N at least with full staggering.</w:t>
            </w:r>
          </w:p>
        </w:tc>
      </w:tr>
    </w:tbl>
    <w:p w14:paraId="0E7AB26C" w14:textId="6A49A629" w:rsidR="003D3688" w:rsidRDefault="005E25DB" w:rsidP="00A07AB9">
      <w:pPr>
        <w:pStyle w:val="maintext"/>
        <w:ind w:firstLineChars="0" w:firstLine="0"/>
        <w:rPr>
          <w:spacing w:val="-2"/>
          <w:lang w:val="en-US"/>
        </w:rPr>
      </w:pPr>
      <w:r>
        <w:rPr>
          <w:spacing w:val="-2"/>
          <w:lang w:val="en-US"/>
        </w:rPr>
        <w:t xml:space="preserve">For the </w:t>
      </w:r>
      <w:r w:rsidR="006F762A">
        <w:rPr>
          <w:spacing w:val="-2"/>
          <w:lang w:val="en-US"/>
        </w:rPr>
        <w:t>values of</w:t>
      </w:r>
      <w:r>
        <w:rPr>
          <w:spacing w:val="-2"/>
          <w:lang w:val="en-US"/>
        </w:rPr>
        <w:t xml:space="preserve"> N</w:t>
      </w:r>
      <w:r w:rsidR="006D32F5">
        <w:rPr>
          <w:spacing w:val="-2"/>
          <w:lang w:val="en-US"/>
        </w:rPr>
        <w:t xml:space="preserve"> and M</w:t>
      </w:r>
      <w:r w:rsidR="00372F10">
        <w:rPr>
          <w:spacing w:val="-2"/>
          <w:lang w:val="en-US"/>
        </w:rPr>
        <w:t xml:space="preserve">, </w:t>
      </w:r>
      <w:r w:rsidR="006D32F5">
        <w:rPr>
          <w:spacing w:val="-2"/>
          <w:lang w:val="en-US"/>
        </w:rPr>
        <w:t xml:space="preserve">we </w:t>
      </w:r>
      <w:r w:rsidR="00874273">
        <w:rPr>
          <w:spacing w:val="-2"/>
          <w:lang w:val="en-US"/>
        </w:rPr>
        <w:t>think that supporting</w:t>
      </w:r>
      <w:r w:rsidR="006D32F5">
        <w:rPr>
          <w:spacing w:val="-2"/>
          <w:lang w:val="en-US"/>
        </w:rPr>
        <w:t xml:space="preserve"> all values </w:t>
      </w:r>
      <w:r w:rsidR="006D32F5">
        <w:rPr>
          <w:spacing w:val="-2"/>
        </w:rPr>
        <w:t>defined in DL PRS and UL SRS for positioning</w:t>
      </w:r>
      <w:r w:rsidR="00874273">
        <w:rPr>
          <w:spacing w:val="-2"/>
        </w:rPr>
        <w:t xml:space="preserve"> is desirable</w:t>
      </w:r>
      <w:r w:rsidR="006F762A">
        <w:rPr>
          <w:spacing w:val="-2"/>
        </w:rPr>
        <w:t xml:space="preserve"> since it was agreed that the existing </w:t>
      </w:r>
      <w:r w:rsidR="001956F0">
        <w:rPr>
          <w:spacing w:val="-2"/>
        </w:rPr>
        <w:t xml:space="preserve">DL </w:t>
      </w:r>
      <w:r w:rsidR="006F762A">
        <w:rPr>
          <w:spacing w:val="-2"/>
        </w:rPr>
        <w:t>PRS/</w:t>
      </w:r>
      <w:r w:rsidR="001956F0">
        <w:rPr>
          <w:spacing w:val="-2"/>
        </w:rPr>
        <w:t xml:space="preserve">UL </w:t>
      </w:r>
      <w:r w:rsidR="006F762A">
        <w:rPr>
          <w:spacing w:val="-2"/>
        </w:rPr>
        <w:t>SRS design is a starting point</w:t>
      </w:r>
      <w:r w:rsidR="00874273">
        <w:rPr>
          <w:spacing w:val="-2"/>
        </w:rPr>
        <w:t>.</w:t>
      </w:r>
      <w:r w:rsidR="000120E0">
        <w:rPr>
          <w:spacing w:val="-2"/>
        </w:rPr>
        <w:t xml:space="preserve"> Also, according to the agreement above N=1 is supported for SL PRS. Therefore</w:t>
      </w:r>
      <w:r w:rsidR="001956F0">
        <w:rPr>
          <w:spacing w:val="-2"/>
        </w:rPr>
        <w:t xml:space="preserve">, </w:t>
      </w:r>
      <w:r w:rsidR="006D32F5" w:rsidRPr="006D32F5">
        <w:rPr>
          <w:spacing w:val="-2"/>
        </w:rPr>
        <w:t>{1,2,4,6,8,12}</w:t>
      </w:r>
      <w:r w:rsidR="006D32F5">
        <w:rPr>
          <w:spacing w:val="-2"/>
        </w:rPr>
        <w:t xml:space="preserve"> </w:t>
      </w:r>
      <w:r w:rsidR="000120E0">
        <w:rPr>
          <w:spacing w:val="-2"/>
        </w:rPr>
        <w:t>becomes the candidate values for N and M. At first</w:t>
      </w:r>
      <w:r w:rsidR="006D32F5">
        <w:rPr>
          <w:spacing w:val="-2"/>
        </w:rPr>
        <w:t xml:space="preserve">, </w:t>
      </w:r>
      <w:r w:rsidR="00372F10">
        <w:rPr>
          <w:spacing w:val="-2"/>
        </w:rPr>
        <w:t xml:space="preserve">we do not see any benefit </w:t>
      </w:r>
      <w:r>
        <w:rPr>
          <w:spacing w:val="-2"/>
        </w:rPr>
        <w:t xml:space="preserve">to </w:t>
      </w:r>
      <w:r w:rsidR="00874273">
        <w:rPr>
          <w:spacing w:val="-2"/>
        </w:rPr>
        <w:t>pick the</w:t>
      </w:r>
      <w:r>
        <w:rPr>
          <w:spacing w:val="-2"/>
        </w:rPr>
        <w:t xml:space="preserve"> </w:t>
      </w:r>
      <w:r w:rsidR="00874273">
        <w:rPr>
          <w:spacing w:val="-2"/>
        </w:rPr>
        <w:t>s</w:t>
      </w:r>
      <w:r w:rsidR="00A1691D">
        <w:rPr>
          <w:spacing w:val="-2"/>
        </w:rPr>
        <w:t xml:space="preserve">upported </w:t>
      </w:r>
      <w:r w:rsidR="000120E0">
        <w:rPr>
          <w:spacing w:val="-2"/>
        </w:rPr>
        <w:t xml:space="preserve">values for </w:t>
      </w:r>
      <w:r w:rsidR="001956F0">
        <w:rPr>
          <w:spacing w:val="-2"/>
        </w:rPr>
        <w:t xml:space="preserve">N and M </w:t>
      </w:r>
      <w:r w:rsidR="000120E0">
        <w:rPr>
          <w:spacing w:val="-2"/>
        </w:rPr>
        <w:t xml:space="preserve">from the candidate </w:t>
      </w:r>
      <w:r w:rsidR="000120E0" w:rsidRPr="006D32F5">
        <w:rPr>
          <w:spacing w:val="-2"/>
        </w:rPr>
        <w:t>{1</w:t>
      </w:r>
      <w:proofErr w:type="gramStart"/>
      <w:r w:rsidR="000120E0" w:rsidRPr="006D32F5">
        <w:rPr>
          <w:spacing w:val="-2"/>
        </w:rPr>
        <w:t>,2,4,6,8,12</w:t>
      </w:r>
      <w:proofErr w:type="gramEnd"/>
      <w:r w:rsidR="000120E0" w:rsidRPr="006D32F5">
        <w:rPr>
          <w:spacing w:val="-2"/>
        </w:rPr>
        <w:t>}</w:t>
      </w:r>
      <w:r w:rsidR="00A1691D">
        <w:rPr>
          <w:spacing w:val="-2"/>
        </w:rPr>
        <w:t xml:space="preserve">. </w:t>
      </w:r>
      <w:r w:rsidR="000120E0">
        <w:rPr>
          <w:spacing w:val="-2"/>
        </w:rPr>
        <w:t>Secondly</w:t>
      </w:r>
      <w:r w:rsidR="006D32F5">
        <w:rPr>
          <w:spacing w:val="-2"/>
        </w:rPr>
        <w:t xml:space="preserve">, there is </w:t>
      </w:r>
      <w:r w:rsidR="00A1691D">
        <w:rPr>
          <w:spacing w:val="-2"/>
        </w:rPr>
        <w:t xml:space="preserve">no </w:t>
      </w:r>
      <w:r w:rsidR="00874273">
        <w:rPr>
          <w:spacing w:val="-2"/>
        </w:rPr>
        <w:t xml:space="preserve">clear reason </w:t>
      </w:r>
      <w:r w:rsidR="00F812CE">
        <w:rPr>
          <w:spacing w:val="-2"/>
        </w:rPr>
        <w:t xml:space="preserve">in the first agreement above </w:t>
      </w:r>
      <w:r w:rsidR="00A1691D">
        <w:rPr>
          <w:spacing w:val="-2"/>
        </w:rPr>
        <w:t>to differentiate</w:t>
      </w:r>
      <w:r>
        <w:rPr>
          <w:spacing w:val="-2"/>
        </w:rPr>
        <w:t xml:space="preserve"> </w:t>
      </w:r>
      <w:r w:rsidR="00A1691D">
        <w:rPr>
          <w:spacing w:val="-2"/>
        </w:rPr>
        <w:t xml:space="preserve">the supported </w:t>
      </w:r>
      <w:r w:rsidR="00874273">
        <w:rPr>
          <w:spacing w:val="-2"/>
        </w:rPr>
        <w:t>N value</w:t>
      </w:r>
      <w:r w:rsidR="00A1691D">
        <w:rPr>
          <w:spacing w:val="-2"/>
        </w:rPr>
        <w:t xml:space="preserve"> between the</w:t>
      </w:r>
      <w:r>
        <w:rPr>
          <w:spacing w:val="-2"/>
        </w:rPr>
        <w:t xml:space="preserve"> shared and dedicated resource pool. </w:t>
      </w:r>
      <w:r w:rsidR="000120E0">
        <w:rPr>
          <w:spacing w:val="-2"/>
        </w:rPr>
        <w:t>Lastly</w:t>
      </w:r>
      <w:r w:rsidR="00874273">
        <w:rPr>
          <w:spacing w:val="-2"/>
        </w:rPr>
        <w:t xml:space="preserve">, </w:t>
      </w:r>
      <w:r w:rsidR="00CB45F8">
        <w:rPr>
          <w:spacing w:val="-2"/>
        </w:rPr>
        <w:t xml:space="preserve">there is </w:t>
      </w:r>
      <w:r w:rsidR="00874273">
        <w:rPr>
          <w:spacing w:val="-2"/>
        </w:rPr>
        <w:t xml:space="preserve">no need to </w:t>
      </w:r>
      <w:r w:rsidR="00CB45F8">
        <w:rPr>
          <w:spacing w:val="-2"/>
        </w:rPr>
        <w:t>make</w:t>
      </w:r>
      <w:r w:rsidR="00874273">
        <w:rPr>
          <w:spacing w:val="-2"/>
        </w:rPr>
        <w:t xml:space="preserve"> some constraints </w:t>
      </w:r>
      <w:r w:rsidR="00F812CE">
        <w:rPr>
          <w:spacing w:val="-2"/>
        </w:rPr>
        <w:t xml:space="preserve">in the second agreement above </w:t>
      </w:r>
      <w:r w:rsidR="00CB45F8">
        <w:rPr>
          <w:spacing w:val="-2"/>
        </w:rPr>
        <w:t xml:space="preserve">for configuring (M, N) pair. </w:t>
      </w:r>
      <w:r w:rsidR="00FF3854">
        <w:rPr>
          <w:spacing w:val="-2"/>
        </w:rPr>
        <w:t>Depending on the SL PRS transmission scenario, the</w:t>
      </w:r>
      <w:r w:rsidR="004F6D81">
        <w:rPr>
          <w:spacing w:val="-2"/>
        </w:rPr>
        <w:t xml:space="preserve"> (M, N) pair can be configured flexibly </w:t>
      </w:r>
      <w:r w:rsidR="00FF3854">
        <w:rPr>
          <w:spacing w:val="-2"/>
        </w:rPr>
        <w:t xml:space="preserve">from </w:t>
      </w:r>
      <w:r w:rsidR="00FF3854" w:rsidRPr="006D32F5">
        <w:rPr>
          <w:spacing w:val="-2"/>
        </w:rPr>
        <w:t>N = {1,2,4,6,8,12}</w:t>
      </w:r>
      <w:r w:rsidR="00FF3854">
        <w:rPr>
          <w:spacing w:val="-2"/>
        </w:rPr>
        <w:t xml:space="preserve"> and </w:t>
      </w:r>
      <w:r w:rsidR="00B65FB0">
        <w:rPr>
          <w:spacing w:val="-2"/>
        </w:rPr>
        <w:t xml:space="preserve">M = </w:t>
      </w:r>
      <w:r w:rsidR="000120E0" w:rsidRPr="006D32F5">
        <w:rPr>
          <w:spacing w:val="-2"/>
        </w:rPr>
        <w:t>{1,2,4,6,8,12}</w:t>
      </w:r>
      <w:r w:rsidR="004F6D81">
        <w:rPr>
          <w:spacing w:val="-2"/>
        </w:rPr>
        <w:t xml:space="preserve">. </w:t>
      </w:r>
    </w:p>
    <w:p w14:paraId="0624B64B" w14:textId="1A912FC2" w:rsidR="00752ABF" w:rsidRPr="00070789" w:rsidRDefault="00752ABF" w:rsidP="00752ABF">
      <w:pPr>
        <w:pStyle w:val="maintext"/>
        <w:ind w:firstLineChars="0" w:firstLine="0"/>
        <w:rPr>
          <w:rFonts w:cs="Times New Roman"/>
          <w:bCs/>
          <w:i/>
          <w:iCs/>
        </w:rPr>
      </w:pPr>
      <w:r w:rsidRPr="00070789">
        <w:rPr>
          <w:rFonts w:hint="eastAsia"/>
          <w:b/>
          <w:i/>
          <w:spacing w:val="-2"/>
          <w:u w:val="single"/>
        </w:rPr>
        <w:t xml:space="preserve">Proposal </w:t>
      </w:r>
      <w:r w:rsidRPr="00070789">
        <w:rPr>
          <w:b/>
          <w:i/>
          <w:spacing w:val="-2"/>
          <w:u w:val="single"/>
        </w:rPr>
        <w:t>3</w:t>
      </w:r>
      <w:r w:rsidRPr="00070789">
        <w:rPr>
          <w:rFonts w:hint="eastAsia"/>
          <w:b/>
          <w:i/>
          <w:spacing w:val="-2"/>
          <w:u w:val="single"/>
        </w:rPr>
        <w:t>:</w:t>
      </w:r>
      <w:r w:rsidRPr="00070789">
        <w:rPr>
          <w:rFonts w:hint="eastAsia"/>
          <w:b/>
          <w:i/>
          <w:spacing w:val="-2"/>
        </w:rPr>
        <w:t xml:space="preserve"> </w:t>
      </w:r>
      <w:r w:rsidR="00794AFE" w:rsidRPr="00070789">
        <w:rPr>
          <w:i/>
          <w:spacing w:val="-2"/>
        </w:rPr>
        <w:t xml:space="preserve">For SL PRS in shared </w:t>
      </w:r>
      <w:r w:rsidR="00FF3854" w:rsidRPr="00070789">
        <w:rPr>
          <w:i/>
          <w:spacing w:val="-2"/>
        </w:rPr>
        <w:t>and</w:t>
      </w:r>
      <w:r w:rsidR="00794AFE" w:rsidRPr="00070789">
        <w:rPr>
          <w:i/>
          <w:spacing w:val="-2"/>
        </w:rPr>
        <w:t xml:space="preserve"> dedicated resource pools, </w:t>
      </w:r>
    </w:p>
    <w:p w14:paraId="57CE655A" w14:textId="70775E49" w:rsidR="004C4C81" w:rsidRPr="00070789" w:rsidRDefault="00CB45F8" w:rsidP="004C4C81">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 xml:space="preserve">SL PRS </w:t>
      </w:r>
      <w:r w:rsidR="004C4C81" w:rsidRPr="00070789">
        <w:rPr>
          <w:rFonts w:eastAsiaTheme="minorEastAsia"/>
          <w:i/>
          <w:iCs/>
          <w:lang w:eastAsia="ko-KR"/>
        </w:rPr>
        <w:t>comb size</w:t>
      </w:r>
      <w:r w:rsidR="001956F0" w:rsidRPr="00070789">
        <w:rPr>
          <w:rFonts w:eastAsiaTheme="minorEastAsia"/>
          <w:i/>
          <w:iCs/>
          <w:lang w:eastAsia="ko-KR"/>
        </w:rPr>
        <w:t>s</w:t>
      </w:r>
      <w:r w:rsidR="004C4C81" w:rsidRPr="00070789">
        <w:rPr>
          <w:rFonts w:eastAsiaTheme="minorEastAsia"/>
          <w:i/>
          <w:iCs/>
          <w:lang w:eastAsia="ko-KR"/>
        </w:rPr>
        <w:t xml:space="preserve"> N = {1</w:t>
      </w:r>
      <w:proofErr w:type="gramStart"/>
      <w:r w:rsidR="004C4C81" w:rsidRPr="00070789">
        <w:rPr>
          <w:rFonts w:eastAsiaTheme="minorEastAsia"/>
          <w:i/>
          <w:iCs/>
          <w:lang w:eastAsia="ko-KR"/>
        </w:rPr>
        <w:t>,2,4,6,8,12</w:t>
      </w:r>
      <w:proofErr w:type="gramEnd"/>
      <w:r w:rsidR="004C4C81" w:rsidRPr="00070789">
        <w:rPr>
          <w:rFonts w:eastAsiaTheme="minorEastAsia"/>
          <w:i/>
          <w:iCs/>
          <w:lang w:eastAsia="ko-KR"/>
        </w:rPr>
        <w:t>}</w:t>
      </w:r>
      <w:r w:rsidR="001956F0" w:rsidRPr="00070789">
        <w:rPr>
          <w:rFonts w:eastAsiaTheme="minorEastAsia"/>
          <w:i/>
          <w:iCs/>
          <w:lang w:eastAsia="ko-KR"/>
        </w:rPr>
        <w:t xml:space="preserve"> are supported</w:t>
      </w:r>
      <w:r w:rsidR="004C4C81" w:rsidRPr="00070789">
        <w:rPr>
          <w:rFonts w:eastAsiaTheme="minorEastAsia"/>
          <w:i/>
          <w:iCs/>
          <w:lang w:eastAsia="ko-KR"/>
        </w:rPr>
        <w:t>.</w:t>
      </w:r>
    </w:p>
    <w:p w14:paraId="24132343" w14:textId="739FB1E0" w:rsidR="004C4C81" w:rsidRPr="00070789" w:rsidRDefault="00CB45F8" w:rsidP="004C4C81">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 xml:space="preserve">SL PRS </w:t>
      </w:r>
      <w:r w:rsidR="004C4C81" w:rsidRPr="00070789">
        <w:rPr>
          <w:rFonts w:eastAsiaTheme="minorEastAsia"/>
          <w:i/>
          <w:iCs/>
          <w:lang w:eastAsia="ko-KR"/>
        </w:rPr>
        <w:t>symbol length</w:t>
      </w:r>
      <w:r w:rsidR="00B65FB0">
        <w:rPr>
          <w:rFonts w:eastAsiaTheme="minorEastAsia"/>
          <w:i/>
          <w:iCs/>
          <w:lang w:eastAsia="ko-KR"/>
        </w:rPr>
        <w:t>s M = {1</w:t>
      </w:r>
      <w:proofErr w:type="gramStart"/>
      <w:r w:rsidR="00B65FB0">
        <w:rPr>
          <w:rFonts w:eastAsiaTheme="minorEastAsia"/>
          <w:i/>
          <w:iCs/>
          <w:lang w:eastAsia="ko-KR"/>
        </w:rPr>
        <w:t>,2,4,</w:t>
      </w:r>
      <w:r w:rsidR="000120E0">
        <w:rPr>
          <w:rFonts w:eastAsiaTheme="minorEastAsia"/>
          <w:i/>
          <w:iCs/>
          <w:lang w:eastAsia="ko-KR"/>
        </w:rPr>
        <w:t>6,</w:t>
      </w:r>
      <w:r w:rsidR="001956F0" w:rsidRPr="00070789">
        <w:rPr>
          <w:rFonts w:eastAsiaTheme="minorEastAsia"/>
          <w:i/>
          <w:iCs/>
          <w:lang w:eastAsia="ko-KR"/>
        </w:rPr>
        <w:t>8,12</w:t>
      </w:r>
      <w:proofErr w:type="gramEnd"/>
      <w:r w:rsidR="001956F0" w:rsidRPr="00070789">
        <w:rPr>
          <w:rFonts w:eastAsiaTheme="minorEastAsia"/>
          <w:i/>
          <w:iCs/>
          <w:lang w:eastAsia="ko-KR"/>
        </w:rPr>
        <w:t>} are supported.</w:t>
      </w:r>
    </w:p>
    <w:p w14:paraId="0CE8F6E4" w14:textId="21B1CB4B" w:rsidR="00070789" w:rsidRPr="00070789" w:rsidRDefault="001956F0" w:rsidP="00070789">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bCs/>
          <w:i/>
          <w:iCs/>
        </w:rPr>
        <w:t>(M, N) pair can be configured flexibly from supported N and M values.</w:t>
      </w:r>
    </w:p>
    <w:p w14:paraId="07364EBB" w14:textId="77777777" w:rsidR="00070789" w:rsidRDefault="00070789" w:rsidP="00070789">
      <w:pPr>
        <w:pStyle w:val="a7"/>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863ED1">
        <w:rPr>
          <w:spacing w:val="-2"/>
        </w:rPr>
        <w:t xml:space="preserve"> </w:t>
      </w:r>
      <w:r>
        <w:rPr>
          <w:spacing w:val="-2"/>
        </w:rPr>
        <w:t>RE-offset v</w:t>
      </w:r>
      <w:r w:rsidRPr="002E1538">
        <w:rPr>
          <w:spacing w:val="-2"/>
        </w:rPr>
        <w:t>alue</w:t>
      </w:r>
      <w:r>
        <w:rPr>
          <w:spacing w:val="-2"/>
        </w:rPr>
        <w:t>s</w:t>
      </w:r>
      <w:r w:rsidRPr="002E1538">
        <w:rPr>
          <w:spacing w:val="-2"/>
        </w:rPr>
        <w:t xml:space="preserve"> for staggered</w:t>
      </w:r>
      <w:r>
        <w:rPr>
          <w:spacing w:val="-2"/>
        </w:rPr>
        <w:t xml:space="preserve"> SL PRS</w:t>
      </w:r>
      <w:r w:rsidRPr="002E1538">
        <w:rPr>
          <w:spacing w:val="-2"/>
        </w:rPr>
        <w:t xml:space="preserve"> pattern</w:t>
      </w:r>
      <w:r>
        <w:rPr>
          <w:spacing w:val="-2"/>
        </w:rPr>
        <w:t xml:space="preserve"> across symbols.</w:t>
      </w:r>
    </w:p>
    <w:tbl>
      <w:tblPr>
        <w:tblW w:w="0" w:type="auto"/>
        <w:jc w:val="center"/>
        <w:tblCellMar>
          <w:left w:w="0" w:type="dxa"/>
          <w:right w:w="0" w:type="dxa"/>
        </w:tblCellMar>
        <w:tblLook w:val="04A0" w:firstRow="1" w:lastRow="0" w:firstColumn="1" w:lastColumn="0" w:noHBand="0" w:noVBand="1"/>
      </w:tblPr>
      <w:tblGrid>
        <w:gridCol w:w="608"/>
        <w:gridCol w:w="296"/>
        <w:gridCol w:w="296"/>
        <w:gridCol w:w="296"/>
        <w:gridCol w:w="296"/>
        <w:gridCol w:w="296"/>
        <w:gridCol w:w="296"/>
        <w:gridCol w:w="296"/>
        <w:gridCol w:w="376"/>
        <w:gridCol w:w="296"/>
        <w:gridCol w:w="296"/>
        <w:gridCol w:w="376"/>
        <w:gridCol w:w="376"/>
        <w:gridCol w:w="376"/>
        <w:gridCol w:w="376"/>
      </w:tblGrid>
      <w:tr w:rsidR="00070789" w:rsidRPr="00B952A5" w14:paraId="77072B50" w14:textId="77777777" w:rsidTr="00EB39EA">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70F69" w14:textId="77777777" w:rsidR="00070789" w:rsidRPr="002E1538" w:rsidRDefault="00070789" w:rsidP="00EB39EA">
            <w:pPr>
              <w:jc w:val="center"/>
              <w:rPr>
                <w:sz w:val="16"/>
                <w:szCs w:val="16"/>
                <w:lang w:val="en-US" w:eastAsia="ko-KR"/>
              </w:rPr>
            </w:pPr>
            <w:r w:rsidRPr="002E1538">
              <w:rPr>
                <w:sz w:val="16"/>
                <w:szCs w:val="16"/>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700D0" w14:textId="77777777" w:rsidR="00070789" w:rsidRPr="002E1538" w:rsidRDefault="00070789" w:rsidP="00EB39EA">
            <w:pPr>
              <w:jc w:val="center"/>
              <w:rPr>
                <w:sz w:val="16"/>
                <w:szCs w:val="16"/>
                <w:lang w:val="en-US" w:eastAsia="ko-KR"/>
              </w:rPr>
            </w:pPr>
            <w:r w:rsidRPr="002E1538">
              <w:rPr>
                <w:sz w:val="16"/>
                <w:szCs w:val="16"/>
                <w:lang w:val="en-US" w:eastAsia="ko-KR"/>
              </w:rPr>
              <w:t>Symbol index of SL positioning reference signal</w:t>
            </w:r>
          </w:p>
        </w:tc>
      </w:tr>
      <w:tr w:rsidR="00070789" w:rsidRPr="00B952A5" w14:paraId="262C694A" w14:textId="77777777" w:rsidTr="00EB39E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1590B9" w14:textId="77777777" w:rsidR="00070789" w:rsidRPr="002E1538" w:rsidRDefault="00070789" w:rsidP="00EB39EA">
            <w:pPr>
              <w:jc w:val="center"/>
              <w:rPr>
                <w:sz w:val="16"/>
                <w:szCs w:val="16"/>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E025D"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D9EF9"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89398"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FF98"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7427BB"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53602" w14:textId="77777777" w:rsidR="00070789" w:rsidRPr="002E1538" w:rsidRDefault="00070789" w:rsidP="00EB39EA">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95B4FA" w14:textId="77777777" w:rsidR="00070789" w:rsidRPr="002E1538" w:rsidRDefault="00070789" w:rsidP="00EB39EA">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CDB3F" w14:textId="77777777" w:rsidR="00070789" w:rsidRPr="002E1538" w:rsidRDefault="00070789" w:rsidP="00EB39EA">
            <w:pPr>
              <w:jc w:val="center"/>
              <w:rPr>
                <w:sz w:val="16"/>
                <w:szCs w:val="16"/>
                <w:lang w:val="en-US" w:eastAsia="ko-KR"/>
              </w:rPr>
            </w:pPr>
            <w:r w:rsidRPr="002E1538">
              <w:rPr>
                <w:sz w:val="16"/>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83E69D" w14:textId="77777777" w:rsidR="00070789" w:rsidRPr="002E1538" w:rsidRDefault="00070789" w:rsidP="00EB39EA">
            <w:pPr>
              <w:jc w:val="center"/>
              <w:rPr>
                <w:sz w:val="16"/>
                <w:szCs w:val="16"/>
                <w:lang w:val="en-US" w:eastAsia="ko-KR"/>
              </w:rPr>
            </w:pPr>
            <w:r w:rsidRPr="002E1538">
              <w:rPr>
                <w:sz w:val="16"/>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F012" w14:textId="77777777" w:rsidR="00070789" w:rsidRPr="002E1538" w:rsidRDefault="00070789" w:rsidP="00EB39EA">
            <w:pPr>
              <w:jc w:val="center"/>
              <w:rPr>
                <w:sz w:val="16"/>
                <w:szCs w:val="16"/>
                <w:lang w:val="en-US" w:eastAsia="ko-KR"/>
              </w:rPr>
            </w:pPr>
            <w:r w:rsidRPr="002E1538">
              <w:rPr>
                <w:sz w:val="16"/>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0D6FA" w14:textId="77777777" w:rsidR="00070789" w:rsidRPr="002E1538" w:rsidRDefault="00070789" w:rsidP="00EB39EA">
            <w:pPr>
              <w:jc w:val="center"/>
              <w:rPr>
                <w:sz w:val="16"/>
                <w:szCs w:val="16"/>
                <w:lang w:val="en-US" w:eastAsia="ko-KR"/>
              </w:rPr>
            </w:pPr>
            <w:r w:rsidRPr="002E1538">
              <w:rPr>
                <w:sz w:val="16"/>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41927" w14:textId="77777777" w:rsidR="00070789" w:rsidRPr="002E1538" w:rsidRDefault="00070789" w:rsidP="00EB39EA">
            <w:pPr>
              <w:jc w:val="center"/>
              <w:rPr>
                <w:sz w:val="16"/>
                <w:szCs w:val="16"/>
                <w:lang w:val="en-US" w:eastAsia="ko-KR"/>
              </w:rPr>
            </w:pPr>
            <w:r w:rsidRPr="002E1538">
              <w:rPr>
                <w:sz w:val="16"/>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5A8F6" w14:textId="77777777" w:rsidR="00070789" w:rsidRPr="002E1538" w:rsidRDefault="00070789" w:rsidP="00EB39EA">
            <w:pPr>
              <w:jc w:val="center"/>
              <w:rPr>
                <w:sz w:val="16"/>
                <w:szCs w:val="16"/>
                <w:lang w:val="en-US" w:eastAsia="ko-KR"/>
              </w:rPr>
            </w:pPr>
            <w:r w:rsidRPr="002E1538">
              <w:rPr>
                <w:sz w:val="16"/>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FBD42" w14:textId="77777777" w:rsidR="00070789" w:rsidRPr="002E1538" w:rsidRDefault="00070789" w:rsidP="00EB39EA">
            <w:pPr>
              <w:jc w:val="center"/>
              <w:rPr>
                <w:sz w:val="16"/>
                <w:szCs w:val="16"/>
                <w:lang w:val="en-US" w:eastAsia="ko-KR"/>
              </w:rPr>
            </w:pPr>
            <w:r w:rsidRPr="002E1538">
              <w:rPr>
                <w:sz w:val="16"/>
                <w:szCs w:val="16"/>
                <w:lang w:val="en-US" w:eastAsia="ko-KR"/>
              </w:rPr>
              <w:t>13</w:t>
            </w:r>
          </w:p>
        </w:tc>
      </w:tr>
      <w:tr w:rsidR="00070789" w:rsidRPr="00B952A5" w14:paraId="740BBE67" w14:textId="77777777" w:rsidTr="00EB39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00D55"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C3A5E"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7DC60"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E1981"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54069"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4A7C1"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46603"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A6532"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8FC6A"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852C3"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BDE07"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18E8F"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6B986"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81EA6"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9F64" w14:textId="77777777" w:rsidR="00070789" w:rsidRPr="002E1538" w:rsidRDefault="00070789" w:rsidP="00EB39EA">
            <w:pPr>
              <w:jc w:val="center"/>
              <w:rPr>
                <w:sz w:val="16"/>
                <w:szCs w:val="16"/>
                <w:lang w:val="en-US" w:eastAsia="ko-KR"/>
              </w:rPr>
            </w:pPr>
            <w:r w:rsidRPr="002E1538">
              <w:rPr>
                <w:sz w:val="16"/>
                <w:szCs w:val="16"/>
                <w:lang w:val="en-US" w:eastAsia="ko-KR"/>
              </w:rPr>
              <w:t>0</w:t>
            </w:r>
          </w:p>
        </w:tc>
      </w:tr>
      <w:tr w:rsidR="00070789" w:rsidRPr="00B952A5" w14:paraId="63E44DB2" w14:textId="77777777" w:rsidTr="00EB39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47806"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D225F"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6616"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53B8D"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A56BA"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E1ADA"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8EBA5"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4F999"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8488F"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477F4"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BBF5"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98A8E"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560A5"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98BE8"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927B0" w14:textId="77777777" w:rsidR="00070789" w:rsidRPr="002E1538" w:rsidRDefault="00070789" w:rsidP="00EB39EA">
            <w:pPr>
              <w:jc w:val="center"/>
              <w:rPr>
                <w:sz w:val="16"/>
                <w:szCs w:val="16"/>
                <w:lang w:val="en-US" w:eastAsia="ko-KR"/>
              </w:rPr>
            </w:pPr>
            <w:r w:rsidRPr="002E1538">
              <w:rPr>
                <w:sz w:val="16"/>
                <w:szCs w:val="16"/>
                <w:lang w:val="en-US" w:eastAsia="ko-KR"/>
              </w:rPr>
              <w:t>1</w:t>
            </w:r>
          </w:p>
        </w:tc>
      </w:tr>
      <w:tr w:rsidR="00070789" w:rsidRPr="00B952A5" w14:paraId="134593F7" w14:textId="77777777" w:rsidTr="00EB39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CF4A7"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251DB"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B1852"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0F2DA"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19911"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A1563"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36CAD"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D1066"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F418"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30ACB"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01F1ED"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AE551"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C348F"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92D84"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3D315" w14:textId="77777777" w:rsidR="00070789" w:rsidRPr="002E1538" w:rsidRDefault="00070789" w:rsidP="00EB39EA">
            <w:pPr>
              <w:jc w:val="center"/>
              <w:rPr>
                <w:sz w:val="16"/>
                <w:szCs w:val="16"/>
                <w:lang w:val="en-US" w:eastAsia="ko-KR"/>
              </w:rPr>
            </w:pPr>
            <w:r w:rsidRPr="002E1538">
              <w:rPr>
                <w:sz w:val="16"/>
                <w:szCs w:val="16"/>
                <w:lang w:val="en-US" w:eastAsia="ko-KR"/>
              </w:rPr>
              <w:t>2</w:t>
            </w:r>
          </w:p>
        </w:tc>
      </w:tr>
      <w:tr w:rsidR="00070789" w:rsidRPr="00B952A5" w14:paraId="060ED875" w14:textId="77777777" w:rsidTr="00EB39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A1B35" w14:textId="77777777" w:rsidR="00070789" w:rsidRPr="002E1538" w:rsidRDefault="00070789" w:rsidP="00EB39EA">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2AE1A"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DDA03"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17244"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8977FC"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D0439"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27B3FC" w14:textId="77777777" w:rsidR="00070789" w:rsidRPr="002E1538" w:rsidRDefault="00070789" w:rsidP="00EB39EA">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083A4"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71428"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D0A63"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45939"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FB0B5"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AD0CB" w14:textId="77777777" w:rsidR="00070789" w:rsidRPr="002E1538" w:rsidRDefault="00070789" w:rsidP="00EB39EA">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8C8B2"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84369" w14:textId="77777777" w:rsidR="00070789" w:rsidRPr="002E1538" w:rsidRDefault="00070789" w:rsidP="00EB39EA">
            <w:pPr>
              <w:jc w:val="center"/>
              <w:rPr>
                <w:sz w:val="16"/>
                <w:szCs w:val="16"/>
                <w:lang w:val="en-US" w:eastAsia="ko-KR"/>
              </w:rPr>
            </w:pPr>
            <w:r w:rsidRPr="002E1538">
              <w:rPr>
                <w:sz w:val="16"/>
                <w:szCs w:val="16"/>
                <w:lang w:val="en-US" w:eastAsia="ko-KR"/>
              </w:rPr>
              <w:t>3</w:t>
            </w:r>
          </w:p>
        </w:tc>
      </w:tr>
      <w:tr w:rsidR="00070789" w:rsidRPr="00B952A5" w14:paraId="70745634" w14:textId="77777777" w:rsidTr="00EB39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2B4A8" w14:textId="77777777" w:rsidR="00070789" w:rsidRPr="002E1538" w:rsidRDefault="00070789" w:rsidP="00EB39EA">
            <w:pPr>
              <w:jc w:val="center"/>
              <w:rPr>
                <w:sz w:val="16"/>
                <w:szCs w:val="16"/>
                <w:lang w:val="en-US" w:eastAsia="ko-KR"/>
              </w:rPr>
            </w:pPr>
            <w:r w:rsidRPr="002E1538">
              <w:rPr>
                <w:sz w:val="16"/>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954B1"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2E4F8"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6C055"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D463D" w14:textId="77777777" w:rsidR="00070789" w:rsidRPr="002E1538" w:rsidRDefault="00070789" w:rsidP="00EB39EA">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C3EF7"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7B65" w14:textId="77777777" w:rsidR="00070789" w:rsidRPr="002E1538" w:rsidRDefault="00070789" w:rsidP="00EB39EA">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2C096"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30DBC" w14:textId="77777777" w:rsidR="00070789" w:rsidRPr="002E1538" w:rsidRDefault="00070789" w:rsidP="00EB39EA">
            <w:pPr>
              <w:jc w:val="center"/>
              <w:rPr>
                <w:sz w:val="16"/>
                <w:szCs w:val="16"/>
                <w:lang w:val="en-US" w:eastAsia="ko-KR"/>
              </w:rPr>
            </w:pPr>
            <w:r w:rsidRPr="002E1538">
              <w:rPr>
                <w:sz w:val="16"/>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2DDEF"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8DE62"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83729"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8FD67" w14:textId="77777777" w:rsidR="00070789" w:rsidRPr="002E1538" w:rsidRDefault="00070789" w:rsidP="00EB39EA">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E4CA2"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EB220" w14:textId="77777777" w:rsidR="00070789" w:rsidRPr="002E1538" w:rsidRDefault="00070789" w:rsidP="00EB39EA">
            <w:pPr>
              <w:jc w:val="center"/>
              <w:rPr>
                <w:sz w:val="16"/>
                <w:szCs w:val="16"/>
                <w:lang w:val="en-US" w:eastAsia="ko-KR"/>
              </w:rPr>
            </w:pPr>
            <w:r w:rsidRPr="002E1538">
              <w:rPr>
                <w:sz w:val="16"/>
                <w:szCs w:val="16"/>
                <w:lang w:val="en-US" w:eastAsia="ko-KR"/>
              </w:rPr>
              <w:t>5</w:t>
            </w:r>
          </w:p>
        </w:tc>
      </w:tr>
      <w:tr w:rsidR="00070789" w:rsidRPr="00B952A5" w14:paraId="748BC844" w14:textId="77777777" w:rsidTr="00EB39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C0E43" w14:textId="77777777" w:rsidR="00070789" w:rsidRPr="002E1538" w:rsidRDefault="00070789" w:rsidP="00EB39EA">
            <w:pPr>
              <w:jc w:val="center"/>
              <w:rPr>
                <w:sz w:val="16"/>
                <w:szCs w:val="16"/>
                <w:lang w:val="en-US" w:eastAsia="ko-KR"/>
              </w:rPr>
            </w:pPr>
            <w:r w:rsidRPr="002E1538">
              <w:rPr>
                <w:sz w:val="16"/>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C0677"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0F32D" w14:textId="77777777" w:rsidR="00070789" w:rsidRPr="002E1538" w:rsidRDefault="00070789" w:rsidP="00EB39EA">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DC70F" w14:textId="77777777" w:rsidR="00070789" w:rsidRPr="002E1538" w:rsidRDefault="00070789" w:rsidP="00EB39EA">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A6FC1" w14:textId="77777777" w:rsidR="00070789" w:rsidRPr="002E1538" w:rsidRDefault="00070789" w:rsidP="00EB39EA">
            <w:pPr>
              <w:jc w:val="center"/>
              <w:rPr>
                <w:sz w:val="16"/>
                <w:szCs w:val="16"/>
                <w:lang w:val="en-US" w:eastAsia="ko-KR"/>
              </w:rPr>
            </w:pPr>
            <w:r w:rsidRPr="002E1538">
              <w:rPr>
                <w:sz w:val="16"/>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E08C5" w14:textId="77777777" w:rsidR="00070789" w:rsidRPr="002E1538" w:rsidRDefault="00070789" w:rsidP="00EB39EA">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33640" w14:textId="77777777" w:rsidR="00070789" w:rsidRPr="002E1538" w:rsidRDefault="00070789" w:rsidP="00EB39EA">
            <w:pPr>
              <w:jc w:val="center"/>
              <w:rPr>
                <w:sz w:val="16"/>
                <w:szCs w:val="16"/>
                <w:lang w:val="en-US" w:eastAsia="ko-KR"/>
              </w:rPr>
            </w:pPr>
            <w:r w:rsidRPr="002E1538">
              <w:rPr>
                <w:sz w:val="16"/>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4F011" w14:textId="77777777" w:rsidR="00070789" w:rsidRPr="002E1538" w:rsidRDefault="00070789" w:rsidP="00EB39EA">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AAC91" w14:textId="77777777" w:rsidR="00070789" w:rsidRPr="002E1538" w:rsidRDefault="00070789" w:rsidP="00EB39EA">
            <w:pPr>
              <w:jc w:val="center"/>
              <w:rPr>
                <w:sz w:val="16"/>
                <w:szCs w:val="16"/>
                <w:lang w:val="en-US" w:eastAsia="ko-KR"/>
              </w:rPr>
            </w:pPr>
            <w:r w:rsidRPr="002E1538">
              <w:rPr>
                <w:sz w:val="16"/>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B2232" w14:textId="77777777" w:rsidR="00070789" w:rsidRPr="002E1538" w:rsidRDefault="00070789" w:rsidP="00EB39EA">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BCB1A" w14:textId="77777777" w:rsidR="00070789" w:rsidRPr="002E1538" w:rsidRDefault="00070789" w:rsidP="00EB39EA">
            <w:pPr>
              <w:jc w:val="center"/>
              <w:rPr>
                <w:sz w:val="16"/>
                <w:szCs w:val="16"/>
                <w:lang w:val="en-US" w:eastAsia="ko-KR"/>
              </w:rPr>
            </w:pPr>
            <w:r w:rsidRPr="002E1538">
              <w:rPr>
                <w:sz w:val="16"/>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B96DD" w14:textId="77777777" w:rsidR="00070789" w:rsidRPr="002E1538" w:rsidRDefault="00070789" w:rsidP="00EB39EA">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75DD8" w14:textId="77777777" w:rsidR="00070789" w:rsidRPr="002E1538" w:rsidRDefault="00070789" w:rsidP="00EB39EA">
            <w:pPr>
              <w:jc w:val="center"/>
              <w:rPr>
                <w:sz w:val="16"/>
                <w:szCs w:val="16"/>
                <w:lang w:val="en-US" w:eastAsia="ko-KR"/>
              </w:rPr>
            </w:pPr>
            <w:r w:rsidRPr="002E1538">
              <w:rPr>
                <w:sz w:val="16"/>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82534" w14:textId="77777777" w:rsidR="00070789" w:rsidRPr="002E1538" w:rsidRDefault="00070789" w:rsidP="00EB39EA">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7E793" w14:textId="77777777" w:rsidR="00070789" w:rsidRPr="002E1538" w:rsidRDefault="00070789" w:rsidP="00EB39EA">
            <w:pPr>
              <w:jc w:val="center"/>
              <w:rPr>
                <w:sz w:val="16"/>
                <w:szCs w:val="16"/>
                <w:lang w:val="en-US" w:eastAsia="ko-KR"/>
              </w:rPr>
            </w:pPr>
            <w:r w:rsidRPr="002E1538">
              <w:rPr>
                <w:sz w:val="16"/>
                <w:szCs w:val="16"/>
                <w:lang w:val="en-US" w:eastAsia="ko-KR"/>
              </w:rPr>
              <w:t>6</w:t>
            </w:r>
          </w:p>
        </w:tc>
      </w:tr>
    </w:tbl>
    <w:p w14:paraId="49CDAEBD" w14:textId="3CD0AEF9" w:rsidR="00CD55A3" w:rsidRPr="00070789" w:rsidRDefault="00A07AB9" w:rsidP="00070789">
      <w:pPr>
        <w:pStyle w:val="6pt6pt120"/>
        <w:spacing w:before="60" w:after="60" w:line="300" w:lineRule="auto"/>
        <w:ind w:firstLine="403"/>
        <w:rPr>
          <w:lang w:eastAsia="ko-KR"/>
        </w:rPr>
      </w:pPr>
      <w:r w:rsidRPr="00070789">
        <w:rPr>
          <w:lang w:eastAsia="ko-KR"/>
        </w:rPr>
        <w:t xml:space="preserve">Also, </w:t>
      </w:r>
      <w:r w:rsidR="00CD55A3" w:rsidRPr="00070789">
        <w:rPr>
          <w:lang w:eastAsia="ko-KR"/>
        </w:rPr>
        <w:t xml:space="preserve">the following agreement was made </w:t>
      </w:r>
      <w:r w:rsidR="004F6D81" w:rsidRPr="00070789">
        <w:rPr>
          <w:lang w:eastAsia="ko-KR"/>
        </w:rPr>
        <w:t>in RAN1#112</w:t>
      </w:r>
      <w:r w:rsidRPr="00070789">
        <w:rPr>
          <w:lang w:eastAsia="ko-KR"/>
        </w:rPr>
        <w:t xml:space="preserve"> meeting </w:t>
      </w:r>
      <w:r w:rsidR="00CD55A3" w:rsidRPr="00070789">
        <w:rPr>
          <w:lang w:eastAsia="ko-KR"/>
        </w:rPr>
        <w:t xml:space="preserve">for </w:t>
      </w:r>
      <w:r w:rsidR="0006725C" w:rsidRPr="00070789">
        <w:rPr>
          <w:lang w:eastAsia="ko-KR"/>
        </w:rPr>
        <w:t xml:space="preserve">RE-offset sequence for SL PRS </w:t>
      </w:r>
      <w:r w:rsidR="00CD55A3" w:rsidRPr="00070789">
        <w:rPr>
          <w:lang w:eastAsia="ko-KR"/>
        </w:rPr>
        <w:t xml:space="preserve">as: </w:t>
      </w:r>
    </w:p>
    <w:tbl>
      <w:tblPr>
        <w:tblStyle w:val="a6"/>
        <w:tblW w:w="0" w:type="auto"/>
        <w:tblLook w:val="04A0" w:firstRow="1" w:lastRow="0" w:firstColumn="1" w:lastColumn="0" w:noHBand="0" w:noVBand="1"/>
      </w:tblPr>
      <w:tblGrid>
        <w:gridCol w:w="9629"/>
      </w:tblGrid>
      <w:tr w:rsidR="004F6D81" w14:paraId="2326593B" w14:textId="77777777" w:rsidTr="004F6D81">
        <w:tc>
          <w:tcPr>
            <w:tcW w:w="9629" w:type="dxa"/>
          </w:tcPr>
          <w:p w14:paraId="10C4EF5D" w14:textId="77777777" w:rsidR="004F6D81" w:rsidRPr="00BE0AA6" w:rsidRDefault="004F6D81" w:rsidP="004F6D81">
            <w:pPr>
              <w:adjustRightInd w:val="0"/>
              <w:snapToGrid w:val="0"/>
              <w:spacing w:after="0"/>
              <w:contextualSpacing/>
              <w:rPr>
                <w:iCs/>
              </w:rPr>
            </w:pPr>
            <w:r w:rsidRPr="00BE0AA6">
              <w:rPr>
                <w:b/>
                <w:highlight w:val="green"/>
              </w:rPr>
              <w:t>Agreement</w:t>
            </w:r>
            <w:r w:rsidRPr="00BE0AA6">
              <w:rPr>
                <w:iCs/>
              </w:rPr>
              <w:t xml:space="preserve"> </w:t>
            </w:r>
          </w:p>
          <w:p w14:paraId="6E1F75CF" w14:textId="77777777" w:rsidR="004F6D81" w:rsidRPr="00BE0AA6" w:rsidRDefault="004F6D81" w:rsidP="004F6D81">
            <w:pPr>
              <w:spacing w:after="0"/>
              <w:rPr>
                <w:iCs/>
              </w:rPr>
            </w:pPr>
            <w:r w:rsidRPr="00BE0AA6">
              <w:rPr>
                <w:iCs/>
              </w:rPr>
              <w:t>For RE-offset sequence for SL PRS, the RE-offset sequences specified for DL PRS are considered as a starting point.</w:t>
            </w:r>
          </w:p>
          <w:p w14:paraId="0D522371" w14:textId="47F77ACA" w:rsidR="004F6D81" w:rsidRDefault="004F6D81" w:rsidP="004F6D81">
            <w:pPr>
              <w:pStyle w:val="maintext"/>
              <w:spacing w:before="0" w:after="0"/>
              <w:ind w:firstLineChars="0" w:firstLine="0"/>
              <w:rPr>
                <w:lang w:val="en-US"/>
              </w:rPr>
            </w:pPr>
            <w:r w:rsidRPr="00BE0AA6">
              <w:rPr>
                <w:rFonts w:eastAsia="Calibri" w:cs="Times New Roman"/>
                <w:iCs/>
              </w:rPr>
              <w:t>FFS: Exact RE-offset sequences</w:t>
            </w:r>
          </w:p>
        </w:tc>
      </w:tr>
    </w:tbl>
    <w:p w14:paraId="5DE8C15B" w14:textId="6BE8EC6F" w:rsidR="00070789" w:rsidRDefault="00AC24D4" w:rsidP="004F6D81">
      <w:pPr>
        <w:pStyle w:val="maintext"/>
        <w:ind w:firstLineChars="0" w:firstLine="0"/>
        <w:rPr>
          <w:spacing w:val="-2"/>
        </w:rPr>
      </w:pPr>
      <w:r>
        <w:rPr>
          <w:spacing w:val="-2"/>
        </w:rPr>
        <w:t xml:space="preserve">As agreed in the above, </w:t>
      </w:r>
      <w:r w:rsidRPr="002E1538">
        <w:rPr>
          <w:spacing w:val="-2"/>
        </w:rPr>
        <w:t xml:space="preserve">SL PRS comb offset can be staggered across symbols. In Table 1, </w:t>
      </w:r>
      <w:r w:rsidR="00070789">
        <w:rPr>
          <w:spacing w:val="-2"/>
        </w:rPr>
        <w:t>RE-offset</w:t>
      </w:r>
      <w:r w:rsidRPr="002E1538">
        <w:rPr>
          <w:spacing w:val="-2"/>
        </w:rPr>
        <w:t xml:space="preserve"> values for staggered pattern across symbols are provided for an example.</w:t>
      </w:r>
      <w:r>
        <w:rPr>
          <w:spacing w:val="-2"/>
        </w:rPr>
        <w:t xml:space="preserve"> </w:t>
      </w:r>
      <w:r w:rsidR="00070789">
        <w:rPr>
          <w:spacing w:val="-2"/>
        </w:rPr>
        <w:t xml:space="preserve">We think that this can be used for RE-offset sequences. </w:t>
      </w:r>
    </w:p>
    <w:p w14:paraId="07E746DD" w14:textId="4364CC6C" w:rsidR="00070789" w:rsidRDefault="00070789" w:rsidP="00070789">
      <w:pPr>
        <w:pStyle w:val="6pt6pt120"/>
        <w:spacing w:before="0" w:line="300" w:lineRule="auto"/>
        <w:ind w:firstLine="400"/>
        <w:rPr>
          <w:spacing w:val="-2"/>
        </w:rPr>
      </w:pPr>
      <w:r w:rsidRPr="00070789">
        <w:rPr>
          <w:lang w:eastAsia="ko-KR"/>
        </w:rPr>
        <w:t xml:space="preserve">Then, the frequency domain SL PRS pattern can be decided by comb size N </w:t>
      </w:r>
      <w:r w:rsidR="00B65FB0">
        <w:rPr>
          <w:lang w:eastAsia="ko-KR"/>
        </w:rPr>
        <w:t xml:space="preserve">and </w:t>
      </w:r>
      <w:r w:rsidR="000120E0">
        <w:rPr>
          <w:spacing w:val="-2"/>
        </w:rPr>
        <w:t xml:space="preserve">RE-offset </w:t>
      </w:r>
      <w:r w:rsidRPr="00070789">
        <w:rPr>
          <w:lang w:eastAsia="ko-KR"/>
        </w:rPr>
        <w:t xml:space="preserve">as shown in Fig. </w:t>
      </w:r>
      <w:r>
        <w:rPr>
          <w:lang w:eastAsia="ko-KR"/>
        </w:rPr>
        <w:t>1</w:t>
      </w:r>
      <w:r w:rsidRPr="00070789">
        <w:rPr>
          <w:lang w:eastAsia="ko-KR"/>
        </w:rPr>
        <w:t xml:space="preserve"> (Specifically with an example with N=4 and offset=2). In Fig. </w:t>
      </w:r>
      <w:r>
        <w:rPr>
          <w:lang w:eastAsia="ko-KR"/>
        </w:rPr>
        <w:t>1</w:t>
      </w:r>
      <w:r w:rsidRPr="00070789">
        <w:rPr>
          <w:lang w:eastAsia="ko-KR"/>
        </w:rPr>
        <w:t xml:space="preserve">, the reference sub-carrier is to decide SL PRS location in frequency domain. For example, this can be first sub-carrier in the starting sub-channel as shown in Fig. </w:t>
      </w:r>
      <w:r>
        <w:rPr>
          <w:lang w:eastAsia="ko-KR"/>
        </w:rPr>
        <w:t>1</w:t>
      </w:r>
      <w:r w:rsidRPr="00070789">
        <w:rPr>
          <w:lang w:eastAsia="ko-KR"/>
        </w:rPr>
        <w:t xml:space="preserve">. </w:t>
      </w:r>
      <w:r>
        <w:rPr>
          <w:lang w:eastAsia="ko-KR"/>
        </w:rPr>
        <w:t>In general</w:t>
      </w:r>
      <w:r w:rsidR="00AC24D4" w:rsidRPr="002E1538">
        <w:rPr>
          <w:spacing w:val="-2"/>
        </w:rPr>
        <w:t xml:space="preserve">, the first </w:t>
      </w:r>
      <w:r w:rsidR="00AC24D4">
        <w:rPr>
          <w:spacing w:val="-2"/>
        </w:rPr>
        <w:t xml:space="preserve">sub-carrier location of </w:t>
      </w:r>
      <w:r w:rsidR="00AC24D4" w:rsidRPr="002E1538">
        <w:rPr>
          <w:spacing w:val="-2"/>
        </w:rPr>
        <w:t xml:space="preserve">SL PRS in frequency domain in each symbol can be decided by </w:t>
      </w:r>
      <w:r w:rsidR="00AC24D4">
        <w:rPr>
          <w:spacing w:val="-2"/>
        </w:rPr>
        <w:t>(</w:t>
      </w:r>
      <w:r w:rsidR="00AC24D4" w:rsidRPr="002E1538">
        <w:rPr>
          <w:spacing w:val="-2"/>
        </w:rPr>
        <w:t xml:space="preserve">X mod </w:t>
      </w:r>
      <w:r w:rsidR="00B65FB0">
        <w:rPr>
          <w:spacing w:val="-2"/>
        </w:rPr>
        <w:t>N</w:t>
      </w:r>
      <w:r w:rsidR="00AC24D4">
        <w:rPr>
          <w:spacing w:val="-2"/>
        </w:rPr>
        <w:t xml:space="preserve"> = 0</w:t>
      </w:r>
      <w:r w:rsidR="00AC24D4" w:rsidRPr="002E1538">
        <w:rPr>
          <w:spacing w:val="-2"/>
        </w:rPr>
        <w:t>) where X=(reference sub-carrier location + value for comb offset + value for staggered pattern</w:t>
      </w:r>
      <w:r w:rsidR="00AC24D4">
        <w:rPr>
          <w:spacing w:val="-2"/>
        </w:rPr>
        <w:t xml:space="preserve"> in symbol</w:t>
      </w:r>
      <w:r w:rsidR="00AC24D4" w:rsidRPr="002E1538">
        <w:rPr>
          <w:spacing w:val="-2"/>
        </w:rPr>
        <w:t xml:space="preserve">) and Y=comb size. </w:t>
      </w:r>
    </w:p>
    <w:p w14:paraId="702CDD09" w14:textId="4B3D840C" w:rsidR="00070789" w:rsidRPr="00B65FB0" w:rsidRDefault="00070789" w:rsidP="00070789">
      <w:pPr>
        <w:pStyle w:val="maintext"/>
        <w:ind w:firstLineChars="0" w:firstLine="0"/>
        <w:rPr>
          <w:i/>
          <w:spacing w:val="-2"/>
        </w:rPr>
      </w:pPr>
      <w:r w:rsidRPr="00070789">
        <w:rPr>
          <w:rFonts w:hint="eastAsia"/>
          <w:b/>
          <w:i/>
          <w:spacing w:val="-2"/>
          <w:u w:val="single"/>
        </w:rPr>
        <w:t xml:space="preserve">Proposal </w:t>
      </w:r>
      <w:r>
        <w:rPr>
          <w:b/>
          <w:i/>
          <w:spacing w:val="-2"/>
          <w:u w:val="single"/>
        </w:rPr>
        <w:t>4</w:t>
      </w:r>
      <w:r w:rsidRPr="00070789">
        <w:rPr>
          <w:rFonts w:hint="eastAsia"/>
          <w:b/>
          <w:i/>
          <w:spacing w:val="-2"/>
          <w:u w:val="single"/>
        </w:rPr>
        <w:t>:</w:t>
      </w:r>
      <w:r w:rsidRPr="00070789">
        <w:rPr>
          <w:rFonts w:hint="eastAsia"/>
          <w:b/>
          <w:i/>
          <w:spacing w:val="-2"/>
        </w:rPr>
        <w:t xml:space="preserve"> </w:t>
      </w:r>
      <w:r w:rsidR="00B65FB0">
        <w:rPr>
          <w:rFonts w:eastAsia="MS Mincho"/>
          <w:i/>
          <w:iCs/>
          <w:lang w:eastAsia="en-GB"/>
        </w:rPr>
        <w:t xml:space="preserve">The first sub-carrier location of SL PRS in each symbol becomes </w:t>
      </w:r>
      <w:r w:rsidR="00B65FB0" w:rsidRPr="00B65FB0">
        <w:rPr>
          <w:rFonts w:eastAsia="MS Mincho"/>
          <w:i/>
          <w:iCs/>
          <w:lang w:eastAsia="en-GB"/>
        </w:rPr>
        <w:t xml:space="preserve">(X mod </w:t>
      </w:r>
      <w:r w:rsidR="00B65FB0">
        <w:rPr>
          <w:rFonts w:eastAsia="MS Mincho"/>
          <w:i/>
          <w:iCs/>
          <w:lang w:eastAsia="en-GB"/>
        </w:rPr>
        <w:t>N</w:t>
      </w:r>
      <w:r w:rsidR="00B65FB0" w:rsidRPr="00B65FB0">
        <w:rPr>
          <w:rFonts w:eastAsia="MS Mincho"/>
          <w:i/>
          <w:iCs/>
          <w:lang w:eastAsia="en-GB"/>
        </w:rPr>
        <w:t xml:space="preserve"> = 0) where</w:t>
      </w:r>
    </w:p>
    <w:p w14:paraId="0428992F" w14:textId="2FC34918" w:rsidR="00070789" w:rsidRPr="00070789" w:rsidRDefault="00B65FB0" w:rsidP="00B65FB0">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B65FB0">
        <w:rPr>
          <w:rFonts w:eastAsiaTheme="minorEastAsia"/>
          <w:i/>
          <w:iCs/>
          <w:lang w:eastAsia="ko-KR"/>
        </w:rPr>
        <w:t>X=(reference sub-carrier location + value for comb offset + value for staggered pattern in symbol)</w:t>
      </w:r>
    </w:p>
    <w:p w14:paraId="721E617D" w14:textId="05764848" w:rsidR="00070789" w:rsidRPr="00B65FB0" w:rsidRDefault="00B65FB0" w:rsidP="00B65FB0">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N=SL PRS comb size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D55A3" w14:paraId="6EB416D2" w14:textId="77777777" w:rsidTr="00B92BB5">
        <w:tc>
          <w:tcPr>
            <w:tcW w:w="9629" w:type="dxa"/>
          </w:tcPr>
          <w:p w14:paraId="66A49879" w14:textId="17512CE4" w:rsidR="000120E0" w:rsidRDefault="000120E0" w:rsidP="00786192">
            <w:pPr>
              <w:spacing w:after="0" w:line="252" w:lineRule="auto"/>
              <w:contextualSpacing/>
              <w:rPr>
                <w:rFonts w:eastAsia="SimSun"/>
                <w:color w:val="000000" w:themeColor="text1"/>
              </w:rPr>
            </w:pPr>
          </w:p>
          <w:p w14:paraId="5753B88A" w14:textId="319E51D6" w:rsidR="000120E0" w:rsidRDefault="00E46617" w:rsidP="000120E0">
            <w:pPr>
              <w:keepNext/>
              <w:spacing w:after="120"/>
              <w:jc w:val="center"/>
            </w:pPr>
            <w:r w:rsidRPr="00B952A5">
              <w:object w:dxaOrig="8091" w:dyaOrig="4780" w14:anchorId="5D6DC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pt;height:194.2pt" o:ole="">
                  <v:imagedata r:id="rId8" o:title=""/>
                </v:shape>
                <o:OLEObject Type="Embed" ProgID="Visio.Drawing.11" ShapeID="_x0000_i1025" DrawAspect="Content" ObjectID="_1742392447" r:id="rId9"/>
              </w:object>
            </w:r>
          </w:p>
          <w:p w14:paraId="41DB5B7A" w14:textId="77777777" w:rsidR="000120E0" w:rsidRPr="00B952A5" w:rsidRDefault="000120E0" w:rsidP="000120E0">
            <w:pPr>
              <w:pStyle w:val="a7"/>
              <w:jc w:val="center"/>
            </w:pPr>
            <w:r>
              <w:t xml:space="preserve">Figure </w:t>
            </w:r>
            <w:r>
              <w:fldChar w:fldCharType="begin"/>
            </w:r>
            <w:r>
              <w:instrText xml:space="preserve"> SEQ Figure \* ARABIC </w:instrText>
            </w:r>
            <w:r>
              <w:fldChar w:fldCharType="separate"/>
            </w:r>
            <w:r>
              <w:rPr>
                <w:noProof/>
              </w:rPr>
              <w:t>1</w:t>
            </w:r>
            <w:r>
              <w:fldChar w:fldCharType="end"/>
            </w:r>
            <w:r>
              <w:t>:</w:t>
            </w:r>
            <w:r w:rsidRPr="002E1538">
              <w:rPr>
                <w:spacing w:val="-2"/>
              </w:rPr>
              <w:t xml:space="preserve"> SL PRS resource allocation in frequency domain</w:t>
            </w:r>
            <w:r>
              <w:rPr>
                <w:spacing w:val="-2"/>
              </w:rPr>
              <w:t>.</w:t>
            </w:r>
          </w:p>
          <w:p w14:paraId="1391DA3B" w14:textId="21B63A50" w:rsidR="000120E0" w:rsidRDefault="000120E0" w:rsidP="00786192">
            <w:pPr>
              <w:spacing w:after="0" w:line="252" w:lineRule="auto"/>
              <w:contextualSpacing/>
              <w:rPr>
                <w:rFonts w:eastAsia="SimSun"/>
                <w:color w:val="000000" w:themeColor="text1"/>
              </w:rPr>
            </w:pPr>
          </w:p>
          <w:p w14:paraId="66E7D20C" w14:textId="6671FF08" w:rsidR="00E46617" w:rsidRDefault="00E46617" w:rsidP="00786192">
            <w:pPr>
              <w:spacing w:after="0" w:line="252" w:lineRule="auto"/>
              <w:contextualSpacing/>
              <w:rPr>
                <w:rFonts w:eastAsia="SimSun"/>
                <w:color w:val="000000" w:themeColor="text1"/>
              </w:rPr>
            </w:pPr>
          </w:p>
          <w:p w14:paraId="3E51CC98" w14:textId="6322B244" w:rsidR="00E46617" w:rsidRDefault="00E46617" w:rsidP="00786192">
            <w:pPr>
              <w:spacing w:after="0" w:line="252" w:lineRule="auto"/>
              <w:contextualSpacing/>
              <w:rPr>
                <w:rFonts w:eastAsia="SimSun"/>
                <w:color w:val="000000" w:themeColor="text1"/>
              </w:rPr>
            </w:pPr>
          </w:p>
          <w:p w14:paraId="451DCCBE" w14:textId="77777777" w:rsidR="00E46617" w:rsidRPr="000120E0" w:rsidRDefault="00E46617" w:rsidP="00786192">
            <w:pPr>
              <w:spacing w:after="0" w:line="252" w:lineRule="auto"/>
              <w:contextualSpacing/>
              <w:rPr>
                <w:rFonts w:eastAsia="SimSun"/>
                <w:color w:val="000000" w:themeColor="text1"/>
              </w:rPr>
            </w:pPr>
          </w:p>
          <w:p w14:paraId="426CD9C7" w14:textId="77777777" w:rsidR="00E46617" w:rsidRDefault="00E46617" w:rsidP="002D07CF">
            <w:pPr>
              <w:pStyle w:val="maintext"/>
              <w:ind w:firstLineChars="0" w:firstLine="360"/>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7"/>
            </w:tblGrid>
            <w:tr w:rsidR="00E46617" w14:paraId="7FF91113" w14:textId="77777777" w:rsidTr="00EB39EA">
              <w:tc>
                <w:tcPr>
                  <w:tcW w:w="4814" w:type="dxa"/>
                </w:tcPr>
                <w:p w14:paraId="57B88BB6" w14:textId="77777777" w:rsidR="00E46617" w:rsidRDefault="00E46617" w:rsidP="00E46617">
                  <w:pPr>
                    <w:pStyle w:val="maintext"/>
                    <w:spacing w:before="120"/>
                    <w:ind w:firstLineChars="0" w:firstLine="0"/>
                    <w:jc w:val="center"/>
                  </w:pPr>
                  <w:r>
                    <w:rPr>
                      <w:noProof/>
                      <w:lang w:val="en-US"/>
                    </w:rPr>
                    <w:lastRenderedPageBreak/>
                    <w:drawing>
                      <wp:inline distT="0" distB="0" distL="0" distR="0" wp14:anchorId="1C841B2C" wp14:editId="13132E2B">
                        <wp:extent cx="2520000" cy="6012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601200"/>
                                </a:xfrm>
                                <a:prstGeom prst="rect">
                                  <a:avLst/>
                                </a:prstGeom>
                                <a:noFill/>
                              </pic:spPr>
                            </pic:pic>
                          </a:graphicData>
                        </a:graphic>
                      </wp:inline>
                    </w:drawing>
                  </w:r>
                </w:p>
                <w:p w14:paraId="5DD4B1B0" w14:textId="77777777" w:rsidR="00E46617" w:rsidRDefault="00E46617" w:rsidP="00E46617">
                  <w:pPr>
                    <w:pStyle w:val="maintext"/>
                    <w:numPr>
                      <w:ilvl w:val="0"/>
                      <w:numId w:val="14"/>
                    </w:numPr>
                    <w:spacing w:before="120"/>
                    <w:ind w:firstLineChars="0"/>
                    <w:jc w:val="center"/>
                  </w:pPr>
                  <w:r>
                    <w:t>Shared resource pool with SL communication</w:t>
                  </w:r>
                </w:p>
              </w:tc>
              <w:tc>
                <w:tcPr>
                  <w:tcW w:w="4815" w:type="dxa"/>
                </w:tcPr>
                <w:p w14:paraId="43B18E58" w14:textId="77777777" w:rsidR="00E46617" w:rsidRDefault="00E46617" w:rsidP="00E46617">
                  <w:pPr>
                    <w:pStyle w:val="maintext"/>
                    <w:spacing w:before="120"/>
                    <w:ind w:firstLineChars="0" w:firstLine="0"/>
                    <w:jc w:val="center"/>
                  </w:pPr>
                  <w:r>
                    <w:rPr>
                      <w:noProof/>
                      <w:lang w:val="en-US"/>
                    </w:rPr>
                    <w:drawing>
                      <wp:inline distT="0" distB="0" distL="0" distR="0" wp14:anchorId="61DEF086" wp14:editId="40BE3AC4">
                        <wp:extent cx="2520000" cy="622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622800"/>
                                </a:xfrm>
                                <a:prstGeom prst="rect">
                                  <a:avLst/>
                                </a:prstGeom>
                                <a:noFill/>
                              </pic:spPr>
                            </pic:pic>
                          </a:graphicData>
                        </a:graphic>
                      </wp:inline>
                    </w:drawing>
                  </w:r>
                </w:p>
                <w:p w14:paraId="0DAEA4E8" w14:textId="77777777" w:rsidR="00E46617" w:rsidRDefault="00E46617" w:rsidP="00E46617">
                  <w:pPr>
                    <w:pStyle w:val="maintext"/>
                    <w:numPr>
                      <w:ilvl w:val="0"/>
                      <w:numId w:val="14"/>
                    </w:numPr>
                    <w:spacing w:before="120"/>
                    <w:ind w:firstLineChars="0"/>
                    <w:jc w:val="center"/>
                  </w:pPr>
                  <w:r>
                    <w:t>Dedicated resource pool for SL PRS</w:t>
                  </w:r>
                </w:p>
              </w:tc>
            </w:tr>
            <w:tr w:rsidR="00E46617" w14:paraId="53526081" w14:textId="77777777" w:rsidTr="00EB39EA">
              <w:tc>
                <w:tcPr>
                  <w:tcW w:w="9629" w:type="dxa"/>
                  <w:gridSpan w:val="2"/>
                </w:tcPr>
                <w:p w14:paraId="1110F9F8" w14:textId="77777777" w:rsidR="00E46617" w:rsidRDefault="00E46617" w:rsidP="00E46617">
                  <w:pPr>
                    <w:pStyle w:val="maintext"/>
                    <w:keepNext/>
                    <w:spacing w:before="120"/>
                    <w:ind w:firstLineChars="0" w:firstLine="0"/>
                    <w:jc w:val="center"/>
                  </w:pPr>
                  <w:r>
                    <w:rPr>
                      <w:noProof/>
                      <w:lang w:val="en-US"/>
                    </w:rPr>
                    <w:drawing>
                      <wp:inline distT="0" distB="0" distL="0" distR="0" wp14:anchorId="5CE1553B" wp14:editId="4B8FA514">
                        <wp:extent cx="3732232" cy="5225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8031" cy="538726"/>
                                </a:xfrm>
                                <a:prstGeom prst="rect">
                                  <a:avLst/>
                                </a:prstGeom>
                                <a:noFill/>
                              </pic:spPr>
                            </pic:pic>
                          </a:graphicData>
                        </a:graphic>
                      </wp:inline>
                    </w:drawing>
                  </w:r>
                </w:p>
              </w:tc>
            </w:tr>
          </w:tbl>
          <w:p w14:paraId="3AAE9C8C" w14:textId="47CFE664" w:rsidR="00E46617" w:rsidRPr="00E46617" w:rsidRDefault="00E46617" w:rsidP="00E46617">
            <w:pPr>
              <w:pStyle w:val="a7"/>
              <w:jc w:val="center"/>
            </w:pPr>
            <w:r>
              <w:t xml:space="preserve">Figure </w:t>
            </w:r>
            <w:r>
              <w:fldChar w:fldCharType="begin"/>
            </w:r>
            <w:r>
              <w:instrText xml:space="preserve"> SEQ Figure \* ARABIC </w:instrText>
            </w:r>
            <w:r>
              <w:fldChar w:fldCharType="separate"/>
            </w:r>
            <w:r>
              <w:rPr>
                <w:noProof/>
              </w:rPr>
              <w:t>1</w:t>
            </w:r>
            <w:r>
              <w:fldChar w:fldCharType="end"/>
            </w:r>
            <w:r>
              <w:t>: An example of PHY structure for SL positioning.</w:t>
            </w:r>
          </w:p>
          <w:p w14:paraId="1C078C0D" w14:textId="64EB8733" w:rsidR="002D07CF" w:rsidRPr="002F7045" w:rsidRDefault="002D07CF" w:rsidP="002D07CF">
            <w:pPr>
              <w:pStyle w:val="maintext"/>
              <w:ind w:firstLineChars="0" w:firstLine="360"/>
            </w:pPr>
            <w:r>
              <w:t xml:space="preserve">In addition, the following agreement was made in </w:t>
            </w:r>
            <w:r>
              <w:rPr>
                <w:spacing w:val="-2"/>
              </w:rPr>
              <w:t xml:space="preserve">RAN1#110bis-e meeting at least </w:t>
            </w:r>
            <w:r>
              <w:t>f</w:t>
            </w:r>
            <w:r>
              <w:rPr>
                <w:rFonts w:hint="eastAsia"/>
              </w:rPr>
              <w:t xml:space="preserve">or </w:t>
            </w:r>
            <w:r>
              <w:t>t</w:t>
            </w:r>
            <w:r>
              <w:rPr>
                <w:lang w:eastAsia="x-none"/>
              </w:rPr>
              <w:t>he dedicated resource pool for SL PRS</w:t>
            </w:r>
            <w:r>
              <w:t xml:space="preserve"> as</w:t>
            </w:r>
            <w:r>
              <w:rPr>
                <w:rFonts w:hint="eastAsia"/>
              </w:rPr>
              <w:t>:</w:t>
            </w:r>
          </w:p>
          <w:tbl>
            <w:tblPr>
              <w:tblStyle w:val="a6"/>
              <w:tblW w:w="0" w:type="auto"/>
              <w:tblLook w:val="04A0" w:firstRow="1" w:lastRow="0" w:firstColumn="1" w:lastColumn="0" w:noHBand="0" w:noVBand="1"/>
            </w:tblPr>
            <w:tblGrid>
              <w:gridCol w:w="9403"/>
            </w:tblGrid>
            <w:tr w:rsidR="002D07CF" w14:paraId="20BD2568" w14:textId="77777777" w:rsidTr="00E2396F">
              <w:tc>
                <w:tcPr>
                  <w:tcW w:w="9629" w:type="dxa"/>
                </w:tcPr>
                <w:p w14:paraId="68949082" w14:textId="77777777" w:rsidR="002D07CF" w:rsidRPr="006A0732" w:rsidRDefault="002D07CF" w:rsidP="002D07CF">
                  <w:pPr>
                    <w:spacing w:before="60" w:after="60"/>
                    <w:rPr>
                      <w:lang w:eastAsia="x-none"/>
                    </w:rPr>
                  </w:pPr>
                  <w:r w:rsidRPr="006A0732">
                    <w:rPr>
                      <w:highlight w:val="green"/>
                      <w:lang w:eastAsia="x-none"/>
                    </w:rPr>
                    <w:t>Agreement</w:t>
                  </w:r>
                </w:p>
                <w:p w14:paraId="2678B780" w14:textId="77777777" w:rsidR="002D07CF" w:rsidRPr="00551A52" w:rsidRDefault="002D07CF" w:rsidP="002D07CF">
                  <w:pPr>
                    <w:spacing w:after="0"/>
                  </w:pPr>
                  <w:r w:rsidRPr="00551A52">
                    <w:t>At least for a dedicated resource pool for positioning,</w:t>
                  </w:r>
                </w:p>
                <w:p w14:paraId="00246F0A" w14:textId="77777777" w:rsidR="002D07CF" w:rsidRPr="00551A52" w:rsidRDefault="002D07CF" w:rsidP="002D07CF">
                  <w:pPr>
                    <w:numPr>
                      <w:ilvl w:val="0"/>
                      <w:numId w:val="13"/>
                    </w:numPr>
                    <w:spacing w:after="0" w:line="252" w:lineRule="auto"/>
                    <w:rPr>
                      <w:rFonts w:ascii="Calibri" w:hAnsi="Calibri" w:cs="Calibri"/>
                    </w:rPr>
                  </w:pPr>
                  <w:r w:rsidRPr="00551A52">
                    <w:t xml:space="preserve">With regards to the bandwidth of SL-PRS transmission, </w:t>
                  </w:r>
                  <w:proofErr w:type="spellStart"/>
                  <w:r w:rsidRPr="00551A52">
                    <w:t>downselect</w:t>
                  </w:r>
                  <w:proofErr w:type="spellEnd"/>
                  <w:r w:rsidRPr="00551A52">
                    <w:t xml:space="preserve"> from the following alternatives: </w:t>
                  </w:r>
                </w:p>
                <w:p w14:paraId="10C47554" w14:textId="77777777" w:rsidR="002D07CF" w:rsidRPr="00551A52" w:rsidRDefault="002D07CF" w:rsidP="002D07CF">
                  <w:pPr>
                    <w:numPr>
                      <w:ilvl w:val="1"/>
                      <w:numId w:val="13"/>
                    </w:numPr>
                    <w:spacing w:after="0" w:line="252" w:lineRule="auto"/>
                  </w:pPr>
                  <w:r w:rsidRPr="00551A52">
                    <w:t>Alt. 1: The bandwidth of SL-PRS can be same or smaller than that of the resource pool</w:t>
                  </w:r>
                </w:p>
                <w:p w14:paraId="5BD5CED0" w14:textId="77777777" w:rsidR="002D07CF" w:rsidRPr="00551A52" w:rsidRDefault="002D07CF" w:rsidP="002D07CF">
                  <w:pPr>
                    <w:numPr>
                      <w:ilvl w:val="1"/>
                      <w:numId w:val="13"/>
                    </w:numPr>
                    <w:spacing w:after="0" w:line="252" w:lineRule="auto"/>
                  </w:pPr>
                  <w:r w:rsidRPr="00551A52">
                    <w:t xml:space="preserve">Alt. 2: The bandwidth of SL-PRS shall be the same as that of the resource pool </w:t>
                  </w:r>
                </w:p>
                <w:p w14:paraId="346BEBB8" w14:textId="77777777" w:rsidR="002D07CF" w:rsidRDefault="002D07CF" w:rsidP="002D07CF">
                  <w:pPr>
                    <w:numPr>
                      <w:ilvl w:val="0"/>
                      <w:numId w:val="13"/>
                    </w:numPr>
                    <w:spacing w:after="0" w:line="252" w:lineRule="auto"/>
                  </w:pPr>
                  <w:r w:rsidRPr="00551A52">
                    <w:t>Note: Companies are encouraged to provide their analysis and views on the above alternatives</w:t>
                  </w:r>
                </w:p>
                <w:p w14:paraId="2B3EBBF3" w14:textId="77777777" w:rsidR="002D07CF" w:rsidRPr="00551A52" w:rsidRDefault="002D07CF" w:rsidP="002D07CF">
                  <w:pPr>
                    <w:numPr>
                      <w:ilvl w:val="0"/>
                      <w:numId w:val="13"/>
                    </w:numPr>
                    <w:spacing w:after="0" w:line="252" w:lineRule="auto"/>
                  </w:pPr>
                  <w:r w:rsidRPr="00551A52">
                    <w:t>FFS: Bandwidth of SL-PRS transmission for shared resource pool (if supported)</w:t>
                  </w:r>
                </w:p>
              </w:tc>
            </w:tr>
          </w:tbl>
          <w:p w14:paraId="1350CF3D" w14:textId="77777777" w:rsidR="002D07CF" w:rsidRPr="00340C12" w:rsidRDefault="002D07CF" w:rsidP="002D07CF">
            <w:pPr>
              <w:pStyle w:val="maintext"/>
              <w:spacing w:before="120"/>
              <w:ind w:firstLineChars="0" w:firstLine="0"/>
              <w:rPr>
                <w:b/>
                <w:color w:val="000000" w:themeColor="text1"/>
                <w:u w:val="single"/>
              </w:rPr>
            </w:pPr>
            <w:r w:rsidRPr="00340C12">
              <w:rPr>
                <w:color w:val="000000" w:themeColor="text1"/>
              </w:rPr>
              <w:t xml:space="preserve">For two alternatives as captured in the above agreement, Alt 2 is the sub-set of Alt 1. In other words, Alt. 1 includes Alt.2 and can provide more flexibility for SL PRS transmission. Thus, we prefer Alt 1. </w:t>
            </w:r>
          </w:p>
          <w:p w14:paraId="459248F5" w14:textId="1ABFC351" w:rsidR="00786192" w:rsidRPr="00E2396F" w:rsidRDefault="002D07CF" w:rsidP="00E2396F">
            <w:pPr>
              <w:pStyle w:val="maintext"/>
              <w:ind w:firstLineChars="0" w:firstLine="0"/>
              <w:rPr>
                <w:i/>
                <w:spacing w:val="-2"/>
              </w:rPr>
            </w:pPr>
            <w:r w:rsidRPr="00F123E8">
              <w:rPr>
                <w:rFonts w:hint="eastAsia"/>
                <w:b/>
                <w:i/>
                <w:spacing w:val="-2"/>
                <w:u w:val="single"/>
              </w:rPr>
              <w:t xml:space="preserve">Proposal </w:t>
            </w:r>
            <w:r>
              <w:rPr>
                <w:b/>
                <w:i/>
                <w:spacing w:val="-2"/>
                <w:u w:val="single"/>
              </w:rPr>
              <w:t>5</w:t>
            </w:r>
            <w:r w:rsidRPr="00F123E8">
              <w:rPr>
                <w:rFonts w:hint="eastAsia"/>
                <w:b/>
                <w:i/>
                <w:spacing w:val="-2"/>
                <w:u w:val="single"/>
              </w:rPr>
              <w:t>:</w:t>
            </w:r>
            <w:r w:rsidRPr="00F123E8">
              <w:rPr>
                <w:rFonts w:hint="eastAsia"/>
                <w:b/>
                <w:i/>
                <w:spacing w:val="-2"/>
              </w:rPr>
              <w:t xml:space="preserve"> </w:t>
            </w:r>
            <w:r w:rsidRPr="00CA28E7">
              <w:rPr>
                <w:i/>
                <w:spacing w:val="-2"/>
              </w:rPr>
              <w:t>The bandwidth of SL</w:t>
            </w:r>
            <w:r>
              <w:rPr>
                <w:i/>
                <w:spacing w:val="-2"/>
              </w:rPr>
              <w:t xml:space="preserve"> </w:t>
            </w:r>
            <w:r w:rsidRPr="00CA28E7">
              <w:rPr>
                <w:i/>
                <w:spacing w:val="-2"/>
              </w:rPr>
              <w:t>PRS can be same or smaller than that of the resource pool</w:t>
            </w:r>
            <w:r>
              <w:rPr>
                <w:i/>
                <w:spacing w:val="-2"/>
              </w:rPr>
              <w:t>.</w:t>
            </w:r>
          </w:p>
          <w:p w14:paraId="240273AA" w14:textId="77777777" w:rsidR="00E2396F" w:rsidRPr="00211FE7" w:rsidRDefault="00E2396F" w:rsidP="00E2396F">
            <w:pPr>
              <w:pStyle w:val="maintext"/>
              <w:ind w:firstLineChars="0" w:firstLine="400"/>
              <w:rPr>
                <w:lang w:val="en-US"/>
              </w:rPr>
            </w:pPr>
            <w:r>
              <w:rPr>
                <w:spacing w:val="-2"/>
              </w:rPr>
              <w:t>In RAN1#112 meeting, we discussed about the following proposals in [2] but could not reach a consensus.</w:t>
            </w:r>
          </w:p>
          <w:tbl>
            <w:tblPr>
              <w:tblStyle w:val="a6"/>
              <w:tblW w:w="0" w:type="auto"/>
              <w:tblLook w:val="04A0" w:firstRow="1" w:lastRow="0" w:firstColumn="1" w:lastColumn="0" w:noHBand="0" w:noVBand="1"/>
            </w:tblPr>
            <w:tblGrid>
              <w:gridCol w:w="9403"/>
            </w:tblGrid>
            <w:tr w:rsidR="00E2396F" w14:paraId="675F2D51" w14:textId="77777777" w:rsidTr="00E2396F">
              <w:tc>
                <w:tcPr>
                  <w:tcW w:w="9403" w:type="dxa"/>
                </w:tcPr>
                <w:p w14:paraId="5FD1FFED" w14:textId="77777777" w:rsidR="00E2396F" w:rsidRPr="00D251E0" w:rsidRDefault="00E2396F" w:rsidP="00E2396F">
                  <w:pPr>
                    <w:numPr>
                      <w:ilvl w:val="0"/>
                      <w:numId w:val="17"/>
                    </w:numPr>
                    <w:spacing w:after="0" w:line="259" w:lineRule="auto"/>
                    <w:rPr>
                      <w:bCs/>
                    </w:rPr>
                  </w:pPr>
                  <w:r w:rsidRPr="00D251E0">
                    <w:rPr>
                      <w:bCs/>
                    </w:rPr>
                    <w:t xml:space="preserve">For a SL PRS resource at least in a dedicated resource pool, </w:t>
                  </w:r>
                </w:p>
                <w:p w14:paraId="16541266" w14:textId="77777777" w:rsidR="00E2396F" w:rsidRPr="00D251E0" w:rsidRDefault="00E2396F" w:rsidP="00E2396F">
                  <w:pPr>
                    <w:numPr>
                      <w:ilvl w:val="1"/>
                      <w:numId w:val="20"/>
                    </w:numPr>
                    <w:autoSpaceDE w:val="0"/>
                    <w:autoSpaceDN w:val="0"/>
                    <w:adjustRightInd w:val="0"/>
                    <w:snapToGrid w:val="0"/>
                    <w:spacing w:after="0"/>
                    <w:jc w:val="both"/>
                    <w:rPr>
                      <w:iCs/>
                    </w:rPr>
                  </w:pPr>
                  <w:r w:rsidRPr="00D251E0">
                    <w:rPr>
                      <w:iCs/>
                    </w:rPr>
                    <w:t>The first symbol of SL PRS is repeated to realize an AGC symbol</w:t>
                  </w:r>
                </w:p>
                <w:p w14:paraId="32528ABA" w14:textId="77777777" w:rsidR="00E2396F" w:rsidRPr="00D251E0" w:rsidRDefault="00E2396F" w:rsidP="00E2396F">
                  <w:pPr>
                    <w:numPr>
                      <w:ilvl w:val="2"/>
                      <w:numId w:val="20"/>
                    </w:numPr>
                    <w:autoSpaceDE w:val="0"/>
                    <w:autoSpaceDN w:val="0"/>
                    <w:adjustRightInd w:val="0"/>
                    <w:snapToGrid w:val="0"/>
                    <w:spacing w:after="0"/>
                    <w:jc w:val="both"/>
                    <w:rPr>
                      <w:iCs/>
                    </w:rPr>
                  </w:pPr>
                  <w:r w:rsidRPr="00D251E0">
                    <w:rPr>
                      <w:iCs/>
                    </w:rPr>
                    <w:t>FFS: Exceptions, if any</w:t>
                  </w:r>
                </w:p>
                <w:p w14:paraId="23A0D9D7" w14:textId="77777777" w:rsidR="00E2396F" w:rsidRPr="00D251E0" w:rsidRDefault="00E2396F" w:rsidP="00E2396F">
                  <w:pPr>
                    <w:numPr>
                      <w:ilvl w:val="1"/>
                      <w:numId w:val="20"/>
                    </w:numPr>
                    <w:autoSpaceDE w:val="0"/>
                    <w:autoSpaceDN w:val="0"/>
                    <w:adjustRightInd w:val="0"/>
                    <w:snapToGrid w:val="0"/>
                    <w:spacing w:after="0"/>
                    <w:jc w:val="both"/>
                    <w:rPr>
                      <w:iCs/>
                    </w:rPr>
                  </w:pPr>
                  <w:r w:rsidRPr="00D251E0">
                    <w:rPr>
                      <w:iCs/>
                    </w:rPr>
                    <w:t>There is a gap symbol following the last symbol of SL PRS resource</w:t>
                  </w:r>
                </w:p>
                <w:p w14:paraId="6CD1BF88" w14:textId="77777777" w:rsidR="00E2396F" w:rsidRPr="00D251E0" w:rsidRDefault="00E2396F" w:rsidP="00E2396F">
                  <w:pPr>
                    <w:numPr>
                      <w:ilvl w:val="2"/>
                      <w:numId w:val="20"/>
                    </w:numPr>
                    <w:autoSpaceDE w:val="0"/>
                    <w:autoSpaceDN w:val="0"/>
                    <w:adjustRightInd w:val="0"/>
                    <w:snapToGrid w:val="0"/>
                    <w:spacing w:after="0"/>
                    <w:jc w:val="both"/>
                    <w:rPr>
                      <w:iCs/>
                    </w:rPr>
                  </w:pPr>
                  <w:r w:rsidRPr="00D251E0">
                    <w:rPr>
                      <w:iCs/>
                    </w:rPr>
                    <w:t>FFS: Exceptions, if any</w:t>
                  </w:r>
                </w:p>
                <w:p w14:paraId="42919DCA" w14:textId="45ADA79C" w:rsidR="00E2396F" w:rsidRDefault="00E2396F" w:rsidP="00E2396F">
                  <w:pPr>
                    <w:spacing w:after="0" w:line="252" w:lineRule="auto"/>
                    <w:contextualSpacing/>
                    <w:rPr>
                      <w:rFonts w:eastAsia="SimSun"/>
                      <w:color w:val="000000" w:themeColor="text1"/>
                    </w:rPr>
                  </w:pPr>
                  <w:r w:rsidRPr="00D251E0">
                    <w:rPr>
                      <w:bCs/>
                    </w:rPr>
                    <w:t>FFS: for SL PRS resource in a shared resource pool.</w:t>
                  </w:r>
                </w:p>
              </w:tc>
            </w:tr>
          </w:tbl>
          <w:p w14:paraId="75C3AC40" w14:textId="0FD80D78" w:rsidR="00786192" w:rsidRPr="00CD55A3" w:rsidRDefault="00786192" w:rsidP="00786192">
            <w:pPr>
              <w:spacing w:after="0" w:line="252" w:lineRule="auto"/>
              <w:contextualSpacing/>
              <w:rPr>
                <w:rFonts w:eastAsia="SimSun"/>
                <w:color w:val="000000" w:themeColor="text1"/>
              </w:rPr>
            </w:pPr>
          </w:p>
        </w:tc>
      </w:tr>
    </w:tbl>
    <w:p w14:paraId="2128AD0D" w14:textId="28DC2D9E" w:rsidR="00E17686" w:rsidRPr="002E1538" w:rsidRDefault="00E17686" w:rsidP="002E1538">
      <w:pPr>
        <w:pStyle w:val="maintext"/>
        <w:ind w:firstLineChars="0" w:firstLine="400"/>
      </w:pPr>
      <w:r w:rsidRPr="007F740F">
        <w:lastRenderedPageBreak/>
        <w:t xml:space="preserve">At first, </w:t>
      </w:r>
      <w:r w:rsidR="00E145E6" w:rsidRPr="007F740F">
        <w:t>in</w:t>
      </w:r>
      <w:r w:rsidRPr="007F740F">
        <w:t xml:space="preserve"> </w:t>
      </w:r>
      <w:r w:rsidRPr="007F740F">
        <w:rPr>
          <w:lang w:eastAsia="x-none"/>
        </w:rPr>
        <w:t>the shared resource pool for SL PRS with SL communication</w:t>
      </w:r>
      <w:r w:rsidRPr="007F740F">
        <w:t>, SL PRS needs to be transmitted in the existing slot structure for SL communication. In a simple way, SL PRS can be transmitted in symbols for PSSCH. In the existing slot structure for SL communication, 2</w:t>
      </w:r>
      <w:r w:rsidRPr="007F740F">
        <w:rPr>
          <w:vertAlign w:val="superscript"/>
        </w:rPr>
        <w:t>nd</w:t>
      </w:r>
      <w:r w:rsidRPr="007F740F">
        <w:t xml:space="preserve"> SCI is transmitted in symbols for PSSCH</w:t>
      </w:r>
      <w:r w:rsidR="007F740F" w:rsidRPr="007F740F">
        <w:t xml:space="preserve"> from the first PSSCH DMRS</w:t>
      </w:r>
      <w:r w:rsidRPr="007F740F">
        <w:t xml:space="preserve">. </w:t>
      </w:r>
      <w:r w:rsidR="007F740F" w:rsidRPr="007F740F">
        <w:t>T</w:t>
      </w:r>
      <w:r w:rsidRPr="007F740F">
        <w:t>he symbol for SL PRS and 2</w:t>
      </w:r>
      <w:r w:rsidRPr="007F740F">
        <w:rPr>
          <w:vertAlign w:val="superscript"/>
        </w:rPr>
        <w:t>nd</w:t>
      </w:r>
      <w:r w:rsidRPr="007F740F">
        <w:t xml:space="preserve"> SCI shoul</w:t>
      </w:r>
      <w:r w:rsidR="007F740F">
        <w:t xml:space="preserve">d not be overlapped each other. </w:t>
      </w:r>
      <w:r w:rsidRPr="007F740F">
        <w:t xml:space="preserve">Also, SL PRS and PSCCH </w:t>
      </w:r>
      <w:r w:rsidR="00E145E6" w:rsidRPr="007F740F">
        <w:t>should not be</w:t>
      </w:r>
      <w:r w:rsidRPr="007F740F">
        <w:t xml:space="preserve"> </w:t>
      </w:r>
      <w:proofErr w:type="spellStart"/>
      <w:r w:rsidRPr="007F740F">
        <w:t>FDMed</w:t>
      </w:r>
      <w:proofErr w:type="spellEnd"/>
      <w:r w:rsidRPr="007F740F">
        <w:t xml:space="preserve"> with each other. As a possible approach, SL PRS location can be determined from the last PSSCH DMRS symbol</w:t>
      </w:r>
      <w:r w:rsidR="007F740F" w:rsidRPr="007F740F">
        <w:t xml:space="preserve"> as shown in Fig. 1(a)</w:t>
      </w:r>
      <w:r w:rsidRPr="007F740F">
        <w:t xml:space="preserve">. </w:t>
      </w:r>
      <w:r w:rsidR="003041E8">
        <w:t>We think that SL communication data can be transmitted with SL PRS over PSSCH (grey area in Fig. 1(a). If SL communication is not necessary, more symbols can be used for SL PRS and 2</w:t>
      </w:r>
      <w:r w:rsidR="003041E8" w:rsidRPr="003041E8">
        <w:rPr>
          <w:vertAlign w:val="superscript"/>
        </w:rPr>
        <w:t>nd</w:t>
      </w:r>
      <w:r w:rsidR="003041E8">
        <w:t xml:space="preserve"> SCI can be mapped into remaining PSSCH region in order to resolve power imbalance issue. </w:t>
      </w:r>
      <w:r w:rsidR="00E145E6" w:rsidRPr="007F740F">
        <w:rPr>
          <w:spacing w:val="-2"/>
        </w:rPr>
        <w:t xml:space="preserve">It is true that the possible location for SL PRS symbols is limited in the shared resource pool with SL communication. </w:t>
      </w:r>
      <w:r w:rsidR="007F740F">
        <w:rPr>
          <w:spacing w:val="-2"/>
        </w:rPr>
        <w:t xml:space="preserve">However, </w:t>
      </w:r>
      <w:r w:rsidR="007F740F" w:rsidRPr="007F740F">
        <w:rPr>
          <w:spacing w:val="-2"/>
        </w:rPr>
        <w:t xml:space="preserve">the dedicated resource pool for SL PRS </w:t>
      </w:r>
      <w:r w:rsidR="007F740F">
        <w:rPr>
          <w:spacing w:val="-2"/>
        </w:rPr>
        <w:t>can be used if many</w:t>
      </w:r>
      <w:r w:rsidR="007F740F" w:rsidRPr="007F740F">
        <w:rPr>
          <w:spacing w:val="-2"/>
        </w:rPr>
        <w:t xml:space="preserve"> </w:t>
      </w:r>
      <w:r w:rsidR="007F740F">
        <w:rPr>
          <w:spacing w:val="-2"/>
        </w:rPr>
        <w:t xml:space="preserve">SL PRS symbols are </w:t>
      </w:r>
      <w:r w:rsidR="007F740F" w:rsidRPr="007F740F">
        <w:rPr>
          <w:spacing w:val="-2"/>
        </w:rPr>
        <w:t>necessary</w:t>
      </w:r>
      <w:r w:rsidR="007F740F">
        <w:rPr>
          <w:spacing w:val="-2"/>
        </w:rPr>
        <w:t xml:space="preserve">. </w:t>
      </w:r>
      <w:r w:rsidR="002E1538" w:rsidRPr="002E1538">
        <w:t xml:space="preserve">It is important to </w:t>
      </w:r>
      <w:r w:rsidR="0017745A">
        <w:rPr>
          <w:rFonts w:hint="eastAsia"/>
        </w:rPr>
        <w:t xml:space="preserve">notice </w:t>
      </w:r>
      <w:r w:rsidR="002E1538" w:rsidRPr="002E1538">
        <w:t>that the motivation of SL PRS transmission in the shared pool is for efficient resource utilization by sharing the resource pool with SL communication</w:t>
      </w:r>
      <w:r w:rsidR="002E1538" w:rsidRPr="002E1538">
        <w:rPr>
          <w:rFonts w:hint="eastAsia"/>
        </w:rPr>
        <w:t xml:space="preserve"> e</w:t>
      </w:r>
      <w:r w:rsidR="002E1538" w:rsidRPr="002E1538">
        <w:t>ven though it can have low flexibility of SL PRS transmission.</w:t>
      </w:r>
      <w:r w:rsidR="002E1538">
        <w:rPr>
          <w:rFonts w:hint="eastAsia"/>
        </w:rPr>
        <w:t xml:space="preserve"> </w:t>
      </w:r>
      <w:r w:rsidR="007F740F">
        <w:rPr>
          <w:spacing w:val="-2"/>
        </w:rPr>
        <w:t xml:space="preserve">Therefore, SL PRS is transmitted in consecutive symbols in the shared resource pool with SL communication. </w:t>
      </w:r>
    </w:p>
    <w:p w14:paraId="3083A1D1" w14:textId="0E377FB5" w:rsidR="00E17686" w:rsidRPr="00551A52" w:rsidRDefault="00E17686" w:rsidP="00E17686">
      <w:pPr>
        <w:pStyle w:val="maintext"/>
        <w:ind w:firstLineChars="0" w:firstLine="0"/>
        <w:rPr>
          <w:i/>
          <w:spacing w:val="-2"/>
        </w:rPr>
      </w:pPr>
      <w:r w:rsidRPr="00586006">
        <w:rPr>
          <w:rFonts w:hint="eastAsia"/>
          <w:b/>
          <w:i/>
          <w:spacing w:val="-2"/>
          <w:u w:val="single"/>
        </w:rPr>
        <w:t xml:space="preserve">Proposal </w:t>
      </w:r>
      <w:r w:rsidR="00E2396F">
        <w:rPr>
          <w:b/>
          <w:i/>
          <w:spacing w:val="-2"/>
          <w:u w:val="single"/>
        </w:rPr>
        <w:t>6</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44E39D73"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6B1C2C67"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32E04D47"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620158F5"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609F6DCC" w14:textId="35161294" w:rsidR="00BF7C24" w:rsidRPr="007F740F" w:rsidRDefault="007F740F" w:rsidP="002D03D6">
      <w:pPr>
        <w:pStyle w:val="maintext"/>
        <w:ind w:firstLineChars="0" w:firstLine="400"/>
      </w:pPr>
      <w:r w:rsidRPr="007F740F">
        <w:rPr>
          <w:rFonts w:hint="eastAsia"/>
        </w:rPr>
        <w:lastRenderedPageBreak/>
        <w:t>O</w:t>
      </w:r>
      <w:r w:rsidRPr="007F740F">
        <w:t xml:space="preserve">n the other hand, </w:t>
      </w:r>
      <w:r w:rsidR="00BF7C24" w:rsidRPr="007F740F">
        <w:t xml:space="preserve">new PHY structure can be designed for dedicated resource pool for SL PRS. Specifically, the first symbol can be used for </w:t>
      </w:r>
      <w:r w:rsidR="00BF7C24" w:rsidRPr="007F740F">
        <w:rPr>
          <w:rFonts w:hint="eastAsia"/>
        </w:rPr>
        <w:t>a</w:t>
      </w:r>
      <w:r w:rsidR="00BF7C24" w:rsidRPr="007F740F">
        <w:t xml:space="preserve">utomatic gain control (AGC) purpose to avoid distortion of SL PRS due to the increased AGC relative settling time (relative to symbol duration) arising from support of higher SCSs. The last symbol can be used for GAP symbol to allow the UE to switch between reception and transmission. </w:t>
      </w:r>
      <w:r>
        <w:t xml:space="preserve">Among the three listed </w:t>
      </w:r>
      <w:r w:rsidR="00BF7C24" w:rsidRPr="007F740F">
        <w:t xml:space="preserve">options in the above agreement, we prefer Opt. 3. Specifically, PSCCH can be used to carry 1st stage SCI which includes information for SL PRS allocation in time and frequency domain. In addition, PSSCH can be used to carry 2nd stage SCI only which includes other information associated with SL-PRS transmission(s). </w:t>
      </w:r>
      <w:r w:rsidR="002D03D6">
        <w:t>Other part within a slot can be used for SL PRS as shown in Fig. 1(b). We need to discuss further in the dedicated resource pool for SL PRS w</w:t>
      </w:r>
      <w:r w:rsidR="002D03D6" w:rsidRPr="002D03D6">
        <w:t xml:space="preserve">hether to include PSFCH </w:t>
      </w:r>
      <w:r w:rsidR="002D03D6">
        <w:t>and w</w:t>
      </w:r>
      <w:r w:rsidR="002D03D6" w:rsidRPr="002D03D6">
        <w:t>hether measurement reports can be included</w:t>
      </w:r>
      <w:r w:rsidR="002D03D6">
        <w:t>.</w:t>
      </w:r>
      <w:r w:rsidR="002D03D6" w:rsidRPr="002D03D6">
        <w:t xml:space="preserve"> </w:t>
      </w:r>
      <w:r w:rsidR="00BF7C24" w:rsidRPr="007F740F">
        <w:t xml:space="preserve">In this way, the PHY structure for SL positioning in the dedicated resource pool can be optimized for SL PRS transmission. </w:t>
      </w:r>
    </w:p>
    <w:p w14:paraId="6DBDCDD1" w14:textId="4803A6C6" w:rsidR="00CB50C0" w:rsidRPr="001D1309" w:rsidRDefault="00CB50C0" w:rsidP="00CB50C0">
      <w:pPr>
        <w:pStyle w:val="maintext"/>
        <w:ind w:firstLineChars="0" w:firstLine="0"/>
        <w:rPr>
          <w:i/>
          <w:spacing w:val="-2"/>
        </w:rPr>
      </w:pPr>
      <w:r w:rsidRPr="00586006">
        <w:rPr>
          <w:rFonts w:hint="eastAsia"/>
          <w:b/>
          <w:i/>
          <w:spacing w:val="-2"/>
          <w:u w:val="single"/>
        </w:rPr>
        <w:t xml:space="preserve">Proposal </w:t>
      </w:r>
      <w:r w:rsidR="00E2396F">
        <w:rPr>
          <w:b/>
          <w:i/>
          <w:spacing w:val="-2"/>
          <w:u w:val="single"/>
        </w:rPr>
        <w:t>7</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SL-PRS,</w:t>
      </w:r>
      <w:r w:rsidRPr="001D1309">
        <w:rPr>
          <w:i/>
          <w:spacing w:val="-2"/>
        </w:rPr>
        <w:t xml:space="preserve"> new </w:t>
      </w:r>
      <w:r>
        <w:rPr>
          <w:i/>
          <w:spacing w:val="-2"/>
        </w:rPr>
        <w:t>PHY</w:t>
      </w:r>
      <w:r w:rsidRPr="001D1309">
        <w:rPr>
          <w:i/>
          <w:spacing w:val="-2"/>
        </w:rPr>
        <w:t xml:space="preserve"> structure is considered for SL PRS transmission including at least</w:t>
      </w:r>
    </w:p>
    <w:p w14:paraId="6BB9C5CE" w14:textId="17A96157" w:rsidR="00594C24" w:rsidRPr="0017745A" w:rsidRDefault="00594C24" w:rsidP="0017745A">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One </w:t>
      </w:r>
      <w:r w:rsidRPr="00594C24">
        <w:rPr>
          <w:rFonts w:eastAsia="MS Mincho"/>
          <w:i/>
          <w:lang w:eastAsia="en-GB"/>
        </w:rPr>
        <w:t>AGC symbol before first symbol</w:t>
      </w:r>
      <w:r w:rsidR="0017745A">
        <w:rPr>
          <w:rFonts w:eastAsiaTheme="minorEastAsia" w:hint="eastAsia"/>
          <w:i/>
          <w:lang w:eastAsia="ko-KR"/>
        </w:rPr>
        <w:t xml:space="preserve">, </w:t>
      </w:r>
      <w:r w:rsidRPr="0017745A">
        <w:rPr>
          <w:rFonts w:eastAsia="MS Mincho"/>
          <w:i/>
          <w:lang w:eastAsia="en-GB"/>
        </w:rPr>
        <w:t>One GAP symbol after last symbol</w:t>
      </w:r>
    </w:p>
    <w:p w14:paraId="4ABF4DDB" w14:textId="7CC0E5AB" w:rsidR="00CB50C0" w:rsidRPr="001D1309"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r w:rsidR="002D03D6">
        <w:rPr>
          <w:rFonts w:eastAsia="MS Mincho"/>
          <w:i/>
          <w:lang w:eastAsia="en-GB"/>
        </w:rPr>
        <w:t xml:space="preserve"> (contain the 1st stage SCI)</w:t>
      </w:r>
    </w:p>
    <w:p w14:paraId="281AB40F" w14:textId="77777777" w:rsidR="00CB50C0" w:rsidRPr="001D1309"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60898C72" w14:textId="3FDB441A" w:rsidR="00E2396F" w:rsidRPr="00E46617" w:rsidRDefault="00CB50C0" w:rsidP="00E2396F">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551A52">
        <w:rPr>
          <w:rFonts w:eastAsiaTheme="minorEastAsia"/>
          <w:i/>
          <w:lang w:eastAsia="ko-KR"/>
        </w:rPr>
        <w:t>PSSCH (only contain the 2nd stage SCI)</w:t>
      </w:r>
    </w:p>
    <w:p w14:paraId="47B41F84" w14:textId="61D175F1" w:rsidR="00E2396F" w:rsidRPr="00E2396F" w:rsidRDefault="00E2396F" w:rsidP="00E2396F">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Multiplexing of a </w:t>
      </w:r>
      <w:r w:rsidRPr="00786192">
        <w:rPr>
          <w:rFonts w:eastAsia="바탕"/>
          <w:sz w:val="28"/>
          <w:szCs w:val="28"/>
          <w:lang w:eastAsia="ko-KR"/>
        </w:rPr>
        <w:t>SL</w:t>
      </w:r>
      <w:r>
        <w:rPr>
          <w:rFonts w:eastAsia="바탕"/>
          <w:sz w:val="28"/>
          <w:szCs w:val="28"/>
          <w:lang w:eastAsia="ko-KR"/>
        </w:rPr>
        <w:t xml:space="preserve"> PRS resource with other SL channel/signal</w:t>
      </w:r>
    </w:p>
    <w:p w14:paraId="17624BD2" w14:textId="3EC805CC" w:rsidR="00E2396F" w:rsidRPr="00211FE7" w:rsidRDefault="00E2396F" w:rsidP="00E2396F">
      <w:pPr>
        <w:pStyle w:val="maintext"/>
        <w:ind w:firstLineChars="0" w:firstLine="400"/>
        <w:rPr>
          <w:lang w:val="en-US"/>
        </w:rPr>
      </w:pPr>
      <w:r>
        <w:rPr>
          <w:spacing w:val="-2"/>
        </w:rPr>
        <w:t xml:space="preserve">In RAN1#112 meeting, the following agreements were made for </w:t>
      </w:r>
      <w:r w:rsidRPr="00221033">
        <w:rPr>
          <w:spacing w:val="-2"/>
        </w:rPr>
        <w:t xml:space="preserve">SL PRS comb-based multiplexing </w:t>
      </w:r>
      <w:r>
        <w:rPr>
          <w:spacing w:val="-2"/>
        </w:rPr>
        <w:t xml:space="preserve">as: </w:t>
      </w:r>
    </w:p>
    <w:tbl>
      <w:tblPr>
        <w:tblStyle w:val="a6"/>
        <w:tblW w:w="0" w:type="auto"/>
        <w:tblLook w:val="04A0" w:firstRow="1" w:lastRow="0" w:firstColumn="1" w:lastColumn="0" w:noHBand="0" w:noVBand="1"/>
      </w:tblPr>
      <w:tblGrid>
        <w:gridCol w:w="9629"/>
      </w:tblGrid>
      <w:tr w:rsidR="00E2396F" w14:paraId="33A5F702" w14:textId="77777777" w:rsidTr="00E2396F">
        <w:tc>
          <w:tcPr>
            <w:tcW w:w="9629" w:type="dxa"/>
          </w:tcPr>
          <w:p w14:paraId="486ED824" w14:textId="77777777" w:rsidR="00F07A4A" w:rsidRPr="00336301" w:rsidRDefault="00F07A4A" w:rsidP="00F07A4A">
            <w:pPr>
              <w:adjustRightInd w:val="0"/>
              <w:snapToGrid w:val="0"/>
              <w:spacing w:after="0"/>
              <w:contextualSpacing/>
              <w:rPr>
                <w:iCs/>
              </w:rPr>
            </w:pPr>
            <w:r w:rsidRPr="00336301">
              <w:rPr>
                <w:b/>
                <w:highlight w:val="green"/>
              </w:rPr>
              <w:t>Agreement</w:t>
            </w:r>
            <w:r w:rsidRPr="00336301">
              <w:rPr>
                <w:iCs/>
              </w:rPr>
              <w:t xml:space="preserve"> </w:t>
            </w:r>
          </w:p>
          <w:p w14:paraId="5F66B3EB" w14:textId="77777777" w:rsidR="00F07A4A" w:rsidRPr="00336301" w:rsidRDefault="00F07A4A" w:rsidP="00F07A4A">
            <w:pPr>
              <w:numPr>
                <w:ilvl w:val="0"/>
                <w:numId w:val="12"/>
              </w:numPr>
              <w:spacing w:after="0"/>
              <w:rPr>
                <w:iCs/>
              </w:rPr>
            </w:pPr>
            <w:r w:rsidRPr="00336301">
              <w:rPr>
                <w:bCs/>
              </w:rPr>
              <w:t>Comb-based multiplexing of SL PRS from different UEs in a slot is supported at least for dedicated resource pools</w:t>
            </w:r>
            <w:r w:rsidRPr="00336301">
              <w:rPr>
                <w:iCs/>
              </w:rPr>
              <w:t>.</w:t>
            </w:r>
          </w:p>
          <w:p w14:paraId="02112C38" w14:textId="77777777" w:rsidR="00F07A4A" w:rsidRPr="00F07A4A" w:rsidRDefault="00F07A4A" w:rsidP="00F07A4A">
            <w:pPr>
              <w:numPr>
                <w:ilvl w:val="1"/>
                <w:numId w:val="12"/>
              </w:numPr>
              <w:spacing w:after="0"/>
              <w:rPr>
                <w:iCs/>
              </w:rPr>
            </w:pPr>
            <w:r w:rsidRPr="00F07A4A">
              <w:rPr>
                <w:iCs/>
              </w:rPr>
              <w:t>FFS: Comb-based multiplexing of SL PRS from different UEs in a slot for shared resource pools.</w:t>
            </w:r>
          </w:p>
          <w:p w14:paraId="67DA1EC2" w14:textId="77777777" w:rsidR="00F07A4A" w:rsidRPr="00F07A4A" w:rsidRDefault="00F07A4A" w:rsidP="00F07A4A">
            <w:pPr>
              <w:numPr>
                <w:ilvl w:val="0"/>
                <w:numId w:val="12"/>
              </w:numPr>
              <w:spacing w:after="0"/>
              <w:rPr>
                <w:bCs/>
              </w:rPr>
            </w:pPr>
            <w:r w:rsidRPr="00F07A4A">
              <w:rPr>
                <w:bCs/>
              </w:rPr>
              <w:t>For comb-based multiplexing of SL PRS from different UEs, support at least the case wherein a single (M</w:t>
            </w:r>
            <w:proofErr w:type="gramStart"/>
            <w:r w:rsidRPr="00F07A4A">
              <w:rPr>
                <w:bCs/>
              </w:rPr>
              <w:t>,N</w:t>
            </w:r>
            <w:proofErr w:type="gramEnd"/>
            <w:r w:rsidRPr="00F07A4A">
              <w:rPr>
                <w:bCs/>
              </w:rPr>
              <w:t xml:space="preserve">) value is possible . </w:t>
            </w:r>
          </w:p>
          <w:p w14:paraId="35DADE15" w14:textId="77777777" w:rsidR="00F07A4A" w:rsidRPr="00F07A4A" w:rsidRDefault="00F07A4A" w:rsidP="00F07A4A">
            <w:pPr>
              <w:numPr>
                <w:ilvl w:val="1"/>
                <w:numId w:val="12"/>
              </w:numPr>
              <w:spacing w:after="0"/>
              <w:rPr>
                <w:bCs/>
              </w:rPr>
            </w:pPr>
            <w:r w:rsidRPr="00F07A4A">
              <w:rPr>
                <w:bCs/>
              </w:rPr>
              <w:t>FFS: Whether to support comb-based multiplexing of SL PRS from different UEs in a slot using multiple (M</w:t>
            </w:r>
            <w:proofErr w:type="gramStart"/>
            <w:r w:rsidRPr="00F07A4A">
              <w:rPr>
                <w:bCs/>
              </w:rPr>
              <w:t>,N</w:t>
            </w:r>
            <w:proofErr w:type="gramEnd"/>
            <w:r w:rsidRPr="00F07A4A">
              <w:rPr>
                <w:bCs/>
              </w:rPr>
              <w:t>) values.</w:t>
            </w:r>
          </w:p>
          <w:p w14:paraId="296F7345" w14:textId="2886A1CC" w:rsidR="00E2396F" w:rsidRPr="00E2396F" w:rsidRDefault="00F07A4A" w:rsidP="00D85A1B">
            <w:pPr>
              <w:numPr>
                <w:ilvl w:val="0"/>
                <w:numId w:val="12"/>
              </w:numPr>
              <w:spacing w:after="0"/>
              <w:rPr>
                <w:rFonts w:eastAsia="MS Mincho"/>
                <w:lang w:val="en-US" w:eastAsia="en-GB"/>
              </w:rPr>
            </w:pPr>
            <w:r w:rsidRPr="00541475">
              <w:rPr>
                <w:bCs/>
              </w:rPr>
              <w:t>FFS: additional restrictions (</w:t>
            </w:r>
            <w:r w:rsidRPr="00336301">
              <w:rPr>
                <w:bCs/>
              </w:rPr>
              <w:t>if any) due to e.g. the impact of synchronization and IBE interference between UEs</w:t>
            </w:r>
          </w:p>
        </w:tc>
      </w:tr>
    </w:tbl>
    <w:p w14:paraId="3CA4904D" w14:textId="26A1D040" w:rsidR="00652452" w:rsidRPr="00D559AC" w:rsidRDefault="003C1E74" w:rsidP="00B1645A">
      <w:pPr>
        <w:pStyle w:val="maintext"/>
        <w:ind w:firstLineChars="0" w:firstLine="0"/>
        <w:rPr>
          <w:color w:val="000000" w:themeColor="text1"/>
        </w:rPr>
      </w:pPr>
      <w:r>
        <w:rPr>
          <w:color w:val="000000" w:themeColor="text1"/>
        </w:rPr>
        <w:t>For the first FFS, we think it should be supported only in the dedicated resource pool for SL positioning</w:t>
      </w:r>
      <w:r w:rsidR="00315D1E">
        <w:rPr>
          <w:color w:val="000000" w:themeColor="text1"/>
        </w:rPr>
        <w:t xml:space="preserve"> since we</w:t>
      </w:r>
      <w:r w:rsidR="00BE6662">
        <w:rPr>
          <w:color w:val="000000" w:themeColor="text1"/>
        </w:rPr>
        <w:t xml:space="preserve"> have</w:t>
      </w:r>
      <w:r w:rsidR="00315D1E">
        <w:rPr>
          <w:color w:val="000000" w:themeColor="text1"/>
        </w:rPr>
        <w:t xml:space="preserve"> agreed that backward compatibility with legacy Rel-16/17 UEs should be ensured with regards to the SL positioning resource allocation</w:t>
      </w:r>
      <w:r>
        <w:rPr>
          <w:color w:val="000000" w:themeColor="text1"/>
        </w:rPr>
        <w:t>.</w:t>
      </w:r>
      <w:r w:rsidR="00315D1E">
        <w:rPr>
          <w:color w:val="000000" w:themeColor="text1"/>
        </w:rPr>
        <w:t xml:space="preserve"> For comb-based multiplexing, it will require comb-based sensing and it can impact on sensing performance of the legacy UEs. For the second FFS, the benefit is not clear when multiple (M</w:t>
      </w:r>
      <w:proofErr w:type="gramStart"/>
      <w:r w:rsidR="00315D1E">
        <w:rPr>
          <w:color w:val="000000" w:themeColor="text1"/>
        </w:rPr>
        <w:t>,N</w:t>
      </w:r>
      <w:proofErr w:type="gramEnd"/>
      <w:r w:rsidR="00315D1E">
        <w:rPr>
          <w:color w:val="000000" w:themeColor="text1"/>
        </w:rPr>
        <w:t>) values are allowed for comb-based SL PRS multiplexing. On the other hand, this will</w:t>
      </w:r>
      <w:r w:rsidR="00D559AC">
        <w:rPr>
          <w:color w:val="000000" w:themeColor="text1"/>
        </w:rPr>
        <w:t xml:space="preserve"> cause </w:t>
      </w:r>
      <w:r w:rsidR="00124AED">
        <w:rPr>
          <w:color w:val="000000" w:themeColor="text1"/>
        </w:rPr>
        <w:t>complex sensing operation</w:t>
      </w:r>
      <w:r w:rsidR="00D559AC">
        <w:rPr>
          <w:color w:val="000000" w:themeColor="text1"/>
        </w:rPr>
        <w:t xml:space="preserve"> and</w:t>
      </w:r>
      <w:r w:rsidR="00315D1E">
        <w:rPr>
          <w:color w:val="000000" w:themeColor="text1"/>
        </w:rPr>
        <w:t xml:space="preserve"> make difficult to guarantee the </w:t>
      </w:r>
      <w:r w:rsidR="00D559AC">
        <w:rPr>
          <w:color w:val="000000" w:themeColor="text1"/>
        </w:rPr>
        <w:t>sensing performance.</w:t>
      </w:r>
    </w:p>
    <w:p w14:paraId="0009FFEE" w14:textId="4B045960" w:rsidR="00652452" w:rsidRDefault="00BF7C24" w:rsidP="00B1645A">
      <w:pPr>
        <w:pStyle w:val="maintext"/>
        <w:ind w:firstLineChars="0" w:firstLine="0"/>
        <w:rPr>
          <w:i/>
          <w:spacing w:val="-2"/>
        </w:rPr>
      </w:pPr>
      <w:r w:rsidRPr="00586006">
        <w:rPr>
          <w:rFonts w:hint="eastAsia"/>
          <w:b/>
          <w:i/>
          <w:spacing w:val="-2"/>
          <w:u w:val="single"/>
        </w:rPr>
        <w:t xml:space="preserve">Proposal </w:t>
      </w:r>
      <w:r w:rsidR="00652452">
        <w:rPr>
          <w:b/>
          <w:i/>
          <w:spacing w:val="-2"/>
          <w:u w:val="single"/>
        </w:rPr>
        <w:t>8</w:t>
      </w:r>
      <w:r w:rsidRPr="00586006">
        <w:rPr>
          <w:rFonts w:hint="eastAsia"/>
          <w:b/>
          <w:i/>
          <w:spacing w:val="-2"/>
          <w:u w:val="single"/>
        </w:rPr>
        <w:t>:</w:t>
      </w:r>
      <w:r>
        <w:rPr>
          <w:rFonts w:hint="eastAsia"/>
          <w:b/>
          <w:i/>
          <w:spacing w:val="-2"/>
        </w:rPr>
        <w:t xml:space="preserve"> </w:t>
      </w:r>
      <w:r w:rsidR="001C2A0A" w:rsidRPr="001C2A0A">
        <w:rPr>
          <w:i/>
          <w:spacing w:val="-2"/>
        </w:rPr>
        <w:t xml:space="preserve">For comb-based multiplexing of SL PRS from different UEs, </w:t>
      </w:r>
    </w:p>
    <w:p w14:paraId="0152BF1D" w14:textId="3E50EA35" w:rsidR="003C1E74" w:rsidRDefault="003C1E74" w:rsidP="003C1E7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Supported </w:t>
      </w:r>
      <w:r w:rsidR="00315D1E">
        <w:rPr>
          <w:rFonts w:eastAsia="MS Mincho"/>
          <w:i/>
          <w:lang w:eastAsia="en-GB"/>
        </w:rPr>
        <w:t>only in dedicated resource pool</w:t>
      </w:r>
      <w:r>
        <w:rPr>
          <w:rFonts w:eastAsia="MS Mincho"/>
          <w:i/>
          <w:lang w:eastAsia="en-GB"/>
        </w:rPr>
        <w:t>.</w:t>
      </w:r>
    </w:p>
    <w:p w14:paraId="0DDD50C4" w14:textId="536E7CB7" w:rsidR="003C1E74" w:rsidRPr="00D559AC" w:rsidRDefault="003C1E74" w:rsidP="00D559AC">
      <w:pPr>
        <w:numPr>
          <w:ilvl w:val="0"/>
          <w:numId w:val="7"/>
        </w:numPr>
        <w:overflowPunct w:val="0"/>
        <w:autoSpaceDE w:val="0"/>
        <w:autoSpaceDN w:val="0"/>
        <w:adjustRightInd w:val="0"/>
        <w:spacing w:after="120"/>
        <w:ind w:left="720"/>
        <w:jc w:val="both"/>
        <w:textAlignment w:val="baseline"/>
        <w:rPr>
          <w:rFonts w:eastAsia="MS Mincho"/>
          <w:i/>
          <w:lang w:eastAsia="en-GB"/>
        </w:rPr>
      </w:pPr>
      <w:r>
        <w:rPr>
          <w:i/>
          <w:spacing w:val="-2"/>
        </w:rPr>
        <w:t>Only s</w:t>
      </w:r>
      <w:r w:rsidRPr="001C2A0A">
        <w:rPr>
          <w:i/>
          <w:spacing w:val="-2"/>
        </w:rPr>
        <w:t xml:space="preserve">ingle (M,N) value is </w:t>
      </w:r>
      <w:r>
        <w:rPr>
          <w:i/>
          <w:spacing w:val="-2"/>
        </w:rPr>
        <w:t>supported</w:t>
      </w:r>
      <w:r w:rsidRPr="001C2A0A">
        <w:rPr>
          <w:i/>
          <w:spacing w:val="-2"/>
        </w:rPr>
        <w:t xml:space="preserve"> .</w:t>
      </w:r>
    </w:p>
    <w:p w14:paraId="476C3F00" w14:textId="235E5D2E" w:rsidR="006711B1" w:rsidRDefault="00422533" w:rsidP="00B1645A">
      <w:pPr>
        <w:pStyle w:val="maintext"/>
        <w:ind w:firstLineChars="0" w:firstLine="400"/>
      </w:pPr>
      <w:r w:rsidRPr="00B1645A">
        <w:rPr>
          <w:rFonts w:hint="eastAsia"/>
        </w:rPr>
        <w:t>S</w:t>
      </w:r>
      <w:r w:rsidRPr="00B1645A">
        <w:t xml:space="preserve">ince multiple UEs </w:t>
      </w:r>
      <w:r w:rsidR="00DC6A33" w:rsidRPr="00B1645A">
        <w:t>can transmit</w:t>
      </w:r>
      <w:r w:rsidRPr="00B1645A">
        <w:t xml:space="preserve"> their SL PRS on same slot and sub</w:t>
      </w:r>
      <w:r w:rsidR="005C111E" w:rsidRPr="00B1645A">
        <w:t>-</w:t>
      </w:r>
      <w:r w:rsidRPr="00B1645A">
        <w:t xml:space="preserve">channel, it needs further study how to design </w:t>
      </w:r>
      <w:r w:rsidR="00C72E54" w:rsidRPr="00B1645A">
        <w:t xml:space="preserve">PSCCH </w:t>
      </w:r>
      <w:r w:rsidRPr="00B1645A">
        <w:t xml:space="preserve">structure </w:t>
      </w:r>
      <w:r w:rsidR="00C72E54" w:rsidRPr="00B1645A">
        <w:t xml:space="preserve">to ensure </w:t>
      </w:r>
      <w:r w:rsidRPr="00B1645A">
        <w:t>PSSCH</w:t>
      </w:r>
      <w:r w:rsidR="00C72E54" w:rsidRPr="00B1645A">
        <w:t>s</w:t>
      </w:r>
      <w:r w:rsidRPr="00B1645A">
        <w:t xml:space="preserve"> </w:t>
      </w:r>
      <w:r w:rsidR="00C72E54" w:rsidRPr="00B1645A">
        <w:t xml:space="preserve">associated with the multiplexed SL PRSs can be transmitted </w:t>
      </w:r>
      <w:r w:rsidR="00DC6A33" w:rsidRPr="00B1645A">
        <w:t xml:space="preserve">on </w:t>
      </w:r>
      <w:r w:rsidR="00C72E54" w:rsidRPr="00B1645A">
        <w:t>orthogonal</w:t>
      </w:r>
      <w:r w:rsidR="00DC6A33" w:rsidRPr="00B1645A">
        <w:t xml:space="preserve"> PSCCH resources. One po</w:t>
      </w:r>
      <w:r w:rsidR="00454735" w:rsidRPr="00B1645A">
        <w:t>ssible solution is to introduce</w:t>
      </w:r>
      <w:r w:rsidR="00DC6A33" w:rsidRPr="00B1645A">
        <w:t xml:space="preserve"> multiple PSCCH occasions per sub</w:t>
      </w:r>
      <w:r w:rsidR="007B5340">
        <w:t>-</w:t>
      </w:r>
      <w:r w:rsidR="00DC6A33" w:rsidRPr="00B1645A">
        <w:t xml:space="preserve">channel, as shown in </w:t>
      </w:r>
      <w:r w:rsidR="005C111E" w:rsidRPr="00B1645A">
        <w:t xml:space="preserve">Fig. </w:t>
      </w:r>
      <w:r w:rsidR="00DC6A33" w:rsidRPr="00B1645A">
        <w:t>3</w:t>
      </w:r>
      <w:r w:rsidR="00454735" w:rsidRPr="00B1645A">
        <w:t>(a)</w:t>
      </w:r>
      <w:r w:rsidR="00DC6A33" w:rsidRPr="00B1645A">
        <w:t xml:space="preserve">. </w:t>
      </w:r>
      <w:r w:rsidR="00454735" w:rsidRPr="00B1645A">
        <w:t xml:space="preserve">The position of each PSCCH occasion is mapped with a given SL PRS RE pattern thus when RE-level SL PRS resource is selected with collision avoidance, </w:t>
      </w:r>
      <w:r w:rsidR="005C111E" w:rsidRPr="00B1645A">
        <w:t>it is</w:t>
      </w:r>
      <w:r w:rsidR="00454735" w:rsidRPr="00B1645A">
        <w:t xml:space="preserve"> expected to be no collision on associated PSCCH occasion. </w:t>
      </w:r>
      <w:r w:rsidR="003D0BFF" w:rsidRPr="00B1645A">
        <w:t xml:space="preserve">For shared pool, the PSCCH occasion </w:t>
      </w:r>
      <w:r w:rsidR="00657604" w:rsidRPr="00B1645A">
        <w:t xml:space="preserve">can be in </w:t>
      </w:r>
      <w:r w:rsidR="005C111E" w:rsidRPr="00B1645A">
        <w:t xml:space="preserve">the </w:t>
      </w:r>
      <w:r w:rsidR="003D0BFF" w:rsidRPr="00B1645A">
        <w:t xml:space="preserve">lowest </w:t>
      </w:r>
      <w:r w:rsidR="00657604" w:rsidRPr="00B1645A">
        <w:t xml:space="preserve">PRB of the corresponding PSSCH </w:t>
      </w:r>
      <w:r w:rsidR="003D0BFF" w:rsidRPr="00B1645A">
        <w:t xml:space="preserve">as legacy </w:t>
      </w:r>
      <w:r w:rsidR="00657604" w:rsidRPr="00B1645A">
        <w:t>principle</w:t>
      </w:r>
      <w:r w:rsidR="005C2402" w:rsidRPr="00B1645A">
        <w:t>, then legacy SL UEs can decode PSCCH on this occasion</w:t>
      </w:r>
      <w:r w:rsidR="003D0BFF" w:rsidRPr="00B1645A">
        <w:t xml:space="preserve"> to ensure backward compat</w:t>
      </w:r>
      <w:r w:rsidR="005C2402" w:rsidRPr="00B1645A">
        <w:t xml:space="preserve">ibility, and there </w:t>
      </w:r>
      <w:r w:rsidR="00657604" w:rsidRPr="00B1645A">
        <w:t xml:space="preserve">can be </w:t>
      </w:r>
      <w:r w:rsidR="005C2402" w:rsidRPr="00B1645A">
        <w:t>no such restrictions</w:t>
      </w:r>
      <w:r w:rsidR="003D0BFF" w:rsidRPr="00B1645A">
        <w:t xml:space="preserve"> </w:t>
      </w:r>
      <w:r w:rsidR="005C2402" w:rsidRPr="00B1645A">
        <w:t>for dedicated pool.</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86F28" w14:paraId="3F030E3D" w14:textId="77777777" w:rsidTr="00DE3058">
        <w:tc>
          <w:tcPr>
            <w:tcW w:w="4814" w:type="dxa"/>
            <w:vAlign w:val="center"/>
          </w:tcPr>
          <w:p w14:paraId="2DFDAF0A" w14:textId="77777777" w:rsidR="00B86F28" w:rsidRDefault="00B86F28" w:rsidP="00DE3058">
            <w:pPr>
              <w:pStyle w:val="maintext"/>
              <w:ind w:firstLineChars="0" w:firstLine="0"/>
              <w:jc w:val="center"/>
            </w:pPr>
            <w:r>
              <w:rPr>
                <w:noProof/>
                <w:lang w:val="en-US"/>
              </w:rPr>
              <w:lastRenderedPageBreak/>
              <w:drawing>
                <wp:inline distT="0" distB="0" distL="0" distR="0" wp14:anchorId="63CD4669" wp14:editId="55130FF9">
                  <wp:extent cx="2137495" cy="179705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0016" b="10271"/>
                          <a:stretch/>
                        </pic:blipFill>
                        <pic:spPr bwMode="auto">
                          <a:xfrm>
                            <a:off x="0" y="0"/>
                            <a:ext cx="2172686" cy="1826636"/>
                          </a:xfrm>
                          <a:prstGeom prst="rect">
                            <a:avLst/>
                          </a:prstGeom>
                          <a:noFill/>
                          <a:ln>
                            <a:noFill/>
                          </a:ln>
                          <a:extLst>
                            <a:ext uri="{53640926-AAD7-44D8-BBD7-CCE9431645EC}">
                              <a14:shadowObscured xmlns:a14="http://schemas.microsoft.com/office/drawing/2010/main"/>
                            </a:ext>
                          </a:extLst>
                        </pic:spPr>
                      </pic:pic>
                    </a:graphicData>
                  </a:graphic>
                </wp:inline>
              </w:drawing>
            </w:r>
          </w:p>
          <w:p w14:paraId="7830E547" w14:textId="77777777" w:rsidR="00B86F28" w:rsidRDefault="00B86F28" w:rsidP="00DE3058">
            <w:pPr>
              <w:pStyle w:val="maintext"/>
              <w:ind w:firstLineChars="0" w:firstLine="0"/>
              <w:jc w:val="center"/>
            </w:pPr>
            <w:r>
              <w:rPr>
                <w:rFonts w:hint="eastAsia"/>
              </w:rPr>
              <w:t>(a)</w:t>
            </w:r>
            <w:r>
              <w:rPr>
                <w:rFonts w:eastAsia="SimSun"/>
                <w:lang w:eastAsia="zh-CN"/>
              </w:rPr>
              <w:t xml:space="preserve"> Multiple occasions per sub-channel</w:t>
            </w:r>
          </w:p>
        </w:tc>
        <w:tc>
          <w:tcPr>
            <w:tcW w:w="4815" w:type="dxa"/>
          </w:tcPr>
          <w:p w14:paraId="06D8BC0C" w14:textId="77777777" w:rsidR="00B86F28" w:rsidRDefault="00B86F28" w:rsidP="00DE3058">
            <w:pPr>
              <w:pStyle w:val="maintext"/>
              <w:ind w:firstLineChars="0" w:firstLine="0"/>
              <w:jc w:val="center"/>
            </w:pPr>
            <w:r>
              <w:rPr>
                <w:noProof/>
                <w:lang w:val="en-US"/>
              </w:rPr>
              <w:drawing>
                <wp:inline distT="0" distB="0" distL="0" distR="0" wp14:anchorId="57589787" wp14:editId="7CB9E83C">
                  <wp:extent cx="1076325" cy="233325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01926" cy="2388755"/>
                          </a:xfrm>
                          <a:prstGeom prst="rect">
                            <a:avLst/>
                          </a:prstGeom>
                        </pic:spPr>
                      </pic:pic>
                    </a:graphicData>
                  </a:graphic>
                </wp:inline>
              </w:drawing>
            </w:r>
          </w:p>
          <w:p w14:paraId="43B2D786" w14:textId="77777777" w:rsidR="00B86F28" w:rsidRDefault="00B86F28" w:rsidP="00DE3058">
            <w:pPr>
              <w:pStyle w:val="maintext"/>
              <w:keepNext/>
              <w:numPr>
                <w:ilvl w:val="0"/>
                <w:numId w:val="15"/>
              </w:numPr>
              <w:ind w:firstLineChars="0"/>
              <w:jc w:val="center"/>
            </w:pPr>
            <w:r>
              <w:rPr>
                <w:rFonts w:eastAsia="SimSun"/>
                <w:lang w:eastAsia="zh-CN"/>
              </w:rPr>
              <w:t>Multiple occasions per sub-channel group</w:t>
            </w:r>
          </w:p>
        </w:tc>
      </w:tr>
    </w:tbl>
    <w:p w14:paraId="76296B13" w14:textId="7D7B8E78" w:rsidR="00B86F28" w:rsidRPr="00B86F28" w:rsidRDefault="00B86F28" w:rsidP="00B86F28">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w:t>
      </w:r>
      <w:r w:rsidRPr="00B1645A">
        <w:t xml:space="preserve"> </w:t>
      </w:r>
      <w:r>
        <w:t>Multiple PSCCH occasions for RE level multiplexed SL PRSs.</w:t>
      </w:r>
    </w:p>
    <w:p w14:paraId="44EDB0E2" w14:textId="519C4EDA" w:rsidR="003D0BFF" w:rsidRDefault="003D0BFF" w:rsidP="00B1645A">
      <w:pPr>
        <w:pStyle w:val="maintext"/>
        <w:ind w:firstLineChars="0" w:firstLine="400"/>
      </w:pPr>
      <w:r w:rsidRPr="00B1645A">
        <w:t>For a small sub</w:t>
      </w:r>
      <w:r w:rsidR="00657604" w:rsidRPr="00B1645A">
        <w:t>-</w:t>
      </w:r>
      <w:r w:rsidRPr="00B1645A">
        <w:t>channel size, there are no sufficient frequency size to contain multiple PSCCH occasions in a single sub</w:t>
      </w:r>
      <w:r w:rsidR="007B5340">
        <w:t>-</w:t>
      </w:r>
      <w:r w:rsidRPr="00B1645A">
        <w:t xml:space="preserve">channel. Therefore, another similar solution as illustrated in </w:t>
      </w:r>
      <w:r w:rsidR="00657604" w:rsidRPr="00B1645A">
        <w:t xml:space="preserve">Fig. </w:t>
      </w:r>
      <w:r w:rsidRPr="00B1645A">
        <w:t>3(b) is to divide sub</w:t>
      </w:r>
      <w:r w:rsidR="007B5340">
        <w:t>-</w:t>
      </w:r>
      <w:r w:rsidRPr="00B1645A">
        <w:t>channels into sub</w:t>
      </w:r>
      <w:r w:rsidR="007B5340">
        <w:t>-</w:t>
      </w:r>
      <w:r w:rsidRPr="00B1645A">
        <w:t>channel groups, and introduce multiple PSCCH occasions per sub</w:t>
      </w:r>
      <w:r w:rsidR="007B5340">
        <w:t>-</w:t>
      </w:r>
      <w:r w:rsidRPr="00B1645A">
        <w:t>channel group, with single (or more</w:t>
      </w:r>
      <w:r w:rsidR="00EE29E3" w:rsidRPr="00B1645A">
        <w:t xml:space="preserve"> if sub</w:t>
      </w:r>
      <w:r w:rsidR="007B5340">
        <w:t>-</w:t>
      </w:r>
      <w:r w:rsidR="00EE29E3" w:rsidRPr="00B1645A">
        <w:t>channel size allows</w:t>
      </w:r>
      <w:r w:rsidRPr="00B1645A">
        <w:t>) PSCCH occasion per sub</w:t>
      </w:r>
      <w:r w:rsidR="007B5340">
        <w:t>-</w:t>
      </w:r>
      <w:r w:rsidRPr="00B1645A">
        <w:t xml:space="preserve">channel. </w:t>
      </w:r>
      <w:r w:rsidR="005C2402" w:rsidRPr="00B1645A">
        <w:t>For shared pool, the PSCCH occasion in each sub</w:t>
      </w:r>
      <w:r w:rsidR="00657604" w:rsidRPr="00B1645A">
        <w:t>-</w:t>
      </w:r>
      <w:r w:rsidR="005C2402" w:rsidRPr="00B1645A">
        <w:t xml:space="preserve">channel can be the same as legacy </w:t>
      </w:r>
      <w:r w:rsidR="00657604" w:rsidRPr="00B1645A">
        <w:t>principle as explained above</w:t>
      </w:r>
      <w:r w:rsidR="005C2402" w:rsidRPr="00B1645A">
        <w:t>.</w:t>
      </w:r>
    </w:p>
    <w:p w14:paraId="4F384304" w14:textId="6A71C2A0" w:rsidR="00DC6A33" w:rsidRPr="00B1645A" w:rsidRDefault="005C2402" w:rsidP="00B1645A">
      <w:pPr>
        <w:pStyle w:val="maintext"/>
        <w:ind w:firstLineChars="0" w:firstLine="400"/>
      </w:pPr>
      <w:r w:rsidRPr="00B1645A">
        <w:rPr>
          <w:rFonts w:hint="eastAsia"/>
        </w:rPr>
        <w:t>F</w:t>
      </w:r>
      <w:r w:rsidRPr="00B1645A">
        <w:t xml:space="preserve">urthermore, a PSFCH-like resource structure can also be considered </w:t>
      </w:r>
      <w:r w:rsidR="00F7797B" w:rsidRPr="00B1645A">
        <w:t>for PSCCH that schedules SL PRS with RE level multiplexing. PSCCH resources are configured periodically with periodicity of 1 or more slots, and is mapped to RE pattern</w:t>
      </w:r>
      <w:r w:rsidR="00B65711" w:rsidRPr="00B1645A">
        <w:t>-</w:t>
      </w:r>
      <w:r w:rsidR="00F7797B" w:rsidRPr="00B1645A">
        <w:t xml:space="preserve">level SL PRS resources </w:t>
      </w:r>
      <w:r w:rsidR="00B65711" w:rsidRPr="00B1645A">
        <w:t xml:space="preserve">on subsequent slots </w:t>
      </w:r>
      <w:r w:rsidR="00F7797B" w:rsidRPr="00B1645A">
        <w:t xml:space="preserve">within the PSCCH period, similar to PSFCH resource configuration and PSSCH-PSFCH mapping rule in data resource pool. </w:t>
      </w:r>
      <w:r w:rsidR="00EC7397" w:rsidRPr="00B1645A">
        <w:t>However, this solution strongly modifies legacy slot structure, thus cannot be used in shared pool, and may introduce heavier work load.</w:t>
      </w:r>
    </w:p>
    <w:p w14:paraId="3D69E7DA" w14:textId="5B889380" w:rsidR="00DC6A33" w:rsidRPr="00B1645A" w:rsidRDefault="0039269A" w:rsidP="00B1645A">
      <w:pPr>
        <w:pStyle w:val="maintext"/>
        <w:ind w:firstLineChars="0" w:firstLine="400"/>
      </w:pPr>
      <w:r w:rsidRPr="00B1645A">
        <w:t>As a trade-off solution of the PSFCH-like PSCCH occasion design, it is also possible to consider same- or cross-slot dynamic scheduling with flexible relationship of resource location between PSCCH and its associated SL PRS. In this case, both PSCCH</w:t>
      </w:r>
      <w:r w:rsidR="00F5457F" w:rsidRPr="00B1645A">
        <w:t xml:space="preserve"> (can also include 2nd stage SCI)</w:t>
      </w:r>
      <w:r w:rsidRPr="00B1645A">
        <w:t xml:space="preserve"> and SL-PRS are transmitted in a stand-alone way, and PSCCH indicates the position of associated SL PRS. This solution can be applied in shared pool, and reduces specification impact compared with fixed PSCCH-SL PRS mapping, but at expense of increased overhead and risk of collision e.g. due to miss detection of PSCCH. </w:t>
      </w:r>
    </w:p>
    <w:p w14:paraId="4B5F6855" w14:textId="5059EF24" w:rsidR="0039269A" w:rsidRPr="00B1645A" w:rsidRDefault="00F47C12" w:rsidP="00F47C12">
      <w:pPr>
        <w:pStyle w:val="maintext"/>
        <w:ind w:firstLineChars="0" w:firstLine="0"/>
        <w:rPr>
          <w:i/>
          <w:spacing w:val="-2"/>
        </w:rPr>
      </w:pPr>
      <w:r w:rsidRPr="00B1645A">
        <w:rPr>
          <w:rFonts w:hint="eastAsia"/>
          <w:b/>
          <w:i/>
          <w:spacing w:val="-2"/>
          <w:u w:val="single"/>
        </w:rPr>
        <w:t xml:space="preserve">Proposal </w:t>
      </w:r>
      <w:r w:rsidR="00652452">
        <w:rPr>
          <w:b/>
          <w:i/>
          <w:spacing w:val="-2"/>
          <w:u w:val="single"/>
        </w:rPr>
        <w:t>9</w:t>
      </w:r>
      <w:r w:rsidRPr="00B1645A">
        <w:rPr>
          <w:rFonts w:hint="eastAsia"/>
          <w:b/>
          <w:i/>
          <w:spacing w:val="-2"/>
          <w:u w:val="single"/>
        </w:rPr>
        <w:t>:</w:t>
      </w:r>
      <w:r w:rsidRPr="00B1645A">
        <w:rPr>
          <w:rFonts w:hint="eastAsia"/>
          <w:b/>
          <w:i/>
          <w:spacing w:val="-2"/>
        </w:rPr>
        <w:t xml:space="preserve"> </w:t>
      </w:r>
      <w:r w:rsidR="0039269A" w:rsidRPr="00B1645A">
        <w:rPr>
          <w:i/>
          <w:spacing w:val="-2"/>
        </w:rPr>
        <w:t>When SL PRS RE level multiplexing is applied, study how to design PSCCH structure to ensure different PSCCHs associated with multiplexed SL PRS</w:t>
      </w:r>
      <w:r w:rsidR="00012F88" w:rsidRPr="00B1645A">
        <w:rPr>
          <w:i/>
          <w:spacing w:val="-2"/>
        </w:rPr>
        <w:t>s</w:t>
      </w:r>
      <w:r w:rsidR="0039269A" w:rsidRPr="00B1645A">
        <w:rPr>
          <w:i/>
          <w:spacing w:val="-2"/>
        </w:rPr>
        <w:t xml:space="preserve"> are transmitted on non-overlapped PSCCH resources.</w:t>
      </w:r>
      <w:r w:rsidR="00F5457F" w:rsidRPr="00B1645A">
        <w:rPr>
          <w:i/>
          <w:spacing w:val="-2"/>
        </w:rPr>
        <w:t xml:space="preserve"> Consider the following solutions:</w:t>
      </w:r>
    </w:p>
    <w:p w14:paraId="0394FA4C" w14:textId="171A0553" w:rsidR="00F5457F" w:rsidRPr="00B1645A" w:rsidRDefault="00F5457F" w:rsidP="00F5457F">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Multiple PSCCH occasions per sub</w:t>
      </w:r>
      <w:r w:rsidR="007B5340">
        <w:rPr>
          <w:rFonts w:eastAsia="MS Mincho"/>
          <w:i/>
          <w:lang w:eastAsia="en-GB"/>
        </w:rPr>
        <w:t>-</w:t>
      </w:r>
      <w:r w:rsidRPr="00B1645A">
        <w:rPr>
          <w:rFonts w:eastAsia="MS Mincho"/>
          <w:i/>
          <w:lang w:eastAsia="en-GB"/>
        </w:rPr>
        <w:t>channel/per sub</w:t>
      </w:r>
      <w:r w:rsidR="007B5340">
        <w:rPr>
          <w:rFonts w:eastAsia="MS Mincho"/>
          <w:i/>
          <w:lang w:eastAsia="en-GB"/>
        </w:rPr>
        <w:t>-</w:t>
      </w:r>
      <w:r w:rsidRPr="00B1645A">
        <w:rPr>
          <w:rFonts w:eastAsia="MS Mincho"/>
          <w:i/>
          <w:lang w:eastAsia="en-GB"/>
        </w:rPr>
        <w:t>channel group</w:t>
      </w:r>
    </w:p>
    <w:p w14:paraId="1E81DE8B" w14:textId="475D07AB" w:rsidR="00F5457F" w:rsidRPr="00B1645A" w:rsidRDefault="00F5457F" w:rsidP="00F5457F">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PSFCH-like resource structure and mapping rule for PSCCH and associated SL PRS</w:t>
      </w:r>
    </w:p>
    <w:p w14:paraId="23CABE6A" w14:textId="3DDA2C05" w:rsidR="00303D09" w:rsidRPr="00B86F28" w:rsidRDefault="00F5457F"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Same/cross slot dynamic scheduling with stand-alone PSCCH (</w:t>
      </w:r>
      <w:r w:rsidR="004A2523" w:rsidRPr="00B1645A">
        <w:rPr>
          <w:rFonts w:eastAsia="MS Mincho"/>
          <w:i/>
          <w:lang w:eastAsia="en-GB"/>
        </w:rPr>
        <w:t>with</w:t>
      </w:r>
      <w:r w:rsidRPr="00B1645A">
        <w:rPr>
          <w:rFonts w:eastAsia="MS Mincho"/>
          <w:i/>
          <w:lang w:eastAsia="en-GB"/>
        </w:rPr>
        <w:t xml:space="preserve"> 2</w:t>
      </w:r>
      <w:r w:rsidRPr="00B1645A">
        <w:rPr>
          <w:rFonts w:eastAsia="MS Mincho"/>
          <w:i/>
          <w:vertAlign w:val="superscript"/>
          <w:lang w:eastAsia="en-GB"/>
        </w:rPr>
        <w:t>nd</w:t>
      </w:r>
      <w:r w:rsidRPr="00B1645A">
        <w:rPr>
          <w:rFonts w:eastAsia="MS Mincho"/>
          <w:i/>
          <w:lang w:eastAsia="en-GB"/>
        </w:rPr>
        <w:t xml:space="preserve"> stage SCI) and </w:t>
      </w:r>
      <w:r w:rsidR="00657604" w:rsidRPr="00B1645A">
        <w:rPr>
          <w:rFonts w:eastAsia="MS Mincho"/>
          <w:i/>
          <w:lang w:eastAsia="en-GB"/>
        </w:rPr>
        <w:t xml:space="preserve">SL </w:t>
      </w:r>
      <w:r w:rsidRPr="00B1645A">
        <w:rPr>
          <w:rFonts w:eastAsia="MS Mincho"/>
          <w:i/>
          <w:lang w:eastAsia="en-GB"/>
        </w:rPr>
        <w:t>PRS</w:t>
      </w:r>
    </w:p>
    <w:p w14:paraId="3FBF56D3" w14:textId="77777777" w:rsidR="002B57CC" w:rsidRDefault="002B57CC" w:rsidP="0065245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SL PRS power control</w:t>
      </w:r>
    </w:p>
    <w:p w14:paraId="2B9B0F04" w14:textId="3635B4B8" w:rsidR="00F87844" w:rsidRPr="00211FE7" w:rsidRDefault="00F87844" w:rsidP="00F87844">
      <w:pPr>
        <w:pStyle w:val="maintext"/>
        <w:ind w:firstLineChars="0" w:firstLine="400"/>
        <w:rPr>
          <w:lang w:val="en-US"/>
        </w:rPr>
      </w:pPr>
      <w:r>
        <w:rPr>
          <w:spacing w:val="-2"/>
        </w:rPr>
        <w:t>In RAN1#11</w:t>
      </w:r>
      <w:r w:rsidR="00B0435D">
        <w:rPr>
          <w:spacing w:val="-2"/>
        </w:rPr>
        <w:t>2</w:t>
      </w:r>
      <w:r>
        <w:rPr>
          <w:spacing w:val="-2"/>
        </w:rPr>
        <w:t xml:space="preserve"> meeting, the following agreement was made for SL PRS power control as: </w:t>
      </w:r>
    </w:p>
    <w:tbl>
      <w:tblPr>
        <w:tblStyle w:val="a6"/>
        <w:tblW w:w="0" w:type="auto"/>
        <w:tblLook w:val="04A0" w:firstRow="1" w:lastRow="0" w:firstColumn="1" w:lastColumn="0" w:noHBand="0" w:noVBand="1"/>
      </w:tblPr>
      <w:tblGrid>
        <w:gridCol w:w="9629"/>
      </w:tblGrid>
      <w:tr w:rsidR="00F87844" w14:paraId="76978A42" w14:textId="77777777" w:rsidTr="00422533">
        <w:tc>
          <w:tcPr>
            <w:tcW w:w="9629" w:type="dxa"/>
          </w:tcPr>
          <w:p w14:paraId="1FC517FF" w14:textId="77777777" w:rsidR="00B0435D" w:rsidRPr="00336301" w:rsidRDefault="00B0435D" w:rsidP="00B0435D">
            <w:pPr>
              <w:spacing w:after="0"/>
              <w:rPr>
                <w:b/>
                <w:iCs/>
              </w:rPr>
            </w:pPr>
            <w:r w:rsidRPr="00336301">
              <w:rPr>
                <w:b/>
                <w:iCs/>
                <w:highlight w:val="green"/>
              </w:rPr>
              <w:t>Agreement</w:t>
            </w:r>
          </w:p>
          <w:p w14:paraId="6D627E63" w14:textId="67365F2F" w:rsidR="00F87844" w:rsidRPr="00F87844" w:rsidRDefault="00B0435D" w:rsidP="00B0435D">
            <w:pPr>
              <w:spacing w:after="0"/>
              <w:rPr>
                <w:lang w:eastAsia="x-none"/>
              </w:rPr>
            </w:pPr>
            <w:r w:rsidRPr="00336301">
              <w:rPr>
                <w:iCs/>
              </w:rPr>
              <w:t>The OLPC framework defined for PSSCH/PSCCH is considered as a starting point for OLPC for SL PRS.</w:t>
            </w:r>
          </w:p>
        </w:tc>
      </w:tr>
    </w:tbl>
    <w:p w14:paraId="0FF58BF3" w14:textId="20D2A9BB" w:rsidR="00E960D4" w:rsidRPr="00340C12" w:rsidRDefault="00B0435D" w:rsidP="00E960D4">
      <w:pPr>
        <w:pStyle w:val="maintext"/>
        <w:ind w:firstLineChars="0" w:firstLine="0"/>
        <w:rPr>
          <w:color w:val="000000" w:themeColor="text1"/>
        </w:rPr>
      </w:pPr>
      <w:r>
        <w:rPr>
          <w:color w:val="000000" w:themeColor="text1"/>
        </w:rPr>
        <w:t>According to the agreement above</w:t>
      </w:r>
      <w:r w:rsidR="00E960D4" w:rsidRPr="00340C12">
        <w:rPr>
          <w:color w:val="000000" w:themeColor="text1"/>
        </w:rPr>
        <w:t xml:space="preserve">, the following aspects need to be </w:t>
      </w:r>
      <w:r>
        <w:rPr>
          <w:color w:val="000000" w:themeColor="text1"/>
        </w:rPr>
        <w:t>discussed further</w:t>
      </w:r>
      <w:r w:rsidR="00E960D4" w:rsidRPr="00340C12">
        <w:rPr>
          <w:color w:val="000000" w:themeColor="text1"/>
        </w:rPr>
        <w:t xml:space="preserve"> for SL PRS power control as:</w:t>
      </w:r>
    </w:p>
    <w:p w14:paraId="5A0694E2" w14:textId="77777777" w:rsidR="00E960D4" w:rsidRPr="00340C12" w:rsidRDefault="00E960D4"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design</w:t>
      </w:r>
    </w:p>
    <w:p w14:paraId="498A975D" w14:textId="4F30B169" w:rsidR="00E960D4" w:rsidRPr="00340C12" w:rsidRDefault="00E960D4"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Theme="minorEastAsia" w:hint="eastAsia"/>
          <w:color w:val="000000" w:themeColor="text1"/>
          <w:lang w:eastAsia="ko-KR"/>
        </w:rPr>
        <w:t>Power control scheme</w:t>
      </w:r>
    </w:p>
    <w:p w14:paraId="64DDAEE3" w14:textId="77777777" w:rsidR="00E960D4" w:rsidRPr="00340C12" w:rsidRDefault="00E960D4"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Pathloss</w:t>
      </w:r>
    </w:p>
    <w:p w14:paraId="278B2E15" w14:textId="77777777" w:rsidR="00E960D4" w:rsidRPr="00340C12" w:rsidRDefault="0048169E"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sz w:val="18"/>
          <w:lang w:eastAsia="en-GB"/>
        </w:rPr>
      </w:pP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p>
    <w:p w14:paraId="21739986" w14:textId="23C44428" w:rsidR="00E960D4" w:rsidRPr="00A25513" w:rsidRDefault="00E960D4" w:rsidP="00E960D4">
      <w:pPr>
        <w:pStyle w:val="maintext"/>
        <w:ind w:firstLineChars="0" w:firstLine="0"/>
        <w:rPr>
          <w:color w:val="000000" w:themeColor="text1"/>
        </w:rPr>
      </w:pPr>
      <w:r w:rsidRPr="00A25513">
        <w:rPr>
          <w:rFonts w:hint="eastAsia"/>
          <w:color w:val="000000" w:themeColor="text1"/>
        </w:rPr>
        <w:t xml:space="preserve">In the </w:t>
      </w:r>
      <w:r w:rsidR="00A25513" w:rsidRPr="00A25513">
        <w:rPr>
          <w:color w:val="000000" w:themeColor="text1"/>
        </w:rPr>
        <w:t xml:space="preserve">list </w:t>
      </w:r>
      <w:r w:rsidRPr="00A25513">
        <w:rPr>
          <w:rFonts w:hint="eastAsia"/>
          <w:color w:val="000000" w:themeColor="text1"/>
        </w:rPr>
        <w:t xml:space="preserve">above, </w:t>
      </w:r>
      <w:r w:rsidRPr="00A25513">
        <w:rPr>
          <w:color w:val="000000" w:themeColor="text1"/>
        </w:rPr>
        <w:t xml:space="preserve">SL PRS design would be a key factor for deciding the SL power control mechanism. Specifically, how SL PRS is mapped in time and frequency resources will decide how SL power control can be formulated. Therefore, in order to decide SL PRS power control, SL PRS transmission bandwidth and multiplexing with other SL channels/signals should be determined at first. </w:t>
      </w:r>
      <w:r w:rsidR="00FC6EBD" w:rsidRPr="00A25513">
        <w:rPr>
          <w:color w:val="000000" w:themeColor="text1"/>
        </w:rPr>
        <w:t>In order to reuse the existing SL power control mechanism, SL PRS and other SL channels/signals should not be FDMed with each other.</w:t>
      </w:r>
      <w:r w:rsidR="0011776A">
        <w:rPr>
          <w:color w:val="000000" w:themeColor="text1"/>
        </w:rPr>
        <w:t xml:space="preserve"> In addition, within a slot, a symbols should have the same power including symbols that carry SL PRS.</w:t>
      </w:r>
      <w:r w:rsidR="00FC6EBD">
        <w:rPr>
          <w:color w:val="FF0000"/>
        </w:rPr>
        <w:t xml:space="preserve"> </w:t>
      </w:r>
      <w:r w:rsidRPr="00A25513">
        <w:rPr>
          <w:color w:val="000000" w:themeColor="text1"/>
        </w:rPr>
        <w:t>Next, the power control scheme in the list</w:t>
      </w:r>
      <w:r w:rsidR="00A25513" w:rsidRPr="00A25513">
        <w:rPr>
          <w:color w:val="000000" w:themeColor="text1"/>
        </w:rPr>
        <w:t xml:space="preserve"> above</w:t>
      </w:r>
      <w:r w:rsidRPr="00A25513">
        <w:rPr>
          <w:color w:val="000000" w:themeColor="text1"/>
        </w:rPr>
        <w:t xml:space="preserve"> means open loop power control (OLPC) or closed loop power control (CLPC) schemes. At this stage, the motivation is not clear to introduce CLPC for SL PRS power control since it was not introduced in other SL channels/signals. </w:t>
      </w:r>
      <w:r w:rsidR="00A25513" w:rsidRPr="00A25513">
        <w:rPr>
          <w:color w:val="000000" w:themeColor="text1"/>
        </w:rPr>
        <w:t>In the list above</w:t>
      </w:r>
      <w:r w:rsidRPr="00A25513">
        <w:rPr>
          <w:color w:val="000000" w:themeColor="text1"/>
        </w:rPr>
        <w:t xml:space="preserve">, the pathloss means that power control will be based on DL pathloss and/or SL pathloss. We </w:t>
      </w:r>
      <w:r w:rsidR="00FC6EBD" w:rsidRPr="00A25513">
        <w:rPr>
          <w:color w:val="000000" w:themeColor="text1"/>
        </w:rPr>
        <w:t>think that both DL pathloss and SL pathloss can be applied</w:t>
      </w:r>
      <w:r w:rsidR="00A25513" w:rsidRPr="00A25513">
        <w:rPr>
          <w:color w:val="000000" w:themeColor="text1"/>
        </w:rPr>
        <w:t xml:space="preserve"> for SL PRS power control</w:t>
      </w:r>
      <w:r w:rsidR="00FC6EBD" w:rsidRPr="00A25513">
        <w:rPr>
          <w:color w:val="000000" w:themeColor="text1"/>
        </w:rPr>
        <w:t xml:space="preserve">. </w:t>
      </w:r>
      <w:r w:rsidRPr="00A25513">
        <w:rPr>
          <w:color w:val="000000" w:themeColor="text1"/>
        </w:rPr>
        <w:t xml:space="preserve">Lastly,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 w:val="22"/>
          <w:szCs w:val="22"/>
        </w:rPr>
        <w:t xml:space="preserve"> </w:t>
      </w:r>
      <w:r w:rsidRPr="00A25513">
        <w:rPr>
          <w:color w:val="000000" w:themeColor="text1"/>
        </w:rPr>
        <w:t>in the</w:t>
      </w:r>
      <w:r w:rsidR="00A25513" w:rsidRPr="00A25513">
        <w:rPr>
          <w:color w:val="000000" w:themeColor="text1"/>
        </w:rPr>
        <w:t xml:space="preserve"> list</w:t>
      </w:r>
      <w:r w:rsidRPr="00A25513">
        <w:rPr>
          <w:color w:val="000000" w:themeColor="text1"/>
        </w:rPr>
        <w:t xml:space="preserve"> above means the maximum power controlled for congestion control. In the existing PSSCH power control, it is obvious that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Cs w:val="22"/>
        </w:rPr>
        <w:t xml:space="preserve"> </w:t>
      </w:r>
      <w:r w:rsidR="00A25513" w:rsidRPr="00A25513">
        <w:rPr>
          <w:color w:val="000000" w:themeColor="text1"/>
        </w:rPr>
        <w:t>is based on PSS</w:t>
      </w:r>
      <w:r w:rsidRPr="00A25513">
        <w:rPr>
          <w:color w:val="000000" w:themeColor="text1"/>
        </w:rPr>
        <w:t>CH. However</w:t>
      </w:r>
      <w:r w:rsidR="005D27FD" w:rsidRPr="00A25513">
        <w:rPr>
          <w:color w:val="000000" w:themeColor="text1"/>
        </w:rPr>
        <w:t>, in SL PRS power control</w:t>
      </w:r>
      <w:r w:rsidRPr="00A25513">
        <w:rPr>
          <w:color w:val="000000" w:themeColor="text1"/>
        </w:rPr>
        <w:t xml:space="preserve">,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Cs w:val="22"/>
        </w:rPr>
        <w:t xml:space="preserve"> </w:t>
      </w:r>
      <w:r w:rsidRPr="00A25513">
        <w:rPr>
          <w:color w:val="000000" w:themeColor="text1"/>
        </w:rPr>
        <w:t>can be based on PS</w:t>
      </w:r>
      <w:r w:rsidR="005D27FD" w:rsidRPr="00A25513">
        <w:rPr>
          <w:color w:val="000000" w:themeColor="text1"/>
        </w:rPr>
        <w:t>S</w:t>
      </w:r>
      <w:r w:rsidRPr="00A25513">
        <w:rPr>
          <w:color w:val="000000" w:themeColor="text1"/>
        </w:rPr>
        <w:t>CH and/or SL PRS</w:t>
      </w:r>
      <w:r w:rsidR="005D27FD" w:rsidRPr="00A25513">
        <w:rPr>
          <w:color w:val="000000" w:themeColor="text1"/>
        </w:rPr>
        <w:t xml:space="preserve"> depending on whether SL PRS is multiplexed with PSSCH or not</w:t>
      </w:r>
      <w:r w:rsidRPr="00A25513">
        <w:rPr>
          <w:color w:val="000000" w:themeColor="text1"/>
        </w:rPr>
        <w:t xml:space="preserve">. </w:t>
      </w:r>
      <w:r w:rsidRPr="00A25513">
        <w:rPr>
          <w:rFonts w:hint="eastAsia"/>
          <w:color w:val="000000" w:themeColor="text1"/>
        </w:rPr>
        <w:t xml:space="preserve">Based </w:t>
      </w:r>
      <w:r w:rsidRPr="00A25513">
        <w:rPr>
          <w:color w:val="000000" w:themeColor="text1"/>
        </w:rPr>
        <w:t>on the above discussion, we propose:</w:t>
      </w:r>
    </w:p>
    <w:p w14:paraId="6AD55E80" w14:textId="6C081EF5" w:rsidR="00E960D4" w:rsidRPr="00342504" w:rsidRDefault="00E960D4" w:rsidP="00E960D4">
      <w:pPr>
        <w:pStyle w:val="maintext"/>
        <w:ind w:firstLineChars="0" w:firstLine="0"/>
        <w:rPr>
          <w:i/>
          <w:spacing w:val="-2"/>
        </w:rPr>
      </w:pPr>
      <w:r w:rsidRPr="00586006">
        <w:rPr>
          <w:rFonts w:hint="eastAsia"/>
          <w:b/>
          <w:i/>
          <w:spacing w:val="-2"/>
          <w:u w:val="single"/>
        </w:rPr>
        <w:t xml:space="preserve">Proposal </w:t>
      </w:r>
      <w:r w:rsidR="00303D09">
        <w:rPr>
          <w:b/>
          <w:i/>
          <w:spacing w:val="-2"/>
          <w:u w:val="single"/>
        </w:rPr>
        <w:t>1</w:t>
      </w:r>
      <w:r w:rsidR="00B0435D">
        <w:rPr>
          <w:b/>
          <w:i/>
          <w:spacing w:val="-2"/>
          <w:u w:val="single"/>
        </w:rPr>
        <w:t>0</w:t>
      </w:r>
      <w:r w:rsidRPr="00586006">
        <w:rPr>
          <w:rFonts w:hint="eastAsia"/>
          <w:b/>
          <w:i/>
          <w:spacing w:val="-2"/>
          <w:u w:val="single"/>
        </w:rPr>
        <w:t>:</w:t>
      </w:r>
      <w:r>
        <w:rPr>
          <w:rFonts w:hint="eastAsia"/>
          <w:b/>
          <w:i/>
          <w:spacing w:val="-2"/>
        </w:rPr>
        <w:t xml:space="preserve"> </w:t>
      </w:r>
      <w:r w:rsidR="00FC6EBD" w:rsidRPr="003A3BF6">
        <w:rPr>
          <w:i/>
          <w:spacing w:val="-2"/>
        </w:rPr>
        <w:t xml:space="preserve">With regards to </w:t>
      </w:r>
      <w:r w:rsidR="00FC6EBD">
        <w:rPr>
          <w:i/>
          <w:spacing w:val="-2"/>
        </w:rPr>
        <w:t>SL PRS power control, we propose the following</w:t>
      </w:r>
      <w:r w:rsidR="00FC6EBD" w:rsidRPr="003A3BF6">
        <w:rPr>
          <w:i/>
          <w:spacing w:val="-2"/>
        </w:rPr>
        <w:t xml:space="preserve"> characteristics:</w:t>
      </w:r>
    </w:p>
    <w:p w14:paraId="1285538C" w14:textId="529803C5" w:rsidR="00FC6EBD" w:rsidRDefault="00FC6EBD" w:rsidP="00FC6EBD">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bookmarkStart w:id="5" w:name="_Hlk127123569"/>
      <w:r w:rsidRPr="00FC6EBD">
        <w:rPr>
          <w:rFonts w:eastAsia="MS Mincho"/>
          <w:i/>
          <w:lang w:eastAsia="en-GB"/>
        </w:rPr>
        <w:t xml:space="preserve">SL PRS and other SL channels/signals </w:t>
      </w:r>
      <w:r>
        <w:rPr>
          <w:rFonts w:eastAsia="MS Mincho"/>
          <w:i/>
          <w:lang w:eastAsia="en-GB"/>
        </w:rPr>
        <w:t>is not</w:t>
      </w:r>
      <w:r w:rsidRPr="00FC6EBD">
        <w:rPr>
          <w:rFonts w:eastAsia="MS Mincho"/>
          <w:i/>
          <w:lang w:eastAsia="en-GB"/>
        </w:rPr>
        <w:t xml:space="preserve"> FDMed with each other</w:t>
      </w:r>
      <w:r>
        <w:rPr>
          <w:rFonts w:eastAsia="MS Mincho"/>
          <w:i/>
          <w:lang w:eastAsia="en-GB"/>
        </w:rPr>
        <w:t>.</w:t>
      </w:r>
    </w:p>
    <w:p w14:paraId="4475EDFF" w14:textId="77777777" w:rsidR="0011776A" w:rsidRPr="0011776A" w:rsidRDefault="0011776A" w:rsidP="0011776A">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lang w:eastAsia="en-GB"/>
        </w:rPr>
        <w:t>Within a slot, a symbols have the same power, including symbols that carry SL PRS</w:t>
      </w:r>
      <w:bookmarkEnd w:id="5"/>
    </w:p>
    <w:p w14:paraId="44257FA7" w14:textId="7CFE57A9" w:rsidR="00FC6EBD" w:rsidRPr="0011776A" w:rsidRDefault="00FC6EBD" w:rsidP="0011776A">
      <w:pPr>
        <w:numPr>
          <w:ilvl w:val="0"/>
          <w:numId w:val="7"/>
        </w:numPr>
        <w:overflowPunct w:val="0"/>
        <w:autoSpaceDE w:val="0"/>
        <w:autoSpaceDN w:val="0"/>
        <w:adjustRightInd w:val="0"/>
        <w:spacing w:after="120"/>
        <w:ind w:left="720"/>
        <w:jc w:val="both"/>
        <w:textAlignment w:val="baseline"/>
        <w:rPr>
          <w:rFonts w:eastAsia="MS Mincho"/>
          <w:i/>
          <w:lang w:eastAsia="en-GB"/>
        </w:rPr>
      </w:pPr>
      <w:r w:rsidRPr="0011776A">
        <w:rPr>
          <w:rFonts w:eastAsiaTheme="minorEastAsia" w:hint="eastAsia"/>
          <w:i/>
          <w:lang w:eastAsia="ko-KR"/>
        </w:rPr>
        <w:t>O</w:t>
      </w:r>
      <w:r w:rsidRPr="0011776A">
        <w:rPr>
          <w:rFonts w:eastAsiaTheme="minorEastAsia"/>
          <w:i/>
          <w:lang w:eastAsia="ko-KR"/>
        </w:rPr>
        <w:t xml:space="preserve">nly OLPC is supported. </w:t>
      </w:r>
    </w:p>
    <w:p w14:paraId="0074F109" w14:textId="6CE3CE4B" w:rsidR="00E960D4" w:rsidRPr="00342504" w:rsidRDefault="00FC6EBD" w:rsidP="00E960D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Both</w:t>
      </w:r>
      <w:r w:rsidR="00E960D4" w:rsidRPr="00342504">
        <w:rPr>
          <w:rFonts w:eastAsia="MS Mincho"/>
          <w:i/>
          <w:lang w:eastAsia="en-GB"/>
        </w:rPr>
        <w:t xml:space="preserve"> DL pathloss </w:t>
      </w:r>
      <w:r>
        <w:rPr>
          <w:rFonts w:eastAsia="MS Mincho"/>
          <w:i/>
          <w:lang w:eastAsia="en-GB"/>
        </w:rPr>
        <w:t xml:space="preserve">and SL </w:t>
      </w:r>
      <w:r w:rsidR="00E960D4" w:rsidRPr="00342504">
        <w:rPr>
          <w:rFonts w:eastAsia="MS Mincho"/>
          <w:i/>
          <w:lang w:eastAsia="en-GB"/>
        </w:rPr>
        <w:t xml:space="preserve">pathloss </w:t>
      </w:r>
      <w:r>
        <w:rPr>
          <w:rFonts w:eastAsia="MS Mincho"/>
          <w:i/>
          <w:lang w:eastAsia="en-GB"/>
        </w:rPr>
        <w:t>are</w:t>
      </w:r>
      <w:r w:rsidR="00E960D4" w:rsidRPr="00342504">
        <w:rPr>
          <w:rFonts w:eastAsia="MS Mincho"/>
          <w:i/>
          <w:lang w:eastAsia="en-GB"/>
        </w:rPr>
        <w:t xml:space="preserve"> applied</w:t>
      </w:r>
      <w:r>
        <w:rPr>
          <w:rFonts w:eastAsia="MS Mincho"/>
          <w:i/>
          <w:lang w:eastAsia="en-GB"/>
        </w:rPr>
        <w:t>.</w:t>
      </w:r>
    </w:p>
    <w:p w14:paraId="5394937C" w14:textId="1595E458" w:rsidR="00FC6EBD" w:rsidRPr="00B86F28" w:rsidRDefault="0048169E" w:rsidP="00D10176">
      <w:pPr>
        <w:numPr>
          <w:ilvl w:val="0"/>
          <w:numId w:val="7"/>
        </w:numPr>
        <w:overflowPunct w:val="0"/>
        <w:autoSpaceDE w:val="0"/>
        <w:autoSpaceDN w:val="0"/>
        <w:adjustRightInd w:val="0"/>
        <w:spacing w:after="120"/>
        <w:ind w:left="720"/>
        <w:jc w:val="both"/>
        <w:textAlignment w:val="baseline"/>
        <w:rPr>
          <w:rFonts w:eastAsia="MS Mincho"/>
          <w:i/>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E960D4" w:rsidRPr="00342504">
        <w:rPr>
          <w:rFonts w:eastAsia="MS Mincho"/>
          <w:i/>
          <w:lang w:eastAsia="en-GB"/>
        </w:rPr>
        <w:t xml:space="preserve"> </w:t>
      </w:r>
      <w:proofErr w:type="gramStart"/>
      <w:r w:rsidR="00E960D4" w:rsidRPr="00342504">
        <w:rPr>
          <w:rFonts w:eastAsia="MS Mincho"/>
          <w:i/>
          <w:lang w:eastAsia="en-GB"/>
        </w:rPr>
        <w:t>is</w:t>
      </w:r>
      <w:proofErr w:type="gramEnd"/>
      <w:r w:rsidR="00E960D4" w:rsidRPr="00342504">
        <w:rPr>
          <w:rFonts w:eastAsia="MS Mincho"/>
          <w:i/>
          <w:lang w:eastAsia="en-GB"/>
        </w:rPr>
        <w:t xml:space="preserve"> </w:t>
      </w:r>
      <w:r w:rsidR="005D27FD">
        <w:rPr>
          <w:rFonts w:eastAsia="MS Mincho"/>
          <w:i/>
          <w:lang w:eastAsia="en-GB"/>
        </w:rPr>
        <w:t xml:space="preserve">based on PSSCH and/or SL PRS depending on whether </w:t>
      </w:r>
      <w:r w:rsidR="005D27FD" w:rsidRPr="005D27FD">
        <w:rPr>
          <w:rFonts w:eastAsia="MS Mincho"/>
          <w:i/>
          <w:lang w:eastAsia="en-GB"/>
        </w:rPr>
        <w:t>SL PRS is multiplexed with PSSCH or not</w:t>
      </w:r>
      <w:r w:rsidR="005D27FD">
        <w:rPr>
          <w:rFonts w:eastAsia="MS Mincho"/>
          <w:i/>
          <w:lang w:eastAsia="en-GB"/>
        </w:rPr>
        <w:t>.</w:t>
      </w:r>
    </w:p>
    <w:p w14:paraId="4AB61DCF" w14:textId="15DD61D9" w:rsidR="00CD4C05" w:rsidRPr="00586006" w:rsidRDefault="00CD4C05" w:rsidP="00652452">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5661C2A7"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9C6F48">
        <w:t>SL PRS</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539F8496" w14:textId="77777777" w:rsidR="00BA44DA" w:rsidRPr="00551A52" w:rsidRDefault="00BA44DA" w:rsidP="00BA44DA">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sidRPr="00767C76">
        <w:rPr>
          <w:i/>
          <w:spacing w:val="-2"/>
        </w:rPr>
        <w:t>SL PRS resources and SL PRS resource sets are defined for SL positioning.</w:t>
      </w:r>
    </w:p>
    <w:p w14:paraId="29AE63E8" w14:textId="77777777" w:rsidR="00BA44DA" w:rsidRDefault="00BA44DA" w:rsidP="00BA44DA">
      <w:pPr>
        <w:numPr>
          <w:ilvl w:val="0"/>
          <w:numId w:val="7"/>
        </w:numPr>
        <w:overflowPunct w:val="0"/>
        <w:autoSpaceDE w:val="0"/>
        <w:autoSpaceDN w:val="0"/>
        <w:adjustRightInd w:val="0"/>
        <w:spacing w:after="120"/>
        <w:ind w:left="720"/>
        <w:jc w:val="both"/>
        <w:textAlignment w:val="baseline"/>
        <w:rPr>
          <w:rFonts w:eastAsia="MS Mincho"/>
          <w:i/>
          <w:lang w:eastAsia="en-GB"/>
        </w:rPr>
      </w:pPr>
      <w:r w:rsidRPr="00767C76">
        <w:rPr>
          <w:rFonts w:eastAsia="MS Mincho"/>
          <w:i/>
          <w:lang w:eastAsia="en-GB"/>
        </w:rPr>
        <w:t xml:space="preserve">SL PRS resource </w:t>
      </w:r>
      <w:r>
        <w:rPr>
          <w:rFonts w:eastAsia="MS Mincho"/>
          <w:i/>
          <w:lang w:eastAsia="en-GB"/>
        </w:rPr>
        <w:t xml:space="preserve">set </w:t>
      </w:r>
      <w:r w:rsidRPr="00767C76">
        <w:rPr>
          <w:rFonts w:eastAsia="MS Mincho"/>
          <w:i/>
          <w:lang w:eastAsia="en-GB"/>
        </w:rPr>
        <w:t>can be configured with periodic</w:t>
      </w:r>
      <w:r>
        <w:rPr>
          <w:rFonts w:eastAsia="MS Mincho"/>
          <w:i/>
          <w:lang w:eastAsia="en-GB"/>
        </w:rPr>
        <w:t xml:space="preserve"> reservation</w:t>
      </w:r>
      <w:r w:rsidRPr="00767C76">
        <w:rPr>
          <w:rFonts w:eastAsia="MS Mincho"/>
          <w:i/>
          <w:lang w:eastAsia="en-GB"/>
        </w:rPr>
        <w:t xml:space="preserve"> </w:t>
      </w:r>
      <w:r>
        <w:rPr>
          <w:rFonts w:eastAsia="MS Mincho"/>
          <w:i/>
          <w:lang w:eastAsia="en-GB"/>
        </w:rPr>
        <w:t>or</w:t>
      </w:r>
      <w:r w:rsidRPr="00767C76">
        <w:rPr>
          <w:rFonts w:eastAsia="MS Mincho"/>
          <w:i/>
          <w:lang w:eastAsia="en-GB"/>
        </w:rPr>
        <w:t xml:space="preserve"> without periodic </w:t>
      </w:r>
      <w:r>
        <w:rPr>
          <w:rFonts w:eastAsia="MS Mincho"/>
          <w:i/>
          <w:lang w:eastAsia="en-GB"/>
        </w:rPr>
        <w:t>reservation</w:t>
      </w:r>
      <w:r w:rsidRPr="00767C76">
        <w:rPr>
          <w:rFonts w:eastAsia="MS Mincho"/>
          <w:i/>
          <w:lang w:eastAsia="en-GB"/>
        </w:rPr>
        <w:t>.</w:t>
      </w:r>
    </w:p>
    <w:p w14:paraId="7F755735" w14:textId="2E7B9469" w:rsidR="00BA44DA" w:rsidRPr="00B86F28" w:rsidRDefault="00BA44DA"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Other details on configuration parameters in </w:t>
      </w:r>
      <w:r w:rsidRPr="00767C76">
        <w:rPr>
          <w:i/>
          <w:spacing w:val="-2"/>
        </w:rPr>
        <w:t>SL PRS resources and SL PRS resource sets</w:t>
      </w:r>
      <w:r>
        <w:rPr>
          <w:rFonts w:eastAsia="MS Mincho"/>
          <w:i/>
          <w:lang w:eastAsia="en-GB"/>
        </w:rPr>
        <w:t>.</w:t>
      </w:r>
    </w:p>
    <w:p w14:paraId="252BAD2B" w14:textId="77777777" w:rsidR="00B86F28" w:rsidRPr="00551A52" w:rsidRDefault="00B86F28" w:rsidP="00B86F28">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BA7523">
        <w:rPr>
          <w:i/>
          <w:spacing w:val="-2"/>
        </w:rPr>
        <w:t xml:space="preserve">For SL PRS sequence generation,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iCs/>
        </w:rPr>
        <w:t>based on 12 bits CRC of PSCCH associated with the SL PRS transmission</w:t>
      </w:r>
      <w:r>
        <w:rPr>
          <w:iCs/>
        </w:rPr>
        <w:t>.</w:t>
      </w:r>
    </w:p>
    <w:p w14:paraId="2D14F6BB" w14:textId="77777777" w:rsidR="00B86F28" w:rsidRPr="00070789" w:rsidRDefault="00B86F28" w:rsidP="00B86F28">
      <w:pPr>
        <w:pStyle w:val="maintext"/>
        <w:ind w:firstLineChars="0" w:firstLine="0"/>
        <w:rPr>
          <w:rFonts w:cs="Times New Roman"/>
          <w:bCs/>
          <w:i/>
          <w:iCs/>
        </w:rPr>
      </w:pPr>
      <w:r w:rsidRPr="00070789">
        <w:rPr>
          <w:rFonts w:hint="eastAsia"/>
          <w:b/>
          <w:i/>
          <w:spacing w:val="-2"/>
          <w:u w:val="single"/>
        </w:rPr>
        <w:t xml:space="preserve">Proposal </w:t>
      </w:r>
      <w:r w:rsidRPr="00070789">
        <w:rPr>
          <w:b/>
          <w:i/>
          <w:spacing w:val="-2"/>
          <w:u w:val="single"/>
        </w:rPr>
        <w:t>3</w:t>
      </w:r>
      <w:r w:rsidRPr="00070789">
        <w:rPr>
          <w:rFonts w:hint="eastAsia"/>
          <w:b/>
          <w:i/>
          <w:spacing w:val="-2"/>
          <w:u w:val="single"/>
        </w:rPr>
        <w:t>:</w:t>
      </w:r>
      <w:r w:rsidRPr="00070789">
        <w:rPr>
          <w:rFonts w:hint="eastAsia"/>
          <w:b/>
          <w:i/>
          <w:spacing w:val="-2"/>
        </w:rPr>
        <w:t xml:space="preserve"> </w:t>
      </w:r>
      <w:r w:rsidRPr="00070789">
        <w:rPr>
          <w:i/>
          <w:spacing w:val="-2"/>
        </w:rPr>
        <w:t xml:space="preserve">For SL PRS in shared and dedicated resource pools, </w:t>
      </w:r>
    </w:p>
    <w:p w14:paraId="184A26B3" w14:textId="77777777" w:rsidR="00B86F28" w:rsidRPr="00070789" w:rsidRDefault="00B86F28" w:rsidP="00B86F28">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SL PRS comb sizes N = {1</w:t>
      </w:r>
      <w:proofErr w:type="gramStart"/>
      <w:r w:rsidRPr="00070789">
        <w:rPr>
          <w:rFonts w:eastAsiaTheme="minorEastAsia"/>
          <w:i/>
          <w:iCs/>
          <w:lang w:eastAsia="ko-KR"/>
        </w:rPr>
        <w:t>,2,4,6,8,12</w:t>
      </w:r>
      <w:proofErr w:type="gramEnd"/>
      <w:r w:rsidRPr="00070789">
        <w:rPr>
          <w:rFonts w:eastAsiaTheme="minorEastAsia"/>
          <w:i/>
          <w:iCs/>
          <w:lang w:eastAsia="ko-KR"/>
        </w:rPr>
        <w:t>} are supported.</w:t>
      </w:r>
    </w:p>
    <w:p w14:paraId="6FBB4E6E" w14:textId="77777777" w:rsidR="00B86F28" w:rsidRPr="00070789" w:rsidRDefault="00B86F28" w:rsidP="00B86F28">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SL PRS symbol length</w:t>
      </w:r>
      <w:r>
        <w:rPr>
          <w:rFonts w:eastAsiaTheme="minorEastAsia"/>
          <w:i/>
          <w:iCs/>
          <w:lang w:eastAsia="ko-KR"/>
        </w:rPr>
        <w:t>s M = {1</w:t>
      </w:r>
      <w:proofErr w:type="gramStart"/>
      <w:r>
        <w:rPr>
          <w:rFonts w:eastAsiaTheme="minorEastAsia"/>
          <w:i/>
          <w:iCs/>
          <w:lang w:eastAsia="ko-KR"/>
        </w:rPr>
        <w:t>,2,4,6,</w:t>
      </w:r>
      <w:r w:rsidRPr="00070789">
        <w:rPr>
          <w:rFonts w:eastAsiaTheme="minorEastAsia"/>
          <w:i/>
          <w:iCs/>
          <w:lang w:eastAsia="ko-KR"/>
        </w:rPr>
        <w:t>8,12</w:t>
      </w:r>
      <w:proofErr w:type="gramEnd"/>
      <w:r w:rsidRPr="00070789">
        <w:rPr>
          <w:rFonts w:eastAsiaTheme="minorEastAsia"/>
          <w:i/>
          <w:iCs/>
          <w:lang w:eastAsia="ko-KR"/>
        </w:rPr>
        <w:t>} are supported.</w:t>
      </w:r>
    </w:p>
    <w:p w14:paraId="7FBCD502" w14:textId="77777777" w:rsidR="00B86F28" w:rsidRPr="00070789" w:rsidRDefault="00B86F28" w:rsidP="00B86F28">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bCs/>
          <w:i/>
          <w:iCs/>
        </w:rPr>
        <w:t>(M, N) pair can be configured flexibly from supported N and M values.</w:t>
      </w:r>
    </w:p>
    <w:p w14:paraId="19BD7B1B" w14:textId="77777777" w:rsidR="00B86F28" w:rsidRPr="00B65FB0" w:rsidRDefault="00B86F28" w:rsidP="00B86F28">
      <w:pPr>
        <w:pStyle w:val="maintext"/>
        <w:ind w:firstLineChars="0" w:firstLine="0"/>
        <w:rPr>
          <w:i/>
          <w:spacing w:val="-2"/>
        </w:rPr>
      </w:pPr>
      <w:r w:rsidRPr="00070789">
        <w:rPr>
          <w:rFonts w:hint="eastAsia"/>
          <w:b/>
          <w:i/>
          <w:spacing w:val="-2"/>
          <w:u w:val="single"/>
        </w:rPr>
        <w:t xml:space="preserve">Proposal </w:t>
      </w:r>
      <w:r>
        <w:rPr>
          <w:b/>
          <w:i/>
          <w:spacing w:val="-2"/>
          <w:u w:val="single"/>
        </w:rPr>
        <w:t>4</w:t>
      </w:r>
      <w:r w:rsidRPr="00070789">
        <w:rPr>
          <w:rFonts w:hint="eastAsia"/>
          <w:b/>
          <w:i/>
          <w:spacing w:val="-2"/>
          <w:u w:val="single"/>
        </w:rPr>
        <w:t>:</w:t>
      </w:r>
      <w:r w:rsidRPr="00070789">
        <w:rPr>
          <w:rFonts w:hint="eastAsia"/>
          <w:b/>
          <w:i/>
          <w:spacing w:val="-2"/>
        </w:rPr>
        <w:t xml:space="preserve"> </w:t>
      </w:r>
      <w:r>
        <w:rPr>
          <w:rFonts w:eastAsia="MS Mincho"/>
          <w:i/>
          <w:iCs/>
          <w:lang w:eastAsia="en-GB"/>
        </w:rPr>
        <w:t xml:space="preserve">The first sub-carrier location of SL PRS in each symbol becomes </w:t>
      </w:r>
      <w:r w:rsidRPr="00B65FB0">
        <w:rPr>
          <w:rFonts w:eastAsia="MS Mincho"/>
          <w:i/>
          <w:iCs/>
          <w:lang w:eastAsia="en-GB"/>
        </w:rPr>
        <w:t xml:space="preserve">(X mod </w:t>
      </w:r>
      <w:r>
        <w:rPr>
          <w:rFonts w:eastAsia="MS Mincho"/>
          <w:i/>
          <w:iCs/>
          <w:lang w:eastAsia="en-GB"/>
        </w:rPr>
        <w:t>N</w:t>
      </w:r>
      <w:r w:rsidRPr="00B65FB0">
        <w:rPr>
          <w:rFonts w:eastAsia="MS Mincho"/>
          <w:i/>
          <w:iCs/>
          <w:lang w:eastAsia="en-GB"/>
        </w:rPr>
        <w:t xml:space="preserve"> = 0) where</w:t>
      </w:r>
    </w:p>
    <w:p w14:paraId="152873FB" w14:textId="77777777" w:rsidR="00B86F28" w:rsidRPr="00070789" w:rsidRDefault="00B86F28" w:rsidP="00B86F28">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B65FB0">
        <w:rPr>
          <w:rFonts w:eastAsiaTheme="minorEastAsia"/>
          <w:i/>
          <w:iCs/>
          <w:lang w:eastAsia="ko-KR"/>
        </w:rPr>
        <w:t>X=(reference sub-carrier location + value for comb offset + value for staggered pattern in symbol)</w:t>
      </w:r>
    </w:p>
    <w:p w14:paraId="38335AB5" w14:textId="43459819" w:rsidR="00B86F28" w:rsidRPr="00B86F28" w:rsidRDefault="00B86F28" w:rsidP="00B86F28">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N=SL PRS comb size</w:t>
      </w:r>
    </w:p>
    <w:p w14:paraId="437AF0F8" w14:textId="77777777" w:rsidR="00B86F28" w:rsidRPr="00E2396F" w:rsidRDefault="00B86F28" w:rsidP="00B86F28">
      <w:pPr>
        <w:pStyle w:val="maintext"/>
        <w:ind w:firstLineChars="0" w:firstLine="0"/>
        <w:rPr>
          <w:i/>
          <w:spacing w:val="-2"/>
        </w:rPr>
      </w:pPr>
      <w:r w:rsidRPr="00F123E8">
        <w:rPr>
          <w:rFonts w:hint="eastAsia"/>
          <w:b/>
          <w:i/>
          <w:spacing w:val="-2"/>
          <w:u w:val="single"/>
        </w:rPr>
        <w:t xml:space="preserve">Proposal </w:t>
      </w:r>
      <w:r>
        <w:rPr>
          <w:b/>
          <w:i/>
          <w:spacing w:val="-2"/>
          <w:u w:val="single"/>
        </w:rPr>
        <w:t>5</w:t>
      </w:r>
      <w:r w:rsidRPr="00F123E8">
        <w:rPr>
          <w:rFonts w:hint="eastAsia"/>
          <w:b/>
          <w:i/>
          <w:spacing w:val="-2"/>
          <w:u w:val="single"/>
        </w:rPr>
        <w:t>:</w:t>
      </w:r>
      <w:r w:rsidRPr="00F123E8">
        <w:rPr>
          <w:rFonts w:hint="eastAsia"/>
          <w:b/>
          <w:i/>
          <w:spacing w:val="-2"/>
        </w:rPr>
        <w:t xml:space="preserve"> </w:t>
      </w:r>
      <w:r w:rsidRPr="00CA28E7">
        <w:rPr>
          <w:i/>
          <w:spacing w:val="-2"/>
        </w:rPr>
        <w:t>The bandwidth of SL</w:t>
      </w:r>
      <w:r>
        <w:rPr>
          <w:i/>
          <w:spacing w:val="-2"/>
        </w:rPr>
        <w:t xml:space="preserve"> </w:t>
      </w:r>
      <w:r w:rsidRPr="00CA28E7">
        <w:rPr>
          <w:i/>
          <w:spacing w:val="-2"/>
        </w:rPr>
        <w:t>PRS can be same or smaller than that of the resource pool</w:t>
      </w:r>
      <w:r>
        <w:rPr>
          <w:i/>
          <w:spacing w:val="-2"/>
        </w:rPr>
        <w:t>.</w:t>
      </w:r>
    </w:p>
    <w:p w14:paraId="2FF20D74" w14:textId="77777777" w:rsidR="00B86F28" w:rsidRPr="00551A52" w:rsidRDefault="00B86F28" w:rsidP="00B86F28">
      <w:pPr>
        <w:pStyle w:val="maintext"/>
        <w:ind w:firstLineChars="0" w:firstLine="0"/>
        <w:rPr>
          <w:i/>
          <w:spacing w:val="-2"/>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73FAF487" w14:textId="77777777" w:rsidR="00B86F28" w:rsidRPr="00551A52"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7D83D3A1" w14:textId="77777777" w:rsidR="00B86F28" w:rsidRPr="00551A52"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455AB99B" w14:textId="77777777" w:rsidR="00B86F28" w:rsidRPr="00551A52"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448F3B5C" w14:textId="77777777" w:rsidR="00B86F28" w:rsidRPr="00551A52"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1E8668D6" w14:textId="77777777" w:rsidR="00B86F28" w:rsidRPr="001D1309" w:rsidRDefault="00B86F28" w:rsidP="00B86F28">
      <w:pPr>
        <w:pStyle w:val="maintext"/>
        <w:ind w:firstLineChars="0" w:firstLine="0"/>
        <w:rPr>
          <w:i/>
          <w:spacing w:val="-2"/>
        </w:rPr>
      </w:pPr>
      <w:r w:rsidRPr="00586006">
        <w:rPr>
          <w:rFonts w:hint="eastAsia"/>
          <w:b/>
          <w:i/>
          <w:spacing w:val="-2"/>
          <w:u w:val="single"/>
        </w:rPr>
        <w:lastRenderedPageBreak/>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SL-PRS,</w:t>
      </w:r>
      <w:r w:rsidRPr="001D1309">
        <w:rPr>
          <w:i/>
          <w:spacing w:val="-2"/>
        </w:rPr>
        <w:t xml:space="preserve"> new </w:t>
      </w:r>
      <w:r>
        <w:rPr>
          <w:i/>
          <w:spacing w:val="-2"/>
        </w:rPr>
        <w:t>PHY</w:t>
      </w:r>
      <w:r w:rsidRPr="001D1309">
        <w:rPr>
          <w:i/>
          <w:spacing w:val="-2"/>
        </w:rPr>
        <w:t xml:space="preserve"> structure is considered for SL PRS transmission including at least</w:t>
      </w:r>
    </w:p>
    <w:p w14:paraId="25709A1C" w14:textId="77777777" w:rsidR="00B86F28" w:rsidRPr="0017745A"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One </w:t>
      </w:r>
      <w:r w:rsidRPr="00594C24">
        <w:rPr>
          <w:rFonts w:eastAsia="MS Mincho"/>
          <w:i/>
          <w:lang w:eastAsia="en-GB"/>
        </w:rPr>
        <w:t>AGC symbol before first symbol</w:t>
      </w:r>
      <w:r>
        <w:rPr>
          <w:rFonts w:eastAsiaTheme="minorEastAsia" w:hint="eastAsia"/>
          <w:i/>
          <w:lang w:eastAsia="ko-KR"/>
        </w:rPr>
        <w:t xml:space="preserve">, </w:t>
      </w:r>
      <w:r w:rsidRPr="0017745A">
        <w:rPr>
          <w:rFonts w:eastAsia="MS Mincho"/>
          <w:i/>
          <w:lang w:eastAsia="en-GB"/>
        </w:rPr>
        <w:t>One GAP symbol after last symbol</w:t>
      </w:r>
    </w:p>
    <w:p w14:paraId="6BD4D8C5" w14:textId="77777777" w:rsidR="00B86F28" w:rsidRPr="001D1309"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r>
        <w:rPr>
          <w:rFonts w:eastAsia="MS Mincho"/>
          <w:i/>
          <w:lang w:eastAsia="en-GB"/>
        </w:rPr>
        <w:t xml:space="preserve"> (contain the 1st stage SCI)</w:t>
      </w:r>
    </w:p>
    <w:p w14:paraId="5F8CEB09" w14:textId="77777777" w:rsidR="00B86F28" w:rsidRPr="001D1309"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3C21A0A5" w14:textId="77777777" w:rsidR="00B86F28" w:rsidRPr="00E46617" w:rsidRDefault="00B86F28" w:rsidP="00B86F28">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551A52">
        <w:rPr>
          <w:rFonts w:eastAsiaTheme="minorEastAsia"/>
          <w:i/>
          <w:lang w:eastAsia="ko-KR"/>
        </w:rPr>
        <w:t>PSSCH (only contain the 2nd stage SCI)</w:t>
      </w:r>
    </w:p>
    <w:p w14:paraId="30EBF117" w14:textId="77777777" w:rsidR="00B86F28" w:rsidRDefault="00B86F28" w:rsidP="00B86F28">
      <w:pPr>
        <w:pStyle w:val="maintext"/>
        <w:ind w:firstLineChars="0" w:firstLine="0"/>
        <w:rPr>
          <w:i/>
          <w:spacing w:val="-2"/>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Pr>
          <w:rFonts w:hint="eastAsia"/>
          <w:b/>
          <w:i/>
          <w:spacing w:val="-2"/>
        </w:rPr>
        <w:t xml:space="preserve"> </w:t>
      </w:r>
      <w:r w:rsidRPr="001C2A0A">
        <w:rPr>
          <w:i/>
          <w:spacing w:val="-2"/>
        </w:rPr>
        <w:t xml:space="preserve">For comb-based multiplexing of SL PRS from different UEs, </w:t>
      </w:r>
    </w:p>
    <w:p w14:paraId="668CC69C" w14:textId="77777777" w:rsidR="00B86F28"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Supported only in dedicated resource pool.</w:t>
      </w:r>
    </w:p>
    <w:p w14:paraId="41AC44E9" w14:textId="77777777" w:rsidR="00B86F28" w:rsidRPr="00D559AC"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Pr>
          <w:i/>
          <w:spacing w:val="-2"/>
        </w:rPr>
        <w:t>Only s</w:t>
      </w:r>
      <w:r w:rsidRPr="001C2A0A">
        <w:rPr>
          <w:i/>
          <w:spacing w:val="-2"/>
        </w:rPr>
        <w:t>ingle (M</w:t>
      </w:r>
      <w:proofErr w:type="gramStart"/>
      <w:r w:rsidRPr="001C2A0A">
        <w:rPr>
          <w:i/>
          <w:spacing w:val="-2"/>
        </w:rPr>
        <w:t>,N</w:t>
      </w:r>
      <w:proofErr w:type="gramEnd"/>
      <w:r w:rsidRPr="001C2A0A">
        <w:rPr>
          <w:i/>
          <w:spacing w:val="-2"/>
        </w:rPr>
        <w:t xml:space="preserve">) value is </w:t>
      </w:r>
      <w:r>
        <w:rPr>
          <w:i/>
          <w:spacing w:val="-2"/>
        </w:rPr>
        <w:t>supported</w:t>
      </w:r>
      <w:r w:rsidRPr="001C2A0A">
        <w:rPr>
          <w:i/>
          <w:spacing w:val="-2"/>
        </w:rPr>
        <w:t xml:space="preserve"> .</w:t>
      </w:r>
    </w:p>
    <w:p w14:paraId="75D79CFF" w14:textId="77777777" w:rsidR="00B86F28" w:rsidRPr="00B1645A" w:rsidRDefault="00B86F28" w:rsidP="00B86F28">
      <w:pPr>
        <w:pStyle w:val="maintext"/>
        <w:ind w:firstLineChars="0" w:firstLine="0"/>
        <w:rPr>
          <w:i/>
          <w:spacing w:val="-2"/>
        </w:rPr>
      </w:pPr>
      <w:r w:rsidRPr="00B1645A">
        <w:rPr>
          <w:rFonts w:hint="eastAsia"/>
          <w:b/>
          <w:i/>
          <w:spacing w:val="-2"/>
          <w:u w:val="single"/>
        </w:rPr>
        <w:t xml:space="preserve">Proposal </w:t>
      </w:r>
      <w:r>
        <w:rPr>
          <w:b/>
          <w:i/>
          <w:spacing w:val="-2"/>
          <w:u w:val="single"/>
        </w:rPr>
        <w:t>9</w:t>
      </w:r>
      <w:r w:rsidRPr="00B1645A">
        <w:rPr>
          <w:rFonts w:hint="eastAsia"/>
          <w:b/>
          <w:i/>
          <w:spacing w:val="-2"/>
          <w:u w:val="single"/>
        </w:rPr>
        <w:t>:</w:t>
      </w:r>
      <w:r w:rsidRPr="00B1645A">
        <w:rPr>
          <w:rFonts w:hint="eastAsia"/>
          <w:b/>
          <w:i/>
          <w:spacing w:val="-2"/>
        </w:rPr>
        <w:t xml:space="preserve"> </w:t>
      </w:r>
      <w:r w:rsidRPr="00B1645A">
        <w:rPr>
          <w:i/>
          <w:spacing w:val="-2"/>
        </w:rPr>
        <w:t>When SL PRS RE level multiplexing is applied, study how to design PSCCH structure to ensure different PSCCHs associated with multiplexed SL PRSs are transmitted on non-overlapped PSCCH resources. Consider the following solutions:</w:t>
      </w:r>
    </w:p>
    <w:p w14:paraId="6BAED307" w14:textId="77777777" w:rsidR="00B86F28" w:rsidRPr="00B1645A"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Multiple PSCCH occasions per sub</w:t>
      </w:r>
      <w:r>
        <w:rPr>
          <w:rFonts w:eastAsia="MS Mincho"/>
          <w:i/>
          <w:lang w:eastAsia="en-GB"/>
        </w:rPr>
        <w:t>-</w:t>
      </w:r>
      <w:r w:rsidRPr="00B1645A">
        <w:rPr>
          <w:rFonts w:eastAsia="MS Mincho"/>
          <w:i/>
          <w:lang w:eastAsia="en-GB"/>
        </w:rPr>
        <w:t>channel/per sub</w:t>
      </w:r>
      <w:r>
        <w:rPr>
          <w:rFonts w:eastAsia="MS Mincho"/>
          <w:i/>
          <w:lang w:eastAsia="en-GB"/>
        </w:rPr>
        <w:t>-</w:t>
      </w:r>
      <w:r w:rsidRPr="00B1645A">
        <w:rPr>
          <w:rFonts w:eastAsia="MS Mincho"/>
          <w:i/>
          <w:lang w:eastAsia="en-GB"/>
        </w:rPr>
        <w:t>channel group</w:t>
      </w:r>
    </w:p>
    <w:p w14:paraId="2CE29F11" w14:textId="77777777" w:rsidR="00B86F28" w:rsidRPr="00B1645A"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PSFCH-like resource structure and mapping rule for PSCCH and associated SL PRS</w:t>
      </w:r>
    </w:p>
    <w:p w14:paraId="0CFD1BD5" w14:textId="77777777" w:rsidR="00B86F28"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Same/cross slot dynamic scheduling with stand-alone PSCCH (with 2</w:t>
      </w:r>
      <w:r w:rsidRPr="00B1645A">
        <w:rPr>
          <w:rFonts w:eastAsia="MS Mincho"/>
          <w:i/>
          <w:vertAlign w:val="superscript"/>
          <w:lang w:eastAsia="en-GB"/>
        </w:rPr>
        <w:t>nd</w:t>
      </w:r>
      <w:r w:rsidRPr="00B1645A">
        <w:rPr>
          <w:rFonts w:eastAsia="MS Mincho"/>
          <w:i/>
          <w:lang w:eastAsia="en-GB"/>
        </w:rPr>
        <w:t xml:space="preserve"> stage SCI) and SL PRS</w:t>
      </w:r>
    </w:p>
    <w:p w14:paraId="0AE6C846" w14:textId="77777777" w:rsidR="00B86F28" w:rsidRPr="00342504" w:rsidRDefault="00B86F28" w:rsidP="00B86F28">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sidRPr="003A3BF6">
        <w:rPr>
          <w:i/>
          <w:spacing w:val="-2"/>
        </w:rPr>
        <w:t xml:space="preserve">With regards to </w:t>
      </w:r>
      <w:r>
        <w:rPr>
          <w:i/>
          <w:spacing w:val="-2"/>
        </w:rPr>
        <w:t>SL PRS power control, we propose the following</w:t>
      </w:r>
      <w:r w:rsidRPr="003A3BF6">
        <w:rPr>
          <w:i/>
          <w:spacing w:val="-2"/>
        </w:rPr>
        <w:t xml:space="preserve"> characteristics:</w:t>
      </w:r>
    </w:p>
    <w:p w14:paraId="529DCB7E" w14:textId="77777777" w:rsidR="00B86F28" w:rsidRDefault="00B86F28" w:rsidP="00B86F28">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r w:rsidRPr="00FC6EBD">
        <w:rPr>
          <w:rFonts w:eastAsia="MS Mincho"/>
          <w:i/>
          <w:lang w:eastAsia="en-GB"/>
        </w:rPr>
        <w:t xml:space="preserve">SL PRS and other SL channels/signals </w:t>
      </w:r>
      <w:r>
        <w:rPr>
          <w:rFonts w:eastAsia="MS Mincho"/>
          <w:i/>
          <w:lang w:eastAsia="en-GB"/>
        </w:rPr>
        <w:t>is not</w:t>
      </w:r>
      <w:r w:rsidRPr="00FC6EBD">
        <w:rPr>
          <w:rFonts w:eastAsia="MS Mincho"/>
          <w:i/>
          <w:lang w:eastAsia="en-GB"/>
        </w:rPr>
        <w:t xml:space="preserve"> </w:t>
      </w:r>
      <w:proofErr w:type="spellStart"/>
      <w:r w:rsidRPr="00FC6EBD">
        <w:rPr>
          <w:rFonts w:eastAsia="MS Mincho"/>
          <w:i/>
          <w:lang w:eastAsia="en-GB"/>
        </w:rPr>
        <w:t>FDMed</w:t>
      </w:r>
      <w:proofErr w:type="spellEnd"/>
      <w:r w:rsidRPr="00FC6EBD">
        <w:rPr>
          <w:rFonts w:eastAsia="MS Mincho"/>
          <w:i/>
          <w:lang w:eastAsia="en-GB"/>
        </w:rPr>
        <w:t xml:space="preserve"> with each other</w:t>
      </w:r>
      <w:r>
        <w:rPr>
          <w:rFonts w:eastAsia="MS Mincho"/>
          <w:i/>
          <w:lang w:eastAsia="en-GB"/>
        </w:rPr>
        <w:t>.</w:t>
      </w:r>
    </w:p>
    <w:p w14:paraId="0A94851B" w14:textId="77777777" w:rsidR="00B86F28" w:rsidRPr="0011776A"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lang w:eastAsia="en-GB"/>
        </w:rPr>
        <w:t>Within a slot, a symbols have the same power, including symbols that carry SL PRS</w:t>
      </w:r>
    </w:p>
    <w:p w14:paraId="7EC31899" w14:textId="77777777" w:rsidR="00B86F28" w:rsidRPr="0011776A"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sidRPr="0011776A">
        <w:rPr>
          <w:rFonts w:eastAsiaTheme="minorEastAsia" w:hint="eastAsia"/>
          <w:i/>
          <w:lang w:eastAsia="ko-KR"/>
        </w:rPr>
        <w:t>O</w:t>
      </w:r>
      <w:r w:rsidRPr="0011776A">
        <w:rPr>
          <w:rFonts w:eastAsiaTheme="minorEastAsia"/>
          <w:i/>
          <w:lang w:eastAsia="ko-KR"/>
        </w:rPr>
        <w:t xml:space="preserve">nly OLPC is supported. </w:t>
      </w:r>
    </w:p>
    <w:p w14:paraId="1D93A3D7" w14:textId="77777777" w:rsidR="00B86F28" w:rsidRPr="00342504" w:rsidRDefault="00B86F28"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Both</w:t>
      </w:r>
      <w:r w:rsidRPr="00342504">
        <w:rPr>
          <w:rFonts w:eastAsia="MS Mincho"/>
          <w:i/>
          <w:lang w:eastAsia="en-GB"/>
        </w:rPr>
        <w:t xml:space="preserve"> DL </w:t>
      </w:r>
      <w:proofErr w:type="spellStart"/>
      <w:r w:rsidRPr="00342504">
        <w:rPr>
          <w:rFonts w:eastAsia="MS Mincho"/>
          <w:i/>
          <w:lang w:eastAsia="en-GB"/>
        </w:rPr>
        <w:t>pathloss</w:t>
      </w:r>
      <w:proofErr w:type="spellEnd"/>
      <w:r w:rsidRPr="00342504">
        <w:rPr>
          <w:rFonts w:eastAsia="MS Mincho"/>
          <w:i/>
          <w:lang w:eastAsia="en-GB"/>
        </w:rPr>
        <w:t xml:space="preserve"> </w:t>
      </w:r>
      <w:r>
        <w:rPr>
          <w:rFonts w:eastAsia="MS Mincho"/>
          <w:i/>
          <w:lang w:eastAsia="en-GB"/>
        </w:rPr>
        <w:t xml:space="preserve">and SL </w:t>
      </w:r>
      <w:proofErr w:type="spellStart"/>
      <w:r w:rsidRPr="00342504">
        <w:rPr>
          <w:rFonts w:eastAsia="MS Mincho"/>
          <w:i/>
          <w:lang w:eastAsia="en-GB"/>
        </w:rPr>
        <w:t>pathloss</w:t>
      </w:r>
      <w:proofErr w:type="spellEnd"/>
      <w:r w:rsidRPr="00342504">
        <w:rPr>
          <w:rFonts w:eastAsia="MS Mincho"/>
          <w:i/>
          <w:lang w:eastAsia="en-GB"/>
        </w:rPr>
        <w:t xml:space="preserve"> </w:t>
      </w:r>
      <w:r>
        <w:rPr>
          <w:rFonts w:eastAsia="MS Mincho"/>
          <w:i/>
          <w:lang w:eastAsia="en-GB"/>
        </w:rPr>
        <w:t>are</w:t>
      </w:r>
      <w:r w:rsidRPr="00342504">
        <w:rPr>
          <w:rFonts w:eastAsia="MS Mincho"/>
          <w:i/>
          <w:lang w:eastAsia="en-GB"/>
        </w:rPr>
        <w:t xml:space="preserve"> applied</w:t>
      </w:r>
      <w:r>
        <w:rPr>
          <w:rFonts w:eastAsia="MS Mincho"/>
          <w:i/>
          <w:lang w:eastAsia="en-GB"/>
        </w:rPr>
        <w:t>.</w:t>
      </w:r>
    </w:p>
    <w:p w14:paraId="2E71168D" w14:textId="5F7C877A" w:rsidR="00B86F28" w:rsidRPr="00B86F28" w:rsidRDefault="0048169E" w:rsidP="00B86F28">
      <w:pPr>
        <w:numPr>
          <w:ilvl w:val="0"/>
          <w:numId w:val="7"/>
        </w:numPr>
        <w:overflowPunct w:val="0"/>
        <w:autoSpaceDE w:val="0"/>
        <w:autoSpaceDN w:val="0"/>
        <w:adjustRightInd w:val="0"/>
        <w:spacing w:after="120"/>
        <w:ind w:left="720"/>
        <w:jc w:val="both"/>
        <w:textAlignment w:val="baseline"/>
        <w:rPr>
          <w:rFonts w:eastAsia="MS Mincho"/>
          <w:i/>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B86F28" w:rsidRPr="00342504">
        <w:rPr>
          <w:rFonts w:eastAsia="MS Mincho"/>
          <w:i/>
          <w:lang w:eastAsia="en-GB"/>
        </w:rPr>
        <w:t xml:space="preserve"> </w:t>
      </w:r>
      <w:proofErr w:type="gramStart"/>
      <w:r w:rsidR="00B86F28" w:rsidRPr="00342504">
        <w:rPr>
          <w:rFonts w:eastAsia="MS Mincho"/>
          <w:i/>
          <w:lang w:eastAsia="en-GB"/>
        </w:rPr>
        <w:t>is</w:t>
      </w:r>
      <w:proofErr w:type="gramEnd"/>
      <w:r w:rsidR="00B86F28" w:rsidRPr="00342504">
        <w:rPr>
          <w:rFonts w:eastAsia="MS Mincho"/>
          <w:i/>
          <w:lang w:eastAsia="en-GB"/>
        </w:rPr>
        <w:t xml:space="preserve"> </w:t>
      </w:r>
      <w:r w:rsidR="00B86F28">
        <w:rPr>
          <w:rFonts w:eastAsia="MS Mincho"/>
          <w:i/>
          <w:lang w:eastAsia="en-GB"/>
        </w:rPr>
        <w:t xml:space="preserve">based on PSSCH and/or SL PRS depending on whether </w:t>
      </w:r>
      <w:r w:rsidR="00B86F28" w:rsidRPr="005D27FD">
        <w:rPr>
          <w:rFonts w:eastAsia="MS Mincho"/>
          <w:i/>
          <w:lang w:eastAsia="en-GB"/>
        </w:rPr>
        <w:t>SL PRS is multiplexed with PSSCH or not</w:t>
      </w:r>
      <w:r w:rsidR="00B86F28">
        <w:rPr>
          <w:rFonts w:eastAsia="MS Mincho"/>
          <w:i/>
          <w:lang w:eastAsia="en-GB"/>
        </w:rPr>
        <w:t>.</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36314155" w:rsidR="00431A22" w:rsidRDefault="00C565EE" w:rsidP="00C565EE">
      <w:pPr>
        <w:pStyle w:val="reference"/>
        <w:rPr>
          <w:sz w:val="20"/>
        </w:rPr>
      </w:pPr>
      <w:r w:rsidRPr="00AA2319">
        <w:rPr>
          <w:color w:val="000000"/>
          <w:sz w:val="20"/>
        </w:rPr>
        <w:t>RP-223549</w:t>
      </w:r>
      <w:r w:rsidRPr="00AA2319">
        <w:rPr>
          <w:sz w:val="20"/>
        </w:rPr>
        <w:t>, “New WID on Expanded and Improved NR Positioning,” RAN#98-e, Dec., 2022.</w:t>
      </w:r>
    </w:p>
    <w:p w14:paraId="25BCA0E1" w14:textId="32ED421F" w:rsidR="00A1737C" w:rsidRPr="003A4F38" w:rsidRDefault="00B010CF" w:rsidP="003A4F38">
      <w:pPr>
        <w:pStyle w:val="reference"/>
        <w:rPr>
          <w:sz w:val="20"/>
        </w:rPr>
      </w:pPr>
      <w:r>
        <w:rPr>
          <w:rFonts w:eastAsiaTheme="minorEastAsia" w:hint="eastAsia"/>
          <w:sz w:val="20"/>
          <w:lang w:eastAsia="ko-KR"/>
        </w:rPr>
        <w:t>R</w:t>
      </w:r>
      <w:r>
        <w:rPr>
          <w:rFonts w:eastAsiaTheme="minorEastAsia"/>
          <w:sz w:val="20"/>
          <w:lang w:eastAsia="ko-KR"/>
        </w:rPr>
        <w:t xml:space="preserve">1-2302095, “FL summary #3 on SL positioning reference signal,” </w:t>
      </w:r>
      <w:r w:rsidR="002C2E66">
        <w:rPr>
          <w:rFonts w:eastAsiaTheme="minorEastAsia"/>
          <w:sz w:val="20"/>
          <w:lang w:eastAsia="ko-KR"/>
        </w:rPr>
        <w:t>Moderator (Intel Corporation).</w:t>
      </w:r>
    </w:p>
    <w:sectPr w:rsidR="00A1737C" w:rsidRPr="003A4F38"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7963C" w14:textId="77777777" w:rsidR="0048169E" w:rsidRDefault="0048169E">
      <w:r>
        <w:separator/>
      </w:r>
    </w:p>
  </w:endnote>
  <w:endnote w:type="continuationSeparator" w:id="0">
    <w:p w14:paraId="6ECBC191" w14:textId="77777777" w:rsidR="0048169E" w:rsidRDefault="0048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5277F" w14:textId="77777777" w:rsidR="0048169E" w:rsidRDefault="0048169E">
      <w:r>
        <w:separator/>
      </w:r>
    </w:p>
  </w:footnote>
  <w:footnote w:type="continuationSeparator" w:id="0">
    <w:p w14:paraId="6E90B411" w14:textId="77777777" w:rsidR="0048169E" w:rsidRDefault="00481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E2396F" w:rsidRDefault="00E2396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12"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0"/>
  </w:num>
  <w:num w:numId="4">
    <w:abstractNumId w:val="20"/>
  </w:num>
  <w:num w:numId="5">
    <w:abstractNumId w:val="21"/>
  </w:num>
  <w:num w:numId="6">
    <w:abstractNumId w:val="8"/>
  </w:num>
  <w:num w:numId="7">
    <w:abstractNumId w:val="1"/>
  </w:num>
  <w:num w:numId="8">
    <w:abstractNumId w:val="14"/>
  </w:num>
  <w:num w:numId="9">
    <w:abstractNumId w:val="18"/>
  </w:num>
  <w:num w:numId="10">
    <w:abstractNumId w:val="9"/>
  </w:num>
  <w:num w:numId="11">
    <w:abstractNumId w:val="17"/>
  </w:num>
  <w:num w:numId="12">
    <w:abstractNumId w:val="5"/>
  </w:num>
  <w:num w:numId="13">
    <w:abstractNumId w:val="7"/>
  </w:num>
  <w:num w:numId="14">
    <w:abstractNumId w:val="6"/>
  </w:num>
  <w:num w:numId="15">
    <w:abstractNumId w:val="13"/>
  </w:num>
  <w:num w:numId="16">
    <w:abstractNumId w:val="4"/>
  </w:num>
  <w:num w:numId="17">
    <w:abstractNumId w:val="11"/>
  </w:num>
  <w:num w:numId="18">
    <w:abstractNumId w:val="0"/>
  </w:num>
  <w:num w:numId="19">
    <w:abstractNumId w:val="15"/>
  </w:num>
  <w:num w:numId="20">
    <w:abstractNumId w:val="16"/>
  </w:num>
  <w:num w:numId="21">
    <w:abstractNumId w:val="19"/>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568"/>
    <w:rsid w:val="00083701"/>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819"/>
    <w:rsid w:val="00094B22"/>
    <w:rsid w:val="00094F14"/>
    <w:rsid w:val="00095760"/>
    <w:rsid w:val="000963FC"/>
    <w:rsid w:val="0009683B"/>
    <w:rsid w:val="0009739B"/>
    <w:rsid w:val="000979B3"/>
    <w:rsid w:val="00097C67"/>
    <w:rsid w:val="000A055F"/>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B04"/>
    <w:rsid w:val="00244EF2"/>
    <w:rsid w:val="0024517F"/>
    <w:rsid w:val="0024562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0F55"/>
    <w:rsid w:val="0031151B"/>
    <w:rsid w:val="003116FD"/>
    <w:rsid w:val="0031177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907"/>
    <w:rsid w:val="00420D78"/>
    <w:rsid w:val="004212B2"/>
    <w:rsid w:val="004218DB"/>
    <w:rsid w:val="00421C07"/>
    <w:rsid w:val="00421E04"/>
    <w:rsid w:val="00421ED2"/>
    <w:rsid w:val="00422533"/>
    <w:rsid w:val="00422572"/>
    <w:rsid w:val="004226B7"/>
    <w:rsid w:val="00422BC2"/>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2F7"/>
    <w:rsid w:val="006A061C"/>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ABF"/>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30B"/>
    <w:rsid w:val="00796B1B"/>
    <w:rsid w:val="007972F9"/>
    <w:rsid w:val="007973AE"/>
    <w:rsid w:val="00797420"/>
    <w:rsid w:val="00797595"/>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405"/>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148"/>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6191"/>
    <w:rsid w:val="009B6CB0"/>
    <w:rsid w:val="009B6DB0"/>
    <w:rsid w:val="009B6DD0"/>
    <w:rsid w:val="009B6E52"/>
    <w:rsid w:val="009B732F"/>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E78AD"/>
    <w:rsid w:val="009F0366"/>
    <w:rsid w:val="009F0400"/>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DA3"/>
    <w:rsid w:val="00A03E42"/>
    <w:rsid w:val="00A04221"/>
    <w:rsid w:val="00A04626"/>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FE"/>
    <w:rsid w:val="00B97036"/>
    <w:rsid w:val="00B97068"/>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523"/>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1F"/>
    <w:rsid w:val="00CD5052"/>
    <w:rsid w:val="00CD54BE"/>
    <w:rsid w:val="00CD55A3"/>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17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51E"/>
    <w:rsid w:val="00D30766"/>
    <w:rsid w:val="00D3162A"/>
    <w:rsid w:val="00D31923"/>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906"/>
    <w:rsid w:val="00DE2CB5"/>
    <w:rsid w:val="00DE2DD4"/>
    <w:rsid w:val="00DE3002"/>
    <w:rsid w:val="00DE30BB"/>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617"/>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58"/>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0D6B"/>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00C"/>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C8"/>
    <w:rsid w:val="00F040F9"/>
    <w:rsid w:val="00F045F8"/>
    <w:rsid w:val="00F04865"/>
    <w:rsid w:val="00F04923"/>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ñ弌’i,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D1553-B8F1-4664-B866-A29CD01A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3369</Words>
  <Characters>19209</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2023-04-07T08:08:00Z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