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2BAC0E" w14:textId="05F58A9C" w:rsidR="00F23113" w:rsidRPr="009144F2" w:rsidRDefault="00F23113" w:rsidP="00F23113">
      <w:pPr>
        <w:pStyle w:val="a0"/>
        <w:tabs>
          <w:tab w:val="right" w:pos="9639"/>
        </w:tabs>
        <w:rPr>
          <w:sz w:val="24"/>
          <w:lang w:eastAsia="zh-CN"/>
        </w:rPr>
      </w:pPr>
      <w:r w:rsidRPr="009144F2">
        <w:rPr>
          <w:sz w:val="24"/>
          <w:lang w:eastAsia="zh-CN"/>
        </w:rPr>
        <w:t>3GPP TSG</w:t>
      </w:r>
      <w:r w:rsidRPr="009144F2">
        <w:rPr>
          <w:rFonts w:hint="eastAsia"/>
          <w:sz w:val="24"/>
          <w:lang w:eastAsia="zh-CN"/>
        </w:rPr>
        <w:t xml:space="preserve"> </w:t>
      </w:r>
      <w:r w:rsidRPr="009144F2">
        <w:rPr>
          <w:sz w:val="24"/>
          <w:lang w:eastAsia="zh-CN"/>
        </w:rPr>
        <w:t xml:space="preserve">RAN WG1 </w:t>
      </w:r>
      <w:r w:rsidR="00944340">
        <w:rPr>
          <w:sz w:val="24"/>
          <w:lang w:eastAsia="zh-CN"/>
        </w:rPr>
        <w:t>#112</w:t>
      </w:r>
      <w:r>
        <w:rPr>
          <w:sz w:val="24"/>
          <w:lang w:eastAsia="zh-CN"/>
        </w:rPr>
        <w:t>bis-e</w:t>
      </w:r>
      <w:r w:rsidRPr="009144F2">
        <w:rPr>
          <w:bCs/>
          <w:noProof w:val="0"/>
          <w:sz w:val="24"/>
        </w:rPr>
        <w:tab/>
      </w:r>
      <w:r w:rsidRPr="00C9281C">
        <w:rPr>
          <w:sz w:val="24"/>
          <w:lang w:eastAsia="zh-CN"/>
        </w:rPr>
        <w:t>R1-</w:t>
      </w:r>
      <w:r w:rsidR="00C9281C" w:rsidRPr="00C9281C">
        <w:rPr>
          <w:sz w:val="24"/>
          <w:lang w:eastAsia="zh-CN"/>
        </w:rPr>
        <w:t>2303032</w:t>
      </w:r>
    </w:p>
    <w:p w14:paraId="6EDC0413" w14:textId="5A2D811B" w:rsidR="00944340" w:rsidRPr="00944340" w:rsidRDefault="00944340" w:rsidP="00944340">
      <w:pPr>
        <w:tabs>
          <w:tab w:val="center" w:pos="4536"/>
          <w:tab w:val="right" w:pos="9072"/>
        </w:tabs>
        <w:rPr>
          <w:rFonts w:ascii="Arial" w:eastAsia="MS Mincho" w:hAnsi="Arial" w:cs="Arial"/>
          <w:b/>
          <w:bCs/>
          <w:sz w:val="24"/>
          <w:lang w:eastAsia="ja-JP"/>
        </w:rPr>
      </w:pPr>
      <w:r>
        <w:rPr>
          <w:rFonts w:ascii="Arial" w:eastAsia="MS Mincho" w:hAnsi="Arial" w:cs="Arial"/>
          <w:b/>
          <w:bCs/>
          <w:sz w:val="24"/>
          <w:lang w:eastAsia="ja-JP"/>
        </w:rPr>
        <w:t>E-m</w:t>
      </w:r>
      <w:r w:rsidRPr="00944340">
        <w:rPr>
          <w:rFonts w:ascii="Arial" w:eastAsia="MS Mincho" w:hAnsi="Arial" w:cs="Arial"/>
          <w:b/>
          <w:bCs/>
          <w:sz w:val="24"/>
          <w:lang w:eastAsia="ja-JP"/>
        </w:rPr>
        <w:t>eeting, April 17</w:t>
      </w:r>
      <w:r w:rsidRPr="00944340">
        <w:rPr>
          <w:rFonts w:ascii="Arial" w:eastAsia="MS Mincho" w:hAnsi="Arial" w:cs="Arial"/>
          <w:b/>
          <w:bCs/>
          <w:sz w:val="24"/>
          <w:vertAlign w:val="superscript"/>
          <w:lang w:eastAsia="ja-JP"/>
        </w:rPr>
        <w:t>th</w:t>
      </w:r>
      <w:r w:rsidRPr="00944340">
        <w:rPr>
          <w:rFonts w:ascii="Arial" w:eastAsia="MS Mincho" w:hAnsi="Arial" w:cs="Arial"/>
          <w:b/>
          <w:bCs/>
          <w:sz w:val="24"/>
          <w:lang w:eastAsia="ja-JP"/>
        </w:rPr>
        <w:t xml:space="preserve"> – April 26</w:t>
      </w:r>
      <w:r w:rsidRPr="00944340">
        <w:rPr>
          <w:rFonts w:ascii="Arial" w:eastAsia="MS Mincho" w:hAnsi="Arial" w:cs="Arial"/>
          <w:b/>
          <w:bCs/>
          <w:sz w:val="24"/>
          <w:vertAlign w:val="superscript"/>
          <w:lang w:eastAsia="ja-JP"/>
        </w:rPr>
        <w:t>th</w:t>
      </w:r>
      <w:r w:rsidRPr="00944340">
        <w:rPr>
          <w:rFonts w:ascii="Arial" w:eastAsia="MS Mincho" w:hAnsi="Arial" w:cs="Arial"/>
          <w:b/>
          <w:bCs/>
          <w:sz w:val="24"/>
          <w:lang w:eastAsia="ja-JP"/>
        </w:rPr>
        <w:t>, 2023</w:t>
      </w:r>
    </w:p>
    <w:p w14:paraId="32877A82" w14:textId="77777777" w:rsidR="00203D46" w:rsidRPr="00605CE9" w:rsidRDefault="00203D46" w:rsidP="00203D46">
      <w:pPr>
        <w:pStyle w:val="a0"/>
        <w:rPr>
          <w:rFonts w:eastAsia="MS Mincho"/>
          <w:bCs/>
          <w:noProof w:val="0"/>
          <w:sz w:val="24"/>
          <w:lang w:eastAsia="ja-JP"/>
        </w:rPr>
      </w:pPr>
    </w:p>
    <w:p w14:paraId="1273977C" w14:textId="1359ABBC"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E23816">
        <w:rPr>
          <w:rFonts w:eastAsia="宋体" w:cs="Arial"/>
          <w:b/>
          <w:bCs/>
          <w:sz w:val="24"/>
          <w:lang w:val="en-US" w:eastAsia="zh-CN"/>
        </w:rPr>
        <w:t>9.9.1</w:t>
      </w:r>
    </w:p>
    <w:p w14:paraId="778723BF"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4733C5AD" w14:textId="12CEB0F9" w:rsidR="00E23816" w:rsidRPr="00E23816" w:rsidRDefault="00203D46" w:rsidP="00E23816">
      <w:pPr>
        <w:tabs>
          <w:tab w:val="left" w:pos="1985"/>
        </w:tabs>
        <w:ind w:left="1985" w:hanging="1985"/>
        <w:rPr>
          <w:rFonts w:ascii="Arial" w:hAnsi="Arial" w:cs="Arial"/>
          <w:b/>
          <w:bCs/>
          <w:sz w:val="24"/>
        </w:rPr>
      </w:pPr>
      <w:r w:rsidRPr="00765719">
        <w:rPr>
          <w:rFonts w:ascii="Arial" w:hAnsi="Arial" w:cs="Arial"/>
          <w:b/>
          <w:bCs/>
          <w:sz w:val="24"/>
        </w:rPr>
        <w:t>Title:</w:t>
      </w:r>
      <w:r w:rsidRPr="00765719">
        <w:rPr>
          <w:rFonts w:ascii="Arial" w:hAnsi="Arial" w:cs="Arial"/>
          <w:b/>
          <w:bCs/>
          <w:sz w:val="24"/>
        </w:rPr>
        <w:tab/>
      </w:r>
      <w:r w:rsidR="00E23816">
        <w:rPr>
          <w:rFonts w:ascii="Arial" w:hAnsi="Arial" w:cs="Arial"/>
          <w:b/>
          <w:bCs/>
          <w:sz w:val="24"/>
        </w:rPr>
        <w:t>Discussion on c</w:t>
      </w:r>
      <w:r w:rsidR="00E23816" w:rsidRPr="00E23816">
        <w:rPr>
          <w:rFonts w:ascii="Arial" w:hAnsi="Arial" w:cs="Arial"/>
          <w:b/>
          <w:bCs/>
          <w:sz w:val="24"/>
        </w:rPr>
        <w:t>overage enhancement for NR NTN</w:t>
      </w:r>
    </w:p>
    <w:p w14:paraId="5DF69CD5"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58EB6DB2" w14:textId="77777777" w:rsidR="007D51E1" w:rsidRPr="00242FBB" w:rsidRDefault="005A2C19" w:rsidP="00450FCF">
      <w:pPr>
        <w:pStyle w:val="1"/>
      </w:pPr>
      <w:r w:rsidRPr="00242FBB">
        <w:t>Introduction</w:t>
      </w:r>
    </w:p>
    <w:p w14:paraId="4AB558B2" w14:textId="552157AA" w:rsidR="001A05A8" w:rsidRDefault="001A05A8" w:rsidP="001A05A8">
      <w:pPr>
        <w:pStyle w:val="af4"/>
        <w:jc w:val="both"/>
        <w:rPr>
          <w:sz w:val="21"/>
          <w:szCs w:val="21"/>
        </w:rPr>
      </w:pPr>
      <w:bookmarkStart w:id="0" w:name="OLE_LINK5"/>
      <w:bookmarkStart w:id="1" w:name="OLE_LINK8"/>
      <w:r w:rsidRPr="00823437">
        <w:rPr>
          <w:sz w:val="21"/>
          <w:szCs w:val="21"/>
        </w:rPr>
        <w:t>I</w:t>
      </w:r>
      <w:r w:rsidRPr="00823437">
        <w:rPr>
          <w:rFonts w:hint="eastAsia"/>
          <w:sz w:val="21"/>
          <w:szCs w:val="21"/>
        </w:rPr>
        <w:t xml:space="preserve">n </w:t>
      </w:r>
      <w:r>
        <w:rPr>
          <w:sz w:val="21"/>
          <w:szCs w:val="21"/>
        </w:rPr>
        <w:t>RAN #94e</w:t>
      </w:r>
      <w:r w:rsidRPr="00823437">
        <w:rPr>
          <w:sz w:val="21"/>
          <w:szCs w:val="21"/>
        </w:rPr>
        <w:t xml:space="preserve">, </w:t>
      </w:r>
      <w:r>
        <w:rPr>
          <w:sz w:val="21"/>
          <w:szCs w:val="21"/>
        </w:rPr>
        <w:t xml:space="preserve">a new Rel-18 work item </w:t>
      </w:r>
      <w:r w:rsidRPr="00632B2F">
        <w:rPr>
          <w:sz w:val="21"/>
          <w:szCs w:val="21"/>
        </w:rPr>
        <w:t xml:space="preserve">on </w:t>
      </w:r>
      <w:r w:rsidR="000F076D" w:rsidRPr="00592324">
        <w:rPr>
          <w:sz w:val="21"/>
          <w:szCs w:val="21"/>
        </w:rPr>
        <w:t>NR NTN (Non-Terrestrial Networks) enha</w:t>
      </w:r>
      <w:r w:rsidR="000F076D" w:rsidRPr="00592324">
        <w:rPr>
          <w:sz w:val="21"/>
          <w:szCs w:val="21"/>
          <w:lang w:eastAsia="zh-CN"/>
        </w:rPr>
        <w:t>ncements</w:t>
      </w:r>
      <w:r>
        <w:rPr>
          <w:sz w:val="21"/>
          <w:szCs w:val="21"/>
        </w:rPr>
        <w:t xml:space="preserve"> was approved </w:t>
      </w:r>
      <w:r w:rsidR="00AA30A5">
        <w:rPr>
          <w:sz w:val="21"/>
          <w:szCs w:val="21"/>
        </w:rPr>
        <w:fldChar w:fldCharType="begin"/>
      </w:r>
      <w:r w:rsidR="00AA30A5">
        <w:rPr>
          <w:sz w:val="21"/>
          <w:szCs w:val="21"/>
        </w:rPr>
        <w:instrText xml:space="preserve"> REF _Ref131340944 \r \h </w:instrText>
      </w:r>
      <w:r w:rsidR="00AA30A5">
        <w:rPr>
          <w:sz w:val="21"/>
          <w:szCs w:val="21"/>
        </w:rPr>
      </w:r>
      <w:r w:rsidR="00AA30A5">
        <w:rPr>
          <w:sz w:val="21"/>
          <w:szCs w:val="21"/>
        </w:rPr>
        <w:fldChar w:fldCharType="separate"/>
      </w:r>
      <w:r w:rsidR="00AA30A5">
        <w:rPr>
          <w:sz w:val="21"/>
          <w:szCs w:val="21"/>
        </w:rPr>
        <w:t>[1]</w:t>
      </w:r>
      <w:r w:rsidR="00AA30A5">
        <w:rPr>
          <w:sz w:val="21"/>
          <w:szCs w:val="21"/>
        </w:rPr>
        <w:fldChar w:fldCharType="end"/>
      </w:r>
      <w:r>
        <w:rPr>
          <w:sz w:val="21"/>
          <w:szCs w:val="21"/>
        </w:rPr>
        <w:t xml:space="preserve"> and revised in </w:t>
      </w:r>
      <w:r w:rsidR="002E34CD">
        <w:rPr>
          <w:sz w:val="21"/>
          <w:szCs w:val="21"/>
        </w:rPr>
        <w:fldChar w:fldCharType="begin"/>
      </w:r>
      <w:r w:rsidR="002E34CD">
        <w:rPr>
          <w:sz w:val="21"/>
          <w:szCs w:val="21"/>
        </w:rPr>
        <w:instrText xml:space="preserve"> REF _Ref131340963 \r \h </w:instrText>
      </w:r>
      <w:r w:rsidR="002E34CD">
        <w:rPr>
          <w:sz w:val="21"/>
          <w:szCs w:val="21"/>
        </w:rPr>
      </w:r>
      <w:r w:rsidR="002E34CD">
        <w:rPr>
          <w:sz w:val="21"/>
          <w:szCs w:val="21"/>
        </w:rPr>
        <w:fldChar w:fldCharType="separate"/>
      </w:r>
      <w:r w:rsidR="002E34CD">
        <w:rPr>
          <w:sz w:val="21"/>
          <w:szCs w:val="21"/>
        </w:rPr>
        <w:t>[2]</w:t>
      </w:r>
      <w:r w:rsidR="002E34CD">
        <w:rPr>
          <w:sz w:val="21"/>
          <w:szCs w:val="21"/>
        </w:rPr>
        <w:fldChar w:fldCharType="end"/>
      </w:r>
      <w:r w:rsidR="00AA30A5">
        <w:rPr>
          <w:sz w:val="21"/>
          <w:szCs w:val="21"/>
        </w:rPr>
        <w:t xml:space="preserve"> in RAN#99</w:t>
      </w:r>
      <w:r>
        <w:rPr>
          <w:sz w:val="21"/>
          <w:szCs w:val="21"/>
        </w:rPr>
        <w:t xml:space="preserve">. </w:t>
      </w:r>
      <w:r w:rsidRPr="004839DE">
        <w:rPr>
          <w:sz w:val="21"/>
          <w:szCs w:val="21"/>
        </w:rPr>
        <w:t xml:space="preserve">The objectives </w:t>
      </w:r>
      <w:r>
        <w:rPr>
          <w:sz w:val="21"/>
          <w:szCs w:val="21"/>
        </w:rPr>
        <w:t xml:space="preserve">include </w:t>
      </w:r>
      <w:r w:rsidR="002E34CD" w:rsidRPr="002E34CD">
        <w:rPr>
          <w:sz w:val="21"/>
          <w:szCs w:val="21"/>
        </w:rPr>
        <w:t>coverage enhancement for NR NTN</w:t>
      </w:r>
      <w:r w:rsidRPr="004839DE">
        <w:rPr>
          <w:sz w:val="21"/>
          <w:szCs w:val="21"/>
        </w:rPr>
        <w:t>.</w:t>
      </w:r>
    </w:p>
    <w:p w14:paraId="5879B6A2" w14:textId="77777777" w:rsidR="002E34CD" w:rsidRPr="002E34CD" w:rsidRDefault="002E34CD" w:rsidP="002E34CD">
      <w:pPr>
        <w:numPr>
          <w:ilvl w:val="0"/>
          <w:numId w:val="9"/>
        </w:numPr>
        <w:spacing w:line="276" w:lineRule="auto"/>
        <w:ind w:leftChars="-20" w:left="320"/>
        <w:contextualSpacing/>
        <w:jc w:val="both"/>
        <w:rPr>
          <w:i/>
          <w:sz w:val="21"/>
          <w:szCs w:val="21"/>
          <w:lang w:eastAsia="ko-KR"/>
        </w:rPr>
      </w:pPr>
      <w:r w:rsidRPr="002E34CD">
        <w:rPr>
          <w:i/>
          <w:sz w:val="21"/>
          <w:szCs w:val="21"/>
          <w:lang w:eastAsia="ko-KR"/>
        </w:rPr>
        <w:t>To specify PUCCH enhancements for Msg4 HARQ-ACK (e.g. repetition) [RAN1, RAN4]</w:t>
      </w:r>
    </w:p>
    <w:p w14:paraId="50604535" w14:textId="77777777" w:rsidR="002E34CD" w:rsidRPr="002E34CD" w:rsidRDefault="002E34CD" w:rsidP="002E34CD">
      <w:pPr>
        <w:numPr>
          <w:ilvl w:val="0"/>
          <w:numId w:val="9"/>
        </w:numPr>
        <w:spacing w:line="276" w:lineRule="auto"/>
        <w:ind w:leftChars="-20" w:left="320"/>
        <w:contextualSpacing/>
        <w:jc w:val="both"/>
        <w:rPr>
          <w:i/>
          <w:sz w:val="21"/>
          <w:szCs w:val="21"/>
          <w:lang w:eastAsia="ko-KR"/>
        </w:rPr>
      </w:pPr>
      <w:r w:rsidRPr="002E34CD">
        <w:rPr>
          <w:i/>
          <w:sz w:val="21"/>
          <w:szCs w:val="21"/>
          <w:lang w:eastAsia="ko-KR"/>
        </w:rPr>
        <w:t>To specify if necessary, enhancements to the Rel-17 procedures for DMRS bundling for PUSCH taking into account NTN-specifics (e.g. time-frequency pre-compensation) [RAN1]</w:t>
      </w:r>
    </w:p>
    <w:p w14:paraId="3DCBD110" w14:textId="518A112F" w:rsidR="001A05A8" w:rsidRPr="00A85EA3" w:rsidRDefault="002E34CD" w:rsidP="005B4E77">
      <w:pPr>
        <w:pStyle w:val="af4"/>
        <w:jc w:val="both"/>
        <w:rPr>
          <w:sz w:val="21"/>
          <w:szCs w:val="21"/>
          <w:lang w:eastAsia="zh-CN"/>
        </w:rPr>
      </w:pPr>
      <w:r>
        <w:rPr>
          <w:sz w:val="21"/>
          <w:szCs w:val="21"/>
          <w:lang w:eastAsia="zh-CN"/>
        </w:rPr>
        <w:t xml:space="preserve">In this contribution, </w:t>
      </w:r>
      <w:r w:rsidR="00BF3FC7">
        <w:rPr>
          <w:sz w:val="21"/>
          <w:szCs w:val="21"/>
          <w:lang w:eastAsia="zh-CN"/>
        </w:rPr>
        <w:t xml:space="preserve">we discuss </w:t>
      </w:r>
      <w:r w:rsidR="00BF3FC7" w:rsidRPr="00BF3FC7">
        <w:rPr>
          <w:sz w:val="21"/>
          <w:szCs w:val="21"/>
          <w:lang w:eastAsia="zh-CN"/>
        </w:rPr>
        <w:t>PUCCH enhancements for Msg4 HARQ-ACK and enhancements on DMRS bundling for PUSCH</w:t>
      </w:r>
      <w:r w:rsidR="00D93426">
        <w:rPr>
          <w:sz w:val="21"/>
          <w:szCs w:val="21"/>
          <w:lang w:eastAsia="zh-CN"/>
        </w:rPr>
        <w:t xml:space="preserve"> </w:t>
      </w:r>
      <w:r w:rsidR="00D93426" w:rsidRPr="00D93426">
        <w:rPr>
          <w:sz w:val="21"/>
          <w:szCs w:val="21"/>
          <w:lang w:eastAsia="zh-CN"/>
        </w:rPr>
        <w:t>taking into account NTN-specifics</w:t>
      </w:r>
      <w:r w:rsidR="00BF3FC7" w:rsidRPr="00BF3FC7">
        <w:rPr>
          <w:sz w:val="21"/>
          <w:szCs w:val="21"/>
          <w:lang w:eastAsia="zh-CN"/>
        </w:rPr>
        <w:t>.</w:t>
      </w:r>
    </w:p>
    <w:p w14:paraId="19EDD1B1" w14:textId="2BD22C8B" w:rsidR="00DC3CC0" w:rsidRPr="00DC3CC0" w:rsidRDefault="00DC3CC0" w:rsidP="00DC3CC0">
      <w:pPr>
        <w:pStyle w:val="1"/>
      </w:pPr>
      <w:r w:rsidRPr="00DC3CC0">
        <w:t>PUCCH enhancements for Msg4 HARQ-ACK</w:t>
      </w:r>
    </w:p>
    <w:p w14:paraId="171C1C76" w14:textId="63437997" w:rsidR="002618B8" w:rsidRPr="005469A3" w:rsidRDefault="002618B8" w:rsidP="002618B8">
      <w:pPr>
        <w:pStyle w:val="af4"/>
        <w:jc w:val="both"/>
        <w:rPr>
          <w:sz w:val="21"/>
          <w:szCs w:val="21"/>
          <w:lang w:eastAsia="zh-CN"/>
        </w:rPr>
      </w:pPr>
      <w:r w:rsidRPr="005469A3">
        <w:rPr>
          <w:rFonts w:hint="eastAsia"/>
          <w:sz w:val="21"/>
          <w:szCs w:val="21"/>
          <w:lang w:eastAsia="zh-CN"/>
        </w:rPr>
        <w:t>B</w:t>
      </w:r>
      <w:r w:rsidRPr="005469A3">
        <w:rPr>
          <w:sz w:val="21"/>
          <w:szCs w:val="21"/>
          <w:lang w:eastAsia="zh-CN"/>
        </w:rPr>
        <w:t xml:space="preserve">ased on the FL summary in </w:t>
      </w:r>
      <w:r w:rsidRPr="005469A3">
        <w:rPr>
          <w:sz w:val="21"/>
          <w:szCs w:val="21"/>
          <w:lang w:eastAsia="zh-CN"/>
        </w:rPr>
        <w:fldChar w:fldCharType="begin"/>
      </w:r>
      <w:r w:rsidRPr="005469A3">
        <w:rPr>
          <w:sz w:val="21"/>
          <w:szCs w:val="21"/>
          <w:lang w:eastAsia="zh-CN"/>
        </w:rPr>
        <w:instrText xml:space="preserve"> REF _Ref131351426 \r \h </w:instrText>
      </w:r>
      <w:r w:rsidR="00C933BD" w:rsidRPr="005469A3">
        <w:rPr>
          <w:sz w:val="21"/>
          <w:szCs w:val="21"/>
          <w:lang w:eastAsia="zh-CN"/>
        </w:rPr>
        <w:instrText xml:space="preserve"> \* MERGEFORMAT </w:instrText>
      </w:r>
      <w:r w:rsidRPr="005469A3">
        <w:rPr>
          <w:sz w:val="21"/>
          <w:szCs w:val="21"/>
          <w:lang w:eastAsia="zh-CN"/>
        </w:rPr>
      </w:r>
      <w:r w:rsidRPr="005469A3">
        <w:rPr>
          <w:sz w:val="21"/>
          <w:szCs w:val="21"/>
          <w:lang w:eastAsia="zh-CN"/>
        </w:rPr>
        <w:fldChar w:fldCharType="separate"/>
      </w:r>
      <w:r w:rsidRPr="005469A3">
        <w:rPr>
          <w:sz w:val="21"/>
          <w:szCs w:val="21"/>
          <w:lang w:eastAsia="zh-CN"/>
        </w:rPr>
        <w:t>[3]</w:t>
      </w:r>
      <w:r w:rsidRPr="005469A3">
        <w:rPr>
          <w:sz w:val="21"/>
          <w:szCs w:val="21"/>
          <w:lang w:eastAsia="zh-CN"/>
        </w:rPr>
        <w:fldChar w:fldCharType="end"/>
      </w:r>
      <w:r w:rsidRPr="005469A3">
        <w:rPr>
          <w:sz w:val="21"/>
          <w:szCs w:val="21"/>
          <w:lang w:eastAsia="zh-CN"/>
        </w:rPr>
        <w:t>, following issues need to be addressed for PUCCH enhancements for Msg4 HARQ-ACK.</w:t>
      </w:r>
    </w:p>
    <w:p w14:paraId="1B6004AF" w14:textId="35463A32" w:rsidR="002618B8" w:rsidRPr="005469A3" w:rsidRDefault="00B443DE" w:rsidP="00B443DE">
      <w:pPr>
        <w:pStyle w:val="af4"/>
        <w:numPr>
          <w:ilvl w:val="0"/>
          <w:numId w:val="48"/>
        </w:numPr>
        <w:jc w:val="both"/>
        <w:rPr>
          <w:sz w:val="21"/>
          <w:szCs w:val="21"/>
          <w:lang w:eastAsia="zh-CN"/>
        </w:rPr>
      </w:pPr>
      <w:r w:rsidRPr="005469A3">
        <w:rPr>
          <w:sz w:val="21"/>
          <w:szCs w:val="21"/>
          <w:lang w:eastAsia="zh-CN"/>
        </w:rPr>
        <w:t>Repetition request and/or</w:t>
      </w:r>
      <w:r w:rsidR="0016796A" w:rsidRPr="005469A3">
        <w:rPr>
          <w:sz w:val="21"/>
          <w:szCs w:val="21"/>
          <w:lang w:eastAsia="zh-CN"/>
        </w:rPr>
        <w:t xml:space="preserve"> c</w:t>
      </w:r>
      <w:r w:rsidRPr="005469A3">
        <w:rPr>
          <w:sz w:val="21"/>
          <w:szCs w:val="21"/>
          <w:lang w:eastAsia="zh-CN"/>
        </w:rPr>
        <w:t>apability report</w:t>
      </w:r>
    </w:p>
    <w:p w14:paraId="566FC87C" w14:textId="6D371C8E" w:rsidR="00B443DE" w:rsidRPr="005469A3" w:rsidRDefault="00B443DE" w:rsidP="00B443DE">
      <w:pPr>
        <w:pStyle w:val="af4"/>
        <w:numPr>
          <w:ilvl w:val="0"/>
          <w:numId w:val="48"/>
        </w:numPr>
        <w:jc w:val="both"/>
        <w:rPr>
          <w:sz w:val="21"/>
          <w:szCs w:val="21"/>
          <w:lang w:eastAsia="zh-CN"/>
        </w:rPr>
      </w:pPr>
      <w:r w:rsidRPr="005469A3">
        <w:rPr>
          <w:sz w:val="21"/>
          <w:szCs w:val="21"/>
          <w:lang w:eastAsia="zh-CN"/>
        </w:rPr>
        <w:t>How the UE requests repetition/indicates repetition capability</w:t>
      </w:r>
    </w:p>
    <w:p w14:paraId="764F73B6" w14:textId="0458EC66" w:rsidR="0016796A" w:rsidRPr="005469A3" w:rsidRDefault="0016796A" w:rsidP="00B443DE">
      <w:pPr>
        <w:pStyle w:val="af4"/>
        <w:numPr>
          <w:ilvl w:val="0"/>
          <w:numId w:val="48"/>
        </w:numPr>
        <w:jc w:val="both"/>
        <w:rPr>
          <w:sz w:val="21"/>
          <w:szCs w:val="21"/>
          <w:lang w:eastAsia="zh-CN"/>
        </w:rPr>
      </w:pPr>
      <w:r w:rsidRPr="005469A3">
        <w:rPr>
          <w:sz w:val="21"/>
          <w:szCs w:val="21"/>
        </w:rPr>
        <w:t>Indication of repetition factor by gNB</w:t>
      </w:r>
    </w:p>
    <w:p w14:paraId="3F6FCA50" w14:textId="77777777" w:rsidR="004F371A" w:rsidRDefault="004F371A" w:rsidP="005234C5">
      <w:pPr>
        <w:pStyle w:val="af4"/>
        <w:jc w:val="both"/>
        <w:rPr>
          <w:sz w:val="21"/>
          <w:szCs w:val="21"/>
          <w:lang w:eastAsia="zh-CN"/>
        </w:rPr>
      </w:pPr>
    </w:p>
    <w:p w14:paraId="1529D1D2" w14:textId="6EEAC40B" w:rsidR="005234C5" w:rsidRPr="005469A3" w:rsidRDefault="004F6B2C" w:rsidP="005234C5">
      <w:pPr>
        <w:pStyle w:val="af4"/>
        <w:jc w:val="both"/>
        <w:rPr>
          <w:sz w:val="21"/>
          <w:szCs w:val="21"/>
          <w:lang w:eastAsia="zh-CN"/>
        </w:rPr>
      </w:pPr>
      <w:r w:rsidRPr="005469A3">
        <w:rPr>
          <w:sz w:val="21"/>
          <w:szCs w:val="21"/>
          <w:lang w:eastAsia="zh-CN"/>
        </w:rPr>
        <w:t>I</w:t>
      </w:r>
      <w:r w:rsidRPr="005469A3">
        <w:rPr>
          <w:rFonts w:hint="eastAsia"/>
          <w:sz w:val="21"/>
          <w:szCs w:val="21"/>
          <w:lang w:eastAsia="zh-CN"/>
        </w:rPr>
        <w:t>n</w:t>
      </w:r>
      <w:r w:rsidRPr="005469A3">
        <w:rPr>
          <w:sz w:val="21"/>
          <w:szCs w:val="21"/>
          <w:lang w:eastAsia="zh-CN"/>
        </w:rPr>
        <w:t xml:space="preserve"> RAN1#112, the following working assumption was reached</w:t>
      </w:r>
      <w:r w:rsidR="001371F6" w:rsidRPr="005469A3">
        <w:rPr>
          <w:sz w:val="21"/>
          <w:szCs w:val="21"/>
          <w:lang w:eastAsia="zh-CN"/>
        </w:rPr>
        <w:t xml:space="preserve"> for repetition request and/or capability report</w:t>
      </w:r>
      <w:r w:rsidR="00756A80" w:rsidRPr="005469A3">
        <w:rPr>
          <w:sz w:val="21"/>
          <w:szCs w:val="21"/>
          <w:lang w:eastAsia="zh-CN"/>
        </w:rPr>
        <w:t>.</w:t>
      </w:r>
    </w:p>
    <w:p w14:paraId="2BEB1896" w14:textId="2C63B941" w:rsidR="004F6B2C" w:rsidRPr="005469A3" w:rsidRDefault="004F6B2C" w:rsidP="004A2474">
      <w:pPr>
        <w:spacing w:afterLines="50" w:after="120"/>
        <w:jc w:val="both"/>
        <w:rPr>
          <w:rFonts w:ascii="Times" w:eastAsia="Batang" w:hAnsi="Times"/>
          <w:b/>
          <w:sz w:val="21"/>
          <w:szCs w:val="21"/>
          <w:highlight w:val="darkYellow"/>
          <w:lang w:eastAsia="zh-CN"/>
        </w:rPr>
      </w:pPr>
      <w:r w:rsidRPr="005469A3">
        <w:rPr>
          <w:rFonts w:ascii="Times" w:eastAsia="Batang" w:hAnsi="Times"/>
          <w:b/>
          <w:sz w:val="21"/>
          <w:szCs w:val="21"/>
          <w:highlight w:val="darkYellow"/>
          <w:lang w:eastAsia="zh-CN"/>
        </w:rPr>
        <w:t>Working assumption</w:t>
      </w:r>
      <w:r w:rsidR="004A2474" w:rsidRPr="005469A3">
        <w:rPr>
          <w:rFonts w:ascii="Times" w:eastAsia="Batang" w:hAnsi="Times"/>
          <w:b/>
          <w:sz w:val="21"/>
          <w:szCs w:val="21"/>
          <w:highlight w:val="darkYellow"/>
          <w:lang w:eastAsia="zh-CN"/>
        </w:rPr>
        <w:t>:</w:t>
      </w:r>
    </w:p>
    <w:p w14:paraId="751AF9F9" w14:textId="77777777" w:rsidR="004F6B2C" w:rsidRPr="005469A3" w:rsidRDefault="004F6B2C" w:rsidP="004F6B2C">
      <w:pPr>
        <w:snapToGrid w:val="0"/>
        <w:spacing w:after="0"/>
        <w:jc w:val="both"/>
        <w:rPr>
          <w:rFonts w:ascii="Times" w:eastAsia="Batang" w:hAnsi="Times"/>
          <w:sz w:val="21"/>
          <w:szCs w:val="21"/>
        </w:rPr>
      </w:pPr>
      <w:r w:rsidRPr="005469A3">
        <w:rPr>
          <w:rFonts w:ascii="Times" w:eastAsia="Batang" w:hAnsi="Times"/>
          <w:sz w:val="21"/>
          <w:szCs w:val="21"/>
        </w:rPr>
        <w:t>For PUCCH repetition for Msg4 HARQ-ACK,</w:t>
      </w:r>
    </w:p>
    <w:p w14:paraId="26F4AA3D" w14:textId="77777777" w:rsidR="004F6B2C" w:rsidRPr="005469A3" w:rsidRDefault="004F6B2C" w:rsidP="004F6B2C">
      <w:pPr>
        <w:numPr>
          <w:ilvl w:val="0"/>
          <w:numId w:val="47"/>
        </w:numPr>
        <w:overflowPunct/>
        <w:autoSpaceDE/>
        <w:autoSpaceDN/>
        <w:adjustRightInd/>
        <w:snapToGrid w:val="0"/>
        <w:spacing w:after="0"/>
        <w:ind w:left="720"/>
        <w:jc w:val="both"/>
        <w:textAlignment w:val="auto"/>
        <w:rPr>
          <w:rFonts w:ascii="Times" w:eastAsia="Batang" w:hAnsi="Times"/>
          <w:sz w:val="21"/>
          <w:szCs w:val="21"/>
        </w:rPr>
      </w:pPr>
      <w:r w:rsidRPr="005469A3">
        <w:rPr>
          <w:rFonts w:ascii="Times" w:eastAsia="Batang" w:hAnsi="Times" w:hint="eastAsia"/>
          <w:sz w:val="21"/>
          <w:szCs w:val="21"/>
        </w:rPr>
        <w:t>A</w:t>
      </w:r>
      <w:r w:rsidRPr="005469A3">
        <w:rPr>
          <w:rFonts w:ascii="Times" w:eastAsia="Batang" w:hAnsi="Times"/>
          <w:sz w:val="21"/>
          <w:szCs w:val="21"/>
        </w:rPr>
        <w:t xml:space="preserve"> RSRP threshold can be configured via SIB at least when the number of repetitions is configured by SIB.</w:t>
      </w:r>
    </w:p>
    <w:p w14:paraId="1333A57A" w14:textId="77777777" w:rsidR="004F6B2C" w:rsidRPr="005469A3" w:rsidRDefault="004F6B2C" w:rsidP="004F6B2C">
      <w:pPr>
        <w:numPr>
          <w:ilvl w:val="1"/>
          <w:numId w:val="47"/>
        </w:numPr>
        <w:overflowPunct/>
        <w:autoSpaceDE/>
        <w:autoSpaceDN/>
        <w:adjustRightInd/>
        <w:snapToGrid w:val="0"/>
        <w:spacing w:after="0"/>
        <w:jc w:val="both"/>
        <w:textAlignment w:val="auto"/>
        <w:rPr>
          <w:rFonts w:ascii="Times" w:eastAsia="Batang" w:hAnsi="Times"/>
          <w:sz w:val="21"/>
          <w:szCs w:val="21"/>
        </w:rPr>
      </w:pPr>
      <w:r w:rsidRPr="005469A3">
        <w:rPr>
          <w:rFonts w:ascii="Times" w:eastAsia="Batang" w:hAnsi="Times" w:hint="eastAsia"/>
          <w:sz w:val="21"/>
          <w:szCs w:val="21"/>
        </w:rPr>
        <w:t>I</w:t>
      </w:r>
      <w:r w:rsidRPr="005469A3">
        <w:rPr>
          <w:rFonts w:ascii="Times" w:eastAsia="Batang" w:hAnsi="Times"/>
          <w:sz w:val="21"/>
          <w:szCs w:val="21"/>
        </w:rPr>
        <w:t>f the RSRP threshold is configured and the configured RSRP threshold is smaller than X,</w:t>
      </w:r>
    </w:p>
    <w:p w14:paraId="3F5FFF74" w14:textId="77777777" w:rsidR="004F6B2C" w:rsidRPr="005469A3" w:rsidRDefault="004F6B2C" w:rsidP="004F6B2C">
      <w:pPr>
        <w:numPr>
          <w:ilvl w:val="2"/>
          <w:numId w:val="47"/>
        </w:numPr>
        <w:overflowPunct/>
        <w:autoSpaceDE/>
        <w:autoSpaceDN/>
        <w:adjustRightInd/>
        <w:snapToGrid w:val="0"/>
        <w:spacing w:after="0"/>
        <w:jc w:val="both"/>
        <w:textAlignment w:val="auto"/>
        <w:rPr>
          <w:rFonts w:ascii="Times" w:eastAsia="Batang" w:hAnsi="Times"/>
          <w:sz w:val="21"/>
          <w:szCs w:val="21"/>
        </w:rPr>
      </w:pPr>
      <w:r w:rsidRPr="005469A3">
        <w:rPr>
          <w:rFonts w:ascii="Times" w:eastAsia="Batang" w:hAnsi="Times"/>
          <w:sz w:val="21"/>
          <w:szCs w:val="21"/>
        </w:rPr>
        <w:t>UE capable of PUCCH repetition for Msg4 HARQ-ACK transmits repetition request if measured RSRP is lower than a RSRP threshold.</w:t>
      </w:r>
    </w:p>
    <w:p w14:paraId="60D7DF94" w14:textId="77777777" w:rsidR="004F6B2C" w:rsidRPr="005469A3" w:rsidRDefault="004F6B2C" w:rsidP="004F6B2C">
      <w:pPr>
        <w:numPr>
          <w:ilvl w:val="1"/>
          <w:numId w:val="47"/>
        </w:numPr>
        <w:overflowPunct/>
        <w:autoSpaceDE/>
        <w:autoSpaceDN/>
        <w:adjustRightInd/>
        <w:snapToGrid w:val="0"/>
        <w:spacing w:after="0"/>
        <w:jc w:val="both"/>
        <w:textAlignment w:val="auto"/>
        <w:rPr>
          <w:rFonts w:ascii="Times" w:eastAsia="Batang" w:hAnsi="Times"/>
          <w:sz w:val="21"/>
          <w:szCs w:val="21"/>
        </w:rPr>
      </w:pPr>
      <w:r w:rsidRPr="005469A3">
        <w:rPr>
          <w:rFonts w:ascii="Times" w:eastAsia="Batang" w:hAnsi="Times"/>
          <w:sz w:val="21"/>
          <w:szCs w:val="21"/>
        </w:rPr>
        <w:t>If the RSRP threshold is not configured, or if the configured RSRP threshold is X,</w:t>
      </w:r>
    </w:p>
    <w:p w14:paraId="54A913D2" w14:textId="77777777" w:rsidR="004F6B2C" w:rsidRPr="005469A3" w:rsidRDefault="004F6B2C" w:rsidP="004F6B2C">
      <w:pPr>
        <w:numPr>
          <w:ilvl w:val="2"/>
          <w:numId w:val="47"/>
        </w:numPr>
        <w:overflowPunct/>
        <w:autoSpaceDE/>
        <w:autoSpaceDN/>
        <w:adjustRightInd/>
        <w:snapToGrid w:val="0"/>
        <w:spacing w:after="0"/>
        <w:jc w:val="both"/>
        <w:textAlignment w:val="auto"/>
        <w:rPr>
          <w:rFonts w:ascii="Times" w:eastAsia="Batang" w:hAnsi="Times"/>
          <w:sz w:val="21"/>
          <w:szCs w:val="21"/>
        </w:rPr>
      </w:pPr>
      <w:r w:rsidRPr="005469A3">
        <w:rPr>
          <w:rFonts w:ascii="Times" w:eastAsia="Batang" w:hAnsi="Times" w:hint="eastAsia"/>
          <w:sz w:val="21"/>
          <w:szCs w:val="21"/>
        </w:rPr>
        <w:t>U</w:t>
      </w:r>
      <w:r w:rsidRPr="005469A3">
        <w:rPr>
          <w:rFonts w:ascii="Times" w:eastAsia="Batang" w:hAnsi="Times"/>
          <w:sz w:val="21"/>
          <w:szCs w:val="21"/>
        </w:rPr>
        <w:t>E capable of PUCCH repetition for Msg4 HARQ-ACK reports the capability of PUCCH repetition for Msg4 HARQ-ACK</w:t>
      </w:r>
    </w:p>
    <w:p w14:paraId="756A3E12" w14:textId="77777777" w:rsidR="004F6B2C" w:rsidRPr="005469A3" w:rsidRDefault="004F6B2C" w:rsidP="004F6B2C">
      <w:pPr>
        <w:numPr>
          <w:ilvl w:val="1"/>
          <w:numId w:val="47"/>
        </w:numPr>
        <w:overflowPunct/>
        <w:autoSpaceDE/>
        <w:autoSpaceDN/>
        <w:adjustRightInd/>
        <w:snapToGrid w:val="0"/>
        <w:spacing w:after="0"/>
        <w:jc w:val="both"/>
        <w:textAlignment w:val="auto"/>
        <w:rPr>
          <w:rFonts w:ascii="Times" w:eastAsia="Batang" w:hAnsi="Times"/>
          <w:sz w:val="21"/>
          <w:szCs w:val="21"/>
        </w:rPr>
      </w:pPr>
      <w:r w:rsidRPr="005469A3">
        <w:rPr>
          <w:rFonts w:ascii="Times" w:eastAsia="Batang" w:hAnsi="Times" w:hint="eastAsia"/>
          <w:sz w:val="21"/>
          <w:szCs w:val="21"/>
        </w:rPr>
        <w:t>F</w:t>
      </w:r>
      <w:r w:rsidRPr="005469A3">
        <w:rPr>
          <w:rFonts w:ascii="Times" w:eastAsia="Batang" w:hAnsi="Times"/>
          <w:sz w:val="21"/>
          <w:szCs w:val="21"/>
        </w:rPr>
        <w:t>FS: value of X (the maximum configurable value of the RSRP threshold)</w:t>
      </w:r>
    </w:p>
    <w:p w14:paraId="07DC3021" w14:textId="77777777" w:rsidR="004F6B2C" w:rsidRPr="005469A3" w:rsidRDefault="004F6B2C" w:rsidP="004F6B2C">
      <w:pPr>
        <w:numPr>
          <w:ilvl w:val="1"/>
          <w:numId w:val="47"/>
        </w:numPr>
        <w:overflowPunct/>
        <w:autoSpaceDE/>
        <w:autoSpaceDN/>
        <w:adjustRightInd/>
        <w:snapToGrid w:val="0"/>
        <w:spacing w:after="0"/>
        <w:jc w:val="both"/>
        <w:textAlignment w:val="auto"/>
        <w:rPr>
          <w:rFonts w:ascii="Times" w:eastAsia="Batang" w:hAnsi="Times"/>
          <w:sz w:val="21"/>
          <w:szCs w:val="21"/>
        </w:rPr>
      </w:pPr>
      <w:r w:rsidRPr="005469A3">
        <w:rPr>
          <w:rFonts w:ascii="Times" w:eastAsia="Batang" w:hAnsi="Times" w:hint="eastAsia"/>
          <w:sz w:val="21"/>
          <w:szCs w:val="21"/>
        </w:rPr>
        <w:t>D</w:t>
      </w:r>
      <w:r w:rsidRPr="005469A3">
        <w:rPr>
          <w:rFonts w:ascii="Times" w:eastAsia="Batang" w:hAnsi="Times"/>
          <w:sz w:val="21"/>
          <w:szCs w:val="21"/>
        </w:rPr>
        <w:t>own-select one from the following alternatives for the RSRP threshold.</w:t>
      </w:r>
    </w:p>
    <w:p w14:paraId="252F1192" w14:textId="77777777" w:rsidR="004F6B2C" w:rsidRPr="005469A3" w:rsidRDefault="004F6B2C" w:rsidP="004F6B2C">
      <w:pPr>
        <w:numPr>
          <w:ilvl w:val="2"/>
          <w:numId w:val="47"/>
        </w:numPr>
        <w:overflowPunct/>
        <w:autoSpaceDE/>
        <w:autoSpaceDN/>
        <w:adjustRightInd/>
        <w:snapToGrid w:val="0"/>
        <w:spacing w:after="0"/>
        <w:jc w:val="both"/>
        <w:textAlignment w:val="auto"/>
        <w:rPr>
          <w:rFonts w:ascii="Times" w:eastAsia="Batang" w:hAnsi="Times"/>
          <w:sz w:val="21"/>
          <w:szCs w:val="21"/>
        </w:rPr>
      </w:pPr>
      <w:r w:rsidRPr="005469A3">
        <w:rPr>
          <w:rFonts w:ascii="Times" w:eastAsia="Batang" w:hAnsi="Times"/>
          <w:sz w:val="21"/>
          <w:szCs w:val="21"/>
        </w:rPr>
        <w:t xml:space="preserve">Alt A: The same RSRP threshold as R17 Msg3 repetition (i.e., </w:t>
      </w:r>
      <w:r w:rsidRPr="005469A3">
        <w:rPr>
          <w:rFonts w:ascii="Times" w:eastAsia="Batang" w:hAnsi="Times"/>
          <w:i/>
          <w:iCs/>
          <w:sz w:val="21"/>
          <w:szCs w:val="21"/>
        </w:rPr>
        <w:t>rsrp-ThresholdMsg3-r17</w:t>
      </w:r>
      <w:r w:rsidRPr="005469A3">
        <w:rPr>
          <w:rFonts w:ascii="Times" w:eastAsia="Batang" w:hAnsi="Times"/>
          <w:sz w:val="21"/>
          <w:szCs w:val="21"/>
        </w:rPr>
        <w:t>) is used.</w:t>
      </w:r>
    </w:p>
    <w:p w14:paraId="19C1CEA1" w14:textId="77777777" w:rsidR="004F6B2C" w:rsidRPr="005469A3" w:rsidRDefault="004F6B2C" w:rsidP="004F6B2C">
      <w:pPr>
        <w:numPr>
          <w:ilvl w:val="2"/>
          <w:numId w:val="47"/>
        </w:numPr>
        <w:overflowPunct/>
        <w:autoSpaceDE/>
        <w:autoSpaceDN/>
        <w:adjustRightInd/>
        <w:snapToGrid w:val="0"/>
        <w:spacing w:after="0"/>
        <w:jc w:val="both"/>
        <w:textAlignment w:val="auto"/>
        <w:rPr>
          <w:rFonts w:ascii="Times" w:eastAsia="Batang" w:hAnsi="Times"/>
          <w:sz w:val="21"/>
          <w:szCs w:val="21"/>
        </w:rPr>
      </w:pPr>
      <w:r w:rsidRPr="005469A3">
        <w:rPr>
          <w:rFonts w:ascii="Times" w:eastAsia="Batang" w:hAnsi="Times"/>
          <w:sz w:val="21"/>
          <w:szCs w:val="21"/>
        </w:rPr>
        <w:t>Alt B: New RSRP threshold is introduced.</w:t>
      </w:r>
    </w:p>
    <w:p w14:paraId="3B20BFFE" w14:textId="77777777" w:rsidR="004F6B2C" w:rsidRPr="005469A3" w:rsidRDefault="004F6B2C" w:rsidP="004F6B2C">
      <w:pPr>
        <w:numPr>
          <w:ilvl w:val="0"/>
          <w:numId w:val="47"/>
        </w:numPr>
        <w:overflowPunct/>
        <w:autoSpaceDE/>
        <w:autoSpaceDN/>
        <w:adjustRightInd/>
        <w:snapToGrid w:val="0"/>
        <w:spacing w:after="0"/>
        <w:ind w:left="720"/>
        <w:jc w:val="both"/>
        <w:textAlignment w:val="auto"/>
        <w:rPr>
          <w:rFonts w:ascii="Times" w:eastAsia="Batang" w:hAnsi="Times"/>
          <w:sz w:val="21"/>
          <w:szCs w:val="21"/>
        </w:rPr>
      </w:pPr>
      <w:r w:rsidRPr="005469A3">
        <w:rPr>
          <w:rFonts w:ascii="Times" w:eastAsia="Batang" w:hAnsi="Times" w:hint="eastAsia"/>
          <w:sz w:val="21"/>
          <w:szCs w:val="21"/>
        </w:rPr>
        <w:t>N</w:t>
      </w:r>
      <w:r w:rsidRPr="005469A3">
        <w:rPr>
          <w:rFonts w:ascii="Times" w:eastAsia="Batang" w:hAnsi="Times"/>
          <w:sz w:val="21"/>
          <w:szCs w:val="21"/>
        </w:rPr>
        <w:t>ote: UE incapable of PUCCH repetition for Msg4 HARQ-ACK transmits neither repetition request nor capability report</w:t>
      </w:r>
    </w:p>
    <w:p w14:paraId="22DF643E" w14:textId="4C8C3257" w:rsidR="00F07F4A" w:rsidRPr="005469A3" w:rsidRDefault="00756A80" w:rsidP="001B0E97">
      <w:pPr>
        <w:pStyle w:val="af4"/>
        <w:spacing w:beforeLines="50" w:before="120"/>
        <w:jc w:val="both"/>
        <w:rPr>
          <w:sz w:val="21"/>
          <w:szCs w:val="21"/>
          <w:lang w:eastAsia="zh-CN"/>
        </w:rPr>
      </w:pPr>
      <w:r w:rsidRPr="005469A3">
        <w:rPr>
          <w:sz w:val="21"/>
          <w:szCs w:val="21"/>
          <w:lang w:eastAsia="zh-CN"/>
        </w:rPr>
        <w:t xml:space="preserve">According to the above working assumption, both repetition request and capability report are supported based on the configured RSRP threshold. If the configured RSRP threshold is smaller than a certain value X, UE capable of PUCCH repetition for Msg4 HARQ-ACK transmits repetition request if measured RSRP is lower than a RSRP threshold. If the RSRP threshold is not configured, or if the configured RSRP threshold is X, </w:t>
      </w:r>
      <w:r w:rsidRPr="005469A3">
        <w:rPr>
          <w:rFonts w:hint="eastAsia"/>
          <w:sz w:val="21"/>
          <w:szCs w:val="21"/>
          <w:lang w:eastAsia="zh-CN"/>
        </w:rPr>
        <w:t>U</w:t>
      </w:r>
      <w:r w:rsidRPr="005469A3">
        <w:rPr>
          <w:sz w:val="21"/>
          <w:szCs w:val="21"/>
          <w:lang w:eastAsia="zh-CN"/>
        </w:rPr>
        <w:t xml:space="preserve">E capable of </w:t>
      </w:r>
      <w:r w:rsidRPr="005469A3">
        <w:rPr>
          <w:sz w:val="21"/>
          <w:szCs w:val="21"/>
          <w:lang w:eastAsia="zh-CN"/>
        </w:rPr>
        <w:lastRenderedPageBreak/>
        <w:t>PUCCH repetition for Msg4 HARQ-ACK reports the capability of PUCCH repetition for Msg4 HARQ-ACK. Where X is the maximum configurable value of the RSRP threshold. Similar with Msg3 repetition in Rel-17 coverage enhancements, X can be a special value, e.g., representative of infinity.</w:t>
      </w:r>
      <w:r w:rsidR="001E7DB8" w:rsidRPr="005469A3">
        <w:rPr>
          <w:sz w:val="21"/>
          <w:szCs w:val="21"/>
          <w:lang w:eastAsia="zh-CN"/>
        </w:rPr>
        <w:t xml:space="preserve"> It was discussed whether a new RSRP threshold is introduced for Msg4 HARQ-ACK or the same RSRP threshold as R</w:t>
      </w:r>
      <w:r w:rsidR="006771E0" w:rsidRPr="005469A3">
        <w:rPr>
          <w:sz w:val="21"/>
          <w:szCs w:val="21"/>
          <w:lang w:eastAsia="zh-CN"/>
        </w:rPr>
        <w:t>el-</w:t>
      </w:r>
      <w:r w:rsidR="001E7DB8" w:rsidRPr="005469A3">
        <w:rPr>
          <w:sz w:val="21"/>
          <w:szCs w:val="21"/>
          <w:lang w:eastAsia="zh-CN"/>
        </w:rPr>
        <w:t>17 Msg3 repetition (i.e., rsrp-ThresholdMsg3-r17) is used.</w:t>
      </w:r>
      <w:r w:rsidR="00BB4FF9" w:rsidRPr="005469A3">
        <w:rPr>
          <w:sz w:val="21"/>
          <w:szCs w:val="21"/>
          <w:lang w:eastAsia="zh-CN"/>
        </w:rPr>
        <w:t xml:space="preserve"> </w:t>
      </w:r>
      <w:r w:rsidR="00E50AC0" w:rsidRPr="005469A3">
        <w:rPr>
          <w:sz w:val="21"/>
          <w:szCs w:val="21"/>
          <w:lang w:eastAsia="zh-CN"/>
        </w:rPr>
        <w:t>Since the coverage performance of Msg3 and Msg4 HARQ-ACK</w:t>
      </w:r>
      <w:r w:rsidR="00AA2392">
        <w:rPr>
          <w:sz w:val="21"/>
          <w:szCs w:val="21"/>
          <w:lang w:eastAsia="zh-CN"/>
        </w:rPr>
        <w:t xml:space="preserve"> is different</w:t>
      </w:r>
      <w:r w:rsidR="00E50AC0" w:rsidRPr="005469A3">
        <w:rPr>
          <w:sz w:val="21"/>
          <w:szCs w:val="21"/>
          <w:lang w:eastAsia="zh-CN"/>
        </w:rPr>
        <w:t xml:space="preserve">, i.e., </w:t>
      </w:r>
      <w:r w:rsidR="00E50AC0" w:rsidRPr="005469A3">
        <w:rPr>
          <w:rFonts w:hint="eastAsia"/>
          <w:sz w:val="21"/>
          <w:szCs w:val="21"/>
          <w:lang w:eastAsia="zh-CN"/>
        </w:rPr>
        <w:t>the</w:t>
      </w:r>
      <w:r w:rsidR="00E50AC0" w:rsidRPr="005469A3">
        <w:rPr>
          <w:sz w:val="21"/>
          <w:szCs w:val="21"/>
          <w:lang w:eastAsia="zh-CN"/>
        </w:rPr>
        <w:t xml:space="preserve"> </w:t>
      </w:r>
      <w:r w:rsidR="00E50AC0" w:rsidRPr="005469A3">
        <w:rPr>
          <w:rFonts w:hint="eastAsia"/>
          <w:sz w:val="21"/>
          <w:szCs w:val="21"/>
          <w:lang w:eastAsia="zh-CN"/>
        </w:rPr>
        <w:t>link</w:t>
      </w:r>
      <w:r w:rsidR="00E50AC0" w:rsidRPr="005469A3">
        <w:rPr>
          <w:sz w:val="21"/>
          <w:szCs w:val="21"/>
          <w:lang w:eastAsia="zh-CN"/>
        </w:rPr>
        <w:t xml:space="preserve"> </w:t>
      </w:r>
      <w:r w:rsidR="00E50AC0" w:rsidRPr="005469A3">
        <w:rPr>
          <w:rFonts w:hint="eastAsia"/>
          <w:sz w:val="21"/>
          <w:szCs w:val="21"/>
          <w:lang w:eastAsia="zh-CN"/>
        </w:rPr>
        <w:t>budget</w:t>
      </w:r>
      <w:r w:rsidR="00E50AC0" w:rsidRPr="005469A3">
        <w:rPr>
          <w:sz w:val="21"/>
          <w:szCs w:val="21"/>
          <w:lang w:eastAsia="zh-CN"/>
        </w:rPr>
        <w:t xml:space="preserve"> </w:t>
      </w:r>
      <w:r w:rsidR="00E50AC0" w:rsidRPr="005469A3">
        <w:rPr>
          <w:rFonts w:hint="eastAsia"/>
          <w:sz w:val="21"/>
          <w:szCs w:val="21"/>
          <w:lang w:eastAsia="zh-CN"/>
        </w:rPr>
        <w:t>of</w:t>
      </w:r>
      <w:r w:rsidR="00E50AC0" w:rsidRPr="005469A3">
        <w:rPr>
          <w:sz w:val="21"/>
          <w:szCs w:val="21"/>
          <w:lang w:eastAsia="zh-CN"/>
        </w:rPr>
        <w:t xml:space="preserve"> M</w:t>
      </w:r>
      <w:r w:rsidR="00E50AC0" w:rsidRPr="005469A3">
        <w:rPr>
          <w:rFonts w:hint="eastAsia"/>
          <w:sz w:val="21"/>
          <w:szCs w:val="21"/>
          <w:lang w:eastAsia="zh-CN"/>
        </w:rPr>
        <w:t>sg</w:t>
      </w:r>
      <w:r w:rsidR="00E50AC0" w:rsidRPr="005469A3">
        <w:rPr>
          <w:sz w:val="21"/>
          <w:szCs w:val="21"/>
          <w:lang w:eastAsia="zh-CN"/>
        </w:rPr>
        <w:t xml:space="preserve">4 HARQ-ACK </w:t>
      </w:r>
      <w:r w:rsidR="00E50AC0" w:rsidRPr="005469A3">
        <w:rPr>
          <w:rFonts w:hint="eastAsia"/>
          <w:sz w:val="21"/>
          <w:szCs w:val="21"/>
          <w:lang w:eastAsia="zh-CN"/>
        </w:rPr>
        <w:t>is</w:t>
      </w:r>
      <w:r w:rsidR="00E50AC0" w:rsidRPr="005469A3">
        <w:rPr>
          <w:sz w:val="21"/>
          <w:szCs w:val="21"/>
          <w:lang w:eastAsia="zh-CN"/>
        </w:rPr>
        <w:t xml:space="preserve"> </w:t>
      </w:r>
      <w:r w:rsidR="00E50AC0" w:rsidRPr="005469A3">
        <w:rPr>
          <w:rFonts w:hint="eastAsia"/>
          <w:sz w:val="21"/>
          <w:szCs w:val="21"/>
          <w:lang w:eastAsia="zh-CN"/>
        </w:rPr>
        <w:t>better</w:t>
      </w:r>
      <w:r w:rsidR="00E50AC0" w:rsidRPr="005469A3">
        <w:rPr>
          <w:sz w:val="21"/>
          <w:szCs w:val="21"/>
          <w:lang w:eastAsia="zh-CN"/>
        </w:rPr>
        <w:t xml:space="preserve"> </w:t>
      </w:r>
      <w:r w:rsidR="00E50AC0" w:rsidRPr="005469A3">
        <w:rPr>
          <w:rFonts w:hint="eastAsia"/>
          <w:sz w:val="21"/>
          <w:szCs w:val="21"/>
          <w:lang w:eastAsia="zh-CN"/>
        </w:rPr>
        <w:t>than</w:t>
      </w:r>
      <w:r w:rsidR="00E50AC0" w:rsidRPr="005469A3">
        <w:rPr>
          <w:sz w:val="21"/>
          <w:szCs w:val="21"/>
          <w:lang w:eastAsia="zh-CN"/>
        </w:rPr>
        <w:t xml:space="preserve"> M</w:t>
      </w:r>
      <w:r w:rsidR="00E50AC0" w:rsidRPr="005469A3">
        <w:rPr>
          <w:rFonts w:hint="eastAsia"/>
          <w:sz w:val="21"/>
          <w:szCs w:val="21"/>
          <w:lang w:eastAsia="zh-CN"/>
        </w:rPr>
        <w:t>sg</w:t>
      </w:r>
      <w:r w:rsidR="00E50AC0" w:rsidRPr="005469A3">
        <w:rPr>
          <w:sz w:val="21"/>
          <w:szCs w:val="21"/>
          <w:lang w:eastAsia="zh-CN"/>
        </w:rPr>
        <w:t>3</w:t>
      </w:r>
      <w:r w:rsidR="00F07F4A" w:rsidRPr="005469A3">
        <w:rPr>
          <w:sz w:val="21"/>
          <w:szCs w:val="21"/>
          <w:lang w:eastAsia="zh-CN"/>
        </w:rPr>
        <w:t>, if the same RSRP threshold is used for both Msg3 and Msg4 HARQ-ACK, there may be a waste of resource. For instance, the UE may onl</w:t>
      </w:r>
      <w:r w:rsidR="00BB4FF9" w:rsidRPr="005469A3">
        <w:rPr>
          <w:sz w:val="21"/>
          <w:szCs w:val="21"/>
          <w:lang w:eastAsia="zh-CN"/>
        </w:rPr>
        <w:t>y suffer coverage problem for Msg3.</w:t>
      </w:r>
    </w:p>
    <w:p w14:paraId="3D85B72D" w14:textId="5F739DB4" w:rsidR="00BB4FF9" w:rsidRPr="005469A3" w:rsidRDefault="00BB4FF9" w:rsidP="00BB4FF9">
      <w:pPr>
        <w:pStyle w:val="af4"/>
        <w:jc w:val="both"/>
        <w:rPr>
          <w:b/>
          <w:i/>
          <w:sz w:val="21"/>
          <w:szCs w:val="21"/>
          <w:lang w:eastAsia="zh-CN"/>
        </w:rPr>
      </w:pPr>
      <w:r w:rsidRPr="005469A3">
        <w:rPr>
          <w:rFonts w:hint="eastAsia"/>
          <w:b/>
          <w:i/>
          <w:sz w:val="21"/>
          <w:szCs w:val="21"/>
          <w:lang w:eastAsia="zh-CN"/>
        </w:rPr>
        <w:t>P</w:t>
      </w:r>
      <w:r w:rsidRPr="005469A3">
        <w:rPr>
          <w:b/>
          <w:i/>
          <w:sz w:val="21"/>
          <w:szCs w:val="21"/>
          <w:lang w:eastAsia="zh-CN"/>
        </w:rPr>
        <w:t xml:space="preserve">roposal 1: A new RSRP threshold is introduced for </w:t>
      </w:r>
      <w:r w:rsidR="0092226D" w:rsidRPr="005469A3">
        <w:rPr>
          <w:b/>
          <w:i/>
          <w:sz w:val="21"/>
          <w:szCs w:val="21"/>
          <w:lang w:eastAsia="zh-CN"/>
        </w:rPr>
        <w:t xml:space="preserve">PUCCH repetition for </w:t>
      </w:r>
      <w:r w:rsidRPr="005469A3">
        <w:rPr>
          <w:b/>
          <w:i/>
          <w:sz w:val="21"/>
          <w:szCs w:val="21"/>
          <w:lang w:eastAsia="zh-CN"/>
        </w:rPr>
        <w:t>Msg4 HARQ-ACK.</w:t>
      </w:r>
    </w:p>
    <w:p w14:paraId="4B661DE8" w14:textId="3D8E5331" w:rsidR="00B443DE" w:rsidRPr="005469A3" w:rsidRDefault="00B443DE" w:rsidP="00B443DE">
      <w:pPr>
        <w:pStyle w:val="af4"/>
        <w:jc w:val="both"/>
        <w:rPr>
          <w:sz w:val="21"/>
          <w:szCs w:val="21"/>
          <w:lang w:eastAsia="zh-CN"/>
        </w:rPr>
      </w:pPr>
    </w:p>
    <w:p w14:paraId="55513EE3" w14:textId="692BBD4D" w:rsidR="00E27ADF" w:rsidRPr="005469A3" w:rsidRDefault="00E27ADF" w:rsidP="00E27ADF">
      <w:pPr>
        <w:pStyle w:val="af4"/>
        <w:jc w:val="both"/>
        <w:rPr>
          <w:sz w:val="21"/>
          <w:szCs w:val="21"/>
          <w:lang w:eastAsia="zh-CN"/>
        </w:rPr>
      </w:pPr>
      <w:r w:rsidRPr="005469A3">
        <w:rPr>
          <w:sz w:val="21"/>
          <w:szCs w:val="21"/>
          <w:lang w:eastAsia="zh-CN"/>
        </w:rPr>
        <w:t xml:space="preserve">In </w:t>
      </w:r>
      <w:r w:rsidRPr="005469A3">
        <w:rPr>
          <w:rFonts w:hint="eastAsia"/>
          <w:sz w:val="21"/>
          <w:szCs w:val="21"/>
          <w:lang w:eastAsia="zh-CN"/>
        </w:rPr>
        <w:t>R</w:t>
      </w:r>
      <w:r w:rsidRPr="005469A3">
        <w:rPr>
          <w:sz w:val="21"/>
          <w:szCs w:val="21"/>
          <w:lang w:eastAsia="zh-CN"/>
        </w:rPr>
        <w:t>AN1#112, the following working assumption was reached</w:t>
      </w:r>
      <w:r w:rsidR="000850C5">
        <w:rPr>
          <w:sz w:val="21"/>
          <w:szCs w:val="21"/>
          <w:lang w:eastAsia="zh-CN"/>
        </w:rPr>
        <w:t xml:space="preserve"> on h</w:t>
      </w:r>
      <w:r w:rsidR="001371F6" w:rsidRPr="005469A3">
        <w:rPr>
          <w:sz w:val="21"/>
          <w:szCs w:val="21"/>
          <w:lang w:eastAsia="zh-CN"/>
        </w:rPr>
        <w:t>ow the UE requests repetition/indicates repetition capability</w:t>
      </w:r>
      <w:r w:rsidRPr="005469A3">
        <w:rPr>
          <w:sz w:val="21"/>
          <w:szCs w:val="21"/>
          <w:lang w:eastAsia="zh-CN"/>
        </w:rPr>
        <w:t>.</w:t>
      </w:r>
    </w:p>
    <w:p w14:paraId="28E67A56" w14:textId="77777777" w:rsidR="00E27ADF" w:rsidRPr="005469A3" w:rsidRDefault="00E27ADF" w:rsidP="004A2474">
      <w:pPr>
        <w:spacing w:afterLines="50" w:after="120"/>
        <w:jc w:val="both"/>
        <w:rPr>
          <w:rFonts w:ascii="Times" w:eastAsia="Batang" w:hAnsi="Times"/>
          <w:b/>
          <w:sz w:val="21"/>
          <w:szCs w:val="21"/>
          <w:lang w:eastAsia="zh-CN"/>
        </w:rPr>
      </w:pPr>
      <w:r w:rsidRPr="005469A3">
        <w:rPr>
          <w:rFonts w:ascii="Times" w:eastAsia="Batang" w:hAnsi="Times"/>
          <w:b/>
          <w:sz w:val="21"/>
          <w:szCs w:val="21"/>
          <w:highlight w:val="darkYellow"/>
          <w:lang w:eastAsia="zh-CN"/>
        </w:rPr>
        <w:t>Working assumption:</w:t>
      </w:r>
    </w:p>
    <w:p w14:paraId="2CEFEFFD" w14:textId="77777777" w:rsidR="00E27ADF" w:rsidRPr="005469A3" w:rsidRDefault="00E27ADF" w:rsidP="00E27ADF">
      <w:pPr>
        <w:snapToGrid w:val="0"/>
        <w:spacing w:after="0"/>
        <w:jc w:val="both"/>
        <w:rPr>
          <w:rFonts w:ascii="Times" w:eastAsia="Batang" w:hAnsi="Times"/>
          <w:sz w:val="21"/>
          <w:szCs w:val="21"/>
        </w:rPr>
      </w:pPr>
      <w:r w:rsidRPr="005469A3">
        <w:rPr>
          <w:rFonts w:ascii="Times" w:eastAsia="Batang" w:hAnsi="Times"/>
          <w:sz w:val="21"/>
          <w:szCs w:val="21"/>
        </w:rPr>
        <w:t>For PUCCH repetition for Msg4 HARQ-ACK, discuss the following options as container of the [repetition request or capability report] indicated by UE.</w:t>
      </w:r>
    </w:p>
    <w:p w14:paraId="0BD67FF9" w14:textId="77777777" w:rsidR="00E27ADF" w:rsidRPr="005469A3" w:rsidRDefault="00E27ADF" w:rsidP="00E27ADF">
      <w:pPr>
        <w:numPr>
          <w:ilvl w:val="0"/>
          <w:numId w:val="47"/>
        </w:numPr>
        <w:overflowPunct/>
        <w:autoSpaceDE/>
        <w:autoSpaceDN/>
        <w:adjustRightInd/>
        <w:snapToGrid w:val="0"/>
        <w:spacing w:after="0"/>
        <w:ind w:left="720"/>
        <w:jc w:val="both"/>
        <w:textAlignment w:val="auto"/>
        <w:rPr>
          <w:rFonts w:ascii="Times" w:eastAsia="Batang" w:hAnsi="Times"/>
          <w:sz w:val="21"/>
          <w:szCs w:val="21"/>
        </w:rPr>
      </w:pPr>
      <w:r w:rsidRPr="005469A3">
        <w:rPr>
          <w:rFonts w:ascii="Times" w:eastAsia="Batang" w:hAnsi="Times"/>
          <w:sz w:val="21"/>
          <w:szCs w:val="21"/>
        </w:rPr>
        <w:t>Option A: PRACH preamble and/or occasion</w:t>
      </w:r>
    </w:p>
    <w:p w14:paraId="3EF83CBD" w14:textId="77777777" w:rsidR="00E27ADF" w:rsidRPr="005469A3" w:rsidRDefault="00E27ADF" w:rsidP="00E27ADF">
      <w:pPr>
        <w:numPr>
          <w:ilvl w:val="1"/>
          <w:numId w:val="47"/>
        </w:numPr>
        <w:overflowPunct/>
        <w:autoSpaceDE/>
        <w:autoSpaceDN/>
        <w:adjustRightInd/>
        <w:snapToGrid w:val="0"/>
        <w:spacing w:after="0"/>
        <w:jc w:val="both"/>
        <w:textAlignment w:val="auto"/>
        <w:rPr>
          <w:rFonts w:ascii="Times" w:eastAsia="Batang" w:hAnsi="Times"/>
          <w:sz w:val="21"/>
          <w:szCs w:val="21"/>
        </w:rPr>
      </w:pPr>
      <w:r w:rsidRPr="005469A3">
        <w:rPr>
          <w:rFonts w:ascii="Times" w:eastAsia="Batang" w:hAnsi="Times"/>
          <w:sz w:val="21"/>
          <w:szCs w:val="21"/>
        </w:rPr>
        <w:t>FFS: whether PRACH resource partitioning is needed for indication of [repetition request  or capability report]</w:t>
      </w:r>
    </w:p>
    <w:p w14:paraId="543EEADC" w14:textId="77777777" w:rsidR="00E27ADF" w:rsidRPr="005469A3" w:rsidRDefault="00E27ADF" w:rsidP="00E27ADF">
      <w:pPr>
        <w:numPr>
          <w:ilvl w:val="1"/>
          <w:numId w:val="47"/>
        </w:numPr>
        <w:overflowPunct/>
        <w:autoSpaceDE/>
        <w:autoSpaceDN/>
        <w:adjustRightInd/>
        <w:snapToGrid w:val="0"/>
        <w:spacing w:after="0"/>
        <w:jc w:val="both"/>
        <w:textAlignment w:val="auto"/>
        <w:rPr>
          <w:rFonts w:ascii="Times" w:eastAsia="Batang" w:hAnsi="Times"/>
          <w:sz w:val="21"/>
          <w:szCs w:val="21"/>
        </w:rPr>
      </w:pPr>
      <w:r w:rsidRPr="005469A3">
        <w:rPr>
          <w:rFonts w:ascii="Times" w:eastAsia="Batang" w:hAnsi="Times"/>
          <w:sz w:val="21"/>
          <w:szCs w:val="21"/>
        </w:rPr>
        <w:t xml:space="preserve">FFS: whether or not indication of repetition factor is assumed </w:t>
      </w:r>
    </w:p>
    <w:p w14:paraId="0CC4EFB6" w14:textId="77777777" w:rsidR="00E27ADF" w:rsidRPr="005469A3" w:rsidRDefault="00E27ADF" w:rsidP="00E27ADF">
      <w:pPr>
        <w:numPr>
          <w:ilvl w:val="1"/>
          <w:numId w:val="47"/>
        </w:numPr>
        <w:overflowPunct/>
        <w:autoSpaceDE/>
        <w:autoSpaceDN/>
        <w:adjustRightInd/>
        <w:snapToGrid w:val="0"/>
        <w:spacing w:after="0"/>
        <w:jc w:val="both"/>
        <w:textAlignment w:val="auto"/>
        <w:rPr>
          <w:rFonts w:ascii="Times" w:eastAsia="Batang" w:hAnsi="Times"/>
          <w:sz w:val="21"/>
          <w:szCs w:val="21"/>
        </w:rPr>
      </w:pPr>
      <w:r w:rsidRPr="005469A3">
        <w:rPr>
          <w:rFonts w:ascii="Times" w:eastAsia="Batang" w:hAnsi="Times" w:hint="eastAsia"/>
          <w:sz w:val="21"/>
          <w:szCs w:val="21"/>
        </w:rPr>
        <w:t>N</w:t>
      </w:r>
      <w:r w:rsidRPr="005469A3">
        <w:rPr>
          <w:rFonts w:ascii="Times" w:eastAsia="Batang" w:hAnsi="Times"/>
          <w:sz w:val="21"/>
          <w:szCs w:val="21"/>
        </w:rPr>
        <w:t>ote: the relation with R18 NR coverage enhancements for PRACH may need to be considered in future meetings</w:t>
      </w:r>
    </w:p>
    <w:p w14:paraId="7A2CE145" w14:textId="77777777" w:rsidR="00E27ADF" w:rsidRPr="005469A3" w:rsidRDefault="00E27ADF" w:rsidP="00E27ADF">
      <w:pPr>
        <w:numPr>
          <w:ilvl w:val="0"/>
          <w:numId w:val="47"/>
        </w:numPr>
        <w:overflowPunct/>
        <w:autoSpaceDE/>
        <w:autoSpaceDN/>
        <w:adjustRightInd/>
        <w:snapToGrid w:val="0"/>
        <w:spacing w:after="0"/>
        <w:ind w:left="720"/>
        <w:jc w:val="both"/>
        <w:textAlignment w:val="auto"/>
        <w:rPr>
          <w:rFonts w:ascii="Times" w:eastAsia="Batang" w:hAnsi="Times"/>
          <w:sz w:val="21"/>
          <w:szCs w:val="21"/>
        </w:rPr>
      </w:pPr>
      <w:r w:rsidRPr="005469A3">
        <w:rPr>
          <w:rFonts w:ascii="Times" w:eastAsia="Batang" w:hAnsi="Times" w:hint="eastAsia"/>
          <w:sz w:val="21"/>
          <w:szCs w:val="21"/>
        </w:rPr>
        <w:t>O</w:t>
      </w:r>
      <w:r w:rsidRPr="005469A3">
        <w:rPr>
          <w:rFonts w:ascii="Times" w:eastAsia="Batang" w:hAnsi="Times"/>
          <w:sz w:val="21"/>
          <w:szCs w:val="21"/>
        </w:rPr>
        <w:t>ption B: Higher layer signaling in Msg3 PUSCH</w:t>
      </w:r>
    </w:p>
    <w:p w14:paraId="26CB1133" w14:textId="77777777" w:rsidR="00E27ADF" w:rsidRPr="005469A3" w:rsidRDefault="00E27ADF" w:rsidP="00E27ADF">
      <w:pPr>
        <w:numPr>
          <w:ilvl w:val="1"/>
          <w:numId w:val="47"/>
        </w:numPr>
        <w:overflowPunct/>
        <w:autoSpaceDE/>
        <w:autoSpaceDN/>
        <w:adjustRightInd/>
        <w:snapToGrid w:val="0"/>
        <w:spacing w:after="0"/>
        <w:jc w:val="both"/>
        <w:textAlignment w:val="auto"/>
        <w:rPr>
          <w:rFonts w:ascii="Times" w:eastAsia="Batang" w:hAnsi="Times"/>
          <w:sz w:val="21"/>
          <w:szCs w:val="21"/>
        </w:rPr>
      </w:pPr>
      <w:r w:rsidRPr="005469A3">
        <w:rPr>
          <w:rFonts w:ascii="Times" w:eastAsia="Batang" w:hAnsi="Times"/>
          <w:sz w:val="21"/>
          <w:szCs w:val="21"/>
        </w:rPr>
        <w:t>FFS: which signaling is used</w:t>
      </w:r>
    </w:p>
    <w:p w14:paraId="575F9230" w14:textId="77777777" w:rsidR="00E27ADF" w:rsidRPr="005469A3" w:rsidRDefault="00E27ADF" w:rsidP="00E27ADF">
      <w:pPr>
        <w:numPr>
          <w:ilvl w:val="1"/>
          <w:numId w:val="47"/>
        </w:numPr>
        <w:overflowPunct/>
        <w:autoSpaceDE/>
        <w:autoSpaceDN/>
        <w:adjustRightInd/>
        <w:snapToGrid w:val="0"/>
        <w:spacing w:after="0"/>
        <w:jc w:val="both"/>
        <w:textAlignment w:val="auto"/>
        <w:rPr>
          <w:rFonts w:ascii="Times" w:eastAsia="Batang" w:hAnsi="Times"/>
          <w:sz w:val="21"/>
          <w:szCs w:val="21"/>
        </w:rPr>
      </w:pPr>
      <w:r w:rsidRPr="005469A3">
        <w:rPr>
          <w:rFonts w:ascii="Times" w:eastAsia="Batang" w:hAnsi="Times" w:hint="eastAsia"/>
          <w:sz w:val="21"/>
          <w:szCs w:val="21"/>
        </w:rPr>
        <w:t>N</w:t>
      </w:r>
      <w:r w:rsidRPr="005469A3">
        <w:rPr>
          <w:rFonts w:ascii="Times" w:eastAsia="Batang" w:hAnsi="Times"/>
          <w:sz w:val="21"/>
          <w:szCs w:val="21"/>
        </w:rPr>
        <w:t>ote: if higher layer signaling is preferred in RAN1, the feasibility will be asked to RAN2.</w:t>
      </w:r>
    </w:p>
    <w:p w14:paraId="08783247" w14:textId="77777777" w:rsidR="00E27ADF" w:rsidRPr="005469A3" w:rsidRDefault="00E27ADF" w:rsidP="00E27ADF">
      <w:pPr>
        <w:numPr>
          <w:ilvl w:val="0"/>
          <w:numId w:val="47"/>
        </w:numPr>
        <w:overflowPunct/>
        <w:autoSpaceDE/>
        <w:autoSpaceDN/>
        <w:adjustRightInd/>
        <w:snapToGrid w:val="0"/>
        <w:spacing w:after="0"/>
        <w:ind w:left="720"/>
        <w:jc w:val="both"/>
        <w:textAlignment w:val="auto"/>
        <w:rPr>
          <w:rFonts w:ascii="Times" w:eastAsia="Batang" w:hAnsi="Times"/>
          <w:sz w:val="21"/>
          <w:szCs w:val="21"/>
        </w:rPr>
      </w:pPr>
      <w:r w:rsidRPr="005469A3">
        <w:rPr>
          <w:rFonts w:ascii="Times" w:eastAsia="Batang" w:hAnsi="Times" w:hint="eastAsia"/>
          <w:sz w:val="21"/>
          <w:szCs w:val="21"/>
        </w:rPr>
        <w:t>O</w:t>
      </w:r>
      <w:r w:rsidRPr="005469A3">
        <w:rPr>
          <w:rFonts w:ascii="Times" w:eastAsia="Batang" w:hAnsi="Times"/>
          <w:sz w:val="21"/>
          <w:szCs w:val="21"/>
        </w:rPr>
        <w:t>ption C: Physical layer signaling in Msg3 PUSCH</w:t>
      </w:r>
    </w:p>
    <w:p w14:paraId="062D846B" w14:textId="77777777" w:rsidR="00E27ADF" w:rsidRPr="005469A3" w:rsidRDefault="00E27ADF" w:rsidP="00E27ADF">
      <w:pPr>
        <w:numPr>
          <w:ilvl w:val="1"/>
          <w:numId w:val="47"/>
        </w:numPr>
        <w:overflowPunct/>
        <w:autoSpaceDE/>
        <w:autoSpaceDN/>
        <w:adjustRightInd/>
        <w:snapToGrid w:val="0"/>
        <w:spacing w:after="0"/>
        <w:jc w:val="both"/>
        <w:textAlignment w:val="auto"/>
        <w:rPr>
          <w:rFonts w:ascii="Times" w:eastAsia="Batang" w:hAnsi="Times"/>
          <w:sz w:val="21"/>
          <w:szCs w:val="21"/>
        </w:rPr>
      </w:pPr>
      <w:r w:rsidRPr="005469A3">
        <w:rPr>
          <w:rFonts w:ascii="Times" w:eastAsia="Batang" w:hAnsi="Times"/>
          <w:sz w:val="21"/>
          <w:szCs w:val="21"/>
        </w:rPr>
        <w:t>FFS: which signaling is used, e.g. DMRS ports</w:t>
      </w:r>
    </w:p>
    <w:p w14:paraId="14817D78" w14:textId="6B08E8B5" w:rsidR="001D1BAC" w:rsidRPr="005469A3" w:rsidRDefault="004868A1" w:rsidP="007B7F8E">
      <w:pPr>
        <w:pStyle w:val="af4"/>
        <w:spacing w:beforeLines="50" w:before="120"/>
        <w:jc w:val="both"/>
        <w:rPr>
          <w:sz w:val="21"/>
          <w:szCs w:val="21"/>
          <w:lang w:eastAsia="zh-CN"/>
        </w:rPr>
      </w:pPr>
      <w:r w:rsidRPr="005469A3">
        <w:rPr>
          <w:rFonts w:hint="eastAsia"/>
          <w:sz w:val="21"/>
          <w:szCs w:val="21"/>
          <w:lang w:eastAsia="zh-CN"/>
        </w:rPr>
        <w:t>F</w:t>
      </w:r>
      <w:r w:rsidRPr="005469A3">
        <w:rPr>
          <w:sz w:val="21"/>
          <w:szCs w:val="21"/>
          <w:lang w:eastAsia="zh-CN"/>
        </w:rPr>
        <w:t xml:space="preserve">or Rel-17 coverage enhancements, </w:t>
      </w:r>
      <w:r w:rsidR="00106BCC" w:rsidRPr="005469A3">
        <w:rPr>
          <w:sz w:val="21"/>
          <w:szCs w:val="21"/>
          <w:lang w:eastAsia="zh-CN"/>
        </w:rPr>
        <w:t>PRACH resource partitioning</w:t>
      </w:r>
      <w:r w:rsidR="00FD0030" w:rsidRPr="005469A3">
        <w:rPr>
          <w:sz w:val="21"/>
          <w:szCs w:val="21"/>
          <w:lang w:eastAsia="zh-CN"/>
        </w:rPr>
        <w:t>,</w:t>
      </w:r>
      <w:r w:rsidR="00106BCC" w:rsidRPr="005469A3">
        <w:rPr>
          <w:sz w:val="21"/>
          <w:szCs w:val="21"/>
          <w:lang w:eastAsia="zh-CN"/>
        </w:rPr>
        <w:t xml:space="preserve"> e.g., </w:t>
      </w:r>
      <w:r w:rsidR="006B74F8" w:rsidRPr="005469A3">
        <w:rPr>
          <w:sz w:val="21"/>
          <w:szCs w:val="21"/>
          <w:lang w:eastAsia="zh-CN"/>
        </w:rPr>
        <w:t>separate preambles</w:t>
      </w:r>
      <w:r w:rsidR="00106BCC" w:rsidRPr="005469A3">
        <w:rPr>
          <w:sz w:val="21"/>
          <w:szCs w:val="21"/>
          <w:lang w:eastAsia="zh-CN"/>
        </w:rPr>
        <w:t>, is</w:t>
      </w:r>
      <w:r w:rsidR="006B74F8" w:rsidRPr="005469A3">
        <w:rPr>
          <w:sz w:val="21"/>
          <w:szCs w:val="21"/>
          <w:lang w:eastAsia="zh-CN"/>
        </w:rPr>
        <w:t xml:space="preserve"> used for requesting Msg3 repetition.</w:t>
      </w:r>
      <w:r w:rsidR="00FA56C3" w:rsidRPr="005469A3">
        <w:rPr>
          <w:sz w:val="21"/>
          <w:szCs w:val="21"/>
          <w:lang w:eastAsia="zh-CN"/>
        </w:rPr>
        <w:t xml:space="preserve"> In addition, </w:t>
      </w:r>
      <w:r w:rsidR="00106BCC" w:rsidRPr="005469A3">
        <w:rPr>
          <w:sz w:val="21"/>
          <w:szCs w:val="21"/>
          <w:lang w:eastAsia="zh-CN"/>
        </w:rPr>
        <w:t xml:space="preserve">PRACH </w:t>
      </w:r>
      <w:r w:rsidR="00C07343" w:rsidRPr="005469A3">
        <w:rPr>
          <w:sz w:val="21"/>
          <w:szCs w:val="21"/>
          <w:lang w:eastAsia="zh-CN"/>
        </w:rPr>
        <w:t xml:space="preserve">resource </w:t>
      </w:r>
      <w:r w:rsidR="00106BCC" w:rsidRPr="005469A3">
        <w:rPr>
          <w:sz w:val="21"/>
          <w:szCs w:val="21"/>
          <w:lang w:eastAsia="zh-CN"/>
        </w:rPr>
        <w:t>partitioning is also used for RedCap, slicing and SDT in Rel-17.</w:t>
      </w:r>
      <w:r w:rsidR="00226D24" w:rsidRPr="005469A3">
        <w:rPr>
          <w:sz w:val="21"/>
          <w:szCs w:val="21"/>
          <w:lang w:eastAsia="zh-CN"/>
        </w:rPr>
        <w:t xml:space="preserve"> Furthermore, for Rel-18 coverage enhancements, it has been agreed as a working assumption that separate preambles can be used to differentiate the multiple PRACH transmissions with single PRACH transmission.</w:t>
      </w:r>
      <w:r w:rsidR="00FD0030" w:rsidRPr="005469A3">
        <w:rPr>
          <w:sz w:val="21"/>
          <w:szCs w:val="21"/>
          <w:lang w:eastAsia="zh-CN"/>
        </w:rPr>
        <w:t xml:space="preserve"> There are already many features for PRACH resource partitioning. If PRACH resource partitioning is used for Msg4 HARQ-ACK repetition request, severe problems can be caused for PRACH resource</w:t>
      </w:r>
      <w:r w:rsidR="00CD42E7" w:rsidRPr="005469A3">
        <w:rPr>
          <w:sz w:val="21"/>
          <w:szCs w:val="21"/>
          <w:lang w:eastAsia="zh-CN"/>
        </w:rPr>
        <w:t xml:space="preserve"> usage, e.g., PRACH capacity, PRACH resource collision</w:t>
      </w:r>
      <w:r w:rsidR="00FD0030" w:rsidRPr="005469A3">
        <w:rPr>
          <w:sz w:val="21"/>
          <w:szCs w:val="21"/>
          <w:lang w:eastAsia="zh-CN"/>
        </w:rPr>
        <w:t>.</w:t>
      </w:r>
      <w:r w:rsidR="00086BC3" w:rsidRPr="005469A3">
        <w:rPr>
          <w:sz w:val="21"/>
          <w:szCs w:val="21"/>
          <w:lang w:eastAsia="zh-CN"/>
        </w:rPr>
        <w:t xml:space="preserve"> Regarding whether higher layer signalling or physical layer signalling in Msg3 PUSCH should be adopted, considering the complexity of physical layer signalling, we prefer higher layer signalling in Msg3 PUSCH is used for repetition request or capability report for Msg4 HARQ-ACK.</w:t>
      </w:r>
    </w:p>
    <w:p w14:paraId="0082AF28" w14:textId="6673D3BD" w:rsidR="00086BC3" w:rsidRPr="005469A3" w:rsidRDefault="002E09D5" w:rsidP="00E27ADF">
      <w:pPr>
        <w:pStyle w:val="af4"/>
        <w:jc w:val="both"/>
        <w:rPr>
          <w:b/>
          <w:i/>
          <w:sz w:val="21"/>
          <w:szCs w:val="21"/>
          <w:lang w:eastAsia="zh-CN"/>
        </w:rPr>
      </w:pPr>
      <w:r>
        <w:rPr>
          <w:b/>
          <w:i/>
          <w:sz w:val="21"/>
          <w:szCs w:val="21"/>
          <w:lang w:eastAsia="zh-CN"/>
        </w:rPr>
        <w:t>Proposal 2: H</w:t>
      </w:r>
      <w:r w:rsidR="00086BC3" w:rsidRPr="005469A3">
        <w:rPr>
          <w:b/>
          <w:i/>
          <w:sz w:val="21"/>
          <w:szCs w:val="21"/>
          <w:lang w:eastAsia="zh-CN"/>
        </w:rPr>
        <w:t>igher layer signalling in Msg3 PUSCH is used for repetition request or capability report</w:t>
      </w:r>
      <w:r w:rsidR="0092226D" w:rsidRPr="005469A3">
        <w:rPr>
          <w:b/>
          <w:i/>
          <w:sz w:val="21"/>
          <w:szCs w:val="21"/>
          <w:lang w:eastAsia="zh-CN"/>
        </w:rPr>
        <w:t xml:space="preserve"> for PUCCH repetition for</w:t>
      </w:r>
      <w:r w:rsidR="00086BC3" w:rsidRPr="005469A3">
        <w:rPr>
          <w:b/>
          <w:i/>
          <w:sz w:val="21"/>
          <w:szCs w:val="21"/>
          <w:lang w:eastAsia="zh-CN"/>
        </w:rPr>
        <w:t xml:space="preserve"> Msg4 HARQ-ACK.</w:t>
      </w:r>
    </w:p>
    <w:p w14:paraId="5195315C" w14:textId="26D39D3A" w:rsidR="00E27ADF" w:rsidRPr="005469A3" w:rsidRDefault="00E27ADF" w:rsidP="00B443DE">
      <w:pPr>
        <w:pStyle w:val="af4"/>
        <w:jc w:val="both"/>
        <w:rPr>
          <w:sz w:val="21"/>
          <w:szCs w:val="21"/>
          <w:lang w:eastAsia="zh-CN"/>
        </w:rPr>
      </w:pPr>
    </w:p>
    <w:p w14:paraId="55C2D366" w14:textId="56887220" w:rsidR="001371F6" w:rsidRPr="005469A3" w:rsidRDefault="00FD29F5" w:rsidP="00B443DE">
      <w:pPr>
        <w:pStyle w:val="af4"/>
        <w:jc w:val="both"/>
        <w:rPr>
          <w:sz w:val="21"/>
          <w:szCs w:val="21"/>
          <w:lang w:eastAsia="zh-CN"/>
        </w:rPr>
      </w:pPr>
      <w:r w:rsidRPr="005469A3">
        <w:rPr>
          <w:sz w:val="21"/>
          <w:szCs w:val="21"/>
        </w:rPr>
        <w:t>In RAN1#111, the following working assumption was reached on i</w:t>
      </w:r>
      <w:r w:rsidR="001371F6" w:rsidRPr="005469A3">
        <w:rPr>
          <w:sz w:val="21"/>
          <w:szCs w:val="21"/>
        </w:rPr>
        <w:t>ndication of repetition factor by gNB</w:t>
      </w:r>
      <w:r w:rsidRPr="005469A3">
        <w:rPr>
          <w:sz w:val="21"/>
          <w:szCs w:val="21"/>
        </w:rPr>
        <w:t>.</w:t>
      </w:r>
    </w:p>
    <w:p w14:paraId="2C7722D7" w14:textId="3C41AA9A" w:rsidR="006514F9" w:rsidRPr="005469A3" w:rsidRDefault="006514F9" w:rsidP="004A2474">
      <w:pPr>
        <w:spacing w:afterLines="50" w:after="120"/>
        <w:jc w:val="both"/>
        <w:rPr>
          <w:rFonts w:ascii="Times" w:eastAsia="Batang" w:hAnsi="Times"/>
          <w:b/>
          <w:sz w:val="21"/>
          <w:szCs w:val="21"/>
          <w:highlight w:val="darkYellow"/>
          <w:lang w:eastAsia="zh-CN"/>
        </w:rPr>
      </w:pPr>
      <w:r w:rsidRPr="005469A3">
        <w:rPr>
          <w:rFonts w:ascii="Times" w:eastAsia="Batang" w:hAnsi="Times"/>
          <w:b/>
          <w:sz w:val="21"/>
          <w:szCs w:val="21"/>
          <w:highlight w:val="darkYellow"/>
          <w:lang w:eastAsia="zh-CN"/>
        </w:rPr>
        <w:t>Working assumption</w:t>
      </w:r>
      <w:r w:rsidR="004A2474" w:rsidRPr="005469A3">
        <w:rPr>
          <w:rFonts w:ascii="Times" w:eastAsia="Batang" w:hAnsi="Times"/>
          <w:b/>
          <w:sz w:val="21"/>
          <w:szCs w:val="21"/>
          <w:highlight w:val="darkYellow"/>
          <w:lang w:eastAsia="zh-CN"/>
        </w:rPr>
        <w:t>:</w:t>
      </w:r>
    </w:p>
    <w:p w14:paraId="71806C9E" w14:textId="77777777" w:rsidR="006514F9" w:rsidRPr="005469A3" w:rsidRDefault="006514F9" w:rsidP="006514F9">
      <w:pPr>
        <w:snapToGrid w:val="0"/>
        <w:spacing w:after="0"/>
        <w:rPr>
          <w:rFonts w:ascii="Times" w:eastAsia="Batang" w:hAnsi="Times"/>
          <w:sz w:val="21"/>
          <w:szCs w:val="21"/>
        </w:rPr>
      </w:pPr>
      <w:r w:rsidRPr="005469A3">
        <w:rPr>
          <w:rFonts w:ascii="Times" w:eastAsia="Batang" w:hAnsi="Times"/>
          <w:sz w:val="21"/>
          <w:szCs w:val="21"/>
        </w:rPr>
        <w:t>For PUCCH repetition for Msg4 HARQ-ACK,</w:t>
      </w:r>
    </w:p>
    <w:p w14:paraId="66D3D36C" w14:textId="77777777" w:rsidR="006514F9" w:rsidRPr="005469A3" w:rsidRDefault="006514F9" w:rsidP="006514F9">
      <w:pPr>
        <w:numPr>
          <w:ilvl w:val="0"/>
          <w:numId w:val="47"/>
        </w:numPr>
        <w:overflowPunct/>
        <w:autoSpaceDE/>
        <w:autoSpaceDN/>
        <w:adjustRightInd/>
        <w:snapToGrid w:val="0"/>
        <w:spacing w:after="0"/>
        <w:ind w:left="720"/>
        <w:textAlignment w:val="auto"/>
        <w:rPr>
          <w:rFonts w:ascii="Times" w:eastAsia="等线" w:hAnsi="Times"/>
          <w:sz w:val="21"/>
          <w:szCs w:val="21"/>
        </w:rPr>
      </w:pPr>
      <w:r w:rsidRPr="005469A3">
        <w:rPr>
          <w:rFonts w:ascii="Times" w:eastAsia="等线" w:hAnsi="Times"/>
          <w:sz w:val="21"/>
          <w:szCs w:val="21"/>
        </w:rPr>
        <w:t>One or more repetition factors may be configured via SIB</w:t>
      </w:r>
    </w:p>
    <w:p w14:paraId="6762B0F8" w14:textId="77777777" w:rsidR="006514F9" w:rsidRPr="005469A3" w:rsidRDefault="006514F9" w:rsidP="006514F9">
      <w:pPr>
        <w:numPr>
          <w:ilvl w:val="1"/>
          <w:numId w:val="47"/>
        </w:numPr>
        <w:overflowPunct/>
        <w:autoSpaceDE/>
        <w:autoSpaceDN/>
        <w:adjustRightInd/>
        <w:snapToGrid w:val="0"/>
        <w:spacing w:after="0"/>
        <w:textAlignment w:val="auto"/>
        <w:rPr>
          <w:rFonts w:ascii="Times" w:eastAsia="等线" w:hAnsi="Times"/>
          <w:sz w:val="21"/>
          <w:szCs w:val="21"/>
        </w:rPr>
      </w:pPr>
      <w:r w:rsidRPr="005469A3">
        <w:rPr>
          <w:rFonts w:ascii="Times" w:eastAsia="等线" w:hAnsi="Times"/>
          <w:sz w:val="21"/>
          <w:szCs w:val="21"/>
        </w:rPr>
        <w:t>If only one repetition factor is configured via SIB and if the value is one of {[1], 2, 4, 8}, UE capable of PUCCH repetition for Msg4 HARQ-ACK can perform repetition with the repetition factor</w:t>
      </w:r>
    </w:p>
    <w:p w14:paraId="502C1906" w14:textId="77777777" w:rsidR="006514F9" w:rsidRPr="005469A3" w:rsidRDefault="006514F9" w:rsidP="006514F9">
      <w:pPr>
        <w:numPr>
          <w:ilvl w:val="2"/>
          <w:numId w:val="47"/>
        </w:numPr>
        <w:overflowPunct/>
        <w:autoSpaceDE/>
        <w:autoSpaceDN/>
        <w:adjustRightInd/>
        <w:snapToGrid w:val="0"/>
        <w:spacing w:after="0"/>
        <w:textAlignment w:val="auto"/>
        <w:rPr>
          <w:rFonts w:ascii="Times" w:eastAsia="等线" w:hAnsi="Times"/>
          <w:sz w:val="21"/>
          <w:szCs w:val="21"/>
        </w:rPr>
      </w:pPr>
      <w:r w:rsidRPr="005469A3">
        <w:rPr>
          <w:rFonts w:ascii="Times" w:eastAsia="等线" w:hAnsi="Times" w:hint="eastAsia"/>
          <w:sz w:val="21"/>
          <w:szCs w:val="21"/>
        </w:rPr>
        <w:t>F</w:t>
      </w:r>
      <w:r w:rsidRPr="005469A3">
        <w:rPr>
          <w:rFonts w:ascii="Times" w:eastAsia="等线" w:hAnsi="Times"/>
          <w:sz w:val="21"/>
          <w:szCs w:val="21"/>
        </w:rPr>
        <w:t>FS: whether UE requests repetition or indicates repetition capability</w:t>
      </w:r>
    </w:p>
    <w:p w14:paraId="46C8C97B" w14:textId="77777777" w:rsidR="006514F9" w:rsidRPr="005469A3" w:rsidRDefault="006514F9" w:rsidP="006514F9">
      <w:pPr>
        <w:numPr>
          <w:ilvl w:val="1"/>
          <w:numId w:val="47"/>
        </w:numPr>
        <w:overflowPunct/>
        <w:autoSpaceDE/>
        <w:autoSpaceDN/>
        <w:adjustRightInd/>
        <w:snapToGrid w:val="0"/>
        <w:spacing w:after="0"/>
        <w:textAlignment w:val="auto"/>
        <w:rPr>
          <w:rFonts w:ascii="Times" w:eastAsia="等线" w:hAnsi="Times"/>
          <w:sz w:val="21"/>
          <w:szCs w:val="21"/>
        </w:rPr>
      </w:pPr>
      <w:r w:rsidRPr="005469A3">
        <w:rPr>
          <w:rFonts w:ascii="Times" w:eastAsia="等线" w:hAnsi="Times"/>
          <w:sz w:val="21"/>
          <w:szCs w:val="21"/>
        </w:rPr>
        <w:t xml:space="preserve">If multiple factors from {1, 2, 4, 8} are configured via SIB, PUCCH repetition for Msg4 HARQ-ACK may be dynamically determined and indicated by gNB </w:t>
      </w:r>
    </w:p>
    <w:p w14:paraId="1FE64668" w14:textId="77777777" w:rsidR="006514F9" w:rsidRPr="005469A3" w:rsidRDefault="006514F9" w:rsidP="006514F9">
      <w:pPr>
        <w:numPr>
          <w:ilvl w:val="2"/>
          <w:numId w:val="47"/>
        </w:numPr>
        <w:overflowPunct/>
        <w:autoSpaceDE/>
        <w:autoSpaceDN/>
        <w:adjustRightInd/>
        <w:snapToGrid w:val="0"/>
        <w:spacing w:after="0"/>
        <w:textAlignment w:val="auto"/>
        <w:rPr>
          <w:rFonts w:ascii="Times" w:eastAsia="等线" w:hAnsi="Times"/>
          <w:sz w:val="21"/>
          <w:szCs w:val="21"/>
        </w:rPr>
      </w:pPr>
      <w:r w:rsidRPr="005469A3">
        <w:rPr>
          <w:rFonts w:ascii="Times" w:eastAsia="等线" w:hAnsi="Times" w:hint="eastAsia"/>
          <w:sz w:val="21"/>
          <w:szCs w:val="21"/>
        </w:rPr>
        <w:t>F</w:t>
      </w:r>
      <w:r w:rsidRPr="005469A3">
        <w:rPr>
          <w:rFonts w:ascii="Times" w:eastAsia="等线" w:hAnsi="Times"/>
          <w:sz w:val="21"/>
          <w:szCs w:val="21"/>
        </w:rPr>
        <w:t>FS: whether UE requests repetition or indicates repetition capability</w:t>
      </w:r>
    </w:p>
    <w:p w14:paraId="6027CBA3" w14:textId="77777777" w:rsidR="006514F9" w:rsidRPr="005469A3" w:rsidRDefault="006514F9" w:rsidP="006514F9">
      <w:pPr>
        <w:numPr>
          <w:ilvl w:val="2"/>
          <w:numId w:val="47"/>
        </w:numPr>
        <w:overflowPunct/>
        <w:autoSpaceDE/>
        <w:autoSpaceDN/>
        <w:adjustRightInd/>
        <w:snapToGrid w:val="0"/>
        <w:spacing w:after="0"/>
        <w:textAlignment w:val="auto"/>
        <w:rPr>
          <w:rFonts w:ascii="Times" w:eastAsia="等线" w:hAnsi="Times"/>
          <w:sz w:val="21"/>
          <w:szCs w:val="21"/>
        </w:rPr>
      </w:pPr>
      <w:r w:rsidRPr="005469A3">
        <w:rPr>
          <w:rFonts w:ascii="Times" w:eastAsia="等线" w:hAnsi="Times" w:hint="eastAsia"/>
          <w:sz w:val="21"/>
          <w:szCs w:val="21"/>
        </w:rPr>
        <w:t>F</w:t>
      </w:r>
      <w:r w:rsidRPr="005469A3">
        <w:rPr>
          <w:rFonts w:ascii="Times" w:eastAsia="等线" w:hAnsi="Times"/>
          <w:sz w:val="21"/>
          <w:szCs w:val="21"/>
        </w:rPr>
        <w:t>FS: whether repetition factor is indicated by UE</w:t>
      </w:r>
    </w:p>
    <w:p w14:paraId="71BC0D78" w14:textId="77777777" w:rsidR="006514F9" w:rsidRPr="005469A3" w:rsidRDefault="006514F9" w:rsidP="006514F9">
      <w:pPr>
        <w:numPr>
          <w:ilvl w:val="1"/>
          <w:numId w:val="47"/>
        </w:numPr>
        <w:overflowPunct/>
        <w:autoSpaceDE/>
        <w:autoSpaceDN/>
        <w:adjustRightInd/>
        <w:snapToGrid w:val="0"/>
        <w:spacing w:after="0"/>
        <w:textAlignment w:val="auto"/>
        <w:rPr>
          <w:rFonts w:ascii="Times" w:eastAsia="等线" w:hAnsi="Times"/>
          <w:sz w:val="21"/>
          <w:szCs w:val="21"/>
        </w:rPr>
      </w:pPr>
      <w:r w:rsidRPr="005469A3">
        <w:rPr>
          <w:rFonts w:ascii="Times" w:eastAsia="等线" w:hAnsi="Times" w:hint="eastAsia"/>
          <w:sz w:val="21"/>
          <w:szCs w:val="21"/>
        </w:rPr>
        <w:t>F</w:t>
      </w:r>
      <w:r w:rsidRPr="005469A3">
        <w:rPr>
          <w:rFonts w:ascii="Times" w:eastAsia="等线" w:hAnsi="Times"/>
          <w:sz w:val="21"/>
          <w:szCs w:val="21"/>
        </w:rPr>
        <w:t>FS: UE behavior when repetition factor is not configured via SIB</w:t>
      </w:r>
    </w:p>
    <w:p w14:paraId="565DABF4" w14:textId="77777777" w:rsidR="006514F9" w:rsidRPr="005469A3" w:rsidRDefault="006514F9" w:rsidP="006514F9">
      <w:pPr>
        <w:numPr>
          <w:ilvl w:val="1"/>
          <w:numId w:val="47"/>
        </w:numPr>
        <w:overflowPunct/>
        <w:autoSpaceDE/>
        <w:autoSpaceDN/>
        <w:adjustRightInd/>
        <w:snapToGrid w:val="0"/>
        <w:spacing w:after="0"/>
        <w:textAlignment w:val="auto"/>
        <w:rPr>
          <w:rFonts w:ascii="Times" w:eastAsia="等线" w:hAnsi="Times"/>
          <w:sz w:val="21"/>
          <w:szCs w:val="21"/>
        </w:rPr>
      </w:pPr>
      <w:r w:rsidRPr="005469A3">
        <w:rPr>
          <w:rFonts w:ascii="Times" w:eastAsia="等线" w:hAnsi="Times"/>
          <w:sz w:val="21"/>
          <w:szCs w:val="21"/>
        </w:rPr>
        <w:t>FFS: whether one or more UE capabilities are needed for the above is for further discussion</w:t>
      </w:r>
    </w:p>
    <w:p w14:paraId="72339FB5" w14:textId="034C8429" w:rsidR="002E5825" w:rsidRPr="005469A3" w:rsidRDefault="006A30F6" w:rsidP="004F371A">
      <w:pPr>
        <w:pStyle w:val="af4"/>
        <w:spacing w:beforeLines="50" w:before="120"/>
        <w:jc w:val="both"/>
        <w:rPr>
          <w:sz w:val="21"/>
          <w:szCs w:val="21"/>
          <w:lang w:eastAsia="zh-CN"/>
        </w:rPr>
      </w:pPr>
      <w:r>
        <w:rPr>
          <w:sz w:val="21"/>
          <w:szCs w:val="21"/>
        </w:rPr>
        <w:lastRenderedPageBreak/>
        <w:t>Moreover, i</w:t>
      </w:r>
      <w:r w:rsidR="002E5825" w:rsidRPr="005469A3">
        <w:rPr>
          <w:sz w:val="21"/>
          <w:szCs w:val="21"/>
        </w:rPr>
        <w:t xml:space="preserve">n RAN1#112, the following </w:t>
      </w:r>
      <w:r w:rsidR="004A2474" w:rsidRPr="005469A3">
        <w:rPr>
          <w:sz w:val="21"/>
          <w:szCs w:val="21"/>
        </w:rPr>
        <w:t>agreement</w:t>
      </w:r>
      <w:r w:rsidR="002E5825" w:rsidRPr="005469A3">
        <w:rPr>
          <w:sz w:val="21"/>
          <w:szCs w:val="21"/>
        </w:rPr>
        <w:t xml:space="preserve"> was </w:t>
      </w:r>
      <w:r w:rsidR="004A2474" w:rsidRPr="005469A3">
        <w:rPr>
          <w:sz w:val="21"/>
          <w:szCs w:val="21"/>
        </w:rPr>
        <w:t>achieved</w:t>
      </w:r>
      <w:r w:rsidR="002E5825" w:rsidRPr="005469A3">
        <w:rPr>
          <w:sz w:val="21"/>
          <w:szCs w:val="21"/>
        </w:rPr>
        <w:t xml:space="preserve"> on indication of repetition factor by gNB.</w:t>
      </w:r>
    </w:p>
    <w:p w14:paraId="38425729" w14:textId="30144AEE" w:rsidR="00B76C46" w:rsidRPr="005469A3" w:rsidRDefault="00B76C46" w:rsidP="004A2474">
      <w:pPr>
        <w:spacing w:afterLines="50" w:after="120"/>
        <w:rPr>
          <w:rFonts w:ascii="Times" w:eastAsia="Batang" w:hAnsi="Times"/>
          <w:b/>
          <w:sz w:val="21"/>
          <w:szCs w:val="21"/>
          <w:lang w:eastAsia="zh-CN"/>
        </w:rPr>
      </w:pPr>
      <w:r w:rsidRPr="005469A3">
        <w:rPr>
          <w:rFonts w:ascii="Times" w:eastAsia="Batang" w:hAnsi="Times"/>
          <w:b/>
          <w:sz w:val="21"/>
          <w:szCs w:val="21"/>
          <w:highlight w:val="green"/>
          <w:lang w:eastAsia="zh-CN"/>
        </w:rPr>
        <w:t>Agreement:</w:t>
      </w:r>
    </w:p>
    <w:p w14:paraId="6416898C" w14:textId="77777777" w:rsidR="00B76C46" w:rsidRPr="005469A3" w:rsidRDefault="00B76C46" w:rsidP="00A96E9F">
      <w:pPr>
        <w:snapToGrid w:val="0"/>
        <w:spacing w:after="0"/>
        <w:jc w:val="both"/>
        <w:rPr>
          <w:rFonts w:ascii="Times" w:eastAsia="Batang" w:hAnsi="Times"/>
          <w:sz w:val="21"/>
          <w:szCs w:val="21"/>
        </w:rPr>
      </w:pPr>
      <w:r w:rsidRPr="005469A3">
        <w:rPr>
          <w:rFonts w:ascii="Times" w:eastAsia="Batang" w:hAnsi="Times"/>
          <w:sz w:val="21"/>
          <w:szCs w:val="21"/>
        </w:rPr>
        <w:t>For PUCCH repetition for Msg4 HARQ-ACK, discuss the following alternatives for dynamic indication of repetition factor from gNB.</w:t>
      </w:r>
    </w:p>
    <w:p w14:paraId="4FA7AEE7" w14:textId="77777777" w:rsidR="00B76C46" w:rsidRPr="005469A3" w:rsidRDefault="00B76C46" w:rsidP="001A2733">
      <w:pPr>
        <w:numPr>
          <w:ilvl w:val="0"/>
          <w:numId w:val="47"/>
        </w:numPr>
        <w:overflowPunct/>
        <w:autoSpaceDE/>
        <w:autoSpaceDN/>
        <w:adjustRightInd/>
        <w:snapToGrid w:val="0"/>
        <w:spacing w:after="0"/>
        <w:ind w:left="720"/>
        <w:jc w:val="both"/>
        <w:textAlignment w:val="auto"/>
        <w:rPr>
          <w:rFonts w:ascii="Times" w:eastAsia="Batang" w:hAnsi="Times"/>
          <w:sz w:val="21"/>
          <w:szCs w:val="21"/>
        </w:rPr>
      </w:pPr>
      <w:r w:rsidRPr="005469A3">
        <w:rPr>
          <w:rFonts w:ascii="Times" w:eastAsia="Batang" w:hAnsi="Times"/>
          <w:sz w:val="21"/>
          <w:szCs w:val="21"/>
        </w:rPr>
        <w:t>Alt 1: Field in DCI scheduling the Msg4 PDSCH</w:t>
      </w:r>
    </w:p>
    <w:p w14:paraId="6EEDB519" w14:textId="77777777" w:rsidR="00B76C46" w:rsidRPr="005469A3" w:rsidRDefault="00B76C46" w:rsidP="001A2733">
      <w:pPr>
        <w:numPr>
          <w:ilvl w:val="1"/>
          <w:numId w:val="47"/>
        </w:numPr>
        <w:overflowPunct/>
        <w:autoSpaceDE/>
        <w:autoSpaceDN/>
        <w:adjustRightInd/>
        <w:snapToGrid w:val="0"/>
        <w:spacing w:after="0"/>
        <w:jc w:val="both"/>
        <w:textAlignment w:val="auto"/>
        <w:rPr>
          <w:rFonts w:ascii="Times" w:eastAsia="Batang" w:hAnsi="Times"/>
          <w:sz w:val="21"/>
          <w:szCs w:val="21"/>
        </w:rPr>
      </w:pPr>
      <w:r w:rsidRPr="005469A3">
        <w:rPr>
          <w:rFonts w:ascii="Times" w:eastAsia="Batang" w:hAnsi="Times" w:hint="eastAsia"/>
          <w:sz w:val="21"/>
          <w:szCs w:val="21"/>
        </w:rPr>
        <w:t>A</w:t>
      </w:r>
      <w:r w:rsidRPr="005469A3">
        <w:rPr>
          <w:rFonts w:ascii="Times" w:eastAsia="Batang" w:hAnsi="Times"/>
          <w:sz w:val="21"/>
          <w:szCs w:val="21"/>
        </w:rPr>
        <w:t>lt 1-1: One or two bits of the existing field</w:t>
      </w:r>
    </w:p>
    <w:p w14:paraId="3049707A" w14:textId="77777777" w:rsidR="00B76C46" w:rsidRPr="005469A3" w:rsidRDefault="00B76C46" w:rsidP="001A2733">
      <w:pPr>
        <w:numPr>
          <w:ilvl w:val="2"/>
          <w:numId w:val="47"/>
        </w:numPr>
        <w:overflowPunct/>
        <w:autoSpaceDE/>
        <w:autoSpaceDN/>
        <w:adjustRightInd/>
        <w:snapToGrid w:val="0"/>
        <w:spacing w:after="0"/>
        <w:jc w:val="both"/>
        <w:textAlignment w:val="auto"/>
        <w:rPr>
          <w:rFonts w:ascii="Times" w:eastAsia="Batang" w:hAnsi="Times"/>
          <w:sz w:val="21"/>
          <w:szCs w:val="21"/>
        </w:rPr>
      </w:pPr>
      <w:r w:rsidRPr="005469A3">
        <w:rPr>
          <w:rFonts w:ascii="Times" w:eastAsia="Batang" w:hAnsi="Times" w:hint="eastAsia"/>
          <w:sz w:val="21"/>
          <w:szCs w:val="21"/>
        </w:rPr>
        <w:t>A</w:t>
      </w:r>
      <w:r w:rsidRPr="005469A3">
        <w:rPr>
          <w:rFonts w:ascii="Times" w:eastAsia="Batang" w:hAnsi="Times"/>
          <w:sz w:val="21"/>
          <w:szCs w:val="21"/>
        </w:rPr>
        <w:t>lt 1-1a</w:t>
      </w:r>
      <w:r w:rsidRPr="005469A3">
        <w:rPr>
          <w:rFonts w:ascii="Times" w:eastAsia="Batang" w:hAnsi="Times" w:hint="eastAsia"/>
          <w:sz w:val="21"/>
          <w:szCs w:val="21"/>
        </w:rPr>
        <w:t>:</w:t>
      </w:r>
      <w:r w:rsidRPr="005469A3">
        <w:rPr>
          <w:rFonts w:ascii="Times" w:eastAsia="Batang" w:hAnsi="Times"/>
          <w:sz w:val="21"/>
          <w:szCs w:val="21"/>
        </w:rPr>
        <w:t xml:space="preserve"> MCS field</w:t>
      </w:r>
    </w:p>
    <w:p w14:paraId="0C6CBD7C" w14:textId="77777777" w:rsidR="00B76C46" w:rsidRPr="005469A3" w:rsidRDefault="00B76C46" w:rsidP="001A2733">
      <w:pPr>
        <w:numPr>
          <w:ilvl w:val="2"/>
          <w:numId w:val="47"/>
        </w:numPr>
        <w:overflowPunct/>
        <w:autoSpaceDE/>
        <w:autoSpaceDN/>
        <w:adjustRightInd/>
        <w:snapToGrid w:val="0"/>
        <w:spacing w:after="0"/>
        <w:jc w:val="both"/>
        <w:textAlignment w:val="auto"/>
        <w:rPr>
          <w:rFonts w:ascii="Times" w:eastAsia="Batang" w:hAnsi="Times"/>
          <w:sz w:val="21"/>
          <w:szCs w:val="21"/>
        </w:rPr>
      </w:pPr>
      <w:r w:rsidRPr="005469A3">
        <w:rPr>
          <w:rFonts w:ascii="Times" w:eastAsia="Batang" w:hAnsi="Times" w:hint="eastAsia"/>
          <w:sz w:val="21"/>
          <w:szCs w:val="21"/>
        </w:rPr>
        <w:t>A</w:t>
      </w:r>
      <w:r w:rsidRPr="005469A3">
        <w:rPr>
          <w:rFonts w:ascii="Times" w:eastAsia="Batang" w:hAnsi="Times"/>
          <w:sz w:val="21"/>
          <w:szCs w:val="21"/>
        </w:rPr>
        <w:t>lt 1-1b: PUCCH resource indicator field (e.g., with repetition factor configuration per PUCCH resource)</w:t>
      </w:r>
    </w:p>
    <w:p w14:paraId="42ADE443" w14:textId="77777777" w:rsidR="00B76C46" w:rsidRPr="005469A3" w:rsidRDefault="00B76C46" w:rsidP="001A2733">
      <w:pPr>
        <w:numPr>
          <w:ilvl w:val="2"/>
          <w:numId w:val="47"/>
        </w:numPr>
        <w:overflowPunct/>
        <w:autoSpaceDE/>
        <w:autoSpaceDN/>
        <w:adjustRightInd/>
        <w:snapToGrid w:val="0"/>
        <w:spacing w:after="0"/>
        <w:jc w:val="both"/>
        <w:textAlignment w:val="auto"/>
        <w:rPr>
          <w:rFonts w:ascii="Times" w:eastAsia="Batang" w:hAnsi="Times"/>
          <w:sz w:val="21"/>
          <w:szCs w:val="21"/>
        </w:rPr>
      </w:pPr>
      <w:r w:rsidRPr="005469A3">
        <w:rPr>
          <w:rFonts w:ascii="Times" w:eastAsia="Batang" w:hAnsi="Times" w:hint="eastAsia"/>
          <w:sz w:val="21"/>
          <w:szCs w:val="21"/>
        </w:rPr>
        <w:t>A</w:t>
      </w:r>
      <w:r w:rsidRPr="005469A3">
        <w:rPr>
          <w:rFonts w:ascii="Times" w:eastAsia="Batang" w:hAnsi="Times"/>
          <w:sz w:val="21"/>
          <w:szCs w:val="21"/>
        </w:rPr>
        <w:t>lt 1-1c: HARQ process number filed</w:t>
      </w:r>
    </w:p>
    <w:p w14:paraId="241AAA3F" w14:textId="77777777" w:rsidR="00B76C46" w:rsidRPr="005469A3" w:rsidRDefault="00B76C46" w:rsidP="001A2733">
      <w:pPr>
        <w:numPr>
          <w:ilvl w:val="2"/>
          <w:numId w:val="47"/>
        </w:numPr>
        <w:overflowPunct/>
        <w:autoSpaceDE/>
        <w:autoSpaceDN/>
        <w:adjustRightInd/>
        <w:snapToGrid w:val="0"/>
        <w:spacing w:after="0"/>
        <w:jc w:val="both"/>
        <w:textAlignment w:val="auto"/>
        <w:rPr>
          <w:rFonts w:ascii="Times" w:eastAsia="Batang" w:hAnsi="Times"/>
          <w:sz w:val="21"/>
          <w:szCs w:val="21"/>
        </w:rPr>
      </w:pPr>
      <w:r w:rsidRPr="005469A3">
        <w:rPr>
          <w:rFonts w:ascii="Times" w:eastAsia="Batang" w:hAnsi="Times" w:hint="eastAsia"/>
          <w:sz w:val="21"/>
          <w:szCs w:val="21"/>
        </w:rPr>
        <w:t>A</w:t>
      </w:r>
      <w:r w:rsidRPr="005469A3">
        <w:rPr>
          <w:rFonts w:ascii="Times" w:eastAsia="Batang" w:hAnsi="Times"/>
          <w:sz w:val="21"/>
          <w:szCs w:val="21"/>
        </w:rPr>
        <w:t>lt 1-1d: DAI field</w:t>
      </w:r>
    </w:p>
    <w:p w14:paraId="2E01E670" w14:textId="77777777" w:rsidR="00B76C46" w:rsidRPr="005469A3" w:rsidRDefault="00B76C46" w:rsidP="001A2733">
      <w:pPr>
        <w:numPr>
          <w:ilvl w:val="2"/>
          <w:numId w:val="47"/>
        </w:numPr>
        <w:overflowPunct/>
        <w:autoSpaceDE/>
        <w:autoSpaceDN/>
        <w:adjustRightInd/>
        <w:snapToGrid w:val="0"/>
        <w:spacing w:after="0"/>
        <w:jc w:val="both"/>
        <w:textAlignment w:val="auto"/>
        <w:rPr>
          <w:rFonts w:ascii="Times" w:eastAsia="Batang" w:hAnsi="Times"/>
          <w:sz w:val="21"/>
          <w:szCs w:val="21"/>
        </w:rPr>
      </w:pPr>
      <w:r w:rsidRPr="005469A3">
        <w:rPr>
          <w:rFonts w:ascii="Times" w:eastAsia="Batang" w:hAnsi="Times" w:hint="eastAsia"/>
          <w:sz w:val="21"/>
          <w:szCs w:val="21"/>
        </w:rPr>
        <w:t>A</w:t>
      </w:r>
      <w:r w:rsidRPr="005469A3">
        <w:rPr>
          <w:rFonts w:ascii="Times" w:eastAsia="Batang" w:hAnsi="Times"/>
          <w:sz w:val="21"/>
          <w:szCs w:val="21"/>
        </w:rPr>
        <w:t>lt 1-1e: PDSCH-to-HARQ_feedback timing indicator field</w:t>
      </w:r>
    </w:p>
    <w:p w14:paraId="19F22F55" w14:textId="77777777" w:rsidR="00B76C46" w:rsidRPr="005469A3" w:rsidRDefault="00B76C46" w:rsidP="001A2733">
      <w:pPr>
        <w:numPr>
          <w:ilvl w:val="1"/>
          <w:numId w:val="47"/>
        </w:numPr>
        <w:overflowPunct/>
        <w:autoSpaceDE/>
        <w:autoSpaceDN/>
        <w:adjustRightInd/>
        <w:snapToGrid w:val="0"/>
        <w:spacing w:after="0"/>
        <w:jc w:val="both"/>
        <w:textAlignment w:val="auto"/>
        <w:rPr>
          <w:rFonts w:ascii="Times" w:eastAsia="Batang" w:hAnsi="Times"/>
          <w:sz w:val="21"/>
          <w:szCs w:val="21"/>
        </w:rPr>
      </w:pPr>
      <w:r w:rsidRPr="005469A3">
        <w:rPr>
          <w:rFonts w:ascii="Times" w:eastAsia="Batang" w:hAnsi="Times" w:hint="eastAsia"/>
          <w:sz w:val="21"/>
          <w:szCs w:val="21"/>
        </w:rPr>
        <w:t>A</w:t>
      </w:r>
      <w:r w:rsidRPr="005469A3">
        <w:rPr>
          <w:rFonts w:ascii="Times" w:eastAsia="Batang" w:hAnsi="Times"/>
          <w:sz w:val="21"/>
          <w:szCs w:val="21"/>
        </w:rPr>
        <w:t>lt 1-2: New field with one or two bits</w:t>
      </w:r>
    </w:p>
    <w:p w14:paraId="7B0E7EC8" w14:textId="77777777" w:rsidR="00B76C46" w:rsidRPr="005469A3" w:rsidRDefault="00B76C46" w:rsidP="001A2733">
      <w:pPr>
        <w:numPr>
          <w:ilvl w:val="0"/>
          <w:numId w:val="47"/>
        </w:numPr>
        <w:overflowPunct/>
        <w:autoSpaceDE/>
        <w:autoSpaceDN/>
        <w:adjustRightInd/>
        <w:snapToGrid w:val="0"/>
        <w:spacing w:after="0"/>
        <w:ind w:left="720"/>
        <w:jc w:val="both"/>
        <w:textAlignment w:val="auto"/>
        <w:rPr>
          <w:rFonts w:ascii="Times" w:eastAsia="Batang" w:hAnsi="Times"/>
          <w:sz w:val="21"/>
          <w:szCs w:val="21"/>
        </w:rPr>
      </w:pPr>
      <w:r w:rsidRPr="005469A3">
        <w:rPr>
          <w:rFonts w:ascii="Times" w:eastAsia="Batang" w:hAnsi="Times" w:hint="eastAsia"/>
          <w:sz w:val="21"/>
          <w:szCs w:val="21"/>
        </w:rPr>
        <w:t>A</w:t>
      </w:r>
      <w:r w:rsidRPr="005469A3">
        <w:rPr>
          <w:rFonts w:ascii="Times" w:eastAsia="Batang" w:hAnsi="Times"/>
          <w:sz w:val="21"/>
          <w:szCs w:val="21"/>
        </w:rPr>
        <w:t>lt 2: Field in DCI scheduling Msg3 PUSCH</w:t>
      </w:r>
    </w:p>
    <w:p w14:paraId="7622B39E" w14:textId="77777777" w:rsidR="00B76C46" w:rsidRPr="005469A3" w:rsidRDefault="00B76C46" w:rsidP="001A2733">
      <w:pPr>
        <w:numPr>
          <w:ilvl w:val="1"/>
          <w:numId w:val="47"/>
        </w:numPr>
        <w:overflowPunct/>
        <w:autoSpaceDE/>
        <w:autoSpaceDN/>
        <w:adjustRightInd/>
        <w:snapToGrid w:val="0"/>
        <w:spacing w:after="0"/>
        <w:jc w:val="both"/>
        <w:textAlignment w:val="auto"/>
        <w:rPr>
          <w:rFonts w:ascii="Times" w:eastAsia="Batang" w:hAnsi="Times"/>
          <w:sz w:val="21"/>
          <w:szCs w:val="21"/>
        </w:rPr>
      </w:pPr>
      <w:r w:rsidRPr="005469A3">
        <w:rPr>
          <w:rFonts w:ascii="Times" w:eastAsia="Batang" w:hAnsi="Times"/>
          <w:sz w:val="21"/>
          <w:szCs w:val="21"/>
        </w:rPr>
        <w:t>PUCCH repetition factor is indicated jointly with Msg3 repetition factor by using a pre-defined/configured relationship between PUCCH repetition factor and Msg3 repetition factor</w:t>
      </w:r>
    </w:p>
    <w:p w14:paraId="2C51A312" w14:textId="77777777" w:rsidR="00B76C46" w:rsidRPr="005469A3" w:rsidRDefault="00B76C46" w:rsidP="001A2733">
      <w:pPr>
        <w:numPr>
          <w:ilvl w:val="1"/>
          <w:numId w:val="47"/>
        </w:numPr>
        <w:overflowPunct/>
        <w:autoSpaceDE/>
        <w:autoSpaceDN/>
        <w:adjustRightInd/>
        <w:snapToGrid w:val="0"/>
        <w:spacing w:after="0"/>
        <w:jc w:val="both"/>
        <w:textAlignment w:val="auto"/>
        <w:rPr>
          <w:rFonts w:ascii="Times" w:eastAsia="Batang" w:hAnsi="Times"/>
          <w:sz w:val="21"/>
          <w:szCs w:val="21"/>
        </w:rPr>
      </w:pPr>
      <w:r w:rsidRPr="005469A3">
        <w:rPr>
          <w:rFonts w:ascii="Times" w:eastAsia="Batang" w:hAnsi="Times" w:hint="eastAsia"/>
          <w:sz w:val="21"/>
          <w:szCs w:val="21"/>
        </w:rPr>
        <w:t>N</w:t>
      </w:r>
      <w:r w:rsidRPr="005469A3">
        <w:rPr>
          <w:rFonts w:ascii="Times" w:eastAsia="Batang" w:hAnsi="Times"/>
          <w:sz w:val="21"/>
          <w:szCs w:val="21"/>
        </w:rPr>
        <w:t>ote: it is assumed that there is impact on DCI design</w:t>
      </w:r>
    </w:p>
    <w:p w14:paraId="52E9A7F4" w14:textId="77777777" w:rsidR="00B76C46" w:rsidRPr="005469A3" w:rsidRDefault="00B76C46" w:rsidP="001A2733">
      <w:pPr>
        <w:numPr>
          <w:ilvl w:val="0"/>
          <w:numId w:val="47"/>
        </w:numPr>
        <w:overflowPunct/>
        <w:autoSpaceDE/>
        <w:autoSpaceDN/>
        <w:adjustRightInd/>
        <w:snapToGrid w:val="0"/>
        <w:spacing w:after="0"/>
        <w:ind w:left="720"/>
        <w:jc w:val="both"/>
        <w:textAlignment w:val="auto"/>
        <w:rPr>
          <w:rFonts w:ascii="Times" w:eastAsia="Batang" w:hAnsi="Times"/>
          <w:sz w:val="21"/>
          <w:szCs w:val="21"/>
        </w:rPr>
      </w:pPr>
      <w:r w:rsidRPr="005469A3">
        <w:rPr>
          <w:rFonts w:ascii="Times" w:eastAsia="Batang" w:hAnsi="Times" w:hint="eastAsia"/>
          <w:sz w:val="21"/>
          <w:szCs w:val="21"/>
        </w:rPr>
        <w:t>A</w:t>
      </w:r>
      <w:r w:rsidRPr="005469A3">
        <w:rPr>
          <w:rFonts w:ascii="Times" w:eastAsia="Batang" w:hAnsi="Times"/>
          <w:sz w:val="21"/>
          <w:szCs w:val="21"/>
        </w:rPr>
        <w:t>lt 3: CRC scrambling of DCI scheduling the Msg4 PDSCH</w:t>
      </w:r>
    </w:p>
    <w:p w14:paraId="68DD213E" w14:textId="77777777" w:rsidR="00B76C46" w:rsidRPr="005469A3" w:rsidRDefault="00B76C46" w:rsidP="001A2733">
      <w:pPr>
        <w:numPr>
          <w:ilvl w:val="1"/>
          <w:numId w:val="47"/>
        </w:numPr>
        <w:overflowPunct/>
        <w:autoSpaceDE/>
        <w:autoSpaceDN/>
        <w:adjustRightInd/>
        <w:snapToGrid w:val="0"/>
        <w:spacing w:after="0"/>
        <w:jc w:val="both"/>
        <w:textAlignment w:val="auto"/>
        <w:rPr>
          <w:rFonts w:ascii="Times" w:eastAsia="Batang" w:hAnsi="Times"/>
          <w:sz w:val="21"/>
          <w:szCs w:val="21"/>
        </w:rPr>
      </w:pPr>
      <w:r w:rsidRPr="005469A3">
        <w:rPr>
          <w:rFonts w:ascii="Times" w:eastAsia="Batang" w:hAnsi="Times"/>
          <w:sz w:val="21"/>
          <w:szCs w:val="21"/>
        </w:rPr>
        <w:t>One or two CRC bits other than bits scrambled by TC-RNTI is used for the dynamic indication, etc.</w:t>
      </w:r>
    </w:p>
    <w:p w14:paraId="06512D0E" w14:textId="77777777" w:rsidR="00B76C46" w:rsidRPr="005469A3" w:rsidRDefault="00B76C46" w:rsidP="001A2733">
      <w:pPr>
        <w:numPr>
          <w:ilvl w:val="0"/>
          <w:numId w:val="47"/>
        </w:numPr>
        <w:overflowPunct/>
        <w:autoSpaceDE/>
        <w:autoSpaceDN/>
        <w:adjustRightInd/>
        <w:snapToGrid w:val="0"/>
        <w:spacing w:after="0"/>
        <w:ind w:left="720"/>
        <w:jc w:val="both"/>
        <w:textAlignment w:val="auto"/>
        <w:rPr>
          <w:rFonts w:ascii="Times" w:eastAsia="Batang" w:hAnsi="Times"/>
          <w:sz w:val="21"/>
          <w:szCs w:val="21"/>
        </w:rPr>
      </w:pPr>
      <w:r w:rsidRPr="005469A3">
        <w:rPr>
          <w:rFonts w:ascii="Times" w:eastAsia="Batang" w:hAnsi="Times"/>
          <w:sz w:val="21"/>
          <w:szCs w:val="21"/>
        </w:rPr>
        <w:t xml:space="preserve">Alt 4: Implicit mapping between Msg4 HARQ ACK repetition factor and indication of Msg3 PUSCH repetition with </w:t>
      </w:r>
      <w:r w:rsidRPr="005469A3">
        <w:rPr>
          <w:rFonts w:ascii="Times" w:eastAsia="Batang" w:hAnsi="Times" w:hint="eastAsia"/>
          <w:sz w:val="21"/>
          <w:szCs w:val="21"/>
        </w:rPr>
        <w:t xml:space="preserve">no </w:t>
      </w:r>
      <w:r w:rsidRPr="005469A3">
        <w:rPr>
          <w:rFonts w:ascii="Times" w:eastAsia="Batang" w:hAnsi="Times"/>
          <w:sz w:val="21"/>
          <w:szCs w:val="21"/>
        </w:rPr>
        <w:t>re-interpreted field / new field (i.e. no change to DCI design)</w:t>
      </w:r>
    </w:p>
    <w:p w14:paraId="7F70DA65" w14:textId="1D9CD790" w:rsidR="007B7F8E" w:rsidRPr="008F4615" w:rsidRDefault="007B7F8E" w:rsidP="007B7F8E">
      <w:pPr>
        <w:pStyle w:val="af4"/>
        <w:spacing w:beforeLines="50" w:before="120"/>
        <w:jc w:val="both"/>
        <w:rPr>
          <w:sz w:val="21"/>
          <w:szCs w:val="21"/>
          <w:lang w:eastAsia="zh-CN"/>
        </w:rPr>
      </w:pPr>
      <w:r w:rsidRPr="006B534F">
        <w:rPr>
          <w:sz w:val="21"/>
          <w:szCs w:val="21"/>
          <w:lang w:eastAsia="zh-CN"/>
        </w:rPr>
        <w:t>The increase of the length of DCI should be avoided.</w:t>
      </w:r>
      <w:r w:rsidR="000938D0" w:rsidRPr="006B534F">
        <w:rPr>
          <w:sz w:val="21"/>
          <w:szCs w:val="21"/>
          <w:lang w:eastAsia="zh-CN"/>
        </w:rPr>
        <w:t xml:space="preserve"> </w:t>
      </w:r>
      <w:r w:rsidR="000938D0" w:rsidRPr="008F4615">
        <w:rPr>
          <w:sz w:val="21"/>
          <w:szCs w:val="21"/>
          <w:lang w:eastAsia="zh-CN"/>
        </w:rPr>
        <w:t>CRC scrambling of DCI scheduling the Msg4 PDSCH will increase CRC missing detection probability and complexity.</w:t>
      </w:r>
      <w:r w:rsidR="008C2E18" w:rsidRPr="008F4615">
        <w:rPr>
          <w:sz w:val="21"/>
          <w:szCs w:val="21"/>
          <w:lang w:eastAsia="zh-CN"/>
        </w:rPr>
        <w:t xml:space="preserve"> </w:t>
      </w:r>
      <w:r w:rsidR="00AA2392" w:rsidRPr="006B534F">
        <w:rPr>
          <w:sz w:val="21"/>
          <w:szCs w:val="21"/>
          <w:lang w:eastAsia="zh-CN"/>
        </w:rPr>
        <w:t>As the coverage performance of Msg3 and Msg4 HARQ-ACK</w:t>
      </w:r>
      <w:r w:rsidR="00216282" w:rsidRPr="006B534F">
        <w:rPr>
          <w:sz w:val="21"/>
          <w:szCs w:val="21"/>
          <w:lang w:eastAsia="zh-CN"/>
        </w:rPr>
        <w:t xml:space="preserve"> is different, it’s not appropriate to indicate PUCCH repetition factor for Msg4 HARQ-ACK and number of Msg3 repetition</w:t>
      </w:r>
      <w:r w:rsidR="00ED6BCA">
        <w:rPr>
          <w:sz w:val="21"/>
          <w:szCs w:val="21"/>
          <w:lang w:eastAsia="zh-CN"/>
        </w:rPr>
        <w:t xml:space="preserve"> jointly</w:t>
      </w:r>
      <w:r w:rsidR="00216282" w:rsidRPr="006B534F">
        <w:rPr>
          <w:sz w:val="21"/>
          <w:szCs w:val="21"/>
          <w:lang w:eastAsia="zh-CN"/>
        </w:rPr>
        <w:t xml:space="preserve">. In addition, </w:t>
      </w:r>
      <w:r w:rsidR="006B534F" w:rsidRPr="006B534F">
        <w:rPr>
          <w:sz w:val="21"/>
          <w:szCs w:val="21"/>
          <w:lang w:eastAsia="zh-CN"/>
        </w:rPr>
        <w:t>joint indication will increase standardization efforts to design DCI.</w:t>
      </w:r>
      <w:r w:rsidR="00A5143B">
        <w:rPr>
          <w:sz w:val="21"/>
          <w:szCs w:val="21"/>
          <w:lang w:eastAsia="zh-CN"/>
        </w:rPr>
        <w:t xml:space="preserve"> </w:t>
      </w:r>
      <w:r w:rsidR="005463DE" w:rsidRPr="005469A3">
        <w:rPr>
          <w:rFonts w:hint="eastAsia"/>
          <w:sz w:val="21"/>
          <w:szCs w:val="21"/>
          <w:lang w:eastAsia="zh-CN"/>
        </w:rPr>
        <w:t>F</w:t>
      </w:r>
      <w:r w:rsidR="005463DE" w:rsidRPr="005469A3">
        <w:rPr>
          <w:sz w:val="21"/>
          <w:szCs w:val="21"/>
          <w:lang w:eastAsia="zh-CN"/>
        </w:rPr>
        <w:t>or Rel-17 coverage enhancements,</w:t>
      </w:r>
      <w:r>
        <w:rPr>
          <w:rFonts w:hint="eastAsia"/>
          <w:sz w:val="21"/>
          <w:szCs w:val="21"/>
          <w:lang w:eastAsia="zh-CN"/>
        </w:rPr>
        <w:t xml:space="preserve"> </w:t>
      </w:r>
      <w:r w:rsidRPr="007B7F8E">
        <w:rPr>
          <w:sz w:val="21"/>
          <w:szCs w:val="21"/>
          <w:lang w:eastAsia="zh-CN"/>
        </w:rPr>
        <w:t xml:space="preserve">dynamic PUCCH repetition factor indication </w:t>
      </w:r>
      <w:r w:rsidRPr="007B7F8E">
        <w:rPr>
          <w:rFonts w:hint="eastAsia"/>
          <w:sz w:val="21"/>
          <w:szCs w:val="21"/>
          <w:lang w:eastAsia="zh-CN"/>
        </w:rPr>
        <w:t>c</w:t>
      </w:r>
      <w:r w:rsidRPr="007B7F8E">
        <w:rPr>
          <w:sz w:val="21"/>
          <w:szCs w:val="21"/>
          <w:lang w:eastAsia="zh-CN"/>
        </w:rPr>
        <w:t xml:space="preserve">an be implemented by configuration of different repetition factor per PUCCH resource; while for Msg3 </w:t>
      </w:r>
      <w:r w:rsidRPr="007B7F8E">
        <w:rPr>
          <w:rFonts w:hint="eastAsia"/>
          <w:sz w:val="21"/>
          <w:szCs w:val="21"/>
          <w:lang w:eastAsia="zh-CN"/>
        </w:rPr>
        <w:t>repetition</w:t>
      </w:r>
      <w:r w:rsidRPr="007B7F8E">
        <w:rPr>
          <w:sz w:val="21"/>
          <w:szCs w:val="21"/>
          <w:lang w:eastAsia="zh-CN"/>
        </w:rPr>
        <w:t xml:space="preserve">, the number of repetitions </w:t>
      </w:r>
      <w:r w:rsidRPr="007B7F8E">
        <w:rPr>
          <w:rFonts w:hint="eastAsia"/>
          <w:sz w:val="21"/>
          <w:szCs w:val="21"/>
          <w:lang w:eastAsia="zh-CN"/>
        </w:rPr>
        <w:t xml:space="preserve">is indicated </w:t>
      </w:r>
      <w:r w:rsidRPr="007B7F8E">
        <w:rPr>
          <w:sz w:val="21"/>
          <w:szCs w:val="21"/>
          <w:lang w:eastAsia="zh-CN"/>
        </w:rPr>
        <w:t>by the 2 MSBs of the MCS field.</w:t>
      </w:r>
      <w:r w:rsidR="00A5143B">
        <w:rPr>
          <w:sz w:val="21"/>
          <w:szCs w:val="21"/>
          <w:lang w:eastAsia="zh-CN"/>
        </w:rPr>
        <w:t xml:space="preserve"> Similar mechanism can be adopted for </w:t>
      </w:r>
      <w:r w:rsidR="00A5143B" w:rsidRPr="008F4615">
        <w:rPr>
          <w:sz w:val="21"/>
          <w:szCs w:val="21"/>
          <w:lang w:eastAsia="zh-CN"/>
        </w:rPr>
        <w:t xml:space="preserve">PUCCH repetition for Msg4 HARQ-ACK. </w:t>
      </w:r>
      <w:r w:rsidR="008F4615" w:rsidRPr="008F4615">
        <w:rPr>
          <w:sz w:val="21"/>
          <w:szCs w:val="21"/>
          <w:lang w:eastAsia="zh-CN"/>
        </w:rPr>
        <w:t xml:space="preserve">One or two bits of the existing field, e.g., MCS field or PUCCH resource indicator field, can be used for </w:t>
      </w:r>
      <w:r w:rsidR="008F4615" w:rsidRPr="007B7F8E">
        <w:rPr>
          <w:sz w:val="21"/>
          <w:szCs w:val="21"/>
          <w:lang w:eastAsia="zh-CN"/>
        </w:rPr>
        <w:t>dynamic PUCCH repetition factor indication</w:t>
      </w:r>
      <w:r w:rsidR="008F4615" w:rsidRPr="008F4615">
        <w:rPr>
          <w:sz w:val="21"/>
          <w:szCs w:val="21"/>
          <w:lang w:eastAsia="zh-CN"/>
        </w:rPr>
        <w:t xml:space="preserve"> for Msg4 HARQ-ACK.</w:t>
      </w:r>
    </w:p>
    <w:p w14:paraId="43778DC4" w14:textId="110516DB" w:rsidR="00B76C46" w:rsidRPr="008F4615" w:rsidRDefault="008F4615" w:rsidP="008F4615">
      <w:pPr>
        <w:pStyle w:val="af4"/>
        <w:spacing w:beforeLines="50" w:before="120"/>
        <w:jc w:val="both"/>
        <w:rPr>
          <w:b/>
          <w:i/>
          <w:sz w:val="21"/>
          <w:szCs w:val="21"/>
          <w:lang w:val="en-US" w:eastAsia="zh-CN"/>
        </w:rPr>
      </w:pPr>
      <w:r w:rsidRPr="008F4615">
        <w:rPr>
          <w:rFonts w:eastAsia="Batang"/>
          <w:b/>
          <w:i/>
          <w:sz w:val="21"/>
          <w:szCs w:val="21"/>
        </w:rPr>
        <w:t xml:space="preserve">Proposal 3: </w:t>
      </w:r>
      <w:r w:rsidRPr="008F4615">
        <w:rPr>
          <w:b/>
          <w:i/>
          <w:sz w:val="21"/>
          <w:szCs w:val="21"/>
          <w:lang w:eastAsia="zh-CN"/>
        </w:rPr>
        <w:t>One or two bits of the existing field, e.g., MCS field or PUCCH resource indicator field, can be used for dynamic PUCCH repetition factor indication for Msg4 HARQ-ACK.</w:t>
      </w:r>
    </w:p>
    <w:bookmarkEnd w:id="0"/>
    <w:bookmarkEnd w:id="1"/>
    <w:p w14:paraId="4EE62A9C" w14:textId="3783AC9D" w:rsidR="00682F17" w:rsidRPr="00682F17" w:rsidRDefault="00682F17" w:rsidP="00682F17">
      <w:pPr>
        <w:pStyle w:val="1"/>
      </w:pPr>
      <w:r>
        <w:t>E</w:t>
      </w:r>
      <w:r w:rsidRPr="00682F17">
        <w:t>nhancements on DMRS bundling for PUSCH</w:t>
      </w:r>
    </w:p>
    <w:p w14:paraId="436A925B" w14:textId="483BD967" w:rsidR="00006035" w:rsidRPr="00CF5A7F" w:rsidRDefault="00006035" w:rsidP="00CF5A7F">
      <w:pPr>
        <w:pStyle w:val="af4"/>
        <w:jc w:val="both"/>
        <w:rPr>
          <w:sz w:val="21"/>
          <w:szCs w:val="21"/>
          <w:lang w:eastAsia="zh-CN"/>
        </w:rPr>
      </w:pPr>
      <w:r w:rsidRPr="00CF5A7F">
        <w:rPr>
          <w:sz w:val="21"/>
          <w:szCs w:val="21"/>
          <w:lang w:eastAsia="zh-CN"/>
        </w:rPr>
        <w:t xml:space="preserve">In RAN1#112, </w:t>
      </w:r>
      <w:r w:rsidR="00635C5A" w:rsidRPr="00CF5A7F">
        <w:rPr>
          <w:sz w:val="21"/>
          <w:szCs w:val="21"/>
          <w:lang w:eastAsia="zh-CN"/>
        </w:rPr>
        <w:t xml:space="preserve">the impact of </w:t>
      </w:r>
      <w:r w:rsidRPr="00CF5A7F">
        <w:rPr>
          <w:sz w:val="21"/>
          <w:szCs w:val="21"/>
          <w:lang w:eastAsia="zh-CN"/>
        </w:rPr>
        <w:t xml:space="preserve">timing error limit, </w:t>
      </w:r>
      <w:r w:rsidR="00635C5A" w:rsidRPr="00CF5A7F">
        <w:rPr>
          <w:sz w:val="21"/>
          <w:szCs w:val="21"/>
          <w:lang w:eastAsia="zh-CN"/>
        </w:rPr>
        <w:t>frequency error limit and phase difference limit was discussed.</w:t>
      </w:r>
      <w:r w:rsidR="00312E95">
        <w:rPr>
          <w:sz w:val="21"/>
          <w:szCs w:val="21"/>
          <w:lang w:eastAsia="zh-CN"/>
        </w:rPr>
        <w:t xml:space="preserve"> The following observation was made.</w:t>
      </w:r>
    </w:p>
    <w:p w14:paraId="0CADFC3A" w14:textId="1BE41A2A" w:rsidR="009B0225" w:rsidRPr="004C05B1" w:rsidRDefault="009B0225" w:rsidP="006B3420">
      <w:pPr>
        <w:spacing w:after="0"/>
        <w:jc w:val="both"/>
        <w:rPr>
          <w:b/>
          <w:sz w:val="21"/>
          <w:szCs w:val="21"/>
          <w:lang w:eastAsia="x-none"/>
        </w:rPr>
      </w:pPr>
      <w:r w:rsidRPr="004C05B1">
        <w:rPr>
          <w:b/>
          <w:sz w:val="21"/>
          <w:szCs w:val="21"/>
          <w:lang w:eastAsia="x-none"/>
        </w:rPr>
        <w:t>Observation:</w:t>
      </w:r>
    </w:p>
    <w:p w14:paraId="09B1F053" w14:textId="77777777" w:rsidR="009B0225" w:rsidRPr="004C05B1" w:rsidRDefault="009B0225" w:rsidP="006B3420">
      <w:pPr>
        <w:spacing w:after="0"/>
        <w:jc w:val="both"/>
        <w:rPr>
          <w:sz w:val="21"/>
          <w:szCs w:val="21"/>
          <w:lang w:eastAsia="x-none"/>
        </w:rPr>
      </w:pPr>
      <w:r w:rsidRPr="004C05B1">
        <w:rPr>
          <w:sz w:val="21"/>
          <w:szCs w:val="21"/>
          <w:lang w:eastAsia="x-none"/>
        </w:rPr>
        <w:t>For NTN-specific PUSCH DMRS bundling, in LEO 1200 with elevation angle 30 deg. and SCS = 15 kHz, RAN1’s understanding is the following:</w:t>
      </w:r>
    </w:p>
    <w:p w14:paraId="0A5D5CEC" w14:textId="77777777" w:rsidR="009B0225" w:rsidRPr="004C05B1" w:rsidRDefault="009B0225" w:rsidP="006B3420">
      <w:pPr>
        <w:numPr>
          <w:ilvl w:val="0"/>
          <w:numId w:val="47"/>
        </w:numPr>
        <w:overflowPunct/>
        <w:autoSpaceDE/>
        <w:autoSpaceDN/>
        <w:adjustRightInd/>
        <w:spacing w:after="0"/>
        <w:jc w:val="both"/>
        <w:textAlignment w:val="auto"/>
        <w:rPr>
          <w:sz w:val="21"/>
          <w:szCs w:val="21"/>
          <w:lang w:eastAsia="x-none"/>
        </w:rPr>
      </w:pPr>
      <w:r w:rsidRPr="004C05B1">
        <w:rPr>
          <w:sz w:val="21"/>
          <w:szCs w:val="21"/>
          <w:lang w:eastAsia="x-none"/>
        </w:rPr>
        <w:t xml:space="preserve">Timing error limit (Table 7.1C.2-1 in 38.133) can be satisfied within at most 13 slots if TA pre-compensation update is not </w:t>
      </w:r>
      <w:r w:rsidRPr="004C05B1">
        <w:rPr>
          <w:rFonts w:hint="eastAsia"/>
          <w:sz w:val="21"/>
          <w:szCs w:val="21"/>
          <w:lang w:eastAsia="x-none"/>
        </w:rPr>
        <w:t>a</w:t>
      </w:r>
      <w:r w:rsidRPr="004C05B1">
        <w:rPr>
          <w:sz w:val="21"/>
          <w:szCs w:val="21"/>
          <w:lang w:eastAsia="x-none"/>
        </w:rPr>
        <w:t>ssumed.</w:t>
      </w:r>
    </w:p>
    <w:p w14:paraId="3AC28920" w14:textId="77777777" w:rsidR="009B0225" w:rsidRPr="004C05B1" w:rsidRDefault="009B0225" w:rsidP="006B3420">
      <w:pPr>
        <w:numPr>
          <w:ilvl w:val="1"/>
          <w:numId w:val="47"/>
        </w:numPr>
        <w:overflowPunct/>
        <w:autoSpaceDE/>
        <w:autoSpaceDN/>
        <w:adjustRightInd/>
        <w:spacing w:after="0"/>
        <w:jc w:val="both"/>
        <w:textAlignment w:val="auto"/>
        <w:rPr>
          <w:sz w:val="21"/>
          <w:szCs w:val="21"/>
          <w:lang w:eastAsia="x-none"/>
        </w:rPr>
      </w:pPr>
      <w:r w:rsidRPr="004C05B1">
        <w:rPr>
          <w:rFonts w:hint="eastAsia"/>
          <w:sz w:val="21"/>
          <w:szCs w:val="21"/>
          <w:lang w:eastAsia="x-none"/>
        </w:rPr>
        <w:t>F</w:t>
      </w:r>
      <w:r w:rsidRPr="004C05B1">
        <w:rPr>
          <w:sz w:val="21"/>
          <w:szCs w:val="21"/>
          <w:lang w:eastAsia="x-none"/>
        </w:rPr>
        <w:t>FS: whether/how to consider the initial timing error at the beginning</w:t>
      </w:r>
    </w:p>
    <w:p w14:paraId="54135DBA" w14:textId="77777777" w:rsidR="009B0225" w:rsidRPr="004C05B1" w:rsidRDefault="009B0225" w:rsidP="006B3420">
      <w:pPr>
        <w:numPr>
          <w:ilvl w:val="1"/>
          <w:numId w:val="47"/>
        </w:numPr>
        <w:overflowPunct/>
        <w:autoSpaceDE/>
        <w:autoSpaceDN/>
        <w:adjustRightInd/>
        <w:spacing w:after="0"/>
        <w:jc w:val="both"/>
        <w:textAlignment w:val="auto"/>
        <w:rPr>
          <w:sz w:val="21"/>
          <w:szCs w:val="21"/>
          <w:lang w:eastAsia="x-none"/>
        </w:rPr>
      </w:pPr>
      <w:r w:rsidRPr="004C05B1">
        <w:rPr>
          <w:rFonts w:hint="eastAsia"/>
          <w:sz w:val="21"/>
          <w:szCs w:val="21"/>
          <w:lang w:eastAsia="x-none"/>
        </w:rPr>
        <w:t>F</w:t>
      </w:r>
      <w:r w:rsidRPr="004C05B1">
        <w:rPr>
          <w:sz w:val="21"/>
          <w:szCs w:val="21"/>
          <w:lang w:eastAsia="x-none"/>
        </w:rPr>
        <w:t>FS: TA pre-compensation update is assumed</w:t>
      </w:r>
    </w:p>
    <w:p w14:paraId="05FF7EE4" w14:textId="77777777" w:rsidR="009B0225" w:rsidRPr="004C05B1" w:rsidRDefault="009B0225" w:rsidP="006B3420">
      <w:pPr>
        <w:numPr>
          <w:ilvl w:val="0"/>
          <w:numId w:val="47"/>
        </w:numPr>
        <w:overflowPunct/>
        <w:autoSpaceDE/>
        <w:autoSpaceDN/>
        <w:adjustRightInd/>
        <w:spacing w:after="0"/>
        <w:jc w:val="both"/>
        <w:textAlignment w:val="auto"/>
        <w:rPr>
          <w:sz w:val="21"/>
          <w:szCs w:val="21"/>
          <w:lang w:eastAsia="x-none"/>
        </w:rPr>
      </w:pPr>
      <w:r w:rsidRPr="004C05B1">
        <w:rPr>
          <w:sz w:val="21"/>
          <w:szCs w:val="21"/>
          <w:lang w:eastAsia="x-none"/>
        </w:rPr>
        <w:t>Frequency error limit (Section 6.4.1 in 38.101-5) can be satisfied over 32 slots if frequency pre-compensation update is not assumed.</w:t>
      </w:r>
    </w:p>
    <w:p w14:paraId="35B3ADE5" w14:textId="77777777" w:rsidR="009B0225" w:rsidRPr="004C05B1" w:rsidRDefault="009B0225" w:rsidP="006B3420">
      <w:pPr>
        <w:numPr>
          <w:ilvl w:val="0"/>
          <w:numId w:val="47"/>
        </w:numPr>
        <w:overflowPunct/>
        <w:autoSpaceDE/>
        <w:autoSpaceDN/>
        <w:adjustRightInd/>
        <w:spacing w:after="0"/>
        <w:jc w:val="both"/>
        <w:textAlignment w:val="auto"/>
        <w:rPr>
          <w:sz w:val="21"/>
          <w:szCs w:val="21"/>
          <w:lang w:eastAsia="x-none"/>
        </w:rPr>
      </w:pPr>
      <w:r w:rsidRPr="004C05B1">
        <w:rPr>
          <w:rFonts w:hint="eastAsia"/>
          <w:sz w:val="21"/>
          <w:szCs w:val="21"/>
          <w:lang w:eastAsia="x-none"/>
        </w:rPr>
        <w:t>F</w:t>
      </w:r>
      <w:r w:rsidRPr="004C05B1">
        <w:rPr>
          <w:sz w:val="21"/>
          <w:szCs w:val="21"/>
          <w:lang w:eastAsia="x-none"/>
        </w:rPr>
        <w:t>FS: impact of phase difference limit</w:t>
      </w:r>
    </w:p>
    <w:p w14:paraId="26C39AC0" w14:textId="7E665019" w:rsidR="00664430" w:rsidRDefault="002148EA" w:rsidP="006A6121">
      <w:pPr>
        <w:pStyle w:val="af4"/>
        <w:spacing w:beforeLines="100" w:before="240"/>
        <w:jc w:val="both"/>
        <w:rPr>
          <w:sz w:val="21"/>
          <w:szCs w:val="21"/>
          <w:lang w:eastAsia="zh-CN"/>
        </w:rPr>
      </w:pPr>
      <w:r>
        <w:rPr>
          <w:rFonts w:hint="eastAsia"/>
          <w:sz w:val="21"/>
          <w:szCs w:val="21"/>
          <w:lang w:eastAsia="zh-CN"/>
        </w:rPr>
        <w:t>F</w:t>
      </w:r>
      <w:r>
        <w:rPr>
          <w:sz w:val="21"/>
          <w:szCs w:val="21"/>
          <w:lang w:eastAsia="zh-CN"/>
        </w:rPr>
        <w:t xml:space="preserve">or the impact of </w:t>
      </w:r>
      <w:r w:rsidRPr="00CF5A7F">
        <w:rPr>
          <w:sz w:val="21"/>
          <w:szCs w:val="21"/>
          <w:lang w:eastAsia="zh-CN"/>
        </w:rPr>
        <w:t>timing error limit</w:t>
      </w:r>
      <w:r>
        <w:rPr>
          <w:sz w:val="21"/>
          <w:szCs w:val="21"/>
          <w:lang w:eastAsia="zh-CN"/>
        </w:rPr>
        <w:t xml:space="preserve"> and </w:t>
      </w:r>
      <w:r w:rsidRPr="00CF5A7F">
        <w:rPr>
          <w:sz w:val="21"/>
          <w:szCs w:val="21"/>
          <w:lang w:eastAsia="zh-CN"/>
        </w:rPr>
        <w:t>frequency error limit</w:t>
      </w:r>
      <w:r>
        <w:rPr>
          <w:sz w:val="21"/>
          <w:szCs w:val="21"/>
          <w:lang w:eastAsia="zh-CN"/>
        </w:rPr>
        <w:t>, the existing n</w:t>
      </w:r>
      <w:r w:rsidRPr="005469A3">
        <w:rPr>
          <w:sz w:val="21"/>
          <w:szCs w:val="21"/>
          <w:lang w:eastAsia="zh-CN"/>
        </w:rPr>
        <w:t>ominal/actual TDW determination</w:t>
      </w:r>
      <w:r>
        <w:rPr>
          <w:sz w:val="21"/>
          <w:szCs w:val="21"/>
          <w:lang w:eastAsia="zh-CN"/>
        </w:rPr>
        <w:t xml:space="preserve"> </w:t>
      </w:r>
      <w:r w:rsidR="00D447E6">
        <w:rPr>
          <w:sz w:val="21"/>
          <w:szCs w:val="21"/>
          <w:lang w:eastAsia="zh-CN"/>
        </w:rPr>
        <w:t xml:space="preserve">mechanism </w:t>
      </w:r>
      <w:r>
        <w:rPr>
          <w:sz w:val="21"/>
          <w:szCs w:val="21"/>
          <w:lang w:eastAsia="zh-CN"/>
        </w:rPr>
        <w:t>in the current specification can be reused and n</w:t>
      </w:r>
      <w:r w:rsidRPr="005469A3">
        <w:rPr>
          <w:sz w:val="21"/>
          <w:szCs w:val="21"/>
          <w:lang w:eastAsia="zh-CN"/>
        </w:rPr>
        <w:t>o spec</w:t>
      </w:r>
      <w:r>
        <w:rPr>
          <w:sz w:val="21"/>
          <w:szCs w:val="21"/>
          <w:lang w:eastAsia="zh-CN"/>
        </w:rPr>
        <w:t xml:space="preserve">ification change is necessary. </w:t>
      </w:r>
      <w:r w:rsidR="00664430">
        <w:rPr>
          <w:rFonts w:hint="eastAsia"/>
          <w:sz w:val="21"/>
          <w:szCs w:val="21"/>
          <w:lang w:eastAsia="zh-CN"/>
        </w:rPr>
        <w:t>R</w:t>
      </w:r>
      <w:r w:rsidR="00664430">
        <w:rPr>
          <w:sz w:val="21"/>
          <w:szCs w:val="21"/>
          <w:lang w:eastAsia="zh-CN"/>
        </w:rPr>
        <w:t xml:space="preserve">egarding the </w:t>
      </w:r>
      <w:r w:rsidR="00664430" w:rsidRPr="004C05B1">
        <w:rPr>
          <w:sz w:val="21"/>
          <w:szCs w:val="21"/>
          <w:lang w:eastAsia="zh-CN"/>
        </w:rPr>
        <w:t>impact of phase difference limit</w:t>
      </w:r>
      <w:r w:rsidR="00664430">
        <w:rPr>
          <w:sz w:val="21"/>
          <w:szCs w:val="21"/>
          <w:lang w:eastAsia="zh-CN"/>
        </w:rPr>
        <w:t>, it seems companies think i</w:t>
      </w:r>
      <w:r w:rsidR="00664430" w:rsidRPr="00664430">
        <w:rPr>
          <w:sz w:val="21"/>
          <w:szCs w:val="21"/>
          <w:lang w:eastAsia="zh-CN"/>
        </w:rPr>
        <w:t>f TA pre-compensation update, phase pre-compensation, and RX phase post-compensation are not assumed, phase difference limit (Table 6.4.2.5-1 in 38.101-1) cannot be satisfied over multiple slots for certain carrier bandwidth e.g., 5 MHz at the edge of the carrier bandwidth</w:t>
      </w:r>
      <w:r w:rsidR="00A22ED3">
        <w:rPr>
          <w:sz w:val="21"/>
          <w:szCs w:val="21"/>
          <w:lang w:eastAsia="zh-CN"/>
        </w:rPr>
        <w:t xml:space="preserve">. </w:t>
      </w:r>
      <w:r>
        <w:rPr>
          <w:sz w:val="21"/>
          <w:szCs w:val="21"/>
          <w:lang w:eastAsia="zh-CN"/>
        </w:rPr>
        <w:t xml:space="preserve">Then </w:t>
      </w:r>
      <w:r w:rsidR="0094394C">
        <w:rPr>
          <w:sz w:val="21"/>
          <w:szCs w:val="21"/>
          <w:lang w:eastAsia="zh-CN"/>
        </w:rPr>
        <w:t xml:space="preserve">the problem is whether </w:t>
      </w:r>
      <w:r w:rsidR="0094394C" w:rsidRPr="00664430">
        <w:rPr>
          <w:sz w:val="21"/>
          <w:szCs w:val="21"/>
          <w:lang w:eastAsia="zh-CN"/>
        </w:rPr>
        <w:t>TA pre-compensation update</w:t>
      </w:r>
      <w:r w:rsidR="0094394C">
        <w:rPr>
          <w:sz w:val="21"/>
          <w:szCs w:val="21"/>
          <w:lang w:eastAsia="zh-CN"/>
        </w:rPr>
        <w:t xml:space="preserve"> and phase pre-compensation can be </w:t>
      </w:r>
      <w:r w:rsidR="0094394C">
        <w:rPr>
          <w:sz w:val="21"/>
          <w:szCs w:val="21"/>
          <w:lang w:eastAsia="zh-CN"/>
        </w:rPr>
        <w:lastRenderedPageBreak/>
        <w:t>done within a nominal TDW.</w:t>
      </w:r>
      <w:r w:rsidR="006630D5">
        <w:rPr>
          <w:sz w:val="21"/>
          <w:szCs w:val="21"/>
          <w:lang w:eastAsia="zh-CN"/>
        </w:rPr>
        <w:t xml:space="preserve"> Option 1 and option 2-2 were discussed in RAN1#112 in Proposal 2-3_v5 in </w:t>
      </w:r>
      <w:r w:rsidR="006630D5">
        <w:rPr>
          <w:sz w:val="21"/>
          <w:szCs w:val="21"/>
          <w:lang w:eastAsia="zh-CN"/>
        </w:rPr>
        <w:fldChar w:fldCharType="begin"/>
      </w:r>
      <w:r w:rsidR="006630D5">
        <w:rPr>
          <w:sz w:val="21"/>
          <w:szCs w:val="21"/>
          <w:lang w:eastAsia="zh-CN"/>
        </w:rPr>
        <w:instrText xml:space="preserve"> REF _Ref131351426 \r \h </w:instrText>
      </w:r>
      <w:r w:rsidR="006630D5">
        <w:rPr>
          <w:sz w:val="21"/>
          <w:szCs w:val="21"/>
          <w:lang w:eastAsia="zh-CN"/>
        </w:rPr>
      </w:r>
      <w:r w:rsidR="006630D5">
        <w:rPr>
          <w:sz w:val="21"/>
          <w:szCs w:val="21"/>
          <w:lang w:eastAsia="zh-CN"/>
        </w:rPr>
        <w:fldChar w:fldCharType="separate"/>
      </w:r>
      <w:r w:rsidR="006630D5">
        <w:rPr>
          <w:sz w:val="21"/>
          <w:szCs w:val="21"/>
          <w:lang w:eastAsia="zh-CN"/>
        </w:rPr>
        <w:t>[3]</w:t>
      </w:r>
      <w:r w:rsidR="006630D5">
        <w:rPr>
          <w:sz w:val="21"/>
          <w:szCs w:val="21"/>
          <w:lang w:eastAsia="zh-CN"/>
        </w:rPr>
        <w:fldChar w:fldCharType="end"/>
      </w:r>
      <w:r w:rsidR="003013CD">
        <w:rPr>
          <w:sz w:val="21"/>
          <w:szCs w:val="21"/>
          <w:lang w:eastAsia="zh-CN"/>
        </w:rPr>
        <w:t>, while option 2-1 is the existing n</w:t>
      </w:r>
      <w:r w:rsidR="003013CD" w:rsidRPr="005469A3">
        <w:rPr>
          <w:sz w:val="21"/>
          <w:szCs w:val="21"/>
          <w:lang w:eastAsia="zh-CN"/>
        </w:rPr>
        <w:t>ominal/actual TDW determination</w:t>
      </w:r>
      <w:r w:rsidR="003013CD">
        <w:rPr>
          <w:sz w:val="21"/>
          <w:szCs w:val="21"/>
          <w:lang w:eastAsia="zh-CN"/>
        </w:rPr>
        <w:t xml:space="preserve"> mechanism in the current specification</w:t>
      </w:r>
      <w:r w:rsidR="006630D5">
        <w:rPr>
          <w:sz w:val="21"/>
          <w:szCs w:val="21"/>
          <w:lang w:eastAsia="zh-CN"/>
        </w:rPr>
        <w:t>.</w:t>
      </w:r>
    </w:p>
    <w:p w14:paraId="77E9FF1F" w14:textId="77777777" w:rsidR="00DF6FE5" w:rsidRPr="005469A3" w:rsidRDefault="00DF6FE5" w:rsidP="006744A6">
      <w:pPr>
        <w:spacing w:before="60" w:after="60"/>
        <w:jc w:val="both"/>
        <w:rPr>
          <w:b/>
          <w:sz w:val="21"/>
          <w:szCs w:val="21"/>
          <w:lang w:eastAsia="zh-CN"/>
        </w:rPr>
      </w:pPr>
      <w:r w:rsidRPr="005469A3">
        <w:rPr>
          <w:b/>
          <w:sz w:val="21"/>
          <w:szCs w:val="21"/>
          <w:highlight w:val="yellow"/>
          <w:lang w:eastAsia="zh-CN"/>
        </w:rPr>
        <w:t>Proposal 2-3_v5</w:t>
      </w:r>
    </w:p>
    <w:p w14:paraId="66ED4949" w14:textId="77777777" w:rsidR="00DF6FE5" w:rsidRPr="005469A3" w:rsidRDefault="00DF6FE5" w:rsidP="006744A6">
      <w:pPr>
        <w:snapToGrid w:val="0"/>
        <w:spacing w:before="60" w:after="60"/>
        <w:jc w:val="both"/>
        <w:rPr>
          <w:sz w:val="21"/>
          <w:szCs w:val="21"/>
        </w:rPr>
      </w:pPr>
      <w:r w:rsidRPr="005469A3">
        <w:rPr>
          <w:sz w:val="21"/>
          <w:szCs w:val="21"/>
        </w:rPr>
        <w:t xml:space="preserve">For </w:t>
      </w:r>
      <w:r w:rsidRPr="005469A3">
        <w:rPr>
          <w:rFonts w:eastAsiaTheme="minorEastAsia"/>
          <w:sz w:val="21"/>
          <w:szCs w:val="21"/>
        </w:rPr>
        <w:t>NTN-specific PUSCH DMRS bundling</w:t>
      </w:r>
      <w:r w:rsidRPr="005469A3">
        <w:rPr>
          <w:sz w:val="21"/>
          <w:szCs w:val="21"/>
        </w:rPr>
        <w:t>, further discuss whether nominal/actual TDW determination defined in R17 can be reused for NTN or not, e.g., the following options.</w:t>
      </w:r>
    </w:p>
    <w:p w14:paraId="38216DA1" w14:textId="77777777" w:rsidR="00DF6FE5" w:rsidRPr="005469A3" w:rsidRDefault="00DF6FE5" w:rsidP="006744A6">
      <w:pPr>
        <w:numPr>
          <w:ilvl w:val="0"/>
          <w:numId w:val="47"/>
        </w:numPr>
        <w:overflowPunct/>
        <w:autoSpaceDE/>
        <w:autoSpaceDN/>
        <w:adjustRightInd/>
        <w:snapToGrid w:val="0"/>
        <w:spacing w:before="60" w:after="60"/>
        <w:ind w:left="720"/>
        <w:jc w:val="both"/>
        <w:textAlignment w:val="auto"/>
        <w:rPr>
          <w:sz w:val="21"/>
          <w:szCs w:val="21"/>
        </w:rPr>
      </w:pPr>
      <w:r w:rsidRPr="005469A3">
        <w:rPr>
          <w:sz w:val="21"/>
          <w:szCs w:val="21"/>
        </w:rPr>
        <w:t>Option 1: Actual TDW determination based on timing of TA pre-compensation update causing phase discontinuity and power inconsistency. UE determines the timing.</w:t>
      </w:r>
    </w:p>
    <w:p w14:paraId="757799D8" w14:textId="77777777" w:rsidR="00DF6FE5" w:rsidRPr="005469A3" w:rsidRDefault="00DF6FE5" w:rsidP="006744A6">
      <w:pPr>
        <w:numPr>
          <w:ilvl w:val="1"/>
          <w:numId w:val="47"/>
        </w:numPr>
        <w:overflowPunct/>
        <w:autoSpaceDE/>
        <w:autoSpaceDN/>
        <w:adjustRightInd/>
        <w:snapToGrid w:val="0"/>
        <w:spacing w:before="60" w:after="60"/>
        <w:jc w:val="both"/>
        <w:textAlignment w:val="auto"/>
        <w:rPr>
          <w:sz w:val="21"/>
          <w:szCs w:val="21"/>
        </w:rPr>
      </w:pPr>
      <w:r w:rsidRPr="005469A3">
        <w:rPr>
          <w:sz w:val="21"/>
          <w:szCs w:val="21"/>
        </w:rPr>
        <w:t>Nominal TDW is configured by gNB as in the existing spec.</w:t>
      </w:r>
    </w:p>
    <w:p w14:paraId="0855E3F1" w14:textId="77777777" w:rsidR="00DF6FE5" w:rsidRPr="005469A3" w:rsidRDefault="00DF6FE5" w:rsidP="006744A6">
      <w:pPr>
        <w:numPr>
          <w:ilvl w:val="1"/>
          <w:numId w:val="47"/>
        </w:numPr>
        <w:overflowPunct/>
        <w:autoSpaceDE/>
        <w:autoSpaceDN/>
        <w:adjustRightInd/>
        <w:snapToGrid w:val="0"/>
        <w:spacing w:before="60" w:after="60"/>
        <w:jc w:val="both"/>
        <w:textAlignment w:val="auto"/>
        <w:rPr>
          <w:sz w:val="21"/>
          <w:szCs w:val="21"/>
        </w:rPr>
      </w:pPr>
      <w:r w:rsidRPr="005469A3">
        <w:rPr>
          <w:sz w:val="21"/>
          <w:szCs w:val="21"/>
        </w:rPr>
        <w:t>UE reports information on the timing. FFS details</w:t>
      </w:r>
    </w:p>
    <w:p w14:paraId="62163A63" w14:textId="77777777" w:rsidR="00DF6FE5" w:rsidRPr="005469A3" w:rsidRDefault="00DF6FE5" w:rsidP="006744A6">
      <w:pPr>
        <w:numPr>
          <w:ilvl w:val="1"/>
          <w:numId w:val="47"/>
        </w:numPr>
        <w:overflowPunct/>
        <w:autoSpaceDE/>
        <w:autoSpaceDN/>
        <w:adjustRightInd/>
        <w:snapToGrid w:val="0"/>
        <w:spacing w:before="60" w:after="60"/>
        <w:jc w:val="both"/>
        <w:textAlignment w:val="auto"/>
        <w:rPr>
          <w:sz w:val="21"/>
          <w:szCs w:val="21"/>
        </w:rPr>
      </w:pPr>
      <w:r w:rsidRPr="005469A3">
        <w:rPr>
          <w:sz w:val="21"/>
          <w:szCs w:val="21"/>
        </w:rPr>
        <w:t>Actual TDW is determined by the reported information and events defined in R17.</w:t>
      </w:r>
    </w:p>
    <w:p w14:paraId="09CADDC1" w14:textId="77777777" w:rsidR="00DF6FE5" w:rsidRPr="005469A3" w:rsidRDefault="00DF6FE5" w:rsidP="006744A6">
      <w:pPr>
        <w:numPr>
          <w:ilvl w:val="2"/>
          <w:numId w:val="47"/>
        </w:numPr>
        <w:overflowPunct/>
        <w:autoSpaceDE/>
        <w:autoSpaceDN/>
        <w:adjustRightInd/>
        <w:snapToGrid w:val="0"/>
        <w:spacing w:before="60" w:after="60"/>
        <w:jc w:val="both"/>
        <w:textAlignment w:val="auto"/>
        <w:rPr>
          <w:sz w:val="21"/>
          <w:szCs w:val="21"/>
        </w:rPr>
      </w:pPr>
      <w:r w:rsidRPr="005469A3">
        <w:rPr>
          <w:sz w:val="21"/>
          <w:szCs w:val="21"/>
        </w:rPr>
        <w:t>New event is defined based on TA pre-compensation update. FFS details</w:t>
      </w:r>
    </w:p>
    <w:p w14:paraId="46A9FD45" w14:textId="77777777" w:rsidR="00DF6FE5" w:rsidRPr="005469A3" w:rsidRDefault="00DF6FE5" w:rsidP="006744A6">
      <w:pPr>
        <w:numPr>
          <w:ilvl w:val="0"/>
          <w:numId w:val="47"/>
        </w:numPr>
        <w:overflowPunct/>
        <w:autoSpaceDE/>
        <w:autoSpaceDN/>
        <w:adjustRightInd/>
        <w:snapToGrid w:val="0"/>
        <w:spacing w:before="60" w:after="60"/>
        <w:ind w:left="720"/>
        <w:jc w:val="both"/>
        <w:textAlignment w:val="auto"/>
        <w:rPr>
          <w:sz w:val="21"/>
          <w:szCs w:val="21"/>
        </w:rPr>
      </w:pPr>
      <w:r w:rsidRPr="005469A3">
        <w:rPr>
          <w:sz w:val="21"/>
          <w:szCs w:val="21"/>
        </w:rPr>
        <w:t>Option 2: Nominal/actual TDW determination based on gNB configuration and/or indication</w:t>
      </w:r>
    </w:p>
    <w:p w14:paraId="026616D6" w14:textId="77777777" w:rsidR="00DF6FE5" w:rsidRPr="005469A3" w:rsidRDefault="00DF6FE5" w:rsidP="006744A6">
      <w:pPr>
        <w:numPr>
          <w:ilvl w:val="1"/>
          <w:numId w:val="47"/>
        </w:numPr>
        <w:overflowPunct/>
        <w:autoSpaceDE/>
        <w:autoSpaceDN/>
        <w:adjustRightInd/>
        <w:snapToGrid w:val="0"/>
        <w:spacing w:before="60" w:after="60"/>
        <w:jc w:val="both"/>
        <w:textAlignment w:val="auto"/>
        <w:rPr>
          <w:sz w:val="21"/>
          <w:szCs w:val="21"/>
        </w:rPr>
      </w:pPr>
      <w:r w:rsidRPr="005469A3">
        <w:rPr>
          <w:sz w:val="21"/>
          <w:szCs w:val="21"/>
        </w:rPr>
        <w:t>Option 2-1: Determined as in the existing spec. No spec change is assumed.</w:t>
      </w:r>
    </w:p>
    <w:p w14:paraId="2186D042" w14:textId="77777777" w:rsidR="00DF6FE5" w:rsidRPr="005469A3" w:rsidRDefault="00DF6FE5" w:rsidP="006744A6">
      <w:pPr>
        <w:numPr>
          <w:ilvl w:val="2"/>
          <w:numId w:val="47"/>
        </w:numPr>
        <w:overflowPunct/>
        <w:autoSpaceDE/>
        <w:autoSpaceDN/>
        <w:adjustRightInd/>
        <w:snapToGrid w:val="0"/>
        <w:spacing w:before="60" w:after="60"/>
        <w:jc w:val="both"/>
        <w:textAlignment w:val="auto"/>
        <w:rPr>
          <w:sz w:val="21"/>
          <w:szCs w:val="21"/>
        </w:rPr>
      </w:pPr>
      <w:r w:rsidRPr="005469A3">
        <w:rPr>
          <w:sz w:val="21"/>
          <w:szCs w:val="21"/>
        </w:rPr>
        <w:t>Nominal TDW is configured by gNB as in the existing spec.</w:t>
      </w:r>
    </w:p>
    <w:p w14:paraId="4BF03684" w14:textId="77777777" w:rsidR="00DF6FE5" w:rsidRPr="005469A3" w:rsidRDefault="00DF6FE5" w:rsidP="006744A6">
      <w:pPr>
        <w:pStyle w:val="af6"/>
        <w:numPr>
          <w:ilvl w:val="3"/>
          <w:numId w:val="47"/>
        </w:numPr>
        <w:spacing w:after="0" w:line="240" w:lineRule="auto"/>
        <w:ind w:left="2419" w:hanging="360"/>
        <w:contextualSpacing w:val="0"/>
        <w:jc w:val="both"/>
        <w:rPr>
          <w:rFonts w:ascii="Times New Roman" w:hAnsi="Times New Roman"/>
          <w:sz w:val="21"/>
          <w:szCs w:val="21"/>
        </w:rPr>
      </w:pPr>
      <w:r w:rsidRPr="005469A3">
        <w:rPr>
          <w:rFonts w:ascii="Times New Roman" w:hAnsi="Times New Roman"/>
          <w:sz w:val="21"/>
          <w:szCs w:val="21"/>
        </w:rPr>
        <w:t>Note: Based on gNB implementation, nominal TDW length can be configured to current timing drift, derived from satellite ephemeris, to allow UE to update time/frequency pre-compensation sufficiently often.</w:t>
      </w:r>
    </w:p>
    <w:p w14:paraId="59683BD2" w14:textId="77777777" w:rsidR="00DF6FE5" w:rsidRPr="005469A3" w:rsidRDefault="00DF6FE5" w:rsidP="006744A6">
      <w:pPr>
        <w:numPr>
          <w:ilvl w:val="2"/>
          <w:numId w:val="47"/>
        </w:numPr>
        <w:overflowPunct/>
        <w:autoSpaceDE/>
        <w:autoSpaceDN/>
        <w:adjustRightInd/>
        <w:snapToGrid w:val="0"/>
        <w:spacing w:before="60" w:after="60"/>
        <w:jc w:val="both"/>
        <w:textAlignment w:val="auto"/>
        <w:rPr>
          <w:sz w:val="21"/>
          <w:szCs w:val="21"/>
        </w:rPr>
      </w:pPr>
      <w:r w:rsidRPr="005469A3">
        <w:rPr>
          <w:sz w:val="21"/>
          <w:szCs w:val="21"/>
        </w:rPr>
        <w:t>Actual TDW is determined by events defined in R17.</w:t>
      </w:r>
    </w:p>
    <w:p w14:paraId="0ECBC747" w14:textId="77777777" w:rsidR="00DF6FE5" w:rsidRPr="005469A3" w:rsidRDefault="00DF6FE5" w:rsidP="006744A6">
      <w:pPr>
        <w:numPr>
          <w:ilvl w:val="2"/>
          <w:numId w:val="47"/>
        </w:numPr>
        <w:overflowPunct/>
        <w:autoSpaceDE/>
        <w:autoSpaceDN/>
        <w:adjustRightInd/>
        <w:snapToGrid w:val="0"/>
        <w:spacing w:before="60" w:after="60"/>
        <w:jc w:val="both"/>
        <w:textAlignment w:val="auto"/>
        <w:rPr>
          <w:sz w:val="21"/>
          <w:szCs w:val="21"/>
        </w:rPr>
      </w:pPr>
      <w:r w:rsidRPr="005469A3">
        <w:rPr>
          <w:sz w:val="21"/>
          <w:szCs w:val="21"/>
        </w:rPr>
        <w:t>Note: no new event is defined for the TA pre-compensation update.</w:t>
      </w:r>
    </w:p>
    <w:p w14:paraId="3AA8960E" w14:textId="77777777" w:rsidR="00DF6FE5" w:rsidRPr="005469A3" w:rsidRDefault="00DF6FE5" w:rsidP="006744A6">
      <w:pPr>
        <w:numPr>
          <w:ilvl w:val="1"/>
          <w:numId w:val="47"/>
        </w:numPr>
        <w:overflowPunct/>
        <w:autoSpaceDE/>
        <w:autoSpaceDN/>
        <w:adjustRightInd/>
        <w:snapToGrid w:val="0"/>
        <w:spacing w:before="60" w:after="60"/>
        <w:jc w:val="both"/>
        <w:textAlignment w:val="auto"/>
        <w:rPr>
          <w:sz w:val="21"/>
          <w:szCs w:val="21"/>
        </w:rPr>
      </w:pPr>
      <w:r w:rsidRPr="005469A3">
        <w:rPr>
          <w:sz w:val="21"/>
          <w:szCs w:val="21"/>
        </w:rPr>
        <w:t>Option 2-2: Determined by new gNB configuration/indication.</w:t>
      </w:r>
    </w:p>
    <w:p w14:paraId="709177D1" w14:textId="77777777" w:rsidR="00DF6FE5" w:rsidRPr="005469A3" w:rsidRDefault="00DF6FE5" w:rsidP="006744A6">
      <w:pPr>
        <w:numPr>
          <w:ilvl w:val="2"/>
          <w:numId w:val="47"/>
        </w:numPr>
        <w:overflowPunct/>
        <w:autoSpaceDE/>
        <w:autoSpaceDN/>
        <w:adjustRightInd/>
        <w:snapToGrid w:val="0"/>
        <w:spacing w:before="60" w:after="60"/>
        <w:jc w:val="both"/>
        <w:textAlignment w:val="auto"/>
        <w:rPr>
          <w:sz w:val="21"/>
          <w:szCs w:val="21"/>
        </w:rPr>
      </w:pPr>
      <w:r w:rsidRPr="005469A3">
        <w:rPr>
          <w:sz w:val="21"/>
          <w:szCs w:val="21"/>
        </w:rPr>
        <w:t>FFS details</w:t>
      </w:r>
    </w:p>
    <w:p w14:paraId="17AE79E0" w14:textId="77777777" w:rsidR="00DF6FE5" w:rsidRPr="005469A3" w:rsidRDefault="00DF6FE5" w:rsidP="006744A6">
      <w:pPr>
        <w:numPr>
          <w:ilvl w:val="3"/>
          <w:numId w:val="47"/>
        </w:numPr>
        <w:overflowPunct/>
        <w:autoSpaceDE/>
        <w:autoSpaceDN/>
        <w:adjustRightInd/>
        <w:snapToGrid w:val="0"/>
        <w:spacing w:before="60" w:after="60"/>
        <w:ind w:left="2419" w:hanging="360"/>
        <w:jc w:val="both"/>
        <w:textAlignment w:val="auto"/>
        <w:rPr>
          <w:sz w:val="21"/>
          <w:szCs w:val="21"/>
        </w:rPr>
      </w:pPr>
      <w:r w:rsidRPr="005469A3">
        <w:rPr>
          <w:sz w:val="21"/>
          <w:szCs w:val="21"/>
        </w:rPr>
        <w:t>e.g., TA pre-compensation timing is indicated by gNB</w:t>
      </w:r>
    </w:p>
    <w:p w14:paraId="1B863E0D" w14:textId="77777777" w:rsidR="00DF6FE5" w:rsidRPr="005469A3" w:rsidRDefault="00DF6FE5" w:rsidP="006744A6">
      <w:pPr>
        <w:numPr>
          <w:ilvl w:val="3"/>
          <w:numId w:val="47"/>
        </w:numPr>
        <w:overflowPunct/>
        <w:autoSpaceDE/>
        <w:autoSpaceDN/>
        <w:adjustRightInd/>
        <w:snapToGrid w:val="0"/>
        <w:spacing w:before="60" w:after="60"/>
        <w:ind w:left="2419" w:hanging="360"/>
        <w:jc w:val="both"/>
        <w:textAlignment w:val="auto"/>
        <w:rPr>
          <w:sz w:val="21"/>
          <w:szCs w:val="21"/>
        </w:rPr>
      </w:pPr>
      <w:r w:rsidRPr="005469A3">
        <w:rPr>
          <w:sz w:val="21"/>
          <w:szCs w:val="21"/>
        </w:rPr>
        <w:t>e.g., further segmented configuration is provided by gNB</w:t>
      </w:r>
    </w:p>
    <w:p w14:paraId="08072AA1" w14:textId="77777777" w:rsidR="00DF6FE5" w:rsidRPr="005469A3" w:rsidRDefault="00DF6FE5" w:rsidP="006744A6">
      <w:pPr>
        <w:numPr>
          <w:ilvl w:val="2"/>
          <w:numId w:val="47"/>
        </w:numPr>
        <w:overflowPunct/>
        <w:autoSpaceDE/>
        <w:autoSpaceDN/>
        <w:adjustRightInd/>
        <w:snapToGrid w:val="0"/>
        <w:spacing w:before="60" w:after="60"/>
        <w:jc w:val="both"/>
        <w:textAlignment w:val="auto"/>
        <w:rPr>
          <w:sz w:val="21"/>
          <w:szCs w:val="21"/>
        </w:rPr>
      </w:pPr>
      <w:r w:rsidRPr="005469A3">
        <w:rPr>
          <w:sz w:val="21"/>
          <w:szCs w:val="21"/>
        </w:rPr>
        <w:t>FFS: Whether new event is defined based on new gNB configuration/indication.</w:t>
      </w:r>
    </w:p>
    <w:p w14:paraId="15FB14EB" w14:textId="77777777" w:rsidR="00DF6FE5" w:rsidRPr="005469A3" w:rsidRDefault="00DF6FE5" w:rsidP="006744A6">
      <w:pPr>
        <w:numPr>
          <w:ilvl w:val="0"/>
          <w:numId w:val="47"/>
        </w:numPr>
        <w:overflowPunct/>
        <w:autoSpaceDE/>
        <w:autoSpaceDN/>
        <w:adjustRightInd/>
        <w:snapToGrid w:val="0"/>
        <w:spacing w:before="60" w:after="60"/>
        <w:ind w:left="720"/>
        <w:jc w:val="both"/>
        <w:textAlignment w:val="auto"/>
        <w:rPr>
          <w:sz w:val="21"/>
          <w:szCs w:val="21"/>
        </w:rPr>
      </w:pPr>
      <w:r w:rsidRPr="005469A3">
        <w:rPr>
          <w:sz w:val="21"/>
          <w:szCs w:val="21"/>
        </w:rPr>
        <w:t>FFS: whether to define another new event to decide actual TDW (e.g., antenna switching, update of epoch time, etc.)</w:t>
      </w:r>
    </w:p>
    <w:p w14:paraId="406A8C41" w14:textId="53761573" w:rsidR="00543F46" w:rsidRDefault="004D25D1" w:rsidP="004D25D1">
      <w:pPr>
        <w:pStyle w:val="af4"/>
        <w:spacing w:beforeLines="100" w:before="240"/>
        <w:jc w:val="both"/>
        <w:rPr>
          <w:sz w:val="21"/>
          <w:szCs w:val="21"/>
          <w:lang w:eastAsia="x-none"/>
        </w:rPr>
      </w:pPr>
      <w:r>
        <w:rPr>
          <w:rFonts w:hint="eastAsia"/>
          <w:sz w:val="21"/>
          <w:szCs w:val="21"/>
          <w:lang w:eastAsia="zh-CN"/>
        </w:rPr>
        <w:t>F</w:t>
      </w:r>
      <w:r>
        <w:rPr>
          <w:sz w:val="21"/>
          <w:szCs w:val="21"/>
          <w:lang w:eastAsia="zh-CN"/>
        </w:rPr>
        <w:t xml:space="preserve">or option 2-2, </w:t>
      </w:r>
      <w:r w:rsidRPr="005469A3">
        <w:rPr>
          <w:sz w:val="21"/>
          <w:szCs w:val="21"/>
          <w:lang w:eastAsia="zh-CN"/>
        </w:rPr>
        <w:t>pre-compensation timing is indicated by gNB</w:t>
      </w:r>
      <w:r>
        <w:rPr>
          <w:sz w:val="21"/>
          <w:szCs w:val="21"/>
          <w:lang w:eastAsia="zh-CN"/>
        </w:rPr>
        <w:t xml:space="preserve"> and </w:t>
      </w:r>
      <w:r w:rsidRPr="005469A3">
        <w:rPr>
          <w:sz w:val="21"/>
          <w:szCs w:val="21"/>
          <w:lang w:eastAsia="zh-CN"/>
        </w:rPr>
        <w:t>segmented configuration is provided by gNB</w:t>
      </w:r>
      <w:r>
        <w:rPr>
          <w:sz w:val="21"/>
          <w:szCs w:val="21"/>
          <w:lang w:eastAsia="zh-CN"/>
        </w:rPr>
        <w:t>. However, the configuration of nominal TDW</w:t>
      </w:r>
      <w:r w:rsidR="00F219F2">
        <w:rPr>
          <w:sz w:val="21"/>
          <w:szCs w:val="21"/>
          <w:lang w:eastAsia="zh-CN"/>
        </w:rPr>
        <w:t xml:space="preserve"> </w:t>
      </w:r>
      <w:r w:rsidR="006C764F">
        <w:rPr>
          <w:sz w:val="21"/>
          <w:szCs w:val="21"/>
          <w:lang w:eastAsia="zh-CN"/>
        </w:rPr>
        <w:t>in the current specification</w:t>
      </w:r>
      <w:r>
        <w:rPr>
          <w:sz w:val="21"/>
          <w:szCs w:val="21"/>
          <w:lang w:eastAsia="zh-CN"/>
        </w:rPr>
        <w:t xml:space="preserve"> is very flexible</w:t>
      </w:r>
      <w:r w:rsidR="00CB558B">
        <w:rPr>
          <w:sz w:val="21"/>
          <w:szCs w:val="21"/>
          <w:lang w:eastAsia="zh-CN"/>
        </w:rPr>
        <w:t>. The length of a nominal TDW can be configured from 2 to 32</w:t>
      </w:r>
      <w:r w:rsidR="00377239">
        <w:rPr>
          <w:sz w:val="21"/>
          <w:szCs w:val="21"/>
          <w:lang w:eastAsia="zh-CN"/>
        </w:rPr>
        <w:t xml:space="preserve"> slots</w:t>
      </w:r>
      <w:r w:rsidR="00CB558B">
        <w:rPr>
          <w:sz w:val="21"/>
          <w:szCs w:val="21"/>
          <w:lang w:eastAsia="zh-CN"/>
        </w:rPr>
        <w:t>.</w:t>
      </w:r>
      <w:r w:rsidR="00EF0C75">
        <w:rPr>
          <w:sz w:val="21"/>
          <w:szCs w:val="21"/>
          <w:lang w:eastAsia="zh-CN"/>
        </w:rPr>
        <w:t xml:space="preserve"> In this sense, </w:t>
      </w:r>
      <w:r w:rsidR="00543F46" w:rsidRPr="005469A3">
        <w:rPr>
          <w:sz w:val="21"/>
          <w:szCs w:val="21"/>
          <w:lang w:eastAsia="zh-CN"/>
        </w:rPr>
        <w:t xml:space="preserve">pre-compensation timing </w:t>
      </w:r>
      <w:r w:rsidR="00543F46">
        <w:rPr>
          <w:sz w:val="21"/>
          <w:szCs w:val="21"/>
          <w:lang w:eastAsia="zh-CN"/>
        </w:rPr>
        <w:t xml:space="preserve">and </w:t>
      </w:r>
      <w:r w:rsidR="00543F46" w:rsidRPr="005469A3">
        <w:rPr>
          <w:sz w:val="21"/>
          <w:szCs w:val="21"/>
          <w:lang w:eastAsia="zh-CN"/>
        </w:rPr>
        <w:t>segmented configuration</w:t>
      </w:r>
      <w:r w:rsidR="00543F46">
        <w:rPr>
          <w:sz w:val="21"/>
          <w:szCs w:val="21"/>
          <w:lang w:eastAsia="zh-CN"/>
        </w:rPr>
        <w:t xml:space="preserve"> can already be realized by configuration of different length of nominal TDWs.</w:t>
      </w:r>
      <w:r w:rsidR="00C10719">
        <w:rPr>
          <w:sz w:val="21"/>
          <w:szCs w:val="21"/>
          <w:lang w:eastAsia="zh-CN"/>
        </w:rPr>
        <w:t xml:space="preserve"> Thus option 2-2 should be excluded. </w:t>
      </w:r>
      <w:r w:rsidR="00B1716A">
        <w:rPr>
          <w:sz w:val="21"/>
          <w:szCs w:val="21"/>
          <w:lang w:eastAsia="zh-CN"/>
        </w:rPr>
        <w:t xml:space="preserve">Then if </w:t>
      </w:r>
      <w:r w:rsidR="00B1716A" w:rsidRPr="004C05B1">
        <w:rPr>
          <w:sz w:val="21"/>
          <w:szCs w:val="21"/>
          <w:lang w:eastAsia="x-none"/>
        </w:rPr>
        <w:t>phase difference limit</w:t>
      </w:r>
      <w:r w:rsidR="00B1716A">
        <w:rPr>
          <w:sz w:val="21"/>
          <w:szCs w:val="21"/>
          <w:lang w:eastAsia="x-none"/>
        </w:rPr>
        <w:t xml:space="preserve"> cannot be satisfied for certain scenarios, </w:t>
      </w:r>
      <w:r w:rsidR="000F5C42" w:rsidRPr="005469A3">
        <w:rPr>
          <w:sz w:val="21"/>
          <w:szCs w:val="21"/>
        </w:rPr>
        <w:t xml:space="preserve">UE </w:t>
      </w:r>
      <w:r w:rsidR="000F5C42">
        <w:rPr>
          <w:sz w:val="21"/>
          <w:szCs w:val="21"/>
        </w:rPr>
        <w:t>report</w:t>
      </w:r>
      <w:r w:rsidR="00E603BB">
        <w:rPr>
          <w:sz w:val="21"/>
          <w:szCs w:val="21"/>
        </w:rPr>
        <w:t>ing</w:t>
      </w:r>
      <w:r w:rsidR="000F5C42" w:rsidRPr="005469A3">
        <w:rPr>
          <w:sz w:val="21"/>
          <w:szCs w:val="21"/>
        </w:rPr>
        <w:t xml:space="preserve"> information on the </w:t>
      </w:r>
      <w:r w:rsidR="000F5C42" w:rsidRPr="005469A3">
        <w:rPr>
          <w:sz w:val="21"/>
          <w:szCs w:val="21"/>
          <w:lang w:eastAsia="zh-CN"/>
        </w:rPr>
        <w:t>pre-compensation</w:t>
      </w:r>
      <w:r w:rsidR="000F5C42" w:rsidRPr="005469A3">
        <w:rPr>
          <w:sz w:val="21"/>
          <w:szCs w:val="21"/>
        </w:rPr>
        <w:t xml:space="preserve"> </w:t>
      </w:r>
      <w:r w:rsidR="000F5C42" w:rsidRPr="005469A3">
        <w:rPr>
          <w:sz w:val="21"/>
          <w:szCs w:val="21"/>
        </w:rPr>
        <w:t>timing</w:t>
      </w:r>
      <w:r w:rsidR="00E603BB">
        <w:rPr>
          <w:sz w:val="21"/>
          <w:szCs w:val="21"/>
        </w:rPr>
        <w:t xml:space="preserve"> can be considered</w:t>
      </w:r>
      <w:r w:rsidR="000F5C42">
        <w:rPr>
          <w:sz w:val="21"/>
          <w:szCs w:val="21"/>
        </w:rPr>
        <w:t>. O</w:t>
      </w:r>
      <w:r w:rsidR="00B1716A">
        <w:rPr>
          <w:sz w:val="21"/>
          <w:szCs w:val="21"/>
          <w:lang w:eastAsia="x-none"/>
        </w:rPr>
        <w:t xml:space="preserve">therwise, </w:t>
      </w:r>
      <w:r w:rsidR="00FD2F13">
        <w:rPr>
          <w:sz w:val="21"/>
          <w:szCs w:val="21"/>
          <w:lang w:eastAsia="zh-CN"/>
        </w:rPr>
        <w:t>the existing n</w:t>
      </w:r>
      <w:r w:rsidR="00FD2F13" w:rsidRPr="005469A3">
        <w:rPr>
          <w:sz w:val="21"/>
          <w:szCs w:val="21"/>
          <w:lang w:eastAsia="zh-CN"/>
        </w:rPr>
        <w:t>ominal/actual TDW determination</w:t>
      </w:r>
      <w:r w:rsidR="00FD2F13">
        <w:rPr>
          <w:sz w:val="21"/>
          <w:szCs w:val="21"/>
          <w:lang w:eastAsia="zh-CN"/>
        </w:rPr>
        <w:t xml:space="preserve"> mechanism in the current specification can be reused and n</w:t>
      </w:r>
      <w:r w:rsidR="00FD2F13" w:rsidRPr="005469A3">
        <w:rPr>
          <w:sz w:val="21"/>
          <w:szCs w:val="21"/>
          <w:lang w:eastAsia="zh-CN"/>
        </w:rPr>
        <w:t>o spec</w:t>
      </w:r>
      <w:r w:rsidR="00FD2F13">
        <w:rPr>
          <w:sz w:val="21"/>
          <w:szCs w:val="21"/>
          <w:lang w:eastAsia="zh-CN"/>
        </w:rPr>
        <w:t>ification change is necessary</w:t>
      </w:r>
      <w:r w:rsidR="00B1716A">
        <w:rPr>
          <w:sz w:val="21"/>
          <w:szCs w:val="21"/>
          <w:lang w:eastAsia="x-none"/>
        </w:rPr>
        <w:t>.</w:t>
      </w:r>
    </w:p>
    <w:p w14:paraId="1FD4505A" w14:textId="32E92570" w:rsidR="004D25D1" w:rsidRPr="00B1716A" w:rsidRDefault="00B1716A" w:rsidP="00B1716A">
      <w:pPr>
        <w:pStyle w:val="af4"/>
        <w:jc w:val="both"/>
        <w:rPr>
          <w:b/>
          <w:i/>
          <w:sz w:val="21"/>
          <w:szCs w:val="21"/>
          <w:lang w:eastAsia="zh-CN"/>
        </w:rPr>
      </w:pPr>
      <w:r w:rsidRPr="00B1716A">
        <w:rPr>
          <w:b/>
          <w:i/>
          <w:sz w:val="21"/>
          <w:szCs w:val="21"/>
          <w:lang w:eastAsia="zh-CN"/>
        </w:rPr>
        <w:t xml:space="preserve">Proposal 4: </w:t>
      </w:r>
      <w:r w:rsidR="00750E8B" w:rsidRPr="00750E8B">
        <w:rPr>
          <w:b/>
          <w:i/>
          <w:sz w:val="21"/>
          <w:szCs w:val="21"/>
          <w:lang w:eastAsia="zh-CN"/>
        </w:rPr>
        <w:t>I</w:t>
      </w:r>
      <w:r w:rsidR="00750E8B" w:rsidRPr="00750E8B">
        <w:rPr>
          <w:b/>
          <w:i/>
          <w:sz w:val="21"/>
          <w:szCs w:val="21"/>
          <w:lang w:eastAsia="zh-CN"/>
        </w:rPr>
        <w:t>f phase difference limit cannot be satisfied for certain scenarios, UE reporting information on the pre-compensation timing can be considered. Otherwise, the existing nominal/actual TDW determination mechanism in the current specification can be reused</w:t>
      </w:r>
      <w:bookmarkStart w:id="2" w:name="_GoBack"/>
      <w:bookmarkEnd w:id="2"/>
      <w:r w:rsidR="00750E8B" w:rsidRPr="00750E8B">
        <w:rPr>
          <w:b/>
          <w:i/>
          <w:sz w:val="21"/>
          <w:szCs w:val="21"/>
          <w:lang w:eastAsia="zh-CN"/>
        </w:rPr>
        <w:t>.</w:t>
      </w:r>
    </w:p>
    <w:p w14:paraId="2384E162" w14:textId="77777777" w:rsidR="00DF2C1D" w:rsidRPr="00DF2C1D" w:rsidRDefault="00DF2C1D" w:rsidP="00DF2C1D">
      <w:pPr>
        <w:pStyle w:val="1"/>
      </w:pPr>
      <w:r w:rsidRPr="00DF2C1D">
        <w:rPr>
          <w:rFonts w:hint="eastAsia"/>
        </w:rPr>
        <w:t>C</w:t>
      </w:r>
      <w:r w:rsidRPr="00DF2C1D">
        <w:t>onclusions</w:t>
      </w:r>
    </w:p>
    <w:p w14:paraId="3BC731C3" w14:textId="4ABF9459" w:rsidR="00DD0706" w:rsidRDefault="00DD0706" w:rsidP="00DD0706">
      <w:pPr>
        <w:pStyle w:val="af4"/>
        <w:jc w:val="both"/>
        <w:rPr>
          <w:sz w:val="21"/>
          <w:szCs w:val="21"/>
          <w:lang w:eastAsia="zh-CN"/>
        </w:rPr>
      </w:pPr>
      <w:r w:rsidRPr="00175D75">
        <w:rPr>
          <w:sz w:val="21"/>
          <w:szCs w:val="21"/>
          <w:lang w:eastAsia="zh-CN"/>
        </w:rPr>
        <w:t>I</w:t>
      </w:r>
      <w:r w:rsidRPr="00175D75">
        <w:rPr>
          <w:rFonts w:hint="eastAsia"/>
          <w:sz w:val="21"/>
          <w:szCs w:val="21"/>
          <w:lang w:eastAsia="zh-CN"/>
        </w:rPr>
        <w:t xml:space="preserve">n </w:t>
      </w:r>
      <w:r w:rsidRPr="00175D75">
        <w:rPr>
          <w:sz w:val="21"/>
          <w:szCs w:val="21"/>
          <w:lang w:eastAsia="zh-CN"/>
        </w:rPr>
        <w:t xml:space="preserve">this </w:t>
      </w:r>
      <w:r w:rsidRPr="00175D75">
        <w:rPr>
          <w:rFonts w:hint="eastAsia"/>
          <w:sz w:val="21"/>
          <w:szCs w:val="21"/>
          <w:lang w:eastAsia="zh-CN"/>
        </w:rPr>
        <w:t>contribution</w:t>
      </w:r>
      <w:r w:rsidRPr="00175D75">
        <w:rPr>
          <w:sz w:val="21"/>
          <w:szCs w:val="21"/>
          <w:lang w:eastAsia="zh-CN"/>
        </w:rPr>
        <w:t xml:space="preserve">, </w:t>
      </w:r>
      <w:r w:rsidR="0092363F">
        <w:rPr>
          <w:sz w:val="21"/>
          <w:szCs w:val="21"/>
          <w:lang w:eastAsia="zh-CN"/>
        </w:rPr>
        <w:t xml:space="preserve">we discussed </w:t>
      </w:r>
      <w:r w:rsidR="0092363F" w:rsidRPr="00BF3FC7">
        <w:rPr>
          <w:sz w:val="21"/>
          <w:szCs w:val="21"/>
          <w:lang w:eastAsia="zh-CN"/>
        </w:rPr>
        <w:t>PUCCH enhancements for Msg4 HARQ-ACK and enhancements on DMRS bundling for PUSCH</w:t>
      </w:r>
      <w:r w:rsidR="0092363F">
        <w:rPr>
          <w:sz w:val="21"/>
          <w:szCs w:val="21"/>
          <w:lang w:eastAsia="zh-CN"/>
        </w:rPr>
        <w:t>, and have the following proposals:</w:t>
      </w:r>
    </w:p>
    <w:p w14:paraId="159C6429" w14:textId="77777777" w:rsidR="00287488" w:rsidRPr="005469A3" w:rsidRDefault="00287488" w:rsidP="00287488">
      <w:pPr>
        <w:pStyle w:val="af4"/>
        <w:jc w:val="both"/>
        <w:rPr>
          <w:b/>
          <w:i/>
          <w:sz w:val="21"/>
          <w:szCs w:val="21"/>
          <w:lang w:eastAsia="zh-CN"/>
        </w:rPr>
      </w:pPr>
      <w:r w:rsidRPr="005469A3">
        <w:rPr>
          <w:rFonts w:hint="eastAsia"/>
          <w:b/>
          <w:i/>
          <w:sz w:val="21"/>
          <w:szCs w:val="21"/>
          <w:lang w:eastAsia="zh-CN"/>
        </w:rPr>
        <w:t>P</w:t>
      </w:r>
      <w:r w:rsidRPr="005469A3">
        <w:rPr>
          <w:b/>
          <w:i/>
          <w:sz w:val="21"/>
          <w:szCs w:val="21"/>
          <w:lang w:eastAsia="zh-CN"/>
        </w:rPr>
        <w:t>roposal 1: A new RSRP threshold is introduced for PUCCH repetition for Msg4 HARQ-ACK.</w:t>
      </w:r>
    </w:p>
    <w:p w14:paraId="6D8D3053" w14:textId="77777777" w:rsidR="00FC46E4" w:rsidRPr="005469A3" w:rsidRDefault="00FC46E4" w:rsidP="00FC46E4">
      <w:pPr>
        <w:pStyle w:val="af4"/>
        <w:jc w:val="both"/>
        <w:rPr>
          <w:b/>
          <w:i/>
          <w:sz w:val="21"/>
          <w:szCs w:val="21"/>
          <w:lang w:eastAsia="zh-CN"/>
        </w:rPr>
      </w:pPr>
      <w:r>
        <w:rPr>
          <w:b/>
          <w:i/>
          <w:sz w:val="21"/>
          <w:szCs w:val="21"/>
          <w:lang w:eastAsia="zh-CN"/>
        </w:rPr>
        <w:t>Proposal 2: H</w:t>
      </w:r>
      <w:r w:rsidRPr="005469A3">
        <w:rPr>
          <w:b/>
          <w:i/>
          <w:sz w:val="21"/>
          <w:szCs w:val="21"/>
          <w:lang w:eastAsia="zh-CN"/>
        </w:rPr>
        <w:t>igher layer signalling in Msg3 PUSCH is used for repetition request or capability report for PUCCH repetition for Msg4 HARQ-ACK.</w:t>
      </w:r>
    </w:p>
    <w:p w14:paraId="694D5E1E" w14:textId="77777777" w:rsidR="00082606" w:rsidRPr="008F4615" w:rsidRDefault="00082606" w:rsidP="00082606">
      <w:pPr>
        <w:pStyle w:val="af4"/>
        <w:spacing w:beforeLines="50" w:before="120"/>
        <w:jc w:val="both"/>
        <w:rPr>
          <w:b/>
          <w:i/>
          <w:sz w:val="21"/>
          <w:szCs w:val="21"/>
          <w:lang w:val="en-US" w:eastAsia="zh-CN"/>
        </w:rPr>
      </w:pPr>
      <w:r w:rsidRPr="008F4615">
        <w:rPr>
          <w:rFonts w:eastAsia="Batang"/>
          <w:b/>
          <w:i/>
          <w:sz w:val="21"/>
          <w:szCs w:val="21"/>
        </w:rPr>
        <w:t xml:space="preserve">Proposal 3: </w:t>
      </w:r>
      <w:r w:rsidRPr="008F4615">
        <w:rPr>
          <w:b/>
          <w:i/>
          <w:sz w:val="21"/>
          <w:szCs w:val="21"/>
          <w:lang w:eastAsia="zh-CN"/>
        </w:rPr>
        <w:t>One or two bits of the existing field, e.g., MCS field or PUCCH resource indicator field, can be used for dynamic PUCCH repetition factor indication for Msg4 HARQ-ACK.</w:t>
      </w:r>
    </w:p>
    <w:p w14:paraId="56AE51DC" w14:textId="637CC489" w:rsidR="00CD5615" w:rsidRPr="00B1716A" w:rsidRDefault="00CD5615" w:rsidP="00CD5615">
      <w:pPr>
        <w:pStyle w:val="af4"/>
        <w:jc w:val="both"/>
        <w:rPr>
          <w:b/>
          <w:i/>
          <w:sz w:val="21"/>
          <w:szCs w:val="21"/>
          <w:lang w:eastAsia="zh-CN"/>
        </w:rPr>
      </w:pPr>
      <w:r w:rsidRPr="00B1716A">
        <w:rPr>
          <w:b/>
          <w:i/>
          <w:sz w:val="21"/>
          <w:szCs w:val="21"/>
          <w:lang w:eastAsia="zh-CN"/>
        </w:rPr>
        <w:t xml:space="preserve">Proposal 4: </w:t>
      </w:r>
      <w:r w:rsidRPr="00750E8B">
        <w:rPr>
          <w:b/>
          <w:i/>
          <w:sz w:val="21"/>
          <w:szCs w:val="21"/>
          <w:lang w:eastAsia="zh-CN"/>
        </w:rPr>
        <w:t>If phase difference limit cannot be satisfied for certain scenarios, UE reporting information on the pre-compensation timing can be considered. Otherwise, the existing nominal/actual TDW determination mechanism in the current specification can be reused.</w:t>
      </w:r>
    </w:p>
    <w:p w14:paraId="2EA5709C" w14:textId="77777777" w:rsidR="00533E58" w:rsidRPr="00242FBB" w:rsidRDefault="00533E58" w:rsidP="00450FCF">
      <w:pPr>
        <w:pStyle w:val="1"/>
      </w:pPr>
      <w:r w:rsidRPr="00242FBB">
        <w:lastRenderedPageBreak/>
        <w:t>References</w:t>
      </w:r>
    </w:p>
    <w:p w14:paraId="4D45DEC3" w14:textId="283D53B3" w:rsidR="004E725E" w:rsidRDefault="00592324" w:rsidP="004C1457">
      <w:pPr>
        <w:pStyle w:val="24"/>
        <w:numPr>
          <w:ilvl w:val="0"/>
          <w:numId w:val="5"/>
        </w:numPr>
        <w:overflowPunct/>
        <w:autoSpaceDE/>
        <w:autoSpaceDN/>
        <w:adjustRightInd/>
        <w:spacing w:after="0"/>
        <w:jc w:val="both"/>
        <w:textAlignment w:val="auto"/>
        <w:rPr>
          <w:sz w:val="21"/>
          <w:szCs w:val="21"/>
          <w:lang w:eastAsia="zh-CN"/>
        </w:rPr>
      </w:pPr>
      <w:bookmarkStart w:id="3" w:name="_Ref131340944"/>
      <w:r>
        <w:rPr>
          <w:rFonts w:hint="eastAsia"/>
          <w:sz w:val="21"/>
          <w:szCs w:val="21"/>
          <w:lang w:eastAsia="zh-CN"/>
        </w:rPr>
        <w:t>R</w:t>
      </w:r>
      <w:r>
        <w:rPr>
          <w:sz w:val="21"/>
          <w:szCs w:val="21"/>
          <w:lang w:eastAsia="zh-CN"/>
        </w:rPr>
        <w:t>P-213690, “</w:t>
      </w:r>
      <w:r w:rsidRPr="00592324">
        <w:rPr>
          <w:sz w:val="21"/>
          <w:szCs w:val="21"/>
          <w:lang w:eastAsia="zh-CN"/>
        </w:rPr>
        <w:t>New WI: NR NTN (Non-Terrestrial Networks) enhancements</w:t>
      </w:r>
      <w:r>
        <w:rPr>
          <w:sz w:val="21"/>
          <w:szCs w:val="21"/>
          <w:lang w:eastAsia="zh-CN"/>
        </w:rPr>
        <w:t xml:space="preserve">”, </w:t>
      </w:r>
      <w:r w:rsidRPr="00592324">
        <w:rPr>
          <w:sz w:val="21"/>
          <w:szCs w:val="21"/>
          <w:lang w:eastAsia="zh-CN"/>
        </w:rPr>
        <w:t xml:space="preserve">Thales, </w:t>
      </w:r>
      <w:r>
        <w:rPr>
          <w:sz w:val="21"/>
          <w:szCs w:val="21"/>
          <w:lang w:eastAsia="zh-CN"/>
        </w:rPr>
        <w:t>RAN#94</w:t>
      </w:r>
      <w:r w:rsidR="0005167A">
        <w:rPr>
          <w:sz w:val="21"/>
          <w:szCs w:val="21"/>
          <w:lang w:eastAsia="zh-CN"/>
        </w:rPr>
        <w:t>e, September 6 - 17</w:t>
      </w:r>
      <w:r w:rsidRPr="00B315A4">
        <w:rPr>
          <w:sz w:val="21"/>
          <w:szCs w:val="21"/>
          <w:lang w:eastAsia="zh-CN"/>
        </w:rPr>
        <w:t>, 2022.</w:t>
      </w:r>
      <w:bookmarkEnd w:id="3"/>
    </w:p>
    <w:p w14:paraId="53C0B957" w14:textId="120DA924" w:rsidR="00911D6B" w:rsidRDefault="00911D6B" w:rsidP="004C1457">
      <w:pPr>
        <w:pStyle w:val="24"/>
        <w:numPr>
          <w:ilvl w:val="0"/>
          <w:numId w:val="5"/>
        </w:numPr>
        <w:overflowPunct/>
        <w:autoSpaceDE/>
        <w:autoSpaceDN/>
        <w:adjustRightInd/>
        <w:spacing w:after="0"/>
        <w:jc w:val="both"/>
        <w:textAlignment w:val="auto"/>
        <w:rPr>
          <w:sz w:val="21"/>
          <w:szCs w:val="21"/>
          <w:lang w:eastAsia="zh-CN"/>
        </w:rPr>
      </w:pPr>
      <w:bookmarkStart w:id="4" w:name="_Ref131340963"/>
      <w:r w:rsidRPr="009718E7">
        <w:rPr>
          <w:sz w:val="21"/>
          <w:szCs w:val="21"/>
          <w:lang w:eastAsia="zh-CN"/>
        </w:rPr>
        <w:t>RP-230809, “</w:t>
      </w:r>
      <w:r w:rsidR="00EF1D92" w:rsidRPr="009718E7">
        <w:rPr>
          <w:sz w:val="21"/>
          <w:szCs w:val="21"/>
          <w:lang w:eastAsia="zh-CN"/>
        </w:rPr>
        <w:t>Revised WID: NR NTN (Non-Terrestrial Networks) enhancements</w:t>
      </w:r>
      <w:r w:rsidRPr="009718E7">
        <w:rPr>
          <w:sz w:val="21"/>
          <w:szCs w:val="21"/>
          <w:lang w:eastAsia="zh-CN"/>
        </w:rPr>
        <w:t>”</w:t>
      </w:r>
      <w:r w:rsidR="00EF1D92" w:rsidRPr="009718E7">
        <w:rPr>
          <w:sz w:val="21"/>
          <w:szCs w:val="21"/>
          <w:lang w:eastAsia="zh-CN"/>
        </w:rPr>
        <w:t xml:space="preserve">, </w:t>
      </w:r>
      <w:r w:rsidR="00EF1D92" w:rsidRPr="00592324">
        <w:rPr>
          <w:sz w:val="21"/>
          <w:szCs w:val="21"/>
          <w:lang w:eastAsia="zh-CN"/>
        </w:rPr>
        <w:t xml:space="preserve">Thales, </w:t>
      </w:r>
      <w:r w:rsidR="00EF1D92">
        <w:rPr>
          <w:sz w:val="21"/>
          <w:szCs w:val="21"/>
          <w:lang w:eastAsia="zh-CN"/>
        </w:rPr>
        <w:t>RAN#9</w:t>
      </w:r>
      <w:r w:rsidR="009718E7">
        <w:rPr>
          <w:sz w:val="21"/>
          <w:szCs w:val="21"/>
          <w:lang w:eastAsia="zh-CN"/>
        </w:rPr>
        <w:t>9</w:t>
      </w:r>
      <w:r w:rsidR="00EF1D92">
        <w:rPr>
          <w:sz w:val="21"/>
          <w:szCs w:val="21"/>
          <w:lang w:eastAsia="zh-CN"/>
        </w:rPr>
        <w:t xml:space="preserve">, </w:t>
      </w:r>
      <w:r w:rsidR="004C1457" w:rsidRPr="004C1457">
        <w:rPr>
          <w:sz w:val="21"/>
          <w:szCs w:val="21"/>
          <w:lang w:eastAsia="zh-CN"/>
        </w:rPr>
        <w:t xml:space="preserve">Rotterdam, Netherlands, </w:t>
      </w:r>
      <w:r w:rsidR="009718E7" w:rsidRPr="009718E7">
        <w:rPr>
          <w:sz w:val="21"/>
          <w:szCs w:val="21"/>
          <w:lang w:eastAsia="zh-CN"/>
        </w:rPr>
        <w:t>March 20-23, 2023</w:t>
      </w:r>
      <w:r w:rsidR="00EF1D92" w:rsidRPr="00B315A4">
        <w:rPr>
          <w:sz w:val="21"/>
          <w:szCs w:val="21"/>
          <w:lang w:eastAsia="zh-CN"/>
        </w:rPr>
        <w:t>.</w:t>
      </w:r>
      <w:bookmarkEnd w:id="4"/>
    </w:p>
    <w:p w14:paraId="21D020C4" w14:textId="347D46DE" w:rsidR="002818D7" w:rsidRPr="002818D7" w:rsidRDefault="002818D7" w:rsidP="004C1457">
      <w:pPr>
        <w:pStyle w:val="24"/>
        <w:numPr>
          <w:ilvl w:val="0"/>
          <w:numId w:val="5"/>
        </w:numPr>
        <w:overflowPunct/>
        <w:autoSpaceDE/>
        <w:autoSpaceDN/>
        <w:adjustRightInd/>
        <w:spacing w:after="0"/>
        <w:jc w:val="both"/>
        <w:textAlignment w:val="auto"/>
        <w:rPr>
          <w:sz w:val="21"/>
          <w:szCs w:val="21"/>
          <w:lang w:eastAsia="zh-CN"/>
        </w:rPr>
      </w:pPr>
      <w:bookmarkStart w:id="5" w:name="_Ref131351426"/>
      <w:r w:rsidRPr="002818D7">
        <w:rPr>
          <w:sz w:val="21"/>
          <w:szCs w:val="21"/>
          <w:lang w:eastAsia="zh-CN"/>
        </w:rPr>
        <w:t>R1-2302230</w:t>
      </w:r>
      <w:r>
        <w:rPr>
          <w:sz w:val="21"/>
          <w:szCs w:val="21"/>
          <w:lang w:eastAsia="zh-CN"/>
        </w:rPr>
        <w:t>, “</w:t>
      </w:r>
      <w:r w:rsidRPr="002818D7">
        <w:rPr>
          <w:sz w:val="21"/>
          <w:szCs w:val="21"/>
          <w:lang w:eastAsia="zh-CN"/>
        </w:rPr>
        <w:t>Summary EOM on 9.11.1 Coverage enhancement for NR NTN</w:t>
      </w:r>
      <w:r>
        <w:rPr>
          <w:sz w:val="21"/>
          <w:szCs w:val="21"/>
          <w:lang w:eastAsia="zh-CN"/>
        </w:rPr>
        <w:t>”</w:t>
      </w:r>
      <w:r w:rsidR="00274C19">
        <w:rPr>
          <w:rFonts w:hint="eastAsia"/>
          <w:sz w:val="21"/>
          <w:szCs w:val="21"/>
          <w:lang w:eastAsia="zh-CN"/>
        </w:rPr>
        <w:t>,</w:t>
      </w:r>
      <w:r w:rsidR="00274C19">
        <w:rPr>
          <w:sz w:val="21"/>
          <w:szCs w:val="21"/>
          <w:lang w:eastAsia="zh-CN"/>
        </w:rPr>
        <w:t xml:space="preserve"> </w:t>
      </w:r>
      <w:r w:rsidRPr="002818D7">
        <w:rPr>
          <w:sz w:val="21"/>
          <w:szCs w:val="21"/>
          <w:lang w:eastAsia="zh-CN"/>
        </w:rPr>
        <w:t>Moderator (NTT DOCOMO, INC.)</w:t>
      </w:r>
      <w:r w:rsidR="00DE2FD4">
        <w:rPr>
          <w:rFonts w:hint="eastAsia"/>
          <w:sz w:val="21"/>
          <w:szCs w:val="21"/>
          <w:lang w:eastAsia="zh-CN"/>
        </w:rPr>
        <w:t>,</w:t>
      </w:r>
      <w:r w:rsidR="00DE2FD4">
        <w:rPr>
          <w:sz w:val="21"/>
          <w:szCs w:val="21"/>
          <w:lang w:eastAsia="zh-CN"/>
        </w:rPr>
        <w:t xml:space="preserve"> </w:t>
      </w:r>
      <w:r w:rsidR="000E4B7B">
        <w:rPr>
          <w:rFonts w:hint="eastAsia"/>
          <w:sz w:val="21"/>
          <w:szCs w:val="21"/>
          <w:lang w:eastAsia="zh-CN"/>
        </w:rPr>
        <w:t>RAN1#112</w:t>
      </w:r>
      <w:r w:rsidR="000E4B7B">
        <w:rPr>
          <w:sz w:val="21"/>
          <w:szCs w:val="21"/>
          <w:lang w:eastAsia="zh-CN"/>
        </w:rPr>
        <w:t xml:space="preserve">, </w:t>
      </w:r>
      <w:r w:rsidR="000E4B7B" w:rsidRPr="000E4B7B">
        <w:rPr>
          <w:sz w:val="21"/>
          <w:szCs w:val="21"/>
          <w:lang w:eastAsia="zh-CN"/>
        </w:rPr>
        <w:t>Athens, Greece, February 27th – March 3rd, 2023</w:t>
      </w:r>
      <w:r w:rsidR="000E4B7B">
        <w:rPr>
          <w:sz w:val="21"/>
          <w:szCs w:val="21"/>
          <w:lang w:eastAsia="zh-CN"/>
        </w:rPr>
        <w:t>.</w:t>
      </w:r>
      <w:bookmarkEnd w:id="5"/>
    </w:p>
    <w:sectPr w:rsidR="002818D7" w:rsidRPr="002818D7" w:rsidSect="00D4687F">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EC2230" w14:textId="77777777" w:rsidR="00864E7B" w:rsidRDefault="00864E7B">
      <w:r>
        <w:separator/>
      </w:r>
    </w:p>
  </w:endnote>
  <w:endnote w:type="continuationSeparator" w:id="0">
    <w:p w14:paraId="1568F5AC" w14:textId="77777777" w:rsidR="00864E7B" w:rsidRDefault="00864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00000000" w:usb1="69D77CFB" w:usb2="00000030" w:usb3="00000000" w:csb0="0008009F" w:csb1="00000000"/>
  </w:font>
  <w:font w:name="Yu Mincho">
    <w:altName w:val="Yu Gothic UI"/>
    <w:panose1 w:val="00000000000000000000"/>
    <w:charset w:val="86"/>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F9EF7" w14:textId="7B7EDEEF" w:rsidR="00F07F4A" w:rsidRDefault="00F07F4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960A9">
      <w:rPr>
        <w:rFonts w:ascii="Arial" w:hAnsi="Arial" w:cs="Arial"/>
        <w:b/>
        <w:noProof/>
        <w:sz w:val="18"/>
        <w:szCs w:val="18"/>
      </w:rPr>
      <w:t>4</w:t>
    </w:r>
    <w:r>
      <w:rPr>
        <w:rFonts w:ascii="Arial" w:hAnsi="Arial" w:cs="Arial"/>
        <w:b/>
        <w:sz w:val="18"/>
        <w:szCs w:val="18"/>
      </w:rPr>
      <w:fldChar w:fldCharType="end"/>
    </w:r>
  </w:p>
  <w:p w14:paraId="48B21198" w14:textId="77777777" w:rsidR="00F07F4A" w:rsidRDefault="00F07F4A">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60A193" w14:textId="77777777" w:rsidR="00864E7B" w:rsidRDefault="00864E7B">
      <w:r>
        <w:separator/>
      </w:r>
    </w:p>
  </w:footnote>
  <w:footnote w:type="continuationSeparator" w:id="0">
    <w:p w14:paraId="731756E2" w14:textId="77777777" w:rsidR="00864E7B" w:rsidRDefault="00864E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5DA86F22">
      <w:start w:val="1"/>
      <w:numFmt w:val="bullet"/>
      <w:pStyle w:val="5"/>
      <w:lvlText w:val=""/>
      <w:lvlJc w:val="left"/>
      <w:pPr>
        <w:tabs>
          <w:tab w:val="num" w:pos="420"/>
        </w:tabs>
        <w:ind w:left="420" w:hanging="420"/>
      </w:pPr>
      <w:rPr>
        <w:rFonts w:ascii="Wingdings" w:hAnsi="Wingdings" w:hint="default"/>
      </w:rPr>
    </w:lvl>
    <w:lvl w:ilvl="1" w:tplc="CC9046DC" w:tentative="1">
      <w:start w:val="1"/>
      <w:numFmt w:val="bullet"/>
      <w:lvlText w:val=""/>
      <w:lvlJc w:val="left"/>
      <w:pPr>
        <w:tabs>
          <w:tab w:val="num" w:pos="840"/>
        </w:tabs>
        <w:ind w:left="840" w:hanging="420"/>
      </w:pPr>
      <w:rPr>
        <w:rFonts w:ascii="Wingdings" w:hAnsi="Wingdings" w:hint="default"/>
      </w:rPr>
    </w:lvl>
    <w:lvl w:ilvl="2" w:tplc="D78E0122" w:tentative="1">
      <w:start w:val="1"/>
      <w:numFmt w:val="bullet"/>
      <w:lvlText w:val=""/>
      <w:lvlJc w:val="left"/>
      <w:pPr>
        <w:tabs>
          <w:tab w:val="num" w:pos="1260"/>
        </w:tabs>
        <w:ind w:left="1260" w:hanging="420"/>
      </w:pPr>
      <w:rPr>
        <w:rFonts w:ascii="Wingdings" w:hAnsi="Wingdings" w:hint="default"/>
      </w:rPr>
    </w:lvl>
    <w:lvl w:ilvl="3" w:tplc="C2C482EE" w:tentative="1">
      <w:start w:val="1"/>
      <w:numFmt w:val="bullet"/>
      <w:lvlText w:val=""/>
      <w:lvlJc w:val="left"/>
      <w:pPr>
        <w:tabs>
          <w:tab w:val="num" w:pos="1680"/>
        </w:tabs>
        <w:ind w:left="1680" w:hanging="420"/>
      </w:pPr>
      <w:rPr>
        <w:rFonts w:ascii="Wingdings" w:hAnsi="Wingdings" w:hint="default"/>
      </w:rPr>
    </w:lvl>
    <w:lvl w:ilvl="4" w:tplc="855462AC" w:tentative="1">
      <w:start w:val="1"/>
      <w:numFmt w:val="bullet"/>
      <w:lvlText w:val=""/>
      <w:lvlJc w:val="left"/>
      <w:pPr>
        <w:tabs>
          <w:tab w:val="num" w:pos="2100"/>
        </w:tabs>
        <w:ind w:left="2100" w:hanging="420"/>
      </w:pPr>
      <w:rPr>
        <w:rFonts w:ascii="Wingdings" w:hAnsi="Wingdings" w:hint="default"/>
      </w:rPr>
    </w:lvl>
    <w:lvl w:ilvl="5" w:tplc="E1F29E30" w:tentative="1">
      <w:start w:val="1"/>
      <w:numFmt w:val="bullet"/>
      <w:lvlText w:val=""/>
      <w:lvlJc w:val="left"/>
      <w:pPr>
        <w:tabs>
          <w:tab w:val="num" w:pos="2520"/>
        </w:tabs>
        <w:ind w:left="2520" w:hanging="420"/>
      </w:pPr>
      <w:rPr>
        <w:rFonts w:ascii="Wingdings" w:hAnsi="Wingdings" w:hint="default"/>
      </w:rPr>
    </w:lvl>
    <w:lvl w:ilvl="6" w:tplc="3E024930" w:tentative="1">
      <w:start w:val="1"/>
      <w:numFmt w:val="bullet"/>
      <w:lvlText w:val=""/>
      <w:lvlJc w:val="left"/>
      <w:pPr>
        <w:tabs>
          <w:tab w:val="num" w:pos="2940"/>
        </w:tabs>
        <w:ind w:left="2940" w:hanging="420"/>
      </w:pPr>
      <w:rPr>
        <w:rFonts w:ascii="Wingdings" w:hAnsi="Wingdings" w:hint="default"/>
      </w:rPr>
    </w:lvl>
    <w:lvl w:ilvl="7" w:tplc="11DC799E" w:tentative="1">
      <w:start w:val="1"/>
      <w:numFmt w:val="bullet"/>
      <w:lvlText w:val=""/>
      <w:lvlJc w:val="left"/>
      <w:pPr>
        <w:tabs>
          <w:tab w:val="num" w:pos="3360"/>
        </w:tabs>
        <w:ind w:left="3360" w:hanging="420"/>
      </w:pPr>
      <w:rPr>
        <w:rFonts w:ascii="Wingdings" w:hAnsi="Wingdings" w:hint="default"/>
      </w:rPr>
    </w:lvl>
    <w:lvl w:ilvl="8" w:tplc="3FAE4C76"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2B57607"/>
    <w:multiLevelType w:val="hybridMultilevel"/>
    <w:tmpl w:val="7110E8EE"/>
    <w:lvl w:ilvl="0" w:tplc="77D494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5616EB"/>
    <w:multiLevelType w:val="multilevel"/>
    <w:tmpl w:val="0F5616EB"/>
    <w:lvl w:ilvl="0">
      <w:start w:val="1"/>
      <w:numFmt w:val="bullet"/>
      <w:lvlText w:val=""/>
      <w:lvlJc w:val="left"/>
      <w:pPr>
        <w:ind w:left="354" w:hanging="420"/>
      </w:pPr>
      <w:rPr>
        <w:rFonts w:ascii="Wingdings" w:hAnsi="Wingdings" w:hint="default"/>
      </w:rPr>
    </w:lvl>
    <w:lvl w:ilvl="1">
      <w:start w:val="1"/>
      <w:numFmt w:val="bullet"/>
      <w:lvlText w:val="‐"/>
      <w:lvlJc w:val="left"/>
      <w:pPr>
        <w:ind w:left="774" w:hanging="420"/>
      </w:pPr>
      <w:rPr>
        <w:rFonts w:ascii="宋体" w:eastAsia="宋体" w:hAnsi="宋体" w:hint="eastAsia"/>
      </w:rPr>
    </w:lvl>
    <w:lvl w:ilvl="2">
      <w:start w:val="1"/>
      <w:numFmt w:val="bullet"/>
      <w:lvlText w:val=""/>
      <w:lvlJc w:val="left"/>
      <w:pPr>
        <w:ind w:left="1194" w:hanging="420"/>
      </w:pPr>
      <w:rPr>
        <w:rFonts w:ascii="Wingdings" w:hAnsi="Wingdings" w:hint="default"/>
      </w:rPr>
    </w:lvl>
    <w:lvl w:ilvl="3">
      <w:start w:val="1"/>
      <w:numFmt w:val="bullet"/>
      <w:lvlText w:val=""/>
      <w:lvlJc w:val="left"/>
      <w:pPr>
        <w:ind w:left="1614" w:hanging="420"/>
      </w:pPr>
      <w:rPr>
        <w:rFonts w:ascii="Wingdings" w:hAnsi="Wingdings" w:hint="default"/>
      </w:rPr>
    </w:lvl>
    <w:lvl w:ilvl="4">
      <w:start w:val="1"/>
      <w:numFmt w:val="bullet"/>
      <w:lvlText w:val=""/>
      <w:lvlJc w:val="left"/>
      <w:pPr>
        <w:ind w:left="2034" w:hanging="420"/>
      </w:pPr>
      <w:rPr>
        <w:rFonts w:ascii="Wingdings" w:hAnsi="Wingdings" w:hint="default"/>
      </w:rPr>
    </w:lvl>
    <w:lvl w:ilvl="5">
      <w:start w:val="1"/>
      <w:numFmt w:val="bullet"/>
      <w:lvlText w:val=""/>
      <w:lvlJc w:val="left"/>
      <w:pPr>
        <w:ind w:left="2454" w:hanging="420"/>
      </w:pPr>
      <w:rPr>
        <w:rFonts w:ascii="Wingdings" w:hAnsi="Wingdings" w:hint="default"/>
      </w:rPr>
    </w:lvl>
    <w:lvl w:ilvl="6">
      <w:start w:val="1"/>
      <w:numFmt w:val="bullet"/>
      <w:lvlText w:val=""/>
      <w:lvlJc w:val="left"/>
      <w:pPr>
        <w:ind w:left="2874" w:hanging="420"/>
      </w:pPr>
      <w:rPr>
        <w:rFonts w:ascii="Wingdings" w:hAnsi="Wingdings" w:hint="default"/>
      </w:rPr>
    </w:lvl>
    <w:lvl w:ilvl="7">
      <w:start w:val="1"/>
      <w:numFmt w:val="bullet"/>
      <w:lvlText w:val=""/>
      <w:lvlJc w:val="left"/>
      <w:pPr>
        <w:ind w:left="3294" w:hanging="420"/>
      </w:pPr>
      <w:rPr>
        <w:rFonts w:ascii="Wingdings" w:hAnsi="Wingdings" w:hint="default"/>
      </w:rPr>
    </w:lvl>
    <w:lvl w:ilvl="8">
      <w:start w:val="1"/>
      <w:numFmt w:val="bullet"/>
      <w:lvlText w:val=""/>
      <w:lvlJc w:val="left"/>
      <w:pPr>
        <w:ind w:left="3714" w:hanging="42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72F2B09"/>
    <w:multiLevelType w:val="hybridMultilevel"/>
    <w:tmpl w:val="512EC742"/>
    <w:lvl w:ilvl="0" w:tplc="77D494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892101"/>
    <w:multiLevelType w:val="hybridMultilevel"/>
    <w:tmpl w:val="A4E689E8"/>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0927DD"/>
    <w:multiLevelType w:val="hybridMultilevel"/>
    <w:tmpl w:val="FCB0AAA0"/>
    <w:lvl w:ilvl="0" w:tplc="BE1A6546">
      <w:start w:val="1"/>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901125"/>
    <w:multiLevelType w:val="multilevel"/>
    <w:tmpl w:val="653878CA"/>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2A9A7EF3"/>
    <w:multiLevelType w:val="multilevel"/>
    <w:tmpl w:val="16D2C732"/>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C4508D1"/>
    <w:multiLevelType w:val="hybridMultilevel"/>
    <w:tmpl w:val="884C3704"/>
    <w:lvl w:ilvl="0" w:tplc="7DE8A348">
      <w:start w:val="1"/>
      <w:numFmt w:val="bullet"/>
      <w:lvlText w:val=""/>
      <w:lvlJc w:val="left"/>
      <w:pPr>
        <w:ind w:left="720" w:hanging="360"/>
      </w:pPr>
      <w:rPr>
        <w:rFonts w:ascii="Wingdings" w:hAnsi="Wingdings" w:hint="default"/>
      </w:rPr>
    </w:lvl>
    <w:lvl w:ilvl="1" w:tplc="C0A89014">
      <w:start w:val="1"/>
      <w:numFmt w:val="bullet"/>
      <w:lvlText w:val="o"/>
      <w:lvlJc w:val="left"/>
      <w:pPr>
        <w:ind w:left="927" w:hanging="360"/>
      </w:pPr>
      <w:rPr>
        <w:rFonts w:ascii="Courier New" w:hAnsi="Courier New" w:cs="Courier New" w:hint="default"/>
        <w:color w:val="auto"/>
      </w:rPr>
    </w:lvl>
    <w:lvl w:ilvl="2" w:tplc="FC248978">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4E23A1"/>
    <w:multiLevelType w:val="hybridMultilevel"/>
    <w:tmpl w:val="182826A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C314D4"/>
    <w:multiLevelType w:val="hybridMultilevel"/>
    <w:tmpl w:val="9A54FF62"/>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D72195"/>
    <w:multiLevelType w:val="hybridMultilevel"/>
    <w:tmpl w:val="F41671B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E643518"/>
    <w:multiLevelType w:val="hybridMultilevel"/>
    <w:tmpl w:val="495A500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47C08A6"/>
    <w:multiLevelType w:val="hybridMultilevel"/>
    <w:tmpl w:val="D4F2CCFC"/>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4649CB"/>
    <w:multiLevelType w:val="hybridMultilevel"/>
    <w:tmpl w:val="4B60117A"/>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8" w15:restartNumberingAfterBreak="0">
    <w:nsid w:val="53AC2D56"/>
    <w:multiLevelType w:val="hybridMultilevel"/>
    <w:tmpl w:val="48CC39E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0" w15:restartNumberingAfterBreak="0">
    <w:nsid w:val="57297BAF"/>
    <w:multiLevelType w:val="hybridMultilevel"/>
    <w:tmpl w:val="BA585DE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7D55FF0"/>
    <w:multiLevelType w:val="multilevel"/>
    <w:tmpl w:val="57D55F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宋体" w:eastAsia="宋体" w:hAnsi="宋体"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33" w15:restartNumberingAfterBreak="0">
    <w:nsid w:val="5C1E3A64"/>
    <w:multiLevelType w:val="hybridMultilevel"/>
    <w:tmpl w:val="8EE0CD8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0560610"/>
    <w:multiLevelType w:val="hybridMultilevel"/>
    <w:tmpl w:val="3E745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EA29B3"/>
    <w:multiLevelType w:val="hybridMultilevel"/>
    <w:tmpl w:val="E0129218"/>
    <w:lvl w:ilvl="0" w:tplc="77D494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8F74E2"/>
    <w:multiLevelType w:val="multilevel"/>
    <w:tmpl w:val="658F74E2"/>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5DB4BF4"/>
    <w:multiLevelType w:val="multilevel"/>
    <w:tmpl w:val="65DB4B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D0F179F"/>
    <w:multiLevelType w:val="multilevel"/>
    <w:tmpl w:val="6D0F17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A880F60"/>
    <w:multiLevelType w:val="hybridMultilevel"/>
    <w:tmpl w:val="8AF20434"/>
    <w:lvl w:ilvl="0" w:tplc="7DE8A348">
      <w:start w:val="1"/>
      <w:numFmt w:val="bullet"/>
      <w:lvlText w:val=""/>
      <w:lvlJc w:val="left"/>
      <w:pPr>
        <w:ind w:left="720" w:hanging="360"/>
      </w:pPr>
      <w:rPr>
        <w:rFonts w:ascii="Wingdings" w:hAnsi="Wingdings" w:hint="default"/>
      </w:rPr>
    </w:lvl>
    <w:lvl w:ilvl="1" w:tplc="DD0495BA">
      <w:start w:val="1"/>
      <w:numFmt w:val="bullet"/>
      <w:lvlText w:val="‐"/>
      <w:lvlJc w:val="left"/>
      <w:pPr>
        <w:ind w:left="927" w:hanging="360"/>
      </w:pPr>
      <w:rPr>
        <w:rFonts w:ascii="宋体" w:eastAsia="宋体" w:hAnsi="宋体" w:hint="eastAsia"/>
      </w:rPr>
    </w:lvl>
    <w:lvl w:ilvl="2" w:tplc="04090005">
      <w:start w:val="1"/>
      <w:numFmt w:val="bullet"/>
      <w:lvlText w:val=""/>
      <w:lvlJc w:val="left"/>
      <w:pPr>
        <w:ind w:left="2160" w:hanging="360"/>
      </w:pPr>
      <w:rPr>
        <w:rFonts w:ascii="Wingdings" w:hAnsi="Wingdings" w:hint="default"/>
      </w:rPr>
    </w:lvl>
    <w:lvl w:ilvl="3" w:tplc="98465C5E">
      <w:start w:val="1"/>
      <w:numFmt w:val="bullet"/>
      <w:lvlText w:val="-"/>
      <w:lvlJc w:val="left"/>
      <w:pPr>
        <w:ind w:left="2880" w:hanging="360"/>
      </w:pPr>
      <w:rPr>
        <w:rFonts w:ascii="Malgun Gothic" w:hAnsi="Malgun Gothic"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B71C85"/>
    <w:multiLevelType w:val="hybridMultilevel"/>
    <w:tmpl w:val="8DD6B8D4"/>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DB562EC"/>
    <w:multiLevelType w:val="multilevel"/>
    <w:tmpl w:val="A4224C9A"/>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6"/>
  </w:num>
  <w:num w:numId="2">
    <w:abstractNumId w:val="10"/>
  </w:num>
  <w:num w:numId="3">
    <w:abstractNumId w:val="25"/>
  </w:num>
  <w:num w:numId="4">
    <w:abstractNumId w:val="1"/>
  </w:num>
  <w:num w:numId="5">
    <w:abstractNumId w:val="29"/>
  </w:num>
  <w:num w:numId="6">
    <w:abstractNumId w:val="17"/>
  </w:num>
  <w:num w:numId="7">
    <w:abstractNumId w:val="27"/>
  </w:num>
  <w:num w:numId="8">
    <w:abstractNumId w:val="16"/>
  </w:num>
  <w:num w:numId="9">
    <w:abstractNumId w:val="12"/>
  </w:num>
  <w:num w:numId="10">
    <w:abstractNumId w:val="23"/>
  </w:num>
  <w:num w:numId="1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19"/>
  </w:num>
  <w:num w:numId="13">
    <w:abstractNumId w:val="41"/>
  </w:num>
  <w:num w:numId="14">
    <w:abstractNumId w:val="30"/>
  </w:num>
  <w:num w:numId="15">
    <w:abstractNumId w:val="24"/>
  </w:num>
  <w:num w:numId="16">
    <w:abstractNumId w:val="14"/>
  </w:num>
  <w:num w:numId="17">
    <w:abstractNumId w:val="32"/>
  </w:num>
  <w:num w:numId="18">
    <w:abstractNumId w:val="37"/>
  </w:num>
  <w:num w:numId="19">
    <w:abstractNumId w:val="38"/>
  </w:num>
  <w:num w:numId="20">
    <w:abstractNumId w:val="5"/>
  </w:num>
  <w:num w:numId="21">
    <w:abstractNumId w:val="36"/>
  </w:num>
  <w:num w:numId="22">
    <w:abstractNumId w:val="13"/>
  </w:num>
  <w:num w:numId="23">
    <w:abstractNumId w:val="10"/>
  </w:num>
  <w:num w:numId="24">
    <w:abstractNumId w:val="43"/>
  </w:num>
  <w:num w:numId="25">
    <w:abstractNumId w:val="11"/>
  </w:num>
  <w:num w:numId="26">
    <w:abstractNumId w:val="15"/>
  </w:num>
  <w:num w:numId="27">
    <w:abstractNumId w:val="40"/>
  </w:num>
  <w:num w:numId="28">
    <w:abstractNumId w:val="3"/>
  </w:num>
  <w:num w:numId="29">
    <w:abstractNumId w:val="28"/>
  </w:num>
  <w:num w:numId="30">
    <w:abstractNumId w:val="31"/>
  </w:num>
  <w:num w:numId="31">
    <w:abstractNumId w:val="21"/>
  </w:num>
  <w:num w:numId="32">
    <w:abstractNumId w:val="4"/>
  </w:num>
  <w:num w:numId="33">
    <w:abstractNumId w:val="10"/>
  </w:num>
  <w:num w:numId="34">
    <w:abstractNumId w:val="10"/>
  </w:num>
  <w:num w:numId="35">
    <w:abstractNumId w:val="33"/>
  </w:num>
  <w:num w:numId="36">
    <w:abstractNumId w:val="22"/>
  </w:num>
  <w:num w:numId="37">
    <w:abstractNumId w:val="34"/>
  </w:num>
  <w:num w:numId="38">
    <w:abstractNumId w:val="18"/>
  </w:num>
  <w:num w:numId="39">
    <w:abstractNumId w:val="9"/>
  </w:num>
  <w:num w:numId="40">
    <w:abstractNumId w:val="10"/>
  </w:num>
  <w:num w:numId="41">
    <w:abstractNumId w:val="42"/>
  </w:num>
  <w:num w:numId="42">
    <w:abstractNumId w:val="8"/>
  </w:num>
  <w:num w:numId="43">
    <w:abstractNumId w:val="20"/>
  </w:num>
  <w:num w:numId="44">
    <w:abstractNumId w:val="39"/>
  </w:num>
  <w:num w:numId="45">
    <w:abstractNumId w:val="10"/>
  </w:num>
  <w:num w:numId="46">
    <w:abstractNumId w:val="10"/>
  </w:num>
  <w:num w:numId="47">
    <w:abstractNumId w:val="6"/>
  </w:num>
  <w:num w:numId="48">
    <w:abstractNumId w:val="35"/>
  </w:num>
  <w:num w:numId="49">
    <w:abstractNumId w:val="2"/>
  </w:num>
  <w:num w:numId="50">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C8D"/>
    <w:rsid w:val="00002DAE"/>
    <w:rsid w:val="00002DBB"/>
    <w:rsid w:val="000034AC"/>
    <w:rsid w:val="00003519"/>
    <w:rsid w:val="000036D6"/>
    <w:rsid w:val="0000375F"/>
    <w:rsid w:val="00003944"/>
    <w:rsid w:val="00003C12"/>
    <w:rsid w:val="00003F16"/>
    <w:rsid w:val="0000401C"/>
    <w:rsid w:val="0000414E"/>
    <w:rsid w:val="00004371"/>
    <w:rsid w:val="000047C0"/>
    <w:rsid w:val="00004A30"/>
    <w:rsid w:val="00004B22"/>
    <w:rsid w:val="00004F56"/>
    <w:rsid w:val="00004F89"/>
    <w:rsid w:val="000059B8"/>
    <w:rsid w:val="00005ABC"/>
    <w:rsid w:val="00005C0E"/>
    <w:rsid w:val="00005DD3"/>
    <w:rsid w:val="00005F92"/>
    <w:rsid w:val="00005FB1"/>
    <w:rsid w:val="00006035"/>
    <w:rsid w:val="000061F0"/>
    <w:rsid w:val="00006553"/>
    <w:rsid w:val="00006B8C"/>
    <w:rsid w:val="000074C4"/>
    <w:rsid w:val="00007591"/>
    <w:rsid w:val="0000778E"/>
    <w:rsid w:val="000077CC"/>
    <w:rsid w:val="0001012D"/>
    <w:rsid w:val="000104B2"/>
    <w:rsid w:val="00010581"/>
    <w:rsid w:val="000107EC"/>
    <w:rsid w:val="000108A9"/>
    <w:rsid w:val="00010BFA"/>
    <w:rsid w:val="00010E60"/>
    <w:rsid w:val="00010F34"/>
    <w:rsid w:val="0001120F"/>
    <w:rsid w:val="000113E5"/>
    <w:rsid w:val="00011604"/>
    <w:rsid w:val="000116ED"/>
    <w:rsid w:val="00011B4E"/>
    <w:rsid w:val="00012231"/>
    <w:rsid w:val="000123EF"/>
    <w:rsid w:val="00012A8D"/>
    <w:rsid w:val="00012AE0"/>
    <w:rsid w:val="00012F71"/>
    <w:rsid w:val="00013719"/>
    <w:rsid w:val="000137E2"/>
    <w:rsid w:val="00013D0A"/>
    <w:rsid w:val="00013F0C"/>
    <w:rsid w:val="000140B8"/>
    <w:rsid w:val="0001464F"/>
    <w:rsid w:val="00014BFC"/>
    <w:rsid w:val="00014C53"/>
    <w:rsid w:val="000152C3"/>
    <w:rsid w:val="000154BB"/>
    <w:rsid w:val="000154C5"/>
    <w:rsid w:val="000156EE"/>
    <w:rsid w:val="000158D9"/>
    <w:rsid w:val="00015957"/>
    <w:rsid w:val="00015C88"/>
    <w:rsid w:val="00015DB5"/>
    <w:rsid w:val="00016779"/>
    <w:rsid w:val="00016837"/>
    <w:rsid w:val="000168D7"/>
    <w:rsid w:val="00016A4B"/>
    <w:rsid w:val="00016B59"/>
    <w:rsid w:val="00016C50"/>
    <w:rsid w:val="00016C72"/>
    <w:rsid w:val="00016FE5"/>
    <w:rsid w:val="0001717D"/>
    <w:rsid w:val="00017868"/>
    <w:rsid w:val="0001790C"/>
    <w:rsid w:val="00017A89"/>
    <w:rsid w:val="00017C73"/>
    <w:rsid w:val="00017D90"/>
    <w:rsid w:val="00017E50"/>
    <w:rsid w:val="00017EDA"/>
    <w:rsid w:val="0002000C"/>
    <w:rsid w:val="000202FC"/>
    <w:rsid w:val="000205E7"/>
    <w:rsid w:val="00021253"/>
    <w:rsid w:val="00021868"/>
    <w:rsid w:val="000218FF"/>
    <w:rsid w:val="0002220C"/>
    <w:rsid w:val="00022F9D"/>
    <w:rsid w:val="000238DF"/>
    <w:rsid w:val="00023A49"/>
    <w:rsid w:val="00023A7D"/>
    <w:rsid w:val="00023AF8"/>
    <w:rsid w:val="00023B0F"/>
    <w:rsid w:val="00023C0D"/>
    <w:rsid w:val="00023C13"/>
    <w:rsid w:val="00023D24"/>
    <w:rsid w:val="00024085"/>
    <w:rsid w:val="000241E8"/>
    <w:rsid w:val="00024252"/>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70DB"/>
    <w:rsid w:val="00027174"/>
    <w:rsid w:val="0002720C"/>
    <w:rsid w:val="000275D2"/>
    <w:rsid w:val="00027822"/>
    <w:rsid w:val="000278E6"/>
    <w:rsid w:val="000279CC"/>
    <w:rsid w:val="00027AB3"/>
    <w:rsid w:val="00027AF3"/>
    <w:rsid w:val="00027D05"/>
    <w:rsid w:val="00027EAF"/>
    <w:rsid w:val="00027F9A"/>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31CF"/>
    <w:rsid w:val="000333A7"/>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E6"/>
    <w:rsid w:val="000433BB"/>
    <w:rsid w:val="000437E5"/>
    <w:rsid w:val="00043958"/>
    <w:rsid w:val="00043A79"/>
    <w:rsid w:val="00043E6C"/>
    <w:rsid w:val="000444AB"/>
    <w:rsid w:val="0004475E"/>
    <w:rsid w:val="0004511D"/>
    <w:rsid w:val="0004536A"/>
    <w:rsid w:val="0004539C"/>
    <w:rsid w:val="00045489"/>
    <w:rsid w:val="00045604"/>
    <w:rsid w:val="000456BE"/>
    <w:rsid w:val="00045BFE"/>
    <w:rsid w:val="00045F36"/>
    <w:rsid w:val="0004666A"/>
    <w:rsid w:val="0004669A"/>
    <w:rsid w:val="000468CC"/>
    <w:rsid w:val="000468EF"/>
    <w:rsid w:val="00046A92"/>
    <w:rsid w:val="00046AA7"/>
    <w:rsid w:val="00046C57"/>
    <w:rsid w:val="00046E6B"/>
    <w:rsid w:val="00046F44"/>
    <w:rsid w:val="000472FE"/>
    <w:rsid w:val="000474F1"/>
    <w:rsid w:val="000475A8"/>
    <w:rsid w:val="00047602"/>
    <w:rsid w:val="000478E7"/>
    <w:rsid w:val="00047B57"/>
    <w:rsid w:val="00047BC3"/>
    <w:rsid w:val="00047ED5"/>
    <w:rsid w:val="00047FB4"/>
    <w:rsid w:val="0005054F"/>
    <w:rsid w:val="000506E6"/>
    <w:rsid w:val="00050AF6"/>
    <w:rsid w:val="00050FBF"/>
    <w:rsid w:val="000511F9"/>
    <w:rsid w:val="0005136F"/>
    <w:rsid w:val="000513A7"/>
    <w:rsid w:val="0005167A"/>
    <w:rsid w:val="000519A0"/>
    <w:rsid w:val="00051FE5"/>
    <w:rsid w:val="00052169"/>
    <w:rsid w:val="000524CE"/>
    <w:rsid w:val="000526ED"/>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E6D"/>
    <w:rsid w:val="0005615C"/>
    <w:rsid w:val="00056292"/>
    <w:rsid w:val="00056543"/>
    <w:rsid w:val="00056544"/>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36D"/>
    <w:rsid w:val="000627A5"/>
    <w:rsid w:val="00062B03"/>
    <w:rsid w:val="00063077"/>
    <w:rsid w:val="000631B1"/>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B4D"/>
    <w:rsid w:val="00067CB7"/>
    <w:rsid w:val="00067CD1"/>
    <w:rsid w:val="00067DD6"/>
    <w:rsid w:val="000703F0"/>
    <w:rsid w:val="000704A3"/>
    <w:rsid w:val="00070856"/>
    <w:rsid w:val="00070873"/>
    <w:rsid w:val="0007092B"/>
    <w:rsid w:val="00070BA2"/>
    <w:rsid w:val="0007103D"/>
    <w:rsid w:val="00071477"/>
    <w:rsid w:val="00071944"/>
    <w:rsid w:val="000719B7"/>
    <w:rsid w:val="00071B65"/>
    <w:rsid w:val="00071CF2"/>
    <w:rsid w:val="00071D65"/>
    <w:rsid w:val="00071DD0"/>
    <w:rsid w:val="00071E7C"/>
    <w:rsid w:val="00072169"/>
    <w:rsid w:val="000721B0"/>
    <w:rsid w:val="00072284"/>
    <w:rsid w:val="0007230B"/>
    <w:rsid w:val="0007248D"/>
    <w:rsid w:val="00072563"/>
    <w:rsid w:val="000727DA"/>
    <w:rsid w:val="00072957"/>
    <w:rsid w:val="00072AEA"/>
    <w:rsid w:val="00072AFB"/>
    <w:rsid w:val="00072E18"/>
    <w:rsid w:val="000730DD"/>
    <w:rsid w:val="000737A1"/>
    <w:rsid w:val="000737D1"/>
    <w:rsid w:val="00073B78"/>
    <w:rsid w:val="00073FB7"/>
    <w:rsid w:val="00074033"/>
    <w:rsid w:val="000741D8"/>
    <w:rsid w:val="000742F1"/>
    <w:rsid w:val="00074BDA"/>
    <w:rsid w:val="00074DF4"/>
    <w:rsid w:val="00075024"/>
    <w:rsid w:val="00075C3C"/>
    <w:rsid w:val="00075E9B"/>
    <w:rsid w:val="00076206"/>
    <w:rsid w:val="0007663D"/>
    <w:rsid w:val="000768D0"/>
    <w:rsid w:val="00076B44"/>
    <w:rsid w:val="00076CFA"/>
    <w:rsid w:val="00077357"/>
    <w:rsid w:val="0007737E"/>
    <w:rsid w:val="00077610"/>
    <w:rsid w:val="00077671"/>
    <w:rsid w:val="000776B2"/>
    <w:rsid w:val="0007771B"/>
    <w:rsid w:val="00077744"/>
    <w:rsid w:val="00077A1F"/>
    <w:rsid w:val="00077C20"/>
    <w:rsid w:val="000803B9"/>
    <w:rsid w:val="00080661"/>
    <w:rsid w:val="000811FA"/>
    <w:rsid w:val="00081212"/>
    <w:rsid w:val="000813BF"/>
    <w:rsid w:val="0008177B"/>
    <w:rsid w:val="000819B7"/>
    <w:rsid w:val="00081FF4"/>
    <w:rsid w:val="000820B6"/>
    <w:rsid w:val="000820E5"/>
    <w:rsid w:val="00082171"/>
    <w:rsid w:val="00082495"/>
    <w:rsid w:val="00082606"/>
    <w:rsid w:val="00082B5D"/>
    <w:rsid w:val="00082C59"/>
    <w:rsid w:val="00082CA1"/>
    <w:rsid w:val="00082E5B"/>
    <w:rsid w:val="00082F08"/>
    <w:rsid w:val="0008303E"/>
    <w:rsid w:val="00083082"/>
    <w:rsid w:val="000831D5"/>
    <w:rsid w:val="00083C08"/>
    <w:rsid w:val="00083ED0"/>
    <w:rsid w:val="00084275"/>
    <w:rsid w:val="0008449D"/>
    <w:rsid w:val="0008458B"/>
    <w:rsid w:val="000847D3"/>
    <w:rsid w:val="000847D8"/>
    <w:rsid w:val="00084CD0"/>
    <w:rsid w:val="00084FCF"/>
    <w:rsid w:val="00085063"/>
    <w:rsid w:val="000850C5"/>
    <w:rsid w:val="0008521B"/>
    <w:rsid w:val="000852C4"/>
    <w:rsid w:val="0008557E"/>
    <w:rsid w:val="0008594B"/>
    <w:rsid w:val="00085981"/>
    <w:rsid w:val="00085A4B"/>
    <w:rsid w:val="00085BD1"/>
    <w:rsid w:val="00085CA3"/>
    <w:rsid w:val="00085EEA"/>
    <w:rsid w:val="00085FB1"/>
    <w:rsid w:val="00086295"/>
    <w:rsid w:val="00086311"/>
    <w:rsid w:val="00086459"/>
    <w:rsid w:val="000864DA"/>
    <w:rsid w:val="00086BC3"/>
    <w:rsid w:val="00086BE4"/>
    <w:rsid w:val="00087444"/>
    <w:rsid w:val="0008788C"/>
    <w:rsid w:val="00087B16"/>
    <w:rsid w:val="00087E9A"/>
    <w:rsid w:val="000902CA"/>
    <w:rsid w:val="00090974"/>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0C2"/>
    <w:rsid w:val="000931BB"/>
    <w:rsid w:val="000935DD"/>
    <w:rsid w:val="00093697"/>
    <w:rsid w:val="000936DB"/>
    <w:rsid w:val="000937D8"/>
    <w:rsid w:val="000938D0"/>
    <w:rsid w:val="00093A53"/>
    <w:rsid w:val="00093A67"/>
    <w:rsid w:val="00093B9C"/>
    <w:rsid w:val="00093C8F"/>
    <w:rsid w:val="000940CA"/>
    <w:rsid w:val="00094110"/>
    <w:rsid w:val="000942EC"/>
    <w:rsid w:val="00094319"/>
    <w:rsid w:val="00094739"/>
    <w:rsid w:val="0009506B"/>
    <w:rsid w:val="0009508A"/>
    <w:rsid w:val="00095169"/>
    <w:rsid w:val="00095235"/>
    <w:rsid w:val="00095543"/>
    <w:rsid w:val="00095586"/>
    <w:rsid w:val="000956FC"/>
    <w:rsid w:val="00095838"/>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B9C"/>
    <w:rsid w:val="000A1C9C"/>
    <w:rsid w:val="000A1D0B"/>
    <w:rsid w:val="000A20BA"/>
    <w:rsid w:val="000A25E4"/>
    <w:rsid w:val="000A283D"/>
    <w:rsid w:val="000A2B50"/>
    <w:rsid w:val="000A2C2F"/>
    <w:rsid w:val="000A2E25"/>
    <w:rsid w:val="000A30CD"/>
    <w:rsid w:val="000A3337"/>
    <w:rsid w:val="000A346F"/>
    <w:rsid w:val="000A3667"/>
    <w:rsid w:val="000A385D"/>
    <w:rsid w:val="000A39FF"/>
    <w:rsid w:val="000A3A13"/>
    <w:rsid w:val="000A3C9D"/>
    <w:rsid w:val="000A3D5C"/>
    <w:rsid w:val="000A40AD"/>
    <w:rsid w:val="000A427A"/>
    <w:rsid w:val="000A4570"/>
    <w:rsid w:val="000A4714"/>
    <w:rsid w:val="000A484A"/>
    <w:rsid w:val="000A48C4"/>
    <w:rsid w:val="000A4B54"/>
    <w:rsid w:val="000A4DBD"/>
    <w:rsid w:val="000A4DE5"/>
    <w:rsid w:val="000A4EFF"/>
    <w:rsid w:val="000A5658"/>
    <w:rsid w:val="000A5822"/>
    <w:rsid w:val="000A5A13"/>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672"/>
    <w:rsid w:val="000B272E"/>
    <w:rsid w:val="000B2865"/>
    <w:rsid w:val="000B28AF"/>
    <w:rsid w:val="000B28DE"/>
    <w:rsid w:val="000B2935"/>
    <w:rsid w:val="000B2A62"/>
    <w:rsid w:val="000B3063"/>
    <w:rsid w:val="000B34DA"/>
    <w:rsid w:val="000B3C8F"/>
    <w:rsid w:val="000B3F78"/>
    <w:rsid w:val="000B4063"/>
    <w:rsid w:val="000B49ED"/>
    <w:rsid w:val="000B4C8D"/>
    <w:rsid w:val="000B4E47"/>
    <w:rsid w:val="000B510A"/>
    <w:rsid w:val="000B510D"/>
    <w:rsid w:val="000B53A4"/>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B7D94"/>
    <w:rsid w:val="000C001F"/>
    <w:rsid w:val="000C006C"/>
    <w:rsid w:val="000C0296"/>
    <w:rsid w:val="000C02A3"/>
    <w:rsid w:val="000C05FC"/>
    <w:rsid w:val="000C09B6"/>
    <w:rsid w:val="000C0D46"/>
    <w:rsid w:val="000C1060"/>
    <w:rsid w:val="000C18C0"/>
    <w:rsid w:val="000C18F4"/>
    <w:rsid w:val="000C1B74"/>
    <w:rsid w:val="000C1FA8"/>
    <w:rsid w:val="000C2145"/>
    <w:rsid w:val="000C21DE"/>
    <w:rsid w:val="000C227D"/>
    <w:rsid w:val="000C238D"/>
    <w:rsid w:val="000C2BEB"/>
    <w:rsid w:val="000C2C5A"/>
    <w:rsid w:val="000C366D"/>
    <w:rsid w:val="000C38E6"/>
    <w:rsid w:val="000C3A5C"/>
    <w:rsid w:val="000C3D9A"/>
    <w:rsid w:val="000C3DA2"/>
    <w:rsid w:val="000C3E02"/>
    <w:rsid w:val="000C3FD2"/>
    <w:rsid w:val="000C41D2"/>
    <w:rsid w:val="000C4974"/>
    <w:rsid w:val="000C4E49"/>
    <w:rsid w:val="000C517C"/>
    <w:rsid w:val="000C53B4"/>
    <w:rsid w:val="000C56D6"/>
    <w:rsid w:val="000C5818"/>
    <w:rsid w:val="000C585F"/>
    <w:rsid w:val="000C5B34"/>
    <w:rsid w:val="000C624A"/>
    <w:rsid w:val="000C646D"/>
    <w:rsid w:val="000C6B00"/>
    <w:rsid w:val="000C6B35"/>
    <w:rsid w:val="000C6FEE"/>
    <w:rsid w:val="000C7002"/>
    <w:rsid w:val="000C7529"/>
    <w:rsid w:val="000C752C"/>
    <w:rsid w:val="000C75B9"/>
    <w:rsid w:val="000C779C"/>
    <w:rsid w:val="000D0077"/>
    <w:rsid w:val="000D034D"/>
    <w:rsid w:val="000D07CA"/>
    <w:rsid w:val="000D0987"/>
    <w:rsid w:val="000D0E7E"/>
    <w:rsid w:val="000D1434"/>
    <w:rsid w:val="000D146D"/>
    <w:rsid w:val="000D1B1D"/>
    <w:rsid w:val="000D1D62"/>
    <w:rsid w:val="000D1E50"/>
    <w:rsid w:val="000D21A1"/>
    <w:rsid w:val="000D269C"/>
    <w:rsid w:val="000D26E1"/>
    <w:rsid w:val="000D26F1"/>
    <w:rsid w:val="000D2AF5"/>
    <w:rsid w:val="000D2E89"/>
    <w:rsid w:val="000D2F40"/>
    <w:rsid w:val="000D37E0"/>
    <w:rsid w:val="000D3A32"/>
    <w:rsid w:val="000D40D5"/>
    <w:rsid w:val="000D4139"/>
    <w:rsid w:val="000D4A97"/>
    <w:rsid w:val="000D5097"/>
    <w:rsid w:val="000D5484"/>
    <w:rsid w:val="000D5510"/>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927"/>
    <w:rsid w:val="000E0ADE"/>
    <w:rsid w:val="000E0D19"/>
    <w:rsid w:val="000E10A5"/>
    <w:rsid w:val="000E1440"/>
    <w:rsid w:val="000E15AB"/>
    <w:rsid w:val="000E1AD8"/>
    <w:rsid w:val="000E208E"/>
    <w:rsid w:val="000E2919"/>
    <w:rsid w:val="000E2BF1"/>
    <w:rsid w:val="000E2D2D"/>
    <w:rsid w:val="000E2EA4"/>
    <w:rsid w:val="000E3129"/>
    <w:rsid w:val="000E341F"/>
    <w:rsid w:val="000E36C5"/>
    <w:rsid w:val="000E3AB9"/>
    <w:rsid w:val="000E4004"/>
    <w:rsid w:val="000E42D4"/>
    <w:rsid w:val="000E45D8"/>
    <w:rsid w:val="000E48BD"/>
    <w:rsid w:val="000E4B7B"/>
    <w:rsid w:val="000E4C40"/>
    <w:rsid w:val="000E4C95"/>
    <w:rsid w:val="000E50C2"/>
    <w:rsid w:val="000E50D6"/>
    <w:rsid w:val="000E541D"/>
    <w:rsid w:val="000E5710"/>
    <w:rsid w:val="000E58D0"/>
    <w:rsid w:val="000E596F"/>
    <w:rsid w:val="000E5AD2"/>
    <w:rsid w:val="000E5F70"/>
    <w:rsid w:val="000E6088"/>
    <w:rsid w:val="000E639D"/>
    <w:rsid w:val="000E63F5"/>
    <w:rsid w:val="000E676E"/>
    <w:rsid w:val="000E6B78"/>
    <w:rsid w:val="000E6DA2"/>
    <w:rsid w:val="000E6E11"/>
    <w:rsid w:val="000E6E3D"/>
    <w:rsid w:val="000E71AC"/>
    <w:rsid w:val="000E7531"/>
    <w:rsid w:val="000E7C32"/>
    <w:rsid w:val="000E7DFC"/>
    <w:rsid w:val="000E7F59"/>
    <w:rsid w:val="000E7FB5"/>
    <w:rsid w:val="000F0222"/>
    <w:rsid w:val="000F0550"/>
    <w:rsid w:val="000F076D"/>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D38"/>
    <w:rsid w:val="000F4D3C"/>
    <w:rsid w:val="000F4D47"/>
    <w:rsid w:val="000F591D"/>
    <w:rsid w:val="000F5A2F"/>
    <w:rsid w:val="000F5A8B"/>
    <w:rsid w:val="000F5C42"/>
    <w:rsid w:val="000F5E0A"/>
    <w:rsid w:val="000F6021"/>
    <w:rsid w:val="000F6133"/>
    <w:rsid w:val="000F6152"/>
    <w:rsid w:val="000F67E9"/>
    <w:rsid w:val="000F6C81"/>
    <w:rsid w:val="000F6EF4"/>
    <w:rsid w:val="000F7819"/>
    <w:rsid w:val="000F79DF"/>
    <w:rsid w:val="000F7DFD"/>
    <w:rsid w:val="0010007F"/>
    <w:rsid w:val="0010035C"/>
    <w:rsid w:val="0010059C"/>
    <w:rsid w:val="00100697"/>
    <w:rsid w:val="0010092A"/>
    <w:rsid w:val="00100C5C"/>
    <w:rsid w:val="00101240"/>
    <w:rsid w:val="00101809"/>
    <w:rsid w:val="00101A09"/>
    <w:rsid w:val="00101A1A"/>
    <w:rsid w:val="00101A69"/>
    <w:rsid w:val="00101F74"/>
    <w:rsid w:val="00102065"/>
    <w:rsid w:val="001020A9"/>
    <w:rsid w:val="00102399"/>
    <w:rsid w:val="00102472"/>
    <w:rsid w:val="00102520"/>
    <w:rsid w:val="00102595"/>
    <w:rsid w:val="00102B6C"/>
    <w:rsid w:val="00102DA4"/>
    <w:rsid w:val="001032ED"/>
    <w:rsid w:val="00103349"/>
    <w:rsid w:val="00103A65"/>
    <w:rsid w:val="00103B3B"/>
    <w:rsid w:val="00103E28"/>
    <w:rsid w:val="00103EA2"/>
    <w:rsid w:val="00103FE2"/>
    <w:rsid w:val="00104270"/>
    <w:rsid w:val="0010453B"/>
    <w:rsid w:val="00104647"/>
    <w:rsid w:val="001046F1"/>
    <w:rsid w:val="001048A0"/>
    <w:rsid w:val="00104C3B"/>
    <w:rsid w:val="00105506"/>
    <w:rsid w:val="00105648"/>
    <w:rsid w:val="00105746"/>
    <w:rsid w:val="0010592F"/>
    <w:rsid w:val="00105BA6"/>
    <w:rsid w:val="00105D8E"/>
    <w:rsid w:val="00105EA1"/>
    <w:rsid w:val="00105F75"/>
    <w:rsid w:val="00106269"/>
    <w:rsid w:val="00106419"/>
    <w:rsid w:val="001068B1"/>
    <w:rsid w:val="00106BCC"/>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9DB"/>
    <w:rsid w:val="00112AD3"/>
    <w:rsid w:val="00112E47"/>
    <w:rsid w:val="00112F34"/>
    <w:rsid w:val="00112F6A"/>
    <w:rsid w:val="00112FE5"/>
    <w:rsid w:val="0011307E"/>
    <w:rsid w:val="001130D3"/>
    <w:rsid w:val="001139F0"/>
    <w:rsid w:val="00113B32"/>
    <w:rsid w:val="00113BB8"/>
    <w:rsid w:val="00113DB4"/>
    <w:rsid w:val="001142D7"/>
    <w:rsid w:val="00114330"/>
    <w:rsid w:val="0011476B"/>
    <w:rsid w:val="001147C5"/>
    <w:rsid w:val="00114E16"/>
    <w:rsid w:val="00114F61"/>
    <w:rsid w:val="001150F5"/>
    <w:rsid w:val="001153FD"/>
    <w:rsid w:val="0011544D"/>
    <w:rsid w:val="0011545D"/>
    <w:rsid w:val="001155FB"/>
    <w:rsid w:val="00115773"/>
    <w:rsid w:val="00115891"/>
    <w:rsid w:val="00115B48"/>
    <w:rsid w:val="00115D81"/>
    <w:rsid w:val="00115FD5"/>
    <w:rsid w:val="00116458"/>
    <w:rsid w:val="00116540"/>
    <w:rsid w:val="0011684F"/>
    <w:rsid w:val="001177C3"/>
    <w:rsid w:val="00117846"/>
    <w:rsid w:val="0011791D"/>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88"/>
    <w:rsid w:val="00122B48"/>
    <w:rsid w:val="00122E57"/>
    <w:rsid w:val="00122E80"/>
    <w:rsid w:val="00122F42"/>
    <w:rsid w:val="0012316C"/>
    <w:rsid w:val="00123373"/>
    <w:rsid w:val="00123891"/>
    <w:rsid w:val="001238DB"/>
    <w:rsid w:val="00123A4C"/>
    <w:rsid w:val="00124585"/>
    <w:rsid w:val="00124E69"/>
    <w:rsid w:val="00124E91"/>
    <w:rsid w:val="0012565E"/>
    <w:rsid w:val="00125B2A"/>
    <w:rsid w:val="00125BFA"/>
    <w:rsid w:val="00125DA2"/>
    <w:rsid w:val="00126017"/>
    <w:rsid w:val="001264C6"/>
    <w:rsid w:val="00126638"/>
    <w:rsid w:val="001269C4"/>
    <w:rsid w:val="00126A5D"/>
    <w:rsid w:val="00126C19"/>
    <w:rsid w:val="00126C46"/>
    <w:rsid w:val="001278A7"/>
    <w:rsid w:val="00127B5E"/>
    <w:rsid w:val="001302BC"/>
    <w:rsid w:val="001304B4"/>
    <w:rsid w:val="00130675"/>
    <w:rsid w:val="001308D4"/>
    <w:rsid w:val="00130993"/>
    <w:rsid w:val="001309FF"/>
    <w:rsid w:val="00130A53"/>
    <w:rsid w:val="001310C8"/>
    <w:rsid w:val="0013188F"/>
    <w:rsid w:val="00131D34"/>
    <w:rsid w:val="0013203E"/>
    <w:rsid w:val="00132550"/>
    <w:rsid w:val="0013266F"/>
    <w:rsid w:val="0013273B"/>
    <w:rsid w:val="00132865"/>
    <w:rsid w:val="00132939"/>
    <w:rsid w:val="00132A11"/>
    <w:rsid w:val="00132FA0"/>
    <w:rsid w:val="00133A40"/>
    <w:rsid w:val="0013415F"/>
    <w:rsid w:val="00134183"/>
    <w:rsid w:val="00134C89"/>
    <w:rsid w:val="00134F99"/>
    <w:rsid w:val="00135024"/>
    <w:rsid w:val="0013525F"/>
    <w:rsid w:val="0013538A"/>
    <w:rsid w:val="00135807"/>
    <w:rsid w:val="00135952"/>
    <w:rsid w:val="00135A06"/>
    <w:rsid w:val="00135BB1"/>
    <w:rsid w:val="00135C47"/>
    <w:rsid w:val="00135E80"/>
    <w:rsid w:val="00135F9A"/>
    <w:rsid w:val="001361D1"/>
    <w:rsid w:val="001362B5"/>
    <w:rsid w:val="00136321"/>
    <w:rsid w:val="001366AB"/>
    <w:rsid w:val="00136AAB"/>
    <w:rsid w:val="00136CA7"/>
    <w:rsid w:val="00136D11"/>
    <w:rsid w:val="00137017"/>
    <w:rsid w:val="001371F6"/>
    <w:rsid w:val="001372D5"/>
    <w:rsid w:val="00137D78"/>
    <w:rsid w:val="00140534"/>
    <w:rsid w:val="00140AA9"/>
    <w:rsid w:val="0014116E"/>
    <w:rsid w:val="00141372"/>
    <w:rsid w:val="001417C2"/>
    <w:rsid w:val="00142091"/>
    <w:rsid w:val="001424A1"/>
    <w:rsid w:val="001424F0"/>
    <w:rsid w:val="00142B9F"/>
    <w:rsid w:val="00142BC0"/>
    <w:rsid w:val="00142EF2"/>
    <w:rsid w:val="00143185"/>
    <w:rsid w:val="0014352C"/>
    <w:rsid w:val="00143672"/>
    <w:rsid w:val="001436CC"/>
    <w:rsid w:val="001439E2"/>
    <w:rsid w:val="00143F1E"/>
    <w:rsid w:val="00144020"/>
    <w:rsid w:val="00144225"/>
    <w:rsid w:val="001443E6"/>
    <w:rsid w:val="00144977"/>
    <w:rsid w:val="00144BB5"/>
    <w:rsid w:val="00144CC1"/>
    <w:rsid w:val="00144EF1"/>
    <w:rsid w:val="0014566D"/>
    <w:rsid w:val="0014588F"/>
    <w:rsid w:val="0014598E"/>
    <w:rsid w:val="00145B22"/>
    <w:rsid w:val="00146161"/>
    <w:rsid w:val="001461DB"/>
    <w:rsid w:val="00146352"/>
    <w:rsid w:val="00146EA9"/>
    <w:rsid w:val="00147132"/>
    <w:rsid w:val="00147254"/>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15C0"/>
    <w:rsid w:val="00151707"/>
    <w:rsid w:val="001517C9"/>
    <w:rsid w:val="00151956"/>
    <w:rsid w:val="00151B59"/>
    <w:rsid w:val="00152013"/>
    <w:rsid w:val="0015224B"/>
    <w:rsid w:val="001522A3"/>
    <w:rsid w:val="001522FE"/>
    <w:rsid w:val="0015239F"/>
    <w:rsid w:val="001524A4"/>
    <w:rsid w:val="001528CE"/>
    <w:rsid w:val="00152EA6"/>
    <w:rsid w:val="00153019"/>
    <w:rsid w:val="001531A9"/>
    <w:rsid w:val="00153377"/>
    <w:rsid w:val="001534D2"/>
    <w:rsid w:val="001537B5"/>
    <w:rsid w:val="001537E1"/>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454"/>
    <w:rsid w:val="00155DF8"/>
    <w:rsid w:val="00155E0F"/>
    <w:rsid w:val="001564F6"/>
    <w:rsid w:val="0015657B"/>
    <w:rsid w:val="0015679D"/>
    <w:rsid w:val="001568C9"/>
    <w:rsid w:val="00156CB7"/>
    <w:rsid w:val="00156DE3"/>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53"/>
    <w:rsid w:val="001627F2"/>
    <w:rsid w:val="001628D1"/>
    <w:rsid w:val="001629BB"/>
    <w:rsid w:val="00162D52"/>
    <w:rsid w:val="001632DE"/>
    <w:rsid w:val="00163950"/>
    <w:rsid w:val="001639D9"/>
    <w:rsid w:val="00163A67"/>
    <w:rsid w:val="00163D93"/>
    <w:rsid w:val="001644C5"/>
    <w:rsid w:val="00164674"/>
    <w:rsid w:val="00164795"/>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5F"/>
    <w:rsid w:val="00166562"/>
    <w:rsid w:val="00166A05"/>
    <w:rsid w:val="001670EA"/>
    <w:rsid w:val="001674A0"/>
    <w:rsid w:val="0016796A"/>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40FD"/>
    <w:rsid w:val="001746BC"/>
    <w:rsid w:val="00174788"/>
    <w:rsid w:val="00174A5B"/>
    <w:rsid w:val="00174F1E"/>
    <w:rsid w:val="00174FBF"/>
    <w:rsid w:val="001750B1"/>
    <w:rsid w:val="001751FA"/>
    <w:rsid w:val="001752E0"/>
    <w:rsid w:val="00175348"/>
    <w:rsid w:val="00175D75"/>
    <w:rsid w:val="00175D7A"/>
    <w:rsid w:val="00175E45"/>
    <w:rsid w:val="0017601F"/>
    <w:rsid w:val="001760CE"/>
    <w:rsid w:val="0017618F"/>
    <w:rsid w:val="001764E0"/>
    <w:rsid w:val="001766BA"/>
    <w:rsid w:val="00176C21"/>
    <w:rsid w:val="001772A8"/>
    <w:rsid w:val="001773B9"/>
    <w:rsid w:val="001774CC"/>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D1C"/>
    <w:rsid w:val="00182E41"/>
    <w:rsid w:val="00182F3C"/>
    <w:rsid w:val="00183266"/>
    <w:rsid w:val="0018330B"/>
    <w:rsid w:val="00183617"/>
    <w:rsid w:val="00183B4C"/>
    <w:rsid w:val="00183BFE"/>
    <w:rsid w:val="00183E6E"/>
    <w:rsid w:val="00183E94"/>
    <w:rsid w:val="001840B4"/>
    <w:rsid w:val="0018419B"/>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CF4"/>
    <w:rsid w:val="00190DA2"/>
    <w:rsid w:val="0019114F"/>
    <w:rsid w:val="00191D8F"/>
    <w:rsid w:val="00191D9B"/>
    <w:rsid w:val="001922C3"/>
    <w:rsid w:val="001924D8"/>
    <w:rsid w:val="00192626"/>
    <w:rsid w:val="001926D7"/>
    <w:rsid w:val="00192819"/>
    <w:rsid w:val="00193A52"/>
    <w:rsid w:val="00193D60"/>
    <w:rsid w:val="00193DC3"/>
    <w:rsid w:val="00194152"/>
    <w:rsid w:val="0019424D"/>
    <w:rsid w:val="001942A1"/>
    <w:rsid w:val="001946F7"/>
    <w:rsid w:val="0019496D"/>
    <w:rsid w:val="00194A0C"/>
    <w:rsid w:val="00194CB7"/>
    <w:rsid w:val="001950EA"/>
    <w:rsid w:val="001953CB"/>
    <w:rsid w:val="00195660"/>
    <w:rsid w:val="00195D9F"/>
    <w:rsid w:val="0019639F"/>
    <w:rsid w:val="001963E1"/>
    <w:rsid w:val="00196707"/>
    <w:rsid w:val="00196909"/>
    <w:rsid w:val="00196FE8"/>
    <w:rsid w:val="00197195"/>
    <w:rsid w:val="0019719B"/>
    <w:rsid w:val="00197490"/>
    <w:rsid w:val="0019777D"/>
    <w:rsid w:val="001979C5"/>
    <w:rsid w:val="00197AB5"/>
    <w:rsid w:val="00197C5A"/>
    <w:rsid w:val="00197E2D"/>
    <w:rsid w:val="00197ED0"/>
    <w:rsid w:val="001A0148"/>
    <w:rsid w:val="001A01FC"/>
    <w:rsid w:val="001A0236"/>
    <w:rsid w:val="001A0414"/>
    <w:rsid w:val="001A05A8"/>
    <w:rsid w:val="001A069F"/>
    <w:rsid w:val="001A0EC1"/>
    <w:rsid w:val="001A10FA"/>
    <w:rsid w:val="001A12A6"/>
    <w:rsid w:val="001A1455"/>
    <w:rsid w:val="001A147A"/>
    <w:rsid w:val="001A21A1"/>
    <w:rsid w:val="001A25D0"/>
    <w:rsid w:val="001A261D"/>
    <w:rsid w:val="001A2733"/>
    <w:rsid w:val="001A294F"/>
    <w:rsid w:val="001A2DC5"/>
    <w:rsid w:val="001A2E25"/>
    <w:rsid w:val="001A30E0"/>
    <w:rsid w:val="001A342F"/>
    <w:rsid w:val="001A375B"/>
    <w:rsid w:val="001A3967"/>
    <w:rsid w:val="001A397C"/>
    <w:rsid w:val="001A3A53"/>
    <w:rsid w:val="001A3BF4"/>
    <w:rsid w:val="001A3CAC"/>
    <w:rsid w:val="001A408F"/>
    <w:rsid w:val="001A44C3"/>
    <w:rsid w:val="001A44EF"/>
    <w:rsid w:val="001A4600"/>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443"/>
    <w:rsid w:val="001A65B6"/>
    <w:rsid w:val="001A65E7"/>
    <w:rsid w:val="001A6A09"/>
    <w:rsid w:val="001A6B0E"/>
    <w:rsid w:val="001A722D"/>
    <w:rsid w:val="001A7446"/>
    <w:rsid w:val="001A7512"/>
    <w:rsid w:val="001A75B1"/>
    <w:rsid w:val="001A76E9"/>
    <w:rsid w:val="001A7CB8"/>
    <w:rsid w:val="001B0096"/>
    <w:rsid w:val="001B016F"/>
    <w:rsid w:val="001B02A2"/>
    <w:rsid w:val="001B04A0"/>
    <w:rsid w:val="001B0822"/>
    <w:rsid w:val="001B0A97"/>
    <w:rsid w:val="001B0E97"/>
    <w:rsid w:val="001B1103"/>
    <w:rsid w:val="001B13D1"/>
    <w:rsid w:val="001B17B4"/>
    <w:rsid w:val="001B1B6E"/>
    <w:rsid w:val="001B1E6D"/>
    <w:rsid w:val="001B1E8C"/>
    <w:rsid w:val="001B1F31"/>
    <w:rsid w:val="001B217D"/>
    <w:rsid w:val="001B2BDB"/>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02"/>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C0184"/>
    <w:rsid w:val="001C0241"/>
    <w:rsid w:val="001C02B8"/>
    <w:rsid w:val="001C0703"/>
    <w:rsid w:val="001C094A"/>
    <w:rsid w:val="001C0A6C"/>
    <w:rsid w:val="001C0BA3"/>
    <w:rsid w:val="001C0C7B"/>
    <w:rsid w:val="001C137D"/>
    <w:rsid w:val="001C1623"/>
    <w:rsid w:val="001C1718"/>
    <w:rsid w:val="001C173A"/>
    <w:rsid w:val="001C1858"/>
    <w:rsid w:val="001C1C7A"/>
    <w:rsid w:val="001C22DC"/>
    <w:rsid w:val="001C26C7"/>
    <w:rsid w:val="001C2B06"/>
    <w:rsid w:val="001C2D0F"/>
    <w:rsid w:val="001C2DF4"/>
    <w:rsid w:val="001C2ED2"/>
    <w:rsid w:val="001C30FB"/>
    <w:rsid w:val="001C38DC"/>
    <w:rsid w:val="001C394B"/>
    <w:rsid w:val="001C43C9"/>
    <w:rsid w:val="001C4467"/>
    <w:rsid w:val="001C4564"/>
    <w:rsid w:val="001C48A5"/>
    <w:rsid w:val="001C4BC1"/>
    <w:rsid w:val="001C5183"/>
    <w:rsid w:val="001C543C"/>
    <w:rsid w:val="001C54E7"/>
    <w:rsid w:val="001C5632"/>
    <w:rsid w:val="001C5656"/>
    <w:rsid w:val="001C6084"/>
    <w:rsid w:val="001C6286"/>
    <w:rsid w:val="001C65ED"/>
    <w:rsid w:val="001C66B3"/>
    <w:rsid w:val="001C677D"/>
    <w:rsid w:val="001C6D54"/>
    <w:rsid w:val="001C7079"/>
    <w:rsid w:val="001C71F5"/>
    <w:rsid w:val="001C797A"/>
    <w:rsid w:val="001C7F54"/>
    <w:rsid w:val="001C7FD1"/>
    <w:rsid w:val="001D04CF"/>
    <w:rsid w:val="001D0909"/>
    <w:rsid w:val="001D0D40"/>
    <w:rsid w:val="001D154F"/>
    <w:rsid w:val="001D1BAC"/>
    <w:rsid w:val="001D1C0A"/>
    <w:rsid w:val="001D2358"/>
    <w:rsid w:val="001D23A7"/>
    <w:rsid w:val="001D260E"/>
    <w:rsid w:val="001D2A2C"/>
    <w:rsid w:val="001D2FE2"/>
    <w:rsid w:val="001D310F"/>
    <w:rsid w:val="001D37F3"/>
    <w:rsid w:val="001D4096"/>
    <w:rsid w:val="001D422F"/>
    <w:rsid w:val="001D43AC"/>
    <w:rsid w:val="001D482C"/>
    <w:rsid w:val="001D49A7"/>
    <w:rsid w:val="001D49B0"/>
    <w:rsid w:val="001D5069"/>
    <w:rsid w:val="001D515D"/>
    <w:rsid w:val="001D57A1"/>
    <w:rsid w:val="001D591E"/>
    <w:rsid w:val="001D5D7C"/>
    <w:rsid w:val="001D64BC"/>
    <w:rsid w:val="001D6871"/>
    <w:rsid w:val="001D68D3"/>
    <w:rsid w:val="001D6A16"/>
    <w:rsid w:val="001D705E"/>
    <w:rsid w:val="001D74EC"/>
    <w:rsid w:val="001D7966"/>
    <w:rsid w:val="001D7D36"/>
    <w:rsid w:val="001E021C"/>
    <w:rsid w:val="001E0400"/>
    <w:rsid w:val="001E05F1"/>
    <w:rsid w:val="001E0964"/>
    <w:rsid w:val="001E09F1"/>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E40"/>
    <w:rsid w:val="001E4F4C"/>
    <w:rsid w:val="001E558C"/>
    <w:rsid w:val="001E562C"/>
    <w:rsid w:val="001E592E"/>
    <w:rsid w:val="001E5B41"/>
    <w:rsid w:val="001E61CB"/>
    <w:rsid w:val="001E66B4"/>
    <w:rsid w:val="001E6C8F"/>
    <w:rsid w:val="001E7BA2"/>
    <w:rsid w:val="001E7DB8"/>
    <w:rsid w:val="001F028B"/>
    <w:rsid w:val="001F039A"/>
    <w:rsid w:val="001F03B1"/>
    <w:rsid w:val="001F03B7"/>
    <w:rsid w:val="001F03C5"/>
    <w:rsid w:val="001F042A"/>
    <w:rsid w:val="001F07C4"/>
    <w:rsid w:val="001F0828"/>
    <w:rsid w:val="001F142A"/>
    <w:rsid w:val="001F19D3"/>
    <w:rsid w:val="001F1BCE"/>
    <w:rsid w:val="001F1C4B"/>
    <w:rsid w:val="001F20CD"/>
    <w:rsid w:val="001F25B6"/>
    <w:rsid w:val="001F25F8"/>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6BD"/>
    <w:rsid w:val="001F699F"/>
    <w:rsid w:val="001F6F78"/>
    <w:rsid w:val="001F70E1"/>
    <w:rsid w:val="001F714A"/>
    <w:rsid w:val="001F73B9"/>
    <w:rsid w:val="001F760B"/>
    <w:rsid w:val="001F760C"/>
    <w:rsid w:val="001F7C5E"/>
    <w:rsid w:val="001F7CA3"/>
    <w:rsid w:val="001F7CA6"/>
    <w:rsid w:val="001F7FF0"/>
    <w:rsid w:val="002001D3"/>
    <w:rsid w:val="00200224"/>
    <w:rsid w:val="00200A2B"/>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2ED1"/>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B3A"/>
    <w:rsid w:val="00204B41"/>
    <w:rsid w:val="00204C51"/>
    <w:rsid w:val="00204CD0"/>
    <w:rsid w:val="00204CEB"/>
    <w:rsid w:val="00205196"/>
    <w:rsid w:val="0020583E"/>
    <w:rsid w:val="002059C8"/>
    <w:rsid w:val="00205A8C"/>
    <w:rsid w:val="00205B60"/>
    <w:rsid w:val="00205B9B"/>
    <w:rsid w:val="00205E0D"/>
    <w:rsid w:val="00205E34"/>
    <w:rsid w:val="0020678A"/>
    <w:rsid w:val="00206948"/>
    <w:rsid w:val="00206B02"/>
    <w:rsid w:val="00206BCC"/>
    <w:rsid w:val="00206D26"/>
    <w:rsid w:val="00207105"/>
    <w:rsid w:val="0020744A"/>
    <w:rsid w:val="00207E4B"/>
    <w:rsid w:val="00207E88"/>
    <w:rsid w:val="0021012C"/>
    <w:rsid w:val="00210210"/>
    <w:rsid w:val="002105A1"/>
    <w:rsid w:val="002105A8"/>
    <w:rsid w:val="0021069D"/>
    <w:rsid w:val="00210A48"/>
    <w:rsid w:val="00210A79"/>
    <w:rsid w:val="00211469"/>
    <w:rsid w:val="002117F2"/>
    <w:rsid w:val="002119D4"/>
    <w:rsid w:val="00211EF1"/>
    <w:rsid w:val="002122E1"/>
    <w:rsid w:val="00212618"/>
    <w:rsid w:val="002126EE"/>
    <w:rsid w:val="002129C7"/>
    <w:rsid w:val="00212CED"/>
    <w:rsid w:val="00212D02"/>
    <w:rsid w:val="00212F05"/>
    <w:rsid w:val="0021310E"/>
    <w:rsid w:val="00213128"/>
    <w:rsid w:val="002131DF"/>
    <w:rsid w:val="002134C3"/>
    <w:rsid w:val="002139A4"/>
    <w:rsid w:val="00214583"/>
    <w:rsid w:val="002148EA"/>
    <w:rsid w:val="002149AF"/>
    <w:rsid w:val="00214A01"/>
    <w:rsid w:val="00214DDF"/>
    <w:rsid w:val="00214FE3"/>
    <w:rsid w:val="00215221"/>
    <w:rsid w:val="00215847"/>
    <w:rsid w:val="00215AB1"/>
    <w:rsid w:val="00215CCC"/>
    <w:rsid w:val="002160CE"/>
    <w:rsid w:val="002161CC"/>
    <w:rsid w:val="00216282"/>
    <w:rsid w:val="002168CE"/>
    <w:rsid w:val="00216A1E"/>
    <w:rsid w:val="0021766E"/>
    <w:rsid w:val="002178DF"/>
    <w:rsid w:val="00217BAC"/>
    <w:rsid w:val="00217CF1"/>
    <w:rsid w:val="00217E20"/>
    <w:rsid w:val="0022002C"/>
    <w:rsid w:val="0022005A"/>
    <w:rsid w:val="002200D6"/>
    <w:rsid w:val="002206DA"/>
    <w:rsid w:val="00220785"/>
    <w:rsid w:val="002208FB"/>
    <w:rsid w:val="0022124B"/>
    <w:rsid w:val="00221338"/>
    <w:rsid w:val="00221AB9"/>
    <w:rsid w:val="00222119"/>
    <w:rsid w:val="0022222C"/>
    <w:rsid w:val="00222363"/>
    <w:rsid w:val="00222A7A"/>
    <w:rsid w:val="00222A92"/>
    <w:rsid w:val="00222C90"/>
    <w:rsid w:val="00222CB1"/>
    <w:rsid w:val="00222F15"/>
    <w:rsid w:val="00223097"/>
    <w:rsid w:val="0022362E"/>
    <w:rsid w:val="002237C9"/>
    <w:rsid w:val="00223AE3"/>
    <w:rsid w:val="00224161"/>
    <w:rsid w:val="00224312"/>
    <w:rsid w:val="002243BC"/>
    <w:rsid w:val="00224438"/>
    <w:rsid w:val="002244C1"/>
    <w:rsid w:val="0022466C"/>
    <w:rsid w:val="00224811"/>
    <w:rsid w:val="00224A2C"/>
    <w:rsid w:val="00224BD0"/>
    <w:rsid w:val="00224C3C"/>
    <w:rsid w:val="00224D19"/>
    <w:rsid w:val="00224E20"/>
    <w:rsid w:val="00224F27"/>
    <w:rsid w:val="00224F49"/>
    <w:rsid w:val="00225151"/>
    <w:rsid w:val="0022528E"/>
    <w:rsid w:val="00225C32"/>
    <w:rsid w:val="00226A1E"/>
    <w:rsid w:val="00226D24"/>
    <w:rsid w:val="00226E52"/>
    <w:rsid w:val="00226EE0"/>
    <w:rsid w:val="002272BB"/>
    <w:rsid w:val="00227380"/>
    <w:rsid w:val="0022762B"/>
    <w:rsid w:val="0022796D"/>
    <w:rsid w:val="00227AAA"/>
    <w:rsid w:val="00227AE2"/>
    <w:rsid w:val="00227BFC"/>
    <w:rsid w:val="00227EC7"/>
    <w:rsid w:val="00227F10"/>
    <w:rsid w:val="0023019F"/>
    <w:rsid w:val="0023024F"/>
    <w:rsid w:val="002303BE"/>
    <w:rsid w:val="0023074C"/>
    <w:rsid w:val="00230ACE"/>
    <w:rsid w:val="00230C01"/>
    <w:rsid w:val="00230EDC"/>
    <w:rsid w:val="00231237"/>
    <w:rsid w:val="002312F4"/>
    <w:rsid w:val="00231D09"/>
    <w:rsid w:val="00231FC7"/>
    <w:rsid w:val="002322D2"/>
    <w:rsid w:val="00232473"/>
    <w:rsid w:val="00232935"/>
    <w:rsid w:val="00232BA9"/>
    <w:rsid w:val="00232CF8"/>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6032"/>
    <w:rsid w:val="00246108"/>
    <w:rsid w:val="00246359"/>
    <w:rsid w:val="002465CE"/>
    <w:rsid w:val="002467BC"/>
    <w:rsid w:val="0024693E"/>
    <w:rsid w:val="002469A0"/>
    <w:rsid w:val="00246CE6"/>
    <w:rsid w:val="002470F0"/>
    <w:rsid w:val="00247448"/>
    <w:rsid w:val="002476FD"/>
    <w:rsid w:val="0024781A"/>
    <w:rsid w:val="002479FA"/>
    <w:rsid w:val="00247C30"/>
    <w:rsid w:val="00247EA9"/>
    <w:rsid w:val="0025020C"/>
    <w:rsid w:val="002502EF"/>
    <w:rsid w:val="00250329"/>
    <w:rsid w:val="002504B2"/>
    <w:rsid w:val="00250BE5"/>
    <w:rsid w:val="0025122D"/>
    <w:rsid w:val="00251936"/>
    <w:rsid w:val="002519E9"/>
    <w:rsid w:val="0025203D"/>
    <w:rsid w:val="002520EE"/>
    <w:rsid w:val="002523DF"/>
    <w:rsid w:val="00252914"/>
    <w:rsid w:val="00252C17"/>
    <w:rsid w:val="0025366D"/>
    <w:rsid w:val="00253712"/>
    <w:rsid w:val="00253B68"/>
    <w:rsid w:val="00253C6B"/>
    <w:rsid w:val="00254156"/>
    <w:rsid w:val="00254CD3"/>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8B8"/>
    <w:rsid w:val="00261C7E"/>
    <w:rsid w:val="00261E49"/>
    <w:rsid w:val="002625EB"/>
    <w:rsid w:val="00262868"/>
    <w:rsid w:val="00262AD4"/>
    <w:rsid w:val="00262AE0"/>
    <w:rsid w:val="00262DF9"/>
    <w:rsid w:val="00262FCB"/>
    <w:rsid w:val="00263529"/>
    <w:rsid w:val="002637F7"/>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67F6E"/>
    <w:rsid w:val="0027025A"/>
    <w:rsid w:val="002703C1"/>
    <w:rsid w:val="0027041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1D3"/>
    <w:rsid w:val="00273B29"/>
    <w:rsid w:val="00273C90"/>
    <w:rsid w:val="00274047"/>
    <w:rsid w:val="00274119"/>
    <w:rsid w:val="002741E2"/>
    <w:rsid w:val="002747F8"/>
    <w:rsid w:val="0027490E"/>
    <w:rsid w:val="00274A03"/>
    <w:rsid w:val="00274AFD"/>
    <w:rsid w:val="00274C19"/>
    <w:rsid w:val="00274E07"/>
    <w:rsid w:val="00275233"/>
    <w:rsid w:val="002754DC"/>
    <w:rsid w:val="00275C1E"/>
    <w:rsid w:val="00275DEA"/>
    <w:rsid w:val="0027650B"/>
    <w:rsid w:val="00276B10"/>
    <w:rsid w:val="00276E82"/>
    <w:rsid w:val="00277593"/>
    <w:rsid w:val="002776C3"/>
    <w:rsid w:val="002776C7"/>
    <w:rsid w:val="00277A22"/>
    <w:rsid w:val="00277A7B"/>
    <w:rsid w:val="00277CE4"/>
    <w:rsid w:val="00277D5B"/>
    <w:rsid w:val="00277DB4"/>
    <w:rsid w:val="00277EB0"/>
    <w:rsid w:val="00277FE9"/>
    <w:rsid w:val="00280104"/>
    <w:rsid w:val="002801F1"/>
    <w:rsid w:val="002803A1"/>
    <w:rsid w:val="002805FF"/>
    <w:rsid w:val="0028082A"/>
    <w:rsid w:val="00281086"/>
    <w:rsid w:val="00281215"/>
    <w:rsid w:val="00281220"/>
    <w:rsid w:val="0028159A"/>
    <w:rsid w:val="002818D7"/>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A61"/>
    <w:rsid w:val="00285299"/>
    <w:rsid w:val="002853D6"/>
    <w:rsid w:val="002858B2"/>
    <w:rsid w:val="00285AF4"/>
    <w:rsid w:val="00285B20"/>
    <w:rsid w:val="00285C22"/>
    <w:rsid w:val="00285E0A"/>
    <w:rsid w:val="002868B1"/>
    <w:rsid w:val="00286AC3"/>
    <w:rsid w:val="00286AE0"/>
    <w:rsid w:val="00286B75"/>
    <w:rsid w:val="00286CB3"/>
    <w:rsid w:val="00286E7D"/>
    <w:rsid w:val="00286EB6"/>
    <w:rsid w:val="00287488"/>
    <w:rsid w:val="002877A3"/>
    <w:rsid w:val="0028786B"/>
    <w:rsid w:val="00287878"/>
    <w:rsid w:val="00287C0C"/>
    <w:rsid w:val="00287FF6"/>
    <w:rsid w:val="002903C9"/>
    <w:rsid w:val="00290BAA"/>
    <w:rsid w:val="00290C8A"/>
    <w:rsid w:val="00291342"/>
    <w:rsid w:val="0029180E"/>
    <w:rsid w:val="00291992"/>
    <w:rsid w:val="00291E6D"/>
    <w:rsid w:val="00292028"/>
    <w:rsid w:val="002920AD"/>
    <w:rsid w:val="0029219C"/>
    <w:rsid w:val="002923D3"/>
    <w:rsid w:val="0029278E"/>
    <w:rsid w:val="0029283C"/>
    <w:rsid w:val="00292A99"/>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93"/>
    <w:rsid w:val="00295795"/>
    <w:rsid w:val="00295811"/>
    <w:rsid w:val="002958BD"/>
    <w:rsid w:val="00295922"/>
    <w:rsid w:val="00295B43"/>
    <w:rsid w:val="00295C56"/>
    <w:rsid w:val="00296058"/>
    <w:rsid w:val="00296103"/>
    <w:rsid w:val="002961D4"/>
    <w:rsid w:val="002962C8"/>
    <w:rsid w:val="002962E9"/>
    <w:rsid w:val="00296424"/>
    <w:rsid w:val="002965A3"/>
    <w:rsid w:val="0029680D"/>
    <w:rsid w:val="002968DC"/>
    <w:rsid w:val="002969B5"/>
    <w:rsid w:val="00296BD6"/>
    <w:rsid w:val="00296EE6"/>
    <w:rsid w:val="002971AE"/>
    <w:rsid w:val="00297215"/>
    <w:rsid w:val="00297349"/>
    <w:rsid w:val="0029755B"/>
    <w:rsid w:val="00297B43"/>
    <w:rsid w:val="002A0038"/>
    <w:rsid w:val="002A07EE"/>
    <w:rsid w:val="002A0850"/>
    <w:rsid w:val="002A0933"/>
    <w:rsid w:val="002A0A23"/>
    <w:rsid w:val="002A0A50"/>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761"/>
    <w:rsid w:val="002A5FDD"/>
    <w:rsid w:val="002A5FEE"/>
    <w:rsid w:val="002A6243"/>
    <w:rsid w:val="002A67F3"/>
    <w:rsid w:val="002A68A6"/>
    <w:rsid w:val="002A69AC"/>
    <w:rsid w:val="002A733C"/>
    <w:rsid w:val="002A75AC"/>
    <w:rsid w:val="002A79F0"/>
    <w:rsid w:val="002A7AA4"/>
    <w:rsid w:val="002A7C47"/>
    <w:rsid w:val="002A7D64"/>
    <w:rsid w:val="002B02B2"/>
    <w:rsid w:val="002B08B5"/>
    <w:rsid w:val="002B099E"/>
    <w:rsid w:val="002B0C19"/>
    <w:rsid w:val="002B109B"/>
    <w:rsid w:val="002B1355"/>
    <w:rsid w:val="002B1492"/>
    <w:rsid w:val="002B1678"/>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837"/>
    <w:rsid w:val="002B59D4"/>
    <w:rsid w:val="002B5A05"/>
    <w:rsid w:val="002B5A26"/>
    <w:rsid w:val="002B5BA6"/>
    <w:rsid w:val="002B5E2A"/>
    <w:rsid w:val="002B637B"/>
    <w:rsid w:val="002B653E"/>
    <w:rsid w:val="002B667C"/>
    <w:rsid w:val="002B6B78"/>
    <w:rsid w:val="002B70FC"/>
    <w:rsid w:val="002B710B"/>
    <w:rsid w:val="002B71AA"/>
    <w:rsid w:val="002B7520"/>
    <w:rsid w:val="002B7610"/>
    <w:rsid w:val="002B79C7"/>
    <w:rsid w:val="002B7CEE"/>
    <w:rsid w:val="002B7F87"/>
    <w:rsid w:val="002C00E5"/>
    <w:rsid w:val="002C09BE"/>
    <w:rsid w:val="002C0F7F"/>
    <w:rsid w:val="002C0FE4"/>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486"/>
    <w:rsid w:val="002C767B"/>
    <w:rsid w:val="002C7743"/>
    <w:rsid w:val="002C7C3E"/>
    <w:rsid w:val="002C7FA5"/>
    <w:rsid w:val="002D0081"/>
    <w:rsid w:val="002D0199"/>
    <w:rsid w:val="002D022B"/>
    <w:rsid w:val="002D0719"/>
    <w:rsid w:val="002D0903"/>
    <w:rsid w:val="002D1367"/>
    <w:rsid w:val="002D13C5"/>
    <w:rsid w:val="002D1664"/>
    <w:rsid w:val="002D1A66"/>
    <w:rsid w:val="002D1C8C"/>
    <w:rsid w:val="002D22C1"/>
    <w:rsid w:val="002D2420"/>
    <w:rsid w:val="002D2506"/>
    <w:rsid w:val="002D2680"/>
    <w:rsid w:val="002D2AFE"/>
    <w:rsid w:val="002D2B4D"/>
    <w:rsid w:val="002D2CC1"/>
    <w:rsid w:val="002D31D4"/>
    <w:rsid w:val="002D361B"/>
    <w:rsid w:val="002D365F"/>
    <w:rsid w:val="002D3910"/>
    <w:rsid w:val="002D3BE4"/>
    <w:rsid w:val="002D44BC"/>
    <w:rsid w:val="002D478C"/>
    <w:rsid w:val="002D4A43"/>
    <w:rsid w:val="002D4BD4"/>
    <w:rsid w:val="002D4D7D"/>
    <w:rsid w:val="002D52DD"/>
    <w:rsid w:val="002D55B5"/>
    <w:rsid w:val="002D57FE"/>
    <w:rsid w:val="002D5814"/>
    <w:rsid w:val="002D5B0A"/>
    <w:rsid w:val="002D5CA0"/>
    <w:rsid w:val="002D653E"/>
    <w:rsid w:val="002D6556"/>
    <w:rsid w:val="002D6587"/>
    <w:rsid w:val="002D65E5"/>
    <w:rsid w:val="002D676A"/>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5CE"/>
    <w:rsid w:val="002E072A"/>
    <w:rsid w:val="002E07B5"/>
    <w:rsid w:val="002E08F5"/>
    <w:rsid w:val="002E09D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4CD"/>
    <w:rsid w:val="002E389F"/>
    <w:rsid w:val="002E395B"/>
    <w:rsid w:val="002E3A4C"/>
    <w:rsid w:val="002E440E"/>
    <w:rsid w:val="002E459D"/>
    <w:rsid w:val="002E4C7B"/>
    <w:rsid w:val="002E4D31"/>
    <w:rsid w:val="002E4E16"/>
    <w:rsid w:val="002E5121"/>
    <w:rsid w:val="002E527A"/>
    <w:rsid w:val="002E52DC"/>
    <w:rsid w:val="002E54DD"/>
    <w:rsid w:val="002E551E"/>
    <w:rsid w:val="002E5825"/>
    <w:rsid w:val="002E6492"/>
    <w:rsid w:val="002E6582"/>
    <w:rsid w:val="002E66B3"/>
    <w:rsid w:val="002E6B26"/>
    <w:rsid w:val="002E6CC0"/>
    <w:rsid w:val="002E6D13"/>
    <w:rsid w:val="002E70A1"/>
    <w:rsid w:val="002E7352"/>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6B2"/>
    <w:rsid w:val="002F2761"/>
    <w:rsid w:val="002F2B7A"/>
    <w:rsid w:val="002F321F"/>
    <w:rsid w:val="002F3441"/>
    <w:rsid w:val="002F370F"/>
    <w:rsid w:val="002F383B"/>
    <w:rsid w:val="002F388E"/>
    <w:rsid w:val="002F3A06"/>
    <w:rsid w:val="002F3DCE"/>
    <w:rsid w:val="002F3F92"/>
    <w:rsid w:val="002F406B"/>
    <w:rsid w:val="002F45FF"/>
    <w:rsid w:val="002F4985"/>
    <w:rsid w:val="002F4CFF"/>
    <w:rsid w:val="002F4D18"/>
    <w:rsid w:val="002F4EAA"/>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920"/>
    <w:rsid w:val="0030094B"/>
    <w:rsid w:val="003009D8"/>
    <w:rsid w:val="0030117F"/>
    <w:rsid w:val="003011B9"/>
    <w:rsid w:val="003013CD"/>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326"/>
    <w:rsid w:val="003047E4"/>
    <w:rsid w:val="003048D7"/>
    <w:rsid w:val="003049E3"/>
    <w:rsid w:val="00304A44"/>
    <w:rsid w:val="00304C81"/>
    <w:rsid w:val="00304CE6"/>
    <w:rsid w:val="00304EB7"/>
    <w:rsid w:val="00304FBE"/>
    <w:rsid w:val="00305012"/>
    <w:rsid w:val="003051FC"/>
    <w:rsid w:val="003053D9"/>
    <w:rsid w:val="003053F6"/>
    <w:rsid w:val="00305BA3"/>
    <w:rsid w:val="00305BEB"/>
    <w:rsid w:val="00305DE2"/>
    <w:rsid w:val="0030616D"/>
    <w:rsid w:val="003064CC"/>
    <w:rsid w:val="003066DB"/>
    <w:rsid w:val="00306825"/>
    <w:rsid w:val="00306F46"/>
    <w:rsid w:val="00306FF4"/>
    <w:rsid w:val="003071F6"/>
    <w:rsid w:val="00307334"/>
    <w:rsid w:val="0030785D"/>
    <w:rsid w:val="00307ABB"/>
    <w:rsid w:val="00307B1B"/>
    <w:rsid w:val="003102F5"/>
    <w:rsid w:val="00310C9B"/>
    <w:rsid w:val="00310CD6"/>
    <w:rsid w:val="00310F1E"/>
    <w:rsid w:val="00311080"/>
    <w:rsid w:val="00311CE6"/>
    <w:rsid w:val="00311F44"/>
    <w:rsid w:val="00312E95"/>
    <w:rsid w:val="0031333E"/>
    <w:rsid w:val="00313431"/>
    <w:rsid w:val="0031361B"/>
    <w:rsid w:val="00313B0B"/>
    <w:rsid w:val="00313CB0"/>
    <w:rsid w:val="00313F96"/>
    <w:rsid w:val="0031429D"/>
    <w:rsid w:val="00314B07"/>
    <w:rsid w:val="00314DB4"/>
    <w:rsid w:val="00314E83"/>
    <w:rsid w:val="00314F5A"/>
    <w:rsid w:val="00315181"/>
    <w:rsid w:val="00315303"/>
    <w:rsid w:val="00315536"/>
    <w:rsid w:val="0031588C"/>
    <w:rsid w:val="00315CE7"/>
    <w:rsid w:val="00316868"/>
    <w:rsid w:val="003169B9"/>
    <w:rsid w:val="00316C01"/>
    <w:rsid w:val="00316C4D"/>
    <w:rsid w:val="00316D1F"/>
    <w:rsid w:val="00316EEA"/>
    <w:rsid w:val="00317500"/>
    <w:rsid w:val="00317908"/>
    <w:rsid w:val="00317DDB"/>
    <w:rsid w:val="00317E08"/>
    <w:rsid w:val="003204B4"/>
    <w:rsid w:val="00320537"/>
    <w:rsid w:val="00320899"/>
    <w:rsid w:val="003209F5"/>
    <w:rsid w:val="00320CDF"/>
    <w:rsid w:val="00320DB4"/>
    <w:rsid w:val="00321462"/>
    <w:rsid w:val="0032168F"/>
    <w:rsid w:val="003216BA"/>
    <w:rsid w:val="00321C64"/>
    <w:rsid w:val="00321C87"/>
    <w:rsid w:val="00322235"/>
    <w:rsid w:val="0032226C"/>
    <w:rsid w:val="00322511"/>
    <w:rsid w:val="00322586"/>
    <w:rsid w:val="003226F2"/>
    <w:rsid w:val="003228DD"/>
    <w:rsid w:val="00322B56"/>
    <w:rsid w:val="00322BF9"/>
    <w:rsid w:val="00322D55"/>
    <w:rsid w:val="00322D74"/>
    <w:rsid w:val="00322FCC"/>
    <w:rsid w:val="0032317A"/>
    <w:rsid w:val="00323248"/>
    <w:rsid w:val="00323619"/>
    <w:rsid w:val="00323CC2"/>
    <w:rsid w:val="00323E5A"/>
    <w:rsid w:val="00324547"/>
    <w:rsid w:val="00324AE0"/>
    <w:rsid w:val="00324EB9"/>
    <w:rsid w:val="00324ED1"/>
    <w:rsid w:val="003252C1"/>
    <w:rsid w:val="0032588D"/>
    <w:rsid w:val="003258E7"/>
    <w:rsid w:val="00325A1D"/>
    <w:rsid w:val="00325CC1"/>
    <w:rsid w:val="00325E51"/>
    <w:rsid w:val="003266B2"/>
    <w:rsid w:val="003266BB"/>
    <w:rsid w:val="00326707"/>
    <w:rsid w:val="00326DB2"/>
    <w:rsid w:val="00326DDD"/>
    <w:rsid w:val="003271BA"/>
    <w:rsid w:val="003275AF"/>
    <w:rsid w:val="00327B63"/>
    <w:rsid w:val="00327E01"/>
    <w:rsid w:val="003304DF"/>
    <w:rsid w:val="003304E9"/>
    <w:rsid w:val="0033068D"/>
    <w:rsid w:val="00330BE7"/>
    <w:rsid w:val="0033108F"/>
    <w:rsid w:val="0033132F"/>
    <w:rsid w:val="0033134F"/>
    <w:rsid w:val="0033139D"/>
    <w:rsid w:val="00331697"/>
    <w:rsid w:val="00331BD3"/>
    <w:rsid w:val="00331DA0"/>
    <w:rsid w:val="003321E5"/>
    <w:rsid w:val="00332223"/>
    <w:rsid w:val="00332819"/>
    <w:rsid w:val="00332BC5"/>
    <w:rsid w:val="00332DC4"/>
    <w:rsid w:val="00332F7F"/>
    <w:rsid w:val="0033321D"/>
    <w:rsid w:val="00333243"/>
    <w:rsid w:val="0033356A"/>
    <w:rsid w:val="003337BE"/>
    <w:rsid w:val="00333A2D"/>
    <w:rsid w:val="00333A72"/>
    <w:rsid w:val="00333D75"/>
    <w:rsid w:val="003342DF"/>
    <w:rsid w:val="00334A18"/>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B62"/>
    <w:rsid w:val="00342400"/>
    <w:rsid w:val="0034248C"/>
    <w:rsid w:val="00342890"/>
    <w:rsid w:val="00342E9E"/>
    <w:rsid w:val="00342EE8"/>
    <w:rsid w:val="00342FE3"/>
    <w:rsid w:val="003439DC"/>
    <w:rsid w:val="00343E47"/>
    <w:rsid w:val="003447E5"/>
    <w:rsid w:val="00344C5D"/>
    <w:rsid w:val="00344E4D"/>
    <w:rsid w:val="00345820"/>
    <w:rsid w:val="0034594F"/>
    <w:rsid w:val="00345CD6"/>
    <w:rsid w:val="00345E21"/>
    <w:rsid w:val="00345E4C"/>
    <w:rsid w:val="00345FAF"/>
    <w:rsid w:val="00345FC3"/>
    <w:rsid w:val="00346354"/>
    <w:rsid w:val="003468C2"/>
    <w:rsid w:val="003469FE"/>
    <w:rsid w:val="00346CB5"/>
    <w:rsid w:val="00346CB7"/>
    <w:rsid w:val="00346FDD"/>
    <w:rsid w:val="003472CD"/>
    <w:rsid w:val="00347360"/>
    <w:rsid w:val="0034736B"/>
    <w:rsid w:val="003475F9"/>
    <w:rsid w:val="00347642"/>
    <w:rsid w:val="00347F3D"/>
    <w:rsid w:val="00350100"/>
    <w:rsid w:val="00350960"/>
    <w:rsid w:val="00350BE5"/>
    <w:rsid w:val="00350E07"/>
    <w:rsid w:val="00350E87"/>
    <w:rsid w:val="00351C1D"/>
    <w:rsid w:val="00351E71"/>
    <w:rsid w:val="00351EF7"/>
    <w:rsid w:val="003521ED"/>
    <w:rsid w:val="00352279"/>
    <w:rsid w:val="00352920"/>
    <w:rsid w:val="00352D21"/>
    <w:rsid w:val="0035328A"/>
    <w:rsid w:val="003533FC"/>
    <w:rsid w:val="00353460"/>
    <w:rsid w:val="0035350B"/>
    <w:rsid w:val="0035363D"/>
    <w:rsid w:val="00353779"/>
    <w:rsid w:val="003538EF"/>
    <w:rsid w:val="00353902"/>
    <w:rsid w:val="00353E77"/>
    <w:rsid w:val="00354345"/>
    <w:rsid w:val="00354529"/>
    <w:rsid w:val="003545AD"/>
    <w:rsid w:val="003549CF"/>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ABD"/>
    <w:rsid w:val="00365D36"/>
    <w:rsid w:val="00365D6A"/>
    <w:rsid w:val="00365DF4"/>
    <w:rsid w:val="003660BE"/>
    <w:rsid w:val="003660DF"/>
    <w:rsid w:val="0036656E"/>
    <w:rsid w:val="003666BD"/>
    <w:rsid w:val="003667D7"/>
    <w:rsid w:val="00366F63"/>
    <w:rsid w:val="003671FF"/>
    <w:rsid w:val="00367443"/>
    <w:rsid w:val="003675A9"/>
    <w:rsid w:val="00367737"/>
    <w:rsid w:val="00367740"/>
    <w:rsid w:val="00367904"/>
    <w:rsid w:val="00367BC0"/>
    <w:rsid w:val="00367E0C"/>
    <w:rsid w:val="00367EDA"/>
    <w:rsid w:val="00367FB0"/>
    <w:rsid w:val="00370094"/>
    <w:rsid w:val="003700EF"/>
    <w:rsid w:val="003703E5"/>
    <w:rsid w:val="0037040D"/>
    <w:rsid w:val="003704A7"/>
    <w:rsid w:val="0037078A"/>
    <w:rsid w:val="00370DBB"/>
    <w:rsid w:val="00370F2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AB5"/>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239"/>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484"/>
    <w:rsid w:val="00381763"/>
    <w:rsid w:val="00381848"/>
    <w:rsid w:val="0038188F"/>
    <w:rsid w:val="00381A88"/>
    <w:rsid w:val="00381BA4"/>
    <w:rsid w:val="003822A6"/>
    <w:rsid w:val="00382346"/>
    <w:rsid w:val="003826E9"/>
    <w:rsid w:val="00382787"/>
    <w:rsid w:val="00382ACB"/>
    <w:rsid w:val="00382B4E"/>
    <w:rsid w:val="00382D7A"/>
    <w:rsid w:val="00382DC5"/>
    <w:rsid w:val="00382FDE"/>
    <w:rsid w:val="0038303A"/>
    <w:rsid w:val="003837C7"/>
    <w:rsid w:val="00383AAA"/>
    <w:rsid w:val="00383BE2"/>
    <w:rsid w:val="00383FDA"/>
    <w:rsid w:val="00384490"/>
    <w:rsid w:val="00384580"/>
    <w:rsid w:val="00384830"/>
    <w:rsid w:val="00384877"/>
    <w:rsid w:val="00384B6F"/>
    <w:rsid w:val="00384BEC"/>
    <w:rsid w:val="00384C73"/>
    <w:rsid w:val="003858C0"/>
    <w:rsid w:val="003859E6"/>
    <w:rsid w:val="00385A11"/>
    <w:rsid w:val="00385A66"/>
    <w:rsid w:val="00385EBC"/>
    <w:rsid w:val="003868C4"/>
    <w:rsid w:val="0038694F"/>
    <w:rsid w:val="00386D89"/>
    <w:rsid w:val="00386EC8"/>
    <w:rsid w:val="00387277"/>
    <w:rsid w:val="003873A2"/>
    <w:rsid w:val="003874EF"/>
    <w:rsid w:val="003876E2"/>
    <w:rsid w:val="00387744"/>
    <w:rsid w:val="0038776F"/>
    <w:rsid w:val="003877BA"/>
    <w:rsid w:val="00387BD9"/>
    <w:rsid w:val="00390058"/>
    <w:rsid w:val="00390242"/>
    <w:rsid w:val="003902EB"/>
    <w:rsid w:val="003904CC"/>
    <w:rsid w:val="003906FE"/>
    <w:rsid w:val="00390A7D"/>
    <w:rsid w:val="003913CD"/>
    <w:rsid w:val="003914DA"/>
    <w:rsid w:val="00391C81"/>
    <w:rsid w:val="00391D31"/>
    <w:rsid w:val="0039200F"/>
    <w:rsid w:val="0039211B"/>
    <w:rsid w:val="0039266E"/>
    <w:rsid w:val="003927DA"/>
    <w:rsid w:val="00392A3D"/>
    <w:rsid w:val="00392B97"/>
    <w:rsid w:val="00392C86"/>
    <w:rsid w:val="00392FDC"/>
    <w:rsid w:val="003933EE"/>
    <w:rsid w:val="00393B3F"/>
    <w:rsid w:val="00393C4B"/>
    <w:rsid w:val="00393D78"/>
    <w:rsid w:val="0039429B"/>
    <w:rsid w:val="0039435F"/>
    <w:rsid w:val="003948CC"/>
    <w:rsid w:val="003948CF"/>
    <w:rsid w:val="00394AE7"/>
    <w:rsid w:val="0039503E"/>
    <w:rsid w:val="0039583A"/>
    <w:rsid w:val="0039591E"/>
    <w:rsid w:val="00395E18"/>
    <w:rsid w:val="00395E85"/>
    <w:rsid w:val="00396162"/>
    <w:rsid w:val="003967A3"/>
    <w:rsid w:val="00396956"/>
    <w:rsid w:val="00396A09"/>
    <w:rsid w:val="00396C74"/>
    <w:rsid w:val="0039731D"/>
    <w:rsid w:val="00397572"/>
    <w:rsid w:val="003976A9"/>
    <w:rsid w:val="003977F3"/>
    <w:rsid w:val="00397826"/>
    <w:rsid w:val="00397AF4"/>
    <w:rsid w:val="00397B01"/>
    <w:rsid w:val="00397C61"/>
    <w:rsid w:val="003A055D"/>
    <w:rsid w:val="003A0628"/>
    <w:rsid w:val="003A0BDC"/>
    <w:rsid w:val="003A0CAA"/>
    <w:rsid w:val="003A0EA4"/>
    <w:rsid w:val="003A0F5F"/>
    <w:rsid w:val="003A1518"/>
    <w:rsid w:val="003A172F"/>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9EA"/>
    <w:rsid w:val="003A4B26"/>
    <w:rsid w:val="003A53DE"/>
    <w:rsid w:val="003A597F"/>
    <w:rsid w:val="003A6057"/>
    <w:rsid w:val="003A6456"/>
    <w:rsid w:val="003A6668"/>
    <w:rsid w:val="003A670B"/>
    <w:rsid w:val="003A68F3"/>
    <w:rsid w:val="003A6AA9"/>
    <w:rsid w:val="003A6E19"/>
    <w:rsid w:val="003A6F49"/>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6EA"/>
    <w:rsid w:val="003B0A7F"/>
    <w:rsid w:val="003B0B22"/>
    <w:rsid w:val="003B0DCC"/>
    <w:rsid w:val="003B1027"/>
    <w:rsid w:val="003B1299"/>
    <w:rsid w:val="003B14DE"/>
    <w:rsid w:val="003B1E06"/>
    <w:rsid w:val="003B2409"/>
    <w:rsid w:val="003B25BD"/>
    <w:rsid w:val="003B2850"/>
    <w:rsid w:val="003B2B90"/>
    <w:rsid w:val="003B2D8D"/>
    <w:rsid w:val="003B3029"/>
    <w:rsid w:val="003B32BD"/>
    <w:rsid w:val="003B33CD"/>
    <w:rsid w:val="003B34E8"/>
    <w:rsid w:val="003B39FC"/>
    <w:rsid w:val="003B3CFA"/>
    <w:rsid w:val="003B3F08"/>
    <w:rsid w:val="003B457B"/>
    <w:rsid w:val="003B465C"/>
    <w:rsid w:val="003B4685"/>
    <w:rsid w:val="003B4E14"/>
    <w:rsid w:val="003B5149"/>
    <w:rsid w:val="003B5573"/>
    <w:rsid w:val="003B5651"/>
    <w:rsid w:val="003B5749"/>
    <w:rsid w:val="003B5C68"/>
    <w:rsid w:val="003B5DCC"/>
    <w:rsid w:val="003B61D8"/>
    <w:rsid w:val="003B63BC"/>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527"/>
    <w:rsid w:val="003C05EA"/>
    <w:rsid w:val="003C065E"/>
    <w:rsid w:val="003C09FF"/>
    <w:rsid w:val="003C0A49"/>
    <w:rsid w:val="003C0AC9"/>
    <w:rsid w:val="003C0E18"/>
    <w:rsid w:val="003C148B"/>
    <w:rsid w:val="003C1504"/>
    <w:rsid w:val="003C186B"/>
    <w:rsid w:val="003C1D6F"/>
    <w:rsid w:val="003C235A"/>
    <w:rsid w:val="003C2880"/>
    <w:rsid w:val="003C2B39"/>
    <w:rsid w:val="003C2C89"/>
    <w:rsid w:val="003C2EF7"/>
    <w:rsid w:val="003C38A2"/>
    <w:rsid w:val="003C3C42"/>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8E2"/>
    <w:rsid w:val="003D0E85"/>
    <w:rsid w:val="003D1402"/>
    <w:rsid w:val="003D1404"/>
    <w:rsid w:val="003D14A3"/>
    <w:rsid w:val="003D17CB"/>
    <w:rsid w:val="003D18F7"/>
    <w:rsid w:val="003D1D10"/>
    <w:rsid w:val="003D1EEA"/>
    <w:rsid w:val="003D2C06"/>
    <w:rsid w:val="003D2D78"/>
    <w:rsid w:val="003D329C"/>
    <w:rsid w:val="003D3906"/>
    <w:rsid w:val="003D3AB9"/>
    <w:rsid w:val="003D3D83"/>
    <w:rsid w:val="003D402B"/>
    <w:rsid w:val="003D40A8"/>
    <w:rsid w:val="003D41F9"/>
    <w:rsid w:val="003D438C"/>
    <w:rsid w:val="003D46EC"/>
    <w:rsid w:val="003D48B6"/>
    <w:rsid w:val="003D4CBB"/>
    <w:rsid w:val="003D500C"/>
    <w:rsid w:val="003D5024"/>
    <w:rsid w:val="003D538A"/>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1F0"/>
    <w:rsid w:val="003E3396"/>
    <w:rsid w:val="003E34A9"/>
    <w:rsid w:val="003E3D85"/>
    <w:rsid w:val="003E3DB1"/>
    <w:rsid w:val="003E4002"/>
    <w:rsid w:val="003E43F4"/>
    <w:rsid w:val="003E4413"/>
    <w:rsid w:val="003E476E"/>
    <w:rsid w:val="003E47B2"/>
    <w:rsid w:val="003E48C3"/>
    <w:rsid w:val="003E4AA2"/>
    <w:rsid w:val="003E4BC8"/>
    <w:rsid w:val="003E4D66"/>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912"/>
    <w:rsid w:val="003F1EA3"/>
    <w:rsid w:val="003F2196"/>
    <w:rsid w:val="003F227A"/>
    <w:rsid w:val="003F25E1"/>
    <w:rsid w:val="003F276D"/>
    <w:rsid w:val="003F282A"/>
    <w:rsid w:val="003F3053"/>
    <w:rsid w:val="003F4361"/>
    <w:rsid w:val="003F447C"/>
    <w:rsid w:val="003F468F"/>
    <w:rsid w:val="003F4758"/>
    <w:rsid w:val="003F4B79"/>
    <w:rsid w:val="003F4D4C"/>
    <w:rsid w:val="003F4EF1"/>
    <w:rsid w:val="003F5374"/>
    <w:rsid w:val="003F575E"/>
    <w:rsid w:val="003F5925"/>
    <w:rsid w:val="003F5AB8"/>
    <w:rsid w:val="003F5B7D"/>
    <w:rsid w:val="003F5D03"/>
    <w:rsid w:val="003F5ECC"/>
    <w:rsid w:val="003F60C7"/>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96C"/>
    <w:rsid w:val="00402AD5"/>
    <w:rsid w:val="00402CD8"/>
    <w:rsid w:val="00402F0B"/>
    <w:rsid w:val="004033D5"/>
    <w:rsid w:val="0040379C"/>
    <w:rsid w:val="00403862"/>
    <w:rsid w:val="00403A3A"/>
    <w:rsid w:val="00404BD4"/>
    <w:rsid w:val="00405109"/>
    <w:rsid w:val="0040539D"/>
    <w:rsid w:val="00405868"/>
    <w:rsid w:val="00405C01"/>
    <w:rsid w:val="00405EDF"/>
    <w:rsid w:val="004064E7"/>
    <w:rsid w:val="00406A3F"/>
    <w:rsid w:val="00406B96"/>
    <w:rsid w:val="0040746A"/>
    <w:rsid w:val="00407942"/>
    <w:rsid w:val="00407AD9"/>
    <w:rsid w:val="00407EE4"/>
    <w:rsid w:val="00407FB1"/>
    <w:rsid w:val="00410409"/>
    <w:rsid w:val="00410957"/>
    <w:rsid w:val="00410FAD"/>
    <w:rsid w:val="0041106D"/>
    <w:rsid w:val="00411240"/>
    <w:rsid w:val="00411428"/>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6CC"/>
    <w:rsid w:val="00413909"/>
    <w:rsid w:val="00413952"/>
    <w:rsid w:val="00413B8D"/>
    <w:rsid w:val="00413BF3"/>
    <w:rsid w:val="00413E86"/>
    <w:rsid w:val="00414054"/>
    <w:rsid w:val="004141C7"/>
    <w:rsid w:val="00414358"/>
    <w:rsid w:val="00414678"/>
    <w:rsid w:val="0041493F"/>
    <w:rsid w:val="00414981"/>
    <w:rsid w:val="00414A58"/>
    <w:rsid w:val="00414C40"/>
    <w:rsid w:val="004151EF"/>
    <w:rsid w:val="00415826"/>
    <w:rsid w:val="004158D7"/>
    <w:rsid w:val="00415A8E"/>
    <w:rsid w:val="00415B0F"/>
    <w:rsid w:val="00415D68"/>
    <w:rsid w:val="00415FA6"/>
    <w:rsid w:val="004160BF"/>
    <w:rsid w:val="00416219"/>
    <w:rsid w:val="0041645A"/>
    <w:rsid w:val="00416962"/>
    <w:rsid w:val="00416A71"/>
    <w:rsid w:val="00416CA4"/>
    <w:rsid w:val="00416FC1"/>
    <w:rsid w:val="00417058"/>
    <w:rsid w:val="00417061"/>
    <w:rsid w:val="00417338"/>
    <w:rsid w:val="004175B5"/>
    <w:rsid w:val="004175BF"/>
    <w:rsid w:val="0041768A"/>
    <w:rsid w:val="004176FF"/>
    <w:rsid w:val="00417724"/>
    <w:rsid w:val="00417A23"/>
    <w:rsid w:val="00417AED"/>
    <w:rsid w:val="00417DCB"/>
    <w:rsid w:val="00417FBD"/>
    <w:rsid w:val="0042025A"/>
    <w:rsid w:val="0042029C"/>
    <w:rsid w:val="004202DE"/>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4CE"/>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AE6"/>
    <w:rsid w:val="00427C23"/>
    <w:rsid w:val="00427C76"/>
    <w:rsid w:val="00427E77"/>
    <w:rsid w:val="00427ECA"/>
    <w:rsid w:val="00427F60"/>
    <w:rsid w:val="004302B1"/>
    <w:rsid w:val="00430479"/>
    <w:rsid w:val="00430A75"/>
    <w:rsid w:val="00430B3D"/>
    <w:rsid w:val="0043104E"/>
    <w:rsid w:val="0043114A"/>
    <w:rsid w:val="00431201"/>
    <w:rsid w:val="00431B1F"/>
    <w:rsid w:val="00431C4F"/>
    <w:rsid w:val="00432110"/>
    <w:rsid w:val="004321F4"/>
    <w:rsid w:val="00432533"/>
    <w:rsid w:val="004326A9"/>
    <w:rsid w:val="00432A28"/>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E16"/>
    <w:rsid w:val="0043520D"/>
    <w:rsid w:val="0043557C"/>
    <w:rsid w:val="00435700"/>
    <w:rsid w:val="00435800"/>
    <w:rsid w:val="00435AFE"/>
    <w:rsid w:val="00436084"/>
    <w:rsid w:val="004364A7"/>
    <w:rsid w:val="00436680"/>
    <w:rsid w:val="0043674D"/>
    <w:rsid w:val="00436962"/>
    <w:rsid w:val="00436FC4"/>
    <w:rsid w:val="004374A4"/>
    <w:rsid w:val="00437FB8"/>
    <w:rsid w:val="00440671"/>
    <w:rsid w:val="00440D6D"/>
    <w:rsid w:val="0044129A"/>
    <w:rsid w:val="004418CE"/>
    <w:rsid w:val="00441A15"/>
    <w:rsid w:val="00442533"/>
    <w:rsid w:val="00442636"/>
    <w:rsid w:val="00442792"/>
    <w:rsid w:val="00442A1B"/>
    <w:rsid w:val="00442B11"/>
    <w:rsid w:val="00442CEF"/>
    <w:rsid w:val="00443860"/>
    <w:rsid w:val="004439CB"/>
    <w:rsid w:val="00443DF1"/>
    <w:rsid w:val="00444842"/>
    <w:rsid w:val="00444893"/>
    <w:rsid w:val="0044495A"/>
    <w:rsid w:val="00444FB2"/>
    <w:rsid w:val="00445002"/>
    <w:rsid w:val="0044519D"/>
    <w:rsid w:val="00445271"/>
    <w:rsid w:val="004455D7"/>
    <w:rsid w:val="0044563E"/>
    <w:rsid w:val="0044566B"/>
    <w:rsid w:val="00445701"/>
    <w:rsid w:val="004458F8"/>
    <w:rsid w:val="00445C72"/>
    <w:rsid w:val="00445FBB"/>
    <w:rsid w:val="00445FF1"/>
    <w:rsid w:val="00445FF7"/>
    <w:rsid w:val="00446822"/>
    <w:rsid w:val="00446892"/>
    <w:rsid w:val="00446962"/>
    <w:rsid w:val="00446C89"/>
    <w:rsid w:val="00446DDE"/>
    <w:rsid w:val="00446E44"/>
    <w:rsid w:val="00446FB9"/>
    <w:rsid w:val="00447052"/>
    <w:rsid w:val="00447610"/>
    <w:rsid w:val="0044777A"/>
    <w:rsid w:val="00447BF7"/>
    <w:rsid w:val="004502FE"/>
    <w:rsid w:val="0045037F"/>
    <w:rsid w:val="004505A5"/>
    <w:rsid w:val="0045069E"/>
    <w:rsid w:val="00450950"/>
    <w:rsid w:val="00450FCF"/>
    <w:rsid w:val="0045107C"/>
    <w:rsid w:val="0045122B"/>
    <w:rsid w:val="0045132B"/>
    <w:rsid w:val="00451344"/>
    <w:rsid w:val="0045174E"/>
    <w:rsid w:val="00451776"/>
    <w:rsid w:val="00451965"/>
    <w:rsid w:val="00451A75"/>
    <w:rsid w:val="00451E92"/>
    <w:rsid w:val="00451F8E"/>
    <w:rsid w:val="00452975"/>
    <w:rsid w:val="00452BC0"/>
    <w:rsid w:val="00453341"/>
    <w:rsid w:val="00453490"/>
    <w:rsid w:val="00453748"/>
    <w:rsid w:val="00453B6E"/>
    <w:rsid w:val="00453E5B"/>
    <w:rsid w:val="0045412F"/>
    <w:rsid w:val="0045477C"/>
    <w:rsid w:val="00454924"/>
    <w:rsid w:val="004550D3"/>
    <w:rsid w:val="00455176"/>
    <w:rsid w:val="00456027"/>
    <w:rsid w:val="00456203"/>
    <w:rsid w:val="00456248"/>
    <w:rsid w:val="004566A0"/>
    <w:rsid w:val="0045674F"/>
    <w:rsid w:val="004567B7"/>
    <w:rsid w:val="004571DE"/>
    <w:rsid w:val="0045770C"/>
    <w:rsid w:val="0045775B"/>
    <w:rsid w:val="00457AF7"/>
    <w:rsid w:val="00457D34"/>
    <w:rsid w:val="0046023B"/>
    <w:rsid w:val="00460570"/>
    <w:rsid w:val="004605C3"/>
    <w:rsid w:val="00460788"/>
    <w:rsid w:val="00460ABB"/>
    <w:rsid w:val="00460EDF"/>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522"/>
    <w:rsid w:val="004625FC"/>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3B1"/>
    <w:rsid w:val="004653E8"/>
    <w:rsid w:val="0046574A"/>
    <w:rsid w:val="004659F1"/>
    <w:rsid w:val="00465E4B"/>
    <w:rsid w:val="00465FEC"/>
    <w:rsid w:val="0046654C"/>
    <w:rsid w:val="004665A5"/>
    <w:rsid w:val="00466879"/>
    <w:rsid w:val="004668C6"/>
    <w:rsid w:val="00466AAB"/>
    <w:rsid w:val="00466CFA"/>
    <w:rsid w:val="004670F4"/>
    <w:rsid w:val="004676A7"/>
    <w:rsid w:val="0047005C"/>
    <w:rsid w:val="00470292"/>
    <w:rsid w:val="00470374"/>
    <w:rsid w:val="004704BD"/>
    <w:rsid w:val="00470623"/>
    <w:rsid w:val="00470744"/>
    <w:rsid w:val="00470B0A"/>
    <w:rsid w:val="004715A0"/>
    <w:rsid w:val="00471748"/>
    <w:rsid w:val="00471892"/>
    <w:rsid w:val="00471D7E"/>
    <w:rsid w:val="00472FE2"/>
    <w:rsid w:val="0047374B"/>
    <w:rsid w:val="004737FF"/>
    <w:rsid w:val="0047390B"/>
    <w:rsid w:val="00473A0B"/>
    <w:rsid w:val="00473AA1"/>
    <w:rsid w:val="00473BD1"/>
    <w:rsid w:val="00473DD9"/>
    <w:rsid w:val="004741CF"/>
    <w:rsid w:val="0047424D"/>
    <w:rsid w:val="00474937"/>
    <w:rsid w:val="0047496E"/>
    <w:rsid w:val="00474D47"/>
    <w:rsid w:val="00474DA9"/>
    <w:rsid w:val="004752AC"/>
    <w:rsid w:val="0047530E"/>
    <w:rsid w:val="004753B9"/>
    <w:rsid w:val="00476157"/>
    <w:rsid w:val="00476BF9"/>
    <w:rsid w:val="00476C31"/>
    <w:rsid w:val="00476D53"/>
    <w:rsid w:val="00476DCE"/>
    <w:rsid w:val="004771BA"/>
    <w:rsid w:val="004774D1"/>
    <w:rsid w:val="004775E4"/>
    <w:rsid w:val="0047776D"/>
    <w:rsid w:val="0047789B"/>
    <w:rsid w:val="00477ABA"/>
    <w:rsid w:val="00477BE2"/>
    <w:rsid w:val="004800DF"/>
    <w:rsid w:val="0048026D"/>
    <w:rsid w:val="0048029A"/>
    <w:rsid w:val="004802B9"/>
    <w:rsid w:val="0048041A"/>
    <w:rsid w:val="0048044F"/>
    <w:rsid w:val="0048098C"/>
    <w:rsid w:val="00480F43"/>
    <w:rsid w:val="00481199"/>
    <w:rsid w:val="0048133D"/>
    <w:rsid w:val="00481525"/>
    <w:rsid w:val="004815FD"/>
    <w:rsid w:val="00481C40"/>
    <w:rsid w:val="00481E77"/>
    <w:rsid w:val="00481F07"/>
    <w:rsid w:val="00481F15"/>
    <w:rsid w:val="00482586"/>
    <w:rsid w:val="0048294A"/>
    <w:rsid w:val="00483261"/>
    <w:rsid w:val="0048359C"/>
    <w:rsid w:val="004839DE"/>
    <w:rsid w:val="00483BC8"/>
    <w:rsid w:val="00483D00"/>
    <w:rsid w:val="00483D88"/>
    <w:rsid w:val="004841AA"/>
    <w:rsid w:val="004843D9"/>
    <w:rsid w:val="00484516"/>
    <w:rsid w:val="004846E6"/>
    <w:rsid w:val="00484752"/>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8A1"/>
    <w:rsid w:val="00486C5D"/>
    <w:rsid w:val="00487293"/>
    <w:rsid w:val="004872E5"/>
    <w:rsid w:val="004872EB"/>
    <w:rsid w:val="00487798"/>
    <w:rsid w:val="00487903"/>
    <w:rsid w:val="00487CF1"/>
    <w:rsid w:val="004900B7"/>
    <w:rsid w:val="00490298"/>
    <w:rsid w:val="00490355"/>
    <w:rsid w:val="004904FE"/>
    <w:rsid w:val="004907AA"/>
    <w:rsid w:val="00490CED"/>
    <w:rsid w:val="00490EB1"/>
    <w:rsid w:val="004915D5"/>
    <w:rsid w:val="0049165A"/>
    <w:rsid w:val="004916D6"/>
    <w:rsid w:val="004925AA"/>
    <w:rsid w:val="00492693"/>
    <w:rsid w:val="00492855"/>
    <w:rsid w:val="00492C7F"/>
    <w:rsid w:val="00492F92"/>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79"/>
    <w:rsid w:val="004956C9"/>
    <w:rsid w:val="004958EA"/>
    <w:rsid w:val="0049596B"/>
    <w:rsid w:val="004959B6"/>
    <w:rsid w:val="00495AB7"/>
    <w:rsid w:val="00495BDB"/>
    <w:rsid w:val="00495D80"/>
    <w:rsid w:val="00495E45"/>
    <w:rsid w:val="00495FE8"/>
    <w:rsid w:val="004965DC"/>
    <w:rsid w:val="00496620"/>
    <w:rsid w:val="004967E5"/>
    <w:rsid w:val="00496F80"/>
    <w:rsid w:val="0049732E"/>
    <w:rsid w:val="00497623"/>
    <w:rsid w:val="0049762F"/>
    <w:rsid w:val="00497A6E"/>
    <w:rsid w:val="00497B8B"/>
    <w:rsid w:val="004A0561"/>
    <w:rsid w:val="004A0640"/>
    <w:rsid w:val="004A079E"/>
    <w:rsid w:val="004A08B8"/>
    <w:rsid w:val="004A0FF1"/>
    <w:rsid w:val="004A1033"/>
    <w:rsid w:val="004A10A6"/>
    <w:rsid w:val="004A110B"/>
    <w:rsid w:val="004A1151"/>
    <w:rsid w:val="004A15A3"/>
    <w:rsid w:val="004A17BB"/>
    <w:rsid w:val="004A1871"/>
    <w:rsid w:val="004A194A"/>
    <w:rsid w:val="004A1E58"/>
    <w:rsid w:val="004A1F90"/>
    <w:rsid w:val="004A2193"/>
    <w:rsid w:val="004A2474"/>
    <w:rsid w:val="004A264F"/>
    <w:rsid w:val="004A294A"/>
    <w:rsid w:val="004A2DB0"/>
    <w:rsid w:val="004A2E99"/>
    <w:rsid w:val="004A2FFE"/>
    <w:rsid w:val="004A3021"/>
    <w:rsid w:val="004A30E5"/>
    <w:rsid w:val="004A339C"/>
    <w:rsid w:val="004A3548"/>
    <w:rsid w:val="004A3897"/>
    <w:rsid w:val="004A39D2"/>
    <w:rsid w:val="004A3BE5"/>
    <w:rsid w:val="004A3EB5"/>
    <w:rsid w:val="004A4401"/>
    <w:rsid w:val="004A456A"/>
    <w:rsid w:val="004A4637"/>
    <w:rsid w:val="004A4E72"/>
    <w:rsid w:val="004A5087"/>
    <w:rsid w:val="004A53A0"/>
    <w:rsid w:val="004A58B0"/>
    <w:rsid w:val="004A59FA"/>
    <w:rsid w:val="004A5C83"/>
    <w:rsid w:val="004A7360"/>
    <w:rsid w:val="004A75DE"/>
    <w:rsid w:val="004B02D6"/>
    <w:rsid w:val="004B03C5"/>
    <w:rsid w:val="004B0894"/>
    <w:rsid w:val="004B09CD"/>
    <w:rsid w:val="004B0D2F"/>
    <w:rsid w:val="004B0D36"/>
    <w:rsid w:val="004B0F2A"/>
    <w:rsid w:val="004B14D4"/>
    <w:rsid w:val="004B1837"/>
    <w:rsid w:val="004B184B"/>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FF2"/>
    <w:rsid w:val="004B40CD"/>
    <w:rsid w:val="004B429F"/>
    <w:rsid w:val="004B46F4"/>
    <w:rsid w:val="004B49FF"/>
    <w:rsid w:val="004B4C15"/>
    <w:rsid w:val="004B4E41"/>
    <w:rsid w:val="004B4F73"/>
    <w:rsid w:val="004B5B8C"/>
    <w:rsid w:val="004B5CBB"/>
    <w:rsid w:val="004B638F"/>
    <w:rsid w:val="004B6848"/>
    <w:rsid w:val="004B6880"/>
    <w:rsid w:val="004B6C9C"/>
    <w:rsid w:val="004B73EE"/>
    <w:rsid w:val="004B74FF"/>
    <w:rsid w:val="004B79BC"/>
    <w:rsid w:val="004B7CAD"/>
    <w:rsid w:val="004C05B1"/>
    <w:rsid w:val="004C070C"/>
    <w:rsid w:val="004C0C85"/>
    <w:rsid w:val="004C0D5E"/>
    <w:rsid w:val="004C0EDB"/>
    <w:rsid w:val="004C1141"/>
    <w:rsid w:val="004C1457"/>
    <w:rsid w:val="004C15E2"/>
    <w:rsid w:val="004C1648"/>
    <w:rsid w:val="004C1AED"/>
    <w:rsid w:val="004C1B8F"/>
    <w:rsid w:val="004C1E39"/>
    <w:rsid w:val="004C1EE6"/>
    <w:rsid w:val="004C224B"/>
    <w:rsid w:val="004C2288"/>
    <w:rsid w:val="004C237F"/>
    <w:rsid w:val="004C2705"/>
    <w:rsid w:val="004C2823"/>
    <w:rsid w:val="004C2B9D"/>
    <w:rsid w:val="004C2F46"/>
    <w:rsid w:val="004C2F78"/>
    <w:rsid w:val="004C303C"/>
    <w:rsid w:val="004C35EA"/>
    <w:rsid w:val="004C3747"/>
    <w:rsid w:val="004C3777"/>
    <w:rsid w:val="004C3852"/>
    <w:rsid w:val="004C3A4E"/>
    <w:rsid w:val="004C3B3C"/>
    <w:rsid w:val="004C3C41"/>
    <w:rsid w:val="004C3C64"/>
    <w:rsid w:val="004C4591"/>
    <w:rsid w:val="004C49D4"/>
    <w:rsid w:val="004C4B60"/>
    <w:rsid w:val="004C4FCE"/>
    <w:rsid w:val="004C524D"/>
    <w:rsid w:val="004C5712"/>
    <w:rsid w:val="004C57FB"/>
    <w:rsid w:val="004C5AEF"/>
    <w:rsid w:val="004C5E81"/>
    <w:rsid w:val="004C5F07"/>
    <w:rsid w:val="004C5FB8"/>
    <w:rsid w:val="004C6022"/>
    <w:rsid w:val="004C6209"/>
    <w:rsid w:val="004C69B1"/>
    <w:rsid w:val="004C6A46"/>
    <w:rsid w:val="004C6CB0"/>
    <w:rsid w:val="004C6EAD"/>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363"/>
    <w:rsid w:val="004D25D1"/>
    <w:rsid w:val="004D2605"/>
    <w:rsid w:val="004D2640"/>
    <w:rsid w:val="004D3145"/>
    <w:rsid w:val="004D3270"/>
    <w:rsid w:val="004D3434"/>
    <w:rsid w:val="004D353D"/>
    <w:rsid w:val="004D35E2"/>
    <w:rsid w:val="004D3793"/>
    <w:rsid w:val="004D3887"/>
    <w:rsid w:val="004D3B7D"/>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E01"/>
    <w:rsid w:val="004E1239"/>
    <w:rsid w:val="004E139E"/>
    <w:rsid w:val="004E147A"/>
    <w:rsid w:val="004E1679"/>
    <w:rsid w:val="004E173E"/>
    <w:rsid w:val="004E1853"/>
    <w:rsid w:val="004E19A5"/>
    <w:rsid w:val="004E1D9E"/>
    <w:rsid w:val="004E1EFF"/>
    <w:rsid w:val="004E1FA7"/>
    <w:rsid w:val="004E2720"/>
    <w:rsid w:val="004E27A7"/>
    <w:rsid w:val="004E27AB"/>
    <w:rsid w:val="004E2D1A"/>
    <w:rsid w:val="004E2EB0"/>
    <w:rsid w:val="004E3460"/>
    <w:rsid w:val="004E3510"/>
    <w:rsid w:val="004E3751"/>
    <w:rsid w:val="004E38D3"/>
    <w:rsid w:val="004E391A"/>
    <w:rsid w:val="004E3B47"/>
    <w:rsid w:val="004E3C31"/>
    <w:rsid w:val="004E3DB0"/>
    <w:rsid w:val="004E421D"/>
    <w:rsid w:val="004E46EF"/>
    <w:rsid w:val="004E47C6"/>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25E"/>
    <w:rsid w:val="004E75E3"/>
    <w:rsid w:val="004E7AE0"/>
    <w:rsid w:val="004E7C6A"/>
    <w:rsid w:val="004F0003"/>
    <w:rsid w:val="004F0B9E"/>
    <w:rsid w:val="004F0DB4"/>
    <w:rsid w:val="004F0FFB"/>
    <w:rsid w:val="004F15A5"/>
    <w:rsid w:val="004F189B"/>
    <w:rsid w:val="004F19ED"/>
    <w:rsid w:val="004F1C59"/>
    <w:rsid w:val="004F1CBC"/>
    <w:rsid w:val="004F1D2A"/>
    <w:rsid w:val="004F1D4E"/>
    <w:rsid w:val="004F2C15"/>
    <w:rsid w:val="004F2E05"/>
    <w:rsid w:val="004F2E53"/>
    <w:rsid w:val="004F2FA5"/>
    <w:rsid w:val="004F33C4"/>
    <w:rsid w:val="004F356B"/>
    <w:rsid w:val="004F371A"/>
    <w:rsid w:val="004F3960"/>
    <w:rsid w:val="004F399F"/>
    <w:rsid w:val="004F3B3D"/>
    <w:rsid w:val="004F3DFB"/>
    <w:rsid w:val="004F4884"/>
    <w:rsid w:val="004F5065"/>
    <w:rsid w:val="004F5452"/>
    <w:rsid w:val="004F54C4"/>
    <w:rsid w:val="004F570F"/>
    <w:rsid w:val="004F5835"/>
    <w:rsid w:val="004F592C"/>
    <w:rsid w:val="004F5B24"/>
    <w:rsid w:val="004F5C45"/>
    <w:rsid w:val="004F6598"/>
    <w:rsid w:val="004F6775"/>
    <w:rsid w:val="004F6A7B"/>
    <w:rsid w:val="004F6B2C"/>
    <w:rsid w:val="004F6D4A"/>
    <w:rsid w:val="004F6D8D"/>
    <w:rsid w:val="004F728F"/>
    <w:rsid w:val="004F72DB"/>
    <w:rsid w:val="004F73CA"/>
    <w:rsid w:val="004F759F"/>
    <w:rsid w:val="004F77A3"/>
    <w:rsid w:val="004F7802"/>
    <w:rsid w:val="004F7E35"/>
    <w:rsid w:val="004F7EBB"/>
    <w:rsid w:val="004F7F24"/>
    <w:rsid w:val="0050006C"/>
    <w:rsid w:val="00500581"/>
    <w:rsid w:val="00500601"/>
    <w:rsid w:val="005007C9"/>
    <w:rsid w:val="00500864"/>
    <w:rsid w:val="005008D6"/>
    <w:rsid w:val="00500B92"/>
    <w:rsid w:val="00500DB6"/>
    <w:rsid w:val="0050137E"/>
    <w:rsid w:val="00501558"/>
    <w:rsid w:val="005017C1"/>
    <w:rsid w:val="005017D0"/>
    <w:rsid w:val="005019ED"/>
    <w:rsid w:val="00501A55"/>
    <w:rsid w:val="00501A7E"/>
    <w:rsid w:val="0050229C"/>
    <w:rsid w:val="005023A0"/>
    <w:rsid w:val="005027F0"/>
    <w:rsid w:val="00502884"/>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A4F"/>
    <w:rsid w:val="00504E84"/>
    <w:rsid w:val="00504F79"/>
    <w:rsid w:val="00505199"/>
    <w:rsid w:val="00505275"/>
    <w:rsid w:val="0050556B"/>
    <w:rsid w:val="00505C86"/>
    <w:rsid w:val="005061CD"/>
    <w:rsid w:val="00506B0E"/>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5D"/>
    <w:rsid w:val="00512A6B"/>
    <w:rsid w:val="00512DA7"/>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5C04"/>
    <w:rsid w:val="005162E1"/>
    <w:rsid w:val="005163BD"/>
    <w:rsid w:val="00516604"/>
    <w:rsid w:val="0051666F"/>
    <w:rsid w:val="0051672E"/>
    <w:rsid w:val="0051675E"/>
    <w:rsid w:val="00516C57"/>
    <w:rsid w:val="00516E83"/>
    <w:rsid w:val="00516FD9"/>
    <w:rsid w:val="00516FF3"/>
    <w:rsid w:val="00517508"/>
    <w:rsid w:val="00517E60"/>
    <w:rsid w:val="00517F97"/>
    <w:rsid w:val="0052083B"/>
    <w:rsid w:val="00520A8B"/>
    <w:rsid w:val="00520A95"/>
    <w:rsid w:val="00520DA4"/>
    <w:rsid w:val="0052110E"/>
    <w:rsid w:val="00521261"/>
    <w:rsid w:val="005212D9"/>
    <w:rsid w:val="0052148D"/>
    <w:rsid w:val="005214CB"/>
    <w:rsid w:val="00521662"/>
    <w:rsid w:val="00521B35"/>
    <w:rsid w:val="00521D0C"/>
    <w:rsid w:val="00521FAD"/>
    <w:rsid w:val="00521FB3"/>
    <w:rsid w:val="005223DB"/>
    <w:rsid w:val="005224F2"/>
    <w:rsid w:val="005226E6"/>
    <w:rsid w:val="005229F1"/>
    <w:rsid w:val="00522A8D"/>
    <w:rsid w:val="00522D09"/>
    <w:rsid w:val="00522E34"/>
    <w:rsid w:val="00523158"/>
    <w:rsid w:val="0052324C"/>
    <w:rsid w:val="0052346E"/>
    <w:rsid w:val="005234C5"/>
    <w:rsid w:val="00523804"/>
    <w:rsid w:val="0052452F"/>
    <w:rsid w:val="0052455B"/>
    <w:rsid w:val="005247E3"/>
    <w:rsid w:val="005249D3"/>
    <w:rsid w:val="00524C90"/>
    <w:rsid w:val="00524FBB"/>
    <w:rsid w:val="00524FCB"/>
    <w:rsid w:val="00524FDA"/>
    <w:rsid w:val="0052513A"/>
    <w:rsid w:val="00525327"/>
    <w:rsid w:val="005259D0"/>
    <w:rsid w:val="00525E1E"/>
    <w:rsid w:val="00526299"/>
    <w:rsid w:val="00526391"/>
    <w:rsid w:val="00526714"/>
    <w:rsid w:val="00526A3D"/>
    <w:rsid w:val="00526A86"/>
    <w:rsid w:val="00526BFC"/>
    <w:rsid w:val="00526C81"/>
    <w:rsid w:val="00526D3A"/>
    <w:rsid w:val="00526E12"/>
    <w:rsid w:val="005270C1"/>
    <w:rsid w:val="005272A7"/>
    <w:rsid w:val="005279BA"/>
    <w:rsid w:val="00527AE8"/>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436"/>
    <w:rsid w:val="00532541"/>
    <w:rsid w:val="005327A1"/>
    <w:rsid w:val="005327E9"/>
    <w:rsid w:val="00532886"/>
    <w:rsid w:val="00532AC7"/>
    <w:rsid w:val="00532D0D"/>
    <w:rsid w:val="00532D18"/>
    <w:rsid w:val="00532DAD"/>
    <w:rsid w:val="00532DD1"/>
    <w:rsid w:val="00532F44"/>
    <w:rsid w:val="00532FD1"/>
    <w:rsid w:val="005330A1"/>
    <w:rsid w:val="005330A5"/>
    <w:rsid w:val="00533E58"/>
    <w:rsid w:val="005340DF"/>
    <w:rsid w:val="0053436F"/>
    <w:rsid w:val="0053445A"/>
    <w:rsid w:val="005358E4"/>
    <w:rsid w:val="00535B6E"/>
    <w:rsid w:val="0053635C"/>
    <w:rsid w:val="0053643E"/>
    <w:rsid w:val="005364E8"/>
    <w:rsid w:val="00536510"/>
    <w:rsid w:val="0053651E"/>
    <w:rsid w:val="00536532"/>
    <w:rsid w:val="0053667A"/>
    <w:rsid w:val="00536835"/>
    <w:rsid w:val="00536AB6"/>
    <w:rsid w:val="005371C3"/>
    <w:rsid w:val="00537A26"/>
    <w:rsid w:val="00537AAD"/>
    <w:rsid w:val="00537D72"/>
    <w:rsid w:val="00537E33"/>
    <w:rsid w:val="00540346"/>
    <w:rsid w:val="00540452"/>
    <w:rsid w:val="005406FC"/>
    <w:rsid w:val="00540C07"/>
    <w:rsid w:val="00540C38"/>
    <w:rsid w:val="00540D6F"/>
    <w:rsid w:val="005413B2"/>
    <w:rsid w:val="00541A7B"/>
    <w:rsid w:val="00541BE0"/>
    <w:rsid w:val="0054235D"/>
    <w:rsid w:val="0054253B"/>
    <w:rsid w:val="00542889"/>
    <w:rsid w:val="00542B23"/>
    <w:rsid w:val="00542F1E"/>
    <w:rsid w:val="005432D3"/>
    <w:rsid w:val="005435F1"/>
    <w:rsid w:val="00543E31"/>
    <w:rsid w:val="00543F46"/>
    <w:rsid w:val="005443C5"/>
    <w:rsid w:val="00544899"/>
    <w:rsid w:val="00544A59"/>
    <w:rsid w:val="00544BF4"/>
    <w:rsid w:val="00544F41"/>
    <w:rsid w:val="005452A2"/>
    <w:rsid w:val="00545402"/>
    <w:rsid w:val="005457B3"/>
    <w:rsid w:val="00545F5A"/>
    <w:rsid w:val="00545FDB"/>
    <w:rsid w:val="00545FE7"/>
    <w:rsid w:val="005461BB"/>
    <w:rsid w:val="005461F8"/>
    <w:rsid w:val="0054627D"/>
    <w:rsid w:val="005463DE"/>
    <w:rsid w:val="005464A7"/>
    <w:rsid w:val="00546822"/>
    <w:rsid w:val="005469A3"/>
    <w:rsid w:val="00546A84"/>
    <w:rsid w:val="00546EBC"/>
    <w:rsid w:val="005476FB"/>
    <w:rsid w:val="00547770"/>
    <w:rsid w:val="0055017F"/>
    <w:rsid w:val="0055065E"/>
    <w:rsid w:val="00550A95"/>
    <w:rsid w:val="00550C08"/>
    <w:rsid w:val="0055129D"/>
    <w:rsid w:val="005515A0"/>
    <w:rsid w:val="0055204C"/>
    <w:rsid w:val="0055232A"/>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10C"/>
    <w:rsid w:val="005542D0"/>
    <w:rsid w:val="0055479D"/>
    <w:rsid w:val="005549E0"/>
    <w:rsid w:val="00554A0B"/>
    <w:rsid w:val="00554A36"/>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64E"/>
    <w:rsid w:val="00561BC4"/>
    <w:rsid w:val="00561E66"/>
    <w:rsid w:val="00562557"/>
    <w:rsid w:val="005626C1"/>
    <w:rsid w:val="005626C4"/>
    <w:rsid w:val="0056285E"/>
    <w:rsid w:val="00562EEE"/>
    <w:rsid w:val="00562F78"/>
    <w:rsid w:val="005630CC"/>
    <w:rsid w:val="0056319F"/>
    <w:rsid w:val="0056325D"/>
    <w:rsid w:val="005632E6"/>
    <w:rsid w:val="00563313"/>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622"/>
    <w:rsid w:val="005656AA"/>
    <w:rsid w:val="00565D3D"/>
    <w:rsid w:val="00565DF7"/>
    <w:rsid w:val="00565F34"/>
    <w:rsid w:val="00565F76"/>
    <w:rsid w:val="0056673C"/>
    <w:rsid w:val="005668F1"/>
    <w:rsid w:val="00566C7A"/>
    <w:rsid w:val="00566EC6"/>
    <w:rsid w:val="005672A9"/>
    <w:rsid w:val="00567434"/>
    <w:rsid w:val="0056776C"/>
    <w:rsid w:val="00567918"/>
    <w:rsid w:val="00567A4A"/>
    <w:rsid w:val="00567D66"/>
    <w:rsid w:val="00567EF2"/>
    <w:rsid w:val="00570098"/>
    <w:rsid w:val="005700C6"/>
    <w:rsid w:val="005703F4"/>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C5"/>
    <w:rsid w:val="00572CE2"/>
    <w:rsid w:val="00572DDB"/>
    <w:rsid w:val="00573075"/>
    <w:rsid w:val="005732E5"/>
    <w:rsid w:val="00573395"/>
    <w:rsid w:val="00573561"/>
    <w:rsid w:val="005739E3"/>
    <w:rsid w:val="00573A12"/>
    <w:rsid w:val="00573F9E"/>
    <w:rsid w:val="00574321"/>
    <w:rsid w:val="005744C5"/>
    <w:rsid w:val="00574924"/>
    <w:rsid w:val="00575580"/>
    <w:rsid w:val="005758E5"/>
    <w:rsid w:val="0057591E"/>
    <w:rsid w:val="005759D6"/>
    <w:rsid w:val="00575F0F"/>
    <w:rsid w:val="00575FAC"/>
    <w:rsid w:val="00576283"/>
    <w:rsid w:val="005763EF"/>
    <w:rsid w:val="0057666D"/>
    <w:rsid w:val="005766EE"/>
    <w:rsid w:val="00576C9F"/>
    <w:rsid w:val="00576F84"/>
    <w:rsid w:val="005771DA"/>
    <w:rsid w:val="005771ED"/>
    <w:rsid w:val="005772D9"/>
    <w:rsid w:val="005775B1"/>
    <w:rsid w:val="005779CA"/>
    <w:rsid w:val="00577AE6"/>
    <w:rsid w:val="00577B2A"/>
    <w:rsid w:val="00577C8F"/>
    <w:rsid w:val="00577DD3"/>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4E1"/>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E36"/>
    <w:rsid w:val="00586340"/>
    <w:rsid w:val="005863AE"/>
    <w:rsid w:val="005863CE"/>
    <w:rsid w:val="005869B0"/>
    <w:rsid w:val="00586B7E"/>
    <w:rsid w:val="00586F12"/>
    <w:rsid w:val="0058714B"/>
    <w:rsid w:val="00587198"/>
    <w:rsid w:val="0058772B"/>
    <w:rsid w:val="00587743"/>
    <w:rsid w:val="0058796A"/>
    <w:rsid w:val="00587F7C"/>
    <w:rsid w:val="005905BC"/>
    <w:rsid w:val="0059083E"/>
    <w:rsid w:val="00590A5F"/>
    <w:rsid w:val="00590AB0"/>
    <w:rsid w:val="00590C24"/>
    <w:rsid w:val="00590F02"/>
    <w:rsid w:val="005912E7"/>
    <w:rsid w:val="0059162E"/>
    <w:rsid w:val="00591E3E"/>
    <w:rsid w:val="00591FA3"/>
    <w:rsid w:val="00592244"/>
    <w:rsid w:val="0059229B"/>
    <w:rsid w:val="00592324"/>
    <w:rsid w:val="00592837"/>
    <w:rsid w:val="0059287A"/>
    <w:rsid w:val="00592DD2"/>
    <w:rsid w:val="00592DF2"/>
    <w:rsid w:val="00592DF8"/>
    <w:rsid w:val="00593D64"/>
    <w:rsid w:val="00593F09"/>
    <w:rsid w:val="00594891"/>
    <w:rsid w:val="00594DB3"/>
    <w:rsid w:val="00594FF1"/>
    <w:rsid w:val="005952A9"/>
    <w:rsid w:val="00595407"/>
    <w:rsid w:val="005956A1"/>
    <w:rsid w:val="0059622A"/>
    <w:rsid w:val="00596347"/>
    <w:rsid w:val="005967A9"/>
    <w:rsid w:val="0059681E"/>
    <w:rsid w:val="005969A6"/>
    <w:rsid w:val="00596C9F"/>
    <w:rsid w:val="00596E89"/>
    <w:rsid w:val="00596F9B"/>
    <w:rsid w:val="005977A4"/>
    <w:rsid w:val="00597E1F"/>
    <w:rsid w:val="005A0297"/>
    <w:rsid w:val="005A06D6"/>
    <w:rsid w:val="005A0C6B"/>
    <w:rsid w:val="005A0D07"/>
    <w:rsid w:val="005A0DFB"/>
    <w:rsid w:val="005A0F96"/>
    <w:rsid w:val="005A1079"/>
    <w:rsid w:val="005A10C9"/>
    <w:rsid w:val="005A1236"/>
    <w:rsid w:val="005A146E"/>
    <w:rsid w:val="005A180F"/>
    <w:rsid w:val="005A194D"/>
    <w:rsid w:val="005A1A48"/>
    <w:rsid w:val="005A1BFE"/>
    <w:rsid w:val="005A1E25"/>
    <w:rsid w:val="005A236E"/>
    <w:rsid w:val="005A23D5"/>
    <w:rsid w:val="005A2411"/>
    <w:rsid w:val="005A2423"/>
    <w:rsid w:val="005A25FB"/>
    <w:rsid w:val="005A2665"/>
    <w:rsid w:val="005A27BF"/>
    <w:rsid w:val="005A281B"/>
    <w:rsid w:val="005A296C"/>
    <w:rsid w:val="005A2AB8"/>
    <w:rsid w:val="005A2B65"/>
    <w:rsid w:val="005A2C19"/>
    <w:rsid w:val="005A303C"/>
    <w:rsid w:val="005A38E1"/>
    <w:rsid w:val="005A3B3E"/>
    <w:rsid w:val="005A3DF5"/>
    <w:rsid w:val="005A40E8"/>
    <w:rsid w:val="005A4348"/>
    <w:rsid w:val="005A4382"/>
    <w:rsid w:val="005A4475"/>
    <w:rsid w:val="005A4879"/>
    <w:rsid w:val="005A49A3"/>
    <w:rsid w:val="005A4B76"/>
    <w:rsid w:val="005A4E81"/>
    <w:rsid w:val="005A583B"/>
    <w:rsid w:val="005A594B"/>
    <w:rsid w:val="005A5B36"/>
    <w:rsid w:val="005A5D80"/>
    <w:rsid w:val="005A6163"/>
    <w:rsid w:val="005A638B"/>
    <w:rsid w:val="005A64FD"/>
    <w:rsid w:val="005A6571"/>
    <w:rsid w:val="005A6A5C"/>
    <w:rsid w:val="005A720D"/>
    <w:rsid w:val="005A73BE"/>
    <w:rsid w:val="005A7964"/>
    <w:rsid w:val="005A7A5A"/>
    <w:rsid w:val="005B0139"/>
    <w:rsid w:val="005B026E"/>
    <w:rsid w:val="005B0325"/>
    <w:rsid w:val="005B0741"/>
    <w:rsid w:val="005B0A9F"/>
    <w:rsid w:val="005B10F2"/>
    <w:rsid w:val="005B1411"/>
    <w:rsid w:val="005B1C2B"/>
    <w:rsid w:val="005B1C55"/>
    <w:rsid w:val="005B276A"/>
    <w:rsid w:val="005B2DB8"/>
    <w:rsid w:val="005B2EA9"/>
    <w:rsid w:val="005B30DB"/>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EE8"/>
    <w:rsid w:val="005B72EE"/>
    <w:rsid w:val="005B7314"/>
    <w:rsid w:val="005B74C7"/>
    <w:rsid w:val="005B77D1"/>
    <w:rsid w:val="005B7B3F"/>
    <w:rsid w:val="005B7EEF"/>
    <w:rsid w:val="005B7F9B"/>
    <w:rsid w:val="005C009C"/>
    <w:rsid w:val="005C02BB"/>
    <w:rsid w:val="005C0776"/>
    <w:rsid w:val="005C0BB4"/>
    <w:rsid w:val="005C0D64"/>
    <w:rsid w:val="005C1227"/>
    <w:rsid w:val="005C14BA"/>
    <w:rsid w:val="005C18B2"/>
    <w:rsid w:val="005C1AAD"/>
    <w:rsid w:val="005C1AC7"/>
    <w:rsid w:val="005C1CC2"/>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C6"/>
    <w:rsid w:val="005C5B82"/>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D0"/>
    <w:rsid w:val="005D012A"/>
    <w:rsid w:val="005D035C"/>
    <w:rsid w:val="005D0644"/>
    <w:rsid w:val="005D06FA"/>
    <w:rsid w:val="005D073B"/>
    <w:rsid w:val="005D08A5"/>
    <w:rsid w:val="005D08F8"/>
    <w:rsid w:val="005D0E3F"/>
    <w:rsid w:val="005D1127"/>
    <w:rsid w:val="005D113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60E"/>
    <w:rsid w:val="005D7958"/>
    <w:rsid w:val="005D79D8"/>
    <w:rsid w:val="005D7C0D"/>
    <w:rsid w:val="005D7C36"/>
    <w:rsid w:val="005E01BF"/>
    <w:rsid w:val="005E031A"/>
    <w:rsid w:val="005E03E7"/>
    <w:rsid w:val="005E04ED"/>
    <w:rsid w:val="005E0E56"/>
    <w:rsid w:val="005E1877"/>
    <w:rsid w:val="005E1AF7"/>
    <w:rsid w:val="005E1BD4"/>
    <w:rsid w:val="005E1C90"/>
    <w:rsid w:val="005E1D07"/>
    <w:rsid w:val="005E2469"/>
    <w:rsid w:val="005E25BD"/>
    <w:rsid w:val="005E26BB"/>
    <w:rsid w:val="005E304F"/>
    <w:rsid w:val="005E31D0"/>
    <w:rsid w:val="005E3443"/>
    <w:rsid w:val="005E37A0"/>
    <w:rsid w:val="005E39BC"/>
    <w:rsid w:val="005E3ADB"/>
    <w:rsid w:val="005E3D9A"/>
    <w:rsid w:val="005E3F09"/>
    <w:rsid w:val="005E45C8"/>
    <w:rsid w:val="005E46AF"/>
    <w:rsid w:val="005E4817"/>
    <w:rsid w:val="005E49C2"/>
    <w:rsid w:val="005E52A1"/>
    <w:rsid w:val="005E5339"/>
    <w:rsid w:val="005E534C"/>
    <w:rsid w:val="005E5657"/>
    <w:rsid w:val="005E56AC"/>
    <w:rsid w:val="005E56F5"/>
    <w:rsid w:val="005E572D"/>
    <w:rsid w:val="005E5993"/>
    <w:rsid w:val="005E5E2F"/>
    <w:rsid w:val="005E6161"/>
    <w:rsid w:val="005E6376"/>
    <w:rsid w:val="005E6544"/>
    <w:rsid w:val="005E6625"/>
    <w:rsid w:val="005E6886"/>
    <w:rsid w:val="005E6899"/>
    <w:rsid w:val="005E6C9B"/>
    <w:rsid w:val="005E6F13"/>
    <w:rsid w:val="005E7022"/>
    <w:rsid w:val="005E746A"/>
    <w:rsid w:val="005E74E8"/>
    <w:rsid w:val="005E7636"/>
    <w:rsid w:val="005E7A7A"/>
    <w:rsid w:val="005E7ACE"/>
    <w:rsid w:val="005F0072"/>
    <w:rsid w:val="005F034E"/>
    <w:rsid w:val="005F03DA"/>
    <w:rsid w:val="005F0F7B"/>
    <w:rsid w:val="005F10C0"/>
    <w:rsid w:val="005F11AF"/>
    <w:rsid w:val="005F14BA"/>
    <w:rsid w:val="005F1CD9"/>
    <w:rsid w:val="005F1CF9"/>
    <w:rsid w:val="005F225C"/>
    <w:rsid w:val="005F2281"/>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D78"/>
    <w:rsid w:val="005F4ECF"/>
    <w:rsid w:val="005F56DC"/>
    <w:rsid w:val="005F5742"/>
    <w:rsid w:val="005F576B"/>
    <w:rsid w:val="005F5DC1"/>
    <w:rsid w:val="005F6142"/>
    <w:rsid w:val="005F62AC"/>
    <w:rsid w:val="005F65F0"/>
    <w:rsid w:val="005F6A91"/>
    <w:rsid w:val="005F6B8C"/>
    <w:rsid w:val="005F6F49"/>
    <w:rsid w:val="005F7152"/>
    <w:rsid w:val="005F766A"/>
    <w:rsid w:val="005F78DE"/>
    <w:rsid w:val="005F7E87"/>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7E0"/>
    <w:rsid w:val="00603870"/>
    <w:rsid w:val="00603C11"/>
    <w:rsid w:val="00603E30"/>
    <w:rsid w:val="00603F95"/>
    <w:rsid w:val="00604262"/>
    <w:rsid w:val="0060459C"/>
    <w:rsid w:val="00604712"/>
    <w:rsid w:val="00604AC5"/>
    <w:rsid w:val="006051B2"/>
    <w:rsid w:val="006051BA"/>
    <w:rsid w:val="0060524C"/>
    <w:rsid w:val="00605458"/>
    <w:rsid w:val="0060545B"/>
    <w:rsid w:val="00605527"/>
    <w:rsid w:val="0060560D"/>
    <w:rsid w:val="00605805"/>
    <w:rsid w:val="00605A30"/>
    <w:rsid w:val="00605B24"/>
    <w:rsid w:val="00605CD8"/>
    <w:rsid w:val="00605CE9"/>
    <w:rsid w:val="00605F70"/>
    <w:rsid w:val="006061AE"/>
    <w:rsid w:val="0060627D"/>
    <w:rsid w:val="00606666"/>
    <w:rsid w:val="006069C5"/>
    <w:rsid w:val="00606CDD"/>
    <w:rsid w:val="00606D91"/>
    <w:rsid w:val="00607145"/>
    <w:rsid w:val="00607346"/>
    <w:rsid w:val="006075DA"/>
    <w:rsid w:val="00607675"/>
    <w:rsid w:val="006076CF"/>
    <w:rsid w:val="0060771E"/>
    <w:rsid w:val="00607A2E"/>
    <w:rsid w:val="00607F95"/>
    <w:rsid w:val="006102D8"/>
    <w:rsid w:val="00610341"/>
    <w:rsid w:val="006103C1"/>
    <w:rsid w:val="0061058A"/>
    <w:rsid w:val="006108D6"/>
    <w:rsid w:val="00610A4A"/>
    <w:rsid w:val="00610B45"/>
    <w:rsid w:val="0061111A"/>
    <w:rsid w:val="00611211"/>
    <w:rsid w:val="0061135C"/>
    <w:rsid w:val="0061166B"/>
    <w:rsid w:val="00611787"/>
    <w:rsid w:val="00611A83"/>
    <w:rsid w:val="00612043"/>
    <w:rsid w:val="006127DA"/>
    <w:rsid w:val="00612A39"/>
    <w:rsid w:val="006130C0"/>
    <w:rsid w:val="00613147"/>
    <w:rsid w:val="00613425"/>
    <w:rsid w:val="006135A0"/>
    <w:rsid w:val="006138C9"/>
    <w:rsid w:val="00613A36"/>
    <w:rsid w:val="00613ABF"/>
    <w:rsid w:val="00613B32"/>
    <w:rsid w:val="00614487"/>
    <w:rsid w:val="00614B53"/>
    <w:rsid w:val="00614C50"/>
    <w:rsid w:val="00614CD1"/>
    <w:rsid w:val="006155D2"/>
    <w:rsid w:val="00615906"/>
    <w:rsid w:val="0061598F"/>
    <w:rsid w:val="00615ACE"/>
    <w:rsid w:val="00615F35"/>
    <w:rsid w:val="00615F51"/>
    <w:rsid w:val="0061617A"/>
    <w:rsid w:val="006167B9"/>
    <w:rsid w:val="00616B4B"/>
    <w:rsid w:val="00616CD7"/>
    <w:rsid w:val="0061712C"/>
    <w:rsid w:val="006173BF"/>
    <w:rsid w:val="006175EE"/>
    <w:rsid w:val="00617674"/>
    <w:rsid w:val="00617CB4"/>
    <w:rsid w:val="00617DC5"/>
    <w:rsid w:val="006201BD"/>
    <w:rsid w:val="0062051E"/>
    <w:rsid w:val="006205A3"/>
    <w:rsid w:val="00621362"/>
    <w:rsid w:val="00621438"/>
    <w:rsid w:val="0062169A"/>
    <w:rsid w:val="00621D43"/>
    <w:rsid w:val="00621DD6"/>
    <w:rsid w:val="00621F28"/>
    <w:rsid w:val="00622297"/>
    <w:rsid w:val="006227F6"/>
    <w:rsid w:val="00622B8D"/>
    <w:rsid w:val="00622D72"/>
    <w:rsid w:val="006233BB"/>
    <w:rsid w:val="0062378E"/>
    <w:rsid w:val="00623979"/>
    <w:rsid w:val="00623B5D"/>
    <w:rsid w:val="00623B60"/>
    <w:rsid w:val="00623C0C"/>
    <w:rsid w:val="00623DC2"/>
    <w:rsid w:val="006243A0"/>
    <w:rsid w:val="006243D9"/>
    <w:rsid w:val="006244A3"/>
    <w:rsid w:val="0062489A"/>
    <w:rsid w:val="00624E6A"/>
    <w:rsid w:val="00624FDE"/>
    <w:rsid w:val="00625362"/>
    <w:rsid w:val="0062548C"/>
    <w:rsid w:val="006256A1"/>
    <w:rsid w:val="00625870"/>
    <w:rsid w:val="00625A16"/>
    <w:rsid w:val="0062606D"/>
    <w:rsid w:val="00626698"/>
    <w:rsid w:val="0062671D"/>
    <w:rsid w:val="006267EB"/>
    <w:rsid w:val="00626A57"/>
    <w:rsid w:val="00626B8E"/>
    <w:rsid w:val="00626DBD"/>
    <w:rsid w:val="00626E5D"/>
    <w:rsid w:val="00626F2A"/>
    <w:rsid w:val="00627650"/>
    <w:rsid w:val="006277A4"/>
    <w:rsid w:val="00627A1B"/>
    <w:rsid w:val="00627F75"/>
    <w:rsid w:val="0063017F"/>
    <w:rsid w:val="006301A5"/>
    <w:rsid w:val="00630622"/>
    <w:rsid w:val="0063064D"/>
    <w:rsid w:val="0063069B"/>
    <w:rsid w:val="006308C6"/>
    <w:rsid w:val="006308D8"/>
    <w:rsid w:val="00630BFD"/>
    <w:rsid w:val="00630DB4"/>
    <w:rsid w:val="0063129F"/>
    <w:rsid w:val="0063149D"/>
    <w:rsid w:val="00631843"/>
    <w:rsid w:val="00631A2D"/>
    <w:rsid w:val="00631BF4"/>
    <w:rsid w:val="00631CE4"/>
    <w:rsid w:val="00631CF2"/>
    <w:rsid w:val="00632034"/>
    <w:rsid w:val="006320A6"/>
    <w:rsid w:val="006323EE"/>
    <w:rsid w:val="00632B2F"/>
    <w:rsid w:val="00632B88"/>
    <w:rsid w:val="00632F43"/>
    <w:rsid w:val="006330C4"/>
    <w:rsid w:val="006331EB"/>
    <w:rsid w:val="00633212"/>
    <w:rsid w:val="006332A5"/>
    <w:rsid w:val="00633430"/>
    <w:rsid w:val="00633C99"/>
    <w:rsid w:val="00633D59"/>
    <w:rsid w:val="00633F40"/>
    <w:rsid w:val="006342D4"/>
    <w:rsid w:val="00634485"/>
    <w:rsid w:val="006344C7"/>
    <w:rsid w:val="006345C3"/>
    <w:rsid w:val="006347D0"/>
    <w:rsid w:val="00634E69"/>
    <w:rsid w:val="0063536D"/>
    <w:rsid w:val="00635479"/>
    <w:rsid w:val="00635768"/>
    <w:rsid w:val="00635789"/>
    <w:rsid w:val="006358F7"/>
    <w:rsid w:val="00635C5A"/>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E8A"/>
    <w:rsid w:val="00642167"/>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AC4"/>
    <w:rsid w:val="00645B7D"/>
    <w:rsid w:val="00645BC0"/>
    <w:rsid w:val="006462B5"/>
    <w:rsid w:val="006462DE"/>
    <w:rsid w:val="00646584"/>
    <w:rsid w:val="00646693"/>
    <w:rsid w:val="006467F7"/>
    <w:rsid w:val="00646864"/>
    <w:rsid w:val="00646912"/>
    <w:rsid w:val="00646B4E"/>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4F9"/>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464"/>
    <w:rsid w:val="006613F1"/>
    <w:rsid w:val="0066144D"/>
    <w:rsid w:val="00661629"/>
    <w:rsid w:val="0066166B"/>
    <w:rsid w:val="00661670"/>
    <w:rsid w:val="00661775"/>
    <w:rsid w:val="00661B6C"/>
    <w:rsid w:val="00661CD9"/>
    <w:rsid w:val="0066222B"/>
    <w:rsid w:val="0066225D"/>
    <w:rsid w:val="00662279"/>
    <w:rsid w:val="006625E5"/>
    <w:rsid w:val="00662DF0"/>
    <w:rsid w:val="00662FDF"/>
    <w:rsid w:val="00663044"/>
    <w:rsid w:val="006630D5"/>
    <w:rsid w:val="006635BE"/>
    <w:rsid w:val="006635C2"/>
    <w:rsid w:val="0066364D"/>
    <w:rsid w:val="006636EF"/>
    <w:rsid w:val="00663DCB"/>
    <w:rsid w:val="006640AD"/>
    <w:rsid w:val="00664262"/>
    <w:rsid w:val="006642A6"/>
    <w:rsid w:val="00664430"/>
    <w:rsid w:val="00664537"/>
    <w:rsid w:val="00664A43"/>
    <w:rsid w:val="00664AA6"/>
    <w:rsid w:val="006650AF"/>
    <w:rsid w:val="006651E6"/>
    <w:rsid w:val="006656F0"/>
    <w:rsid w:val="00665896"/>
    <w:rsid w:val="00665A62"/>
    <w:rsid w:val="00665BAA"/>
    <w:rsid w:val="00665E0D"/>
    <w:rsid w:val="00666552"/>
    <w:rsid w:val="006667A5"/>
    <w:rsid w:val="006669DE"/>
    <w:rsid w:val="00666A14"/>
    <w:rsid w:val="00667058"/>
    <w:rsid w:val="006670B9"/>
    <w:rsid w:val="0066711C"/>
    <w:rsid w:val="0066748C"/>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726"/>
    <w:rsid w:val="00673E0F"/>
    <w:rsid w:val="00674113"/>
    <w:rsid w:val="006744A6"/>
    <w:rsid w:val="006744C3"/>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1E0"/>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1E52"/>
    <w:rsid w:val="00682052"/>
    <w:rsid w:val="00682096"/>
    <w:rsid w:val="00682502"/>
    <w:rsid w:val="0068292A"/>
    <w:rsid w:val="00682B0C"/>
    <w:rsid w:val="00682BDF"/>
    <w:rsid w:val="00682C48"/>
    <w:rsid w:val="00682C54"/>
    <w:rsid w:val="00682C77"/>
    <w:rsid w:val="00682F17"/>
    <w:rsid w:val="00683178"/>
    <w:rsid w:val="00683357"/>
    <w:rsid w:val="0068338C"/>
    <w:rsid w:val="006839BD"/>
    <w:rsid w:val="00683B33"/>
    <w:rsid w:val="00683D1E"/>
    <w:rsid w:val="0068464A"/>
    <w:rsid w:val="00684B97"/>
    <w:rsid w:val="00685086"/>
    <w:rsid w:val="00685731"/>
    <w:rsid w:val="006859B0"/>
    <w:rsid w:val="00685C44"/>
    <w:rsid w:val="00685D68"/>
    <w:rsid w:val="00685F18"/>
    <w:rsid w:val="0068605C"/>
    <w:rsid w:val="0068621F"/>
    <w:rsid w:val="00686253"/>
    <w:rsid w:val="00686689"/>
    <w:rsid w:val="00686915"/>
    <w:rsid w:val="00686A07"/>
    <w:rsid w:val="00686A9E"/>
    <w:rsid w:val="00686BB5"/>
    <w:rsid w:val="0068762A"/>
    <w:rsid w:val="006876DD"/>
    <w:rsid w:val="00687B92"/>
    <w:rsid w:val="00687F8D"/>
    <w:rsid w:val="0069031B"/>
    <w:rsid w:val="00690485"/>
    <w:rsid w:val="00690795"/>
    <w:rsid w:val="00690876"/>
    <w:rsid w:val="00690A0F"/>
    <w:rsid w:val="00690A2F"/>
    <w:rsid w:val="00690FB3"/>
    <w:rsid w:val="0069123B"/>
    <w:rsid w:val="00691677"/>
    <w:rsid w:val="0069196D"/>
    <w:rsid w:val="00691C78"/>
    <w:rsid w:val="0069200A"/>
    <w:rsid w:val="00692638"/>
    <w:rsid w:val="00692BA2"/>
    <w:rsid w:val="00692C81"/>
    <w:rsid w:val="0069309C"/>
    <w:rsid w:val="00693A3C"/>
    <w:rsid w:val="00693C75"/>
    <w:rsid w:val="00693CC6"/>
    <w:rsid w:val="00694025"/>
    <w:rsid w:val="00694227"/>
    <w:rsid w:val="0069423A"/>
    <w:rsid w:val="006942A3"/>
    <w:rsid w:val="00694EA4"/>
    <w:rsid w:val="00694F5D"/>
    <w:rsid w:val="00694F81"/>
    <w:rsid w:val="006952E6"/>
    <w:rsid w:val="006956CF"/>
    <w:rsid w:val="00695A2E"/>
    <w:rsid w:val="00695B59"/>
    <w:rsid w:val="00695BB5"/>
    <w:rsid w:val="00695CCE"/>
    <w:rsid w:val="00696250"/>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50F"/>
    <w:rsid w:val="006A1A0B"/>
    <w:rsid w:val="006A1C0F"/>
    <w:rsid w:val="006A1D58"/>
    <w:rsid w:val="006A22D9"/>
    <w:rsid w:val="006A2506"/>
    <w:rsid w:val="006A2596"/>
    <w:rsid w:val="006A285F"/>
    <w:rsid w:val="006A2C41"/>
    <w:rsid w:val="006A2C98"/>
    <w:rsid w:val="006A2F3C"/>
    <w:rsid w:val="006A306C"/>
    <w:rsid w:val="006A30F6"/>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C04"/>
    <w:rsid w:val="006A5C5A"/>
    <w:rsid w:val="006A5EC5"/>
    <w:rsid w:val="006A6032"/>
    <w:rsid w:val="006A6121"/>
    <w:rsid w:val="006A6452"/>
    <w:rsid w:val="006A6597"/>
    <w:rsid w:val="006A6F04"/>
    <w:rsid w:val="006A7077"/>
    <w:rsid w:val="006A7577"/>
    <w:rsid w:val="006A792F"/>
    <w:rsid w:val="006A7B52"/>
    <w:rsid w:val="006B009C"/>
    <w:rsid w:val="006B015E"/>
    <w:rsid w:val="006B01B6"/>
    <w:rsid w:val="006B02C4"/>
    <w:rsid w:val="006B0455"/>
    <w:rsid w:val="006B0650"/>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420"/>
    <w:rsid w:val="006B37D9"/>
    <w:rsid w:val="006B3A2C"/>
    <w:rsid w:val="006B3B5D"/>
    <w:rsid w:val="006B3D89"/>
    <w:rsid w:val="006B40AF"/>
    <w:rsid w:val="006B4118"/>
    <w:rsid w:val="006B41B1"/>
    <w:rsid w:val="006B443D"/>
    <w:rsid w:val="006B45E6"/>
    <w:rsid w:val="006B4BF9"/>
    <w:rsid w:val="006B4D72"/>
    <w:rsid w:val="006B534F"/>
    <w:rsid w:val="006B5434"/>
    <w:rsid w:val="006B548B"/>
    <w:rsid w:val="006B56FB"/>
    <w:rsid w:val="006B56FC"/>
    <w:rsid w:val="006B5776"/>
    <w:rsid w:val="006B57FB"/>
    <w:rsid w:val="006B5C3A"/>
    <w:rsid w:val="006B5EE5"/>
    <w:rsid w:val="006B5F6E"/>
    <w:rsid w:val="006B617A"/>
    <w:rsid w:val="006B62EA"/>
    <w:rsid w:val="006B64AE"/>
    <w:rsid w:val="006B667B"/>
    <w:rsid w:val="006B673F"/>
    <w:rsid w:val="006B692D"/>
    <w:rsid w:val="006B6BC9"/>
    <w:rsid w:val="006B73A5"/>
    <w:rsid w:val="006B73F2"/>
    <w:rsid w:val="006B74F8"/>
    <w:rsid w:val="006B7B1C"/>
    <w:rsid w:val="006B7B6C"/>
    <w:rsid w:val="006B7DFE"/>
    <w:rsid w:val="006C01AB"/>
    <w:rsid w:val="006C0392"/>
    <w:rsid w:val="006C05C6"/>
    <w:rsid w:val="006C0871"/>
    <w:rsid w:val="006C0887"/>
    <w:rsid w:val="006C1097"/>
    <w:rsid w:val="006C1546"/>
    <w:rsid w:val="006C1620"/>
    <w:rsid w:val="006C16F9"/>
    <w:rsid w:val="006C18A3"/>
    <w:rsid w:val="006C1922"/>
    <w:rsid w:val="006C1B68"/>
    <w:rsid w:val="006C1B6F"/>
    <w:rsid w:val="006C1DE5"/>
    <w:rsid w:val="006C22EA"/>
    <w:rsid w:val="006C2B43"/>
    <w:rsid w:val="006C2C50"/>
    <w:rsid w:val="006C3112"/>
    <w:rsid w:val="006C313E"/>
    <w:rsid w:val="006C398F"/>
    <w:rsid w:val="006C3992"/>
    <w:rsid w:val="006C3B63"/>
    <w:rsid w:val="006C3B80"/>
    <w:rsid w:val="006C3D8B"/>
    <w:rsid w:val="006C4459"/>
    <w:rsid w:val="006C4C43"/>
    <w:rsid w:val="006C4D5C"/>
    <w:rsid w:val="006C5659"/>
    <w:rsid w:val="006C5FA1"/>
    <w:rsid w:val="006C5FC0"/>
    <w:rsid w:val="006C667E"/>
    <w:rsid w:val="006C67A0"/>
    <w:rsid w:val="006C69F4"/>
    <w:rsid w:val="006C6D6A"/>
    <w:rsid w:val="006C6F30"/>
    <w:rsid w:val="006C6FE3"/>
    <w:rsid w:val="006C72EE"/>
    <w:rsid w:val="006C764F"/>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578"/>
    <w:rsid w:val="006D2715"/>
    <w:rsid w:val="006D2C35"/>
    <w:rsid w:val="006D2EEF"/>
    <w:rsid w:val="006D2EF6"/>
    <w:rsid w:val="006D2F44"/>
    <w:rsid w:val="006D329D"/>
    <w:rsid w:val="006D34CD"/>
    <w:rsid w:val="006D379B"/>
    <w:rsid w:val="006D3952"/>
    <w:rsid w:val="006D3D69"/>
    <w:rsid w:val="006D3E76"/>
    <w:rsid w:val="006D4169"/>
    <w:rsid w:val="006D4655"/>
    <w:rsid w:val="006D4693"/>
    <w:rsid w:val="006D4C3C"/>
    <w:rsid w:val="006D4CCC"/>
    <w:rsid w:val="006D508D"/>
    <w:rsid w:val="006D5417"/>
    <w:rsid w:val="006D5698"/>
    <w:rsid w:val="006D5A80"/>
    <w:rsid w:val="006D5ADB"/>
    <w:rsid w:val="006D5B6F"/>
    <w:rsid w:val="006D5B83"/>
    <w:rsid w:val="006D5E5E"/>
    <w:rsid w:val="006D5E66"/>
    <w:rsid w:val="006D5FED"/>
    <w:rsid w:val="006D60E9"/>
    <w:rsid w:val="006D6345"/>
    <w:rsid w:val="006D6934"/>
    <w:rsid w:val="006D6FC1"/>
    <w:rsid w:val="006D7B79"/>
    <w:rsid w:val="006D7D31"/>
    <w:rsid w:val="006D7DF2"/>
    <w:rsid w:val="006E0006"/>
    <w:rsid w:val="006E001B"/>
    <w:rsid w:val="006E05ED"/>
    <w:rsid w:val="006E05F1"/>
    <w:rsid w:val="006E06CF"/>
    <w:rsid w:val="006E08F8"/>
    <w:rsid w:val="006E09C2"/>
    <w:rsid w:val="006E0BB9"/>
    <w:rsid w:val="006E13D1"/>
    <w:rsid w:val="006E1AC7"/>
    <w:rsid w:val="006E1D7B"/>
    <w:rsid w:val="006E1E03"/>
    <w:rsid w:val="006E2082"/>
    <w:rsid w:val="006E2528"/>
    <w:rsid w:val="006E25B4"/>
    <w:rsid w:val="006E2623"/>
    <w:rsid w:val="006E2753"/>
    <w:rsid w:val="006E27E6"/>
    <w:rsid w:val="006E28CE"/>
    <w:rsid w:val="006E2ECC"/>
    <w:rsid w:val="006E2FB0"/>
    <w:rsid w:val="006E2FBB"/>
    <w:rsid w:val="006E3034"/>
    <w:rsid w:val="006E356A"/>
    <w:rsid w:val="006E3B8C"/>
    <w:rsid w:val="006E3D56"/>
    <w:rsid w:val="006E3E8B"/>
    <w:rsid w:val="006E3FC2"/>
    <w:rsid w:val="006E4098"/>
    <w:rsid w:val="006E428E"/>
    <w:rsid w:val="006E4880"/>
    <w:rsid w:val="006E4CC8"/>
    <w:rsid w:val="006E4F7F"/>
    <w:rsid w:val="006E5296"/>
    <w:rsid w:val="006E5428"/>
    <w:rsid w:val="006E5971"/>
    <w:rsid w:val="006E5B6B"/>
    <w:rsid w:val="006E61D3"/>
    <w:rsid w:val="006E61F4"/>
    <w:rsid w:val="006E6203"/>
    <w:rsid w:val="006E6BA3"/>
    <w:rsid w:val="006E6C69"/>
    <w:rsid w:val="006E6CB4"/>
    <w:rsid w:val="006E6DC2"/>
    <w:rsid w:val="006E6F18"/>
    <w:rsid w:val="006E720D"/>
    <w:rsid w:val="006E7437"/>
    <w:rsid w:val="006E75C3"/>
    <w:rsid w:val="006E76B5"/>
    <w:rsid w:val="006E7A66"/>
    <w:rsid w:val="006F054F"/>
    <w:rsid w:val="006F0950"/>
    <w:rsid w:val="006F0AF9"/>
    <w:rsid w:val="006F0C28"/>
    <w:rsid w:val="006F0DD9"/>
    <w:rsid w:val="006F0FBD"/>
    <w:rsid w:val="006F10AE"/>
    <w:rsid w:val="006F1247"/>
    <w:rsid w:val="006F14B8"/>
    <w:rsid w:val="006F15CB"/>
    <w:rsid w:val="006F19D7"/>
    <w:rsid w:val="006F1D44"/>
    <w:rsid w:val="006F1FBF"/>
    <w:rsid w:val="006F2460"/>
    <w:rsid w:val="006F2674"/>
    <w:rsid w:val="006F27DE"/>
    <w:rsid w:val="006F2801"/>
    <w:rsid w:val="006F2882"/>
    <w:rsid w:val="006F2AD0"/>
    <w:rsid w:val="006F2F4F"/>
    <w:rsid w:val="006F3008"/>
    <w:rsid w:val="006F3045"/>
    <w:rsid w:val="006F32BD"/>
    <w:rsid w:val="006F32EA"/>
    <w:rsid w:val="006F337F"/>
    <w:rsid w:val="006F3593"/>
    <w:rsid w:val="006F37F5"/>
    <w:rsid w:val="006F39BB"/>
    <w:rsid w:val="006F3BB2"/>
    <w:rsid w:val="006F3C9D"/>
    <w:rsid w:val="006F3CF7"/>
    <w:rsid w:val="006F3E83"/>
    <w:rsid w:val="006F45CB"/>
    <w:rsid w:val="006F4616"/>
    <w:rsid w:val="006F477B"/>
    <w:rsid w:val="006F4875"/>
    <w:rsid w:val="006F4A11"/>
    <w:rsid w:val="006F4BD2"/>
    <w:rsid w:val="006F4BFA"/>
    <w:rsid w:val="006F4F14"/>
    <w:rsid w:val="006F5118"/>
    <w:rsid w:val="006F53B8"/>
    <w:rsid w:val="006F5621"/>
    <w:rsid w:val="006F593A"/>
    <w:rsid w:val="006F595F"/>
    <w:rsid w:val="006F5DED"/>
    <w:rsid w:val="006F5FCF"/>
    <w:rsid w:val="006F6355"/>
    <w:rsid w:val="006F63CE"/>
    <w:rsid w:val="006F6853"/>
    <w:rsid w:val="006F73C1"/>
    <w:rsid w:val="006F7545"/>
    <w:rsid w:val="006F7C84"/>
    <w:rsid w:val="006F7CBF"/>
    <w:rsid w:val="006F7DE6"/>
    <w:rsid w:val="00700048"/>
    <w:rsid w:val="007000CC"/>
    <w:rsid w:val="007005FD"/>
    <w:rsid w:val="007008FC"/>
    <w:rsid w:val="007009C5"/>
    <w:rsid w:val="00700C21"/>
    <w:rsid w:val="00700C70"/>
    <w:rsid w:val="00700D24"/>
    <w:rsid w:val="00700E9F"/>
    <w:rsid w:val="00700FF6"/>
    <w:rsid w:val="00701041"/>
    <w:rsid w:val="00701067"/>
    <w:rsid w:val="007014DF"/>
    <w:rsid w:val="007016FD"/>
    <w:rsid w:val="00702182"/>
    <w:rsid w:val="0070280F"/>
    <w:rsid w:val="00702BAB"/>
    <w:rsid w:val="00702CEF"/>
    <w:rsid w:val="007030D9"/>
    <w:rsid w:val="00703111"/>
    <w:rsid w:val="00703233"/>
    <w:rsid w:val="00703781"/>
    <w:rsid w:val="0070385F"/>
    <w:rsid w:val="00703BE7"/>
    <w:rsid w:val="00704009"/>
    <w:rsid w:val="0070403F"/>
    <w:rsid w:val="007041FD"/>
    <w:rsid w:val="007042AB"/>
    <w:rsid w:val="00704398"/>
    <w:rsid w:val="00704610"/>
    <w:rsid w:val="00704973"/>
    <w:rsid w:val="00704B4D"/>
    <w:rsid w:val="00705052"/>
    <w:rsid w:val="007056DA"/>
    <w:rsid w:val="007058B2"/>
    <w:rsid w:val="007059AC"/>
    <w:rsid w:val="007059C6"/>
    <w:rsid w:val="00705AF1"/>
    <w:rsid w:val="00705E5D"/>
    <w:rsid w:val="0070658C"/>
    <w:rsid w:val="007068EE"/>
    <w:rsid w:val="007069C6"/>
    <w:rsid w:val="00706A76"/>
    <w:rsid w:val="00706E57"/>
    <w:rsid w:val="00706E61"/>
    <w:rsid w:val="00707000"/>
    <w:rsid w:val="00707137"/>
    <w:rsid w:val="00707816"/>
    <w:rsid w:val="00707819"/>
    <w:rsid w:val="00707CDD"/>
    <w:rsid w:val="00707E0E"/>
    <w:rsid w:val="00707E9A"/>
    <w:rsid w:val="00707F8E"/>
    <w:rsid w:val="00710097"/>
    <w:rsid w:val="00710110"/>
    <w:rsid w:val="00710284"/>
    <w:rsid w:val="0071062D"/>
    <w:rsid w:val="00710938"/>
    <w:rsid w:val="00710BD6"/>
    <w:rsid w:val="00710EEB"/>
    <w:rsid w:val="007114C3"/>
    <w:rsid w:val="00711528"/>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705B"/>
    <w:rsid w:val="0071717B"/>
    <w:rsid w:val="00717412"/>
    <w:rsid w:val="0071765E"/>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69D"/>
    <w:rsid w:val="007228F0"/>
    <w:rsid w:val="00722A58"/>
    <w:rsid w:val="007231B5"/>
    <w:rsid w:val="00723427"/>
    <w:rsid w:val="007234D8"/>
    <w:rsid w:val="00723790"/>
    <w:rsid w:val="007237CB"/>
    <w:rsid w:val="00723941"/>
    <w:rsid w:val="00723F58"/>
    <w:rsid w:val="00723F7C"/>
    <w:rsid w:val="0072467C"/>
    <w:rsid w:val="00724798"/>
    <w:rsid w:val="00724909"/>
    <w:rsid w:val="007252F6"/>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C2B"/>
    <w:rsid w:val="00730F02"/>
    <w:rsid w:val="007312A5"/>
    <w:rsid w:val="0073141A"/>
    <w:rsid w:val="007315B2"/>
    <w:rsid w:val="00731A02"/>
    <w:rsid w:val="00731BBD"/>
    <w:rsid w:val="00731CAE"/>
    <w:rsid w:val="00731CD8"/>
    <w:rsid w:val="00731DB7"/>
    <w:rsid w:val="00731E22"/>
    <w:rsid w:val="00732C33"/>
    <w:rsid w:val="00732DF7"/>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283"/>
    <w:rsid w:val="0073537E"/>
    <w:rsid w:val="007354F0"/>
    <w:rsid w:val="007358DB"/>
    <w:rsid w:val="00735ABC"/>
    <w:rsid w:val="007364E8"/>
    <w:rsid w:val="00736521"/>
    <w:rsid w:val="007365BF"/>
    <w:rsid w:val="0073674F"/>
    <w:rsid w:val="00736B0E"/>
    <w:rsid w:val="00736BFC"/>
    <w:rsid w:val="007379B9"/>
    <w:rsid w:val="00737B81"/>
    <w:rsid w:val="00737FBC"/>
    <w:rsid w:val="0074020F"/>
    <w:rsid w:val="00740430"/>
    <w:rsid w:val="0074084E"/>
    <w:rsid w:val="00740D14"/>
    <w:rsid w:val="00740DEF"/>
    <w:rsid w:val="00740E1E"/>
    <w:rsid w:val="00740E9F"/>
    <w:rsid w:val="00740F28"/>
    <w:rsid w:val="0074121F"/>
    <w:rsid w:val="0074138F"/>
    <w:rsid w:val="007420DB"/>
    <w:rsid w:val="007421D1"/>
    <w:rsid w:val="00742223"/>
    <w:rsid w:val="0074222E"/>
    <w:rsid w:val="00742416"/>
    <w:rsid w:val="00742506"/>
    <w:rsid w:val="007425C3"/>
    <w:rsid w:val="007427A0"/>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77C4"/>
    <w:rsid w:val="007479FB"/>
    <w:rsid w:val="00747CF4"/>
    <w:rsid w:val="00750228"/>
    <w:rsid w:val="00750249"/>
    <w:rsid w:val="007502CF"/>
    <w:rsid w:val="00750576"/>
    <w:rsid w:val="007505E1"/>
    <w:rsid w:val="00750719"/>
    <w:rsid w:val="007509D4"/>
    <w:rsid w:val="00750ACC"/>
    <w:rsid w:val="00750C2F"/>
    <w:rsid w:val="00750E8B"/>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53B"/>
    <w:rsid w:val="0075355A"/>
    <w:rsid w:val="007537BE"/>
    <w:rsid w:val="00753931"/>
    <w:rsid w:val="007541F8"/>
    <w:rsid w:val="00754250"/>
    <w:rsid w:val="0075427D"/>
    <w:rsid w:val="007542A4"/>
    <w:rsid w:val="00754568"/>
    <w:rsid w:val="00754AAD"/>
    <w:rsid w:val="00754E0B"/>
    <w:rsid w:val="00754EDC"/>
    <w:rsid w:val="0075505B"/>
    <w:rsid w:val="007550E6"/>
    <w:rsid w:val="00755562"/>
    <w:rsid w:val="007558A7"/>
    <w:rsid w:val="00755D69"/>
    <w:rsid w:val="00755E67"/>
    <w:rsid w:val="00756271"/>
    <w:rsid w:val="007566CD"/>
    <w:rsid w:val="00756832"/>
    <w:rsid w:val="00756A80"/>
    <w:rsid w:val="00756AA7"/>
    <w:rsid w:val="00756BA4"/>
    <w:rsid w:val="00756D40"/>
    <w:rsid w:val="00756D69"/>
    <w:rsid w:val="00756D99"/>
    <w:rsid w:val="00756FAF"/>
    <w:rsid w:val="007570C6"/>
    <w:rsid w:val="00757234"/>
    <w:rsid w:val="00757398"/>
    <w:rsid w:val="00757BC0"/>
    <w:rsid w:val="00757BEF"/>
    <w:rsid w:val="007602C6"/>
    <w:rsid w:val="0076050B"/>
    <w:rsid w:val="007606E9"/>
    <w:rsid w:val="007608EE"/>
    <w:rsid w:val="00760E34"/>
    <w:rsid w:val="0076138A"/>
    <w:rsid w:val="00761517"/>
    <w:rsid w:val="00761759"/>
    <w:rsid w:val="007617D3"/>
    <w:rsid w:val="0076190F"/>
    <w:rsid w:val="00761BE0"/>
    <w:rsid w:val="00761CA3"/>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719"/>
    <w:rsid w:val="00765A9A"/>
    <w:rsid w:val="00765AA5"/>
    <w:rsid w:val="00765D4B"/>
    <w:rsid w:val="007663D4"/>
    <w:rsid w:val="00766FAD"/>
    <w:rsid w:val="007670A5"/>
    <w:rsid w:val="007675F1"/>
    <w:rsid w:val="00767820"/>
    <w:rsid w:val="00767B90"/>
    <w:rsid w:val="00767C81"/>
    <w:rsid w:val="00767C97"/>
    <w:rsid w:val="00767CEC"/>
    <w:rsid w:val="00770844"/>
    <w:rsid w:val="00770869"/>
    <w:rsid w:val="00770CCB"/>
    <w:rsid w:val="00770FD5"/>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9A2"/>
    <w:rsid w:val="00773BAA"/>
    <w:rsid w:val="00773DE4"/>
    <w:rsid w:val="00773E7B"/>
    <w:rsid w:val="007744B8"/>
    <w:rsid w:val="007748E0"/>
    <w:rsid w:val="00774B6E"/>
    <w:rsid w:val="00774D5D"/>
    <w:rsid w:val="00775087"/>
    <w:rsid w:val="007753E4"/>
    <w:rsid w:val="0077548E"/>
    <w:rsid w:val="007758BA"/>
    <w:rsid w:val="007759E0"/>
    <w:rsid w:val="007760B9"/>
    <w:rsid w:val="00776352"/>
    <w:rsid w:val="00776877"/>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86E"/>
    <w:rsid w:val="0078092F"/>
    <w:rsid w:val="00780BD9"/>
    <w:rsid w:val="00780E8D"/>
    <w:rsid w:val="00780F75"/>
    <w:rsid w:val="00780FBE"/>
    <w:rsid w:val="0078110B"/>
    <w:rsid w:val="007816F0"/>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11C"/>
    <w:rsid w:val="0078456E"/>
    <w:rsid w:val="0078457B"/>
    <w:rsid w:val="007845A7"/>
    <w:rsid w:val="00784C52"/>
    <w:rsid w:val="00784E08"/>
    <w:rsid w:val="00785656"/>
    <w:rsid w:val="00785701"/>
    <w:rsid w:val="0078584C"/>
    <w:rsid w:val="00785B7E"/>
    <w:rsid w:val="00785BAB"/>
    <w:rsid w:val="00785D81"/>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88"/>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1FB4"/>
    <w:rsid w:val="00792103"/>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DA1"/>
    <w:rsid w:val="00795F21"/>
    <w:rsid w:val="00796886"/>
    <w:rsid w:val="00796DBD"/>
    <w:rsid w:val="00796EDA"/>
    <w:rsid w:val="007976ED"/>
    <w:rsid w:val="0079790A"/>
    <w:rsid w:val="00797A9A"/>
    <w:rsid w:val="00797AF1"/>
    <w:rsid w:val="007A0282"/>
    <w:rsid w:val="007A03B9"/>
    <w:rsid w:val="007A0626"/>
    <w:rsid w:val="007A07C5"/>
    <w:rsid w:val="007A0DD3"/>
    <w:rsid w:val="007A0E9C"/>
    <w:rsid w:val="007A15DF"/>
    <w:rsid w:val="007A176B"/>
    <w:rsid w:val="007A187C"/>
    <w:rsid w:val="007A1A2C"/>
    <w:rsid w:val="007A1AB9"/>
    <w:rsid w:val="007A1CD1"/>
    <w:rsid w:val="007A1F78"/>
    <w:rsid w:val="007A20C1"/>
    <w:rsid w:val="007A21CB"/>
    <w:rsid w:val="007A2394"/>
    <w:rsid w:val="007A2E5A"/>
    <w:rsid w:val="007A31C4"/>
    <w:rsid w:val="007A3283"/>
    <w:rsid w:val="007A32E1"/>
    <w:rsid w:val="007A3476"/>
    <w:rsid w:val="007A381F"/>
    <w:rsid w:val="007A394F"/>
    <w:rsid w:val="007A39B0"/>
    <w:rsid w:val="007A3C6D"/>
    <w:rsid w:val="007A41FE"/>
    <w:rsid w:val="007A431A"/>
    <w:rsid w:val="007A4791"/>
    <w:rsid w:val="007A4A4F"/>
    <w:rsid w:val="007A4C9E"/>
    <w:rsid w:val="007A4E78"/>
    <w:rsid w:val="007A56A7"/>
    <w:rsid w:val="007A5969"/>
    <w:rsid w:val="007A5C25"/>
    <w:rsid w:val="007A5E14"/>
    <w:rsid w:val="007A650B"/>
    <w:rsid w:val="007A6721"/>
    <w:rsid w:val="007A674D"/>
    <w:rsid w:val="007A6848"/>
    <w:rsid w:val="007A6A47"/>
    <w:rsid w:val="007A6A77"/>
    <w:rsid w:val="007A6C6E"/>
    <w:rsid w:val="007A6EC7"/>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5A"/>
    <w:rsid w:val="007B1261"/>
    <w:rsid w:val="007B1814"/>
    <w:rsid w:val="007B18E6"/>
    <w:rsid w:val="007B197C"/>
    <w:rsid w:val="007B1A08"/>
    <w:rsid w:val="007B1C1E"/>
    <w:rsid w:val="007B25D8"/>
    <w:rsid w:val="007B27F4"/>
    <w:rsid w:val="007B3002"/>
    <w:rsid w:val="007B32C5"/>
    <w:rsid w:val="007B338B"/>
    <w:rsid w:val="007B34E9"/>
    <w:rsid w:val="007B3C3B"/>
    <w:rsid w:val="007B3D56"/>
    <w:rsid w:val="007B3E18"/>
    <w:rsid w:val="007B3FBB"/>
    <w:rsid w:val="007B4716"/>
    <w:rsid w:val="007B4828"/>
    <w:rsid w:val="007B491F"/>
    <w:rsid w:val="007B4A37"/>
    <w:rsid w:val="007B4C99"/>
    <w:rsid w:val="007B513E"/>
    <w:rsid w:val="007B5441"/>
    <w:rsid w:val="007B550C"/>
    <w:rsid w:val="007B55EB"/>
    <w:rsid w:val="007B5703"/>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B7F8E"/>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30D"/>
    <w:rsid w:val="007C240E"/>
    <w:rsid w:val="007C24CC"/>
    <w:rsid w:val="007C25CB"/>
    <w:rsid w:val="007C25DD"/>
    <w:rsid w:val="007C2739"/>
    <w:rsid w:val="007C2A5B"/>
    <w:rsid w:val="007C2E78"/>
    <w:rsid w:val="007C2FAA"/>
    <w:rsid w:val="007C308D"/>
    <w:rsid w:val="007C3170"/>
    <w:rsid w:val="007C3A61"/>
    <w:rsid w:val="007C3B2D"/>
    <w:rsid w:val="007C3B77"/>
    <w:rsid w:val="007C3CB9"/>
    <w:rsid w:val="007C3DC3"/>
    <w:rsid w:val="007C3DEA"/>
    <w:rsid w:val="007C3F0A"/>
    <w:rsid w:val="007C3F0F"/>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CC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60D"/>
    <w:rsid w:val="007F7801"/>
    <w:rsid w:val="007F7873"/>
    <w:rsid w:val="007F787F"/>
    <w:rsid w:val="007F79A0"/>
    <w:rsid w:val="007F7A63"/>
    <w:rsid w:val="007F7D11"/>
    <w:rsid w:val="007F7E6E"/>
    <w:rsid w:val="008001CE"/>
    <w:rsid w:val="00800256"/>
    <w:rsid w:val="0080038D"/>
    <w:rsid w:val="00800653"/>
    <w:rsid w:val="00800943"/>
    <w:rsid w:val="00800A71"/>
    <w:rsid w:val="00801084"/>
    <w:rsid w:val="00801216"/>
    <w:rsid w:val="008012A0"/>
    <w:rsid w:val="008012CC"/>
    <w:rsid w:val="008014FD"/>
    <w:rsid w:val="0080153E"/>
    <w:rsid w:val="00801940"/>
    <w:rsid w:val="0080195F"/>
    <w:rsid w:val="00801984"/>
    <w:rsid w:val="008019F9"/>
    <w:rsid w:val="00801BDE"/>
    <w:rsid w:val="00801BEC"/>
    <w:rsid w:val="00801E1E"/>
    <w:rsid w:val="00802331"/>
    <w:rsid w:val="008024C4"/>
    <w:rsid w:val="008024EF"/>
    <w:rsid w:val="0080288A"/>
    <w:rsid w:val="00802A3B"/>
    <w:rsid w:val="00802B69"/>
    <w:rsid w:val="008033AB"/>
    <w:rsid w:val="008033FF"/>
    <w:rsid w:val="008034F5"/>
    <w:rsid w:val="00803700"/>
    <w:rsid w:val="008038F4"/>
    <w:rsid w:val="00804439"/>
    <w:rsid w:val="00805253"/>
    <w:rsid w:val="00805434"/>
    <w:rsid w:val="008055FF"/>
    <w:rsid w:val="00805985"/>
    <w:rsid w:val="00805EB9"/>
    <w:rsid w:val="008063A3"/>
    <w:rsid w:val="008064B2"/>
    <w:rsid w:val="008065C2"/>
    <w:rsid w:val="0080686A"/>
    <w:rsid w:val="00806BE7"/>
    <w:rsid w:val="00806E6A"/>
    <w:rsid w:val="00806F6F"/>
    <w:rsid w:val="008070D3"/>
    <w:rsid w:val="00807248"/>
    <w:rsid w:val="008074D5"/>
    <w:rsid w:val="0080778B"/>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E68"/>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E00"/>
    <w:rsid w:val="008153D2"/>
    <w:rsid w:val="008154C5"/>
    <w:rsid w:val="0081595C"/>
    <w:rsid w:val="00815B45"/>
    <w:rsid w:val="00815B4C"/>
    <w:rsid w:val="00815B7C"/>
    <w:rsid w:val="00815BD4"/>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BCB"/>
    <w:rsid w:val="00821CCB"/>
    <w:rsid w:val="00821D29"/>
    <w:rsid w:val="008223C0"/>
    <w:rsid w:val="0082244F"/>
    <w:rsid w:val="008224F9"/>
    <w:rsid w:val="0082263D"/>
    <w:rsid w:val="008228AE"/>
    <w:rsid w:val="00822BD7"/>
    <w:rsid w:val="00822BDB"/>
    <w:rsid w:val="00822E10"/>
    <w:rsid w:val="00822F6F"/>
    <w:rsid w:val="00823437"/>
    <w:rsid w:val="008234AB"/>
    <w:rsid w:val="00823A22"/>
    <w:rsid w:val="00823A53"/>
    <w:rsid w:val="00823DAB"/>
    <w:rsid w:val="0082414C"/>
    <w:rsid w:val="008246DC"/>
    <w:rsid w:val="008250E6"/>
    <w:rsid w:val="008251CC"/>
    <w:rsid w:val="00825237"/>
    <w:rsid w:val="00825368"/>
    <w:rsid w:val="008254F5"/>
    <w:rsid w:val="008255A9"/>
    <w:rsid w:val="008257A5"/>
    <w:rsid w:val="00825C1C"/>
    <w:rsid w:val="00825E3F"/>
    <w:rsid w:val="00826116"/>
    <w:rsid w:val="00826489"/>
    <w:rsid w:val="008264A5"/>
    <w:rsid w:val="008268C0"/>
    <w:rsid w:val="0082699E"/>
    <w:rsid w:val="008269D0"/>
    <w:rsid w:val="00826DD9"/>
    <w:rsid w:val="00826EE5"/>
    <w:rsid w:val="008274F2"/>
    <w:rsid w:val="00827555"/>
    <w:rsid w:val="008278B6"/>
    <w:rsid w:val="0082797C"/>
    <w:rsid w:val="00827C4A"/>
    <w:rsid w:val="0083045E"/>
    <w:rsid w:val="00830686"/>
    <w:rsid w:val="008306D6"/>
    <w:rsid w:val="00830A55"/>
    <w:rsid w:val="00830DF8"/>
    <w:rsid w:val="00831229"/>
    <w:rsid w:val="00831270"/>
    <w:rsid w:val="0083159D"/>
    <w:rsid w:val="00831782"/>
    <w:rsid w:val="008317E4"/>
    <w:rsid w:val="008320CF"/>
    <w:rsid w:val="00832193"/>
    <w:rsid w:val="0083244F"/>
    <w:rsid w:val="00832BE7"/>
    <w:rsid w:val="0083337B"/>
    <w:rsid w:val="008335B0"/>
    <w:rsid w:val="0083363C"/>
    <w:rsid w:val="00833854"/>
    <w:rsid w:val="0083388F"/>
    <w:rsid w:val="008338B8"/>
    <w:rsid w:val="00834070"/>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96C"/>
    <w:rsid w:val="008419B3"/>
    <w:rsid w:val="008419FE"/>
    <w:rsid w:val="0084230A"/>
    <w:rsid w:val="008423A3"/>
    <w:rsid w:val="00842488"/>
    <w:rsid w:val="0084256B"/>
    <w:rsid w:val="008425F0"/>
    <w:rsid w:val="00842D9F"/>
    <w:rsid w:val="00842EFF"/>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98F"/>
    <w:rsid w:val="00846BD3"/>
    <w:rsid w:val="0084706C"/>
    <w:rsid w:val="00847286"/>
    <w:rsid w:val="00847547"/>
    <w:rsid w:val="008477A5"/>
    <w:rsid w:val="00847A3E"/>
    <w:rsid w:val="00847BB8"/>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81A"/>
    <w:rsid w:val="00853ADE"/>
    <w:rsid w:val="00853CE2"/>
    <w:rsid w:val="008543F5"/>
    <w:rsid w:val="00854913"/>
    <w:rsid w:val="00854C44"/>
    <w:rsid w:val="00854F6E"/>
    <w:rsid w:val="008553FE"/>
    <w:rsid w:val="00855CA4"/>
    <w:rsid w:val="00855E1A"/>
    <w:rsid w:val="00855E54"/>
    <w:rsid w:val="0085604F"/>
    <w:rsid w:val="0085652D"/>
    <w:rsid w:val="00856621"/>
    <w:rsid w:val="0085665F"/>
    <w:rsid w:val="008567D9"/>
    <w:rsid w:val="00856F53"/>
    <w:rsid w:val="00856FFB"/>
    <w:rsid w:val="008574F2"/>
    <w:rsid w:val="0085770E"/>
    <w:rsid w:val="00857BAA"/>
    <w:rsid w:val="00857C59"/>
    <w:rsid w:val="0086011B"/>
    <w:rsid w:val="00860127"/>
    <w:rsid w:val="008601B1"/>
    <w:rsid w:val="00860312"/>
    <w:rsid w:val="008606D8"/>
    <w:rsid w:val="008608F4"/>
    <w:rsid w:val="00861142"/>
    <w:rsid w:val="00861456"/>
    <w:rsid w:val="00862923"/>
    <w:rsid w:val="0086292A"/>
    <w:rsid w:val="0086296D"/>
    <w:rsid w:val="00862A64"/>
    <w:rsid w:val="00862C24"/>
    <w:rsid w:val="00862DD2"/>
    <w:rsid w:val="00863757"/>
    <w:rsid w:val="00863850"/>
    <w:rsid w:val="00863888"/>
    <w:rsid w:val="00863895"/>
    <w:rsid w:val="008639E5"/>
    <w:rsid w:val="00863ED6"/>
    <w:rsid w:val="00864093"/>
    <w:rsid w:val="008640F1"/>
    <w:rsid w:val="008645DE"/>
    <w:rsid w:val="00864901"/>
    <w:rsid w:val="00864AD5"/>
    <w:rsid w:val="00864B47"/>
    <w:rsid w:val="00864D33"/>
    <w:rsid w:val="00864E32"/>
    <w:rsid w:val="00864E7B"/>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31C"/>
    <w:rsid w:val="008679F5"/>
    <w:rsid w:val="00867BB9"/>
    <w:rsid w:val="00867D5F"/>
    <w:rsid w:val="00870449"/>
    <w:rsid w:val="0087078C"/>
    <w:rsid w:val="008707BF"/>
    <w:rsid w:val="00870984"/>
    <w:rsid w:val="00871027"/>
    <w:rsid w:val="008710B7"/>
    <w:rsid w:val="008711F6"/>
    <w:rsid w:val="00871694"/>
    <w:rsid w:val="0087200B"/>
    <w:rsid w:val="0087210E"/>
    <w:rsid w:val="00872135"/>
    <w:rsid w:val="008722E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5C6"/>
    <w:rsid w:val="00874777"/>
    <w:rsid w:val="00874829"/>
    <w:rsid w:val="00874AE5"/>
    <w:rsid w:val="00874B6C"/>
    <w:rsid w:val="00874E84"/>
    <w:rsid w:val="00875139"/>
    <w:rsid w:val="00875410"/>
    <w:rsid w:val="008754AE"/>
    <w:rsid w:val="008759DE"/>
    <w:rsid w:val="00875CB6"/>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5056"/>
    <w:rsid w:val="00885E2C"/>
    <w:rsid w:val="00885E55"/>
    <w:rsid w:val="00885FC0"/>
    <w:rsid w:val="00886600"/>
    <w:rsid w:val="00886601"/>
    <w:rsid w:val="00886E5B"/>
    <w:rsid w:val="00886F10"/>
    <w:rsid w:val="008870C6"/>
    <w:rsid w:val="00887104"/>
    <w:rsid w:val="008873C8"/>
    <w:rsid w:val="00887505"/>
    <w:rsid w:val="00887515"/>
    <w:rsid w:val="00887849"/>
    <w:rsid w:val="0088799A"/>
    <w:rsid w:val="00887E4C"/>
    <w:rsid w:val="008901E9"/>
    <w:rsid w:val="00890303"/>
    <w:rsid w:val="008907CA"/>
    <w:rsid w:val="00890C3C"/>
    <w:rsid w:val="00890F47"/>
    <w:rsid w:val="008910EC"/>
    <w:rsid w:val="008911A4"/>
    <w:rsid w:val="00891334"/>
    <w:rsid w:val="00891AC5"/>
    <w:rsid w:val="00891BEB"/>
    <w:rsid w:val="00891DCE"/>
    <w:rsid w:val="00892472"/>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500F"/>
    <w:rsid w:val="008952F8"/>
    <w:rsid w:val="00896477"/>
    <w:rsid w:val="008966FC"/>
    <w:rsid w:val="00897138"/>
    <w:rsid w:val="0089736A"/>
    <w:rsid w:val="00897392"/>
    <w:rsid w:val="008975C1"/>
    <w:rsid w:val="0089760E"/>
    <w:rsid w:val="008977C7"/>
    <w:rsid w:val="0089793C"/>
    <w:rsid w:val="008979BE"/>
    <w:rsid w:val="00897DE9"/>
    <w:rsid w:val="00897EBF"/>
    <w:rsid w:val="008A01F1"/>
    <w:rsid w:val="008A06EB"/>
    <w:rsid w:val="008A08D0"/>
    <w:rsid w:val="008A122E"/>
    <w:rsid w:val="008A134C"/>
    <w:rsid w:val="008A136E"/>
    <w:rsid w:val="008A1A53"/>
    <w:rsid w:val="008A1B3F"/>
    <w:rsid w:val="008A1D2F"/>
    <w:rsid w:val="008A1DCB"/>
    <w:rsid w:val="008A1F27"/>
    <w:rsid w:val="008A22B7"/>
    <w:rsid w:val="008A2504"/>
    <w:rsid w:val="008A290D"/>
    <w:rsid w:val="008A29E9"/>
    <w:rsid w:val="008A2BD3"/>
    <w:rsid w:val="008A2DE1"/>
    <w:rsid w:val="008A2E24"/>
    <w:rsid w:val="008A323C"/>
    <w:rsid w:val="008A32F1"/>
    <w:rsid w:val="008A36A8"/>
    <w:rsid w:val="008A37B2"/>
    <w:rsid w:val="008A3C8F"/>
    <w:rsid w:val="008A4168"/>
    <w:rsid w:val="008A4445"/>
    <w:rsid w:val="008A46E6"/>
    <w:rsid w:val="008A471C"/>
    <w:rsid w:val="008A4763"/>
    <w:rsid w:val="008A4E57"/>
    <w:rsid w:val="008A4EA9"/>
    <w:rsid w:val="008A4FD6"/>
    <w:rsid w:val="008A5507"/>
    <w:rsid w:val="008A5B8A"/>
    <w:rsid w:val="008A5BAE"/>
    <w:rsid w:val="008A6F24"/>
    <w:rsid w:val="008A6F62"/>
    <w:rsid w:val="008A78AA"/>
    <w:rsid w:val="008A7DC7"/>
    <w:rsid w:val="008A7E94"/>
    <w:rsid w:val="008A7EB5"/>
    <w:rsid w:val="008B06C8"/>
    <w:rsid w:val="008B0D96"/>
    <w:rsid w:val="008B125C"/>
    <w:rsid w:val="008B14D3"/>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486"/>
    <w:rsid w:val="008B4864"/>
    <w:rsid w:val="008B48B4"/>
    <w:rsid w:val="008B4906"/>
    <w:rsid w:val="008B4B93"/>
    <w:rsid w:val="008B4C59"/>
    <w:rsid w:val="008B4EB2"/>
    <w:rsid w:val="008B4FAB"/>
    <w:rsid w:val="008B4FB7"/>
    <w:rsid w:val="008B5290"/>
    <w:rsid w:val="008B552D"/>
    <w:rsid w:val="008B588F"/>
    <w:rsid w:val="008B5952"/>
    <w:rsid w:val="008B5A7B"/>
    <w:rsid w:val="008B5B49"/>
    <w:rsid w:val="008B65BD"/>
    <w:rsid w:val="008B6E6A"/>
    <w:rsid w:val="008B7133"/>
    <w:rsid w:val="008B721A"/>
    <w:rsid w:val="008B7BAB"/>
    <w:rsid w:val="008B7DAF"/>
    <w:rsid w:val="008C026C"/>
    <w:rsid w:val="008C0748"/>
    <w:rsid w:val="008C0F50"/>
    <w:rsid w:val="008C0FDD"/>
    <w:rsid w:val="008C1027"/>
    <w:rsid w:val="008C10EA"/>
    <w:rsid w:val="008C185A"/>
    <w:rsid w:val="008C1B02"/>
    <w:rsid w:val="008C1D50"/>
    <w:rsid w:val="008C1E74"/>
    <w:rsid w:val="008C1FB6"/>
    <w:rsid w:val="008C2302"/>
    <w:rsid w:val="008C25CE"/>
    <w:rsid w:val="008C26EE"/>
    <w:rsid w:val="008C2E18"/>
    <w:rsid w:val="008C2EDC"/>
    <w:rsid w:val="008C30CA"/>
    <w:rsid w:val="008C39A5"/>
    <w:rsid w:val="008C3B5D"/>
    <w:rsid w:val="008C3E37"/>
    <w:rsid w:val="008C41B8"/>
    <w:rsid w:val="008C426A"/>
    <w:rsid w:val="008C4B25"/>
    <w:rsid w:val="008C4ED4"/>
    <w:rsid w:val="008C568C"/>
    <w:rsid w:val="008C56DF"/>
    <w:rsid w:val="008C657D"/>
    <w:rsid w:val="008C65AF"/>
    <w:rsid w:val="008C674A"/>
    <w:rsid w:val="008C691D"/>
    <w:rsid w:val="008C69C0"/>
    <w:rsid w:val="008C6E2F"/>
    <w:rsid w:val="008C6F1A"/>
    <w:rsid w:val="008C6F51"/>
    <w:rsid w:val="008C72A1"/>
    <w:rsid w:val="008C7979"/>
    <w:rsid w:val="008C7FCD"/>
    <w:rsid w:val="008D0323"/>
    <w:rsid w:val="008D0406"/>
    <w:rsid w:val="008D0439"/>
    <w:rsid w:val="008D0650"/>
    <w:rsid w:val="008D0733"/>
    <w:rsid w:val="008D079D"/>
    <w:rsid w:val="008D0A3E"/>
    <w:rsid w:val="008D0AC4"/>
    <w:rsid w:val="008D1006"/>
    <w:rsid w:val="008D141F"/>
    <w:rsid w:val="008D147E"/>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F52"/>
    <w:rsid w:val="008E138B"/>
    <w:rsid w:val="008E1409"/>
    <w:rsid w:val="008E192B"/>
    <w:rsid w:val="008E1F20"/>
    <w:rsid w:val="008E2081"/>
    <w:rsid w:val="008E2265"/>
    <w:rsid w:val="008E2686"/>
    <w:rsid w:val="008E269F"/>
    <w:rsid w:val="008E27E8"/>
    <w:rsid w:val="008E294E"/>
    <w:rsid w:val="008E2A7F"/>
    <w:rsid w:val="008E2BFE"/>
    <w:rsid w:val="008E2FD5"/>
    <w:rsid w:val="008E34EC"/>
    <w:rsid w:val="008E352E"/>
    <w:rsid w:val="008E3710"/>
    <w:rsid w:val="008E3828"/>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7BC"/>
    <w:rsid w:val="008F17FC"/>
    <w:rsid w:val="008F1888"/>
    <w:rsid w:val="008F2048"/>
    <w:rsid w:val="008F21E3"/>
    <w:rsid w:val="008F22E4"/>
    <w:rsid w:val="008F22EF"/>
    <w:rsid w:val="008F24A8"/>
    <w:rsid w:val="008F2BD7"/>
    <w:rsid w:val="008F2D77"/>
    <w:rsid w:val="008F3B36"/>
    <w:rsid w:val="008F3D17"/>
    <w:rsid w:val="008F3F90"/>
    <w:rsid w:val="008F40B8"/>
    <w:rsid w:val="008F4500"/>
    <w:rsid w:val="008F4615"/>
    <w:rsid w:val="008F48B4"/>
    <w:rsid w:val="008F4A24"/>
    <w:rsid w:val="008F4B01"/>
    <w:rsid w:val="008F4E2E"/>
    <w:rsid w:val="008F4EBD"/>
    <w:rsid w:val="008F5209"/>
    <w:rsid w:val="008F5270"/>
    <w:rsid w:val="008F52AC"/>
    <w:rsid w:val="008F5784"/>
    <w:rsid w:val="008F5F63"/>
    <w:rsid w:val="008F6108"/>
    <w:rsid w:val="008F6D14"/>
    <w:rsid w:val="008F70E0"/>
    <w:rsid w:val="008F73C7"/>
    <w:rsid w:val="008F782D"/>
    <w:rsid w:val="008F79A1"/>
    <w:rsid w:val="008F7AAE"/>
    <w:rsid w:val="008F7E53"/>
    <w:rsid w:val="008F7F84"/>
    <w:rsid w:val="00900286"/>
    <w:rsid w:val="009007F8"/>
    <w:rsid w:val="00900826"/>
    <w:rsid w:val="009009F3"/>
    <w:rsid w:val="00900D18"/>
    <w:rsid w:val="00900F5D"/>
    <w:rsid w:val="00901644"/>
    <w:rsid w:val="00901790"/>
    <w:rsid w:val="0090188E"/>
    <w:rsid w:val="009019FE"/>
    <w:rsid w:val="00901A6D"/>
    <w:rsid w:val="00901E66"/>
    <w:rsid w:val="00901E7D"/>
    <w:rsid w:val="00901FDF"/>
    <w:rsid w:val="00902032"/>
    <w:rsid w:val="0090247F"/>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AA1"/>
    <w:rsid w:val="00907B61"/>
    <w:rsid w:val="00907C99"/>
    <w:rsid w:val="00910010"/>
    <w:rsid w:val="009100B8"/>
    <w:rsid w:val="00910319"/>
    <w:rsid w:val="00910415"/>
    <w:rsid w:val="009105D7"/>
    <w:rsid w:val="00910731"/>
    <w:rsid w:val="00910ED6"/>
    <w:rsid w:val="00911273"/>
    <w:rsid w:val="00911498"/>
    <w:rsid w:val="009114F8"/>
    <w:rsid w:val="00911C49"/>
    <w:rsid w:val="00911D6B"/>
    <w:rsid w:val="00911EA4"/>
    <w:rsid w:val="0091208D"/>
    <w:rsid w:val="009120BB"/>
    <w:rsid w:val="00912202"/>
    <w:rsid w:val="009123B5"/>
    <w:rsid w:val="0091244E"/>
    <w:rsid w:val="0091276F"/>
    <w:rsid w:val="00912BED"/>
    <w:rsid w:val="00912E6D"/>
    <w:rsid w:val="00913066"/>
    <w:rsid w:val="0091321A"/>
    <w:rsid w:val="009132DE"/>
    <w:rsid w:val="0091349E"/>
    <w:rsid w:val="00913503"/>
    <w:rsid w:val="009137F2"/>
    <w:rsid w:val="009138E9"/>
    <w:rsid w:val="00913ACB"/>
    <w:rsid w:val="00913CE0"/>
    <w:rsid w:val="00914102"/>
    <w:rsid w:val="009142C0"/>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00B"/>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6D"/>
    <w:rsid w:val="0092229F"/>
    <w:rsid w:val="009224A0"/>
    <w:rsid w:val="009228DE"/>
    <w:rsid w:val="009235AE"/>
    <w:rsid w:val="0092363F"/>
    <w:rsid w:val="00923A32"/>
    <w:rsid w:val="00923B0F"/>
    <w:rsid w:val="00923C5B"/>
    <w:rsid w:val="00923D63"/>
    <w:rsid w:val="00923ECD"/>
    <w:rsid w:val="00924006"/>
    <w:rsid w:val="009244CE"/>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6ED"/>
    <w:rsid w:val="0092784A"/>
    <w:rsid w:val="00927A55"/>
    <w:rsid w:val="00927AE0"/>
    <w:rsid w:val="00927D23"/>
    <w:rsid w:val="00927F6C"/>
    <w:rsid w:val="00930208"/>
    <w:rsid w:val="00930348"/>
    <w:rsid w:val="00930667"/>
    <w:rsid w:val="0093066C"/>
    <w:rsid w:val="0093069F"/>
    <w:rsid w:val="009309FC"/>
    <w:rsid w:val="00930FE9"/>
    <w:rsid w:val="009313B9"/>
    <w:rsid w:val="00931423"/>
    <w:rsid w:val="0093166D"/>
    <w:rsid w:val="00931D18"/>
    <w:rsid w:val="00931DF2"/>
    <w:rsid w:val="00931FCA"/>
    <w:rsid w:val="009321F6"/>
    <w:rsid w:val="009326F7"/>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403EB"/>
    <w:rsid w:val="0094080E"/>
    <w:rsid w:val="009408EA"/>
    <w:rsid w:val="009409DD"/>
    <w:rsid w:val="00940B8A"/>
    <w:rsid w:val="00940BD1"/>
    <w:rsid w:val="00940DB2"/>
    <w:rsid w:val="009410BC"/>
    <w:rsid w:val="00941378"/>
    <w:rsid w:val="00941726"/>
    <w:rsid w:val="009419E2"/>
    <w:rsid w:val="00941A4D"/>
    <w:rsid w:val="00941A60"/>
    <w:rsid w:val="00941AB1"/>
    <w:rsid w:val="00941CA2"/>
    <w:rsid w:val="00941D52"/>
    <w:rsid w:val="00941D55"/>
    <w:rsid w:val="00941E68"/>
    <w:rsid w:val="00941F1A"/>
    <w:rsid w:val="00941F31"/>
    <w:rsid w:val="00942193"/>
    <w:rsid w:val="009423F3"/>
    <w:rsid w:val="00942894"/>
    <w:rsid w:val="00942AB0"/>
    <w:rsid w:val="00942E44"/>
    <w:rsid w:val="009434D3"/>
    <w:rsid w:val="009435D7"/>
    <w:rsid w:val="0094367C"/>
    <w:rsid w:val="0094394C"/>
    <w:rsid w:val="00943BEF"/>
    <w:rsid w:val="00943F34"/>
    <w:rsid w:val="009441CC"/>
    <w:rsid w:val="00944340"/>
    <w:rsid w:val="009444DC"/>
    <w:rsid w:val="009446DA"/>
    <w:rsid w:val="009449DC"/>
    <w:rsid w:val="00944FC6"/>
    <w:rsid w:val="00945005"/>
    <w:rsid w:val="0094540B"/>
    <w:rsid w:val="009457B3"/>
    <w:rsid w:val="00945C32"/>
    <w:rsid w:val="00946066"/>
    <w:rsid w:val="009467EC"/>
    <w:rsid w:val="00946920"/>
    <w:rsid w:val="00946D5E"/>
    <w:rsid w:val="00947492"/>
    <w:rsid w:val="00950061"/>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09"/>
    <w:rsid w:val="0095235E"/>
    <w:rsid w:val="009525AB"/>
    <w:rsid w:val="00952F50"/>
    <w:rsid w:val="009532FC"/>
    <w:rsid w:val="009534F5"/>
    <w:rsid w:val="009536EF"/>
    <w:rsid w:val="00953B68"/>
    <w:rsid w:val="00953EFF"/>
    <w:rsid w:val="00954514"/>
    <w:rsid w:val="009547D1"/>
    <w:rsid w:val="00954923"/>
    <w:rsid w:val="00954BA8"/>
    <w:rsid w:val="009550F1"/>
    <w:rsid w:val="009551E5"/>
    <w:rsid w:val="00955370"/>
    <w:rsid w:val="009555F3"/>
    <w:rsid w:val="00955710"/>
    <w:rsid w:val="00955CBC"/>
    <w:rsid w:val="00956175"/>
    <w:rsid w:val="009561C5"/>
    <w:rsid w:val="009568E3"/>
    <w:rsid w:val="00956963"/>
    <w:rsid w:val="00957419"/>
    <w:rsid w:val="009577DF"/>
    <w:rsid w:val="0095787D"/>
    <w:rsid w:val="00957A55"/>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1DB"/>
    <w:rsid w:val="00962430"/>
    <w:rsid w:val="009624BF"/>
    <w:rsid w:val="00962E5B"/>
    <w:rsid w:val="0096331E"/>
    <w:rsid w:val="00963677"/>
    <w:rsid w:val="009636BF"/>
    <w:rsid w:val="00963961"/>
    <w:rsid w:val="0096397A"/>
    <w:rsid w:val="009639B6"/>
    <w:rsid w:val="00963A17"/>
    <w:rsid w:val="00963A89"/>
    <w:rsid w:val="0096404B"/>
    <w:rsid w:val="0096412B"/>
    <w:rsid w:val="009644DA"/>
    <w:rsid w:val="0096477C"/>
    <w:rsid w:val="00964C5C"/>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8E7"/>
    <w:rsid w:val="00971E6F"/>
    <w:rsid w:val="00972586"/>
    <w:rsid w:val="00972753"/>
    <w:rsid w:val="009728F1"/>
    <w:rsid w:val="009728FC"/>
    <w:rsid w:val="00972AC2"/>
    <w:rsid w:val="00972B67"/>
    <w:rsid w:val="00972C6D"/>
    <w:rsid w:val="00972FB7"/>
    <w:rsid w:val="00973254"/>
    <w:rsid w:val="0097336B"/>
    <w:rsid w:val="009735E1"/>
    <w:rsid w:val="009736C2"/>
    <w:rsid w:val="009736C6"/>
    <w:rsid w:val="009737E7"/>
    <w:rsid w:val="00973A6E"/>
    <w:rsid w:val="00973B6E"/>
    <w:rsid w:val="00973EC7"/>
    <w:rsid w:val="00974145"/>
    <w:rsid w:val="0097424E"/>
    <w:rsid w:val="009745BF"/>
    <w:rsid w:val="00974715"/>
    <w:rsid w:val="00974C25"/>
    <w:rsid w:val="00974C6C"/>
    <w:rsid w:val="00974D99"/>
    <w:rsid w:val="0097519A"/>
    <w:rsid w:val="0097566F"/>
    <w:rsid w:val="009756A6"/>
    <w:rsid w:val="0097574E"/>
    <w:rsid w:val="00975DB9"/>
    <w:rsid w:val="00975FFE"/>
    <w:rsid w:val="009761EB"/>
    <w:rsid w:val="00976650"/>
    <w:rsid w:val="00976B13"/>
    <w:rsid w:val="00976C4C"/>
    <w:rsid w:val="00976D75"/>
    <w:rsid w:val="00976E19"/>
    <w:rsid w:val="009770A9"/>
    <w:rsid w:val="0097721B"/>
    <w:rsid w:val="00977359"/>
    <w:rsid w:val="009775D6"/>
    <w:rsid w:val="00977940"/>
    <w:rsid w:val="00980CD4"/>
    <w:rsid w:val="00980D1C"/>
    <w:rsid w:val="00981208"/>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AC4"/>
    <w:rsid w:val="00984C02"/>
    <w:rsid w:val="00984C42"/>
    <w:rsid w:val="0098513B"/>
    <w:rsid w:val="009853A1"/>
    <w:rsid w:val="00985500"/>
    <w:rsid w:val="00985505"/>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A"/>
    <w:rsid w:val="00991A84"/>
    <w:rsid w:val="00991B5A"/>
    <w:rsid w:val="009920DE"/>
    <w:rsid w:val="0099213D"/>
    <w:rsid w:val="009922CB"/>
    <w:rsid w:val="00992300"/>
    <w:rsid w:val="00992425"/>
    <w:rsid w:val="009925D2"/>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A70"/>
    <w:rsid w:val="00994B5A"/>
    <w:rsid w:val="00995010"/>
    <w:rsid w:val="0099528E"/>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299"/>
    <w:rsid w:val="009A056E"/>
    <w:rsid w:val="009A0864"/>
    <w:rsid w:val="009A089D"/>
    <w:rsid w:val="009A0F96"/>
    <w:rsid w:val="009A1602"/>
    <w:rsid w:val="009A161E"/>
    <w:rsid w:val="009A16F5"/>
    <w:rsid w:val="009A1705"/>
    <w:rsid w:val="009A1758"/>
    <w:rsid w:val="009A1C8F"/>
    <w:rsid w:val="009A221A"/>
    <w:rsid w:val="009A2405"/>
    <w:rsid w:val="009A2756"/>
    <w:rsid w:val="009A2A29"/>
    <w:rsid w:val="009A2D3F"/>
    <w:rsid w:val="009A3A1D"/>
    <w:rsid w:val="009A3BA4"/>
    <w:rsid w:val="009A4114"/>
    <w:rsid w:val="009A45AB"/>
    <w:rsid w:val="009A45D5"/>
    <w:rsid w:val="009A46F3"/>
    <w:rsid w:val="009A4F37"/>
    <w:rsid w:val="009A50E5"/>
    <w:rsid w:val="009A5357"/>
    <w:rsid w:val="009A55F7"/>
    <w:rsid w:val="009A5664"/>
    <w:rsid w:val="009A59F0"/>
    <w:rsid w:val="009A5A03"/>
    <w:rsid w:val="009A618D"/>
    <w:rsid w:val="009A638F"/>
    <w:rsid w:val="009A64AD"/>
    <w:rsid w:val="009A655B"/>
    <w:rsid w:val="009A6C1C"/>
    <w:rsid w:val="009A714B"/>
    <w:rsid w:val="009A7318"/>
    <w:rsid w:val="009A7727"/>
    <w:rsid w:val="009A77B4"/>
    <w:rsid w:val="009A797F"/>
    <w:rsid w:val="009A79EC"/>
    <w:rsid w:val="009A7B9E"/>
    <w:rsid w:val="009A7F32"/>
    <w:rsid w:val="009B0225"/>
    <w:rsid w:val="009B0833"/>
    <w:rsid w:val="009B086A"/>
    <w:rsid w:val="009B0A99"/>
    <w:rsid w:val="009B0C7F"/>
    <w:rsid w:val="009B0EE1"/>
    <w:rsid w:val="009B1043"/>
    <w:rsid w:val="009B11AF"/>
    <w:rsid w:val="009B13C5"/>
    <w:rsid w:val="009B13D9"/>
    <w:rsid w:val="009B1643"/>
    <w:rsid w:val="009B1732"/>
    <w:rsid w:val="009B2667"/>
    <w:rsid w:val="009B28B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E9D"/>
    <w:rsid w:val="009B5FAB"/>
    <w:rsid w:val="009B63B8"/>
    <w:rsid w:val="009B67EA"/>
    <w:rsid w:val="009B6D52"/>
    <w:rsid w:val="009B6E87"/>
    <w:rsid w:val="009B717B"/>
    <w:rsid w:val="009B718F"/>
    <w:rsid w:val="009B7A62"/>
    <w:rsid w:val="009C004C"/>
    <w:rsid w:val="009C026D"/>
    <w:rsid w:val="009C02DD"/>
    <w:rsid w:val="009C03BD"/>
    <w:rsid w:val="009C04B2"/>
    <w:rsid w:val="009C0539"/>
    <w:rsid w:val="009C0584"/>
    <w:rsid w:val="009C0A89"/>
    <w:rsid w:val="009C0D73"/>
    <w:rsid w:val="009C10C6"/>
    <w:rsid w:val="009C1122"/>
    <w:rsid w:val="009C1146"/>
    <w:rsid w:val="009C135F"/>
    <w:rsid w:val="009C1679"/>
    <w:rsid w:val="009C215F"/>
    <w:rsid w:val="009C2220"/>
    <w:rsid w:val="009C23F0"/>
    <w:rsid w:val="009C28BC"/>
    <w:rsid w:val="009C2BF4"/>
    <w:rsid w:val="009C2DD2"/>
    <w:rsid w:val="009C34D8"/>
    <w:rsid w:val="009C3BF2"/>
    <w:rsid w:val="009C3EF5"/>
    <w:rsid w:val="009C4059"/>
    <w:rsid w:val="009C43B8"/>
    <w:rsid w:val="009C4607"/>
    <w:rsid w:val="009C4890"/>
    <w:rsid w:val="009C4959"/>
    <w:rsid w:val="009C4A9D"/>
    <w:rsid w:val="009C50D6"/>
    <w:rsid w:val="009C5183"/>
    <w:rsid w:val="009C51D5"/>
    <w:rsid w:val="009C5664"/>
    <w:rsid w:val="009C57DA"/>
    <w:rsid w:val="009C58B5"/>
    <w:rsid w:val="009C5D01"/>
    <w:rsid w:val="009C5D41"/>
    <w:rsid w:val="009C6511"/>
    <w:rsid w:val="009C6957"/>
    <w:rsid w:val="009C69C3"/>
    <w:rsid w:val="009C6CBC"/>
    <w:rsid w:val="009C71DE"/>
    <w:rsid w:val="009C734F"/>
    <w:rsid w:val="009C743B"/>
    <w:rsid w:val="009C7676"/>
    <w:rsid w:val="009C7717"/>
    <w:rsid w:val="009C7981"/>
    <w:rsid w:val="009C7B75"/>
    <w:rsid w:val="009C7D91"/>
    <w:rsid w:val="009D03A2"/>
    <w:rsid w:val="009D0436"/>
    <w:rsid w:val="009D056A"/>
    <w:rsid w:val="009D0798"/>
    <w:rsid w:val="009D0A20"/>
    <w:rsid w:val="009D0C56"/>
    <w:rsid w:val="009D13CE"/>
    <w:rsid w:val="009D155E"/>
    <w:rsid w:val="009D1680"/>
    <w:rsid w:val="009D1829"/>
    <w:rsid w:val="009D190C"/>
    <w:rsid w:val="009D241E"/>
    <w:rsid w:val="009D2575"/>
    <w:rsid w:val="009D2690"/>
    <w:rsid w:val="009D2929"/>
    <w:rsid w:val="009D3559"/>
    <w:rsid w:val="009D37C3"/>
    <w:rsid w:val="009D3924"/>
    <w:rsid w:val="009D3C63"/>
    <w:rsid w:val="009D3EBA"/>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B6C"/>
    <w:rsid w:val="009E413A"/>
    <w:rsid w:val="009E4890"/>
    <w:rsid w:val="009E48E4"/>
    <w:rsid w:val="009E4976"/>
    <w:rsid w:val="009E4D9A"/>
    <w:rsid w:val="009E4F5A"/>
    <w:rsid w:val="009E4FE6"/>
    <w:rsid w:val="009E503D"/>
    <w:rsid w:val="009E52C3"/>
    <w:rsid w:val="009E5632"/>
    <w:rsid w:val="009E5A53"/>
    <w:rsid w:val="009E5AF5"/>
    <w:rsid w:val="009E5B64"/>
    <w:rsid w:val="009E60E7"/>
    <w:rsid w:val="009E64D0"/>
    <w:rsid w:val="009E662D"/>
    <w:rsid w:val="009E6B62"/>
    <w:rsid w:val="009E6CB6"/>
    <w:rsid w:val="009E6CD9"/>
    <w:rsid w:val="009E6DAB"/>
    <w:rsid w:val="009E6FCA"/>
    <w:rsid w:val="009E6FD5"/>
    <w:rsid w:val="009E740E"/>
    <w:rsid w:val="009E7455"/>
    <w:rsid w:val="009E77B8"/>
    <w:rsid w:val="009E7896"/>
    <w:rsid w:val="009E7BA2"/>
    <w:rsid w:val="009E7D1B"/>
    <w:rsid w:val="009E7D9A"/>
    <w:rsid w:val="009F0047"/>
    <w:rsid w:val="009F0089"/>
    <w:rsid w:val="009F0352"/>
    <w:rsid w:val="009F06F7"/>
    <w:rsid w:val="009F077B"/>
    <w:rsid w:val="009F09F0"/>
    <w:rsid w:val="009F0D41"/>
    <w:rsid w:val="009F1059"/>
    <w:rsid w:val="009F1209"/>
    <w:rsid w:val="009F1537"/>
    <w:rsid w:val="009F1A77"/>
    <w:rsid w:val="009F1A8D"/>
    <w:rsid w:val="009F2188"/>
    <w:rsid w:val="009F2268"/>
    <w:rsid w:val="009F25D3"/>
    <w:rsid w:val="009F270F"/>
    <w:rsid w:val="009F2E12"/>
    <w:rsid w:val="009F3025"/>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5C6F"/>
    <w:rsid w:val="009F60E4"/>
    <w:rsid w:val="009F61BB"/>
    <w:rsid w:val="009F6832"/>
    <w:rsid w:val="009F6A23"/>
    <w:rsid w:val="009F7049"/>
    <w:rsid w:val="009F7412"/>
    <w:rsid w:val="009F7A88"/>
    <w:rsid w:val="009F7AE7"/>
    <w:rsid w:val="009F7B00"/>
    <w:rsid w:val="009F7B22"/>
    <w:rsid w:val="009F7BCC"/>
    <w:rsid w:val="009F7C63"/>
    <w:rsid w:val="009F7D66"/>
    <w:rsid w:val="009F7EC9"/>
    <w:rsid w:val="00A000B5"/>
    <w:rsid w:val="00A000B9"/>
    <w:rsid w:val="00A0019F"/>
    <w:rsid w:val="00A007F6"/>
    <w:rsid w:val="00A009DB"/>
    <w:rsid w:val="00A00E7B"/>
    <w:rsid w:val="00A01334"/>
    <w:rsid w:val="00A01500"/>
    <w:rsid w:val="00A015AA"/>
    <w:rsid w:val="00A018CE"/>
    <w:rsid w:val="00A01A6D"/>
    <w:rsid w:val="00A022E1"/>
    <w:rsid w:val="00A024DD"/>
    <w:rsid w:val="00A025FC"/>
    <w:rsid w:val="00A0279C"/>
    <w:rsid w:val="00A02FA6"/>
    <w:rsid w:val="00A03024"/>
    <w:rsid w:val="00A03037"/>
    <w:rsid w:val="00A030D9"/>
    <w:rsid w:val="00A030EB"/>
    <w:rsid w:val="00A032EC"/>
    <w:rsid w:val="00A03368"/>
    <w:rsid w:val="00A03FFC"/>
    <w:rsid w:val="00A0463D"/>
    <w:rsid w:val="00A04B59"/>
    <w:rsid w:val="00A04DB7"/>
    <w:rsid w:val="00A04EA9"/>
    <w:rsid w:val="00A05688"/>
    <w:rsid w:val="00A05A98"/>
    <w:rsid w:val="00A05CC5"/>
    <w:rsid w:val="00A05E83"/>
    <w:rsid w:val="00A0612C"/>
    <w:rsid w:val="00A06360"/>
    <w:rsid w:val="00A0697D"/>
    <w:rsid w:val="00A069E5"/>
    <w:rsid w:val="00A06A9A"/>
    <w:rsid w:val="00A07146"/>
    <w:rsid w:val="00A073B7"/>
    <w:rsid w:val="00A07579"/>
    <w:rsid w:val="00A07B6A"/>
    <w:rsid w:val="00A07D26"/>
    <w:rsid w:val="00A07FC1"/>
    <w:rsid w:val="00A10088"/>
    <w:rsid w:val="00A100AB"/>
    <w:rsid w:val="00A10683"/>
    <w:rsid w:val="00A106B3"/>
    <w:rsid w:val="00A10A26"/>
    <w:rsid w:val="00A110A4"/>
    <w:rsid w:val="00A1136B"/>
    <w:rsid w:val="00A11611"/>
    <w:rsid w:val="00A116B5"/>
    <w:rsid w:val="00A11745"/>
    <w:rsid w:val="00A11DAF"/>
    <w:rsid w:val="00A11E8E"/>
    <w:rsid w:val="00A11EF0"/>
    <w:rsid w:val="00A120C6"/>
    <w:rsid w:val="00A1217E"/>
    <w:rsid w:val="00A12ADB"/>
    <w:rsid w:val="00A12ED0"/>
    <w:rsid w:val="00A1324C"/>
    <w:rsid w:val="00A134BC"/>
    <w:rsid w:val="00A13AB6"/>
    <w:rsid w:val="00A13E0F"/>
    <w:rsid w:val="00A1435D"/>
    <w:rsid w:val="00A14499"/>
    <w:rsid w:val="00A147FE"/>
    <w:rsid w:val="00A1495F"/>
    <w:rsid w:val="00A14B0E"/>
    <w:rsid w:val="00A14F14"/>
    <w:rsid w:val="00A155F2"/>
    <w:rsid w:val="00A157B7"/>
    <w:rsid w:val="00A15A85"/>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B9D"/>
    <w:rsid w:val="00A17D04"/>
    <w:rsid w:val="00A17E7B"/>
    <w:rsid w:val="00A20066"/>
    <w:rsid w:val="00A20144"/>
    <w:rsid w:val="00A203A7"/>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5A7"/>
    <w:rsid w:val="00A225F4"/>
    <w:rsid w:val="00A22ED3"/>
    <w:rsid w:val="00A22FCB"/>
    <w:rsid w:val="00A230DD"/>
    <w:rsid w:val="00A232E8"/>
    <w:rsid w:val="00A23557"/>
    <w:rsid w:val="00A23738"/>
    <w:rsid w:val="00A2395B"/>
    <w:rsid w:val="00A23D66"/>
    <w:rsid w:val="00A23FA1"/>
    <w:rsid w:val="00A244A4"/>
    <w:rsid w:val="00A24575"/>
    <w:rsid w:val="00A247A7"/>
    <w:rsid w:val="00A24804"/>
    <w:rsid w:val="00A24934"/>
    <w:rsid w:val="00A24A83"/>
    <w:rsid w:val="00A24D0D"/>
    <w:rsid w:val="00A24FE2"/>
    <w:rsid w:val="00A25291"/>
    <w:rsid w:val="00A25440"/>
    <w:rsid w:val="00A254F8"/>
    <w:rsid w:val="00A25816"/>
    <w:rsid w:val="00A25E27"/>
    <w:rsid w:val="00A25F05"/>
    <w:rsid w:val="00A260A2"/>
    <w:rsid w:val="00A26521"/>
    <w:rsid w:val="00A26626"/>
    <w:rsid w:val="00A26E08"/>
    <w:rsid w:val="00A2705D"/>
    <w:rsid w:val="00A27DE9"/>
    <w:rsid w:val="00A27E57"/>
    <w:rsid w:val="00A30502"/>
    <w:rsid w:val="00A305FC"/>
    <w:rsid w:val="00A30643"/>
    <w:rsid w:val="00A30929"/>
    <w:rsid w:val="00A30A8A"/>
    <w:rsid w:val="00A312DB"/>
    <w:rsid w:val="00A319B1"/>
    <w:rsid w:val="00A319BE"/>
    <w:rsid w:val="00A31AF0"/>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DBF"/>
    <w:rsid w:val="00A37F8D"/>
    <w:rsid w:val="00A40082"/>
    <w:rsid w:val="00A4044F"/>
    <w:rsid w:val="00A404E3"/>
    <w:rsid w:val="00A4071F"/>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C95"/>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78D"/>
    <w:rsid w:val="00A478A2"/>
    <w:rsid w:val="00A47C3E"/>
    <w:rsid w:val="00A47C78"/>
    <w:rsid w:val="00A47CB4"/>
    <w:rsid w:val="00A50776"/>
    <w:rsid w:val="00A508A7"/>
    <w:rsid w:val="00A50BC7"/>
    <w:rsid w:val="00A50C58"/>
    <w:rsid w:val="00A50CD2"/>
    <w:rsid w:val="00A50CF1"/>
    <w:rsid w:val="00A5102B"/>
    <w:rsid w:val="00A5143B"/>
    <w:rsid w:val="00A51ACC"/>
    <w:rsid w:val="00A51B04"/>
    <w:rsid w:val="00A51D23"/>
    <w:rsid w:val="00A51E38"/>
    <w:rsid w:val="00A52237"/>
    <w:rsid w:val="00A523C6"/>
    <w:rsid w:val="00A52574"/>
    <w:rsid w:val="00A52A55"/>
    <w:rsid w:val="00A52E9C"/>
    <w:rsid w:val="00A532C6"/>
    <w:rsid w:val="00A5346B"/>
    <w:rsid w:val="00A53581"/>
    <w:rsid w:val="00A539B0"/>
    <w:rsid w:val="00A53AE4"/>
    <w:rsid w:val="00A53B26"/>
    <w:rsid w:val="00A53C3D"/>
    <w:rsid w:val="00A53D17"/>
    <w:rsid w:val="00A53D5A"/>
    <w:rsid w:val="00A53D69"/>
    <w:rsid w:val="00A53ED7"/>
    <w:rsid w:val="00A540FD"/>
    <w:rsid w:val="00A54518"/>
    <w:rsid w:val="00A545FE"/>
    <w:rsid w:val="00A54799"/>
    <w:rsid w:val="00A54BDC"/>
    <w:rsid w:val="00A555AE"/>
    <w:rsid w:val="00A55771"/>
    <w:rsid w:val="00A5579F"/>
    <w:rsid w:val="00A557AA"/>
    <w:rsid w:val="00A55BAC"/>
    <w:rsid w:val="00A55C5E"/>
    <w:rsid w:val="00A5672D"/>
    <w:rsid w:val="00A5693D"/>
    <w:rsid w:val="00A56EBD"/>
    <w:rsid w:val="00A57076"/>
    <w:rsid w:val="00A57949"/>
    <w:rsid w:val="00A57B4F"/>
    <w:rsid w:val="00A57CED"/>
    <w:rsid w:val="00A6005F"/>
    <w:rsid w:val="00A60227"/>
    <w:rsid w:val="00A604A6"/>
    <w:rsid w:val="00A60B8B"/>
    <w:rsid w:val="00A60BF1"/>
    <w:rsid w:val="00A60D89"/>
    <w:rsid w:val="00A60E92"/>
    <w:rsid w:val="00A60FD1"/>
    <w:rsid w:val="00A61190"/>
    <w:rsid w:val="00A6143D"/>
    <w:rsid w:val="00A614C5"/>
    <w:rsid w:val="00A61A3A"/>
    <w:rsid w:val="00A61AE6"/>
    <w:rsid w:val="00A61D4C"/>
    <w:rsid w:val="00A620E0"/>
    <w:rsid w:val="00A6221D"/>
    <w:rsid w:val="00A624DD"/>
    <w:rsid w:val="00A6262B"/>
    <w:rsid w:val="00A62AA1"/>
    <w:rsid w:val="00A62CF0"/>
    <w:rsid w:val="00A62CF6"/>
    <w:rsid w:val="00A62EF8"/>
    <w:rsid w:val="00A630BE"/>
    <w:rsid w:val="00A63342"/>
    <w:rsid w:val="00A63750"/>
    <w:rsid w:val="00A63F0D"/>
    <w:rsid w:val="00A64140"/>
    <w:rsid w:val="00A6433D"/>
    <w:rsid w:val="00A645F0"/>
    <w:rsid w:val="00A6492E"/>
    <w:rsid w:val="00A64CF7"/>
    <w:rsid w:val="00A64EBB"/>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F75"/>
    <w:rsid w:val="00A67359"/>
    <w:rsid w:val="00A67428"/>
    <w:rsid w:val="00A67749"/>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303B"/>
    <w:rsid w:val="00A73414"/>
    <w:rsid w:val="00A7347B"/>
    <w:rsid w:val="00A73493"/>
    <w:rsid w:val="00A734A7"/>
    <w:rsid w:val="00A7374F"/>
    <w:rsid w:val="00A738F0"/>
    <w:rsid w:val="00A73A2A"/>
    <w:rsid w:val="00A73BAB"/>
    <w:rsid w:val="00A73BD0"/>
    <w:rsid w:val="00A73EDE"/>
    <w:rsid w:val="00A73F21"/>
    <w:rsid w:val="00A73FAF"/>
    <w:rsid w:val="00A73FB9"/>
    <w:rsid w:val="00A7432A"/>
    <w:rsid w:val="00A74374"/>
    <w:rsid w:val="00A744C5"/>
    <w:rsid w:val="00A744CC"/>
    <w:rsid w:val="00A75142"/>
    <w:rsid w:val="00A751DC"/>
    <w:rsid w:val="00A7569B"/>
    <w:rsid w:val="00A75A46"/>
    <w:rsid w:val="00A75A83"/>
    <w:rsid w:val="00A75DAB"/>
    <w:rsid w:val="00A75F7C"/>
    <w:rsid w:val="00A763C7"/>
    <w:rsid w:val="00A763DB"/>
    <w:rsid w:val="00A7663C"/>
    <w:rsid w:val="00A76763"/>
    <w:rsid w:val="00A76E56"/>
    <w:rsid w:val="00A772A2"/>
    <w:rsid w:val="00A772AE"/>
    <w:rsid w:val="00A779F8"/>
    <w:rsid w:val="00A77CFA"/>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20"/>
    <w:rsid w:val="00A836F1"/>
    <w:rsid w:val="00A83923"/>
    <w:rsid w:val="00A839AC"/>
    <w:rsid w:val="00A839AD"/>
    <w:rsid w:val="00A83EC8"/>
    <w:rsid w:val="00A8413E"/>
    <w:rsid w:val="00A8432A"/>
    <w:rsid w:val="00A84AF0"/>
    <w:rsid w:val="00A84C06"/>
    <w:rsid w:val="00A84D58"/>
    <w:rsid w:val="00A85195"/>
    <w:rsid w:val="00A85965"/>
    <w:rsid w:val="00A85B7C"/>
    <w:rsid w:val="00A85B84"/>
    <w:rsid w:val="00A85B93"/>
    <w:rsid w:val="00A85EA3"/>
    <w:rsid w:val="00A8626B"/>
    <w:rsid w:val="00A8630C"/>
    <w:rsid w:val="00A867FF"/>
    <w:rsid w:val="00A869D1"/>
    <w:rsid w:val="00A86AD2"/>
    <w:rsid w:val="00A86D1F"/>
    <w:rsid w:val="00A86D32"/>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4ED"/>
    <w:rsid w:val="00A92625"/>
    <w:rsid w:val="00A92971"/>
    <w:rsid w:val="00A92A35"/>
    <w:rsid w:val="00A92A89"/>
    <w:rsid w:val="00A92BC3"/>
    <w:rsid w:val="00A92DE4"/>
    <w:rsid w:val="00A937AE"/>
    <w:rsid w:val="00A938E6"/>
    <w:rsid w:val="00A93E59"/>
    <w:rsid w:val="00A9421C"/>
    <w:rsid w:val="00A94318"/>
    <w:rsid w:val="00A945B9"/>
    <w:rsid w:val="00A94616"/>
    <w:rsid w:val="00A94B45"/>
    <w:rsid w:val="00A94CF5"/>
    <w:rsid w:val="00A94ED9"/>
    <w:rsid w:val="00A9530C"/>
    <w:rsid w:val="00A957E6"/>
    <w:rsid w:val="00A95B5B"/>
    <w:rsid w:val="00A95BB1"/>
    <w:rsid w:val="00A961D9"/>
    <w:rsid w:val="00A962C6"/>
    <w:rsid w:val="00A96673"/>
    <w:rsid w:val="00A966A3"/>
    <w:rsid w:val="00A96768"/>
    <w:rsid w:val="00A96AE0"/>
    <w:rsid w:val="00A96BB9"/>
    <w:rsid w:val="00A96E9F"/>
    <w:rsid w:val="00A96FFD"/>
    <w:rsid w:val="00A976EE"/>
    <w:rsid w:val="00A97761"/>
    <w:rsid w:val="00A97889"/>
    <w:rsid w:val="00A978B4"/>
    <w:rsid w:val="00A97AF0"/>
    <w:rsid w:val="00A97D1D"/>
    <w:rsid w:val="00A97E6A"/>
    <w:rsid w:val="00AA0179"/>
    <w:rsid w:val="00AA1159"/>
    <w:rsid w:val="00AA1651"/>
    <w:rsid w:val="00AA1836"/>
    <w:rsid w:val="00AA18C0"/>
    <w:rsid w:val="00AA1BFB"/>
    <w:rsid w:val="00AA1EDE"/>
    <w:rsid w:val="00AA2392"/>
    <w:rsid w:val="00AA2481"/>
    <w:rsid w:val="00AA2C07"/>
    <w:rsid w:val="00AA2CA2"/>
    <w:rsid w:val="00AA30A5"/>
    <w:rsid w:val="00AA32CE"/>
    <w:rsid w:val="00AA339C"/>
    <w:rsid w:val="00AA34B2"/>
    <w:rsid w:val="00AA35CD"/>
    <w:rsid w:val="00AA3792"/>
    <w:rsid w:val="00AA3C3B"/>
    <w:rsid w:val="00AA3D43"/>
    <w:rsid w:val="00AA3EA5"/>
    <w:rsid w:val="00AA44F4"/>
    <w:rsid w:val="00AA44F9"/>
    <w:rsid w:val="00AA470B"/>
    <w:rsid w:val="00AA4B91"/>
    <w:rsid w:val="00AA4C6B"/>
    <w:rsid w:val="00AA4FE6"/>
    <w:rsid w:val="00AA5529"/>
    <w:rsid w:val="00AA5625"/>
    <w:rsid w:val="00AA5922"/>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0879"/>
    <w:rsid w:val="00AB106A"/>
    <w:rsid w:val="00AB10C6"/>
    <w:rsid w:val="00AB114C"/>
    <w:rsid w:val="00AB14E8"/>
    <w:rsid w:val="00AB1BBA"/>
    <w:rsid w:val="00AB1C37"/>
    <w:rsid w:val="00AB1C8B"/>
    <w:rsid w:val="00AB202C"/>
    <w:rsid w:val="00AB20E8"/>
    <w:rsid w:val="00AB22C2"/>
    <w:rsid w:val="00AB271A"/>
    <w:rsid w:val="00AB275D"/>
    <w:rsid w:val="00AB2800"/>
    <w:rsid w:val="00AB29FE"/>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CFD"/>
    <w:rsid w:val="00AB5DA4"/>
    <w:rsid w:val="00AB72A8"/>
    <w:rsid w:val="00AB72F1"/>
    <w:rsid w:val="00AB754F"/>
    <w:rsid w:val="00AB75D1"/>
    <w:rsid w:val="00AB7776"/>
    <w:rsid w:val="00AB77E6"/>
    <w:rsid w:val="00AB7E19"/>
    <w:rsid w:val="00AC0054"/>
    <w:rsid w:val="00AC0237"/>
    <w:rsid w:val="00AC02C1"/>
    <w:rsid w:val="00AC0321"/>
    <w:rsid w:val="00AC072C"/>
    <w:rsid w:val="00AC0894"/>
    <w:rsid w:val="00AC099E"/>
    <w:rsid w:val="00AC0A76"/>
    <w:rsid w:val="00AC0AB6"/>
    <w:rsid w:val="00AC122B"/>
    <w:rsid w:val="00AC134C"/>
    <w:rsid w:val="00AC1478"/>
    <w:rsid w:val="00AC165D"/>
    <w:rsid w:val="00AC17E0"/>
    <w:rsid w:val="00AC18E7"/>
    <w:rsid w:val="00AC1C3F"/>
    <w:rsid w:val="00AC1C7F"/>
    <w:rsid w:val="00AC22D5"/>
    <w:rsid w:val="00AC22D9"/>
    <w:rsid w:val="00AC27DB"/>
    <w:rsid w:val="00AC2870"/>
    <w:rsid w:val="00AC2937"/>
    <w:rsid w:val="00AC2A7A"/>
    <w:rsid w:val="00AC2CEA"/>
    <w:rsid w:val="00AC2D4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CF5"/>
    <w:rsid w:val="00AD3D82"/>
    <w:rsid w:val="00AD3F9B"/>
    <w:rsid w:val="00AD4063"/>
    <w:rsid w:val="00AD42A2"/>
    <w:rsid w:val="00AD4727"/>
    <w:rsid w:val="00AD47BE"/>
    <w:rsid w:val="00AD4888"/>
    <w:rsid w:val="00AD4DDC"/>
    <w:rsid w:val="00AD4EA5"/>
    <w:rsid w:val="00AD5889"/>
    <w:rsid w:val="00AD59E2"/>
    <w:rsid w:val="00AD5A15"/>
    <w:rsid w:val="00AD5B37"/>
    <w:rsid w:val="00AD5CF2"/>
    <w:rsid w:val="00AD6036"/>
    <w:rsid w:val="00AD61C8"/>
    <w:rsid w:val="00AD6318"/>
    <w:rsid w:val="00AD631B"/>
    <w:rsid w:val="00AD640F"/>
    <w:rsid w:val="00AD66E8"/>
    <w:rsid w:val="00AD6D95"/>
    <w:rsid w:val="00AD72CA"/>
    <w:rsid w:val="00AD7313"/>
    <w:rsid w:val="00AD76C5"/>
    <w:rsid w:val="00AD7998"/>
    <w:rsid w:val="00AD7BD3"/>
    <w:rsid w:val="00AD7EB0"/>
    <w:rsid w:val="00AE03EC"/>
    <w:rsid w:val="00AE061C"/>
    <w:rsid w:val="00AE0D52"/>
    <w:rsid w:val="00AE0D6C"/>
    <w:rsid w:val="00AE0D84"/>
    <w:rsid w:val="00AE0E8D"/>
    <w:rsid w:val="00AE1165"/>
    <w:rsid w:val="00AE125C"/>
    <w:rsid w:val="00AE13CE"/>
    <w:rsid w:val="00AE17B0"/>
    <w:rsid w:val="00AE19A3"/>
    <w:rsid w:val="00AE1E7E"/>
    <w:rsid w:val="00AE2266"/>
    <w:rsid w:val="00AE245B"/>
    <w:rsid w:val="00AE26C6"/>
    <w:rsid w:val="00AE2CF0"/>
    <w:rsid w:val="00AE2FEB"/>
    <w:rsid w:val="00AE34A6"/>
    <w:rsid w:val="00AE3610"/>
    <w:rsid w:val="00AE37C9"/>
    <w:rsid w:val="00AE395A"/>
    <w:rsid w:val="00AE3977"/>
    <w:rsid w:val="00AE3B5F"/>
    <w:rsid w:val="00AE42E9"/>
    <w:rsid w:val="00AE439B"/>
    <w:rsid w:val="00AE43F6"/>
    <w:rsid w:val="00AE461C"/>
    <w:rsid w:val="00AE46B1"/>
    <w:rsid w:val="00AE4816"/>
    <w:rsid w:val="00AE48C9"/>
    <w:rsid w:val="00AE4972"/>
    <w:rsid w:val="00AE4B70"/>
    <w:rsid w:val="00AE4FB3"/>
    <w:rsid w:val="00AE5277"/>
    <w:rsid w:val="00AE5388"/>
    <w:rsid w:val="00AE59B5"/>
    <w:rsid w:val="00AE5BC6"/>
    <w:rsid w:val="00AE5C02"/>
    <w:rsid w:val="00AE60FA"/>
    <w:rsid w:val="00AE61D9"/>
    <w:rsid w:val="00AE68A6"/>
    <w:rsid w:val="00AE6960"/>
    <w:rsid w:val="00AE704E"/>
    <w:rsid w:val="00AE70F1"/>
    <w:rsid w:val="00AE767C"/>
    <w:rsid w:val="00AE775D"/>
    <w:rsid w:val="00AE78B8"/>
    <w:rsid w:val="00AE7A3B"/>
    <w:rsid w:val="00AE7B25"/>
    <w:rsid w:val="00AE7BAE"/>
    <w:rsid w:val="00AF036C"/>
    <w:rsid w:val="00AF05CD"/>
    <w:rsid w:val="00AF06E8"/>
    <w:rsid w:val="00AF079A"/>
    <w:rsid w:val="00AF0DDF"/>
    <w:rsid w:val="00AF1614"/>
    <w:rsid w:val="00AF178D"/>
    <w:rsid w:val="00AF1DC2"/>
    <w:rsid w:val="00AF23A5"/>
    <w:rsid w:val="00AF2624"/>
    <w:rsid w:val="00AF2B4C"/>
    <w:rsid w:val="00AF2C8D"/>
    <w:rsid w:val="00AF2CDC"/>
    <w:rsid w:val="00AF2D9C"/>
    <w:rsid w:val="00AF30ED"/>
    <w:rsid w:val="00AF355C"/>
    <w:rsid w:val="00AF3628"/>
    <w:rsid w:val="00AF376A"/>
    <w:rsid w:val="00AF3A33"/>
    <w:rsid w:val="00AF3B39"/>
    <w:rsid w:val="00AF3F7C"/>
    <w:rsid w:val="00AF3F7E"/>
    <w:rsid w:val="00AF3FE8"/>
    <w:rsid w:val="00AF459B"/>
    <w:rsid w:val="00AF4FB6"/>
    <w:rsid w:val="00AF514C"/>
    <w:rsid w:val="00AF54FC"/>
    <w:rsid w:val="00AF58C8"/>
    <w:rsid w:val="00AF59F8"/>
    <w:rsid w:val="00AF5B68"/>
    <w:rsid w:val="00AF5C0A"/>
    <w:rsid w:val="00AF5DBA"/>
    <w:rsid w:val="00AF6395"/>
    <w:rsid w:val="00AF64CE"/>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C26"/>
    <w:rsid w:val="00B02028"/>
    <w:rsid w:val="00B02215"/>
    <w:rsid w:val="00B026D7"/>
    <w:rsid w:val="00B0288F"/>
    <w:rsid w:val="00B02919"/>
    <w:rsid w:val="00B02A1A"/>
    <w:rsid w:val="00B02F89"/>
    <w:rsid w:val="00B0352D"/>
    <w:rsid w:val="00B0355D"/>
    <w:rsid w:val="00B03673"/>
    <w:rsid w:val="00B036BC"/>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07FBB"/>
    <w:rsid w:val="00B1013E"/>
    <w:rsid w:val="00B10232"/>
    <w:rsid w:val="00B103DE"/>
    <w:rsid w:val="00B10479"/>
    <w:rsid w:val="00B109D5"/>
    <w:rsid w:val="00B10A67"/>
    <w:rsid w:val="00B10E89"/>
    <w:rsid w:val="00B10FB9"/>
    <w:rsid w:val="00B1102A"/>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77D"/>
    <w:rsid w:val="00B14783"/>
    <w:rsid w:val="00B1485C"/>
    <w:rsid w:val="00B14A04"/>
    <w:rsid w:val="00B14A96"/>
    <w:rsid w:val="00B14C04"/>
    <w:rsid w:val="00B14C71"/>
    <w:rsid w:val="00B1513F"/>
    <w:rsid w:val="00B153F3"/>
    <w:rsid w:val="00B1559D"/>
    <w:rsid w:val="00B15C74"/>
    <w:rsid w:val="00B16137"/>
    <w:rsid w:val="00B16275"/>
    <w:rsid w:val="00B162A2"/>
    <w:rsid w:val="00B170E0"/>
    <w:rsid w:val="00B1716A"/>
    <w:rsid w:val="00B1769F"/>
    <w:rsid w:val="00B17916"/>
    <w:rsid w:val="00B179D4"/>
    <w:rsid w:val="00B17C27"/>
    <w:rsid w:val="00B17E18"/>
    <w:rsid w:val="00B17F04"/>
    <w:rsid w:val="00B201FA"/>
    <w:rsid w:val="00B20222"/>
    <w:rsid w:val="00B2037D"/>
    <w:rsid w:val="00B20447"/>
    <w:rsid w:val="00B205B0"/>
    <w:rsid w:val="00B2061D"/>
    <w:rsid w:val="00B2081B"/>
    <w:rsid w:val="00B208F2"/>
    <w:rsid w:val="00B20933"/>
    <w:rsid w:val="00B20983"/>
    <w:rsid w:val="00B20BAE"/>
    <w:rsid w:val="00B20E06"/>
    <w:rsid w:val="00B2186F"/>
    <w:rsid w:val="00B21EB4"/>
    <w:rsid w:val="00B21F14"/>
    <w:rsid w:val="00B22012"/>
    <w:rsid w:val="00B2208E"/>
    <w:rsid w:val="00B222C9"/>
    <w:rsid w:val="00B22933"/>
    <w:rsid w:val="00B2295D"/>
    <w:rsid w:val="00B23692"/>
    <w:rsid w:val="00B23900"/>
    <w:rsid w:val="00B23A27"/>
    <w:rsid w:val="00B23DA7"/>
    <w:rsid w:val="00B240EC"/>
    <w:rsid w:val="00B2446F"/>
    <w:rsid w:val="00B24FC7"/>
    <w:rsid w:val="00B257EF"/>
    <w:rsid w:val="00B25821"/>
    <w:rsid w:val="00B2591C"/>
    <w:rsid w:val="00B25ADC"/>
    <w:rsid w:val="00B25F21"/>
    <w:rsid w:val="00B25F74"/>
    <w:rsid w:val="00B26106"/>
    <w:rsid w:val="00B26615"/>
    <w:rsid w:val="00B26856"/>
    <w:rsid w:val="00B26C32"/>
    <w:rsid w:val="00B26E0B"/>
    <w:rsid w:val="00B274BE"/>
    <w:rsid w:val="00B2795D"/>
    <w:rsid w:val="00B3000E"/>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778"/>
    <w:rsid w:val="00B359CA"/>
    <w:rsid w:val="00B35A91"/>
    <w:rsid w:val="00B35B55"/>
    <w:rsid w:val="00B35B5C"/>
    <w:rsid w:val="00B362BE"/>
    <w:rsid w:val="00B364A5"/>
    <w:rsid w:val="00B366C2"/>
    <w:rsid w:val="00B36E34"/>
    <w:rsid w:val="00B373B7"/>
    <w:rsid w:val="00B376A3"/>
    <w:rsid w:val="00B376F8"/>
    <w:rsid w:val="00B37DC9"/>
    <w:rsid w:val="00B4009C"/>
    <w:rsid w:val="00B403A3"/>
    <w:rsid w:val="00B403F1"/>
    <w:rsid w:val="00B4041F"/>
    <w:rsid w:val="00B409DC"/>
    <w:rsid w:val="00B40A5B"/>
    <w:rsid w:val="00B40E08"/>
    <w:rsid w:val="00B40EFD"/>
    <w:rsid w:val="00B40F65"/>
    <w:rsid w:val="00B40F90"/>
    <w:rsid w:val="00B411EA"/>
    <w:rsid w:val="00B411F9"/>
    <w:rsid w:val="00B417B6"/>
    <w:rsid w:val="00B418A7"/>
    <w:rsid w:val="00B419B5"/>
    <w:rsid w:val="00B41AD9"/>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3DE"/>
    <w:rsid w:val="00B44533"/>
    <w:rsid w:val="00B449CD"/>
    <w:rsid w:val="00B44C62"/>
    <w:rsid w:val="00B44CDF"/>
    <w:rsid w:val="00B44E45"/>
    <w:rsid w:val="00B44EE9"/>
    <w:rsid w:val="00B44F71"/>
    <w:rsid w:val="00B4514B"/>
    <w:rsid w:val="00B45197"/>
    <w:rsid w:val="00B45AA4"/>
    <w:rsid w:val="00B463B6"/>
    <w:rsid w:val="00B4685E"/>
    <w:rsid w:val="00B470A9"/>
    <w:rsid w:val="00B479BE"/>
    <w:rsid w:val="00B47A51"/>
    <w:rsid w:val="00B47AB3"/>
    <w:rsid w:val="00B47CBB"/>
    <w:rsid w:val="00B50089"/>
    <w:rsid w:val="00B500BE"/>
    <w:rsid w:val="00B5044C"/>
    <w:rsid w:val="00B50A7E"/>
    <w:rsid w:val="00B50BA0"/>
    <w:rsid w:val="00B50F01"/>
    <w:rsid w:val="00B5103B"/>
    <w:rsid w:val="00B510F1"/>
    <w:rsid w:val="00B517A1"/>
    <w:rsid w:val="00B51C62"/>
    <w:rsid w:val="00B5258F"/>
    <w:rsid w:val="00B525C3"/>
    <w:rsid w:val="00B525DA"/>
    <w:rsid w:val="00B52770"/>
    <w:rsid w:val="00B52830"/>
    <w:rsid w:val="00B5286D"/>
    <w:rsid w:val="00B52B0A"/>
    <w:rsid w:val="00B52BA6"/>
    <w:rsid w:val="00B52C56"/>
    <w:rsid w:val="00B52DE0"/>
    <w:rsid w:val="00B531DA"/>
    <w:rsid w:val="00B5373F"/>
    <w:rsid w:val="00B537D0"/>
    <w:rsid w:val="00B53A3D"/>
    <w:rsid w:val="00B53EE5"/>
    <w:rsid w:val="00B5416A"/>
    <w:rsid w:val="00B54CC2"/>
    <w:rsid w:val="00B550BE"/>
    <w:rsid w:val="00B55CE3"/>
    <w:rsid w:val="00B55D5D"/>
    <w:rsid w:val="00B564F1"/>
    <w:rsid w:val="00B56C6F"/>
    <w:rsid w:val="00B5701B"/>
    <w:rsid w:val="00B574B6"/>
    <w:rsid w:val="00B57C89"/>
    <w:rsid w:val="00B6049E"/>
    <w:rsid w:val="00B607C7"/>
    <w:rsid w:val="00B60A1B"/>
    <w:rsid w:val="00B60E11"/>
    <w:rsid w:val="00B60EA2"/>
    <w:rsid w:val="00B60FE8"/>
    <w:rsid w:val="00B61376"/>
    <w:rsid w:val="00B61472"/>
    <w:rsid w:val="00B61762"/>
    <w:rsid w:val="00B61995"/>
    <w:rsid w:val="00B61BEE"/>
    <w:rsid w:val="00B61C2D"/>
    <w:rsid w:val="00B61CED"/>
    <w:rsid w:val="00B624CF"/>
    <w:rsid w:val="00B624D9"/>
    <w:rsid w:val="00B628D8"/>
    <w:rsid w:val="00B62AC1"/>
    <w:rsid w:val="00B62B93"/>
    <w:rsid w:val="00B63016"/>
    <w:rsid w:val="00B632A9"/>
    <w:rsid w:val="00B63337"/>
    <w:rsid w:val="00B6344A"/>
    <w:rsid w:val="00B634D4"/>
    <w:rsid w:val="00B6374A"/>
    <w:rsid w:val="00B638B9"/>
    <w:rsid w:val="00B63A5D"/>
    <w:rsid w:val="00B63D7E"/>
    <w:rsid w:val="00B641CF"/>
    <w:rsid w:val="00B644AC"/>
    <w:rsid w:val="00B645BA"/>
    <w:rsid w:val="00B648A3"/>
    <w:rsid w:val="00B64915"/>
    <w:rsid w:val="00B64C32"/>
    <w:rsid w:val="00B64FB5"/>
    <w:rsid w:val="00B658BD"/>
    <w:rsid w:val="00B6599C"/>
    <w:rsid w:val="00B65CEF"/>
    <w:rsid w:val="00B65FF9"/>
    <w:rsid w:val="00B6626F"/>
    <w:rsid w:val="00B66422"/>
    <w:rsid w:val="00B6689A"/>
    <w:rsid w:val="00B66A2C"/>
    <w:rsid w:val="00B66B50"/>
    <w:rsid w:val="00B673DE"/>
    <w:rsid w:val="00B67639"/>
    <w:rsid w:val="00B6776C"/>
    <w:rsid w:val="00B67C79"/>
    <w:rsid w:val="00B67EA9"/>
    <w:rsid w:val="00B67F89"/>
    <w:rsid w:val="00B701A9"/>
    <w:rsid w:val="00B702AF"/>
    <w:rsid w:val="00B709B9"/>
    <w:rsid w:val="00B70C91"/>
    <w:rsid w:val="00B70CE2"/>
    <w:rsid w:val="00B70F00"/>
    <w:rsid w:val="00B710BA"/>
    <w:rsid w:val="00B71105"/>
    <w:rsid w:val="00B71135"/>
    <w:rsid w:val="00B71459"/>
    <w:rsid w:val="00B71489"/>
    <w:rsid w:val="00B71782"/>
    <w:rsid w:val="00B71E62"/>
    <w:rsid w:val="00B71EE6"/>
    <w:rsid w:val="00B7232B"/>
    <w:rsid w:val="00B7267A"/>
    <w:rsid w:val="00B729FB"/>
    <w:rsid w:val="00B72D9B"/>
    <w:rsid w:val="00B73505"/>
    <w:rsid w:val="00B73B35"/>
    <w:rsid w:val="00B73C14"/>
    <w:rsid w:val="00B73CFA"/>
    <w:rsid w:val="00B73DFF"/>
    <w:rsid w:val="00B73E55"/>
    <w:rsid w:val="00B73E69"/>
    <w:rsid w:val="00B74120"/>
    <w:rsid w:val="00B74207"/>
    <w:rsid w:val="00B74263"/>
    <w:rsid w:val="00B74293"/>
    <w:rsid w:val="00B743F3"/>
    <w:rsid w:val="00B745A9"/>
    <w:rsid w:val="00B746E2"/>
    <w:rsid w:val="00B74745"/>
    <w:rsid w:val="00B74E1D"/>
    <w:rsid w:val="00B74E93"/>
    <w:rsid w:val="00B754F2"/>
    <w:rsid w:val="00B75C24"/>
    <w:rsid w:val="00B75C95"/>
    <w:rsid w:val="00B7675C"/>
    <w:rsid w:val="00B76BBF"/>
    <w:rsid w:val="00B76BD1"/>
    <w:rsid w:val="00B76C46"/>
    <w:rsid w:val="00B77582"/>
    <w:rsid w:val="00B77966"/>
    <w:rsid w:val="00B77CD5"/>
    <w:rsid w:val="00B77F13"/>
    <w:rsid w:val="00B77F5C"/>
    <w:rsid w:val="00B8008D"/>
    <w:rsid w:val="00B801F4"/>
    <w:rsid w:val="00B80347"/>
    <w:rsid w:val="00B803E4"/>
    <w:rsid w:val="00B80494"/>
    <w:rsid w:val="00B804DA"/>
    <w:rsid w:val="00B806FB"/>
    <w:rsid w:val="00B808AE"/>
    <w:rsid w:val="00B80DDD"/>
    <w:rsid w:val="00B81222"/>
    <w:rsid w:val="00B81409"/>
    <w:rsid w:val="00B81917"/>
    <w:rsid w:val="00B81D69"/>
    <w:rsid w:val="00B81DD5"/>
    <w:rsid w:val="00B81E95"/>
    <w:rsid w:val="00B81F77"/>
    <w:rsid w:val="00B82075"/>
    <w:rsid w:val="00B82167"/>
    <w:rsid w:val="00B821EB"/>
    <w:rsid w:val="00B82613"/>
    <w:rsid w:val="00B82D47"/>
    <w:rsid w:val="00B82D4D"/>
    <w:rsid w:val="00B82D6E"/>
    <w:rsid w:val="00B82DC4"/>
    <w:rsid w:val="00B82E48"/>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80C"/>
    <w:rsid w:val="00B86D4A"/>
    <w:rsid w:val="00B86D56"/>
    <w:rsid w:val="00B871C3"/>
    <w:rsid w:val="00B872D6"/>
    <w:rsid w:val="00B8788C"/>
    <w:rsid w:val="00B87C5E"/>
    <w:rsid w:val="00B87E88"/>
    <w:rsid w:val="00B87FE0"/>
    <w:rsid w:val="00B90041"/>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62B"/>
    <w:rsid w:val="00B92723"/>
    <w:rsid w:val="00B929E5"/>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A46"/>
    <w:rsid w:val="00B95BA7"/>
    <w:rsid w:val="00B95CEB"/>
    <w:rsid w:val="00B961B3"/>
    <w:rsid w:val="00B964C6"/>
    <w:rsid w:val="00B964D2"/>
    <w:rsid w:val="00B9678B"/>
    <w:rsid w:val="00B969B1"/>
    <w:rsid w:val="00B97367"/>
    <w:rsid w:val="00B977A9"/>
    <w:rsid w:val="00B97CCF"/>
    <w:rsid w:val="00BA0350"/>
    <w:rsid w:val="00BA078E"/>
    <w:rsid w:val="00BA0AB0"/>
    <w:rsid w:val="00BA0BF2"/>
    <w:rsid w:val="00BA0FE9"/>
    <w:rsid w:val="00BA10C1"/>
    <w:rsid w:val="00BA1124"/>
    <w:rsid w:val="00BA1575"/>
    <w:rsid w:val="00BA1FCA"/>
    <w:rsid w:val="00BA2368"/>
    <w:rsid w:val="00BA2745"/>
    <w:rsid w:val="00BA2B11"/>
    <w:rsid w:val="00BA2E35"/>
    <w:rsid w:val="00BA350E"/>
    <w:rsid w:val="00BA37B4"/>
    <w:rsid w:val="00BA3D64"/>
    <w:rsid w:val="00BA3F9A"/>
    <w:rsid w:val="00BA4887"/>
    <w:rsid w:val="00BA488F"/>
    <w:rsid w:val="00BA4CDC"/>
    <w:rsid w:val="00BA4E8E"/>
    <w:rsid w:val="00BA513A"/>
    <w:rsid w:val="00BA55B2"/>
    <w:rsid w:val="00BA567F"/>
    <w:rsid w:val="00BA59F8"/>
    <w:rsid w:val="00BA5A27"/>
    <w:rsid w:val="00BA5E66"/>
    <w:rsid w:val="00BA5F37"/>
    <w:rsid w:val="00BA60A9"/>
    <w:rsid w:val="00BA616C"/>
    <w:rsid w:val="00BA634D"/>
    <w:rsid w:val="00BA6623"/>
    <w:rsid w:val="00BA6652"/>
    <w:rsid w:val="00BA686F"/>
    <w:rsid w:val="00BA68BD"/>
    <w:rsid w:val="00BA6A3E"/>
    <w:rsid w:val="00BA6DA4"/>
    <w:rsid w:val="00BA7544"/>
    <w:rsid w:val="00BA75DB"/>
    <w:rsid w:val="00BA7E0D"/>
    <w:rsid w:val="00BA7F1C"/>
    <w:rsid w:val="00BB009B"/>
    <w:rsid w:val="00BB01F4"/>
    <w:rsid w:val="00BB027B"/>
    <w:rsid w:val="00BB0293"/>
    <w:rsid w:val="00BB03DB"/>
    <w:rsid w:val="00BB0461"/>
    <w:rsid w:val="00BB06F2"/>
    <w:rsid w:val="00BB091F"/>
    <w:rsid w:val="00BB0B0C"/>
    <w:rsid w:val="00BB10DE"/>
    <w:rsid w:val="00BB127E"/>
    <w:rsid w:val="00BB18F1"/>
    <w:rsid w:val="00BB1D50"/>
    <w:rsid w:val="00BB1D95"/>
    <w:rsid w:val="00BB1E21"/>
    <w:rsid w:val="00BB1FEE"/>
    <w:rsid w:val="00BB24E3"/>
    <w:rsid w:val="00BB25C7"/>
    <w:rsid w:val="00BB27D6"/>
    <w:rsid w:val="00BB2B1E"/>
    <w:rsid w:val="00BB31B9"/>
    <w:rsid w:val="00BB3259"/>
    <w:rsid w:val="00BB35CB"/>
    <w:rsid w:val="00BB3640"/>
    <w:rsid w:val="00BB3765"/>
    <w:rsid w:val="00BB3901"/>
    <w:rsid w:val="00BB3CBB"/>
    <w:rsid w:val="00BB3E2B"/>
    <w:rsid w:val="00BB3F11"/>
    <w:rsid w:val="00BB466A"/>
    <w:rsid w:val="00BB4BEE"/>
    <w:rsid w:val="00BB4D80"/>
    <w:rsid w:val="00BB4FF9"/>
    <w:rsid w:val="00BB5040"/>
    <w:rsid w:val="00BB5063"/>
    <w:rsid w:val="00BB53ED"/>
    <w:rsid w:val="00BB5473"/>
    <w:rsid w:val="00BB560A"/>
    <w:rsid w:val="00BB5D22"/>
    <w:rsid w:val="00BB5E4B"/>
    <w:rsid w:val="00BB5E91"/>
    <w:rsid w:val="00BB601F"/>
    <w:rsid w:val="00BB60F6"/>
    <w:rsid w:val="00BB60FB"/>
    <w:rsid w:val="00BB6224"/>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08B"/>
    <w:rsid w:val="00BC311C"/>
    <w:rsid w:val="00BC3F34"/>
    <w:rsid w:val="00BC414F"/>
    <w:rsid w:val="00BC4463"/>
    <w:rsid w:val="00BC481A"/>
    <w:rsid w:val="00BC4A73"/>
    <w:rsid w:val="00BC50C7"/>
    <w:rsid w:val="00BC514C"/>
    <w:rsid w:val="00BC5848"/>
    <w:rsid w:val="00BC5C85"/>
    <w:rsid w:val="00BC5E32"/>
    <w:rsid w:val="00BC5E6D"/>
    <w:rsid w:val="00BC5FE7"/>
    <w:rsid w:val="00BC6104"/>
    <w:rsid w:val="00BC64AB"/>
    <w:rsid w:val="00BC6502"/>
    <w:rsid w:val="00BC652B"/>
    <w:rsid w:val="00BC6641"/>
    <w:rsid w:val="00BC6921"/>
    <w:rsid w:val="00BC6D11"/>
    <w:rsid w:val="00BC6E07"/>
    <w:rsid w:val="00BC739E"/>
    <w:rsid w:val="00BC7433"/>
    <w:rsid w:val="00BC75D1"/>
    <w:rsid w:val="00BC768C"/>
    <w:rsid w:val="00BC7A43"/>
    <w:rsid w:val="00BC7A8A"/>
    <w:rsid w:val="00BC7AD8"/>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83D"/>
    <w:rsid w:val="00BD2A24"/>
    <w:rsid w:val="00BD2ABE"/>
    <w:rsid w:val="00BD2B31"/>
    <w:rsid w:val="00BD2DF0"/>
    <w:rsid w:val="00BD349E"/>
    <w:rsid w:val="00BD366C"/>
    <w:rsid w:val="00BD3960"/>
    <w:rsid w:val="00BD3CF9"/>
    <w:rsid w:val="00BD3EE6"/>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59F"/>
    <w:rsid w:val="00BD78CE"/>
    <w:rsid w:val="00BE0102"/>
    <w:rsid w:val="00BE02B4"/>
    <w:rsid w:val="00BE037B"/>
    <w:rsid w:val="00BE0636"/>
    <w:rsid w:val="00BE06C3"/>
    <w:rsid w:val="00BE0795"/>
    <w:rsid w:val="00BE07C4"/>
    <w:rsid w:val="00BE07FD"/>
    <w:rsid w:val="00BE089B"/>
    <w:rsid w:val="00BE0A05"/>
    <w:rsid w:val="00BE0A12"/>
    <w:rsid w:val="00BE0DD3"/>
    <w:rsid w:val="00BE0E93"/>
    <w:rsid w:val="00BE121C"/>
    <w:rsid w:val="00BE12C5"/>
    <w:rsid w:val="00BE15A0"/>
    <w:rsid w:val="00BE1C12"/>
    <w:rsid w:val="00BE1C16"/>
    <w:rsid w:val="00BE1F6C"/>
    <w:rsid w:val="00BE1FA9"/>
    <w:rsid w:val="00BE1FAF"/>
    <w:rsid w:val="00BE2653"/>
    <w:rsid w:val="00BE2AE7"/>
    <w:rsid w:val="00BE2C85"/>
    <w:rsid w:val="00BE3372"/>
    <w:rsid w:val="00BE34AA"/>
    <w:rsid w:val="00BE35C5"/>
    <w:rsid w:val="00BE39E8"/>
    <w:rsid w:val="00BE3AA3"/>
    <w:rsid w:val="00BE3AA5"/>
    <w:rsid w:val="00BE444B"/>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273"/>
    <w:rsid w:val="00BE73DC"/>
    <w:rsid w:val="00BE79D1"/>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AF0"/>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AD2"/>
    <w:rsid w:val="00BF2CAC"/>
    <w:rsid w:val="00BF337C"/>
    <w:rsid w:val="00BF33E3"/>
    <w:rsid w:val="00BF33FD"/>
    <w:rsid w:val="00BF38C6"/>
    <w:rsid w:val="00BF3AC5"/>
    <w:rsid w:val="00BF3FC7"/>
    <w:rsid w:val="00BF40A1"/>
    <w:rsid w:val="00BF45F3"/>
    <w:rsid w:val="00BF46D3"/>
    <w:rsid w:val="00BF472A"/>
    <w:rsid w:val="00BF473B"/>
    <w:rsid w:val="00BF4CEB"/>
    <w:rsid w:val="00BF4F19"/>
    <w:rsid w:val="00BF500A"/>
    <w:rsid w:val="00BF5381"/>
    <w:rsid w:val="00BF53F1"/>
    <w:rsid w:val="00BF55A5"/>
    <w:rsid w:val="00BF5CE8"/>
    <w:rsid w:val="00BF5D85"/>
    <w:rsid w:val="00BF5DBE"/>
    <w:rsid w:val="00BF5FD8"/>
    <w:rsid w:val="00BF60BD"/>
    <w:rsid w:val="00BF64F4"/>
    <w:rsid w:val="00BF6EFA"/>
    <w:rsid w:val="00BF7242"/>
    <w:rsid w:val="00BF7655"/>
    <w:rsid w:val="00BF76B8"/>
    <w:rsid w:val="00BF776A"/>
    <w:rsid w:val="00BF7888"/>
    <w:rsid w:val="00BF7F47"/>
    <w:rsid w:val="00C00077"/>
    <w:rsid w:val="00C00211"/>
    <w:rsid w:val="00C0043E"/>
    <w:rsid w:val="00C0062F"/>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86"/>
    <w:rsid w:val="00C035AA"/>
    <w:rsid w:val="00C0395A"/>
    <w:rsid w:val="00C03D4E"/>
    <w:rsid w:val="00C03F7A"/>
    <w:rsid w:val="00C0409A"/>
    <w:rsid w:val="00C040DE"/>
    <w:rsid w:val="00C041B3"/>
    <w:rsid w:val="00C04F5A"/>
    <w:rsid w:val="00C05105"/>
    <w:rsid w:val="00C0518F"/>
    <w:rsid w:val="00C0523F"/>
    <w:rsid w:val="00C0598D"/>
    <w:rsid w:val="00C05C33"/>
    <w:rsid w:val="00C05C67"/>
    <w:rsid w:val="00C05CFC"/>
    <w:rsid w:val="00C05E17"/>
    <w:rsid w:val="00C05E54"/>
    <w:rsid w:val="00C0614D"/>
    <w:rsid w:val="00C06234"/>
    <w:rsid w:val="00C06640"/>
    <w:rsid w:val="00C066FD"/>
    <w:rsid w:val="00C06746"/>
    <w:rsid w:val="00C0718E"/>
    <w:rsid w:val="00C072B2"/>
    <w:rsid w:val="00C07343"/>
    <w:rsid w:val="00C0741F"/>
    <w:rsid w:val="00C07EB6"/>
    <w:rsid w:val="00C07EC7"/>
    <w:rsid w:val="00C10719"/>
    <w:rsid w:val="00C107DA"/>
    <w:rsid w:val="00C109A9"/>
    <w:rsid w:val="00C10A8B"/>
    <w:rsid w:val="00C10FA0"/>
    <w:rsid w:val="00C113BB"/>
    <w:rsid w:val="00C11BF5"/>
    <w:rsid w:val="00C11C64"/>
    <w:rsid w:val="00C11F9A"/>
    <w:rsid w:val="00C125CC"/>
    <w:rsid w:val="00C1272F"/>
    <w:rsid w:val="00C127E1"/>
    <w:rsid w:val="00C128CF"/>
    <w:rsid w:val="00C12945"/>
    <w:rsid w:val="00C12A80"/>
    <w:rsid w:val="00C12DB6"/>
    <w:rsid w:val="00C1336C"/>
    <w:rsid w:val="00C13450"/>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CDB"/>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F9D"/>
    <w:rsid w:val="00C21FC2"/>
    <w:rsid w:val="00C2212E"/>
    <w:rsid w:val="00C22421"/>
    <w:rsid w:val="00C225FC"/>
    <w:rsid w:val="00C23139"/>
    <w:rsid w:val="00C23664"/>
    <w:rsid w:val="00C238E3"/>
    <w:rsid w:val="00C23E52"/>
    <w:rsid w:val="00C2428C"/>
    <w:rsid w:val="00C24392"/>
    <w:rsid w:val="00C24962"/>
    <w:rsid w:val="00C24AC0"/>
    <w:rsid w:val="00C24AD6"/>
    <w:rsid w:val="00C24D33"/>
    <w:rsid w:val="00C25161"/>
    <w:rsid w:val="00C25178"/>
    <w:rsid w:val="00C25530"/>
    <w:rsid w:val="00C25624"/>
    <w:rsid w:val="00C25C33"/>
    <w:rsid w:val="00C25C73"/>
    <w:rsid w:val="00C25D43"/>
    <w:rsid w:val="00C26313"/>
    <w:rsid w:val="00C267AA"/>
    <w:rsid w:val="00C267D0"/>
    <w:rsid w:val="00C26913"/>
    <w:rsid w:val="00C26A6B"/>
    <w:rsid w:val="00C26F17"/>
    <w:rsid w:val="00C26F9A"/>
    <w:rsid w:val="00C26FA0"/>
    <w:rsid w:val="00C271D6"/>
    <w:rsid w:val="00C2777F"/>
    <w:rsid w:val="00C2781F"/>
    <w:rsid w:val="00C2787E"/>
    <w:rsid w:val="00C27A11"/>
    <w:rsid w:val="00C27C17"/>
    <w:rsid w:val="00C3014F"/>
    <w:rsid w:val="00C3017D"/>
    <w:rsid w:val="00C303E0"/>
    <w:rsid w:val="00C303F3"/>
    <w:rsid w:val="00C30D23"/>
    <w:rsid w:val="00C31099"/>
    <w:rsid w:val="00C31328"/>
    <w:rsid w:val="00C31510"/>
    <w:rsid w:val="00C31A9E"/>
    <w:rsid w:val="00C31B7F"/>
    <w:rsid w:val="00C31C66"/>
    <w:rsid w:val="00C31C87"/>
    <w:rsid w:val="00C31EFC"/>
    <w:rsid w:val="00C32042"/>
    <w:rsid w:val="00C322F7"/>
    <w:rsid w:val="00C32530"/>
    <w:rsid w:val="00C32632"/>
    <w:rsid w:val="00C32751"/>
    <w:rsid w:val="00C328A3"/>
    <w:rsid w:val="00C32979"/>
    <w:rsid w:val="00C329D7"/>
    <w:rsid w:val="00C32E73"/>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EDF"/>
    <w:rsid w:val="00C36F78"/>
    <w:rsid w:val="00C37211"/>
    <w:rsid w:val="00C3729F"/>
    <w:rsid w:val="00C3739E"/>
    <w:rsid w:val="00C37B4B"/>
    <w:rsid w:val="00C37CD1"/>
    <w:rsid w:val="00C40452"/>
    <w:rsid w:val="00C40805"/>
    <w:rsid w:val="00C40A10"/>
    <w:rsid w:val="00C40B4F"/>
    <w:rsid w:val="00C40D9F"/>
    <w:rsid w:val="00C411CE"/>
    <w:rsid w:val="00C41373"/>
    <w:rsid w:val="00C41B94"/>
    <w:rsid w:val="00C42187"/>
    <w:rsid w:val="00C42298"/>
    <w:rsid w:val="00C422F7"/>
    <w:rsid w:val="00C42753"/>
    <w:rsid w:val="00C42875"/>
    <w:rsid w:val="00C429C8"/>
    <w:rsid w:val="00C42AE4"/>
    <w:rsid w:val="00C42E86"/>
    <w:rsid w:val="00C42F76"/>
    <w:rsid w:val="00C42FDE"/>
    <w:rsid w:val="00C43179"/>
    <w:rsid w:val="00C43283"/>
    <w:rsid w:val="00C434C1"/>
    <w:rsid w:val="00C435F1"/>
    <w:rsid w:val="00C436F6"/>
    <w:rsid w:val="00C43F30"/>
    <w:rsid w:val="00C43FE3"/>
    <w:rsid w:val="00C43FF0"/>
    <w:rsid w:val="00C44002"/>
    <w:rsid w:val="00C441D8"/>
    <w:rsid w:val="00C44529"/>
    <w:rsid w:val="00C4485C"/>
    <w:rsid w:val="00C44B4F"/>
    <w:rsid w:val="00C44C26"/>
    <w:rsid w:val="00C454DF"/>
    <w:rsid w:val="00C455F3"/>
    <w:rsid w:val="00C459D2"/>
    <w:rsid w:val="00C45B46"/>
    <w:rsid w:val="00C46623"/>
    <w:rsid w:val="00C468EE"/>
    <w:rsid w:val="00C46B6B"/>
    <w:rsid w:val="00C46C9F"/>
    <w:rsid w:val="00C46F50"/>
    <w:rsid w:val="00C4715C"/>
    <w:rsid w:val="00C47566"/>
    <w:rsid w:val="00C478F5"/>
    <w:rsid w:val="00C47C32"/>
    <w:rsid w:val="00C500CA"/>
    <w:rsid w:val="00C500DD"/>
    <w:rsid w:val="00C500F8"/>
    <w:rsid w:val="00C502BB"/>
    <w:rsid w:val="00C506A1"/>
    <w:rsid w:val="00C5076A"/>
    <w:rsid w:val="00C507EF"/>
    <w:rsid w:val="00C50BAE"/>
    <w:rsid w:val="00C50DD8"/>
    <w:rsid w:val="00C516D4"/>
    <w:rsid w:val="00C5177D"/>
    <w:rsid w:val="00C517AD"/>
    <w:rsid w:val="00C51847"/>
    <w:rsid w:val="00C518C2"/>
    <w:rsid w:val="00C51BD6"/>
    <w:rsid w:val="00C51CF2"/>
    <w:rsid w:val="00C51D7F"/>
    <w:rsid w:val="00C5221D"/>
    <w:rsid w:val="00C5227C"/>
    <w:rsid w:val="00C52314"/>
    <w:rsid w:val="00C52634"/>
    <w:rsid w:val="00C52815"/>
    <w:rsid w:val="00C52DC4"/>
    <w:rsid w:val="00C52EAC"/>
    <w:rsid w:val="00C530B3"/>
    <w:rsid w:val="00C531E1"/>
    <w:rsid w:val="00C53341"/>
    <w:rsid w:val="00C536AF"/>
    <w:rsid w:val="00C53B2F"/>
    <w:rsid w:val="00C54141"/>
    <w:rsid w:val="00C542B9"/>
    <w:rsid w:val="00C54845"/>
    <w:rsid w:val="00C54E3F"/>
    <w:rsid w:val="00C55494"/>
    <w:rsid w:val="00C55737"/>
    <w:rsid w:val="00C557EE"/>
    <w:rsid w:val="00C55B91"/>
    <w:rsid w:val="00C55ECA"/>
    <w:rsid w:val="00C56F5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353"/>
    <w:rsid w:val="00C624F0"/>
    <w:rsid w:val="00C6254F"/>
    <w:rsid w:val="00C62622"/>
    <w:rsid w:val="00C62712"/>
    <w:rsid w:val="00C627CB"/>
    <w:rsid w:val="00C62A0F"/>
    <w:rsid w:val="00C62D65"/>
    <w:rsid w:val="00C62EFC"/>
    <w:rsid w:val="00C63378"/>
    <w:rsid w:val="00C63C27"/>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3AE"/>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308"/>
    <w:rsid w:val="00C7256F"/>
    <w:rsid w:val="00C728B2"/>
    <w:rsid w:val="00C72A5D"/>
    <w:rsid w:val="00C72C0D"/>
    <w:rsid w:val="00C72CD2"/>
    <w:rsid w:val="00C72CD9"/>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7467"/>
    <w:rsid w:val="00C7751A"/>
    <w:rsid w:val="00C77AF7"/>
    <w:rsid w:val="00C77D47"/>
    <w:rsid w:val="00C8004D"/>
    <w:rsid w:val="00C80144"/>
    <w:rsid w:val="00C801A3"/>
    <w:rsid w:val="00C801C9"/>
    <w:rsid w:val="00C808AB"/>
    <w:rsid w:val="00C80B85"/>
    <w:rsid w:val="00C80B96"/>
    <w:rsid w:val="00C80F09"/>
    <w:rsid w:val="00C81382"/>
    <w:rsid w:val="00C814DF"/>
    <w:rsid w:val="00C81692"/>
    <w:rsid w:val="00C817DE"/>
    <w:rsid w:val="00C81C07"/>
    <w:rsid w:val="00C81C0D"/>
    <w:rsid w:val="00C824D7"/>
    <w:rsid w:val="00C827AD"/>
    <w:rsid w:val="00C829AA"/>
    <w:rsid w:val="00C82BD3"/>
    <w:rsid w:val="00C82C9E"/>
    <w:rsid w:val="00C8317D"/>
    <w:rsid w:val="00C833BF"/>
    <w:rsid w:val="00C836C0"/>
    <w:rsid w:val="00C83B4F"/>
    <w:rsid w:val="00C83BB1"/>
    <w:rsid w:val="00C83CB4"/>
    <w:rsid w:val="00C842A7"/>
    <w:rsid w:val="00C842DC"/>
    <w:rsid w:val="00C84877"/>
    <w:rsid w:val="00C84D3A"/>
    <w:rsid w:val="00C85455"/>
    <w:rsid w:val="00C8551F"/>
    <w:rsid w:val="00C855D8"/>
    <w:rsid w:val="00C85781"/>
    <w:rsid w:val="00C857E3"/>
    <w:rsid w:val="00C85BBC"/>
    <w:rsid w:val="00C85D4F"/>
    <w:rsid w:val="00C861A2"/>
    <w:rsid w:val="00C861AA"/>
    <w:rsid w:val="00C86CEF"/>
    <w:rsid w:val="00C86F3D"/>
    <w:rsid w:val="00C871F7"/>
    <w:rsid w:val="00C876A8"/>
    <w:rsid w:val="00C87D5D"/>
    <w:rsid w:val="00C87D67"/>
    <w:rsid w:val="00C90B8A"/>
    <w:rsid w:val="00C90D3C"/>
    <w:rsid w:val="00C91092"/>
    <w:rsid w:val="00C9129D"/>
    <w:rsid w:val="00C9136B"/>
    <w:rsid w:val="00C91438"/>
    <w:rsid w:val="00C91688"/>
    <w:rsid w:val="00C91794"/>
    <w:rsid w:val="00C918C4"/>
    <w:rsid w:val="00C91909"/>
    <w:rsid w:val="00C9192D"/>
    <w:rsid w:val="00C91948"/>
    <w:rsid w:val="00C91AE4"/>
    <w:rsid w:val="00C91E0E"/>
    <w:rsid w:val="00C91E8C"/>
    <w:rsid w:val="00C9200C"/>
    <w:rsid w:val="00C920E6"/>
    <w:rsid w:val="00C9244B"/>
    <w:rsid w:val="00C92534"/>
    <w:rsid w:val="00C9281C"/>
    <w:rsid w:val="00C92F37"/>
    <w:rsid w:val="00C933BD"/>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0FFB"/>
    <w:rsid w:val="00CA1038"/>
    <w:rsid w:val="00CA1073"/>
    <w:rsid w:val="00CA11E0"/>
    <w:rsid w:val="00CA15FA"/>
    <w:rsid w:val="00CA1773"/>
    <w:rsid w:val="00CA19C7"/>
    <w:rsid w:val="00CA1D3F"/>
    <w:rsid w:val="00CA1D72"/>
    <w:rsid w:val="00CA2551"/>
    <w:rsid w:val="00CA2800"/>
    <w:rsid w:val="00CA283E"/>
    <w:rsid w:val="00CA29CD"/>
    <w:rsid w:val="00CA30D9"/>
    <w:rsid w:val="00CA32C7"/>
    <w:rsid w:val="00CA3831"/>
    <w:rsid w:val="00CA3BC2"/>
    <w:rsid w:val="00CA3BDD"/>
    <w:rsid w:val="00CA456D"/>
    <w:rsid w:val="00CA45D5"/>
    <w:rsid w:val="00CA510D"/>
    <w:rsid w:val="00CA5191"/>
    <w:rsid w:val="00CA529D"/>
    <w:rsid w:val="00CA5797"/>
    <w:rsid w:val="00CA58F6"/>
    <w:rsid w:val="00CA5ADA"/>
    <w:rsid w:val="00CA5AF1"/>
    <w:rsid w:val="00CA5EFC"/>
    <w:rsid w:val="00CA6007"/>
    <w:rsid w:val="00CA6609"/>
    <w:rsid w:val="00CA6784"/>
    <w:rsid w:val="00CA694D"/>
    <w:rsid w:val="00CA6B17"/>
    <w:rsid w:val="00CA6DC6"/>
    <w:rsid w:val="00CA7207"/>
    <w:rsid w:val="00CA7C94"/>
    <w:rsid w:val="00CB05EC"/>
    <w:rsid w:val="00CB05F3"/>
    <w:rsid w:val="00CB0911"/>
    <w:rsid w:val="00CB09DA"/>
    <w:rsid w:val="00CB0B76"/>
    <w:rsid w:val="00CB0E4F"/>
    <w:rsid w:val="00CB1357"/>
    <w:rsid w:val="00CB16AC"/>
    <w:rsid w:val="00CB1940"/>
    <w:rsid w:val="00CB198A"/>
    <w:rsid w:val="00CB1A08"/>
    <w:rsid w:val="00CB1AF2"/>
    <w:rsid w:val="00CB1E2B"/>
    <w:rsid w:val="00CB1E6C"/>
    <w:rsid w:val="00CB1E7F"/>
    <w:rsid w:val="00CB1FAE"/>
    <w:rsid w:val="00CB1FF1"/>
    <w:rsid w:val="00CB220E"/>
    <w:rsid w:val="00CB23B7"/>
    <w:rsid w:val="00CB23D3"/>
    <w:rsid w:val="00CB2478"/>
    <w:rsid w:val="00CB2647"/>
    <w:rsid w:val="00CB2A34"/>
    <w:rsid w:val="00CB2C3E"/>
    <w:rsid w:val="00CB2E56"/>
    <w:rsid w:val="00CB36FA"/>
    <w:rsid w:val="00CB3B45"/>
    <w:rsid w:val="00CB428B"/>
    <w:rsid w:val="00CB47C1"/>
    <w:rsid w:val="00CB4917"/>
    <w:rsid w:val="00CB4A67"/>
    <w:rsid w:val="00CB4BC1"/>
    <w:rsid w:val="00CB4D6E"/>
    <w:rsid w:val="00CB4F7E"/>
    <w:rsid w:val="00CB4FDA"/>
    <w:rsid w:val="00CB558B"/>
    <w:rsid w:val="00CB56DD"/>
    <w:rsid w:val="00CB57FF"/>
    <w:rsid w:val="00CB58D8"/>
    <w:rsid w:val="00CB5C90"/>
    <w:rsid w:val="00CB5E17"/>
    <w:rsid w:val="00CB5FAF"/>
    <w:rsid w:val="00CB622B"/>
    <w:rsid w:val="00CB65F0"/>
    <w:rsid w:val="00CB6937"/>
    <w:rsid w:val="00CB6BF7"/>
    <w:rsid w:val="00CB6DE1"/>
    <w:rsid w:val="00CB7117"/>
    <w:rsid w:val="00CB720E"/>
    <w:rsid w:val="00CB72EF"/>
    <w:rsid w:val="00CB73CF"/>
    <w:rsid w:val="00CB789E"/>
    <w:rsid w:val="00CB79FB"/>
    <w:rsid w:val="00CB7B24"/>
    <w:rsid w:val="00CB7BD4"/>
    <w:rsid w:val="00CB7F80"/>
    <w:rsid w:val="00CC0143"/>
    <w:rsid w:val="00CC0F13"/>
    <w:rsid w:val="00CC1774"/>
    <w:rsid w:val="00CC19CE"/>
    <w:rsid w:val="00CC1D21"/>
    <w:rsid w:val="00CC1FDB"/>
    <w:rsid w:val="00CC2136"/>
    <w:rsid w:val="00CC24AC"/>
    <w:rsid w:val="00CC267C"/>
    <w:rsid w:val="00CC2928"/>
    <w:rsid w:val="00CC2BF4"/>
    <w:rsid w:val="00CC2CE2"/>
    <w:rsid w:val="00CC307E"/>
    <w:rsid w:val="00CC3420"/>
    <w:rsid w:val="00CC3527"/>
    <w:rsid w:val="00CC36FD"/>
    <w:rsid w:val="00CC3AFE"/>
    <w:rsid w:val="00CC405F"/>
    <w:rsid w:val="00CC4156"/>
    <w:rsid w:val="00CC4442"/>
    <w:rsid w:val="00CC44A7"/>
    <w:rsid w:val="00CC464E"/>
    <w:rsid w:val="00CC491B"/>
    <w:rsid w:val="00CC4A76"/>
    <w:rsid w:val="00CC6700"/>
    <w:rsid w:val="00CC67BF"/>
    <w:rsid w:val="00CC68F4"/>
    <w:rsid w:val="00CC6AB6"/>
    <w:rsid w:val="00CC6B13"/>
    <w:rsid w:val="00CC6BE0"/>
    <w:rsid w:val="00CC72B0"/>
    <w:rsid w:val="00CC7349"/>
    <w:rsid w:val="00CC7778"/>
    <w:rsid w:val="00CC7805"/>
    <w:rsid w:val="00CC7935"/>
    <w:rsid w:val="00CC7CD3"/>
    <w:rsid w:val="00CC7FEC"/>
    <w:rsid w:val="00CD0408"/>
    <w:rsid w:val="00CD089C"/>
    <w:rsid w:val="00CD0D5D"/>
    <w:rsid w:val="00CD12C0"/>
    <w:rsid w:val="00CD14BA"/>
    <w:rsid w:val="00CD172E"/>
    <w:rsid w:val="00CD1A5D"/>
    <w:rsid w:val="00CD1B42"/>
    <w:rsid w:val="00CD2618"/>
    <w:rsid w:val="00CD2831"/>
    <w:rsid w:val="00CD306C"/>
    <w:rsid w:val="00CD38A1"/>
    <w:rsid w:val="00CD424B"/>
    <w:rsid w:val="00CD42E7"/>
    <w:rsid w:val="00CD456F"/>
    <w:rsid w:val="00CD48A6"/>
    <w:rsid w:val="00CD4A60"/>
    <w:rsid w:val="00CD4AB8"/>
    <w:rsid w:val="00CD5136"/>
    <w:rsid w:val="00CD5615"/>
    <w:rsid w:val="00CD56BA"/>
    <w:rsid w:val="00CD57B1"/>
    <w:rsid w:val="00CD5D7C"/>
    <w:rsid w:val="00CD6112"/>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E5F"/>
    <w:rsid w:val="00CE41C7"/>
    <w:rsid w:val="00CE4392"/>
    <w:rsid w:val="00CE43BF"/>
    <w:rsid w:val="00CE464C"/>
    <w:rsid w:val="00CE47C9"/>
    <w:rsid w:val="00CE4D55"/>
    <w:rsid w:val="00CE4DCD"/>
    <w:rsid w:val="00CE4FEB"/>
    <w:rsid w:val="00CE53C3"/>
    <w:rsid w:val="00CE547A"/>
    <w:rsid w:val="00CE557B"/>
    <w:rsid w:val="00CE55E9"/>
    <w:rsid w:val="00CE5A25"/>
    <w:rsid w:val="00CE61DA"/>
    <w:rsid w:val="00CE63E7"/>
    <w:rsid w:val="00CE6409"/>
    <w:rsid w:val="00CE696A"/>
    <w:rsid w:val="00CE6B2D"/>
    <w:rsid w:val="00CE6BCE"/>
    <w:rsid w:val="00CE6E83"/>
    <w:rsid w:val="00CE6E8A"/>
    <w:rsid w:val="00CE705D"/>
    <w:rsid w:val="00CE72B1"/>
    <w:rsid w:val="00CE737C"/>
    <w:rsid w:val="00CE7663"/>
    <w:rsid w:val="00CE77EC"/>
    <w:rsid w:val="00CE7A8C"/>
    <w:rsid w:val="00CF01A5"/>
    <w:rsid w:val="00CF036A"/>
    <w:rsid w:val="00CF06D7"/>
    <w:rsid w:val="00CF07A0"/>
    <w:rsid w:val="00CF0D1E"/>
    <w:rsid w:val="00CF0D49"/>
    <w:rsid w:val="00CF1007"/>
    <w:rsid w:val="00CF1094"/>
    <w:rsid w:val="00CF11A1"/>
    <w:rsid w:val="00CF1267"/>
    <w:rsid w:val="00CF1370"/>
    <w:rsid w:val="00CF1465"/>
    <w:rsid w:val="00CF14D0"/>
    <w:rsid w:val="00CF1899"/>
    <w:rsid w:val="00CF1D1F"/>
    <w:rsid w:val="00CF1DE6"/>
    <w:rsid w:val="00CF2624"/>
    <w:rsid w:val="00CF29A7"/>
    <w:rsid w:val="00CF2BDA"/>
    <w:rsid w:val="00CF2C4D"/>
    <w:rsid w:val="00CF2D26"/>
    <w:rsid w:val="00CF2D7D"/>
    <w:rsid w:val="00CF2DE8"/>
    <w:rsid w:val="00CF3415"/>
    <w:rsid w:val="00CF3BEB"/>
    <w:rsid w:val="00CF3E70"/>
    <w:rsid w:val="00CF4E37"/>
    <w:rsid w:val="00CF4EB4"/>
    <w:rsid w:val="00CF4F29"/>
    <w:rsid w:val="00CF510C"/>
    <w:rsid w:val="00CF5117"/>
    <w:rsid w:val="00CF51F7"/>
    <w:rsid w:val="00CF5316"/>
    <w:rsid w:val="00CF53EB"/>
    <w:rsid w:val="00CF5679"/>
    <w:rsid w:val="00CF5A7F"/>
    <w:rsid w:val="00CF5C26"/>
    <w:rsid w:val="00CF5D65"/>
    <w:rsid w:val="00CF5EE8"/>
    <w:rsid w:val="00CF62F9"/>
    <w:rsid w:val="00CF677F"/>
    <w:rsid w:val="00CF67A5"/>
    <w:rsid w:val="00CF6CB0"/>
    <w:rsid w:val="00CF6CBB"/>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213B"/>
    <w:rsid w:val="00D02403"/>
    <w:rsid w:val="00D0258C"/>
    <w:rsid w:val="00D027A2"/>
    <w:rsid w:val="00D02E1D"/>
    <w:rsid w:val="00D0344B"/>
    <w:rsid w:val="00D03587"/>
    <w:rsid w:val="00D0385B"/>
    <w:rsid w:val="00D03902"/>
    <w:rsid w:val="00D03A7F"/>
    <w:rsid w:val="00D03B68"/>
    <w:rsid w:val="00D0426D"/>
    <w:rsid w:val="00D042C4"/>
    <w:rsid w:val="00D04418"/>
    <w:rsid w:val="00D04437"/>
    <w:rsid w:val="00D04AAF"/>
    <w:rsid w:val="00D04BD0"/>
    <w:rsid w:val="00D0529A"/>
    <w:rsid w:val="00D06139"/>
    <w:rsid w:val="00D06237"/>
    <w:rsid w:val="00D063D6"/>
    <w:rsid w:val="00D064E8"/>
    <w:rsid w:val="00D06717"/>
    <w:rsid w:val="00D06A2E"/>
    <w:rsid w:val="00D072FF"/>
    <w:rsid w:val="00D07B02"/>
    <w:rsid w:val="00D07B8A"/>
    <w:rsid w:val="00D07E6B"/>
    <w:rsid w:val="00D07F24"/>
    <w:rsid w:val="00D07F42"/>
    <w:rsid w:val="00D10384"/>
    <w:rsid w:val="00D1042F"/>
    <w:rsid w:val="00D107FA"/>
    <w:rsid w:val="00D11037"/>
    <w:rsid w:val="00D118B8"/>
    <w:rsid w:val="00D120A5"/>
    <w:rsid w:val="00D121E9"/>
    <w:rsid w:val="00D1232B"/>
    <w:rsid w:val="00D12413"/>
    <w:rsid w:val="00D1244D"/>
    <w:rsid w:val="00D12583"/>
    <w:rsid w:val="00D12711"/>
    <w:rsid w:val="00D12D69"/>
    <w:rsid w:val="00D12EBD"/>
    <w:rsid w:val="00D12FCC"/>
    <w:rsid w:val="00D13093"/>
    <w:rsid w:val="00D13142"/>
    <w:rsid w:val="00D1392F"/>
    <w:rsid w:val="00D13A9F"/>
    <w:rsid w:val="00D13EEE"/>
    <w:rsid w:val="00D14773"/>
    <w:rsid w:val="00D14CF7"/>
    <w:rsid w:val="00D14D3A"/>
    <w:rsid w:val="00D14DDE"/>
    <w:rsid w:val="00D1500B"/>
    <w:rsid w:val="00D157DD"/>
    <w:rsid w:val="00D15827"/>
    <w:rsid w:val="00D15A27"/>
    <w:rsid w:val="00D15CE7"/>
    <w:rsid w:val="00D15EE8"/>
    <w:rsid w:val="00D15FDB"/>
    <w:rsid w:val="00D16344"/>
    <w:rsid w:val="00D1660D"/>
    <w:rsid w:val="00D166F8"/>
    <w:rsid w:val="00D16750"/>
    <w:rsid w:val="00D16943"/>
    <w:rsid w:val="00D1697F"/>
    <w:rsid w:val="00D171E1"/>
    <w:rsid w:val="00D17255"/>
    <w:rsid w:val="00D173A8"/>
    <w:rsid w:val="00D17572"/>
    <w:rsid w:val="00D177F9"/>
    <w:rsid w:val="00D17D2D"/>
    <w:rsid w:val="00D20594"/>
    <w:rsid w:val="00D20AB3"/>
    <w:rsid w:val="00D20DB4"/>
    <w:rsid w:val="00D20EEC"/>
    <w:rsid w:val="00D21153"/>
    <w:rsid w:val="00D212E4"/>
    <w:rsid w:val="00D21955"/>
    <w:rsid w:val="00D219D1"/>
    <w:rsid w:val="00D21CDA"/>
    <w:rsid w:val="00D22179"/>
    <w:rsid w:val="00D22187"/>
    <w:rsid w:val="00D223AF"/>
    <w:rsid w:val="00D223F3"/>
    <w:rsid w:val="00D22426"/>
    <w:rsid w:val="00D224F5"/>
    <w:rsid w:val="00D2265B"/>
    <w:rsid w:val="00D22F89"/>
    <w:rsid w:val="00D23444"/>
    <w:rsid w:val="00D23924"/>
    <w:rsid w:val="00D2407C"/>
    <w:rsid w:val="00D24628"/>
    <w:rsid w:val="00D24E0D"/>
    <w:rsid w:val="00D24E36"/>
    <w:rsid w:val="00D24FA1"/>
    <w:rsid w:val="00D25091"/>
    <w:rsid w:val="00D252BB"/>
    <w:rsid w:val="00D25A45"/>
    <w:rsid w:val="00D25B78"/>
    <w:rsid w:val="00D25E41"/>
    <w:rsid w:val="00D25E42"/>
    <w:rsid w:val="00D26617"/>
    <w:rsid w:val="00D26700"/>
    <w:rsid w:val="00D2684C"/>
    <w:rsid w:val="00D2688D"/>
    <w:rsid w:val="00D26A15"/>
    <w:rsid w:val="00D26B61"/>
    <w:rsid w:val="00D26E58"/>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7CD"/>
    <w:rsid w:val="00D32B63"/>
    <w:rsid w:val="00D32CCA"/>
    <w:rsid w:val="00D32CDD"/>
    <w:rsid w:val="00D32D3A"/>
    <w:rsid w:val="00D32DD0"/>
    <w:rsid w:val="00D32FFC"/>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70FF"/>
    <w:rsid w:val="00D3749A"/>
    <w:rsid w:val="00D37532"/>
    <w:rsid w:val="00D3791B"/>
    <w:rsid w:val="00D37AE9"/>
    <w:rsid w:val="00D37EF1"/>
    <w:rsid w:val="00D400A6"/>
    <w:rsid w:val="00D401B6"/>
    <w:rsid w:val="00D40280"/>
    <w:rsid w:val="00D4054F"/>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7E6"/>
    <w:rsid w:val="00D44CFC"/>
    <w:rsid w:val="00D44D38"/>
    <w:rsid w:val="00D457BB"/>
    <w:rsid w:val="00D45FE0"/>
    <w:rsid w:val="00D46087"/>
    <w:rsid w:val="00D46551"/>
    <w:rsid w:val="00D467CF"/>
    <w:rsid w:val="00D46856"/>
    <w:rsid w:val="00D4687F"/>
    <w:rsid w:val="00D46A52"/>
    <w:rsid w:val="00D46B30"/>
    <w:rsid w:val="00D46B32"/>
    <w:rsid w:val="00D46C7A"/>
    <w:rsid w:val="00D46CDB"/>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D96"/>
    <w:rsid w:val="00D52021"/>
    <w:rsid w:val="00D52582"/>
    <w:rsid w:val="00D5287B"/>
    <w:rsid w:val="00D529EB"/>
    <w:rsid w:val="00D52AE3"/>
    <w:rsid w:val="00D52D9B"/>
    <w:rsid w:val="00D52E18"/>
    <w:rsid w:val="00D52ECB"/>
    <w:rsid w:val="00D5326A"/>
    <w:rsid w:val="00D5362B"/>
    <w:rsid w:val="00D53941"/>
    <w:rsid w:val="00D53A7C"/>
    <w:rsid w:val="00D53D23"/>
    <w:rsid w:val="00D53EA8"/>
    <w:rsid w:val="00D541C8"/>
    <w:rsid w:val="00D543E0"/>
    <w:rsid w:val="00D547E8"/>
    <w:rsid w:val="00D549BD"/>
    <w:rsid w:val="00D549DD"/>
    <w:rsid w:val="00D54B1B"/>
    <w:rsid w:val="00D54DCD"/>
    <w:rsid w:val="00D54E18"/>
    <w:rsid w:val="00D54E53"/>
    <w:rsid w:val="00D55A2B"/>
    <w:rsid w:val="00D55C6C"/>
    <w:rsid w:val="00D55C6F"/>
    <w:rsid w:val="00D55D4C"/>
    <w:rsid w:val="00D55DD8"/>
    <w:rsid w:val="00D55E9E"/>
    <w:rsid w:val="00D56473"/>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E22"/>
    <w:rsid w:val="00D6253B"/>
    <w:rsid w:val="00D628BE"/>
    <w:rsid w:val="00D628C5"/>
    <w:rsid w:val="00D628CC"/>
    <w:rsid w:val="00D62A51"/>
    <w:rsid w:val="00D62D6A"/>
    <w:rsid w:val="00D62F9D"/>
    <w:rsid w:val="00D63266"/>
    <w:rsid w:val="00D634DF"/>
    <w:rsid w:val="00D639A2"/>
    <w:rsid w:val="00D63A88"/>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092"/>
    <w:rsid w:val="00D66119"/>
    <w:rsid w:val="00D662A2"/>
    <w:rsid w:val="00D66307"/>
    <w:rsid w:val="00D66AD4"/>
    <w:rsid w:val="00D66BEE"/>
    <w:rsid w:val="00D66F7A"/>
    <w:rsid w:val="00D67773"/>
    <w:rsid w:val="00D67895"/>
    <w:rsid w:val="00D67940"/>
    <w:rsid w:val="00D67D33"/>
    <w:rsid w:val="00D701BC"/>
    <w:rsid w:val="00D70384"/>
    <w:rsid w:val="00D70965"/>
    <w:rsid w:val="00D70B3B"/>
    <w:rsid w:val="00D70D93"/>
    <w:rsid w:val="00D70DC3"/>
    <w:rsid w:val="00D71296"/>
    <w:rsid w:val="00D71553"/>
    <w:rsid w:val="00D71586"/>
    <w:rsid w:val="00D717B2"/>
    <w:rsid w:val="00D71B51"/>
    <w:rsid w:val="00D722D5"/>
    <w:rsid w:val="00D723C0"/>
    <w:rsid w:val="00D72940"/>
    <w:rsid w:val="00D729A5"/>
    <w:rsid w:val="00D72CDC"/>
    <w:rsid w:val="00D73256"/>
    <w:rsid w:val="00D732DA"/>
    <w:rsid w:val="00D732DF"/>
    <w:rsid w:val="00D740A4"/>
    <w:rsid w:val="00D740E5"/>
    <w:rsid w:val="00D7426D"/>
    <w:rsid w:val="00D7430C"/>
    <w:rsid w:val="00D743C9"/>
    <w:rsid w:val="00D74512"/>
    <w:rsid w:val="00D749E1"/>
    <w:rsid w:val="00D74A6C"/>
    <w:rsid w:val="00D74FC5"/>
    <w:rsid w:val="00D750D5"/>
    <w:rsid w:val="00D75502"/>
    <w:rsid w:val="00D75564"/>
    <w:rsid w:val="00D75806"/>
    <w:rsid w:val="00D75809"/>
    <w:rsid w:val="00D75B08"/>
    <w:rsid w:val="00D7616F"/>
    <w:rsid w:val="00D761B9"/>
    <w:rsid w:val="00D76912"/>
    <w:rsid w:val="00D769A4"/>
    <w:rsid w:val="00D76CB0"/>
    <w:rsid w:val="00D76E7A"/>
    <w:rsid w:val="00D7776A"/>
    <w:rsid w:val="00D77AE4"/>
    <w:rsid w:val="00D77CD1"/>
    <w:rsid w:val="00D77F6A"/>
    <w:rsid w:val="00D80028"/>
    <w:rsid w:val="00D806FC"/>
    <w:rsid w:val="00D80964"/>
    <w:rsid w:val="00D80CE7"/>
    <w:rsid w:val="00D81125"/>
    <w:rsid w:val="00D8183A"/>
    <w:rsid w:val="00D81A36"/>
    <w:rsid w:val="00D81A58"/>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075"/>
    <w:rsid w:val="00D851F5"/>
    <w:rsid w:val="00D853C2"/>
    <w:rsid w:val="00D853CC"/>
    <w:rsid w:val="00D854A6"/>
    <w:rsid w:val="00D858B6"/>
    <w:rsid w:val="00D86064"/>
    <w:rsid w:val="00D86505"/>
    <w:rsid w:val="00D86837"/>
    <w:rsid w:val="00D86934"/>
    <w:rsid w:val="00D86A11"/>
    <w:rsid w:val="00D86BB2"/>
    <w:rsid w:val="00D86C2D"/>
    <w:rsid w:val="00D86CBF"/>
    <w:rsid w:val="00D8732C"/>
    <w:rsid w:val="00D87496"/>
    <w:rsid w:val="00D874DF"/>
    <w:rsid w:val="00D87C27"/>
    <w:rsid w:val="00D90310"/>
    <w:rsid w:val="00D90478"/>
    <w:rsid w:val="00D90CE3"/>
    <w:rsid w:val="00D90D82"/>
    <w:rsid w:val="00D90F07"/>
    <w:rsid w:val="00D912B1"/>
    <w:rsid w:val="00D913A3"/>
    <w:rsid w:val="00D91555"/>
    <w:rsid w:val="00D9156E"/>
    <w:rsid w:val="00D9156F"/>
    <w:rsid w:val="00D9161D"/>
    <w:rsid w:val="00D91CB8"/>
    <w:rsid w:val="00D91EA2"/>
    <w:rsid w:val="00D91EB0"/>
    <w:rsid w:val="00D921A8"/>
    <w:rsid w:val="00D925D4"/>
    <w:rsid w:val="00D9262A"/>
    <w:rsid w:val="00D92744"/>
    <w:rsid w:val="00D927B3"/>
    <w:rsid w:val="00D9288D"/>
    <w:rsid w:val="00D92E83"/>
    <w:rsid w:val="00D93036"/>
    <w:rsid w:val="00D93092"/>
    <w:rsid w:val="00D93161"/>
    <w:rsid w:val="00D93426"/>
    <w:rsid w:val="00D935C4"/>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A9"/>
    <w:rsid w:val="00D960FB"/>
    <w:rsid w:val="00D964FD"/>
    <w:rsid w:val="00D96624"/>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D1D"/>
    <w:rsid w:val="00DA0EC5"/>
    <w:rsid w:val="00DA1021"/>
    <w:rsid w:val="00DA110B"/>
    <w:rsid w:val="00DA174D"/>
    <w:rsid w:val="00DA1853"/>
    <w:rsid w:val="00DA18EB"/>
    <w:rsid w:val="00DA1B87"/>
    <w:rsid w:val="00DA1BF6"/>
    <w:rsid w:val="00DA1C01"/>
    <w:rsid w:val="00DA206A"/>
    <w:rsid w:val="00DA206F"/>
    <w:rsid w:val="00DA2071"/>
    <w:rsid w:val="00DA20E4"/>
    <w:rsid w:val="00DA23E2"/>
    <w:rsid w:val="00DA2474"/>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566"/>
    <w:rsid w:val="00DA664A"/>
    <w:rsid w:val="00DA701A"/>
    <w:rsid w:val="00DA75E3"/>
    <w:rsid w:val="00DA77DE"/>
    <w:rsid w:val="00DA79A1"/>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588"/>
    <w:rsid w:val="00DB4822"/>
    <w:rsid w:val="00DB48D4"/>
    <w:rsid w:val="00DB4FF2"/>
    <w:rsid w:val="00DB568C"/>
    <w:rsid w:val="00DB5692"/>
    <w:rsid w:val="00DB5744"/>
    <w:rsid w:val="00DB5B61"/>
    <w:rsid w:val="00DB6402"/>
    <w:rsid w:val="00DB659F"/>
    <w:rsid w:val="00DB688B"/>
    <w:rsid w:val="00DB6B13"/>
    <w:rsid w:val="00DB6B7E"/>
    <w:rsid w:val="00DB6BC4"/>
    <w:rsid w:val="00DB6C4D"/>
    <w:rsid w:val="00DB73A4"/>
    <w:rsid w:val="00DB73FA"/>
    <w:rsid w:val="00DB743E"/>
    <w:rsid w:val="00DB7A3C"/>
    <w:rsid w:val="00DB7F7A"/>
    <w:rsid w:val="00DB7FF9"/>
    <w:rsid w:val="00DC0235"/>
    <w:rsid w:val="00DC055C"/>
    <w:rsid w:val="00DC0F0F"/>
    <w:rsid w:val="00DC12FE"/>
    <w:rsid w:val="00DC14A2"/>
    <w:rsid w:val="00DC18DA"/>
    <w:rsid w:val="00DC1C0E"/>
    <w:rsid w:val="00DC1C9A"/>
    <w:rsid w:val="00DC1D2D"/>
    <w:rsid w:val="00DC1EA1"/>
    <w:rsid w:val="00DC1F30"/>
    <w:rsid w:val="00DC1FBD"/>
    <w:rsid w:val="00DC2027"/>
    <w:rsid w:val="00DC2095"/>
    <w:rsid w:val="00DC228B"/>
    <w:rsid w:val="00DC22A9"/>
    <w:rsid w:val="00DC24D9"/>
    <w:rsid w:val="00DC2791"/>
    <w:rsid w:val="00DC27E0"/>
    <w:rsid w:val="00DC295A"/>
    <w:rsid w:val="00DC2B1C"/>
    <w:rsid w:val="00DC2B63"/>
    <w:rsid w:val="00DC2BC2"/>
    <w:rsid w:val="00DC2BF3"/>
    <w:rsid w:val="00DC31D3"/>
    <w:rsid w:val="00DC3225"/>
    <w:rsid w:val="00DC34A6"/>
    <w:rsid w:val="00DC356F"/>
    <w:rsid w:val="00DC3583"/>
    <w:rsid w:val="00DC36A3"/>
    <w:rsid w:val="00DC3CC0"/>
    <w:rsid w:val="00DC446A"/>
    <w:rsid w:val="00DC468A"/>
    <w:rsid w:val="00DC4B63"/>
    <w:rsid w:val="00DC4DD5"/>
    <w:rsid w:val="00DC5073"/>
    <w:rsid w:val="00DC5134"/>
    <w:rsid w:val="00DC51B4"/>
    <w:rsid w:val="00DC53B1"/>
    <w:rsid w:val="00DC5494"/>
    <w:rsid w:val="00DC56CC"/>
    <w:rsid w:val="00DC5706"/>
    <w:rsid w:val="00DC595F"/>
    <w:rsid w:val="00DC6288"/>
    <w:rsid w:val="00DC633C"/>
    <w:rsid w:val="00DC638E"/>
    <w:rsid w:val="00DC677D"/>
    <w:rsid w:val="00DC6B90"/>
    <w:rsid w:val="00DC6CC1"/>
    <w:rsid w:val="00DC709F"/>
    <w:rsid w:val="00DC70D0"/>
    <w:rsid w:val="00DC74E5"/>
    <w:rsid w:val="00DC75BC"/>
    <w:rsid w:val="00DC77EC"/>
    <w:rsid w:val="00DC787B"/>
    <w:rsid w:val="00DC78C9"/>
    <w:rsid w:val="00DC7902"/>
    <w:rsid w:val="00DC7D66"/>
    <w:rsid w:val="00DD0020"/>
    <w:rsid w:val="00DD00B1"/>
    <w:rsid w:val="00DD01D6"/>
    <w:rsid w:val="00DD0706"/>
    <w:rsid w:val="00DD081F"/>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3DE4"/>
    <w:rsid w:val="00DD4450"/>
    <w:rsid w:val="00DD445A"/>
    <w:rsid w:val="00DD518C"/>
    <w:rsid w:val="00DD5233"/>
    <w:rsid w:val="00DD55E0"/>
    <w:rsid w:val="00DD5918"/>
    <w:rsid w:val="00DD5B73"/>
    <w:rsid w:val="00DD5C80"/>
    <w:rsid w:val="00DD5CBD"/>
    <w:rsid w:val="00DD5CDF"/>
    <w:rsid w:val="00DD5D60"/>
    <w:rsid w:val="00DD5FB3"/>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0FBE"/>
    <w:rsid w:val="00DE113D"/>
    <w:rsid w:val="00DE1212"/>
    <w:rsid w:val="00DE1E0A"/>
    <w:rsid w:val="00DE23AF"/>
    <w:rsid w:val="00DE256D"/>
    <w:rsid w:val="00DE281D"/>
    <w:rsid w:val="00DE2D13"/>
    <w:rsid w:val="00DE2F81"/>
    <w:rsid w:val="00DE2FBB"/>
    <w:rsid w:val="00DE2FD4"/>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46B"/>
    <w:rsid w:val="00DE77C9"/>
    <w:rsid w:val="00DE785C"/>
    <w:rsid w:val="00DF0186"/>
    <w:rsid w:val="00DF0261"/>
    <w:rsid w:val="00DF034D"/>
    <w:rsid w:val="00DF0588"/>
    <w:rsid w:val="00DF0893"/>
    <w:rsid w:val="00DF0B59"/>
    <w:rsid w:val="00DF0CA3"/>
    <w:rsid w:val="00DF132B"/>
    <w:rsid w:val="00DF15B7"/>
    <w:rsid w:val="00DF1678"/>
    <w:rsid w:val="00DF170C"/>
    <w:rsid w:val="00DF1B81"/>
    <w:rsid w:val="00DF1BB4"/>
    <w:rsid w:val="00DF234D"/>
    <w:rsid w:val="00DF2666"/>
    <w:rsid w:val="00DF2864"/>
    <w:rsid w:val="00DF290D"/>
    <w:rsid w:val="00DF2982"/>
    <w:rsid w:val="00DF2C1D"/>
    <w:rsid w:val="00DF2C8C"/>
    <w:rsid w:val="00DF2E46"/>
    <w:rsid w:val="00DF31D7"/>
    <w:rsid w:val="00DF3C12"/>
    <w:rsid w:val="00DF3E96"/>
    <w:rsid w:val="00DF3EDA"/>
    <w:rsid w:val="00DF3F73"/>
    <w:rsid w:val="00DF41C8"/>
    <w:rsid w:val="00DF42E7"/>
    <w:rsid w:val="00DF455B"/>
    <w:rsid w:val="00DF463A"/>
    <w:rsid w:val="00DF46F9"/>
    <w:rsid w:val="00DF47A9"/>
    <w:rsid w:val="00DF4DA5"/>
    <w:rsid w:val="00DF4E2F"/>
    <w:rsid w:val="00DF5030"/>
    <w:rsid w:val="00DF51A5"/>
    <w:rsid w:val="00DF538A"/>
    <w:rsid w:val="00DF556B"/>
    <w:rsid w:val="00DF5D90"/>
    <w:rsid w:val="00DF5FE3"/>
    <w:rsid w:val="00DF6064"/>
    <w:rsid w:val="00DF6200"/>
    <w:rsid w:val="00DF667F"/>
    <w:rsid w:val="00DF673C"/>
    <w:rsid w:val="00DF67CC"/>
    <w:rsid w:val="00DF696F"/>
    <w:rsid w:val="00DF6973"/>
    <w:rsid w:val="00DF6FE4"/>
    <w:rsid w:val="00DF6FE5"/>
    <w:rsid w:val="00DF795F"/>
    <w:rsid w:val="00DF79D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76C"/>
    <w:rsid w:val="00E05893"/>
    <w:rsid w:val="00E058F5"/>
    <w:rsid w:val="00E05BCA"/>
    <w:rsid w:val="00E05F2C"/>
    <w:rsid w:val="00E0637B"/>
    <w:rsid w:val="00E0640A"/>
    <w:rsid w:val="00E067D6"/>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471"/>
    <w:rsid w:val="00E148B2"/>
    <w:rsid w:val="00E14B0F"/>
    <w:rsid w:val="00E14EB2"/>
    <w:rsid w:val="00E15017"/>
    <w:rsid w:val="00E1533A"/>
    <w:rsid w:val="00E1533E"/>
    <w:rsid w:val="00E158CA"/>
    <w:rsid w:val="00E15CB1"/>
    <w:rsid w:val="00E1603F"/>
    <w:rsid w:val="00E16125"/>
    <w:rsid w:val="00E16571"/>
    <w:rsid w:val="00E1659F"/>
    <w:rsid w:val="00E16CC8"/>
    <w:rsid w:val="00E16D49"/>
    <w:rsid w:val="00E171E3"/>
    <w:rsid w:val="00E1746B"/>
    <w:rsid w:val="00E1798A"/>
    <w:rsid w:val="00E17B7D"/>
    <w:rsid w:val="00E17D29"/>
    <w:rsid w:val="00E2003A"/>
    <w:rsid w:val="00E2064F"/>
    <w:rsid w:val="00E208E5"/>
    <w:rsid w:val="00E20BDF"/>
    <w:rsid w:val="00E20CAA"/>
    <w:rsid w:val="00E210A5"/>
    <w:rsid w:val="00E210EC"/>
    <w:rsid w:val="00E21109"/>
    <w:rsid w:val="00E2117C"/>
    <w:rsid w:val="00E211C7"/>
    <w:rsid w:val="00E21493"/>
    <w:rsid w:val="00E2159D"/>
    <w:rsid w:val="00E2177F"/>
    <w:rsid w:val="00E2182B"/>
    <w:rsid w:val="00E218BC"/>
    <w:rsid w:val="00E219C8"/>
    <w:rsid w:val="00E22012"/>
    <w:rsid w:val="00E22355"/>
    <w:rsid w:val="00E226AB"/>
    <w:rsid w:val="00E22978"/>
    <w:rsid w:val="00E232DE"/>
    <w:rsid w:val="00E23767"/>
    <w:rsid w:val="00E23816"/>
    <w:rsid w:val="00E23951"/>
    <w:rsid w:val="00E23D41"/>
    <w:rsid w:val="00E23E18"/>
    <w:rsid w:val="00E240B4"/>
    <w:rsid w:val="00E24277"/>
    <w:rsid w:val="00E243EE"/>
    <w:rsid w:val="00E24509"/>
    <w:rsid w:val="00E24802"/>
    <w:rsid w:val="00E248A9"/>
    <w:rsid w:val="00E248D4"/>
    <w:rsid w:val="00E24D3A"/>
    <w:rsid w:val="00E250D9"/>
    <w:rsid w:val="00E25469"/>
    <w:rsid w:val="00E25601"/>
    <w:rsid w:val="00E25679"/>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A65"/>
    <w:rsid w:val="00E27ADF"/>
    <w:rsid w:val="00E27E6F"/>
    <w:rsid w:val="00E27F4A"/>
    <w:rsid w:val="00E301F6"/>
    <w:rsid w:val="00E30436"/>
    <w:rsid w:val="00E30B4C"/>
    <w:rsid w:val="00E30BCA"/>
    <w:rsid w:val="00E30D96"/>
    <w:rsid w:val="00E30DC4"/>
    <w:rsid w:val="00E30E83"/>
    <w:rsid w:val="00E30EEE"/>
    <w:rsid w:val="00E30F98"/>
    <w:rsid w:val="00E31033"/>
    <w:rsid w:val="00E31D9D"/>
    <w:rsid w:val="00E31EB2"/>
    <w:rsid w:val="00E320C3"/>
    <w:rsid w:val="00E322C3"/>
    <w:rsid w:val="00E32315"/>
    <w:rsid w:val="00E32B74"/>
    <w:rsid w:val="00E32CC1"/>
    <w:rsid w:val="00E32D31"/>
    <w:rsid w:val="00E3317B"/>
    <w:rsid w:val="00E33536"/>
    <w:rsid w:val="00E33BD1"/>
    <w:rsid w:val="00E349F7"/>
    <w:rsid w:val="00E34AB8"/>
    <w:rsid w:val="00E360D0"/>
    <w:rsid w:val="00E36205"/>
    <w:rsid w:val="00E36386"/>
    <w:rsid w:val="00E364D4"/>
    <w:rsid w:val="00E36858"/>
    <w:rsid w:val="00E3697B"/>
    <w:rsid w:val="00E36E0A"/>
    <w:rsid w:val="00E36E14"/>
    <w:rsid w:val="00E36E38"/>
    <w:rsid w:val="00E3709B"/>
    <w:rsid w:val="00E37253"/>
    <w:rsid w:val="00E3730F"/>
    <w:rsid w:val="00E373CF"/>
    <w:rsid w:val="00E37688"/>
    <w:rsid w:val="00E378A0"/>
    <w:rsid w:val="00E37C5E"/>
    <w:rsid w:val="00E37E07"/>
    <w:rsid w:val="00E4083D"/>
    <w:rsid w:val="00E40C5B"/>
    <w:rsid w:val="00E41B2F"/>
    <w:rsid w:val="00E423FD"/>
    <w:rsid w:val="00E424B4"/>
    <w:rsid w:val="00E424D7"/>
    <w:rsid w:val="00E430EC"/>
    <w:rsid w:val="00E43341"/>
    <w:rsid w:val="00E43A15"/>
    <w:rsid w:val="00E43ACD"/>
    <w:rsid w:val="00E4402B"/>
    <w:rsid w:val="00E444B9"/>
    <w:rsid w:val="00E4557B"/>
    <w:rsid w:val="00E45964"/>
    <w:rsid w:val="00E4597A"/>
    <w:rsid w:val="00E45BF0"/>
    <w:rsid w:val="00E46202"/>
    <w:rsid w:val="00E463DF"/>
    <w:rsid w:val="00E47141"/>
    <w:rsid w:val="00E4731A"/>
    <w:rsid w:val="00E47398"/>
    <w:rsid w:val="00E47422"/>
    <w:rsid w:val="00E50346"/>
    <w:rsid w:val="00E50462"/>
    <w:rsid w:val="00E5083C"/>
    <w:rsid w:val="00E50A5C"/>
    <w:rsid w:val="00E50AC0"/>
    <w:rsid w:val="00E50C42"/>
    <w:rsid w:val="00E50CBE"/>
    <w:rsid w:val="00E50D0E"/>
    <w:rsid w:val="00E51043"/>
    <w:rsid w:val="00E510B0"/>
    <w:rsid w:val="00E51110"/>
    <w:rsid w:val="00E5181C"/>
    <w:rsid w:val="00E51882"/>
    <w:rsid w:val="00E51C46"/>
    <w:rsid w:val="00E524AA"/>
    <w:rsid w:val="00E52590"/>
    <w:rsid w:val="00E52A66"/>
    <w:rsid w:val="00E52B04"/>
    <w:rsid w:val="00E52D08"/>
    <w:rsid w:val="00E52F60"/>
    <w:rsid w:val="00E53121"/>
    <w:rsid w:val="00E53713"/>
    <w:rsid w:val="00E5375F"/>
    <w:rsid w:val="00E5377B"/>
    <w:rsid w:val="00E539C8"/>
    <w:rsid w:val="00E53CC2"/>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834"/>
    <w:rsid w:val="00E55A92"/>
    <w:rsid w:val="00E55FC2"/>
    <w:rsid w:val="00E56485"/>
    <w:rsid w:val="00E564D4"/>
    <w:rsid w:val="00E56798"/>
    <w:rsid w:val="00E568B6"/>
    <w:rsid w:val="00E56936"/>
    <w:rsid w:val="00E56AEF"/>
    <w:rsid w:val="00E56E7C"/>
    <w:rsid w:val="00E56EDD"/>
    <w:rsid w:val="00E572D0"/>
    <w:rsid w:val="00E57876"/>
    <w:rsid w:val="00E57D35"/>
    <w:rsid w:val="00E57FE7"/>
    <w:rsid w:val="00E60029"/>
    <w:rsid w:val="00E60047"/>
    <w:rsid w:val="00E60128"/>
    <w:rsid w:val="00E6021F"/>
    <w:rsid w:val="00E603BB"/>
    <w:rsid w:val="00E60639"/>
    <w:rsid w:val="00E60B75"/>
    <w:rsid w:val="00E60BC2"/>
    <w:rsid w:val="00E60EA2"/>
    <w:rsid w:val="00E6172D"/>
    <w:rsid w:val="00E6177D"/>
    <w:rsid w:val="00E61879"/>
    <w:rsid w:val="00E619AC"/>
    <w:rsid w:val="00E61ECF"/>
    <w:rsid w:val="00E61F07"/>
    <w:rsid w:val="00E62010"/>
    <w:rsid w:val="00E6234F"/>
    <w:rsid w:val="00E6267E"/>
    <w:rsid w:val="00E626CC"/>
    <w:rsid w:val="00E629F9"/>
    <w:rsid w:val="00E62CE7"/>
    <w:rsid w:val="00E62D6E"/>
    <w:rsid w:val="00E62DE0"/>
    <w:rsid w:val="00E62E88"/>
    <w:rsid w:val="00E62EEC"/>
    <w:rsid w:val="00E63064"/>
    <w:rsid w:val="00E632C1"/>
    <w:rsid w:val="00E632D7"/>
    <w:rsid w:val="00E6355F"/>
    <w:rsid w:val="00E636F7"/>
    <w:rsid w:val="00E63797"/>
    <w:rsid w:val="00E638CD"/>
    <w:rsid w:val="00E63D9F"/>
    <w:rsid w:val="00E63F6D"/>
    <w:rsid w:val="00E64356"/>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A4F"/>
    <w:rsid w:val="00E67BA0"/>
    <w:rsid w:val="00E67C6F"/>
    <w:rsid w:val="00E67C75"/>
    <w:rsid w:val="00E700B0"/>
    <w:rsid w:val="00E704CE"/>
    <w:rsid w:val="00E70588"/>
    <w:rsid w:val="00E70F88"/>
    <w:rsid w:val="00E72325"/>
    <w:rsid w:val="00E72B42"/>
    <w:rsid w:val="00E72B86"/>
    <w:rsid w:val="00E72F16"/>
    <w:rsid w:val="00E72F39"/>
    <w:rsid w:val="00E731CA"/>
    <w:rsid w:val="00E732C5"/>
    <w:rsid w:val="00E7354F"/>
    <w:rsid w:val="00E73709"/>
    <w:rsid w:val="00E737EF"/>
    <w:rsid w:val="00E739B4"/>
    <w:rsid w:val="00E73A23"/>
    <w:rsid w:val="00E73AB2"/>
    <w:rsid w:val="00E747AB"/>
    <w:rsid w:val="00E74828"/>
    <w:rsid w:val="00E74895"/>
    <w:rsid w:val="00E74FEA"/>
    <w:rsid w:val="00E75234"/>
    <w:rsid w:val="00E7564B"/>
    <w:rsid w:val="00E75D28"/>
    <w:rsid w:val="00E75F6B"/>
    <w:rsid w:val="00E761B7"/>
    <w:rsid w:val="00E766ED"/>
    <w:rsid w:val="00E76793"/>
    <w:rsid w:val="00E7686B"/>
    <w:rsid w:val="00E76BF8"/>
    <w:rsid w:val="00E76E6E"/>
    <w:rsid w:val="00E771E8"/>
    <w:rsid w:val="00E77297"/>
    <w:rsid w:val="00E774DF"/>
    <w:rsid w:val="00E77540"/>
    <w:rsid w:val="00E77643"/>
    <w:rsid w:val="00E7765F"/>
    <w:rsid w:val="00E77F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AF"/>
    <w:rsid w:val="00E84E52"/>
    <w:rsid w:val="00E850E9"/>
    <w:rsid w:val="00E85307"/>
    <w:rsid w:val="00E85464"/>
    <w:rsid w:val="00E85553"/>
    <w:rsid w:val="00E856AE"/>
    <w:rsid w:val="00E85702"/>
    <w:rsid w:val="00E85958"/>
    <w:rsid w:val="00E85BEA"/>
    <w:rsid w:val="00E85D59"/>
    <w:rsid w:val="00E85DE1"/>
    <w:rsid w:val="00E85E6C"/>
    <w:rsid w:val="00E85EEB"/>
    <w:rsid w:val="00E85F6E"/>
    <w:rsid w:val="00E860AC"/>
    <w:rsid w:val="00E86288"/>
    <w:rsid w:val="00E86496"/>
    <w:rsid w:val="00E86BDA"/>
    <w:rsid w:val="00E86C71"/>
    <w:rsid w:val="00E86F5A"/>
    <w:rsid w:val="00E86FE5"/>
    <w:rsid w:val="00E87014"/>
    <w:rsid w:val="00E871B1"/>
    <w:rsid w:val="00E87669"/>
    <w:rsid w:val="00E87769"/>
    <w:rsid w:val="00E877CA"/>
    <w:rsid w:val="00E8781B"/>
    <w:rsid w:val="00E87A83"/>
    <w:rsid w:val="00E87FB3"/>
    <w:rsid w:val="00E9008A"/>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896"/>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6CC4"/>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CEB"/>
    <w:rsid w:val="00EA2DA0"/>
    <w:rsid w:val="00EA2F95"/>
    <w:rsid w:val="00EA2FFB"/>
    <w:rsid w:val="00EA3023"/>
    <w:rsid w:val="00EA3032"/>
    <w:rsid w:val="00EA36E6"/>
    <w:rsid w:val="00EA3834"/>
    <w:rsid w:val="00EA38F7"/>
    <w:rsid w:val="00EA3923"/>
    <w:rsid w:val="00EA3C2F"/>
    <w:rsid w:val="00EA3D12"/>
    <w:rsid w:val="00EA3DFD"/>
    <w:rsid w:val="00EA3F18"/>
    <w:rsid w:val="00EA4017"/>
    <w:rsid w:val="00EA4588"/>
    <w:rsid w:val="00EA45EB"/>
    <w:rsid w:val="00EA46C7"/>
    <w:rsid w:val="00EA48AD"/>
    <w:rsid w:val="00EA4A57"/>
    <w:rsid w:val="00EA4A63"/>
    <w:rsid w:val="00EA4B72"/>
    <w:rsid w:val="00EA4D2E"/>
    <w:rsid w:val="00EA4F87"/>
    <w:rsid w:val="00EA51E4"/>
    <w:rsid w:val="00EA538A"/>
    <w:rsid w:val="00EA548D"/>
    <w:rsid w:val="00EA55BD"/>
    <w:rsid w:val="00EA58B8"/>
    <w:rsid w:val="00EA59EC"/>
    <w:rsid w:val="00EA5A4D"/>
    <w:rsid w:val="00EA5BE6"/>
    <w:rsid w:val="00EA5C06"/>
    <w:rsid w:val="00EA65BD"/>
    <w:rsid w:val="00EA6D5B"/>
    <w:rsid w:val="00EA6EEE"/>
    <w:rsid w:val="00EA6F20"/>
    <w:rsid w:val="00EA713C"/>
    <w:rsid w:val="00EA7551"/>
    <w:rsid w:val="00EA75FC"/>
    <w:rsid w:val="00EA7624"/>
    <w:rsid w:val="00EB041E"/>
    <w:rsid w:val="00EB0943"/>
    <w:rsid w:val="00EB0D88"/>
    <w:rsid w:val="00EB0E08"/>
    <w:rsid w:val="00EB1A3E"/>
    <w:rsid w:val="00EB2902"/>
    <w:rsid w:val="00EB2AE4"/>
    <w:rsid w:val="00EB2D25"/>
    <w:rsid w:val="00EB3096"/>
    <w:rsid w:val="00EB321B"/>
    <w:rsid w:val="00EB333A"/>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70B9"/>
    <w:rsid w:val="00EB734B"/>
    <w:rsid w:val="00EB765C"/>
    <w:rsid w:val="00EB77E2"/>
    <w:rsid w:val="00EB7DB3"/>
    <w:rsid w:val="00EC0114"/>
    <w:rsid w:val="00EC01AB"/>
    <w:rsid w:val="00EC0219"/>
    <w:rsid w:val="00EC02AA"/>
    <w:rsid w:val="00EC0A16"/>
    <w:rsid w:val="00EC0DAF"/>
    <w:rsid w:val="00EC115A"/>
    <w:rsid w:val="00EC124B"/>
    <w:rsid w:val="00EC1540"/>
    <w:rsid w:val="00EC157F"/>
    <w:rsid w:val="00EC2320"/>
    <w:rsid w:val="00EC23A3"/>
    <w:rsid w:val="00EC2868"/>
    <w:rsid w:val="00EC2C30"/>
    <w:rsid w:val="00EC2DF8"/>
    <w:rsid w:val="00EC324D"/>
    <w:rsid w:val="00EC3681"/>
    <w:rsid w:val="00EC371A"/>
    <w:rsid w:val="00EC37EE"/>
    <w:rsid w:val="00EC3F19"/>
    <w:rsid w:val="00EC4050"/>
    <w:rsid w:val="00EC405C"/>
    <w:rsid w:val="00EC456D"/>
    <w:rsid w:val="00EC45AE"/>
    <w:rsid w:val="00EC47AF"/>
    <w:rsid w:val="00EC4C3F"/>
    <w:rsid w:val="00EC4CF7"/>
    <w:rsid w:val="00EC4DC4"/>
    <w:rsid w:val="00EC546D"/>
    <w:rsid w:val="00EC5899"/>
    <w:rsid w:val="00EC5EB3"/>
    <w:rsid w:val="00EC674C"/>
    <w:rsid w:val="00EC6987"/>
    <w:rsid w:val="00EC6AB9"/>
    <w:rsid w:val="00EC6BFB"/>
    <w:rsid w:val="00EC7031"/>
    <w:rsid w:val="00EC75C7"/>
    <w:rsid w:val="00EC770A"/>
    <w:rsid w:val="00EC77AF"/>
    <w:rsid w:val="00EC79BE"/>
    <w:rsid w:val="00EC7A64"/>
    <w:rsid w:val="00EC7CF5"/>
    <w:rsid w:val="00EC7D0A"/>
    <w:rsid w:val="00ED00AB"/>
    <w:rsid w:val="00ED0106"/>
    <w:rsid w:val="00ED02A2"/>
    <w:rsid w:val="00ED02B0"/>
    <w:rsid w:val="00ED0300"/>
    <w:rsid w:val="00ED0385"/>
    <w:rsid w:val="00ED0422"/>
    <w:rsid w:val="00ED04C1"/>
    <w:rsid w:val="00ED0CFE"/>
    <w:rsid w:val="00ED0FA4"/>
    <w:rsid w:val="00ED103E"/>
    <w:rsid w:val="00ED1275"/>
    <w:rsid w:val="00ED14FC"/>
    <w:rsid w:val="00ED159F"/>
    <w:rsid w:val="00ED167E"/>
    <w:rsid w:val="00ED1AA7"/>
    <w:rsid w:val="00ED1B1B"/>
    <w:rsid w:val="00ED1D0B"/>
    <w:rsid w:val="00ED1D68"/>
    <w:rsid w:val="00ED1E18"/>
    <w:rsid w:val="00ED1FF7"/>
    <w:rsid w:val="00ED218D"/>
    <w:rsid w:val="00ED2324"/>
    <w:rsid w:val="00ED276D"/>
    <w:rsid w:val="00ED2801"/>
    <w:rsid w:val="00ED2B04"/>
    <w:rsid w:val="00ED2F49"/>
    <w:rsid w:val="00ED38C3"/>
    <w:rsid w:val="00ED3B21"/>
    <w:rsid w:val="00ED3C30"/>
    <w:rsid w:val="00ED3E3B"/>
    <w:rsid w:val="00ED3F9D"/>
    <w:rsid w:val="00ED4101"/>
    <w:rsid w:val="00ED4565"/>
    <w:rsid w:val="00ED45CB"/>
    <w:rsid w:val="00ED464F"/>
    <w:rsid w:val="00ED4751"/>
    <w:rsid w:val="00ED4889"/>
    <w:rsid w:val="00ED5344"/>
    <w:rsid w:val="00ED5576"/>
    <w:rsid w:val="00ED595D"/>
    <w:rsid w:val="00ED5A84"/>
    <w:rsid w:val="00ED62ED"/>
    <w:rsid w:val="00ED6367"/>
    <w:rsid w:val="00ED66D5"/>
    <w:rsid w:val="00ED6936"/>
    <w:rsid w:val="00ED6BCA"/>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9A"/>
    <w:rsid w:val="00EE04A2"/>
    <w:rsid w:val="00EE04B1"/>
    <w:rsid w:val="00EE04C9"/>
    <w:rsid w:val="00EE08AD"/>
    <w:rsid w:val="00EE0B2F"/>
    <w:rsid w:val="00EE0D5B"/>
    <w:rsid w:val="00EE106B"/>
    <w:rsid w:val="00EE1149"/>
    <w:rsid w:val="00EE1351"/>
    <w:rsid w:val="00EE1D4E"/>
    <w:rsid w:val="00EE1E78"/>
    <w:rsid w:val="00EE1EE3"/>
    <w:rsid w:val="00EE206F"/>
    <w:rsid w:val="00EE214F"/>
    <w:rsid w:val="00EE256A"/>
    <w:rsid w:val="00EE292A"/>
    <w:rsid w:val="00EE2A93"/>
    <w:rsid w:val="00EE2FDD"/>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2BA"/>
    <w:rsid w:val="00EE5545"/>
    <w:rsid w:val="00EE55D7"/>
    <w:rsid w:val="00EE56D7"/>
    <w:rsid w:val="00EE57E4"/>
    <w:rsid w:val="00EE5FD9"/>
    <w:rsid w:val="00EE6026"/>
    <w:rsid w:val="00EE61C3"/>
    <w:rsid w:val="00EE63A5"/>
    <w:rsid w:val="00EE649B"/>
    <w:rsid w:val="00EE64AC"/>
    <w:rsid w:val="00EE66FC"/>
    <w:rsid w:val="00EE67BF"/>
    <w:rsid w:val="00EE734B"/>
    <w:rsid w:val="00EE750D"/>
    <w:rsid w:val="00EE75F1"/>
    <w:rsid w:val="00EE75F3"/>
    <w:rsid w:val="00EE7632"/>
    <w:rsid w:val="00EE76A9"/>
    <w:rsid w:val="00EE7758"/>
    <w:rsid w:val="00EE77A6"/>
    <w:rsid w:val="00EE7C01"/>
    <w:rsid w:val="00EE7CBD"/>
    <w:rsid w:val="00EE7FA7"/>
    <w:rsid w:val="00EF03CC"/>
    <w:rsid w:val="00EF0695"/>
    <w:rsid w:val="00EF06EE"/>
    <w:rsid w:val="00EF0797"/>
    <w:rsid w:val="00EF07F2"/>
    <w:rsid w:val="00EF08E4"/>
    <w:rsid w:val="00EF0941"/>
    <w:rsid w:val="00EF0C75"/>
    <w:rsid w:val="00EF0D2C"/>
    <w:rsid w:val="00EF10D2"/>
    <w:rsid w:val="00EF148A"/>
    <w:rsid w:val="00EF1D92"/>
    <w:rsid w:val="00EF1DB4"/>
    <w:rsid w:val="00EF1F2A"/>
    <w:rsid w:val="00EF21C3"/>
    <w:rsid w:val="00EF22C3"/>
    <w:rsid w:val="00EF2302"/>
    <w:rsid w:val="00EF2374"/>
    <w:rsid w:val="00EF256C"/>
    <w:rsid w:val="00EF2680"/>
    <w:rsid w:val="00EF26E4"/>
    <w:rsid w:val="00EF28C2"/>
    <w:rsid w:val="00EF2937"/>
    <w:rsid w:val="00EF2AB4"/>
    <w:rsid w:val="00EF3053"/>
    <w:rsid w:val="00EF33C5"/>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47D"/>
    <w:rsid w:val="00F054F7"/>
    <w:rsid w:val="00F058F3"/>
    <w:rsid w:val="00F0592D"/>
    <w:rsid w:val="00F05B83"/>
    <w:rsid w:val="00F05BFB"/>
    <w:rsid w:val="00F05D39"/>
    <w:rsid w:val="00F06397"/>
    <w:rsid w:val="00F065E3"/>
    <w:rsid w:val="00F0675C"/>
    <w:rsid w:val="00F0694C"/>
    <w:rsid w:val="00F06A75"/>
    <w:rsid w:val="00F06AA7"/>
    <w:rsid w:val="00F06D9F"/>
    <w:rsid w:val="00F077C4"/>
    <w:rsid w:val="00F07D59"/>
    <w:rsid w:val="00F07EAD"/>
    <w:rsid w:val="00F07F4A"/>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735"/>
    <w:rsid w:val="00F17836"/>
    <w:rsid w:val="00F179A0"/>
    <w:rsid w:val="00F20734"/>
    <w:rsid w:val="00F20799"/>
    <w:rsid w:val="00F20A72"/>
    <w:rsid w:val="00F20E3A"/>
    <w:rsid w:val="00F20F09"/>
    <w:rsid w:val="00F21671"/>
    <w:rsid w:val="00F2185B"/>
    <w:rsid w:val="00F219F2"/>
    <w:rsid w:val="00F21CD6"/>
    <w:rsid w:val="00F2208E"/>
    <w:rsid w:val="00F2212D"/>
    <w:rsid w:val="00F22301"/>
    <w:rsid w:val="00F2257B"/>
    <w:rsid w:val="00F22607"/>
    <w:rsid w:val="00F22AA4"/>
    <w:rsid w:val="00F22D56"/>
    <w:rsid w:val="00F22F7F"/>
    <w:rsid w:val="00F2302E"/>
    <w:rsid w:val="00F23113"/>
    <w:rsid w:val="00F235A4"/>
    <w:rsid w:val="00F235CF"/>
    <w:rsid w:val="00F235F0"/>
    <w:rsid w:val="00F2368B"/>
    <w:rsid w:val="00F23E7E"/>
    <w:rsid w:val="00F23F9C"/>
    <w:rsid w:val="00F24022"/>
    <w:rsid w:val="00F241E8"/>
    <w:rsid w:val="00F24364"/>
    <w:rsid w:val="00F243CB"/>
    <w:rsid w:val="00F2442F"/>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A68"/>
    <w:rsid w:val="00F27D0E"/>
    <w:rsid w:val="00F27D4F"/>
    <w:rsid w:val="00F301F5"/>
    <w:rsid w:val="00F3020A"/>
    <w:rsid w:val="00F306C2"/>
    <w:rsid w:val="00F3087D"/>
    <w:rsid w:val="00F310FC"/>
    <w:rsid w:val="00F312A4"/>
    <w:rsid w:val="00F3177A"/>
    <w:rsid w:val="00F3186F"/>
    <w:rsid w:val="00F31A3D"/>
    <w:rsid w:val="00F31C7E"/>
    <w:rsid w:val="00F32037"/>
    <w:rsid w:val="00F3208D"/>
    <w:rsid w:val="00F32283"/>
    <w:rsid w:val="00F3237E"/>
    <w:rsid w:val="00F32569"/>
    <w:rsid w:val="00F32AAC"/>
    <w:rsid w:val="00F32B8E"/>
    <w:rsid w:val="00F32D25"/>
    <w:rsid w:val="00F32E47"/>
    <w:rsid w:val="00F32E91"/>
    <w:rsid w:val="00F32E9F"/>
    <w:rsid w:val="00F331F3"/>
    <w:rsid w:val="00F3329B"/>
    <w:rsid w:val="00F3351C"/>
    <w:rsid w:val="00F337D2"/>
    <w:rsid w:val="00F339A6"/>
    <w:rsid w:val="00F339D3"/>
    <w:rsid w:val="00F33D6D"/>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CC3"/>
    <w:rsid w:val="00F37D9E"/>
    <w:rsid w:val="00F37E47"/>
    <w:rsid w:val="00F37E5B"/>
    <w:rsid w:val="00F37EFE"/>
    <w:rsid w:val="00F37F1B"/>
    <w:rsid w:val="00F400F7"/>
    <w:rsid w:val="00F40589"/>
    <w:rsid w:val="00F405E1"/>
    <w:rsid w:val="00F40678"/>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CA0"/>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0D6D"/>
    <w:rsid w:val="00F5149D"/>
    <w:rsid w:val="00F515EB"/>
    <w:rsid w:val="00F51B87"/>
    <w:rsid w:val="00F51DB8"/>
    <w:rsid w:val="00F51F18"/>
    <w:rsid w:val="00F51F40"/>
    <w:rsid w:val="00F52780"/>
    <w:rsid w:val="00F52954"/>
    <w:rsid w:val="00F52A6D"/>
    <w:rsid w:val="00F52A98"/>
    <w:rsid w:val="00F53243"/>
    <w:rsid w:val="00F532E8"/>
    <w:rsid w:val="00F535EC"/>
    <w:rsid w:val="00F53755"/>
    <w:rsid w:val="00F53C04"/>
    <w:rsid w:val="00F53CF0"/>
    <w:rsid w:val="00F53DCF"/>
    <w:rsid w:val="00F53F14"/>
    <w:rsid w:val="00F5439E"/>
    <w:rsid w:val="00F543AF"/>
    <w:rsid w:val="00F545F8"/>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60C"/>
    <w:rsid w:val="00F606D9"/>
    <w:rsid w:val="00F607E9"/>
    <w:rsid w:val="00F609D8"/>
    <w:rsid w:val="00F60C69"/>
    <w:rsid w:val="00F61045"/>
    <w:rsid w:val="00F611C6"/>
    <w:rsid w:val="00F61350"/>
    <w:rsid w:val="00F61AA6"/>
    <w:rsid w:val="00F61C35"/>
    <w:rsid w:val="00F61DC1"/>
    <w:rsid w:val="00F61E14"/>
    <w:rsid w:val="00F621DF"/>
    <w:rsid w:val="00F62365"/>
    <w:rsid w:val="00F627E7"/>
    <w:rsid w:val="00F6281B"/>
    <w:rsid w:val="00F63084"/>
    <w:rsid w:val="00F631FC"/>
    <w:rsid w:val="00F63339"/>
    <w:rsid w:val="00F63531"/>
    <w:rsid w:val="00F6362C"/>
    <w:rsid w:val="00F636AF"/>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37"/>
    <w:rsid w:val="00F65E78"/>
    <w:rsid w:val="00F65FA0"/>
    <w:rsid w:val="00F66180"/>
    <w:rsid w:val="00F66486"/>
    <w:rsid w:val="00F66A32"/>
    <w:rsid w:val="00F66E59"/>
    <w:rsid w:val="00F66EBA"/>
    <w:rsid w:val="00F66FD1"/>
    <w:rsid w:val="00F6713A"/>
    <w:rsid w:val="00F672A6"/>
    <w:rsid w:val="00F67322"/>
    <w:rsid w:val="00F6747B"/>
    <w:rsid w:val="00F67B7E"/>
    <w:rsid w:val="00F70111"/>
    <w:rsid w:val="00F701DC"/>
    <w:rsid w:val="00F701F7"/>
    <w:rsid w:val="00F70259"/>
    <w:rsid w:val="00F7029F"/>
    <w:rsid w:val="00F7032C"/>
    <w:rsid w:val="00F70718"/>
    <w:rsid w:val="00F70810"/>
    <w:rsid w:val="00F70992"/>
    <w:rsid w:val="00F710E7"/>
    <w:rsid w:val="00F71233"/>
    <w:rsid w:val="00F7139D"/>
    <w:rsid w:val="00F713CC"/>
    <w:rsid w:val="00F71706"/>
    <w:rsid w:val="00F72667"/>
    <w:rsid w:val="00F727A0"/>
    <w:rsid w:val="00F72A7A"/>
    <w:rsid w:val="00F7303D"/>
    <w:rsid w:val="00F73549"/>
    <w:rsid w:val="00F737A3"/>
    <w:rsid w:val="00F73A1C"/>
    <w:rsid w:val="00F741F6"/>
    <w:rsid w:val="00F741FC"/>
    <w:rsid w:val="00F7458A"/>
    <w:rsid w:val="00F74DD2"/>
    <w:rsid w:val="00F75047"/>
    <w:rsid w:val="00F7524D"/>
    <w:rsid w:val="00F753AB"/>
    <w:rsid w:val="00F753E1"/>
    <w:rsid w:val="00F75625"/>
    <w:rsid w:val="00F756CE"/>
    <w:rsid w:val="00F756D5"/>
    <w:rsid w:val="00F75743"/>
    <w:rsid w:val="00F75954"/>
    <w:rsid w:val="00F75985"/>
    <w:rsid w:val="00F75C45"/>
    <w:rsid w:val="00F75D62"/>
    <w:rsid w:val="00F75D89"/>
    <w:rsid w:val="00F75E6F"/>
    <w:rsid w:val="00F76206"/>
    <w:rsid w:val="00F76303"/>
    <w:rsid w:val="00F76700"/>
    <w:rsid w:val="00F76A56"/>
    <w:rsid w:val="00F76BC7"/>
    <w:rsid w:val="00F76D12"/>
    <w:rsid w:val="00F76E77"/>
    <w:rsid w:val="00F77C08"/>
    <w:rsid w:val="00F77CD6"/>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DC0"/>
    <w:rsid w:val="00F84DD2"/>
    <w:rsid w:val="00F84E06"/>
    <w:rsid w:val="00F852FC"/>
    <w:rsid w:val="00F85372"/>
    <w:rsid w:val="00F85931"/>
    <w:rsid w:val="00F85B9E"/>
    <w:rsid w:val="00F85BBD"/>
    <w:rsid w:val="00F85EE6"/>
    <w:rsid w:val="00F86569"/>
    <w:rsid w:val="00F865B3"/>
    <w:rsid w:val="00F8675F"/>
    <w:rsid w:val="00F867DB"/>
    <w:rsid w:val="00F86939"/>
    <w:rsid w:val="00F86A73"/>
    <w:rsid w:val="00F86ADD"/>
    <w:rsid w:val="00F86FE2"/>
    <w:rsid w:val="00F876BE"/>
    <w:rsid w:val="00F87FDD"/>
    <w:rsid w:val="00F90154"/>
    <w:rsid w:val="00F9017F"/>
    <w:rsid w:val="00F90285"/>
    <w:rsid w:val="00F902F5"/>
    <w:rsid w:val="00F903AC"/>
    <w:rsid w:val="00F908B1"/>
    <w:rsid w:val="00F909F1"/>
    <w:rsid w:val="00F90B1F"/>
    <w:rsid w:val="00F90F63"/>
    <w:rsid w:val="00F90F70"/>
    <w:rsid w:val="00F90FBD"/>
    <w:rsid w:val="00F9101A"/>
    <w:rsid w:val="00F91A67"/>
    <w:rsid w:val="00F92234"/>
    <w:rsid w:val="00F925B5"/>
    <w:rsid w:val="00F925BA"/>
    <w:rsid w:val="00F92867"/>
    <w:rsid w:val="00F92B19"/>
    <w:rsid w:val="00F92D3F"/>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F1F"/>
    <w:rsid w:val="00F973F6"/>
    <w:rsid w:val="00F97447"/>
    <w:rsid w:val="00F974DC"/>
    <w:rsid w:val="00F97B65"/>
    <w:rsid w:val="00F97D6E"/>
    <w:rsid w:val="00F97E0C"/>
    <w:rsid w:val="00F97F38"/>
    <w:rsid w:val="00FA009C"/>
    <w:rsid w:val="00FA0263"/>
    <w:rsid w:val="00FA0291"/>
    <w:rsid w:val="00FA055C"/>
    <w:rsid w:val="00FA05A6"/>
    <w:rsid w:val="00FA0707"/>
    <w:rsid w:val="00FA0A17"/>
    <w:rsid w:val="00FA0DD2"/>
    <w:rsid w:val="00FA1795"/>
    <w:rsid w:val="00FA1A3D"/>
    <w:rsid w:val="00FA1AF8"/>
    <w:rsid w:val="00FA1B17"/>
    <w:rsid w:val="00FA25F0"/>
    <w:rsid w:val="00FA2622"/>
    <w:rsid w:val="00FA274C"/>
    <w:rsid w:val="00FA277E"/>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6C3"/>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5CB"/>
    <w:rsid w:val="00FA77A6"/>
    <w:rsid w:val="00FA78E1"/>
    <w:rsid w:val="00FA7F7C"/>
    <w:rsid w:val="00FB019F"/>
    <w:rsid w:val="00FB01A3"/>
    <w:rsid w:val="00FB0279"/>
    <w:rsid w:val="00FB05B0"/>
    <w:rsid w:val="00FB05C2"/>
    <w:rsid w:val="00FB07B8"/>
    <w:rsid w:val="00FB0D44"/>
    <w:rsid w:val="00FB0F6F"/>
    <w:rsid w:val="00FB10EE"/>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A3E"/>
    <w:rsid w:val="00FB3CDE"/>
    <w:rsid w:val="00FB3D89"/>
    <w:rsid w:val="00FB4754"/>
    <w:rsid w:val="00FB47E7"/>
    <w:rsid w:val="00FB4D6F"/>
    <w:rsid w:val="00FB4EB3"/>
    <w:rsid w:val="00FB5161"/>
    <w:rsid w:val="00FB5171"/>
    <w:rsid w:val="00FB526B"/>
    <w:rsid w:val="00FB5733"/>
    <w:rsid w:val="00FB5B2F"/>
    <w:rsid w:val="00FB5CAA"/>
    <w:rsid w:val="00FB6046"/>
    <w:rsid w:val="00FB617E"/>
    <w:rsid w:val="00FB646D"/>
    <w:rsid w:val="00FB690E"/>
    <w:rsid w:val="00FB692D"/>
    <w:rsid w:val="00FB71F1"/>
    <w:rsid w:val="00FB73A9"/>
    <w:rsid w:val="00FB77A2"/>
    <w:rsid w:val="00FC02F0"/>
    <w:rsid w:val="00FC0492"/>
    <w:rsid w:val="00FC0E00"/>
    <w:rsid w:val="00FC11CC"/>
    <w:rsid w:val="00FC144E"/>
    <w:rsid w:val="00FC1855"/>
    <w:rsid w:val="00FC188A"/>
    <w:rsid w:val="00FC193D"/>
    <w:rsid w:val="00FC1DBF"/>
    <w:rsid w:val="00FC1DF8"/>
    <w:rsid w:val="00FC1FF2"/>
    <w:rsid w:val="00FC207C"/>
    <w:rsid w:val="00FC20BC"/>
    <w:rsid w:val="00FC2194"/>
    <w:rsid w:val="00FC22A4"/>
    <w:rsid w:val="00FC24C5"/>
    <w:rsid w:val="00FC25C6"/>
    <w:rsid w:val="00FC27DC"/>
    <w:rsid w:val="00FC2AA0"/>
    <w:rsid w:val="00FC2C27"/>
    <w:rsid w:val="00FC30E9"/>
    <w:rsid w:val="00FC38AE"/>
    <w:rsid w:val="00FC3967"/>
    <w:rsid w:val="00FC3AEE"/>
    <w:rsid w:val="00FC3B87"/>
    <w:rsid w:val="00FC3E36"/>
    <w:rsid w:val="00FC4252"/>
    <w:rsid w:val="00FC4357"/>
    <w:rsid w:val="00FC46E4"/>
    <w:rsid w:val="00FC4962"/>
    <w:rsid w:val="00FC4D8A"/>
    <w:rsid w:val="00FC5089"/>
    <w:rsid w:val="00FC5222"/>
    <w:rsid w:val="00FC59BC"/>
    <w:rsid w:val="00FC5B7A"/>
    <w:rsid w:val="00FC5D88"/>
    <w:rsid w:val="00FC6106"/>
    <w:rsid w:val="00FC61DF"/>
    <w:rsid w:val="00FC66AB"/>
    <w:rsid w:val="00FC6949"/>
    <w:rsid w:val="00FC6EBF"/>
    <w:rsid w:val="00FC6EF2"/>
    <w:rsid w:val="00FC6F80"/>
    <w:rsid w:val="00FC70E4"/>
    <w:rsid w:val="00FC7372"/>
    <w:rsid w:val="00FC75FF"/>
    <w:rsid w:val="00FC77AC"/>
    <w:rsid w:val="00FC795A"/>
    <w:rsid w:val="00FC7C5B"/>
    <w:rsid w:val="00FC7CD5"/>
    <w:rsid w:val="00FC7CE7"/>
    <w:rsid w:val="00FD0030"/>
    <w:rsid w:val="00FD0123"/>
    <w:rsid w:val="00FD052B"/>
    <w:rsid w:val="00FD0604"/>
    <w:rsid w:val="00FD0609"/>
    <w:rsid w:val="00FD0764"/>
    <w:rsid w:val="00FD0CBE"/>
    <w:rsid w:val="00FD0E46"/>
    <w:rsid w:val="00FD115A"/>
    <w:rsid w:val="00FD178F"/>
    <w:rsid w:val="00FD1DFD"/>
    <w:rsid w:val="00FD2494"/>
    <w:rsid w:val="00FD29F5"/>
    <w:rsid w:val="00FD2B7D"/>
    <w:rsid w:val="00FD2CE2"/>
    <w:rsid w:val="00FD2D55"/>
    <w:rsid w:val="00FD2D77"/>
    <w:rsid w:val="00FD2EF9"/>
    <w:rsid w:val="00FD2F13"/>
    <w:rsid w:val="00FD2FC3"/>
    <w:rsid w:val="00FD372E"/>
    <w:rsid w:val="00FD3A1B"/>
    <w:rsid w:val="00FD3A23"/>
    <w:rsid w:val="00FD3D1E"/>
    <w:rsid w:val="00FD3F24"/>
    <w:rsid w:val="00FD43B5"/>
    <w:rsid w:val="00FD4665"/>
    <w:rsid w:val="00FD489E"/>
    <w:rsid w:val="00FD5417"/>
    <w:rsid w:val="00FD54F2"/>
    <w:rsid w:val="00FD5505"/>
    <w:rsid w:val="00FD56FF"/>
    <w:rsid w:val="00FD5C24"/>
    <w:rsid w:val="00FD5FC2"/>
    <w:rsid w:val="00FD6E86"/>
    <w:rsid w:val="00FD71C2"/>
    <w:rsid w:val="00FD71CB"/>
    <w:rsid w:val="00FD72E0"/>
    <w:rsid w:val="00FD7519"/>
    <w:rsid w:val="00FD7B0D"/>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860"/>
    <w:rsid w:val="00FE1C4E"/>
    <w:rsid w:val="00FE1DC0"/>
    <w:rsid w:val="00FE1F30"/>
    <w:rsid w:val="00FE2168"/>
    <w:rsid w:val="00FE2680"/>
    <w:rsid w:val="00FE2F1F"/>
    <w:rsid w:val="00FE31BD"/>
    <w:rsid w:val="00FE3568"/>
    <w:rsid w:val="00FE3AAC"/>
    <w:rsid w:val="00FE3DB6"/>
    <w:rsid w:val="00FE4448"/>
    <w:rsid w:val="00FE444A"/>
    <w:rsid w:val="00FE44FD"/>
    <w:rsid w:val="00FE4841"/>
    <w:rsid w:val="00FE4BE0"/>
    <w:rsid w:val="00FE4F3D"/>
    <w:rsid w:val="00FE506E"/>
    <w:rsid w:val="00FE527E"/>
    <w:rsid w:val="00FE5A49"/>
    <w:rsid w:val="00FE5A58"/>
    <w:rsid w:val="00FE5B1F"/>
    <w:rsid w:val="00FE5BF9"/>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F2"/>
    <w:rsid w:val="00FF197F"/>
    <w:rsid w:val="00FF1BBA"/>
    <w:rsid w:val="00FF1C13"/>
    <w:rsid w:val="00FF1E6F"/>
    <w:rsid w:val="00FF1F41"/>
    <w:rsid w:val="00FF1F4D"/>
    <w:rsid w:val="00FF2137"/>
    <w:rsid w:val="00FF220D"/>
    <w:rsid w:val="00FF2442"/>
    <w:rsid w:val="00FF258F"/>
    <w:rsid w:val="00FF2621"/>
    <w:rsid w:val="00FF2985"/>
    <w:rsid w:val="00FF303F"/>
    <w:rsid w:val="00FF3108"/>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50"/>
    <w:rsid w:val="00FF647B"/>
    <w:rsid w:val="00FF6637"/>
    <w:rsid w:val="00FF669D"/>
    <w:rsid w:val="00FF6969"/>
    <w:rsid w:val="00FF699D"/>
    <w:rsid w:val="00FF6A60"/>
    <w:rsid w:val="00FF7498"/>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CD84A5"/>
  <w15:docId w15:val="{3BDBE281-4D45-497D-8B3F-F31E4D87E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styleId="80">
    <w:name w:val="toc 8"/>
    <w:basedOn w:val="11"/>
    <w:semiHidden/>
    <w:rsid w:val="00723F7C"/>
    <w:pPr>
      <w:spacing w:before="180"/>
      <w:ind w:left="2693" w:hanging="2693"/>
    </w:pPr>
    <w:rPr>
      <w:b/>
    </w:rPr>
  </w:style>
  <w:style w:type="paragraph" w:styleId="1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semiHidden/>
    <w:rsid w:val="00723F7C"/>
    <w:pPr>
      <w:ind w:left="1701" w:hanging="1701"/>
    </w:pPr>
  </w:style>
  <w:style w:type="paragraph" w:styleId="41">
    <w:name w:val="toc 4"/>
    <w:basedOn w:val="31"/>
    <w:semiHidden/>
    <w:rsid w:val="00723F7C"/>
    <w:pPr>
      <w:ind w:left="1418" w:hanging="1418"/>
    </w:pPr>
  </w:style>
  <w:style w:type="paragraph" w:styleId="31">
    <w:name w:val="toc 3"/>
    <w:basedOn w:val="20"/>
    <w:semiHidden/>
    <w:rsid w:val="00723F7C"/>
    <w:pPr>
      <w:ind w:left="1134" w:hanging="1134"/>
    </w:pPr>
  </w:style>
  <w:style w:type="paragraph" w:styleId="20">
    <w:name w:val="toc 2"/>
    <w:basedOn w:val="11"/>
    <w:semiHidden/>
    <w:rsid w:val="00723F7C"/>
    <w:pPr>
      <w:keepNext w:val="0"/>
      <w:spacing w:before="0"/>
      <w:ind w:left="851" w:hanging="851"/>
    </w:pPr>
    <w:rPr>
      <w:sz w:val="20"/>
    </w:rPr>
  </w:style>
  <w:style w:type="paragraph" w:styleId="21">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styleId="90">
    <w:name w:val="toc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semiHidden/>
    <w:rsid w:val="00723F7C"/>
    <w:pPr>
      <w:ind w:left="1985" w:hanging="1985"/>
    </w:pPr>
  </w:style>
  <w:style w:type="paragraph" w:styleId="70">
    <w:name w:val="toc 7"/>
    <w:basedOn w:val="60"/>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styleId="af6">
    <w:name w:val="List Paragraph"/>
    <w:aliases w:val="- Bullets,목록 단락,リスト段落,?? ??,?????,????,Lista1,列出段落1,中等深浅网格 1 - 着色 21,列表段落,列表段落1,¥¡¡¡¡ì¬º¥¹¥È¶ÎÂä,ÁÐ³ö¶ÎÂä,列表段落11,—ño’i—Ž,¥ê¥¹¥È¶ÎÂä,1st level - Bullet List Paragraph,Lettre d'introduction,Paragrafo elenco,Normal bullet 2,Bullet list,목록단락,列表段,列,—ñ弌"/>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7">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qFormat/>
    <w:rsid w:val="002D6B99"/>
    <w:pPr>
      <w:widowControl w:val="0"/>
      <w:numPr>
        <w:numId w:val="10"/>
      </w:numPr>
      <w:tabs>
        <w:tab w:val="num" w:pos="720"/>
        <w:tab w:val="left" w:pos="1701"/>
      </w:tabs>
      <w:overflowPunct/>
      <w:autoSpaceDE/>
      <w:autoSpaceDN/>
      <w:adjustRightInd/>
      <w:spacing w:after="0"/>
      <w:ind w:left="1701" w:hanging="1701"/>
      <w:textAlignment w:val="auto"/>
    </w:pPr>
    <w:rPr>
      <w:rFonts w:ascii="Calibri" w:eastAsia="宋体" w:hAnsi="Calibri"/>
      <w:kern w:val="2"/>
      <w:sz w:val="21"/>
      <w:szCs w:val="22"/>
    </w:rPr>
  </w:style>
  <w:style w:type="paragraph" w:customStyle="1" w:styleId="textintend1">
    <w:name w:val="text intend 1"/>
    <w:basedOn w:val="a"/>
    <w:rsid w:val="006F1D44"/>
    <w:pPr>
      <w:numPr>
        <w:numId w:val="11"/>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2"/>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table" w:customStyle="1" w:styleId="310">
    <w:name w:val="表 (格子)31"/>
    <w:basedOn w:val="a2"/>
    <w:uiPriority w:val="39"/>
    <w:qFormat/>
    <w:rsid w:val="006A150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227880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896358331">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68E275-30E1-42E0-82EC-05A2F96A8E47}">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FC861A32-6A3E-439F-B831-43B3977D8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1018</TotalTime>
  <Pages>5</Pages>
  <Words>2118</Words>
  <Characters>12079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14169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China Telecom</cp:lastModifiedBy>
  <cp:revision>600</cp:revision>
  <cp:lastPrinted>2004-04-14T09:17:00Z</cp:lastPrinted>
  <dcterms:created xsi:type="dcterms:W3CDTF">2022-01-29T08:41:00Z</dcterms:created>
  <dcterms:modified xsi:type="dcterms:W3CDTF">2023-04-06T06:14:00Z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