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E33" w:rsidRPr="00301F13" w:rsidRDefault="003D5E33" w:rsidP="007F13C8">
      <w:pPr>
        <w:tabs>
          <w:tab w:val="right" w:pos="9216"/>
        </w:tabs>
        <w:jc w:val="both"/>
        <w:rPr>
          <w:rFonts w:ascii="Arial" w:hAnsi="Arial" w:cs="Arial"/>
          <w:b/>
        </w:rPr>
      </w:pPr>
      <w:r w:rsidRPr="00301F13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B2BC3D4" wp14:editId="690474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9225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301F13">
        <w:rPr>
          <w:rFonts w:ascii="Arial" w:hAnsi="Arial" w:cs="Arial"/>
          <w:b/>
        </w:rPr>
        <w:t>3GPP TSG RAN WG1 Meeting #112</w:t>
      </w:r>
      <w:r w:rsidR="00DB7135" w:rsidRPr="00301F13">
        <w:rPr>
          <w:rFonts w:ascii="Arial" w:hAnsi="Arial" w:cs="Arial"/>
          <w:b/>
        </w:rPr>
        <w:t>bis-e</w:t>
      </w:r>
      <w:r w:rsidRPr="00301F13">
        <w:rPr>
          <w:rFonts w:ascii="Arial" w:hAnsi="Arial" w:cs="Arial"/>
          <w:b/>
        </w:rPr>
        <w:tab/>
        <w:t>R1-</w:t>
      </w:r>
      <w:r w:rsidR="00ED2752" w:rsidRPr="00301F13">
        <w:rPr>
          <w:rFonts w:ascii="Arial" w:hAnsi="Arial" w:cs="Arial"/>
          <w:b/>
        </w:rPr>
        <w:t>2303027</w:t>
      </w:r>
    </w:p>
    <w:p w:rsidR="003D5E33" w:rsidRPr="00301F13" w:rsidRDefault="00517743" w:rsidP="007F13C8">
      <w:pPr>
        <w:tabs>
          <w:tab w:val="right" w:pos="9216"/>
        </w:tabs>
        <w:spacing w:afterLines="50" w:after="120"/>
        <w:jc w:val="both"/>
        <w:rPr>
          <w:rFonts w:ascii="Arial" w:hAnsi="Arial" w:cs="Arial"/>
          <w:b/>
        </w:rPr>
      </w:pPr>
      <w:bookmarkStart w:id="0" w:name="_GoBack"/>
      <w:r w:rsidRPr="00517743">
        <w:rPr>
          <w:rFonts w:ascii="Arial" w:hAnsi="Arial" w:cs="Arial"/>
          <w:b/>
        </w:rPr>
        <w:t>e-Meeting</w:t>
      </w:r>
      <w:r w:rsidR="003D5E33" w:rsidRPr="00301F13">
        <w:rPr>
          <w:rFonts w:ascii="Arial" w:hAnsi="Arial" w:cs="Arial"/>
          <w:b/>
        </w:rPr>
        <w:t xml:space="preserve">, </w:t>
      </w:r>
      <w:bookmarkEnd w:id="0"/>
      <w:r w:rsidR="00D25FCD" w:rsidRPr="00301F13">
        <w:rPr>
          <w:rFonts w:ascii="Arial" w:hAnsi="Arial" w:cs="Arial"/>
          <w:b/>
        </w:rPr>
        <w:t>Apr</w:t>
      </w:r>
      <w:r w:rsidR="001971C6">
        <w:rPr>
          <w:rFonts w:ascii="Arial" w:hAnsi="Arial" w:cs="Arial"/>
          <w:b/>
        </w:rPr>
        <w:t>il</w:t>
      </w:r>
      <w:r w:rsidR="003D5E33" w:rsidRPr="00301F13">
        <w:rPr>
          <w:rFonts w:ascii="Arial" w:hAnsi="Arial" w:cs="Arial"/>
          <w:b/>
        </w:rPr>
        <w:t xml:space="preserve"> </w:t>
      </w:r>
      <w:r w:rsidR="00493693" w:rsidRPr="00301F13">
        <w:rPr>
          <w:rFonts w:ascii="Arial" w:hAnsi="Arial" w:cs="Arial"/>
          <w:b/>
        </w:rPr>
        <w:t>1</w:t>
      </w:r>
      <w:r w:rsidR="003D5E33" w:rsidRPr="00301F13">
        <w:rPr>
          <w:rFonts w:ascii="Arial" w:hAnsi="Arial" w:cs="Arial"/>
          <w:b/>
        </w:rPr>
        <w:t>7</w:t>
      </w:r>
      <w:r w:rsidR="003D5E33" w:rsidRPr="00301F13">
        <w:rPr>
          <w:rFonts w:ascii="Arial" w:hAnsi="Arial" w:cs="Arial"/>
          <w:b/>
          <w:vertAlign w:val="superscript"/>
        </w:rPr>
        <w:t>th</w:t>
      </w:r>
      <w:r w:rsidR="003D5E33" w:rsidRPr="00301F13">
        <w:rPr>
          <w:rFonts w:ascii="Arial" w:hAnsi="Arial" w:cs="Arial"/>
          <w:b/>
        </w:rPr>
        <w:t xml:space="preserve"> – </w:t>
      </w:r>
      <w:r w:rsidR="00CF393A" w:rsidRPr="00301F13">
        <w:rPr>
          <w:rFonts w:ascii="Arial" w:hAnsi="Arial" w:cs="Arial"/>
          <w:b/>
        </w:rPr>
        <w:t>Apr</w:t>
      </w:r>
      <w:r w:rsidR="003D7271">
        <w:rPr>
          <w:rFonts w:ascii="Arial" w:hAnsi="Arial" w:cs="Arial"/>
          <w:b/>
        </w:rPr>
        <w:t>il</w:t>
      </w:r>
      <w:r w:rsidR="003D5E33" w:rsidRPr="00301F13">
        <w:rPr>
          <w:rFonts w:ascii="Arial" w:hAnsi="Arial" w:cs="Arial"/>
          <w:b/>
        </w:rPr>
        <w:t xml:space="preserve"> </w:t>
      </w:r>
      <w:r w:rsidR="00195FCA" w:rsidRPr="00301F13">
        <w:rPr>
          <w:rFonts w:ascii="Arial" w:hAnsi="Arial" w:cs="Arial"/>
          <w:b/>
        </w:rPr>
        <w:t>26</w:t>
      </w:r>
      <w:r w:rsidR="003D5E33" w:rsidRPr="00301F13">
        <w:rPr>
          <w:rFonts w:ascii="Arial" w:hAnsi="Arial" w:cs="Arial"/>
          <w:b/>
          <w:vertAlign w:val="superscript"/>
        </w:rPr>
        <w:t>th</w:t>
      </w:r>
      <w:r w:rsidR="003D5E33" w:rsidRPr="00301F13">
        <w:rPr>
          <w:rFonts w:ascii="Arial" w:hAnsi="Arial" w:cs="Arial"/>
          <w:b/>
        </w:rPr>
        <w:t>, 2023</w:t>
      </w:r>
    </w:p>
    <w:p w:rsidR="003D5E33" w:rsidRPr="00301F13" w:rsidRDefault="003D5E33" w:rsidP="007F13C8">
      <w:pPr>
        <w:pBdr>
          <w:top w:val="single" w:sz="4" w:space="1" w:color="auto"/>
        </w:pBdr>
        <w:jc w:val="both"/>
        <w:rPr>
          <w:rFonts w:ascii="Arial" w:hAnsi="Arial" w:cs="Arial"/>
          <w:b/>
          <w:sz w:val="16"/>
          <w:szCs w:val="16"/>
        </w:rPr>
      </w:pPr>
    </w:p>
    <w:p w:rsidR="003D5E33" w:rsidRPr="00301F13" w:rsidRDefault="003D5E33" w:rsidP="007F13C8">
      <w:pPr>
        <w:spacing w:after="60"/>
        <w:ind w:left="1555" w:hanging="1555"/>
        <w:jc w:val="both"/>
        <w:rPr>
          <w:rFonts w:ascii="Arial" w:hAnsi="Arial" w:cs="Arial"/>
          <w:b/>
        </w:rPr>
      </w:pPr>
      <w:r w:rsidRPr="00301F13">
        <w:rPr>
          <w:rFonts w:ascii="Arial" w:hAnsi="Arial" w:cs="Arial"/>
          <w:b/>
        </w:rPr>
        <w:t>Agenda Item:</w:t>
      </w:r>
      <w:r w:rsidRPr="00301F13">
        <w:rPr>
          <w:rFonts w:ascii="Arial" w:hAnsi="Arial" w:cs="Arial"/>
          <w:b/>
        </w:rPr>
        <w:tab/>
        <w:t>9.5.1.1</w:t>
      </w:r>
    </w:p>
    <w:p w:rsidR="003D5E33" w:rsidRPr="00301F13" w:rsidRDefault="003D5E33" w:rsidP="007F13C8">
      <w:pPr>
        <w:spacing w:after="60"/>
        <w:ind w:left="1555" w:hanging="1555"/>
        <w:jc w:val="both"/>
        <w:rPr>
          <w:rFonts w:ascii="Arial" w:hAnsi="Arial" w:cs="Arial"/>
          <w:b/>
        </w:rPr>
      </w:pPr>
      <w:r w:rsidRPr="00301F13">
        <w:rPr>
          <w:rFonts w:ascii="Arial" w:hAnsi="Arial" w:cs="Arial"/>
          <w:b/>
        </w:rPr>
        <w:t>Source:</w:t>
      </w:r>
      <w:r w:rsidRPr="00301F13">
        <w:rPr>
          <w:rFonts w:ascii="Arial" w:hAnsi="Arial" w:cs="Arial"/>
          <w:b/>
        </w:rPr>
        <w:tab/>
        <w:t>China Telecom</w:t>
      </w:r>
    </w:p>
    <w:p w:rsidR="003D5E33" w:rsidRPr="00301F13" w:rsidRDefault="003D5E33" w:rsidP="007F13C8">
      <w:pPr>
        <w:spacing w:after="60"/>
        <w:ind w:left="1555" w:hanging="1555"/>
        <w:jc w:val="both"/>
        <w:rPr>
          <w:rFonts w:ascii="Arial" w:hAnsi="Arial" w:cs="Arial"/>
          <w:b/>
        </w:rPr>
      </w:pPr>
      <w:r w:rsidRPr="00301F13">
        <w:rPr>
          <w:rFonts w:ascii="Arial" w:hAnsi="Arial" w:cs="Arial"/>
          <w:b/>
        </w:rPr>
        <w:t>Title:</w:t>
      </w:r>
      <w:r w:rsidRPr="00301F13">
        <w:rPr>
          <w:rFonts w:ascii="Arial" w:hAnsi="Arial" w:cs="Arial"/>
          <w:b/>
        </w:rPr>
        <w:tab/>
        <w:t>Discussion on SL positioning reference signal</w:t>
      </w:r>
    </w:p>
    <w:p w:rsidR="003D5E33" w:rsidRPr="00301F13" w:rsidRDefault="003D5E33" w:rsidP="007F13C8">
      <w:pPr>
        <w:spacing w:after="60"/>
        <w:ind w:left="1555" w:hanging="1555"/>
        <w:jc w:val="both"/>
        <w:rPr>
          <w:rFonts w:ascii="Arial" w:hAnsi="Arial" w:cs="Arial"/>
          <w:b/>
        </w:rPr>
      </w:pPr>
      <w:r w:rsidRPr="00301F13">
        <w:rPr>
          <w:rFonts w:ascii="Arial" w:hAnsi="Arial" w:cs="Arial"/>
          <w:b/>
        </w:rPr>
        <w:t>Document for:</w:t>
      </w:r>
      <w:r w:rsidRPr="00301F13">
        <w:rPr>
          <w:rFonts w:ascii="Arial" w:hAnsi="Arial" w:cs="Arial"/>
          <w:b/>
        </w:rPr>
        <w:tab/>
        <w:t>Discussion</w:t>
      </w:r>
    </w:p>
    <w:p w:rsidR="003D5E33" w:rsidRPr="00E500D5" w:rsidRDefault="003D5E33" w:rsidP="007F13C8">
      <w:pPr>
        <w:pBdr>
          <w:bottom w:val="single" w:sz="4" w:space="1" w:color="auto"/>
        </w:pBdr>
        <w:jc w:val="both"/>
        <w:rPr>
          <w:b/>
          <w:sz w:val="16"/>
          <w:szCs w:val="16"/>
        </w:rPr>
      </w:pPr>
    </w:p>
    <w:p w:rsidR="003D5E33" w:rsidRPr="00E500D5" w:rsidRDefault="003D5E33" w:rsidP="007F13C8">
      <w:pPr>
        <w:keepNext/>
        <w:tabs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 w:hanging="432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  <w:bookmarkStart w:id="1" w:name="_Ref124589705"/>
      <w:bookmarkStart w:id="2" w:name="_Ref129681862"/>
      <w:r w:rsidRPr="00E500D5"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>Introduction</w:t>
      </w:r>
      <w:bookmarkEnd w:id="1"/>
      <w:bookmarkEnd w:id="2"/>
    </w:p>
    <w:p w:rsidR="003D5E33" w:rsidRPr="00E500D5" w:rsidRDefault="003D5E33" w:rsidP="007F13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RAN#98-</w:t>
      </w:r>
      <w:r w:rsidRPr="00E500D5">
        <w:rPr>
          <w:rFonts w:ascii="Times New Roman" w:hAnsi="Times New Roman" w:cs="Times New Roman" w:hint="eastAsia"/>
        </w:rPr>
        <w:t>e</w:t>
      </w:r>
      <w:r w:rsidRPr="00E500D5">
        <w:rPr>
          <w:rFonts w:ascii="Times New Roman" w:hAnsi="Times New Roman" w:cs="Times New Roman"/>
        </w:rPr>
        <w:t xml:space="preserve"> WG meeting,</w:t>
      </w:r>
      <w:r>
        <w:rPr>
          <w:rFonts w:ascii="Times New Roman" w:hAnsi="Times New Roman" w:cs="Times New Roman"/>
        </w:rPr>
        <w:t xml:space="preserve"> New WID </w:t>
      </w:r>
      <w:r w:rsidRPr="00732465">
        <w:rPr>
          <w:rFonts w:ascii="Times New Roman" w:hAnsi="Times New Roman" w:cs="Times New Roman"/>
        </w:rPr>
        <w:t>on Expanded and Improved NR Positioning</w:t>
      </w:r>
      <w:r>
        <w:rPr>
          <w:rFonts w:ascii="Times New Roman" w:hAnsi="Times New Roman" w:cs="Times New Roman"/>
        </w:rPr>
        <w:t xml:space="preserve"> was approved </w:t>
      </w:r>
      <w:r w:rsidRPr="00E500D5">
        <w:rPr>
          <w:rFonts w:ascii="Times New Roman" w:hAnsi="Times New Roman" w:cs="Times New Roman"/>
        </w:rPr>
        <w:t xml:space="preserve">[1]. </w:t>
      </w:r>
      <w:r>
        <w:rPr>
          <w:rFonts w:ascii="Times New Roman" w:hAnsi="Times New Roman" w:cs="Times New Roman"/>
        </w:rPr>
        <w:t>One of the work item objectives is to specify</w:t>
      </w:r>
      <w:r w:rsidRPr="00E500D5">
        <w:rPr>
          <w:rFonts w:ascii="Times New Roman" w:hAnsi="Times New Roman" w:cs="Times New Roman"/>
        </w:rPr>
        <w:t xml:space="preserve"> </w:t>
      </w:r>
      <w:r w:rsidRPr="005761AD">
        <w:rPr>
          <w:rFonts w:ascii="Times New Roman" w:hAnsi="Times New Roman" w:cs="Times New Roman"/>
        </w:rPr>
        <w:t>SL PRS for support of sidelink positioning</w:t>
      </w:r>
      <w:r w:rsidRPr="00E500D5">
        <w:rPr>
          <w:rFonts w:ascii="Times New Roman" w:hAnsi="Times New Roman" w:cs="Times New Roma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D5E33" w:rsidRPr="00E500D5" w:rsidTr="004A4CDB">
        <w:tc>
          <w:tcPr>
            <w:tcW w:w="9854" w:type="dxa"/>
            <w:shd w:val="clear" w:color="auto" w:fill="auto"/>
          </w:tcPr>
          <w:p w:rsidR="003D5E33" w:rsidRPr="00E500D5" w:rsidRDefault="003D5E33" w:rsidP="007F13C8">
            <w:pPr>
              <w:overflowPunct w:val="0"/>
              <w:autoSpaceDE w:val="0"/>
              <w:autoSpaceDN w:val="0"/>
              <w:adjustRightInd w:val="0"/>
              <w:spacing w:after="120"/>
              <w:ind w:left="284" w:hanging="284"/>
              <w:jc w:val="both"/>
              <w:textAlignment w:val="baseline"/>
              <w:rPr>
                <w:rFonts w:ascii="Times New Roman" w:eastAsia="宋体" w:hAnsi="Times New Roman" w:cs="Times New Roman"/>
                <w:b/>
                <w:u w:val="single"/>
              </w:rPr>
            </w:pPr>
            <w:r w:rsidRPr="00E500D5">
              <w:rPr>
                <w:rFonts w:ascii="Times New Roman" w:eastAsia="宋体" w:hAnsi="Times New Roman" w:cs="Times New Roman"/>
                <w:b/>
                <w:u w:val="single"/>
              </w:rPr>
              <w:t>Objective:</w:t>
            </w:r>
          </w:p>
          <w:p w:rsidR="003D5E33" w:rsidRPr="00CE7E22" w:rsidRDefault="003D5E33" w:rsidP="007F13C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714" w:hanging="357"/>
              <w:jc w:val="both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solutions for support of sidelink positioning (including ranging) in NR systems, including the following [RAN1, RAN2, RAN3, RAN4]:</w:t>
            </w:r>
          </w:p>
          <w:p w:rsidR="003D5E33" w:rsidRPr="00CE7E22" w:rsidRDefault="003D5E33" w:rsidP="007F13C8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both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SL PRS for support of sidelink positioning such that the SL PRS uses a comb-based (full RE mapping pattern is not precluded) frequency domain structure and a pseudorandom-based sequence where the existing sequence of DL-PRS is used as a starting point [RAN1].</w:t>
            </w:r>
          </w:p>
          <w:p w:rsidR="003D5E33" w:rsidRPr="00CE7E22" w:rsidRDefault="003D5E33" w:rsidP="007F13C8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both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support for SL PRS bandwidths of up to 100 MHz in FR1 spectrum.</w:t>
            </w:r>
          </w:p>
          <w:p w:rsidR="003D5E33" w:rsidRPr="005761AD" w:rsidRDefault="003D5E33" w:rsidP="007F13C8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both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 xml:space="preserve">NOTE: SL PRS transmission in FR2 is not precluded but no FR2 specific aspects will be specified. </w:t>
            </w:r>
          </w:p>
        </w:tc>
      </w:tr>
    </w:tbl>
    <w:p w:rsidR="003D5E33" w:rsidRDefault="003D5E33" w:rsidP="007F13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</w:t>
      </w:r>
      <w:r w:rsidR="00C51B1F">
        <w:rPr>
          <w:rFonts w:ascii="Times New Roman" w:hAnsi="Times New Roman" w:cs="Times New Roman"/>
        </w:rPr>
        <w:t>di</w:t>
      </w:r>
      <w:r w:rsidR="005D4AA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cussion and agreements of the previous meetings, i</w:t>
      </w:r>
      <w:r w:rsidRPr="00E500D5">
        <w:rPr>
          <w:rFonts w:ascii="Times New Roman" w:hAnsi="Times New Roman" w:cs="Times New Roman"/>
        </w:rPr>
        <w:t>n this contributio</w:t>
      </w:r>
      <w:r>
        <w:rPr>
          <w:rFonts w:ascii="Times New Roman" w:hAnsi="Times New Roman" w:cs="Times New Roman"/>
        </w:rPr>
        <w:t xml:space="preserve">n, we press ahead with related issues to enable SL positioning, including </w:t>
      </w:r>
      <w:r w:rsidR="00DB0022">
        <w:rPr>
          <w:rFonts w:ascii="Times New Roman" w:hAnsi="Times New Roman" w:cs="Times New Roman"/>
        </w:rPr>
        <w:t xml:space="preserve">the sequence </w:t>
      </w:r>
      <w:r w:rsidR="00604368">
        <w:rPr>
          <w:rFonts w:ascii="Times New Roman" w:hAnsi="Times New Roman" w:cs="Times New Roman"/>
        </w:rPr>
        <w:t xml:space="preserve">design </w:t>
      </w:r>
      <w:r w:rsidR="002C75F6">
        <w:rPr>
          <w:rFonts w:ascii="Times New Roman" w:hAnsi="Times New Roman" w:cs="Times New Roman"/>
        </w:rPr>
        <w:t xml:space="preserve">and the </w:t>
      </w:r>
      <w:r w:rsidR="00251394">
        <w:rPr>
          <w:rFonts w:ascii="Times New Roman" w:hAnsi="Times New Roman" w:cs="Times New Roman"/>
        </w:rPr>
        <w:t xml:space="preserve">time-frequency </w:t>
      </w:r>
      <w:r w:rsidR="00D16485">
        <w:rPr>
          <w:rFonts w:ascii="Times New Roman" w:hAnsi="Times New Roman" w:cs="Times New Roman"/>
        </w:rPr>
        <w:t xml:space="preserve">domain mapping </w:t>
      </w:r>
      <w:r w:rsidR="00604368">
        <w:rPr>
          <w:rFonts w:ascii="Times New Roman" w:hAnsi="Times New Roman" w:cs="Times New Roman"/>
        </w:rPr>
        <w:t xml:space="preserve">of </w:t>
      </w:r>
      <w:r w:rsidR="002C75F6">
        <w:rPr>
          <w:rFonts w:ascii="Times New Roman" w:hAnsi="Times New Roman" w:cs="Times New Roman"/>
        </w:rPr>
        <w:t>SL-PRS</w:t>
      </w:r>
      <w:r>
        <w:rPr>
          <w:rFonts w:ascii="Times New Roman" w:hAnsi="Times New Roman" w:cs="Times New Roman"/>
        </w:rPr>
        <w:t xml:space="preserve">. </w:t>
      </w:r>
    </w:p>
    <w:p w:rsidR="00DE620D" w:rsidRPr="00F06208" w:rsidRDefault="003C6490" w:rsidP="007F13C8">
      <w:pPr>
        <w:pStyle w:val="1"/>
        <w:rPr>
          <w:rFonts w:ascii="Times New Roman" w:hAnsi="Times New Roman" w:cs="Times New Roman"/>
          <w:sz w:val="28"/>
        </w:rPr>
      </w:pPr>
      <w:r w:rsidRPr="007E5586">
        <w:rPr>
          <w:rFonts w:ascii="Times New Roman" w:hAnsi="Times New Roman" w:cs="Times New Roman"/>
          <w:sz w:val="28"/>
        </w:rPr>
        <w:t xml:space="preserve">1 </w:t>
      </w:r>
      <w:r w:rsidRPr="007E5586">
        <w:rPr>
          <w:rFonts w:ascii="Times New Roman" w:hAnsi="Times New Roman" w:cs="Times New Roman" w:hint="eastAsia"/>
          <w:sz w:val="28"/>
        </w:rPr>
        <w:t>S</w:t>
      </w:r>
      <w:r w:rsidR="00F06208">
        <w:rPr>
          <w:rFonts w:ascii="Times New Roman" w:hAnsi="Times New Roman" w:cs="Times New Roman"/>
          <w:sz w:val="28"/>
        </w:rPr>
        <w:t>L-PRS sequence design</w:t>
      </w:r>
    </w:p>
    <w:p w:rsidR="00D05BDE" w:rsidRPr="00D8661F" w:rsidRDefault="00B627D8" w:rsidP="007F13C8">
      <w:pPr>
        <w:jc w:val="both"/>
        <w:rPr>
          <w:rFonts w:ascii="Times New Roman" w:hAnsi="Times New Roman" w:cs="Times New Roman"/>
        </w:rPr>
      </w:pPr>
      <w:r w:rsidRPr="00D8661F">
        <w:rPr>
          <w:rFonts w:ascii="Times New Roman" w:hAnsi="Times New Roman" w:cs="Times New Roman"/>
        </w:rPr>
        <w:t>In l</w:t>
      </w:r>
      <w:r w:rsidR="00E12EDE" w:rsidRPr="00D8661F">
        <w:rPr>
          <w:rFonts w:ascii="Times New Roman" w:hAnsi="Times New Roman" w:cs="Times New Roman"/>
        </w:rPr>
        <w:t xml:space="preserve">ast meeting, </w:t>
      </w:r>
      <w:r w:rsidR="00542397" w:rsidRPr="00D8661F">
        <w:rPr>
          <w:rFonts w:ascii="Times New Roman" w:hAnsi="Times New Roman" w:cs="Times New Roman"/>
        </w:rPr>
        <w:t xml:space="preserve">companies </w:t>
      </w:r>
      <w:r w:rsidR="0001184C" w:rsidRPr="00D8661F">
        <w:rPr>
          <w:rFonts w:ascii="Times New Roman" w:hAnsi="Times New Roman" w:cs="Times New Roman"/>
        </w:rPr>
        <w:t>reach</w:t>
      </w:r>
      <w:r w:rsidR="00663D57" w:rsidRPr="00D8661F">
        <w:rPr>
          <w:rFonts w:ascii="Times New Roman" w:hAnsi="Times New Roman" w:cs="Times New Roman"/>
        </w:rPr>
        <w:t xml:space="preserve">ed an consensus </w:t>
      </w:r>
      <w:r w:rsidR="00554995" w:rsidRPr="00D8661F">
        <w:rPr>
          <w:rFonts w:ascii="Times New Roman" w:hAnsi="Times New Roman" w:cs="Times New Roman"/>
        </w:rPr>
        <w:t xml:space="preserve">on </w:t>
      </w:r>
      <w:r w:rsidR="003B63D0" w:rsidRPr="00D8661F">
        <w:rPr>
          <w:rFonts w:ascii="Times New Roman" w:hAnsi="Times New Roman" w:cs="Times New Roman"/>
        </w:rPr>
        <w:t>reusing the gold sequence for SL-PRS sequence generation</w:t>
      </w:r>
      <w:r w:rsidR="00734E23" w:rsidRPr="00D8661F">
        <w:rPr>
          <w:rFonts w:ascii="Times New Roman" w:hAnsi="Times New Roman" w:cs="Times New Roman"/>
        </w:rPr>
        <w:t xml:space="preserve">, </w:t>
      </w:r>
      <w:r w:rsidR="00121A9F" w:rsidRPr="00D8661F">
        <w:rPr>
          <w:rFonts w:ascii="Times New Roman" w:hAnsi="Times New Roman" w:cs="Times New Roman"/>
        </w:rPr>
        <w:t>but</w:t>
      </w:r>
      <w:r w:rsidR="00022EEF" w:rsidRPr="00D8661F">
        <w:rPr>
          <w:rFonts w:ascii="Times New Roman" w:hAnsi="Times New Roman" w:cs="Times New Roman"/>
        </w:rPr>
        <w:t xml:space="preserve"> remains </w:t>
      </w:r>
      <w:r w:rsidR="00D41AA1" w:rsidRPr="00D8661F">
        <w:rPr>
          <w:rFonts w:ascii="Times New Roman" w:hAnsi="Times New Roman" w:cs="Times New Roman"/>
        </w:rPr>
        <w:t xml:space="preserve">several options on the </w:t>
      </w:r>
      <w:r w:rsidR="00362557" w:rsidRPr="00D8661F">
        <w:rPr>
          <w:rFonts w:ascii="Times New Roman" w:hAnsi="Times New Roman" w:cs="Times New Roman"/>
        </w:rPr>
        <w:t xml:space="preserve">pseudo-random sequence initialization equation, especially </w:t>
      </w:r>
      <w:r w:rsidR="00B93E51" w:rsidRPr="00D8661F">
        <w:rPr>
          <w:rFonts w:ascii="Times New Roman" w:hAnsi="Times New Roman" w:cs="Times New Roman"/>
        </w:rPr>
        <w:t xml:space="preserve">the </w:t>
      </w:r>
      <w:r w:rsidR="005C6145" w:rsidRPr="00D8661F">
        <w:rPr>
          <w:rFonts w:ascii="Times New Roman" w:hAnsi="Times New Roman" w:cs="Times New Roman"/>
        </w:rPr>
        <w:t xml:space="preserve">definition of </w:t>
      </w:r>
      <w:r w:rsidR="00D35F09" w:rsidRPr="00D8661F">
        <w:rPr>
          <w:rFonts w:ascii="Times New Roman" w:hAnsi="Times New Roman" w:cs="Times New Roman"/>
        </w:rPr>
        <w:t xml:space="preserve">the </w:t>
      </w:r>
      <w:r w:rsidR="005C6145" w:rsidRPr="00D8661F">
        <w:rPr>
          <w:rFonts w:ascii="Times New Roman" w:hAnsi="Times New Roman" w:cs="Times New Roman"/>
        </w:rPr>
        <w:t>SL-PRS sequence ID</w:t>
      </w:r>
      <w:r w:rsidR="00A97FD1" w:rsidRPr="00D8661F">
        <w:rPr>
          <w:rFonts w:ascii="Times New Roman" w:hAnsi="Times New Roman" w:cs="Times New Roman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</w:rPr>
            </m:ctrlPr>
          </m:sSubSup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ID,seq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SL-PRS</m:t>
            </m:r>
          </m:sup>
        </m:sSubSup>
      </m:oMath>
      <w:r w:rsidR="00D05BDE" w:rsidRPr="00D8661F">
        <w:rPr>
          <w:rFonts w:ascii="Times New Roman" w:hAnsi="Times New Roman" w:cs="Times New Roma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A64BB2" w:rsidTr="00A64BB2">
        <w:tc>
          <w:tcPr>
            <w:tcW w:w="8630" w:type="dxa"/>
          </w:tcPr>
          <w:p w:rsidR="00A64BB2" w:rsidRDefault="00A64BB2" w:rsidP="007F13C8">
            <w:pPr>
              <w:pStyle w:val="a8"/>
              <w:autoSpaceDE w:val="0"/>
              <w:autoSpaceDN w:val="0"/>
              <w:adjustRightInd w:val="0"/>
              <w:snapToGrid w:val="0"/>
              <w:spacing w:after="120"/>
              <w:ind w:leftChars="0" w:left="0"/>
              <w:contextualSpacing/>
              <w:jc w:val="both"/>
              <w:rPr>
                <w:iCs/>
              </w:rPr>
            </w:pPr>
            <w:r w:rsidRPr="00515947">
              <w:rPr>
                <w:b/>
                <w:highlight w:val="green"/>
              </w:rPr>
              <w:t>Agreement</w:t>
            </w:r>
            <w:r w:rsidRPr="00515947">
              <w:rPr>
                <w:iCs/>
              </w:rPr>
              <w:t xml:space="preserve"> </w:t>
            </w:r>
          </w:p>
          <w:p w:rsidR="00A64BB2" w:rsidRPr="00BC516B" w:rsidRDefault="00A64BB2" w:rsidP="007F13C8">
            <w:pPr>
              <w:pStyle w:val="a8"/>
              <w:autoSpaceDE w:val="0"/>
              <w:autoSpaceDN w:val="0"/>
              <w:adjustRightInd w:val="0"/>
              <w:snapToGrid w:val="0"/>
              <w:spacing w:after="120"/>
              <w:ind w:leftChars="0" w:left="0"/>
              <w:contextualSpacing/>
              <w:jc w:val="both"/>
              <w:rPr>
                <w:iCs/>
              </w:rPr>
            </w:pPr>
            <w:r w:rsidRPr="00BC516B">
              <w:rPr>
                <w:iCs/>
              </w:rPr>
              <w:t>For SL PRS sequence generation, consider at least the following options to define the</w:t>
            </w:r>
            <w:r w:rsidRPr="00BC516B">
              <w:rPr>
                <w:bCs/>
              </w:rPr>
              <w:t xml:space="preserve"> parameter </w:t>
            </w:r>
            <m:oMath>
              <m:sSubSup>
                <m:sSubSupPr>
                  <m:ctrlPr>
                    <w:rPr>
                      <w:rFonts w:ascii="Cambria Math" w:eastAsia="宋体" w:hAnsi="Cambria Math" w:cs="宋体"/>
                      <w:sz w:val="24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/>
                    </w:rPr>
                    <m:t>SL-</m:t>
                  </m:r>
                  <m:r>
                    <m:rPr>
                      <m:nor/>
                    </m:rPr>
                    <w:rPr>
                      <w:rFonts w:eastAsia="宋体"/>
                    </w:rPr>
                    <m:t>PRS</m:t>
                  </m:r>
                </m:sup>
              </m:sSubSup>
            </m:oMath>
            <w:r w:rsidRPr="00BC516B">
              <w:rPr>
                <w:iCs/>
              </w:rPr>
              <w:t>, and select one option:</w:t>
            </w:r>
            <w:r>
              <w:rPr>
                <w:iCs/>
              </w:rPr>
              <w:t xml:space="preserve"> </w:t>
            </w:r>
          </w:p>
          <w:p w:rsidR="00A64BB2" w:rsidRPr="00BC516B" w:rsidRDefault="00A64BB2" w:rsidP="007F13C8">
            <w:pPr>
              <w:pStyle w:val="a8"/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bCs/>
                <w:iCs/>
              </w:rPr>
            </w:pPr>
            <w:r w:rsidRPr="00BC516B">
              <w:rPr>
                <w:iCs/>
              </w:rPr>
              <w:t xml:space="preserve">Option 1: </w:t>
            </w:r>
            <m:oMath>
              <m:sSubSup>
                <m:sSubSupPr>
                  <m:ctrlPr>
                    <w:rPr>
                      <w:rFonts w:ascii="Cambria Math" w:eastAsia="宋体" w:hAnsi="Cambria Math" w:cs="宋体"/>
                      <w:sz w:val="24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/>
                    </w:rPr>
                    <m:t>SL-</m:t>
                  </m:r>
                  <m:r>
                    <m:rPr>
                      <m:nor/>
                    </m:rPr>
                    <w:rPr>
                      <w:rFonts w:eastAsia="宋体"/>
                    </w:rPr>
                    <m:t>PRS</m:t>
                  </m:r>
                </m:sup>
              </m:sSubSup>
            </m:oMath>
            <w:r w:rsidRPr="00BC516B">
              <w:rPr>
                <w:sz w:val="24"/>
              </w:rPr>
              <w:t xml:space="preserve"> is </w:t>
            </w:r>
            <w:r w:rsidRPr="00BC516B">
              <w:rPr>
                <w:bCs/>
                <w:iCs/>
              </w:rPr>
              <w:t>a higher layer configured parameter</w:t>
            </w:r>
          </w:p>
          <w:p w:rsidR="00A64BB2" w:rsidRPr="00BC516B" w:rsidRDefault="00A64BB2" w:rsidP="007F13C8">
            <w:pPr>
              <w:pStyle w:val="a8"/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bCs/>
                <w:iCs/>
              </w:rPr>
            </w:pPr>
            <w:r w:rsidRPr="00BC516B">
              <w:rPr>
                <w:iCs/>
              </w:rPr>
              <w:t xml:space="preserve">Option 2: </w:t>
            </w:r>
            <m:oMath>
              <m:sSubSup>
                <m:sSubSupPr>
                  <m:ctrlPr>
                    <w:rPr>
                      <w:rFonts w:ascii="Cambria Math" w:eastAsia="宋体" w:hAnsi="Cambria Math" w:cs="宋体"/>
                      <w:sz w:val="24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/>
                    </w:rPr>
                    <m:t>SL-</m:t>
                  </m:r>
                  <m:r>
                    <m:rPr>
                      <m:nor/>
                    </m:rPr>
                    <w:rPr>
                      <w:rFonts w:eastAsia="宋体"/>
                    </w:rPr>
                    <m:t>PRS</m:t>
                  </m:r>
                </m:sup>
              </m:sSubSup>
            </m:oMath>
            <w:r w:rsidRPr="00BC516B">
              <w:rPr>
                <w:sz w:val="24"/>
              </w:rPr>
              <w:t xml:space="preserve"> is </w:t>
            </w:r>
            <w:r w:rsidRPr="00BC516B">
              <w:rPr>
                <w:iCs/>
              </w:rPr>
              <w:t xml:space="preserve">based on 12 bits CRC of PSCCH </w:t>
            </w:r>
            <w:r>
              <w:rPr>
                <w:iCs/>
              </w:rPr>
              <w:t>associated with the SL PRS transmission</w:t>
            </w:r>
          </w:p>
          <w:p w:rsidR="00A64BB2" w:rsidRPr="00BC516B" w:rsidRDefault="00A64BB2" w:rsidP="007F13C8">
            <w:pPr>
              <w:pStyle w:val="a8"/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iCs/>
              </w:rPr>
            </w:pPr>
            <w:r w:rsidRPr="00BC516B">
              <w:rPr>
                <w:iCs/>
              </w:rPr>
              <w:lastRenderedPageBreak/>
              <w:t xml:space="preserve">Option 3: based on a combination of higher layer configured parameter from a configured ID list and 12 bits of CRC of PSCCH </w:t>
            </w:r>
            <w:r>
              <w:rPr>
                <w:iCs/>
              </w:rPr>
              <w:t>associated with the SL PRS transmission</w:t>
            </w:r>
          </w:p>
          <w:p w:rsidR="00A64BB2" w:rsidRPr="00BC516B" w:rsidRDefault="00A64BB2" w:rsidP="007F13C8">
            <w:pPr>
              <w:pStyle w:val="a8"/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bCs/>
                <w:iCs/>
              </w:rPr>
            </w:pPr>
            <w:r w:rsidRPr="00BC516B">
              <w:rPr>
                <w:iCs/>
              </w:rPr>
              <w:t xml:space="preserve">Option 5: </w:t>
            </w:r>
            <m:oMath>
              <m:sSubSup>
                <m:sSubSupPr>
                  <m:ctrlPr>
                    <w:rPr>
                      <w:rFonts w:ascii="Cambria Math" w:eastAsia="宋体" w:hAnsi="Cambria Math" w:cs="宋体"/>
                      <w:sz w:val="24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/>
                    </w:rPr>
                    <m:t>SL-</m:t>
                  </m:r>
                  <m:r>
                    <m:rPr>
                      <m:nor/>
                    </m:rPr>
                    <w:rPr>
                      <w:rFonts w:eastAsia="宋体"/>
                    </w:rPr>
                    <m:t>PRS</m:t>
                  </m:r>
                </m:sup>
              </m:sSubSup>
            </m:oMath>
            <w:r w:rsidRPr="00BC516B">
              <w:rPr>
                <w:sz w:val="24"/>
              </w:rPr>
              <w:t xml:space="preserve"> is </w:t>
            </w:r>
            <w:r w:rsidRPr="00BC516B">
              <w:rPr>
                <w:bCs/>
                <w:iCs/>
              </w:rPr>
              <w:t>based on 12bits LSB of destination ID</w:t>
            </w:r>
          </w:p>
          <w:p w:rsidR="00A64BB2" w:rsidRPr="00BC516B" w:rsidRDefault="00A64BB2" w:rsidP="007F13C8">
            <w:pPr>
              <w:pStyle w:val="a8"/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bCs/>
                <w:iCs/>
              </w:rPr>
            </w:pPr>
            <w:r w:rsidRPr="00BC516B">
              <w:rPr>
                <w:iCs/>
              </w:rPr>
              <w:t xml:space="preserve">Option 6: </w:t>
            </w:r>
            <m:oMath>
              <m:sSubSup>
                <m:sSubSupPr>
                  <m:ctrlPr>
                    <w:rPr>
                      <w:rFonts w:ascii="Cambria Math" w:eastAsia="宋体" w:hAnsi="Cambria Math" w:cs="宋体"/>
                      <w:sz w:val="24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/>
                    </w:rPr>
                    <m:t>SL-</m:t>
                  </m:r>
                  <m:r>
                    <m:rPr>
                      <m:nor/>
                    </m:rPr>
                    <w:rPr>
                      <w:rFonts w:eastAsia="宋体"/>
                    </w:rPr>
                    <m:t>PRS</m:t>
                  </m:r>
                </m:sup>
              </m:sSubSup>
            </m:oMath>
            <w:r w:rsidRPr="00BC516B">
              <w:rPr>
                <w:sz w:val="24"/>
              </w:rPr>
              <w:t xml:space="preserve"> is </w:t>
            </w:r>
            <w:r w:rsidRPr="00BC516B">
              <w:rPr>
                <w:bCs/>
                <w:iCs/>
              </w:rPr>
              <w:t>based on 8 bits of source ID + 4 zero bits</w:t>
            </w:r>
          </w:p>
          <w:p w:rsidR="00A64BB2" w:rsidRPr="000E61F3" w:rsidRDefault="00A64BB2" w:rsidP="007F13C8">
            <w:pPr>
              <w:pStyle w:val="a8"/>
              <w:numPr>
                <w:ilvl w:val="1"/>
                <w:numId w:val="1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bCs/>
                <w:iCs/>
              </w:rPr>
            </w:pPr>
            <w:r w:rsidRPr="00BC516B">
              <w:rPr>
                <w:iCs/>
              </w:rPr>
              <w:t xml:space="preserve">Option 7: </w:t>
            </w:r>
            <m:oMath>
              <m:sSubSup>
                <m:sSubSupPr>
                  <m:ctrlPr>
                    <w:rPr>
                      <w:rFonts w:ascii="Cambria Math" w:eastAsia="宋体" w:hAnsi="Cambria Math" w:cs="宋体"/>
                      <w:sz w:val="24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/>
                    </w:rPr>
                    <m:t>SL-</m:t>
                  </m:r>
                  <m:r>
                    <m:rPr>
                      <m:nor/>
                    </m:rPr>
                    <w:rPr>
                      <w:rFonts w:eastAsia="宋体"/>
                    </w:rPr>
                    <m:t>PRS</m:t>
                  </m:r>
                </m:sup>
              </m:sSubSup>
            </m:oMath>
            <w:r w:rsidRPr="00BC516B">
              <w:rPr>
                <w:sz w:val="24"/>
              </w:rPr>
              <w:t xml:space="preserve"> is </w:t>
            </w:r>
            <w:r w:rsidRPr="00BC516B">
              <w:rPr>
                <w:bCs/>
                <w:iCs/>
              </w:rPr>
              <w:t>based on the CRC field of the 2nd SCI associated with SL PRS transmission</w:t>
            </w:r>
            <w:r>
              <w:rPr>
                <w:bCs/>
                <w:iCs/>
              </w:rPr>
              <w:t>, if there is a 2</w:t>
            </w:r>
            <w:r w:rsidRPr="00BC516B">
              <w:rPr>
                <w:bCs/>
                <w:iCs/>
                <w:vertAlign w:val="superscript"/>
              </w:rPr>
              <w:t>nd</w:t>
            </w:r>
            <w:r>
              <w:rPr>
                <w:bCs/>
                <w:iCs/>
              </w:rPr>
              <w:t xml:space="preserve"> SCI defined</w:t>
            </w:r>
            <w:r w:rsidRPr="00BC516B">
              <w:rPr>
                <w:bCs/>
                <w:iCs/>
              </w:rPr>
              <w:t>.</w:t>
            </w:r>
          </w:p>
        </w:tc>
      </w:tr>
    </w:tbl>
    <w:p w:rsidR="00561EF2" w:rsidRPr="00D8661F" w:rsidRDefault="009D152A" w:rsidP="007F13C8">
      <w:pPr>
        <w:jc w:val="both"/>
        <w:rPr>
          <w:rFonts w:ascii="Times New Roman" w:hAnsi="Times New Roman" w:cs="Times New Roman"/>
        </w:rPr>
      </w:pPr>
      <w:r w:rsidRPr="00D8661F">
        <w:rPr>
          <w:rFonts w:ascii="Times New Roman" w:hAnsi="Times New Roman" w:cs="Times New Roman"/>
        </w:rPr>
        <w:lastRenderedPageBreak/>
        <w:t xml:space="preserve">The </w:t>
      </w:r>
      <w:r w:rsidR="00294BD1" w:rsidRPr="00D8661F">
        <w:rPr>
          <w:rFonts w:ascii="Times New Roman" w:hAnsi="Times New Roman" w:cs="Times New Roman"/>
        </w:rPr>
        <w:t xml:space="preserve">first two options </w:t>
      </w:r>
      <w:r w:rsidR="0073405A" w:rsidRPr="00D8661F">
        <w:rPr>
          <w:rFonts w:ascii="Times New Roman" w:hAnsi="Times New Roman" w:cs="Times New Roman"/>
        </w:rPr>
        <w:t xml:space="preserve">as </w:t>
      </w:r>
      <w:r w:rsidR="00921027" w:rsidRPr="00D8661F">
        <w:rPr>
          <w:rFonts w:ascii="Times New Roman" w:hAnsi="Times New Roman" w:cs="Times New Roman"/>
        </w:rPr>
        <w:t xml:space="preserve">the </w:t>
      </w:r>
      <w:r w:rsidRPr="00D8661F">
        <w:rPr>
          <w:rFonts w:ascii="Times New Roman" w:hAnsi="Times New Roman" w:cs="Times New Roman"/>
        </w:rPr>
        <w:t xml:space="preserve">most promising </w:t>
      </w:r>
      <w:r w:rsidR="00E0123A" w:rsidRPr="00D8661F">
        <w:rPr>
          <w:rFonts w:ascii="Times New Roman" w:hAnsi="Times New Roman" w:cs="Times New Roman"/>
        </w:rPr>
        <w:t xml:space="preserve">candidates has been discussed </w:t>
      </w:r>
      <w:r w:rsidR="00A7367C" w:rsidRPr="00D8661F">
        <w:rPr>
          <w:rFonts w:ascii="Times New Roman" w:hAnsi="Times New Roman" w:cs="Times New Roman"/>
        </w:rPr>
        <w:t xml:space="preserve">and supported </w:t>
      </w:r>
      <w:r w:rsidR="004F7BAA" w:rsidRPr="00D8661F">
        <w:rPr>
          <w:rFonts w:ascii="Times New Roman" w:hAnsi="Times New Roman" w:cs="Times New Roman"/>
        </w:rPr>
        <w:t xml:space="preserve">by </w:t>
      </w:r>
      <w:r w:rsidR="002262A8" w:rsidRPr="00D8661F">
        <w:rPr>
          <w:rFonts w:ascii="Times New Roman" w:hAnsi="Times New Roman" w:cs="Times New Roman"/>
        </w:rPr>
        <w:t xml:space="preserve">companies. </w:t>
      </w:r>
      <w:r w:rsidR="00D372A7" w:rsidRPr="00D8661F">
        <w:rPr>
          <w:rFonts w:ascii="Times New Roman" w:hAnsi="Times New Roman" w:cs="Times New Roman"/>
        </w:rPr>
        <w:t xml:space="preserve">We revisit the </w:t>
      </w:r>
      <w:r w:rsidR="00995A08" w:rsidRPr="00D8661F">
        <w:rPr>
          <w:rFonts w:ascii="Times New Roman" w:hAnsi="Times New Roman" w:cs="Times New Roman"/>
        </w:rPr>
        <w:t xml:space="preserve">respective </w:t>
      </w:r>
      <w:r w:rsidR="00785975" w:rsidRPr="00D8661F">
        <w:rPr>
          <w:rFonts w:ascii="Times New Roman" w:hAnsi="Times New Roman" w:cs="Times New Roman"/>
        </w:rPr>
        <w:t xml:space="preserve">pros and cons </w:t>
      </w:r>
      <w:r w:rsidR="00A659C1" w:rsidRPr="00D8661F">
        <w:rPr>
          <w:rFonts w:ascii="Times New Roman" w:hAnsi="Times New Roman" w:cs="Times New Roman"/>
        </w:rPr>
        <w:t xml:space="preserve">of the two </w:t>
      </w:r>
      <w:r w:rsidR="006A06E0" w:rsidRPr="00D8661F">
        <w:rPr>
          <w:rFonts w:ascii="Times New Roman" w:hAnsi="Times New Roman" w:cs="Times New Roman"/>
        </w:rPr>
        <w:t xml:space="preserve">options </w:t>
      </w:r>
      <w:r w:rsidR="00910D3E" w:rsidRPr="00D8661F">
        <w:rPr>
          <w:rFonts w:ascii="Times New Roman" w:hAnsi="Times New Roman" w:cs="Times New Roman"/>
        </w:rPr>
        <w:t xml:space="preserve">here </w:t>
      </w:r>
      <w:r w:rsidR="00321144" w:rsidRPr="00D8661F">
        <w:rPr>
          <w:rFonts w:ascii="Times New Roman" w:hAnsi="Times New Roman" w:cs="Times New Roman"/>
        </w:rPr>
        <w:t xml:space="preserve">which is </w:t>
      </w:r>
      <w:r w:rsidR="00C03636" w:rsidRPr="00D8661F">
        <w:rPr>
          <w:rFonts w:ascii="Times New Roman" w:hAnsi="Times New Roman" w:cs="Times New Roman"/>
        </w:rPr>
        <w:t>helpful to keep things straight an</w:t>
      </w:r>
      <w:r w:rsidR="00DB1D9E" w:rsidRPr="00D8661F">
        <w:rPr>
          <w:rFonts w:ascii="Times New Roman" w:hAnsi="Times New Roman" w:cs="Times New Roman"/>
        </w:rPr>
        <w:t>d make rational choic</w:t>
      </w:r>
      <w:r w:rsidR="00C03636" w:rsidRPr="00D8661F">
        <w:rPr>
          <w:rFonts w:ascii="Times New Roman" w:hAnsi="Times New Roman" w:cs="Times New Roman"/>
        </w:rPr>
        <w:t>e.</w:t>
      </w:r>
    </w:p>
    <w:p w:rsidR="00B62CD9" w:rsidRPr="00D8661F" w:rsidRDefault="00B62CD9" w:rsidP="007F13C8">
      <w:pPr>
        <w:jc w:val="both"/>
        <w:rPr>
          <w:rFonts w:ascii="Times New Roman" w:hAnsi="Times New Roman" w:cs="Times New Roman"/>
        </w:rPr>
      </w:pPr>
      <w:r w:rsidRPr="00D8661F">
        <w:rPr>
          <w:rFonts w:ascii="Times New Roman" w:hAnsi="Times New Roman" w:cs="Times New Roman"/>
        </w:rPr>
        <w:t>For Option 1</w:t>
      </w:r>
      <w:r w:rsidR="00F23276" w:rsidRPr="00D8661F">
        <w:rPr>
          <w:rFonts w:ascii="Times New Roman" w:hAnsi="Times New Roman" w:cs="Times New Roman"/>
        </w:rPr>
        <w:t>:</w:t>
      </w:r>
      <w:r w:rsidR="00CC1A91" w:rsidRPr="00D8661F">
        <w:rPr>
          <w:rFonts w:ascii="Times New Roman" w:hAnsi="Times New Roman" w:cs="Times New Roman"/>
        </w:rPr>
        <w:t xml:space="preserve"> </w:t>
      </w:r>
      <w:r w:rsidR="00BB4E59" w:rsidRPr="00D8661F">
        <w:rPr>
          <w:rFonts w:ascii="Times New Roman" w:hAnsi="Times New Roman" w:cs="Times New Roman"/>
        </w:rPr>
        <w:t xml:space="preserve">there are two </w:t>
      </w:r>
      <w:r w:rsidR="00466E9C" w:rsidRPr="00D8661F">
        <w:rPr>
          <w:rFonts w:ascii="Times New Roman" w:hAnsi="Times New Roman" w:cs="Times New Roman"/>
        </w:rPr>
        <w:t>considerations.</w:t>
      </w:r>
      <w:r w:rsidR="00F23276" w:rsidRPr="00D8661F">
        <w:rPr>
          <w:rFonts w:ascii="Times New Roman" w:hAnsi="Times New Roman" w:cs="Times New Roman"/>
        </w:rPr>
        <w:t xml:space="preserve"> </w:t>
      </w:r>
      <w:r w:rsidR="00466E9C" w:rsidRPr="00D8661F">
        <w:rPr>
          <w:rFonts w:ascii="Times New Roman" w:hAnsi="Times New Roman" w:cs="Times New Roman"/>
        </w:rPr>
        <w:t>F</w:t>
      </w:r>
      <w:r w:rsidR="001060F0" w:rsidRPr="00D8661F">
        <w:rPr>
          <w:rFonts w:ascii="Times New Roman" w:hAnsi="Times New Roman" w:cs="Times New Roman"/>
        </w:rPr>
        <w:t xml:space="preserve">irstly, </w:t>
      </w:r>
      <w:r w:rsidR="00F52DCD" w:rsidRPr="00D8661F">
        <w:rPr>
          <w:rFonts w:ascii="Times New Roman" w:hAnsi="Times New Roman" w:cs="Times New Roman"/>
        </w:rPr>
        <w:t>sequence</w:t>
      </w:r>
      <w:r w:rsidR="00F52DCD" w:rsidRPr="00D8661F">
        <w:rPr>
          <w:rFonts w:ascii="Times New Roman" w:hAnsi="Times New Roman" w:cs="Times New Roman" w:hint="eastAsia"/>
        </w:rPr>
        <w:t xml:space="preserve"> ID for SL-PRS </w:t>
      </w:r>
      <w:r w:rsidR="00F52DCD" w:rsidRPr="00D8661F">
        <w:rPr>
          <w:rFonts w:ascii="Times New Roman" w:hAnsi="Times New Roman" w:cs="Times New Roman"/>
        </w:rPr>
        <w:t>sequence generation</w:t>
      </w:r>
      <w:r w:rsidR="00F52DCD" w:rsidRPr="00D8661F">
        <w:rPr>
          <w:rFonts w:ascii="Times New Roman" w:hAnsi="Times New Roman" w:cs="Times New Roman" w:hint="eastAsia"/>
        </w:rPr>
        <w:t xml:space="preserve"> can be (pre-)configured as part of SL-PRS resource configuration</w:t>
      </w:r>
      <w:r w:rsidR="002A14D0" w:rsidRPr="00D8661F">
        <w:rPr>
          <w:rFonts w:ascii="Times New Roman" w:hAnsi="Times New Roman" w:cs="Times New Roman"/>
        </w:rPr>
        <w:t>, which</w:t>
      </w:r>
      <w:r w:rsidRPr="00D8661F">
        <w:rPr>
          <w:rFonts w:ascii="Times New Roman" w:hAnsi="Times New Roman" w:cs="Times New Roman"/>
        </w:rPr>
        <w:t xml:space="preserve"> may ensure the security of SL-PRS measurement given that the SL-PRS resource configuration including sequence ID may be communicated between anchor and target UEs with higher layer signaling pri</w:t>
      </w:r>
      <w:r w:rsidR="00060B3A">
        <w:rPr>
          <w:rFonts w:ascii="Times New Roman" w:hAnsi="Times New Roman" w:cs="Times New Roman"/>
        </w:rPr>
        <w:t xml:space="preserve">or to the SL-PRS transmission. </w:t>
      </w:r>
      <w:r w:rsidR="004B70A8" w:rsidRPr="00D8661F">
        <w:rPr>
          <w:rFonts w:ascii="Times New Roman" w:hAnsi="Times New Roman" w:cs="Times New Roman"/>
        </w:rPr>
        <w:t>Besides, c</w:t>
      </w:r>
      <w:r w:rsidR="00E11A9C" w:rsidRPr="00D8661F">
        <w:rPr>
          <w:rFonts w:ascii="Times New Roman" w:hAnsi="Times New Roman" w:cs="Times New Roman"/>
        </w:rPr>
        <w:t>onsidering</w:t>
      </w:r>
      <w:r w:rsidR="00815D97" w:rsidRPr="00D8661F">
        <w:rPr>
          <w:rFonts w:ascii="Times New Roman" w:hAnsi="Times New Roman" w:cs="Times New Roman"/>
        </w:rPr>
        <w:t xml:space="preserve"> the distributed nature of sidelink an</w:t>
      </w:r>
      <w:r w:rsidR="00A74005" w:rsidRPr="00D8661F">
        <w:rPr>
          <w:rFonts w:ascii="Times New Roman" w:hAnsi="Times New Roman" w:cs="Times New Roman"/>
        </w:rPr>
        <w:t>d the</w:t>
      </w:r>
      <w:r w:rsidR="00815D97" w:rsidRPr="00D8661F">
        <w:rPr>
          <w:rFonts w:ascii="Times New Roman" w:hAnsi="Times New Roman" w:cs="Times New Roman"/>
        </w:rPr>
        <w:t xml:space="preserve"> out of coverage scenario, an </w:t>
      </w:r>
      <m:oMath>
        <m:sSubSup>
          <m:sSubSupPr>
            <m:ctrlPr>
              <w:rPr>
                <w:rFonts w:ascii="Cambria Math" w:hAnsi="Cambria Math" w:cs="Times New Roman"/>
              </w:rPr>
            </m:ctrlPr>
          </m:sSubSup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ID,seq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PRS</m:t>
            </m:r>
          </m:sup>
        </m:sSubSup>
      </m:oMath>
      <w:r w:rsidR="00815D97" w:rsidRPr="00D8661F">
        <w:rPr>
          <w:rFonts w:ascii="Times New Roman" w:hAnsi="Times New Roman" w:cs="Times New Roman"/>
        </w:rPr>
        <w:t xml:space="preserve"> provided by higher layers</w:t>
      </w:r>
      <w:r w:rsidR="00012B71" w:rsidRPr="00D8661F">
        <w:rPr>
          <w:rFonts w:ascii="Times New Roman" w:hAnsi="Times New Roman" w:cs="Times New Roman"/>
        </w:rPr>
        <w:t xml:space="preserve"> is suitab</w:t>
      </w:r>
      <w:r w:rsidR="00AC7265" w:rsidRPr="00D8661F">
        <w:rPr>
          <w:rFonts w:ascii="Times New Roman" w:hAnsi="Times New Roman" w:cs="Times New Roman"/>
        </w:rPr>
        <w:t>le for</w:t>
      </w:r>
      <w:r w:rsidR="00012B71" w:rsidRPr="00D8661F">
        <w:rPr>
          <w:rFonts w:ascii="Times New Roman" w:hAnsi="Times New Roman" w:cs="Times New Roman"/>
        </w:rPr>
        <w:t xml:space="preserve"> </w:t>
      </w:r>
      <w:r w:rsidR="00AC7265" w:rsidRPr="00D8661F">
        <w:rPr>
          <w:rFonts w:ascii="Times New Roman" w:hAnsi="Times New Roman" w:cs="Times New Roman"/>
        </w:rPr>
        <w:t>coordinating</w:t>
      </w:r>
      <w:r w:rsidR="00815D97" w:rsidRPr="00D8661F">
        <w:rPr>
          <w:rFonts w:ascii="Times New Roman" w:hAnsi="Times New Roman" w:cs="Times New Roman"/>
        </w:rPr>
        <w:t xml:space="preserve"> a large number of different UEs to use different sequence initialization</w:t>
      </w:r>
      <w:r w:rsidR="00AC7265" w:rsidRPr="00D8661F">
        <w:rPr>
          <w:rFonts w:ascii="Times New Roman" w:hAnsi="Times New Roman" w:cs="Times New Roman"/>
        </w:rPr>
        <w:t xml:space="preserve"> to </w:t>
      </w:r>
      <w:r w:rsidR="000B4F50" w:rsidRPr="00D8661F">
        <w:rPr>
          <w:rFonts w:ascii="Times New Roman" w:hAnsi="Times New Roman" w:cs="Times New Roman"/>
        </w:rPr>
        <w:t xml:space="preserve">avoid </w:t>
      </w:r>
      <w:r w:rsidR="00CF1137" w:rsidRPr="00D8661F">
        <w:rPr>
          <w:rFonts w:ascii="Times New Roman" w:hAnsi="Times New Roman" w:cs="Times New Roman"/>
        </w:rPr>
        <w:t xml:space="preserve">sequence </w:t>
      </w:r>
      <w:r w:rsidR="00AF151D" w:rsidRPr="00D8661F">
        <w:rPr>
          <w:rFonts w:ascii="Times New Roman" w:hAnsi="Times New Roman" w:cs="Times New Roman"/>
        </w:rPr>
        <w:t>conflict</w:t>
      </w:r>
      <w:r w:rsidR="00815D97" w:rsidRPr="00D8661F">
        <w:rPr>
          <w:rFonts w:ascii="Times New Roman" w:hAnsi="Times New Roman" w:cs="Times New Roman"/>
        </w:rPr>
        <w:t>.</w:t>
      </w:r>
    </w:p>
    <w:p w:rsidR="00AE2797" w:rsidRPr="00D8661F" w:rsidRDefault="0039392C" w:rsidP="007F13C8">
      <w:pPr>
        <w:jc w:val="both"/>
        <w:rPr>
          <w:rFonts w:ascii="Times New Roman" w:hAnsi="Times New Roman" w:cs="Times New Roman"/>
        </w:rPr>
      </w:pPr>
      <w:r w:rsidRPr="00D8661F">
        <w:rPr>
          <w:rFonts w:ascii="Times New Roman" w:hAnsi="Times New Roman" w:cs="Times New Roman"/>
        </w:rPr>
        <w:t>For Option 2</w:t>
      </w:r>
      <w:r w:rsidR="00F23276" w:rsidRPr="00D8661F">
        <w:rPr>
          <w:rFonts w:ascii="Times New Roman" w:hAnsi="Times New Roman" w:cs="Times New Roman"/>
        </w:rPr>
        <w:t xml:space="preserve">: </w:t>
      </w:r>
      <w:r w:rsidR="00EB55DD" w:rsidRPr="00D8661F">
        <w:rPr>
          <w:rFonts w:ascii="Times New Roman" w:hAnsi="Times New Roman" w:cs="Times New Roman"/>
        </w:rPr>
        <w:t xml:space="preserve">SL-PRS sequence ID </w:t>
      </w:r>
      <w:r w:rsidR="00337921" w:rsidRPr="00D8661F">
        <w:rPr>
          <w:rFonts w:ascii="Times New Roman" w:hAnsi="Times New Roman" w:cs="Times New Roman"/>
        </w:rPr>
        <w:t xml:space="preserve">equals the decimal representation of the </w:t>
      </w:r>
      <w:r w:rsidR="00EA1F8A" w:rsidRPr="00D8661F">
        <w:rPr>
          <w:rFonts w:ascii="Times New Roman" w:hAnsi="Times New Roman" w:cs="Times New Roman"/>
        </w:rPr>
        <w:t xml:space="preserve">12 bit </w:t>
      </w:r>
      <w:r w:rsidR="00337921" w:rsidRPr="00D8661F">
        <w:rPr>
          <w:rFonts w:ascii="Times New Roman" w:hAnsi="Times New Roman" w:cs="Times New Roman"/>
        </w:rPr>
        <w:t>CRC on the PSCCH associated with the SL-PRS</w:t>
      </w:r>
      <w:r w:rsidR="000772D5" w:rsidRPr="00D8661F">
        <w:rPr>
          <w:rFonts w:ascii="Times New Roman" w:hAnsi="Times New Roman" w:cs="Times New Roman"/>
        </w:rPr>
        <w:t>.</w:t>
      </w:r>
      <w:r w:rsidR="00D14C8F" w:rsidRPr="00D8661F">
        <w:rPr>
          <w:rFonts w:ascii="Times New Roman" w:hAnsi="Times New Roman" w:cs="Times New Roman"/>
        </w:rPr>
        <w:t xml:space="preserve"> The </w:t>
      </w:r>
      <w:r w:rsidR="00721A1C" w:rsidRPr="00D8661F">
        <w:rPr>
          <w:rFonts w:ascii="Times New Roman" w:hAnsi="Times New Roman" w:cs="Times New Roman"/>
        </w:rPr>
        <w:t xml:space="preserve">main </w:t>
      </w:r>
      <w:r w:rsidR="00D14C8F" w:rsidRPr="00D8661F">
        <w:rPr>
          <w:rFonts w:ascii="Times New Roman" w:hAnsi="Times New Roman" w:cs="Times New Roman"/>
        </w:rPr>
        <w:t>advantage</w:t>
      </w:r>
      <w:r w:rsidR="000772D5" w:rsidRPr="00D8661F">
        <w:rPr>
          <w:rFonts w:ascii="Times New Roman" w:hAnsi="Times New Roman" w:cs="Times New Roman"/>
        </w:rPr>
        <w:t xml:space="preserve"> is easy and straight</w:t>
      </w:r>
      <w:r w:rsidR="00FA00C1" w:rsidRPr="00D8661F">
        <w:rPr>
          <w:rFonts w:ascii="Times New Roman" w:hAnsi="Times New Roman" w:cs="Times New Roman"/>
        </w:rPr>
        <w:t>forward.</w:t>
      </w:r>
      <w:r w:rsidR="00D71563" w:rsidRPr="00D8661F">
        <w:rPr>
          <w:rFonts w:ascii="Times New Roman" w:hAnsi="Times New Roman" w:cs="Times New Roman"/>
        </w:rPr>
        <w:t xml:space="preserve"> The</w:t>
      </w:r>
      <w:r w:rsidR="00674358" w:rsidRPr="00D8661F">
        <w:rPr>
          <w:rFonts w:ascii="Times New Roman" w:hAnsi="Times New Roman" w:cs="Times New Roman"/>
        </w:rPr>
        <w:t xml:space="preserve"> Rx</w:t>
      </w:r>
      <w:r w:rsidR="00F23276" w:rsidRPr="00D8661F">
        <w:rPr>
          <w:rFonts w:ascii="Times New Roman" w:hAnsi="Times New Roman" w:cs="Times New Roman"/>
        </w:rPr>
        <w:t xml:space="preserve"> UE needs to firstly guarantee correctly receiving SCI before it decodes and measures the corresponding SL-PRS.</w:t>
      </w:r>
      <w:r w:rsidR="003737AA" w:rsidRPr="00D8661F">
        <w:rPr>
          <w:rFonts w:ascii="Times New Roman" w:hAnsi="Times New Roman" w:cs="Times New Roman"/>
        </w:rPr>
        <w:t xml:space="preserve"> </w:t>
      </w:r>
      <w:r w:rsidR="00CE0E00" w:rsidRPr="00D8661F">
        <w:rPr>
          <w:rFonts w:ascii="Times New Roman" w:hAnsi="Times New Roman" w:cs="Times New Roman"/>
        </w:rPr>
        <w:t xml:space="preserve">The </w:t>
      </w:r>
      <w:r w:rsidR="00C834C9" w:rsidRPr="00D8661F">
        <w:rPr>
          <w:rFonts w:ascii="Times New Roman" w:hAnsi="Times New Roman" w:cs="Times New Roman"/>
        </w:rPr>
        <w:t xml:space="preserve">downside is that </w:t>
      </w:r>
      <w:r w:rsidR="003D3D13" w:rsidRPr="00D8661F">
        <w:rPr>
          <w:rFonts w:ascii="Times New Roman" w:hAnsi="Times New Roman" w:cs="Times New Roman"/>
        </w:rPr>
        <w:t xml:space="preserve">Due to the lack of unified network scheduling, </w:t>
      </w:r>
      <w:r w:rsidR="0034189C" w:rsidRPr="00D8661F">
        <w:rPr>
          <w:rFonts w:ascii="Times New Roman" w:hAnsi="Times New Roman" w:cs="Times New Roman"/>
        </w:rPr>
        <w:t>for out-of-coverage scenario or resource allocation scheme 2</w:t>
      </w:r>
      <w:r w:rsidR="00F434BA" w:rsidRPr="00D8661F">
        <w:rPr>
          <w:rFonts w:ascii="Times New Roman" w:hAnsi="Times New Roman" w:cs="Times New Roman"/>
        </w:rPr>
        <w:t xml:space="preserve">, </w:t>
      </w:r>
      <w:r w:rsidR="000B6C42" w:rsidRPr="00D8661F">
        <w:rPr>
          <w:rFonts w:ascii="Times New Roman" w:hAnsi="Times New Roman" w:cs="Times New Roman"/>
        </w:rPr>
        <w:t xml:space="preserve">the </w:t>
      </w:r>
      <w:r w:rsidR="00DB0E2B" w:rsidRPr="00D8661F">
        <w:rPr>
          <w:rFonts w:ascii="Times New Roman" w:hAnsi="Times New Roman" w:cs="Times New Roman"/>
        </w:rPr>
        <w:t xml:space="preserve">UE autonomous </w:t>
      </w:r>
      <w:r w:rsidR="00E76942" w:rsidRPr="00D8661F">
        <w:rPr>
          <w:rFonts w:ascii="Times New Roman" w:hAnsi="Times New Roman" w:cs="Times New Roman"/>
        </w:rPr>
        <w:t xml:space="preserve">allocation </w:t>
      </w:r>
      <w:r w:rsidR="00DB0E2B" w:rsidRPr="00D8661F">
        <w:rPr>
          <w:rFonts w:ascii="Times New Roman" w:hAnsi="Times New Roman" w:cs="Times New Roman"/>
        </w:rPr>
        <w:t xml:space="preserve">may </w:t>
      </w:r>
      <w:r w:rsidR="00FA29BD" w:rsidRPr="00D8661F">
        <w:rPr>
          <w:rFonts w:ascii="Times New Roman" w:hAnsi="Times New Roman" w:cs="Times New Roman"/>
        </w:rPr>
        <w:t xml:space="preserve">results in </w:t>
      </w:r>
      <w:r w:rsidR="002D1718" w:rsidRPr="00D8661F">
        <w:rPr>
          <w:rFonts w:ascii="Times New Roman" w:hAnsi="Times New Roman" w:cs="Times New Roman"/>
        </w:rPr>
        <w:t>repeated sequence</w:t>
      </w:r>
      <w:r w:rsidR="008E4DB0" w:rsidRPr="00D8661F">
        <w:rPr>
          <w:rFonts w:ascii="Times New Roman" w:hAnsi="Times New Roman" w:cs="Times New Roman"/>
        </w:rPr>
        <w:t>s,</w:t>
      </w:r>
      <w:r w:rsidR="001944E9" w:rsidRPr="00D8661F">
        <w:rPr>
          <w:rFonts w:ascii="Times New Roman" w:hAnsi="Times New Roman" w:cs="Times New Roman"/>
        </w:rPr>
        <w:t xml:space="preserve"> further </w:t>
      </w:r>
      <w:r w:rsidR="00F666A1" w:rsidRPr="00D8661F">
        <w:rPr>
          <w:rFonts w:ascii="Times New Roman" w:hAnsi="Times New Roman" w:cs="Times New Roman"/>
        </w:rPr>
        <w:t>affect SL-PRS measurements at the Rx</w:t>
      </w:r>
      <w:r w:rsidR="00D70885" w:rsidRPr="00D8661F">
        <w:rPr>
          <w:rFonts w:ascii="Times New Roman" w:hAnsi="Times New Roman" w:cs="Times New Roman"/>
        </w:rPr>
        <w:t xml:space="preserve"> UE</w:t>
      </w:r>
      <w:r w:rsidR="008A1F53" w:rsidRPr="00D8661F">
        <w:rPr>
          <w:rFonts w:ascii="Times New Roman" w:hAnsi="Times New Roman" w:cs="Times New Roman"/>
        </w:rPr>
        <w:t>.</w:t>
      </w:r>
    </w:p>
    <w:p w:rsidR="00DD26FC" w:rsidRPr="005360C8" w:rsidRDefault="008439D7" w:rsidP="007F13C8">
      <w:pPr>
        <w:jc w:val="both"/>
        <w:rPr>
          <w:rFonts w:ascii="Times New Roman" w:hAnsi="Times New Roman" w:cs="Times New Roman"/>
          <w:b/>
          <w:i/>
        </w:rPr>
      </w:pPr>
      <w:r w:rsidRPr="00FA355E">
        <w:rPr>
          <w:rFonts w:ascii="Times New Roman" w:hAnsi="Times New Roman" w:cs="Times New Roman"/>
          <w:b/>
          <w:i/>
        </w:rPr>
        <w:t>Proposal</w:t>
      </w:r>
      <w:r w:rsidR="00FA355E">
        <w:rPr>
          <w:rFonts w:ascii="Times New Roman" w:hAnsi="Times New Roman" w:cs="Times New Roman"/>
          <w:b/>
          <w:i/>
        </w:rPr>
        <w:t xml:space="preserve"> 1</w:t>
      </w:r>
      <w:r w:rsidRPr="00FA355E">
        <w:rPr>
          <w:rFonts w:ascii="Times New Roman" w:hAnsi="Times New Roman" w:cs="Times New Roman"/>
          <w:b/>
          <w:i/>
        </w:rPr>
        <w:t xml:space="preserve">: </w:t>
      </w:r>
      <w:r w:rsidR="00CA66C1">
        <w:rPr>
          <w:rFonts w:ascii="Times New Roman" w:hAnsi="Times New Roman" w:cs="Times New Roman" w:hint="eastAsia"/>
          <w:b/>
          <w:i/>
        </w:rPr>
        <w:t>F</w:t>
      </w:r>
      <w:r w:rsidR="00CC49E1" w:rsidRPr="00FA355E">
        <w:rPr>
          <w:rFonts w:ascii="Times New Roman" w:hAnsi="Times New Roman" w:cs="Times New Roman"/>
          <w:b/>
          <w:i/>
        </w:rPr>
        <w:t xml:space="preserve">or the definition of the parameter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i/>
              </w:rPr>
              <m:t>ID,seq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b/>
                <w:i/>
              </w:rPr>
              <m:t>SL-PRS</m:t>
            </m:r>
          </m:sup>
        </m:sSubSup>
      </m:oMath>
      <w:r w:rsidR="00CC49E1" w:rsidRPr="00FA355E">
        <w:rPr>
          <w:rFonts w:ascii="Times New Roman" w:hAnsi="Times New Roman" w:cs="Times New Roman" w:hint="eastAsia"/>
          <w:b/>
          <w:i/>
        </w:rPr>
        <w:t>,</w:t>
      </w:r>
      <w:r w:rsidR="00CC49E1" w:rsidRPr="00FA355E">
        <w:rPr>
          <w:rFonts w:ascii="Times New Roman" w:hAnsi="Times New Roman" w:cs="Times New Roman"/>
          <w:b/>
          <w:i/>
        </w:rPr>
        <w:t xml:space="preserve"> we </w:t>
      </w:r>
      <w:r w:rsidR="00F67DB5" w:rsidRPr="00FA355E">
        <w:rPr>
          <w:rFonts w:ascii="Times New Roman" w:hAnsi="Times New Roman" w:cs="Times New Roman"/>
          <w:b/>
          <w:i/>
        </w:rPr>
        <w:t xml:space="preserve">support </w:t>
      </w:r>
      <w:r w:rsidR="001C2953">
        <w:rPr>
          <w:rFonts w:ascii="Times New Roman" w:hAnsi="Times New Roman" w:cs="Times New Roman"/>
          <w:b/>
          <w:i/>
        </w:rPr>
        <w:t xml:space="preserve">either </w:t>
      </w:r>
      <w:r w:rsidR="002E7AA6">
        <w:rPr>
          <w:rFonts w:ascii="Times New Roman" w:hAnsi="Times New Roman" w:cs="Times New Roman"/>
          <w:b/>
          <w:i/>
        </w:rPr>
        <w:t>o</w:t>
      </w:r>
      <w:r w:rsidR="00792D8C">
        <w:rPr>
          <w:rFonts w:ascii="Times New Roman" w:hAnsi="Times New Roman" w:cs="Times New Roman"/>
          <w:b/>
          <w:i/>
        </w:rPr>
        <w:t>ption 1</w:t>
      </w:r>
      <w:r w:rsidR="00132326">
        <w:rPr>
          <w:rFonts w:ascii="Times New Roman" w:hAnsi="Times New Roman" w:cs="Times New Roman"/>
          <w:b/>
          <w:i/>
        </w:rPr>
        <w:t xml:space="preserve"> </w:t>
      </w:r>
      <w:r w:rsidR="00B77C75">
        <w:rPr>
          <w:rFonts w:ascii="Times New Roman" w:hAnsi="Times New Roman" w:cs="Times New Roman" w:hint="eastAsia"/>
          <w:b/>
          <w:i/>
        </w:rPr>
        <w:t>(</w:t>
      </w:r>
      <w:r w:rsidR="00B77C75">
        <w:rPr>
          <w:rFonts w:ascii="Times New Roman" w:hAnsi="Times New Roman" w:cs="Times New Roman"/>
          <w:b/>
          <w:i/>
        </w:rPr>
        <w:t>higher layer configured)</w:t>
      </w:r>
      <w:r w:rsidR="00792D8C">
        <w:rPr>
          <w:rFonts w:ascii="Times New Roman" w:hAnsi="Times New Roman" w:cs="Times New Roman"/>
          <w:b/>
          <w:i/>
        </w:rPr>
        <w:t xml:space="preserve"> or</w:t>
      </w:r>
      <w:r w:rsidR="001C3586">
        <w:rPr>
          <w:rFonts w:ascii="Times New Roman" w:hAnsi="Times New Roman" w:cs="Times New Roman"/>
          <w:b/>
          <w:i/>
        </w:rPr>
        <w:t xml:space="preserve"> option 2</w:t>
      </w:r>
      <w:r w:rsidR="00AC1899">
        <w:rPr>
          <w:rFonts w:ascii="Times New Roman" w:hAnsi="Times New Roman" w:cs="Times New Roman"/>
          <w:b/>
          <w:i/>
        </w:rPr>
        <w:t xml:space="preserve"> (</w:t>
      </w:r>
      <w:r w:rsidR="00BB55BC">
        <w:rPr>
          <w:rFonts w:ascii="Times New Roman" w:hAnsi="Times New Roman" w:cs="Times New Roman"/>
          <w:b/>
          <w:i/>
        </w:rPr>
        <w:t>12 bits CRC of PSCCH based</w:t>
      </w:r>
      <w:r w:rsidR="00AC1899">
        <w:rPr>
          <w:rFonts w:ascii="Times New Roman" w:hAnsi="Times New Roman" w:cs="Times New Roman"/>
          <w:b/>
          <w:i/>
        </w:rPr>
        <w:t>)</w:t>
      </w:r>
      <w:r w:rsidR="001C3586">
        <w:rPr>
          <w:rFonts w:ascii="Times New Roman" w:hAnsi="Times New Roman" w:cs="Times New Roman"/>
          <w:b/>
          <w:i/>
        </w:rPr>
        <w:t>.</w:t>
      </w:r>
    </w:p>
    <w:p w:rsidR="00DD26FC" w:rsidRPr="0038066A" w:rsidRDefault="0038066A" w:rsidP="007F13C8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 </w:t>
      </w:r>
      <w:r w:rsidR="00E274D3" w:rsidRPr="0038066A">
        <w:rPr>
          <w:rFonts w:ascii="Times New Roman" w:hAnsi="Times New Roman" w:cs="Times New Roman"/>
          <w:sz w:val="28"/>
        </w:rPr>
        <w:t>Mapping SL-PRS to physical resources</w:t>
      </w:r>
    </w:p>
    <w:p w:rsidR="00FD4F2B" w:rsidRPr="00D8661F" w:rsidRDefault="000C3762" w:rsidP="007F13C8">
      <w:pPr>
        <w:jc w:val="both"/>
        <w:rPr>
          <w:rFonts w:ascii="Times New Roman" w:hAnsi="Times New Roman" w:cs="Times New Roman"/>
        </w:rPr>
      </w:pPr>
      <w:r w:rsidRPr="00D8661F">
        <w:rPr>
          <w:rFonts w:ascii="Times New Roman" w:hAnsi="Times New Roman" w:cs="Times New Roman"/>
        </w:rPr>
        <w:t>With regards to t</w:t>
      </w:r>
      <w:r w:rsidR="00FC61EF" w:rsidRPr="00D8661F">
        <w:rPr>
          <w:rFonts w:ascii="Times New Roman" w:hAnsi="Times New Roman" w:cs="Times New Roman"/>
        </w:rPr>
        <w:t xml:space="preserve">he </w:t>
      </w:r>
      <w:r w:rsidR="004007B5" w:rsidRPr="00D8661F">
        <w:rPr>
          <w:rFonts w:ascii="Times New Roman" w:hAnsi="Times New Roman" w:cs="Times New Roman"/>
        </w:rPr>
        <w:t>SL-PRS pattern</w:t>
      </w:r>
      <w:r w:rsidR="006F46CE" w:rsidRPr="00D8661F">
        <w:rPr>
          <w:rFonts w:ascii="Times New Roman" w:hAnsi="Times New Roman" w:cs="Times New Roman"/>
        </w:rPr>
        <w:t xml:space="preserve"> design, </w:t>
      </w:r>
      <w:r w:rsidR="00C953E0" w:rsidRPr="00D8661F">
        <w:rPr>
          <w:rFonts w:ascii="Times New Roman" w:hAnsi="Times New Roman" w:cs="Times New Roman"/>
        </w:rPr>
        <w:t xml:space="preserve">companies agreed on part of the </w:t>
      </w:r>
      <w:r w:rsidR="00EA5533" w:rsidRPr="00D8661F">
        <w:rPr>
          <w:rFonts w:ascii="Times New Roman" w:hAnsi="Times New Roman" w:cs="Times New Roman"/>
        </w:rPr>
        <w:t>(M,N) pairs</w:t>
      </w:r>
      <w:r w:rsidR="00FD4F2B" w:rsidRPr="00D8661F">
        <w:rPr>
          <w:rFonts w:ascii="Times New Roman" w:hAnsi="Times New Roman" w:cs="Times New Roma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05810" w:rsidTr="00C05810">
        <w:tc>
          <w:tcPr>
            <w:tcW w:w="8630" w:type="dxa"/>
          </w:tcPr>
          <w:p w:rsidR="00AC7B19" w:rsidRPr="00AC7B19" w:rsidRDefault="00AC7B19" w:rsidP="007F13C8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" w:eastAsia="Batang" w:hAnsi="Times" w:cs="Times New Roman"/>
                <w:iCs/>
                <w:sz w:val="20"/>
                <w:szCs w:val="24"/>
                <w:lang w:val="en-GB" w:eastAsia="x-none"/>
              </w:rPr>
            </w:pPr>
            <w:r w:rsidRPr="00AC7B19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  <w:r w:rsidRPr="00AC7B19">
              <w:rPr>
                <w:rFonts w:ascii="Times" w:eastAsia="Batang" w:hAnsi="Times" w:cs="Times New Roman"/>
                <w:iCs/>
                <w:sz w:val="20"/>
                <w:szCs w:val="24"/>
                <w:lang w:val="en-GB" w:eastAsia="x-none"/>
              </w:rPr>
              <w:t xml:space="preserve"> </w:t>
            </w:r>
          </w:p>
          <w:p w:rsidR="00AC7B19" w:rsidRPr="00AC7B19" w:rsidRDefault="00AC7B19" w:rsidP="007F13C8">
            <w:pPr>
              <w:jc w:val="both"/>
              <w:rPr>
                <w:rFonts w:ascii="Times" w:eastAsia="Calibri" w:hAnsi="Times" w:cs="Times New Roman"/>
                <w:i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Calibri" w:hAnsi="Times" w:cs="Times New Roman"/>
                <w:iCs/>
                <w:sz w:val="20"/>
                <w:szCs w:val="24"/>
                <w:lang w:val="en-GB" w:eastAsia="en-US"/>
              </w:rPr>
              <w:t xml:space="preserve">For SL PRS in shared or dedicated resource pools, </w:t>
            </w:r>
          </w:p>
          <w:p w:rsidR="00AC7B19" w:rsidRPr="00AC7B19" w:rsidRDefault="00AC7B19" w:rsidP="007F13C8">
            <w:pPr>
              <w:numPr>
                <w:ilvl w:val="0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at least comb sizes (N) 2, 4 are supported.</w:t>
            </w:r>
          </w:p>
          <w:p w:rsidR="00AC7B19" w:rsidRPr="00AC7B19" w:rsidRDefault="00AC7B19" w:rsidP="007F13C8">
            <w:pPr>
              <w:numPr>
                <w:ilvl w:val="0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Comb size 6 is supported at least in dedicated resource pool</w:t>
            </w:r>
          </w:p>
          <w:p w:rsidR="00AC7B19" w:rsidRPr="00AC7B19" w:rsidRDefault="00AC7B19" w:rsidP="007F13C8">
            <w:pPr>
              <w:numPr>
                <w:ilvl w:val="1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FFS: comb size 6 in shared resource pool</w:t>
            </w:r>
          </w:p>
          <w:p w:rsidR="00AC7B19" w:rsidRPr="00AC7B19" w:rsidRDefault="00AC7B19" w:rsidP="007F13C8">
            <w:pPr>
              <w:numPr>
                <w:ilvl w:val="0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Comb size 1 is supported at least in shared resource pool</w:t>
            </w:r>
          </w:p>
          <w:p w:rsidR="00AC7B19" w:rsidRPr="00AC7B19" w:rsidRDefault="00AC7B19" w:rsidP="007F13C8">
            <w:pPr>
              <w:numPr>
                <w:ilvl w:val="1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FFS: comb size 1 in dedicated resource pool</w:t>
            </w:r>
          </w:p>
          <w:p w:rsidR="00AC7B19" w:rsidRPr="00AC7B19" w:rsidRDefault="00AC7B19" w:rsidP="007F13C8">
            <w:pPr>
              <w:numPr>
                <w:ilvl w:val="0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comb sizes (N) &gt; 12 are not supported.</w:t>
            </w:r>
          </w:p>
          <w:p w:rsidR="00AC7B19" w:rsidRPr="00AC7B19" w:rsidRDefault="00AC7B19" w:rsidP="007F13C8">
            <w:pPr>
              <w:numPr>
                <w:ilvl w:val="0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FFS: support of comb sizes (N) of 8, 12.</w:t>
            </w:r>
          </w:p>
          <w:p w:rsidR="00AC7B19" w:rsidRPr="00AC7B19" w:rsidRDefault="00AC7B19" w:rsidP="007F13C8">
            <w:pPr>
              <w:jc w:val="both"/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</w:p>
          <w:p w:rsidR="00AC7B19" w:rsidRPr="00AC7B19" w:rsidRDefault="00AC7B19" w:rsidP="007F13C8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" w:eastAsia="Batang" w:hAnsi="Times" w:cs="Times New Roman"/>
                <w:iCs/>
                <w:sz w:val="20"/>
                <w:szCs w:val="24"/>
                <w:lang w:val="en-GB" w:eastAsia="x-none"/>
              </w:rPr>
            </w:pPr>
            <w:r w:rsidRPr="00AC7B19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  <w:r w:rsidRPr="00AC7B19">
              <w:rPr>
                <w:rFonts w:ascii="Times" w:eastAsia="Batang" w:hAnsi="Times" w:cs="Times New Roman"/>
                <w:iCs/>
                <w:sz w:val="20"/>
                <w:szCs w:val="24"/>
                <w:lang w:val="en-GB" w:eastAsia="x-none"/>
              </w:rPr>
              <w:t xml:space="preserve"> </w:t>
            </w:r>
          </w:p>
          <w:p w:rsidR="00AC7B19" w:rsidRPr="00AC7B19" w:rsidRDefault="00AC7B19" w:rsidP="007F13C8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Calibri" w:hAnsi="Times" w:cs="Times New Roman"/>
                <w:iCs/>
                <w:sz w:val="20"/>
                <w:szCs w:val="24"/>
                <w:lang w:val="en-GB" w:eastAsia="en-US"/>
              </w:rPr>
              <w:t xml:space="preserve">For SL PRS in shared and dedicated resource pools, </w:t>
            </w:r>
          </w:p>
          <w:p w:rsidR="00AC7B19" w:rsidRPr="00AC7B19" w:rsidRDefault="00AC7B19" w:rsidP="007F13C8">
            <w:pPr>
              <w:numPr>
                <w:ilvl w:val="0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SL PRS patterns with full staggering are supported.</w:t>
            </w:r>
          </w:p>
          <w:p w:rsidR="00AC7B19" w:rsidRPr="00AC7B19" w:rsidRDefault="00AC7B19" w:rsidP="007F13C8">
            <w:pPr>
              <w:numPr>
                <w:ilvl w:val="1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 w:hint="eastAsia"/>
                <w:bCs/>
                <w:sz w:val="20"/>
                <w:szCs w:val="24"/>
                <w:lang w:val="en-GB" w:eastAsia="en-US"/>
              </w:rPr>
              <w:t>F</w:t>
            </w: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FS: whether (M,N)=(6,6) is supported</w:t>
            </w:r>
          </w:p>
          <w:p w:rsidR="00AC7B19" w:rsidRPr="00AC7B19" w:rsidRDefault="00AC7B19" w:rsidP="007F13C8">
            <w:pPr>
              <w:numPr>
                <w:ilvl w:val="0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SL PRS patterns with partial staggering are supported at least for the following (M,N) pairs:</w:t>
            </w:r>
          </w:p>
          <w:p w:rsidR="00AC7B19" w:rsidRPr="00AC7B19" w:rsidRDefault="00AC7B19" w:rsidP="007F13C8">
            <w:pPr>
              <w:numPr>
                <w:ilvl w:val="1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 xml:space="preserve">(M, 2) with M = {1} </w:t>
            </w:r>
          </w:p>
          <w:p w:rsidR="00AC7B19" w:rsidRPr="00AC7B19" w:rsidRDefault="00AC7B19" w:rsidP="007F13C8">
            <w:pPr>
              <w:numPr>
                <w:ilvl w:val="1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lastRenderedPageBreak/>
              <w:t xml:space="preserve">(M, 4) with M = {2} </w:t>
            </w:r>
          </w:p>
          <w:p w:rsidR="00AC7B19" w:rsidRPr="00AC7B19" w:rsidRDefault="00AC7B19" w:rsidP="007F13C8">
            <w:pPr>
              <w:numPr>
                <w:ilvl w:val="1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FFS: constraints on maximum effective comb size</w:t>
            </w:r>
          </w:p>
          <w:p w:rsidR="00AC7B19" w:rsidRPr="00AC7B19" w:rsidRDefault="00AC7B19" w:rsidP="007F13C8">
            <w:pPr>
              <w:numPr>
                <w:ilvl w:val="1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FFS: support of partial staggering for other comb sizes</w:t>
            </w:r>
          </w:p>
          <w:p w:rsidR="00C05810" w:rsidRPr="003353C0" w:rsidRDefault="00AC7B19" w:rsidP="007F13C8">
            <w:pPr>
              <w:numPr>
                <w:ilvl w:val="0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AC7B19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FFS: Support of SL PRS patterns with M &gt; N at least with full staggering.</w:t>
            </w:r>
          </w:p>
        </w:tc>
      </w:tr>
    </w:tbl>
    <w:p w:rsidR="00380249" w:rsidRPr="00D8661F" w:rsidRDefault="00F74283" w:rsidP="007F13C8">
      <w:pPr>
        <w:jc w:val="both"/>
        <w:rPr>
          <w:rFonts w:ascii="Times New Roman" w:hAnsi="Times New Roman" w:cs="Times New Roman"/>
        </w:rPr>
      </w:pPr>
      <w:r w:rsidRPr="00D8661F">
        <w:rPr>
          <w:rFonts w:ascii="Times New Roman" w:hAnsi="Times New Roman" w:cs="Times New Roman"/>
        </w:rPr>
        <w:lastRenderedPageBreak/>
        <w:t xml:space="preserve">For sidelink </w:t>
      </w:r>
      <w:r w:rsidR="001E0CF5" w:rsidRPr="00D8661F">
        <w:rPr>
          <w:rFonts w:ascii="Times New Roman" w:hAnsi="Times New Roman" w:cs="Times New Roman"/>
        </w:rPr>
        <w:t>communication/positioning,</w:t>
      </w:r>
      <w:r w:rsidR="00EA6D30" w:rsidRPr="00D8661F">
        <w:rPr>
          <w:rFonts w:ascii="Times New Roman" w:hAnsi="Times New Roman" w:cs="Times New Roman"/>
        </w:rPr>
        <w:t xml:space="preserve"> considering </w:t>
      </w:r>
      <w:r w:rsidR="00F30158" w:rsidRPr="00D8661F">
        <w:rPr>
          <w:rFonts w:ascii="Times New Roman" w:hAnsi="Times New Roman" w:cs="Times New Roman"/>
        </w:rPr>
        <w:t xml:space="preserve">that </w:t>
      </w:r>
      <w:r w:rsidR="0081519E" w:rsidRPr="00D8661F">
        <w:rPr>
          <w:rFonts w:ascii="Times New Roman" w:hAnsi="Times New Roman" w:cs="Times New Roman"/>
        </w:rPr>
        <w:t xml:space="preserve">an AGC symbol </w:t>
      </w:r>
      <w:r w:rsidR="0081519E" w:rsidRPr="00D8661F">
        <w:rPr>
          <w:rFonts w:ascii="Times New Roman" w:hAnsi="Times New Roman" w:cs="Times New Roman" w:hint="eastAsia"/>
        </w:rPr>
        <w:t>occupies the first or middle symbol of</w:t>
      </w:r>
      <w:r w:rsidR="0081519E" w:rsidRPr="00D8661F">
        <w:rPr>
          <w:rFonts w:ascii="Times New Roman" w:hAnsi="Times New Roman" w:cs="Times New Roman"/>
        </w:rPr>
        <w:t xml:space="preserve"> </w:t>
      </w:r>
      <w:r w:rsidR="001B7F66" w:rsidRPr="00D8661F">
        <w:rPr>
          <w:rFonts w:ascii="Times New Roman" w:hAnsi="Times New Roman" w:cs="Times New Roman" w:hint="eastAsia"/>
        </w:rPr>
        <w:t>a</w:t>
      </w:r>
      <w:r w:rsidR="0081519E" w:rsidRPr="00D8661F">
        <w:rPr>
          <w:rFonts w:ascii="Times New Roman" w:hAnsi="Times New Roman" w:cs="Times New Roman"/>
        </w:rPr>
        <w:t xml:space="preserve"> </w:t>
      </w:r>
      <w:r w:rsidR="0081519E" w:rsidRPr="00D8661F">
        <w:rPr>
          <w:rFonts w:ascii="Times New Roman" w:hAnsi="Times New Roman" w:cs="Times New Roman" w:hint="eastAsia"/>
        </w:rPr>
        <w:t xml:space="preserve">slot </w:t>
      </w:r>
      <w:r w:rsidR="0081519E" w:rsidRPr="00D8661F">
        <w:rPr>
          <w:rFonts w:ascii="Times New Roman" w:hAnsi="Times New Roman" w:cs="Times New Roman"/>
        </w:rPr>
        <w:t xml:space="preserve">for the </w:t>
      </w:r>
      <w:r w:rsidR="0081519E" w:rsidRPr="00D8661F">
        <w:rPr>
          <w:rFonts w:ascii="Times New Roman" w:hAnsi="Times New Roman" w:cs="Times New Roman" w:hint="eastAsia"/>
        </w:rPr>
        <w:t xml:space="preserve">UE </w:t>
      </w:r>
      <w:r w:rsidR="0081519E" w:rsidRPr="00D8661F">
        <w:rPr>
          <w:rFonts w:ascii="Times New Roman" w:hAnsi="Times New Roman" w:cs="Times New Roman"/>
        </w:rPr>
        <w:t>to</w:t>
      </w:r>
      <w:r w:rsidR="0081519E" w:rsidRPr="00D8661F">
        <w:rPr>
          <w:rFonts w:ascii="Times New Roman" w:hAnsi="Times New Roman" w:cs="Times New Roman" w:hint="eastAsia"/>
        </w:rPr>
        <w:t xml:space="preserve"> do AGC training to adopt the dynami</w:t>
      </w:r>
      <w:r w:rsidR="00486C53" w:rsidRPr="00D8661F">
        <w:rPr>
          <w:rFonts w:ascii="Times New Roman" w:hAnsi="Times New Roman" w:cs="Times New Roman" w:hint="eastAsia"/>
        </w:rPr>
        <w:t>c range of sidelink signals</w:t>
      </w:r>
      <w:r w:rsidR="00486C53" w:rsidRPr="00D8661F">
        <w:rPr>
          <w:rFonts w:ascii="Times New Roman" w:hAnsi="Times New Roman" w:cs="Times New Roman"/>
        </w:rPr>
        <w:t>, and</w:t>
      </w:r>
      <w:r w:rsidR="0081519E" w:rsidRPr="00D8661F">
        <w:rPr>
          <w:rFonts w:ascii="Times New Roman" w:hAnsi="Times New Roman" w:cs="Times New Roman" w:hint="eastAsia"/>
        </w:rPr>
        <w:t xml:space="preserve"> a </w:t>
      </w:r>
      <w:r w:rsidR="0081519E" w:rsidRPr="00D8661F">
        <w:rPr>
          <w:rFonts w:ascii="Times New Roman" w:hAnsi="Times New Roman" w:cs="Times New Roman"/>
        </w:rPr>
        <w:t>GP symbol</w:t>
      </w:r>
      <w:r w:rsidR="0081519E" w:rsidRPr="00D8661F">
        <w:rPr>
          <w:rFonts w:ascii="Times New Roman" w:hAnsi="Times New Roman" w:cs="Times New Roman" w:hint="eastAsia"/>
        </w:rPr>
        <w:t xml:space="preserve"> occupies the las</w:t>
      </w:r>
      <w:r w:rsidR="00FB6224" w:rsidRPr="00D8661F">
        <w:rPr>
          <w:rFonts w:ascii="Times New Roman" w:hAnsi="Times New Roman" w:cs="Times New Roman" w:hint="eastAsia"/>
        </w:rPr>
        <w:t>t or middle symbol of a</w:t>
      </w:r>
      <w:r w:rsidR="0081519E" w:rsidRPr="00D8661F">
        <w:rPr>
          <w:rFonts w:ascii="Times New Roman" w:hAnsi="Times New Roman" w:cs="Times New Roman" w:hint="eastAsia"/>
        </w:rPr>
        <w:t xml:space="preserve"> slot for the UE </w:t>
      </w:r>
      <w:r w:rsidR="0081519E" w:rsidRPr="00D8661F">
        <w:rPr>
          <w:rFonts w:ascii="Times New Roman" w:hAnsi="Times New Roman" w:cs="Times New Roman"/>
        </w:rPr>
        <w:t xml:space="preserve">to switch </w:t>
      </w:r>
      <w:r w:rsidR="0081519E" w:rsidRPr="00D8661F">
        <w:rPr>
          <w:rFonts w:ascii="Times New Roman" w:hAnsi="Times New Roman" w:cs="Times New Roman" w:hint="eastAsia"/>
        </w:rPr>
        <w:t>between</w:t>
      </w:r>
      <w:r w:rsidR="0081519E" w:rsidRPr="00D8661F">
        <w:rPr>
          <w:rFonts w:ascii="Times New Roman" w:hAnsi="Times New Roman" w:cs="Times New Roman"/>
        </w:rPr>
        <w:t xml:space="preserve"> </w:t>
      </w:r>
      <w:r w:rsidR="0081519E" w:rsidRPr="00D8661F">
        <w:rPr>
          <w:rFonts w:ascii="Times New Roman" w:hAnsi="Times New Roman" w:cs="Times New Roman" w:hint="eastAsia"/>
        </w:rPr>
        <w:t xml:space="preserve">sidelink </w:t>
      </w:r>
      <w:r w:rsidR="0081519E" w:rsidRPr="00D8661F">
        <w:rPr>
          <w:rFonts w:ascii="Times New Roman" w:hAnsi="Times New Roman" w:cs="Times New Roman"/>
        </w:rPr>
        <w:t xml:space="preserve">transmission </w:t>
      </w:r>
      <w:r w:rsidR="0081519E" w:rsidRPr="00D8661F">
        <w:rPr>
          <w:rFonts w:ascii="Times New Roman" w:hAnsi="Times New Roman" w:cs="Times New Roman" w:hint="eastAsia"/>
        </w:rPr>
        <w:t xml:space="preserve">and </w:t>
      </w:r>
      <w:r w:rsidR="0081519E" w:rsidRPr="00D8661F">
        <w:rPr>
          <w:rFonts w:ascii="Times New Roman" w:hAnsi="Times New Roman" w:cs="Times New Roman"/>
        </w:rPr>
        <w:t>reception</w:t>
      </w:r>
      <w:r w:rsidR="00CE1610" w:rsidRPr="00D8661F">
        <w:rPr>
          <w:rFonts w:ascii="Times New Roman" w:hAnsi="Times New Roman" w:cs="Times New Roman"/>
        </w:rPr>
        <w:t xml:space="preserve">. </w:t>
      </w:r>
      <w:r w:rsidR="0029780E" w:rsidRPr="00D8661F">
        <w:rPr>
          <w:rFonts w:ascii="Times New Roman" w:hAnsi="Times New Roman" w:cs="Times New Roman"/>
        </w:rPr>
        <w:t xml:space="preserve">In addition, considering </w:t>
      </w:r>
      <w:r w:rsidR="00D828A0" w:rsidRPr="00D8661F">
        <w:rPr>
          <w:rFonts w:ascii="Times New Roman" w:hAnsi="Times New Roman" w:cs="Times New Roman"/>
        </w:rPr>
        <w:t xml:space="preserve">the </w:t>
      </w:r>
      <w:r w:rsidR="0057488B" w:rsidRPr="00D8661F">
        <w:rPr>
          <w:rFonts w:ascii="Times New Roman" w:hAnsi="Times New Roman" w:cs="Times New Roman"/>
        </w:rPr>
        <w:t xml:space="preserve">PSCCH </w:t>
      </w:r>
      <w:r w:rsidR="00156D18" w:rsidRPr="00D8661F">
        <w:rPr>
          <w:rFonts w:ascii="Times New Roman" w:hAnsi="Times New Roman" w:cs="Times New Roman"/>
        </w:rPr>
        <w:t xml:space="preserve">that associated with the </w:t>
      </w:r>
      <w:r w:rsidR="00160197" w:rsidRPr="00D8661F">
        <w:rPr>
          <w:rFonts w:ascii="Times New Roman" w:hAnsi="Times New Roman" w:cs="Times New Roman"/>
        </w:rPr>
        <w:t>SL-PRS transmission,</w:t>
      </w:r>
      <w:r w:rsidR="0002267D" w:rsidRPr="00D8661F">
        <w:rPr>
          <w:rFonts w:ascii="Times New Roman" w:hAnsi="Times New Roman" w:cs="Times New Roman"/>
        </w:rPr>
        <w:t xml:space="preserve"> </w:t>
      </w:r>
      <w:r w:rsidR="0002267D" w:rsidRPr="00D8661F">
        <w:rPr>
          <w:rFonts w:ascii="Times New Roman" w:hAnsi="Times New Roman" w:cs="Times New Roman" w:hint="eastAsia"/>
        </w:rPr>
        <w:t>h</w:t>
      </w:r>
      <w:r w:rsidR="0002267D" w:rsidRPr="00D8661F">
        <w:rPr>
          <w:rFonts w:ascii="Times New Roman" w:hAnsi="Times New Roman" w:cs="Times New Roman"/>
        </w:rPr>
        <w:t>ence t</w:t>
      </w:r>
      <w:r w:rsidR="005F15B4" w:rsidRPr="00D8661F">
        <w:rPr>
          <w:rFonts w:ascii="Times New Roman" w:hAnsi="Times New Roman" w:cs="Times New Roman"/>
        </w:rPr>
        <w:t xml:space="preserve">he </w:t>
      </w:r>
      <w:r w:rsidR="00AB220E" w:rsidRPr="00D8661F">
        <w:rPr>
          <w:rFonts w:ascii="Times New Roman" w:hAnsi="Times New Roman" w:cs="Times New Roman"/>
        </w:rPr>
        <w:t xml:space="preserve">available </w:t>
      </w:r>
      <w:r w:rsidR="00195BD2" w:rsidRPr="00D8661F">
        <w:rPr>
          <w:rFonts w:ascii="Times New Roman" w:hAnsi="Times New Roman" w:cs="Times New Roman"/>
        </w:rPr>
        <w:t xml:space="preserve">symbols for SL-PRS transmission </w:t>
      </w:r>
      <w:r w:rsidR="00D93365" w:rsidRPr="00D8661F">
        <w:rPr>
          <w:rFonts w:ascii="Times New Roman" w:hAnsi="Times New Roman" w:cs="Times New Roman"/>
        </w:rPr>
        <w:t xml:space="preserve">is no more than 12. </w:t>
      </w:r>
      <w:r w:rsidR="00790867" w:rsidRPr="00D8661F">
        <w:rPr>
          <w:rFonts w:ascii="Times New Roman" w:hAnsi="Times New Roman" w:cs="Times New Roman"/>
        </w:rPr>
        <w:t xml:space="preserve">On the other hand, </w:t>
      </w:r>
      <w:r w:rsidR="0094787F" w:rsidRPr="00D8661F">
        <w:rPr>
          <w:rFonts w:ascii="Times New Roman" w:hAnsi="Times New Roman" w:cs="Times New Roman"/>
        </w:rPr>
        <w:t>t</w:t>
      </w:r>
      <w:r w:rsidR="004D72C8" w:rsidRPr="00D8661F">
        <w:rPr>
          <w:rFonts w:ascii="Times New Roman" w:hAnsi="Times New Roman" w:cs="Times New Roman"/>
        </w:rPr>
        <w:t xml:space="preserve">he </w:t>
      </w:r>
      <w:r w:rsidR="00EB322F" w:rsidRPr="00D8661F">
        <w:rPr>
          <w:rFonts w:ascii="Times New Roman" w:hAnsi="Times New Roman" w:cs="Times New Roman"/>
        </w:rPr>
        <w:t>advantage</w:t>
      </w:r>
      <w:r w:rsidR="00016B20" w:rsidRPr="00D8661F">
        <w:rPr>
          <w:rFonts w:ascii="Times New Roman" w:hAnsi="Times New Roman" w:cs="Times New Roman"/>
        </w:rPr>
        <w:t xml:space="preserve"> of </w:t>
      </w:r>
      <w:r w:rsidR="004D72C8" w:rsidRPr="00D8661F">
        <w:rPr>
          <w:rFonts w:ascii="Times New Roman" w:hAnsi="Times New Roman" w:cs="Times New Roman"/>
        </w:rPr>
        <w:t>a</w:t>
      </w:r>
      <w:r w:rsidR="00380249" w:rsidRPr="00D8661F">
        <w:rPr>
          <w:rFonts w:ascii="Times New Roman" w:hAnsi="Times New Roman" w:cs="Times New Roman"/>
        </w:rPr>
        <w:t xml:space="preserve"> larger comb size</w:t>
      </w:r>
      <w:r w:rsidR="0030691A" w:rsidRPr="00D8661F">
        <w:rPr>
          <w:rFonts w:ascii="Times New Roman" w:hAnsi="Times New Roman" w:cs="Times New Roman"/>
        </w:rPr>
        <w:t xml:space="preserve"> is that </w:t>
      </w:r>
      <w:r w:rsidR="00CD2107" w:rsidRPr="00D8661F">
        <w:rPr>
          <w:rFonts w:ascii="Times New Roman" w:hAnsi="Times New Roman" w:cs="Times New Roman"/>
        </w:rPr>
        <w:t xml:space="preserve">it </w:t>
      </w:r>
      <w:r w:rsidR="00A711BB" w:rsidRPr="00D8661F">
        <w:rPr>
          <w:rFonts w:ascii="Times New Roman" w:hAnsi="Times New Roman" w:cs="Times New Roman"/>
        </w:rPr>
        <w:t xml:space="preserve">can </w:t>
      </w:r>
      <w:bookmarkStart w:id="3" w:name="OLE_LINK1"/>
      <w:bookmarkStart w:id="4" w:name="OLE_LINK2"/>
      <w:r w:rsidR="00A711BB" w:rsidRPr="00D8661F">
        <w:rPr>
          <w:rFonts w:ascii="Times New Roman" w:hAnsi="Times New Roman" w:cs="Times New Roman"/>
        </w:rPr>
        <w:t>accommodate more</w:t>
      </w:r>
      <w:r w:rsidR="00B526E5" w:rsidRPr="00D8661F">
        <w:rPr>
          <w:rFonts w:ascii="Times New Roman" w:hAnsi="Times New Roman" w:cs="Times New Roman"/>
        </w:rPr>
        <w:t xml:space="preserve"> comb</w:t>
      </w:r>
      <w:r w:rsidR="008D2E5C" w:rsidRPr="00D8661F">
        <w:rPr>
          <w:rFonts w:ascii="Times New Roman" w:hAnsi="Times New Roman" w:cs="Times New Roman"/>
        </w:rPr>
        <w:t>-based</w:t>
      </w:r>
      <w:r w:rsidR="00B526E5" w:rsidRPr="00D8661F">
        <w:rPr>
          <w:rFonts w:ascii="Times New Roman" w:hAnsi="Times New Roman" w:cs="Times New Roman"/>
        </w:rPr>
        <w:t xml:space="preserve"> </w:t>
      </w:r>
      <w:r w:rsidR="006E13CD" w:rsidRPr="00D8661F">
        <w:rPr>
          <w:rFonts w:ascii="Times New Roman" w:hAnsi="Times New Roman" w:cs="Times New Roman"/>
        </w:rPr>
        <w:t>multiplexing</w:t>
      </w:r>
      <w:r w:rsidR="00A711BB" w:rsidRPr="00D8661F">
        <w:rPr>
          <w:rFonts w:ascii="Times New Roman" w:hAnsi="Times New Roman" w:cs="Times New Roman"/>
        </w:rPr>
        <w:t xml:space="preserve"> of SL-PRS</w:t>
      </w:r>
      <w:bookmarkEnd w:id="3"/>
      <w:bookmarkEnd w:id="4"/>
      <w:r w:rsidR="00A711BB" w:rsidRPr="00D8661F">
        <w:rPr>
          <w:rFonts w:ascii="Times New Roman" w:hAnsi="Times New Roman" w:cs="Times New Roman"/>
        </w:rPr>
        <w:t xml:space="preserve"> from different UEs in a slot</w:t>
      </w:r>
      <w:r w:rsidR="00FA0B14" w:rsidRPr="00D8661F">
        <w:rPr>
          <w:rFonts w:ascii="Times New Roman" w:hAnsi="Times New Roman" w:cs="Times New Roman"/>
        </w:rPr>
        <w:t xml:space="preserve"> to support multiple UEs positioning simultaneously</w:t>
      </w:r>
      <w:r w:rsidR="00560489" w:rsidRPr="00D8661F">
        <w:rPr>
          <w:rFonts w:ascii="Times New Roman" w:hAnsi="Times New Roman" w:cs="Times New Roman"/>
        </w:rPr>
        <w:t>.</w:t>
      </w:r>
      <w:r w:rsidR="0068066F" w:rsidRPr="00D8661F">
        <w:rPr>
          <w:rFonts w:ascii="Times New Roman" w:hAnsi="Times New Roman" w:cs="Times New Roman"/>
        </w:rPr>
        <w:t xml:space="preserve"> </w:t>
      </w:r>
      <w:r w:rsidR="00560489" w:rsidRPr="00D8661F">
        <w:rPr>
          <w:rFonts w:ascii="Times New Roman" w:hAnsi="Times New Roman" w:cs="Times New Roman"/>
        </w:rPr>
        <w:t xml:space="preserve"> </w:t>
      </w:r>
      <w:r w:rsidR="009351E6" w:rsidRPr="00D8661F">
        <w:rPr>
          <w:rFonts w:ascii="Times New Roman" w:hAnsi="Times New Roman" w:cs="Times New Roman"/>
        </w:rPr>
        <w:t xml:space="preserve">To this end, </w:t>
      </w:r>
      <w:r w:rsidR="00316325" w:rsidRPr="00D8661F">
        <w:rPr>
          <w:rFonts w:ascii="Times New Roman" w:hAnsi="Times New Roman" w:cs="Times New Roman"/>
        </w:rPr>
        <w:t xml:space="preserve">it is </w:t>
      </w:r>
      <w:r w:rsidR="00056795" w:rsidRPr="00D8661F">
        <w:rPr>
          <w:rFonts w:ascii="Times New Roman" w:hAnsi="Times New Roman" w:cs="Times New Roman"/>
        </w:rPr>
        <w:t xml:space="preserve">beneficial </w:t>
      </w:r>
      <w:r w:rsidR="00DC35E5" w:rsidRPr="00D8661F">
        <w:rPr>
          <w:rFonts w:ascii="Times New Roman" w:hAnsi="Times New Roman" w:cs="Times New Roman"/>
        </w:rPr>
        <w:t xml:space="preserve">to </w:t>
      </w:r>
      <w:r w:rsidR="003D06D0" w:rsidRPr="00D8661F">
        <w:rPr>
          <w:rFonts w:ascii="Times New Roman" w:hAnsi="Times New Roman" w:cs="Times New Roman"/>
        </w:rPr>
        <w:t xml:space="preserve">support </w:t>
      </w:r>
      <w:r w:rsidR="0073446B" w:rsidRPr="00D8661F">
        <w:rPr>
          <w:rFonts w:ascii="Times New Roman" w:hAnsi="Times New Roman" w:cs="Times New Roman"/>
        </w:rPr>
        <w:t xml:space="preserve">comb size of </w:t>
      </w:r>
      <w:r w:rsidR="00F875AE" w:rsidRPr="00D8661F">
        <w:rPr>
          <w:rFonts w:ascii="Times New Roman" w:hAnsi="Times New Roman" w:cs="Times New Roman"/>
        </w:rPr>
        <w:t xml:space="preserve">8, and even </w:t>
      </w:r>
      <w:r w:rsidR="00CF5D97" w:rsidRPr="00D8661F">
        <w:rPr>
          <w:rFonts w:ascii="Times New Roman" w:hAnsi="Times New Roman" w:cs="Times New Roman"/>
        </w:rPr>
        <w:t xml:space="preserve">12 </w:t>
      </w:r>
      <w:r w:rsidR="00173B0B" w:rsidRPr="00D8661F">
        <w:rPr>
          <w:rFonts w:ascii="Times New Roman" w:hAnsi="Times New Roman" w:cs="Times New Roman"/>
        </w:rPr>
        <w:t xml:space="preserve">in dedicated resource pool </w:t>
      </w:r>
      <w:r w:rsidR="006B505C" w:rsidRPr="00D8661F">
        <w:rPr>
          <w:rFonts w:ascii="Times New Roman" w:hAnsi="Times New Roman" w:cs="Times New Roman"/>
        </w:rPr>
        <w:t xml:space="preserve">if </w:t>
      </w:r>
      <w:r w:rsidR="00220730" w:rsidRPr="00D8661F">
        <w:rPr>
          <w:rFonts w:ascii="Times New Roman" w:hAnsi="Times New Roman" w:cs="Times New Roman"/>
        </w:rPr>
        <w:t xml:space="preserve">resource permitted. </w:t>
      </w:r>
    </w:p>
    <w:p w:rsidR="000C0DBC" w:rsidRPr="0011519F" w:rsidRDefault="00395A7D" w:rsidP="007F13C8">
      <w:pPr>
        <w:jc w:val="both"/>
        <w:rPr>
          <w:rFonts w:ascii="Times New Roman" w:hAnsi="Times New Roman" w:cs="Times New Roman"/>
          <w:b/>
          <w:i/>
        </w:rPr>
      </w:pPr>
      <w:r w:rsidRPr="00FA355E">
        <w:rPr>
          <w:rFonts w:ascii="Times New Roman" w:hAnsi="Times New Roman" w:cs="Times New Roman"/>
          <w:b/>
          <w:i/>
        </w:rPr>
        <w:t>Proposal</w:t>
      </w:r>
      <w:r w:rsidR="004F3C60">
        <w:rPr>
          <w:rFonts w:ascii="Times New Roman" w:hAnsi="Times New Roman" w:cs="Times New Roman"/>
          <w:b/>
          <w:i/>
        </w:rPr>
        <w:t xml:space="preserve"> 2</w:t>
      </w:r>
      <w:r w:rsidRPr="00FA355E">
        <w:rPr>
          <w:rFonts w:ascii="Times New Roman" w:hAnsi="Times New Roman" w:cs="Times New Roman"/>
          <w:b/>
          <w:i/>
        </w:rPr>
        <w:t>:</w:t>
      </w:r>
      <w:r w:rsidR="00B32162" w:rsidRPr="00FA355E">
        <w:rPr>
          <w:rFonts w:ascii="Times New Roman" w:hAnsi="Times New Roman" w:cs="Times New Roman"/>
          <w:b/>
          <w:i/>
        </w:rPr>
        <w:t xml:space="preserve"> </w:t>
      </w:r>
      <w:r w:rsidR="00286B19">
        <w:rPr>
          <w:rFonts w:ascii="Times New Roman" w:hAnsi="Times New Roman" w:cs="Times New Roman"/>
          <w:b/>
          <w:i/>
        </w:rPr>
        <w:t>S</w:t>
      </w:r>
      <w:r w:rsidR="006E55BB">
        <w:rPr>
          <w:rFonts w:ascii="Times New Roman" w:hAnsi="Times New Roman" w:cs="Times New Roman"/>
          <w:b/>
          <w:i/>
        </w:rPr>
        <w:t>upport both comb size 8 and</w:t>
      </w:r>
      <w:r w:rsidR="00DA376F" w:rsidRPr="00FA355E">
        <w:rPr>
          <w:rFonts w:ascii="Times New Roman" w:hAnsi="Times New Roman" w:cs="Times New Roman"/>
          <w:b/>
          <w:i/>
        </w:rPr>
        <w:t xml:space="preserve"> 12 in </w:t>
      </w:r>
      <w:r w:rsidR="003B2FFF">
        <w:rPr>
          <w:rFonts w:ascii="Times New Roman" w:hAnsi="Times New Roman" w:cs="Times New Roman"/>
          <w:b/>
          <w:i/>
        </w:rPr>
        <w:t xml:space="preserve">a </w:t>
      </w:r>
      <w:r w:rsidR="00DA376F" w:rsidRPr="00FA355E">
        <w:rPr>
          <w:rFonts w:ascii="Times New Roman" w:hAnsi="Times New Roman" w:cs="Times New Roman"/>
          <w:b/>
          <w:i/>
        </w:rPr>
        <w:t xml:space="preserve">dedicated resource pool </w:t>
      </w:r>
      <w:r w:rsidR="003E20EA" w:rsidRPr="00FA355E">
        <w:rPr>
          <w:rFonts w:ascii="Times New Roman" w:hAnsi="Times New Roman" w:cs="Times New Roman"/>
          <w:b/>
          <w:i/>
        </w:rPr>
        <w:t>to accommodate more comb-based multiplexing of SL-PRS</w:t>
      </w:r>
      <w:r w:rsidR="00787EBC">
        <w:rPr>
          <w:rFonts w:ascii="Times New Roman" w:hAnsi="Times New Roman" w:cs="Times New Roman"/>
          <w:b/>
          <w:i/>
        </w:rPr>
        <w:t>.</w:t>
      </w:r>
    </w:p>
    <w:p w:rsidR="00E274D3" w:rsidRPr="00D8661F" w:rsidRDefault="000107B3" w:rsidP="007F13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Additionally</w:t>
      </w:r>
      <w:r w:rsidR="00402C07" w:rsidRPr="00D8661F">
        <w:rPr>
          <w:rFonts w:ascii="Times New Roman" w:hAnsi="Times New Roman" w:cs="Times New Roman"/>
        </w:rPr>
        <w:t xml:space="preserve">, </w:t>
      </w:r>
      <w:r w:rsidR="007E28E5">
        <w:rPr>
          <w:rFonts w:ascii="Times New Roman" w:hAnsi="Times New Roman" w:cs="Times New Roman"/>
        </w:rPr>
        <w:t>several</w:t>
      </w:r>
      <w:r w:rsidR="00354112" w:rsidRPr="00D8661F">
        <w:rPr>
          <w:rFonts w:ascii="Times New Roman" w:hAnsi="Times New Roman" w:cs="Times New Roman"/>
        </w:rPr>
        <w:t xml:space="preserve"> companies </w:t>
      </w:r>
      <w:r w:rsidR="006D4169" w:rsidRPr="00D8661F">
        <w:rPr>
          <w:rFonts w:ascii="Times New Roman" w:hAnsi="Times New Roman" w:cs="Times New Roman"/>
        </w:rPr>
        <w:t xml:space="preserve">expressed </w:t>
      </w:r>
      <w:r w:rsidR="00CE794E" w:rsidRPr="00D8661F">
        <w:rPr>
          <w:rFonts w:ascii="Times New Roman" w:hAnsi="Times New Roman" w:cs="Times New Roman"/>
        </w:rPr>
        <w:t xml:space="preserve">concerns </w:t>
      </w:r>
      <w:r w:rsidR="006D3DC8" w:rsidRPr="00D8661F">
        <w:rPr>
          <w:rFonts w:ascii="Times New Roman" w:hAnsi="Times New Roman" w:cs="Times New Roman"/>
        </w:rPr>
        <w:t xml:space="preserve">on the </w:t>
      </w:r>
      <w:r w:rsidR="00E41B1A" w:rsidRPr="00D8661F">
        <w:rPr>
          <w:rFonts w:ascii="Times New Roman" w:hAnsi="Times New Roman" w:cs="Times New Roman"/>
        </w:rPr>
        <w:t xml:space="preserve">sidelink </w:t>
      </w:r>
      <w:r w:rsidR="00DC66FE" w:rsidRPr="00D8661F">
        <w:rPr>
          <w:rFonts w:ascii="Times New Roman" w:hAnsi="Times New Roman" w:cs="Times New Roman"/>
        </w:rPr>
        <w:t>UE capability</w:t>
      </w:r>
      <w:r w:rsidR="00C81D1A" w:rsidRPr="00D8661F">
        <w:rPr>
          <w:rFonts w:ascii="Times New Roman" w:hAnsi="Times New Roman" w:cs="Times New Roman"/>
        </w:rPr>
        <w:t xml:space="preserve">, i.e., </w:t>
      </w:r>
      <w:r w:rsidR="009543C8" w:rsidRPr="00D8661F">
        <w:rPr>
          <w:rFonts w:ascii="Times New Roman" w:hAnsi="Times New Roman" w:cs="Times New Roman"/>
        </w:rPr>
        <w:t xml:space="preserve">more susceptible to </w:t>
      </w:r>
      <w:r w:rsidR="008A2F0A" w:rsidRPr="00D8661F">
        <w:rPr>
          <w:rFonts w:ascii="Times New Roman" w:hAnsi="Times New Roman" w:cs="Times New Roman"/>
        </w:rPr>
        <w:t xml:space="preserve">phase </w:t>
      </w:r>
      <w:r w:rsidR="009543C8" w:rsidRPr="00D8661F">
        <w:rPr>
          <w:rFonts w:ascii="Times New Roman" w:hAnsi="Times New Roman" w:cs="Times New Roman"/>
        </w:rPr>
        <w:t>noise</w:t>
      </w:r>
      <w:r w:rsidR="000A5DB6" w:rsidRPr="00D8661F">
        <w:rPr>
          <w:rFonts w:ascii="Times New Roman" w:hAnsi="Times New Roman" w:cs="Times New Roman"/>
        </w:rPr>
        <w:t xml:space="preserve">. Notice that the </w:t>
      </w:r>
      <w:r w:rsidR="00F37276" w:rsidRPr="00D8661F">
        <w:rPr>
          <w:rFonts w:ascii="Times New Roman" w:hAnsi="Times New Roman" w:cs="Times New Roman"/>
        </w:rPr>
        <w:t>PT-RS</w:t>
      </w:r>
      <w:r w:rsidR="00297042" w:rsidRPr="00D8661F">
        <w:rPr>
          <w:rFonts w:ascii="Times New Roman" w:hAnsi="Times New Roman" w:cs="Times New Roman"/>
        </w:rPr>
        <w:t xml:space="preserve"> </w:t>
      </w:r>
      <w:r w:rsidR="00DB305B" w:rsidRPr="00D8661F">
        <w:rPr>
          <w:rFonts w:ascii="Times New Roman" w:hAnsi="Times New Roman" w:cs="Times New Roman"/>
        </w:rPr>
        <w:t xml:space="preserve">achieves phase-tracking </w:t>
      </w:r>
      <w:r w:rsidR="00B24B9E" w:rsidRPr="00D8661F">
        <w:rPr>
          <w:rFonts w:ascii="Times New Roman" w:hAnsi="Times New Roman" w:cs="Times New Roman"/>
        </w:rPr>
        <w:t xml:space="preserve">by </w:t>
      </w:r>
      <w:r w:rsidR="007D3FAE" w:rsidRPr="00D8661F">
        <w:rPr>
          <w:rFonts w:ascii="Times New Roman" w:hAnsi="Times New Roman" w:cs="Times New Roman"/>
        </w:rPr>
        <w:t xml:space="preserve">mapping reference signals on </w:t>
      </w:r>
      <w:r w:rsidR="00E80B79" w:rsidRPr="00D8661F">
        <w:rPr>
          <w:rFonts w:ascii="Times New Roman" w:hAnsi="Times New Roman" w:cs="Times New Roman"/>
        </w:rPr>
        <w:t xml:space="preserve">the </w:t>
      </w:r>
      <w:r w:rsidR="007B4824" w:rsidRPr="00D8661F">
        <w:rPr>
          <w:rFonts w:ascii="Times New Roman" w:hAnsi="Times New Roman" w:cs="Times New Roman"/>
        </w:rPr>
        <w:t xml:space="preserve">same </w:t>
      </w:r>
      <w:r w:rsidR="003078C8" w:rsidRPr="00D8661F">
        <w:rPr>
          <w:rFonts w:ascii="Times New Roman" w:hAnsi="Times New Roman" w:cs="Times New Roman"/>
        </w:rPr>
        <w:t>subcarrier</w:t>
      </w:r>
      <w:r w:rsidR="007C1216" w:rsidRPr="00D8661F">
        <w:rPr>
          <w:rFonts w:ascii="Times New Roman" w:hAnsi="Times New Roman" w:cs="Times New Roman"/>
        </w:rPr>
        <w:t xml:space="preserve">s </w:t>
      </w:r>
      <w:r w:rsidR="00632C6B" w:rsidRPr="00D8661F">
        <w:rPr>
          <w:rFonts w:ascii="Times New Roman" w:hAnsi="Times New Roman" w:cs="Times New Roman"/>
        </w:rPr>
        <w:t xml:space="preserve">across multiple </w:t>
      </w:r>
      <w:r w:rsidR="000F3F2A" w:rsidRPr="00D8661F">
        <w:rPr>
          <w:rFonts w:ascii="Times New Roman" w:hAnsi="Times New Roman" w:cs="Times New Roman"/>
        </w:rPr>
        <w:t>symbols</w:t>
      </w:r>
      <w:r w:rsidR="00FD643F" w:rsidRPr="00D8661F">
        <w:rPr>
          <w:rFonts w:ascii="Times New Roman" w:hAnsi="Times New Roman" w:cs="Times New Roman"/>
        </w:rPr>
        <w:t xml:space="preserve"> in PHY resources</w:t>
      </w:r>
      <w:r w:rsidR="006C00CC" w:rsidRPr="00D8661F">
        <w:rPr>
          <w:rFonts w:ascii="Times New Roman" w:hAnsi="Times New Roman" w:cs="Times New Roman"/>
        </w:rPr>
        <w:t>.</w:t>
      </w:r>
      <w:r w:rsidR="00FD643F" w:rsidRPr="00D8661F">
        <w:rPr>
          <w:rFonts w:ascii="Times New Roman" w:hAnsi="Times New Roman" w:cs="Times New Roman"/>
        </w:rPr>
        <w:t xml:space="preserve"> </w:t>
      </w:r>
      <w:r w:rsidR="00117525" w:rsidRPr="00D8661F">
        <w:rPr>
          <w:rFonts w:ascii="Times New Roman" w:hAnsi="Times New Roman" w:cs="Times New Roman"/>
        </w:rPr>
        <w:t xml:space="preserve">Therefore, </w:t>
      </w:r>
      <w:r w:rsidR="000E7F16" w:rsidRPr="00D8661F">
        <w:rPr>
          <w:rFonts w:ascii="Times New Roman" w:hAnsi="Times New Roman" w:cs="Times New Roman"/>
        </w:rPr>
        <w:t xml:space="preserve">there are some voice hoping that </w:t>
      </w:r>
      <w:r w:rsidR="00805933" w:rsidRPr="00D8661F">
        <w:rPr>
          <w:rFonts w:ascii="Times New Roman" w:hAnsi="Times New Roman" w:cs="Times New Roman"/>
        </w:rPr>
        <w:t xml:space="preserve">the problem can be considered </w:t>
      </w:r>
      <w:r w:rsidR="00535BAE" w:rsidRPr="00D8661F">
        <w:rPr>
          <w:rFonts w:ascii="Times New Roman" w:hAnsi="Times New Roman" w:cs="Times New Roman"/>
        </w:rPr>
        <w:t xml:space="preserve">in </w:t>
      </w:r>
      <w:r w:rsidR="00AA463A" w:rsidRPr="00D8661F">
        <w:rPr>
          <w:rFonts w:ascii="Times New Roman" w:hAnsi="Times New Roman" w:cs="Times New Roman"/>
        </w:rPr>
        <w:t xml:space="preserve">the design of </w:t>
      </w:r>
      <w:r w:rsidR="00643204" w:rsidRPr="00D8661F">
        <w:rPr>
          <w:rFonts w:ascii="Times New Roman" w:hAnsi="Times New Roman" w:cs="Times New Roman"/>
        </w:rPr>
        <w:t xml:space="preserve">SL-PRS </w:t>
      </w:r>
      <w:r w:rsidR="0076602A" w:rsidRPr="00D8661F">
        <w:rPr>
          <w:rFonts w:ascii="Times New Roman" w:hAnsi="Times New Roman" w:cs="Times New Roman"/>
        </w:rPr>
        <w:t>structure</w:t>
      </w:r>
      <w:r w:rsidR="001B4F3B" w:rsidRPr="00D8661F">
        <w:rPr>
          <w:rFonts w:ascii="Times New Roman" w:hAnsi="Times New Roman" w:cs="Times New Roman"/>
        </w:rPr>
        <w:t>.</w:t>
      </w:r>
      <w:r w:rsidR="0011792C" w:rsidRPr="00D8661F">
        <w:rPr>
          <w:rFonts w:ascii="Times New Roman" w:hAnsi="Times New Roman" w:cs="Times New Roman"/>
        </w:rPr>
        <w:t xml:space="preserve"> </w:t>
      </w:r>
      <w:r w:rsidR="00B87E9F" w:rsidRPr="00D8661F">
        <w:rPr>
          <w:rFonts w:ascii="Times New Roman" w:hAnsi="Times New Roman" w:cs="Times New Roman"/>
        </w:rPr>
        <w:t>To b</w:t>
      </w:r>
      <w:r w:rsidR="001E7754" w:rsidRPr="00D8661F">
        <w:rPr>
          <w:rFonts w:ascii="Times New Roman" w:hAnsi="Times New Roman" w:cs="Times New Roman"/>
        </w:rPr>
        <w:t>e</w:t>
      </w:r>
      <w:r w:rsidR="00B87E9F" w:rsidRPr="00D8661F">
        <w:rPr>
          <w:rFonts w:ascii="Times New Roman" w:hAnsi="Times New Roman" w:cs="Times New Roman"/>
        </w:rPr>
        <w:t xml:space="preserve"> specific,</w:t>
      </w:r>
      <w:r w:rsidR="0012153C" w:rsidRPr="00D8661F">
        <w:rPr>
          <w:rFonts w:ascii="Times New Roman" w:hAnsi="Times New Roman" w:cs="Times New Roman"/>
        </w:rPr>
        <w:t xml:space="preserve"> </w:t>
      </w:r>
      <w:r w:rsidR="004212FA" w:rsidRPr="00D8661F">
        <w:rPr>
          <w:rFonts w:ascii="Times New Roman" w:hAnsi="Times New Roman" w:cs="Times New Roman"/>
        </w:rPr>
        <w:t xml:space="preserve">SL-PRS extends full staggering </w:t>
      </w:r>
      <w:r w:rsidR="00C35350" w:rsidRPr="00D8661F">
        <w:rPr>
          <w:rFonts w:ascii="Times New Roman" w:hAnsi="Times New Roman" w:cs="Times New Roman"/>
        </w:rPr>
        <w:t xml:space="preserve">to be supported. </w:t>
      </w:r>
      <w:r w:rsidR="00921336" w:rsidRPr="00D8661F">
        <w:rPr>
          <w:rFonts w:ascii="Times New Roman" w:hAnsi="Times New Roman" w:cs="Times New Roman"/>
        </w:rPr>
        <w:t>In other wo</w:t>
      </w:r>
      <w:r w:rsidR="00386D5E" w:rsidRPr="00D8661F">
        <w:rPr>
          <w:rFonts w:ascii="Times New Roman" w:hAnsi="Times New Roman" w:cs="Times New Roman"/>
        </w:rPr>
        <w:t>rds,</w:t>
      </w:r>
      <w:r w:rsidR="00E06D25" w:rsidRPr="00D8661F">
        <w:rPr>
          <w:rFonts w:ascii="Times New Roman" w:hAnsi="Times New Roman" w:cs="Times New Roman"/>
        </w:rPr>
        <w:t xml:space="preserve"> </w:t>
      </w:r>
      <w:r w:rsidR="00DE429D" w:rsidRPr="00D8661F">
        <w:rPr>
          <w:rFonts w:ascii="Times New Roman" w:hAnsi="Times New Roman" w:cs="Times New Roman"/>
        </w:rPr>
        <w:t xml:space="preserve">the </w:t>
      </w:r>
      <w:r w:rsidR="0031498C" w:rsidRPr="00D8661F">
        <w:rPr>
          <w:rFonts w:ascii="Times New Roman" w:hAnsi="Times New Roman" w:cs="Times New Roman"/>
        </w:rPr>
        <w:t xml:space="preserve">time domain </w:t>
      </w:r>
      <w:r w:rsidR="00F142B7" w:rsidRPr="00D8661F">
        <w:rPr>
          <w:rFonts w:ascii="Times New Roman" w:hAnsi="Times New Roman" w:cs="Times New Roman"/>
        </w:rPr>
        <w:t xml:space="preserve">consecutive </w:t>
      </w:r>
      <w:r w:rsidR="00134434" w:rsidRPr="00D8661F">
        <w:rPr>
          <w:rFonts w:ascii="Times New Roman" w:hAnsi="Times New Roman" w:cs="Times New Roman"/>
        </w:rPr>
        <w:t>symbol</w:t>
      </w:r>
      <w:r w:rsidR="0031498C" w:rsidRPr="00D8661F">
        <w:rPr>
          <w:rFonts w:ascii="Times New Roman" w:hAnsi="Times New Roman" w:cs="Times New Roman"/>
        </w:rPr>
        <w:t xml:space="preserve"> number </w:t>
      </w:r>
      <w:r w:rsidR="004B52E6" w:rsidRPr="00D8661F">
        <w:rPr>
          <w:rFonts w:ascii="Times New Roman" w:hAnsi="Times New Roman" w:cs="Times New Roman"/>
        </w:rPr>
        <w:t xml:space="preserve">M </w:t>
      </w:r>
      <w:r w:rsidR="00D6050A" w:rsidRPr="00D8661F">
        <w:rPr>
          <w:rFonts w:ascii="Times New Roman" w:hAnsi="Times New Roman" w:cs="Times New Roman"/>
        </w:rPr>
        <w:t xml:space="preserve">larger than the </w:t>
      </w:r>
      <w:r w:rsidR="00C21AF5" w:rsidRPr="00D8661F">
        <w:rPr>
          <w:rFonts w:ascii="Times New Roman" w:hAnsi="Times New Roman" w:cs="Times New Roman"/>
        </w:rPr>
        <w:t xml:space="preserve">frequency </w:t>
      </w:r>
      <w:r w:rsidR="004F03AE" w:rsidRPr="00D8661F">
        <w:rPr>
          <w:rFonts w:ascii="Times New Roman" w:hAnsi="Times New Roman" w:cs="Times New Roman"/>
        </w:rPr>
        <w:t>comb size</w:t>
      </w:r>
      <w:r w:rsidR="00223F72" w:rsidRPr="00D8661F">
        <w:rPr>
          <w:rFonts w:ascii="Times New Roman" w:hAnsi="Times New Roman" w:cs="Times New Roman"/>
        </w:rPr>
        <w:t xml:space="preserve"> N, at least </w:t>
      </w:r>
      <w:r w:rsidR="00A67334" w:rsidRPr="00D8661F">
        <w:rPr>
          <w:rFonts w:ascii="Times New Roman" w:hAnsi="Times New Roman" w:cs="Times New Roman"/>
        </w:rPr>
        <w:t xml:space="preserve">M=N+1. </w:t>
      </w:r>
      <w:r w:rsidR="0015760D" w:rsidRPr="00D8661F">
        <w:rPr>
          <w:rFonts w:ascii="Times New Roman" w:hAnsi="Times New Roman" w:cs="Times New Roman"/>
        </w:rPr>
        <w:t>This ensures that the</w:t>
      </w:r>
      <w:r w:rsidR="00A34BA6" w:rsidRPr="00D8661F">
        <w:rPr>
          <w:rFonts w:ascii="Times New Roman" w:hAnsi="Times New Roman" w:cs="Times New Roman"/>
        </w:rPr>
        <w:t xml:space="preserve"> RE-offset of the</w:t>
      </w:r>
      <w:r w:rsidR="0015760D" w:rsidRPr="00D8661F">
        <w:rPr>
          <w:rFonts w:ascii="Times New Roman" w:hAnsi="Times New Roman" w:cs="Times New Roman"/>
        </w:rPr>
        <w:t xml:space="preserve"> </w:t>
      </w:r>
      <w:r w:rsidR="00727D79" w:rsidRPr="00D8661F">
        <w:rPr>
          <w:rFonts w:ascii="Times New Roman" w:hAnsi="Times New Roman" w:cs="Times New Roman"/>
        </w:rPr>
        <w:t>SL-PRS</w:t>
      </w:r>
      <w:r w:rsidR="0054383B" w:rsidRPr="00D8661F">
        <w:rPr>
          <w:rFonts w:ascii="Times New Roman" w:hAnsi="Times New Roman" w:cs="Times New Roman"/>
        </w:rPr>
        <w:t xml:space="preserve"> of one </w:t>
      </w:r>
      <w:r w:rsidR="00906DE9" w:rsidRPr="00D8661F">
        <w:rPr>
          <w:rFonts w:ascii="Times New Roman" w:hAnsi="Times New Roman" w:cs="Times New Roman"/>
        </w:rPr>
        <w:t>(</w:t>
      </w:r>
      <w:r w:rsidR="0054383B" w:rsidRPr="00D8661F">
        <w:rPr>
          <w:rFonts w:ascii="Times New Roman" w:hAnsi="Times New Roman" w:cs="Times New Roman"/>
        </w:rPr>
        <w:t>or more</w:t>
      </w:r>
      <w:r w:rsidR="00906DE9" w:rsidRPr="00D8661F">
        <w:rPr>
          <w:rFonts w:ascii="Times New Roman" w:hAnsi="Times New Roman" w:cs="Times New Roman"/>
        </w:rPr>
        <w:t>)</w:t>
      </w:r>
      <w:r w:rsidR="0054383B" w:rsidRPr="00D8661F">
        <w:rPr>
          <w:rFonts w:ascii="Times New Roman" w:hAnsi="Times New Roman" w:cs="Times New Roman"/>
        </w:rPr>
        <w:t xml:space="preserve"> of the</w:t>
      </w:r>
      <w:r w:rsidR="00A34BA6" w:rsidRPr="00D8661F">
        <w:rPr>
          <w:rFonts w:ascii="Times New Roman" w:hAnsi="Times New Roman" w:cs="Times New Roman"/>
        </w:rPr>
        <w:t xml:space="preserve"> later symbol is </w:t>
      </w:r>
      <w:r w:rsidR="005923FB" w:rsidRPr="00D8661F">
        <w:rPr>
          <w:rFonts w:ascii="Times New Roman" w:hAnsi="Times New Roman" w:cs="Times New Roman"/>
        </w:rPr>
        <w:t xml:space="preserve">the same </w:t>
      </w:r>
      <w:r w:rsidR="007900AA" w:rsidRPr="00D8661F">
        <w:rPr>
          <w:rFonts w:ascii="Times New Roman" w:hAnsi="Times New Roman" w:cs="Times New Roman"/>
        </w:rPr>
        <w:t>as that of</w:t>
      </w:r>
      <w:r w:rsidR="00DD6A6A" w:rsidRPr="00D8661F">
        <w:rPr>
          <w:rFonts w:ascii="Times New Roman" w:hAnsi="Times New Roman" w:cs="Times New Roman"/>
        </w:rPr>
        <w:t xml:space="preserve"> the first</w:t>
      </w:r>
      <w:r w:rsidR="00022340" w:rsidRPr="00D8661F">
        <w:rPr>
          <w:rFonts w:ascii="Times New Roman" w:hAnsi="Times New Roman" w:cs="Times New Roman"/>
        </w:rPr>
        <w:t xml:space="preserve"> (</w:t>
      </w:r>
      <w:r w:rsidR="00BF79EF" w:rsidRPr="00D8661F">
        <w:rPr>
          <w:rFonts w:ascii="Times New Roman" w:hAnsi="Times New Roman" w:cs="Times New Roman"/>
        </w:rPr>
        <w:t>or the pre</w:t>
      </w:r>
      <w:r w:rsidR="00022340" w:rsidRPr="00D8661F">
        <w:rPr>
          <w:rFonts w:ascii="Times New Roman" w:hAnsi="Times New Roman" w:cs="Times New Roman"/>
        </w:rPr>
        <w:t>vious</w:t>
      </w:r>
      <w:r w:rsidR="00906DE9" w:rsidRPr="00D8661F">
        <w:rPr>
          <w:rFonts w:ascii="Times New Roman" w:hAnsi="Times New Roman" w:cs="Times New Roman"/>
        </w:rPr>
        <w:t>)</w:t>
      </w:r>
      <w:r w:rsidR="00DD6A6A" w:rsidRPr="00D8661F">
        <w:rPr>
          <w:rFonts w:ascii="Times New Roman" w:hAnsi="Times New Roman" w:cs="Times New Roman"/>
        </w:rPr>
        <w:t xml:space="preserve"> symbol in SL-PRS pattern</w:t>
      </w:r>
      <w:r w:rsidR="00D97A44" w:rsidRPr="00D8661F">
        <w:rPr>
          <w:rFonts w:ascii="Times New Roman" w:hAnsi="Times New Roman" w:cs="Times New Roman"/>
        </w:rPr>
        <w:t>. Such a pattern</w:t>
      </w:r>
      <w:r w:rsidR="009B7ACB" w:rsidRPr="00D8661F">
        <w:rPr>
          <w:rFonts w:ascii="Times New Roman" w:hAnsi="Times New Roman" w:cs="Times New Roman"/>
        </w:rPr>
        <w:t xml:space="preserve"> allows a UE to measure the phase shift</w:t>
      </w:r>
      <w:r w:rsidR="00F142B7" w:rsidRPr="00D8661F">
        <w:rPr>
          <w:rFonts w:ascii="Times New Roman" w:hAnsi="Times New Roman" w:cs="Times New Roman"/>
        </w:rPr>
        <w:t xml:space="preserve">. </w:t>
      </w:r>
      <w:r w:rsidR="0020774F" w:rsidRPr="00D8661F">
        <w:rPr>
          <w:rFonts w:ascii="Times New Roman" w:hAnsi="Times New Roman" w:cs="Times New Roman"/>
        </w:rPr>
        <w:t xml:space="preserve">On the contrary, if the mentioned </w:t>
      </w:r>
      <w:r w:rsidR="007B578E" w:rsidRPr="00D8661F">
        <w:rPr>
          <w:rFonts w:ascii="Times New Roman" w:hAnsi="Times New Roman" w:cs="Times New Roman"/>
        </w:rPr>
        <w:t>pattern is not supported, the SL-PRS with the same</w:t>
      </w:r>
      <w:r w:rsidR="00793390" w:rsidRPr="00D8661F">
        <w:rPr>
          <w:rFonts w:ascii="Times New Roman" w:hAnsi="Times New Roman" w:cs="Times New Roman"/>
        </w:rPr>
        <w:t xml:space="preserve"> RE-offset can be obtained for phase </w:t>
      </w:r>
      <w:r w:rsidR="00C50A82" w:rsidRPr="00D8661F">
        <w:rPr>
          <w:rFonts w:ascii="Times New Roman" w:hAnsi="Times New Roman" w:cs="Times New Roman"/>
        </w:rPr>
        <w:t xml:space="preserve">shift </w:t>
      </w:r>
      <w:r w:rsidR="006F4AFE" w:rsidRPr="00D8661F">
        <w:rPr>
          <w:rFonts w:ascii="Times New Roman" w:hAnsi="Times New Roman" w:cs="Times New Roman"/>
        </w:rPr>
        <w:t xml:space="preserve">estimation only through </w:t>
      </w:r>
      <w:r w:rsidR="00A24419" w:rsidRPr="00D8661F">
        <w:rPr>
          <w:rFonts w:ascii="Times New Roman" w:hAnsi="Times New Roman" w:cs="Times New Roman"/>
        </w:rPr>
        <w:t>pattern repetition</w:t>
      </w:r>
      <w:r w:rsidR="00444171" w:rsidRPr="00D8661F">
        <w:rPr>
          <w:rFonts w:ascii="Times New Roman" w:hAnsi="Times New Roman" w:cs="Times New Roman"/>
        </w:rPr>
        <w:t>.</w:t>
      </w:r>
      <w:r w:rsidR="00A82BBA" w:rsidRPr="00D8661F">
        <w:rPr>
          <w:rFonts w:ascii="Times New Roman" w:hAnsi="Times New Roman" w:cs="Times New Roman"/>
        </w:rPr>
        <w:t xml:space="preserve"> </w:t>
      </w:r>
      <w:r w:rsidR="007F1E29" w:rsidRPr="00D8661F">
        <w:rPr>
          <w:rFonts w:ascii="Times New Roman" w:hAnsi="Times New Roman" w:cs="Times New Roman"/>
        </w:rPr>
        <w:t>If the phase deviation problem cannot be ignored for sidelink UE, then we believe that</w:t>
      </w:r>
      <w:r w:rsidR="002F4BEA" w:rsidRPr="00D8661F">
        <w:rPr>
          <w:rFonts w:ascii="Times New Roman" w:hAnsi="Times New Roman" w:cs="Times New Roman"/>
        </w:rPr>
        <w:t xml:space="preserve"> the </w:t>
      </w:r>
      <w:r w:rsidR="00993AF2" w:rsidRPr="00D8661F">
        <w:rPr>
          <w:rFonts w:ascii="Times New Roman" w:hAnsi="Times New Roman" w:cs="Times New Roman"/>
        </w:rPr>
        <w:t xml:space="preserve">extended </w:t>
      </w:r>
      <w:r w:rsidR="0054020E" w:rsidRPr="00D8661F">
        <w:rPr>
          <w:rFonts w:ascii="Times New Roman" w:hAnsi="Times New Roman" w:cs="Times New Roman"/>
        </w:rPr>
        <w:t xml:space="preserve">SL-PRS pattern </w:t>
      </w:r>
      <w:r w:rsidR="004C2282" w:rsidRPr="00D8661F">
        <w:rPr>
          <w:rFonts w:ascii="Times New Roman" w:hAnsi="Times New Roman" w:cs="Times New Roman"/>
        </w:rPr>
        <w:t xml:space="preserve">design </w:t>
      </w:r>
      <w:r w:rsidR="002D2F3F" w:rsidRPr="00D8661F">
        <w:rPr>
          <w:rFonts w:ascii="Times New Roman" w:hAnsi="Times New Roman" w:cs="Times New Roman"/>
        </w:rPr>
        <w:t xml:space="preserve">may be more </w:t>
      </w:r>
      <w:r w:rsidR="00080023" w:rsidRPr="00D8661F">
        <w:rPr>
          <w:rFonts w:ascii="Times New Roman" w:hAnsi="Times New Roman" w:cs="Times New Roman"/>
        </w:rPr>
        <w:t xml:space="preserve">suitable </w:t>
      </w:r>
      <w:r w:rsidR="00D2026F" w:rsidRPr="00D8661F">
        <w:rPr>
          <w:rFonts w:ascii="Times New Roman" w:hAnsi="Times New Roman" w:cs="Times New Roman"/>
        </w:rPr>
        <w:t xml:space="preserve">and </w:t>
      </w:r>
      <w:r w:rsidR="00DE63A8" w:rsidRPr="00D8661F">
        <w:rPr>
          <w:rFonts w:ascii="Times New Roman" w:hAnsi="Times New Roman" w:cs="Times New Roman"/>
        </w:rPr>
        <w:t xml:space="preserve">efficient </w:t>
      </w:r>
      <w:r w:rsidR="005F146C" w:rsidRPr="00D8661F">
        <w:rPr>
          <w:rFonts w:ascii="Times New Roman" w:hAnsi="Times New Roman" w:cs="Times New Roman"/>
        </w:rPr>
        <w:t xml:space="preserve">for </w:t>
      </w:r>
      <w:r w:rsidR="00912334" w:rsidRPr="00D8661F">
        <w:rPr>
          <w:rFonts w:ascii="Times New Roman" w:hAnsi="Times New Roman" w:cs="Times New Roman"/>
        </w:rPr>
        <w:t xml:space="preserve">the </w:t>
      </w:r>
      <w:r w:rsidR="00532EAC" w:rsidRPr="00D8661F">
        <w:rPr>
          <w:rFonts w:ascii="Times New Roman" w:hAnsi="Times New Roman" w:cs="Times New Roman"/>
        </w:rPr>
        <w:t>repe</w:t>
      </w:r>
      <w:r w:rsidR="00F55256" w:rsidRPr="00D8661F">
        <w:rPr>
          <w:rFonts w:ascii="Times New Roman" w:hAnsi="Times New Roman" w:cs="Times New Roman"/>
        </w:rPr>
        <w:t>a</w:t>
      </w:r>
      <w:r w:rsidR="00532EAC" w:rsidRPr="00D8661F">
        <w:rPr>
          <w:rFonts w:ascii="Times New Roman" w:hAnsi="Times New Roman" w:cs="Times New Roman"/>
        </w:rPr>
        <w:t xml:space="preserve">ted </w:t>
      </w:r>
      <w:r w:rsidR="00F55256" w:rsidRPr="00D8661F">
        <w:rPr>
          <w:rFonts w:ascii="Times New Roman" w:hAnsi="Times New Roman" w:cs="Times New Roman"/>
        </w:rPr>
        <w:t>pattern</w:t>
      </w:r>
      <w:r w:rsidR="00B150AB" w:rsidRPr="00D8661F">
        <w:rPr>
          <w:rFonts w:ascii="Times New Roman" w:hAnsi="Times New Roman" w:cs="Times New Roman"/>
        </w:rPr>
        <w:t xml:space="preserve"> </w:t>
      </w:r>
      <w:r w:rsidR="004B67DA" w:rsidRPr="00D8661F">
        <w:rPr>
          <w:rFonts w:ascii="Times New Roman" w:hAnsi="Times New Roman" w:cs="Times New Roman"/>
        </w:rPr>
        <w:t xml:space="preserve">consumes more </w:t>
      </w:r>
      <w:r w:rsidR="00B42A5F" w:rsidRPr="00D8661F">
        <w:rPr>
          <w:rFonts w:ascii="Times New Roman" w:hAnsi="Times New Roman" w:cs="Times New Roman"/>
        </w:rPr>
        <w:t xml:space="preserve">consecutive </w:t>
      </w:r>
      <w:r w:rsidR="008172C9" w:rsidRPr="00D8661F">
        <w:rPr>
          <w:rFonts w:ascii="Times New Roman" w:hAnsi="Times New Roman" w:cs="Times New Roman"/>
        </w:rPr>
        <w:t xml:space="preserve">time symbols, </w:t>
      </w:r>
      <w:r w:rsidR="00A13F83" w:rsidRPr="00D8661F">
        <w:rPr>
          <w:rFonts w:ascii="Times New Roman" w:hAnsi="Times New Roman" w:cs="Times New Roman"/>
        </w:rPr>
        <w:t xml:space="preserve">which may be </w:t>
      </w:r>
      <w:r w:rsidR="00E50686" w:rsidRPr="00D8661F">
        <w:rPr>
          <w:rFonts w:ascii="Times New Roman" w:hAnsi="Times New Roman" w:cs="Times New Roman"/>
        </w:rPr>
        <w:t>u</w:t>
      </w:r>
      <w:r w:rsidR="00640EAC" w:rsidRPr="00D8661F">
        <w:rPr>
          <w:rFonts w:ascii="Times New Roman" w:hAnsi="Times New Roman" w:cs="Times New Roman"/>
        </w:rPr>
        <w:t xml:space="preserve">nnecessary physical resource usage. </w:t>
      </w:r>
      <w:r w:rsidR="00F55256" w:rsidRPr="00D8661F">
        <w:rPr>
          <w:rFonts w:ascii="Times New Roman" w:hAnsi="Times New Roman" w:cs="Times New Roman"/>
        </w:rPr>
        <w:t xml:space="preserve"> </w:t>
      </w:r>
    </w:p>
    <w:p w:rsidR="00B71991" w:rsidRPr="00FA355E" w:rsidRDefault="00B71991" w:rsidP="007F13C8">
      <w:pPr>
        <w:jc w:val="both"/>
        <w:rPr>
          <w:rFonts w:ascii="Times New Roman" w:hAnsi="Times New Roman" w:cs="Times New Roman"/>
          <w:b/>
          <w:i/>
        </w:rPr>
      </w:pPr>
      <w:r w:rsidRPr="00FA355E">
        <w:rPr>
          <w:rFonts w:ascii="Times New Roman" w:hAnsi="Times New Roman" w:cs="Times New Roman"/>
          <w:b/>
          <w:i/>
        </w:rPr>
        <w:t>Proposal</w:t>
      </w:r>
      <w:r w:rsidR="00F32B5A">
        <w:rPr>
          <w:rFonts w:ascii="Times New Roman" w:hAnsi="Times New Roman" w:cs="Times New Roman"/>
          <w:b/>
          <w:i/>
        </w:rPr>
        <w:t xml:space="preserve"> 3</w:t>
      </w:r>
      <w:r w:rsidRPr="00FA355E">
        <w:rPr>
          <w:rFonts w:ascii="Times New Roman" w:hAnsi="Times New Roman" w:cs="Times New Roman"/>
          <w:b/>
          <w:i/>
        </w:rPr>
        <w:t>:</w:t>
      </w:r>
      <w:r w:rsidR="00F01CEE" w:rsidRPr="00FA355E">
        <w:rPr>
          <w:rFonts w:ascii="Times New Roman" w:hAnsi="Times New Roman" w:cs="Times New Roman"/>
          <w:b/>
          <w:i/>
        </w:rPr>
        <w:t xml:space="preserve"> Support re</w:t>
      </w:r>
      <w:r w:rsidR="00355771" w:rsidRPr="00FA355E">
        <w:rPr>
          <w:rFonts w:ascii="Times New Roman" w:hAnsi="Times New Roman" w:cs="Times New Roman"/>
          <w:b/>
          <w:i/>
        </w:rPr>
        <w:t>petition of the RE-offset in the</w:t>
      </w:r>
      <w:r w:rsidR="00F01CEE" w:rsidRPr="00FA355E">
        <w:rPr>
          <w:rFonts w:ascii="Times New Roman" w:hAnsi="Times New Roman" w:cs="Times New Roman"/>
          <w:b/>
          <w:i/>
        </w:rPr>
        <w:t xml:space="preserve"> SL-PRS </w:t>
      </w:r>
      <w:r w:rsidR="00355771" w:rsidRPr="00FA355E">
        <w:rPr>
          <w:rFonts w:ascii="Times New Roman" w:hAnsi="Times New Roman" w:cs="Times New Roman"/>
          <w:b/>
          <w:i/>
        </w:rPr>
        <w:t xml:space="preserve">pattern, </w:t>
      </w:r>
      <w:r w:rsidR="00930D18">
        <w:rPr>
          <w:rFonts w:ascii="Times New Roman" w:hAnsi="Times New Roman" w:cs="Times New Roman"/>
          <w:b/>
          <w:i/>
        </w:rPr>
        <w:t xml:space="preserve">e.g., </w:t>
      </w:r>
      <w:r w:rsidR="00930D18" w:rsidRPr="00930D18">
        <w:rPr>
          <w:rFonts w:ascii="Times New Roman" w:hAnsi="Times New Roman" w:cs="Times New Roman"/>
          <w:b/>
          <w:i/>
        </w:rPr>
        <w:t xml:space="preserve">the time domain consecutive symbol number M </w:t>
      </w:r>
      <w:r w:rsidR="00930D18">
        <w:rPr>
          <w:rFonts w:ascii="Times New Roman" w:hAnsi="Times New Roman" w:cs="Times New Roman"/>
          <w:b/>
          <w:i/>
        </w:rPr>
        <w:t xml:space="preserve">is </w:t>
      </w:r>
      <w:r w:rsidR="00930D18" w:rsidRPr="00930D18">
        <w:rPr>
          <w:rFonts w:ascii="Times New Roman" w:hAnsi="Times New Roman" w:cs="Times New Roman"/>
          <w:b/>
          <w:i/>
        </w:rPr>
        <w:t>larger than the frequency comb size N</w:t>
      </w:r>
      <w:r w:rsidR="00930D18">
        <w:rPr>
          <w:rFonts w:ascii="Times New Roman" w:hAnsi="Times New Roman" w:cs="Times New Roman"/>
          <w:b/>
          <w:i/>
        </w:rPr>
        <w:t>.</w:t>
      </w:r>
    </w:p>
    <w:p w:rsidR="00412140" w:rsidRPr="0038066A" w:rsidRDefault="0038066A" w:rsidP="007F13C8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 </w:t>
      </w:r>
      <w:r w:rsidR="00BE061A" w:rsidRPr="0038066A">
        <w:rPr>
          <w:rFonts w:ascii="Times New Roman" w:hAnsi="Times New Roman" w:cs="Times New Roman"/>
          <w:sz w:val="28"/>
        </w:rPr>
        <w:t>TDM-based m</w:t>
      </w:r>
      <w:r w:rsidR="00412140" w:rsidRPr="0038066A">
        <w:rPr>
          <w:rFonts w:ascii="Times New Roman" w:hAnsi="Times New Roman" w:cs="Times New Roman"/>
          <w:sz w:val="28"/>
        </w:rPr>
        <w:t>ultiplexing</w:t>
      </w:r>
      <w:r w:rsidR="00BE061A" w:rsidRPr="0038066A">
        <w:rPr>
          <w:rFonts w:ascii="Times New Roman" w:hAnsi="Times New Roman" w:cs="Times New Roman"/>
          <w:sz w:val="28"/>
        </w:rPr>
        <w:t xml:space="preserve"> of </w:t>
      </w:r>
      <w:r w:rsidR="00BE061A" w:rsidRPr="0038066A">
        <w:rPr>
          <w:rFonts w:ascii="Times New Roman" w:hAnsi="Times New Roman" w:cs="Times New Roman" w:hint="eastAsia"/>
          <w:sz w:val="28"/>
        </w:rPr>
        <w:t>SL</w:t>
      </w:r>
      <w:r w:rsidR="00BE061A" w:rsidRPr="0038066A">
        <w:rPr>
          <w:rFonts w:ascii="Times New Roman" w:hAnsi="Times New Roman" w:cs="Times New Roman"/>
          <w:sz w:val="28"/>
        </w:rPr>
        <w:t>-PRS from different UEs in a slot</w:t>
      </w:r>
    </w:p>
    <w:p w:rsidR="003A72A8" w:rsidRPr="00D8661F" w:rsidRDefault="006623CE" w:rsidP="007F13C8">
      <w:pPr>
        <w:jc w:val="both"/>
        <w:rPr>
          <w:rFonts w:ascii="Times New Roman" w:hAnsi="Times New Roman" w:cs="Times New Roman"/>
        </w:rPr>
      </w:pPr>
      <w:r w:rsidRPr="00D8661F">
        <w:rPr>
          <w:rFonts w:ascii="Times New Roman" w:hAnsi="Times New Roman" w:cs="Times New Roman" w:hint="eastAsia"/>
        </w:rPr>
        <w:t>B</w:t>
      </w:r>
      <w:r w:rsidRPr="00D8661F">
        <w:rPr>
          <w:rFonts w:ascii="Times New Roman" w:hAnsi="Times New Roman" w:cs="Times New Roman"/>
        </w:rPr>
        <w:t xml:space="preserve">esides the Comb-based </w:t>
      </w:r>
      <w:r w:rsidR="00874E56" w:rsidRPr="00D8661F">
        <w:rPr>
          <w:rFonts w:ascii="Times New Roman" w:hAnsi="Times New Roman" w:cs="Times New Roman"/>
        </w:rPr>
        <w:t xml:space="preserve">multiplexing of SL-PRS, </w:t>
      </w:r>
      <w:r w:rsidR="00E80AB1" w:rsidRPr="00D8661F">
        <w:rPr>
          <w:rFonts w:ascii="Times New Roman" w:hAnsi="Times New Roman" w:cs="Times New Roman"/>
        </w:rPr>
        <w:t xml:space="preserve">the </w:t>
      </w:r>
      <w:r w:rsidR="001C7257" w:rsidRPr="00D8661F">
        <w:rPr>
          <w:rFonts w:ascii="Times New Roman" w:hAnsi="Times New Roman" w:cs="Times New Roman"/>
        </w:rPr>
        <w:t xml:space="preserve">TDM-based </w:t>
      </w:r>
      <w:r w:rsidR="00FA6C81" w:rsidRPr="00D8661F">
        <w:rPr>
          <w:rFonts w:ascii="Times New Roman" w:hAnsi="Times New Roman" w:cs="Times New Roman"/>
        </w:rPr>
        <w:t xml:space="preserve">multiplexing </w:t>
      </w:r>
      <w:r w:rsidR="00001CE7" w:rsidRPr="00D8661F">
        <w:rPr>
          <w:rFonts w:ascii="Times New Roman" w:hAnsi="Times New Roman" w:cs="Times New Roman"/>
        </w:rPr>
        <w:t xml:space="preserve">is also </w:t>
      </w:r>
      <w:r w:rsidR="00334836" w:rsidRPr="00D8661F">
        <w:rPr>
          <w:rFonts w:ascii="Times New Roman" w:hAnsi="Times New Roman" w:cs="Times New Roman"/>
        </w:rPr>
        <w:t xml:space="preserve">considered </w:t>
      </w:r>
      <w:r w:rsidR="00832812" w:rsidRPr="00D8661F">
        <w:rPr>
          <w:rFonts w:ascii="Times New Roman" w:hAnsi="Times New Roman" w:cs="Times New Roman"/>
        </w:rPr>
        <w:t xml:space="preserve">by </w:t>
      </w:r>
      <w:r w:rsidR="005F3C26" w:rsidRPr="00D8661F">
        <w:rPr>
          <w:rFonts w:ascii="Times New Roman" w:hAnsi="Times New Roman" w:cs="Times New Roman"/>
        </w:rPr>
        <w:t xml:space="preserve">several </w:t>
      </w:r>
      <w:r w:rsidR="00C1306C" w:rsidRPr="00D8661F">
        <w:rPr>
          <w:rFonts w:ascii="Times New Roman" w:hAnsi="Times New Roman" w:cs="Times New Roman"/>
        </w:rPr>
        <w:t xml:space="preserve">companies and </w:t>
      </w:r>
      <w:r w:rsidR="00FB5C9E" w:rsidRPr="00D8661F">
        <w:rPr>
          <w:rFonts w:ascii="Times New Roman" w:hAnsi="Times New Roman" w:cs="Times New Roman"/>
        </w:rPr>
        <w:t>discussed</w:t>
      </w:r>
      <w:r w:rsidR="004E5C4B" w:rsidRPr="00D8661F">
        <w:rPr>
          <w:rFonts w:ascii="Times New Roman" w:hAnsi="Times New Roman" w:cs="Times New Roman"/>
        </w:rPr>
        <w:t xml:space="preserve"> </w:t>
      </w:r>
      <w:r w:rsidR="007D1C5B" w:rsidRPr="00D8661F">
        <w:rPr>
          <w:rFonts w:ascii="Times New Roman" w:hAnsi="Times New Roman" w:cs="Times New Roman"/>
        </w:rPr>
        <w:t xml:space="preserve">in last meeting, </w:t>
      </w:r>
      <w:r w:rsidR="00DF6DAF" w:rsidRPr="00D8661F">
        <w:rPr>
          <w:rFonts w:ascii="Times New Roman" w:hAnsi="Times New Roman" w:cs="Times New Roman"/>
        </w:rPr>
        <w:t>and made a conclusion that which should be supporte</w:t>
      </w:r>
      <w:r w:rsidR="0099002E" w:rsidRPr="00D8661F">
        <w:rPr>
          <w:rFonts w:ascii="Times New Roman" w:hAnsi="Times New Roman" w:cs="Times New Roman"/>
        </w:rPr>
        <w:t>d for dedi</w:t>
      </w:r>
      <w:r w:rsidR="00457D7E" w:rsidRPr="00D8661F">
        <w:rPr>
          <w:rFonts w:ascii="Times New Roman" w:hAnsi="Times New Roman" w:cs="Times New Roman"/>
        </w:rPr>
        <w:t>cated resource pool. This</w:t>
      </w:r>
      <w:r w:rsidR="001176B7" w:rsidRPr="00D8661F">
        <w:rPr>
          <w:rFonts w:ascii="Times New Roman" w:hAnsi="Times New Roman" w:cs="Times New Roman"/>
        </w:rPr>
        <w:t xml:space="preserve"> issue</w:t>
      </w:r>
      <w:r w:rsidR="004D1437" w:rsidRPr="00D8661F">
        <w:rPr>
          <w:rFonts w:ascii="Times New Roman" w:hAnsi="Times New Roman" w:cs="Times New Roman"/>
        </w:rPr>
        <w:t xml:space="preserve"> is </w:t>
      </w:r>
      <w:r w:rsidR="00E3284F" w:rsidRPr="00D8661F">
        <w:rPr>
          <w:rFonts w:ascii="Times New Roman" w:hAnsi="Times New Roman" w:cs="Times New Roman"/>
        </w:rPr>
        <w:t xml:space="preserve">expected </w:t>
      </w:r>
      <w:r w:rsidR="00390B10" w:rsidRPr="00D8661F">
        <w:rPr>
          <w:rFonts w:ascii="Times New Roman" w:hAnsi="Times New Roman" w:cs="Times New Roman"/>
        </w:rPr>
        <w:t xml:space="preserve">to </w:t>
      </w:r>
      <w:r w:rsidR="00CF267D" w:rsidRPr="00D8661F">
        <w:rPr>
          <w:rFonts w:ascii="Times New Roman" w:hAnsi="Times New Roman" w:cs="Times New Roman"/>
        </w:rPr>
        <w:t xml:space="preserve">be </w:t>
      </w:r>
      <w:r w:rsidR="00BD1467" w:rsidRPr="00D8661F">
        <w:rPr>
          <w:rFonts w:ascii="Times New Roman" w:hAnsi="Times New Roman" w:cs="Times New Roman"/>
        </w:rPr>
        <w:t>taken up at the next meeting</w:t>
      </w:r>
      <w:r w:rsidR="00386D0F" w:rsidRPr="00D8661F">
        <w:rPr>
          <w:rFonts w:ascii="Times New Roman" w:hAnsi="Times New Roman" w:cs="Times New Roman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941AC" w:rsidTr="00C941AC">
        <w:tc>
          <w:tcPr>
            <w:tcW w:w="8630" w:type="dxa"/>
          </w:tcPr>
          <w:p w:rsidR="00C941AC" w:rsidRPr="00C941AC" w:rsidRDefault="00C941AC" w:rsidP="007F13C8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" w:eastAsia="Batang" w:hAnsi="Times" w:cs="Times New Roman"/>
                <w:iCs/>
                <w:sz w:val="20"/>
                <w:szCs w:val="24"/>
                <w:lang w:val="en-GB" w:eastAsia="x-none"/>
              </w:rPr>
            </w:pPr>
            <w:r w:rsidRPr="00C941AC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  <w:r w:rsidRPr="00C941AC">
              <w:rPr>
                <w:rFonts w:ascii="Times" w:eastAsia="Batang" w:hAnsi="Times" w:cs="Times New Roman"/>
                <w:iCs/>
                <w:sz w:val="20"/>
                <w:szCs w:val="24"/>
                <w:lang w:val="en-GB" w:eastAsia="x-none"/>
              </w:rPr>
              <w:t xml:space="preserve"> </w:t>
            </w:r>
          </w:p>
          <w:p w:rsidR="00C941AC" w:rsidRPr="00C941AC" w:rsidRDefault="00C941AC" w:rsidP="007F13C8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  <w:r w:rsidRPr="00C941AC"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  <w:t xml:space="preserve">TDM-based </w:t>
            </w:r>
            <w:r w:rsidRPr="00C941AC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multiplexing of SL PRS from different UEs in a slot is supported at least for dedicated resource pools.</w:t>
            </w:r>
          </w:p>
          <w:p w:rsidR="00C941AC" w:rsidRPr="00C941AC" w:rsidRDefault="00C941AC" w:rsidP="007F13C8">
            <w:pPr>
              <w:numPr>
                <w:ilvl w:val="0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C941AC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FFS: TDM-based multiplexing of SL PRS from different UEs in a slot for shared resource pools.</w:t>
            </w:r>
          </w:p>
          <w:p w:rsidR="00C941AC" w:rsidRPr="00C941AC" w:rsidRDefault="00C941AC" w:rsidP="007F13C8">
            <w:pPr>
              <w:numPr>
                <w:ilvl w:val="0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C941AC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FFS: Details, including resource granularity and relationship to SCI/PSCCH associated with the SL PRS resources, additional AGC symbols.</w:t>
            </w:r>
          </w:p>
          <w:p w:rsidR="00C941AC" w:rsidRPr="00C941AC" w:rsidRDefault="00C941AC" w:rsidP="007F13C8">
            <w:pPr>
              <w:numPr>
                <w:ilvl w:val="0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C941AC">
              <w:rPr>
                <w:rFonts w:ascii="Times" w:eastAsia="Batang" w:hAnsi="Times" w:cs="Times New Roman" w:hint="eastAsia"/>
                <w:bCs/>
                <w:sz w:val="20"/>
                <w:szCs w:val="24"/>
                <w:lang w:val="en-GB" w:eastAsia="en-US"/>
              </w:rPr>
              <w:t>F</w:t>
            </w:r>
            <w:r w:rsidRPr="00C941AC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FS: restrictions for the configuration of TDM-based multiplexing of SL PRS from different UEs in a slot, if any</w:t>
            </w:r>
          </w:p>
          <w:p w:rsidR="00C941AC" w:rsidRPr="00C941AC" w:rsidRDefault="00C941AC" w:rsidP="007F13C8">
            <w:pPr>
              <w:numPr>
                <w:ilvl w:val="0"/>
                <w:numId w:val="2"/>
              </w:numPr>
              <w:jc w:val="both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C941AC">
              <w:rPr>
                <w:rFonts w:ascii="Times" w:eastAsia="Batang" w:hAnsi="Times" w:cs="Times New Roman" w:hint="eastAsia"/>
                <w:bCs/>
                <w:sz w:val="20"/>
                <w:szCs w:val="24"/>
                <w:lang w:val="en-GB" w:eastAsia="en-US"/>
              </w:rPr>
              <w:lastRenderedPageBreak/>
              <w:t>F</w:t>
            </w:r>
            <w:r w:rsidRPr="00C941AC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FS: which resource allocation schemes are applicable</w:t>
            </w:r>
          </w:p>
          <w:p w:rsidR="00C941AC" w:rsidRDefault="00C941AC" w:rsidP="007F13C8">
            <w:pPr>
              <w:jc w:val="both"/>
            </w:pPr>
            <w:r w:rsidRPr="00C941AC">
              <w:rPr>
                <w:rFonts w:ascii="Times" w:eastAsia="Batang" w:hAnsi="Times" w:cs="Times New Roman" w:hint="eastAsia"/>
                <w:bCs/>
                <w:sz w:val="20"/>
                <w:szCs w:val="24"/>
                <w:lang w:val="en-GB" w:eastAsia="en-US"/>
              </w:rPr>
              <w:t>F</w:t>
            </w:r>
            <w:r w:rsidRPr="00C941AC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FS: whether or not this is a separate UE capability</w:t>
            </w:r>
          </w:p>
        </w:tc>
      </w:tr>
    </w:tbl>
    <w:p w:rsidR="00261A11" w:rsidRPr="00D8661F" w:rsidRDefault="005062FE" w:rsidP="007F13C8">
      <w:pPr>
        <w:jc w:val="both"/>
        <w:rPr>
          <w:rFonts w:ascii="Times New Roman" w:hAnsi="Times New Roman" w:cs="Times New Roman"/>
        </w:rPr>
      </w:pPr>
      <w:r w:rsidRPr="00D8661F">
        <w:rPr>
          <w:rFonts w:ascii="Times New Roman" w:hAnsi="Times New Roman" w:cs="Times New Roman" w:hint="eastAsia"/>
        </w:rPr>
        <w:lastRenderedPageBreak/>
        <w:t>T</w:t>
      </w:r>
      <w:r w:rsidRPr="00D8661F">
        <w:rPr>
          <w:rFonts w:ascii="Times New Roman" w:hAnsi="Times New Roman" w:cs="Times New Roman"/>
        </w:rPr>
        <w:t xml:space="preserve">he difference </w:t>
      </w:r>
      <w:r w:rsidR="000E2B21" w:rsidRPr="00D8661F">
        <w:rPr>
          <w:rFonts w:ascii="Times New Roman" w:hAnsi="Times New Roman" w:cs="Times New Roman"/>
        </w:rPr>
        <w:t>between</w:t>
      </w:r>
      <w:r w:rsidR="00F217E6" w:rsidRPr="00D8661F">
        <w:rPr>
          <w:rFonts w:ascii="Times New Roman" w:hAnsi="Times New Roman" w:cs="Times New Roman"/>
        </w:rPr>
        <w:t xml:space="preserve"> the </w:t>
      </w:r>
      <w:r w:rsidR="000E2B21" w:rsidRPr="00D8661F">
        <w:rPr>
          <w:rFonts w:ascii="Times New Roman" w:hAnsi="Times New Roman" w:cs="Times New Roman"/>
        </w:rPr>
        <w:t>TDMed and the Comb-based manner</w:t>
      </w:r>
      <w:r w:rsidR="00B30C34" w:rsidRPr="00D8661F">
        <w:rPr>
          <w:rFonts w:ascii="Times New Roman" w:hAnsi="Times New Roman" w:cs="Times New Roman"/>
        </w:rPr>
        <w:t xml:space="preserve"> is that </w:t>
      </w:r>
      <w:r w:rsidR="00503FCD" w:rsidRPr="00D8661F">
        <w:rPr>
          <w:rFonts w:ascii="Times New Roman" w:hAnsi="Times New Roman" w:cs="Times New Roman"/>
        </w:rPr>
        <w:t xml:space="preserve">different UEs transmit the SL-PRS on different OFDM symbols within the same slot instead of </w:t>
      </w:r>
      <w:r w:rsidR="00A97579" w:rsidRPr="00D8661F">
        <w:rPr>
          <w:rFonts w:ascii="Times New Roman" w:hAnsi="Times New Roman" w:cs="Times New Roman"/>
        </w:rPr>
        <w:t>occup</w:t>
      </w:r>
      <w:r w:rsidR="006A11DD" w:rsidRPr="00D8661F">
        <w:rPr>
          <w:rFonts w:ascii="Times New Roman" w:hAnsi="Times New Roman" w:cs="Times New Roman"/>
        </w:rPr>
        <w:t>y</w:t>
      </w:r>
      <w:r w:rsidR="00A97579" w:rsidRPr="00D8661F">
        <w:rPr>
          <w:rFonts w:ascii="Times New Roman" w:hAnsi="Times New Roman" w:cs="Times New Roman"/>
        </w:rPr>
        <w:t>ing</w:t>
      </w:r>
      <w:r w:rsidR="00503FCD" w:rsidRPr="00D8661F">
        <w:rPr>
          <w:rFonts w:ascii="Times New Roman" w:hAnsi="Times New Roman" w:cs="Times New Roman"/>
        </w:rPr>
        <w:t xml:space="preserve"> different</w:t>
      </w:r>
      <w:r w:rsidR="00033B56" w:rsidRPr="00D8661F">
        <w:rPr>
          <w:rFonts w:ascii="Times New Roman" w:hAnsi="Times New Roman" w:cs="Times New Roman"/>
        </w:rPr>
        <w:t xml:space="preserve"> RE-offsets</w:t>
      </w:r>
      <w:r w:rsidR="001C0B14" w:rsidRPr="00D8661F">
        <w:rPr>
          <w:rFonts w:ascii="Times New Roman" w:hAnsi="Times New Roman" w:cs="Times New Roman"/>
        </w:rPr>
        <w:t xml:space="preserve">, </w:t>
      </w:r>
      <w:r w:rsidR="005C57F2" w:rsidRPr="00D8661F">
        <w:rPr>
          <w:rFonts w:ascii="Times New Roman" w:hAnsi="Times New Roman" w:cs="Times New Roman"/>
        </w:rPr>
        <w:t>t</w:t>
      </w:r>
      <w:r w:rsidR="001C0B14" w:rsidRPr="00D8661F">
        <w:rPr>
          <w:rFonts w:ascii="Times New Roman" w:hAnsi="Times New Roman" w:cs="Times New Roman" w:hint="eastAsia"/>
        </w:rPr>
        <w:t>his kind of multiplexing structure can improve the time-domain resource uti</w:t>
      </w:r>
      <w:r w:rsidR="005C57F2" w:rsidRPr="00D8661F">
        <w:rPr>
          <w:rFonts w:ascii="Times New Roman" w:hAnsi="Times New Roman" w:cs="Times New Roman" w:hint="eastAsia"/>
        </w:rPr>
        <w:t>lization and reduce the latency</w:t>
      </w:r>
      <w:r w:rsidR="00D17D23" w:rsidRPr="00D8661F">
        <w:rPr>
          <w:rFonts w:ascii="Times New Roman" w:hAnsi="Times New Roman" w:cs="Times New Roman"/>
        </w:rPr>
        <w:t xml:space="preserve">. </w:t>
      </w:r>
      <w:r w:rsidR="00C3527A" w:rsidRPr="00D8661F">
        <w:rPr>
          <w:rFonts w:ascii="Times New Roman" w:hAnsi="Times New Roman" w:cs="Times New Roman" w:hint="eastAsia"/>
        </w:rPr>
        <w:t>H</w:t>
      </w:r>
      <w:r w:rsidR="00C3527A" w:rsidRPr="00D8661F">
        <w:rPr>
          <w:rFonts w:ascii="Times New Roman" w:hAnsi="Times New Roman" w:cs="Times New Roman"/>
        </w:rPr>
        <w:t xml:space="preserve">owever, </w:t>
      </w:r>
      <w:r w:rsidR="005D5AC1" w:rsidRPr="00D8661F">
        <w:rPr>
          <w:rFonts w:ascii="Times New Roman" w:hAnsi="Times New Roman" w:cs="Times New Roman"/>
        </w:rPr>
        <w:t xml:space="preserve">note that </w:t>
      </w:r>
      <w:r w:rsidR="00D30539" w:rsidRPr="00D8661F">
        <w:rPr>
          <w:rFonts w:ascii="Times New Roman" w:hAnsi="Times New Roman" w:cs="Times New Roman"/>
        </w:rPr>
        <w:t>i</w:t>
      </w:r>
      <w:r w:rsidR="00A549FF" w:rsidRPr="00D8661F">
        <w:rPr>
          <w:rFonts w:ascii="Times New Roman" w:hAnsi="Times New Roman" w:cs="Times New Roman"/>
        </w:rPr>
        <w:t>n TDMed manner</w:t>
      </w:r>
      <w:r w:rsidR="002A6876" w:rsidRPr="00D8661F">
        <w:rPr>
          <w:rFonts w:ascii="Times New Roman" w:hAnsi="Times New Roman" w:cs="Times New Roman"/>
        </w:rPr>
        <w:t xml:space="preserve">, </w:t>
      </w:r>
      <w:r w:rsidR="002D5FA1" w:rsidRPr="00D8661F">
        <w:rPr>
          <w:rFonts w:ascii="Times New Roman" w:hAnsi="Times New Roman" w:cs="Times New Roman"/>
        </w:rPr>
        <w:t xml:space="preserve">the </w:t>
      </w:r>
      <w:r w:rsidR="007E2027" w:rsidRPr="00D8661F">
        <w:rPr>
          <w:rFonts w:ascii="Times New Roman" w:hAnsi="Times New Roman" w:cs="Times New Roman"/>
        </w:rPr>
        <w:t xml:space="preserve">available </w:t>
      </w:r>
      <w:r w:rsidR="0075281F" w:rsidRPr="00D8661F">
        <w:rPr>
          <w:rFonts w:ascii="Times New Roman" w:hAnsi="Times New Roman" w:cs="Times New Roman"/>
        </w:rPr>
        <w:t xml:space="preserve">symbols </w:t>
      </w:r>
      <w:r w:rsidR="00F76577" w:rsidRPr="00D8661F">
        <w:rPr>
          <w:rFonts w:ascii="Times New Roman" w:hAnsi="Times New Roman" w:cs="Times New Roman"/>
        </w:rPr>
        <w:t>for each</w:t>
      </w:r>
      <w:r w:rsidR="00D544DF" w:rsidRPr="00D8661F">
        <w:rPr>
          <w:rFonts w:ascii="Times New Roman" w:hAnsi="Times New Roman" w:cs="Times New Roman"/>
        </w:rPr>
        <w:t xml:space="preserve"> </w:t>
      </w:r>
      <w:r w:rsidR="00C8238C" w:rsidRPr="00D8661F">
        <w:rPr>
          <w:rFonts w:ascii="Times New Roman" w:hAnsi="Times New Roman" w:cs="Times New Roman"/>
        </w:rPr>
        <w:t xml:space="preserve">UE is </w:t>
      </w:r>
      <w:r w:rsidR="00A1599E" w:rsidRPr="00D8661F">
        <w:rPr>
          <w:rFonts w:ascii="Times New Roman" w:hAnsi="Times New Roman" w:cs="Times New Roman"/>
        </w:rPr>
        <w:t>limited</w:t>
      </w:r>
      <w:r w:rsidR="001629D1" w:rsidRPr="00D8661F">
        <w:rPr>
          <w:rFonts w:ascii="Times New Roman" w:hAnsi="Times New Roman" w:cs="Times New Roman"/>
        </w:rPr>
        <w:t xml:space="preserve">, this </w:t>
      </w:r>
      <w:r w:rsidR="00CE75AB" w:rsidRPr="00D8661F">
        <w:rPr>
          <w:rFonts w:ascii="Times New Roman" w:hAnsi="Times New Roman" w:cs="Times New Roman"/>
        </w:rPr>
        <w:t xml:space="preserve">situation is particularly serious for shared </w:t>
      </w:r>
      <w:r w:rsidR="005E3AAE" w:rsidRPr="00D8661F">
        <w:rPr>
          <w:rFonts w:ascii="Times New Roman" w:hAnsi="Times New Roman" w:cs="Times New Roman"/>
        </w:rPr>
        <w:t xml:space="preserve">resource pool </w:t>
      </w:r>
      <w:r w:rsidR="00512B83" w:rsidRPr="00D8661F">
        <w:rPr>
          <w:rFonts w:ascii="Times New Roman" w:hAnsi="Times New Roman" w:cs="Times New Roman"/>
        </w:rPr>
        <w:t xml:space="preserve">since </w:t>
      </w:r>
      <w:r w:rsidR="000C66A3" w:rsidRPr="00D8661F">
        <w:rPr>
          <w:rFonts w:ascii="Times New Roman" w:hAnsi="Times New Roman" w:cs="Times New Roman"/>
        </w:rPr>
        <w:t xml:space="preserve">there may </w:t>
      </w:r>
      <w:r w:rsidR="00A70635" w:rsidRPr="00D8661F">
        <w:rPr>
          <w:rFonts w:ascii="Times New Roman" w:hAnsi="Times New Roman" w:cs="Times New Roman"/>
        </w:rPr>
        <w:t xml:space="preserve">exists </w:t>
      </w:r>
      <w:r w:rsidR="002B6B24" w:rsidRPr="00D8661F">
        <w:rPr>
          <w:rFonts w:ascii="Times New Roman" w:hAnsi="Times New Roman" w:cs="Times New Roman"/>
        </w:rPr>
        <w:t xml:space="preserve">sidelink </w:t>
      </w:r>
      <w:r w:rsidR="009D7BD9" w:rsidRPr="00D8661F">
        <w:rPr>
          <w:rFonts w:ascii="Times New Roman" w:hAnsi="Times New Roman" w:cs="Times New Roman"/>
        </w:rPr>
        <w:t>communication channel/signals</w:t>
      </w:r>
      <w:r w:rsidR="003A1867" w:rsidRPr="00D8661F">
        <w:rPr>
          <w:rFonts w:ascii="Times New Roman" w:hAnsi="Times New Roman" w:cs="Times New Roman"/>
        </w:rPr>
        <w:t xml:space="preserve"> in the slot</w:t>
      </w:r>
      <w:r w:rsidR="009D7BD9" w:rsidRPr="00D8661F">
        <w:rPr>
          <w:rFonts w:ascii="Times New Roman" w:hAnsi="Times New Roman" w:cs="Times New Roman"/>
        </w:rPr>
        <w:t>.</w:t>
      </w:r>
      <w:r w:rsidR="003F33D6" w:rsidRPr="00D8661F">
        <w:rPr>
          <w:rFonts w:ascii="Times New Roman" w:hAnsi="Times New Roman" w:cs="Times New Roman"/>
        </w:rPr>
        <w:t xml:space="preserve"> </w:t>
      </w:r>
      <w:r w:rsidR="007A508E" w:rsidRPr="00D8661F">
        <w:rPr>
          <w:rFonts w:ascii="Times New Roman" w:hAnsi="Times New Roman" w:cs="Times New Roman"/>
        </w:rPr>
        <w:t>So this only makes sense if</w:t>
      </w:r>
      <w:r w:rsidR="00ED4E4A" w:rsidRPr="00D8661F">
        <w:rPr>
          <w:rFonts w:ascii="Times New Roman" w:hAnsi="Times New Roman" w:cs="Times New Roman"/>
        </w:rPr>
        <w:t xml:space="preserve"> there are generous resources for </w:t>
      </w:r>
      <w:r w:rsidR="00676AD0" w:rsidRPr="00D8661F">
        <w:rPr>
          <w:rFonts w:ascii="Times New Roman" w:hAnsi="Times New Roman" w:cs="Times New Roman"/>
        </w:rPr>
        <w:t>TDMed</w:t>
      </w:r>
      <w:r w:rsidR="00F01272" w:rsidRPr="00D8661F">
        <w:rPr>
          <w:rFonts w:ascii="Times New Roman" w:hAnsi="Times New Roman" w:cs="Times New Roman"/>
        </w:rPr>
        <w:t xml:space="preserve"> multiplexing</w:t>
      </w:r>
      <w:r w:rsidR="00D51E4B" w:rsidRPr="00D8661F">
        <w:rPr>
          <w:rFonts w:ascii="Times New Roman" w:hAnsi="Times New Roman" w:cs="Times New Roman"/>
        </w:rPr>
        <w:t xml:space="preserve"> in</w:t>
      </w:r>
      <w:r w:rsidR="007A508E" w:rsidRPr="00D8661F">
        <w:rPr>
          <w:rFonts w:ascii="Times New Roman" w:hAnsi="Times New Roman" w:cs="Times New Roman"/>
        </w:rPr>
        <w:t xml:space="preserve"> the shared resource pool</w:t>
      </w:r>
      <w:r w:rsidR="003C58BA" w:rsidRPr="00D8661F">
        <w:rPr>
          <w:rFonts w:ascii="Times New Roman" w:hAnsi="Times New Roman" w:cs="Times New Roman"/>
        </w:rPr>
        <w:t xml:space="preserve">, i.e., </w:t>
      </w:r>
      <w:r w:rsidR="003C6E98" w:rsidRPr="00D8661F">
        <w:rPr>
          <w:rFonts w:ascii="Times New Roman" w:hAnsi="Times New Roman" w:cs="Times New Roman"/>
        </w:rPr>
        <w:t xml:space="preserve">without </w:t>
      </w:r>
      <w:r w:rsidR="005737BF" w:rsidRPr="00D8661F">
        <w:rPr>
          <w:rFonts w:ascii="Times New Roman" w:hAnsi="Times New Roman" w:cs="Times New Roman"/>
        </w:rPr>
        <w:t>SL-SCH</w:t>
      </w:r>
      <w:r w:rsidR="003C056D" w:rsidRPr="00D8661F">
        <w:rPr>
          <w:rFonts w:ascii="Times New Roman" w:hAnsi="Times New Roman" w:cs="Times New Roman"/>
        </w:rPr>
        <w:t xml:space="preserve">. </w:t>
      </w:r>
    </w:p>
    <w:p w:rsidR="00E73AA9" w:rsidRPr="00CB339C" w:rsidRDefault="00261A11" w:rsidP="007F13C8">
      <w:pPr>
        <w:jc w:val="both"/>
        <w:rPr>
          <w:rFonts w:ascii="Times New Roman" w:hAnsi="Times New Roman" w:cs="Times New Roman"/>
          <w:b/>
          <w:i/>
        </w:rPr>
      </w:pPr>
      <w:r w:rsidRPr="00CB339C">
        <w:rPr>
          <w:rFonts w:ascii="Times New Roman" w:hAnsi="Times New Roman" w:cs="Times New Roman"/>
          <w:b/>
          <w:i/>
        </w:rPr>
        <w:t>Proposal</w:t>
      </w:r>
      <w:r w:rsidR="009C1EBC">
        <w:rPr>
          <w:rFonts w:ascii="Times New Roman" w:hAnsi="Times New Roman" w:cs="Times New Roman"/>
          <w:b/>
          <w:i/>
        </w:rPr>
        <w:t xml:space="preserve"> 4</w:t>
      </w:r>
      <w:r w:rsidRPr="00CB339C">
        <w:rPr>
          <w:rFonts w:ascii="Times New Roman" w:hAnsi="Times New Roman" w:cs="Times New Roman"/>
          <w:b/>
          <w:i/>
        </w:rPr>
        <w:t>:</w:t>
      </w:r>
      <w:r w:rsidR="00E81386" w:rsidRPr="00CB339C">
        <w:rPr>
          <w:rFonts w:ascii="Times New Roman" w:hAnsi="Times New Roman" w:cs="Times New Roman"/>
          <w:b/>
          <w:i/>
        </w:rPr>
        <w:t xml:space="preserve"> </w:t>
      </w:r>
      <w:r w:rsidR="000A1582">
        <w:rPr>
          <w:rFonts w:ascii="Times New Roman" w:hAnsi="Times New Roman" w:cs="Times New Roman"/>
          <w:b/>
          <w:i/>
        </w:rPr>
        <w:t>F</w:t>
      </w:r>
      <w:r w:rsidR="00E81386" w:rsidRPr="00CB339C">
        <w:rPr>
          <w:rFonts w:ascii="Times New Roman" w:hAnsi="Times New Roman" w:cs="Times New Roman"/>
          <w:b/>
          <w:i/>
        </w:rPr>
        <w:t>or shared resource pool, TDM multiplexing in slots where PSSCH exist</w:t>
      </w:r>
      <w:r w:rsidR="00920B07">
        <w:rPr>
          <w:rFonts w:ascii="Times New Roman" w:hAnsi="Times New Roman" w:cs="Times New Roman"/>
          <w:b/>
          <w:i/>
        </w:rPr>
        <w:t xml:space="preserve"> is not supported</w:t>
      </w:r>
      <w:r w:rsidR="00E81386" w:rsidRPr="00CB339C">
        <w:rPr>
          <w:rFonts w:ascii="Times New Roman" w:hAnsi="Times New Roman" w:cs="Times New Roman"/>
          <w:b/>
          <w:i/>
        </w:rPr>
        <w:t>.</w:t>
      </w:r>
    </w:p>
    <w:p w:rsidR="00C94651" w:rsidRPr="00D8661F" w:rsidRDefault="00C94651" w:rsidP="007F13C8">
      <w:pPr>
        <w:jc w:val="both"/>
        <w:rPr>
          <w:rFonts w:ascii="Times New Roman" w:hAnsi="Times New Roman" w:cs="Times New Roman"/>
        </w:rPr>
      </w:pPr>
      <w:r w:rsidRPr="00D8661F">
        <w:rPr>
          <w:rFonts w:ascii="Times New Roman" w:hAnsi="Times New Roman" w:cs="Times New Roman"/>
        </w:rPr>
        <w:t xml:space="preserve">With regards to the </w:t>
      </w:r>
      <w:r w:rsidR="0019240C" w:rsidRPr="00D8661F">
        <w:rPr>
          <w:rFonts w:ascii="Times New Roman" w:hAnsi="Times New Roman" w:cs="Times New Roman"/>
        </w:rPr>
        <w:t xml:space="preserve">possible </w:t>
      </w:r>
      <w:r w:rsidR="004569B5" w:rsidRPr="00D8661F">
        <w:rPr>
          <w:rFonts w:ascii="Times New Roman" w:hAnsi="Times New Roman" w:cs="Times New Roman"/>
        </w:rPr>
        <w:t xml:space="preserve">configuration </w:t>
      </w:r>
      <w:r w:rsidR="005032EE" w:rsidRPr="00D8661F">
        <w:rPr>
          <w:rFonts w:ascii="Times New Roman" w:hAnsi="Times New Roman" w:cs="Times New Roman"/>
        </w:rPr>
        <w:t xml:space="preserve">restriction, </w:t>
      </w:r>
      <w:r w:rsidR="00785ADE" w:rsidRPr="00D8661F">
        <w:rPr>
          <w:rFonts w:ascii="Times New Roman" w:hAnsi="Times New Roman" w:cs="Times New Roman"/>
        </w:rPr>
        <w:t xml:space="preserve">considering that </w:t>
      </w:r>
      <w:r w:rsidR="00916F23" w:rsidRPr="00D8661F">
        <w:rPr>
          <w:rFonts w:ascii="Times New Roman" w:hAnsi="Times New Roman" w:cs="Times New Roman"/>
        </w:rPr>
        <w:t>f</w:t>
      </w:r>
      <w:r w:rsidR="00B126C6" w:rsidRPr="00D8661F">
        <w:rPr>
          <w:rFonts w:ascii="Times New Roman" w:hAnsi="Times New Roman" w:cs="Times New Roman"/>
        </w:rPr>
        <w:t>or dedicated reso</w:t>
      </w:r>
      <w:r w:rsidR="00284627" w:rsidRPr="00D8661F">
        <w:rPr>
          <w:rFonts w:ascii="Times New Roman" w:hAnsi="Times New Roman" w:cs="Times New Roman"/>
        </w:rPr>
        <w:t xml:space="preserve">urce pool, one AGC symbol may be </w:t>
      </w:r>
      <w:r w:rsidR="00B126C6" w:rsidRPr="00D8661F">
        <w:rPr>
          <w:rFonts w:ascii="Times New Roman" w:hAnsi="Times New Roman" w:cs="Times New Roman"/>
        </w:rPr>
        <w:t>allocated before every SL-PRS transmission/reception or SC</w:t>
      </w:r>
      <w:r w:rsidR="005B39ED" w:rsidRPr="00D8661F">
        <w:rPr>
          <w:rFonts w:ascii="Times New Roman" w:hAnsi="Times New Roman" w:cs="Times New Roman"/>
        </w:rPr>
        <w:t>I+SL-PRS transmission/reception, and one GP symbol may</w:t>
      </w:r>
      <w:r w:rsidR="00B126C6" w:rsidRPr="00D8661F">
        <w:rPr>
          <w:rFonts w:ascii="Times New Roman" w:hAnsi="Times New Roman" w:cs="Times New Roman"/>
        </w:rPr>
        <w:t xml:space="preserve"> be always allocated after every SL-PRS transmission/reception or SCI+SL-PRS transmission/re</w:t>
      </w:r>
      <w:r w:rsidR="00697E26" w:rsidRPr="00D8661F">
        <w:rPr>
          <w:rFonts w:ascii="Times New Roman" w:hAnsi="Times New Roman" w:cs="Times New Roman"/>
        </w:rPr>
        <w:t xml:space="preserve">ception, </w:t>
      </w:r>
      <w:r w:rsidR="00122C36" w:rsidRPr="00D8661F">
        <w:rPr>
          <w:rFonts w:ascii="Times New Roman" w:hAnsi="Times New Roman" w:cs="Times New Roman"/>
        </w:rPr>
        <w:t xml:space="preserve">SL-PRS </w:t>
      </w:r>
      <w:r w:rsidR="00D8673A" w:rsidRPr="00D8661F">
        <w:rPr>
          <w:rFonts w:ascii="Times New Roman" w:hAnsi="Times New Roman" w:cs="Times New Roman"/>
        </w:rPr>
        <w:t xml:space="preserve">symbols are not </w:t>
      </w:r>
      <w:r w:rsidR="00256ACE" w:rsidRPr="00D8661F">
        <w:rPr>
          <w:rFonts w:ascii="Times New Roman" w:hAnsi="Times New Roman" w:cs="Times New Roman"/>
        </w:rPr>
        <w:t xml:space="preserve">expected </w:t>
      </w:r>
      <w:r w:rsidR="00F00574" w:rsidRPr="00D8661F">
        <w:rPr>
          <w:rFonts w:ascii="Times New Roman" w:hAnsi="Times New Roman" w:cs="Times New Roman"/>
        </w:rPr>
        <w:t xml:space="preserve">to be </w:t>
      </w:r>
      <w:r w:rsidR="00F03A8B" w:rsidRPr="00D8661F">
        <w:rPr>
          <w:rFonts w:ascii="Times New Roman" w:hAnsi="Times New Roman" w:cs="Times New Roman"/>
        </w:rPr>
        <w:t>mapped to</w:t>
      </w:r>
      <w:r w:rsidR="00953631" w:rsidRPr="00D8661F">
        <w:rPr>
          <w:rFonts w:ascii="Times New Roman" w:hAnsi="Times New Roman" w:cs="Times New Roman"/>
        </w:rPr>
        <w:t xml:space="preserve"> </w:t>
      </w:r>
      <w:r w:rsidR="000678D8" w:rsidRPr="00D8661F">
        <w:rPr>
          <w:rFonts w:ascii="Times New Roman" w:hAnsi="Times New Roman" w:cs="Times New Roman"/>
        </w:rPr>
        <w:t xml:space="preserve">that </w:t>
      </w:r>
      <w:r w:rsidR="00B34DF5" w:rsidRPr="00D8661F">
        <w:rPr>
          <w:rFonts w:ascii="Times New Roman" w:hAnsi="Times New Roman" w:cs="Times New Roman"/>
        </w:rPr>
        <w:t xml:space="preserve">carrying </w:t>
      </w:r>
      <w:r w:rsidR="00604E9E" w:rsidRPr="00D8661F">
        <w:rPr>
          <w:rFonts w:ascii="Times New Roman" w:hAnsi="Times New Roman" w:cs="Times New Roman"/>
        </w:rPr>
        <w:t xml:space="preserve">AGC/GP or </w:t>
      </w:r>
      <w:r w:rsidR="006851C4" w:rsidRPr="00D8661F">
        <w:rPr>
          <w:rFonts w:ascii="Times New Roman" w:hAnsi="Times New Roman" w:cs="Times New Roman"/>
        </w:rPr>
        <w:t>the related SCI</w:t>
      </w:r>
      <w:r w:rsidR="005A77CA" w:rsidRPr="00D8661F">
        <w:rPr>
          <w:rFonts w:ascii="Times New Roman" w:hAnsi="Times New Roman" w:cs="Times New Roman"/>
        </w:rPr>
        <w:t>.</w:t>
      </w:r>
      <w:r w:rsidR="00E94C5B" w:rsidRPr="00D8661F">
        <w:rPr>
          <w:rFonts w:ascii="Times New Roman" w:hAnsi="Times New Roman" w:cs="Times New Roman"/>
        </w:rPr>
        <w:t xml:space="preserve"> </w:t>
      </w:r>
      <w:r w:rsidR="00680F53" w:rsidRPr="00D8661F">
        <w:rPr>
          <w:rFonts w:ascii="Times New Roman" w:hAnsi="Times New Roman" w:cs="Times New Roman"/>
        </w:rPr>
        <w:t xml:space="preserve"> </w:t>
      </w:r>
      <w:r w:rsidR="00F03A8B" w:rsidRPr="00D8661F">
        <w:rPr>
          <w:rFonts w:ascii="Times New Roman" w:hAnsi="Times New Roman" w:cs="Times New Roman"/>
        </w:rPr>
        <w:t xml:space="preserve"> </w:t>
      </w:r>
    </w:p>
    <w:p w:rsidR="00A63AA3" w:rsidRDefault="004F3842" w:rsidP="007F13C8">
      <w:pPr>
        <w:jc w:val="both"/>
        <w:rPr>
          <w:rFonts w:ascii="Times New Roman" w:hAnsi="Times New Roman" w:cs="Times New Roman"/>
        </w:rPr>
      </w:pPr>
      <w:r w:rsidRPr="00D8661F">
        <w:rPr>
          <w:rFonts w:ascii="Times New Roman" w:hAnsi="Times New Roman" w:cs="Times New Roman"/>
        </w:rPr>
        <w:t xml:space="preserve">As for the </w:t>
      </w:r>
      <w:r w:rsidR="00FC3E65" w:rsidRPr="00D8661F">
        <w:rPr>
          <w:rFonts w:ascii="Times New Roman" w:hAnsi="Times New Roman" w:cs="Times New Roman"/>
        </w:rPr>
        <w:t xml:space="preserve">applicable </w:t>
      </w:r>
      <w:r w:rsidR="000D5BF0" w:rsidRPr="00D8661F">
        <w:rPr>
          <w:rFonts w:ascii="Times New Roman" w:hAnsi="Times New Roman" w:cs="Times New Roman"/>
        </w:rPr>
        <w:t xml:space="preserve">allocation </w:t>
      </w:r>
      <w:r w:rsidR="00E35457" w:rsidRPr="00D8661F">
        <w:rPr>
          <w:rFonts w:ascii="Times New Roman" w:hAnsi="Times New Roman" w:cs="Times New Roman"/>
        </w:rPr>
        <w:t>scheme</w:t>
      </w:r>
      <w:r w:rsidR="00635F3A" w:rsidRPr="00D8661F">
        <w:rPr>
          <w:rFonts w:ascii="Times New Roman" w:hAnsi="Times New Roman" w:cs="Times New Roman"/>
        </w:rPr>
        <w:t xml:space="preserve">, </w:t>
      </w:r>
      <w:r w:rsidR="00D63C2D">
        <w:rPr>
          <w:rFonts w:ascii="Times New Roman" w:hAnsi="Times New Roman" w:cs="Times New Roman"/>
        </w:rPr>
        <w:t xml:space="preserve">let’s revisit </w:t>
      </w:r>
      <w:r w:rsidR="00107549">
        <w:rPr>
          <w:rFonts w:ascii="Times New Roman" w:hAnsi="Times New Roman" w:cs="Times New Roman"/>
        </w:rPr>
        <w:t xml:space="preserve">the </w:t>
      </w:r>
      <w:r w:rsidR="00582968">
        <w:rPr>
          <w:rFonts w:ascii="Times New Roman" w:hAnsi="Times New Roman" w:cs="Times New Roman"/>
        </w:rPr>
        <w:t xml:space="preserve">previous </w:t>
      </w:r>
      <w:r w:rsidR="00435CFA">
        <w:rPr>
          <w:rFonts w:ascii="Times New Roman" w:hAnsi="Times New Roman" w:cs="Times New Roman"/>
        </w:rPr>
        <w:t>related two sch</w:t>
      </w:r>
      <w:r w:rsidR="00D555A7">
        <w:rPr>
          <w:rFonts w:ascii="Times New Roman" w:hAnsi="Times New Roman" w:cs="Times New Roman"/>
        </w:rPr>
        <w:t>emes</w:t>
      </w:r>
      <w:r w:rsidR="00435CFA">
        <w:rPr>
          <w:rFonts w:ascii="Times New Roman" w:hAnsi="Times New Roman" w:cs="Times New Roman"/>
        </w:rPr>
        <w:t xml:space="preserve"> as </w:t>
      </w:r>
      <w:r w:rsidR="00A505C1">
        <w:rPr>
          <w:rFonts w:ascii="Times New Roman" w:hAnsi="Times New Roman" w:cs="Times New Roman"/>
        </w:rPr>
        <w:t>follows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A03AD0" w:rsidTr="00A03AD0">
        <w:tc>
          <w:tcPr>
            <w:tcW w:w="8630" w:type="dxa"/>
          </w:tcPr>
          <w:p w:rsidR="00747FD8" w:rsidRPr="00747FD8" w:rsidRDefault="00747FD8" w:rsidP="007F13C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47FD8">
              <w:rPr>
                <w:rFonts w:ascii="Times New Roman" w:hAnsi="Times New Roman" w:cs="Times New Roman"/>
                <w:b/>
                <w:bCs/>
                <w:sz w:val="20"/>
                <w:highlight w:val="green"/>
              </w:rPr>
              <w:t>Agreement</w:t>
            </w:r>
          </w:p>
          <w:p w:rsidR="00747FD8" w:rsidRPr="00747FD8" w:rsidRDefault="00747FD8" w:rsidP="007F13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747FD8">
              <w:rPr>
                <w:rFonts w:ascii="Times New Roman" w:hAnsi="Times New Roman" w:cs="Times New Roman"/>
                <w:sz w:val="20"/>
              </w:rPr>
              <w:t>Regarding SL-PRS resource allocation, both Scheme 1 and Scheme 2 should be introduced for supporting SL positioning/ranging:</w:t>
            </w:r>
          </w:p>
          <w:p w:rsidR="00747FD8" w:rsidRDefault="00747FD8" w:rsidP="007F13C8">
            <w:pPr>
              <w:pStyle w:val="a8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>
              <w:t>Scheme 1: Network-centric operation SL-PRS resource allocation (e.g. similar to a legacy Mode 1 solution)</w:t>
            </w:r>
          </w:p>
          <w:p w:rsidR="00747FD8" w:rsidRDefault="00747FD8" w:rsidP="007F13C8">
            <w:pPr>
              <w:pStyle w:val="a8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>
              <w:t xml:space="preserve">The network (e.g. Gnb, LMF, Gnb &amp; LMF) allocates resources for SL-PRS. </w:t>
            </w:r>
          </w:p>
          <w:p w:rsidR="00747FD8" w:rsidRDefault="00747FD8" w:rsidP="007F13C8">
            <w:pPr>
              <w:pStyle w:val="a8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>
              <w:t>Scheme 2: UE autonomous SL-PRS resource allocation (e.g. similar to legacy Mode 2 solution)</w:t>
            </w:r>
          </w:p>
          <w:p w:rsidR="00A03AD0" w:rsidRPr="00747FD8" w:rsidRDefault="00747FD8" w:rsidP="007F13C8">
            <w:pPr>
              <w:pStyle w:val="a8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>
              <w:t>At least one of the UE(s) participating in the sidelink positioning operation allocates resources for SL-PRS</w:t>
            </w:r>
          </w:p>
        </w:tc>
      </w:tr>
    </w:tbl>
    <w:p w:rsidR="00561FDF" w:rsidRPr="00D8661F" w:rsidRDefault="00983F46" w:rsidP="007F13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From our point of view, </w:t>
      </w:r>
      <w:r w:rsidR="008E644D" w:rsidRPr="00D8661F">
        <w:rPr>
          <w:rFonts w:ascii="Times New Roman" w:hAnsi="Times New Roman" w:cs="Times New Roman" w:hint="eastAsia"/>
        </w:rPr>
        <w:t>a</w:t>
      </w:r>
      <w:r w:rsidR="008E644D" w:rsidRPr="00D8661F">
        <w:rPr>
          <w:rFonts w:ascii="Times New Roman" w:hAnsi="Times New Roman" w:cs="Times New Roman"/>
        </w:rPr>
        <w:t xml:space="preserve">t least </w:t>
      </w:r>
      <w:r w:rsidR="00964A03" w:rsidRPr="00D8661F">
        <w:rPr>
          <w:rFonts w:ascii="Times New Roman" w:hAnsi="Times New Roman" w:cs="Times New Roman"/>
        </w:rPr>
        <w:t>scheme 1 can be</w:t>
      </w:r>
      <w:r w:rsidR="003C58E1" w:rsidRPr="00D8661F">
        <w:rPr>
          <w:rFonts w:ascii="Times New Roman" w:hAnsi="Times New Roman" w:cs="Times New Roman"/>
        </w:rPr>
        <w:t xml:space="preserve"> </w:t>
      </w:r>
      <w:r w:rsidR="00990100" w:rsidRPr="00D8661F">
        <w:rPr>
          <w:rFonts w:ascii="Times New Roman" w:hAnsi="Times New Roman" w:cs="Times New Roman"/>
        </w:rPr>
        <w:t xml:space="preserve">supported </w:t>
      </w:r>
      <w:r w:rsidR="00445C87" w:rsidRPr="00D8661F">
        <w:rPr>
          <w:rFonts w:ascii="Times New Roman" w:hAnsi="Times New Roman" w:cs="Times New Roman"/>
        </w:rPr>
        <w:t xml:space="preserve">for </w:t>
      </w:r>
      <w:r w:rsidR="0083207B" w:rsidRPr="00C941AC">
        <w:rPr>
          <w:rFonts w:ascii="Times New Roman" w:hAnsi="Times New Roman" w:cs="Times New Roman"/>
        </w:rPr>
        <w:t xml:space="preserve">SL PRS </w:t>
      </w:r>
      <w:r w:rsidR="007A2F17" w:rsidRPr="00D8661F">
        <w:rPr>
          <w:rFonts w:ascii="Times New Roman" w:hAnsi="Times New Roman" w:cs="Times New Roman"/>
        </w:rPr>
        <w:t xml:space="preserve">allocation of </w:t>
      </w:r>
      <w:r w:rsidR="0083207B" w:rsidRPr="00C941AC">
        <w:rPr>
          <w:rFonts w:ascii="Times New Roman" w:hAnsi="Times New Roman" w:cs="Times New Roman"/>
        </w:rPr>
        <w:t>different UEs</w:t>
      </w:r>
      <w:r w:rsidR="00472107" w:rsidRPr="00D8661F">
        <w:rPr>
          <w:rFonts w:ascii="Times New Roman" w:hAnsi="Times New Roman" w:cs="Times New Roman"/>
        </w:rPr>
        <w:t xml:space="preserve"> avoiding </w:t>
      </w:r>
      <w:r w:rsidR="007C3874" w:rsidRPr="00D8661F">
        <w:rPr>
          <w:rFonts w:ascii="Times New Roman" w:hAnsi="Times New Roman" w:cs="Times New Roman"/>
        </w:rPr>
        <w:t xml:space="preserve">time consumption of sensing </w:t>
      </w:r>
      <w:r w:rsidR="00BD4CAE" w:rsidRPr="00D8661F">
        <w:rPr>
          <w:rFonts w:ascii="Times New Roman" w:hAnsi="Times New Roman" w:cs="Times New Roman"/>
        </w:rPr>
        <w:t xml:space="preserve">and </w:t>
      </w:r>
      <w:r w:rsidR="008049B5" w:rsidRPr="00D8661F">
        <w:rPr>
          <w:rFonts w:ascii="Times New Roman" w:hAnsi="Times New Roman" w:cs="Times New Roman"/>
        </w:rPr>
        <w:t>allocation</w:t>
      </w:r>
      <w:r w:rsidR="00FA3E3A" w:rsidRPr="00D8661F">
        <w:rPr>
          <w:rFonts w:ascii="Times New Roman" w:hAnsi="Times New Roman" w:cs="Times New Roman"/>
        </w:rPr>
        <w:t xml:space="preserve"> </w:t>
      </w:r>
      <w:r w:rsidR="00F24E63" w:rsidRPr="00D8661F">
        <w:rPr>
          <w:rFonts w:ascii="Times New Roman" w:hAnsi="Times New Roman" w:cs="Times New Roman"/>
        </w:rPr>
        <w:t>conflict</w:t>
      </w:r>
      <w:r w:rsidR="008049B5" w:rsidRPr="00D8661F">
        <w:rPr>
          <w:rFonts w:ascii="Times New Roman" w:hAnsi="Times New Roman" w:cs="Times New Roman"/>
        </w:rPr>
        <w:t>/</w:t>
      </w:r>
      <w:r w:rsidR="00624C4F" w:rsidRPr="00D8661F">
        <w:rPr>
          <w:rFonts w:ascii="Times New Roman" w:hAnsi="Times New Roman" w:cs="Times New Roman"/>
        </w:rPr>
        <w:t xml:space="preserve">failure of </w:t>
      </w:r>
      <w:r w:rsidR="00214584" w:rsidRPr="00D8661F">
        <w:rPr>
          <w:rFonts w:ascii="Times New Roman" w:hAnsi="Times New Roman" w:cs="Times New Roman"/>
        </w:rPr>
        <w:t xml:space="preserve">random </w:t>
      </w:r>
      <w:r w:rsidR="00E542EB" w:rsidRPr="00D8661F">
        <w:rPr>
          <w:rFonts w:ascii="Times New Roman" w:hAnsi="Times New Roman" w:cs="Times New Roman"/>
        </w:rPr>
        <w:t>resource detection</w:t>
      </w:r>
      <w:r w:rsidR="00BC584C" w:rsidRPr="00D8661F">
        <w:rPr>
          <w:rFonts w:ascii="Times New Roman" w:hAnsi="Times New Roman" w:cs="Times New Roman"/>
        </w:rPr>
        <w:t xml:space="preserve">. </w:t>
      </w:r>
    </w:p>
    <w:p w:rsidR="007976CF" w:rsidRPr="002C75A3" w:rsidRDefault="00911F7A" w:rsidP="007F13C8">
      <w:pPr>
        <w:jc w:val="both"/>
        <w:rPr>
          <w:rFonts w:ascii="Times New Roman" w:hAnsi="Times New Roman" w:cs="Times New Roman"/>
          <w:b/>
          <w:i/>
        </w:rPr>
      </w:pPr>
      <w:r w:rsidRPr="00FA355E">
        <w:rPr>
          <w:rFonts w:ascii="Times New Roman" w:hAnsi="Times New Roman" w:cs="Times New Roman"/>
          <w:b/>
          <w:i/>
        </w:rPr>
        <w:t>Proposal</w:t>
      </w:r>
      <w:r w:rsidR="009C1EBC">
        <w:rPr>
          <w:rFonts w:ascii="Times New Roman" w:hAnsi="Times New Roman" w:cs="Times New Roman"/>
          <w:b/>
          <w:i/>
        </w:rPr>
        <w:t xml:space="preserve"> 5</w:t>
      </w:r>
      <w:r w:rsidRPr="00FA355E">
        <w:rPr>
          <w:rFonts w:ascii="Times New Roman" w:hAnsi="Times New Roman" w:cs="Times New Roman"/>
          <w:b/>
          <w:i/>
        </w:rPr>
        <w:t>:</w:t>
      </w:r>
      <w:r w:rsidR="00CC1FDA">
        <w:rPr>
          <w:rFonts w:ascii="Times New Roman" w:hAnsi="Times New Roman" w:cs="Times New Roman" w:hint="eastAsia"/>
          <w:b/>
          <w:i/>
        </w:rPr>
        <w:t xml:space="preserve"> </w:t>
      </w:r>
      <w:r w:rsidR="00CC1FDA">
        <w:rPr>
          <w:rFonts w:ascii="Times New Roman" w:hAnsi="Times New Roman" w:cs="Times New Roman"/>
          <w:b/>
          <w:i/>
        </w:rPr>
        <w:t>A</w:t>
      </w:r>
      <w:r w:rsidR="00E9359C" w:rsidRPr="00FA355E">
        <w:rPr>
          <w:rFonts w:ascii="Times New Roman" w:hAnsi="Times New Roman" w:cs="Times New Roman"/>
          <w:b/>
          <w:i/>
        </w:rPr>
        <w:t>t least scheme 1</w:t>
      </w:r>
      <w:r w:rsidR="000E615D">
        <w:rPr>
          <w:rFonts w:ascii="Times New Roman" w:hAnsi="Times New Roman" w:cs="Times New Roman"/>
          <w:b/>
          <w:i/>
        </w:rPr>
        <w:t xml:space="preserve"> (</w:t>
      </w:r>
      <w:r w:rsidR="00FF0258" w:rsidRPr="00FF0258">
        <w:rPr>
          <w:rFonts w:ascii="Times New Roman" w:hAnsi="Times New Roman" w:cs="Times New Roman"/>
          <w:b/>
          <w:i/>
        </w:rPr>
        <w:t>Network-centric operation SL-PRS resource allocation</w:t>
      </w:r>
      <w:r w:rsidR="000E615D">
        <w:rPr>
          <w:rFonts w:ascii="Times New Roman" w:hAnsi="Times New Roman" w:cs="Times New Roman"/>
          <w:b/>
          <w:i/>
        </w:rPr>
        <w:t>)</w:t>
      </w:r>
      <w:r w:rsidR="00E9359C" w:rsidRPr="00FA355E">
        <w:rPr>
          <w:rFonts w:ascii="Times New Roman" w:hAnsi="Times New Roman" w:cs="Times New Roman"/>
          <w:b/>
          <w:i/>
        </w:rPr>
        <w:t xml:space="preserve"> can be supported for </w:t>
      </w:r>
      <w:r w:rsidR="00D40947">
        <w:rPr>
          <w:rFonts w:ascii="Times New Roman" w:hAnsi="Times New Roman" w:cs="Times New Roman"/>
          <w:b/>
          <w:i/>
        </w:rPr>
        <w:t xml:space="preserve">TDMed </w:t>
      </w:r>
      <w:r w:rsidR="00E9359C" w:rsidRPr="00C941AC">
        <w:rPr>
          <w:rFonts w:ascii="Times New Roman" w:hAnsi="Times New Roman" w:cs="Times New Roman"/>
          <w:b/>
          <w:i/>
        </w:rPr>
        <w:t xml:space="preserve">SL PRS </w:t>
      </w:r>
      <w:r w:rsidR="00E9359C" w:rsidRPr="00FA355E">
        <w:rPr>
          <w:rFonts w:ascii="Times New Roman" w:hAnsi="Times New Roman" w:cs="Times New Roman"/>
          <w:b/>
          <w:i/>
        </w:rPr>
        <w:t xml:space="preserve">allocation of </w:t>
      </w:r>
      <w:r w:rsidR="00E9359C" w:rsidRPr="00C941AC">
        <w:rPr>
          <w:rFonts w:ascii="Times New Roman" w:hAnsi="Times New Roman" w:cs="Times New Roman"/>
          <w:b/>
          <w:i/>
        </w:rPr>
        <w:t>different UEs</w:t>
      </w:r>
      <w:r w:rsidR="003B1F0E" w:rsidRPr="00FA355E">
        <w:rPr>
          <w:rFonts w:ascii="Times New Roman" w:hAnsi="Times New Roman" w:cs="Times New Roman"/>
          <w:b/>
          <w:i/>
        </w:rPr>
        <w:t xml:space="preserve"> for dedicated resource pools</w:t>
      </w:r>
      <w:r w:rsidR="00441497" w:rsidRPr="00FA355E">
        <w:rPr>
          <w:rFonts w:ascii="Times New Roman" w:hAnsi="Times New Roman" w:cs="Times New Roman"/>
          <w:b/>
          <w:i/>
        </w:rPr>
        <w:t>.</w:t>
      </w:r>
    </w:p>
    <w:p w:rsidR="007904EA" w:rsidRPr="002C75A3" w:rsidRDefault="00901C52" w:rsidP="007F13C8">
      <w:pPr>
        <w:pStyle w:val="1"/>
        <w:rPr>
          <w:rFonts w:ascii="Times New Roman" w:hAnsi="Times New Roman" w:cs="Times New Roman"/>
          <w:sz w:val="28"/>
        </w:rPr>
      </w:pPr>
      <w:r w:rsidRPr="002C75A3">
        <w:rPr>
          <w:rFonts w:ascii="Times New Roman" w:hAnsi="Times New Roman" w:cs="Times New Roman" w:hint="eastAsia"/>
          <w:sz w:val="28"/>
        </w:rPr>
        <w:t>4</w:t>
      </w:r>
      <w:r w:rsidR="000012B3">
        <w:rPr>
          <w:rFonts w:ascii="Times New Roman" w:hAnsi="Times New Roman" w:cs="Times New Roman"/>
          <w:sz w:val="28"/>
        </w:rPr>
        <w:t xml:space="preserve"> C</w:t>
      </w:r>
      <w:r w:rsidRPr="002C75A3">
        <w:rPr>
          <w:rFonts w:ascii="Times New Roman" w:hAnsi="Times New Roman" w:cs="Times New Roman"/>
          <w:sz w:val="28"/>
        </w:rPr>
        <w:t>onclusion</w:t>
      </w:r>
    </w:p>
    <w:p w:rsidR="006744CF" w:rsidRPr="005360C8" w:rsidRDefault="006744CF" w:rsidP="007F13C8">
      <w:pPr>
        <w:jc w:val="both"/>
        <w:rPr>
          <w:rFonts w:ascii="Times New Roman" w:hAnsi="Times New Roman" w:cs="Times New Roman"/>
          <w:b/>
          <w:i/>
        </w:rPr>
      </w:pPr>
      <w:r w:rsidRPr="00FA355E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1</w:t>
      </w:r>
      <w:r w:rsidRPr="00FA355E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 w:hint="eastAsia"/>
          <w:b/>
          <w:i/>
        </w:rPr>
        <w:t>F</w:t>
      </w:r>
      <w:r w:rsidRPr="00FA355E">
        <w:rPr>
          <w:rFonts w:ascii="Times New Roman" w:hAnsi="Times New Roman" w:cs="Times New Roman"/>
          <w:b/>
          <w:i/>
        </w:rPr>
        <w:t xml:space="preserve">or the definition of the parameter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i/>
              </w:rPr>
              <m:t>ID,seq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b/>
                <w:i/>
              </w:rPr>
              <m:t>SL-PRS</m:t>
            </m:r>
          </m:sup>
        </m:sSubSup>
      </m:oMath>
      <w:r w:rsidRPr="00FA355E">
        <w:rPr>
          <w:rFonts w:ascii="Times New Roman" w:hAnsi="Times New Roman" w:cs="Times New Roman" w:hint="eastAsia"/>
          <w:b/>
          <w:i/>
        </w:rPr>
        <w:t>,</w:t>
      </w:r>
      <w:r w:rsidRPr="00FA355E">
        <w:rPr>
          <w:rFonts w:ascii="Times New Roman" w:hAnsi="Times New Roman" w:cs="Times New Roman"/>
          <w:b/>
          <w:i/>
        </w:rPr>
        <w:t xml:space="preserve"> we support </w:t>
      </w:r>
      <w:r>
        <w:rPr>
          <w:rFonts w:ascii="Times New Roman" w:hAnsi="Times New Roman" w:cs="Times New Roman"/>
          <w:b/>
          <w:i/>
        </w:rPr>
        <w:t xml:space="preserve">either option 1 </w:t>
      </w:r>
      <w:r>
        <w:rPr>
          <w:rFonts w:ascii="Times New Roman" w:hAnsi="Times New Roman" w:cs="Times New Roman" w:hint="eastAsia"/>
          <w:b/>
          <w:i/>
        </w:rPr>
        <w:t>(</w:t>
      </w:r>
      <w:r>
        <w:rPr>
          <w:rFonts w:ascii="Times New Roman" w:hAnsi="Times New Roman" w:cs="Times New Roman"/>
          <w:b/>
          <w:i/>
        </w:rPr>
        <w:t>higher layer configured) or option 2 (12 bits CRC of PSCCH based).</w:t>
      </w:r>
    </w:p>
    <w:p w:rsidR="005B07FE" w:rsidRPr="0011519F" w:rsidRDefault="005B07FE" w:rsidP="007F13C8">
      <w:pPr>
        <w:jc w:val="both"/>
        <w:rPr>
          <w:rFonts w:ascii="Times New Roman" w:hAnsi="Times New Roman" w:cs="Times New Roman"/>
          <w:b/>
          <w:i/>
        </w:rPr>
      </w:pPr>
      <w:r w:rsidRPr="00FA355E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2</w:t>
      </w:r>
      <w:r w:rsidRPr="00FA355E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Support both comb size 8 and</w:t>
      </w:r>
      <w:r w:rsidRPr="00FA355E">
        <w:rPr>
          <w:rFonts w:ascii="Times New Roman" w:hAnsi="Times New Roman" w:cs="Times New Roman"/>
          <w:b/>
          <w:i/>
        </w:rPr>
        <w:t xml:space="preserve"> 12 in </w:t>
      </w:r>
      <w:r>
        <w:rPr>
          <w:rFonts w:ascii="Times New Roman" w:hAnsi="Times New Roman" w:cs="Times New Roman"/>
          <w:b/>
          <w:i/>
        </w:rPr>
        <w:t xml:space="preserve">a </w:t>
      </w:r>
      <w:r w:rsidRPr="00FA355E">
        <w:rPr>
          <w:rFonts w:ascii="Times New Roman" w:hAnsi="Times New Roman" w:cs="Times New Roman"/>
          <w:b/>
          <w:i/>
        </w:rPr>
        <w:t>dedicated resource pool to accommodate more comb-based multiplexing of SL-PRS</w:t>
      </w:r>
      <w:r>
        <w:rPr>
          <w:rFonts w:ascii="Times New Roman" w:hAnsi="Times New Roman" w:cs="Times New Roman"/>
          <w:b/>
          <w:i/>
        </w:rPr>
        <w:t>.</w:t>
      </w:r>
    </w:p>
    <w:p w:rsidR="002E3885" w:rsidRPr="00FA355E" w:rsidRDefault="002E3885" w:rsidP="007F13C8">
      <w:pPr>
        <w:jc w:val="both"/>
        <w:rPr>
          <w:rFonts w:ascii="Times New Roman" w:hAnsi="Times New Roman" w:cs="Times New Roman"/>
          <w:b/>
          <w:i/>
        </w:rPr>
      </w:pPr>
      <w:r w:rsidRPr="00FA355E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3</w:t>
      </w:r>
      <w:r w:rsidRPr="00FA355E">
        <w:rPr>
          <w:rFonts w:ascii="Times New Roman" w:hAnsi="Times New Roman" w:cs="Times New Roman"/>
          <w:b/>
          <w:i/>
        </w:rPr>
        <w:t xml:space="preserve">: Support repetition of the RE-offset in the SL-PRS pattern, </w:t>
      </w:r>
      <w:r>
        <w:rPr>
          <w:rFonts w:ascii="Times New Roman" w:hAnsi="Times New Roman" w:cs="Times New Roman"/>
          <w:b/>
          <w:i/>
        </w:rPr>
        <w:t xml:space="preserve">e.g., </w:t>
      </w:r>
      <w:r w:rsidRPr="00930D18">
        <w:rPr>
          <w:rFonts w:ascii="Times New Roman" w:hAnsi="Times New Roman" w:cs="Times New Roman"/>
          <w:b/>
          <w:i/>
        </w:rPr>
        <w:t xml:space="preserve">the time domain consecutive symbol number M </w:t>
      </w:r>
      <w:r>
        <w:rPr>
          <w:rFonts w:ascii="Times New Roman" w:hAnsi="Times New Roman" w:cs="Times New Roman"/>
          <w:b/>
          <w:i/>
        </w:rPr>
        <w:t xml:space="preserve">is </w:t>
      </w:r>
      <w:r w:rsidRPr="00930D18">
        <w:rPr>
          <w:rFonts w:ascii="Times New Roman" w:hAnsi="Times New Roman" w:cs="Times New Roman"/>
          <w:b/>
          <w:i/>
        </w:rPr>
        <w:t>larger than the frequency comb size N</w:t>
      </w:r>
      <w:r>
        <w:rPr>
          <w:rFonts w:ascii="Times New Roman" w:hAnsi="Times New Roman" w:cs="Times New Roman"/>
          <w:b/>
          <w:i/>
        </w:rPr>
        <w:t>.</w:t>
      </w:r>
    </w:p>
    <w:p w:rsidR="00D96044" w:rsidRPr="00CB339C" w:rsidRDefault="00D96044" w:rsidP="007F13C8">
      <w:pPr>
        <w:jc w:val="both"/>
        <w:rPr>
          <w:rFonts w:ascii="Times New Roman" w:hAnsi="Times New Roman" w:cs="Times New Roman"/>
          <w:b/>
          <w:i/>
        </w:rPr>
      </w:pPr>
      <w:r w:rsidRPr="00CB339C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4</w:t>
      </w:r>
      <w:r w:rsidRPr="00CB339C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F</w:t>
      </w:r>
      <w:r w:rsidRPr="00CB339C">
        <w:rPr>
          <w:rFonts w:ascii="Times New Roman" w:hAnsi="Times New Roman" w:cs="Times New Roman"/>
          <w:b/>
          <w:i/>
        </w:rPr>
        <w:t>or shared resource pool, TDM multiplexing in slots where PSSCH exist</w:t>
      </w:r>
      <w:r>
        <w:rPr>
          <w:rFonts w:ascii="Times New Roman" w:hAnsi="Times New Roman" w:cs="Times New Roman"/>
          <w:b/>
          <w:i/>
        </w:rPr>
        <w:t xml:space="preserve"> is not supported</w:t>
      </w:r>
      <w:r w:rsidRPr="00CB339C">
        <w:rPr>
          <w:rFonts w:ascii="Times New Roman" w:hAnsi="Times New Roman" w:cs="Times New Roman"/>
          <w:b/>
          <w:i/>
        </w:rPr>
        <w:t>.</w:t>
      </w:r>
    </w:p>
    <w:p w:rsidR="008C2C2F" w:rsidRPr="002C75A3" w:rsidRDefault="008C2C2F" w:rsidP="007F13C8">
      <w:pPr>
        <w:jc w:val="both"/>
        <w:rPr>
          <w:rFonts w:ascii="Times New Roman" w:hAnsi="Times New Roman" w:cs="Times New Roman"/>
          <w:b/>
          <w:i/>
        </w:rPr>
      </w:pPr>
      <w:r w:rsidRPr="00FA355E">
        <w:rPr>
          <w:rFonts w:ascii="Times New Roman" w:hAnsi="Times New Roman" w:cs="Times New Roman"/>
          <w:b/>
          <w:i/>
        </w:rPr>
        <w:lastRenderedPageBreak/>
        <w:t>Proposal</w:t>
      </w:r>
      <w:r>
        <w:rPr>
          <w:rFonts w:ascii="Times New Roman" w:hAnsi="Times New Roman" w:cs="Times New Roman"/>
          <w:b/>
          <w:i/>
        </w:rPr>
        <w:t xml:space="preserve"> 5</w:t>
      </w:r>
      <w:r w:rsidRPr="00FA355E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 w:hint="eastAsia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A</w:t>
      </w:r>
      <w:r w:rsidRPr="00FA355E">
        <w:rPr>
          <w:rFonts w:ascii="Times New Roman" w:hAnsi="Times New Roman" w:cs="Times New Roman"/>
          <w:b/>
          <w:i/>
        </w:rPr>
        <w:t>t least scheme 1</w:t>
      </w:r>
      <w:r>
        <w:rPr>
          <w:rFonts w:ascii="Times New Roman" w:hAnsi="Times New Roman" w:cs="Times New Roman"/>
          <w:b/>
          <w:i/>
        </w:rPr>
        <w:t xml:space="preserve"> (</w:t>
      </w:r>
      <w:r w:rsidRPr="00FF0258">
        <w:rPr>
          <w:rFonts w:ascii="Times New Roman" w:hAnsi="Times New Roman" w:cs="Times New Roman"/>
          <w:b/>
          <w:i/>
        </w:rPr>
        <w:t>Network-centric operation SL-PRS resource allocation</w:t>
      </w:r>
      <w:r>
        <w:rPr>
          <w:rFonts w:ascii="Times New Roman" w:hAnsi="Times New Roman" w:cs="Times New Roman"/>
          <w:b/>
          <w:i/>
        </w:rPr>
        <w:t>)</w:t>
      </w:r>
      <w:r w:rsidRPr="00FA355E">
        <w:rPr>
          <w:rFonts w:ascii="Times New Roman" w:hAnsi="Times New Roman" w:cs="Times New Roman"/>
          <w:b/>
          <w:i/>
        </w:rPr>
        <w:t xml:space="preserve"> can be supported for </w:t>
      </w:r>
      <w:r>
        <w:rPr>
          <w:rFonts w:ascii="Times New Roman" w:hAnsi="Times New Roman" w:cs="Times New Roman"/>
          <w:b/>
          <w:i/>
        </w:rPr>
        <w:t xml:space="preserve">TDMed </w:t>
      </w:r>
      <w:r w:rsidRPr="00C941AC">
        <w:rPr>
          <w:rFonts w:ascii="Times New Roman" w:hAnsi="Times New Roman" w:cs="Times New Roman"/>
          <w:b/>
          <w:i/>
        </w:rPr>
        <w:t xml:space="preserve">SL PRS </w:t>
      </w:r>
      <w:r w:rsidRPr="00FA355E">
        <w:rPr>
          <w:rFonts w:ascii="Times New Roman" w:hAnsi="Times New Roman" w:cs="Times New Roman"/>
          <w:b/>
          <w:i/>
        </w:rPr>
        <w:t xml:space="preserve">allocation of </w:t>
      </w:r>
      <w:r w:rsidRPr="00C941AC">
        <w:rPr>
          <w:rFonts w:ascii="Times New Roman" w:hAnsi="Times New Roman" w:cs="Times New Roman"/>
          <w:b/>
          <w:i/>
        </w:rPr>
        <w:t>different UEs</w:t>
      </w:r>
      <w:r w:rsidRPr="00FA355E">
        <w:rPr>
          <w:rFonts w:ascii="Times New Roman" w:hAnsi="Times New Roman" w:cs="Times New Roman"/>
          <w:b/>
          <w:i/>
        </w:rPr>
        <w:t xml:space="preserve"> for dedicated resource pools.</w:t>
      </w:r>
    </w:p>
    <w:p w:rsidR="00A50F10" w:rsidRPr="002C75A3" w:rsidRDefault="006977BA" w:rsidP="007F13C8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R</w:t>
      </w:r>
      <w:r w:rsidR="00F02156" w:rsidRPr="002C75A3">
        <w:rPr>
          <w:rFonts w:ascii="Times New Roman" w:hAnsi="Times New Roman" w:cs="Times New Roman"/>
          <w:sz w:val="28"/>
        </w:rPr>
        <w:t xml:space="preserve">eference </w:t>
      </w:r>
    </w:p>
    <w:p w:rsidR="002D76AF" w:rsidRPr="00B517F5" w:rsidRDefault="002D76AF" w:rsidP="007F13C8">
      <w:pPr>
        <w:jc w:val="both"/>
        <w:rPr>
          <w:rFonts w:ascii="Times New Roman" w:hAnsi="Times New Roman" w:cs="Times New Roman"/>
        </w:rPr>
      </w:pPr>
      <w:r w:rsidRPr="00B517F5"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>1] 3GPP RP-223549</w:t>
      </w:r>
      <w:r w:rsidRPr="00B517F5">
        <w:rPr>
          <w:rFonts w:ascii="Times New Roman" w:hAnsi="Times New Roman" w:cs="Times New Roman"/>
        </w:rPr>
        <w:t>, “</w:t>
      </w:r>
      <w:r w:rsidRPr="00E63489">
        <w:rPr>
          <w:rFonts w:ascii="Times New Roman" w:hAnsi="Times New Roman" w:cs="Times New Roman"/>
        </w:rPr>
        <w:t>New WID on Expanded and Improved NR Positioning</w:t>
      </w:r>
      <w:r>
        <w:rPr>
          <w:rFonts w:ascii="Times New Roman" w:hAnsi="Times New Roman" w:cs="Times New Roman"/>
        </w:rPr>
        <w:t xml:space="preserve">”, Intel Corporation, </w:t>
      </w:r>
      <w:r w:rsidRPr="00343665">
        <w:rPr>
          <w:rFonts w:ascii="Times New Roman" w:hAnsi="Times New Roman" w:cs="Times New Roman"/>
        </w:rPr>
        <w:t>CATT, Ericsson</w:t>
      </w:r>
      <w:r>
        <w:rPr>
          <w:rFonts w:ascii="Times New Roman" w:hAnsi="Times New Roman" w:cs="Times New Roman"/>
        </w:rPr>
        <w:t>,</w:t>
      </w:r>
      <w:r w:rsidRPr="003436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Dec. 12</w:t>
      </w:r>
      <w:r w:rsidRPr="00B517F5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16, 2022</w:t>
      </w:r>
      <w:r w:rsidRPr="00B517F5">
        <w:rPr>
          <w:rFonts w:ascii="Times New Roman" w:hAnsi="Times New Roman" w:cs="Times New Roman"/>
        </w:rPr>
        <w:t>.</w:t>
      </w:r>
    </w:p>
    <w:p w:rsidR="00FD1AD0" w:rsidRPr="002D76AF" w:rsidRDefault="00FD1AD0" w:rsidP="007F13C8">
      <w:pPr>
        <w:jc w:val="both"/>
      </w:pPr>
    </w:p>
    <w:sectPr w:rsidR="00FD1AD0" w:rsidRPr="002D76A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FF7" w:rsidRDefault="00535FF7" w:rsidP="00022EEF">
      <w:pPr>
        <w:spacing w:after="0" w:line="240" w:lineRule="auto"/>
      </w:pPr>
      <w:r>
        <w:separator/>
      </w:r>
    </w:p>
  </w:endnote>
  <w:endnote w:type="continuationSeparator" w:id="0">
    <w:p w:rsidR="00535FF7" w:rsidRDefault="00535FF7" w:rsidP="00022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FF7" w:rsidRDefault="00535FF7" w:rsidP="00022EEF">
      <w:pPr>
        <w:spacing w:after="0" w:line="240" w:lineRule="auto"/>
      </w:pPr>
      <w:r>
        <w:separator/>
      </w:r>
    </w:p>
  </w:footnote>
  <w:footnote w:type="continuationSeparator" w:id="0">
    <w:p w:rsidR="00535FF7" w:rsidRDefault="00535FF7" w:rsidP="00022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2" w15:restartNumberingAfterBreak="0">
    <w:nsid w:val="7581155B"/>
    <w:multiLevelType w:val="hybridMultilevel"/>
    <w:tmpl w:val="E20A5AC8"/>
    <w:lvl w:ilvl="0" w:tplc="40E4C7F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1E36E1"/>
    <w:multiLevelType w:val="multilevel"/>
    <w:tmpl w:val="7A1E36E1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D37"/>
    <w:rsid w:val="000012B3"/>
    <w:rsid w:val="00001CE7"/>
    <w:rsid w:val="000107B3"/>
    <w:rsid w:val="0001184C"/>
    <w:rsid w:val="0001187D"/>
    <w:rsid w:val="00012B71"/>
    <w:rsid w:val="00014081"/>
    <w:rsid w:val="00016B20"/>
    <w:rsid w:val="00022340"/>
    <w:rsid w:val="0002267D"/>
    <w:rsid w:val="00022EEF"/>
    <w:rsid w:val="00033B56"/>
    <w:rsid w:val="00042F66"/>
    <w:rsid w:val="00050ECD"/>
    <w:rsid w:val="0005248A"/>
    <w:rsid w:val="00053C46"/>
    <w:rsid w:val="00056795"/>
    <w:rsid w:val="00060B3A"/>
    <w:rsid w:val="00061F4F"/>
    <w:rsid w:val="000678D8"/>
    <w:rsid w:val="00076935"/>
    <w:rsid w:val="000772D5"/>
    <w:rsid w:val="00080023"/>
    <w:rsid w:val="00094B74"/>
    <w:rsid w:val="000A1582"/>
    <w:rsid w:val="000A5DB6"/>
    <w:rsid w:val="000B4F50"/>
    <w:rsid w:val="000B6C42"/>
    <w:rsid w:val="000C0DBC"/>
    <w:rsid w:val="000C30A8"/>
    <w:rsid w:val="000C34B9"/>
    <w:rsid w:val="000C3762"/>
    <w:rsid w:val="000C66A3"/>
    <w:rsid w:val="000D4231"/>
    <w:rsid w:val="000D5BF0"/>
    <w:rsid w:val="000D6F13"/>
    <w:rsid w:val="000E0992"/>
    <w:rsid w:val="000E2B21"/>
    <w:rsid w:val="000E615D"/>
    <w:rsid w:val="000E61F3"/>
    <w:rsid w:val="000E7429"/>
    <w:rsid w:val="000E7F16"/>
    <w:rsid w:val="000F178D"/>
    <w:rsid w:val="000F3F2A"/>
    <w:rsid w:val="000F4637"/>
    <w:rsid w:val="0010264B"/>
    <w:rsid w:val="00104F5B"/>
    <w:rsid w:val="001060F0"/>
    <w:rsid w:val="00107549"/>
    <w:rsid w:val="0011519F"/>
    <w:rsid w:val="00117525"/>
    <w:rsid w:val="001176B7"/>
    <w:rsid w:val="0011792C"/>
    <w:rsid w:val="0012153C"/>
    <w:rsid w:val="00121A9F"/>
    <w:rsid w:val="00122C36"/>
    <w:rsid w:val="00126345"/>
    <w:rsid w:val="00127F25"/>
    <w:rsid w:val="00132326"/>
    <w:rsid w:val="00133AB4"/>
    <w:rsid w:val="00134434"/>
    <w:rsid w:val="001349DA"/>
    <w:rsid w:val="00137A12"/>
    <w:rsid w:val="00145800"/>
    <w:rsid w:val="00145FDB"/>
    <w:rsid w:val="00152F55"/>
    <w:rsid w:val="00156D18"/>
    <w:rsid w:val="0015760D"/>
    <w:rsid w:val="00160197"/>
    <w:rsid w:val="001629D1"/>
    <w:rsid w:val="001629DE"/>
    <w:rsid w:val="0016709D"/>
    <w:rsid w:val="00173B0B"/>
    <w:rsid w:val="00186577"/>
    <w:rsid w:val="0019240C"/>
    <w:rsid w:val="001944E9"/>
    <w:rsid w:val="00194EFA"/>
    <w:rsid w:val="00195384"/>
    <w:rsid w:val="00195BD2"/>
    <w:rsid w:val="00195FCA"/>
    <w:rsid w:val="001971C6"/>
    <w:rsid w:val="001A0EAA"/>
    <w:rsid w:val="001B0855"/>
    <w:rsid w:val="001B4F3B"/>
    <w:rsid w:val="001B558E"/>
    <w:rsid w:val="001B7F66"/>
    <w:rsid w:val="001C0B14"/>
    <w:rsid w:val="001C2953"/>
    <w:rsid w:val="001C3586"/>
    <w:rsid w:val="001C7257"/>
    <w:rsid w:val="001D2F02"/>
    <w:rsid w:val="001D7F63"/>
    <w:rsid w:val="001E0CF5"/>
    <w:rsid w:val="001E32A4"/>
    <w:rsid w:val="001E54B0"/>
    <w:rsid w:val="001E7754"/>
    <w:rsid w:val="0020774F"/>
    <w:rsid w:val="00211139"/>
    <w:rsid w:val="00214584"/>
    <w:rsid w:val="0021542A"/>
    <w:rsid w:val="00220730"/>
    <w:rsid w:val="00223F72"/>
    <w:rsid w:val="002262A8"/>
    <w:rsid w:val="002278FC"/>
    <w:rsid w:val="002345DE"/>
    <w:rsid w:val="00241513"/>
    <w:rsid w:val="00251394"/>
    <w:rsid w:val="00254579"/>
    <w:rsid w:val="002569C2"/>
    <w:rsid w:val="00256ACE"/>
    <w:rsid w:val="00260D11"/>
    <w:rsid w:val="00261A11"/>
    <w:rsid w:val="00263C2B"/>
    <w:rsid w:val="00264089"/>
    <w:rsid w:val="002773F2"/>
    <w:rsid w:val="002834AC"/>
    <w:rsid w:val="00284627"/>
    <w:rsid w:val="00286B19"/>
    <w:rsid w:val="002924CA"/>
    <w:rsid w:val="0029307D"/>
    <w:rsid w:val="00293846"/>
    <w:rsid w:val="00294BD1"/>
    <w:rsid w:val="00297042"/>
    <w:rsid w:val="0029780E"/>
    <w:rsid w:val="002A14D0"/>
    <w:rsid w:val="002A6876"/>
    <w:rsid w:val="002B1A84"/>
    <w:rsid w:val="002B6B24"/>
    <w:rsid w:val="002C68D6"/>
    <w:rsid w:val="002C75A3"/>
    <w:rsid w:val="002C75F6"/>
    <w:rsid w:val="002D1718"/>
    <w:rsid w:val="002D2F3F"/>
    <w:rsid w:val="002D47E6"/>
    <w:rsid w:val="002D589C"/>
    <w:rsid w:val="002D5FA1"/>
    <w:rsid w:val="002D76AF"/>
    <w:rsid w:val="002E3885"/>
    <w:rsid w:val="002E74F8"/>
    <w:rsid w:val="002E7AA6"/>
    <w:rsid w:val="002F4BEA"/>
    <w:rsid w:val="00301F13"/>
    <w:rsid w:val="0030691A"/>
    <w:rsid w:val="003078C8"/>
    <w:rsid w:val="0031498C"/>
    <w:rsid w:val="00316325"/>
    <w:rsid w:val="00321144"/>
    <w:rsid w:val="0032353A"/>
    <w:rsid w:val="00334836"/>
    <w:rsid w:val="003353C0"/>
    <w:rsid w:val="00337921"/>
    <w:rsid w:val="0034189C"/>
    <w:rsid w:val="003461C0"/>
    <w:rsid w:val="003471DD"/>
    <w:rsid w:val="00351787"/>
    <w:rsid w:val="00354112"/>
    <w:rsid w:val="00355771"/>
    <w:rsid w:val="00360F99"/>
    <w:rsid w:val="003613F2"/>
    <w:rsid w:val="00361F0D"/>
    <w:rsid w:val="00362557"/>
    <w:rsid w:val="003737AA"/>
    <w:rsid w:val="00380249"/>
    <w:rsid w:val="0038066A"/>
    <w:rsid w:val="003821CC"/>
    <w:rsid w:val="00386D0F"/>
    <w:rsid w:val="00386D5E"/>
    <w:rsid w:val="00386D97"/>
    <w:rsid w:val="00390B10"/>
    <w:rsid w:val="0039392C"/>
    <w:rsid w:val="00395A7D"/>
    <w:rsid w:val="003A1867"/>
    <w:rsid w:val="003A708E"/>
    <w:rsid w:val="003A72A8"/>
    <w:rsid w:val="003B1DE5"/>
    <w:rsid w:val="003B1F0E"/>
    <w:rsid w:val="003B2FFF"/>
    <w:rsid w:val="003B63D0"/>
    <w:rsid w:val="003C056D"/>
    <w:rsid w:val="003C58BA"/>
    <w:rsid w:val="003C58E1"/>
    <w:rsid w:val="003C6490"/>
    <w:rsid w:val="003C6E98"/>
    <w:rsid w:val="003D06D0"/>
    <w:rsid w:val="003D1A33"/>
    <w:rsid w:val="003D3D13"/>
    <w:rsid w:val="003D5E33"/>
    <w:rsid w:val="003D7271"/>
    <w:rsid w:val="003E06FA"/>
    <w:rsid w:val="003E20EA"/>
    <w:rsid w:val="003E64F2"/>
    <w:rsid w:val="003E7921"/>
    <w:rsid w:val="003F33D6"/>
    <w:rsid w:val="003F37C8"/>
    <w:rsid w:val="004007B5"/>
    <w:rsid w:val="00402C07"/>
    <w:rsid w:val="00405EE1"/>
    <w:rsid w:val="00412140"/>
    <w:rsid w:val="00416C51"/>
    <w:rsid w:val="00417F20"/>
    <w:rsid w:val="00420225"/>
    <w:rsid w:val="004212FA"/>
    <w:rsid w:val="00423D21"/>
    <w:rsid w:val="00426228"/>
    <w:rsid w:val="00435CFA"/>
    <w:rsid w:val="00441497"/>
    <w:rsid w:val="00444171"/>
    <w:rsid w:val="00445C87"/>
    <w:rsid w:val="004569B5"/>
    <w:rsid w:val="00457D7E"/>
    <w:rsid w:val="00457FE0"/>
    <w:rsid w:val="00466E9C"/>
    <w:rsid w:val="00472107"/>
    <w:rsid w:val="00472F83"/>
    <w:rsid w:val="00474398"/>
    <w:rsid w:val="0048175C"/>
    <w:rsid w:val="00486264"/>
    <w:rsid w:val="00486C53"/>
    <w:rsid w:val="00493693"/>
    <w:rsid w:val="00495E18"/>
    <w:rsid w:val="004B1DFB"/>
    <w:rsid w:val="004B52E6"/>
    <w:rsid w:val="004B67DA"/>
    <w:rsid w:val="004B70A8"/>
    <w:rsid w:val="004C1063"/>
    <w:rsid w:val="004C2282"/>
    <w:rsid w:val="004C660B"/>
    <w:rsid w:val="004D1437"/>
    <w:rsid w:val="004D72C8"/>
    <w:rsid w:val="004E5C4B"/>
    <w:rsid w:val="004F03AE"/>
    <w:rsid w:val="004F3842"/>
    <w:rsid w:val="004F3C60"/>
    <w:rsid w:val="004F4C1F"/>
    <w:rsid w:val="004F7BAA"/>
    <w:rsid w:val="005011E2"/>
    <w:rsid w:val="005032EE"/>
    <w:rsid w:val="00503FCD"/>
    <w:rsid w:val="005062FE"/>
    <w:rsid w:val="00507C77"/>
    <w:rsid w:val="00512B83"/>
    <w:rsid w:val="00517743"/>
    <w:rsid w:val="005305FC"/>
    <w:rsid w:val="00531DF0"/>
    <w:rsid w:val="00532EAC"/>
    <w:rsid w:val="00535BAE"/>
    <w:rsid w:val="00535FF7"/>
    <w:rsid w:val="005360C8"/>
    <w:rsid w:val="0054020E"/>
    <w:rsid w:val="005410BD"/>
    <w:rsid w:val="00542397"/>
    <w:rsid w:val="0054383B"/>
    <w:rsid w:val="00545324"/>
    <w:rsid w:val="00545ABC"/>
    <w:rsid w:val="00551FC5"/>
    <w:rsid w:val="00554995"/>
    <w:rsid w:val="00560489"/>
    <w:rsid w:val="00561FDF"/>
    <w:rsid w:val="005737BF"/>
    <w:rsid w:val="0057488B"/>
    <w:rsid w:val="005761AD"/>
    <w:rsid w:val="005828AF"/>
    <w:rsid w:val="00582968"/>
    <w:rsid w:val="00582B1B"/>
    <w:rsid w:val="00585437"/>
    <w:rsid w:val="005923FB"/>
    <w:rsid w:val="005A593F"/>
    <w:rsid w:val="005A77CA"/>
    <w:rsid w:val="005B07FE"/>
    <w:rsid w:val="005B0FEE"/>
    <w:rsid w:val="005B1F1D"/>
    <w:rsid w:val="005B39ED"/>
    <w:rsid w:val="005C57F2"/>
    <w:rsid w:val="005C6145"/>
    <w:rsid w:val="005D4AA7"/>
    <w:rsid w:val="005D5AC1"/>
    <w:rsid w:val="005E18A4"/>
    <w:rsid w:val="005E3AAE"/>
    <w:rsid w:val="005E527D"/>
    <w:rsid w:val="005F146C"/>
    <w:rsid w:val="005F15B4"/>
    <w:rsid w:val="005F3C26"/>
    <w:rsid w:val="005F46F8"/>
    <w:rsid w:val="005F72EF"/>
    <w:rsid w:val="00604368"/>
    <w:rsid w:val="00604E9E"/>
    <w:rsid w:val="00623BF5"/>
    <w:rsid w:val="00623C71"/>
    <w:rsid w:val="00624C4F"/>
    <w:rsid w:val="00624E22"/>
    <w:rsid w:val="006261EC"/>
    <w:rsid w:val="00631EC1"/>
    <w:rsid w:val="00632C6B"/>
    <w:rsid w:val="00635159"/>
    <w:rsid w:val="00635F3A"/>
    <w:rsid w:val="00636BF6"/>
    <w:rsid w:val="00640EAC"/>
    <w:rsid w:val="00643204"/>
    <w:rsid w:val="0064521E"/>
    <w:rsid w:val="006614EF"/>
    <w:rsid w:val="006623CE"/>
    <w:rsid w:val="00663D57"/>
    <w:rsid w:val="00674358"/>
    <w:rsid w:val="006744CF"/>
    <w:rsid w:val="00676AD0"/>
    <w:rsid w:val="0068066F"/>
    <w:rsid w:val="00680F19"/>
    <w:rsid w:val="00680F53"/>
    <w:rsid w:val="006851C4"/>
    <w:rsid w:val="006952E3"/>
    <w:rsid w:val="006977BA"/>
    <w:rsid w:val="00697E26"/>
    <w:rsid w:val="006A06E0"/>
    <w:rsid w:val="006A0F50"/>
    <w:rsid w:val="006A11DD"/>
    <w:rsid w:val="006A5D15"/>
    <w:rsid w:val="006B505C"/>
    <w:rsid w:val="006C00CC"/>
    <w:rsid w:val="006C16C7"/>
    <w:rsid w:val="006C5EA0"/>
    <w:rsid w:val="006D180F"/>
    <w:rsid w:val="006D3DC8"/>
    <w:rsid w:val="006D4169"/>
    <w:rsid w:val="006E13CD"/>
    <w:rsid w:val="006E32E1"/>
    <w:rsid w:val="006E55BB"/>
    <w:rsid w:val="006F46CE"/>
    <w:rsid w:val="006F4AFE"/>
    <w:rsid w:val="007122A2"/>
    <w:rsid w:val="00713D37"/>
    <w:rsid w:val="00715CB1"/>
    <w:rsid w:val="00721A1C"/>
    <w:rsid w:val="00723D77"/>
    <w:rsid w:val="00727D79"/>
    <w:rsid w:val="0073405A"/>
    <w:rsid w:val="0073446B"/>
    <w:rsid w:val="00734E23"/>
    <w:rsid w:val="007449A3"/>
    <w:rsid w:val="007450B9"/>
    <w:rsid w:val="00747FD8"/>
    <w:rsid w:val="0075281F"/>
    <w:rsid w:val="0075473C"/>
    <w:rsid w:val="0076602A"/>
    <w:rsid w:val="007762E9"/>
    <w:rsid w:val="00785975"/>
    <w:rsid w:val="00785ADE"/>
    <w:rsid w:val="00787EBC"/>
    <w:rsid w:val="007900AA"/>
    <w:rsid w:val="007904EA"/>
    <w:rsid w:val="00790867"/>
    <w:rsid w:val="00792D8C"/>
    <w:rsid w:val="00793390"/>
    <w:rsid w:val="007976CF"/>
    <w:rsid w:val="007A2F17"/>
    <w:rsid w:val="007A508E"/>
    <w:rsid w:val="007A7565"/>
    <w:rsid w:val="007B4824"/>
    <w:rsid w:val="007B578E"/>
    <w:rsid w:val="007C1216"/>
    <w:rsid w:val="007C3874"/>
    <w:rsid w:val="007D1C5B"/>
    <w:rsid w:val="007D3FAE"/>
    <w:rsid w:val="007E2027"/>
    <w:rsid w:val="007E28E5"/>
    <w:rsid w:val="007F13C8"/>
    <w:rsid w:val="007F1E29"/>
    <w:rsid w:val="007F63E1"/>
    <w:rsid w:val="007F76A0"/>
    <w:rsid w:val="008049B5"/>
    <w:rsid w:val="00805933"/>
    <w:rsid w:val="0081519E"/>
    <w:rsid w:val="00815D97"/>
    <w:rsid w:val="008172C9"/>
    <w:rsid w:val="0083207B"/>
    <w:rsid w:val="00832812"/>
    <w:rsid w:val="0083573B"/>
    <w:rsid w:val="0083599B"/>
    <w:rsid w:val="00836A3B"/>
    <w:rsid w:val="00840A40"/>
    <w:rsid w:val="008439D7"/>
    <w:rsid w:val="0087079D"/>
    <w:rsid w:val="00874E56"/>
    <w:rsid w:val="00881C57"/>
    <w:rsid w:val="00883467"/>
    <w:rsid w:val="00891176"/>
    <w:rsid w:val="008A0716"/>
    <w:rsid w:val="008A1F53"/>
    <w:rsid w:val="008A2F0A"/>
    <w:rsid w:val="008A3C0C"/>
    <w:rsid w:val="008B60A8"/>
    <w:rsid w:val="008C2C2F"/>
    <w:rsid w:val="008C6A65"/>
    <w:rsid w:val="008C6B1C"/>
    <w:rsid w:val="008C79BE"/>
    <w:rsid w:val="008D2E5C"/>
    <w:rsid w:val="008E4DB0"/>
    <w:rsid w:val="008E644D"/>
    <w:rsid w:val="008F1AD4"/>
    <w:rsid w:val="008F2CFA"/>
    <w:rsid w:val="008F49F2"/>
    <w:rsid w:val="008F68E2"/>
    <w:rsid w:val="00901C52"/>
    <w:rsid w:val="00906DE9"/>
    <w:rsid w:val="00910D3E"/>
    <w:rsid w:val="00911F7A"/>
    <w:rsid w:val="00912334"/>
    <w:rsid w:val="009146FD"/>
    <w:rsid w:val="00916F23"/>
    <w:rsid w:val="00920B07"/>
    <w:rsid w:val="00921027"/>
    <w:rsid w:val="00921336"/>
    <w:rsid w:val="00930D18"/>
    <w:rsid w:val="0093471A"/>
    <w:rsid w:val="00934B74"/>
    <w:rsid w:val="009351E6"/>
    <w:rsid w:val="0093596F"/>
    <w:rsid w:val="009442C6"/>
    <w:rsid w:val="00945C8A"/>
    <w:rsid w:val="0094787F"/>
    <w:rsid w:val="00947B06"/>
    <w:rsid w:val="00947C76"/>
    <w:rsid w:val="00953631"/>
    <w:rsid w:val="009543C8"/>
    <w:rsid w:val="00955008"/>
    <w:rsid w:val="00964A03"/>
    <w:rsid w:val="00982166"/>
    <w:rsid w:val="00983F46"/>
    <w:rsid w:val="0099002E"/>
    <w:rsid w:val="00990100"/>
    <w:rsid w:val="00993AF2"/>
    <w:rsid w:val="00995A08"/>
    <w:rsid w:val="009B7ACB"/>
    <w:rsid w:val="009C1EBC"/>
    <w:rsid w:val="009C4121"/>
    <w:rsid w:val="009D152A"/>
    <w:rsid w:val="009D7049"/>
    <w:rsid w:val="009D7BD9"/>
    <w:rsid w:val="009E5FEB"/>
    <w:rsid w:val="009E7191"/>
    <w:rsid w:val="00A03AD0"/>
    <w:rsid w:val="00A13F83"/>
    <w:rsid w:val="00A1599E"/>
    <w:rsid w:val="00A17B0E"/>
    <w:rsid w:val="00A24419"/>
    <w:rsid w:val="00A261C4"/>
    <w:rsid w:val="00A30052"/>
    <w:rsid w:val="00A34BA6"/>
    <w:rsid w:val="00A505C1"/>
    <w:rsid w:val="00A50F10"/>
    <w:rsid w:val="00A549FF"/>
    <w:rsid w:val="00A55FF5"/>
    <w:rsid w:val="00A56945"/>
    <w:rsid w:val="00A60B21"/>
    <w:rsid w:val="00A63AA3"/>
    <w:rsid w:val="00A64BB2"/>
    <w:rsid w:val="00A659C1"/>
    <w:rsid w:val="00A67334"/>
    <w:rsid w:val="00A70635"/>
    <w:rsid w:val="00A711BB"/>
    <w:rsid w:val="00A7367C"/>
    <w:rsid w:val="00A74005"/>
    <w:rsid w:val="00A82BBA"/>
    <w:rsid w:val="00A97579"/>
    <w:rsid w:val="00A97FD1"/>
    <w:rsid w:val="00AA463A"/>
    <w:rsid w:val="00AB220E"/>
    <w:rsid w:val="00AB605C"/>
    <w:rsid w:val="00AB65BF"/>
    <w:rsid w:val="00AB6D1C"/>
    <w:rsid w:val="00AB7983"/>
    <w:rsid w:val="00AC1899"/>
    <w:rsid w:val="00AC405B"/>
    <w:rsid w:val="00AC7265"/>
    <w:rsid w:val="00AC7B19"/>
    <w:rsid w:val="00AD52D4"/>
    <w:rsid w:val="00AD56C6"/>
    <w:rsid w:val="00AE2797"/>
    <w:rsid w:val="00AE70BC"/>
    <w:rsid w:val="00AF151D"/>
    <w:rsid w:val="00B04F9A"/>
    <w:rsid w:val="00B1015A"/>
    <w:rsid w:val="00B126C6"/>
    <w:rsid w:val="00B150AB"/>
    <w:rsid w:val="00B24B9E"/>
    <w:rsid w:val="00B279F5"/>
    <w:rsid w:val="00B30C34"/>
    <w:rsid w:val="00B32162"/>
    <w:rsid w:val="00B34DF5"/>
    <w:rsid w:val="00B42A5F"/>
    <w:rsid w:val="00B50D7E"/>
    <w:rsid w:val="00B51A74"/>
    <w:rsid w:val="00B526E5"/>
    <w:rsid w:val="00B56F77"/>
    <w:rsid w:val="00B57452"/>
    <w:rsid w:val="00B61270"/>
    <w:rsid w:val="00B627D8"/>
    <w:rsid w:val="00B62CD9"/>
    <w:rsid w:val="00B71991"/>
    <w:rsid w:val="00B77C75"/>
    <w:rsid w:val="00B87E9F"/>
    <w:rsid w:val="00B93E51"/>
    <w:rsid w:val="00B94C4E"/>
    <w:rsid w:val="00BA4431"/>
    <w:rsid w:val="00BB2794"/>
    <w:rsid w:val="00BB4E59"/>
    <w:rsid w:val="00BB55BC"/>
    <w:rsid w:val="00BC584C"/>
    <w:rsid w:val="00BC6E5B"/>
    <w:rsid w:val="00BD0216"/>
    <w:rsid w:val="00BD1467"/>
    <w:rsid w:val="00BD4CAE"/>
    <w:rsid w:val="00BD523E"/>
    <w:rsid w:val="00BD59CC"/>
    <w:rsid w:val="00BE061A"/>
    <w:rsid w:val="00BF79EF"/>
    <w:rsid w:val="00C01C50"/>
    <w:rsid w:val="00C02C90"/>
    <w:rsid w:val="00C03636"/>
    <w:rsid w:val="00C04B81"/>
    <w:rsid w:val="00C05810"/>
    <w:rsid w:val="00C12D37"/>
    <w:rsid w:val="00C1306C"/>
    <w:rsid w:val="00C177E7"/>
    <w:rsid w:val="00C21AF5"/>
    <w:rsid w:val="00C24CEE"/>
    <w:rsid w:val="00C347B5"/>
    <w:rsid w:val="00C3527A"/>
    <w:rsid w:val="00C35350"/>
    <w:rsid w:val="00C44824"/>
    <w:rsid w:val="00C50A82"/>
    <w:rsid w:val="00C51B1F"/>
    <w:rsid w:val="00C61844"/>
    <w:rsid w:val="00C649CB"/>
    <w:rsid w:val="00C6756F"/>
    <w:rsid w:val="00C81D1A"/>
    <w:rsid w:val="00C8238C"/>
    <w:rsid w:val="00C831B6"/>
    <w:rsid w:val="00C834C9"/>
    <w:rsid w:val="00C941AC"/>
    <w:rsid w:val="00C94651"/>
    <w:rsid w:val="00C953E0"/>
    <w:rsid w:val="00CA66C1"/>
    <w:rsid w:val="00CA6935"/>
    <w:rsid w:val="00CA7987"/>
    <w:rsid w:val="00CB339C"/>
    <w:rsid w:val="00CC1A91"/>
    <w:rsid w:val="00CC1FDA"/>
    <w:rsid w:val="00CC49E1"/>
    <w:rsid w:val="00CC63F3"/>
    <w:rsid w:val="00CD2107"/>
    <w:rsid w:val="00CD405E"/>
    <w:rsid w:val="00CE0E00"/>
    <w:rsid w:val="00CE10DE"/>
    <w:rsid w:val="00CE1610"/>
    <w:rsid w:val="00CE75AB"/>
    <w:rsid w:val="00CE794E"/>
    <w:rsid w:val="00CF1137"/>
    <w:rsid w:val="00CF267D"/>
    <w:rsid w:val="00CF393A"/>
    <w:rsid w:val="00CF5D97"/>
    <w:rsid w:val="00D05BDE"/>
    <w:rsid w:val="00D1005E"/>
    <w:rsid w:val="00D1060E"/>
    <w:rsid w:val="00D14C8F"/>
    <w:rsid w:val="00D16485"/>
    <w:rsid w:val="00D17D23"/>
    <w:rsid w:val="00D2026F"/>
    <w:rsid w:val="00D25FCD"/>
    <w:rsid w:val="00D30539"/>
    <w:rsid w:val="00D30B2A"/>
    <w:rsid w:val="00D35F09"/>
    <w:rsid w:val="00D372A7"/>
    <w:rsid w:val="00D40947"/>
    <w:rsid w:val="00D41AA1"/>
    <w:rsid w:val="00D51E4B"/>
    <w:rsid w:val="00D52745"/>
    <w:rsid w:val="00D544DF"/>
    <w:rsid w:val="00D555A7"/>
    <w:rsid w:val="00D6050A"/>
    <w:rsid w:val="00D614B9"/>
    <w:rsid w:val="00D63C2D"/>
    <w:rsid w:val="00D70885"/>
    <w:rsid w:val="00D71563"/>
    <w:rsid w:val="00D721D2"/>
    <w:rsid w:val="00D828A0"/>
    <w:rsid w:val="00D8661F"/>
    <w:rsid w:val="00D866B2"/>
    <w:rsid w:val="00D8673A"/>
    <w:rsid w:val="00D93365"/>
    <w:rsid w:val="00D96044"/>
    <w:rsid w:val="00D97A44"/>
    <w:rsid w:val="00DA0001"/>
    <w:rsid w:val="00DA222E"/>
    <w:rsid w:val="00DA376F"/>
    <w:rsid w:val="00DB0022"/>
    <w:rsid w:val="00DB0E2B"/>
    <w:rsid w:val="00DB1D9E"/>
    <w:rsid w:val="00DB305B"/>
    <w:rsid w:val="00DB7135"/>
    <w:rsid w:val="00DC0957"/>
    <w:rsid w:val="00DC35E5"/>
    <w:rsid w:val="00DC66FE"/>
    <w:rsid w:val="00DD23D1"/>
    <w:rsid w:val="00DD26FC"/>
    <w:rsid w:val="00DD55E9"/>
    <w:rsid w:val="00DD6A6A"/>
    <w:rsid w:val="00DE429D"/>
    <w:rsid w:val="00DE5824"/>
    <w:rsid w:val="00DE620D"/>
    <w:rsid w:val="00DE63A8"/>
    <w:rsid w:val="00DF4E89"/>
    <w:rsid w:val="00DF4FF2"/>
    <w:rsid w:val="00DF52DE"/>
    <w:rsid w:val="00DF664E"/>
    <w:rsid w:val="00DF6DAF"/>
    <w:rsid w:val="00E0123A"/>
    <w:rsid w:val="00E06D25"/>
    <w:rsid w:val="00E11A9C"/>
    <w:rsid w:val="00E12EDE"/>
    <w:rsid w:val="00E15163"/>
    <w:rsid w:val="00E274D3"/>
    <w:rsid w:val="00E27F2D"/>
    <w:rsid w:val="00E30DA6"/>
    <w:rsid w:val="00E30E0A"/>
    <w:rsid w:val="00E3284F"/>
    <w:rsid w:val="00E35457"/>
    <w:rsid w:val="00E36B2A"/>
    <w:rsid w:val="00E41B1A"/>
    <w:rsid w:val="00E50686"/>
    <w:rsid w:val="00E529B5"/>
    <w:rsid w:val="00E542EB"/>
    <w:rsid w:val="00E73AA9"/>
    <w:rsid w:val="00E76942"/>
    <w:rsid w:val="00E80AB1"/>
    <w:rsid w:val="00E80B79"/>
    <w:rsid w:val="00E81386"/>
    <w:rsid w:val="00E9359C"/>
    <w:rsid w:val="00E94C5B"/>
    <w:rsid w:val="00EA1F8A"/>
    <w:rsid w:val="00EA3503"/>
    <w:rsid w:val="00EA4B9B"/>
    <w:rsid w:val="00EA5533"/>
    <w:rsid w:val="00EA6D30"/>
    <w:rsid w:val="00EB322F"/>
    <w:rsid w:val="00EB55DD"/>
    <w:rsid w:val="00ED2752"/>
    <w:rsid w:val="00ED4D2F"/>
    <w:rsid w:val="00ED4E4A"/>
    <w:rsid w:val="00EE0EF4"/>
    <w:rsid w:val="00F00574"/>
    <w:rsid w:val="00F01272"/>
    <w:rsid w:val="00F01CEE"/>
    <w:rsid w:val="00F02156"/>
    <w:rsid w:val="00F03A8B"/>
    <w:rsid w:val="00F06208"/>
    <w:rsid w:val="00F12782"/>
    <w:rsid w:val="00F142B7"/>
    <w:rsid w:val="00F16BDE"/>
    <w:rsid w:val="00F217E6"/>
    <w:rsid w:val="00F2222E"/>
    <w:rsid w:val="00F23276"/>
    <w:rsid w:val="00F24E63"/>
    <w:rsid w:val="00F26247"/>
    <w:rsid w:val="00F30158"/>
    <w:rsid w:val="00F32B5A"/>
    <w:rsid w:val="00F37276"/>
    <w:rsid w:val="00F41ED2"/>
    <w:rsid w:val="00F434BA"/>
    <w:rsid w:val="00F52DCD"/>
    <w:rsid w:val="00F54E1E"/>
    <w:rsid w:val="00F55256"/>
    <w:rsid w:val="00F666A1"/>
    <w:rsid w:val="00F67DB5"/>
    <w:rsid w:val="00F74283"/>
    <w:rsid w:val="00F7473A"/>
    <w:rsid w:val="00F76577"/>
    <w:rsid w:val="00F875AE"/>
    <w:rsid w:val="00F90D82"/>
    <w:rsid w:val="00FA00C1"/>
    <w:rsid w:val="00FA0441"/>
    <w:rsid w:val="00FA0B14"/>
    <w:rsid w:val="00FA29BD"/>
    <w:rsid w:val="00FA355E"/>
    <w:rsid w:val="00FA3E3A"/>
    <w:rsid w:val="00FA6C81"/>
    <w:rsid w:val="00FB033B"/>
    <w:rsid w:val="00FB5C9E"/>
    <w:rsid w:val="00FB6224"/>
    <w:rsid w:val="00FC3E65"/>
    <w:rsid w:val="00FC5CCA"/>
    <w:rsid w:val="00FC61EF"/>
    <w:rsid w:val="00FD083D"/>
    <w:rsid w:val="00FD1AD0"/>
    <w:rsid w:val="00FD2D47"/>
    <w:rsid w:val="00FD4F2B"/>
    <w:rsid w:val="00FD643F"/>
    <w:rsid w:val="00FD6FF4"/>
    <w:rsid w:val="00FE0E62"/>
    <w:rsid w:val="00FE70DD"/>
    <w:rsid w:val="00FF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A00792"/>
  <w15:chartTrackingRefBased/>
  <w15:docId w15:val="{D90C8B4F-1F58-446F-91E0-4CA1C685A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6490"/>
    <w:pPr>
      <w:keepNext/>
      <w:keepLines/>
      <w:widowControl w:val="0"/>
      <w:spacing w:before="340" w:after="330" w:line="578" w:lineRule="auto"/>
      <w:jc w:val="both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2E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2EE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2EEF"/>
    <w:rPr>
      <w:sz w:val="18"/>
      <w:szCs w:val="18"/>
    </w:rPr>
  </w:style>
  <w:style w:type="table" w:styleId="a7">
    <w:name w:val="Table Grid"/>
    <w:basedOn w:val="a1"/>
    <w:uiPriority w:val="59"/>
    <w:qFormat/>
    <w:rsid w:val="00A64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락"/>
    <w:basedOn w:val="a"/>
    <w:link w:val="a9"/>
    <w:uiPriority w:val="34"/>
    <w:qFormat/>
    <w:rsid w:val="00A64BB2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9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8"/>
    <w:uiPriority w:val="34"/>
    <w:qFormat/>
    <w:rsid w:val="00A64BB2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10">
    <w:name w:val="标题 1 字符"/>
    <w:basedOn w:val="a0"/>
    <w:link w:val="1"/>
    <w:uiPriority w:val="9"/>
    <w:rsid w:val="003C649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1662</Words>
  <Characters>9479</Characters>
  <Application>Microsoft Office Word</Application>
  <DocSecurity>0</DocSecurity>
  <Lines>78</Lines>
  <Paragraphs>22</Paragraphs>
  <ScaleCrop>false</ScaleCrop>
  <Company>HP Inc.</Company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China Telecom</cp:lastModifiedBy>
  <cp:revision>745</cp:revision>
  <dcterms:created xsi:type="dcterms:W3CDTF">2023-04-03T01:26:00Z</dcterms:created>
  <dcterms:modified xsi:type="dcterms:W3CDTF">2023-04-07T05:38:00Z</dcterms:modified>
</cp:coreProperties>
</file>