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2111BF" w14:textId="2678D255" w:rsidR="00E75495" w:rsidRPr="00967CFB" w:rsidRDefault="00E75495" w:rsidP="00E75495">
      <w:pPr>
        <w:tabs>
          <w:tab w:val="center" w:pos="4536"/>
          <w:tab w:val="right" w:pos="7938"/>
          <w:tab w:val="right" w:pos="9639"/>
        </w:tabs>
        <w:ind w:right="2"/>
        <w:rPr>
          <w:rFonts w:ascii="Arial" w:hAnsi="Arial" w:cs="Arial"/>
          <w:b/>
          <w:bCs/>
          <w:sz w:val="28"/>
        </w:rPr>
      </w:pPr>
      <w:bookmarkStart w:id="0" w:name="_Ref178064866"/>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5D0535">
        <w:rPr>
          <w:rFonts w:ascii="Arial" w:hAnsi="Arial" w:cs="Arial"/>
          <w:b/>
          <w:bCs/>
          <w:sz w:val="28"/>
        </w:rPr>
        <w:t>2972</w:t>
      </w:r>
    </w:p>
    <w:p w14:paraId="36B2A421" w14:textId="77777777" w:rsidR="00E75495" w:rsidRPr="009513AC" w:rsidRDefault="00E75495" w:rsidP="00E75495">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856D262" w14:textId="77777777" w:rsidR="00F7151E" w:rsidRPr="00E75495" w:rsidRDefault="00F7151E" w:rsidP="00F7151E">
      <w:pPr>
        <w:pStyle w:val="3GPPHeader"/>
      </w:pPr>
    </w:p>
    <w:p w14:paraId="65D1E832" w14:textId="66565FEA" w:rsidR="00F7151E" w:rsidRPr="00FD563B" w:rsidRDefault="00F7151E" w:rsidP="00F7151E">
      <w:pPr>
        <w:pStyle w:val="3GPPHeader"/>
      </w:pPr>
      <w:r w:rsidRPr="00FD563B">
        <w:t>Agenda Item:</w:t>
      </w:r>
      <w:r w:rsidRPr="00FD563B">
        <w:tab/>
      </w:r>
      <w:r w:rsidR="007A4767">
        <w:t>9.</w:t>
      </w:r>
      <w:r w:rsidR="00573E29">
        <w:t>12</w:t>
      </w:r>
      <w:r w:rsidR="00D26E23">
        <w:t>.3</w:t>
      </w:r>
    </w:p>
    <w:p w14:paraId="40C5A3E6" w14:textId="77777777" w:rsidR="00F7151E" w:rsidRPr="009251CF" w:rsidRDefault="00F7151E" w:rsidP="00F7151E">
      <w:pPr>
        <w:pStyle w:val="3GPPHeader"/>
      </w:pPr>
      <w:r w:rsidRPr="00ED2B29">
        <w:t>Source:</w:t>
      </w:r>
      <w:r w:rsidRPr="00ED2B29">
        <w:tab/>
      </w:r>
      <w:r>
        <w:t>Xiaomi</w:t>
      </w:r>
    </w:p>
    <w:p w14:paraId="792D914F" w14:textId="4C00FEC3" w:rsidR="00F7151E" w:rsidRPr="00ED2B29" w:rsidRDefault="00F7151E" w:rsidP="00F7151E">
      <w:pPr>
        <w:pStyle w:val="3GPPHeader"/>
      </w:pPr>
      <w:r w:rsidRPr="00ED2B29">
        <w:t>Title:</w:t>
      </w:r>
      <w:r w:rsidRPr="00ED2B29">
        <w:tab/>
      </w:r>
      <w:r w:rsidR="007A4767">
        <w:t>Discussion</w:t>
      </w:r>
      <w:r w:rsidR="00E82ABB">
        <w:t xml:space="preserve"> on dynamic</w:t>
      </w:r>
      <w:r w:rsidR="00D26E23">
        <w:t xml:space="preserve"> switching between DFT-S-OFDM and CP-OFDM</w:t>
      </w:r>
    </w:p>
    <w:p w14:paraId="642C6CF9" w14:textId="77777777" w:rsidR="00F7151E" w:rsidRPr="00ED2B29" w:rsidRDefault="00F7151E" w:rsidP="00F7151E">
      <w:pPr>
        <w:pStyle w:val="3GPPHeader"/>
      </w:pPr>
      <w:r w:rsidRPr="00ED2B29">
        <w:t>Document for:</w:t>
      </w:r>
      <w:r w:rsidRPr="00ED2B29">
        <w:tab/>
        <w:t>Discussion</w:t>
      </w:r>
      <w:r>
        <w:t xml:space="preserve"> and Decision</w:t>
      </w:r>
    </w:p>
    <w:p w14:paraId="175D6E3E" w14:textId="77777777" w:rsidR="00F7151E" w:rsidRDefault="00F7151E" w:rsidP="00B75E85">
      <w:pPr>
        <w:pStyle w:val="1"/>
        <w:numPr>
          <w:ilvl w:val="0"/>
          <w:numId w:val="13"/>
        </w:numPr>
      </w:pPr>
      <w:r w:rsidRPr="00CE0424">
        <w:t>Introduction</w:t>
      </w:r>
    </w:p>
    <w:p w14:paraId="31D9500C" w14:textId="61AD33B1" w:rsidR="00FE52EC" w:rsidRPr="00CD727A" w:rsidRDefault="00FE52EC" w:rsidP="00FE52EC">
      <w:pPr>
        <w:tabs>
          <w:tab w:val="num" w:pos="1800"/>
        </w:tabs>
        <w:rPr>
          <w:rFonts w:ascii="Times New Roman" w:eastAsia="微软雅黑" w:hAnsi="Times New Roman" w:cs="Times New Roman"/>
          <w:lang w:val="en-GB"/>
        </w:rPr>
      </w:pPr>
      <w:r w:rsidRPr="00CD727A">
        <w:rPr>
          <w:rFonts w:ascii="Times New Roman" w:hAnsi="Times New Roman" w:cs="Times New Roman"/>
          <w:bCs/>
        </w:rPr>
        <w:t xml:space="preserve">The </w:t>
      </w:r>
      <w:r w:rsidRPr="00CD727A">
        <w:rPr>
          <w:rFonts w:ascii="Times New Roman" w:eastAsia="微软雅黑" w:hAnsi="Times New Roman" w:cs="Times New Roman"/>
          <w:lang w:val="en-GB"/>
        </w:rPr>
        <w:t xml:space="preserve">Rel-18 WID for </w:t>
      </w:r>
      <w:r w:rsidR="0074787F" w:rsidRPr="00CD727A">
        <w:rPr>
          <w:rFonts w:ascii="Times New Roman" w:eastAsia="微软雅黑" w:hAnsi="Times New Roman" w:cs="Times New Roman"/>
          <w:lang w:val="en-GB"/>
        </w:rPr>
        <w:t>Further NR coverage enhancements</w:t>
      </w:r>
      <w:r w:rsidRPr="00CD727A">
        <w:rPr>
          <w:rFonts w:ascii="Times New Roman" w:eastAsia="微软雅黑" w:hAnsi="Times New Roman" w:cs="Times New Roman"/>
          <w:lang w:val="en-GB"/>
        </w:rPr>
        <w:t xml:space="preserve"> is approved [1], which includes the following objective:</w:t>
      </w:r>
    </w:p>
    <w:p w14:paraId="78E0B0CD" w14:textId="77777777" w:rsidR="00FE52EC" w:rsidRDefault="00FE52EC" w:rsidP="00FE52EC">
      <w:pPr>
        <w:pStyle w:val="aa"/>
      </w:pPr>
      <w:r>
        <w:rPr>
          <w:noProof/>
        </w:rPr>
        <mc:AlternateContent>
          <mc:Choice Requires="wps">
            <w:drawing>
              <wp:inline distT="0" distB="0" distL="0" distR="0" wp14:anchorId="100679F1" wp14:editId="6380D3BD">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B80351F" w14:textId="77777777" w:rsidR="00613166" w:rsidRPr="0074787F" w:rsidRDefault="00613166" w:rsidP="0074787F">
                            <w:pPr>
                              <w:rPr>
                                <w:rFonts w:ascii="Times New Roman" w:hAnsi="Times New Roman" w:cs="Times New Roman"/>
                                <w:iCs/>
                              </w:rPr>
                            </w:pPr>
                            <w:r w:rsidRPr="0074787F">
                              <w:rPr>
                                <w:rFonts w:ascii="Times New Roman" w:hAnsi="Times New Roman" w:cs="Times New Roman"/>
                                <w:iCs/>
                              </w:rPr>
                              <w:t xml:space="preserve">The objective of this work item is to specify </w:t>
                            </w:r>
                            <w:r w:rsidRPr="0074787F">
                              <w:rPr>
                                <w:rFonts w:ascii="Times New Roman" w:eastAsia="宋体" w:hAnsi="Times New Roman" w:cs="Times New Roman"/>
                                <w:iCs/>
                              </w:rPr>
                              <w:t>further uplink coverage enhancements</w:t>
                            </w:r>
                            <w:r w:rsidRPr="0074787F">
                              <w:rPr>
                                <w:rFonts w:ascii="Times New Roman" w:hAnsi="Times New Roman" w:cs="Times New Roman"/>
                                <w:iCs/>
                              </w:rPr>
                              <w:t xml:space="preserve"> for PRACH, power domain</w:t>
                            </w:r>
                            <w:r w:rsidRPr="0074787F">
                              <w:rPr>
                                <w:rFonts w:ascii="Times New Roman" w:eastAsia="宋体" w:hAnsi="Times New Roman" w:cs="Times New Roman"/>
                                <w:iCs/>
                              </w:rPr>
                              <w:t xml:space="preserve"> and</w:t>
                            </w:r>
                            <w:r w:rsidRPr="0074787F">
                              <w:rPr>
                                <w:rFonts w:ascii="Times New Roman" w:hAnsi="Times New Roman" w:cs="Times New Roman"/>
                                <w:iCs/>
                              </w:rPr>
                              <w:t xml:space="preserve"> DFT-S-OFDM. </w:t>
                            </w:r>
                          </w:p>
                          <w:p w14:paraId="50829072" w14:textId="77777777" w:rsidR="00613166" w:rsidRPr="0074787F" w:rsidRDefault="00613166" w:rsidP="0074787F">
                            <w:pPr>
                              <w:rPr>
                                <w:rFonts w:ascii="Times New Roman" w:eastAsia="宋体" w:hAnsi="Times New Roman" w:cs="Times New Roman"/>
                                <w:iCs/>
                              </w:rPr>
                            </w:pPr>
                            <w:r w:rsidRPr="0074787F">
                              <w:rPr>
                                <w:rFonts w:ascii="Times New Roman" w:hAnsi="Times New Roman" w:cs="Times New Roman"/>
                                <w:iCs/>
                              </w:rPr>
                              <w:t>The detailed objectives of the work item are as follows:</w:t>
                            </w:r>
                          </w:p>
                          <w:p w14:paraId="3BEC495E" w14:textId="77777777" w:rsidR="00613166" w:rsidRPr="0074787F" w:rsidRDefault="00613166">
                            <w:pPr>
                              <w:widowControl/>
                              <w:numPr>
                                <w:ilvl w:val="0"/>
                                <w:numId w:val="15"/>
                              </w:numPr>
                              <w:spacing w:before="120" w:after="120" w:line="276" w:lineRule="auto"/>
                              <w:ind w:hanging="357"/>
                              <w:rPr>
                                <w:rFonts w:ascii="Times New Roman" w:eastAsia="宋体" w:hAnsi="Times New Roman" w:cs="Times New Roman"/>
                              </w:rPr>
                            </w:pPr>
                            <w:r w:rsidRPr="0074787F">
                              <w:rPr>
                                <w:rFonts w:ascii="Times New Roman" w:eastAsia="宋体" w:hAnsi="Times New Roman" w:cs="Times New Roman"/>
                              </w:rPr>
                              <w:t>Specify following PRACH coverage enhancements (RAN1, RAN2)</w:t>
                            </w:r>
                          </w:p>
                          <w:p w14:paraId="72C780D3" w14:textId="77777777" w:rsidR="00613166" w:rsidRPr="0074787F" w:rsidRDefault="00613166">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Multiple PRACH transmissions with same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6AA60B25" w14:textId="77777777" w:rsidR="00613166" w:rsidRPr="0074787F" w:rsidRDefault="00613166">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Study, and if justified, specify PRACH transmissions with different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7F068B3D" w14:textId="77777777" w:rsidR="00613166" w:rsidRPr="0074787F" w:rsidRDefault="00613166">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1</w:t>
                            </w:r>
                            <w:r w:rsidRPr="0074787F">
                              <w:rPr>
                                <w:rFonts w:ascii="Times New Roman" w:hAnsi="Times New Roman" w:cs="Times New Roman"/>
                                <w:iCs/>
                              </w:rPr>
                              <w:t>: The enhancements of PRACH are targeting for FR2, and can also apply to FR1 when applicable.</w:t>
                            </w:r>
                          </w:p>
                          <w:p w14:paraId="3918AC94" w14:textId="77777777" w:rsidR="00613166" w:rsidRPr="0074787F" w:rsidRDefault="00613166">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2</w:t>
                            </w:r>
                            <w:r w:rsidRPr="0074787F">
                              <w:rPr>
                                <w:rFonts w:ascii="Times New Roman" w:hAnsi="Times New Roman" w:cs="Times New Roman"/>
                                <w:iCs/>
                              </w:rPr>
                              <w:t xml:space="preserve">: The enhancements of PRACH are targeting short </w:t>
                            </w:r>
                            <w:r w:rsidRPr="0074787F">
                              <w:rPr>
                                <w:rFonts w:ascii="Times New Roman" w:eastAsia="宋体" w:hAnsi="Times New Roman" w:cs="Times New Roman"/>
                                <w:iCs/>
                              </w:rPr>
                              <w:t>PRACH</w:t>
                            </w:r>
                            <w:r w:rsidRPr="0074787F">
                              <w:rPr>
                                <w:rFonts w:ascii="Times New Roman" w:hAnsi="Times New Roman" w:cs="Times New Roman"/>
                                <w:iCs/>
                              </w:rPr>
                              <w:t xml:space="preserve"> formats</w:t>
                            </w:r>
                            <w:r w:rsidRPr="0074787F">
                              <w:rPr>
                                <w:rFonts w:ascii="Times New Roman" w:eastAsia="宋体" w:hAnsi="Times New Roman" w:cs="Times New Roman"/>
                                <w:iCs/>
                              </w:rPr>
                              <w:t xml:space="preserve">, and </w:t>
                            </w:r>
                            <w:r w:rsidRPr="0074787F">
                              <w:rPr>
                                <w:rFonts w:ascii="Times New Roman" w:eastAsia="宋体" w:hAnsi="Times New Roman" w:cs="Times New Roman"/>
                                <w:szCs w:val="21"/>
                              </w:rPr>
                              <w:t>can also apply to other formats</w:t>
                            </w:r>
                            <w:r w:rsidRPr="0074787F">
                              <w:rPr>
                                <w:rFonts w:ascii="Times New Roman" w:hAnsi="Times New Roman" w:cs="Times New Roman"/>
                                <w:iCs/>
                              </w:rPr>
                              <w:t xml:space="preserve"> when applicable.</w:t>
                            </w:r>
                          </w:p>
                          <w:p w14:paraId="02A188B4" w14:textId="77777777" w:rsidR="00613166" w:rsidRPr="0074787F" w:rsidRDefault="00613166">
                            <w:pPr>
                              <w:widowControl/>
                              <w:numPr>
                                <w:ilvl w:val="0"/>
                                <w:numId w:val="15"/>
                              </w:numPr>
                              <w:spacing w:before="120" w:after="120" w:line="276" w:lineRule="auto"/>
                              <w:ind w:hanging="357"/>
                              <w:rPr>
                                <w:rFonts w:ascii="Times New Roman" w:eastAsia="宋体" w:hAnsi="Times New Roman" w:cs="Times New Roman"/>
                              </w:rPr>
                            </w:pPr>
                            <w:r w:rsidRPr="0074787F" w:rsidDel="00FC5447">
                              <w:rPr>
                                <w:rFonts w:ascii="Times New Roman" w:eastAsia="宋体" w:hAnsi="Times New Roman" w:cs="Times New Roman"/>
                              </w:rPr>
                              <w:t xml:space="preserve"> </w:t>
                            </w:r>
                            <w:r w:rsidRPr="0074787F">
                              <w:rPr>
                                <w:rFonts w:ascii="Times New Roman" w:eastAsia="宋体" w:hAnsi="Times New Roman" w:cs="Times New Roman"/>
                              </w:rPr>
                              <w:t>Study and if necessary specify following power domain enhancements</w:t>
                            </w:r>
                          </w:p>
                          <w:p w14:paraId="0A061A31" w14:textId="77777777" w:rsidR="00613166" w:rsidRPr="0074787F" w:rsidRDefault="00613166">
                            <w:pPr>
                              <w:widowControl/>
                              <w:numPr>
                                <w:ilvl w:val="1"/>
                                <w:numId w:val="15"/>
                              </w:numPr>
                              <w:spacing w:before="120" w:after="120" w:line="276" w:lineRule="auto"/>
                              <w:rPr>
                                <w:rFonts w:ascii="Times New Roman" w:hAnsi="Times New Roman" w:cs="Times New Roman"/>
                                <w:iCs/>
                              </w:rPr>
                            </w:pPr>
                            <w:r w:rsidRPr="0074787F">
                              <w:rPr>
                                <w:rFonts w:ascii="Times New Roman" w:hAnsi="Times New Roman" w:cs="Times New Roman"/>
                                <w:iCs/>
                              </w:rPr>
                              <w:t xml:space="preserve">Enhancements to realize </w:t>
                            </w:r>
                            <w:r w:rsidRPr="0074787F">
                              <w:rPr>
                                <w:rFonts w:ascii="Times New Roman" w:eastAsia="宋体" w:hAnsi="Times New Roman" w:cs="Times New Roman"/>
                                <w:iCs/>
                              </w:rPr>
                              <w:t>i</w:t>
                            </w:r>
                            <w:r w:rsidRPr="0074787F">
                              <w:rPr>
                                <w:rFonts w:ascii="Times New Roman" w:hAnsi="Times New Roman" w:cs="Times New Roman"/>
                                <w:iCs/>
                              </w:rPr>
                              <w:t xml:space="preserve">ncreasing UE power high limit for CA and DC based on Rel-17 RAN4 work on “Increasing UE power high limit for CA and DC”, </w:t>
                            </w:r>
                            <w:r w:rsidRPr="0074787F">
                              <w:rPr>
                                <w:rFonts w:ascii="Times New Roman" w:eastAsia="宋体" w:hAnsi="Times New Roman" w:cs="Times New Roman"/>
                                <w:iCs/>
                              </w:rPr>
                              <w:t xml:space="preserve">in compliance with </w:t>
                            </w:r>
                            <w:r w:rsidRPr="0074787F">
                              <w:rPr>
                                <w:rFonts w:ascii="Times New Roman" w:hAnsi="Times New Roman" w:cs="Times New Roman"/>
                                <w:iCs/>
                              </w:rPr>
                              <w:t>relevant regulations (RAN4, RAN1)</w:t>
                            </w:r>
                          </w:p>
                          <w:p w14:paraId="27277124" w14:textId="77777777" w:rsidR="00613166" w:rsidRPr="0074787F" w:rsidRDefault="00613166">
                            <w:pPr>
                              <w:widowControl/>
                              <w:numPr>
                                <w:ilvl w:val="1"/>
                                <w:numId w:val="15"/>
                              </w:numPr>
                              <w:spacing w:before="120" w:after="120" w:line="276" w:lineRule="auto"/>
                              <w:rPr>
                                <w:rFonts w:ascii="Times New Roman" w:hAnsi="Times New Roman" w:cs="Times New Roman"/>
                                <w:iCs/>
                              </w:rPr>
                            </w:pPr>
                            <w:r w:rsidRPr="0074787F">
                              <w:rPr>
                                <w:rFonts w:ascii="Times New Roman" w:hAnsi="Times New Roman" w:cs="Times New Roman"/>
                                <w:iCs/>
                              </w:rPr>
                              <w:t xml:space="preserve">Enhancements to reduce MPR/PAR, including </w:t>
                            </w:r>
                            <w:r w:rsidRPr="0074787F">
                              <w:rPr>
                                <w:rFonts w:ascii="Times New Roman" w:eastAsia="宋体" w:hAnsi="Times New Roman" w:cs="Times New Roman"/>
                                <w:iCs/>
                              </w:rPr>
                              <w:t xml:space="preserve">frequency domain </w:t>
                            </w:r>
                            <w:r w:rsidRPr="0074787F">
                              <w:rPr>
                                <w:rFonts w:ascii="Times New Roman" w:hAnsi="Times New Roman" w:cs="Times New Roman"/>
                                <w:iCs/>
                              </w:rPr>
                              <w:t>spectrum shaping</w:t>
                            </w:r>
                            <w:r w:rsidRPr="0074787F">
                              <w:rPr>
                                <w:rFonts w:ascii="Times New Roman" w:hAnsi="Times New Roman" w:cs="Times New Roman"/>
                              </w:rPr>
                              <w:t xml:space="preserve"> </w:t>
                            </w:r>
                            <w:r w:rsidRPr="0074787F">
                              <w:rPr>
                                <w:rFonts w:ascii="Times New Roman" w:hAnsi="Times New Roman" w:cs="Times New Roman"/>
                                <w:iCs/>
                              </w:rPr>
                              <w:t>with and without spectrum extension for DFT-S-OFDM and tone reservation (RAN4, RAN1)</w:t>
                            </w:r>
                          </w:p>
                          <w:p w14:paraId="2F2C4A69" w14:textId="77777777" w:rsidR="00613166" w:rsidRPr="0074787F" w:rsidRDefault="00613166">
                            <w:pPr>
                              <w:widowControl/>
                              <w:numPr>
                                <w:ilvl w:val="0"/>
                                <w:numId w:val="15"/>
                              </w:numPr>
                              <w:spacing w:before="120" w:after="120" w:line="276" w:lineRule="auto"/>
                              <w:ind w:hanging="357"/>
                              <w:rPr>
                                <w:rFonts w:ascii="Times New Roman" w:eastAsia="宋体" w:hAnsi="Times New Roman" w:cs="Times New Roman"/>
                                <w:highlight w:val="yellow"/>
                              </w:rPr>
                            </w:pPr>
                            <w:r w:rsidRPr="0074787F" w:rsidDel="007843FE">
                              <w:rPr>
                                <w:rFonts w:ascii="Times New Roman" w:hAnsi="Times New Roman" w:cs="Times New Roman"/>
                                <w:iCs/>
                                <w:lang w:eastAsia="ja-JP"/>
                              </w:rPr>
                              <w:t xml:space="preserve"> </w:t>
                            </w:r>
                            <w:r w:rsidRPr="0074787F">
                              <w:rPr>
                                <w:rFonts w:ascii="Times New Roman" w:eastAsia="宋体" w:hAnsi="Times New Roman" w:cs="Times New Roman"/>
                                <w:highlight w:val="yellow"/>
                              </w:rPr>
                              <w:t xml:space="preserve">Specify </w:t>
                            </w:r>
                            <w:r w:rsidRPr="0074787F">
                              <w:rPr>
                                <w:rFonts w:ascii="Times New Roman" w:eastAsia="宋体" w:hAnsi="Times New Roman" w:cs="Times New Roman"/>
                                <w:szCs w:val="21"/>
                                <w:highlight w:val="yellow"/>
                              </w:rPr>
                              <w:t>enhancements to support dynamic switching between DFT-S-OFDM and CP-OFDM (RAN1)</w:t>
                            </w:r>
                          </w:p>
                          <w:p w14:paraId="6B115456" w14:textId="77777777" w:rsidR="00613166" w:rsidRPr="0074787F" w:rsidRDefault="00613166"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00679F1"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0B80351F" w14:textId="77777777" w:rsidR="00613166" w:rsidRPr="0074787F" w:rsidRDefault="00613166" w:rsidP="0074787F">
                      <w:pPr>
                        <w:rPr>
                          <w:rFonts w:ascii="Times New Roman" w:hAnsi="Times New Roman" w:cs="Times New Roman"/>
                          <w:iCs/>
                        </w:rPr>
                      </w:pPr>
                      <w:r w:rsidRPr="0074787F">
                        <w:rPr>
                          <w:rFonts w:ascii="Times New Roman" w:hAnsi="Times New Roman" w:cs="Times New Roman"/>
                          <w:iCs/>
                        </w:rPr>
                        <w:t xml:space="preserve">The objective of this work item is to specify </w:t>
                      </w:r>
                      <w:r w:rsidRPr="0074787F">
                        <w:rPr>
                          <w:rFonts w:ascii="Times New Roman" w:eastAsia="宋体" w:hAnsi="Times New Roman" w:cs="Times New Roman"/>
                          <w:iCs/>
                        </w:rPr>
                        <w:t>further uplink coverage enhancements</w:t>
                      </w:r>
                      <w:r w:rsidRPr="0074787F">
                        <w:rPr>
                          <w:rFonts w:ascii="Times New Roman" w:hAnsi="Times New Roman" w:cs="Times New Roman"/>
                          <w:iCs/>
                        </w:rPr>
                        <w:t xml:space="preserve"> for PRACH, power domain</w:t>
                      </w:r>
                      <w:r w:rsidRPr="0074787F">
                        <w:rPr>
                          <w:rFonts w:ascii="Times New Roman" w:eastAsia="宋体" w:hAnsi="Times New Roman" w:cs="Times New Roman"/>
                          <w:iCs/>
                        </w:rPr>
                        <w:t xml:space="preserve"> and</w:t>
                      </w:r>
                      <w:r w:rsidRPr="0074787F">
                        <w:rPr>
                          <w:rFonts w:ascii="Times New Roman" w:hAnsi="Times New Roman" w:cs="Times New Roman"/>
                          <w:iCs/>
                        </w:rPr>
                        <w:t xml:space="preserve"> DFT-S-OFDM. </w:t>
                      </w:r>
                    </w:p>
                    <w:p w14:paraId="50829072" w14:textId="77777777" w:rsidR="00613166" w:rsidRPr="0074787F" w:rsidRDefault="00613166" w:rsidP="0074787F">
                      <w:pPr>
                        <w:rPr>
                          <w:rFonts w:ascii="Times New Roman" w:eastAsia="宋体" w:hAnsi="Times New Roman" w:cs="Times New Roman"/>
                          <w:iCs/>
                        </w:rPr>
                      </w:pPr>
                      <w:r w:rsidRPr="0074787F">
                        <w:rPr>
                          <w:rFonts w:ascii="Times New Roman" w:hAnsi="Times New Roman" w:cs="Times New Roman"/>
                          <w:iCs/>
                        </w:rPr>
                        <w:t>The detailed objectives of the work item are as follows:</w:t>
                      </w:r>
                    </w:p>
                    <w:p w14:paraId="3BEC495E" w14:textId="77777777" w:rsidR="00613166" w:rsidRPr="0074787F" w:rsidRDefault="00613166">
                      <w:pPr>
                        <w:widowControl/>
                        <w:numPr>
                          <w:ilvl w:val="0"/>
                          <w:numId w:val="15"/>
                        </w:numPr>
                        <w:spacing w:before="120" w:after="120" w:line="276" w:lineRule="auto"/>
                        <w:ind w:hanging="357"/>
                        <w:rPr>
                          <w:rFonts w:ascii="Times New Roman" w:eastAsia="宋体" w:hAnsi="Times New Roman" w:cs="Times New Roman"/>
                        </w:rPr>
                      </w:pPr>
                      <w:r w:rsidRPr="0074787F">
                        <w:rPr>
                          <w:rFonts w:ascii="Times New Roman" w:eastAsia="宋体" w:hAnsi="Times New Roman" w:cs="Times New Roman"/>
                        </w:rPr>
                        <w:t>Specify following PRACH coverage enhancements (RAN1, RAN2)</w:t>
                      </w:r>
                    </w:p>
                    <w:p w14:paraId="72C780D3" w14:textId="77777777" w:rsidR="00613166" w:rsidRPr="0074787F" w:rsidRDefault="00613166">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Multiple PRACH transmissions with same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6AA60B25" w14:textId="77777777" w:rsidR="00613166" w:rsidRPr="0074787F" w:rsidRDefault="00613166">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Study, and if justified, specify PRACH transmissions with different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7F068B3D" w14:textId="77777777" w:rsidR="00613166" w:rsidRPr="0074787F" w:rsidRDefault="00613166">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1</w:t>
                      </w:r>
                      <w:r w:rsidRPr="0074787F">
                        <w:rPr>
                          <w:rFonts w:ascii="Times New Roman" w:hAnsi="Times New Roman" w:cs="Times New Roman"/>
                          <w:iCs/>
                        </w:rPr>
                        <w:t>: The enhancements of PRACH are targeting for FR2, and can also apply to FR1 when applicable.</w:t>
                      </w:r>
                    </w:p>
                    <w:p w14:paraId="3918AC94" w14:textId="77777777" w:rsidR="00613166" w:rsidRPr="0074787F" w:rsidRDefault="00613166">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2</w:t>
                      </w:r>
                      <w:r w:rsidRPr="0074787F">
                        <w:rPr>
                          <w:rFonts w:ascii="Times New Roman" w:hAnsi="Times New Roman" w:cs="Times New Roman"/>
                          <w:iCs/>
                        </w:rPr>
                        <w:t xml:space="preserve">: The enhancements of PRACH are targeting short </w:t>
                      </w:r>
                      <w:r w:rsidRPr="0074787F">
                        <w:rPr>
                          <w:rFonts w:ascii="Times New Roman" w:eastAsia="宋体" w:hAnsi="Times New Roman" w:cs="Times New Roman"/>
                          <w:iCs/>
                        </w:rPr>
                        <w:t>PRACH</w:t>
                      </w:r>
                      <w:r w:rsidRPr="0074787F">
                        <w:rPr>
                          <w:rFonts w:ascii="Times New Roman" w:hAnsi="Times New Roman" w:cs="Times New Roman"/>
                          <w:iCs/>
                        </w:rPr>
                        <w:t xml:space="preserve"> formats</w:t>
                      </w:r>
                      <w:r w:rsidRPr="0074787F">
                        <w:rPr>
                          <w:rFonts w:ascii="Times New Roman" w:eastAsia="宋体" w:hAnsi="Times New Roman" w:cs="Times New Roman"/>
                          <w:iCs/>
                        </w:rPr>
                        <w:t xml:space="preserve">, and </w:t>
                      </w:r>
                      <w:r w:rsidRPr="0074787F">
                        <w:rPr>
                          <w:rFonts w:ascii="Times New Roman" w:eastAsia="宋体" w:hAnsi="Times New Roman" w:cs="Times New Roman"/>
                          <w:szCs w:val="21"/>
                        </w:rPr>
                        <w:t>can also apply to other formats</w:t>
                      </w:r>
                      <w:r w:rsidRPr="0074787F">
                        <w:rPr>
                          <w:rFonts w:ascii="Times New Roman" w:hAnsi="Times New Roman" w:cs="Times New Roman"/>
                          <w:iCs/>
                        </w:rPr>
                        <w:t xml:space="preserve"> when applicable.</w:t>
                      </w:r>
                    </w:p>
                    <w:p w14:paraId="02A188B4" w14:textId="77777777" w:rsidR="00613166" w:rsidRPr="0074787F" w:rsidRDefault="00613166">
                      <w:pPr>
                        <w:widowControl/>
                        <w:numPr>
                          <w:ilvl w:val="0"/>
                          <w:numId w:val="15"/>
                        </w:numPr>
                        <w:spacing w:before="120" w:after="120" w:line="276" w:lineRule="auto"/>
                        <w:ind w:hanging="357"/>
                        <w:rPr>
                          <w:rFonts w:ascii="Times New Roman" w:eastAsia="宋体" w:hAnsi="Times New Roman" w:cs="Times New Roman"/>
                        </w:rPr>
                      </w:pPr>
                      <w:r w:rsidRPr="0074787F" w:rsidDel="00FC5447">
                        <w:rPr>
                          <w:rFonts w:ascii="Times New Roman" w:eastAsia="宋体" w:hAnsi="Times New Roman" w:cs="Times New Roman"/>
                        </w:rPr>
                        <w:t xml:space="preserve"> </w:t>
                      </w:r>
                      <w:r w:rsidRPr="0074787F">
                        <w:rPr>
                          <w:rFonts w:ascii="Times New Roman" w:eastAsia="宋体" w:hAnsi="Times New Roman" w:cs="Times New Roman"/>
                        </w:rPr>
                        <w:t>Study and if necessary specify following power domain enhancements</w:t>
                      </w:r>
                    </w:p>
                    <w:p w14:paraId="0A061A31" w14:textId="77777777" w:rsidR="00613166" w:rsidRPr="0074787F" w:rsidRDefault="00613166">
                      <w:pPr>
                        <w:widowControl/>
                        <w:numPr>
                          <w:ilvl w:val="1"/>
                          <w:numId w:val="15"/>
                        </w:numPr>
                        <w:spacing w:before="120" w:after="120" w:line="276" w:lineRule="auto"/>
                        <w:rPr>
                          <w:rFonts w:ascii="Times New Roman" w:hAnsi="Times New Roman" w:cs="Times New Roman"/>
                          <w:iCs/>
                        </w:rPr>
                      </w:pPr>
                      <w:r w:rsidRPr="0074787F">
                        <w:rPr>
                          <w:rFonts w:ascii="Times New Roman" w:hAnsi="Times New Roman" w:cs="Times New Roman"/>
                          <w:iCs/>
                        </w:rPr>
                        <w:t xml:space="preserve">Enhancements to realize </w:t>
                      </w:r>
                      <w:r w:rsidRPr="0074787F">
                        <w:rPr>
                          <w:rFonts w:ascii="Times New Roman" w:eastAsia="宋体" w:hAnsi="Times New Roman" w:cs="Times New Roman"/>
                          <w:iCs/>
                        </w:rPr>
                        <w:t>i</w:t>
                      </w:r>
                      <w:r w:rsidRPr="0074787F">
                        <w:rPr>
                          <w:rFonts w:ascii="Times New Roman" w:hAnsi="Times New Roman" w:cs="Times New Roman"/>
                          <w:iCs/>
                        </w:rPr>
                        <w:t xml:space="preserve">ncreasing UE power high limit for CA and DC based on Rel-17 RAN4 work on “Increasing UE power high limit for CA and DC”, </w:t>
                      </w:r>
                      <w:r w:rsidRPr="0074787F">
                        <w:rPr>
                          <w:rFonts w:ascii="Times New Roman" w:eastAsia="宋体" w:hAnsi="Times New Roman" w:cs="Times New Roman"/>
                          <w:iCs/>
                        </w:rPr>
                        <w:t xml:space="preserve">in compliance with </w:t>
                      </w:r>
                      <w:r w:rsidRPr="0074787F">
                        <w:rPr>
                          <w:rFonts w:ascii="Times New Roman" w:hAnsi="Times New Roman" w:cs="Times New Roman"/>
                          <w:iCs/>
                        </w:rPr>
                        <w:t>relevant regulations (RAN4, RAN1)</w:t>
                      </w:r>
                    </w:p>
                    <w:p w14:paraId="27277124" w14:textId="77777777" w:rsidR="00613166" w:rsidRPr="0074787F" w:rsidRDefault="00613166">
                      <w:pPr>
                        <w:widowControl/>
                        <w:numPr>
                          <w:ilvl w:val="1"/>
                          <w:numId w:val="15"/>
                        </w:numPr>
                        <w:spacing w:before="120" w:after="120" w:line="276" w:lineRule="auto"/>
                        <w:rPr>
                          <w:rFonts w:ascii="Times New Roman" w:hAnsi="Times New Roman" w:cs="Times New Roman"/>
                          <w:iCs/>
                        </w:rPr>
                      </w:pPr>
                      <w:r w:rsidRPr="0074787F">
                        <w:rPr>
                          <w:rFonts w:ascii="Times New Roman" w:hAnsi="Times New Roman" w:cs="Times New Roman"/>
                          <w:iCs/>
                        </w:rPr>
                        <w:t xml:space="preserve">Enhancements to reduce MPR/PAR, including </w:t>
                      </w:r>
                      <w:r w:rsidRPr="0074787F">
                        <w:rPr>
                          <w:rFonts w:ascii="Times New Roman" w:eastAsia="宋体" w:hAnsi="Times New Roman" w:cs="Times New Roman"/>
                          <w:iCs/>
                        </w:rPr>
                        <w:t xml:space="preserve">frequency domain </w:t>
                      </w:r>
                      <w:r w:rsidRPr="0074787F">
                        <w:rPr>
                          <w:rFonts w:ascii="Times New Roman" w:hAnsi="Times New Roman" w:cs="Times New Roman"/>
                          <w:iCs/>
                        </w:rPr>
                        <w:t>spectrum shaping</w:t>
                      </w:r>
                      <w:r w:rsidRPr="0074787F">
                        <w:rPr>
                          <w:rFonts w:ascii="Times New Roman" w:hAnsi="Times New Roman" w:cs="Times New Roman"/>
                        </w:rPr>
                        <w:t xml:space="preserve"> </w:t>
                      </w:r>
                      <w:r w:rsidRPr="0074787F">
                        <w:rPr>
                          <w:rFonts w:ascii="Times New Roman" w:hAnsi="Times New Roman" w:cs="Times New Roman"/>
                          <w:iCs/>
                        </w:rPr>
                        <w:t>with and without spectrum extension for DFT-S-OFDM and tone reservation (RAN4, RAN1)</w:t>
                      </w:r>
                    </w:p>
                    <w:p w14:paraId="2F2C4A69" w14:textId="77777777" w:rsidR="00613166" w:rsidRPr="0074787F" w:rsidRDefault="00613166">
                      <w:pPr>
                        <w:widowControl/>
                        <w:numPr>
                          <w:ilvl w:val="0"/>
                          <w:numId w:val="15"/>
                        </w:numPr>
                        <w:spacing w:before="120" w:after="120" w:line="276" w:lineRule="auto"/>
                        <w:ind w:hanging="357"/>
                        <w:rPr>
                          <w:rFonts w:ascii="Times New Roman" w:eastAsia="宋体" w:hAnsi="Times New Roman" w:cs="Times New Roman"/>
                          <w:highlight w:val="yellow"/>
                        </w:rPr>
                      </w:pPr>
                      <w:r w:rsidRPr="0074787F" w:rsidDel="007843FE">
                        <w:rPr>
                          <w:rFonts w:ascii="Times New Roman" w:hAnsi="Times New Roman" w:cs="Times New Roman"/>
                          <w:iCs/>
                          <w:lang w:eastAsia="ja-JP"/>
                        </w:rPr>
                        <w:t xml:space="preserve"> </w:t>
                      </w:r>
                      <w:r w:rsidRPr="0074787F">
                        <w:rPr>
                          <w:rFonts w:ascii="Times New Roman" w:eastAsia="宋体" w:hAnsi="Times New Roman" w:cs="Times New Roman"/>
                          <w:highlight w:val="yellow"/>
                        </w:rPr>
                        <w:t xml:space="preserve">Specify </w:t>
                      </w:r>
                      <w:r w:rsidRPr="0074787F">
                        <w:rPr>
                          <w:rFonts w:ascii="Times New Roman" w:eastAsia="宋体" w:hAnsi="Times New Roman" w:cs="Times New Roman"/>
                          <w:szCs w:val="21"/>
                          <w:highlight w:val="yellow"/>
                        </w:rPr>
                        <w:t>enhancements to support dynamic switching between DFT-S-OFDM and CP-OFDM (RAN1)</w:t>
                      </w:r>
                    </w:p>
                    <w:p w14:paraId="6B115456" w14:textId="77777777" w:rsidR="00613166" w:rsidRPr="0074787F" w:rsidRDefault="00613166"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v:textbox>
                <w10:anchorlock/>
              </v:shape>
            </w:pict>
          </mc:Fallback>
        </mc:AlternateContent>
      </w:r>
    </w:p>
    <w:p w14:paraId="1FA4ADC6" w14:textId="19AAC3AE" w:rsidR="00131397" w:rsidRDefault="00243ACB" w:rsidP="0074787F">
      <w:pPr>
        <w:widowControl/>
        <w:spacing w:before="120" w:after="120" w:line="276" w:lineRule="auto"/>
        <w:rPr>
          <w:rFonts w:ascii="Times New Roman" w:eastAsia="等线" w:hAnsi="Times New Roman" w:cs="Times New Roman"/>
          <w:iCs/>
          <w:szCs w:val="21"/>
        </w:rPr>
      </w:pPr>
      <w:r w:rsidRPr="00195B0E">
        <w:rPr>
          <w:rFonts w:ascii="Times New Roman" w:eastAsia="等线" w:hAnsi="Times New Roman" w:cs="Times New Roman"/>
          <w:iCs/>
          <w:szCs w:val="21"/>
        </w:rPr>
        <w:t>Coverage enhancement is one of the key factors for communication networks. At present in real deployment</w:t>
      </w:r>
      <w:r w:rsidR="00D364E6">
        <w:rPr>
          <w:rFonts w:ascii="Times New Roman" w:eastAsia="等线" w:hAnsi="Times New Roman" w:cs="Times New Roman"/>
          <w:iCs/>
          <w:szCs w:val="21"/>
        </w:rPr>
        <w:t>s</w:t>
      </w:r>
      <w:r w:rsidRPr="00195B0E">
        <w:rPr>
          <w:rFonts w:ascii="Times New Roman" w:eastAsia="等线" w:hAnsi="Times New Roman" w:cs="Times New Roman"/>
          <w:iCs/>
          <w:szCs w:val="21"/>
        </w:rPr>
        <w:t>, upli</w:t>
      </w:r>
      <w:r w:rsidR="00E627EC">
        <w:rPr>
          <w:rFonts w:ascii="Times New Roman" w:eastAsia="等线" w:hAnsi="Times New Roman" w:cs="Times New Roman"/>
          <w:iCs/>
          <w:szCs w:val="21"/>
        </w:rPr>
        <w:t>nk transmission and coverage have</w:t>
      </w:r>
      <w:r w:rsidRPr="00195B0E">
        <w:rPr>
          <w:rFonts w:ascii="Times New Roman" w:eastAsia="等线" w:hAnsi="Times New Roman" w:cs="Times New Roman"/>
          <w:iCs/>
          <w:szCs w:val="21"/>
        </w:rPr>
        <w:t xml:space="preserve"> always been the bottleneck</w:t>
      </w:r>
      <w:r w:rsidR="00195B0E" w:rsidRPr="00195B0E">
        <w:rPr>
          <w:rFonts w:ascii="Times New Roman" w:eastAsia="等线" w:hAnsi="Times New Roman" w:cs="Times New Roman"/>
          <w:iCs/>
          <w:szCs w:val="21"/>
        </w:rPr>
        <w:t xml:space="preserve"> of the system</w:t>
      </w:r>
      <w:r w:rsidR="00D364E6">
        <w:rPr>
          <w:rFonts w:ascii="Times New Roman" w:eastAsia="等线" w:hAnsi="Times New Roman" w:cs="Times New Roman"/>
          <w:iCs/>
          <w:szCs w:val="21"/>
        </w:rPr>
        <w:t xml:space="preserve"> performance.</w:t>
      </w:r>
      <w:r w:rsidR="00DD61E2">
        <w:rPr>
          <w:rFonts w:ascii="Times New Roman" w:eastAsia="等线" w:hAnsi="Times New Roman" w:cs="Times New Roman"/>
          <w:iCs/>
          <w:szCs w:val="21"/>
        </w:rPr>
        <w:t xml:space="preserve"> </w:t>
      </w:r>
    </w:p>
    <w:p w14:paraId="490B1737" w14:textId="19BB5D63" w:rsidR="00BE1D8E" w:rsidRPr="00CE0424" w:rsidRDefault="00BE1D8E" w:rsidP="00BE1D8E">
      <w:pPr>
        <w:pStyle w:val="1"/>
      </w:pPr>
      <w:r>
        <w:lastRenderedPageBreak/>
        <w:t>2</w:t>
      </w:r>
      <w:r>
        <w:tab/>
        <w:t>Discussion</w:t>
      </w:r>
    </w:p>
    <w:p w14:paraId="5BA4EEAC" w14:textId="4B29D8C4" w:rsidR="00243ACB" w:rsidRDefault="00D364E6" w:rsidP="0074787F">
      <w:pPr>
        <w:widowControl/>
        <w:spacing w:before="120" w:after="120" w:line="276" w:lineRule="auto"/>
        <w:rPr>
          <w:rFonts w:ascii="Times New Roman" w:eastAsia="等线" w:hAnsi="Times New Roman" w:cs="Times New Roman"/>
          <w:iCs/>
          <w:szCs w:val="21"/>
        </w:rPr>
      </w:pPr>
      <w:r>
        <w:rPr>
          <w:rFonts w:ascii="Times New Roman" w:eastAsia="等线" w:hAnsi="Times New Roman" w:cs="Times New Roman"/>
          <w:iCs/>
          <w:szCs w:val="21"/>
        </w:rPr>
        <w:t xml:space="preserve">In </w:t>
      </w:r>
      <w:r w:rsidR="00243ACB" w:rsidRPr="00195B0E">
        <w:rPr>
          <w:rFonts w:ascii="Times New Roman" w:eastAsia="等线" w:hAnsi="Times New Roman" w:cs="Times New Roman"/>
          <w:iCs/>
          <w:szCs w:val="21"/>
        </w:rPr>
        <w:t xml:space="preserve">NR, </w:t>
      </w:r>
      <w:r w:rsidR="00DD61E2" w:rsidRPr="00195B0E">
        <w:rPr>
          <w:rFonts w:ascii="Times New Roman" w:eastAsia="等线" w:hAnsi="Times New Roman" w:cs="Times New Roman"/>
          <w:iCs/>
          <w:szCs w:val="21"/>
        </w:rPr>
        <w:t>two waveforms</w:t>
      </w:r>
      <w:r w:rsidR="00DD61E2">
        <w:rPr>
          <w:rFonts w:ascii="Times New Roman" w:eastAsia="等线" w:hAnsi="Times New Roman" w:cs="Times New Roman"/>
          <w:iCs/>
          <w:szCs w:val="21"/>
        </w:rPr>
        <w:t xml:space="preserve"> of DFT-s-OFDM and CP-OFDM can be applied for the uplink. Unlike LTE, a consistent </w:t>
      </w:r>
      <w:r w:rsidR="00195B0E" w:rsidRPr="00195B0E">
        <w:rPr>
          <w:rFonts w:ascii="Times New Roman" w:eastAsia="等线" w:hAnsi="Times New Roman" w:cs="Times New Roman"/>
          <w:iCs/>
          <w:szCs w:val="21"/>
        </w:rPr>
        <w:t>CP-OFDM</w:t>
      </w:r>
      <w:r w:rsidR="00DD61E2">
        <w:rPr>
          <w:rFonts w:ascii="Times New Roman" w:eastAsia="等线" w:hAnsi="Times New Roman" w:cs="Times New Roman"/>
          <w:iCs/>
          <w:szCs w:val="21"/>
        </w:rPr>
        <w:t xml:space="preserve"> waveform</w:t>
      </w:r>
      <w:r w:rsidR="00195B0E" w:rsidRPr="00195B0E">
        <w:rPr>
          <w:rFonts w:ascii="Times New Roman" w:eastAsia="等线" w:hAnsi="Times New Roman" w:cs="Times New Roman"/>
          <w:iCs/>
          <w:szCs w:val="21"/>
        </w:rPr>
        <w:t xml:space="preserve"> </w:t>
      </w:r>
      <w:r>
        <w:rPr>
          <w:rFonts w:ascii="Times New Roman" w:eastAsia="等线" w:hAnsi="Times New Roman" w:cs="Times New Roman"/>
          <w:iCs/>
          <w:szCs w:val="21"/>
        </w:rPr>
        <w:t xml:space="preserve">for the uplink same as </w:t>
      </w:r>
      <w:r w:rsidR="00243ACB" w:rsidRPr="00195B0E">
        <w:rPr>
          <w:rFonts w:ascii="Times New Roman" w:eastAsia="等线" w:hAnsi="Times New Roman" w:cs="Times New Roman"/>
          <w:iCs/>
          <w:szCs w:val="21"/>
        </w:rPr>
        <w:t xml:space="preserve">downlink </w:t>
      </w:r>
      <w:r w:rsidR="00DD61E2">
        <w:rPr>
          <w:rFonts w:ascii="Times New Roman" w:eastAsia="等线" w:hAnsi="Times New Roman" w:cs="Times New Roman"/>
          <w:iCs/>
          <w:szCs w:val="21"/>
        </w:rPr>
        <w:t>is preferred which can</w:t>
      </w:r>
      <w:r w:rsidR="00195B0E">
        <w:rPr>
          <w:rFonts w:ascii="Times New Roman" w:eastAsia="等线" w:hAnsi="Times New Roman" w:cs="Times New Roman"/>
          <w:iCs/>
          <w:szCs w:val="21"/>
        </w:rPr>
        <w:t xml:space="preserve"> benefit</w:t>
      </w:r>
      <w:r>
        <w:rPr>
          <w:rFonts w:ascii="Times New Roman" w:eastAsia="等线" w:hAnsi="Times New Roman" w:cs="Times New Roman"/>
          <w:iCs/>
          <w:szCs w:val="21"/>
        </w:rPr>
        <w:t xml:space="preserve"> the system design and implementation</w:t>
      </w:r>
      <w:r w:rsidR="00131397">
        <w:rPr>
          <w:rFonts w:ascii="Times New Roman" w:eastAsia="等线" w:hAnsi="Times New Roman" w:cs="Times New Roman"/>
          <w:iCs/>
          <w:szCs w:val="21"/>
        </w:rPr>
        <w:t>. Considering t</w:t>
      </w:r>
      <w:r>
        <w:rPr>
          <w:rFonts w:ascii="Times New Roman" w:eastAsia="等线" w:hAnsi="Times New Roman" w:cs="Times New Roman"/>
          <w:iCs/>
          <w:szCs w:val="21"/>
        </w:rPr>
        <w:t xml:space="preserve">he </w:t>
      </w:r>
      <w:r w:rsidR="00131397">
        <w:rPr>
          <w:rFonts w:ascii="Times New Roman" w:eastAsia="等线" w:hAnsi="Times New Roman" w:cs="Times New Roman"/>
          <w:iCs/>
          <w:szCs w:val="21"/>
        </w:rPr>
        <w:t xml:space="preserve">better </w:t>
      </w:r>
      <w:r>
        <w:rPr>
          <w:rFonts w:ascii="Times New Roman" w:eastAsia="等线" w:hAnsi="Times New Roman" w:cs="Times New Roman"/>
          <w:iCs/>
          <w:szCs w:val="21"/>
        </w:rPr>
        <w:t>PAPR</w:t>
      </w:r>
      <w:r w:rsidR="00131397">
        <w:rPr>
          <w:rFonts w:ascii="Times New Roman" w:eastAsia="等线" w:hAnsi="Times New Roman" w:cs="Times New Roman"/>
          <w:iCs/>
          <w:szCs w:val="21"/>
        </w:rPr>
        <w:t>/CM characteristics</w:t>
      </w:r>
      <w:r>
        <w:rPr>
          <w:rFonts w:ascii="Times New Roman" w:eastAsia="等线" w:hAnsi="Times New Roman" w:cs="Times New Roman"/>
          <w:iCs/>
          <w:szCs w:val="21"/>
        </w:rPr>
        <w:t xml:space="preserve"> of DFT-s-OFDM</w:t>
      </w:r>
      <w:r w:rsidR="00243ACB" w:rsidRPr="00195B0E">
        <w:rPr>
          <w:rFonts w:ascii="Times New Roman" w:eastAsia="等线" w:hAnsi="Times New Roman" w:cs="Times New Roman"/>
          <w:iCs/>
          <w:szCs w:val="21"/>
        </w:rPr>
        <w:t xml:space="preserve"> waveform</w:t>
      </w:r>
      <w:r w:rsidR="00131397">
        <w:rPr>
          <w:rFonts w:ascii="Times New Roman" w:eastAsia="等线" w:hAnsi="Times New Roman" w:cs="Times New Roman"/>
          <w:iCs/>
          <w:szCs w:val="21"/>
        </w:rPr>
        <w:t>, it</w:t>
      </w:r>
      <w:r w:rsidR="00243ACB" w:rsidRPr="00195B0E">
        <w:rPr>
          <w:rFonts w:ascii="Times New Roman" w:eastAsia="等线" w:hAnsi="Times New Roman" w:cs="Times New Roman"/>
          <w:iCs/>
          <w:szCs w:val="21"/>
        </w:rPr>
        <w:t xml:space="preserve"> is</w:t>
      </w:r>
      <w:r w:rsidR="00131397">
        <w:rPr>
          <w:rFonts w:ascii="Times New Roman" w:eastAsia="等线" w:hAnsi="Times New Roman" w:cs="Times New Roman"/>
          <w:iCs/>
          <w:szCs w:val="21"/>
        </w:rPr>
        <w:t xml:space="preserve"> more</w:t>
      </w:r>
      <w:r w:rsidR="00243ACB" w:rsidRPr="00195B0E">
        <w:rPr>
          <w:rFonts w:ascii="Times New Roman" w:eastAsia="等线" w:hAnsi="Times New Roman" w:cs="Times New Roman"/>
          <w:iCs/>
          <w:szCs w:val="21"/>
        </w:rPr>
        <w:t xml:space="preserve"> </w:t>
      </w:r>
      <w:r w:rsidR="00131397">
        <w:rPr>
          <w:rFonts w:ascii="Times New Roman" w:eastAsia="等线" w:hAnsi="Times New Roman" w:cs="Times New Roman"/>
          <w:iCs/>
          <w:szCs w:val="21"/>
        </w:rPr>
        <w:t xml:space="preserve">suitable for </w:t>
      </w:r>
      <w:r>
        <w:rPr>
          <w:rFonts w:ascii="Times New Roman" w:eastAsia="等线" w:hAnsi="Times New Roman" w:cs="Times New Roman"/>
          <w:iCs/>
          <w:szCs w:val="21"/>
        </w:rPr>
        <w:t>cell-edge UEs</w:t>
      </w:r>
      <w:r w:rsidR="00131397">
        <w:rPr>
          <w:rFonts w:ascii="Times New Roman" w:eastAsia="等线" w:hAnsi="Times New Roman" w:cs="Times New Roman"/>
          <w:iCs/>
          <w:szCs w:val="21"/>
        </w:rPr>
        <w:t xml:space="preserve"> </w:t>
      </w:r>
      <w:r w:rsidR="00FA68C5">
        <w:rPr>
          <w:rFonts w:ascii="Times New Roman" w:eastAsia="等线" w:hAnsi="Times New Roman" w:cs="Times New Roman"/>
          <w:iCs/>
          <w:szCs w:val="21"/>
        </w:rPr>
        <w:t>to achieve a</w:t>
      </w:r>
      <w:r w:rsidR="00131397">
        <w:rPr>
          <w:rFonts w:ascii="Times New Roman" w:eastAsia="等线" w:hAnsi="Times New Roman" w:cs="Times New Roman"/>
          <w:iCs/>
          <w:szCs w:val="21"/>
        </w:rPr>
        <w:t xml:space="preserve"> better coverage and performance. In Rel-16</w:t>
      </w:r>
      <w:r w:rsidR="00131397">
        <w:rPr>
          <w:rFonts w:ascii="Times New Roman" w:eastAsia="等线" w:hAnsi="Times New Roman" w:cs="Times New Roman" w:hint="eastAsia"/>
          <w:iCs/>
          <w:szCs w:val="21"/>
        </w:rPr>
        <w:t>,</w:t>
      </w:r>
      <w:r w:rsidR="00131397">
        <w:rPr>
          <w:rFonts w:ascii="Times New Roman" w:eastAsia="等线" w:hAnsi="Times New Roman" w:cs="Times New Roman"/>
          <w:iCs/>
          <w:szCs w:val="21"/>
        </w:rPr>
        <w:t xml:space="preserve"> </w:t>
      </w:r>
      <w:r w:rsidR="00FA68C5">
        <w:rPr>
          <w:rFonts w:ascii="Times New Roman" w:eastAsia="等线" w:hAnsi="Times New Roman" w:cs="Times New Roman"/>
          <w:iCs/>
          <w:szCs w:val="21"/>
        </w:rPr>
        <w:t xml:space="preserve">some </w:t>
      </w:r>
      <w:r w:rsidR="00131397">
        <w:rPr>
          <w:rFonts w:ascii="Times New Roman" w:eastAsia="等线" w:hAnsi="Times New Roman" w:cs="Times New Roman"/>
          <w:iCs/>
          <w:szCs w:val="21"/>
        </w:rPr>
        <w:t xml:space="preserve">PAPR enhancements was </w:t>
      </w:r>
      <w:r w:rsidR="00FA68C5">
        <w:rPr>
          <w:rFonts w:ascii="Times New Roman" w:eastAsia="等线" w:hAnsi="Times New Roman" w:cs="Times New Roman"/>
          <w:iCs/>
          <w:szCs w:val="21"/>
        </w:rPr>
        <w:t xml:space="preserve">also </w:t>
      </w:r>
      <w:r w:rsidR="00131397">
        <w:rPr>
          <w:rFonts w:ascii="Times New Roman" w:eastAsia="等线" w:hAnsi="Times New Roman" w:cs="Times New Roman"/>
          <w:iCs/>
          <w:szCs w:val="21"/>
        </w:rPr>
        <w:t>introduced for the DMRS with Pi/2 BPSK modulation</w:t>
      </w:r>
      <w:r w:rsidR="00FA68C5">
        <w:rPr>
          <w:rFonts w:ascii="Times New Roman" w:eastAsia="等线" w:hAnsi="Times New Roman" w:cs="Times New Roman"/>
          <w:iCs/>
          <w:szCs w:val="21"/>
        </w:rPr>
        <w:t xml:space="preserve"> for the DFT-s-OFDM waveform to maintain a low PAPR</w:t>
      </w:r>
      <w:r w:rsidR="00975B55">
        <w:rPr>
          <w:rFonts w:ascii="Times New Roman" w:eastAsia="等线" w:hAnsi="Times New Roman" w:cs="Times New Roman"/>
          <w:iCs/>
          <w:szCs w:val="21"/>
        </w:rPr>
        <w:t>/CM</w:t>
      </w:r>
      <w:r w:rsidR="00FA68C5">
        <w:rPr>
          <w:rFonts w:ascii="Times New Roman" w:eastAsia="等线" w:hAnsi="Times New Roman" w:cs="Times New Roman"/>
          <w:iCs/>
          <w:szCs w:val="21"/>
        </w:rPr>
        <w:t xml:space="preserve"> performance. Currently, the waveform used in the uplink is RRC-configured and </w:t>
      </w:r>
      <w:r w:rsidR="00CB1172">
        <w:rPr>
          <w:rFonts w:ascii="Times New Roman" w:eastAsia="等线" w:hAnsi="Times New Roman" w:cs="Times New Roman"/>
          <w:iCs/>
          <w:szCs w:val="21"/>
        </w:rPr>
        <w:t>the switching between CP-OFDM and DFT-s-OFDM needs RRC reconfiguration</w:t>
      </w:r>
      <w:r w:rsidR="00FA68C5">
        <w:rPr>
          <w:rFonts w:ascii="Times New Roman" w:eastAsia="等线" w:hAnsi="Times New Roman" w:cs="Times New Roman"/>
          <w:iCs/>
          <w:szCs w:val="21"/>
        </w:rPr>
        <w:t>. This limitation imposes a large barrier to switch over to DFT-s-OFDM wavef</w:t>
      </w:r>
      <w:r w:rsidR="00CB1172">
        <w:rPr>
          <w:rFonts w:ascii="Times New Roman" w:eastAsia="等线" w:hAnsi="Times New Roman" w:cs="Times New Roman"/>
          <w:iCs/>
          <w:szCs w:val="21"/>
        </w:rPr>
        <w:t>orm for cell-edge UEs</w:t>
      </w:r>
      <w:r w:rsidR="00A12A53">
        <w:rPr>
          <w:rFonts w:ascii="Times New Roman" w:eastAsia="等线" w:hAnsi="Times New Roman" w:cs="Times New Roman"/>
          <w:iCs/>
          <w:szCs w:val="21"/>
        </w:rPr>
        <w:t>. Thus we agree the flexible assessment</w:t>
      </w:r>
      <w:r w:rsidR="00975B55">
        <w:rPr>
          <w:rFonts w:ascii="Times New Roman" w:eastAsia="等线" w:hAnsi="Times New Roman" w:cs="Times New Roman"/>
          <w:iCs/>
          <w:szCs w:val="21"/>
        </w:rPr>
        <w:t xml:space="preserve"> </w:t>
      </w:r>
      <w:r w:rsidR="00A12A53">
        <w:rPr>
          <w:rFonts w:ascii="Times New Roman" w:eastAsia="等线" w:hAnsi="Times New Roman" w:cs="Times New Roman"/>
          <w:iCs/>
          <w:szCs w:val="21"/>
        </w:rPr>
        <w:t xml:space="preserve">of DFT-s-OFDM </w:t>
      </w:r>
      <w:r w:rsidR="00975B55">
        <w:rPr>
          <w:rFonts w:ascii="Times New Roman" w:eastAsia="等线" w:hAnsi="Times New Roman" w:cs="Times New Roman"/>
          <w:iCs/>
          <w:szCs w:val="21"/>
        </w:rPr>
        <w:t xml:space="preserve">should be pursued. </w:t>
      </w:r>
    </w:p>
    <w:p w14:paraId="08C6EA1A" w14:textId="588D0F30" w:rsidR="008C51F1" w:rsidRDefault="00042792" w:rsidP="008C51F1">
      <w:pPr>
        <w:widowControl/>
        <w:spacing w:before="120" w:after="120" w:line="276" w:lineRule="auto"/>
        <w:rPr>
          <w:rFonts w:ascii="Times New Roman" w:eastAsia="等线" w:hAnsi="Times New Roman" w:cs="Times New Roman"/>
          <w:iCs/>
          <w:szCs w:val="21"/>
        </w:rPr>
      </w:pPr>
      <w:r>
        <w:rPr>
          <w:rFonts w:ascii="Times New Roman" w:eastAsia="等线" w:hAnsi="Times New Roman" w:cs="Times New Roman"/>
          <w:iCs/>
          <w:szCs w:val="21"/>
        </w:rPr>
        <w:t>A lot of debates were held at</w:t>
      </w:r>
      <w:r w:rsidR="008C51F1">
        <w:rPr>
          <w:rFonts w:ascii="Times New Roman" w:eastAsia="等线" w:hAnsi="Times New Roman" w:cs="Times New Roman"/>
          <w:iCs/>
          <w:szCs w:val="21"/>
        </w:rPr>
        <w:t xml:space="preserve"> the stage of the WID, in our understanding of the scope, the dynamic switching is to enhance the switching between CP-OFDM and RANK-1 DFT-s-OFDM. </w:t>
      </w:r>
    </w:p>
    <w:p w14:paraId="445843FD" w14:textId="50AC2BBD" w:rsidR="001133C5" w:rsidRDefault="001133C5" w:rsidP="001133C5">
      <w:pPr>
        <w:adjustRightInd w:val="0"/>
        <w:snapToGrid w:val="0"/>
        <w:spacing w:after="120"/>
        <w:rPr>
          <w:rFonts w:ascii="Times New Roman" w:hAnsi="Times New Roman"/>
          <w:bCs/>
          <w:sz w:val="22"/>
        </w:rPr>
      </w:pPr>
      <w:r w:rsidRPr="00AE01F4">
        <w:rPr>
          <w:rFonts w:ascii="Times New Roman" w:hAnsi="Times New Roman"/>
          <w:bCs/>
          <w:sz w:val="22"/>
        </w:rPr>
        <w:t>In RAN1#110</w:t>
      </w:r>
      <w:r>
        <w:rPr>
          <w:rFonts w:ascii="Times New Roman" w:hAnsi="Times New Roman"/>
          <w:bCs/>
          <w:sz w:val="22"/>
        </w:rPr>
        <w:t>bis</w:t>
      </w:r>
      <w:r w:rsidRPr="00AE01F4">
        <w:rPr>
          <w:rFonts w:ascii="Times New Roman" w:hAnsi="Times New Roman"/>
          <w:bCs/>
          <w:sz w:val="22"/>
        </w:rPr>
        <w:t xml:space="preserve"> meeting, the following agreement has been made</w:t>
      </w:r>
      <w:r w:rsidR="00295E23">
        <w:rPr>
          <w:rFonts w:ascii="Times New Roman" w:hAnsi="Times New Roman"/>
          <w:bCs/>
          <w:sz w:val="22"/>
        </w:rPr>
        <w:t xml:space="preserve"> on DSW</w:t>
      </w:r>
      <w:r w:rsidRPr="00AE01F4">
        <w:rPr>
          <w:rFonts w:ascii="Times New Roman" w:hAnsi="Times New Roman"/>
          <w:bCs/>
          <w:sz w:val="22"/>
        </w:rPr>
        <w:t xml:space="preserve">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Pr>
          <w:rFonts w:ascii="Times New Roman" w:hAnsi="Times New Roman"/>
          <w:bCs/>
          <w:sz w:val="22"/>
        </w:rPr>
        <w:t>[2]</w:t>
      </w:r>
      <w:r>
        <w:rPr>
          <w:rFonts w:ascii="Times New Roman" w:hAnsi="Times New Roman"/>
          <w:bCs/>
          <w:sz w:val="22"/>
        </w:rPr>
        <w:fldChar w:fldCharType="end"/>
      </w:r>
      <w:r w:rsidRPr="00AE01F4">
        <w:rPr>
          <w:rFonts w:ascii="Times New Roman" w:hAnsi="Times New Roman"/>
          <w:bCs/>
          <w:sz w:val="22"/>
        </w:rPr>
        <w:t>:</w:t>
      </w:r>
    </w:p>
    <w:p w14:paraId="30E5A067" w14:textId="2FA4C93A" w:rsidR="00E7454B" w:rsidRPr="001133C5" w:rsidRDefault="001133C5" w:rsidP="001133C5">
      <w:pPr>
        <w:pStyle w:val="aa"/>
        <w:rPr>
          <w:rFonts w:eastAsia="等线"/>
        </w:rPr>
      </w:pPr>
      <w:r>
        <w:rPr>
          <w:noProof/>
        </w:rPr>
        <mc:AlternateContent>
          <mc:Choice Requires="wps">
            <w:drawing>
              <wp:inline distT="0" distB="0" distL="0" distR="0" wp14:anchorId="218B0F40" wp14:editId="6ED4C032">
                <wp:extent cx="6120765" cy="1176020"/>
                <wp:effectExtent l="0" t="0" r="13335" b="13335"/>
                <wp:docPr id="2"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306AD4F1" w14:textId="77777777" w:rsidR="00613166" w:rsidRPr="001133C5" w:rsidRDefault="00613166" w:rsidP="001133C5">
                            <w:pPr>
                              <w:rPr>
                                <w:rFonts w:ascii="Times New Roman" w:hAnsi="Times New Roman"/>
                                <w:szCs w:val="20"/>
                                <w:highlight w:val="green"/>
                              </w:rPr>
                            </w:pPr>
                            <w:r w:rsidRPr="001133C5">
                              <w:rPr>
                                <w:rFonts w:ascii="Times New Roman" w:hAnsi="Times New Roman"/>
                                <w:szCs w:val="20"/>
                                <w:highlight w:val="green"/>
                              </w:rPr>
                              <w:t>Agreement</w:t>
                            </w:r>
                          </w:p>
                          <w:p w14:paraId="2F3AE95A" w14:textId="60708E30" w:rsidR="00613166" w:rsidRDefault="00613166">
                            <w:pPr>
                              <w:pStyle w:val="aff0"/>
                              <w:numPr>
                                <w:ilvl w:val="0"/>
                                <w:numId w:val="16"/>
                              </w:numPr>
                              <w:rPr>
                                <w:rFonts w:ascii="Times New Roman" w:hAnsi="Times New Roman"/>
                                <w:szCs w:val="20"/>
                              </w:rPr>
                            </w:pPr>
                            <w:r w:rsidRPr="001133C5">
                              <w:rPr>
                                <w:rFonts w:ascii="Times New Roman" w:hAnsi="Times New Roman"/>
                                <w:szCs w:val="20"/>
                              </w:rPr>
                              <w:t>Dynamic waveform switching enhancement in R18 is only applicable to PUSCH channel.</w:t>
                            </w:r>
                          </w:p>
                          <w:p w14:paraId="590BB714" w14:textId="77777777" w:rsidR="00613166" w:rsidRPr="00973D45" w:rsidRDefault="00613166" w:rsidP="00763986">
                            <w:pPr>
                              <w:pStyle w:val="aff0"/>
                              <w:rPr>
                                <w:rFonts w:ascii="Times New Roman" w:hAnsi="Times New Roman"/>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18B0F40"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JlEUAIAAKk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EwAmURQAgAAqQQAAA4AAAAAAAAAAAAAAAAALgIAAGRycy9lMm9Eb2MueG1sUEsBAi0AFAAGAAgA&#10;AAAhAOoOSXTcAAAABQEAAA8AAAAAAAAAAAAAAAAAqgQAAGRycy9kb3ducmV2LnhtbFBLBQYAAAAA&#10;BAAEAPMAAACzBQAAAAA=&#10;" fillcolor="white [3201]" strokeweight=".5pt">
                <v:textbox style="mso-fit-shape-to-text:t">
                  <w:txbxContent>
                    <w:p w14:paraId="306AD4F1" w14:textId="77777777" w:rsidR="00613166" w:rsidRPr="001133C5" w:rsidRDefault="00613166" w:rsidP="001133C5">
                      <w:pPr>
                        <w:rPr>
                          <w:rFonts w:ascii="Times New Roman" w:hAnsi="Times New Roman"/>
                          <w:szCs w:val="20"/>
                          <w:highlight w:val="green"/>
                        </w:rPr>
                      </w:pPr>
                      <w:r w:rsidRPr="001133C5">
                        <w:rPr>
                          <w:rFonts w:ascii="Times New Roman" w:hAnsi="Times New Roman"/>
                          <w:szCs w:val="20"/>
                          <w:highlight w:val="green"/>
                        </w:rPr>
                        <w:t>Agreement</w:t>
                      </w:r>
                    </w:p>
                    <w:p w14:paraId="2F3AE95A" w14:textId="60708E30" w:rsidR="00613166" w:rsidRDefault="00613166">
                      <w:pPr>
                        <w:pStyle w:val="aff0"/>
                        <w:numPr>
                          <w:ilvl w:val="0"/>
                          <w:numId w:val="16"/>
                        </w:numPr>
                        <w:rPr>
                          <w:rFonts w:ascii="Times New Roman" w:hAnsi="Times New Roman"/>
                          <w:szCs w:val="20"/>
                        </w:rPr>
                      </w:pPr>
                      <w:r w:rsidRPr="001133C5">
                        <w:rPr>
                          <w:rFonts w:ascii="Times New Roman" w:hAnsi="Times New Roman"/>
                          <w:szCs w:val="20"/>
                        </w:rPr>
                        <w:t>Dynamic waveform switching enhancement in R18 is only applicable to PUSCH channel.</w:t>
                      </w:r>
                    </w:p>
                    <w:p w14:paraId="590BB714" w14:textId="77777777" w:rsidR="00613166" w:rsidRPr="00973D45" w:rsidRDefault="00613166" w:rsidP="00763986">
                      <w:pPr>
                        <w:pStyle w:val="aff0"/>
                        <w:rPr>
                          <w:rFonts w:ascii="Times New Roman" w:hAnsi="Times New Roman"/>
                          <w:szCs w:val="20"/>
                        </w:rPr>
                      </w:pPr>
                    </w:p>
                  </w:txbxContent>
                </v:textbox>
                <w10:anchorlock/>
              </v:shape>
            </w:pict>
          </mc:Fallback>
        </mc:AlternateContent>
      </w:r>
    </w:p>
    <w:p w14:paraId="72EB22B4" w14:textId="72A30210" w:rsidR="00117BEB" w:rsidRDefault="00117BEB" w:rsidP="00117BEB">
      <w:pPr>
        <w:adjustRightInd w:val="0"/>
        <w:snapToGrid w:val="0"/>
        <w:spacing w:after="120"/>
        <w:rPr>
          <w:rFonts w:ascii="Times New Roman" w:hAnsi="Times New Roman"/>
          <w:bCs/>
          <w:sz w:val="22"/>
        </w:rPr>
      </w:pPr>
      <w:r w:rsidRPr="00AE01F4">
        <w:rPr>
          <w:rFonts w:ascii="Times New Roman" w:hAnsi="Times New Roman"/>
          <w:bCs/>
          <w:sz w:val="22"/>
        </w:rPr>
        <w:t>In RAN1#11</w:t>
      </w:r>
      <w:r>
        <w:rPr>
          <w:rFonts w:ascii="Times New Roman" w:hAnsi="Times New Roman"/>
          <w:bCs/>
          <w:sz w:val="22"/>
        </w:rPr>
        <w:t>2</w:t>
      </w:r>
      <w:r w:rsidRPr="00AE01F4">
        <w:rPr>
          <w:rFonts w:ascii="Times New Roman" w:hAnsi="Times New Roman"/>
          <w:bCs/>
          <w:sz w:val="22"/>
        </w:rPr>
        <w:t xml:space="preserve"> meeting, the following agreement has been made</w:t>
      </w:r>
      <w:r>
        <w:rPr>
          <w:rFonts w:ascii="Times New Roman" w:hAnsi="Times New Roman"/>
          <w:bCs/>
          <w:sz w:val="22"/>
        </w:rPr>
        <w:t xml:space="preserve"> on </w:t>
      </w:r>
      <w:r w:rsidR="006F37B2">
        <w:rPr>
          <w:rFonts w:ascii="Times New Roman" w:hAnsi="Times New Roman"/>
          <w:bCs/>
          <w:sz w:val="22"/>
        </w:rPr>
        <w:t>supported PUSCH type</w:t>
      </w:r>
      <w:r w:rsidRPr="00AE01F4">
        <w:rPr>
          <w:rFonts w:ascii="Times New Roman" w:hAnsi="Times New Roman"/>
          <w:bCs/>
          <w:sz w:val="22"/>
        </w:rPr>
        <w:t xml:space="preserve">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Pr>
          <w:rFonts w:ascii="Times New Roman" w:hAnsi="Times New Roman"/>
          <w:bCs/>
          <w:sz w:val="22"/>
        </w:rPr>
        <w:t>[</w:t>
      </w:r>
      <w:r w:rsidR="006F37B2">
        <w:rPr>
          <w:rFonts w:ascii="Times New Roman" w:hAnsi="Times New Roman"/>
          <w:bCs/>
          <w:sz w:val="22"/>
        </w:rPr>
        <w:t>4</w:t>
      </w:r>
      <w:r>
        <w:rPr>
          <w:rFonts w:ascii="Times New Roman" w:hAnsi="Times New Roman"/>
          <w:bCs/>
          <w:sz w:val="22"/>
        </w:rPr>
        <w:t>]</w:t>
      </w:r>
      <w:r>
        <w:rPr>
          <w:rFonts w:ascii="Times New Roman" w:hAnsi="Times New Roman"/>
          <w:bCs/>
          <w:sz w:val="22"/>
        </w:rPr>
        <w:fldChar w:fldCharType="end"/>
      </w:r>
      <w:r w:rsidRPr="00AE01F4">
        <w:rPr>
          <w:rFonts w:ascii="Times New Roman" w:hAnsi="Times New Roman"/>
          <w:bCs/>
          <w:sz w:val="22"/>
        </w:rPr>
        <w:t>:</w:t>
      </w:r>
    </w:p>
    <w:p w14:paraId="419F49DA" w14:textId="77777777" w:rsidR="00117BEB" w:rsidRPr="001133C5" w:rsidRDefault="00117BEB" w:rsidP="00117BEB">
      <w:pPr>
        <w:pStyle w:val="aa"/>
        <w:rPr>
          <w:rFonts w:eastAsia="等线"/>
        </w:rPr>
      </w:pPr>
      <w:r>
        <w:rPr>
          <w:noProof/>
        </w:rPr>
        <mc:AlternateContent>
          <mc:Choice Requires="wps">
            <w:drawing>
              <wp:inline distT="0" distB="0" distL="0" distR="0" wp14:anchorId="16E110C8" wp14:editId="534D814D">
                <wp:extent cx="6120765" cy="1176020"/>
                <wp:effectExtent l="0" t="0" r="13335" b="13335"/>
                <wp:docPr id="8"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56CAA4F" w14:textId="77777777" w:rsidR="00613166" w:rsidRPr="00614A1D" w:rsidRDefault="00613166" w:rsidP="00117BEB">
                            <w:pPr>
                              <w:rPr>
                                <w:rFonts w:ascii="Times New Roman" w:hAnsi="Times New Roman"/>
                                <w:szCs w:val="20"/>
                              </w:rPr>
                            </w:pPr>
                            <w:r w:rsidRPr="00614A1D">
                              <w:rPr>
                                <w:rFonts w:ascii="Times New Roman" w:hAnsi="Times New Roman"/>
                                <w:szCs w:val="20"/>
                              </w:rPr>
                              <w:t>Conclusion</w:t>
                            </w:r>
                          </w:p>
                          <w:p w14:paraId="34CE5E4F" w14:textId="77777777" w:rsidR="00613166" w:rsidRDefault="00613166" w:rsidP="00117BEB">
                            <w:pPr>
                              <w:rPr>
                                <w:rFonts w:ascii="Times New Roman" w:hAnsi="Times New Roman"/>
                                <w:szCs w:val="20"/>
                              </w:rPr>
                            </w:pPr>
                            <w:r w:rsidRPr="00614A1D">
                              <w:rPr>
                                <w:rFonts w:ascii="Times New Roman" w:hAnsi="Times New Roman" w:hint="eastAsia"/>
                                <w:szCs w:val="20"/>
                              </w:rPr>
                              <w:t>T</w:t>
                            </w:r>
                            <w:r w:rsidRPr="00614A1D">
                              <w:rPr>
                                <w:rFonts w:ascii="Times New Roman" w:hAnsi="Times New Roman"/>
                                <w:szCs w:val="20"/>
                              </w:rPr>
                              <w:t>here is no consensus to support “</w:t>
                            </w:r>
                            <w:r w:rsidRPr="00D96795">
                              <w:rPr>
                                <w:rFonts w:ascii="Times New Roman" w:hAnsi="Times New Roman"/>
                                <w:szCs w:val="20"/>
                              </w:rPr>
                              <w:t xml:space="preserve">Dynamic waveform switching to </w:t>
                            </w:r>
                            <w:r w:rsidRPr="00614A1D">
                              <w:rPr>
                                <w:rFonts w:ascii="Times New Roman" w:hAnsi="Times New Roman"/>
                                <w:szCs w:val="20"/>
                              </w:rPr>
                              <w:t xml:space="preserve">PUSCH transmissions with a Type 2 </w:t>
                            </w:r>
                            <w:r w:rsidRPr="00D96795">
                              <w:rPr>
                                <w:rFonts w:ascii="Times New Roman" w:hAnsi="Times New Roman"/>
                                <w:szCs w:val="20"/>
                              </w:rPr>
                              <w:t>configured grant</w:t>
                            </w:r>
                            <w:r w:rsidRPr="00614A1D">
                              <w:rPr>
                                <w:rFonts w:ascii="Times New Roman" w:hAnsi="Times New Roman"/>
                                <w:szCs w:val="20"/>
                              </w:rPr>
                              <w:t xml:space="preserve">” </w:t>
                            </w:r>
                            <w:r w:rsidRPr="00D96795">
                              <w:rPr>
                                <w:rFonts w:ascii="Times New Roman" w:hAnsi="Times New Roman"/>
                                <w:szCs w:val="20"/>
                              </w:rPr>
                              <w:t>in R18</w:t>
                            </w:r>
                            <w:r>
                              <w:rPr>
                                <w:rFonts w:ascii="Times New Roman" w:hAnsi="Times New Roman"/>
                                <w:szCs w:val="20"/>
                              </w:rPr>
                              <w:t>.</w:t>
                            </w:r>
                          </w:p>
                          <w:p w14:paraId="6C04CCB8" w14:textId="77777777" w:rsidR="00613166" w:rsidRDefault="00613166" w:rsidP="00117BEB">
                            <w:pPr>
                              <w:rPr>
                                <w:rFonts w:ascii="Times New Roman" w:hAnsi="Times New Roman"/>
                                <w:szCs w:val="20"/>
                              </w:rPr>
                            </w:pPr>
                          </w:p>
                          <w:p w14:paraId="0F2EAEC0" w14:textId="77777777" w:rsidR="00613166" w:rsidRPr="00703F01" w:rsidRDefault="00613166" w:rsidP="00117BEB">
                            <w:pPr>
                              <w:rPr>
                                <w:rFonts w:ascii="Times New Roman" w:hAnsi="Times New Roman"/>
                                <w:szCs w:val="20"/>
                                <w:highlight w:val="green"/>
                              </w:rPr>
                            </w:pPr>
                            <w:r w:rsidRPr="00703F01">
                              <w:rPr>
                                <w:rFonts w:ascii="Times New Roman" w:hAnsi="Times New Roman"/>
                                <w:szCs w:val="20"/>
                                <w:highlight w:val="green"/>
                              </w:rPr>
                              <w:t>Agreement</w:t>
                            </w:r>
                          </w:p>
                          <w:p w14:paraId="0CF2B1A0" w14:textId="77777777" w:rsidR="00613166" w:rsidRPr="00703F01" w:rsidRDefault="00613166" w:rsidP="00117BEB">
                            <w:pPr>
                              <w:rPr>
                                <w:rFonts w:ascii="Times New Roman" w:hAnsi="Times New Roman"/>
                                <w:szCs w:val="20"/>
                              </w:rPr>
                            </w:pPr>
                            <w:r w:rsidRPr="00703F01">
                              <w:rPr>
                                <w:rFonts w:ascii="Times New Roman" w:hAnsi="Times New Roman"/>
                                <w:szCs w:val="20"/>
                              </w:rPr>
                              <w:t>Dynamic waveform switching in R18 is not applicable to PUSCH transmissions with a Type 1 configured grant.</w:t>
                            </w:r>
                          </w:p>
                          <w:p w14:paraId="5595119A" w14:textId="77777777" w:rsidR="00613166" w:rsidRPr="00614A1D" w:rsidRDefault="00613166" w:rsidP="00117BEB">
                            <w:pPr>
                              <w:rPr>
                                <w:rFonts w:ascii="Times New Roman" w:hAnsi="Times New Roman"/>
                                <w:strike/>
                                <w:color w:val="FF0000"/>
                                <w:szCs w:val="20"/>
                              </w:rPr>
                            </w:pPr>
                          </w:p>
                          <w:p w14:paraId="52D12FEA" w14:textId="77777777" w:rsidR="00613166" w:rsidRDefault="00613166" w:rsidP="00117BEB">
                            <w:pPr>
                              <w:ind w:left="1440" w:hanging="1440"/>
                              <w:rPr>
                                <w:rFonts w:eastAsia="等线"/>
                              </w:rPr>
                            </w:pPr>
                            <w:r>
                              <w:rPr>
                                <w:rFonts w:eastAsia="等线"/>
                              </w:rPr>
                              <w:t>Conclusion</w:t>
                            </w:r>
                          </w:p>
                          <w:p w14:paraId="3E27FE39" w14:textId="77777777" w:rsidR="00613166" w:rsidRDefault="00613166" w:rsidP="00117BEB">
                            <w:pPr>
                              <w:rPr>
                                <w:rFonts w:ascii="Times New Roman" w:hAnsi="Times New Roman"/>
                                <w:color w:val="000000"/>
                                <w:szCs w:val="20"/>
                              </w:rPr>
                            </w:pPr>
                            <w:r>
                              <w:rPr>
                                <w:rFonts w:ascii="Times New Roman" w:hAnsi="Times New Roman"/>
                                <w:szCs w:val="20"/>
                              </w:rPr>
                              <w:t>The d</w:t>
                            </w:r>
                            <w:r>
                              <w:rPr>
                                <w:rFonts w:ascii="Times New Roman" w:hAnsi="Times New Roman"/>
                                <w:color w:val="000000"/>
                                <w:szCs w:val="20"/>
                              </w:rPr>
                              <w:t>ynamic waveform indication in a DCI containing a dynamic uplink grant applies only to PUSCH transmission(s) corresponding to the dynamic uplink grant.</w:t>
                            </w:r>
                          </w:p>
                          <w:p w14:paraId="1F509EDC" w14:textId="77777777" w:rsidR="00613166" w:rsidRPr="00731F29" w:rsidRDefault="00613166" w:rsidP="00117BEB">
                            <w:pPr>
                              <w:widowControl/>
                              <w:rPr>
                                <w:rFonts w:ascii="Times New Roman" w:eastAsia="等线" w:hAnsi="Times New Roman"/>
                                <w:szCs w:val="20"/>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6E110C8"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RkFUAIAAKk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EFtGQVQAgAAqQQAAA4AAAAAAAAAAAAAAAAALgIAAGRycy9lMm9Eb2MueG1sUEsBAi0AFAAGAAgA&#10;AAAhAOoOSXTcAAAABQEAAA8AAAAAAAAAAAAAAAAAqgQAAGRycy9kb3ducmV2LnhtbFBLBQYAAAAA&#10;BAAEAPMAAACzBQAAAAA=&#10;" fillcolor="white [3201]" strokeweight=".5pt">
                <v:textbox style="mso-fit-shape-to-text:t">
                  <w:txbxContent>
                    <w:p w14:paraId="056CAA4F" w14:textId="77777777" w:rsidR="00613166" w:rsidRPr="00614A1D" w:rsidRDefault="00613166" w:rsidP="00117BEB">
                      <w:pPr>
                        <w:rPr>
                          <w:rFonts w:ascii="Times New Roman" w:hAnsi="Times New Roman"/>
                          <w:szCs w:val="20"/>
                        </w:rPr>
                      </w:pPr>
                      <w:r w:rsidRPr="00614A1D">
                        <w:rPr>
                          <w:rFonts w:ascii="Times New Roman" w:hAnsi="Times New Roman"/>
                          <w:szCs w:val="20"/>
                        </w:rPr>
                        <w:t>Conclusion</w:t>
                      </w:r>
                    </w:p>
                    <w:p w14:paraId="34CE5E4F" w14:textId="77777777" w:rsidR="00613166" w:rsidRDefault="00613166" w:rsidP="00117BEB">
                      <w:pPr>
                        <w:rPr>
                          <w:rFonts w:ascii="Times New Roman" w:hAnsi="Times New Roman"/>
                          <w:szCs w:val="20"/>
                        </w:rPr>
                      </w:pPr>
                      <w:r w:rsidRPr="00614A1D">
                        <w:rPr>
                          <w:rFonts w:ascii="Times New Roman" w:hAnsi="Times New Roman" w:hint="eastAsia"/>
                          <w:szCs w:val="20"/>
                        </w:rPr>
                        <w:t>T</w:t>
                      </w:r>
                      <w:r w:rsidRPr="00614A1D">
                        <w:rPr>
                          <w:rFonts w:ascii="Times New Roman" w:hAnsi="Times New Roman"/>
                          <w:szCs w:val="20"/>
                        </w:rPr>
                        <w:t>here is no consensus to support “</w:t>
                      </w:r>
                      <w:r w:rsidRPr="00D96795">
                        <w:rPr>
                          <w:rFonts w:ascii="Times New Roman" w:hAnsi="Times New Roman"/>
                          <w:szCs w:val="20"/>
                        </w:rPr>
                        <w:t xml:space="preserve">Dynamic waveform switching to </w:t>
                      </w:r>
                      <w:r w:rsidRPr="00614A1D">
                        <w:rPr>
                          <w:rFonts w:ascii="Times New Roman" w:hAnsi="Times New Roman"/>
                          <w:szCs w:val="20"/>
                        </w:rPr>
                        <w:t xml:space="preserve">PUSCH transmissions with a Type 2 </w:t>
                      </w:r>
                      <w:r w:rsidRPr="00D96795">
                        <w:rPr>
                          <w:rFonts w:ascii="Times New Roman" w:hAnsi="Times New Roman"/>
                          <w:szCs w:val="20"/>
                        </w:rPr>
                        <w:t>configured grant</w:t>
                      </w:r>
                      <w:r w:rsidRPr="00614A1D">
                        <w:rPr>
                          <w:rFonts w:ascii="Times New Roman" w:hAnsi="Times New Roman"/>
                          <w:szCs w:val="20"/>
                        </w:rPr>
                        <w:t xml:space="preserve">” </w:t>
                      </w:r>
                      <w:r w:rsidRPr="00D96795">
                        <w:rPr>
                          <w:rFonts w:ascii="Times New Roman" w:hAnsi="Times New Roman"/>
                          <w:szCs w:val="20"/>
                        </w:rPr>
                        <w:t>in R18</w:t>
                      </w:r>
                      <w:r>
                        <w:rPr>
                          <w:rFonts w:ascii="Times New Roman" w:hAnsi="Times New Roman"/>
                          <w:szCs w:val="20"/>
                        </w:rPr>
                        <w:t>.</w:t>
                      </w:r>
                    </w:p>
                    <w:p w14:paraId="6C04CCB8" w14:textId="77777777" w:rsidR="00613166" w:rsidRDefault="00613166" w:rsidP="00117BEB">
                      <w:pPr>
                        <w:rPr>
                          <w:rFonts w:ascii="Times New Roman" w:hAnsi="Times New Roman"/>
                          <w:szCs w:val="20"/>
                        </w:rPr>
                      </w:pPr>
                    </w:p>
                    <w:p w14:paraId="0F2EAEC0" w14:textId="77777777" w:rsidR="00613166" w:rsidRPr="00703F01" w:rsidRDefault="00613166" w:rsidP="00117BEB">
                      <w:pPr>
                        <w:rPr>
                          <w:rFonts w:ascii="Times New Roman" w:hAnsi="Times New Roman"/>
                          <w:szCs w:val="20"/>
                          <w:highlight w:val="green"/>
                        </w:rPr>
                      </w:pPr>
                      <w:r w:rsidRPr="00703F01">
                        <w:rPr>
                          <w:rFonts w:ascii="Times New Roman" w:hAnsi="Times New Roman"/>
                          <w:szCs w:val="20"/>
                          <w:highlight w:val="green"/>
                        </w:rPr>
                        <w:t>Agreement</w:t>
                      </w:r>
                    </w:p>
                    <w:p w14:paraId="0CF2B1A0" w14:textId="77777777" w:rsidR="00613166" w:rsidRPr="00703F01" w:rsidRDefault="00613166" w:rsidP="00117BEB">
                      <w:pPr>
                        <w:rPr>
                          <w:rFonts w:ascii="Times New Roman" w:hAnsi="Times New Roman"/>
                          <w:szCs w:val="20"/>
                        </w:rPr>
                      </w:pPr>
                      <w:r w:rsidRPr="00703F01">
                        <w:rPr>
                          <w:rFonts w:ascii="Times New Roman" w:hAnsi="Times New Roman"/>
                          <w:szCs w:val="20"/>
                        </w:rPr>
                        <w:t>Dynamic waveform switching in R18 is not applicable to PUSCH transmissions with a Type 1 configured grant.</w:t>
                      </w:r>
                    </w:p>
                    <w:p w14:paraId="5595119A" w14:textId="77777777" w:rsidR="00613166" w:rsidRPr="00614A1D" w:rsidRDefault="00613166" w:rsidP="00117BEB">
                      <w:pPr>
                        <w:rPr>
                          <w:rFonts w:ascii="Times New Roman" w:hAnsi="Times New Roman"/>
                          <w:strike/>
                          <w:color w:val="FF0000"/>
                          <w:szCs w:val="20"/>
                        </w:rPr>
                      </w:pPr>
                    </w:p>
                    <w:p w14:paraId="52D12FEA" w14:textId="77777777" w:rsidR="00613166" w:rsidRDefault="00613166" w:rsidP="00117BEB">
                      <w:pPr>
                        <w:ind w:left="1440" w:hanging="1440"/>
                        <w:rPr>
                          <w:rFonts w:eastAsia="等线"/>
                        </w:rPr>
                      </w:pPr>
                      <w:r>
                        <w:rPr>
                          <w:rFonts w:eastAsia="等线"/>
                        </w:rPr>
                        <w:t>Conclusion</w:t>
                      </w:r>
                    </w:p>
                    <w:p w14:paraId="3E27FE39" w14:textId="77777777" w:rsidR="00613166" w:rsidRDefault="00613166" w:rsidP="00117BEB">
                      <w:pPr>
                        <w:rPr>
                          <w:rFonts w:ascii="Times New Roman" w:hAnsi="Times New Roman"/>
                          <w:color w:val="000000"/>
                          <w:szCs w:val="20"/>
                        </w:rPr>
                      </w:pPr>
                      <w:r>
                        <w:rPr>
                          <w:rFonts w:ascii="Times New Roman" w:hAnsi="Times New Roman"/>
                          <w:szCs w:val="20"/>
                        </w:rPr>
                        <w:t>The d</w:t>
                      </w:r>
                      <w:r>
                        <w:rPr>
                          <w:rFonts w:ascii="Times New Roman" w:hAnsi="Times New Roman"/>
                          <w:color w:val="000000"/>
                          <w:szCs w:val="20"/>
                        </w:rPr>
                        <w:t>ynamic waveform indication in a DCI containing a dynamic uplink grant applies only to PUSCH transmission(s) corresponding to the dynamic uplink grant.</w:t>
                      </w:r>
                    </w:p>
                    <w:p w14:paraId="1F509EDC" w14:textId="77777777" w:rsidR="00613166" w:rsidRPr="00731F29" w:rsidRDefault="00613166" w:rsidP="00117BEB">
                      <w:pPr>
                        <w:widowControl/>
                        <w:rPr>
                          <w:rFonts w:ascii="Times New Roman" w:eastAsia="等线" w:hAnsi="Times New Roman"/>
                          <w:szCs w:val="20"/>
                          <w:lang w:val="x-none"/>
                        </w:rPr>
                      </w:pPr>
                    </w:p>
                  </w:txbxContent>
                </v:textbox>
                <w10:anchorlock/>
              </v:shape>
            </w:pict>
          </mc:Fallback>
        </mc:AlternateContent>
      </w:r>
    </w:p>
    <w:bookmarkEnd w:id="0"/>
    <w:p w14:paraId="3C8B1FE1" w14:textId="62588CEE" w:rsidR="00724ECC" w:rsidRPr="00724ECC" w:rsidRDefault="00263670" w:rsidP="00A50296">
      <w:pPr>
        <w:adjustRightInd w:val="0"/>
        <w:snapToGrid w:val="0"/>
        <w:spacing w:after="120"/>
        <w:rPr>
          <w:rFonts w:ascii="Times New Roman" w:eastAsia="等线" w:hAnsi="Times New Roman"/>
          <w:bCs/>
          <w:sz w:val="22"/>
        </w:rPr>
      </w:pPr>
      <w:r>
        <w:rPr>
          <w:rFonts w:ascii="Times New Roman" w:eastAsia="等线" w:hAnsi="Times New Roman"/>
          <w:bCs/>
          <w:sz w:val="22"/>
        </w:rPr>
        <w:t>First, i</w:t>
      </w:r>
      <w:r w:rsidR="00724ECC">
        <w:rPr>
          <w:rFonts w:ascii="Times New Roman" w:eastAsia="等线" w:hAnsi="Times New Roman"/>
          <w:bCs/>
          <w:sz w:val="22"/>
        </w:rPr>
        <w:t xml:space="preserve">t was agreed that only dynamic grant PUSCH is supported </w:t>
      </w:r>
      <w:r w:rsidR="00694FD5">
        <w:rPr>
          <w:rFonts w:ascii="Times New Roman" w:eastAsia="等线" w:hAnsi="Times New Roman"/>
          <w:bCs/>
          <w:sz w:val="22"/>
        </w:rPr>
        <w:t xml:space="preserve">by DWS </w:t>
      </w:r>
      <w:r w:rsidR="00724ECC">
        <w:rPr>
          <w:rFonts w:ascii="Times New Roman" w:eastAsia="等线" w:hAnsi="Times New Roman"/>
          <w:bCs/>
          <w:sz w:val="22"/>
        </w:rPr>
        <w:t>in Rel-18</w:t>
      </w:r>
      <w:r w:rsidR="00B54102">
        <w:rPr>
          <w:rFonts w:ascii="Times New Roman" w:eastAsia="等线" w:hAnsi="Times New Roman"/>
          <w:bCs/>
          <w:sz w:val="22"/>
        </w:rPr>
        <w:t xml:space="preserve"> and the indication signaling cannot be applied to the subsequent PUSCH transmissions</w:t>
      </w:r>
      <w:r w:rsidR="00724ECC">
        <w:rPr>
          <w:rFonts w:ascii="Times New Roman" w:eastAsia="等线" w:hAnsi="Times New Roman"/>
          <w:bCs/>
          <w:sz w:val="22"/>
        </w:rPr>
        <w:t>.</w:t>
      </w:r>
    </w:p>
    <w:p w14:paraId="4447A839" w14:textId="77777777" w:rsidR="00724ECC" w:rsidRDefault="00724ECC" w:rsidP="00A50296">
      <w:pPr>
        <w:adjustRightInd w:val="0"/>
        <w:snapToGrid w:val="0"/>
        <w:spacing w:after="120"/>
        <w:rPr>
          <w:rFonts w:ascii="Times New Roman" w:hAnsi="Times New Roman"/>
          <w:bCs/>
          <w:sz w:val="22"/>
        </w:rPr>
      </w:pPr>
    </w:p>
    <w:p w14:paraId="6EC13CF1" w14:textId="4052D1CE" w:rsidR="00A50296" w:rsidRDefault="00A50296" w:rsidP="00A50296">
      <w:pPr>
        <w:adjustRightInd w:val="0"/>
        <w:snapToGrid w:val="0"/>
        <w:spacing w:after="120"/>
        <w:rPr>
          <w:rFonts w:ascii="Times New Roman" w:hAnsi="Times New Roman"/>
          <w:bCs/>
          <w:sz w:val="22"/>
        </w:rPr>
      </w:pPr>
      <w:r w:rsidRPr="00AE01F4">
        <w:rPr>
          <w:rFonts w:ascii="Times New Roman" w:hAnsi="Times New Roman"/>
          <w:bCs/>
          <w:sz w:val="22"/>
        </w:rPr>
        <w:t>In RAN1#110</w:t>
      </w:r>
      <w:r>
        <w:rPr>
          <w:rFonts w:ascii="Times New Roman" w:hAnsi="Times New Roman"/>
          <w:bCs/>
          <w:sz w:val="22"/>
        </w:rPr>
        <w:t>bis</w:t>
      </w:r>
      <w:r w:rsidRPr="00AE01F4">
        <w:rPr>
          <w:rFonts w:ascii="Times New Roman" w:hAnsi="Times New Roman"/>
          <w:bCs/>
          <w:sz w:val="22"/>
        </w:rPr>
        <w:t xml:space="preserve"> meeting, the following agreement has been made</w:t>
      </w:r>
      <w:r w:rsidR="00295E23">
        <w:rPr>
          <w:rFonts w:ascii="Times New Roman" w:hAnsi="Times New Roman"/>
          <w:bCs/>
          <w:sz w:val="22"/>
        </w:rPr>
        <w:t xml:space="preserve"> on mechanism of DSW</w:t>
      </w:r>
      <w:r w:rsidRPr="00AE01F4">
        <w:rPr>
          <w:rFonts w:ascii="Times New Roman" w:hAnsi="Times New Roman"/>
          <w:bCs/>
          <w:sz w:val="22"/>
        </w:rPr>
        <w:t xml:space="preserve">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Pr>
          <w:rFonts w:ascii="Times New Roman" w:hAnsi="Times New Roman"/>
          <w:bCs/>
          <w:sz w:val="22"/>
        </w:rPr>
        <w:t>[2]</w:t>
      </w:r>
      <w:r>
        <w:rPr>
          <w:rFonts w:ascii="Times New Roman" w:hAnsi="Times New Roman"/>
          <w:bCs/>
          <w:sz w:val="22"/>
        </w:rPr>
        <w:fldChar w:fldCharType="end"/>
      </w:r>
      <w:r w:rsidRPr="00AE01F4">
        <w:rPr>
          <w:rFonts w:ascii="Times New Roman" w:hAnsi="Times New Roman"/>
          <w:bCs/>
          <w:sz w:val="22"/>
        </w:rPr>
        <w:t>:</w:t>
      </w:r>
    </w:p>
    <w:p w14:paraId="064BD886" w14:textId="77777777" w:rsidR="00A50296" w:rsidRDefault="00A50296" w:rsidP="00A50296">
      <w:pPr>
        <w:pStyle w:val="aa"/>
      </w:pPr>
      <w:r>
        <w:rPr>
          <w:noProof/>
        </w:rPr>
        <w:lastRenderedPageBreak/>
        <mc:AlternateContent>
          <mc:Choice Requires="wps">
            <w:drawing>
              <wp:inline distT="0" distB="0" distL="0" distR="0" wp14:anchorId="6BC14F6D" wp14:editId="7210EF9F">
                <wp:extent cx="6120765" cy="1176020"/>
                <wp:effectExtent l="0" t="0" r="13335" b="13335"/>
                <wp:docPr id="5"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02668D4" w14:textId="77777777" w:rsidR="00613166" w:rsidRPr="00251BA6" w:rsidRDefault="00613166" w:rsidP="00A50296">
                            <w:pPr>
                              <w:rPr>
                                <w:rFonts w:ascii="Times New Roman" w:hAnsi="Times New Roman"/>
                                <w:szCs w:val="20"/>
                                <w:highlight w:val="darkYellow"/>
                              </w:rPr>
                            </w:pPr>
                            <w:r w:rsidRPr="00251BA6">
                              <w:rPr>
                                <w:rFonts w:ascii="Times New Roman" w:hAnsi="Times New Roman"/>
                                <w:b/>
                                <w:bCs/>
                                <w:szCs w:val="20"/>
                                <w:highlight w:val="darkYellow"/>
                              </w:rPr>
                              <w:t>Working Assumption</w:t>
                            </w:r>
                          </w:p>
                          <w:p w14:paraId="6C9068CD" w14:textId="77777777" w:rsidR="00613166" w:rsidRPr="00D407AF" w:rsidRDefault="00613166" w:rsidP="00A50296">
                            <w:pPr>
                              <w:rPr>
                                <w:rFonts w:ascii="Times New Roman" w:hAnsi="Times New Roman"/>
                                <w:color w:val="000000"/>
                                <w:szCs w:val="20"/>
                              </w:rPr>
                            </w:pPr>
                            <w:r w:rsidRPr="00D407AF">
                              <w:rPr>
                                <w:rFonts w:ascii="Times New Roman" w:hAnsi="Times New Roman"/>
                                <w:color w:val="000000"/>
                                <w:szCs w:val="20"/>
                              </w:rPr>
                              <w:t>Support at least one of the following options for the dynamic waveform indication in R18:</w:t>
                            </w:r>
                          </w:p>
                          <w:p w14:paraId="7B116DDD" w14:textId="77777777" w:rsidR="00613166" w:rsidRPr="00D407AF" w:rsidRDefault="00613166" w:rsidP="00A50296">
                            <w:pPr>
                              <w:rPr>
                                <w:rFonts w:ascii="Times New Roman" w:hAnsi="Times New Roman"/>
                                <w:color w:val="000000"/>
                                <w:szCs w:val="20"/>
                              </w:rPr>
                            </w:pPr>
                            <w:r w:rsidRPr="00D407AF">
                              <w:rPr>
                                <w:rFonts w:ascii="Times New Roman" w:hAnsi="Times New Roman"/>
                                <w:color w:val="000000"/>
                                <w:szCs w:val="20"/>
                              </w:rPr>
                              <w:t>Alt 1: Indication from an UL scheduling DCI</w:t>
                            </w:r>
                          </w:p>
                          <w:p w14:paraId="66B0BEFA" w14:textId="77777777" w:rsidR="00613166" w:rsidRPr="00D407AF" w:rsidRDefault="00613166">
                            <w:pPr>
                              <w:pStyle w:val="aff0"/>
                              <w:widowControl/>
                              <w:numPr>
                                <w:ilvl w:val="0"/>
                                <w:numId w:val="16"/>
                              </w:numPr>
                              <w:jc w:val="left"/>
                              <w:rPr>
                                <w:rFonts w:ascii="Times New Roman" w:hAnsi="Times New Roman"/>
                                <w:color w:val="000000"/>
                                <w:szCs w:val="20"/>
                              </w:rPr>
                            </w:pPr>
                            <w:r w:rsidRPr="00D407AF">
                              <w:rPr>
                                <w:rFonts w:ascii="Times New Roman" w:hAnsi="Times New Roman"/>
                                <w:color w:val="000000"/>
                                <w:szCs w:val="20"/>
                              </w:rPr>
                              <w:t>Alt 1-A: New field in scheduling DCI</w:t>
                            </w:r>
                          </w:p>
                          <w:p w14:paraId="259B7B3A" w14:textId="77777777" w:rsidR="00613166" w:rsidRPr="00D407AF" w:rsidRDefault="00613166">
                            <w:pPr>
                              <w:pStyle w:val="aff0"/>
                              <w:widowControl/>
                              <w:numPr>
                                <w:ilvl w:val="0"/>
                                <w:numId w:val="16"/>
                              </w:numPr>
                              <w:jc w:val="left"/>
                              <w:rPr>
                                <w:rFonts w:ascii="Times New Roman" w:hAnsi="Times New Roman"/>
                                <w:color w:val="000000"/>
                                <w:szCs w:val="20"/>
                              </w:rPr>
                            </w:pPr>
                            <w:r w:rsidRPr="00D407AF">
                              <w:rPr>
                                <w:rFonts w:ascii="Times New Roman" w:hAnsi="Times New Roman"/>
                                <w:color w:val="000000"/>
                                <w:szCs w:val="20"/>
                              </w:rPr>
                              <w:t>Alt 1-B: Reuse existing field in scheduling DCI</w:t>
                            </w:r>
                          </w:p>
                          <w:p w14:paraId="58D323F4" w14:textId="77777777" w:rsidR="00613166" w:rsidRPr="00D407AF" w:rsidRDefault="00613166">
                            <w:pPr>
                              <w:pStyle w:val="aff0"/>
                              <w:widowControl/>
                              <w:numPr>
                                <w:ilvl w:val="1"/>
                                <w:numId w:val="16"/>
                              </w:numPr>
                              <w:jc w:val="left"/>
                              <w:rPr>
                                <w:rFonts w:ascii="Times New Roman" w:hAnsi="Times New Roman"/>
                                <w:color w:val="000000"/>
                                <w:szCs w:val="20"/>
                              </w:rPr>
                            </w:pPr>
                            <w:r w:rsidRPr="00D407AF">
                              <w:rPr>
                                <w:rFonts w:ascii="Times New Roman" w:hAnsi="Times New Roman"/>
                                <w:color w:val="000000"/>
                                <w:szCs w:val="20"/>
                              </w:rPr>
                              <w:t>Alt 1-B-1: Explicit indication by repurposing field, e.g.</w:t>
                            </w:r>
                          </w:p>
                          <w:p w14:paraId="37173736" w14:textId="77777777" w:rsidR="00613166" w:rsidRPr="00D407AF" w:rsidRDefault="0061316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Add one column to TDRA table</w:t>
                            </w:r>
                          </w:p>
                          <w:p w14:paraId="10ADD7DB" w14:textId="77777777" w:rsidR="00613166" w:rsidRPr="00D407AF" w:rsidRDefault="0061316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Add one column to MCS table(s)</w:t>
                            </w:r>
                          </w:p>
                          <w:p w14:paraId="783E99BD" w14:textId="77777777" w:rsidR="00613166" w:rsidRPr="00D407AF" w:rsidRDefault="0061316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Other solutions not precluded</w:t>
                            </w:r>
                          </w:p>
                          <w:p w14:paraId="149CD5CF" w14:textId="77777777" w:rsidR="00613166" w:rsidRPr="00D407AF" w:rsidRDefault="00613166">
                            <w:pPr>
                              <w:pStyle w:val="aff0"/>
                              <w:widowControl/>
                              <w:numPr>
                                <w:ilvl w:val="1"/>
                                <w:numId w:val="16"/>
                              </w:numPr>
                              <w:jc w:val="left"/>
                              <w:rPr>
                                <w:rFonts w:ascii="Times New Roman" w:hAnsi="Times New Roman"/>
                                <w:color w:val="000000"/>
                                <w:szCs w:val="20"/>
                              </w:rPr>
                            </w:pPr>
                            <w:r w:rsidRPr="00D407AF">
                              <w:rPr>
                                <w:rFonts w:ascii="Times New Roman" w:hAnsi="Times New Roman"/>
                                <w:color w:val="000000"/>
                                <w:szCs w:val="20"/>
                              </w:rPr>
                              <w:t>Alt 1-B-2: Implicit determination from condition(s) on scheduling information, e.g.</w:t>
                            </w:r>
                          </w:p>
                          <w:p w14:paraId="5FC31A46" w14:textId="77777777" w:rsidR="00613166" w:rsidRPr="00D407AF" w:rsidRDefault="0061316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RA type, MSB of RA</w:t>
                            </w:r>
                          </w:p>
                          <w:p w14:paraId="5AD3D27C" w14:textId="77777777" w:rsidR="00613166" w:rsidRPr="00D407AF" w:rsidRDefault="0061316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Number of RBs (below threshold or multiple of 2,3,5)</w:t>
                            </w:r>
                          </w:p>
                          <w:p w14:paraId="0B3EBDD6" w14:textId="77777777" w:rsidR="00613166" w:rsidRPr="00D407AF" w:rsidRDefault="0061316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Location of RB allocation within carrier and the associated MPR</w:t>
                            </w:r>
                          </w:p>
                          <w:p w14:paraId="0105659B" w14:textId="77777777" w:rsidR="00613166" w:rsidRPr="00D407AF" w:rsidRDefault="0061316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MCS below threshold</w:t>
                            </w:r>
                          </w:p>
                          <w:p w14:paraId="47179AE3" w14:textId="77777777" w:rsidR="00613166" w:rsidRPr="00D407AF" w:rsidRDefault="0061316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Number of PUSCH repetitions (or whether PUSCH repetition is used)</w:t>
                            </w:r>
                            <w:r w:rsidRPr="00D407AF">
                              <w:rPr>
                                <w:rFonts w:ascii="Times New Roman" w:eastAsia="等线" w:hAnsi="Times New Roman" w:hint="eastAsia"/>
                                <w:color w:val="000000"/>
                                <w:szCs w:val="20"/>
                              </w:rPr>
                              <w:t xml:space="preserve"> </w:t>
                            </w:r>
                            <w:r w:rsidRPr="00D407AF">
                              <w:rPr>
                                <w:rFonts w:ascii="Times New Roman" w:eastAsia="等线" w:hAnsi="Times New Roman"/>
                                <w:color w:val="000000"/>
                                <w:szCs w:val="20"/>
                              </w:rPr>
                              <w:t xml:space="preserve">and/or </w:t>
                            </w:r>
                            <w:proofErr w:type="spellStart"/>
                            <w:r w:rsidRPr="00D407AF">
                              <w:rPr>
                                <w:rFonts w:ascii="Times New Roman" w:hAnsi="Times New Roman"/>
                                <w:color w:val="000000"/>
                                <w:szCs w:val="20"/>
                              </w:rPr>
                              <w:t>TBoMS</w:t>
                            </w:r>
                            <w:proofErr w:type="spellEnd"/>
                          </w:p>
                          <w:p w14:paraId="6F9DDD6A" w14:textId="77777777" w:rsidR="00613166" w:rsidRPr="00D407AF" w:rsidRDefault="0061316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Number of DMRS CDM group(s) without data</w:t>
                            </w:r>
                          </w:p>
                          <w:p w14:paraId="164426D8" w14:textId="77777777" w:rsidR="00613166" w:rsidRPr="00D407AF" w:rsidRDefault="0061316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Precoding information and number of layers</w:t>
                            </w:r>
                          </w:p>
                          <w:p w14:paraId="4F92DF58" w14:textId="77777777" w:rsidR="00613166" w:rsidRPr="00D407AF" w:rsidRDefault="0061316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SRI</w:t>
                            </w:r>
                          </w:p>
                          <w:p w14:paraId="508F199F" w14:textId="77777777" w:rsidR="00613166" w:rsidRPr="00D407AF" w:rsidRDefault="0061316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Condition over multiple types of scheduling information</w:t>
                            </w:r>
                          </w:p>
                          <w:p w14:paraId="1CD6BCC2" w14:textId="77777777" w:rsidR="00613166" w:rsidRPr="00D407AF" w:rsidRDefault="0061316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Other types of scheduling information not precluded</w:t>
                            </w:r>
                          </w:p>
                          <w:p w14:paraId="751429B4" w14:textId="77777777" w:rsidR="00613166" w:rsidRPr="00D407AF" w:rsidRDefault="00613166">
                            <w:pPr>
                              <w:pStyle w:val="aff0"/>
                              <w:widowControl/>
                              <w:numPr>
                                <w:ilvl w:val="0"/>
                                <w:numId w:val="16"/>
                              </w:numPr>
                              <w:jc w:val="left"/>
                              <w:rPr>
                                <w:rFonts w:ascii="Times New Roman" w:hAnsi="Times New Roman"/>
                                <w:color w:val="000000"/>
                                <w:szCs w:val="20"/>
                              </w:rPr>
                            </w:pPr>
                            <w:r w:rsidRPr="00D407AF">
                              <w:rPr>
                                <w:rFonts w:ascii="Times New Roman" w:hAnsi="Times New Roman"/>
                                <w:color w:val="000000"/>
                                <w:szCs w:val="20"/>
                              </w:rPr>
                              <w:t>Indicated waveform applies at least to the scheduled PUSCH transmission</w:t>
                            </w:r>
                          </w:p>
                          <w:p w14:paraId="2190C651" w14:textId="77777777" w:rsidR="00613166" w:rsidRPr="00D407AF" w:rsidRDefault="00613166">
                            <w:pPr>
                              <w:pStyle w:val="aff0"/>
                              <w:widowControl/>
                              <w:numPr>
                                <w:ilvl w:val="1"/>
                                <w:numId w:val="16"/>
                              </w:numPr>
                              <w:jc w:val="left"/>
                              <w:rPr>
                                <w:rFonts w:ascii="Times New Roman" w:hAnsi="Times New Roman"/>
                                <w:color w:val="000000"/>
                                <w:szCs w:val="20"/>
                              </w:rPr>
                            </w:pPr>
                            <w:r w:rsidRPr="00D407AF">
                              <w:rPr>
                                <w:rFonts w:ascii="Times New Roman" w:hAnsi="Times New Roman"/>
                                <w:color w:val="000000"/>
                                <w:szCs w:val="20"/>
                              </w:rPr>
                              <w:t>FFS: Whether it also applies to subsequent transmissions, and of which type</w:t>
                            </w:r>
                          </w:p>
                          <w:p w14:paraId="4A14E8DE" w14:textId="77777777" w:rsidR="00613166" w:rsidRPr="00D407AF" w:rsidRDefault="00613166">
                            <w:pPr>
                              <w:pStyle w:val="aff0"/>
                              <w:widowControl/>
                              <w:numPr>
                                <w:ilvl w:val="0"/>
                                <w:numId w:val="16"/>
                              </w:numPr>
                              <w:jc w:val="left"/>
                              <w:rPr>
                                <w:rFonts w:ascii="Times New Roman" w:hAnsi="Times New Roman"/>
                                <w:color w:val="000000"/>
                                <w:szCs w:val="20"/>
                              </w:rPr>
                            </w:pPr>
                            <w:r w:rsidRPr="00D407AF">
                              <w:rPr>
                                <w:rFonts w:ascii="Times New Roman" w:hAnsi="Times New Roman"/>
                                <w:color w:val="000000"/>
                                <w:szCs w:val="20"/>
                              </w:rPr>
                              <w:t xml:space="preserve">FFS: DCI formats can contain the indication </w:t>
                            </w:r>
                          </w:p>
                          <w:p w14:paraId="1F366584" w14:textId="77777777" w:rsidR="00613166" w:rsidRPr="00D407AF" w:rsidRDefault="00613166">
                            <w:pPr>
                              <w:pStyle w:val="aff0"/>
                              <w:widowControl/>
                              <w:numPr>
                                <w:ilvl w:val="0"/>
                                <w:numId w:val="16"/>
                              </w:numPr>
                              <w:jc w:val="left"/>
                              <w:rPr>
                                <w:rFonts w:ascii="Times New Roman" w:hAnsi="Times New Roman"/>
                                <w:color w:val="000000"/>
                                <w:szCs w:val="20"/>
                              </w:rPr>
                            </w:pPr>
                            <w:r w:rsidRPr="00D407AF">
                              <w:rPr>
                                <w:rFonts w:ascii="Times New Roman" w:hAnsi="Times New Roman"/>
                                <w:color w:val="000000"/>
                                <w:szCs w:val="20"/>
                              </w:rPr>
                              <w:t>FFS: Indication applies only if condition(s) are satisfied (e.g. PDCCH occasion, /RNTI, /Search space of the scheduling DCI, latest PHR reported by the UE, etc.)</w:t>
                            </w:r>
                          </w:p>
                          <w:p w14:paraId="04E13CC4" w14:textId="77777777" w:rsidR="00613166" w:rsidRPr="00D407AF" w:rsidRDefault="00613166" w:rsidP="00A50296">
                            <w:pPr>
                              <w:spacing w:before="240"/>
                              <w:rPr>
                                <w:rFonts w:ascii="Times New Roman" w:hAnsi="Times New Roman"/>
                                <w:color w:val="000000"/>
                                <w:szCs w:val="20"/>
                              </w:rPr>
                            </w:pPr>
                            <w:r w:rsidRPr="00D407AF">
                              <w:rPr>
                                <w:rFonts w:ascii="Times New Roman" w:hAnsi="Times New Roman"/>
                                <w:color w:val="000000"/>
                                <w:szCs w:val="20"/>
                              </w:rPr>
                              <w:t>Alt 2: Indication from a non-UL scheduling DCI</w:t>
                            </w:r>
                          </w:p>
                          <w:p w14:paraId="4FE4ED70" w14:textId="77777777" w:rsidR="00613166" w:rsidRPr="00D407AF" w:rsidRDefault="00613166">
                            <w:pPr>
                              <w:pStyle w:val="aff0"/>
                              <w:widowControl/>
                              <w:numPr>
                                <w:ilvl w:val="0"/>
                                <w:numId w:val="16"/>
                              </w:numPr>
                              <w:jc w:val="left"/>
                              <w:rPr>
                                <w:rFonts w:ascii="Times New Roman" w:hAnsi="Times New Roman"/>
                                <w:color w:val="000000"/>
                                <w:szCs w:val="20"/>
                              </w:rPr>
                            </w:pPr>
                            <w:r w:rsidRPr="00D407AF">
                              <w:rPr>
                                <w:rFonts w:ascii="Times New Roman" w:hAnsi="Times New Roman"/>
                                <w:color w:val="000000"/>
                                <w:szCs w:val="20"/>
                              </w:rPr>
                              <w:t>FFS: DCI formats that can provide the indication (e.g. Downlink DCI, UE-group common DCI)</w:t>
                            </w:r>
                          </w:p>
                          <w:p w14:paraId="1C75D168" w14:textId="77777777" w:rsidR="00613166" w:rsidRPr="00814448" w:rsidRDefault="00613166">
                            <w:pPr>
                              <w:pStyle w:val="aff0"/>
                              <w:widowControl/>
                              <w:numPr>
                                <w:ilvl w:val="0"/>
                                <w:numId w:val="16"/>
                              </w:numPr>
                              <w:jc w:val="left"/>
                              <w:rPr>
                                <w:rFonts w:ascii="Times New Roman" w:hAnsi="Times New Roman"/>
                                <w:color w:val="000000"/>
                                <w:szCs w:val="20"/>
                              </w:rPr>
                            </w:pPr>
                            <w:r w:rsidRPr="00D407AF">
                              <w:rPr>
                                <w:rFonts w:ascii="Times New Roman" w:hAnsi="Times New Roman"/>
                                <w:color w:val="000000"/>
                                <w:szCs w:val="20"/>
                              </w:rPr>
                              <w:t>FFS: Types of subsequent transmissions to which indication is applicable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BC14F6D"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wCeTwIAAKk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XLMAnk8CAACpBAAADgAAAAAAAAAAAAAAAAAuAgAAZHJzL2Uyb0RvYy54bWxQSwECLQAUAAYACAAA&#10;ACEA6g5JdNwAAAAFAQAADwAAAAAAAAAAAAAAAACpBAAAZHJzL2Rvd25yZXYueG1sUEsFBgAAAAAE&#10;AAQA8wAAALIFAAAAAA==&#10;" fillcolor="white [3201]" strokeweight=".5pt">
                <v:textbox style="mso-fit-shape-to-text:t">
                  <w:txbxContent>
                    <w:p w14:paraId="502668D4" w14:textId="77777777" w:rsidR="00613166" w:rsidRPr="00251BA6" w:rsidRDefault="00613166" w:rsidP="00A50296">
                      <w:pPr>
                        <w:rPr>
                          <w:rFonts w:ascii="Times New Roman" w:hAnsi="Times New Roman"/>
                          <w:szCs w:val="20"/>
                          <w:highlight w:val="darkYellow"/>
                        </w:rPr>
                      </w:pPr>
                      <w:r w:rsidRPr="00251BA6">
                        <w:rPr>
                          <w:rFonts w:ascii="Times New Roman" w:hAnsi="Times New Roman"/>
                          <w:b/>
                          <w:bCs/>
                          <w:szCs w:val="20"/>
                          <w:highlight w:val="darkYellow"/>
                        </w:rPr>
                        <w:t>Working Assumption</w:t>
                      </w:r>
                    </w:p>
                    <w:p w14:paraId="6C9068CD" w14:textId="77777777" w:rsidR="00613166" w:rsidRPr="00D407AF" w:rsidRDefault="00613166" w:rsidP="00A50296">
                      <w:pPr>
                        <w:rPr>
                          <w:rFonts w:ascii="Times New Roman" w:hAnsi="Times New Roman"/>
                          <w:color w:val="000000"/>
                          <w:szCs w:val="20"/>
                        </w:rPr>
                      </w:pPr>
                      <w:r w:rsidRPr="00D407AF">
                        <w:rPr>
                          <w:rFonts w:ascii="Times New Roman" w:hAnsi="Times New Roman"/>
                          <w:color w:val="000000"/>
                          <w:szCs w:val="20"/>
                        </w:rPr>
                        <w:t>Support at least one of the following options for the dynamic waveform indication in R18:</w:t>
                      </w:r>
                    </w:p>
                    <w:p w14:paraId="7B116DDD" w14:textId="77777777" w:rsidR="00613166" w:rsidRPr="00D407AF" w:rsidRDefault="00613166" w:rsidP="00A50296">
                      <w:pPr>
                        <w:rPr>
                          <w:rFonts w:ascii="Times New Roman" w:hAnsi="Times New Roman"/>
                          <w:color w:val="000000"/>
                          <w:szCs w:val="20"/>
                        </w:rPr>
                      </w:pPr>
                      <w:r w:rsidRPr="00D407AF">
                        <w:rPr>
                          <w:rFonts w:ascii="Times New Roman" w:hAnsi="Times New Roman"/>
                          <w:color w:val="000000"/>
                          <w:szCs w:val="20"/>
                        </w:rPr>
                        <w:t>Alt 1: Indication from an UL scheduling DCI</w:t>
                      </w:r>
                    </w:p>
                    <w:p w14:paraId="66B0BEFA" w14:textId="77777777" w:rsidR="00613166" w:rsidRPr="00D407AF" w:rsidRDefault="00613166">
                      <w:pPr>
                        <w:pStyle w:val="aff0"/>
                        <w:widowControl/>
                        <w:numPr>
                          <w:ilvl w:val="0"/>
                          <w:numId w:val="16"/>
                        </w:numPr>
                        <w:jc w:val="left"/>
                        <w:rPr>
                          <w:rFonts w:ascii="Times New Roman" w:hAnsi="Times New Roman"/>
                          <w:color w:val="000000"/>
                          <w:szCs w:val="20"/>
                        </w:rPr>
                      </w:pPr>
                      <w:r w:rsidRPr="00D407AF">
                        <w:rPr>
                          <w:rFonts w:ascii="Times New Roman" w:hAnsi="Times New Roman"/>
                          <w:color w:val="000000"/>
                          <w:szCs w:val="20"/>
                        </w:rPr>
                        <w:t>Alt 1-A: New field in scheduling DCI</w:t>
                      </w:r>
                    </w:p>
                    <w:p w14:paraId="259B7B3A" w14:textId="77777777" w:rsidR="00613166" w:rsidRPr="00D407AF" w:rsidRDefault="00613166">
                      <w:pPr>
                        <w:pStyle w:val="aff0"/>
                        <w:widowControl/>
                        <w:numPr>
                          <w:ilvl w:val="0"/>
                          <w:numId w:val="16"/>
                        </w:numPr>
                        <w:jc w:val="left"/>
                        <w:rPr>
                          <w:rFonts w:ascii="Times New Roman" w:hAnsi="Times New Roman"/>
                          <w:color w:val="000000"/>
                          <w:szCs w:val="20"/>
                        </w:rPr>
                      </w:pPr>
                      <w:r w:rsidRPr="00D407AF">
                        <w:rPr>
                          <w:rFonts w:ascii="Times New Roman" w:hAnsi="Times New Roman"/>
                          <w:color w:val="000000"/>
                          <w:szCs w:val="20"/>
                        </w:rPr>
                        <w:t>Alt 1-B: Reuse existing field in scheduling DCI</w:t>
                      </w:r>
                    </w:p>
                    <w:p w14:paraId="58D323F4" w14:textId="77777777" w:rsidR="00613166" w:rsidRPr="00D407AF" w:rsidRDefault="00613166">
                      <w:pPr>
                        <w:pStyle w:val="aff0"/>
                        <w:widowControl/>
                        <w:numPr>
                          <w:ilvl w:val="1"/>
                          <w:numId w:val="16"/>
                        </w:numPr>
                        <w:jc w:val="left"/>
                        <w:rPr>
                          <w:rFonts w:ascii="Times New Roman" w:hAnsi="Times New Roman"/>
                          <w:color w:val="000000"/>
                          <w:szCs w:val="20"/>
                        </w:rPr>
                      </w:pPr>
                      <w:r w:rsidRPr="00D407AF">
                        <w:rPr>
                          <w:rFonts w:ascii="Times New Roman" w:hAnsi="Times New Roman"/>
                          <w:color w:val="000000"/>
                          <w:szCs w:val="20"/>
                        </w:rPr>
                        <w:t>Alt 1-B-1: Explicit indication by repurposing field, e.g.</w:t>
                      </w:r>
                    </w:p>
                    <w:p w14:paraId="37173736" w14:textId="77777777" w:rsidR="00613166" w:rsidRPr="00D407AF" w:rsidRDefault="0061316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Add one column to TDRA table</w:t>
                      </w:r>
                    </w:p>
                    <w:p w14:paraId="10ADD7DB" w14:textId="77777777" w:rsidR="00613166" w:rsidRPr="00D407AF" w:rsidRDefault="0061316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Add one column to MCS table(s)</w:t>
                      </w:r>
                    </w:p>
                    <w:p w14:paraId="783E99BD" w14:textId="77777777" w:rsidR="00613166" w:rsidRPr="00D407AF" w:rsidRDefault="0061316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Other solutions not precluded</w:t>
                      </w:r>
                    </w:p>
                    <w:p w14:paraId="149CD5CF" w14:textId="77777777" w:rsidR="00613166" w:rsidRPr="00D407AF" w:rsidRDefault="00613166">
                      <w:pPr>
                        <w:pStyle w:val="aff0"/>
                        <w:widowControl/>
                        <w:numPr>
                          <w:ilvl w:val="1"/>
                          <w:numId w:val="16"/>
                        </w:numPr>
                        <w:jc w:val="left"/>
                        <w:rPr>
                          <w:rFonts w:ascii="Times New Roman" w:hAnsi="Times New Roman"/>
                          <w:color w:val="000000"/>
                          <w:szCs w:val="20"/>
                        </w:rPr>
                      </w:pPr>
                      <w:r w:rsidRPr="00D407AF">
                        <w:rPr>
                          <w:rFonts w:ascii="Times New Roman" w:hAnsi="Times New Roman"/>
                          <w:color w:val="000000"/>
                          <w:szCs w:val="20"/>
                        </w:rPr>
                        <w:t>Alt 1-B-2: Implicit determination from condition(s) on scheduling information, e.g.</w:t>
                      </w:r>
                    </w:p>
                    <w:p w14:paraId="5FC31A46" w14:textId="77777777" w:rsidR="00613166" w:rsidRPr="00D407AF" w:rsidRDefault="0061316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RA type, MSB of RA</w:t>
                      </w:r>
                    </w:p>
                    <w:p w14:paraId="5AD3D27C" w14:textId="77777777" w:rsidR="00613166" w:rsidRPr="00D407AF" w:rsidRDefault="0061316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Number of RBs (below threshold or multiple of 2,3,5)</w:t>
                      </w:r>
                    </w:p>
                    <w:p w14:paraId="0B3EBDD6" w14:textId="77777777" w:rsidR="00613166" w:rsidRPr="00D407AF" w:rsidRDefault="0061316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Location of RB allocation within carrier and the associated MPR</w:t>
                      </w:r>
                    </w:p>
                    <w:p w14:paraId="0105659B" w14:textId="77777777" w:rsidR="00613166" w:rsidRPr="00D407AF" w:rsidRDefault="0061316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MCS below threshold</w:t>
                      </w:r>
                    </w:p>
                    <w:p w14:paraId="47179AE3" w14:textId="77777777" w:rsidR="00613166" w:rsidRPr="00D407AF" w:rsidRDefault="0061316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Number of PUSCH repetitions (or whether PUSCH repetition is used)</w:t>
                      </w:r>
                      <w:r w:rsidRPr="00D407AF">
                        <w:rPr>
                          <w:rFonts w:ascii="Times New Roman" w:eastAsia="等线" w:hAnsi="Times New Roman" w:hint="eastAsia"/>
                          <w:color w:val="000000"/>
                          <w:szCs w:val="20"/>
                        </w:rPr>
                        <w:t xml:space="preserve"> </w:t>
                      </w:r>
                      <w:r w:rsidRPr="00D407AF">
                        <w:rPr>
                          <w:rFonts w:ascii="Times New Roman" w:eastAsia="等线" w:hAnsi="Times New Roman"/>
                          <w:color w:val="000000"/>
                          <w:szCs w:val="20"/>
                        </w:rPr>
                        <w:t xml:space="preserve">and/or </w:t>
                      </w:r>
                      <w:proofErr w:type="spellStart"/>
                      <w:r w:rsidRPr="00D407AF">
                        <w:rPr>
                          <w:rFonts w:ascii="Times New Roman" w:hAnsi="Times New Roman"/>
                          <w:color w:val="000000"/>
                          <w:szCs w:val="20"/>
                        </w:rPr>
                        <w:t>TBoMS</w:t>
                      </w:r>
                      <w:proofErr w:type="spellEnd"/>
                    </w:p>
                    <w:p w14:paraId="6F9DDD6A" w14:textId="77777777" w:rsidR="00613166" w:rsidRPr="00D407AF" w:rsidRDefault="0061316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Number of DMRS CDM group(s) without data</w:t>
                      </w:r>
                    </w:p>
                    <w:p w14:paraId="164426D8" w14:textId="77777777" w:rsidR="00613166" w:rsidRPr="00D407AF" w:rsidRDefault="0061316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Precoding information and number of layers</w:t>
                      </w:r>
                    </w:p>
                    <w:p w14:paraId="4F92DF58" w14:textId="77777777" w:rsidR="00613166" w:rsidRPr="00D407AF" w:rsidRDefault="0061316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SRI</w:t>
                      </w:r>
                    </w:p>
                    <w:p w14:paraId="508F199F" w14:textId="77777777" w:rsidR="00613166" w:rsidRPr="00D407AF" w:rsidRDefault="0061316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Condition over multiple types of scheduling information</w:t>
                      </w:r>
                    </w:p>
                    <w:p w14:paraId="1CD6BCC2" w14:textId="77777777" w:rsidR="00613166" w:rsidRPr="00D407AF" w:rsidRDefault="0061316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Other types of scheduling information not precluded</w:t>
                      </w:r>
                    </w:p>
                    <w:p w14:paraId="751429B4" w14:textId="77777777" w:rsidR="00613166" w:rsidRPr="00D407AF" w:rsidRDefault="00613166">
                      <w:pPr>
                        <w:pStyle w:val="aff0"/>
                        <w:widowControl/>
                        <w:numPr>
                          <w:ilvl w:val="0"/>
                          <w:numId w:val="16"/>
                        </w:numPr>
                        <w:jc w:val="left"/>
                        <w:rPr>
                          <w:rFonts w:ascii="Times New Roman" w:hAnsi="Times New Roman"/>
                          <w:color w:val="000000"/>
                          <w:szCs w:val="20"/>
                        </w:rPr>
                      </w:pPr>
                      <w:r w:rsidRPr="00D407AF">
                        <w:rPr>
                          <w:rFonts w:ascii="Times New Roman" w:hAnsi="Times New Roman"/>
                          <w:color w:val="000000"/>
                          <w:szCs w:val="20"/>
                        </w:rPr>
                        <w:t>Indicated waveform applies at least to the scheduled PUSCH transmission</w:t>
                      </w:r>
                    </w:p>
                    <w:p w14:paraId="2190C651" w14:textId="77777777" w:rsidR="00613166" w:rsidRPr="00D407AF" w:rsidRDefault="00613166">
                      <w:pPr>
                        <w:pStyle w:val="aff0"/>
                        <w:widowControl/>
                        <w:numPr>
                          <w:ilvl w:val="1"/>
                          <w:numId w:val="16"/>
                        </w:numPr>
                        <w:jc w:val="left"/>
                        <w:rPr>
                          <w:rFonts w:ascii="Times New Roman" w:hAnsi="Times New Roman"/>
                          <w:color w:val="000000"/>
                          <w:szCs w:val="20"/>
                        </w:rPr>
                      </w:pPr>
                      <w:r w:rsidRPr="00D407AF">
                        <w:rPr>
                          <w:rFonts w:ascii="Times New Roman" w:hAnsi="Times New Roman"/>
                          <w:color w:val="000000"/>
                          <w:szCs w:val="20"/>
                        </w:rPr>
                        <w:t>FFS: Whether it also applies to subsequent transmissions, and of which type</w:t>
                      </w:r>
                    </w:p>
                    <w:p w14:paraId="4A14E8DE" w14:textId="77777777" w:rsidR="00613166" w:rsidRPr="00D407AF" w:rsidRDefault="00613166">
                      <w:pPr>
                        <w:pStyle w:val="aff0"/>
                        <w:widowControl/>
                        <w:numPr>
                          <w:ilvl w:val="0"/>
                          <w:numId w:val="16"/>
                        </w:numPr>
                        <w:jc w:val="left"/>
                        <w:rPr>
                          <w:rFonts w:ascii="Times New Roman" w:hAnsi="Times New Roman"/>
                          <w:color w:val="000000"/>
                          <w:szCs w:val="20"/>
                        </w:rPr>
                      </w:pPr>
                      <w:r w:rsidRPr="00D407AF">
                        <w:rPr>
                          <w:rFonts w:ascii="Times New Roman" w:hAnsi="Times New Roman"/>
                          <w:color w:val="000000"/>
                          <w:szCs w:val="20"/>
                        </w:rPr>
                        <w:t xml:space="preserve">FFS: DCI formats can contain the indication </w:t>
                      </w:r>
                    </w:p>
                    <w:p w14:paraId="1F366584" w14:textId="77777777" w:rsidR="00613166" w:rsidRPr="00D407AF" w:rsidRDefault="00613166">
                      <w:pPr>
                        <w:pStyle w:val="aff0"/>
                        <w:widowControl/>
                        <w:numPr>
                          <w:ilvl w:val="0"/>
                          <w:numId w:val="16"/>
                        </w:numPr>
                        <w:jc w:val="left"/>
                        <w:rPr>
                          <w:rFonts w:ascii="Times New Roman" w:hAnsi="Times New Roman"/>
                          <w:color w:val="000000"/>
                          <w:szCs w:val="20"/>
                        </w:rPr>
                      </w:pPr>
                      <w:r w:rsidRPr="00D407AF">
                        <w:rPr>
                          <w:rFonts w:ascii="Times New Roman" w:hAnsi="Times New Roman"/>
                          <w:color w:val="000000"/>
                          <w:szCs w:val="20"/>
                        </w:rPr>
                        <w:t>FFS: Indication applies only if condition(s) are satisfied (e.g. PDCCH occasion, /RNTI, /Search space of the scheduling DCI, latest PHR reported by the UE, etc.)</w:t>
                      </w:r>
                    </w:p>
                    <w:p w14:paraId="04E13CC4" w14:textId="77777777" w:rsidR="00613166" w:rsidRPr="00D407AF" w:rsidRDefault="00613166" w:rsidP="00A50296">
                      <w:pPr>
                        <w:spacing w:before="240"/>
                        <w:rPr>
                          <w:rFonts w:ascii="Times New Roman" w:hAnsi="Times New Roman"/>
                          <w:color w:val="000000"/>
                          <w:szCs w:val="20"/>
                        </w:rPr>
                      </w:pPr>
                      <w:r w:rsidRPr="00D407AF">
                        <w:rPr>
                          <w:rFonts w:ascii="Times New Roman" w:hAnsi="Times New Roman"/>
                          <w:color w:val="000000"/>
                          <w:szCs w:val="20"/>
                        </w:rPr>
                        <w:t>Alt 2: Indication from a non-UL scheduling DCI</w:t>
                      </w:r>
                    </w:p>
                    <w:p w14:paraId="4FE4ED70" w14:textId="77777777" w:rsidR="00613166" w:rsidRPr="00D407AF" w:rsidRDefault="00613166">
                      <w:pPr>
                        <w:pStyle w:val="aff0"/>
                        <w:widowControl/>
                        <w:numPr>
                          <w:ilvl w:val="0"/>
                          <w:numId w:val="16"/>
                        </w:numPr>
                        <w:jc w:val="left"/>
                        <w:rPr>
                          <w:rFonts w:ascii="Times New Roman" w:hAnsi="Times New Roman"/>
                          <w:color w:val="000000"/>
                          <w:szCs w:val="20"/>
                        </w:rPr>
                      </w:pPr>
                      <w:r w:rsidRPr="00D407AF">
                        <w:rPr>
                          <w:rFonts w:ascii="Times New Roman" w:hAnsi="Times New Roman"/>
                          <w:color w:val="000000"/>
                          <w:szCs w:val="20"/>
                        </w:rPr>
                        <w:t>FFS: DCI formats that can provide the indication (e.g. Downlink DCI, UE-group common DCI)</w:t>
                      </w:r>
                    </w:p>
                    <w:p w14:paraId="1C75D168" w14:textId="77777777" w:rsidR="00613166" w:rsidRPr="00814448" w:rsidRDefault="00613166">
                      <w:pPr>
                        <w:pStyle w:val="aff0"/>
                        <w:widowControl/>
                        <w:numPr>
                          <w:ilvl w:val="0"/>
                          <w:numId w:val="16"/>
                        </w:numPr>
                        <w:jc w:val="left"/>
                        <w:rPr>
                          <w:rFonts w:ascii="Times New Roman" w:hAnsi="Times New Roman"/>
                          <w:color w:val="000000"/>
                          <w:szCs w:val="20"/>
                        </w:rPr>
                      </w:pPr>
                      <w:r w:rsidRPr="00D407AF">
                        <w:rPr>
                          <w:rFonts w:ascii="Times New Roman" w:hAnsi="Times New Roman"/>
                          <w:color w:val="000000"/>
                          <w:szCs w:val="20"/>
                        </w:rPr>
                        <w:t>FFS: Types of subsequent transmissions to which indication is applicable</w:t>
                      </w:r>
                    </w:p>
                  </w:txbxContent>
                </v:textbox>
                <w10:anchorlock/>
              </v:shape>
            </w:pict>
          </mc:Fallback>
        </mc:AlternateContent>
      </w:r>
    </w:p>
    <w:p w14:paraId="38B19D66" w14:textId="682EE1AF" w:rsidR="00E7454B" w:rsidRDefault="00E7454B" w:rsidP="00E7454B">
      <w:pPr>
        <w:adjustRightInd w:val="0"/>
        <w:snapToGrid w:val="0"/>
        <w:spacing w:after="120"/>
        <w:rPr>
          <w:rFonts w:ascii="Times New Roman" w:hAnsi="Times New Roman"/>
          <w:bCs/>
          <w:sz w:val="22"/>
        </w:rPr>
      </w:pPr>
      <w:r w:rsidRPr="00AE01F4">
        <w:rPr>
          <w:rFonts w:ascii="Times New Roman" w:hAnsi="Times New Roman"/>
          <w:bCs/>
          <w:sz w:val="22"/>
        </w:rPr>
        <w:t>In RAN1#11</w:t>
      </w:r>
      <w:r w:rsidR="00731F29">
        <w:rPr>
          <w:rFonts w:ascii="Times New Roman" w:hAnsi="Times New Roman"/>
          <w:bCs/>
          <w:sz w:val="22"/>
        </w:rPr>
        <w:t>1</w:t>
      </w:r>
      <w:r w:rsidRPr="00AE01F4">
        <w:rPr>
          <w:rFonts w:ascii="Times New Roman" w:hAnsi="Times New Roman"/>
          <w:bCs/>
          <w:sz w:val="22"/>
        </w:rPr>
        <w:t xml:space="preserve"> meeting, the following agreement has been made</w:t>
      </w:r>
      <w:r>
        <w:rPr>
          <w:rFonts w:ascii="Times New Roman" w:hAnsi="Times New Roman"/>
          <w:bCs/>
          <w:sz w:val="22"/>
        </w:rPr>
        <w:t xml:space="preserve"> on </w:t>
      </w:r>
      <w:r w:rsidR="00263670">
        <w:rPr>
          <w:rFonts w:ascii="Times New Roman" w:hAnsi="Times New Roman"/>
          <w:bCs/>
          <w:sz w:val="22"/>
        </w:rPr>
        <w:t>mechanism of DSW</w:t>
      </w:r>
      <w:r w:rsidRPr="00AE01F4">
        <w:rPr>
          <w:rFonts w:ascii="Times New Roman" w:hAnsi="Times New Roman"/>
          <w:bCs/>
          <w:sz w:val="22"/>
        </w:rPr>
        <w:t xml:space="preserve">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Pr>
          <w:rFonts w:ascii="Times New Roman" w:hAnsi="Times New Roman"/>
          <w:bCs/>
          <w:sz w:val="22"/>
        </w:rPr>
        <w:t>[</w:t>
      </w:r>
      <w:r w:rsidR="00731F29">
        <w:rPr>
          <w:rFonts w:ascii="Times New Roman" w:hAnsi="Times New Roman"/>
          <w:bCs/>
          <w:sz w:val="22"/>
        </w:rPr>
        <w:t>3</w:t>
      </w:r>
      <w:r>
        <w:rPr>
          <w:rFonts w:ascii="Times New Roman" w:hAnsi="Times New Roman"/>
          <w:bCs/>
          <w:sz w:val="22"/>
        </w:rPr>
        <w:t>]</w:t>
      </w:r>
      <w:r>
        <w:rPr>
          <w:rFonts w:ascii="Times New Roman" w:hAnsi="Times New Roman"/>
          <w:bCs/>
          <w:sz w:val="22"/>
        </w:rPr>
        <w:fldChar w:fldCharType="end"/>
      </w:r>
      <w:r w:rsidRPr="00AE01F4">
        <w:rPr>
          <w:rFonts w:ascii="Times New Roman" w:hAnsi="Times New Roman"/>
          <w:bCs/>
          <w:sz w:val="22"/>
        </w:rPr>
        <w:t>:</w:t>
      </w:r>
    </w:p>
    <w:p w14:paraId="10F01F75" w14:textId="77777777" w:rsidR="00E7454B" w:rsidRPr="001133C5" w:rsidRDefault="00E7454B" w:rsidP="00E7454B">
      <w:pPr>
        <w:pStyle w:val="aa"/>
        <w:rPr>
          <w:rFonts w:eastAsia="等线"/>
        </w:rPr>
      </w:pPr>
      <w:r>
        <w:rPr>
          <w:noProof/>
        </w:rPr>
        <mc:AlternateContent>
          <mc:Choice Requires="wps">
            <w:drawing>
              <wp:inline distT="0" distB="0" distL="0" distR="0" wp14:anchorId="66F39754" wp14:editId="2A016AD4">
                <wp:extent cx="6120765" cy="1176020"/>
                <wp:effectExtent l="0" t="0" r="13335" b="13335"/>
                <wp:docPr id="6"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91B7DFF" w14:textId="77777777" w:rsidR="00613166" w:rsidRPr="004B713E" w:rsidRDefault="00613166" w:rsidP="00731F29">
                            <w:pPr>
                              <w:rPr>
                                <w:rFonts w:ascii="Times New Roman" w:hAnsi="Times New Roman" w:cs="Times New Roman"/>
                                <w:szCs w:val="20"/>
                                <w:highlight w:val="green"/>
                              </w:rPr>
                            </w:pPr>
                            <w:r w:rsidRPr="004B713E">
                              <w:rPr>
                                <w:rFonts w:ascii="Times New Roman" w:hAnsi="Times New Roman" w:cs="Times New Roman"/>
                                <w:szCs w:val="20"/>
                                <w:highlight w:val="green"/>
                              </w:rPr>
                              <w:t>Agreement</w:t>
                            </w:r>
                          </w:p>
                          <w:p w14:paraId="0EBD9547" w14:textId="77777777" w:rsidR="00613166" w:rsidRPr="004B713E" w:rsidRDefault="00613166" w:rsidP="00731F29">
                            <w:pPr>
                              <w:rPr>
                                <w:rFonts w:ascii="Times New Roman" w:eastAsia="等线" w:hAnsi="Times New Roman" w:cs="Times New Roman"/>
                                <w:szCs w:val="20"/>
                              </w:rPr>
                            </w:pPr>
                            <w:r w:rsidRPr="004B713E">
                              <w:rPr>
                                <w:rFonts w:ascii="Times New Roman" w:eastAsia="等线" w:hAnsi="Times New Roman" w:cs="Times New Roman"/>
                                <w:szCs w:val="20"/>
                              </w:rPr>
                              <w:t xml:space="preserve">For DCI based solution, </w:t>
                            </w:r>
                          </w:p>
                          <w:p w14:paraId="1A147F04" w14:textId="77777777" w:rsidR="00613166" w:rsidRPr="004B713E" w:rsidRDefault="00613166">
                            <w:pPr>
                              <w:widowControl/>
                              <w:numPr>
                                <w:ilvl w:val="0"/>
                                <w:numId w:val="18"/>
                              </w:numPr>
                              <w:ind w:left="714" w:hanging="357"/>
                              <w:rPr>
                                <w:rFonts w:ascii="Times New Roman" w:hAnsi="Times New Roman" w:cs="Times New Roman"/>
                                <w:szCs w:val="20"/>
                              </w:rPr>
                            </w:pPr>
                            <w:r w:rsidRPr="004B713E">
                              <w:rPr>
                                <w:rFonts w:ascii="Times New Roman" w:hAnsi="Times New Roman" w:cs="Times New Roman"/>
                                <w:szCs w:val="20"/>
                              </w:rPr>
                              <w:t>For supported dynamically scheduled PUSCH, support dynamic waveform switching indication from UL scheduling DCI</w:t>
                            </w:r>
                          </w:p>
                          <w:p w14:paraId="1F59751A" w14:textId="77777777" w:rsidR="00613166" w:rsidRPr="004B713E" w:rsidRDefault="00613166">
                            <w:pPr>
                              <w:pStyle w:val="aff0"/>
                              <w:widowControl/>
                              <w:numPr>
                                <w:ilvl w:val="1"/>
                                <w:numId w:val="18"/>
                              </w:numPr>
                              <w:overflowPunct w:val="0"/>
                              <w:autoSpaceDE w:val="0"/>
                              <w:autoSpaceDN w:val="0"/>
                              <w:adjustRightInd w:val="0"/>
                              <w:contextualSpacing/>
                              <w:textAlignment w:val="baseline"/>
                              <w:rPr>
                                <w:rFonts w:ascii="Times New Roman" w:hAnsi="Times New Roman" w:cs="Times New Roman"/>
                              </w:rPr>
                            </w:pPr>
                            <w:r w:rsidRPr="004B713E">
                              <w:rPr>
                                <w:rFonts w:ascii="Times New Roman" w:hAnsi="Times New Roman" w:cs="Times New Roman"/>
                              </w:rPr>
                              <w:t xml:space="preserve">Note: “Supported dynamically scheduled PUSCH” is to be confirmed in further discussion </w:t>
                            </w:r>
                          </w:p>
                          <w:p w14:paraId="45EE2636" w14:textId="77777777" w:rsidR="00613166" w:rsidRPr="004B713E" w:rsidRDefault="00613166">
                            <w:pPr>
                              <w:pStyle w:val="aff0"/>
                              <w:widowControl/>
                              <w:numPr>
                                <w:ilvl w:val="1"/>
                                <w:numId w:val="18"/>
                              </w:numPr>
                              <w:overflowPunct w:val="0"/>
                              <w:autoSpaceDE w:val="0"/>
                              <w:autoSpaceDN w:val="0"/>
                              <w:adjustRightInd w:val="0"/>
                              <w:contextualSpacing/>
                              <w:textAlignment w:val="baseline"/>
                              <w:rPr>
                                <w:rFonts w:ascii="Times New Roman" w:eastAsia="等线" w:hAnsi="Times New Roman" w:cs="Times New Roman"/>
                              </w:rPr>
                            </w:pPr>
                            <w:r w:rsidRPr="004B713E">
                              <w:rPr>
                                <w:rFonts w:ascii="Times New Roman" w:eastAsia="等线" w:hAnsi="Times New Roman" w:cs="Times New Roman"/>
                              </w:rPr>
                              <w:t>Note: It does not imply that the waveform switching indication applies to other transmission or not</w:t>
                            </w:r>
                          </w:p>
                          <w:p w14:paraId="5C3CAF32" w14:textId="77777777" w:rsidR="00613166" w:rsidRPr="004B713E" w:rsidRDefault="00613166">
                            <w:pPr>
                              <w:widowControl/>
                              <w:numPr>
                                <w:ilvl w:val="0"/>
                                <w:numId w:val="18"/>
                              </w:numPr>
                              <w:jc w:val="left"/>
                              <w:rPr>
                                <w:rFonts w:ascii="Times New Roman" w:hAnsi="Times New Roman" w:cs="Times New Roman"/>
                                <w:lang w:eastAsia="x-none"/>
                              </w:rPr>
                            </w:pPr>
                            <w:r w:rsidRPr="004B713E">
                              <w:rPr>
                                <w:rFonts w:ascii="Times New Roman" w:hAnsi="Times New Roman" w:cs="Times New Roman"/>
                                <w:lang w:eastAsia="x-none"/>
                              </w:rPr>
                              <w:t>Indication from non-UL scheduling DCI is not supported.</w:t>
                            </w:r>
                          </w:p>
                          <w:p w14:paraId="1F19F93E" w14:textId="77777777" w:rsidR="00613166" w:rsidRPr="004B713E" w:rsidRDefault="00613166" w:rsidP="00731F29">
                            <w:pPr>
                              <w:rPr>
                                <w:rFonts w:ascii="Times New Roman" w:hAnsi="Times New Roman" w:cs="Times New Roman"/>
                                <w:lang w:eastAsia="x-none"/>
                              </w:rPr>
                            </w:pPr>
                            <w:r w:rsidRPr="004B713E">
                              <w:rPr>
                                <w:rFonts w:ascii="Times New Roman" w:hAnsi="Times New Roman" w:cs="Times New Roman"/>
                                <w:lang w:eastAsia="x-none"/>
                              </w:rPr>
                              <w:t>Note: the working assumption made in RAN1#110b-e for “</w:t>
                            </w:r>
                            <w:r w:rsidRPr="004B713E">
                              <w:rPr>
                                <w:rFonts w:ascii="Times New Roman" w:hAnsi="Times New Roman" w:cs="Times New Roman"/>
                                <w:color w:val="000000"/>
                                <w:szCs w:val="20"/>
                              </w:rPr>
                              <w:t>Support at least one of the following options for the dynamic waveform indication in R18</w:t>
                            </w:r>
                            <w:r w:rsidRPr="004B713E">
                              <w:rPr>
                                <w:rFonts w:ascii="Times New Roman" w:hAnsi="Times New Roman" w:cs="Times New Roman"/>
                                <w:lang w:eastAsia="x-none"/>
                              </w:rPr>
                              <w:t>” does not need to be confirmed</w:t>
                            </w:r>
                          </w:p>
                          <w:p w14:paraId="510D4341" w14:textId="7E24B37B" w:rsidR="00613166" w:rsidRPr="004B713E" w:rsidRDefault="00613166" w:rsidP="00731F29">
                            <w:pPr>
                              <w:widowControl/>
                              <w:rPr>
                                <w:rFonts w:ascii="Times New Roman" w:eastAsia="等线" w:hAnsi="Times New Roman" w:cs="Times New Roman"/>
                                <w:szCs w:val="20"/>
                              </w:rPr>
                            </w:pPr>
                          </w:p>
                          <w:p w14:paraId="5094AF3F" w14:textId="77777777" w:rsidR="00613166" w:rsidRPr="004B713E" w:rsidRDefault="00613166" w:rsidP="00731F29">
                            <w:pPr>
                              <w:tabs>
                                <w:tab w:val="left" w:pos="3843"/>
                              </w:tabs>
                              <w:rPr>
                                <w:rFonts w:ascii="Times New Roman" w:hAnsi="Times New Roman" w:cs="Times New Roman"/>
                                <w:szCs w:val="20"/>
                                <w:highlight w:val="darkYellow"/>
                                <w:lang w:eastAsia="x-none"/>
                              </w:rPr>
                            </w:pPr>
                            <w:r w:rsidRPr="004B713E">
                              <w:rPr>
                                <w:rFonts w:ascii="Times New Roman" w:hAnsi="Times New Roman" w:cs="Times New Roman"/>
                                <w:szCs w:val="20"/>
                                <w:highlight w:val="darkYellow"/>
                                <w:lang w:eastAsia="x-none"/>
                              </w:rPr>
                              <w:t>Working Assumption</w:t>
                            </w:r>
                          </w:p>
                          <w:p w14:paraId="7313EE6F" w14:textId="77777777" w:rsidR="00613166" w:rsidRPr="004B713E" w:rsidRDefault="00613166" w:rsidP="00731F29">
                            <w:pPr>
                              <w:rPr>
                                <w:rFonts w:ascii="Times New Roman" w:eastAsia="等线" w:hAnsi="Times New Roman" w:cs="Times New Roman"/>
                                <w:szCs w:val="20"/>
                              </w:rPr>
                            </w:pPr>
                            <w:r w:rsidRPr="004B713E">
                              <w:rPr>
                                <w:rFonts w:ascii="Times New Roman" w:eastAsia="等线" w:hAnsi="Times New Roman" w:cs="Times New Roman"/>
                                <w:szCs w:val="20"/>
                              </w:rPr>
                              <w:t>Support new 1-bit field for dynamic waveform indication from UL scheduling DCI</w:t>
                            </w:r>
                          </w:p>
                          <w:p w14:paraId="5EAEFD67" w14:textId="77777777" w:rsidR="00613166" w:rsidRPr="004B713E" w:rsidRDefault="00613166">
                            <w:pPr>
                              <w:pStyle w:val="aff0"/>
                              <w:widowControl/>
                              <w:numPr>
                                <w:ilvl w:val="0"/>
                                <w:numId w:val="19"/>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Note: no change of the current size alignment procedure between UL DCI and DL DCI</w:t>
                            </w:r>
                          </w:p>
                          <w:p w14:paraId="61067A74" w14:textId="77777777" w:rsidR="00613166" w:rsidRPr="00731F29" w:rsidRDefault="00613166" w:rsidP="00731F29">
                            <w:pPr>
                              <w:widowControl/>
                              <w:rPr>
                                <w:rFonts w:ascii="Times New Roman" w:eastAsia="等线" w:hAnsi="Times New Roman"/>
                                <w:szCs w:val="20"/>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6F39754" id="_x0000_s1030"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7UaUQIAAKk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Cfb7UaUQIAAKkEAAAOAAAAAAAAAAAAAAAAAC4CAABkcnMvZTJvRG9jLnhtbFBLAQItABQABgAI&#10;AAAAIQDqDkl03AAAAAUBAAAPAAAAAAAAAAAAAAAAAKsEAABkcnMvZG93bnJldi54bWxQSwUGAAAA&#10;AAQABADzAAAAtAUAAAAA&#10;" fillcolor="white [3201]" strokeweight=".5pt">
                <v:textbox style="mso-fit-shape-to-text:t">
                  <w:txbxContent>
                    <w:p w14:paraId="591B7DFF" w14:textId="77777777" w:rsidR="00613166" w:rsidRPr="004B713E" w:rsidRDefault="00613166" w:rsidP="00731F29">
                      <w:pPr>
                        <w:rPr>
                          <w:rFonts w:ascii="Times New Roman" w:hAnsi="Times New Roman" w:cs="Times New Roman"/>
                          <w:szCs w:val="20"/>
                          <w:highlight w:val="green"/>
                        </w:rPr>
                      </w:pPr>
                      <w:r w:rsidRPr="004B713E">
                        <w:rPr>
                          <w:rFonts w:ascii="Times New Roman" w:hAnsi="Times New Roman" w:cs="Times New Roman"/>
                          <w:szCs w:val="20"/>
                          <w:highlight w:val="green"/>
                        </w:rPr>
                        <w:t>Agreement</w:t>
                      </w:r>
                    </w:p>
                    <w:p w14:paraId="0EBD9547" w14:textId="77777777" w:rsidR="00613166" w:rsidRPr="004B713E" w:rsidRDefault="00613166" w:rsidP="00731F29">
                      <w:pPr>
                        <w:rPr>
                          <w:rFonts w:ascii="Times New Roman" w:eastAsia="等线" w:hAnsi="Times New Roman" w:cs="Times New Roman"/>
                          <w:szCs w:val="20"/>
                        </w:rPr>
                      </w:pPr>
                      <w:r w:rsidRPr="004B713E">
                        <w:rPr>
                          <w:rFonts w:ascii="Times New Roman" w:eastAsia="等线" w:hAnsi="Times New Roman" w:cs="Times New Roman"/>
                          <w:szCs w:val="20"/>
                        </w:rPr>
                        <w:t xml:space="preserve">For DCI based solution, </w:t>
                      </w:r>
                    </w:p>
                    <w:p w14:paraId="1A147F04" w14:textId="77777777" w:rsidR="00613166" w:rsidRPr="004B713E" w:rsidRDefault="00613166">
                      <w:pPr>
                        <w:widowControl/>
                        <w:numPr>
                          <w:ilvl w:val="0"/>
                          <w:numId w:val="18"/>
                        </w:numPr>
                        <w:ind w:left="714" w:hanging="357"/>
                        <w:rPr>
                          <w:rFonts w:ascii="Times New Roman" w:hAnsi="Times New Roman" w:cs="Times New Roman"/>
                          <w:szCs w:val="20"/>
                        </w:rPr>
                      </w:pPr>
                      <w:r w:rsidRPr="004B713E">
                        <w:rPr>
                          <w:rFonts w:ascii="Times New Roman" w:hAnsi="Times New Roman" w:cs="Times New Roman"/>
                          <w:szCs w:val="20"/>
                        </w:rPr>
                        <w:t>For supported dynamically scheduled PUSCH, support dynamic waveform switching indication from UL scheduling DCI</w:t>
                      </w:r>
                    </w:p>
                    <w:p w14:paraId="1F59751A" w14:textId="77777777" w:rsidR="00613166" w:rsidRPr="004B713E" w:rsidRDefault="00613166">
                      <w:pPr>
                        <w:pStyle w:val="aff0"/>
                        <w:widowControl/>
                        <w:numPr>
                          <w:ilvl w:val="1"/>
                          <w:numId w:val="18"/>
                        </w:numPr>
                        <w:overflowPunct w:val="0"/>
                        <w:autoSpaceDE w:val="0"/>
                        <w:autoSpaceDN w:val="0"/>
                        <w:adjustRightInd w:val="0"/>
                        <w:contextualSpacing/>
                        <w:textAlignment w:val="baseline"/>
                        <w:rPr>
                          <w:rFonts w:ascii="Times New Roman" w:hAnsi="Times New Roman" w:cs="Times New Roman"/>
                        </w:rPr>
                      </w:pPr>
                      <w:r w:rsidRPr="004B713E">
                        <w:rPr>
                          <w:rFonts w:ascii="Times New Roman" w:hAnsi="Times New Roman" w:cs="Times New Roman"/>
                        </w:rPr>
                        <w:t xml:space="preserve">Note: “Supported dynamically scheduled PUSCH” is to be confirmed in further discussion </w:t>
                      </w:r>
                    </w:p>
                    <w:p w14:paraId="45EE2636" w14:textId="77777777" w:rsidR="00613166" w:rsidRPr="004B713E" w:rsidRDefault="00613166">
                      <w:pPr>
                        <w:pStyle w:val="aff0"/>
                        <w:widowControl/>
                        <w:numPr>
                          <w:ilvl w:val="1"/>
                          <w:numId w:val="18"/>
                        </w:numPr>
                        <w:overflowPunct w:val="0"/>
                        <w:autoSpaceDE w:val="0"/>
                        <w:autoSpaceDN w:val="0"/>
                        <w:adjustRightInd w:val="0"/>
                        <w:contextualSpacing/>
                        <w:textAlignment w:val="baseline"/>
                        <w:rPr>
                          <w:rFonts w:ascii="Times New Roman" w:eastAsia="等线" w:hAnsi="Times New Roman" w:cs="Times New Roman"/>
                        </w:rPr>
                      </w:pPr>
                      <w:r w:rsidRPr="004B713E">
                        <w:rPr>
                          <w:rFonts w:ascii="Times New Roman" w:eastAsia="等线" w:hAnsi="Times New Roman" w:cs="Times New Roman"/>
                        </w:rPr>
                        <w:t>Note: It does not imply that the waveform switching indication applies to other transmission or not</w:t>
                      </w:r>
                    </w:p>
                    <w:p w14:paraId="5C3CAF32" w14:textId="77777777" w:rsidR="00613166" w:rsidRPr="004B713E" w:rsidRDefault="00613166">
                      <w:pPr>
                        <w:widowControl/>
                        <w:numPr>
                          <w:ilvl w:val="0"/>
                          <w:numId w:val="18"/>
                        </w:numPr>
                        <w:jc w:val="left"/>
                        <w:rPr>
                          <w:rFonts w:ascii="Times New Roman" w:hAnsi="Times New Roman" w:cs="Times New Roman"/>
                          <w:lang w:eastAsia="x-none"/>
                        </w:rPr>
                      </w:pPr>
                      <w:r w:rsidRPr="004B713E">
                        <w:rPr>
                          <w:rFonts w:ascii="Times New Roman" w:hAnsi="Times New Roman" w:cs="Times New Roman"/>
                          <w:lang w:eastAsia="x-none"/>
                        </w:rPr>
                        <w:t>Indication from non-UL scheduling DCI is not supported.</w:t>
                      </w:r>
                    </w:p>
                    <w:p w14:paraId="1F19F93E" w14:textId="77777777" w:rsidR="00613166" w:rsidRPr="004B713E" w:rsidRDefault="00613166" w:rsidP="00731F29">
                      <w:pPr>
                        <w:rPr>
                          <w:rFonts w:ascii="Times New Roman" w:hAnsi="Times New Roman" w:cs="Times New Roman"/>
                          <w:lang w:eastAsia="x-none"/>
                        </w:rPr>
                      </w:pPr>
                      <w:r w:rsidRPr="004B713E">
                        <w:rPr>
                          <w:rFonts w:ascii="Times New Roman" w:hAnsi="Times New Roman" w:cs="Times New Roman"/>
                          <w:lang w:eastAsia="x-none"/>
                        </w:rPr>
                        <w:t>Note: the working assumption made in RAN1#110b-e for “</w:t>
                      </w:r>
                      <w:r w:rsidRPr="004B713E">
                        <w:rPr>
                          <w:rFonts w:ascii="Times New Roman" w:hAnsi="Times New Roman" w:cs="Times New Roman"/>
                          <w:color w:val="000000"/>
                          <w:szCs w:val="20"/>
                        </w:rPr>
                        <w:t>Support at least one of the following options for the dynamic waveform indication in R18</w:t>
                      </w:r>
                      <w:r w:rsidRPr="004B713E">
                        <w:rPr>
                          <w:rFonts w:ascii="Times New Roman" w:hAnsi="Times New Roman" w:cs="Times New Roman"/>
                          <w:lang w:eastAsia="x-none"/>
                        </w:rPr>
                        <w:t>” does not need to be confirmed</w:t>
                      </w:r>
                    </w:p>
                    <w:p w14:paraId="510D4341" w14:textId="7E24B37B" w:rsidR="00613166" w:rsidRPr="004B713E" w:rsidRDefault="00613166" w:rsidP="00731F29">
                      <w:pPr>
                        <w:widowControl/>
                        <w:rPr>
                          <w:rFonts w:ascii="Times New Roman" w:eastAsia="等线" w:hAnsi="Times New Roman" w:cs="Times New Roman"/>
                          <w:szCs w:val="20"/>
                        </w:rPr>
                      </w:pPr>
                    </w:p>
                    <w:p w14:paraId="5094AF3F" w14:textId="77777777" w:rsidR="00613166" w:rsidRPr="004B713E" w:rsidRDefault="00613166" w:rsidP="00731F29">
                      <w:pPr>
                        <w:tabs>
                          <w:tab w:val="left" w:pos="3843"/>
                        </w:tabs>
                        <w:rPr>
                          <w:rFonts w:ascii="Times New Roman" w:hAnsi="Times New Roman" w:cs="Times New Roman"/>
                          <w:szCs w:val="20"/>
                          <w:highlight w:val="darkYellow"/>
                          <w:lang w:eastAsia="x-none"/>
                        </w:rPr>
                      </w:pPr>
                      <w:r w:rsidRPr="004B713E">
                        <w:rPr>
                          <w:rFonts w:ascii="Times New Roman" w:hAnsi="Times New Roman" w:cs="Times New Roman"/>
                          <w:szCs w:val="20"/>
                          <w:highlight w:val="darkYellow"/>
                          <w:lang w:eastAsia="x-none"/>
                        </w:rPr>
                        <w:t>Working Assumption</w:t>
                      </w:r>
                    </w:p>
                    <w:p w14:paraId="7313EE6F" w14:textId="77777777" w:rsidR="00613166" w:rsidRPr="004B713E" w:rsidRDefault="00613166" w:rsidP="00731F29">
                      <w:pPr>
                        <w:rPr>
                          <w:rFonts w:ascii="Times New Roman" w:eastAsia="等线" w:hAnsi="Times New Roman" w:cs="Times New Roman"/>
                          <w:szCs w:val="20"/>
                        </w:rPr>
                      </w:pPr>
                      <w:r w:rsidRPr="004B713E">
                        <w:rPr>
                          <w:rFonts w:ascii="Times New Roman" w:eastAsia="等线" w:hAnsi="Times New Roman" w:cs="Times New Roman"/>
                          <w:szCs w:val="20"/>
                        </w:rPr>
                        <w:t>Support new 1-bit field for dynamic waveform indication from UL scheduling DCI</w:t>
                      </w:r>
                    </w:p>
                    <w:p w14:paraId="5EAEFD67" w14:textId="77777777" w:rsidR="00613166" w:rsidRPr="004B713E" w:rsidRDefault="00613166">
                      <w:pPr>
                        <w:pStyle w:val="aff0"/>
                        <w:widowControl/>
                        <w:numPr>
                          <w:ilvl w:val="0"/>
                          <w:numId w:val="19"/>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Note: no change of the current size alignment procedure between UL DCI and DL DCI</w:t>
                      </w:r>
                    </w:p>
                    <w:p w14:paraId="61067A74" w14:textId="77777777" w:rsidR="00613166" w:rsidRPr="00731F29" w:rsidRDefault="00613166" w:rsidP="00731F29">
                      <w:pPr>
                        <w:widowControl/>
                        <w:rPr>
                          <w:rFonts w:ascii="Times New Roman" w:eastAsia="等线" w:hAnsi="Times New Roman"/>
                          <w:szCs w:val="20"/>
                          <w:lang w:val="x-none"/>
                        </w:rPr>
                      </w:pPr>
                    </w:p>
                  </w:txbxContent>
                </v:textbox>
                <w10:anchorlock/>
              </v:shape>
            </w:pict>
          </mc:Fallback>
        </mc:AlternateContent>
      </w:r>
    </w:p>
    <w:p w14:paraId="7315F46E" w14:textId="1B463866" w:rsidR="002F6D00" w:rsidRDefault="002F6D00" w:rsidP="002F6D00">
      <w:pPr>
        <w:adjustRightInd w:val="0"/>
        <w:snapToGrid w:val="0"/>
        <w:spacing w:after="120"/>
        <w:rPr>
          <w:rFonts w:ascii="Times New Roman" w:hAnsi="Times New Roman"/>
          <w:bCs/>
          <w:sz w:val="22"/>
        </w:rPr>
      </w:pPr>
      <w:r w:rsidRPr="00AE01F4">
        <w:rPr>
          <w:rFonts w:ascii="Times New Roman" w:hAnsi="Times New Roman"/>
          <w:bCs/>
          <w:sz w:val="22"/>
        </w:rPr>
        <w:t>In RAN1#11</w:t>
      </w:r>
      <w:r>
        <w:rPr>
          <w:rFonts w:ascii="Times New Roman" w:hAnsi="Times New Roman"/>
          <w:bCs/>
          <w:sz w:val="22"/>
        </w:rPr>
        <w:t>2</w:t>
      </w:r>
      <w:r w:rsidRPr="00AE01F4">
        <w:rPr>
          <w:rFonts w:ascii="Times New Roman" w:hAnsi="Times New Roman"/>
          <w:bCs/>
          <w:sz w:val="22"/>
        </w:rPr>
        <w:t xml:space="preserve"> meeting, the following agreement has been made</w:t>
      </w:r>
      <w:r>
        <w:rPr>
          <w:rFonts w:ascii="Times New Roman" w:hAnsi="Times New Roman"/>
          <w:bCs/>
          <w:sz w:val="22"/>
        </w:rPr>
        <w:t xml:space="preserve"> on </w:t>
      </w:r>
      <w:r w:rsidR="00263670">
        <w:rPr>
          <w:rFonts w:ascii="Times New Roman" w:hAnsi="Times New Roman"/>
          <w:bCs/>
          <w:sz w:val="22"/>
        </w:rPr>
        <w:t>mechanism of DSW</w:t>
      </w:r>
      <w:r w:rsidRPr="00AE01F4">
        <w:rPr>
          <w:rFonts w:ascii="Times New Roman" w:hAnsi="Times New Roman"/>
          <w:bCs/>
          <w:sz w:val="22"/>
        </w:rPr>
        <w:t xml:space="preserve">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Pr>
          <w:rFonts w:ascii="Times New Roman" w:hAnsi="Times New Roman"/>
          <w:bCs/>
          <w:sz w:val="22"/>
        </w:rPr>
        <w:t>[4]</w:t>
      </w:r>
      <w:r>
        <w:rPr>
          <w:rFonts w:ascii="Times New Roman" w:hAnsi="Times New Roman"/>
          <w:bCs/>
          <w:sz w:val="22"/>
        </w:rPr>
        <w:fldChar w:fldCharType="end"/>
      </w:r>
      <w:r w:rsidRPr="00AE01F4">
        <w:rPr>
          <w:rFonts w:ascii="Times New Roman" w:hAnsi="Times New Roman"/>
          <w:bCs/>
          <w:sz w:val="22"/>
        </w:rPr>
        <w:t>:</w:t>
      </w:r>
    </w:p>
    <w:p w14:paraId="2C4F020B" w14:textId="77777777" w:rsidR="002F6D00" w:rsidRPr="001133C5" w:rsidRDefault="002F6D00" w:rsidP="002F6D00">
      <w:pPr>
        <w:pStyle w:val="aa"/>
        <w:rPr>
          <w:rFonts w:eastAsia="等线"/>
        </w:rPr>
      </w:pPr>
      <w:r>
        <w:rPr>
          <w:noProof/>
        </w:rPr>
        <mc:AlternateContent>
          <mc:Choice Requires="wps">
            <w:drawing>
              <wp:inline distT="0" distB="0" distL="0" distR="0" wp14:anchorId="6E0E30FE" wp14:editId="317A67AD">
                <wp:extent cx="6120765" cy="1176020"/>
                <wp:effectExtent l="0" t="0" r="13335" b="13335"/>
                <wp:docPr id="7"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0C74D12" w14:textId="77777777" w:rsidR="00613166" w:rsidRPr="00CA2580" w:rsidRDefault="00613166" w:rsidP="002F6D00">
                            <w:pPr>
                              <w:ind w:left="1440" w:hanging="1440"/>
                              <w:rPr>
                                <w:rFonts w:ascii="Times New Roman" w:eastAsia="等线" w:hAnsi="Times New Roman" w:cs="Times New Roman"/>
                                <w:highlight w:val="green"/>
                              </w:rPr>
                            </w:pPr>
                            <w:r w:rsidRPr="00CA2580">
                              <w:rPr>
                                <w:rFonts w:ascii="Times New Roman" w:eastAsia="等线" w:hAnsi="Times New Roman" w:cs="Times New Roman"/>
                                <w:highlight w:val="green"/>
                              </w:rPr>
                              <w:t>Agreement</w:t>
                            </w:r>
                          </w:p>
                          <w:p w14:paraId="08E49950" w14:textId="77777777" w:rsidR="00613166" w:rsidRPr="00CA2580" w:rsidRDefault="00613166" w:rsidP="002F6D00">
                            <w:pPr>
                              <w:rPr>
                                <w:rFonts w:ascii="Times New Roman" w:eastAsia="等线" w:hAnsi="Times New Roman" w:cs="Times New Roman"/>
                              </w:rPr>
                            </w:pPr>
                            <w:r w:rsidRPr="00CA2580">
                              <w:rPr>
                                <w:rFonts w:ascii="Times New Roman" w:eastAsia="等线" w:hAnsi="Times New Roman" w:cs="Times New Roman"/>
                              </w:rPr>
                              <w:t>For single TB scheduled by single DCI, support new 1-bit field for dynamic waveform indication from UL scheduling DCI.</w:t>
                            </w:r>
                          </w:p>
                          <w:p w14:paraId="44DA4982" w14:textId="77777777" w:rsidR="00613166" w:rsidRPr="00CA2580" w:rsidRDefault="00613166" w:rsidP="002F6D00">
                            <w:pPr>
                              <w:ind w:left="1440" w:hanging="1440"/>
                              <w:rPr>
                                <w:rFonts w:ascii="Times New Roman" w:eastAsia="等线" w:hAnsi="Times New Roman" w:cs="Times New Roman"/>
                              </w:rPr>
                            </w:pPr>
                            <w:r w:rsidRPr="00CA2580">
                              <w:rPr>
                                <w:rFonts w:ascii="Times New Roman" w:eastAsia="等线" w:hAnsi="Times New Roman" w:cs="Times New Roman"/>
                              </w:rPr>
                              <w:t>Note: no change of the current size alignment procedure between UL DCI and DL DCI.</w:t>
                            </w:r>
                          </w:p>
                          <w:p w14:paraId="0542E9F4" w14:textId="77777777" w:rsidR="00613166" w:rsidRPr="00CA2580" w:rsidRDefault="00613166" w:rsidP="002F6D00">
                            <w:pPr>
                              <w:widowControl/>
                              <w:rPr>
                                <w:rFonts w:ascii="Times New Roman" w:eastAsia="等线" w:hAnsi="Times New Roman"/>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E0E30FE" id="_x0000_s1031"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D0mG04UQIAAKkEAAAOAAAAAAAAAAAAAAAAAC4CAABkcnMvZTJvRG9jLnhtbFBLAQItABQABgAI&#10;AAAAIQDqDkl03AAAAAUBAAAPAAAAAAAAAAAAAAAAAKsEAABkcnMvZG93bnJldi54bWxQSwUGAAAA&#10;AAQABADzAAAAtAUAAAAA&#10;" fillcolor="white [3201]" strokeweight=".5pt">
                <v:textbox style="mso-fit-shape-to-text:t">
                  <w:txbxContent>
                    <w:p w14:paraId="50C74D12" w14:textId="77777777" w:rsidR="00613166" w:rsidRPr="00CA2580" w:rsidRDefault="00613166" w:rsidP="002F6D00">
                      <w:pPr>
                        <w:ind w:left="1440" w:hanging="1440"/>
                        <w:rPr>
                          <w:rFonts w:ascii="Times New Roman" w:eastAsia="等线" w:hAnsi="Times New Roman" w:cs="Times New Roman"/>
                          <w:highlight w:val="green"/>
                        </w:rPr>
                      </w:pPr>
                      <w:r w:rsidRPr="00CA2580">
                        <w:rPr>
                          <w:rFonts w:ascii="Times New Roman" w:eastAsia="等线" w:hAnsi="Times New Roman" w:cs="Times New Roman"/>
                          <w:highlight w:val="green"/>
                        </w:rPr>
                        <w:t>Agreement</w:t>
                      </w:r>
                    </w:p>
                    <w:p w14:paraId="08E49950" w14:textId="77777777" w:rsidR="00613166" w:rsidRPr="00CA2580" w:rsidRDefault="00613166" w:rsidP="002F6D00">
                      <w:pPr>
                        <w:rPr>
                          <w:rFonts w:ascii="Times New Roman" w:eastAsia="等线" w:hAnsi="Times New Roman" w:cs="Times New Roman"/>
                        </w:rPr>
                      </w:pPr>
                      <w:r w:rsidRPr="00CA2580">
                        <w:rPr>
                          <w:rFonts w:ascii="Times New Roman" w:eastAsia="等线" w:hAnsi="Times New Roman" w:cs="Times New Roman"/>
                        </w:rPr>
                        <w:t>For single TB scheduled by single DCI, support new 1-bit field for dynamic waveform indication from UL scheduling DCI.</w:t>
                      </w:r>
                    </w:p>
                    <w:p w14:paraId="44DA4982" w14:textId="77777777" w:rsidR="00613166" w:rsidRPr="00CA2580" w:rsidRDefault="00613166" w:rsidP="002F6D00">
                      <w:pPr>
                        <w:ind w:left="1440" w:hanging="1440"/>
                        <w:rPr>
                          <w:rFonts w:ascii="Times New Roman" w:eastAsia="等线" w:hAnsi="Times New Roman" w:cs="Times New Roman"/>
                        </w:rPr>
                      </w:pPr>
                      <w:r w:rsidRPr="00CA2580">
                        <w:rPr>
                          <w:rFonts w:ascii="Times New Roman" w:eastAsia="等线" w:hAnsi="Times New Roman" w:cs="Times New Roman"/>
                        </w:rPr>
                        <w:t>Note: no change of the current size alignment procedure between UL DCI and DL DCI.</w:t>
                      </w:r>
                    </w:p>
                    <w:p w14:paraId="0542E9F4" w14:textId="77777777" w:rsidR="00613166" w:rsidRPr="00CA2580" w:rsidRDefault="00613166" w:rsidP="002F6D00">
                      <w:pPr>
                        <w:widowControl/>
                        <w:rPr>
                          <w:rFonts w:ascii="Times New Roman" w:eastAsia="等线" w:hAnsi="Times New Roman"/>
                          <w:szCs w:val="20"/>
                        </w:rPr>
                      </w:pPr>
                    </w:p>
                  </w:txbxContent>
                </v:textbox>
                <w10:anchorlock/>
              </v:shape>
            </w:pict>
          </mc:Fallback>
        </mc:AlternateContent>
      </w:r>
    </w:p>
    <w:p w14:paraId="6253B3A0" w14:textId="77777777" w:rsidR="00C069CE" w:rsidRDefault="00C069CE" w:rsidP="001133C5">
      <w:pPr>
        <w:adjustRightInd w:val="0"/>
        <w:snapToGrid w:val="0"/>
        <w:spacing w:after="120"/>
        <w:rPr>
          <w:rFonts w:ascii="Times New Roman" w:eastAsia="等线" w:hAnsi="Times New Roman"/>
          <w:bCs/>
          <w:sz w:val="22"/>
        </w:rPr>
      </w:pPr>
    </w:p>
    <w:p w14:paraId="034D08CD" w14:textId="2CD1ABB0" w:rsidR="00A40306" w:rsidRDefault="00C069CE" w:rsidP="001133C5">
      <w:pPr>
        <w:adjustRightInd w:val="0"/>
        <w:snapToGrid w:val="0"/>
        <w:spacing w:after="120"/>
        <w:rPr>
          <w:rFonts w:ascii="Times New Roman" w:eastAsia="等线" w:hAnsi="Times New Roman"/>
          <w:bCs/>
          <w:sz w:val="22"/>
        </w:rPr>
      </w:pPr>
      <w:r>
        <w:rPr>
          <w:rFonts w:ascii="Times New Roman" w:eastAsia="等线" w:hAnsi="Times New Roman" w:hint="eastAsia"/>
          <w:bCs/>
          <w:sz w:val="22"/>
        </w:rPr>
        <w:lastRenderedPageBreak/>
        <w:t>S</w:t>
      </w:r>
      <w:r>
        <w:rPr>
          <w:rFonts w:ascii="Times New Roman" w:eastAsia="等线" w:hAnsi="Times New Roman"/>
          <w:bCs/>
          <w:sz w:val="22"/>
        </w:rPr>
        <w:t>econd, it was agreed that 1-bit new DCI field is introduced for DSW.</w:t>
      </w:r>
      <w:r w:rsidR="00B158D3">
        <w:rPr>
          <w:rFonts w:ascii="Times New Roman" w:eastAsia="等线" w:hAnsi="Times New Roman"/>
          <w:bCs/>
          <w:sz w:val="22"/>
        </w:rPr>
        <w:t xml:space="preserve"> </w:t>
      </w:r>
    </w:p>
    <w:p w14:paraId="7C4CD5AE" w14:textId="5BA0CD87" w:rsidR="00C069CE" w:rsidRPr="00C069CE" w:rsidRDefault="00C069CE" w:rsidP="001133C5">
      <w:pPr>
        <w:adjustRightInd w:val="0"/>
        <w:snapToGrid w:val="0"/>
        <w:spacing w:after="120"/>
        <w:rPr>
          <w:rFonts w:ascii="Times New Roman" w:eastAsia="等线" w:hAnsi="Times New Roman"/>
          <w:bCs/>
          <w:sz w:val="22"/>
        </w:rPr>
      </w:pPr>
    </w:p>
    <w:p w14:paraId="14CE3781" w14:textId="02CDD3D8" w:rsidR="001133C5" w:rsidRDefault="001133C5" w:rsidP="001133C5">
      <w:pPr>
        <w:adjustRightInd w:val="0"/>
        <w:snapToGrid w:val="0"/>
        <w:spacing w:after="120"/>
        <w:rPr>
          <w:rFonts w:ascii="Times New Roman" w:hAnsi="Times New Roman"/>
          <w:bCs/>
          <w:sz w:val="22"/>
        </w:rPr>
      </w:pPr>
      <w:r w:rsidRPr="00AE01F4">
        <w:rPr>
          <w:rFonts w:ascii="Times New Roman" w:hAnsi="Times New Roman"/>
          <w:bCs/>
          <w:sz w:val="22"/>
        </w:rPr>
        <w:t>In RAN1#110</w:t>
      </w:r>
      <w:r>
        <w:rPr>
          <w:rFonts w:ascii="Times New Roman" w:hAnsi="Times New Roman"/>
          <w:bCs/>
          <w:sz w:val="22"/>
        </w:rPr>
        <w:t>bis</w:t>
      </w:r>
      <w:r w:rsidRPr="00AE01F4">
        <w:rPr>
          <w:rFonts w:ascii="Times New Roman" w:hAnsi="Times New Roman"/>
          <w:bCs/>
          <w:sz w:val="22"/>
        </w:rPr>
        <w:t xml:space="preserve"> meeting, the following agreement has been made</w:t>
      </w:r>
      <w:r w:rsidR="00295E23">
        <w:rPr>
          <w:rFonts w:ascii="Times New Roman" w:hAnsi="Times New Roman"/>
          <w:bCs/>
          <w:sz w:val="22"/>
        </w:rPr>
        <w:t xml:space="preserve"> on assistance information</w:t>
      </w:r>
      <w:r w:rsidRPr="00AE01F4">
        <w:rPr>
          <w:rFonts w:ascii="Times New Roman" w:hAnsi="Times New Roman"/>
          <w:bCs/>
          <w:sz w:val="22"/>
        </w:rPr>
        <w:t xml:space="preserve">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Pr>
          <w:rFonts w:ascii="Times New Roman" w:hAnsi="Times New Roman"/>
          <w:bCs/>
          <w:sz w:val="22"/>
        </w:rPr>
        <w:t>[2]</w:t>
      </w:r>
      <w:r>
        <w:rPr>
          <w:rFonts w:ascii="Times New Roman" w:hAnsi="Times New Roman"/>
          <w:bCs/>
          <w:sz w:val="22"/>
        </w:rPr>
        <w:fldChar w:fldCharType="end"/>
      </w:r>
      <w:r w:rsidRPr="00AE01F4">
        <w:rPr>
          <w:rFonts w:ascii="Times New Roman" w:hAnsi="Times New Roman"/>
          <w:bCs/>
          <w:sz w:val="22"/>
        </w:rPr>
        <w:t>:</w:t>
      </w:r>
    </w:p>
    <w:p w14:paraId="4634141F" w14:textId="29ED7AAC" w:rsidR="001133C5" w:rsidRDefault="001133C5" w:rsidP="001133C5">
      <w:pPr>
        <w:pStyle w:val="aa"/>
        <w:rPr>
          <w:rFonts w:eastAsia="等线"/>
        </w:rPr>
      </w:pPr>
      <w:r>
        <w:rPr>
          <w:noProof/>
        </w:rPr>
        <mc:AlternateContent>
          <mc:Choice Requires="wps">
            <w:drawing>
              <wp:inline distT="0" distB="0" distL="0" distR="0" wp14:anchorId="56F4D54F" wp14:editId="09A80EB2">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2B403A92" w14:textId="77777777" w:rsidR="00613166" w:rsidRPr="005356AA" w:rsidRDefault="00613166" w:rsidP="00737961">
                            <w:pPr>
                              <w:rPr>
                                <w:rFonts w:ascii="Times New Roman" w:hAnsi="Times New Roman"/>
                                <w:szCs w:val="20"/>
                                <w:highlight w:val="green"/>
                              </w:rPr>
                            </w:pPr>
                            <w:r w:rsidRPr="005356AA">
                              <w:rPr>
                                <w:rFonts w:ascii="Times New Roman" w:hAnsi="Times New Roman"/>
                                <w:b/>
                                <w:bCs/>
                                <w:szCs w:val="20"/>
                                <w:highlight w:val="green"/>
                              </w:rPr>
                              <w:t>Agreement</w:t>
                            </w:r>
                            <w:r w:rsidRPr="005356AA">
                              <w:rPr>
                                <w:rFonts w:ascii="Times New Roman" w:hAnsi="Times New Roman"/>
                                <w:szCs w:val="20"/>
                                <w:highlight w:val="green"/>
                              </w:rPr>
                              <w:t xml:space="preserve"> </w:t>
                            </w:r>
                          </w:p>
                          <w:p w14:paraId="5A13C502" w14:textId="77777777" w:rsidR="00613166" w:rsidRDefault="00613166" w:rsidP="00737961">
                            <w:pPr>
                              <w:rPr>
                                <w:rFonts w:ascii="Times New Roman" w:hAnsi="Times New Roman"/>
                                <w:szCs w:val="20"/>
                              </w:rPr>
                            </w:pPr>
                            <w:r>
                              <w:rPr>
                                <w:rFonts w:ascii="Times New Roman" w:hAnsi="Times New Roman"/>
                                <w:szCs w:val="20"/>
                              </w:rPr>
                              <w:t>To study and if necessary, specify, enhancements to assist the scheduler in determining waveform switching, such as:</w:t>
                            </w:r>
                          </w:p>
                          <w:p w14:paraId="4379D2FD" w14:textId="77777777" w:rsidR="00613166" w:rsidRPr="005356AA" w:rsidRDefault="00613166">
                            <w:pPr>
                              <w:pStyle w:val="aff0"/>
                              <w:widowControl/>
                              <w:numPr>
                                <w:ilvl w:val="0"/>
                                <w:numId w:val="17"/>
                              </w:numPr>
                              <w:ind w:hanging="360"/>
                              <w:rPr>
                                <w:rFonts w:ascii="Times New Roman" w:hAnsi="Times New Roman"/>
                                <w:szCs w:val="20"/>
                              </w:rPr>
                            </w:pPr>
                            <w:r>
                              <w:rPr>
                                <w:rFonts w:ascii="Times New Roman" w:hAnsi="Times New Roman"/>
                                <w:szCs w:val="20"/>
                              </w:rPr>
                              <w:t xml:space="preserve">Reporting </w:t>
                            </w:r>
                            <w:r w:rsidRPr="00B0377C">
                              <w:rPr>
                                <w:rFonts w:ascii="Times New Roman" w:hAnsi="Times New Roman"/>
                                <w:color w:val="FF0000"/>
                                <w:szCs w:val="20"/>
                              </w:rPr>
                              <w:t xml:space="preserve">power headroom related </w:t>
                            </w:r>
                            <w:r>
                              <w:rPr>
                                <w:rFonts w:ascii="Times New Roman" w:hAnsi="Times New Roman"/>
                                <w:szCs w:val="20"/>
                              </w:rPr>
                              <w:t xml:space="preserve">information </w:t>
                            </w:r>
                          </w:p>
                          <w:p w14:paraId="3CEF93AB" w14:textId="454D5DEC" w:rsidR="00613166" w:rsidRPr="00A40306" w:rsidRDefault="00613166">
                            <w:pPr>
                              <w:pStyle w:val="aff0"/>
                              <w:widowControl/>
                              <w:numPr>
                                <w:ilvl w:val="0"/>
                                <w:numId w:val="17"/>
                              </w:numPr>
                              <w:ind w:hanging="360"/>
                              <w:rPr>
                                <w:rFonts w:ascii="Times New Roman" w:hAnsi="Times New Roman"/>
                                <w:szCs w:val="20"/>
                              </w:rPr>
                            </w:pPr>
                            <w:r>
                              <w:rPr>
                                <w:rFonts w:ascii="Times New Roman" w:hAnsi="Times New Roman"/>
                                <w:szCs w:val="20"/>
                              </w:rPr>
                              <w:t>Other solutions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6F4D54F" id="_x0000_s1032"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QRfUQIAAKk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BJgQRfUQIAAKkEAAAOAAAAAAAAAAAAAAAAAC4CAABkcnMvZTJvRG9jLnhtbFBLAQItABQABgAI&#10;AAAAIQDqDkl03AAAAAUBAAAPAAAAAAAAAAAAAAAAAKsEAABkcnMvZG93bnJldi54bWxQSwUGAAAA&#10;AAQABADzAAAAtAUAAAAA&#10;" fillcolor="white [3201]" strokeweight=".5pt">
                <v:textbox style="mso-fit-shape-to-text:t">
                  <w:txbxContent>
                    <w:p w14:paraId="2B403A92" w14:textId="77777777" w:rsidR="00613166" w:rsidRPr="005356AA" w:rsidRDefault="00613166" w:rsidP="00737961">
                      <w:pPr>
                        <w:rPr>
                          <w:rFonts w:ascii="Times New Roman" w:hAnsi="Times New Roman"/>
                          <w:szCs w:val="20"/>
                          <w:highlight w:val="green"/>
                        </w:rPr>
                      </w:pPr>
                      <w:r w:rsidRPr="005356AA">
                        <w:rPr>
                          <w:rFonts w:ascii="Times New Roman" w:hAnsi="Times New Roman"/>
                          <w:b/>
                          <w:bCs/>
                          <w:szCs w:val="20"/>
                          <w:highlight w:val="green"/>
                        </w:rPr>
                        <w:t>Agreement</w:t>
                      </w:r>
                      <w:r w:rsidRPr="005356AA">
                        <w:rPr>
                          <w:rFonts w:ascii="Times New Roman" w:hAnsi="Times New Roman"/>
                          <w:szCs w:val="20"/>
                          <w:highlight w:val="green"/>
                        </w:rPr>
                        <w:t xml:space="preserve"> </w:t>
                      </w:r>
                    </w:p>
                    <w:p w14:paraId="5A13C502" w14:textId="77777777" w:rsidR="00613166" w:rsidRDefault="00613166" w:rsidP="00737961">
                      <w:pPr>
                        <w:rPr>
                          <w:rFonts w:ascii="Times New Roman" w:hAnsi="Times New Roman"/>
                          <w:szCs w:val="20"/>
                        </w:rPr>
                      </w:pPr>
                      <w:r>
                        <w:rPr>
                          <w:rFonts w:ascii="Times New Roman" w:hAnsi="Times New Roman"/>
                          <w:szCs w:val="20"/>
                        </w:rPr>
                        <w:t>To study and if necessary, specify, enhancements to assist the scheduler in determining waveform switching, such as:</w:t>
                      </w:r>
                    </w:p>
                    <w:p w14:paraId="4379D2FD" w14:textId="77777777" w:rsidR="00613166" w:rsidRPr="005356AA" w:rsidRDefault="00613166">
                      <w:pPr>
                        <w:pStyle w:val="aff0"/>
                        <w:widowControl/>
                        <w:numPr>
                          <w:ilvl w:val="0"/>
                          <w:numId w:val="17"/>
                        </w:numPr>
                        <w:ind w:hanging="360"/>
                        <w:rPr>
                          <w:rFonts w:ascii="Times New Roman" w:hAnsi="Times New Roman"/>
                          <w:szCs w:val="20"/>
                        </w:rPr>
                      </w:pPr>
                      <w:r>
                        <w:rPr>
                          <w:rFonts w:ascii="Times New Roman" w:hAnsi="Times New Roman"/>
                          <w:szCs w:val="20"/>
                        </w:rPr>
                        <w:t xml:space="preserve">Reporting </w:t>
                      </w:r>
                      <w:r w:rsidRPr="00B0377C">
                        <w:rPr>
                          <w:rFonts w:ascii="Times New Roman" w:hAnsi="Times New Roman"/>
                          <w:color w:val="FF0000"/>
                          <w:szCs w:val="20"/>
                        </w:rPr>
                        <w:t xml:space="preserve">power headroom related </w:t>
                      </w:r>
                      <w:r>
                        <w:rPr>
                          <w:rFonts w:ascii="Times New Roman" w:hAnsi="Times New Roman"/>
                          <w:szCs w:val="20"/>
                        </w:rPr>
                        <w:t xml:space="preserve">information </w:t>
                      </w:r>
                    </w:p>
                    <w:p w14:paraId="3CEF93AB" w14:textId="454D5DEC" w:rsidR="00613166" w:rsidRPr="00A40306" w:rsidRDefault="00613166">
                      <w:pPr>
                        <w:pStyle w:val="aff0"/>
                        <w:widowControl/>
                        <w:numPr>
                          <w:ilvl w:val="0"/>
                          <w:numId w:val="17"/>
                        </w:numPr>
                        <w:ind w:hanging="360"/>
                        <w:rPr>
                          <w:rFonts w:ascii="Times New Roman" w:hAnsi="Times New Roman"/>
                          <w:szCs w:val="20"/>
                        </w:rPr>
                      </w:pPr>
                      <w:r>
                        <w:rPr>
                          <w:rFonts w:ascii="Times New Roman" w:hAnsi="Times New Roman"/>
                          <w:szCs w:val="20"/>
                        </w:rPr>
                        <w:t>Other solutions are not precluded</w:t>
                      </w:r>
                    </w:p>
                  </w:txbxContent>
                </v:textbox>
                <w10:anchorlock/>
              </v:shape>
            </w:pict>
          </mc:Fallback>
        </mc:AlternateContent>
      </w:r>
    </w:p>
    <w:p w14:paraId="2F712F9C" w14:textId="49FB8C84" w:rsidR="00E7454B" w:rsidRDefault="00E7454B" w:rsidP="00E7454B">
      <w:pPr>
        <w:adjustRightInd w:val="0"/>
        <w:snapToGrid w:val="0"/>
        <w:spacing w:after="120"/>
        <w:rPr>
          <w:rFonts w:ascii="Times New Roman" w:hAnsi="Times New Roman"/>
          <w:bCs/>
          <w:sz w:val="22"/>
        </w:rPr>
      </w:pPr>
      <w:r w:rsidRPr="00AE01F4">
        <w:rPr>
          <w:rFonts w:ascii="Times New Roman" w:hAnsi="Times New Roman"/>
          <w:bCs/>
          <w:sz w:val="22"/>
        </w:rPr>
        <w:t>In RAN1#11</w:t>
      </w:r>
      <w:r w:rsidR="00482F43">
        <w:rPr>
          <w:rFonts w:ascii="Times New Roman" w:hAnsi="Times New Roman"/>
          <w:bCs/>
          <w:sz w:val="22"/>
        </w:rPr>
        <w:t>1</w:t>
      </w:r>
      <w:r w:rsidRPr="00AE01F4">
        <w:rPr>
          <w:rFonts w:ascii="Times New Roman" w:hAnsi="Times New Roman"/>
          <w:bCs/>
          <w:sz w:val="22"/>
        </w:rPr>
        <w:t xml:space="preserve"> meeting, the following agreement has been made</w:t>
      </w:r>
      <w:r>
        <w:rPr>
          <w:rFonts w:ascii="Times New Roman" w:hAnsi="Times New Roman"/>
          <w:bCs/>
          <w:sz w:val="22"/>
        </w:rPr>
        <w:t xml:space="preserve"> on assistance information</w:t>
      </w:r>
      <w:r w:rsidRPr="00AE01F4">
        <w:rPr>
          <w:rFonts w:ascii="Times New Roman" w:hAnsi="Times New Roman"/>
          <w:bCs/>
          <w:sz w:val="22"/>
        </w:rPr>
        <w:t xml:space="preserve">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Pr>
          <w:rFonts w:ascii="Times New Roman" w:hAnsi="Times New Roman"/>
          <w:bCs/>
          <w:sz w:val="22"/>
        </w:rPr>
        <w:t>[</w:t>
      </w:r>
      <w:r w:rsidR="00482F43">
        <w:rPr>
          <w:rFonts w:ascii="Times New Roman" w:hAnsi="Times New Roman"/>
          <w:bCs/>
          <w:sz w:val="22"/>
        </w:rPr>
        <w:t>3</w:t>
      </w:r>
      <w:r>
        <w:rPr>
          <w:rFonts w:ascii="Times New Roman" w:hAnsi="Times New Roman"/>
          <w:bCs/>
          <w:sz w:val="22"/>
        </w:rPr>
        <w:t>]</w:t>
      </w:r>
      <w:r>
        <w:rPr>
          <w:rFonts w:ascii="Times New Roman" w:hAnsi="Times New Roman"/>
          <w:bCs/>
          <w:sz w:val="22"/>
        </w:rPr>
        <w:fldChar w:fldCharType="end"/>
      </w:r>
      <w:r w:rsidRPr="00AE01F4">
        <w:rPr>
          <w:rFonts w:ascii="Times New Roman" w:hAnsi="Times New Roman"/>
          <w:bCs/>
          <w:sz w:val="22"/>
        </w:rPr>
        <w:t>:</w:t>
      </w:r>
    </w:p>
    <w:p w14:paraId="243C4F63" w14:textId="77777777" w:rsidR="00E7454B" w:rsidRPr="001133C5" w:rsidRDefault="00E7454B" w:rsidP="00E7454B">
      <w:pPr>
        <w:pStyle w:val="aa"/>
        <w:rPr>
          <w:rFonts w:eastAsia="等线"/>
        </w:rPr>
      </w:pPr>
      <w:r>
        <w:rPr>
          <w:noProof/>
        </w:rPr>
        <mc:AlternateContent>
          <mc:Choice Requires="wps">
            <w:drawing>
              <wp:inline distT="0" distB="0" distL="0" distR="0" wp14:anchorId="38BE4908" wp14:editId="770476FE">
                <wp:extent cx="6120765" cy="1176020"/>
                <wp:effectExtent l="0" t="0" r="13335" b="13335"/>
                <wp:docPr id="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3A8CF6E6" w14:textId="77777777" w:rsidR="00613166" w:rsidRPr="004B713E" w:rsidRDefault="00613166" w:rsidP="00482F43">
                            <w:pPr>
                              <w:rPr>
                                <w:rFonts w:ascii="Times New Roman" w:hAnsi="Times New Roman" w:cs="Times New Roman"/>
                                <w:szCs w:val="20"/>
                                <w:highlight w:val="green"/>
                              </w:rPr>
                            </w:pPr>
                            <w:r w:rsidRPr="004B713E">
                              <w:rPr>
                                <w:rFonts w:ascii="Times New Roman" w:hAnsi="Times New Roman" w:cs="Times New Roman"/>
                                <w:szCs w:val="20"/>
                                <w:highlight w:val="green"/>
                              </w:rPr>
                              <w:t>Agreement</w:t>
                            </w:r>
                          </w:p>
                          <w:p w14:paraId="4CE8B0F8" w14:textId="77777777" w:rsidR="00613166" w:rsidRPr="004B713E" w:rsidRDefault="00613166" w:rsidP="00482F43">
                            <w:pPr>
                              <w:rPr>
                                <w:rFonts w:ascii="Times New Roman" w:hAnsi="Times New Roman" w:cs="Times New Roman"/>
                                <w:szCs w:val="20"/>
                              </w:rPr>
                            </w:pPr>
                            <w:r w:rsidRPr="004B713E">
                              <w:rPr>
                                <w:rFonts w:ascii="Times New Roman" w:hAnsi="Times New Roman" w:cs="Times New Roman"/>
                                <w:szCs w:val="20"/>
                              </w:rPr>
                              <w:t>Study the necessity of the following potential enhancements to assist the scheduler in determining waveform switching:</w:t>
                            </w:r>
                          </w:p>
                          <w:p w14:paraId="15D9F01D" w14:textId="77777777" w:rsidR="00613166" w:rsidRPr="004B713E" w:rsidRDefault="00613166">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 xml:space="preserve">Reporting power headroom related information based on </w:t>
                            </w:r>
                            <w:proofErr w:type="spellStart"/>
                            <w:r w:rsidRPr="004B713E">
                              <w:rPr>
                                <w:rFonts w:ascii="Times New Roman" w:hAnsi="Times New Roman" w:cs="Times New Roman"/>
                              </w:rPr>
                              <w:t>P</w:t>
                            </w:r>
                            <w:r w:rsidRPr="004B713E">
                              <w:rPr>
                                <w:rFonts w:ascii="Times New Roman" w:hAnsi="Times New Roman" w:cs="Times New Roman"/>
                                <w:vertAlign w:val="subscript"/>
                              </w:rPr>
                              <w:t>CMAX,f,c</w:t>
                            </w:r>
                            <w:proofErr w:type="spellEnd"/>
                            <w:r w:rsidRPr="004B713E">
                              <w:rPr>
                                <w:rFonts w:ascii="Times New Roman" w:hAnsi="Times New Roman" w:cs="Times New Roman"/>
                              </w:rPr>
                              <w:t xml:space="preserve"> applicable to a target waveform </w:t>
                            </w:r>
                          </w:p>
                          <w:p w14:paraId="64DD5017" w14:textId="77777777" w:rsidR="00613166" w:rsidRPr="004B713E" w:rsidRDefault="00613166">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Target waveform can be same or different from waveform of an actual PUSCH transmission</w:t>
                            </w:r>
                          </w:p>
                          <w:p w14:paraId="19566E1B" w14:textId="77777777" w:rsidR="00613166" w:rsidRPr="004B713E" w:rsidRDefault="00613166">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 xml:space="preserve">FFS target RB allocation and/or target modulation order can be same or different from respective properties of an actual PUSCH transmission </w:t>
                            </w:r>
                          </w:p>
                          <w:p w14:paraId="23CABCEE" w14:textId="77777777" w:rsidR="00613166" w:rsidRPr="004B713E" w:rsidRDefault="00613166">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FFS determination of target waveform, target RB allocation, target modulation order</w:t>
                            </w:r>
                          </w:p>
                          <w:p w14:paraId="33BEB600" w14:textId="77777777" w:rsidR="00613166" w:rsidRPr="004B713E" w:rsidRDefault="00613166">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 xml:space="preserve">FFS details, e.g. report </w:t>
                            </w:r>
                            <w:proofErr w:type="spellStart"/>
                            <w:r w:rsidRPr="004B713E">
                              <w:rPr>
                                <w:rFonts w:ascii="Times New Roman" w:hAnsi="Times New Roman" w:cs="Times New Roman"/>
                              </w:rPr>
                              <w:t>P</w:t>
                            </w:r>
                            <w:r w:rsidRPr="004B713E">
                              <w:rPr>
                                <w:rFonts w:ascii="Times New Roman" w:hAnsi="Times New Roman" w:cs="Times New Roman"/>
                                <w:vertAlign w:val="subscript"/>
                              </w:rPr>
                              <w:t>CMAX,f,c</w:t>
                            </w:r>
                            <w:proofErr w:type="spellEnd"/>
                            <w:r w:rsidRPr="004B713E">
                              <w:rPr>
                                <w:rFonts w:ascii="Times New Roman" w:hAnsi="Times New Roman" w:cs="Times New Roman"/>
                              </w:rPr>
                              <w:t xml:space="preserve"> or Type 1 power headroom for a waveform, or difference thereof between waveforms</w:t>
                            </w:r>
                          </w:p>
                          <w:p w14:paraId="3658F90A" w14:textId="77777777" w:rsidR="00613166" w:rsidRPr="004B713E" w:rsidRDefault="00613166">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PHR triggering enhancements, e.g.</w:t>
                            </w:r>
                          </w:p>
                          <w:p w14:paraId="0E56C2B6" w14:textId="77777777" w:rsidR="00613166" w:rsidRPr="004B713E" w:rsidRDefault="00613166">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Network-triggered PHR</w:t>
                            </w:r>
                          </w:p>
                          <w:p w14:paraId="31787DEF" w14:textId="77777777" w:rsidR="00613166" w:rsidRPr="004B713E" w:rsidRDefault="00613166">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PH becomes lower (higher) than a threshold</w:t>
                            </w:r>
                          </w:p>
                          <w:p w14:paraId="76840E0A" w14:textId="77777777" w:rsidR="00613166" w:rsidRPr="004B713E" w:rsidRDefault="00613166">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PHR triggered by waveform switching</w:t>
                            </w:r>
                          </w:p>
                          <w:p w14:paraId="431B9C21" w14:textId="77777777" w:rsidR="00613166" w:rsidRPr="004B713E" w:rsidRDefault="00613166">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Reporting of recommended waveform or request to switch waveform</w:t>
                            </w:r>
                          </w:p>
                          <w:p w14:paraId="154179A1" w14:textId="77777777" w:rsidR="00613166" w:rsidRPr="004B713E" w:rsidRDefault="00613166">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Other solutions not precluded</w:t>
                            </w:r>
                          </w:p>
                          <w:p w14:paraId="6EFBC10F" w14:textId="012D1BB7" w:rsidR="00613166" w:rsidRPr="00A40306" w:rsidRDefault="00613166" w:rsidP="009A2D0A">
                            <w:pPr>
                              <w:pStyle w:val="aff0"/>
                              <w:widowControl/>
                              <w:rPr>
                                <w:rFonts w:ascii="Times New Roman" w:hAnsi="Times New Roman"/>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8BE4908" id="_x0000_s1033"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8G5jFU8CAACpBAAADgAAAAAAAAAAAAAAAAAuAgAAZHJzL2Uyb0RvYy54bWxQSwECLQAUAAYACAAA&#10;ACEA6g5JdNwAAAAFAQAADwAAAAAAAAAAAAAAAACpBAAAZHJzL2Rvd25yZXYueG1sUEsFBgAAAAAE&#10;AAQA8wAAALIFAAAAAA==&#10;" fillcolor="white [3201]" strokeweight=".5pt">
                <v:textbox style="mso-fit-shape-to-text:t">
                  <w:txbxContent>
                    <w:p w14:paraId="3A8CF6E6" w14:textId="77777777" w:rsidR="00613166" w:rsidRPr="004B713E" w:rsidRDefault="00613166" w:rsidP="00482F43">
                      <w:pPr>
                        <w:rPr>
                          <w:rFonts w:ascii="Times New Roman" w:hAnsi="Times New Roman" w:cs="Times New Roman"/>
                          <w:szCs w:val="20"/>
                          <w:highlight w:val="green"/>
                        </w:rPr>
                      </w:pPr>
                      <w:r w:rsidRPr="004B713E">
                        <w:rPr>
                          <w:rFonts w:ascii="Times New Roman" w:hAnsi="Times New Roman" w:cs="Times New Roman"/>
                          <w:szCs w:val="20"/>
                          <w:highlight w:val="green"/>
                        </w:rPr>
                        <w:t>Agreement</w:t>
                      </w:r>
                    </w:p>
                    <w:p w14:paraId="4CE8B0F8" w14:textId="77777777" w:rsidR="00613166" w:rsidRPr="004B713E" w:rsidRDefault="00613166" w:rsidP="00482F43">
                      <w:pPr>
                        <w:rPr>
                          <w:rFonts w:ascii="Times New Roman" w:hAnsi="Times New Roman" w:cs="Times New Roman"/>
                          <w:szCs w:val="20"/>
                        </w:rPr>
                      </w:pPr>
                      <w:r w:rsidRPr="004B713E">
                        <w:rPr>
                          <w:rFonts w:ascii="Times New Roman" w:hAnsi="Times New Roman" w:cs="Times New Roman"/>
                          <w:szCs w:val="20"/>
                        </w:rPr>
                        <w:t>Study the necessity of the following potential enhancements to assist the scheduler in determining waveform switching:</w:t>
                      </w:r>
                    </w:p>
                    <w:p w14:paraId="15D9F01D" w14:textId="77777777" w:rsidR="00613166" w:rsidRPr="004B713E" w:rsidRDefault="00613166">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 xml:space="preserve">Reporting power headroom related information based on </w:t>
                      </w:r>
                      <w:proofErr w:type="spellStart"/>
                      <w:r w:rsidRPr="004B713E">
                        <w:rPr>
                          <w:rFonts w:ascii="Times New Roman" w:hAnsi="Times New Roman" w:cs="Times New Roman"/>
                        </w:rPr>
                        <w:t>P</w:t>
                      </w:r>
                      <w:r w:rsidRPr="004B713E">
                        <w:rPr>
                          <w:rFonts w:ascii="Times New Roman" w:hAnsi="Times New Roman" w:cs="Times New Roman"/>
                          <w:vertAlign w:val="subscript"/>
                        </w:rPr>
                        <w:t>CMAX,f,c</w:t>
                      </w:r>
                      <w:proofErr w:type="spellEnd"/>
                      <w:r w:rsidRPr="004B713E">
                        <w:rPr>
                          <w:rFonts w:ascii="Times New Roman" w:hAnsi="Times New Roman" w:cs="Times New Roman"/>
                        </w:rPr>
                        <w:t xml:space="preserve"> applicable to a target waveform </w:t>
                      </w:r>
                    </w:p>
                    <w:p w14:paraId="64DD5017" w14:textId="77777777" w:rsidR="00613166" w:rsidRPr="004B713E" w:rsidRDefault="00613166">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Target waveform can be same or different from waveform of an actual PUSCH transmission</w:t>
                      </w:r>
                    </w:p>
                    <w:p w14:paraId="19566E1B" w14:textId="77777777" w:rsidR="00613166" w:rsidRPr="004B713E" w:rsidRDefault="00613166">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 xml:space="preserve">FFS target RB allocation and/or target modulation order can be same or different from respective properties of an actual PUSCH transmission </w:t>
                      </w:r>
                    </w:p>
                    <w:p w14:paraId="23CABCEE" w14:textId="77777777" w:rsidR="00613166" w:rsidRPr="004B713E" w:rsidRDefault="00613166">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FFS determination of target waveform, target RB allocation, target modulation order</w:t>
                      </w:r>
                    </w:p>
                    <w:p w14:paraId="33BEB600" w14:textId="77777777" w:rsidR="00613166" w:rsidRPr="004B713E" w:rsidRDefault="00613166">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 xml:space="preserve">FFS details, e.g. report </w:t>
                      </w:r>
                      <w:proofErr w:type="spellStart"/>
                      <w:r w:rsidRPr="004B713E">
                        <w:rPr>
                          <w:rFonts w:ascii="Times New Roman" w:hAnsi="Times New Roman" w:cs="Times New Roman"/>
                        </w:rPr>
                        <w:t>P</w:t>
                      </w:r>
                      <w:r w:rsidRPr="004B713E">
                        <w:rPr>
                          <w:rFonts w:ascii="Times New Roman" w:hAnsi="Times New Roman" w:cs="Times New Roman"/>
                          <w:vertAlign w:val="subscript"/>
                        </w:rPr>
                        <w:t>CMAX,f,c</w:t>
                      </w:r>
                      <w:proofErr w:type="spellEnd"/>
                      <w:r w:rsidRPr="004B713E">
                        <w:rPr>
                          <w:rFonts w:ascii="Times New Roman" w:hAnsi="Times New Roman" w:cs="Times New Roman"/>
                        </w:rPr>
                        <w:t xml:space="preserve"> or Type 1 power headroom for a waveform, or difference thereof between waveforms</w:t>
                      </w:r>
                    </w:p>
                    <w:p w14:paraId="3658F90A" w14:textId="77777777" w:rsidR="00613166" w:rsidRPr="004B713E" w:rsidRDefault="00613166">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PHR triggering enhancements, e.g.</w:t>
                      </w:r>
                    </w:p>
                    <w:p w14:paraId="0E56C2B6" w14:textId="77777777" w:rsidR="00613166" w:rsidRPr="004B713E" w:rsidRDefault="00613166">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Network-triggered PHR</w:t>
                      </w:r>
                    </w:p>
                    <w:p w14:paraId="31787DEF" w14:textId="77777777" w:rsidR="00613166" w:rsidRPr="004B713E" w:rsidRDefault="00613166">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PH becomes lower (higher) than a threshold</w:t>
                      </w:r>
                    </w:p>
                    <w:p w14:paraId="76840E0A" w14:textId="77777777" w:rsidR="00613166" w:rsidRPr="004B713E" w:rsidRDefault="00613166">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PHR triggered by waveform switching</w:t>
                      </w:r>
                    </w:p>
                    <w:p w14:paraId="431B9C21" w14:textId="77777777" w:rsidR="00613166" w:rsidRPr="004B713E" w:rsidRDefault="00613166">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Reporting of recommended waveform or request to switch waveform</w:t>
                      </w:r>
                    </w:p>
                    <w:p w14:paraId="154179A1" w14:textId="77777777" w:rsidR="00613166" w:rsidRPr="004B713E" w:rsidRDefault="00613166">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Other solutions not precluded</w:t>
                      </w:r>
                    </w:p>
                    <w:p w14:paraId="6EFBC10F" w14:textId="012D1BB7" w:rsidR="00613166" w:rsidRPr="00A40306" w:rsidRDefault="00613166" w:rsidP="009A2D0A">
                      <w:pPr>
                        <w:pStyle w:val="aff0"/>
                        <w:widowControl/>
                        <w:rPr>
                          <w:rFonts w:ascii="Times New Roman" w:hAnsi="Times New Roman"/>
                          <w:szCs w:val="20"/>
                        </w:rPr>
                      </w:pPr>
                    </w:p>
                  </w:txbxContent>
                </v:textbox>
                <w10:anchorlock/>
              </v:shape>
            </w:pict>
          </mc:Fallback>
        </mc:AlternateContent>
      </w:r>
    </w:p>
    <w:p w14:paraId="1687D9AD" w14:textId="77777777" w:rsidR="00E7454B" w:rsidRPr="001133C5" w:rsidRDefault="00E7454B" w:rsidP="001133C5">
      <w:pPr>
        <w:pStyle w:val="aa"/>
        <w:rPr>
          <w:rFonts w:eastAsia="等线"/>
        </w:rPr>
      </w:pPr>
    </w:p>
    <w:p w14:paraId="7331F634" w14:textId="28044653" w:rsidR="005A1299" w:rsidRDefault="009447D4" w:rsidP="005D2C78">
      <w:pPr>
        <w:autoSpaceDE w:val="0"/>
        <w:autoSpaceDN w:val="0"/>
        <w:adjustRightInd w:val="0"/>
        <w:jc w:val="left"/>
        <w:rPr>
          <w:rFonts w:ascii="Times New Roman" w:eastAsia="等线" w:hAnsi="Times New Roman" w:cs="Times New Roman"/>
          <w:iCs/>
          <w:szCs w:val="21"/>
          <w:lang w:val="x-none"/>
        </w:rPr>
      </w:pPr>
      <w:r w:rsidRPr="00DF6F3B">
        <w:rPr>
          <w:rFonts w:ascii="Times New Roman" w:eastAsia="等线" w:hAnsi="Times New Roman" w:cs="Times New Roman"/>
          <w:iCs/>
          <w:szCs w:val="21"/>
          <w:lang w:val="x-none"/>
        </w:rPr>
        <w:t xml:space="preserve">We </w:t>
      </w:r>
      <w:r w:rsidR="00543884" w:rsidRPr="00DF6F3B">
        <w:rPr>
          <w:rFonts w:ascii="Times New Roman" w:eastAsia="等线" w:hAnsi="Times New Roman" w:cs="Times New Roman"/>
          <w:iCs/>
          <w:szCs w:val="21"/>
          <w:lang w:val="x-none"/>
        </w:rPr>
        <w:t>think</w:t>
      </w:r>
      <w:r w:rsidRPr="00DF6F3B">
        <w:rPr>
          <w:rFonts w:ascii="Times New Roman" w:eastAsia="等线" w:hAnsi="Times New Roman" w:cs="Times New Roman"/>
          <w:iCs/>
          <w:szCs w:val="21"/>
          <w:lang w:val="x-none"/>
        </w:rPr>
        <w:t xml:space="preserve"> </w:t>
      </w:r>
      <w:r w:rsidR="00543884" w:rsidRPr="00DF6F3B">
        <w:rPr>
          <w:rFonts w:ascii="Times New Roman" w:eastAsia="等线" w:hAnsi="Times New Roman" w:cs="Times New Roman"/>
          <w:iCs/>
          <w:szCs w:val="21"/>
          <w:lang w:val="x-none"/>
        </w:rPr>
        <w:t xml:space="preserve">it is </w:t>
      </w:r>
      <w:r w:rsidRPr="00DF6F3B">
        <w:rPr>
          <w:rFonts w:ascii="Times New Roman" w:eastAsia="等线" w:hAnsi="Times New Roman" w:cs="Times New Roman"/>
          <w:iCs/>
          <w:szCs w:val="21"/>
          <w:lang w:val="x-none"/>
        </w:rPr>
        <w:t xml:space="preserve">necessary for the </w:t>
      </w:r>
      <w:proofErr w:type="spellStart"/>
      <w:r w:rsidRPr="00DF6F3B">
        <w:rPr>
          <w:rFonts w:ascii="Times New Roman" w:eastAsia="等线" w:hAnsi="Times New Roman" w:cs="Times New Roman"/>
          <w:iCs/>
          <w:szCs w:val="21"/>
          <w:lang w:val="x-none"/>
        </w:rPr>
        <w:t>gNB</w:t>
      </w:r>
      <w:proofErr w:type="spellEnd"/>
      <w:r w:rsidRPr="00DF6F3B">
        <w:rPr>
          <w:rFonts w:ascii="Times New Roman" w:eastAsia="等线" w:hAnsi="Times New Roman" w:cs="Times New Roman"/>
          <w:iCs/>
          <w:szCs w:val="21"/>
          <w:lang w:val="x-none"/>
        </w:rPr>
        <w:t xml:space="preserve"> to obtain certain information on </w:t>
      </w:r>
      <w:r w:rsidR="00C369C2">
        <w:rPr>
          <w:rFonts w:ascii="Times New Roman" w:eastAsia="等线" w:hAnsi="Times New Roman" w:cs="Times New Roman"/>
          <w:iCs/>
          <w:szCs w:val="21"/>
          <w:lang w:val="x-none"/>
        </w:rPr>
        <w:t>waveform switching assistance</w:t>
      </w:r>
      <w:r w:rsidR="006D426C" w:rsidRPr="00DF6F3B">
        <w:rPr>
          <w:rFonts w:ascii="Times New Roman" w:eastAsia="等线" w:hAnsi="Times New Roman" w:cs="Times New Roman"/>
          <w:iCs/>
          <w:szCs w:val="21"/>
          <w:lang w:val="x-none"/>
        </w:rPr>
        <w:t xml:space="preserve"> information, and that can be achieved by enhancing </w:t>
      </w:r>
      <w:r w:rsidR="00C369C2">
        <w:rPr>
          <w:rFonts w:ascii="Times New Roman" w:eastAsia="等线" w:hAnsi="Times New Roman" w:cs="Times New Roman"/>
          <w:iCs/>
          <w:szCs w:val="21"/>
          <w:lang w:val="x-none"/>
        </w:rPr>
        <w:t xml:space="preserve">the current </w:t>
      </w:r>
      <w:r w:rsidR="006D426C" w:rsidRPr="00DF6F3B">
        <w:rPr>
          <w:rFonts w:ascii="Times New Roman" w:eastAsia="等线" w:hAnsi="Times New Roman" w:cs="Times New Roman"/>
          <w:iCs/>
          <w:szCs w:val="21"/>
          <w:lang w:val="x-none"/>
        </w:rPr>
        <w:t xml:space="preserve">PHR reporting. </w:t>
      </w:r>
      <w:r w:rsidR="00AC0086">
        <w:rPr>
          <w:rFonts w:ascii="Times New Roman" w:eastAsia="等线" w:hAnsi="Times New Roman" w:cs="Times New Roman"/>
          <w:iCs/>
          <w:szCs w:val="21"/>
          <w:lang w:val="x-none"/>
        </w:rPr>
        <w:t>Two</w:t>
      </w:r>
      <w:r w:rsidR="00124268">
        <w:rPr>
          <w:rFonts w:ascii="Times New Roman" w:eastAsia="等线" w:hAnsi="Times New Roman" w:cs="Times New Roman"/>
          <w:iCs/>
          <w:szCs w:val="21"/>
          <w:lang w:val="x-none"/>
        </w:rPr>
        <w:t xml:space="preserve"> PHs of </w:t>
      </w:r>
      <w:r w:rsidR="005A1299">
        <w:rPr>
          <w:rFonts w:ascii="Times New Roman" w:eastAsia="等线" w:hAnsi="Times New Roman" w:cs="Times New Roman"/>
          <w:iCs/>
          <w:szCs w:val="21"/>
          <w:lang w:val="x-none"/>
        </w:rPr>
        <w:t xml:space="preserve">different waveforms can be reported </w:t>
      </w:r>
      <w:r w:rsidR="00613166">
        <w:rPr>
          <w:rFonts w:ascii="Times New Roman" w:eastAsia="等线" w:hAnsi="Times New Roman" w:cs="Times New Roman"/>
          <w:iCs/>
          <w:szCs w:val="21"/>
          <w:lang w:val="x-none"/>
        </w:rPr>
        <w:t xml:space="preserve">as Type 1 power headroom reporting </w:t>
      </w:r>
      <w:r w:rsidR="000673AA">
        <w:rPr>
          <w:rFonts w:ascii="Times New Roman" w:eastAsia="等线" w:hAnsi="Times New Roman" w:cs="Times New Roman"/>
          <w:iCs/>
          <w:szCs w:val="21"/>
          <w:lang w:val="x-none"/>
        </w:rPr>
        <w:t xml:space="preserve">to provide the </w:t>
      </w:r>
      <w:proofErr w:type="spellStart"/>
      <w:r w:rsidR="000673AA">
        <w:rPr>
          <w:rFonts w:ascii="Times New Roman" w:eastAsia="等线" w:hAnsi="Times New Roman" w:cs="Times New Roman"/>
          <w:iCs/>
          <w:szCs w:val="21"/>
          <w:lang w:val="x-none"/>
        </w:rPr>
        <w:t>gNB</w:t>
      </w:r>
      <w:proofErr w:type="spellEnd"/>
      <w:r w:rsidR="000673AA">
        <w:rPr>
          <w:rFonts w:ascii="Times New Roman" w:eastAsia="等线" w:hAnsi="Times New Roman" w:cs="Times New Roman"/>
          <w:iCs/>
          <w:szCs w:val="21"/>
          <w:lang w:val="x-none"/>
        </w:rPr>
        <w:t xml:space="preserve"> enough power difference information of the two waveforms. T</w:t>
      </w:r>
      <w:r w:rsidR="005A1299">
        <w:rPr>
          <w:rFonts w:ascii="Times New Roman" w:eastAsia="等线" w:hAnsi="Times New Roman" w:cs="Times New Roman"/>
          <w:iCs/>
          <w:szCs w:val="21"/>
          <w:lang w:val="x-none"/>
        </w:rPr>
        <w:t>he reference PUSCH used to calculate the PH of the target waveform can be the same as the current PUSCH</w:t>
      </w:r>
      <w:r w:rsidR="00613166">
        <w:rPr>
          <w:rFonts w:ascii="Times New Roman" w:eastAsia="等线" w:hAnsi="Times New Roman" w:cs="Times New Roman"/>
          <w:iCs/>
          <w:szCs w:val="21"/>
          <w:lang w:val="x-none"/>
        </w:rPr>
        <w:t xml:space="preserve">, i.e. same RB allocation, same MCS. </w:t>
      </w:r>
      <w:r w:rsidR="005A1299">
        <w:rPr>
          <w:rFonts w:ascii="Times New Roman" w:eastAsia="等线" w:hAnsi="Times New Roman" w:cs="Times New Roman"/>
          <w:iCs/>
          <w:szCs w:val="21"/>
          <w:lang w:val="x-none"/>
        </w:rPr>
        <w:t xml:space="preserve"> </w:t>
      </w:r>
    </w:p>
    <w:p w14:paraId="44650E21" w14:textId="2491411E" w:rsidR="00613166" w:rsidRDefault="00613166" w:rsidP="005D2C78">
      <w:pPr>
        <w:autoSpaceDE w:val="0"/>
        <w:autoSpaceDN w:val="0"/>
        <w:adjustRightInd w:val="0"/>
        <w:jc w:val="left"/>
        <w:rPr>
          <w:rFonts w:ascii="Times New Roman" w:eastAsia="等线" w:hAnsi="Times New Roman" w:cs="Times New Roman"/>
          <w:iCs/>
          <w:szCs w:val="21"/>
          <w:lang w:val="x-none"/>
        </w:rPr>
      </w:pPr>
      <w:r>
        <w:rPr>
          <w:rFonts w:ascii="Times New Roman" w:eastAsia="等线" w:hAnsi="Times New Roman" w:cs="Times New Roman"/>
          <w:iCs/>
          <w:szCs w:val="21"/>
          <w:lang w:val="x-none"/>
        </w:rPr>
        <w:t xml:space="preserve">Also the triggering </w:t>
      </w:r>
      <w:r w:rsidR="000673AA">
        <w:rPr>
          <w:rFonts w:ascii="Times New Roman" w:eastAsia="等线" w:hAnsi="Times New Roman" w:cs="Times New Roman"/>
          <w:iCs/>
          <w:szCs w:val="21"/>
          <w:lang w:val="x-none"/>
        </w:rPr>
        <w:t xml:space="preserve">conditions </w:t>
      </w:r>
      <w:r>
        <w:rPr>
          <w:rFonts w:ascii="Times New Roman" w:eastAsia="等线" w:hAnsi="Times New Roman" w:cs="Times New Roman"/>
          <w:iCs/>
          <w:szCs w:val="21"/>
          <w:lang w:val="x-none"/>
        </w:rPr>
        <w:t>needs to be enhanced. In our view, PH compared with a threshold for a c</w:t>
      </w:r>
      <w:r w:rsidR="00443FCF">
        <w:rPr>
          <w:rFonts w:ascii="Times New Roman" w:eastAsia="等线" w:hAnsi="Times New Roman" w:cs="Times New Roman"/>
          <w:iCs/>
          <w:szCs w:val="21"/>
          <w:lang w:val="x-none"/>
        </w:rPr>
        <w:t>ertain waveform can be used to trigger the PHR reporting</w:t>
      </w:r>
      <w:r w:rsidR="000673AA">
        <w:rPr>
          <w:rFonts w:ascii="Times New Roman" w:eastAsia="等线" w:hAnsi="Times New Roman" w:cs="Times New Roman"/>
          <w:iCs/>
          <w:szCs w:val="21"/>
          <w:lang w:val="x-none"/>
        </w:rPr>
        <w:t xml:space="preserve">. When UE is already at cell edge, it also makes sense to trigger PHR reporting when continuous data error occurs. </w:t>
      </w:r>
      <w:r w:rsidR="00443FCF">
        <w:rPr>
          <w:rFonts w:ascii="Times New Roman" w:eastAsia="等线" w:hAnsi="Times New Roman" w:cs="Times New Roman"/>
          <w:iCs/>
          <w:szCs w:val="21"/>
          <w:lang w:val="x-none"/>
        </w:rPr>
        <w:t xml:space="preserve"> </w:t>
      </w:r>
    </w:p>
    <w:p w14:paraId="66D484B6" w14:textId="5BD24A74" w:rsidR="00D53B8A" w:rsidRPr="00DF6F3B" w:rsidRDefault="00C369C2" w:rsidP="005D2C78">
      <w:pPr>
        <w:autoSpaceDE w:val="0"/>
        <w:autoSpaceDN w:val="0"/>
        <w:adjustRightInd w:val="0"/>
        <w:jc w:val="left"/>
        <w:rPr>
          <w:rFonts w:ascii="Times New Roman" w:eastAsia="等线" w:hAnsi="Times New Roman" w:cs="Times New Roman"/>
          <w:iCs/>
          <w:szCs w:val="21"/>
          <w:lang w:val="x-none"/>
        </w:rPr>
      </w:pPr>
      <w:r>
        <w:rPr>
          <w:rFonts w:ascii="Times New Roman" w:eastAsia="等线" w:hAnsi="Times New Roman" w:cs="Times New Roman"/>
          <w:iCs/>
          <w:szCs w:val="21"/>
          <w:lang w:val="x-none"/>
        </w:rPr>
        <w:t>Another approach is to let</w:t>
      </w:r>
      <w:r w:rsidR="00CC088C" w:rsidRPr="00DF6F3B">
        <w:rPr>
          <w:rFonts w:ascii="Times New Roman" w:eastAsia="等线" w:hAnsi="Times New Roman" w:cs="Times New Roman"/>
          <w:iCs/>
          <w:szCs w:val="21"/>
          <w:lang w:val="x-none"/>
        </w:rPr>
        <w:t xml:space="preserve"> </w:t>
      </w:r>
      <w:r>
        <w:rPr>
          <w:rFonts w:ascii="Times New Roman" w:eastAsia="等线" w:hAnsi="Times New Roman" w:cs="Times New Roman"/>
          <w:iCs/>
          <w:szCs w:val="21"/>
          <w:lang w:val="x-none"/>
        </w:rPr>
        <w:t xml:space="preserve">UE </w:t>
      </w:r>
      <w:r w:rsidR="005A1299">
        <w:rPr>
          <w:rFonts w:ascii="Times New Roman" w:eastAsia="等线" w:hAnsi="Times New Roman" w:cs="Times New Roman"/>
          <w:iCs/>
          <w:szCs w:val="21"/>
          <w:lang w:val="x-none"/>
        </w:rPr>
        <w:t xml:space="preserve">directly </w:t>
      </w:r>
      <w:r w:rsidR="006D426C" w:rsidRPr="00DF6F3B">
        <w:rPr>
          <w:rFonts w:ascii="Times New Roman" w:eastAsia="等线" w:hAnsi="Times New Roman" w:cs="Times New Roman"/>
          <w:iCs/>
          <w:szCs w:val="21"/>
          <w:lang w:val="x-none"/>
        </w:rPr>
        <w:t>report</w:t>
      </w:r>
      <w:r>
        <w:rPr>
          <w:rFonts w:ascii="Times New Roman" w:eastAsia="等线" w:hAnsi="Times New Roman" w:cs="Times New Roman"/>
          <w:iCs/>
          <w:szCs w:val="21"/>
          <w:lang w:val="x-none"/>
        </w:rPr>
        <w:t xml:space="preserve"> of</w:t>
      </w:r>
      <w:r w:rsidR="006D426C" w:rsidRPr="00DF6F3B">
        <w:rPr>
          <w:rFonts w:ascii="Times New Roman" w:eastAsia="等线" w:hAnsi="Times New Roman" w:cs="Times New Roman"/>
          <w:iCs/>
          <w:szCs w:val="21"/>
          <w:lang w:val="x-none"/>
        </w:rPr>
        <w:t xml:space="preserve"> the proposed waveform</w:t>
      </w:r>
      <w:r w:rsidR="000673AA">
        <w:rPr>
          <w:rFonts w:ascii="Times New Roman" w:eastAsia="等线" w:hAnsi="Times New Roman" w:cs="Times New Roman"/>
          <w:iCs/>
          <w:szCs w:val="21"/>
          <w:lang w:val="x-none"/>
        </w:rPr>
        <w:t xml:space="preserve"> </w:t>
      </w:r>
      <w:r w:rsidR="006D426C" w:rsidRPr="00DF6F3B">
        <w:rPr>
          <w:rFonts w:ascii="Times New Roman" w:eastAsia="等线" w:hAnsi="Times New Roman" w:cs="Times New Roman"/>
          <w:iCs/>
          <w:szCs w:val="21"/>
          <w:lang w:val="x-none"/>
        </w:rPr>
        <w:t xml:space="preserve">to the </w:t>
      </w:r>
      <w:proofErr w:type="spellStart"/>
      <w:r w:rsidR="006D426C" w:rsidRPr="00DF6F3B">
        <w:rPr>
          <w:rFonts w:ascii="Times New Roman" w:eastAsia="等线" w:hAnsi="Times New Roman" w:cs="Times New Roman"/>
          <w:iCs/>
          <w:szCs w:val="21"/>
          <w:lang w:val="x-none"/>
        </w:rPr>
        <w:t>gNB</w:t>
      </w:r>
      <w:proofErr w:type="spellEnd"/>
      <w:r w:rsidR="005A1299">
        <w:rPr>
          <w:rFonts w:ascii="Times New Roman" w:eastAsia="等线" w:hAnsi="Times New Roman" w:cs="Times New Roman"/>
          <w:iCs/>
          <w:szCs w:val="21"/>
          <w:lang w:val="x-none"/>
        </w:rPr>
        <w:t xml:space="preserve"> with the current one </w:t>
      </w:r>
      <w:r w:rsidR="00AC0086">
        <w:rPr>
          <w:rFonts w:ascii="Times New Roman" w:eastAsia="等线" w:hAnsi="Times New Roman" w:cs="Times New Roman"/>
          <w:iCs/>
          <w:szCs w:val="21"/>
          <w:lang w:val="x-none"/>
        </w:rPr>
        <w:t xml:space="preserve">actual </w:t>
      </w:r>
      <w:r w:rsidR="005A1299">
        <w:rPr>
          <w:rFonts w:ascii="Times New Roman" w:eastAsia="等线" w:hAnsi="Times New Roman" w:cs="Times New Roman"/>
          <w:iCs/>
          <w:szCs w:val="21"/>
          <w:lang w:val="x-none"/>
        </w:rPr>
        <w:t>PH.</w:t>
      </w:r>
    </w:p>
    <w:p w14:paraId="5DD0323B" w14:textId="77777777" w:rsidR="0059144F" w:rsidRPr="00DF6F3B" w:rsidRDefault="0059144F" w:rsidP="005D2C78">
      <w:pPr>
        <w:autoSpaceDE w:val="0"/>
        <w:autoSpaceDN w:val="0"/>
        <w:adjustRightInd w:val="0"/>
        <w:jc w:val="left"/>
        <w:rPr>
          <w:rFonts w:ascii="Times New Roman" w:eastAsia="等线" w:hAnsi="Times New Roman" w:cs="Times New Roman"/>
          <w:iCs/>
          <w:szCs w:val="21"/>
          <w:lang w:val="x-none"/>
        </w:rPr>
      </w:pPr>
    </w:p>
    <w:p w14:paraId="12C8E9A7" w14:textId="19A260B4" w:rsidR="00291AB5" w:rsidRDefault="00CC088C" w:rsidP="005D2C78">
      <w:pPr>
        <w:autoSpaceDE w:val="0"/>
        <w:autoSpaceDN w:val="0"/>
        <w:adjustRightInd w:val="0"/>
        <w:jc w:val="left"/>
        <w:rPr>
          <w:rFonts w:ascii="Times New Roman" w:eastAsia="等线" w:hAnsi="Times New Roman" w:cs="Times New Roman"/>
          <w:b/>
          <w:i/>
          <w:iCs/>
          <w:szCs w:val="21"/>
          <w:lang w:val="x-none"/>
        </w:rPr>
      </w:pPr>
      <w:r w:rsidRPr="00DF6F3B">
        <w:rPr>
          <w:rFonts w:ascii="Times New Roman" w:eastAsia="等线" w:hAnsi="Times New Roman" w:cs="Times New Roman"/>
          <w:b/>
          <w:i/>
          <w:iCs/>
          <w:szCs w:val="21"/>
          <w:lang w:val="x-none"/>
        </w:rPr>
        <w:t xml:space="preserve">Proposal </w:t>
      </w:r>
      <w:r w:rsidR="00291AB5">
        <w:rPr>
          <w:rFonts w:ascii="Times New Roman" w:eastAsia="等线" w:hAnsi="Times New Roman" w:cs="Times New Roman"/>
          <w:b/>
          <w:i/>
          <w:iCs/>
          <w:szCs w:val="21"/>
          <w:lang w:val="x-none"/>
        </w:rPr>
        <w:t>1</w:t>
      </w:r>
      <w:r w:rsidRPr="00DF6F3B">
        <w:rPr>
          <w:rFonts w:ascii="Times New Roman" w:eastAsia="等线" w:hAnsi="Times New Roman" w:cs="Times New Roman"/>
          <w:b/>
          <w:i/>
          <w:iCs/>
          <w:szCs w:val="21"/>
          <w:lang w:val="x-none"/>
        </w:rPr>
        <w:t xml:space="preserve">: </w:t>
      </w:r>
      <w:r w:rsidR="00291AB5">
        <w:rPr>
          <w:rFonts w:ascii="Times New Roman" w:eastAsia="等线" w:hAnsi="Times New Roman" w:cs="Times New Roman"/>
          <w:b/>
          <w:i/>
          <w:iCs/>
          <w:szCs w:val="21"/>
          <w:lang w:val="x-none"/>
        </w:rPr>
        <w:t>Support assistance information reporting for the switching of waveforms.</w:t>
      </w:r>
      <w:r w:rsidR="004315CA">
        <w:rPr>
          <w:rFonts w:ascii="Times New Roman" w:eastAsia="等线" w:hAnsi="Times New Roman" w:cs="Times New Roman"/>
          <w:b/>
          <w:i/>
          <w:iCs/>
          <w:szCs w:val="21"/>
          <w:lang w:val="x-none"/>
        </w:rPr>
        <w:t xml:space="preserve"> </w:t>
      </w:r>
      <w:bookmarkStart w:id="1" w:name="_GoBack"/>
      <w:bookmarkEnd w:id="1"/>
    </w:p>
    <w:p w14:paraId="63FC01D6" w14:textId="77777777" w:rsidR="00627019" w:rsidRDefault="00627019" w:rsidP="005D2C78">
      <w:pPr>
        <w:autoSpaceDE w:val="0"/>
        <w:autoSpaceDN w:val="0"/>
        <w:adjustRightInd w:val="0"/>
        <w:jc w:val="left"/>
        <w:rPr>
          <w:rFonts w:ascii="Times New Roman" w:eastAsia="等线" w:hAnsi="Times New Roman" w:cs="Times New Roman"/>
          <w:b/>
          <w:i/>
          <w:iCs/>
          <w:szCs w:val="21"/>
          <w:lang w:val="x-none"/>
        </w:rPr>
      </w:pPr>
    </w:p>
    <w:p w14:paraId="74A21FD3" w14:textId="2A660517" w:rsidR="001E29AD" w:rsidRDefault="001E29AD" w:rsidP="001E29AD">
      <w:pPr>
        <w:autoSpaceDE w:val="0"/>
        <w:autoSpaceDN w:val="0"/>
        <w:adjustRightInd w:val="0"/>
        <w:jc w:val="left"/>
        <w:rPr>
          <w:rFonts w:ascii="Times New Roman" w:eastAsia="等线" w:hAnsi="Times New Roman" w:cs="Times New Roman"/>
          <w:b/>
          <w:i/>
          <w:iCs/>
          <w:szCs w:val="21"/>
          <w:lang w:val="x-none"/>
        </w:rPr>
      </w:pPr>
      <w:r w:rsidRPr="00DF6F3B">
        <w:rPr>
          <w:rFonts w:ascii="Times New Roman" w:eastAsia="等线" w:hAnsi="Times New Roman" w:cs="Times New Roman" w:hint="eastAsia"/>
          <w:b/>
          <w:i/>
          <w:iCs/>
          <w:szCs w:val="21"/>
          <w:lang w:val="x-none"/>
        </w:rPr>
        <w:t>P</w:t>
      </w:r>
      <w:r>
        <w:rPr>
          <w:rFonts w:ascii="Times New Roman" w:eastAsia="等线" w:hAnsi="Times New Roman" w:cs="Times New Roman"/>
          <w:b/>
          <w:i/>
          <w:iCs/>
          <w:szCs w:val="21"/>
          <w:lang w:val="x-none"/>
        </w:rPr>
        <w:t>roposal 2</w:t>
      </w:r>
      <w:r w:rsidR="00AC0086">
        <w:rPr>
          <w:rFonts w:ascii="Times New Roman" w:eastAsia="等线" w:hAnsi="Times New Roman" w:cs="Times New Roman"/>
          <w:b/>
          <w:i/>
          <w:iCs/>
          <w:szCs w:val="21"/>
          <w:lang w:val="x-none"/>
        </w:rPr>
        <w:t>: Support the</w:t>
      </w:r>
      <w:r w:rsidRPr="00DF6F3B">
        <w:rPr>
          <w:rFonts w:ascii="Times New Roman" w:eastAsia="等线" w:hAnsi="Times New Roman" w:cs="Times New Roman"/>
          <w:b/>
          <w:i/>
          <w:iCs/>
          <w:szCs w:val="21"/>
          <w:lang w:val="x-none"/>
        </w:rPr>
        <w:t xml:space="preserve"> </w:t>
      </w:r>
      <w:r>
        <w:rPr>
          <w:rFonts w:ascii="Times New Roman" w:eastAsia="等线" w:hAnsi="Times New Roman" w:cs="Times New Roman"/>
          <w:b/>
          <w:i/>
          <w:iCs/>
          <w:szCs w:val="21"/>
          <w:lang w:val="x-none"/>
        </w:rPr>
        <w:t>enhance</w:t>
      </w:r>
      <w:r w:rsidR="00AC0086">
        <w:rPr>
          <w:rFonts w:ascii="Times New Roman" w:eastAsia="等线" w:hAnsi="Times New Roman" w:cs="Times New Roman"/>
          <w:b/>
          <w:i/>
          <w:iCs/>
          <w:szCs w:val="21"/>
          <w:lang w:val="x-none"/>
        </w:rPr>
        <w:t>ment of</w:t>
      </w:r>
      <w:r>
        <w:rPr>
          <w:rFonts w:ascii="Times New Roman" w:eastAsia="等线" w:hAnsi="Times New Roman" w:cs="Times New Roman"/>
          <w:b/>
          <w:i/>
          <w:iCs/>
          <w:szCs w:val="21"/>
          <w:lang w:val="x-none"/>
        </w:rPr>
        <w:t xml:space="preserve"> the </w:t>
      </w:r>
      <w:r w:rsidRPr="00DF6F3B">
        <w:rPr>
          <w:rFonts w:ascii="Times New Roman" w:eastAsia="等线" w:hAnsi="Times New Roman" w:cs="Times New Roman"/>
          <w:b/>
          <w:i/>
          <w:iCs/>
          <w:szCs w:val="21"/>
          <w:lang w:val="x-none"/>
        </w:rPr>
        <w:t>PHR triggering and reporting mechanism to help determine a waveform switching.</w:t>
      </w:r>
    </w:p>
    <w:p w14:paraId="26DDFA34" w14:textId="77777777" w:rsidR="00627019" w:rsidRDefault="00627019" w:rsidP="001E29AD">
      <w:pPr>
        <w:autoSpaceDE w:val="0"/>
        <w:autoSpaceDN w:val="0"/>
        <w:adjustRightInd w:val="0"/>
        <w:jc w:val="left"/>
        <w:rPr>
          <w:rFonts w:ascii="Times New Roman" w:eastAsia="等线" w:hAnsi="Times New Roman" w:cs="Times New Roman"/>
          <w:b/>
          <w:i/>
          <w:iCs/>
          <w:szCs w:val="21"/>
          <w:lang w:val="x-none"/>
        </w:rPr>
      </w:pPr>
    </w:p>
    <w:p w14:paraId="597FCD15" w14:textId="16F55DFD" w:rsidR="00AC0086" w:rsidRDefault="001E29AD" w:rsidP="001E29AD">
      <w:pPr>
        <w:autoSpaceDE w:val="0"/>
        <w:autoSpaceDN w:val="0"/>
        <w:adjustRightInd w:val="0"/>
        <w:jc w:val="left"/>
        <w:rPr>
          <w:rFonts w:ascii="Times New Roman" w:eastAsia="等线" w:hAnsi="Times New Roman" w:cs="Times New Roman"/>
          <w:b/>
          <w:i/>
          <w:iCs/>
          <w:szCs w:val="21"/>
          <w:lang w:val="x-none"/>
        </w:rPr>
      </w:pPr>
      <w:r>
        <w:rPr>
          <w:rFonts w:ascii="Times New Roman" w:eastAsia="等线" w:hAnsi="Times New Roman" w:cs="Times New Roman"/>
          <w:b/>
          <w:i/>
          <w:iCs/>
          <w:szCs w:val="21"/>
          <w:lang w:val="x-none"/>
        </w:rPr>
        <w:t xml:space="preserve">Proposal 3: </w:t>
      </w:r>
      <w:r w:rsidR="00AC0086">
        <w:rPr>
          <w:rFonts w:ascii="Times New Roman" w:eastAsia="等线" w:hAnsi="Times New Roman" w:cs="Times New Roman"/>
          <w:b/>
          <w:i/>
          <w:iCs/>
          <w:szCs w:val="21"/>
          <w:lang w:val="x-none"/>
        </w:rPr>
        <w:t>Support reporting of two PHs of different waveforms for the Type 1 PHR, and the current PUSCH can be used as the reference PUSCH for the calculation of the PH of the target waveform.</w:t>
      </w:r>
    </w:p>
    <w:p w14:paraId="5E238016" w14:textId="77777777" w:rsidR="00627019" w:rsidRDefault="00627019" w:rsidP="001E29AD">
      <w:pPr>
        <w:autoSpaceDE w:val="0"/>
        <w:autoSpaceDN w:val="0"/>
        <w:adjustRightInd w:val="0"/>
        <w:jc w:val="left"/>
        <w:rPr>
          <w:rFonts w:ascii="Times New Roman" w:eastAsia="等线" w:hAnsi="Times New Roman" w:cs="Times New Roman"/>
          <w:b/>
          <w:i/>
          <w:iCs/>
          <w:szCs w:val="21"/>
          <w:lang w:val="x-none"/>
        </w:rPr>
      </w:pPr>
    </w:p>
    <w:p w14:paraId="7C57A097" w14:textId="253F5790" w:rsidR="00AC0086" w:rsidRDefault="00AC0086" w:rsidP="001E29AD">
      <w:pPr>
        <w:autoSpaceDE w:val="0"/>
        <w:autoSpaceDN w:val="0"/>
        <w:adjustRightInd w:val="0"/>
        <w:jc w:val="left"/>
        <w:rPr>
          <w:rFonts w:ascii="Times New Roman" w:eastAsia="等线" w:hAnsi="Times New Roman" w:cs="Times New Roman"/>
          <w:b/>
          <w:i/>
          <w:iCs/>
          <w:szCs w:val="21"/>
          <w:lang w:val="x-none"/>
        </w:rPr>
      </w:pPr>
      <w:r>
        <w:rPr>
          <w:rFonts w:ascii="Times New Roman" w:eastAsia="等线" w:hAnsi="Times New Roman" w:cs="Times New Roman"/>
          <w:b/>
          <w:i/>
          <w:iCs/>
          <w:szCs w:val="21"/>
          <w:lang w:val="x-none"/>
        </w:rPr>
        <w:t>Proposal 4: Support considering the options for the triggering enhancements of the PHR,</w:t>
      </w:r>
    </w:p>
    <w:p w14:paraId="459AA671" w14:textId="5A6FDEF4" w:rsidR="00AC0086" w:rsidRPr="00AC0086" w:rsidRDefault="00AC0086" w:rsidP="00AC0086">
      <w:pPr>
        <w:pStyle w:val="aff0"/>
        <w:numPr>
          <w:ilvl w:val="0"/>
          <w:numId w:val="20"/>
        </w:numPr>
        <w:autoSpaceDE w:val="0"/>
        <w:autoSpaceDN w:val="0"/>
        <w:adjustRightInd w:val="0"/>
        <w:jc w:val="left"/>
        <w:rPr>
          <w:rFonts w:ascii="Times New Roman" w:eastAsia="等线" w:hAnsi="Times New Roman" w:cs="Times New Roman"/>
          <w:b/>
          <w:i/>
          <w:iCs/>
          <w:szCs w:val="21"/>
        </w:rPr>
      </w:pPr>
      <w:r w:rsidRPr="00AC0086">
        <w:rPr>
          <w:rFonts w:ascii="Times New Roman" w:eastAsia="等线" w:hAnsi="Times New Roman" w:cs="Times New Roman"/>
          <w:b/>
          <w:i/>
          <w:iCs/>
          <w:szCs w:val="21"/>
        </w:rPr>
        <w:t>PH compared with a threshold for a certain waveform can be used to trigger the PHR reporting</w:t>
      </w:r>
      <w:r w:rsidRPr="00AC0086">
        <w:rPr>
          <w:rFonts w:ascii="Times New Roman" w:eastAsia="等线" w:hAnsi="Times New Roman" w:cs="Times New Roman"/>
          <w:b/>
          <w:i/>
          <w:iCs/>
          <w:szCs w:val="21"/>
        </w:rPr>
        <w:t>;</w:t>
      </w:r>
    </w:p>
    <w:p w14:paraId="7246D22C" w14:textId="299D3E16" w:rsidR="001E29AD" w:rsidRDefault="00AC0086" w:rsidP="005D2C78">
      <w:pPr>
        <w:pStyle w:val="aff0"/>
        <w:numPr>
          <w:ilvl w:val="0"/>
          <w:numId w:val="20"/>
        </w:numPr>
        <w:autoSpaceDE w:val="0"/>
        <w:autoSpaceDN w:val="0"/>
        <w:adjustRightInd w:val="0"/>
        <w:jc w:val="left"/>
        <w:rPr>
          <w:rFonts w:ascii="Times New Roman" w:eastAsia="等线" w:hAnsi="Times New Roman" w:cs="Times New Roman"/>
          <w:b/>
          <w:i/>
          <w:iCs/>
          <w:szCs w:val="21"/>
        </w:rPr>
      </w:pPr>
      <w:r w:rsidRPr="00AC0086">
        <w:rPr>
          <w:rFonts w:ascii="Times New Roman" w:eastAsia="等线" w:hAnsi="Times New Roman" w:cs="Times New Roman"/>
          <w:b/>
          <w:i/>
          <w:iCs/>
          <w:szCs w:val="21"/>
        </w:rPr>
        <w:t xml:space="preserve">continuous data error </w:t>
      </w:r>
      <w:r w:rsidR="00EC0364">
        <w:rPr>
          <w:rFonts w:ascii="Times New Roman" w:eastAsia="等线" w:hAnsi="Times New Roman" w:cs="Times New Roman"/>
          <w:b/>
          <w:i/>
          <w:iCs/>
          <w:szCs w:val="21"/>
        </w:rPr>
        <w:t xml:space="preserve">compared </w:t>
      </w:r>
      <w:r w:rsidRPr="00AC0086">
        <w:rPr>
          <w:rFonts w:ascii="Times New Roman" w:eastAsia="等线" w:hAnsi="Times New Roman" w:cs="Times New Roman"/>
          <w:b/>
          <w:i/>
          <w:iCs/>
          <w:szCs w:val="21"/>
        </w:rPr>
        <w:t>with a threshold;</w:t>
      </w:r>
    </w:p>
    <w:p w14:paraId="1063882B" w14:textId="77777777" w:rsidR="00627019" w:rsidRPr="00AC0086" w:rsidRDefault="00627019" w:rsidP="00627019">
      <w:pPr>
        <w:pStyle w:val="aff0"/>
        <w:autoSpaceDE w:val="0"/>
        <w:autoSpaceDN w:val="0"/>
        <w:adjustRightInd w:val="0"/>
        <w:ind w:left="987"/>
        <w:jc w:val="left"/>
        <w:rPr>
          <w:rFonts w:ascii="Times New Roman" w:eastAsia="等线" w:hAnsi="Times New Roman" w:cs="Times New Roman" w:hint="eastAsia"/>
          <w:b/>
          <w:i/>
          <w:iCs/>
          <w:szCs w:val="21"/>
        </w:rPr>
      </w:pPr>
    </w:p>
    <w:p w14:paraId="364EC9B5" w14:textId="260A359F" w:rsidR="001133C5" w:rsidRPr="00DF6F3B" w:rsidRDefault="00291AB5" w:rsidP="005D2C78">
      <w:pPr>
        <w:autoSpaceDE w:val="0"/>
        <w:autoSpaceDN w:val="0"/>
        <w:adjustRightInd w:val="0"/>
        <w:jc w:val="left"/>
        <w:rPr>
          <w:rFonts w:ascii="Times New Roman" w:eastAsia="等线" w:hAnsi="Times New Roman" w:cs="Times New Roman"/>
          <w:b/>
          <w:i/>
          <w:iCs/>
          <w:szCs w:val="21"/>
          <w:lang w:val="x-none"/>
        </w:rPr>
      </w:pPr>
      <w:r>
        <w:rPr>
          <w:rFonts w:ascii="Times New Roman" w:eastAsia="等线" w:hAnsi="Times New Roman" w:cs="Times New Roman"/>
          <w:b/>
          <w:i/>
          <w:iCs/>
          <w:szCs w:val="21"/>
          <w:lang w:val="x-none"/>
        </w:rPr>
        <w:t xml:space="preserve">Proposal </w:t>
      </w:r>
      <w:r w:rsidR="00AC0086">
        <w:rPr>
          <w:rFonts w:ascii="Times New Roman" w:eastAsia="等线" w:hAnsi="Times New Roman" w:cs="Times New Roman"/>
          <w:b/>
          <w:i/>
          <w:iCs/>
          <w:szCs w:val="21"/>
          <w:lang w:val="x-none"/>
        </w:rPr>
        <w:t>5</w:t>
      </w:r>
      <w:r>
        <w:rPr>
          <w:rFonts w:ascii="Times New Roman" w:eastAsia="等线" w:hAnsi="Times New Roman" w:cs="Times New Roman" w:hint="eastAsia"/>
          <w:b/>
          <w:i/>
          <w:iCs/>
          <w:szCs w:val="21"/>
          <w:lang w:val="x-none"/>
        </w:rPr>
        <w:t>：</w:t>
      </w:r>
      <w:r w:rsidR="00D53B8A" w:rsidRPr="00DF6F3B">
        <w:rPr>
          <w:rFonts w:ascii="Times New Roman" w:eastAsia="等线" w:hAnsi="Times New Roman" w:cs="Times New Roman"/>
          <w:b/>
          <w:i/>
          <w:iCs/>
          <w:szCs w:val="21"/>
          <w:lang w:val="x-none"/>
        </w:rPr>
        <w:t>Support UE reporting of t</w:t>
      </w:r>
      <w:r w:rsidR="00AC0086">
        <w:rPr>
          <w:rFonts w:ascii="Times New Roman" w:eastAsia="等线" w:hAnsi="Times New Roman" w:cs="Times New Roman"/>
          <w:b/>
          <w:i/>
          <w:iCs/>
          <w:szCs w:val="21"/>
          <w:lang w:val="x-none"/>
        </w:rPr>
        <w:t xml:space="preserve">he proposed waveform to the </w:t>
      </w:r>
      <w:proofErr w:type="spellStart"/>
      <w:r w:rsidR="00AC0086">
        <w:rPr>
          <w:rFonts w:ascii="Times New Roman" w:eastAsia="等线" w:hAnsi="Times New Roman" w:cs="Times New Roman"/>
          <w:b/>
          <w:i/>
          <w:iCs/>
          <w:szCs w:val="21"/>
          <w:lang w:val="x-none"/>
        </w:rPr>
        <w:t>gNB</w:t>
      </w:r>
      <w:proofErr w:type="spellEnd"/>
      <w:r w:rsidR="00AC0086">
        <w:rPr>
          <w:rFonts w:ascii="Times New Roman" w:eastAsia="等线" w:hAnsi="Times New Roman" w:cs="Times New Roman"/>
          <w:b/>
          <w:i/>
          <w:iCs/>
          <w:szCs w:val="21"/>
          <w:lang w:val="x-none"/>
        </w:rPr>
        <w:t xml:space="preserve"> with the current one actual PH.</w:t>
      </w:r>
    </w:p>
    <w:p w14:paraId="06CB7C63" w14:textId="46222416" w:rsidR="001133C5" w:rsidRPr="005D2C78" w:rsidRDefault="001133C5" w:rsidP="005D2C78">
      <w:pPr>
        <w:autoSpaceDE w:val="0"/>
        <w:autoSpaceDN w:val="0"/>
        <w:adjustRightInd w:val="0"/>
        <w:jc w:val="left"/>
        <w:rPr>
          <w:rFonts w:ascii="TimesNewRomanPSMT" w:eastAsia="TimesNewRomanPSMT" w:hAnsi="CG Times (WN)" w:cs="TimesNewRomanPSMT"/>
          <w:kern w:val="0"/>
          <w:sz w:val="22"/>
          <w:lang w:eastAsia="en-GB"/>
        </w:rPr>
      </w:pPr>
    </w:p>
    <w:p w14:paraId="454F5106" w14:textId="59147F14" w:rsidR="00C01F33" w:rsidRPr="00CE0424" w:rsidRDefault="00E943AD" w:rsidP="00CE0424">
      <w:pPr>
        <w:pStyle w:val="1"/>
      </w:pPr>
      <w:r>
        <w:lastRenderedPageBreak/>
        <w:t>3</w:t>
      </w:r>
      <w:r w:rsidR="003F7D74">
        <w:tab/>
      </w:r>
      <w:r w:rsidR="00C01F33" w:rsidRPr="00CE0424">
        <w:t>Conclusion</w:t>
      </w:r>
    </w:p>
    <w:p w14:paraId="1E8E6E3E" w14:textId="3F4440F3" w:rsidR="002D3787" w:rsidRPr="00164B6B" w:rsidRDefault="004E0C60" w:rsidP="006E1C82">
      <w:pPr>
        <w:pStyle w:val="aa"/>
        <w:rPr>
          <w:rFonts w:ascii="Times New Roman" w:hAnsi="Times New Roman" w:cs="Times New Roman"/>
        </w:rPr>
      </w:pPr>
      <w:r w:rsidRPr="00164B6B">
        <w:rPr>
          <w:rFonts w:ascii="Times New Roman" w:hAnsi="Times New Roman" w:cs="Times New Roman"/>
        </w:rPr>
        <w:t>In this contribution, we provide our</w:t>
      </w:r>
      <w:r w:rsidR="004342B0" w:rsidRPr="00164B6B">
        <w:rPr>
          <w:rFonts w:ascii="Times New Roman" w:hAnsi="Times New Roman" w:cs="Times New Roman"/>
        </w:rPr>
        <w:t xml:space="preserve"> views of the enhancements on the </w:t>
      </w:r>
      <w:r w:rsidR="00FC2E12">
        <w:rPr>
          <w:rFonts w:ascii="Times New Roman" w:hAnsi="Times New Roman" w:cs="Times New Roman"/>
        </w:rPr>
        <w:t>dynamic switching between uplink waveforms</w:t>
      </w:r>
      <w:r w:rsidRPr="00164B6B">
        <w:rPr>
          <w:rFonts w:ascii="Times New Roman" w:hAnsi="Times New Roman" w:cs="Times New Roman"/>
        </w:rPr>
        <w:t>, our proposals are as follows:</w:t>
      </w:r>
    </w:p>
    <w:p w14:paraId="22872575" w14:textId="77777777" w:rsidR="006211E1" w:rsidRDefault="006211E1" w:rsidP="006211E1">
      <w:pPr>
        <w:autoSpaceDE w:val="0"/>
        <w:autoSpaceDN w:val="0"/>
        <w:adjustRightInd w:val="0"/>
        <w:jc w:val="left"/>
        <w:rPr>
          <w:rFonts w:ascii="Times New Roman" w:eastAsia="等线" w:hAnsi="Times New Roman" w:cs="Times New Roman"/>
          <w:b/>
          <w:i/>
          <w:iCs/>
          <w:szCs w:val="21"/>
          <w:lang w:val="x-none"/>
        </w:rPr>
      </w:pPr>
      <w:r w:rsidRPr="00DF6F3B">
        <w:rPr>
          <w:rFonts w:ascii="Times New Roman" w:eastAsia="等线" w:hAnsi="Times New Roman" w:cs="Times New Roman"/>
          <w:b/>
          <w:i/>
          <w:iCs/>
          <w:szCs w:val="21"/>
          <w:lang w:val="x-none"/>
        </w:rPr>
        <w:t xml:space="preserve">Proposal </w:t>
      </w:r>
      <w:r>
        <w:rPr>
          <w:rFonts w:ascii="Times New Roman" w:eastAsia="等线" w:hAnsi="Times New Roman" w:cs="Times New Roman"/>
          <w:b/>
          <w:i/>
          <w:iCs/>
          <w:szCs w:val="21"/>
          <w:lang w:val="x-none"/>
        </w:rPr>
        <w:t>1</w:t>
      </w:r>
      <w:r w:rsidRPr="00DF6F3B">
        <w:rPr>
          <w:rFonts w:ascii="Times New Roman" w:eastAsia="等线" w:hAnsi="Times New Roman" w:cs="Times New Roman"/>
          <w:b/>
          <w:i/>
          <w:iCs/>
          <w:szCs w:val="21"/>
          <w:lang w:val="x-none"/>
        </w:rPr>
        <w:t xml:space="preserve">: </w:t>
      </w:r>
      <w:r>
        <w:rPr>
          <w:rFonts w:ascii="Times New Roman" w:eastAsia="等线" w:hAnsi="Times New Roman" w:cs="Times New Roman"/>
          <w:b/>
          <w:i/>
          <w:iCs/>
          <w:szCs w:val="21"/>
          <w:lang w:val="x-none"/>
        </w:rPr>
        <w:t>Support assistance information reporting for the switching of waveforms.</w:t>
      </w:r>
    </w:p>
    <w:p w14:paraId="35B4B646" w14:textId="77777777" w:rsidR="006211E1" w:rsidRDefault="006211E1" w:rsidP="006211E1">
      <w:pPr>
        <w:autoSpaceDE w:val="0"/>
        <w:autoSpaceDN w:val="0"/>
        <w:adjustRightInd w:val="0"/>
        <w:jc w:val="left"/>
        <w:rPr>
          <w:rFonts w:ascii="Times New Roman" w:eastAsia="等线" w:hAnsi="Times New Roman" w:cs="Times New Roman"/>
          <w:b/>
          <w:i/>
          <w:iCs/>
          <w:szCs w:val="21"/>
          <w:lang w:val="x-none"/>
        </w:rPr>
      </w:pPr>
    </w:p>
    <w:p w14:paraId="70C15AD1" w14:textId="77777777" w:rsidR="006211E1" w:rsidRDefault="006211E1" w:rsidP="006211E1">
      <w:pPr>
        <w:autoSpaceDE w:val="0"/>
        <w:autoSpaceDN w:val="0"/>
        <w:adjustRightInd w:val="0"/>
        <w:jc w:val="left"/>
        <w:rPr>
          <w:rFonts w:ascii="Times New Roman" w:eastAsia="等线" w:hAnsi="Times New Roman" w:cs="Times New Roman"/>
          <w:b/>
          <w:i/>
          <w:iCs/>
          <w:szCs w:val="21"/>
          <w:lang w:val="x-none"/>
        </w:rPr>
      </w:pPr>
      <w:r w:rsidRPr="00DF6F3B">
        <w:rPr>
          <w:rFonts w:ascii="Times New Roman" w:eastAsia="等线" w:hAnsi="Times New Roman" w:cs="Times New Roman" w:hint="eastAsia"/>
          <w:b/>
          <w:i/>
          <w:iCs/>
          <w:szCs w:val="21"/>
          <w:lang w:val="x-none"/>
        </w:rPr>
        <w:t>P</w:t>
      </w:r>
      <w:r>
        <w:rPr>
          <w:rFonts w:ascii="Times New Roman" w:eastAsia="等线" w:hAnsi="Times New Roman" w:cs="Times New Roman"/>
          <w:b/>
          <w:i/>
          <w:iCs/>
          <w:szCs w:val="21"/>
          <w:lang w:val="x-none"/>
        </w:rPr>
        <w:t>roposal 2: Support the</w:t>
      </w:r>
      <w:r w:rsidRPr="00DF6F3B">
        <w:rPr>
          <w:rFonts w:ascii="Times New Roman" w:eastAsia="等线" w:hAnsi="Times New Roman" w:cs="Times New Roman"/>
          <w:b/>
          <w:i/>
          <w:iCs/>
          <w:szCs w:val="21"/>
          <w:lang w:val="x-none"/>
        </w:rPr>
        <w:t xml:space="preserve"> </w:t>
      </w:r>
      <w:r>
        <w:rPr>
          <w:rFonts w:ascii="Times New Roman" w:eastAsia="等线" w:hAnsi="Times New Roman" w:cs="Times New Roman"/>
          <w:b/>
          <w:i/>
          <w:iCs/>
          <w:szCs w:val="21"/>
          <w:lang w:val="x-none"/>
        </w:rPr>
        <w:t xml:space="preserve">enhancement of the </w:t>
      </w:r>
      <w:r w:rsidRPr="00DF6F3B">
        <w:rPr>
          <w:rFonts w:ascii="Times New Roman" w:eastAsia="等线" w:hAnsi="Times New Roman" w:cs="Times New Roman"/>
          <w:b/>
          <w:i/>
          <w:iCs/>
          <w:szCs w:val="21"/>
          <w:lang w:val="x-none"/>
        </w:rPr>
        <w:t>PHR triggering and reporting mechanism to help determine a waveform switching.</w:t>
      </w:r>
    </w:p>
    <w:p w14:paraId="44C5F764" w14:textId="77777777" w:rsidR="006211E1" w:rsidRDefault="006211E1" w:rsidP="006211E1">
      <w:pPr>
        <w:autoSpaceDE w:val="0"/>
        <w:autoSpaceDN w:val="0"/>
        <w:adjustRightInd w:val="0"/>
        <w:jc w:val="left"/>
        <w:rPr>
          <w:rFonts w:ascii="Times New Roman" w:eastAsia="等线" w:hAnsi="Times New Roman" w:cs="Times New Roman"/>
          <w:b/>
          <w:i/>
          <w:iCs/>
          <w:szCs w:val="21"/>
          <w:lang w:val="x-none"/>
        </w:rPr>
      </w:pPr>
    </w:p>
    <w:p w14:paraId="79B08DB8" w14:textId="77777777" w:rsidR="006211E1" w:rsidRDefault="006211E1" w:rsidP="006211E1">
      <w:pPr>
        <w:autoSpaceDE w:val="0"/>
        <w:autoSpaceDN w:val="0"/>
        <w:adjustRightInd w:val="0"/>
        <w:jc w:val="left"/>
        <w:rPr>
          <w:rFonts w:ascii="Times New Roman" w:eastAsia="等线" w:hAnsi="Times New Roman" w:cs="Times New Roman"/>
          <w:b/>
          <w:i/>
          <w:iCs/>
          <w:szCs w:val="21"/>
          <w:lang w:val="x-none"/>
        </w:rPr>
      </w:pPr>
      <w:r>
        <w:rPr>
          <w:rFonts w:ascii="Times New Roman" w:eastAsia="等线" w:hAnsi="Times New Roman" w:cs="Times New Roman"/>
          <w:b/>
          <w:i/>
          <w:iCs/>
          <w:szCs w:val="21"/>
          <w:lang w:val="x-none"/>
        </w:rPr>
        <w:t>Proposal 3: Support reporting of two PHs of different waveforms for the Type 1 PHR, and the current PUSCH can be used as the reference PUSCH for the calculation of the PH of the target waveform.</w:t>
      </w:r>
    </w:p>
    <w:p w14:paraId="0539B63F" w14:textId="77777777" w:rsidR="006211E1" w:rsidRDefault="006211E1" w:rsidP="006211E1">
      <w:pPr>
        <w:autoSpaceDE w:val="0"/>
        <w:autoSpaceDN w:val="0"/>
        <w:adjustRightInd w:val="0"/>
        <w:jc w:val="left"/>
        <w:rPr>
          <w:rFonts w:ascii="Times New Roman" w:eastAsia="等线" w:hAnsi="Times New Roman" w:cs="Times New Roman"/>
          <w:b/>
          <w:i/>
          <w:iCs/>
          <w:szCs w:val="21"/>
          <w:lang w:val="x-none"/>
        </w:rPr>
      </w:pPr>
    </w:p>
    <w:p w14:paraId="12113FAB" w14:textId="77777777" w:rsidR="006211E1" w:rsidRDefault="006211E1" w:rsidP="006211E1">
      <w:pPr>
        <w:autoSpaceDE w:val="0"/>
        <w:autoSpaceDN w:val="0"/>
        <w:adjustRightInd w:val="0"/>
        <w:jc w:val="left"/>
        <w:rPr>
          <w:rFonts w:ascii="Times New Roman" w:eastAsia="等线" w:hAnsi="Times New Roman" w:cs="Times New Roman"/>
          <w:b/>
          <w:i/>
          <w:iCs/>
          <w:szCs w:val="21"/>
          <w:lang w:val="x-none"/>
        </w:rPr>
      </w:pPr>
      <w:r>
        <w:rPr>
          <w:rFonts w:ascii="Times New Roman" w:eastAsia="等线" w:hAnsi="Times New Roman" w:cs="Times New Roman"/>
          <w:b/>
          <w:i/>
          <w:iCs/>
          <w:szCs w:val="21"/>
          <w:lang w:val="x-none"/>
        </w:rPr>
        <w:t>Proposal 4: Support considering the options for the triggering enhancements of the PHR,</w:t>
      </w:r>
    </w:p>
    <w:p w14:paraId="3AC4401D" w14:textId="77777777" w:rsidR="006211E1" w:rsidRPr="00AC0086" w:rsidRDefault="006211E1" w:rsidP="006211E1">
      <w:pPr>
        <w:pStyle w:val="aff0"/>
        <w:numPr>
          <w:ilvl w:val="0"/>
          <w:numId w:val="20"/>
        </w:numPr>
        <w:autoSpaceDE w:val="0"/>
        <w:autoSpaceDN w:val="0"/>
        <w:adjustRightInd w:val="0"/>
        <w:jc w:val="left"/>
        <w:rPr>
          <w:rFonts w:ascii="Times New Roman" w:eastAsia="等线" w:hAnsi="Times New Roman" w:cs="Times New Roman"/>
          <w:b/>
          <w:i/>
          <w:iCs/>
          <w:szCs w:val="21"/>
        </w:rPr>
      </w:pPr>
      <w:r w:rsidRPr="00AC0086">
        <w:rPr>
          <w:rFonts w:ascii="Times New Roman" w:eastAsia="等线" w:hAnsi="Times New Roman" w:cs="Times New Roman"/>
          <w:b/>
          <w:i/>
          <w:iCs/>
          <w:szCs w:val="21"/>
        </w:rPr>
        <w:t>PH compared with a threshold for a certain waveform can be used to trigger the PHR reporting;</w:t>
      </w:r>
    </w:p>
    <w:p w14:paraId="15DC6CD5" w14:textId="77777777" w:rsidR="006211E1" w:rsidRDefault="006211E1" w:rsidP="006211E1">
      <w:pPr>
        <w:pStyle w:val="aff0"/>
        <w:numPr>
          <w:ilvl w:val="0"/>
          <w:numId w:val="20"/>
        </w:numPr>
        <w:autoSpaceDE w:val="0"/>
        <w:autoSpaceDN w:val="0"/>
        <w:adjustRightInd w:val="0"/>
        <w:jc w:val="left"/>
        <w:rPr>
          <w:rFonts w:ascii="Times New Roman" w:eastAsia="等线" w:hAnsi="Times New Roman" w:cs="Times New Roman"/>
          <w:b/>
          <w:i/>
          <w:iCs/>
          <w:szCs w:val="21"/>
        </w:rPr>
      </w:pPr>
      <w:r w:rsidRPr="00AC0086">
        <w:rPr>
          <w:rFonts w:ascii="Times New Roman" w:eastAsia="等线" w:hAnsi="Times New Roman" w:cs="Times New Roman"/>
          <w:b/>
          <w:i/>
          <w:iCs/>
          <w:szCs w:val="21"/>
        </w:rPr>
        <w:t xml:space="preserve">continuous data error </w:t>
      </w:r>
      <w:r>
        <w:rPr>
          <w:rFonts w:ascii="Times New Roman" w:eastAsia="等线" w:hAnsi="Times New Roman" w:cs="Times New Roman"/>
          <w:b/>
          <w:i/>
          <w:iCs/>
          <w:szCs w:val="21"/>
        </w:rPr>
        <w:t xml:space="preserve">compared </w:t>
      </w:r>
      <w:r w:rsidRPr="00AC0086">
        <w:rPr>
          <w:rFonts w:ascii="Times New Roman" w:eastAsia="等线" w:hAnsi="Times New Roman" w:cs="Times New Roman"/>
          <w:b/>
          <w:i/>
          <w:iCs/>
          <w:szCs w:val="21"/>
        </w:rPr>
        <w:t>with a threshold;</w:t>
      </w:r>
    </w:p>
    <w:p w14:paraId="4447E81E" w14:textId="77777777" w:rsidR="006211E1" w:rsidRPr="00AC0086" w:rsidRDefault="006211E1" w:rsidP="006211E1">
      <w:pPr>
        <w:pStyle w:val="aff0"/>
        <w:autoSpaceDE w:val="0"/>
        <w:autoSpaceDN w:val="0"/>
        <w:adjustRightInd w:val="0"/>
        <w:ind w:left="987"/>
        <w:jc w:val="left"/>
        <w:rPr>
          <w:rFonts w:ascii="Times New Roman" w:eastAsia="等线" w:hAnsi="Times New Roman" w:cs="Times New Roman" w:hint="eastAsia"/>
          <w:b/>
          <w:i/>
          <w:iCs/>
          <w:szCs w:val="21"/>
        </w:rPr>
      </w:pPr>
    </w:p>
    <w:p w14:paraId="15A09E58" w14:textId="77777777" w:rsidR="006211E1" w:rsidRPr="00DF6F3B" w:rsidRDefault="006211E1" w:rsidP="006211E1">
      <w:pPr>
        <w:autoSpaceDE w:val="0"/>
        <w:autoSpaceDN w:val="0"/>
        <w:adjustRightInd w:val="0"/>
        <w:jc w:val="left"/>
        <w:rPr>
          <w:rFonts w:ascii="Times New Roman" w:eastAsia="等线" w:hAnsi="Times New Roman" w:cs="Times New Roman"/>
          <w:b/>
          <w:i/>
          <w:iCs/>
          <w:szCs w:val="21"/>
          <w:lang w:val="x-none"/>
        </w:rPr>
      </w:pPr>
      <w:r>
        <w:rPr>
          <w:rFonts w:ascii="Times New Roman" w:eastAsia="等线" w:hAnsi="Times New Roman" w:cs="Times New Roman"/>
          <w:b/>
          <w:i/>
          <w:iCs/>
          <w:szCs w:val="21"/>
          <w:lang w:val="x-none"/>
        </w:rPr>
        <w:t>Proposal 5</w:t>
      </w:r>
      <w:r>
        <w:rPr>
          <w:rFonts w:ascii="Times New Roman" w:eastAsia="等线" w:hAnsi="Times New Roman" w:cs="Times New Roman" w:hint="eastAsia"/>
          <w:b/>
          <w:i/>
          <w:iCs/>
          <w:szCs w:val="21"/>
          <w:lang w:val="x-none"/>
        </w:rPr>
        <w:t>：</w:t>
      </w:r>
      <w:r w:rsidRPr="00DF6F3B">
        <w:rPr>
          <w:rFonts w:ascii="Times New Roman" w:eastAsia="等线" w:hAnsi="Times New Roman" w:cs="Times New Roman"/>
          <w:b/>
          <w:i/>
          <w:iCs/>
          <w:szCs w:val="21"/>
          <w:lang w:val="x-none"/>
        </w:rPr>
        <w:t>Support UE reporting of t</w:t>
      </w:r>
      <w:r>
        <w:rPr>
          <w:rFonts w:ascii="Times New Roman" w:eastAsia="等线" w:hAnsi="Times New Roman" w:cs="Times New Roman"/>
          <w:b/>
          <w:i/>
          <w:iCs/>
          <w:szCs w:val="21"/>
          <w:lang w:val="x-none"/>
        </w:rPr>
        <w:t xml:space="preserve">he proposed waveform to the </w:t>
      </w:r>
      <w:proofErr w:type="spellStart"/>
      <w:r>
        <w:rPr>
          <w:rFonts w:ascii="Times New Roman" w:eastAsia="等线" w:hAnsi="Times New Roman" w:cs="Times New Roman"/>
          <w:b/>
          <w:i/>
          <w:iCs/>
          <w:szCs w:val="21"/>
          <w:lang w:val="x-none"/>
        </w:rPr>
        <w:t>gNB</w:t>
      </w:r>
      <w:proofErr w:type="spellEnd"/>
      <w:r>
        <w:rPr>
          <w:rFonts w:ascii="Times New Roman" w:eastAsia="等线" w:hAnsi="Times New Roman" w:cs="Times New Roman"/>
          <w:b/>
          <w:i/>
          <w:iCs/>
          <w:szCs w:val="21"/>
          <w:lang w:val="x-none"/>
        </w:rPr>
        <w:t xml:space="preserve"> with the current one actual PH.</w:t>
      </w:r>
    </w:p>
    <w:p w14:paraId="155999AC" w14:textId="05D1E91E" w:rsidR="002E2EB6" w:rsidRPr="006211E1" w:rsidRDefault="002E2EB6" w:rsidP="00A22052">
      <w:pPr>
        <w:pStyle w:val="0Maintext"/>
        <w:spacing w:after="120" w:afterAutospacing="0" w:line="240" w:lineRule="auto"/>
        <w:ind w:firstLine="0"/>
        <w:rPr>
          <w:rFonts w:eastAsia="等线"/>
          <w:b/>
          <w:bCs/>
          <w:i/>
          <w:iCs/>
          <w:lang w:val="x-none" w:eastAsia="zh-CN"/>
        </w:rPr>
      </w:pPr>
    </w:p>
    <w:p w14:paraId="4D2D9516" w14:textId="14995D8F" w:rsidR="00E56B34" w:rsidRPr="00CE0424" w:rsidRDefault="00E943AD" w:rsidP="00E56B34">
      <w:pPr>
        <w:pStyle w:val="1"/>
      </w:pPr>
      <w:r>
        <w:t>4</w:t>
      </w:r>
      <w:r w:rsidR="00E56B34">
        <w:tab/>
      </w:r>
      <w:r w:rsidR="00E56B34" w:rsidRPr="00CE0424">
        <w:t>References</w:t>
      </w:r>
    </w:p>
    <w:p w14:paraId="0B970D72" w14:textId="538669C7" w:rsidR="005B33D8" w:rsidRPr="00164B6B" w:rsidRDefault="0074787F" w:rsidP="007B401D">
      <w:pPr>
        <w:pStyle w:val="Reference"/>
        <w:rPr>
          <w:rFonts w:ascii="Times New Roman" w:hAnsi="Times New Roman" w:cs="Times New Roman"/>
        </w:rPr>
      </w:pPr>
      <w:bookmarkStart w:id="2" w:name="_Ref31185007"/>
      <w:bookmarkStart w:id="3" w:name="_Ref174151459"/>
      <w:bookmarkStart w:id="4" w:name="_Ref189809556"/>
      <w:r w:rsidRPr="00164B6B">
        <w:rPr>
          <w:rFonts w:ascii="Times New Roman" w:hAnsi="Times New Roman" w:cs="Times New Roman"/>
        </w:rPr>
        <w:t>RP-221858</w:t>
      </w:r>
      <w:r w:rsidR="00E56B34" w:rsidRPr="00164B6B">
        <w:rPr>
          <w:rFonts w:ascii="Times New Roman" w:hAnsi="Times New Roman" w:cs="Times New Roman"/>
        </w:rPr>
        <w:t xml:space="preserve">, New WID: </w:t>
      </w:r>
      <w:r w:rsidRPr="00164B6B">
        <w:rPr>
          <w:rFonts w:ascii="Times New Roman" w:hAnsi="Times New Roman" w:cs="Times New Roman"/>
        </w:rPr>
        <w:t>Revised WID on Further NR coverage enhancements, China Telecom</w:t>
      </w:r>
      <w:r w:rsidR="00E56B34" w:rsidRPr="00164B6B">
        <w:rPr>
          <w:rFonts w:ascii="Times New Roman" w:hAnsi="Times New Roman" w:cs="Times New Roman"/>
        </w:rPr>
        <w:t xml:space="preserve">, </w:t>
      </w:r>
      <w:r w:rsidRPr="00164B6B">
        <w:rPr>
          <w:rFonts w:ascii="Times New Roman" w:hAnsi="Times New Roman" w:cs="Times New Roman"/>
        </w:rPr>
        <w:t>RAN#96, June</w:t>
      </w:r>
      <w:r w:rsidR="00E56B34" w:rsidRPr="00164B6B">
        <w:rPr>
          <w:rFonts w:ascii="Times New Roman" w:hAnsi="Times New Roman" w:cs="Times New Roman"/>
        </w:rPr>
        <w:t xml:space="preserve"> 20</w:t>
      </w:r>
      <w:bookmarkEnd w:id="2"/>
      <w:r w:rsidR="00E56B34" w:rsidRPr="00164B6B">
        <w:rPr>
          <w:rFonts w:ascii="Times New Roman" w:hAnsi="Times New Roman" w:cs="Times New Roman"/>
        </w:rPr>
        <w:t>2</w:t>
      </w:r>
      <w:bookmarkEnd w:id="3"/>
      <w:bookmarkEnd w:id="4"/>
      <w:r w:rsidRPr="00164B6B">
        <w:rPr>
          <w:rFonts w:ascii="Times New Roman" w:hAnsi="Times New Roman" w:cs="Times New Roman"/>
        </w:rPr>
        <w:t>2</w:t>
      </w:r>
    </w:p>
    <w:p w14:paraId="41B9CF74" w14:textId="104A8B8E" w:rsidR="001F0B31" w:rsidRDefault="001F0B31" w:rsidP="001F0B31">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110bis</w:t>
      </w:r>
      <w:r w:rsidRPr="00A019BA">
        <w:rPr>
          <w:rFonts w:ascii="Times New Roman" w:hAnsi="Times New Roman" w:cs="Times New Roman"/>
          <w:sz w:val="22"/>
        </w:rPr>
        <w:t>-e Meeting chairman notes</w:t>
      </w:r>
      <w:r>
        <w:rPr>
          <w:rFonts w:ascii="Times New Roman" w:hAnsi="Times New Roman" w:cs="Times New Roman"/>
          <w:sz w:val="22"/>
        </w:rPr>
        <w:t>, October 2022</w:t>
      </w:r>
    </w:p>
    <w:p w14:paraId="0ADADD76" w14:textId="58CE8B32" w:rsidR="00E7454B" w:rsidRPr="00B85E3C" w:rsidRDefault="00E7454B" w:rsidP="00E7454B">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111</w:t>
      </w:r>
      <w:r w:rsidRPr="00A019BA">
        <w:rPr>
          <w:rFonts w:ascii="Times New Roman" w:hAnsi="Times New Roman" w:cs="Times New Roman"/>
          <w:sz w:val="22"/>
        </w:rPr>
        <w:t xml:space="preserve"> Meeting chairman notes</w:t>
      </w:r>
      <w:r>
        <w:rPr>
          <w:rFonts w:ascii="Times New Roman" w:hAnsi="Times New Roman" w:cs="Times New Roman"/>
          <w:sz w:val="22"/>
        </w:rPr>
        <w:t>, November 2022</w:t>
      </w:r>
    </w:p>
    <w:p w14:paraId="5A131045" w14:textId="77777777" w:rsidR="00674ECC" w:rsidRDefault="00674ECC" w:rsidP="00674ECC">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112</w:t>
      </w:r>
      <w:r w:rsidRPr="00A019BA">
        <w:rPr>
          <w:rFonts w:ascii="Times New Roman" w:hAnsi="Times New Roman" w:cs="Times New Roman"/>
          <w:sz w:val="22"/>
        </w:rPr>
        <w:t xml:space="preserve"> Meeting chairman notes</w:t>
      </w:r>
      <w:r>
        <w:rPr>
          <w:rFonts w:ascii="Times New Roman" w:hAnsi="Times New Roman" w:cs="Times New Roman"/>
          <w:sz w:val="22"/>
        </w:rPr>
        <w:t>, February 2023</w:t>
      </w:r>
    </w:p>
    <w:p w14:paraId="23E1AAD4" w14:textId="77777777" w:rsidR="00D44496" w:rsidRPr="00674ECC" w:rsidRDefault="00D44496" w:rsidP="00046A9A">
      <w:pPr>
        <w:pStyle w:val="Reference"/>
        <w:numPr>
          <w:ilvl w:val="0"/>
          <w:numId w:val="0"/>
        </w:numPr>
        <w:rPr>
          <w:rFonts w:ascii="Times New Roman" w:eastAsia="等线" w:hAnsi="Times New Roman" w:cs="Times New Roman"/>
          <w:sz w:val="22"/>
        </w:rPr>
      </w:pPr>
    </w:p>
    <w:sectPr w:rsidR="00D44496" w:rsidRPr="00674ECC" w:rsidSect="00073501">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893567" w14:textId="77777777" w:rsidR="004444FD" w:rsidRDefault="004444FD">
      <w:r>
        <w:separator/>
      </w:r>
    </w:p>
  </w:endnote>
  <w:endnote w:type="continuationSeparator" w:id="0">
    <w:p w14:paraId="497C12BC" w14:textId="77777777" w:rsidR="004444FD" w:rsidRDefault="004444FD">
      <w:r>
        <w:continuationSeparator/>
      </w:r>
    </w:p>
  </w:endnote>
  <w:endnote w:type="continuationNotice" w:id="1">
    <w:p w14:paraId="49076698" w14:textId="77777777" w:rsidR="004444FD" w:rsidRDefault="004444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TimesNewRomanPSMT">
    <w:altName w:val="等线"/>
    <w:charset w:val="00"/>
    <w:family w:val="roman"/>
    <w:pitch w:val="variable"/>
    <w:sig w:usb0="E0002AE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0F6B3925" w:rsidR="00613166" w:rsidRDefault="00613166"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4315CA">
      <w:rPr>
        <w:rStyle w:val="af4"/>
      </w:rPr>
      <w:t>5</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4315CA">
      <w:rPr>
        <w:rStyle w:val="af4"/>
      </w:rPr>
      <w:t>5</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8E033E" w14:textId="77777777" w:rsidR="004444FD" w:rsidRDefault="004444FD">
      <w:r>
        <w:separator/>
      </w:r>
    </w:p>
  </w:footnote>
  <w:footnote w:type="continuationSeparator" w:id="0">
    <w:p w14:paraId="4A2C0E51" w14:textId="77777777" w:rsidR="004444FD" w:rsidRDefault="004444FD">
      <w:r>
        <w:continuationSeparator/>
      </w:r>
    </w:p>
  </w:footnote>
  <w:footnote w:type="continuationNotice" w:id="1">
    <w:p w14:paraId="5B83C1F2" w14:textId="77777777" w:rsidR="004444FD" w:rsidRDefault="004444F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77777777" w:rsidR="00613166" w:rsidRDefault="0061316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CD71883"/>
    <w:multiLevelType w:val="hybridMultilevel"/>
    <w:tmpl w:val="3C7E31D2"/>
    <w:lvl w:ilvl="0" w:tplc="A6B4C13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6976E9D"/>
    <w:multiLevelType w:val="hybridMultilevel"/>
    <w:tmpl w:val="72F0B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E00196"/>
    <w:multiLevelType w:val="hybridMultilevel"/>
    <w:tmpl w:val="CA9A1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86F7FF7"/>
    <w:multiLevelType w:val="multilevel"/>
    <w:tmpl w:val="54A83AA6"/>
    <w:lvl w:ilvl="0">
      <w:start w:val="1"/>
      <w:numFmt w:val="decimal"/>
      <w:lvlText w:val="%1"/>
      <w:lvlJc w:val="left"/>
      <w:pPr>
        <w:ind w:left="1130" w:hanging="1130"/>
      </w:pPr>
      <w:rPr>
        <w:rFonts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4ADA52BF"/>
    <w:multiLevelType w:val="hybridMultilevel"/>
    <w:tmpl w:val="73BC9342"/>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0"/>
  </w:num>
  <w:num w:numId="4">
    <w:abstractNumId w:val="14"/>
  </w:num>
  <w:num w:numId="5">
    <w:abstractNumId w:val="15"/>
  </w:num>
  <w:num w:numId="6">
    <w:abstractNumId w:val="16"/>
  </w:num>
  <w:num w:numId="7">
    <w:abstractNumId w:val="4"/>
  </w:num>
  <w:num w:numId="8">
    <w:abstractNumId w:val="5"/>
  </w:num>
  <w:num w:numId="9">
    <w:abstractNumId w:val="2"/>
  </w:num>
  <w:num w:numId="10">
    <w:abstractNumId w:val="18"/>
  </w:num>
  <w:num w:numId="11">
    <w:abstractNumId w:val="7"/>
  </w:num>
  <w:num w:numId="12">
    <w:abstractNumId w:val="17"/>
  </w:num>
  <w:num w:numId="13">
    <w:abstractNumId w:val="11"/>
  </w:num>
  <w:num w:numId="14">
    <w:abstractNumId w:val="3"/>
  </w:num>
  <w:num w:numId="15">
    <w:abstractNumId w:val="1"/>
  </w:num>
  <w:num w:numId="16">
    <w:abstractNumId w:val="19"/>
  </w:num>
  <w:num w:numId="17">
    <w:abstractNumId w:val="6"/>
  </w:num>
  <w:num w:numId="18">
    <w:abstractNumId w:val="8"/>
  </w:num>
  <w:num w:numId="19">
    <w:abstractNumId w:val="10"/>
  </w:num>
  <w:num w:numId="2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zh-CN" w:vendorID="64" w:dllVersion="5" w:nlCheck="1" w:checkStyle="1"/>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6E1"/>
    <w:rsid w:val="000006E9"/>
    <w:rsid w:val="00000A7C"/>
    <w:rsid w:val="00000BF5"/>
    <w:rsid w:val="00002181"/>
    <w:rsid w:val="00002A37"/>
    <w:rsid w:val="00003CA7"/>
    <w:rsid w:val="0000564C"/>
    <w:rsid w:val="000056E6"/>
    <w:rsid w:val="0000626E"/>
    <w:rsid w:val="00006446"/>
    <w:rsid w:val="00006896"/>
    <w:rsid w:val="000074DC"/>
    <w:rsid w:val="00007CDC"/>
    <w:rsid w:val="00010BBD"/>
    <w:rsid w:val="00011B28"/>
    <w:rsid w:val="00012CA8"/>
    <w:rsid w:val="00013345"/>
    <w:rsid w:val="00014DCE"/>
    <w:rsid w:val="00015B42"/>
    <w:rsid w:val="00015D15"/>
    <w:rsid w:val="00015D5F"/>
    <w:rsid w:val="00015EF7"/>
    <w:rsid w:val="00016DF9"/>
    <w:rsid w:val="00017014"/>
    <w:rsid w:val="00017D93"/>
    <w:rsid w:val="000231AD"/>
    <w:rsid w:val="000240A6"/>
    <w:rsid w:val="000240F0"/>
    <w:rsid w:val="00024A28"/>
    <w:rsid w:val="00024D4D"/>
    <w:rsid w:val="0002564D"/>
    <w:rsid w:val="00025ECA"/>
    <w:rsid w:val="0003212D"/>
    <w:rsid w:val="000323DF"/>
    <w:rsid w:val="0003255F"/>
    <w:rsid w:val="000325B8"/>
    <w:rsid w:val="000329B7"/>
    <w:rsid w:val="000333C8"/>
    <w:rsid w:val="00034C03"/>
    <w:rsid w:val="00034C15"/>
    <w:rsid w:val="00035BEA"/>
    <w:rsid w:val="000363C2"/>
    <w:rsid w:val="000366CE"/>
    <w:rsid w:val="00036BA1"/>
    <w:rsid w:val="00036EDC"/>
    <w:rsid w:val="000375CC"/>
    <w:rsid w:val="000376DF"/>
    <w:rsid w:val="0003797C"/>
    <w:rsid w:val="0004175E"/>
    <w:rsid w:val="000422E2"/>
    <w:rsid w:val="000424F7"/>
    <w:rsid w:val="00042792"/>
    <w:rsid w:val="00042965"/>
    <w:rsid w:val="00042F22"/>
    <w:rsid w:val="000441EC"/>
    <w:rsid w:val="000444EF"/>
    <w:rsid w:val="00044AEC"/>
    <w:rsid w:val="00045A73"/>
    <w:rsid w:val="00045AB7"/>
    <w:rsid w:val="00046A9A"/>
    <w:rsid w:val="00047730"/>
    <w:rsid w:val="0005141D"/>
    <w:rsid w:val="00051598"/>
    <w:rsid w:val="000527CA"/>
    <w:rsid w:val="00052A07"/>
    <w:rsid w:val="00052B7C"/>
    <w:rsid w:val="000534E3"/>
    <w:rsid w:val="000541FC"/>
    <w:rsid w:val="00054236"/>
    <w:rsid w:val="00054B3F"/>
    <w:rsid w:val="00054E4B"/>
    <w:rsid w:val="00055259"/>
    <w:rsid w:val="0005606A"/>
    <w:rsid w:val="00056411"/>
    <w:rsid w:val="00056A54"/>
    <w:rsid w:val="00057117"/>
    <w:rsid w:val="000571D5"/>
    <w:rsid w:val="00057E39"/>
    <w:rsid w:val="00057E4C"/>
    <w:rsid w:val="00061411"/>
    <w:rsid w:val="00061441"/>
    <w:rsid w:val="000616E7"/>
    <w:rsid w:val="0006487E"/>
    <w:rsid w:val="000648E7"/>
    <w:rsid w:val="00065085"/>
    <w:rsid w:val="00065E1A"/>
    <w:rsid w:val="00066C90"/>
    <w:rsid w:val="000673AA"/>
    <w:rsid w:val="00070BDF"/>
    <w:rsid w:val="00072FC4"/>
    <w:rsid w:val="00072FE6"/>
    <w:rsid w:val="00073270"/>
    <w:rsid w:val="00073501"/>
    <w:rsid w:val="00073EDD"/>
    <w:rsid w:val="000761F1"/>
    <w:rsid w:val="00076DEB"/>
    <w:rsid w:val="00077E5F"/>
    <w:rsid w:val="0008036A"/>
    <w:rsid w:val="00080AFA"/>
    <w:rsid w:val="00080C1A"/>
    <w:rsid w:val="00081AE6"/>
    <w:rsid w:val="00081FCE"/>
    <w:rsid w:val="00082815"/>
    <w:rsid w:val="000833B6"/>
    <w:rsid w:val="000852DE"/>
    <w:rsid w:val="000855EB"/>
    <w:rsid w:val="00085B52"/>
    <w:rsid w:val="000866F2"/>
    <w:rsid w:val="00086717"/>
    <w:rsid w:val="00086CEB"/>
    <w:rsid w:val="00086DF2"/>
    <w:rsid w:val="0008752C"/>
    <w:rsid w:val="00087D92"/>
    <w:rsid w:val="0009006D"/>
    <w:rsid w:val="0009009F"/>
    <w:rsid w:val="00090BE5"/>
    <w:rsid w:val="00091557"/>
    <w:rsid w:val="0009189D"/>
    <w:rsid w:val="0009229D"/>
    <w:rsid w:val="000923A2"/>
    <w:rsid w:val="000924C1"/>
    <w:rsid w:val="000924F0"/>
    <w:rsid w:val="00093474"/>
    <w:rsid w:val="0009510F"/>
    <w:rsid w:val="000951B8"/>
    <w:rsid w:val="00095EA8"/>
    <w:rsid w:val="000A0327"/>
    <w:rsid w:val="000A04DA"/>
    <w:rsid w:val="000A1A14"/>
    <w:rsid w:val="000A1B7B"/>
    <w:rsid w:val="000A20C1"/>
    <w:rsid w:val="000A39E6"/>
    <w:rsid w:val="000A51CD"/>
    <w:rsid w:val="000A56F2"/>
    <w:rsid w:val="000A689B"/>
    <w:rsid w:val="000A7148"/>
    <w:rsid w:val="000A78F4"/>
    <w:rsid w:val="000A79C9"/>
    <w:rsid w:val="000A7F54"/>
    <w:rsid w:val="000B2719"/>
    <w:rsid w:val="000B3809"/>
    <w:rsid w:val="000B3A8F"/>
    <w:rsid w:val="000B4AB9"/>
    <w:rsid w:val="000B58C3"/>
    <w:rsid w:val="000B61E9"/>
    <w:rsid w:val="000B63B4"/>
    <w:rsid w:val="000C0808"/>
    <w:rsid w:val="000C0AAE"/>
    <w:rsid w:val="000C0EA0"/>
    <w:rsid w:val="000C105F"/>
    <w:rsid w:val="000C11D5"/>
    <w:rsid w:val="000C165A"/>
    <w:rsid w:val="000C18DF"/>
    <w:rsid w:val="000C24F2"/>
    <w:rsid w:val="000C2E19"/>
    <w:rsid w:val="000C6B9F"/>
    <w:rsid w:val="000C6E30"/>
    <w:rsid w:val="000C7101"/>
    <w:rsid w:val="000C741B"/>
    <w:rsid w:val="000C7773"/>
    <w:rsid w:val="000C7863"/>
    <w:rsid w:val="000D017E"/>
    <w:rsid w:val="000D03CB"/>
    <w:rsid w:val="000D0920"/>
    <w:rsid w:val="000D0D07"/>
    <w:rsid w:val="000D0F88"/>
    <w:rsid w:val="000D1C86"/>
    <w:rsid w:val="000D324E"/>
    <w:rsid w:val="000D38A0"/>
    <w:rsid w:val="000D3D0E"/>
    <w:rsid w:val="000D4797"/>
    <w:rsid w:val="000D47FE"/>
    <w:rsid w:val="000D4ED3"/>
    <w:rsid w:val="000D5214"/>
    <w:rsid w:val="000D5B39"/>
    <w:rsid w:val="000D6275"/>
    <w:rsid w:val="000D69DD"/>
    <w:rsid w:val="000D6D89"/>
    <w:rsid w:val="000D7CF0"/>
    <w:rsid w:val="000E0527"/>
    <w:rsid w:val="000E0E05"/>
    <w:rsid w:val="000E1E92"/>
    <w:rsid w:val="000E2B47"/>
    <w:rsid w:val="000E3067"/>
    <w:rsid w:val="000E3FBC"/>
    <w:rsid w:val="000E4247"/>
    <w:rsid w:val="000E4B13"/>
    <w:rsid w:val="000E4B2D"/>
    <w:rsid w:val="000E4B54"/>
    <w:rsid w:val="000E4CC6"/>
    <w:rsid w:val="000E53D9"/>
    <w:rsid w:val="000F06D6"/>
    <w:rsid w:val="000F0CED"/>
    <w:rsid w:val="000F0EB1"/>
    <w:rsid w:val="000F1017"/>
    <w:rsid w:val="000F1106"/>
    <w:rsid w:val="000F12D9"/>
    <w:rsid w:val="000F36CA"/>
    <w:rsid w:val="000F3BE9"/>
    <w:rsid w:val="000F3F6C"/>
    <w:rsid w:val="000F4130"/>
    <w:rsid w:val="000F5205"/>
    <w:rsid w:val="000F68C4"/>
    <w:rsid w:val="000F6DF3"/>
    <w:rsid w:val="001005B9"/>
    <w:rsid w:val="001005FF"/>
    <w:rsid w:val="001007AE"/>
    <w:rsid w:val="0010107A"/>
    <w:rsid w:val="00101EDF"/>
    <w:rsid w:val="00102D50"/>
    <w:rsid w:val="001030CC"/>
    <w:rsid w:val="001030E1"/>
    <w:rsid w:val="001036D9"/>
    <w:rsid w:val="00104BD5"/>
    <w:rsid w:val="001053C6"/>
    <w:rsid w:val="001062FB"/>
    <w:rsid w:val="001063E6"/>
    <w:rsid w:val="001066FA"/>
    <w:rsid w:val="001068F5"/>
    <w:rsid w:val="00107C7E"/>
    <w:rsid w:val="00111095"/>
    <w:rsid w:val="00111AA3"/>
    <w:rsid w:val="001133C5"/>
    <w:rsid w:val="00113CF4"/>
    <w:rsid w:val="00113DA4"/>
    <w:rsid w:val="00114AFD"/>
    <w:rsid w:val="001153EA"/>
    <w:rsid w:val="00115643"/>
    <w:rsid w:val="00116765"/>
    <w:rsid w:val="001168B5"/>
    <w:rsid w:val="001168EF"/>
    <w:rsid w:val="0011710E"/>
    <w:rsid w:val="00117BC7"/>
    <w:rsid w:val="00117BEB"/>
    <w:rsid w:val="00120B15"/>
    <w:rsid w:val="0012126F"/>
    <w:rsid w:val="0012171D"/>
    <w:rsid w:val="001219F5"/>
    <w:rsid w:val="00121A20"/>
    <w:rsid w:val="00121C19"/>
    <w:rsid w:val="00123131"/>
    <w:rsid w:val="001233A2"/>
    <w:rsid w:val="0012377F"/>
    <w:rsid w:val="00123922"/>
    <w:rsid w:val="00123D44"/>
    <w:rsid w:val="00123F76"/>
    <w:rsid w:val="00124268"/>
    <w:rsid w:val="00124314"/>
    <w:rsid w:val="00124BD9"/>
    <w:rsid w:val="00126B4A"/>
    <w:rsid w:val="0013030E"/>
    <w:rsid w:val="0013135F"/>
    <w:rsid w:val="00131397"/>
    <w:rsid w:val="00131605"/>
    <w:rsid w:val="001318D8"/>
    <w:rsid w:val="001326D2"/>
    <w:rsid w:val="0013289B"/>
    <w:rsid w:val="00132FD0"/>
    <w:rsid w:val="00133DEC"/>
    <w:rsid w:val="001344C0"/>
    <w:rsid w:val="001346FA"/>
    <w:rsid w:val="00135252"/>
    <w:rsid w:val="00135A11"/>
    <w:rsid w:val="00137AB5"/>
    <w:rsid w:val="00137F0B"/>
    <w:rsid w:val="00137F99"/>
    <w:rsid w:val="00140CF9"/>
    <w:rsid w:val="00141E92"/>
    <w:rsid w:val="0014464F"/>
    <w:rsid w:val="0015102C"/>
    <w:rsid w:val="00151291"/>
    <w:rsid w:val="00151D78"/>
    <w:rsid w:val="00151E23"/>
    <w:rsid w:val="001526E0"/>
    <w:rsid w:val="00153784"/>
    <w:rsid w:val="00153CF2"/>
    <w:rsid w:val="00153FBE"/>
    <w:rsid w:val="00154F40"/>
    <w:rsid w:val="001551B5"/>
    <w:rsid w:val="00156658"/>
    <w:rsid w:val="0015757F"/>
    <w:rsid w:val="0016003B"/>
    <w:rsid w:val="00160F95"/>
    <w:rsid w:val="001610CA"/>
    <w:rsid w:val="001627B3"/>
    <w:rsid w:val="00163B0B"/>
    <w:rsid w:val="001640EA"/>
    <w:rsid w:val="00164B6B"/>
    <w:rsid w:val="001657CD"/>
    <w:rsid w:val="00165834"/>
    <w:rsid w:val="001659C1"/>
    <w:rsid w:val="00165D1E"/>
    <w:rsid w:val="00165EB3"/>
    <w:rsid w:val="001674F0"/>
    <w:rsid w:val="0016767D"/>
    <w:rsid w:val="00170422"/>
    <w:rsid w:val="00170E5C"/>
    <w:rsid w:val="00171C1E"/>
    <w:rsid w:val="00173798"/>
    <w:rsid w:val="00173A8E"/>
    <w:rsid w:val="0017499E"/>
    <w:rsid w:val="0017502C"/>
    <w:rsid w:val="00175C20"/>
    <w:rsid w:val="001764E9"/>
    <w:rsid w:val="0018143F"/>
    <w:rsid w:val="00181E66"/>
    <w:rsid w:val="00181FF8"/>
    <w:rsid w:val="00183903"/>
    <w:rsid w:val="00183E83"/>
    <w:rsid w:val="00183F19"/>
    <w:rsid w:val="001845D5"/>
    <w:rsid w:val="001862AD"/>
    <w:rsid w:val="001871E5"/>
    <w:rsid w:val="0018753B"/>
    <w:rsid w:val="0018765A"/>
    <w:rsid w:val="00187D38"/>
    <w:rsid w:val="00190AC1"/>
    <w:rsid w:val="001924AD"/>
    <w:rsid w:val="00192A52"/>
    <w:rsid w:val="0019341A"/>
    <w:rsid w:val="001945BF"/>
    <w:rsid w:val="0019486F"/>
    <w:rsid w:val="00195574"/>
    <w:rsid w:val="00195B0E"/>
    <w:rsid w:val="00195C3E"/>
    <w:rsid w:val="00195F3B"/>
    <w:rsid w:val="001975AA"/>
    <w:rsid w:val="00197DF9"/>
    <w:rsid w:val="001A0074"/>
    <w:rsid w:val="001A0E08"/>
    <w:rsid w:val="001A1987"/>
    <w:rsid w:val="001A2564"/>
    <w:rsid w:val="001A2B99"/>
    <w:rsid w:val="001A2C4E"/>
    <w:rsid w:val="001A3754"/>
    <w:rsid w:val="001A49C7"/>
    <w:rsid w:val="001A6173"/>
    <w:rsid w:val="001A6CBA"/>
    <w:rsid w:val="001A76A7"/>
    <w:rsid w:val="001A7C0D"/>
    <w:rsid w:val="001B0892"/>
    <w:rsid w:val="001B0D97"/>
    <w:rsid w:val="001B1545"/>
    <w:rsid w:val="001B2FD3"/>
    <w:rsid w:val="001B4C22"/>
    <w:rsid w:val="001B4E24"/>
    <w:rsid w:val="001B4EB9"/>
    <w:rsid w:val="001B540E"/>
    <w:rsid w:val="001B5A5D"/>
    <w:rsid w:val="001B5CE3"/>
    <w:rsid w:val="001B5D60"/>
    <w:rsid w:val="001B7A0E"/>
    <w:rsid w:val="001B7F6B"/>
    <w:rsid w:val="001C1CE5"/>
    <w:rsid w:val="001C1DC1"/>
    <w:rsid w:val="001C2865"/>
    <w:rsid w:val="001C2CFF"/>
    <w:rsid w:val="001C3D2A"/>
    <w:rsid w:val="001C52D0"/>
    <w:rsid w:val="001C7FF0"/>
    <w:rsid w:val="001D01BE"/>
    <w:rsid w:val="001D0946"/>
    <w:rsid w:val="001D0958"/>
    <w:rsid w:val="001D0B16"/>
    <w:rsid w:val="001D194A"/>
    <w:rsid w:val="001D210D"/>
    <w:rsid w:val="001D29F9"/>
    <w:rsid w:val="001D4D9C"/>
    <w:rsid w:val="001D51BA"/>
    <w:rsid w:val="001D527B"/>
    <w:rsid w:val="001D53E7"/>
    <w:rsid w:val="001D6342"/>
    <w:rsid w:val="001D6569"/>
    <w:rsid w:val="001D6D37"/>
    <w:rsid w:val="001D6D4F"/>
    <w:rsid w:val="001D6D53"/>
    <w:rsid w:val="001D7467"/>
    <w:rsid w:val="001D7B4C"/>
    <w:rsid w:val="001D7D1F"/>
    <w:rsid w:val="001E0AC9"/>
    <w:rsid w:val="001E0BC4"/>
    <w:rsid w:val="001E226B"/>
    <w:rsid w:val="001E29AD"/>
    <w:rsid w:val="001E37BE"/>
    <w:rsid w:val="001E3B8C"/>
    <w:rsid w:val="001E4F4C"/>
    <w:rsid w:val="001E5368"/>
    <w:rsid w:val="001E58E2"/>
    <w:rsid w:val="001E6082"/>
    <w:rsid w:val="001E6A19"/>
    <w:rsid w:val="001E6D36"/>
    <w:rsid w:val="001E7AED"/>
    <w:rsid w:val="001F0B31"/>
    <w:rsid w:val="001F1414"/>
    <w:rsid w:val="001F2B0A"/>
    <w:rsid w:val="001F3246"/>
    <w:rsid w:val="001F3916"/>
    <w:rsid w:val="001F3A0B"/>
    <w:rsid w:val="001F3BA7"/>
    <w:rsid w:val="001F3FF7"/>
    <w:rsid w:val="001F4381"/>
    <w:rsid w:val="001F54C5"/>
    <w:rsid w:val="001F638D"/>
    <w:rsid w:val="001F662C"/>
    <w:rsid w:val="001F7074"/>
    <w:rsid w:val="00200467"/>
    <w:rsid w:val="00200490"/>
    <w:rsid w:val="002013DB"/>
    <w:rsid w:val="00201F3A"/>
    <w:rsid w:val="00203638"/>
    <w:rsid w:val="00203F96"/>
    <w:rsid w:val="002056D6"/>
    <w:rsid w:val="002059FB"/>
    <w:rsid w:val="00205C9E"/>
    <w:rsid w:val="00205D8D"/>
    <w:rsid w:val="002069B2"/>
    <w:rsid w:val="00207117"/>
    <w:rsid w:val="00207FA3"/>
    <w:rsid w:val="002115EF"/>
    <w:rsid w:val="002122A9"/>
    <w:rsid w:val="0021268B"/>
    <w:rsid w:val="00214960"/>
    <w:rsid w:val="00214AEC"/>
    <w:rsid w:val="00214DA8"/>
    <w:rsid w:val="00214EDE"/>
    <w:rsid w:val="00215423"/>
    <w:rsid w:val="00215505"/>
    <w:rsid w:val="002157FF"/>
    <w:rsid w:val="002158FA"/>
    <w:rsid w:val="00215B0E"/>
    <w:rsid w:val="0021624E"/>
    <w:rsid w:val="0021683B"/>
    <w:rsid w:val="00216C01"/>
    <w:rsid w:val="00217FBE"/>
    <w:rsid w:val="002203C1"/>
    <w:rsid w:val="00220600"/>
    <w:rsid w:val="00220767"/>
    <w:rsid w:val="002216BD"/>
    <w:rsid w:val="002224DB"/>
    <w:rsid w:val="002225EE"/>
    <w:rsid w:val="00222B85"/>
    <w:rsid w:val="00223B23"/>
    <w:rsid w:val="00223C1D"/>
    <w:rsid w:val="00223FCB"/>
    <w:rsid w:val="002245FB"/>
    <w:rsid w:val="002250B3"/>
    <w:rsid w:val="002252C3"/>
    <w:rsid w:val="00225C54"/>
    <w:rsid w:val="00225CCB"/>
    <w:rsid w:val="00226DA1"/>
    <w:rsid w:val="00230765"/>
    <w:rsid w:val="00230D18"/>
    <w:rsid w:val="00231568"/>
    <w:rsid w:val="002319E4"/>
    <w:rsid w:val="002337EC"/>
    <w:rsid w:val="0023465D"/>
    <w:rsid w:val="00235632"/>
    <w:rsid w:val="00235872"/>
    <w:rsid w:val="00235CDF"/>
    <w:rsid w:val="00235E25"/>
    <w:rsid w:val="0023657D"/>
    <w:rsid w:val="00236AF9"/>
    <w:rsid w:val="00237845"/>
    <w:rsid w:val="00237A57"/>
    <w:rsid w:val="00237B96"/>
    <w:rsid w:val="00241559"/>
    <w:rsid w:val="00242203"/>
    <w:rsid w:val="002435B3"/>
    <w:rsid w:val="0024371D"/>
    <w:rsid w:val="00243ACB"/>
    <w:rsid w:val="002458EB"/>
    <w:rsid w:val="00246309"/>
    <w:rsid w:val="0024707B"/>
    <w:rsid w:val="00247F5A"/>
    <w:rsid w:val="002500C8"/>
    <w:rsid w:val="00250964"/>
    <w:rsid w:val="00250F42"/>
    <w:rsid w:val="0025223A"/>
    <w:rsid w:val="0025304B"/>
    <w:rsid w:val="00253EE6"/>
    <w:rsid w:val="00255613"/>
    <w:rsid w:val="00255884"/>
    <w:rsid w:val="00255CBC"/>
    <w:rsid w:val="00255DC0"/>
    <w:rsid w:val="002564A5"/>
    <w:rsid w:val="00257543"/>
    <w:rsid w:val="0025794A"/>
    <w:rsid w:val="002613BF"/>
    <w:rsid w:val="002613D6"/>
    <w:rsid w:val="002617A5"/>
    <w:rsid w:val="002617E7"/>
    <w:rsid w:val="002628E3"/>
    <w:rsid w:val="00263670"/>
    <w:rsid w:val="00264228"/>
    <w:rsid w:val="00264334"/>
    <w:rsid w:val="0026473E"/>
    <w:rsid w:val="00264A47"/>
    <w:rsid w:val="00264F2A"/>
    <w:rsid w:val="00265C27"/>
    <w:rsid w:val="00266214"/>
    <w:rsid w:val="00266760"/>
    <w:rsid w:val="00267C83"/>
    <w:rsid w:val="0027007D"/>
    <w:rsid w:val="0027039A"/>
    <w:rsid w:val="0027144F"/>
    <w:rsid w:val="00271813"/>
    <w:rsid w:val="00271F3A"/>
    <w:rsid w:val="00272313"/>
    <w:rsid w:val="00272C4D"/>
    <w:rsid w:val="00273278"/>
    <w:rsid w:val="00273553"/>
    <w:rsid w:val="002737F4"/>
    <w:rsid w:val="00273E45"/>
    <w:rsid w:val="00273EF5"/>
    <w:rsid w:val="00275A91"/>
    <w:rsid w:val="00277E41"/>
    <w:rsid w:val="002805F5"/>
    <w:rsid w:val="00280751"/>
    <w:rsid w:val="00280AAC"/>
    <w:rsid w:val="00281CCC"/>
    <w:rsid w:val="002821D7"/>
    <w:rsid w:val="0028249B"/>
    <w:rsid w:val="0028280A"/>
    <w:rsid w:val="0028342D"/>
    <w:rsid w:val="002837FE"/>
    <w:rsid w:val="00283BA1"/>
    <w:rsid w:val="00283BC8"/>
    <w:rsid w:val="0028443E"/>
    <w:rsid w:val="00284993"/>
    <w:rsid w:val="00284A27"/>
    <w:rsid w:val="0028557F"/>
    <w:rsid w:val="002860C9"/>
    <w:rsid w:val="002864E6"/>
    <w:rsid w:val="00286ACD"/>
    <w:rsid w:val="00286EA6"/>
    <w:rsid w:val="00287838"/>
    <w:rsid w:val="002902FC"/>
    <w:rsid w:val="002907B5"/>
    <w:rsid w:val="00291AB5"/>
    <w:rsid w:val="00291DB0"/>
    <w:rsid w:val="00292C43"/>
    <w:rsid w:val="00292EB7"/>
    <w:rsid w:val="002945D2"/>
    <w:rsid w:val="00295018"/>
    <w:rsid w:val="00295E23"/>
    <w:rsid w:val="00296227"/>
    <w:rsid w:val="00296D99"/>
    <w:rsid w:val="00296F44"/>
    <w:rsid w:val="002971E1"/>
    <w:rsid w:val="0029777D"/>
    <w:rsid w:val="002A055E"/>
    <w:rsid w:val="002A1405"/>
    <w:rsid w:val="002A19B2"/>
    <w:rsid w:val="002A1B9E"/>
    <w:rsid w:val="002A1D4E"/>
    <w:rsid w:val="002A22FF"/>
    <w:rsid w:val="002A2869"/>
    <w:rsid w:val="002A340A"/>
    <w:rsid w:val="002A46AB"/>
    <w:rsid w:val="002A56AD"/>
    <w:rsid w:val="002A5A9D"/>
    <w:rsid w:val="002A65EA"/>
    <w:rsid w:val="002A7073"/>
    <w:rsid w:val="002A768F"/>
    <w:rsid w:val="002A79D9"/>
    <w:rsid w:val="002A7C5F"/>
    <w:rsid w:val="002B01B8"/>
    <w:rsid w:val="002B0837"/>
    <w:rsid w:val="002B13DE"/>
    <w:rsid w:val="002B1873"/>
    <w:rsid w:val="002B1F08"/>
    <w:rsid w:val="002B1F1A"/>
    <w:rsid w:val="002B246A"/>
    <w:rsid w:val="002B24D6"/>
    <w:rsid w:val="002B27DB"/>
    <w:rsid w:val="002B33A0"/>
    <w:rsid w:val="002B4652"/>
    <w:rsid w:val="002B4852"/>
    <w:rsid w:val="002B4AED"/>
    <w:rsid w:val="002B516F"/>
    <w:rsid w:val="002B5893"/>
    <w:rsid w:val="002B61E5"/>
    <w:rsid w:val="002C013C"/>
    <w:rsid w:val="002C06C0"/>
    <w:rsid w:val="002C07B2"/>
    <w:rsid w:val="002C137A"/>
    <w:rsid w:val="002C2398"/>
    <w:rsid w:val="002C264D"/>
    <w:rsid w:val="002C41E6"/>
    <w:rsid w:val="002D071A"/>
    <w:rsid w:val="002D0BB4"/>
    <w:rsid w:val="002D0BD0"/>
    <w:rsid w:val="002D1756"/>
    <w:rsid w:val="002D1B9F"/>
    <w:rsid w:val="002D34B2"/>
    <w:rsid w:val="002D3787"/>
    <w:rsid w:val="002D44A4"/>
    <w:rsid w:val="002D48B0"/>
    <w:rsid w:val="002D4AE0"/>
    <w:rsid w:val="002D5B37"/>
    <w:rsid w:val="002D5E85"/>
    <w:rsid w:val="002D7637"/>
    <w:rsid w:val="002D7B67"/>
    <w:rsid w:val="002D7F4A"/>
    <w:rsid w:val="002E0042"/>
    <w:rsid w:val="002E02E9"/>
    <w:rsid w:val="002E1065"/>
    <w:rsid w:val="002E17F2"/>
    <w:rsid w:val="002E1F55"/>
    <w:rsid w:val="002E25D1"/>
    <w:rsid w:val="002E28CA"/>
    <w:rsid w:val="002E2EB6"/>
    <w:rsid w:val="002E5243"/>
    <w:rsid w:val="002E5757"/>
    <w:rsid w:val="002E592D"/>
    <w:rsid w:val="002E6354"/>
    <w:rsid w:val="002E69AC"/>
    <w:rsid w:val="002E743C"/>
    <w:rsid w:val="002E78F0"/>
    <w:rsid w:val="002E7CAE"/>
    <w:rsid w:val="002F13E4"/>
    <w:rsid w:val="002F1782"/>
    <w:rsid w:val="002F25A0"/>
    <w:rsid w:val="002F2771"/>
    <w:rsid w:val="002F2FF8"/>
    <w:rsid w:val="002F3011"/>
    <w:rsid w:val="002F37A9"/>
    <w:rsid w:val="002F40A5"/>
    <w:rsid w:val="002F4916"/>
    <w:rsid w:val="002F497C"/>
    <w:rsid w:val="002F6C32"/>
    <w:rsid w:val="002F6D00"/>
    <w:rsid w:val="002F6DF6"/>
    <w:rsid w:val="002F75A9"/>
    <w:rsid w:val="003005B9"/>
    <w:rsid w:val="00301915"/>
    <w:rsid w:val="00301CE6"/>
    <w:rsid w:val="00302451"/>
    <w:rsid w:val="0030256B"/>
    <w:rsid w:val="00302D37"/>
    <w:rsid w:val="00303138"/>
    <w:rsid w:val="003042FD"/>
    <w:rsid w:val="00304557"/>
    <w:rsid w:val="0030501F"/>
    <w:rsid w:val="00305454"/>
    <w:rsid w:val="00306429"/>
    <w:rsid w:val="00306DC1"/>
    <w:rsid w:val="0030755C"/>
    <w:rsid w:val="00307BA1"/>
    <w:rsid w:val="00310608"/>
    <w:rsid w:val="00311702"/>
    <w:rsid w:val="00311E82"/>
    <w:rsid w:val="00313FD6"/>
    <w:rsid w:val="0031405C"/>
    <w:rsid w:val="003143BD"/>
    <w:rsid w:val="00315363"/>
    <w:rsid w:val="003157AC"/>
    <w:rsid w:val="0031613D"/>
    <w:rsid w:val="003161A0"/>
    <w:rsid w:val="00317F4B"/>
    <w:rsid w:val="003203ED"/>
    <w:rsid w:val="00321C74"/>
    <w:rsid w:val="00322C9F"/>
    <w:rsid w:val="00324D23"/>
    <w:rsid w:val="003251D1"/>
    <w:rsid w:val="003261A3"/>
    <w:rsid w:val="003268E4"/>
    <w:rsid w:val="003273E7"/>
    <w:rsid w:val="0032789A"/>
    <w:rsid w:val="0033052E"/>
    <w:rsid w:val="00330922"/>
    <w:rsid w:val="00330CE5"/>
    <w:rsid w:val="00331751"/>
    <w:rsid w:val="00334579"/>
    <w:rsid w:val="00335858"/>
    <w:rsid w:val="00336B4D"/>
    <w:rsid w:val="00336BDA"/>
    <w:rsid w:val="00336D13"/>
    <w:rsid w:val="00337706"/>
    <w:rsid w:val="00340CB0"/>
    <w:rsid w:val="003412AD"/>
    <w:rsid w:val="00342BD7"/>
    <w:rsid w:val="00343198"/>
    <w:rsid w:val="003436B2"/>
    <w:rsid w:val="00343FAA"/>
    <w:rsid w:val="00344A71"/>
    <w:rsid w:val="003455C5"/>
    <w:rsid w:val="00346535"/>
    <w:rsid w:val="00346793"/>
    <w:rsid w:val="00346DB5"/>
    <w:rsid w:val="0034764A"/>
    <w:rsid w:val="003477B1"/>
    <w:rsid w:val="00354D0E"/>
    <w:rsid w:val="00357380"/>
    <w:rsid w:val="0035760E"/>
    <w:rsid w:val="003602D9"/>
    <w:rsid w:val="003604CE"/>
    <w:rsid w:val="003618D1"/>
    <w:rsid w:val="00362F96"/>
    <w:rsid w:val="00363503"/>
    <w:rsid w:val="00364DD2"/>
    <w:rsid w:val="00365017"/>
    <w:rsid w:val="0036541C"/>
    <w:rsid w:val="00365A2B"/>
    <w:rsid w:val="00366657"/>
    <w:rsid w:val="003667D1"/>
    <w:rsid w:val="00366D62"/>
    <w:rsid w:val="00370E47"/>
    <w:rsid w:val="003710D7"/>
    <w:rsid w:val="00372494"/>
    <w:rsid w:val="00372801"/>
    <w:rsid w:val="003742AC"/>
    <w:rsid w:val="003776D3"/>
    <w:rsid w:val="003779C1"/>
    <w:rsid w:val="00377CE1"/>
    <w:rsid w:val="003802E4"/>
    <w:rsid w:val="003804E4"/>
    <w:rsid w:val="0038181A"/>
    <w:rsid w:val="00381E09"/>
    <w:rsid w:val="00382622"/>
    <w:rsid w:val="00382895"/>
    <w:rsid w:val="00382B6A"/>
    <w:rsid w:val="00383B54"/>
    <w:rsid w:val="00383C87"/>
    <w:rsid w:val="00384FE8"/>
    <w:rsid w:val="00385BF0"/>
    <w:rsid w:val="00387A56"/>
    <w:rsid w:val="00387CB1"/>
    <w:rsid w:val="0039045D"/>
    <w:rsid w:val="003909D1"/>
    <w:rsid w:val="003911C1"/>
    <w:rsid w:val="003911C3"/>
    <w:rsid w:val="00391AA9"/>
    <w:rsid w:val="00392B3E"/>
    <w:rsid w:val="0039337F"/>
    <w:rsid w:val="003939FF"/>
    <w:rsid w:val="00393C17"/>
    <w:rsid w:val="00393E1D"/>
    <w:rsid w:val="00394021"/>
    <w:rsid w:val="003947A7"/>
    <w:rsid w:val="00394840"/>
    <w:rsid w:val="00394FE6"/>
    <w:rsid w:val="00396D85"/>
    <w:rsid w:val="003A0722"/>
    <w:rsid w:val="003A1F06"/>
    <w:rsid w:val="003A2223"/>
    <w:rsid w:val="003A2335"/>
    <w:rsid w:val="003A2A0F"/>
    <w:rsid w:val="003A45A1"/>
    <w:rsid w:val="003A4726"/>
    <w:rsid w:val="003A5B0A"/>
    <w:rsid w:val="003A5E5C"/>
    <w:rsid w:val="003A60DA"/>
    <w:rsid w:val="003A6BAC"/>
    <w:rsid w:val="003A70A4"/>
    <w:rsid w:val="003A7AD7"/>
    <w:rsid w:val="003A7C8A"/>
    <w:rsid w:val="003A7EF3"/>
    <w:rsid w:val="003B0032"/>
    <w:rsid w:val="003B063D"/>
    <w:rsid w:val="003B0CC5"/>
    <w:rsid w:val="003B159C"/>
    <w:rsid w:val="003B16B3"/>
    <w:rsid w:val="003B1FEA"/>
    <w:rsid w:val="003B2A0F"/>
    <w:rsid w:val="003B2B21"/>
    <w:rsid w:val="003B369F"/>
    <w:rsid w:val="003B36A3"/>
    <w:rsid w:val="003B4927"/>
    <w:rsid w:val="003B64BB"/>
    <w:rsid w:val="003B7FE5"/>
    <w:rsid w:val="003C11C8"/>
    <w:rsid w:val="003C18C0"/>
    <w:rsid w:val="003C2702"/>
    <w:rsid w:val="003C365C"/>
    <w:rsid w:val="003C3665"/>
    <w:rsid w:val="003C435F"/>
    <w:rsid w:val="003C5462"/>
    <w:rsid w:val="003C5899"/>
    <w:rsid w:val="003C7806"/>
    <w:rsid w:val="003C7A89"/>
    <w:rsid w:val="003D0089"/>
    <w:rsid w:val="003D042F"/>
    <w:rsid w:val="003D0B4D"/>
    <w:rsid w:val="003D109F"/>
    <w:rsid w:val="003D112F"/>
    <w:rsid w:val="003D1A53"/>
    <w:rsid w:val="003D20A2"/>
    <w:rsid w:val="003D2478"/>
    <w:rsid w:val="003D2A9A"/>
    <w:rsid w:val="003D39B5"/>
    <w:rsid w:val="003D3C45"/>
    <w:rsid w:val="003D3D2A"/>
    <w:rsid w:val="003D3F35"/>
    <w:rsid w:val="003D46F8"/>
    <w:rsid w:val="003D5B1F"/>
    <w:rsid w:val="003D5C08"/>
    <w:rsid w:val="003E0552"/>
    <w:rsid w:val="003E1191"/>
    <w:rsid w:val="003E15FA"/>
    <w:rsid w:val="003E1C67"/>
    <w:rsid w:val="003E25C9"/>
    <w:rsid w:val="003E2E2F"/>
    <w:rsid w:val="003E4421"/>
    <w:rsid w:val="003E4506"/>
    <w:rsid w:val="003E55E4"/>
    <w:rsid w:val="003E6A97"/>
    <w:rsid w:val="003E74E3"/>
    <w:rsid w:val="003E7DD5"/>
    <w:rsid w:val="003F03B1"/>
    <w:rsid w:val="003F05C7"/>
    <w:rsid w:val="003F0923"/>
    <w:rsid w:val="003F180D"/>
    <w:rsid w:val="003F2CD4"/>
    <w:rsid w:val="003F3481"/>
    <w:rsid w:val="003F3A4E"/>
    <w:rsid w:val="003F535C"/>
    <w:rsid w:val="003F60F4"/>
    <w:rsid w:val="003F629B"/>
    <w:rsid w:val="003F66FF"/>
    <w:rsid w:val="003F6BBE"/>
    <w:rsid w:val="003F7570"/>
    <w:rsid w:val="003F7C76"/>
    <w:rsid w:val="003F7D74"/>
    <w:rsid w:val="004000E8"/>
    <w:rsid w:val="00400803"/>
    <w:rsid w:val="00402010"/>
    <w:rsid w:val="00402E2B"/>
    <w:rsid w:val="004040F0"/>
    <w:rsid w:val="00404A3E"/>
    <w:rsid w:val="0040512B"/>
    <w:rsid w:val="00405CA5"/>
    <w:rsid w:val="00406313"/>
    <w:rsid w:val="004076A9"/>
    <w:rsid w:val="00407CD3"/>
    <w:rsid w:val="00410134"/>
    <w:rsid w:val="0041075E"/>
    <w:rsid w:val="00410B72"/>
    <w:rsid w:val="00410E91"/>
    <w:rsid w:val="00410F18"/>
    <w:rsid w:val="004114CF"/>
    <w:rsid w:val="0041263E"/>
    <w:rsid w:val="00412645"/>
    <w:rsid w:val="00412F98"/>
    <w:rsid w:val="00413AAC"/>
    <w:rsid w:val="00413E92"/>
    <w:rsid w:val="0041409A"/>
    <w:rsid w:val="004141FF"/>
    <w:rsid w:val="004152CF"/>
    <w:rsid w:val="00415C1F"/>
    <w:rsid w:val="0041685C"/>
    <w:rsid w:val="00421105"/>
    <w:rsid w:val="0042132B"/>
    <w:rsid w:val="0042268D"/>
    <w:rsid w:val="004229AE"/>
    <w:rsid w:val="00422AA4"/>
    <w:rsid w:val="00423D61"/>
    <w:rsid w:val="004242F4"/>
    <w:rsid w:val="00425128"/>
    <w:rsid w:val="00425460"/>
    <w:rsid w:val="004259A7"/>
    <w:rsid w:val="00426D4E"/>
    <w:rsid w:val="00427036"/>
    <w:rsid w:val="0042707A"/>
    <w:rsid w:val="00427248"/>
    <w:rsid w:val="00427781"/>
    <w:rsid w:val="004315CA"/>
    <w:rsid w:val="00431F7A"/>
    <w:rsid w:val="00431FD8"/>
    <w:rsid w:val="004330F8"/>
    <w:rsid w:val="00433316"/>
    <w:rsid w:val="00433D7A"/>
    <w:rsid w:val="004342B0"/>
    <w:rsid w:val="00435E90"/>
    <w:rsid w:val="0043661E"/>
    <w:rsid w:val="00436CB7"/>
    <w:rsid w:val="004373B8"/>
    <w:rsid w:val="00437447"/>
    <w:rsid w:val="0043751A"/>
    <w:rsid w:val="004379FF"/>
    <w:rsid w:val="0044051A"/>
    <w:rsid w:val="00441A92"/>
    <w:rsid w:val="00442319"/>
    <w:rsid w:val="00442321"/>
    <w:rsid w:val="00442EB8"/>
    <w:rsid w:val="004431DC"/>
    <w:rsid w:val="00443FCF"/>
    <w:rsid w:val="004444FD"/>
    <w:rsid w:val="00444A27"/>
    <w:rsid w:val="00444B84"/>
    <w:rsid w:val="00444F56"/>
    <w:rsid w:val="00445D00"/>
    <w:rsid w:val="0044634F"/>
    <w:rsid w:val="00446488"/>
    <w:rsid w:val="0044673A"/>
    <w:rsid w:val="00446996"/>
    <w:rsid w:val="00446B21"/>
    <w:rsid w:val="0044731A"/>
    <w:rsid w:val="00447357"/>
    <w:rsid w:val="00447C53"/>
    <w:rsid w:val="00450A20"/>
    <w:rsid w:val="004517AA"/>
    <w:rsid w:val="00451FE1"/>
    <w:rsid w:val="00452323"/>
    <w:rsid w:val="00452CAC"/>
    <w:rsid w:val="00453381"/>
    <w:rsid w:val="00453419"/>
    <w:rsid w:val="004534FE"/>
    <w:rsid w:val="00454DE6"/>
    <w:rsid w:val="00455796"/>
    <w:rsid w:val="00457565"/>
    <w:rsid w:val="00457B71"/>
    <w:rsid w:val="00457B94"/>
    <w:rsid w:val="00460942"/>
    <w:rsid w:val="00460F94"/>
    <w:rsid w:val="0046235E"/>
    <w:rsid w:val="00464689"/>
    <w:rsid w:val="00465499"/>
    <w:rsid w:val="004658C7"/>
    <w:rsid w:val="00466167"/>
    <w:rsid w:val="00466425"/>
    <w:rsid w:val="004664E1"/>
    <w:rsid w:val="00466679"/>
    <w:rsid w:val="004669E2"/>
    <w:rsid w:val="00466E91"/>
    <w:rsid w:val="0047081A"/>
    <w:rsid w:val="00470C31"/>
    <w:rsid w:val="00470C66"/>
    <w:rsid w:val="00471DE0"/>
    <w:rsid w:val="00472AC8"/>
    <w:rsid w:val="00472CA9"/>
    <w:rsid w:val="004734D0"/>
    <w:rsid w:val="00473547"/>
    <w:rsid w:val="00473815"/>
    <w:rsid w:val="00473D8F"/>
    <w:rsid w:val="004741E4"/>
    <w:rsid w:val="00474BC1"/>
    <w:rsid w:val="0047556B"/>
    <w:rsid w:val="00475926"/>
    <w:rsid w:val="00475EB4"/>
    <w:rsid w:val="0047616E"/>
    <w:rsid w:val="00476C4C"/>
    <w:rsid w:val="00477768"/>
    <w:rsid w:val="00477A5A"/>
    <w:rsid w:val="00477EBC"/>
    <w:rsid w:val="004800B1"/>
    <w:rsid w:val="0048026E"/>
    <w:rsid w:val="0048074D"/>
    <w:rsid w:val="00482C3C"/>
    <w:rsid w:val="00482F43"/>
    <w:rsid w:val="004838D9"/>
    <w:rsid w:val="00484ADE"/>
    <w:rsid w:val="004851C6"/>
    <w:rsid w:val="00485FA5"/>
    <w:rsid w:val="00487504"/>
    <w:rsid w:val="00490BF8"/>
    <w:rsid w:val="00490EFA"/>
    <w:rsid w:val="00492403"/>
    <w:rsid w:val="004924DE"/>
    <w:rsid w:val="00492BC5"/>
    <w:rsid w:val="004946EB"/>
    <w:rsid w:val="004955E0"/>
    <w:rsid w:val="004964F1"/>
    <w:rsid w:val="00496D06"/>
    <w:rsid w:val="004A0CC1"/>
    <w:rsid w:val="004A0F68"/>
    <w:rsid w:val="004A16BC"/>
    <w:rsid w:val="004A199F"/>
    <w:rsid w:val="004A2A9D"/>
    <w:rsid w:val="004A2B94"/>
    <w:rsid w:val="004A311C"/>
    <w:rsid w:val="004A592D"/>
    <w:rsid w:val="004A64D3"/>
    <w:rsid w:val="004A7711"/>
    <w:rsid w:val="004B01A9"/>
    <w:rsid w:val="004B04D2"/>
    <w:rsid w:val="004B0FC8"/>
    <w:rsid w:val="004B1C5B"/>
    <w:rsid w:val="004B27EA"/>
    <w:rsid w:val="004B283C"/>
    <w:rsid w:val="004B290C"/>
    <w:rsid w:val="004B3E69"/>
    <w:rsid w:val="004B4460"/>
    <w:rsid w:val="004B4CD0"/>
    <w:rsid w:val="004B53CF"/>
    <w:rsid w:val="004B547E"/>
    <w:rsid w:val="004B5760"/>
    <w:rsid w:val="004B5CD7"/>
    <w:rsid w:val="004B66EC"/>
    <w:rsid w:val="004B6E68"/>
    <w:rsid w:val="004B6F6A"/>
    <w:rsid w:val="004B713E"/>
    <w:rsid w:val="004B71EC"/>
    <w:rsid w:val="004B7485"/>
    <w:rsid w:val="004B748B"/>
    <w:rsid w:val="004B787D"/>
    <w:rsid w:val="004B7A67"/>
    <w:rsid w:val="004B7C0C"/>
    <w:rsid w:val="004B7E53"/>
    <w:rsid w:val="004C1C39"/>
    <w:rsid w:val="004C3898"/>
    <w:rsid w:val="004C3F73"/>
    <w:rsid w:val="004C4D2E"/>
    <w:rsid w:val="004C4F37"/>
    <w:rsid w:val="004C573B"/>
    <w:rsid w:val="004C7194"/>
    <w:rsid w:val="004C7589"/>
    <w:rsid w:val="004C7D23"/>
    <w:rsid w:val="004D1F4C"/>
    <w:rsid w:val="004D2A0A"/>
    <w:rsid w:val="004D33A9"/>
    <w:rsid w:val="004D36B1"/>
    <w:rsid w:val="004D3751"/>
    <w:rsid w:val="004D3C62"/>
    <w:rsid w:val="004D3F04"/>
    <w:rsid w:val="004D4582"/>
    <w:rsid w:val="004D6F81"/>
    <w:rsid w:val="004D7EBD"/>
    <w:rsid w:val="004E0AA6"/>
    <w:rsid w:val="004E0C60"/>
    <w:rsid w:val="004E10C1"/>
    <w:rsid w:val="004E14BF"/>
    <w:rsid w:val="004E2680"/>
    <w:rsid w:val="004E28F9"/>
    <w:rsid w:val="004E390A"/>
    <w:rsid w:val="004E3943"/>
    <w:rsid w:val="004E3E47"/>
    <w:rsid w:val="004E462E"/>
    <w:rsid w:val="004E47D4"/>
    <w:rsid w:val="004E4821"/>
    <w:rsid w:val="004E4DD6"/>
    <w:rsid w:val="004E56DC"/>
    <w:rsid w:val="004E756F"/>
    <w:rsid w:val="004E768C"/>
    <w:rsid w:val="004E76F4"/>
    <w:rsid w:val="004F0B4E"/>
    <w:rsid w:val="004F0B6C"/>
    <w:rsid w:val="004F0EEA"/>
    <w:rsid w:val="004F194D"/>
    <w:rsid w:val="004F1B47"/>
    <w:rsid w:val="004F2078"/>
    <w:rsid w:val="004F4DA3"/>
    <w:rsid w:val="004F5734"/>
    <w:rsid w:val="004F60FE"/>
    <w:rsid w:val="004F743E"/>
    <w:rsid w:val="004F7566"/>
    <w:rsid w:val="004F7703"/>
    <w:rsid w:val="00501538"/>
    <w:rsid w:val="00501EDA"/>
    <w:rsid w:val="0050328E"/>
    <w:rsid w:val="00503941"/>
    <w:rsid w:val="00503CA6"/>
    <w:rsid w:val="00503E70"/>
    <w:rsid w:val="00505FD7"/>
    <w:rsid w:val="00506557"/>
    <w:rsid w:val="0050677A"/>
    <w:rsid w:val="00507E56"/>
    <w:rsid w:val="0051036B"/>
    <w:rsid w:val="005108D8"/>
    <w:rsid w:val="00511382"/>
    <w:rsid w:val="005116F9"/>
    <w:rsid w:val="00511994"/>
    <w:rsid w:val="00513259"/>
    <w:rsid w:val="00513BA0"/>
    <w:rsid w:val="00514305"/>
    <w:rsid w:val="005153A7"/>
    <w:rsid w:val="005156C1"/>
    <w:rsid w:val="0051594B"/>
    <w:rsid w:val="00515F4D"/>
    <w:rsid w:val="00516272"/>
    <w:rsid w:val="00516673"/>
    <w:rsid w:val="00520848"/>
    <w:rsid w:val="005219CF"/>
    <w:rsid w:val="00521A67"/>
    <w:rsid w:val="0052448F"/>
    <w:rsid w:val="00524550"/>
    <w:rsid w:val="00525CB0"/>
    <w:rsid w:val="0052691F"/>
    <w:rsid w:val="005302CB"/>
    <w:rsid w:val="0053047D"/>
    <w:rsid w:val="0053049A"/>
    <w:rsid w:val="00531AF4"/>
    <w:rsid w:val="005328BD"/>
    <w:rsid w:val="00534143"/>
    <w:rsid w:val="00534842"/>
    <w:rsid w:val="00534B59"/>
    <w:rsid w:val="00536759"/>
    <w:rsid w:val="0053676C"/>
    <w:rsid w:val="00537417"/>
    <w:rsid w:val="00537806"/>
    <w:rsid w:val="00537C62"/>
    <w:rsid w:val="00540463"/>
    <w:rsid w:val="00540936"/>
    <w:rsid w:val="00540BBF"/>
    <w:rsid w:val="005421DC"/>
    <w:rsid w:val="00542400"/>
    <w:rsid w:val="0054384C"/>
    <w:rsid w:val="00543884"/>
    <w:rsid w:val="005438B0"/>
    <w:rsid w:val="00545170"/>
    <w:rsid w:val="0054553F"/>
    <w:rsid w:val="00545A9A"/>
    <w:rsid w:val="00546970"/>
    <w:rsid w:val="0055050C"/>
    <w:rsid w:val="0055118E"/>
    <w:rsid w:val="00552B0B"/>
    <w:rsid w:val="00552E18"/>
    <w:rsid w:val="00553363"/>
    <w:rsid w:val="00553787"/>
    <w:rsid w:val="00553A19"/>
    <w:rsid w:val="00554E19"/>
    <w:rsid w:val="005551B5"/>
    <w:rsid w:val="005565FE"/>
    <w:rsid w:val="00556937"/>
    <w:rsid w:val="00556AE0"/>
    <w:rsid w:val="00556CBC"/>
    <w:rsid w:val="00556D7E"/>
    <w:rsid w:val="00560912"/>
    <w:rsid w:val="00560914"/>
    <w:rsid w:val="0056121F"/>
    <w:rsid w:val="00561875"/>
    <w:rsid w:val="00563897"/>
    <w:rsid w:val="00563BFD"/>
    <w:rsid w:val="005648F2"/>
    <w:rsid w:val="00566917"/>
    <w:rsid w:val="0056693E"/>
    <w:rsid w:val="005675BD"/>
    <w:rsid w:val="00571268"/>
    <w:rsid w:val="00572505"/>
    <w:rsid w:val="00572C90"/>
    <w:rsid w:val="00572E9A"/>
    <w:rsid w:val="00572FA9"/>
    <w:rsid w:val="00573E29"/>
    <w:rsid w:val="00575079"/>
    <w:rsid w:val="00576978"/>
    <w:rsid w:val="00577249"/>
    <w:rsid w:val="0058111A"/>
    <w:rsid w:val="005813FE"/>
    <w:rsid w:val="00582809"/>
    <w:rsid w:val="00582A0E"/>
    <w:rsid w:val="00583643"/>
    <w:rsid w:val="00583936"/>
    <w:rsid w:val="00584114"/>
    <w:rsid w:val="00584508"/>
    <w:rsid w:val="005848DA"/>
    <w:rsid w:val="00585A10"/>
    <w:rsid w:val="00585A93"/>
    <w:rsid w:val="00586062"/>
    <w:rsid w:val="00586BDD"/>
    <w:rsid w:val="005874FF"/>
    <w:rsid w:val="0058790A"/>
    <w:rsid w:val="0058798C"/>
    <w:rsid w:val="005900FA"/>
    <w:rsid w:val="0059144F"/>
    <w:rsid w:val="00591AF6"/>
    <w:rsid w:val="005935A4"/>
    <w:rsid w:val="00593714"/>
    <w:rsid w:val="00593A7B"/>
    <w:rsid w:val="005948C2"/>
    <w:rsid w:val="00594F71"/>
    <w:rsid w:val="00595125"/>
    <w:rsid w:val="0059542B"/>
    <w:rsid w:val="005954BD"/>
    <w:rsid w:val="00595DCA"/>
    <w:rsid w:val="005970E8"/>
    <w:rsid w:val="0059767A"/>
    <w:rsid w:val="0059779B"/>
    <w:rsid w:val="00597C0E"/>
    <w:rsid w:val="005A1299"/>
    <w:rsid w:val="005A209A"/>
    <w:rsid w:val="005A22E4"/>
    <w:rsid w:val="005A249F"/>
    <w:rsid w:val="005A2736"/>
    <w:rsid w:val="005A2B91"/>
    <w:rsid w:val="005A39E6"/>
    <w:rsid w:val="005A5A19"/>
    <w:rsid w:val="005A662D"/>
    <w:rsid w:val="005A6666"/>
    <w:rsid w:val="005A7E35"/>
    <w:rsid w:val="005B059B"/>
    <w:rsid w:val="005B0913"/>
    <w:rsid w:val="005B1409"/>
    <w:rsid w:val="005B33D8"/>
    <w:rsid w:val="005B35D7"/>
    <w:rsid w:val="005B392A"/>
    <w:rsid w:val="005B3AA3"/>
    <w:rsid w:val="005B4655"/>
    <w:rsid w:val="005B4661"/>
    <w:rsid w:val="005B6F80"/>
    <w:rsid w:val="005B6F83"/>
    <w:rsid w:val="005B70D0"/>
    <w:rsid w:val="005C0241"/>
    <w:rsid w:val="005C037B"/>
    <w:rsid w:val="005C17C7"/>
    <w:rsid w:val="005C1C1A"/>
    <w:rsid w:val="005C1E08"/>
    <w:rsid w:val="005C3B98"/>
    <w:rsid w:val="005C42DF"/>
    <w:rsid w:val="005C4495"/>
    <w:rsid w:val="005C4C48"/>
    <w:rsid w:val="005C5DD2"/>
    <w:rsid w:val="005C5DD8"/>
    <w:rsid w:val="005C74FB"/>
    <w:rsid w:val="005D0535"/>
    <w:rsid w:val="005D1602"/>
    <w:rsid w:val="005D1A08"/>
    <w:rsid w:val="005D268E"/>
    <w:rsid w:val="005D2C78"/>
    <w:rsid w:val="005D310C"/>
    <w:rsid w:val="005D33DC"/>
    <w:rsid w:val="005D4FAE"/>
    <w:rsid w:val="005D58D5"/>
    <w:rsid w:val="005D5E59"/>
    <w:rsid w:val="005D6546"/>
    <w:rsid w:val="005D73EE"/>
    <w:rsid w:val="005D772C"/>
    <w:rsid w:val="005E0F89"/>
    <w:rsid w:val="005E27C9"/>
    <w:rsid w:val="005E27F1"/>
    <w:rsid w:val="005E2F8E"/>
    <w:rsid w:val="005E3024"/>
    <w:rsid w:val="005E385F"/>
    <w:rsid w:val="005E5B81"/>
    <w:rsid w:val="005E5F95"/>
    <w:rsid w:val="005E622A"/>
    <w:rsid w:val="005E6E69"/>
    <w:rsid w:val="005E7C27"/>
    <w:rsid w:val="005E7E73"/>
    <w:rsid w:val="005F01AB"/>
    <w:rsid w:val="005F234D"/>
    <w:rsid w:val="005F2CB1"/>
    <w:rsid w:val="005F3025"/>
    <w:rsid w:val="005F56A4"/>
    <w:rsid w:val="005F618C"/>
    <w:rsid w:val="005F6D7A"/>
    <w:rsid w:val="005F70BD"/>
    <w:rsid w:val="005F774F"/>
    <w:rsid w:val="0060118E"/>
    <w:rsid w:val="00601907"/>
    <w:rsid w:val="00602780"/>
    <w:rsid w:val="0060283C"/>
    <w:rsid w:val="00602B72"/>
    <w:rsid w:val="00602D67"/>
    <w:rsid w:val="00602F3A"/>
    <w:rsid w:val="0060386D"/>
    <w:rsid w:val="006046B7"/>
    <w:rsid w:val="00604F14"/>
    <w:rsid w:val="006057F8"/>
    <w:rsid w:val="00605FE6"/>
    <w:rsid w:val="006073F1"/>
    <w:rsid w:val="006114D0"/>
    <w:rsid w:val="00611B83"/>
    <w:rsid w:val="00612523"/>
    <w:rsid w:val="00612AB7"/>
    <w:rsid w:val="00613166"/>
    <w:rsid w:val="00613257"/>
    <w:rsid w:val="00613372"/>
    <w:rsid w:val="006136F1"/>
    <w:rsid w:val="00613D21"/>
    <w:rsid w:val="00615038"/>
    <w:rsid w:val="006156A8"/>
    <w:rsid w:val="00615C53"/>
    <w:rsid w:val="006165D3"/>
    <w:rsid w:val="00616F46"/>
    <w:rsid w:val="0061708E"/>
    <w:rsid w:val="00617319"/>
    <w:rsid w:val="006179CF"/>
    <w:rsid w:val="00620003"/>
    <w:rsid w:val="00620A2C"/>
    <w:rsid w:val="00620A71"/>
    <w:rsid w:val="00620D80"/>
    <w:rsid w:val="006211E1"/>
    <w:rsid w:val="00621729"/>
    <w:rsid w:val="00621D9A"/>
    <w:rsid w:val="00621E3B"/>
    <w:rsid w:val="00622E68"/>
    <w:rsid w:val="006234A6"/>
    <w:rsid w:val="00623A10"/>
    <w:rsid w:val="00624730"/>
    <w:rsid w:val="00624D85"/>
    <w:rsid w:val="0062508E"/>
    <w:rsid w:val="0062548B"/>
    <w:rsid w:val="00625CF4"/>
    <w:rsid w:val="00626537"/>
    <w:rsid w:val="00627019"/>
    <w:rsid w:val="00627262"/>
    <w:rsid w:val="00630001"/>
    <w:rsid w:val="006302C4"/>
    <w:rsid w:val="006311B3"/>
    <w:rsid w:val="006317E9"/>
    <w:rsid w:val="0063259F"/>
    <w:rsid w:val="0063284C"/>
    <w:rsid w:val="00632CAB"/>
    <w:rsid w:val="00636398"/>
    <w:rsid w:val="006368D3"/>
    <w:rsid w:val="00636D28"/>
    <w:rsid w:val="00636D47"/>
    <w:rsid w:val="006377EC"/>
    <w:rsid w:val="00637AEE"/>
    <w:rsid w:val="0064151F"/>
    <w:rsid w:val="00641533"/>
    <w:rsid w:val="0064208D"/>
    <w:rsid w:val="00642128"/>
    <w:rsid w:val="00643475"/>
    <w:rsid w:val="0064396A"/>
    <w:rsid w:val="00643EE1"/>
    <w:rsid w:val="006440FF"/>
    <w:rsid w:val="00644EE6"/>
    <w:rsid w:val="0064624E"/>
    <w:rsid w:val="00646CE6"/>
    <w:rsid w:val="00650296"/>
    <w:rsid w:val="00650589"/>
    <w:rsid w:val="00650AB9"/>
    <w:rsid w:val="00651F04"/>
    <w:rsid w:val="0065258D"/>
    <w:rsid w:val="00653063"/>
    <w:rsid w:val="0065360E"/>
    <w:rsid w:val="006540EA"/>
    <w:rsid w:val="0065567E"/>
    <w:rsid w:val="00655733"/>
    <w:rsid w:val="00655ACD"/>
    <w:rsid w:val="00655DE0"/>
    <w:rsid w:val="006564D7"/>
    <w:rsid w:val="00656A92"/>
    <w:rsid w:val="00656DDE"/>
    <w:rsid w:val="0066011D"/>
    <w:rsid w:val="00660162"/>
    <w:rsid w:val="00660393"/>
    <w:rsid w:val="006607C0"/>
    <w:rsid w:val="006613A6"/>
    <w:rsid w:val="006613F7"/>
    <w:rsid w:val="00661A85"/>
    <w:rsid w:val="006627A2"/>
    <w:rsid w:val="006634E6"/>
    <w:rsid w:val="006640F2"/>
    <w:rsid w:val="006655EE"/>
    <w:rsid w:val="00665D94"/>
    <w:rsid w:val="00666196"/>
    <w:rsid w:val="00666CB5"/>
    <w:rsid w:val="00667EE7"/>
    <w:rsid w:val="006706B5"/>
    <w:rsid w:val="0067075F"/>
    <w:rsid w:val="00670922"/>
    <w:rsid w:val="00670BE1"/>
    <w:rsid w:val="0067218F"/>
    <w:rsid w:val="0067275F"/>
    <w:rsid w:val="00673587"/>
    <w:rsid w:val="00673EFA"/>
    <w:rsid w:val="006741F2"/>
    <w:rsid w:val="00674CC3"/>
    <w:rsid w:val="00674ECC"/>
    <w:rsid w:val="006751BB"/>
    <w:rsid w:val="00675C72"/>
    <w:rsid w:val="00675F4B"/>
    <w:rsid w:val="0067601C"/>
    <w:rsid w:val="006771F9"/>
    <w:rsid w:val="006776D7"/>
    <w:rsid w:val="00681003"/>
    <w:rsid w:val="006817C9"/>
    <w:rsid w:val="00681D4C"/>
    <w:rsid w:val="00681FDE"/>
    <w:rsid w:val="006825B2"/>
    <w:rsid w:val="00683ECE"/>
    <w:rsid w:val="00683F7D"/>
    <w:rsid w:val="00684056"/>
    <w:rsid w:val="00684E71"/>
    <w:rsid w:val="00685679"/>
    <w:rsid w:val="0068707A"/>
    <w:rsid w:val="0068745E"/>
    <w:rsid w:val="00687D24"/>
    <w:rsid w:val="006917D4"/>
    <w:rsid w:val="006922A7"/>
    <w:rsid w:val="00692407"/>
    <w:rsid w:val="00692E43"/>
    <w:rsid w:val="006931B9"/>
    <w:rsid w:val="00693298"/>
    <w:rsid w:val="006932C8"/>
    <w:rsid w:val="00693A4A"/>
    <w:rsid w:val="00693E11"/>
    <w:rsid w:val="006942B3"/>
    <w:rsid w:val="00694B7E"/>
    <w:rsid w:val="00694D5C"/>
    <w:rsid w:val="00694FD5"/>
    <w:rsid w:val="0069530F"/>
    <w:rsid w:val="00695FC2"/>
    <w:rsid w:val="00696949"/>
    <w:rsid w:val="00697052"/>
    <w:rsid w:val="006A14EA"/>
    <w:rsid w:val="006A2BD4"/>
    <w:rsid w:val="006A2FA9"/>
    <w:rsid w:val="006A3294"/>
    <w:rsid w:val="006A42DE"/>
    <w:rsid w:val="006A4314"/>
    <w:rsid w:val="006A46FB"/>
    <w:rsid w:val="006A478C"/>
    <w:rsid w:val="006A4B92"/>
    <w:rsid w:val="006A53E1"/>
    <w:rsid w:val="006A553D"/>
    <w:rsid w:val="006A5E28"/>
    <w:rsid w:val="006A697B"/>
    <w:rsid w:val="006A698E"/>
    <w:rsid w:val="006A6D5E"/>
    <w:rsid w:val="006A6F90"/>
    <w:rsid w:val="006A73F4"/>
    <w:rsid w:val="006A77C7"/>
    <w:rsid w:val="006A7A00"/>
    <w:rsid w:val="006A7AFF"/>
    <w:rsid w:val="006B1408"/>
    <w:rsid w:val="006B1816"/>
    <w:rsid w:val="006B2099"/>
    <w:rsid w:val="006B2673"/>
    <w:rsid w:val="006B267F"/>
    <w:rsid w:val="006B26FA"/>
    <w:rsid w:val="006B2824"/>
    <w:rsid w:val="006B29E9"/>
    <w:rsid w:val="006B2FAC"/>
    <w:rsid w:val="006B309F"/>
    <w:rsid w:val="006B467F"/>
    <w:rsid w:val="006B50CF"/>
    <w:rsid w:val="006B59B0"/>
    <w:rsid w:val="006B5E0C"/>
    <w:rsid w:val="006B61A9"/>
    <w:rsid w:val="006B655E"/>
    <w:rsid w:val="006B710E"/>
    <w:rsid w:val="006B78C5"/>
    <w:rsid w:val="006B7A98"/>
    <w:rsid w:val="006B7B1D"/>
    <w:rsid w:val="006C03B8"/>
    <w:rsid w:val="006C04FE"/>
    <w:rsid w:val="006C3035"/>
    <w:rsid w:val="006C32F9"/>
    <w:rsid w:val="006C3887"/>
    <w:rsid w:val="006C3C89"/>
    <w:rsid w:val="006C43D6"/>
    <w:rsid w:val="006C4B86"/>
    <w:rsid w:val="006C5EC9"/>
    <w:rsid w:val="006C6059"/>
    <w:rsid w:val="006C66A4"/>
    <w:rsid w:val="006C6A51"/>
    <w:rsid w:val="006C7522"/>
    <w:rsid w:val="006C78DB"/>
    <w:rsid w:val="006D08F3"/>
    <w:rsid w:val="006D10BF"/>
    <w:rsid w:val="006D3054"/>
    <w:rsid w:val="006D3095"/>
    <w:rsid w:val="006D3D0C"/>
    <w:rsid w:val="006D426C"/>
    <w:rsid w:val="006D45E5"/>
    <w:rsid w:val="006D4C19"/>
    <w:rsid w:val="006D5D06"/>
    <w:rsid w:val="006D62BF"/>
    <w:rsid w:val="006D6F08"/>
    <w:rsid w:val="006D796F"/>
    <w:rsid w:val="006D7E4D"/>
    <w:rsid w:val="006E062C"/>
    <w:rsid w:val="006E1C82"/>
    <w:rsid w:val="006E2571"/>
    <w:rsid w:val="006E28B7"/>
    <w:rsid w:val="006E2A9B"/>
    <w:rsid w:val="006E2C2F"/>
    <w:rsid w:val="006E3310"/>
    <w:rsid w:val="006E4A8D"/>
    <w:rsid w:val="006E4E39"/>
    <w:rsid w:val="006E565E"/>
    <w:rsid w:val="006E57BE"/>
    <w:rsid w:val="006E5A0D"/>
    <w:rsid w:val="006E5BC3"/>
    <w:rsid w:val="006E6302"/>
    <w:rsid w:val="006E673D"/>
    <w:rsid w:val="006E6F7E"/>
    <w:rsid w:val="006E7156"/>
    <w:rsid w:val="006E7D3B"/>
    <w:rsid w:val="006F1B70"/>
    <w:rsid w:val="006F341D"/>
    <w:rsid w:val="006F37B2"/>
    <w:rsid w:val="006F3CDE"/>
    <w:rsid w:val="006F3E44"/>
    <w:rsid w:val="006F4E2B"/>
    <w:rsid w:val="006F58D4"/>
    <w:rsid w:val="006F6582"/>
    <w:rsid w:val="006F6F34"/>
    <w:rsid w:val="006F7051"/>
    <w:rsid w:val="006F7DD1"/>
    <w:rsid w:val="00700766"/>
    <w:rsid w:val="0070346E"/>
    <w:rsid w:val="00703818"/>
    <w:rsid w:val="00703F01"/>
    <w:rsid w:val="00704935"/>
    <w:rsid w:val="00704EDB"/>
    <w:rsid w:val="00705561"/>
    <w:rsid w:val="00706101"/>
    <w:rsid w:val="0070630B"/>
    <w:rsid w:val="00707072"/>
    <w:rsid w:val="007079A3"/>
    <w:rsid w:val="00707D61"/>
    <w:rsid w:val="0071035A"/>
    <w:rsid w:val="0071181E"/>
    <w:rsid w:val="00711A05"/>
    <w:rsid w:val="0071219D"/>
    <w:rsid w:val="00712287"/>
    <w:rsid w:val="00712772"/>
    <w:rsid w:val="0071358C"/>
    <w:rsid w:val="007144E8"/>
    <w:rsid w:val="007148D3"/>
    <w:rsid w:val="00715B9A"/>
    <w:rsid w:val="007160BD"/>
    <w:rsid w:val="007160BE"/>
    <w:rsid w:val="00717453"/>
    <w:rsid w:val="007178BD"/>
    <w:rsid w:val="00720004"/>
    <w:rsid w:val="0072150E"/>
    <w:rsid w:val="00721688"/>
    <w:rsid w:val="007218B7"/>
    <w:rsid w:val="00722546"/>
    <w:rsid w:val="00723947"/>
    <w:rsid w:val="00723DB6"/>
    <w:rsid w:val="007242CC"/>
    <w:rsid w:val="00724ECC"/>
    <w:rsid w:val="007250E1"/>
    <w:rsid w:val="007257D0"/>
    <w:rsid w:val="0072653D"/>
    <w:rsid w:val="00726E34"/>
    <w:rsid w:val="00726EA6"/>
    <w:rsid w:val="00727208"/>
    <w:rsid w:val="007275D7"/>
    <w:rsid w:val="00727680"/>
    <w:rsid w:val="00731F29"/>
    <w:rsid w:val="00732333"/>
    <w:rsid w:val="00732F2E"/>
    <w:rsid w:val="007334C9"/>
    <w:rsid w:val="00733C3A"/>
    <w:rsid w:val="00734463"/>
    <w:rsid w:val="00734675"/>
    <w:rsid w:val="007348B1"/>
    <w:rsid w:val="007352E8"/>
    <w:rsid w:val="007362A6"/>
    <w:rsid w:val="00736377"/>
    <w:rsid w:val="00736975"/>
    <w:rsid w:val="007369E4"/>
    <w:rsid w:val="00736D7D"/>
    <w:rsid w:val="00737529"/>
    <w:rsid w:val="00737961"/>
    <w:rsid w:val="00737DFE"/>
    <w:rsid w:val="00740E58"/>
    <w:rsid w:val="00741075"/>
    <w:rsid w:val="0074119B"/>
    <w:rsid w:val="007415FD"/>
    <w:rsid w:val="00741613"/>
    <w:rsid w:val="007445A0"/>
    <w:rsid w:val="007448D5"/>
    <w:rsid w:val="00744B02"/>
    <w:rsid w:val="00744F74"/>
    <w:rsid w:val="0074524B"/>
    <w:rsid w:val="00747087"/>
    <w:rsid w:val="0074787F"/>
    <w:rsid w:val="00747D03"/>
    <w:rsid w:val="00747D8B"/>
    <w:rsid w:val="00750FF3"/>
    <w:rsid w:val="007510D9"/>
    <w:rsid w:val="00751228"/>
    <w:rsid w:val="007513B3"/>
    <w:rsid w:val="007523A4"/>
    <w:rsid w:val="00752801"/>
    <w:rsid w:val="0075510E"/>
    <w:rsid w:val="0075691D"/>
    <w:rsid w:val="007571E1"/>
    <w:rsid w:val="00760047"/>
    <w:rsid w:val="007604B2"/>
    <w:rsid w:val="0076103C"/>
    <w:rsid w:val="00763986"/>
    <w:rsid w:val="0076490F"/>
    <w:rsid w:val="007649D8"/>
    <w:rsid w:val="00764DE8"/>
    <w:rsid w:val="007650F0"/>
    <w:rsid w:val="00765281"/>
    <w:rsid w:val="007653CE"/>
    <w:rsid w:val="007655B0"/>
    <w:rsid w:val="00765691"/>
    <w:rsid w:val="007668CE"/>
    <w:rsid w:val="0076699D"/>
    <w:rsid w:val="007669EE"/>
    <w:rsid w:val="00766BAD"/>
    <w:rsid w:val="007671EB"/>
    <w:rsid w:val="00767537"/>
    <w:rsid w:val="00770196"/>
    <w:rsid w:val="00770AA9"/>
    <w:rsid w:val="00770CDE"/>
    <w:rsid w:val="00770D7B"/>
    <w:rsid w:val="007729A2"/>
    <w:rsid w:val="00773CB0"/>
    <w:rsid w:val="007755F2"/>
    <w:rsid w:val="00776971"/>
    <w:rsid w:val="00776B41"/>
    <w:rsid w:val="00777C9B"/>
    <w:rsid w:val="00780252"/>
    <w:rsid w:val="00780A80"/>
    <w:rsid w:val="00780FC7"/>
    <w:rsid w:val="00781551"/>
    <w:rsid w:val="0078177E"/>
    <w:rsid w:val="0078304C"/>
    <w:rsid w:val="007830EB"/>
    <w:rsid w:val="00783673"/>
    <w:rsid w:val="00783A0B"/>
    <w:rsid w:val="00785490"/>
    <w:rsid w:val="007854D9"/>
    <w:rsid w:val="00786274"/>
    <w:rsid w:val="007864ED"/>
    <w:rsid w:val="007918D1"/>
    <w:rsid w:val="00792229"/>
    <w:rsid w:val="007925EA"/>
    <w:rsid w:val="00792E97"/>
    <w:rsid w:val="00792F1A"/>
    <w:rsid w:val="0079351E"/>
    <w:rsid w:val="00793CD8"/>
    <w:rsid w:val="00793FDA"/>
    <w:rsid w:val="00794ABE"/>
    <w:rsid w:val="00795018"/>
    <w:rsid w:val="007952D3"/>
    <w:rsid w:val="00795C92"/>
    <w:rsid w:val="00796231"/>
    <w:rsid w:val="00796303"/>
    <w:rsid w:val="007963CC"/>
    <w:rsid w:val="007A0374"/>
    <w:rsid w:val="007A0A1D"/>
    <w:rsid w:val="007A16C3"/>
    <w:rsid w:val="007A1CB3"/>
    <w:rsid w:val="007A2824"/>
    <w:rsid w:val="007A2952"/>
    <w:rsid w:val="007A306F"/>
    <w:rsid w:val="007A43A6"/>
    <w:rsid w:val="007A4767"/>
    <w:rsid w:val="007A52F3"/>
    <w:rsid w:val="007A58A6"/>
    <w:rsid w:val="007A6C0E"/>
    <w:rsid w:val="007A7F17"/>
    <w:rsid w:val="007B006D"/>
    <w:rsid w:val="007B0646"/>
    <w:rsid w:val="007B18FB"/>
    <w:rsid w:val="007B25BE"/>
    <w:rsid w:val="007B2C17"/>
    <w:rsid w:val="007B2DEA"/>
    <w:rsid w:val="007B2EC2"/>
    <w:rsid w:val="007B3403"/>
    <w:rsid w:val="007B3581"/>
    <w:rsid w:val="007B3D2D"/>
    <w:rsid w:val="007B3FBD"/>
    <w:rsid w:val="007B401D"/>
    <w:rsid w:val="007B467B"/>
    <w:rsid w:val="007B50AE"/>
    <w:rsid w:val="007B51DF"/>
    <w:rsid w:val="007B5DF2"/>
    <w:rsid w:val="007B5F47"/>
    <w:rsid w:val="007B60DB"/>
    <w:rsid w:val="007B6C18"/>
    <w:rsid w:val="007C05DD"/>
    <w:rsid w:val="007C1227"/>
    <w:rsid w:val="007C1739"/>
    <w:rsid w:val="007C2D20"/>
    <w:rsid w:val="007C30FE"/>
    <w:rsid w:val="007C3D18"/>
    <w:rsid w:val="007C428B"/>
    <w:rsid w:val="007C5EFF"/>
    <w:rsid w:val="007C60BF"/>
    <w:rsid w:val="007C60D1"/>
    <w:rsid w:val="007C6A07"/>
    <w:rsid w:val="007C75A1"/>
    <w:rsid w:val="007C77A5"/>
    <w:rsid w:val="007D04E5"/>
    <w:rsid w:val="007D0FA5"/>
    <w:rsid w:val="007D22C0"/>
    <w:rsid w:val="007D2FF9"/>
    <w:rsid w:val="007D3BBC"/>
    <w:rsid w:val="007D5901"/>
    <w:rsid w:val="007D6705"/>
    <w:rsid w:val="007D67AB"/>
    <w:rsid w:val="007D7526"/>
    <w:rsid w:val="007D7CC6"/>
    <w:rsid w:val="007D7EA4"/>
    <w:rsid w:val="007E0877"/>
    <w:rsid w:val="007E33B0"/>
    <w:rsid w:val="007E40CC"/>
    <w:rsid w:val="007E4610"/>
    <w:rsid w:val="007E4715"/>
    <w:rsid w:val="007E505B"/>
    <w:rsid w:val="007E5F2A"/>
    <w:rsid w:val="007E68DA"/>
    <w:rsid w:val="007E6E30"/>
    <w:rsid w:val="007E7091"/>
    <w:rsid w:val="007E7626"/>
    <w:rsid w:val="007F0BA7"/>
    <w:rsid w:val="007F1763"/>
    <w:rsid w:val="007F18F5"/>
    <w:rsid w:val="007F31C0"/>
    <w:rsid w:val="007F3639"/>
    <w:rsid w:val="007F3A41"/>
    <w:rsid w:val="007F3E14"/>
    <w:rsid w:val="007F3EFD"/>
    <w:rsid w:val="007F4CDE"/>
    <w:rsid w:val="007F6043"/>
    <w:rsid w:val="007F706A"/>
    <w:rsid w:val="007F7463"/>
    <w:rsid w:val="008011C3"/>
    <w:rsid w:val="00801D3F"/>
    <w:rsid w:val="00802D3B"/>
    <w:rsid w:val="00803570"/>
    <w:rsid w:val="00803917"/>
    <w:rsid w:val="00803D3A"/>
    <w:rsid w:val="00803FAE"/>
    <w:rsid w:val="00804216"/>
    <w:rsid w:val="00804240"/>
    <w:rsid w:val="00804322"/>
    <w:rsid w:val="00804349"/>
    <w:rsid w:val="008043F3"/>
    <w:rsid w:val="008049A2"/>
    <w:rsid w:val="008051D7"/>
    <w:rsid w:val="008057BF"/>
    <w:rsid w:val="0080605F"/>
    <w:rsid w:val="008063C5"/>
    <w:rsid w:val="00806A49"/>
    <w:rsid w:val="00806C90"/>
    <w:rsid w:val="00807786"/>
    <w:rsid w:val="00807B82"/>
    <w:rsid w:val="00810413"/>
    <w:rsid w:val="00811495"/>
    <w:rsid w:val="00811FCB"/>
    <w:rsid w:val="0081244F"/>
    <w:rsid w:val="00814448"/>
    <w:rsid w:val="00814BAC"/>
    <w:rsid w:val="008157C7"/>
    <w:rsid w:val="008158D6"/>
    <w:rsid w:val="00816675"/>
    <w:rsid w:val="008166BD"/>
    <w:rsid w:val="00816AF4"/>
    <w:rsid w:val="00816D0A"/>
    <w:rsid w:val="00817196"/>
    <w:rsid w:val="00817277"/>
    <w:rsid w:val="0081779A"/>
    <w:rsid w:val="00820A8F"/>
    <w:rsid w:val="008235DB"/>
    <w:rsid w:val="008237BD"/>
    <w:rsid w:val="008237DE"/>
    <w:rsid w:val="00823988"/>
    <w:rsid w:val="00824AB4"/>
    <w:rsid w:val="0082586F"/>
    <w:rsid w:val="00825C42"/>
    <w:rsid w:val="00825D25"/>
    <w:rsid w:val="00827D6F"/>
    <w:rsid w:val="008302DE"/>
    <w:rsid w:val="00830E01"/>
    <w:rsid w:val="00831069"/>
    <w:rsid w:val="00833F9F"/>
    <w:rsid w:val="0083457F"/>
    <w:rsid w:val="008350BC"/>
    <w:rsid w:val="00835254"/>
    <w:rsid w:val="008358A5"/>
    <w:rsid w:val="008368D3"/>
    <w:rsid w:val="008376AC"/>
    <w:rsid w:val="008377BD"/>
    <w:rsid w:val="008404CE"/>
    <w:rsid w:val="00840EB7"/>
    <w:rsid w:val="008414A0"/>
    <w:rsid w:val="008424DA"/>
    <w:rsid w:val="00842665"/>
    <w:rsid w:val="00843DB0"/>
    <w:rsid w:val="00844348"/>
    <w:rsid w:val="008444E8"/>
    <w:rsid w:val="00844E0D"/>
    <w:rsid w:val="00844E80"/>
    <w:rsid w:val="00846FC5"/>
    <w:rsid w:val="00846FE7"/>
    <w:rsid w:val="0084719B"/>
    <w:rsid w:val="00847808"/>
    <w:rsid w:val="00850FBE"/>
    <w:rsid w:val="0085117E"/>
    <w:rsid w:val="00852819"/>
    <w:rsid w:val="00852CB7"/>
    <w:rsid w:val="0085344A"/>
    <w:rsid w:val="008543A4"/>
    <w:rsid w:val="00855D9F"/>
    <w:rsid w:val="00856911"/>
    <w:rsid w:val="00857567"/>
    <w:rsid w:val="008608B1"/>
    <w:rsid w:val="0086090C"/>
    <w:rsid w:val="008625DE"/>
    <w:rsid w:val="008626DE"/>
    <w:rsid w:val="008645FA"/>
    <w:rsid w:val="00865268"/>
    <w:rsid w:val="00865930"/>
    <w:rsid w:val="008661E0"/>
    <w:rsid w:val="008664AF"/>
    <w:rsid w:val="00866B36"/>
    <w:rsid w:val="00866FDC"/>
    <w:rsid w:val="008673F4"/>
    <w:rsid w:val="008677FD"/>
    <w:rsid w:val="00867BD5"/>
    <w:rsid w:val="008706D4"/>
    <w:rsid w:val="00870F8A"/>
    <w:rsid w:val="008711FC"/>
    <w:rsid w:val="0087158A"/>
    <w:rsid w:val="008719A4"/>
    <w:rsid w:val="00871D23"/>
    <w:rsid w:val="00872213"/>
    <w:rsid w:val="008740B8"/>
    <w:rsid w:val="00874312"/>
    <w:rsid w:val="0087435D"/>
    <w:rsid w:val="0087437C"/>
    <w:rsid w:val="008752B0"/>
    <w:rsid w:val="008752B1"/>
    <w:rsid w:val="00875CD7"/>
    <w:rsid w:val="00876B4D"/>
    <w:rsid w:val="008771CD"/>
    <w:rsid w:val="00877B16"/>
    <w:rsid w:val="00877F18"/>
    <w:rsid w:val="00882394"/>
    <w:rsid w:val="00882A8E"/>
    <w:rsid w:val="008836E9"/>
    <w:rsid w:val="008872E7"/>
    <w:rsid w:val="00887AB7"/>
    <w:rsid w:val="00891122"/>
    <w:rsid w:val="00891974"/>
    <w:rsid w:val="00891EEE"/>
    <w:rsid w:val="0089205A"/>
    <w:rsid w:val="008927FB"/>
    <w:rsid w:val="00892963"/>
    <w:rsid w:val="00893BE1"/>
    <w:rsid w:val="008941E3"/>
    <w:rsid w:val="00894A29"/>
    <w:rsid w:val="00894A88"/>
    <w:rsid w:val="00895386"/>
    <w:rsid w:val="0089668F"/>
    <w:rsid w:val="008969AA"/>
    <w:rsid w:val="00896E44"/>
    <w:rsid w:val="00897BA5"/>
    <w:rsid w:val="008A037A"/>
    <w:rsid w:val="008A0A56"/>
    <w:rsid w:val="008A21FF"/>
    <w:rsid w:val="008A2B1F"/>
    <w:rsid w:val="008A2CE2"/>
    <w:rsid w:val="008A30AC"/>
    <w:rsid w:val="008A3170"/>
    <w:rsid w:val="008A3702"/>
    <w:rsid w:val="008A44B8"/>
    <w:rsid w:val="008A51A8"/>
    <w:rsid w:val="008A54C7"/>
    <w:rsid w:val="008A5848"/>
    <w:rsid w:val="008A6991"/>
    <w:rsid w:val="008A743D"/>
    <w:rsid w:val="008A7536"/>
    <w:rsid w:val="008A77D8"/>
    <w:rsid w:val="008A79D2"/>
    <w:rsid w:val="008A7ADE"/>
    <w:rsid w:val="008B0268"/>
    <w:rsid w:val="008B0483"/>
    <w:rsid w:val="008B10C4"/>
    <w:rsid w:val="008B120C"/>
    <w:rsid w:val="008B13F1"/>
    <w:rsid w:val="008B2163"/>
    <w:rsid w:val="008B2893"/>
    <w:rsid w:val="008B3CE1"/>
    <w:rsid w:val="008B4D67"/>
    <w:rsid w:val="008B51A0"/>
    <w:rsid w:val="008B592A"/>
    <w:rsid w:val="008B7B5C"/>
    <w:rsid w:val="008C02B5"/>
    <w:rsid w:val="008C0C99"/>
    <w:rsid w:val="008C2017"/>
    <w:rsid w:val="008C3346"/>
    <w:rsid w:val="008C4958"/>
    <w:rsid w:val="008C4BAA"/>
    <w:rsid w:val="008C4F13"/>
    <w:rsid w:val="008C50F8"/>
    <w:rsid w:val="008C51F1"/>
    <w:rsid w:val="008C5371"/>
    <w:rsid w:val="008C56A2"/>
    <w:rsid w:val="008C6241"/>
    <w:rsid w:val="008C66BF"/>
    <w:rsid w:val="008C676F"/>
    <w:rsid w:val="008C6A5F"/>
    <w:rsid w:val="008C6AE8"/>
    <w:rsid w:val="008C6B85"/>
    <w:rsid w:val="008C6D77"/>
    <w:rsid w:val="008C7573"/>
    <w:rsid w:val="008D00A5"/>
    <w:rsid w:val="008D0D21"/>
    <w:rsid w:val="008D201B"/>
    <w:rsid w:val="008D2FC4"/>
    <w:rsid w:val="008D34F1"/>
    <w:rsid w:val="008D39D8"/>
    <w:rsid w:val="008D3A6A"/>
    <w:rsid w:val="008D48A2"/>
    <w:rsid w:val="008D50D4"/>
    <w:rsid w:val="008D660E"/>
    <w:rsid w:val="008D6D1A"/>
    <w:rsid w:val="008D76BB"/>
    <w:rsid w:val="008E065E"/>
    <w:rsid w:val="008E07D5"/>
    <w:rsid w:val="008E0889"/>
    <w:rsid w:val="008E08DB"/>
    <w:rsid w:val="008E0927"/>
    <w:rsid w:val="008E1909"/>
    <w:rsid w:val="008E217D"/>
    <w:rsid w:val="008E297B"/>
    <w:rsid w:val="008E2C3F"/>
    <w:rsid w:val="008E376C"/>
    <w:rsid w:val="008E3A03"/>
    <w:rsid w:val="008E3C98"/>
    <w:rsid w:val="008E46B9"/>
    <w:rsid w:val="008E4A33"/>
    <w:rsid w:val="008E4F91"/>
    <w:rsid w:val="008E5DC1"/>
    <w:rsid w:val="008E6182"/>
    <w:rsid w:val="008E739A"/>
    <w:rsid w:val="008E7C60"/>
    <w:rsid w:val="008F06BB"/>
    <w:rsid w:val="008F09D0"/>
    <w:rsid w:val="008F1C4E"/>
    <w:rsid w:val="008F1EAB"/>
    <w:rsid w:val="008F226E"/>
    <w:rsid w:val="008F267C"/>
    <w:rsid w:val="008F2E99"/>
    <w:rsid w:val="008F33DC"/>
    <w:rsid w:val="008F3BB1"/>
    <w:rsid w:val="008F46FE"/>
    <w:rsid w:val="008F477F"/>
    <w:rsid w:val="008F541C"/>
    <w:rsid w:val="00900395"/>
    <w:rsid w:val="009011A8"/>
    <w:rsid w:val="00902286"/>
    <w:rsid w:val="00902350"/>
    <w:rsid w:val="00902A11"/>
    <w:rsid w:val="00902C24"/>
    <w:rsid w:val="009030E3"/>
    <w:rsid w:val="0090336B"/>
    <w:rsid w:val="00904EEE"/>
    <w:rsid w:val="009053AA"/>
    <w:rsid w:val="009068E6"/>
    <w:rsid w:val="00906939"/>
    <w:rsid w:val="0090760A"/>
    <w:rsid w:val="009106FF"/>
    <w:rsid w:val="00910B7D"/>
    <w:rsid w:val="00910EDA"/>
    <w:rsid w:val="009117B4"/>
    <w:rsid w:val="00911DFB"/>
    <w:rsid w:val="00911E52"/>
    <w:rsid w:val="00911FCF"/>
    <w:rsid w:val="0091219C"/>
    <w:rsid w:val="009139D9"/>
    <w:rsid w:val="009141CE"/>
    <w:rsid w:val="00914AD8"/>
    <w:rsid w:val="00915475"/>
    <w:rsid w:val="00916079"/>
    <w:rsid w:val="0091719C"/>
    <w:rsid w:val="00917267"/>
    <w:rsid w:val="00917CE9"/>
    <w:rsid w:val="00920BF2"/>
    <w:rsid w:val="00920F1E"/>
    <w:rsid w:val="00922010"/>
    <w:rsid w:val="009225A4"/>
    <w:rsid w:val="009225B2"/>
    <w:rsid w:val="00922F13"/>
    <w:rsid w:val="009232D4"/>
    <w:rsid w:val="00923988"/>
    <w:rsid w:val="009250C3"/>
    <w:rsid w:val="009251CF"/>
    <w:rsid w:val="00925735"/>
    <w:rsid w:val="00926019"/>
    <w:rsid w:val="009276CE"/>
    <w:rsid w:val="00927EC7"/>
    <w:rsid w:val="0093118A"/>
    <w:rsid w:val="00931BD9"/>
    <w:rsid w:val="009330CA"/>
    <w:rsid w:val="00933AB9"/>
    <w:rsid w:val="00933E64"/>
    <w:rsid w:val="00934640"/>
    <w:rsid w:val="00934751"/>
    <w:rsid w:val="0093495B"/>
    <w:rsid w:val="00934F53"/>
    <w:rsid w:val="00935D82"/>
    <w:rsid w:val="0093618E"/>
    <w:rsid w:val="00936380"/>
    <w:rsid w:val="009368F3"/>
    <w:rsid w:val="009371EF"/>
    <w:rsid w:val="00940D45"/>
    <w:rsid w:val="00941636"/>
    <w:rsid w:val="00941995"/>
    <w:rsid w:val="0094229D"/>
    <w:rsid w:val="00943036"/>
    <w:rsid w:val="00943681"/>
    <w:rsid w:val="00943742"/>
    <w:rsid w:val="00943A71"/>
    <w:rsid w:val="00943F8E"/>
    <w:rsid w:val="009441E4"/>
    <w:rsid w:val="009447D4"/>
    <w:rsid w:val="0094495D"/>
    <w:rsid w:val="00945C05"/>
    <w:rsid w:val="00946885"/>
    <w:rsid w:val="00946945"/>
    <w:rsid w:val="00947713"/>
    <w:rsid w:val="00947883"/>
    <w:rsid w:val="0094794F"/>
    <w:rsid w:val="00947A32"/>
    <w:rsid w:val="009500AD"/>
    <w:rsid w:val="00950DE7"/>
    <w:rsid w:val="00952880"/>
    <w:rsid w:val="009528D6"/>
    <w:rsid w:val="00952E12"/>
    <w:rsid w:val="00953920"/>
    <w:rsid w:val="00953D47"/>
    <w:rsid w:val="00953DD6"/>
    <w:rsid w:val="0095441D"/>
    <w:rsid w:val="00954A37"/>
    <w:rsid w:val="00956437"/>
    <w:rsid w:val="0095681E"/>
    <w:rsid w:val="009572D4"/>
    <w:rsid w:val="0095736E"/>
    <w:rsid w:val="009606D7"/>
    <w:rsid w:val="00961921"/>
    <w:rsid w:val="00962D60"/>
    <w:rsid w:val="00963BA3"/>
    <w:rsid w:val="0096430A"/>
    <w:rsid w:val="0096554B"/>
    <w:rsid w:val="0096584A"/>
    <w:rsid w:val="0096591C"/>
    <w:rsid w:val="00965E0D"/>
    <w:rsid w:val="009663BE"/>
    <w:rsid w:val="0097079F"/>
    <w:rsid w:val="00971F08"/>
    <w:rsid w:val="009729C1"/>
    <w:rsid w:val="00972B38"/>
    <w:rsid w:val="00972E73"/>
    <w:rsid w:val="00973D45"/>
    <w:rsid w:val="00974524"/>
    <w:rsid w:val="00974723"/>
    <w:rsid w:val="00974A1F"/>
    <w:rsid w:val="00975733"/>
    <w:rsid w:val="00975B55"/>
    <w:rsid w:val="00975B6A"/>
    <w:rsid w:val="00975EEE"/>
    <w:rsid w:val="0097603D"/>
    <w:rsid w:val="0097630E"/>
    <w:rsid w:val="00976949"/>
    <w:rsid w:val="00977F9D"/>
    <w:rsid w:val="00980477"/>
    <w:rsid w:val="009818B0"/>
    <w:rsid w:val="00982965"/>
    <w:rsid w:val="00982C04"/>
    <w:rsid w:val="0098365A"/>
    <w:rsid w:val="0098425E"/>
    <w:rsid w:val="00984611"/>
    <w:rsid w:val="00985253"/>
    <w:rsid w:val="009853B3"/>
    <w:rsid w:val="00987F6E"/>
    <w:rsid w:val="009902C7"/>
    <w:rsid w:val="00990630"/>
    <w:rsid w:val="009906E9"/>
    <w:rsid w:val="00990D0B"/>
    <w:rsid w:val="009912AD"/>
    <w:rsid w:val="00991761"/>
    <w:rsid w:val="00992447"/>
    <w:rsid w:val="00992A42"/>
    <w:rsid w:val="00992C6F"/>
    <w:rsid w:val="00992CC2"/>
    <w:rsid w:val="00992F69"/>
    <w:rsid w:val="009938E7"/>
    <w:rsid w:val="00994906"/>
    <w:rsid w:val="00994DCA"/>
    <w:rsid w:val="009960EC"/>
    <w:rsid w:val="009970DD"/>
    <w:rsid w:val="009A012F"/>
    <w:rsid w:val="009A0C20"/>
    <w:rsid w:val="009A0FBA"/>
    <w:rsid w:val="009A1312"/>
    <w:rsid w:val="009A132C"/>
    <w:rsid w:val="009A1601"/>
    <w:rsid w:val="009A2AF9"/>
    <w:rsid w:val="009A2D0A"/>
    <w:rsid w:val="009A37B5"/>
    <w:rsid w:val="009A3BB6"/>
    <w:rsid w:val="009A3C79"/>
    <w:rsid w:val="009A3D0F"/>
    <w:rsid w:val="009A462D"/>
    <w:rsid w:val="009A5CBA"/>
    <w:rsid w:val="009A5E15"/>
    <w:rsid w:val="009A5E1A"/>
    <w:rsid w:val="009A69C5"/>
    <w:rsid w:val="009A6DC6"/>
    <w:rsid w:val="009A7DAE"/>
    <w:rsid w:val="009B045F"/>
    <w:rsid w:val="009B15C3"/>
    <w:rsid w:val="009B1F30"/>
    <w:rsid w:val="009B22D4"/>
    <w:rsid w:val="009B2CBB"/>
    <w:rsid w:val="009B3AC2"/>
    <w:rsid w:val="009B3E1C"/>
    <w:rsid w:val="009B4DF4"/>
    <w:rsid w:val="009B564E"/>
    <w:rsid w:val="009B7E87"/>
    <w:rsid w:val="009C0169"/>
    <w:rsid w:val="009C06EE"/>
    <w:rsid w:val="009C1055"/>
    <w:rsid w:val="009C1E27"/>
    <w:rsid w:val="009C1F5B"/>
    <w:rsid w:val="009C2F2C"/>
    <w:rsid w:val="009C3A64"/>
    <w:rsid w:val="009C3D69"/>
    <w:rsid w:val="009C403E"/>
    <w:rsid w:val="009C6DF3"/>
    <w:rsid w:val="009C6E5F"/>
    <w:rsid w:val="009C7D0F"/>
    <w:rsid w:val="009D0B7E"/>
    <w:rsid w:val="009D1083"/>
    <w:rsid w:val="009D178A"/>
    <w:rsid w:val="009D20E1"/>
    <w:rsid w:val="009D29AE"/>
    <w:rsid w:val="009D3114"/>
    <w:rsid w:val="009D31CB"/>
    <w:rsid w:val="009D343E"/>
    <w:rsid w:val="009D3CAF"/>
    <w:rsid w:val="009D45B6"/>
    <w:rsid w:val="009D4FF0"/>
    <w:rsid w:val="009D703C"/>
    <w:rsid w:val="009D718F"/>
    <w:rsid w:val="009D7C08"/>
    <w:rsid w:val="009E068F"/>
    <w:rsid w:val="009E148E"/>
    <w:rsid w:val="009E14E0"/>
    <w:rsid w:val="009E173B"/>
    <w:rsid w:val="009E1772"/>
    <w:rsid w:val="009E22A9"/>
    <w:rsid w:val="009E2C16"/>
    <w:rsid w:val="009E35DB"/>
    <w:rsid w:val="009E38F1"/>
    <w:rsid w:val="009E3BA5"/>
    <w:rsid w:val="009E3E16"/>
    <w:rsid w:val="009E474C"/>
    <w:rsid w:val="009E47A3"/>
    <w:rsid w:val="009E4DEA"/>
    <w:rsid w:val="009E50A8"/>
    <w:rsid w:val="009E692D"/>
    <w:rsid w:val="009E6FE4"/>
    <w:rsid w:val="009E7866"/>
    <w:rsid w:val="009F08F3"/>
    <w:rsid w:val="009F0E78"/>
    <w:rsid w:val="009F2CD2"/>
    <w:rsid w:val="009F2FD9"/>
    <w:rsid w:val="009F3175"/>
    <w:rsid w:val="009F344F"/>
    <w:rsid w:val="009F3845"/>
    <w:rsid w:val="009F3B2B"/>
    <w:rsid w:val="009F599D"/>
    <w:rsid w:val="009F5F79"/>
    <w:rsid w:val="009F6A7E"/>
    <w:rsid w:val="00A00678"/>
    <w:rsid w:val="00A01205"/>
    <w:rsid w:val="00A025E3"/>
    <w:rsid w:val="00A02E88"/>
    <w:rsid w:val="00A030C0"/>
    <w:rsid w:val="00A031D8"/>
    <w:rsid w:val="00A03384"/>
    <w:rsid w:val="00A0471E"/>
    <w:rsid w:val="00A048A8"/>
    <w:rsid w:val="00A04F49"/>
    <w:rsid w:val="00A05933"/>
    <w:rsid w:val="00A05E5E"/>
    <w:rsid w:val="00A063EB"/>
    <w:rsid w:val="00A1155B"/>
    <w:rsid w:val="00A11C21"/>
    <w:rsid w:val="00A123D9"/>
    <w:rsid w:val="00A12A53"/>
    <w:rsid w:val="00A13E54"/>
    <w:rsid w:val="00A14196"/>
    <w:rsid w:val="00A155CE"/>
    <w:rsid w:val="00A16674"/>
    <w:rsid w:val="00A1743A"/>
    <w:rsid w:val="00A1754C"/>
    <w:rsid w:val="00A17687"/>
    <w:rsid w:val="00A17B00"/>
    <w:rsid w:val="00A17F63"/>
    <w:rsid w:val="00A20139"/>
    <w:rsid w:val="00A20768"/>
    <w:rsid w:val="00A20884"/>
    <w:rsid w:val="00A20DBD"/>
    <w:rsid w:val="00A2193B"/>
    <w:rsid w:val="00A22052"/>
    <w:rsid w:val="00A2351A"/>
    <w:rsid w:val="00A2625C"/>
    <w:rsid w:val="00A264A9"/>
    <w:rsid w:val="00A26DCF"/>
    <w:rsid w:val="00A27785"/>
    <w:rsid w:val="00A27B28"/>
    <w:rsid w:val="00A27B8B"/>
    <w:rsid w:val="00A30187"/>
    <w:rsid w:val="00A3044D"/>
    <w:rsid w:val="00A30846"/>
    <w:rsid w:val="00A30ED9"/>
    <w:rsid w:val="00A3117C"/>
    <w:rsid w:val="00A31552"/>
    <w:rsid w:val="00A32195"/>
    <w:rsid w:val="00A33145"/>
    <w:rsid w:val="00A33B79"/>
    <w:rsid w:val="00A33FEA"/>
    <w:rsid w:val="00A3448A"/>
    <w:rsid w:val="00A34A75"/>
    <w:rsid w:val="00A3565B"/>
    <w:rsid w:val="00A35D39"/>
    <w:rsid w:val="00A35DB5"/>
    <w:rsid w:val="00A36297"/>
    <w:rsid w:val="00A36CD6"/>
    <w:rsid w:val="00A374F0"/>
    <w:rsid w:val="00A375F3"/>
    <w:rsid w:val="00A40029"/>
    <w:rsid w:val="00A4018D"/>
    <w:rsid w:val="00A40306"/>
    <w:rsid w:val="00A40A63"/>
    <w:rsid w:val="00A40D64"/>
    <w:rsid w:val="00A41E2B"/>
    <w:rsid w:val="00A42886"/>
    <w:rsid w:val="00A45B74"/>
    <w:rsid w:val="00A46864"/>
    <w:rsid w:val="00A46B8F"/>
    <w:rsid w:val="00A47198"/>
    <w:rsid w:val="00A471F3"/>
    <w:rsid w:val="00A50296"/>
    <w:rsid w:val="00A5140A"/>
    <w:rsid w:val="00A52E1D"/>
    <w:rsid w:val="00A53471"/>
    <w:rsid w:val="00A53DEB"/>
    <w:rsid w:val="00A550F4"/>
    <w:rsid w:val="00A55124"/>
    <w:rsid w:val="00A55241"/>
    <w:rsid w:val="00A5571E"/>
    <w:rsid w:val="00A56216"/>
    <w:rsid w:val="00A60311"/>
    <w:rsid w:val="00A60349"/>
    <w:rsid w:val="00A6087C"/>
    <w:rsid w:val="00A60A64"/>
    <w:rsid w:val="00A60FB1"/>
    <w:rsid w:val="00A61499"/>
    <w:rsid w:val="00A62490"/>
    <w:rsid w:val="00A624A7"/>
    <w:rsid w:val="00A62A77"/>
    <w:rsid w:val="00A6310F"/>
    <w:rsid w:val="00A63483"/>
    <w:rsid w:val="00A6360E"/>
    <w:rsid w:val="00A6395E"/>
    <w:rsid w:val="00A657D7"/>
    <w:rsid w:val="00A659B8"/>
    <w:rsid w:val="00A660AC"/>
    <w:rsid w:val="00A66602"/>
    <w:rsid w:val="00A66D47"/>
    <w:rsid w:val="00A67E6C"/>
    <w:rsid w:val="00A70841"/>
    <w:rsid w:val="00A71B99"/>
    <w:rsid w:val="00A72DC1"/>
    <w:rsid w:val="00A731FD"/>
    <w:rsid w:val="00A7370E"/>
    <w:rsid w:val="00A73997"/>
    <w:rsid w:val="00A739D0"/>
    <w:rsid w:val="00A752FC"/>
    <w:rsid w:val="00A75EE7"/>
    <w:rsid w:val="00A761D4"/>
    <w:rsid w:val="00A76AB0"/>
    <w:rsid w:val="00A76B27"/>
    <w:rsid w:val="00A77670"/>
    <w:rsid w:val="00A77EC4"/>
    <w:rsid w:val="00A805C5"/>
    <w:rsid w:val="00A811FE"/>
    <w:rsid w:val="00A826E3"/>
    <w:rsid w:val="00A85B12"/>
    <w:rsid w:val="00A873B2"/>
    <w:rsid w:val="00A876EB"/>
    <w:rsid w:val="00A915F7"/>
    <w:rsid w:val="00A91E3E"/>
    <w:rsid w:val="00A92879"/>
    <w:rsid w:val="00A92FE5"/>
    <w:rsid w:val="00A9324B"/>
    <w:rsid w:val="00A93A51"/>
    <w:rsid w:val="00A93D2D"/>
    <w:rsid w:val="00A942D4"/>
    <w:rsid w:val="00A9442A"/>
    <w:rsid w:val="00A954B8"/>
    <w:rsid w:val="00A96367"/>
    <w:rsid w:val="00A96A3E"/>
    <w:rsid w:val="00A97449"/>
    <w:rsid w:val="00AA016F"/>
    <w:rsid w:val="00AA0866"/>
    <w:rsid w:val="00AA12B2"/>
    <w:rsid w:val="00AA19D4"/>
    <w:rsid w:val="00AA1ED6"/>
    <w:rsid w:val="00AA46AB"/>
    <w:rsid w:val="00AA49BB"/>
    <w:rsid w:val="00AA51D6"/>
    <w:rsid w:val="00AA52D3"/>
    <w:rsid w:val="00AB03AC"/>
    <w:rsid w:val="00AB0527"/>
    <w:rsid w:val="00AB0BC8"/>
    <w:rsid w:val="00AB11CA"/>
    <w:rsid w:val="00AB14D9"/>
    <w:rsid w:val="00AB1B68"/>
    <w:rsid w:val="00AB1C2A"/>
    <w:rsid w:val="00AB2B2A"/>
    <w:rsid w:val="00AB37C1"/>
    <w:rsid w:val="00AB4A48"/>
    <w:rsid w:val="00AB4AB8"/>
    <w:rsid w:val="00AB5D2A"/>
    <w:rsid w:val="00AB5F4A"/>
    <w:rsid w:val="00AB655E"/>
    <w:rsid w:val="00AB76E2"/>
    <w:rsid w:val="00AB7799"/>
    <w:rsid w:val="00AB78BC"/>
    <w:rsid w:val="00AB7ADB"/>
    <w:rsid w:val="00AB7CD7"/>
    <w:rsid w:val="00AC007F"/>
    <w:rsid w:val="00AC0086"/>
    <w:rsid w:val="00AC0EAF"/>
    <w:rsid w:val="00AC11F6"/>
    <w:rsid w:val="00AC2749"/>
    <w:rsid w:val="00AC2ECD"/>
    <w:rsid w:val="00AC3119"/>
    <w:rsid w:val="00AC3508"/>
    <w:rsid w:val="00AC398D"/>
    <w:rsid w:val="00AC3D24"/>
    <w:rsid w:val="00AC4787"/>
    <w:rsid w:val="00AC49FB"/>
    <w:rsid w:val="00AC5286"/>
    <w:rsid w:val="00AC5A10"/>
    <w:rsid w:val="00AC5E4C"/>
    <w:rsid w:val="00AD0AA3"/>
    <w:rsid w:val="00AD12F7"/>
    <w:rsid w:val="00AD186C"/>
    <w:rsid w:val="00AD2ED0"/>
    <w:rsid w:val="00AD3265"/>
    <w:rsid w:val="00AD3F94"/>
    <w:rsid w:val="00AD4791"/>
    <w:rsid w:val="00AD4A5A"/>
    <w:rsid w:val="00AD4C48"/>
    <w:rsid w:val="00AD5251"/>
    <w:rsid w:val="00AD5980"/>
    <w:rsid w:val="00AD6A4F"/>
    <w:rsid w:val="00AD7122"/>
    <w:rsid w:val="00AE27AC"/>
    <w:rsid w:val="00AE3745"/>
    <w:rsid w:val="00AE3B27"/>
    <w:rsid w:val="00AE40E0"/>
    <w:rsid w:val="00AE4DBA"/>
    <w:rsid w:val="00AE4F07"/>
    <w:rsid w:val="00AE5659"/>
    <w:rsid w:val="00AE7771"/>
    <w:rsid w:val="00AF1C5D"/>
    <w:rsid w:val="00AF2781"/>
    <w:rsid w:val="00AF42D7"/>
    <w:rsid w:val="00AF5E39"/>
    <w:rsid w:val="00AF6A90"/>
    <w:rsid w:val="00AF6CDB"/>
    <w:rsid w:val="00AF726A"/>
    <w:rsid w:val="00AF7470"/>
    <w:rsid w:val="00B006FE"/>
    <w:rsid w:val="00B007CB"/>
    <w:rsid w:val="00B00C0B"/>
    <w:rsid w:val="00B01690"/>
    <w:rsid w:val="00B026FC"/>
    <w:rsid w:val="00B02AA9"/>
    <w:rsid w:val="00B02CB8"/>
    <w:rsid w:val="00B02FA3"/>
    <w:rsid w:val="00B03119"/>
    <w:rsid w:val="00B03146"/>
    <w:rsid w:val="00B0348E"/>
    <w:rsid w:val="00B03E68"/>
    <w:rsid w:val="00B040F9"/>
    <w:rsid w:val="00B05084"/>
    <w:rsid w:val="00B06445"/>
    <w:rsid w:val="00B07945"/>
    <w:rsid w:val="00B10484"/>
    <w:rsid w:val="00B10FCD"/>
    <w:rsid w:val="00B11BAB"/>
    <w:rsid w:val="00B11E5C"/>
    <w:rsid w:val="00B132DD"/>
    <w:rsid w:val="00B14295"/>
    <w:rsid w:val="00B14721"/>
    <w:rsid w:val="00B1542A"/>
    <w:rsid w:val="00B157F9"/>
    <w:rsid w:val="00B158D3"/>
    <w:rsid w:val="00B15C2A"/>
    <w:rsid w:val="00B1759A"/>
    <w:rsid w:val="00B17BE9"/>
    <w:rsid w:val="00B17DC9"/>
    <w:rsid w:val="00B20256"/>
    <w:rsid w:val="00B202AA"/>
    <w:rsid w:val="00B20A42"/>
    <w:rsid w:val="00B20D09"/>
    <w:rsid w:val="00B21A97"/>
    <w:rsid w:val="00B21C61"/>
    <w:rsid w:val="00B22C45"/>
    <w:rsid w:val="00B23C7F"/>
    <w:rsid w:val="00B25446"/>
    <w:rsid w:val="00B26E3C"/>
    <w:rsid w:val="00B2763F"/>
    <w:rsid w:val="00B27AAC"/>
    <w:rsid w:val="00B30673"/>
    <w:rsid w:val="00B30731"/>
    <w:rsid w:val="00B30929"/>
    <w:rsid w:val="00B314DD"/>
    <w:rsid w:val="00B3327A"/>
    <w:rsid w:val="00B3584C"/>
    <w:rsid w:val="00B372AA"/>
    <w:rsid w:val="00B37740"/>
    <w:rsid w:val="00B4023E"/>
    <w:rsid w:val="00B40445"/>
    <w:rsid w:val="00B40995"/>
    <w:rsid w:val="00B409E0"/>
    <w:rsid w:val="00B40E0A"/>
    <w:rsid w:val="00B41352"/>
    <w:rsid w:val="00B41888"/>
    <w:rsid w:val="00B4446A"/>
    <w:rsid w:val="00B450E4"/>
    <w:rsid w:val="00B45A52"/>
    <w:rsid w:val="00B46175"/>
    <w:rsid w:val="00B47889"/>
    <w:rsid w:val="00B51925"/>
    <w:rsid w:val="00B52BBF"/>
    <w:rsid w:val="00B52CB4"/>
    <w:rsid w:val="00B532D9"/>
    <w:rsid w:val="00B53CC8"/>
    <w:rsid w:val="00B54102"/>
    <w:rsid w:val="00B54353"/>
    <w:rsid w:val="00B548B7"/>
    <w:rsid w:val="00B54BC4"/>
    <w:rsid w:val="00B5580D"/>
    <w:rsid w:val="00B56148"/>
    <w:rsid w:val="00B5710F"/>
    <w:rsid w:val="00B572D7"/>
    <w:rsid w:val="00B6181B"/>
    <w:rsid w:val="00B61EF8"/>
    <w:rsid w:val="00B61F50"/>
    <w:rsid w:val="00B62F3A"/>
    <w:rsid w:val="00B63104"/>
    <w:rsid w:val="00B641DD"/>
    <w:rsid w:val="00B642AB"/>
    <w:rsid w:val="00B64E96"/>
    <w:rsid w:val="00B6532B"/>
    <w:rsid w:val="00B664C7"/>
    <w:rsid w:val="00B66948"/>
    <w:rsid w:val="00B66BAB"/>
    <w:rsid w:val="00B67CDB"/>
    <w:rsid w:val="00B71C1C"/>
    <w:rsid w:val="00B739F6"/>
    <w:rsid w:val="00B74E09"/>
    <w:rsid w:val="00B75E85"/>
    <w:rsid w:val="00B76AF3"/>
    <w:rsid w:val="00B80CDA"/>
    <w:rsid w:val="00B80D03"/>
    <w:rsid w:val="00B81A6C"/>
    <w:rsid w:val="00B81C56"/>
    <w:rsid w:val="00B82F08"/>
    <w:rsid w:val="00B82F4A"/>
    <w:rsid w:val="00B836C3"/>
    <w:rsid w:val="00B838F6"/>
    <w:rsid w:val="00B83E4A"/>
    <w:rsid w:val="00B85DE5"/>
    <w:rsid w:val="00B87512"/>
    <w:rsid w:val="00B90792"/>
    <w:rsid w:val="00B90BB5"/>
    <w:rsid w:val="00B90F73"/>
    <w:rsid w:val="00B92E60"/>
    <w:rsid w:val="00B92F70"/>
    <w:rsid w:val="00B93B59"/>
    <w:rsid w:val="00B9406A"/>
    <w:rsid w:val="00B94D6F"/>
    <w:rsid w:val="00B9547B"/>
    <w:rsid w:val="00B96E3B"/>
    <w:rsid w:val="00B978E4"/>
    <w:rsid w:val="00B97A9E"/>
    <w:rsid w:val="00B97AC9"/>
    <w:rsid w:val="00BA198E"/>
    <w:rsid w:val="00BA1C1C"/>
    <w:rsid w:val="00BA2280"/>
    <w:rsid w:val="00BA2A08"/>
    <w:rsid w:val="00BA347A"/>
    <w:rsid w:val="00BA3A38"/>
    <w:rsid w:val="00BA40DA"/>
    <w:rsid w:val="00BA416A"/>
    <w:rsid w:val="00BA433C"/>
    <w:rsid w:val="00BA53FE"/>
    <w:rsid w:val="00BA56D2"/>
    <w:rsid w:val="00BA6B9F"/>
    <w:rsid w:val="00BA738D"/>
    <w:rsid w:val="00BA76E0"/>
    <w:rsid w:val="00BB13FE"/>
    <w:rsid w:val="00BB1657"/>
    <w:rsid w:val="00BB18F6"/>
    <w:rsid w:val="00BB1D8E"/>
    <w:rsid w:val="00BB2A25"/>
    <w:rsid w:val="00BB2AA3"/>
    <w:rsid w:val="00BB4E74"/>
    <w:rsid w:val="00BB51E9"/>
    <w:rsid w:val="00BB5969"/>
    <w:rsid w:val="00BB5F77"/>
    <w:rsid w:val="00BB61C8"/>
    <w:rsid w:val="00BB6203"/>
    <w:rsid w:val="00BB786B"/>
    <w:rsid w:val="00BC0FDC"/>
    <w:rsid w:val="00BC1296"/>
    <w:rsid w:val="00BC1804"/>
    <w:rsid w:val="00BC18EE"/>
    <w:rsid w:val="00BC25D6"/>
    <w:rsid w:val="00BC3053"/>
    <w:rsid w:val="00BC318E"/>
    <w:rsid w:val="00BC4D2E"/>
    <w:rsid w:val="00BC7F1C"/>
    <w:rsid w:val="00BD03E6"/>
    <w:rsid w:val="00BD48AC"/>
    <w:rsid w:val="00BD4F11"/>
    <w:rsid w:val="00BD5A75"/>
    <w:rsid w:val="00BD5F1A"/>
    <w:rsid w:val="00BD704F"/>
    <w:rsid w:val="00BD7971"/>
    <w:rsid w:val="00BD7A21"/>
    <w:rsid w:val="00BE09CC"/>
    <w:rsid w:val="00BE0BA4"/>
    <w:rsid w:val="00BE0CD4"/>
    <w:rsid w:val="00BE1003"/>
    <w:rsid w:val="00BE1234"/>
    <w:rsid w:val="00BE18A3"/>
    <w:rsid w:val="00BE1D8E"/>
    <w:rsid w:val="00BE2FA6"/>
    <w:rsid w:val="00BE333F"/>
    <w:rsid w:val="00BE373D"/>
    <w:rsid w:val="00BE3A28"/>
    <w:rsid w:val="00BE3B0B"/>
    <w:rsid w:val="00BE633A"/>
    <w:rsid w:val="00BE6C44"/>
    <w:rsid w:val="00BE7406"/>
    <w:rsid w:val="00BE7603"/>
    <w:rsid w:val="00BE7852"/>
    <w:rsid w:val="00BF0764"/>
    <w:rsid w:val="00BF0CB1"/>
    <w:rsid w:val="00BF0E31"/>
    <w:rsid w:val="00BF0FB4"/>
    <w:rsid w:val="00BF1770"/>
    <w:rsid w:val="00BF3279"/>
    <w:rsid w:val="00BF4624"/>
    <w:rsid w:val="00BF4E7C"/>
    <w:rsid w:val="00BF5450"/>
    <w:rsid w:val="00BF60C9"/>
    <w:rsid w:val="00BF6C09"/>
    <w:rsid w:val="00BF74C7"/>
    <w:rsid w:val="00BF7A7A"/>
    <w:rsid w:val="00C015F1"/>
    <w:rsid w:val="00C01D9D"/>
    <w:rsid w:val="00C01F33"/>
    <w:rsid w:val="00C02CC6"/>
    <w:rsid w:val="00C0375E"/>
    <w:rsid w:val="00C03789"/>
    <w:rsid w:val="00C03B9C"/>
    <w:rsid w:val="00C0409E"/>
    <w:rsid w:val="00C040F7"/>
    <w:rsid w:val="00C04157"/>
    <w:rsid w:val="00C044AB"/>
    <w:rsid w:val="00C04BF5"/>
    <w:rsid w:val="00C04C8A"/>
    <w:rsid w:val="00C04F27"/>
    <w:rsid w:val="00C05706"/>
    <w:rsid w:val="00C057DC"/>
    <w:rsid w:val="00C069CE"/>
    <w:rsid w:val="00C06FC5"/>
    <w:rsid w:val="00C07377"/>
    <w:rsid w:val="00C07FB3"/>
    <w:rsid w:val="00C10478"/>
    <w:rsid w:val="00C12107"/>
    <w:rsid w:val="00C13104"/>
    <w:rsid w:val="00C13298"/>
    <w:rsid w:val="00C134D3"/>
    <w:rsid w:val="00C14888"/>
    <w:rsid w:val="00C14D4B"/>
    <w:rsid w:val="00C14E44"/>
    <w:rsid w:val="00C154BB"/>
    <w:rsid w:val="00C16010"/>
    <w:rsid w:val="00C161CE"/>
    <w:rsid w:val="00C16E54"/>
    <w:rsid w:val="00C17B32"/>
    <w:rsid w:val="00C21287"/>
    <w:rsid w:val="00C21418"/>
    <w:rsid w:val="00C26251"/>
    <w:rsid w:val="00C26FC6"/>
    <w:rsid w:val="00C2716A"/>
    <w:rsid w:val="00C279B5"/>
    <w:rsid w:val="00C27C45"/>
    <w:rsid w:val="00C327A4"/>
    <w:rsid w:val="00C32977"/>
    <w:rsid w:val="00C32BA5"/>
    <w:rsid w:val="00C3322B"/>
    <w:rsid w:val="00C35846"/>
    <w:rsid w:val="00C35D9F"/>
    <w:rsid w:val="00C369C2"/>
    <w:rsid w:val="00C36E02"/>
    <w:rsid w:val="00C37189"/>
    <w:rsid w:val="00C3719D"/>
    <w:rsid w:val="00C37CB2"/>
    <w:rsid w:val="00C40978"/>
    <w:rsid w:val="00C41DCC"/>
    <w:rsid w:val="00C421A3"/>
    <w:rsid w:val="00C4276C"/>
    <w:rsid w:val="00C443EA"/>
    <w:rsid w:val="00C44D1F"/>
    <w:rsid w:val="00C45484"/>
    <w:rsid w:val="00C45B6D"/>
    <w:rsid w:val="00C46852"/>
    <w:rsid w:val="00C473A5"/>
    <w:rsid w:val="00C47411"/>
    <w:rsid w:val="00C501AF"/>
    <w:rsid w:val="00C504F7"/>
    <w:rsid w:val="00C522B5"/>
    <w:rsid w:val="00C52E0E"/>
    <w:rsid w:val="00C53E63"/>
    <w:rsid w:val="00C5434B"/>
    <w:rsid w:val="00C54995"/>
    <w:rsid w:val="00C54D41"/>
    <w:rsid w:val="00C55F39"/>
    <w:rsid w:val="00C60783"/>
    <w:rsid w:val="00C61622"/>
    <w:rsid w:val="00C618B0"/>
    <w:rsid w:val="00C629A3"/>
    <w:rsid w:val="00C62AAC"/>
    <w:rsid w:val="00C637D1"/>
    <w:rsid w:val="00C63B3F"/>
    <w:rsid w:val="00C64672"/>
    <w:rsid w:val="00C66AA1"/>
    <w:rsid w:val="00C67DC7"/>
    <w:rsid w:val="00C70697"/>
    <w:rsid w:val="00C709AB"/>
    <w:rsid w:val="00C71231"/>
    <w:rsid w:val="00C72093"/>
    <w:rsid w:val="00C72534"/>
    <w:rsid w:val="00C72A14"/>
    <w:rsid w:val="00C72EF4"/>
    <w:rsid w:val="00C73849"/>
    <w:rsid w:val="00C739AA"/>
    <w:rsid w:val="00C744FE"/>
    <w:rsid w:val="00C753C2"/>
    <w:rsid w:val="00C75D2F"/>
    <w:rsid w:val="00C767BE"/>
    <w:rsid w:val="00C7696D"/>
    <w:rsid w:val="00C76E3C"/>
    <w:rsid w:val="00C77D36"/>
    <w:rsid w:val="00C77DC1"/>
    <w:rsid w:val="00C800F3"/>
    <w:rsid w:val="00C80344"/>
    <w:rsid w:val="00C80352"/>
    <w:rsid w:val="00C80F3F"/>
    <w:rsid w:val="00C810BB"/>
    <w:rsid w:val="00C8149B"/>
    <w:rsid w:val="00C81568"/>
    <w:rsid w:val="00C8160A"/>
    <w:rsid w:val="00C8245F"/>
    <w:rsid w:val="00C83A24"/>
    <w:rsid w:val="00C845C6"/>
    <w:rsid w:val="00C84CA5"/>
    <w:rsid w:val="00C84DF6"/>
    <w:rsid w:val="00C8625D"/>
    <w:rsid w:val="00C86E1B"/>
    <w:rsid w:val="00C87F15"/>
    <w:rsid w:val="00C90268"/>
    <w:rsid w:val="00C9027A"/>
    <w:rsid w:val="00C905D3"/>
    <w:rsid w:val="00C9068E"/>
    <w:rsid w:val="00C910FE"/>
    <w:rsid w:val="00C916B7"/>
    <w:rsid w:val="00C92C00"/>
    <w:rsid w:val="00C93814"/>
    <w:rsid w:val="00C93C4B"/>
    <w:rsid w:val="00C944AB"/>
    <w:rsid w:val="00C945D3"/>
    <w:rsid w:val="00C95B40"/>
    <w:rsid w:val="00C965BD"/>
    <w:rsid w:val="00C96D49"/>
    <w:rsid w:val="00C97046"/>
    <w:rsid w:val="00C97F51"/>
    <w:rsid w:val="00CA06B7"/>
    <w:rsid w:val="00CA0D50"/>
    <w:rsid w:val="00CA1215"/>
    <w:rsid w:val="00CA1ED8"/>
    <w:rsid w:val="00CA2580"/>
    <w:rsid w:val="00CA2DAF"/>
    <w:rsid w:val="00CA33F5"/>
    <w:rsid w:val="00CA3973"/>
    <w:rsid w:val="00CA4A3E"/>
    <w:rsid w:val="00CA5EA2"/>
    <w:rsid w:val="00CA7B68"/>
    <w:rsid w:val="00CB1172"/>
    <w:rsid w:val="00CB1B47"/>
    <w:rsid w:val="00CB1F63"/>
    <w:rsid w:val="00CB1FA2"/>
    <w:rsid w:val="00CB2CE1"/>
    <w:rsid w:val="00CB3E92"/>
    <w:rsid w:val="00CB417B"/>
    <w:rsid w:val="00CB435D"/>
    <w:rsid w:val="00CB5C4E"/>
    <w:rsid w:val="00CB6F83"/>
    <w:rsid w:val="00CB7170"/>
    <w:rsid w:val="00CB795F"/>
    <w:rsid w:val="00CC040E"/>
    <w:rsid w:val="00CC074F"/>
    <w:rsid w:val="00CC088C"/>
    <w:rsid w:val="00CC111F"/>
    <w:rsid w:val="00CC1B49"/>
    <w:rsid w:val="00CC1E73"/>
    <w:rsid w:val="00CC2011"/>
    <w:rsid w:val="00CC2289"/>
    <w:rsid w:val="00CC22AA"/>
    <w:rsid w:val="00CC2F9F"/>
    <w:rsid w:val="00CC34AD"/>
    <w:rsid w:val="00CC3EA0"/>
    <w:rsid w:val="00CC4171"/>
    <w:rsid w:val="00CC6364"/>
    <w:rsid w:val="00CC7A20"/>
    <w:rsid w:val="00CC7B45"/>
    <w:rsid w:val="00CD04DE"/>
    <w:rsid w:val="00CD0BC7"/>
    <w:rsid w:val="00CD1188"/>
    <w:rsid w:val="00CD1197"/>
    <w:rsid w:val="00CD2ED1"/>
    <w:rsid w:val="00CD337B"/>
    <w:rsid w:val="00CD3824"/>
    <w:rsid w:val="00CD3B6B"/>
    <w:rsid w:val="00CD45B9"/>
    <w:rsid w:val="00CD4D63"/>
    <w:rsid w:val="00CD5C93"/>
    <w:rsid w:val="00CD6198"/>
    <w:rsid w:val="00CD61C4"/>
    <w:rsid w:val="00CD6E60"/>
    <w:rsid w:val="00CD727A"/>
    <w:rsid w:val="00CD777C"/>
    <w:rsid w:val="00CD7C25"/>
    <w:rsid w:val="00CD7E13"/>
    <w:rsid w:val="00CE0424"/>
    <w:rsid w:val="00CE1380"/>
    <w:rsid w:val="00CE356F"/>
    <w:rsid w:val="00CE4A28"/>
    <w:rsid w:val="00CE5B48"/>
    <w:rsid w:val="00CE5CA1"/>
    <w:rsid w:val="00CE717A"/>
    <w:rsid w:val="00CE742E"/>
    <w:rsid w:val="00CE7561"/>
    <w:rsid w:val="00CE77AE"/>
    <w:rsid w:val="00CE7BDF"/>
    <w:rsid w:val="00CF1354"/>
    <w:rsid w:val="00CF1A87"/>
    <w:rsid w:val="00CF2B78"/>
    <w:rsid w:val="00CF2D66"/>
    <w:rsid w:val="00CF334A"/>
    <w:rsid w:val="00CF3422"/>
    <w:rsid w:val="00CF376F"/>
    <w:rsid w:val="00CF37AA"/>
    <w:rsid w:val="00CF3B1F"/>
    <w:rsid w:val="00CF3BF6"/>
    <w:rsid w:val="00CF4985"/>
    <w:rsid w:val="00CF55A0"/>
    <w:rsid w:val="00CF625B"/>
    <w:rsid w:val="00CF687E"/>
    <w:rsid w:val="00CF6FC1"/>
    <w:rsid w:val="00D00466"/>
    <w:rsid w:val="00D00B6E"/>
    <w:rsid w:val="00D00C2E"/>
    <w:rsid w:val="00D03449"/>
    <w:rsid w:val="00D0349B"/>
    <w:rsid w:val="00D03F19"/>
    <w:rsid w:val="00D05482"/>
    <w:rsid w:val="00D0594E"/>
    <w:rsid w:val="00D05E2E"/>
    <w:rsid w:val="00D05E5B"/>
    <w:rsid w:val="00D070F8"/>
    <w:rsid w:val="00D0753D"/>
    <w:rsid w:val="00D077F3"/>
    <w:rsid w:val="00D100E8"/>
    <w:rsid w:val="00D10249"/>
    <w:rsid w:val="00D105C5"/>
    <w:rsid w:val="00D10CC2"/>
    <w:rsid w:val="00D115C3"/>
    <w:rsid w:val="00D1163F"/>
    <w:rsid w:val="00D11897"/>
    <w:rsid w:val="00D13135"/>
    <w:rsid w:val="00D13571"/>
    <w:rsid w:val="00D13E4E"/>
    <w:rsid w:val="00D14CF4"/>
    <w:rsid w:val="00D157C8"/>
    <w:rsid w:val="00D15A21"/>
    <w:rsid w:val="00D207F2"/>
    <w:rsid w:val="00D208E5"/>
    <w:rsid w:val="00D21A74"/>
    <w:rsid w:val="00D239A7"/>
    <w:rsid w:val="00D23B4F"/>
    <w:rsid w:val="00D23F47"/>
    <w:rsid w:val="00D24572"/>
    <w:rsid w:val="00D2511E"/>
    <w:rsid w:val="00D26D9C"/>
    <w:rsid w:val="00D26E23"/>
    <w:rsid w:val="00D30F9F"/>
    <w:rsid w:val="00D316A7"/>
    <w:rsid w:val="00D31AD6"/>
    <w:rsid w:val="00D3237E"/>
    <w:rsid w:val="00D32EB3"/>
    <w:rsid w:val="00D33932"/>
    <w:rsid w:val="00D346CA"/>
    <w:rsid w:val="00D34A72"/>
    <w:rsid w:val="00D364E6"/>
    <w:rsid w:val="00D36E71"/>
    <w:rsid w:val="00D375C3"/>
    <w:rsid w:val="00D37D87"/>
    <w:rsid w:val="00D40256"/>
    <w:rsid w:val="00D4065A"/>
    <w:rsid w:val="00D40B33"/>
    <w:rsid w:val="00D41366"/>
    <w:rsid w:val="00D41FEA"/>
    <w:rsid w:val="00D4243B"/>
    <w:rsid w:val="00D4318F"/>
    <w:rsid w:val="00D438BF"/>
    <w:rsid w:val="00D439F8"/>
    <w:rsid w:val="00D440F8"/>
    <w:rsid w:val="00D44496"/>
    <w:rsid w:val="00D44912"/>
    <w:rsid w:val="00D44DAD"/>
    <w:rsid w:val="00D45ACD"/>
    <w:rsid w:val="00D45B38"/>
    <w:rsid w:val="00D51DF8"/>
    <w:rsid w:val="00D5371D"/>
    <w:rsid w:val="00D53B8A"/>
    <w:rsid w:val="00D53C03"/>
    <w:rsid w:val="00D546FF"/>
    <w:rsid w:val="00D558E9"/>
    <w:rsid w:val="00D55AD5"/>
    <w:rsid w:val="00D56F17"/>
    <w:rsid w:val="00D57112"/>
    <w:rsid w:val="00D576CA"/>
    <w:rsid w:val="00D57E82"/>
    <w:rsid w:val="00D57FD4"/>
    <w:rsid w:val="00D60B00"/>
    <w:rsid w:val="00D60B3A"/>
    <w:rsid w:val="00D61AF5"/>
    <w:rsid w:val="00D62AAA"/>
    <w:rsid w:val="00D64576"/>
    <w:rsid w:val="00D64C12"/>
    <w:rsid w:val="00D64FFB"/>
    <w:rsid w:val="00D652B5"/>
    <w:rsid w:val="00D65C62"/>
    <w:rsid w:val="00D66155"/>
    <w:rsid w:val="00D66A3B"/>
    <w:rsid w:val="00D671D4"/>
    <w:rsid w:val="00D673E4"/>
    <w:rsid w:val="00D708B0"/>
    <w:rsid w:val="00D730E9"/>
    <w:rsid w:val="00D73CBE"/>
    <w:rsid w:val="00D73DDE"/>
    <w:rsid w:val="00D7426D"/>
    <w:rsid w:val="00D7464A"/>
    <w:rsid w:val="00D75695"/>
    <w:rsid w:val="00D77B1D"/>
    <w:rsid w:val="00D80071"/>
    <w:rsid w:val="00D8021F"/>
    <w:rsid w:val="00D802A5"/>
    <w:rsid w:val="00D80383"/>
    <w:rsid w:val="00D80B81"/>
    <w:rsid w:val="00D817D4"/>
    <w:rsid w:val="00D823C6"/>
    <w:rsid w:val="00D8327F"/>
    <w:rsid w:val="00D83431"/>
    <w:rsid w:val="00D8384F"/>
    <w:rsid w:val="00D840CC"/>
    <w:rsid w:val="00D84330"/>
    <w:rsid w:val="00D85005"/>
    <w:rsid w:val="00D8643C"/>
    <w:rsid w:val="00D8675F"/>
    <w:rsid w:val="00D86CA3"/>
    <w:rsid w:val="00D871CE"/>
    <w:rsid w:val="00D87446"/>
    <w:rsid w:val="00D87BD7"/>
    <w:rsid w:val="00D911D9"/>
    <w:rsid w:val="00D9196D"/>
    <w:rsid w:val="00D926C4"/>
    <w:rsid w:val="00D92982"/>
    <w:rsid w:val="00D92E55"/>
    <w:rsid w:val="00D930B3"/>
    <w:rsid w:val="00D930ED"/>
    <w:rsid w:val="00D93411"/>
    <w:rsid w:val="00D95431"/>
    <w:rsid w:val="00D964FF"/>
    <w:rsid w:val="00DA0897"/>
    <w:rsid w:val="00DA0A02"/>
    <w:rsid w:val="00DA0AF6"/>
    <w:rsid w:val="00DA155A"/>
    <w:rsid w:val="00DA1A01"/>
    <w:rsid w:val="00DA2169"/>
    <w:rsid w:val="00DA2A2F"/>
    <w:rsid w:val="00DA305E"/>
    <w:rsid w:val="00DA3441"/>
    <w:rsid w:val="00DA5417"/>
    <w:rsid w:val="00DA56E8"/>
    <w:rsid w:val="00DA616B"/>
    <w:rsid w:val="00DA65A7"/>
    <w:rsid w:val="00DA740F"/>
    <w:rsid w:val="00DA777A"/>
    <w:rsid w:val="00DA7799"/>
    <w:rsid w:val="00DA7C28"/>
    <w:rsid w:val="00DA7DC2"/>
    <w:rsid w:val="00DA7F3A"/>
    <w:rsid w:val="00DB0A9F"/>
    <w:rsid w:val="00DB0DF6"/>
    <w:rsid w:val="00DB0F4C"/>
    <w:rsid w:val="00DB16DF"/>
    <w:rsid w:val="00DB220D"/>
    <w:rsid w:val="00DB25CF"/>
    <w:rsid w:val="00DB377D"/>
    <w:rsid w:val="00DB506A"/>
    <w:rsid w:val="00DB7265"/>
    <w:rsid w:val="00DC056E"/>
    <w:rsid w:val="00DC06A2"/>
    <w:rsid w:val="00DC0CBE"/>
    <w:rsid w:val="00DC2243"/>
    <w:rsid w:val="00DC2D36"/>
    <w:rsid w:val="00DC4A5B"/>
    <w:rsid w:val="00DC4CDB"/>
    <w:rsid w:val="00DC502D"/>
    <w:rsid w:val="00DC53EF"/>
    <w:rsid w:val="00DC5786"/>
    <w:rsid w:val="00DC5853"/>
    <w:rsid w:val="00DC5D45"/>
    <w:rsid w:val="00DC65FC"/>
    <w:rsid w:val="00DC7A57"/>
    <w:rsid w:val="00DC7D2E"/>
    <w:rsid w:val="00DC7E32"/>
    <w:rsid w:val="00DD00BE"/>
    <w:rsid w:val="00DD052D"/>
    <w:rsid w:val="00DD0D02"/>
    <w:rsid w:val="00DD1434"/>
    <w:rsid w:val="00DD1794"/>
    <w:rsid w:val="00DD1918"/>
    <w:rsid w:val="00DD1B6A"/>
    <w:rsid w:val="00DD223D"/>
    <w:rsid w:val="00DD234D"/>
    <w:rsid w:val="00DD2438"/>
    <w:rsid w:val="00DD3B93"/>
    <w:rsid w:val="00DD3DB3"/>
    <w:rsid w:val="00DD4412"/>
    <w:rsid w:val="00DD59C5"/>
    <w:rsid w:val="00DD5DF1"/>
    <w:rsid w:val="00DD61E2"/>
    <w:rsid w:val="00DD6B44"/>
    <w:rsid w:val="00DE0C84"/>
    <w:rsid w:val="00DE141A"/>
    <w:rsid w:val="00DE1AB8"/>
    <w:rsid w:val="00DE4747"/>
    <w:rsid w:val="00DE4D70"/>
    <w:rsid w:val="00DE5608"/>
    <w:rsid w:val="00DE58D0"/>
    <w:rsid w:val="00DE6512"/>
    <w:rsid w:val="00DE654F"/>
    <w:rsid w:val="00DE6C3F"/>
    <w:rsid w:val="00DF02D7"/>
    <w:rsid w:val="00DF0B6E"/>
    <w:rsid w:val="00DF15E0"/>
    <w:rsid w:val="00DF1A3F"/>
    <w:rsid w:val="00DF23B6"/>
    <w:rsid w:val="00DF3249"/>
    <w:rsid w:val="00DF37A0"/>
    <w:rsid w:val="00DF561C"/>
    <w:rsid w:val="00DF5CE5"/>
    <w:rsid w:val="00DF5FC5"/>
    <w:rsid w:val="00DF6629"/>
    <w:rsid w:val="00DF6F3B"/>
    <w:rsid w:val="00DF7654"/>
    <w:rsid w:val="00E0035B"/>
    <w:rsid w:val="00E01743"/>
    <w:rsid w:val="00E017A2"/>
    <w:rsid w:val="00E02730"/>
    <w:rsid w:val="00E034C4"/>
    <w:rsid w:val="00E04172"/>
    <w:rsid w:val="00E0580E"/>
    <w:rsid w:val="00E06644"/>
    <w:rsid w:val="00E07297"/>
    <w:rsid w:val="00E075F0"/>
    <w:rsid w:val="00E076C2"/>
    <w:rsid w:val="00E0776B"/>
    <w:rsid w:val="00E11007"/>
    <w:rsid w:val="00E110E7"/>
    <w:rsid w:val="00E11B20"/>
    <w:rsid w:val="00E12CD9"/>
    <w:rsid w:val="00E14363"/>
    <w:rsid w:val="00E15364"/>
    <w:rsid w:val="00E1627A"/>
    <w:rsid w:val="00E17FA2"/>
    <w:rsid w:val="00E2011C"/>
    <w:rsid w:val="00E2147C"/>
    <w:rsid w:val="00E21DB7"/>
    <w:rsid w:val="00E22330"/>
    <w:rsid w:val="00E22DA4"/>
    <w:rsid w:val="00E23424"/>
    <w:rsid w:val="00E23830"/>
    <w:rsid w:val="00E24C22"/>
    <w:rsid w:val="00E258AA"/>
    <w:rsid w:val="00E2642C"/>
    <w:rsid w:val="00E266E2"/>
    <w:rsid w:val="00E27C85"/>
    <w:rsid w:val="00E303EB"/>
    <w:rsid w:val="00E308D3"/>
    <w:rsid w:val="00E30B5A"/>
    <w:rsid w:val="00E3123D"/>
    <w:rsid w:val="00E31461"/>
    <w:rsid w:val="00E31C17"/>
    <w:rsid w:val="00E31D43"/>
    <w:rsid w:val="00E32608"/>
    <w:rsid w:val="00E3267B"/>
    <w:rsid w:val="00E331B3"/>
    <w:rsid w:val="00E3357A"/>
    <w:rsid w:val="00E33E84"/>
    <w:rsid w:val="00E34188"/>
    <w:rsid w:val="00E34B6E"/>
    <w:rsid w:val="00E350A3"/>
    <w:rsid w:val="00E35559"/>
    <w:rsid w:val="00E35676"/>
    <w:rsid w:val="00E35A98"/>
    <w:rsid w:val="00E3616D"/>
    <w:rsid w:val="00E361A9"/>
    <w:rsid w:val="00E3629F"/>
    <w:rsid w:val="00E3723A"/>
    <w:rsid w:val="00E37860"/>
    <w:rsid w:val="00E40548"/>
    <w:rsid w:val="00E41093"/>
    <w:rsid w:val="00E42E74"/>
    <w:rsid w:val="00E43427"/>
    <w:rsid w:val="00E43641"/>
    <w:rsid w:val="00E43E81"/>
    <w:rsid w:val="00E446F1"/>
    <w:rsid w:val="00E44CD8"/>
    <w:rsid w:val="00E45D4D"/>
    <w:rsid w:val="00E46886"/>
    <w:rsid w:val="00E4689B"/>
    <w:rsid w:val="00E47588"/>
    <w:rsid w:val="00E4767B"/>
    <w:rsid w:val="00E47752"/>
    <w:rsid w:val="00E47AEF"/>
    <w:rsid w:val="00E5026A"/>
    <w:rsid w:val="00E504C9"/>
    <w:rsid w:val="00E51794"/>
    <w:rsid w:val="00E53B75"/>
    <w:rsid w:val="00E540F8"/>
    <w:rsid w:val="00E5414B"/>
    <w:rsid w:val="00E548A3"/>
    <w:rsid w:val="00E54E3B"/>
    <w:rsid w:val="00E550CE"/>
    <w:rsid w:val="00E56AC0"/>
    <w:rsid w:val="00E56B34"/>
    <w:rsid w:val="00E56F20"/>
    <w:rsid w:val="00E57565"/>
    <w:rsid w:val="00E57E6F"/>
    <w:rsid w:val="00E611CD"/>
    <w:rsid w:val="00E61660"/>
    <w:rsid w:val="00E627EC"/>
    <w:rsid w:val="00E62D69"/>
    <w:rsid w:val="00E63041"/>
    <w:rsid w:val="00E63838"/>
    <w:rsid w:val="00E64434"/>
    <w:rsid w:val="00E647B9"/>
    <w:rsid w:val="00E64C1B"/>
    <w:rsid w:val="00E6539C"/>
    <w:rsid w:val="00E6550E"/>
    <w:rsid w:val="00E6587E"/>
    <w:rsid w:val="00E6694C"/>
    <w:rsid w:val="00E67C51"/>
    <w:rsid w:val="00E708F9"/>
    <w:rsid w:val="00E70B25"/>
    <w:rsid w:val="00E71085"/>
    <w:rsid w:val="00E71AF8"/>
    <w:rsid w:val="00E721A6"/>
    <w:rsid w:val="00E72EFC"/>
    <w:rsid w:val="00E73384"/>
    <w:rsid w:val="00E74394"/>
    <w:rsid w:val="00E7454B"/>
    <w:rsid w:val="00E75495"/>
    <w:rsid w:val="00E758EC"/>
    <w:rsid w:val="00E80CC0"/>
    <w:rsid w:val="00E80F00"/>
    <w:rsid w:val="00E810DA"/>
    <w:rsid w:val="00E8234C"/>
    <w:rsid w:val="00E82ABB"/>
    <w:rsid w:val="00E83386"/>
    <w:rsid w:val="00E83979"/>
    <w:rsid w:val="00E83AA9"/>
    <w:rsid w:val="00E85928"/>
    <w:rsid w:val="00E866C3"/>
    <w:rsid w:val="00E8683B"/>
    <w:rsid w:val="00E87822"/>
    <w:rsid w:val="00E90395"/>
    <w:rsid w:val="00E906BF"/>
    <w:rsid w:val="00E90E49"/>
    <w:rsid w:val="00E91441"/>
    <w:rsid w:val="00E917F9"/>
    <w:rsid w:val="00E91B16"/>
    <w:rsid w:val="00E923BE"/>
    <w:rsid w:val="00E9291C"/>
    <w:rsid w:val="00E935D7"/>
    <w:rsid w:val="00E93FFE"/>
    <w:rsid w:val="00E943AD"/>
    <w:rsid w:val="00E94F8A"/>
    <w:rsid w:val="00E958F0"/>
    <w:rsid w:val="00E95D43"/>
    <w:rsid w:val="00E95F2A"/>
    <w:rsid w:val="00E96084"/>
    <w:rsid w:val="00E96E3C"/>
    <w:rsid w:val="00E97684"/>
    <w:rsid w:val="00EA077E"/>
    <w:rsid w:val="00EA1B79"/>
    <w:rsid w:val="00EA29E1"/>
    <w:rsid w:val="00EA3EDA"/>
    <w:rsid w:val="00EA4D0C"/>
    <w:rsid w:val="00EA50F8"/>
    <w:rsid w:val="00EA6AC7"/>
    <w:rsid w:val="00EA7A41"/>
    <w:rsid w:val="00EB03C1"/>
    <w:rsid w:val="00EB05F5"/>
    <w:rsid w:val="00EB077B"/>
    <w:rsid w:val="00EB07AB"/>
    <w:rsid w:val="00EB0B81"/>
    <w:rsid w:val="00EB0D5E"/>
    <w:rsid w:val="00EB13CD"/>
    <w:rsid w:val="00EB1CEA"/>
    <w:rsid w:val="00EB21B2"/>
    <w:rsid w:val="00EB23B7"/>
    <w:rsid w:val="00EB41C6"/>
    <w:rsid w:val="00EB4249"/>
    <w:rsid w:val="00EB4EA2"/>
    <w:rsid w:val="00EB4F3B"/>
    <w:rsid w:val="00EB5237"/>
    <w:rsid w:val="00EB556C"/>
    <w:rsid w:val="00EB5A77"/>
    <w:rsid w:val="00EB651C"/>
    <w:rsid w:val="00EB67AC"/>
    <w:rsid w:val="00EB7939"/>
    <w:rsid w:val="00EC0364"/>
    <w:rsid w:val="00EC0711"/>
    <w:rsid w:val="00EC0956"/>
    <w:rsid w:val="00EC0DD0"/>
    <w:rsid w:val="00EC1417"/>
    <w:rsid w:val="00EC24D5"/>
    <w:rsid w:val="00EC27C6"/>
    <w:rsid w:val="00EC2D3B"/>
    <w:rsid w:val="00EC35BA"/>
    <w:rsid w:val="00EC4207"/>
    <w:rsid w:val="00EC456F"/>
    <w:rsid w:val="00EC5653"/>
    <w:rsid w:val="00EC71CE"/>
    <w:rsid w:val="00EC7A53"/>
    <w:rsid w:val="00ED1006"/>
    <w:rsid w:val="00ED1C85"/>
    <w:rsid w:val="00ED2B29"/>
    <w:rsid w:val="00ED2F3B"/>
    <w:rsid w:val="00ED2FB2"/>
    <w:rsid w:val="00ED3532"/>
    <w:rsid w:val="00ED3F3C"/>
    <w:rsid w:val="00ED4CCE"/>
    <w:rsid w:val="00ED58B9"/>
    <w:rsid w:val="00ED6574"/>
    <w:rsid w:val="00ED680C"/>
    <w:rsid w:val="00ED6DC6"/>
    <w:rsid w:val="00ED7DC3"/>
    <w:rsid w:val="00EE0340"/>
    <w:rsid w:val="00EE0734"/>
    <w:rsid w:val="00EE14DE"/>
    <w:rsid w:val="00EE171C"/>
    <w:rsid w:val="00EE1888"/>
    <w:rsid w:val="00EE1ED5"/>
    <w:rsid w:val="00EE2753"/>
    <w:rsid w:val="00EE2AAA"/>
    <w:rsid w:val="00EE3402"/>
    <w:rsid w:val="00EE36B7"/>
    <w:rsid w:val="00EE4570"/>
    <w:rsid w:val="00EE5C70"/>
    <w:rsid w:val="00EE5D9C"/>
    <w:rsid w:val="00EE6BDE"/>
    <w:rsid w:val="00EE71B0"/>
    <w:rsid w:val="00EE76E3"/>
    <w:rsid w:val="00EF096B"/>
    <w:rsid w:val="00EF1887"/>
    <w:rsid w:val="00EF18FE"/>
    <w:rsid w:val="00EF1C0F"/>
    <w:rsid w:val="00EF1DF5"/>
    <w:rsid w:val="00EF1E00"/>
    <w:rsid w:val="00EF2818"/>
    <w:rsid w:val="00EF502D"/>
    <w:rsid w:val="00EF5787"/>
    <w:rsid w:val="00EF60D0"/>
    <w:rsid w:val="00EF6E1F"/>
    <w:rsid w:val="00F012DE"/>
    <w:rsid w:val="00F01847"/>
    <w:rsid w:val="00F029C4"/>
    <w:rsid w:val="00F02CD9"/>
    <w:rsid w:val="00F02D07"/>
    <w:rsid w:val="00F0381C"/>
    <w:rsid w:val="00F0383C"/>
    <w:rsid w:val="00F03B3F"/>
    <w:rsid w:val="00F04686"/>
    <w:rsid w:val="00F04B27"/>
    <w:rsid w:val="00F050D2"/>
    <w:rsid w:val="00F0528D"/>
    <w:rsid w:val="00F05E18"/>
    <w:rsid w:val="00F06C67"/>
    <w:rsid w:val="00F06DFD"/>
    <w:rsid w:val="00F071D1"/>
    <w:rsid w:val="00F07533"/>
    <w:rsid w:val="00F101F8"/>
    <w:rsid w:val="00F10629"/>
    <w:rsid w:val="00F109C2"/>
    <w:rsid w:val="00F10A15"/>
    <w:rsid w:val="00F12710"/>
    <w:rsid w:val="00F15F7B"/>
    <w:rsid w:val="00F15FA5"/>
    <w:rsid w:val="00F172D3"/>
    <w:rsid w:val="00F174B2"/>
    <w:rsid w:val="00F1770F"/>
    <w:rsid w:val="00F20595"/>
    <w:rsid w:val="00F20617"/>
    <w:rsid w:val="00F209B7"/>
    <w:rsid w:val="00F209EB"/>
    <w:rsid w:val="00F20B66"/>
    <w:rsid w:val="00F21416"/>
    <w:rsid w:val="00F217A1"/>
    <w:rsid w:val="00F2239D"/>
    <w:rsid w:val="00F22560"/>
    <w:rsid w:val="00F2376F"/>
    <w:rsid w:val="00F24081"/>
    <w:rsid w:val="00F243D8"/>
    <w:rsid w:val="00F24AEF"/>
    <w:rsid w:val="00F255C5"/>
    <w:rsid w:val="00F27056"/>
    <w:rsid w:val="00F27331"/>
    <w:rsid w:val="00F27C41"/>
    <w:rsid w:val="00F27D2D"/>
    <w:rsid w:val="00F303D3"/>
    <w:rsid w:val="00F30828"/>
    <w:rsid w:val="00F313D6"/>
    <w:rsid w:val="00F32475"/>
    <w:rsid w:val="00F32AA1"/>
    <w:rsid w:val="00F34636"/>
    <w:rsid w:val="00F346CB"/>
    <w:rsid w:val="00F363FB"/>
    <w:rsid w:val="00F36D51"/>
    <w:rsid w:val="00F3732A"/>
    <w:rsid w:val="00F40F0C"/>
    <w:rsid w:val="00F4244B"/>
    <w:rsid w:val="00F42DED"/>
    <w:rsid w:val="00F4315E"/>
    <w:rsid w:val="00F44D2A"/>
    <w:rsid w:val="00F4502D"/>
    <w:rsid w:val="00F45160"/>
    <w:rsid w:val="00F45165"/>
    <w:rsid w:val="00F45DC0"/>
    <w:rsid w:val="00F46595"/>
    <w:rsid w:val="00F4766C"/>
    <w:rsid w:val="00F5060E"/>
    <w:rsid w:val="00F507D1"/>
    <w:rsid w:val="00F50A2A"/>
    <w:rsid w:val="00F50D60"/>
    <w:rsid w:val="00F51810"/>
    <w:rsid w:val="00F519CE"/>
    <w:rsid w:val="00F51ADA"/>
    <w:rsid w:val="00F52938"/>
    <w:rsid w:val="00F52BD0"/>
    <w:rsid w:val="00F52FE5"/>
    <w:rsid w:val="00F531DD"/>
    <w:rsid w:val="00F544E3"/>
    <w:rsid w:val="00F55634"/>
    <w:rsid w:val="00F55B94"/>
    <w:rsid w:val="00F55FA6"/>
    <w:rsid w:val="00F567CC"/>
    <w:rsid w:val="00F57631"/>
    <w:rsid w:val="00F57DB2"/>
    <w:rsid w:val="00F60203"/>
    <w:rsid w:val="00F607C5"/>
    <w:rsid w:val="00F60DE9"/>
    <w:rsid w:val="00F60DEA"/>
    <w:rsid w:val="00F61137"/>
    <w:rsid w:val="00F62C11"/>
    <w:rsid w:val="00F6302A"/>
    <w:rsid w:val="00F63686"/>
    <w:rsid w:val="00F63950"/>
    <w:rsid w:val="00F63D1F"/>
    <w:rsid w:val="00F64C2B"/>
    <w:rsid w:val="00F651AD"/>
    <w:rsid w:val="00F651BE"/>
    <w:rsid w:val="00F65288"/>
    <w:rsid w:val="00F65B09"/>
    <w:rsid w:val="00F662CD"/>
    <w:rsid w:val="00F6668F"/>
    <w:rsid w:val="00F672B1"/>
    <w:rsid w:val="00F67891"/>
    <w:rsid w:val="00F67D3F"/>
    <w:rsid w:val="00F67F53"/>
    <w:rsid w:val="00F703BE"/>
    <w:rsid w:val="00F7151E"/>
    <w:rsid w:val="00F71F69"/>
    <w:rsid w:val="00F72B72"/>
    <w:rsid w:val="00F72C6E"/>
    <w:rsid w:val="00F73C06"/>
    <w:rsid w:val="00F742D8"/>
    <w:rsid w:val="00F74BB9"/>
    <w:rsid w:val="00F75582"/>
    <w:rsid w:val="00F75C2F"/>
    <w:rsid w:val="00F76436"/>
    <w:rsid w:val="00F76AFF"/>
    <w:rsid w:val="00F76EFA"/>
    <w:rsid w:val="00F77088"/>
    <w:rsid w:val="00F77390"/>
    <w:rsid w:val="00F80030"/>
    <w:rsid w:val="00F804BE"/>
    <w:rsid w:val="00F80740"/>
    <w:rsid w:val="00F807ED"/>
    <w:rsid w:val="00F817CE"/>
    <w:rsid w:val="00F81C61"/>
    <w:rsid w:val="00F835D4"/>
    <w:rsid w:val="00F83B08"/>
    <w:rsid w:val="00F83D9C"/>
    <w:rsid w:val="00F8456C"/>
    <w:rsid w:val="00F859D8"/>
    <w:rsid w:val="00F8656A"/>
    <w:rsid w:val="00F865DC"/>
    <w:rsid w:val="00F868A3"/>
    <w:rsid w:val="00F868F5"/>
    <w:rsid w:val="00F86D9B"/>
    <w:rsid w:val="00F87F14"/>
    <w:rsid w:val="00F9056A"/>
    <w:rsid w:val="00F90741"/>
    <w:rsid w:val="00F90F8D"/>
    <w:rsid w:val="00F910AA"/>
    <w:rsid w:val="00F91248"/>
    <w:rsid w:val="00F91941"/>
    <w:rsid w:val="00F91A68"/>
    <w:rsid w:val="00F92167"/>
    <w:rsid w:val="00F92782"/>
    <w:rsid w:val="00F93AA9"/>
    <w:rsid w:val="00F941A8"/>
    <w:rsid w:val="00F9490E"/>
    <w:rsid w:val="00F9674F"/>
    <w:rsid w:val="00F96985"/>
    <w:rsid w:val="00F9731C"/>
    <w:rsid w:val="00F97838"/>
    <w:rsid w:val="00FA0497"/>
    <w:rsid w:val="00FA0B83"/>
    <w:rsid w:val="00FA1E62"/>
    <w:rsid w:val="00FA2BB3"/>
    <w:rsid w:val="00FA3EF0"/>
    <w:rsid w:val="00FA474A"/>
    <w:rsid w:val="00FA5848"/>
    <w:rsid w:val="00FA59B2"/>
    <w:rsid w:val="00FA5EF8"/>
    <w:rsid w:val="00FA68C5"/>
    <w:rsid w:val="00FA709B"/>
    <w:rsid w:val="00FA7155"/>
    <w:rsid w:val="00FA789D"/>
    <w:rsid w:val="00FB2BF9"/>
    <w:rsid w:val="00FB39CB"/>
    <w:rsid w:val="00FB3BAE"/>
    <w:rsid w:val="00FB3D5E"/>
    <w:rsid w:val="00FB4C80"/>
    <w:rsid w:val="00FB6A6A"/>
    <w:rsid w:val="00FC0619"/>
    <w:rsid w:val="00FC141F"/>
    <w:rsid w:val="00FC2E12"/>
    <w:rsid w:val="00FC3AA2"/>
    <w:rsid w:val="00FC4255"/>
    <w:rsid w:val="00FC6962"/>
    <w:rsid w:val="00FC7136"/>
    <w:rsid w:val="00FC724E"/>
    <w:rsid w:val="00FC7429"/>
    <w:rsid w:val="00FC7D3B"/>
    <w:rsid w:val="00FD07F6"/>
    <w:rsid w:val="00FD11A6"/>
    <w:rsid w:val="00FD1EC8"/>
    <w:rsid w:val="00FD3673"/>
    <w:rsid w:val="00FD379A"/>
    <w:rsid w:val="00FD459B"/>
    <w:rsid w:val="00FD47ED"/>
    <w:rsid w:val="00FD54D0"/>
    <w:rsid w:val="00FD563B"/>
    <w:rsid w:val="00FD5EC9"/>
    <w:rsid w:val="00FD6097"/>
    <w:rsid w:val="00FD61FA"/>
    <w:rsid w:val="00FD645E"/>
    <w:rsid w:val="00FD6B1D"/>
    <w:rsid w:val="00FD7003"/>
    <w:rsid w:val="00FD74DB"/>
    <w:rsid w:val="00FD7573"/>
    <w:rsid w:val="00FD7660"/>
    <w:rsid w:val="00FE0655"/>
    <w:rsid w:val="00FE09DB"/>
    <w:rsid w:val="00FE1874"/>
    <w:rsid w:val="00FE2365"/>
    <w:rsid w:val="00FE37D7"/>
    <w:rsid w:val="00FE41DF"/>
    <w:rsid w:val="00FE43B1"/>
    <w:rsid w:val="00FE4C7B"/>
    <w:rsid w:val="00FE52EC"/>
    <w:rsid w:val="00FE55B9"/>
    <w:rsid w:val="00FE664E"/>
    <w:rsid w:val="00FE6EA8"/>
    <w:rsid w:val="00FE7336"/>
    <w:rsid w:val="00FE787C"/>
    <w:rsid w:val="00FF01C9"/>
    <w:rsid w:val="00FF1D21"/>
    <w:rsid w:val="00FF1DBA"/>
    <w:rsid w:val="00FF1F4B"/>
    <w:rsid w:val="00FF227B"/>
    <w:rsid w:val="00FF44D6"/>
    <w:rsid w:val="00FF45A5"/>
    <w:rsid w:val="00FF5C91"/>
    <w:rsid w:val="00FF5FFD"/>
    <w:rsid w:val="00FF690A"/>
    <w:rsid w:val="00FF6CD5"/>
    <w:rsid w:val="00FF7848"/>
    <w:rsid w:val="00FF78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D0535"/>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1"/>
    <w:link w:val="10"/>
    <w:uiPriority w:val="9"/>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2,h2,Head2A,2,UNDERRUBRIK 1-2,DO NOT USE_h2,h21,Heading 2 Char,H2 Char,h2 Char,Header 2,Header2,22,heading2,2nd level,H21,H22,H23,H24,H25,R2,E2,†berschrift 2,õberschrift 2"/>
    <w:basedOn w:val="1"/>
    <w:next w:val="a1"/>
    <w:link w:val="22"/>
    <w:uiPriority w:val="9"/>
    <w:qFormat/>
    <w:rsid w:val="00FD563B"/>
    <w:pPr>
      <w:pBdr>
        <w:top w:val="none" w:sz="0" w:space="0" w:color="auto"/>
      </w:pBdr>
      <w:spacing w:before="180"/>
      <w:outlineLvl w:val="1"/>
    </w:pPr>
    <w:rPr>
      <w:sz w:val="32"/>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21"/>
    <w:next w:val="a1"/>
    <w:link w:val="32"/>
    <w:qFormat/>
    <w:rsid w:val="00FD563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31"/>
    <w:next w:val="a1"/>
    <w:link w:val="41"/>
    <w:uiPriority w:val="9"/>
    <w:qFormat/>
    <w:rsid w:val="00FD563B"/>
    <w:pPr>
      <w:ind w:left="1418" w:hanging="1418"/>
      <w:outlineLvl w:val="3"/>
    </w:pPr>
    <w:rPr>
      <w:sz w:val="24"/>
    </w:rPr>
  </w:style>
  <w:style w:type="paragraph" w:styleId="50">
    <w:name w:val="heading 5"/>
    <w:aliases w:val="H5,Heading 5,h5,Heading5"/>
    <w:basedOn w:val="40"/>
    <w:next w:val="a1"/>
    <w:link w:val="51"/>
    <w:qFormat/>
    <w:rsid w:val="00FD563B"/>
    <w:pPr>
      <w:ind w:left="1701" w:hanging="1701"/>
      <w:outlineLvl w:val="4"/>
    </w:pPr>
    <w:rPr>
      <w:sz w:val="22"/>
    </w:rPr>
  </w:style>
  <w:style w:type="paragraph" w:styleId="6">
    <w:name w:val="heading 6"/>
    <w:basedOn w:val="H6"/>
    <w:next w:val="a1"/>
    <w:link w:val="60"/>
    <w:uiPriority w:val="9"/>
    <w:qFormat/>
    <w:rsid w:val="00FD563B"/>
    <w:pPr>
      <w:outlineLvl w:val="5"/>
    </w:pPr>
  </w:style>
  <w:style w:type="paragraph" w:styleId="7">
    <w:name w:val="heading 7"/>
    <w:basedOn w:val="H6"/>
    <w:next w:val="a1"/>
    <w:link w:val="70"/>
    <w:uiPriority w:val="9"/>
    <w:qFormat/>
    <w:rsid w:val="00FD563B"/>
    <w:pPr>
      <w:outlineLvl w:val="6"/>
    </w:pPr>
  </w:style>
  <w:style w:type="paragraph" w:styleId="8">
    <w:name w:val="heading 8"/>
    <w:aliases w:val="Table Heading"/>
    <w:basedOn w:val="1"/>
    <w:next w:val="a1"/>
    <w:link w:val="80"/>
    <w:qFormat/>
    <w:rsid w:val="00FD563B"/>
    <w:pPr>
      <w:ind w:left="0" w:firstLine="0"/>
      <w:outlineLvl w:val="7"/>
    </w:pPr>
  </w:style>
  <w:style w:type="paragraph" w:styleId="9">
    <w:name w:val="heading 9"/>
    <w:aliases w:val="Figure Heading,FH"/>
    <w:basedOn w:val="8"/>
    <w:next w:val="a1"/>
    <w:link w:val="90"/>
    <w:qFormat/>
    <w:rsid w:val="00FD563B"/>
    <w:pPr>
      <w:outlineLvl w:val="8"/>
    </w:pPr>
  </w:style>
  <w:style w:type="character" w:default="1" w:styleId="a2">
    <w:name w:val="Default Paragraph Font"/>
    <w:uiPriority w:val="1"/>
    <w:semiHidden/>
    <w:unhideWhenUsed/>
    <w:rsid w:val="005D053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D0535"/>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D563B"/>
    <w:pPr>
      <w:spacing w:before="120" w:after="120"/>
    </w:pPr>
    <w:rPr>
      <w:b/>
      <w:lang w:eastAsia="en-GB"/>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0">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0">
    <w:name w:val="List Bullet 3"/>
    <w:basedOn w:val="2"/>
    <w:rsid w:val="00FD563B"/>
    <w:pPr>
      <w:numPr>
        <w:numId w:val="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
    <w:name w:val="List Bullet 4"/>
    <w:basedOn w:val="30"/>
    <w:rsid w:val="00FD563B"/>
    <w:pPr>
      <w:numPr>
        <w:numId w:val="9"/>
      </w:numPr>
    </w:pPr>
  </w:style>
  <w:style w:type="paragraph" w:styleId="5">
    <w:name w:val="List Bullet 5"/>
    <w:basedOn w:val="4"/>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FD563B"/>
    <w:rPr>
      <w:rFonts w:ascii="Arial" w:hAnsi="Arial"/>
      <w:sz w:val="36"/>
      <w:lang w:eastAsia="ja-JP"/>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0">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link w:val="TACChar"/>
    <w:qFormat/>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0"/>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uiPriority w:val="20"/>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1"/>
    <w:rsid w:val="00FD563B"/>
    <w:rPr>
      <w:rFonts w:ascii="Arial" w:hAnsi="Arial"/>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rsid w:val="00FD563B"/>
    <w:rPr>
      <w:rFonts w:ascii="Arial" w:hAnsi="Arial"/>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rsid w:val="00FD563B"/>
    <w:rPr>
      <w:rFonts w:ascii="Arial" w:hAnsi="Arial"/>
      <w:sz w:val="24"/>
      <w:lang w:eastAsia="ja-JP"/>
    </w:rPr>
  </w:style>
  <w:style w:type="character" w:customStyle="1" w:styleId="51">
    <w:name w:val="标题 5 字符"/>
    <w:aliases w:val="H5 字符,Heading 5 字符,h5 字符,Heading5 字符"/>
    <w:link w:val="50"/>
    <w:rsid w:val="00FD563B"/>
    <w:rPr>
      <w:rFonts w:ascii="Arial" w:hAnsi="Arial"/>
      <w:sz w:val="22"/>
      <w:lang w:eastAsia="ja-JP"/>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Arial" w:hAnsi="Arial"/>
      <w:lang w:eastAsia="ja-JP"/>
    </w:rPr>
  </w:style>
  <w:style w:type="character" w:customStyle="1" w:styleId="70">
    <w:name w:val="标题 7 字符"/>
    <w:link w:val="7"/>
    <w:rsid w:val="00FD563B"/>
    <w:rPr>
      <w:rFonts w:ascii="Arial" w:hAnsi="Arial"/>
      <w:lang w:eastAsia="ja-JP"/>
    </w:rPr>
  </w:style>
  <w:style w:type="character" w:customStyle="1" w:styleId="80">
    <w:name w:val="标题 8 字符"/>
    <w:aliases w:val="Table Heading 字符"/>
    <w:link w:val="8"/>
    <w:rsid w:val="00FD563B"/>
    <w:rPr>
      <w:rFonts w:ascii="Arial" w:hAnsi="Arial"/>
      <w:sz w:val="36"/>
      <w:lang w:eastAsia="ja-JP"/>
    </w:rPr>
  </w:style>
  <w:style w:type="character" w:customStyle="1" w:styleId="90">
    <w:name w:val="标题 9 字符"/>
    <w:aliases w:val="Figure Heading 字符,FH 字符"/>
    <w:link w:val="9"/>
    <w:rsid w:val="00FD563B"/>
    <w:rPr>
      <w:rFonts w:ascii="Arial" w:hAnsi="Arial"/>
      <w:sz w:val="36"/>
      <w:lang w:eastAsia="ja-JP"/>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列表段落11,—ñ弌’i,P"/>
    <w:basedOn w:val="a1"/>
    <w:link w:val="aff1"/>
    <w:uiPriority w:val="34"/>
    <w:qFormat/>
    <w:rsid w:val="00FD563B"/>
    <w:pPr>
      <w:ind w:left="720"/>
    </w:pPr>
    <w:rPr>
      <w:rFonts w:ascii="Calibri" w:eastAsia="Calibri" w:hAnsi="Calibri"/>
      <w:lang w:val="x-none"/>
    </w:rPr>
  </w:style>
  <w:style w:type="character" w:customStyle="1" w:styleId="aff1">
    <w:name w:val="列出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locked/>
    <w:rsid w:val="00FD563B"/>
    <w:rPr>
      <w:rFonts w:ascii="Calibri" w:eastAsia="Calibri" w:hAnsi="Calibri" w:cstheme="minorBid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basedOn w:val="a3"/>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qFormat/>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0"/>
    <w:rsid w:val="00FD563B"/>
    <w:pPr>
      <w:numPr>
        <w:numId w:val="3"/>
      </w:numPr>
      <w:contextualSpacing/>
    </w:pPr>
  </w:style>
  <w:style w:type="character" w:customStyle="1" w:styleId="ProposalChar">
    <w:name w:val="Proposal Char"/>
    <w:basedOn w:val="a2"/>
    <w:link w:val="Proposal0"/>
    <w:qFormat/>
    <w:rsid w:val="00943F8E"/>
    <w:rPr>
      <w:rFonts w:ascii="Arial" w:eastAsiaTheme="minorEastAsia" w:hAnsi="Arial" w:cstheme="minorBidi"/>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4B04D2"/>
    <w:rPr>
      <w:rFonts w:asciiTheme="minorHAnsi" w:eastAsiaTheme="minorHAnsi" w:hAnsiTheme="minorHAnsi" w:cstheme="minorBidi"/>
      <w:b/>
      <w:sz w:val="22"/>
      <w:szCs w:val="22"/>
      <w:lang w:val="en-US"/>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13">
    <w:name w:val="未处理的提及1"/>
    <w:basedOn w:val="a2"/>
    <w:uiPriority w:val="99"/>
    <w:unhideWhenUsed/>
    <w:rsid w:val="00CA4A3E"/>
    <w:rPr>
      <w:color w:val="605E5C"/>
      <w:shd w:val="clear" w:color="auto" w:fill="E1DFDD"/>
    </w:rPr>
  </w:style>
  <w:style w:type="character" w:customStyle="1" w:styleId="14">
    <w:name w:val="@他1"/>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cs="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uiPriority w:val="99"/>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 w:type="paragraph" w:customStyle="1" w:styleId="00Text">
    <w:name w:val="00_Text"/>
    <w:basedOn w:val="a1"/>
    <w:link w:val="00TextChar"/>
    <w:qFormat/>
    <w:rsid w:val="00E80CC0"/>
    <w:pPr>
      <w:widowControl/>
      <w:spacing w:before="120" w:after="120" w:line="264" w:lineRule="auto"/>
      <w:ind w:firstLine="360"/>
    </w:pPr>
    <w:rPr>
      <w:rFonts w:ascii="Times New Roman" w:eastAsia="宋体" w:hAnsi="Times New Roman" w:cs="Times New Roman"/>
      <w:kern w:val="0"/>
      <w:sz w:val="20"/>
      <w:szCs w:val="24"/>
    </w:rPr>
  </w:style>
  <w:style w:type="character" w:customStyle="1" w:styleId="00TextChar">
    <w:name w:val="00_Text Char"/>
    <w:basedOn w:val="a2"/>
    <w:link w:val="00Text"/>
    <w:qFormat/>
    <w:rsid w:val="00E80CC0"/>
    <w:rPr>
      <w:rFonts w:ascii="Times New Roman" w:hAnsi="Times New Roman"/>
      <w:szCs w:val="24"/>
      <w:lang w:val="en-US" w:eastAsia="zh-CN"/>
    </w:rPr>
  </w:style>
  <w:style w:type="paragraph" w:customStyle="1" w:styleId="proposal">
    <w:name w:val="proposal"/>
    <w:basedOn w:val="aa"/>
    <w:next w:val="a1"/>
    <w:link w:val="proposalChar0"/>
    <w:qFormat/>
    <w:rsid w:val="007E7626"/>
    <w:pPr>
      <w:widowControl/>
      <w:numPr>
        <w:numId w:val="14"/>
      </w:numPr>
      <w:spacing w:beforeLines="50" w:before="120" w:afterLines="50"/>
    </w:pPr>
    <w:rPr>
      <w:rFonts w:ascii="Times New Roman" w:eastAsia="宋体" w:hAnsi="Times New Roman" w:cs="Times New Roman"/>
      <w:b/>
      <w:kern w:val="0"/>
      <w:sz w:val="20"/>
      <w:szCs w:val="20"/>
    </w:rPr>
  </w:style>
  <w:style w:type="character" w:customStyle="1" w:styleId="proposalChar0">
    <w:name w:val="proposal Char"/>
    <w:link w:val="proposal"/>
    <w:rsid w:val="007E7626"/>
    <w:rPr>
      <w:rFonts w:ascii="Times New Roman" w:hAnsi="Times New Roman"/>
      <w:b/>
      <w:lang w:val="en-US" w:eastAsia="zh-CN"/>
    </w:rPr>
  </w:style>
  <w:style w:type="paragraph" w:customStyle="1" w:styleId="0Maintext">
    <w:name w:val="0 Main text"/>
    <w:basedOn w:val="a1"/>
    <w:link w:val="0MaintextChar"/>
    <w:qFormat/>
    <w:rsid w:val="00B17DC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basedOn w:val="a2"/>
    <w:link w:val="0Maintext"/>
    <w:rsid w:val="00B17DC9"/>
    <w:rPr>
      <w:rFonts w:ascii="Times New Roman" w:eastAsia="Malgun Gothic" w:hAnsi="Times New Roman" w:cs="Batang"/>
      <w:lang w:eastAsia="en-US"/>
    </w:rPr>
  </w:style>
  <w:style w:type="character" w:customStyle="1" w:styleId="TACChar">
    <w:name w:val="TAC Char"/>
    <w:link w:val="TAC"/>
    <w:qFormat/>
    <w:rsid w:val="00844E0D"/>
    <w:rPr>
      <w:rFonts w:ascii="Arial" w:eastAsiaTheme="minorEastAsia" w:hAnsi="Arial" w:cstheme="minorBidi"/>
      <w:kern w:val="2"/>
      <w:sz w:val="18"/>
      <w:szCs w:val="22"/>
      <w:lang w:val="x-none" w:eastAsia="x-none"/>
    </w:rPr>
  </w:style>
  <w:style w:type="character" w:customStyle="1" w:styleId="35">
    <w:name w:val="列表段落 字符3"/>
    <w:aliases w:val="-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表段落11 字符"/>
    <w:uiPriority w:val="34"/>
    <w:qFormat/>
    <w:locked/>
    <w:rsid w:val="00731F29"/>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344402247">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1587957042">
      <w:bodyDiv w:val="1"/>
      <w:marLeft w:val="0"/>
      <w:marRight w:val="0"/>
      <w:marTop w:val="0"/>
      <w:marBottom w:val="0"/>
      <w:divBdr>
        <w:top w:val="none" w:sz="0" w:space="0" w:color="auto"/>
        <w:left w:val="none" w:sz="0" w:space="0" w:color="auto"/>
        <w:bottom w:val="none" w:sz="0" w:space="0" w:color="auto"/>
        <w:right w:val="none" w:sz="0" w:space="0" w:color="auto"/>
      </w:divBdr>
      <w:divsChild>
        <w:div w:id="1538468706">
          <w:marLeft w:val="1800"/>
          <w:marRight w:val="0"/>
          <w:marTop w:val="100"/>
          <w:marBottom w:val="0"/>
          <w:divBdr>
            <w:top w:val="none" w:sz="0" w:space="0" w:color="auto"/>
            <w:left w:val="none" w:sz="0" w:space="0" w:color="auto"/>
            <w:bottom w:val="none" w:sz="0" w:space="0" w:color="auto"/>
            <w:right w:val="none" w:sz="0" w:space="0" w:color="auto"/>
          </w:divBdr>
        </w:div>
        <w:div w:id="865019442">
          <w:marLeft w:val="1800"/>
          <w:marRight w:val="0"/>
          <w:marTop w:val="100"/>
          <w:marBottom w:val="0"/>
          <w:divBdr>
            <w:top w:val="none" w:sz="0" w:space="0" w:color="auto"/>
            <w:left w:val="none" w:sz="0" w:space="0" w:color="auto"/>
            <w:bottom w:val="none" w:sz="0" w:space="0" w:color="auto"/>
            <w:right w:val="none" w:sz="0" w:space="0" w:color="auto"/>
          </w:divBdr>
        </w:div>
      </w:divsChild>
    </w:div>
    <w:div w:id="175119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7C02C6-EE60-4229-B31E-2BFE37DC4559}">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B690A-9643-441D-83A3-A082310F8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807</Words>
  <Characters>4601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5398</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2023-03-09T06:24:00Z</dcterms:created>
  <dcterms:modified xsi:type="dcterms:W3CDTF">2023-04-07T17:16:00Z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ies>
</file>