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4CA1E" w14:textId="38FDAF15" w:rsidR="00AC2A03" w:rsidRPr="00967CFB" w:rsidRDefault="00AC2A03" w:rsidP="00AC2A03">
      <w:pPr>
        <w:tabs>
          <w:tab w:val="center" w:pos="4536"/>
          <w:tab w:val="right" w:pos="7938"/>
          <w:tab w:val="right" w:pos="9639"/>
        </w:tabs>
        <w:ind w:right="2"/>
        <w:rPr>
          <w:rFonts w:ascii="Arial" w:hAnsi="Arial" w:cs="Arial"/>
          <w:b/>
          <w:bCs/>
          <w:sz w:val="28"/>
        </w:rPr>
      </w:pPr>
      <w:bookmarkStart w:id="0" w:name="_Ref178064866"/>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7F3C0F">
        <w:rPr>
          <w:rFonts w:ascii="Arial" w:hAnsi="Arial" w:cs="Arial"/>
          <w:b/>
          <w:bCs/>
          <w:sz w:val="28"/>
        </w:rPr>
        <w:t>2964</w:t>
      </w:r>
      <w:bookmarkStart w:id="1" w:name="_GoBack"/>
      <w:bookmarkEnd w:id="1"/>
    </w:p>
    <w:p w14:paraId="395ADC75" w14:textId="77777777" w:rsidR="00AC2A03" w:rsidRPr="009513AC" w:rsidRDefault="00AC2A03" w:rsidP="00AC2A03">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856D262" w14:textId="77777777" w:rsidR="00F7151E" w:rsidRPr="00AC2A03" w:rsidRDefault="00F7151E" w:rsidP="00F7151E">
      <w:pPr>
        <w:pStyle w:val="3GPPHeader"/>
      </w:pPr>
    </w:p>
    <w:p w14:paraId="65D1E832" w14:textId="3568E01E" w:rsidR="00F7151E" w:rsidRPr="00FD563B" w:rsidRDefault="00F7151E" w:rsidP="00F7151E">
      <w:pPr>
        <w:pStyle w:val="3GPPHeader"/>
      </w:pPr>
      <w:r w:rsidRPr="00FD563B">
        <w:t>Agenda Item:</w:t>
      </w:r>
      <w:r w:rsidRPr="00FD563B">
        <w:tab/>
      </w:r>
      <w:r>
        <w:t>9.1.4.1</w:t>
      </w:r>
    </w:p>
    <w:p w14:paraId="40C5A3E6" w14:textId="77777777" w:rsidR="00F7151E" w:rsidRPr="009251CF" w:rsidRDefault="00F7151E" w:rsidP="00F7151E">
      <w:pPr>
        <w:pStyle w:val="3GPPHeader"/>
      </w:pPr>
      <w:r w:rsidRPr="00ED2B29">
        <w:t>Source:</w:t>
      </w:r>
      <w:r w:rsidRPr="00ED2B29">
        <w:tab/>
      </w:r>
      <w:r>
        <w:t>Xiaomi</w:t>
      </w:r>
    </w:p>
    <w:p w14:paraId="792D914F" w14:textId="336B4D75" w:rsidR="00F7151E" w:rsidRPr="00ED2B29" w:rsidRDefault="00F7151E" w:rsidP="00F7151E">
      <w:pPr>
        <w:pStyle w:val="3GPPHeader"/>
      </w:pPr>
      <w:r w:rsidRPr="00ED2B29">
        <w:t>Title:</w:t>
      </w:r>
      <w:r w:rsidRPr="00ED2B29">
        <w:tab/>
      </w:r>
      <w:r>
        <w:t>Enhancements on multi-panel uplink transmission</w:t>
      </w:r>
    </w:p>
    <w:p w14:paraId="642C6CF9" w14:textId="77777777" w:rsidR="00F7151E" w:rsidRPr="00ED2B29" w:rsidRDefault="00F7151E" w:rsidP="00F7151E">
      <w:pPr>
        <w:pStyle w:val="3GPPHeader"/>
      </w:pPr>
      <w:r w:rsidRPr="00ED2B29">
        <w:t>Document for:</w:t>
      </w:r>
      <w:r w:rsidRPr="00ED2B29">
        <w:tab/>
        <w:t>Discussion</w:t>
      </w:r>
      <w:r>
        <w:t xml:space="preserve"> and Decision</w:t>
      </w:r>
    </w:p>
    <w:p w14:paraId="175D6E3E" w14:textId="77777777" w:rsidR="00F7151E" w:rsidRDefault="00F7151E" w:rsidP="004474CF">
      <w:pPr>
        <w:pStyle w:val="1"/>
        <w:numPr>
          <w:ilvl w:val="0"/>
          <w:numId w:val="35"/>
        </w:numPr>
      </w:pPr>
      <w:r w:rsidRPr="00CE0424">
        <w:t>Introduction</w:t>
      </w:r>
    </w:p>
    <w:p w14:paraId="31D9500C" w14:textId="77777777" w:rsidR="00FE52EC" w:rsidRPr="00D153EA" w:rsidRDefault="00FE52EC" w:rsidP="00FE52EC">
      <w:pPr>
        <w:tabs>
          <w:tab w:val="num" w:pos="1800"/>
        </w:tabs>
        <w:rPr>
          <w:rFonts w:ascii="Times New Roman" w:eastAsia="微软雅黑" w:hAnsi="Times New Roman" w:cs="Times New Roman"/>
          <w:sz w:val="22"/>
          <w:szCs w:val="21"/>
          <w:lang w:val="en-GB"/>
        </w:rPr>
      </w:pPr>
      <w:r w:rsidRPr="00D153EA">
        <w:rPr>
          <w:rFonts w:ascii="Times New Roman" w:hAnsi="Times New Roman" w:cs="Times New Roman"/>
          <w:bCs/>
          <w:sz w:val="22"/>
          <w:szCs w:val="21"/>
        </w:rPr>
        <w:t xml:space="preserve">The </w:t>
      </w:r>
      <w:r w:rsidRPr="00D153EA">
        <w:rPr>
          <w:rFonts w:ascii="Times New Roman" w:eastAsia="微软雅黑" w:hAnsi="Times New Roman" w:cs="Times New Roman"/>
          <w:sz w:val="22"/>
          <w:szCs w:val="21"/>
          <w:lang w:val="en-GB"/>
        </w:rPr>
        <w:t>Rel-18 WID for MIMO Evolution for Downlink and Uplink is approved [1], which includes the following objective:</w:t>
      </w:r>
    </w:p>
    <w:p w14:paraId="78E0B0CD" w14:textId="15ACED18" w:rsidR="00FE52EC" w:rsidRDefault="00FE52EC" w:rsidP="00FE52EC">
      <w:pPr>
        <w:pStyle w:val="aa"/>
        <w:rPr>
          <w:rFonts w:ascii="Times New Roman" w:eastAsia="等线" w:hAnsi="Times New Roman" w:cs="Times New Roman"/>
          <w:sz w:val="22"/>
          <w:szCs w:val="21"/>
        </w:rPr>
      </w:pPr>
      <w:r w:rsidRPr="00D153EA">
        <w:rPr>
          <w:rFonts w:ascii="Times New Roman" w:hAnsi="Times New Roman" w:cs="Times New Roman"/>
          <w:noProof/>
          <w:sz w:val="22"/>
          <w:szCs w:val="21"/>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A6B4093" w14:textId="77777777" w:rsidR="000E6116" w:rsidRPr="008D097D" w:rsidRDefault="000E6116" w:rsidP="00B82F4A">
                            <w:pPr>
                              <w:widowControl/>
                              <w:overflowPunct w:val="0"/>
                              <w:autoSpaceDE w:val="0"/>
                              <w:autoSpaceDN w:val="0"/>
                              <w:adjustRightInd w:val="0"/>
                              <w:snapToGrid w:val="0"/>
                              <w:spacing w:beforeLines="50" w:before="120"/>
                              <w:textAlignment w:val="baseline"/>
                              <w:rPr>
                                <w:rFonts w:ascii="Times New Roman" w:hAnsi="Times New Roman" w:cs="Times New Roman"/>
                                <w:bCs/>
                              </w:rPr>
                            </w:pPr>
                            <w:r w:rsidRPr="008D097D">
                              <w:rPr>
                                <w:rFonts w:ascii="Times New Roman" w:hAnsi="Times New Roman" w:cs="Times New Roman"/>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F990512" w14:textId="77777777" w:rsidR="000E6116" w:rsidRPr="008D097D" w:rsidRDefault="000E6116" w:rsidP="004474CF">
                            <w:pPr>
                              <w:widowControl/>
                              <w:numPr>
                                <w:ilvl w:val="1"/>
                                <w:numId w:val="13"/>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highlight w:val="yellow"/>
                              </w:rPr>
                            </w:pPr>
                            <w:r w:rsidRPr="008D097D">
                              <w:rPr>
                                <w:rFonts w:ascii="Times New Roman" w:hAnsi="Times New Roman" w:cs="Times New Roman"/>
                                <w:bCs/>
                                <w:highlight w:val="yellow"/>
                              </w:rPr>
                              <w:t>UL precoding indication for PUSCH, where no new codebook is introduced for multi-panel simultaneous transmission</w:t>
                            </w:r>
                          </w:p>
                          <w:p w14:paraId="4C6449D2" w14:textId="77777777" w:rsidR="000E6116" w:rsidRPr="008D097D" w:rsidRDefault="000E6116" w:rsidP="004474CF">
                            <w:pPr>
                              <w:pStyle w:val="aff0"/>
                              <w:widowControl/>
                              <w:numPr>
                                <w:ilvl w:val="0"/>
                                <w:numId w:val="15"/>
                              </w:numPr>
                              <w:overflowPunct w:val="0"/>
                              <w:autoSpaceDE w:val="0"/>
                              <w:autoSpaceDN w:val="0"/>
                              <w:adjustRightInd w:val="0"/>
                              <w:snapToGrid w:val="0"/>
                              <w:spacing w:beforeLines="50" w:before="120"/>
                              <w:textAlignment w:val="baseline"/>
                              <w:rPr>
                                <w:rFonts w:ascii="Times New Roman" w:hAnsi="Times New Roman" w:cs="Times New Roman"/>
                                <w:bCs/>
                                <w:highlight w:val="yellow"/>
                              </w:rPr>
                            </w:pPr>
                            <w:r w:rsidRPr="008D097D">
                              <w:rPr>
                                <w:rFonts w:ascii="Times New Roman" w:hAnsi="Times New Roman" w:cs="Times New Roman"/>
                                <w:bCs/>
                                <w:highlight w:val="yellow"/>
                              </w:rPr>
                              <w:t>The total number of layers is up to four across all panels and total number of codewords is up to two across all panels, considering single DCI and multi-DCI based multi-TRP operation.</w:t>
                            </w:r>
                          </w:p>
                          <w:p w14:paraId="3E70E5AA" w14:textId="77777777" w:rsidR="000E6116" w:rsidRPr="008D097D" w:rsidRDefault="000E6116" w:rsidP="004474CF">
                            <w:pPr>
                              <w:widowControl/>
                              <w:numPr>
                                <w:ilvl w:val="1"/>
                                <w:numId w:val="13"/>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rPr>
                            </w:pPr>
                            <w:r w:rsidRPr="008D097D">
                              <w:rPr>
                                <w:rFonts w:ascii="Times New Roman" w:hAnsi="Times New Roman" w:cs="Times New Roman"/>
                                <w:bCs/>
                              </w:rPr>
                              <w:t>UL beam indication for PUCCH/PUSCH, where unified TCI framework extension in objective 2 is assumed, considering single DCI and multi-DCI based multi-TRP operation</w:t>
                            </w:r>
                          </w:p>
                          <w:p w14:paraId="7C5DB442" w14:textId="484A7257" w:rsidR="000E6116" w:rsidRPr="008D097D" w:rsidRDefault="000E6116" w:rsidP="004474CF">
                            <w:pPr>
                              <w:widowControl/>
                              <w:numPr>
                                <w:ilvl w:val="2"/>
                                <w:numId w:val="14"/>
                              </w:numPr>
                              <w:overflowPunct w:val="0"/>
                              <w:autoSpaceDE w:val="0"/>
                              <w:autoSpaceDN w:val="0"/>
                              <w:adjustRightInd w:val="0"/>
                              <w:snapToGrid w:val="0"/>
                              <w:spacing w:beforeLines="50" w:before="120"/>
                              <w:ind w:leftChars="400" w:left="1260"/>
                              <w:textAlignment w:val="baseline"/>
                              <w:rPr>
                                <w:rFonts w:ascii="Times New Roman" w:hAnsi="Times New Roman" w:cs="Times New Roman"/>
                                <w:bCs/>
                              </w:rPr>
                            </w:pPr>
                            <w:r w:rsidRPr="008D097D">
                              <w:rPr>
                                <w:rFonts w:ascii="Times New Roman" w:hAnsi="Times New Roman" w:cs="Times New Roman"/>
                                <w:bCs/>
                              </w:rPr>
                              <w:t>For the case of multi-DCI based multi-TRP operation, only PUSCH+PUSCH, or PUCCH+PUCCH is transmitted across two panels in a same CC.</w:t>
                            </w:r>
                          </w:p>
                          <w:p w14:paraId="6B115456" w14:textId="77777777" w:rsidR="000E6116" w:rsidRPr="00B82F4A" w:rsidRDefault="000E6116"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1A6B4093" w14:textId="77777777" w:rsidR="000E6116" w:rsidRPr="008D097D" w:rsidRDefault="000E6116" w:rsidP="00B82F4A">
                      <w:pPr>
                        <w:widowControl/>
                        <w:overflowPunct w:val="0"/>
                        <w:autoSpaceDE w:val="0"/>
                        <w:autoSpaceDN w:val="0"/>
                        <w:adjustRightInd w:val="0"/>
                        <w:snapToGrid w:val="0"/>
                        <w:spacing w:beforeLines="50" w:before="120"/>
                        <w:textAlignment w:val="baseline"/>
                        <w:rPr>
                          <w:rFonts w:ascii="Times New Roman" w:hAnsi="Times New Roman" w:cs="Times New Roman"/>
                          <w:bCs/>
                        </w:rPr>
                      </w:pPr>
                      <w:r w:rsidRPr="008D097D">
                        <w:rPr>
                          <w:rFonts w:ascii="Times New Roman" w:hAnsi="Times New Roman" w:cs="Times New Roman"/>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F990512" w14:textId="77777777" w:rsidR="000E6116" w:rsidRPr="008D097D" w:rsidRDefault="000E6116" w:rsidP="004474CF">
                      <w:pPr>
                        <w:widowControl/>
                        <w:numPr>
                          <w:ilvl w:val="1"/>
                          <w:numId w:val="13"/>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highlight w:val="yellow"/>
                        </w:rPr>
                      </w:pPr>
                      <w:r w:rsidRPr="008D097D">
                        <w:rPr>
                          <w:rFonts w:ascii="Times New Roman" w:hAnsi="Times New Roman" w:cs="Times New Roman"/>
                          <w:bCs/>
                          <w:highlight w:val="yellow"/>
                        </w:rPr>
                        <w:t>UL precoding indication for PUSCH, where no new codebook is introduced for multi-panel simultaneous transmission</w:t>
                      </w:r>
                    </w:p>
                    <w:p w14:paraId="4C6449D2" w14:textId="77777777" w:rsidR="000E6116" w:rsidRPr="008D097D" w:rsidRDefault="000E6116" w:rsidP="004474CF">
                      <w:pPr>
                        <w:pStyle w:val="aff0"/>
                        <w:widowControl/>
                        <w:numPr>
                          <w:ilvl w:val="0"/>
                          <w:numId w:val="15"/>
                        </w:numPr>
                        <w:overflowPunct w:val="0"/>
                        <w:autoSpaceDE w:val="0"/>
                        <w:autoSpaceDN w:val="0"/>
                        <w:adjustRightInd w:val="0"/>
                        <w:snapToGrid w:val="0"/>
                        <w:spacing w:beforeLines="50" w:before="120"/>
                        <w:textAlignment w:val="baseline"/>
                        <w:rPr>
                          <w:rFonts w:ascii="Times New Roman" w:hAnsi="Times New Roman" w:cs="Times New Roman"/>
                          <w:bCs/>
                          <w:highlight w:val="yellow"/>
                        </w:rPr>
                      </w:pPr>
                      <w:r w:rsidRPr="008D097D">
                        <w:rPr>
                          <w:rFonts w:ascii="Times New Roman" w:hAnsi="Times New Roman" w:cs="Times New Roman"/>
                          <w:bCs/>
                          <w:highlight w:val="yellow"/>
                        </w:rPr>
                        <w:t>The total number of layers is up to four across all panels and total number of codewords is up to two across all panels, considering single DCI and multi-DCI based multi-TRP operation.</w:t>
                      </w:r>
                    </w:p>
                    <w:p w14:paraId="3E70E5AA" w14:textId="77777777" w:rsidR="000E6116" w:rsidRPr="008D097D" w:rsidRDefault="000E6116" w:rsidP="004474CF">
                      <w:pPr>
                        <w:widowControl/>
                        <w:numPr>
                          <w:ilvl w:val="1"/>
                          <w:numId w:val="13"/>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rPr>
                      </w:pPr>
                      <w:r w:rsidRPr="008D097D">
                        <w:rPr>
                          <w:rFonts w:ascii="Times New Roman" w:hAnsi="Times New Roman" w:cs="Times New Roman"/>
                          <w:bCs/>
                        </w:rPr>
                        <w:t>UL beam indication for PUCCH/PUSCH, where unified TCI framework extension in objective 2 is assumed, considering single DCI and multi-DCI based multi-TRP operation</w:t>
                      </w:r>
                    </w:p>
                    <w:p w14:paraId="7C5DB442" w14:textId="484A7257" w:rsidR="000E6116" w:rsidRPr="008D097D" w:rsidRDefault="000E6116" w:rsidP="004474CF">
                      <w:pPr>
                        <w:widowControl/>
                        <w:numPr>
                          <w:ilvl w:val="2"/>
                          <w:numId w:val="14"/>
                        </w:numPr>
                        <w:overflowPunct w:val="0"/>
                        <w:autoSpaceDE w:val="0"/>
                        <w:autoSpaceDN w:val="0"/>
                        <w:adjustRightInd w:val="0"/>
                        <w:snapToGrid w:val="0"/>
                        <w:spacing w:beforeLines="50" w:before="120"/>
                        <w:ind w:leftChars="400" w:left="1260"/>
                        <w:textAlignment w:val="baseline"/>
                        <w:rPr>
                          <w:rFonts w:ascii="Times New Roman" w:hAnsi="Times New Roman" w:cs="Times New Roman"/>
                          <w:bCs/>
                        </w:rPr>
                      </w:pPr>
                      <w:r w:rsidRPr="008D097D">
                        <w:rPr>
                          <w:rFonts w:ascii="Times New Roman" w:hAnsi="Times New Roman" w:cs="Times New Roman"/>
                          <w:bCs/>
                        </w:rPr>
                        <w:t>For the case of multi-DCI based multi-TRP operation, only PUSCH+PUSCH, or PUCCH+PUCCH is transmitted across two panels in a same CC.</w:t>
                      </w:r>
                    </w:p>
                    <w:p w14:paraId="6B115456" w14:textId="77777777" w:rsidR="000E6116" w:rsidRPr="00B82F4A" w:rsidRDefault="000E6116"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v:textbox>
                <w10:anchorlock/>
              </v:shape>
            </w:pict>
          </mc:Fallback>
        </mc:AlternateContent>
      </w:r>
    </w:p>
    <w:p w14:paraId="26107395" w14:textId="6EA834CE" w:rsidR="0031489A" w:rsidRDefault="0031489A" w:rsidP="00FE52EC">
      <w:pPr>
        <w:pStyle w:val="aa"/>
        <w:rPr>
          <w:rFonts w:ascii="Times New Roman" w:eastAsia="等线" w:hAnsi="Times New Roman" w:cs="Times New Roman"/>
          <w:sz w:val="22"/>
          <w:szCs w:val="21"/>
        </w:rPr>
      </w:pPr>
      <w:r>
        <w:rPr>
          <w:rFonts w:ascii="Times New Roman" w:eastAsia="等线" w:hAnsi="Times New Roman" w:cs="Times New Roman" w:hint="eastAsia"/>
          <w:sz w:val="22"/>
          <w:szCs w:val="21"/>
        </w:rPr>
        <w:t>I</w:t>
      </w:r>
      <w:r>
        <w:rPr>
          <w:rFonts w:ascii="Times New Roman" w:eastAsia="等线" w:hAnsi="Times New Roman" w:cs="Times New Roman"/>
          <w:sz w:val="22"/>
          <w:szCs w:val="21"/>
        </w:rPr>
        <w:t xml:space="preserve">n this contribution, we provide our views on the issues related to STxMP, including S-DCI based transmission and M-DCI based transmission. In addition, </w:t>
      </w:r>
      <w:r w:rsidR="00FC4A0A">
        <w:rPr>
          <w:rFonts w:ascii="Times New Roman" w:eastAsia="等线" w:hAnsi="Times New Roman" w:cs="Times New Roman"/>
          <w:sz w:val="22"/>
          <w:szCs w:val="21"/>
        </w:rPr>
        <w:t>issues</w:t>
      </w:r>
      <w:r>
        <w:rPr>
          <w:rFonts w:ascii="Times New Roman" w:eastAsia="等线" w:hAnsi="Times New Roman" w:cs="Times New Roman"/>
          <w:sz w:val="22"/>
          <w:szCs w:val="21"/>
        </w:rPr>
        <w:t xml:space="preserve"> more related </w:t>
      </w:r>
      <w:r w:rsidR="00FC4A0A">
        <w:rPr>
          <w:rFonts w:ascii="Times New Roman" w:eastAsia="等线" w:hAnsi="Times New Roman" w:cs="Times New Roman"/>
          <w:sz w:val="22"/>
          <w:szCs w:val="21"/>
        </w:rPr>
        <w:t>to</w:t>
      </w:r>
      <w:r>
        <w:rPr>
          <w:rFonts w:ascii="Times New Roman" w:eastAsia="等线" w:hAnsi="Times New Roman" w:cs="Times New Roman"/>
          <w:sz w:val="22"/>
          <w:szCs w:val="21"/>
        </w:rPr>
        <w:t xml:space="preserve"> </w:t>
      </w:r>
      <w:r w:rsidR="000F1FA5">
        <w:rPr>
          <w:rFonts w:ascii="Times New Roman" w:eastAsia="等线" w:hAnsi="Times New Roman" w:cs="Times New Roman"/>
          <w:sz w:val="22"/>
          <w:szCs w:val="21"/>
        </w:rPr>
        <w:t>STxMP</w:t>
      </w:r>
      <w:r>
        <w:rPr>
          <w:rFonts w:ascii="Times New Roman" w:eastAsia="等线" w:hAnsi="Times New Roman" w:cs="Times New Roman"/>
          <w:sz w:val="22"/>
          <w:szCs w:val="21"/>
        </w:rPr>
        <w:t xml:space="preserve"> are discussed </w:t>
      </w:r>
      <w:r w:rsidR="00FC4A0A">
        <w:rPr>
          <w:rFonts w:ascii="Times New Roman" w:eastAsia="等线" w:hAnsi="Times New Roman" w:cs="Times New Roman"/>
          <w:sz w:val="22"/>
          <w:szCs w:val="21"/>
        </w:rPr>
        <w:t>simultaneously</w:t>
      </w:r>
      <w:r>
        <w:rPr>
          <w:rFonts w:ascii="Times New Roman" w:eastAsia="等线" w:hAnsi="Times New Roman" w:cs="Times New Roman"/>
          <w:sz w:val="22"/>
          <w:szCs w:val="21"/>
        </w:rPr>
        <w:t xml:space="preserve"> with AI9.1.1.1.</w:t>
      </w:r>
    </w:p>
    <w:bookmarkEnd w:id="0"/>
    <w:p w14:paraId="1A462A91" w14:textId="6E51D4C0" w:rsidR="006A77C7" w:rsidRPr="00A87086" w:rsidRDefault="009E148E" w:rsidP="009C2F2C">
      <w:pPr>
        <w:pStyle w:val="1"/>
        <w:numPr>
          <w:ilvl w:val="0"/>
          <w:numId w:val="35"/>
        </w:numPr>
      </w:pPr>
      <w:r>
        <w:t xml:space="preserve">Single-DCI based </w:t>
      </w:r>
      <w:proofErr w:type="spellStart"/>
      <w:r w:rsidR="00852CB7">
        <w:t>STxMP</w:t>
      </w:r>
      <w:proofErr w:type="spellEnd"/>
      <w:r w:rsidRPr="000E7467">
        <w:t xml:space="preserve"> </w:t>
      </w:r>
    </w:p>
    <w:p w14:paraId="02FF9636" w14:textId="4F329AC2" w:rsidR="00F503D8" w:rsidRPr="00302D37" w:rsidRDefault="006154E2" w:rsidP="004474CF">
      <w:pPr>
        <w:pStyle w:val="21"/>
        <w:numPr>
          <w:ilvl w:val="1"/>
          <w:numId w:val="35"/>
        </w:numPr>
        <w:rPr>
          <w:lang w:eastAsia="zh-CN"/>
        </w:rPr>
      </w:pPr>
      <w:r>
        <w:rPr>
          <w:lang w:eastAsia="zh-CN"/>
        </w:rPr>
        <w:t>Indication of SRI/TPMI for SDM scheme</w:t>
      </w:r>
      <w:r w:rsidR="00562F94">
        <w:rPr>
          <w:lang w:eastAsia="zh-CN"/>
        </w:rPr>
        <w:t xml:space="preserve"> </w:t>
      </w:r>
    </w:p>
    <w:p w14:paraId="0FC88539" w14:textId="63562C92" w:rsidR="00581A26" w:rsidRPr="00D153EA" w:rsidRDefault="00E85CA4" w:rsidP="00581A26">
      <w:pPr>
        <w:rPr>
          <w:rFonts w:ascii="Times New Roman" w:hAnsi="Times New Roman" w:cs="Times New Roman"/>
          <w:sz w:val="22"/>
        </w:rPr>
      </w:pPr>
      <w:r>
        <w:rPr>
          <w:rFonts w:ascii="Times New Roman" w:hAnsi="Times New Roman" w:cs="Times New Roman"/>
          <w:sz w:val="22"/>
        </w:rPr>
        <w:t>In RAN1#111</w:t>
      </w:r>
      <w:r w:rsidR="002202B7">
        <w:rPr>
          <w:rFonts w:ascii="Times New Roman" w:hAnsi="Times New Roman" w:cs="Times New Roman"/>
          <w:sz w:val="22"/>
        </w:rPr>
        <w:t xml:space="preserve"> meeting</w:t>
      </w:r>
      <w:r w:rsidR="00581A26" w:rsidRPr="00D153EA">
        <w:rPr>
          <w:rFonts w:ascii="Times New Roman" w:hAnsi="Times New Roman" w:cs="Times New Roman"/>
          <w:sz w:val="22"/>
        </w:rPr>
        <w:t>, the following agreement</w:t>
      </w:r>
      <w:r w:rsidR="00581A26">
        <w:rPr>
          <w:rFonts w:ascii="Times New Roman" w:hAnsi="Times New Roman" w:cs="Times New Roman"/>
          <w:sz w:val="22"/>
        </w:rPr>
        <w:t>s has</w:t>
      </w:r>
      <w:r w:rsidR="00581A26" w:rsidRPr="00D153EA">
        <w:rPr>
          <w:rFonts w:ascii="Times New Roman" w:hAnsi="Times New Roman" w:cs="Times New Roman"/>
          <w:sz w:val="22"/>
        </w:rPr>
        <w:t xml:space="preserve"> been made on </w:t>
      </w:r>
      <w:r w:rsidR="005368EC">
        <w:rPr>
          <w:rFonts w:ascii="Times New Roman" w:hAnsi="Times New Roman" w:cs="Times New Roman"/>
          <w:sz w:val="22"/>
        </w:rPr>
        <w:t xml:space="preserve">dynamic switching between </w:t>
      </w:r>
      <w:r w:rsidR="00622D9B">
        <w:rPr>
          <w:rFonts w:ascii="Times New Roman" w:hAnsi="Times New Roman" w:cs="Times New Roman"/>
          <w:sz w:val="22"/>
        </w:rPr>
        <w:t xml:space="preserve">SDM scheme </w:t>
      </w:r>
      <w:r w:rsidR="005368EC">
        <w:rPr>
          <w:rFonts w:ascii="Times New Roman" w:hAnsi="Times New Roman" w:cs="Times New Roman"/>
          <w:sz w:val="22"/>
        </w:rPr>
        <w:t xml:space="preserve">and </w:t>
      </w:r>
      <w:proofErr w:type="spellStart"/>
      <w:r w:rsidR="005368EC">
        <w:rPr>
          <w:rFonts w:ascii="Times New Roman" w:hAnsi="Times New Roman" w:cs="Times New Roman"/>
          <w:sz w:val="22"/>
        </w:rPr>
        <w:t>sTRP</w:t>
      </w:r>
      <w:proofErr w:type="spellEnd"/>
      <w:r w:rsidR="005368EC">
        <w:rPr>
          <w:rFonts w:ascii="Times New Roman" w:hAnsi="Times New Roman" w:cs="Times New Roman"/>
          <w:sz w:val="22"/>
        </w:rPr>
        <w:t xml:space="preserve"> scheme </w:t>
      </w:r>
      <w:r w:rsidR="00581A26">
        <w:rPr>
          <w:rFonts w:ascii="Times New Roman" w:hAnsi="Times New Roman" w:cs="Times New Roman"/>
          <w:sz w:val="22"/>
        </w:rPr>
        <w:t>[5]</w:t>
      </w:r>
      <w:r w:rsidR="00581A26" w:rsidRPr="00D153EA">
        <w:rPr>
          <w:rFonts w:ascii="Times New Roman" w:hAnsi="Times New Roman" w:cs="Times New Roman"/>
          <w:sz w:val="22"/>
        </w:rPr>
        <w:t>:</w:t>
      </w:r>
      <w:r w:rsidR="009E690E">
        <w:rPr>
          <w:rFonts w:ascii="Times New Roman" w:hAnsi="Times New Roman" w:cs="Times New Roman"/>
          <w:sz w:val="22"/>
        </w:rPr>
        <w:t xml:space="preserve"> </w:t>
      </w:r>
    </w:p>
    <w:p w14:paraId="1AABA0CB" w14:textId="77777777" w:rsidR="00581A26" w:rsidRPr="00D153EA" w:rsidRDefault="00581A26" w:rsidP="00581A26">
      <w:pPr>
        <w:pStyle w:val="aa"/>
        <w:rPr>
          <w:sz w:val="22"/>
        </w:rPr>
      </w:pPr>
      <w:r w:rsidRPr="00D153EA">
        <w:rPr>
          <w:noProof/>
          <w:sz w:val="22"/>
        </w:rPr>
        <w:lastRenderedPageBreak/>
        <mc:AlternateContent>
          <mc:Choice Requires="wps">
            <w:drawing>
              <wp:inline distT="0" distB="0" distL="0" distR="0" wp14:anchorId="4544515B" wp14:editId="68F1E014">
                <wp:extent cx="6120765" cy="1176020"/>
                <wp:effectExtent l="0" t="0" r="13335" b="13335"/>
                <wp:docPr id="6"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45C40FBD" w14:textId="77777777" w:rsidR="000E6116" w:rsidRPr="00D301E7" w:rsidRDefault="000E6116" w:rsidP="00581A26">
                            <w:pPr>
                              <w:rPr>
                                <w:rFonts w:ascii="Times New Roman" w:hAnsi="Times New Roman"/>
                                <w:szCs w:val="20"/>
                                <w:highlight w:val="green"/>
                                <w:lang w:val="en-CA"/>
                              </w:rPr>
                            </w:pPr>
                            <w:r w:rsidRPr="00D301E7">
                              <w:rPr>
                                <w:rFonts w:ascii="Times New Roman" w:hAnsi="Times New Roman"/>
                                <w:szCs w:val="20"/>
                                <w:highlight w:val="green"/>
                                <w:lang w:val="en-CA"/>
                              </w:rPr>
                              <w:t>Agreement</w:t>
                            </w:r>
                          </w:p>
                          <w:p w14:paraId="0D9C9A2F" w14:textId="77777777" w:rsidR="000E6116" w:rsidRPr="00DB32D9" w:rsidRDefault="000E6116" w:rsidP="00581A26">
                            <w:pPr>
                              <w:rPr>
                                <w:rFonts w:ascii="Times New Roman" w:hAnsi="Times New Roman"/>
                                <w:szCs w:val="20"/>
                                <w:lang w:val="en-CA"/>
                              </w:rPr>
                            </w:pPr>
                            <w:r w:rsidRPr="00DB32D9">
                              <w:rPr>
                                <w:rFonts w:ascii="Times New Roman" w:hAnsi="Times New Roman"/>
                                <w:szCs w:val="20"/>
                                <w:lang w:val="en-CA"/>
                              </w:rPr>
                              <w:t xml:space="preserve">For dynamic switching between SDM scheme of single-DCI based </w:t>
                            </w:r>
                            <w:proofErr w:type="spellStart"/>
                            <w:r w:rsidRPr="00DB32D9">
                              <w:rPr>
                                <w:rFonts w:ascii="Times New Roman" w:hAnsi="Times New Roman"/>
                                <w:szCs w:val="20"/>
                                <w:lang w:val="en-CA"/>
                              </w:rPr>
                              <w:t>STxMP</w:t>
                            </w:r>
                            <w:proofErr w:type="spellEnd"/>
                            <w:r w:rsidRPr="00DB32D9">
                              <w:rPr>
                                <w:rFonts w:ascii="Times New Roman" w:hAnsi="Times New Roman"/>
                                <w:szCs w:val="20"/>
                                <w:lang w:val="en-CA"/>
                              </w:rPr>
                              <w:t xml:space="preserve"> PUSCH and </w:t>
                            </w:r>
                            <w:proofErr w:type="spellStart"/>
                            <w:r w:rsidRPr="00DB32D9">
                              <w:rPr>
                                <w:rFonts w:ascii="Times New Roman" w:hAnsi="Times New Roman"/>
                                <w:szCs w:val="20"/>
                                <w:lang w:val="en-CA"/>
                              </w:rPr>
                              <w:t>sTRP</w:t>
                            </w:r>
                            <w:proofErr w:type="spellEnd"/>
                            <w:r w:rsidRPr="00DB32D9">
                              <w:rPr>
                                <w:rFonts w:ascii="Times New Roman" w:hAnsi="Times New Roman"/>
                                <w:szCs w:val="20"/>
                                <w:lang w:val="en-CA"/>
                              </w:rPr>
                              <w:t xml:space="preserve"> transmission:</w:t>
                            </w:r>
                          </w:p>
                          <w:p w14:paraId="4BD3AC5B" w14:textId="77777777" w:rsidR="000E6116" w:rsidRPr="00DB32D9" w:rsidRDefault="000E6116" w:rsidP="004474CF">
                            <w:pPr>
                              <w:widowControl/>
                              <w:numPr>
                                <w:ilvl w:val="0"/>
                                <w:numId w:val="29"/>
                              </w:numPr>
                              <w:rPr>
                                <w:rFonts w:ascii="Times New Roman" w:hAnsi="Times New Roman"/>
                                <w:szCs w:val="20"/>
                                <w:lang w:val="en-CA"/>
                              </w:rPr>
                            </w:pPr>
                            <w:r w:rsidRPr="00DB32D9">
                              <w:rPr>
                                <w:rFonts w:ascii="Times New Roman" w:hAnsi="Times New Roman"/>
                                <w:szCs w:val="20"/>
                                <w:lang w:val="en-CA"/>
                              </w:rPr>
                              <w:t xml:space="preserve">Use the 2-bit “SRS resource set indicator” DCI field to dynamically indicate the </w:t>
                            </w:r>
                            <w:proofErr w:type="spellStart"/>
                            <w:r w:rsidRPr="00DB32D9">
                              <w:rPr>
                                <w:rFonts w:ascii="Times New Roman" w:hAnsi="Times New Roman"/>
                                <w:szCs w:val="20"/>
                                <w:lang w:val="en-CA"/>
                              </w:rPr>
                              <w:t>sTRP</w:t>
                            </w:r>
                            <w:proofErr w:type="spellEnd"/>
                            <w:r w:rsidRPr="00DB32D9">
                              <w:rPr>
                                <w:rFonts w:ascii="Times New Roman" w:hAnsi="Times New Roman"/>
                                <w:szCs w:val="20"/>
                                <w:lang w:val="en-CA"/>
                              </w:rPr>
                              <w:t xml:space="preserve"> or SDM transmission.</w:t>
                            </w:r>
                          </w:p>
                          <w:p w14:paraId="1287EA24" w14:textId="77777777" w:rsidR="000E6116" w:rsidRPr="00DB32D9" w:rsidRDefault="000E6116" w:rsidP="004474CF">
                            <w:pPr>
                              <w:widowControl/>
                              <w:numPr>
                                <w:ilvl w:val="0"/>
                                <w:numId w:val="29"/>
                              </w:numPr>
                              <w:rPr>
                                <w:rFonts w:ascii="Times New Roman" w:hAnsi="Times New Roman"/>
                                <w:szCs w:val="20"/>
                                <w:lang w:val="en-CA"/>
                              </w:rPr>
                            </w:pPr>
                            <w:r w:rsidRPr="00DB32D9">
                              <w:rPr>
                                <w:rFonts w:ascii="Times New Roman" w:hAnsi="Times New Roman"/>
                                <w:szCs w:val="20"/>
                                <w:lang w:val="en-CA"/>
                              </w:rPr>
                              <w:t>FFS: how to interpret each codepoint of “SRS resource set indicator”.</w:t>
                            </w:r>
                          </w:p>
                          <w:p w14:paraId="032E1AB5" w14:textId="77777777" w:rsidR="000E6116" w:rsidRPr="00DB32D9" w:rsidRDefault="000E6116" w:rsidP="004474CF">
                            <w:pPr>
                              <w:widowControl/>
                              <w:numPr>
                                <w:ilvl w:val="0"/>
                                <w:numId w:val="29"/>
                              </w:numPr>
                              <w:rPr>
                                <w:rFonts w:ascii="Times New Roman" w:hAnsi="Times New Roman"/>
                                <w:szCs w:val="20"/>
                                <w:lang w:val="en-CA"/>
                              </w:rPr>
                            </w:pPr>
                            <w:r w:rsidRPr="00DB32D9">
                              <w:rPr>
                                <w:rFonts w:ascii="Times New Roman" w:hAnsi="Times New Roman"/>
                                <w:szCs w:val="20"/>
                                <w:lang w:val="en-CA"/>
                              </w:rPr>
                              <w:t xml:space="preserve">For the maximal number of layers for </w:t>
                            </w:r>
                            <w:proofErr w:type="spellStart"/>
                            <w:r w:rsidRPr="00DB32D9">
                              <w:rPr>
                                <w:rFonts w:ascii="Times New Roman" w:hAnsi="Times New Roman"/>
                                <w:szCs w:val="20"/>
                                <w:lang w:val="en-CA"/>
                              </w:rPr>
                              <w:t>sTRP</w:t>
                            </w:r>
                            <w:proofErr w:type="spellEnd"/>
                            <w:r w:rsidRPr="00DB32D9">
                              <w:rPr>
                                <w:rFonts w:ascii="Times New Roman" w:hAnsi="Times New Roman"/>
                                <w:szCs w:val="20"/>
                                <w:lang w:val="en-CA"/>
                              </w:rPr>
                              <w:t xml:space="preserve"> transmission, down-select:</w:t>
                            </w:r>
                          </w:p>
                          <w:p w14:paraId="1AC34B00" w14:textId="77777777" w:rsidR="000E6116" w:rsidRPr="00DB32D9" w:rsidRDefault="000E6116"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 xml:space="preserve">Option1: The maximal number of layers of </w:t>
                            </w:r>
                            <w:proofErr w:type="spellStart"/>
                            <w:r w:rsidRPr="00DB32D9">
                              <w:rPr>
                                <w:rFonts w:ascii="Times New Roman" w:hAnsi="Times New Roman"/>
                                <w:szCs w:val="20"/>
                                <w:lang w:val="en-CA"/>
                              </w:rPr>
                              <w:t>sTRP</w:t>
                            </w:r>
                            <w:proofErr w:type="spellEnd"/>
                            <w:r w:rsidRPr="00DB32D9">
                              <w:rPr>
                                <w:rFonts w:ascii="Times New Roman" w:hAnsi="Times New Roman"/>
                                <w:szCs w:val="20"/>
                                <w:lang w:val="en-CA"/>
                              </w:rPr>
                              <w:t xml:space="preserve"> transmission is configured by the </w:t>
                            </w:r>
                            <w:proofErr w:type="spellStart"/>
                            <w:r w:rsidRPr="00DB32D9">
                              <w:rPr>
                                <w:rFonts w:ascii="Times New Roman" w:hAnsi="Times New Roman"/>
                                <w:szCs w:val="20"/>
                                <w:lang w:val="en-CA"/>
                              </w:rPr>
                              <w:t>maxRank</w:t>
                            </w:r>
                            <w:proofErr w:type="spellEnd"/>
                            <w:r w:rsidRPr="00DB32D9">
                              <w:rPr>
                                <w:rFonts w:ascii="Times New Roman" w:hAnsi="Times New Roman"/>
                                <w:szCs w:val="20"/>
                                <w:lang w:val="en-CA"/>
                              </w:rPr>
                              <w:t xml:space="preserve"> (or </w:t>
                            </w:r>
                            <w:proofErr w:type="spellStart"/>
                            <w:r w:rsidRPr="00DB32D9">
                              <w:rPr>
                                <w:rFonts w:ascii="Times New Roman" w:hAnsi="Times New Roman"/>
                                <w:szCs w:val="20"/>
                                <w:lang w:val="en-CA"/>
                              </w:rPr>
                              <w:t>Lmax</w:t>
                            </w:r>
                            <w:proofErr w:type="spellEnd"/>
                            <w:r w:rsidRPr="00DB32D9">
                              <w:rPr>
                                <w:rFonts w:ascii="Times New Roman" w:hAnsi="Times New Roman"/>
                                <w:szCs w:val="20"/>
                                <w:lang w:val="en-CA"/>
                              </w:rPr>
                              <w:t>) in current spec</w:t>
                            </w:r>
                          </w:p>
                          <w:p w14:paraId="51211026" w14:textId="77777777" w:rsidR="000E6116" w:rsidRPr="00DB32D9" w:rsidRDefault="000E6116"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 xml:space="preserve">Option2:  Configuring one additional maximal numbers of layers for </w:t>
                            </w:r>
                            <w:proofErr w:type="spellStart"/>
                            <w:r w:rsidRPr="00DB32D9">
                              <w:rPr>
                                <w:rFonts w:ascii="Times New Roman" w:hAnsi="Times New Roman"/>
                                <w:szCs w:val="20"/>
                                <w:lang w:val="en-CA"/>
                              </w:rPr>
                              <w:t>sTRP</w:t>
                            </w:r>
                            <w:proofErr w:type="spellEnd"/>
                            <w:r w:rsidRPr="00DB32D9">
                              <w:rPr>
                                <w:rFonts w:ascii="Times New Roman" w:hAnsi="Times New Roman"/>
                                <w:szCs w:val="20"/>
                                <w:lang w:val="en-CA"/>
                              </w:rPr>
                              <w:t xml:space="preserve"> transmission, in addition to </w:t>
                            </w:r>
                            <w:proofErr w:type="spellStart"/>
                            <w:r w:rsidRPr="00DB32D9">
                              <w:rPr>
                                <w:rFonts w:ascii="Times New Roman" w:hAnsi="Times New Roman"/>
                                <w:szCs w:val="20"/>
                                <w:lang w:val="en-CA"/>
                              </w:rPr>
                              <w:t>maxRank</w:t>
                            </w:r>
                            <w:proofErr w:type="spellEnd"/>
                            <w:r w:rsidRPr="00DB32D9">
                              <w:rPr>
                                <w:rFonts w:ascii="Times New Roman" w:hAnsi="Times New Roman"/>
                                <w:szCs w:val="20"/>
                                <w:lang w:val="en-CA"/>
                              </w:rPr>
                              <w:t xml:space="preserve"> in current spec.</w:t>
                            </w:r>
                          </w:p>
                          <w:p w14:paraId="7C7567C7" w14:textId="77777777" w:rsidR="000E6116" w:rsidRPr="00DB32D9" w:rsidRDefault="000E6116" w:rsidP="004474CF">
                            <w:pPr>
                              <w:widowControl/>
                              <w:numPr>
                                <w:ilvl w:val="0"/>
                                <w:numId w:val="29"/>
                              </w:numPr>
                              <w:rPr>
                                <w:rFonts w:ascii="Times New Roman" w:hAnsi="Times New Roman"/>
                                <w:szCs w:val="20"/>
                                <w:lang w:val="en-CA"/>
                              </w:rPr>
                            </w:pPr>
                            <w:r w:rsidRPr="00DB32D9">
                              <w:rPr>
                                <w:rFonts w:ascii="Times New Roman" w:hAnsi="Times New Roman"/>
                                <w:szCs w:val="20"/>
                                <w:lang w:val="en-CA"/>
                              </w:rPr>
                              <w:t>Down-select one from the following for maximal number of layers of SDM transmission:</w:t>
                            </w:r>
                          </w:p>
                          <w:p w14:paraId="3F1B45AA" w14:textId="77777777" w:rsidR="000E6116" w:rsidRPr="00DB32D9" w:rsidRDefault="000E6116"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 xml:space="preserve">Alt1: Configure one single maximal number of layers (separate from the maximal number(s) of layers for </w:t>
                            </w:r>
                            <w:proofErr w:type="spellStart"/>
                            <w:r w:rsidRPr="00DB32D9">
                              <w:rPr>
                                <w:rFonts w:ascii="Times New Roman" w:hAnsi="Times New Roman"/>
                                <w:szCs w:val="20"/>
                                <w:lang w:val="en-CA"/>
                              </w:rPr>
                              <w:t>sTRP</w:t>
                            </w:r>
                            <w:proofErr w:type="spellEnd"/>
                            <w:r w:rsidRPr="00DB32D9">
                              <w:rPr>
                                <w:rFonts w:ascii="Times New Roman" w:hAnsi="Times New Roman"/>
                                <w:szCs w:val="20"/>
                                <w:lang w:val="en-CA"/>
                              </w:rPr>
                              <w:t>), that is applied to the first SRS resource set and the second SRS resource set, separately.</w:t>
                            </w:r>
                          </w:p>
                          <w:p w14:paraId="144C54B7" w14:textId="77777777" w:rsidR="000E6116" w:rsidRPr="00DB32D9" w:rsidRDefault="000E6116"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 xml:space="preserve">Alt1a: The </w:t>
                            </w:r>
                            <w:proofErr w:type="spellStart"/>
                            <w:r w:rsidRPr="00DB32D9">
                              <w:rPr>
                                <w:rFonts w:ascii="Times New Roman" w:hAnsi="Times New Roman"/>
                                <w:szCs w:val="20"/>
                                <w:lang w:val="en-CA"/>
                              </w:rPr>
                              <w:t>maxRank</w:t>
                            </w:r>
                            <w:proofErr w:type="spellEnd"/>
                            <w:r w:rsidRPr="00DB32D9">
                              <w:rPr>
                                <w:rFonts w:ascii="Times New Roman" w:hAnsi="Times New Roman"/>
                                <w:szCs w:val="20"/>
                                <w:lang w:val="en-CA"/>
                              </w:rPr>
                              <w:t xml:space="preserve"> (or </w:t>
                            </w:r>
                            <w:proofErr w:type="spellStart"/>
                            <w:r w:rsidRPr="00DB32D9">
                              <w:rPr>
                                <w:rFonts w:ascii="Times New Roman" w:hAnsi="Times New Roman"/>
                                <w:szCs w:val="20"/>
                                <w:lang w:val="en-CA"/>
                              </w:rPr>
                              <w:t>Lmax</w:t>
                            </w:r>
                            <w:proofErr w:type="spellEnd"/>
                            <w:r w:rsidRPr="00DB32D9">
                              <w:rPr>
                                <w:rFonts w:ascii="Times New Roman" w:hAnsi="Times New Roman"/>
                                <w:szCs w:val="20"/>
                                <w:lang w:val="en-CA"/>
                              </w:rPr>
                              <w:t>) in current spec is also applied to the first SRS resource set and the second SRS resource set, separately.</w:t>
                            </w:r>
                          </w:p>
                          <w:p w14:paraId="4F5AAEAC" w14:textId="77777777" w:rsidR="000E6116" w:rsidRPr="00DB32D9" w:rsidRDefault="000E6116"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 xml:space="preserve">Alt2: Configure separate maximal numbers of layers for the first SRS resource set and the second SRS resource set </w:t>
                            </w:r>
                          </w:p>
                          <w:p w14:paraId="64EBCD2E" w14:textId="77777777" w:rsidR="000E6116" w:rsidRPr="00CE0D2D" w:rsidRDefault="000E6116"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 xml:space="preserve">Alt3: no dedicated configuration for SDM. </w:t>
                            </w:r>
                            <w:r w:rsidRPr="00CE0D2D">
                              <w:rPr>
                                <w:rFonts w:ascii="Times New Roman" w:hAnsi="Times New Roman"/>
                                <w:szCs w:val="20"/>
                                <w:lang w:val="en-CA"/>
                              </w:rPr>
                              <w:t xml:space="preserve">The maximal number(s) of layers of </w:t>
                            </w:r>
                            <w:proofErr w:type="spellStart"/>
                            <w:r w:rsidRPr="00CE0D2D">
                              <w:rPr>
                                <w:rFonts w:ascii="Times New Roman" w:hAnsi="Times New Roman"/>
                                <w:szCs w:val="20"/>
                                <w:lang w:val="en-CA"/>
                              </w:rPr>
                              <w:t>sTRP</w:t>
                            </w:r>
                            <w:proofErr w:type="spellEnd"/>
                            <w:r w:rsidRPr="00CE0D2D">
                              <w:rPr>
                                <w:rFonts w:ascii="Times New Roman" w:hAnsi="Times New Roman"/>
                                <w:szCs w:val="20"/>
                                <w:lang w:val="en-CA"/>
                              </w:rPr>
                              <w:t xml:space="preserve"> and the UE capability reporting for SDM are used to determine the maximal number of layers of SDM transmission.</w:t>
                            </w:r>
                          </w:p>
                          <w:p w14:paraId="452B4F9A" w14:textId="77777777" w:rsidR="000E6116" w:rsidRPr="00DB32D9" w:rsidRDefault="000E6116"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Alt4: The maximal number(s) of layers in above Option1/2 also applied to the first SRS resource set and the second SRS resource set, separately.</w:t>
                            </w:r>
                          </w:p>
                          <w:p w14:paraId="0E2A81F6" w14:textId="3D9F17E4" w:rsidR="000E6116" w:rsidRPr="00E85CA4" w:rsidRDefault="000E6116" w:rsidP="004474CF">
                            <w:pPr>
                              <w:widowControl/>
                              <w:numPr>
                                <w:ilvl w:val="0"/>
                                <w:numId w:val="29"/>
                              </w:numPr>
                              <w:rPr>
                                <w:rFonts w:ascii="Times New Roman" w:hAnsi="Times New Roman"/>
                                <w:szCs w:val="20"/>
                                <w:lang w:val="en-CA"/>
                              </w:rPr>
                            </w:pPr>
                            <w:r w:rsidRPr="00E85CA4">
                              <w:rPr>
                                <w:rFonts w:ascii="Times New Roman" w:hAnsi="Times New Roman"/>
                                <w:szCs w:val="20"/>
                              </w:rPr>
                              <w:t xml:space="preserve">FFS: To ensure the same size of DCI for </w:t>
                            </w:r>
                            <w:proofErr w:type="spellStart"/>
                            <w:r w:rsidRPr="00E85CA4">
                              <w:rPr>
                                <w:rFonts w:ascii="Times New Roman" w:hAnsi="Times New Roman"/>
                                <w:szCs w:val="20"/>
                              </w:rPr>
                              <w:t>sTRP</w:t>
                            </w:r>
                            <w:proofErr w:type="spellEnd"/>
                            <w:r w:rsidRPr="00E85CA4">
                              <w:rPr>
                                <w:rFonts w:ascii="Times New Roman" w:hAnsi="Times New Roman"/>
                                <w:szCs w:val="20"/>
                              </w:rPr>
                              <w:t xml:space="preserve"> and SDM cases, how to use/interpret the TPMI/SRI field(s) and whether to do reserved bit or zero padding.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544515B"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CYsUA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J4YJixQAgAAqQQAAA4AAAAAAAAAAAAAAAAALgIAAGRycy9lMm9Eb2MueG1sUEsBAi0AFAAGAAgA&#10;AAAhAOoOSXTcAAAABQEAAA8AAAAAAAAAAAAAAAAAqgQAAGRycy9kb3ducmV2LnhtbFBLBQYAAAAA&#10;BAAEAPMAAACzBQAAAAA=&#10;" fillcolor="white [3201]" strokeweight=".5pt">
                <v:textbox style="mso-fit-shape-to-text:t">
                  <w:txbxContent>
                    <w:p w14:paraId="45C40FBD" w14:textId="77777777" w:rsidR="000E6116" w:rsidRPr="00D301E7" w:rsidRDefault="000E6116" w:rsidP="00581A26">
                      <w:pPr>
                        <w:rPr>
                          <w:rFonts w:ascii="Times New Roman" w:hAnsi="Times New Roman"/>
                          <w:szCs w:val="20"/>
                          <w:highlight w:val="green"/>
                          <w:lang w:val="en-CA"/>
                        </w:rPr>
                      </w:pPr>
                      <w:r w:rsidRPr="00D301E7">
                        <w:rPr>
                          <w:rFonts w:ascii="Times New Roman" w:hAnsi="Times New Roman"/>
                          <w:szCs w:val="20"/>
                          <w:highlight w:val="green"/>
                          <w:lang w:val="en-CA"/>
                        </w:rPr>
                        <w:t>Agreement</w:t>
                      </w:r>
                    </w:p>
                    <w:p w14:paraId="0D9C9A2F" w14:textId="77777777" w:rsidR="000E6116" w:rsidRPr="00DB32D9" w:rsidRDefault="000E6116" w:rsidP="00581A26">
                      <w:pPr>
                        <w:rPr>
                          <w:rFonts w:ascii="Times New Roman" w:hAnsi="Times New Roman"/>
                          <w:szCs w:val="20"/>
                          <w:lang w:val="en-CA"/>
                        </w:rPr>
                      </w:pPr>
                      <w:r w:rsidRPr="00DB32D9">
                        <w:rPr>
                          <w:rFonts w:ascii="Times New Roman" w:hAnsi="Times New Roman"/>
                          <w:szCs w:val="20"/>
                          <w:lang w:val="en-CA"/>
                        </w:rPr>
                        <w:t xml:space="preserve">For dynamic switching between SDM scheme of single-DCI based </w:t>
                      </w:r>
                      <w:proofErr w:type="spellStart"/>
                      <w:r w:rsidRPr="00DB32D9">
                        <w:rPr>
                          <w:rFonts w:ascii="Times New Roman" w:hAnsi="Times New Roman"/>
                          <w:szCs w:val="20"/>
                          <w:lang w:val="en-CA"/>
                        </w:rPr>
                        <w:t>STxMP</w:t>
                      </w:r>
                      <w:proofErr w:type="spellEnd"/>
                      <w:r w:rsidRPr="00DB32D9">
                        <w:rPr>
                          <w:rFonts w:ascii="Times New Roman" w:hAnsi="Times New Roman"/>
                          <w:szCs w:val="20"/>
                          <w:lang w:val="en-CA"/>
                        </w:rPr>
                        <w:t xml:space="preserve"> PUSCH and </w:t>
                      </w:r>
                      <w:proofErr w:type="spellStart"/>
                      <w:r w:rsidRPr="00DB32D9">
                        <w:rPr>
                          <w:rFonts w:ascii="Times New Roman" w:hAnsi="Times New Roman"/>
                          <w:szCs w:val="20"/>
                          <w:lang w:val="en-CA"/>
                        </w:rPr>
                        <w:t>sTRP</w:t>
                      </w:r>
                      <w:proofErr w:type="spellEnd"/>
                      <w:r w:rsidRPr="00DB32D9">
                        <w:rPr>
                          <w:rFonts w:ascii="Times New Roman" w:hAnsi="Times New Roman"/>
                          <w:szCs w:val="20"/>
                          <w:lang w:val="en-CA"/>
                        </w:rPr>
                        <w:t xml:space="preserve"> transmission:</w:t>
                      </w:r>
                    </w:p>
                    <w:p w14:paraId="4BD3AC5B" w14:textId="77777777" w:rsidR="000E6116" w:rsidRPr="00DB32D9" w:rsidRDefault="000E6116" w:rsidP="004474CF">
                      <w:pPr>
                        <w:widowControl/>
                        <w:numPr>
                          <w:ilvl w:val="0"/>
                          <w:numId w:val="29"/>
                        </w:numPr>
                        <w:rPr>
                          <w:rFonts w:ascii="Times New Roman" w:hAnsi="Times New Roman"/>
                          <w:szCs w:val="20"/>
                          <w:lang w:val="en-CA"/>
                        </w:rPr>
                      </w:pPr>
                      <w:r w:rsidRPr="00DB32D9">
                        <w:rPr>
                          <w:rFonts w:ascii="Times New Roman" w:hAnsi="Times New Roman"/>
                          <w:szCs w:val="20"/>
                          <w:lang w:val="en-CA"/>
                        </w:rPr>
                        <w:t xml:space="preserve">Use the 2-bit “SRS resource set indicator” DCI field to dynamically indicate the </w:t>
                      </w:r>
                      <w:proofErr w:type="spellStart"/>
                      <w:r w:rsidRPr="00DB32D9">
                        <w:rPr>
                          <w:rFonts w:ascii="Times New Roman" w:hAnsi="Times New Roman"/>
                          <w:szCs w:val="20"/>
                          <w:lang w:val="en-CA"/>
                        </w:rPr>
                        <w:t>sTRP</w:t>
                      </w:r>
                      <w:proofErr w:type="spellEnd"/>
                      <w:r w:rsidRPr="00DB32D9">
                        <w:rPr>
                          <w:rFonts w:ascii="Times New Roman" w:hAnsi="Times New Roman"/>
                          <w:szCs w:val="20"/>
                          <w:lang w:val="en-CA"/>
                        </w:rPr>
                        <w:t xml:space="preserve"> or SDM transmission.</w:t>
                      </w:r>
                    </w:p>
                    <w:p w14:paraId="1287EA24" w14:textId="77777777" w:rsidR="000E6116" w:rsidRPr="00DB32D9" w:rsidRDefault="000E6116" w:rsidP="004474CF">
                      <w:pPr>
                        <w:widowControl/>
                        <w:numPr>
                          <w:ilvl w:val="0"/>
                          <w:numId w:val="29"/>
                        </w:numPr>
                        <w:rPr>
                          <w:rFonts w:ascii="Times New Roman" w:hAnsi="Times New Roman"/>
                          <w:szCs w:val="20"/>
                          <w:lang w:val="en-CA"/>
                        </w:rPr>
                      </w:pPr>
                      <w:r w:rsidRPr="00DB32D9">
                        <w:rPr>
                          <w:rFonts w:ascii="Times New Roman" w:hAnsi="Times New Roman"/>
                          <w:szCs w:val="20"/>
                          <w:lang w:val="en-CA"/>
                        </w:rPr>
                        <w:t>FFS: how to interpret each codepoint of “SRS resource set indicator”.</w:t>
                      </w:r>
                    </w:p>
                    <w:p w14:paraId="032E1AB5" w14:textId="77777777" w:rsidR="000E6116" w:rsidRPr="00DB32D9" w:rsidRDefault="000E6116" w:rsidP="004474CF">
                      <w:pPr>
                        <w:widowControl/>
                        <w:numPr>
                          <w:ilvl w:val="0"/>
                          <w:numId w:val="29"/>
                        </w:numPr>
                        <w:rPr>
                          <w:rFonts w:ascii="Times New Roman" w:hAnsi="Times New Roman"/>
                          <w:szCs w:val="20"/>
                          <w:lang w:val="en-CA"/>
                        </w:rPr>
                      </w:pPr>
                      <w:r w:rsidRPr="00DB32D9">
                        <w:rPr>
                          <w:rFonts w:ascii="Times New Roman" w:hAnsi="Times New Roman"/>
                          <w:szCs w:val="20"/>
                          <w:lang w:val="en-CA"/>
                        </w:rPr>
                        <w:t xml:space="preserve">For the maximal number of layers for </w:t>
                      </w:r>
                      <w:proofErr w:type="spellStart"/>
                      <w:r w:rsidRPr="00DB32D9">
                        <w:rPr>
                          <w:rFonts w:ascii="Times New Roman" w:hAnsi="Times New Roman"/>
                          <w:szCs w:val="20"/>
                          <w:lang w:val="en-CA"/>
                        </w:rPr>
                        <w:t>sTRP</w:t>
                      </w:r>
                      <w:proofErr w:type="spellEnd"/>
                      <w:r w:rsidRPr="00DB32D9">
                        <w:rPr>
                          <w:rFonts w:ascii="Times New Roman" w:hAnsi="Times New Roman"/>
                          <w:szCs w:val="20"/>
                          <w:lang w:val="en-CA"/>
                        </w:rPr>
                        <w:t xml:space="preserve"> transmission, down-select:</w:t>
                      </w:r>
                    </w:p>
                    <w:p w14:paraId="1AC34B00" w14:textId="77777777" w:rsidR="000E6116" w:rsidRPr="00DB32D9" w:rsidRDefault="000E6116"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 xml:space="preserve">Option1: The maximal number of layers of </w:t>
                      </w:r>
                      <w:proofErr w:type="spellStart"/>
                      <w:r w:rsidRPr="00DB32D9">
                        <w:rPr>
                          <w:rFonts w:ascii="Times New Roman" w:hAnsi="Times New Roman"/>
                          <w:szCs w:val="20"/>
                          <w:lang w:val="en-CA"/>
                        </w:rPr>
                        <w:t>sTRP</w:t>
                      </w:r>
                      <w:proofErr w:type="spellEnd"/>
                      <w:r w:rsidRPr="00DB32D9">
                        <w:rPr>
                          <w:rFonts w:ascii="Times New Roman" w:hAnsi="Times New Roman"/>
                          <w:szCs w:val="20"/>
                          <w:lang w:val="en-CA"/>
                        </w:rPr>
                        <w:t xml:space="preserve"> transmission is configured by the </w:t>
                      </w:r>
                      <w:proofErr w:type="spellStart"/>
                      <w:r w:rsidRPr="00DB32D9">
                        <w:rPr>
                          <w:rFonts w:ascii="Times New Roman" w:hAnsi="Times New Roman"/>
                          <w:szCs w:val="20"/>
                          <w:lang w:val="en-CA"/>
                        </w:rPr>
                        <w:t>maxRank</w:t>
                      </w:r>
                      <w:proofErr w:type="spellEnd"/>
                      <w:r w:rsidRPr="00DB32D9">
                        <w:rPr>
                          <w:rFonts w:ascii="Times New Roman" w:hAnsi="Times New Roman"/>
                          <w:szCs w:val="20"/>
                          <w:lang w:val="en-CA"/>
                        </w:rPr>
                        <w:t xml:space="preserve"> (or </w:t>
                      </w:r>
                      <w:proofErr w:type="spellStart"/>
                      <w:r w:rsidRPr="00DB32D9">
                        <w:rPr>
                          <w:rFonts w:ascii="Times New Roman" w:hAnsi="Times New Roman"/>
                          <w:szCs w:val="20"/>
                          <w:lang w:val="en-CA"/>
                        </w:rPr>
                        <w:t>Lmax</w:t>
                      </w:r>
                      <w:proofErr w:type="spellEnd"/>
                      <w:r w:rsidRPr="00DB32D9">
                        <w:rPr>
                          <w:rFonts w:ascii="Times New Roman" w:hAnsi="Times New Roman"/>
                          <w:szCs w:val="20"/>
                          <w:lang w:val="en-CA"/>
                        </w:rPr>
                        <w:t>) in current spec</w:t>
                      </w:r>
                    </w:p>
                    <w:p w14:paraId="51211026" w14:textId="77777777" w:rsidR="000E6116" w:rsidRPr="00DB32D9" w:rsidRDefault="000E6116"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 xml:space="preserve">Option2:  Configuring one additional maximal numbers of layers for </w:t>
                      </w:r>
                      <w:proofErr w:type="spellStart"/>
                      <w:r w:rsidRPr="00DB32D9">
                        <w:rPr>
                          <w:rFonts w:ascii="Times New Roman" w:hAnsi="Times New Roman"/>
                          <w:szCs w:val="20"/>
                          <w:lang w:val="en-CA"/>
                        </w:rPr>
                        <w:t>sTRP</w:t>
                      </w:r>
                      <w:proofErr w:type="spellEnd"/>
                      <w:r w:rsidRPr="00DB32D9">
                        <w:rPr>
                          <w:rFonts w:ascii="Times New Roman" w:hAnsi="Times New Roman"/>
                          <w:szCs w:val="20"/>
                          <w:lang w:val="en-CA"/>
                        </w:rPr>
                        <w:t xml:space="preserve"> transmission, in addition to </w:t>
                      </w:r>
                      <w:proofErr w:type="spellStart"/>
                      <w:r w:rsidRPr="00DB32D9">
                        <w:rPr>
                          <w:rFonts w:ascii="Times New Roman" w:hAnsi="Times New Roman"/>
                          <w:szCs w:val="20"/>
                          <w:lang w:val="en-CA"/>
                        </w:rPr>
                        <w:t>maxRank</w:t>
                      </w:r>
                      <w:proofErr w:type="spellEnd"/>
                      <w:r w:rsidRPr="00DB32D9">
                        <w:rPr>
                          <w:rFonts w:ascii="Times New Roman" w:hAnsi="Times New Roman"/>
                          <w:szCs w:val="20"/>
                          <w:lang w:val="en-CA"/>
                        </w:rPr>
                        <w:t xml:space="preserve"> in current spec.</w:t>
                      </w:r>
                    </w:p>
                    <w:p w14:paraId="7C7567C7" w14:textId="77777777" w:rsidR="000E6116" w:rsidRPr="00DB32D9" w:rsidRDefault="000E6116" w:rsidP="004474CF">
                      <w:pPr>
                        <w:widowControl/>
                        <w:numPr>
                          <w:ilvl w:val="0"/>
                          <w:numId w:val="29"/>
                        </w:numPr>
                        <w:rPr>
                          <w:rFonts w:ascii="Times New Roman" w:hAnsi="Times New Roman"/>
                          <w:szCs w:val="20"/>
                          <w:lang w:val="en-CA"/>
                        </w:rPr>
                      </w:pPr>
                      <w:r w:rsidRPr="00DB32D9">
                        <w:rPr>
                          <w:rFonts w:ascii="Times New Roman" w:hAnsi="Times New Roman"/>
                          <w:szCs w:val="20"/>
                          <w:lang w:val="en-CA"/>
                        </w:rPr>
                        <w:t>Down-select one from the following for maximal number of layers of SDM transmission:</w:t>
                      </w:r>
                    </w:p>
                    <w:p w14:paraId="3F1B45AA" w14:textId="77777777" w:rsidR="000E6116" w:rsidRPr="00DB32D9" w:rsidRDefault="000E6116"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 xml:space="preserve">Alt1: Configure one single maximal number of layers (separate from the maximal number(s) of layers for </w:t>
                      </w:r>
                      <w:proofErr w:type="spellStart"/>
                      <w:r w:rsidRPr="00DB32D9">
                        <w:rPr>
                          <w:rFonts w:ascii="Times New Roman" w:hAnsi="Times New Roman"/>
                          <w:szCs w:val="20"/>
                          <w:lang w:val="en-CA"/>
                        </w:rPr>
                        <w:t>sTRP</w:t>
                      </w:r>
                      <w:proofErr w:type="spellEnd"/>
                      <w:r w:rsidRPr="00DB32D9">
                        <w:rPr>
                          <w:rFonts w:ascii="Times New Roman" w:hAnsi="Times New Roman"/>
                          <w:szCs w:val="20"/>
                          <w:lang w:val="en-CA"/>
                        </w:rPr>
                        <w:t>), that is applied to the first SRS resource set and the second SRS resource set, separately.</w:t>
                      </w:r>
                    </w:p>
                    <w:p w14:paraId="144C54B7" w14:textId="77777777" w:rsidR="000E6116" w:rsidRPr="00DB32D9" w:rsidRDefault="000E6116"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 xml:space="preserve">Alt1a: The </w:t>
                      </w:r>
                      <w:proofErr w:type="spellStart"/>
                      <w:r w:rsidRPr="00DB32D9">
                        <w:rPr>
                          <w:rFonts w:ascii="Times New Roman" w:hAnsi="Times New Roman"/>
                          <w:szCs w:val="20"/>
                          <w:lang w:val="en-CA"/>
                        </w:rPr>
                        <w:t>maxRank</w:t>
                      </w:r>
                      <w:proofErr w:type="spellEnd"/>
                      <w:r w:rsidRPr="00DB32D9">
                        <w:rPr>
                          <w:rFonts w:ascii="Times New Roman" w:hAnsi="Times New Roman"/>
                          <w:szCs w:val="20"/>
                          <w:lang w:val="en-CA"/>
                        </w:rPr>
                        <w:t xml:space="preserve"> (or </w:t>
                      </w:r>
                      <w:proofErr w:type="spellStart"/>
                      <w:r w:rsidRPr="00DB32D9">
                        <w:rPr>
                          <w:rFonts w:ascii="Times New Roman" w:hAnsi="Times New Roman"/>
                          <w:szCs w:val="20"/>
                          <w:lang w:val="en-CA"/>
                        </w:rPr>
                        <w:t>Lmax</w:t>
                      </w:r>
                      <w:proofErr w:type="spellEnd"/>
                      <w:r w:rsidRPr="00DB32D9">
                        <w:rPr>
                          <w:rFonts w:ascii="Times New Roman" w:hAnsi="Times New Roman"/>
                          <w:szCs w:val="20"/>
                          <w:lang w:val="en-CA"/>
                        </w:rPr>
                        <w:t>) in current spec is also applied to the first SRS resource set and the second SRS resource set, separately.</w:t>
                      </w:r>
                    </w:p>
                    <w:p w14:paraId="4F5AAEAC" w14:textId="77777777" w:rsidR="000E6116" w:rsidRPr="00DB32D9" w:rsidRDefault="000E6116"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 xml:space="preserve">Alt2: Configure separate maximal numbers of layers for the first SRS resource set and the second SRS resource set </w:t>
                      </w:r>
                    </w:p>
                    <w:p w14:paraId="64EBCD2E" w14:textId="77777777" w:rsidR="000E6116" w:rsidRPr="00CE0D2D" w:rsidRDefault="000E6116"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 xml:space="preserve">Alt3: no dedicated configuration for SDM. </w:t>
                      </w:r>
                      <w:r w:rsidRPr="00CE0D2D">
                        <w:rPr>
                          <w:rFonts w:ascii="Times New Roman" w:hAnsi="Times New Roman"/>
                          <w:szCs w:val="20"/>
                          <w:lang w:val="en-CA"/>
                        </w:rPr>
                        <w:t xml:space="preserve">The maximal number(s) of layers of </w:t>
                      </w:r>
                      <w:proofErr w:type="spellStart"/>
                      <w:r w:rsidRPr="00CE0D2D">
                        <w:rPr>
                          <w:rFonts w:ascii="Times New Roman" w:hAnsi="Times New Roman"/>
                          <w:szCs w:val="20"/>
                          <w:lang w:val="en-CA"/>
                        </w:rPr>
                        <w:t>sTRP</w:t>
                      </w:r>
                      <w:proofErr w:type="spellEnd"/>
                      <w:r w:rsidRPr="00CE0D2D">
                        <w:rPr>
                          <w:rFonts w:ascii="Times New Roman" w:hAnsi="Times New Roman"/>
                          <w:szCs w:val="20"/>
                          <w:lang w:val="en-CA"/>
                        </w:rPr>
                        <w:t xml:space="preserve"> and the UE capability reporting for SDM are used to determine the maximal number of layers of SDM transmission.</w:t>
                      </w:r>
                    </w:p>
                    <w:p w14:paraId="452B4F9A" w14:textId="77777777" w:rsidR="000E6116" w:rsidRPr="00DB32D9" w:rsidRDefault="000E6116"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Alt4: The maximal number(s) of layers in above Option1/2 also applied to the first SRS resource set and the second SRS resource set, separately.</w:t>
                      </w:r>
                    </w:p>
                    <w:p w14:paraId="0E2A81F6" w14:textId="3D9F17E4" w:rsidR="000E6116" w:rsidRPr="00E85CA4" w:rsidRDefault="000E6116" w:rsidP="004474CF">
                      <w:pPr>
                        <w:widowControl/>
                        <w:numPr>
                          <w:ilvl w:val="0"/>
                          <w:numId w:val="29"/>
                        </w:numPr>
                        <w:rPr>
                          <w:rFonts w:ascii="Times New Roman" w:hAnsi="Times New Roman"/>
                          <w:szCs w:val="20"/>
                          <w:lang w:val="en-CA"/>
                        </w:rPr>
                      </w:pPr>
                      <w:r w:rsidRPr="00E85CA4">
                        <w:rPr>
                          <w:rFonts w:ascii="Times New Roman" w:hAnsi="Times New Roman"/>
                          <w:szCs w:val="20"/>
                        </w:rPr>
                        <w:t xml:space="preserve">FFS: To ensure the same size of DCI for </w:t>
                      </w:r>
                      <w:proofErr w:type="spellStart"/>
                      <w:r w:rsidRPr="00E85CA4">
                        <w:rPr>
                          <w:rFonts w:ascii="Times New Roman" w:hAnsi="Times New Roman"/>
                          <w:szCs w:val="20"/>
                        </w:rPr>
                        <w:t>sTRP</w:t>
                      </w:r>
                      <w:proofErr w:type="spellEnd"/>
                      <w:r w:rsidRPr="00E85CA4">
                        <w:rPr>
                          <w:rFonts w:ascii="Times New Roman" w:hAnsi="Times New Roman"/>
                          <w:szCs w:val="20"/>
                        </w:rPr>
                        <w:t xml:space="preserve"> and SDM cases, how to use/interpret the TPMI/SRI field(s) and whether to do reserved bit or zero padding.</w:t>
                      </w:r>
                    </w:p>
                  </w:txbxContent>
                </v:textbox>
                <w10:anchorlock/>
              </v:shape>
            </w:pict>
          </mc:Fallback>
        </mc:AlternateContent>
      </w:r>
    </w:p>
    <w:p w14:paraId="1384014D" w14:textId="77777777" w:rsidR="00FB3F69" w:rsidRDefault="00FB3F69" w:rsidP="002202B7">
      <w:pPr>
        <w:rPr>
          <w:rFonts w:ascii="Times New Roman" w:hAnsi="Times New Roman" w:cs="Times New Roman"/>
          <w:sz w:val="22"/>
        </w:rPr>
      </w:pPr>
    </w:p>
    <w:p w14:paraId="01F4C3FB" w14:textId="7C1F3875" w:rsidR="002202B7" w:rsidRPr="00D153EA" w:rsidRDefault="002202B7" w:rsidP="002202B7">
      <w:pPr>
        <w:rPr>
          <w:rFonts w:ascii="Times New Roman" w:hAnsi="Times New Roman" w:cs="Times New Roman"/>
          <w:sz w:val="22"/>
        </w:rPr>
      </w:pPr>
      <w:r>
        <w:rPr>
          <w:rFonts w:ascii="Times New Roman" w:hAnsi="Times New Roman" w:cs="Times New Roman"/>
          <w:sz w:val="22"/>
        </w:rPr>
        <w:t>In the last RAN1 meeting</w:t>
      </w:r>
      <w:r w:rsidR="00440F16">
        <w:rPr>
          <w:rFonts w:ascii="Times New Roman" w:hAnsi="Times New Roman" w:cs="Times New Roman"/>
          <w:sz w:val="22"/>
        </w:rPr>
        <w:t>, the following working assumption</w:t>
      </w:r>
      <w:r>
        <w:rPr>
          <w:rFonts w:ascii="Times New Roman" w:hAnsi="Times New Roman" w:cs="Times New Roman"/>
          <w:sz w:val="22"/>
        </w:rPr>
        <w:t xml:space="preserve"> has</w:t>
      </w:r>
      <w:r w:rsidR="00176637">
        <w:rPr>
          <w:rFonts w:ascii="Times New Roman" w:hAnsi="Times New Roman" w:cs="Times New Roman"/>
          <w:sz w:val="22"/>
        </w:rPr>
        <w:t xml:space="preserve"> been made on this issue</w:t>
      </w:r>
      <w:r>
        <w:rPr>
          <w:rFonts w:ascii="Times New Roman" w:hAnsi="Times New Roman" w:cs="Times New Roman"/>
          <w:sz w:val="22"/>
        </w:rPr>
        <w:t xml:space="preserve"> </w:t>
      </w:r>
      <w:r w:rsidR="00DF1719">
        <w:rPr>
          <w:rFonts w:ascii="Times New Roman" w:hAnsi="Times New Roman" w:cs="Times New Roman"/>
          <w:sz w:val="22"/>
        </w:rPr>
        <w:t>[6</w:t>
      </w:r>
      <w:r>
        <w:rPr>
          <w:rFonts w:ascii="Times New Roman" w:hAnsi="Times New Roman" w:cs="Times New Roman"/>
          <w:sz w:val="22"/>
        </w:rPr>
        <w:t>]</w:t>
      </w:r>
      <w:r w:rsidRPr="00D153EA">
        <w:rPr>
          <w:rFonts w:ascii="Times New Roman" w:hAnsi="Times New Roman" w:cs="Times New Roman"/>
          <w:sz w:val="22"/>
        </w:rPr>
        <w:t>:</w:t>
      </w:r>
    </w:p>
    <w:p w14:paraId="260F3885" w14:textId="77777777" w:rsidR="002202B7" w:rsidRPr="00D153EA" w:rsidRDefault="002202B7" w:rsidP="002202B7">
      <w:pPr>
        <w:pStyle w:val="aa"/>
        <w:rPr>
          <w:sz w:val="22"/>
        </w:rPr>
      </w:pPr>
      <w:r w:rsidRPr="00D153EA">
        <w:rPr>
          <w:noProof/>
          <w:sz w:val="22"/>
        </w:rPr>
        <mc:AlternateContent>
          <mc:Choice Requires="wps">
            <w:drawing>
              <wp:inline distT="0" distB="0" distL="0" distR="0" wp14:anchorId="37FC9DF8" wp14:editId="7144FFD1">
                <wp:extent cx="6120765" cy="1176020"/>
                <wp:effectExtent l="0" t="0" r="13335" b="13335"/>
                <wp:docPr id="16"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FB7E0B9" w14:textId="77777777" w:rsidR="000E6116" w:rsidRPr="00BE1083" w:rsidRDefault="000E6116" w:rsidP="002202B7">
                            <w:pPr>
                              <w:rPr>
                                <w:rFonts w:ascii="Times New Roman" w:hAnsi="Times New Roman" w:cs="Times New Roman"/>
                                <w:b/>
                                <w:bCs/>
                                <w:highlight w:val="darkYellow"/>
                                <w:lang w:eastAsia="x-none"/>
                              </w:rPr>
                            </w:pPr>
                            <w:r w:rsidRPr="00BE1083">
                              <w:rPr>
                                <w:rFonts w:ascii="Times New Roman" w:hAnsi="Times New Roman" w:cs="Times New Roman"/>
                                <w:b/>
                                <w:bCs/>
                                <w:highlight w:val="darkYellow"/>
                                <w:lang w:eastAsia="x-none"/>
                              </w:rPr>
                              <w:t>Working Assumption</w:t>
                            </w:r>
                          </w:p>
                          <w:p w14:paraId="1C34CA23" w14:textId="77777777" w:rsidR="000E6116" w:rsidRPr="00BE1083" w:rsidRDefault="000E6116" w:rsidP="002202B7">
                            <w:pPr>
                              <w:rPr>
                                <w:rFonts w:ascii="Times New Roman" w:hAnsi="Times New Roman" w:cs="Times New Roman"/>
                                <w:lang w:val="en-CA"/>
                              </w:rPr>
                            </w:pPr>
                            <w:r w:rsidRPr="00BE1083">
                              <w:rPr>
                                <w:rFonts w:ascii="Times New Roman" w:hAnsi="Times New Roman" w:cs="Times New Roman"/>
                                <w:lang w:val="en-CA"/>
                              </w:rPr>
                              <w:t xml:space="preserve">For dynamic switching between </w:t>
                            </w:r>
                            <w:proofErr w:type="spellStart"/>
                            <w:r w:rsidRPr="00BE1083">
                              <w:rPr>
                                <w:rFonts w:ascii="Times New Roman" w:hAnsi="Times New Roman" w:cs="Times New Roman"/>
                                <w:lang w:val="en-CA"/>
                              </w:rPr>
                              <w:t>STxMP</w:t>
                            </w:r>
                            <w:proofErr w:type="spellEnd"/>
                            <w:r w:rsidRPr="00BE1083">
                              <w:rPr>
                                <w:rFonts w:ascii="Times New Roman" w:hAnsi="Times New Roman" w:cs="Times New Roman"/>
                                <w:lang w:val="en-CA"/>
                              </w:rPr>
                              <w:t xml:space="preserve"> SDM scheme and </w:t>
                            </w:r>
                            <w:proofErr w:type="spellStart"/>
                            <w:r w:rsidRPr="00BE1083">
                              <w:rPr>
                                <w:rFonts w:ascii="Times New Roman" w:hAnsi="Times New Roman" w:cs="Times New Roman"/>
                                <w:lang w:val="en-CA"/>
                              </w:rPr>
                              <w:t>sTRP</w:t>
                            </w:r>
                            <w:proofErr w:type="spellEnd"/>
                            <w:r w:rsidRPr="00BE1083">
                              <w:rPr>
                                <w:rFonts w:ascii="Times New Roman" w:hAnsi="Times New Roman" w:cs="Times New Roman"/>
                                <w:lang w:val="en-CA"/>
                              </w:rPr>
                              <w:t xml:space="preserve"> transmission, support the following:</w:t>
                            </w:r>
                          </w:p>
                          <w:p w14:paraId="303B6BA5" w14:textId="77777777" w:rsidR="000E6116" w:rsidRPr="00BE1083" w:rsidRDefault="000E6116" w:rsidP="002202B7">
                            <w:pPr>
                              <w:pStyle w:val="aff0"/>
                              <w:widowControl/>
                              <w:numPr>
                                <w:ilvl w:val="0"/>
                                <w:numId w:val="29"/>
                              </w:numPr>
                              <w:rPr>
                                <w:rFonts w:ascii="Times New Roman" w:hAnsi="Times New Roman" w:cs="Times New Roman"/>
                                <w:lang w:val="en-CA"/>
                              </w:rPr>
                            </w:pPr>
                            <w:r w:rsidRPr="00BE1083">
                              <w:rPr>
                                <w:rFonts w:ascii="Times New Roman" w:hAnsi="Times New Roman" w:cs="Times New Roman"/>
                                <w:lang w:val="en-CA"/>
                              </w:rPr>
                              <w:t xml:space="preserve">For </w:t>
                            </w:r>
                            <w:proofErr w:type="spellStart"/>
                            <w:r w:rsidRPr="00BE1083">
                              <w:rPr>
                                <w:rFonts w:ascii="Times New Roman" w:hAnsi="Times New Roman" w:cs="Times New Roman"/>
                                <w:lang w:val="en-CA"/>
                              </w:rPr>
                              <w:t>sTRP</w:t>
                            </w:r>
                            <w:proofErr w:type="spellEnd"/>
                            <w:r w:rsidRPr="00BE1083">
                              <w:rPr>
                                <w:rFonts w:ascii="Times New Roman" w:hAnsi="Times New Roman" w:cs="Times New Roman"/>
                                <w:lang w:val="en-CA"/>
                              </w:rPr>
                              <w:t xml:space="preserve"> transmission: The maximal number of layers of </w:t>
                            </w:r>
                            <w:proofErr w:type="spellStart"/>
                            <w:r w:rsidRPr="00BE1083">
                              <w:rPr>
                                <w:rFonts w:ascii="Times New Roman" w:hAnsi="Times New Roman" w:cs="Times New Roman"/>
                                <w:lang w:val="en-CA"/>
                              </w:rPr>
                              <w:t>sTRP</w:t>
                            </w:r>
                            <w:proofErr w:type="spellEnd"/>
                            <w:r w:rsidRPr="00BE1083">
                              <w:rPr>
                                <w:rFonts w:ascii="Times New Roman" w:hAnsi="Times New Roman" w:cs="Times New Roman"/>
                                <w:lang w:val="en-CA"/>
                              </w:rPr>
                              <w:t xml:space="preserve"> transmission is configured by the </w:t>
                            </w:r>
                            <w:proofErr w:type="spellStart"/>
                            <w:r w:rsidRPr="00BE1083">
                              <w:rPr>
                                <w:rFonts w:ascii="Times New Roman" w:hAnsi="Times New Roman" w:cs="Times New Roman"/>
                                <w:lang w:val="en-CA"/>
                              </w:rPr>
                              <w:t>maxRank</w:t>
                            </w:r>
                            <w:proofErr w:type="spellEnd"/>
                            <w:r w:rsidRPr="00BE1083">
                              <w:rPr>
                                <w:rFonts w:ascii="Times New Roman" w:hAnsi="Times New Roman" w:cs="Times New Roman"/>
                                <w:lang w:val="en-CA"/>
                              </w:rPr>
                              <w:t xml:space="preserve"> (or </w:t>
                            </w:r>
                            <w:proofErr w:type="spellStart"/>
                            <w:r w:rsidRPr="00BE1083">
                              <w:rPr>
                                <w:rFonts w:ascii="Times New Roman" w:hAnsi="Times New Roman" w:cs="Times New Roman"/>
                                <w:lang w:val="en-CA"/>
                              </w:rPr>
                              <w:t>Lmax</w:t>
                            </w:r>
                            <w:proofErr w:type="spellEnd"/>
                            <w:r w:rsidRPr="00BE1083">
                              <w:rPr>
                                <w:rFonts w:ascii="Times New Roman" w:hAnsi="Times New Roman" w:cs="Times New Roman"/>
                                <w:lang w:val="en-CA"/>
                              </w:rPr>
                              <w:t>) as in current spec (i.e., Option 1)</w:t>
                            </w:r>
                          </w:p>
                          <w:p w14:paraId="729D64FE" w14:textId="77777777" w:rsidR="000E6116" w:rsidRPr="00BE1083" w:rsidRDefault="000E6116" w:rsidP="002202B7">
                            <w:pPr>
                              <w:pStyle w:val="aff0"/>
                              <w:widowControl/>
                              <w:numPr>
                                <w:ilvl w:val="0"/>
                                <w:numId w:val="29"/>
                              </w:numPr>
                              <w:rPr>
                                <w:rFonts w:ascii="Times New Roman" w:hAnsi="Times New Roman" w:cs="Times New Roman"/>
                                <w:lang w:val="en-CA"/>
                              </w:rPr>
                            </w:pPr>
                            <w:r w:rsidRPr="00BE1083">
                              <w:rPr>
                                <w:rFonts w:ascii="Times New Roman" w:hAnsi="Times New Roman" w:cs="Times New Roman"/>
                                <w:lang w:val="en-CA"/>
                              </w:rPr>
                              <w:t xml:space="preserve">For SDM scheme: configure one single maximal number of layers (separate from </w:t>
                            </w:r>
                            <w:proofErr w:type="spellStart"/>
                            <w:r w:rsidRPr="00BE1083">
                              <w:rPr>
                                <w:rFonts w:ascii="Times New Roman" w:hAnsi="Times New Roman" w:cs="Times New Roman"/>
                                <w:lang w:val="en-CA"/>
                              </w:rPr>
                              <w:t>maxRank</w:t>
                            </w:r>
                            <w:proofErr w:type="spellEnd"/>
                            <w:r w:rsidRPr="00BE1083">
                              <w:rPr>
                                <w:rFonts w:ascii="Times New Roman" w:hAnsi="Times New Roman" w:cs="Times New Roman"/>
                                <w:lang w:val="en-CA"/>
                              </w:rPr>
                              <w:t xml:space="preserve"> (or </w:t>
                            </w:r>
                            <w:proofErr w:type="spellStart"/>
                            <w:r w:rsidRPr="00BE1083">
                              <w:rPr>
                                <w:rFonts w:ascii="Times New Roman" w:hAnsi="Times New Roman" w:cs="Times New Roman"/>
                                <w:lang w:val="en-CA"/>
                              </w:rPr>
                              <w:t>Lmax</w:t>
                            </w:r>
                            <w:proofErr w:type="spellEnd"/>
                            <w:r w:rsidRPr="00BE1083">
                              <w:rPr>
                                <w:rFonts w:ascii="Times New Roman" w:hAnsi="Times New Roman" w:cs="Times New Roman"/>
                                <w:lang w:val="en-CA"/>
                              </w:rPr>
                              <w:t xml:space="preserve">) for </w:t>
                            </w:r>
                            <w:proofErr w:type="spellStart"/>
                            <w:r w:rsidRPr="00BE1083">
                              <w:rPr>
                                <w:rFonts w:ascii="Times New Roman" w:hAnsi="Times New Roman" w:cs="Times New Roman"/>
                                <w:lang w:val="en-CA"/>
                              </w:rPr>
                              <w:t>sTRP</w:t>
                            </w:r>
                            <w:proofErr w:type="spellEnd"/>
                            <w:r w:rsidRPr="00BE1083">
                              <w:rPr>
                                <w:rFonts w:ascii="Times New Roman" w:hAnsi="Times New Roman" w:cs="Times New Roman"/>
                                <w:lang w:val="en-CA"/>
                              </w:rPr>
                              <w:t>) that is applied to the first SRS resource set and the second SRS resource set, separately (i.e., Alt1)</w:t>
                            </w:r>
                          </w:p>
                          <w:p w14:paraId="1B384C20" w14:textId="77777777" w:rsidR="000E6116" w:rsidRPr="00BE1083" w:rsidRDefault="000E6116" w:rsidP="002202B7">
                            <w:pPr>
                              <w:pStyle w:val="aff0"/>
                              <w:widowControl/>
                              <w:numPr>
                                <w:ilvl w:val="0"/>
                                <w:numId w:val="29"/>
                              </w:numPr>
                              <w:rPr>
                                <w:rFonts w:ascii="Times New Roman" w:hAnsi="Times New Roman" w:cs="Times New Roman"/>
                                <w:lang w:val="en-CA"/>
                              </w:rPr>
                            </w:pPr>
                            <w:r w:rsidRPr="00BE1083">
                              <w:rPr>
                                <w:rFonts w:ascii="Times New Roman" w:hAnsi="Times New Roman" w:cs="Times New Roman"/>
                                <w:lang w:val="en-CA"/>
                              </w:rPr>
                              <w:t xml:space="preserve">FFS: Whether/How to enable that the total number of used PUSCH antenna ports for the SDM and </w:t>
                            </w:r>
                            <w:proofErr w:type="spellStart"/>
                            <w:r w:rsidRPr="00BE1083">
                              <w:rPr>
                                <w:rFonts w:ascii="Times New Roman" w:hAnsi="Times New Roman" w:cs="Times New Roman"/>
                                <w:lang w:val="en-CA"/>
                              </w:rPr>
                              <w:t>sTRP</w:t>
                            </w:r>
                            <w:proofErr w:type="spellEnd"/>
                            <w:r w:rsidRPr="00BE1083">
                              <w:rPr>
                                <w:rFonts w:ascii="Times New Roman" w:hAnsi="Times New Roman" w:cs="Times New Roman"/>
                                <w:lang w:val="en-CA"/>
                              </w:rPr>
                              <w:t xml:space="preserve"> is the same. </w:t>
                            </w:r>
                          </w:p>
                          <w:p w14:paraId="59CD382C" w14:textId="77777777" w:rsidR="000E6116" w:rsidRPr="00BE1083" w:rsidRDefault="000E6116" w:rsidP="002202B7">
                            <w:pPr>
                              <w:pStyle w:val="aff0"/>
                              <w:widowControl/>
                              <w:numPr>
                                <w:ilvl w:val="1"/>
                                <w:numId w:val="29"/>
                              </w:numPr>
                              <w:rPr>
                                <w:rFonts w:ascii="Times New Roman" w:hAnsi="Times New Roman" w:cs="Times New Roman"/>
                                <w:lang w:val="en-CA"/>
                              </w:rPr>
                            </w:pPr>
                            <w:r w:rsidRPr="00BE1083">
                              <w:rPr>
                                <w:rFonts w:ascii="Times New Roman" w:hAnsi="Times New Roman" w:cs="Times New Roman"/>
                                <w:lang w:val="en-CA"/>
                              </w:rPr>
                              <w:t>Note: This corresponds to the case that digital ports are shared between the panels</w:t>
                            </w:r>
                          </w:p>
                          <w:p w14:paraId="5539EE72" w14:textId="5E3EF469" w:rsidR="000E6116" w:rsidRPr="00BE1083" w:rsidRDefault="000E6116" w:rsidP="00D8585D">
                            <w:pPr>
                              <w:pStyle w:val="aff0"/>
                              <w:widowControl/>
                              <w:numPr>
                                <w:ilvl w:val="1"/>
                                <w:numId w:val="29"/>
                              </w:numPr>
                              <w:rPr>
                                <w:rFonts w:ascii="Times New Roman" w:hAnsi="Times New Roman" w:cs="Times New Roman"/>
                                <w:lang w:val="en-CA"/>
                              </w:rPr>
                            </w:pPr>
                            <w:r w:rsidRPr="00BE1083">
                              <w:rPr>
                                <w:rFonts w:ascii="Times New Roman" w:hAnsi="Times New Roman" w:cs="Times New Roman"/>
                                <w:lang w:val="en-CA"/>
                              </w:rPr>
                              <w:t>Note: RAN1 supports both implementations that digital ports are shared or separate among panels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7FC9DF8"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ABhiFIUQIAAKoEAAAOAAAAAAAAAAAAAAAAAC4CAABkcnMvZTJvRG9jLnhtbFBLAQItABQABgAI&#10;AAAAIQDqDkl03AAAAAUBAAAPAAAAAAAAAAAAAAAAAKsEAABkcnMvZG93bnJldi54bWxQSwUGAAAA&#10;AAQABADzAAAAtAUAAAAA&#10;" fillcolor="white [3201]" strokeweight=".5pt">
                <v:textbox style="mso-fit-shape-to-text:t">
                  <w:txbxContent>
                    <w:p w14:paraId="0FB7E0B9" w14:textId="77777777" w:rsidR="000E6116" w:rsidRPr="00BE1083" w:rsidRDefault="000E6116" w:rsidP="002202B7">
                      <w:pPr>
                        <w:rPr>
                          <w:rFonts w:ascii="Times New Roman" w:hAnsi="Times New Roman" w:cs="Times New Roman"/>
                          <w:b/>
                          <w:bCs/>
                          <w:highlight w:val="darkYellow"/>
                          <w:lang w:eastAsia="x-none"/>
                        </w:rPr>
                      </w:pPr>
                      <w:r w:rsidRPr="00BE1083">
                        <w:rPr>
                          <w:rFonts w:ascii="Times New Roman" w:hAnsi="Times New Roman" w:cs="Times New Roman"/>
                          <w:b/>
                          <w:bCs/>
                          <w:highlight w:val="darkYellow"/>
                          <w:lang w:eastAsia="x-none"/>
                        </w:rPr>
                        <w:t>Working Assumption</w:t>
                      </w:r>
                    </w:p>
                    <w:p w14:paraId="1C34CA23" w14:textId="77777777" w:rsidR="000E6116" w:rsidRPr="00BE1083" w:rsidRDefault="000E6116" w:rsidP="002202B7">
                      <w:pPr>
                        <w:rPr>
                          <w:rFonts w:ascii="Times New Roman" w:hAnsi="Times New Roman" w:cs="Times New Roman"/>
                          <w:lang w:val="en-CA"/>
                        </w:rPr>
                      </w:pPr>
                      <w:r w:rsidRPr="00BE1083">
                        <w:rPr>
                          <w:rFonts w:ascii="Times New Roman" w:hAnsi="Times New Roman" w:cs="Times New Roman"/>
                          <w:lang w:val="en-CA"/>
                        </w:rPr>
                        <w:t xml:space="preserve">For dynamic switching between </w:t>
                      </w:r>
                      <w:proofErr w:type="spellStart"/>
                      <w:r w:rsidRPr="00BE1083">
                        <w:rPr>
                          <w:rFonts w:ascii="Times New Roman" w:hAnsi="Times New Roman" w:cs="Times New Roman"/>
                          <w:lang w:val="en-CA"/>
                        </w:rPr>
                        <w:t>STxMP</w:t>
                      </w:r>
                      <w:proofErr w:type="spellEnd"/>
                      <w:r w:rsidRPr="00BE1083">
                        <w:rPr>
                          <w:rFonts w:ascii="Times New Roman" w:hAnsi="Times New Roman" w:cs="Times New Roman"/>
                          <w:lang w:val="en-CA"/>
                        </w:rPr>
                        <w:t xml:space="preserve"> SDM scheme and </w:t>
                      </w:r>
                      <w:proofErr w:type="spellStart"/>
                      <w:r w:rsidRPr="00BE1083">
                        <w:rPr>
                          <w:rFonts w:ascii="Times New Roman" w:hAnsi="Times New Roman" w:cs="Times New Roman"/>
                          <w:lang w:val="en-CA"/>
                        </w:rPr>
                        <w:t>sTRP</w:t>
                      </w:r>
                      <w:proofErr w:type="spellEnd"/>
                      <w:r w:rsidRPr="00BE1083">
                        <w:rPr>
                          <w:rFonts w:ascii="Times New Roman" w:hAnsi="Times New Roman" w:cs="Times New Roman"/>
                          <w:lang w:val="en-CA"/>
                        </w:rPr>
                        <w:t xml:space="preserve"> transmission, support the following:</w:t>
                      </w:r>
                    </w:p>
                    <w:p w14:paraId="303B6BA5" w14:textId="77777777" w:rsidR="000E6116" w:rsidRPr="00BE1083" w:rsidRDefault="000E6116" w:rsidP="002202B7">
                      <w:pPr>
                        <w:pStyle w:val="aff0"/>
                        <w:widowControl/>
                        <w:numPr>
                          <w:ilvl w:val="0"/>
                          <w:numId w:val="29"/>
                        </w:numPr>
                        <w:rPr>
                          <w:rFonts w:ascii="Times New Roman" w:hAnsi="Times New Roman" w:cs="Times New Roman"/>
                          <w:lang w:val="en-CA"/>
                        </w:rPr>
                      </w:pPr>
                      <w:r w:rsidRPr="00BE1083">
                        <w:rPr>
                          <w:rFonts w:ascii="Times New Roman" w:hAnsi="Times New Roman" w:cs="Times New Roman"/>
                          <w:lang w:val="en-CA"/>
                        </w:rPr>
                        <w:t xml:space="preserve">For </w:t>
                      </w:r>
                      <w:proofErr w:type="spellStart"/>
                      <w:r w:rsidRPr="00BE1083">
                        <w:rPr>
                          <w:rFonts w:ascii="Times New Roman" w:hAnsi="Times New Roman" w:cs="Times New Roman"/>
                          <w:lang w:val="en-CA"/>
                        </w:rPr>
                        <w:t>sTRP</w:t>
                      </w:r>
                      <w:proofErr w:type="spellEnd"/>
                      <w:r w:rsidRPr="00BE1083">
                        <w:rPr>
                          <w:rFonts w:ascii="Times New Roman" w:hAnsi="Times New Roman" w:cs="Times New Roman"/>
                          <w:lang w:val="en-CA"/>
                        </w:rPr>
                        <w:t xml:space="preserve"> transmission: The maximal number of layers of </w:t>
                      </w:r>
                      <w:proofErr w:type="spellStart"/>
                      <w:r w:rsidRPr="00BE1083">
                        <w:rPr>
                          <w:rFonts w:ascii="Times New Roman" w:hAnsi="Times New Roman" w:cs="Times New Roman"/>
                          <w:lang w:val="en-CA"/>
                        </w:rPr>
                        <w:t>sTRP</w:t>
                      </w:r>
                      <w:proofErr w:type="spellEnd"/>
                      <w:r w:rsidRPr="00BE1083">
                        <w:rPr>
                          <w:rFonts w:ascii="Times New Roman" w:hAnsi="Times New Roman" w:cs="Times New Roman"/>
                          <w:lang w:val="en-CA"/>
                        </w:rPr>
                        <w:t xml:space="preserve"> transmission is configured by the </w:t>
                      </w:r>
                      <w:proofErr w:type="spellStart"/>
                      <w:r w:rsidRPr="00BE1083">
                        <w:rPr>
                          <w:rFonts w:ascii="Times New Roman" w:hAnsi="Times New Roman" w:cs="Times New Roman"/>
                          <w:lang w:val="en-CA"/>
                        </w:rPr>
                        <w:t>maxRank</w:t>
                      </w:r>
                      <w:proofErr w:type="spellEnd"/>
                      <w:r w:rsidRPr="00BE1083">
                        <w:rPr>
                          <w:rFonts w:ascii="Times New Roman" w:hAnsi="Times New Roman" w:cs="Times New Roman"/>
                          <w:lang w:val="en-CA"/>
                        </w:rPr>
                        <w:t xml:space="preserve"> (or </w:t>
                      </w:r>
                      <w:proofErr w:type="spellStart"/>
                      <w:r w:rsidRPr="00BE1083">
                        <w:rPr>
                          <w:rFonts w:ascii="Times New Roman" w:hAnsi="Times New Roman" w:cs="Times New Roman"/>
                          <w:lang w:val="en-CA"/>
                        </w:rPr>
                        <w:t>Lmax</w:t>
                      </w:r>
                      <w:proofErr w:type="spellEnd"/>
                      <w:r w:rsidRPr="00BE1083">
                        <w:rPr>
                          <w:rFonts w:ascii="Times New Roman" w:hAnsi="Times New Roman" w:cs="Times New Roman"/>
                          <w:lang w:val="en-CA"/>
                        </w:rPr>
                        <w:t>) as in current spec (i.e., Option 1)</w:t>
                      </w:r>
                    </w:p>
                    <w:p w14:paraId="729D64FE" w14:textId="77777777" w:rsidR="000E6116" w:rsidRPr="00BE1083" w:rsidRDefault="000E6116" w:rsidP="002202B7">
                      <w:pPr>
                        <w:pStyle w:val="aff0"/>
                        <w:widowControl/>
                        <w:numPr>
                          <w:ilvl w:val="0"/>
                          <w:numId w:val="29"/>
                        </w:numPr>
                        <w:rPr>
                          <w:rFonts w:ascii="Times New Roman" w:hAnsi="Times New Roman" w:cs="Times New Roman"/>
                          <w:lang w:val="en-CA"/>
                        </w:rPr>
                      </w:pPr>
                      <w:r w:rsidRPr="00BE1083">
                        <w:rPr>
                          <w:rFonts w:ascii="Times New Roman" w:hAnsi="Times New Roman" w:cs="Times New Roman"/>
                          <w:lang w:val="en-CA"/>
                        </w:rPr>
                        <w:t xml:space="preserve">For SDM scheme: configure one single maximal number of layers (separate from </w:t>
                      </w:r>
                      <w:proofErr w:type="spellStart"/>
                      <w:r w:rsidRPr="00BE1083">
                        <w:rPr>
                          <w:rFonts w:ascii="Times New Roman" w:hAnsi="Times New Roman" w:cs="Times New Roman"/>
                          <w:lang w:val="en-CA"/>
                        </w:rPr>
                        <w:t>maxRank</w:t>
                      </w:r>
                      <w:proofErr w:type="spellEnd"/>
                      <w:r w:rsidRPr="00BE1083">
                        <w:rPr>
                          <w:rFonts w:ascii="Times New Roman" w:hAnsi="Times New Roman" w:cs="Times New Roman"/>
                          <w:lang w:val="en-CA"/>
                        </w:rPr>
                        <w:t xml:space="preserve"> (or </w:t>
                      </w:r>
                      <w:proofErr w:type="spellStart"/>
                      <w:r w:rsidRPr="00BE1083">
                        <w:rPr>
                          <w:rFonts w:ascii="Times New Roman" w:hAnsi="Times New Roman" w:cs="Times New Roman"/>
                          <w:lang w:val="en-CA"/>
                        </w:rPr>
                        <w:t>Lmax</w:t>
                      </w:r>
                      <w:proofErr w:type="spellEnd"/>
                      <w:r w:rsidRPr="00BE1083">
                        <w:rPr>
                          <w:rFonts w:ascii="Times New Roman" w:hAnsi="Times New Roman" w:cs="Times New Roman"/>
                          <w:lang w:val="en-CA"/>
                        </w:rPr>
                        <w:t xml:space="preserve">) for </w:t>
                      </w:r>
                      <w:proofErr w:type="spellStart"/>
                      <w:r w:rsidRPr="00BE1083">
                        <w:rPr>
                          <w:rFonts w:ascii="Times New Roman" w:hAnsi="Times New Roman" w:cs="Times New Roman"/>
                          <w:lang w:val="en-CA"/>
                        </w:rPr>
                        <w:t>sTRP</w:t>
                      </w:r>
                      <w:proofErr w:type="spellEnd"/>
                      <w:r w:rsidRPr="00BE1083">
                        <w:rPr>
                          <w:rFonts w:ascii="Times New Roman" w:hAnsi="Times New Roman" w:cs="Times New Roman"/>
                          <w:lang w:val="en-CA"/>
                        </w:rPr>
                        <w:t>) that is applied to the first SRS resource set and the second SRS resource set, separately (i.e., Alt1)</w:t>
                      </w:r>
                    </w:p>
                    <w:p w14:paraId="1B384C20" w14:textId="77777777" w:rsidR="000E6116" w:rsidRPr="00BE1083" w:rsidRDefault="000E6116" w:rsidP="002202B7">
                      <w:pPr>
                        <w:pStyle w:val="aff0"/>
                        <w:widowControl/>
                        <w:numPr>
                          <w:ilvl w:val="0"/>
                          <w:numId w:val="29"/>
                        </w:numPr>
                        <w:rPr>
                          <w:rFonts w:ascii="Times New Roman" w:hAnsi="Times New Roman" w:cs="Times New Roman"/>
                          <w:lang w:val="en-CA"/>
                        </w:rPr>
                      </w:pPr>
                      <w:r w:rsidRPr="00BE1083">
                        <w:rPr>
                          <w:rFonts w:ascii="Times New Roman" w:hAnsi="Times New Roman" w:cs="Times New Roman"/>
                          <w:lang w:val="en-CA"/>
                        </w:rPr>
                        <w:t xml:space="preserve">FFS: Whether/How to enable that the total number of used PUSCH antenna ports for the SDM and </w:t>
                      </w:r>
                      <w:proofErr w:type="spellStart"/>
                      <w:r w:rsidRPr="00BE1083">
                        <w:rPr>
                          <w:rFonts w:ascii="Times New Roman" w:hAnsi="Times New Roman" w:cs="Times New Roman"/>
                          <w:lang w:val="en-CA"/>
                        </w:rPr>
                        <w:t>sTRP</w:t>
                      </w:r>
                      <w:proofErr w:type="spellEnd"/>
                      <w:r w:rsidRPr="00BE1083">
                        <w:rPr>
                          <w:rFonts w:ascii="Times New Roman" w:hAnsi="Times New Roman" w:cs="Times New Roman"/>
                          <w:lang w:val="en-CA"/>
                        </w:rPr>
                        <w:t xml:space="preserve"> is the same. </w:t>
                      </w:r>
                    </w:p>
                    <w:p w14:paraId="59CD382C" w14:textId="77777777" w:rsidR="000E6116" w:rsidRPr="00BE1083" w:rsidRDefault="000E6116" w:rsidP="002202B7">
                      <w:pPr>
                        <w:pStyle w:val="aff0"/>
                        <w:widowControl/>
                        <w:numPr>
                          <w:ilvl w:val="1"/>
                          <w:numId w:val="29"/>
                        </w:numPr>
                        <w:rPr>
                          <w:rFonts w:ascii="Times New Roman" w:hAnsi="Times New Roman" w:cs="Times New Roman"/>
                          <w:lang w:val="en-CA"/>
                        </w:rPr>
                      </w:pPr>
                      <w:r w:rsidRPr="00BE1083">
                        <w:rPr>
                          <w:rFonts w:ascii="Times New Roman" w:hAnsi="Times New Roman" w:cs="Times New Roman"/>
                          <w:lang w:val="en-CA"/>
                        </w:rPr>
                        <w:t>Note: This corresponds to the case that digital ports are shared between the panels</w:t>
                      </w:r>
                    </w:p>
                    <w:p w14:paraId="5539EE72" w14:textId="5E3EF469" w:rsidR="000E6116" w:rsidRPr="00BE1083" w:rsidRDefault="000E6116" w:rsidP="00D8585D">
                      <w:pPr>
                        <w:pStyle w:val="aff0"/>
                        <w:widowControl/>
                        <w:numPr>
                          <w:ilvl w:val="1"/>
                          <w:numId w:val="29"/>
                        </w:numPr>
                        <w:rPr>
                          <w:rFonts w:ascii="Times New Roman" w:hAnsi="Times New Roman" w:cs="Times New Roman"/>
                          <w:lang w:val="en-CA"/>
                        </w:rPr>
                      </w:pPr>
                      <w:r w:rsidRPr="00BE1083">
                        <w:rPr>
                          <w:rFonts w:ascii="Times New Roman" w:hAnsi="Times New Roman" w:cs="Times New Roman"/>
                          <w:lang w:val="en-CA"/>
                        </w:rPr>
                        <w:t>Note: RAN1 supports both implementations that digital ports are shared or separate among panels</w:t>
                      </w:r>
                    </w:p>
                  </w:txbxContent>
                </v:textbox>
                <w10:anchorlock/>
              </v:shape>
            </w:pict>
          </mc:Fallback>
        </mc:AlternateContent>
      </w:r>
    </w:p>
    <w:p w14:paraId="30F812F9" w14:textId="77777777" w:rsidR="002202B7" w:rsidRDefault="002202B7" w:rsidP="002202B7">
      <w:pPr>
        <w:rPr>
          <w:rFonts w:ascii="Times New Roman" w:eastAsia="等线" w:hAnsi="Times New Roman" w:cs="Times New Roman"/>
          <w:bCs/>
          <w:sz w:val="22"/>
        </w:rPr>
      </w:pPr>
    </w:p>
    <w:p w14:paraId="7A7E9550" w14:textId="3FA88658" w:rsidR="00FD24AD" w:rsidRDefault="00501270" w:rsidP="000951B8">
      <w:pPr>
        <w:rPr>
          <w:rFonts w:ascii="Times New Roman" w:eastAsia="等线" w:hAnsi="Times New Roman" w:cs="Times New Roman"/>
          <w:bCs/>
          <w:sz w:val="22"/>
        </w:rPr>
      </w:pPr>
      <w:r w:rsidRPr="002D64FE">
        <w:rPr>
          <w:rFonts w:ascii="Times New Roman" w:eastAsia="等线" w:hAnsi="Times New Roman" w:cs="Times New Roman" w:hint="eastAsia"/>
          <w:bCs/>
          <w:sz w:val="22"/>
        </w:rPr>
        <w:t>T</w:t>
      </w:r>
      <w:r w:rsidRPr="002D64FE">
        <w:rPr>
          <w:rFonts w:ascii="Times New Roman" w:eastAsia="等线" w:hAnsi="Times New Roman" w:cs="Times New Roman"/>
          <w:bCs/>
          <w:sz w:val="22"/>
        </w:rPr>
        <w:t xml:space="preserve">he </w:t>
      </w:r>
      <w:r w:rsidR="004B5F27" w:rsidRPr="002D64FE">
        <w:rPr>
          <w:rFonts w:ascii="Times New Roman" w:eastAsia="等线" w:hAnsi="Times New Roman" w:cs="Times New Roman"/>
          <w:bCs/>
          <w:sz w:val="22"/>
        </w:rPr>
        <w:t xml:space="preserve">dynamic switching between </w:t>
      </w:r>
      <w:proofErr w:type="spellStart"/>
      <w:r w:rsidR="004B5F27" w:rsidRPr="002D64FE">
        <w:rPr>
          <w:rFonts w:ascii="Times New Roman" w:eastAsia="等线" w:hAnsi="Times New Roman" w:cs="Times New Roman"/>
          <w:bCs/>
          <w:sz w:val="22"/>
        </w:rPr>
        <w:t>sTRP</w:t>
      </w:r>
      <w:proofErr w:type="spellEnd"/>
      <w:r w:rsidR="004B5F27" w:rsidRPr="002D64FE">
        <w:rPr>
          <w:rFonts w:ascii="Times New Roman" w:eastAsia="等线" w:hAnsi="Times New Roman" w:cs="Times New Roman"/>
          <w:bCs/>
          <w:sz w:val="22"/>
        </w:rPr>
        <w:t xml:space="preserve"> and SDM</w:t>
      </w:r>
      <w:r w:rsidR="001C0D43" w:rsidRPr="002D64FE">
        <w:rPr>
          <w:rFonts w:ascii="Times New Roman" w:eastAsia="等线" w:hAnsi="Times New Roman" w:cs="Times New Roman"/>
          <w:bCs/>
          <w:sz w:val="22"/>
        </w:rPr>
        <w:t>/SFN</w:t>
      </w:r>
      <w:r w:rsidR="004B5F27" w:rsidRPr="002D64FE">
        <w:rPr>
          <w:rFonts w:ascii="Times New Roman" w:eastAsia="等线" w:hAnsi="Times New Roman" w:cs="Times New Roman"/>
          <w:bCs/>
          <w:sz w:val="22"/>
        </w:rPr>
        <w:t xml:space="preserve"> </w:t>
      </w:r>
      <w:r w:rsidR="001C0D43" w:rsidRPr="002D64FE">
        <w:rPr>
          <w:rFonts w:ascii="Times New Roman" w:eastAsia="等线" w:hAnsi="Times New Roman" w:cs="Times New Roman"/>
          <w:bCs/>
          <w:sz w:val="22"/>
        </w:rPr>
        <w:t xml:space="preserve">using the legacy SRS resource set indicator field is necessary for the mechanism of </w:t>
      </w:r>
      <w:proofErr w:type="spellStart"/>
      <w:r w:rsidR="001C0D43" w:rsidRPr="002D64FE">
        <w:rPr>
          <w:rFonts w:ascii="Times New Roman" w:eastAsia="等线" w:hAnsi="Times New Roman" w:cs="Times New Roman"/>
          <w:bCs/>
          <w:sz w:val="22"/>
        </w:rPr>
        <w:t>STxMP</w:t>
      </w:r>
      <w:proofErr w:type="spellEnd"/>
      <w:r w:rsidR="001C0D43" w:rsidRPr="002D64FE">
        <w:rPr>
          <w:rFonts w:ascii="Times New Roman" w:eastAsia="等线" w:hAnsi="Times New Roman" w:cs="Times New Roman"/>
          <w:bCs/>
          <w:sz w:val="22"/>
        </w:rPr>
        <w:t>. For the configuration of the m</w:t>
      </w:r>
      <w:r w:rsidR="00983F34" w:rsidRPr="002D64FE">
        <w:rPr>
          <w:rFonts w:ascii="Times New Roman" w:eastAsia="等线" w:hAnsi="Times New Roman" w:cs="Times New Roman"/>
          <w:bCs/>
          <w:sz w:val="22"/>
        </w:rPr>
        <w:t>aximal number of layers</w:t>
      </w:r>
      <w:r w:rsidR="001C0D43" w:rsidRPr="002D64FE">
        <w:rPr>
          <w:rFonts w:ascii="Times New Roman" w:eastAsia="等线" w:hAnsi="Times New Roman" w:cs="Times New Roman"/>
          <w:bCs/>
          <w:sz w:val="22"/>
        </w:rPr>
        <w:t xml:space="preserve">, </w:t>
      </w:r>
      <w:r w:rsidR="002D64FE">
        <w:rPr>
          <w:rFonts w:ascii="Times New Roman" w:eastAsia="等线" w:hAnsi="Times New Roman" w:cs="Times New Roman" w:hint="eastAsia"/>
          <w:bCs/>
          <w:sz w:val="22"/>
        </w:rPr>
        <w:t>it</w:t>
      </w:r>
      <w:r w:rsidR="002D64FE">
        <w:rPr>
          <w:rFonts w:ascii="Times New Roman" w:eastAsia="等线" w:hAnsi="Times New Roman" w:cs="Times New Roman"/>
          <w:bCs/>
          <w:sz w:val="22"/>
        </w:rPr>
        <w:t xml:space="preserve"> has been agreed that legacy </w:t>
      </w:r>
      <w:proofErr w:type="spellStart"/>
      <w:r w:rsidR="002D64FE">
        <w:rPr>
          <w:rFonts w:ascii="Times New Roman" w:eastAsia="等线" w:hAnsi="Times New Roman" w:cs="Times New Roman"/>
          <w:bCs/>
          <w:sz w:val="22"/>
        </w:rPr>
        <w:t>maxRank</w:t>
      </w:r>
      <w:proofErr w:type="spellEnd"/>
      <w:r w:rsidR="00A75013">
        <w:rPr>
          <w:rFonts w:ascii="Times New Roman" w:eastAsia="等线" w:hAnsi="Times New Roman" w:cs="Times New Roman"/>
          <w:bCs/>
          <w:sz w:val="22"/>
        </w:rPr>
        <w:t xml:space="preserve"> </w:t>
      </w:r>
      <w:r w:rsidR="002D64FE">
        <w:rPr>
          <w:rFonts w:ascii="Times New Roman" w:eastAsia="等线" w:hAnsi="Times New Roman" w:cs="Times New Roman"/>
          <w:bCs/>
          <w:sz w:val="22"/>
        </w:rPr>
        <w:t xml:space="preserve">(or </w:t>
      </w:r>
      <w:proofErr w:type="spellStart"/>
      <w:r w:rsidR="002D64FE">
        <w:rPr>
          <w:rFonts w:ascii="Times New Roman" w:eastAsia="等线" w:hAnsi="Times New Roman" w:cs="Times New Roman"/>
          <w:bCs/>
          <w:sz w:val="22"/>
        </w:rPr>
        <w:t>Lmax</w:t>
      </w:r>
      <w:proofErr w:type="spellEnd"/>
      <w:r w:rsidR="002D64FE">
        <w:rPr>
          <w:rFonts w:ascii="Times New Roman" w:eastAsia="等线" w:hAnsi="Times New Roman" w:cs="Times New Roman"/>
          <w:bCs/>
          <w:sz w:val="22"/>
        </w:rPr>
        <w:t xml:space="preserve">) is used </w:t>
      </w:r>
      <w:r w:rsidR="005A582D">
        <w:rPr>
          <w:rFonts w:ascii="Times New Roman" w:eastAsia="等线" w:hAnsi="Times New Roman" w:cs="Times New Roman"/>
          <w:bCs/>
          <w:sz w:val="22"/>
        </w:rPr>
        <w:t>for the maximal number of layers of</w:t>
      </w:r>
      <w:r w:rsidR="00983F34" w:rsidRPr="002D64FE">
        <w:rPr>
          <w:rFonts w:ascii="Times New Roman" w:eastAsia="等线" w:hAnsi="Times New Roman" w:cs="Times New Roman"/>
          <w:bCs/>
          <w:sz w:val="22"/>
        </w:rPr>
        <w:t xml:space="preserve"> </w:t>
      </w:r>
      <w:proofErr w:type="spellStart"/>
      <w:r w:rsidR="00983F34" w:rsidRPr="002D64FE">
        <w:rPr>
          <w:rFonts w:ascii="Times New Roman" w:eastAsia="等线" w:hAnsi="Times New Roman" w:cs="Times New Roman"/>
          <w:bCs/>
          <w:sz w:val="22"/>
        </w:rPr>
        <w:t>sTRP</w:t>
      </w:r>
      <w:proofErr w:type="spellEnd"/>
      <w:r w:rsidR="00983F34" w:rsidRPr="002D64FE">
        <w:rPr>
          <w:rFonts w:ascii="Times New Roman" w:eastAsia="等线" w:hAnsi="Times New Roman" w:cs="Times New Roman"/>
          <w:bCs/>
          <w:sz w:val="22"/>
        </w:rPr>
        <w:t xml:space="preserve"> operation.</w:t>
      </w:r>
      <w:r w:rsidR="0080333B">
        <w:rPr>
          <w:rFonts w:ascii="Times New Roman" w:eastAsia="等线" w:hAnsi="Times New Roman" w:cs="Times New Roman"/>
          <w:bCs/>
          <w:sz w:val="22"/>
        </w:rPr>
        <w:t xml:space="preserve"> </w:t>
      </w:r>
    </w:p>
    <w:p w14:paraId="6A729A86" w14:textId="3B2EE4C2" w:rsidR="004B0813" w:rsidRDefault="00736E28" w:rsidP="004B0813">
      <w:pPr>
        <w:rPr>
          <w:rFonts w:ascii="Times New Roman" w:eastAsia="等线" w:hAnsi="Times New Roman" w:cs="Times New Roman"/>
          <w:bCs/>
          <w:sz w:val="22"/>
        </w:rPr>
      </w:pPr>
      <w:r>
        <w:rPr>
          <w:rFonts w:ascii="Times New Roman" w:eastAsia="等线" w:hAnsi="Times New Roman" w:cs="Times New Roman"/>
          <w:bCs/>
          <w:sz w:val="22"/>
        </w:rPr>
        <w:t xml:space="preserve">For SDM scheme, </w:t>
      </w:r>
      <w:r w:rsidR="00797F89">
        <w:rPr>
          <w:rFonts w:ascii="Times New Roman" w:eastAsia="等线" w:hAnsi="Times New Roman" w:cs="Times New Roman"/>
          <w:bCs/>
          <w:sz w:val="22"/>
        </w:rPr>
        <w:t xml:space="preserve">it was agreed as </w:t>
      </w:r>
      <w:r w:rsidR="004B0813">
        <w:rPr>
          <w:rFonts w:ascii="Times New Roman" w:eastAsia="等线" w:hAnsi="Times New Roman" w:cs="Times New Roman" w:hint="eastAsia"/>
          <w:bCs/>
          <w:sz w:val="22"/>
        </w:rPr>
        <w:t>a</w:t>
      </w:r>
      <w:r w:rsidR="004B0813">
        <w:rPr>
          <w:rFonts w:ascii="Times New Roman" w:eastAsia="等线" w:hAnsi="Times New Roman" w:cs="Times New Roman"/>
          <w:bCs/>
          <w:sz w:val="22"/>
        </w:rPr>
        <w:t xml:space="preserve"> </w:t>
      </w:r>
      <w:r w:rsidR="00797F89">
        <w:rPr>
          <w:rFonts w:ascii="Times New Roman" w:eastAsia="等线" w:hAnsi="Times New Roman" w:cs="Times New Roman"/>
          <w:bCs/>
          <w:sz w:val="22"/>
        </w:rPr>
        <w:t xml:space="preserve">WA that </w:t>
      </w:r>
      <w:r>
        <w:rPr>
          <w:rFonts w:ascii="Times New Roman" w:eastAsia="等线" w:hAnsi="Times New Roman" w:cs="Times New Roman"/>
          <w:bCs/>
          <w:sz w:val="22"/>
        </w:rPr>
        <w:t>only symmetric panels a</w:t>
      </w:r>
      <w:r w:rsidR="004B0813">
        <w:rPr>
          <w:rFonts w:ascii="Times New Roman" w:eastAsia="等线" w:hAnsi="Times New Roman" w:cs="Times New Roman"/>
          <w:bCs/>
          <w:sz w:val="22"/>
        </w:rPr>
        <w:t xml:space="preserve">re considered for Rel-18 </w:t>
      </w:r>
      <w:proofErr w:type="spellStart"/>
      <w:r w:rsidR="004B0813">
        <w:rPr>
          <w:rFonts w:ascii="Times New Roman" w:eastAsia="等线" w:hAnsi="Times New Roman" w:cs="Times New Roman"/>
          <w:bCs/>
          <w:sz w:val="22"/>
        </w:rPr>
        <w:t>STxMP</w:t>
      </w:r>
      <w:proofErr w:type="spellEnd"/>
      <w:r w:rsidR="004B0813">
        <w:rPr>
          <w:rFonts w:ascii="Times New Roman" w:eastAsia="等线" w:hAnsi="Times New Roman" w:cs="Times New Roman"/>
          <w:bCs/>
          <w:sz w:val="22"/>
        </w:rPr>
        <w:t xml:space="preserve"> transmission. Considering the UE implementation, two UE implementation structures can be suggested as below,</w:t>
      </w:r>
      <w:r w:rsidR="00F27A33">
        <w:rPr>
          <w:rFonts w:ascii="Times New Roman" w:eastAsia="等线" w:hAnsi="Times New Roman" w:cs="Times New Roman"/>
          <w:bCs/>
          <w:sz w:val="22"/>
        </w:rPr>
        <w:t xml:space="preserve"> </w:t>
      </w:r>
    </w:p>
    <w:p w14:paraId="0249CD9A" w14:textId="5C0DEE5D" w:rsidR="004B0813" w:rsidRDefault="004B0813" w:rsidP="004B0813">
      <w:pPr>
        <w:pStyle w:val="aff0"/>
        <w:numPr>
          <w:ilvl w:val="0"/>
          <w:numId w:val="42"/>
        </w:numPr>
        <w:rPr>
          <w:rFonts w:ascii="Times New Roman" w:eastAsia="等线" w:hAnsi="Times New Roman" w:cs="Times New Roman"/>
          <w:bCs/>
          <w:sz w:val="22"/>
        </w:rPr>
      </w:pPr>
      <w:r w:rsidRPr="004B0813">
        <w:rPr>
          <w:rFonts w:ascii="Times New Roman" w:eastAsia="等线" w:hAnsi="Times New Roman" w:cs="Times New Roman"/>
          <w:bCs/>
          <w:sz w:val="22"/>
        </w:rPr>
        <w:t xml:space="preserve">Case 1: the digital ports </w:t>
      </w:r>
      <w:r>
        <w:rPr>
          <w:rFonts w:ascii="Times New Roman" w:eastAsia="等线" w:hAnsi="Times New Roman" w:cs="Times New Roman"/>
          <w:bCs/>
          <w:sz w:val="22"/>
        </w:rPr>
        <w:t>can be shared among panels;</w:t>
      </w:r>
      <w:r w:rsidR="004A4A30">
        <w:rPr>
          <w:rFonts w:ascii="Times New Roman" w:eastAsia="等线" w:hAnsi="Times New Roman" w:cs="Times New Roman"/>
          <w:bCs/>
          <w:sz w:val="22"/>
        </w:rPr>
        <w:t xml:space="preserve"> </w:t>
      </w:r>
    </w:p>
    <w:p w14:paraId="74CAFAAD" w14:textId="0E353F15" w:rsidR="004B0813" w:rsidRDefault="004B0813" w:rsidP="004B0813">
      <w:pPr>
        <w:pStyle w:val="aff0"/>
        <w:numPr>
          <w:ilvl w:val="0"/>
          <w:numId w:val="42"/>
        </w:numPr>
        <w:rPr>
          <w:rFonts w:ascii="Times New Roman" w:eastAsia="等线" w:hAnsi="Times New Roman" w:cs="Times New Roman"/>
          <w:bCs/>
          <w:sz w:val="22"/>
        </w:rPr>
      </w:pPr>
      <w:r>
        <w:rPr>
          <w:rFonts w:ascii="Times New Roman" w:eastAsia="等线" w:hAnsi="Times New Roman" w:cs="Times New Roman"/>
          <w:bCs/>
          <w:sz w:val="22"/>
        </w:rPr>
        <w:t>Case 2: the digital ports cannot be shared among panels;</w:t>
      </w:r>
      <w:r w:rsidR="00BE2E5B">
        <w:rPr>
          <w:rFonts w:ascii="Times New Roman" w:eastAsia="等线" w:hAnsi="Times New Roman" w:cs="Times New Roman"/>
          <w:bCs/>
          <w:sz w:val="22"/>
        </w:rPr>
        <w:t xml:space="preserve"> </w:t>
      </w:r>
    </w:p>
    <w:p w14:paraId="4A014763" w14:textId="2852EDA1" w:rsidR="004B0813" w:rsidRDefault="004B0813" w:rsidP="004B0813">
      <w:pPr>
        <w:rPr>
          <w:rFonts w:ascii="Times New Roman" w:eastAsia="等线" w:hAnsi="Times New Roman" w:cs="Times New Roman"/>
          <w:bCs/>
          <w:sz w:val="22"/>
        </w:rPr>
      </w:pPr>
    </w:p>
    <w:p w14:paraId="664E42C6" w14:textId="6616E6F3" w:rsidR="000E6116" w:rsidRDefault="004B0813" w:rsidP="004B0813">
      <w:pPr>
        <w:rPr>
          <w:rFonts w:ascii="Times New Roman" w:eastAsia="等线" w:hAnsi="Times New Roman" w:cs="Times New Roman" w:hint="eastAsia"/>
          <w:bCs/>
          <w:sz w:val="22"/>
        </w:rPr>
      </w:pPr>
      <w:r>
        <w:rPr>
          <w:rFonts w:ascii="Times New Roman" w:eastAsia="等线" w:hAnsi="Times New Roman" w:cs="Times New Roman"/>
          <w:bCs/>
          <w:sz w:val="22"/>
        </w:rPr>
        <w:t xml:space="preserve">Considering different UE structures, we </w:t>
      </w:r>
      <w:r w:rsidR="001E3DF5">
        <w:rPr>
          <w:rFonts w:ascii="Times New Roman" w:eastAsia="等线" w:hAnsi="Times New Roman" w:cs="Times New Roman"/>
          <w:bCs/>
          <w:sz w:val="22"/>
        </w:rPr>
        <w:t>think</w:t>
      </w:r>
      <w:r>
        <w:rPr>
          <w:rFonts w:ascii="Times New Roman" w:eastAsia="等线" w:hAnsi="Times New Roman" w:cs="Times New Roman"/>
          <w:bCs/>
          <w:sz w:val="22"/>
        </w:rPr>
        <w:t xml:space="preserve"> that both cases are valid UE implementations</w:t>
      </w:r>
      <w:r w:rsidR="00D8723D">
        <w:rPr>
          <w:rFonts w:ascii="Times New Roman" w:eastAsia="等线" w:hAnsi="Times New Roman" w:cs="Times New Roman"/>
          <w:bCs/>
          <w:sz w:val="22"/>
        </w:rPr>
        <w:t xml:space="preserve"> and can be supported in spec</w:t>
      </w:r>
      <w:r>
        <w:rPr>
          <w:rFonts w:ascii="Times New Roman" w:eastAsia="等线" w:hAnsi="Times New Roman" w:cs="Times New Roman"/>
          <w:bCs/>
          <w:sz w:val="22"/>
        </w:rPr>
        <w:t xml:space="preserve">. </w:t>
      </w:r>
      <w:r w:rsidR="00D8723D">
        <w:rPr>
          <w:rFonts w:ascii="Times New Roman" w:eastAsia="等线" w:hAnsi="Times New Roman" w:cs="Times New Roman"/>
          <w:bCs/>
          <w:sz w:val="22"/>
        </w:rPr>
        <w:t xml:space="preserve">For </w:t>
      </w:r>
      <w:r w:rsidR="000E6116">
        <w:rPr>
          <w:rFonts w:ascii="Times New Roman" w:eastAsia="等线" w:hAnsi="Times New Roman" w:cs="Times New Roman"/>
          <w:bCs/>
          <w:sz w:val="22"/>
        </w:rPr>
        <w:t>C</w:t>
      </w:r>
      <w:r w:rsidR="00D8723D">
        <w:rPr>
          <w:rFonts w:ascii="Times New Roman" w:eastAsia="等线" w:hAnsi="Times New Roman" w:cs="Times New Roman"/>
          <w:bCs/>
          <w:sz w:val="22"/>
        </w:rPr>
        <w:t xml:space="preserve">ase1, the SRS ports used for SDM and </w:t>
      </w:r>
      <w:proofErr w:type="spellStart"/>
      <w:r w:rsidR="00D8723D">
        <w:rPr>
          <w:rFonts w:ascii="Times New Roman" w:eastAsia="等线" w:hAnsi="Times New Roman" w:cs="Times New Roman"/>
          <w:bCs/>
          <w:sz w:val="22"/>
        </w:rPr>
        <w:t>sTRP</w:t>
      </w:r>
      <w:proofErr w:type="spellEnd"/>
      <w:r w:rsidR="00D8723D">
        <w:rPr>
          <w:rFonts w:ascii="Times New Roman" w:eastAsia="等线" w:hAnsi="Times New Roman" w:cs="Times New Roman"/>
          <w:bCs/>
          <w:sz w:val="22"/>
        </w:rPr>
        <w:t xml:space="preserve"> transmissions per panel are not the same. For </w:t>
      </w:r>
      <w:r w:rsidR="000E6116">
        <w:rPr>
          <w:rFonts w:ascii="Times New Roman" w:eastAsia="等线" w:hAnsi="Times New Roman" w:cs="Times New Roman"/>
          <w:bCs/>
          <w:sz w:val="22"/>
        </w:rPr>
        <w:t>C</w:t>
      </w:r>
      <w:r w:rsidR="00D8723D">
        <w:rPr>
          <w:rFonts w:ascii="Times New Roman" w:eastAsia="等线" w:hAnsi="Times New Roman" w:cs="Times New Roman"/>
          <w:bCs/>
          <w:sz w:val="22"/>
        </w:rPr>
        <w:t xml:space="preserve">ase 2, the SRS ports used for SDM and </w:t>
      </w:r>
      <w:proofErr w:type="spellStart"/>
      <w:r w:rsidR="00D8723D">
        <w:rPr>
          <w:rFonts w:ascii="Times New Roman" w:eastAsia="等线" w:hAnsi="Times New Roman" w:cs="Times New Roman"/>
          <w:bCs/>
          <w:sz w:val="22"/>
        </w:rPr>
        <w:t>sTRP</w:t>
      </w:r>
      <w:proofErr w:type="spellEnd"/>
      <w:r w:rsidR="00D8723D">
        <w:rPr>
          <w:rFonts w:ascii="Times New Roman" w:eastAsia="等线" w:hAnsi="Times New Roman" w:cs="Times New Roman"/>
          <w:bCs/>
          <w:sz w:val="22"/>
        </w:rPr>
        <w:t xml:space="preserve"> transmissions are </w:t>
      </w:r>
      <w:r w:rsidR="000E6116">
        <w:rPr>
          <w:rFonts w:ascii="Times New Roman" w:eastAsia="等线" w:hAnsi="Times New Roman" w:cs="Times New Roman"/>
          <w:bCs/>
          <w:sz w:val="22"/>
        </w:rPr>
        <w:t xml:space="preserve">the </w:t>
      </w:r>
      <w:proofErr w:type="gramStart"/>
      <w:r w:rsidR="00D8723D">
        <w:rPr>
          <w:rFonts w:ascii="Times New Roman" w:eastAsia="等线" w:hAnsi="Times New Roman" w:cs="Times New Roman"/>
          <w:bCs/>
          <w:sz w:val="22"/>
        </w:rPr>
        <w:t>same.</w:t>
      </w:r>
      <w:proofErr w:type="gramEnd"/>
      <w:r w:rsidR="00D8723D">
        <w:rPr>
          <w:rFonts w:ascii="Times New Roman" w:eastAsia="等线" w:hAnsi="Times New Roman" w:cs="Times New Roman"/>
          <w:bCs/>
          <w:sz w:val="22"/>
        </w:rPr>
        <w:t xml:space="preserve"> So how to decide the SRS ports used for SDM transmission from the SRS ports configured </w:t>
      </w:r>
      <w:r w:rsidR="000E6116">
        <w:rPr>
          <w:rFonts w:ascii="Times New Roman" w:eastAsia="等线" w:hAnsi="Times New Roman" w:cs="Times New Roman"/>
          <w:bCs/>
          <w:sz w:val="22"/>
        </w:rPr>
        <w:t xml:space="preserve">for codebook based PUSCH transmission </w:t>
      </w:r>
      <w:r w:rsidR="00D8723D">
        <w:rPr>
          <w:rFonts w:ascii="Times New Roman" w:eastAsia="等线" w:hAnsi="Times New Roman" w:cs="Times New Roman"/>
          <w:bCs/>
          <w:sz w:val="22"/>
        </w:rPr>
        <w:t xml:space="preserve">is the issue needs to be solved. </w:t>
      </w:r>
      <w:r w:rsidR="000E6116">
        <w:rPr>
          <w:rFonts w:ascii="Times New Roman" w:eastAsia="等线" w:hAnsi="Times New Roman" w:cs="Times New Roman"/>
          <w:bCs/>
          <w:sz w:val="22"/>
        </w:rPr>
        <w:t>In our view, a fixed rule to use a subset of the SRS ports is a simple solution and has less spec impact.</w:t>
      </w:r>
    </w:p>
    <w:p w14:paraId="1072FE94" w14:textId="320679F6" w:rsidR="004B0813" w:rsidRDefault="000E6116" w:rsidP="004B0813">
      <w:pPr>
        <w:rPr>
          <w:rFonts w:ascii="Times New Roman" w:eastAsia="等线" w:hAnsi="Times New Roman" w:cs="Times New Roman"/>
          <w:bCs/>
          <w:sz w:val="22"/>
        </w:rPr>
      </w:pPr>
      <w:r>
        <w:rPr>
          <w:rFonts w:ascii="Times New Roman" w:eastAsia="等线" w:hAnsi="Times New Roman" w:cs="Times New Roman"/>
          <w:bCs/>
          <w:sz w:val="22"/>
        </w:rPr>
        <w:lastRenderedPageBreak/>
        <w:t>For SDM scheme, d</w:t>
      </w:r>
      <w:r w:rsidR="004B0813">
        <w:rPr>
          <w:rFonts w:ascii="Times New Roman" w:eastAsia="等线" w:hAnsi="Times New Roman" w:cs="Times New Roman"/>
          <w:bCs/>
          <w:sz w:val="22"/>
        </w:rPr>
        <w:t xml:space="preserve">ifferent UE structures </w:t>
      </w:r>
      <w:r>
        <w:rPr>
          <w:rFonts w:ascii="Times New Roman" w:eastAsia="等线" w:hAnsi="Times New Roman" w:cs="Times New Roman"/>
          <w:bCs/>
          <w:sz w:val="22"/>
        </w:rPr>
        <w:t xml:space="preserve">would lead to different SRS </w:t>
      </w:r>
      <w:r w:rsidR="0065506A">
        <w:rPr>
          <w:rFonts w:ascii="Times New Roman" w:eastAsia="等线" w:hAnsi="Times New Roman" w:cs="Times New Roman"/>
          <w:bCs/>
          <w:sz w:val="22"/>
        </w:rPr>
        <w:t>resource/</w:t>
      </w:r>
      <w:r>
        <w:rPr>
          <w:rFonts w:ascii="Times New Roman" w:eastAsia="等线" w:hAnsi="Times New Roman" w:cs="Times New Roman"/>
          <w:bCs/>
          <w:sz w:val="22"/>
        </w:rPr>
        <w:t xml:space="preserve">configuration used. So this UE structure information is needed for the </w:t>
      </w:r>
      <w:proofErr w:type="spellStart"/>
      <w:r>
        <w:rPr>
          <w:rFonts w:ascii="Times New Roman" w:eastAsia="等线" w:hAnsi="Times New Roman" w:cs="Times New Roman"/>
          <w:bCs/>
          <w:sz w:val="22"/>
        </w:rPr>
        <w:t>gNB</w:t>
      </w:r>
      <w:proofErr w:type="spellEnd"/>
      <w:r>
        <w:rPr>
          <w:rFonts w:ascii="Times New Roman" w:eastAsia="等线" w:hAnsi="Times New Roman" w:cs="Times New Roman"/>
          <w:bCs/>
          <w:sz w:val="22"/>
        </w:rPr>
        <w:t xml:space="preserve"> scheduling</w:t>
      </w:r>
      <w:r w:rsidR="004B0813">
        <w:rPr>
          <w:rFonts w:ascii="Times New Roman" w:eastAsia="等线" w:hAnsi="Times New Roman" w:cs="Times New Roman"/>
          <w:bCs/>
          <w:sz w:val="22"/>
        </w:rPr>
        <w:t>.</w:t>
      </w:r>
      <w:r>
        <w:rPr>
          <w:rFonts w:ascii="Times New Roman" w:eastAsia="等线" w:hAnsi="Times New Roman" w:cs="Times New Roman"/>
          <w:bCs/>
          <w:sz w:val="22"/>
        </w:rPr>
        <w:t xml:space="preserve"> There are at least two methods for th</w:t>
      </w:r>
      <w:r w:rsidR="001D1C3F">
        <w:rPr>
          <w:rFonts w:ascii="Times New Roman" w:eastAsia="等线" w:hAnsi="Times New Roman" w:cs="Times New Roman"/>
          <w:bCs/>
          <w:sz w:val="22"/>
        </w:rPr>
        <w:t>e UE to report the structure</w:t>
      </w:r>
      <w:r>
        <w:rPr>
          <w:rFonts w:ascii="Times New Roman" w:eastAsia="等线" w:hAnsi="Times New Roman" w:cs="Times New Roman"/>
          <w:bCs/>
          <w:sz w:val="22"/>
        </w:rPr>
        <w:t>,</w:t>
      </w:r>
    </w:p>
    <w:p w14:paraId="5A907FBA" w14:textId="75C8A7B1" w:rsidR="000E6116" w:rsidRPr="00795FE2" w:rsidRDefault="00795FE2" w:rsidP="001D1C3F">
      <w:pPr>
        <w:pStyle w:val="aff0"/>
        <w:numPr>
          <w:ilvl w:val="0"/>
          <w:numId w:val="45"/>
        </w:numPr>
        <w:rPr>
          <w:rFonts w:ascii="Times New Roman" w:eastAsia="等线" w:hAnsi="Times New Roman" w:cs="Times New Roman"/>
          <w:bCs/>
          <w:sz w:val="22"/>
        </w:rPr>
      </w:pPr>
      <w:r w:rsidRPr="00795FE2">
        <w:rPr>
          <w:rFonts w:ascii="Times New Roman" w:eastAsia="等线" w:hAnsi="Times New Roman" w:cs="Times New Roman"/>
          <w:bCs/>
          <w:sz w:val="22"/>
        </w:rPr>
        <w:t>Approach 1: Introduce UE capabilities to report whether Case1 or Case2 is supported by UE implementation;</w:t>
      </w:r>
    </w:p>
    <w:p w14:paraId="2DD6176E" w14:textId="771A980E" w:rsidR="00795FE2" w:rsidRPr="00795FE2" w:rsidRDefault="00795FE2" w:rsidP="001D1C3F">
      <w:pPr>
        <w:pStyle w:val="aff0"/>
        <w:numPr>
          <w:ilvl w:val="0"/>
          <w:numId w:val="45"/>
        </w:numPr>
        <w:rPr>
          <w:rFonts w:ascii="Times New Roman" w:eastAsia="等线" w:hAnsi="Times New Roman" w:cs="Times New Roman" w:hint="eastAsia"/>
          <w:bCs/>
          <w:sz w:val="22"/>
        </w:rPr>
      </w:pPr>
      <w:r w:rsidRPr="00795FE2">
        <w:rPr>
          <w:rFonts w:ascii="Times New Roman" w:eastAsia="等线" w:hAnsi="Times New Roman" w:cs="Times New Roman"/>
          <w:bCs/>
          <w:sz w:val="22"/>
        </w:rPr>
        <w:t xml:space="preserve">Approach 2: </w:t>
      </w:r>
      <w:r w:rsidR="0065506A">
        <w:rPr>
          <w:rFonts w:ascii="Times New Roman" w:eastAsia="等线" w:hAnsi="Times New Roman" w:cs="Times New Roman"/>
          <w:bCs/>
          <w:sz w:val="22"/>
        </w:rPr>
        <w:t xml:space="preserve"> Use the </w:t>
      </w:r>
      <w:proofErr w:type="spellStart"/>
      <w:r w:rsidR="0065506A">
        <w:rPr>
          <w:rFonts w:ascii="Times New Roman" w:eastAsia="等线" w:hAnsi="Times New Roman" w:cs="Times New Roman"/>
          <w:bCs/>
          <w:sz w:val="22"/>
        </w:rPr>
        <w:t>maxRank</w:t>
      </w:r>
      <w:proofErr w:type="spellEnd"/>
      <w:r w:rsidR="0065506A">
        <w:rPr>
          <w:rFonts w:ascii="Times New Roman" w:eastAsia="等线" w:hAnsi="Times New Roman" w:cs="Times New Roman"/>
          <w:bCs/>
          <w:sz w:val="22"/>
        </w:rPr>
        <w:t xml:space="preserve"> reporting to differentiate different implementations, when the value </w:t>
      </w:r>
      <w:proofErr w:type="spellStart"/>
      <w:r w:rsidR="0065506A">
        <w:rPr>
          <w:rFonts w:ascii="Times New Roman" w:eastAsia="等线" w:hAnsi="Times New Roman" w:cs="Times New Roman"/>
          <w:bCs/>
          <w:sz w:val="22"/>
        </w:rPr>
        <w:t>ofo</w:t>
      </w:r>
      <w:proofErr w:type="spellEnd"/>
      <w:r w:rsidR="0065506A">
        <w:rPr>
          <w:rFonts w:ascii="Times New Roman" w:eastAsia="等线" w:hAnsi="Times New Roman" w:cs="Times New Roman"/>
          <w:bCs/>
          <w:sz w:val="22"/>
        </w:rPr>
        <w:t xml:space="preserve"> </w:t>
      </w:r>
      <w:proofErr w:type="spellStart"/>
      <w:r w:rsidR="0065506A">
        <w:rPr>
          <w:rFonts w:ascii="Times New Roman" w:eastAsia="等线" w:hAnsi="Times New Roman" w:cs="Times New Roman"/>
          <w:bCs/>
          <w:sz w:val="22"/>
        </w:rPr>
        <w:t>maxRank</w:t>
      </w:r>
      <w:proofErr w:type="spellEnd"/>
      <w:r w:rsidR="0065506A">
        <w:rPr>
          <w:rFonts w:ascii="Times New Roman" w:eastAsia="等线" w:hAnsi="Times New Roman" w:cs="Times New Roman"/>
          <w:bCs/>
          <w:sz w:val="22"/>
        </w:rPr>
        <w:t xml:space="preserve"> for </w:t>
      </w:r>
      <w:proofErr w:type="spellStart"/>
      <w:r w:rsidR="0065506A">
        <w:rPr>
          <w:rFonts w:ascii="Times New Roman" w:eastAsia="等线" w:hAnsi="Times New Roman" w:cs="Times New Roman"/>
          <w:bCs/>
          <w:sz w:val="22"/>
        </w:rPr>
        <w:t>sTRP</w:t>
      </w:r>
      <w:proofErr w:type="spellEnd"/>
      <w:r w:rsidR="0065506A">
        <w:rPr>
          <w:rFonts w:ascii="Times New Roman" w:eastAsia="等线" w:hAnsi="Times New Roman" w:cs="Times New Roman"/>
          <w:bCs/>
          <w:sz w:val="22"/>
        </w:rPr>
        <w:t xml:space="preserve"> and </w:t>
      </w:r>
      <w:proofErr w:type="spellStart"/>
      <w:r w:rsidR="0065506A">
        <w:rPr>
          <w:rFonts w:ascii="Times New Roman" w:eastAsia="等线" w:hAnsi="Times New Roman" w:cs="Times New Roman"/>
          <w:bCs/>
          <w:sz w:val="22"/>
        </w:rPr>
        <w:t>maxRank</w:t>
      </w:r>
      <w:proofErr w:type="spellEnd"/>
      <w:r w:rsidR="0065506A">
        <w:rPr>
          <w:rFonts w:ascii="Times New Roman" w:eastAsia="等线" w:hAnsi="Times New Roman" w:cs="Times New Roman"/>
          <w:bCs/>
          <w:sz w:val="22"/>
        </w:rPr>
        <w:t xml:space="preserve"> for SDM are the same, Case 2 is implicitly indicated, otherwise Case1 is indicated; </w:t>
      </w:r>
    </w:p>
    <w:p w14:paraId="5890F0F9" w14:textId="72FEAF4E" w:rsidR="00346B61" w:rsidRPr="004B0813" w:rsidRDefault="001E3DF5" w:rsidP="000951B8">
      <w:pPr>
        <w:rPr>
          <w:rFonts w:ascii="Times New Roman" w:eastAsia="等线" w:hAnsi="Times New Roman" w:cs="Times New Roman"/>
          <w:bCs/>
          <w:sz w:val="22"/>
          <w:lang w:val="x-none"/>
        </w:rPr>
      </w:pPr>
      <w:r>
        <w:rPr>
          <w:rFonts w:ascii="Times New Roman" w:eastAsia="等线" w:hAnsi="Times New Roman" w:cs="Times New Roman" w:hint="eastAsia"/>
          <w:bCs/>
          <w:sz w:val="22"/>
          <w:lang w:val="x-none"/>
        </w:rPr>
        <w:t xml:space="preserve"> </w:t>
      </w:r>
    </w:p>
    <w:p w14:paraId="33AB74D7" w14:textId="4B2EA10B" w:rsidR="007D221D" w:rsidRDefault="00346B61" w:rsidP="000951B8">
      <w:pPr>
        <w:rPr>
          <w:rFonts w:ascii="Times New Roman" w:eastAsia="等线" w:hAnsi="Times New Roman" w:cs="Times New Roman"/>
          <w:b/>
          <w:bCs/>
          <w:i/>
          <w:sz w:val="22"/>
        </w:rPr>
      </w:pPr>
      <w:r w:rsidRPr="007D221D">
        <w:rPr>
          <w:rFonts w:ascii="Times New Roman" w:eastAsia="等线" w:hAnsi="Times New Roman" w:cs="Times New Roman"/>
          <w:b/>
          <w:bCs/>
          <w:i/>
          <w:sz w:val="22"/>
        </w:rPr>
        <w:t>Proposal 1</w:t>
      </w:r>
      <w:r w:rsidR="00BE2E5B">
        <w:rPr>
          <w:rFonts w:ascii="Times New Roman" w:eastAsia="等线" w:hAnsi="Times New Roman" w:cs="Times New Roman"/>
          <w:b/>
          <w:bCs/>
          <w:i/>
          <w:sz w:val="22"/>
        </w:rPr>
        <w:t>: Confirm the Working Assumption</w:t>
      </w:r>
      <w:r w:rsidR="000E3E4F">
        <w:rPr>
          <w:rFonts w:ascii="Times New Roman" w:eastAsia="等线" w:hAnsi="Times New Roman" w:cs="Times New Roman"/>
          <w:b/>
          <w:bCs/>
          <w:i/>
          <w:sz w:val="22"/>
        </w:rPr>
        <w:t>.</w:t>
      </w:r>
      <w:r w:rsidR="000779CF">
        <w:rPr>
          <w:rFonts w:ascii="Times New Roman" w:eastAsia="等线" w:hAnsi="Times New Roman" w:cs="Times New Roman"/>
          <w:b/>
          <w:bCs/>
          <w:i/>
          <w:sz w:val="22"/>
        </w:rPr>
        <w:t xml:space="preserve"> </w:t>
      </w:r>
    </w:p>
    <w:p w14:paraId="57E0371E" w14:textId="77777777" w:rsidR="002F17C4" w:rsidRPr="007D221D" w:rsidRDefault="002F17C4" w:rsidP="000951B8">
      <w:pPr>
        <w:rPr>
          <w:rFonts w:ascii="Times New Roman" w:eastAsia="等线" w:hAnsi="Times New Roman" w:cs="Times New Roman"/>
          <w:b/>
          <w:bCs/>
          <w:i/>
          <w:sz w:val="22"/>
        </w:rPr>
      </w:pPr>
    </w:p>
    <w:p w14:paraId="3DEFED4A" w14:textId="47A83CC1" w:rsidR="00890038" w:rsidRDefault="007B076C" w:rsidP="000951B8">
      <w:pPr>
        <w:rPr>
          <w:rFonts w:ascii="Times New Roman" w:eastAsia="等线" w:hAnsi="Times New Roman" w:cs="Times New Roman"/>
          <w:b/>
          <w:bCs/>
          <w:i/>
          <w:sz w:val="22"/>
          <w:szCs w:val="21"/>
        </w:rPr>
      </w:pPr>
      <w:r>
        <w:rPr>
          <w:rFonts w:ascii="Times New Roman" w:eastAsia="等线" w:hAnsi="Times New Roman" w:cs="Times New Roman"/>
          <w:b/>
          <w:bCs/>
          <w:i/>
          <w:sz w:val="22"/>
          <w:szCs w:val="21"/>
        </w:rPr>
        <w:t>Proposal 2</w:t>
      </w:r>
      <w:r w:rsidR="00195F53" w:rsidRPr="00E56B13">
        <w:rPr>
          <w:rFonts w:ascii="Times New Roman" w:eastAsia="等线" w:hAnsi="Times New Roman" w:cs="Times New Roman"/>
          <w:b/>
          <w:bCs/>
          <w:i/>
          <w:sz w:val="22"/>
          <w:szCs w:val="21"/>
        </w:rPr>
        <w:t xml:space="preserve">: </w:t>
      </w:r>
      <w:r w:rsidR="00890038">
        <w:rPr>
          <w:rFonts w:ascii="Times New Roman" w:eastAsia="等线" w:hAnsi="Times New Roman" w:cs="Times New Roman"/>
          <w:b/>
          <w:bCs/>
          <w:i/>
          <w:sz w:val="22"/>
          <w:szCs w:val="21"/>
        </w:rPr>
        <w:t xml:space="preserve">For the </w:t>
      </w:r>
      <w:r w:rsidR="001748CC">
        <w:rPr>
          <w:rFonts w:ascii="Times New Roman" w:eastAsia="等线" w:hAnsi="Times New Roman" w:cs="Times New Roman"/>
          <w:b/>
          <w:bCs/>
          <w:i/>
          <w:sz w:val="22"/>
          <w:szCs w:val="21"/>
        </w:rPr>
        <w:t>two different</w:t>
      </w:r>
      <w:r w:rsidR="00890038">
        <w:rPr>
          <w:rFonts w:ascii="Times New Roman" w:eastAsia="等线" w:hAnsi="Times New Roman" w:cs="Times New Roman"/>
          <w:b/>
          <w:bCs/>
          <w:i/>
          <w:sz w:val="22"/>
          <w:szCs w:val="21"/>
        </w:rPr>
        <w:t xml:space="preserve"> UE structures, we support both c</w:t>
      </w:r>
      <w:r w:rsidR="001D1C3F">
        <w:rPr>
          <w:rFonts w:ascii="Times New Roman" w:eastAsia="等线" w:hAnsi="Times New Roman" w:cs="Times New Roman"/>
          <w:b/>
          <w:bCs/>
          <w:i/>
          <w:sz w:val="22"/>
          <w:szCs w:val="21"/>
        </w:rPr>
        <w:t>ases as valid UE implementations, and UE can report the according</w:t>
      </w:r>
      <w:r w:rsidR="00A12D73">
        <w:rPr>
          <w:rFonts w:ascii="Times New Roman" w:eastAsia="等线" w:hAnsi="Times New Roman" w:cs="Times New Roman"/>
          <w:b/>
          <w:bCs/>
          <w:i/>
          <w:sz w:val="22"/>
          <w:szCs w:val="21"/>
        </w:rPr>
        <w:t xml:space="preserve"> structure information, two approaches can be considered,</w:t>
      </w:r>
    </w:p>
    <w:p w14:paraId="6D831A74" w14:textId="77777777" w:rsidR="001D1C3F" w:rsidRPr="00625CF0" w:rsidRDefault="001D1C3F" w:rsidP="001D1C3F">
      <w:pPr>
        <w:pStyle w:val="aff0"/>
        <w:numPr>
          <w:ilvl w:val="1"/>
          <w:numId w:val="44"/>
        </w:numPr>
        <w:rPr>
          <w:rFonts w:ascii="Times New Roman" w:eastAsia="等线" w:hAnsi="Times New Roman" w:cs="Times New Roman"/>
          <w:b/>
          <w:bCs/>
          <w:i/>
          <w:sz w:val="22"/>
        </w:rPr>
      </w:pPr>
      <w:r w:rsidRPr="00625CF0">
        <w:rPr>
          <w:rFonts w:ascii="Times New Roman" w:eastAsia="等线" w:hAnsi="Times New Roman" w:cs="Times New Roman"/>
          <w:b/>
          <w:bCs/>
          <w:i/>
          <w:sz w:val="22"/>
        </w:rPr>
        <w:t>Approach 1: Introduce UE capabilities to report whether Case1 or Case2 is supported by UE implementation;</w:t>
      </w:r>
    </w:p>
    <w:p w14:paraId="2EA6CF57" w14:textId="564699B2" w:rsidR="001D1C3F" w:rsidRPr="00625CF0" w:rsidRDefault="001D1C3F" w:rsidP="001D1C3F">
      <w:pPr>
        <w:pStyle w:val="aff0"/>
        <w:numPr>
          <w:ilvl w:val="1"/>
          <w:numId w:val="44"/>
        </w:numPr>
        <w:rPr>
          <w:rFonts w:ascii="Times New Roman" w:eastAsia="等线" w:hAnsi="Times New Roman" w:cs="Times New Roman"/>
          <w:b/>
          <w:bCs/>
          <w:i/>
          <w:sz w:val="22"/>
        </w:rPr>
      </w:pPr>
      <w:r w:rsidRPr="00625CF0">
        <w:rPr>
          <w:rFonts w:ascii="Times New Roman" w:eastAsia="等线" w:hAnsi="Times New Roman" w:cs="Times New Roman"/>
          <w:b/>
          <w:bCs/>
          <w:i/>
          <w:sz w:val="22"/>
        </w:rPr>
        <w:t xml:space="preserve">Approach 2:  Use the </w:t>
      </w:r>
      <w:proofErr w:type="spellStart"/>
      <w:r w:rsidRPr="00625CF0">
        <w:rPr>
          <w:rFonts w:ascii="Times New Roman" w:eastAsia="等线" w:hAnsi="Times New Roman" w:cs="Times New Roman"/>
          <w:b/>
          <w:bCs/>
          <w:i/>
          <w:sz w:val="22"/>
        </w:rPr>
        <w:t>maxRank</w:t>
      </w:r>
      <w:proofErr w:type="spellEnd"/>
      <w:r w:rsidRPr="00625CF0">
        <w:rPr>
          <w:rFonts w:ascii="Times New Roman" w:eastAsia="等线" w:hAnsi="Times New Roman" w:cs="Times New Roman"/>
          <w:b/>
          <w:bCs/>
          <w:i/>
          <w:sz w:val="22"/>
        </w:rPr>
        <w:t xml:space="preserve"> reporting to differentiate different implementations, when the value </w:t>
      </w:r>
      <w:proofErr w:type="spellStart"/>
      <w:r w:rsidRPr="00625CF0">
        <w:rPr>
          <w:rFonts w:ascii="Times New Roman" w:eastAsia="等线" w:hAnsi="Times New Roman" w:cs="Times New Roman"/>
          <w:b/>
          <w:bCs/>
          <w:i/>
          <w:sz w:val="22"/>
        </w:rPr>
        <w:t>ofo</w:t>
      </w:r>
      <w:proofErr w:type="spellEnd"/>
      <w:r w:rsidRPr="00625CF0">
        <w:rPr>
          <w:rFonts w:ascii="Times New Roman" w:eastAsia="等线" w:hAnsi="Times New Roman" w:cs="Times New Roman"/>
          <w:b/>
          <w:bCs/>
          <w:i/>
          <w:sz w:val="22"/>
        </w:rPr>
        <w:t xml:space="preserve"> </w:t>
      </w:r>
      <w:proofErr w:type="spellStart"/>
      <w:r w:rsidRPr="00625CF0">
        <w:rPr>
          <w:rFonts w:ascii="Times New Roman" w:eastAsia="等线" w:hAnsi="Times New Roman" w:cs="Times New Roman"/>
          <w:b/>
          <w:bCs/>
          <w:i/>
          <w:sz w:val="22"/>
        </w:rPr>
        <w:t>maxRank</w:t>
      </w:r>
      <w:proofErr w:type="spellEnd"/>
      <w:r w:rsidRPr="00625CF0">
        <w:rPr>
          <w:rFonts w:ascii="Times New Roman" w:eastAsia="等线" w:hAnsi="Times New Roman" w:cs="Times New Roman"/>
          <w:b/>
          <w:bCs/>
          <w:i/>
          <w:sz w:val="22"/>
        </w:rPr>
        <w:t xml:space="preserve"> for </w:t>
      </w:r>
      <w:proofErr w:type="spellStart"/>
      <w:r w:rsidRPr="00625CF0">
        <w:rPr>
          <w:rFonts w:ascii="Times New Roman" w:eastAsia="等线" w:hAnsi="Times New Roman" w:cs="Times New Roman"/>
          <w:b/>
          <w:bCs/>
          <w:i/>
          <w:sz w:val="22"/>
        </w:rPr>
        <w:t>sTRP</w:t>
      </w:r>
      <w:proofErr w:type="spellEnd"/>
      <w:r w:rsidRPr="00625CF0">
        <w:rPr>
          <w:rFonts w:ascii="Times New Roman" w:eastAsia="等线" w:hAnsi="Times New Roman" w:cs="Times New Roman"/>
          <w:b/>
          <w:bCs/>
          <w:i/>
          <w:sz w:val="22"/>
        </w:rPr>
        <w:t xml:space="preserve"> and </w:t>
      </w:r>
      <w:proofErr w:type="spellStart"/>
      <w:r w:rsidRPr="00625CF0">
        <w:rPr>
          <w:rFonts w:ascii="Times New Roman" w:eastAsia="等线" w:hAnsi="Times New Roman" w:cs="Times New Roman"/>
          <w:b/>
          <w:bCs/>
          <w:i/>
          <w:sz w:val="22"/>
        </w:rPr>
        <w:t>maxRank</w:t>
      </w:r>
      <w:proofErr w:type="spellEnd"/>
      <w:r w:rsidRPr="00625CF0">
        <w:rPr>
          <w:rFonts w:ascii="Times New Roman" w:eastAsia="等线" w:hAnsi="Times New Roman" w:cs="Times New Roman"/>
          <w:b/>
          <w:bCs/>
          <w:i/>
          <w:sz w:val="22"/>
        </w:rPr>
        <w:t xml:space="preserve"> for SDM are the same, Case 2 is implicitly indicated, otherwise Case1 is indicated;</w:t>
      </w:r>
    </w:p>
    <w:p w14:paraId="18E074F2" w14:textId="77777777" w:rsidR="00625CF0" w:rsidRDefault="00625CF0" w:rsidP="000951B8">
      <w:pPr>
        <w:rPr>
          <w:rFonts w:ascii="Times New Roman" w:eastAsia="等线" w:hAnsi="Times New Roman"/>
          <w:b/>
          <w:bCs/>
          <w:i/>
          <w:szCs w:val="20"/>
        </w:rPr>
      </w:pPr>
    </w:p>
    <w:p w14:paraId="5D7A7FA5" w14:textId="251F4965" w:rsidR="00CE6A04" w:rsidRDefault="00625CF0" w:rsidP="000951B8">
      <w:pPr>
        <w:rPr>
          <w:rFonts w:ascii="Times New Roman" w:eastAsia="等线" w:hAnsi="Times New Roman"/>
          <w:b/>
          <w:bCs/>
          <w:i/>
          <w:szCs w:val="20"/>
        </w:rPr>
      </w:pPr>
      <w:r>
        <w:rPr>
          <w:rFonts w:ascii="Times New Roman" w:eastAsia="等线" w:hAnsi="Times New Roman" w:hint="eastAsia"/>
          <w:b/>
          <w:bCs/>
          <w:i/>
          <w:szCs w:val="20"/>
        </w:rPr>
        <w:t>P</w:t>
      </w:r>
      <w:r>
        <w:rPr>
          <w:rFonts w:ascii="Times New Roman" w:eastAsia="等线" w:hAnsi="Times New Roman"/>
          <w:b/>
          <w:bCs/>
          <w:i/>
          <w:szCs w:val="20"/>
        </w:rPr>
        <w:t>roposal 3</w:t>
      </w:r>
      <w:r>
        <w:rPr>
          <w:rFonts w:ascii="Times New Roman" w:eastAsia="等线" w:hAnsi="Times New Roman" w:hint="eastAsia"/>
          <w:b/>
          <w:bCs/>
          <w:i/>
          <w:szCs w:val="20"/>
        </w:rPr>
        <w:t>：</w:t>
      </w:r>
      <w:r>
        <w:rPr>
          <w:rFonts w:ascii="Times New Roman" w:eastAsia="等线" w:hAnsi="Times New Roman" w:hint="eastAsia"/>
          <w:b/>
          <w:bCs/>
          <w:i/>
          <w:szCs w:val="20"/>
        </w:rPr>
        <w:t>F</w:t>
      </w:r>
      <w:r>
        <w:rPr>
          <w:rFonts w:ascii="Times New Roman" w:eastAsia="等线" w:hAnsi="Times New Roman"/>
          <w:b/>
          <w:bCs/>
          <w:i/>
          <w:szCs w:val="20"/>
        </w:rPr>
        <w:t xml:space="preserve">or configurations that </w:t>
      </w:r>
      <w:proofErr w:type="spellStart"/>
      <w:r>
        <w:rPr>
          <w:rFonts w:ascii="Times New Roman" w:eastAsia="等线" w:hAnsi="Times New Roman"/>
          <w:b/>
          <w:bCs/>
          <w:i/>
          <w:szCs w:val="20"/>
        </w:rPr>
        <w:t>maxRan</w:t>
      </w:r>
      <w:r w:rsidRPr="00625CF0">
        <w:rPr>
          <w:rFonts w:ascii="Times New Roman" w:eastAsia="等线" w:hAnsi="Times New Roman"/>
          <w:b/>
          <w:bCs/>
          <w:i/>
          <w:szCs w:val="20"/>
        </w:rPr>
        <w:t>k</w:t>
      </w:r>
      <w:proofErr w:type="spellEnd"/>
      <w:r w:rsidRPr="00625CF0">
        <w:rPr>
          <w:rFonts w:ascii="Times New Roman" w:eastAsia="等线" w:hAnsi="Times New Roman" w:cs="Times New Roman"/>
          <w:b/>
          <w:bCs/>
          <w:i/>
          <w:sz w:val="22"/>
        </w:rPr>
        <w:t>/</w:t>
      </w:r>
      <w:proofErr w:type="spellStart"/>
      <w:r w:rsidRPr="00625CF0">
        <w:rPr>
          <w:rFonts w:ascii="Times New Roman" w:eastAsia="等线" w:hAnsi="Times New Roman" w:cs="Times New Roman"/>
          <w:b/>
          <w:bCs/>
          <w:i/>
          <w:sz w:val="22"/>
        </w:rPr>
        <w:t>Lmax</w:t>
      </w:r>
      <w:proofErr w:type="spellEnd"/>
      <w:r>
        <w:rPr>
          <w:rFonts w:ascii="Times New Roman" w:eastAsia="等线" w:hAnsi="Times New Roman"/>
          <w:b/>
          <w:bCs/>
          <w:i/>
          <w:szCs w:val="20"/>
        </w:rPr>
        <w:t xml:space="preserve"> for </w:t>
      </w:r>
      <w:proofErr w:type="spellStart"/>
      <w:r>
        <w:rPr>
          <w:rFonts w:ascii="Times New Roman" w:eastAsia="等线" w:hAnsi="Times New Roman"/>
          <w:b/>
          <w:bCs/>
          <w:i/>
          <w:szCs w:val="20"/>
        </w:rPr>
        <w:t>sTRP</w:t>
      </w:r>
      <w:proofErr w:type="spellEnd"/>
      <w:r>
        <w:rPr>
          <w:rFonts w:ascii="Times New Roman" w:eastAsia="等线" w:hAnsi="Times New Roman"/>
          <w:b/>
          <w:bCs/>
          <w:i/>
          <w:szCs w:val="20"/>
        </w:rPr>
        <w:t xml:space="preserve"> and </w:t>
      </w:r>
      <w:proofErr w:type="spellStart"/>
      <w:r>
        <w:rPr>
          <w:rFonts w:ascii="Times New Roman" w:eastAsia="等线" w:hAnsi="Times New Roman"/>
          <w:b/>
          <w:bCs/>
          <w:i/>
          <w:szCs w:val="20"/>
        </w:rPr>
        <w:t>maxRank</w:t>
      </w:r>
      <w:proofErr w:type="spellEnd"/>
      <w:r w:rsidRPr="00625CF0">
        <w:rPr>
          <w:rFonts w:ascii="Times New Roman" w:eastAsia="等线" w:hAnsi="Times New Roman" w:cs="Times New Roman"/>
          <w:b/>
          <w:bCs/>
          <w:i/>
          <w:sz w:val="22"/>
        </w:rPr>
        <w:t>/</w:t>
      </w:r>
      <w:proofErr w:type="spellStart"/>
      <w:r w:rsidRPr="00625CF0">
        <w:rPr>
          <w:rFonts w:ascii="Times New Roman" w:eastAsia="等线" w:hAnsi="Times New Roman" w:cs="Times New Roman"/>
          <w:b/>
          <w:bCs/>
          <w:i/>
          <w:sz w:val="22"/>
        </w:rPr>
        <w:t>Lmax</w:t>
      </w:r>
      <w:proofErr w:type="spellEnd"/>
      <w:r>
        <w:rPr>
          <w:rFonts w:ascii="Times New Roman" w:eastAsia="等线" w:hAnsi="Times New Roman"/>
          <w:b/>
          <w:bCs/>
          <w:i/>
          <w:szCs w:val="20"/>
        </w:rPr>
        <w:t xml:space="preserve"> for SDM is not the same, introduce a fixed rule to use only a subset of the SRS ports for a SRS resource for CB based transmission, or a subset of the SRS </w:t>
      </w:r>
      <w:r>
        <w:rPr>
          <w:rFonts w:ascii="Times New Roman" w:eastAsia="等线" w:hAnsi="Times New Roman" w:hint="eastAsia"/>
          <w:b/>
          <w:bCs/>
          <w:i/>
          <w:szCs w:val="20"/>
        </w:rPr>
        <w:t>r</w:t>
      </w:r>
      <w:r>
        <w:rPr>
          <w:rFonts w:ascii="Times New Roman" w:eastAsia="等线" w:hAnsi="Times New Roman"/>
          <w:b/>
          <w:bCs/>
          <w:i/>
          <w:szCs w:val="20"/>
        </w:rPr>
        <w:t>esources for NCB based transmission.</w:t>
      </w:r>
      <w:r>
        <w:rPr>
          <w:rFonts w:ascii="Times New Roman" w:eastAsia="等线" w:hAnsi="Times New Roman" w:hint="eastAsia"/>
          <w:b/>
          <w:bCs/>
          <w:i/>
          <w:szCs w:val="20"/>
        </w:rPr>
        <w:t xml:space="preserve"> </w:t>
      </w:r>
    </w:p>
    <w:p w14:paraId="3C4F7219" w14:textId="77777777" w:rsidR="00351FD8" w:rsidRPr="00625CF0" w:rsidRDefault="00351FD8" w:rsidP="000951B8">
      <w:pPr>
        <w:rPr>
          <w:rFonts w:ascii="Times New Roman" w:eastAsia="等线" w:hAnsi="Times New Roman" w:hint="eastAsia"/>
          <w:b/>
          <w:bCs/>
          <w:i/>
          <w:szCs w:val="20"/>
        </w:rPr>
      </w:pPr>
    </w:p>
    <w:p w14:paraId="0F83DC2D" w14:textId="30908742" w:rsidR="006B1EF9" w:rsidRPr="00302D37" w:rsidRDefault="006B1EF9" w:rsidP="004474CF">
      <w:pPr>
        <w:pStyle w:val="21"/>
        <w:numPr>
          <w:ilvl w:val="1"/>
          <w:numId w:val="35"/>
        </w:numPr>
        <w:rPr>
          <w:lang w:eastAsia="zh-CN"/>
        </w:rPr>
      </w:pPr>
      <w:r>
        <w:rPr>
          <w:lang w:eastAsia="zh-CN"/>
        </w:rPr>
        <w:t>SRS resource set configuration</w:t>
      </w:r>
      <w:r w:rsidR="0097570B">
        <w:rPr>
          <w:lang w:eastAsia="zh-CN"/>
        </w:rPr>
        <w:t xml:space="preserve"> </w:t>
      </w:r>
    </w:p>
    <w:p w14:paraId="2DFE145E" w14:textId="42944B1D" w:rsidR="003B06F1" w:rsidRPr="00D153EA" w:rsidRDefault="003B06F1" w:rsidP="003B06F1">
      <w:pPr>
        <w:rPr>
          <w:rFonts w:ascii="Times New Roman" w:hAnsi="Times New Roman" w:cs="Times New Roman"/>
          <w:sz w:val="22"/>
        </w:rPr>
      </w:pPr>
      <w:r>
        <w:rPr>
          <w:rFonts w:ascii="Times New Roman" w:hAnsi="Times New Roman" w:cs="Times New Roman"/>
          <w:sz w:val="22"/>
        </w:rPr>
        <w:t>In RAN1#110bis meeting</w:t>
      </w:r>
      <w:r w:rsidRPr="00D153EA">
        <w:rPr>
          <w:rFonts w:ascii="Times New Roman" w:hAnsi="Times New Roman" w:cs="Times New Roman"/>
          <w:sz w:val="22"/>
        </w:rPr>
        <w:t>, the following agreement</w:t>
      </w:r>
      <w:r>
        <w:rPr>
          <w:rFonts w:ascii="Times New Roman" w:hAnsi="Times New Roman" w:cs="Times New Roman"/>
          <w:sz w:val="22"/>
        </w:rPr>
        <w:t>s have</w:t>
      </w:r>
      <w:r w:rsidRPr="00D153EA">
        <w:rPr>
          <w:rFonts w:ascii="Times New Roman" w:hAnsi="Times New Roman" w:cs="Times New Roman"/>
          <w:sz w:val="22"/>
        </w:rPr>
        <w:t xml:space="preserve"> been made on </w:t>
      </w:r>
      <w:r w:rsidR="00232002">
        <w:rPr>
          <w:rFonts w:ascii="Times New Roman" w:hAnsi="Times New Roman" w:cs="Times New Roman"/>
          <w:sz w:val="22"/>
        </w:rPr>
        <w:t>SRS resource set configuration</w:t>
      </w:r>
      <w:r>
        <w:rPr>
          <w:rFonts w:ascii="Times New Roman" w:hAnsi="Times New Roman" w:cs="Times New Roman"/>
          <w:sz w:val="22"/>
        </w:rPr>
        <w:t xml:space="preserve"> for SDM scheme</w:t>
      </w:r>
      <w:r w:rsidRPr="00D153EA">
        <w:rPr>
          <w:rFonts w:ascii="Times New Roman" w:hAnsi="Times New Roman" w:cs="Times New Roman"/>
          <w:sz w:val="22"/>
        </w:rPr>
        <w:t xml:space="preserve"> </w:t>
      </w:r>
      <w:r>
        <w:rPr>
          <w:rFonts w:ascii="Times New Roman" w:hAnsi="Times New Roman" w:cs="Times New Roman"/>
          <w:sz w:val="22"/>
        </w:rPr>
        <w:t>[4</w:t>
      </w:r>
      <w:r w:rsidRPr="00D153EA">
        <w:rPr>
          <w:rFonts w:ascii="Times New Roman" w:hAnsi="Times New Roman" w:cs="Times New Roman"/>
          <w:sz w:val="22"/>
        </w:rPr>
        <w:t>]:</w:t>
      </w:r>
    </w:p>
    <w:p w14:paraId="07601485" w14:textId="77777777" w:rsidR="003B06F1" w:rsidRPr="00D153EA" w:rsidRDefault="003B06F1" w:rsidP="003B06F1">
      <w:pPr>
        <w:pStyle w:val="aa"/>
        <w:rPr>
          <w:sz w:val="22"/>
        </w:rPr>
      </w:pPr>
      <w:r w:rsidRPr="00D153EA">
        <w:rPr>
          <w:noProof/>
          <w:sz w:val="22"/>
        </w:rPr>
        <mc:AlternateContent>
          <mc:Choice Requires="wps">
            <w:drawing>
              <wp:inline distT="0" distB="0" distL="0" distR="0" wp14:anchorId="75FC6D70" wp14:editId="6FFF5261">
                <wp:extent cx="6120765" cy="1176020"/>
                <wp:effectExtent l="0" t="0" r="13335" b="13335"/>
                <wp:docPr id="1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34E949E" w14:textId="77777777" w:rsidR="000E6116" w:rsidRPr="00E27533" w:rsidRDefault="000E6116" w:rsidP="003B06F1">
                            <w:pPr>
                              <w:rPr>
                                <w:rFonts w:cs="Times"/>
                                <w:b/>
                                <w:bCs/>
                                <w:szCs w:val="20"/>
                                <w:highlight w:val="green"/>
                                <w:lang w:val="en-CA"/>
                              </w:rPr>
                            </w:pPr>
                            <w:r w:rsidRPr="00E27533">
                              <w:rPr>
                                <w:rFonts w:cs="Times"/>
                                <w:b/>
                                <w:bCs/>
                                <w:szCs w:val="20"/>
                                <w:highlight w:val="green"/>
                                <w:lang w:val="en-CA"/>
                              </w:rPr>
                              <w:t>Agreement</w:t>
                            </w:r>
                          </w:p>
                          <w:p w14:paraId="48A820FA" w14:textId="77777777" w:rsidR="000E6116" w:rsidRPr="00E27533" w:rsidRDefault="000E6116" w:rsidP="003B06F1">
                            <w:pPr>
                              <w:pStyle w:val="aff7"/>
                              <w:spacing w:before="0" w:beforeAutospacing="0" w:after="0" w:afterAutospacing="0"/>
                              <w:rPr>
                                <w:rFonts w:ascii="Times" w:hAnsi="Times" w:cs="Times"/>
                                <w:b/>
                                <w:color w:val="auto"/>
                                <w:sz w:val="20"/>
                                <w:szCs w:val="20"/>
                              </w:rPr>
                            </w:pPr>
                            <w:r w:rsidRPr="00E27533">
                              <w:rPr>
                                <w:rStyle w:val="aff4"/>
                                <w:rFonts w:ascii="Times" w:hAnsi="Times" w:cs="Times"/>
                                <w:b w:val="0"/>
                                <w:color w:val="000000"/>
                                <w:sz w:val="20"/>
                                <w:szCs w:val="20"/>
                              </w:rPr>
                              <w:t xml:space="preserve">For SDM scheme of single-DCI based </w:t>
                            </w:r>
                            <w:proofErr w:type="spellStart"/>
                            <w:r w:rsidRPr="00E27533">
                              <w:rPr>
                                <w:rStyle w:val="aff4"/>
                                <w:rFonts w:ascii="Times" w:hAnsi="Times" w:cs="Times"/>
                                <w:b w:val="0"/>
                                <w:color w:val="000000"/>
                                <w:sz w:val="20"/>
                                <w:szCs w:val="20"/>
                              </w:rPr>
                              <w:t>STxMP</w:t>
                            </w:r>
                            <w:proofErr w:type="spellEnd"/>
                            <w:r w:rsidRPr="00E27533">
                              <w:rPr>
                                <w:rStyle w:val="aff4"/>
                                <w:rFonts w:ascii="Times" w:hAnsi="Times" w:cs="Times"/>
                                <w:b w:val="0"/>
                                <w:color w:val="000000"/>
                                <w:sz w:val="20"/>
                                <w:szCs w:val="20"/>
                              </w:rPr>
                              <w:t xml:space="preserve"> PUSCH </w:t>
                            </w:r>
                          </w:p>
                          <w:p w14:paraId="7505FDC5" w14:textId="77777777" w:rsidR="000E6116" w:rsidRPr="00E27533" w:rsidRDefault="000E6116" w:rsidP="004474CF">
                            <w:pPr>
                              <w:widowControl/>
                              <w:numPr>
                                <w:ilvl w:val="0"/>
                                <w:numId w:val="27"/>
                              </w:numPr>
                              <w:jc w:val="left"/>
                              <w:rPr>
                                <w:rFonts w:eastAsia="Times New Roman" w:cs="Times"/>
                                <w:b/>
                                <w:szCs w:val="20"/>
                              </w:rPr>
                            </w:pPr>
                            <w:r w:rsidRPr="00E27533">
                              <w:rPr>
                                <w:rStyle w:val="aff4"/>
                                <w:rFonts w:eastAsia="Times New Roman" w:cs="Times"/>
                                <w:b w:val="0"/>
                                <w:szCs w:val="20"/>
                              </w:rPr>
                              <w:t xml:space="preserve">Configure two SRS resource sets for CB or </w:t>
                            </w:r>
                            <w:proofErr w:type="gramStart"/>
                            <w:r w:rsidRPr="00E27533">
                              <w:rPr>
                                <w:rStyle w:val="aff4"/>
                                <w:rFonts w:eastAsia="Times New Roman" w:cs="Times"/>
                                <w:b w:val="0"/>
                                <w:szCs w:val="20"/>
                              </w:rPr>
                              <w:t>NCB .</w:t>
                            </w:r>
                            <w:proofErr w:type="gramEnd"/>
                            <w:r w:rsidRPr="00E27533">
                              <w:rPr>
                                <w:rFonts w:eastAsia="Times New Roman" w:cs="Times"/>
                                <w:b/>
                                <w:szCs w:val="20"/>
                              </w:rPr>
                              <w:t xml:space="preserve"> </w:t>
                            </w:r>
                          </w:p>
                          <w:p w14:paraId="01E55E70" w14:textId="77777777" w:rsidR="000E6116" w:rsidRPr="00E27533" w:rsidRDefault="000E6116" w:rsidP="004474CF">
                            <w:pPr>
                              <w:widowControl/>
                              <w:numPr>
                                <w:ilvl w:val="1"/>
                                <w:numId w:val="27"/>
                              </w:numPr>
                              <w:jc w:val="left"/>
                              <w:rPr>
                                <w:rFonts w:eastAsia="Times New Roman" w:cs="Times"/>
                                <w:b/>
                                <w:szCs w:val="20"/>
                              </w:rPr>
                            </w:pPr>
                            <w:proofErr w:type="gramStart"/>
                            <w:r w:rsidRPr="00E27533">
                              <w:rPr>
                                <w:rStyle w:val="aff4"/>
                                <w:rFonts w:eastAsia="Times New Roman" w:cs="Times"/>
                                <w:b w:val="0"/>
                                <w:szCs w:val="20"/>
                              </w:rPr>
                              <w:t>FFS :</w:t>
                            </w:r>
                            <w:proofErr w:type="gramEnd"/>
                            <w:r w:rsidRPr="00E27533">
                              <w:rPr>
                                <w:rStyle w:val="aff4"/>
                                <w:rFonts w:eastAsia="Times New Roman" w:cs="Times"/>
                                <w:b w:val="0"/>
                                <w:szCs w:val="20"/>
                              </w:rPr>
                              <w:t xml:space="preserve"> These two SRS resource sets can have different number of SRS resources for codebook -based or non-codebook based.</w:t>
                            </w:r>
                          </w:p>
                          <w:p w14:paraId="5764A981" w14:textId="77777777" w:rsidR="000E6116" w:rsidRPr="00E27533" w:rsidRDefault="000E6116" w:rsidP="004474CF">
                            <w:pPr>
                              <w:widowControl/>
                              <w:numPr>
                                <w:ilvl w:val="0"/>
                                <w:numId w:val="27"/>
                              </w:numPr>
                              <w:jc w:val="left"/>
                              <w:rPr>
                                <w:rFonts w:eastAsia="Times New Roman" w:cs="Times"/>
                                <w:b/>
                                <w:szCs w:val="20"/>
                              </w:rPr>
                            </w:pPr>
                            <w:r w:rsidRPr="00E27533">
                              <w:rPr>
                                <w:rStyle w:val="aff4"/>
                                <w:rFonts w:eastAsia="Times New Roman" w:cs="Times"/>
                                <w:b w:val="0"/>
                                <w:szCs w:val="20"/>
                              </w:rPr>
                              <w:t xml:space="preserve">For codebook -based </w:t>
                            </w:r>
                            <w:proofErr w:type="gramStart"/>
                            <w:r w:rsidRPr="00E27533">
                              <w:rPr>
                                <w:rStyle w:val="aff4"/>
                                <w:rFonts w:eastAsia="Times New Roman" w:cs="Times"/>
                                <w:b w:val="0"/>
                                <w:szCs w:val="20"/>
                              </w:rPr>
                              <w:t>PUSCH ,</w:t>
                            </w:r>
                            <w:proofErr w:type="gramEnd"/>
                            <w:r w:rsidRPr="00E27533">
                              <w:rPr>
                                <w:rStyle w:val="aff4"/>
                                <w:rFonts w:eastAsia="Times New Roman" w:cs="Times"/>
                                <w:b w:val="0"/>
                                <w:szCs w:val="20"/>
                              </w:rPr>
                              <w:t xml:space="preserve"> DCI indicates two TPMI fields, and each TPMI field separately indicates the precoding information and the number of layers conveyed over the SRS ports </w:t>
                            </w:r>
                            <w:r w:rsidRPr="00E27533">
                              <w:rPr>
                                <w:rStyle w:val="aff4"/>
                                <w:rFonts w:eastAsia="Times New Roman" w:cs="Times"/>
                                <w:b w:val="0"/>
                                <w:color w:val="FF0000"/>
                                <w:szCs w:val="20"/>
                              </w:rPr>
                              <w:t xml:space="preserve">of the indicated SRS resource </w:t>
                            </w:r>
                            <w:r w:rsidRPr="00E27533">
                              <w:rPr>
                                <w:rStyle w:val="aff4"/>
                                <w:rFonts w:eastAsia="Times New Roman" w:cs="Times"/>
                                <w:b w:val="0"/>
                                <w:szCs w:val="20"/>
                              </w:rPr>
                              <w:t xml:space="preserve">in each SRS resource set. </w:t>
                            </w:r>
                          </w:p>
                          <w:p w14:paraId="4BC7AA42" w14:textId="77777777" w:rsidR="000E6116" w:rsidRPr="00E27533" w:rsidRDefault="000E6116" w:rsidP="004474CF">
                            <w:pPr>
                              <w:widowControl/>
                              <w:numPr>
                                <w:ilvl w:val="0"/>
                                <w:numId w:val="27"/>
                              </w:numPr>
                              <w:jc w:val="left"/>
                              <w:rPr>
                                <w:rFonts w:eastAsia="Times New Roman" w:cs="Times"/>
                                <w:b/>
                                <w:szCs w:val="20"/>
                              </w:rPr>
                            </w:pPr>
                            <w:r w:rsidRPr="00E27533">
                              <w:rPr>
                                <w:rStyle w:val="aff4"/>
                                <w:rFonts w:eastAsia="Times New Roman" w:cs="Times"/>
                                <w:b w:val="0"/>
                                <w:szCs w:val="20"/>
                              </w:rPr>
                              <w:t xml:space="preserve">For non-codebook based PUSCH and codebook -based </w:t>
                            </w:r>
                            <w:proofErr w:type="gramStart"/>
                            <w:r w:rsidRPr="00E27533">
                              <w:rPr>
                                <w:rStyle w:val="aff4"/>
                                <w:rFonts w:eastAsia="Times New Roman" w:cs="Times"/>
                                <w:b w:val="0"/>
                                <w:szCs w:val="20"/>
                              </w:rPr>
                              <w:t>PUSCH ,</w:t>
                            </w:r>
                            <w:proofErr w:type="gramEnd"/>
                            <w:r w:rsidRPr="00E27533">
                              <w:rPr>
                                <w:rStyle w:val="aff4"/>
                                <w:rFonts w:eastAsia="Times New Roman" w:cs="Times"/>
                                <w:b w:val="0"/>
                                <w:szCs w:val="20"/>
                              </w:rPr>
                              <w:t xml:space="preserve"> DCI indicates two SRI fields and each field indicates SRS resource(s)  for each SRS resource set separately.</w:t>
                            </w:r>
                            <w:r w:rsidRPr="00E27533">
                              <w:rPr>
                                <w:rFonts w:eastAsia="Times New Roman" w:cs="Times"/>
                                <w:b/>
                                <w:szCs w:val="20"/>
                              </w:rPr>
                              <w:t xml:space="preserve"> </w:t>
                            </w:r>
                          </w:p>
                          <w:p w14:paraId="6A47C329" w14:textId="55404EE7" w:rsidR="000E6116" w:rsidRPr="00F63FF2" w:rsidRDefault="000E6116" w:rsidP="004474CF">
                            <w:pPr>
                              <w:widowControl/>
                              <w:numPr>
                                <w:ilvl w:val="1"/>
                                <w:numId w:val="27"/>
                              </w:numPr>
                              <w:jc w:val="left"/>
                              <w:rPr>
                                <w:rFonts w:eastAsia="Times New Roman" w:cs="Times"/>
                                <w:b/>
                                <w:szCs w:val="20"/>
                              </w:rPr>
                            </w:pPr>
                            <w:r w:rsidRPr="00E27533">
                              <w:rPr>
                                <w:rStyle w:val="aff4"/>
                                <w:rFonts w:eastAsia="Times New Roman" w:cs="Times"/>
                                <w:b w:val="0"/>
                                <w:szCs w:val="20"/>
                              </w:rPr>
                              <w:t>FFS : For codebook -based PUSCH , the two SRS resources indicated by the two SRI fields can have different number of SRS ports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5FC6D70"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A/2mXk8CAACqBAAADgAAAAAAAAAAAAAAAAAuAgAAZHJzL2Uyb0RvYy54bWxQSwECLQAUAAYACAAA&#10;ACEA6g5JdNwAAAAFAQAADwAAAAAAAAAAAAAAAACpBAAAZHJzL2Rvd25yZXYueG1sUEsFBgAAAAAE&#10;AAQA8wAAALIFAAAAAA==&#10;" fillcolor="white [3201]" strokeweight=".5pt">
                <v:textbox style="mso-fit-shape-to-text:t">
                  <w:txbxContent>
                    <w:p w14:paraId="134E949E" w14:textId="77777777" w:rsidR="000E6116" w:rsidRPr="00E27533" w:rsidRDefault="000E6116" w:rsidP="003B06F1">
                      <w:pPr>
                        <w:rPr>
                          <w:rFonts w:cs="Times"/>
                          <w:b/>
                          <w:bCs/>
                          <w:szCs w:val="20"/>
                          <w:highlight w:val="green"/>
                          <w:lang w:val="en-CA"/>
                        </w:rPr>
                      </w:pPr>
                      <w:r w:rsidRPr="00E27533">
                        <w:rPr>
                          <w:rFonts w:cs="Times"/>
                          <w:b/>
                          <w:bCs/>
                          <w:szCs w:val="20"/>
                          <w:highlight w:val="green"/>
                          <w:lang w:val="en-CA"/>
                        </w:rPr>
                        <w:t>Agreement</w:t>
                      </w:r>
                    </w:p>
                    <w:p w14:paraId="48A820FA" w14:textId="77777777" w:rsidR="000E6116" w:rsidRPr="00E27533" w:rsidRDefault="000E6116" w:rsidP="003B06F1">
                      <w:pPr>
                        <w:pStyle w:val="aff7"/>
                        <w:spacing w:before="0" w:beforeAutospacing="0" w:after="0" w:afterAutospacing="0"/>
                        <w:rPr>
                          <w:rFonts w:ascii="Times" w:hAnsi="Times" w:cs="Times"/>
                          <w:b/>
                          <w:color w:val="auto"/>
                          <w:sz w:val="20"/>
                          <w:szCs w:val="20"/>
                        </w:rPr>
                      </w:pPr>
                      <w:r w:rsidRPr="00E27533">
                        <w:rPr>
                          <w:rStyle w:val="aff4"/>
                          <w:rFonts w:ascii="Times" w:hAnsi="Times" w:cs="Times"/>
                          <w:b w:val="0"/>
                          <w:color w:val="000000"/>
                          <w:sz w:val="20"/>
                          <w:szCs w:val="20"/>
                        </w:rPr>
                        <w:t xml:space="preserve">For SDM scheme of single-DCI based </w:t>
                      </w:r>
                      <w:proofErr w:type="spellStart"/>
                      <w:r w:rsidRPr="00E27533">
                        <w:rPr>
                          <w:rStyle w:val="aff4"/>
                          <w:rFonts w:ascii="Times" w:hAnsi="Times" w:cs="Times"/>
                          <w:b w:val="0"/>
                          <w:color w:val="000000"/>
                          <w:sz w:val="20"/>
                          <w:szCs w:val="20"/>
                        </w:rPr>
                        <w:t>STxMP</w:t>
                      </w:r>
                      <w:proofErr w:type="spellEnd"/>
                      <w:r w:rsidRPr="00E27533">
                        <w:rPr>
                          <w:rStyle w:val="aff4"/>
                          <w:rFonts w:ascii="Times" w:hAnsi="Times" w:cs="Times"/>
                          <w:b w:val="0"/>
                          <w:color w:val="000000"/>
                          <w:sz w:val="20"/>
                          <w:szCs w:val="20"/>
                        </w:rPr>
                        <w:t xml:space="preserve"> PUSCH </w:t>
                      </w:r>
                    </w:p>
                    <w:p w14:paraId="7505FDC5" w14:textId="77777777" w:rsidR="000E6116" w:rsidRPr="00E27533" w:rsidRDefault="000E6116" w:rsidP="004474CF">
                      <w:pPr>
                        <w:widowControl/>
                        <w:numPr>
                          <w:ilvl w:val="0"/>
                          <w:numId w:val="27"/>
                        </w:numPr>
                        <w:jc w:val="left"/>
                        <w:rPr>
                          <w:rFonts w:eastAsia="Times New Roman" w:cs="Times"/>
                          <w:b/>
                          <w:szCs w:val="20"/>
                        </w:rPr>
                      </w:pPr>
                      <w:r w:rsidRPr="00E27533">
                        <w:rPr>
                          <w:rStyle w:val="aff4"/>
                          <w:rFonts w:eastAsia="Times New Roman" w:cs="Times"/>
                          <w:b w:val="0"/>
                          <w:szCs w:val="20"/>
                        </w:rPr>
                        <w:t xml:space="preserve">Configure two SRS resource sets for CB or </w:t>
                      </w:r>
                      <w:proofErr w:type="gramStart"/>
                      <w:r w:rsidRPr="00E27533">
                        <w:rPr>
                          <w:rStyle w:val="aff4"/>
                          <w:rFonts w:eastAsia="Times New Roman" w:cs="Times"/>
                          <w:b w:val="0"/>
                          <w:szCs w:val="20"/>
                        </w:rPr>
                        <w:t>NCB .</w:t>
                      </w:r>
                      <w:proofErr w:type="gramEnd"/>
                      <w:r w:rsidRPr="00E27533">
                        <w:rPr>
                          <w:rFonts w:eastAsia="Times New Roman" w:cs="Times"/>
                          <w:b/>
                          <w:szCs w:val="20"/>
                        </w:rPr>
                        <w:t xml:space="preserve"> </w:t>
                      </w:r>
                    </w:p>
                    <w:p w14:paraId="01E55E70" w14:textId="77777777" w:rsidR="000E6116" w:rsidRPr="00E27533" w:rsidRDefault="000E6116" w:rsidP="004474CF">
                      <w:pPr>
                        <w:widowControl/>
                        <w:numPr>
                          <w:ilvl w:val="1"/>
                          <w:numId w:val="27"/>
                        </w:numPr>
                        <w:jc w:val="left"/>
                        <w:rPr>
                          <w:rFonts w:eastAsia="Times New Roman" w:cs="Times"/>
                          <w:b/>
                          <w:szCs w:val="20"/>
                        </w:rPr>
                      </w:pPr>
                      <w:proofErr w:type="gramStart"/>
                      <w:r w:rsidRPr="00E27533">
                        <w:rPr>
                          <w:rStyle w:val="aff4"/>
                          <w:rFonts w:eastAsia="Times New Roman" w:cs="Times"/>
                          <w:b w:val="0"/>
                          <w:szCs w:val="20"/>
                        </w:rPr>
                        <w:t>FFS :</w:t>
                      </w:r>
                      <w:proofErr w:type="gramEnd"/>
                      <w:r w:rsidRPr="00E27533">
                        <w:rPr>
                          <w:rStyle w:val="aff4"/>
                          <w:rFonts w:eastAsia="Times New Roman" w:cs="Times"/>
                          <w:b w:val="0"/>
                          <w:szCs w:val="20"/>
                        </w:rPr>
                        <w:t xml:space="preserve"> These two SRS resource sets can have different number of SRS resources for codebook -based or non-codebook based.</w:t>
                      </w:r>
                    </w:p>
                    <w:p w14:paraId="5764A981" w14:textId="77777777" w:rsidR="000E6116" w:rsidRPr="00E27533" w:rsidRDefault="000E6116" w:rsidP="004474CF">
                      <w:pPr>
                        <w:widowControl/>
                        <w:numPr>
                          <w:ilvl w:val="0"/>
                          <w:numId w:val="27"/>
                        </w:numPr>
                        <w:jc w:val="left"/>
                        <w:rPr>
                          <w:rFonts w:eastAsia="Times New Roman" w:cs="Times"/>
                          <w:b/>
                          <w:szCs w:val="20"/>
                        </w:rPr>
                      </w:pPr>
                      <w:r w:rsidRPr="00E27533">
                        <w:rPr>
                          <w:rStyle w:val="aff4"/>
                          <w:rFonts w:eastAsia="Times New Roman" w:cs="Times"/>
                          <w:b w:val="0"/>
                          <w:szCs w:val="20"/>
                        </w:rPr>
                        <w:t xml:space="preserve">For codebook -based </w:t>
                      </w:r>
                      <w:proofErr w:type="gramStart"/>
                      <w:r w:rsidRPr="00E27533">
                        <w:rPr>
                          <w:rStyle w:val="aff4"/>
                          <w:rFonts w:eastAsia="Times New Roman" w:cs="Times"/>
                          <w:b w:val="0"/>
                          <w:szCs w:val="20"/>
                        </w:rPr>
                        <w:t>PUSCH ,</w:t>
                      </w:r>
                      <w:proofErr w:type="gramEnd"/>
                      <w:r w:rsidRPr="00E27533">
                        <w:rPr>
                          <w:rStyle w:val="aff4"/>
                          <w:rFonts w:eastAsia="Times New Roman" w:cs="Times"/>
                          <w:b w:val="0"/>
                          <w:szCs w:val="20"/>
                        </w:rPr>
                        <w:t xml:space="preserve"> DCI indicates two TPMI fields, and each TPMI field separately indicates the precoding information and the number of layers conveyed over the SRS ports </w:t>
                      </w:r>
                      <w:r w:rsidRPr="00E27533">
                        <w:rPr>
                          <w:rStyle w:val="aff4"/>
                          <w:rFonts w:eastAsia="Times New Roman" w:cs="Times"/>
                          <w:b w:val="0"/>
                          <w:color w:val="FF0000"/>
                          <w:szCs w:val="20"/>
                        </w:rPr>
                        <w:t xml:space="preserve">of the indicated SRS resource </w:t>
                      </w:r>
                      <w:r w:rsidRPr="00E27533">
                        <w:rPr>
                          <w:rStyle w:val="aff4"/>
                          <w:rFonts w:eastAsia="Times New Roman" w:cs="Times"/>
                          <w:b w:val="0"/>
                          <w:szCs w:val="20"/>
                        </w:rPr>
                        <w:t xml:space="preserve">in each SRS resource set. </w:t>
                      </w:r>
                    </w:p>
                    <w:p w14:paraId="4BC7AA42" w14:textId="77777777" w:rsidR="000E6116" w:rsidRPr="00E27533" w:rsidRDefault="000E6116" w:rsidP="004474CF">
                      <w:pPr>
                        <w:widowControl/>
                        <w:numPr>
                          <w:ilvl w:val="0"/>
                          <w:numId w:val="27"/>
                        </w:numPr>
                        <w:jc w:val="left"/>
                        <w:rPr>
                          <w:rFonts w:eastAsia="Times New Roman" w:cs="Times"/>
                          <w:b/>
                          <w:szCs w:val="20"/>
                        </w:rPr>
                      </w:pPr>
                      <w:r w:rsidRPr="00E27533">
                        <w:rPr>
                          <w:rStyle w:val="aff4"/>
                          <w:rFonts w:eastAsia="Times New Roman" w:cs="Times"/>
                          <w:b w:val="0"/>
                          <w:szCs w:val="20"/>
                        </w:rPr>
                        <w:t xml:space="preserve">For non-codebook based PUSCH and codebook -based </w:t>
                      </w:r>
                      <w:proofErr w:type="gramStart"/>
                      <w:r w:rsidRPr="00E27533">
                        <w:rPr>
                          <w:rStyle w:val="aff4"/>
                          <w:rFonts w:eastAsia="Times New Roman" w:cs="Times"/>
                          <w:b w:val="0"/>
                          <w:szCs w:val="20"/>
                        </w:rPr>
                        <w:t>PUSCH ,</w:t>
                      </w:r>
                      <w:proofErr w:type="gramEnd"/>
                      <w:r w:rsidRPr="00E27533">
                        <w:rPr>
                          <w:rStyle w:val="aff4"/>
                          <w:rFonts w:eastAsia="Times New Roman" w:cs="Times"/>
                          <w:b w:val="0"/>
                          <w:szCs w:val="20"/>
                        </w:rPr>
                        <w:t xml:space="preserve"> DCI indicates two SRI fields and each field indicates SRS resource(s)  for each SRS resource set separately.</w:t>
                      </w:r>
                      <w:r w:rsidRPr="00E27533">
                        <w:rPr>
                          <w:rFonts w:eastAsia="Times New Roman" w:cs="Times"/>
                          <w:b/>
                          <w:szCs w:val="20"/>
                        </w:rPr>
                        <w:t xml:space="preserve"> </w:t>
                      </w:r>
                    </w:p>
                    <w:p w14:paraId="6A47C329" w14:textId="55404EE7" w:rsidR="000E6116" w:rsidRPr="00F63FF2" w:rsidRDefault="000E6116" w:rsidP="004474CF">
                      <w:pPr>
                        <w:widowControl/>
                        <w:numPr>
                          <w:ilvl w:val="1"/>
                          <w:numId w:val="27"/>
                        </w:numPr>
                        <w:jc w:val="left"/>
                        <w:rPr>
                          <w:rFonts w:eastAsia="Times New Roman" w:cs="Times"/>
                          <w:b/>
                          <w:szCs w:val="20"/>
                        </w:rPr>
                      </w:pPr>
                      <w:r w:rsidRPr="00E27533">
                        <w:rPr>
                          <w:rStyle w:val="aff4"/>
                          <w:rFonts w:eastAsia="Times New Roman" w:cs="Times"/>
                          <w:b w:val="0"/>
                          <w:szCs w:val="20"/>
                        </w:rPr>
                        <w:t>FFS : For codebook -based PUSCH , the two SRS resources indicated by the two SRI fields can have different number of SRS ports</w:t>
                      </w:r>
                    </w:p>
                  </w:txbxContent>
                </v:textbox>
                <w10:anchorlock/>
              </v:shape>
            </w:pict>
          </mc:Fallback>
        </mc:AlternateContent>
      </w:r>
    </w:p>
    <w:p w14:paraId="0BFFF8E7" w14:textId="77777777" w:rsidR="003B06F1" w:rsidRDefault="003B06F1" w:rsidP="003B06F1">
      <w:pPr>
        <w:rPr>
          <w:rFonts w:asciiTheme="majorBidi" w:eastAsia="等线" w:hAnsiTheme="majorBidi" w:cstheme="majorBidi"/>
          <w:bCs/>
          <w:sz w:val="24"/>
        </w:rPr>
      </w:pPr>
    </w:p>
    <w:p w14:paraId="57B143C2" w14:textId="67FD75F2" w:rsidR="00BC7B86" w:rsidRPr="00D153EA" w:rsidRDefault="00051904" w:rsidP="00BC7B86">
      <w:pPr>
        <w:rPr>
          <w:rFonts w:ascii="Times New Roman" w:hAnsi="Times New Roman" w:cs="Times New Roman"/>
          <w:sz w:val="22"/>
        </w:rPr>
      </w:pPr>
      <w:r>
        <w:rPr>
          <w:rFonts w:ascii="Times New Roman" w:hAnsi="Times New Roman" w:cs="Times New Roman"/>
          <w:sz w:val="22"/>
        </w:rPr>
        <w:t>In RAN1#112 meeting</w:t>
      </w:r>
      <w:r w:rsidR="00BC7B86" w:rsidRPr="00D153EA">
        <w:rPr>
          <w:rFonts w:ascii="Times New Roman" w:hAnsi="Times New Roman" w:cs="Times New Roman"/>
          <w:sz w:val="22"/>
        </w:rPr>
        <w:t>, the following agreement</w:t>
      </w:r>
      <w:r w:rsidR="00BC7B86">
        <w:rPr>
          <w:rFonts w:ascii="Times New Roman" w:hAnsi="Times New Roman" w:cs="Times New Roman"/>
          <w:sz w:val="22"/>
        </w:rPr>
        <w:t>s has</w:t>
      </w:r>
      <w:r w:rsidR="00BC7B86" w:rsidRPr="00D153EA">
        <w:rPr>
          <w:rFonts w:ascii="Times New Roman" w:hAnsi="Times New Roman" w:cs="Times New Roman"/>
          <w:sz w:val="22"/>
        </w:rPr>
        <w:t xml:space="preserve"> been made on </w:t>
      </w:r>
      <w:r w:rsidR="00E86EE4">
        <w:rPr>
          <w:rFonts w:ascii="Times New Roman" w:hAnsi="Times New Roman" w:cs="Times New Roman"/>
          <w:sz w:val="22"/>
        </w:rPr>
        <w:t>the configuration of SRS resource sets</w:t>
      </w:r>
      <w:r w:rsidR="00BC7B86">
        <w:rPr>
          <w:rFonts w:ascii="Times New Roman" w:hAnsi="Times New Roman" w:cs="Times New Roman"/>
          <w:sz w:val="22"/>
        </w:rPr>
        <w:t xml:space="preserve"> [5]</w:t>
      </w:r>
      <w:r w:rsidR="00BC7B86" w:rsidRPr="00D153EA">
        <w:rPr>
          <w:rFonts w:ascii="Times New Roman" w:hAnsi="Times New Roman" w:cs="Times New Roman"/>
          <w:sz w:val="22"/>
        </w:rPr>
        <w:t>:</w:t>
      </w:r>
    </w:p>
    <w:p w14:paraId="46815F91" w14:textId="77777777" w:rsidR="00BC7B86" w:rsidRPr="00D153EA" w:rsidRDefault="00BC7B86" w:rsidP="00BC7B86">
      <w:pPr>
        <w:pStyle w:val="aa"/>
        <w:rPr>
          <w:sz w:val="22"/>
        </w:rPr>
      </w:pPr>
      <w:r w:rsidRPr="00D153EA">
        <w:rPr>
          <w:noProof/>
          <w:sz w:val="22"/>
        </w:rPr>
        <mc:AlternateContent>
          <mc:Choice Requires="wps">
            <w:drawing>
              <wp:inline distT="0" distB="0" distL="0" distR="0" wp14:anchorId="6C3C1258" wp14:editId="57989D8C">
                <wp:extent cx="6120765" cy="1176020"/>
                <wp:effectExtent l="0" t="0" r="13335" b="13335"/>
                <wp:docPr id="7"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D250DA8" w14:textId="4E3BCD78" w:rsidR="000E6116" w:rsidRPr="003B06F1" w:rsidRDefault="000E6116" w:rsidP="003B06F1">
                            <w:pPr>
                              <w:rPr>
                                <w:rFonts w:ascii="Times New Roman" w:eastAsia="等线" w:hAnsi="Times New Roman"/>
                                <w:szCs w:val="20"/>
                                <w:highlight w:val="green"/>
                                <w:lang w:val="en-CA"/>
                              </w:rPr>
                            </w:pPr>
                            <w:r>
                              <w:rPr>
                                <w:rFonts w:ascii="Times New Roman" w:hAnsi="Times New Roman"/>
                                <w:szCs w:val="20"/>
                                <w:highlight w:val="green"/>
                                <w:lang w:val="en-CA"/>
                              </w:rPr>
                              <w:t>Agreement</w:t>
                            </w:r>
                          </w:p>
                          <w:p w14:paraId="4189E410" w14:textId="77777777" w:rsidR="000E6116" w:rsidRPr="00DB32D9" w:rsidRDefault="000E6116" w:rsidP="003B06F1">
                            <w:pPr>
                              <w:rPr>
                                <w:lang w:val="en-CA"/>
                              </w:rPr>
                            </w:pPr>
                            <w:r w:rsidRPr="00DB32D9">
                              <w:rPr>
                                <w:lang w:val="en-CA"/>
                              </w:rPr>
                              <w:t xml:space="preserve">For the SFN scheme of single-DCI based </w:t>
                            </w:r>
                            <w:proofErr w:type="spellStart"/>
                            <w:r w:rsidRPr="00DB32D9">
                              <w:rPr>
                                <w:lang w:val="en-CA"/>
                              </w:rPr>
                              <w:t>STxMP</w:t>
                            </w:r>
                            <w:proofErr w:type="spellEnd"/>
                            <w:r w:rsidRPr="00DB32D9">
                              <w:rPr>
                                <w:lang w:val="en-CA"/>
                              </w:rPr>
                              <w:t xml:space="preserve"> PUSCH:</w:t>
                            </w:r>
                          </w:p>
                          <w:p w14:paraId="61FF015E" w14:textId="77777777" w:rsidR="000E6116" w:rsidRPr="0004205D" w:rsidRDefault="000E6116" w:rsidP="004474CF">
                            <w:pPr>
                              <w:pStyle w:val="aff0"/>
                              <w:widowControl/>
                              <w:numPr>
                                <w:ilvl w:val="0"/>
                                <w:numId w:val="27"/>
                              </w:numPr>
                              <w:overflowPunct w:val="0"/>
                              <w:autoSpaceDE w:val="0"/>
                              <w:autoSpaceDN w:val="0"/>
                              <w:adjustRightInd w:val="0"/>
                              <w:spacing w:after="180"/>
                              <w:contextualSpacing/>
                              <w:jc w:val="left"/>
                              <w:textAlignment w:val="baseline"/>
                              <w:rPr>
                                <w:lang w:val="en-CA"/>
                              </w:rPr>
                            </w:pPr>
                            <w:r w:rsidRPr="0004205D">
                              <w:rPr>
                                <w:lang w:val="en-CA"/>
                              </w:rPr>
                              <w:t>Configure two SRS resource sets for CB or NCB.</w:t>
                            </w:r>
                          </w:p>
                          <w:p w14:paraId="0EE45EE6" w14:textId="77777777" w:rsidR="000E6116" w:rsidRPr="0004205D" w:rsidRDefault="000E6116" w:rsidP="004474CF">
                            <w:pPr>
                              <w:pStyle w:val="aff0"/>
                              <w:widowControl/>
                              <w:numPr>
                                <w:ilvl w:val="1"/>
                                <w:numId w:val="27"/>
                              </w:numPr>
                              <w:overflowPunct w:val="0"/>
                              <w:autoSpaceDE w:val="0"/>
                              <w:autoSpaceDN w:val="0"/>
                              <w:adjustRightInd w:val="0"/>
                              <w:spacing w:after="180"/>
                              <w:contextualSpacing/>
                              <w:jc w:val="left"/>
                              <w:textAlignment w:val="baseline"/>
                              <w:rPr>
                                <w:lang w:val="en-CA"/>
                              </w:rPr>
                            </w:pPr>
                            <w:r w:rsidRPr="0004205D">
                              <w:rPr>
                                <w:lang w:val="en-CA"/>
                              </w:rPr>
                              <w:t xml:space="preserve">FFS: Number of SRS resources of SRS resource set, and number of SRS ports of SRS resource </w:t>
                            </w:r>
                          </w:p>
                          <w:p w14:paraId="6A1958AC" w14:textId="77777777" w:rsidR="000E6116" w:rsidRPr="0004205D" w:rsidRDefault="000E6116" w:rsidP="004474CF">
                            <w:pPr>
                              <w:pStyle w:val="aff0"/>
                              <w:widowControl/>
                              <w:numPr>
                                <w:ilvl w:val="0"/>
                                <w:numId w:val="27"/>
                              </w:numPr>
                              <w:overflowPunct w:val="0"/>
                              <w:autoSpaceDE w:val="0"/>
                              <w:autoSpaceDN w:val="0"/>
                              <w:adjustRightInd w:val="0"/>
                              <w:spacing w:after="180"/>
                              <w:contextualSpacing/>
                              <w:jc w:val="left"/>
                              <w:textAlignment w:val="baseline"/>
                              <w:rPr>
                                <w:lang w:val="en-CA"/>
                              </w:rPr>
                            </w:pPr>
                            <w:r w:rsidRPr="0004205D">
                              <w:rPr>
                                <w:lang w:val="en-CA"/>
                              </w:rPr>
                              <w:t xml:space="preserve">The DCI indicates two SRI fields and TPMI fields for SFN transmission, </w:t>
                            </w:r>
                          </w:p>
                          <w:p w14:paraId="696BA462" w14:textId="77777777" w:rsidR="000E6116" w:rsidRPr="0004205D" w:rsidRDefault="000E6116" w:rsidP="004474CF">
                            <w:pPr>
                              <w:pStyle w:val="aff0"/>
                              <w:widowControl/>
                              <w:numPr>
                                <w:ilvl w:val="0"/>
                                <w:numId w:val="27"/>
                              </w:numPr>
                              <w:overflowPunct w:val="0"/>
                              <w:autoSpaceDE w:val="0"/>
                              <w:autoSpaceDN w:val="0"/>
                              <w:adjustRightInd w:val="0"/>
                              <w:spacing w:after="180"/>
                              <w:contextualSpacing/>
                              <w:jc w:val="left"/>
                              <w:textAlignment w:val="baseline"/>
                              <w:rPr>
                                <w:lang w:val="en-CA"/>
                              </w:rPr>
                            </w:pPr>
                            <w:r w:rsidRPr="0004205D">
                              <w:rPr>
                                <w:lang w:val="en-CA"/>
                              </w:rPr>
                              <w:t>On the indication of number of layers for CB and NCB PUSCH:</w:t>
                            </w:r>
                          </w:p>
                          <w:p w14:paraId="49C0C287" w14:textId="73FF6787" w:rsidR="000E6116" w:rsidRPr="00F63FF2" w:rsidRDefault="000E6116" w:rsidP="004474CF">
                            <w:pPr>
                              <w:pStyle w:val="aff0"/>
                              <w:widowControl/>
                              <w:numPr>
                                <w:ilvl w:val="1"/>
                                <w:numId w:val="27"/>
                              </w:numPr>
                              <w:overflowPunct w:val="0"/>
                              <w:autoSpaceDE w:val="0"/>
                              <w:autoSpaceDN w:val="0"/>
                              <w:adjustRightInd w:val="0"/>
                              <w:spacing w:after="180"/>
                              <w:contextualSpacing/>
                              <w:jc w:val="left"/>
                              <w:textAlignment w:val="baseline"/>
                              <w:rPr>
                                <w:lang w:val="en-CA"/>
                              </w:rPr>
                            </w:pPr>
                            <w:r w:rsidRPr="0004205D">
                              <w:rPr>
                                <w:lang w:val="en-CA"/>
                              </w:rPr>
                              <w:t xml:space="preserve">Alt1: Similar to rel-17 </w:t>
                            </w:r>
                            <w:proofErr w:type="spellStart"/>
                            <w:r w:rsidRPr="0004205D">
                              <w:rPr>
                                <w:lang w:val="en-CA"/>
                              </w:rPr>
                              <w:t>mTRP</w:t>
                            </w:r>
                            <w:proofErr w:type="spellEnd"/>
                            <w:r w:rsidRPr="0004205D">
                              <w:rPr>
                                <w:lang w:val="en-CA"/>
                              </w:rPr>
                              <w:t xml:space="preserve"> TDM scheme, the number of layers is indicated by the first SRI field (for NCB PUSCH) or the first TPMI field (for CB 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C3C1258"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CLKiLtUQIAAKkEAAAOAAAAAAAAAAAAAAAAAC4CAABkcnMvZTJvRG9jLnhtbFBLAQItABQABgAI&#10;AAAAIQDqDkl03AAAAAUBAAAPAAAAAAAAAAAAAAAAAKsEAABkcnMvZG93bnJldi54bWxQSwUGAAAA&#10;AAQABADzAAAAtAUAAAAA&#10;" fillcolor="white [3201]" strokeweight=".5pt">
                <v:textbox style="mso-fit-shape-to-text:t">
                  <w:txbxContent>
                    <w:p w14:paraId="6D250DA8" w14:textId="4E3BCD78" w:rsidR="000E6116" w:rsidRPr="003B06F1" w:rsidRDefault="000E6116" w:rsidP="003B06F1">
                      <w:pPr>
                        <w:rPr>
                          <w:rFonts w:ascii="Times New Roman" w:eastAsia="等线" w:hAnsi="Times New Roman"/>
                          <w:szCs w:val="20"/>
                          <w:highlight w:val="green"/>
                          <w:lang w:val="en-CA"/>
                        </w:rPr>
                      </w:pPr>
                      <w:r>
                        <w:rPr>
                          <w:rFonts w:ascii="Times New Roman" w:hAnsi="Times New Roman"/>
                          <w:szCs w:val="20"/>
                          <w:highlight w:val="green"/>
                          <w:lang w:val="en-CA"/>
                        </w:rPr>
                        <w:t>Agreement</w:t>
                      </w:r>
                    </w:p>
                    <w:p w14:paraId="4189E410" w14:textId="77777777" w:rsidR="000E6116" w:rsidRPr="00DB32D9" w:rsidRDefault="000E6116" w:rsidP="003B06F1">
                      <w:pPr>
                        <w:rPr>
                          <w:lang w:val="en-CA"/>
                        </w:rPr>
                      </w:pPr>
                      <w:r w:rsidRPr="00DB32D9">
                        <w:rPr>
                          <w:lang w:val="en-CA"/>
                        </w:rPr>
                        <w:t xml:space="preserve">For the SFN scheme of single-DCI based </w:t>
                      </w:r>
                      <w:proofErr w:type="spellStart"/>
                      <w:r w:rsidRPr="00DB32D9">
                        <w:rPr>
                          <w:lang w:val="en-CA"/>
                        </w:rPr>
                        <w:t>STxMP</w:t>
                      </w:r>
                      <w:proofErr w:type="spellEnd"/>
                      <w:r w:rsidRPr="00DB32D9">
                        <w:rPr>
                          <w:lang w:val="en-CA"/>
                        </w:rPr>
                        <w:t xml:space="preserve"> PUSCH:</w:t>
                      </w:r>
                    </w:p>
                    <w:p w14:paraId="61FF015E" w14:textId="77777777" w:rsidR="000E6116" w:rsidRPr="0004205D" w:rsidRDefault="000E6116" w:rsidP="004474CF">
                      <w:pPr>
                        <w:pStyle w:val="aff0"/>
                        <w:widowControl/>
                        <w:numPr>
                          <w:ilvl w:val="0"/>
                          <w:numId w:val="27"/>
                        </w:numPr>
                        <w:overflowPunct w:val="0"/>
                        <w:autoSpaceDE w:val="0"/>
                        <w:autoSpaceDN w:val="0"/>
                        <w:adjustRightInd w:val="0"/>
                        <w:spacing w:after="180"/>
                        <w:contextualSpacing/>
                        <w:jc w:val="left"/>
                        <w:textAlignment w:val="baseline"/>
                        <w:rPr>
                          <w:lang w:val="en-CA"/>
                        </w:rPr>
                      </w:pPr>
                      <w:r w:rsidRPr="0004205D">
                        <w:rPr>
                          <w:lang w:val="en-CA"/>
                        </w:rPr>
                        <w:t>Configure two SRS resource sets for CB or NCB.</w:t>
                      </w:r>
                    </w:p>
                    <w:p w14:paraId="0EE45EE6" w14:textId="77777777" w:rsidR="000E6116" w:rsidRPr="0004205D" w:rsidRDefault="000E6116" w:rsidP="004474CF">
                      <w:pPr>
                        <w:pStyle w:val="aff0"/>
                        <w:widowControl/>
                        <w:numPr>
                          <w:ilvl w:val="1"/>
                          <w:numId w:val="27"/>
                        </w:numPr>
                        <w:overflowPunct w:val="0"/>
                        <w:autoSpaceDE w:val="0"/>
                        <w:autoSpaceDN w:val="0"/>
                        <w:adjustRightInd w:val="0"/>
                        <w:spacing w:after="180"/>
                        <w:contextualSpacing/>
                        <w:jc w:val="left"/>
                        <w:textAlignment w:val="baseline"/>
                        <w:rPr>
                          <w:lang w:val="en-CA"/>
                        </w:rPr>
                      </w:pPr>
                      <w:r w:rsidRPr="0004205D">
                        <w:rPr>
                          <w:lang w:val="en-CA"/>
                        </w:rPr>
                        <w:t xml:space="preserve">FFS: Number of SRS resources of SRS resource set, and number of SRS ports of SRS resource </w:t>
                      </w:r>
                    </w:p>
                    <w:p w14:paraId="6A1958AC" w14:textId="77777777" w:rsidR="000E6116" w:rsidRPr="0004205D" w:rsidRDefault="000E6116" w:rsidP="004474CF">
                      <w:pPr>
                        <w:pStyle w:val="aff0"/>
                        <w:widowControl/>
                        <w:numPr>
                          <w:ilvl w:val="0"/>
                          <w:numId w:val="27"/>
                        </w:numPr>
                        <w:overflowPunct w:val="0"/>
                        <w:autoSpaceDE w:val="0"/>
                        <w:autoSpaceDN w:val="0"/>
                        <w:adjustRightInd w:val="0"/>
                        <w:spacing w:after="180"/>
                        <w:contextualSpacing/>
                        <w:jc w:val="left"/>
                        <w:textAlignment w:val="baseline"/>
                        <w:rPr>
                          <w:lang w:val="en-CA"/>
                        </w:rPr>
                      </w:pPr>
                      <w:r w:rsidRPr="0004205D">
                        <w:rPr>
                          <w:lang w:val="en-CA"/>
                        </w:rPr>
                        <w:t xml:space="preserve">The DCI indicates two SRI fields and TPMI fields for SFN transmission, </w:t>
                      </w:r>
                    </w:p>
                    <w:p w14:paraId="696BA462" w14:textId="77777777" w:rsidR="000E6116" w:rsidRPr="0004205D" w:rsidRDefault="000E6116" w:rsidP="004474CF">
                      <w:pPr>
                        <w:pStyle w:val="aff0"/>
                        <w:widowControl/>
                        <w:numPr>
                          <w:ilvl w:val="0"/>
                          <w:numId w:val="27"/>
                        </w:numPr>
                        <w:overflowPunct w:val="0"/>
                        <w:autoSpaceDE w:val="0"/>
                        <w:autoSpaceDN w:val="0"/>
                        <w:adjustRightInd w:val="0"/>
                        <w:spacing w:after="180"/>
                        <w:contextualSpacing/>
                        <w:jc w:val="left"/>
                        <w:textAlignment w:val="baseline"/>
                        <w:rPr>
                          <w:lang w:val="en-CA"/>
                        </w:rPr>
                      </w:pPr>
                      <w:r w:rsidRPr="0004205D">
                        <w:rPr>
                          <w:lang w:val="en-CA"/>
                        </w:rPr>
                        <w:t>On the indication of number of layers for CB and NCB PUSCH:</w:t>
                      </w:r>
                    </w:p>
                    <w:p w14:paraId="49C0C287" w14:textId="73FF6787" w:rsidR="000E6116" w:rsidRPr="00F63FF2" w:rsidRDefault="000E6116" w:rsidP="004474CF">
                      <w:pPr>
                        <w:pStyle w:val="aff0"/>
                        <w:widowControl/>
                        <w:numPr>
                          <w:ilvl w:val="1"/>
                          <w:numId w:val="27"/>
                        </w:numPr>
                        <w:overflowPunct w:val="0"/>
                        <w:autoSpaceDE w:val="0"/>
                        <w:autoSpaceDN w:val="0"/>
                        <w:adjustRightInd w:val="0"/>
                        <w:spacing w:after="180"/>
                        <w:contextualSpacing/>
                        <w:jc w:val="left"/>
                        <w:textAlignment w:val="baseline"/>
                        <w:rPr>
                          <w:lang w:val="en-CA"/>
                        </w:rPr>
                      </w:pPr>
                      <w:r w:rsidRPr="0004205D">
                        <w:rPr>
                          <w:lang w:val="en-CA"/>
                        </w:rPr>
                        <w:t xml:space="preserve">Alt1: Similar to rel-17 </w:t>
                      </w:r>
                      <w:proofErr w:type="spellStart"/>
                      <w:r w:rsidRPr="0004205D">
                        <w:rPr>
                          <w:lang w:val="en-CA"/>
                        </w:rPr>
                        <w:t>mTRP</w:t>
                      </w:r>
                      <w:proofErr w:type="spellEnd"/>
                      <w:r w:rsidRPr="0004205D">
                        <w:rPr>
                          <w:lang w:val="en-CA"/>
                        </w:rPr>
                        <w:t xml:space="preserve"> TDM scheme, the number of layers is indicated by the first SRI field (for NCB PUSCH) or the first TPMI field (for CB PUSCH);</w:t>
                      </w:r>
                    </w:p>
                  </w:txbxContent>
                </v:textbox>
                <w10:anchorlock/>
              </v:shape>
            </w:pict>
          </mc:Fallback>
        </mc:AlternateContent>
      </w:r>
    </w:p>
    <w:p w14:paraId="35F4182B" w14:textId="77777777" w:rsidR="00FB3F69" w:rsidRDefault="00FB3F69" w:rsidP="00051904">
      <w:pPr>
        <w:rPr>
          <w:rFonts w:ascii="Times New Roman" w:hAnsi="Times New Roman" w:cs="Times New Roman"/>
          <w:sz w:val="22"/>
        </w:rPr>
      </w:pPr>
    </w:p>
    <w:p w14:paraId="250204D9" w14:textId="70B0492C" w:rsidR="00051904" w:rsidRPr="00D153EA" w:rsidRDefault="00051904" w:rsidP="00051904">
      <w:pPr>
        <w:rPr>
          <w:rFonts w:ascii="Times New Roman" w:hAnsi="Times New Roman" w:cs="Times New Roman"/>
          <w:sz w:val="22"/>
        </w:rPr>
      </w:pPr>
      <w:r>
        <w:rPr>
          <w:rFonts w:ascii="Times New Roman" w:hAnsi="Times New Roman" w:cs="Times New Roman"/>
          <w:sz w:val="22"/>
        </w:rPr>
        <w:t>In the last RAN1 meeting</w:t>
      </w:r>
      <w:r w:rsidRPr="00D153EA">
        <w:rPr>
          <w:rFonts w:ascii="Times New Roman" w:hAnsi="Times New Roman" w:cs="Times New Roman"/>
          <w:sz w:val="22"/>
        </w:rPr>
        <w:t>, the following agreement</w:t>
      </w:r>
      <w:r>
        <w:rPr>
          <w:rFonts w:ascii="Times New Roman" w:hAnsi="Times New Roman" w:cs="Times New Roman"/>
          <w:sz w:val="22"/>
        </w:rPr>
        <w:t>s has</w:t>
      </w:r>
      <w:r w:rsidRPr="00D153EA">
        <w:rPr>
          <w:rFonts w:ascii="Times New Roman" w:hAnsi="Times New Roman" w:cs="Times New Roman"/>
          <w:sz w:val="22"/>
        </w:rPr>
        <w:t xml:space="preserve"> been made on </w:t>
      </w:r>
      <w:r>
        <w:rPr>
          <w:rFonts w:ascii="Times New Roman" w:hAnsi="Times New Roman" w:cs="Times New Roman"/>
          <w:sz w:val="22"/>
        </w:rPr>
        <w:t xml:space="preserve">dynamic switching between SDM </w:t>
      </w:r>
      <w:r>
        <w:rPr>
          <w:rFonts w:ascii="Times New Roman" w:hAnsi="Times New Roman" w:cs="Times New Roman"/>
          <w:sz w:val="22"/>
        </w:rPr>
        <w:lastRenderedPageBreak/>
        <w:t xml:space="preserve">scheme and </w:t>
      </w:r>
      <w:proofErr w:type="spellStart"/>
      <w:r>
        <w:rPr>
          <w:rFonts w:ascii="Times New Roman" w:hAnsi="Times New Roman" w:cs="Times New Roman"/>
          <w:sz w:val="22"/>
        </w:rPr>
        <w:t>sTRP</w:t>
      </w:r>
      <w:proofErr w:type="spellEnd"/>
      <w:r>
        <w:rPr>
          <w:rFonts w:ascii="Times New Roman" w:hAnsi="Times New Roman" w:cs="Times New Roman"/>
          <w:sz w:val="22"/>
        </w:rPr>
        <w:t xml:space="preserve"> scheme [6]</w:t>
      </w:r>
      <w:r w:rsidRPr="00D153EA">
        <w:rPr>
          <w:rFonts w:ascii="Times New Roman" w:hAnsi="Times New Roman" w:cs="Times New Roman"/>
          <w:sz w:val="22"/>
        </w:rPr>
        <w:t>:</w:t>
      </w:r>
    </w:p>
    <w:p w14:paraId="780054A8" w14:textId="1D5B0B6A" w:rsidR="006B1EF9" w:rsidRPr="003568E4" w:rsidRDefault="00051904" w:rsidP="003568E4">
      <w:pPr>
        <w:pStyle w:val="aa"/>
        <w:rPr>
          <w:rFonts w:eastAsia="等线" w:hint="eastAsia"/>
          <w:sz w:val="22"/>
        </w:rPr>
      </w:pPr>
      <w:r w:rsidRPr="00D153EA">
        <w:rPr>
          <w:noProof/>
          <w:sz w:val="22"/>
        </w:rPr>
        <mc:AlternateContent>
          <mc:Choice Requires="wps">
            <w:drawing>
              <wp:inline distT="0" distB="0" distL="0" distR="0" wp14:anchorId="3CAC12D7" wp14:editId="305B9607">
                <wp:extent cx="6120765" cy="1176020"/>
                <wp:effectExtent l="0" t="0" r="13335" b="13335"/>
                <wp:docPr id="17"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A976180" w14:textId="77777777" w:rsidR="000E6116" w:rsidRPr="00D36DB9" w:rsidRDefault="000E6116" w:rsidP="00051904">
                            <w:pPr>
                              <w:rPr>
                                <w:b/>
                                <w:bCs/>
                                <w:highlight w:val="darkYellow"/>
                                <w:lang w:eastAsia="x-none"/>
                              </w:rPr>
                            </w:pPr>
                            <w:r w:rsidRPr="00D36DB9">
                              <w:rPr>
                                <w:b/>
                                <w:bCs/>
                                <w:highlight w:val="darkYellow"/>
                                <w:lang w:eastAsia="x-none"/>
                              </w:rPr>
                              <w:t>Working Assumption</w:t>
                            </w:r>
                          </w:p>
                          <w:p w14:paraId="5C8448C9" w14:textId="77777777" w:rsidR="000E6116" w:rsidRPr="00FF3713" w:rsidRDefault="000E6116" w:rsidP="00051904">
                            <w:pPr>
                              <w:rPr>
                                <w:lang w:val="en-CA"/>
                              </w:rPr>
                            </w:pPr>
                            <w:r w:rsidRPr="00FF3713">
                              <w:rPr>
                                <w:lang w:val="en-CA"/>
                              </w:rPr>
                              <w:t xml:space="preserve">For dynamic switching between </w:t>
                            </w:r>
                            <w:proofErr w:type="spellStart"/>
                            <w:r w:rsidRPr="00FF3713">
                              <w:rPr>
                                <w:lang w:val="en-CA"/>
                              </w:rPr>
                              <w:t>STxMP</w:t>
                            </w:r>
                            <w:proofErr w:type="spellEnd"/>
                            <w:r w:rsidRPr="00FF3713">
                              <w:rPr>
                                <w:lang w:val="en-CA"/>
                              </w:rPr>
                              <w:t xml:space="preserve"> SDM scheme and </w:t>
                            </w:r>
                            <w:proofErr w:type="spellStart"/>
                            <w:r w:rsidRPr="00FF3713">
                              <w:rPr>
                                <w:lang w:val="en-CA"/>
                              </w:rPr>
                              <w:t>sTRP</w:t>
                            </w:r>
                            <w:proofErr w:type="spellEnd"/>
                            <w:r w:rsidRPr="00FF3713">
                              <w:rPr>
                                <w:lang w:val="en-CA"/>
                              </w:rPr>
                              <w:t xml:space="preserve"> transmission, support the following:</w:t>
                            </w:r>
                          </w:p>
                          <w:p w14:paraId="59E92654" w14:textId="77777777" w:rsidR="000E6116" w:rsidRPr="00FF3713" w:rsidRDefault="000E6116" w:rsidP="00051904">
                            <w:pPr>
                              <w:pStyle w:val="aff0"/>
                              <w:widowControl/>
                              <w:numPr>
                                <w:ilvl w:val="0"/>
                                <w:numId w:val="29"/>
                              </w:numPr>
                              <w:rPr>
                                <w:lang w:val="en-CA"/>
                              </w:rPr>
                            </w:pPr>
                            <w:r w:rsidRPr="00FF3713">
                              <w:rPr>
                                <w:lang w:val="en-CA"/>
                              </w:rPr>
                              <w:t xml:space="preserve">For </w:t>
                            </w:r>
                            <w:proofErr w:type="spellStart"/>
                            <w:r w:rsidRPr="00FF3713">
                              <w:rPr>
                                <w:lang w:val="en-CA"/>
                              </w:rPr>
                              <w:t>sTRP</w:t>
                            </w:r>
                            <w:proofErr w:type="spellEnd"/>
                            <w:r w:rsidRPr="00FF3713">
                              <w:rPr>
                                <w:lang w:val="en-CA"/>
                              </w:rPr>
                              <w:t xml:space="preserve"> transmission: The maximal number of layers of </w:t>
                            </w:r>
                            <w:proofErr w:type="spellStart"/>
                            <w:r w:rsidRPr="00FF3713">
                              <w:rPr>
                                <w:lang w:val="en-CA"/>
                              </w:rPr>
                              <w:t>sTRP</w:t>
                            </w:r>
                            <w:proofErr w:type="spellEnd"/>
                            <w:r w:rsidRPr="00FF3713">
                              <w:rPr>
                                <w:lang w:val="en-CA"/>
                              </w:rPr>
                              <w:t xml:space="preserve"> transmission is configured by the </w:t>
                            </w:r>
                            <w:proofErr w:type="spellStart"/>
                            <w:r w:rsidRPr="00FF3713">
                              <w:rPr>
                                <w:lang w:val="en-CA"/>
                              </w:rPr>
                              <w:t>maxRank</w:t>
                            </w:r>
                            <w:proofErr w:type="spellEnd"/>
                            <w:r w:rsidRPr="00FF3713">
                              <w:rPr>
                                <w:lang w:val="en-CA"/>
                              </w:rPr>
                              <w:t xml:space="preserve"> (or </w:t>
                            </w:r>
                            <w:proofErr w:type="spellStart"/>
                            <w:r w:rsidRPr="00FF3713">
                              <w:rPr>
                                <w:lang w:val="en-CA"/>
                              </w:rPr>
                              <w:t>Lmax</w:t>
                            </w:r>
                            <w:proofErr w:type="spellEnd"/>
                            <w:r w:rsidRPr="00FF3713">
                              <w:rPr>
                                <w:lang w:val="en-CA"/>
                              </w:rPr>
                              <w:t>) as in current spec (i.e., Option 1)</w:t>
                            </w:r>
                          </w:p>
                          <w:p w14:paraId="60704027" w14:textId="77777777" w:rsidR="000E6116" w:rsidRPr="00FF3713" w:rsidRDefault="000E6116" w:rsidP="00051904">
                            <w:pPr>
                              <w:pStyle w:val="aff0"/>
                              <w:widowControl/>
                              <w:numPr>
                                <w:ilvl w:val="0"/>
                                <w:numId w:val="29"/>
                              </w:numPr>
                              <w:rPr>
                                <w:lang w:val="en-CA"/>
                              </w:rPr>
                            </w:pPr>
                            <w:r w:rsidRPr="00FF3713">
                              <w:rPr>
                                <w:lang w:val="en-CA"/>
                              </w:rPr>
                              <w:t xml:space="preserve">For SDM scheme: </w:t>
                            </w:r>
                            <w:r w:rsidRPr="00FF3713">
                              <w:rPr>
                                <w:szCs w:val="20"/>
                                <w:lang w:val="en-CA"/>
                              </w:rPr>
                              <w:t xml:space="preserve">configure one single maximal number of layers (separate from </w:t>
                            </w:r>
                            <w:proofErr w:type="spellStart"/>
                            <w:r w:rsidRPr="00FF3713">
                              <w:rPr>
                                <w:szCs w:val="20"/>
                                <w:lang w:val="en-CA"/>
                              </w:rPr>
                              <w:t>maxRank</w:t>
                            </w:r>
                            <w:proofErr w:type="spellEnd"/>
                            <w:r w:rsidRPr="00FF3713">
                              <w:rPr>
                                <w:szCs w:val="20"/>
                                <w:lang w:val="en-CA"/>
                              </w:rPr>
                              <w:t xml:space="preserve"> (or </w:t>
                            </w:r>
                            <w:proofErr w:type="spellStart"/>
                            <w:r w:rsidRPr="00FF3713">
                              <w:rPr>
                                <w:szCs w:val="20"/>
                                <w:lang w:val="en-CA"/>
                              </w:rPr>
                              <w:t>Lmax</w:t>
                            </w:r>
                            <w:proofErr w:type="spellEnd"/>
                            <w:r w:rsidRPr="00FF3713">
                              <w:rPr>
                                <w:szCs w:val="20"/>
                                <w:lang w:val="en-CA"/>
                              </w:rPr>
                              <w:t xml:space="preserve">) for </w:t>
                            </w:r>
                            <w:proofErr w:type="spellStart"/>
                            <w:r w:rsidRPr="00FF3713">
                              <w:rPr>
                                <w:szCs w:val="20"/>
                                <w:lang w:val="en-CA"/>
                              </w:rPr>
                              <w:t>sTRP</w:t>
                            </w:r>
                            <w:proofErr w:type="spellEnd"/>
                            <w:r w:rsidRPr="00FF3713">
                              <w:rPr>
                                <w:szCs w:val="20"/>
                                <w:lang w:val="en-CA"/>
                              </w:rPr>
                              <w:t>) that is applied to the first SRS resource set and the second SRS resource set, separately (i.e., Alt1)</w:t>
                            </w:r>
                          </w:p>
                          <w:p w14:paraId="4D59F7A0" w14:textId="77777777" w:rsidR="000E6116" w:rsidRPr="00440F16" w:rsidRDefault="000E6116" w:rsidP="00051904">
                            <w:pPr>
                              <w:pStyle w:val="aff0"/>
                              <w:widowControl/>
                              <w:numPr>
                                <w:ilvl w:val="0"/>
                                <w:numId w:val="29"/>
                              </w:numPr>
                              <w:rPr>
                                <w:lang w:val="en-CA"/>
                              </w:rPr>
                            </w:pPr>
                            <w:r w:rsidRPr="00440F16">
                              <w:rPr>
                                <w:lang w:val="en-CA"/>
                              </w:rPr>
                              <w:t xml:space="preserve">FFS: Whether/How to enable that the total number of used PUSCH antenna ports for the SDM and </w:t>
                            </w:r>
                            <w:proofErr w:type="spellStart"/>
                            <w:r w:rsidRPr="00440F16">
                              <w:rPr>
                                <w:lang w:val="en-CA"/>
                              </w:rPr>
                              <w:t>sTRP</w:t>
                            </w:r>
                            <w:proofErr w:type="spellEnd"/>
                            <w:r w:rsidRPr="00440F16">
                              <w:rPr>
                                <w:lang w:val="en-CA"/>
                              </w:rPr>
                              <w:t xml:space="preserve"> is the same. </w:t>
                            </w:r>
                          </w:p>
                          <w:p w14:paraId="0F7D9EB4" w14:textId="77777777" w:rsidR="000E6116" w:rsidRPr="00FF3713" w:rsidRDefault="000E6116" w:rsidP="00051904">
                            <w:pPr>
                              <w:pStyle w:val="aff0"/>
                              <w:widowControl/>
                              <w:numPr>
                                <w:ilvl w:val="1"/>
                                <w:numId w:val="29"/>
                              </w:numPr>
                              <w:rPr>
                                <w:lang w:val="en-CA"/>
                              </w:rPr>
                            </w:pPr>
                            <w:r w:rsidRPr="00FF3713">
                              <w:rPr>
                                <w:lang w:val="en-CA"/>
                              </w:rPr>
                              <w:t>Note: This corresponds to the case that digital ports are shared between the panels</w:t>
                            </w:r>
                          </w:p>
                          <w:p w14:paraId="613E103E" w14:textId="77777777" w:rsidR="000E6116" w:rsidRPr="002202B7" w:rsidRDefault="000E6116" w:rsidP="00051904">
                            <w:pPr>
                              <w:pStyle w:val="aff0"/>
                              <w:widowControl/>
                              <w:numPr>
                                <w:ilvl w:val="1"/>
                                <w:numId w:val="29"/>
                              </w:numPr>
                              <w:rPr>
                                <w:lang w:val="en-CA"/>
                              </w:rPr>
                            </w:pPr>
                            <w:r w:rsidRPr="00FF3713">
                              <w:rPr>
                                <w:lang w:val="en-CA"/>
                              </w:rPr>
                              <w:t>Note: RAN1 supports both implementations that digital ports are shared or separate among panels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CAC12D7"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Cr1sv4UQIAAKoEAAAOAAAAAAAAAAAAAAAAAC4CAABkcnMvZTJvRG9jLnhtbFBLAQItABQABgAI&#10;AAAAIQDqDkl03AAAAAUBAAAPAAAAAAAAAAAAAAAAAKsEAABkcnMvZG93bnJldi54bWxQSwUGAAAA&#10;AAQABADzAAAAtAUAAAAA&#10;" fillcolor="white [3201]" strokeweight=".5pt">
                <v:textbox style="mso-fit-shape-to-text:t">
                  <w:txbxContent>
                    <w:p w14:paraId="3A976180" w14:textId="77777777" w:rsidR="000E6116" w:rsidRPr="00D36DB9" w:rsidRDefault="000E6116" w:rsidP="00051904">
                      <w:pPr>
                        <w:rPr>
                          <w:b/>
                          <w:bCs/>
                          <w:highlight w:val="darkYellow"/>
                          <w:lang w:eastAsia="x-none"/>
                        </w:rPr>
                      </w:pPr>
                      <w:r w:rsidRPr="00D36DB9">
                        <w:rPr>
                          <w:b/>
                          <w:bCs/>
                          <w:highlight w:val="darkYellow"/>
                          <w:lang w:eastAsia="x-none"/>
                        </w:rPr>
                        <w:t>Working Assumption</w:t>
                      </w:r>
                    </w:p>
                    <w:p w14:paraId="5C8448C9" w14:textId="77777777" w:rsidR="000E6116" w:rsidRPr="00FF3713" w:rsidRDefault="000E6116" w:rsidP="00051904">
                      <w:pPr>
                        <w:rPr>
                          <w:lang w:val="en-CA"/>
                        </w:rPr>
                      </w:pPr>
                      <w:r w:rsidRPr="00FF3713">
                        <w:rPr>
                          <w:lang w:val="en-CA"/>
                        </w:rPr>
                        <w:t xml:space="preserve">For dynamic switching between </w:t>
                      </w:r>
                      <w:proofErr w:type="spellStart"/>
                      <w:r w:rsidRPr="00FF3713">
                        <w:rPr>
                          <w:lang w:val="en-CA"/>
                        </w:rPr>
                        <w:t>STxMP</w:t>
                      </w:r>
                      <w:proofErr w:type="spellEnd"/>
                      <w:r w:rsidRPr="00FF3713">
                        <w:rPr>
                          <w:lang w:val="en-CA"/>
                        </w:rPr>
                        <w:t xml:space="preserve"> SDM scheme and </w:t>
                      </w:r>
                      <w:proofErr w:type="spellStart"/>
                      <w:r w:rsidRPr="00FF3713">
                        <w:rPr>
                          <w:lang w:val="en-CA"/>
                        </w:rPr>
                        <w:t>sTRP</w:t>
                      </w:r>
                      <w:proofErr w:type="spellEnd"/>
                      <w:r w:rsidRPr="00FF3713">
                        <w:rPr>
                          <w:lang w:val="en-CA"/>
                        </w:rPr>
                        <w:t xml:space="preserve"> transmission, support the following:</w:t>
                      </w:r>
                    </w:p>
                    <w:p w14:paraId="59E92654" w14:textId="77777777" w:rsidR="000E6116" w:rsidRPr="00FF3713" w:rsidRDefault="000E6116" w:rsidP="00051904">
                      <w:pPr>
                        <w:pStyle w:val="aff0"/>
                        <w:widowControl/>
                        <w:numPr>
                          <w:ilvl w:val="0"/>
                          <w:numId w:val="29"/>
                        </w:numPr>
                        <w:rPr>
                          <w:lang w:val="en-CA"/>
                        </w:rPr>
                      </w:pPr>
                      <w:r w:rsidRPr="00FF3713">
                        <w:rPr>
                          <w:lang w:val="en-CA"/>
                        </w:rPr>
                        <w:t xml:space="preserve">For </w:t>
                      </w:r>
                      <w:proofErr w:type="spellStart"/>
                      <w:r w:rsidRPr="00FF3713">
                        <w:rPr>
                          <w:lang w:val="en-CA"/>
                        </w:rPr>
                        <w:t>sTRP</w:t>
                      </w:r>
                      <w:proofErr w:type="spellEnd"/>
                      <w:r w:rsidRPr="00FF3713">
                        <w:rPr>
                          <w:lang w:val="en-CA"/>
                        </w:rPr>
                        <w:t xml:space="preserve"> transmission: The maximal number of layers of </w:t>
                      </w:r>
                      <w:proofErr w:type="spellStart"/>
                      <w:r w:rsidRPr="00FF3713">
                        <w:rPr>
                          <w:lang w:val="en-CA"/>
                        </w:rPr>
                        <w:t>sTRP</w:t>
                      </w:r>
                      <w:proofErr w:type="spellEnd"/>
                      <w:r w:rsidRPr="00FF3713">
                        <w:rPr>
                          <w:lang w:val="en-CA"/>
                        </w:rPr>
                        <w:t xml:space="preserve"> transmission is configured by the </w:t>
                      </w:r>
                      <w:proofErr w:type="spellStart"/>
                      <w:r w:rsidRPr="00FF3713">
                        <w:rPr>
                          <w:lang w:val="en-CA"/>
                        </w:rPr>
                        <w:t>maxRank</w:t>
                      </w:r>
                      <w:proofErr w:type="spellEnd"/>
                      <w:r w:rsidRPr="00FF3713">
                        <w:rPr>
                          <w:lang w:val="en-CA"/>
                        </w:rPr>
                        <w:t xml:space="preserve"> (or </w:t>
                      </w:r>
                      <w:proofErr w:type="spellStart"/>
                      <w:r w:rsidRPr="00FF3713">
                        <w:rPr>
                          <w:lang w:val="en-CA"/>
                        </w:rPr>
                        <w:t>Lmax</w:t>
                      </w:r>
                      <w:proofErr w:type="spellEnd"/>
                      <w:r w:rsidRPr="00FF3713">
                        <w:rPr>
                          <w:lang w:val="en-CA"/>
                        </w:rPr>
                        <w:t>) as in current spec (i.e., Option 1)</w:t>
                      </w:r>
                    </w:p>
                    <w:p w14:paraId="60704027" w14:textId="77777777" w:rsidR="000E6116" w:rsidRPr="00FF3713" w:rsidRDefault="000E6116" w:rsidP="00051904">
                      <w:pPr>
                        <w:pStyle w:val="aff0"/>
                        <w:widowControl/>
                        <w:numPr>
                          <w:ilvl w:val="0"/>
                          <w:numId w:val="29"/>
                        </w:numPr>
                        <w:rPr>
                          <w:lang w:val="en-CA"/>
                        </w:rPr>
                      </w:pPr>
                      <w:r w:rsidRPr="00FF3713">
                        <w:rPr>
                          <w:lang w:val="en-CA"/>
                        </w:rPr>
                        <w:t xml:space="preserve">For SDM scheme: </w:t>
                      </w:r>
                      <w:r w:rsidRPr="00FF3713">
                        <w:rPr>
                          <w:szCs w:val="20"/>
                          <w:lang w:val="en-CA"/>
                        </w:rPr>
                        <w:t xml:space="preserve">configure one single maximal number of layers (separate from </w:t>
                      </w:r>
                      <w:proofErr w:type="spellStart"/>
                      <w:r w:rsidRPr="00FF3713">
                        <w:rPr>
                          <w:szCs w:val="20"/>
                          <w:lang w:val="en-CA"/>
                        </w:rPr>
                        <w:t>maxRank</w:t>
                      </w:r>
                      <w:proofErr w:type="spellEnd"/>
                      <w:r w:rsidRPr="00FF3713">
                        <w:rPr>
                          <w:szCs w:val="20"/>
                          <w:lang w:val="en-CA"/>
                        </w:rPr>
                        <w:t xml:space="preserve"> (or </w:t>
                      </w:r>
                      <w:proofErr w:type="spellStart"/>
                      <w:r w:rsidRPr="00FF3713">
                        <w:rPr>
                          <w:szCs w:val="20"/>
                          <w:lang w:val="en-CA"/>
                        </w:rPr>
                        <w:t>Lmax</w:t>
                      </w:r>
                      <w:proofErr w:type="spellEnd"/>
                      <w:r w:rsidRPr="00FF3713">
                        <w:rPr>
                          <w:szCs w:val="20"/>
                          <w:lang w:val="en-CA"/>
                        </w:rPr>
                        <w:t xml:space="preserve">) for </w:t>
                      </w:r>
                      <w:proofErr w:type="spellStart"/>
                      <w:r w:rsidRPr="00FF3713">
                        <w:rPr>
                          <w:szCs w:val="20"/>
                          <w:lang w:val="en-CA"/>
                        </w:rPr>
                        <w:t>sTRP</w:t>
                      </w:r>
                      <w:proofErr w:type="spellEnd"/>
                      <w:r w:rsidRPr="00FF3713">
                        <w:rPr>
                          <w:szCs w:val="20"/>
                          <w:lang w:val="en-CA"/>
                        </w:rPr>
                        <w:t>) that is applied to the first SRS resource set and the second SRS resource set, separately (i.e., Alt1)</w:t>
                      </w:r>
                    </w:p>
                    <w:p w14:paraId="4D59F7A0" w14:textId="77777777" w:rsidR="000E6116" w:rsidRPr="00440F16" w:rsidRDefault="000E6116" w:rsidP="00051904">
                      <w:pPr>
                        <w:pStyle w:val="aff0"/>
                        <w:widowControl/>
                        <w:numPr>
                          <w:ilvl w:val="0"/>
                          <w:numId w:val="29"/>
                        </w:numPr>
                        <w:rPr>
                          <w:lang w:val="en-CA"/>
                        </w:rPr>
                      </w:pPr>
                      <w:r w:rsidRPr="00440F16">
                        <w:rPr>
                          <w:lang w:val="en-CA"/>
                        </w:rPr>
                        <w:t xml:space="preserve">FFS: Whether/How to enable that the total number of used PUSCH antenna ports for the SDM and </w:t>
                      </w:r>
                      <w:proofErr w:type="spellStart"/>
                      <w:r w:rsidRPr="00440F16">
                        <w:rPr>
                          <w:lang w:val="en-CA"/>
                        </w:rPr>
                        <w:t>sTRP</w:t>
                      </w:r>
                      <w:proofErr w:type="spellEnd"/>
                      <w:r w:rsidRPr="00440F16">
                        <w:rPr>
                          <w:lang w:val="en-CA"/>
                        </w:rPr>
                        <w:t xml:space="preserve"> is the same. </w:t>
                      </w:r>
                    </w:p>
                    <w:p w14:paraId="0F7D9EB4" w14:textId="77777777" w:rsidR="000E6116" w:rsidRPr="00FF3713" w:rsidRDefault="000E6116" w:rsidP="00051904">
                      <w:pPr>
                        <w:pStyle w:val="aff0"/>
                        <w:widowControl/>
                        <w:numPr>
                          <w:ilvl w:val="1"/>
                          <w:numId w:val="29"/>
                        </w:numPr>
                        <w:rPr>
                          <w:lang w:val="en-CA"/>
                        </w:rPr>
                      </w:pPr>
                      <w:r w:rsidRPr="00FF3713">
                        <w:rPr>
                          <w:lang w:val="en-CA"/>
                        </w:rPr>
                        <w:t>Note: This corresponds to the case that digital ports are shared between the panels</w:t>
                      </w:r>
                    </w:p>
                    <w:p w14:paraId="613E103E" w14:textId="77777777" w:rsidR="000E6116" w:rsidRPr="002202B7" w:rsidRDefault="000E6116" w:rsidP="00051904">
                      <w:pPr>
                        <w:pStyle w:val="aff0"/>
                        <w:widowControl/>
                        <w:numPr>
                          <w:ilvl w:val="1"/>
                          <w:numId w:val="29"/>
                        </w:numPr>
                        <w:rPr>
                          <w:lang w:val="en-CA"/>
                        </w:rPr>
                      </w:pPr>
                      <w:r w:rsidRPr="00FF3713">
                        <w:rPr>
                          <w:lang w:val="en-CA"/>
                        </w:rPr>
                        <w:t>Note: RAN1 supports both implementations that digital ports are shared or separate among panels</w:t>
                      </w:r>
                    </w:p>
                  </w:txbxContent>
                </v:textbox>
                <w10:anchorlock/>
              </v:shape>
            </w:pict>
          </mc:Fallback>
        </mc:AlternateContent>
      </w:r>
    </w:p>
    <w:p w14:paraId="64F96AE8" w14:textId="106953A3" w:rsidR="00536D8D" w:rsidRDefault="004746D1" w:rsidP="004330F8">
      <w:pPr>
        <w:rPr>
          <w:rFonts w:ascii="Times New Roman" w:eastAsia="等线" w:hAnsi="Times New Roman" w:cs="Times New Roman"/>
          <w:bCs/>
          <w:sz w:val="22"/>
          <w:szCs w:val="21"/>
        </w:rPr>
      </w:pPr>
      <w:r>
        <w:rPr>
          <w:rFonts w:ascii="Times New Roman" w:eastAsia="等线" w:hAnsi="Times New Roman" w:cs="Times New Roman" w:hint="eastAsia"/>
          <w:bCs/>
          <w:sz w:val="22"/>
          <w:szCs w:val="21"/>
        </w:rPr>
        <w:t>W</w:t>
      </w:r>
      <w:r>
        <w:rPr>
          <w:rFonts w:ascii="Times New Roman" w:eastAsia="等线" w:hAnsi="Times New Roman" w:cs="Times New Roman"/>
          <w:bCs/>
          <w:sz w:val="22"/>
          <w:szCs w:val="21"/>
        </w:rPr>
        <w:t xml:space="preserve">ith the approach of the WA, it is agreed that only symmetric panels are considered for </w:t>
      </w:r>
      <w:proofErr w:type="spellStart"/>
      <w:r>
        <w:rPr>
          <w:rFonts w:ascii="Times New Roman" w:eastAsia="等线" w:hAnsi="Times New Roman" w:cs="Times New Roman"/>
          <w:bCs/>
          <w:sz w:val="22"/>
          <w:szCs w:val="21"/>
        </w:rPr>
        <w:t>STxMP</w:t>
      </w:r>
      <w:proofErr w:type="spellEnd"/>
      <w:r>
        <w:rPr>
          <w:rFonts w:ascii="Times New Roman" w:eastAsia="等线" w:hAnsi="Times New Roman" w:cs="Times New Roman"/>
          <w:bCs/>
          <w:sz w:val="22"/>
          <w:szCs w:val="21"/>
        </w:rPr>
        <w:t xml:space="preserve"> transmission. And it is straightforward that the configuration of SRS resource sets for </w:t>
      </w:r>
      <w:proofErr w:type="spellStart"/>
      <w:r>
        <w:rPr>
          <w:rFonts w:ascii="Times New Roman" w:eastAsia="等线" w:hAnsi="Times New Roman" w:cs="Times New Roman"/>
          <w:bCs/>
          <w:sz w:val="22"/>
          <w:szCs w:val="21"/>
        </w:rPr>
        <w:t>STxMP</w:t>
      </w:r>
      <w:proofErr w:type="spellEnd"/>
      <w:r>
        <w:rPr>
          <w:rFonts w:ascii="Times New Roman" w:eastAsia="等线" w:hAnsi="Times New Roman" w:cs="Times New Roman"/>
          <w:bCs/>
          <w:sz w:val="22"/>
          <w:szCs w:val="21"/>
        </w:rPr>
        <w:t xml:space="preserve"> should be configured with the same number of SRS resources and same number of SRS ports.</w:t>
      </w:r>
    </w:p>
    <w:p w14:paraId="7EBB8B59" w14:textId="1ECBF673" w:rsidR="004746D1" w:rsidRPr="004746D1" w:rsidRDefault="004746D1" w:rsidP="004746D1">
      <w:pPr>
        <w:rPr>
          <w:rFonts w:ascii="Times New Roman" w:eastAsia="等线" w:hAnsi="Times New Roman" w:cs="Times New Roman"/>
          <w:bCs/>
          <w:sz w:val="22"/>
          <w:szCs w:val="21"/>
        </w:rPr>
      </w:pPr>
      <w:r>
        <w:rPr>
          <w:rFonts w:ascii="Times New Roman" w:eastAsia="等线" w:hAnsi="Times New Roman" w:cs="Times New Roman"/>
          <w:bCs/>
          <w:sz w:val="22"/>
          <w:szCs w:val="21"/>
        </w:rPr>
        <w:t>So f</w:t>
      </w:r>
      <w:r w:rsidRPr="004746D1">
        <w:rPr>
          <w:rFonts w:ascii="Times New Roman" w:eastAsia="等线" w:hAnsi="Times New Roman" w:cs="Times New Roman"/>
          <w:bCs/>
          <w:sz w:val="22"/>
          <w:szCs w:val="21"/>
        </w:rPr>
        <w:t>or the two SRS resource sets of usa</w:t>
      </w:r>
      <w:r>
        <w:rPr>
          <w:rFonts w:ascii="Times New Roman" w:eastAsia="等线" w:hAnsi="Times New Roman" w:cs="Times New Roman"/>
          <w:bCs/>
          <w:sz w:val="22"/>
          <w:szCs w:val="21"/>
        </w:rPr>
        <w:t xml:space="preserve">ge “codebook” or “non-codebook” without considering the configuration of </w:t>
      </w:r>
      <w:proofErr w:type="spellStart"/>
      <w:r w:rsidRPr="004746D1">
        <w:rPr>
          <w:rFonts w:ascii="Times New Roman" w:eastAsia="等线" w:hAnsi="Times New Roman" w:cs="Times New Roman"/>
          <w:bCs/>
          <w:i/>
          <w:sz w:val="22"/>
          <w:szCs w:val="21"/>
        </w:rPr>
        <w:t>fullpower</w:t>
      </w:r>
      <w:proofErr w:type="spellEnd"/>
      <w:r w:rsidRPr="004746D1">
        <w:rPr>
          <w:rFonts w:ascii="Times New Roman" w:eastAsia="等线" w:hAnsi="Times New Roman" w:cs="Times New Roman"/>
          <w:bCs/>
          <w:i/>
          <w:sz w:val="22"/>
          <w:szCs w:val="21"/>
        </w:rPr>
        <w:t xml:space="preserve"> mode2</w:t>
      </w:r>
      <w:r>
        <w:rPr>
          <w:rFonts w:ascii="Times New Roman" w:eastAsia="等线" w:hAnsi="Times New Roman" w:cs="Times New Roman"/>
          <w:bCs/>
          <w:sz w:val="22"/>
          <w:szCs w:val="21"/>
        </w:rPr>
        <w:t>,</w:t>
      </w:r>
    </w:p>
    <w:p w14:paraId="7BDDD17C" w14:textId="77777777" w:rsidR="004746D1" w:rsidRPr="004746D1" w:rsidRDefault="004746D1" w:rsidP="004746D1">
      <w:pPr>
        <w:pStyle w:val="aff0"/>
        <w:numPr>
          <w:ilvl w:val="0"/>
          <w:numId w:val="31"/>
        </w:numPr>
        <w:rPr>
          <w:rFonts w:ascii="Times New Roman" w:eastAsia="等线" w:hAnsi="Times New Roman" w:cs="Times New Roman"/>
          <w:bCs/>
          <w:sz w:val="22"/>
          <w:lang w:val="en-GB"/>
        </w:rPr>
      </w:pPr>
      <w:r w:rsidRPr="004746D1">
        <w:rPr>
          <w:rFonts w:ascii="Times New Roman" w:eastAsia="等线" w:hAnsi="Times New Roman" w:cs="Times New Roman"/>
          <w:bCs/>
          <w:sz w:val="22"/>
          <w:lang w:val="en-GB"/>
        </w:rPr>
        <w:t>Configure same number of SRS resources for each SRS resource set</w:t>
      </w:r>
    </w:p>
    <w:p w14:paraId="07BA8181" w14:textId="299A63FD" w:rsidR="004746D1" w:rsidRPr="004746D1" w:rsidRDefault="004746D1" w:rsidP="004746D1">
      <w:pPr>
        <w:pStyle w:val="aff0"/>
        <w:numPr>
          <w:ilvl w:val="0"/>
          <w:numId w:val="31"/>
        </w:numPr>
        <w:rPr>
          <w:rFonts w:ascii="Times New Roman" w:eastAsia="等线" w:hAnsi="Times New Roman" w:cs="Times New Roman"/>
          <w:bCs/>
          <w:sz w:val="22"/>
          <w:lang w:val="en-GB"/>
        </w:rPr>
      </w:pPr>
      <w:r w:rsidRPr="004746D1">
        <w:rPr>
          <w:rFonts w:ascii="Times New Roman" w:eastAsia="等线" w:hAnsi="Times New Roman" w:cs="Times New Roman" w:hint="eastAsia"/>
          <w:bCs/>
          <w:sz w:val="22"/>
          <w:lang w:val="en-GB"/>
        </w:rPr>
        <w:t>C</w:t>
      </w:r>
      <w:r w:rsidRPr="004746D1">
        <w:rPr>
          <w:rFonts w:ascii="Times New Roman" w:eastAsia="等线" w:hAnsi="Times New Roman" w:cs="Times New Roman"/>
          <w:bCs/>
          <w:sz w:val="22"/>
          <w:lang w:val="en-GB"/>
        </w:rPr>
        <w:t xml:space="preserve">onfigure same number of SRS </w:t>
      </w:r>
      <w:r w:rsidR="00850B48">
        <w:rPr>
          <w:rFonts w:ascii="Times New Roman" w:eastAsia="等线" w:hAnsi="Times New Roman" w:cs="Times New Roman"/>
          <w:bCs/>
          <w:sz w:val="22"/>
          <w:lang w:val="en-GB"/>
        </w:rPr>
        <w:t>ports</w:t>
      </w:r>
      <w:r w:rsidRPr="004746D1">
        <w:rPr>
          <w:rFonts w:ascii="Times New Roman" w:eastAsia="等线" w:hAnsi="Times New Roman" w:cs="Times New Roman"/>
          <w:bCs/>
          <w:sz w:val="22"/>
          <w:lang w:val="en-GB"/>
        </w:rPr>
        <w:t xml:space="preserve"> for each SRS resource</w:t>
      </w:r>
    </w:p>
    <w:p w14:paraId="33BA46F1" w14:textId="464BDE30" w:rsidR="004746D1" w:rsidRPr="004746D1" w:rsidRDefault="004746D1" w:rsidP="004330F8">
      <w:pPr>
        <w:rPr>
          <w:rFonts w:ascii="Times New Roman" w:eastAsia="等线" w:hAnsi="Times New Roman" w:cs="Times New Roman"/>
          <w:bCs/>
          <w:sz w:val="22"/>
          <w:szCs w:val="21"/>
          <w:lang w:val="en-GB"/>
        </w:rPr>
      </w:pPr>
    </w:p>
    <w:p w14:paraId="46358D8B" w14:textId="1CD01470" w:rsidR="006B1EF9" w:rsidRDefault="00DB235A" w:rsidP="004330F8">
      <w:pPr>
        <w:rPr>
          <w:rFonts w:ascii="Times New Roman" w:eastAsia="等线" w:hAnsi="Times New Roman" w:cs="Times New Roman"/>
          <w:b/>
          <w:bCs/>
          <w:i/>
          <w:sz w:val="22"/>
          <w:szCs w:val="21"/>
        </w:rPr>
      </w:pPr>
      <w:r w:rsidRPr="00195F53">
        <w:rPr>
          <w:rFonts w:ascii="Times New Roman" w:eastAsia="等线" w:hAnsi="Times New Roman" w:cs="Times New Roman"/>
          <w:b/>
          <w:bCs/>
          <w:i/>
          <w:sz w:val="22"/>
          <w:szCs w:val="21"/>
        </w:rPr>
        <w:t>Proposal</w:t>
      </w:r>
      <w:r w:rsidR="00471125">
        <w:rPr>
          <w:rFonts w:ascii="Times New Roman" w:eastAsia="等线" w:hAnsi="Times New Roman" w:cs="Times New Roman"/>
          <w:b/>
          <w:bCs/>
          <w:i/>
          <w:sz w:val="22"/>
          <w:szCs w:val="21"/>
        </w:rPr>
        <w:t xml:space="preserve"> 4</w:t>
      </w:r>
      <w:r w:rsidRPr="00195F53">
        <w:rPr>
          <w:rFonts w:ascii="Times New Roman" w:eastAsia="等线" w:hAnsi="Times New Roman" w:cs="Times New Roman"/>
          <w:b/>
          <w:bCs/>
          <w:i/>
          <w:sz w:val="22"/>
          <w:szCs w:val="21"/>
        </w:rPr>
        <w:t xml:space="preserve">: </w:t>
      </w:r>
      <w:r>
        <w:rPr>
          <w:rFonts w:ascii="Times New Roman" w:eastAsia="等线" w:hAnsi="Times New Roman" w:cs="Times New Roman"/>
          <w:b/>
          <w:bCs/>
          <w:i/>
          <w:sz w:val="22"/>
          <w:szCs w:val="21"/>
        </w:rPr>
        <w:t>For t</w:t>
      </w:r>
      <w:r w:rsidRPr="00195F53">
        <w:rPr>
          <w:rFonts w:ascii="Times New Roman" w:eastAsia="等线" w:hAnsi="Times New Roman" w:cs="Times New Roman"/>
          <w:b/>
          <w:bCs/>
          <w:i/>
          <w:sz w:val="22"/>
          <w:szCs w:val="21"/>
        </w:rPr>
        <w:t>h</w:t>
      </w:r>
      <w:r>
        <w:rPr>
          <w:rFonts w:ascii="Times New Roman" w:eastAsia="等线" w:hAnsi="Times New Roman" w:cs="Times New Roman"/>
          <w:b/>
          <w:bCs/>
          <w:i/>
          <w:sz w:val="22"/>
          <w:szCs w:val="21"/>
        </w:rPr>
        <w:t>e two SRS resource sets of usage “codebook” or “non-codebook”,</w:t>
      </w:r>
      <w:r w:rsidR="00F91009">
        <w:rPr>
          <w:rFonts w:ascii="Times New Roman" w:eastAsia="等线" w:hAnsi="Times New Roman" w:cs="Times New Roman"/>
          <w:b/>
          <w:bCs/>
          <w:i/>
          <w:sz w:val="22"/>
          <w:szCs w:val="21"/>
        </w:rPr>
        <w:t xml:space="preserve"> </w:t>
      </w:r>
    </w:p>
    <w:p w14:paraId="36D4E97E" w14:textId="3E1FF4E9" w:rsidR="00DB235A" w:rsidRDefault="00DB235A" w:rsidP="004474CF">
      <w:pPr>
        <w:pStyle w:val="aff0"/>
        <w:numPr>
          <w:ilvl w:val="0"/>
          <w:numId w:val="31"/>
        </w:numPr>
        <w:rPr>
          <w:rFonts w:ascii="Times New Roman" w:eastAsia="等线" w:hAnsi="Times New Roman" w:cs="Times New Roman"/>
          <w:b/>
          <w:bCs/>
          <w:i/>
          <w:sz w:val="22"/>
          <w:lang w:val="en-GB"/>
        </w:rPr>
      </w:pPr>
      <w:r>
        <w:rPr>
          <w:rFonts w:ascii="Times New Roman" w:eastAsia="等线" w:hAnsi="Times New Roman" w:cs="Times New Roman"/>
          <w:b/>
          <w:bCs/>
          <w:i/>
          <w:sz w:val="22"/>
          <w:lang w:val="en-GB"/>
        </w:rPr>
        <w:t xml:space="preserve">Configure </w:t>
      </w:r>
      <w:r w:rsidR="00850B48">
        <w:rPr>
          <w:rFonts w:ascii="Times New Roman" w:eastAsia="等线" w:hAnsi="Times New Roman" w:cs="Times New Roman"/>
          <w:b/>
          <w:bCs/>
          <w:i/>
          <w:sz w:val="22"/>
          <w:lang w:val="en-GB"/>
        </w:rPr>
        <w:t>same number of SRS resources in</w:t>
      </w:r>
      <w:r>
        <w:rPr>
          <w:rFonts w:ascii="Times New Roman" w:eastAsia="等线" w:hAnsi="Times New Roman" w:cs="Times New Roman"/>
          <w:b/>
          <w:bCs/>
          <w:i/>
          <w:sz w:val="22"/>
          <w:lang w:val="en-GB"/>
        </w:rPr>
        <w:t xml:space="preserve"> each SRS resource set</w:t>
      </w:r>
    </w:p>
    <w:p w14:paraId="4C45CB34" w14:textId="13C9067F" w:rsidR="00DB235A" w:rsidRDefault="00DB235A" w:rsidP="004474CF">
      <w:pPr>
        <w:pStyle w:val="aff0"/>
        <w:numPr>
          <w:ilvl w:val="0"/>
          <w:numId w:val="31"/>
        </w:numPr>
        <w:rPr>
          <w:rFonts w:ascii="Times New Roman" w:eastAsia="等线" w:hAnsi="Times New Roman" w:cs="Times New Roman"/>
          <w:b/>
          <w:bCs/>
          <w:i/>
          <w:sz w:val="22"/>
          <w:lang w:val="en-GB"/>
        </w:rPr>
      </w:pPr>
      <w:r>
        <w:rPr>
          <w:rFonts w:ascii="Times New Roman" w:eastAsia="等线" w:hAnsi="Times New Roman" w:cs="Times New Roman" w:hint="eastAsia"/>
          <w:b/>
          <w:bCs/>
          <w:i/>
          <w:sz w:val="22"/>
          <w:lang w:val="en-GB"/>
        </w:rPr>
        <w:t>C</w:t>
      </w:r>
      <w:r>
        <w:rPr>
          <w:rFonts w:ascii="Times New Roman" w:eastAsia="等线" w:hAnsi="Times New Roman" w:cs="Times New Roman"/>
          <w:b/>
          <w:bCs/>
          <w:i/>
          <w:sz w:val="22"/>
          <w:lang w:val="en-GB"/>
        </w:rPr>
        <w:t>onfigure</w:t>
      </w:r>
      <w:r w:rsidR="00850B48">
        <w:rPr>
          <w:rFonts w:ascii="Times New Roman" w:eastAsia="等线" w:hAnsi="Times New Roman" w:cs="Times New Roman"/>
          <w:b/>
          <w:bCs/>
          <w:i/>
          <w:sz w:val="22"/>
          <w:lang w:val="en-GB"/>
        </w:rPr>
        <w:t xml:space="preserve"> same number of SRS ports for each</w:t>
      </w:r>
      <w:r>
        <w:rPr>
          <w:rFonts w:ascii="Times New Roman" w:eastAsia="等线" w:hAnsi="Times New Roman" w:cs="Times New Roman"/>
          <w:b/>
          <w:bCs/>
          <w:i/>
          <w:sz w:val="22"/>
          <w:lang w:val="en-GB"/>
        </w:rPr>
        <w:t xml:space="preserve"> SRS resource</w:t>
      </w:r>
      <w:r w:rsidR="00850B48">
        <w:rPr>
          <w:rFonts w:ascii="Times New Roman" w:eastAsia="等线" w:hAnsi="Times New Roman" w:cs="Times New Roman"/>
          <w:b/>
          <w:bCs/>
          <w:i/>
          <w:sz w:val="22"/>
          <w:lang w:val="en-GB"/>
        </w:rPr>
        <w:t xml:space="preserve"> </w:t>
      </w:r>
    </w:p>
    <w:p w14:paraId="45DEE4B8" w14:textId="47FCB4E4" w:rsidR="00F91009" w:rsidRDefault="00F91009" w:rsidP="004746D1">
      <w:pPr>
        <w:pStyle w:val="aff0"/>
        <w:ind w:left="420"/>
        <w:rPr>
          <w:rFonts w:ascii="Times New Roman" w:eastAsia="等线" w:hAnsi="Times New Roman" w:cs="Times New Roman"/>
          <w:b/>
          <w:bCs/>
          <w:i/>
          <w:sz w:val="22"/>
          <w:lang w:val="en-GB"/>
        </w:rPr>
      </w:pPr>
      <w:r>
        <w:rPr>
          <w:rFonts w:ascii="Times New Roman" w:eastAsia="等线" w:hAnsi="Times New Roman" w:cs="Times New Roman"/>
          <w:b/>
          <w:bCs/>
          <w:i/>
          <w:sz w:val="22"/>
          <w:lang w:val="en-GB"/>
        </w:rPr>
        <w:t>The above can be applied to either SDM transmission or SFN transmission</w:t>
      </w:r>
      <w:r w:rsidR="004B2431">
        <w:rPr>
          <w:rFonts w:ascii="Times New Roman" w:eastAsia="等线" w:hAnsi="Times New Roman" w:cs="Times New Roman"/>
          <w:b/>
          <w:bCs/>
          <w:i/>
          <w:sz w:val="22"/>
          <w:lang w:val="en-GB"/>
        </w:rPr>
        <w:t xml:space="preserve"> when full power mode 2 is not configured.</w:t>
      </w:r>
    </w:p>
    <w:p w14:paraId="541CE4F3" w14:textId="0D0EB9B1" w:rsidR="00F91009" w:rsidRDefault="00F91009" w:rsidP="004330F8">
      <w:pPr>
        <w:rPr>
          <w:rFonts w:asciiTheme="majorBidi" w:eastAsia="等线" w:hAnsiTheme="majorBidi" w:cstheme="majorBidi"/>
          <w:b/>
          <w:bCs/>
          <w:i/>
          <w:sz w:val="22"/>
          <w:lang w:val="en-GB"/>
        </w:rPr>
      </w:pPr>
    </w:p>
    <w:p w14:paraId="48A7B248" w14:textId="19CD126F" w:rsidR="00FB3F69" w:rsidRDefault="00FB3F69" w:rsidP="00FB3F69">
      <w:pPr>
        <w:pStyle w:val="21"/>
        <w:numPr>
          <w:ilvl w:val="1"/>
          <w:numId w:val="35"/>
        </w:numPr>
        <w:rPr>
          <w:lang w:eastAsia="zh-CN"/>
        </w:rPr>
      </w:pPr>
      <w:r>
        <w:rPr>
          <w:lang w:eastAsia="zh-CN"/>
        </w:rPr>
        <w:t>PT-RS configuration for SDM scheme</w:t>
      </w:r>
    </w:p>
    <w:p w14:paraId="0C28509A" w14:textId="77777777" w:rsidR="00FB3F69" w:rsidRPr="00FB3F69" w:rsidRDefault="00FB3F69" w:rsidP="00FB3F69">
      <w:pPr>
        <w:rPr>
          <w:rFonts w:ascii="Times New Roman" w:hAnsi="Times New Roman" w:cs="Times New Roman"/>
          <w:sz w:val="22"/>
        </w:rPr>
      </w:pPr>
      <w:r w:rsidRPr="00FB3F69">
        <w:rPr>
          <w:rFonts w:ascii="Times New Roman" w:hAnsi="Times New Roman" w:cs="Times New Roman"/>
          <w:sz w:val="22"/>
        </w:rPr>
        <w:t xml:space="preserve">In the last RAN1 meeting, the following agreements has been made on dynamic switching between SDM scheme and </w:t>
      </w:r>
      <w:proofErr w:type="spellStart"/>
      <w:r w:rsidRPr="00FB3F69">
        <w:rPr>
          <w:rFonts w:ascii="Times New Roman" w:hAnsi="Times New Roman" w:cs="Times New Roman"/>
          <w:sz w:val="22"/>
        </w:rPr>
        <w:t>sTRP</w:t>
      </w:r>
      <w:proofErr w:type="spellEnd"/>
      <w:r w:rsidRPr="00FB3F69">
        <w:rPr>
          <w:rFonts w:ascii="Times New Roman" w:hAnsi="Times New Roman" w:cs="Times New Roman"/>
          <w:sz w:val="22"/>
        </w:rPr>
        <w:t xml:space="preserve"> scheme [6]:</w:t>
      </w:r>
    </w:p>
    <w:p w14:paraId="01A8D63A" w14:textId="77777777" w:rsidR="00FB3F69" w:rsidRPr="00D153EA" w:rsidRDefault="00FB3F69" w:rsidP="00FB3F69">
      <w:pPr>
        <w:pStyle w:val="aa"/>
        <w:rPr>
          <w:sz w:val="22"/>
        </w:rPr>
      </w:pPr>
      <w:r w:rsidRPr="00D153EA">
        <w:rPr>
          <w:noProof/>
          <w:sz w:val="22"/>
        </w:rPr>
        <mc:AlternateContent>
          <mc:Choice Requires="wps">
            <w:drawing>
              <wp:inline distT="0" distB="0" distL="0" distR="0" wp14:anchorId="3D570A92" wp14:editId="4F3D572F">
                <wp:extent cx="6120765" cy="1176020"/>
                <wp:effectExtent l="0" t="0" r="13335" b="13335"/>
                <wp:docPr id="19"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94373DF" w14:textId="77777777" w:rsidR="000E6116" w:rsidRPr="000B388A" w:rsidRDefault="000E6116" w:rsidP="00FB3F69">
                            <w:pPr>
                              <w:rPr>
                                <w:b/>
                                <w:bCs/>
                                <w:szCs w:val="20"/>
                                <w:highlight w:val="green"/>
                                <w:lang w:val="en-CA"/>
                              </w:rPr>
                            </w:pPr>
                            <w:r w:rsidRPr="000B388A">
                              <w:rPr>
                                <w:b/>
                                <w:bCs/>
                                <w:szCs w:val="20"/>
                                <w:highlight w:val="green"/>
                                <w:lang w:val="en-CA"/>
                              </w:rPr>
                              <w:t>Agreement</w:t>
                            </w:r>
                          </w:p>
                          <w:p w14:paraId="7BC0E7E2" w14:textId="77777777" w:rsidR="000E6116" w:rsidRPr="000B388A" w:rsidRDefault="000E6116" w:rsidP="00FB3F69">
                            <w:pPr>
                              <w:rPr>
                                <w:rFonts w:cs="Times"/>
                                <w:szCs w:val="20"/>
                              </w:rPr>
                            </w:pPr>
                            <w:r w:rsidRPr="000B388A">
                              <w:rPr>
                                <w:rFonts w:cs="Times"/>
                                <w:szCs w:val="20"/>
                              </w:rPr>
                              <w:t xml:space="preserve">When max 2 PTRS ports are configured for SDM scheme of single-DCI based </w:t>
                            </w:r>
                            <w:proofErr w:type="spellStart"/>
                            <w:r w:rsidRPr="000B388A">
                              <w:rPr>
                                <w:rFonts w:cs="Times"/>
                                <w:szCs w:val="20"/>
                              </w:rPr>
                              <w:t>STxMP</w:t>
                            </w:r>
                            <w:proofErr w:type="spellEnd"/>
                            <w:r w:rsidRPr="000B388A">
                              <w:rPr>
                                <w:rFonts w:cs="Times"/>
                                <w:szCs w:val="20"/>
                              </w:rPr>
                              <w:t xml:space="preserve"> PUSCH:</w:t>
                            </w:r>
                          </w:p>
                          <w:p w14:paraId="328CB9F2" w14:textId="77777777" w:rsidR="000E6116" w:rsidRPr="008332B3" w:rsidRDefault="000E6116" w:rsidP="00FB3F69">
                            <w:pPr>
                              <w:pStyle w:val="aff0"/>
                              <w:widowControl/>
                              <w:numPr>
                                <w:ilvl w:val="0"/>
                                <w:numId w:val="22"/>
                              </w:numPr>
                              <w:contextualSpacing/>
                              <w:jc w:val="left"/>
                              <w:rPr>
                                <w:rFonts w:cs="Times"/>
                                <w:szCs w:val="20"/>
                              </w:rPr>
                            </w:pPr>
                            <w:r w:rsidRPr="008332B3">
                              <w:rPr>
                                <w:rFonts w:cs="Times"/>
                                <w:szCs w:val="20"/>
                              </w:rPr>
                              <w:t xml:space="preserve">Actual number of PTRS ports in SDM is 2 and 2-bit </w:t>
                            </w:r>
                            <w:r w:rsidRPr="008332B3">
                              <w:rPr>
                                <w:rFonts w:cs="Times" w:hint="eastAsia"/>
                                <w:szCs w:val="20"/>
                              </w:rPr>
                              <w:t>“</w:t>
                            </w:r>
                            <w:r w:rsidRPr="008332B3">
                              <w:rPr>
                                <w:rFonts w:cs="Times"/>
                                <w:szCs w:val="20"/>
                              </w:rPr>
                              <w:t>PTRS-DMRS association</w:t>
                            </w:r>
                            <w:r w:rsidRPr="008332B3">
                              <w:rPr>
                                <w:rFonts w:cs="Times" w:hint="eastAsia"/>
                                <w:szCs w:val="20"/>
                              </w:rPr>
                              <w:t>”</w:t>
                            </w:r>
                            <w:r w:rsidRPr="008332B3">
                              <w:rPr>
                                <w:rFonts w:cs="Times"/>
                                <w:szCs w:val="20"/>
                              </w:rPr>
                              <w:t xml:space="preserve"> DCI field is used to indicate the PTRS-DMRS association for the DMRS ports associated with two TMPI/SRI fields.</w:t>
                            </w:r>
                          </w:p>
                          <w:p w14:paraId="5BC641AB" w14:textId="77777777" w:rsidR="000E6116" w:rsidRPr="008332B3" w:rsidRDefault="000E6116" w:rsidP="00FB3F69">
                            <w:pPr>
                              <w:pStyle w:val="aff0"/>
                              <w:widowControl/>
                              <w:numPr>
                                <w:ilvl w:val="1"/>
                                <w:numId w:val="22"/>
                              </w:numPr>
                              <w:contextualSpacing/>
                              <w:jc w:val="left"/>
                              <w:rPr>
                                <w:rFonts w:cs="Times"/>
                                <w:szCs w:val="20"/>
                              </w:rPr>
                            </w:pPr>
                            <w:r w:rsidRPr="008332B3">
                              <w:rPr>
                                <w:rFonts w:cs="Times"/>
                                <w:szCs w:val="20"/>
                              </w:rPr>
                              <w:t>The MSB indicates the association between PTRS port 0 and the DMRS port(s) associated with the first TPMI/SRI field.</w:t>
                            </w:r>
                          </w:p>
                          <w:p w14:paraId="5FD22545" w14:textId="77777777" w:rsidR="000E6116" w:rsidRDefault="000E6116" w:rsidP="00FB3F69">
                            <w:pPr>
                              <w:pStyle w:val="aff0"/>
                              <w:widowControl/>
                              <w:numPr>
                                <w:ilvl w:val="1"/>
                                <w:numId w:val="22"/>
                              </w:numPr>
                              <w:contextualSpacing/>
                              <w:jc w:val="left"/>
                              <w:rPr>
                                <w:rFonts w:cs="Times"/>
                                <w:szCs w:val="20"/>
                              </w:rPr>
                            </w:pPr>
                            <w:r w:rsidRPr="008332B3">
                              <w:rPr>
                                <w:rFonts w:cs="Times"/>
                                <w:szCs w:val="20"/>
                              </w:rPr>
                              <w:t xml:space="preserve">The LSB indicates the association between PTRS port 1 and the DMRS port(s) associated with the second TPMI/SRI field. </w:t>
                            </w:r>
                          </w:p>
                          <w:p w14:paraId="1BECB457" w14:textId="77777777" w:rsidR="000E6116" w:rsidRPr="008332B3" w:rsidRDefault="000E6116" w:rsidP="00FB3F69">
                            <w:pPr>
                              <w:pStyle w:val="aff0"/>
                              <w:widowControl/>
                              <w:numPr>
                                <w:ilvl w:val="0"/>
                                <w:numId w:val="22"/>
                              </w:numPr>
                              <w:contextualSpacing/>
                              <w:jc w:val="left"/>
                              <w:rPr>
                                <w:rFonts w:cs="Times"/>
                                <w:szCs w:val="20"/>
                              </w:rPr>
                            </w:pPr>
                            <w:r w:rsidRPr="008332B3">
                              <w:rPr>
                                <w:rFonts w:cs="Times"/>
                                <w:szCs w:val="20"/>
                                <w:lang w:val="en-CA"/>
                              </w:rPr>
                              <w:t>Regarding the “</w:t>
                            </w:r>
                            <w:proofErr w:type="spellStart"/>
                            <w:r w:rsidRPr="008332B3">
                              <w:rPr>
                                <w:i/>
                                <w:iCs/>
                                <w:szCs w:val="20"/>
                                <w:lang w:val="en-CA"/>
                              </w:rPr>
                              <w:t>ptrs-PortIndex</w:t>
                            </w:r>
                            <w:proofErr w:type="spellEnd"/>
                            <w:r w:rsidRPr="008332B3">
                              <w:rPr>
                                <w:rFonts w:cs="Times"/>
                                <w:szCs w:val="20"/>
                                <w:lang w:val="en-CA"/>
                              </w:rPr>
                              <w:t>” configured to SRS resource for NCB PUSCH of SDM scheme, the UE ignores the configuration of “</w:t>
                            </w:r>
                            <w:proofErr w:type="spellStart"/>
                            <w:r w:rsidRPr="008332B3">
                              <w:rPr>
                                <w:i/>
                                <w:iCs/>
                                <w:szCs w:val="20"/>
                                <w:lang w:val="en-CA"/>
                              </w:rPr>
                              <w:t>ptrs-PortIndex</w:t>
                            </w:r>
                            <w:proofErr w:type="spellEnd"/>
                            <w:r w:rsidRPr="008332B3">
                              <w:rPr>
                                <w:rFonts w:cs="Times"/>
                                <w:szCs w:val="20"/>
                                <w:lang w:val="en-CA"/>
                              </w:rPr>
                              <w:t>” per SRS resource.</w:t>
                            </w:r>
                          </w:p>
                          <w:p w14:paraId="62CF3323" w14:textId="77777777" w:rsidR="000E6116" w:rsidRPr="00720297" w:rsidRDefault="000E6116" w:rsidP="00FB3F69">
                            <w:pPr>
                              <w:pStyle w:val="aff0"/>
                              <w:tabs>
                                <w:tab w:val="left" w:pos="720"/>
                              </w:tabs>
                              <w:ind w:left="0"/>
                              <w:contextualSpacing/>
                              <w:rPr>
                                <w:rFonts w:cs="Times"/>
                                <w:szCs w:val="20"/>
                                <w:lang w:val="en-CA"/>
                              </w:rPr>
                            </w:pPr>
                            <w:r w:rsidRPr="008332B3">
                              <w:rPr>
                                <w:rFonts w:cs="Times"/>
                                <w:szCs w:val="20"/>
                                <w:lang w:val="en-CA"/>
                              </w:rPr>
                              <w:t xml:space="preserve">FFS: Whether additional RRC configuration is needed for the max number of PTRS ports for SDM </w:t>
                            </w:r>
                            <w:r w:rsidRPr="008332B3">
                              <w:rPr>
                                <w:rFonts w:cs="Times"/>
                                <w:szCs w:val="20"/>
                              </w:rPr>
                              <w:t>transmission</w:t>
                            </w:r>
                          </w:p>
                          <w:p w14:paraId="018CA87C" w14:textId="3F95BD83" w:rsidR="000E6116" w:rsidRDefault="000E6116" w:rsidP="009C5F64">
                            <w:pPr>
                              <w:widowControl/>
                              <w:rPr>
                                <w:rFonts w:eastAsia="等线"/>
                                <w:lang w:val="en-CA"/>
                              </w:rPr>
                            </w:pPr>
                          </w:p>
                          <w:p w14:paraId="030DE7F4" w14:textId="77777777" w:rsidR="000E6116" w:rsidRPr="00111B85" w:rsidRDefault="000E6116" w:rsidP="009C5F64">
                            <w:pPr>
                              <w:rPr>
                                <w:b/>
                                <w:bCs/>
                                <w:highlight w:val="green"/>
                                <w:lang w:val="en-CA" w:eastAsia="x-none"/>
                              </w:rPr>
                            </w:pPr>
                            <w:r w:rsidRPr="00111B85">
                              <w:rPr>
                                <w:b/>
                                <w:bCs/>
                                <w:highlight w:val="green"/>
                                <w:lang w:val="en-CA" w:eastAsia="x-none"/>
                              </w:rPr>
                              <w:t>Agreement</w:t>
                            </w:r>
                          </w:p>
                          <w:p w14:paraId="47882A2C" w14:textId="77777777" w:rsidR="000E6116" w:rsidRPr="00626E59" w:rsidRDefault="000E6116" w:rsidP="009C5F64">
                            <w:pPr>
                              <w:rPr>
                                <w:rFonts w:cs="Times"/>
                              </w:rPr>
                            </w:pPr>
                            <w:r w:rsidRPr="00626E59">
                              <w:rPr>
                                <w:rFonts w:cs="Times"/>
                              </w:rPr>
                              <w:t xml:space="preserve">For single-DCI based </w:t>
                            </w:r>
                            <w:proofErr w:type="spellStart"/>
                            <w:r w:rsidRPr="00626E59">
                              <w:rPr>
                                <w:rFonts w:cs="Times"/>
                              </w:rPr>
                              <w:t>STxMP</w:t>
                            </w:r>
                            <w:proofErr w:type="spellEnd"/>
                            <w:r w:rsidRPr="00626E59">
                              <w:rPr>
                                <w:rFonts w:cs="Times"/>
                              </w:rPr>
                              <w:t xml:space="preserve"> SFN scheme,</w:t>
                            </w:r>
                          </w:p>
                          <w:p w14:paraId="4DC6AC1C" w14:textId="77777777" w:rsidR="000E6116" w:rsidRPr="00626E59" w:rsidRDefault="000E6116" w:rsidP="009C5F64">
                            <w:pPr>
                              <w:pStyle w:val="aff0"/>
                              <w:widowControl/>
                              <w:numPr>
                                <w:ilvl w:val="0"/>
                                <w:numId w:val="38"/>
                              </w:numPr>
                              <w:rPr>
                                <w:rFonts w:cs="Times"/>
                                <w:lang w:eastAsia="en-US"/>
                              </w:rPr>
                            </w:pPr>
                            <w:r w:rsidRPr="00626E59">
                              <w:rPr>
                                <w:rFonts w:cs="Times"/>
                                <w:lang w:eastAsia="en-US"/>
                              </w:rPr>
                              <w:t xml:space="preserve">Alt2: When </w:t>
                            </w:r>
                            <w:proofErr w:type="spellStart"/>
                            <w:r w:rsidRPr="00626E59">
                              <w:rPr>
                                <w:lang w:val="en-CA"/>
                              </w:rPr>
                              <w:t>maxNrofPorts</w:t>
                            </w:r>
                            <w:proofErr w:type="spellEnd"/>
                            <w:r w:rsidRPr="00626E59">
                              <w:rPr>
                                <w:lang w:val="en-CA"/>
                              </w:rPr>
                              <w:t xml:space="preserve"> = 2 is configured for PTRS in SFN scheme, the actual number of PTRS port(s) in SFN is determined by the 1</w:t>
                            </w:r>
                            <w:r w:rsidRPr="00626E59">
                              <w:rPr>
                                <w:vertAlign w:val="superscript"/>
                                <w:lang w:val="en-CA"/>
                              </w:rPr>
                              <w:t>st</w:t>
                            </w:r>
                            <w:r w:rsidRPr="00626E59">
                              <w:rPr>
                                <w:lang w:val="en-CA"/>
                              </w:rPr>
                              <w:t xml:space="preserve"> TPMI field for CB or 1</w:t>
                            </w:r>
                            <w:r w:rsidRPr="00626E59">
                              <w:rPr>
                                <w:vertAlign w:val="superscript"/>
                                <w:lang w:val="en-CA"/>
                              </w:rPr>
                              <w:t>st</w:t>
                            </w:r>
                            <w:r w:rsidRPr="00626E59">
                              <w:rPr>
                                <w:lang w:val="en-CA"/>
                              </w:rPr>
                              <w:t xml:space="preserve"> SRI field for NCB</w:t>
                            </w:r>
                          </w:p>
                          <w:p w14:paraId="59C57BA5" w14:textId="77777777" w:rsidR="000E6116" w:rsidRPr="00626E59" w:rsidRDefault="000E6116" w:rsidP="009C5F64">
                            <w:pPr>
                              <w:pStyle w:val="aff0"/>
                              <w:widowControl/>
                              <w:numPr>
                                <w:ilvl w:val="1"/>
                                <w:numId w:val="38"/>
                              </w:numPr>
                              <w:tabs>
                                <w:tab w:val="left" w:pos="1440"/>
                              </w:tabs>
                              <w:rPr>
                                <w:rFonts w:cs="Times"/>
                                <w:lang w:eastAsia="en-US"/>
                              </w:rPr>
                            </w:pPr>
                            <w:r w:rsidRPr="00626E59">
                              <w:rPr>
                                <w:rFonts w:cs="Times"/>
                                <w:lang w:eastAsia="en-US"/>
                              </w:rPr>
                              <w:t>Each PTRS port is transmitted in SFN manner</w:t>
                            </w:r>
                          </w:p>
                          <w:p w14:paraId="6E942374" w14:textId="77777777" w:rsidR="000E6116" w:rsidRPr="009C5F64" w:rsidRDefault="000E6116" w:rsidP="009C5F64">
                            <w:pPr>
                              <w:widowControl/>
                              <w:rPr>
                                <w:rFonts w:eastAsia="等线"/>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D570A92" id="_x0000_s1032"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B0o/TRUQIAAKoEAAAOAAAAAAAAAAAAAAAAAC4CAABkcnMvZTJvRG9jLnhtbFBLAQItABQABgAI&#10;AAAAIQDqDkl03AAAAAUBAAAPAAAAAAAAAAAAAAAAAKsEAABkcnMvZG93bnJldi54bWxQSwUGAAAA&#10;AAQABADzAAAAtAUAAAAA&#10;" fillcolor="white [3201]" strokeweight=".5pt">
                <v:textbox style="mso-fit-shape-to-text:t">
                  <w:txbxContent>
                    <w:p w14:paraId="094373DF" w14:textId="77777777" w:rsidR="000E6116" w:rsidRPr="000B388A" w:rsidRDefault="000E6116" w:rsidP="00FB3F69">
                      <w:pPr>
                        <w:rPr>
                          <w:b/>
                          <w:bCs/>
                          <w:szCs w:val="20"/>
                          <w:highlight w:val="green"/>
                          <w:lang w:val="en-CA"/>
                        </w:rPr>
                      </w:pPr>
                      <w:r w:rsidRPr="000B388A">
                        <w:rPr>
                          <w:b/>
                          <w:bCs/>
                          <w:szCs w:val="20"/>
                          <w:highlight w:val="green"/>
                          <w:lang w:val="en-CA"/>
                        </w:rPr>
                        <w:t>Agreement</w:t>
                      </w:r>
                    </w:p>
                    <w:p w14:paraId="7BC0E7E2" w14:textId="77777777" w:rsidR="000E6116" w:rsidRPr="000B388A" w:rsidRDefault="000E6116" w:rsidP="00FB3F69">
                      <w:pPr>
                        <w:rPr>
                          <w:rFonts w:cs="Times"/>
                          <w:szCs w:val="20"/>
                        </w:rPr>
                      </w:pPr>
                      <w:r w:rsidRPr="000B388A">
                        <w:rPr>
                          <w:rFonts w:cs="Times"/>
                          <w:szCs w:val="20"/>
                        </w:rPr>
                        <w:t xml:space="preserve">When max 2 PTRS ports are configured for SDM scheme of single-DCI based </w:t>
                      </w:r>
                      <w:proofErr w:type="spellStart"/>
                      <w:r w:rsidRPr="000B388A">
                        <w:rPr>
                          <w:rFonts w:cs="Times"/>
                          <w:szCs w:val="20"/>
                        </w:rPr>
                        <w:t>STxMP</w:t>
                      </w:r>
                      <w:proofErr w:type="spellEnd"/>
                      <w:r w:rsidRPr="000B388A">
                        <w:rPr>
                          <w:rFonts w:cs="Times"/>
                          <w:szCs w:val="20"/>
                        </w:rPr>
                        <w:t xml:space="preserve"> PUSCH:</w:t>
                      </w:r>
                    </w:p>
                    <w:p w14:paraId="328CB9F2" w14:textId="77777777" w:rsidR="000E6116" w:rsidRPr="008332B3" w:rsidRDefault="000E6116" w:rsidP="00FB3F69">
                      <w:pPr>
                        <w:pStyle w:val="aff0"/>
                        <w:widowControl/>
                        <w:numPr>
                          <w:ilvl w:val="0"/>
                          <w:numId w:val="22"/>
                        </w:numPr>
                        <w:contextualSpacing/>
                        <w:jc w:val="left"/>
                        <w:rPr>
                          <w:rFonts w:cs="Times"/>
                          <w:szCs w:val="20"/>
                        </w:rPr>
                      </w:pPr>
                      <w:r w:rsidRPr="008332B3">
                        <w:rPr>
                          <w:rFonts w:cs="Times"/>
                          <w:szCs w:val="20"/>
                        </w:rPr>
                        <w:t xml:space="preserve">Actual number of PTRS ports in SDM is 2 and 2-bit </w:t>
                      </w:r>
                      <w:r w:rsidRPr="008332B3">
                        <w:rPr>
                          <w:rFonts w:cs="Times" w:hint="eastAsia"/>
                          <w:szCs w:val="20"/>
                        </w:rPr>
                        <w:t>“</w:t>
                      </w:r>
                      <w:r w:rsidRPr="008332B3">
                        <w:rPr>
                          <w:rFonts w:cs="Times"/>
                          <w:szCs w:val="20"/>
                        </w:rPr>
                        <w:t>PTRS-DMRS association</w:t>
                      </w:r>
                      <w:r w:rsidRPr="008332B3">
                        <w:rPr>
                          <w:rFonts w:cs="Times" w:hint="eastAsia"/>
                          <w:szCs w:val="20"/>
                        </w:rPr>
                        <w:t>”</w:t>
                      </w:r>
                      <w:r w:rsidRPr="008332B3">
                        <w:rPr>
                          <w:rFonts w:cs="Times"/>
                          <w:szCs w:val="20"/>
                        </w:rPr>
                        <w:t xml:space="preserve"> DCI field is used to indicate the PTRS-DMRS association for the DMRS ports associated with two TMPI/SRI fields.</w:t>
                      </w:r>
                    </w:p>
                    <w:p w14:paraId="5BC641AB" w14:textId="77777777" w:rsidR="000E6116" w:rsidRPr="008332B3" w:rsidRDefault="000E6116" w:rsidP="00FB3F69">
                      <w:pPr>
                        <w:pStyle w:val="aff0"/>
                        <w:widowControl/>
                        <w:numPr>
                          <w:ilvl w:val="1"/>
                          <w:numId w:val="22"/>
                        </w:numPr>
                        <w:contextualSpacing/>
                        <w:jc w:val="left"/>
                        <w:rPr>
                          <w:rFonts w:cs="Times"/>
                          <w:szCs w:val="20"/>
                        </w:rPr>
                      </w:pPr>
                      <w:r w:rsidRPr="008332B3">
                        <w:rPr>
                          <w:rFonts w:cs="Times"/>
                          <w:szCs w:val="20"/>
                        </w:rPr>
                        <w:t>The MSB indicates the association between PTRS port 0 and the DMRS port(s) associated with the first TPMI/SRI field.</w:t>
                      </w:r>
                    </w:p>
                    <w:p w14:paraId="5FD22545" w14:textId="77777777" w:rsidR="000E6116" w:rsidRDefault="000E6116" w:rsidP="00FB3F69">
                      <w:pPr>
                        <w:pStyle w:val="aff0"/>
                        <w:widowControl/>
                        <w:numPr>
                          <w:ilvl w:val="1"/>
                          <w:numId w:val="22"/>
                        </w:numPr>
                        <w:contextualSpacing/>
                        <w:jc w:val="left"/>
                        <w:rPr>
                          <w:rFonts w:cs="Times"/>
                          <w:szCs w:val="20"/>
                        </w:rPr>
                      </w:pPr>
                      <w:r w:rsidRPr="008332B3">
                        <w:rPr>
                          <w:rFonts w:cs="Times"/>
                          <w:szCs w:val="20"/>
                        </w:rPr>
                        <w:t xml:space="preserve">The LSB indicates the association between PTRS port 1 and the DMRS port(s) associated with the second TPMI/SRI field. </w:t>
                      </w:r>
                    </w:p>
                    <w:p w14:paraId="1BECB457" w14:textId="77777777" w:rsidR="000E6116" w:rsidRPr="008332B3" w:rsidRDefault="000E6116" w:rsidP="00FB3F69">
                      <w:pPr>
                        <w:pStyle w:val="aff0"/>
                        <w:widowControl/>
                        <w:numPr>
                          <w:ilvl w:val="0"/>
                          <w:numId w:val="22"/>
                        </w:numPr>
                        <w:contextualSpacing/>
                        <w:jc w:val="left"/>
                        <w:rPr>
                          <w:rFonts w:cs="Times"/>
                          <w:szCs w:val="20"/>
                        </w:rPr>
                      </w:pPr>
                      <w:r w:rsidRPr="008332B3">
                        <w:rPr>
                          <w:rFonts w:cs="Times"/>
                          <w:szCs w:val="20"/>
                          <w:lang w:val="en-CA"/>
                        </w:rPr>
                        <w:t>Regarding the “</w:t>
                      </w:r>
                      <w:proofErr w:type="spellStart"/>
                      <w:r w:rsidRPr="008332B3">
                        <w:rPr>
                          <w:i/>
                          <w:iCs/>
                          <w:szCs w:val="20"/>
                          <w:lang w:val="en-CA"/>
                        </w:rPr>
                        <w:t>ptrs-PortIndex</w:t>
                      </w:r>
                      <w:proofErr w:type="spellEnd"/>
                      <w:r w:rsidRPr="008332B3">
                        <w:rPr>
                          <w:rFonts w:cs="Times"/>
                          <w:szCs w:val="20"/>
                          <w:lang w:val="en-CA"/>
                        </w:rPr>
                        <w:t>” configured to SRS resource for NCB PUSCH of SDM scheme, the UE ignores the configuration of “</w:t>
                      </w:r>
                      <w:proofErr w:type="spellStart"/>
                      <w:r w:rsidRPr="008332B3">
                        <w:rPr>
                          <w:i/>
                          <w:iCs/>
                          <w:szCs w:val="20"/>
                          <w:lang w:val="en-CA"/>
                        </w:rPr>
                        <w:t>ptrs-PortIndex</w:t>
                      </w:r>
                      <w:proofErr w:type="spellEnd"/>
                      <w:r w:rsidRPr="008332B3">
                        <w:rPr>
                          <w:rFonts w:cs="Times"/>
                          <w:szCs w:val="20"/>
                          <w:lang w:val="en-CA"/>
                        </w:rPr>
                        <w:t>” per SRS resource.</w:t>
                      </w:r>
                    </w:p>
                    <w:p w14:paraId="62CF3323" w14:textId="77777777" w:rsidR="000E6116" w:rsidRPr="00720297" w:rsidRDefault="000E6116" w:rsidP="00FB3F69">
                      <w:pPr>
                        <w:pStyle w:val="aff0"/>
                        <w:tabs>
                          <w:tab w:val="left" w:pos="720"/>
                        </w:tabs>
                        <w:ind w:left="0"/>
                        <w:contextualSpacing/>
                        <w:rPr>
                          <w:rFonts w:cs="Times"/>
                          <w:szCs w:val="20"/>
                          <w:lang w:val="en-CA"/>
                        </w:rPr>
                      </w:pPr>
                      <w:r w:rsidRPr="008332B3">
                        <w:rPr>
                          <w:rFonts w:cs="Times"/>
                          <w:szCs w:val="20"/>
                          <w:lang w:val="en-CA"/>
                        </w:rPr>
                        <w:t xml:space="preserve">FFS: Whether additional RRC configuration is needed for the max number of PTRS ports for SDM </w:t>
                      </w:r>
                      <w:r w:rsidRPr="008332B3">
                        <w:rPr>
                          <w:rFonts w:cs="Times"/>
                          <w:szCs w:val="20"/>
                        </w:rPr>
                        <w:t>transmission</w:t>
                      </w:r>
                    </w:p>
                    <w:p w14:paraId="018CA87C" w14:textId="3F95BD83" w:rsidR="000E6116" w:rsidRDefault="000E6116" w:rsidP="009C5F64">
                      <w:pPr>
                        <w:widowControl/>
                        <w:rPr>
                          <w:rFonts w:eastAsia="等线"/>
                          <w:lang w:val="en-CA"/>
                        </w:rPr>
                      </w:pPr>
                    </w:p>
                    <w:p w14:paraId="030DE7F4" w14:textId="77777777" w:rsidR="000E6116" w:rsidRPr="00111B85" w:rsidRDefault="000E6116" w:rsidP="009C5F64">
                      <w:pPr>
                        <w:rPr>
                          <w:b/>
                          <w:bCs/>
                          <w:highlight w:val="green"/>
                          <w:lang w:val="en-CA" w:eastAsia="x-none"/>
                        </w:rPr>
                      </w:pPr>
                      <w:r w:rsidRPr="00111B85">
                        <w:rPr>
                          <w:b/>
                          <w:bCs/>
                          <w:highlight w:val="green"/>
                          <w:lang w:val="en-CA" w:eastAsia="x-none"/>
                        </w:rPr>
                        <w:t>Agreement</w:t>
                      </w:r>
                    </w:p>
                    <w:p w14:paraId="47882A2C" w14:textId="77777777" w:rsidR="000E6116" w:rsidRPr="00626E59" w:rsidRDefault="000E6116" w:rsidP="009C5F64">
                      <w:pPr>
                        <w:rPr>
                          <w:rFonts w:cs="Times"/>
                        </w:rPr>
                      </w:pPr>
                      <w:r w:rsidRPr="00626E59">
                        <w:rPr>
                          <w:rFonts w:cs="Times"/>
                        </w:rPr>
                        <w:t xml:space="preserve">For single-DCI based </w:t>
                      </w:r>
                      <w:proofErr w:type="spellStart"/>
                      <w:r w:rsidRPr="00626E59">
                        <w:rPr>
                          <w:rFonts w:cs="Times"/>
                        </w:rPr>
                        <w:t>STxMP</w:t>
                      </w:r>
                      <w:proofErr w:type="spellEnd"/>
                      <w:r w:rsidRPr="00626E59">
                        <w:rPr>
                          <w:rFonts w:cs="Times"/>
                        </w:rPr>
                        <w:t xml:space="preserve"> SFN scheme,</w:t>
                      </w:r>
                    </w:p>
                    <w:p w14:paraId="4DC6AC1C" w14:textId="77777777" w:rsidR="000E6116" w:rsidRPr="00626E59" w:rsidRDefault="000E6116" w:rsidP="009C5F64">
                      <w:pPr>
                        <w:pStyle w:val="aff0"/>
                        <w:widowControl/>
                        <w:numPr>
                          <w:ilvl w:val="0"/>
                          <w:numId w:val="38"/>
                        </w:numPr>
                        <w:rPr>
                          <w:rFonts w:cs="Times"/>
                          <w:lang w:eastAsia="en-US"/>
                        </w:rPr>
                      </w:pPr>
                      <w:r w:rsidRPr="00626E59">
                        <w:rPr>
                          <w:rFonts w:cs="Times"/>
                          <w:lang w:eastAsia="en-US"/>
                        </w:rPr>
                        <w:t xml:space="preserve">Alt2: When </w:t>
                      </w:r>
                      <w:proofErr w:type="spellStart"/>
                      <w:r w:rsidRPr="00626E59">
                        <w:rPr>
                          <w:lang w:val="en-CA"/>
                        </w:rPr>
                        <w:t>maxNrofPorts</w:t>
                      </w:r>
                      <w:proofErr w:type="spellEnd"/>
                      <w:r w:rsidRPr="00626E59">
                        <w:rPr>
                          <w:lang w:val="en-CA"/>
                        </w:rPr>
                        <w:t xml:space="preserve"> = 2 is configured for PTRS in SFN scheme, the actual number of PTRS port(s) in SFN is determined by the 1</w:t>
                      </w:r>
                      <w:r w:rsidRPr="00626E59">
                        <w:rPr>
                          <w:vertAlign w:val="superscript"/>
                          <w:lang w:val="en-CA"/>
                        </w:rPr>
                        <w:t>st</w:t>
                      </w:r>
                      <w:r w:rsidRPr="00626E59">
                        <w:rPr>
                          <w:lang w:val="en-CA"/>
                        </w:rPr>
                        <w:t xml:space="preserve"> TPMI field for CB or 1</w:t>
                      </w:r>
                      <w:r w:rsidRPr="00626E59">
                        <w:rPr>
                          <w:vertAlign w:val="superscript"/>
                          <w:lang w:val="en-CA"/>
                        </w:rPr>
                        <w:t>st</w:t>
                      </w:r>
                      <w:r w:rsidRPr="00626E59">
                        <w:rPr>
                          <w:lang w:val="en-CA"/>
                        </w:rPr>
                        <w:t xml:space="preserve"> SRI field for NCB</w:t>
                      </w:r>
                    </w:p>
                    <w:p w14:paraId="59C57BA5" w14:textId="77777777" w:rsidR="000E6116" w:rsidRPr="00626E59" w:rsidRDefault="000E6116" w:rsidP="009C5F64">
                      <w:pPr>
                        <w:pStyle w:val="aff0"/>
                        <w:widowControl/>
                        <w:numPr>
                          <w:ilvl w:val="1"/>
                          <w:numId w:val="38"/>
                        </w:numPr>
                        <w:tabs>
                          <w:tab w:val="left" w:pos="1440"/>
                        </w:tabs>
                        <w:rPr>
                          <w:rFonts w:cs="Times"/>
                          <w:lang w:eastAsia="en-US"/>
                        </w:rPr>
                      </w:pPr>
                      <w:r w:rsidRPr="00626E59">
                        <w:rPr>
                          <w:rFonts w:cs="Times"/>
                          <w:lang w:eastAsia="en-US"/>
                        </w:rPr>
                        <w:t>Each PTRS port is transmitted in SFN manner</w:t>
                      </w:r>
                    </w:p>
                    <w:p w14:paraId="6E942374" w14:textId="77777777" w:rsidR="000E6116" w:rsidRPr="009C5F64" w:rsidRDefault="000E6116" w:rsidP="009C5F64">
                      <w:pPr>
                        <w:widowControl/>
                        <w:rPr>
                          <w:rFonts w:eastAsia="等线"/>
                          <w:lang w:val="x-none"/>
                        </w:rPr>
                      </w:pPr>
                    </w:p>
                  </w:txbxContent>
                </v:textbox>
                <w10:anchorlock/>
              </v:shape>
            </w:pict>
          </mc:Fallback>
        </mc:AlternateContent>
      </w:r>
    </w:p>
    <w:p w14:paraId="452F297A" w14:textId="21F2ADBF" w:rsidR="00FB3F69" w:rsidRDefault="00FB3F69" w:rsidP="00FB3F69">
      <w:pPr>
        <w:rPr>
          <w:rFonts w:ascii="Times New Roman" w:eastAsia="等线" w:hAnsi="Times New Roman" w:cs="Times New Roman"/>
          <w:iCs/>
          <w:sz w:val="22"/>
          <w:lang w:val="en-GB"/>
        </w:rPr>
      </w:pPr>
    </w:p>
    <w:p w14:paraId="7600445C" w14:textId="6B41DA35" w:rsidR="008E70B7" w:rsidRDefault="008E70B7" w:rsidP="00FB3F69">
      <w:pPr>
        <w:rPr>
          <w:rFonts w:ascii="Times New Roman" w:eastAsia="等线" w:hAnsi="Times New Roman" w:cs="Times New Roman"/>
          <w:iCs/>
          <w:sz w:val="22"/>
          <w:lang w:val="en-GB"/>
        </w:rPr>
      </w:pPr>
      <w:r>
        <w:rPr>
          <w:rFonts w:ascii="Times New Roman" w:eastAsia="等线" w:hAnsi="Times New Roman" w:cs="Times New Roman" w:hint="eastAsia"/>
          <w:iCs/>
          <w:sz w:val="22"/>
          <w:lang w:val="en-GB"/>
        </w:rPr>
        <w:t>A</w:t>
      </w:r>
      <w:r>
        <w:rPr>
          <w:rFonts w:ascii="Times New Roman" w:eastAsia="等线" w:hAnsi="Times New Roman" w:cs="Times New Roman"/>
          <w:iCs/>
          <w:sz w:val="22"/>
          <w:lang w:val="en-GB"/>
        </w:rPr>
        <w:t xml:space="preserve"> small issue still pending is how to configure the max number of PTRS ports for SDM and SFN schemes. For SDM scheme, 2 PTRS ports is always required to be configured which is not the case for STRP case. For </w:t>
      </w:r>
      <w:r>
        <w:rPr>
          <w:rFonts w:ascii="Times New Roman" w:eastAsia="等线" w:hAnsi="Times New Roman" w:cs="Times New Roman"/>
          <w:iCs/>
          <w:sz w:val="22"/>
          <w:lang w:val="en-GB"/>
        </w:rPr>
        <w:lastRenderedPageBreak/>
        <w:t>STRP transmission, either 1 or 2 PTRS ports could be configured. So it would be more flexible to support an additional RRC parameter for the configuration of the max number of ports for SDM transmission.</w:t>
      </w:r>
    </w:p>
    <w:p w14:paraId="6B97C298" w14:textId="55777B75" w:rsidR="008E70B7" w:rsidRDefault="006161BF" w:rsidP="00FB3F69">
      <w:pPr>
        <w:rPr>
          <w:rFonts w:ascii="Times New Roman" w:eastAsia="等线" w:hAnsi="Times New Roman" w:cs="Times New Roman"/>
          <w:iCs/>
          <w:sz w:val="22"/>
          <w:lang w:val="en-GB"/>
        </w:rPr>
      </w:pPr>
      <w:r>
        <w:rPr>
          <w:rFonts w:ascii="Times New Roman" w:eastAsia="等线" w:hAnsi="Times New Roman" w:cs="Times New Roman"/>
          <w:iCs/>
          <w:sz w:val="22"/>
          <w:lang w:val="en-GB"/>
        </w:rPr>
        <w:t xml:space="preserve">For SFN scheme, whether the max number of PTRS ports for </w:t>
      </w:r>
      <w:proofErr w:type="spellStart"/>
      <w:r>
        <w:rPr>
          <w:rFonts w:ascii="Times New Roman" w:eastAsia="等线" w:hAnsi="Times New Roman" w:cs="Times New Roman"/>
          <w:iCs/>
          <w:sz w:val="22"/>
          <w:lang w:val="en-GB"/>
        </w:rPr>
        <w:t>sTRP</w:t>
      </w:r>
      <w:proofErr w:type="spellEnd"/>
      <w:r>
        <w:rPr>
          <w:rFonts w:ascii="Times New Roman" w:eastAsia="等线" w:hAnsi="Times New Roman" w:cs="Times New Roman"/>
          <w:iCs/>
          <w:sz w:val="22"/>
          <w:lang w:val="en-GB"/>
        </w:rPr>
        <w:t xml:space="preserve"> can also be applied for SFN needs to be considered. In our view, since an additional parameter can be introduced for SDM</w:t>
      </w:r>
      <w:r w:rsidR="00705377">
        <w:rPr>
          <w:rFonts w:ascii="Times New Roman" w:eastAsia="等线" w:hAnsi="Times New Roman" w:cs="Times New Roman"/>
          <w:iCs/>
          <w:sz w:val="22"/>
          <w:lang w:val="en-GB"/>
        </w:rPr>
        <w:t xml:space="preserve"> scheme</w:t>
      </w:r>
      <w:r>
        <w:rPr>
          <w:rFonts w:ascii="Times New Roman" w:eastAsia="等线" w:hAnsi="Times New Roman" w:cs="Times New Roman"/>
          <w:iCs/>
          <w:sz w:val="22"/>
          <w:lang w:val="en-GB"/>
        </w:rPr>
        <w:t>, we also prefer to allow the flexibility for SFN scheme.</w:t>
      </w:r>
    </w:p>
    <w:p w14:paraId="0D24169A" w14:textId="77777777" w:rsidR="008E70B7" w:rsidRPr="00FB3F69" w:rsidRDefault="008E70B7" w:rsidP="00FB3F69">
      <w:pPr>
        <w:rPr>
          <w:rFonts w:ascii="Times New Roman" w:eastAsia="等线" w:hAnsi="Times New Roman" w:cs="Times New Roman"/>
          <w:iCs/>
          <w:sz w:val="22"/>
          <w:lang w:val="en-GB"/>
        </w:rPr>
      </w:pPr>
    </w:p>
    <w:p w14:paraId="6B48EA4A" w14:textId="33B6C917" w:rsidR="00FB3F69" w:rsidRPr="00A17AE1" w:rsidRDefault="00471125" w:rsidP="00FB3F69">
      <w:pPr>
        <w:rPr>
          <w:rFonts w:ascii="Times New Roman" w:eastAsia="等线" w:hAnsi="Times New Roman" w:cs="Times New Roman"/>
          <w:b/>
          <w:i/>
          <w:sz w:val="22"/>
          <w:lang w:val="en-GB"/>
        </w:rPr>
      </w:pPr>
      <w:r>
        <w:rPr>
          <w:rFonts w:ascii="Times New Roman" w:eastAsia="等线" w:hAnsi="Times New Roman" w:cs="Times New Roman"/>
          <w:b/>
          <w:i/>
          <w:sz w:val="22"/>
          <w:lang w:val="en-GB"/>
        </w:rPr>
        <w:t>Proposal 5</w:t>
      </w:r>
      <w:r w:rsidR="00A17AE1" w:rsidRPr="00A17AE1">
        <w:rPr>
          <w:rFonts w:ascii="Times New Roman" w:eastAsia="等线" w:hAnsi="Times New Roman" w:cs="Times New Roman"/>
          <w:b/>
          <w:i/>
          <w:sz w:val="22"/>
          <w:lang w:val="en-GB"/>
        </w:rPr>
        <w:t xml:space="preserve">: Support </w:t>
      </w:r>
      <w:r w:rsidR="008E70B7">
        <w:rPr>
          <w:rFonts w:ascii="Times New Roman" w:eastAsia="等线" w:hAnsi="Times New Roman" w:cs="Times New Roman"/>
          <w:b/>
          <w:i/>
          <w:sz w:val="22"/>
          <w:lang w:val="en-GB"/>
        </w:rPr>
        <w:t xml:space="preserve">an </w:t>
      </w:r>
      <w:r w:rsidR="00A17AE1" w:rsidRPr="00A17AE1">
        <w:rPr>
          <w:rFonts w:ascii="Times New Roman" w:eastAsia="等线" w:hAnsi="Times New Roman" w:cs="Times New Roman"/>
          <w:b/>
          <w:i/>
          <w:sz w:val="22"/>
          <w:lang w:val="en-GB"/>
        </w:rPr>
        <w:t>additional RRC configuration for the max number of PTRS ports for SDM transmission.</w:t>
      </w:r>
    </w:p>
    <w:p w14:paraId="4109296D" w14:textId="450DC81A" w:rsidR="006E1B1E" w:rsidRPr="00FB3F69" w:rsidRDefault="006E1B1E" w:rsidP="004330F8">
      <w:pPr>
        <w:rPr>
          <w:rFonts w:asciiTheme="majorBidi" w:eastAsia="等线" w:hAnsiTheme="majorBidi" w:cstheme="majorBidi"/>
          <w:bCs/>
          <w:sz w:val="22"/>
          <w:lang w:val="en-GB"/>
        </w:rPr>
      </w:pPr>
    </w:p>
    <w:p w14:paraId="12049465" w14:textId="1DE567E9" w:rsidR="00A00678" w:rsidRPr="00556937" w:rsidRDefault="00852CB7" w:rsidP="004474CF">
      <w:pPr>
        <w:pStyle w:val="1"/>
        <w:numPr>
          <w:ilvl w:val="0"/>
          <w:numId w:val="35"/>
        </w:numPr>
        <w:jc w:val="both"/>
        <w:rPr>
          <w:rFonts w:asciiTheme="majorBidi" w:hAnsiTheme="majorBidi" w:cstheme="majorBidi"/>
          <w:bCs/>
        </w:rPr>
      </w:pPr>
      <w:r>
        <w:rPr>
          <w:rFonts w:asciiTheme="majorBidi" w:hAnsiTheme="majorBidi" w:cstheme="majorBidi"/>
          <w:bCs/>
        </w:rPr>
        <w:t xml:space="preserve"> </w:t>
      </w:r>
      <w:r w:rsidR="009E148E">
        <w:rPr>
          <w:rFonts w:asciiTheme="majorBidi" w:hAnsiTheme="majorBidi" w:cstheme="majorBidi"/>
          <w:bCs/>
        </w:rPr>
        <w:t xml:space="preserve"> </w:t>
      </w:r>
      <w:r>
        <w:rPr>
          <w:rFonts w:asciiTheme="majorBidi" w:hAnsiTheme="majorBidi" w:cstheme="majorBidi"/>
          <w:bCs/>
        </w:rPr>
        <w:t xml:space="preserve"> </w:t>
      </w:r>
      <w:r w:rsidR="009E148E">
        <w:rPr>
          <w:rFonts w:asciiTheme="majorBidi" w:hAnsiTheme="majorBidi" w:cstheme="majorBidi"/>
          <w:bCs/>
        </w:rPr>
        <w:t xml:space="preserve">Multi-DCI based </w:t>
      </w:r>
      <w:proofErr w:type="spellStart"/>
      <w:r>
        <w:rPr>
          <w:rFonts w:asciiTheme="majorBidi" w:hAnsiTheme="majorBidi" w:cstheme="majorBidi"/>
          <w:bCs/>
        </w:rPr>
        <w:t>STxMP</w:t>
      </w:r>
      <w:proofErr w:type="spellEnd"/>
      <w:r w:rsidR="009E148E" w:rsidRPr="000E7467">
        <w:rPr>
          <w:rFonts w:asciiTheme="majorBidi" w:hAnsiTheme="majorBidi" w:cstheme="majorBidi"/>
          <w:bCs/>
        </w:rPr>
        <w:t xml:space="preserve"> </w:t>
      </w:r>
    </w:p>
    <w:p w14:paraId="6D9FB7CA" w14:textId="77777777" w:rsidR="006A73F4" w:rsidRPr="000C3D75" w:rsidRDefault="006A73F4" w:rsidP="006A73F4">
      <w:pPr>
        <w:rPr>
          <w:rFonts w:ascii="Times New Roman" w:hAnsi="Times New Roman" w:cs="Times New Roman"/>
          <w:sz w:val="22"/>
          <w:lang w:val="en-GB"/>
        </w:rPr>
      </w:pPr>
      <w:r w:rsidRPr="000C3D75">
        <w:rPr>
          <w:rFonts w:ascii="Times New Roman" w:hAnsi="Times New Roman" w:cs="Times New Roman"/>
          <w:sz w:val="22"/>
          <w:lang w:val="en-GB"/>
        </w:rPr>
        <w:t>In Rel</w:t>
      </w:r>
      <w:r w:rsidRPr="000C3D75">
        <w:rPr>
          <w:rFonts w:ascii="Times New Roman" w:eastAsia="等线" w:hAnsi="Times New Roman" w:cs="Times New Roman"/>
          <w:sz w:val="22"/>
          <w:lang w:val="en-GB"/>
        </w:rPr>
        <w:t>-</w:t>
      </w:r>
      <w:r w:rsidRPr="000C3D75">
        <w:rPr>
          <w:rFonts w:ascii="Times New Roman" w:hAnsi="Times New Roman" w:cs="Times New Roman"/>
          <w:sz w:val="22"/>
          <w:lang w:val="en-GB"/>
        </w:rPr>
        <w:t xml:space="preserve">16, both single-DCI based and multi-DCI based multi-TRP are specified. For single-DCI based multi-TRP, the enhancements are specific to PDSCH schemes. For multi-DCI based multi-TRP scheme, the enhancements are also applicable to PUSCH, e.g. out-of-order PUSCH associated by to a </w:t>
      </w:r>
      <w:proofErr w:type="spellStart"/>
      <w:r w:rsidRPr="000C3D75">
        <w:rPr>
          <w:rFonts w:ascii="Times New Roman" w:hAnsi="Times New Roman" w:cs="Times New Roman"/>
          <w:i/>
          <w:sz w:val="22"/>
          <w:lang w:val="en-GB"/>
        </w:rPr>
        <w:t>CORESETPoolIndex</w:t>
      </w:r>
      <w:proofErr w:type="spellEnd"/>
      <w:r w:rsidRPr="000C3D75">
        <w:rPr>
          <w:rFonts w:ascii="Times New Roman" w:hAnsi="Times New Roman" w:cs="Times New Roman"/>
          <w:sz w:val="22"/>
          <w:lang w:val="en-GB"/>
        </w:rPr>
        <w:t xml:space="preserve"> value. It is supported in Rel-16 that a PUSCH retransmission associated with a different </w:t>
      </w:r>
      <w:proofErr w:type="spellStart"/>
      <w:r w:rsidRPr="000C3D75">
        <w:rPr>
          <w:rFonts w:ascii="Times New Roman" w:hAnsi="Times New Roman" w:cs="Times New Roman"/>
          <w:i/>
          <w:sz w:val="22"/>
          <w:lang w:val="en-GB"/>
        </w:rPr>
        <w:t>CORESETPoolIndex</w:t>
      </w:r>
      <w:proofErr w:type="spellEnd"/>
      <w:r w:rsidRPr="000C3D75">
        <w:rPr>
          <w:rFonts w:ascii="Times New Roman" w:hAnsi="Times New Roman" w:cs="Times New Roman"/>
          <w:sz w:val="22"/>
          <w:lang w:val="en-GB"/>
        </w:rPr>
        <w:t xml:space="preserve"> value from that of the initial transmission. Hence, if PUSCH is not decoded successfully, it can be scheduled to transmit from or toward the other TRP. For multi-DCI based multi-PDSCH transmission, it is supported to have two separate MAC-CE’s for TCI state activation corresponding to the two </w:t>
      </w:r>
      <w:proofErr w:type="spellStart"/>
      <w:r w:rsidRPr="000C3D75">
        <w:rPr>
          <w:rFonts w:ascii="Times New Roman" w:hAnsi="Times New Roman" w:cs="Times New Roman"/>
          <w:i/>
          <w:sz w:val="22"/>
          <w:lang w:val="en-GB"/>
        </w:rPr>
        <w:t>CORESETPoolIndex</w:t>
      </w:r>
      <w:proofErr w:type="spellEnd"/>
      <w:r w:rsidRPr="000C3D75">
        <w:rPr>
          <w:rFonts w:ascii="Times New Roman" w:hAnsi="Times New Roman" w:cs="Times New Roman"/>
          <w:sz w:val="22"/>
          <w:lang w:val="en-GB"/>
        </w:rPr>
        <w:t xml:space="preserve"> values, and the interpretation of the TCI field in the DCI is associated of the </w:t>
      </w:r>
      <w:proofErr w:type="spellStart"/>
      <w:r w:rsidRPr="000C3D75">
        <w:rPr>
          <w:rFonts w:ascii="Times New Roman" w:hAnsi="Times New Roman" w:cs="Times New Roman"/>
          <w:i/>
          <w:sz w:val="22"/>
          <w:lang w:val="en-GB"/>
        </w:rPr>
        <w:t>CORESETPoolIndex</w:t>
      </w:r>
      <w:proofErr w:type="spellEnd"/>
      <w:r w:rsidRPr="000C3D75">
        <w:rPr>
          <w:rFonts w:ascii="Times New Roman" w:hAnsi="Times New Roman" w:cs="Times New Roman"/>
          <w:sz w:val="22"/>
          <w:lang w:val="en-GB"/>
        </w:rPr>
        <w:t xml:space="preserve"> value of the CORESET in which the scheduling DCI is received. These enhancements of multi-DCI based multi-PUSCH transmission are intended to increase the flexibility. However, in Rel-17, the specified multi-TRP based TDM schemes are enhanced under the single-DCI assumption, multi-DCI based PUSCH transmission was only discussed and further enhancements will be specified in Rel-18. </w:t>
      </w:r>
    </w:p>
    <w:p w14:paraId="2CEF04F5" w14:textId="77777777" w:rsidR="006A73F4" w:rsidRPr="000C3D75" w:rsidRDefault="006A73F4" w:rsidP="000C24F2">
      <w:pPr>
        <w:rPr>
          <w:rFonts w:ascii="Times New Roman" w:hAnsi="Times New Roman" w:cs="Times New Roman"/>
          <w:lang w:val="en-GB"/>
        </w:rPr>
      </w:pPr>
    </w:p>
    <w:p w14:paraId="5F9C42E4" w14:textId="6176FDAF" w:rsidR="000C24F2" w:rsidRPr="000C3D75" w:rsidRDefault="000C24F2" w:rsidP="000C24F2">
      <w:pPr>
        <w:rPr>
          <w:rFonts w:ascii="Times New Roman" w:hAnsi="Times New Roman" w:cs="Times New Roman"/>
          <w:sz w:val="22"/>
          <w:lang w:val="en-GB"/>
        </w:rPr>
      </w:pPr>
      <w:r w:rsidRPr="000C3D75">
        <w:rPr>
          <w:rFonts w:ascii="Times New Roman" w:hAnsi="Times New Roman" w:cs="Times New Roman"/>
          <w:sz w:val="22"/>
          <w:lang w:val="en-GB"/>
        </w:rPr>
        <w:t>In RAN1#109-e meeting, the following agreement has been made on multi-DCI based PUSCH transmission schemes [2]:</w:t>
      </w:r>
    </w:p>
    <w:p w14:paraId="1B574505" w14:textId="77777777" w:rsidR="001E5368" w:rsidRPr="000C3D75" w:rsidRDefault="001E5368" w:rsidP="001E5368">
      <w:pPr>
        <w:pStyle w:val="aa"/>
        <w:rPr>
          <w:rFonts w:ascii="Times New Roman" w:hAnsi="Times New Roman" w:cs="Times New Roman"/>
        </w:rPr>
      </w:pPr>
      <w:r w:rsidRPr="000C3D75">
        <w:rPr>
          <w:rFonts w:ascii="Times New Roman" w:hAnsi="Times New Roman" w:cs="Times New Roman"/>
          <w:noProof/>
        </w:rPr>
        <mc:AlternateContent>
          <mc:Choice Requires="wps">
            <w:drawing>
              <wp:inline distT="0" distB="0" distL="0" distR="0" wp14:anchorId="7DFF8F27" wp14:editId="5023D02A">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FB7B34A" w14:textId="77777777" w:rsidR="000E6116" w:rsidRPr="00535706" w:rsidRDefault="000E6116" w:rsidP="001D7467">
                            <w:pPr>
                              <w:snapToGrid w:val="0"/>
                              <w:rPr>
                                <w:rFonts w:eastAsia="Malgun Gothic" w:cs="Times"/>
                                <w:highlight w:val="green"/>
                                <w:lang w:eastAsia="ko-KR"/>
                              </w:rPr>
                            </w:pPr>
                            <w:r w:rsidRPr="00535706">
                              <w:rPr>
                                <w:rFonts w:cs="Times"/>
                                <w:b/>
                                <w:bCs/>
                                <w:highlight w:val="green"/>
                              </w:rPr>
                              <w:t>Agreement</w:t>
                            </w:r>
                          </w:p>
                          <w:p w14:paraId="456611A6" w14:textId="77777777" w:rsidR="000E6116" w:rsidRPr="00292C18" w:rsidRDefault="000E6116" w:rsidP="001D7467">
                            <w:pPr>
                              <w:pStyle w:val="aff7"/>
                              <w:spacing w:before="0" w:beforeAutospacing="0" w:after="0" w:afterAutospacing="0"/>
                              <w:rPr>
                                <w:rFonts w:ascii="Times" w:hAnsi="Times" w:cs="Times"/>
                                <w:color w:val="auto"/>
                                <w:sz w:val="20"/>
                                <w:szCs w:val="20"/>
                              </w:rPr>
                            </w:pPr>
                            <w:r w:rsidRPr="00292C18">
                              <w:rPr>
                                <w:rFonts w:ascii="Times" w:hAnsi="Times" w:cs="Times"/>
                                <w:color w:val="auto"/>
                                <w:sz w:val="20"/>
                                <w:szCs w:val="20"/>
                              </w:rPr>
                              <w:t>For multi-DCI based STxMP PUSCH+PUSCH transmission, study and evaluate the following aspects:</w:t>
                            </w:r>
                          </w:p>
                          <w:p w14:paraId="77BFD934" w14:textId="77777777" w:rsidR="000E6116" w:rsidRPr="00292C18" w:rsidRDefault="000E6116" w:rsidP="004474CF">
                            <w:pPr>
                              <w:pStyle w:val="aff7"/>
                              <w:widowControl/>
                              <w:numPr>
                                <w:ilvl w:val="0"/>
                                <w:numId w:val="18"/>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Two PUSCHs are associated with different TRPs and transmitted from different UE panels. The total number of layers of these two PUSCHs is up to 4.</w:t>
                            </w:r>
                          </w:p>
                          <w:p w14:paraId="15FCA02C" w14:textId="77777777" w:rsidR="000E6116" w:rsidRPr="00292C18" w:rsidRDefault="000E6116" w:rsidP="004474CF">
                            <w:pPr>
                              <w:pStyle w:val="aff0"/>
                              <w:widowControl/>
                              <w:numPr>
                                <w:ilvl w:val="0"/>
                                <w:numId w:val="18"/>
                              </w:numPr>
                              <w:contextualSpacing/>
                              <w:jc w:val="left"/>
                              <w:rPr>
                                <w:rFonts w:cs="Times"/>
                                <w:szCs w:val="20"/>
                              </w:rPr>
                            </w:pPr>
                            <w:r w:rsidRPr="00292C18">
                              <w:rPr>
                                <w:rFonts w:cs="Times"/>
                                <w:szCs w:val="20"/>
                              </w:rPr>
                              <w:t>Study STxMP of PUSCH+PUSCH transmission where it is some combination of DG-PUSCH, CG-PUSCH and msg3/</w:t>
                            </w:r>
                            <w:proofErr w:type="spellStart"/>
                            <w:r w:rsidRPr="00292C18">
                              <w:rPr>
                                <w:rFonts w:cs="Times"/>
                                <w:szCs w:val="20"/>
                              </w:rPr>
                              <w:t>msgA</w:t>
                            </w:r>
                            <w:proofErr w:type="spellEnd"/>
                            <w:r w:rsidRPr="00292C18">
                              <w:rPr>
                                <w:rFonts w:cs="Times"/>
                                <w:szCs w:val="20"/>
                              </w:rPr>
                              <w:t xml:space="preserve"> PUSCH.</w:t>
                            </w:r>
                          </w:p>
                          <w:p w14:paraId="17996A44" w14:textId="77777777" w:rsidR="000E6116" w:rsidRPr="00292C18" w:rsidRDefault="000E6116" w:rsidP="004474CF">
                            <w:pPr>
                              <w:pStyle w:val="aff7"/>
                              <w:widowControl/>
                              <w:numPr>
                                <w:ilvl w:val="0"/>
                                <w:numId w:val="18"/>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The overlapping type(s) of fully/partially in time domain and fully/partially/non-overlapping in frequency domain are to be studied and justified for PUSCH+PUSCH.</w:t>
                            </w:r>
                          </w:p>
                          <w:p w14:paraId="738E619B" w14:textId="77777777" w:rsidR="000E6116" w:rsidRPr="00292C18" w:rsidRDefault="000E6116" w:rsidP="001D7467">
                            <w:pPr>
                              <w:rPr>
                                <w:rFonts w:cs="Times"/>
                                <w:szCs w:val="20"/>
                              </w:rPr>
                            </w:pPr>
                            <w:r w:rsidRPr="00292C18">
                              <w:rPr>
                                <w:rFonts w:cs="Times"/>
                                <w:szCs w:val="20"/>
                              </w:rPr>
                              <w:t>Note: The above study shall take into account the UE implementation and RF considerations.</w:t>
                            </w:r>
                          </w:p>
                          <w:p w14:paraId="38436C46" w14:textId="77777777" w:rsidR="000E6116" w:rsidRDefault="000E6116" w:rsidP="001D7467">
                            <w:pPr>
                              <w:rPr>
                                <w:rFonts w:cs="Times"/>
                                <w:szCs w:val="20"/>
                              </w:rPr>
                            </w:pPr>
                            <w:r w:rsidRPr="00292C18">
                              <w:rPr>
                                <w:rFonts w:cs="Times"/>
                                <w:szCs w:val="20"/>
                              </w:rPr>
                              <w:t>Note: Study the conditions required for STxMP PUSCH+PUSCH.</w:t>
                            </w:r>
                          </w:p>
                          <w:p w14:paraId="0D9D81BD" w14:textId="77777777" w:rsidR="000E6116" w:rsidRPr="00292C18" w:rsidRDefault="000E6116" w:rsidP="001D7467">
                            <w:pPr>
                              <w:rPr>
                                <w:sz w:val="12"/>
                                <w:szCs w:val="16"/>
                                <w:lang w:eastAsia="x-none"/>
                              </w:rPr>
                            </w:pPr>
                            <w:r>
                              <w:rPr>
                                <w:rFonts w:cs="Times"/>
                                <w:szCs w:val="20"/>
                              </w:rPr>
                              <w:t>Note: Other aspects are not precluded.</w:t>
                            </w:r>
                          </w:p>
                          <w:p w14:paraId="4425EAEB" w14:textId="3BD89ACE" w:rsidR="000E6116" w:rsidRPr="00584909" w:rsidRDefault="000E6116" w:rsidP="001D7467">
                            <w:pPr>
                              <w:widowControl/>
                              <w:overflowPunct w:val="0"/>
                              <w:autoSpaceDE w:val="0"/>
                              <w:autoSpaceDN w:val="0"/>
                              <w:adjustRightInd w:val="0"/>
                              <w:snapToGrid w:val="0"/>
                              <w:spacing w:beforeLines="50" w:before="120"/>
                              <w:textAlignment w:val="baseline"/>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DFF8F27" id="_x0000_s1033"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8G5jFU8CAACpBAAADgAAAAAAAAAAAAAAAAAuAgAAZHJzL2Uyb0RvYy54bWxQSwECLQAUAAYACAAA&#10;ACEA6g5JdNwAAAAFAQAADwAAAAAAAAAAAAAAAACpBAAAZHJzL2Rvd25yZXYueG1sUEsFBgAAAAAE&#10;AAQA8wAAALIFAAAAAA==&#10;" fillcolor="white [3201]" strokeweight=".5pt">
                <v:textbox style="mso-fit-shape-to-text:t">
                  <w:txbxContent>
                    <w:p w14:paraId="7FB7B34A" w14:textId="77777777" w:rsidR="000E6116" w:rsidRPr="00535706" w:rsidRDefault="000E6116" w:rsidP="001D7467">
                      <w:pPr>
                        <w:snapToGrid w:val="0"/>
                        <w:rPr>
                          <w:rFonts w:eastAsia="Malgun Gothic" w:cs="Times"/>
                          <w:highlight w:val="green"/>
                          <w:lang w:eastAsia="ko-KR"/>
                        </w:rPr>
                      </w:pPr>
                      <w:r w:rsidRPr="00535706">
                        <w:rPr>
                          <w:rFonts w:cs="Times"/>
                          <w:b/>
                          <w:bCs/>
                          <w:highlight w:val="green"/>
                        </w:rPr>
                        <w:t>Agreement</w:t>
                      </w:r>
                    </w:p>
                    <w:p w14:paraId="456611A6" w14:textId="77777777" w:rsidR="000E6116" w:rsidRPr="00292C18" w:rsidRDefault="000E6116" w:rsidP="001D7467">
                      <w:pPr>
                        <w:pStyle w:val="aff7"/>
                        <w:spacing w:before="0" w:beforeAutospacing="0" w:after="0" w:afterAutospacing="0"/>
                        <w:rPr>
                          <w:rFonts w:ascii="Times" w:hAnsi="Times" w:cs="Times"/>
                          <w:color w:val="auto"/>
                          <w:sz w:val="20"/>
                          <w:szCs w:val="20"/>
                        </w:rPr>
                      </w:pPr>
                      <w:r w:rsidRPr="00292C18">
                        <w:rPr>
                          <w:rFonts w:ascii="Times" w:hAnsi="Times" w:cs="Times"/>
                          <w:color w:val="auto"/>
                          <w:sz w:val="20"/>
                          <w:szCs w:val="20"/>
                        </w:rPr>
                        <w:t>For multi-DCI based STxMP PUSCH+PUSCH transmission, study and evaluate the following aspects:</w:t>
                      </w:r>
                    </w:p>
                    <w:p w14:paraId="77BFD934" w14:textId="77777777" w:rsidR="000E6116" w:rsidRPr="00292C18" w:rsidRDefault="000E6116" w:rsidP="004474CF">
                      <w:pPr>
                        <w:pStyle w:val="aff7"/>
                        <w:widowControl/>
                        <w:numPr>
                          <w:ilvl w:val="0"/>
                          <w:numId w:val="18"/>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Two PUSCHs are associated with different TRPs and transmitted from different UE panels. The total number of layers of these two PUSCHs is up to 4.</w:t>
                      </w:r>
                    </w:p>
                    <w:p w14:paraId="15FCA02C" w14:textId="77777777" w:rsidR="000E6116" w:rsidRPr="00292C18" w:rsidRDefault="000E6116" w:rsidP="004474CF">
                      <w:pPr>
                        <w:pStyle w:val="aff0"/>
                        <w:widowControl/>
                        <w:numPr>
                          <w:ilvl w:val="0"/>
                          <w:numId w:val="18"/>
                        </w:numPr>
                        <w:contextualSpacing/>
                        <w:jc w:val="left"/>
                        <w:rPr>
                          <w:rFonts w:cs="Times"/>
                          <w:szCs w:val="20"/>
                        </w:rPr>
                      </w:pPr>
                      <w:r w:rsidRPr="00292C18">
                        <w:rPr>
                          <w:rFonts w:cs="Times"/>
                          <w:szCs w:val="20"/>
                        </w:rPr>
                        <w:t>Study STxMP of PUSCH+PUSCH transmission where it is some combination of DG-PUSCH, CG-PUSCH and msg3/</w:t>
                      </w:r>
                      <w:proofErr w:type="spellStart"/>
                      <w:r w:rsidRPr="00292C18">
                        <w:rPr>
                          <w:rFonts w:cs="Times"/>
                          <w:szCs w:val="20"/>
                        </w:rPr>
                        <w:t>msgA</w:t>
                      </w:r>
                      <w:proofErr w:type="spellEnd"/>
                      <w:r w:rsidRPr="00292C18">
                        <w:rPr>
                          <w:rFonts w:cs="Times"/>
                          <w:szCs w:val="20"/>
                        </w:rPr>
                        <w:t xml:space="preserve"> PUSCH.</w:t>
                      </w:r>
                    </w:p>
                    <w:p w14:paraId="17996A44" w14:textId="77777777" w:rsidR="000E6116" w:rsidRPr="00292C18" w:rsidRDefault="000E6116" w:rsidP="004474CF">
                      <w:pPr>
                        <w:pStyle w:val="aff7"/>
                        <w:widowControl/>
                        <w:numPr>
                          <w:ilvl w:val="0"/>
                          <w:numId w:val="18"/>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The overlapping type(s) of fully/partially in time domain and fully/partially/non-overlapping in frequency domain are to be studied and justified for PUSCH+PUSCH.</w:t>
                      </w:r>
                    </w:p>
                    <w:p w14:paraId="738E619B" w14:textId="77777777" w:rsidR="000E6116" w:rsidRPr="00292C18" w:rsidRDefault="000E6116" w:rsidP="001D7467">
                      <w:pPr>
                        <w:rPr>
                          <w:rFonts w:cs="Times"/>
                          <w:szCs w:val="20"/>
                        </w:rPr>
                      </w:pPr>
                      <w:r w:rsidRPr="00292C18">
                        <w:rPr>
                          <w:rFonts w:cs="Times"/>
                          <w:szCs w:val="20"/>
                        </w:rPr>
                        <w:t>Note: The above study shall take into account the UE implementation and RF considerations.</w:t>
                      </w:r>
                    </w:p>
                    <w:p w14:paraId="38436C46" w14:textId="77777777" w:rsidR="000E6116" w:rsidRDefault="000E6116" w:rsidP="001D7467">
                      <w:pPr>
                        <w:rPr>
                          <w:rFonts w:cs="Times"/>
                          <w:szCs w:val="20"/>
                        </w:rPr>
                      </w:pPr>
                      <w:r w:rsidRPr="00292C18">
                        <w:rPr>
                          <w:rFonts w:cs="Times"/>
                          <w:szCs w:val="20"/>
                        </w:rPr>
                        <w:t>Note: Study the conditions required for STxMP PUSCH+PUSCH.</w:t>
                      </w:r>
                    </w:p>
                    <w:p w14:paraId="0D9D81BD" w14:textId="77777777" w:rsidR="000E6116" w:rsidRPr="00292C18" w:rsidRDefault="000E6116" w:rsidP="001D7467">
                      <w:pPr>
                        <w:rPr>
                          <w:sz w:val="12"/>
                          <w:szCs w:val="16"/>
                          <w:lang w:eastAsia="x-none"/>
                        </w:rPr>
                      </w:pPr>
                      <w:r>
                        <w:rPr>
                          <w:rFonts w:cs="Times"/>
                          <w:szCs w:val="20"/>
                        </w:rPr>
                        <w:t>Note: Other aspects are not precluded.</w:t>
                      </w:r>
                    </w:p>
                    <w:p w14:paraId="4425EAEB" w14:textId="3BD89ACE" w:rsidR="000E6116" w:rsidRPr="00584909" w:rsidRDefault="000E6116" w:rsidP="001D7467">
                      <w:pPr>
                        <w:widowControl/>
                        <w:overflowPunct w:val="0"/>
                        <w:autoSpaceDE w:val="0"/>
                        <w:autoSpaceDN w:val="0"/>
                        <w:adjustRightInd w:val="0"/>
                        <w:snapToGrid w:val="0"/>
                        <w:spacing w:beforeLines="50" w:before="120"/>
                        <w:textAlignment w:val="baseline"/>
                        <w:rPr>
                          <w:bCs/>
                        </w:rPr>
                      </w:pPr>
                    </w:p>
                  </w:txbxContent>
                </v:textbox>
                <w10:anchorlock/>
              </v:shape>
            </w:pict>
          </mc:Fallback>
        </mc:AlternateContent>
      </w:r>
    </w:p>
    <w:p w14:paraId="0BAB65BA" w14:textId="2754F4EB" w:rsidR="00FD459B" w:rsidRDefault="00FD459B" w:rsidP="006440FF">
      <w:pPr>
        <w:rPr>
          <w:rFonts w:ascii="Times New Roman" w:eastAsia="Malgun Gothic" w:hAnsi="Times New Roman" w:cs="Times New Roman"/>
          <w:iCs/>
          <w:sz w:val="22"/>
          <w:szCs w:val="18"/>
          <w:lang w:val="en-GB" w:eastAsia="ko-KR"/>
        </w:rPr>
      </w:pPr>
    </w:p>
    <w:p w14:paraId="43E06F96" w14:textId="7647F026" w:rsidR="003361BA" w:rsidRPr="000C3D75" w:rsidRDefault="003361BA" w:rsidP="003361BA">
      <w:pPr>
        <w:rPr>
          <w:rFonts w:ascii="Times New Roman" w:hAnsi="Times New Roman" w:cs="Times New Roman"/>
          <w:sz w:val="22"/>
          <w:lang w:val="en-GB"/>
        </w:rPr>
      </w:pPr>
      <w:r>
        <w:rPr>
          <w:rFonts w:ascii="Times New Roman" w:hAnsi="Times New Roman" w:cs="Times New Roman"/>
          <w:sz w:val="22"/>
          <w:lang w:val="en-GB"/>
        </w:rPr>
        <w:t xml:space="preserve">In </w:t>
      </w:r>
      <w:r w:rsidR="003C2B38">
        <w:rPr>
          <w:rFonts w:ascii="Times New Roman" w:hAnsi="Times New Roman" w:cs="Times New Roman"/>
          <w:sz w:val="22"/>
          <w:lang w:val="en-GB"/>
        </w:rPr>
        <w:t>the previous</w:t>
      </w:r>
      <w:r w:rsidRPr="000C3D75">
        <w:rPr>
          <w:rFonts w:ascii="Times New Roman" w:hAnsi="Times New Roman" w:cs="Times New Roman"/>
          <w:sz w:val="22"/>
          <w:lang w:val="en-GB"/>
        </w:rPr>
        <w:t xml:space="preserve"> meeting</w:t>
      </w:r>
      <w:r w:rsidR="003C2B38">
        <w:rPr>
          <w:rFonts w:ascii="Times New Roman" w:hAnsi="Times New Roman" w:cs="Times New Roman"/>
          <w:sz w:val="22"/>
          <w:lang w:val="en-GB"/>
        </w:rPr>
        <w:t>s, the following agreement have</w:t>
      </w:r>
      <w:r w:rsidRPr="000C3D75">
        <w:rPr>
          <w:rFonts w:ascii="Times New Roman" w:hAnsi="Times New Roman" w:cs="Times New Roman"/>
          <w:sz w:val="22"/>
          <w:lang w:val="en-GB"/>
        </w:rPr>
        <w:t xml:space="preserve"> been made on multi-DCI bas</w:t>
      </w:r>
      <w:r w:rsidR="0037339E">
        <w:rPr>
          <w:rFonts w:ascii="Times New Roman" w:hAnsi="Times New Roman" w:cs="Times New Roman"/>
          <w:sz w:val="22"/>
          <w:lang w:val="en-GB"/>
        </w:rPr>
        <w:t>ed PUSCH transmission schemes [4</w:t>
      </w:r>
      <w:r w:rsidRPr="000C3D75">
        <w:rPr>
          <w:rFonts w:ascii="Times New Roman" w:hAnsi="Times New Roman" w:cs="Times New Roman"/>
          <w:sz w:val="22"/>
          <w:lang w:val="en-GB"/>
        </w:rPr>
        <w:t>]</w:t>
      </w:r>
      <w:r w:rsidR="003C2B38">
        <w:rPr>
          <w:rFonts w:ascii="Times New Roman" w:hAnsi="Times New Roman" w:cs="Times New Roman"/>
          <w:sz w:val="22"/>
          <w:lang w:val="en-GB"/>
        </w:rPr>
        <w:t>[5]</w:t>
      </w:r>
      <w:r w:rsidRPr="000C3D75">
        <w:rPr>
          <w:rFonts w:ascii="Times New Roman" w:hAnsi="Times New Roman" w:cs="Times New Roman"/>
          <w:sz w:val="22"/>
          <w:lang w:val="en-GB"/>
        </w:rPr>
        <w:t>:</w:t>
      </w:r>
    </w:p>
    <w:p w14:paraId="1425A469" w14:textId="77777777" w:rsidR="003361BA" w:rsidRPr="000C3D75" w:rsidRDefault="003361BA" w:rsidP="003361BA">
      <w:pPr>
        <w:pStyle w:val="aa"/>
        <w:rPr>
          <w:rFonts w:ascii="Times New Roman" w:hAnsi="Times New Roman" w:cs="Times New Roman"/>
        </w:rPr>
      </w:pPr>
      <w:r w:rsidRPr="000C3D75">
        <w:rPr>
          <w:rFonts w:ascii="Times New Roman" w:hAnsi="Times New Roman" w:cs="Times New Roman"/>
          <w:noProof/>
        </w:rPr>
        <mc:AlternateContent>
          <mc:Choice Requires="wps">
            <w:drawing>
              <wp:inline distT="0" distB="0" distL="0" distR="0" wp14:anchorId="289F8DE1" wp14:editId="0C12B05C">
                <wp:extent cx="6120765" cy="1176020"/>
                <wp:effectExtent l="0" t="0" r="13335" b="13335"/>
                <wp:docPr id="1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2C51130" w14:textId="77777777" w:rsidR="000E6116" w:rsidRPr="00E27533" w:rsidRDefault="000E6116" w:rsidP="003361BA">
                            <w:pPr>
                              <w:rPr>
                                <w:rFonts w:cs="Times"/>
                                <w:b/>
                                <w:bCs/>
                                <w:szCs w:val="20"/>
                                <w:highlight w:val="green"/>
                                <w:lang w:val="en-CA"/>
                              </w:rPr>
                            </w:pPr>
                            <w:r w:rsidRPr="00E27533">
                              <w:rPr>
                                <w:rFonts w:cs="Times"/>
                                <w:b/>
                                <w:bCs/>
                                <w:szCs w:val="20"/>
                                <w:highlight w:val="green"/>
                                <w:lang w:val="en-CA"/>
                              </w:rPr>
                              <w:t>Agreement</w:t>
                            </w:r>
                          </w:p>
                          <w:p w14:paraId="5D3100AE" w14:textId="77777777" w:rsidR="000E6116" w:rsidRPr="00C736F2" w:rsidRDefault="000E6116" w:rsidP="003361BA">
                            <w:pPr>
                              <w:snapToGrid w:val="0"/>
                              <w:rPr>
                                <w:bCs/>
                              </w:rPr>
                            </w:pPr>
                            <w:r w:rsidRPr="00C736F2">
                              <w:rPr>
                                <w:bCs/>
                              </w:rPr>
                              <w:t>Multi-DCI based STxMP PUSCH+PUSCH transmission at least supports the following PUSCH combinations:</w:t>
                            </w:r>
                          </w:p>
                          <w:p w14:paraId="3BF3ED6D" w14:textId="77777777" w:rsidR="000E6116" w:rsidRPr="00C736F2" w:rsidRDefault="000E6116" w:rsidP="004474CF">
                            <w:pPr>
                              <w:pStyle w:val="aff0"/>
                              <w:widowControl/>
                              <w:numPr>
                                <w:ilvl w:val="0"/>
                                <w:numId w:val="25"/>
                              </w:numPr>
                              <w:snapToGrid w:val="0"/>
                              <w:rPr>
                                <w:bCs/>
                              </w:rPr>
                            </w:pPr>
                            <w:r w:rsidRPr="00C736F2">
                              <w:rPr>
                                <w:bCs/>
                              </w:rPr>
                              <w:t>DG-PUSCH + DG-PUSCH</w:t>
                            </w:r>
                          </w:p>
                          <w:p w14:paraId="17E853C1" w14:textId="77777777" w:rsidR="000E6116" w:rsidRPr="00C736F2" w:rsidRDefault="000E6116" w:rsidP="004474CF">
                            <w:pPr>
                              <w:pStyle w:val="aff0"/>
                              <w:widowControl/>
                              <w:numPr>
                                <w:ilvl w:val="0"/>
                                <w:numId w:val="25"/>
                              </w:numPr>
                              <w:snapToGrid w:val="0"/>
                              <w:rPr>
                                <w:bCs/>
                              </w:rPr>
                            </w:pPr>
                            <w:r w:rsidRPr="00C736F2">
                              <w:rPr>
                                <w:bCs/>
                              </w:rPr>
                              <w:t>CG-PUSCH + DG-PUSCH</w:t>
                            </w:r>
                          </w:p>
                          <w:p w14:paraId="4A2D9F10" w14:textId="77777777" w:rsidR="000E6116" w:rsidRPr="003C2B38" w:rsidRDefault="000E6116" w:rsidP="003C2B38">
                            <w:pPr>
                              <w:rPr>
                                <w:highlight w:val="green"/>
                                <w:lang w:val="en-CA"/>
                              </w:rPr>
                            </w:pPr>
                            <w:r w:rsidRPr="003C2B38">
                              <w:rPr>
                                <w:highlight w:val="green"/>
                                <w:lang w:val="en-CA"/>
                              </w:rPr>
                              <w:t>Agreement</w:t>
                            </w:r>
                          </w:p>
                          <w:p w14:paraId="533C0187" w14:textId="77777777" w:rsidR="000E6116" w:rsidRPr="008A6A26" w:rsidRDefault="000E6116" w:rsidP="004474CF">
                            <w:pPr>
                              <w:pStyle w:val="aff0"/>
                              <w:numPr>
                                <w:ilvl w:val="0"/>
                                <w:numId w:val="25"/>
                              </w:numPr>
                              <w:snapToGrid w:val="0"/>
                              <w:rPr>
                                <w:lang w:eastAsia="x-none"/>
                              </w:rPr>
                            </w:pPr>
                            <w:r w:rsidRPr="008A6A26">
                              <w:rPr>
                                <w:lang w:eastAsia="x-none"/>
                              </w:rPr>
                              <w:t>Support CG PUSCH + CG PUSCH in multi-DCI based STxMP PUSCH+PUSCH transmission.</w:t>
                            </w:r>
                          </w:p>
                          <w:p w14:paraId="0636099A" w14:textId="77777777" w:rsidR="000E6116" w:rsidRPr="003C2B38" w:rsidRDefault="000E6116" w:rsidP="003361BA">
                            <w:pPr>
                              <w:widowControl/>
                              <w:overflowPunct w:val="0"/>
                              <w:autoSpaceDE w:val="0"/>
                              <w:autoSpaceDN w:val="0"/>
                              <w:adjustRightInd w:val="0"/>
                              <w:snapToGrid w:val="0"/>
                              <w:spacing w:beforeLines="50" w:before="120"/>
                              <w:textAlignment w:val="baseline"/>
                              <w:rPr>
                                <w:bCs/>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89F8DE1" id="_x0000_s1034"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DFNS+6UQIAAKoEAAAOAAAAAAAAAAAAAAAAAC4CAABkcnMvZTJvRG9jLnhtbFBLAQItABQABgAI&#10;AAAAIQDqDkl03AAAAAUBAAAPAAAAAAAAAAAAAAAAAKsEAABkcnMvZG93bnJldi54bWxQSwUGAAAA&#10;AAQABADzAAAAtAUAAAAA&#10;" fillcolor="white [3201]" strokeweight=".5pt">
                <v:textbox style="mso-fit-shape-to-text:t">
                  <w:txbxContent>
                    <w:p w14:paraId="02C51130" w14:textId="77777777" w:rsidR="000E6116" w:rsidRPr="00E27533" w:rsidRDefault="000E6116" w:rsidP="003361BA">
                      <w:pPr>
                        <w:rPr>
                          <w:rFonts w:cs="Times"/>
                          <w:b/>
                          <w:bCs/>
                          <w:szCs w:val="20"/>
                          <w:highlight w:val="green"/>
                          <w:lang w:val="en-CA"/>
                        </w:rPr>
                      </w:pPr>
                      <w:r w:rsidRPr="00E27533">
                        <w:rPr>
                          <w:rFonts w:cs="Times"/>
                          <w:b/>
                          <w:bCs/>
                          <w:szCs w:val="20"/>
                          <w:highlight w:val="green"/>
                          <w:lang w:val="en-CA"/>
                        </w:rPr>
                        <w:t>Agreement</w:t>
                      </w:r>
                    </w:p>
                    <w:p w14:paraId="5D3100AE" w14:textId="77777777" w:rsidR="000E6116" w:rsidRPr="00C736F2" w:rsidRDefault="000E6116" w:rsidP="003361BA">
                      <w:pPr>
                        <w:snapToGrid w:val="0"/>
                        <w:rPr>
                          <w:bCs/>
                        </w:rPr>
                      </w:pPr>
                      <w:r w:rsidRPr="00C736F2">
                        <w:rPr>
                          <w:bCs/>
                        </w:rPr>
                        <w:t>Multi-DCI based STxMP PUSCH+PUSCH transmission at least supports the following PUSCH combinations:</w:t>
                      </w:r>
                    </w:p>
                    <w:p w14:paraId="3BF3ED6D" w14:textId="77777777" w:rsidR="000E6116" w:rsidRPr="00C736F2" w:rsidRDefault="000E6116" w:rsidP="004474CF">
                      <w:pPr>
                        <w:pStyle w:val="aff0"/>
                        <w:widowControl/>
                        <w:numPr>
                          <w:ilvl w:val="0"/>
                          <w:numId w:val="25"/>
                        </w:numPr>
                        <w:snapToGrid w:val="0"/>
                        <w:rPr>
                          <w:bCs/>
                        </w:rPr>
                      </w:pPr>
                      <w:r w:rsidRPr="00C736F2">
                        <w:rPr>
                          <w:bCs/>
                        </w:rPr>
                        <w:t>DG-PUSCH + DG-PUSCH</w:t>
                      </w:r>
                    </w:p>
                    <w:p w14:paraId="17E853C1" w14:textId="77777777" w:rsidR="000E6116" w:rsidRPr="00C736F2" w:rsidRDefault="000E6116" w:rsidP="004474CF">
                      <w:pPr>
                        <w:pStyle w:val="aff0"/>
                        <w:widowControl/>
                        <w:numPr>
                          <w:ilvl w:val="0"/>
                          <w:numId w:val="25"/>
                        </w:numPr>
                        <w:snapToGrid w:val="0"/>
                        <w:rPr>
                          <w:bCs/>
                        </w:rPr>
                      </w:pPr>
                      <w:r w:rsidRPr="00C736F2">
                        <w:rPr>
                          <w:bCs/>
                        </w:rPr>
                        <w:t>CG-PUSCH + DG-PUSCH</w:t>
                      </w:r>
                    </w:p>
                    <w:p w14:paraId="4A2D9F10" w14:textId="77777777" w:rsidR="000E6116" w:rsidRPr="003C2B38" w:rsidRDefault="000E6116" w:rsidP="003C2B38">
                      <w:pPr>
                        <w:rPr>
                          <w:highlight w:val="green"/>
                          <w:lang w:val="en-CA"/>
                        </w:rPr>
                      </w:pPr>
                      <w:r w:rsidRPr="003C2B38">
                        <w:rPr>
                          <w:highlight w:val="green"/>
                          <w:lang w:val="en-CA"/>
                        </w:rPr>
                        <w:t>Agreement</w:t>
                      </w:r>
                    </w:p>
                    <w:p w14:paraId="533C0187" w14:textId="77777777" w:rsidR="000E6116" w:rsidRPr="008A6A26" w:rsidRDefault="000E6116" w:rsidP="004474CF">
                      <w:pPr>
                        <w:pStyle w:val="aff0"/>
                        <w:numPr>
                          <w:ilvl w:val="0"/>
                          <w:numId w:val="25"/>
                        </w:numPr>
                        <w:snapToGrid w:val="0"/>
                        <w:rPr>
                          <w:lang w:eastAsia="x-none"/>
                        </w:rPr>
                      </w:pPr>
                      <w:r w:rsidRPr="008A6A26">
                        <w:rPr>
                          <w:lang w:eastAsia="x-none"/>
                        </w:rPr>
                        <w:t>Support CG PUSCH + CG PUSCH in multi-DCI based STxMP PUSCH+PUSCH transmission.</w:t>
                      </w:r>
                    </w:p>
                    <w:p w14:paraId="0636099A" w14:textId="77777777" w:rsidR="000E6116" w:rsidRPr="003C2B38" w:rsidRDefault="000E6116" w:rsidP="003361BA">
                      <w:pPr>
                        <w:widowControl/>
                        <w:overflowPunct w:val="0"/>
                        <w:autoSpaceDE w:val="0"/>
                        <w:autoSpaceDN w:val="0"/>
                        <w:adjustRightInd w:val="0"/>
                        <w:snapToGrid w:val="0"/>
                        <w:spacing w:beforeLines="50" w:before="120"/>
                        <w:textAlignment w:val="baseline"/>
                        <w:rPr>
                          <w:bCs/>
                          <w:lang w:val="x-none"/>
                        </w:rPr>
                      </w:pPr>
                    </w:p>
                  </w:txbxContent>
                </v:textbox>
                <w10:anchorlock/>
              </v:shape>
            </w:pict>
          </mc:Fallback>
        </mc:AlternateContent>
      </w:r>
    </w:p>
    <w:p w14:paraId="4FC3306B" w14:textId="02606412" w:rsidR="003361BA" w:rsidRPr="000C3D75" w:rsidRDefault="003361BA" w:rsidP="006440FF">
      <w:pPr>
        <w:rPr>
          <w:rFonts w:ascii="Times New Roman" w:eastAsia="Malgun Gothic" w:hAnsi="Times New Roman" w:cs="Times New Roman"/>
          <w:iCs/>
          <w:sz w:val="22"/>
          <w:szCs w:val="18"/>
          <w:lang w:val="en-GB" w:eastAsia="ko-KR"/>
        </w:rPr>
      </w:pPr>
    </w:p>
    <w:p w14:paraId="5523919B" w14:textId="15CB78B8" w:rsidR="00FD459B" w:rsidRPr="000C3D75" w:rsidRDefault="00FD459B" w:rsidP="006440FF">
      <w:pPr>
        <w:rPr>
          <w:rFonts w:ascii="Times New Roman" w:eastAsia="等线" w:hAnsi="Times New Roman" w:cs="Times New Roman"/>
          <w:bCs/>
          <w:sz w:val="22"/>
        </w:rPr>
      </w:pPr>
      <w:r w:rsidRPr="000C3D75">
        <w:rPr>
          <w:rFonts w:ascii="Times New Roman" w:hAnsi="Times New Roman" w:cs="Times New Roman"/>
          <w:bCs/>
          <w:sz w:val="22"/>
        </w:rPr>
        <w:t>For PUSCH, dynamic-grant based PUSCH, configured-grant based</w:t>
      </w:r>
      <w:r w:rsidR="006A3294" w:rsidRPr="000C3D75">
        <w:rPr>
          <w:rFonts w:ascii="Times New Roman" w:hAnsi="Times New Roman" w:cs="Times New Roman"/>
          <w:bCs/>
          <w:sz w:val="22"/>
        </w:rPr>
        <w:t xml:space="preserve"> PUSCH</w:t>
      </w:r>
      <w:r w:rsidRPr="000C3D75">
        <w:rPr>
          <w:rFonts w:ascii="Times New Roman" w:hAnsi="Times New Roman" w:cs="Times New Roman"/>
          <w:bCs/>
          <w:sz w:val="22"/>
        </w:rPr>
        <w:t xml:space="preserve"> </w:t>
      </w:r>
      <w:r w:rsidR="00AF2781" w:rsidRPr="000C3D75">
        <w:rPr>
          <w:rFonts w:ascii="Times New Roman" w:hAnsi="Times New Roman" w:cs="Times New Roman"/>
          <w:bCs/>
          <w:sz w:val="22"/>
        </w:rPr>
        <w:t>both need</w:t>
      </w:r>
      <w:r w:rsidRPr="000C3D75">
        <w:rPr>
          <w:rFonts w:ascii="Times New Roman" w:hAnsi="Times New Roman" w:cs="Times New Roman"/>
          <w:bCs/>
          <w:sz w:val="22"/>
        </w:rPr>
        <w:t xml:space="preserve"> to be enhanced under multi-TRP </w:t>
      </w:r>
      <w:r w:rsidR="00AF2781" w:rsidRPr="000C3D75">
        <w:rPr>
          <w:rFonts w:ascii="Times New Roman" w:hAnsi="Times New Roman" w:cs="Times New Roman"/>
          <w:bCs/>
          <w:sz w:val="22"/>
        </w:rPr>
        <w:t xml:space="preserve">based transmission </w:t>
      </w:r>
      <w:r w:rsidRPr="000C3D75">
        <w:rPr>
          <w:rFonts w:ascii="Times New Roman" w:hAnsi="Times New Roman" w:cs="Times New Roman"/>
          <w:bCs/>
          <w:sz w:val="22"/>
        </w:rPr>
        <w:t>scenarios. The enhancements should be appl</w:t>
      </w:r>
      <w:r w:rsidR="00AF2781" w:rsidRPr="000C3D75">
        <w:rPr>
          <w:rFonts w:ascii="Times New Roman" w:hAnsi="Times New Roman" w:cs="Times New Roman"/>
          <w:bCs/>
          <w:sz w:val="22"/>
        </w:rPr>
        <w:t>icable for</w:t>
      </w:r>
      <w:r w:rsidRPr="000C3D75">
        <w:rPr>
          <w:rFonts w:ascii="Times New Roman" w:hAnsi="Times New Roman" w:cs="Times New Roman"/>
          <w:bCs/>
          <w:sz w:val="22"/>
        </w:rPr>
        <w:t xml:space="preserve"> both codebook based UL </w:t>
      </w:r>
      <w:r w:rsidRPr="000C3D75">
        <w:rPr>
          <w:rFonts w:ascii="Times New Roman" w:hAnsi="Times New Roman" w:cs="Times New Roman"/>
          <w:bCs/>
          <w:sz w:val="22"/>
        </w:rPr>
        <w:lastRenderedPageBreak/>
        <w:t>transmission and non-codebook based UL transmission.</w:t>
      </w:r>
    </w:p>
    <w:p w14:paraId="2C84C56B" w14:textId="0C385909" w:rsidR="00F15F8F" w:rsidRDefault="0061708E" w:rsidP="0061708E">
      <w:pPr>
        <w:rPr>
          <w:rFonts w:ascii="Times New Roman" w:eastAsia="等线" w:hAnsi="Times New Roman" w:cs="Times New Roman"/>
          <w:sz w:val="22"/>
          <w:lang w:val="en-GB"/>
        </w:rPr>
      </w:pPr>
      <w:r w:rsidRPr="000C3D75">
        <w:rPr>
          <w:rFonts w:ascii="Times New Roman" w:hAnsi="Times New Roman" w:cs="Times New Roman"/>
          <w:sz w:val="22"/>
          <w:lang w:val="en-GB"/>
        </w:rPr>
        <w:t xml:space="preserve">In addition, configured grant PUSCH is also very important for URLLC use cases, and it should be ensured that the enhancements for reliability and robustness of PUSCH are extended to the case of configured grant for both Type 1 and Type 2. </w:t>
      </w:r>
      <w:r w:rsidR="00620529">
        <w:rPr>
          <w:rFonts w:ascii="Times New Roman" w:hAnsi="Times New Roman" w:cs="Times New Roman"/>
          <w:sz w:val="22"/>
          <w:lang w:val="en-GB"/>
        </w:rPr>
        <w:t xml:space="preserve">The feasibility of such simultaneous transmission is possible and up to </w:t>
      </w:r>
      <w:proofErr w:type="spellStart"/>
      <w:r w:rsidR="00620529">
        <w:rPr>
          <w:rFonts w:ascii="Times New Roman" w:hAnsi="Times New Roman" w:cs="Times New Roman"/>
          <w:sz w:val="22"/>
          <w:lang w:val="en-GB"/>
        </w:rPr>
        <w:t>gNB</w:t>
      </w:r>
      <w:proofErr w:type="spellEnd"/>
      <w:r w:rsidR="00620529">
        <w:rPr>
          <w:rFonts w:ascii="Times New Roman" w:hAnsi="Times New Roman" w:cs="Times New Roman"/>
          <w:sz w:val="22"/>
          <w:lang w:val="en-GB"/>
        </w:rPr>
        <w:t xml:space="preserve"> scheduler considering the semi-static configuration for CG-PUSCH Type1.</w:t>
      </w:r>
    </w:p>
    <w:p w14:paraId="599DE903" w14:textId="45EA0700" w:rsidR="00201935" w:rsidRPr="006E1B1E" w:rsidRDefault="00201935" w:rsidP="0061708E">
      <w:pPr>
        <w:rPr>
          <w:rFonts w:ascii="Times New Roman" w:eastAsia="等线" w:hAnsi="Times New Roman" w:cs="Times New Roman"/>
          <w:sz w:val="22"/>
          <w:lang w:val="en-GB"/>
        </w:rPr>
      </w:pPr>
    </w:p>
    <w:p w14:paraId="06AE2AC7" w14:textId="65B88B8D" w:rsidR="00FD459B" w:rsidRPr="000C3D75" w:rsidRDefault="0013030E" w:rsidP="006440FF">
      <w:pPr>
        <w:rPr>
          <w:rFonts w:ascii="Times New Roman" w:eastAsia="Malgun Gothic" w:hAnsi="Times New Roman" w:cs="Times New Roman"/>
          <w:iCs/>
          <w:sz w:val="22"/>
          <w:szCs w:val="18"/>
          <w:lang w:val="en-GB" w:eastAsia="ko-KR"/>
        </w:rPr>
      </w:pPr>
      <w:r w:rsidRPr="000C3D75">
        <w:rPr>
          <w:rFonts w:ascii="Times New Roman" w:eastAsia="Malgun Gothic" w:hAnsi="Times New Roman" w:cs="Times New Roman"/>
          <w:iCs/>
          <w:sz w:val="22"/>
          <w:szCs w:val="18"/>
          <w:lang w:val="en-GB" w:eastAsia="ko-KR"/>
        </w:rPr>
        <w:t>Considering the feasibility of the multi-DCI based PUSCH transmission, different types of overlapping should be studied. The following aspects need to be solved,</w:t>
      </w:r>
    </w:p>
    <w:p w14:paraId="73CE957C" w14:textId="23E456F6" w:rsidR="0013030E" w:rsidRPr="000C3D75" w:rsidRDefault="0013030E" w:rsidP="004474CF">
      <w:pPr>
        <w:pStyle w:val="aff0"/>
        <w:numPr>
          <w:ilvl w:val="0"/>
          <w:numId w:val="19"/>
        </w:numPr>
        <w:rPr>
          <w:rFonts w:ascii="Times New Roman" w:eastAsia="Malgun Gothic" w:hAnsi="Times New Roman" w:cs="Times New Roman"/>
          <w:iCs/>
          <w:sz w:val="22"/>
          <w:szCs w:val="18"/>
          <w:lang w:val="en-GB" w:eastAsia="ko-KR"/>
        </w:rPr>
      </w:pPr>
      <w:r w:rsidRPr="000C3D75">
        <w:rPr>
          <w:rFonts w:ascii="Times New Roman" w:eastAsia="等线" w:hAnsi="Times New Roman" w:cs="Times New Roman"/>
          <w:iCs/>
          <w:sz w:val="22"/>
          <w:szCs w:val="18"/>
          <w:lang w:val="en-GB"/>
        </w:rPr>
        <w:t>The interference between different DMRS ports corresponding to different PUSCHs</w:t>
      </w:r>
    </w:p>
    <w:p w14:paraId="09E8E2ED" w14:textId="51F6E7B6" w:rsidR="0013030E" w:rsidRPr="000C3D75" w:rsidRDefault="0013030E" w:rsidP="004474CF">
      <w:pPr>
        <w:pStyle w:val="aff0"/>
        <w:numPr>
          <w:ilvl w:val="0"/>
          <w:numId w:val="19"/>
        </w:numPr>
        <w:rPr>
          <w:rFonts w:ascii="Times New Roman" w:eastAsia="Malgun Gothic" w:hAnsi="Times New Roman" w:cs="Times New Roman"/>
          <w:iCs/>
          <w:sz w:val="22"/>
          <w:szCs w:val="18"/>
          <w:lang w:val="en-GB" w:eastAsia="ko-KR"/>
        </w:rPr>
      </w:pPr>
      <w:r w:rsidRPr="000C3D75">
        <w:rPr>
          <w:rFonts w:ascii="Times New Roman" w:eastAsia="等线" w:hAnsi="Times New Roman" w:cs="Times New Roman"/>
          <w:iCs/>
          <w:sz w:val="22"/>
          <w:szCs w:val="18"/>
          <w:lang w:val="en-GB"/>
        </w:rPr>
        <w:t>The interference between DMRS ports</w:t>
      </w:r>
      <w:r w:rsidR="007B6C18" w:rsidRPr="000C3D75">
        <w:rPr>
          <w:rFonts w:ascii="Times New Roman" w:eastAsia="等线" w:hAnsi="Times New Roman" w:cs="Times New Roman"/>
          <w:iCs/>
          <w:sz w:val="22"/>
          <w:szCs w:val="18"/>
          <w:lang w:val="en-GB"/>
        </w:rPr>
        <w:t xml:space="preserve"> of one PUSCH</w:t>
      </w:r>
      <w:r w:rsidRPr="000C3D75">
        <w:rPr>
          <w:rFonts w:ascii="Times New Roman" w:eastAsia="等线" w:hAnsi="Times New Roman" w:cs="Times New Roman"/>
          <w:iCs/>
          <w:sz w:val="22"/>
          <w:szCs w:val="18"/>
          <w:lang w:val="en-GB"/>
        </w:rPr>
        <w:t xml:space="preserve"> and</w:t>
      </w:r>
      <w:r w:rsidR="007B6C18" w:rsidRPr="000C3D75">
        <w:rPr>
          <w:rFonts w:ascii="Times New Roman" w:eastAsia="等线" w:hAnsi="Times New Roman" w:cs="Times New Roman"/>
          <w:iCs/>
          <w:sz w:val="22"/>
          <w:szCs w:val="18"/>
          <w:lang w:val="en-GB"/>
        </w:rPr>
        <w:t xml:space="preserve"> the</w:t>
      </w:r>
      <w:r w:rsidRPr="000C3D75">
        <w:rPr>
          <w:rFonts w:ascii="Times New Roman" w:eastAsia="等线" w:hAnsi="Times New Roman" w:cs="Times New Roman"/>
          <w:iCs/>
          <w:sz w:val="22"/>
          <w:szCs w:val="18"/>
          <w:lang w:val="en-GB"/>
        </w:rPr>
        <w:t xml:space="preserve"> data of the other PUSCH</w:t>
      </w:r>
    </w:p>
    <w:p w14:paraId="10067169" w14:textId="35DAC1E4" w:rsidR="00617319" w:rsidRPr="000C3D75" w:rsidRDefault="00617319" w:rsidP="00255DC0">
      <w:pPr>
        <w:rPr>
          <w:rFonts w:ascii="Times New Roman" w:eastAsia="等线" w:hAnsi="Times New Roman" w:cs="Times New Roman"/>
          <w:bCs/>
          <w:sz w:val="22"/>
          <w:lang w:val="x-none"/>
        </w:rPr>
      </w:pPr>
    </w:p>
    <w:p w14:paraId="43F96BA4" w14:textId="2CEB8F20" w:rsidR="00DD2438" w:rsidRPr="000C3D75" w:rsidRDefault="00DD2438" w:rsidP="00255DC0">
      <w:pPr>
        <w:rPr>
          <w:rFonts w:ascii="Times New Roman" w:eastAsia="等线" w:hAnsi="Times New Roman" w:cs="Times New Roman"/>
          <w:bCs/>
          <w:sz w:val="22"/>
          <w:lang w:val="x-none"/>
        </w:rPr>
      </w:pPr>
      <w:r w:rsidRPr="000C3D75">
        <w:rPr>
          <w:rFonts w:ascii="Times New Roman" w:eastAsia="等线" w:hAnsi="Times New Roman" w:cs="Times New Roman"/>
          <w:bCs/>
          <w:sz w:val="22"/>
          <w:lang w:val="x-none"/>
        </w:rPr>
        <w:t xml:space="preserve">To minimize the interference of the above mentioned aspects, the following </w:t>
      </w:r>
      <w:r w:rsidR="00804216" w:rsidRPr="000C3D75">
        <w:rPr>
          <w:rFonts w:ascii="Times New Roman" w:eastAsia="等线" w:hAnsi="Times New Roman" w:cs="Times New Roman"/>
          <w:bCs/>
          <w:sz w:val="22"/>
          <w:lang w:val="x-none"/>
        </w:rPr>
        <w:t>rules are suggested when</w:t>
      </w:r>
      <w:r w:rsidRPr="000C3D75">
        <w:rPr>
          <w:rFonts w:ascii="Times New Roman" w:eastAsia="等线" w:hAnsi="Times New Roman" w:cs="Times New Roman"/>
          <w:bCs/>
          <w:sz w:val="22"/>
          <w:lang w:val="x-none"/>
        </w:rPr>
        <w:t xml:space="preserve"> considering different overlapping types</w:t>
      </w:r>
      <w:r w:rsidR="00804216" w:rsidRPr="000C3D75">
        <w:rPr>
          <w:rFonts w:ascii="Times New Roman" w:eastAsia="等线" w:hAnsi="Times New Roman" w:cs="Times New Roman"/>
          <w:bCs/>
          <w:sz w:val="22"/>
          <w:lang w:val="x-none"/>
        </w:rPr>
        <w:t xml:space="preserve"> of STxMP PUSCH.</w:t>
      </w:r>
    </w:p>
    <w:p w14:paraId="63DE7BC4" w14:textId="07041C7C" w:rsidR="00AA0866" w:rsidRPr="000C3D75" w:rsidRDefault="00AA0866" w:rsidP="004474CF">
      <w:pPr>
        <w:pStyle w:val="aff0"/>
        <w:numPr>
          <w:ilvl w:val="0"/>
          <w:numId w:val="21"/>
        </w:numPr>
        <w:rPr>
          <w:rFonts w:ascii="Times New Roman" w:eastAsia="等线" w:hAnsi="Times New Roman" w:cs="Times New Roman"/>
          <w:bCs/>
          <w:sz w:val="22"/>
        </w:rPr>
      </w:pPr>
      <w:r w:rsidRPr="000C3D75">
        <w:rPr>
          <w:rFonts w:ascii="Times New Roman" w:eastAsia="等线" w:hAnsi="Times New Roman" w:cs="Times New Roman"/>
          <w:bCs/>
          <w:sz w:val="22"/>
        </w:rPr>
        <w:t>Same DMRS configurations for different PUSCHs</w:t>
      </w:r>
      <w:r w:rsidR="00F8656A" w:rsidRPr="000C3D75">
        <w:rPr>
          <w:rFonts w:ascii="Times New Roman" w:eastAsia="等线" w:hAnsi="Times New Roman" w:cs="Times New Roman"/>
          <w:bCs/>
          <w:sz w:val="22"/>
        </w:rPr>
        <w:t xml:space="preserve">, </w:t>
      </w:r>
      <w:proofErr w:type="spellStart"/>
      <w:r w:rsidR="00F8656A" w:rsidRPr="000C3D75">
        <w:rPr>
          <w:rFonts w:ascii="Times New Roman" w:eastAsia="等线" w:hAnsi="Times New Roman" w:cs="Times New Roman"/>
          <w:bCs/>
          <w:sz w:val="22"/>
        </w:rPr>
        <w:t>eg</w:t>
      </w:r>
      <w:proofErr w:type="spellEnd"/>
      <w:r w:rsidR="00F8656A" w:rsidRPr="000C3D75">
        <w:rPr>
          <w:rFonts w:ascii="Times New Roman" w:eastAsia="等线" w:hAnsi="Times New Roman" w:cs="Times New Roman"/>
          <w:bCs/>
          <w:sz w:val="22"/>
        </w:rPr>
        <w:t xml:space="preserve">. DMRS type, the number of the FL DMRS, etc. </w:t>
      </w:r>
    </w:p>
    <w:p w14:paraId="4EC20E65" w14:textId="2C08A54C" w:rsidR="00AA0866" w:rsidRPr="000C3D75" w:rsidRDefault="00AA0866" w:rsidP="004474CF">
      <w:pPr>
        <w:pStyle w:val="aff0"/>
        <w:numPr>
          <w:ilvl w:val="0"/>
          <w:numId w:val="21"/>
        </w:numPr>
        <w:rPr>
          <w:rFonts w:ascii="Times New Roman" w:eastAsia="等线" w:hAnsi="Times New Roman" w:cs="Times New Roman"/>
          <w:bCs/>
          <w:sz w:val="22"/>
        </w:rPr>
      </w:pPr>
      <w:r w:rsidRPr="000C3D75">
        <w:rPr>
          <w:rFonts w:ascii="Times New Roman" w:eastAsia="等线" w:hAnsi="Times New Roman" w:cs="Times New Roman"/>
          <w:bCs/>
          <w:sz w:val="22"/>
        </w:rPr>
        <w:t xml:space="preserve">DMRS port(s) </w:t>
      </w:r>
      <w:r w:rsidR="00F8656A" w:rsidRPr="000C3D75">
        <w:rPr>
          <w:rFonts w:ascii="Times New Roman" w:eastAsia="等线" w:hAnsi="Times New Roman" w:cs="Times New Roman"/>
          <w:bCs/>
          <w:sz w:val="22"/>
        </w:rPr>
        <w:t xml:space="preserve">allocation </w:t>
      </w:r>
      <w:r w:rsidRPr="000C3D75">
        <w:rPr>
          <w:rFonts w:ascii="Times New Roman" w:eastAsia="等线" w:hAnsi="Times New Roman" w:cs="Times New Roman"/>
          <w:bCs/>
          <w:sz w:val="22"/>
        </w:rPr>
        <w:t xml:space="preserve">of </w:t>
      </w:r>
      <w:r w:rsidR="00F8656A" w:rsidRPr="000C3D75">
        <w:rPr>
          <w:rFonts w:ascii="Times New Roman" w:eastAsia="等线" w:hAnsi="Times New Roman" w:cs="Times New Roman"/>
          <w:bCs/>
          <w:sz w:val="22"/>
        </w:rPr>
        <w:t xml:space="preserve">different </w:t>
      </w:r>
      <w:r w:rsidRPr="000C3D75">
        <w:rPr>
          <w:rFonts w:ascii="Times New Roman" w:eastAsia="等线" w:hAnsi="Times New Roman" w:cs="Times New Roman"/>
          <w:bCs/>
          <w:sz w:val="22"/>
        </w:rPr>
        <w:t>PUSCH</w:t>
      </w:r>
      <w:r w:rsidR="00F8656A" w:rsidRPr="000C3D75">
        <w:rPr>
          <w:rFonts w:ascii="Times New Roman" w:eastAsia="等线" w:hAnsi="Times New Roman" w:cs="Times New Roman"/>
          <w:bCs/>
          <w:sz w:val="22"/>
        </w:rPr>
        <w:t>s</w:t>
      </w:r>
      <w:r w:rsidRPr="000C3D75">
        <w:rPr>
          <w:rFonts w:ascii="Times New Roman" w:eastAsia="等线" w:hAnsi="Times New Roman" w:cs="Times New Roman"/>
          <w:bCs/>
          <w:sz w:val="22"/>
        </w:rPr>
        <w:t xml:space="preserve"> belong to different CDM groups</w:t>
      </w:r>
    </w:p>
    <w:p w14:paraId="715204DE" w14:textId="22F26632" w:rsidR="00B66948" w:rsidRPr="000C3D75" w:rsidRDefault="004E14BF" w:rsidP="004474CF">
      <w:pPr>
        <w:pStyle w:val="aff0"/>
        <w:numPr>
          <w:ilvl w:val="0"/>
          <w:numId w:val="21"/>
        </w:numPr>
        <w:rPr>
          <w:rFonts w:ascii="Times New Roman" w:eastAsia="等线" w:hAnsi="Times New Roman" w:cs="Times New Roman"/>
          <w:bCs/>
          <w:sz w:val="22"/>
        </w:rPr>
      </w:pPr>
      <w:r w:rsidRPr="000C3D75">
        <w:rPr>
          <w:rFonts w:ascii="Times New Roman" w:eastAsia="等线" w:hAnsi="Times New Roman" w:cs="Times New Roman"/>
          <w:bCs/>
          <w:sz w:val="22"/>
        </w:rPr>
        <w:t>When partially/fully overlapping occurs for STxMP, the PUSCH can u</w:t>
      </w:r>
      <w:r w:rsidR="00AA0866" w:rsidRPr="000C3D75">
        <w:rPr>
          <w:rFonts w:ascii="Times New Roman" w:eastAsia="等线" w:hAnsi="Times New Roman" w:cs="Times New Roman"/>
          <w:bCs/>
          <w:sz w:val="22"/>
        </w:rPr>
        <w:t>se the “</w:t>
      </w:r>
      <w:r w:rsidR="00AA0866" w:rsidRPr="000C3D75">
        <w:rPr>
          <w:rFonts w:ascii="Times New Roman" w:eastAsia="等线" w:hAnsi="Times New Roman" w:cs="Times New Roman"/>
          <w:bCs/>
          <w:i/>
          <w:sz w:val="22"/>
        </w:rPr>
        <w:t>CDM groups without data</w:t>
      </w:r>
      <w:r w:rsidR="00AA0866" w:rsidRPr="000C3D75">
        <w:rPr>
          <w:rFonts w:ascii="Times New Roman" w:eastAsia="等线" w:hAnsi="Times New Roman" w:cs="Times New Roman"/>
          <w:bCs/>
          <w:sz w:val="22"/>
        </w:rPr>
        <w:t>” in “</w:t>
      </w:r>
      <w:r w:rsidR="00AA0866" w:rsidRPr="000C3D75">
        <w:rPr>
          <w:rFonts w:ascii="Times New Roman" w:eastAsia="等线" w:hAnsi="Times New Roman" w:cs="Times New Roman"/>
          <w:bCs/>
          <w:i/>
          <w:sz w:val="22"/>
        </w:rPr>
        <w:t>Antenna Port</w:t>
      </w:r>
      <w:r w:rsidR="00AA0866" w:rsidRPr="000C3D75">
        <w:rPr>
          <w:rFonts w:ascii="Times New Roman" w:eastAsia="等线" w:hAnsi="Times New Roman" w:cs="Times New Roman"/>
          <w:bCs/>
          <w:sz w:val="22"/>
        </w:rPr>
        <w:t xml:space="preserve">” field to perform the rate matching </w:t>
      </w:r>
      <w:r w:rsidRPr="000C3D75">
        <w:rPr>
          <w:rFonts w:ascii="Times New Roman" w:eastAsia="等线" w:hAnsi="Times New Roman" w:cs="Times New Roman"/>
          <w:bCs/>
          <w:sz w:val="22"/>
        </w:rPr>
        <w:t>towards the DMRS port(s) of the other PUSCH on the overlapped symbols.</w:t>
      </w:r>
    </w:p>
    <w:p w14:paraId="30AF24EB" w14:textId="77777777" w:rsidR="00B66948" w:rsidRPr="000C3D75" w:rsidRDefault="00B66948" w:rsidP="00CA2DAF">
      <w:pPr>
        <w:rPr>
          <w:rFonts w:ascii="Times New Roman" w:eastAsia="等线" w:hAnsi="Times New Roman" w:cs="Times New Roman"/>
          <w:b/>
          <w:i/>
          <w:sz w:val="22"/>
          <w:szCs w:val="28"/>
          <w:lang w:val="en-GB"/>
        </w:rPr>
      </w:pPr>
    </w:p>
    <w:p w14:paraId="05213421" w14:textId="63086662" w:rsidR="0061708E" w:rsidRPr="000C3D75" w:rsidRDefault="0061708E" w:rsidP="00DA1A01">
      <w:pPr>
        <w:rPr>
          <w:rFonts w:ascii="Times New Roman" w:eastAsia="Batang" w:hAnsi="Times New Roman" w:cs="Times New Roman"/>
          <w:b/>
          <w:i/>
          <w:sz w:val="22"/>
          <w:szCs w:val="28"/>
          <w:lang w:val="en-GB"/>
        </w:rPr>
      </w:pPr>
      <w:r w:rsidRPr="000C3D75">
        <w:rPr>
          <w:rFonts w:ascii="Times New Roman" w:eastAsia="Batang" w:hAnsi="Times New Roman" w:cs="Times New Roman"/>
          <w:b/>
          <w:i/>
          <w:sz w:val="22"/>
          <w:szCs w:val="28"/>
          <w:lang w:val="en-GB"/>
        </w:rPr>
        <w:t>Proposal</w:t>
      </w:r>
      <w:r w:rsidR="00356487">
        <w:rPr>
          <w:rFonts w:ascii="Times New Roman" w:eastAsia="Batang" w:hAnsi="Times New Roman" w:cs="Times New Roman"/>
          <w:b/>
          <w:i/>
          <w:sz w:val="22"/>
          <w:szCs w:val="28"/>
          <w:lang w:val="en-GB"/>
        </w:rPr>
        <w:t xml:space="preserve"> </w:t>
      </w:r>
      <w:r w:rsidR="00471125">
        <w:rPr>
          <w:rFonts w:ascii="Times New Roman" w:eastAsia="Batang" w:hAnsi="Times New Roman" w:cs="Times New Roman"/>
          <w:b/>
          <w:i/>
          <w:sz w:val="22"/>
          <w:szCs w:val="28"/>
          <w:lang w:val="en-GB"/>
        </w:rPr>
        <w:t>6</w:t>
      </w:r>
      <w:r w:rsidRPr="000C3D75">
        <w:rPr>
          <w:rFonts w:ascii="Times New Roman" w:eastAsia="Batang" w:hAnsi="Times New Roman" w:cs="Times New Roman"/>
          <w:b/>
          <w:i/>
          <w:sz w:val="22"/>
          <w:szCs w:val="28"/>
          <w:lang w:val="en-GB"/>
        </w:rPr>
        <w:t xml:space="preserve">: </w:t>
      </w:r>
      <w:r w:rsidR="00DA1A01" w:rsidRPr="000C3D75">
        <w:rPr>
          <w:rFonts w:ascii="Times New Roman" w:eastAsia="Batang" w:hAnsi="Times New Roman" w:cs="Times New Roman"/>
          <w:b/>
          <w:i/>
          <w:sz w:val="22"/>
          <w:szCs w:val="28"/>
          <w:lang w:val="en-GB"/>
        </w:rPr>
        <w:t>For</w:t>
      </w:r>
      <w:r w:rsidR="0046144C">
        <w:rPr>
          <w:rFonts w:ascii="Times New Roman" w:eastAsia="Batang" w:hAnsi="Times New Roman" w:cs="Times New Roman"/>
          <w:b/>
          <w:i/>
          <w:sz w:val="22"/>
          <w:szCs w:val="28"/>
          <w:lang w:val="en-GB"/>
        </w:rPr>
        <w:t xml:space="preserve"> the fully/partially overlapped</w:t>
      </w:r>
      <w:r w:rsidR="00DA1A01" w:rsidRPr="000C3D75">
        <w:rPr>
          <w:rFonts w:ascii="Times New Roman" w:eastAsia="Batang" w:hAnsi="Times New Roman" w:cs="Times New Roman"/>
          <w:b/>
          <w:i/>
          <w:sz w:val="22"/>
          <w:szCs w:val="28"/>
          <w:lang w:val="en-GB"/>
        </w:rPr>
        <w:t xml:space="preserve"> PUSCHs based on M-DCI scheduling, the following rules are suggested to minimize the interference between two PUSCHs,</w:t>
      </w:r>
    </w:p>
    <w:p w14:paraId="14B35511" w14:textId="77777777" w:rsidR="00DA1A01" w:rsidRPr="000C3D75" w:rsidRDefault="00DA1A01" w:rsidP="004474CF">
      <w:pPr>
        <w:pStyle w:val="aff0"/>
        <w:numPr>
          <w:ilvl w:val="0"/>
          <w:numId w:val="20"/>
        </w:numPr>
        <w:rPr>
          <w:rFonts w:ascii="Times New Roman" w:eastAsia="等线" w:hAnsi="Times New Roman" w:cs="Times New Roman"/>
          <w:b/>
          <w:bCs/>
          <w:i/>
          <w:sz w:val="22"/>
        </w:rPr>
      </w:pPr>
      <w:r w:rsidRPr="000C3D75">
        <w:rPr>
          <w:rFonts w:ascii="Times New Roman" w:eastAsia="等线" w:hAnsi="Times New Roman" w:cs="Times New Roman"/>
          <w:b/>
          <w:bCs/>
          <w:i/>
          <w:sz w:val="22"/>
        </w:rPr>
        <w:t xml:space="preserve">Same DMRS configurations for different PUSCHs, </w:t>
      </w:r>
      <w:proofErr w:type="spellStart"/>
      <w:r w:rsidRPr="000C3D75">
        <w:rPr>
          <w:rFonts w:ascii="Times New Roman" w:eastAsia="等线" w:hAnsi="Times New Roman" w:cs="Times New Roman"/>
          <w:b/>
          <w:bCs/>
          <w:i/>
          <w:sz w:val="22"/>
        </w:rPr>
        <w:t>eg</w:t>
      </w:r>
      <w:proofErr w:type="spellEnd"/>
      <w:r w:rsidRPr="000C3D75">
        <w:rPr>
          <w:rFonts w:ascii="Times New Roman" w:eastAsia="等线" w:hAnsi="Times New Roman" w:cs="Times New Roman"/>
          <w:b/>
          <w:bCs/>
          <w:i/>
          <w:sz w:val="22"/>
        </w:rPr>
        <w:t xml:space="preserve">. DMRS type, the number of the FL DMRS, etc. </w:t>
      </w:r>
    </w:p>
    <w:p w14:paraId="3ED32E83" w14:textId="77777777" w:rsidR="00DA1A01" w:rsidRPr="000C3D75" w:rsidRDefault="00DA1A01" w:rsidP="004474CF">
      <w:pPr>
        <w:pStyle w:val="aff0"/>
        <w:numPr>
          <w:ilvl w:val="0"/>
          <w:numId w:val="20"/>
        </w:numPr>
        <w:rPr>
          <w:rFonts w:ascii="Times New Roman" w:eastAsia="等线" w:hAnsi="Times New Roman" w:cs="Times New Roman"/>
          <w:b/>
          <w:bCs/>
          <w:i/>
          <w:sz w:val="22"/>
        </w:rPr>
      </w:pPr>
      <w:r w:rsidRPr="000C3D75">
        <w:rPr>
          <w:rFonts w:ascii="Times New Roman" w:eastAsia="等线" w:hAnsi="Times New Roman" w:cs="Times New Roman"/>
          <w:b/>
          <w:bCs/>
          <w:i/>
          <w:sz w:val="22"/>
        </w:rPr>
        <w:t>DMRS port(s) allocation of different PUSCHs belong to different CDM groups</w:t>
      </w:r>
    </w:p>
    <w:p w14:paraId="2CF08E42" w14:textId="008B176F" w:rsidR="00DF7654" w:rsidRPr="000C3D75" w:rsidRDefault="00DA1A01" w:rsidP="004474CF">
      <w:pPr>
        <w:pStyle w:val="aff0"/>
        <w:numPr>
          <w:ilvl w:val="0"/>
          <w:numId w:val="20"/>
        </w:numPr>
        <w:rPr>
          <w:rFonts w:ascii="Times New Roman" w:eastAsia="等线" w:hAnsi="Times New Roman" w:cs="Times New Roman"/>
          <w:b/>
          <w:bCs/>
          <w:i/>
          <w:sz w:val="22"/>
        </w:rPr>
      </w:pPr>
      <w:r w:rsidRPr="000C3D75">
        <w:rPr>
          <w:rFonts w:ascii="Times New Roman" w:eastAsia="等线" w:hAnsi="Times New Roman" w:cs="Times New Roman"/>
          <w:b/>
          <w:bCs/>
          <w:i/>
          <w:sz w:val="22"/>
        </w:rPr>
        <w:t>When partially/fully overlapping occurs</w:t>
      </w:r>
      <w:r w:rsidR="009C3B34" w:rsidRPr="000C3D75">
        <w:rPr>
          <w:rFonts w:ascii="Times New Roman" w:eastAsia="等线" w:hAnsi="Times New Roman" w:cs="Times New Roman"/>
          <w:b/>
          <w:bCs/>
          <w:i/>
          <w:sz w:val="22"/>
        </w:rPr>
        <w:t xml:space="preserve"> in time domain</w:t>
      </w:r>
      <w:r w:rsidRPr="000C3D75">
        <w:rPr>
          <w:rFonts w:ascii="Times New Roman" w:eastAsia="等线" w:hAnsi="Times New Roman" w:cs="Times New Roman"/>
          <w:b/>
          <w:bCs/>
          <w:i/>
          <w:sz w:val="22"/>
        </w:rPr>
        <w:t xml:space="preserve"> for STxMP, the PUSCH can use the “CDM groups without data” in “Antenna Port” field to perform the rate matching towards the DMRS port(s) of the other PUSCH on the overlapped symbols.</w:t>
      </w:r>
    </w:p>
    <w:p w14:paraId="2B568BD1" w14:textId="2D46B36E" w:rsidR="0031182F" w:rsidRPr="00C3732C" w:rsidRDefault="0031182F" w:rsidP="00C07B90">
      <w:pPr>
        <w:rPr>
          <w:rFonts w:ascii="Times New Roman" w:eastAsia="等线" w:hAnsi="Times New Roman" w:cs="Times New Roman"/>
          <w:b/>
          <w:bCs/>
          <w:i/>
          <w:sz w:val="22"/>
          <w:lang w:val="en-GB"/>
        </w:rPr>
      </w:pPr>
    </w:p>
    <w:p w14:paraId="18CE3CC0" w14:textId="11F1134A" w:rsidR="00C07B90" w:rsidRPr="00556937" w:rsidRDefault="00C07B90" w:rsidP="004474CF">
      <w:pPr>
        <w:pStyle w:val="1"/>
        <w:numPr>
          <w:ilvl w:val="0"/>
          <w:numId w:val="35"/>
        </w:numPr>
        <w:jc w:val="both"/>
        <w:rPr>
          <w:rFonts w:asciiTheme="majorBidi" w:hAnsiTheme="majorBidi" w:cstheme="majorBidi"/>
          <w:bCs/>
        </w:rPr>
      </w:pPr>
      <w:r>
        <w:rPr>
          <w:rFonts w:asciiTheme="majorBidi" w:hAnsiTheme="majorBidi" w:cstheme="majorBidi"/>
          <w:bCs/>
        </w:rPr>
        <w:t xml:space="preserve">   </w:t>
      </w:r>
      <w:r w:rsidR="00E95EE1">
        <w:rPr>
          <w:rFonts w:asciiTheme="majorBidi" w:hAnsiTheme="majorBidi" w:cstheme="majorBidi"/>
          <w:bCs/>
        </w:rPr>
        <w:t xml:space="preserve">Beam indication and </w:t>
      </w:r>
      <w:r w:rsidR="007D778E">
        <w:rPr>
          <w:rFonts w:asciiTheme="majorBidi" w:hAnsiTheme="majorBidi" w:cstheme="majorBidi"/>
          <w:bCs/>
        </w:rPr>
        <w:t xml:space="preserve">Power control </w:t>
      </w:r>
      <w:r w:rsidR="00E95EE1">
        <w:rPr>
          <w:rFonts w:asciiTheme="majorBidi" w:hAnsiTheme="majorBidi" w:cstheme="majorBidi"/>
          <w:bCs/>
        </w:rPr>
        <w:t xml:space="preserve">issues </w:t>
      </w:r>
      <w:r w:rsidR="007D778E">
        <w:rPr>
          <w:rFonts w:asciiTheme="majorBidi" w:hAnsiTheme="majorBidi" w:cstheme="majorBidi"/>
          <w:bCs/>
        </w:rPr>
        <w:t xml:space="preserve">for </w:t>
      </w:r>
      <w:proofErr w:type="spellStart"/>
      <w:r>
        <w:rPr>
          <w:rFonts w:asciiTheme="majorBidi" w:hAnsiTheme="majorBidi" w:cstheme="majorBidi"/>
          <w:bCs/>
        </w:rPr>
        <w:t>STxMP</w:t>
      </w:r>
      <w:proofErr w:type="spellEnd"/>
      <w:r w:rsidRPr="000E7467">
        <w:rPr>
          <w:rFonts w:asciiTheme="majorBidi" w:hAnsiTheme="majorBidi" w:cstheme="majorBidi"/>
          <w:bCs/>
        </w:rPr>
        <w:t xml:space="preserve"> </w:t>
      </w:r>
    </w:p>
    <w:p w14:paraId="6626AD04" w14:textId="53EC2C14" w:rsidR="007D778E" w:rsidRDefault="00076784" w:rsidP="00C07B90">
      <w:pPr>
        <w:rPr>
          <w:rFonts w:ascii="Times New Roman" w:eastAsia="等线" w:hAnsi="Times New Roman" w:cs="Times New Roman"/>
          <w:sz w:val="22"/>
          <w:lang w:val="en-GB"/>
        </w:rPr>
      </w:pPr>
      <w:r>
        <w:rPr>
          <w:rFonts w:ascii="Times New Roman" w:eastAsia="等线" w:hAnsi="Times New Roman" w:cs="Times New Roman" w:hint="eastAsia"/>
          <w:sz w:val="22"/>
          <w:lang w:val="en-GB"/>
        </w:rPr>
        <w:t>F</w:t>
      </w:r>
      <w:r>
        <w:rPr>
          <w:rFonts w:ascii="Times New Roman" w:eastAsia="等线" w:hAnsi="Times New Roman" w:cs="Times New Roman"/>
          <w:sz w:val="22"/>
          <w:lang w:val="en-GB"/>
        </w:rPr>
        <w:t xml:space="preserve">or S-DCI based and M-DCI based simultaneous multi-panel transmission, power control and beam indication related issues also need to be solved. </w:t>
      </w:r>
    </w:p>
    <w:p w14:paraId="64FFCBE3" w14:textId="5A2AC7E8" w:rsidR="00076784" w:rsidRDefault="00076784" w:rsidP="004474CF">
      <w:pPr>
        <w:pStyle w:val="21"/>
        <w:numPr>
          <w:ilvl w:val="1"/>
          <w:numId w:val="35"/>
        </w:numPr>
        <w:rPr>
          <w:lang w:eastAsia="zh-CN"/>
        </w:rPr>
      </w:pPr>
      <w:r>
        <w:rPr>
          <w:lang w:eastAsia="zh-CN"/>
        </w:rPr>
        <w:t xml:space="preserve">Beam indication for </w:t>
      </w:r>
      <w:proofErr w:type="spellStart"/>
      <w:r>
        <w:rPr>
          <w:lang w:eastAsia="zh-CN"/>
        </w:rPr>
        <w:t>STxMP</w:t>
      </w:r>
      <w:proofErr w:type="spellEnd"/>
    </w:p>
    <w:p w14:paraId="2C366C54" w14:textId="0754688A" w:rsidR="00A864B5" w:rsidRPr="00A864B5" w:rsidRDefault="00A864B5" w:rsidP="00A864B5">
      <w:pPr>
        <w:rPr>
          <w:rFonts w:ascii="Times New Roman" w:eastAsia="等线" w:hAnsi="Times New Roman" w:cs="Times New Roman"/>
          <w:sz w:val="22"/>
          <w:lang w:val="en-GB"/>
        </w:rPr>
      </w:pPr>
      <w:r w:rsidRPr="00A864B5">
        <w:rPr>
          <w:rFonts w:ascii="Times New Roman" w:eastAsia="等线" w:hAnsi="Times New Roman" w:cs="Times New Roman"/>
          <w:sz w:val="22"/>
          <w:lang w:val="en-GB"/>
        </w:rPr>
        <w:t xml:space="preserve">For </w:t>
      </w:r>
      <w:proofErr w:type="spellStart"/>
      <w:r w:rsidRPr="00A864B5">
        <w:rPr>
          <w:rFonts w:ascii="Times New Roman" w:eastAsia="等线" w:hAnsi="Times New Roman" w:cs="Times New Roman"/>
          <w:sz w:val="22"/>
          <w:lang w:val="en-GB"/>
        </w:rPr>
        <w:t>STxMP</w:t>
      </w:r>
      <w:proofErr w:type="spellEnd"/>
      <w:r w:rsidRPr="00A864B5">
        <w:rPr>
          <w:rFonts w:ascii="Times New Roman" w:eastAsia="等线" w:hAnsi="Times New Roman" w:cs="Times New Roman"/>
          <w:sz w:val="22"/>
          <w:lang w:val="en-GB"/>
        </w:rPr>
        <w:t xml:space="preserve"> based PUSCH/PUCCH transmissions, 2 beams </w:t>
      </w:r>
      <w:r w:rsidR="007F7BBF">
        <w:rPr>
          <w:rFonts w:ascii="Times New Roman" w:eastAsia="等线" w:hAnsi="Times New Roman" w:cs="Times New Roman"/>
          <w:sz w:val="22"/>
          <w:lang w:val="en-GB"/>
        </w:rPr>
        <w:t xml:space="preserve">are </w:t>
      </w:r>
      <w:r w:rsidRPr="00A864B5">
        <w:rPr>
          <w:rFonts w:ascii="Times New Roman" w:eastAsia="等线" w:hAnsi="Times New Roman" w:cs="Times New Roman"/>
          <w:sz w:val="22"/>
          <w:lang w:val="en-GB"/>
        </w:rPr>
        <w:t>need</w:t>
      </w:r>
      <w:r w:rsidR="007F7BBF">
        <w:rPr>
          <w:rFonts w:ascii="Times New Roman" w:eastAsia="等线" w:hAnsi="Times New Roman" w:cs="Times New Roman"/>
          <w:sz w:val="22"/>
          <w:lang w:val="en-GB"/>
        </w:rPr>
        <w:t>ed</w:t>
      </w:r>
      <w:r w:rsidRPr="00A864B5">
        <w:rPr>
          <w:rFonts w:ascii="Times New Roman" w:eastAsia="等线" w:hAnsi="Times New Roman" w:cs="Times New Roman"/>
          <w:sz w:val="22"/>
          <w:lang w:val="en-GB"/>
        </w:rPr>
        <w:t xml:space="preserve"> to be indicated (via DCI or MAC-CE) for the transmissions towards different TRPs from different UE panels. TCIs or SRIs can be used for the detailed indication for the 2 beams. For the purpose of scheduling, the first problem need to be solved is how to identify two UL beams to support the simultaneous UL transmission. The association between the indicated TCI(s)/SRI(s) and specific TRP(s)/panel(s) should take the UE capability value set index into consideration. </w:t>
      </w:r>
      <w:r w:rsidR="007F7BBF">
        <w:rPr>
          <w:rFonts w:ascii="Times New Roman" w:eastAsia="等线" w:hAnsi="Times New Roman" w:cs="Times New Roman"/>
          <w:sz w:val="22"/>
          <w:lang w:val="en-GB"/>
        </w:rPr>
        <w:t xml:space="preserve">To support </w:t>
      </w:r>
      <w:proofErr w:type="spellStart"/>
      <w:r w:rsidR="007F7BBF">
        <w:rPr>
          <w:rFonts w:ascii="Times New Roman" w:eastAsia="等线" w:hAnsi="Times New Roman" w:cs="Times New Roman"/>
          <w:sz w:val="22"/>
          <w:lang w:val="en-GB"/>
        </w:rPr>
        <w:t>STxMP</w:t>
      </w:r>
      <w:proofErr w:type="spellEnd"/>
      <w:r w:rsidRPr="00A864B5">
        <w:rPr>
          <w:rFonts w:ascii="Times New Roman" w:eastAsia="等线" w:hAnsi="Times New Roman" w:cs="Times New Roman"/>
          <w:sz w:val="22"/>
          <w:lang w:val="en-GB"/>
        </w:rPr>
        <w:t xml:space="preserve">, UE has to let </w:t>
      </w:r>
      <w:proofErr w:type="spellStart"/>
      <w:r w:rsidRPr="00A864B5">
        <w:rPr>
          <w:rFonts w:ascii="Times New Roman" w:eastAsia="等线" w:hAnsi="Times New Roman" w:cs="Times New Roman"/>
          <w:sz w:val="22"/>
          <w:lang w:val="en-GB"/>
        </w:rPr>
        <w:t>gNB</w:t>
      </w:r>
      <w:proofErr w:type="spellEnd"/>
      <w:r w:rsidRPr="00A864B5">
        <w:rPr>
          <w:rFonts w:ascii="Times New Roman" w:eastAsia="等线" w:hAnsi="Times New Roman" w:cs="Times New Roman"/>
          <w:sz w:val="22"/>
          <w:lang w:val="en-GB"/>
        </w:rPr>
        <w:t xml:space="preserve"> aware whether the selected two beams from UE beam reporting can be simultaneously transmitted or not, and whether they can be transmitted from different panels. </w:t>
      </w:r>
    </w:p>
    <w:p w14:paraId="3EE6A9A8" w14:textId="1E0842CA" w:rsidR="00A864B5" w:rsidRDefault="00A864B5" w:rsidP="00A864B5">
      <w:pPr>
        <w:rPr>
          <w:rFonts w:ascii="Times New Roman" w:eastAsia="等线" w:hAnsi="Times New Roman" w:cs="Times New Roman"/>
          <w:sz w:val="22"/>
          <w:lang w:val="en-GB"/>
        </w:rPr>
      </w:pPr>
      <w:r w:rsidRPr="00A864B5">
        <w:rPr>
          <w:rFonts w:ascii="Times New Roman" w:eastAsia="等线" w:hAnsi="Times New Roman" w:cs="Times New Roman"/>
          <w:sz w:val="22"/>
          <w:lang w:val="en-GB"/>
        </w:rPr>
        <w:t xml:space="preserve">In R17, the beam reporting process is enhanced with the index of UE capability value set to indicate the maximum supported number of SRS ports related to each pair of CRI/SSBRI and L1-RSRP/L1-SINR.But the </w:t>
      </w:r>
      <w:proofErr w:type="spellStart"/>
      <w:r w:rsidRPr="00A864B5">
        <w:rPr>
          <w:rFonts w:ascii="Times New Roman" w:eastAsia="等线" w:hAnsi="Times New Roman" w:cs="Times New Roman"/>
          <w:sz w:val="22"/>
          <w:lang w:val="en-GB"/>
        </w:rPr>
        <w:t>gNB</w:t>
      </w:r>
      <w:proofErr w:type="spellEnd"/>
      <w:r w:rsidRPr="00A864B5">
        <w:rPr>
          <w:rFonts w:ascii="Times New Roman" w:eastAsia="等线" w:hAnsi="Times New Roman" w:cs="Times New Roman"/>
          <w:sz w:val="22"/>
          <w:lang w:val="en-GB"/>
        </w:rPr>
        <w:t xml:space="preserve"> cannot select two UE panels with same UE capability value set for simultaneous UL transmission, and also the </w:t>
      </w:r>
      <w:proofErr w:type="spellStart"/>
      <w:r w:rsidRPr="00A864B5">
        <w:rPr>
          <w:rFonts w:ascii="Times New Roman" w:eastAsia="等线" w:hAnsi="Times New Roman" w:cs="Times New Roman"/>
          <w:sz w:val="22"/>
          <w:lang w:val="en-GB"/>
        </w:rPr>
        <w:t>gNB</w:t>
      </w:r>
      <w:proofErr w:type="spellEnd"/>
      <w:r w:rsidRPr="00A864B5">
        <w:rPr>
          <w:rFonts w:ascii="Times New Roman" w:eastAsia="等线" w:hAnsi="Times New Roman" w:cs="Times New Roman"/>
          <w:sz w:val="22"/>
          <w:lang w:val="en-GB"/>
        </w:rPr>
        <w:t xml:space="preserve"> cannot separate the case of the beam reporting for the DL-only panel case.</w:t>
      </w:r>
    </w:p>
    <w:p w14:paraId="3DF6F209" w14:textId="00F96DC9" w:rsidR="00A864B5" w:rsidRPr="007F7BBF" w:rsidRDefault="00F90AEF" w:rsidP="00A864B5">
      <w:pPr>
        <w:rPr>
          <w:rFonts w:ascii="Times New Roman" w:eastAsia="等线" w:hAnsi="Times New Roman" w:cs="Times New Roman"/>
          <w:sz w:val="22"/>
        </w:rPr>
      </w:pPr>
      <w:r w:rsidRPr="007F7BBF">
        <w:rPr>
          <w:rFonts w:ascii="Times New Roman" w:hAnsi="Times New Roman" w:cs="Times New Roman"/>
          <w:sz w:val="22"/>
        </w:rPr>
        <w:t>One</w:t>
      </w:r>
      <w:r w:rsidR="00A864B5" w:rsidRPr="007F7BBF">
        <w:rPr>
          <w:rFonts w:ascii="Times New Roman" w:hAnsi="Times New Roman" w:cs="Times New Roman"/>
          <w:sz w:val="22"/>
        </w:rPr>
        <w:t xml:space="preserve"> approach is </w:t>
      </w:r>
      <w:r w:rsidR="00F237D7">
        <w:rPr>
          <w:rFonts w:ascii="Times New Roman" w:hAnsi="Times New Roman" w:cs="Times New Roman"/>
          <w:sz w:val="22"/>
        </w:rPr>
        <w:t xml:space="preserve">enhancements </w:t>
      </w:r>
      <w:r w:rsidR="00A864B5" w:rsidRPr="007F7BBF">
        <w:rPr>
          <w:rFonts w:ascii="Times New Roman" w:hAnsi="Times New Roman" w:cs="Times New Roman"/>
          <w:sz w:val="22"/>
        </w:rPr>
        <w:t>bas</w:t>
      </w:r>
      <w:r w:rsidR="00F237D7">
        <w:rPr>
          <w:rFonts w:ascii="Times New Roman" w:hAnsi="Times New Roman" w:cs="Times New Roman"/>
          <w:sz w:val="22"/>
        </w:rPr>
        <w:t xml:space="preserve">ed on group-based beam reporting. </w:t>
      </w:r>
      <w:r w:rsidR="00A864B5" w:rsidRPr="007F7BBF">
        <w:rPr>
          <w:rFonts w:ascii="Times New Roman" w:hAnsi="Times New Roman" w:cs="Times New Roman"/>
          <w:sz w:val="22"/>
        </w:rPr>
        <w:t xml:space="preserve">UE can report the beam pair with an additional information to differentiate the beam used for Uplink </w:t>
      </w:r>
      <w:proofErr w:type="spellStart"/>
      <w:r w:rsidR="00A864B5" w:rsidRPr="007F7BBF">
        <w:rPr>
          <w:rFonts w:ascii="Times New Roman" w:hAnsi="Times New Roman" w:cs="Times New Roman"/>
          <w:sz w:val="22"/>
        </w:rPr>
        <w:t>STxMP</w:t>
      </w:r>
      <w:proofErr w:type="spellEnd"/>
      <w:r w:rsidR="00A864B5" w:rsidRPr="007F7BBF">
        <w:rPr>
          <w:rFonts w:ascii="Times New Roman" w:hAnsi="Times New Roman" w:cs="Times New Roman"/>
          <w:sz w:val="22"/>
        </w:rPr>
        <w:t xml:space="preserve"> from which pairs used for DL reception.</w:t>
      </w:r>
    </w:p>
    <w:p w14:paraId="7B409410" w14:textId="642C0E54" w:rsidR="00A864B5" w:rsidRPr="007F7BBF" w:rsidRDefault="00A864B5" w:rsidP="00A86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before="120"/>
        <w:rPr>
          <w:rFonts w:ascii="Times New Roman" w:eastAsia="微软雅黑" w:hAnsi="Times New Roman" w:cs="Times New Roman"/>
          <w:bCs/>
          <w:sz w:val="22"/>
        </w:rPr>
      </w:pPr>
      <w:r w:rsidRPr="007F7BBF">
        <w:rPr>
          <w:rFonts w:ascii="Times New Roman" w:eastAsia="微软雅黑" w:hAnsi="Times New Roman" w:cs="Times New Roman"/>
          <w:bCs/>
          <w:sz w:val="22"/>
        </w:rPr>
        <w:t xml:space="preserve">Another approach is to enhance the beam reporting mechanism. For the simultaneous uplink transmission, a new configuration of the beam reporting like </w:t>
      </w:r>
      <w:proofErr w:type="spellStart"/>
      <w:r w:rsidRPr="007F7BBF">
        <w:rPr>
          <w:rFonts w:ascii="Times New Roman" w:eastAsia="微软雅黑" w:hAnsi="Times New Roman" w:cs="Times New Roman"/>
          <w:b/>
          <w:bCs/>
          <w:i/>
          <w:sz w:val="22"/>
        </w:rPr>
        <w:t>groupBasedUplinkBeamReporting</w:t>
      </w:r>
      <w:proofErr w:type="spellEnd"/>
      <w:r w:rsidRPr="007F7BBF">
        <w:rPr>
          <w:rFonts w:ascii="Times New Roman" w:eastAsia="微软雅黑" w:hAnsi="Times New Roman" w:cs="Times New Roman"/>
          <w:bCs/>
          <w:sz w:val="22"/>
        </w:rPr>
        <w:t xml:space="preserve"> targeting </w:t>
      </w:r>
      <w:proofErr w:type="spellStart"/>
      <w:r w:rsidRPr="007F7BBF">
        <w:rPr>
          <w:rFonts w:ascii="Times New Roman" w:eastAsia="微软雅黑" w:hAnsi="Times New Roman" w:cs="Times New Roman"/>
          <w:bCs/>
          <w:sz w:val="22"/>
        </w:rPr>
        <w:t>STxMP</w:t>
      </w:r>
      <w:proofErr w:type="spellEnd"/>
      <w:r w:rsidRPr="007F7BBF">
        <w:rPr>
          <w:rFonts w:ascii="Times New Roman" w:eastAsia="微软雅黑" w:hAnsi="Times New Roman" w:cs="Times New Roman"/>
          <w:bCs/>
          <w:sz w:val="22"/>
        </w:rPr>
        <w:t xml:space="preserve"> can be considered for the report of beams/beam pair(s) for the </w:t>
      </w:r>
      <w:proofErr w:type="spellStart"/>
      <w:r w:rsidRPr="007F7BBF">
        <w:rPr>
          <w:rFonts w:ascii="Times New Roman" w:eastAsia="微软雅黑" w:hAnsi="Times New Roman" w:cs="Times New Roman"/>
          <w:bCs/>
          <w:sz w:val="22"/>
        </w:rPr>
        <w:t>STxMP</w:t>
      </w:r>
      <w:proofErr w:type="spellEnd"/>
      <w:r w:rsidRPr="007F7BBF">
        <w:rPr>
          <w:rFonts w:ascii="Times New Roman" w:eastAsia="微软雅黑" w:hAnsi="Times New Roman" w:cs="Times New Roman"/>
          <w:bCs/>
          <w:sz w:val="22"/>
        </w:rPr>
        <w:t xml:space="preserve"> transmissions.  UE would guarantee all the supported beams/beam pair(s) can support the </w:t>
      </w:r>
      <w:proofErr w:type="spellStart"/>
      <w:r w:rsidRPr="007F7BBF">
        <w:rPr>
          <w:rFonts w:ascii="Times New Roman" w:eastAsia="微软雅黑" w:hAnsi="Times New Roman" w:cs="Times New Roman"/>
          <w:bCs/>
          <w:sz w:val="22"/>
        </w:rPr>
        <w:t>STxMP</w:t>
      </w:r>
      <w:proofErr w:type="spellEnd"/>
      <w:r w:rsidRPr="007F7BBF">
        <w:rPr>
          <w:rFonts w:ascii="Times New Roman" w:eastAsia="微软雅黑" w:hAnsi="Times New Roman" w:cs="Times New Roman"/>
          <w:bCs/>
          <w:sz w:val="22"/>
        </w:rPr>
        <w:t xml:space="preserve"> scheduling, the beams/beam pair(s) reported can be differentiated at least for whether to support the </w:t>
      </w:r>
      <w:proofErr w:type="spellStart"/>
      <w:r w:rsidRPr="007F7BBF">
        <w:rPr>
          <w:rFonts w:ascii="Times New Roman" w:eastAsia="微软雅黑" w:hAnsi="Times New Roman" w:cs="Times New Roman"/>
          <w:bCs/>
          <w:sz w:val="22"/>
        </w:rPr>
        <w:t>STxMP</w:t>
      </w:r>
      <w:proofErr w:type="spellEnd"/>
      <w:r w:rsidRPr="007F7BBF">
        <w:rPr>
          <w:rFonts w:ascii="Times New Roman" w:eastAsia="微软雅黑" w:hAnsi="Times New Roman" w:cs="Times New Roman"/>
          <w:bCs/>
          <w:sz w:val="22"/>
        </w:rPr>
        <w:t xml:space="preserve"> or the TDM transmission mode for the MTRP operation.</w:t>
      </w:r>
    </w:p>
    <w:p w14:paraId="35BABE5C" w14:textId="434430BB" w:rsidR="00F237D7" w:rsidRPr="007F7BBF" w:rsidRDefault="00F237D7" w:rsidP="00A864B5">
      <w:pPr>
        <w:rPr>
          <w:rFonts w:ascii="Times New Roman" w:eastAsia="微软雅黑" w:hAnsi="Times New Roman" w:cs="Times New Roman"/>
          <w:bCs/>
          <w:sz w:val="22"/>
        </w:rPr>
      </w:pPr>
    </w:p>
    <w:p w14:paraId="5B784C2B" w14:textId="58F4629F" w:rsidR="00F237D7" w:rsidRDefault="00471125" w:rsidP="00F23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2"/>
        </w:rPr>
      </w:pPr>
      <w:r>
        <w:rPr>
          <w:rFonts w:ascii="Times New Roman" w:hAnsi="Times New Roman" w:cs="Times New Roman"/>
          <w:b/>
          <w:i/>
          <w:sz w:val="22"/>
        </w:rPr>
        <w:t>Proposal 7</w:t>
      </w:r>
      <w:r w:rsidR="00A864B5" w:rsidRPr="007F7BBF">
        <w:rPr>
          <w:rFonts w:ascii="Times New Roman" w:hAnsi="Times New Roman" w:cs="Times New Roman"/>
          <w:b/>
          <w:i/>
          <w:sz w:val="22"/>
        </w:rPr>
        <w:t xml:space="preserve">: </w:t>
      </w:r>
      <w:r w:rsidR="00F237D7">
        <w:rPr>
          <w:rFonts w:ascii="Times New Roman" w:hAnsi="Times New Roman" w:cs="Times New Roman"/>
          <w:b/>
          <w:i/>
          <w:sz w:val="22"/>
        </w:rPr>
        <w:t xml:space="preserve">Enhancements </w:t>
      </w:r>
      <w:r w:rsidR="00B40211">
        <w:rPr>
          <w:rFonts w:ascii="Times New Roman" w:hAnsi="Times New Roman" w:cs="Times New Roman"/>
          <w:b/>
          <w:i/>
          <w:sz w:val="22"/>
        </w:rPr>
        <w:t xml:space="preserve">can be </w:t>
      </w:r>
      <w:r w:rsidR="00E35FD0">
        <w:rPr>
          <w:rFonts w:ascii="Times New Roman" w:hAnsi="Times New Roman" w:cs="Times New Roman"/>
          <w:b/>
          <w:i/>
          <w:sz w:val="22"/>
        </w:rPr>
        <w:t>based on</w:t>
      </w:r>
      <w:r w:rsidR="00F237D7">
        <w:rPr>
          <w:rFonts w:ascii="Times New Roman" w:hAnsi="Times New Roman" w:cs="Times New Roman"/>
          <w:b/>
          <w:i/>
          <w:sz w:val="22"/>
        </w:rPr>
        <w:t xml:space="preserve"> group-based beam reporting for the beam </w:t>
      </w:r>
      <w:r w:rsidR="00B40211">
        <w:rPr>
          <w:rFonts w:ascii="Times New Roman" w:hAnsi="Times New Roman" w:cs="Times New Roman"/>
          <w:b/>
          <w:i/>
          <w:sz w:val="22"/>
        </w:rPr>
        <w:t>report of</w:t>
      </w:r>
      <w:r w:rsidR="009D1FFC">
        <w:rPr>
          <w:rFonts w:ascii="Times New Roman" w:hAnsi="Times New Roman" w:cs="Times New Roman"/>
          <w:b/>
          <w:i/>
          <w:sz w:val="22"/>
        </w:rPr>
        <w:t xml:space="preserve"> </w:t>
      </w:r>
      <w:proofErr w:type="spellStart"/>
      <w:r w:rsidR="009D1FFC">
        <w:rPr>
          <w:rFonts w:ascii="Times New Roman" w:hAnsi="Times New Roman" w:cs="Times New Roman"/>
          <w:b/>
          <w:i/>
          <w:sz w:val="22"/>
        </w:rPr>
        <w:t>STxMP</w:t>
      </w:r>
      <w:proofErr w:type="spellEnd"/>
      <w:r w:rsidR="009D1FFC">
        <w:rPr>
          <w:rFonts w:ascii="Times New Roman" w:hAnsi="Times New Roman" w:cs="Times New Roman"/>
          <w:b/>
          <w:i/>
          <w:sz w:val="22"/>
        </w:rPr>
        <w:t>.</w:t>
      </w:r>
    </w:p>
    <w:p w14:paraId="1B4DC07B" w14:textId="0210E2F8" w:rsidR="00F237D7" w:rsidRDefault="00F237D7" w:rsidP="00F23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2"/>
        </w:rPr>
      </w:pPr>
    </w:p>
    <w:p w14:paraId="42740B97" w14:textId="3A6B3D34" w:rsidR="00A864B5" w:rsidRPr="00F237D7" w:rsidRDefault="00471125" w:rsidP="00F23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等线" w:hAnsi="Times New Roman" w:cs="Times New Roman"/>
          <w:b/>
          <w:i/>
          <w:sz w:val="22"/>
        </w:rPr>
      </w:pPr>
      <w:r>
        <w:rPr>
          <w:rFonts w:ascii="Times New Roman" w:hAnsi="Times New Roman" w:cs="Times New Roman"/>
          <w:b/>
          <w:i/>
          <w:sz w:val="22"/>
        </w:rPr>
        <w:t>Proposal 8</w:t>
      </w:r>
      <w:r w:rsidR="00F237D7">
        <w:rPr>
          <w:rFonts w:ascii="Times New Roman" w:hAnsi="Times New Roman" w:cs="Times New Roman"/>
          <w:b/>
          <w:i/>
          <w:sz w:val="22"/>
        </w:rPr>
        <w:t>: I</w:t>
      </w:r>
      <w:r w:rsidR="00A864B5" w:rsidRPr="00F237D7">
        <w:rPr>
          <w:rFonts w:ascii="Times New Roman" w:eastAsia="微软雅黑" w:hAnsi="Times New Roman" w:cs="Times New Roman"/>
          <w:b/>
          <w:bCs/>
          <w:i/>
          <w:sz w:val="22"/>
        </w:rPr>
        <w:t>ntroduc</w:t>
      </w:r>
      <w:r w:rsidR="00F237D7">
        <w:rPr>
          <w:rFonts w:ascii="Times New Roman" w:eastAsia="微软雅黑" w:hAnsi="Times New Roman" w:cs="Times New Roman"/>
          <w:b/>
          <w:bCs/>
          <w:i/>
          <w:sz w:val="22"/>
        </w:rPr>
        <w:t>e</w:t>
      </w:r>
      <w:r w:rsidR="00A864B5" w:rsidRPr="00F237D7">
        <w:rPr>
          <w:rFonts w:ascii="Times New Roman" w:eastAsia="微软雅黑" w:hAnsi="Times New Roman" w:cs="Times New Roman"/>
          <w:b/>
          <w:bCs/>
          <w:i/>
          <w:sz w:val="22"/>
        </w:rPr>
        <w:t xml:space="preserve"> a new beam reporting configuration “</w:t>
      </w:r>
      <w:proofErr w:type="spellStart"/>
      <w:r w:rsidR="00A864B5" w:rsidRPr="00F237D7">
        <w:rPr>
          <w:rFonts w:ascii="Times New Roman" w:eastAsia="微软雅黑" w:hAnsi="Times New Roman" w:cs="Times New Roman"/>
          <w:b/>
          <w:bCs/>
          <w:i/>
          <w:sz w:val="22"/>
        </w:rPr>
        <w:t>groupBasedUplinkBeamReporting</w:t>
      </w:r>
      <w:proofErr w:type="spellEnd"/>
      <w:r w:rsidR="00A864B5" w:rsidRPr="00F237D7">
        <w:rPr>
          <w:rFonts w:ascii="Times New Roman" w:eastAsia="微软雅黑" w:hAnsi="Times New Roman" w:cs="Times New Roman"/>
          <w:b/>
          <w:bCs/>
          <w:i/>
          <w:sz w:val="22"/>
        </w:rPr>
        <w:t xml:space="preserve">” targeting </w:t>
      </w:r>
      <w:proofErr w:type="spellStart"/>
      <w:r w:rsidR="00A864B5" w:rsidRPr="00F237D7">
        <w:rPr>
          <w:rFonts w:ascii="Times New Roman" w:eastAsia="微软雅黑" w:hAnsi="Times New Roman" w:cs="Times New Roman"/>
          <w:b/>
          <w:bCs/>
          <w:i/>
          <w:sz w:val="22"/>
        </w:rPr>
        <w:t>STxMP</w:t>
      </w:r>
      <w:proofErr w:type="spellEnd"/>
      <w:r w:rsidR="00A864B5" w:rsidRPr="00F237D7">
        <w:rPr>
          <w:rFonts w:ascii="Times New Roman" w:eastAsia="微软雅黑" w:hAnsi="Times New Roman" w:cs="Times New Roman"/>
          <w:b/>
          <w:bCs/>
          <w:i/>
          <w:sz w:val="22"/>
        </w:rPr>
        <w:t xml:space="preserve"> for the report of beams/beam pair(s) for the </w:t>
      </w:r>
      <w:proofErr w:type="spellStart"/>
      <w:r w:rsidR="00A864B5" w:rsidRPr="00F237D7">
        <w:rPr>
          <w:rFonts w:ascii="Times New Roman" w:eastAsia="微软雅黑" w:hAnsi="Times New Roman" w:cs="Times New Roman"/>
          <w:b/>
          <w:bCs/>
          <w:i/>
          <w:sz w:val="22"/>
        </w:rPr>
        <w:t>STxMP</w:t>
      </w:r>
      <w:proofErr w:type="spellEnd"/>
      <w:r w:rsidR="00A864B5" w:rsidRPr="00F237D7">
        <w:rPr>
          <w:rFonts w:ascii="Times New Roman" w:eastAsia="微软雅黑" w:hAnsi="Times New Roman" w:cs="Times New Roman"/>
          <w:b/>
          <w:bCs/>
          <w:i/>
          <w:sz w:val="22"/>
        </w:rPr>
        <w:t xml:space="preserve"> transmissions also can be considered.</w:t>
      </w:r>
    </w:p>
    <w:p w14:paraId="55476454" w14:textId="0EE9B8D4" w:rsidR="00A864B5" w:rsidRPr="007F7BBF" w:rsidRDefault="00A864B5" w:rsidP="00A86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微软雅黑" w:hAnsi="Times New Roman" w:cs="Times New Roman"/>
          <w:b/>
          <w:bCs/>
          <w:i/>
          <w:sz w:val="22"/>
        </w:rPr>
      </w:pPr>
    </w:p>
    <w:p w14:paraId="3A986BDC" w14:textId="77777777" w:rsidR="00A864B5" w:rsidRPr="007F7BBF" w:rsidRDefault="00A864B5" w:rsidP="00A86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before="120"/>
        <w:rPr>
          <w:rFonts w:ascii="Times New Roman" w:eastAsia="微软雅黑" w:hAnsi="Times New Roman" w:cs="Times New Roman"/>
          <w:bCs/>
          <w:sz w:val="22"/>
        </w:rPr>
      </w:pPr>
      <w:r w:rsidRPr="007F7BBF">
        <w:rPr>
          <w:rFonts w:ascii="Times New Roman" w:eastAsia="微软雅黑" w:hAnsi="Times New Roman" w:cs="Times New Roman"/>
          <w:bCs/>
          <w:sz w:val="22"/>
        </w:rPr>
        <w:t xml:space="preserve">For the current group-based beam reporting, only 2 beams (N=2) or one beam pair can be configured to be reported. From the analysis above, we can see that some beam pair selected cannot even be used for </w:t>
      </w:r>
      <w:proofErr w:type="spellStart"/>
      <w:r w:rsidRPr="007F7BBF">
        <w:rPr>
          <w:rFonts w:ascii="Times New Roman" w:eastAsia="微软雅黑" w:hAnsi="Times New Roman" w:cs="Times New Roman"/>
          <w:bCs/>
          <w:sz w:val="22"/>
        </w:rPr>
        <w:t>STxMP</w:t>
      </w:r>
      <w:proofErr w:type="spellEnd"/>
      <w:r w:rsidRPr="007F7BBF">
        <w:rPr>
          <w:rFonts w:ascii="Times New Roman" w:eastAsia="微软雅黑" w:hAnsi="Times New Roman" w:cs="Times New Roman"/>
          <w:bCs/>
          <w:sz w:val="22"/>
        </w:rPr>
        <w:t xml:space="preserve">. Even though one pair of beams is supportive of </w:t>
      </w:r>
      <w:proofErr w:type="spellStart"/>
      <w:r w:rsidRPr="007F7BBF">
        <w:rPr>
          <w:rFonts w:ascii="Times New Roman" w:eastAsia="微软雅黑" w:hAnsi="Times New Roman" w:cs="Times New Roman"/>
          <w:bCs/>
          <w:sz w:val="22"/>
        </w:rPr>
        <w:t>STxMP</w:t>
      </w:r>
      <w:proofErr w:type="spellEnd"/>
      <w:r w:rsidRPr="007F7BBF">
        <w:rPr>
          <w:rFonts w:ascii="Times New Roman" w:eastAsia="微软雅黑" w:hAnsi="Times New Roman" w:cs="Times New Roman"/>
          <w:bCs/>
          <w:sz w:val="22"/>
        </w:rPr>
        <w:t xml:space="preserve">, it may not be appropriate for the scheduling of uplink transmission because of the interference situation estimated at the </w:t>
      </w:r>
      <w:proofErr w:type="spellStart"/>
      <w:r w:rsidRPr="007F7BBF">
        <w:rPr>
          <w:rFonts w:ascii="Times New Roman" w:eastAsia="微软雅黑" w:hAnsi="Times New Roman" w:cs="Times New Roman"/>
          <w:bCs/>
          <w:sz w:val="22"/>
        </w:rPr>
        <w:t>gNB</w:t>
      </w:r>
      <w:proofErr w:type="spellEnd"/>
      <w:r w:rsidRPr="007F7BBF">
        <w:rPr>
          <w:rFonts w:ascii="Times New Roman" w:eastAsia="微软雅黑" w:hAnsi="Times New Roman" w:cs="Times New Roman"/>
          <w:bCs/>
          <w:sz w:val="22"/>
        </w:rPr>
        <w:t xml:space="preserve">. So more beam pairs should be allowed to be configured for the selection to provide more flexibility for the </w:t>
      </w:r>
      <w:proofErr w:type="spellStart"/>
      <w:r w:rsidRPr="007F7BBF">
        <w:rPr>
          <w:rFonts w:ascii="Times New Roman" w:eastAsia="微软雅黑" w:hAnsi="Times New Roman" w:cs="Times New Roman"/>
          <w:bCs/>
          <w:sz w:val="22"/>
        </w:rPr>
        <w:t>gNB</w:t>
      </w:r>
      <w:proofErr w:type="spellEnd"/>
      <w:r w:rsidRPr="007F7BBF">
        <w:rPr>
          <w:rFonts w:ascii="Times New Roman" w:eastAsia="微软雅黑" w:hAnsi="Times New Roman" w:cs="Times New Roman"/>
          <w:bCs/>
          <w:sz w:val="22"/>
        </w:rPr>
        <w:t xml:space="preserve"> scheduler and make the schedule of </w:t>
      </w:r>
      <w:proofErr w:type="spellStart"/>
      <w:r w:rsidRPr="007F7BBF">
        <w:rPr>
          <w:rFonts w:ascii="Times New Roman" w:eastAsia="微软雅黑" w:hAnsi="Times New Roman" w:cs="Times New Roman"/>
          <w:bCs/>
          <w:sz w:val="22"/>
        </w:rPr>
        <w:t>STxMP</w:t>
      </w:r>
      <w:proofErr w:type="spellEnd"/>
      <w:r w:rsidRPr="007F7BBF">
        <w:rPr>
          <w:rFonts w:ascii="Times New Roman" w:eastAsia="微软雅黑" w:hAnsi="Times New Roman" w:cs="Times New Roman"/>
          <w:bCs/>
          <w:sz w:val="22"/>
        </w:rPr>
        <w:t xml:space="preserve"> much more feasible. </w:t>
      </w:r>
    </w:p>
    <w:p w14:paraId="046E9FE8" w14:textId="1C81DC94" w:rsidR="00A864B5" w:rsidRPr="007F7BBF" w:rsidRDefault="00A864B5" w:rsidP="00A86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before="120"/>
        <w:rPr>
          <w:rFonts w:ascii="Times New Roman" w:eastAsia="微软雅黑" w:hAnsi="Times New Roman" w:cs="Times New Roman"/>
          <w:b/>
          <w:bCs/>
          <w:i/>
          <w:sz w:val="22"/>
        </w:rPr>
      </w:pPr>
      <w:r w:rsidRPr="007F7BBF">
        <w:rPr>
          <w:rFonts w:ascii="Times New Roman" w:eastAsia="微软雅黑" w:hAnsi="Times New Roman" w:cs="Times New Roman"/>
          <w:b/>
          <w:bCs/>
          <w:i/>
          <w:sz w:val="22"/>
        </w:rPr>
        <w:t xml:space="preserve">Proposal </w:t>
      </w:r>
      <w:r w:rsidR="00471125">
        <w:rPr>
          <w:rFonts w:ascii="Times New Roman" w:eastAsia="微软雅黑" w:hAnsi="Times New Roman" w:cs="Times New Roman"/>
          <w:b/>
          <w:bCs/>
          <w:i/>
          <w:sz w:val="22"/>
        </w:rPr>
        <w:t>9</w:t>
      </w:r>
      <w:r w:rsidRPr="007F7BBF">
        <w:rPr>
          <w:rFonts w:ascii="Times New Roman" w:eastAsia="微软雅黑" w:hAnsi="Times New Roman" w:cs="Times New Roman"/>
          <w:b/>
          <w:bCs/>
          <w:i/>
          <w:sz w:val="22"/>
        </w:rPr>
        <w:t>:</w:t>
      </w:r>
      <w:r w:rsidR="006438DF">
        <w:rPr>
          <w:rFonts w:ascii="Times New Roman" w:eastAsia="微软雅黑" w:hAnsi="Times New Roman" w:cs="Times New Roman"/>
          <w:b/>
          <w:bCs/>
          <w:i/>
          <w:sz w:val="22"/>
        </w:rPr>
        <w:t xml:space="preserve"> Support</w:t>
      </w:r>
      <w:r w:rsidRPr="007F7BBF">
        <w:rPr>
          <w:rFonts w:ascii="Times New Roman" w:eastAsia="微软雅黑" w:hAnsi="Times New Roman" w:cs="Times New Roman"/>
          <w:b/>
          <w:bCs/>
          <w:i/>
          <w:sz w:val="22"/>
        </w:rPr>
        <w:t xml:space="preserve"> report</w:t>
      </w:r>
      <w:r w:rsidR="006438DF">
        <w:rPr>
          <w:rFonts w:ascii="Times New Roman" w:eastAsia="微软雅黑" w:hAnsi="Times New Roman" w:cs="Times New Roman"/>
          <w:b/>
          <w:bCs/>
          <w:i/>
          <w:sz w:val="22"/>
        </w:rPr>
        <w:t>ing</w:t>
      </w:r>
      <w:r w:rsidRPr="007F7BBF">
        <w:rPr>
          <w:rFonts w:ascii="Times New Roman" w:eastAsia="微软雅黑" w:hAnsi="Times New Roman" w:cs="Times New Roman"/>
          <w:b/>
          <w:bCs/>
          <w:i/>
          <w:sz w:val="22"/>
        </w:rPr>
        <w:t xml:space="preserve"> in a single reporting instance of more than two (N&gt;=2) different beams</w:t>
      </w:r>
      <w:r w:rsidR="00C718E9">
        <w:rPr>
          <w:rFonts w:ascii="Times New Roman" w:eastAsia="微软雅黑" w:hAnsi="Times New Roman" w:cs="Times New Roman"/>
          <w:b/>
          <w:bCs/>
          <w:i/>
          <w:sz w:val="22"/>
        </w:rPr>
        <w:t xml:space="preserve">/beam pairs that UE can receive and/or </w:t>
      </w:r>
      <w:r w:rsidRPr="007F7BBF">
        <w:rPr>
          <w:rFonts w:ascii="Times New Roman" w:eastAsia="微软雅黑" w:hAnsi="Times New Roman" w:cs="Times New Roman"/>
          <w:b/>
          <w:bCs/>
          <w:i/>
          <w:sz w:val="22"/>
        </w:rPr>
        <w:t>transmit simultaneously.</w:t>
      </w:r>
    </w:p>
    <w:p w14:paraId="7B0519CD" w14:textId="43434546" w:rsidR="007D778E" w:rsidRDefault="00BE32C8" w:rsidP="004474CF">
      <w:pPr>
        <w:pStyle w:val="21"/>
        <w:numPr>
          <w:ilvl w:val="1"/>
          <w:numId w:val="35"/>
        </w:numPr>
        <w:rPr>
          <w:lang w:eastAsia="zh-CN"/>
        </w:rPr>
      </w:pPr>
      <w:r>
        <w:rPr>
          <w:lang w:eastAsia="zh-CN"/>
        </w:rPr>
        <w:t xml:space="preserve">Power Control </w:t>
      </w:r>
      <w:r w:rsidR="00166CEE">
        <w:rPr>
          <w:lang w:eastAsia="zh-CN"/>
        </w:rPr>
        <w:t xml:space="preserve">for </w:t>
      </w:r>
      <w:proofErr w:type="spellStart"/>
      <w:r w:rsidR="00166CEE">
        <w:rPr>
          <w:lang w:eastAsia="zh-CN"/>
        </w:rPr>
        <w:t>STxMP</w:t>
      </w:r>
      <w:proofErr w:type="spellEnd"/>
    </w:p>
    <w:p w14:paraId="4632352E" w14:textId="4F11BC6F" w:rsidR="00166CEE" w:rsidRDefault="002F58D4" w:rsidP="00166CEE">
      <w:pPr>
        <w:rPr>
          <w:rFonts w:ascii="Times New Roman" w:eastAsia="等线" w:hAnsi="Times New Roman" w:cs="Times New Roman"/>
          <w:sz w:val="22"/>
          <w:lang w:val="en-GB"/>
        </w:rPr>
      </w:pPr>
      <w:r>
        <w:rPr>
          <w:rFonts w:ascii="Times New Roman" w:eastAsia="等线" w:hAnsi="Times New Roman" w:cs="Times New Roman"/>
          <w:sz w:val="22"/>
          <w:lang w:val="en-GB"/>
        </w:rPr>
        <w:t xml:space="preserve">In Rel-17, per-TRP power control has already been supported for the TDM repetition scheme. </w:t>
      </w:r>
      <w:r w:rsidRPr="002F58D4">
        <w:rPr>
          <w:rFonts w:ascii="Times New Roman" w:eastAsia="等线" w:hAnsi="Times New Roman" w:cs="Times New Roman"/>
          <w:sz w:val="22"/>
          <w:lang w:val="en-GB"/>
        </w:rPr>
        <w:t>Since two power control settings and PL-RS for the transmission</w:t>
      </w:r>
      <w:r>
        <w:rPr>
          <w:rFonts w:ascii="Times New Roman" w:eastAsia="等线" w:hAnsi="Times New Roman" w:cs="Times New Roman"/>
          <w:sz w:val="22"/>
          <w:lang w:val="en-GB"/>
        </w:rPr>
        <w:t>s</w:t>
      </w:r>
      <w:r w:rsidRPr="002F58D4">
        <w:rPr>
          <w:rFonts w:ascii="Times New Roman" w:eastAsia="等线" w:hAnsi="Times New Roman" w:cs="Times New Roman"/>
          <w:sz w:val="22"/>
          <w:lang w:val="en-GB"/>
        </w:rPr>
        <w:t xml:space="preserve"> from two panels can be indicated by the two TCI states which was discussed in AI9.1.1.1.</w:t>
      </w:r>
    </w:p>
    <w:p w14:paraId="7676C576" w14:textId="411573AC" w:rsidR="00B7302A" w:rsidRDefault="00B7302A" w:rsidP="00166CEE">
      <w:pPr>
        <w:rPr>
          <w:rFonts w:ascii="Times New Roman" w:eastAsia="等线" w:hAnsi="Times New Roman" w:cs="Times New Roman"/>
          <w:sz w:val="22"/>
          <w:lang w:val="en-GB"/>
        </w:rPr>
      </w:pPr>
    </w:p>
    <w:p w14:paraId="2EFFCD60" w14:textId="77777777" w:rsidR="00B7302A" w:rsidRPr="00D153EA" w:rsidRDefault="00B7302A" w:rsidP="00B7302A">
      <w:pPr>
        <w:rPr>
          <w:rFonts w:ascii="Times New Roman" w:hAnsi="Times New Roman" w:cs="Times New Roman"/>
          <w:sz w:val="22"/>
        </w:rPr>
      </w:pPr>
      <w:r>
        <w:rPr>
          <w:rFonts w:ascii="Times New Roman" w:hAnsi="Times New Roman" w:cs="Times New Roman"/>
          <w:sz w:val="22"/>
        </w:rPr>
        <w:t>In the last RAN1 meeting</w:t>
      </w:r>
      <w:r w:rsidRPr="00D153EA">
        <w:rPr>
          <w:rFonts w:ascii="Times New Roman" w:hAnsi="Times New Roman" w:cs="Times New Roman"/>
          <w:sz w:val="22"/>
        </w:rPr>
        <w:t>, the following agreement</w:t>
      </w:r>
      <w:r>
        <w:rPr>
          <w:rFonts w:ascii="Times New Roman" w:hAnsi="Times New Roman" w:cs="Times New Roman"/>
          <w:sz w:val="22"/>
        </w:rPr>
        <w:t>s has</w:t>
      </w:r>
      <w:r w:rsidRPr="00D153EA">
        <w:rPr>
          <w:rFonts w:ascii="Times New Roman" w:hAnsi="Times New Roman" w:cs="Times New Roman"/>
          <w:sz w:val="22"/>
        </w:rPr>
        <w:t xml:space="preserve"> been made on </w:t>
      </w:r>
      <w:r>
        <w:rPr>
          <w:rFonts w:ascii="Times New Roman" w:hAnsi="Times New Roman" w:cs="Times New Roman"/>
          <w:sz w:val="22"/>
        </w:rPr>
        <w:t xml:space="preserve">dynamic switching between SDM scheme and </w:t>
      </w:r>
      <w:proofErr w:type="spellStart"/>
      <w:r>
        <w:rPr>
          <w:rFonts w:ascii="Times New Roman" w:hAnsi="Times New Roman" w:cs="Times New Roman"/>
          <w:sz w:val="22"/>
        </w:rPr>
        <w:t>sTRP</w:t>
      </w:r>
      <w:proofErr w:type="spellEnd"/>
      <w:r>
        <w:rPr>
          <w:rFonts w:ascii="Times New Roman" w:hAnsi="Times New Roman" w:cs="Times New Roman"/>
          <w:sz w:val="22"/>
        </w:rPr>
        <w:t xml:space="preserve"> scheme [6]</w:t>
      </w:r>
      <w:r w:rsidRPr="00D153EA">
        <w:rPr>
          <w:rFonts w:ascii="Times New Roman" w:hAnsi="Times New Roman" w:cs="Times New Roman"/>
          <w:sz w:val="22"/>
        </w:rPr>
        <w:t>:</w:t>
      </w:r>
    </w:p>
    <w:p w14:paraId="2676A95A" w14:textId="77777777" w:rsidR="00B7302A" w:rsidRPr="00D153EA" w:rsidRDefault="00B7302A" w:rsidP="00B7302A">
      <w:pPr>
        <w:pStyle w:val="aa"/>
        <w:rPr>
          <w:sz w:val="22"/>
        </w:rPr>
      </w:pPr>
      <w:r w:rsidRPr="00D153EA">
        <w:rPr>
          <w:noProof/>
          <w:sz w:val="22"/>
        </w:rPr>
        <mc:AlternateContent>
          <mc:Choice Requires="wps">
            <w:drawing>
              <wp:inline distT="0" distB="0" distL="0" distR="0" wp14:anchorId="314BB47E" wp14:editId="40581499">
                <wp:extent cx="6120765" cy="1176020"/>
                <wp:effectExtent l="0" t="0" r="13335" b="13335"/>
                <wp:docPr id="2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7FFC862" w14:textId="77777777" w:rsidR="000E6116" w:rsidRPr="002C7450" w:rsidRDefault="000E6116" w:rsidP="00B7302A">
                            <w:pPr>
                              <w:rPr>
                                <w:rFonts w:cs="Times"/>
                                <w:color w:val="000000"/>
                                <w:szCs w:val="20"/>
                                <w:highlight w:val="green"/>
                              </w:rPr>
                            </w:pPr>
                            <w:r w:rsidRPr="002C7450">
                              <w:rPr>
                                <w:rFonts w:cs="Times"/>
                                <w:b/>
                                <w:bCs/>
                                <w:color w:val="000000"/>
                                <w:szCs w:val="20"/>
                                <w:highlight w:val="green"/>
                              </w:rPr>
                              <w:t>Agreement</w:t>
                            </w:r>
                          </w:p>
                          <w:p w14:paraId="4AB72048" w14:textId="77777777" w:rsidR="000E6116" w:rsidRPr="002F1383" w:rsidRDefault="000E6116" w:rsidP="00B7302A">
                            <w:pPr>
                              <w:ind w:firstLine="2"/>
                              <w:rPr>
                                <w:rFonts w:cs="Times"/>
                                <w:szCs w:val="20"/>
                              </w:rPr>
                            </w:pPr>
                            <w:r w:rsidRPr="002F1383">
                              <w:rPr>
                                <w:rFonts w:cs="Times"/>
                                <w:szCs w:val="20"/>
                              </w:rPr>
                              <w:t xml:space="preserve">On unified TCI framework extension, if an indicated joint/UL TCI state(s) applies to a PUSCH/PUCCH/SRS transmission occasion(s) or antenna port(s), the UE shall determine UL </w:t>
                            </w:r>
                            <w:proofErr w:type="spellStart"/>
                            <w:r w:rsidRPr="002F1383">
                              <w:rPr>
                                <w:rFonts w:cs="Times"/>
                                <w:szCs w:val="20"/>
                              </w:rPr>
                              <w:t>Tx</w:t>
                            </w:r>
                            <w:proofErr w:type="spellEnd"/>
                            <w:r w:rsidRPr="002F1383">
                              <w:rPr>
                                <w:rFonts w:cs="Times"/>
                                <w:szCs w:val="20"/>
                              </w:rPr>
                              <w:t xml:space="preserve"> power for the PUSCH/PUCCH/SRS transmission occasion(s) or antenna port(s) based on the UL PC parameter setting for PUSCH/PUCCH/SRS, if any, and the PL-RS included in the indicated joint/UL TCI state</w:t>
                            </w:r>
                          </w:p>
                          <w:p w14:paraId="6E5E4B56" w14:textId="77777777" w:rsidR="000E6116" w:rsidRPr="002F1383" w:rsidRDefault="000E6116" w:rsidP="00B7302A">
                            <w:pPr>
                              <w:pStyle w:val="aff0"/>
                              <w:widowControl/>
                              <w:numPr>
                                <w:ilvl w:val="0"/>
                                <w:numId w:val="29"/>
                              </w:numPr>
                              <w:suppressAutoHyphens/>
                              <w:contextualSpacing/>
                              <w:jc w:val="left"/>
                              <w:rPr>
                                <w:rFonts w:cs="Times"/>
                                <w:szCs w:val="20"/>
                                <w:lang w:eastAsia="ko-KR"/>
                              </w:rPr>
                            </w:pPr>
                            <w:r w:rsidRPr="002F1383">
                              <w:rPr>
                                <w:rFonts w:cs="Times"/>
                                <w:szCs w:val="20"/>
                              </w:rPr>
                              <w:t xml:space="preserve">FFS: For </w:t>
                            </w:r>
                            <w:proofErr w:type="spellStart"/>
                            <w:r w:rsidRPr="002F1383">
                              <w:rPr>
                                <w:rFonts w:cs="Times"/>
                                <w:szCs w:val="20"/>
                              </w:rPr>
                              <w:t>STxMP</w:t>
                            </w:r>
                            <w:proofErr w:type="spellEnd"/>
                            <w:r w:rsidRPr="002F1383">
                              <w:rPr>
                                <w:rFonts w:cs="Times"/>
                                <w:szCs w:val="20"/>
                              </w:rPr>
                              <w:t xml:space="preserve">, the maximum </w:t>
                            </w:r>
                            <w:proofErr w:type="spellStart"/>
                            <w:r w:rsidRPr="002F1383">
                              <w:rPr>
                                <w:rFonts w:cs="Times"/>
                                <w:szCs w:val="20"/>
                              </w:rPr>
                              <w:t>Tx</w:t>
                            </w:r>
                            <w:proofErr w:type="spellEnd"/>
                            <w:r w:rsidRPr="002F1383">
                              <w:rPr>
                                <w:rFonts w:cs="Times"/>
                                <w:szCs w:val="20"/>
                              </w:rPr>
                              <w:t xml:space="preserve"> power when the UE determines UL </w:t>
                            </w:r>
                            <w:proofErr w:type="spellStart"/>
                            <w:r w:rsidRPr="002F1383">
                              <w:rPr>
                                <w:rFonts w:cs="Times"/>
                                <w:szCs w:val="20"/>
                              </w:rPr>
                              <w:t>Tx</w:t>
                            </w:r>
                            <w:proofErr w:type="spellEnd"/>
                            <w:r w:rsidRPr="002F1383">
                              <w:rPr>
                                <w:rFonts w:cs="Times"/>
                                <w:szCs w:val="20"/>
                              </w:rPr>
                              <w:t xml:space="preserve"> power for the PUSCH/PUCCH transmission occasion(s) or antenna port(s) (discussed </w:t>
                            </w:r>
                            <w:r w:rsidRPr="002F1383">
                              <w:rPr>
                                <w:rFonts w:eastAsia="Malgun Gothic" w:cs="Times"/>
                                <w:szCs w:val="20"/>
                              </w:rPr>
                              <w:t xml:space="preserve">after receiving RAN4 reply on UE power limitation for </w:t>
                            </w:r>
                            <w:proofErr w:type="spellStart"/>
                            <w:r w:rsidRPr="002F1383">
                              <w:rPr>
                                <w:rFonts w:eastAsia="Malgun Gothic" w:cs="Times"/>
                                <w:szCs w:val="20"/>
                              </w:rPr>
                              <w:t>STxMP</w:t>
                            </w:r>
                            <w:proofErr w:type="spellEnd"/>
                            <w:r w:rsidRPr="002F1383">
                              <w:rPr>
                                <w:rFonts w:eastAsia="Malgun Gothic" w:cs="Times"/>
                                <w:szCs w:val="20"/>
                              </w:rPr>
                              <w:t xml:space="preserve"> in FR2</w:t>
                            </w:r>
                            <w:r w:rsidRPr="002F1383">
                              <w:rPr>
                                <w:rFonts w:cs="Times"/>
                                <w:szCs w:val="20"/>
                              </w:rPr>
                              <w:t>)</w:t>
                            </w:r>
                          </w:p>
                          <w:p w14:paraId="327D12A3" w14:textId="77777777" w:rsidR="000E6116" w:rsidRPr="002F1383" w:rsidRDefault="000E6116" w:rsidP="00B7302A">
                            <w:pPr>
                              <w:pStyle w:val="aff0"/>
                              <w:widowControl/>
                              <w:numPr>
                                <w:ilvl w:val="0"/>
                                <w:numId w:val="29"/>
                              </w:numPr>
                              <w:suppressAutoHyphens/>
                              <w:contextualSpacing/>
                              <w:jc w:val="left"/>
                              <w:rPr>
                                <w:rFonts w:cs="Times"/>
                                <w:szCs w:val="20"/>
                              </w:rPr>
                            </w:pPr>
                            <w:r w:rsidRPr="002F1383">
                              <w:rPr>
                                <w:rFonts w:cs="Times"/>
                                <w:szCs w:val="20"/>
                              </w:rPr>
                              <w:t xml:space="preserve">FFS: Default UL PC parameter setting(s) </w:t>
                            </w:r>
                            <w:r w:rsidRPr="002F1383">
                              <w:rPr>
                                <w:rFonts w:cs="Times"/>
                                <w:color w:val="000000"/>
                                <w:szCs w:val="20"/>
                              </w:rPr>
                              <w:t xml:space="preserve">if one or both of indicated joint/UL TCI states applied to PUSCH/PUCCH/SRS </w:t>
                            </w:r>
                            <w:r w:rsidRPr="002F1383">
                              <w:rPr>
                                <w:rFonts w:cs="Times"/>
                                <w:szCs w:val="20"/>
                              </w:rPr>
                              <w:t>transmission occasion(s) or antenna port(s)</w:t>
                            </w:r>
                            <w:r w:rsidRPr="002F1383">
                              <w:rPr>
                                <w:rFonts w:cs="Times"/>
                                <w:color w:val="000000"/>
                                <w:szCs w:val="20"/>
                              </w:rPr>
                              <w:t xml:space="preserve"> does/do not include the UL PC parameter setting(s) for PUCCH/PUSCH/SRS</w:t>
                            </w:r>
                          </w:p>
                          <w:p w14:paraId="18FCA2D7" w14:textId="09EE5A03" w:rsidR="000E6116" w:rsidRPr="00B7302A" w:rsidRDefault="000E6116" w:rsidP="00B7302A">
                            <w:pPr>
                              <w:widowControl/>
                              <w:rPr>
                                <w:rFonts w:eastAsia="等线"/>
                                <w:lang w:val="en-C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14BB47E" id="_x0000_s1035"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Cbzkh1UQIAAKoEAAAOAAAAAAAAAAAAAAAAAC4CAABkcnMvZTJvRG9jLnhtbFBLAQItABQABgAI&#10;AAAAIQDqDkl03AAAAAUBAAAPAAAAAAAAAAAAAAAAAKsEAABkcnMvZG93bnJldi54bWxQSwUGAAAA&#10;AAQABADzAAAAtAUAAAAA&#10;" fillcolor="white [3201]" strokeweight=".5pt">
                <v:textbox style="mso-fit-shape-to-text:t">
                  <w:txbxContent>
                    <w:p w14:paraId="17FFC862" w14:textId="77777777" w:rsidR="000E6116" w:rsidRPr="002C7450" w:rsidRDefault="000E6116" w:rsidP="00B7302A">
                      <w:pPr>
                        <w:rPr>
                          <w:rFonts w:cs="Times"/>
                          <w:color w:val="000000"/>
                          <w:szCs w:val="20"/>
                          <w:highlight w:val="green"/>
                        </w:rPr>
                      </w:pPr>
                      <w:r w:rsidRPr="002C7450">
                        <w:rPr>
                          <w:rFonts w:cs="Times"/>
                          <w:b/>
                          <w:bCs/>
                          <w:color w:val="000000"/>
                          <w:szCs w:val="20"/>
                          <w:highlight w:val="green"/>
                        </w:rPr>
                        <w:t>Agreement</w:t>
                      </w:r>
                    </w:p>
                    <w:p w14:paraId="4AB72048" w14:textId="77777777" w:rsidR="000E6116" w:rsidRPr="002F1383" w:rsidRDefault="000E6116" w:rsidP="00B7302A">
                      <w:pPr>
                        <w:ind w:firstLine="2"/>
                        <w:rPr>
                          <w:rFonts w:cs="Times"/>
                          <w:szCs w:val="20"/>
                        </w:rPr>
                      </w:pPr>
                      <w:r w:rsidRPr="002F1383">
                        <w:rPr>
                          <w:rFonts w:cs="Times"/>
                          <w:szCs w:val="20"/>
                        </w:rPr>
                        <w:t xml:space="preserve">On unified TCI framework extension, if an indicated joint/UL TCI state(s) applies to a PUSCH/PUCCH/SRS transmission occasion(s) or antenna port(s), the UE shall determine UL </w:t>
                      </w:r>
                      <w:proofErr w:type="spellStart"/>
                      <w:r w:rsidRPr="002F1383">
                        <w:rPr>
                          <w:rFonts w:cs="Times"/>
                          <w:szCs w:val="20"/>
                        </w:rPr>
                        <w:t>Tx</w:t>
                      </w:r>
                      <w:proofErr w:type="spellEnd"/>
                      <w:r w:rsidRPr="002F1383">
                        <w:rPr>
                          <w:rFonts w:cs="Times"/>
                          <w:szCs w:val="20"/>
                        </w:rPr>
                        <w:t xml:space="preserve"> power for the PUSCH/PUCCH/SRS transmission occasion(s) or antenna port(s) based on the UL PC parameter setting for PUSCH/PUCCH/SRS, if any, and the PL-RS included in the indicated joint/UL TCI state</w:t>
                      </w:r>
                    </w:p>
                    <w:p w14:paraId="6E5E4B56" w14:textId="77777777" w:rsidR="000E6116" w:rsidRPr="002F1383" w:rsidRDefault="000E6116" w:rsidP="00B7302A">
                      <w:pPr>
                        <w:pStyle w:val="aff0"/>
                        <w:widowControl/>
                        <w:numPr>
                          <w:ilvl w:val="0"/>
                          <w:numId w:val="29"/>
                        </w:numPr>
                        <w:suppressAutoHyphens/>
                        <w:contextualSpacing/>
                        <w:jc w:val="left"/>
                        <w:rPr>
                          <w:rFonts w:cs="Times"/>
                          <w:szCs w:val="20"/>
                          <w:lang w:eastAsia="ko-KR"/>
                        </w:rPr>
                      </w:pPr>
                      <w:r w:rsidRPr="002F1383">
                        <w:rPr>
                          <w:rFonts w:cs="Times"/>
                          <w:szCs w:val="20"/>
                        </w:rPr>
                        <w:t xml:space="preserve">FFS: For </w:t>
                      </w:r>
                      <w:proofErr w:type="spellStart"/>
                      <w:r w:rsidRPr="002F1383">
                        <w:rPr>
                          <w:rFonts w:cs="Times"/>
                          <w:szCs w:val="20"/>
                        </w:rPr>
                        <w:t>STxMP</w:t>
                      </w:r>
                      <w:proofErr w:type="spellEnd"/>
                      <w:r w:rsidRPr="002F1383">
                        <w:rPr>
                          <w:rFonts w:cs="Times"/>
                          <w:szCs w:val="20"/>
                        </w:rPr>
                        <w:t xml:space="preserve">, the maximum </w:t>
                      </w:r>
                      <w:proofErr w:type="spellStart"/>
                      <w:r w:rsidRPr="002F1383">
                        <w:rPr>
                          <w:rFonts w:cs="Times"/>
                          <w:szCs w:val="20"/>
                        </w:rPr>
                        <w:t>Tx</w:t>
                      </w:r>
                      <w:proofErr w:type="spellEnd"/>
                      <w:r w:rsidRPr="002F1383">
                        <w:rPr>
                          <w:rFonts w:cs="Times"/>
                          <w:szCs w:val="20"/>
                        </w:rPr>
                        <w:t xml:space="preserve"> power when the UE determines UL </w:t>
                      </w:r>
                      <w:proofErr w:type="spellStart"/>
                      <w:r w:rsidRPr="002F1383">
                        <w:rPr>
                          <w:rFonts w:cs="Times"/>
                          <w:szCs w:val="20"/>
                        </w:rPr>
                        <w:t>Tx</w:t>
                      </w:r>
                      <w:proofErr w:type="spellEnd"/>
                      <w:r w:rsidRPr="002F1383">
                        <w:rPr>
                          <w:rFonts w:cs="Times"/>
                          <w:szCs w:val="20"/>
                        </w:rPr>
                        <w:t xml:space="preserve"> power for the PUSCH/PUCCH transmission occasion(s) or antenna port(s) (discussed </w:t>
                      </w:r>
                      <w:r w:rsidRPr="002F1383">
                        <w:rPr>
                          <w:rFonts w:eastAsia="Malgun Gothic" w:cs="Times"/>
                          <w:szCs w:val="20"/>
                        </w:rPr>
                        <w:t xml:space="preserve">after receiving RAN4 reply on UE power limitation for </w:t>
                      </w:r>
                      <w:proofErr w:type="spellStart"/>
                      <w:r w:rsidRPr="002F1383">
                        <w:rPr>
                          <w:rFonts w:eastAsia="Malgun Gothic" w:cs="Times"/>
                          <w:szCs w:val="20"/>
                        </w:rPr>
                        <w:t>STxMP</w:t>
                      </w:r>
                      <w:proofErr w:type="spellEnd"/>
                      <w:r w:rsidRPr="002F1383">
                        <w:rPr>
                          <w:rFonts w:eastAsia="Malgun Gothic" w:cs="Times"/>
                          <w:szCs w:val="20"/>
                        </w:rPr>
                        <w:t xml:space="preserve"> in FR2</w:t>
                      </w:r>
                      <w:r w:rsidRPr="002F1383">
                        <w:rPr>
                          <w:rFonts w:cs="Times"/>
                          <w:szCs w:val="20"/>
                        </w:rPr>
                        <w:t>)</w:t>
                      </w:r>
                    </w:p>
                    <w:p w14:paraId="327D12A3" w14:textId="77777777" w:rsidR="000E6116" w:rsidRPr="002F1383" w:rsidRDefault="000E6116" w:rsidP="00B7302A">
                      <w:pPr>
                        <w:pStyle w:val="aff0"/>
                        <w:widowControl/>
                        <w:numPr>
                          <w:ilvl w:val="0"/>
                          <w:numId w:val="29"/>
                        </w:numPr>
                        <w:suppressAutoHyphens/>
                        <w:contextualSpacing/>
                        <w:jc w:val="left"/>
                        <w:rPr>
                          <w:rFonts w:cs="Times"/>
                          <w:szCs w:val="20"/>
                        </w:rPr>
                      </w:pPr>
                      <w:r w:rsidRPr="002F1383">
                        <w:rPr>
                          <w:rFonts w:cs="Times"/>
                          <w:szCs w:val="20"/>
                        </w:rPr>
                        <w:t xml:space="preserve">FFS: Default UL PC parameter setting(s) </w:t>
                      </w:r>
                      <w:r w:rsidRPr="002F1383">
                        <w:rPr>
                          <w:rFonts w:cs="Times"/>
                          <w:color w:val="000000"/>
                          <w:szCs w:val="20"/>
                        </w:rPr>
                        <w:t xml:space="preserve">if one or both of indicated joint/UL TCI states applied to PUSCH/PUCCH/SRS </w:t>
                      </w:r>
                      <w:r w:rsidRPr="002F1383">
                        <w:rPr>
                          <w:rFonts w:cs="Times"/>
                          <w:szCs w:val="20"/>
                        </w:rPr>
                        <w:t>transmission occasion(s) or antenna port(s)</w:t>
                      </w:r>
                      <w:r w:rsidRPr="002F1383">
                        <w:rPr>
                          <w:rFonts w:cs="Times"/>
                          <w:color w:val="000000"/>
                          <w:szCs w:val="20"/>
                        </w:rPr>
                        <w:t xml:space="preserve"> does/do not include the UL PC parameter setting(s) for PUCCH/PUSCH/SRS</w:t>
                      </w:r>
                    </w:p>
                    <w:p w14:paraId="18FCA2D7" w14:textId="09EE5A03" w:rsidR="000E6116" w:rsidRPr="00B7302A" w:rsidRDefault="000E6116" w:rsidP="00B7302A">
                      <w:pPr>
                        <w:widowControl/>
                        <w:rPr>
                          <w:rFonts w:eastAsia="等线"/>
                          <w:lang w:val="en-CA"/>
                        </w:rPr>
                      </w:pPr>
                    </w:p>
                  </w:txbxContent>
                </v:textbox>
                <w10:anchorlock/>
              </v:shape>
            </w:pict>
          </mc:Fallback>
        </mc:AlternateContent>
      </w:r>
    </w:p>
    <w:p w14:paraId="6F036F0A" w14:textId="77777777" w:rsidR="00B7302A" w:rsidRPr="002F58D4" w:rsidRDefault="00B7302A" w:rsidP="00166CEE">
      <w:pPr>
        <w:rPr>
          <w:rFonts w:ascii="Times New Roman" w:eastAsia="等线" w:hAnsi="Times New Roman" w:cs="Times New Roman"/>
          <w:sz w:val="22"/>
          <w:lang w:val="en-GB"/>
        </w:rPr>
      </w:pPr>
    </w:p>
    <w:p w14:paraId="4517B44C" w14:textId="59C652ED" w:rsidR="006B3E3E" w:rsidRDefault="002F58D4" w:rsidP="006B3E3E">
      <w:pPr>
        <w:rPr>
          <w:rFonts w:ascii="Times New Roman" w:eastAsia="等线" w:hAnsi="Times New Roman" w:cs="Times New Roman"/>
          <w:sz w:val="22"/>
          <w:lang w:val="en-GB"/>
        </w:rPr>
      </w:pPr>
      <w:r>
        <w:rPr>
          <w:rFonts w:ascii="Times New Roman" w:eastAsia="等线" w:hAnsi="Times New Roman" w:cs="Times New Roman"/>
          <w:sz w:val="22"/>
          <w:lang w:val="en-GB"/>
        </w:rPr>
        <w:t xml:space="preserve">In Rel-18, the same principle can be applied to </w:t>
      </w:r>
      <w:proofErr w:type="spellStart"/>
      <w:r>
        <w:rPr>
          <w:rFonts w:ascii="Times New Roman" w:eastAsia="等线" w:hAnsi="Times New Roman" w:cs="Times New Roman"/>
          <w:sz w:val="22"/>
          <w:lang w:val="en-GB"/>
        </w:rPr>
        <w:t>STxMP</w:t>
      </w:r>
      <w:proofErr w:type="spellEnd"/>
      <w:r>
        <w:rPr>
          <w:rFonts w:ascii="Times New Roman" w:eastAsia="等线" w:hAnsi="Times New Roman" w:cs="Times New Roman"/>
          <w:sz w:val="22"/>
          <w:lang w:val="en-GB"/>
        </w:rPr>
        <w:t xml:space="preserve"> transmission with per-panel power control for both S-DCI based and M-DCI based PUSCH/PUCCH </w:t>
      </w:r>
      <w:proofErr w:type="spellStart"/>
      <w:r>
        <w:rPr>
          <w:rFonts w:ascii="Times New Roman" w:eastAsia="等线" w:hAnsi="Times New Roman" w:cs="Times New Roman"/>
          <w:sz w:val="22"/>
          <w:lang w:val="en-GB"/>
        </w:rPr>
        <w:t>STxMP</w:t>
      </w:r>
      <w:proofErr w:type="spellEnd"/>
      <w:r>
        <w:rPr>
          <w:rFonts w:ascii="Times New Roman" w:eastAsia="等线" w:hAnsi="Times New Roman" w:cs="Times New Roman"/>
          <w:sz w:val="22"/>
          <w:lang w:val="en-GB"/>
        </w:rPr>
        <w:t>.</w:t>
      </w:r>
      <w:r w:rsidR="006B3E3E" w:rsidRPr="006B3E3E">
        <w:rPr>
          <w:rFonts w:ascii="Times New Roman" w:eastAsia="等线" w:hAnsi="Times New Roman" w:cs="Times New Roman" w:hint="eastAsia"/>
          <w:sz w:val="22"/>
          <w:lang w:val="en-GB"/>
        </w:rPr>
        <w:t xml:space="preserve"> </w:t>
      </w:r>
      <w:r w:rsidR="006B3E3E">
        <w:rPr>
          <w:rFonts w:ascii="Times New Roman" w:eastAsia="等线" w:hAnsi="Times New Roman" w:cs="Times New Roman" w:hint="eastAsia"/>
          <w:sz w:val="22"/>
          <w:lang w:val="en-GB"/>
        </w:rPr>
        <w:t>I</w:t>
      </w:r>
      <w:r w:rsidR="006B3E3E">
        <w:rPr>
          <w:rFonts w:ascii="Times New Roman" w:eastAsia="等线" w:hAnsi="Times New Roman" w:cs="Times New Roman"/>
          <w:sz w:val="22"/>
          <w:lang w:val="en-GB"/>
        </w:rPr>
        <w:t xml:space="preserve">n our view, both per-panel power limit and per-UE power limit should be configured to enable the per-panel power control for </w:t>
      </w:r>
      <w:proofErr w:type="spellStart"/>
      <w:r w:rsidR="006B3E3E">
        <w:rPr>
          <w:rFonts w:ascii="Times New Roman" w:eastAsia="等线" w:hAnsi="Times New Roman" w:cs="Times New Roman"/>
          <w:sz w:val="22"/>
          <w:lang w:val="en-GB"/>
        </w:rPr>
        <w:t>STxMP</w:t>
      </w:r>
      <w:proofErr w:type="spellEnd"/>
      <w:r w:rsidR="006B3E3E">
        <w:rPr>
          <w:rFonts w:ascii="Times New Roman" w:eastAsia="等线" w:hAnsi="Times New Roman" w:cs="Times New Roman"/>
          <w:sz w:val="22"/>
          <w:lang w:val="en-GB"/>
        </w:rPr>
        <w:t xml:space="preserve"> which needs UE reporting of the specific per-panel power limit values. And certain power sharing rules can be considered further.</w:t>
      </w:r>
    </w:p>
    <w:p w14:paraId="44DB7722" w14:textId="396DBD1D" w:rsidR="007D778E" w:rsidRPr="002F58D4" w:rsidRDefault="007D778E" w:rsidP="00C07B90">
      <w:pPr>
        <w:rPr>
          <w:rFonts w:ascii="Times New Roman" w:eastAsia="等线" w:hAnsi="Times New Roman" w:cs="Times New Roman"/>
          <w:sz w:val="24"/>
          <w:lang w:val="en-GB"/>
        </w:rPr>
      </w:pPr>
    </w:p>
    <w:p w14:paraId="077CB04B" w14:textId="1678E1EC" w:rsidR="00166CEE" w:rsidRPr="003C7BE5" w:rsidRDefault="00166CEE" w:rsidP="00166CEE">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sidR="00471125">
        <w:rPr>
          <w:rFonts w:ascii="Times New Roman" w:eastAsia="等线" w:hAnsi="Times New Roman" w:cs="Times New Roman"/>
          <w:b/>
          <w:i/>
          <w:sz w:val="22"/>
          <w:lang w:val="en-GB"/>
        </w:rPr>
        <w:t>10</w:t>
      </w:r>
      <w:r w:rsidRPr="003C7BE5">
        <w:rPr>
          <w:rFonts w:ascii="Times New Roman" w:eastAsia="等线" w:hAnsi="Times New Roman" w:cs="Times New Roman"/>
          <w:b/>
          <w:i/>
          <w:sz w:val="22"/>
          <w:lang w:val="en-GB"/>
        </w:rPr>
        <w:t xml:space="preserve">: </w:t>
      </w:r>
      <w:r>
        <w:rPr>
          <w:rFonts w:ascii="Times New Roman" w:eastAsia="等线" w:hAnsi="Times New Roman" w:cs="Times New Roman"/>
          <w:b/>
          <w:i/>
          <w:sz w:val="22"/>
          <w:lang w:val="en-GB"/>
        </w:rPr>
        <w:t>Introduce per-panel power limit</w:t>
      </w:r>
      <w:r w:rsidR="006B3E3E">
        <w:rPr>
          <w:rFonts w:ascii="Times New Roman" w:eastAsia="等线" w:hAnsi="Times New Roman" w:cs="Times New Roman"/>
          <w:b/>
          <w:i/>
          <w:sz w:val="22"/>
          <w:lang w:val="en-GB"/>
        </w:rPr>
        <w:t xml:space="preserve"> and per-UE power limit</w:t>
      </w:r>
      <w:r>
        <w:rPr>
          <w:rFonts w:ascii="Times New Roman" w:eastAsia="等线" w:hAnsi="Times New Roman" w:cs="Times New Roman"/>
          <w:b/>
          <w:i/>
          <w:sz w:val="22"/>
          <w:lang w:val="en-GB"/>
        </w:rPr>
        <w:t xml:space="preserve"> to implement the panel-specific power control</w:t>
      </w:r>
      <w:r w:rsidR="00F53D5A">
        <w:rPr>
          <w:rFonts w:ascii="Times New Roman" w:hAnsi="Times New Roman" w:cs="Times New Roman"/>
          <w:b/>
          <w:i/>
          <w:sz w:val="22"/>
          <w:lang w:val="en-GB"/>
        </w:rPr>
        <w:t xml:space="preserve"> for </w:t>
      </w:r>
      <w:proofErr w:type="spellStart"/>
      <w:r w:rsidR="00F53D5A">
        <w:rPr>
          <w:rFonts w:ascii="Times New Roman" w:hAnsi="Times New Roman" w:cs="Times New Roman"/>
          <w:b/>
          <w:i/>
          <w:sz w:val="22"/>
          <w:lang w:val="en-GB"/>
        </w:rPr>
        <w:t>STxMP</w:t>
      </w:r>
      <w:proofErr w:type="spellEnd"/>
      <w:r w:rsidR="00F53D5A">
        <w:rPr>
          <w:rFonts w:ascii="Times New Roman" w:hAnsi="Times New Roman" w:cs="Times New Roman"/>
          <w:b/>
          <w:i/>
          <w:sz w:val="22"/>
          <w:lang w:val="en-GB"/>
        </w:rPr>
        <w:t>.</w:t>
      </w:r>
    </w:p>
    <w:p w14:paraId="3F43C5CF" w14:textId="02BCCB45" w:rsidR="00166CEE" w:rsidRDefault="00166CEE" w:rsidP="00C07B90">
      <w:pPr>
        <w:rPr>
          <w:rFonts w:ascii="Times New Roman" w:eastAsia="等线" w:hAnsi="Times New Roman" w:cs="Times New Roman"/>
          <w:sz w:val="22"/>
          <w:lang w:val="en-GB"/>
        </w:rPr>
      </w:pPr>
    </w:p>
    <w:p w14:paraId="08BAC03E" w14:textId="3740AB99" w:rsidR="00471902" w:rsidRDefault="00166CEE" w:rsidP="00C07B90">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Pr>
          <w:rFonts w:ascii="Times New Roman" w:eastAsia="等线" w:hAnsi="Times New Roman" w:cs="Times New Roman"/>
          <w:b/>
          <w:i/>
          <w:sz w:val="22"/>
          <w:lang w:val="en-GB"/>
        </w:rPr>
        <w:t>1</w:t>
      </w:r>
      <w:r w:rsidR="00471125">
        <w:rPr>
          <w:rFonts w:ascii="Times New Roman" w:eastAsia="等线" w:hAnsi="Times New Roman" w:cs="Times New Roman"/>
          <w:b/>
          <w:i/>
          <w:sz w:val="22"/>
          <w:lang w:val="en-GB"/>
        </w:rPr>
        <w:t>1</w:t>
      </w:r>
      <w:r w:rsidRPr="003C7BE5">
        <w:rPr>
          <w:rFonts w:ascii="Times New Roman" w:eastAsia="等线" w:hAnsi="Times New Roman" w:cs="Times New Roman"/>
          <w:b/>
          <w:i/>
          <w:sz w:val="22"/>
          <w:lang w:val="en-GB"/>
        </w:rPr>
        <w:t>:</w:t>
      </w:r>
      <w:r w:rsidR="00471902">
        <w:rPr>
          <w:rFonts w:ascii="Times New Roman" w:eastAsia="等线" w:hAnsi="Times New Roman" w:cs="Times New Roman"/>
          <w:b/>
          <w:i/>
          <w:sz w:val="22"/>
          <w:lang w:val="en-GB"/>
        </w:rPr>
        <w:t xml:space="preserve"> To meet</w:t>
      </w:r>
      <w:r w:rsidR="00E95EE1">
        <w:rPr>
          <w:rFonts w:ascii="Times New Roman" w:eastAsia="等线" w:hAnsi="Times New Roman" w:cs="Times New Roman"/>
          <w:b/>
          <w:i/>
          <w:sz w:val="22"/>
          <w:lang w:val="en-GB"/>
        </w:rPr>
        <w:t xml:space="preserve"> the</w:t>
      </w:r>
      <w:r w:rsidR="00471902">
        <w:rPr>
          <w:rFonts w:ascii="Times New Roman" w:eastAsia="等线" w:hAnsi="Times New Roman" w:cs="Times New Roman"/>
          <w:b/>
          <w:i/>
          <w:sz w:val="22"/>
          <w:lang w:val="en-GB"/>
        </w:rPr>
        <w:t xml:space="preserve"> per-UE power limit, power sharing has to be guaranteed between two panels for </w:t>
      </w:r>
      <w:proofErr w:type="spellStart"/>
      <w:r w:rsidR="00471902">
        <w:rPr>
          <w:rFonts w:ascii="Times New Roman" w:eastAsia="等线" w:hAnsi="Times New Roman" w:cs="Times New Roman"/>
          <w:b/>
          <w:i/>
          <w:sz w:val="22"/>
          <w:lang w:val="en-GB"/>
        </w:rPr>
        <w:t>STxMP</w:t>
      </w:r>
      <w:proofErr w:type="spellEnd"/>
      <w:r w:rsidR="00471902">
        <w:rPr>
          <w:rFonts w:ascii="Times New Roman" w:eastAsia="等线" w:hAnsi="Times New Roman" w:cs="Times New Roman"/>
          <w:b/>
          <w:i/>
          <w:sz w:val="22"/>
          <w:lang w:val="en-GB"/>
        </w:rPr>
        <w:t>,</w:t>
      </w:r>
      <w:r w:rsidR="00471902">
        <w:rPr>
          <w:rFonts w:ascii="Times New Roman" w:eastAsia="等线" w:hAnsi="Times New Roman" w:cs="Times New Roman" w:hint="eastAsia"/>
          <w:b/>
          <w:i/>
          <w:sz w:val="22"/>
          <w:lang w:val="en-GB"/>
        </w:rPr>
        <w:t xml:space="preserve"> </w:t>
      </w:r>
      <w:r w:rsidR="00471902">
        <w:rPr>
          <w:rFonts w:ascii="Times New Roman" w:eastAsia="等线" w:hAnsi="Times New Roman" w:cs="Times New Roman"/>
          <w:b/>
          <w:i/>
          <w:sz w:val="22"/>
          <w:lang w:val="en-GB"/>
        </w:rPr>
        <w:t>the following can be considered</w:t>
      </w:r>
    </w:p>
    <w:p w14:paraId="510CFB8E" w14:textId="71D679F7" w:rsidR="00471902" w:rsidRDefault="00471902" w:rsidP="004474CF">
      <w:pPr>
        <w:pStyle w:val="aff0"/>
        <w:numPr>
          <w:ilvl w:val="0"/>
          <w:numId w:val="33"/>
        </w:numPr>
        <w:rPr>
          <w:rFonts w:ascii="Times New Roman" w:eastAsia="等线" w:hAnsi="Times New Roman" w:cs="Times New Roman"/>
          <w:b/>
          <w:i/>
          <w:sz w:val="22"/>
          <w:lang w:val="en-GB"/>
        </w:rPr>
      </w:pPr>
      <w:r>
        <w:rPr>
          <w:rFonts w:ascii="Times New Roman" w:eastAsia="等线" w:hAnsi="Times New Roman" w:cs="Times New Roman"/>
          <w:b/>
          <w:i/>
          <w:sz w:val="22"/>
          <w:lang w:val="en-GB"/>
        </w:rPr>
        <w:t>Same power fallback for both panels when exceeding the power class limitation</w:t>
      </w:r>
    </w:p>
    <w:p w14:paraId="15C80E1A" w14:textId="490D1F49" w:rsidR="00471902" w:rsidRPr="00471902" w:rsidRDefault="00471902" w:rsidP="004474CF">
      <w:pPr>
        <w:pStyle w:val="aff0"/>
        <w:numPr>
          <w:ilvl w:val="0"/>
          <w:numId w:val="33"/>
        </w:numPr>
        <w:rPr>
          <w:rFonts w:ascii="Times New Roman" w:eastAsia="等线" w:hAnsi="Times New Roman" w:cs="Times New Roman"/>
          <w:b/>
          <w:i/>
          <w:sz w:val="22"/>
          <w:lang w:val="en-GB"/>
        </w:rPr>
      </w:pPr>
      <w:r>
        <w:rPr>
          <w:rFonts w:ascii="Times New Roman" w:eastAsia="等线" w:hAnsi="Times New Roman" w:cs="Times New Roman"/>
          <w:b/>
          <w:i/>
          <w:sz w:val="22"/>
          <w:lang w:val="en-GB"/>
        </w:rPr>
        <w:t>Additional priority</w:t>
      </w:r>
      <w:r w:rsidR="00241A22">
        <w:rPr>
          <w:rFonts w:ascii="Times New Roman" w:eastAsia="等线" w:hAnsi="Times New Roman" w:cs="Times New Roman"/>
          <w:b/>
          <w:i/>
          <w:sz w:val="22"/>
          <w:lang w:val="en-GB"/>
        </w:rPr>
        <w:t xml:space="preserve"> rules</w:t>
      </w:r>
      <w:r>
        <w:rPr>
          <w:rFonts w:ascii="Times New Roman" w:eastAsia="等线" w:hAnsi="Times New Roman" w:cs="Times New Roman"/>
          <w:b/>
          <w:i/>
          <w:sz w:val="22"/>
          <w:lang w:val="en-GB"/>
        </w:rPr>
        <w:t xml:space="preserve"> for power fallback </w:t>
      </w:r>
      <w:r w:rsidR="009454F6">
        <w:rPr>
          <w:rFonts w:ascii="Times New Roman" w:eastAsia="等线" w:hAnsi="Times New Roman" w:cs="Times New Roman"/>
          <w:b/>
          <w:i/>
          <w:sz w:val="22"/>
          <w:lang w:val="en-GB"/>
        </w:rPr>
        <w:t>when</w:t>
      </w:r>
      <w:r>
        <w:rPr>
          <w:rFonts w:ascii="Times New Roman" w:eastAsia="等线" w:hAnsi="Times New Roman" w:cs="Times New Roman"/>
          <w:b/>
          <w:i/>
          <w:sz w:val="22"/>
          <w:lang w:val="en-GB"/>
        </w:rPr>
        <w:t xml:space="preserve"> PUSCHs have different priorities for M-DCI case</w:t>
      </w:r>
    </w:p>
    <w:p w14:paraId="5F073DE7" w14:textId="33DEA76D" w:rsidR="00166CEE" w:rsidRDefault="00166CEE" w:rsidP="00C07B90">
      <w:pPr>
        <w:rPr>
          <w:rFonts w:ascii="Times New Roman" w:eastAsia="等线" w:hAnsi="Times New Roman" w:cs="Times New Roman"/>
          <w:b/>
          <w:i/>
          <w:sz w:val="22"/>
          <w:lang w:val="en-GB"/>
        </w:rPr>
      </w:pPr>
    </w:p>
    <w:p w14:paraId="5A516D7E" w14:textId="57ADEF14" w:rsidR="002F71A7" w:rsidRPr="00F53D5A" w:rsidRDefault="006B3E3E" w:rsidP="00C07B90">
      <w:pPr>
        <w:rPr>
          <w:rFonts w:ascii="Times New Roman" w:eastAsia="等线" w:hAnsi="Times New Roman" w:cs="Times New Roman"/>
          <w:sz w:val="22"/>
          <w:lang w:val="en-GB"/>
        </w:rPr>
      </w:pPr>
      <w:r>
        <w:rPr>
          <w:rFonts w:ascii="Times New Roman" w:eastAsia="等线" w:hAnsi="Times New Roman" w:cs="Times New Roman" w:hint="eastAsia"/>
          <w:sz w:val="22"/>
          <w:lang w:val="en-GB"/>
        </w:rPr>
        <w:t>T</w:t>
      </w:r>
      <w:r>
        <w:rPr>
          <w:rFonts w:ascii="Times New Roman" w:eastAsia="等线" w:hAnsi="Times New Roman" w:cs="Times New Roman"/>
          <w:sz w:val="22"/>
          <w:lang w:val="en-GB"/>
        </w:rPr>
        <w:t xml:space="preserve">wo TPC fields were supported for the closed-loop power control in Rel-17 TDM scheme, same principle can be applied for Rel-18. </w:t>
      </w:r>
    </w:p>
    <w:p w14:paraId="090DD798" w14:textId="208F5B9D" w:rsidR="002F71A7" w:rsidRPr="003C7BE5" w:rsidRDefault="002F71A7" w:rsidP="002F71A7">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sidR="00F53D5A">
        <w:rPr>
          <w:rFonts w:ascii="Times New Roman" w:eastAsia="等线" w:hAnsi="Times New Roman" w:cs="Times New Roman"/>
          <w:b/>
          <w:i/>
          <w:sz w:val="22"/>
          <w:lang w:val="en-GB"/>
        </w:rPr>
        <w:t>1</w:t>
      </w:r>
      <w:r w:rsidR="00471125">
        <w:rPr>
          <w:rFonts w:ascii="Times New Roman" w:eastAsia="等线" w:hAnsi="Times New Roman" w:cs="Times New Roman"/>
          <w:b/>
          <w:i/>
          <w:sz w:val="22"/>
          <w:lang w:val="en-GB"/>
        </w:rPr>
        <w:t>2</w:t>
      </w:r>
      <w:r w:rsidRPr="003C7BE5">
        <w:rPr>
          <w:rFonts w:ascii="Times New Roman" w:eastAsia="等线" w:hAnsi="Times New Roman" w:cs="Times New Roman"/>
          <w:b/>
          <w:i/>
          <w:sz w:val="22"/>
          <w:lang w:val="en-GB"/>
        </w:rPr>
        <w:t>: Support</w:t>
      </w:r>
      <w:r>
        <w:rPr>
          <w:rFonts w:ascii="Times New Roman" w:eastAsia="等线" w:hAnsi="Times New Roman" w:cs="Times New Roman"/>
          <w:b/>
          <w:i/>
          <w:sz w:val="22"/>
          <w:lang w:val="en-GB"/>
        </w:rPr>
        <w:t xml:space="preserve"> the per-panel closed-loop power control, reuse the Rel-17 TPC fields for the indication</w:t>
      </w:r>
      <w:r>
        <w:rPr>
          <w:rFonts w:ascii="Times New Roman" w:hAnsi="Times New Roman" w:cs="Times New Roman"/>
          <w:b/>
          <w:i/>
          <w:sz w:val="22"/>
          <w:lang w:val="en-GB"/>
        </w:rPr>
        <w:t>.</w:t>
      </w:r>
    </w:p>
    <w:p w14:paraId="048BD197" w14:textId="25C9A44A" w:rsidR="00166CEE" w:rsidRDefault="00166CEE" w:rsidP="00C07B90">
      <w:pPr>
        <w:rPr>
          <w:rFonts w:ascii="Times New Roman" w:eastAsia="等线" w:hAnsi="Times New Roman" w:cs="Times New Roman"/>
          <w:sz w:val="22"/>
          <w:lang w:val="en-GB"/>
        </w:rPr>
      </w:pPr>
    </w:p>
    <w:p w14:paraId="43B06879" w14:textId="32F14057" w:rsidR="002F71A7" w:rsidRPr="00F53D5A" w:rsidRDefault="00F53D5A" w:rsidP="00C07B90">
      <w:pPr>
        <w:rPr>
          <w:rFonts w:ascii="Times New Roman" w:eastAsia="等线" w:hAnsi="Times New Roman" w:cs="Times New Roman"/>
          <w:sz w:val="22"/>
          <w:lang w:val="en-GB"/>
        </w:rPr>
      </w:pPr>
      <w:r>
        <w:rPr>
          <w:rFonts w:ascii="Times New Roman" w:eastAsia="等线" w:hAnsi="Times New Roman" w:cs="Times New Roman"/>
          <w:sz w:val="22"/>
          <w:lang w:val="en-GB"/>
        </w:rPr>
        <w:t>For the open-loop power control</w:t>
      </w:r>
      <w:r w:rsidR="008B363B">
        <w:rPr>
          <w:rFonts w:ascii="Times New Roman" w:eastAsia="等线" w:hAnsi="Times New Roman" w:cs="Times New Roman" w:hint="eastAsia"/>
          <w:sz w:val="22"/>
          <w:lang w:val="en-GB"/>
        </w:rPr>
        <w:t>,</w:t>
      </w:r>
      <w:r w:rsidR="008B363B">
        <w:rPr>
          <w:rFonts w:ascii="Times New Roman" w:eastAsia="等线" w:hAnsi="Times New Roman" w:cs="Times New Roman"/>
          <w:sz w:val="22"/>
          <w:lang w:val="en-GB"/>
        </w:rPr>
        <w:t xml:space="preserve"> it is very likely that the </w:t>
      </w:r>
      <w:proofErr w:type="spellStart"/>
      <w:r w:rsidR="008B363B">
        <w:rPr>
          <w:rFonts w:ascii="Times New Roman" w:eastAsia="等线" w:hAnsi="Times New Roman" w:cs="Times New Roman"/>
          <w:sz w:val="22"/>
          <w:lang w:val="en-GB"/>
        </w:rPr>
        <w:t>eMBB</w:t>
      </w:r>
      <w:proofErr w:type="spellEnd"/>
      <w:r w:rsidR="008B363B">
        <w:rPr>
          <w:rFonts w:ascii="Times New Roman" w:eastAsia="等线" w:hAnsi="Times New Roman" w:cs="Times New Roman"/>
          <w:sz w:val="22"/>
          <w:lang w:val="en-GB"/>
        </w:rPr>
        <w:t xml:space="preserve"> traffic has interference only to the transmission </w:t>
      </w:r>
      <w:r w:rsidR="008B363B">
        <w:rPr>
          <w:rFonts w:ascii="Times New Roman" w:eastAsia="等线" w:hAnsi="Times New Roman" w:cs="Times New Roman"/>
          <w:sz w:val="22"/>
          <w:lang w:val="en-GB"/>
        </w:rPr>
        <w:lastRenderedPageBreak/>
        <w:t xml:space="preserve">from one panel. Thus the power boosting for URLLC transmissions to use a higher P0 indicated when collision happens should be panel-specific. </w:t>
      </w:r>
    </w:p>
    <w:p w14:paraId="0ABE665A" w14:textId="77777777" w:rsidR="002F71A7" w:rsidRDefault="002F71A7" w:rsidP="00C07B90">
      <w:pPr>
        <w:rPr>
          <w:rFonts w:ascii="Times New Roman" w:eastAsia="等线" w:hAnsi="Times New Roman" w:cs="Times New Roman"/>
          <w:sz w:val="22"/>
          <w:lang w:val="en-GB"/>
        </w:rPr>
      </w:pPr>
    </w:p>
    <w:p w14:paraId="1E67C011" w14:textId="1246E95B" w:rsidR="002F71A7" w:rsidRPr="003C7BE5" w:rsidRDefault="002F71A7" w:rsidP="002F71A7">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sidR="00471125">
        <w:rPr>
          <w:rFonts w:ascii="Times New Roman" w:eastAsia="等线" w:hAnsi="Times New Roman" w:cs="Times New Roman"/>
          <w:b/>
          <w:i/>
          <w:sz w:val="22"/>
          <w:lang w:val="en-GB"/>
        </w:rPr>
        <w:t>13</w:t>
      </w:r>
      <w:r w:rsidRPr="003C7BE5">
        <w:rPr>
          <w:rFonts w:ascii="Times New Roman" w:eastAsia="等线" w:hAnsi="Times New Roman" w:cs="Times New Roman"/>
          <w:b/>
          <w:i/>
          <w:sz w:val="22"/>
          <w:lang w:val="en-GB"/>
        </w:rPr>
        <w:t>: Support</w:t>
      </w:r>
      <w:r>
        <w:rPr>
          <w:rFonts w:ascii="Times New Roman" w:eastAsia="等线" w:hAnsi="Times New Roman" w:cs="Times New Roman"/>
          <w:b/>
          <w:i/>
          <w:sz w:val="22"/>
          <w:lang w:val="en-GB"/>
        </w:rPr>
        <w:t xml:space="preserve"> the per-panel open-loop power control</w:t>
      </w:r>
      <w:r w:rsidR="00E97379">
        <w:rPr>
          <w:rFonts w:ascii="Times New Roman" w:hAnsi="Times New Roman" w:cs="Times New Roman"/>
          <w:b/>
          <w:i/>
          <w:sz w:val="22"/>
          <w:lang w:val="en-GB"/>
        </w:rPr>
        <w:t>, 2 OL</w:t>
      </w:r>
      <w:r w:rsidR="001F5DA4">
        <w:rPr>
          <w:rFonts w:ascii="Times New Roman" w:hAnsi="Times New Roman" w:cs="Times New Roman"/>
          <w:b/>
          <w:i/>
          <w:sz w:val="22"/>
          <w:lang w:val="en-GB"/>
        </w:rPr>
        <w:t>PC indication fields can be indicated, the 2</w:t>
      </w:r>
      <w:r w:rsidR="001F5DA4" w:rsidRPr="001F5DA4">
        <w:rPr>
          <w:rFonts w:ascii="Times New Roman" w:hAnsi="Times New Roman" w:cs="Times New Roman"/>
          <w:b/>
          <w:i/>
          <w:sz w:val="22"/>
          <w:vertAlign w:val="superscript"/>
          <w:lang w:val="en-GB"/>
        </w:rPr>
        <w:t>nd</w:t>
      </w:r>
      <w:r w:rsidR="001F5DA4">
        <w:rPr>
          <w:rFonts w:ascii="Times New Roman" w:hAnsi="Times New Roman" w:cs="Times New Roman"/>
          <w:b/>
          <w:i/>
          <w:sz w:val="22"/>
          <w:lang w:val="en-GB"/>
        </w:rPr>
        <w:t xml:space="preserve"> OLPC indication field can be configured.</w:t>
      </w:r>
    </w:p>
    <w:p w14:paraId="0E9F669A" w14:textId="070D0868" w:rsidR="002F71A7" w:rsidRPr="002F71A7" w:rsidRDefault="002F71A7" w:rsidP="00C07B90">
      <w:pPr>
        <w:rPr>
          <w:rFonts w:ascii="Times New Roman" w:eastAsia="等线" w:hAnsi="Times New Roman" w:cs="Times New Roman"/>
          <w:sz w:val="22"/>
          <w:lang w:val="en-GB"/>
        </w:rPr>
      </w:pPr>
    </w:p>
    <w:p w14:paraId="71521596" w14:textId="4AC16E8B" w:rsidR="00166CEE" w:rsidRDefault="00166CEE" w:rsidP="004474CF">
      <w:pPr>
        <w:pStyle w:val="21"/>
        <w:numPr>
          <w:ilvl w:val="1"/>
          <w:numId w:val="35"/>
        </w:numPr>
        <w:rPr>
          <w:lang w:eastAsia="zh-CN"/>
        </w:rPr>
      </w:pPr>
      <w:r>
        <w:rPr>
          <w:lang w:eastAsia="zh-CN"/>
        </w:rPr>
        <w:t>Po</w:t>
      </w:r>
      <w:r w:rsidR="000626E3">
        <w:rPr>
          <w:lang w:eastAsia="zh-CN"/>
        </w:rPr>
        <w:t>we</w:t>
      </w:r>
      <w:r w:rsidR="00BE32C8">
        <w:rPr>
          <w:lang w:eastAsia="zh-CN"/>
        </w:rPr>
        <w:t>r</w:t>
      </w:r>
      <w:r w:rsidR="000626E3">
        <w:rPr>
          <w:lang w:eastAsia="zh-CN"/>
        </w:rPr>
        <w:t xml:space="preserve"> headroom report for </w:t>
      </w:r>
      <w:proofErr w:type="spellStart"/>
      <w:r w:rsidR="000626E3">
        <w:rPr>
          <w:lang w:eastAsia="zh-CN"/>
        </w:rPr>
        <w:t>STxMP</w:t>
      </w:r>
      <w:proofErr w:type="spellEnd"/>
    </w:p>
    <w:p w14:paraId="66CFBCFF" w14:textId="6B932915" w:rsidR="00166CEE" w:rsidRDefault="00565BB4" w:rsidP="00166CEE">
      <w:pPr>
        <w:rPr>
          <w:rFonts w:ascii="Times New Roman" w:eastAsia="等线" w:hAnsi="Times New Roman" w:cs="Times New Roman"/>
          <w:sz w:val="22"/>
          <w:lang w:val="en-GB"/>
        </w:rPr>
      </w:pPr>
      <w:r>
        <w:rPr>
          <w:rFonts w:ascii="Times New Roman" w:eastAsia="等线" w:hAnsi="Times New Roman" w:cs="Times New Roman" w:hint="eastAsia"/>
          <w:sz w:val="22"/>
          <w:lang w:val="en-GB"/>
        </w:rPr>
        <w:t>I</w:t>
      </w:r>
      <w:r>
        <w:rPr>
          <w:rFonts w:ascii="Times New Roman" w:eastAsia="等线" w:hAnsi="Times New Roman" w:cs="Times New Roman"/>
          <w:sz w:val="22"/>
          <w:lang w:val="en-GB"/>
        </w:rPr>
        <w:t xml:space="preserve">n Rel-17, 2 Type-1 PHRs are </w:t>
      </w:r>
      <w:r w:rsidR="00596F5E">
        <w:rPr>
          <w:rFonts w:ascii="Times New Roman" w:eastAsia="等线" w:hAnsi="Times New Roman" w:cs="Times New Roman"/>
          <w:sz w:val="22"/>
          <w:lang w:val="en-GB"/>
        </w:rPr>
        <w:t xml:space="preserve">always </w:t>
      </w:r>
      <w:r>
        <w:rPr>
          <w:rFonts w:ascii="Times New Roman" w:eastAsia="等线" w:hAnsi="Times New Roman" w:cs="Times New Roman"/>
          <w:sz w:val="22"/>
          <w:lang w:val="en-GB"/>
        </w:rPr>
        <w:t>reported</w:t>
      </w:r>
      <w:r w:rsidR="00596F5E">
        <w:rPr>
          <w:rFonts w:ascii="Times New Roman" w:eastAsia="等线" w:hAnsi="Times New Roman" w:cs="Times New Roman"/>
          <w:sz w:val="22"/>
          <w:lang w:val="en-GB"/>
        </w:rPr>
        <w:t xml:space="preserve">. When 2 reported PHRs corresponds to actual PHRS, the values are based </w:t>
      </w:r>
      <w:r>
        <w:rPr>
          <w:rFonts w:ascii="Times New Roman" w:eastAsia="等线" w:hAnsi="Times New Roman" w:cs="Times New Roman"/>
          <w:sz w:val="22"/>
          <w:lang w:val="en-GB"/>
        </w:rPr>
        <w:t>on two sets of power control parameters</w:t>
      </w:r>
      <w:r w:rsidR="00596F5E">
        <w:rPr>
          <w:rFonts w:ascii="Times New Roman" w:eastAsia="等线" w:hAnsi="Times New Roman" w:cs="Times New Roman"/>
          <w:sz w:val="22"/>
          <w:lang w:val="en-GB"/>
        </w:rPr>
        <w:t xml:space="preserve">. </w:t>
      </w:r>
      <w:r w:rsidR="00596F5E">
        <w:rPr>
          <w:rFonts w:ascii="Times New Roman" w:eastAsia="等线" w:hAnsi="Times New Roman" w:cs="Times New Roman" w:hint="eastAsia"/>
          <w:sz w:val="22"/>
          <w:lang w:val="en-GB"/>
        </w:rPr>
        <w:t>The</w:t>
      </w:r>
      <w:r w:rsidR="00596F5E">
        <w:rPr>
          <w:rFonts w:ascii="Times New Roman" w:eastAsia="等线" w:hAnsi="Times New Roman" w:cs="Times New Roman"/>
          <w:sz w:val="22"/>
          <w:lang w:val="en-GB"/>
        </w:rPr>
        <w:t xml:space="preserve"> same principle can be considered as the baseline for the PHR reporting in Rel-18 </w:t>
      </w:r>
      <w:proofErr w:type="spellStart"/>
      <w:r w:rsidR="00596F5E">
        <w:rPr>
          <w:rFonts w:ascii="Times New Roman" w:eastAsia="等线" w:hAnsi="Times New Roman" w:cs="Times New Roman"/>
          <w:sz w:val="22"/>
          <w:lang w:val="en-GB"/>
        </w:rPr>
        <w:t>STxMP</w:t>
      </w:r>
      <w:proofErr w:type="spellEnd"/>
      <w:r w:rsidR="00596F5E">
        <w:rPr>
          <w:rFonts w:ascii="Times New Roman" w:eastAsia="等线" w:hAnsi="Times New Roman" w:cs="Times New Roman"/>
          <w:sz w:val="22"/>
          <w:lang w:val="en-GB"/>
        </w:rPr>
        <w:t>.</w:t>
      </w:r>
    </w:p>
    <w:p w14:paraId="079C0687" w14:textId="77777777" w:rsidR="00596F5E" w:rsidRPr="00596F5E" w:rsidRDefault="00596F5E" w:rsidP="00166CEE">
      <w:pPr>
        <w:rPr>
          <w:rFonts w:ascii="Times New Roman" w:eastAsia="等线" w:hAnsi="Times New Roman" w:cs="Times New Roman"/>
          <w:sz w:val="22"/>
          <w:lang w:val="en-GB"/>
        </w:rPr>
      </w:pPr>
    </w:p>
    <w:p w14:paraId="4AC31C5C" w14:textId="5008C1B9" w:rsidR="00166CEE" w:rsidRPr="00596F5E" w:rsidRDefault="00166CEE" w:rsidP="00166CEE">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sidR="009C666C">
        <w:rPr>
          <w:rFonts w:ascii="Times New Roman" w:eastAsia="等线" w:hAnsi="Times New Roman" w:cs="Times New Roman"/>
          <w:b/>
          <w:i/>
          <w:sz w:val="22"/>
          <w:lang w:val="en-GB"/>
        </w:rPr>
        <w:t>14</w:t>
      </w:r>
      <w:r w:rsidRPr="003C7BE5">
        <w:rPr>
          <w:rFonts w:ascii="Times New Roman" w:eastAsia="等线" w:hAnsi="Times New Roman" w:cs="Times New Roman"/>
          <w:b/>
          <w:i/>
          <w:sz w:val="22"/>
          <w:lang w:val="en-GB"/>
        </w:rPr>
        <w:t>: Support</w:t>
      </w:r>
      <w:r w:rsidR="000626E3">
        <w:rPr>
          <w:rFonts w:ascii="Times New Roman" w:eastAsia="等线" w:hAnsi="Times New Roman" w:cs="Times New Roman"/>
          <w:b/>
          <w:i/>
          <w:sz w:val="22"/>
          <w:lang w:val="en-GB"/>
        </w:rPr>
        <w:t xml:space="preserve"> per-panel PHR</w:t>
      </w:r>
      <w:r w:rsidR="005334DB">
        <w:rPr>
          <w:rFonts w:ascii="Times New Roman" w:hAnsi="Times New Roman" w:cs="Times New Roman"/>
          <w:b/>
          <w:i/>
          <w:sz w:val="22"/>
          <w:lang w:val="en-GB"/>
        </w:rPr>
        <w:t xml:space="preserve"> triggering and reporting for both S-DCI and M-DCI based </w:t>
      </w:r>
      <w:proofErr w:type="spellStart"/>
      <w:r w:rsidR="005334DB">
        <w:rPr>
          <w:rFonts w:ascii="Times New Roman" w:hAnsi="Times New Roman" w:cs="Times New Roman"/>
          <w:b/>
          <w:i/>
          <w:sz w:val="22"/>
          <w:lang w:val="en-GB"/>
        </w:rPr>
        <w:t>STxMP</w:t>
      </w:r>
      <w:proofErr w:type="spellEnd"/>
      <w:r w:rsidR="005334DB">
        <w:rPr>
          <w:rFonts w:ascii="Times New Roman" w:hAnsi="Times New Roman" w:cs="Times New Roman"/>
          <w:b/>
          <w:i/>
          <w:sz w:val="22"/>
          <w:lang w:val="en-GB"/>
        </w:rPr>
        <w:t>.</w:t>
      </w:r>
    </w:p>
    <w:p w14:paraId="509147B9" w14:textId="66026453" w:rsidR="008B773A" w:rsidRDefault="00166CEE" w:rsidP="00C07B90">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sidR="009C666C">
        <w:rPr>
          <w:rFonts w:ascii="Times New Roman" w:eastAsia="等线" w:hAnsi="Times New Roman" w:cs="Times New Roman"/>
          <w:b/>
          <w:i/>
          <w:sz w:val="22"/>
          <w:lang w:val="en-GB"/>
        </w:rPr>
        <w:t>15</w:t>
      </w:r>
      <w:r w:rsidRPr="003C7BE5">
        <w:rPr>
          <w:rFonts w:ascii="Times New Roman" w:eastAsia="等线" w:hAnsi="Times New Roman" w:cs="Times New Roman"/>
          <w:b/>
          <w:i/>
          <w:sz w:val="22"/>
          <w:lang w:val="en-GB"/>
        </w:rPr>
        <w:t>:</w:t>
      </w:r>
      <w:r w:rsidR="005334DB">
        <w:rPr>
          <w:rFonts w:ascii="Times New Roman" w:eastAsia="等线" w:hAnsi="Times New Roman" w:cs="Times New Roman"/>
          <w:b/>
          <w:i/>
          <w:sz w:val="22"/>
          <w:lang w:val="en-GB"/>
        </w:rPr>
        <w:t xml:space="preserve"> 2 PH</w:t>
      </w:r>
      <w:r w:rsidR="005334DB">
        <w:rPr>
          <w:rFonts w:ascii="Times New Roman" w:eastAsia="等线" w:hAnsi="Times New Roman" w:cs="Times New Roman" w:hint="eastAsia"/>
          <w:b/>
          <w:i/>
          <w:sz w:val="22"/>
          <w:lang w:val="en-GB"/>
        </w:rPr>
        <w:t>s</w:t>
      </w:r>
      <w:r w:rsidR="005334DB">
        <w:rPr>
          <w:rFonts w:ascii="Times New Roman" w:eastAsia="等线" w:hAnsi="Times New Roman" w:cs="Times New Roman"/>
          <w:b/>
          <w:i/>
          <w:sz w:val="22"/>
          <w:lang w:val="en-GB"/>
        </w:rPr>
        <w:t xml:space="preserve"> should always be reported, including </w:t>
      </w:r>
      <w:r w:rsidR="00BB1553">
        <w:rPr>
          <w:rFonts w:ascii="Times New Roman" w:eastAsia="等线" w:hAnsi="Times New Roman" w:cs="Times New Roman"/>
          <w:b/>
          <w:i/>
          <w:sz w:val="22"/>
          <w:lang w:val="en-GB"/>
        </w:rPr>
        <w:t>cases of 2 actual PHRs, 2 virtual PHRs and 1 actual PHR with 1 virtual PHR</w:t>
      </w:r>
      <w:r w:rsidRPr="003C7BE5">
        <w:rPr>
          <w:rFonts w:ascii="Times New Roman" w:hAnsi="Times New Roman" w:cs="Times New Roman"/>
          <w:b/>
          <w:i/>
          <w:sz w:val="22"/>
          <w:lang w:val="en-GB"/>
        </w:rPr>
        <w:t>.</w:t>
      </w:r>
    </w:p>
    <w:p w14:paraId="1EFB3F94" w14:textId="77777777" w:rsidR="00C129C5" w:rsidRPr="00C129C5" w:rsidRDefault="00C129C5" w:rsidP="00C07B90">
      <w:pPr>
        <w:rPr>
          <w:rFonts w:ascii="Times New Roman" w:eastAsia="等线" w:hAnsi="Times New Roman" w:cs="Times New Roman"/>
          <w:b/>
          <w:i/>
          <w:sz w:val="22"/>
          <w:lang w:val="en-GB"/>
        </w:rPr>
      </w:pPr>
    </w:p>
    <w:p w14:paraId="454F5106" w14:textId="294EAADD" w:rsidR="00C01F33" w:rsidRPr="00CE0424" w:rsidRDefault="003F7D74" w:rsidP="004474CF">
      <w:pPr>
        <w:pStyle w:val="1"/>
        <w:numPr>
          <w:ilvl w:val="0"/>
          <w:numId w:val="35"/>
        </w:numPr>
      </w:pPr>
      <w:r>
        <w:tab/>
      </w:r>
      <w:r w:rsidR="00433316">
        <w:t xml:space="preserve"> </w:t>
      </w:r>
      <w:r w:rsidR="00C01F33" w:rsidRPr="00CE0424">
        <w:t>Conclusion</w:t>
      </w:r>
    </w:p>
    <w:p w14:paraId="1E8E6E3E" w14:textId="3A37A3E9" w:rsidR="002D3787" w:rsidRPr="000C3D75" w:rsidRDefault="004E0C60" w:rsidP="006E1C82">
      <w:pPr>
        <w:pStyle w:val="aa"/>
        <w:rPr>
          <w:rFonts w:ascii="Times New Roman" w:hAnsi="Times New Roman" w:cs="Times New Roman"/>
          <w:sz w:val="22"/>
          <w:szCs w:val="21"/>
        </w:rPr>
      </w:pPr>
      <w:r w:rsidRPr="000C3D75">
        <w:rPr>
          <w:rFonts w:ascii="Times New Roman" w:hAnsi="Times New Roman" w:cs="Times New Roman"/>
          <w:sz w:val="22"/>
          <w:szCs w:val="21"/>
        </w:rPr>
        <w:t>In this contribution, we provide our</w:t>
      </w:r>
      <w:r w:rsidR="004342B0" w:rsidRPr="000C3D75">
        <w:rPr>
          <w:rFonts w:ascii="Times New Roman" w:hAnsi="Times New Roman" w:cs="Times New Roman"/>
          <w:sz w:val="22"/>
          <w:szCs w:val="21"/>
        </w:rPr>
        <w:t xml:space="preserve"> views of the enhancements on the precoding indication related issues for multi-panel/multi-TRP uplink transmissions</w:t>
      </w:r>
      <w:r w:rsidRPr="000C3D75">
        <w:rPr>
          <w:rFonts w:ascii="Times New Roman" w:hAnsi="Times New Roman" w:cs="Times New Roman"/>
          <w:sz w:val="22"/>
          <w:szCs w:val="21"/>
        </w:rPr>
        <w:t>, our proposals are as follows:</w:t>
      </w:r>
    </w:p>
    <w:p w14:paraId="28FE5208" w14:textId="724C6E13" w:rsidR="002E2EB6" w:rsidRPr="000C3D75" w:rsidRDefault="0081779A" w:rsidP="00A22052">
      <w:pPr>
        <w:pStyle w:val="0Maintext"/>
        <w:spacing w:after="120" w:afterAutospacing="0" w:line="240" w:lineRule="auto"/>
        <w:ind w:firstLine="0"/>
        <w:rPr>
          <w:rFonts w:eastAsia="等线" w:cs="Times New Roman"/>
          <w:b/>
          <w:bCs/>
          <w:i/>
          <w:iCs/>
          <w:sz w:val="22"/>
          <w:szCs w:val="21"/>
          <w:u w:val="single"/>
          <w:lang w:val="en-US" w:eastAsia="zh-CN"/>
        </w:rPr>
      </w:pPr>
      <w:r w:rsidRPr="000C3D75">
        <w:rPr>
          <w:rFonts w:eastAsia="等线" w:cs="Times New Roman"/>
          <w:b/>
          <w:bCs/>
          <w:i/>
          <w:iCs/>
          <w:sz w:val="22"/>
          <w:szCs w:val="21"/>
          <w:u w:val="single"/>
          <w:lang w:val="en-US" w:eastAsia="zh-CN"/>
        </w:rPr>
        <w:t xml:space="preserve">Single-DCI based </w:t>
      </w:r>
      <w:r w:rsidR="000B70FF">
        <w:rPr>
          <w:rFonts w:eastAsia="等线" w:cs="Times New Roman"/>
          <w:b/>
          <w:bCs/>
          <w:i/>
          <w:iCs/>
          <w:sz w:val="22"/>
          <w:szCs w:val="21"/>
          <w:u w:val="single"/>
          <w:lang w:val="en-US" w:eastAsia="zh-CN"/>
        </w:rPr>
        <w:t>STxMP</w:t>
      </w:r>
    </w:p>
    <w:p w14:paraId="67B2841C" w14:textId="77777777" w:rsidR="00CD0A5C" w:rsidRDefault="00CD0A5C" w:rsidP="00CD0A5C">
      <w:pPr>
        <w:rPr>
          <w:rFonts w:ascii="Times New Roman" w:eastAsia="等线" w:hAnsi="Times New Roman" w:cs="Times New Roman"/>
          <w:b/>
          <w:bCs/>
          <w:i/>
          <w:sz w:val="22"/>
        </w:rPr>
      </w:pPr>
      <w:r w:rsidRPr="007D221D">
        <w:rPr>
          <w:rFonts w:ascii="Times New Roman" w:eastAsia="等线" w:hAnsi="Times New Roman" w:cs="Times New Roman"/>
          <w:b/>
          <w:bCs/>
          <w:i/>
          <w:sz w:val="22"/>
        </w:rPr>
        <w:t>Proposal 1</w:t>
      </w:r>
      <w:r>
        <w:rPr>
          <w:rFonts w:ascii="Times New Roman" w:eastAsia="等线" w:hAnsi="Times New Roman" w:cs="Times New Roman"/>
          <w:b/>
          <w:bCs/>
          <w:i/>
          <w:sz w:val="22"/>
        </w:rPr>
        <w:t xml:space="preserve">: Confirm the Working Assumption. </w:t>
      </w:r>
    </w:p>
    <w:p w14:paraId="46832241" w14:textId="77777777" w:rsidR="00CD0A5C" w:rsidRPr="007D221D" w:rsidRDefault="00CD0A5C" w:rsidP="00CD0A5C">
      <w:pPr>
        <w:rPr>
          <w:rFonts w:ascii="Times New Roman" w:eastAsia="等线" w:hAnsi="Times New Roman" w:cs="Times New Roman"/>
          <w:b/>
          <w:bCs/>
          <w:i/>
          <w:sz w:val="22"/>
        </w:rPr>
      </w:pPr>
    </w:p>
    <w:p w14:paraId="2FC5E9A9" w14:textId="77777777" w:rsidR="00CD0A5C" w:rsidRDefault="00CD0A5C" w:rsidP="00CD0A5C">
      <w:pPr>
        <w:rPr>
          <w:rFonts w:ascii="Times New Roman" w:eastAsia="等线" w:hAnsi="Times New Roman" w:cs="Times New Roman"/>
          <w:b/>
          <w:bCs/>
          <w:i/>
          <w:sz w:val="22"/>
          <w:szCs w:val="21"/>
        </w:rPr>
      </w:pPr>
      <w:r>
        <w:rPr>
          <w:rFonts w:ascii="Times New Roman" w:eastAsia="等线" w:hAnsi="Times New Roman" w:cs="Times New Roman"/>
          <w:b/>
          <w:bCs/>
          <w:i/>
          <w:sz w:val="22"/>
          <w:szCs w:val="21"/>
        </w:rPr>
        <w:t>Proposal 2</w:t>
      </w:r>
      <w:r w:rsidRPr="00E56B13">
        <w:rPr>
          <w:rFonts w:ascii="Times New Roman" w:eastAsia="等线" w:hAnsi="Times New Roman" w:cs="Times New Roman"/>
          <w:b/>
          <w:bCs/>
          <w:i/>
          <w:sz w:val="22"/>
          <w:szCs w:val="21"/>
        </w:rPr>
        <w:t xml:space="preserve">: </w:t>
      </w:r>
      <w:r>
        <w:rPr>
          <w:rFonts w:ascii="Times New Roman" w:eastAsia="等线" w:hAnsi="Times New Roman" w:cs="Times New Roman"/>
          <w:b/>
          <w:bCs/>
          <w:i/>
          <w:sz w:val="22"/>
          <w:szCs w:val="21"/>
        </w:rPr>
        <w:t>For the two different UE structures, we support both cases as valid UE implementations, and UE can report the according structure information, two approaches can be considered,</w:t>
      </w:r>
    </w:p>
    <w:p w14:paraId="56A1CE43" w14:textId="77777777" w:rsidR="00CD0A5C" w:rsidRPr="00625CF0" w:rsidRDefault="00CD0A5C" w:rsidP="00CD0A5C">
      <w:pPr>
        <w:pStyle w:val="aff0"/>
        <w:numPr>
          <w:ilvl w:val="1"/>
          <w:numId w:val="44"/>
        </w:numPr>
        <w:rPr>
          <w:rFonts w:ascii="Times New Roman" w:eastAsia="等线" w:hAnsi="Times New Roman" w:cs="Times New Roman"/>
          <w:b/>
          <w:bCs/>
          <w:i/>
          <w:sz w:val="22"/>
        </w:rPr>
      </w:pPr>
      <w:r w:rsidRPr="00625CF0">
        <w:rPr>
          <w:rFonts w:ascii="Times New Roman" w:eastAsia="等线" w:hAnsi="Times New Roman" w:cs="Times New Roman"/>
          <w:b/>
          <w:bCs/>
          <w:i/>
          <w:sz w:val="22"/>
        </w:rPr>
        <w:t>Approach 1: Introduce UE capabilities to report whether Case1 or Case2 is supported by UE implementation;</w:t>
      </w:r>
    </w:p>
    <w:p w14:paraId="1872C053" w14:textId="77777777" w:rsidR="00CD0A5C" w:rsidRPr="00625CF0" w:rsidRDefault="00CD0A5C" w:rsidP="00CD0A5C">
      <w:pPr>
        <w:pStyle w:val="aff0"/>
        <w:numPr>
          <w:ilvl w:val="1"/>
          <w:numId w:val="44"/>
        </w:numPr>
        <w:rPr>
          <w:rFonts w:ascii="Times New Roman" w:eastAsia="等线" w:hAnsi="Times New Roman" w:cs="Times New Roman"/>
          <w:b/>
          <w:bCs/>
          <w:i/>
          <w:sz w:val="22"/>
        </w:rPr>
      </w:pPr>
      <w:r w:rsidRPr="00625CF0">
        <w:rPr>
          <w:rFonts w:ascii="Times New Roman" w:eastAsia="等线" w:hAnsi="Times New Roman" w:cs="Times New Roman"/>
          <w:b/>
          <w:bCs/>
          <w:i/>
          <w:sz w:val="22"/>
        </w:rPr>
        <w:t xml:space="preserve">Approach 2:  Use the </w:t>
      </w:r>
      <w:proofErr w:type="spellStart"/>
      <w:r w:rsidRPr="00625CF0">
        <w:rPr>
          <w:rFonts w:ascii="Times New Roman" w:eastAsia="等线" w:hAnsi="Times New Roman" w:cs="Times New Roman"/>
          <w:b/>
          <w:bCs/>
          <w:i/>
          <w:sz w:val="22"/>
        </w:rPr>
        <w:t>maxRank</w:t>
      </w:r>
      <w:proofErr w:type="spellEnd"/>
      <w:r w:rsidRPr="00625CF0">
        <w:rPr>
          <w:rFonts w:ascii="Times New Roman" w:eastAsia="等线" w:hAnsi="Times New Roman" w:cs="Times New Roman"/>
          <w:b/>
          <w:bCs/>
          <w:i/>
          <w:sz w:val="22"/>
        </w:rPr>
        <w:t xml:space="preserve"> reporting to differentiate different implementations, when the value </w:t>
      </w:r>
      <w:proofErr w:type="spellStart"/>
      <w:r w:rsidRPr="00625CF0">
        <w:rPr>
          <w:rFonts w:ascii="Times New Roman" w:eastAsia="等线" w:hAnsi="Times New Roman" w:cs="Times New Roman"/>
          <w:b/>
          <w:bCs/>
          <w:i/>
          <w:sz w:val="22"/>
        </w:rPr>
        <w:t>ofo</w:t>
      </w:r>
      <w:proofErr w:type="spellEnd"/>
      <w:r w:rsidRPr="00625CF0">
        <w:rPr>
          <w:rFonts w:ascii="Times New Roman" w:eastAsia="等线" w:hAnsi="Times New Roman" w:cs="Times New Roman"/>
          <w:b/>
          <w:bCs/>
          <w:i/>
          <w:sz w:val="22"/>
        </w:rPr>
        <w:t xml:space="preserve"> </w:t>
      </w:r>
      <w:proofErr w:type="spellStart"/>
      <w:r w:rsidRPr="00625CF0">
        <w:rPr>
          <w:rFonts w:ascii="Times New Roman" w:eastAsia="等线" w:hAnsi="Times New Roman" w:cs="Times New Roman"/>
          <w:b/>
          <w:bCs/>
          <w:i/>
          <w:sz w:val="22"/>
        </w:rPr>
        <w:t>maxRank</w:t>
      </w:r>
      <w:proofErr w:type="spellEnd"/>
      <w:r w:rsidRPr="00625CF0">
        <w:rPr>
          <w:rFonts w:ascii="Times New Roman" w:eastAsia="等线" w:hAnsi="Times New Roman" w:cs="Times New Roman"/>
          <w:b/>
          <w:bCs/>
          <w:i/>
          <w:sz w:val="22"/>
        </w:rPr>
        <w:t xml:space="preserve"> for </w:t>
      </w:r>
      <w:proofErr w:type="spellStart"/>
      <w:r w:rsidRPr="00625CF0">
        <w:rPr>
          <w:rFonts w:ascii="Times New Roman" w:eastAsia="等线" w:hAnsi="Times New Roman" w:cs="Times New Roman"/>
          <w:b/>
          <w:bCs/>
          <w:i/>
          <w:sz w:val="22"/>
        </w:rPr>
        <w:t>sTRP</w:t>
      </w:r>
      <w:proofErr w:type="spellEnd"/>
      <w:r w:rsidRPr="00625CF0">
        <w:rPr>
          <w:rFonts w:ascii="Times New Roman" w:eastAsia="等线" w:hAnsi="Times New Roman" w:cs="Times New Roman"/>
          <w:b/>
          <w:bCs/>
          <w:i/>
          <w:sz w:val="22"/>
        </w:rPr>
        <w:t xml:space="preserve"> and </w:t>
      </w:r>
      <w:proofErr w:type="spellStart"/>
      <w:r w:rsidRPr="00625CF0">
        <w:rPr>
          <w:rFonts w:ascii="Times New Roman" w:eastAsia="等线" w:hAnsi="Times New Roman" w:cs="Times New Roman"/>
          <w:b/>
          <w:bCs/>
          <w:i/>
          <w:sz w:val="22"/>
        </w:rPr>
        <w:t>maxRank</w:t>
      </w:r>
      <w:proofErr w:type="spellEnd"/>
      <w:r w:rsidRPr="00625CF0">
        <w:rPr>
          <w:rFonts w:ascii="Times New Roman" w:eastAsia="等线" w:hAnsi="Times New Roman" w:cs="Times New Roman"/>
          <w:b/>
          <w:bCs/>
          <w:i/>
          <w:sz w:val="22"/>
        </w:rPr>
        <w:t xml:space="preserve"> for SDM are the same, Case 2 is implicitly indicated, otherwise Case1 is indicated;</w:t>
      </w:r>
    </w:p>
    <w:p w14:paraId="0548FDC8" w14:textId="77777777" w:rsidR="00CD0A5C" w:rsidRDefault="00CD0A5C" w:rsidP="00CD0A5C">
      <w:pPr>
        <w:rPr>
          <w:rFonts w:ascii="Times New Roman" w:eastAsia="等线" w:hAnsi="Times New Roman"/>
          <w:b/>
          <w:bCs/>
          <w:i/>
          <w:szCs w:val="20"/>
        </w:rPr>
      </w:pPr>
    </w:p>
    <w:p w14:paraId="5C3C9C06" w14:textId="4AE0F503" w:rsidR="00CD0A5C" w:rsidRDefault="00CD0A5C" w:rsidP="00CD0A5C">
      <w:pPr>
        <w:rPr>
          <w:rFonts w:ascii="Times New Roman" w:eastAsia="等线" w:hAnsi="Times New Roman"/>
          <w:b/>
          <w:bCs/>
          <w:i/>
          <w:szCs w:val="20"/>
        </w:rPr>
      </w:pPr>
      <w:r>
        <w:rPr>
          <w:rFonts w:ascii="Times New Roman" w:eastAsia="等线" w:hAnsi="Times New Roman" w:hint="eastAsia"/>
          <w:b/>
          <w:bCs/>
          <w:i/>
          <w:szCs w:val="20"/>
        </w:rPr>
        <w:t>P</w:t>
      </w:r>
      <w:r>
        <w:rPr>
          <w:rFonts w:ascii="Times New Roman" w:eastAsia="等线" w:hAnsi="Times New Roman"/>
          <w:b/>
          <w:bCs/>
          <w:i/>
          <w:szCs w:val="20"/>
        </w:rPr>
        <w:t>roposal 3</w:t>
      </w:r>
      <w:r>
        <w:rPr>
          <w:rFonts w:ascii="Times New Roman" w:eastAsia="等线" w:hAnsi="Times New Roman" w:hint="eastAsia"/>
          <w:b/>
          <w:bCs/>
          <w:i/>
          <w:szCs w:val="20"/>
        </w:rPr>
        <w:t>：</w:t>
      </w:r>
      <w:r>
        <w:rPr>
          <w:rFonts w:ascii="Times New Roman" w:eastAsia="等线" w:hAnsi="Times New Roman" w:hint="eastAsia"/>
          <w:b/>
          <w:bCs/>
          <w:i/>
          <w:szCs w:val="20"/>
        </w:rPr>
        <w:t>F</w:t>
      </w:r>
      <w:r>
        <w:rPr>
          <w:rFonts w:ascii="Times New Roman" w:eastAsia="等线" w:hAnsi="Times New Roman"/>
          <w:b/>
          <w:bCs/>
          <w:i/>
          <w:szCs w:val="20"/>
        </w:rPr>
        <w:t xml:space="preserve">or configurations that </w:t>
      </w:r>
      <w:proofErr w:type="spellStart"/>
      <w:r>
        <w:rPr>
          <w:rFonts w:ascii="Times New Roman" w:eastAsia="等线" w:hAnsi="Times New Roman"/>
          <w:b/>
          <w:bCs/>
          <w:i/>
          <w:szCs w:val="20"/>
        </w:rPr>
        <w:t>maxRan</w:t>
      </w:r>
      <w:r w:rsidRPr="00625CF0">
        <w:rPr>
          <w:rFonts w:ascii="Times New Roman" w:eastAsia="等线" w:hAnsi="Times New Roman"/>
          <w:b/>
          <w:bCs/>
          <w:i/>
          <w:szCs w:val="20"/>
        </w:rPr>
        <w:t>k</w:t>
      </w:r>
      <w:proofErr w:type="spellEnd"/>
      <w:r w:rsidRPr="00625CF0">
        <w:rPr>
          <w:rFonts w:ascii="Times New Roman" w:eastAsia="等线" w:hAnsi="Times New Roman" w:cs="Times New Roman"/>
          <w:b/>
          <w:bCs/>
          <w:i/>
          <w:sz w:val="22"/>
        </w:rPr>
        <w:t>/</w:t>
      </w:r>
      <w:proofErr w:type="spellStart"/>
      <w:r w:rsidRPr="00625CF0">
        <w:rPr>
          <w:rFonts w:ascii="Times New Roman" w:eastAsia="等线" w:hAnsi="Times New Roman" w:cs="Times New Roman"/>
          <w:b/>
          <w:bCs/>
          <w:i/>
          <w:sz w:val="22"/>
        </w:rPr>
        <w:t>Lmax</w:t>
      </w:r>
      <w:proofErr w:type="spellEnd"/>
      <w:r>
        <w:rPr>
          <w:rFonts w:ascii="Times New Roman" w:eastAsia="等线" w:hAnsi="Times New Roman"/>
          <w:b/>
          <w:bCs/>
          <w:i/>
          <w:szCs w:val="20"/>
        </w:rPr>
        <w:t xml:space="preserve"> for </w:t>
      </w:r>
      <w:proofErr w:type="spellStart"/>
      <w:r>
        <w:rPr>
          <w:rFonts w:ascii="Times New Roman" w:eastAsia="等线" w:hAnsi="Times New Roman"/>
          <w:b/>
          <w:bCs/>
          <w:i/>
          <w:szCs w:val="20"/>
        </w:rPr>
        <w:t>sTRP</w:t>
      </w:r>
      <w:proofErr w:type="spellEnd"/>
      <w:r>
        <w:rPr>
          <w:rFonts w:ascii="Times New Roman" w:eastAsia="等线" w:hAnsi="Times New Roman"/>
          <w:b/>
          <w:bCs/>
          <w:i/>
          <w:szCs w:val="20"/>
        </w:rPr>
        <w:t xml:space="preserve"> and </w:t>
      </w:r>
      <w:proofErr w:type="spellStart"/>
      <w:r>
        <w:rPr>
          <w:rFonts w:ascii="Times New Roman" w:eastAsia="等线" w:hAnsi="Times New Roman"/>
          <w:b/>
          <w:bCs/>
          <w:i/>
          <w:szCs w:val="20"/>
        </w:rPr>
        <w:t>maxRank</w:t>
      </w:r>
      <w:proofErr w:type="spellEnd"/>
      <w:r w:rsidRPr="00625CF0">
        <w:rPr>
          <w:rFonts w:ascii="Times New Roman" w:eastAsia="等线" w:hAnsi="Times New Roman" w:cs="Times New Roman"/>
          <w:b/>
          <w:bCs/>
          <w:i/>
          <w:sz w:val="22"/>
        </w:rPr>
        <w:t>/</w:t>
      </w:r>
      <w:proofErr w:type="spellStart"/>
      <w:r w:rsidRPr="00625CF0">
        <w:rPr>
          <w:rFonts w:ascii="Times New Roman" w:eastAsia="等线" w:hAnsi="Times New Roman" w:cs="Times New Roman"/>
          <w:b/>
          <w:bCs/>
          <w:i/>
          <w:sz w:val="22"/>
        </w:rPr>
        <w:t>Lmax</w:t>
      </w:r>
      <w:proofErr w:type="spellEnd"/>
      <w:r>
        <w:rPr>
          <w:rFonts w:ascii="Times New Roman" w:eastAsia="等线" w:hAnsi="Times New Roman"/>
          <w:b/>
          <w:bCs/>
          <w:i/>
          <w:szCs w:val="20"/>
        </w:rPr>
        <w:t xml:space="preserve"> for SDM is not the same, introduce a fixed rule to use only a subset of the SRS ports for a SRS resource for CB based transmission, or a subset of the SRS </w:t>
      </w:r>
      <w:r>
        <w:rPr>
          <w:rFonts w:ascii="Times New Roman" w:eastAsia="等线" w:hAnsi="Times New Roman" w:hint="eastAsia"/>
          <w:b/>
          <w:bCs/>
          <w:i/>
          <w:szCs w:val="20"/>
        </w:rPr>
        <w:t>r</w:t>
      </w:r>
      <w:r>
        <w:rPr>
          <w:rFonts w:ascii="Times New Roman" w:eastAsia="等线" w:hAnsi="Times New Roman"/>
          <w:b/>
          <w:bCs/>
          <w:i/>
          <w:szCs w:val="20"/>
        </w:rPr>
        <w:t>esources for NCB based transmission.</w:t>
      </w:r>
      <w:r>
        <w:rPr>
          <w:rFonts w:ascii="Times New Roman" w:eastAsia="等线" w:hAnsi="Times New Roman" w:hint="eastAsia"/>
          <w:b/>
          <w:bCs/>
          <w:i/>
          <w:szCs w:val="20"/>
        </w:rPr>
        <w:t xml:space="preserve"> </w:t>
      </w:r>
    </w:p>
    <w:p w14:paraId="33244C22" w14:textId="77777777" w:rsidR="00CD0A5C" w:rsidRDefault="00CD0A5C" w:rsidP="00CD0A5C">
      <w:pPr>
        <w:rPr>
          <w:rFonts w:ascii="Times New Roman" w:eastAsia="等线" w:hAnsi="Times New Roman"/>
          <w:b/>
          <w:bCs/>
          <w:i/>
          <w:szCs w:val="20"/>
        </w:rPr>
      </w:pPr>
    </w:p>
    <w:p w14:paraId="72FD1A00" w14:textId="77777777" w:rsidR="00CD0A5C" w:rsidRDefault="00CD0A5C" w:rsidP="00CD0A5C">
      <w:pPr>
        <w:rPr>
          <w:rFonts w:ascii="Times New Roman" w:eastAsia="等线" w:hAnsi="Times New Roman" w:cs="Times New Roman"/>
          <w:b/>
          <w:bCs/>
          <w:i/>
          <w:sz w:val="22"/>
          <w:szCs w:val="21"/>
        </w:rPr>
      </w:pPr>
      <w:r w:rsidRPr="00195F53">
        <w:rPr>
          <w:rFonts w:ascii="Times New Roman" w:eastAsia="等线" w:hAnsi="Times New Roman" w:cs="Times New Roman"/>
          <w:b/>
          <w:bCs/>
          <w:i/>
          <w:sz w:val="22"/>
          <w:szCs w:val="21"/>
        </w:rPr>
        <w:t>Proposal</w:t>
      </w:r>
      <w:r>
        <w:rPr>
          <w:rFonts w:ascii="Times New Roman" w:eastAsia="等线" w:hAnsi="Times New Roman" w:cs="Times New Roman"/>
          <w:b/>
          <w:bCs/>
          <w:i/>
          <w:sz w:val="22"/>
          <w:szCs w:val="21"/>
        </w:rPr>
        <w:t xml:space="preserve"> 4</w:t>
      </w:r>
      <w:r w:rsidRPr="00195F53">
        <w:rPr>
          <w:rFonts w:ascii="Times New Roman" w:eastAsia="等线" w:hAnsi="Times New Roman" w:cs="Times New Roman"/>
          <w:b/>
          <w:bCs/>
          <w:i/>
          <w:sz w:val="22"/>
          <w:szCs w:val="21"/>
        </w:rPr>
        <w:t xml:space="preserve">: </w:t>
      </w:r>
      <w:r>
        <w:rPr>
          <w:rFonts w:ascii="Times New Roman" w:eastAsia="等线" w:hAnsi="Times New Roman" w:cs="Times New Roman"/>
          <w:b/>
          <w:bCs/>
          <w:i/>
          <w:sz w:val="22"/>
          <w:szCs w:val="21"/>
        </w:rPr>
        <w:t>For t</w:t>
      </w:r>
      <w:r w:rsidRPr="00195F53">
        <w:rPr>
          <w:rFonts w:ascii="Times New Roman" w:eastAsia="等线" w:hAnsi="Times New Roman" w:cs="Times New Roman"/>
          <w:b/>
          <w:bCs/>
          <w:i/>
          <w:sz w:val="22"/>
          <w:szCs w:val="21"/>
        </w:rPr>
        <w:t>h</w:t>
      </w:r>
      <w:r>
        <w:rPr>
          <w:rFonts w:ascii="Times New Roman" w:eastAsia="等线" w:hAnsi="Times New Roman" w:cs="Times New Roman"/>
          <w:b/>
          <w:bCs/>
          <w:i/>
          <w:sz w:val="22"/>
          <w:szCs w:val="21"/>
        </w:rPr>
        <w:t xml:space="preserve">e two SRS resource sets of usage “codebook” or “non-codebook”, </w:t>
      </w:r>
    </w:p>
    <w:p w14:paraId="72DB7546" w14:textId="77777777" w:rsidR="00CD0A5C" w:rsidRDefault="00CD0A5C" w:rsidP="00CD0A5C">
      <w:pPr>
        <w:pStyle w:val="aff0"/>
        <w:numPr>
          <w:ilvl w:val="0"/>
          <w:numId w:val="31"/>
        </w:numPr>
        <w:rPr>
          <w:rFonts w:ascii="Times New Roman" w:eastAsia="等线" w:hAnsi="Times New Roman" w:cs="Times New Roman"/>
          <w:b/>
          <w:bCs/>
          <w:i/>
          <w:sz w:val="22"/>
          <w:lang w:val="en-GB"/>
        </w:rPr>
      </w:pPr>
      <w:r>
        <w:rPr>
          <w:rFonts w:ascii="Times New Roman" w:eastAsia="等线" w:hAnsi="Times New Roman" w:cs="Times New Roman"/>
          <w:b/>
          <w:bCs/>
          <w:i/>
          <w:sz w:val="22"/>
          <w:lang w:val="en-GB"/>
        </w:rPr>
        <w:t>Configure same number of SRS resources in each SRS resource set</w:t>
      </w:r>
    </w:p>
    <w:p w14:paraId="682EE142" w14:textId="77777777" w:rsidR="00CD0A5C" w:rsidRDefault="00CD0A5C" w:rsidP="00CD0A5C">
      <w:pPr>
        <w:pStyle w:val="aff0"/>
        <w:numPr>
          <w:ilvl w:val="0"/>
          <w:numId w:val="31"/>
        </w:numPr>
        <w:rPr>
          <w:rFonts w:ascii="Times New Roman" w:eastAsia="等线" w:hAnsi="Times New Roman" w:cs="Times New Roman"/>
          <w:b/>
          <w:bCs/>
          <w:i/>
          <w:sz w:val="22"/>
          <w:lang w:val="en-GB"/>
        </w:rPr>
      </w:pPr>
      <w:r>
        <w:rPr>
          <w:rFonts w:ascii="Times New Roman" w:eastAsia="等线" w:hAnsi="Times New Roman" w:cs="Times New Roman" w:hint="eastAsia"/>
          <w:b/>
          <w:bCs/>
          <w:i/>
          <w:sz w:val="22"/>
          <w:lang w:val="en-GB"/>
        </w:rPr>
        <w:t>C</w:t>
      </w:r>
      <w:r>
        <w:rPr>
          <w:rFonts w:ascii="Times New Roman" w:eastAsia="等线" w:hAnsi="Times New Roman" w:cs="Times New Roman"/>
          <w:b/>
          <w:bCs/>
          <w:i/>
          <w:sz w:val="22"/>
          <w:lang w:val="en-GB"/>
        </w:rPr>
        <w:t xml:space="preserve">onfigure same number of SRS ports for each SRS resource </w:t>
      </w:r>
    </w:p>
    <w:p w14:paraId="6984914B" w14:textId="5FA90C1F" w:rsidR="00CD0A5C" w:rsidRDefault="00CD0A5C" w:rsidP="00CD0A5C">
      <w:pPr>
        <w:pStyle w:val="aff0"/>
        <w:ind w:left="420"/>
        <w:rPr>
          <w:rFonts w:ascii="Times New Roman" w:eastAsia="等线" w:hAnsi="Times New Roman" w:cs="Times New Roman"/>
          <w:b/>
          <w:bCs/>
          <w:i/>
          <w:sz w:val="22"/>
          <w:lang w:val="en-GB"/>
        </w:rPr>
      </w:pPr>
      <w:r>
        <w:rPr>
          <w:rFonts w:ascii="Times New Roman" w:eastAsia="等线" w:hAnsi="Times New Roman" w:cs="Times New Roman"/>
          <w:b/>
          <w:bCs/>
          <w:i/>
          <w:sz w:val="22"/>
          <w:lang w:val="en-GB"/>
        </w:rPr>
        <w:t>The above can be applied to either SDM transmission or SFN transmission when full power mode 2 is not configured.</w:t>
      </w:r>
    </w:p>
    <w:p w14:paraId="7342E750" w14:textId="77777777" w:rsidR="00CD0A5C" w:rsidRPr="00CD0A5C" w:rsidRDefault="00CD0A5C" w:rsidP="00CD0A5C">
      <w:pPr>
        <w:rPr>
          <w:rFonts w:ascii="Times New Roman" w:eastAsia="等线" w:hAnsi="Times New Roman" w:cs="Times New Roman" w:hint="eastAsia"/>
          <w:b/>
          <w:bCs/>
          <w:i/>
          <w:sz w:val="22"/>
          <w:lang w:val="en-GB"/>
        </w:rPr>
      </w:pPr>
    </w:p>
    <w:p w14:paraId="40201EE5" w14:textId="77777777" w:rsidR="00CD0A5C" w:rsidRPr="00A17AE1" w:rsidRDefault="00CD0A5C" w:rsidP="00CD0A5C">
      <w:pPr>
        <w:rPr>
          <w:rFonts w:ascii="Times New Roman" w:eastAsia="等线" w:hAnsi="Times New Roman" w:cs="Times New Roman"/>
          <w:b/>
          <w:i/>
          <w:sz w:val="22"/>
          <w:lang w:val="en-GB"/>
        </w:rPr>
      </w:pPr>
      <w:r>
        <w:rPr>
          <w:rFonts w:ascii="Times New Roman" w:eastAsia="等线" w:hAnsi="Times New Roman" w:cs="Times New Roman"/>
          <w:b/>
          <w:i/>
          <w:sz w:val="22"/>
          <w:lang w:val="en-GB"/>
        </w:rPr>
        <w:t>Proposal 5</w:t>
      </w:r>
      <w:r w:rsidRPr="00A17AE1">
        <w:rPr>
          <w:rFonts w:ascii="Times New Roman" w:eastAsia="等线" w:hAnsi="Times New Roman" w:cs="Times New Roman"/>
          <w:b/>
          <w:i/>
          <w:sz w:val="22"/>
          <w:lang w:val="en-GB"/>
        </w:rPr>
        <w:t xml:space="preserve">: Support </w:t>
      </w:r>
      <w:r>
        <w:rPr>
          <w:rFonts w:ascii="Times New Roman" w:eastAsia="等线" w:hAnsi="Times New Roman" w:cs="Times New Roman"/>
          <w:b/>
          <w:i/>
          <w:sz w:val="22"/>
          <w:lang w:val="en-GB"/>
        </w:rPr>
        <w:t xml:space="preserve">an </w:t>
      </w:r>
      <w:r w:rsidRPr="00A17AE1">
        <w:rPr>
          <w:rFonts w:ascii="Times New Roman" w:eastAsia="等线" w:hAnsi="Times New Roman" w:cs="Times New Roman"/>
          <w:b/>
          <w:i/>
          <w:sz w:val="22"/>
          <w:lang w:val="en-GB"/>
        </w:rPr>
        <w:t>additional RRC configuration for the max number of PTRS ports for SDM transmission.</w:t>
      </w:r>
    </w:p>
    <w:p w14:paraId="0431AE0E" w14:textId="6B87542C" w:rsidR="00847808" w:rsidRPr="00CD0A5C" w:rsidRDefault="00847808" w:rsidP="00A22052">
      <w:pPr>
        <w:pStyle w:val="0Maintext"/>
        <w:spacing w:after="120" w:afterAutospacing="0" w:line="240" w:lineRule="auto"/>
        <w:ind w:firstLine="0"/>
        <w:rPr>
          <w:rFonts w:eastAsia="等线" w:cs="Times New Roman"/>
          <w:b/>
          <w:bCs/>
          <w:i/>
          <w:iCs/>
          <w:sz w:val="22"/>
          <w:szCs w:val="21"/>
          <w:lang w:eastAsia="zh-CN"/>
        </w:rPr>
      </w:pPr>
    </w:p>
    <w:p w14:paraId="7CD910A2" w14:textId="212583A6" w:rsidR="0081779A" w:rsidRPr="000C3D75" w:rsidRDefault="0081779A" w:rsidP="00A22052">
      <w:pPr>
        <w:pStyle w:val="0Maintext"/>
        <w:spacing w:after="120" w:afterAutospacing="0" w:line="240" w:lineRule="auto"/>
        <w:ind w:firstLine="0"/>
        <w:rPr>
          <w:rFonts w:eastAsia="等线" w:cs="Times New Roman"/>
          <w:b/>
          <w:bCs/>
          <w:i/>
          <w:iCs/>
          <w:sz w:val="22"/>
          <w:szCs w:val="21"/>
          <w:u w:val="single"/>
          <w:lang w:val="en-US" w:eastAsia="zh-CN"/>
        </w:rPr>
      </w:pPr>
      <w:r w:rsidRPr="000C3D75">
        <w:rPr>
          <w:rFonts w:eastAsia="等线" w:cs="Times New Roman"/>
          <w:b/>
          <w:bCs/>
          <w:i/>
          <w:iCs/>
          <w:sz w:val="22"/>
          <w:szCs w:val="21"/>
          <w:u w:val="single"/>
          <w:lang w:val="en-US" w:eastAsia="zh-CN"/>
        </w:rPr>
        <w:t xml:space="preserve">Multi-DCI based </w:t>
      </w:r>
      <w:proofErr w:type="spellStart"/>
      <w:r w:rsidR="000B70FF">
        <w:rPr>
          <w:rFonts w:eastAsia="等线" w:cs="Times New Roman"/>
          <w:b/>
          <w:bCs/>
          <w:i/>
          <w:iCs/>
          <w:sz w:val="22"/>
          <w:szCs w:val="21"/>
          <w:u w:val="single"/>
          <w:lang w:val="en-US" w:eastAsia="zh-CN"/>
        </w:rPr>
        <w:t>STxMP</w:t>
      </w:r>
      <w:proofErr w:type="spellEnd"/>
    </w:p>
    <w:p w14:paraId="0830475F" w14:textId="77777777" w:rsidR="009014A9" w:rsidRPr="000C3D75" w:rsidRDefault="009014A9" w:rsidP="009014A9">
      <w:pPr>
        <w:rPr>
          <w:rFonts w:ascii="Times New Roman" w:eastAsia="Batang" w:hAnsi="Times New Roman" w:cs="Times New Roman"/>
          <w:b/>
          <w:i/>
          <w:sz w:val="22"/>
          <w:szCs w:val="28"/>
          <w:lang w:val="en-GB"/>
        </w:rPr>
      </w:pPr>
      <w:r w:rsidRPr="000C3D75">
        <w:rPr>
          <w:rFonts w:ascii="Times New Roman" w:eastAsia="Batang" w:hAnsi="Times New Roman" w:cs="Times New Roman"/>
          <w:b/>
          <w:i/>
          <w:sz w:val="22"/>
          <w:szCs w:val="28"/>
          <w:lang w:val="en-GB"/>
        </w:rPr>
        <w:t>Proposal</w:t>
      </w:r>
      <w:r>
        <w:rPr>
          <w:rFonts w:ascii="Times New Roman" w:eastAsia="Batang" w:hAnsi="Times New Roman" w:cs="Times New Roman"/>
          <w:b/>
          <w:i/>
          <w:sz w:val="22"/>
          <w:szCs w:val="28"/>
          <w:lang w:val="en-GB"/>
        </w:rPr>
        <w:t xml:space="preserve"> 6</w:t>
      </w:r>
      <w:r w:rsidRPr="000C3D75">
        <w:rPr>
          <w:rFonts w:ascii="Times New Roman" w:eastAsia="Batang" w:hAnsi="Times New Roman" w:cs="Times New Roman"/>
          <w:b/>
          <w:i/>
          <w:sz w:val="22"/>
          <w:szCs w:val="28"/>
          <w:lang w:val="en-GB"/>
        </w:rPr>
        <w:t>: For</w:t>
      </w:r>
      <w:r>
        <w:rPr>
          <w:rFonts w:ascii="Times New Roman" w:eastAsia="Batang" w:hAnsi="Times New Roman" w:cs="Times New Roman"/>
          <w:b/>
          <w:i/>
          <w:sz w:val="22"/>
          <w:szCs w:val="28"/>
          <w:lang w:val="en-GB"/>
        </w:rPr>
        <w:t xml:space="preserve"> the fully/partially overlapped</w:t>
      </w:r>
      <w:r w:rsidRPr="000C3D75">
        <w:rPr>
          <w:rFonts w:ascii="Times New Roman" w:eastAsia="Batang" w:hAnsi="Times New Roman" w:cs="Times New Roman"/>
          <w:b/>
          <w:i/>
          <w:sz w:val="22"/>
          <w:szCs w:val="28"/>
          <w:lang w:val="en-GB"/>
        </w:rPr>
        <w:t xml:space="preserve"> PUSCHs based on M-DCI scheduling, the following rules are suggested to minimize the interference between two PUSCHs,</w:t>
      </w:r>
    </w:p>
    <w:p w14:paraId="3F2EB824" w14:textId="77777777" w:rsidR="009014A9" w:rsidRPr="000C3D75" w:rsidRDefault="009014A9" w:rsidP="009014A9">
      <w:pPr>
        <w:pStyle w:val="aff0"/>
        <w:numPr>
          <w:ilvl w:val="0"/>
          <w:numId w:val="20"/>
        </w:numPr>
        <w:rPr>
          <w:rFonts w:ascii="Times New Roman" w:eastAsia="等线" w:hAnsi="Times New Roman" w:cs="Times New Roman"/>
          <w:b/>
          <w:bCs/>
          <w:i/>
          <w:sz w:val="22"/>
        </w:rPr>
      </w:pPr>
      <w:r w:rsidRPr="000C3D75">
        <w:rPr>
          <w:rFonts w:ascii="Times New Roman" w:eastAsia="等线" w:hAnsi="Times New Roman" w:cs="Times New Roman"/>
          <w:b/>
          <w:bCs/>
          <w:i/>
          <w:sz w:val="22"/>
        </w:rPr>
        <w:t xml:space="preserve">Same DMRS configurations for different PUSCHs, </w:t>
      </w:r>
      <w:proofErr w:type="spellStart"/>
      <w:r w:rsidRPr="000C3D75">
        <w:rPr>
          <w:rFonts w:ascii="Times New Roman" w:eastAsia="等线" w:hAnsi="Times New Roman" w:cs="Times New Roman"/>
          <w:b/>
          <w:bCs/>
          <w:i/>
          <w:sz w:val="22"/>
        </w:rPr>
        <w:t>eg</w:t>
      </w:r>
      <w:proofErr w:type="spellEnd"/>
      <w:r w:rsidRPr="000C3D75">
        <w:rPr>
          <w:rFonts w:ascii="Times New Roman" w:eastAsia="等线" w:hAnsi="Times New Roman" w:cs="Times New Roman"/>
          <w:b/>
          <w:bCs/>
          <w:i/>
          <w:sz w:val="22"/>
        </w:rPr>
        <w:t xml:space="preserve">. DMRS type, the number of the FL DMRS, etc. </w:t>
      </w:r>
    </w:p>
    <w:p w14:paraId="7E5B127E" w14:textId="77777777" w:rsidR="009014A9" w:rsidRPr="000C3D75" w:rsidRDefault="009014A9" w:rsidP="009014A9">
      <w:pPr>
        <w:pStyle w:val="aff0"/>
        <w:numPr>
          <w:ilvl w:val="0"/>
          <w:numId w:val="20"/>
        </w:numPr>
        <w:rPr>
          <w:rFonts w:ascii="Times New Roman" w:eastAsia="等线" w:hAnsi="Times New Roman" w:cs="Times New Roman"/>
          <w:b/>
          <w:bCs/>
          <w:i/>
          <w:sz w:val="22"/>
        </w:rPr>
      </w:pPr>
      <w:r w:rsidRPr="000C3D75">
        <w:rPr>
          <w:rFonts w:ascii="Times New Roman" w:eastAsia="等线" w:hAnsi="Times New Roman" w:cs="Times New Roman"/>
          <w:b/>
          <w:bCs/>
          <w:i/>
          <w:sz w:val="22"/>
        </w:rPr>
        <w:t>DMRS port(s) allocation of different PUSCHs belong to different CDM groups</w:t>
      </w:r>
    </w:p>
    <w:p w14:paraId="06E16EAD" w14:textId="77777777" w:rsidR="009014A9" w:rsidRPr="000C3D75" w:rsidRDefault="009014A9" w:rsidP="009014A9">
      <w:pPr>
        <w:pStyle w:val="aff0"/>
        <w:numPr>
          <w:ilvl w:val="0"/>
          <w:numId w:val="20"/>
        </w:numPr>
        <w:rPr>
          <w:rFonts w:ascii="Times New Roman" w:eastAsia="等线" w:hAnsi="Times New Roman" w:cs="Times New Roman"/>
          <w:b/>
          <w:bCs/>
          <w:i/>
          <w:sz w:val="22"/>
        </w:rPr>
      </w:pPr>
      <w:r w:rsidRPr="000C3D75">
        <w:rPr>
          <w:rFonts w:ascii="Times New Roman" w:eastAsia="等线" w:hAnsi="Times New Roman" w:cs="Times New Roman"/>
          <w:b/>
          <w:bCs/>
          <w:i/>
          <w:sz w:val="22"/>
        </w:rPr>
        <w:t xml:space="preserve">When partially/fully overlapping occurs in time domain for </w:t>
      </w:r>
      <w:proofErr w:type="spellStart"/>
      <w:r w:rsidRPr="000C3D75">
        <w:rPr>
          <w:rFonts w:ascii="Times New Roman" w:eastAsia="等线" w:hAnsi="Times New Roman" w:cs="Times New Roman"/>
          <w:b/>
          <w:bCs/>
          <w:i/>
          <w:sz w:val="22"/>
        </w:rPr>
        <w:t>STxMP</w:t>
      </w:r>
      <w:proofErr w:type="spellEnd"/>
      <w:r w:rsidRPr="000C3D75">
        <w:rPr>
          <w:rFonts w:ascii="Times New Roman" w:eastAsia="等线" w:hAnsi="Times New Roman" w:cs="Times New Roman"/>
          <w:b/>
          <w:bCs/>
          <w:i/>
          <w:sz w:val="22"/>
        </w:rPr>
        <w:t xml:space="preserve">, the PUSCH can use the “CDM groups without data” in “Antenna Port” field to perform the rate matching towards the DMRS port(s) </w:t>
      </w:r>
      <w:r w:rsidRPr="000C3D75">
        <w:rPr>
          <w:rFonts w:ascii="Times New Roman" w:eastAsia="等线" w:hAnsi="Times New Roman" w:cs="Times New Roman"/>
          <w:b/>
          <w:bCs/>
          <w:i/>
          <w:sz w:val="22"/>
        </w:rPr>
        <w:lastRenderedPageBreak/>
        <w:t>of the other PUSCH on the overlapped symbols.</w:t>
      </w:r>
    </w:p>
    <w:p w14:paraId="2BF1BB31" w14:textId="18D3C360" w:rsidR="002F45E4" w:rsidRDefault="002F45E4" w:rsidP="00A22052">
      <w:pPr>
        <w:pStyle w:val="0Maintext"/>
        <w:spacing w:after="120" w:afterAutospacing="0" w:line="240" w:lineRule="auto"/>
        <w:ind w:firstLine="0"/>
        <w:rPr>
          <w:rFonts w:eastAsia="等线"/>
          <w:b/>
          <w:bCs/>
          <w:i/>
          <w:iCs/>
          <w:sz w:val="21"/>
          <w:lang w:val="x-none" w:eastAsia="zh-CN"/>
        </w:rPr>
      </w:pPr>
    </w:p>
    <w:p w14:paraId="745350E1" w14:textId="4DAC1DE2" w:rsidR="002F45E4" w:rsidRDefault="002F45E4" w:rsidP="002F45E4">
      <w:pPr>
        <w:pStyle w:val="0Maintext"/>
        <w:spacing w:after="120" w:afterAutospacing="0" w:line="240" w:lineRule="auto"/>
        <w:ind w:firstLine="0"/>
        <w:rPr>
          <w:rFonts w:eastAsia="等线" w:cs="Times New Roman"/>
          <w:b/>
          <w:bCs/>
          <w:i/>
          <w:iCs/>
          <w:sz w:val="22"/>
          <w:szCs w:val="21"/>
          <w:u w:val="single"/>
          <w:lang w:val="en-US" w:eastAsia="zh-CN"/>
        </w:rPr>
      </w:pPr>
      <w:r>
        <w:rPr>
          <w:rFonts w:eastAsia="等线" w:cs="Times New Roman"/>
          <w:b/>
          <w:bCs/>
          <w:i/>
          <w:iCs/>
          <w:sz w:val="22"/>
          <w:szCs w:val="21"/>
          <w:u w:val="single"/>
          <w:lang w:val="en-US" w:eastAsia="zh-CN"/>
        </w:rPr>
        <w:t xml:space="preserve">Beam indication for </w:t>
      </w:r>
      <w:proofErr w:type="spellStart"/>
      <w:r>
        <w:rPr>
          <w:rFonts w:eastAsia="等线" w:cs="Times New Roman"/>
          <w:b/>
          <w:bCs/>
          <w:i/>
          <w:iCs/>
          <w:sz w:val="22"/>
          <w:szCs w:val="21"/>
          <w:u w:val="single"/>
          <w:lang w:val="en-US" w:eastAsia="zh-CN"/>
        </w:rPr>
        <w:t>STxMP</w:t>
      </w:r>
      <w:proofErr w:type="spellEnd"/>
    </w:p>
    <w:p w14:paraId="58170622" w14:textId="0E53EEA5" w:rsidR="009014A9" w:rsidRPr="009014A9" w:rsidRDefault="009014A9" w:rsidP="0090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等线" w:hAnsi="Times New Roman" w:cs="Times New Roman" w:hint="eastAsia"/>
          <w:b/>
          <w:i/>
          <w:sz w:val="22"/>
        </w:rPr>
      </w:pPr>
      <w:r>
        <w:rPr>
          <w:rFonts w:ascii="Times New Roman" w:hAnsi="Times New Roman" w:cs="Times New Roman"/>
          <w:b/>
          <w:i/>
          <w:sz w:val="22"/>
        </w:rPr>
        <w:t>Proposal 7</w:t>
      </w:r>
      <w:r w:rsidRPr="007F7BBF">
        <w:rPr>
          <w:rFonts w:ascii="Times New Roman" w:hAnsi="Times New Roman" w:cs="Times New Roman"/>
          <w:b/>
          <w:i/>
          <w:sz w:val="22"/>
        </w:rPr>
        <w:t xml:space="preserve">: </w:t>
      </w:r>
      <w:r>
        <w:rPr>
          <w:rFonts w:ascii="Times New Roman" w:hAnsi="Times New Roman" w:cs="Times New Roman"/>
          <w:b/>
          <w:i/>
          <w:sz w:val="22"/>
        </w:rPr>
        <w:t xml:space="preserve">Enhancements can be based on group-based beam reporting for the beam report of </w:t>
      </w:r>
      <w:proofErr w:type="spellStart"/>
      <w:r>
        <w:rPr>
          <w:rFonts w:ascii="Times New Roman" w:hAnsi="Times New Roman" w:cs="Times New Roman"/>
          <w:b/>
          <w:i/>
          <w:sz w:val="22"/>
        </w:rPr>
        <w:t>STxMP</w:t>
      </w:r>
      <w:proofErr w:type="spellEnd"/>
      <w:r>
        <w:rPr>
          <w:rFonts w:ascii="Times New Roman" w:hAnsi="Times New Roman" w:cs="Times New Roman"/>
          <w:b/>
          <w:i/>
          <w:sz w:val="22"/>
        </w:rPr>
        <w:t>.</w:t>
      </w:r>
    </w:p>
    <w:p w14:paraId="06533BB1" w14:textId="77777777" w:rsidR="009014A9" w:rsidRPr="00F237D7" w:rsidRDefault="009014A9" w:rsidP="0090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等线" w:hAnsi="Times New Roman" w:cs="Times New Roman"/>
          <w:b/>
          <w:i/>
          <w:sz w:val="22"/>
        </w:rPr>
      </w:pPr>
      <w:r>
        <w:rPr>
          <w:rFonts w:ascii="Times New Roman" w:hAnsi="Times New Roman" w:cs="Times New Roman"/>
          <w:b/>
          <w:i/>
          <w:sz w:val="22"/>
        </w:rPr>
        <w:t>Proposal 8: I</w:t>
      </w:r>
      <w:r w:rsidRPr="00F237D7">
        <w:rPr>
          <w:rFonts w:ascii="Times New Roman" w:eastAsia="微软雅黑" w:hAnsi="Times New Roman" w:cs="Times New Roman"/>
          <w:b/>
          <w:bCs/>
          <w:i/>
          <w:sz w:val="22"/>
        </w:rPr>
        <w:t>ntroduc</w:t>
      </w:r>
      <w:r>
        <w:rPr>
          <w:rFonts w:ascii="Times New Roman" w:eastAsia="微软雅黑" w:hAnsi="Times New Roman" w:cs="Times New Roman"/>
          <w:b/>
          <w:bCs/>
          <w:i/>
          <w:sz w:val="22"/>
        </w:rPr>
        <w:t>e</w:t>
      </w:r>
      <w:r w:rsidRPr="00F237D7">
        <w:rPr>
          <w:rFonts w:ascii="Times New Roman" w:eastAsia="微软雅黑" w:hAnsi="Times New Roman" w:cs="Times New Roman"/>
          <w:b/>
          <w:bCs/>
          <w:i/>
          <w:sz w:val="22"/>
        </w:rPr>
        <w:t xml:space="preserve"> a new beam reporting configuration “</w:t>
      </w:r>
      <w:proofErr w:type="spellStart"/>
      <w:r w:rsidRPr="00F237D7">
        <w:rPr>
          <w:rFonts w:ascii="Times New Roman" w:eastAsia="微软雅黑" w:hAnsi="Times New Roman" w:cs="Times New Roman"/>
          <w:b/>
          <w:bCs/>
          <w:i/>
          <w:sz w:val="22"/>
        </w:rPr>
        <w:t>groupBasedUplinkBeamReporting</w:t>
      </w:r>
      <w:proofErr w:type="spellEnd"/>
      <w:r w:rsidRPr="00F237D7">
        <w:rPr>
          <w:rFonts w:ascii="Times New Roman" w:eastAsia="微软雅黑" w:hAnsi="Times New Roman" w:cs="Times New Roman"/>
          <w:b/>
          <w:bCs/>
          <w:i/>
          <w:sz w:val="22"/>
        </w:rPr>
        <w:t xml:space="preserve">” targeting </w:t>
      </w:r>
      <w:proofErr w:type="spellStart"/>
      <w:r w:rsidRPr="00F237D7">
        <w:rPr>
          <w:rFonts w:ascii="Times New Roman" w:eastAsia="微软雅黑" w:hAnsi="Times New Roman" w:cs="Times New Roman"/>
          <w:b/>
          <w:bCs/>
          <w:i/>
          <w:sz w:val="22"/>
        </w:rPr>
        <w:t>STxMP</w:t>
      </w:r>
      <w:proofErr w:type="spellEnd"/>
      <w:r w:rsidRPr="00F237D7">
        <w:rPr>
          <w:rFonts w:ascii="Times New Roman" w:eastAsia="微软雅黑" w:hAnsi="Times New Roman" w:cs="Times New Roman"/>
          <w:b/>
          <w:bCs/>
          <w:i/>
          <w:sz w:val="22"/>
        </w:rPr>
        <w:t xml:space="preserve"> for the report of beams/beam pair(s) for the </w:t>
      </w:r>
      <w:proofErr w:type="spellStart"/>
      <w:r w:rsidRPr="00F237D7">
        <w:rPr>
          <w:rFonts w:ascii="Times New Roman" w:eastAsia="微软雅黑" w:hAnsi="Times New Roman" w:cs="Times New Roman"/>
          <w:b/>
          <w:bCs/>
          <w:i/>
          <w:sz w:val="22"/>
        </w:rPr>
        <w:t>STxMP</w:t>
      </w:r>
      <w:proofErr w:type="spellEnd"/>
      <w:r w:rsidRPr="00F237D7">
        <w:rPr>
          <w:rFonts w:ascii="Times New Roman" w:eastAsia="微软雅黑" w:hAnsi="Times New Roman" w:cs="Times New Roman"/>
          <w:b/>
          <w:bCs/>
          <w:i/>
          <w:sz w:val="22"/>
        </w:rPr>
        <w:t xml:space="preserve"> transmissions also can be considered.</w:t>
      </w:r>
    </w:p>
    <w:p w14:paraId="5F035672" w14:textId="1021A03C" w:rsidR="001040AD" w:rsidRPr="00C15372" w:rsidRDefault="008915E7" w:rsidP="00C15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before="120"/>
        <w:rPr>
          <w:rFonts w:ascii="Times New Roman" w:eastAsia="微软雅黑" w:hAnsi="Times New Roman" w:cs="Times New Roman"/>
          <w:b/>
          <w:bCs/>
          <w:i/>
          <w:sz w:val="22"/>
        </w:rPr>
      </w:pPr>
      <w:r w:rsidRPr="007F7BBF">
        <w:rPr>
          <w:rFonts w:ascii="Times New Roman" w:eastAsia="微软雅黑" w:hAnsi="Times New Roman" w:cs="Times New Roman"/>
          <w:b/>
          <w:bCs/>
          <w:i/>
          <w:sz w:val="22"/>
        </w:rPr>
        <w:t xml:space="preserve">Proposal </w:t>
      </w:r>
      <w:r w:rsidR="009014A9">
        <w:rPr>
          <w:rFonts w:ascii="Times New Roman" w:eastAsia="微软雅黑" w:hAnsi="Times New Roman" w:cs="Times New Roman"/>
          <w:b/>
          <w:bCs/>
          <w:i/>
          <w:sz w:val="22"/>
        </w:rPr>
        <w:t>9</w:t>
      </w:r>
      <w:r w:rsidRPr="007F7BBF">
        <w:rPr>
          <w:rFonts w:ascii="Times New Roman" w:eastAsia="微软雅黑" w:hAnsi="Times New Roman" w:cs="Times New Roman"/>
          <w:b/>
          <w:bCs/>
          <w:i/>
          <w:sz w:val="22"/>
        </w:rPr>
        <w:t>:</w:t>
      </w:r>
      <w:r>
        <w:rPr>
          <w:rFonts w:ascii="Times New Roman" w:eastAsia="微软雅黑" w:hAnsi="Times New Roman" w:cs="Times New Roman"/>
          <w:b/>
          <w:bCs/>
          <w:i/>
          <w:sz w:val="22"/>
        </w:rPr>
        <w:t xml:space="preserve"> Support</w:t>
      </w:r>
      <w:r w:rsidRPr="007F7BBF">
        <w:rPr>
          <w:rFonts w:ascii="Times New Roman" w:eastAsia="微软雅黑" w:hAnsi="Times New Roman" w:cs="Times New Roman"/>
          <w:b/>
          <w:bCs/>
          <w:i/>
          <w:sz w:val="22"/>
        </w:rPr>
        <w:t xml:space="preserve"> report</w:t>
      </w:r>
      <w:r>
        <w:rPr>
          <w:rFonts w:ascii="Times New Roman" w:eastAsia="微软雅黑" w:hAnsi="Times New Roman" w:cs="Times New Roman"/>
          <w:b/>
          <w:bCs/>
          <w:i/>
          <w:sz w:val="22"/>
        </w:rPr>
        <w:t>ing</w:t>
      </w:r>
      <w:r w:rsidRPr="007F7BBF">
        <w:rPr>
          <w:rFonts w:ascii="Times New Roman" w:eastAsia="微软雅黑" w:hAnsi="Times New Roman" w:cs="Times New Roman"/>
          <w:b/>
          <w:bCs/>
          <w:i/>
          <w:sz w:val="22"/>
        </w:rPr>
        <w:t xml:space="preserve"> in a single reporting instance of more than two (N&gt;=2) different beams</w:t>
      </w:r>
      <w:r>
        <w:rPr>
          <w:rFonts w:ascii="Times New Roman" w:eastAsia="微软雅黑" w:hAnsi="Times New Roman" w:cs="Times New Roman"/>
          <w:b/>
          <w:bCs/>
          <w:i/>
          <w:sz w:val="22"/>
        </w:rPr>
        <w:t xml:space="preserve">/beam pairs that UE can receive and/or </w:t>
      </w:r>
      <w:r w:rsidR="00C15372">
        <w:rPr>
          <w:rFonts w:ascii="Times New Roman" w:eastAsia="微软雅黑" w:hAnsi="Times New Roman" w:cs="Times New Roman"/>
          <w:b/>
          <w:bCs/>
          <w:i/>
          <w:sz w:val="22"/>
        </w:rPr>
        <w:t>transmit simultaneously.</w:t>
      </w:r>
    </w:p>
    <w:p w14:paraId="5F04CB09" w14:textId="4E3098F1" w:rsidR="009014A9" w:rsidRPr="000C3D75" w:rsidRDefault="009014A9" w:rsidP="002F45E4">
      <w:pPr>
        <w:pStyle w:val="0Maintext"/>
        <w:spacing w:after="120" w:afterAutospacing="0" w:line="240" w:lineRule="auto"/>
        <w:ind w:firstLine="0"/>
        <w:rPr>
          <w:rFonts w:eastAsia="等线" w:cs="Times New Roman" w:hint="eastAsia"/>
          <w:b/>
          <w:bCs/>
          <w:i/>
          <w:iCs/>
          <w:sz w:val="22"/>
          <w:szCs w:val="21"/>
          <w:u w:val="single"/>
          <w:lang w:val="en-US" w:eastAsia="zh-CN"/>
        </w:rPr>
      </w:pPr>
    </w:p>
    <w:p w14:paraId="71380966" w14:textId="77777777" w:rsidR="001040AD" w:rsidRPr="000C3D75" w:rsidRDefault="001040AD" w:rsidP="001040AD">
      <w:pPr>
        <w:pStyle w:val="0Maintext"/>
        <w:spacing w:after="120" w:afterAutospacing="0" w:line="240" w:lineRule="auto"/>
        <w:ind w:firstLine="0"/>
        <w:rPr>
          <w:rFonts w:eastAsia="等线" w:cs="Times New Roman"/>
          <w:b/>
          <w:bCs/>
          <w:i/>
          <w:iCs/>
          <w:sz w:val="22"/>
          <w:szCs w:val="21"/>
          <w:u w:val="single"/>
          <w:lang w:val="en-US" w:eastAsia="zh-CN"/>
        </w:rPr>
      </w:pPr>
      <w:r>
        <w:rPr>
          <w:rFonts w:eastAsia="等线" w:cs="Times New Roman"/>
          <w:b/>
          <w:bCs/>
          <w:i/>
          <w:iCs/>
          <w:sz w:val="22"/>
          <w:szCs w:val="21"/>
          <w:u w:val="single"/>
          <w:lang w:val="en-US" w:eastAsia="zh-CN"/>
        </w:rPr>
        <w:t xml:space="preserve">Power control for </w:t>
      </w:r>
      <w:proofErr w:type="spellStart"/>
      <w:r>
        <w:rPr>
          <w:rFonts w:eastAsia="等线" w:cs="Times New Roman"/>
          <w:b/>
          <w:bCs/>
          <w:i/>
          <w:iCs/>
          <w:sz w:val="22"/>
          <w:szCs w:val="21"/>
          <w:u w:val="single"/>
          <w:lang w:val="en-US" w:eastAsia="zh-CN"/>
        </w:rPr>
        <w:t>STxMP</w:t>
      </w:r>
      <w:proofErr w:type="spellEnd"/>
    </w:p>
    <w:p w14:paraId="2846A94E" w14:textId="2975F2BE" w:rsidR="00C15372" w:rsidRPr="003C7BE5" w:rsidRDefault="00C15372" w:rsidP="00C15372">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sidR="009014A9">
        <w:rPr>
          <w:rFonts w:ascii="Times New Roman" w:eastAsia="等线" w:hAnsi="Times New Roman" w:cs="Times New Roman"/>
          <w:b/>
          <w:i/>
          <w:sz w:val="22"/>
          <w:lang w:val="en-GB"/>
        </w:rPr>
        <w:t>10</w:t>
      </w:r>
      <w:r w:rsidRPr="003C7BE5">
        <w:rPr>
          <w:rFonts w:ascii="Times New Roman" w:eastAsia="等线" w:hAnsi="Times New Roman" w:cs="Times New Roman"/>
          <w:b/>
          <w:i/>
          <w:sz w:val="22"/>
          <w:lang w:val="en-GB"/>
        </w:rPr>
        <w:t xml:space="preserve">: </w:t>
      </w:r>
      <w:r>
        <w:rPr>
          <w:rFonts w:ascii="Times New Roman" w:eastAsia="等线" w:hAnsi="Times New Roman" w:cs="Times New Roman"/>
          <w:b/>
          <w:i/>
          <w:sz w:val="22"/>
          <w:lang w:val="en-GB"/>
        </w:rPr>
        <w:t>Introduce per-panel power limit and per-UE power limit to implement the panel-specific power control</w:t>
      </w:r>
      <w:r>
        <w:rPr>
          <w:rFonts w:ascii="Times New Roman" w:hAnsi="Times New Roman" w:cs="Times New Roman"/>
          <w:b/>
          <w:i/>
          <w:sz w:val="22"/>
          <w:lang w:val="en-GB"/>
        </w:rPr>
        <w:t xml:space="preserve"> for </w:t>
      </w:r>
      <w:proofErr w:type="spellStart"/>
      <w:r>
        <w:rPr>
          <w:rFonts w:ascii="Times New Roman" w:hAnsi="Times New Roman" w:cs="Times New Roman"/>
          <w:b/>
          <w:i/>
          <w:sz w:val="22"/>
          <w:lang w:val="en-GB"/>
        </w:rPr>
        <w:t>STxMP</w:t>
      </w:r>
      <w:proofErr w:type="spellEnd"/>
      <w:r>
        <w:rPr>
          <w:rFonts w:ascii="Times New Roman" w:hAnsi="Times New Roman" w:cs="Times New Roman"/>
          <w:b/>
          <w:i/>
          <w:sz w:val="22"/>
          <w:lang w:val="en-GB"/>
        </w:rPr>
        <w:t>.</w:t>
      </w:r>
    </w:p>
    <w:p w14:paraId="39D9D3FA" w14:textId="77777777" w:rsidR="00C15372" w:rsidRDefault="00C15372" w:rsidP="00C15372">
      <w:pPr>
        <w:rPr>
          <w:rFonts w:ascii="Times New Roman" w:eastAsia="等线" w:hAnsi="Times New Roman" w:cs="Times New Roman"/>
          <w:sz w:val="22"/>
          <w:lang w:val="en-GB"/>
        </w:rPr>
      </w:pPr>
    </w:p>
    <w:p w14:paraId="74A5F1F6" w14:textId="2CB815BB" w:rsidR="00C15372" w:rsidRDefault="00C15372" w:rsidP="00C15372">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sidR="009014A9">
        <w:rPr>
          <w:rFonts w:ascii="Times New Roman" w:eastAsia="等线" w:hAnsi="Times New Roman" w:cs="Times New Roman"/>
          <w:b/>
          <w:i/>
          <w:sz w:val="22"/>
          <w:lang w:val="en-GB"/>
        </w:rPr>
        <w:t>11</w:t>
      </w:r>
      <w:r w:rsidRPr="003C7BE5">
        <w:rPr>
          <w:rFonts w:ascii="Times New Roman" w:eastAsia="等线" w:hAnsi="Times New Roman" w:cs="Times New Roman"/>
          <w:b/>
          <w:i/>
          <w:sz w:val="22"/>
          <w:lang w:val="en-GB"/>
        </w:rPr>
        <w:t>:</w:t>
      </w:r>
      <w:r>
        <w:rPr>
          <w:rFonts w:ascii="Times New Roman" w:eastAsia="等线" w:hAnsi="Times New Roman" w:cs="Times New Roman"/>
          <w:b/>
          <w:i/>
          <w:sz w:val="22"/>
          <w:lang w:val="en-GB"/>
        </w:rPr>
        <w:t xml:space="preserve"> To meet the per-UE power limit, power sharing has to be guaranteed between two panels for </w:t>
      </w:r>
      <w:proofErr w:type="spellStart"/>
      <w:r>
        <w:rPr>
          <w:rFonts w:ascii="Times New Roman" w:eastAsia="等线" w:hAnsi="Times New Roman" w:cs="Times New Roman"/>
          <w:b/>
          <w:i/>
          <w:sz w:val="22"/>
          <w:lang w:val="en-GB"/>
        </w:rPr>
        <w:t>STxMP</w:t>
      </w:r>
      <w:proofErr w:type="spellEnd"/>
      <w:r>
        <w:rPr>
          <w:rFonts w:ascii="Times New Roman" w:eastAsia="等线" w:hAnsi="Times New Roman" w:cs="Times New Roman"/>
          <w:b/>
          <w:i/>
          <w:sz w:val="22"/>
          <w:lang w:val="en-GB"/>
        </w:rPr>
        <w:t>,</w:t>
      </w:r>
      <w:r>
        <w:rPr>
          <w:rFonts w:ascii="Times New Roman" w:eastAsia="等线" w:hAnsi="Times New Roman" w:cs="Times New Roman" w:hint="eastAsia"/>
          <w:b/>
          <w:i/>
          <w:sz w:val="22"/>
          <w:lang w:val="en-GB"/>
        </w:rPr>
        <w:t xml:space="preserve"> </w:t>
      </w:r>
      <w:r>
        <w:rPr>
          <w:rFonts w:ascii="Times New Roman" w:eastAsia="等线" w:hAnsi="Times New Roman" w:cs="Times New Roman"/>
          <w:b/>
          <w:i/>
          <w:sz w:val="22"/>
          <w:lang w:val="en-GB"/>
        </w:rPr>
        <w:t>the following can be considered</w:t>
      </w:r>
    </w:p>
    <w:p w14:paraId="1D4069E6" w14:textId="77777777" w:rsidR="00C15372" w:rsidRDefault="00C15372" w:rsidP="004474CF">
      <w:pPr>
        <w:pStyle w:val="aff0"/>
        <w:numPr>
          <w:ilvl w:val="0"/>
          <w:numId w:val="33"/>
        </w:numPr>
        <w:rPr>
          <w:rFonts w:ascii="Times New Roman" w:eastAsia="等线" w:hAnsi="Times New Roman" w:cs="Times New Roman"/>
          <w:b/>
          <w:i/>
          <w:sz w:val="22"/>
          <w:lang w:val="en-GB"/>
        </w:rPr>
      </w:pPr>
      <w:r>
        <w:rPr>
          <w:rFonts w:ascii="Times New Roman" w:eastAsia="等线" w:hAnsi="Times New Roman" w:cs="Times New Roman"/>
          <w:b/>
          <w:i/>
          <w:sz w:val="22"/>
          <w:lang w:val="en-GB"/>
        </w:rPr>
        <w:t xml:space="preserve">Same power </w:t>
      </w:r>
      <w:proofErr w:type="spellStart"/>
      <w:r>
        <w:rPr>
          <w:rFonts w:ascii="Times New Roman" w:eastAsia="等线" w:hAnsi="Times New Roman" w:cs="Times New Roman"/>
          <w:b/>
          <w:i/>
          <w:sz w:val="22"/>
          <w:lang w:val="en-GB"/>
        </w:rPr>
        <w:t>fallback</w:t>
      </w:r>
      <w:proofErr w:type="spellEnd"/>
      <w:r>
        <w:rPr>
          <w:rFonts w:ascii="Times New Roman" w:eastAsia="等线" w:hAnsi="Times New Roman" w:cs="Times New Roman"/>
          <w:b/>
          <w:i/>
          <w:sz w:val="22"/>
          <w:lang w:val="en-GB"/>
        </w:rPr>
        <w:t xml:space="preserve"> for both panels when exceeding the power class limitation</w:t>
      </w:r>
    </w:p>
    <w:p w14:paraId="4B2B5606" w14:textId="77777777" w:rsidR="00C15372" w:rsidRPr="00471902" w:rsidRDefault="00C15372" w:rsidP="004474CF">
      <w:pPr>
        <w:pStyle w:val="aff0"/>
        <w:numPr>
          <w:ilvl w:val="0"/>
          <w:numId w:val="33"/>
        </w:numPr>
        <w:rPr>
          <w:rFonts w:ascii="Times New Roman" w:eastAsia="等线" w:hAnsi="Times New Roman" w:cs="Times New Roman"/>
          <w:b/>
          <w:i/>
          <w:sz w:val="22"/>
          <w:lang w:val="en-GB"/>
        </w:rPr>
      </w:pPr>
      <w:r>
        <w:rPr>
          <w:rFonts w:ascii="Times New Roman" w:eastAsia="等线" w:hAnsi="Times New Roman" w:cs="Times New Roman"/>
          <w:b/>
          <w:i/>
          <w:sz w:val="22"/>
          <w:lang w:val="en-GB"/>
        </w:rPr>
        <w:t xml:space="preserve">Additional priority rules for power </w:t>
      </w:r>
      <w:proofErr w:type="spellStart"/>
      <w:r>
        <w:rPr>
          <w:rFonts w:ascii="Times New Roman" w:eastAsia="等线" w:hAnsi="Times New Roman" w:cs="Times New Roman"/>
          <w:b/>
          <w:i/>
          <w:sz w:val="22"/>
          <w:lang w:val="en-GB"/>
        </w:rPr>
        <w:t>fallback</w:t>
      </w:r>
      <w:proofErr w:type="spellEnd"/>
      <w:r>
        <w:rPr>
          <w:rFonts w:ascii="Times New Roman" w:eastAsia="等线" w:hAnsi="Times New Roman" w:cs="Times New Roman"/>
          <w:b/>
          <w:i/>
          <w:sz w:val="22"/>
          <w:lang w:val="en-GB"/>
        </w:rPr>
        <w:t xml:space="preserve"> when PUSCHs have different priorities for M-DCI case</w:t>
      </w:r>
    </w:p>
    <w:p w14:paraId="60E4B1BB" w14:textId="124DBE9D" w:rsidR="00C15372" w:rsidRPr="00C15372" w:rsidRDefault="00C15372" w:rsidP="00C15372">
      <w:pPr>
        <w:rPr>
          <w:rFonts w:ascii="Times New Roman" w:eastAsia="等线" w:hAnsi="Times New Roman" w:cs="Times New Roman"/>
          <w:b/>
          <w:i/>
          <w:sz w:val="22"/>
          <w:lang w:val="en-GB"/>
        </w:rPr>
      </w:pPr>
      <w:r w:rsidRPr="00C15372">
        <w:rPr>
          <w:rFonts w:ascii="Times New Roman" w:eastAsia="等线" w:hAnsi="Times New Roman" w:cs="Times New Roman" w:hint="eastAsia"/>
          <w:b/>
          <w:i/>
          <w:sz w:val="22"/>
          <w:lang w:val="en-GB"/>
        </w:rPr>
        <w:t>P</w:t>
      </w:r>
      <w:r w:rsidR="009014A9">
        <w:rPr>
          <w:rFonts w:ascii="Times New Roman" w:eastAsia="等线" w:hAnsi="Times New Roman" w:cs="Times New Roman"/>
          <w:b/>
          <w:i/>
          <w:sz w:val="22"/>
          <w:lang w:val="en-GB"/>
        </w:rPr>
        <w:t>roposal 12</w:t>
      </w:r>
      <w:r w:rsidRPr="00C15372">
        <w:rPr>
          <w:rFonts w:ascii="Times New Roman" w:eastAsia="等线" w:hAnsi="Times New Roman" w:cs="Times New Roman"/>
          <w:b/>
          <w:i/>
          <w:sz w:val="22"/>
          <w:lang w:val="en-GB"/>
        </w:rPr>
        <w:t>: Support the per-panel closed-loop power control, reuse the Rel-17 TPC fields for the indication</w:t>
      </w:r>
      <w:r w:rsidRPr="00C15372">
        <w:rPr>
          <w:rFonts w:ascii="Times New Roman" w:hAnsi="Times New Roman" w:cs="Times New Roman"/>
          <w:b/>
          <w:i/>
          <w:sz w:val="22"/>
          <w:lang w:val="en-GB"/>
        </w:rPr>
        <w:t>.</w:t>
      </w:r>
    </w:p>
    <w:p w14:paraId="6A93F329" w14:textId="2B0F8EF6" w:rsidR="00C15372" w:rsidRPr="003C7BE5" w:rsidRDefault="00C15372" w:rsidP="00C15372">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sidR="009014A9">
        <w:rPr>
          <w:rFonts w:ascii="Times New Roman" w:eastAsia="等线" w:hAnsi="Times New Roman" w:cs="Times New Roman"/>
          <w:b/>
          <w:i/>
          <w:sz w:val="22"/>
          <w:lang w:val="en-GB"/>
        </w:rPr>
        <w:t>13</w:t>
      </w:r>
      <w:r w:rsidRPr="003C7BE5">
        <w:rPr>
          <w:rFonts w:ascii="Times New Roman" w:eastAsia="等线" w:hAnsi="Times New Roman" w:cs="Times New Roman"/>
          <w:b/>
          <w:i/>
          <w:sz w:val="22"/>
          <w:lang w:val="en-GB"/>
        </w:rPr>
        <w:t>: Support</w:t>
      </w:r>
      <w:r>
        <w:rPr>
          <w:rFonts w:ascii="Times New Roman" w:eastAsia="等线" w:hAnsi="Times New Roman" w:cs="Times New Roman"/>
          <w:b/>
          <w:i/>
          <w:sz w:val="22"/>
          <w:lang w:val="en-GB"/>
        </w:rPr>
        <w:t xml:space="preserve"> the per-panel open-loop power control</w:t>
      </w:r>
      <w:r>
        <w:rPr>
          <w:rFonts w:ascii="Times New Roman" w:hAnsi="Times New Roman" w:cs="Times New Roman"/>
          <w:b/>
          <w:i/>
          <w:sz w:val="22"/>
          <w:lang w:val="en-GB"/>
        </w:rPr>
        <w:t>, 2 OLPC indication fields are needed.</w:t>
      </w:r>
    </w:p>
    <w:p w14:paraId="45C51883" w14:textId="3220AA81" w:rsidR="00EE6F70" w:rsidRPr="00596F5E" w:rsidRDefault="00EE6F70" w:rsidP="00EE6F70">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sidR="009014A9">
        <w:rPr>
          <w:rFonts w:ascii="Times New Roman" w:eastAsia="等线" w:hAnsi="Times New Roman" w:cs="Times New Roman"/>
          <w:b/>
          <w:i/>
          <w:sz w:val="22"/>
          <w:lang w:val="en-GB"/>
        </w:rPr>
        <w:t>14</w:t>
      </w:r>
      <w:r w:rsidRPr="003C7BE5">
        <w:rPr>
          <w:rFonts w:ascii="Times New Roman" w:eastAsia="等线" w:hAnsi="Times New Roman" w:cs="Times New Roman"/>
          <w:b/>
          <w:i/>
          <w:sz w:val="22"/>
          <w:lang w:val="en-GB"/>
        </w:rPr>
        <w:t>: Support</w:t>
      </w:r>
      <w:r>
        <w:rPr>
          <w:rFonts w:ascii="Times New Roman" w:eastAsia="等线" w:hAnsi="Times New Roman" w:cs="Times New Roman"/>
          <w:b/>
          <w:i/>
          <w:sz w:val="22"/>
          <w:lang w:val="en-GB"/>
        </w:rPr>
        <w:t xml:space="preserve"> per-panel PHR</w:t>
      </w:r>
      <w:r>
        <w:rPr>
          <w:rFonts w:ascii="Times New Roman" w:hAnsi="Times New Roman" w:cs="Times New Roman"/>
          <w:b/>
          <w:i/>
          <w:sz w:val="22"/>
          <w:lang w:val="en-GB"/>
        </w:rPr>
        <w:t xml:space="preserve"> triggering and reporting for both S-DCI and M-DCI based </w:t>
      </w:r>
      <w:proofErr w:type="spellStart"/>
      <w:r>
        <w:rPr>
          <w:rFonts w:ascii="Times New Roman" w:hAnsi="Times New Roman" w:cs="Times New Roman"/>
          <w:b/>
          <w:i/>
          <w:sz w:val="22"/>
          <w:lang w:val="en-GB"/>
        </w:rPr>
        <w:t>STxMP</w:t>
      </w:r>
      <w:proofErr w:type="spellEnd"/>
      <w:r>
        <w:rPr>
          <w:rFonts w:ascii="Times New Roman" w:hAnsi="Times New Roman" w:cs="Times New Roman"/>
          <w:b/>
          <w:i/>
          <w:sz w:val="22"/>
          <w:lang w:val="en-GB"/>
        </w:rPr>
        <w:t>.</w:t>
      </w:r>
    </w:p>
    <w:p w14:paraId="6BD8B98D" w14:textId="1D3BB64F" w:rsidR="002F45E4" w:rsidRDefault="00EE6F70" w:rsidP="00225243">
      <w:pPr>
        <w:rPr>
          <w:rFonts w:ascii="Times New Roman"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sidR="009014A9">
        <w:rPr>
          <w:rFonts w:ascii="Times New Roman" w:eastAsia="等线" w:hAnsi="Times New Roman" w:cs="Times New Roman"/>
          <w:b/>
          <w:i/>
          <w:sz w:val="22"/>
          <w:lang w:val="en-GB"/>
        </w:rPr>
        <w:t>15</w:t>
      </w:r>
      <w:r w:rsidRPr="003C7BE5">
        <w:rPr>
          <w:rFonts w:ascii="Times New Roman" w:eastAsia="等线" w:hAnsi="Times New Roman" w:cs="Times New Roman"/>
          <w:b/>
          <w:i/>
          <w:sz w:val="22"/>
          <w:lang w:val="en-GB"/>
        </w:rPr>
        <w:t>:</w:t>
      </w:r>
      <w:r>
        <w:rPr>
          <w:rFonts w:ascii="Times New Roman" w:eastAsia="等线" w:hAnsi="Times New Roman" w:cs="Times New Roman"/>
          <w:b/>
          <w:i/>
          <w:sz w:val="22"/>
          <w:lang w:val="en-GB"/>
        </w:rPr>
        <w:t xml:space="preserve"> 2 PH</w:t>
      </w:r>
      <w:r>
        <w:rPr>
          <w:rFonts w:ascii="Times New Roman" w:eastAsia="等线" w:hAnsi="Times New Roman" w:cs="Times New Roman" w:hint="eastAsia"/>
          <w:b/>
          <w:i/>
          <w:sz w:val="22"/>
          <w:lang w:val="en-GB"/>
        </w:rPr>
        <w:t>s</w:t>
      </w:r>
      <w:r>
        <w:rPr>
          <w:rFonts w:ascii="Times New Roman" w:eastAsia="等线" w:hAnsi="Times New Roman" w:cs="Times New Roman"/>
          <w:b/>
          <w:i/>
          <w:sz w:val="22"/>
          <w:lang w:val="en-GB"/>
        </w:rPr>
        <w:t xml:space="preserve"> should always be reported, including cases of 2 actual PHRs, 2 virtual PHRs and 1 actual PHR with 1 virtual PHR</w:t>
      </w:r>
      <w:r w:rsidRPr="003C7BE5">
        <w:rPr>
          <w:rFonts w:ascii="Times New Roman" w:hAnsi="Times New Roman" w:cs="Times New Roman"/>
          <w:b/>
          <w:i/>
          <w:sz w:val="22"/>
          <w:lang w:val="en-GB"/>
        </w:rPr>
        <w:t>.</w:t>
      </w:r>
    </w:p>
    <w:p w14:paraId="7D4E9ADE" w14:textId="77777777" w:rsidR="007B046A" w:rsidRPr="00225243" w:rsidRDefault="007B046A" w:rsidP="00225243">
      <w:pPr>
        <w:rPr>
          <w:rFonts w:ascii="Times New Roman" w:eastAsia="等线" w:hAnsi="Times New Roman" w:cs="Times New Roman"/>
          <w:b/>
          <w:i/>
          <w:sz w:val="22"/>
          <w:lang w:val="en-GB"/>
        </w:rPr>
      </w:pPr>
    </w:p>
    <w:p w14:paraId="4D2D9516" w14:textId="1CA69029" w:rsidR="00E56B34" w:rsidRPr="00CE0424" w:rsidRDefault="00E56B34" w:rsidP="004474CF">
      <w:pPr>
        <w:pStyle w:val="1"/>
        <w:numPr>
          <w:ilvl w:val="0"/>
          <w:numId w:val="35"/>
        </w:numPr>
      </w:pPr>
      <w:r>
        <w:tab/>
      </w:r>
      <w:r w:rsidR="00433316">
        <w:t xml:space="preserve"> </w:t>
      </w:r>
      <w:r w:rsidRPr="00CE0424">
        <w:t>References</w:t>
      </w:r>
    </w:p>
    <w:p w14:paraId="0B970D72" w14:textId="7DA7A7EA" w:rsidR="005B33D8" w:rsidRPr="00A6395A" w:rsidRDefault="00E56B34" w:rsidP="007B401D">
      <w:pPr>
        <w:pStyle w:val="Reference"/>
        <w:rPr>
          <w:rFonts w:ascii="Times New Roman" w:hAnsi="Times New Roman" w:cs="Times New Roman"/>
        </w:rPr>
      </w:pPr>
      <w:bookmarkStart w:id="2" w:name="_Ref31185007"/>
      <w:bookmarkStart w:id="3" w:name="_Ref174151459"/>
      <w:bookmarkStart w:id="4" w:name="_Ref189809556"/>
      <w:r w:rsidRPr="00A6395A">
        <w:rPr>
          <w:rFonts w:ascii="Times New Roman" w:hAnsi="Times New Roman" w:cs="Times New Roman"/>
        </w:rPr>
        <w:t>RP-213598, New WID: MIMO Evolution for Downlink and Uplink, Samsung, RAN#94e, December 20</w:t>
      </w:r>
      <w:bookmarkEnd w:id="2"/>
      <w:r w:rsidRPr="00A6395A">
        <w:rPr>
          <w:rFonts w:ascii="Times New Roman" w:hAnsi="Times New Roman" w:cs="Times New Roman"/>
        </w:rPr>
        <w:t>21</w:t>
      </w:r>
      <w:bookmarkEnd w:id="3"/>
      <w:bookmarkEnd w:id="4"/>
    </w:p>
    <w:p w14:paraId="2E4133B9" w14:textId="48C58D0F" w:rsidR="00D44496" w:rsidRPr="00A6395A" w:rsidRDefault="00D44496" w:rsidP="00D44496">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sidRPr="00A6395A">
        <w:rPr>
          <w:rFonts w:ascii="Times New Roman" w:hAnsi="Times New Roman" w:cs="Times New Roman"/>
        </w:rPr>
        <w:t>109-e Meeting chairman notes, May 2022</w:t>
      </w:r>
    </w:p>
    <w:p w14:paraId="17F029A4" w14:textId="1A97F882" w:rsidR="00427781" w:rsidRDefault="00427781" w:rsidP="00427781">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sidRPr="00A6395A">
        <w:rPr>
          <w:rFonts w:ascii="Times New Roman" w:hAnsi="Times New Roman" w:cs="Times New Roman"/>
        </w:rPr>
        <w:t>110 Meeting chairman notes</w:t>
      </w:r>
      <w:r w:rsidR="0042285F" w:rsidRPr="00A6395A">
        <w:rPr>
          <w:rFonts w:ascii="Times New Roman" w:hAnsi="Times New Roman" w:cs="Times New Roman"/>
        </w:rPr>
        <w:t>, August</w:t>
      </w:r>
      <w:r w:rsidRPr="00A6395A">
        <w:rPr>
          <w:rFonts w:ascii="Times New Roman" w:hAnsi="Times New Roman" w:cs="Times New Roman"/>
        </w:rPr>
        <w:t xml:space="preserve"> 2022</w:t>
      </w:r>
    </w:p>
    <w:p w14:paraId="76669750" w14:textId="62A9E44A" w:rsidR="00751315" w:rsidRDefault="00751315" w:rsidP="00751315">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sidRPr="00A6395A">
        <w:rPr>
          <w:rFonts w:ascii="Times New Roman" w:hAnsi="Times New Roman" w:cs="Times New Roman"/>
        </w:rPr>
        <w:t>110</w:t>
      </w:r>
      <w:r>
        <w:rPr>
          <w:rFonts w:ascii="Times New Roman" w:hAnsi="Times New Roman" w:cs="Times New Roman"/>
        </w:rPr>
        <w:t>bis</w:t>
      </w:r>
      <w:r w:rsidRPr="00A6395A">
        <w:rPr>
          <w:rFonts w:ascii="Times New Roman" w:hAnsi="Times New Roman" w:cs="Times New Roman"/>
        </w:rPr>
        <w:t xml:space="preserve"> Meeting chairman notes</w:t>
      </w:r>
      <w:r>
        <w:rPr>
          <w:rFonts w:ascii="Times New Roman" w:hAnsi="Times New Roman" w:cs="Times New Roman"/>
        </w:rPr>
        <w:t>, October</w:t>
      </w:r>
      <w:r w:rsidRPr="00A6395A">
        <w:rPr>
          <w:rFonts w:ascii="Times New Roman" w:hAnsi="Times New Roman" w:cs="Times New Roman"/>
        </w:rPr>
        <w:t xml:space="preserve"> 2022</w:t>
      </w:r>
    </w:p>
    <w:p w14:paraId="5DC14480" w14:textId="73D15D1F" w:rsidR="00427781" w:rsidRDefault="006F21AD" w:rsidP="00F40275">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Pr>
          <w:rFonts w:ascii="Times New Roman" w:hAnsi="Times New Roman" w:cs="Times New Roman"/>
        </w:rPr>
        <w:t>111</w:t>
      </w:r>
      <w:r w:rsidRPr="00A6395A">
        <w:rPr>
          <w:rFonts w:ascii="Times New Roman" w:hAnsi="Times New Roman" w:cs="Times New Roman"/>
        </w:rPr>
        <w:t xml:space="preserve"> Meeting chairman notes</w:t>
      </w:r>
      <w:r>
        <w:rPr>
          <w:rFonts w:ascii="Times New Roman" w:hAnsi="Times New Roman" w:cs="Times New Roman"/>
        </w:rPr>
        <w:t>, November</w:t>
      </w:r>
      <w:r w:rsidRPr="00A6395A">
        <w:rPr>
          <w:rFonts w:ascii="Times New Roman" w:hAnsi="Times New Roman" w:cs="Times New Roman"/>
        </w:rPr>
        <w:t xml:space="preserve"> 2022</w:t>
      </w:r>
    </w:p>
    <w:p w14:paraId="0FD2896A" w14:textId="0D6D1987" w:rsidR="009E690E" w:rsidRPr="00F40275" w:rsidRDefault="009E690E" w:rsidP="009E690E">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Pr>
          <w:rFonts w:ascii="Times New Roman" w:hAnsi="Times New Roman" w:cs="Times New Roman"/>
        </w:rPr>
        <w:t>112</w:t>
      </w:r>
      <w:r w:rsidRPr="00A6395A">
        <w:rPr>
          <w:rFonts w:ascii="Times New Roman" w:hAnsi="Times New Roman" w:cs="Times New Roman"/>
        </w:rPr>
        <w:t xml:space="preserve"> Meeting chairman notes</w:t>
      </w:r>
      <w:r>
        <w:rPr>
          <w:rFonts w:ascii="Times New Roman" w:hAnsi="Times New Roman" w:cs="Times New Roman"/>
        </w:rPr>
        <w:t>, February 2023</w:t>
      </w:r>
    </w:p>
    <w:p w14:paraId="41EE6267" w14:textId="77777777" w:rsidR="009E690E" w:rsidRPr="00F40275" w:rsidRDefault="009E690E" w:rsidP="001F3A86">
      <w:pPr>
        <w:pStyle w:val="Reference"/>
        <w:numPr>
          <w:ilvl w:val="0"/>
          <w:numId w:val="0"/>
        </w:numPr>
        <w:rPr>
          <w:rFonts w:ascii="Times New Roman" w:hAnsi="Times New Roman" w:cs="Times New Roman"/>
        </w:rPr>
      </w:pPr>
    </w:p>
    <w:p w14:paraId="23E1AAD4" w14:textId="77777777" w:rsidR="00D44496" w:rsidRPr="0042285F" w:rsidRDefault="00D44496" w:rsidP="00D44496">
      <w:pPr>
        <w:pStyle w:val="Reference"/>
        <w:numPr>
          <w:ilvl w:val="0"/>
          <w:numId w:val="0"/>
        </w:numPr>
        <w:ind w:left="567"/>
        <w:rPr>
          <w:rFonts w:ascii="Times New Roman" w:hAnsi="Times New Roman" w:cs="Times New Roman"/>
          <w:sz w:val="22"/>
        </w:rPr>
      </w:pPr>
    </w:p>
    <w:sectPr w:rsidR="00D44496" w:rsidRPr="0042285F"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94CB3" w14:textId="77777777" w:rsidR="009F14F9" w:rsidRDefault="009F14F9">
      <w:r>
        <w:separator/>
      </w:r>
    </w:p>
  </w:endnote>
  <w:endnote w:type="continuationSeparator" w:id="0">
    <w:p w14:paraId="5CF40A6B" w14:textId="77777777" w:rsidR="009F14F9" w:rsidRDefault="009F14F9">
      <w:r>
        <w:continuationSeparator/>
      </w:r>
    </w:p>
  </w:endnote>
  <w:endnote w:type="continuationNotice" w:id="1">
    <w:p w14:paraId="5EBF42CB" w14:textId="77777777" w:rsidR="009F14F9" w:rsidRDefault="009F14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616655D1" w:rsidR="000E6116" w:rsidRDefault="000E6116"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7F3C0F">
      <w:rPr>
        <w:rStyle w:val="af4"/>
      </w:rPr>
      <w:t>9</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7F3C0F">
      <w:rPr>
        <w:rStyle w:val="af4"/>
      </w:rPr>
      <w:t>9</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E260AA" w14:textId="77777777" w:rsidR="009F14F9" w:rsidRDefault="009F14F9">
      <w:r>
        <w:separator/>
      </w:r>
    </w:p>
  </w:footnote>
  <w:footnote w:type="continuationSeparator" w:id="0">
    <w:p w14:paraId="47F39B43" w14:textId="77777777" w:rsidR="009F14F9" w:rsidRDefault="009F14F9">
      <w:r>
        <w:continuationSeparator/>
      </w:r>
    </w:p>
  </w:footnote>
  <w:footnote w:type="continuationNotice" w:id="1">
    <w:p w14:paraId="541E66D3" w14:textId="77777777" w:rsidR="009F14F9" w:rsidRDefault="009F14F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0E6116" w:rsidRDefault="000E611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021456C8"/>
    <w:multiLevelType w:val="hybridMultilevel"/>
    <w:tmpl w:val="05D2AF4A"/>
    <w:lvl w:ilvl="0" w:tplc="F12CD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2E261C"/>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6D188A"/>
    <w:multiLevelType w:val="hybridMultilevel"/>
    <w:tmpl w:val="878A4332"/>
    <w:lvl w:ilvl="0" w:tplc="BFD83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356F3A"/>
    <w:multiLevelType w:val="hybridMultilevel"/>
    <w:tmpl w:val="A280AB7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2A5717"/>
    <w:multiLevelType w:val="hybridMultilevel"/>
    <w:tmpl w:val="3BAA723A"/>
    <w:lvl w:ilvl="0" w:tplc="0409001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FB265E"/>
    <w:multiLevelType w:val="hybridMultilevel"/>
    <w:tmpl w:val="333AC87C"/>
    <w:lvl w:ilvl="0" w:tplc="0409000F">
      <w:start w:val="1"/>
      <w:numFmt w:val="decimal"/>
      <w:lvlText w:val="%1."/>
      <w:lvlJc w:val="left"/>
      <w:pPr>
        <w:ind w:left="987" w:hanging="420"/>
      </w:pPr>
      <w:rPr>
        <w:rFonts w:hint="default"/>
      </w:rPr>
    </w:lvl>
    <w:lvl w:ilvl="1" w:tplc="5C6C2CFC">
      <w:numFmt w:val="bullet"/>
      <w:lvlText w:val="-"/>
      <w:lvlJc w:val="left"/>
      <w:pPr>
        <w:ind w:left="1407" w:hanging="420"/>
      </w:pPr>
      <w:rPr>
        <w:rFonts w:ascii="Times New Roman" w:eastAsia="Times New Roman" w:hAnsi="Times New Roman" w:cs="Times New Roman"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A573595"/>
    <w:multiLevelType w:val="hybridMultilevel"/>
    <w:tmpl w:val="9AB6B4AC"/>
    <w:lvl w:ilvl="0" w:tplc="0409001B">
      <w:start w:val="1"/>
      <w:numFmt w:val="bullet"/>
      <w:lvlText w:val=""/>
      <w:lvlJc w:val="left"/>
      <w:pPr>
        <w:ind w:left="420" w:hanging="420"/>
      </w:pPr>
      <w:rPr>
        <w:rFonts w:ascii="Wingdings" w:hAnsi="Wingdings" w:hint="default"/>
      </w:rPr>
    </w:lvl>
    <w:lvl w:ilvl="1" w:tplc="E2C07EAE">
      <w:start w:val="1"/>
      <w:numFmt w:val="bullet"/>
      <w:lvlText w:val=""/>
      <w:lvlJc w:val="left"/>
      <w:pPr>
        <w:ind w:left="840" w:hanging="420"/>
      </w:pPr>
      <w:rPr>
        <w:rFonts w:ascii="Symbol" w:hAnsi="Symbo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944B61"/>
    <w:multiLevelType w:val="hybridMultilevel"/>
    <w:tmpl w:val="247AC24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3D59A2"/>
    <w:multiLevelType w:val="hybridMultilevel"/>
    <w:tmpl w:val="DC0661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4E7FEF"/>
    <w:multiLevelType w:val="hybridMultilevel"/>
    <w:tmpl w:val="E09A2A1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0A4408A"/>
    <w:multiLevelType w:val="hybridMultilevel"/>
    <w:tmpl w:val="6174252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2E2321"/>
    <w:multiLevelType w:val="hybridMultilevel"/>
    <w:tmpl w:val="AFD03660"/>
    <w:lvl w:ilvl="0" w:tplc="E2C07EAE">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37E7A16"/>
    <w:multiLevelType w:val="multilevel"/>
    <w:tmpl w:val="0B843A14"/>
    <w:lvl w:ilvl="0">
      <w:start w:val="1"/>
      <w:numFmt w:val="decimal"/>
      <w:lvlText w:val="%1."/>
      <w:lvlJc w:val="left"/>
      <w:pPr>
        <w:ind w:left="420" w:hanging="420"/>
      </w:pPr>
    </w:lvl>
    <w:lvl w:ilvl="1">
      <w:start w:val="1"/>
      <w:numFmt w:val="decimal"/>
      <w:isLgl/>
      <w:lvlText w:val="%1.%2"/>
      <w:lvlJc w:val="left"/>
      <w:pPr>
        <w:ind w:left="720" w:hanging="720"/>
      </w:pPr>
      <w:rPr>
        <w:rFonts w:ascii="Times New Roman" w:hAnsi="Times New Roman" w:hint="default"/>
      </w:rPr>
    </w:lvl>
    <w:lvl w:ilvl="2">
      <w:start w:val="1"/>
      <w:numFmt w:val="decimal"/>
      <w:isLgl/>
      <w:lvlText w:val="%1.%2.%3"/>
      <w:lvlJc w:val="left"/>
      <w:pPr>
        <w:ind w:left="720" w:hanging="720"/>
      </w:pPr>
      <w:rPr>
        <w:rFonts w:ascii="Times New Roman" w:hAnsi="Times New Roman" w:hint="default"/>
      </w:rPr>
    </w:lvl>
    <w:lvl w:ilvl="3">
      <w:start w:val="1"/>
      <w:numFmt w:val="decimal"/>
      <w:isLgl/>
      <w:lvlText w:val="%1.%2.%3.%4"/>
      <w:lvlJc w:val="left"/>
      <w:pPr>
        <w:ind w:left="1080" w:hanging="1080"/>
      </w:pPr>
      <w:rPr>
        <w:rFonts w:ascii="Times New Roman" w:hAnsi="Times New Roman" w:hint="default"/>
      </w:rPr>
    </w:lvl>
    <w:lvl w:ilvl="4">
      <w:start w:val="1"/>
      <w:numFmt w:val="decimal"/>
      <w:isLgl/>
      <w:lvlText w:val="%1.%2.%3.%4.%5"/>
      <w:lvlJc w:val="left"/>
      <w:pPr>
        <w:ind w:left="1440" w:hanging="1440"/>
      </w:pPr>
      <w:rPr>
        <w:rFonts w:ascii="Times New Roman" w:hAnsi="Times New Roman" w:hint="default"/>
      </w:rPr>
    </w:lvl>
    <w:lvl w:ilvl="5">
      <w:start w:val="1"/>
      <w:numFmt w:val="decimal"/>
      <w:isLgl/>
      <w:lvlText w:val="%1.%2.%3.%4.%5.%6"/>
      <w:lvlJc w:val="left"/>
      <w:pPr>
        <w:ind w:left="1800" w:hanging="1800"/>
      </w:pPr>
      <w:rPr>
        <w:rFonts w:ascii="Times New Roman" w:hAnsi="Times New Roman" w:hint="default"/>
      </w:rPr>
    </w:lvl>
    <w:lvl w:ilvl="6">
      <w:start w:val="1"/>
      <w:numFmt w:val="decimal"/>
      <w:isLgl/>
      <w:lvlText w:val="%1.%2.%3.%4.%5.%6.%7"/>
      <w:lvlJc w:val="left"/>
      <w:pPr>
        <w:ind w:left="1800" w:hanging="1800"/>
      </w:pPr>
      <w:rPr>
        <w:rFonts w:ascii="Times New Roman" w:hAnsi="Times New Roman" w:hint="default"/>
      </w:rPr>
    </w:lvl>
    <w:lvl w:ilvl="7">
      <w:start w:val="1"/>
      <w:numFmt w:val="decimal"/>
      <w:isLgl/>
      <w:lvlText w:val="%1.%2.%3.%4.%5.%6.%7.%8"/>
      <w:lvlJc w:val="left"/>
      <w:pPr>
        <w:ind w:left="2160" w:hanging="2160"/>
      </w:pPr>
      <w:rPr>
        <w:rFonts w:ascii="Times New Roman" w:hAnsi="Times New Roman" w:hint="default"/>
      </w:rPr>
    </w:lvl>
    <w:lvl w:ilvl="8">
      <w:start w:val="1"/>
      <w:numFmt w:val="decimal"/>
      <w:isLgl/>
      <w:lvlText w:val="%1.%2.%3.%4.%5.%6.%7.%8.%9"/>
      <w:lvlJc w:val="left"/>
      <w:pPr>
        <w:ind w:left="2520" w:hanging="2520"/>
      </w:pPr>
      <w:rPr>
        <w:rFonts w:ascii="Times New Roman" w:hAnsi="Times New Roman" w:hint="default"/>
      </w:rPr>
    </w:lvl>
  </w:abstractNum>
  <w:abstractNum w:abstractNumId="3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7B4A21"/>
    <w:multiLevelType w:val="hybridMultilevel"/>
    <w:tmpl w:val="11EAA83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0"/>
  </w:num>
  <w:num w:numId="4">
    <w:abstractNumId w:val="26"/>
  </w:num>
  <w:num w:numId="5">
    <w:abstractNumId w:val="27"/>
  </w:num>
  <w:num w:numId="6">
    <w:abstractNumId w:val="32"/>
  </w:num>
  <w:num w:numId="7">
    <w:abstractNumId w:val="11"/>
  </w:num>
  <w:num w:numId="8">
    <w:abstractNumId w:val="13"/>
  </w:num>
  <w:num w:numId="9">
    <w:abstractNumId w:val="4"/>
  </w:num>
  <w:num w:numId="10">
    <w:abstractNumId w:val="39"/>
  </w:num>
  <w:num w:numId="11">
    <w:abstractNumId w:val="18"/>
  </w:num>
  <w:num w:numId="12">
    <w:abstractNumId w:val="37"/>
  </w:num>
  <w:num w:numId="13">
    <w:abstractNumId w:val="21"/>
  </w:num>
  <w:num w:numId="14">
    <w:abstractNumId w:val="36"/>
  </w:num>
  <w:num w:numId="15">
    <w:abstractNumId w:val="1"/>
  </w:num>
  <w:num w:numId="16">
    <w:abstractNumId w:val="9"/>
  </w:num>
  <w:num w:numId="17">
    <w:abstractNumId w:val="5"/>
  </w:num>
  <w:num w:numId="18">
    <w:abstractNumId w:val="24"/>
  </w:num>
  <w:num w:numId="19">
    <w:abstractNumId w:val="2"/>
  </w:num>
  <w:num w:numId="20">
    <w:abstractNumId w:val="30"/>
  </w:num>
  <w:num w:numId="21">
    <w:abstractNumId w:val="14"/>
  </w:num>
  <w:num w:numId="22">
    <w:abstractNumId w:val="44"/>
  </w:num>
  <w:num w:numId="23">
    <w:abstractNumId w:val="42"/>
  </w:num>
  <w:num w:numId="24">
    <w:abstractNumId w:val="17"/>
  </w:num>
  <w:num w:numId="25">
    <w:abstractNumId w:val="28"/>
  </w:num>
  <w:num w:numId="26">
    <w:abstractNumId w:val="34"/>
  </w:num>
  <w:num w:numId="27">
    <w:abstractNumId w:val="40"/>
  </w:num>
  <w:num w:numId="28">
    <w:abstractNumId w:val="43"/>
  </w:num>
  <w:num w:numId="29">
    <w:abstractNumId w:val="6"/>
  </w:num>
  <w:num w:numId="30">
    <w:abstractNumId w:val="15"/>
  </w:num>
  <w:num w:numId="31">
    <w:abstractNumId w:val="31"/>
  </w:num>
  <w:num w:numId="32">
    <w:abstractNumId w:val="33"/>
  </w:num>
  <w:num w:numId="33">
    <w:abstractNumId w:val="41"/>
  </w:num>
  <w:num w:numId="34">
    <w:abstractNumId w:val="7"/>
  </w:num>
  <w:num w:numId="35">
    <w:abstractNumId w:val="38"/>
  </w:num>
  <w:num w:numId="36">
    <w:abstractNumId w:val="20"/>
  </w:num>
  <w:num w:numId="37">
    <w:abstractNumId w:val="25"/>
  </w:num>
  <w:num w:numId="38">
    <w:abstractNumId w:val="10"/>
  </w:num>
  <w:num w:numId="39">
    <w:abstractNumId w:val="8"/>
  </w:num>
  <w:num w:numId="40">
    <w:abstractNumId w:val="3"/>
  </w:num>
  <w:num w:numId="41">
    <w:abstractNumId w:val="12"/>
  </w:num>
  <w:num w:numId="42">
    <w:abstractNumId w:val="29"/>
  </w:num>
  <w:num w:numId="43">
    <w:abstractNumId w:val="16"/>
  </w:num>
  <w:num w:numId="44">
    <w:abstractNumId w:val="22"/>
  </w:num>
  <w:num w:numId="45">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zh-CN" w:vendorID="64" w:dllVersion="5" w:nlCheck="1" w:checkStyle="1"/>
  <w:activeWritingStyle w:appName="MSWord" w:lang="en-CA"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181"/>
    <w:rsid w:val="00002A37"/>
    <w:rsid w:val="00003147"/>
    <w:rsid w:val="00003CA7"/>
    <w:rsid w:val="0000564C"/>
    <w:rsid w:val="000056E6"/>
    <w:rsid w:val="0000626E"/>
    <w:rsid w:val="00006446"/>
    <w:rsid w:val="00006896"/>
    <w:rsid w:val="000074DC"/>
    <w:rsid w:val="00007CDC"/>
    <w:rsid w:val="00010BBD"/>
    <w:rsid w:val="00011B28"/>
    <w:rsid w:val="00012CA8"/>
    <w:rsid w:val="00013345"/>
    <w:rsid w:val="00013FA0"/>
    <w:rsid w:val="00014DCE"/>
    <w:rsid w:val="00015B42"/>
    <w:rsid w:val="00015D15"/>
    <w:rsid w:val="00015D5F"/>
    <w:rsid w:val="00015EF7"/>
    <w:rsid w:val="00016DF9"/>
    <w:rsid w:val="00017014"/>
    <w:rsid w:val="00017D93"/>
    <w:rsid w:val="00022E48"/>
    <w:rsid w:val="000231AD"/>
    <w:rsid w:val="000240F0"/>
    <w:rsid w:val="00024A28"/>
    <w:rsid w:val="00024D4D"/>
    <w:rsid w:val="0002564D"/>
    <w:rsid w:val="00025ECA"/>
    <w:rsid w:val="000275C3"/>
    <w:rsid w:val="0003212D"/>
    <w:rsid w:val="000323DF"/>
    <w:rsid w:val="0003255F"/>
    <w:rsid w:val="000325B8"/>
    <w:rsid w:val="000329B7"/>
    <w:rsid w:val="000333C8"/>
    <w:rsid w:val="00034AC2"/>
    <w:rsid w:val="00034C03"/>
    <w:rsid w:val="00034C15"/>
    <w:rsid w:val="00035BEA"/>
    <w:rsid w:val="000363C2"/>
    <w:rsid w:val="000366CE"/>
    <w:rsid w:val="00036BA1"/>
    <w:rsid w:val="00036EDC"/>
    <w:rsid w:val="000375CC"/>
    <w:rsid w:val="000376DF"/>
    <w:rsid w:val="0003797C"/>
    <w:rsid w:val="00040C5F"/>
    <w:rsid w:val="000411AF"/>
    <w:rsid w:val="0004175E"/>
    <w:rsid w:val="000422E2"/>
    <w:rsid w:val="000424F7"/>
    <w:rsid w:val="00042965"/>
    <w:rsid w:val="00042F22"/>
    <w:rsid w:val="00043881"/>
    <w:rsid w:val="000441EC"/>
    <w:rsid w:val="000444EF"/>
    <w:rsid w:val="00044AEC"/>
    <w:rsid w:val="00045A73"/>
    <w:rsid w:val="00045AB7"/>
    <w:rsid w:val="0004681B"/>
    <w:rsid w:val="00047730"/>
    <w:rsid w:val="0005141D"/>
    <w:rsid w:val="00051598"/>
    <w:rsid w:val="00051904"/>
    <w:rsid w:val="000527CA"/>
    <w:rsid w:val="00052A07"/>
    <w:rsid w:val="00052B7C"/>
    <w:rsid w:val="000534E3"/>
    <w:rsid w:val="000541FC"/>
    <w:rsid w:val="00054236"/>
    <w:rsid w:val="00054B3F"/>
    <w:rsid w:val="00054E4B"/>
    <w:rsid w:val="00054E96"/>
    <w:rsid w:val="00055259"/>
    <w:rsid w:val="0005606A"/>
    <w:rsid w:val="00056411"/>
    <w:rsid w:val="00056A54"/>
    <w:rsid w:val="00057117"/>
    <w:rsid w:val="000571D5"/>
    <w:rsid w:val="00057E39"/>
    <w:rsid w:val="00057E4C"/>
    <w:rsid w:val="00061411"/>
    <w:rsid w:val="000616E7"/>
    <w:rsid w:val="000626E3"/>
    <w:rsid w:val="0006487E"/>
    <w:rsid w:val="000648E7"/>
    <w:rsid w:val="0006493D"/>
    <w:rsid w:val="00065085"/>
    <w:rsid w:val="00065E1A"/>
    <w:rsid w:val="00066C90"/>
    <w:rsid w:val="00070BDF"/>
    <w:rsid w:val="00072FC4"/>
    <w:rsid w:val="00072FE6"/>
    <w:rsid w:val="00073270"/>
    <w:rsid w:val="00073501"/>
    <w:rsid w:val="00073EDD"/>
    <w:rsid w:val="000761F1"/>
    <w:rsid w:val="00076784"/>
    <w:rsid w:val="00076DEB"/>
    <w:rsid w:val="000779CF"/>
    <w:rsid w:val="00077E5F"/>
    <w:rsid w:val="0008036A"/>
    <w:rsid w:val="00080AFA"/>
    <w:rsid w:val="00080C1A"/>
    <w:rsid w:val="00081AE6"/>
    <w:rsid w:val="00081FCE"/>
    <w:rsid w:val="00082815"/>
    <w:rsid w:val="000833B6"/>
    <w:rsid w:val="000852DE"/>
    <w:rsid w:val="000855EB"/>
    <w:rsid w:val="00085B52"/>
    <w:rsid w:val="000866F2"/>
    <w:rsid w:val="00086717"/>
    <w:rsid w:val="00086DF2"/>
    <w:rsid w:val="0008714C"/>
    <w:rsid w:val="0008752C"/>
    <w:rsid w:val="00087D92"/>
    <w:rsid w:val="0009006D"/>
    <w:rsid w:val="0009009F"/>
    <w:rsid w:val="00090BE5"/>
    <w:rsid w:val="00091557"/>
    <w:rsid w:val="0009189D"/>
    <w:rsid w:val="0009229D"/>
    <w:rsid w:val="000923A2"/>
    <w:rsid w:val="000924C1"/>
    <w:rsid w:val="000924F0"/>
    <w:rsid w:val="00093474"/>
    <w:rsid w:val="0009510F"/>
    <w:rsid w:val="000951B8"/>
    <w:rsid w:val="00095EA8"/>
    <w:rsid w:val="00096DF3"/>
    <w:rsid w:val="00096EC5"/>
    <w:rsid w:val="000A0327"/>
    <w:rsid w:val="000A04DA"/>
    <w:rsid w:val="000A1A14"/>
    <w:rsid w:val="000A1B7B"/>
    <w:rsid w:val="000A20C1"/>
    <w:rsid w:val="000A358D"/>
    <w:rsid w:val="000A39E6"/>
    <w:rsid w:val="000A3BED"/>
    <w:rsid w:val="000A51CD"/>
    <w:rsid w:val="000A5676"/>
    <w:rsid w:val="000A56F2"/>
    <w:rsid w:val="000A689B"/>
    <w:rsid w:val="000A6978"/>
    <w:rsid w:val="000A78F4"/>
    <w:rsid w:val="000A79C9"/>
    <w:rsid w:val="000A7F54"/>
    <w:rsid w:val="000B26BB"/>
    <w:rsid w:val="000B2719"/>
    <w:rsid w:val="000B3809"/>
    <w:rsid w:val="000B3A8F"/>
    <w:rsid w:val="000B4AB9"/>
    <w:rsid w:val="000B58C3"/>
    <w:rsid w:val="000B61E9"/>
    <w:rsid w:val="000B70FF"/>
    <w:rsid w:val="000C0808"/>
    <w:rsid w:val="000C0AAE"/>
    <w:rsid w:val="000C0EA0"/>
    <w:rsid w:val="000C105F"/>
    <w:rsid w:val="000C11D5"/>
    <w:rsid w:val="000C165A"/>
    <w:rsid w:val="000C18DF"/>
    <w:rsid w:val="000C24F2"/>
    <w:rsid w:val="000C29C0"/>
    <w:rsid w:val="000C2E19"/>
    <w:rsid w:val="000C3083"/>
    <w:rsid w:val="000C3D75"/>
    <w:rsid w:val="000C6B9F"/>
    <w:rsid w:val="000C7101"/>
    <w:rsid w:val="000C741B"/>
    <w:rsid w:val="000C7773"/>
    <w:rsid w:val="000C7863"/>
    <w:rsid w:val="000D017E"/>
    <w:rsid w:val="000D03CB"/>
    <w:rsid w:val="000D0920"/>
    <w:rsid w:val="000D0D07"/>
    <w:rsid w:val="000D0F88"/>
    <w:rsid w:val="000D1C86"/>
    <w:rsid w:val="000D2D57"/>
    <w:rsid w:val="000D324E"/>
    <w:rsid w:val="000D38A0"/>
    <w:rsid w:val="000D3D0E"/>
    <w:rsid w:val="000D4797"/>
    <w:rsid w:val="000D47FE"/>
    <w:rsid w:val="000D4ED3"/>
    <w:rsid w:val="000D5214"/>
    <w:rsid w:val="000D5B39"/>
    <w:rsid w:val="000D6275"/>
    <w:rsid w:val="000D68C4"/>
    <w:rsid w:val="000D69DD"/>
    <w:rsid w:val="000D6D89"/>
    <w:rsid w:val="000D7CF0"/>
    <w:rsid w:val="000E0527"/>
    <w:rsid w:val="000E0E05"/>
    <w:rsid w:val="000E1E92"/>
    <w:rsid w:val="000E2B47"/>
    <w:rsid w:val="000E3067"/>
    <w:rsid w:val="000E3E4F"/>
    <w:rsid w:val="000E3FBC"/>
    <w:rsid w:val="000E4247"/>
    <w:rsid w:val="000E4B13"/>
    <w:rsid w:val="000E4B2D"/>
    <w:rsid w:val="000E4B54"/>
    <w:rsid w:val="000E4CC6"/>
    <w:rsid w:val="000E53D9"/>
    <w:rsid w:val="000E6116"/>
    <w:rsid w:val="000F06D6"/>
    <w:rsid w:val="000F0CED"/>
    <w:rsid w:val="000F0EB1"/>
    <w:rsid w:val="000F1017"/>
    <w:rsid w:val="000F1106"/>
    <w:rsid w:val="000F12D9"/>
    <w:rsid w:val="000F1FA5"/>
    <w:rsid w:val="000F2F28"/>
    <w:rsid w:val="000F3BE9"/>
    <w:rsid w:val="000F3F6C"/>
    <w:rsid w:val="000F4130"/>
    <w:rsid w:val="000F5205"/>
    <w:rsid w:val="000F68C4"/>
    <w:rsid w:val="000F6DF3"/>
    <w:rsid w:val="001005B9"/>
    <w:rsid w:val="001005FF"/>
    <w:rsid w:val="001007AE"/>
    <w:rsid w:val="0010107A"/>
    <w:rsid w:val="00102D50"/>
    <w:rsid w:val="001030CC"/>
    <w:rsid w:val="001030E1"/>
    <w:rsid w:val="001036D9"/>
    <w:rsid w:val="001040AD"/>
    <w:rsid w:val="00104BD5"/>
    <w:rsid w:val="00104E11"/>
    <w:rsid w:val="001053C6"/>
    <w:rsid w:val="001062FB"/>
    <w:rsid w:val="001063E6"/>
    <w:rsid w:val="001066FA"/>
    <w:rsid w:val="001068F5"/>
    <w:rsid w:val="00107C7E"/>
    <w:rsid w:val="00111095"/>
    <w:rsid w:val="00111AA3"/>
    <w:rsid w:val="00113CF4"/>
    <w:rsid w:val="00114AFD"/>
    <w:rsid w:val="001153EA"/>
    <w:rsid w:val="00115643"/>
    <w:rsid w:val="00116765"/>
    <w:rsid w:val="001168B5"/>
    <w:rsid w:val="001168EF"/>
    <w:rsid w:val="0011710E"/>
    <w:rsid w:val="00117BC7"/>
    <w:rsid w:val="0012046C"/>
    <w:rsid w:val="00120B15"/>
    <w:rsid w:val="0012126F"/>
    <w:rsid w:val="001219F5"/>
    <w:rsid w:val="00121A20"/>
    <w:rsid w:val="00121C19"/>
    <w:rsid w:val="00122517"/>
    <w:rsid w:val="001226DA"/>
    <w:rsid w:val="00123131"/>
    <w:rsid w:val="001233A2"/>
    <w:rsid w:val="0012377F"/>
    <w:rsid w:val="00123922"/>
    <w:rsid w:val="00123D44"/>
    <w:rsid w:val="00123F76"/>
    <w:rsid w:val="00124314"/>
    <w:rsid w:val="00124BD9"/>
    <w:rsid w:val="00126850"/>
    <w:rsid w:val="0012691E"/>
    <w:rsid w:val="00126B4A"/>
    <w:rsid w:val="001301C9"/>
    <w:rsid w:val="0013030E"/>
    <w:rsid w:val="0013135F"/>
    <w:rsid w:val="00131605"/>
    <w:rsid w:val="001318D8"/>
    <w:rsid w:val="001326D2"/>
    <w:rsid w:val="0013289B"/>
    <w:rsid w:val="00132FD0"/>
    <w:rsid w:val="00133D70"/>
    <w:rsid w:val="00133DEC"/>
    <w:rsid w:val="001344C0"/>
    <w:rsid w:val="001346FA"/>
    <w:rsid w:val="00135252"/>
    <w:rsid w:val="00135A11"/>
    <w:rsid w:val="00135D99"/>
    <w:rsid w:val="00137AB5"/>
    <w:rsid w:val="00137F0B"/>
    <w:rsid w:val="00137F99"/>
    <w:rsid w:val="00140CF9"/>
    <w:rsid w:val="00141E92"/>
    <w:rsid w:val="00142800"/>
    <w:rsid w:val="0014464F"/>
    <w:rsid w:val="00144E81"/>
    <w:rsid w:val="00146D2B"/>
    <w:rsid w:val="001477EA"/>
    <w:rsid w:val="00150FB0"/>
    <w:rsid w:val="0015102C"/>
    <w:rsid w:val="001510C9"/>
    <w:rsid w:val="00151291"/>
    <w:rsid w:val="00151D78"/>
    <w:rsid w:val="00151E23"/>
    <w:rsid w:val="001526E0"/>
    <w:rsid w:val="00153784"/>
    <w:rsid w:val="00153CF2"/>
    <w:rsid w:val="00153FBE"/>
    <w:rsid w:val="00154F40"/>
    <w:rsid w:val="001551B5"/>
    <w:rsid w:val="001555D9"/>
    <w:rsid w:val="001557ED"/>
    <w:rsid w:val="001561E7"/>
    <w:rsid w:val="00156658"/>
    <w:rsid w:val="001566E7"/>
    <w:rsid w:val="00157077"/>
    <w:rsid w:val="0015757F"/>
    <w:rsid w:val="00157BC7"/>
    <w:rsid w:val="0016003B"/>
    <w:rsid w:val="00160F95"/>
    <w:rsid w:val="001610CA"/>
    <w:rsid w:val="001627B3"/>
    <w:rsid w:val="00163A27"/>
    <w:rsid w:val="00163B0B"/>
    <w:rsid w:val="00163BA1"/>
    <w:rsid w:val="001640EA"/>
    <w:rsid w:val="001657CD"/>
    <w:rsid w:val="00165834"/>
    <w:rsid w:val="001659C1"/>
    <w:rsid w:val="00165A42"/>
    <w:rsid w:val="00165D1E"/>
    <w:rsid w:val="00165EB3"/>
    <w:rsid w:val="00166CEE"/>
    <w:rsid w:val="001674F0"/>
    <w:rsid w:val="0016767D"/>
    <w:rsid w:val="00170E5C"/>
    <w:rsid w:val="00171C1E"/>
    <w:rsid w:val="00173798"/>
    <w:rsid w:val="00173A8E"/>
    <w:rsid w:val="001748CC"/>
    <w:rsid w:val="0017499E"/>
    <w:rsid w:val="0017502C"/>
    <w:rsid w:val="001755D4"/>
    <w:rsid w:val="00175C20"/>
    <w:rsid w:val="001764E9"/>
    <w:rsid w:val="00176637"/>
    <w:rsid w:val="0018143F"/>
    <w:rsid w:val="00181E66"/>
    <w:rsid w:val="00181FF8"/>
    <w:rsid w:val="00183903"/>
    <w:rsid w:val="00183E83"/>
    <w:rsid w:val="00183F19"/>
    <w:rsid w:val="001845D5"/>
    <w:rsid w:val="001862AD"/>
    <w:rsid w:val="001871E5"/>
    <w:rsid w:val="0018753B"/>
    <w:rsid w:val="0018765A"/>
    <w:rsid w:val="00187D38"/>
    <w:rsid w:val="00190AC1"/>
    <w:rsid w:val="001924AD"/>
    <w:rsid w:val="00192A52"/>
    <w:rsid w:val="0019341A"/>
    <w:rsid w:val="001945BF"/>
    <w:rsid w:val="0019486F"/>
    <w:rsid w:val="00195574"/>
    <w:rsid w:val="00195C3E"/>
    <w:rsid w:val="00195F3B"/>
    <w:rsid w:val="00195F53"/>
    <w:rsid w:val="001975AA"/>
    <w:rsid w:val="00197DF9"/>
    <w:rsid w:val="001A0074"/>
    <w:rsid w:val="001A0E08"/>
    <w:rsid w:val="001A1987"/>
    <w:rsid w:val="001A2564"/>
    <w:rsid w:val="001A2B99"/>
    <w:rsid w:val="001A2C4E"/>
    <w:rsid w:val="001A34D9"/>
    <w:rsid w:val="001A3754"/>
    <w:rsid w:val="001A49C7"/>
    <w:rsid w:val="001A6173"/>
    <w:rsid w:val="001A6CBA"/>
    <w:rsid w:val="001A76A7"/>
    <w:rsid w:val="001A7C0D"/>
    <w:rsid w:val="001B0892"/>
    <w:rsid w:val="001B0D97"/>
    <w:rsid w:val="001B133B"/>
    <w:rsid w:val="001B1545"/>
    <w:rsid w:val="001B2FD3"/>
    <w:rsid w:val="001B4C22"/>
    <w:rsid w:val="001B4E24"/>
    <w:rsid w:val="001B4EB9"/>
    <w:rsid w:val="001B540E"/>
    <w:rsid w:val="001B5A5D"/>
    <w:rsid w:val="001B5CE3"/>
    <w:rsid w:val="001B5D60"/>
    <w:rsid w:val="001B676C"/>
    <w:rsid w:val="001B7A0E"/>
    <w:rsid w:val="001B7F6B"/>
    <w:rsid w:val="001C0D43"/>
    <w:rsid w:val="001C1CE5"/>
    <w:rsid w:val="001C1DC1"/>
    <w:rsid w:val="001C2865"/>
    <w:rsid w:val="001C2CFF"/>
    <w:rsid w:val="001C3D2A"/>
    <w:rsid w:val="001C52D0"/>
    <w:rsid w:val="001C707F"/>
    <w:rsid w:val="001C7FF0"/>
    <w:rsid w:val="001D01BE"/>
    <w:rsid w:val="001D02A7"/>
    <w:rsid w:val="001D0946"/>
    <w:rsid w:val="001D0958"/>
    <w:rsid w:val="001D0B16"/>
    <w:rsid w:val="001D194A"/>
    <w:rsid w:val="001D1A84"/>
    <w:rsid w:val="001D1C3F"/>
    <w:rsid w:val="001D210D"/>
    <w:rsid w:val="001D29F9"/>
    <w:rsid w:val="001D4D9C"/>
    <w:rsid w:val="001D51BA"/>
    <w:rsid w:val="001D527B"/>
    <w:rsid w:val="001D53E7"/>
    <w:rsid w:val="001D6342"/>
    <w:rsid w:val="001D6569"/>
    <w:rsid w:val="001D6D37"/>
    <w:rsid w:val="001D6D4F"/>
    <w:rsid w:val="001D6D53"/>
    <w:rsid w:val="001D7467"/>
    <w:rsid w:val="001D7B4C"/>
    <w:rsid w:val="001D7D1F"/>
    <w:rsid w:val="001D7D24"/>
    <w:rsid w:val="001E0AC9"/>
    <w:rsid w:val="001E0BC4"/>
    <w:rsid w:val="001E226B"/>
    <w:rsid w:val="001E37BE"/>
    <w:rsid w:val="001E3B8C"/>
    <w:rsid w:val="001E3DF5"/>
    <w:rsid w:val="001E4F4C"/>
    <w:rsid w:val="001E5368"/>
    <w:rsid w:val="001E58E2"/>
    <w:rsid w:val="001E6082"/>
    <w:rsid w:val="001E6A19"/>
    <w:rsid w:val="001E6D36"/>
    <w:rsid w:val="001E7AED"/>
    <w:rsid w:val="001F1414"/>
    <w:rsid w:val="001F2737"/>
    <w:rsid w:val="001F3246"/>
    <w:rsid w:val="001F3916"/>
    <w:rsid w:val="001F3A86"/>
    <w:rsid w:val="001F3BA7"/>
    <w:rsid w:val="001F3FF7"/>
    <w:rsid w:val="001F4381"/>
    <w:rsid w:val="001F54C5"/>
    <w:rsid w:val="001F5DA4"/>
    <w:rsid w:val="001F638D"/>
    <w:rsid w:val="001F662C"/>
    <w:rsid w:val="001F7074"/>
    <w:rsid w:val="00200467"/>
    <w:rsid w:val="00200490"/>
    <w:rsid w:val="002013DB"/>
    <w:rsid w:val="00201935"/>
    <w:rsid w:val="00201F3A"/>
    <w:rsid w:val="00202E49"/>
    <w:rsid w:val="00203638"/>
    <w:rsid w:val="00203F96"/>
    <w:rsid w:val="002056D6"/>
    <w:rsid w:val="002059FB"/>
    <w:rsid w:val="00205D8D"/>
    <w:rsid w:val="002069B2"/>
    <w:rsid w:val="00207FA3"/>
    <w:rsid w:val="002115EF"/>
    <w:rsid w:val="002122A9"/>
    <w:rsid w:val="0021268B"/>
    <w:rsid w:val="0021463E"/>
    <w:rsid w:val="00214960"/>
    <w:rsid w:val="00214AEC"/>
    <w:rsid w:val="00214DA8"/>
    <w:rsid w:val="00214EDE"/>
    <w:rsid w:val="00215423"/>
    <w:rsid w:val="00215505"/>
    <w:rsid w:val="002157FF"/>
    <w:rsid w:val="002158FA"/>
    <w:rsid w:val="00215B0E"/>
    <w:rsid w:val="00215EAF"/>
    <w:rsid w:val="0021624E"/>
    <w:rsid w:val="0021683B"/>
    <w:rsid w:val="00216C01"/>
    <w:rsid w:val="00217FBE"/>
    <w:rsid w:val="002202B7"/>
    <w:rsid w:val="002203C1"/>
    <w:rsid w:val="00220600"/>
    <w:rsid w:val="00220767"/>
    <w:rsid w:val="002216BD"/>
    <w:rsid w:val="002224DB"/>
    <w:rsid w:val="002225EE"/>
    <w:rsid w:val="00222B85"/>
    <w:rsid w:val="00223B23"/>
    <w:rsid w:val="00223C1D"/>
    <w:rsid w:val="00223FCB"/>
    <w:rsid w:val="002245FB"/>
    <w:rsid w:val="002250B3"/>
    <w:rsid w:val="00225243"/>
    <w:rsid w:val="002252C3"/>
    <w:rsid w:val="00225C54"/>
    <w:rsid w:val="00225CCB"/>
    <w:rsid w:val="00226DA1"/>
    <w:rsid w:val="00230765"/>
    <w:rsid w:val="00230D18"/>
    <w:rsid w:val="00231568"/>
    <w:rsid w:val="002319E4"/>
    <w:rsid w:val="00231C2C"/>
    <w:rsid w:val="00232002"/>
    <w:rsid w:val="002335D5"/>
    <w:rsid w:val="002337EC"/>
    <w:rsid w:val="00233904"/>
    <w:rsid w:val="0023465D"/>
    <w:rsid w:val="00235632"/>
    <w:rsid w:val="00235872"/>
    <w:rsid w:val="00235CDF"/>
    <w:rsid w:val="00235E25"/>
    <w:rsid w:val="0023657D"/>
    <w:rsid w:val="00236AF9"/>
    <w:rsid w:val="00237587"/>
    <w:rsid w:val="00237845"/>
    <w:rsid w:val="00237A57"/>
    <w:rsid w:val="00237B96"/>
    <w:rsid w:val="00241559"/>
    <w:rsid w:val="00241A22"/>
    <w:rsid w:val="00241E43"/>
    <w:rsid w:val="00242203"/>
    <w:rsid w:val="002435B3"/>
    <w:rsid w:val="0024371D"/>
    <w:rsid w:val="00245728"/>
    <w:rsid w:val="002458EB"/>
    <w:rsid w:val="00246309"/>
    <w:rsid w:val="0024707B"/>
    <w:rsid w:val="00247F5A"/>
    <w:rsid w:val="002500C8"/>
    <w:rsid w:val="00250347"/>
    <w:rsid w:val="00250964"/>
    <w:rsid w:val="00250F42"/>
    <w:rsid w:val="0025223A"/>
    <w:rsid w:val="00253EE6"/>
    <w:rsid w:val="00255613"/>
    <w:rsid w:val="00255884"/>
    <w:rsid w:val="00255CBC"/>
    <w:rsid w:val="00255DC0"/>
    <w:rsid w:val="002564A5"/>
    <w:rsid w:val="00257543"/>
    <w:rsid w:val="0025794A"/>
    <w:rsid w:val="002613BF"/>
    <w:rsid w:val="002613D6"/>
    <w:rsid w:val="002617A5"/>
    <w:rsid w:val="002617E7"/>
    <w:rsid w:val="002628E3"/>
    <w:rsid w:val="00263259"/>
    <w:rsid w:val="00264228"/>
    <w:rsid w:val="00264334"/>
    <w:rsid w:val="0026473E"/>
    <w:rsid w:val="00264A47"/>
    <w:rsid w:val="00264F2A"/>
    <w:rsid w:val="00265C27"/>
    <w:rsid w:val="00266214"/>
    <w:rsid w:val="00266760"/>
    <w:rsid w:val="00267C83"/>
    <w:rsid w:val="0027007D"/>
    <w:rsid w:val="0027039A"/>
    <w:rsid w:val="0027144F"/>
    <w:rsid w:val="00271813"/>
    <w:rsid w:val="00271F3A"/>
    <w:rsid w:val="00272313"/>
    <w:rsid w:val="00272C4D"/>
    <w:rsid w:val="00273278"/>
    <w:rsid w:val="00273553"/>
    <w:rsid w:val="002737F4"/>
    <w:rsid w:val="00273E45"/>
    <w:rsid w:val="00275A91"/>
    <w:rsid w:val="00277E41"/>
    <w:rsid w:val="002805F5"/>
    <w:rsid w:val="00280751"/>
    <w:rsid w:val="00280AAC"/>
    <w:rsid w:val="00281CCC"/>
    <w:rsid w:val="002821D7"/>
    <w:rsid w:val="0028249B"/>
    <w:rsid w:val="0028280A"/>
    <w:rsid w:val="0028342D"/>
    <w:rsid w:val="002837FE"/>
    <w:rsid w:val="00283BA1"/>
    <w:rsid w:val="00283BC8"/>
    <w:rsid w:val="0028443E"/>
    <w:rsid w:val="00284993"/>
    <w:rsid w:val="00284A27"/>
    <w:rsid w:val="0028557F"/>
    <w:rsid w:val="002860C9"/>
    <w:rsid w:val="00286ACD"/>
    <w:rsid w:val="00286EA6"/>
    <w:rsid w:val="00287340"/>
    <w:rsid w:val="002874D1"/>
    <w:rsid w:val="00287838"/>
    <w:rsid w:val="00287ACB"/>
    <w:rsid w:val="002902FC"/>
    <w:rsid w:val="002907B5"/>
    <w:rsid w:val="002919F7"/>
    <w:rsid w:val="00291DB0"/>
    <w:rsid w:val="00292C43"/>
    <w:rsid w:val="00292EB7"/>
    <w:rsid w:val="002945D2"/>
    <w:rsid w:val="00294A13"/>
    <w:rsid w:val="00295018"/>
    <w:rsid w:val="00296227"/>
    <w:rsid w:val="00296F44"/>
    <w:rsid w:val="002971E1"/>
    <w:rsid w:val="0029777D"/>
    <w:rsid w:val="00297E1F"/>
    <w:rsid w:val="002A055E"/>
    <w:rsid w:val="002A1405"/>
    <w:rsid w:val="002A19B2"/>
    <w:rsid w:val="002A1B9E"/>
    <w:rsid w:val="002A1D4E"/>
    <w:rsid w:val="002A22FF"/>
    <w:rsid w:val="002A2869"/>
    <w:rsid w:val="002A340A"/>
    <w:rsid w:val="002A3D52"/>
    <w:rsid w:val="002A438B"/>
    <w:rsid w:val="002A46AB"/>
    <w:rsid w:val="002A4CF2"/>
    <w:rsid w:val="002A56AD"/>
    <w:rsid w:val="002A5A9D"/>
    <w:rsid w:val="002A5E2D"/>
    <w:rsid w:val="002A65EA"/>
    <w:rsid w:val="002A7073"/>
    <w:rsid w:val="002A7174"/>
    <w:rsid w:val="002A71B9"/>
    <w:rsid w:val="002A768F"/>
    <w:rsid w:val="002A79D9"/>
    <w:rsid w:val="002A7C5F"/>
    <w:rsid w:val="002B01B8"/>
    <w:rsid w:val="002B0837"/>
    <w:rsid w:val="002B0A90"/>
    <w:rsid w:val="002B13DE"/>
    <w:rsid w:val="002B1873"/>
    <w:rsid w:val="002B1F08"/>
    <w:rsid w:val="002B1F1A"/>
    <w:rsid w:val="002B246A"/>
    <w:rsid w:val="002B24D6"/>
    <w:rsid w:val="002B27DB"/>
    <w:rsid w:val="002B33A0"/>
    <w:rsid w:val="002B4652"/>
    <w:rsid w:val="002B4AED"/>
    <w:rsid w:val="002B516F"/>
    <w:rsid w:val="002B61E5"/>
    <w:rsid w:val="002B63B3"/>
    <w:rsid w:val="002B7C71"/>
    <w:rsid w:val="002C013C"/>
    <w:rsid w:val="002C06C0"/>
    <w:rsid w:val="002C07B2"/>
    <w:rsid w:val="002C137A"/>
    <w:rsid w:val="002C2398"/>
    <w:rsid w:val="002C264D"/>
    <w:rsid w:val="002C41E6"/>
    <w:rsid w:val="002C7A9F"/>
    <w:rsid w:val="002D0503"/>
    <w:rsid w:val="002D071A"/>
    <w:rsid w:val="002D0BB4"/>
    <w:rsid w:val="002D0BD0"/>
    <w:rsid w:val="002D10BF"/>
    <w:rsid w:val="002D1756"/>
    <w:rsid w:val="002D1B9F"/>
    <w:rsid w:val="002D2FF6"/>
    <w:rsid w:val="002D34B2"/>
    <w:rsid w:val="002D3557"/>
    <w:rsid w:val="002D3787"/>
    <w:rsid w:val="002D44A4"/>
    <w:rsid w:val="002D48B0"/>
    <w:rsid w:val="002D4AE0"/>
    <w:rsid w:val="002D512C"/>
    <w:rsid w:val="002D5B37"/>
    <w:rsid w:val="002D5E85"/>
    <w:rsid w:val="002D64FE"/>
    <w:rsid w:val="002D7637"/>
    <w:rsid w:val="002D7B67"/>
    <w:rsid w:val="002D7F4A"/>
    <w:rsid w:val="002E0042"/>
    <w:rsid w:val="002E02E9"/>
    <w:rsid w:val="002E1065"/>
    <w:rsid w:val="002E17F2"/>
    <w:rsid w:val="002E1F55"/>
    <w:rsid w:val="002E25D1"/>
    <w:rsid w:val="002E28CA"/>
    <w:rsid w:val="002E2EB6"/>
    <w:rsid w:val="002E5243"/>
    <w:rsid w:val="002E5757"/>
    <w:rsid w:val="002E592D"/>
    <w:rsid w:val="002E6354"/>
    <w:rsid w:val="002E69AC"/>
    <w:rsid w:val="002E743C"/>
    <w:rsid w:val="002E78F0"/>
    <w:rsid w:val="002E7CAE"/>
    <w:rsid w:val="002F13E4"/>
    <w:rsid w:val="002F1782"/>
    <w:rsid w:val="002F17C4"/>
    <w:rsid w:val="002F25A0"/>
    <w:rsid w:val="002F2771"/>
    <w:rsid w:val="002F2FF8"/>
    <w:rsid w:val="002F3011"/>
    <w:rsid w:val="002F37A9"/>
    <w:rsid w:val="002F40A5"/>
    <w:rsid w:val="002F45E4"/>
    <w:rsid w:val="002F4916"/>
    <w:rsid w:val="002F497C"/>
    <w:rsid w:val="002F58D4"/>
    <w:rsid w:val="002F6C32"/>
    <w:rsid w:val="002F6DF6"/>
    <w:rsid w:val="002F71A7"/>
    <w:rsid w:val="002F75A9"/>
    <w:rsid w:val="003005B9"/>
    <w:rsid w:val="00301915"/>
    <w:rsid w:val="00301A40"/>
    <w:rsid w:val="00301CE6"/>
    <w:rsid w:val="00302451"/>
    <w:rsid w:val="0030256B"/>
    <w:rsid w:val="00302D37"/>
    <w:rsid w:val="00303138"/>
    <w:rsid w:val="00304557"/>
    <w:rsid w:val="0030501F"/>
    <w:rsid w:val="00305454"/>
    <w:rsid w:val="00306429"/>
    <w:rsid w:val="00306DC1"/>
    <w:rsid w:val="0030755C"/>
    <w:rsid w:val="00307BA1"/>
    <w:rsid w:val="00310608"/>
    <w:rsid w:val="00311702"/>
    <w:rsid w:val="0031182F"/>
    <w:rsid w:val="00311E82"/>
    <w:rsid w:val="00312491"/>
    <w:rsid w:val="003135D7"/>
    <w:rsid w:val="00313FD6"/>
    <w:rsid w:val="0031405C"/>
    <w:rsid w:val="003143BD"/>
    <w:rsid w:val="0031489A"/>
    <w:rsid w:val="00315363"/>
    <w:rsid w:val="003157AC"/>
    <w:rsid w:val="0031613D"/>
    <w:rsid w:val="003161A0"/>
    <w:rsid w:val="00317F4B"/>
    <w:rsid w:val="003203ED"/>
    <w:rsid w:val="00321C74"/>
    <w:rsid w:val="00322C9F"/>
    <w:rsid w:val="003243A1"/>
    <w:rsid w:val="00324D23"/>
    <w:rsid w:val="003251D1"/>
    <w:rsid w:val="00326091"/>
    <w:rsid w:val="003261A3"/>
    <w:rsid w:val="003268E4"/>
    <w:rsid w:val="003273E7"/>
    <w:rsid w:val="0032789A"/>
    <w:rsid w:val="0033052E"/>
    <w:rsid w:val="00330CE5"/>
    <w:rsid w:val="00331751"/>
    <w:rsid w:val="00334579"/>
    <w:rsid w:val="00335858"/>
    <w:rsid w:val="003361BA"/>
    <w:rsid w:val="00336B4D"/>
    <w:rsid w:val="00336BDA"/>
    <w:rsid w:val="00336D13"/>
    <w:rsid w:val="00337706"/>
    <w:rsid w:val="00340CB0"/>
    <w:rsid w:val="003412AD"/>
    <w:rsid w:val="00342BD7"/>
    <w:rsid w:val="00343198"/>
    <w:rsid w:val="003436B2"/>
    <w:rsid w:val="00343FAA"/>
    <w:rsid w:val="003440D2"/>
    <w:rsid w:val="00344A71"/>
    <w:rsid w:val="00344A91"/>
    <w:rsid w:val="00346535"/>
    <w:rsid w:val="00346793"/>
    <w:rsid w:val="00346B61"/>
    <w:rsid w:val="00346DB5"/>
    <w:rsid w:val="0034764A"/>
    <w:rsid w:val="003477B1"/>
    <w:rsid w:val="00350A6A"/>
    <w:rsid w:val="00351FD8"/>
    <w:rsid w:val="00354D0E"/>
    <w:rsid w:val="00356487"/>
    <w:rsid w:val="003568E4"/>
    <w:rsid w:val="00357380"/>
    <w:rsid w:val="0035760E"/>
    <w:rsid w:val="003602D9"/>
    <w:rsid w:val="003604CE"/>
    <w:rsid w:val="003618D1"/>
    <w:rsid w:val="00362F96"/>
    <w:rsid w:val="00363503"/>
    <w:rsid w:val="00364DD2"/>
    <w:rsid w:val="00365017"/>
    <w:rsid w:val="0036541C"/>
    <w:rsid w:val="00365A2B"/>
    <w:rsid w:val="00366657"/>
    <w:rsid w:val="003667D1"/>
    <w:rsid w:val="00366D62"/>
    <w:rsid w:val="00370E0B"/>
    <w:rsid w:val="00370E47"/>
    <w:rsid w:val="003710D7"/>
    <w:rsid w:val="00372494"/>
    <w:rsid w:val="00372801"/>
    <w:rsid w:val="003728A2"/>
    <w:rsid w:val="0037339E"/>
    <w:rsid w:val="003742AC"/>
    <w:rsid w:val="003758DF"/>
    <w:rsid w:val="003764FF"/>
    <w:rsid w:val="003776D3"/>
    <w:rsid w:val="003779C1"/>
    <w:rsid w:val="00377CE1"/>
    <w:rsid w:val="003802E4"/>
    <w:rsid w:val="003804E4"/>
    <w:rsid w:val="0038181A"/>
    <w:rsid w:val="00381E09"/>
    <w:rsid w:val="00382622"/>
    <w:rsid w:val="00382895"/>
    <w:rsid w:val="00382B6A"/>
    <w:rsid w:val="00383B54"/>
    <w:rsid w:val="00383C87"/>
    <w:rsid w:val="00384FE8"/>
    <w:rsid w:val="00385BF0"/>
    <w:rsid w:val="00387A56"/>
    <w:rsid w:val="00387CB1"/>
    <w:rsid w:val="003909D1"/>
    <w:rsid w:val="00390FE2"/>
    <w:rsid w:val="003911C1"/>
    <w:rsid w:val="003911C3"/>
    <w:rsid w:val="003914A6"/>
    <w:rsid w:val="00391AA9"/>
    <w:rsid w:val="00392B3E"/>
    <w:rsid w:val="0039337F"/>
    <w:rsid w:val="003939FF"/>
    <w:rsid w:val="00393C17"/>
    <w:rsid w:val="00393E1D"/>
    <w:rsid w:val="00394021"/>
    <w:rsid w:val="003947A7"/>
    <w:rsid w:val="00394840"/>
    <w:rsid w:val="00396D85"/>
    <w:rsid w:val="003A0722"/>
    <w:rsid w:val="003A1F06"/>
    <w:rsid w:val="003A2223"/>
    <w:rsid w:val="003A2335"/>
    <w:rsid w:val="003A2A0F"/>
    <w:rsid w:val="003A45A1"/>
    <w:rsid w:val="003A4726"/>
    <w:rsid w:val="003A55B6"/>
    <w:rsid w:val="003A5B0A"/>
    <w:rsid w:val="003A5E5C"/>
    <w:rsid w:val="003A60DA"/>
    <w:rsid w:val="003A6BAC"/>
    <w:rsid w:val="003A70A4"/>
    <w:rsid w:val="003A7AD7"/>
    <w:rsid w:val="003A7C8A"/>
    <w:rsid w:val="003A7EF3"/>
    <w:rsid w:val="003B0032"/>
    <w:rsid w:val="003B06F1"/>
    <w:rsid w:val="003B0CC5"/>
    <w:rsid w:val="003B159C"/>
    <w:rsid w:val="003B16B3"/>
    <w:rsid w:val="003B1FEA"/>
    <w:rsid w:val="003B2A0F"/>
    <w:rsid w:val="003B369F"/>
    <w:rsid w:val="003B36A3"/>
    <w:rsid w:val="003B64BB"/>
    <w:rsid w:val="003B65F6"/>
    <w:rsid w:val="003B6B80"/>
    <w:rsid w:val="003B6D27"/>
    <w:rsid w:val="003B7E62"/>
    <w:rsid w:val="003B7FE5"/>
    <w:rsid w:val="003C11C8"/>
    <w:rsid w:val="003C18C0"/>
    <w:rsid w:val="003C2702"/>
    <w:rsid w:val="003C2B38"/>
    <w:rsid w:val="003C365C"/>
    <w:rsid w:val="003C435A"/>
    <w:rsid w:val="003C435F"/>
    <w:rsid w:val="003C5462"/>
    <w:rsid w:val="003C5899"/>
    <w:rsid w:val="003C7806"/>
    <w:rsid w:val="003C7A89"/>
    <w:rsid w:val="003C7BE5"/>
    <w:rsid w:val="003D0066"/>
    <w:rsid w:val="003D0089"/>
    <w:rsid w:val="003D042F"/>
    <w:rsid w:val="003D0B4D"/>
    <w:rsid w:val="003D109F"/>
    <w:rsid w:val="003D1A53"/>
    <w:rsid w:val="003D20A2"/>
    <w:rsid w:val="003D2478"/>
    <w:rsid w:val="003D26F3"/>
    <w:rsid w:val="003D2A9A"/>
    <w:rsid w:val="003D39B5"/>
    <w:rsid w:val="003D3C45"/>
    <w:rsid w:val="003D3D2A"/>
    <w:rsid w:val="003D3F35"/>
    <w:rsid w:val="003D5B1F"/>
    <w:rsid w:val="003D5C08"/>
    <w:rsid w:val="003E0552"/>
    <w:rsid w:val="003E1191"/>
    <w:rsid w:val="003E15FA"/>
    <w:rsid w:val="003E1C67"/>
    <w:rsid w:val="003E25C9"/>
    <w:rsid w:val="003E2E2F"/>
    <w:rsid w:val="003E4421"/>
    <w:rsid w:val="003E4506"/>
    <w:rsid w:val="003E55E4"/>
    <w:rsid w:val="003E58AB"/>
    <w:rsid w:val="003E6A97"/>
    <w:rsid w:val="003E7450"/>
    <w:rsid w:val="003E74E3"/>
    <w:rsid w:val="003E7DD5"/>
    <w:rsid w:val="003F03B1"/>
    <w:rsid w:val="003F05C7"/>
    <w:rsid w:val="003F2CD4"/>
    <w:rsid w:val="003F3481"/>
    <w:rsid w:val="003F535C"/>
    <w:rsid w:val="003F60F4"/>
    <w:rsid w:val="003F629B"/>
    <w:rsid w:val="003F6672"/>
    <w:rsid w:val="003F66FF"/>
    <w:rsid w:val="003F6BBE"/>
    <w:rsid w:val="003F7570"/>
    <w:rsid w:val="003F7A16"/>
    <w:rsid w:val="003F7D74"/>
    <w:rsid w:val="004000E8"/>
    <w:rsid w:val="00400803"/>
    <w:rsid w:val="00402010"/>
    <w:rsid w:val="00402E2B"/>
    <w:rsid w:val="0040322E"/>
    <w:rsid w:val="004040F0"/>
    <w:rsid w:val="0040419A"/>
    <w:rsid w:val="0040512B"/>
    <w:rsid w:val="00405CA5"/>
    <w:rsid w:val="00406313"/>
    <w:rsid w:val="00406C6A"/>
    <w:rsid w:val="004076A9"/>
    <w:rsid w:val="00407A87"/>
    <w:rsid w:val="00407CD3"/>
    <w:rsid w:val="00410134"/>
    <w:rsid w:val="0041075E"/>
    <w:rsid w:val="00410B72"/>
    <w:rsid w:val="00410E91"/>
    <w:rsid w:val="00410F18"/>
    <w:rsid w:val="004114CF"/>
    <w:rsid w:val="0041263E"/>
    <w:rsid w:val="00412645"/>
    <w:rsid w:val="00412F98"/>
    <w:rsid w:val="0041365E"/>
    <w:rsid w:val="00413AAC"/>
    <w:rsid w:val="00413E92"/>
    <w:rsid w:val="0041409A"/>
    <w:rsid w:val="004141FF"/>
    <w:rsid w:val="004152CF"/>
    <w:rsid w:val="00415C1F"/>
    <w:rsid w:val="0041685C"/>
    <w:rsid w:val="004200EB"/>
    <w:rsid w:val="00420FBA"/>
    <w:rsid w:val="00421105"/>
    <w:rsid w:val="0042132B"/>
    <w:rsid w:val="0042268D"/>
    <w:rsid w:val="0042285F"/>
    <w:rsid w:val="004229AE"/>
    <w:rsid w:val="00422AA4"/>
    <w:rsid w:val="00423D61"/>
    <w:rsid w:val="004242F4"/>
    <w:rsid w:val="00424C62"/>
    <w:rsid w:val="00425128"/>
    <w:rsid w:val="00425460"/>
    <w:rsid w:val="004259A7"/>
    <w:rsid w:val="00426D4E"/>
    <w:rsid w:val="00427036"/>
    <w:rsid w:val="0042707A"/>
    <w:rsid w:val="00427248"/>
    <w:rsid w:val="00427781"/>
    <w:rsid w:val="00431F7A"/>
    <w:rsid w:val="00431FD8"/>
    <w:rsid w:val="004330F8"/>
    <w:rsid w:val="00433316"/>
    <w:rsid w:val="00433D7A"/>
    <w:rsid w:val="004342B0"/>
    <w:rsid w:val="00434A32"/>
    <w:rsid w:val="00435E90"/>
    <w:rsid w:val="0043661E"/>
    <w:rsid w:val="00436CB7"/>
    <w:rsid w:val="004373B8"/>
    <w:rsid w:val="00437447"/>
    <w:rsid w:val="0043751A"/>
    <w:rsid w:val="004379FF"/>
    <w:rsid w:val="0044051A"/>
    <w:rsid w:val="00440F16"/>
    <w:rsid w:val="004412B8"/>
    <w:rsid w:val="00441A92"/>
    <w:rsid w:val="004422DB"/>
    <w:rsid w:val="00442319"/>
    <w:rsid w:val="00442321"/>
    <w:rsid w:val="0044264E"/>
    <w:rsid w:val="00442EB8"/>
    <w:rsid w:val="004431DC"/>
    <w:rsid w:val="00444A27"/>
    <w:rsid w:val="00444B84"/>
    <w:rsid w:val="00444F56"/>
    <w:rsid w:val="00445D00"/>
    <w:rsid w:val="0044634F"/>
    <w:rsid w:val="00446488"/>
    <w:rsid w:val="0044673A"/>
    <w:rsid w:val="00446996"/>
    <w:rsid w:val="00446B21"/>
    <w:rsid w:val="00446E0A"/>
    <w:rsid w:val="0044731A"/>
    <w:rsid w:val="00447357"/>
    <w:rsid w:val="004474CF"/>
    <w:rsid w:val="00447C53"/>
    <w:rsid w:val="00450A20"/>
    <w:rsid w:val="004510AE"/>
    <w:rsid w:val="004513C8"/>
    <w:rsid w:val="004517AA"/>
    <w:rsid w:val="00451FE1"/>
    <w:rsid w:val="00452323"/>
    <w:rsid w:val="00452CAC"/>
    <w:rsid w:val="00453381"/>
    <w:rsid w:val="00453419"/>
    <w:rsid w:val="004534FE"/>
    <w:rsid w:val="00454408"/>
    <w:rsid w:val="00454DE6"/>
    <w:rsid w:val="00454FC7"/>
    <w:rsid w:val="00455796"/>
    <w:rsid w:val="00457565"/>
    <w:rsid w:val="00457B71"/>
    <w:rsid w:val="00457B94"/>
    <w:rsid w:val="00460609"/>
    <w:rsid w:val="00460942"/>
    <w:rsid w:val="00460F94"/>
    <w:rsid w:val="0046144C"/>
    <w:rsid w:val="0046235E"/>
    <w:rsid w:val="00464689"/>
    <w:rsid w:val="004658C7"/>
    <w:rsid w:val="00465B55"/>
    <w:rsid w:val="00466167"/>
    <w:rsid w:val="00466425"/>
    <w:rsid w:val="004664E1"/>
    <w:rsid w:val="00466679"/>
    <w:rsid w:val="004669E2"/>
    <w:rsid w:val="00466E91"/>
    <w:rsid w:val="0047081A"/>
    <w:rsid w:val="00470AC1"/>
    <w:rsid w:val="00470C31"/>
    <w:rsid w:val="00470C66"/>
    <w:rsid w:val="00470E53"/>
    <w:rsid w:val="00471125"/>
    <w:rsid w:val="00471902"/>
    <w:rsid w:val="00471DE0"/>
    <w:rsid w:val="00472AC8"/>
    <w:rsid w:val="00472CA9"/>
    <w:rsid w:val="004734D0"/>
    <w:rsid w:val="00473547"/>
    <w:rsid w:val="00473815"/>
    <w:rsid w:val="00473D8F"/>
    <w:rsid w:val="004741E4"/>
    <w:rsid w:val="004746D1"/>
    <w:rsid w:val="00474BC1"/>
    <w:rsid w:val="0047556B"/>
    <w:rsid w:val="00475926"/>
    <w:rsid w:val="00475EB4"/>
    <w:rsid w:val="0047616E"/>
    <w:rsid w:val="00476C4C"/>
    <w:rsid w:val="00477768"/>
    <w:rsid w:val="00477A5A"/>
    <w:rsid w:val="00477EBC"/>
    <w:rsid w:val="004800B1"/>
    <w:rsid w:val="0048026E"/>
    <w:rsid w:val="0048074D"/>
    <w:rsid w:val="00482C3C"/>
    <w:rsid w:val="004838D9"/>
    <w:rsid w:val="00484ADE"/>
    <w:rsid w:val="004851C6"/>
    <w:rsid w:val="00485FA5"/>
    <w:rsid w:val="00487504"/>
    <w:rsid w:val="0049002F"/>
    <w:rsid w:val="0049032C"/>
    <w:rsid w:val="00490BF8"/>
    <w:rsid w:val="00490EFA"/>
    <w:rsid w:val="0049115A"/>
    <w:rsid w:val="00492403"/>
    <w:rsid w:val="004924DE"/>
    <w:rsid w:val="00492809"/>
    <w:rsid w:val="00492BC5"/>
    <w:rsid w:val="004938DB"/>
    <w:rsid w:val="004946EB"/>
    <w:rsid w:val="004955E0"/>
    <w:rsid w:val="004964F1"/>
    <w:rsid w:val="00496D06"/>
    <w:rsid w:val="00497BB8"/>
    <w:rsid w:val="004A0CC1"/>
    <w:rsid w:val="004A16BC"/>
    <w:rsid w:val="004A199F"/>
    <w:rsid w:val="004A2B94"/>
    <w:rsid w:val="004A311C"/>
    <w:rsid w:val="004A4A30"/>
    <w:rsid w:val="004A4DBB"/>
    <w:rsid w:val="004A592D"/>
    <w:rsid w:val="004A64D3"/>
    <w:rsid w:val="004A7711"/>
    <w:rsid w:val="004B01A9"/>
    <w:rsid w:val="004B04D2"/>
    <w:rsid w:val="004B0813"/>
    <w:rsid w:val="004B0FC8"/>
    <w:rsid w:val="004B2431"/>
    <w:rsid w:val="004B27EA"/>
    <w:rsid w:val="004B283C"/>
    <w:rsid w:val="004B290C"/>
    <w:rsid w:val="004B3145"/>
    <w:rsid w:val="004B3B47"/>
    <w:rsid w:val="004B3E69"/>
    <w:rsid w:val="004B4460"/>
    <w:rsid w:val="004B4CD0"/>
    <w:rsid w:val="004B53CF"/>
    <w:rsid w:val="004B547E"/>
    <w:rsid w:val="004B5760"/>
    <w:rsid w:val="004B5CD7"/>
    <w:rsid w:val="004B5F27"/>
    <w:rsid w:val="004B66EC"/>
    <w:rsid w:val="004B6E68"/>
    <w:rsid w:val="004B6F6A"/>
    <w:rsid w:val="004B71EC"/>
    <w:rsid w:val="004B7485"/>
    <w:rsid w:val="004B748B"/>
    <w:rsid w:val="004B787D"/>
    <w:rsid w:val="004B7A67"/>
    <w:rsid w:val="004B7BDE"/>
    <w:rsid w:val="004B7C0C"/>
    <w:rsid w:val="004B7E53"/>
    <w:rsid w:val="004C030E"/>
    <w:rsid w:val="004C0F7B"/>
    <w:rsid w:val="004C1C39"/>
    <w:rsid w:val="004C3898"/>
    <w:rsid w:val="004C3F73"/>
    <w:rsid w:val="004C4D2E"/>
    <w:rsid w:val="004C4F37"/>
    <w:rsid w:val="004C50A8"/>
    <w:rsid w:val="004C573B"/>
    <w:rsid w:val="004C7194"/>
    <w:rsid w:val="004C7589"/>
    <w:rsid w:val="004C7D23"/>
    <w:rsid w:val="004D08AD"/>
    <w:rsid w:val="004D1F4C"/>
    <w:rsid w:val="004D24BC"/>
    <w:rsid w:val="004D2A0A"/>
    <w:rsid w:val="004D33A9"/>
    <w:rsid w:val="004D36B1"/>
    <w:rsid w:val="004D3751"/>
    <w:rsid w:val="004D3C62"/>
    <w:rsid w:val="004D3F04"/>
    <w:rsid w:val="004D4582"/>
    <w:rsid w:val="004D5CF4"/>
    <w:rsid w:val="004D6108"/>
    <w:rsid w:val="004D6F81"/>
    <w:rsid w:val="004D7EBD"/>
    <w:rsid w:val="004E033A"/>
    <w:rsid w:val="004E0AA6"/>
    <w:rsid w:val="004E0C60"/>
    <w:rsid w:val="004E10C1"/>
    <w:rsid w:val="004E14BF"/>
    <w:rsid w:val="004E24BD"/>
    <w:rsid w:val="004E2680"/>
    <w:rsid w:val="004E28F9"/>
    <w:rsid w:val="004E390A"/>
    <w:rsid w:val="004E3943"/>
    <w:rsid w:val="004E3E47"/>
    <w:rsid w:val="004E462E"/>
    <w:rsid w:val="004E47D4"/>
    <w:rsid w:val="004E4821"/>
    <w:rsid w:val="004E4DD6"/>
    <w:rsid w:val="004E56DC"/>
    <w:rsid w:val="004E5BD2"/>
    <w:rsid w:val="004E648A"/>
    <w:rsid w:val="004E756F"/>
    <w:rsid w:val="004E768C"/>
    <w:rsid w:val="004E76F4"/>
    <w:rsid w:val="004F0AE2"/>
    <w:rsid w:val="004F0B4E"/>
    <w:rsid w:val="004F0B6C"/>
    <w:rsid w:val="004F0EEA"/>
    <w:rsid w:val="004F1B47"/>
    <w:rsid w:val="004F2078"/>
    <w:rsid w:val="004F4DA3"/>
    <w:rsid w:val="004F607B"/>
    <w:rsid w:val="004F60FE"/>
    <w:rsid w:val="004F743E"/>
    <w:rsid w:val="004F7566"/>
    <w:rsid w:val="004F7703"/>
    <w:rsid w:val="00500A86"/>
    <w:rsid w:val="00501270"/>
    <w:rsid w:val="00501538"/>
    <w:rsid w:val="00501EDA"/>
    <w:rsid w:val="0050328E"/>
    <w:rsid w:val="00503941"/>
    <w:rsid w:val="00503CA6"/>
    <w:rsid w:val="00503E70"/>
    <w:rsid w:val="00505FD7"/>
    <w:rsid w:val="00506557"/>
    <w:rsid w:val="0050677A"/>
    <w:rsid w:val="00507E56"/>
    <w:rsid w:val="0051036B"/>
    <w:rsid w:val="005103E8"/>
    <w:rsid w:val="005108D8"/>
    <w:rsid w:val="00511382"/>
    <w:rsid w:val="005116F9"/>
    <w:rsid w:val="00511994"/>
    <w:rsid w:val="00513259"/>
    <w:rsid w:val="00513BA0"/>
    <w:rsid w:val="00514305"/>
    <w:rsid w:val="00514423"/>
    <w:rsid w:val="005153A7"/>
    <w:rsid w:val="005156C1"/>
    <w:rsid w:val="0051594B"/>
    <w:rsid w:val="00515F4D"/>
    <w:rsid w:val="00516272"/>
    <w:rsid w:val="00516566"/>
    <w:rsid w:val="00516673"/>
    <w:rsid w:val="00520848"/>
    <w:rsid w:val="005219CF"/>
    <w:rsid w:val="00521A67"/>
    <w:rsid w:val="00523C73"/>
    <w:rsid w:val="0052448F"/>
    <w:rsid w:val="00524550"/>
    <w:rsid w:val="00525CB0"/>
    <w:rsid w:val="0052691F"/>
    <w:rsid w:val="005302CB"/>
    <w:rsid w:val="0053047D"/>
    <w:rsid w:val="0053049A"/>
    <w:rsid w:val="00531AF4"/>
    <w:rsid w:val="005328BD"/>
    <w:rsid w:val="005334DB"/>
    <w:rsid w:val="00534143"/>
    <w:rsid w:val="00534842"/>
    <w:rsid w:val="00534B59"/>
    <w:rsid w:val="0053562F"/>
    <w:rsid w:val="00536759"/>
    <w:rsid w:val="0053676C"/>
    <w:rsid w:val="005368EC"/>
    <w:rsid w:val="00536D8D"/>
    <w:rsid w:val="00537417"/>
    <w:rsid w:val="00537806"/>
    <w:rsid w:val="00537C62"/>
    <w:rsid w:val="00540463"/>
    <w:rsid w:val="00540936"/>
    <w:rsid w:val="00540BBF"/>
    <w:rsid w:val="005421DC"/>
    <w:rsid w:val="00542400"/>
    <w:rsid w:val="0054384C"/>
    <w:rsid w:val="005438B0"/>
    <w:rsid w:val="00545170"/>
    <w:rsid w:val="0054553F"/>
    <w:rsid w:val="00545A9A"/>
    <w:rsid w:val="00546970"/>
    <w:rsid w:val="0055050C"/>
    <w:rsid w:val="00551F72"/>
    <w:rsid w:val="00552B0B"/>
    <w:rsid w:val="00552E18"/>
    <w:rsid w:val="00553363"/>
    <w:rsid w:val="00553787"/>
    <w:rsid w:val="00553A19"/>
    <w:rsid w:val="00554E19"/>
    <w:rsid w:val="005551B5"/>
    <w:rsid w:val="005565FE"/>
    <w:rsid w:val="00556937"/>
    <w:rsid w:val="00556AE0"/>
    <w:rsid w:val="00556CBC"/>
    <w:rsid w:val="00556D7E"/>
    <w:rsid w:val="00557D30"/>
    <w:rsid w:val="00560912"/>
    <w:rsid w:val="00560914"/>
    <w:rsid w:val="0056121F"/>
    <w:rsid w:val="00561875"/>
    <w:rsid w:val="00562F94"/>
    <w:rsid w:val="00563897"/>
    <w:rsid w:val="00563BFD"/>
    <w:rsid w:val="00564531"/>
    <w:rsid w:val="005648F2"/>
    <w:rsid w:val="00565BB4"/>
    <w:rsid w:val="00566917"/>
    <w:rsid w:val="005675BD"/>
    <w:rsid w:val="00571268"/>
    <w:rsid w:val="005720F8"/>
    <w:rsid w:val="00572505"/>
    <w:rsid w:val="00572C90"/>
    <w:rsid w:val="00572E9A"/>
    <w:rsid w:val="00572FA9"/>
    <w:rsid w:val="00574282"/>
    <w:rsid w:val="00575079"/>
    <w:rsid w:val="00576978"/>
    <w:rsid w:val="00577249"/>
    <w:rsid w:val="005775A2"/>
    <w:rsid w:val="0058111A"/>
    <w:rsid w:val="005813FE"/>
    <w:rsid w:val="00581A26"/>
    <w:rsid w:val="00581E5E"/>
    <w:rsid w:val="00582809"/>
    <w:rsid w:val="00582A0E"/>
    <w:rsid w:val="00583643"/>
    <w:rsid w:val="00583936"/>
    <w:rsid w:val="00584114"/>
    <w:rsid w:val="00584508"/>
    <w:rsid w:val="005848DA"/>
    <w:rsid w:val="00585A10"/>
    <w:rsid w:val="00585A93"/>
    <w:rsid w:val="00586062"/>
    <w:rsid w:val="00586BDD"/>
    <w:rsid w:val="005874FF"/>
    <w:rsid w:val="0058790A"/>
    <w:rsid w:val="0058798C"/>
    <w:rsid w:val="005900FA"/>
    <w:rsid w:val="005935A4"/>
    <w:rsid w:val="00593714"/>
    <w:rsid w:val="00593A7B"/>
    <w:rsid w:val="005948C2"/>
    <w:rsid w:val="00594F71"/>
    <w:rsid w:val="00595125"/>
    <w:rsid w:val="0059542B"/>
    <w:rsid w:val="005954BD"/>
    <w:rsid w:val="00595DCA"/>
    <w:rsid w:val="00595F07"/>
    <w:rsid w:val="00596F5E"/>
    <w:rsid w:val="005970E8"/>
    <w:rsid w:val="0059767A"/>
    <w:rsid w:val="0059779B"/>
    <w:rsid w:val="00597C0E"/>
    <w:rsid w:val="005A209A"/>
    <w:rsid w:val="005A249F"/>
    <w:rsid w:val="005A2736"/>
    <w:rsid w:val="005A2B91"/>
    <w:rsid w:val="005A39E6"/>
    <w:rsid w:val="005A582D"/>
    <w:rsid w:val="005A5A19"/>
    <w:rsid w:val="005A662D"/>
    <w:rsid w:val="005A6666"/>
    <w:rsid w:val="005B059B"/>
    <w:rsid w:val="005B0913"/>
    <w:rsid w:val="005B1409"/>
    <w:rsid w:val="005B33D8"/>
    <w:rsid w:val="005B35D7"/>
    <w:rsid w:val="005B392A"/>
    <w:rsid w:val="005B3AA3"/>
    <w:rsid w:val="005B4655"/>
    <w:rsid w:val="005B4661"/>
    <w:rsid w:val="005B6F80"/>
    <w:rsid w:val="005B6F83"/>
    <w:rsid w:val="005B70D0"/>
    <w:rsid w:val="005C0241"/>
    <w:rsid w:val="005C037B"/>
    <w:rsid w:val="005C0DA1"/>
    <w:rsid w:val="005C1142"/>
    <w:rsid w:val="005C17C7"/>
    <w:rsid w:val="005C1C1A"/>
    <w:rsid w:val="005C1E08"/>
    <w:rsid w:val="005C3B98"/>
    <w:rsid w:val="005C42DF"/>
    <w:rsid w:val="005C4495"/>
    <w:rsid w:val="005C4C48"/>
    <w:rsid w:val="005C5DD2"/>
    <w:rsid w:val="005C5DD8"/>
    <w:rsid w:val="005C74FB"/>
    <w:rsid w:val="005D111E"/>
    <w:rsid w:val="005D1602"/>
    <w:rsid w:val="005D1A08"/>
    <w:rsid w:val="005D268E"/>
    <w:rsid w:val="005D310C"/>
    <w:rsid w:val="005D4847"/>
    <w:rsid w:val="005D58D5"/>
    <w:rsid w:val="005D6546"/>
    <w:rsid w:val="005D6B5D"/>
    <w:rsid w:val="005D73EE"/>
    <w:rsid w:val="005D772C"/>
    <w:rsid w:val="005E0F89"/>
    <w:rsid w:val="005E27C9"/>
    <w:rsid w:val="005E27F1"/>
    <w:rsid w:val="005E2F8E"/>
    <w:rsid w:val="005E3024"/>
    <w:rsid w:val="005E385F"/>
    <w:rsid w:val="005E5B81"/>
    <w:rsid w:val="005E5F95"/>
    <w:rsid w:val="005E622A"/>
    <w:rsid w:val="005E6E69"/>
    <w:rsid w:val="005E7C27"/>
    <w:rsid w:val="005E7E73"/>
    <w:rsid w:val="005F01AB"/>
    <w:rsid w:val="005F234D"/>
    <w:rsid w:val="005F2CB1"/>
    <w:rsid w:val="005F3025"/>
    <w:rsid w:val="005F56A4"/>
    <w:rsid w:val="005F618C"/>
    <w:rsid w:val="005F657C"/>
    <w:rsid w:val="005F6D7A"/>
    <w:rsid w:val="005F70BD"/>
    <w:rsid w:val="005F739D"/>
    <w:rsid w:val="005F774F"/>
    <w:rsid w:val="0060118E"/>
    <w:rsid w:val="00601907"/>
    <w:rsid w:val="0060276B"/>
    <w:rsid w:val="00602780"/>
    <w:rsid w:val="0060283C"/>
    <w:rsid w:val="00602B72"/>
    <w:rsid w:val="00602D67"/>
    <w:rsid w:val="00602F3A"/>
    <w:rsid w:val="00603337"/>
    <w:rsid w:val="0060386D"/>
    <w:rsid w:val="006046B7"/>
    <w:rsid w:val="00604F14"/>
    <w:rsid w:val="006057F8"/>
    <w:rsid w:val="00605FE6"/>
    <w:rsid w:val="00606352"/>
    <w:rsid w:val="006073F1"/>
    <w:rsid w:val="00611B83"/>
    <w:rsid w:val="00612523"/>
    <w:rsid w:val="00612AB7"/>
    <w:rsid w:val="00613257"/>
    <w:rsid w:val="00613372"/>
    <w:rsid w:val="00613D21"/>
    <w:rsid w:val="00614515"/>
    <w:rsid w:val="006154E2"/>
    <w:rsid w:val="006156A8"/>
    <w:rsid w:val="00615C53"/>
    <w:rsid w:val="006161BF"/>
    <w:rsid w:val="0061708E"/>
    <w:rsid w:val="00617319"/>
    <w:rsid w:val="006179CF"/>
    <w:rsid w:val="00620003"/>
    <w:rsid w:val="00620529"/>
    <w:rsid w:val="00620A2C"/>
    <w:rsid w:val="00620A71"/>
    <w:rsid w:val="00620D80"/>
    <w:rsid w:val="00621729"/>
    <w:rsid w:val="00621D9A"/>
    <w:rsid w:val="00621E3B"/>
    <w:rsid w:val="006221D2"/>
    <w:rsid w:val="00622D9B"/>
    <w:rsid w:val="00622E68"/>
    <w:rsid w:val="006234A6"/>
    <w:rsid w:val="00623A10"/>
    <w:rsid w:val="00623ADC"/>
    <w:rsid w:val="00624730"/>
    <w:rsid w:val="00624D85"/>
    <w:rsid w:val="0062508E"/>
    <w:rsid w:val="00625327"/>
    <w:rsid w:val="0062548B"/>
    <w:rsid w:val="00625CF0"/>
    <w:rsid w:val="00625CF4"/>
    <w:rsid w:val="00626537"/>
    <w:rsid w:val="00627262"/>
    <w:rsid w:val="00630001"/>
    <w:rsid w:val="006302C4"/>
    <w:rsid w:val="006311B3"/>
    <w:rsid w:val="006317E9"/>
    <w:rsid w:val="0063259F"/>
    <w:rsid w:val="0063284C"/>
    <w:rsid w:val="00632CAB"/>
    <w:rsid w:val="00636398"/>
    <w:rsid w:val="006368D3"/>
    <w:rsid w:val="00636D28"/>
    <w:rsid w:val="00636D47"/>
    <w:rsid w:val="006377EC"/>
    <w:rsid w:val="00637AEE"/>
    <w:rsid w:val="0064151F"/>
    <w:rsid w:val="00641533"/>
    <w:rsid w:val="0064208D"/>
    <w:rsid w:val="00642128"/>
    <w:rsid w:val="00642C58"/>
    <w:rsid w:val="00643475"/>
    <w:rsid w:val="006438DF"/>
    <w:rsid w:val="0064396A"/>
    <w:rsid w:val="00643EE1"/>
    <w:rsid w:val="006440FF"/>
    <w:rsid w:val="00644EE6"/>
    <w:rsid w:val="0064624E"/>
    <w:rsid w:val="00646289"/>
    <w:rsid w:val="00650296"/>
    <w:rsid w:val="00650589"/>
    <w:rsid w:val="00650AB9"/>
    <w:rsid w:val="00650CE8"/>
    <w:rsid w:val="00651F04"/>
    <w:rsid w:val="00653063"/>
    <w:rsid w:val="0065360E"/>
    <w:rsid w:val="0065506A"/>
    <w:rsid w:val="0065567E"/>
    <w:rsid w:val="00655733"/>
    <w:rsid w:val="00655ACD"/>
    <w:rsid w:val="00655DE0"/>
    <w:rsid w:val="006564D7"/>
    <w:rsid w:val="00656A92"/>
    <w:rsid w:val="00656DDE"/>
    <w:rsid w:val="00657C49"/>
    <w:rsid w:val="0066011D"/>
    <w:rsid w:val="00660162"/>
    <w:rsid w:val="006607C0"/>
    <w:rsid w:val="006613A6"/>
    <w:rsid w:val="006613F7"/>
    <w:rsid w:val="00661A85"/>
    <w:rsid w:val="006627A2"/>
    <w:rsid w:val="006634E6"/>
    <w:rsid w:val="0066401E"/>
    <w:rsid w:val="006640F2"/>
    <w:rsid w:val="006655EE"/>
    <w:rsid w:val="00665D94"/>
    <w:rsid w:val="00666196"/>
    <w:rsid w:val="006669F1"/>
    <w:rsid w:val="00666CB5"/>
    <w:rsid w:val="00667EE7"/>
    <w:rsid w:val="006706B5"/>
    <w:rsid w:val="0067075F"/>
    <w:rsid w:val="00670922"/>
    <w:rsid w:val="00670BE1"/>
    <w:rsid w:val="0067218F"/>
    <w:rsid w:val="0067275F"/>
    <w:rsid w:val="00673587"/>
    <w:rsid w:val="00673C58"/>
    <w:rsid w:val="00673EFA"/>
    <w:rsid w:val="006741F2"/>
    <w:rsid w:val="00674CC3"/>
    <w:rsid w:val="006751BB"/>
    <w:rsid w:val="00675C72"/>
    <w:rsid w:val="00675F4B"/>
    <w:rsid w:val="0067601C"/>
    <w:rsid w:val="006771F9"/>
    <w:rsid w:val="006776D7"/>
    <w:rsid w:val="00677ADF"/>
    <w:rsid w:val="00681003"/>
    <w:rsid w:val="006817C9"/>
    <w:rsid w:val="00681D4C"/>
    <w:rsid w:val="00681FDE"/>
    <w:rsid w:val="006825B2"/>
    <w:rsid w:val="00683ECE"/>
    <w:rsid w:val="00683F7D"/>
    <w:rsid w:val="00684056"/>
    <w:rsid w:val="00684E71"/>
    <w:rsid w:val="00685679"/>
    <w:rsid w:val="0068707A"/>
    <w:rsid w:val="0068745E"/>
    <w:rsid w:val="00687D24"/>
    <w:rsid w:val="0069066B"/>
    <w:rsid w:val="006917D4"/>
    <w:rsid w:val="006922A7"/>
    <w:rsid w:val="00692407"/>
    <w:rsid w:val="00692E43"/>
    <w:rsid w:val="006931B9"/>
    <w:rsid w:val="00693298"/>
    <w:rsid w:val="006932C8"/>
    <w:rsid w:val="00693319"/>
    <w:rsid w:val="00693A4A"/>
    <w:rsid w:val="00693E11"/>
    <w:rsid w:val="006942B3"/>
    <w:rsid w:val="006945FC"/>
    <w:rsid w:val="006948FA"/>
    <w:rsid w:val="00694B7E"/>
    <w:rsid w:val="00694D5C"/>
    <w:rsid w:val="0069530F"/>
    <w:rsid w:val="006953DB"/>
    <w:rsid w:val="00695FC2"/>
    <w:rsid w:val="00696949"/>
    <w:rsid w:val="00697052"/>
    <w:rsid w:val="006974EC"/>
    <w:rsid w:val="006A14EA"/>
    <w:rsid w:val="006A2FA9"/>
    <w:rsid w:val="006A3294"/>
    <w:rsid w:val="006A42DE"/>
    <w:rsid w:val="006A46FB"/>
    <w:rsid w:val="006A478C"/>
    <w:rsid w:val="006A53E1"/>
    <w:rsid w:val="006A553D"/>
    <w:rsid w:val="006A5E28"/>
    <w:rsid w:val="006A697B"/>
    <w:rsid w:val="006A698E"/>
    <w:rsid w:val="006A6D5E"/>
    <w:rsid w:val="006A6F90"/>
    <w:rsid w:val="006A73F4"/>
    <w:rsid w:val="006A77C7"/>
    <w:rsid w:val="006A7A00"/>
    <w:rsid w:val="006A7AFF"/>
    <w:rsid w:val="006B1408"/>
    <w:rsid w:val="006B1816"/>
    <w:rsid w:val="006B1EF9"/>
    <w:rsid w:val="006B2099"/>
    <w:rsid w:val="006B258D"/>
    <w:rsid w:val="006B2673"/>
    <w:rsid w:val="006B267F"/>
    <w:rsid w:val="006B26FA"/>
    <w:rsid w:val="006B2824"/>
    <w:rsid w:val="006B29E9"/>
    <w:rsid w:val="006B2FAC"/>
    <w:rsid w:val="006B309F"/>
    <w:rsid w:val="006B3E3E"/>
    <w:rsid w:val="006B467F"/>
    <w:rsid w:val="006B50CF"/>
    <w:rsid w:val="006B59B0"/>
    <w:rsid w:val="006B5E0C"/>
    <w:rsid w:val="006B61A9"/>
    <w:rsid w:val="006B6220"/>
    <w:rsid w:val="006B655E"/>
    <w:rsid w:val="006B710E"/>
    <w:rsid w:val="006B78C5"/>
    <w:rsid w:val="006B7A98"/>
    <w:rsid w:val="006B7B1D"/>
    <w:rsid w:val="006C03B8"/>
    <w:rsid w:val="006C04FE"/>
    <w:rsid w:val="006C1101"/>
    <w:rsid w:val="006C3035"/>
    <w:rsid w:val="006C32F9"/>
    <w:rsid w:val="006C3717"/>
    <w:rsid w:val="006C3887"/>
    <w:rsid w:val="006C3C89"/>
    <w:rsid w:val="006C43D6"/>
    <w:rsid w:val="006C4B86"/>
    <w:rsid w:val="006C5EC9"/>
    <w:rsid w:val="006C6059"/>
    <w:rsid w:val="006C66A4"/>
    <w:rsid w:val="006C6A51"/>
    <w:rsid w:val="006C7522"/>
    <w:rsid w:val="006C78DB"/>
    <w:rsid w:val="006D08F3"/>
    <w:rsid w:val="006D10BF"/>
    <w:rsid w:val="006D14B0"/>
    <w:rsid w:val="006D2D9B"/>
    <w:rsid w:val="006D3054"/>
    <w:rsid w:val="006D3095"/>
    <w:rsid w:val="006D3D0C"/>
    <w:rsid w:val="006D437C"/>
    <w:rsid w:val="006D4C19"/>
    <w:rsid w:val="006D5D06"/>
    <w:rsid w:val="006D62BF"/>
    <w:rsid w:val="006D6F08"/>
    <w:rsid w:val="006D796F"/>
    <w:rsid w:val="006D7E4D"/>
    <w:rsid w:val="006E062C"/>
    <w:rsid w:val="006E1B1E"/>
    <w:rsid w:val="006E1C82"/>
    <w:rsid w:val="006E2571"/>
    <w:rsid w:val="006E28B7"/>
    <w:rsid w:val="006E2A9B"/>
    <w:rsid w:val="006E2C2F"/>
    <w:rsid w:val="006E3310"/>
    <w:rsid w:val="006E4A8D"/>
    <w:rsid w:val="006E4E39"/>
    <w:rsid w:val="006E565E"/>
    <w:rsid w:val="006E57BE"/>
    <w:rsid w:val="006E5A0D"/>
    <w:rsid w:val="006E5BC3"/>
    <w:rsid w:val="006E6302"/>
    <w:rsid w:val="006E673D"/>
    <w:rsid w:val="006E6F7E"/>
    <w:rsid w:val="006E7156"/>
    <w:rsid w:val="006E7D3B"/>
    <w:rsid w:val="006F0322"/>
    <w:rsid w:val="006F1B70"/>
    <w:rsid w:val="006F21AD"/>
    <w:rsid w:val="006F341D"/>
    <w:rsid w:val="006F3798"/>
    <w:rsid w:val="006F3CDE"/>
    <w:rsid w:val="006F3E44"/>
    <w:rsid w:val="006F4E2B"/>
    <w:rsid w:val="006F58D4"/>
    <w:rsid w:val="006F6582"/>
    <w:rsid w:val="006F6F34"/>
    <w:rsid w:val="006F7051"/>
    <w:rsid w:val="006F7DD1"/>
    <w:rsid w:val="00700766"/>
    <w:rsid w:val="00701898"/>
    <w:rsid w:val="0070346E"/>
    <w:rsid w:val="00703818"/>
    <w:rsid w:val="00704935"/>
    <w:rsid w:val="00704EDB"/>
    <w:rsid w:val="00705377"/>
    <w:rsid w:val="00705561"/>
    <w:rsid w:val="00706101"/>
    <w:rsid w:val="00707072"/>
    <w:rsid w:val="007079A3"/>
    <w:rsid w:val="00707D61"/>
    <w:rsid w:val="0071035A"/>
    <w:rsid w:val="0071181E"/>
    <w:rsid w:val="00711A05"/>
    <w:rsid w:val="0071209D"/>
    <w:rsid w:val="0071219D"/>
    <w:rsid w:val="00712287"/>
    <w:rsid w:val="00712772"/>
    <w:rsid w:val="00713416"/>
    <w:rsid w:val="0071358C"/>
    <w:rsid w:val="007144E8"/>
    <w:rsid w:val="007148D3"/>
    <w:rsid w:val="00715549"/>
    <w:rsid w:val="00715B9A"/>
    <w:rsid w:val="007160BD"/>
    <w:rsid w:val="007160BE"/>
    <w:rsid w:val="0071667C"/>
    <w:rsid w:val="00717453"/>
    <w:rsid w:val="00720004"/>
    <w:rsid w:val="00721688"/>
    <w:rsid w:val="00721C53"/>
    <w:rsid w:val="00722546"/>
    <w:rsid w:val="007225EF"/>
    <w:rsid w:val="00723947"/>
    <w:rsid w:val="00723DB6"/>
    <w:rsid w:val="007242CC"/>
    <w:rsid w:val="007250E1"/>
    <w:rsid w:val="007257D0"/>
    <w:rsid w:val="0072653D"/>
    <w:rsid w:val="00726EA6"/>
    <w:rsid w:val="00727208"/>
    <w:rsid w:val="007275D7"/>
    <w:rsid w:val="00727680"/>
    <w:rsid w:val="00730A5B"/>
    <w:rsid w:val="00732333"/>
    <w:rsid w:val="00732F2E"/>
    <w:rsid w:val="007334C9"/>
    <w:rsid w:val="00733C3A"/>
    <w:rsid w:val="00734463"/>
    <w:rsid w:val="00734675"/>
    <w:rsid w:val="007348B1"/>
    <w:rsid w:val="007352E8"/>
    <w:rsid w:val="007362A6"/>
    <w:rsid w:val="00736975"/>
    <w:rsid w:val="007369E4"/>
    <w:rsid w:val="00736AD5"/>
    <w:rsid w:val="00736D7D"/>
    <w:rsid w:val="00736E28"/>
    <w:rsid w:val="007371CA"/>
    <w:rsid w:val="00737529"/>
    <w:rsid w:val="00737DFE"/>
    <w:rsid w:val="00740E58"/>
    <w:rsid w:val="0074119B"/>
    <w:rsid w:val="007415FD"/>
    <w:rsid w:val="00741613"/>
    <w:rsid w:val="007422BF"/>
    <w:rsid w:val="007445A0"/>
    <w:rsid w:val="007448D5"/>
    <w:rsid w:val="00744B02"/>
    <w:rsid w:val="00744F74"/>
    <w:rsid w:val="00745120"/>
    <w:rsid w:val="0074524B"/>
    <w:rsid w:val="00747D03"/>
    <w:rsid w:val="00747D8B"/>
    <w:rsid w:val="00750FF3"/>
    <w:rsid w:val="007510D9"/>
    <w:rsid w:val="00751228"/>
    <w:rsid w:val="00751315"/>
    <w:rsid w:val="007513B3"/>
    <w:rsid w:val="007523A4"/>
    <w:rsid w:val="00752801"/>
    <w:rsid w:val="00754F54"/>
    <w:rsid w:val="0075510E"/>
    <w:rsid w:val="0075608C"/>
    <w:rsid w:val="0075691D"/>
    <w:rsid w:val="007571E1"/>
    <w:rsid w:val="007604B2"/>
    <w:rsid w:val="0076103C"/>
    <w:rsid w:val="00763156"/>
    <w:rsid w:val="00764460"/>
    <w:rsid w:val="0076490F"/>
    <w:rsid w:val="007649D8"/>
    <w:rsid w:val="00764DE8"/>
    <w:rsid w:val="007650F0"/>
    <w:rsid w:val="00765281"/>
    <w:rsid w:val="007653CE"/>
    <w:rsid w:val="007655B0"/>
    <w:rsid w:val="00765691"/>
    <w:rsid w:val="007668CE"/>
    <w:rsid w:val="0076699D"/>
    <w:rsid w:val="007669EE"/>
    <w:rsid w:val="00766BAD"/>
    <w:rsid w:val="007671EB"/>
    <w:rsid w:val="00767537"/>
    <w:rsid w:val="00770196"/>
    <w:rsid w:val="00770AA9"/>
    <w:rsid w:val="00770CDE"/>
    <w:rsid w:val="00770D7B"/>
    <w:rsid w:val="007729A2"/>
    <w:rsid w:val="007737F9"/>
    <w:rsid w:val="007755F2"/>
    <w:rsid w:val="007764B1"/>
    <w:rsid w:val="00776971"/>
    <w:rsid w:val="00776B41"/>
    <w:rsid w:val="00776BFF"/>
    <w:rsid w:val="00777C9B"/>
    <w:rsid w:val="00780252"/>
    <w:rsid w:val="00780A80"/>
    <w:rsid w:val="00780FC7"/>
    <w:rsid w:val="00781551"/>
    <w:rsid w:val="0078177E"/>
    <w:rsid w:val="0078304C"/>
    <w:rsid w:val="007830EB"/>
    <w:rsid w:val="00783673"/>
    <w:rsid w:val="00783A0B"/>
    <w:rsid w:val="00785490"/>
    <w:rsid w:val="007854D9"/>
    <w:rsid w:val="00786274"/>
    <w:rsid w:val="007864ED"/>
    <w:rsid w:val="007918D1"/>
    <w:rsid w:val="00792229"/>
    <w:rsid w:val="007925EA"/>
    <w:rsid w:val="00792E97"/>
    <w:rsid w:val="0079351E"/>
    <w:rsid w:val="00793CD8"/>
    <w:rsid w:val="00793FDA"/>
    <w:rsid w:val="00795018"/>
    <w:rsid w:val="007952D3"/>
    <w:rsid w:val="00795C92"/>
    <w:rsid w:val="00795FE2"/>
    <w:rsid w:val="00796231"/>
    <w:rsid w:val="00796303"/>
    <w:rsid w:val="007963CC"/>
    <w:rsid w:val="00797F89"/>
    <w:rsid w:val="007A0374"/>
    <w:rsid w:val="007A0A1D"/>
    <w:rsid w:val="007A16C3"/>
    <w:rsid w:val="007A1CB3"/>
    <w:rsid w:val="007A2952"/>
    <w:rsid w:val="007A306F"/>
    <w:rsid w:val="007A43A6"/>
    <w:rsid w:val="007A52F3"/>
    <w:rsid w:val="007A58A6"/>
    <w:rsid w:val="007A7F17"/>
    <w:rsid w:val="007B006D"/>
    <w:rsid w:val="007B0398"/>
    <w:rsid w:val="007B046A"/>
    <w:rsid w:val="007B0646"/>
    <w:rsid w:val="007B076C"/>
    <w:rsid w:val="007B18FB"/>
    <w:rsid w:val="007B25BE"/>
    <w:rsid w:val="007B2C17"/>
    <w:rsid w:val="007B2DEA"/>
    <w:rsid w:val="007B2EC2"/>
    <w:rsid w:val="007B3581"/>
    <w:rsid w:val="007B3D2D"/>
    <w:rsid w:val="007B3FBD"/>
    <w:rsid w:val="007B401D"/>
    <w:rsid w:val="007B467B"/>
    <w:rsid w:val="007B50AE"/>
    <w:rsid w:val="007B51DF"/>
    <w:rsid w:val="007B5DF2"/>
    <w:rsid w:val="007B5F47"/>
    <w:rsid w:val="007B60DB"/>
    <w:rsid w:val="007B6C18"/>
    <w:rsid w:val="007C05DD"/>
    <w:rsid w:val="007C10DF"/>
    <w:rsid w:val="007C1227"/>
    <w:rsid w:val="007C1739"/>
    <w:rsid w:val="007C2D20"/>
    <w:rsid w:val="007C30FE"/>
    <w:rsid w:val="007C3D18"/>
    <w:rsid w:val="007C3DA5"/>
    <w:rsid w:val="007C428B"/>
    <w:rsid w:val="007C5EFF"/>
    <w:rsid w:val="007C60BF"/>
    <w:rsid w:val="007C60D1"/>
    <w:rsid w:val="007C6A07"/>
    <w:rsid w:val="007C75A1"/>
    <w:rsid w:val="007C77A5"/>
    <w:rsid w:val="007D04E5"/>
    <w:rsid w:val="007D0FA5"/>
    <w:rsid w:val="007D221D"/>
    <w:rsid w:val="007D22C0"/>
    <w:rsid w:val="007D2FF9"/>
    <w:rsid w:val="007D3BBC"/>
    <w:rsid w:val="007D5901"/>
    <w:rsid w:val="007D67AB"/>
    <w:rsid w:val="007D7526"/>
    <w:rsid w:val="007D778E"/>
    <w:rsid w:val="007D7EA4"/>
    <w:rsid w:val="007E0877"/>
    <w:rsid w:val="007E33B0"/>
    <w:rsid w:val="007E40CC"/>
    <w:rsid w:val="007E4610"/>
    <w:rsid w:val="007E4715"/>
    <w:rsid w:val="007E505B"/>
    <w:rsid w:val="007E5F2A"/>
    <w:rsid w:val="007E68DA"/>
    <w:rsid w:val="007E6E30"/>
    <w:rsid w:val="007E7091"/>
    <w:rsid w:val="007E7626"/>
    <w:rsid w:val="007F0BA7"/>
    <w:rsid w:val="007F1763"/>
    <w:rsid w:val="007F18F5"/>
    <w:rsid w:val="007F31C0"/>
    <w:rsid w:val="007F3639"/>
    <w:rsid w:val="007F3A41"/>
    <w:rsid w:val="007F3C0F"/>
    <w:rsid w:val="007F3E14"/>
    <w:rsid w:val="007F3EFD"/>
    <w:rsid w:val="007F4CDE"/>
    <w:rsid w:val="007F54B4"/>
    <w:rsid w:val="007F6043"/>
    <w:rsid w:val="007F706A"/>
    <w:rsid w:val="007F7BBF"/>
    <w:rsid w:val="00800DD3"/>
    <w:rsid w:val="008011C3"/>
    <w:rsid w:val="00801D3F"/>
    <w:rsid w:val="00802D3B"/>
    <w:rsid w:val="0080333B"/>
    <w:rsid w:val="00803570"/>
    <w:rsid w:val="00803917"/>
    <w:rsid w:val="00803D3A"/>
    <w:rsid w:val="00803FAE"/>
    <w:rsid w:val="00804216"/>
    <w:rsid w:val="00804240"/>
    <w:rsid w:val="00804322"/>
    <w:rsid w:val="00804349"/>
    <w:rsid w:val="008043F3"/>
    <w:rsid w:val="008049A2"/>
    <w:rsid w:val="008051D7"/>
    <w:rsid w:val="008057BF"/>
    <w:rsid w:val="0080605F"/>
    <w:rsid w:val="008063C5"/>
    <w:rsid w:val="00806A49"/>
    <w:rsid w:val="00806C90"/>
    <w:rsid w:val="00807786"/>
    <w:rsid w:val="00807B82"/>
    <w:rsid w:val="00810413"/>
    <w:rsid w:val="008113A2"/>
    <w:rsid w:val="00811495"/>
    <w:rsid w:val="00811FCB"/>
    <w:rsid w:val="0081244F"/>
    <w:rsid w:val="00814BAC"/>
    <w:rsid w:val="008158D6"/>
    <w:rsid w:val="00816675"/>
    <w:rsid w:val="008166BD"/>
    <w:rsid w:val="00816AF4"/>
    <w:rsid w:val="00816D0A"/>
    <w:rsid w:val="00817196"/>
    <w:rsid w:val="00817277"/>
    <w:rsid w:val="0081779A"/>
    <w:rsid w:val="00820A8F"/>
    <w:rsid w:val="008235DB"/>
    <w:rsid w:val="008237BD"/>
    <w:rsid w:val="008237DE"/>
    <w:rsid w:val="00823988"/>
    <w:rsid w:val="00823B7E"/>
    <w:rsid w:val="00824AB4"/>
    <w:rsid w:val="00825C42"/>
    <w:rsid w:val="00825D25"/>
    <w:rsid w:val="008268C9"/>
    <w:rsid w:val="008274CE"/>
    <w:rsid w:val="00827D6F"/>
    <w:rsid w:val="00827F03"/>
    <w:rsid w:val="00830E01"/>
    <w:rsid w:val="00831069"/>
    <w:rsid w:val="00833F9F"/>
    <w:rsid w:val="0083457F"/>
    <w:rsid w:val="008350BC"/>
    <w:rsid w:val="00835254"/>
    <w:rsid w:val="008368D3"/>
    <w:rsid w:val="008376AC"/>
    <w:rsid w:val="008377BD"/>
    <w:rsid w:val="008404AF"/>
    <w:rsid w:val="008404CE"/>
    <w:rsid w:val="00840EB7"/>
    <w:rsid w:val="008414A0"/>
    <w:rsid w:val="008424DA"/>
    <w:rsid w:val="00842665"/>
    <w:rsid w:val="00843DB0"/>
    <w:rsid w:val="00844348"/>
    <w:rsid w:val="008444E8"/>
    <w:rsid w:val="00844E0D"/>
    <w:rsid w:val="00844E80"/>
    <w:rsid w:val="00846FC5"/>
    <w:rsid w:val="00846FE7"/>
    <w:rsid w:val="0084719B"/>
    <w:rsid w:val="00847808"/>
    <w:rsid w:val="00847C17"/>
    <w:rsid w:val="00850B48"/>
    <w:rsid w:val="00850FBE"/>
    <w:rsid w:val="0085117E"/>
    <w:rsid w:val="00852819"/>
    <w:rsid w:val="00852CB7"/>
    <w:rsid w:val="0085344A"/>
    <w:rsid w:val="008543A4"/>
    <w:rsid w:val="00856911"/>
    <w:rsid w:val="00857567"/>
    <w:rsid w:val="008608B1"/>
    <w:rsid w:val="0086090C"/>
    <w:rsid w:val="0086152E"/>
    <w:rsid w:val="008625DE"/>
    <w:rsid w:val="008626DE"/>
    <w:rsid w:val="008645FA"/>
    <w:rsid w:val="00865268"/>
    <w:rsid w:val="00865930"/>
    <w:rsid w:val="008664AF"/>
    <w:rsid w:val="00866B36"/>
    <w:rsid w:val="00866FDC"/>
    <w:rsid w:val="008673F4"/>
    <w:rsid w:val="008677FD"/>
    <w:rsid w:val="00867BD5"/>
    <w:rsid w:val="008706D4"/>
    <w:rsid w:val="00870F8A"/>
    <w:rsid w:val="008711FC"/>
    <w:rsid w:val="0087158A"/>
    <w:rsid w:val="008719A4"/>
    <w:rsid w:val="00871D23"/>
    <w:rsid w:val="00872213"/>
    <w:rsid w:val="008740B8"/>
    <w:rsid w:val="008740E8"/>
    <w:rsid w:val="00874312"/>
    <w:rsid w:val="0087437C"/>
    <w:rsid w:val="008752B0"/>
    <w:rsid w:val="008752B1"/>
    <w:rsid w:val="00875CD7"/>
    <w:rsid w:val="00876B4D"/>
    <w:rsid w:val="008771CD"/>
    <w:rsid w:val="00877B16"/>
    <w:rsid w:val="00877B98"/>
    <w:rsid w:val="00877F18"/>
    <w:rsid w:val="00882394"/>
    <w:rsid w:val="00882A8E"/>
    <w:rsid w:val="008836E9"/>
    <w:rsid w:val="008872E7"/>
    <w:rsid w:val="00887AB7"/>
    <w:rsid w:val="00890038"/>
    <w:rsid w:val="00891122"/>
    <w:rsid w:val="008911EF"/>
    <w:rsid w:val="008915E7"/>
    <w:rsid w:val="00891974"/>
    <w:rsid w:val="00891EEE"/>
    <w:rsid w:val="0089205A"/>
    <w:rsid w:val="008927FB"/>
    <w:rsid w:val="00892963"/>
    <w:rsid w:val="00893BE1"/>
    <w:rsid w:val="008941E3"/>
    <w:rsid w:val="00894A29"/>
    <w:rsid w:val="00894A88"/>
    <w:rsid w:val="00895386"/>
    <w:rsid w:val="0089668F"/>
    <w:rsid w:val="008969AA"/>
    <w:rsid w:val="00896E44"/>
    <w:rsid w:val="00897BA5"/>
    <w:rsid w:val="008A037A"/>
    <w:rsid w:val="008A0A56"/>
    <w:rsid w:val="008A21FF"/>
    <w:rsid w:val="008A2B1F"/>
    <w:rsid w:val="008A2CE2"/>
    <w:rsid w:val="008A30AC"/>
    <w:rsid w:val="008A3170"/>
    <w:rsid w:val="008A3702"/>
    <w:rsid w:val="008A44B8"/>
    <w:rsid w:val="008A45AE"/>
    <w:rsid w:val="008A4F6C"/>
    <w:rsid w:val="008A51A8"/>
    <w:rsid w:val="008A54C7"/>
    <w:rsid w:val="008A5848"/>
    <w:rsid w:val="008A6861"/>
    <w:rsid w:val="008A6991"/>
    <w:rsid w:val="008A743D"/>
    <w:rsid w:val="008A7536"/>
    <w:rsid w:val="008A77D8"/>
    <w:rsid w:val="008A79D2"/>
    <w:rsid w:val="008A7ADE"/>
    <w:rsid w:val="008B0268"/>
    <w:rsid w:val="008B0483"/>
    <w:rsid w:val="008B10C4"/>
    <w:rsid w:val="008B120C"/>
    <w:rsid w:val="008B13F1"/>
    <w:rsid w:val="008B2163"/>
    <w:rsid w:val="008B2893"/>
    <w:rsid w:val="008B363B"/>
    <w:rsid w:val="008B3CE1"/>
    <w:rsid w:val="008B4D67"/>
    <w:rsid w:val="008B51A0"/>
    <w:rsid w:val="008B592A"/>
    <w:rsid w:val="008B773A"/>
    <w:rsid w:val="008B781E"/>
    <w:rsid w:val="008B7B5C"/>
    <w:rsid w:val="008C02B5"/>
    <w:rsid w:val="008C0C99"/>
    <w:rsid w:val="008C2017"/>
    <w:rsid w:val="008C3346"/>
    <w:rsid w:val="008C4958"/>
    <w:rsid w:val="008C4BAA"/>
    <w:rsid w:val="008C4F13"/>
    <w:rsid w:val="008C5371"/>
    <w:rsid w:val="008C56A2"/>
    <w:rsid w:val="008C6241"/>
    <w:rsid w:val="008C66BF"/>
    <w:rsid w:val="008C676F"/>
    <w:rsid w:val="008C6A5F"/>
    <w:rsid w:val="008C6AE8"/>
    <w:rsid w:val="008C6B85"/>
    <w:rsid w:val="008C6D77"/>
    <w:rsid w:val="008C7573"/>
    <w:rsid w:val="008D00A5"/>
    <w:rsid w:val="008D097D"/>
    <w:rsid w:val="008D0D21"/>
    <w:rsid w:val="008D201B"/>
    <w:rsid w:val="008D2FC4"/>
    <w:rsid w:val="008D34F1"/>
    <w:rsid w:val="008D39D8"/>
    <w:rsid w:val="008D3A6A"/>
    <w:rsid w:val="008D48A2"/>
    <w:rsid w:val="008D50D4"/>
    <w:rsid w:val="008D660E"/>
    <w:rsid w:val="008D6D1A"/>
    <w:rsid w:val="008D76BB"/>
    <w:rsid w:val="008D7D37"/>
    <w:rsid w:val="008E065E"/>
    <w:rsid w:val="008E07D5"/>
    <w:rsid w:val="008E0889"/>
    <w:rsid w:val="008E08DB"/>
    <w:rsid w:val="008E0927"/>
    <w:rsid w:val="008E1909"/>
    <w:rsid w:val="008E205C"/>
    <w:rsid w:val="008E217D"/>
    <w:rsid w:val="008E297B"/>
    <w:rsid w:val="008E2C3F"/>
    <w:rsid w:val="008E376C"/>
    <w:rsid w:val="008E37F4"/>
    <w:rsid w:val="008E3C98"/>
    <w:rsid w:val="008E46B9"/>
    <w:rsid w:val="008E4989"/>
    <w:rsid w:val="008E4A33"/>
    <w:rsid w:val="008E4F64"/>
    <w:rsid w:val="008E4F91"/>
    <w:rsid w:val="008E5DC1"/>
    <w:rsid w:val="008E6182"/>
    <w:rsid w:val="008E70B7"/>
    <w:rsid w:val="008E739A"/>
    <w:rsid w:val="008E7C60"/>
    <w:rsid w:val="008F06BB"/>
    <w:rsid w:val="008F09D0"/>
    <w:rsid w:val="008F11B1"/>
    <w:rsid w:val="008F1C4E"/>
    <w:rsid w:val="008F1EAB"/>
    <w:rsid w:val="008F226E"/>
    <w:rsid w:val="008F267C"/>
    <w:rsid w:val="008F2E99"/>
    <w:rsid w:val="008F33DC"/>
    <w:rsid w:val="008F477F"/>
    <w:rsid w:val="008F541C"/>
    <w:rsid w:val="00900395"/>
    <w:rsid w:val="009011A8"/>
    <w:rsid w:val="009014A9"/>
    <w:rsid w:val="00902286"/>
    <w:rsid w:val="00902350"/>
    <w:rsid w:val="00902A11"/>
    <w:rsid w:val="00902C24"/>
    <w:rsid w:val="009030E3"/>
    <w:rsid w:val="0090336B"/>
    <w:rsid w:val="00904EEE"/>
    <w:rsid w:val="009053AA"/>
    <w:rsid w:val="009068E6"/>
    <w:rsid w:val="00906939"/>
    <w:rsid w:val="00906AD7"/>
    <w:rsid w:val="00906C81"/>
    <w:rsid w:val="009106FF"/>
    <w:rsid w:val="00910B7D"/>
    <w:rsid w:val="00910EDA"/>
    <w:rsid w:val="009117B4"/>
    <w:rsid w:val="00911DFB"/>
    <w:rsid w:val="00911E52"/>
    <w:rsid w:val="00911FCF"/>
    <w:rsid w:val="0091219C"/>
    <w:rsid w:val="009139D9"/>
    <w:rsid w:val="00914AD8"/>
    <w:rsid w:val="00915475"/>
    <w:rsid w:val="00916079"/>
    <w:rsid w:val="00916255"/>
    <w:rsid w:val="0091719C"/>
    <w:rsid w:val="00917267"/>
    <w:rsid w:val="00917CE9"/>
    <w:rsid w:val="00920BF2"/>
    <w:rsid w:val="00920F1E"/>
    <w:rsid w:val="00922010"/>
    <w:rsid w:val="009225B2"/>
    <w:rsid w:val="00922F13"/>
    <w:rsid w:val="009232D4"/>
    <w:rsid w:val="00923988"/>
    <w:rsid w:val="009250C3"/>
    <w:rsid w:val="009251CF"/>
    <w:rsid w:val="00925735"/>
    <w:rsid w:val="009276CE"/>
    <w:rsid w:val="00927EC7"/>
    <w:rsid w:val="009307D5"/>
    <w:rsid w:val="0093118A"/>
    <w:rsid w:val="009311B4"/>
    <w:rsid w:val="00931BD9"/>
    <w:rsid w:val="009330CA"/>
    <w:rsid w:val="00933AB9"/>
    <w:rsid w:val="00933E64"/>
    <w:rsid w:val="00934751"/>
    <w:rsid w:val="0093495B"/>
    <w:rsid w:val="00934F53"/>
    <w:rsid w:val="00935D82"/>
    <w:rsid w:val="0093618E"/>
    <w:rsid w:val="00936380"/>
    <w:rsid w:val="009368F3"/>
    <w:rsid w:val="009371EF"/>
    <w:rsid w:val="00940D45"/>
    <w:rsid w:val="00941636"/>
    <w:rsid w:val="00941995"/>
    <w:rsid w:val="0094229D"/>
    <w:rsid w:val="00943036"/>
    <w:rsid w:val="00943681"/>
    <w:rsid w:val="00943742"/>
    <w:rsid w:val="00943A71"/>
    <w:rsid w:val="00943F8E"/>
    <w:rsid w:val="009441E4"/>
    <w:rsid w:val="0094495D"/>
    <w:rsid w:val="0094499B"/>
    <w:rsid w:val="009454F6"/>
    <w:rsid w:val="00945C05"/>
    <w:rsid w:val="00946885"/>
    <w:rsid w:val="00946945"/>
    <w:rsid w:val="00947713"/>
    <w:rsid w:val="00947883"/>
    <w:rsid w:val="0094794F"/>
    <w:rsid w:val="00947A32"/>
    <w:rsid w:val="009500AD"/>
    <w:rsid w:val="00950DE7"/>
    <w:rsid w:val="00952880"/>
    <w:rsid w:val="009528D6"/>
    <w:rsid w:val="00952E12"/>
    <w:rsid w:val="00953920"/>
    <w:rsid w:val="00953D47"/>
    <w:rsid w:val="00953DD6"/>
    <w:rsid w:val="0095441D"/>
    <w:rsid w:val="00954A37"/>
    <w:rsid w:val="00956437"/>
    <w:rsid w:val="0095681E"/>
    <w:rsid w:val="009572D4"/>
    <w:rsid w:val="0095736E"/>
    <w:rsid w:val="009606D7"/>
    <w:rsid w:val="00961921"/>
    <w:rsid w:val="00963BA3"/>
    <w:rsid w:val="0096430A"/>
    <w:rsid w:val="0096554B"/>
    <w:rsid w:val="0096584A"/>
    <w:rsid w:val="0096591C"/>
    <w:rsid w:val="00965E0D"/>
    <w:rsid w:val="009662D2"/>
    <w:rsid w:val="009663BE"/>
    <w:rsid w:val="0097079F"/>
    <w:rsid w:val="00971F08"/>
    <w:rsid w:val="009729C1"/>
    <w:rsid w:val="00972B38"/>
    <w:rsid w:val="00972E73"/>
    <w:rsid w:val="00974524"/>
    <w:rsid w:val="00974723"/>
    <w:rsid w:val="00974A1F"/>
    <w:rsid w:val="0097570B"/>
    <w:rsid w:val="00975733"/>
    <w:rsid w:val="00975B6A"/>
    <w:rsid w:val="00975EEE"/>
    <w:rsid w:val="0097603D"/>
    <w:rsid w:val="0097630E"/>
    <w:rsid w:val="00976949"/>
    <w:rsid w:val="00977F9D"/>
    <w:rsid w:val="00980477"/>
    <w:rsid w:val="009818B0"/>
    <w:rsid w:val="00982965"/>
    <w:rsid w:val="00982C04"/>
    <w:rsid w:val="009835BB"/>
    <w:rsid w:val="0098365A"/>
    <w:rsid w:val="00983F34"/>
    <w:rsid w:val="0098425E"/>
    <w:rsid w:val="00984611"/>
    <w:rsid w:val="009847AD"/>
    <w:rsid w:val="00985253"/>
    <w:rsid w:val="009853B3"/>
    <w:rsid w:val="00985F32"/>
    <w:rsid w:val="00987F6E"/>
    <w:rsid w:val="009902C7"/>
    <w:rsid w:val="00990630"/>
    <w:rsid w:val="009906E9"/>
    <w:rsid w:val="00990D0B"/>
    <w:rsid w:val="009912AD"/>
    <w:rsid w:val="00991761"/>
    <w:rsid w:val="00992447"/>
    <w:rsid w:val="00992A42"/>
    <w:rsid w:val="00992C6F"/>
    <w:rsid w:val="00992CC2"/>
    <w:rsid w:val="00992F69"/>
    <w:rsid w:val="00992F72"/>
    <w:rsid w:val="009938E7"/>
    <w:rsid w:val="00994906"/>
    <w:rsid w:val="00994DCA"/>
    <w:rsid w:val="00995326"/>
    <w:rsid w:val="00995781"/>
    <w:rsid w:val="009960EC"/>
    <w:rsid w:val="009970DD"/>
    <w:rsid w:val="009A012F"/>
    <w:rsid w:val="009A0C20"/>
    <w:rsid w:val="009A0FBA"/>
    <w:rsid w:val="009A132C"/>
    <w:rsid w:val="009A1601"/>
    <w:rsid w:val="009A2AF9"/>
    <w:rsid w:val="009A37B5"/>
    <w:rsid w:val="009A3BB6"/>
    <w:rsid w:val="009A3C79"/>
    <w:rsid w:val="009A3D0F"/>
    <w:rsid w:val="009A3E24"/>
    <w:rsid w:val="009A462D"/>
    <w:rsid w:val="009A5CBA"/>
    <w:rsid w:val="009A5E15"/>
    <w:rsid w:val="009A5E1A"/>
    <w:rsid w:val="009A69C5"/>
    <w:rsid w:val="009A6DC6"/>
    <w:rsid w:val="009A7DAE"/>
    <w:rsid w:val="009B045F"/>
    <w:rsid w:val="009B15C3"/>
    <w:rsid w:val="009B1F30"/>
    <w:rsid w:val="009B22D4"/>
    <w:rsid w:val="009B2CBB"/>
    <w:rsid w:val="009B3AC2"/>
    <w:rsid w:val="009B3E1C"/>
    <w:rsid w:val="009B4DF4"/>
    <w:rsid w:val="009B51C4"/>
    <w:rsid w:val="009B564E"/>
    <w:rsid w:val="009B70D8"/>
    <w:rsid w:val="009B7E87"/>
    <w:rsid w:val="009C0169"/>
    <w:rsid w:val="009C06EE"/>
    <w:rsid w:val="009C1055"/>
    <w:rsid w:val="009C1E27"/>
    <w:rsid w:val="009C1F5B"/>
    <w:rsid w:val="009C2F2C"/>
    <w:rsid w:val="009C3A64"/>
    <w:rsid w:val="009C3B34"/>
    <w:rsid w:val="009C3D69"/>
    <w:rsid w:val="009C403E"/>
    <w:rsid w:val="009C5F64"/>
    <w:rsid w:val="009C666C"/>
    <w:rsid w:val="009C6DF3"/>
    <w:rsid w:val="009C6E5F"/>
    <w:rsid w:val="009C7D0F"/>
    <w:rsid w:val="009D0B7E"/>
    <w:rsid w:val="009D178A"/>
    <w:rsid w:val="009D1FFC"/>
    <w:rsid w:val="009D20E1"/>
    <w:rsid w:val="009D29AE"/>
    <w:rsid w:val="009D2EF7"/>
    <w:rsid w:val="009D3114"/>
    <w:rsid w:val="009D31CB"/>
    <w:rsid w:val="009D343E"/>
    <w:rsid w:val="009D45B6"/>
    <w:rsid w:val="009D4FF0"/>
    <w:rsid w:val="009D703C"/>
    <w:rsid w:val="009D718F"/>
    <w:rsid w:val="009D7C08"/>
    <w:rsid w:val="009E068F"/>
    <w:rsid w:val="009E148E"/>
    <w:rsid w:val="009E14E0"/>
    <w:rsid w:val="009E173B"/>
    <w:rsid w:val="009E1772"/>
    <w:rsid w:val="009E22A9"/>
    <w:rsid w:val="009E35DB"/>
    <w:rsid w:val="009E38F1"/>
    <w:rsid w:val="009E3BA5"/>
    <w:rsid w:val="009E3E16"/>
    <w:rsid w:val="009E474C"/>
    <w:rsid w:val="009E47A3"/>
    <w:rsid w:val="009E4DEA"/>
    <w:rsid w:val="009E50A8"/>
    <w:rsid w:val="009E690E"/>
    <w:rsid w:val="009E692D"/>
    <w:rsid w:val="009E6FE4"/>
    <w:rsid w:val="009E7866"/>
    <w:rsid w:val="009F08F3"/>
    <w:rsid w:val="009F0E78"/>
    <w:rsid w:val="009F14F9"/>
    <w:rsid w:val="009F2CD2"/>
    <w:rsid w:val="009F2FD9"/>
    <w:rsid w:val="009F3175"/>
    <w:rsid w:val="009F344F"/>
    <w:rsid w:val="009F3845"/>
    <w:rsid w:val="009F3B2B"/>
    <w:rsid w:val="009F4DA2"/>
    <w:rsid w:val="009F5321"/>
    <w:rsid w:val="009F599D"/>
    <w:rsid w:val="009F5F79"/>
    <w:rsid w:val="009F5F81"/>
    <w:rsid w:val="009F6A7E"/>
    <w:rsid w:val="00A00678"/>
    <w:rsid w:val="00A01205"/>
    <w:rsid w:val="00A02065"/>
    <w:rsid w:val="00A025E3"/>
    <w:rsid w:val="00A02E88"/>
    <w:rsid w:val="00A030C0"/>
    <w:rsid w:val="00A031D8"/>
    <w:rsid w:val="00A03384"/>
    <w:rsid w:val="00A0471E"/>
    <w:rsid w:val="00A048A8"/>
    <w:rsid w:val="00A04F49"/>
    <w:rsid w:val="00A05933"/>
    <w:rsid w:val="00A05E5E"/>
    <w:rsid w:val="00A1155B"/>
    <w:rsid w:val="00A11C21"/>
    <w:rsid w:val="00A11EEB"/>
    <w:rsid w:val="00A123D9"/>
    <w:rsid w:val="00A1272E"/>
    <w:rsid w:val="00A12D73"/>
    <w:rsid w:val="00A13E54"/>
    <w:rsid w:val="00A14196"/>
    <w:rsid w:val="00A155CE"/>
    <w:rsid w:val="00A16674"/>
    <w:rsid w:val="00A1743A"/>
    <w:rsid w:val="00A1754C"/>
    <w:rsid w:val="00A17687"/>
    <w:rsid w:val="00A17AE1"/>
    <w:rsid w:val="00A17B00"/>
    <w:rsid w:val="00A17F63"/>
    <w:rsid w:val="00A20139"/>
    <w:rsid w:val="00A20884"/>
    <w:rsid w:val="00A20DBD"/>
    <w:rsid w:val="00A2193B"/>
    <w:rsid w:val="00A22052"/>
    <w:rsid w:val="00A2300A"/>
    <w:rsid w:val="00A2351A"/>
    <w:rsid w:val="00A26233"/>
    <w:rsid w:val="00A2625C"/>
    <w:rsid w:val="00A264A9"/>
    <w:rsid w:val="00A26A01"/>
    <w:rsid w:val="00A26DCF"/>
    <w:rsid w:val="00A27785"/>
    <w:rsid w:val="00A27B28"/>
    <w:rsid w:val="00A27B8B"/>
    <w:rsid w:val="00A30187"/>
    <w:rsid w:val="00A3044D"/>
    <w:rsid w:val="00A30846"/>
    <w:rsid w:val="00A30ED9"/>
    <w:rsid w:val="00A3117C"/>
    <w:rsid w:val="00A312FC"/>
    <w:rsid w:val="00A31552"/>
    <w:rsid w:val="00A32195"/>
    <w:rsid w:val="00A33145"/>
    <w:rsid w:val="00A33B79"/>
    <w:rsid w:val="00A33FEA"/>
    <w:rsid w:val="00A3448A"/>
    <w:rsid w:val="00A34A75"/>
    <w:rsid w:val="00A3565B"/>
    <w:rsid w:val="00A35D39"/>
    <w:rsid w:val="00A35DB5"/>
    <w:rsid w:val="00A36297"/>
    <w:rsid w:val="00A36CD6"/>
    <w:rsid w:val="00A374F0"/>
    <w:rsid w:val="00A375F3"/>
    <w:rsid w:val="00A37D18"/>
    <w:rsid w:val="00A40029"/>
    <w:rsid w:val="00A4018D"/>
    <w:rsid w:val="00A40A63"/>
    <w:rsid w:val="00A40D64"/>
    <w:rsid w:val="00A41E2B"/>
    <w:rsid w:val="00A42886"/>
    <w:rsid w:val="00A43C57"/>
    <w:rsid w:val="00A453C0"/>
    <w:rsid w:val="00A45B74"/>
    <w:rsid w:val="00A46864"/>
    <w:rsid w:val="00A46B8F"/>
    <w:rsid w:val="00A46BE0"/>
    <w:rsid w:val="00A47198"/>
    <w:rsid w:val="00A471F3"/>
    <w:rsid w:val="00A5140A"/>
    <w:rsid w:val="00A52E1D"/>
    <w:rsid w:val="00A53471"/>
    <w:rsid w:val="00A53A48"/>
    <w:rsid w:val="00A53DEB"/>
    <w:rsid w:val="00A550F4"/>
    <w:rsid w:val="00A55124"/>
    <w:rsid w:val="00A55241"/>
    <w:rsid w:val="00A5571E"/>
    <w:rsid w:val="00A56216"/>
    <w:rsid w:val="00A60311"/>
    <w:rsid w:val="00A60349"/>
    <w:rsid w:val="00A6087C"/>
    <w:rsid w:val="00A60A64"/>
    <w:rsid w:val="00A60FB1"/>
    <w:rsid w:val="00A61499"/>
    <w:rsid w:val="00A62490"/>
    <w:rsid w:val="00A624A7"/>
    <w:rsid w:val="00A62A77"/>
    <w:rsid w:val="00A6310F"/>
    <w:rsid w:val="00A63483"/>
    <w:rsid w:val="00A6360E"/>
    <w:rsid w:val="00A6395A"/>
    <w:rsid w:val="00A657D7"/>
    <w:rsid w:val="00A659B8"/>
    <w:rsid w:val="00A660AC"/>
    <w:rsid w:val="00A66602"/>
    <w:rsid w:val="00A67E6C"/>
    <w:rsid w:val="00A70841"/>
    <w:rsid w:val="00A71B99"/>
    <w:rsid w:val="00A72DC1"/>
    <w:rsid w:val="00A731FD"/>
    <w:rsid w:val="00A7370E"/>
    <w:rsid w:val="00A73997"/>
    <w:rsid w:val="00A739D0"/>
    <w:rsid w:val="00A75013"/>
    <w:rsid w:val="00A752FC"/>
    <w:rsid w:val="00A75EE7"/>
    <w:rsid w:val="00A761D4"/>
    <w:rsid w:val="00A76AB0"/>
    <w:rsid w:val="00A76B27"/>
    <w:rsid w:val="00A77670"/>
    <w:rsid w:val="00A77EC4"/>
    <w:rsid w:val="00A805C5"/>
    <w:rsid w:val="00A811FE"/>
    <w:rsid w:val="00A826E3"/>
    <w:rsid w:val="00A85B12"/>
    <w:rsid w:val="00A864B5"/>
    <w:rsid w:val="00A87086"/>
    <w:rsid w:val="00A873B2"/>
    <w:rsid w:val="00A876EB"/>
    <w:rsid w:val="00A915F7"/>
    <w:rsid w:val="00A91E3E"/>
    <w:rsid w:val="00A91FB8"/>
    <w:rsid w:val="00A92879"/>
    <w:rsid w:val="00A92FE5"/>
    <w:rsid w:val="00A9324B"/>
    <w:rsid w:val="00A93A51"/>
    <w:rsid w:val="00A93D2D"/>
    <w:rsid w:val="00A942D4"/>
    <w:rsid w:val="00A9434E"/>
    <w:rsid w:val="00A9442A"/>
    <w:rsid w:val="00A954B8"/>
    <w:rsid w:val="00A96367"/>
    <w:rsid w:val="00A96A3E"/>
    <w:rsid w:val="00A97449"/>
    <w:rsid w:val="00AA016F"/>
    <w:rsid w:val="00AA0866"/>
    <w:rsid w:val="00AA12B2"/>
    <w:rsid w:val="00AA19D4"/>
    <w:rsid w:val="00AA1ED6"/>
    <w:rsid w:val="00AA46AB"/>
    <w:rsid w:val="00AA49BB"/>
    <w:rsid w:val="00AA51D6"/>
    <w:rsid w:val="00AA52D3"/>
    <w:rsid w:val="00AB03AC"/>
    <w:rsid w:val="00AB0BC8"/>
    <w:rsid w:val="00AB11CA"/>
    <w:rsid w:val="00AB14D9"/>
    <w:rsid w:val="00AB1B68"/>
    <w:rsid w:val="00AB1C2A"/>
    <w:rsid w:val="00AB2B2A"/>
    <w:rsid w:val="00AB4A48"/>
    <w:rsid w:val="00AB4AB8"/>
    <w:rsid w:val="00AB5D2A"/>
    <w:rsid w:val="00AB5F4A"/>
    <w:rsid w:val="00AB655E"/>
    <w:rsid w:val="00AB76E2"/>
    <w:rsid w:val="00AB7799"/>
    <w:rsid w:val="00AB78BC"/>
    <w:rsid w:val="00AB7ADB"/>
    <w:rsid w:val="00AB7CD7"/>
    <w:rsid w:val="00AC007F"/>
    <w:rsid w:val="00AC0E16"/>
    <w:rsid w:val="00AC0EAF"/>
    <w:rsid w:val="00AC11F6"/>
    <w:rsid w:val="00AC2749"/>
    <w:rsid w:val="00AC2A03"/>
    <w:rsid w:val="00AC2ECD"/>
    <w:rsid w:val="00AC3119"/>
    <w:rsid w:val="00AC3508"/>
    <w:rsid w:val="00AC398D"/>
    <w:rsid w:val="00AC3D24"/>
    <w:rsid w:val="00AC41CE"/>
    <w:rsid w:val="00AC4787"/>
    <w:rsid w:val="00AC49FB"/>
    <w:rsid w:val="00AC526D"/>
    <w:rsid w:val="00AC5286"/>
    <w:rsid w:val="00AC53B7"/>
    <w:rsid w:val="00AC5A10"/>
    <w:rsid w:val="00AC5DCC"/>
    <w:rsid w:val="00AC5E4C"/>
    <w:rsid w:val="00AD0AA3"/>
    <w:rsid w:val="00AD12F7"/>
    <w:rsid w:val="00AD186C"/>
    <w:rsid w:val="00AD2ED0"/>
    <w:rsid w:val="00AD3265"/>
    <w:rsid w:val="00AD3F94"/>
    <w:rsid w:val="00AD4791"/>
    <w:rsid w:val="00AD4A5A"/>
    <w:rsid w:val="00AD4C48"/>
    <w:rsid w:val="00AD5251"/>
    <w:rsid w:val="00AD5980"/>
    <w:rsid w:val="00AD6A4F"/>
    <w:rsid w:val="00AD7122"/>
    <w:rsid w:val="00AE27AC"/>
    <w:rsid w:val="00AE3745"/>
    <w:rsid w:val="00AE3B27"/>
    <w:rsid w:val="00AE40E0"/>
    <w:rsid w:val="00AE4DBA"/>
    <w:rsid w:val="00AE4F07"/>
    <w:rsid w:val="00AE5EB0"/>
    <w:rsid w:val="00AE7771"/>
    <w:rsid w:val="00AF1C5D"/>
    <w:rsid w:val="00AF26E7"/>
    <w:rsid w:val="00AF2781"/>
    <w:rsid w:val="00AF42D7"/>
    <w:rsid w:val="00AF5E39"/>
    <w:rsid w:val="00AF6A90"/>
    <w:rsid w:val="00AF6CDB"/>
    <w:rsid w:val="00AF726A"/>
    <w:rsid w:val="00AF7470"/>
    <w:rsid w:val="00B004C3"/>
    <w:rsid w:val="00B006FE"/>
    <w:rsid w:val="00B007CB"/>
    <w:rsid w:val="00B00C0B"/>
    <w:rsid w:val="00B01690"/>
    <w:rsid w:val="00B026FC"/>
    <w:rsid w:val="00B02AA9"/>
    <w:rsid w:val="00B02CB8"/>
    <w:rsid w:val="00B02FA3"/>
    <w:rsid w:val="00B03119"/>
    <w:rsid w:val="00B03146"/>
    <w:rsid w:val="00B0348E"/>
    <w:rsid w:val="00B03E68"/>
    <w:rsid w:val="00B040F9"/>
    <w:rsid w:val="00B05084"/>
    <w:rsid w:val="00B0552A"/>
    <w:rsid w:val="00B05592"/>
    <w:rsid w:val="00B06445"/>
    <w:rsid w:val="00B07945"/>
    <w:rsid w:val="00B10484"/>
    <w:rsid w:val="00B10FCD"/>
    <w:rsid w:val="00B11BAB"/>
    <w:rsid w:val="00B11E5C"/>
    <w:rsid w:val="00B132DD"/>
    <w:rsid w:val="00B14295"/>
    <w:rsid w:val="00B1496E"/>
    <w:rsid w:val="00B1542A"/>
    <w:rsid w:val="00B157F9"/>
    <w:rsid w:val="00B15C2A"/>
    <w:rsid w:val="00B1759A"/>
    <w:rsid w:val="00B17BE9"/>
    <w:rsid w:val="00B17DC9"/>
    <w:rsid w:val="00B20256"/>
    <w:rsid w:val="00B202AA"/>
    <w:rsid w:val="00B20A42"/>
    <w:rsid w:val="00B20D09"/>
    <w:rsid w:val="00B21A97"/>
    <w:rsid w:val="00B22C45"/>
    <w:rsid w:val="00B23C7F"/>
    <w:rsid w:val="00B25446"/>
    <w:rsid w:val="00B26E3C"/>
    <w:rsid w:val="00B2763F"/>
    <w:rsid w:val="00B27AAC"/>
    <w:rsid w:val="00B3064A"/>
    <w:rsid w:val="00B30673"/>
    <w:rsid w:val="00B30731"/>
    <w:rsid w:val="00B30929"/>
    <w:rsid w:val="00B314DD"/>
    <w:rsid w:val="00B317AC"/>
    <w:rsid w:val="00B31D6A"/>
    <w:rsid w:val="00B3311A"/>
    <w:rsid w:val="00B3327A"/>
    <w:rsid w:val="00B334FB"/>
    <w:rsid w:val="00B3584C"/>
    <w:rsid w:val="00B372AA"/>
    <w:rsid w:val="00B37740"/>
    <w:rsid w:val="00B40211"/>
    <w:rsid w:val="00B4023E"/>
    <w:rsid w:val="00B40445"/>
    <w:rsid w:val="00B40995"/>
    <w:rsid w:val="00B409E0"/>
    <w:rsid w:val="00B41352"/>
    <w:rsid w:val="00B41888"/>
    <w:rsid w:val="00B4446A"/>
    <w:rsid w:val="00B450E4"/>
    <w:rsid w:val="00B45A52"/>
    <w:rsid w:val="00B46175"/>
    <w:rsid w:val="00B4740D"/>
    <w:rsid w:val="00B47889"/>
    <w:rsid w:val="00B52BBF"/>
    <w:rsid w:val="00B52CB4"/>
    <w:rsid w:val="00B532D9"/>
    <w:rsid w:val="00B53645"/>
    <w:rsid w:val="00B53CC8"/>
    <w:rsid w:val="00B53FAF"/>
    <w:rsid w:val="00B54353"/>
    <w:rsid w:val="00B548B7"/>
    <w:rsid w:val="00B54BC4"/>
    <w:rsid w:val="00B5580D"/>
    <w:rsid w:val="00B56148"/>
    <w:rsid w:val="00B5710F"/>
    <w:rsid w:val="00B572D7"/>
    <w:rsid w:val="00B6181B"/>
    <w:rsid w:val="00B61ADC"/>
    <w:rsid w:val="00B61EF8"/>
    <w:rsid w:val="00B61F50"/>
    <w:rsid w:val="00B62676"/>
    <w:rsid w:val="00B62F3A"/>
    <w:rsid w:val="00B641DD"/>
    <w:rsid w:val="00B642AB"/>
    <w:rsid w:val="00B64E96"/>
    <w:rsid w:val="00B6532B"/>
    <w:rsid w:val="00B664C7"/>
    <w:rsid w:val="00B66948"/>
    <w:rsid w:val="00B66BAB"/>
    <w:rsid w:val="00B67CDB"/>
    <w:rsid w:val="00B70A69"/>
    <w:rsid w:val="00B71321"/>
    <w:rsid w:val="00B71C1C"/>
    <w:rsid w:val="00B7302A"/>
    <w:rsid w:val="00B739F6"/>
    <w:rsid w:val="00B74E09"/>
    <w:rsid w:val="00B75E85"/>
    <w:rsid w:val="00B76AF3"/>
    <w:rsid w:val="00B76B95"/>
    <w:rsid w:val="00B76D0B"/>
    <w:rsid w:val="00B80CDA"/>
    <w:rsid w:val="00B80D03"/>
    <w:rsid w:val="00B81A6C"/>
    <w:rsid w:val="00B81C56"/>
    <w:rsid w:val="00B82F4A"/>
    <w:rsid w:val="00B836C3"/>
    <w:rsid w:val="00B836CF"/>
    <w:rsid w:val="00B838F6"/>
    <w:rsid w:val="00B83E4A"/>
    <w:rsid w:val="00B84518"/>
    <w:rsid w:val="00B85CC2"/>
    <w:rsid w:val="00B85DE5"/>
    <w:rsid w:val="00B87512"/>
    <w:rsid w:val="00B90792"/>
    <w:rsid w:val="00B90BB5"/>
    <w:rsid w:val="00B90F73"/>
    <w:rsid w:val="00B928A6"/>
    <w:rsid w:val="00B92E60"/>
    <w:rsid w:val="00B92F70"/>
    <w:rsid w:val="00B93B59"/>
    <w:rsid w:val="00B9406A"/>
    <w:rsid w:val="00B94D6F"/>
    <w:rsid w:val="00B9541C"/>
    <w:rsid w:val="00B9547B"/>
    <w:rsid w:val="00B96A38"/>
    <w:rsid w:val="00B96E3B"/>
    <w:rsid w:val="00B978E4"/>
    <w:rsid w:val="00B97A9E"/>
    <w:rsid w:val="00B97AC9"/>
    <w:rsid w:val="00BA02C1"/>
    <w:rsid w:val="00BA173B"/>
    <w:rsid w:val="00BA198E"/>
    <w:rsid w:val="00BA1C1C"/>
    <w:rsid w:val="00BA2280"/>
    <w:rsid w:val="00BA2A08"/>
    <w:rsid w:val="00BA347A"/>
    <w:rsid w:val="00BA3A38"/>
    <w:rsid w:val="00BA40DA"/>
    <w:rsid w:val="00BA416A"/>
    <w:rsid w:val="00BA433C"/>
    <w:rsid w:val="00BA53FE"/>
    <w:rsid w:val="00BA56D2"/>
    <w:rsid w:val="00BA738D"/>
    <w:rsid w:val="00BA76E0"/>
    <w:rsid w:val="00BB1238"/>
    <w:rsid w:val="00BB13FE"/>
    <w:rsid w:val="00BB1553"/>
    <w:rsid w:val="00BB1657"/>
    <w:rsid w:val="00BB18F6"/>
    <w:rsid w:val="00BB1D8E"/>
    <w:rsid w:val="00BB2A25"/>
    <w:rsid w:val="00BB2AA3"/>
    <w:rsid w:val="00BB2B78"/>
    <w:rsid w:val="00BB4E74"/>
    <w:rsid w:val="00BB51E9"/>
    <w:rsid w:val="00BB568B"/>
    <w:rsid w:val="00BB5969"/>
    <w:rsid w:val="00BB5F77"/>
    <w:rsid w:val="00BB61C8"/>
    <w:rsid w:val="00BB6203"/>
    <w:rsid w:val="00BB786B"/>
    <w:rsid w:val="00BB7CF0"/>
    <w:rsid w:val="00BC0F1D"/>
    <w:rsid w:val="00BC0FDC"/>
    <w:rsid w:val="00BC1804"/>
    <w:rsid w:val="00BC18EE"/>
    <w:rsid w:val="00BC25D6"/>
    <w:rsid w:val="00BC3053"/>
    <w:rsid w:val="00BC318E"/>
    <w:rsid w:val="00BC4D2E"/>
    <w:rsid w:val="00BC7B86"/>
    <w:rsid w:val="00BC7F1C"/>
    <w:rsid w:val="00BD03E6"/>
    <w:rsid w:val="00BD48AC"/>
    <w:rsid w:val="00BD4F11"/>
    <w:rsid w:val="00BD5A75"/>
    <w:rsid w:val="00BD5F1A"/>
    <w:rsid w:val="00BD5F98"/>
    <w:rsid w:val="00BD6489"/>
    <w:rsid w:val="00BD7971"/>
    <w:rsid w:val="00BD7A21"/>
    <w:rsid w:val="00BE09CC"/>
    <w:rsid w:val="00BE0BA4"/>
    <w:rsid w:val="00BE0CD4"/>
    <w:rsid w:val="00BE1003"/>
    <w:rsid w:val="00BE1083"/>
    <w:rsid w:val="00BE1234"/>
    <w:rsid w:val="00BE18A3"/>
    <w:rsid w:val="00BE2E5B"/>
    <w:rsid w:val="00BE2FA6"/>
    <w:rsid w:val="00BE32C8"/>
    <w:rsid w:val="00BE333F"/>
    <w:rsid w:val="00BE373D"/>
    <w:rsid w:val="00BE3A28"/>
    <w:rsid w:val="00BE3B0B"/>
    <w:rsid w:val="00BE633A"/>
    <w:rsid w:val="00BE6C44"/>
    <w:rsid w:val="00BE7406"/>
    <w:rsid w:val="00BE7603"/>
    <w:rsid w:val="00BE7852"/>
    <w:rsid w:val="00BF0764"/>
    <w:rsid w:val="00BF0CB1"/>
    <w:rsid w:val="00BF0E31"/>
    <w:rsid w:val="00BF0FB4"/>
    <w:rsid w:val="00BF0FE3"/>
    <w:rsid w:val="00BF1770"/>
    <w:rsid w:val="00BF3279"/>
    <w:rsid w:val="00BF4624"/>
    <w:rsid w:val="00BF4E7C"/>
    <w:rsid w:val="00BF5450"/>
    <w:rsid w:val="00BF60C9"/>
    <w:rsid w:val="00BF6C09"/>
    <w:rsid w:val="00BF74C7"/>
    <w:rsid w:val="00BF7A7A"/>
    <w:rsid w:val="00C002FA"/>
    <w:rsid w:val="00C015F1"/>
    <w:rsid w:val="00C0177E"/>
    <w:rsid w:val="00C01D9D"/>
    <w:rsid w:val="00C01F33"/>
    <w:rsid w:val="00C02CC6"/>
    <w:rsid w:val="00C0334B"/>
    <w:rsid w:val="00C0375E"/>
    <w:rsid w:val="00C03789"/>
    <w:rsid w:val="00C03B9C"/>
    <w:rsid w:val="00C0409E"/>
    <w:rsid w:val="00C040F7"/>
    <w:rsid w:val="00C04157"/>
    <w:rsid w:val="00C044AB"/>
    <w:rsid w:val="00C04BF5"/>
    <w:rsid w:val="00C04C8A"/>
    <w:rsid w:val="00C04F27"/>
    <w:rsid w:val="00C05706"/>
    <w:rsid w:val="00C057DC"/>
    <w:rsid w:val="00C06FC5"/>
    <w:rsid w:val="00C07377"/>
    <w:rsid w:val="00C07B90"/>
    <w:rsid w:val="00C10478"/>
    <w:rsid w:val="00C12107"/>
    <w:rsid w:val="00C129C5"/>
    <w:rsid w:val="00C13104"/>
    <w:rsid w:val="00C13298"/>
    <w:rsid w:val="00C134D3"/>
    <w:rsid w:val="00C14888"/>
    <w:rsid w:val="00C14949"/>
    <w:rsid w:val="00C14A53"/>
    <w:rsid w:val="00C14D4B"/>
    <w:rsid w:val="00C14E44"/>
    <w:rsid w:val="00C15372"/>
    <w:rsid w:val="00C154BB"/>
    <w:rsid w:val="00C16010"/>
    <w:rsid w:val="00C161CE"/>
    <w:rsid w:val="00C16E54"/>
    <w:rsid w:val="00C17B32"/>
    <w:rsid w:val="00C21287"/>
    <w:rsid w:val="00C21418"/>
    <w:rsid w:val="00C26251"/>
    <w:rsid w:val="00C26FC6"/>
    <w:rsid w:val="00C2716A"/>
    <w:rsid w:val="00C279B5"/>
    <w:rsid w:val="00C27C45"/>
    <w:rsid w:val="00C327A4"/>
    <w:rsid w:val="00C32977"/>
    <w:rsid w:val="00C32BA5"/>
    <w:rsid w:val="00C3322B"/>
    <w:rsid w:val="00C35846"/>
    <w:rsid w:val="00C36E02"/>
    <w:rsid w:val="00C37189"/>
    <w:rsid w:val="00C3719D"/>
    <w:rsid w:val="00C3732C"/>
    <w:rsid w:val="00C37455"/>
    <w:rsid w:val="00C37CB2"/>
    <w:rsid w:val="00C40978"/>
    <w:rsid w:val="00C41DCC"/>
    <w:rsid w:val="00C421A3"/>
    <w:rsid w:val="00C4276C"/>
    <w:rsid w:val="00C443EA"/>
    <w:rsid w:val="00C44D1F"/>
    <w:rsid w:val="00C45484"/>
    <w:rsid w:val="00C45B6D"/>
    <w:rsid w:val="00C46852"/>
    <w:rsid w:val="00C473A5"/>
    <w:rsid w:val="00C47411"/>
    <w:rsid w:val="00C501AF"/>
    <w:rsid w:val="00C501CD"/>
    <w:rsid w:val="00C504F7"/>
    <w:rsid w:val="00C522B5"/>
    <w:rsid w:val="00C52E0E"/>
    <w:rsid w:val="00C53E63"/>
    <w:rsid w:val="00C5434B"/>
    <w:rsid w:val="00C54995"/>
    <w:rsid w:val="00C54D41"/>
    <w:rsid w:val="00C54D68"/>
    <w:rsid w:val="00C55D93"/>
    <w:rsid w:val="00C55F39"/>
    <w:rsid w:val="00C60783"/>
    <w:rsid w:val="00C61622"/>
    <w:rsid w:val="00C618B0"/>
    <w:rsid w:val="00C629A3"/>
    <w:rsid w:val="00C62AAC"/>
    <w:rsid w:val="00C637D1"/>
    <w:rsid w:val="00C63B3F"/>
    <w:rsid w:val="00C64672"/>
    <w:rsid w:val="00C66AA1"/>
    <w:rsid w:val="00C67DC7"/>
    <w:rsid w:val="00C70697"/>
    <w:rsid w:val="00C709AB"/>
    <w:rsid w:val="00C70FE9"/>
    <w:rsid w:val="00C71231"/>
    <w:rsid w:val="00C718E9"/>
    <w:rsid w:val="00C72093"/>
    <w:rsid w:val="00C72534"/>
    <w:rsid w:val="00C72A14"/>
    <w:rsid w:val="00C72EF4"/>
    <w:rsid w:val="00C73849"/>
    <w:rsid w:val="00C739AA"/>
    <w:rsid w:val="00C744FE"/>
    <w:rsid w:val="00C75270"/>
    <w:rsid w:val="00C753C2"/>
    <w:rsid w:val="00C75D2F"/>
    <w:rsid w:val="00C767BE"/>
    <w:rsid w:val="00C7696D"/>
    <w:rsid w:val="00C76E3C"/>
    <w:rsid w:val="00C77D36"/>
    <w:rsid w:val="00C77DC1"/>
    <w:rsid w:val="00C800F3"/>
    <w:rsid w:val="00C80344"/>
    <w:rsid w:val="00C80352"/>
    <w:rsid w:val="00C80F3F"/>
    <w:rsid w:val="00C810BB"/>
    <w:rsid w:val="00C8149B"/>
    <w:rsid w:val="00C81568"/>
    <w:rsid w:val="00C8160A"/>
    <w:rsid w:val="00C81DD7"/>
    <w:rsid w:val="00C822BE"/>
    <w:rsid w:val="00C8245F"/>
    <w:rsid w:val="00C83382"/>
    <w:rsid w:val="00C83A24"/>
    <w:rsid w:val="00C845C6"/>
    <w:rsid w:val="00C84CA5"/>
    <w:rsid w:val="00C84DF6"/>
    <w:rsid w:val="00C8625D"/>
    <w:rsid w:val="00C86E1B"/>
    <w:rsid w:val="00C87F15"/>
    <w:rsid w:val="00C90268"/>
    <w:rsid w:val="00C9027A"/>
    <w:rsid w:val="00C905D3"/>
    <w:rsid w:val="00C9068E"/>
    <w:rsid w:val="00C910FE"/>
    <w:rsid w:val="00C916B7"/>
    <w:rsid w:val="00C9318C"/>
    <w:rsid w:val="00C93814"/>
    <w:rsid w:val="00C93C4B"/>
    <w:rsid w:val="00C944AB"/>
    <w:rsid w:val="00C945D3"/>
    <w:rsid w:val="00C958EF"/>
    <w:rsid w:val="00C95B40"/>
    <w:rsid w:val="00C96378"/>
    <w:rsid w:val="00C965BD"/>
    <w:rsid w:val="00C96D49"/>
    <w:rsid w:val="00C97046"/>
    <w:rsid w:val="00C97F51"/>
    <w:rsid w:val="00CA06B7"/>
    <w:rsid w:val="00CA0D50"/>
    <w:rsid w:val="00CA1215"/>
    <w:rsid w:val="00CA1ED8"/>
    <w:rsid w:val="00CA2DAF"/>
    <w:rsid w:val="00CA33F5"/>
    <w:rsid w:val="00CA3973"/>
    <w:rsid w:val="00CA4A3E"/>
    <w:rsid w:val="00CA4ADE"/>
    <w:rsid w:val="00CA5EA2"/>
    <w:rsid w:val="00CA7B68"/>
    <w:rsid w:val="00CB181F"/>
    <w:rsid w:val="00CB1B47"/>
    <w:rsid w:val="00CB1F63"/>
    <w:rsid w:val="00CB1FA2"/>
    <w:rsid w:val="00CB2CE1"/>
    <w:rsid w:val="00CB3E92"/>
    <w:rsid w:val="00CB417B"/>
    <w:rsid w:val="00CB435D"/>
    <w:rsid w:val="00CB6823"/>
    <w:rsid w:val="00CB6F83"/>
    <w:rsid w:val="00CB7170"/>
    <w:rsid w:val="00CB795F"/>
    <w:rsid w:val="00CC040E"/>
    <w:rsid w:val="00CC074F"/>
    <w:rsid w:val="00CC111F"/>
    <w:rsid w:val="00CC13DC"/>
    <w:rsid w:val="00CC1B49"/>
    <w:rsid w:val="00CC1E73"/>
    <w:rsid w:val="00CC2011"/>
    <w:rsid w:val="00CC2289"/>
    <w:rsid w:val="00CC22AA"/>
    <w:rsid w:val="00CC2F9F"/>
    <w:rsid w:val="00CC34AD"/>
    <w:rsid w:val="00CC3EA0"/>
    <w:rsid w:val="00CC4171"/>
    <w:rsid w:val="00CC6364"/>
    <w:rsid w:val="00CC7A20"/>
    <w:rsid w:val="00CC7B45"/>
    <w:rsid w:val="00CD00AF"/>
    <w:rsid w:val="00CD00F6"/>
    <w:rsid w:val="00CD04DE"/>
    <w:rsid w:val="00CD0A5C"/>
    <w:rsid w:val="00CD0BC7"/>
    <w:rsid w:val="00CD1188"/>
    <w:rsid w:val="00CD1197"/>
    <w:rsid w:val="00CD2148"/>
    <w:rsid w:val="00CD2BDE"/>
    <w:rsid w:val="00CD2ED1"/>
    <w:rsid w:val="00CD337B"/>
    <w:rsid w:val="00CD3824"/>
    <w:rsid w:val="00CD3B6B"/>
    <w:rsid w:val="00CD45B9"/>
    <w:rsid w:val="00CD4D63"/>
    <w:rsid w:val="00CD4F42"/>
    <w:rsid w:val="00CD5C93"/>
    <w:rsid w:val="00CD6198"/>
    <w:rsid w:val="00CD61C4"/>
    <w:rsid w:val="00CD6E60"/>
    <w:rsid w:val="00CD777C"/>
    <w:rsid w:val="00CD7C25"/>
    <w:rsid w:val="00CD7E13"/>
    <w:rsid w:val="00CE0424"/>
    <w:rsid w:val="00CE0D2D"/>
    <w:rsid w:val="00CE294A"/>
    <w:rsid w:val="00CE356F"/>
    <w:rsid w:val="00CE5B48"/>
    <w:rsid w:val="00CE6A04"/>
    <w:rsid w:val="00CE717A"/>
    <w:rsid w:val="00CE742E"/>
    <w:rsid w:val="00CE7561"/>
    <w:rsid w:val="00CE7BDF"/>
    <w:rsid w:val="00CF1354"/>
    <w:rsid w:val="00CF1A87"/>
    <w:rsid w:val="00CF1B4E"/>
    <w:rsid w:val="00CF2B78"/>
    <w:rsid w:val="00CF2D66"/>
    <w:rsid w:val="00CF334A"/>
    <w:rsid w:val="00CF3422"/>
    <w:rsid w:val="00CF376F"/>
    <w:rsid w:val="00CF37AA"/>
    <w:rsid w:val="00CF3B1F"/>
    <w:rsid w:val="00CF3BF6"/>
    <w:rsid w:val="00CF4985"/>
    <w:rsid w:val="00CF4A4C"/>
    <w:rsid w:val="00CF4FCB"/>
    <w:rsid w:val="00CF55A0"/>
    <w:rsid w:val="00CF625B"/>
    <w:rsid w:val="00CF687E"/>
    <w:rsid w:val="00CF7A30"/>
    <w:rsid w:val="00D00B6E"/>
    <w:rsid w:val="00D00C2E"/>
    <w:rsid w:val="00D02917"/>
    <w:rsid w:val="00D03449"/>
    <w:rsid w:val="00D0349B"/>
    <w:rsid w:val="00D03F19"/>
    <w:rsid w:val="00D04B86"/>
    <w:rsid w:val="00D05482"/>
    <w:rsid w:val="00D0594E"/>
    <w:rsid w:val="00D05E2E"/>
    <w:rsid w:val="00D05E5B"/>
    <w:rsid w:val="00D061DE"/>
    <w:rsid w:val="00D070F8"/>
    <w:rsid w:val="00D0753D"/>
    <w:rsid w:val="00D100E8"/>
    <w:rsid w:val="00D10249"/>
    <w:rsid w:val="00D105C5"/>
    <w:rsid w:val="00D10CC2"/>
    <w:rsid w:val="00D115C3"/>
    <w:rsid w:val="00D1163F"/>
    <w:rsid w:val="00D11897"/>
    <w:rsid w:val="00D13135"/>
    <w:rsid w:val="00D13571"/>
    <w:rsid w:val="00D13E4E"/>
    <w:rsid w:val="00D14CF4"/>
    <w:rsid w:val="00D153EA"/>
    <w:rsid w:val="00D157C8"/>
    <w:rsid w:val="00D15A21"/>
    <w:rsid w:val="00D17A9A"/>
    <w:rsid w:val="00D204EF"/>
    <w:rsid w:val="00D207F2"/>
    <w:rsid w:val="00D20A9D"/>
    <w:rsid w:val="00D20DF4"/>
    <w:rsid w:val="00D21A74"/>
    <w:rsid w:val="00D2348B"/>
    <w:rsid w:val="00D239A7"/>
    <w:rsid w:val="00D23B4F"/>
    <w:rsid w:val="00D23F47"/>
    <w:rsid w:val="00D24572"/>
    <w:rsid w:val="00D2511E"/>
    <w:rsid w:val="00D25834"/>
    <w:rsid w:val="00D26D9C"/>
    <w:rsid w:val="00D27345"/>
    <w:rsid w:val="00D30F9F"/>
    <w:rsid w:val="00D316A7"/>
    <w:rsid w:val="00D31AD6"/>
    <w:rsid w:val="00D31C21"/>
    <w:rsid w:val="00D3237E"/>
    <w:rsid w:val="00D32EB3"/>
    <w:rsid w:val="00D33932"/>
    <w:rsid w:val="00D346CA"/>
    <w:rsid w:val="00D34A72"/>
    <w:rsid w:val="00D36A4C"/>
    <w:rsid w:val="00D36E71"/>
    <w:rsid w:val="00D375C3"/>
    <w:rsid w:val="00D37D87"/>
    <w:rsid w:val="00D40256"/>
    <w:rsid w:val="00D4065A"/>
    <w:rsid w:val="00D40B33"/>
    <w:rsid w:val="00D41366"/>
    <w:rsid w:val="00D41D36"/>
    <w:rsid w:val="00D41FEA"/>
    <w:rsid w:val="00D4243B"/>
    <w:rsid w:val="00D4318F"/>
    <w:rsid w:val="00D438BF"/>
    <w:rsid w:val="00D439F8"/>
    <w:rsid w:val="00D440F8"/>
    <w:rsid w:val="00D44496"/>
    <w:rsid w:val="00D4484B"/>
    <w:rsid w:val="00D44912"/>
    <w:rsid w:val="00D44DAD"/>
    <w:rsid w:val="00D45ACD"/>
    <w:rsid w:val="00D45B38"/>
    <w:rsid w:val="00D51DF8"/>
    <w:rsid w:val="00D5371D"/>
    <w:rsid w:val="00D53C03"/>
    <w:rsid w:val="00D546FF"/>
    <w:rsid w:val="00D558E9"/>
    <w:rsid w:val="00D55AD5"/>
    <w:rsid w:val="00D56F17"/>
    <w:rsid w:val="00D57112"/>
    <w:rsid w:val="00D576CA"/>
    <w:rsid w:val="00D57E82"/>
    <w:rsid w:val="00D57FD4"/>
    <w:rsid w:val="00D60B00"/>
    <w:rsid w:val="00D60B3A"/>
    <w:rsid w:val="00D61AF5"/>
    <w:rsid w:val="00D62AAA"/>
    <w:rsid w:val="00D64576"/>
    <w:rsid w:val="00D64C12"/>
    <w:rsid w:val="00D64FFB"/>
    <w:rsid w:val="00D652B5"/>
    <w:rsid w:val="00D65C62"/>
    <w:rsid w:val="00D66155"/>
    <w:rsid w:val="00D66A3B"/>
    <w:rsid w:val="00D671D4"/>
    <w:rsid w:val="00D673E4"/>
    <w:rsid w:val="00D708B0"/>
    <w:rsid w:val="00D730E9"/>
    <w:rsid w:val="00D73CBE"/>
    <w:rsid w:val="00D73DDE"/>
    <w:rsid w:val="00D7426D"/>
    <w:rsid w:val="00D7464A"/>
    <w:rsid w:val="00D75695"/>
    <w:rsid w:val="00D77B1D"/>
    <w:rsid w:val="00D80071"/>
    <w:rsid w:val="00D8021F"/>
    <w:rsid w:val="00D802A5"/>
    <w:rsid w:val="00D80383"/>
    <w:rsid w:val="00D80B81"/>
    <w:rsid w:val="00D817D4"/>
    <w:rsid w:val="00D823C6"/>
    <w:rsid w:val="00D8327F"/>
    <w:rsid w:val="00D83431"/>
    <w:rsid w:val="00D84330"/>
    <w:rsid w:val="00D85005"/>
    <w:rsid w:val="00D8585D"/>
    <w:rsid w:val="00D8643C"/>
    <w:rsid w:val="00D86CA3"/>
    <w:rsid w:val="00D87017"/>
    <w:rsid w:val="00D871CE"/>
    <w:rsid w:val="00D8723D"/>
    <w:rsid w:val="00D87446"/>
    <w:rsid w:val="00D87BD7"/>
    <w:rsid w:val="00D911D9"/>
    <w:rsid w:val="00D9196D"/>
    <w:rsid w:val="00D926C4"/>
    <w:rsid w:val="00D92982"/>
    <w:rsid w:val="00D92E55"/>
    <w:rsid w:val="00D930ED"/>
    <w:rsid w:val="00D93411"/>
    <w:rsid w:val="00D95431"/>
    <w:rsid w:val="00D964FF"/>
    <w:rsid w:val="00DA0A02"/>
    <w:rsid w:val="00DA0AF6"/>
    <w:rsid w:val="00DA155A"/>
    <w:rsid w:val="00DA1A01"/>
    <w:rsid w:val="00DA2169"/>
    <w:rsid w:val="00DA2A2F"/>
    <w:rsid w:val="00DA305E"/>
    <w:rsid w:val="00DA3441"/>
    <w:rsid w:val="00DA5417"/>
    <w:rsid w:val="00DA56E8"/>
    <w:rsid w:val="00DA5D79"/>
    <w:rsid w:val="00DA616B"/>
    <w:rsid w:val="00DA65A7"/>
    <w:rsid w:val="00DA740F"/>
    <w:rsid w:val="00DA777A"/>
    <w:rsid w:val="00DA7799"/>
    <w:rsid w:val="00DA7C28"/>
    <w:rsid w:val="00DA7DC2"/>
    <w:rsid w:val="00DA7F3A"/>
    <w:rsid w:val="00DB0A9F"/>
    <w:rsid w:val="00DB0F4C"/>
    <w:rsid w:val="00DB11A2"/>
    <w:rsid w:val="00DB16DF"/>
    <w:rsid w:val="00DB220D"/>
    <w:rsid w:val="00DB235A"/>
    <w:rsid w:val="00DB25CF"/>
    <w:rsid w:val="00DB377D"/>
    <w:rsid w:val="00DB506A"/>
    <w:rsid w:val="00DB7265"/>
    <w:rsid w:val="00DC056E"/>
    <w:rsid w:val="00DC06A2"/>
    <w:rsid w:val="00DC0CBE"/>
    <w:rsid w:val="00DC2243"/>
    <w:rsid w:val="00DC2D36"/>
    <w:rsid w:val="00DC4A5B"/>
    <w:rsid w:val="00DC4CDB"/>
    <w:rsid w:val="00DC502D"/>
    <w:rsid w:val="00DC53EF"/>
    <w:rsid w:val="00DC5786"/>
    <w:rsid w:val="00DC5853"/>
    <w:rsid w:val="00DC5D45"/>
    <w:rsid w:val="00DC65FC"/>
    <w:rsid w:val="00DC7A57"/>
    <w:rsid w:val="00DC7D2E"/>
    <w:rsid w:val="00DC7E32"/>
    <w:rsid w:val="00DD00BE"/>
    <w:rsid w:val="00DD052D"/>
    <w:rsid w:val="00DD0D02"/>
    <w:rsid w:val="00DD1434"/>
    <w:rsid w:val="00DD1794"/>
    <w:rsid w:val="00DD1918"/>
    <w:rsid w:val="00DD1A2E"/>
    <w:rsid w:val="00DD1B6A"/>
    <w:rsid w:val="00DD223D"/>
    <w:rsid w:val="00DD234D"/>
    <w:rsid w:val="00DD2438"/>
    <w:rsid w:val="00DD3B93"/>
    <w:rsid w:val="00DD3DB3"/>
    <w:rsid w:val="00DD4412"/>
    <w:rsid w:val="00DD59C5"/>
    <w:rsid w:val="00DD5DF1"/>
    <w:rsid w:val="00DD6B44"/>
    <w:rsid w:val="00DD79BD"/>
    <w:rsid w:val="00DE07B3"/>
    <w:rsid w:val="00DE0C84"/>
    <w:rsid w:val="00DE141A"/>
    <w:rsid w:val="00DE1AB8"/>
    <w:rsid w:val="00DE27C7"/>
    <w:rsid w:val="00DE4747"/>
    <w:rsid w:val="00DE4D70"/>
    <w:rsid w:val="00DE5608"/>
    <w:rsid w:val="00DE58D0"/>
    <w:rsid w:val="00DE6512"/>
    <w:rsid w:val="00DE654F"/>
    <w:rsid w:val="00DE6C3F"/>
    <w:rsid w:val="00DF02D7"/>
    <w:rsid w:val="00DF0B6E"/>
    <w:rsid w:val="00DF15E0"/>
    <w:rsid w:val="00DF1719"/>
    <w:rsid w:val="00DF1A3F"/>
    <w:rsid w:val="00DF23B6"/>
    <w:rsid w:val="00DF3249"/>
    <w:rsid w:val="00DF37A0"/>
    <w:rsid w:val="00DF561C"/>
    <w:rsid w:val="00DF5CE5"/>
    <w:rsid w:val="00DF5FC5"/>
    <w:rsid w:val="00DF6629"/>
    <w:rsid w:val="00DF7654"/>
    <w:rsid w:val="00E0035B"/>
    <w:rsid w:val="00E00846"/>
    <w:rsid w:val="00E01743"/>
    <w:rsid w:val="00E02730"/>
    <w:rsid w:val="00E034C4"/>
    <w:rsid w:val="00E04172"/>
    <w:rsid w:val="00E0580E"/>
    <w:rsid w:val="00E06644"/>
    <w:rsid w:val="00E06AE5"/>
    <w:rsid w:val="00E07297"/>
    <w:rsid w:val="00E076C2"/>
    <w:rsid w:val="00E0776B"/>
    <w:rsid w:val="00E11007"/>
    <w:rsid w:val="00E110E7"/>
    <w:rsid w:val="00E11B20"/>
    <w:rsid w:val="00E1260A"/>
    <w:rsid w:val="00E12CD9"/>
    <w:rsid w:val="00E14363"/>
    <w:rsid w:val="00E15364"/>
    <w:rsid w:val="00E1627A"/>
    <w:rsid w:val="00E17FA2"/>
    <w:rsid w:val="00E2011C"/>
    <w:rsid w:val="00E2147C"/>
    <w:rsid w:val="00E21DB7"/>
    <w:rsid w:val="00E22330"/>
    <w:rsid w:val="00E22DA4"/>
    <w:rsid w:val="00E23424"/>
    <w:rsid w:val="00E23493"/>
    <w:rsid w:val="00E23830"/>
    <w:rsid w:val="00E24C22"/>
    <w:rsid w:val="00E258AA"/>
    <w:rsid w:val="00E2642C"/>
    <w:rsid w:val="00E266E2"/>
    <w:rsid w:val="00E27C85"/>
    <w:rsid w:val="00E27CAB"/>
    <w:rsid w:val="00E303EB"/>
    <w:rsid w:val="00E306AD"/>
    <w:rsid w:val="00E308D3"/>
    <w:rsid w:val="00E30B5A"/>
    <w:rsid w:val="00E3123D"/>
    <w:rsid w:val="00E31461"/>
    <w:rsid w:val="00E31C17"/>
    <w:rsid w:val="00E31D43"/>
    <w:rsid w:val="00E32608"/>
    <w:rsid w:val="00E3267B"/>
    <w:rsid w:val="00E331B3"/>
    <w:rsid w:val="00E3357A"/>
    <w:rsid w:val="00E33E84"/>
    <w:rsid w:val="00E34188"/>
    <w:rsid w:val="00E34B6E"/>
    <w:rsid w:val="00E350A3"/>
    <w:rsid w:val="00E35559"/>
    <w:rsid w:val="00E35FD0"/>
    <w:rsid w:val="00E361A9"/>
    <w:rsid w:val="00E3629F"/>
    <w:rsid w:val="00E3723A"/>
    <w:rsid w:val="00E37860"/>
    <w:rsid w:val="00E40548"/>
    <w:rsid w:val="00E41093"/>
    <w:rsid w:val="00E42E74"/>
    <w:rsid w:val="00E43427"/>
    <w:rsid w:val="00E43641"/>
    <w:rsid w:val="00E43E81"/>
    <w:rsid w:val="00E446F1"/>
    <w:rsid w:val="00E44CD8"/>
    <w:rsid w:val="00E45D4D"/>
    <w:rsid w:val="00E46886"/>
    <w:rsid w:val="00E4689B"/>
    <w:rsid w:val="00E47588"/>
    <w:rsid w:val="00E4767B"/>
    <w:rsid w:val="00E47752"/>
    <w:rsid w:val="00E47AEF"/>
    <w:rsid w:val="00E50001"/>
    <w:rsid w:val="00E5026A"/>
    <w:rsid w:val="00E504C9"/>
    <w:rsid w:val="00E51794"/>
    <w:rsid w:val="00E53B75"/>
    <w:rsid w:val="00E540F8"/>
    <w:rsid w:val="00E5414B"/>
    <w:rsid w:val="00E548A3"/>
    <w:rsid w:val="00E54E3B"/>
    <w:rsid w:val="00E550CE"/>
    <w:rsid w:val="00E56AC0"/>
    <w:rsid w:val="00E56B13"/>
    <w:rsid w:val="00E56B34"/>
    <w:rsid w:val="00E56F20"/>
    <w:rsid w:val="00E57565"/>
    <w:rsid w:val="00E57E6F"/>
    <w:rsid w:val="00E57FE2"/>
    <w:rsid w:val="00E611CD"/>
    <w:rsid w:val="00E61660"/>
    <w:rsid w:val="00E62D69"/>
    <w:rsid w:val="00E63041"/>
    <w:rsid w:val="00E63838"/>
    <w:rsid w:val="00E64434"/>
    <w:rsid w:val="00E645FB"/>
    <w:rsid w:val="00E647B9"/>
    <w:rsid w:val="00E64C1B"/>
    <w:rsid w:val="00E6539C"/>
    <w:rsid w:val="00E6550E"/>
    <w:rsid w:val="00E6587E"/>
    <w:rsid w:val="00E6694C"/>
    <w:rsid w:val="00E67C51"/>
    <w:rsid w:val="00E708F9"/>
    <w:rsid w:val="00E70B25"/>
    <w:rsid w:val="00E70BA5"/>
    <w:rsid w:val="00E71085"/>
    <w:rsid w:val="00E71AF8"/>
    <w:rsid w:val="00E721A6"/>
    <w:rsid w:val="00E72EFC"/>
    <w:rsid w:val="00E73384"/>
    <w:rsid w:val="00E73901"/>
    <w:rsid w:val="00E74394"/>
    <w:rsid w:val="00E758EC"/>
    <w:rsid w:val="00E80662"/>
    <w:rsid w:val="00E80CC0"/>
    <w:rsid w:val="00E810DA"/>
    <w:rsid w:val="00E8234C"/>
    <w:rsid w:val="00E83386"/>
    <w:rsid w:val="00E83979"/>
    <w:rsid w:val="00E83AA9"/>
    <w:rsid w:val="00E85196"/>
    <w:rsid w:val="00E85928"/>
    <w:rsid w:val="00E85CA4"/>
    <w:rsid w:val="00E866C3"/>
    <w:rsid w:val="00E8683B"/>
    <w:rsid w:val="00E86EE4"/>
    <w:rsid w:val="00E87822"/>
    <w:rsid w:val="00E90395"/>
    <w:rsid w:val="00E906BF"/>
    <w:rsid w:val="00E90E49"/>
    <w:rsid w:val="00E91441"/>
    <w:rsid w:val="00E917F9"/>
    <w:rsid w:val="00E91B16"/>
    <w:rsid w:val="00E923BE"/>
    <w:rsid w:val="00E9291C"/>
    <w:rsid w:val="00E935D7"/>
    <w:rsid w:val="00E93FFE"/>
    <w:rsid w:val="00E94EAB"/>
    <w:rsid w:val="00E94F8A"/>
    <w:rsid w:val="00E958F0"/>
    <w:rsid w:val="00E95D43"/>
    <w:rsid w:val="00E95EE1"/>
    <w:rsid w:val="00E95F2A"/>
    <w:rsid w:val="00E96084"/>
    <w:rsid w:val="00E97379"/>
    <w:rsid w:val="00E97684"/>
    <w:rsid w:val="00EA077E"/>
    <w:rsid w:val="00EA1B79"/>
    <w:rsid w:val="00EA3EDA"/>
    <w:rsid w:val="00EA40B9"/>
    <w:rsid w:val="00EA4D0C"/>
    <w:rsid w:val="00EA4F2F"/>
    <w:rsid w:val="00EA50F8"/>
    <w:rsid w:val="00EA6AC7"/>
    <w:rsid w:val="00EA7A41"/>
    <w:rsid w:val="00EA7AD9"/>
    <w:rsid w:val="00EB03C1"/>
    <w:rsid w:val="00EB05F5"/>
    <w:rsid w:val="00EB077B"/>
    <w:rsid w:val="00EB07AB"/>
    <w:rsid w:val="00EB0B81"/>
    <w:rsid w:val="00EB0D5E"/>
    <w:rsid w:val="00EB13CD"/>
    <w:rsid w:val="00EB1CEA"/>
    <w:rsid w:val="00EB21B2"/>
    <w:rsid w:val="00EB22B9"/>
    <w:rsid w:val="00EB23B7"/>
    <w:rsid w:val="00EB41C6"/>
    <w:rsid w:val="00EB4249"/>
    <w:rsid w:val="00EB4EA2"/>
    <w:rsid w:val="00EB4F3B"/>
    <w:rsid w:val="00EB5237"/>
    <w:rsid w:val="00EB556C"/>
    <w:rsid w:val="00EB5A77"/>
    <w:rsid w:val="00EB651C"/>
    <w:rsid w:val="00EB67AC"/>
    <w:rsid w:val="00EB7939"/>
    <w:rsid w:val="00EC0711"/>
    <w:rsid w:val="00EC0956"/>
    <w:rsid w:val="00EC09EF"/>
    <w:rsid w:val="00EC0DD0"/>
    <w:rsid w:val="00EC1417"/>
    <w:rsid w:val="00EC24D5"/>
    <w:rsid w:val="00EC27C6"/>
    <w:rsid w:val="00EC2D3B"/>
    <w:rsid w:val="00EC35BA"/>
    <w:rsid w:val="00EC3AB1"/>
    <w:rsid w:val="00EC4207"/>
    <w:rsid w:val="00EC456F"/>
    <w:rsid w:val="00EC5653"/>
    <w:rsid w:val="00EC71CE"/>
    <w:rsid w:val="00EC7A53"/>
    <w:rsid w:val="00ED01FA"/>
    <w:rsid w:val="00ED1006"/>
    <w:rsid w:val="00ED1C85"/>
    <w:rsid w:val="00ED2B29"/>
    <w:rsid w:val="00ED2F3B"/>
    <w:rsid w:val="00ED2FB2"/>
    <w:rsid w:val="00ED3532"/>
    <w:rsid w:val="00ED3F3C"/>
    <w:rsid w:val="00ED4CCE"/>
    <w:rsid w:val="00ED58B9"/>
    <w:rsid w:val="00ED6574"/>
    <w:rsid w:val="00ED680C"/>
    <w:rsid w:val="00ED6DC6"/>
    <w:rsid w:val="00ED7DC3"/>
    <w:rsid w:val="00EE0340"/>
    <w:rsid w:val="00EE0734"/>
    <w:rsid w:val="00EE14DE"/>
    <w:rsid w:val="00EE171C"/>
    <w:rsid w:val="00EE1ED5"/>
    <w:rsid w:val="00EE2753"/>
    <w:rsid w:val="00EE2AAA"/>
    <w:rsid w:val="00EE3402"/>
    <w:rsid w:val="00EE36B7"/>
    <w:rsid w:val="00EE5C70"/>
    <w:rsid w:val="00EE5D9C"/>
    <w:rsid w:val="00EE6BDE"/>
    <w:rsid w:val="00EE6F70"/>
    <w:rsid w:val="00EE71B0"/>
    <w:rsid w:val="00EE76E3"/>
    <w:rsid w:val="00EF06EC"/>
    <w:rsid w:val="00EF096B"/>
    <w:rsid w:val="00EF1887"/>
    <w:rsid w:val="00EF18FE"/>
    <w:rsid w:val="00EF1D78"/>
    <w:rsid w:val="00EF1DF5"/>
    <w:rsid w:val="00EF1E00"/>
    <w:rsid w:val="00EF2818"/>
    <w:rsid w:val="00EF502D"/>
    <w:rsid w:val="00EF5787"/>
    <w:rsid w:val="00EF60D0"/>
    <w:rsid w:val="00EF6E1F"/>
    <w:rsid w:val="00EF7626"/>
    <w:rsid w:val="00F0005F"/>
    <w:rsid w:val="00F00CC2"/>
    <w:rsid w:val="00F012DE"/>
    <w:rsid w:val="00F01847"/>
    <w:rsid w:val="00F029C4"/>
    <w:rsid w:val="00F02CD9"/>
    <w:rsid w:val="00F02D07"/>
    <w:rsid w:val="00F0381C"/>
    <w:rsid w:val="00F0383C"/>
    <w:rsid w:val="00F04686"/>
    <w:rsid w:val="00F050D2"/>
    <w:rsid w:val="00F0528D"/>
    <w:rsid w:val="00F05E18"/>
    <w:rsid w:val="00F06C67"/>
    <w:rsid w:val="00F06DFD"/>
    <w:rsid w:val="00F071D1"/>
    <w:rsid w:val="00F07533"/>
    <w:rsid w:val="00F101F8"/>
    <w:rsid w:val="00F10629"/>
    <w:rsid w:val="00F109C2"/>
    <w:rsid w:val="00F10A15"/>
    <w:rsid w:val="00F12710"/>
    <w:rsid w:val="00F15F7B"/>
    <w:rsid w:val="00F15F8F"/>
    <w:rsid w:val="00F15FA5"/>
    <w:rsid w:val="00F174B2"/>
    <w:rsid w:val="00F1770F"/>
    <w:rsid w:val="00F20595"/>
    <w:rsid w:val="00F20617"/>
    <w:rsid w:val="00F209B7"/>
    <w:rsid w:val="00F209EB"/>
    <w:rsid w:val="00F20B66"/>
    <w:rsid w:val="00F21416"/>
    <w:rsid w:val="00F217A1"/>
    <w:rsid w:val="00F2239D"/>
    <w:rsid w:val="00F22560"/>
    <w:rsid w:val="00F2376F"/>
    <w:rsid w:val="00F237D7"/>
    <w:rsid w:val="00F24081"/>
    <w:rsid w:val="00F243D8"/>
    <w:rsid w:val="00F24AEF"/>
    <w:rsid w:val="00F255C5"/>
    <w:rsid w:val="00F27056"/>
    <w:rsid w:val="00F27331"/>
    <w:rsid w:val="00F27A33"/>
    <w:rsid w:val="00F27C41"/>
    <w:rsid w:val="00F27D2D"/>
    <w:rsid w:val="00F303D3"/>
    <w:rsid w:val="00F30828"/>
    <w:rsid w:val="00F313D6"/>
    <w:rsid w:val="00F32475"/>
    <w:rsid w:val="00F32AA1"/>
    <w:rsid w:val="00F34636"/>
    <w:rsid w:val="00F346CB"/>
    <w:rsid w:val="00F3544B"/>
    <w:rsid w:val="00F363FB"/>
    <w:rsid w:val="00F36D51"/>
    <w:rsid w:val="00F37232"/>
    <w:rsid w:val="00F40275"/>
    <w:rsid w:val="00F40F0C"/>
    <w:rsid w:val="00F417AF"/>
    <w:rsid w:val="00F42DED"/>
    <w:rsid w:val="00F4315E"/>
    <w:rsid w:val="00F44499"/>
    <w:rsid w:val="00F445EF"/>
    <w:rsid w:val="00F44D2A"/>
    <w:rsid w:val="00F4502D"/>
    <w:rsid w:val="00F45160"/>
    <w:rsid w:val="00F45165"/>
    <w:rsid w:val="00F45DC0"/>
    <w:rsid w:val="00F46595"/>
    <w:rsid w:val="00F4766C"/>
    <w:rsid w:val="00F503D8"/>
    <w:rsid w:val="00F5060E"/>
    <w:rsid w:val="00F507D1"/>
    <w:rsid w:val="00F50A2A"/>
    <w:rsid w:val="00F50D60"/>
    <w:rsid w:val="00F51810"/>
    <w:rsid w:val="00F519CE"/>
    <w:rsid w:val="00F51ADA"/>
    <w:rsid w:val="00F52938"/>
    <w:rsid w:val="00F52BD0"/>
    <w:rsid w:val="00F52FE5"/>
    <w:rsid w:val="00F531DD"/>
    <w:rsid w:val="00F53D5A"/>
    <w:rsid w:val="00F544E3"/>
    <w:rsid w:val="00F55634"/>
    <w:rsid w:val="00F55B94"/>
    <w:rsid w:val="00F55FA6"/>
    <w:rsid w:val="00F567CC"/>
    <w:rsid w:val="00F57536"/>
    <w:rsid w:val="00F57631"/>
    <w:rsid w:val="00F57DB2"/>
    <w:rsid w:val="00F60203"/>
    <w:rsid w:val="00F607C5"/>
    <w:rsid w:val="00F60DE9"/>
    <w:rsid w:val="00F60DEA"/>
    <w:rsid w:val="00F61137"/>
    <w:rsid w:val="00F62C11"/>
    <w:rsid w:val="00F6302A"/>
    <w:rsid w:val="00F63686"/>
    <w:rsid w:val="00F63950"/>
    <w:rsid w:val="00F63D1F"/>
    <w:rsid w:val="00F63FF2"/>
    <w:rsid w:val="00F64C2B"/>
    <w:rsid w:val="00F651AD"/>
    <w:rsid w:val="00F651BE"/>
    <w:rsid w:val="00F65288"/>
    <w:rsid w:val="00F65B09"/>
    <w:rsid w:val="00F662CD"/>
    <w:rsid w:val="00F6668F"/>
    <w:rsid w:val="00F672B1"/>
    <w:rsid w:val="00F67891"/>
    <w:rsid w:val="00F67D3F"/>
    <w:rsid w:val="00F67F53"/>
    <w:rsid w:val="00F703BE"/>
    <w:rsid w:val="00F7151E"/>
    <w:rsid w:val="00F71F69"/>
    <w:rsid w:val="00F72B72"/>
    <w:rsid w:val="00F72C6E"/>
    <w:rsid w:val="00F73C06"/>
    <w:rsid w:val="00F742D8"/>
    <w:rsid w:val="00F74BB9"/>
    <w:rsid w:val="00F75582"/>
    <w:rsid w:val="00F75C2F"/>
    <w:rsid w:val="00F76436"/>
    <w:rsid w:val="00F76AFF"/>
    <w:rsid w:val="00F76EFA"/>
    <w:rsid w:val="00F77390"/>
    <w:rsid w:val="00F80030"/>
    <w:rsid w:val="00F804BE"/>
    <w:rsid w:val="00F807ED"/>
    <w:rsid w:val="00F817CE"/>
    <w:rsid w:val="00F81C61"/>
    <w:rsid w:val="00F833A4"/>
    <w:rsid w:val="00F835D4"/>
    <w:rsid w:val="00F83B08"/>
    <w:rsid w:val="00F83D9C"/>
    <w:rsid w:val="00F8456C"/>
    <w:rsid w:val="00F859D8"/>
    <w:rsid w:val="00F8656A"/>
    <w:rsid w:val="00F865DC"/>
    <w:rsid w:val="00F868A3"/>
    <w:rsid w:val="00F868F5"/>
    <w:rsid w:val="00F87F14"/>
    <w:rsid w:val="00F9056A"/>
    <w:rsid w:val="00F90741"/>
    <w:rsid w:val="00F90AEF"/>
    <w:rsid w:val="00F90F8D"/>
    <w:rsid w:val="00F91009"/>
    <w:rsid w:val="00F910AA"/>
    <w:rsid w:val="00F91941"/>
    <w:rsid w:val="00F91E93"/>
    <w:rsid w:val="00F92167"/>
    <w:rsid w:val="00F92782"/>
    <w:rsid w:val="00F93AA9"/>
    <w:rsid w:val="00F941A8"/>
    <w:rsid w:val="00F9490E"/>
    <w:rsid w:val="00F9674F"/>
    <w:rsid w:val="00F96985"/>
    <w:rsid w:val="00F9731C"/>
    <w:rsid w:val="00F97838"/>
    <w:rsid w:val="00F97FF5"/>
    <w:rsid w:val="00FA0497"/>
    <w:rsid w:val="00FA0B83"/>
    <w:rsid w:val="00FA1E62"/>
    <w:rsid w:val="00FA2BB3"/>
    <w:rsid w:val="00FA3EF0"/>
    <w:rsid w:val="00FA474A"/>
    <w:rsid w:val="00FA4FEC"/>
    <w:rsid w:val="00FA5848"/>
    <w:rsid w:val="00FA59B2"/>
    <w:rsid w:val="00FA5EF8"/>
    <w:rsid w:val="00FA709B"/>
    <w:rsid w:val="00FA7155"/>
    <w:rsid w:val="00FA789D"/>
    <w:rsid w:val="00FB0B6C"/>
    <w:rsid w:val="00FB33A3"/>
    <w:rsid w:val="00FB39CB"/>
    <w:rsid w:val="00FB3BAE"/>
    <w:rsid w:val="00FB3D5E"/>
    <w:rsid w:val="00FB3F69"/>
    <w:rsid w:val="00FB4945"/>
    <w:rsid w:val="00FB4C80"/>
    <w:rsid w:val="00FB6A6A"/>
    <w:rsid w:val="00FC0619"/>
    <w:rsid w:val="00FC141F"/>
    <w:rsid w:val="00FC3AA2"/>
    <w:rsid w:val="00FC4255"/>
    <w:rsid w:val="00FC4A0A"/>
    <w:rsid w:val="00FC7136"/>
    <w:rsid w:val="00FC724E"/>
    <w:rsid w:val="00FC7429"/>
    <w:rsid w:val="00FC7D3B"/>
    <w:rsid w:val="00FD07F6"/>
    <w:rsid w:val="00FD11A6"/>
    <w:rsid w:val="00FD1EC8"/>
    <w:rsid w:val="00FD24AD"/>
    <w:rsid w:val="00FD3673"/>
    <w:rsid w:val="00FD379A"/>
    <w:rsid w:val="00FD459B"/>
    <w:rsid w:val="00FD47ED"/>
    <w:rsid w:val="00FD54D0"/>
    <w:rsid w:val="00FD563B"/>
    <w:rsid w:val="00FD5CBA"/>
    <w:rsid w:val="00FD5EC9"/>
    <w:rsid w:val="00FD6097"/>
    <w:rsid w:val="00FD61FA"/>
    <w:rsid w:val="00FD645E"/>
    <w:rsid w:val="00FD6B1D"/>
    <w:rsid w:val="00FD7003"/>
    <w:rsid w:val="00FD74DB"/>
    <w:rsid w:val="00FD7573"/>
    <w:rsid w:val="00FD7660"/>
    <w:rsid w:val="00FE0655"/>
    <w:rsid w:val="00FE09DB"/>
    <w:rsid w:val="00FE1874"/>
    <w:rsid w:val="00FE2365"/>
    <w:rsid w:val="00FE2668"/>
    <w:rsid w:val="00FE37D7"/>
    <w:rsid w:val="00FE41DF"/>
    <w:rsid w:val="00FE4386"/>
    <w:rsid w:val="00FE43B1"/>
    <w:rsid w:val="00FE4C7B"/>
    <w:rsid w:val="00FE52EC"/>
    <w:rsid w:val="00FE55B9"/>
    <w:rsid w:val="00FE664E"/>
    <w:rsid w:val="00FE6EA2"/>
    <w:rsid w:val="00FE6EA8"/>
    <w:rsid w:val="00FE7336"/>
    <w:rsid w:val="00FE787C"/>
    <w:rsid w:val="00FF01C9"/>
    <w:rsid w:val="00FF1D21"/>
    <w:rsid w:val="00FF1DBA"/>
    <w:rsid w:val="00FF1F4B"/>
    <w:rsid w:val="00FF227B"/>
    <w:rsid w:val="00FF44D6"/>
    <w:rsid w:val="00FF45A5"/>
    <w:rsid w:val="00FF5C91"/>
    <w:rsid w:val="00FF5FFD"/>
    <w:rsid w:val="00FF690A"/>
    <w:rsid w:val="00FF6CD5"/>
    <w:rsid w:val="00FF7848"/>
    <w:rsid w:val="00FF7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6D2B"/>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uiPriority w:val="9"/>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eading 2 Char,H2 Char,h2 Char,Header 2,Header2,22,heading2,2nd level,H21,H22,H23,H24,H25,R2,E2,†berschrift 2,õberschrift 2,插图,Heading 2 3GPP,제목 2,heading 2"/>
    <w:basedOn w:val="1"/>
    <w:next w:val="a1"/>
    <w:link w:val="22"/>
    <w:uiPriority w:val="9"/>
    <w:qFormat/>
    <w:rsid w:val="00FD563B"/>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1"/>
    <w:next w:val="a1"/>
    <w:link w:val="32"/>
    <w:qFormat/>
    <w:rsid w:val="00FD563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Heading,4,Heading 4"/>
    <w:basedOn w:val="31"/>
    <w:next w:val="a1"/>
    <w:link w:val="41"/>
    <w:qFormat/>
    <w:rsid w:val="00FD563B"/>
    <w:pPr>
      <w:ind w:left="1418" w:hanging="1418"/>
      <w:outlineLvl w:val="3"/>
    </w:pPr>
    <w:rPr>
      <w:sz w:val="24"/>
    </w:rPr>
  </w:style>
  <w:style w:type="paragraph" w:styleId="50">
    <w:name w:val="heading 5"/>
    <w:aliases w:val="H5,Heading 5,h5,Heading5"/>
    <w:basedOn w:val="40"/>
    <w:next w:val="a1"/>
    <w:link w:val="51"/>
    <w:qFormat/>
    <w:rsid w:val="00FD563B"/>
    <w:pPr>
      <w:ind w:left="1701" w:hanging="1701"/>
      <w:outlineLvl w:val="4"/>
    </w:pPr>
    <w:rPr>
      <w:sz w:val="22"/>
    </w:rPr>
  </w:style>
  <w:style w:type="paragraph" w:styleId="6">
    <w:name w:val="heading 6"/>
    <w:basedOn w:val="H6"/>
    <w:next w:val="a1"/>
    <w:link w:val="60"/>
    <w:uiPriority w:val="9"/>
    <w:qFormat/>
    <w:rsid w:val="00FD563B"/>
    <w:pPr>
      <w:outlineLvl w:val="5"/>
    </w:pPr>
  </w:style>
  <w:style w:type="paragraph" w:styleId="7">
    <w:name w:val="heading 7"/>
    <w:aliases w:val="st,h7"/>
    <w:basedOn w:val="H6"/>
    <w:next w:val="a1"/>
    <w:link w:val="70"/>
    <w:uiPriority w:val="9"/>
    <w:qFormat/>
    <w:rsid w:val="00FD563B"/>
    <w:pPr>
      <w:outlineLvl w:val="6"/>
    </w:pPr>
  </w:style>
  <w:style w:type="paragraph" w:styleId="8">
    <w:name w:val="heading 8"/>
    <w:aliases w:val="Table Heading,acronym"/>
    <w:basedOn w:val="1"/>
    <w:next w:val="a1"/>
    <w:link w:val="80"/>
    <w:qFormat/>
    <w:rsid w:val="00FD563B"/>
    <w:pPr>
      <w:ind w:left="0" w:firstLine="0"/>
      <w:outlineLvl w:val="7"/>
    </w:pPr>
  </w:style>
  <w:style w:type="paragraph" w:styleId="9">
    <w:name w:val="heading 9"/>
    <w:aliases w:val="Figure Heading,FH,appendix"/>
    <w:basedOn w:val="8"/>
    <w:next w:val="a1"/>
    <w:link w:val="90"/>
    <w:qFormat/>
    <w:rsid w:val="00FD563B"/>
    <w:pPr>
      <w:outlineLvl w:val="8"/>
    </w:pPr>
  </w:style>
  <w:style w:type="character" w:default="1" w:styleId="a2">
    <w:name w:val="Default Paragraph Font"/>
    <w:uiPriority w:val="1"/>
    <w:semiHidden/>
    <w:unhideWhenUsed/>
    <w:rsid w:val="00146D2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46D2B"/>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rsid w:val="00FD563B"/>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FD563B"/>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FD563B"/>
    <w:rPr>
      <w:rFonts w:ascii="Arial" w:hAnsi="Arial"/>
      <w:sz w:val="24"/>
      <w:lang w:eastAsia="ja-JP"/>
    </w:rPr>
  </w:style>
  <w:style w:type="character" w:customStyle="1" w:styleId="51">
    <w:name w:val="标题 5 字符"/>
    <w:aliases w:val="H5 字符,Heading 5 字符,h5 字符,Heading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aliases w:val="st 字符,h7 字符"/>
    <w:link w:val="7"/>
    <w:rsid w:val="00FD563B"/>
    <w:rPr>
      <w:rFonts w:ascii="Arial" w:hAnsi="Arial"/>
      <w:lang w:eastAsia="ja-JP"/>
    </w:rPr>
  </w:style>
  <w:style w:type="character" w:customStyle="1" w:styleId="80">
    <w:name w:val="标题 8 字符"/>
    <w:aliases w:val="Table Heading 字符,acronym 字符"/>
    <w:link w:val="8"/>
    <w:rsid w:val="00FD563B"/>
    <w:rPr>
      <w:rFonts w:ascii="Arial" w:hAnsi="Arial"/>
      <w:sz w:val="36"/>
      <w:lang w:eastAsia="ja-JP"/>
    </w:rPr>
  </w:style>
  <w:style w:type="character" w:customStyle="1" w:styleId="90">
    <w:name w:val="标题 9 字符"/>
    <w:aliases w:val="Figure Heading 字符,FH 字符,appendix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列表段落11,—ñ弌’i,P,列表段落"/>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13">
    <w:name w:val="未处理的提及1"/>
    <w:basedOn w:val="a2"/>
    <w:uiPriority w:val="99"/>
    <w:unhideWhenUsed/>
    <w:rsid w:val="00CA4A3E"/>
    <w:rPr>
      <w:color w:val="605E5C"/>
      <w:shd w:val="clear" w:color="auto" w:fill="E1DFDD"/>
    </w:rPr>
  </w:style>
  <w:style w:type="character" w:customStyle="1" w:styleId="14">
    <w:name w:val="@他1"/>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6"/>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 w:type="character" w:customStyle="1" w:styleId="TACChar">
    <w:name w:val="TAC Char"/>
    <w:link w:val="TAC"/>
    <w:qFormat/>
    <w:rsid w:val="00844E0D"/>
    <w:rPr>
      <w:rFonts w:ascii="Arial" w:eastAsiaTheme="minorEastAsia" w:hAnsi="Arial" w:cstheme="minorBidi"/>
      <w:kern w:val="2"/>
      <w:sz w:val="18"/>
      <w:szCs w:val="22"/>
      <w:lang w:val="x-none" w:eastAsia="x-none"/>
    </w:rPr>
  </w:style>
  <w:style w:type="paragraph" w:styleId="affa">
    <w:name w:val="No Spacing"/>
    <w:uiPriority w:val="1"/>
    <w:qFormat/>
    <w:rsid w:val="00460609"/>
    <w:pPr>
      <w:widowControl w:val="0"/>
      <w:jc w:val="both"/>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402247">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587957042">
      <w:bodyDiv w:val="1"/>
      <w:marLeft w:val="0"/>
      <w:marRight w:val="0"/>
      <w:marTop w:val="0"/>
      <w:marBottom w:val="0"/>
      <w:divBdr>
        <w:top w:val="none" w:sz="0" w:space="0" w:color="auto"/>
        <w:left w:val="none" w:sz="0" w:space="0" w:color="auto"/>
        <w:bottom w:val="none" w:sz="0" w:space="0" w:color="auto"/>
        <w:right w:val="none" w:sz="0" w:space="0" w:color="auto"/>
      </w:divBdr>
      <w:divsChild>
        <w:div w:id="1538468706">
          <w:marLeft w:val="1800"/>
          <w:marRight w:val="0"/>
          <w:marTop w:val="100"/>
          <w:marBottom w:val="0"/>
          <w:divBdr>
            <w:top w:val="none" w:sz="0" w:space="0" w:color="auto"/>
            <w:left w:val="none" w:sz="0" w:space="0" w:color="auto"/>
            <w:bottom w:val="none" w:sz="0" w:space="0" w:color="auto"/>
            <w:right w:val="none" w:sz="0" w:space="0" w:color="auto"/>
          </w:divBdr>
        </w:div>
        <w:div w:id="865019442">
          <w:marLeft w:val="1800"/>
          <w:marRight w:val="0"/>
          <w:marTop w:val="100"/>
          <w:marBottom w:val="0"/>
          <w:divBdr>
            <w:top w:val="none" w:sz="0" w:space="0" w:color="auto"/>
            <w:left w:val="none" w:sz="0" w:space="0" w:color="auto"/>
            <w:bottom w:val="none" w:sz="0" w:space="0" w:color="auto"/>
            <w:right w:val="none" w:sz="0" w:space="0" w:color="auto"/>
          </w:divBdr>
        </w:div>
      </w:divsChild>
    </w:div>
    <w:div w:id="17511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07C09-F3C5-4CAF-BC6E-957AE37D5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2756</Words>
  <Characters>15712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18432</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2023-02-09T01:11:00Z</dcterms:created>
  <dcterms:modified xsi:type="dcterms:W3CDTF">2023-04-06T09:40:00Z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