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6061" w14:textId="6DBB2745" w:rsidR="00AE3AD8" w:rsidRPr="00165AB7" w:rsidRDefault="0045740A" w:rsidP="008112C2">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D47759" w:rsidRPr="004D0A83">
        <w:rPr>
          <w:rFonts w:ascii="Arial" w:hAnsi="Arial" w:cs="Arial"/>
          <w:b/>
          <w:bCs/>
          <w:sz w:val="22"/>
          <w:szCs w:val="22"/>
        </w:rPr>
        <w:t>1</w:t>
      </w:r>
      <w:r w:rsidR="00D47759">
        <w:rPr>
          <w:rFonts w:ascii="Arial" w:hAnsi="Arial" w:cs="Arial"/>
          <w:b/>
          <w:bCs/>
          <w:sz w:val="22"/>
          <w:szCs w:val="22"/>
        </w:rPr>
        <w:t>12</w:t>
      </w:r>
      <w:r w:rsidR="007626B0">
        <w:rPr>
          <w:rFonts w:ascii="Arial" w:hAnsi="Arial" w:cs="Arial"/>
          <w:b/>
          <w:bCs/>
          <w:sz w:val="22"/>
          <w:szCs w:val="22"/>
        </w:rPr>
        <w:t>bis</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496377" w:rsidRPr="00496377">
        <w:rPr>
          <w:rFonts w:ascii="Arial" w:hAnsi="Arial" w:cs="Arial"/>
          <w:b/>
          <w:bCs/>
          <w:sz w:val="22"/>
          <w:szCs w:val="22"/>
          <w:lang w:eastAsia="ja-JP"/>
        </w:rPr>
        <w:t>R1-2302874</w:t>
      </w:r>
    </w:p>
    <w:p w14:paraId="2107E178" w14:textId="3E952995" w:rsidR="0045740A" w:rsidRDefault="007626B0"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Online Meeting</w:t>
      </w:r>
      <w:r w:rsidR="009E36E8">
        <w:rPr>
          <w:rFonts w:cs="Arial"/>
          <w:bCs/>
          <w:noProof w:val="0"/>
          <w:sz w:val="22"/>
          <w:szCs w:val="22"/>
          <w:lang w:eastAsia="ja-JP"/>
        </w:rPr>
        <w:t xml:space="preserve">, </w:t>
      </w:r>
      <w:r>
        <w:rPr>
          <w:rFonts w:cs="Arial"/>
          <w:bCs/>
          <w:noProof w:val="0"/>
          <w:sz w:val="22"/>
          <w:szCs w:val="22"/>
          <w:lang w:eastAsia="ja-JP"/>
        </w:rPr>
        <w:t>17</w:t>
      </w:r>
      <w:r w:rsidRPr="007626B0">
        <w:rPr>
          <w:rFonts w:cs="Arial"/>
          <w:bCs/>
          <w:noProof w:val="0"/>
          <w:sz w:val="22"/>
          <w:szCs w:val="22"/>
          <w:vertAlign w:val="superscript"/>
          <w:lang w:eastAsia="ja-JP"/>
        </w:rPr>
        <w:t>th</w:t>
      </w:r>
      <w:r>
        <w:rPr>
          <w:rFonts w:cs="Arial"/>
          <w:bCs/>
          <w:noProof w:val="0"/>
          <w:sz w:val="22"/>
          <w:szCs w:val="22"/>
          <w:lang w:eastAsia="ja-JP"/>
        </w:rPr>
        <w:t xml:space="preserve"> </w:t>
      </w:r>
      <w:r w:rsidR="00D74D19">
        <w:rPr>
          <w:rFonts w:cs="Arial"/>
          <w:bCs/>
          <w:noProof w:val="0"/>
          <w:sz w:val="22"/>
          <w:szCs w:val="22"/>
          <w:lang w:eastAsia="ja-JP"/>
        </w:rPr>
        <w:t xml:space="preserve">– </w:t>
      </w:r>
      <w:r>
        <w:rPr>
          <w:rFonts w:cs="Arial"/>
          <w:bCs/>
          <w:noProof w:val="0"/>
          <w:sz w:val="22"/>
          <w:szCs w:val="22"/>
          <w:lang w:eastAsia="ja-JP"/>
        </w:rPr>
        <w:t>26</w:t>
      </w:r>
      <w:r w:rsidRPr="007626B0">
        <w:rPr>
          <w:rFonts w:cs="Arial"/>
          <w:bCs/>
          <w:noProof w:val="0"/>
          <w:sz w:val="22"/>
          <w:szCs w:val="22"/>
          <w:vertAlign w:val="superscript"/>
          <w:lang w:eastAsia="ja-JP"/>
        </w:rPr>
        <w:t>th</w:t>
      </w:r>
      <w:r>
        <w:rPr>
          <w:rFonts w:cs="Arial"/>
          <w:bCs/>
          <w:noProof w:val="0"/>
          <w:sz w:val="22"/>
          <w:szCs w:val="22"/>
          <w:lang w:eastAsia="ja-JP"/>
        </w:rPr>
        <w:t xml:space="preserve"> Apr</w:t>
      </w:r>
      <w:r w:rsidR="00D74D19">
        <w:rPr>
          <w:rFonts w:cs="Arial"/>
          <w:bCs/>
          <w:noProof w:val="0"/>
          <w:sz w:val="22"/>
          <w:szCs w:val="22"/>
          <w:lang w:eastAsia="ja-JP"/>
        </w:rPr>
        <w:t xml:space="preserve"> 2023 </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78E39174"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B56DD6" w:rsidRPr="00B56DD6">
        <w:rPr>
          <w:b w:val="0"/>
          <w:sz w:val="22"/>
          <w:szCs w:val="22"/>
        </w:rPr>
        <w:t xml:space="preserve">Discussion on Sidelink </w:t>
      </w:r>
      <w:r w:rsidR="00965635">
        <w:rPr>
          <w:b w:val="0"/>
          <w:sz w:val="22"/>
          <w:szCs w:val="22"/>
        </w:rPr>
        <w:t>Positioning Reference Signal</w:t>
      </w:r>
    </w:p>
    <w:p w14:paraId="4ECD5F7C" w14:textId="5D2DE151"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5F2E63">
        <w:rPr>
          <w:rFonts w:ascii="Arial" w:eastAsia="SimSun" w:hAnsi="Arial"/>
          <w:bCs/>
          <w:sz w:val="22"/>
          <w:szCs w:val="22"/>
          <w:lang w:eastAsia="zh-CN"/>
        </w:rPr>
        <w:t>9.</w:t>
      </w:r>
      <w:r w:rsidR="00965635">
        <w:rPr>
          <w:rFonts w:ascii="Arial" w:eastAsia="SimSun" w:hAnsi="Arial"/>
          <w:bCs/>
          <w:sz w:val="22"/>
          <w:szCs w:val="22"/>
          <w:lang w:eastAsia="zh-CN"/>
        </w:rPr>
        <w:t>5.1.1</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2E8125E0" w14:textId="57CEDD10" w:rsidR="00961D1C" w:rsidRDefault="006A201D" w:rsidP="00961D1C">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207329">
        <w:rPr>
          <w:lang w:eastAsia="x-none"/>
        </w:rPr>
        <w:t>SL</w:t>
      </w:r>
      <w:r w:rsidR="00961D1C">
        <w:rPr>
          <w:lang w:eastAsia="x-none"/>
        </w:rPr>
        <w:t xml:space="preserve"> PRS for support of sidelink positioning</w:t>
      </w:r>
      <w:r w:rsidR="00A57C3C">
        <w:rPr>
          <w:lang w:eastAsia="x-none"/>
        </w:rPr>
        <w:t xml:space="preserve">. </w:t>
      </w:r>
      <w:r w:rsidR="0069259D">
        <w:rPr>
          <w:lang w:eastAsia="x-none"/>
        </w:rPr>
        <w:t xml:space="preserve">With using existing sequence DL-PRS as a starting point, this paper </w:t>
      </w:r>
      <w:r w:rsidR="0069259D">
        <w:rPr>
          <w:lang w:val="en-US" w:eastAsia="x-none"/>
        </w:rPr>
        <w:t xml:space="preserve">covers </w:t>
      </w:r>
      <w:r w:rsidR="00452AD5">
        <w:rPr>
          <w:lang w:eastAsia="x-none"/>
        </w:rPr>
        <w:t>PRS operation scenarios, PRS sequence and other PRS parameters</w:t>
      </w:r>
      <w:r w:rsidR="00DB6B37">
        <w:rPr>
          <w:lang w:eastAsia="x-none"/>
        </w:rPr>
        <w:t>.</w:t>
      </w:r>
    </w:p>
    <w:p w14:paraId="166D1CC1" w14:textId="77777777" w:rsidR="007345FD" w:rsidRDefault="007345FD" w:rsidP="00961D1C">
      <w:pPr>
        <w:spacing w:after="120"/>
        <w:rPr>
          <w:lang w:eastAsia="x-none"/>
        </w:rPr>
      </w:pPr>
    </w:p>
    <w:p w14:paraId="4E6B73B2" w14:textId="77777777" w:rsidR="00961D1C" w:rsidRPr="00100506" w:rsidRDefault="00961D1C"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36BA5015" w14:textId="77777777" w:rsidR="0030416E" w:rsidRDefault="0030416E" w:rsidP="009A7C94">
      <w:pPr>
        <w:rPr>
          <w:lang w:eastAsia="x-none"/>
        </w:rPr>
      </w:pPr>
    </w:p>
    <w:p w14:paraId="124FA1EB" w14:textId="5E5DC5E1" w:rsidR="004F3014" w:rsidRPr="00EB094D" w:rsidRDefault="004F3014" w:rsidP="004F3014">
      <w:pPr>
        <w:pStyle w:val="Heading2"/>
        <w:rPr>
          <w:sz w:val="28"/>
          <w:szCs w:val="32"/>
        </w:rPr>
      </w:pPr>
      <w:r>
        <w:rPr>
          <w:sz w:val="28"/>
          <w:szCs w:val="32"/>
        </w:rPr>
        <w:t xml:space="preserve">PRS </w:t>
      </w:r>
      <w:r w:rsidR="00A55A88">
        <w:rPr>
          <w:sz w:val="28"/>
          <w:szCs w:val="32"/>
        </w:rPr>
        <w:t>operation scenarios</w:t>
      </w:r>
    </w:p>
    <w:p w14:paraId="4572DE15" w14:textId="74986745" w:rsidR="00832FF5" w:rsidRDefault="00832FF5" w:rsidP="001D026A">
      <w:pPr>
        <w:rPr>
          <w:rFonts w:eastAsia="SimSun"/>
          <w:lang w:eastAsia="zh-CN"/>
        </w:rPr>
      </w:pPr>
      <w:r>
        <w:rPr>
          <w:rFonts w:eastAsia="SimSun"/>
          <w:lang w:eastAsia="zh-CN"/>
        </w:rPr>
        <w:t xml:space="preserve">Since </w:t>
      </w:r>
      <w:r w:rsidR="00E46E06">
        <w:rPr>
          <w:rFonts w:eastAsia="SimSun"/>
          <w:lang w:eastAsia="zh-CN"/>
        </w:rPr>
        <w:t xml:space="preserve">the SL-PRS has two schemes, namely Scheme 1 </w:t>
      </w:r>
      <w:r w:rsidR="007368DC">
        <w:rPr>
          <w:rFonts w:eastAsia="SimSun"/>
          <w:lang w:eastAsia="zh-CN"/>
        </w:rPr>
        <w:t xml:space="preserve">(network centric) and Scheme 2 (UE </w:t>
      </w:r>
      <w:r w:rsidR="005C5996" w:rsidRPr="00723BDA">
        <w:rPr>
          <w:lang w:eastAsia="x-none"/>
        </w:rPr>
        <w:t>autonomous</w:t>
      </w:r>
      <w:r w:rsidR="007368DC">
        <w:rPr>
          <w:rFonts w:eastAsia="SimSun"/>
          <w:lang w:eastAsia="zh-CN"/>
        </w:rPr>
        <w:t xml:space="preserve">) to be applied </w:t>
      </w:r>
      <w:r w:rsidR="00EC5BA8">
        <w:rPr>
          <w:rFonts w:eastAsia="SimSun"/>
          <w:lang w:eastAsia="zh-CN"/>
        </w:rPr>
        <w:t xml:space="preserve">with or without network coverage, </w:t>
      </w:r>
      <w:r w:rsidR="00A55A88">
        <w:rPr>
          <w:rFonts w:eastAsia="SimSun"/>
          <w:lang w:eastAsia="zh-CN"/>
        </w:rPr>
        <w:t>depending on how PRS related parameters are obtained and periodic/</w:t>
      </w:r>
      <w:r w:rsidR="00B16822">
        <w:rPr>
          <w:rFonts w:eastAsia="SimSun"/>
          <w:lang w:eastAsia="zh-CN"/>
        </w:rPr>
        <w:t>aperiodic</w:t>
      </w:r>
      <w:r w:rsidR="00A55A88">
        <w:rPr>
          <w:rFonts w:eastAsia="SimSun"/>
          <w:lang w:eastAsia="zh-CN"/>
        </w:rPr>
        <w:t xml:space="preserve"> transmission of PRS, </w:t>
      </w:r>
      <w:r w:rsidR="00EC5BA8">
        <w:rPr>
          <w:rFonts w:eastAsia="SimSun"/>
          <w:lang w:eastAsia="zh-CN"/>
        </w:rPr>
        <w:t xml:space="preserve">we think the </w:t>
      </w:r>
      <w:r w:rsidR="00A55A88">
        <w:rPr>
          <w:rFonts w:eastAsia="SimSun"/>
          <w:lang w:eastAsia="zh-CN"/>
        </w:rPr>
        <w:t xml:space="preserve">operation scenarios can be </w:t>
      </w:r>
      <w:r w:rsidR="002867AF">
        <w:rPr>
          <w:rFonts w:eastAsia="SimSun"/>
          <w:lang w:eastAsia="zh-CN"/>
        </w:rPr>
        <w:t xml:space="preserve">categorized </w:t>
      </w:r>
      <w:r w:rsidR="00687FD6">
        <w:rPr>
          <w:rFonts w:eastAsia="SimSun"/>
          <w:lang w:eastAsia="zh-CN"/>
        </w:rPr>
        <w:t xml:space="preserve">as </w:t>
      </w:r>
      <w:r w:rsidR="00B66230">
        <w:rPr>
          <w:rFonts w:eastAsia="SimSun"/>
          <w:lang w:eastAsia="zh-CN"/>
        </w:rPr>
        <w:t>the following table.</w:t>
      </w:r>
      <w:r w:rsidR="00CE1C51">
        <w:rPr>
          <w:rFonts w:eastAsia="SimSun"/>
          <w:lang w:eastAsia="zh-CN"/>
        </w:rPr>
        <w:t xml:space="preserve"> Whether all cases </w:t>
      </w:r>
      <w:r w:rsidR="00B16822">
        <w:rPr>
          <w:rFonts w:eastAsia="SimSun"/>
          <w:lang w:eastAsia="zh-CN"/>
        </w:rPr>
        <w:t>need</w:t>
      </w:r>
      <w:r w:rsidR="00CE1C51">
        <w:rPr>
          <w:rFonts w:eastAsia="SimSun"/>
          <w:lang w:eastAsia="zh-CN"/>
        </w:rPr>
        <w:t xml:space="preserve"> to be supported or not may need some discussion.</w:t>
      </w:r>
      <w:r w:rsidR="00B66230">
        <w:rPr>
          <w:rFonts w:eastAsia="SimSun"/>
          <w:lang w:eastAsia="zh-CN"/>
        </w:rPr>
        <w:t xml:space="preserve"> </w:t>
      </w:r>
    </w:p>
    <w:p w14:paraId="19205EB0" w14:textId="77E47E39" w:rsidR="00E530B3" w:rsidRPr="00B16822" w:rsidRDefault="00E530B3" w:rsidP="00B16822">
      <w:pPr>
        <w:jc w:val="center"/>
        <w:rPr>
          <w:rFonts w:eastAsiaTheme="minorEastAsia"/>
          <w:b/>
          <w:bCs/>
          <w:lang w:eastAsia="ja-JP"/>
        </w:rPr>
      </w:pPr>
      <w:r w:rsidRPr="00B16822">
        <w:rPr>
          <w:rFonts w:eastAsiaTheme="minorEastAsia"/>
          <w:b/>
          <w:bCs/>
          <w:lang w:eastAsia="ja-JP"/>
        </w:rPr>
        <w:t xml:space="preserve">Table 1. </w:t>
      </w:r>
      <w:r w:rsidR="002867AF">
        <w:rPr>
          <w:rFonts w:eastAsiaTheme="minorEastAsia"/>
          <w:b/>
          <w:bCs/>
          <w:lang w:eastAsia="ja-JP"/>
        </w:rPr>
        <w:t xml:space="preserve">Different PRS </w:t>
      </w:r>
      <w:r w:rsidR="00A55A88">
        <w:rPr>
          <w:rFonts w:eastAsiaTheme="minorEastAsia"/>
          <w:b/>
          <w:bCs/>
          <w:lang w:eastAsia="ja-JP"/>
        </w:rPr>
        <w:t>Operation scenario</w:t>
      </w:r>
      <w:r w:rsidR="002867AF">
        <w:rPr>
          <w:rFonts w:eastAsiaTheme="minorEastAsia"/>
          <w:b/>
          <w:bCs/>
          <w:lang w:eastAsia="ja-JP"/>
        </w:rPr>
        <w:t>s</w:t>
      </w:r>
    </w:p>
    <w:tbl>
      <w:tblPr>
        <w:tblStyle w:val="TableGrid1"/>
        <w:tblW w:w="0" w:type="auto"/>
        <w:tblLook w:val="04A0" w:firstRow="1" w:lastRow="0" w:firstColumn="1" w:lastColumn="0" w:noHBand="0" w:noVBand="1"/>
      </w:tblPr>
      <w:tblGrid>
        <w:gridCol w:w="1271"/>
        <w:gridCol w:w="4111"/>
        <w:gridCol w:w="4248"/>
      </w:tblGrid>
      <w:tr w:rsidR="00E530B3" w:rsidRPr="00CE1C51" w14:paraId="37CA8462" w14:textId="77777777" w:rsidTr="00B16822">
        <w:tc>
          <w:tcPr>
            <w:tcW w:w="1271" w:type="dxa"/>
          </w:tcPr>
          <w:p w14:paraId="42EF201B" w14:textId="79D69538" w:rsidR="00E530B3" w:rsidRPr="00B16822" w:rsidRDefault="00E530B3" w:rsidP="00B16822">
            <w:pPr>
              <w:spacing w:after="0"/>
              <w:rPr>
                <w:rFonts w:eastAsiaTheme="minorEastAsia"/>
                <w:b/>
                <w:bCs/>
                <w:lang w:eastAsia="ja-JP"/>
              </w:rPr>
            </w:pPr>
            <w:r w:rsidRPr="00B16822">
              <w:rPr>
                <w:rFonts w:eastAsiaTheme="minorEastAsia"/>
                <w:b/>
                <w:bCs/>
                <w:lang w:eastAsia="ja-JP"/>
              </w:rPr>
              <w:t>Case</w:t>
            </w:r>
          </w:p>
        </w:tc>
        <w:tc>
          <w:tcPr>
            <w:tcW w:w="4111" w:type="dxa"/>
          </w:tcPr>
          <w:p w14:paraId="6AAF8845" w14:textId="25D01A25" w:rsidR="00E530B3" w:rsidRPr="00B16822" w:rsidRDefault="00E530B3" w:rsidP="00B16822">
            <w:pPr>
              <w:spacing w:after="0"/>
              <w:rPr>
                <w:rFonts w:eastAsia="SimSun"/>
                <w:b/>
                <w:bCs/>
                <w:lang w:eastAsia="zh-CN"/>
              </w:rPr>
            </w:pPr>
            <w:r w:rsidRPr="00B16822">
              <w:rPr>
                <w:b/>
                <w:bCs/>
              </w:rPr>
              <w:t>PRS related parameters</w:t>
            </w:r>
          </w:p>
        </w:tc>
        <w:tc>
          <w:tcPr>
            <w:tcW w:w="4248" w:type="dxa"/>
          </w:tcPr>
          <w:p w14:paraId="6B0B9E73" w14:textId="20E54FB9" w:rsidR="00E530B3" w:rsidRPr="00B16822" w:rsidRDefault="00A56F10" w:rsidP="00B16822">
            <w:pPr>
              <w:spacing w:after="0"/>
              <w:rPr>
                <w:rFonts w:eastAsiaTheme="minorEastAsia"/>
                <w:b/>
                <w:bCs/>
                <w:lang w:eastAsia="ja-JP"/>
              </w:rPr>
            </w:pPr>
            <w:r w:rsidRPr="00B16822">
              <w:rPr>
                <w:rFonts w:eastAsiaTheme="minorEastAsia"/>
                <w:b/>
                <w:bCs/>
                <w:lang w:eastAsia="ja-JP"/>
              </w:rPr>
              <w:t>Transmission of PRS</w:t>
            </w:r>
          </w:p>
        </w:tc>
      </w:tr>
      <w:tr w:rsidR="00E530B3" w14:paraId="3EA7FA9B" w14:textId="77777777" w:rsidTr="00B16822">
        <w:tc>
          <w:tcPr>
            <w:tcW w:w="1271" w:type="dxa"/>
          </w:tcPr>
          <w:p w14:paraId="6F457EF0" w14:textId="1660D977" w:rsidR="00E530B3" w:rsidRPr="00B16822" w:rsidRDefault="00E530B3" w:rsidP="00B16822">
            <w:pPr>
              <w:spacing w:after="0"/>
              <w:rPr>
                <w:rFonts w:eastAsiaTheme="minorEastAsia"/>
                <w:lang w:eastAsia="ja-JP"/>
              </w:rPr>
            </w:pPr>
            <w:r>
              <w:rPr>
                <w:rFonts w:eastAsiaTheme="minorEastAsia" w:hint="eastAsia"/>
                <w:lang w:eastAsia="ja-JP"/>
              </w:rPr>
              <w:t>C</w:t>
            </w:r>
            <w:r>
              <w:rPr>
                <w:rFonts w:eastAsiaTheme="minorEastAsia"/>
                <w:lang w:eastAsia="ja-JP"/>
              </w:rPr>
              <w:t>ase 1</w:t>
            </w:r>
          </w:p>
        </w:tc>
        <w:tc>
          <w:tcPr>
            <w:tcW w:w="4111" w:type="dxa"/>
          </w:tcPr>
          <w:p w14:paraId="5823A723" w14:textId="1C6EA8B5" w:rsidR="00E530B3" w:rsidRDefault="002867AF" w:rsidP="00B16822">
            <w:pPr>
              <w:spacing w:after="0"/>
              <w:rPr>
                <w:rFonts w:eastAsia="SimSun"/>
                <w:lang w:eastAsia="zh-CN"/>
              </w:rPr>
            </w:pPr>
            <w:r>
              <w:t xml:space="preserve">Fully </w:t>
            </w:r>
            <w:r w:rsidR="00E530B3" w:rsidRPr="000623FC">
              <w:t>(</w:t>
            </w:r>
            <w:r w:rsidR="00E530B3">
              <w:t>P</w:t>
            </w:r>
            <w:r w:rsidR="00E530B3" w:rsidRPr="000623FC">
              <w:t>re-)configured</w:t>
            </w:r>
          </w:p>
        </w:tc>
        <w:tc>
          <w:tcPr>
            <w:tcW w:w="4248" w:type="dxa"/>
          </w:tcPr>
          <w:p w14:paraId="6ACFBD8F" w14:textId="4D281D8A" w:rsidR="00E530B3" w:rsidRDefault="00A56F10" w:rsidP="00B16822">
            <w:pPr>
              <w:spacing w:after="0"/>
              <w:rPr>
                <w:rFonts w:eastAsia="SimSun"/>
                <w:lang w:eastAsia="zh-CN"/>
              </w:rPr>
            </w:pPr>
            <w:r w:rsidRPr="000623FC">
              <w:t>Periodic transmission</w:t>
            </w:r>
          </w:p>
        </w:tc>
      </w:tr>
      <w:tr w:rsidR="00E530B3" w14:paraId="3277FF5B" w14:textId="77777777" w:rsidTr="00B16822">
        <w:tc>
          <w:tcPr>
            <w:tcW w:w="1271" w:type="dxa"/>
          </w:tcPr>
          <w:p w14:paraId="4D45D643" w14:textId="67553F86" w:rsidR="00E530B3" w:rsidRPr="00B16822" w:rsidRDefault="00E530B3" w:rsidP="00B16822">
            <w:pPr>
              <w:spacing w:after="0"/>
              <w:rPr>
                <w:rFonts w:eastAsiaTheme="minorEastAsia"/>
                <w:lang w:eastAsia="ja-JP"/>
              </w:rPr>
            </w:pPr>
            <w:r>
              <w:rPr>
                <w:rFonts w:eastAsiaTheme="minorEastAsia" w:hint="eastAsia"/>
                <w:lang w:eastAsia="ja-JP"/>
              </w:rPr>
              <w:t>C</w:t>
            </w:r>
            <w:r>
              <w:rPr>
                <w:rFonts w:eastAsiaTheme="minorEastAsia"/>
                <w:lang w:eastAsia="ja-JP"/>
              </w:rPr>
              <w:t>ase 2</w:t>
            </w:r>
          </w:p>
        </w:tc>
        <w:tc>
          <w:tcPr>
            <w:tcW w:w="4111" w:type="dxa"/>
          </w:tcPr>
          <w:p w14:paraId="0B39ACE6" w14:textId="5EE78588" w:rsidR="00E530B3" w:rsidRDefault="002867AF" w:rsidP="00B16822">
            <w:pPr>
              <w:spacing w:after="0"/>
              <w:rPr>
                <w:rFonts w:eastAsia="SimSun"/>
                <w:lang w:eastAsia="zh-CN"/>
              </w:rPr>
            </w:pPr>
            <w:r>
              <w:t xml:space="preserve">Fully </w:t>
            </w:r>
            <w:r w:rsidR="00A56F10" w:rsidRPr="000623FC">
              <w:t>(</w:t>
            </w:r>
            <w:r w:rsidR="00A56F10">
              <w:t>P</w:t>
            </w:r>
            <w:r w:rsidR="00A56F10" w:rsidRPr="000623FC">
              <w:t>re-)configured</w:t>
            </w:r>
          </w:p>
        </w:tc>
        <w:tc>
          <w:tcPr>
            <w:tcW w:w="4248" w:type="dxa"/>
          </w:tcPr>
          <w:p w14:paraId="3EAA9DE4" w14:textId="43A59B14" w:rsidR="00E530B3" w:rsidRDefault="00A56F10" w:rsidP="00B16822">
            <w:pPr>
              <w:spacing w:after="0"/>
              <w:rPr>
                <w:rFonts w:eastAsia="SimSun"/>
                <w:lang w:eastAsia="zh-CN"/>
              </w:rPr>
            </w:pPr>
            <w:r>
              <w:t>A</w:t>
            </w:r>
            <w:r w:rsidRPr="000623FC">
              <w:t>periodic PRS</w:t>
            </w:r>
            <w:r>
              <w:t xml:space="preserve"> </w:t>
            </w:r>
            <w:r w:rsidR="00B16822">
              <w:t>transmission</w:t>
            </w:r>
          </w:p>
        </w:tc>
      </w:tr>
      <w:tr w:rsidR="00E530B3" w14:paraId="42B694D3" w14:textId="77777777" w:rsidTr="00B16822">
        <w:tc>
          <w:tcPr>
            <w:tcW w:w="1271" w:type="dxa"/>
          </w:tcPr>
          <w:p w14:paraId="408C237F" w14:textId="50360DDE" w:rsidR="00E530B3" w:rsidRPr="00B16822" w:rsidRDefault="00E530B3" w:rsidP="00B16822">
            <w:pPr>
              <w:spacing w:after="0"/>
              <w:rPr>
                <w:rFonts w:eastAsiaTheme="minorEastAsia"/>
                <w:lang w:eastAsia="ja-JP"/>
              </w:rPr>
            </w:pPr>
            <w:r>
              <w:rPr>
                <w:rFonts w:eastAsiaTheme="minorEastAsia" w:hint="eastAsia"/>
                <w:lang w:eastAsia="ja-JP"/>
              </w:rPr>
              <w:t>C</w:t>
            </w:r>
            <w:r>
              <w:rPr>
                <w:rFonts w:eastAsiaTheme="minorEastAsia"/>
                <w:lang w:eastAsia="ja-JP"/>
              </w:rPr>
              <w:t>ase 3</w:t>
            </w:r>
          </w:p>
        </w:tc>
        <w:tc>
          <w:tcPr>
            <w:tcW w:w="4111" w:type="dxa"/>
          </w:tcPr>
          <w:p w14:paraId="5B3A8604" w14:textId="2E5618E7" w:rsidR="00E530B3" w:rsidRDefault="00A56F10" w:rsidP="00B16822">
            <w:pPr>
              <w:spacing w:after="0"/>
              <w:rPr>
                <w:rFonts w:eastAsia="SimSun"/>
                <w:lang w:eastAsia="zh-CN"/>
              </w:rPr>
            </w:pPr>
            <w:r w:rsidRPr="000623FC">
              <w:t>Scheme 1)</w:t>
            </w:r>
            <w:r>
              <w:t xml:space="preserve"> </w:t>
            </w:r>
            <w:r w:rsidRPr="000623FC">
              <w:t>obtained from gNB</w:t>
            </w:r>
          </w:p>
        </w:tc>
        <w:tc>
          <w:tcPr>
            <w:tcW w:w="4248" w:type="dxa"/>
          </w:tcPr>
          <w:p w14:paraId="6F344136" w14:textId="2360EF11" w:rsidR="00E530B3" w:rsidRDefault="00CE1C51" w:rsidP="00B16822">
            <w:pPr>
              <w:spacing w:after="0"/>
              <w:rPr>
                <w:rFonts w:eastAsia="SimSun"/>
                <w:lang w:eastAsia="zh-CN"/>
              </w:rPr>
            </w:pPr>
            <w:r w:rsidRPr="000623FC">
              <w:t>Periodic transmission</w:t>
            </w:r>
          </w:p>
        </w:tc>
      </w:tr>
      <w:tr w:rsidR="00E530B3" w14:paraId="3F3CF153" w14:textId="77777777" w:rsidTr="00B16822">
        <w:tc>
          <w:tcPr>
            <w:tcW w:w="1271" w:type="dxa"/>
          </w:tcPr>
          <w:p w14:paraId="7178452E" w14:textId="7751FA96" w:rsidR="00E530B3" w:rsidRPr="00B16822" w:rsidRDefault="00E530B3" w:rsidP="00B16822">
            <w:pPr>
              <w:spacing w:after="0"/>
              <w:rPr>
                <w:rFonts w:eastAsiaTheme="minorEastAsia"/>
                <w:lang w:eastAsia="ja-JP"/>
              </w:rPr>
            </w:pPr>
            <w:r>
              <w:rPr>
                <w:rFonts w:eastAsiaTheme="minorEastAsia" w:hint="eastAsia"/>
                <w:lang w:eastAsia="ja-JP"/>
              </w:rPr>
              <w:t>C</w:t>
            </w:r>
            <w:r>
              <w:rPr>
                <w:rFonts w:eastAsiaTheme="minorEastAsia"/>
                <w:lang w:eastAsia="ja-JP"/>
              </w:rPr>
              <w:t>ase 4</w:t>
            </w:r>
          </w:p>
        </w:tc>
        <w:tc>
          <w:tcPr>
            <w:tcW w:w="4111" w:type="dxa"/>
          </w:tcPr>
          <w:p w14:paraId="2E02F072" w14:textId="7CBF5704" w:rsidR="00E530B3" w:rsidRDefault="00A56F10" w:rsidP="00B16822">
            <w:pPr>
              <w:spacing w:after="0"/>
              <w:rPr>
                <w:rFonts w:eastAsia="SimSun"/>
                <w:lang w:eastAsia="zh-CN"/>
              </w:rPr>
            </w:pPr>
            <w:r w:rsidRPr="000623FC">
              <w:t>Scheme 1) obtained from gNB</w:t>
            </w:r>
          </w:p>
        </w:tc>
        <w:tc>
          <w:tcPr>
            <w:tcW w:w="4248" w:type="dxa"/>
          </w:tcPr>
          <w:p w14:paraId="41CF0D45" w14:textId="4CE9433A" w:rsidR="00E530B3" w:rsidRDefault="00CE1C51" w:rsidP="00B16822">
            <w:pPr>
              <w:spacing w:after="0"/>
              <w:rPr>
                <w:rFonts w:eastAsia="SimSun"/>
                <w:lang w:eastAsia="zh-CN"/>
              </w:rPr>
            </w:pPr>
            <w:r>
              <w:t>A</w:t>
            </w:r>
            <w:r w:rsidRPr="000623FC">
              <w:t>periodic PRS</w:t>
            </w:r>
            <w:r>
              <w:t xml:space="preserve"> </w:t>
            </w:r>
            <w:r w:rsidR="00B16822">
              <w:t>transmission</w:t>
            </w:r>
          </w:p>
        </w:tc>
      </w:tr>
      <w:tr w:rsidR="00E530B3" w14:paraId="445EE6A2" w14:textId="77777777" w:rsidTr="00B16822">
        <w:tc>
          <w:tcPr>
            <w:tcW w:w="1271" w:type="dxa"/>
          </w:tcPr>
          <w:p w14:paraId="2002CE27" w14:textId="189EE5BF" w:rsidR="00E530B3" w:rsidRPr="00B16822" w:rsidRDefault="00E530B3" w:rsidP="00B16822">
            <w:pPr>
              <w:spacing w:after="0"/>
              <w:rPr>
                <w:rFonts w:eastAsiaTheme="minorEastAsia"/>
                <w:lang w:eastAsia="ja-JP"/>
              </w:rPr>
            </w:pPr>
            <w:r>
              <w:rPr>
                <w:rFonts w:eastAsiaTheme="minorEastAsia" w:hint="eastAsia"/>
                <w:lang w:eastAsia="ja-JP"/>
              </w:rPr>
              <w:t>C</w:t>
            </w:r>
            <w:r>
              <w:rPr>
                <w:rFonts w:eastAsiaTheme="minorEastAsia"/>
                <w:lang w:eastAsia="ja-JP"/>
              </w:rPr>
              <w:t>ase 5</w:t>
            </w:r>
          </w:p>
        </w:tc>
        <w:tc>
          <w:tcPr>
            <w:tcW w:w="4111" w:type="dxa"/>
          </w:tcPr>
          <w:p w14:paraId="26AB6F35" w14:textId="412F5464" w:rsidR="00E530B3" w:rsidRDefault="00A56F10" w:rsidP="00B16822">
            <w:pPr>
              <w:spacing w:after="0"/>
              <w:rPr>
                <w:rFonts w:eastAsia="SimSun"/>
                <w:lang w:eastAsia="zh-CN"/>
              </w:rPr>
            </w:pPr>
            <w:r w:rsidRPr="000623FC">
              <w:t>Scheme 2)</w:t>
            </w:r>
            <w:r>
              <w:t xml:space="preserve"> </w:t>
            </w:r>
            <w:r w:rsidR="00CE1C51" w:rsidRPr="000623FC">
              <w:t>obtained from other UE</w:t>
            </w:r>
          </w:p>
        </w:tc>
        <w:tc>
          <w:tcPr>
            <w:tcW w:w="4248" w:type="dxa"/>
          </w:tcPr>
          <w:p w14:paraId="19D61135" w14:textId="29B906A1" w:rsidR="00E530B3" w:rsidRDefault="00CE1C51" w:rsidP="00B16822">
            <w:pPr>
              <w:spacing w:after="0"/>
              <w:rPr>
                <w:rFonts w:eastAsia="SimSun"/>
                <w:lang w:eastAsia="zh-CN"/>
              </w:rPr>
            </w:pPr>
            <w:r w:rsidRPr="000623FC">
              <w:t>Periodic transmission</w:t>
            </w:r>
          </w:p>
        </w:tc>
      </w:tr>
      <w:tr w:rsidR="00E530B3" w14:paraId="6E4A7D50" w14:textId="77777777" w:rsidTr="00B16822">
        <w:tc>
          <w:tcPr>
            <w:tcW w:w="1271" w:type="dxa"/>
          </w:tcPr>
          <w:p w14:paraId="07C2C087" w14:textId="5B8A49F4" w:rsidR="00E530B3" w:rsidRPr="00B16822" w:rsidRDefault="00E530B3" w:rsidP="00B16822">
            <w:pPr>
              <w:spacing w:after="0"/>
              <w:rPr>
                <w:rFonts w:eastAsiaTheme="minorEastAsia"/>
                <w:lang w:eastAsia="ja-JP"/>
              </w:rPr>
            </w:pPr>
            <w:r>
              <w:rPr>
                <w:rFonts w:eastAsiaTheme="minorEastAsia" w:hint="eastAsia"/>
                <w:lang w:eastAsia="ja-JP"/>
              </w:rPr>
              <w:t>C</w:t>
            </w:r>
            <w:r>
              <w:rPr>
                <w:rFonts w:eastAsiaTheme="minorEastAsia"/>
                <w:lang w:eastAsia="ja-JP"/>
              </w:rPr>
              <w:t>ase 6</w:t>
            </w:r>
          </w:p>
        </w:tc>
        <w:tc>
          <w:tcPr>
            <w:tcW w:w="4111" w:type="dxa"/>
          </w:tcPr>
          <w:p w14:paraId="5560AF31" w14:textId="031D6F4A" w:rsidR="00E530B3" w:rsidRDefault="00A56F10" w:rsidP="00B16822">
            <w:pPr>
              <w:spacing w:after="0"/>
              <w:rPr>
                <w:rFonts w:eastAsia="SimSun"/>
                <w:lang w:eastAsia="zh-CN"/>
              </w:rPr>
            </w:pPr>
            <w:r w:rsidRPr="000623FC">
              <w:t>Scheme 2)</w:t>
            </w:r>
            <w:r>
              <w:t xml:space="preserve"> </w:t>
            </w:r>
            <w:r w:rsidR="00CE1C51" w:rsidRPr="000623FC">
              <w:t>obtained from other UE</w:t>
            </w:r>
          </w:p>
        </w:tc>
        <w:tc>
          <w:tcPr>
            <w:tcW w:w="4248" w:type="dxa"/>
          </w:tcPr>
          <w:p w14:paraId="792DD4D2" w14:textId="395B0D7E" w:rsidR="00E530B3" w:rsidRDefault="00CE1C51" w:rsidP="00B16822">
            <w:pPr>
              <w:spacing w:after="0"/>
              <w:rPr>
                <w:rFonts w:eastAsia="SimSun"/>
                <w:lang w:eastAsia="zh-CN"/>
              </w:rPr>
            </w:pPr>
            <w:r>
              <w:t>A</w:t>
            </w:r>
            <w:r w:rsidRPr="000623FC">
              <w:t>periodic PRS</w:t>
            </w:r>
            <w:r>
              <w:t xml:space="preserve"> </w:t>
            </w:r>
            <w:r w:rsidR="00B16822">
              <w:t>transmission</w:t>
            </w:r>
          </w:p>
        </w:tc>
      </w:tr>
    </w:tbl>
    <w:p w14:paraId="1AA0DF12" w14:textId="77777777" w:rsidR="00B66230" w:rsidRPr="00F91093" w:rsidRDefault="00B66230" w:rsidP="001D026A">
      <w:pPr>
        <w:rPr>
          <w:rFonts w:eastAsia="SimSun"/>
          <w:lang w:eastAsia="zh-CN"/>
        </w:rPr>
      </w:pPr>
    </w:p>
    <w:p w14:paraId="6B19EAC9" w14:textId="32DFB768" w:rsidR="001D026A" w:rsidRDefault="00C512BD" w:rsidP="00C512BD">
      <w:pPr>
        <w:pStyle w:val="Caption"/>
        <w:rPr>
          <w:b w:val="0"/>
          <w:bCs/>
          <w:u w:val="single"/>
        </w:rPr>
      </w:pPr>
      <w:bookmarkStart w:id="0" w:name="_Toc131521781"/>
      <w:r>
        <w:t xml:space="preserve">Proposal </w:t>
      </w:r>
      <w:r>
        <w:fldChar w:fldCharType="begin"/>
      </w:r>
      <w:r>
        <w:instrText xml:space="preserve"> SEQ Proposal \* ARABIC </w:instrText>
      </w:r>
      <w:r>
        <w:fldChar w:fldCharType="separate"/>
      </w:r>
      <w:r w:rsidR="00AC2B08">
        <w:rPr>
          <w:noProof/>
        </w:rPr>
        <w:t>1</w:t>
      </w:r>
      <w:r>
        <w:fldChar w:fldCharType="end"/>
      </w:r>
      <w:r>
        <w:t xml:space="preserve">: </w:t>
      </w:r>
      <w:r w:rsidR="00A55A88">
        <w:t xml:space="preserve">The </w:t>
      </w:r>
      <w:r w:rsidR="002867AF">
        <w:t>operation scenarios can be categorized depending on "how PRS related parameters are obtained" and "periodic/aperiodic PRS transmission".</w:t>
      </w:r>
      <w:bookmarkEnd w:id="0"/>
    </w:p>
    <w:p w14:paraId="2C6D0E8A" w14:textId="7DFEAA7E" w:rsidR="00F03F68" w:rsidRDefault="00F03F68" w:rsidP="009A7C94">
      <w:pPr>
        <w:rPr>
          <w:lang w:eastAsia="x-none"/>
        </w:rPr>
      </w:pPr>
    </w:p>
    <w:p w14:paraId="72A37DBA" w14:textId="0F95704F" w:rsidR="00210009" w:rsidRDefault="00B16822" w:rsidP="00895888">
      <w:r>
        <w:rPr>
          <w:lang w:eastAsia="x-none"/>
        </w:rPr>
        <w:t>The</w:t>
      </w:r>
      <w:r w:rsidR="00210009">
        <w:rPr>
          <w:lang w:eastAsia="x-none"/>
        </w:rPr>
        <w:t xml:space="preserve"> WID</w:t>
      </w:r>
      <w:r w:rsidR="002867AF">
        <w:rPr>
          <w:lang w:eastAsia="x-none"/>
        </w:rPr>
        <w:t xml:space="preserve"> </w:t>
      </w:r>
      <w:r w:rsidR="00210009">
        <w:rPr>
          <w:lang w:eastAsia="x-none"/>
        </w:rPr>
        <w:t>require</w:t>
      </w:r>
      <w:r w:rsidR="002867AF">
        <w:rPr>
          <w:lang w:eastAsia="x-none"/>
        </w:rPr>
        <w:t>s</w:t>
      </w:r>
      <w:r w:rsidR="00210009">
        <w:rPr>
          <w:lang w:eastAsia="x-none"/>
        </w:rPr>
        <w:t xml:space="preserve"> </w:t>
      </w:r>
      <w:r w:rsidR="00895888">
        <w:rPr>
          <w:lang w:eastAsia="x-none"/>
        </w:rPr>
        <w:t>to s</w:t>
      </w:r>
      <w:r w:rsidR="00895888" w:rsidRPr="00895888">
        <w:rPr>
          <w:lang w:eastAsia="x-none"/>
        </w:rPr>
        <w:t>pecify support for SL PRS bandwidths of up to 100 MHz in FR1 spectrum</w:t>
      </w:r>
      <w:r w:rsidR="00895888">
        <w:rPr>
          <w:lang w:eastAsia="x-none"/>
        </w:rPr>
        <w:t>. We think a</w:t>
      </w:r>
      <w:r w:rsidR="00210009" w:rsidRPr="0085279F">
        <w:t xml:space="preserve"> singular design regarding to the 100MHz is enough. For spectrum/BWP less than 100MHz, a truncated PRS resource set configuration would be </w:t>
      </w:r>
      <w:r w:rsidR="002867AF">
        <w:t>sufficient</w:t>
      </w:r>
      <w:r w:rsidR="00210009" w:rsidRPr="0085279F">
        <w:t>.</w:t>
      </w:r>
    </w:p>
    <w:p w14:paraId="55161E4A" w14:textId="7D86C167" w:rsidR="009B1EF9" w:rsidRPr="00EB0698" w:rsidRDefault="009B1EF9" w:rsidP="009B1EF9">
      <w:pPr>
        <w:pStyle w:val="Caption"/>
        <w:rPr>
          <w:rFonts w:eastAsia="Yu Mincho"/>
          <w:lang w:eastAsia="ja-JP"/>
        </w:rPr>
      </w:pPr>
      <w:bookmarkStart w:id="1" w:name="_Toc131521782"/>
      <w:r>
        <w:t xml:space="preserve">Proposal </w:t>
      </w:r>
      <w:r>
        <w:fldChar w:fldCharType="begin"/>
      </w:r>
      <w:r>
        <w:instrText xml:space="preserve"> SEQ Proposal \* ARABIC </w:instrText>
      </w:r>
      <w:r>
        <w:fldChar w:fldCharType="separate"/>
      </w:r>
      <w:r w:rsidR="00AC2B08">
        <w:rPr>
          <w:noProof/>
        </w:rPr>
        <w:t>2</w:t>
      </w:r>
      <w:r>
        <w:fldChar w:fldCharType="end"/>
      </w:r>
      <w:r>
        <w:t xml:space="preserve">: </w:t>
      </w:r>
      <w:r>
        <w:rPr>
          <w:rFonts w:eastAsia="Yu Mincho"/>
          <w:lang w:eastAsia="ja-JP"/>
        </w:rPr>
        <w:t xml:space="preserve">The design for SL-PRS </w:t>
      </w:r>
      <w:r w:rsidR="00BC26D3">
        <w:rPr>
          <w:rFonts w:eastAsia="Yu Mincho"/>
          <w:lang w:eastAsia="ja-JP"/>
        </w:rPr>
        <w:t xml:space="preserve">should be </w:t>
      </w:r>
      <w:r>
        <w:rPr>
          <w:rFonts w:eastAsia="Yu Mincho"/>
          <w:lang w:eastAsia="ja-JP"/>
        </w:rPr>
        <w:t xml:space="preserve">unified and </w:t>
      </w:r>
      <w:r w:rsidRPr="0085279F">
        <w:t>a truncated configuration</w:t>
      </w:r>
      <w:r>
        <w:t xml:space="preserve"> would be used for</w:t>
      </w:r>
      <w:r w:rsidRPr="0085279F">
        <w:t xml:space="preserve"> spectrum less than 100MHz</w:t>
      </w:r>
      <w:r w:rsidR="00C4524F">
        <w:t>.</w:t>
      </w:r>
      <w:bookmarkEnd w:id="1"/>
    </w:p>
    <w:p w14:paraId="629B15E3" w14:textId="77777777" w:rsidR="00210009" w:rsidRDefault="00210009" w:rsidP="009A7C94">
      <w:pPr>
        <w:rPr>
          <w:lang w:eastAsia="x-none"/>
        </w:rPr>
      </w:pPr>
    </w:p>
    <w:p w14:paraId="3C4C6788" w14:textId="77777777" w:rsidR="00625EC8" w:rsidRDefault="00625EC8" w:rsidP="009A7C94">
      <w:pPr>
        <w:rPr>
          <w:lang w:eastAsia="x-none"/>
        </w:rPr>
      </w:pPr>
    </w:p>
    <w:p w14:paraId="1D70D9EF" w14:textId="7969C26E" w:rsidR="005C00C5" w:rsidRPr="005C00C5" w:rsidRDefault="00F03F68" w:rsidP="005C00C5">
      <w:pPr>
        <w:pStyle w:val="Heading2"/>
        <w:rPr>
          <w:sz w:val="28"/>
          <w:szCs w:val="32"/>
        </w:rPr>
      </w:pPr>
      <w:r>
        <w:rPr>
          <w:sz w:val="28"/>
          <w:szCs w:val="32"/>
        </w:rPr>
        <w:t>PRS</w:t>
      </w:r>
      <w:r w:rsidR="00F95F57">
        <w:rPr>
          <w:sz w:val="28"/>
          <w:szCs w:val="32"/>
        </w:rPr>
        <w:t xml:space="preserve"> Sequence</w:t>
      </w:r>
      <w:r w:rsidR="00387185">
        <w:rPr>
          <w:sz w:val="28"/>
          <w:szCs w:val="32"/>
        </w:rPr>
        <w:t xml:space="preserve"> </w:t>
      </w:r>
    </w:p>
    <w:p w14:paraId="1EFCCC85" w14:textId="77777777" w:rsidR="008D6A74" w:rsidRDefault="008D6A74" w:rsidP="008D6A74">
      <w:pPr>
        <w:rPr>
          <w:iCs/>
        </w:rPr>
      </w:pPr>
      <w:r>
        <w:rPr>
          <w:lang w:eastAsia="x-none"/>
        </w:rPr>
        <w:t>The following were agreed in last RAN1#112 meeting.</w:t>
      </w:r>
    </w:p>
    <w:tbl>
      <w:tblPr>
        <w:tblStyle w:val="TableGrid"/>
        <w:tblW w:w="0" w:type="auto"/>
        <w:tblLook w:val="04A0" w:firstRow="1" w:lastRow="0" w:firstColumn="1" w:lastColumn="0" w:noHBand="0" w:noVBand="1"/>
      </w:tblPr>
      <w:tblGrid>
        <w:gridCol w:w="9630"/>
      </w:tblGrid>
      <w:tr w:rsidR="008D6A74" w14:paraId="2D44C1AB" w14:textId="77777777" w:rsidTr="000E63FA">
        <w:tc>
          <w:tcPr>
            <w:tcW w:w="9736" w:type="dxa"/>
          </w:tcPr>
          <w:p w14:paraId="633ED3BF" w14:textId="77777777" w:rsidR="008D6A74" w:rsidRPr="00EF521B" w:rsidRDefault="008D6A74" w:rsidP="000E63FA">
            <w:pPr>
              <w:autoSpaceDE w:val="0"/>
              <w:autoSpaceDN w:val="0"/>
              <w:adjustRightInd w:val="0"/>
              <w:snapToGrid w:val="0"/>
              <w:contextualSpacing/>
              <w:jc w:val="both"/>
              <w:rPr>
                <w:bCs/>
              </w:rPr>
            </w:pPr>
            <w:r w:rsidRPr="00EF521B">
              <w:rPr>
                <w:bCs/>
                <w:highlight w:val="green"/>
              </w:rPr>
              <w:lastRenderedPageBreak/>
              <w:t>Agreement</w:t>
            </w:r>
          </w:p>
          <w:p w14:paraId="7C4E3786" w14:textId="77777777" w:rsidR="008D6A74" w:rsidRPr="00EF521B" w:rsidRDefault="008D6A74" w:rsidP="000E63FA">
            <w:pPr>
              <w:autoSpaceDE w:val="0"/>
              <w:autoSpaceDN w:val="0"/>
              <w:adjustRightInd w:val="0"/>
              <w:snapToGrid w:val="0"/>
              <w:contextualSpacing/>
              <w:jc w:val="both"/>
              <w:rPr>
                <w:iCs/>
              </w:rPr>
            </w:pPr>
            <w:r w:rsidRPr="00EF521B">
              <w:rPr>
                <w:iCs/>
              </w:rPr>
              <w:t>SL PRS sequence is generated based on Gold sequence:</w:t>
            </w:r>
          </w:p>
          <w:p w14:paraId="5FB51A85" w14:textId="77777777" w:rsidR="008D6A74" w:rsidRPr="00EF521B" w:rsidRDefault="008D6A74" w:rsidP="000E63FA">
            <w:pPr>
              <w:autoSpaceDE w:val="0"/>
              <w:autoSpaceDN w:val="0"/>
              <w:adjustRightInd w:val="0"/>
              <w:snapToGrid w:val="0"/>
              <w:ind w:left="360"/>
              <w:contextualSpacing/>
              <w:rPr>
                <w:iCs/>
              </w:rPr>
            </w:pPr>
            <m:oMathPara>
              <m:oMath>
                <m:r>
                  <w:rPr>
                    <w:rFonts w:ascii="Cambria Math" w:eastAsia="Times New Roman"/>
                  </w:rPr>
                  <m:t>r</m:t>
                </m:r>
                <m:d>
                  <m:dPr>
                    <m:ctrlPr>
                      <w:rPr>
                        <w:rFonts w:ascii="Cambria Math" w:eastAsia="Times New Roman" w:hAnsi="Cambria Math"/>
                        <w:i/>
                      </w:rPr>
                    </m:ctrlPr>
                  </m:dPr>
                  <m:e>
                    <m:r>
                      <w:rPr>
                        <w:rFonts w:ascii="Cambria Math" w:eastAsia="Times New Roman"/>
                      </w:rPr>
                      <m:t>n</m:t>
                    </m:r>
                  </m:e>
                </m:d>
                <m:r>
                  <w:rPr>
                    <w:rFonts w:ascii="Cambria Math" w:eastAsia="Times New Roman"/>
                  </w:rPr>
                  <m:t>=</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MS Gothic" w:eastAsia="MS Gothic" w:hAnsi="MS Gothic"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m:t>
                        </m:r>
                      </m:e>
                    </m:d>
                  </m:e>
                </m:d>
                <m:r>
                  <w:rPr>
                    <w:rFonts w:ascii="Cambria Math" w:eastAsia="Times New Roman"/>
                  </w:rPr>
                  <m:t>+j</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MS Gothic" w:eastAsia="MS Gothic" w:hAnsi="MS Gothic"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2n+1</m:t>
                        </m:r>
                      </m:e>
                    </m:d>
                  </m:e>
                </m:d>
                <m:r>
                  <w:rPr>
                    <w:rFonts w:ascii="Cambria Math" w:eastAsia="Times New Roman" w:hAnsi="Cambria Math"/>
                  </w:rPr>
                  <m:t>,</m:t>
                </m:r>
              </m:oMath>
            </m:oMathPara>
          </w:p>
          <w:p w14:paraId="41C7507C" w14:textId="77777777" w:rsidR="008D6A74" w:rsidRPr="00EF521B" w:rsidRDefault="008D6A74" w:rsidP="000E63FA">
            <w:r w:rsidRPr="00EF521B">
              <w:t>where c(i) is a pseudo-random sequence as defined in Clause 5.2.1 of TS 38.211.</w:t>
            </w:r>
          </w:p>
          <w:p w14:paraId="16677BAB" w14:textId="77777777" w:rsidR="008D6A74" w:rsidRPr="00EF521B" w:rsidRDefault="008D6A74" w:rsidP="000E63FA">
            <w:pPr>
              <w:autoSpaceDE w:val="0"/>
              <w:autoSpaceDN w:val="0"/>
              <w:adjustRightInd w:val="0"/>
              <w:snapToGrid w:val="0"/>
              <w:contextualSpacing/>
              <w:jc w:val="both"/>
              <w:rPr>
                <w:bCs/>
                <w:iCs/>
                <w:lang w:eastAsia="x-none"/>
              </w:rPr>
            </w:pPr>
            <w:r w:rsidRPr="00EF521B">
              <w:rPr>
                <w:bCs/>
                <w:highlight w:val="green"/>
                <w:lang w:eastAsia="x-none"/>
              </w:rPr>
              <w:t>Agreement</w:t>
            </w:r>
            <w:r w:rsidRPr="00EF521B">
              <w:rPr>
                <w:bCs/>
                <w:iCs/>
                <w:lang w:eastAsia="x-none"/>
              </w:rPr>
              <w:t xml:space="preserve"> </w:t>
            </w:r>
          </w:p>
          <w:p w14:paraId="1B0001B3" w14:textId="77777777" w:rsidR="008D6A74" w:rsidRPr="00EF521B" w:rsidRDefault="008D6A74" w:rsidP="000E63FA">
            <w:pPr>
              <w:pStyle w:val="ListParagraph"/>
              <w:numPr>
                <w:ilvl w:val="0"/>
                <w:numId w:val="29"/>
              </w:numPr>
              <w:overflowPunct w:val="0"/>
              <w:autoSpaceDE w:val="0"/>
              <w:autoSpaceDN w:val="0"/>
              <w:adjustRightInd w:val="0"/>
              <w:spacing w:after="0"/>
              <w:ind w:leftChars="0"/>
              <w:contextualSpacing/>
              <w:textAlignment w:val="baseline"/>
            </w:pPr>
            <w:r w:rsidRPr="00EF521B">
              <w:t xml:space="preserve">For SL PRS sequence generation, the pseudo-random sequence c(i) initialization equation is defined as a function of at least: </w:t>
            </w:r>
            <w:r w:rsidRPr="00EF521B">
              <w:rPr>
                <w:bCs/>
              </w:rPr>
              <w:t xml:space="preserve">slot number, symbol number, and a parameter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EF521B">
              <w:rPr>
                <w:sz w:val="24"/>
              </w:rPr>
              <w:t>.</w:t>
            </w:r>
          </w:p>
          <w:p w14:paraId="6A4DFACE" w14:textId="77777777" w:rsidR="008D6A74" w:rsidRPr="00EF521B" w:rsidRDefault="008D6A74" w:rsidP="000E63FA">
            <w:pPr>
              <w:pStyle w:val="ListParagraph"/>
              <w:numPr>
                <w:ilvl w:val="0"/>
                <w:numId w:val="29"/>
              </w:numPr>
              <w:overflowPunct w:val="0"/>
              <w:autoSpaceDE w:val="0"/>
              <w:autoSpaceDN w:val="0"/>
              <w:adjustRightInd w:val="0"/>
              <w:spacing w:after="0"/>
              <w:ind w:leftChars="0"/>
              <w:contextualSpacing/>
              <w:textAlignment w:val="baseline"/>
              <w:rPr>
                <w:b/>
              </w:rPr>
            </w:pPr>
            <w:r w:rsidRPr="00EF521B">
              <w:t>The pseudo-random sequence c(i) initialization equation is based on initialization equation as for DL PRS</w:t>
            </w:r>
          </w:p>
          <w:p w14:paraId="4C9B9550" w14:textId="77777777" w:rsidR="008D6A74" w:rsidRPr="00EF521B" w:rsidRDefault="008D6A74" w:rsidP="000E63FA">
            <w:pPr>
              <w:autoSpaceDE w:val="0"/>
              <w:autoSpaceDN w:val="0"/>
              <w:adjustRightInd w:val="0"/>
              <w:snapToGrid w:val="0"/>
              <w:contextualSpacing/>
              <w:jc w:val="both"/>
              <w:rPr>
                <w:bCs/>
                <w:iCs/>
                <w:lang w:eastAsia="x-none"/>
              </w:rPr>
            </w:pPr>
            <w:r w:rsidRPr="00EF521B">
              <w:rPr>
                <w:bCs/>
                <w:highlight w:val="green"/>
                <w:lang w:eastAsia="x-none"/>
              </w:rPr>
              <w:t>Agreement</w:t>
            </w:r>
            <w:r w:rsidRPr="00EF521B">
              <w:rPr>
                <w:bCs/>
                <w:iCs/>
                <w:lang w:eastAsia="x-none"/>
              </w:rPr>
              <w:t xml:space="preserve"> </w:t>
            </w:r>
          </w:p>
          <w:p w14:paraId="07BC0E29" w14:textId="77777777" w:rsidR="008D6A74" w:rsidRPr="00EF521B" w:rsidRDefault="008D6A74" w:rsidP="000E63FA">
            <w:pPr>
              <w:autoSpaceDE w:val="0"/>
              <w:autoSpaceDN w:val="0"/>
              <w:adjustRightInd w:val="0"/>
              <w:snapToGrid w:val="0"/>
              <w:contextualSpacing/>
              <w:jc w:val="both"/>
              <w:rPr>
                <w:iCs/>
                <w:lang w:eastAsia="x-none"/>
              </w:rPr>
            </w:pPr>
            <w:r w:rsidRPr="00EF521B">
              <w:rPr>
                <w:iCs/>
                <w:lang w:eastAsia="x-none"/>
              </w:rPr>
              <w:t>For SL PRS sequence generation, consider at least the following options to define the</w:t>
            </w:r>
            <w:r w:rsidRPr="00EF521B">
              <w:rPr>
                <w:bCs/>
                <w:lang w:eastAsia="x-none"/>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EF521B">
              <w:rPr>
                <w:iCs/>
                <w:lang w:eastAsia="x-none"/>
              </w:rPr>
              <w:t>, and select one option:</w:t>
            </w:r>
          </w:p>
          <w:p w14:paraId="5477E42E" w14:textId="77777777" w:rsidR="008D6A74" w:rsidRPr="00EF521B" w:rsidRDefault="008D6A74" w:rsidP="000E63FA">
            <w:pPr>
              <w:pStyle w:val="ListParagraph"/>
              <w:numPr>
                <w:ilvl w:val="0"/>
                <w:numId w:val="30"/>
              </w:numPr>
              <w:overflowPunct w:val="0"/>
              <w:autoSpaceDE w:val="0"/>
              <w:autoSpaceDN w:val="0"/>
              <w:adjustRightInd w:val="0"/>
              <w:ind w:leftChars="0"/>
              <w:contextualSpacing/>
              <w:textAlignment w:val="baseline"/>
            </w:pPr>
            <w:r w:rsidRPr="00EF521B">
              <w:t xml:space="preserve">Option 1: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EF521B">
              <w:rPr>
                <w:sz w:val="24"/>
              </w:rPr>
              <w:t xml:space="preserve"> is </w:t>
            </w:r>
            <w:r w:rsidRPr="00EF521B">
              <w:t>a higher layer configured parameter</w:t>
            </w:r>
          </w:p>
          <w:p w14:paraId="167995C6" w14:textId="77777777" w:rsidR="008D6A74" w:rsidRPr="00EF521B" w:rsidRDefault="008D6A74" w:rsidP="000E63FA">
            <w:pPr>
              <w:pStyle w:val="ListParagraph"/>
              <w:numPr>
                <w:ilvl w:val="0"/>
                <w:numId w:val="30"/>
              </w:numPr>
              <w:overflowPunct w:val="0"/>
              <w:autoSpaceDE w:val="0"/>
              <w:autoSpaceDN w:val="0"/>
              <w:adjustRightInd w:val="0"/>
              <w:ind w:leftChars="0"/>
              <w:contextualSpacing/>
              <w:textAlignment w:val="baseline"/>
            </w:pPr>
            <w:r w:rsidRPr="00EF521B">
              <w:t xml:space="preserve">Option 2: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EF521B">
              <w:rPr>
                <w:sz w:val="24"/>
              </w:rPr>
              <w:t xml:space="preserve"> is </w:t>
            </w:r>
            <w:r w:rsidRPr="00EF521B">
              <w:t>based on 12 bits CRC of PSCCH associated with the SL PRS transmission</w:t>
            </w:r>
          </w:p>
          <w:p w14:paraId="51739755" w14:textId="77777777" w:rsidR="008D6A74" w:rsidRPr="00EF521B" w:rsidRDefault="008D6A74" w:rsidP="000E63FA">
            <w:pPr>
              <w:pStyle w:val="ListParagraph"/>
              <w:numPr>
                <w:ilvl w:val="0"/>
                <w:numId w:val="30"/>
              </w:numPr>
              <w:overflowPunct w:val="0"/>
              <w:autoSpaceDE w:val="0"/>
              <w:autoSpaceDN w:val="0"/>
              <w:adjustRightInd w:val="0"/>
              <w:ind w:leftChars="0"/>
              <w:contextualSpacing/>
              <w:textAlignment w:val="baseline"/>
            </w:pPr>
            <w:r w:rsidRPr="00EF521B">
              <w:t>Option 3: based on a combination of higher layer configured parameter from a configured ID list and 12 bits of CRC of PSCCH associated with the SL PRS transmission</w:t>
            </w:r>
          </w:p>
          <w:p w14:paraId="5A817FE1" w14:textId="77777777" w:rsidR="008D6A74" w:rsidRPr="00EF521B" w:rsidRDefault="008D6A74" w:rsidP="000E63FA">
            <w:pPr>
              <w:pStyle w:val="ListParagraph"/>
              <w:numPr>
                <w:ilvl w:val="0"/>
                <w:numId w:val="30"/>
              </w:numPr>
              <w:overflowPunct w:val="0"/>
              <w:autoSpaceDE w:val="0"/>
              <w:autoSpaceDN w:val="0"/>
              <w:adjustRightInd w:val="0"/>
              <w:ind w:leftChars="0"/>
              <w:contextualSpacing/>
              <w:textAlignment w:val="baseline"/>
            </w:pPr>
            <w:r w:rsidRPr="00EF521B">
              <w:t xml:space="preserve">Option 5: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EF521B">
              <w:rPr>
                <w:sz w:val="24"/>
              </w:rPr>
              <w:t xml:space="preserve"> is </w:t>
            </w:r>
            <w:r w:rsidRPr="00EF521B">
              <w:t>based on 12bits LSB of destination ID</w:t>
            </w:r>
          </w:p>
          <w:p w14:paraId="3513B913" w14:textId="77777777" w:rsidR="008D6A74" w:rsidRPr="00EF521B" w:rsidRDefault="008D6A74" w:rsidP="000E63FA">
            <w:pPr>
              <w:pStyle w:val="ListParagraph"/>
              <w:numPr>
                <w:ilvl w:val="0"/>
                <w:numId w:val="30"/>
              </w:numPr>
              <w:overflowPunct w:val="0"/>
              <w:autoSpaceDE w:val="0"/>
              <w:autoSpaceDN w:val="0"/>
              <w:adjustRightInd w:val="0"/>
              <w:ind w:leftChars="0"/>
              <w:contextualSpacing/>
              <w:textAlignment w:val="baseline"/>
            </w:pPr>
            <w:r w:rsidRPr="00EF521B">
              <w:t xml:space="preserve">Option 6: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EF521B">
              <w:rPr>
                <w:sz w:val="24"/>
              </w:rPr>
              <w:t xml:space="preserve"> is </w:t>
            </w:r>
            <w:r w:rsidRPr="00EF521B">
              <w:t>based on 8 bits of source ID + 4 zero bits</w:t>
            </w:r>
          </w:p>
          <w:p w14:paraId="50AFDBAD" w14:textId="77777777" w:rsidR="008D6A74" w:rsidRPr="00EF521B" w:rsidRDefault="008D6A74" w:rsidP="000E63FA">
            <w:pPr>
              <w:pStyle w:val="ListParagraph"/>
              <w:numPr>
                <w:ilvl w:val="0"/>
                <w:numId w:val="30"/>
              </w:numPr>
              <w:overflowPunct w:val="0"/>
              <w:autoSpaceDE w:val="0"/>
              <w:autoSpaceDN w:val="0"/>
              <w:adjustRightInd w:val="0"/>
              <w:ind w:leftChars="0"/>
              <w:contextualSpacing/>
              <w:textAlignment w:val="baseline"/>
            </w:pPr>
            <w:r w:rsidRPr="00EF521B">
              <w:t xml:space="preserve">Option 7: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EF521B">
              <w:rPr>
                <w:sz w:val="24"/>
              </w:rPr>
              <w:t xml:space="preserve"> is </w:t>
            </w:r>
            <w:r w:rsidRPr="00EF521B">
              <w:t>based on the CRC field of the 2nd SCI associated with SL PRS transmission, if there is a 2</w:t>
            </w:r>
            <w:r w:rsidRPr="00EF521B">
              <w:rPr>
                <w:vertAlign w:val="superscript"/>
              </w:rPr>
              <w:t>nd</w:t>
            </w:r>
            <w:r w:rsidRPr="00EF521B">
              <w:t xml:space="preserve"> SCI defined.</w:t>
            </w:r>
          </w:p>
          <w:p w14:paraId="058B6A85" w14:textId="77777777" w:rsidR="008D6A74" w:rsidRPr="00EF521B" w:rsidRDefault="008D6A74" w:rsidP="000E63FA">
            <w:pPr>
              <w:autoSpaceDE w:val="0"/>
              <w:autoSpaceDN w:val="0"/>
              <w:adjustRightInd w:val="0"/>
              <w:snapToGrid w:val="0"/>
              <w:contextualSpacing/>
              <w:jc w:val="both"/>
              <w:rPr>
                <w:bCs/>
                <w:iCs/>
                <w:lang w:eastAsia="x-none"/>
              </w:rPr>
            </w:pPr>
            <w:r w:rsidRPr="00EF521B">
              <w:rPr>
                <w:bCs/>
                <w:highlight w:val="green"/>
                <w:lang w:eastAsia="x-none"/>
              </w:rPr>
              <w:t>Agreement</w:t>
            </w:r>
            <w:r w:rsidRPr="00EF521B">
              <w:rPr>
                <w:bCs/>
                <w:iCs/>
                <w:lang w:eastAsia="x-none"/>
              </w:rPr>
              <w:t xml:space="preserve"> </w:t>
            </w:r>
          </w:p>
          <w:p w14:paraId="50822EA8" w14:textId="77777777" w:rsidR="008D6A74" w:rsidRPr="00CE12EB" w:rsidRDefault="008D6A74" w:rsidP="000E63FA">
            <w:pPr>
              <w:autoSpaceDE w:val="0"/>
              <w:autoSpaceDN w:val="0"/>
              <w:adjustRightInd w:val="0"/>
              <w:snapToGrid w:val="0"/>
              <w:contextualSpacing/>
              <w:jc w:val="both"/>
              <w:rPr>
                <w:bCs/>
                <w:iCs/>
                <w:lang w:eastAsia="x-none"/>
              </w:rPr>
            </w:pPr>
            <w:r w:rsidRPr="00EF521B">
              <w:rPr>
                <w:bCs/>
                <w:iCs/>
                <w:lang w:eastAsia="x-none"/>
              </w:rPr>
              <w:t>Range of the</w:t>
            </w:r>
            <w:r w:rsidRPr="00EF521B">
              <w:rPr>
                <w:bCs/>
                <w:lang w:eastAsia="x-none"/>
              </w:rPr>
              <w:t xml:space="preserve"> parameter </w:t>
            </w:r>
            <m:oMath>
              <m:sSubSup>
                <m:sSubSupPr>
                  <m:ctrlPr>
                    <w:rPr>
                      <w:rFonts w:ascii="Cambria Math" w:eastAsia="SimSun" w:hAnsi="Cambria Math" w:cs="SimSun"/>
                      <w:bCs/>
                      <w:sz w:val="24"/>
                    </w:rPr>
                  </m:ctrlPr>
                </m:sSubSupPr>
                <m:e>
                  <m:r>
                    <w:rPr>
                      <w:rFonts w:ascii="Cambria Math" w:eastAsia="SimSun" w:hAnsi="Cambria Math"/>
                    </w:rPr>
                    <m:t>n</m:t>
                  </m:r>
                </m:e>
                <m:sub>
                  <m:r>
                    <m:rPr>
                      <m:nor/>
                    </m:rPr>
                    <w:rPr>
                      <w:rFonts w:eastAsia="SimSun"/>
                      <w:bCs/>
                    </w:rPr>
                    <m:t>ID,seq</m:t>
                  </m:r>
                </m:sub>
                <m:sup>
                  <m:r>
                    <m:rPr>
                      <m:nor/>
                    </m:rPr>
                    <w:rPr>
                      <w:rFonts w:ascii="Cambria Math" w:eastAsia="SimSun"/>
                      <w:bCs/>
                    </w:rPr>
                    <m:t>SL-</m:t>
                  </m:r>
                  <m:r>
                    <m:rPr>
                      <m:nor/>
                    </m:rPr>
                    <w:rPr>
                      <w:rFonts w:eastAsia="SimSun"/>
                      <w:bCs/>
                    </w:rPr>
                    <m:t>PRS</m:t>
                  </m:r>
                </m:sup>
              </m:sSubSup>
            </m:oMath>
            <w:r w:rsidRPr="00EF521B">
              <w:rPr>
                <w:bCs/>
                <w:sz w:val="24"/>
                <w:lang w:eastAsia="x-none"/>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r>
              <w:rPr>
                <w:bCs/>
                <w:iCs/>
              </w:rPr>
              <w:t>.</w:t>
            </w:r>
          </w:p>
        </w:tc>
      </w:tr>
    </w:tbl>
    <w:p w14:paraId="41C68068" w14:textId="77777777" w:rsidR="008D6A74" w:rsidRDefault="008D6A74" w:rsidP="008D6A74">
      <w:pPr>
        <w:rPr>
          <w:bCs/>
        </w:rPr>
      </w:pPr>
    </w:p>
    <w:p w14:paraId="58E99E27" w14:textId="0255AE55" w:rsidR="00DB61EC" w:rsidRPr="007926F7" w:rsidRDefault="008D6A74" w:rsidP="008D6A74">
      <w:pPr>
        <w:rPr>
          <w:rFonts w:eastAsia="Yu Mincho"/>
          <w:lang w:eastAsia="ja-JP"/>
        </w:rPr>
      </w:pPr>
      <w:r w:rsidRPr="007926F7">
        <w:rPr>
          <w:lang w:eastAsia="x-none"/>
        </w:rPr>
        <w:t xml:space="preserve">It has been agreed the reference signal sequence would be reusing DL-PRS Gold sequence, while the SL-PRS sequence ID </w:t>
      </w:r>
      <m:oMath>
        <m:sSubSup>
          <m:sSubSupPr>
            <m:ctrlPr>
              <w:rPr>
                <w:rFonts w:ascii="Cambria Math" w:hAnsi="Cambria Math"/>
              </w:rPr>
            </m:ctrlPr>
          </m:sSubSupPr>
          <m:e>
            <m:r>
              <w:rPr>
                <w:rFonts w:ascii="Cambria Math" w:hAnsi="Cambria Math"/>
              </w:rPr>
              <m:t>n</m:t>
            </m:r>
          </m:e>
          <m:sub>
            <m:r>
              <m:rPr>
                <m:nor/>
              </m:rPr>
              <m:t>ID,seq</m:t>
            </m:r>
          </m:sub>
          <m:sup>
            <m:r>
              <m:rPr>
                <m:nor/>
              </m:rPr>
              <m:t>SL-PRS</m:t>
            </m:r>
          </m:sup>
        </m:sSubSup>
      </m:oMath>
      <w:r w:rsidRPr="007926F7">
        <w:t>, 7 options have</w:t>
      </w:r>
      <w:r>
        <w:t xml:space="preserve"> been listed for down-selection</w:t>
      </w:r>
      <w:r w:rsidRPr="007926F7">
        <w:rPr>
          <w:lang w:eastAsia="x-none"/>
        </w:rPr>
        <w:t xml:space="preserve">. </w:t>
      </w:r>
      <w:r w:rsidR="00056941">
        <w:rPr>
          <w:lang w:eastAsia="x-none"/>
        </w:rPr>
        <w:t xml:space="preserve">In our understanding, </w:t>
      </w:r>
      <w:r w:rsidR="002867AF" w:rsidRPr="007926F7">
        <w:rPr>
          <w:lang w:eastAsia="x-none"/>
        </w:rPr>
        <w:t>T</w:t>
      </w:r>
      <w:r w:rsidR="001C74D3" w:rsidRPr="007926F7">
        <w:rPr>
          <w:lang w:eastAsia="x-none"/>
        </w:rPr>
        <w:t xml:space="preserve">he </w:t>
      </w:r>
      <w:r w:rsidR="002867AF" w:rsidRPr="007926F7">
        <w:rPr>
          <w:lang w:eastAsia="x-none"/>
        </w:rPr>
        <w:t xml:space="preserve">SL-PRS sequence </w:t>
      </w:r>
      <w:r w:rsidR="001C74D3" w:rsidRPr="007926F7">
        <w:rPr>
          <w:lang w:eastAsia="x-none"/>
        </w:rPr>
        <w:t xml:space="preserve">ID </w:t>
      </w:r>
      <w:r w:rsidR="0000229C" w:rsidRPr="007926F7">
        <w:rPr>
          <w:lang w:eastAsia="x-none"/>
        </w:rPr>
        <w:t>should be different for SL UEs with Scheme 1 and Scheme 2</w:t>
      </w:r>
      <w:r w:rsidR="004A1D49">
        <w:rPr>
          <w:lang w:eastAsia="x-none"/>
        </w:rPr>
        <w:t xml:space="preserve"> </w:t>
      </w:r>
      <w:r w:rsidR="0045303F">
        <w:rPr>
          <w:lang w:eastAsia="x-none"/>
        </w:rPr>
        <w:t xml:space="preserve">with separated </w:t>
      </w:r>
      <w:r w:rsidR="007B099E">
        <w:rPr>
          <w:lang w:eastAsia="x-none"/>
        </w:rPr>
        <w:t>range of values allocated</w:t>
      </w:r>
      <w:r w:rsidR="00A23B46" w:rsidRPr="007926F7">
        <w:rPr>
          <w:lang w:eastAsia="x-none"/>
        </w:rPr>
        <w:t xml:space="preserve">. </w:t>
      </w:r>
      <w:r w:rsidR="00000562">
        <w:rPr>
          <w:rFonts w:eastAsia="Yu Mincho"/>
          <w:lang w:eastAsia="ja-JP"/>
        </w:rPr>
        <w:t xml:space="preserve">Among the listed options, we prefer </w:t>
      </w:r>
      <w:r w:rsidR="00A206E0">
        <w:rPr>
          <w:rFonts w:eastAsia="Yu Mincho"/>
          <w:lang w:eastAsia="ja-JP"/>
        </w:rPr>
        <w:t xml:space="preserve">either option 1 or 3 with higher </w:t>
      </w:r>
      <w:r w:rsidR="00E255D2">
        <w:rPr>
          <w:rFonts w:eastAsia="Yu Mincho"/>
          <w:lang w:eastAsia="ja-JP"/>
        </w:rPr>
        <w:t>layer configuration</w:t>
      </w:r>
      <w:r w:rsidR="00D9243D">
        <w:rPr>
          <w:rFonts w:eastAsia="Yu Mincho"/>
          <w:lang w:eastAsia="ja-JP"/>
        </w:rPr>
        <w:t>.</w:t>
      </w:r>
      <w:r w:rsidR="00143712">
        <w:rPr>
          <w:rFonts w:eastAsia="Yu Mincho"/>
          <w:lang w:eastAsia="ja-JP"/>
        </w:rPr>
        <w:t xml:space="preserve"> </w:t>
      </w:r>
      <w:r w:rsidR="00884BC7">
        <w:rPr>
          <w:rFonts w:eastAsia="Yu Mincho"/>
          <w:lang w:eastAsia="ja-JP"/>
        </w:rPr>
        <w:t>Then b</w:t>
      </w:r>
      <w:r w:rsidR="00143712">
        <w:rPr>
          <w:rFonts w:eastAsia="Yu Mincho"/>
          <w:lang w:eastAsia="ja-JP"/>
        </w:rPr>
        <w:t xml:space="preserve">y proper </w:t>
      </w:r>
      <w:r w:rsidR="007D6EFF">
        <w:rPr>
          <w:rFonts w:eastAsia="Yu Mincho"/>
          <w:lang w:eastAsia="ja-JP"/>
        </w:rPr>
        <w:t xml:space="preserve">higher layer parameter configurations, different sequence ID </w:t>
      </w:r>
      <w:r w:rsidR="007B099E">
        <w:rPr>
          <w:rFonts w:eastAsia="Yu Mincho"/>
          <w:lang w:eastAsia="ja-JP"/>
        </w:rPr>
        <w:t>values</w:t>
      </w:r>
      <w:r w:rsidR="00FB12E5">
        <w:rPr>
          <w:rFonts w:eastAsia="Yu Mincho"/>
          <w:lang w:eastAsia="ja-JP"/>
        </w:rPr>
        <w:t xml:space="preserve"> </w:t>
      </w:r>
      <w:r w:rsidR="007D6EFF">
        <w:rPr>
          <w:rFonts w:eastAsia="Yu Mincho"/>
          <w:lang w:eastAsia="ja-JP"/>
        </w:rPr>
        <w:t xml:space="preserve">can </w:t>
      </w:r>
      <w:r w:rsidR="009B45C8">
        <w:rPr>
          <w:rFonts w:eastAsia="Yu Mincho"/>
          <w:lang w:eastAsia="ja-JP"/>
        </w:rPr>
        <w:t xml:space="preserve">be allocated </w:t>
      </w:r>
      <w:r w:rsidR="00884BC7">
        <w:rPr>
          <w:rFonts w:eastAsia="Yu Mincho"/>
          <w:lang w:eastAsia="ja-JP"/>
        </w:rPr>
        <w:t xml:space="preserve">for Scheme 1 and Scheme 2 at the physical layer. </w:t>
      </w:r>
    </w:p>
    <w:p w14:paraId="72897356" w14:textId="6063961B" w:rsidR="008E13A9" w:rsidRDefault="000158C2" w:rsidP="000158C2">
      <w:pPr>
        <w:pStyle w:val="Caption"/>
        <w:rPr>
          <w:lang w:eastAsia="x-none"/>
        </w:rPr>
      </w:pPr>
      <w:bookmarkStart w:id="2" w:name="_Toc131521783"/>
      <w:r>
        <w:t xml:space="preserve">Proposal </w:t>
      </w:r>
      <w:r>
        <w:fldChar w:fldCharType="begin"/>
      </w:r>
      <w:r>
        <w:instrText xml:space="preserve"> SEQ Proposal \* ARABIC </w:instrText>
      </w:r>
      <w:r>
        <w:fldChar w:fldCharType="separate"/>
      </w:r>
      <w:r w:rsidR="00AC2B08">
        <w:rPr>
          <w:noProof/>
        </w:rPr>
        <w:t>3</w:t>
      </w:r>
      <w:r>
        <w:fldChar w:fldCharType="end"/>
      </w:r>
      <w:r>
        <w:t xml:space="preserve">: </w:t>
      </w:r>
      <w:r w:rsidR="00BC7B86">
        <w:t>The</w:t>
      </w:r>
      <w:r>
        <w:rPr>
          <w:lang w:eastAsia="x-none"/>
        </w:rPr>
        <w:t xml:space="preserve"> SL-PRS sequence ID needs to be </w:t>
      </w:r>
      <w:r w:rsidR="0093168B">
        <w:rPr>
          <w:lang w:eastAsia="x-none"/>
        </w:rPr>
        <w:t xml:space="preserve">separately </w:t>
      </w:r>
      <w:r w:rsidR="000C351E">
        <w:rPr>
          <w:lang w:eastAsia="x-none"/>
        </w:rPr>
        <w:t xml:space="preserve">allocated </w:t>
      </w:r>
      <w:r>
        <w:rPr>
          <w:lang w:eastAsia="x-none"/>
        </w:rPr>
        <w:t>for Scheme 1 and Scheme 2</w:t>
      </w:r>
      <w:bookmarkEnd w:id="2"/>
    </w:p>
    <w:p w14:paraId="11DC19BD" w14:textId="76EDEA10" w:rsidR="00EC7C26" w:rsidRPr="0071344C" w:rsidRDefault="00E255D2" w:rsidP="00E255D2">
      <w:pPr>
        <w:pStyle w:val="Caption"/>
        <w:rPr>
          <w:lang w:eastAsia="x-none"/>
        </w:rPr>
      </w:pPr>
      <w:bookmarkStart w:id="3" w:name="_Toc131521784"/>
      <w:r w:rsidRPr="0071344C">
        <w:t xml:space="preserve">Proposal </w:t>
      </w:r>
      <w:r w:rsidRPr="0071344C">
        <w:fldChar w:fldCharType="begin"/>
      </w:r>
      <w:r w:rsidRPr="0071344C">
        <w:instrText xml:space="preserve"> SEQ Proposal \* ARABIC </w:instrText>
      </w:r>
      <w:r w:rsidRPr="0071344C">
        <w:fldChar w:fldCharType="separate"/>
      </w:r>
      <w:r w:rsidR="00AC2B08">
        <w:rPr>
          <w:noProof/>
        </w:rPr>
        <w:t>4</w:t>
      </w:r>
      <w:r w:rsidRPr="0071344C">
        <w:fldChar w:fldCharType="end"/>
      </w:r>
      <w:r w:rsidRPr="0071344C">
        <w:t xml:space="preserve">: </w:t>
      </w:r>
      <m:oMath>
        <m:sSubSup>
          <m:sSubSupPr>
            <m:ctrlPr>
              <w:rPr>
                <w:rFonts w:ascii="Cambria Math" w:hAnsi="Cambria Math" w:cs="SimSun"/>
              </w:rPr>
            </m:ctrlPr>
          </m:sSubSupPr>
          <m:e>
            <m:r>
              <m:rPr>
                <m:sty m:val="bi"/>
              </m:rPr>
              <w:rPr>
                <w:rFonts w:ascii="Cambria Math" w:hAnsi="Cambria Math"/>
              </w:rPr>
              <m:t>n</m:t>
            </m:r>
          </m:e>
          <m:sub>
            <m:r>
              <m:rPr>
                <m:nor/>
              </m:rPr>
              <m:t>ID,seq</m:t>
            </m:r>
          </m:sub>
          <m:sup>
            <m:r>
              <m:rPr>
                <m:nor/>
              </m:rPr>
              <w:rPr>
                <w:rFonts w:ascii="Cambria Math"/>
              </w:rPr>
              <m:t>SL-</m:t>
            </m:r>
            <m:r>
              <m:rPr>
                <m:nor/>
              </m:rPr>
              <m:t>PRS</m:t>
            </m:r>
          </m:sup>
        </m:sSubSup>
      </m:oMath>
      <w:r w:rsidRPr="0071344C">
        <w:t xml:space="preserve"> is </w:t>
      </w:r>
      <w:r w:rsidR="0071344C" w:rsidRPr="0071344C">
        <w:t xml:space="preserve">either </w:t>
      </w:r>
      <w:r w:rsidRPr="0071344C">
        <w:t>a higher layer configured parameter</w:t>
      </w:r>
      <w:r w:rsidRPr="0071344C">
        <w:rPr>
          <w:lang w:eastAsia="x-none"/>
        </w:rPr>
        <w:t xml:space="preserve"> or based on a combination of higher layer configured parameter from a configured ID list and 12 bits of CRC of PSCCH associated with the SL PRS transmission</w:t>
      </w:r>
      <w:bookmarkEnd w:id="3"/>
    </w:p>
    <w:p w14:paraId="6CC5E1EA" w14:textId="2449BF0D" w:rsidR="0093168B" w:rsidRDefault="0093168B" w:rsidP="0093168B">
      <w:pPr>
        <w:rPr>
          <w:lang w:eastAsia="x-none"/>
        </w:rPr>
      </w:pPr>
    </w:p>
    <w:p w14:paraId="3C330F7E" w14:textId="77777777" w:rsidR="00EE4C6E" w:rsidRPr="0093168B" w:rsidRDefault="00EE4C6E" w:rsidP="0093168B">
      <w:pPr>
        <w:rPr>
          <w:lang w:eastAsia="x-none"/>
        </w:rPr>
      </w:pPr>
    </w:p>
    <w:p w14:paraId="6B2FCFF4" w14:textId="0A99A531" w:rsidR="00EE4C6E" w:rsidRPr="005C00C5" w:rsidRDefault="00EE4C6E" w:rsidP="00EE4C6E">
      <w:pPr>
        <w:pStyle w:val="Heading2"/>
        <w:rPr>
          <w:sz w:val="28"/>
          <w:szCs w:val="32"/>
        </w:rPr>
      </w:pPr>
      <w:r>
        <w:rPr>
          <w:sz w:val="28"/>
          <w:szCs w:val="32"/>
        </w:rPr>
        <w:t>Other PRS Parameters</w:t>
      </w:r>
    </w:p>
    <w:p w14:paraId="00A20C8B" w14:textId="64DF79EF" w:rsidR="00015AF4" w:rsidRDefault="00015AF4" w:rsidP="002A49D6">
      <w:pPr>
        <w:snapToGrid w:val="0"/>
        <w:spacing w:after="0"/>
      </w:pPr>
      <w:r>
        <w:t>The following were agreed in last RAN1#112 meeting.</w:t>
      </w:r>
    </w:p>
    <w:tbl>
      <w:tblPr>
        <w:tblStyle w:val="TableGrid"/>
        <w:tblW w:w="0" w:type="auto"/>
        <w:tblLook w:val="04A0" w:firstRow="1" w:lastRow="0" w:firstColumn="1" w:lastColumn="0" w:noHBand="0" w:noVBand="1"/>
      </w:tblPr>
      <w:tblGrid>
        <w:gridCol w:w="9630"/>
      </w:tblGrid>
      <w:tr w:rsidR="00742B76" w14:paraId="5359F5B9" w14:textId="77777777" w:rsidTr="000E63FA">
        <w:tc>
          <w:tcPr>
            <w:tcW w:w="9736" w:type="dxa"/>
          </w:tcPr>
          <w:p w14:paraId="6D850897" w14:textId="77777777" w:rsidR="00742B76" w:rsidRPr="00E26FA8" w:rsidRDefault="00742B76" w:rsidP="004C6509">
            <w:pPr>
              <w:spacing w:after="0"/>
              <w:rPr>
                <w:iCs/>
              </w:rPr>
            </w:pPr>
            <w:r w:rsidRPr="00E26FA8">
              <w:rPr>
                <w:iCs/>
                <w:highlight w:val="green"/>
              </w:rPr>
              <w:t>Agreement</w:t>
            </w:r>
          </w:p>
          <w:p w14:paraId="23A78490" w14:textId="77777777" w:rsidR="00742B76" w:rsidRPr="00E26FA8" w:rsidRDefault="00742B76" w:rsidP="004C6509">
            <w:pPr>
              <w:spacing w:after="0"/>
              <w:rPr>
                <w:rFonts w:eastAsia="Calibri"/>
                <w:iCs/>
              </w:rPr>
            </w:pPr>
            <w:r w:rsidRPr="00E26FA8">
              <w:rPr>
                <w:rFonts w:eastAsia="Calibri"/>
                <w:iCs/>
              </w:rPr>
              <w:t xml:space="preserve">For RE-offset sequence for SL PRS, the </w:t>
            </w:r>
            <w:r w:rsidRPr="00E26FA8">
              <w:rPr>
                <w:bCs/>
              </w:rPr>
              <w:t>RE-offset sequences specified for DL PRS are considered as a starting point.</w:t>
            </w:r>
          </w:p>
          <w:p w14:paraId="6C955DF4" w14:textId="77777777" w:rsidR="00742B76" w:rsidRPr="00E26FA8" w:rsidRDefault="00742B76" w:rsidP="004C6509">
            <w:pPr>
              <w:numPr>
                <w:ilvl w:val="1"/>
                <w:numId w:val="31"/>
              </w:numPr>
              <w:spacing w:after="0"/>
              <w:rPr>
                <w:rFonts w:eastAsia="Calibri"/>
                <w:iCs/>
              </w:rPr>
            </w:pPr>
            <w:r w:rsidRPr="00E26FA8">
              <w:rPr>
                <w:rFonts w:eastAsia="Calibri"/>
                <w:iCs/>
              </w:rPr>
              <w:t xml:space="preserve">FFS: Exact RE-offset sequences </w:t>
            </w:r>
          </w:p>
          <w:p w14:paraId="39424B15" w14:textId="77777777" w:rsidR="00742B76" w:rsidRPr="00E26FA8" w:rsidRDefault="00742B76" w:rsidP="004C6509">
            <w:pPr>
              <w:spacing w:after="0"/>
              <w:rPr>
                <w:iCs/>
              </w:rPr>
            </w:pPr>
            <w:r w:rsidRPr="00E26FA8">
              <w:rPr>
                <w:iCs/>
                <w:highlight w:val="green"/>
              </w:rPr>
              <w:t>Agreement</w:t>
            </w:r>
          </w:p>
          <w:p w14:paraId="3F473EC5" w14:textId="77777777" w:rsidR="00742B76" w:rsidRPr="00E26FA8" w:rsidRDefault="00742B76" w:rsidP="004C6509">
            <w:pPr>
              <w:numPr>
                <w:ilvl w:val="0"/>
                <w:numId w:val="32"/>
              </w:numPr>
              <w:autoSpaceDE w:val="0"/>
              <w:autoSpaceDN w:val="0"/>
              <w:adjustRightInd w:val="0"/>
              <w:snapToGrid w:val="0"/>
              <w:spacing w:after="0"/>
              <w:jc w:val="both"/>
              <w:rPr>
                <w:iCs/>
              </w:rPr>
            </w:pPr>
            <w:r w:rsidRPr="00E26FA8">
              <w:rPr>
                <w:bCs/>
              </w:rPr>
              <w:t>Comb-based multiplexing of SL PRS from different UEs in a slot is supported at least for dedicated resource pools</w:t>
            </w:r>
            <w:r w:rsidRPr="00E26FA8">
              <w:rPr>
                <w:iCs/>
              </w:rPr>
              <w:t>.</w:t>
            </w:r>
          </w:p>
          <w:p w14:paraId="2B3FD2C0" w14:textId="77777777" w:rsidR="00742B76" w:rsidRPr="00E26FA8" w:rsidRDefault="00742B76" w:rsidP="004C6509">
            <w:pPr>
              <w:numPr>
                <w:ilvl w:val="1"/>
                <w:numId w:val="32"/>
              </w:numPr>
              <w:autoSpaceDE w:val="0"/>
              <w:autoSpaceDN w:val="0"/>
              <w:adjustRightInd w:val="0"/>
              <w:snapToGrid w:val="0"/>
              <w:spacing w:after="0"/>
              <w:jc w:val="both"/>
              <w:rPr>
                <w:iCs/>
              </w:rPr>
            </w:pPr>
            <w:r w:rsidRPr="00E26FA8">
              <w:rPr>
                <w:iCs/>
              </w:rPr>
              <w:t>FFS: Comb-based multiplexing of SL PRS from different UEs in a slot for shared resource pools.</w:t>
            </w:r>
          </w:p>
          <w:p w14:paraId="4A84D8A8" w14:textId="77777777" w:rsidR="00742B76" w:rsidRPr="00E26FA8" w:rsidRDefault="00742B76" w:rsidP="004C6509">
            <w:pPr>
              <w:numPr>
                <w:ilvl w:val="0"/>
                <w:numId w:val="32"/>
              </w:numPr>
              <w:autoSpaceDE w:val="0"/>
              <w:autoSpaceDN w:val="0"/>
              <w:adjustRightInd w:val="0"/>
              <w:snapToGrid w:val="0"/>
              <w:spacing w:after="0"/>
              <w:jc w:val="both"/>
              <w:rPr>
                <w:iCs/>
              </w:rPr>
            </w:pPr>
            <w:r w:rsidRPr="00E26FA8">
              <w:rPr>
                <w:iCs/>
              </w:rPr>
              <w:t xml:space="preserve">For comb-based multiplexing of SL PRS from different UEs, support at least the case wherein a single (M,N) value is possible . </w:t>
            </w:r>
          </w:p>
          <w:p w14:paraId="657874C1" w14:textId="77777777" w:rsidR="00742B76" w:rsidRPr="00E26FA8" w:rsidRDefault="00742B76" w:rsidP="004C6509">
            <w:pPr>
              <w:numPr>
                <w:ilvl w:val="1"/>
                <w:numId w:val="32"/>
              </w:numPr>
              <w:autoSpaceDE w:val="0"/>
              <w:autoSpaceDN w:val="0"/>
              <w:adjustRightInd w:val="0"/>
              <w:snapToGrid w:val="0"/>
              <w:spacing w:after="0"/>
              <w:jc w:val="both"/>
              <w:rPr>
                <w:iCs/>
              </w:rPr>
            </w:pPr>
            <w:r w:rsidRPr="00E26FA8">
              <w:rPr>
                <w:iCs/>
              </w:rPr>
              <w:t xml:space="preserve">FFS: Whether to support </w:t>
            </w:r>
            <w:r w:rsidRPr="00E26FA8">
              <w:rPr>
                <w:bCs/>
              </w:rPr>
              <w:t xml:space="preserve">comb-based multiplexing of SL PRS from different UEs in a slot using multiple </w:t>
            </w:r>
            <w:r w:rsidRPr="00E26FA8">
              <w:rPr>
                <w:iCs/>
              </w:rPr>
              <w:t xml:space="preserve">(M,N) </w:t>
            </w:r>
            <w:r w:rsidRPr="00E26FA8">
              <w:rPr>
                <w:bCs/>
              </w:rPr>
              <w:t>values.</w:t>
            </w:r>
          </w:p>
          <w:p w14:paraId="3079BAE3" w14:textId="00AE9294" w:rsidR="004C6509" w:rsidRPr="00B97C89" w:rsidRDefault="00742B76" w:rsidP="004C6509">
            <w:pPr>
              <w:autoSpaceDE w:val="0"/>
              <w:autoSpaceDN w:val="0"/>
              <w:adjustRightInd w:val="0"/>
              <w:snapToGrid w:val="0"/>
              <w:spacing w:after="0"/>
              <w:contextualSpacing/>
              <w:jc w:val="both"/>
              <w:rPr>
                <w:bCs/>
                <w:iCs/>
                <w:lang w:eastAsia="x-none"/>
              </w:rPr>
            </w:pPr>
            <w:r w:rsidRPr="00E26FA8">
              <w:rPr>
                <w:rFonts w:hint="eastAsia"/>
                <w:iCs/>
              </w:rPr>
              <w:t>F</w:t>
            </w:r>
            <w:r w:rsidRPr="00E26FA8">
              <w:rPr>
                <w:iCs/>
              </w:rPr>
              <w:t xml:space="preserve">FS: additional restrictions (if any) due to e.g. the impact of synchronization and IBE interference between </w:t>
            </w:r>
            <w:r w:rsidR="004C6509" w:rsidRPr="00B97C89">
              <w:rPr>
                <w:bCs/>
                <w:highlight w:val="green"/>
                <w:lang w:eastAsia="x-none"/>
              </w:rPr>
              <w:t>Agreement</w:t>
            </w:r>
            <w:r w:rsidR="004C6509" w:rsidRPr="00B97C89">
              <w:rPr>
                <w:bCs/>
                <w:iCs/>
                <w:lang w:eastAsia="x-none"/>
              </w:rPr>
              <w:t xml:space="preserve"> </w:t>
            </w:r>
          </w:p>
          <w:p w14:paraId="49037613" w14:textId="77777777" w:rsidR="004C6509" w:rsidRPr="00B97C89" w:rsidRDefault="004C6509" w:rsidP="004C6509">
            <w:pPr>
              <w:autoSpaceDE w:val="0"/>
              <w:autoSpaceDN w:val="0"/>
              <w:adjustRightInd w:val="0"/>
              <w:snapToGrid w:val="0"/>
              <w:spacing w:after="0"/>
              <w:jc w:val="both"/>
              <w:rPr>
                <w:iCs/>
              </w:rPr>
            </w:pPr>
            <w:r w:rsidRPr="00B97C89">
              <w:rPr>
                <w:iCs/>
              </w:rPr>
              <w:t xml:space="preserve">TDM-based </w:t>
            </w:r>
            <w:r w:rsidRPr="00B97C89">
              <w:rPr>
                <w:bCs/>
              </w:rPr>
              <w:t>multiplexing of SL PRS from different UEs in a slot is supported at least for dedicated resource pools.</w:t>
            </w:r>
          </w:p>
          <w:p w14:paraId="24D5880D" w14:textId="77777777" w:rsidR="004C6509" w:rsidRPr="00B97C89" w:rsidRDefault="004C6509" w:rsidP="004C6509">
            <w:pPr>
              <w:numPr>
                <w:ilvl w:val="0"/>
                <w:numId w:val="33"/>
              </w:numPr>
              <w:spacing w:after="0"/>
              <w:rPr>
                <w:bCs/>
              </w:rPr>
            </w:pPr>
            <w:r w:rsidRPr="00B97C89">
              <w:rPr>
                <w:bCs/>
              </w:rPr>
              <w:lastRenderedPageBreak/>
              <w:t>FFS: TDM-based multiplexing of SL PRS from different UEs in a slot for shared resource pools.</w:t>
            </w:r>
          </w:p>
          <w:p w14:paraId="2ED129B3" w14:textId="77777777" w:rsidR="004C6509" w:rsidRPr="00B97C89" w:rsidRDefault="004C6509" w:rsidP="004C6509">
            <w:pPr>
              <w:numPr>
                <w:ilvl w:val="0"/>
                <w:numId w:val="33"/>
              </w:numPr>
              <w:spacing w:after="0"/>
              <w:rPr>
                <w:bCs/>
              </w:rPr>
            </w:pPr>
            <w:r w:rsidRPr="00B97C89">
              <w:rPr>
                <w:bCs/>
              </w:rPr>
              <w:t>FFS: Details, including resource granularity and relationship to SCI/PSCCH associated with the SL PRS resources, additional AGC symbols.</w:t>
            </w:r>
          </w:p>
          <w:p w14:paraId="29397CBD" w14:textId="77777777" w:rsidR="004C6509" w:rsidRPr="00B97C89" w:rsidRDefault="004C6509" w:rsidP="004C6509">
            <w:pPr>
              <w:numPr>
                <w:ilvl w:val="0"/>
                <w:numId w:val="33"/>
              </w:numPr>
              <w:spacing w:after="0"/>
              <w:rPr>
                <w:bCs/>
              </w:rPr>
            </w:pPr>
            <w:r w:rsidRPr="00B97C89">
              <w:rPr>
                <w:rFonts w:hint="eastAsia"/>
                <w:bCs/>
              </w:rPr>
              <w:t>F</w:t>
            </w:r>
            <w:r w:rsidRPr="00B97C89">
              <w:rPr>
                <w:bCs/>
              </w:rPr>
              <w:t>FS: restrictions for the configuration of TDM-based multiplexing of SL PRS from different UEs in a slot, if any</w:t>
            </w:r>
          </w:p>
          <w:p w14:paraId="678C1522" w14:textId="77777777" w:rsidR="004C6509" w:rsidRPr="004C6509" w:rsidRDefault="004C6509" w:rsidP="004C6509">
            <w:pPr>
              <w:numPr>
                <w:ilvl w:val="0"/>
                <w:numId w:val="33"/>
              </w:numPr>
              <w:spacing w:after="0"/>
              <w:rPr>
                <w:iCs/>
              </w:rPr>
            </w:pPr>
            <w:r w:rsidRPr="00B97C89">
              <w:rPr>
                <w:rFonts w:hint="eastAsia"/>
                <w:bCs/>
              </w:rPr>
              <w:t>F</w:t>
            </w:r>
            <w:r w:rsidRPr="00B97C89">
              <w:rPr>
                <w:bCs/>
              </w:rPr>
              <w:t>FS: which resource allocation schemes are applicable</w:t>
            </w:r>
          </w:p>
          <w:p w14:paraId="5923F424" w14:textId="4F32B665" w:rsidR="00614A7B" w:rsidRPr="00411263" w:rsidRDefault="004C6509" w:rsidP="004C6509">
            <w:pPr>
              <w:numPr>
                <w:ilvl w:val="0"/>
                <w:numId w:val="33"/>
              </w:numPr>
              <w:spacing w:after="0"/>
              <w:rPr>
                <w:iCs/>
              </w:rPr>
            </w:pPr>
            <w:r w:rsidRPr="00B97C89">
              <w:rPr>
                <w:rFonts w:hint="eastAsia"/>
                <w:bCs/>
              </w:rPr>
              <w:t>F</w:t>
            </w:r>
            <w:r w:rsidRPr="00B97C89">
              <w:rPr>
                <w:bCs/>
              </w:rPr>
              <w:t>FS: whether or not this is a separate UE capability</w:t>
            </w:r>
          </w:p>
        </w:tc>
      </w:tr>
    </w:tbl>
    <w:p w14:paraId="6C55C07B" w14:textId="32D38966" w:rsidR="00015AF4" w:rsidRDefault="00015AF4" w:rsidP="002A49D6">
      <w:pPr>
        <w:snapToGrid w:val="0"/>
        <w:spacing w:after="0"/>
        <w:rPr>
          <w:iCs/>
        </w:rPr>
      </w:pPr>
    </w:p>
    <w:p w14:paraId="784AD71B" w14:textId="7653DDB0" w:rsidR="00742B76" w:rsidRDefault="000D1B6A" w:rsidP="002A49D6">
      <w:pPr>
        <w:snapToGrid w:val="0"/>
        <w:spacing w:after="0"/>
      </w:pPr>
      <w:r>
        <w:t xml:space="preserve">Regarding to the multiplexing </w:t>
      </w:r>
      <w:r w:rsidR="00BF3B24">
        <w:t>of SL-PRS from different UEs</w:t>
      </w:r>
      <w:r w:rsidR="00422605">
        <w:t xml:space="preserve">, </w:t>
      </w:r>
      <w:r w:rsidR="00DF13E1">
        <w:t xml:space="preserve">we think </w:t>
      </w:r>
      <w:r w:rsidR="006375B8">
        <w:t>proper multiplexing</w:t>
      </w:r>
      <w:r w:rsidR="00DF13E1">
        <w:t xml:space="preserve"> </w:t>
      </w:r>
      <w:r w:rsidR="006375B8">
        <w:t>should</w:t>
      </w:r>
      <w:r w:rsidR="00DF13E1">
        <w:t xml:space="preserve"> be designed to avoid potential </w:t>
      </w:r>
      <w:r w:rsidR="00B50985">
        <w:t xml:space="preserve">over-the-air collisions from different SL UEs. The </w:t>
      </w:r>
      <w:r w:rsidR="002549CE">
        <w:t>approach could be from either frequency aspect or time aspect</w:t>
      </w:r>
      <w:r w:rsidR="005502B8">
        <w:t xml:space="preserve"> by using </w:t>
      </w:r>
      <w:r w:rsidR="00B7272D">
        <w:t xml:space="preserve">different frequency </w:t>
      </w:r>
      <w:r w:rsidR="00DF5227">
        <w:t xml:space="preserve">offset </w:t>
      </w:r>
      <w:r w:rsidR="00B7272D">
        <w:t xml:space="preserve">or time offset. </w:t>
      </w:r>
      <w:r w:rsidR="00DC2D22">
        <w:t xml:space="preserve">The time </w:t>
      </w:r>
      <w:r w:rsidR="00DF5227">
        <w:t xml:space="preserve">offset </w:t>
      </w:r>
      <w:r w:rsidR="00DC2D22">
        <w:t>or frequency offset</w:t>
      </w:r>
      <w:r w:rsidR="00C6646E">
        <w:t xml:space="preserve"> can be either </w:t>
      </w:r>
      <w:r w:rsidR="00DF5227">
        <w:t>by</w:t>
      </w:r>
      <w:r w:rsidR="00C6646E">
        <w:t xml:space="preserve"> gNB (pre-)configuration, </w:t>
      </w:r>
      <w:r w:rsidR="00DF5227">
        <w:t xml:space="preserve">from </w:t>
      </w:r>
      <w:r w:rsidR="00C6646E">
        <w:t xml:space="preserve">other </w:t>
      </w:r>
      <w:r w:rsidR="00DF5227">
        <w:t xml:space="preserve">SL </w:t>
      </w:r>
      <w:r w:rsidR="00C6646E">
        <w:t xml:space="preserve">UE’s </w:t>
      </w:r>
      <w:r w:rsidR="00DF5227">
        <w:t>signaling</w:t>
      </w:r>
      <w:r w:rsidR="00C6646E">
        <w:t xml:space="preserve">, or UE self-generation. </w:t>
      </w:r>
    </w:p>
    <w:p w14:paraId="3DFC9E9B" w14:textId="12923230" w:rsidR="00DF5227" w:rsidRDefault="002120B6" w:rsidP="002120B6">
      <w:pPr>
        <w:pStyle w:val="Caption"/>
      </w:pPr>
      <w:bookmarkStart w:id="4" w:name="_Toc131521785"/>
      <w:r>
        <w:t xml:space="preserve">Proposal </w:t>
      </w:r>
      <w:r>
        <w:fldChar w:fldCharType="begin"/>
      </w:r>
      <w:r>
        <w:instrText xml:space="preserve"> SEQ Proposal \* ARABIC </w:instrText>
      </w:r>
      <w:r>
        <w:fldChar w:fldCharType="separate"/>
      </w:r>
      <w:r w:rsidR="00AC2B08">
        <w:rPr>
          <w:noProof/>
        </w:rPr>
        <w:t>5</w:t>
      </w:r>
      <w:r>
        <w:fldChar w:fldCharType="end"/>
      </w:r>
      <w:r>
        <w:t>: P</w:t>
      </w:r>
      <w:r w:rsidR="00DF5227">
        <w:t>roper multiplexing with different frequency offset or time offset should be designed to avoid potential over-the-air collisions from different SL UEs</w:t>
      </w:r>
      <w:bookmarkEnd w:id="4"/>
    </w:p>
    <w:p w14:paraId="75C01E13" w14:textId="26F7C393" w:rsidR="002120B6" w:rsidRPr="002120B6" w:rsidRDefault="00A97B80" w:rsidP="00A97B80">
      <w:pPr>
        <w:pStyle w:val="Caption"/>
      </w:pPr>
      <w:bookmarkStart w:id="5" w:name="_Toc131521786"/>
      <w:r>
        <w:t xml:space="preserve">Proposal </w:t>
      </w:r>
      <w:r>
        <w:fldChar w:fldCharType="begin"/>
      </w:r>
      <w:r>
        <w:instrText xml:space="preserve"> SEQ Proposal \* ARABIC </w:instrText>
      </w:r>
      <w:r>
        <w:fldChar w:fldCharType="separate"/>
      </w:r>
      <w:r w:rsidR="00AC2B08">
        <w:rPr>
          <w:noProof/>
        </w:rPr>
        <w:t>6</w:t>
      </w:r>
      <w:r>
        <w:fldChar w:fldCharType="end"/>
      </w:r>
      <w:r>
        <w:t>: The time offset, or frequency offset can be either by gNB (pre-)configuration, from other SL UE’s signaling, or UE self-generation.</w:t>
      </w:r>
      <w:bookmarkEnd w:id="5"/>
    </w:p>
    <w:p w14:paraId="6BFEF748" w14:textId="77777777" w:rsidR="00DF5227" w:rsidRDefault="00DF5227" w:rsidP="002A49D6">
      <w:pPr>
        <w:snapToGrid w:val="0"/>
        <w:spacing w:after="0"/>
      </w:pPr>
    </w:p>
    <w:p w14:paraId="48E090EB" w14:textId="77777777" w:rsidR="00DC2D22" w:rsidRDefault="00DC2D22" w:rsidP="002A49D6">
      <w:pPr>
        <w:snapToGrid w:val="0"/>
        <w:spacing w:after="0"/>
      </w:pPr>
    </w:p>
    <w:p w14:paraId="7F5968DC" w14:textId="77777777" w:rsidR="000D1B6A" w:rsidRDefault="000D1B6A" w:rsidP="002A49D6">
      <w:pPr>
        <w:snapToGrid w:val="0"/>
        <w:spacing w:after="0"/>
      </w:pPr>
    </w:p>
    <w:p w14:paraId="2DBEC473" w14:textId="324AF4E7" w:rsidR="002A49D6" w:rsidRPr="008773A5" w:rsidRDefault="002A49D6" w:rsidP="002A49D6">
      <w:pPr>
        <w:snapToGrid w:val="0"/>
        <w:spacing w:after="0"/>
      </w:pPr>
      <w:r>
        <w:t>Starting from referencing the DL-PRS, we think most of the</w:t>
      </w:r>
      <w:r w:rsidRPr="008773A5">
        <w:t xml:space="preserve"> parameters could re-use the legacy SL/DL designs.</w:t>
      </w:r>
      <w:r w:rsidR="00BC0ABE">
        <w:t xml:space="preserve"> The following are some of the parameters may need to be further discussed for SL-PRS</w:t>
      </w:r>
      <w:r w:rsidR="00D0199A">
        <w:t xml:space="preserve"> because of difference Scheme 1 and Scheme 2</w:t>
      </w:r>
      <w:r w:rsidR="00BC0ABE">
        <w:t>.</w:t>
      </w:r>
    </w:p>
    <w:p w14:paraId="3581BEE5" w14:textId="77777777" w:rsidR="003F3824" w:rsidRPr="003F3824" w:rsidRDefault="003F3824" w:rsidP="003F3824">
      <w:pPr>
        <w:snapToGrid w:val="0"/>
        <w:spacing w:after="0"/>
        <w:rPr>
          <w:rFonts w:eastAsia="Yu Mincho"/>
          <w:lang w:eastAsia="ja-JP"/>
        </w:rPr>
      </w:pPr>
    </w:p>
    <w:p w14:paraId="072306FB" w14:textId="7DF670D8" w:rsidR="00FF73E2" w:rsidRPr="002B6D8E" w:rsidRDefault="00FF73E2" w:rsidP="008500C7">
      <w:pPr>
        <w:snapToGrid w:val="0"/>
        <w:spacing w:after="0"/>
      </w:pPr>
      <w:r w:rsidRPr="002B6D8E">
        <w:t xml:space="preserve">The assignment of </w:t>
      </w:r>
      <w:r w:rsidRPr="008500C7">
        <w:rPr>
          <w:b/>
          <w:bCs/>
        </w:rPr>
        <w:t>Resource Element Offset, Resource Slot Offset, Resource Symbol Offset</w:t>
      </w:r>
      <w:r>
        <w:t xml:space="preserve">, etc. </w:t>
      </w:r>
      <w:r w:rsidRPr="002B6D8E">
        <w:t>could be up to gNB (for scheme 1) and generated by UE itself (scheme 2)</w:t>
      </w:r>
      <w:r w:rsidR="00E211BB">
        <w:t xml:space="preserve"> with pre-defined </w:t>
      </w:r>
      <w:r w:rsidR="00797DE2">
        <w:t>rules</w:t>
      </w:r>
      <w:r w:rsidRPr="002B6D8E">
        <w:t xml:space="preserve">. For scheme 2, </w:t>
      </w:r>
      <w:r w:rsidR="00797DE2">
        <w:t xml:space="preserve">what kind of rules to be applied </w:t>
      </w:r>
      <w:r w:rsidRPr="002B6D8E">
        <w:t xml:space="preserve">need to be </w:t>
      </w:r>
      <w:r w:rsidR="00797DE2">
        <w:t xml:space="preserve">further </w:t>
      </w:r>
      <w:r w:rsidRPr="002B6D8E">
        <w:t xml:space="preserve">discussed </w:t>
      </w:r>
      <w:r w:rsidR="00797DE2">
        <w:t xml:space="preserve">with </w:t>
      </w:r>
      <w:r w:rsidRPr="002B6D8E">
        <w:t xml:space="preserve">how the value is assigned to different UEs. </w:t>
      </w:r>
    </w:p>
    <w:p w14:paraId="65CF8687" w14:textId="13388E74" w:rsidR="00FF73E2" w:rsidRDefault="003177DB" w:rsidP="003177DB">
      <w:pPr>
        <w:pStyle w:val="Caption"/>
      </w:pPr>
      <w:bookmarkStart w:id="6" w:name="_Toc131521787"/>
      <w:r>
        <w:t xml:space="preserve">Proposal </w:t>
      </w:r>
      <w:r>
        <w:fldChar w:fldCharType="begin"/>
      </w:r>
      <w:r>
        <w:instrText xml:space="preserve"> SEQ Proposal \* ARABIC </w:instrText>
      </w:r>
      <w:r>
        <w:fldChar w:fldCharType="separate"/>
      </w:r>
      <w:r w:rsidR="00AC2B08">
        <w:rPr>
          <w:noProof/>
        </w:rPr>
        <w:t>7</w:t>
      </w:r>
      <w:r>
        <w:fldChar w:fldCharType="end"/>
      </w:r>
      <w:r w:rsidR="00EC73F7">
        <w:t xml:space="preserve">: </w:t>
      </w:r>
      <w:r w:rsidRPr="002B6D8E">
        <w:t xml:space="preserve">The assignment of </w:t>
      </w:r>
      <w:r w:rsidRPr="008500C7">
        <w:rPr>
          <w:bCs/>
        </w:rPr>
        <w:t>Resource Element Offset, Resource Slot Offset, Resource Symbol Offset</w:t>
      </w:r>
      <w:r>
        <w:t xml:space="preserve">, etc. </w:t>
      </w:r>
      <w:r w:rsidRPr="002B6D8E">
        <w:t xml:space="preserve">could be up to gNB for scheme 1 and </w:t>
      </w:r>
      <w:r w:rsidR="000A30E4">
        <w:t xml:space="preserve">or </w:t>
      </w:r>
      <w:r w:rsidRPr="002B6D8E">
        <w:t xml:space="preserve">UE </w:t>
      </w:r>
      <w:r w:rsidR="00B16822">
        <w:t>self-generation</w:t>
      </w:r>
      <w:r w:rsidR="000A30E4">
        <w:t xml:space="preserve"> for </w:t>
      </w:r>
      <w:r w:rsidRPr="002B6D8E">
        <w:t>scheme 2</w:t>
      </w:r>
      <w:r w:rsidR="006857D4">
        <w:t xml:space="preserve"> according to pre-defined </w:t>
      </w:r>
      <w:r w:rsidR="00797DE2">
        <w:t>rules</w:t>
      </w:r>
      <w:r w:rsidR="00941F84">
        <w:t>.</w:t>
      </w:r>
      <w:bookmarkEnd w:id="6"/>
    </w:p>
    <w:p w14:paraId="117F0F03" w14:textId="77777777" w:rsidR="00941F84" w:rsidRPr="00941F84" w:rsidRDefault="00941F84" w:rsidP="00941F84">
      <w:pPr>
        <w:rPr>
          <w:lang w:eastAsia="ja-JP"/>
        </w:rPr>
      </w:pPr>
    </w:p>
    <w:p w14:paraId="406056BB" w14:textId="4EFFEB85" w:rsidR="00FF73E2" w:rsidRDefault="00FF73E2" w:rsidP="00502C77">
      <w:pPr>
        <w:snapToGrid w:val="0"/>
        <w:spacing w:after="0"/>
        <w:rPr>
          <w:rFonts w:eastAsia="Yu Mincho"/>
          <w:lang w:eastAsia="ja-JP"/>
        </w:rPr>
      </w:pPr>
      <w:r w:rsidRPr="0085279F">
        <w:t xml:space="preserve">For SL PRS </w:t>
      </w:r>
      <w:r w:rsidRPr="00C8302F">
        <w:rPr>
          <w:b/>
          <w:bCs/>
        </w:rPr>
        <w:t>periodicity</w:t>
      </w:r>
      <w:r w:rsidRPr="0085279F">
        <w:t xml:space="preserve">, the periodicity could be just same as or multiple times of S-SSB for simplicity.  For SL PRS </w:t>
      </w:r>
      <w:r w:rsidRPr="00C8302F">
        <w:rPr>
          <w:b/>
          <w:bCs/>
        </w:rPr>
        <w:t>repetition</w:t>
      </w:r>
      <w:r w:rsidRPr="0085279F">
        <w:t xml:space="preserve">, the concept </w:t>
      </w:r>
      <w:r w:rsidR="002867AF">
        <w:t>can be</w:t>
      </w:r>
      <w:r w:rsidRPr="0085279F">
        <w:t xml:space="preserve"> similar to the LTE blind re-transmission, but with more repetitions.</w:t>
      </w:r>
      <w:r w:rsidR="00C8302F">
        <w:t xml:space="preserve"> We may e</w:t>
      </w:r>
      <w:r w:rsidRPr="000C2BD4">
        <w:t xml:space="preserve">ither to reuse </w:t>
      </w:r>
      <w:r>
        <w:t>the DL</w:t>
      </w:r>
      <w:r w:rsidRPr="000C2BD4">
        <w:t xml:space="preserve"> </w:t>
      </w:r>
      <w:r>
        <w:t xml:space="preserve">fixed time-gap </w:t>
      </w:r>
      <w:r w:rsidRPr="000C2BD4">
        <w:t xml:space="preserve">concept for simplicity, or </w:t>
      </w:r>
      <w:r w:rsidR="00C8302F">
        <w:t>to d</w:t>
      </w:r>
      <w:r w:rsidRPr="000C2BD4">
        <w:t xml:space="preserve">esign a one-to-one </w:t>
      </w:r>
      <w:r>
        <w:t>or one-to</w:t>
      </w:r>
      <w:r w:rsidR="00590D55">
        <w:t>-</w:t>
      </w:r>
      <w:r>
        <w:t xml:space="preserve">many chain </w:t>
      </w:r>
      <w:r w:rsidRPr="000C2BD4">
        <w:t xml:space="preserve">reservation by using SCI (for various time gaps between different transmissions). </w:t>
      </w:r>
      <w:r w:rsidRPr="000C2BD4">
        <w:rPr>
          <w:rFonts w:eastAsia="Yu Mincho"/>
          <w:lang w:eastAsia="ja-JP"/>
        </w:rPr>
        <w:t>Periodic cases (</w:t>
      </w:r>
      <w:r w:rsidR="00DE702A" w:rsidRPr="00DE702A">
        <w:rPr>
          <w:rFonts w:eastAsia="Yu Mincho"/>
          <w:lang w:eastAsia="ja-JP"/>
        </w:rPr>
        <w:t xml:space="preserve">PRS Operation scenarios </w:t>
      </w:r>
      <w:r w:rsidRPr="000C2BD4">
        <w:rPr>
          <w:rFonts w:eastAsia="Yu Mincho"/>
          <w:lang w:eastAsia="ja-JP"/>
        </w:rPr>
        <w:t xml:space="preserve">case 1, 3, 5) only need the initial SCI or SCI carry single same value. </w:t>
      </w:r>
      <w:r w:rsidR="00502C77">
        <w:rPr>
          <w:rFonts w:eastAsia="Yu Mincho"/>
          <w:lang w:eastAsia="ja-JP"/>
        </w:rPr>
        <w:t xml:space="preserve"> </w:t>
      </w:r>
      <w:r w:rsidRPr="000C2BD4">
        <w:rPr>
          <w:rFonts w:eastAsia="Yu Mincho"/>
          <w:lang w:eastAsia="ja-JP"/>
        </w:rPr>
        <w:t>Aperiodic cases (</w:t>
      </w:r>
      <w:r w:rsidR="00DE702A" w:rsidRPr="00DE702A">
        <w:rPr>
          <w:rFonts w:eastAsia="Yu Mincho"/>
          <w:lang w:eastAsia="ja-JP"/>
        </w:rPr>
        <w:t xml:space="preserve">PRS Operation scenarios </w:t>
      </w:r>
      <w:r w:rsidRPr="000C2BD4">
        <w:rPr>
          <w:rFonts w:eastAsia="Yu Mincho"/>
          <w:lang w:eastAsia="ja-JP"/>
        </w:rPr>
        <w:t xml:space="preserve">case 2, 4, 6) may need specific designs. </w:t>
      </w:r>
    </w:p>
    <w:p w14:paraId="7190F9C2" w14:textId="7F6BE80B" w:rsidR="00502C77" w:rsidRDefault="00C769A4" w:rsidP="00C769A4">
      <w:pPr>
        <w:pStyle w:val="Caption"/>
      </w:pPr>
      <w:bookmarkStart w:id="7" w:name="_Toc131521788"/>
      <w:r>
        <w:t xml:space="preserve">Proposal </w:t>
      </w:r>
      <w:r>
        <w:fldChar w:fldCharType="begin"/>
      </w:r>
      <w:r>
        <w:instrText xml:space="preserve"> SEQ Proposal \* ARABIC </w:instrText>
      </w:r>
      <w:r>
        <w:fldChar w:fldCharType="separate"/>
      </w:r>
      <w:r w:rsidR="00AC2B08">
        <w:rPr>
          <w:noProof/>
        </w:rPr>
        <w:t>8</w:t>
      </w:r>
      <w:r>
        <w:fldChar w:fldCharType="end"/>
      </w:r>
      <w:r>
        <w:t xml:space="preserve">: </w:t>
      </w:r>
      <w:r w:rsidRPr="0085279F">
        <w:t>SL</w:t>
      </w:r>
      <w:r>
        <w:t>-</w:t>
      </w:r>
      <w:r w:rsidRPr="0085279F">
        <w:t xml:space="preserve">PRS </w:t>
      </w:r>
      <w:r w:rsidRPr="00C8302F">
        <w:rPr>
          <w:bCs/>
        </w:rPr>
        <w:t>periodicity</w:t>
      </w:r>
      <w:r>
        <w:t xml:space="preserve"> </w:t>
      </w:r>
      <w:r w:rsidRPr="0085279F">
        <w:t>could be just same as or multiple times of S-SSB for simplicity.</w:t>
      </w:r>
      <w:bookmarkEnd w:id="7"/>
      <w:r w:rsidRPr="0085279F">
        <w:t xml:space="preserve">  </w:t>
      </w:r>
    </w:p>
    <w:p w14:paraId="58A13951" w14:textId="5E60E204" w:rsidR="00C769A4" w:rsidRPr="00C769A4" w:rsidRDefault="001C41F8" w:rsidP="001C41F8">
      <w:pPr>
        <w:pStyle w:val="Caption"/>
      </w:pPr>
      <w:bookmarkStart w:id="8" w:name="_Toc131521789"/>
      <w:r>
        <w:t xml:space="preserve">Proposal </w:t>
      </w:r>
      <w:r>
        <w:fldChar w:fldCharType="begin"/>
      </w:r>
      <w:r>
        <w:instrText xml:space="preserve"> SEQ Proposal \* ARABIC </w:instrText>
      </w:r>
      <w:r>
        <w:fldChar w:fldCharType="separate"/>
      </w:r>
      <w:r w:rsidR="00AC2B08">
        <w:rPr>
          <w:noProof/>
        </w:rPr>
        <w:t>9</w:t>
      </w:r>
      <w:r>
        <w:fldChar w:fldCharType="end"/>
      </w:r>
      <w:r>
        <w:t xml:space="preserve">: </w:t>
      </w:r>
      <w:r w:rsidR="00C34240" w:rsidRPr="0085279F">
        <w:t>SL</w:t>
      </w:r>
      <w:r>
        <w:t>-</w:t>
      </w:r>
      <w:r w:rsidR="00C34240" w:rsidRPr="0085279F">
        <w:t xml:space="preserve">PRS </w:t>
      </w:r>
      <w:r w:rsidR="00C34240" w:rsidRPr="00C8302F">
        <w:rPr>
          <w:bCs/>
        </w:rPr>
        <w:t>repetition</w:t>
      </w:r>
      <w:r w:rsidR="00171A96">
        <w:rPr>
          <w:bCs/>
        </w:rPr>
        <w:t xml:space="preserve"> (if &gt;2)</w:t>
      </w:r>
      <w:r w:rsidR="00C34240">
        <w:rPr>
          <w:b w:val="0"/>
          <w:bCs/>
        </w:rPr>
        <w:t xml:space="preserve"> </w:t>
      </w:r>
      <w:r>
        <w:t xml:space="preserve">may </w:t>
      </w:r>
      <w:r w:rsidR="00DE702A">
        <w:t xml:space="preserve">be </w:t>
      </w:r>
      <w:r>
        <w:t>e</w:t>
      </w:r>
      <w:r w:rsidRPr="000C2BD4">
        <w:t xml:space="preserve">ither to reuse </w:t>
      </w:r>
      <w:r>
        <w:t>the DL</w:t>
      </w:r>
      <w:r w:rsidRPr="000C2BD4">
        <w:t xml:space="preserve"> </w:t>
      </w:r>
      <w:r>
        <w:t xml:space="preserve">fixed time-gap </w:t>
      </w:r>
      <w:r w:rsidRPr="000C2BD4">
        <w:t xml:space="preserve">concept for simplicity, or </w:t>
      </w:r>
      <w:r>
        <w:t>to d</w:t>
      </w:r>
      <w:r w:rsidRPr="000C2BD4">
        <w:t xml:space="preserve">esign a one-to-one </w:t>
      </w:r>
      <w:r>
        <w:t>or one-to</w:t>
      </w:r>
      <w:r w:rsidR="00590D55">
        <w:t>-</w:t>
      </w:r>
      <w:r>
        <w:t xml:space="preserve">many chain </w:t>
      </w:r>
      <w:r w:rsidRPr="000C2BD4">
        <w:t>reservation by using SCI</w:t>
      </w:r>
      <w:r w:rsidR="00401212">
        <w:t>.</w:t>
      </w:r>
      <w:bookmarkEnd w:id="8"/>
    </w:p>
    <w:p w14:paraId="205D4E65" w14:textId="77777777" w:rsidR="000860DA" w:rsidRPr="000860DA" w:rsidRDefault="000860DA" w:rsidP="000860DA">
      <w:pPr>
        <w:snapToGrid w:val="0"/>
        <w:spacing w:after="0"/>
        <w:rPr>
          <w:rFonts w:eastAsia="Yu Mincho"/>
          <w:lang w:eastAsia="ja-JP"/>
        </w:rPr>
      </w:pPr>
    </w:p>
    <w:p w14:paraId="003B15BE" w14:textId="1623B90C" w:rsidR="000860DA" w:rsidRDefault="000860DA" w:rsidP="000860DA">
      <w:pPr>
        <w:pStyle w:val="ListParagraph"/>
        <w:ind w:leftChars="0" w:left="0"/>
      </w:pPr>
      <w:r>
        <w:rPr>
          <w:rFonts w:eastAsia="Yu Mincho"/>
          <w:lang w:eastAsia="ja-JP"/>
        </w:rPr>
        <w:t xml:space="preserve">Sidelink needs to receive multiple UEs transmitter. Therefore, alignment for each is not required on AFC. For AGC, the sum of multiple UE's signal situation can be different for each of the transmission. Then the past setting of AGC cannot be reused even if the same Tx of PRS is intended to be received. Then QCL </w:t>
      </w:r>
      <w:r w:rsidR="008566D0">
        <w:rPr>
          <w:rFonts w:eastAsia="Yu Mincho"/>
          <w:lang w:eastAsia="ja-JP"/>
        </w:rPr>
        <w:t xml:space="preserve">used for DL cannot be used. Similar to other SL channels, </w:t>
      </w:r>
      <w:r>
        <w:rPr>
          <w:rFonts w:eastAsia="Yu Mincho"/>
          <w:lang w:eastAsia="ja-JP"/>
        </w:rPr>
        <w:t>AGC symbol</w:t>
      </w:r>
      <w:r w:rsidR="008566D0">
        <w:rPr>
          <w:rFonts w:eastAsia="Yu Mincho"/>
          <w:lang w:eastAsia="ja-JP"/>
        </w:rPr>
        <w:t xml:space="preserve"> is necessary for SL-PRS</w:t>
      </w:r>
      <w:r>
        <w:rPr>
          <w:rFonts w:eastAsia="Yu Mincho"/>
          <w:lang w:eastAsia="ja-JP"/>
        </w:rPr>
        <w:t>.</w:t>
      </w:r>
    </w:p>
    <w:p w14:paraId="6C29DE66" w14:textId="55365FD1" w:rsidR="00FF73E2" w:rsidRPr="00243233" w:rsidRDefault="00AC2B08" w:rsidP="00AC2B08">
      <w:pPr>
        <w:pStyle w:val="Caption"/>
      </w:pPr>
      <w:bookmarkStart w:id="9" w:name="_Toc131521790"/>
      <w:r>
        <w:t xml:space="preserve">Proposal </w:t>
      </w:r>
      <w:r>
        <w:fldChar w:fldCharType="begin"/>
      </w:r>
      <w:r>
        <w:instrText xml:space="preserve"> SEQ Proposal \* ARABIC </w:instrText>
      </w:r>
      <w:r>
        <w:fldChar w:fldCharType="separate"/>
      </w:r>
      <w:r>
        <w:rPr>
          <w:noProof/>
        </w:rPr>
        <w:t>10</w:t>
      </w:r>
      <w:r>
        <w:fldChar w:fldCharType="end"/>
      </w:r>
      <w:r w:rsidR="00BB0365">
        <w:t xml:space="preserve">: </w:t>
      </w:r>
      <w:r w:rsidR="00FF73E2" w:rsidRPr="00BB0365">
        <w:rPr>
          <w:rFonts w:eastAsia="Yu Mincho"/>
          <w:lang w:eastAsia="ja-JP"/>
        </w:rPr>
        <w:t>AGC symbol is ne</w:t>
      </w:r>
      <w:r w:rsidR="008566D0">
        <w:rPr>
          <w:rFonts w:eastAsia="Yu Mincho"/>
          <w:lang w:eastAsia="ja-JP"/>
        </w:rPr>
        <w:t>cessary</w:t>
      </w:r>
      <w:r w:rsidR="00BB0365" w:rsidRPr="00BB0365">
        <w:rPr>
          <w:rFonts w:eastAsia="Yu Mincho"/>
          <w:lang w:eastAsia="ja-JP"/>
        </w:rPr>
        <w:t xml:space="preserve"> for SL-PRS</w:t>
      </w:r>
      <w:r w:rsidR="0017171D">
        <w:rPr>
          <w:rFonts w:eastAsia="Yu Mincho"/>
          <w:lang w:eastAsia="ja-JP"/>
        </w:rPr>
        <w:t>.</w:t>
      </w:r>
      <w:bookmarkEnd w:id="9"/>
    </w:p>
    <w:p w14:paraId="1D45F15C" w14:textId="77777777" w:rsidR="00FF73E2" w:rsidRPr="00243233" w:rsidRDefault="00FF73E2" w:rsidP="00FF73E2">
      <w:pPr>
        <w:pStyle w:val="ListParagraph"/>
        <w:ind w:left="800"/>
      </w:pPr>
    </w:p>
    <w:p w14:paraId="5D552FAB" w14:textId="77777777" w:rsidR="00DB6B37" w:rsidRPr="007F4AF9" w:rsidRDefault="00DB6B37" w:rsidP="004D718F"/>
    <w:p w14:paraId="7CFFDBD4" w14:textId="49AD0ED6" w:rsidR="00411953" w:rsidRDefault="00411953" w:rsidP="00806515">
      <w:pPr>
        <w:pStyle w:val="Heading1"/>
      </w:pPr>
      <w:r>
        <w:rPr>
          <w:rFonts w:hint="eastAsia"/>
        </w:rPr>
        <w:t>Conclusion</w:t>
      </w:r>
      <w:r w:rsidR="002F443F">
        <w:t xml:space="preserve"> </w:t>
      </w:r>
    </w:p>
    <w:p w14:paraId="7DD0BF07" w14:textId="7E3FE4F6" w:rsidR="00982F38"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r w:rsidR="002F51E2" w:rsidRPr="00B608E7">
        <w:rPr>
          <w:bCs/>
        </w:rPr>
        <w:t xml:space="preserve"> </w:t>
      </w:r>
    </w:p>
    <w:p w14:paraId="0D291E5D" w14:textId="0BE0096F" w:rsidR="00AC2B08" w:rsidRDefault="00B16822">
      <w:pPr>
        <w:pStyle w:val="TableofFigures"/>
        <w:tabs>
          <w:tab w:val="right" w:leader="dot" w:pos="9630"/>
        </w:tabs>
        <w:rPr>
          <w:rFonts w:asciiTheme="minorHAnsi" w:eastAsiaTheme="minorEastAsia" w:hAnsiTheme="minorHAnsi" w:cstheme="minorBidi"/>
          <w:b w:val="0"/>
          <w:bCs w:val="0"/>
          <w:noProof/>
          <w:sz w:val="22"/>
          <w:szCs w:val="22"/>
          <w:lang w:val="en-SG" w:eastAsia="zh-CN"/>
        </w:rPr>
      </w:pPr>
      <w:r>
        <w:rPr>
          <w:rFonts w:eastAsia="SimSun"/>
          <w:b w:val="0"/>
          <w:lang w:eastAsia="zh-CN"/>
        </w:rPr>
        <w:fldChar w:fldCharType="begin"/>
      </w:r>
      <w:r>
        <w:rPr>
          <w:rFonts w:eastAsia="SimSun"/>
          <w:b w:val="0"/>
          <w:lang w:eastAsia="zh-CN"/>
        </w:rPr>
        <w:instrText xml:space="preserve"> TOC \n \p " " \h \z \c "Proposal" </w:instrText>
      </w:r>
      <w:r>
        <w:rPr>
          <w:rFonts w:eastAsia="SimSun"/>
          <w:b w:val="0"/>
          <w:lang w:eastAsia="zh-CN"/>
        </w:rPr>
        <w:fldChar w:fldCharType="separate"/>
      </w:r>
      <w:hyperlink w:anchor="_Toc131521781" w:history="1">
        <w:r w:rsidR="00AC2B08" w:rsidRPr="007A3198">
          <w:rPr>
            <w:rStyle w:val="Hyperlink"/>
            <w:noProof/>
          </w:rPr>
          <w:t>Proposal 1: The operation scenarios can be categorized depending on "how PRS related parameters are obtained" and "periodic/aperiodic PRS transmission".</w:t>
        </w:r>
      </w:hyperlink>
    </w:p>
    <w:p w14:paraId="7D7E7E51" w14:textId="3F2BA596" w:rsidR="00AC2B08" w:rsidRDefault="00496377">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21782" w:history="1">
        <w:r w:rsidR="00AC2B08" w:rsidRPr="007A3198">
          <w:rPr>
            <w:rStyle w:val="Hyperlink"/>
            <w:noProof/>
          </w:rPr>
          <w:t xml:space="preserve">Proposal 2: </w:t>
        </w:r>
        <w:r w:rsidR="00AC2B08" w:rsidRPr="007A3198">
          <w:rPr>
            <w:rStyle w:val="Hyperlink"/>
            <w:rFonts w:eastAsia="Yu Mincho"/>
            <w:noProof/>
            <w:lang w:eastAsia="ja-JP"/>
          </w:rPr>
          <w:t xml:space="preserve">The design for SL-PRS should be unified and </w:t>
        </w:r>
        <w:r w:rsidR="00AC2B08" w:rsidRPr="007A3198">
          <w:rPr>
            <w:rStyle w:val="Hyperlink"/>
            <w:noProof/>
          </w:rPr>
          <w:t>a truncated configuration would be used for spectrum less than 100MHz.</w:t>
        </w:r>
      </w:hyperlink>
    </w:p>
    <w:p w14:paraId="78C0F3E4" w14:textId="21828ACE" w:rsidR="00AC2B08" w:rsidRDefault="00496377">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21783" w:history="1">
        <w:r w:rsidR="00AC2B08" w:rsidRPr="007A3198">
          <w:rPr>
            <w:rStyle w:val="Hyperlink"/>
            <w:noProof/>
          </w:rPr>
          <w:t>Proposal 3: The</w:t>
        </w:r>
        <w:r w:rsidR="00AC2B08" w:rsidRPr="007A3198">
          <w:rPr>
            <w:rStyle w:val="Hyperlink"/>
            <w:noProof/>
            <w:lang w:eastAsia="x-none"/>
          </w:rPr>
          <w:t xml:space="preserve"> SL-PRS sequence ID needs to be separately allocated for Scheme 1 and Scheme 2</w:t>
        </w:r>
      </w:hyperlink>
    </w:p>
    <w:p w14:paraId="1D596572" w14:textId="18E4BC9F" w:rsidR="00AC2B08" w:rsidRDefault="00496377">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21784" w:history="1">
        <w:r w:rsidR="00AC2B08" w:rsidRPr="007A3198">
          <w:rPr>
            <w:rStyle w:val="Hyperlink"/>
            <w:noProof/>
          </w:rPr>
          <w:t xml:space="preserve">Proposal 4: </w:t>
        </w:r>
        <m:oMath>
          <m:r>
            <m:rPr>
              <m:sty m:val="bi"/>
            </m:rPr>
            <w:rPr>
              <w:rStyle w:val="Hyperlink"/>
              <w:rFonts w:ascii="Cambria Math" w:hAnsi="Cambria Math"/>
              <w:noProof/>
            </w:rPr>
            <m:t>n</m:t>
          </m:r>
          <m:r>
            <m:rPr>
              <m:nor/>
            </m:rPr>
            <w:rPr>
              <w:rStyle w:val="Hyperlink"/>
              <w:noProof/>
            </w:rPr>
            <m:t>ID,seq</m:t>
          </m:r>
          <m:r>
            <m:rPr>
              <m:nor/>
            </m:rPr>
            <w:rPr>
              <w:rStyle w:val="Hyperlink"/>
              <w:rFonts w:ascii="Cambria Math"/>
              <w:noProof/>
            </w:rPr>
            <m:t>SL-</m:t>
          </m:r>
          <m:r>
            <m:rPr>
              <m:nor/>
            </m:rPr>
            <w:rPr>
              <w:rStyle w:val="Hyperlink"/>
              <w:noProof/>
            </w:rPr>
            <m:t>PRS</m:t>
          </m:r>
        </m:oMath>
        <w:r w:rsidR="00AC2B08" w:rsidRPr="007A3198">
          <w:rPr>
            <w:rStyle w:val="Hyperlink"/>
            <w:noProof/>
          </w:rPr>
          <w:t xml:space="preserve"> is either a higher layer configured parameter</w:t>
        </w:r>
        <w:r w:rsidR="00AC2B08" w:rsidRPr="007A3198">
          <w:rPr>
            <w:rStyle w:val="Hyperlink"/>
            <w:noProof/>
            <w:lang w:eastAsia="x-none"/>
          </w:rPr>
          <w:t xml:space="preserve"> or based on a combination of higher layer configured parameter from a configured ID list and 12 bits of CRC of PSCCH associated with the SL PRS transmission</w:t>
        </w:r>
      </w:hyperlink>
    </w:p>
    <w:p w14:paraId="09958462" w14:textId="1557D3D7" w:rsidR="00AC2B08" w:rsidRDefault="00496377">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21785" w:history="1">
        <w:r w:rsidR="00AC2B08" w:rsidRPr="007A3198">
          <w:rPr>
            <w:rStyle w:val="Hyperlink"/>
            <w:noProof/>
          </w:rPr>
          <w:t>Proposal 5: Proper multiplexing with different frequency offset or time offset should be designed to avoid potential over-the-air collisions from different SL UEs</w:t>
        </w:r>
      </w:hyperlink>
    </w:p>
    <w:p w14:paraId="48045F65" w14:textId="2AB35412" w:rsidR="00AC2B08" w:rsidRDefault="00496377">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21786" w:history="1">
        <w:r w:rsidR="00AC2B08" w:rsidRPr="007A3198">
          <w:rPr>
            <w:rStyle w:val="Hyperlink"/>
            <w:noProof/>
          </w:rPr>
          <w:t>Proposal 6: The time offset, or frequency offset can be either by gNB (pre-)configuration, from other SL UE’s signaling, or UE self-generation.</w:t>
        </w:r>
      </w:hyperlink>
    </w:p>
    <w:p w14:paraId="6ACC7D94" w14:textId="53AB29D1" w:rsidR="00AC2B08" w:rsidRDefault="00496377">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21787" w:history="1">
        <w:r w:rsidR="00AC2B08" w:rsidRPr="007A3198">
          <w:rPr>
            <w:rStyle w:val="Hyperlink"/>
            <w:noProof/>
          </w:rPr>
          <w:t>Proposal 7: The assignment of Resource Element Offset, Resource Slot Offset, Resource Symbol Offset, etc. could be up to gNB for scheme 1 and or UE self-generation for scheme 2 according to pre-defined rules.</w:t>
        </w:r>
      </w:hyperlink>
    </w:p>
    <w:p w14:paraId="41FA9971" w14:textId="320E7509" w:rsidR="00AC2B08" w:rsidRDefault="00496377">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21788" w:history="1">
        <w:r w:rsidR="00AC2B08" w:rsidRPr="007A3198">
          <w:rPr>
            <w:rStyle w:val="Hyperlink"/>
            <w:noProof/>
          </w:rPr>
          <w:t>Proposal 8: SL-PRS periodicity could be just same as or multiple times of S-SSB for simplicity.</w:t>
        </w:r>
      </w:hyperlink>
    </w:p>
    <w:p w14:paraId="45DD557F" w14:textId="4D10E42A" w:rsidR="00AC2B08" w:rsidRDefault="00496377">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21789" w:history="1">
        <w:r w:rsidR="00AC2B08" w:rsidRPr="007A3198">
          <w:rPr>
            <w:rStyle w:val="Hyperlink"/>
            <w:noProof/>
          </w:rPr>
          <w:t>Proposal 9: SL-PRS repetition (if &gt;2) may be either to reuse the DL fixed time-gap concept for simplicity, or to design a one-to-one or one-to-many chain reservation by using SCI.</w:t>
        </w:r>
      </w:hyperlink>
    </w:p>
    <w:p w14:paraId="5725D3FC" w14:textId="6210E39C" w:rsidR="00AC2B08" w:rsidRDefault="00496377">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31521790" w:history="1">
        <w:r w:rsidR="00AC2B08" w:rsidRPr="007A3198">
          <w:rPr>
            <w:rStyle w:val="Hyperlink"/>
            <w:noProof/>
          </w:rPr>
          <w:t xml:space="preserve">Proposal 10: </w:t>
        </w:r>
        <w:r w:rsidR="00AC2B08" w:rsidRPr="007A3198">
          <w:rPr>
            <w:rStyle w:val="Hyperlink"/>
            <w:rFonts w:eastAsia="Yu Mincho"/>
            <w:noProof/>
            <w:lang w:eastAsia="ja-JP"/>
          </w:rPr>
          <w:t>AGC symbol is necessary for SL-PRS.</w:t>
        </w:r>
      </w:hyperlink>
    </w:p>
    <w:p w14:paraId="1138BD0D" w14:textId="61424522" w:rsidR="00433AE8" w:rsidRPr="00372A76" w:rsidRDefault="00B16822" w:rsidP="009025AC">
      <w:pPr>
        <w:rPr>
          <w:rFonts w:eastAsia="SimSun"/>
          <w:b/>
          <w:lang w:eastAsia="zh-CN"/>
        </w:rPr>
      </w:pPr>
      <w:r>
        <w:rPr>
          <w:rFonts w:eastAsia="SimSun"/>
          <w:b/>
          <w:lang w:eastAsia="zh-CN"/>
        </w:rPr>
        <w:fldChar w:fldCharType="end"/>
      </w:r>
    </w:p>
    <w:p w14:paraId="6A5E42A2" w14:textId="594C91D8" w:rsidR="0045740A" w:rsidRDefault="0045740A" w:rsidP="00806515">
      <w:pPr>
        <w:pStyle w:val="Heading1"/>
      </w:pPr>
      <w:r>
        <w:rPr>
          <w:rFonts w:hint="eastAsia"/>
        </w:rPr>
        <w:t>Reference</w:t>
      </w:r>
    </w:p>
    <w:p w14:paraId="41FD6021" w14:textId="77777777" w:rsidR="002F0EFF" w:rsidRDefault="002F0EFF" w:rsidP="002F0EFF">
      <w:pPr>
        <w:ind w:left="284" w:hanging="284"/>
      </w:pPr>
      <w:r w:rsidRPr="00B812E1">
        <w:t>[</w:t>
      </w:r>
      <w:r>
        <w:t>1</w:t>
      </w:r>
      <w:r w:rsidRPr="00B812E1">
        <w:t>]</w:t>
      </w:r>
      <w:r>
        <w:t xml:space="preserve"> </w:t>
      </w:r>
      <w:r w:rsidRPr="009D6B71">
        <w:t>RP-</w:t>
      </w:r>
      <w:r w:rsidRPr="00505000">
        <w:t>2</w:t>
      </w:r>
      <w:r>
        <w:t>30328</w:t>
      </w:r>
      <w:r w:rsidRPr="00B812E1">
        <w:t xml:space="preserve">, </w:t>
      </w:r>
      <w:r>
        <w:t>Revised</w:t>
      </w:r>
      <w:r w:rsidRPr="00220FE1">
        <w:t xml:space="preserve"> WID on Expanded and Improved NR Positioning</w:t>
      </w:r>
      <w:r>
        <w:t xml:space="preserve">, </w:t>
      </w:r>
      <w:r w:rsidRPr="008E1C67">
        <w:t>Intel Corporation</w:t>
      </w:r>
      <w:r>
        <w:t xml:space="preserve">, </w:t>
      </w:r>
      <w:r w:rsidRPr="00B812E1">
        <w:t>RAN#</w:t>
      </w:r>
      <w:r>
        <w:t>99</w:t>
      </w:r>
    </w:p>
    <w:p w14:paraId="2A2EF02D" w14:textId="77777777" w:rsidR="00381B33" w:rsidRDefault="00381B33" w:rsidP="00381B33">
      <w:pPr>
        <w:ind w:left="284" w:hanging="284"/>
      </w:pPr>
      <w:r>
        <w:t xml:space="preserve">[2] </w:t>
      </w:r>
      <w:r w:rsidRPr="0053068B">
        <w:t>TR38.85</w:t>
      </w:r>
      <w:r>
        <w:t xml:space="preserve">9: </w:t>
      </w:r>
      <w:r w:rsidRPr="00381B33">
        <w:t>Study on expanded and improved NR positioning</w:t>
      </w:r>
    </w:p>
    <w:p w14:paraId="266D5C69" w14:textId="3CEF6F94" w:rsidR="00381B33" w:rsidRDefault="00381B33" w:rsidP="00381B33">
      <w:pPr>
        <w:ind w:left="284" w:hanging="284"/>
      </w:pPr>
      <w:r>
        <w:t xml:space="preserve">[3] </w:t>
      </w:r>
      <w:r w:rsidRPr="0053068B">
        <w:t>TR38.85</w:t>
      </w:r>
      <w:r>
        <w:t xml:space="preserve">7: </w:t>
      </w:r>
      <w:r w:rsidRPr="002F61E1">
        <w:t>Study on NR positioning enhancements</w:t>
      </w:r>
    </w:p>
    <w:p w14:paraId="4DF4029C" w14:textId="143E077F" w:rsidR="000C2DC0" w:rsidRDefault="000C2DC0" w:rsidP="000C2DC0">
      <w:pPr>
        <w:ind w:left="284" w:hanging="284"/>
      </w:pPr>
      <w:r>
        <w:t>[</w:t>
      </w:r>
      <w:r w:rsidR="00381B33">
        <w:t>4</w:t>
      </w:r>
      <w:r>
        <w:t xml:space="preserve">] </w:t>
      </w:r>
      <w:r w:rsidRPr="0053068B">
        <w:t>TR38.8</w:t>
      </w:r>
      <w:r w:rsidR="0059484A">
        <w:t>4</w:t>
      </w:r>
      <w:r w:rsidRPr="0053068B">
        <w:t>5</w:t>
      </w:r>
      <w:r>
        <w:t xml:space="preserve">: </w:t>
      </w:r>
      <w:r w:rsidR="002F61E1" w:rsidRPr="002F61E1">
        <w:t>Study on NR positioning support</w:t>
      </w:r>
    </w:p>
    <w:p w14:paraId="5B542971" w14:textId="55D2AC81" w:rsidR="00BA69D0" w:rsidRDefault="00BA69D0" w:rsidP="00BA69D0">
      <w:pPr>
        <w:ind w:left="284" w:hanging="284"/>
      </w:pPr>
      <w:r>
        <w:t>[</w:t>
      </w:r>
      <w:r w:rsidR="00381B33">
        <w:t>5</w:t>
      </w:r>
      <w:r>
        <w:t>] Draft Report of 3GPP TSG RAN WG1 #109-e v0.</w:t>
      </w:r>
      <w:r w:rsidR="00B949B9">
        <w:t>3</w:t>
      </w:r>
      <w:r>
        <w:t>.0, Online meeting, 9th – 20th May 2022</w:t>
      </w:r>
    </w:p>
    <w:p w14:paraId="274545D7" w14:textId="7BDAEF84" w:rsidR="00592AD3" w:rsidRDefault="00592AD3" w:rsidP="004B4B48">
      <w:pPr>
        <w:ind w:left="284" w:hanging="284"/>
      </w:pPr>
      <w:r>
        <w:t>[</w:t>
      </w:r>
      <w:r w:rsidR="00381B33">
        <w:t>6</w:t>
      </w:r>
      <w:r>
        <w:t xml:space="preserve">] </w:t>
      </w:r>
      <w:r w:rsidR="0003781E">
        <w:t>Final</w:t>
      </w:r>
      <w:r w:rsidR="004B4B48">
        <w:t xml:space="preserve"> Report of 3GPP TSG RAN WG1 #110 v</w:t>
      </w:r>
      <w:r w:rsidR="0003781E">
        <w:t>1</w:t>
      </w:r>
      <w:r w:rsidR="004B4B48">
        <w:t>.</w:t>
      </w:r>
      <w:r w:rsidR="0003781E">
        <w:t>0</w:t>
      </w:r>
      <w:r w:rsidR="004B4B48">
        <w:t>.0, Toulouse, France, 22nd – 26th August 2022</w:t>
      </w:r>
    </w:p>
    <w:p w14:paraId="6FDA814B" w14:textId="062F3D6B" w:rsidR="00250AE9" w:rsidRDefault="00250AE9" w:rsidP="00250AE9">
      <w:pPr>
        <w:ind w:left="284" w:hanging="284"/>
      </w:pPr>
      <w:r>
        <w:t>[</w:t>
      </w:r>
      <w:r w:rsidR="00381B33">
        <w:t>7</w:t>
      </w:r>
      <w:r>
        <w:t xml:space="preserve">] </w:t>
      </w:r>
      <w:r w:rsidR="00E518CC">
        <w:t xml:space="preserve">Final </w:t>
      </w:r>
      <w:r>
        <w:t>Report of 3GPP TSG RAN WG1 #110</w:t>
      </w:r>
      <w:r w:rsidR="002D1E24">
        <w:t>bis</w:t>
      </w:r>
      <w:r>
        <w:t xml:space="preserve"> </w:t>
      </w:r>
      <w:r w:rsidR="00E518CC">
        <w:t>v1.0.0</w:t>
      </w:r>
      <w:r>
        <w:t xml:space="preserve">, </w:t>
      </w:r>
      <w:r w:rsidR="00746EE6">
        <w:t>Online meeting</w:t>
      </w:r>
      <w:r>
        <w:t xml:space="preserve">, </w:t>
      </w:r>
      <w:r w:rsidR="00746EE6">
        <w:t xml:space="preserve">10th </w:t>
      </w:r>
      <w:r>
        <w:t xml:space="preserve">– </w:t>
      </w:r>
      <w:r w:rsidR="00746EE6">
        <w:t>19</w:t>
      </w:r>
      <w:r>
        <w:t xml:space="preserve">th </w:t>
      </w:r>
      <w:r w:rsidR="00746EE6">
        <w:t xml:space="preserve">October </w:t>
      </w:r>
      <w:r>
        <w:t>2022</w:t>
      </w:r>
    </w:p>
    <w:p w14:paraId="3BFB9E03" w14:textId="77777777" w:rsidR="009244C7" w:rsidRDefault="009244C7" w:rsidP="009244C7">
      <w:pPr>
        <w:ind w:left="284" w:hanging="284"/>
      </w:pPr>
      <w:r>
        <w:t>[8] Final Report of 3GPP TSG RAN WG1 #111 v1.0.0, Toulouse, France, 14th – 18th November 2022</w:t>
      </w:r>
    </w:p>
    <w:p w14:paraId="3EE9BD32" w14:textId="77777777" w:rsidR="009244C7" w:rsidRDefault="009244C7" w:rsidP="009244C7">
      <w:pPr>
        <w:ind w:left="284" w:hanging="284"/>
      </w:pPr>
      <w:r>
        <w:t>[9] Draft Report of 3GPP TSG RAN WG1 #112 v0.4.0, Athens, Greece, 27th Feb – 3rd Mar 2023</w:t>
      </w:r>
    </w:p>
    <w:p w14:paraId="7A9A6497" w14:textId="139F3DD0" w:rsidR="00CC3AF3" w:rsidRPr="005D02B6" w:rsidRDefault="00CC3AF3" w:rsidP="00BA69D0">
      <w:pPr>
        <w:ind w:left="284" w:hanging="284"/>
      </w:pPr>
    </w:p>
    <w:sectPr w:rsidR="00CC3AF3" w:rsidRPr="005D02B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69522" w14:textId="77777777" w:rsidR="006A3913" w:rsidRDefault="006A3913">
      <w:r>
        <w:separator/>
      </w:r>
    </w:p>
  </w:endnote>
  <w:endnote w:type="continuationSeparator" w:id="0">
    <w:p w14:paraId="57EC2A48" w14:textId="77777777" w:rsidR="006A3913" w:rsidRDefault="006A3913">
      <w:r>
        <w:continuationSeparator/>
      </w:r>
    </w:p>
  </w:endnote>
  <w:endnote w:type="continuationNotice" w:id="1">
    <w:p w14:paraId="2E72D8EC" w14:textId="77777777" w:rsidR="006A3913" w:rsidRDefault="006A3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8509" w14:textId="77777777" w:rsidR="00ED0792" w:rsidRDefault="00ED07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6A19E" w14:textId="77777777" w:rsidR="006A3913" w:rsidRDefault="006A3913">
      <w:r>
        <w:separator/>
      </w:r>
    </w:p>
  </w:footnote>
  <w:footnote w:type="continuationSeparator" w:id="0">
    <w:p w14:paraId="7D46F6C3" w14:textId="77777777" w:rsidR="006A3913" w:rsidRDefault="006A3913">
      <w:r>
        <w:continuationSeparator/>
      </w:r>
    </w:p>
  </w:footnote>
  <w:footnote w:type="continuationNotice" w:id="1">
    <w:p w14:paraId="06A96456" w14:textId="77777777" w:rsidR="006A3913" w:rsidRDefault="006A39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4814D" w14:textId="77777777" w:rsidR="00ED0792" w:rsidRDefault="00ED07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9DAD" w14:textId="77777777" w:rsidR="00ED0792" w:rsidRDefault="00ED07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830F4" w14:textId="77777777" w:rsidR="00ED0792" w:rsidRDefault="00ED0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0C75EB"/>
    <w:multiLevelType w:val="hybridMultilevel"/>
    <w:tmpl w:val="3924972E"/>
    <w:lvl w:ilvl="0" w:tplc="4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3F129E"/>
    <w:multiLevelType w:val="hybridMultilevel"/>
    <w:tmpl w:val="B36EFA94"/>
    <w:lvl w:ilvl="0" w:tplc="2F44BDC0">
      <w:start w:val="4"/>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C0847E8"/>
    <w:multiLevelType w:val="hybridMultilevel"/>
    <w:tmpl w:val="0A84BE8A"/>
    <w:lvl w:ilvl="0" w:tplc="ABDA5232">
      <w:start w:val="7"/>
      <w:numFmt w:val="bullet"/>
      <w:lvlText w:val="-"/>
      <w:lvlJc w:val="left"/>
      <w:pPr>
        <w:ind w:left="720" w:hanging="360"/>
      </w:pPr>
      <w:rPr>
        <w:rFonts w:ascii="Times New Roman" w:eastAsia="DengXi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1D2833"/>
    <w:multiLevelType w:val="hybridMultilevel"/>
    <w:tmpl w:val="1284C6D8"/>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7"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D06522"/>
    <w:multiLevelType w:val="hybridMultilevel"/>
    <w:tmpl w:val="FFBA1F0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3F0E34"/>
    <w:multiLevelType w:val="hybridMultilevel"/>
    <w:tmpl w:val="9B069D18"/>
    <w:lvl w:ilvl="0" w:tplc="38DCDF72">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B9444D2"/>
    <w:multiLevelType w:val="hybridMultilevel"/>
    <w:tmpl w:val="E54AD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C64784"/>
    <w:multiLevelType w:val="hybridMultilevel"/>
    <w:tmpl w:val="5D9CBCB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1" w15:restartNumberingAfterBreak="0">
    <w:nsid w:val="4FA1069D"/>
    <w:multiLevelType w:val="multilevel"/>
    <w:tmpl w:val="58F4EC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52FC5ACB"/>
    <w:multiLevelType w:val="hybridMultilevel"/>
    <w:tmpl w:val="D00AC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8"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C33022"/>
    <w:multiLevelType w:val="hybridMultilevel"/>
    <w:tmpl w:val="AC2EC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27"/>
  </w:num>
  <w:num w:numId="2" w16cid:durableId="435710383">
    <w:abstractNumId w:val="31"/>
  </w:num>
  <w:num w:numId="3" w16cid:durableId="979770255">
    <w:abstractNumId w:val="11"/>
  </w:num>
  <w:num w:numId="4" w16cid:durableId="59059900">
    <w:abstractNumId w:val="26"/>
  </w:num>
  <w:num w:numId="5" w16cid:durableId="167601003">
    <w:abstractNumId w:val="17"/>
  </w:num>
  <w:num w:numId="6" w16cid:durableId="1830050518">
    <w:abstractNumId w:val="18"/>
  </w:num>
  <w:num w:numId="7" w16cid:durableId="2054377362">
    <w:abstractNumId w:val="15"/>
  </w:num>
  <w:num w:numId="8" w16cid:durableId="304235805">
    <w:abstractNumId w:val="29"/>
  </w:num>
  <w:num w:numId="9" w16cid:durableId="317542228">
    <w:abstractNumId w:val="24"/>
  </w:num>
  <w:num w:numId="10" w16cid:durableId="1497302508">
    <w:abstractNumId w:val="12"/>
  </w:num>
  <w:num w:numId="11" w16cid:durableId="785389815">
    <w:abstractNumId w:val="7"/>
  </w:num>
  <w:num w:numId="12" w16cid:durableId="1955745863">
    <w:abstractNumId w:val="5"/>
  </w:num>
  <w:num w:numId="13" w16cid:durableId="2036688745">
    <w:abstractNumId w:val="22"/>
  </w:num>
  <w:num w:numId="14" w16cid:durableId="1102995145">
    <w:abstractNumId w:val="0"/>
  </w:num>
  <w:num w:numId="15" w16cid:durableId="824200986">
    <w:abstractNumId w:val="14"/>
  </w:num>
  <w:num w:numId="16" w16cid:durableId="1563061952">
    <w:abstractNumId w:val="32"/>
  </w:num>
  <w:num w:numId="17" w16cid:durableId="1810124011">
    <w:abstractNumId w:val="8"/>
  </w:num>
  <w:num w:numId="18" w16cid:durableId="1378238626">
    <w:abstractNumId w:val="2"/>
  </w:num>
  <w:num w:numId="19" w16cid:durableId="652022788">
    <w:abstractNumId w:val="16"/>
  </w:num>
  <w:num w:numId="20" w16cid:durableId="1247497713">
    <w:abstractNumId w:val="21"/>
  </w:num>
  <w:num w:numId="21" w16cid:durableId="1985428800">
    <w:abstractNumId w:val="9"/>
  </w:num>
  <w:num w:numId="22" w16cid:durableId="1874729417">
    <w:abstractNumId w:val="28"/>
  </w:num>
  <w:num w:numId="23" w16cid:durableId="1934701227">
    <w:abstractNumId w:val="13"/>
  </w:num>
  <w:num w:numId="24" w16cid:durableId="395713879">
    <w:abstractNumId w:val="4"/>
  </w:num>
  <w:num w:numId="25" w16cid:durableId="1723166513">
    <w:abstractNumId w:val="3"/>
  </w:num>
  <w:num w:numId="26" w16cid:durableId="112746313">
    <w:abstractNumId w:val="6"/>
  </w:num>
  <w:num w:numId="27" w16cid:durableId="860321691">
    <w:abstractNumId w:val="20"/>
  </w:num>
  <w:num w:numId="28" w16cid:durableId="2138714732">
    <w:abstractNumId w:val="1"/>
  </w:num>
  <w:num w:numId="29" w16cid:durableId="1493058990">
    <w:abstractNumId w:val="23"/>
  </w:num>
  <w:num w:numId="30" w16cid:durableId="1973553846">
    <w:abstractNumId w:val="30"/>
  </w:num>
  <w:num w:numId="31" w16cid:durableId="2106732348">
    <w:abstractNumId w:val="25"/>
  </w:num>
  <w:num w:numId="32" w16cid:durableId="1466041306">
    <w:abstractNumId w:val="19"/>
  </w:num>
  <w:num w:numId="33" w16cid:durableId="63209883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62"/>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748"/>
    <w:rsid w:val="00005810"/>
    <w:rsid w:val="00005BA8"/>
    <w:rsid w:val="00005EA8"/>
    <w:rsid w:val="00006696"/>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D22"/>
    <w:rsid w:val="00011D9F"/>
    <w:rsid w:val="00011F63"/>
    <w:rsid w:val="0001206A"/>
    <w:rsid w:val="00012351"/>
    <w:rsid w:val="00012D45"/>
    <w:rsid w:val="00013795"/>
    <w:rsid w:val="00013A60"/>
    <w:rsid w:val="00013CE7"/>
    <w:rsid w:val="00013E07"/>
    <w:rsid w:val="00013E6F"/>
    <w:rsid w:val="0001480E"/>
    <w:rsid w:val="00014A27"/>
    <w:rsid w:val="000150E7"/>
    <w:rsid w:val="000155B0"/>
    <w:rsid w:val="00015691"/>
    <w:rsid w:val="000158C2"/>
    <w:rsid w:val="00015AF4"/>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336"/>
    <w:rsid w:val="00036A11"/>
    <w:rsid w:val="00036F38"/>
    <w:rsid w:val="000371D1"/>
    <w:rsid w:val="00037478"/>
    <w:rsid w:val="0003781E"/>
    <w:rsid w:val="00037B0C"/>
    <w:rsid w:val="00037B4C"/>
    <w:rsid w:val="00037CBE"/>
    <w:rsid w:val="000405C5"/>
    <w:rsid w:val="00040D18"/>
    <w:rsid w:val="0004128F"/>
    <w:rsid w:val="00041836"/>
    <w:rsid w:val="00041AD9"/>
    <w:rsid w:val="00041C90"/>
    <w:rsid w:val="00041E8D"/>
    <w:rsid w:val="0004208E"/>
    <w:rsid w:val="000428ED"/>
    <w:rsid w:val="00042E74"/>
    <w:rsid w:val="00042FE8"/>
    <w:rsid w:val="000438A2"/>
    <w:rsid w:val="00044031"/>
    <w:rsid w:val="0004419F"/>
    <w:rsid w:val="00044A69"/>
    <w:rsid w:val="0004510F"/>
    <w:rsid w:val="00045471"/>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544C"/>
    <w:rsid w:val="00056941"/>
    <w:rsid w:val="00056E12"/>
    <w:rsid w:val="00057AA6"/>
    <w:rsid w:val="00057B4D"/>
    <w:rsid w:val="000601B8"/>
    <w:rsid w:val="0006043B"/>
    <w:rsid w:val="000605E5"/>
    <w:rsid w:val="00060784"/>
    <w:rsid w:val="00060F0D"/>
    <w:rsid w:val="00061A52"/>
    <w:rsid w:val="00061B2D"/>
    <w:rsid w:val="00061B31"/>
    <w:rsid w:val="0006224C"/>
    <w:rsid w:val="00062449"/>
    <w:rsid w:val="000628C9"/>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E66"/>
    <w:rsid w:val="00066FAE"/>
    <w:rsid w:val="00067873"/>
    <w:rsid w:val="00067AA1"/>
    <w:rsid w:val="00067C89"/>
    <w:rsid w:val="00067D32"/>
    <w:rsid w:val="00067FB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489A"/>
    <w:rsid w:val="00074BE3"/>
    <w:rsid w:val="00075BB7"/>
    <w:rsid w:val="00075CA7"/>
    <w:rsid w:val="00075E66"/>
    <w:rsid w:val="0007690F"/>
    <w:rsid w:val="000769F8"/>
    <w:rsid w:val="00076F6E"/>
    <w:rsid w:val="00077F75"/>
    <w:rsid w:val="000803A0"/>
    <w:rsid w:val="000803E6"/>
    <w:rsid w:val="0008067A"/>
    <w:rsid w:val="00080BF7"/>
    <w:rsid w:val="00080EB4"/>
    <w:rsid w:val="000810DB"/>
    <w:rsid w:val="00081287"/>
    <w:rsid w:val="00081405"/>
    <w:rsid w:val="00081F4D"/>
    <w:rsid w:val="00083B28"/>
    <w:rsid w:val="00083C62"/>
    <w:rsid w:val="0008403D"/>
    <w:rsid w:val="00084262"/>
    <w:rsid w:val="00085A5C"/>
    <w:rsid w:val="000860DA"/>
    <w:rsid w:val="000865D7"/>
    <w:rsid w:val="0008672D"/>
    <w:rsid w:val="00086B39"/>
    <w:rsid w:val="00086C0E"/>
    <w:rsid w:val="00087249"/>
    <w:rsid w:val="00087E13"/>
    <w:rsid w:val="00087EFA"/>
    <w:rsid w:val="00087F01"/>
    <w:rsid w:val="00087FB3"/>
    <w:rsid w:val="00090001"/>
    <w:rsid w:val="0009048D"/>
    <w:rsid w:val="000908EC"/>
    <w:rsid w:val="00090B19"/>
    <w:rsid w:val="00090C94"/>
    <w:rsid w:val="00090E2D"/>
    <w:rsid w:val="00091034"/>
    <w:rsid w:val="000910D9"/>
    <w:rsid w:val="000910E1"/>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266"/>
    <w:rsid w:val="000A08E2"/>
    <w:rsid w:val="000A0D29"/>
    <w:rsid w:val="000A0DED"/>
    <w:rsid w:val="000A0EAA"/>
    <w:rsid w:val="000A1408"/>
    <w:rsid w:val="000A203A"/>
    <w:rsid w:val="000A2457"/>
    <w:rsid w:val="000A2735"/>
    <w:rsid w:val="000A2A3C"/>
    <w:rsid w:val="000A2F81"/>
    <w:rsid w:val="000A30E4"/>
    <w:rsid w:val="000A3132"/>
    <w:rsid w:val="000A31FB"/>
    <w:rsid w:val="000A337F"/>
    <w:rsid w:val="000A3512"/>
    <w:rsid w:val="000A3A30"/>
    <w:rsid w:val="000A3C0F"/>
    <w:rsid w:val="000A3DEF"/>
    <w:rsid w:val="000A3ED3"/>
    <w:rsid w:val="000A42F7"/>
    <w:rsid w:val="000A484E"/>
    <w:rsid w:val="000A48AF"/>
    <w:rsid w:val="000A5368"/>
    <w:rsid w:val="000A58B6"/>
    <w:rsid w:val="000A5BD3"/>
    <w:rsid w:val="000A5C2D"/>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3F23"/>
    <w:rsid w:val="000B486A"/>
    <w:rsid w:val="000B4DDE"/>
    <w:rsid w:val="000B5228"/>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167C"/>
    <w:rsid w:val="000C19CF"/>
    <w:rsid w:val="000C28B8"/>
    <w:rsid w:val="000C2976"/>
    <w:rsid w:val="000C2B1F"/>
    <w:rsid w:val="000C2B76"/>
    <w:rsid w:val="000C2BA5"/>
    <w:rsid w:val="000C2DC0"/>
    <w:rsid w:val="000C2EB3"/>
    <w:rsid w:val="000C351E"/>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67E2"/>
    <w:rsid w:val="000C6F76"/>
    <w:rsid w:val="000C79D4"/>
    <w:rsid w:val="000C7B42"/>
    <w:rsid w:val="000C7BB2"/>
    <w:rsid w:val="000C7C97"/>
    <w:rsid w:val="000C7FF3"/>
    <w:rsid w:val="000D04ED"/>
    <w:rsid w:val="000D06C1"/>
    <w:rsid w:val="000D0705"/>
    <w:rsid w:val="000D0AAE"/>
    <w:rsid w:val="000D0D9D"/>
    <w:rsid w:val="000D0EA6"/>
    <w:rsid w:val="000D157C"/>
    <w:rsid w:val="000D1A83"/>
    <w:rsid w:val="000D1B6A"/>
    <w:rsid w:val="000D205E"/>
    <w:rsid w:val="000D2535"/>
    <w:rsid w:val="000D29F1"/>
    <w:rsid w:val="000D2B1C"/>
    <w:rsid w:val="000D2E56"/>
    <w:rsid w:val="000D3BAD"/>
    <w:rsid w:val="000D3D6D"/>
    <w:rsid w:val="000D4285"/>
    <w:rsid w:val="000D43C8"/>
    <w:rsid w:val="000D4DAA"/>
    <w:rsid w:val="000D5107"/>
    <w:rsid w:val="000D5164"/>
    <w:rsid w:val="000D59A5"/>
    <w:rsid w:val="000D620C"/>
    <w:rsid w:val="000D65DC"/>
    <w:rsid w:val="000D7A9E"/>
    <w:rsid w:val="000D7B5E"/>
    <w:rsid w:val="000E00E0"/>
    <w:rsid w:val="000E06B2"/>
    <w:rsid w:val="000E0F9C"/>
    <w:rsid w:val="000E1154"/>
    <w:rsid w:val="000E1B63"/>
    <w:rsid w:val="000E25DE"/>
    <w:rsid w:val="000E26DD"/>
    <w:rsid w:val="000E28D0"/>
    <w:rsid w:val="000E2A29"/>
    <w:rsid w:val="000E3173"/>
    <w:rsid w:val="000E3220"/>
    <w:rsid w:val="000E323F"/>
    <w:rsid w:val="000E33DF"/>
    <w:rsid w:val="000E3ACE"/>
    <w:rsid w:val="000E46D6"/>
    <w:rsid w:val="000E472E"/>
    <w:rsid w:val="000E4C04"/>
    <w:rsid w:val="000E4C76"/>
    <w:rsid w:val="000E5185"/>
    <w:rsid w:val="000E51E3"/>
    <w:rsid w:val="000E58AD"/>
    <w:rsid w:val="000E5948"/>
    <w:rsid w:val="000E5A9A"/>
    <w:rsid w:val="000E5D88"/>
    <w:rsid w:val="000E6138"/>
    <w:rsid w:val="000E6805"/>
    <w:rsid w:val="000E6C1F"/>
    <w:rsid w:val="000F0375"/>
    <w:rsid w:val="000F0512"/>
    <w:rsid w:val="000F056A"/>
    <w:rsid w:val="000F05AA"/>
    <w:rsid w:val="000F0DA5"/>
    <w:rsid w:val="000F0DBE"/>
    <w:rsid w:val="000F12BC"/>
    <w:rsid w:val="000F1735"/>
    <w:rsid w:val="000F1DA5"/>
    <w:rsid w:val="000F1DE1"/>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06"/>
    <w:rsid w:val="0010053A"/>
    <w:rsid w:val="0010084F"/>
    <w:rsid w:val="00100CDE"/>
    <w:rsid w:val="00101982"/>
    <w:rsid w:val="00101A9B"/>
    <w:rsid w:val="00101D5A"/>
    <w:rsid w:val="0010201D"/>
    <w:rsid w:val="00102491"/>
    <w:rsid w:val="00102B08"/>
    <w:rsid w:val="00102C55"/>
    <w:rsid w:val="00102CEA"/>
    <w:rsid w:val="00102D91"/>
    <w:rsid w:val="00102FC7"/>
    <w:rsid w:val="00103262"/>
    <w:rsid w:val="00103669"/>
    <w:rsid w:val="00103674"/>
    <w:rsid w:val="00103B2C"/>
    <w:rsid w:val="00103B73"/>
    <w:rsid w:val="00103BED"/>
    <w:rsid w:val="0010419A"/>
    <w:rsid w:val="0010421D"/>
    <w:rsid w:val="00105458"/>
    <w:rsid w:val="0010554C"/>
    <w:rsid w:val="00105B23"/>
    <w:rsid w:val="00105DED"/>
    <w:rsid w:val="0010642D"/>
    <w:rsid w:val="00106F60"/>
    <w:rsid w:val="00107D5D"/>
    <w:rsid w:val="00107E82"/>
    <w:rsid w:val="00107F2F"/>
    <w:rsid w:val="0011037F"/>
    <w:rsid w:val="00110451"/>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0CA"/>
    <w:rsid w:val="00125223"/>
    <w:rsid w:val="001256C8"/>
    <w:rsid w:val="0012570C"/>
    <w:rsid w:val="001257D0"/>
    <w:rsid w:val="00125964"/>
    <w:rsid w:val="00125B9E"/>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B5A"/>
    <w:rsid w:val="00140C2F"/>
    <w:rsid w:val="00141E96"/>
    <w:rsid w:val="00142284"/>
    <w:rsid w:val="00142434"/>
    <w:rsid w:val="00142763"/>
    <w:rsid w:val="00142F9A"/>
    <w:rsid w:val="001430CC"/>
    <w:rsid w:val="00143712"/>
    <w:rsid w:val="00143766"/>
    <w:rsid w:val="001455E4"/>
    <w:rsid w:val="00145997"/>
    <w:rsid w:val="001459E9"/>
    <w:rsid w:val="00145B95"/>
    <w:rsid w:val="00146A8F"/>
    <w:rsid w:val="00146C23"/>
    <w:rsid w:val="001470DA"/>
    <w:rsid w:val="0014715E"/>
    <w:rsid w:val="0014726A"/>
    <w:rsid w:val="00147509"/>
    <w:rsid w:val="00147763"/>
    <w:rsid w:val="001479B6"/>
    <w:rsid w:val="00147C2C"/>
    <w:rsid w:val="00150533"/>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4F4A"/>
    <w:rsid w:val="00155230"/>
    <w:rsid w:val="00155574"/>
    <w:rsid w:val="001555EE"/>
    <w:rsid w:val="00155620"/>
    <w:rsid w:val="00155D98"/>
    <w:rsid w:val="00155DDD"/>
    <w:rsid w:val="00156003"/>
    <w:rsid w:val="00156494"/>
    <w:rsid w:val="001564A4"/>
    <w:rsid w:val="001565E5"/>
    <w:rsid w:val="00156971"/>
    <w:rsid w:val="00156B91"/>
    <w:rsid w:val="00156C6C"/>
    <w:rsid w:val="00157160"/>
    <w:rsid w:val="001576BB"/>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407"/>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71D"/>
    <w:rsid w:val="001719D3"/>
    <w:rsid w:val="00171A96"/>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25D"/>
    <w:rsid w:val="001754DE"/>
    <w:rsid w:val="00175621"/>
    <w:rsid w:val="00175721"/>
    <w:rsid w:val="0017645C"/>
    <w:rsid w:val="00176C74"/>
    <w:rsid w:val="001774EE"/>
    <w:rsid w:val="0017796A"/>
    <w:rsid w:val="00177D5C"/>
    <w:rsid w:val="00177E50"/>
    <w:rsid w:val="00177E70"/>
    <w:rsid w:val="00177F56"/>
    <w:rsid w:val="00180010"/>
    <w:rsid w:val="00180233"/>
    <w:rsid w:val="00180343"/>
    <w:rsid w:val="0018034C"/>
    <w:rsid w:val="00180EAF"/>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C14"/>
    <w:rsid w:val="0019229E"/>
    <w:rsid w:val="001926EC"/>
    <w:rsid w:val="00192CAC"/>
    <w:rsid w:val="00192CEF"/>
    <w:rsid w:val="001930E9"/>
    <w:rsid w:val="001932D6"/>
    <w:rsid w:val="00193AA8"/>
    <w:rsid w:val="00193D4D"/>
    <w:rsid w:val="00194F97"/>
    <w:rsid w:val="00195181"/>
    <w:rsid w:val="0019531C"/>
    <w:rsid w:val="00195842"/>
    <w:rsid w:val="00196155"/>
    <w:rsid w:val="00196B00"/>
    <w:rsid w:val="00196E3A"/>
    <w:rsid w:val="00196FB3"/>
    <w:rsid w:val="0019773E"/>
    <w:rsid w:val="00197BC9"/>
    <w:rsid w:val="00197E18"/>
    <w:rsid w:val="00197F5D"/>
    <w:rsid w:val="001A07D2"/>
    <w:rsid w:val="001A0C7D"/>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BF7"/>
    <w:rsid w:val="001B3C08"/>
    <w:rsid w:val="001B3D21"/>
    <w:rsid w:val="001B3E5E"/>
    <w:rsid w:val="001B43B1"/>
    <w:rsid w:val="001B4583"/>
    <w:rsid w:val="001B48B1"/>
    <w:rsid w:val="001B4C69"/>
    <w:rsid w:val="001B4F38"/>
    <w:rsid w:val="001B4F90"/>
    <w:rsid w:val="001B5D2D"/>
    <w:rsid w:val="001B5E20"/>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31"/>
    <w:rsid w:val="001C3850"/>
    <w:rsid w:val="001C3955"/>
    <w:rsid w:val="001C41F8"/>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EC7"/>
    <w:rsid w:val="001D0FA8"/>
    <w:rsid w:val="001D18E3"/>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59B"/>
    <w:rsid w:val="001E56B4"/>
    <w:rsid w:val="001E5C4B"/>
    <w:rsid w:val="001E63BB"/>
    <w:rsid w:val="001E64FF"/>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1F"/>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329"/>
    <w:rsid w:val="00207B8F"/>
    <w:rsid w:val="00207BB9"/>
    <w:rsid w:val="00207C92"/>
    <w:rsid w:val="00210009"/>
    <w:rsid w:val="00210B7C"/>
    <w:rsid w:val="00210FF7"/>
    <w:rsid w:val="00211CAC"/>
    <w:rsid w:val="002120B6"/>
    <w:rsid w:val="0021217D"/>
    <w:rsid w:val="00212D25"/>
    <w:rsid w:val="00212E95"/>
    <w:rsid w:val="00212E9D"/>
    <w:rsid w:val="002135F3"/>
    <w:rsid w:val="00213903"/>
    <w:rsid w:val="00213CA5"/>
    <w:rsid w:val="00213D6D"/>
    <w:rsid w:val="002146DA"/>
    <w:rsid w:val="00214A85"/>
    <w:rsid w:val="00214EAF"/>
    <w:rsid w:val="00215A3B"/>
    <w:rsid w:val="00215BD2"/>
    <w:rsid w:val="00215F24"/>
    <w:rsid w:val="002160D0"/>
    <w:rsid w:val="002167C4"/>
    <w:rsid w:val="0021681E"/>
    <w:rsid w:val="00216B3A"/>
    <w:rsid w:val="00216EDB"/>
    <w:rsid w:val="00216FE8"/>
    <w:rsid w:val="00217133"/>
    <w:rsid w:val="0021799B"/>
    <w:rsid w:val="00217D60"/>
    <w:rsid w:val="002200AE"/>
    <w:rsid w:val="0022014A"/>
    <w:rsid w:val="002204D6"/>
    <w:rsid w:val="00220570"/>
    <w:rsid w:val="00220AAF"/>
    <w:rsid w:val="00220DC4"/>
    <w:rsid w:val="00220FE1"/>
    <w:rsid w:val="00221270"/>
    <w:rsid w:val="00221453"/>
    <w:rsid w:val="002215AA"/>
    <w:rsid w:val="00221B0E"/>
    <w:rsid w:val="00221B5F"/>
    <w:rsid w:val="00221CE3"/>
    <w:rsid w:val="00222369"/>
    <w:rsid w:val="00222407"/>
    <w:rsid w:val="00222445"/>
    <w:rsid w:val="002226F9"/>
    <w:rsid w:val="00222814"/>
    <w:rsid w:val="00222D6B"/>
    <w:rsid w:val="00222DE4"/>
    <w:rsid w:val="00222E76"/>
    <w:rsid w:val="00224475"/>
    <w:rsid w:val="002252B4"/>
    <w:rsid w:val="00226787"/>
    <w:rsid w:val="00226CDC"/>
    <w:rsid w:val="00226CF2"/>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6E2"/>
    <w:rsid w:val="002408E3"/>
    <w:rsid w:val="00240AD3"/>
    <w:rsid w:val="00240B7D"/>
    <w:rsid w:val="00241E1F"/>
    <w:rsid w:val="002422EE"/>
    <w:rsid w:val="002425CF"/>
    <w:rsid w:val="00242940"/>
    <w:rsid w:val="00243057"/>
    <w:rsid w:val="0024317B"/>
    <w:rsid w:val="00243583"/>
    <w:rsid w:val="002436DF"/>
    <w:rsid w:val="00243AD9"/>
    <w:rsid w:val="00244A13"/>
    <w:rsid w:val="00244DA3"/>
    <w:rsid w:val="00245513"/>
    <w:rsid w:val="002457D3"/>
    <w:rsid w:val="00245839"/>
    <w:rsid w:val="00245E25"/>
    <w:rsid w:val="00246224"/>
    <w:rsid w:val="00246264"/>
    <w:rsid w:val="00246464"/>
    <w:rsid w:val="002466E3"/>
    <w:rsid w:val="00246958"/>
    <w:rsid w:val="00246EF8"/>
    <w:rsid w:val="0024790A"/>
    <w:rsid w:val="00247B93"/>
    <w:rsid w:val="00247C3A"/>
    <w:rsid w:val="0025021B"/>
    <w:rsid w:val="00250328"/>
    <w:rsid w:val="00250AE9"/>
    <w:rsid w:val="00251467"/>
    <w:rsid w:val="002515B9"/>
    <w:rsid w:val="002519D3"/>
    <w:rsid w:val="002519E5"/>
    <w:rsid w:val="00251B56"/>
    <w:rsid w:val="00251E17"/>
    <w:rsid w:val="00251F67"/>
    <w:rsid w:val="00251FEC"/>
    <w:rsid w:val="00252069"/>
    <w:rsid w:val="0025258A"/>
    <w:rsid w:val="0025275A"/>
    <w:rsid w:val="00252C20"/>
    <w:rsid w:val="00253010"/>
    <w:rsid w:val="002534B1"/>
    <w:rsid w:val="002536ED"/>
    <w:rsid w:val="00253B10"/>
    <w:rsid w:val="002540DF"/>
    <w:rsid w:val="002541CB"/>
    <w:rsid w:val="002543DF"/>
    <w:rsid w:val="002549CE"/>
    <w:rsid w:val="00255346"/>
    <w:rsid w:val="002553FE"/>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470"/>
    <w:rsid w:val="00261854"/>
    <w:rsid w:val="00261A2A"/>
    <w:rsid w:val="00261B39"/>
    <w:rsid w:val="00262240"/>
    <w:rsid w:val="0026229E"/>
    <w:rsid w:val="002625BC"/>
    <w:rsid w:val="00262A5F"/>
    <w:rsid w:val="00262F44"/>
    <w:rsid w:val="0026344D"/>
    <w:rsid w:val="002638FD"/>
    <w:rsid w:val="002639F0"/>
    <w:rsid w:val="00264209"/>
    <w:rsid w:val="0026473F"/>
    <w:rsid w:val="002647BC"/>
    <w:rsid w:val="00264827"/>
    <w:rsid w:val="00264EC7"/>
    <w:rsid w:val="002653BD"/>
    <w:rsid w:val="002657AD"/>
    <w:rsid w:val="00265927"/>
    <w:rsid w:val="00265C06"/>
    <w:rsid w:val="00266363"/>
    <w:rsid w:val="00266659"/>
    <w:rsid w:val="002670DE"/>
    <w:rsid w:val="002676D3"/>
    <w:rsid w:val="002676E1"/>
    <w:rsid w:val="00267727"/>
    <w:rsid w:val="00267ADF"/>
    <w:rsid w:val="00267FD3"/>
    <w:rsid w:val="00270398"/>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2A"/>
    <w:rsid w:val="00274C57"/>
    <w:rsid w:val="00274D74"/>
    <w:rsid w:val="00274E6A"/>
    <w:rsid w:val="00275213"/>
    <w:rsid w:val="002754E9"/>
    <w:rsid w:val="00275A33"/>
    <w:rsid w:val="00276254"/>
    <w:rsid w:val="0027641A"/>
    <w:rsid w:val="00276BB6"/>
    <w:rsid w:val="00276D23"/>
    <w:rsid w:val="00276E11"/>
    <w:rsid w:val="00276E89"/>
    <w:rsid w:val="00277738"/>
    <w:rsid w:val="00277760"/>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7AF"/>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3872"/>
    <w:rsid w:val="00293AA8"/>
    <w:rsid w:val="00293B7F"/>
    <w:rsid w:val="00293C63"/>
    <w:rsid w:val="002942D4"/>
    <w:rsid w:val="002946FF"/>
    <w:rsid w:val="00294774"/>
    <w:rsid w:val="00294861"/>
    <w:rsid w:val="00294A28"/>
    <w:rsid w:val="00294D69"/>
    <w:rsid w:val="002951BB"/>
    <w:rsid w:val="00295283"/>
    <w:rsid w:val="00295848"/>
    <w:rsid w:val="00295C19"/>
    <w:rsid w:val="00296092"/>
    <w:rsid w:val="002966C4"/>
    <w:rsid w:val="002966C5"/>
    <w:rsid w:val="00296A1E"/>
    <w:rsid w:val="00296AE1"/>
    <w:rsid w:val="00296C18"/>
    <w:rsid w:val="0029702F"/>
    <w:rsid w:val="00297281"/>
    <w:rsid w:val="00297680"/>
    <w:rsid w:val="00297C03"/>
    <w:rsid w:val="00297E19"/>
    <w:rsid w:val="00297FAD"/>
    <w:rsid w:val="002A0398"/>
    <w:rsid w:val="002A03C8"/>
    <w:rsid w:val="002A0A6D"/>
    <w:rsid w:val="002A1123"/>
    <w:rsid w:val="002A1398"/>
    <w:rsid w:val="002A1562"/>
    <w:rsid w:val="002A25D0"/>
    <w:rsid w:val="002A2665"/>
    <w:rsid w:val="002A2815"/>
    <w:rsid w:val="002A2818"/>
    <w:rsid w:val="002A2F8D"/>
    <w:rsid w:val="002A3368"/>
    <w:rsid w:val="002A3A21"/>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D19"/>
    <w:rsid w:val="002B27D9"/>
    <w:rsid w:val="002B2C59"/>
    <w:rsid w:val="002B321E"/>
    <w:rsid w:val="002B3F94"/>
    <w:rsid w:val="002B401C"/>
    <w:rsid w:val="002B40F1"/>
    <w:rsid w:val="002B45B3"/>
    <w:rsid w:val="002B4ABA"/>
    <w:rsid w:val="002B509D"/>
    <w:rsid w:val="002B5A19"/>
    <w:rsid w:val="002B5D46"/>
    <w:rsid w:val="002B5E92"/>
    <w:rsid w:val="002B5F5B"/>
    <w:rsid w:val="002B5FC1"/>
    <w:rsid w:val="002B65BF"/>
    <w:rsid w:val="002B6833"/>
    <w:rsid w:val="002B68E2"/>
    <w:rsid w:val="002B690E"/>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4685"/>
    <w:rsid w:val="002C4F34"/>
    <w:rsid w:val="002C52C9"/>
    <w:rsid w:val="002C57C5"/>
    <w:rsid w:val="002C595E"/>
    <w:rsid w:val="002C5B49"/>
    <w:rsid w:val="002C5C8C"/>
    <w:rsid w:val="002C6055"/>
    <w:rsid w:val="002C6370"/>
    <w:rsid w:val="002C6535"/>
    <w:rsid w:val="002C6FE5"/>
    <w:rsid w:val="002C7840"/>
    <w:rsid w:val="002C7F2A"/>
    <w:rsid w:val="002D02AB"/>
    <w:rsid w:val="002D0307"/>
    <w:rsid w:val="002D15B8"/>
    <w:rsid w:val="002D16D2"/>
    <w:rsid w:val="002D1E24"/>
    <w:rsid w:val="002D20EF"/>
    <w:rsid w:val="002D21BC"/>
    <w:rsid w:val="002D223C"/>
    <w:rsid w:val="002D262D"/>
    <w:rsid w:val="002D2A0E"/>
    <w:rsid w:val="002D2D82"/>
    <w:rsid w:val="002D2FDB"/>
    <w:rsid w:val="002D33B3"/>
    <w:rsid w:val="002D377A"/>
    <w:rsid w:val="002D3853"/>
    <w:rsid w:val="002D3D45"/>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BDB"/>
    <w:rsid w:val="002E2C24"/>
    <w:rsid w:val="002E34B4"/>
    <w:rsid w:val="002E3834"/>
    <w:rsid w:val="002E38BA"/>
    <w:rsid w:val="002E3979"/>
    <w:rsid w:val="002E3CD2"/>
    <w:rsid w:val="002E3FE6"/>
    <w:rsid w:val="002E4086"/>
    <w:rsid w:val="002E41B2"/>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62F"/>
    <w:rsid w:val="002F0EFF"/>
    <w:rsid w:val="002F10E9"/>
    <w:rsid w:val="002F1753"/>
    <w:rsid w:val="002F1811"/>
    <w:rsid w:val="002F24D0"/>
    <w:rsid w:val="002F253F"/>
    <w:rsid w:val="002F27A4"/>
    <w:rsid w:val="002F2801"/>
    <w:rsid w:val="002F2A75"/>
    <w:rsid w:val="002F38C0"/>
    <w:rsid w:val="002F3B06"/>
    <w:rsid w:val="002F3F31"/>
    <w:rsid w:val="002F443F"/>
    <w:rsid w:val="002F4691"/>
    <w:rsid w:val="002F4B73"/>
    <w:rsid w:val="002F51E2"/>
    <w:rsid w:val="002F5906"/>
    <w:rsid w:val="002F5D01"/>
    <w:rsid w:val="002F61E1"/>
    <w:rsid w:val="002F62D0"/>
    <w:rsid w:val="002F6410"/>
    <w:rsid w:val="002F6709"/>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16E"/>
    <w:rsid w:val="0030435E"/>
    <w:rsid w:val="003046F4"/>
    <w:rsid w:val="00304C1C"/>
    <w:rsid w:val="00304E10"/>
    <w:rsid w:val="00304FE9"/>
    <w:rsid w:val="0030520F"/>
    <w:rsid w:val="0030530B"/>
    <w:rsid w:val="0030540E"/>
    <w:rsid w:val="0030541B"/>
    <w:rsid w:val="00305A2E"/>
    <w:rsid w:val="00305D0D"/>
    <w:rsid w:val="00306130"/>
    <w:rsid w:val="003062F5"/>
    <w:rsid w:val="0030642C"/>
    <w:rsid w:val="00306EFD"/>
    <w:rsid w:val="00307294"/>
    <w:rsid w:val="003072B0"/>
    <w:rsid w:val="00310B73"/>
    <w:rsid w:val="00310E49"/>
    <w:rsid w:val="003113FD"/>
    <w:rsid w:val="00311DB9"/>
    <w:rsid w:val="003126DF"/>
    <w:rsid w:val="00312700"/>
    <w:rsid w:val="00312AAE"/>
    <w:rsid w:val="00312FB8"/>
    <w:rsid w:val="003134A4"/>
    <w:rsid w:val="00314007"/>
    <w:rsid w:val="00314022"/>
    <w:rsid w:val="00314218"/>
    <w:rsid w:val="0031425F"/>
    <w:rsid w:val="003143AC"/>
    <w:rsid w:val="00314634"/>
    <w:rsid w:val="00314849"/>
    <w:rsid w:val="00314F58"/>
    <w:rsid w:val="00315380"/>
    <w:rsid w:val="0031594E"/>
    <w:rsid w:val="00315E64"/>
    <w:rsid w:val="00316084"/>
    <w:rsid w:val="00316643"/>
    <w:rsid w:val="0031679D"/>
    <w:rsid w:val="0031686B"/>
    <w:rsid w:val="00316C6B"/>
    <w:rsid w:val="00316D51"/>
    <w:rsid w:val="0031720A"/>
    <w:rsid w:val="003177DB"/>
    <w:rsid w:val="003179FB"/>
    <w:rsid w:val="00317A50"/>
    <w:rsid w:val="00320925"/>
    <w:rsid w:val="00320BAE"/>
    <w:rsid w:val="0032103A"/>
    <w:rsid w:val="0032172E"/>
    <w:rsid w:val="00321E8A"/>
    <w:rsid w:val="003222E8"/>
    <w:rsid w:val="00322BC5"/>
    <w:rsid w:val="00322FE7"/>
    <w:rsid w:val="00323028"/>
    <w:rsid w:val="00323048"/>
    <w:rsid w:val="00323396"/>
    <w:rsid w:val="00323729"/>
    <w:rsid w:val="0032394F"/>
    <w:rsid w:val="00324016"/>
    <w:rsid w:val="0032413E"/>
    <w:rsid w:val="00324762"/>
    <w:rsid w:val="00324D71"/>
    <w:rsid w:val="00324EAD"/>
    <w:rsid w:val="003254D0"/>
    <w:rsid w:val="00325850"/>
    <w:rsid w:val="0032588F"/>
    <w:rsid w:val="0032639E"/>
    <w:rsid w:val="003265CB"/>
    <w:rsid w:val="0032688B"/>
    <w:rsid w:val="00326A0A"/>
    <w:rsid w:val="00326A99"/>
    <w:rsid w:val="00326EC7"/>
    <w:rsid w:val="003275D4"/>
    <w:rsid w:val="00327887"/>
    <w:rsid w:val="00327D75"/>
    <w:rsid w:val="00327FA7"/>
    <w:rsid w:val="003304BB"/>
    <w:rsid w:val="00330B9F"/>
    <w:rsid w:val="00330D81"/>
    <w:rsid w:val="00330FAF"/>
    <w:rsid w:val="00331143"/>
    <w:rsid w:val="003311AD"/>
    <w:rsid w:val="003318F6"/>
    <w:rsid w:val="00331A8B"/>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C90"/>
    <w:rsid w:val="00337D38"/>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65E2"/>
    <w:rsid w:val="00346921"/>
    <w:rsid w:val="00346A61"/>
    <w:rsid w:val="00346B73"/>
    <w:rsid w:val="00346FB9"/>
    <w:rsid w:val="003472E6"/>
    <w:rsid w:val="00347530"/>
    <w:rsid w:val="00347B0D"/>
    <w:rsid w:val="00347F6B"/>
    <w:rsid w:val="00347FC8"/>
    <w:rsid w:val="00350CD1"/>
    <w:rsid w:val="00350CF9"/>
    <w:rsid w:val="0035125F"/>
    <w:rsid w:val="00351FCB"/>
    <w:rsid w:val="00352260"/>
    <w:rsid w:val="00353015"/>
    <w:rsid w:val="00353D28"/>
    <w:rsid w:val="00353FE9"/>
    <w:rsid w:val="003544B6"/>
    <w:rsid w:val="0035496E"/>
    <w:rsid w:val="00354CD8"/>
    <w:rsid w:val="0035500B"/>
    <w:rsid w:val="003553FE"/>
    <w:rsid w:val="0035546D"/>
    <w:rsid w:val="003555C1"/>
    <w:rsid w:val="003559B4"/>
    <w:rsid w:val="00355FC2"/>
    <w:rsid w:val="0035629F"/>
    <w:rsid w:val="003566AE"/>
    <w:rsid w:val="003569BF"/>
    <w:rsid w:val="00356CF0"/>
    <w:rsid w:val="003576C3"/>
    <w:rsid w:val="00357F85"/>
    <w:rsid w:val="003601F7"/>
    <w:rsid w:val="00360F28"/>
    <w:rsid w:val="003612FC"/>
    <w:rsid w:val="0036143D"/>
    <w:rsid w:val="00361475"/>
    <w:rsid w:val="00361689"/>
    <w:rsid w:val="003619F3"/>
    <w:rsid w:val="00361A07"/>
    <w:rsid w:val="00361C44"/>
    <w:rsid w:val="00361F1B"/>
    <w:rsid w:val="0036204C"/>
    <w:rsid w:val="00362781"/>
    <w:rsid w:val="00362C8B"/>
    <w:rsid w:val="00362ED2"/>
    <w:rsid w:val="00363A83"/>
    <w:rsid w:val="00363F94"/>
    <w:rsid w:val="00364D54"/>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77D3C"/>
    <w:rsid w:val="00380A2A"/>
    <w:rsid w:val="00380B2A"/>
    <w:rsid w:val="00381AF4"/>
    <w:rsid w:val="00381B33"/>
    <w:rsid w:val="003824EA"/>
    <w:rsid w:val="00382980"/>
    <w:rsid w:val="00382E5C"/>
    <w:rsid w:val="00382F66"/>
    <w:rsid w:val="00383089"/>
    <w:rsid w:val="003831E7"/>
    <w:rsid w:val="003838BF"/>
    <w:rsid w:val="0038409B"/>
    <w:rsid w:val="00384218"/>
    <w:rsid w:val="00384424"/>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185"/>
    <w:rsid w:val="00387AC8"/>
    <w:rsid w:val="00387F65"/>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BB4"/>
    <w:rsid w:val="003A4566"/>
    <w:rsid w:val="003A488C"/>
    <w:rsid w:val="003A4E9C"/>
    <w:rsid w:val="003A4F5E"/>
    <w:rsid w:val="003A4F93"/>
    <w:rsid w:val="003A4FAF"/>
    <w:rsid w:val="003A5030"/>
    <w:rsid w:val="003A51D7"/>
    <w:rsid w:val="003A5435"/>
    <w:rsid w:val="003A5781"/>
    <w:rsid w:val="003A5CA4"/>
    <w:rsid w:val="003A5E98"/>
    <w:rsid w:val="003A5F53"/>
    <w:rsid w:val="003A5FA0"/>
    <w:rsid w:val="003A60EA"/>
    <w:rsid w:val="003A65B8"/>
    <w:rsid w:val="003A6A95"/>
    <w:rsid w:val="003A6B21"/>
    <w:rsid w:val="003A6E12"/>
    <w:rsid w:val="003A730E"/>
    <w:rsid w:val="003A76D1"/>
    <w:rsid w:val="003B0C73"/>
    <w:rsid w:val="003B16CD"/>
    <w:rsid w:val="003B1707"/>
    <w:rsid w:val="003B1A71"/>
    <w:rsid w:val="003B22F2"/>
    <w:rsid w:val="003B25EB"/>
    <w:rsid w:val="003B2D20"/>
    <w:rsid w:val="003B305F"/>
    <w:rsid w:val="003B3131"/>
    <w:rsid w:val="003B359C"/>
    <w:rsid w:val="003B3942"/>
    <w:rsid w:val="003B3B29"/>
    <w:rsid w:val="003B3FE5"/>
    <w:rsid w:val="003B432A"/>
    <w:rsid w:val="003B47D3"/>
    <w:rsid w:val="003B481A"/>
    <w:rsid w:val="003B4927"/>
    <w:rsid w:val="003B4A49"/>
    <w:rsid w:val="003B53E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0FF3"/>
    <w:rsid w:val="003C14C8"/>
    <w:rsid w:val="003C14F5"/>
    <w:rsid w:val="003C15E8"/>
    <w:rsid w:val="003C1771"/>
    <w:rsid w:val="003C1912"/>
    <w:rsid w:val="003C19A0"/>
    <w:rsid w:val="003C1D24"/>
    <w:rsid w:val="003C1F5D"/>
    <w:rsid w:val="003C21E0"/>
    <w:rsid w:val="003C23FA"/>
    <w:rsid w:val="003C286D"/>
    <w:rsid w:val="003C2D96"/>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0B"/>
    <w:rsid w:val="003C752A"/>
    <w:rsid w:val="003C76FB"/>
    <w:rsid w:val="003C7713"/>
    <w:rsid w:val="003D09A3"/>
    <w:rsid w:val="003D0D85"/>
    <w:rsid w:val="003D0F17"/>
    <w:rsid w:val="003D1842"/>
    <w:rsid w:val="003D1947"/>
    <w:rsid w:val="003D236B"/>
    <w:rsid w:val="003D2424"/>
    <w:rsid w:val="003D2B88"/>
    <w:rsid w:val="003D3800"/>
    <w:rsid w:val="003D3A66"/>
    <w:rsid w:val="003D3C01"/>
    <w:rsid w:val="003D4299"/>
    <w:rsid w:val="003D4804"/>
    <w:rsid w:val="003D5114"/>
    <w:rsid w:val="003D5CF7"/>
    <w:rsid w:val="003D5FE1"/>
    <w:rsid w:val="003D6126"/>
    <w:rsid w:val="003D659B"/>
    <w:rsid w:val="003D671C"/>
    <w:rsid w:val="003D6AC3"/>
    <w:rsid w:val="003D7101"/>
    <w:rsid w:val="003D7D10"/>
    <w:rsid w:val="003D7D86"/>
    <w:rsid w:val="003D7DD8"/>
    <w:rsid w:val="003E0111"/>
    <w:rsid w:val="003E0231"/>
    <w:rsid w:val="003E0647"/>
    <w:rsid w:val="003E08B3"/>
    <w:rsid w:val="003E0B9B"/>
    <w:rsid w:val="003E0C60"/>
    <w:rsid w:val="003E1438"/>
    <w:rsid w:val="003E153F"/>
    <w:rsid w:val="003E166A"/>
    <w:rsid w:val="003E1990"/>
    <w:rsid w:val="003E1BDD"/>
    <w:rsid w:val="003E210D"/>
    <w:rsid w:val="003E27FA"/>
    <w:rsid w:val="003E2871"/>
    <w:rsid w:val="003E2A08"/>
    <w:rsid w:val="003E3309"/>
    <w:rsid w:val="003E34D8"/>
    <w:rsid w:val="003E380A"/>
    <w:rsid w:val="003E3824"/>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2AB"/>
    <w:rsid w:val="003F07A8"/>
    <w:rsid w:val="003F07CA"/>
    <w:rsid w:val="003F0B44"/>
    <w:rsid w:val="003F0D7B"/>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D28"/>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C34"/>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FC7"/>
    <w:rsid w:val="00403446"/>
    <w:rsid w:val="004034D6"/>
    <w:rsid w:val="004035BD"/>
    <w:rsid w:val="00403722"/>
    <w:rsid w:val="0040379A"/>
    <w:rsid w:val="004037BE"/>
    <w:rsid w:val="0040382E"/>
    <w:rsid w:val="00403977"/>
    <w:rsid w:val="00403DBB"/>
    <w:rsid w:val="00404221"/>
    <w:rsid w:val="00404A4F"/>
    <w:rsid w:val="00404B12"/>
    <w:rsid w:val="00404D4E"/>
    <w:rsid w:val="0040549E"/>
    <w:rsid w:val="004055F5"/>
    <w:rsid w:val="00405D7A"/>
    <w:rsid w:val="004069E0"/>
    <w:rsid w:val="00407230"/>
    <w:rsid w:val="00407342"/>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71A"/>
    <w:rsid w:val="004128B8"/>
    <w:rsid w:val="00413054"/>
    <w:rsid w:val="0041305E"/>
    <w:rsid w:val="0041346E"/>
    <w:rsid w:val="00413E1F"/>
    <w:rsid w:val="0041464E"/>
    <w:rsid w:val="004147A1"/>
    <w:rsid w:val="00414820"/>
    <w:rsid w:val="00414D7F"/>
    <w:rsid w:val="00414FF7"/>
    <w:rsid w:val="00415452"/>
    <w:rsid w:val="0041556A"/>
    <w:rsid w:val="00415DC2"/>
    <w:rsid w:val="0041602C"/>
    <w:rsid w:val="00416ACE"/>
    <w:rsid w:val="0041747B"/>
    <w:rsid w:val="00417C28"/>
    <w:rsid w:val="004200D6"/>
    <w:rsid w:val="004203C9"/>
    <w:rsid w:val="00420A79"/>
    <w:rsid w:val="00420C29"/>
    <w:rsid w:val="00420D35"/>
    <w:rsid w:val="00420E4B"/>
    <w:rsid w:val="00420EE5"/>
    <w:rsid w:val="004210C9"/>
    <w:rsid w:val="004213EB"/>
    <w:rsid w:val="004221F2"/>
    <w:rsid w:val="0042240B"/>
    <w:rsid w:val="00422605"/>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5B"/>
    <w:rsid w:val="004328EC"/>
    <w:rsid w:val="00432BE5"/>
    <w:rsid w:val="00432D09"/>
    <w:rsid w:val="00433244"/>
    <w:rsid w:val="004335DC"/>
    <w:rsid w:val="00433943"/>
    <w:rsid w:val="00433AE8"/>
    <w:rsid w:val="004340C4"/>
    <w:rsid w:val="0043446A"/>
    <w:rsid w:val="00434701"/>
    <w:rsid w:val="0043473D"/>
    <w:rsid w:val="00434824"/>
    <w:rsid w:val="004349EF"/>
    <w:rsid w:val="00434C24"/>
    <w:rsid w:val="00434FD2"/>
    <w:rsid w:val="004358E1"/>
    <w:rsid w:val="0043654A"/>
    <w:rsid w:val="00436658"/>
    <w:rsid w:val="004366A9"/>
    <w:rsid w:val="00436B59"/>
    <w:rsid w:val="00436CF6"/>
    <w:rsid w:val="00436EBC"/>
    <w:rsid w:val="0043715A"/>
    <w:rsid w:val="00437549"/>
    <w:rsid w:val="00437610"/>
    <w:rsid w:val="00437BF9"/>
    <w:rsid w:val="00437E94"/>
    <w:rsid w:val="00440318"/>
    <w:rsid w:val="00440327"/>
    <w:rsid w:val="004404B0"/>
    <w:rsid w:val="004404D8"/>
    <w:rsid w:val="00440578"/>
    <w:rsid w:val="00440C30"/>
    <w:rsid w:val="00440C3C"/>
    <w:rsid w:val="00441413"/>
    <w:rsid w:val="0044178B"/>
    <w:rsid w:val="00442061"/>
    <w:rsid w:val="0044233A"/>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A"/>
    <w:rsid w:val="00450EC2"/>
    <w:rsid w:val="00451536"/>
    <w:rsid w:val="004515BB"/>
    <w:rsid w:val="00451D41"/>
    <w:rsid w:val="00451E66"/>
    <w:rsid w:val="0045206B"/>
    <w:rsid w:val="00452238"/>
    <w:rsid w:val="00452285"/>
    <w:rsid w:val="0045239F"/>
    <w:rsid w:val="00452AD5"/>
    <w:rsid w:val="00452DFC"/>
    <w:rsid w:val="0045303F"/>
    <w:rsid w:val="00453487"/>
    <w:rsid w:val="0045355C"/>
    <w:rsid w:val="0045387B"/>
    <w:rsid w:val="0045394B"/>
    <w:rsid w:val="00453B79"/>
    <w:rsid w:val="00453E7E"/>
    <w:rsid w:val="00454111"/>
    <w:rsid w:val="00454B3E"/>
    <w:rsid w:val="00454BAA"/>
    <w:rsid w:val="00454C8B"/>
    <w:rsid w:val="00454DD7"/>
    <w:rsid w:val="00454F37"/>
    <w:rsid w:val="004556FB"/>
    <w:rsid w:val="004558BC"/>
    <w:rsid w:val="004559D3"/>
    <w:rsid w:val="00455AFD"/>
    <w:rsid w:val="00455BDF"/>
    <w:rsid w:val="00456630"/>
    <w:rsid w:val="00456755"/>
    <w:rsid w:val="00456891"/>
    <w:rsid w:val="00456A06"/>
    <w:rsid w:val="00456E67"/>
    <w:rsid w:val="00456FFF"/>
    <w:rsid w:val="0045740A"/>
    <w:rsid w:val="0045740D"/>
    <w:rsid w:val="00457B14"/>
    <w:rsid w:val="00457B75"/>
    <w:rsid w:val="00460253"/>
    <w:rsid w:val="00460544"/>
    <w:rsid w:val="0046058F"/>
    <w:rsid w:val="004605D1"/>
    <w:rsid w:val="004605FA"/>
    <w:rsid w:val="0046068A"/>
    <w:rsid w:val="004606A2"/>
    <w:rsid w:val="00460C3F"/>
    <w:rsid w:val="00460E34"/>
    <w:rsid w:val="00460E46"/>
    <w:rsid w:val="004614B3"/>
    <w:rsid w:val="00461569"/>
    <w:rsid w:val="0046173B"/>
    <w:rsid w:val="004618FE"/>
    <w:rsid w:val="0046209B"/>
    <w:rsid w:val="0046210B"/>
    <w:rsid w:val="004621EE"/>
    <w:rsid w:val="004636B6"/>
    <w:rsid w:val="00463D73"/>
    <w:rsid w:val="00463FCA"/>
    <w:rsid w:val="004640AF"/>
    <w:rsid w:val="00464187"/>
    <w:rsid w:val="004646A0"/>
    <w:rsid w:val="00464AF8"/>
    <w:rsid w:val="00464B50"/>
    <w:rsid w:val="00464E8C"/>
    <w:rsid w:val="004655BA"/>
    <w:rsid w:val="00465B85"/>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9FE"/>
    <w:rsid w:val="00475CED"/>
    <w:rsid w:val="004764CC"/>
    <w:rsid w:val="004768D1"/>
    <w:rsid w:val="004768FD"/>
    <w:rsid w:val="0047712D"/>
    <w:rsid w:val="0047719C"/>
    <w:rsid w:val="004771A6"/>
    <w:rsid w:val="00477C82"/>
    <w:rsid w:val="00480888"/>
    <w:rsid w:val="0048098F"/>
    <w:rsid w:val="0048150E"/>
    <w:rsid w:val="00481980"/>
    <w:rsid w:val="004825F6"/>
    <w:rsid w:val="00482967"/>
    <w:rsid w:val="0048299E"/>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CD"/>
    <w:rsid w:val="00486A50"/>
    <w:rsid w:val="00486E13"/>
    <w:rsid w:val="00486E6A"/>
    <w:rsid w:val="00487509"/>
    <w:rsid w:val="00487A5F"/>
    <w:rsid w:val="00487DC8"/>
    <w:rsid w:val="004905EB"/>
    <w:rsid w:val="0049072D"/>
    <w:rsid w:val="00490E74"/>
    <w:rsid w:val="00490E7B"/>
    <w:rsid w:val="00490EC9"/>
    <w:rsid w:val="00490FF8"/>
    <w:rsid w:val="004918C9"/>
    <w:rsid w:val="00491901"/>
    <w:rsid w:val="00491C0C"/>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337"/>
    <w:rsid w:val="00495356"/>
    <w:rsid w:val="004954C1"/>
    <w:rsid w:val="00495D4A"/>
    <w:rsid w:val="00496377"/>
    <w:rsid w:val="00496384"/>
    <w:rsid w:val="00496545"/>
    <w:rsid w:val="004965D7"/>
    <w:rsid w:val="0049661C"/>
    <w:rsid w:val="004969D2"/>
    <w:rsid w:val="00496AC2"/>
    <w:rsid w:val="00496EE0"/>
    <w:rsid w:val="0049738C"/>
    <w:rsid w:val="0049741E"/>
    <w:rsid w:val="00497849"/>
    <w:rsid w:val="00497B25"/>
    <w:rsid w:val="004A04D4"/>
    <w:rsid w:val="004A0750"/>
    <w:rsid w:val="004A1190"/>
    <w:rsid w:val="004A1626"/>
    <w:rsid w:val="004A1697"/>
    <w:rsid w:val="004A19B6"/>
    <w:rsid w:val="004A1A12"/>
    <w:rsid w:val="004A1BA0"/>
    <w:rsid w:val="004A1C61"/>
    <w:rsid w:val="004A1D49"/>
    <w:rsid w:val="004A20E7"/>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7F6"/>
    <w:rsid w:val="004A79C5"/>
    <w:rsid w:val="004B012E"/>
    <w:rsid w:val="004B0142"/>
    <w:rsid w:val="004B0877"/>
    <w:rsid w:val="004B0A8C"/>
    <w:rsid w:val="004B0CA2"/>
    <w:rsid w:val="004B0CFC"/>
    <w:rsid w:val="004B1228"/>
    <w:rsid w:val="004B14AE"/>
    <w:rsid w:val="004B154F"/>
    <w:rsid w:val="004B16D2"/>
    <w:rsid w:val="004B1C88"/>
    <w:rsid w:val="004B2915"/>
    <w:rsid w:val="004B2F20"/>
    <w:rsid w:val="004B3343"/>
    <w:rsid w:val="004B3B4B"/>
    <w:rsid w:val="004B3BDE"/>
    <w:rsid w:val="004B3FA1"/>
    <w:rsid w:val="004B45AF"/>
    <w:rsid w:val="004B47A0"/>
    <w:rsid w:val="004B49B2"/>
    <w:rsid w:val="004B4B48"/>
    <w:rsid w:val="004B4EA3"/>
    <w:rsid w:val="004B57F5"/>
    <w:rsid w:val="004B58C3"/>
    <w:rsid w:val="004B6974"/>
    <w:rsid w:val="004B6F2F"/>
    <w:rsid w:val="004B707E"/>
    <w:rsid w:val="004B71DB"/>
    <w:rsid w:val="004B76CA"/>
    <w:rsid w:val="004B7FE3"/>
    <w:rsid w:val="004C0A37"/>
    <w:rsid w:val="004C0B46"/>
    <w:rsid w:val="004C0D98"/>
    <w:rsid w:val="004C105C"/>
    <w:rsid w:val="004C10A1"/>
    <w:rsid w:val="004C14A4"/>
    <w:rsid w:val="004C1EF2"/>
    <w:rsid w:val="004C200F"/>
    <w:rsid w:val="004C202E"/>
    <w:rsid w:val="004C2112"/>
    <w:rsid w:val="004C29EE"/>
    <w:rsid w:val="004C2F8B"/>
    <w:rsid w:val="004C3474"/>
    <w:rsid w:val="004C347B"/>
    <w:rsid w:val="004C3676"/>
    <w:rsid w:val="004C3A0B"/>
    <w:rsid w:val="004C3ABE"/>
    <w:rsid w:val="004C3BC4"/>
    <w:rsid w:val="004C4046"/>
    <w:rsid w:val="004C4328"/>
    <w:rsid w:val="004C4D72"/>
    <w:rsid w:val="004C519B"/>
    <w:rsid w:val="004C54CE"/>
    <w:rsid w:val="004C54FD"/>
    <w:rsid w:val="004C58A2"/>
    <w:rsid w:val="004C58C1"/>
    <w:rsid w:val="004C5DD0"/>
    <w:rsid w:val="004C634B"/>
    <w:rsid w:val="004C64D7"/>
    <w:rsid w:val="004C6509"/>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AAA"/>
    <w:rsid w:val="004D2467"/>
    <w:rsid w:val="004D28B5"/>
    <w:rsid w:val="004D2CDD"/>
    <w:rsid w:val="004D2CE2"/>
    <w:rsid w:val="004D2D1C"/>
    <w:rsid w:val="004D338E"/>
    <w:rsid w:val="004D3B5D"/>
    <w:rsid w:val="004D44AC"/>
    <w:rsid w:val="004D499A"/>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A60"/>
    <w:rsid w:val="004E0B4E"/>
    <w:rsid w:val="004E0B6B"/>
    <w:rsid w:val="004E0D52"/>
    <w:rsid w:val="004E11B9"/>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5B4"/>
    <w:rsid w:val="004E6644"/>
    <w:rsid w:val="004E7427"/>
    <w:rsid w:val="004E750B"/>
    <w:rsid w:val="004E7F59"/>
    <w:rsid w:val="004F0749"/>
    <w:rsid w:val="004F08B5"/>
    <w:rsid w:val="004F0C82"/>
    <w:rsid w:val="004F1485"/>
    <w:rsid w:val="004F1D71"/>
    <w:rsid w:val="004F230C"/>
    <w:rsid w:val="004F285D"/>
    <w:rsid w:val="004F28E8"/>
    <w:rsid w:val="004F3014"/>
    <w:rsid w:val="004F331D"/>
    <w:rsid w:val="004F3C98"/>
    <w:rsid w:val="004F3CCA"/>
    <w:rsid w:val="004F3E1C"/>
    <w:rsid w:val="004F3EA9"/>
    <w:rsid w:val="004F3EF7"/>
    <w:rsid w:val="004F437A"/>
    <w:rsid w:val="004F50C1"/>
    <w:rsid w:val="004F52B0"/>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911"/>
    <w:rsid w:val="00501950"/>
    <w:rsid w:val="005019E4"/>
    <w:rsid w:val="00501E6D"/>
    <w:rsid w:val="00501F6E"/>
    <w:rsid w:val="00502C77"/>
    <w:rsid w:val="0050314D"/>
    <w:rsid w:val="005031A3"/>
    <w:rsid w:val="005032C8"/>
    <w:rsid w:val="00503551"/>
    <w:rsid w:val="0050383C"/>
    <w:rsid w:val="0050403B"/>
    <w:rsid w:val="005041D7"/>
    <w:rsid w:val="0050422E"/>
    <w:rsid w:val="00504EC6"/>
    <w:rsid w:val="00504F23"/>
    <w:rsid w:val="00504F8A"/>
    <w:rsid w:val="00504FA9"/>
    <w:rsid w:val="00505000"/>
    <w:rsid w:val="00505476"/>
    <w:rsid w:val="005056A6"/>
    <w:rsid w:val="00505D5D"/>
    <w:rsid w:val="005060DB"/>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2FB5"/>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B"/>
    <w:rsid w:val="0051732E"/>
    <w:rsid w:val="00517392"/>
    <w:rsid w:val="005179EA"/>
    <w:rsid w:val="00517C80"/>
    <w:rsid w:val="00520313"/>
    <w:rsid w:val="0052031C"/>
    <w:rsid w:val="00520E7D"/>
    <w:rsid w:val="00521011"/>
    <w:rsid w:val="00521567"/>
    <w:rsid w:val="00521D15"/>
    <w:rsid w:val="00521E4F"/>
    <w:rsid w:val="00521E7B"/>
    <w:rsid w:val="005224E3"/>
    <w:rsid w:val="00522648"/>
    <w:rsid w:val="00522663"/>
    <w:rsid w:val="00522AFD"/>
    <w:rsid w:val="005234F7"/>
    <w:rsid w:val="0052403A"/>
    <w:rsid w:val="00524B95"/>
    <w:rsid w:val="00525047"/>
    <w:rsid w:val="005256E7"/>
    <w:rsid w:val="00525826"/>
    <w:rsid w:val="0052593D"/>
    <w:rsid w:val="005259F0"/>
    <w:rsid w:val="00526647"/>
    <w:rsid w:val="005267AE"/>
    <w:rsid w:val="0052688D"/>
    <w:rsid w:val="005269E0"/>
    <w:rsid w:val="00526A90"/>
    <w:rsid w:val="00526BC2"/>
    <w:rsid w:val="00526C19"/>
    <w:rsid w:val="00526D40"/>
    <w:rsid w:val="00527653"/>
    <w:rsid w:val="0052768C"/>
    <w:rsid w:val="005279CA"/>
    <w:rsid w:val="00527E16"/>
    <w:rsid w:val="00527E6D"/>
    <w:rsid w:val="0053045D"/>
    <w:rsid w:val="00530620"/>
    <w:rsid w:val="0053066F"/>
    <w:rsid w:val="0053068B"/>
    <w:rsid w:val="00530723"/>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ABD"/>
    <w:rsid w:val="0053604D"/>
    <w:rsid w:val="00536311"/>
    <w:rsid w:val="005366E3"/>
    <w:rsid w:val="005375FB"/>
    <w:rsid w:val="00537839"/>
    <w:rsid w:val="00537940"/>
    <w:rsid w:val="005400BB"/>
    <w:rsid w:val="00540BF1"/>
    <w:rsid w:val="0054133F"/>
    <w:rsid w:val="00541559"/>
    <w:rsid w:val="00541624"/>
    <w:rsid w:val="0054163D"/>
    <w:rsid w:val="005418FB"/>
    <w:rsid w:val="00541B22"/>
    <w:rsid w:val="00541D95"/>
    <w:rsid w:val="00541EE9"/>
    <w:rsid w:val="00542024"/>
    <w:rsid w:val="00542A21"/>
    <w:rsid w:val="00543395"/>
    <w:rsid w:val="005437E4"/>
    <w:rsid w:val="00543A7A"/>
    <w:rsid w:val="00543BB0"/>
    <w:rsid w:val="00543CEF"/>
    <w:rsid w:val="00543D31"/>
    <w:rsid w:val="00544307"/>
    <w:rsid w:val="00544556"/>
    <w:rsid w:val="00545239"/>
    <w:rsid w:val="005459D6"/>
    <w:rsid w:val="005461AA"/>
    <w:rsid w:val="00546792"/>
    <w:rsid w:val="00546C79"/>
    <w:rsid w:val="00546E46"/>
    <w:rsid w:val="00547059"/>
    <w:rsid w:val="00547062"/>
    <w:rsid w:val="005471C9"/>
    <w:rsid w:val="00547731"/>
    <w:rsid w:val="005479EF"/>
    <w:rsid w:val="00547B01"/>
    <w:rsid w:val="005500EB"/>
    <w:rsid w:val="005502B8"/>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67F8B"/>
    <w:rsid w:val="00570AFE"/>
    <w:rsid w:val="00570C2B"/>
    <w:rsid w:val="00570C42"/>
    <w:rsid w:val="00571259"/>
    <w:rsid w:val="00571296"/>
    <w:rsid w:val="005712DF"/>
    <w:rsid w:val="005716D6"/>
    <w:rsid w:val="00571EEB"/>
    <w:rsid w:val="0057204B"/>
    <w:rsid w:val="00572D94"/>
    <w:rsid w:val="00573284"/>
    <w:rsid w:val="0057370C"/>
    <w:rsid w:val="00573940"/>
    <w:rsid w:val="005746F0"/>
    <w:rsid w:val="00575368"/>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B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7281"/>
    <w:rsid w:val="0058730F"/>
    <w:rsid w:val="005875F7"/>
    <w:rsid w:val="00587A65"/>
    <w:rsid w:val="00587F7F"/>
    <w:rsid w:val="00590185"/>
    <w:rsid w:val="0059023D"/>
    <w:rsid w:val="0059079B"/>
    <w:rsid w:val="0059096A"/>
    <w:rsid w:val="00590D55"/>
    <w:rsid w:val="00591F01"/>
    <w:rsid w:val="0059241B"/>
    <w:rsid w:val="0059248B"/>
    <w:rsid w:val="005929DE"/>
    <w:rsid w:val="00592AD3"/>
    <w:rsid w:val="00592C6F"/>
    <w:rsid w:val="005930C3"/>
    <w:rsid w:val="00593189"/>
    <w:rsid w:val="005939D7"/>
    <w:rsid w:val="00593A48"/>
    <w:rsid w:val="00593A76"/>
    <w:rsid w:val="00593B26"/>
    <w:rsid w:val="00593BCA"/>
    <w:rsid w:val="00593FD9"/>
    <w:rsid w:val="00593FF8"/>
    <w:rsid w:val="0059484A"/>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6BF"/>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91A"/>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1E57"/>
    <w:rsid w:val="005B2425"/>
    <w:rsid w:val="005B272D"/>
    <w:rsid w:val="005B284C"/>
    <w:rsid w:val="005B2B21"/>
    <w:rsid w:val="005B2E6F"/>
    <w:rsid w:val="005B3434"/>
    <w:rsid w:val="005B419F"/>
    <w:rsid w:val="005B4260"/>
    <w:rsid w:val="005B437D"/>
    <w:rsid w:val="005B43F8"/>
    <w:rsid w:val="005B4592"/>
    <w:rsid w:val="005B4B48"/>
    <w:rsid w:val="005B54D6"/>
    <w:rsid w:val="005B5E3A"/>
    <w:rsid w:val="005B6691"/>
    <w:rsid w:val="005B68C3"/>
    <w:rsid w:val="005B6FF8"/>
    <w:rsid w:val="005B7553"/>
    <w:rsid w:val="005B7A65"/>
    <w:rsid w:val="005B7E8E"/>
    <w:rsid w:val="005C00C5"/>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AA4"/>
    <w:rsid w:val="005C5DFF"/>
    <w:rsid w:val="005C5EA8"/>
    <w:rsid w:val="005C613B"/>
    <w:rsid w:val="005C6176"/>
    <w:rsid w:val="005C68B1"/>
    <w:rsid w:val="005C6ABE"/>
    <w:rsid w:val="005C6C28"/>
    <w:rsid w:val="005C6C6D"/>
    <w:rsid w:val="005C7983"/>
    <w:rsid w:val="005C7D72"/>
    <w:rsid w:val="005D00BB"/>
    <w:rsid w:val="005D01B2"/>
    <w:rsid w:val="005D02B6"/>
    <w:rsid w:val="005D09BD"/>
    <w:rsid w:val="005D0F3D"/>
    <w:rsid w:val="005D1BBE"/>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24A"/>
    <w:rsid w:val="005E0761"/>
    <w:rsid w:val="005E0AF8"/>
    <w:rsid w:val="005E0BF2"/>
    <w:rsid w:val="005E0C26"/>
    <w:rsid w:val="005E0D95"/>
    <w:rsid w:val="005E1063"/>
    <w:rsid w:val="005E1932"/>
    <w:rsid w:val="005E198A"/>
    <w:rsid w:val="005E1E4A"/>
    <w:rsid w:val="005E1E5B"/>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5F8"/>
    <w:rsid w:val="005F1D61"/>
    <w:rsid w:val="005F2750"/>
    <w:rsid w:val="005F29B0"/>
    <w:rsid w:val="005F2E63"/>
    <w:rsid w:val="005F3720"/>
    <w:rsid w:val="005F3B5E"/>
    <w:rsid w:val="005F3C62"/>
    <w:rsid w:val="005F41AF"/>
    <w:rsid w:val="005F45C1"/>
    <w:rsid w:val="005F495D"/>
    <w:rsid w:val="005F4BCF"/>
    <w:rsid w:val="005F4E29"/>
    <w:rsid w:val="005F4FEB"/>
    <w:rsid w:val="005F556B"/>
    <w:rsid w:val="005F570E"/>
    <w:rsid w:val="005F5713"/>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7339"/>
    <w:rsid w:val="006073A6"/>
    <w:rsid w:val="00607731"/>
    <w:rsid w:val="00607949"/>
    <w:rsid w:val="00607EED"/>
    <w:rsid w:val="0061020A"/>
    <w:rsid w:val="0061073E"/>
    <w:rsid w:val="00610851"/>
    <w:rsid w:val="0061091F"/>
    <w:rsid w:val="006123AA"/>
    <w:rsid w:val="00612DDC"/>
    <w:rsid w:val="00613168"/>
    <w:rsid w:val="00613441"/>
    <w:rsid w:val="006134E3"/>
    <w:rsid w:val="00613714"/>
    <w:rsid w:val="006137F6"/>
    <w:rsid w:val="00613BC7"/>
    <w:rsid w:val="006140BF"/>
    <w:rsid w:val="00614718"/>
    <w:rsid w:val="00614A7B"/>
    <w:rsid w:val="00615748"/>
    <w:rsid w:val="0061583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650"/>
    <w:rsid w:val="00621B18"/>
    <w:rsid w:val="00621BA1"/>
    <w:rsid w:val="006221B2"/>
    <w:rsid w:val="00622225"/>
    <w:rsid w:val="00622228"/>
    <w:rsid w:val="00622426"/>
    <w:rsid w:val="006224DE"/>
    <w:rsid w:val="006226E4"/>
    <w:rsid w:val="00622B53"/>
    <w:rsid w:val="00622B9C"/>
    <w:rsid w:val="00622C10"/>
    <w:rsid w:val="006240D2"/>
    <w:rsid w:val="00624447"/>
    <w:rsid w:val="00624883"/>
    <w:rsid w:val="0062513F"/>
    <w:rsid w:val="006253FE"/>
    <w:rsid w:val="00625442"/>
    <w:rsid w:val="00625A2D"/>
    <w:rsid w:val="00625C75"/>
    <w:rsid w:val="00625EC8"/>
    <w:rsid w:val="0062623E"/>
    <w:rsid w:val="00626313"/>
    <w:rsid w:val="00626D4B"/>
    <w:rsid w:val="00626DCD"/>
    <w:rsid w:val="00626F3D"/>
    <w:rsid w:val="00627289"/>
    <w:rsid w:val="006272BF"/>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44C3"/>
    <w:rsid w:val="006348C9"/>
    <w:rsid w:val="00634ABD"/>
    <w:rsid w:val="00634D41"/>
    <w:rsid w:val="006351D1"/>
    <w:rsid w:val="00635739"/>
    <w:rsid w:val="00635A54"/>
    <w:rsid w:val="00635AC7"/>
    <w:rsid w:val="00635C58"/>
    <w:rsid w:val="00636072"/>
    <w:rsid w:val="0063661C"/>
    <w:rsid w:val="006375B8"/>
    <w:rsid w:val="00637797"/>
    <w:rsid w:val="00637FC1"/>
    <w:rsid w:val="00640A17"/>
    <w:rsid w:val="00640CD6"/>
    <w:rsid w:val="006413BC"/>
    <w:rsid w:val="00641BF7"/>
    <w:rsid w:val="006420FA"/>
    <w:rsid w:val="0064228B"/>
    <w:rsid w:val="006425DC"/>
    <w:rsid w:val="0064276F"/>
    <w:rsid w:val="00642C64"/>
    <w:rsid w:val="00642EB5"/>
    <w:rsid w:val="0064354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70A"/>
    <w:rsid w:val="0066084F"/>
    <w:rsid w:val="00660985"/>
    <w:rsid w:val="00660D5C"/>
    <w:rsid w:val="00660F93"/>
    <w:rsid w:val="00660FC1"/>
    <w:rsid w:val="00661B3E"/>
    <w:rsid w:val="00662023"/>
    <w:rsid w:val="006627FD"/>
    <w:rsid w:val="00662AAE"/>
    <w:rsid w:val="00662DA0"/>
    <w:rsid w:val="00662DCF"/>
    <w:rsid w:val="00663576"/>
    <w:rsid w:val="00663707"/>
    <w:rsid w:val="00663B4A"/>
    <w:rsid w:val="00663E5F"/>
    <w:rsid w:val="00663F5F"/>
    <w:rsid w:val="006640E4"/>
    <w:rsid w:val="00664B29"/>
    <w:rsid w:val="0066538F"/>
    <w:rsid w:val="0066577C"/>
    <w:rsid w:val="006658B5"/>
    <w:rsid w:val="00665DDE"/>
    <w:rsid w:val="00665E7E"/>
    <w:rsid w:val="00666682"/>
    <w:rsid w:val="006669F7"/>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3CCD"/>
    <w:rsid w:val="00673D5F"/>
    <w:rsid w:val="00673F9E"/>
    <w:rsid w:val="00674425"/>
    <w:rsid w:val="00674B6A"/>
    <w:rsid w:val="00674E42"/>
    <w:rsid w:val="00675718"/>
    <w:rsid w:val="006759A0"/>
    <w:rsid w:val="00676590"/>
    <w:rsid w:val="006769D2"/>
    <w:rsid w:val="00676EDF"/>
    <w:rsid w:val="00677040"/>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7FC"/>
    <w:rsid w:val="00681E91"/>
    <w:rsid w:val="00682179"/>
    <w:rsid w:val="006825B8"/>
    <w:rsid w:val="006828D2"/>
    <w:rsid w:val="00682937"/>
    <w:rsid w:val="00682B2D"/>
    <w:rsid w:val="00683339"/>
    <w:rsid w:val="00683740"/>
    <w:rsid w:val="00683BCA"/>
    <w:rsid w:val="00684CFC"/>
    <w:rsid w:val="00684FAA"/>
    <w:rsid w:val="006855ED"/>
    <w:rsid w:val="006857D4"/>
    <w:rsid w:val="00685AED"/>
    <w:rsid w:val="00685B8E"/>
    <w:rsid w:val="00686005"/>
    <w:rsid w:val="006863F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6D7D"/>
    <w:rsid w:val="006970FF"/>
    <w:rsid w:val="006971B9"/>
    <w:rsid w:val="0069725B"/>
    <w:rsid w:val="0069734E"/>
    <w:rsid w:val="006976AD"/>
    <w:rsid w:val="00697EA8"/>
    <w:rsid w:val="006A0B90"/>
    <w:rsid w:val="006A0C02"/>
    <w:rsid w:val="006A1D35"/>
    <w:rsid w:val="006A201D"/>
    <w:rsid w:val="006A27AD"/>
    <w:rsid w:val="006A2D4C"/>
    <w:rsid w:val="006A2F78"/>
    <w:rsid w:val="006A3717"/>
    <w:rsid w:val="006A3913"/>
    <w:rsid w:val="006A3960"/>
    <w:rsid w:val="006A3BE4"/>
    <w:rsid w:val="006A4358"/>
    <w:rsid w:val="006A4364"/>
    <w:rsid w:val="006A4A75"/>
    <w:rsid w:val="006A4C31"/>
    <w:rsid w:val="006A51FF"/>
    <w:rsid w:val="006A57DA"/>
    <w:rsid w:val="006A6003"/>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964"/>
    <w:rsid w:val="006B6A80"/>
    <w:rsid w:val="006B768A"/>
    <w:rsid w:val="006B797E"/>
    <w:rsid w:val="006B7DE9"/>
    <w:rsid w:val="006C073C"/>
    <w:rsid w:val="006C1349"/>
    <w:rsid w:val="006C1561"/>
    <w:rsid w:val="006C17FB"/>
    <w:rsid w:val="006C1AA4"/>
    <w:rsid w:val="006C1DFE"/>
    <w:rsid w:val="006C1EC5"/>
    <w:rsid w:val="006C22E6"/>
    <w:rsid w:val="006C2370"/>
    <w:rsid w:val="006C292F"/>
    <w:rsid w:val="006C2E90"/>
    <w:rsid w:val="006C3557"/>
    <w:rsid w:val="006C36BC"/>
    <w:rsid w:val="006C399A"/>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2B26"/>
    <w:rsid w:val="006D3179"/>
    <w:rsid w:val="006D370F"/>
    <w:rsid w:val="006D44E4"/>
    <w:rsid w:val="006D45F7"/>
    <w:rsid w:val="006D48C7"/>
    <w:rsid w:val="006D4C25"/>
    <w:rsid w:val="006D5234"/>
    <w:rsid w:val="006D5255"/>
    <w:rsid w:val="006D5C57"/>
    <w:rsid w:val="006D6015"/>
    <w:rsid w:val="006D6369"/>
    <w:rsid w:val="006D63A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3C9D"/>
    <w:rsid w:val="006E4091"/>
    <w:rsid w:val="006E4312"/>
    <w:rsid w:val="006E43EF"/>
    <w:rsid w:val="006E5219"/>
    <w:rsid w:val="006E5D3C"/>
    <w:rsid w:val="006E5DDD"/>
    <w:rsid w:val="006E6155"/>
    <w:rsid w:val="006E64D5"/>
    <w:rsid w:val="006E6B87"/>
    <w:rsid w:val="006E6C55"/>
    <w:rsid w:val="006E6CD7"/>
    <w:rsid w:val="006E6DE7"/>
    <w:rsid w:val="006E6FD2"/>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CCD"/>
    <w:rsid w:val="00702EFC"/>
    <w:rsid w:val="007032D6"/>
    <w:rsid w:val="00704049"/>
    <w:rsid w:val="007051DA"/>
    <w:rsid w:val="00705297"/>
    <w:rsid w:val="00705B7E"/>
    <w:rsid w:val="00705E80"/>
    <w:rsid w:val="00706347"/>
    <w:rsid w:val="00706546"/>
    <w:rsid w:val="00706A9A"/>
    <w:rsid w:val="00706BFC"/>
    <w:rsid w:val="00706CCF"/>
    <w:rsid w:val="00706D33"/>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25"/>
    <w:rsid w:val="00712FFC"/>
    <w:rsid w:val="0071336E"/>
    <w:rsid w:val="0071344C"/>
    <w:rsid w:val="00713D13"/>
    <w:rsid w:val="007144E3"/>
    <w:rsid w:val="0071482D"/>
    <w:rsid w:val="00714BA5"/>
    <w:rsid w:val="00714F4D"/>
    <w:rsid w:val="00714FAC"/>
    <w:rsid w:val="00714FC9"/>
    <w:rsid w:val="00715200"/>
    <w:rsid w:val="00715431"/>
    <w:rsid w:val="00715506"/>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1FEF"/>
    <w:rsid w:val="00732408"/>
    <w:rsid w:val="00732B88"/>
    <w:rsid w:val="00732BD2"/>
    <w:rsid w:val="007334AC"/>
    <w:rsid w:val="00733C9C"/>
    <w:rsid w:val="00733D01"/>
    <w:rsid w:val="0073455F"/>
    <w:rsid w:val="007345FD"/>
    <w:rsid w:val="0073468D"/>
    <w:rsid w:val="0073492D"/>
    <w:rsid w:val="00735107"/>
    <w:rsid w:val="00735244"/>
    <w:rsid w:val="00735802"/>
    <w:rsid w:val="007358F4"/>
    <w:rsid w:val="00735AE2"/>
    <w:rsid w:val="00736164"/>
    <w:rsid w:val="007366C7"/>
    <w:rsid w:val="007368DC"/>
    <w:rsid w:val="00736AAC"/>
    <w:rsid w:val="0073712E"/>
    <w:rsid w:val="00737495"/>
    <w:rsid w:val="007374E7"/>
    <w:rsid w:val="007377B7"/>
    <w:rsid w:val="00737A71"/>
    <w:rsid w:val="00737AEB"/>
    <w:rsid w:val="007404F7"/>
    <w:rsid w:val="0074098A"/>
    <w:rsid w:val="00741408"/>
    <w:rsid w:val="0074155D"/>
    <w:rsid w:val="00741FBA"/>
    <w:rsid w:val="0074224E"/>
    <w:rsid w:val="00742AC9"/>
    <w:rsid w:val="00742B76"/>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B56"/>
    <w:rsid w:val="00746D91"/>
    <w:rsid w:val="00746EE6"/>
    <w:rsid w:val="007472FF"/>
    <w:rsid w:val="00747438"/>
    <w:rsid w:val="0074771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88A"/>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26B0"/>
    <w:rsid w:val="007629D9"/>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0950"/>
    <w:rsid w:val="007713BA"/>
    <w:rsid w:val="00771C9A"/>
    <w:rsid w:val="00772157"/>
    <w:rsid w:val="0077250D"/>
    <w:rsid w:val="00772A91"/>
    <w:rsid w:val="00774714"/>
    <w:rsid w:val="00774D59"/>
    <w:rsid w:val="00774FCA"/>
    <w:rsid w:val="00775639"/>
    <w:rsid w:val="0077579C"/>
    <w:rsid w:val="00775A90"/>
    <w:rsid w:val="00775B55"/>
    <w:rsid w:val="007767A7"/>
    <w:rsid w:val="007767C2"/>
    <w:rsid w:val="00776FED"/>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6F7"/>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1E1"/>
    <w:rsid w:val="0079729A"/>
    <w:rsid w:val="00797924"/>
    <w:rsid w:val="00797C23"/>
    <w:rsid w:val="00797DE2"/>
    <w:rsid w:val="007A02D1"/>
    <w:rsid w:val="007A0613"/>
    <w:rsid w:val="007A0DA1"/>
    <w:rsid w:val="007A128D"/>
    <w:rsid w:val="007A17DC"/>
    <w:rsid w:val="007A1ABC"/>
    <w:rsid w:val="007A2073"/>
    <w:rsid w:val="007A229F"/>
    <w:rsid w:val="007A2332"/>
    <w:rsid w:val="007A2463"/>
    <w:rsid w:val="007A2891"/>
    <w:rsid w:val="007A29A7"/>
    <w:rsid w:val="007A29BA"/>
    <w:rsid w:val="007A2B70"/>
    <w:rsid w:val="007A2EE3"/>
    <w:rsid w:val="007A3A2C"/>
    <w:rsid w:val="007A4045"/>
    <w:rsid w:val="007A4605"/>
    <w:rsid w:val="007A515F"/>
    <w:rsid w:val="007A57C4"/>
    <w:rsid w:val="007A5893"/>
    <w:rsid w:val="007A5A7A"/>
    <w:rsid w:val="007A5BBC"/>
    <w:rsid w:val="007A6230"/>
    <w:rsid w:val="007A62C2"/>
    <w:rsid w:val="007A7418"/>
    <w:rsid w:val="007A7C39"/>
    <w:rsid w:val="007A7EDB"/>
    <w:rsid w:val="007B0445"/>
    <w:rsid w:val="007B064F"/>
    <w:rsid w:val="007B099E"/>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6EFF"/>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C31"/>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97F"/>
    <w:rsid w:val="007F6A09"/>
    <w:rsid w:val="007F6C53"/>
    <w:rsid w:val="007F7053"/>
    <w:rsid w:val="007F7175"/>
    <w:rsid w:val="007F75D1"/>
    <w:rsid w:val="007F7B35"/>
    <w:rsid w:val="007F7C84"/>
    <w:rsid w:val="007F7CCE"/>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3F7B"/>
    <w:rsid w:val="0080417E"/>
    <w:rsid w:val="00804283"/>
    <w:rsid w:val="008044A1"/>
    <w:rsid w:val="0080469D"/>
    <w:rsid w:val="0080486A"/>
    <w:rsid w:val="00804A3D"/>
    <w:rsid w:val="00805037"/>
    <w:rsid w:val="0080535C"/>
    <w:rsid w:val="00806200"/>
    <w:rsid w:val="00806515"/>
    <w:rsid w:val="008069D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8C"/>
    <w:rsid w:val="00813DD1"/>
    <w:rsid w:val="0081448B"/>
    <w:rsid w:val="00814881"/>
    <w:rsid w:val="0081489D"/>
    <w:rsid w:val="00814C8F"/>
    <w:rsid w:val="00814D5B"/>
    <w:rsid w:val="008155F3"/>
    <w:rsid w:val="008157A4"/>
    <w:rsid w:val="00815AE7"/>
    <w:rsid w:val="00815B33"/>
    <w:rsid w:val="00815F66"/>
    <w:rsid w:val="00816174"/>
    <w:rsid w:val="00816365"/>
    <w:rsid w:val="0081664B"/>
    <w:rsid w:val="008166DF"/>
    <w:rsid w:val="00816707"/>
    <w:rsid w:val="008168F0"/>
    <w:rsid w:val="00816EFA"/>
    <w:rsid w:val="00817248"/>
    <w:rsid w:val="00817631"/>
    <w:rsid w:val="00817DC8"/>
    <w:rsid w:val="008200E3"/>
    <w:rsid w:val="008201C6"/>
    <w:rsid w:val="00820535"/>
    <w:rsid w:val="00820966"/>
    <w:rsid w:val="00820AE0"/>
    <w:rsid w:val="00820B86"/>
    <w:rsid w:val="00820BB2"/>
    <w:rsid w:val="0082121C"/>
    <w:rsid w:val="008218B5"/>
    <w:rsid w:val="0082228A"/>
    <w:rsid w:val="00822AB9"/>
    <w:rsid w:val="00822B7B"/>
    <w:rsid w:val="00822C35"/>
    <w:rsid w:val="0082376A"/>
    <w:rsid w:val="00823957"/>
    <w:rsid w:val="00823A83"/>
    <w:rsid w:val="00824922"/>
    <w:rsid w:val="00824BC3"/>
    <w:rsid w:val="00825265"/>
    <w:rsid w:val="008267E6"/>
    <w:rsid w:val="00827093"/>
    <w:rsid w:val="008277DC"/>
    <w:rsid w:val="008278C6"/>
    <w:rsid w:val="0082790F"/>
    <w:rsid w:val="0082793C"/>
    <w:rsid w:val="00830012"/>
    <w:rsid w:val="008301AE"/>
    <w:rsid w:val="008303E6"/>
    <w:rsid w:val="0083077E"/>
    <w:rsid w:val="008308AE"/>
    <w:rsid w:val="00830D57"/>
    <w:rsid w:val="00830E48"/>
    <w:rsid w:val="008315C4"/>
    <w:rsid w:val="00831CB8"/>
    <w:rsid w:val="00831F0D"/>
    <w:rsid w:val="008322F7"/>
    <w:rsid w:val="0083243E"/>
    <w:rsid w:val="008328B8"/>
    <w:rsid w:val="00832B13"/>
    <w:rsid w:val="00832CDD"/>
    <w:rsid w:val="00832FF5"/>
    <w:rsid w:val="0083388A"/>
    <w:rsid w:val="008338A9"/>
    <w:rsid w:val="00833CF1"/>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5E3"/>
    <w:rsid w:val="008419D6"/>
    <w:rsid w:val="00841F07"/>
    <w:rsid w:val="0084263E"/>
    <w:rsid w:val="008427C8"/>
    <w:rsid w:val="00842EF7"/>
    <w:rsid w:val="008432ED"/>
    <w:rsid w:val="0084379B"/>
    <w:rsid w:val="00843AE8"/>
    <w:rsid w:val="00843B76"/>
    <w:rsid w:val="00844009"/>
    <w:rsid w:val="00844C65"/>
    <w:rsid w:val="008460B0"/>
    <w:rsid w:val="00846583"/>
    <w:rsid w:val="008466B3"/>
    <w:rsid w:val="008469B5"/>
    <w:rsid w:val="0084762B"/>
    <w:rsid w:val="00847798"/>
    <w:rsid w:val="00847DFA"/>
    <w:rsid w:val="0085007B"/>
    <w:rsid w:val="008500C7"/>
    <w:rsid w:val="0085014F"/>
    <w:rsid w:val="008508CF"/>
    <w:rsid w:val="00850AD2"/>
    <w:rsid w:val="00850FBE"/>
    <w:rsid w:val="00851083"/>
    <w:rsid w:val="008517D7"/>
    <w:rsid w:val="00851815"/>
    <w:rsid w:val="00851B33"/>
    <w:rsid w:val="00851DB5"/>
    <w:rsid w:val="00851F17"/>
    <w:rsid w:val="008522C4"/>
    <w:rsid w:val="008525FE"/>
    <w:rsid w:val="008526D1"/>
    <w:rsid w:val="00852E59"/>
    <w:rsid w:val="00852FAA"/>
    <w:rsid w:val="008535A3"/>
    <w:rsid w:val="008535FF"/>
    <w:rsid w:val="0085399C"/>
    <w:rsid w:val="00853DF1"/>
    <w:rsid w:val="008548D2"/>
    <w:rsid w:val="00854A31"/>
    <w:rsid w:val="00854CA6"/>
    <w:rsid w:val="0085515D"/>
    <w:rsid w:val="00855196"/>
    <w:rsid w:val="008551D2"/>
    <w:rsid w:val="00855523"/>
    <w:rsid w:val="00855BB1"/>
    <w:rsid w:val="008566D0"/>
    <w:rsid w:val="008567BC"/>
    <w:rsid w:val="0085701E"/>
    <w:rsid w:val="0085747C"/>
    <w:rsid w:val="008578D1"/>
    <w:rsid w:val="008579AC"/>
    <w:rsid w:val="00857A32"/>
    <w:rsid w:val="0086076C"/>
    <w:rsid w:val="008610FA"/>
    <w:rsid w:val="00861458"/>
    <w:rsid w:val="00861980"/>
    <w:rsid w:val="00861D65"/>
    <w:rsid w:val="0086202A"/>
    <w:rsid w:val="0086227A"/>
    <w:rsid w:val="00862CC0"/>
    <w:rsid w:val="00862F08"/>
    <w:rsid w:val="0086329A"/>
    <w:rsid w:val="008632E4"/>
    <w:rsid w:val="00863B7A"/>
    <w:rsid w:val="0086479B"/>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6DB"/>
    <w:rsid w:val="008707F3"/>
    <w:rsid w:val="008710B4"/>
    <w:rsid w:val="0087118B"/>
    <w:rsid w:val="00871431"/>
    <w:rsid w:val="00871550"/>
    <w:rsid w:val="0087165B"/>
    <w:rsid w:val="00871AF9"/>
    <w:rsid w:val="00871D37"/>
    <w:rsid w:val="00871EB3"/>
    <w:rsid w:val="0087255E"/>
    <w:rsid w:val="0087296D"/>
    <w:rsid w:val="00872EE3"/>
    <w:rsid w:val="00872FAA"/>
    <w:rsid w:val="00873290"/>
    <w:rsid w:val="008735BF"/>
    <w:rsid w:val="00873B45"/>
    <w:rsid w:val="00873F6A"/>
    <w:rsid w:val="00873FC6"/>
    <w:rsid w:val="0087412A"/>
    <w:rsid w:val="0087462A"/>
    <w:rsid w:val="0087471E"/>
    <w:rsid w:val="00874C6B"/>
    <w:rsid w:val="00874E3C"/>
    <w:rsid w:val="00875459"/>
    <w:rsid w:val="008754EB"/>
    <w:rsid w:val="00875558"/>
    <w:rsid w:val="00875831"/>
    <w:rsid w:val="00875B22"/>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3589"/>
    <w:rsid w:val="0088421A"/>
    <w:rsid w:val="008849F9"/>
    <w:rsid w:val="00884A24"/>
    <w:rsid w:val="00884BC7"/>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44A"/>
    <w:rsid w:val="008926FB"/>
    <w:rsid w:val="00892D89"/>
    <w:rsid w:val="00892F00"/>
    <w:rsid w:val="00893CFD"/>
    <w:rsid w:val="00894503"/>
    <w:rsid w:val="00894D70"/>
    <w:rsid w:val="0089510F"/>
    <w:rsid w:val="00895412"/>
    <w:rsid w:val="0089570A"/>
    <w:rsid w:val="00895888"/>
    <w:rsid w:val="008959F2"/>
    <w:rsid w:val="00895A7B"/>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4A1"/>
    <w:rsid w:val="008B2633"/>
    <w:rsid w:val="008B2CC5"/>
    <w:rsid w:val="008B317C"/>
    <w:rsid w:val="008B33F4"/>
    <w:rsid w:val="008B3FB9"/>
    <w:rsid w:val="008B4253"/>
    <w:rsid w:val="008B4567"/>
    <w:rsid w:val="008B4736"/>
    <w:rsid w:val="008B4B23"/>
    <w:rsid w:val="008B4B97"/>
    <w:rsid w:val="008B5997"/>
    <w:rsid w:val="008B5999"/>
    <w:rsid w:val="008B5CAD"/>
    <w:rsid w:val="008B5E1A"/>
    <w:rsid w:val="008B5F4E"/>
    <w:rsid w:val="008B5F77"/>
    <w:rsid w:val="008B651B"/>
    <w:rsid w:val="008B66BB"/>
    <w:rsid w:val="008B6A4B"/>
    <w:rsid w:val="008B6A98"/>
    <w:rsid w:val="008B6B9D"/>
    <w:rsid w:val="008B6ED5"/>
    <w:rsid w:val="008B6EE5"/>
    <w:rsid w:val="008B7C98"/>
    <w:rsid w:val="008B7D18"/>
    <w:rsid w:val="008B7ECA"/>
    <w:rsid w:val="008C073E"/>
    <w:rsid w:val="008C0A47"/>
    <w:rsid w:val="008C1838"/>
    <w:rsid w:val="008C1980"/>
    <w:rsid w:val="008C1C26"/>
    <w:rsid w:val="008C1C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BD"/>
    <w:rsid w:val="008C7A5F"/>
    <w:rsid w:val="008C7CFB"/>
    <w:rsid w:val="008C7DC0"/>
    <w:rsid w:val="008D069E"/>
    <w:rsid w:val="008D0B7E"/>
    <w:rsid w:val="008D1388"/>
    <w:rsid w:val="008D1AC9"/>
    <w:rsid w:val="008D1E97"/>
    <w:rsid w:val="008D2444"/>
    <w:rsid w:val="008D2922"/>
    <w:rsid w:val="008D2B7B"/>
    <w:rsid w:val="008D31CE"/>
    <w:rsid w:val="008D3457"/>
    <w:rsid w:val="008D3991"/>
    <w:rsid w:val="008D3B33"/>
    <w:rsid w:val="008D3B4E"/>
    <w:rsid w:val="008D3F8B"/>
    <w:rsid w:val="008D4BE0"/>
    <w:rsid w:val="008D5F68"/>
    <w:rsid w:val="008D6A74"/>
    <w:rsid w:val="008D78B5"/>
    <w:rsid w:val="008E00E2"/>
    <w:rsid w:val="008E0D9F"/>
    <w:rsid w:val="008E0DC7"/>
    <w:rsid w:val="008E101F"/>
    <w:rsid w:val="008E109C"/>
    <w:rsid w:val="008E1341"/>
    <w:rsid w:val="008E13A9"/>
    <w:rsid w:val="008E15DA"/>
    <w:rsid w:val="008E17FE"/>
    <w:rsid w:val="008E1C67"/>
    <w:rsid w:val="008E1E20"/>
    <w:rsid w:val="008E2195"/>
    <w:rsid w:val="008E2281"/>
    <w:rsid w:val="008E2AED"/>
    <w:rsid w:val="008E2C1B"/>
    <w:rsid w:val="008E2F20"/>
    <w:rsid w:val="008E305F"/>
    <w:rsid w:val="008E33B4"/>
    <w:rsid w:val="008E39CA"/>
    <w:rsid w:val="008E3A31"/>
    <w:rsid w:val="008E3C9A"/>
    <w:rsid w:val="008E49DE"/>
    <w:rsid w:val="008E50AC"/>
    <w:rsid w:val="008E5438"/>
    <w:rsid w:val="008E63AD"/>
    <w:rsid w:val="008E691A"/>
    <w:rsid w:val="008E6ADE"/>
    <w:rsid w:val="008E6B8E"/>
    <w:rsid w:val="008E6C09"/>
    <w:rsid w:val="008E711A"/>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13B"/>
    <w:rsid w:val="008F45C6"/>
    <w:rsid w:val="008F5A56"/>
    <w:rsid w:val="008F5C41"/>
    <w:rsid w:val="008F5C8E"/>
    <w:rsid w:val="008F5F1E"/>
    <w:rsid w:val="008F623E"/>
    <w:rsid w:val="008F6537"/>
    <w:rsid w:val="008F696D"/>
    <w:rsid w:val="008F69F9"/>
    <w:rsid w:val="008F6E52"/>
    <w:rsid w:val="008F70F1"/>
    <w:rsid w:val="008F74F3"/>
    <w:rsid w:val="008F75B3"/>
    <w:rsid w:val="008F7838"/>
    <w:rsid w:val="008F7AEB"/>
    <w:rsid w:val="008F7B7C"/>
    <w:rsid w:val="00900BA7"/>
    <w:rsid w:val="00900D3E"/>
    <w:rsid w:val="00901749"/>
    <w:rsid w:val="00901755"/>
    <w:rsid w:val="00902173"/>
    <w:rsid w:val="009024E8"/>
    <w:rsid w:val="009025AC"/>
    <w:rsid w:val="00902805"/>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A04"/>
    <w:rsid w:val="00910C8C"/>
    <w:rsid w:val="00910EBE"/>
    <w:rsid w:val="00910F9C"/>
    <w:rsid w:val="00911161"/>
    <w:rsid w:val="00911F59"/>
    <w:rsid w:val="009124EC"/>
    <w:rsid w:val="00912898"/>
    <w:rsid w:val="00912DBC"/>
    <w:rsid w:val="00912F1D"/>
    <w:rsid w:val="00913135"/>
    <w:rsid w:val="0091391A"/>
    <w:rsid w:val="00914DED"/>
    <w:rsid w:val="009150EA"/>
    <w:rsid w:val="00915540"/>
    <w:rsid w:val="009157DF"/>
    <w:rsid w:val="00915B12"/>
    <w:rsid w:val="00915B39"/>
    <w:rsid w:val="00915CC9"/>
    <w:rsid w:val="009160C4"/>
    <w:rsid w:val="00916516"/>
    <w:rsid w:val="00916736"/>
    <w:rsid w:val="009167CB"/>
    <w:rsid w:val="009172A6"/>
    <w:rsid w:val="009172FF"/>
    <w:rsid w:val="00917377"/>
    <w:rsid w:val="0091773F"/>
    <w:rsid w:val="009177C2"/>
    <w:rsid w:val="009201B1"/>
    <w:rsid w:val="009206A0"/>
    <w:rsid w:val="009210D3"/>
    <w:rsid w:val="00921173"/>
    <w:rsid w:val="00921492"/>
    <w:rsid w:val="00921742"/>
    <w:rsid w:val="00921848"/>
    <w:rsid w:val="00921E16"/>
    <w:rsid w:val="00921F3D"/>
    <w:rsid w:val="0092245B"/>
    <w:rsid w:val="00922498"/>
    <w:rsid w:val="00922502"/>
    <w:rsid w:val="009225F6"/>
    <w:rsid w:val="00922613"/>
    <w:rsid w:val="0092268C"/>
    <w:rsid w:val="00923855"/>
    <w:rsid w:val="00923E4D"/>
    <w:rsid w:val="009242C7"/>
    <w:rsid w:val="00924337"/>
    <w:rsid w:val="009244C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68B"/>
    <w:rsid w:val="00931797"/>
    <w:rsid w:val="009317F0"/>
    <w:rsid w:val="009318E4"/>
    <w:rsid w:val="00931FF7"/>
    <w:rsid w:val="009327B7"/>
    <w:rsid w:val="0093375F"/>
    <w:rsid w:val="00933794"/>
    <w:rsid w:val="00933DB9"/>
    <w:rsid w:val="0093481B"/>
    <w:rsid w:val="009349A1"/>
    <w:rsid w:val="00934D47"/>
    <w:rsid w:val="00934DD3"/>
    <w:rsid w:val="009353D6"/>
    <w:rsid w:val="009356D1"/>
    <w:rsid w:val="009358BC"/>
    <w:rsid w:val="009359D7"/>
    <w:rsid w:val="00935D48"/>
    <w:rsid w:val="00936331"/>
    <w:rsid w:val="009364DD"/>
    <w:rsid w:val="0093682F"/>
    <w:rsid w:val="00936C0A"/>
    <w:rsid w:val="00936E36"/>
    <w:rsid w:val="00936ED4"/>
    <w:rsid w:val="00937574"/>
    <w:rsid w:val="00937867"/>
    <w:rsid w:val="00937B1D"/>
    <w:rsid w:val="00937DBA"/>
    <w:rsid w:val="00937DFE"/>
    <w:rsid w:val="00940116"/>
    <w:rsid w:val="00940664"/>
    <w:rsid w:val="0094080C"/>
    <w:rsid w:val="009408A7"/>
    <w:rsid w:val="00940A25"/>
    <w:rsid w:val="00940B00"/>
    <w:rsid w:val="00940C5D"/>
    <w:rsid w:val="0094110D"/>
    <w:rsid w:val="0094117F"/>
    <w:rsid w:val="009414C1"/>
    <w:rsid w:val="0094193B"/>
    <w:rsid w:val="00941F84"/>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4FAF"/>
    <w:rsid w:val="009453FB"/>
    <w:rsid w:val="00945911"/>
    <w:rsid w:val="0094659C"/>
    <w:rsid w:val="00946D63"/>
    <w:rsid w:val="00946F41"/>
    <w:rsid w:val="00947137"/>
    <w:rsid w:val="00947564"/>
    <w:rsid w:val="00947888"/>
    <w:rsid w:val="009479EB"/>
    <w:rsid w:val="00947B90"/>
    <w:rsid w:val="0095088F"/>
    <w:rsid w:val="009511F2"/>
    <w:rsid w:val="00951635"/>
    <w:rsid w:val="009517D0"/>
    <w:rsid w:val="009517FE"/>
    <w:rsid w:val="00952253"/>
    <w:rsid w:val="00952364"/>
    <w:rsid w:val="009529CD"/>
    <w:rsid w:val="009534FF"/>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D1C"/>
    <w:rsid w:val="00961F2F"/>
    <w:rsid w:val="0096268F"/>
    <w:rsid w:val="0096295F"/>
    <w:rsid w:val="00962F32"/>
    <w:rsid w:val="00963126"/>
    <w:rsid w:val="009648E6"/>
    <w:rsid w:val="009648F0"/>
    <w:rsid w:val="00964A19"/>
    <w:rsid w:val="00965094"/>
    <w:rsid w:val="00965531"/>
    <w:rsid w:val="009655DA"/>
    <w:rsid w:val="00965635"/>
    <w:rsid w:val="009657DD"/>
    <w:rsid w:val="00965DD6"/>
    <w:rsid w:val="00966194"/>
    <w:rsid w:val="00966240"/>
    <w:rsid w:val="00966BFF"/>
    <w:rsid w:val="0096717B"/>
    <w:rsid w:val="0096721B"/>
    <w:rsid w:val="00967C15"/>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A35"/>
    <w:rsid w:val="00977CB7"/>
    <w:rsid w:val="009801FE"/>
    <w:rsid w:val="009802E1"/>
    <w:rsid w:val="00980486"/>
    <w:rsid w:val="00980AFE"/>
    <w:rsid w:val="0098121A"/>
    <w:rsid w:val="00981415"/>
    <w:rsid w:val="0098197C"/>
    <w:rsid w:val="00982F38"/>
    <w:rsid w:val="00982F61"/>
    <w:rsid w:val="0098320B"/>
    <w:rsid w:val="009833BF"/>
    <w:rsid w:val="00983509"/>
    <w:rsid w:val="00983634"/>
    <w:rsid w:val="0098402B"/>
    <w:rsid w:val="00984275"/>
    <w:rsid w:val="00984961"/>
    <w:rsid w:val="009852C4"/>
    <w:rsid w:val="00985A83"/>
    <w:rsid w:val="00986285"/>
    <w:rsid w:val="009866D7"/>
    <w:rsid w:val="009866EC"/>
    <w:rsid w:val="00986D87"/>
    <w:rsid w:val="00986FDD"/>
    <w:rsid w:val="00987418"/>
    <w:rsid w:val="00987460"/>
    <w:rsid w:val="009875CE"/>
    <w:rsid w:val="009876DB"/>
    <w:rsid w:val="009879A8"/>
    <w:rsid w:val="00987D54"/>
    <w:rsid w:val="00987F43"/>
    <w:rsid w:val="00987F7C"/>
    <w:rsid w:val="00990322"/>
    <w:rsid w:val="00990547"/>
    <w:rsid w:val="009906D7"/>
    <w:rsid w:val="009910B0"/>
    <w:rsid w:val="00991A3C"/>
    <w:rsid w:val="00992790"/>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68D"/>
    <w:rsid w:val="009A0B3C"/>
    <w:rsid w:val="009A0C30"/>
    <w:rsid w:val="009A10B6"/>
    <w:rsid w:val="009A1966"/>
    <w:rsid w:val="009A1B17"/>
    <w:rsid w:val="009A2446"/>
    <w:rsid w:val="009A2E07"/>
    <w:rsid w:val="009A31EB"/>
    <w:rsid w:val="009A31F4"/>
    <w:rsid w:val="009A3A4C"/>
    <w:rsid w:val="009A4662"/>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D7B"/>
    <w:rsid w:val="009B1DDD"/>
    <w:rsid w:val="009B1EF9"/>
    <w:rsid w:val="009B215B"/>
    <w:rsid w:val="009B25CD"/>
    <w:rsid w:val="009B450E"/>
    <w:rsid w:val="009B4533"/>
    <w:rsid w:val="009B45C8"/>
    <w:rsid w:val="009B4673"/>
    <w:rsid w:val="009B49D2"/>
    <w:rsid w:val="009B4E1A"/>
    <w:rsid w:val="009B5210"/>
    <w:rsid w:val="009B543F"/>
    <w:rsid w:val="009B5CA3"/>
    <w:rsid w:val="009B5D4F"/>
    <w:rsid w:val="009B5DBC"/>
    <w:rsid w:val="009B5E74"/>
    <w:rsid w:val="009B5F5B"/>
    <w:rsid w:val="009B6401"/>
    <w:rsid w:val="009B6A40"/>
    <w:rsid w:val="009B6CD5"/>
    <w:rsid w:val="009B7205"/>
    <w:rsid w:val="009B72CC"/>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297"/>
    <w:rsid w:val="009D4B2D"/>
    <w:rsid w:val="009D4BA5"/>
    <w:rsid w:val="009D4E1C"/>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1CE"/>
    <w:rsid w:val="009E4341"/>
    <w:rsid w:val="009E447F"/>
    <w:rsid w:val="009E5113"/>
    <w:rsid w:val="009E55D1"/>
    <w:rsid w:val="009E5822"/>
    <w:rsid w:val="009E5DE6"/>
    <w:rsid w:val="009E5ECA"/>
    <w:rsid w:val="009E614B"/>
    <w:rsid w:val="009E6C20"/>
    <w:rsid w:val="009E6EBC"/>
    <w:rsid w:val="009E6F4E"/>
    <w:rsid w:val="009E760E"/>
    <w:rsid w:val="009E7745"/>
    <w:rsid w:val="009E7CB4"/>
    <w:rsid w:val="009F0499"/>
    <w:rsid w:val="009F0711"/>
    <w:rsid w:val="009F081B"/>
    <w:rsid w:val="009F11A7"/>
    <w:rsid w:val="009F14A9"/>
    <w:rsid w:val="009F3513"/>
    <w:rsid w:val="009F38F8"/>
    <w:rsid w:val="009F3A4C"/>
    <w:rsid w:val="009F3CEB"/>
    <w:rsid w:val="009F3FB9"/>
    <w:rsid w:val="009F3FF3"/>
    <w:rsid w:val="009F40CE"/>
    <w:rsid w:val="009F43AD"/>
    <w:rsid w:val="009F44B1"/>
    <w:rsid w:val="009F4553"/>
    <w:rsid w:val="009F4774"/>
    <w:rsid w:val="009F4A7E"/>
    <w:rsid w:val="009F5056"/>
    <w:rsid w:val="009F534F"/>
    <w:rsid w:val="009F5C96"/>
    <w:rsid w:val="009F5EED"/>
    <w:rsid w:val="009F5F1F"/>
    <w:rsid w:val="009F63C9"/>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4970"/>
    <w:rsid w:val="00A0509C"/>
    <w:rsid w:val="00A0510B"/>
    <w:rsid w:val="00A0520E"/>
    <w:rsid w:val="00A0582F"/>
    <w:rsid w:val="00A05B9C"/>
    <w:rsid w:val="00A05E90"/>
    <w:rsid w:val="00A05EAB"/>
    <w:rsid w:val="00A06791"/>
    <w:rsid w:val="00A06D92"/>
    <w:rsid w:val="00A07326"/>
    <w:rsid w:val="00A07B62"/>
    <w:rsid w:val="00A07FE0"/>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701"/>
    <w:rsid w:val="00A1777C"/>
    <w:rsid w:val="00A17A76"/>
    <w:rsid w:val="00A206BB"/>
    <w:rsid w:val="00A206DA"/>
    <w:rsid w:val="00A206E0"/>
    <w:rsid w:val="00A20C6A"/>
    <w:rsid w:val="00A21212"/>
    <w:rsid w:val="00A212EC"/>
    <w:rsid w:val="00A21404"/>
    <w:rsid w:val="00A2241E"/>
    <w:rsid w:val="00A22945"/>
    <w:rsid w:val="00A22C84"/>
    <w:rsid w:val="00A2375D"/>
    <w:rsid w:val="00A237EB"/>
    <w:rsid w:val="00A237F3"/>
    <w:rsid w:val="00A23B46"/>
    <w:rsid w:val="00A243A0"/>
    <w:rsid w:val="00A24D92"/>
    <w:rsid w:val="00A2523C"/>
    <w:rsid w:val="00A25653"/>
    <w:rsid w:val="00A2589E"/>
    <w:rsid w:val="00A25981"/>
    <w:rsid w:val="00A25AAA"/>
    <w:rsid w:val="00A25ADB"/>
    <w:rsid w:val="00A25C38"/>
    <w:rsid w:val="00A25FE2"/>
    <w:rsid w:val="00A273F5"/>
    <w:rsid w:val="00A27C85"/>
    <w:rsid w:val="00A27CDE"/>
    <w:rsid w:val="00A27DE7"/>
    <w:rsid w:val="00A300D1"/>
    <w:rsid w:val="00A302DC"/>
    <w:rsid w:val="00A3032D"/>
    <w:rsid w:val="00A307BD"/>
    <w:rsid w:val="00A3139C"/>
    <w:rsid w:val="00A323DC"/>
    <w:rsid w:val="00A3283A"/>
    <w:rsid w:val="00A32F80"/>
    <w:rsid w:val="00A333EF"/>
    <w:rsid w:val="00A33416"/>
    <w:rsid w:val="00A33C1C"/>
    <w:rsid w:val="00A3401C"/>
    <w:rsid w:val="00A34230"/>
    <w:rsid w:val="00A34595"/>
    <w:rsid w:val="00A3487B"/>
    <w:rsid w:val="00A34A02"/>
    <w:rsid w:val="00A35090"/>
    <w:rsid w:val="00A352B9"/>
    <w:rsid w:val="00A353BA"/>
    <w:rsid w:val="00A359B7"/>
    <w:rsid w:val="00A35A5C"/>
    <w:rsid w:val="00A35DF6"/>
    <w:rsid w:val="00A36F48"/>
    <w:rsid w:val="00A37659"/>
    <w:rsid w:val="00A376F4"/>
    <w:rsid w:val="00A37A9C"/>
    <w:rsid w:val="00A37C05"/>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56C"/>
    <w:rsid w:val="00A4660B"/>
    <w:rsid w:val="00A46A53"/>
    <w:rsid w:val="00A46AF0"/>
    <w:rsid w:val="00A470AA"/>
    <w:rsid w:val="00A47595"/>
    <w:rsid w:val="00A478EF"/>
    <w:rsid w:val="00A47DE0"/>
    <w:rsid w:val="00A501DE"/>
    <w:rsid w:val="00A501E3"/>
    <w:rsid w:val="00A50350"/>
    <w:rsid w:val="00A505BF"/>
    <w:rsid w:val="00A505DD"/>
    <w:rsid w:val="00A50B94"/>
    <w:rsid w:val="00A51F19"/>
    <w:rsid w:val="00A5218D"/>
    <w:rsid w:val="00A52F0B"/>
    <w:rsid w:val="00A531F2"/>
    <w:rsid w:val="00A5339E"/>
    <w:rsid w:val="00A53D3C"/>
    <w:rsid w:val="00A5403D"/>
    <w:rsid w:val="00A5451F"/>
    <w:rsid w:val="00A5462B"/>
    <w:rsid w:val="00A54D1B"/>
    <w:rsid w:val="00A55121"/>
    <w:rsid w:val="00A559CE"/>
    <w:rsid w:val="00A55A88"/>
    <w:rsid w:val="00A55C8A"/>
    <w:rsid w:val="00A55D1A"/>
    <w:rsid w:val="00A55FC3"/>
    <w:rsid w:val="00A56322"/>
    <w:rsid w:val="00A56CB5"/>
    <w:rsid w:val="00A56F10"/>
    <w:rsid w:val="00A575DF"/>
    <w:rsid w:val="00A57BFA"/>
    <w:rsid w:val="00A57C3C"/>
    <w:rsid w:val="00A57F2B"/>
    <w:rsid w:val="00A6009C"/>
    <w:rsid w:val="00A6012E"/>
    <w:rsid w:val="00A60698"/>
    <w:rsid w:val="00A608A0"/>
    <w:rsid w:val="00A6093B"/>
    <w:rsid w:val="00A61101"/>
    <w:rsid w:val="00A614F0"/>
    <w:rsid w:val="00A6166C"/>
    <w:rsid w:val="00A61696"/>
    <w:rsid w:val="00A61939"/>
    <w:rsid w:val="00A61B60"/>
    <w:rsid w:val="00A61ED4"/>
    <w:rsid w:val="00A61F3A"/>
    <w:rsid w:val="00A6222C"/>
    <w:rsid w:val="00A62662"/>
    <w:rsid w:val="00A62CF6"/>
    <w:rsid w:val="00A6322E"/>
    <w:rsid w:val="00A63980"/>
    <w:rsid w:val="00A63C7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46"/>
    <w:rsid w:val="00A662F3"/>
    <w:rsid w:val="00A66C39"/>
    <w:rsid w:val="00A66CC7"/>
    <w:rsid w:val="00A66E0A"/>
    <w:rsid w:val="00A7047E"/>
    <w:rsid w:val="00A7061F"/>
    <w:rsid w:val="00A70AAF"/>
    <w:rsid w:val="00A70CC1"/>
    <w:rsid w:val="00A70DF9"/>
    <w:rsid w:val="00A71177"/>
    <w:rsid w:val="00A712D3"/>
    <w:rsid w:val="00A719CE"/>
    <w:rsid w:val="00A71A8A"/>
    <w:rsid w:val="00A71D4B"/>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72F"/>
    <w:rsid w:val="00A857EB"/>
    <w:rsid w:val="00A85A81"/>
    <w:rsid w:val="00A85EBD"/>
    <w:rsid w:val="00A865B4"/>
    <w:rsid w:val="00A86D86"/>
    <w:rsid w:val="00A86FBB"/>
    <w:rsid w:val="00A87473"/>
    <w:rsid w:val="00A87511"/>
    <w:rsid w:val="00A8776F"/>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19B"/>
    <w:rsid w:val="00A923E6"/>
    <w:rsid w:val="00A9257D"/>
    <w:rsid w:val="00A92674"/>
    <w:rsid w:val="00A92675"/>
    <w:rsid w:val="00A928CC"/>
    <w:rsid w:val="00A93034"/>
    <w:rsid w:val="00A93125"/>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B80"/>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EC0"/>
    <w:rsid w:val="00AA3EF0"/>
    <w:rsid w:val="00AA4158"/>
    <w:rsid w:val="00AA48CD"/>
    <w:rsid w:val="00AA4975"/>
    <w:rsid w:val="00AA4A0C"/>
    <w:rsid w:val="00AA4EAE"/>
    <w:rsid w:val="00AA5C17"/>
    <w:rsid w:val="00AA5ED1"/>
    <w:rsid w:val="00AA5FCB"/>
    <w:rsid w:val="00AA6323"/>
    <w:rsid w:val="00AA6650"/>
    <w:rsid w:val="00AA6684"/>
    <w:rsid w:val="00AA6807"/>
    <w:rsid w:val="00AA698C"/>
    <w:rsid w:val="00AA70D5"/>
    <w:rsid w:val="00AA7331"/>
    <w:rsid w:val="00AA747C"/>
    <w:rsid w:val="00AA788D"/>
    <w:rsid w:val="00AA7E33"/>
    <w:rsid w:val="00AB00C2"/>
    <w:rsid w:val="00AB03A7"/>
    <w:rsid w:val="00AB0A6B"/>
    <w:rsid w:val="00AB0CC7"/>
    <w:rsid w:val="00AB0FE0"/>
    <w:rsid w:val="00AB10C7"/>
    <w:rsid w:val="00AB11E1"/>
    <w:rsid w:val="00AB1AD0"/>
    <w:rsid w:val="00AB1B63"/>
    <w:rsid w:val="00AB1B70"/>
    <w:rsid w:val="00AB1E44"/>
    <w:rsid w:val="00AB2319"/>
    <w:rsid w:val="00AB2378"/>
    <w:rsid w:val="00AB2431"/>
    <w:rsid w:val="00AB27C7"/>
    <w:rsid w:val="00AB2DAA"/>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E1B"/>
    <w:rsid w:val="00AC02E2"/>
    <w:rsid w:val="00AC03A4"/>
    <w:rsid w:val="00AC057F"/>
    <w:rsid w:val="00AC0910"/>
    <w:rsid w:val="00AC0B25"/>
    <w:rsid w:val="00AC0D45"/>
    <w:rsid w:val="00AC0E43"/>
    <w:rsid w:val="00AC0F07"/>
    <w:rsid w:val="00AC16A0"/>
    <w:rsid w:val="00AC2094"/>
    <w:rsid w:val="00AC221D"/>
    <w:rsid w:val="00AC2231"/>
    <w:rsid w:val="00AC2691"/>
    <w:rsid w:val="00AC29DF"/>
    <w:rsid w:val="00AC2A0C"/>
    <w:rsid w:val="00AC2B08"/>
    <w:rsid w:val="00AC2BF4"/>
    <w:rsid w:val="00AC3097"/>
    <w:rsid w:val="00AC33E2"/>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445"/>
    <w:rsid w:val="00AD05CF"/>
    <w:rsid w:val="00AD08D1"/>
    <w:rsid w:val="00AD0BDF"/>
    <w:rsid w:val="00AD0D4F"/>
    <w:rsid w:val="00AD0FD8"/>
    <w:rsid w:val="00AD11D1"/>
    <w:rsid w:val="00AD16AB"/>
    <w:rsid w:val="00AD239C"/>
    <w:rsid w:val="00AD28B7"/>
    <w:rsid w:val="00AD2CD4"/>
    <w:rsid w:val="00AD32D9"/>
    <w:rsid w:val="00AD3674"/>
    <w:rsid w:val="00AD370B"/>
    <w:rsid w:val="00AD3E32"/>
    <w:rsid w:val="00AD3F88"/>
    <w:rsid w:val="00AD4B2B"/>
    <w:rsid w:val="00AD4E53"/>
    <w:rsid w:val="00AD54EC"/>
    <w:rsid w:val="00AD6083"/>
    <w:rsid w:val="00AD60BD"/>
    <w:rsid w:val="00AD61CA"/>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8E5"/>
    <w:rsid w:val="00AE394C"/>
    <w:rsid w:val="00AE394D"/>
    <w:rsid w:val="00AE3AD8"/>
    <w:rsid w:val="00AE40E0"/>
    <w:rsid w:val="00AE4505"/>
    <w:rsid w:val="00AE4A33"/>
    <w:rsid w:val="00AE4B6D"/>
    <w:rsid w:val="00AE4F76"/>
    <w:rsid w:val="00AE5BF9"/>
    <w:rsid w:val="00AE6AAD"/>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6C3"/>
    <w:rsid w:val="00AF694A"/>
    <w:rsid w:val="00AF6EA6"/>
    <w:rsid w:val="00AF7D41"/>
    <w:rsid w:val="00AF7EED"/>
    <w:rsid w:val="00B00776"/>
    <w:rsid w:val="00B00E98"/>
    <w:rsid w:val="00B01025"/>
    <w:rsid w:val="00B01051"/>
    <w:rsid w:val="00B0155A"/>
    <w:rsid w:val="00B02772"/>
    <w:rsid w:val="00B02F57"/>
    <w:rsid w:val="00B03112"/>
    <w:rsid w:val="00B03424"/>
    <w:rsid w:val="00B034C0"/>
    <w:rsid w:val="00B036F7"/>
    <w:rsid w:val="00B03A2C"/>
    <w:rsid w:val="00B03E5C"/>
    <w:rsid w:val="00B04265"/>
    <w:rsid w:val="00B04279"/>
    <w:rsid w:val="00B043A3"/>
    <w:rsid w:val="00B049DD"/>
    <w:rsid w:val="00B04EE7"/>
    <w:rsid w:val="00B04F14"/>
    <w:rsid w:val="00B04F3E"/>
    <w:rsid w:val="00B051DB"/>
    <w:rsid w:val="00B052AA"/>
    <w:rsid w:val="00B053F0"/>
    <w:rsid w:val="00B05998"/>
    <w:rsid w:val="00B05BDC"/>
    <w:rsid w:val="00B05CE4"/>
    <w:rsid w:val="00B05E44"/>
    <w:rsid w:val="00B068FE"/>
    <w:rsid w:val="00B0692A"/>
    <w:rsid w:val="00B06A0B"/>
    <w:rsid w:val="00B06AC9"/>
    <w:rsid w:val="00B06FAD"/>
    <w:rsid w:val="00B071DC"/>
    <w:rsid w:val="00B072DA"/>
    <w:rsid w:val="00B074E5"/>
    <w:rsid w:val="00B07B6D"/>
    <w:rsid w:val="00B07E15"/>
    <w:rsid w:val="00B1012E"/>
    <w:rsid w:val="00B108D9"/>
    <w:rsid w:val="00B10CF6"/>
    <w:rsid w:val="00B11A09"/>
    <w:rsid w:val="00B11B4D"/>
    <w:rsid w:val="00B11C52"/>
    <w:rsid w:val="00B11D09"/>
    <w:rsid w:val="00B11E9A"/>
    <w:rsid w:val="00B123E0"/>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822"/>
    <w:rsid w:val="00B16988"/>
    <w:rsid w:val="00B17243"/>
    <w:rsid w:val="00B1745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17"/>
    <w:rsid w:val="00B4236C"/>
    <w:rsid w:val="00B439D4"/>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231"/>
    <w:rsid w:val="00B50270"/>
    <w:rsid w:val="00B50311"/>
    <w:rsid w:val="00B50985"/>
    <w:rsid w:val="00B517A5"/>
    <w:rsid w:val="00B5195D"/>
    <w:rsid w:val="00B51B63"/>
    <w:rsid w:val="00B521FA"/>
    <w:rsid w:val="00B5237B"/>
    <w:rsid w:val="00B53011"/>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997"/>
    <w:rsid w:val="00B57DD0"/>
    <w:rsid w:val="00B57E61"/>
    <w:rsid w:val="00B60319"/>
    <w:rsid w:val="00B608E7"/>
    <w:rsid w:val="00B6149C"/>
    <w:rsid w:val="00B61C8C"/>
    <w:rsid w:val="00B61E80"/>
    <w:rsid w:val="00B61E96"/>
    <w:rsid w:val="00B62626"/>
    <w:rsid w:val="00B62AE3"/>
    <w:rsid w:val="00B62BE0"/>
    <w:rsid w:val="00B633B0"/>
    <w:rsid w:val="00B63443"/>
    <w:rsid w:val="00B634A2"/>
    <w:rsid w:val="00B6397F"/>
    <w:rsid w:val="00B639C7"/>
    <w:rsid w:val="00B645BB"/>
    <w:rsid w:val="00B64D27"/>
    <w:rsid w:val="00B6518E"/>
    <w:rsid w:val="00B651D4"/>
    <w:rsid w:val="00B6570E"/>
    <w:rsid w:val="00B65713"/>
    <w:rsid w:val="00B65AC0"/>
    <w:rsid w:val="00B65B0A"/>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2D"/>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0D68"/>
    <w:rsid w:val="00B819AA"/>
    <w:rsid w:val="00B8213F"/>
    <w:rsid w:val="00B823F1"/>
    <w:rsid w:val="00B827FC"/>
    <w:rsid w:val="00B82FF1"/>
    <w:rsid w:val="00B830AF"/>
    <w:rsid w:val="00B8383B"/>
    <w:rsid w:val="00B84058"/>
    <w:rsid w:val="00B84572"/>
    <w:rsid w:val="00B84582"/>
    <w:rsid w:val="00B8485A"/>
    <w:rsid w:val="00B85077"/>
    <w:rsid w:val="00B8525D"/>
    <w:rsid w:val="00B858D4"/>
    <w:rsid w:val="00B86992"/>
    <w:rsid w:val="00B86C88"/>
    <w:rsid w:val="00B87293"/>
    <w:rsid w:val="00B8734D"/>
    <w:rsid w:val="00B87C14"/>
    <w:rsid w:val="00B87E36"/>
    <w:rsid w:val="00B902C8"/>
    <w:rsid w:val="00B902DC"/>
    <w:rsid w:val="00B90538"/>
    <w:rsid w:val="00B909F5"/>
    <w:rsid w:val="00B91930"/>
    <w:rsid w:val="00B91C1B"/>
    <w:rsid w:val="00B91F38"/>
    <w:rsid w:val="00B92176"/>
    <w:rsid w:val="00B9238C"/>
    <w:rsid w:val="00B9390B"/>
    <w:rsid w:val="00B93B43"/>
    <w:rsid w:val="00B93BDA"/>
    <w:rsid w:val="00B940F0"/>
    <w:rsid w:val="00B94201"/>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7A8"/>
    <w:rsid w:val="00BA091C"/>
    <w:rsid w:val="00BA0CE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43AE"/>
    <w:rsid w:val="00BA488A"/>
    <w:rsid w:val="00BA4C5D"/>
    <w:rsid w:val="00BA50AB"/>
    <w:rsid w:val="00BA588C"/>
    <w:rsid w:val="00BA5A80"/>
    <w:rsid w:val="00BA637A"/>
    <w:rsid w:val="00BA65F4"/>
    <w:rsid w:val="00BA68E7"/>
    <w:rsid w:val="00BA69D0"/>
    <w:rsid w:val="00BA6A03"/>
    <w:rsid w:val="00BA6AC4"/>
    <w:rsid w:val="00BA6E66"/>
    <w:rsid w:val="00BA7059"/>
    <w:rsid w:val="00BA7464"/>
    <w:rsid w:val="00BA7600"/>
    <w:rsid w:val="00BA778C"/>
    <w:rsid w:val="00BA7880"/>
    <w:rsid w:val="00BA7963"/>
    <w:rsid w:val="00BB0365"/>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DD3"/>
    <w:rsid w:val="00BB6E05"/>
    <w:rsid w:val="00BB6E49"/>
    <w:rsid w:val="00BB6F4B"/>
    <w:rsid w:val="00BB71DC"/>
    <w:rsid w:val="00BB7370"/>
    <w:rsid w:val="00BB7614"/>
    <w:rsid w:val="00BB792A"/>
    <w:rsid w:val="00BB7BE8"/>
    <w:rsid w:val="00BB7F14"/>
    <w:rsid w:val="00BC0A41"/>
    <w:rsid w:val="00BC0ABE"/>
    <w:rsid w:val="00BC0F7D"/>
    <w:rsid w:val="00BC0FE2"/>
    <w:rsid w:val="00BC133D"/>
    <w:rsid w:val="00BC1357"/>
    <w:rsid w:val="00BC1ABA"/>
    <w:rsid w:val="00BC235E"/>
    <w:rsid w:val="00BC23B1"/>
    <w:rsid w:val="00BC26D3"/>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B86"/>
    <w:rsid w:val="00BC7F04"/>
    <w:rsid w:val="00BC7FA9"/>
    <w:rsid w:val="00BD0053"/>
    <w:rsid w:val="00BD05B3"/>
    <w:rsid w:val="00BD07AD"/>
    <w:rsid w:val="00BD0D45"/>
    <w:rsid w:val="00BD104E"/>
    <w:rsid w:val="00BD148C"/>
    <w:rsid w:val="00BD198D"/>
    <w:rsid w:val="00BD1C33"/>
    <w:rsid w:val="00BD23A5"/>
    <w:rsid w:val="00BD2754"/>
    <w:rsid w:val="00BD3E78"/>
    <w:rsid w:val="00BD41F3"/>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E45"/>
    <w:rsid w:val="00BE0239"/>
    <w:rsid w:val="00BE0CD6"/>
    <w:rsid w:val="00BE12C1"/>
    <w:rsid w:val="00BE201E"/>
    <w:rsid w:val="00BE2123"/>
    <w:rsid w:val="00BE2345"/>
    <w:rsid w:val="00BE258A"/>
    <w:rsid w:val="00BE2A04"/>
    <w:rsid w:val="00BE2B0C"/>
    <w:rsid w:val="00BE30AC"/>
    <w:rsid w:val="00BE3255"/>
    <w:rsid w:val="00BE37DE"/>
    <w:rsid w:val="00BE3BF4"/>
    <w:rsid w:val="00BE4085"/>
    <w:rsid w:val="00BE4A86"/>
    <w:rsid w:val="00BE50EC"/>
    <w:rsid w:val="00BE51FF"/>
    <w:rsid w:val="00BE54B2"/>
    <w:rsid w:val="00BE54E0"/>
    <w:rsid w:val="00BE56C5"/>
    <w:rsid w:val="00BE5B65"/>
    <w:rsid w:val="00BE5FC8"/>
    <w:rsid w:val="00BE60DC"/>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B24"/>
    <w:rsid w:val="00BF3C16"/>
    <w:rsid w:val="00BF4351"/>
    <w:rsid w:val="00BF47F5"/>
    <w:rsid w:val="00BF4F91"/>
    <w:rsid w:val="00BF512F"/>
    <w:rsid w:val="00BF5136"/>
    <w:rsid w:val="00BF532B"/>
    <w:rsid w:val="00BF5464"/>
    <w:rsid w:val="00BF54AA"/>
    <w:rsid w:val="00BF59E3"/>
    <w:rsid w:val="00BF5C1D"/>
    <w:rsid w:val="00BF6103"/>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813"/>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0DAB"/>
    <w:rsid w:val="00C11216"/>
    <w:rsid w:val="00C11713"/>
    <w:rsid w:val="00C11E0A"/>
    <w:rsid w:val="00C1285B"/>
    <w:rsid w:val="00C129DD"/>
    <w:rsid w:val="00C133C5"/>
    <w:rsid w:val="00C143A3"/>
    <w:rsid w:val="00C149EC"/>
    <w:rsid w:val="00C152DE"/>
    <w:rsid w:val="00C15705"/>
    <w:rsid w:val="00C15E1A"/>
    <w:rsid w:val="00C15EDB"/>
    <w:rsid w:val="00C16682"/>
    <w:rsid w:val="00C16948"/>
    <w:rsid w:val="00C16C5C"/>
    <w:rsid w:val="00C16CC6"/>
    <w:rsid w:val="00C16E87"/>
    <w:rsid w:val="00C16F49"/>
    <w:rsid w:val="00C17345"/>
    <w:rsid w:val="00C17826"/>
    <w:rsid w:val="00C17D45"/>
    <w:rsid w:val="00C17EF8"/>
    <w:rsid w:val="00C202C0"/>
    <w:rsid w:val="00C20614"/>
    <w:rsid w:val="00C20741"/>
    <w:rsid w:val="00C20965"/>
    <w:rsid w:val="00C2144E"/>
    <w:rsid w:val="00C218AD"/>
    <w:rsid w:val="00C2192B"/>
    <w:rsid w:val="00C21D49"/>
    <w:rsid w:val="00C22233"/>
    <w:rsid w:val="00C22E73"/>
    <w:rsid w:val="00C22F76"/>
    <w:rsid w:val="00C2303A"/>
    <w:rsid w:val="00C23587"/>
    <w:rsid w:val="00C23661"/>
    <w:rsid w:val="00C23789"/>
    <w:rsid w:val="00C240AF"/>
    <w:rsid w:val="00C240F7"/>
    <w:rsid w:val="00C2462D"/>
    <w:rsid w:val="00C24E27"/>
    <w:rsid w:val="00C2536E"/>
    <w:rsid w:val="00C25808"/>
    <w:rsid w:val="00C25960"/>
    <w:rsid w:val="00C25DC4"/>
    <w:rsid w:val="00C25EF5"/>
    <w:rsid w:val="00C2687F"/>
    <w:rsid w:val="00C27D82"/>
    <w:rsid w:val="00C27FF9"/>
    <w:rsid w:val="00C30C08"/>
    <w:rsid w:val="00C30F84"/>
    <w:rsid w:val="00C314AC"/>
    <w:rsid w:val="00C31F3E"/>
    <w:rsid w:val="00C328AA"/>
    <w:rsid w:val="00C32D67"/>
    <w:rsid w:val="00C32E4B"/>
    <w:rsid w:val="00C3310B"/>
    <w:rsid w:val="00C33A96"/>
    <w:rsid w:val="00C33B2D"/>
    <w:rsid w:val="00C33F2F"/>
    <w:rsid w:val="00C33F9A"/>
    <w:rsid w:val="00C34240"/>
    <w:rsid w:val="00C3440D"/>
    <w:rsid w:val="00C35479"/>
    <w:rsid w:val="00C35A08"/>
    <w:rsid w:val="00C35C83"/>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51B1"/>
    <w:rsid w:val="00C4524F"/>
    <w:rsid w:val="00C4612A"/>
    <w:rsid w:val="00C4730A"/>
    <w:rsid w:val="00C474D0"/>
    <w:rsid w:val="00C474DE"/>
    <w:rsid w:val="00C477BC"/>
    <w:rsid w:val="00C47A3B"/>
    <w:rsid w:val="00C47CAB"/>
    <w:rsid w:val="00C47DAE"/>
    <w:rsid w:val="00C50630"/>
    <w:rsid w:val="00C507EB"/>
    <w:rsid w:val="00C50C5F"/>
    <w:rsid w:val="00C50E5B"/>
    <w:rsid w:val="00C512BD"/>
    <w:rsid w:val="00C515DE"/>
    <w:rsid w:val="00C5194F"/>
    <w:rsid w:val="00C51AA4"/>
    <w:rsid w:val="00C51E86"/>
    <w:rsid w:val="00C520C7"/>
    <w:rsid w:val="00C5250C"/>
    <w:rsid w:val="00C52D72"/>
    <w:rsid w:val="00C52E82"/>
    <w:rsid w:val="00C53627"/>
    <w:rsid w:val="00C5363C"/>
    <w:rsid w:val="00C5366B"/>
    <w:rsid w:val="00C53DD2"/>
    <w:rsid w:val="00C54212"/>
    <w:rsid w:val="00C54550"/>
    <w:rsid w:val="00C54938"/>
    <w:rsid w:val="00C54ABF"/>
    <w:rsid w:val="00C54ACC"/>
    <w:rsid w:val="00C54E5F"/>
    <w:rsid w:val="00C5511B"/>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16B4"/>
    <w:rsid w:val="00C62962"/>
    <w:rsid w:val="00C62CC7"/>
    <w:rsid w:val="00C6325D"/>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46E"/>
    <w:rsid w:val="00C66550"/>
    <w:rsid w:val="00C669E5"/>
    <w:rsid w:val="00C66B45"/>
    <w:rsid w:val="00C66BF9"/>
    <w:rsid w:val="00C66C52"/>
    <w:rsid w:val="00C66E31"/>
    <w:rsid w:val="00C66FD0"/>
    <w:rsid w:val="00C7010A"/>
    <w:rsid w:val="00C70245"/>
    <w:rsid w:val="00C70327"/>
    <w:rsid w:val="00C705A4"/>
    <w:rsid w:val="00C70A67"/>
    <w:rsid w:val="00C70F5C"/>
    <w:rsid w:val="00C7113E"/>
    <w:rsid w:val="00C711A8"/>
    <w:rsid w:val="00C713D8"/>
    <w:rsid w:val="00C71435"/>
    <w:rsid w:val="00C71457"/>
    <w:rsid w:val="00C714D9"/>
    <w:rsid w:val="00C7223E"/>
    <w:rsid w:val="00C728F4"/>
    <w:rsid w:val="00C72968"/>
    <w:rsid w:val="00C72C9B"/>
    <w:rsid w:val="00C730AF"/>
    <w:rsid w:val="00C73AE0"/>
    <w:rsid w:val="00C73C61"/>
    <w:rsid w:val="00C73FC5"/>
    <w:rsid w:val="00C742C0"/>
    <w:rsid w:val="00C74335"/>
    <w:rsid w:val="00C74734"/>
    <w:rsid w:val="00C74B26"/>
    <w:rsid w:val="00C74F53"/>
    <w:rsid w:val="00C761F2"/>
    <w:rsid w:val="00C76318"/>
    <w:rsid w:val="00C7659F"/>
    <w:rsid w:val="00C769A4"/>
    <w:rsid w:val="00C76DDE"/>
    <w:rsid w:val="00C76E14"/>
    <w:rsid w:val="00C7755A"/>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6D38"/>
    <w:rsid w:val="00C87276"/>
    <w:rsid w:val="00C872E9"/>
    <w:rsid w:val="00C87549"/>
    <w:rsid w:val="00C87643"/>
    <w:rsid w:val="00C87775"/>
    <w:rsid w:val="00C87AB3"/>
    <w:rsid w:val="00C87B36"/>
    <w:rsid w:val="00C87C72"/>
    <w:rsid w:val="00C90678"/>
    <w:rsid w:val="00C907E8"/>
    <w:rsid w:val="00C91049"/>
    <w:rsid w:val="00C910C6"/>
    <w:rsid w:val="00C91375"/>
    <w:rsid w:val="00C91408"/>
    <w:rsid w:val="00C91797"/>
    <w:rsid w:val="00C91A9A"/>
    <w:rsid w:val="00C91AF3"/>
    <w:rsid w:val="00C91CCA"/>
    <w:rsid w:val="00C92170"/>
    <w:rsid w:val="00C92210"/>
    <w:rsid w:val="00C92595"/>
    <w:rsid w:val="00C92687"/>
    <w:rsid w:val="00C92728"/>
    <w:rsid w:val="00C92A9C"/>
    <w:rsid w:val="00C92EFF"/>
    <w:rsid w:val="00C93134"/>
    <w:rsid w:val="00C9338F"/>
    <w:rsid w:val="00C933A2"/>
    <w:rsid w:val="00C9368B"/>
    <w:rsid w:val="00C93B5F"/>
    <w:rsid w:val="00C93DB7"/>
    <w:rsid w:val="00C941E0"/>
    <w:rsid w:val="00C95087"/>
    <w:rsid w:val="00C958D6"/>
    <w:rsid w:val="00C958F4"/>
    <w:rsid w:val="00C95CC9"/>
    <w:rsid w:val="00C95DBA"/>
    <w:rsid w:val="00C961B2"/>
    <w:rsid w:val="00C962A7"/>
    <w:rsid w:val="00C965CD"/>
    <w:rsid w:val="00C96A2E"/>
    <w:rsid w:val="00C96B6A"/>
    <w:rsid w:val="00C96D9F"/>
    <w:rsid w:val="00C96FB9"/>
    <w:rsid w:val="00C97477"/>
    <w:rsid w:val="00C978A0"/>
    <w:rsid w:val="00C97F0D"/>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5DB"/>
    <w:rsid w:val="00CB1DA0"/>
    <w:rsid w:val="00CB21BC"/>
    <w:rsid w:val="00CB23A6"/>
    <w:rsid w:val="00CB2757"/>
    <w:rsid w:val="00CB2C52"/>
    <w:rsid w:val="00CB2EC3"/>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64D"/>
    <w:rsid w:val="00CC001D"/>
    <w:rsid w:val="00CC027C"/>
    <w:rsid w:val="00CC033C"/>
    <w:rsid w:val="00CC0E93"/>
    <w:rsid w:val="00CC1DA1"/>
    <w:rsid w:val="00CC2485"/>
    <w:rsid w:val="00CC317A"/>
    <w:rsid w:val="00CC3543"/>
    <w:rsid w:val="00CC386D"/>
    <w:rsid w:val="00CC3AF3"/>
    <w:rsid w:val="00CC3E56"/>
    <w:rsid w:val="00CC417B"/>
    <w:rsid w:val="00CC44A0"/>
    <w:rsid w:val="00CC47C7"/>
    <w:rsid w:val="00CC497E"/>
    <w:rsid w:val="00CC52CB"/>
    <w:rsid w:val="00CC5C32"/>
    <w:rsid w:val="00CC5F8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B4E"/>
    <w:rsid w:val="00CD5CED"/>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C51"/>
    <w:rsid w:val="00CE1FCF"/>
    <w:rsid w:val="00CE232C"/>
    <w:rsid w:val="00CE26D4"/>
    <w:rsid w:val="00CE28A6"/>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275"/>
    <w:rsid w:val="00CF0493"/>
    <w:rsid w:val="00CF04AE"/>
    <w:rsid w:val="00CF0BA5"/>
    <w:rsid w:val="00CF0E2F"/>
    <w:rsid w:val="00CF1536"/>
    <w:rsid w:val="00CF1841"/>
    <w:rsid w:val="00CF1960"/>
    <w:rsid w:val="00CF20B1"/>
    <w:rsid w:val="00CF2D93"/>
    <w:rsid w:val="00CF33D8"/>
    <w:rsid w:val="00CF3856"/>
    <w:rsid w:val="00CF39D6"/>
    <w:rsid w:val="00CF3AFF"/>
    <w:rsid w:val="00CF40BF"/>
    <w:rsid w:val="00CF40DF"/>
    <w:rsid w:val="00CF4706"/>
    <w:rsid w:val="00CF481D"/>
    <w:rsid w:val="00CF4EF7"/>
    <w:rsid w:val="00CF5027"/>
    <w:rsid w:val="00CF5387"/>
    <w:rsid w:val="00CF55A7"/>
    <w:rsid w:val="00CF59EF"/>
    <w:rsid w:val="00CF6647"/>
    <w:rsid w:val="00CF66EC"/>
    <w:rsid w:val="00CF6834"/>
    <w:rsid w:val="00CF6DF8"/>
    <w:rsid w:val="00CF6ED5"/>
    <w:rsid w:val="00CF70F5"/>
    <w:rsid w:val="00CF7117"/>
    <w:rsid w:val="00CF73E8"/>
    <w:rsid w:val="00CF745C"/>
    <w:rsid w:val="00CF782C"/>
    <w:rsid w:val="00D00434"/>
    <w:rsid w:val="00D011A3"/>
    <w:rsid w:val="00D01488"/>
    <w:rsid w:val="00D0199A"/>
    <w:rsid w:val="00D02669"/>
    <w:rsid w:val="00D026F5"/>
    <w:rsid w:val="00D02896"/>
    <w:rsid w:val="00D02C7D"/>
    <w:rsid w:val="00D02D13"/>
    <w:rsid w:val="00D02FD5"/>
    <w:rsid w:val="00D032FD"/>
    <w:rsid w:val="00D0339D"/>
    <w:rsid w:val="00D034F4"/>
    <w:rsid w:val="00D035E2"/>
    <w:rsid w:val="00D03817"/>
    <w:rsid w:val="00D040D9"/>
    <w:rsid w:val="00D04ECE"/>
    <w:rsid w:val="00D05279"/>
    <w:rsid w:val="00D0542A"/>
    <w:rsid w:val="00D05A2D"/>
    <w:rsid w:val="00D05B10"/>
    <w:rsid w:val="00D05B27"/>
    <w:rsid w:val="00D05B3C"/>
    <w:rsid w:val="00D05CA6"/>
    <w:rsid w:val="00D06423"/>
    <w:rsid w:val="00D06BA6"/>
    <w:rsid w:val="00D07164"/>
    <w:rsid w:val="00D07222"/>
    <w:rsid w:val="00D073DF"/>
    <w:rsid w:val="00D074CC"/>
    <w:rsid w:val="00D0794B"/>
    <w:rsid w:val="00D07B58"/>
    <w:rsid w:val="00D07BF5"/>
    <w:rsid w:val="00D07C46"/>
    <w:rsid w:val="00D07F6F"/>
    <w:rsid w:val="00D1046A"/>
    <w:rsid w:val="00D10A3B"/>
    <w:rsid w:val="00D10C13"/>
    <w:rsid w:val="00D116E7"/>
    <w:rsid w:val="00D11E45"/>
    <w:rsid w:val="00D133DB"/>
    <w:rsid w:val="00D13442"/>
    <w:rsid w:val="00D13531"/>
    <w:rsid w:val="00D135C5"/>
    <w:rsid w:val="00D1398B"/>
    <w:rsid w:val="00D13A39"/>
    <w:rsid w:val="00D13CEA"/>
    <w:rsid w:val="00D143B0"/>
    <w:rsid w:val="00D14FCC"/>
    <w:rsid w:val="00D1553D"/>
    <w:rsid w:val="00D1571A"/>
    <w:rsid w:val="00D15E43"/>
    <w:rsid w:val="00D16142"/>
    <w:rsid w:val="00D163E1"/>
    <w:rsid w:val="00D16741"/>
    <w:rsid w:val="00D16842"/>
    <w:rsid w:val="00D16CAA"/>
    <w:rsid w:val="00D16D4C"/>
    <w:rsid w:val="00D16D98"/>
    <w:rsid w:val="00D16E2D"/>
    <w:rsid w:val="00D174FC"/>
    <w:rsid w:val="00D17DF2"/>
    <w:rsid w:val="00D208A0"/>
    <w:rsid w:val="00D20C14"/>
    <w:rsid w:val="00D20CCE"/>
    <w:rsid w:val="00D21079"/>
    <w:rsid w:val="00D210C4"/>
    <w:rsid w:val="00D210CC"/>
    <w:rsid w:val="00D21482"/>
    <w:rsid w:val="00D21EB8"/>
    <w:rsid w:val="00D22A8F"/>
    <w:rsid w:val="00D22FD6"/>
    <w:rsid w:val="00D23009"/>
    <w:rsid w:val="00D23582"/>
    <w:rsid w:val="00D235F9"/>
    <w:rsid w:val="00D240F9"/>
    <w:rsid w:val="00D2507F"/>
    <w:rsid w:val="00D25598"/>
    <w:rsid w:val="00D257FF"/>
    <w:rsid w:val="00D25B58"/>
    <w:rsid w:val="00D26112"/>
    <w:rsid w:val="00D263B7"/>
    <w:rsid w:val="00D27042"/>
    <w:rsid w:val="00D27138"/>
    <w:rsid w:val="00D271BF"/>
    <w:rsid w:val="00D27356"/>
    <w:rsid w:val="00D273D2"/>
    <w:rsid w:val="00D27504"/>
    <w:rsid w:val="00D276A2"/>
    <w:rsid w:val="00D276AC"/>
    <w:rsid w:val="00D27B0A"/>
    <w:rsid w:val="00D3003B"/>
    <w:rsid w:val="00D303B8"/>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9EF"/>
    <w:rsid w:val="00D41F30"/>
    <w:rsid w:val="00D42003"/>
    <w:rsid w:val="00D420A6"/>
    <w:rsid w:val="00D421AF"/>
    <w:rsid w:val="00D42721"/>
    <w:rsid w:val="00D429DA"/>
    <w:rsid w:val="00D42BA0"/>
    <w:rsid w:val="00D42E74"/>
    <w:rsid w:val="00D42ED7"/>
    <w:rsid w:val="00D43485"/>
    <w:rsid w:val="00D435D3"/>
    <w:rsid w:val="00D43740"/>
    <w:rsid w:val="00D43E74"/>
    <w:rsid w:val="00D44AAB"/>
    <w:rsid w:val="00D44CB9"/>
    <w:rsid w:val="00D44F8E"/>
    <w:rsid w:val="00D4557A"/>
    <w:rsid w:val="00D45836"/>
    <w:rsid w:val="00D45878"/>
    <w:rsid w:val="00D45E93"/>
    <w:rsid w:val="00D461F2"/>
    <w:rsid w:val="00D4625E"/>
    <w:rsid w:val="00D47759"/>
    <w:rsid w:val="00D47BDC"/>
    <w:rsid w:val="00D47C64"/>
    <w:rsid w:val="00D50996"/>
    <w:rsid w:val="00D509B8"/>
    <w:rsid w:val="00D5131C"/>
    <w:rsid w:val="00D5145B"/>
    <w:rsid w:val="00D51606"/>
    <w:rsid w:val="00D5179D"/>
    <w:rsid w:val="00D51B7E"/>
    <w:rsid w:val="00D51E90"/>
    <w:rsid w:val="00D51F84"/>
    <w:rsid w:val="00D51FAB"/>
    <w:rsid w:val="00D5230D"/>
    <w:rsid w:val="00D5244C"/>
    <w:rsid w:val="00D53273"/>
    <w:rsid w:val="00D53578"/>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C55"/>
    <w:rsid w:val="00D60CFB"/>
    <w:rsid w:val="00D60D15"/>
    <w:rsid w:val="00D61500"/>
    <w:rsid w:val="00D616C9"/>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CC6"/>
    <w:rsid w:val="00D74D19"/>
    <w:rsid w:val="00D756C0"/>
    <w:rsid w:val="00D75B2A"/>
    <w:rsid w:val="00D75C5E"/>
    <w:rsid w:val="00D75CA4"/>
    <w:rsid w:val="00D76141"/>
    <w:rsid w:val="00D76292"/>
    <w:rsid w:val="00D767E9"/>
    <w:rsid w:val="00D76A68"/>
    <w:rsid w:val="00D76C13"/>
    <w:rsid w:val="00D771D3"/>
    <w:rsid w:val="00D77315"/>
    <w:rsid w:val="00D7752D"/>
    <w:rsid w:val="00D7783D"/>
    <w:rsid w:val="00D77D7C"/>
    <w:rsid w:val="00D77F58"/>
    <w:rsid w:val="00D8017E"/>
    <w:rsid w:val="00D803DF"/>
    <w:rsid w:val="00D809F3"/>
    <w:rsid w:val="00D80A8D"/>
    <w:rsid w:val="00D8102B"/>
    <w:rsid w:val="00D8112A"/>
    <w:rsid w:val="00D811EC"/>
    <w:rsid w:val="00D81F39"/>
    <w:rsid w:val="00D81F4D"/>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3E6"/>
    <w:rsid w:val="00D8565D"/>
    <w:rsid w:val="00D85E60"/>
    <w:rsid w:val="00D863F0"/>
    <w:rsid w:val="00D864F8"/>
    <w:rsid w:val="00D865C2"/>
    <w:rsid w:val="00D872A5"/>
    <w:rsid w:val="00D87AA9"/>
    <w:rsid w:val="00D87AE9"/>
    <w:rsid w:val="00D87E29"/>
    <w:rsid w:val="00D909CF"/>
    <w:rsid w:val="00D91229"/>
    <w:rsid w:val="00D917A6"/>
    <w:rsid w:val="00D91BA3"/>
    <w:rsid w:val="00D91D36"/>
    <w:rsid w:val="00D92076"/>
    <w:rsid w:val="00D9243D"/>
    <w:rsid w:val="00D929EC"/>
    <w:rsid w:val="00D92E41"/>
    <w:rsid w:val="00D93052"/>
    <w:rsid w:val="00D93536"/>
    <w:rsid w:val="00D938F4"/>
    <w:rsid w:val="00D93EBF"/>
    <w:rsid w:val="00D9408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97AD8"/>
    <w:rsid w:val="00DA024F"/>
    <w:rsid w:val="00DA0291"/>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BA"/>
    <w:rsid w:val="00DA6F2C"/>
    <w:rsid w:val="00DA7193"/>
    <w:rsid w:val="00DA7BF3"/>
    <w:rsid w:val="00DA7EDD"/>
    <w:rsid w:val="00DB0045"/>
    <w:rsid w:val="00DB02BA"/>
    <w:rsid w:val="00DB0D10"/>
    <w:rsid w:val="00DB0E82"/>
    <w:rsid w:val="00DB2021"/>
    <w:rsid w:val="00DB20DB"/>
    <w:rsid w:val="00DB25EC"/>
    <w:rsid w:val="00DB2DD0"/>
    <w:rsid w:val="00DB2ED5"/>
    <w:rsid w:val="00DB2EF1"/>
    <w:rsid w:val="00DB32F4"/>
    <w:rsid w:val="00DB3349"/>
    <w:rsid w:val="00DB36AB"/>
    <w:rsid w:val="00DB3795"/>
    <w:rsid w:val="00DB3EAA"/>
    <w:rsid w:val="00DB405B"/>
    <w:rsid w:val="00DB46C5"/>
    <w:rsid w:val="00DB4821"/>
    <w:rsid w:val="00DB4897"/>
    <w:rsid w:val="00DB490D"/>
    <w:rsid w:val="00DB5187"/>
    <w:rsid w:val="00DB59B4"/>
    <w:rsid w:val="00DB5E96"/>
    <w:rsid w:val="00DB5FA8"/>
    <w:rsid w:val="00DB61CA"/>
    <w:rsid w:val="00DB61EC"/>
    <w:rsid w:val="00DB65F2"/>
    <w:rsid w:val="00DB6B37"/>
    <w:rsid w:val="00DB6F7F"/>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78"/>
    <w:rsid w:val="00DC18CF"/>
    <w:rsid w:val="00DC1CF3"/>
    <w:rsid w:val="00DC2222"/>
    <w:rsid w:val="00DC251E"/>
    <w:rsid w:val="00DC2586"/>
    <w:rsid w:val="00DC2C99"/>
    <w:rsid w:val="00DC2D22"/>
    <w:rsid w:val="00DC350C"/>
    <w:rsid w:val="00DC3A28"/>
    <w:rsid w:val="00DC3AA6"/>
    <w:rsid w:val="00DC4021"/>
    <w:rsid w:val="00DC42F3"/>
    <w:rsid w:val="00DC4A38"/>
    <w:rsid w:val="00DC4E1E"/>
    <w:rsid w:val="00DC4E28"/>
    <w:rsid w:val="00DC601A"/>
    <w:rsid w:val="00DC65BD"/>
    <w:rsid w:val="00DC65CB"/>
    <w:rsid w:val="00DC69C4"/>
    <w:rsid w:val="00DC6C3B"/>
    <w:rsid w:val="00DC703E"/>
    <w:rsid w:val="00DC773F"/>
    <w:rsid w:val="00DC77E3"/>
    <w:rsid w:val="00DD04BE"/>
    <w:rsid w:val="00DD0E85"/>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4BE7"/>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A56"/>
    <w:rsid w:val="00DE3B5C"/>
    <w:rsid w:val="00DE4008"/>
    <w:rsid w:val="00DE4A52"/>
    <w:rsid w:val="00DE4EF5"/>
    <w:rsid w:val="00DE4F33"/>
    <w:rsid w:val="00DE4F6A"/>
    <w:rsid w:val="00DE596D"/>
    <w:rsid w:val="00DE5ACE"/>
    <w:rsid w:val="00DE5E55"/>
    <w:rsid w:val="00DE60A3"/>
    <w:rsid w:val="00DE6908"/>
    <w:rsid w:val="00DE6AB3"/>
    <w:rsid w:val="00DE6CA7"/>
    <w:rsid w:val="00DE6CCB"/>
    <w:rsid w:val="00DE6ED6"/>
    <w:rsid w:val="00DE6EE1"/>
    <w:rsid w:val="00DE702A"/>
    <w:rsid w:val="00DE737D"/>
    <w:rsid w:val="00DE7724"/>
    <w:rsid w:val="00DE7F71"/>
    <w:rsid w:val="00DF0116"/>
    <w:rsid w:val="00DF0118"/>
    <w:rsid w:val="00DF03A8"/>
    <w:rsid w:val="00DF0DCD"/>
    <w:rsid w:val="00DF0E63"/>
    <w:rsid w:val="00DF11F0"/>
    <w:rsid w:val="00DF1316"/>
    <w:rsid w:val="00DF137A"/>
    <w:rsid w:val="00DF13E1"/>
    <w:rsid w:val="00DF14CA"/>
    <w:rsid w:val="00DF3319"/>
    <w:rsid w:val="00DF4091"/>
    <w:rsid w:val="00DF4CF1"/>
    <w:rsid w:val="00DF4EF3"/>
    <w:rsid w:val="00DF50BD"/>
    <w:rsid w:val="00DF5227"/>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0E38"/>
    <w:rsid w:val="00E012E8"/>
    <w:rsid w:val="00E015A8"/>
    <w:rsid w:val="00E01691"/>
    <w:rsid w:val="00E018E4"/>
    <w:rsid w:val="00E01BAF"/>
    <w:rsid w:val="00E02B2D"/>
    <w:rsid w:val="00E02F9A"/>
    <w:rsid w:val="00E03454"/>
    <w:rsid w:val="00E036A5"/>
    <w:rsid w:val="00E036C6"/>
    <w:rsid w:val="00E0391E"/>
    <w:rsid w:val="00E03F0E"/>
    <w:rsid w:val="00E03F31"/>
    <w:rsid w:val="00E04F95"/>
    <w:rsid w:val="00E05350"/>
    <w:rsid w:val="00E055BD"/>
    <w:rsid w:val="00E05AD8"/>
    <w:rsid w:val="00E05B44"/>
    <w:rsid w:val="00E05EC9"/>
    <w:rsid w:val="00E05EF3"/>
    <w:rsid w:val="00E068C6"/>
    <w:rsid w:val="00E069F9"/>
    <w:rsid w:val="00E06AAA"/>
    <w:rsid w:val="00E06BEC"/>
    <w:rsid w:val="00E07032"/>
    <w:rsid w:val="00E0710A"/>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B20"/>
    <w:rsid w:val="00E14E11"/>
    <w:rsid w:val="00E14E82"/>
    <w:rsid w:val="00E159AA"/>
    <w:rsid w:val="00E16289"/>
    <w:rsid w:val="00E16B5B"/>
    <w:rsid w:val="00E16CEF"/>
    <w:rsid w:val="00E17463"/>
    <w:rsid w:val="00E174BB"/>
    <w:rsid w:val="00E17C3F"/>
    <w:rsid w:val="00E17F1D"/>
    <w:rsid w:val="00E17F5D"/>
    <w:rsid w:val="00E207D0"/>
    <w:rsid w:val="00E20D8E"/>
    <w:rsid w:val="00E20F37"/>
    <w:rsid w:val="00E20FD4"/>
    <w:rsid w:val="00E21072"/>
    <w:rsid w:val="00E21073"/>
    <w:rsid w:val="00E211BB"/>
    <w:rsid w:val="00E219F6"/>
    <w:rsid w:val="00E21BD0"/>
    <w:rsid w:val="00E21E2E"/>
    <w:rsid w:val="00E21F17"/>
    <w:rsid w:val="00E22454"/>
    <w:rsid w:val="00E2256B"/>
    <w:rsid w:val="00E22A69"/>
    <w:rsid w:val="00E23784"/>
    <w:rsid w:val="00E23953"/>
    <w:rsid w:val="00E23A68"/>
    <w:rsid w:val="00E23C22"/>
    <w:rsid w:val="00E23DED"/>
    <w:rsid w:val="00E24006"/>
    <w:rsid w:val="00E24206"/>
    <w:rsid w:val="00E246C1"/>
    <w:rsid w:val="00E24999"/>
    <w:rsid w:val="00E24A76"/>
    <w:rsid w:val="00E24B84"/>
    <w:rsid w:val="00E25115"/>
    <w:rsid w:val="00E255D2"/>
    <w:rsid w:val="00E25D06"/>
    <w:rsid w:val="00E25F5D"/>
    <w:rsid w:val="00E263FB"/>
    <w:rsid w:val="00E2647D"/>
    <w:rsid w:val="00E266E6"/>
    <w:rsid w:val="00E275DC"/>
    <w:rsid w:val="00E3001D"/>
    <w:rsid w:val="00E3002C"/>
    <w:rsid w:val="00E300EA"/>
    <w:rsid w:val="00E3033C"/>
    <w:rsid w:val="00E3087A"/>
    <w:rsid w:val="00E31003"/>
    <w:rsid w:val="00E312C2"/>
    <w:rsid w:val="00E313D5"/>
    <w:rsid w:val="00E31D23"/>
    <w:rsid w:val="00E31DB2"/>
    <w:rsid w:val="00E32133"/>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40391"/>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ED"/>
    <w:rsid w:val="00E530B3"/>
    <w:rsid w:val="00E530F4"/>
    <w:rsid w:val="00E53496"/>
    <w:rsid w:val="00E534A5"/>
    <w:rsid w:val="00E53BB8"/>
    <w:rsid w:val="00E53E69"/>
    <w:rsid w:val="00E54229"/>
    <w:rsid w:val="00E543A7"/>
    <w:rsid w:val="00E543C1"/>
    <w:rsid w:val="00E54873"/>
    <w:rsid w:val="00E54A91"/>
    <w:rsid w:val="00E5521E"/>
    <w:rsid w:val="00E55756"/>
    <w:rsid w:val="00E55851"/>
    <w:rsid w:val="00E55EE8"/>
    <w:rsid w:val="00E55F7F"/>
    <w:rsid w:val="00E55FEE"/>
    <w:rsid w:val="00E569A8"/>
    <w:rsid w:val="00E569B3"/>
    <w:rsid w:val="00E56AE6"/>
    <w:rsid w:val="00E56CAC"/>
    <w:rsid w:val="00E56EA1"/>
    <w:rsid w:val="00E56EE5"/>
    <w:rsid w:val="00E5736A"/>
    <w:rsid w:val="00E5765C"/>
    <w:rsid w:val="00E57F52"/>
    <w:rsid w:val="00E60CB4"/>
    <w:rsid w:val="00E60F59"/>
    <w:rsid w:val="00E61678"/>
    <w:rsid w:val="00E6179E"/>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1E07"/>
    <w:rsid w:val="00E82132"/>
    <w:rsid w:val="00E823BF"/>
    <w:rsid w:val="00E82750"/>
    <w:rsid w:val="00E82791"/>
    <w:rsid w:val="00E82911"/>
    <w:rsid w:val="00E836DB"/>
    <w:rsid w:val="00E83A65"/>
    <w:rsid w:val="00E83C8E"/>
    <w:rsid w:val="00E83D0C"/>
    <w:rsid w:val="00E84758"/>
    <w:rsid w:val="00E8488A"/>
    <w:rsid w:val="00E84906"/>
    <w:rsid w:val="00E84C38"/>
    <w:rsid w:val="00E84D2B"/>
    <w:rsid w:val="00E85BCD"/>
    <w:rsid w:val="00E86338"/>
    <w:rsid w:val="00E86825"/>
    <w:rsid w:val="00E86DD2"/>
    <w:rsid w:val="00E8703B"/>
    <w:rsid w:val="00E87352"/>
    <w:rsid w:val="00E87850"/>
    <w:rsid w:val="00E8799F"/>
    <w:rsid w:val="00E87CBF"/>
    <w:rsid w:val="00E90609"/>
    <w:rsid w:val="00E90B36"/>
    <w:rsid w:val="00E90FA9"/>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3F50"/>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741"/>
    <w:rsid w:val="00EA0CAB"/>
    <w:rsid w:val="00EA0E56"/>
    <w:rsid w:val="00EA1131"/>
    <w:rsid w:val="00EA12B6"/>
    <w:rsid w:val="00EA13BE"/>
    <w:rsid w:val="00EA22C1"/>
    <w:rsid w:val="00EA2D7D"/>
    <w:rsid w:val="00EA2DE5"/>
    <w:rsid w:val="00EA2E4C"/>
    <w:rsid w:val="00EA302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025"/>
    <w:rsid w:val="00EB0401"/>
    <w:rsid w:val="00EB0727"/>
    <w:rsid w:val="00EB0748"/>
    <w:rsid w:val="00EB07F6"/>
    <w:rsid w:val="00EB094D"/>
    <w:rsid w:val="00EB0AF7"/>
    <w:rsid w:val="00EB0D4F"/>
    <w:rsid w:val="00EB12D2"/>
    <w:rsid w:val="00EB15A2"/>
    <w:rsid w:val="00EB184D"/>
    <w:rsid w:val="00EB1CB1"/>
    <w:rsid w:val="00EB1CF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EFB"/>
    <w:rsid w:val="00EB72D8"/>
    <w:rsid w:val="00EC029B"/>
    <w:rsid w:val="00EC12D1"/>
    <w:rsid w:val="00EC1876"/>
    <w:rsid w:val="00EC1A23"/>
    <w:rsid w:val="00EC1BFD"/>
    <w:rsid w:val="00EC27EE"/>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C26"/>
    <w:rsid w:val="00EC7E2D"/>
    <w:rsid w:val="00EC7F70"/>
    <w:rsid w:val="00ED0094"/>
    <w:rsid w:val="00ED0594"/>
    <w:rsid w:val="00ED0792"/>
    <w:rsid w:val="00ED0970"/>
    <w:rsid w:val="00ED0B28"/>
    <w:rsid w:val="00ED0E37"/>
    <w:rsid w:val="00ED10B5"/>
    <w:rsid w:val="00ED1758"/>
    <w:rsid w:val="00ED18E9"/>
    <w:rsid w:val="00ED1DBD"/>
    <w:rsid w:val="00ED1E47"/>
    <w:rsid w:val="00ED2345"/>
    <w:rsid w:val="00ED24E7"/>
    <w:rsid w:val="00ED3667"/>
    <w:rsid w:val="00ED3E52"/>
    <w:rsid w:val="00ED3EEA"/>
    <w:rsid w:val="00ED43E7"/>
    <w:rsid w:val="00ED44BA"/>
    <w:rsid w:val="00ED4A22"/>
    <w:rsid w:val="00ED513F"/>
    <w:rsid w:val="00ED5190"/>
    <w:rsid w:val="00ED557B"/>
    <w:rsid w:val="00ED5601"/>
    <w:rsid w:val="00ED565B"/>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7D"/>
    <w:rsid w:val="00EE3BDB"/>
    <w:rsid w:val="00EE3CA9"/>
    <w:rsid w:val="00EE3EDC"/>
    <w:rsid w:val="00EE4101"/>
    <w:rsid w:val="00EE4887"/>
    <w:rsid w:val="00EE4A52"/>
    <w:rsid w:val="00EE4B61"/>
    <w:rsid w:val="00EE4C15"/>
    <w:rsid w:val="00EE4C6E"/>
    <w:rsid w:val="00EE537D"/>
    <w:rsid w:val="00EE539C"/>
    <w:rsid w:val="00EE59B9"/>
    <w:rsid w:val="00EE5FA4"/>
    <w:rsid w:val="00EE64BA"/>
    <w:rsid w:val="00EE6BD3"/>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B67"/>
    <w:rsid w:val="00EF7DF7"/>
    <w:rsid w:val="00F0032F"/>
    <w:rsid w:val="00F00493"/>
    <w:rsid w:val="00F00586"/>
    <w:rsid w:val="00F00B4A"/>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3F68"/>
    <w:rsid w:val="00F04F5F"/>
    <w:rsid w:val="00F05100"/>
    <w:rsid w:val="00F0511B"/>
    <w:rsid w:val="00F0523F"/>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33E"/>
    <w:rsid w:val="00F12366"/>
    <w:rsid w:val="00F124C1"/>
    <w:rsid w:val="00F12A02"/>
    <w:rsid w:val="00F12E93"/>
    <w:rsid w:val="00F1356D"/>
    <w:rsid w:val="00F13652"/>
    <w:rsid w:val="00F13A30"/>
    <w:rsid w:val="00F13A3F"/>
    <w:rsid w:val="00F13CF4"/>
    <w:rsid w:val="00F13FB1"/>
    <w:rsid w:val="00F14338"/>
    <w:rsid w:val="00F14588"/>
    <w:rsid w:val="00F14AB3"/>
    <w:rsid w:val="00F14C76"/>
    <w:rsid w:val="00F14FD4"/>
    <w:rsid w:val="00F15A1B"/>
    <w:rsid w:val="00F16296"/>
    <w:rsid w:val="00F17711"/>
    <w:rsid w:val="00F17DAE"/>
    <w:rsid w:val="00F20475"/>
    <w:rsid w:val="00F206BF"/>
    <w:rsid w:val="00F20859"/>
    <w:rsid w:val="00F20C2F"/>
    <w:rsid w:val="00F20D13"/>
    <w:rsid w:val="00F21471"/>
    <w:rsid w:val="00F2159C"/>
    <w:rsid w:val="00F21DA8"/>
    <w:rsid w:val="00F22635"/>
    <w:rsid w:val="00F229A9"/>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6D7"/>
    <w:rsid w:val="00F3287B"/>
    <w:rsid w:val="00F3298D"/>
    <w:rsid w:val="00F3299C"/>
    <w:rsid w:val="00F32ABD"/>
    <w:rsid w:val="00F3331B"/>
    <w:rsid w:val="00F333E2"/>
    <w:rsid w:val="00F34387"/>
    <w:rsid w:val="00F346A5"/>
    <w:rsid w:val="00F346C9"/>
    <w:rsid w:val="00F351F3"/>
    <w:rsid w:val="00F35403"/>
    <w:rsid w:val="00F355E0"/>
    <w:rsid w:val="00F35D64"/>
    <w:rsid w:val="00F35EAA"/>
    <w:rsid w:val="00F360ED"/>
    <w:rsid w:val="00F36AA7"/>
    <w:rsid w:val="00F36F49"/>
    <w:rsid w:val="00F377AA"/>
    <w:rsid w:val="00F37B08"/>
    <w:rsid w:val="00F4015C"/>
    <w:rsid w:val="00F40DF7"/>
    <w:rsid w:val="00F41030"/>
    <w:rsid w:val="00F4110D"/>
    <w:rsid w:val="00F411E4"/>
    <w:rsid w:val="00F417F5"/>
    <w:rsid w:val="00F41EA6"/>
    <w:rsid w:val="00F432A4"/>
    <w:rsid w:val="00F4388C"/>
    <w:rsid w:val="00F43A90"/>
    <w:rsid w:val="00F44265"/>
    <w:rsid w:val="00F447B6"/>
    <w:rsid w:val="00F44C0B"/>
    <w:rsid w:val="00F44EFB"/>
    <w:rsid w:val="00F450AC"/>
    <w:rsid w:val="00F451F0"/>
    <w:rsid w:val="00F45232"/>
    <w:rsid w:val="00F45EE0"/>
    <w:rsid w:val="00F46A24"/>
    <w:rsid w:val="00F472A3"/>
    <w:rsid w:val="00F4736D"/>
    <w:rsid w:val="00F47781"/>
    <w:rsid w:val="00F47E4F"/>
    <w:rsid w:val="00F50251"/>
    <w:rsid w:val="00F502E7"/>
    <w:rsid w:val="00F50477"/>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0F02"/>
    <w:rsid w:val="00F60F51"/>
    <w:rsid w:val="00F61B35"/>
    <w:rsid w:val="00F61F03"/>
    <w:rsid w:val="00F620A0"/>
    <w:rsid w:val="00F621F7"/>
    <w:rsid w:val="00F626CF"/>
    <w:rsid w:val="00F62930"/>
    <w:rsid w:val="00F62A55"/>
    <w:rsid w:val="00F631DC"/>
    <w:rsid w:val="00F63256"/>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575"/>
    <w:rsid w:val="00F75859"/>
    <w:rsid w:val="00F75C00"/>
    <w:rsid w:val="00F75FA1"/>
    <w:rsid w:val="00F76701"/>
    <w:rsid w:val="00F7674E"/>
    <w:rsid w:val="00F77073"/>
    <w:rsid w:val="00F7767B"/>
    <w:rsid w:val="00F7791F"/>
    <w:rsid w:val="00F77D9C"/>
    <w:rsid w:val="00F807A8"/>
    <w:rsid w:val="00F80F3A"/>
    <w:rsid w:val="00F81300"/>
    <w:rsid w:val="00F81916"/>
    <w:rsid w:val="00F82144"/>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3CF"/>
    <w:rsid w:val="00F85CB4"/>
    <w:rsid w:val="00F86208"/>
    <w:rsid w:val="00F865A4"/>
    <w:rsid w:val="00F8664A"/>
    <w:rsid w:val="00F869E2"/>
    <w:rsid w:val="00F86D54"/>
    <w:rsid w:val="00F86E1D"/>
    <w:rsid w:val="00F873C9"/>
    <w:rsid w:val="00F87F7E"/>
    <w:rsid w:val="00F900CD"/>
    <w:rsid w:val="00F9034B"/>
    <w:rsid w:val="00F907D7"/>
    <w:rsid w:val="00F9106C"/>
    <w:rsid w:val="00F91086"/>
    <w:rsid w:val="00F91093"/>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228"/>
    <w:rsid w:val="00F95293"/>
    <w:rsid w:val="00F959BC"/>
    <w:rsid w:val="00F95A03"/>
    <w:rsid w:val="00F95C32"/>
    <w:rsid w:val="00F95D79"/>
    <w:rsid w:val="00F95F57"/>
    <w:rsid w:val="00F96091"/>
    <w:rsid w:val="00F96743"/>
    <w:rsid w:val="00F967DD"/>
    <w:rsid w:val="00F97530"/>
    <w:rsid w:val="00F9780E"/>
    <w:rsid w:val="00F97C7F"/>
    <w:rsid w:val="00F97D83"/>
    <w:rsid w:val="00FA0455"/>
    <w:rsid w:val="00FA04CC"/>
    <w:rsid w:val="00FA0B9E"/>
    <w:rsid w:val="00FA0F66"/>
    <w:rsid w:val="00FA1251"/>
    <w:rsid w:val="00FA1539"/>
    <w:rsid w:val="00FA206C"/>
    <w:rsid w:val="00FA24FD"/>
    <w:rsid w:val="00FA2559"/>
    <w:rsid w:val="00FA2620"/>
    <w:rsid w:val="00FA2B38"/>
    <w:rsid w:val="00FA327B"/>
    <w:rsid w:val="00FA328F"/>
    <w:rsid w:val="00FA32FD"/>
    <w:rsid w:val="00FA3E4A"/>
    <w:rsid w:val="00FA4000"/>
    <w:rsid w:val="00FA40AB"/>
    <w:rsid w:val="00FA43D7"/>
    <w:rsid w:val="00FA44E6"/>
    <w:rsid w:val="00FA4ED7"/>
    <w:rsid w:val="00FA4F25"/>
    <w:rsid w:val="00FA516D"/>
    <w:rsid w:val="00FA564A"/>
    <w:rsid w:val="00FA5AF0"/>
    <w:rsid w:val="00FA611C"/>
    <w:rsid w:val="00FA64B2"/>
    <w:rsid w:val="00FA698A"/>
    <w:rsid w:val="00FA6F10"/>
    <w:rsid w:val="00FA7AC8"/>
    <w:rsid w:val="00FA7C1D"/>
    <w:rsid w:val="00FA7C4E"/>
    <w:rsid w:val="00FA7F1D"/>
    <w:rsid w:val="00FB03AA"/>
    <w:rsid w:val="00FB0620"/>
    <w:rsid w:val="00FB073B"/>
    <w:rsid w:val="00FB0BE2"/>
    <w:rsid w:val="00FB0DC2"/>
    <w:rsid w:val="00FB12E5"/>
    <w:rsid w:val="00FB1A23"/>
    <w:rsid w:val="00FB1A44"/>
    <w:rsid w:val="00FB1A8C"/>
    <w:rsid w:val="00FB1E50"/>
    <w:rsid w:val="00FB1FF8"/>
    <w:rsid w:val="00FB21A5"/>
    <w:rsid w:val="00FB260F"/>
    <w:rsid w:val="00FB2673"/>
    <w:rsid w:val="00FB2BEF"/>
    <w:rsid w:val="00FB4D69"/>
    <w:rsid w:val="00FB52DF"/>
    <w:rsid w:val="00FB5A74"/>
    <w:rsid w:val="00FB6007"/>
    <w:rsid w:val="00FB6396"/>
    <w:rsid w:val="00FB69F5"/>
    <w:rsid w:val="00FB6C0F"/>
    <w:rsid w:val="00FB6CA8"/>
    <w:rsid w:val="00FB6D87"/>
    <w:rsid w:val="00FB6EC4"/>
    <w:rsid w:val="00FB743A"/>
    <w:rsid w:val="00FB7758"/>
    <w:rsid w:val="00FB78B5"/>
    <w:rsid w:val="00FB7B5B"/>
    <w:rsid w:val="00FB7D0C"/>
    <w:rsid w:val="00FB7D6B"/>
    <w:rsid w:val="00FB7F56"/>
    <w:rsid w:val="00FC0038"/>
    <w:rsid w:val="00FC0348"/>
    <w:rsid w:val="00FC0DCD"/>
    <w:rsid w:val="00FC1E4D"/>
    <w:rsid w:val="00FC1F68"/>
    <w:rsid w:val="00FC201B"/>
    <w:rsid w:val="00FC2155"/>
    <w:rsid w:val="00FC25A6"/>
    <w:rsid w:val="00FC2627"/>
    <w:rsid w:val="00FC29CF"/>
    <w:rsid w:val="00FC2F14"/>
    <w:rsid w:val="00FC3BD6"/>
    <w:rsid w:val="00FC3FA7"/>
    <w:rsid w:val="00FC46AE"/>
    <w:rsid w:val="00FC4781"/>
    <w:rsid w:val="00FC623B"/>
    <w:rsid w:val="00FC6829"/>
    <w:rsid w:val="00FC6A40"/>
    <w:rsid w:val="00FC6A84"/>
    <w:rsid w:val="00FC7012"/>
    <w:rsid w:val="00FC711E"/>
    <w:rsid w:val="00FC730D"/>
    <w:rsid w:val="00FC7703"/>
    <w:rsid w:val="00FC79DE"/>
    <w:rsid w:val="00FC7A0D"/>
    <w:rsid w:val="00FD0337"/>
    <w:rsid w:val="00FD0558"/>
    <w:rsid w:val="00FD07E1"/>
    <w:rsid w:val="00FD081C"/>
    <w:rsid w:val="00FD0C58"/>
    <w:rsid w:val="00FD10F3"/>
    <w:rsid w:val="00FD12A9"/>
    <w:rsid w:val="00FD135A"/>
    <w:rsid w:val="00FD1442"/>
    <w:rsid w:val="00FD180C"/>
    <w:rsid w:val="00FD198D"/>
    <w:rsid w:val="00FD1C1C"/>
    <w:rsid w:val="00FD1D5A"/>
    <w:rsid w:val="00FD1E49"/>
    <w:rsid w:val="00FD2416"/>
    <w:rsid w:val="00FD2935"/>
    <w:rsid w:val="00FD2BD2"/>
    <w:rsid w:val="00FD3751"/>
    <w:rsid w:val="00FD3899"/>
    <w:rsid w:val="00FD39CB"/>
    <w:rsid w:val="00FD3F89"/>
    <w:rsid w:val="00FD4396"/>
    <w:rsid w:val="00FD45C3"/>
    <w:rsid w:val="00FD45E2"/>
    <w:rsid w:val="00FD520A"/>
    <w:rsid w:val="00FD567C"/>
    <w:rsid w:val="00FD6441"/>
    <w:rsid w:val="00FD6605"/>
    <w:rsid w:val="00FD6AC4"/>
    <w:rsid w:val="00FD6BDD"/>
    <w:rsid w:val="00FD6D42"/>
    <w:rsid w:val="00FD71F0"/>
    <w:rsid w:val="00FD73AB"/>
    <w:rsid w:val="00FD73B9"/>
    <w:rsid w:val="00FD761D"/>
    <w:rsid w:val="00FD77A8"/>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D6E"/>
    <w:rsid w:val="00FF6DAA"/>
    <w:rsid w:val="00FF6E5E"/>
    <w:rsid w:val="00FF6FC3"/>
    <w:rsid w:val="00FF73E2"/>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2.xml><?xml version="1.0" encoding="utf-8"?>
<ds:datastoreItem xmlns:ds="http://schemas.openxmlformats.org/officeDocument/2006/customXml" ds:itemID="{BED3708C-6A8F-4ABE-BC68-8B41F31E7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12254</TotalTime>
  <Pages>4</Pages>
  <Words>1683</Words>
  <Characters>9770</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KANG_Yang</cp:lastModifiedBy>
  <cp:revision>3287</cp:revision>
  <cp:lastPrinted>2018-02-13T08:57:00Z</cp:lastPrinted>
  <dcterms:created xsi:type="dcterms:W3CDTF">2019-11-08T07:18:00Z</dcterms:created>
  <dcterms:modified xsi:type="dcterms:W3CDTF">2023-04-05T08:20:00Z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