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4FD3B" w14:textId="5F6ECA70" w:rsidR="00296468" w:rsidRPr="0045405D" w:rsidRDefault="00296468" w:rsidP="00296468">
      <w:pPr>
        <w:pStyle w:val="Header"/>
        <w:ind w:right="-58"/>
        <w:rPr>
          <w:rFonts w:cs="Arial"/>
          <w:b w:val="0"/>
          <w:sz w:val="28"/>
          <w:szCs w:val="28"/>
          <w:lang w:eastAsia="zh-CN"/>
        </w:rPr>
      </w:pPr>
      <w:bookmarkStart w:id="0" w:name="_Hlk37418177"/>
      <w:r w:rsidRPr="33368961">
        <w:rPr>
          <w:rFonts w:cs="Arial"/>
          <w:sz w:val="28"/>
          <w:szCs w:val="28"/>
        </w:rPr>
        <w:t>3GPP TSG RAN WG1#</w:t>
      </w:r>
      <w:r w:rsidRPr="33368961">
        <w:rPr>
          <w:rFonts w:cs="Arial"/>
          <w:sz w:val="28"/>
          <w:szCs w:val="28"/>
          <w:lang w:eastAsia="zh-CN"/>
        </w:rPr>
        <w:t>112bis-e</w:t>
      </w:r>
      <w:r>
        <w:tab/>
      </w:r>
      <w:r w:rsidRPr="33368961">
        <w:rPr>
          <w:rFonts w:eastAsia="MS Mincho" w:cs="Arial"/>
          <w:sz w:val="28"/>
          <w:szCs w:val="28"/>
          <w:lang w:eastAsia="ja-JP"/>
        </w:rPr>
        <w:t xml:space="preserve">    </w:t>
      </w:r>
      <w:r>
        <w:tab/>
      </w:r>
      <w:r>
        <w:tab/>
      </w:r>
      <w:r>
        <w:tab/>
      </w:r>
      <w:r>
        <w:tab/>
      </w:r>
      <w:r>
        <w:tab/>
      </w:r>
      <w:r>
        <w:tab/>
      </w:r>
      <w:r>
        <w:tab/>
      </w:r>
      <w:r>
        <w:tab/>
      </w:r>
      <w:r>
        <w:tab/>
      </w:r>
      <w:r>
        <w:tab/>
      </w:r>
      <w:r>
        <w:tab/>
      </w:r>
      <w:r>
        <w:tab/>
      </w:r>
      <w:r w:rsidRPr="33368961">
        <w:rPr>
          <w:rFonts w:eastAsia="MS Mincho" w:cs="Arial"/>
          <w:sz w:val="28"/>
          <w:szCs w:val="28"/>
          <w:lang w:eastAsia="ja-JP"/>
        </w:rPr>
        <w:t>R1-</w:t>
      </w:r>
      <w:r w:rsidR="001E6F3F" w:rsidRPr="001E6F3F">
        <w:rPr>
          <w:rFonts w:eastAsia="MS Mincho" w:cs="Arial"/>
          <w:sz w:val="28"/>
          <w:szCs w:val="28"/>
          <w:lang w:eastAsia="ja-JP"/>
        </w:rPr>
        <w:t>2302866</w:t>
      </w:r>
    </w:p>
    <w:p w14:paraId="3313AF54" w14:textId="06A5DBDC" w:rsidR="00296468" w:rsidRPr="00EB45F6" w:rsidRDefault="008E7E94" w:rsidP="00125EB4">
      <w:pPr>
        <w:pStyle w:val="Header"/>
        <w:tabs>
          <w:tab w:val="right" w:pos="9781"/>
        </w:tabs>
        <w:spacing w:after="240"/>
        <w:ind w:right="-58"/>
        <w:rPr>
          <w:rFonts w:cs="Arial"/>
          <w:b w:val="0"/>
          <w:sz w:val="28"/>
          <w:szCs w:val="28"/>
          <w:lang w:eastAsia="zh-CN"/>
        </w:rPr>
      </w:pPr>
      <w:r w:rsidRPr="33368961">
        <w:rPr>
          <w:rFonts w:cs="Arial"/>
          <w:sz w:val="28"/>
          <w:szCs w:val="28"/>
          <w:lang w:eastAsia="zh-CN"/>
        </w:rPr>
        <w:t>e-Meeting</w:t>
      </w:r>
      <w:r w:rsidR="00296468" w:rsidRPr="33368961">
        <w:rPr>
          <w:rFonts w:cs="Arial"/>
          <w:sz w:val="28"/>
          <w:szCs w:val="28"/>
          <w:lang w:eastAsia="zh-CN"/>
        </w:rPr>
        <w:t xml:space="preserve">, </w:t>
      </w:r>
      <w:r w:rsidR="00697EB1" w:rsidRPr="33368961">
        <w:rPr>
          <w:rFonts w:cs="Arial"/>
          <w:sz w:val="28"/>
          <w:szCs w:val="28"/>
          <w:lang w:eastAsia="zh-CN"/>
        </w:rPr>
        <w:t>Apr</w:t>
      </w:r>
      <w:r w:rsidR="00296468" w:rsidRPr="33368961">
        <w:rPr>
          <w:rFonts w:cs="Arial"/>
          <w:sz w:val="28"/>
          <w:szCs w:val="28"/>
          <w:lang w:eastAsia="zh-CN"/>
        </w:rPr>
        <w:t xml:space="preserve">. </w:t>
      </w:r>
      <w:r w:rsidR="00697EB1" w:rsidRPr="33368961">
        <w:rPr>
          <w:rFonts w:cs="Arial"/>
          <w:sz w:val="28"/>
          <w:szCs w:val="28"/>
          <w:lang w:eastAsia="zh-CN"/>
        </w:rPr>
        <w:t>1</w:t>
      </w:r>
      <w:r w:rsidR="00296468" w:rsidRPr="33368961">
        <w:rPr>
          <w:rFonts w:cs="Arial"/>
          <w:sz w:val="28"/>
          <w:szCs w:val="28"/>
          <w:lang w:eastAsia="zh-CN"/>
        </w:rPr>
        <w:t>7</w:t>
      </w:r>
      <w:r w:rsidR="00296468" w:rsidRPr="33368961">
        <w:rPr>
          <w:rFonts w:cs="Arial"/>
          <w:sz w:val="28"/>
          <w:szCs w:val="28"/>
          <w:vertAlign w:val="superscript"/>
          <w:lang w:eastAsia="zh-CN"/>
        </w:rPr>
        <w:t>th</w:t>
      </w:r>
      <w:r w:rsidR="00296468" w:rsidRPr="33368961">
        <w:rPr>
          <w:rFonts w:cs="Arial"/>
          <w:sz w:val="28"/>
          <w:szCs w:val="28"/>
          <w:lang w:eastAsia="zh-CN"/>
        </w:rPr>
        <w:t xml:space="preserve"> –</w:t>
      </w:r>
      <w:r w:rsidR="00697EB1" w:rsidRPr="33368961">
        <w:rPr>
          <w:rFonts w:cs="Arial"/>
          <w:sz w:val="28"/>
          <w:szCs w:val="28"/>
          <w:lang w:eastAsia="zh-CN"/>
        </w:rPr>
        <w:t xml:space="preserve"> 26</w:t>
      </w:r>
      <w:r w:rsidR="00697EB1" w:rsidRPr="33368961">
        <w:rPr>
          <w:rFonts w:cs="Arial"/>
          <w:sz w:val="28"/>
          <w:szCs w:val="28"/>
          <w:vertAlign w:val="superscript"/>
          <w:lang w:eastAsia="zh-CN"/>
        </w:rPr>
        <w:t>th</w:t>
      </w:r>
      <w:r w:rsidR="00296468" w:rsidRPr="33368961">
        <w:rPr>
          <w:rFonts w:cs="Arial"/>
          <w:sz w:val="28"/>
          <w:szCs w:val="28"/>
          <w:lang w:eastAsia="zh-CN"/>
        </w:rPr>
        <w:t xml:space="preserve">, </w:t>
      </w:r>
      <w:r w:rsidR="00296468" w:rsidRPr="33368961">
        <w:rPr>
          <w:rFonts w:eastAsia="MS Mincho" w:cs="Arial"/>
          <w:sz w:val="28"/>
          <w:szCs w:val="28"/>
          <w:lang w:eastAsia="ja-JP"/>
        </w:rPr>
        <w:t>2023</w:t>
      </w:r>
    </w:p>
    <w:p w14:paraId="1539FCC4" w14:textId="77777777" w:rsidR="00296468" w:rsidRPr="00EB45F6" w:rsidRDefault="00296468" w:rsidP="00296468">
      <w:pPr>
        <w:pBdr>
          <w:top w:val="single" w:sz="4" w:space="1" w:color="auto"/>
        </w:pBdr>
        <w:spacing w:after="0"/>
        <w:rPr>
          <w:b/>
          <w:kern w:val="2"/>
          <w:lang w:eastAsia="zh-CN"/>
        </w:rPr>
      </w:pPr>
    </w:p>
    <w:p w14:paraId="6CA2971C" w14:textId="36323B62" w:rsidR="00296468" w:rsidRPr="00EB45F6" w:rsidRDefault="1964ED6A" w:rsidP="3FB7DE1A">
      <w:pPr>
        <w:spacing w:after="60"/>
        <w:rPr>
          <w:b/>
          <w:bCs/>
          <w:kern w:val="2"/>
          <w:sz w:val="24"/>
          <w:szCs w:val="24"/>
          <w:lang w:eastAsia="zh-CN"/>
        </w:rPr>
      </w:pPr>
      <w:r w:rsidRPr="33368961">
        <w:rPr>
          <w:sz w:val="24"/>
          <w:szCs w:val="24"/>
          <w:lang w:eastAsia="zh-CN"/>
        </w:rPr>
        <w:t xml:space="preserve">Agenda </w:t>
      </w:r>
      <w:r w:rsidRPr="33368961">
        <w:rPr>
          <w:kern w:val="2"/>
          <w:sz w:val="24"/>
          <w:szCs w:val="24"/>
          <w:lang w:eastAsia="zh-CN"/>
        </w:rPr>
        <w:t>Item:</w:t>
      </w:r>
      <w:r w:rsidR="00296468">
        <w:tab/>
      </w:r>
      <w:r w:rsidR="28C151D1" w:rsidRPr="33368961">
        <w:rPr>
          <w:kern w:val="2"/>
          <w:sz w:val="24"/>
          <w:szCs w:val="24"/>
          <w:lang w:eastAsia="zh-CN"/>
        </w:rPr>
        <w:t xml:space="preserve"> </w:t>
      </w:r>
      <w:r w:rsidRPr="3FB7DE1A">
        <w:rPr>
          <w:b/>
          <w:bCs/>
          <w:kern w:val="2"/>
          <w:sz w:val="24"/>
          <w:szCs w:val="24"/>
          <w:lang w:eastAsia="zh-CN"/>
        </w:rPr>
        <w:t>9.</w:t>
      </w:r>
      <w:r w:rsidR="1EF81582" w:rsidRPr="3FB7DE1A">
        <w:rPr>
          <w:b/>
          <w:bCs/>
          <w:kern w:val="2"/>
          <w:sz w:val="24"/>
          <w:szCs w:val="24"/>
          <w:lang w:eastAsia="zh-CN"/>
        </w:rPr>
        <w:t>1</w:t>
      </w:r>
      <w:r w:rsidR="002050D2">
        <w:rPr>
          <w:b/>
          <w:bCs/>
          <w:kern w:val="2"/>
          <w:sz w:val="24"/>
          <w:szCs w:val="24"/>
          <w:lang w:eastAsia="zh-CN"/>
        </w:rPr>
        <w:t>3</w:t>
      </w:r>
      <w:r w:rsidR="091770ED" w:rsidRPr="3FB7DE1A">
        <w:rPr>
          <w:b/>
          <w:bCs/>
          <w:kern w:val="2"/>
          <w:sz w:val="24"/>
          <w:szCs w:val="24"/>
          <w:lang w:eastAsia="zh-CN"/>
        </w:rPr>
        <w:t>.1</w:t>
      </w:r>
    </w:p>
    <w:p w14:paraId="348BF7F2" w14:textId="77777777" w:rsidR="00296468" w:rsidRPr="00EB45F6" w:rsidRDefault="00296468" w:rsidP="00296468">
      <w:pPr>
        <w:spacing w:after="60"/>
        <w:ind w:left="1555" w:hanging="1555"/>
        <w:rPr>
          <w:b/>
          <w:kern w:val="2"/>
          <w:sz w:val="24"/>
          <w:szCs w:val="24"/>
          <w:lang w:eastAsia="zh-CN"/>
        </w:rPr>
      </w:pPr>
      <w:r w:rsidRPr="33368961">
        <w:rPr>
          <w:kern w:val="2"/>
          <w:sz w:val="24"/>
          <w:szCs w:val="24"/>
          <w:lang w:eastAsia="zh-CN"/>
        </w:rPr>
        <w:t>Source:</w:t>
      </w:r>
      <w:r>
        <w:tab/>
      </w:r>
      <w:r w:rsidRPr="33368961">
        <w:rPr>
          <w:b/>
          <w:kern w:val="2"/>
          <w:sz w:val="24"/>
          <w:szCs w:val="24"/>
          <w:lang w:eastAsia="zh-CN"/>
        </w:rPr>
        <w:t>Sony</w:t>
      </w:r>
    </w:p>
    <w:p w14:paraId="78B3D29B" w14:textId="0C525C23" w:rsidR="00296468" w:rsidRPr="00EB45F6" w:rsidRDefault="00296468" w:rsidP="00296468">
      <w:pPr>
        <w:spacing w:after="60"/>
        <w:ind w:left="1555" w:hanging="1555"/>
        <w:rPr>
          <w:b/>
          <w:kern w:val="2"/>
          <w:sz w:val="24"/>
          <w:szCs w:val="24"/>
          <w:lang w:eastAsia="zh-CN"/>
        </w:rPr>
      </w:pPr>
      <w:r w:rsidRPr="33368961">
        <w:rPr>
          <w:kern w:val="2"/>
          <w:sz w:val="24"/>
          <w:szCs w:val="24"/>
          <w:lang w:eastAsia="zh-CN"/>
        </w:rPr>
        <w:t>Title:</w:t>
      </w:r>
      <w:r>
        <w:tab/>
      </w:r>
      <w:r w:rsidR="00697EB1" w:rsidRPr="33368961">
        <w:rPr>
          <w:b/>
          <w:sz w:val="24"/>
          <w:szCs w:val="24"/>
          <w:lang w:eastAsia="zh-CN"/>
        </w:rPr>
        <w:t>Discussion on UE capability and RRC signaling</w:t>
      </w:r>
      <w:r w:rsidR="00697EB1" w:rsidRPr="33368961">
        <w:rPr>
          <w:b/>
          <w:kern w:val="2"/>
          <w:sz w:val="24"/>
          <w:szCs w:val="24"/>
          <w:lang w:eastAsia="zh-CN"/>
        </w:rPr>
        <w:t xml:space="preserve"> for UAV </w:t>
      </w:r>
      <w:r w:rsidR="006072A2">
        <w:rPr>
          <w:b/>
          <w:kern w:val="2"/>
          <w:sz w:val="24"/>
          <w:szCs w:val="24"/>
          <w:lang w:eastAsia="zh-CN"/>
        </w:rPr>
        <w:t xml:space="preserve">UE </w:t>
      </w:r>
      <w:r w:rsidR="00697EB1" w:rsidRPr="33368961">
        <w:rPr>
          <w:b/>
          <w:kern w:val="2"/>
          <w:sz w:val="24"/>
          <w:szCs w:val="24"/>
          <w:lang w:eastAsia="zh-CN"/>
        </w:rPr>
        <w:t>beamforming</w:t>
      </w:r>
      <w:r w:rsidRPr="33368961">
        <w:rPr>
          <w:b/>
          <w:kern w:val="2"/>
          <w:sz w:val="24"/>
          <w:szCs w:val="24"/>
          <w:lang w:eastAsia="zh-CN"/>
        </w:rPr>
        <w:t xml:space="preserve"> </w:t>
      </w:r>
    </w:p>
    <w:p w14:paraId="25A38064" w14:textId="401D0075" w:rsidR="00296468" w:rsidRPr="00EB45F6" w:rsidRDefault="789FFB5A" w:rsidP="3FB7DE1A">
      <w:pPr>
        <w:spacing w:after="60"/>
        <w:ind w:left="1555" w:hanging="1555"/>
        <w:rPr>
          <w:b/>
          <w:bCs/>
          <w:kern w:val="2"/>
          <w:sz w:val="24"/>
          <w:szCs w:val="24"/>
          <w:lang w:eastAsia="zh-CN"/>
        </w:rPr>
      </w:pPr>
      <w:r w:rsidRPr="33368961">
        <w:rPr>
          <w:sz w:val="24"/>
          <w:szCs w:val="24"/>
          <w:lang w:eastAsia="zh-CN"/>
        </w:rPr>
        <w:t xml:space="preserve">Document </w:t>
      </w:r>
      <w:r w:rsidRPr="33368961">
        <w:rPr>
          <w:kern w:val="2"/>
          <w:sz w:val="24"/>
          <w:szCs w:val="24"/>
          <w:lang w:eastAsia="zh-CN"/>
        </w:rPr>
        <w:t>for</w:t>
      </w:r>
      <w:r w:rsidR="00296468">
        <w:tab/>
      </w:r>
      <w:r w:rsidRPr="3FB7DE1A">
        <w:rPr>
          <w:b/>
          <w:bCs/>
          <w:kern w:val="2"/>
          <w:sz w:val="24"/>
          <w:szCs w:val="24"/>
          <w:lang w:eastAsia="zh-CN"/>
        </w:rPr>
        <w:t>Discussion and decision</w:t>
      </w:r>
    </w:p>
    <w:bookmarkEnd w:id="0"/>
    <w:p w14:paraId="06460424" w14:textId="77777777" w:rsidR="008207FD" w:rsidRPr="0016316A" w:rsidRDefault="008207FD" w:rsidP="008207FD">
      <w:pPr>
        <w:rPr>
          <w:rFonts w:ascii="Arial" w:hAnsi="Arial" w:cs="Arial"/>
          <w:b/>
          <w:bCs/>
          <w:sz w:val="24"/>
          <w:szCs w:val="24"/>
        </w:rPr>
      </w:pPr>
    </w:p>
    <w:p w14:paraId="30E10F2B" w14:textId="3797CF71" w:rsidR="00EE36C0" w:rsidRPr="00640370" w:rsidRDefault="00EE7FA7" w:rsidP="00EE36C0">
      <w:pPr>
        <w:pStyle w:val="Heading1"/>
        <w:rPr>
          <w:rStyle w:val="Emphasis"/>
          <w:i w:val="0"/>
          <w:iCs w:val="0"/>
        </w:rPr>
      </w:pPr>
      <w:r w:rsidRPr="0016316A">
        <w:t>Introduction</w:t>
      </w:r>
      <w:bookmarkStart w:id="1" w:name="_Hlk510705081"/>
    </w:p>
    <w:p w14:paraId="075F673B" w14:textId="594ECC16" w:rsidR="00640370" w:rsidRDefault="00B4735F" w:rsidP="00640370">
      <w:pPr>
        <w:jc w:val="both"/>
        <w:rPr>
          <w:lang w:val="en-US"/>
        </w:rPr>
      </w:pPr>
      <w:r>
        <w:rPr>
          <w:lang w:val="en-US"/>
        </w:rPr>
        <w:t>RAN1#</w:t>
      </w:r>
      <w:r w:rsidR="00640370">
        <w:rPr>
          <w:lang w:val="en-US"/>
        </w:rPr>
        <w:t xml:space="preserve">112 </w:t>
      </w:r>
      <w:r w:rsidR="009B7701">
        <w:rPr>
          <w:lang w:val="en-US"/>
        </w:rPr>
        <w:t>reach</w:t>
      </w:r>
      <w:r w:rsidR="009D2EFD">
        <w:rPr>
          <w:lang w:val="en-US"/>
        </w:rPr>
        <w:t>ed</w:t>
      </w:r>
      <w:r w:rsidR="00211320">
        <w:rPr>
          <w:lang w:val="en-US"/>
        </w:rPr>
        <w:t xml:space="preserve"> the following </w:t>
      </w:r>
      <w:r w:rsidR="009B7701">
        <w:rPr>
          <w:lang w:val="en-US"/>
        </w:rPr>
        <w:t xml:space="preserve">agreements regarding </w:t>
      </w:r>
      <w:r w:rsidR="00D62803">
        <w:rPr>
          <w:lang w:val="en-US"/>
        </w:rPr>
        <w:t xml:space="preserve">the </w:t>
      </w:r>
      <w:r w:rsidR="009B7701">
        <w:rPr>
          <w:lang w:val="en-US"/>
        </w:rPr>
        <w:t xml:space="preserve">support of </w:t>
      </w:r>
      <w:r w:rsidR="00640370" w:rsidRPr="00DA4244">
        <w:rPr>
          <w:lang w:val="en-US"/>
        </w:rPr>
        <w:t>UAV UE beamforming in FR1</w:t>
      </w:r>
      <w:r w:rsidR="00D62803">
        <w:rPr>
          <w:lang w:val="en-US"/>
        </w:rPr>
        <w:t>:</w:t>
      </w:r>
    </w:p>
    <w:tbl>
      <w:tblPr>
        <w:tblStyle w:val="TableGrid"/>
        <w:tblW w:w="0" w:type="auto"/>
        <w:tblLook w:val="04A0" w:firstRow="1" w:lastRow="0" w:firstColumn="1" w:lastColumn="0" w:noHBand="0" w:noVBand="1"/>
      </w:tblPr>
      <w:tblGrid>
        <w:gridCol w:w="9629"/>
      </w:tblGrid>
      <w:tr w:rsidR="00640370" w14:paraId="028BFA63" w14:textId="77777777" w:rsidTr="00243E54">
        <w:trPr>
          <w:trHeight w:val="4015"/>
        </w:trPr>
        <w:tc>
          <w:tcPr>
            <w:tcW w:w="9629" w:type="dxa"/>
          </w:tcPr>
          <w:p w14:paraId="63B90844" w14:textId="77777777" w:rsidR="00D62803" w:rsidRDefault="00D62803" w:rsidP="000E6562">
            <w:pPr>
              <w:rPr>
                <w:b/>
                <w:bCs/>
                <w:highlight w:val="green"/>
                <w:lang w:eastAsia="x-none"/>
              </w:rPr>
            </w:pPr>
          </w:p>
          <w:p w14:paraId="14B4CC06" w14:textId="06A7857F" w:rsidR="000E6562" w:rsidRPr="00243E54" w:rsidRDefault="000E6562" w:rsidP="000E6562">
            <w:pPr>
              <w:rPr>
                <w:lang w:eastAsia="x-none"/>
              </w:rPr>
            </w:pPr>
            <w:r w:rsidRPr="00243E54">
              <w:rPr>
                <w:b/>
                <w:highlight w:val="green"/>
                <w:lang w:eastAsia="x-none"/>
              </w:rPr>
              <w:t>Agreement</w:t>
            </w:r>
            <w:r w:rsidR="00345A87">
              <w:rPr>
                <w:lang w:eastAsia="x-none"/>
              </w:rPr>
              <w:t xml:space="preserve">: </w:t>
            </w:r>
            <w:r>
              <w:rPr>
                <w:rFonts w:hint="eastAsia"/>
                <w:lang w:eastAsia="x-none"/>
              </w:rPr>
              <w:t>R</w:t>
            </w:r>
            <w:r>
              <w:rPr>
                <w:lang w:eastAsia="x-none"/>
              </w:rPr>
              <w:t xml:space="preserve">AN1 only considers potential UE UAV </w:t>
            </w:r>
            <w:r w:rsidRPr="008D42C1">
              <w:rPr>
                <w:bCs/>
                <w:lang w:val="en-US" w:eastAsia="x-none"/>
              </w:rPr>
              <w:t>beamforming</w:t>
            </w:r>
            <w:r>
              <w:rPr>
                <w:bCs/>
                <w:lang w:val="en-US" w:eastAsia="x-none"/>
              </w:rPr>
              <w:t xml:space="preserve"> capabilities for FR1 with directional antennas at UE side in Rel-18 </w:t>
            </w:r>
            <w:r w:rsidRPr="008D42C1">
              <w:rPr>
                <w:bCs/>
                <w:lang w:val="en-US" w:eastAsia="x-none"/>
              </w:rPr>
              <w:t xml:space="preserve">if </w:t>
            </w:r>
            <w:r>
              <w:rPr>
                <w:bCs/>
                <w:lang w:val="en-US" w:eastAsia="x-none"/>
              </w:rPr>
              <w:t>such capabilities</w:t>
            </w:r>
            <w:r w:rsidRPr="008D42C1">
              <w:rPr>
                <w:bCs/>
                <w:lang w:val="en-US" w:eastAsia="x-none"/>
              </w:rPr>
              <w:t xml:space="preserve"> </w:t>
            </w:r>
            <w:r>
              <w:rPr>
                <w:bCs/>
                <w:lang w:val="en-US" w:eastAsia="x-none"/>
              </w:rPr>
              <w:t>don’t</w:t>
            </w:r>
            <w:r w:rsidRPr="008D42C1">
              <w:rPr>
                <w:bCs/>
                <w:lang w:val="en-US" w:eastAsia="x-none"/>
              </w:rPr>
              <w:t xml:space="preserve"> impact RAN4 requirements.</w:t>
            </w:r>
          </w:p>
          <w:p w14:paraId="652504EE" w14:textId="1B7BD14A" w:rsidR="000E6562" w:rsidRPr="00243E54" w:rsidRDefault="000E6562" w:rsidP="000E6562">
            <w:pPr>
              <w:rPr>
                <w:lang w:eastAsia="x-none"/>
              </w:rPr>
            </w:pPr>
            <w:r w:rsidRPr="00243E54">
              <w:rPr>
                <w:b/>
                <w:highlight w:val="green"/>
                <w:lang w:eastAsia="x-none"/>
              </w:rPr>
              <w:t>Agreement</w:t>
            </w:r>
            <w:r w:rsidR="00345A87">
              <w:rPr>
                <w:bCs/>
                <w:lang w:val="en-US" w:eastAsia="x-none"/>
              </w:rPr>
              <w:t xml:space="preserve">: </w:t>
            </w:r>
            <w:r w:rsidRPr="003B005F">
              <w:rPr>
                <w:bCs/>
                <w:lang w:val="en-US" w:eastAsia="x-none"/>
              </w:rPr>
              <w:t xml:space="preserve">If </w:t>
            </w:r>
            <w:r>
              <w:rPr>
                <w:bCs/>
                <w:lang w:val="en-US" w:eastAsia="x-none"/>
              </w:rPr>
              <w:t xml:space="preserve">new </w:t>
            </w:r>
            <w:r>
              <w:rPr>
                <w:lang w:eastAsia="x-none"/>
              </w:rPr>
              <w:t xml:space="preserve">UE UAV </w:t>
            </w:r>
            <w:r w:rsidRPr="008D42C1">
              <w:rPr>
                <w:bCs/>
                <w:lang w:val="en-US" w:eastAsia="x-none"/>
              </w:rPr>
              <w:t>beamforming</w:t>
            </w:r>
            <w:r>
              <w:rPr>
                <w:bCs/>
                <w:lang w:val="en-US" w:eastAsia="x-none"/>
              </w:rPr>
              <w:t xml:space="preserve"> capabilities for FR1 with directional antennas at UE side</w:t>
            </w:r>
            <w:r w:rsidRPr="003B005F">
              <w:rPr>
                <w:bCs/>
                <w:lang w:val="en-US" w:eastAsia="x-none"/>
              </w:rPr>
              <w:t xml:space="preserve"> </w:t>
            </w:r>
            <w:r>
              <w:rPr>
                <w:bCs/>
                <w:lang w:val="en-US" w:eastAsia="x-none"/>
              </w:rPr>
              <w:t>are</w:t>
            </w:r>
            <w:r w:rsidRPr="003B005F">
              <w:rPr>
                <w:bCs/>
                <w:lang w:val="en-US" w:eastAsia="x-none"/>
              </w:rPr>
              <w:t xml:space="preserve"> supported, Rel-17 unified TCI framework is considered as baseline</w:t>
            </w:r>
            <w:r>
              <w:rPr>
                <w:bCs/>
                <w:lang w:val="en-US" w:eastAsia="x-none"/>
              </w:rPr>
              <w:t>.</w:t>
            </w:r>
          </w:p>
          <w:p w14:paraId="68FFE9C2" w14:textId="6919C455" w:rsidR="000E6562" w:rsidRPr="00243E54" w:rsidRDefault="000E6562" w:rsidP="00243E54">
            <w:pPr>
              <w:rPr>
                <w:b/>
                <w:i/>
                <w:sz w:val="24"/>
                <w:szCs w:val="24"/>
                <w:lang w:val="en-US"/>
              </w:rPr>
            </w:pPr>
            <w:r w:rsidRPr="00243E54">
              <w:rPr>
                <w:b/>
                <w:highlight w:val="green"/>
                <w:lang w:eastAsia="x-none"/>
              </w:rPr>
              <w:t>Agreement</w:t>
            </w:r>
            <w:r w:rsidR="00345A87">
              <w:rPr>
                <w:lang w:eastAsia="x-none"/>
              </w:rPr>
              <w:t xml:space="preserve">: </w:t>
            </w:r>
            <w:r w:rsidRPr="0001552B">
              <w:rPr>
                <w:lang w:eastAsia="x-none"/>
              </w:rPr>
              <w:t>Multi-TRP beamforming is not supported for UAV UEs in FR1 in Rel-18.</w:t>
            </w:r>
          </w:p>
          <w:p w14:paraId="7D4C358C" w14:textId="74B07195" w:rsidR="00345A87" w:rsidRPr="00243E54" w:rsidRDefault="00345A87" w:rsidP="00243E54">
            <w:pPr>
              <w:spacing w:after="120"/>
              <w:rPr>
                <w:highlight w:val="green"/>
                <w:lang w:eastAsia="x-none"/>
              </w:rPr>
            </w:pPr>
            <w:r w:rsidRPr="00243E54">
              <w:rPr>
                <w:b/>
                <w:bCs/>
                <w:highlight w:val="green"/>
                <w:lang w:eastAsia="x-none"/>
              </w:rPr>
              <w:t>Agreement</w:t>
            </w:r>
            <w:r>
              <w:rPr>
                <w:lang w:eastAsia="x-none"/>
              </w:rPr>
              <w:t xml:space="preserve">: </w:t>
            </w:r>
            <w:r w:rsidRPr="00FE4DED">
              <w:rPr>
                <w:lang w:eastAsia="x-none"/>
              </w:rPr>
              <w:t xml:space="preserve">UE UAV </w:t>
            </w:r>
            <w:r w:rsidRPr="00FE4DED">
              <w:rPr>
                <w:lang w:val="en-US" w:eastAsia="x-none"/>
              </w:rPr>
              <w:t xml:space="preserve">beamforming for FR1 based on </w:t>
            </w:r>
            <w:r w:rsidRPr="00FE4DED">
              <w:rPr>
                <w:bCs/>
              </w:rPr>
              <w:t>beam switching</w:t>
            </w:r>
            <w:r>
              <w:rPr>
                <w:bCs/>
              </w:rPr>
              <w:t xml:space="preserve"> among fixed directional antennas</w:t>
            </w:r>
            <w:r w:rsidRPr="00FE4DED">
              <w:rPr>
                <w:lang w:val="en-US" w:eastAsia="x-none"/>
              </w:rPr>
              <w:t xml:space="preserve"> </w:t>
            </w:r>
            <w:r>
              <w:rPr>
                <w:lang w:val="en-US" w:eastAsia="x-none"/>
              </w:rPr>
              <w:t>is</w:t>
            </w:r>
            <w:r w:rsidRPr="00FE4DED">
              <w:rPr>
                <w:lang w:val="en-US" w:eastAsia="x-none"/>
              </w:rPr>
              <w:t xml:space="preserve"> supported </w:t>
            </w:r>
            <w:r w:rsidRPr="00FE4DED">
              <w:rPr>
                <w:bCs/>
              </w:rPr>
              <w:t>in Rel-18.</w:t>
            </w:r>
          </w:p>
          <w:p w14:paraId="6FAF3BE9" w14:textId="33C6C3EB" w:rsidR="00345A87" w:rsidRPr="00984151" w:rsidRDefault="00345A87" w:rsidP="00243E54">
            <w:pPr>
              <w:numPr>
                <w:ilvl w:val="0"/>
                <w:numId w:val="12"/>
              </w:numPr>
              <w:spacing w:after="120"/>
              <w:rPr>
                <w:b/>
                <w:bCs/>
              </w:rPr>
            </w:pPr>
            <w:r w:rsidRPr="00FE4DED">
              <w:rPr>
                <w:bCs/>
              </w:rPr>
              <w:t>Note</w:t>
            </w:r>
            <w:r>
              <w:rPr>
                <w:bCs/>
              </w:rPr>
              <w:t xml:space="preserve"> 1</w:t>
            </w:r>
            <w:r w:rsidRPr="00FE4DED">
              <w:rPr>
                <w:bCs/>
              </w:rPr>
              <w:t xml:space="preserve">: </w:t>
            </w:r>
            <w:r>
              <w:rPr>
                <w:bCs/>
              </w:rPr>
              <w:t xml:space="preserve">new </w:t>
            </w:r>
            <w:r w:rsidRPr="00FE4DED">
              <w:rPr>
                <w:bCs/>
              </w:rPr>
              <w:t>UE capabilities may not be necessary to support beam switching</w:t>
            </w:r>
            <w:r>
              <w:rPr>
                <w:bCs/>
              </w:rPr>
              <w:t xml:space="preserve"> among fixed directional antennas</w:t>
            </w:r>
            <w:r w:rsidR="00D62803">
              <w:rPr>
                <w:bCs/>
              </w:rPr>
              <w:t>.</w:t>
            </w:r>
          </w:p>
          <w:p w14:paraId="309A43D2" w14:textId="032F7CED" w:rsidR="00345A87" w:rsidRPr="00984151" w:rsidRDefault="00345A87" w:rsidP="00243E54">
            <w:pPr>
              <w:numPr>
                <w:ilvl w:val="0"/>
                <w:numId w:val="12"/>
              </w:numPr>
              <w:spacing w:after="120"/>
              <w:rPr>
                <w:bCs/>
              </w:rPr>
            </w:pPr>
            <w:r w:rsidRPr="00984151">
              <w:rPr>
                <w:bCs/>
              </w:rPr>
              <w:t>Note 2: no RAN4 specification impact is assumed</w:t>
            </w:r>
            <w:r w:rsidR="00D62803">
              <w:rPr>
                <w:bCs/>
              </w:rPr>
              <w:t>.</w:t>
            </w:r>
          </w:p>
          <w:p w14:paraId="2928919A" w14:textId="05FCC1C5" w:rsidR="00345A87" w:rsidRDefault="00345A87" w:rsidP="00243E54">
            <w:pPr>
              <w:numPr>
                <w:ilvl w:val="0"/>
                <w:numId w:val="12"/>
              </w:numPr>
              <w:spacing w:after="120"/>
              <w:rPr>
                <w:bCs/>
              </w:rPr>
            </w:pPr>
            <w:r w:rsidRPr="00243E54">
              <w:rPr>
                <w:highlight w:val="yellow"/>
              </w:rPr>
              <w:t>FFS</w:t>
            </w:r>
            <w:r w:rsidRPr="00146EEB">
              <w:rPr>
                <w:bCs/>
              </w:rPr>
              <w:t xml:space="preserve">: whether updating </w:t>
            </w:r>
            <w:r>
              <w:rPr>
                <w:bCs/>
              </w:rPr>
              <w:t>(</w:t>
            </w:r>
            <w:proofErr w:type="gramStart"/>
            <w:r>
              <w:rPr>
                <w:bCs/>
              </w:rPr>
              <w:t>e.g.</w:t>
            </w:r>
            <w:proofErr w:type="gramEnd"/>
            <w:r>
              <w:rPr>
                <w:bCs/>
              </w:rPr>
              <w:t xml:space="preserve"> extending to FR1) </w:t>
            </w:r>
            <w:r w:rsidRPr="00146EEB">
              <w:rPr>
                <w:bCs/>
              </w:rPr>
              <w:t xml:space="preserve">legacy UE capabilities </w:t>
            </w:r>
            <w:r>
              <w:rPr>
                <w:bCs/>
              </w:rPr>
              <w:t xml:space="preserve">is </w:t>
            </w:r>
            <w:r w:rsidRPr="00146EEB">
              <w:rPr>
                <w:bCs/>
              </w:rPr>
              <w:t>need</w:t>
            </w:r>
            <w:r>
              <w:rPr>
                <w:bCs/>
              </w:rPr>
              <w:t>ed, and it is not precluded if it is needed</w:t>
            </w:r>
            <w:r w:rsidR="00D62803">
              <w:rPr>
                <w:bCs/>
              </w:rPr>
              <w:t>.</w:t>
            </w:r>
          </w:p>
          <w:p w14:paraId="14669145" w14:textId="72BA15B0" w:rsidR="00345A87" w:rsidRPr="00146EEB" w:rsidRDefault="00345A87" w:rsidP="00125EB4">
            <w:pPr>
              <w:numPr>
                <w:ilvl w:val="0"/>
                <w:numId w:val="12"/>
              </w:numPr>
              <w:spacing w:after="0"/>
              <w:rPr>
                <w:bCs/>
              </w:rPr>
            </w:pPr>
            <w:r w:rsidRPr="00243E54">
              <w:rPr>
                <w:highlight w:val="yellow"/>
              </w:rPr>
              <w:t>FFS</w:t>
            </w:r>
            <w:r>
              <w:rPr>
                <w:bCs/>
              </w:rPr>
              <w:t>: whether/how specification may be impacted</w:t>
            </w:r>
            <w:r w:rsidR="00D62803">
              <w:rPr>
                <w:bCs/>
              </w:rPr>
              <w:t>.</w:t>
            </w:r>
            <w:r w:rsidR="00570CCB">
              <w:rPr>
                <w:bCs/>
              </w:rPr>
              <w:t xml:space="preserve"> </w:t>
            </w:r>
          </w:p>
          <w:p w14:paraId="5AA18C30" w14:textId="6B62673E" w:rsidR="00640370" w:rsidRPr="00D14296" w:rsidRDefault="00640370" w:rsidP="00243E54">
            <w:pPr>
              <w:rPr>
                <w:i/>
                <w:iCs/>
              </w:rPr>
            </w:pPr>
          </w:p>
        </w:tc>
      </w:tr>
    </w:tbl>
    <w:p w14:paraId="758BF666" w14:textId="77777777" w:rsidR="00640370" w:rsidRDefault="00640370" w:rsidP="00EE36C0">
      <w:pPr>
        <w:rPr>
          <w:rStyle w:val="Emphasis"/>
          <w:iCs w:val="0"/>
          <w:lang w:val="en-US"/>
        </w:rPr>
      </w:pPr>
    </w:p>
    <w:p w14:paraId="2A6C19C4" w14:textId="3E08B473" w:rsidR="00EE36C0" w:rsidRPr="00EE36C0" w:rsidRDefault="00EE36C0" w:rsidP="00EE36C0">
      <w:pPr>
        <w:rPr>
          <w:rStyle w:val="Emphasis"/>
          <w:iCs w:val="0"/>
          <w:lang w:val="en-US"/>
        </w:rPr>
      </w:pPr>
      <w:r w:rsidRPr="00EE36C0">
        <w:t>In this contribution</w:t>
      </w:r>
      <w:r w:rsidR="002050D2">
        <w:t>,</w:t>
      </w:r>
      <w:r w:rsidRPr="00EE36C0">
        <w:t xml:space="preserve"> we present our views</w:t>
      </w:r>
      <w:r>
        <w:t xml:space="preserve"> on the</w:t>
      </w:r>
      <w:r w:rsidR="00176BE5">
        <w:t xml:space="preserve"> </w:t>
      </w:r>
      <w:r w:rsidR="00D27A77">
        <w:t xml:space="preserve">UE capability </w:t>
      </w:r>
      <w:r w:rsidR="002050D2">
        <w:t xml:space="preserve">signaling </w:t>
      </w:r>
      <w:r w:rsidR="006C3F18" w:rsidRPr="006C3F18">
        <w:t xml:space="preserve">to indicate </w:t>
      </w:r>
      <w:r w:rsidR="00883452">
        <w:t>and support</w:t>
      </w:r>
      <w:r w:rsidR="006C3F18" w:rsidRPr="006C3F18">
        <w:t xml:space="preserve"> UAV</w:t>
      </w:r>
      <w:r w:rsidR="00740A53">
        <w:t xml:space="preserve"> UE</w:t>
      </w:r>
      <w:r w:rsidR="006C3F18" w:rsidRPr="006C3F18">
        <w:t xml:space="preserve"> beamforming capabilities</w:t>
      </w:r>
      <w:r w:rsidR="0071472C">
        <w:t xml:space="preserve"> as stated in the objective above.</w:t>
      </w:r>
    </w:p>
    <w:p w14:paraId="71230483" w14:textId="1400CE87" w:rsidR="00305297" w:rsidRDefault="007820D0" w:rsidP="00A23DCA">
      <w:pPr>
        <w:pStyle w:val="Heading1"/>
      </w:pPr>
      <w:r>
        <w:t>Discussion</w:t>
      </w:r>
    </w:p>
    <w:p w14:paraId="0920DA83" w14:textId="5AF5FC32" w:rsidR="00237EA5" w:rsidRDefault="006E4DA6" w:rsidP="00DB69A6">
      <w:pPr>
        <w:pStyle w:val="Heading2"/>
        <w:jc w:val="both"/>
        <w:rPr>
          <w:rStyle w:val="normaltextrun"/>
          <w:rFonts w:cs="Arial"/>
        </w:rPr>
      </w:pPr>
      <w:r>
        <w:rPr>
          <w:rStyle w:val="normaltextrun"/>
          <w:rFonts w:cs="Arial"/>
        </w:rPr>
        <w:t>On</w:t>
      </w:r>
      <w:r w:rsidR="003A3373" w:rsidRPr="7D8740C5">
        <w:rPr>
          <w:rStyle w:val="normaltextrun"/>
          <w:rFonts w:cs="Arial"/>
        </w:rPr>
        <w:t xml:space="preserve"> UAV </w:t>
      </w:r>
      <w:r w:rsidR="00856C29" w:rsidRPr="7D8740C5">
        <w:rPr>
          <w:rStyle w:val="normaltextrun"/>
          <w:rFonts w:cs="Arial"/>
        </w:rPr>
        <w:t xml:space="preserve">UE </w:t>
      </w:r>
      <w:r w:rsidR="003A3373" w:rsidRPr="7D8740C5">
        <w:rPr>
          <w:rStyle w:val="normaltextrun"/>
          <w:rFonts w:cs="Arial"/>
        </w:rPr>
        <w:t>beamforming</w:t>
      </w:r>
      <w:r w:rsidR="002676AC">
        <w:rPr>
          <w:rStyle w:val="normaltextrun"/>
          <w:rFonts w:cs="Arial"/>
        </w:rPr>
        <w:t xml:space="preserve"> capability</w:t>
      </w:r>
      <w:r w:rsidR="003A3373" w:rsidRPr="7D8740C5">
        <w:rPr>
          <w:rStyle w:val="normaltextrun"/>
          <w:rFonts w:cs="Arial"/>
        </w:rPr>
        <w:t xml:space="preserve"> in FR1 </w:t>
      </w:r>
    </w:p>
    <w:p w14:paraId="0CEB3B1C" w14:textId="4F69E47B" w:rsidR="00191072" w:rsidRDefault="001E1BA7" w:rsidP="00191072">
      <w:r>
        <w:t>Using</w:t>
      </w:r>
      <w:r w:rsidR="00191072" w:rsidRPr="00191072">
        <w:t xml:space="preserve"> beamforming </w:t>
      </w:r>
      <w:r w:rsidR="00F9441A">
        <w:t>using</w:t>
      </w:r>
      <w:r w:rsidR="0083580F">
        <w:t xml:space="preserve"> antenna switching</w:t>
      </w:r>
      <w:r w:rsidR="00191072" w:rsidRPr="00191072">
        <w:t xml:space="preserve"> </w:t>
      </w:r>
      <w:r w:rsidR="00747900">
        <w:t xml:space="preserve">in </w:t>
      </w:r>
      <w:r w:rsidR="008734C1" w:rsidRPr="00191072">
        <w:t>UAV</w:t>
      </w:r>
      <w:r w:rsidR="00F118B6">
        <w:t xml:space="preserve"> UE</w:t>
      </w:r>
      <w:r w:rsidR="001A1F8C">
        <w:t>s</w:t>
      </w:r>
      <w:r w:rsidR="008734C1">
        <w:t xml:space="preserve"> </w:t>
      </w:r>
      <w:r w:rsidR="00191072" w:rsidRPr="00191072">
        <w:t>can help mitigate interference and improve coverage, capacity, and quality of wireless communication in FR1 frequency bands</w:t>
      </w:r>
      <w:r w:rsidR="00C4485A">
        <w:t xml:space="preserve"> [1-8]</w:t>
      </w:r>
      <w:r w:rsidR="00191072" w:rsidRPr="00191072">
        <w:t xml:space="preserve">. The proposed UE capability and </w:t>
      </w:r>
      <w:r w:rsidR="00EE2554">
        <w:t xml:space="preserve">associated </w:t>
      </w:r>
      <w:r w:rsidR="00191072" w:rsidRPr="00191072">
        <w:t xml:space="preserve">RRC signaling for UAV beamforming in 3GPP RAN1 on UAV can provide a standardized approach for enabling this </w:t>
      </w:r>
      <w:r w:rsidR="008E483A">
        <w:t>feature</w:t>
      </w:r>
      <w:r w:rsidR="00191072" w:rsidRPr="00191072">
        <w:t xml:space="preserve">, </w:t>
      </w:r>
      <w:r>
        <w:t>enhancing</w:t>
      </w:r>
      <w:r w:rsidR="00191072" w:rsidRPr="00191072">
        <w:t xml:space="preserve"> the efficiency and reliability of UAV applications and other wireless services and devices. However, the impact of UAV beamforming capabilities on RAN4 requirements needs to be carefully considered and addressed to ensure compatibility and interoperability with existing and future network infrastructure</w:t>
      </w:r>
      <w:r w:rsidR="00B04DE5">
        <w:t>.</w:t>
      </w:r>
      <w:r w:rsidR="006B6793">
        <w:t xml:space="preserve"> </w:t>
      </w:r>
      <w:r w:rsidRPr="001E1BA7">
        <w:t>T</w:t>
      </w:r>
      <w:r w:rsidR="00125EB4">
        <w:t>herefore, t</w:t>
      </w:r>
      <w:r w:rsidRPr="001E1BA7">
        <w:t>he following agreement was made in the RAN1#112 meeting</w:t>
      </w:r>
      <w:r w:rsidR="00EC63C1">
        <w:t>:</w:t>
      </w:r>
      <w:r w:rsidR="002735FE">
        <w:t xml:space="preserve"> “</w:t>
      </w:r>
      <w:r w:rsidR="0096210A" w:rsidRPr="0096210A">
        <w:t xml:space="preserve">RAN1 only considers potential UE UAV beamforming capabilities for FR1 with directional antennas at UE side in Rel-18 if </w:t>
      </w:r>
      <w:bookmarkStart w:id="2" w:name="_Hlk131579020"/>
      <w:r w:rsidR="0096210A" w:rsidRPr="0096210A">
        <w:t>such capabilities don’t impact RAN4 requirements.</w:t>
      </w:r>
      <w:r w:rsidR="0096210A">
        <w:t>”</w:t>
      </w:r>
    </w:p>
    <w:bookmarkEnd w:id="2"/>
    <w:p w14:paraId="25A52654" w14:textId="1AB89ED9" w:rsidR="008E1967" w:rsidRDefault="000521FF" w:rsidP="00243E54">
      <w:r w:rsidRPr="000521FF">
        <w:t>The main challenge is to ensure that UAV beamforming does not cause harmful interference to ground UEs and does not negatively affect network performance.</w:t>
      </w:r>
      <w:r w:rsidR="002C3CE7">
        <w:t xml:space="preserve"> </w:t>
      </w:r>
      <w:r w:rsidR="001E1BA7">
        <w:t>Therefore,</w:t>
      </w:r>
      <w:r w:rsidR="00160C93">
        <w:t xml:space="preserve"> </w:t>
      </w:r>
      <w:r w:rsidR="00FD0F2E">
        <w:t xml:space="preserve">to support all beam management features of </w:t>
      </w:r>
      <w:r w:rsidR="00ED06A8">
        <w:t xml:space="preserve">FR2 also for FR1, </w:t>
      </w:r>
      <w:r w:rsidR="00D57D5C">
        <w:t>there is a need for</w:t>
      </w:r>
      <w:r w:rsidR="00004526">
        <w:t xml:space="preserve"> </w:t>
      </w:r>
      <w:r w:rsidR="00D57D5C">
        <w:t>RAN4</w:t>
      </w:r>
      <w:r w:rsidR="00160C93" w:rsidRPr="00160C93">
        <w:t xml:space="preserve"> </w:t>
      </w:r>
      <w:r w:rsidR="00D57D5C">
        <w:t>to study</w:t>
      </w:r>
      <w:r w:rsidR="00160C93" w:rsidRPr="00160C93">
        <w:t xml:space="preserve"> the expected impact of supporting UAV UE beamforming, either as an optional or mandatory</w:t>
      </w:r>
      <w:r w:rsidR="00AE3A94">
        <w:t xml:space="preserve"> </w:t>
      </w:r>
      <w:r w:rsidR="00160C93" w:rsidRPr="00160C93">
        <w:t xml:space="preserve">capability. </w:t>
      </w:r>
      <w:r w:rsidR="00A66EAD">
        <w:t>Refining</w:t>
      </w:r>
      <w:r w:rsidR="00EA223E" w:rsidRPr="00EA223E">
        <w:t xml:space="preserve"> beam management procedure and extension for FR1 can be addressed in future 3GPP </w:t>
      </w:r>
      <w:r w:rsidR="00EA223E" w:rsidRPr="00EA223E">
        <w:lastRenderedPageBreak/>
        <w:t xml:space="preserve">UAV releases, e.g., </w:t>
      </w:r>
      <w:r w:rsidR="0043267A">
        <w:t>Rel-</w:t>
      </w:r>
      <w:r w:rsidR="00EA223E" w:rsidRPr="00EA223E">
        <w:t>19, with dedicated RAN1, RAN2</w:t>
      </w:r>
      <w:r w:rsidR="00A66EAD">
        <w:t>,</w:t>
      </w:r>
      <w:r w:rsidR="00EA223E" w:rsidRPr="00EA223E">
        <w:t xml:space="preserve"> and RAN4 involvement.</w:t>
      </w:r>
      <w:r w:rsidR="00ED06A8">
        <w:t xml:space="preserve"> Even for </w:t>
      </w:r>
      <w:r w:rsidR="0010088D">
        <w:t>limited</w:t>
      </w:r>
      <w:r w:rsidR="00ED06A8">
        <w:t xml:space="preserve"> beam management, </w:t>
      </w:r>
      <w:r w:rsidR="007165B0">
        <w:t>RAN1 need</w:t>
      </w:r>
      <w:r w:rsidR="00044952">
        <w:t>s</w:t>
      </w:r>
      <w:r w:rsidR="007165B0">
        <w:t xml:space="preserve"> to decide if UAV beamforming is a mandatory or optional </w:t>
      </w:r>
      <w:r w:rsidR="0010088D">
        <w:t>capability</w:t>
      </w:r>
      <w:r w:rsidR="007165B0">
        <w:t>.</w:t>
      </w:r>
    </w:p>
    <w:p w14:paraId="7DE73146" w14:textId="37B2B7DC" w:rsidR="00120BAF" w:rsidRPr="00243E54" w:rsidRDefault="00120BAF" w:rsidP="00375DF0">
      <w:pPr>
        <w:ind w:left="284"/>
        <w:rPr>
          <w:b/>
          <w:i/>
        </w:rPr>
      </w:pPr>
      <w:r w:rsidRPr="00243E54">
        <w:rPr>
          <w:b/>
          <w:i/>
        </w:rPr>
        <w:t>Proposal 1:</w:t>
      </w:r>
      <w:r w:rsidR="00F37DA2" w:rsidRPr="00243E54">
        <w:rPr>
          <w:b/>
          <w:i/>
        </w:rPr>
        <w:t xml:space="preserve"> </w:t>
      </w:r>
      <w:r w:rsidR="00956E34">
        <w:rPr>
          <w:b/>
          <w:i/>
        </w:rPr>
        <w:t xml:space="preserve">RAN1 </w:t>
      </w:r>
      <w:r w:rsidR="0086404B">
        <w:rPr>
          <w:b/>
          <w:i/>
        </w:rPr>
        <w:t xml:space="preserve">to decide </w:t>
      </w:r>
      <w:proofErr w:type="gramStart"/>
      <w:r w:rsidR="0086404B">
        <w:rPr>
          <w:b/>
          <w:i/>
        </w:rPr>
        <w:t>w</w:t>
      </w:r>
      <w:r w:rsidR="00F37DA2" w:rsidRPr="00243E54">
        <w:rPr>
          <w:b/>
          <w:i/>
        </w:rPr>
        <w:t>hether or not</w:t>
      </w:r>
      <w:proofErr w:type="gramEnd"/>
      <w:r w:rsidR="00F37DA2" w:rsidRPr="00243E54">
        <w:rPr>
          <w:b/>
          <w:i/>
        </w:rPr>
        <w:t xml:space="preserve"> UAV beamforming in FR1 is an optional </w:t>
      </w:r>
      <w:r w:rsidR="00F115B3" w:rsidRPr="00243E54">
        <w:rPr>
          <w:b/>
          <w:i/>
        </w:rPr>
        <w:t xml:space="preserve">or </w:t>
      </w:r>
      <w:r w:rsidR="00F72558">
        <w:rPr>
          <w:b/>
          <w:i/>
        </w:rPr>
        <w:t xml:space="preserve">a </w:t>
      </w:r>
      <w:r w:rsidR="00044952" w:rsidRPr="00243E54">
        <w:rPr>
          <w:b/>
          <w:i/>
        </w:rPr>
        <w:t>mandat</w:t>
      </w:r>
      <w:r w:rsidR="00044952">
        <w:rPr>
          <w:b/>
          <w:i/>
        </w:rPr>
        <w:t>or</w:t>
      </w:r>
      <w:r w:rsidR="00044952" w:rsidRPr="00243E54">
        <w:rPr>
          <w:b/>
          <w:i/>
        </w:rPr>
        <w:t xml:space="preserve">y </w:t>
      </w:r>
      <w:r w:rsidR="00F72558" w:rsidRPr="00302C56">
        <w:rPr>
          <w:b/>
          <w:i/>
        </w:rPr>
        <w:t>capability</w:t>
      </w:r>
      <w:r w:rsidR="00CE72DF" w:rsidRPr="00243E54">
        <w:rPr>
          <w:b/>
          <w:i/>
        </w:rPr>
        <w:t>.</w:t>
      </w:r>
    </w:p>
    <w:p w14:paraId="65EFA8D5" w14:textId="77777777" w:rsidR="00FF61BD" w:rsidRPr="00243E54" w:rsidRDefault="00FF61BD" w:rsidP="00243E54"/>
    <w:p w14:paraId="42FB57D7" w14:textId="680F4EE7" w:rsidR="0094754C" w:rsidRDefault="00375DF0" w:rsidP="003255A3">
      <w:pPr>
        <w:pStyle w:val="Heading2"/>
        <w:rPr>
          <w:lang w:val="en-US"/>
        </w:rPr>
      </w:pPr>
      <w:bookmarkStart w:id="3" w:name="_Ref127267463"/>
      <w:r>
        <w:rPr>
          <w:lang w:val="en-US"/>
        </w:rPr>
        <w:t>Indication of UAV UE Beam Characteristics</w:t>
      </w:r>
      <w:bookmarkEnd w:id="3"/>
    </w:p>
    <w:p w14:paraId="5DFF6D0E" w14:textId="581F31DE" w:rsidR="00C338E4" w:rsidRDefault="00133D0E">
      <w:pPr>
        <w:pStyle w:val="NormalWeb"/>
        <w:rPr>
          <w:sz w:val="20"/>
          <w:szCs w:val="20"/>
        </w:rPr>
      </w:pPr>
      <w:r w:rsidRPr="00243E54">
        <w:rPr>
          <w:sz w:val="20"/>
          <w:szCs w:val="20"/>
        </w:rPr>
        <w:t>In</w:t>
      </w:r>
      <w:r w:rsidR="00671A44" w:rsidRPr="00243E54">
        <w:rPr>
          <w:sz w:val="20"/>
          <w:szCs w:val="20"/>
        </w:rPr>
        <w:t xml:space="preserve"> TDD mode, </w:t>
      </w:r>
      <w:r w:rsidR="001A03EF" w:rsidRPr="00243E54">
        <w:rPr>
          <w:sz w:val="20"/>
          <w:szCs w:val="20"/>
        </w:rPr>
        <w:t>one</w:t>
      </w:r>
      <w:r w:rsidR="002052E1" w:rsidRPr="00243E54">
        <w:rPr>
          <w:sz w:val="20"/>
          <w:szCs w:val="20"/>
        </w:rPr>
        <w:t xml:space="preserve"> can assume </w:t>
      </w:r>
      <w:r w:rsidR="001A03EF" w:rsidRPr="00243E54">
        <w:rPr>
          <w:sz w:val="20"/>
          <w:szCs w:val="20"/>
        </w:rPr>
        <w:t xml:space="preserve">that </w:t>
      </w:r>
      <w:r w:rsidR="002052E1" w:rsidRPr="00243E54">
        <w:rPr>
          <w:sz w:val="20"/>
          <w:szCs w:val="20"/>
        </w:rPr>
        <w:t xml:space="preserve">UAV </w:t>
      </w:r>
      <w:r w:rsidR="001A03EF" w:rsidRPr="00243E54">
        <w:rPr>
          <w:sz w:val="20"/>
          <w:szCs w:val="20"/>
        </w:rPr>
        <w:t>UEs are capable of</w:t>
      </w:r>
      <w:r w:rsidR="002052E1" w:rsidRPr="00243E54">
        <w:rPr>
          <w:sz w:val="20"/>
          <w:szCs w:val="20"/>
        </w:rPr>
        <w:t xml:space="preserve"> beam correspondence </w:t>
      </w:r>
      <w:r w:rsidR="00671A44" w:rsidRPr="00243E54">
        <w:rPr>
          <w:sz w:val="20"/>
          <w:szCs w:val="20"/>
        </w:rPr>
        <w:t xml:space="preserve">since DL/UL channel reciprocity </w:t>
      </w:r>
      <w:r w:rsidR="00687742" w:rsidRPr="00243E54">
        <w:rPr>
          <w:sz w:val="20"/>
          <w:szCs w:val="20"/>
        </w:rPr>
        <w:t>holds</w:t>
      </w:r>
      <w:r w:rsidR="00671A44" w:rsidRPr="00243E54">
        <w:rPr>
          <w:sz w:val="20"/>
          <w:szCs w:val="20"/>
        </w:rPr>
        <w:t xml:space="preserve">. </w:t>
      </w:r>
      <w:r w:rsidR="006236EB" w:rsidRPr="00243E54">
        <w:rPr>
          <w:sz w:val="20"/>
          <w:szCs w:val="20"/>
        </w:rPr>
        <w:t>Under</w:t>
      </w:r>
      <w:r w:rsidR="00671A44" w:rsidRPr="00243E54">
        <w:rPr>
          <w:sz w:val="20"/>
          <w:szCs w:val="20"/>
        </w:rPr>
        <w:t xml:space="preserve"> </w:t>
      </w:r>
      <w:r w:rsidR="004F7CA2" w:rsidRPr="00243E54">
        <w:rPr>
          <w:sz w:val="20"/>
          <w:szCs w:val="20"/>
        </w:rPr>
        <w:t>beam correspondence</w:t>
      </w:r>
      <w:r w:rsidR="00671A44" w:rsidRPr="00243E54">
        <w:rPr>
          <w:sz w:val="20"/>
          <w:szCs w:val="20"/>
        </w:rPr>
        <w:t>, the UE Tx beam can be determined based on the selected UE Rx beam, thereby reducing UL beam training for legacy beam management in FR1 and avoiding resource overhead and delay</w:t>
      </w:r>
      <w:r w:rsidR="00EB614B" w:rsidRPr="00243E54">
        <w:rPr>
          <w:sz w:val="20"/>
          <w:szCs w:val="20"/>
        </w:rPr>
        <w:t>s</w:t>
      </w:r>
      <w:r w:rsidR="00671A44" w:rsidRPr="00243E54">
        <w:rPr>
          <w:sz w:val="20"/>
          <w:szCs w:val="20"/>
        </w:rPr>
        <w:t xml:space="preserve">. Thus, </w:t>
      </w:r>
      <w:r w:rsidR="00134E4D" w:rsidRPr="00243E54">
        <w:rPr>
          <w:sz w:val="20"/>
          <w:szCs w:val="20"/>
        </w:rPr>
        <w:t>we make the following observation:</w:t>
      </w:r>
    </w:p>
    <w:p w14:paraId="0296380C" w14:textId="3FC8EC89" w:rsidR="0086404B" w:rsidRPr="00243E54" w:rsidRDefault="0086404B" w:rsidP="00243E54">
      <w:pPr>
        <w:pStyle w:val="NormalWeb"/>
        <w:rPr>
          <w:b/>
          <w:bCs/>
          <w:i/>
          <w:iCs/>
          <w:sz w:val="20"/>
        </w:rPr>
      </w:pPr>
      <w:r w:rsidRPr="00243E54">
        <w:rPr>
          <w:b/>
          <w:bCs/>
          <w:i/>
          <w:iCs/>
          <w:sz w:val="20"/>
          <w:szCs w:val="20"/>
        </w:rPr>
        <w:t xml:space="preserve">Observation 1: </w:t>
      </w:r>
      <w:r w:rsidR="002B1F66">
        <w:rPr>
          <w:b/>
          <w:bCs/>
          <w:i/>
          <w:iCs/>
          <w:sz w:val="20"/>
          <w:szCs w:val="20"/>
        </w:rPr>
        <w:t>R</w:t>
      </w:r>
      <w:r w:rsidR="002B1F66" w:rsidRPr="00243E54">
        <w:rPr>
          <w:b/>
          <w:bCs/>
          <w:i/>
          <w:iCs/>
          <w:sz w:val="20"/>
          <w:szCs w:val="20"/>
        </w:rPr>
        <w:t xml:space="preserve">eusing </w:t>
      </w:r>
      <w:r w:rsidRPr="00243E54">
        <w:rPr>
          <w:b/>
          <w:bCs/>
          <w:i/>
          <w:iCs/>
          <w:sz w:val="20"/>
          <w:szCs w:val="20"/>
        </w:rPr>
        <w:t>FR2 beam correspondence in FR1 for UAV UEs will minimize specification efforts</w:t>
      </w:r>
      <w:r w:rsidR="00BF0A08">
        <w:rPr>
          <w:b/>
          <w:bCs/>
          <w:i/>
          <w:iCs/>
          <w:sz w:val="20"/>
          <w:szCs w:val="20"/>
        </w:rPr>
        <w:t xml:space="preserve"> and </w:t>
      </w:r>
      <w:r w:rsidR="00E55E82">
        <w:rPr>
          <w:b/>
          <w:bCs/>
          <w:i/>
          <w:iCs/>
          <w:sz w:val="20"/>
          <w:szCs w:val="20"/>
        </w:rPr>
        <w:t>achi</w:t>
      </w:r>
      <w:r w:rsidR="004E0904">
        <w:rPr>
          <w:b/>
          <w:bCs/>
          <w:i/>
          <w:iCs/>
          <w:sz w:val="20"/>
          <w:szCs w:val="20"/>
        </w:rPr>
        <w:t>e</w:t>
      </w:r>
      <w:r w:rsidR="00E55E82">
        <w:rPr>
          <w:b/>
          <w:bCs/>
          <w:i/>
          <w:iCs/>
          <w:sz w:val="20"/>
          <w:szCs w:val="20"/>
        </w:rPr>
        <w:t>ve decent performance</w:t>
      </w:r>
      <w:r w:rsidRPr="00243E54">
        <w:rPr>
          <w:b/>
          <w:bCs/>
          <w:i/>
          <w:iCs/>
          <w:sz w:val="20"/>
          <w:szCs w:val="20"/>
        </w:rPr>
        <w:t>.</w:t>
      </w:r>
    </w:p>
    <w:p w14:paraId="65A4250D" w14:textId="1A272A46" w:rsidR="00817378" w:rsidRDefault="00192975" w:rsidP="00C338E4">
      <w:pPr>
        <w:rPr>
          <w:lang w:val="en-US"/>
        </w:rPr>
      </w:pPr>
      <w:r>
        <w:rPr>
          <w:lang w:val="en-US"/>
        </w:rPr>
        <w:t>However, FR2</w:t>
      </w:r>
      <w:r w:rsidR="004E0904">
        <w:rPr>
          <w:lang w:val="en-US"/>
        </w:rPr>
        <w:t>,</w:t>
      </w:r>
      <w:r>
        <w:rPr>
          <w:lang w:val="en-US"/>
        </w:rPr>
        <w:t xml:space="preserve"> in contrast to FR1</w:t>
      </w:r>
      <w:r w:rsidR="004E0904">
        <w:rPr>
          <w:lang w:val="en-US"/>
        </w:rPr>
        <w:t>,</w:t>
      </w:r>
      <w:r>
        <w:rPr>
          <w:lang w:val="en-US"/>
        </w:rPr>
        <w:t xml:space="preserve"> is all about TDD. </w:t>
      </w:r>
      <w:r w:rsidR="006E5A93" w:rsidRPr="006E5A93">
        <w:rPr>
          <w:lang w:val="en-US"/>
        </w:rPr>
        <w:t xml:space="preserve">In FDD mode, the DL and UL channels operate on separate frequency bands, </w:t>
      </w:r>
      <w:r w:rsidR="0062765A">
        <w:rPr>
          <w:lang w:val="en-US"/>
        </w:rPr>
        <w:t>making</w:t>
      </w:r>
      <w:r w:rsidR="006E5A93" w:rsidRPr="006E5A93">
        <w:rPr>
          <w:lang w:val="en-US"/>
        </w:rPr>
        <w:t xml:space="preserve"> it </w:t>
      </w:r>
      <w:r w:rsidR="006A1D38">
        <w:rPr>
          <w:lang w:val="en-US"/>
        </w:rPr>
        <w:t>even</w:t>
      </w:r>
      <w:r w:rsidR="004E0904">
        <w:rPr>
          <w:lang w:val="en-US"/>
        </w:rPr>
        <w:t xml:space="preserve"> </w:t>
      </w:r>
      <w:r w:rsidR="006E5A93" w:rsidRPr="006E5A93">
        <w:rPr>
          <w:lang w:val="en-US"/>
        </w:rPr>
        <w:t xml:space="preserve">more challenging to achieve channel reciprocity </w:t>
      </w:r>
      <w:r w:rsidR="0062765A">
        <w:rPr>
          <w:lang w:val="en-US"/>
        </w:rPr>
        <w:t>than</w:t>
      </w:r>
      <w:r w:rsidR="006E5A93" w:rsidRPr="006E5A93">
        <w:rPr>
          <w:lang w:val="en-US"/>
        </w:rPr>
        <w:t xml:space="preserve"> </w:t>
      </w:r>
      <w:r w:rsidR="0062765A">
        <w:rPr>
          <w:lang w:val="en-US"/>
        </w:rPr>
        <w:t>in</w:t>
      </w:r>
      <w:r w:rsidR="006E5A93" w:rsidRPr="006E5A93">
        <w:rPr>
          <w:lang w:val="en-US"/>
        </w:rPr>
        <w:t xml:space="preserve"> TDD mode. Therefore, the assumption of beam correspondence for aerial UEs may not be valid in FDD mode. </w:t>
      </w:r>
      <w:r w:rsidR="00906CEB" w:rsidRPr="00D20447">
        <w:rPr>
          <w:lang w:val="en-US"/>
        </w:rPr>
        <w:t>To achieve beam alignment for uplink transmission, uplink beam management</w:t>
      </w:r>
      <w:r w:rsidR="00906CEB">
        <w:rPr>
          <w:lang w:val="en-US"/>
        </w:rPr>
        <w:t xml:space="preserve"> </w:t>
      </w:r>
      <w:r w:rsidR="00906CEB" w:rsidRPr="00D20447">
        <w:rPr>
          <w:lang w:val="en-US"/>
        </w:rPr>
        <w:t>another beam management parameter</w:t>
      </w:r>
      <w:r w:rsidR="00906CEB">
        <w:rPr>
          <w:lang w:val="en-US"/>
        </w:rPr>
        <w:t xml:space="preserve"> must</w:t>
      </w:r>
      <w:r w:rsidR="00906CEB" w:rsidRPr="00D20447">
        <w:rPr>
          <w:lang w:val="en-US"/>
        </w:rPr>
        <w:t xml:space="preserve"> be supported</w:t>
      </w:r>
      <w:r w:rsidR="00906CEB">
        <w:rPr>
          <w:lang w:val="en-US"/>
        </w:rPr>
        <w:t xml:space="preserve">, e.g., </w:t>
      </w:r>
      <w:r w:rsidR="008D5A8F">
        <w:rPr>
          <w:lang w:val="en-US"/>
        </w:rPr>
        <w:t>sweeping</w:t>
      </w:r>
      <w:r w:rsidR="00906CEB">
        <w:rPr>
          <w:lang w:val="en-US"/>
        </w:rPr>
        <w:t xml:space="preserve"> the antenna beams</w:t>
      </w:r>
      <w:r w:rsidR="00906CEB" w:rsidRPr="00D20447">
        <w:rPr>
          <w:lang w:val="en-US"/>
        </w:rPr>
        <w:t>. This parameter enables the gNB to determine the best TRP Rx beam by measuring the optimal uplink transmission, which allows the UE to select the ideal UE Tx beam</w:t>
      </w:r>
      <w:r w:rsidR="008D5A8F">
        <w:rPr>
          <w:lang w:val="en-US"/>
        </w:rPr>
        <w:t xml:space="preserve">. </w:t>
      </w:r>
      <w:r w:rsidR="006E5A93" w:rsidRPr="006E5A93">
        <w:rPr>
          <w:lang w:val="en-US"/>
        </w:rPr>
        <w:t xml:space="preserve">However, if there is some level of channel reciprocity between the DL and UL channels, beam correspondence </w:t>
      </w:r>
      <w:r w:rsidR="00CF2B07">
        <w:rPr>
          <w:lang w:val="en-US"/>
        </w:rPr>
        <w:t>may</w:t>
      </w:r>
      <w:r w:rsidR="006E5A93" w:rsidRPr="006E5A93">
        <w:rPr>
          <w:lang w:val="en-US"/>
        </w:rPr>
        <w:t xml:space="preserve"> still be utilized for FR1 UAV U</w:t>
      </w:r>
      <w:r w:rsidR="00CF2B07">
        <w:rPr>
          <w:lang w:val="en-US"/>
        </w:rPr>
        <w:t>E</w:t>
      </w:r>
      <w:r w:rsidR="006E5A93" w:rsidRPr="006E5A93">
        <w:rPr>
          <w:lang w:val="en-US"/>
        </w:rPr>
        <w:t>s with beamforming capabilities.</w:t>
      </w:r>
      <w:r w:rsidR="00CF2B07">
        <w:rPr>
          <w:lang w:val="en-US"/>
        </w:rPr>
        <w:t xml:space="preserve"> </w:t>
      </w:r>
    </w:p>
    <w:p w14:paraId="3670BC24" w14:textId="55F3E5D1" w:rsidR="006E5A93" w:rsidRDefault="003531B6" w:rsidP="00C338E4">
      <w:pPr>
        <w:rPr>
          <w:lang w:val="en-US"/>
        </w:rPr>
      </w:pPr>
      <w:r>
        <w:rPr>
          <w:lang w:val="en-US"/>
        </w:rPr>
        <w:t>To this end,</w:t>
      </w:r>
      <w:r w:rsidR="00CF2B07">
        <w:rPr>
          <w:lang w:val="en-US"/>
        </w:rPr>
        <w:t xml:space="preserve"> </w:t>
      </w:r>
      <w:r w:rsidR="002B6E12">
        <w:rPr>
          <w:lang w:val="en-US"/>
        </w:rPr>
        <w:t xml:space="preserve">based on the agreement </w:t>
      </w:r>
      <w:r w:rsidR="00EA75E8">
        <w:rPr>
          <w:lang w:val="en-US"/>
        </w:rPr>
        <w:t xml:space="preserve">to </w:t>
      </w:r>
      <w:r w:rsidR="007330CD">
        <w:rPr>
          <w:lang w:val="en-US"/>
        </w:rPr>
        <w:t>us</w:t>
      </w:r>
      <w:r w:rsidR="00EA75E8">
        <w:rPr>
          <w:lang w:val="en-US"/>
        </w:rPr>
        <w:t>e</w:t>
      </w:r>
      <w:r w:rsidR="007330CD">
        <w:rPr>
          <w:lang w:val="en-US"/>
        </w:rPr>
        <w:t xml:space="preserve"> fixed directional antennas instead of</w:t>
      </w:r>
      <w:r w:rsidR="00072E6F">
        <w:rPr>
          <w:lang w:val="en-US"/>
        </w:rPr>
        <w:t xml:space="preserve"> </w:t>
      </w:r>
      <w:r w:rsidR="007330CD">
        <w:rPr>
          <w:lang w:val="en-US"/>
        </w:rPr>
        <w:t xml:space="preserve">phased arrays </w:t>
      </w:r>
      <w:r w:rsidR="00993556">
        <w:rPr>
          <w:lang w:val="en-US"/>
        </w:rPr>
        <w:t>ef</w:t>
      </w:r>
      <w:r w:rsidR="001E755C">
        <w:rPr>
          <w:lang w:val="en-US"/>
        </w:rPr>
        <w:t>fectively alleviates</w:t>
      </w:r>
      <w:r w:rsidR="007330CD">
        <w:rPr>
          <w:lang w:val="en-US"/>
        </w:rPr>
        <w:t xml:space="preserve"> the beam squint effect</w:t>
      </w:r>
      <w:r w:rsidR="001E755C">
        <w:rPr>
          <w:lang w:val="en-US"/>
        </w:rPr>
        <w:t xml:space="preserve"> and aids beam correspondence</w:t>
      </w:r>
      <w:r w:rsidR="00CD55D2">
        <w:rPr>
          <w:lang w:val="en-US"/>
        </w:rPr>
        <w:t xml:space="preserve"> for both TDD and FDD</w:t>
      </w:r>
      <w:r w:rsidR="007330CD">
        <w:rPr>
          <w:lang w:val="en-US"/>
        </w:rPr>
        <w:t>.</w:t>
      </w:r>
    </w:p>
    <w:p w14:paraId="6D1ABFB8" w14:textId="36FC3D41" w:rsidR="000C34D9" w:rsidRDefault="002E61A2" w:rsidP="00140ADC">
      <w:pPr>
        <w:spacing w:beforeLines="50" w:before="120"/>
        <w:rPr>
          <w:lang w:val="en-US"/>
        </w:rPr>
      </w:pPr>
      <w:r w:rsidRPr="00E00041">
        <w:rPr>
          <w:lang w:val="en-US"/>
        </w:rPr>
        <w:t xml:space="preserve">It </w:t>
      </w:r>
      <w:r w:rsidR="00AB0EB1" w:rsidRPr="00E00041">
        <w:rPr>
          <w:lang w:val="en-US"/>
        </w:rPr>
        <w:t>can</w:t>
      </w:r>
      <w:r w:rsidRPr="00E00041">
        <w:rPr>
          <w:lang w:val="en-US"/>
        </w:rPr>
        <w:t xml:space="preserve"> be noted that </w:t>
      </w:r>
      <w:r w:rsidR="00E8055E" w:rsidRPr="00E00041">
        <w:rPr>
          <w:lang w:val="en-US"/>
        </w:rPr>
        <w:t xml:space="preserve">for FR2, </w:t>
      </w:r>
      <w:r w:rsidRPr="00E00041">
        <w:rPr>
          <w:lang w:val="en-US"/>
        </w:rPr>
        <w:t xml:space="preserve">there </w:t>
      </w:r>
      <w:r w:rsidR="00E8055E" w:rsidRPr="00E00041">
        <w:rPr>
          <w:lang w:val="en-US"/>
        </w:rPr>
        <w:t xml:space="preserve">is a capability </w:t>
      </w:r>
      <w:r w:rsidR="00D66845" w:rsidRPr="00E00041">
        <w:rPr>
          <w:lang w:val="en-US"/>
        </w:rPr>
        <w:t>signaling</w:t>
      </w:r>
      <w:r w:rsidR="00CE19D5">
        <w:rPr>
          <w:lang w:val="en-US"/>
        </w:rPr>
        <w:t>,</w:t>
      </w:r>
      <w:r w:rsidR="00D66845" w:rsidRPr="00E00041">
        <w:rPr>
          <w:lang w:val="en-US"/>
        </w:rPr>
        <w:t xml:space="preserve"> </w:t>
      </w:r>
      <w:r w:rsidR="00965F02" w:rsidRPr="00E00041">
        <w:rPr>
          <w:lang w:val="en-US"/>
        </w:rPr>
        <w:t>i.e.</w:t>
      </w:r>
      <w:r w:rsidR="00CE19D5">
        <w:rPr>
          <w:lang w:val="en-US"/>
        </w:rPr>
        <w:t>,</w:t>
      </w:r>
      <w:r w:rsidR="00965F02" w:rsidRPr="00E00041">
        <w:rPr>
          <w:lang w:val="en-US"/>
        </w:rPr>
        <w:t xml:space="preserve"> </w:t>
      </w:r>
      <w:proofErr w:type="spellStart"/>
      <w:r w:rsidR="00595FAE" w:rsidRPr="00E00041">
        <w:rPr>
          <w:i/>
          <w:lang w:val="en-US"/>
        </w:rPr>
        <w:t>beamCorrespondence</w:t>
      </w:r>
      <w:r w:rsidR="00F9211E" w:rsidRPr="00E00041">
        <w:rPr>
          <w:i/>
          <w:lang w:val="en-US"/>
        </w:rPr>
        <w:t>WithoutUL</w:t>
      </w:r>
      <w:r w:rsidR="001E0407" w:rsidRPr="00E00041">
        <w:rPr>
          <w:i/>
          <w:lang w:val="en-US"/>
        </w:rPr>
        <w:t>-</w:t>
      </w:r>
      <w:r w:rsidR="005C7749" w:rsidRPr="00E00041">
        <w:rPr>
          <w:i/>
          <w:lang w:val="en-US"/>
        </w:rPr>
        <w:t>BeamSweeping</w:t>
      </w:r>
      <w:proofErr w:type="spellEnd"/>
      <w:r w:rsidR="00CE19D5">
        <w:rPr>
          <w:i/>
          <w:lang w:val="en-US"/>
        </w:rPr>
        <w:t>,</w:t>
      </w:r>
      <w:r w:rsidR="00D66845" w:rsidRPr="00E00041">
        <w:rPr>
          <w:lang w:val="en-US"/>
        </w:rPr>
        <w:t xml:space="preserve"> where a UE </w:t>
      </w:r>
      <w:r w:rsidR="00A312EF" w:rsidRPr="00E00041">
        <w:rPr>
          <w:lang w:val="en-US"/>
        </w:rPr>
        <w:t>indicate</w:t>
      </w:r>
      <w:r w:rsidR="009468AB">
        <w:rPr>
          <w:lang w:val="en-US"/>
        </w:rPr>
        <w:t>s</w:t>
      </w:r>
      <w:r w:rsidR="00A312EF" w:rsidRPr="00E00041">
        <w:rPr>
          <w:lang w:val="en-US"/>
        </w:rPr>
        <w:t xml:space="preserve"> </w:t>
      </w:r>
      <w:r w:rsidR="00D23A26">
        <w:rPr>
          <w:lang w:val="en-US"/>
        </w:rPr>
        <w:t xml:space="preserve">a </w:t>
      </w:r>
      <w:r w:rsidR="007960DB" w:rsidRPr="00E00041">
        <w:rPr>
          <w:lang w:val="en-US"/>
        </w:rPr>
        <w:t>restriction in its beam correspondence</w:t>
      </w:r>
      <w:r w:rsidR="003F7A89">
        <w:rPr>
          <w:lang w:val="en-US"/>
        </w:rPr>
        <w:t xml:space="preserve"> </w:t>
      </w:r>
      <w:r w:rsidR="007960DB" w:rsidRPr="00E00041">
        <w:rPr>
          <w:lang w:val="en-US"/>
        </w:rPr>
        <w:t>to</w:t>
      </w:r>
      <w:r w:rsidR="00D81D61" w:rsidRPr="00E00041">
        <w:rPr>
          <w:lang w:val="en-US"/>
        </w:rPr>
        <w:t xml:space="preserve"> </w:t>
      </w:r>
      <w:r w:rsidR="00F6127F" w:rsidRPr="00E00041">
        <w:rPr>
          <w:lang w:val="en-US"/>
        </w:rPr>
        <w:t>cope with beam squint</w:t>
      </w:r>
      <w:r w:rsidR="008A58FF">
        <w:rPr>
          <w:lang w:val="en-US"/>
        </w:rPr>
        <w:t xml:space="preserve">. </w:t>
      </w:r>
      <w:r w:rsidR="004D3030">
        <w:rPr>
          <w:lang w:val="en-US"/>
        </w:rPr>
        <w:t xml:space="preserve">However, to </w:t>
      </w:r>
      <w:r w:rsidR="00EB6EC2">
        <w:rPr>
          <w:lang w:val="en-US"/>
        </w:rPr>
        <w:t xml:space="preserve">minimize specification </w:t>
      </w:r>
      <w:r w:rsidR="000048B5">
        <w:rPr>
          <w:lang w:val="en-US"/>
        </w:rPr>
        <w:t>impact for FR1</w:t>
      </w:r>
      <w:r w:rsidR="00282F20">
        <w:rPr>
          <w:lang w:val="en-US"/>
        </w:rPr>
        <w:t xml:space="preserve"> in </w:t>
      </w:r>
      <w:r w:rsidR="00D23A26">
        <w:rPr>
          <w:lang w:val="en-US"/>
        </w:rPr>
        <w:t>Rel-</w:t>
      </w:r>
      <w:r w:rsidR="00282F20">
        <w:rPr>
          <w:lang w:val="en-US"/>
        </w:rPr>
        <w:t>18</w:t>
      </w:r>
      <w:r w:rsidR="00742B63">
        <w:rPr>
          <w:lang w:val="en-US"/>
        </w:rPr>
        <w:t xml:space="preserve"> </w:t>
      </w:r>
      <w:r w:rsidR="008A1EB9">
        <w:rPr>
          <w:lang w:val="en-US"/>
        </w:rPr>
        <w:t xml:space="preserve">and </w:t>
      </w:r>
      <w:r w:rsidR="00707CE7">
        <w:rPr>
          <w:lang w:val="en-US"/>
        </w:rPr>
        <w:t xml:space="preserve">based on </w:t>
      </w:r>
      <w:r w:rsidR="00742B63">
        <w:rPr>
          <w:lang w:val="en-US"/>
        </w:rPr>
        <w:t>beam correspondence</w:t>
      </w:r>
      <w:r w:rsidR="00481E91">
        <w:rPr>
          <w:lang w:val="en-US"/>
        </w:rPr>
        <w:t xml:space="preserve"> from </w:t>
      </w:r>
      <w:r w:rsidR="004A7920">
        <w:rPr>
          <w:lang w:val="en-US"/>
        </w:rPr>
        <w:t>fixed directional</w:t>
      </w:r>
      <w:r w:rsidR="00481E91">
        <w:rPr>
          <w:lang w:val="en-US"/>
        </w:rPr>
        <w:t xml:space="preserve"> antenna</w:t>
      </w:r>
      <w:r w:rsidR="000B4741">
        <w:rPr>
          <w:lang w:val="en-US"/>
        </w:rPr>
        <w:t>s</w:t>
      </w:r>
      <w:r w:rsidR="000612E8">
        <w:rPr>
          <w:lang w:val="en-US"/>
        </w:rPr>
        <w:t>,</w:t>
      </w:r>
      <w:r w:rsidR="00742B63">
        <w:rPr>
          <w:lang w:val="en-US"/>
        </w:rPr>
        <w:t xml:space="preserve"> </w:t>
      </w:r>
      <w:r w:rsidR="00333E7E">
        <w:rPr>
          <w:lang w:val="en-US"/>
        </w:rPr>
        <w:t xml:space="preserve">UL beam sweeping </w:t>
      </w:r>
      <w:r w:rsidR="00FB0CD9">
        <w:rPr>
          <w:lang w:val="en-US"/>
        </w:rPr>
        <w:t xml:space="preserve">is not </w:t>
      </w:r>
      <w:r w:rsidR="00050EE4">
        <w:rPr>
          <w:lang w:val="en-US"/>
        </w:rPr>
        <w:t>nee</w:t>
      </w:r>
      <w:r w:rsidR="00FB0CD9">
        <w:rPr>
          <w:lang w:val="en-US"/>
        </w:rPr>
        <w:t>ded</w:t>
      </w:r>
      <w:r w:rsidR="00317544">
        <w:rPr>
          <w:lang w:val="en-US"/>
        </w:rPr>
        <w:t>.</w:t>
      </w:r>
    </w:p>
    <w:p w14:paraId="4C1D6CC6" w14:textId="232D02E9" w:rsidR="006E5A93" w:rsidRPr="00243E54" w:rsidRDefault="000D47D1" w:rsidP="00243E54">
      <w:pPr>
        <w:spacing w:beforeLines="50" w:before="120"/>
      </w:pPr>
      <w:r w:rsidRPr="004133EF">
        <w:rPr>
          <w:b/>
          <w:i/>
          <w:lang w:val="en-US"/>
        </w:rPr>
        <w:t xml:space="preserve">Proposal </w:t>
      </w:r>
      <w:r w:rsidR="00157E4A">
        <w:rPr>
          <w:b/>
          <w:bCs/>
          <w:i/>
          <w:iCs/>
          <w:lang w:val="en-US"/>
        </w:rPr>
        <w:t>2</w:t>
      </w:r>
      <w:r w:rsidRPr="004133EF">
        <w:rPr>
          <w:b/>
          <w:i/>
          <w:lang w:val="en-US"/>
        </w:rPr>
        <w:t xml:space="preserve">: </w:t>
      </w:r>
      <w:r w:rsidR="00F207BB" w:rsidRPr="004133EF">
        <w:rPr>
          <w:b/>
          <w:i/>
          <w:lang w:val="en-US"/>
        </w:rPr>
        <w:t>B</w:t>
      </w:r>
      <w:r w:rsidR="00904EB1" w:rsidRPr="004133EF">
        <w:rPr>
          <w:b/>
          <w:i/>
          <w:lang w:val="en-US"/>
        </w:rPr>
        <w:t xml:space="preserve">eam correspondence </w:t>
      </w:r>
      <w:r w:rsidR="0003735F" w:rsidRPr="004133EF">
        <w:rPr>
          <w:b/>
          <w:i/>
          <w:lang w:val="en-US"/>
        </w:rPr>
        <w:t xml:space="preserve">without UL beam sweep </w:t>
      </w:r>
      <w:r w:rsidR="00DB1566">
        <w:rPr>
          <w:b/>
          <w:bCs/>
          <w:i/>
          <w:iCs/>
          <w:lang w:val="en-US"/>
        </w:rPr>
        <w:t>should be</w:t>
      </w:r>
      <w:r w:rsidR="00F207BB" w:rsidRPr="004133EF">
        <w:rPr>
          <w:b/>
          <w:i/>
          <w:lang w:val="en-US"/>
        </w:rPr>
        <w:t xml:space="preserve"> mandatory for </w:t>
      </w:r>
      <w:r w:rsidR="00B31BF6">
        <w:rPr>
          <w:b/>
          <w:bCs/>
          <w:i/>
          <w:iCs/>
          <w:lang w:val="en-US"/>
        </w:rPr>
        <w:t>Rel-18</w:t>
      </w:r>
      <w:r w:rsidR="00F207BB" w:rsidRPr="004133EF">
        <w:rPr>
          <w:b/>
          <w:bCs/>
          <w:i/>
          <w:iCs/>
          <w:lang w:val="en-US"/>
        </w:rPr>
        <w:t xml:space="preserve"> </w:t>
      </w:r>
      <w:r w:rsidR="00F207BB" w:rsidRPr="004133EF">
        <w:rPr>
          <w:b/>
          <w:i/>
          <w:lang w:val="en-US"/>
        </w:rPr>
        <w:t xml:space="preserve">FR1 </w:t>
      </w:r>
      <w:r w:rsidR="00B66E53">
        <w:rPr>
          <w:b/>
          <w:bCs/>
          <w:i/>
          <w:iCs/>
          <w:lang w:val="en-US"/>
        </w:rPr>
        <w:t xml:space="preserve">UAV </w:t>
      </w:r>
      <w:r w:rsidR="00F207BB" w:rsidRPr="004133EF">
        <w:rPr>
          <w:b/>
          <w:i/>
          <w:lang w:val="en-US"/>
        </w:rPr>
        <w:t>UEs.</w:t>
      </w:r>
    </w:p>
    <w:p w14:paraId="26B1C66C" w14:textId="22D872C3" w:rsidR="00D20447" w:rsidRPr="00C57901" w:rsidRDefault="00C95D5D" w:rsidP="00C95D5D">
      <w:pPr>
        <w:rPr>
          <w:lang w:val="en-US"/>
        </w:rPr>
      </w:pPr>
      <w:r w:rsidRPr="009A2EB2">
        <w:rPr>
          <w:lang w:val="en-US"/>
        </w:rPr>
        <w:t xml:space="preserve">To </w:t>
      </w:r>
      <w:r w:rsidR="004674D3">
        <w:rPr>
          <w:lang w:val="en-US"/>
        </w:rPr>
        <w:t>facilitate</w:t>
      </w:r>
      <w:r w:rsidRPr="009A2EB2">
        <w:rPr>
          <w:lang w:val="en-US"/>
        </w:rPr>
        <w:t xml:space="preserve"> beam management in FR1, it is </w:t>
      </w:r>
      <w:r w:rsidR="00757583">
        <w:rPr>
          <w:lang w:val="en-US"/>
        </w:rPr>
        <w:t>convenient</w:t>
      </w:r>
      <w:r w:rsidRPr="009A2EB2">
        <w:rPr>
          <w:lang w:val="en-US"/>
        </w:rPr>
        <w:t xml:space="preserve"> to remove the restriction that some UE capability parameters related to beam management a</w:t>
      </w:r>
      <w:r w:rsidR="004674D3">
        <w:rPr>
          <w:lang w:val="en-US"/>
        </w:rPr>
        <w:t>pply</w:t>
      </w:r>
      <w:r w:rsidRPr="009A2EB2">
        <w:rPr>
          <w:lang w:val="en-US"/>
        </w:rPr>
        <w:t xml:space="preserve"> only to FR2. Several such parameters for Rel-15/16 have been identified, including PDSCH beam switching, beam switching, A-CSI-RS beam switching timing, configured spatial relations, and active spatial relations. </w:t>
      </w:r>
      <w:r w:rsidR="00F30564">
        <w:rPr>
          <w:lang w:val="en-US"/>
        </w:rPr>
        <w:t>In addition, a</w:t>
      </w:r>
      <w:r w:rsidRPr="009A2EB2">
        <w:rPr>
          <w:lang w:val="en-US"/>
        </w:rPr>
        <w:t xml:space="preserve"> </w:t>
      </w:r>
      <w:r w:rsidR="007F084A">
        <w:rPr>
          <w:lang w:val="en-US"/>
        </w:rPr>
        <w:t xml:space="preserve">Rel-17 </w:t>
      </w:r>
      <w:r w:rsidR="00F30564">
        <w:rPr>
          <w:lang w:val="en-US"/>
        </w:rPr>
        <w:t>parameter related to</w:t>
      </w:r>
      <w:r w:rsidRPr="009A2EB2">
        <w:rPr>
          <w:lang w:val="en-US"/>
        </w:rPr>
        <w:t xml:space="preserve"> beam misalignment between the DL source RS in the TCI state and the PL-RS</w:t>
      </w:r>
      <w:r w:rsidR="00F30564">
        <w:rPr>
          <w:lang w:val="en-US"/>
        </w:rPr>
        <w:t xml:space="preserve"> has also been identified</w:t>
      </w:r>
      <w:r w:rsidRPr="009A2EB2">
        <w:rPr>
          <w:lang w:val="en-US"/>
        </w:rPr>
        <w:t xml:space="preserve">. </w:t>
      </w:r>
      <w:r w:rsidR="7647695C" w:rsidRPr="70EA0F8C">
        <w:rPr>
          <w:lang w:val="en-US"/>
        </w:rPr>
        <w:t xml:space="preserve">These parameters are </w:t>
      </w:r>
      <w:r w:rsidR="008B217E">
        <w:rPr>
          <w:lang w:val="en-US"/>
        </w:rPr>
        <w:t>helpful</w:t>
      </w:r>
      <w:r w:rsidR="00681674">
        <w:rPr>
          <w:lang w:val="en-US"/>
        </w:rPr>
        <w:t xml:space="preserve"> </w:t>
      </w:r>
      <w:r w:rsidR="009540E1">
        <w:rPr>
          <w:lang w:val="en-US"/>
        </w:rPr>
        <w:t>to avoid</w:t>
      </w:r>
      <w:r w:rsidR="3E0BFE2C" w:rsidRPr="70EA0F8C">
        <w:rPr>
          <w:lang w:val="en-US"/>
        </w:rPr>
        <w:t xml:space="preserve"> wireless channel degrad</w:t>
      </w:r>
      <w:r w:rsidR="00F843B5">
        <w:rPr>
          <w:lang w:val="en-US"/>
        </w:rPr>
        <w:t>ation</w:t>
      </w:r>
      <w:r w:rsidR="3E0BFE2C" w:rsidRPr="70EA0F8C">
        <w:rPr>
          <w:lang w:val="en-US"/>
        </w:rPr>
        <w:t>.</w:t>
      </w:r>
      <w:r w:rsidR="00D20447" w:rsidRPr="00D20447">
        <w:rPr>
          <w:lang w:val="en-US"/>
        </w:rPr>
        <w:t xml:space="preserve"> Furthermore, using a narrower uplink beam via this process can reduce uplink interference and enhance system performance, highlighting the necessity of extending this parameter to UAV capabilities in FR1.</w:t>
      </w:r>
    </w:p>
    <w:p w14:paraId="0E5FEB15" w14:textId="4F333494" w:rsidR="0027562E" w:rsidRPr="00790AFB" w:rsidRDefault="00A15688" w:rsidP="00C338E4">
      <w:r>
        <w:rPr>
          <w:lang w:val="en-US"/>
        </w:rPr>
        <w:t>H</w:t>
      </w:r>
      <w:r w:rsidR="004D7311">
        <w:rPr>
          <w:lang w:val="en-US"/>
        </w:rPr>
        <w:t>owever</w:t>
      </w:r>
      <w:r>
        <w:rPr>
          <w:lang w:val="en-US"/>
        </w:rPr>
        <w:t>,</w:t>
      </w:r>
      <w:r w:rsidR="00B760CF">
        <w:rPr>
          <w:lang w:val="en-US"/>
        </w:rPr>
        <w:t xml:space="preserve"> </w:t>
      </w:r>
      <w:r w:rsidR="003512E4" w:rsidRPr="003512E4">
        <w:rPr>
          <w:lang w:val="en-US"/>
        </w:rPr>
        <w:t xml:space="preserve">according to the objectives, the refinement of </w:t>
      </w:r>
      <w:r w:rsidR="00B760CF">
        <w:rPr>
          <w:lang w:val="en-US"/>
        </w:rPr>
        <w:t xml:space="preserve">the </w:t>
      </w:r>
      <w:r w:rsidR="003512E4" w:rsidRPr="003512E4">
        <w:rPr>
          <w:lang w:val="en-US"/>
        </w:rPr>
        <w:t>beam management procedure</w:t>
      </w:r>
      <w:r w:rsidR="00141267">
        <w:rPr>
          <w:lang w:val="en-US"/>
        </w:rPr>
        <w:t xml:space="preserve"> need</w:t>
      </w:r>
      <w:r w:rsidR="00B760CF">
        <w:rPr>
          <w:lang w:val="en-US"/>
        </w:rPr>
        <w:t>s</w:t>
      </w:r>
      <w:r w:rsidR="00141267">
        <w:rPr>
          <w:lang w:val="en-US"/>
        </w:rPr>
        <w:t xml:space="preserve"> more </w:t>
      </w:r>
      <w:r w:rsidR="006E1069">
        <w:rPr>
          <w:lang w:val="en-US"/>
        </w:rPr>
        <w:t>input with de</w:t>
      </w:r>
      <w:r w:rsidR="000F44D1">
        <w:rPr>
          <w:lang w:val="en-US"/>
        </w:rPr>
        <w:t>dicated</w:t>
      </w:r>
      <w:r w:rsidR="009E4141">
        <w:rPr>
          <w:lang w:val="en-US"/>
        </w:rPr>
        <w:t xml:space="preserve"> </w:t>
      </w:r>
      <w:r w:rsidR="00B55BA4">
        <w:rPr>
          <w:lang w:val="en-US"/>
        </w:rPr>
        <w:t>RAN1, RAN2</w:t>
      </w:r>
      <w:r w:rsidR="00B760CF">
        <w:rPr>
          <w:lang w:val="en-US"/>
        </w:rPr>
        <w:t>,</w:t>
      </w:r>
      <w:r w:rsidR="00B24161">
        <w:rPr>
          <w:lang w:val="en-US"/>
        </w:rPr>
        <w:t xml:space="preserve"> and RAN4 i</w:t>
      </w:r>
      <w:r w:rsidR="00B760CF">
        <w:rPr>
          <w:lang w:val="en-US"/>
        </w:rPr>
        <w:t>n</w:t>
      </w:r>
      <w:r w:rsidR="001C3A7D">
        <w:rPr>
          <w:lang w:val="en-US"/>
        </w:rPr>
        <w:t>volvement</w:t>
      </w:r>
      <w:r w:rsidR="00B760CF">
        <w:rPr>
          <w:lang w:val="en-US"/>
        </w:rPr>
        <w:t>.</w:t>
      </w:r>
      <w:r w:rsidR="00C60D32" w:rsidRPr="00C60D32">
        <w:t xml:space="preserve"> </w:t>
      </w:r>
      <w:r w:rsidR="00C60D32">
        <w:rPr>
          <w:lang w:val="en-US"/>
        </w:rPr>
        <w:t>D</w:t>
      </w:r>
      <w:r w:rsidR="00C60D32" w:rsidRPr="00C60D32">
        <w:rPr>
          <w:lang w:val="en-US"/>
        </w:rPr>
        <w:t xml:space="preserve">ue to the limited time </w:t>
      </w:r>
      <w:proofErr w:type="gramStart"/>
      <w:r w:rsidR="00C60D32" w:rsidRPr="00C60D32">
        <w:rPr>
          <w:lang w:val="en-US"/>
        </w:rPr>
        <w:t>budget</w:t>
      </w:r>
      <w:proofErr w:type="gramEnd"/>
      <w:r w:rsidR="00D010AC">
        <w:rPr>
          <w:lang w:val="en-US"/>
        </w:rPr>
        <w:t xml:space="preserve"> </w:t>
      </w:r>
      <w:r w:rsidR="00C2473D">
        <w:rPr>
          <w:lang w:val="en-US"/>
        </w:rPr>
        <w:t>i</w:t>
      </w:r>
      <w:r w:rsidR="00DD3A9E">
        <w:rPr>
          <w:lang w:val="en-US"/>
        </w:rPr>
        <w:t>t</w:t>
      </w:r>
      <w:r w:rsidR="003512E4" w:rsidRPr="003512E4">
        <w:rPr>
          <w:lang w:val="en-US"/>
        </w:rPr>
        <w:t xml:space="preserve"> was not </w:t>
      </w:r>
      <w:r w:rsidR="00F91FAE">
        <w:rPr>
          <w:lang w:val="en-US"/>
        </w:rPr>
        <w:t xml:space="preserve">defined as </w:t>
      </w:r>
      <w:r w:rsidR="00B760CF">
        <w:rPr>
          <w:lang w:val="en-US"/>
        </w:rPr>
        <w:t xml:space="preserve">part of the UAV </w:t>
      </w:r>
      <w:r w:rsidR="0075557E">
        <w:rPr>
          <w:lang w:val="en-US"/>
        </w:rPr>
        <w:t>Rel-</w:t>
      </w:r>
      <w:r w:rsidR="00B760CF">
        <w:rPr>
          <w:lang w:val="en-US"/>
        </w:rPr>
        <w:t>18 WI objectives</w:t>
      </w:r>
      <w:r w:rsidR="003512E4" w:rsidRPr="003512E4">
        <w:rPr>
          <w:lang w:val="en-US"/>
        </w:rPr>
        <w:t xml:space="preserve">. Therefore, we propose not to consider </w:t>
      </w:r>
      <w:r w:rsidR="000E756F">
        <w:rPr>
          <w:lang w:val="en-US"/>
        </w:rPr>
        <w:t>extending</w:t>
      </w:r>
      <w:r w:rsidR="003512E4" w:rsidRPr="003512E4">
        <w:rPr>
          <w:lang w:val="en-US"/>
        </w:rPr>
        <w:t xml:space="preserve"> parameters for </w:t>
      </w:r>
      <w:r w:rsidR="000E756F">
        <w:rPr>
          <w:lang w:val="en-US"/>
        </w:rPr>
        <w:t xml:space="preserve">the </w:t>
      </w:r>
      <w:r w:rsidR="003512E4" w:rsidRPr="003512E4">
        <w:rPr>
          <w:lang w:val="en-US"/>
        </w:rPr>
        <w:t xml:space="preserve">beam management procedure from FR2 to FR1 in RAN1 UAV </w:t>
      </w:r>
      <w:r w:rsidR="0075557E">
        <w:rPr>
          <w:lang w:val="en-US"/>
        </w:rPr>
        <w:t>Rel-</w:t>
      </w:r>
      <w:r w:rsidR="003512E4" w:rsidRPr="003512E4">
        <w:rPr>
          <w:lang w:val="en-US"/>
        </w:rPr>
        <w:t>18 WI</w:t>
      </w:r>
      <w:r w:rsidR="00A61671">
        <w:rPr>
          <w:lang w:val="en-US"/>
        </w:rPr>
        <w:t xml:space="preserve">. </w:t>
      </w:r>
      <w:r w:rsidR="009562AB" w:rsidRPr="009562AB">
        <w:rPr>
          <w:lang w:val="en-US"/>
        </w:rPr>
        <w:t xml:space="preserve">The refinement of </w:t>
      </w:r>
      <w:r w:rsidR="00174AE9">
        <w:rPr>
          <w:lang w:val="en-US"/>
        </w:rPr>
        <w:t xml:space="preserve">the </w:t>
      </w:r>
      <w:r w:rsidR="009562AB" w:rsidRPr="009562AB">
        <w:rPr>
          <w:lang w:val="en-US"/>
        </w:rPr>
        <w:t xml:space="preserve">beam management procedure and extension </w:t>
      </w:r>
      <w:r w:rsidR="00BA6AA1">
        <w:rPr>
          <w:lang w:val="en-US"/>
        </w:rPr>
        <w:t>to</w:t>
      </w:r>
      <w:r w:rsidR="009562AB" w:rsidRPr="009562AB">
        <w:rPr>
          <w:lang w:val="en-US"/>
        </w:rPr>
        <w:t xml:space="preserve"> FR1 can be addressed in future 3GPP UAV releases, e.g., </w:t>
      </w:r>
      <w:r w:rsidR="0043267A">
        <w:rPr>
          <w:lang w:val="en-US"/>
        </w:rPr>
        <w:t>Rel-</w:t>
      </w:r>
      <w:r w:rsidR="009562AB" w:rsidRPr="009562AB">
        <w:rPr>
          <w:lang w:val="en-US"/>
        </w:rPr>
        <w:t>19, with dedicated RAN1, RAN2</w:t>
      </w:r>
      <w:r w:rsidR="0043267A">
        <w:rPr>
          <w:lang w:val="en-US"/>
        </w:rPr>
        <w:t>,</w:t>
      </w:r>
      <w:r w:rsidR="009562AB" w:rsidRPr="009562AB">
        <w:rPr>
          <w:lang w:val="en-US"/>
        </w:rPr>
        <w:t xml:space="preserve"> and RAN4 involvement.</w:t>
      </w:r>
    </w:p>
    <w:p w14:paraId="688A87A7" w14:textId="3F4BF612" w:rsidR="005E1AE7" w:rsidRPr="00243E54" w:rsidRDefault="005E1AE7" w:rsidP="00243E54">
      <w:r w:rsidRPr="00663F8F">
        <w:rPr>
          <w:b/>
          <w:bCs/>
          <w:i/>
          <w:iCs/>
          <w:lang w:val="en-US"/>
        </w:rPr>
        <w:t xml:space="preserve">Proposal 3: </w:t>
      </w:r>
      <w:r>
        <w:rPr>
          <w:rFonts w:eastAsia="MS Mincho"/>
          <w:b/>
          <w:i/>
        </w:rPr>
        <w:t>E</w:t>
      </w:r>
      <w:r w:rsidRPr="00663F8F">
        <w:rPr>
          <w:rFonts w:eastAsia="MS Mincho"/>
          <w:b/>
          <w:i/>
        </w:rPr>
        <w:t xml:space="preserve">xtend the beam management procedure from FR2 to FR1 </w:t>
      </w:r>
      <w:r w:rsidR="00515250">
        <w:rPr>
          <w:rFonts w:eastAsia="MS Mincho"/>
          <w:b/>
          <w:i/>
        </w:rPr>
        <w:t xml:space="preserve">for </w:t>
      </w:r>
      <w:r w:rsidR="00344C55">
        <w:rPr>
          <w:rFonts w:eastAsia="MS Mincho"/>
          <w:b/>
          <w:i/>
        </w:rPr>
        <w:t>UAV</w:t>
      </w:r>
      <w:r w:rsidR="0014603B">
        <w:rPr>
          <w:rFonts w:eastAsia="MS Mincho"/>
          <w:b/>
          <w:i/>
        </w:rPr>
        <w:t xml:space="preserve"> Rel-18 </w:t>
      </w:r>
      <w:r w:rsidR="00693979">
        <w:rPr>
          <w:rFonts w:eastAsia="MS Mincho"/>
          <w:b/>
          <w:i/>
        </w:rPr>
        <w:t xml:space="preserve">with </w:t>
      </w:r>
      <w:r w:rsidR="0014603B">
        <w:rPr>
          <w:rFonts w:eastAsia="MS Mincho"/>
          <w:b/>
          <w:i/>
        </w:rPr>
        <w:t>only</w:t>
      </w:r>
      <w:r w:rsidR="00693979">
        <w:rPr>
          <w:rFonts w:eastAsia="MS Mincho"/>
          <w:b/>
          <w:i/>
        </w:rPr>
        <w:t xml:space="preserve"> selected </w:t>
      </w:r>
      <w:r w:rsidR="0066012C">
        <w:rPr>
          <w:rFonts w:eastAsia="MS Mincho"/>
          <w:b/>
          <w:i/>
        </w:rPr>
        <w:t xml:space="preserve">mandatory </w:t>
      </w:r>
      <w:r w:rsidR="00485DF3">
        <w:rPr>
          <w:rFonts w:eastAsia="MS Mincho"/>
          <w:b/>
          <w:i/>
        </w:rPr>
        <w:t>parameters</w:t>
      </w:r>
      <w:r>
        <w:t>.</w:t>
      </w:r>
    </w:p>
    <w:p w14:paraId="27237E62" w14:textId="50DEAE16" w:rsidR="00682574" w:rsidRDefault="0017782B" w:rsidP="00682574">
      <w:pPr>
        <w:rPr>
          <w:lang w:val="en-US"/>
        </w:rPr>
      </w:pPr>
      <w:r>
        <w:rPr>
          <w:lang w:val="en-US"/>
        </w:rPr>
        <w:t xml:space="preserve">On the </w:t>
      </w:r>
      <w:r w:rsidR="00C02F54">
        <w:rPr>
          <w:lang w:val="en-US"/>
        </w:rPr>
        <w:t>beam capa</w:t>
      </w:r>
      <w:r w:rsidR="006B4030">
        <w:rPr>
          <w:lang w:val="en-US"/>
        </w:rPr>
        <w:t>bilities</w:t>
      </w:r>
      <w:r w:rsidR="00531262">
        <w:rPr>
          <w:lang w:val="en-US"/>
        </w:rPr>
        <w:t xml:space="preserve"> </w:t>
      </w:r>
      <w:r w:rsidR="00521689">
        <w:rPr>
          <w:lang w:val="en-US"/>
        </w:rPr>
        <w:t>description, t</w:t>
      </w:r>
      <w:r w:rsidR="00682574" w:rsidRPr="00A2118D">
        <w:rPr>
          <w:lang w:val="en-US"/>
        </w:rPr>
        <w:t xml:space="preserve">he </w:t>
      </w:r>
      <w:r w:rsidR="00174AE9">
        <w:rPr>
          <w:lang w:val="en-US"/>
        </w:rPr>
        <w:t>UAV should report the capability of one or multiple antenna configurations</w:t>
      </w:r>
      <w:r w:rsidR="00682574" w:rsidRPr="00A2118D">
        <w:rPr>
          <w:lang w:val="en-US"/>
        </w:rPr>
        <w:t xml:space="preserve">. The decision to use </w:t>
      </w:r>
      <w:r w:rsidR="00682574">
        <w:rPr>
          <w:lang w:val="en-US"/>
        </w:rPr>
        <w:t>wider</w:t>
      </w:r>
      <w:r w:rsidR="00682574" w:rsidRPr="00A2118D">
        <w:rPr>
          <w:lang w:val="en-US"/>
        </w:rPr>
        <w:t xml:space="preserve"> or directional antennas may depend on the gNB configuration, which is based on the channel conditions and traffic load. For instance, a</w:t>
      </w:r>
      <w:r w:rsidR="00682574">
        <w:rPr>
          <w:lang w:val="en-US"/>
        </w:rPr>
        <w:t xml:space="preserve"> wider beam </w:t>
      </w:r>
      <w:r w:rsidR="00682574" w:rsidRPr="00A2118D">
        <w:rPr>
          <w:lang w:val="en-US"/>
        </w:rPr>
        <w:t xml:space="preserve">antenna configuration is adequate when the UAV is flying low without a LOS, but a directional antenna can be used to manage LOS-interference when the UAV is flying high in the air. To help the gNB control the beam, the UE </w:t>
      </w:r>
      <w:r w:rsidR="00682574">
        <w:rPr>
          <w:lang w:val="en-US"/>
        </w:rPr>
        <w:t>should</w:t>
      </w:r>
      <w:r w:rsidR="00682574" w:rsidRPr="00A2118D">
        <w:rPr>
          <w:lang w:val="en-US"/>
        </w:rPr>
        <w:t xml:space="preserve"> report the antenna configurations, such as the number of antennas/beams, beamwidth, beam gain of </w:t>
      </w:r>
      <w:r w:rsidR="00174AE9">
        <w:rPr>
          <w:lang w:val="en-US"/>
        </w:rPr>
        <w:t xml:space="preserve">the </w:t>
      </w:r>
      <w:r w:rsidR="00682574" w:rsidRPr="00A2118D">
        <w:rPr>
          <w:lang w:val="en-US"/>
        </w:rPr>
        <w:t xml:space="preserve">main lobe, sidelobe, etc. </w:t>
      </w:r>
      <w:proofErr w:type="gramStart"/>
      <w:r w:rsidR="0031458F">
        <w:rPr>
          <w:lang w:val="en-US"/>
        </w:rPr>
        <w:t>So</w:t>
      </w:r>
      <w:proofErr w:type="gramEnd"/>
      <w:r w:rsidR="0031458F">
        <w:rPr>
          <w:lang w:val="en-US"/>
        </w:rPr>
        <w:t xml:space="preserve"> t</w:t>
      </w:r>
      <w:r w:rsidR="0031458F" w:rsidRPr="0031458F">
        <w:rPr>
          <w:lang w:val="en-US"/>
        </w:rPr>
        <w:t xml:space="preserve">he </w:t>
      </w:r>
      <w:r w:rsidR="007F0C52">
        <w:rPr>
          <w:lang w:val="en-US"/>
        </w:rPr>
        <w:t>beam or antenna configuration adjustment</w:t>
      </w:r>
      <w:r w:rsidR="0031458F" w:rsidRPr="0031458F">
        <w:rPr>
          <w:lang w:val="en-US"/>
        </w:rPr>
        <w:t xml:space="preserve"> based on aerial UE capability </w:t>
      </w:r>
      <w:r w:rsidR="000E217F">
        <w:rPr>
          <w:lang w:val="en-US"/>
        </w:rPr>
        <w:t>c</w:t>
      </w:r>
      <w:r w:rsidR="0031458F" w:rsidRPr="0031458F">
        <w:rPr>
          <w:lang w:val="en-US"/>
        </w:rPr>
        <w:t>ould vary according to the altitude</w:t>
      </w:r>
      <w:r w:rsidR="0031458F">
        <w:rPr>
          <w:lang w:val="en-US"/>
        </w:rPr>
        <w:t xml:space="preserve">. </w:t>
      </w:r>
      <w:r w:rsidR="00682574" w:rsidRPr="00A2118D">
        <w:rPr>
          <w:lang w:val="en-US"/>
        </w:rPr>
        <w:t>The UE</w:t>
      </w:r>
      <w:r w:rsidR="0054057C">
        <w:rPr>
          <w:lang w:val="en-US"/>
        </w:rPr>
        <w:t>’</w:t>
      </w:r>
      <w:r w:rsidR="00682574" w:rsidRPr="00A2118D">
        <w:rPr>
          <w:lang w:val="en-US"/>
        </w:rPr>
        <w:t>s physical beam properties are crucial and beneficial for network interference management, which is a unique requirement for aerial UEs, unlike the legacy terrestrial UE</w:t>
      </w:r>
      <w:r w:rsidR="007F0C52">
        <w:rPr>
          <w:lang w:val="en-US"/>
        </w:rPr>
        <w:t>,</w:t>
      </w:r>
      <w:r w:rsidR="00682574" w:rsidRPr="00A2118D">
        <w:rPr>
          <w:lang w:val="en-US"/>
        </w:rPr>
        <w:t xml:space="preserve"> where beam properties are transparent to the network</w:t>
      </w:r>
      <w:r w:rsidR="00F6424D">
        <w:rPr>
          <w:lang w:val="en-US"/>
        </w:rPr>
        <w:t>.</w:t>
      </w:r>
    </w:p>
    <w:p w14:paraId="406CAF08" w14:textId="0E7E38EA" w:rsidR="00BD0C33" w:rsidRDefault="00BD0C33" w:rsidP="00682574">
      <w:pPr>
        <w:rPr>
          <w:lang w:val="en-US"/>
        </w:rPr>
      </w:pPr>
      <w:r w:rsidRPr="000C575C">
        <w:rPr>
          <w:lang w:val="en-US"/>
        </w:rPr>
        <w:lastRenderedPageBreak/>
        <w:t>To enable network-assisted beamforming</w:t>
      </w:r>
      <w:r w:rsidR="003E42CC">
        <w:rPr>
          <w:lang w:val="en-US"/>
        </w:rPr>
        <w:t xml:space="preserve"> (i.e.</w:t>
      </w:r>
      <w:r w:rsidR="007F0C52">
        <w:rPr>
          <w:lang w:val="en-US"/>
        </w:rPr>
        <w:t>,</w:t>
      </w:r>
      <w:r w:rsidR="003E42CC">
        <w:rPr>
          <w:lang w:val="en-US"/>
        </w:rPr>
        <w:t xml:space="preserve"> beam-shape selection)</w:t>
      </w:r>
      <w:r w:rsidRPr="000C575C">
        <w:rPr>
          <w:lang w:val="en-US"/>
        </w:rPr>
        <w:t xml:space="preserve"> for UAV U</w:t>
      </w:r>
      <w:r w:rsidR="00437FE9">
        <w:rPr>
          <w:lang w:val="en-US"/>
        </w:rPr>
        <w:t>E</w:t>
      </w:r>
      <w:r w:rsidRPr="000C575C">
        <w:rPr>
          <w:lang w:val="en-US"/>
        </w:rPr>
        <w:t xml:space="preserve">s, the network must </w:t>
      </w:r>
      <w:r w:rsidR="007F0C52">
        <w:rPr>
          <w:lang w:val="en-US"/>
        </w:rPr>
        <w:t>know</w:t>
      </w:r>
      <w:r w:rsidR="00DE6804">
        <w:rPr>
          <w:lang w:val="en-US"/>
        </w:rPr>
        <w:t xml:space="preserve"> the UAV UEs</w:t>
      </w:r>
      <w:r w:rsidR="00356D3F">
        <w:rPr>
          <w:lang w:val="en-US"/>
        </w:rPr>
        <w:t>’</w:t>
      </w:r>
      <w:r w:rsidRPr="000C575C">
        <w:rPr>
          <w:lang w:val="en-US"/>
        </w:rPr>
        <w:t xml:space="preserve"> beamforming characteristics. Currently, there is no established standard for characterizing beamforming capabilities of </w:t>
      </w:r>
      <w:r w:rsidR="004D61B9" w:rsidRPr="000C575C">
        <w:rPr>
          <w:lang w:val="en-US"/>
        </w:rPr>
        <w:t>U</w:t>
      </w:r>
      <w:r w:rsidR="004D61B9">
        <w:rPr>
          <w:lang w:val="en-US"/>
        </w:rPr>
        <w:t>E</w:t>
      </w:r>
      <w:r w:rsidR="004D61B9" w:rsidRPr="000C575C">
        <w:rPr>
          <w:lang w:val="en-US"/>
        </w:rPr>
        <w:t>s</w:t>
      </w:r>
      <w:r w:rsidR="004D61B9" w:rsidRPr="000C575C" w:rsidDel="004D61B9">
        <w:rPr>
          <w:lang w:val="en-US"/>
        </w:rPr>
        <w:t xml:space="preserve"> </w:t>
      </w:r>
      <w:r w:rsidRPr="000C575C">
        <w:rPr>
          <w:lang w:val="en-US"/>
        </w:rPr>
        <w:t xml:space="preserve">in NR RAN, but conformance requirements specified for network infrastructure in FR2 have served a similar purpose in RAN4 [9]. These requirements include parameters such as beam, beam </w:t>
      </w:r>
      <w:proofErr w:type="spellStart"/>
      <w:r w:rsidRPr="000C575C">
        <w:rPr>
          <w:lang w:val="en-US"/>
        </w:rPr>
        <w:t>centre</w:t>
      </w:r>
      <w:proofErr w:type="spellEnd"/>
      <w:r w:rsidRPr="000C575C">
        <w:rPr>
          <w:lang w:val="en-US"/>
        </w:rPr>
        <w:t xml:space="preserve"> direction, beam direction pair, beam peak direction, beamwidth, OTA coverage range, and reference beam direction pair for repeaters, IAB nodes, and gNBs operating in FR2. While this parameter set would be sufficient for the network to fully </w:t>
      </w:r>
      <w:r w:rsidR="0031578B">
        <w:rPr>
          <w:lang w:val="en-US"/>
        </w:rPr>
        <w:t>determine</w:t>
      </w:r>
      <w:r w:rsidRPr="000C575C">
        <w:rPr>
          <w:lang w:val="en-US"/>
        </w:rPr>
        <w:t xml:space="preserve"> directional transmissions made by UAV U</w:t>
      </w:r>
      <w:r w:rsidR="00817638">
        <w:rPr>
          <w:lang w:val="en-US"/>
        </w:rPr>
        <w:t>E</w:t>
      </w:r>
      <w:r w:rsidRPr="000C575C">
        <w:rPr>
          <w:lang w:val="en-US"/>
        </w:rPr>
        <w:t xml:space="preserve">s, a more limited set of features may be </w:t>
      </w:r>
      <w:r w:rsidR="00517CF1">
        <w:rPr>
          <w:lang w:val="en-US"/>
        </w:rPr>
        <w:t>advantageous</w:t>
      </w:r>
      <w:r w:rsidRPr="000C575C">
        <w:rPr>
          <w:lang w:val="en-US"/>
        </w:rPr>
        <w:t xml:space="preserve"> to realize the benefits of network-assisted beamforming</w:t>
      </w:r>
      <w:r w:rsidR="0008649D">
        <w:rPr>
          <w:lang w:val="en-US"/>
        </w:rPr>
        <w:t>.</w:t>
      </w:r>
    </w:p>
    <w:p w14:paraId="288A5C2C" w14:textId="6B87CCC4" w:rsidR="00D80941" w:rsidRDefault="0008649D" w:rsidP="00682574">
      <w:pPr>
        <w:rPr>
          <w:lang w:val="en-US"/>
        </w:rPr>
      </w:pPr>
      <w:r w:rsidRPr="0008649D">
        <w:rPr>
          <w:lang w:val="en-US"/>
        </w:rPr>
        <w:t>To enable effective monitoring of UAV UE orientation and</w:t>
      </w:r>
      <w:r w:rsidR="009C00E0">
        <w:rPr>
          <w:lang w:val="en-US"/>
        </w:rPr>
        <w:t>,</w:t>
      </w:r>
      <w:r w:rsidRPr="0008649D">
        <w:rPr>
          <w:lang w:val="en-US"/>
        </w:rPr>
        <w:t xml:space="preserve"> consequently, the orientation of the UAV beams, it may be necessary for the network to supplement its characterization of the UAV U</w:t>
      </w:r>
      <w:r w:rsidR="00816D57">
        <w:rPr>
          <w:lang w:val="en-US"/>
        </w:rPr>
        <w:t>E</w:t>
      </w:r>
      <w:r w:rsidRPr="0008649D">
        <w:rPr>
          <w:lang w:val="en-US"/>
        </w:rPr>
        <w:t>s</w:t>
      </w:r>
      <w:r w:rsidR="0054057C">
        <w:rPr>
          <w:lang w:val="en-US"/>
        </w:rPr>
        <w:t>’</w:t>
      </w:r>
      <w:r w:rsidRPr="0008649D">
        <w:rPr>
          <w:lang w:val="en-US"/>
        </w:rPr>
        <w:t xml:space="preserve"> beam characteristics. This is particularly important for FR1, as previously discussed, where it can facilitate better network operation. Additionally, the orientation information can be combined with existing</w:t>
      </w:r>
      <w:r w:rsidR="00DB69A6">
        <w:rPr>
          <w:lang w:val="en-US"/>
        </w:rPr>
        <w:t xml:space="preserve"> </w:t>
      </w:r>
      <w:r w:rsidRPr="0008649D">
        <w:rPr>
          <w:lang w:val="en-US"/>
        </w:rPr>
        <w:t>UE beam management solutions to enhance network performance in FR2.</w:t>
      </w:r>
    </w:p>
    <w:p w14:paraId="42387376" w14:textId="0EEE9DA5" w:rsidR="00AE613E" w:rsidRDefault="00E71CF6" w:rsidP="00682574">
      <w:pPr>
        <w:rPr>
          <w:b/>
          <w:i/>
        </w:rPr>
      </w:pPr>
      <w:r>
        <w:rPr>
          <w:b/>
          <w:bCs/>
          <w:i/>
          <w:iCs/>
          <w:lang w:val="en-US"/>
        </w:rPr>
        <w:t>Proposal</w:t>
      </w:r>
      <w:r w:rsidR="000156BB" w:rsidRPr="00243E54">
        <w:rPr>
          <w:b/>
          <w:bCs/>
          <w:i/>
          <w:iCs/>
          <w:lang w:val="en-US"/>
        </w:rPr>
        <w:t xml:space="preserve"> </w:t>
      </w:r>
      <w:r>
        <w:rPr>
          <w:b/>
          <w:bCs/>
          <w:i/>
          <w:iCs/>
          <w:lang w:val="en-US"/>
        </w:rPr>
        <w:t>4</w:t>
      </w:r>
      <w:r w:rsidR="000156BB" w:rsidRPr="00243E54">
        <w:rPr>
          <w:b/>
          <w:bCs/>
          <w:i/>
          <w:iCs/>
          <w:lang w:val="en-US"/>
        </w:rPr>
        <w:t xml:space="preserve">: </w:t>
      </w:r>
      <w:r w:rsidR="00255E18">
        <w:rPr>
          <w:b/>
          <w:bCs/>
          <w:i/>
          <w:iCs/>
          <w:lang w:val="en-US"/>
        </w:rPr>
        <w:t xml:space="preserve">Support </w:t>
      </w:r>
      <w:r w:rsidR="00777908">
        <w:rPr>
          <w:b/>
          <w:bCs/>
          <w:i/>
          <w:iCs/>
          <w:lang w:val="en-US"/>
        </w:rPr>
        <w:t xml:space="preserve">FR1 </w:t>
      </w:r>
      <w:r w:rsidR="00CF3BE8">
        <w:rPr>
          <w:b/>
          <w:bCs/>
          <w:i/>
          <w:iCs/>
          <w:lang w:val="en-US"/>
        </w:rPr>
        <w:t xml:space="preserve">capability </w:t>
      </w:r>
      <w:r w:rsidR="006A133E">
        <w:rPr>
          <w:b/>
          <w:bCs/>
          <w:i/>
          <w:iCs/>
          <w:lang w:val="en-US"/>
        </w:rPr>
        <w:t>information containing</w:t>
      </w:r>
      <w:r w:rsidR="00CF3BE8">
        <w:rPr>
          <w:b/>
          <w:bCs/>
          <w:i/>
          <w:iCs/>
          <w:lang w:val="en-US"/>
        </w:rPr>
        <w:t xml:space="preserve"> </w:t>
      </w:r>
      <w:r w:rsidR="00CF3BE8" w:rsidRPr="3BBDD14E">
        <w:rPr>
          <w:b/>
          <w:bCs/>
          <w:i/>
          <w:iCs/>
        </w:rPr>
        <w:t xml:space="preserve">the number of beams, beam </w:t>
      </w:r>
      <w:proofErr w:type="spellStart"/>
      <w:r w:rsidR="00CF3BE8" w:rsidRPr="3BBDD14E">
        <w:rPr>
          <w:b/>
          <w:bCs/>
          <w:i/>
          <w:iCs/>
        </w:rPr>
        <w:t>center</w:t>
      </w:r>
      <w:proofErr w:type="spellEnd"/>
      <w:r w:rsidR="00CF3BE8" w:rsidRPr="3BBDD14E">
        <w:rPr>
          <w:b/>
          <w:bCs/>
          <w:i/>
          <w:iCs/>
        </w:rPr>
        <w:t xml:space="preserve"> directions</w:t>
      </w:r>
      <w:r w:rsidR="00CF3BE8" w:rsidRPr="00723FE9">
        <w:rPr>
          <w:b/>
          <w:bCs/>
          <w:i/>
          <w:iCs/>
        </w:rPr>
        <w:t>,</w:t>
      </w:r>
      <w:r w:rsidR="00CF3BE8" w:rsidRPr="3BBDD14E">
        <w:rPr>
          <w:b/>
          <w:bCs/>
          <w:i/>
          <w:iCs/>
        </w:rPr>
        <w:t xml:space="preserve"> and post</w:t>
      </w:r>
      <w:r w:rsidR="00CF3BE8" w:rsidRPr="00723FE9">
        <w:rPr>
          <w:b/>
          <w:bCs/>
          <w:i/>
          <w:iCs/>
        </w:rPr>
        <w:t>-</w:t>
      </w:r>
      <w:r w:rsidR="00CF3BE8" w:rsidRPr="3BBDD14E">
        <w:rPr>
          <w:b/>
          <w:bCs/>
          <w:i/>
          <w:iCs/>
        </w:rPr>
        <w:t>antenna connector gain of UAV UEs</w:t>
      </w:r>
      <w:r w:rsidR="00CF3BE8" w:rsidRPr="00723FE9">
        <w:rPr>
          <w:b/>
          <w:i/>
        </w:rPr>
        <w:t xml:space="preserve">, each </w:t>
      </w:r>
      <w:r w:rsidR="00E92732">
        <w:rPr>
          <w:b/>
          <w:i/>
        </w:rPr>
        <w:t xml:space="preserve">beam </w:t>
      </w:r>
      <w:r w:rsidR="00CF3BE8" w:rsidRPr="00723FE9">
        <w:rPr>
          <w:b/>
          <w:i/>
        </w:rPr>
        <w:t>with a unique beam identity</w:t>
      </w:r>
    </w:p>
    <w:p w14:paraId="0CAA505B" w14:textId="271B136D" w:rsidR="00D85585" w:rsidRPr="00C76172" w:rsidRDefault="00E71CF6" w:rsidP="00D85585">
      <w:pPr>
        <w:jc w:val="both"/>
        <w:rPr>
          <w:b/>
          <w:bCs/>
          <w:i/>
          <w:iCs/>
        </w:rPr>
      </w:pPr>
      <w:r>
        <w:rPr>
          <w:b/>
          <w:bCs/>
          <w:i/>
          <w:iCs/>
        </w:rPr>
        <w:t>Proposal</w:t>
      </w:r>
      <w:r w:rsidR="00D85585">
        <w:rPr>
          <w:b/>
          <w:bCs/>
          <w:i/>
          <w:iCs/>
        </w:rPr>
        <w:t xml:space="preserve"> </w:t>
      </w:r>
      <w:r>
        <w:rPr>
          <w:b/>
          <w:bCs/>
          <w:i/>
          <w:iCs/>
        </w:rPr>
        <w:t>5</w:t>
      </w:r>
      <w:r w:rsidR="00D85585">
        <w:rPr>
          <w:b/>
          <w:bCs/>
          <w:i/>
          <w:iCs/>
        </w:rPr>
        <w:t xml:space="preserve">: </w:t>
      </w:r>
      <w:r w:rsidR="00E2762D">
        <w:rPr>
          <w:b/>
          <w:bCs/>
          <w:i/>
          <w:iCs/>
        </w:rPr>
        <w:t>Support a</w:t>
      </w:r>
      <w:r w:rsidR="00D85585" w:rsidRPr="00723FE9">
        <w:rPr>
          <w:b/>
          <w:bCs/>
          <w:i/>
          <w:iCs/>
        </w:rPr>
        <w:t xml:space="preserve"> UE should be </w:t>
      </w:r>
      <w:r>
        <w:rPr>
          <w:b/>
          <w:bCs/>
          <w:i/>
          <w:iCs/>
        </w:rPr>
        <w:t>able to report</w:t>
      </w:r>
      <w:r w:rsidR="00D85585" w:rsidRPr="00723FE9">
        <w:rPr>
          <w:b/>
          <w:bCs/>
          <w:i/>
          <w:iCs/>
        </w:rPr>
        <w:t xml:space="preserve"> the </w:t>
      </w:r>
      <w:r w:rsidR="00D85585" w:rsidRPr="3BBDD14E">
        <w:rPr>
          <w:b/>
          <w:bCs/>
          <w:i/>
          <w:iCs/>
        </w:rPr>
        <w:t xml:space="preserve">UAV </w:t>
      </w:r>
      <w:r w:rsidR="00CE19D5" w:rsidRPr="00723FE9">
        <w:rPr>
          <w:b/>
          <w:bCs/>
          <w:i/>
          <w:iCs/>
        </w:rPr>
        <w:t>UE</w:t>
      </w:r>
      <w:r w:rsidR="00CE19D5">
        <w:rPr>
          <w:b/>
          <w:bCs/>
          <w:i/>
          <w:iCs/>
        </w:rPr>
        <w:t>’</w:t>
      </w:r>
      <w:r w:rsidR="00CE19D5" w:rsidRPr="00723FE9">
        <w:rPr>
          <w:b/>
          <w:bCs/>
          <w:i/>
          <w:iCs/>
        </w:rPr>
        <w:t>s</w:t>
      </w:r>
      <w:r w:rsidR="00CE19D5" w:rsidRPr="3BBDD14E">
        <w:rPr>
          <w:b/>
          <w:bCs/>
          <w:i/>
          <w:iCs/>
        </w:rPr>
        <w:t xml:space="preserve"> </w:t>
      </w:r>
      <w:r w:rsidR="00D85585" w:rsidRPr="3BBDD14E">
        <w:rPr>
          <w:b/>
          <w:bCs/>
          <w:i/>
          <w:iCs/>
        </w:rPr>
        <w:t>orientation to the network</w:t>
      </w:r>
      <w:r w:rsidR="00D85585" w:rsidRPr="00723FE9">
        <w:rPr>
          <w:b/>
          <w:bCs/>
          <w:i/>
          <w:iCs/>
        </w:rPr>
        <w:t>, such as the</w:t>
      </w:r>
      <w:r w:rsidR="00D85585" w:rsidRPr="3BBDD14E">
        <w:rPr>
          <w:b/>
          <w:bCs/>
          <w:i/>
          <w:iCs/>
        </w:rPr>
        <w:t xml:space="preserve"> heading/velocity vector</w:t>
      </w:r>
      <w:r w:rsidR="00D85585" w:rsidRPr="00723FE9">
        <w:rPr>
          <w:b/>
          <w:bCs/>
          <w:i/>
          <w:iCs/>
        </w:rPr>
        <w:t>,</w:t>
      </w:r>
      <w:r w:rsidR="00D85585" w:rsidRPr="3BBDD14E">
        <w:rPr>
          <w:b/>
          <w:bCs/>
          <w:i/>
          <w:iCs/>
        </w:rPr>
        <w:t xml:space="preserve"> as part of </w:t>
      </w:r>
      <w:r w:rsidR="00D85585" w:rsidRPr="00723FE9">
        <w:rPr>
          <w:b/>
          <w:bCs/>
          <w:i/>
          <w:iCs/>
        </w:rPr>
        <w:t>its</w:t>
      </w:r>
      <w:r w:rsidR="00D85585" w:rsidRPr="3BBDD14E">
        <w:rPr>
          <w:b/>
          <w:bCs/>
          <w:i/>
          <w:iCs/>
        </w:rPr>
        <w:t xml:space="preserve"> location information</w:t>
      </w:r>
      <w:r w:rsidR="00D85585" w:rsidRPr="00723FE9">
        <w:rPr>
          <w:b/>
          <w:bCs/>
          <w:i/>
          <w:iCs/>
        </w:rPr>
        <w:t>.</w:t>
      </w:r>
    </w:p>
    <w:p w14:paraId="088A60AD" w14:textId="77777777" w:rsidR="007164BD" w:rsidRPr="007164BD" w:rsidRDefault="007164BD" w:rsidP="007164BD"/>
    <w:bookmarkEnd w:id="1"/>
    <w:p w14:paraId="10445A01" w14:textId="65BF2491" w:rsidR="00885580" w:rsidRDefault="007820D0" w:rsidP="00885580">
      <w:pPr>
        <w:pStyle w:val="Heading1"/>
      </w:pPr>
      <w:r>
        <w:t>Conclusion</w:t>
      </w:r>
    </w:p>
    <w:p w14:paraId="40A6D5C2" w14:textId="0204C51F" w:rsidR="00444A33" w:rsidRDefault="0038522E" w:rsidP="0038522E">
      <w:r>
        <w:t>This contribution</w:t>
      </w:r>
      <w:r w:rsidR="00444A33">
        <w:t xml:space="preserve"> discussed the</w:t>
      </w:r>
      <w:r w:rsidR="006C3F18">
        <w:t xml:space="preserve"> UE capability </w:t>
      </w:r>
      <w:r w:rsidR="009D2EFD">
        <w:t xml:space="preserve">signaling </w:t>
      </w:r>
      <w:r w:rsidR="006C3F18" w:rsidRPr="006C3F18">
        <w:t>to indicate UAV beamforming capabilities</w:t>
      </w:r>
      <w:r w:rsidR="00444A33">
        <w:t xml:space="preserve">. </w:t>
      </w:r>
      <w:r>
        <w:t xml:space="preserve">We made the </w:t>
      </w:r>
      <w:r w:rsidR="00444A33">
        <w:t xml:space="preserve">following observations </w:t>
      </w:r>
      <w:r w:rsidR="0005006B">
        <w:t>and proposals</w:t>
      </w:r>
      <w:r w:rsidR="00444A33">
        <w:t>:</w:t>
      </w:r>
    </w:p>
    <w:p w14:paraId="3BAE2EEE" w14:textId="28A8D6AC" w:rsidR="00095D4B" w:rsidRPr="00243E54" w:rsidRDefault="00095D4B" w:rsidP="00243E54">
      <w:pPr>
        <w:pStyle w:val="NormalWeb"/>
        <w:rPr>
          <w:b/>
          <w:bCs/>
          <w:i/>
          <w:iCs/>
        </w:rPr>
      </w:pPr>
      <w:r w:rsidRPr="00302C56">
        <w:rPr>
          <w:b/>
          <w:bCs/>
          <w:i/>
          <w:iCs/>
          <w:sz w:val="20"/>
          <w:szCs w:val="20"/>
        </w:rPr>
        <w:t xml:space="preserve">Observation 1: </w:t>
      </w:r>
      <w:r w:rsidR="00362A9C">
        <w:rPr>
          <w:b/>
          <w:bCs/>
          <w:i/>
          <w:iCs/>
          <w:sz w:val="20"/>
          <w:szCs w:val="20"/>
        </w:rPr>
        <w:t>R</w:t>
      </w:r>
      <w:r w:rsidR="00362A9C" w:rsidRPr="00243E54">
        <w:rPr>
          <w:b/>
          <w:bCs/>
          <w:i/>
          <w:iCs/>
          <w:sz w:val="20"/>
          <w:szCs w:val="20"/>
        </w:rPr>
        <w:t>eusing FR2 beam correspondence in FR1 for UAV UEs will minimize specification efforts</w:t>
      </w:r>
      <w:r w:rsidR="00362A9C">
        <w:rPr>
          <w:b/>
          <w:bCs/>
          <w:i/>
          <w:iCs/>
          <w:sz w:val="20"/>
          <w:szCs w:val="20"/>
        </w:rPr>
        <w:t xml:space="preserve"> and achieve decent performance</w:t>
      </w:r>
      <w:r w:rsidRPr="00302C56">
        <w:rPr>
          <w:b/>
          <w:bCs/>
          <w:i/>
          <w:iCs/>
          <w:sz w:val="20"/>
          <w:szCs w:val="20"/>
        </w:rPr>
        <w:t>.</w:t>
      </w:r>
    </w:p>
    <w:p w14:paraId="4907B53A" w14:textId="7040593A" w:rsidR="00095D4B" w:rsidRPr="00302C56" w:rsidRDefault="00095D4B" w:rsidP="00243E54">
      <w:pPr>
        <w:rPr>
          <w:b/>
          <w:i/>
        </w:rPr>
      </w:pPr>
      <w:r w:rsidRPr="00302C56">
        <w:rPr>
          <w:b/>
          <w:i/>
        </w:rPr>
        <w:t xml:space="preserve">Proposal 1: </w:t>
      </w:r>
      <w:r>
        <w:rPr>
          <w:b/>
          <w:i/>
        </w:rPr>
        <w:t xml:space="preserve">RAN1 to decide </w:t>
      </w:r>
      <w:proofErr w:type="gramStart"/>
      <w:r>
        <w:rPr>
          <w:b/>
          <w:i/>
        </w:rPr>
        <w:t>w</w:t>
      </w:r>
      <w:r w:rsidRPr="00302C56">
        <w:rPr>
          <w:b/>
          <w:i/>
        </w:rPr>
        <w:t>hether or not</w:t>
      </w:r>
      <w:proofErr w:type="gramEnd"/>
      <w:r w:rsidRPr="00302C56">
        <w:rPr>
          <w:b/>
          <w:i/>
        </w:rPr>
        <w:t xml:space="preserve"> UAV beamforming in FR1 is an optional or </w:t>
      </w:r>
      <w:r>
        <w:rPr>
          <w:b/>
          <w:i/>
        </w:rPr>
        <w:t xml:space="preserve">a </w:t>
      </w:r>
      <w:r w:rsidR="0038522E" w:rsidRPr="00302C56">
        <w:rPr>
          <w:b/>
          <w:i/>
        </w:rPr>
        <w:t>mandat</w:t>
      </w:r>
      <w:r w:rsidR="0038522E">
        <w:rPr>
          <w:b/>
          <w:i/>
        </w:rPr>
        <w:t>or</w:t>
      </w:r>
      <w:r w:rsidR="0038522E" w:rsidRPr="00302C56">
        <w:rPr>
          <w:b/>
          <w:i/>
        </w:rPr>
        <w:t xml:space="preserve">y </w:t>
      </w:r>
      <w:r w:rsidRPr="00302C56">
        <w:rPr>
          <w:b/>
          <w:i/>
        </w:rPr>
        <w:t>capability.</w:t>
      </w:r>
    </w:p>
    <w:p w14:paraId="5E8CBAB3" w14:textId="686A02BA" w:rsidR="085BC83A" w:rsidRDefault="00264D16" w:rsidP="085BC83A">
      <w:r w:rsidRPr="004133EF">
        <w:rPr>
          <w:b/>
          <w:i/>
          <w:lang w:val="en-US"/>
        </w:rPr>
        <w:t xml:space="preserve">Proposal </w:t>
      </w:r>
      <w:r>
        <w:rPr>
          <w:b/>
          <w:bCs/>
          <w:i/>
          <w:iCs/>
          <w:lang w:val="en-US"/>
        </w:rPr>
        <w:t>2</w:t>
      </w:r>
      <w:r w:rsidRPr="004133EF">
        <w:rPr>
          <w:b/>
          <w:i/>
          <w:lang w:val="en-US"/>
        </w:rPr>
        <w:t xml:space="preserve">: Beam correspondence without UL beam sweep </w:t>
      </w:r>
      <w:r>
        <w:rPr>
          <w:b/>
          <w:bCs/>
          <w:i/>
          <w:iCs/>
          <w:lang w:val="en-US"/>
        </w:rPr>
        <w:t>should be</w:t>
      </w:r>
      <w:r w:rsidRPr="004133EF">
        <w:rPr>
          <w:b/>
          <w:i/>
          <w:lang w:val="en-US"/>
        </w:rPr>
        <w:t xml:space="preserve"> mandatory for </w:t>
      </w:r>
      <w:r>
        <w:rPr>
          <w:b/>
          <w:bCs/>
          <w:i/>
          <w:iCs/>
          <w:lang w:val="en-US"/>
        </w:rPr>
        <w:t>Rel-18</w:t>
      </w:r>
      <w:r w:rsidRPr="004133EF">
        <w:rPr>
          <w:b/>
          <w:bCs/>
          <w:i/>
          <w:iCs/>
          <w:lang w:val="en-US"/>
        </w:rPr>
        <w:t xml:space="preserve"> </w:t>
      </w:r>
      <w:r w:rsidRPr="004133EF">
        <w:rPr>
          <w:b/>
          <w:i/>
          <w:lang w:val="en-US"/>
        </w:rPr>
        <w:t xml:space="preserve">FR1 </w:t>
      </w:r>
      <w:r>
        <w:rPr>
          <w:b/>
          <w:bCs/>
          <w:i/>
          <w:iCs/>
          <w:lang w:val="en-US"/>
        </w:rPr>
        <w:t xml:space="preserve">UAV </w:t>
      </w:r>
      <w:r w:rsidRPr="004133EF">
        <w:rPr>
          <w:b/>
          <w:i/>
          <w:lang w:val="en-US"/>
        </w:rPr>
        <w:t>UEs.</w:t>
      </w:r>
    </w:p>
    <w:p w14:paraId="02F290CB" w14:textId="77777777" w:rsidR="00B42E5F" w:rsidRPr="00DF4CCB" w:rsidRDefault="00B42E5F" w:rsidP="00B42E5F">
      <w:r w:rsidRPr="00663F8F">
        <w:rPr>
          <w:b/>
          <w:bCs/>
          <w:i/>
          <w:iCs/>
          <w:lang w:val="en-US"/>
        </w:rPr>
        <w:t xml:space="preserve">Proposal 3: </w:t>
      </w:r>
      <w:r>
        <w:rPr>
          <w:rFonts w:eastAsia="MS Mincho"/>
          <w:b/>
          <w:i/>
        </w:rPr>
        <w:t>E</w:t>
      </w:r>
      <w:r w:rsidRPr="00663F8F">
        <w:rPr>
          <w:rFonts w:eastAsia="MS Mincho"/>
          <w:b/>
          <w:i/>
        </w:rPr>
        <w:t xml:space="preserve">xtend the beam management procedure from FR2 to FR1 </w:t>
      </w:r>
      <w:r>
        <w:rPr>
          <w:rFonts w:eastAsia="MS Mincho"/>
          <w:b/>
          <w:i/>
        </w:rPr>
        <w:t>for UAV Rel-18 with only selected mandatory parameters</w:t>
      </w:r>
      <w:r>
        <w:t>.</w:t>
      </w:r>
    </w:p>
    <w:p w14:paraId="72C14558" w14:textId="77777777" w:rsidR="00B42256" w:rsidRDefault="00B42256" w:rsidP="00B42256">
      <w:pPr>
        <w:rPr>
          <w:b/>
          <w:i/>
        </w:rPr>
      </w:pPr>
      <w:r>
        <w:rPr>
          <w:b/>
          <w:bCs/>
          <w:i/>
          <w:iCs/>
          <w:lang w:val="en-US"/>
        </w:rPr>
        <w:t>Proposal</w:t>
      </w:r>
      <w:r w:rsidRPr="001D6B16">
        <w:rPr>
          <w:b/>
          <w:bCs/>
          <w:i/>
          <w:iCs/>
          <w:lang w:val="en-US"/>
        </w:rPr>
        <w:t xml:space="preserve"> </w:t>
      </w:r>
      <w:r>
        <w:rPr>
          <w:b/>
          <w:bCs/>
          <w:i/>
          <w:iCs/>
          <w:lang w:val="en-US"/>
        </w:rPr>
        <w:t>4</w:t>
      </w:r>
      <w:r w:rsidRPr="001D6B16">
        <w:rPr>
          <w:b/>
          <w:bCs/>
          <w:i/>
          <w:iCs/>
          <w:lang w:val="en-US"/>
        </w:rPr>
        <w:t xml:space="preserve">: </w:t>
      </w:r>
      <w:r>
        <w:rPr>
          <w:b/>
          <w:bCs/>
          <w:i/>
          <w:iCs/>
          <w:lang w:val="en-US"/>
        </w:rPr>
        <w:t xml:space="preserve">Support FR1 capability information containing </w:t>
      </w:r>
      <w:r w:rsidRPr="3BBDD14E">
        <w:rPr>
          <w:b/>
          <w:bCs/>
          <w:i/>
          <w:iCs/>
        </w:rPr>
        <w:t xml:space="preserve">the number of beams, beam </w:t>
      </w:r>
      <w:proofErr w:type="spellStart"/>
      <w:r w:rsidRPr="3BBDD14E">
        <w:rPr>
          <w:b/>
          <w:bCs/>
          <w:i/>
          <w:iCs/>
        </w:rPr>
        <w:t>center</w:t>
      </w:r>
      <w:proofErr w:type="spellEnd"/>
      <w:r w:rsidRPr="3BBDD14E">
        <w:rPr>
          <w:b/>
          <w:bCs/>
          <w:i/>
          <w:iCs/>
        </w:rPr>
        <w:t xml:space="preserve"> directions</w:t>
      </w:r>
      <w:r w:rsidRPr="00723FE9">
        <w:rPr>
          <w:b/>
          <w:bCs/>
          <w:i/>
          <w:iCs/>
        </w:rPr>
        <w:t>,</w:t>
      </w:r>
      <w:r w:rsidRPr="3BBDD14E">
        <w:rPr>
          <w:b/>
          <w:bCs/>
          <w:i/>
          <w:iCs/>
        </w:rPr>
        <w:t xml:space="preserve"> and post</w:t>
      </w:r>
      <w:r w:rsidRPr="00723FE9">
        <w:rPr>
          <w:b/>
          <w:bCs/>
          <w:i/>
          <w:iCs/>
        </w:rPr>
        <w:t>-</w:t>
      </w:r>
      <w:r w:rsidRPr="3BBDD14E">
        <w:rPr>
          <w:b/>
          <w:bCs/>
          <w:i/>
          <w:iCs/>
        </w:rPr>
        <w:t>antenna connector gain of UAV UEs</w:t>
      </w:r>
      <w:r w:rsidRPr="00723FE9">
        <w:rPr>
          <w:b/>
          <w:i/>
        </w:rPr>
        <w:t xml:space="preserve">, each </w:t>
      </w:r>
      <w:r>
        <w:rPr>
          <w:b/>
          <w:i/>
        </w:rPr>
        <w:t xml:space="preserve">beam </w:t>
      </w:r>
      <w:r w:rsidRPr="00723FE9">
        <w:rPr>
          <w:b/>
          <w:i/>
        </w:rPr>
        <w:t>with a unique beam identity</w:t>
      </w:r>
    </w:p>
    <w:p w14:paraId="7B8E3075" w14:textId="323AC2A1" w:rsidR="00B42256" w:rsidRDefault="00B42256" w:rsidP="00B42256">
      <w:pPr>
        <w:jc w:val="both"/>
        <w:rPr>
          <w:b/>
          <w:bCs/>
          <w:i/>
          <w:iCs/>
        </w:rPr>
      </w:pPr>
      <w:r>
        <w:rPr>
          <w:b/>
          <w:bCs/>
          <w:i/>
          <w:iCs/>
        </w:rPr>
        <w:t>Proposal 5: Support a</w:t>
      </w:r>
      <w:r w:rsidRPr="00723FE9">
        <w:rPr>
          <w:b/>
          <w:bCs/>
          <w:i/>
          <w:iCs/>
        </w:rPr>
        <w:t xml:space="preserve"> UE should be </w:t>
      </w:r>
      <w:r>
        <w:rPr>
          <w:b/>
          <w:bCs/>
          <w:i/>
          <w:iCs/>
        </w:rPr>
        <w:t>able to report</w:t>
      </w:r>
      <w:r w:rsidRPr="00723FE9">
        <w:rPr>
          <w:b/>
          <w:bCs/>
          <w:i/>
          <w:iCs/>
        </w:rPr>
        <w:t xml:space="preserve"> the </w:t>
      </w:r>
      <w:r w:rsidRPr="3BBDD14E">
        <w:rPr>
          <w:b/>
          <w:bCs/>
          <w:i/>
          <w:iCs/>
        </w:rPr>
        <w:t xml:space="preserve">UAV </w:t>
      </w:r>
      <w:r w:rsidR="00CE19D5" w:rsidRPr="00723FE9">
        <w:rPr>
          <w:b/>
          <w:bCs/>
          <w:i/>
          <w:iCs/>
        </w:rPr>
        <w:t>UE</w:t>
      </w:r>
      <w:r w:rsidR="00CE19D5">
        <w:rPr>
          <w:b/>
          <w:bCs/>
          <w:i/>
          <w:iCs/>
        </w:rPr>
        <w:t>’</w:t>
      </w:r>
      <w:r w:rsidR="00CE19D5" w:rsidRPr="00723FE9">
        <w:rPr>
          <w:b/>
          <w:bCs/>
          <w:i/>
          <w:iCs/>
        </w:rPr>
        <w:t>s</w:t>
      </w:r>
      <w:r w:rsidR="00CE19D5" w:rsidRPr="3BBDD14E">
        <w:rPr>
          <w:b/>
          <w:bCs/>
          <w:i/>
          <w:iCs/>
        </w:rPr>
        <w:t xml:space="preserve"> </w:t>
      </w:r>
      <w:r w:rsidRPr="3BBDD14E">
        <w:rPr>
          <w:b/>
          <w:bCs/>
          <w:i/>
          <w:iCs/>
        </w:rPr>
        <w:t>orientation to the network</w:t>
      </w:r>
      <w:r w:rsidRPr="00723FE9">
        <w:rPr>
          <w:b/>
          <w:bCs/>
          <w:i/>
          <w:iCs/>
        </w:rPr>
        <w:t>, such as the</w:t>
      </w:r>
      <w:r w:rsidRPr="3BBDD14E">
        <w:rPr>
          <w:b/>
          <w:bCs/>
          <w:i/>
          <w:iCs/>
        </w:rPr>
        <w:t xml:space="preserve"> heading/velocity vector</w:t>
      </w:r>
      <w:r w:rsidRPr="00723FE9">
        <w:rPr>
          <w:b/>
          <w:bCs/>
          <w:i/>
          <w:iCs/>
        </w:rPr>
        <w:t>,</w:t>
      </w:r>
      <w:r w:rsidRPr="3BBDD14E">
        <w:rPr>
          <w:b/>
          <w:bCs/>
          <w:i/>
          <w:iCs/>
        </w:rPr>
        <w:t xml:space="preserve"> as part of </w:t>
      </w:r>
      <w:r w:rsidRPr="00723FE9">
        <w:rPr>
          <w:b/>
          <w:bCs/>
          <w:i/>
          <w:iCs/>
        </w:rPr>
        <w:t>its</w:t>
      </w:r>
      <w:r w:rsidRPr="3BBDD14E">
        <w:rPr>
          <w:b/>
          <w:bCs/>
          <w:i/>
          <w:iCs/>
        </w:rPr>
        <w:t xml:space="preserve"> location information</w:t>
      </w:r>
      <w:r w:rsidRPr="00723FE9">
        <w:rPr>
          <w:b/>
          <w:bCs/>
          <w:i/>
          <w:iCs/>
        </w:rPr>
        <w:t>.</w:t>
      </w:r>
    </w:p>
    <w:p w14:paraId="3D2F6250" w14:textId="77777777" w:rsidR="006C3F18" w:rsidRPr="00C40A5A" w:rsidRDefault="006C3F18" w:rsidP="00444A33"/>
    <w:p w14:paraId="53CD9119" w14:textId="5206E1F5" w:rsidR="00885580" w:rsidRDefault="00885580" w:rsidP="00885580">
      <w:pPr>
        <w:pStyle w:val="Heading1"/>
        <w:numPr>
          <w:ilvl w:val="0"/>
          <w:numId w:val="0"/>
        </w:numPr>
      </w:pPr>
      <w:r>
        <w:t>References</w:t>
      </w:r>
    </w:p>
    <w:p w14:paraId="08CBE014" w14:textId="77578080" w:rsidR="00375DF0" w:rsidRPr="00021267" w:rsidRDefault="00375DF0" w:rsidP="00A57467">
      <w:pPr>
        <w:numPr>
          <w:ilvl w:val="0"/>
          <w:numId w:val="4"/>
        </w:numPr>
        <w:overflowPunct/>
        <w:autoSpaceDE/>
        <w:autoSpaceDN/>
        <w:adjustRightInd/>
        <w:spacing w:before="100" w:beforeAutospacing="1" w:after="100" w:afterAutospacing="1"/>
        <w:rPr>
          <w:rFonts w:eastAsia="Times New Roman"/>
          <w:lang w:val="en-US"/>
        </w:rPr>
      </w:pPr>
      <w:r w:rsidRPr="00021267">
        <w:rPr>
          <w:rFonts w:eastAsia="Times New Roman"/>
          <w:lang w:val="en-US"/>
        </w:rPr>
        <w:t>3GPP RP-213600, WID on “NR support for UAV</w:t>
      </w:r>
      <w:r w:rsidR="00507AA1">
        <w:rPr>
          <w:rFonts w:eastAsia="Times New Roman"/>
          <w:lang w:val="en-US"/>
        </w:rPr>
        <w:t>,”</w:t>
      </w:r>
      <w:r w:rsidR="00507AA1" w:rsidRPr="00021267">
        <w:rPr>
          <w:rFonts w:eastAsia="Times New Roman"/>
          <w:lang w:val="en-US"/>
        </w:rPr>
        <w:t xml:space="preserve"> </w:t>
      </w:r>
      <w:r w:rsidRPr="00021267">
        <w:rPr>
          <w:rFonts w:eastAsia="Times New Roman"/>
          <w:lang w:val="en-US"/>
        </w:rPr>
        <w:t>RAN#94e. </w:t>
      </w:r>
    </w:p>
    <w:p w14:paraId="657AE51E" w14:textId="72E9A2C9" w:rsidR="00375DF0" w:rsidRPr="00021267" w:rsidRDefault="00A57467" w:rsidP="00A57467">
      <w:pPr>
        <w:numPr>
          <w:ilvl w:val="0"/>
          <w:numId w:val="4"/>
        </w:numPr>
        <w:overflowPunct/>
        <w:autoSpaceDE/>
        <w:autoSpaceDN/>
        <w:adjustRightInd/>
        <w:spacing w:before="100" w:beforeAutospacing="1" w:after="100" w:afterAutospacing="1"/>
        <w:rPr>
          <w:rFonts w:eastAsia="Times New Roman"/>
          <w:lang w:val="en-US"/>
        </w:rPr>
      </w:pPr>
      <w:r w:rsidRPr="00021267">
        <w:rPr>
          <w:rFonts w:eastAsia="Times New Roman"/>
          <w:lang w:val="en-US"/>
        </w:rPr>
        <w:t>3GPP RP-223545,</w:t>
      </w:r>
      <w:r w:rsidRPr="00021267">
        <w:t xml:space="preserve"> </w:t>
      </w:r>
      <w:r w:rsidRPr="00021267">
        <w:rPr>
          <w:rFonts w:eastAsia="Times New Roman"/>
          <w:lang w:val="en-US"/>
        </w:rPr>
        <w:t>Revised WID: NR Support for UAV (Uncrewed Aerial Vehicles), RAN#98e</w:t>
      </w:r>
      <w:r w:rsidR="00507AA1">
        <w:rPr>
          <w:rFonts w:eastAsia="Times New Roman"/>
          <w:lang w:val="en-US"/>
        </w:rPr>
        <w:t>.</w:t>
      </w:r>
    </w:p>
    <w:p w14:paraId="635F5C14" w14:textId="541D6CC4" w:rsidR="00375DF0" w:rsidRPr="00021267" w:rsidRDefault="00375DF0" w:rsidP="00A57467">
      <w:pPr>
        <w:pStyle w:val="ListParagraph"/>
        <w:numPr>
          <w:ilvl w:val="0"/>
          <w:numId w:val="4"/>
        </w:numPr>
        <w:rPr>
          <w:sz w:val="20"/>
          <w:szCs w:val="20"/>
          <w:lang w:val="en-US"/>
        </w:rPr>
      </w:pPr>
      <w:r w:rsidRPr="00021267">
        <w:rPr>
          <w:sz w:val="20"/>
          <w:szCs w:val="20"/>
          <w:lang w:val="en-US"/>
        </w:rPr>
        <w:t>3GPP</w:t>
      </w:r>
      <w:r w:rsidR="00507AA1">
        <w:rPr>
          <w:sz w:val="20"/>
          <w:szCs w:val="20"/>
          <w:lang w:val="en-US"/>
        </w:rPr>
        <w:t xml:space="preserve"> TR</w:t>
      </w:r>
      <w:r w:rsidRPr="00021267">
        <w:rPr>
          <w:sz w:val="20"/>
          <w:szCs w:val="20"/>
          <w:lang w:val="en-US"/>
        </w:rPr>
        <w:t xml:space="preserve"> 36.777, “Study on </w:t>
      </w:r>
      <w:proofErr w:type="gramStart"/>
      <w:r w:rsidR="00507AA1">
        <w:rPr>
          <w:sz w:val="20"/>
          <w:szCs w:val="20"/>
          <w:lang w:val="en-US"/>
        </w:rPr>
        <w:t>e</w:t>
      </w:r>
      <w:r w:rsidRPr="00021267">
        <w:rPr>
          <w:sz w:val="20"/>
          <w:szCs w:val="20"/>
          <w:lang w:val="en-US"/>
        </w:rPr>
        <w:t>nhanced  LTE</w:t>
      </w:r>
      <w:proofErr w:type="gramEnd"/>
      <w:r w:rsidRPr="00021267">
        <w:rPr>
          <w:sz w:val="20"/>
          <w:szCs w:val="20"/>
          <w:lang w:val="en-US"/>
        </w:rPr>
        <w:t xml:space="preserve"> </w:t>
      </w:r>
      <w:r w:rsidR="00507AA1">
        <w:rPr>
          <w:sz w:val="20"/>
          <w:szCs w:val="20"/>
          <w:lang w:val="en-US"/>
        </w:rPr>
        <w:t>s</w:t>
      </w:r>
      <w:r w:rsidRPr="00021267">
        <w:rPr>
          <w:sz w:val="20"/>
          <w:szCs w:val="20"/>
          <w:lang w:val="en-US"/>
        </w:rPr>
        <w:t xml:space="preserve">upport for </w:t>
      </w:r>
      <w:r w:rsidR="00507AA1">
        <w:rPr>
          <w:sz w:val="20"/>
          <w:szCs w:val="20"/>
          <w:lang w:val="en-US"/>
        </w:rPr>
        <w:t>a</w:t>
      </w:r>
      <w:r w:rsidR="00507AA1" w:rsidRPr="00021267">
        <w:rPr>
          <w:sz w:val="20"/>
          <w:szCs w:val="20"/>
          <w:lang w:val="en-US"/>
        </w:rPr>
        <w:t xml:space="preserve">erial </w:t>
      </w:r>
      <w:r w:rsidR="00507AA1">
        <w:rPr>
          <w:sz w:val="20"/>
          <w:szCs w:val="20"/>
          <w:lang w:val="en-US"/>
        </w:rPr>
        <w:t>v</w:t>
      </w:r>
      <w:r w:rsidR="00507AA1" w:rsidRPr="00021267">
        <w:rPr>
          <w:sz w:val="20"/>
          <w:szCs w:val="20"/>
          <w:lang w:val="en-US"/>
        </w:rPr>
        <w:t>ehicles</w:t>
      </w:r>
      <w:r w:rsidR="00507AA1">
        <w:rPr>
          <w:sz w:val="20"/>
          <w:szCs w:val="20"/>
          <w:lang w:val="en-US"/>
        </w:rPr>
        <w:t>,”</w:t>
      </w:r>
      <w:r w:rsidR="00507AA1" w:rsidRPr="00021267">
        <w:rPr>
          <w:sz w:val="20"/>
          <w:szCs w:val="20"/>
          <w:lang w:val="en-US"/>
        </w:rPr>
        <w:t xml:space="preserve"> </w:t>
      </w:r>
      <w:r w:rsidR="00507AA1">
        <w:rPr>
          <w:sz w:val="20"/>
          <w:szCs w:val="20"/>
          <w:lang w:val="en-US"/>
        </w:rPr>
        <w:t>v</w:t>
      </w:r>
      <w:r w:rsidRPr="00021267">
        <w:rPr>
          <w:sz w:val="20"/>
          <w:szCs w:val="20"/>
          <w:lang w:val="en-US"/>
        </w:rPr>
        <w:t xml:space="preserve">15.0.0, </w:t>
      </w:r>
      <w:r w:rsidR="00507AA1" w:rsidRPr="00021267">
        <w:rPr>
          <w:sz w:val="20"/>
          <w:szCs w:val="20"/>
          <w:lang w:val="en-US"/>
        </w:rPr>
        <w:t>Dec</w:t>
      </w:r>
      <w:r w:rsidR="00507AA1">
        <w:rPr>
          <w:sz w:val="20"/>
          <w:szCs w:val="20"/>
          <w:lang w:val="en-US"/>
        </w:rPr>
        <w:t>.</w:t>
      </w:r>
      <w:r w:rsidR="00507AA1" w:rsidRPr="00021267">
        <w:rPr>
          <w:sz w:val="20"/>
          <w:szCs w:val="20"/>
          <w:lang w:val="en-US"/>
        </w:rPr>
        <w:t xml:space="preserve"> </w:t>
      </w:r>
      <w:r w:rsidRPr="00021267">
        <w:rPr>
          <w:sz w:val="20"/>
          <w:szCs w:val="20"/>
          <w:lang w:val="en-US"/>
        </w:rPr>
        <w:t xml:space="preserve">2017. </w:t>
      </w:r>
    </w:p>
    <w:p w14:paraId="5C5C5A4F" w14:textId="0A4C083B" w:rsidR="00375DF0" w:rsidRPr="00021267" w:rsidRDefault="00375DF0" w:rsidP="00A57467">
      <w:pPr>
        <w:pStyle w:val="ListParagraph"/>
        <w:numPr>
          <w:ilvl w:val="0"/>
          <w:numId w:val="4"/>
        </w:numPr>
        <w:rPr>
          <w:sz w:val="20"/>
          <w:szCs w:val="20"/>
          <w:lang w:val="en-US"/>
        </w:rPr>
      </w:pPr>
      <w:r w:rsidRPr="00021267">
        <w:rPr>
          <w:sz w:val="20"/>
          <w:szCs w:val="20"/>
          <w:lang w:val="en-US"/>
        </w:rPr>
        <w:t>3GPP RP-172826, WID on “Enhanced LTE Support for Aerial Vehicles</w:t>
      </w:r>
      <w:r w:rsidR="00507AA1">
        <w:rPr>
          <w:sz w:val="20"/>
          <w:szCs w:val="20"/>
          <w:lang w:val="en-US"/>
        </w:rPr>
        <w:t>,”</w:t>
      </w:r>
      <w:r w:rsidR="00507AA1" w:rsidRPr="00021267">
        <w:rPr>
          <w:sz w:val="20"/>
          <w:szCs w:val="20"/>
          <w:lang w:val="en-US"/>
        </w:rPr>
        <w:t xml:space="preserve"> Dec</w:t>
      </w:r>
      <w:r w:rsidR="00507AA1">
        <w:rPr>
          <w:sz w:val="20"/>
          <w:szCs w:val="20"/>
          <w:lang w:val="en-US"/>
        </w:rPr>
        <w:t>.</w:t>
      </w:r>
      <w:r w:rsidR="00507AA1" w:rsidRPr="00021267">
        <w:rPr>
          <w:sz w:val="20"/>
          <w:szCs w:val="20"/>
          <w:lang w:val="en-US"/>
        </w:rPr>
        <w:t xml:space="preserve"> </w:t>
      </w:r>
      <w:r w:rsidRPr="00021267">
        <w:rPr>
          <w:sz w:val="20"/>
          <w:szCs w:val="20"/>
          <w:lang w:val="en-US"/>
        </w:rPr>
        <w:t xml:space="preserve">2017. </w:t>
      </w:r>
    </w:p>
    <w:p w14:paraId="5E0169E1" w14:textId="77777777" w:rsidR="00375DF0" w:rsidRPr="00021267" w:rsidRDefault="00375DF0" w:rsidP="00A57467">
      <w:pPr>
        <w:pStyle w:val="ListParagraph"/>
        <w:numPr>
          <w:ilvl w:val="0"/>
          <w:numId w:val="4"/>
        </w:numPr>
        <w:rPr>
          <w:sz w:val="20"/>
          <w:szCs w:val="20"/>
          <w:lang w:val="en-US"/>
        </w:rPr>
      </w:pPr>
      <w:bookmarkStart w:id="4" w:name="_Ref126227240"/>
      <w:r w:rsidRPr="00021267">
        <w:rPr>
          <w:sz w:val="20"/>
          <w:szCs w:val="20"/>
          <w:lang w:val="en-US"/>
        </w:rPr>
        <w:t>Yong Zeng (Editor) et al., “UAV Communications for 5G and Beyond,” Wiley 2020, ISBN: 978-1-119-57569-6.</w:t>
      </w:r>
      <w:bookmarkEnd w:id="4"/>
      <w:r w:rsidRPr="00021267">
        <w:rPr>
          <w:sz w:val="20"/>
          <w:szCs w:val="20"/>
          <w:lang w:val="en-US"/>
        </w:rPr>
        <w:t xml:space="preserve"> </w:t>
      </w:r>
    </w:p>
    <w:p w14:paraId="7747CD21" w14:textId="21E468F2" w:rsidR="00375DF0" w:rsidRPr="00021267" w:rsidRDefault="00375DF0" w:rsidP="00A57467">
      <w:pPr>
        <w:pStyle w:val="ListParagraph"/>
        <w:numPr>
          <w:ilvl w:val="0"/>
          <w:numId w:val="4"/>
        </w:numPr>
        <w:rPr>
          <w:sz w:val="20"/>
          <w:szCs w:val="20"/>
          <w:lang w:val="en-US"/>
        </w:rPr>
      </w:pPr>
      <w:r w:rsidRPr="00021267">
        <w:rPr>
          <w:sz w:val="20"/>
          <w:szCs w:val="20"/>
          <w:lang w:val="en-US"/>
        </w:rPr>
        <w:t xml:space="preserve">Tomasz </w:t>
      </w:r>
      <w:proofErr w:type="spellStart"/>
      <w:r w:rsidRPr="00021267">
        <w:rPr>
          <w:sz w:val="20"/>
          <w:szCs w:val="20"/>
          <w:lang w:val="en-US"/>
        </w:rPr>
        <w:t>Izydorczyk</w:t>
      </w:r>
      <w:proofErr w:type="spellEnd"/>
      <w:r w:rsidRPr="00021267">
        <w:rPr>
          <w:sz w:val="20"/>
          <w:szCs w:val="20"/>
          <w:lang w:val="en-US"/>
        </w:rPr>
        <w:t xml:space="preserve"> et al., “Achieving High UAV Uplink Throughput by Using Beamforming on Board,” </w:t>
      </w:r>
      <w:r w:rsidRPr="00125EB4">
        <w:rPr>
          <w:i/>
          <w:iCs/>
          <w:sz w:val="20"/>
          <w:szCs w:val="20"/>
          <w:lang w:val="en-US"/>
        </w:rPr>
        <w:t>IEEE Access</w:t>
      </w:r>
      <w:r w:rsidRPr="00021267">
        <w:rPr>
          <w:sz w:val="20"/>
          <w:szCs w:val="20"/>
          <w:lang w:val="en-US"/>
        </w:rPr>
        <w:t xml:space="preserve">, vol. 8, pp. 82528-82538, 2020, </w:t>
      </w:r>
      <w:proofErr w:type="spellStart"/>
      <w:r w:rsidRPr="00021267">
        <w:rPr>
          <w:sz w:val="20"/>
          <w:szCs w:val="20"/>
          <w:lang w:val="en-US"/>
        </w:rPr>
        <w:t>doi</w:t>
      </w:r>
      <w:proofErr w:type="spellEnd"/>
      <w:r w:rsidRPr="00021267">
        <w:rPr>
          <w:sz w:val="20"/>
          <w:szCs w:val="20"/>
          <w:lang w:val="en-US"/>
        </w:rPr>
        <w:t xml:space="preserve">: 10.1109/ACCESS.2020.2991658.  </w:t>
      </w:r>
    </w:p>
    <w:p w14:paraId="6A03729D" w14:textId="67818A9D" w:rsidR="00FE7AE4" w:rsidRPr="00021267" w:rsidRDefault="00FE7AE4" w:rsidP="00FE7AE4">
      <w:pPr>
        <w:pStyle w:val="ListParagraph"/>
        <w:numPr>
          <w:ilvl w:val="0"/>
          <w:numId w:val="4"/>
        </w:numPr>
        <w:rPr>
          <w:sz w:val="20"/>
          <w:szCs w:val="20"/>
          <w:lang w:val="en-US"/>
        </w:rPr>
      </w:pPr>
      <w:bookmarkStart w:id="5" w:name="_Ref126227216"/>
      <w:r w:rsidRPr="00021267">
        <w:rPr>
          <w:sz w:val="20"/>
          <w:szCs w:val="20"/>
          <w:lang w:val="en-US"/>
        </w:rPr>
        <w:t>R1-2209631</w:t>
      </w:r>
      <w:proofErr w:type="gramStart"/>
      <w:r w:rsidRPr="00021267">
        <w:rPr>
          <w:sz w:val="20"/>
          <w:szCs w:val="20"/>
          <w:lang w:val="en-US"/>
        </w:rPr>
        <w:t>, ”UE</w:t>
      </w:r>
      <w:proofErr w:type="gramEnd"/>
      <w:r w:rsidRPr="00021267">
        <w:rPr>
          <w:sz w:val="20"/>
          <w:szCs w:val="20"/>
          <w:lang w:val="en-US"/>
        </w:rPr>
        <w:t xml:space="preserve"> capability and RRC signaling for UAV beamforming</w:t>
      </w:r>
      <w:r w:rsidR="00507AA1">
        <w:rPr>
          <w:sz w:val="20"/>
          <w:szCs w:val="20"/>
          <w:lang w:val="en-US"/>
        </w:rPr>
        <w:t>,”</w:t>
      </w:r>
      <w:r w:rsidR="00507AA1" w:rsidRPr="00021267">
        <w:rPr>
          <w:sz w:val="20"/>
          <w:szCs w:val="20"/>
          <w:lang w:val="en-US"/>
        </w:rPr>
        <w:t xml:space="preserve"> </w:t>
      </w:r>
      <w:r w:rsidR="00507AA1">
        <w:rPr>
          <w:sz w:val="20"/>
          <w:szCs w:val="20"/>
          <w:lang w:val="en-US"/>
        </w:rPr>
        <w:t>RAN1</w:t>
      </w:r>
      <w:r w:rsidRPr="00021267">
        <w:rPr>
          <w:sz w:val="20"/>
          <w:szCs w:val="20"/>
          <w:lang w:val="en-US"/>
        </w:rPr>
        <w:t>#110bis-e, 10–19 Oct</w:t>
      </w:r>
      <w:r w:rsidR="00507AA1">
        <w:rPr>
          <w:sz w:val="20"/>
          <w:szCs w:val="20"/>
          <w:lang w:val="en-US"/>
        </w:rPr>
        <w:t>.</w:t>
      </w:r>
      <w:r w:rsidRPr="00021267">
        <w:rPr>
          <w:sz w:val="20"/>
          <w:szCs w:val="20"/>
          <w:lang w:val="en-US"/>
        </w:rPr>
        <w:t xml:space="preserve"> 2022.</w:t>
      </w:r>
      <w:bookmarkEnd w:id="5"/>
    </w:p>
    <w:p w14:paraId="48CBFBDF" w14:textId="2655D4C2" w:rsidR="000C5B5B" w:rsidRPr="00021267" w:rsidRDefault="00375DF0" w:rsidP="00021267">
      <w:pPr>
        <w:pStyle w:val="ListParagraph"/>
        <w:numPr>
          <w:ilvl w:val="0"/>
          <w:numId w:val="4"/>
        </w:numPr>
        <w:rPr>
          <w:sz w:val="20"/>
          <w:szCs w:val="20"/>
        </w:rPr>
      </w:pPr>
      <w:bookmarkStart w:id="6" w:name="_Ref126227191"/>
      <w:r w:rsidRPr="00A258AB">
        <w:rPr>
          <w:sz w:val="20"/>
          <w:szCs w:val="20"/>
          <w:lang w:val="en-US"/>
        </w:rPr>
        <w:t xml:space="preserve">Ayat Z-H. et al, “Uplink coexistence for high throughput UAVs in cellular networks”, </w:t>
      </w:r>
      <w:r w:rsidRPr="00125EB4">
        <w:rPr>
          <w:i/>
          <w:iCs/>
          <w:sz w:val="20"/>
          <w:szCs w:val="20"/>
        </w:rPr>
        <w:t xml:space="preserve">IEEE </w:t>
      </w:r>
      <w:proofErr w:type="spellStart"/>
      <w:r w:rsidRPr="00125EB4">
        <w:rPr>
          <w:i/>
          <w:iCs/>
          <w:sz w:val="20"/>
          <w:szCs w:val="20"/>
        </w:rPr>
        <w:t>Globecom</w:t>
      </w:r>
      <w:proofErr w:type="spellEnd"/>
      <w:r w:rsidRPr="00021267">
        <w:rPr>
          <w:sz w:val="20"/>
          <w:szCs w:val="20"/>
        </w:rPr>
        <w:t xml:space="preserve">, </w:t>
      </w:r>
      <w:proofErr w:type="spellStart"/>
      <w:r w:rsidR="00507AA1" w:rsidRPr="00021267">
        <w:rPr>
          <w:sz w:val="20"/>
          <w:szCs w:val="20"/>
        </w:rPr>
        <w:t>Dec</w:t>
      </w:r>
      <w:proofErr w:type="spellEnd"/>
      <w:r w:rsidR="00507AA1">
        <w:rPr>
          <w:sz w:val="20"/>
          <w:szCs w:val="20"/>
        </w:rPr>
        <w:t>.</w:t>
      </w:r>
      <w:r w:rsidR="00507AA1" w:rsidRPr="00021267">
        <w:rPr>
          <w:sz w:val="20"/>
          <w:szCs w:val="20"/>
        </w:rPr>
        <w:t xml:space="preserve"> </w:t>
      </w:r>
      <w:r w:rsidRPr="00021267">
        <w:rPr>
          <w:sz w:val="20"/>
          <w:szCs w:val="20"/>
        </w:rPr>
        <w:t>2022.</w:t>
      </w:r>
      <w:bookmarkEnd w:id="6"/>
      <w:r w:rsidRPr="00021267">
        <w:rPr>
          <w:sz w:val="20"/>
          <w:szCs w:val="20"/>
        </w:rPr>
        <w:t xml:space="preserve"> </w:t>
      </w:r>
    </w:p>
    <w:p w14:paraId="4F4FFC2F" w14:textId="66D7E7FC" w:rsidR="002E39EA" w:rsidRDefault="006C1E48" w:rsidP="006C1E48">
      <w:pPr>
        <w:pStyle w:val="ListParagraph"/>
        <w:numPr>
          <w:ilvl w:val="0"/>
          <w:numId w:val="4"/>
        </w:numPr>
        <w:rPr>
          <w:sz w:val="20"/>
          <w:szCs w:val="20"/>
          <w:lang w:val="en-US"/>
        </w:rPr>
      </w:pPr>
      <w:bookmarkStart w:id="7" w:name="_Ref126227253"/>
      <w:r w:rsidRPr="00021267">
        <w:rPr>
          <w:sz w:val="20"/>
          <w:szCs w:val="20"/>
          <w:lang w:val="en-US"/>
        </w:rPr>
        <w:t xml:space="preserve">3GPP </w:t>
      </w:r>
      <w:r w:rsidR="00507AA1">
        <w:rPr>
          <w:sz w:val="20"/>
          <w:szCs w:val="20"/>
          <w:lang w:val="en-US"/>
        </w:rPr>
        <w:t xml:space="preserve">TS </w:t>
      </w:r>
      <w:r w:rsidRPr="00021267">
        <w:rPr>
          <w:sz w:val="20"/>
          <w:szCs w:val="20"/>
          <w:lang w:val="en-US"/>
        </w:rPr>
        <w:t xml:space="preserve">38.106, “NR Repeater Radio Transmission and Reception”, </w:t>
      </w:r>
      <w:r w:rsidR="00507AA1">
        <w:rPr>
          <w:sz w:val="20"/>
          <w:szCs w:val="20"/>
          <w:lang w:val="en-US"/>
        </w:rPr>
        <w:t>v</w:t>
      </w:r>
      <w:r w:rsidR="00507AA1" w:rsidRPr="00021267">
        <w:rPr>
          <w:sz w:val="20"/>
          <w:szCs w:val="20"/>
          <w:lang w:val="en-US"/>
        </w:rPr>
        <w:t>17</w:t>
      </w:r>
      <w:r w:rsidRPr="00021267">
        <w:rPr>
          <w:sz w:val="20"/>
          <w:szCs w:val="20"/>
          <w:lang w:val="en-US"/>
        </w:rPr>
        <w:t>.1.0 (2022-06).</w:t>
      </w:r>
      <w:bookmarkEnd w:id="7"/>
      <w:r w:rsidRPr="00021267">
        <w:rPr>
          <w:sz w:val="20"/>
          <w:szCs w:val="20"/>
          <w:lang w:val="en-US"/>
        </w:rPr>
        <w:t xml:space="preserve"> </w:t>
      </w:r>
    </w:p>
    <w:p w14:paraId="1CE4E68A" w14:textId="76339531" w:rsidR="001D5526" w:rsidRPr="00021267" w:rsidRDefault="00507AA1" w:rsidP="006C1E48">
      <w:pPr>
        <w:pStyle w:val="ListParagraph"/>
        <w:numPr>
          <w:ilvl w:val="0"/>
          <w:numId w:val="4"/>
        </w:numPr>
        <w:rPr>
          <w:sz w:val="20"/>
          <w:szCs w:val="20"/>
          <w:lang w:val="en-US"/>
        </w:rPr>
      </w:pPr>
      <w:r>
        <w:rPr>
          <w:sz w:val="20"/>
          <w:szCs w:val="20"/>
          <w:lang w:val="en-US"/>
        </w:rPr>
        <w:t xml:space="preserve"> </w:t>
      </w:r>
      <w:r w:rsidR="006E3416">
        <w:rPr>
          <w:sz w:val="20"/>
          <w:szCs w:val="20"/>
          <w:lang w:val="en-US"/>
        </w:rPr>
        <w:t xml:space="preserve">3GPP </w:t>
      </w:r>
      <w:r w:rsidR="001D5526" w:rsidRPr="001D5526">
        <w:rPr>
          <w:sz w:val="20"/>
          <w:szCs w:val="20"/>
          <w:lang w:val="en-US"/>
        </w:rPr>
        <w:t>R1-2301953</w:t>
      </w:r>
      <w:r>
        <w:rPr>
          <w:sz w:val="20"/>
          <w:szCs w:val="20"/>
          <w:lang w:val="en-US"/>
        </w:rPr>
        <w:t>.</w:t>
      </w:r>
    </w:p>
    <w:p w14:paraId="7413902C" w14:textId="77777777" w:rsidR="006C1E48" w:rsidRDefault="006C1E48" w:rsidP="002E39EA">
      <w:pPr>
        <w:rPr>
          <w:lang w:val="en-US"/>
        </w:rPr>
      </w:pPr>
    </w:p>
    <w:sectPr w:rsidR="006C1E4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1A377" w14:textId="77777777" w:rsidR="008640CA" w:rsidRDefault="008640CA">
      <w:r>
        <w:separator/>
      </w:r>
    </w:p>
  </w:endnote>
  <w:endnote w:type="continuationSeparator" w:id="0">
    <w:p w14:paraId="27F109E1" w14:textId="77777777" w:rsidR="008640CA" w:rsidRDefault="008640CA">
      <w:r>
        <w:continuationSeparator/>
      </w:r>
    </w:p>
  </w:endnote>
  <w:endnote w:type="continuationNotice" w:id="1">
    <w:p w14:paraId="697074D8" w14:textId="77777777" w:rsidR="008640CA" w:rsidRDefault="00864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52CF" w14:textId="77777777" w:rsidR="008640CA" w:rsidRDefault="008640CA">
      <w:r>
        <w:separator/>
      </w:r>
    </w:p>
  </w:footnote>
  <w:footnote w:type="continuationSeparator" w:id="0">
    <w:p w14:paraId="580E1FF2" w14:textId="77777777" w:rsidR="008640CA" w:rsidRDefault="008640CA">
      <w:r>
        <w:continuationSeparator/>
      </w:r>
    </w:p>
  </w:footnote>
  <w:footnote w:type="continuationNotice" w:id="1">
    <w:p w14:paraId="7A9B7780" w14:textId="77777777" w:rsidR="008640CA" w:rsidRDefault="008640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C3D0F"/>
    <w:multiLevelType w:val="hybridMultilevel"/>
    <w:tmpl w:val="6A3C129E"/>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445737"/>
    <w:multiLevelType w:val="hybridMultilevel"/>
    <w:tmpl w:val="4EC67F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7" w15:restartNumberingAfterBreak="0">
    <w:nsid w:val="66E8160B"/>
    <w:multiLevelType w:val="multilevel"/>
    <w:tmpl w:val="B96A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F607939"/>
    <w:multiLevelType w:val="hybridMultilevel"/>
    <w:tmpl w:val="C42A0E7C"/>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2E33420"/>
    <w:multiLevelType w:val="hybridMultilevel"/>
    <w:tmpl w:val="DF00AFF6"/>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F509BF"/>
    <w:multiLevelType w:val="hybridMultilevel"/>
    <w:tmpl w:val="3A6239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7A4B61"/>
    <w:multiLevelType w:val="hybridMultilevel"/>
    <w:tmpl w:val="1B0E5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4605086">
    <w:abstractNumId w:val="3"/>
  </w:num>
  <w:num w:numId="2" w16cid:durableId="469900714">
    <w:abstractNumId w:val="4"/>
  </w:num>
  <w:num w:numId="3" w16cid:durableId="416679086">
    <w:abstractNumId w:val="0"/>
  </w:num>
  <w:num w:numId="4" w16cid:durableId="1033193396">
    <w:abstractNumId w:val="2"/>
  </w:num>
  <w:num w:numId="5" w16cid:durableId="817571264">
    <w:abstractNumId w:val="5"/>
  </w:num>
  <w:num w:numId="6" w16cid:durableId="1262568814">
    <w:abstractNumId w:val="8"/>
  </w:num>
  <w:num w:numId="7" w16cid:durableId="873735478">
    <w:abstractNumId w:val="1"/>
  </w:num>
  <w:num w:numId="8" w16cid:durableId="54400310">
    <w:abstractNumId w:val="9"/>
  </w:num>
  <w:num w:numId="9" w16cid:durableId="37165315">
    <w:abstractNumId w:val="7"/>
  </w:num>
  <w:num w:numId="10" w16cid:durableId="533423134">
    <w:abstractNumId w:val="6"/>
  </w:num>
  <w:num w:numId="11" w16cid:durableId="1059209799">
    <w:abstractNumId w:val="11"/>
  </w:num>
  <w:num w:numId="12" w16cid:durableId="15732772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WwNDAztzQ0sTS0NDNU0lEKTi0uzszPAykwrQUATghhbywAAAA="/>
  </w:docVars>
  <w:rsids>
    <w:rsidRoot w:val="002B2813"/>
    <w:rsid w:val="000001C4"/>
    <w:rsid w:val="00000602"/>
    <w:rsid w:val="0000159F"/>
    <w:rsid w:val="00002DF4"/>
    <w:rsid w:val="000039EF"/>
    <w:rsid w:val="00003A7B"/>
    <w:rsid w:val="00003E20"/>
    <w:rsid w:val="00004526"/>
    <w:rsid w:val="000048B5"/>
    <w:rsid w:val="00004AC8"/>
    <w:rsid w:val="000053BA"/>
    <w:rsid w:val="00005B34"/>
    <w:rsid w:val="00006055"/>
    <w:rsid w:val="00006AD4"/>
    <w:rsid w:val="00006CB9"/>
    <w:rsid w:val="000074C4"/>
    <w:rsid w:val="000079A6"/>
    <w:rsid w:val="000103C2"/>
    <w:rsid w:val="00010532"/>
    <w:rsid w:val="00010795"/>
    <w:rsid w:val="00010E2C"/>
    <w:rsid w:val="00011BB2"/>
    <w:rsid w:val="00012426"/>
    <w:rsid w:val="00012505"/>
    <w:rsid w:val="000125C4"/>
    <w:rsid w:val="00012685"/>
    <w:rsid w:val="00012C4F"/>
    <w:rsid w:val="000131D1"/>
    <w:rsid w:val="00013455"/>
    <w:rsid w:val="000134E3"/>
    <w:rsid w:val="00013632"/>
    <w:rsid w:val="00013B4B"/>
    <w:rsid w:val="00013F5E"/>
    <w:rsid w:val="0001403F"/>
    <w:rsid w:val="0001487F"/>
    <w:rsid w:val="00014EC0"/>
    <w:rsid w:val="00014F35"/>
    <w:rsid w:val="000156BB"/>
    <w:rsid w:val="00015F98"/>
    <w:rsid w:val="0001614B"/>
    <w:rsid w:val="00016178"/>
    <w:rsid w:val="000166AC"/>
    <w:rsid w:val="00017B7F"/>
    <w:rsid w:val="00017EDA"/>
    <w:rsid w:val="00020205"/>
    <w:rsid w:val="00021267"/>
    <w:rsid w:val="000212A5"/>
    <w:rsid w:val="0002170F"/>
    <w:rsid w:val="0002259F"/>
    <w:rsid w:val="00022B8C"/>
    <w:rsid w:val="00023742"/>
    <w:rsid w:val="0002392F"/>
    <w:rsid w:val="00023BB5"/>
    <w:rsid w:val="00024AEF"/>
    <w:rsid w:val="00024E1A"/>
    <w:rsid w:val="000252D3"/>
    <w:rsid w:val="0002578B"/>
    <w:rsid w:val="00026C65"/>
    <w:rsid w:val="0002736E"/>
    <w:rsid w:val="00027755"/>
    <w:rsid w:val="00027864"/>
    <w:rsid w:val="0002789E"/>
    <w:rsid w:val="00030048"/>
    <w:rsid w:val="0003072D"/>
    <w:rsid w:val="00030E27"/>
    <w:rsid w:val="000311E3"/>
    <w:rsid w:val="000314C7"/>
    <w:rsid w:val="000314CD"/>
    <w:rsid w:val="00031AA6"/>
    <w:rsid w:val="0003289D"/>
    <w:rsid w:val="00032ACC"/>
    <w:rsid w:val="0003332B"/>
    <w:rsid w:val="00033544"/>
    <w:rsid w:val="000337A9"/>
    <w:rsid w:val="00033A91"/>
    <w:rsid w:val="000342DE"/>
    <w:rsid w:val="0003479E"/>
    <w:rsid w:val="00035691"/>
    <w:rsid w:val="00036F98"/>
    <w:rsid w:val="00037248"/>
    <w:rsid w:val="0003735F"/>
    <w:rsid w:val="0003736E"/>
    <w:rsid w:val="0003767C"/>
    <w:rsid w:val="00037D75"/>
    <w:rsid w:val="0004027C"/>
    <w:rsid w:val="00040F4F"/>
    <w:rsid w:val="0004132D"/>
    <w:rsid w:val="00041C9D"/>
    <w:rsid w:val="00044952"/>
    <w:rsid w:val="00044CFA"/>
    <w:rsid w:val="00045230"/>
    <w:rsid w:val="0004530F"/>
    <w:rsid w:val="0004594F"/>
    <w:rsid w:val="000459C7"/>
    <w:rsid w:val="00046630"/>
    <w:rsid w:val="00046C80"/>
    <w:rsid w:val="00047D48"/>
    <w:rsid w:val="0005006B"/>
    <w:rsid w:val="00050112"/>
    <w:rsid w:val="00050276"/>
    <w:rsid w:val="00050466"/>
    <w:rsid w:val="000505CC"/>
    <w:rsid w:val="00050EE4"/>
    <w:rsid w:val="000511F9"/>
    <w:rsid w:val="00051AA5"/>
    <w:rsid w:val="00051B32"/>
    <w:rsid w:val="00051E7A"/>
    <w:rsid w:val="000521FF"/>
    <w:rsid w:val="0005230E"/>
    <w:rsid w:val="00052850"/>
    <w:rsid w:val="000528A2"/>
    <w:rsid w:val="00052BBA"/>
    <w:rsid w:val="00053588"/>
    <w:rsid w:val="00053CE2"/>
    <w:rsid w:val="00054B05"/>
    <w:rsid w:val="00054D9D"/>
    <w:rsid w:val="00055676"/>
    <w:rsid w:val="000563B2"/>
    <w:rsid w:val="00056544"/>
    <w:rsid w:val="00056BDE"/>
    <w:rsid w:val="00057D9A"/>
    <w:rsid w:val="00060781"/>
    <w:rsid w:val="00060D8E"/>
    <w:rsid w:val="000612E8"/>
    <w:rsid w:val="000617D0"/>
    <w:rsid w:val="00062159"/>
    <w:rsid w:val="0006377D"/>
    <w:rsid w:val="00063B74"/>
    <w:rsid w:val="00063D9E"/>
    <w:rsid w:val="00064735"/>
    <w:rsid w:val="00064A0E"/>
    <w:rsid w:val="00064AD3"/>
    <w:rsid w:val="00064BB2"/>
    <w:rsid w:val="00064C71"/>
    <w:rsid w:val="00064CDD"/>
    <w:rsid w:val="00065088"/>
    <w:rsid w:val="000652D3"/>
    <w:rsid w:val="000654A0"/>
    <w:rsid w:val="000655AF"/>
    <w:rsid w:val="00065764"/>
    <w:rsid w:val="00065E94"/>
    <w:rsid w:val="00066719"/>
    <w:rsid w:val="000677E8"/>
    <w:rsid w:val="00067E53"/>
    <w:rsid w:val="000701AD"/>
    <w:rsid w:val="000707CA"/>
    <w:rsid w:val="00070C11"/>
    <w:rsid w:val="00070D21"/>
    <w:rsid w:val="00070D72"/>
    <w:rsid w:val="000717FB"/>
    <w:rsid w:val="000719BF"/>
    <w:rsid w:val="0007208A"/>
    <w:rsid w:val="0007213C"/>
    <w:rsid w:val="00072BBA"/>
    <w:rsid w:val="00072E6F"/>
    <w:rsid w:val="00072FA8"/>
    <w:rsid w:val="00072FF5"/>
    <w:rsid w:val="000730DC"/>
    <w:rsid w:val="0007346F"/>
    <w:rsid w:val="00073F93"/>
    <w:rsid w:val="0007448A"/>
    <w:rsid w:val="00075965"/>
    <w:rsid w:val="00075FDA"/>
    <w:rsid w:val="00076386"/>
    <w:rsid w:val="00076D82"/>
    <w:rsid w:val="00077700"/>
    <w:rsid w:val="000815C7"/>
    <w:rsid w:val="00081EC2"/>
    <w:rsid w:val="00082154"/>
    <w:rsid w:val="00082602"/>
    <w:rsid w:val="00083800"/>
    <w:rsid w:val="00084A65"/>
    <w:rsid w:val="0008559A"/>
    <w:rsid w:val="00085715"/>
    <w:rsid w:val="0008646D"/>
    <w:rsid w:val="0008649D"/>
    <w:rsid w:val="000869EC"/>
    <w:rsid w:val="000902C2"/>
    <w:rsid w:val="00090879"/>
    <w:rsid w:val="00090FCF"/>
    <w:rsid w:val="00091A92"/>
    <w:rsid w:val="0009344F"/>
    <w:rsid w:val="00093A7D"/>
    <w:rsid w:val="00093C49"/>
    <w:rsid w:val="0009437A"/>
    <w:rsid w:val="00095220"/>
    <w:rsid w:val="00095A80"/>
    <w:rsid w:val="00095D4B"/>
    <w:rsid w:val="000973E1"/>
    <w:rsid w:val="00097F94"/>
    <w:rsid w:val="000A1402"/>
    <w:rsid w:val="000A1540"/>
    <w:rsid w:val="000A1749"/>
    <w:rsid w:val="000A20BA"/>
    <w:rsid w:val="000A23EE"/>
    <w:rsid w:val="000A262C"/>
    <w:rsid w:val="000A28D5"/>
    <w:rsid w:val="000A2973"/>
    <w:rsid w:val="000A3C8D"/>
    <w:rsid w:val="000A3DFE"/>
    <w:rsid w:val="000A40EC"/>
    <w:rsid w:val="000A43A2"/>
    <w:rsid w:val="000A487A"/>
    <w:rsid w:val="000A4E40"/>
    <w:rsid w:val="000A54EE"/>
    <w:rsid w:val="000A5B9E"/>
    <w:rsid w:val="000A6A23"/>
    <w:rsid w:val="000A6DB4"/>
    <w:rsid w:val="000A6EB8"/>
    <w:rsid w:val="000A7BC5"/>
    <w:rsid w:val="000B0C45"/>
    <w:rsid w:val="000B13E1"/>
    <w:rsid w:val="000B16DB"/>
    <w:rsid w:val="000B1C5E"/>
    <w:rsid w:val="000B2282"/>
    <w:rsid w:val="000B27E9"/>
    <w:rsid w:val="000B2A11"/>
    <w:rsid w:val="000B2A5B"/>
    <w:rsid w:val="000B2B5A"/>
    <w:rsid w:val="000B2C63"/>
    <w:rsid w:val="000B3655"/>
    <w:rsid w:val="000B3B91"/>
    <w:rsid w:val="000B4207"/>
    <w:rsid w:val="000B4741"/>
    <w:rsid w:val="000B4B1B"/>
    <w:rsid w:val="000B50C3"/>
    <w:rsid w:val="000B5AC9"/>
    <w:rsid w:val="000B5F0A"/>
    <w:rsid w:val="000B6D65"/>
    <w:rsid w:val="000B6E8A"/>
    <w:rsid w:val="000B701F"/>
    <w:rsid w:val="000B743C"/>
    <w:rsid w:val="000C00D0"/>
    <w:rsid w:val="000C0468"/>
    <w:rsid w:val="000C1D59"/>
    <w:rsid w:val="000C247A"/>
    <w:rsid w:val="000C25D4"/>
    <w:rsid w:val="000C2B09"/>
    <w:rsid w:val="000C30CF"/>
    <w:rsid w:val="000C3371"/>
    <w:rsid w:val="000C34D9"/>
    <w:rsid w:val="000C35FB"/>
    <w:rsid w:val="000C3A1E"/>
    <w:rsid w:val="000C4A4E"/>
    <w:rsid w:val="000C4B05"/>
    <w:rsid w:val="000C501D"/>
    <w:rsid w:val="000C5B5B"/>
    <w:rsid w:val="000C5CBA"/>
    <w:rsid w:val="000C6DD2"/>
    <w:rsid w:val="000C6DF2"/>
    <w:rsid w:val="000C74BA"/>
    <w:rsid w:val="000C7520"/>
    <w:rsid w:val="000C7531"/>
    <w:rsid w:val="000C7705"/>
    <w:rsid w:val="000C7BA7"/>
    <w:rsid w:val="000C7C3F"/>
    <w:rsid w:val="000D0B0B"/>
    <w:rsid w:val="000D0B97"/>
    <w:rsid w:val="000D0BD6"/>
    <w:rsid w:val="000D0C61"/>
    <w:rsid w:val="000D1440"/>
    <w:rsid w:val="000D1CF8"/>
    <w:rsid w:val="000D27AD"/>
    <w:rsid w:val="000D29D1"/>
    <w:rsid w:val="000D2B0A"/>
    <w:rsid w:val="000D3286"/>
    <w:rsid w:val="000D344D"/>
    <w:rsid w:val="000D40E7"/>
    <w:rsid w:val="000D4723"/>
    <w:rsid w:val="000D47D1"/>
    <w:rsid w:val="000D584F"/>
    <w:rsid w:val="000D6226"/>
    <w:rsid w:val="000D64FF"/>
    <w:rsid w:val="000D6F46"/>
    <w:rsid w:val="000D76BC"/>
    <w:rsid w:val="000D7750"/>
    <w:rsid w:val="000E071E"/>
    <w:rsid w:val="000E0735"/>
    <w:rsid w:val="000E0DEE"/>
    <w:rsid w:val="000E0E7E"/>
    <w:rsid w:val="000E181D"/>
    <w:rsid w:val="000E217F"/>
    <w:rsid w:val="000E27AA"/>
    <w:rsid w:val="000E2C49"/>
    <w:rsid w:val="000E337A"/>
    <w:rsid w:val="000E34FD"/>
    <w:rsid w:val="000E38DC"/>
    <w:rsid w:val="000E3E4A"/>
    <w:rsid w:val="000E4350"/>
    <w:rsid w:val="000E4376"/>
    <w:rsid w:val="000E4408"/>
    <w:rsid w:val="000E4BDE"/>
    <w:rsid w:val="000E53AB"/>
    <w:rsid w:val="000E5716"/>
    <w:rsid w:val="000E6337"/>
    <w:rsid w:val="000E6562"/>
    <w:rsid w:val="000E6786"/>
    <w:rsid w:val="000E692D"/>
    <w:rsid w:val="000E6A7C"/>
    <w:rsid w:val="000E756F"/>
    <w:rsid w:val="000E7A79"/>
    <w:rsid w:val="000F02FC"/>
    <w:rsid w:val="000F0843"/>
    <w:rsid w:val="000F15B2"/>
    <w:rsid w:val="000F19DE"/>
    <w:rsid w:val="000F2092"/>
    <w:rsid w:val="000F2E1F"/>
    <w:rsid w:val="000F37AB"/>
    <w:rsid w:val="000F37B0"/>
    <w:rsid w:val="000F44D1"/>
    <w:rsid w:val="000F4595"/>
    <w:rsid w:val="000F4CB2"/>
    <w:rsid w:val="000F4E44"/>
    <w:rsid w:val="000F4E90"/>
    <w:rsid w:val="000F557D"/>
    <w:rsid w:val="000F568D"/>
    <w:rsid w:val="000F5D39"/>
    <w:rsid w:val="000F68D0"/>
    <w:rsid w:val="000F6B15"/>
    <w:rsid w:val="000F6FB9"/>
    <w:rsid w:val="000F712C"/>
    <w:rsid w:val="000F766F"/>
    <w:rsid w:val="00100690"/>
    <w:rsid w:val="0010088D"/>
    <w:rsid w:val="0010170B"/>
    <w:rsid w:val="00101C4F"/>
    <w:rsid w:val="00102C9F"/>
    <w:rsid w:val="00103528"/>
    <w:rsid w:val="00103C78"/>
    <w:rsid w:val="00103FC9"/>
    <w:rsid w:val="00105A8E"/>
    <w:rsid w:val="001068D2"/>
    <w:rsid w:val="001069F2"/>
    <w:rsid w:val="001072B8"/>
    <w:rsid w:val="00107EBF"/>
    <w:rsid w:val="001100F1"/>
    <w:rsid w:val="001103BD"/>
    <w:rsid w:val="00111208"/>
    <w:rsid w:val="0011149F"/>
    <w:rsid w:val="001115E4"/>
    <w:rsid w:val="00111623"/>
    <w:rsid w:val="00111808"/>
    <w:rsid w:val="00112220"/>
    <w:rsid w:val="0011240D"/>
    <w:rsid w:val="00112980"/>
    <w:rsid w:val="00112B0F"/>
    <w:rsid w:val="0011339F"/>
    <w:rsid w:val="00113B8F"/>
    <w:rsid w:val="00113EC8"/>
    <w:rsid w:val="001147E0"/>
    <w:rsid w:val="00114E96"/>
    <w:rsid w:val="001152C7"/>
    <w:rsid w:val="00115C88"/>
    <w:rsid w:val="0011644A"/>
    <w:rsid w:val="00117332"/>
    <w:rsid w:val="00117669"/>
    <w:rsid w:val="0011784B"/>
    <w:rsid w:val="001204DD"/>
    <w:rsid w:val="0012087D"/>
    <w:rsid w:val="00120BAF"/>
    <w:rsid w:val="001224BE"/>
    <w:rsid w:val="00122839"/>
    <w:rsid w:val="00122F80"/>
    <w:rsid w:val="001237AC"/>
    <w:rsid w:val="00123A5D"/>
    <w:rsid w:val="00123EF1"/>
    <w:rsid w:val="0012499B"/>
    <w:rsid w:val="00124E12"/>
    <w:rsid w:val="00124E75"/>
    <w:rsid w:val="00125EB4"/>
    <w:rsid w:val="0012673D"/>
    <w:rsid w:val="001269B8"/>
    <w:rsid w:val="00126B72"/>
    <w:rsid w:val="00127099"/>
    <w:rsid w:val="00127DC3"/>
    <w:rsid w:val="001316A2"/>
    <w:rsid w:val="00132830"/>
    <w:rsid w:val="00132B71"/>
    <w:rsid w:val="001337A5"/>
    <w:rsid w:val="00133D0E"/>
    <w:rsid w:val="0013427A"/>
    <w:rsid w:val="001348FE"/>
    <w:rsid w:val="001349D1"/>
    <w:rsid w:val="00134B36"/>
    <w:rsid w:val="00134BFA"/>
    <w:rsid w:val="00134D55"/>
    <w:rsid w:val="00134E4D"/>
    <w:rsid w:val="001360F3"/>
    <w:rsid w:val="001362C2"/>
    <w:rsid w:val="0013678C"/>
    <w:rsid w:val="00136955"/>
    <w:rsid w:val="00136E19"/>
    <w:rsid w:val="001371B2"/>
    <w:rsid w:val="00137A20"/>
    <w:rsid w:val="00137AB9"/>
    <w:rsid w:val="00137D78"/>
    <w:rsid w:val="0014060C"/>
    <w:rsid w:val="001409A0"/>
    <w:rsid w:val="00140ADC"/>
    <w:rsid w:val="00140E8E"/>
    <w:rsid w:val="00141267"/>
    <w:rsid w:val="00141CE0"/>
    <w:rsid w:val="00141D1D"/>
    <w:rsid w:val="00141E40"/>
    <w:rsid w:val="00141F08"/>
    <w:rsid w:val="00141FF2"/>
    <w:rsid w:val="00142249"/>
    <w:rsid w:val="0014287A"/>
    <w:rsid w:val="00142DE2"/>
    <w:rsid w:val="00144C87"/>
    <w:rsid w:val="00145833"/>
    <w:rsid w:val="0014603B"/>
    <w:rsid w:val="00146478"/>
    <w:rsid w:val="001467B1"/>
    <w:rsid w:val="00150175"/>
    <w:rsid w:val="001502C8"/>
    <w:rsid w:val="00151011"/>
    <w:rsid w:val="00151224"/>
    <w:rsid w:val="0015130F"/>
    <w:rsid w:val="001532BA"/>
    <w:rsid w:val="00153FED"/>
    <w:rsid w:val="00154020"/>
    <w:rsid w:val="001543BF"/>
    <w:rsid w:val="00154C71"/>
    <w:rsid w:val="00155984"/>
    <w:rsid w:val="00155BFD"/>
    <w:rsid w:val="00156443"/>
    <w:rsid w:val="00156ABA"/>
    <w:rsid w:val="00157024"/>
    <w:rsid w:val="00157390"/>
    <w:rsid w:val="00157E4A"/>
    <w:rsid w:val="00160998"/>
    <w:rsid w:val="00160C93"/>
    <w:rsid w:val="00160CD6"/>
    <w:rsid w:val="00160F5F"/>
    <w:rsid w:val="00161CA8"/>
    <w:rsid w:val="00161EBA"/>
    <w:rsid w:val="00162308"/>
    <w:rsid w:val="00162467"/>
    <w:rsid w:val="001630ED"/>
    <w:rsid w:val="0016316A"/>
    <w:rsid w:val="00163539"/>
    <w:rsid w:val="0016381F"/>
    <w:rsid w:val="00163D1D"/>
    <w:rsid w:val="00163DAE"/>
    <w:rsid w:val="00164171"/>
    <w:rsid w:val="001643D2"/>
    <w:rsid w:val="00164A4A"/>
    <w:rsid w:val="00164E58"/>
    <w:rsid w:val="00165033"/>
    <w:rsid w:val="00165926"/>
    <w:rsid w:val="001665EB"/>
    <w:rsid w:val="001670EA"/>
    <w:rsid w:val="001674A0"/>
    <w:rsid w:val="00170A50"/>
    <w:rsid w:val="00171CBE"/>
    <w:rsid w:val="00171E3E"/>
    <w:rsid w:val="001724F0"/>
    <w:rsid w:val="00173178"/>
    <w:rsid w:val="001745BC"/>
    <w:rsid w:val="00174AE9"/>
    <w:rsid w:val="00174FFD"/>
    <w:rsid w:val="001751D9"/>
    <w:rsid w:val="001759CA"/>
    <w:rsid w:val="00175D9A"/>
    <w:rsid w:val="001760D0"/>
    <w:rsid w:val="00176BE5"/>
    <w:rsid w:val="0017726A"/>
    <w:rsid w:val="0017782B"/>
    <w:rsid w:val="00177B97"/>
    <w:rsid w:val="00177DD3"/>
    <w:rsid w:val="00177E49"/>
    <w:rsid w:val="00180278"/>
    <w:rsid w:val="00180330"/>
    <w:rsid w:val="001807F2"/>
    <w:rsid w:val="001818A7"/>
    <w:rsid w:val="00182542"/>
    <w:rsid w:val="00182725"/>
    <w:rsid w:val="001829C8"/>
    <w:rsid w:val="00185516"/>
    <w:rsid w:val="00185EDA"/>
    <w:rsid w:val="00186904"/>
    <w:rsid w:val="00186B0A"/>
    <w:rsid w:val="001905BD"/>
    <w:rsid w:val="00190BAA"/>
    <w:rsid w:val="00191072"/>
    <w:rsid w:val="00191E79"/>
    <w:rsid w:val="00192975"/>
    <w:rsid w:val="00192FE6"/>
    <w:rsid w:val="00193211"/>
    <w:rsid w:val="00193431"/>
    <w:rsid w:val="0019360B"/>
    <w:rsid w:val="00193986"/>
    <w:rsid w:val="00193B08"/>
    <w:rsid w:val="00194570"/>
    <w:rsid w:val="00194890"/>
    <w:rsid w:val="001959D3"/>
    <w:rsid w:val="001966DA"/>
    <w:rsid w:val="00196BF4"/>
    <w:rsid w:val="001972DA"/>
    <w:rsid w:val="001976AA"/>
    <w:rsid w:val="001A02F6"/>
    <w:rsid w:val="001A03EF"/>
    <w:rsid w:val="001A15C6"/>
    <w:rsid w:val="001A1F8C"/>
    <w:rsid w:val="001A2274"/>
    <w:rsid w:val="001A2F8F"/>
    <w:rsid w:val="001A3FA0"/>
    <w:rsid w:val="001A5510"/>
    <w:rsid w:val="001A5C5D"/>
    <w:rsid w:val="001A5C7B"/>
    <w:rsid w:val="001A5E19"/>
    <w:rsid w:val="001A6347"/>
    <w:rsid w:val="001A63D8"/>
    <w:rsid w:val="001A6D9A"/>
    <w:rsid w:val="001A79FD"/>
    <w:rsid w:val="001B01FA"/>
    <w:rsid w:val="001B0832"/>
    <w:rsid w:val="001B1330"/>
    <w:rsid w:val="001B16D1"/>
    <w:rsid w:val="001B18A7"/>
    <w:rsid w:val="001B26F7"/>
    <w:rsid w:val="001B2762"/>
    <w:rsid w:val="001B2C7F"/>
    <w:rsid w:val="001B2CBB"/>
    <w:rsid w:val="001B2EB0"/>
    <w:rsid w:val="001B33EA"/>
    <w:rsid w:val="001B36FC"/>
    <w:rsid w:val="001B38EE"/>
    <w:rsid w:val="001B41ED"/>
    <w:rsid w:val="001B4607"/>
    <w:rsid w:val="001B468F"/>
    <w:rsid w:val="001B4776"/>
    <w:rsid w:val="001B49B4"/>
    <w:rsid w:val="001B4A0B"/>
    <w:rsid w:val="001B5CDF"/>
    <w:rsid w:val="001B7B5C"/>
    <w:rsid w:val="001B7E0C"/>
    <w:rsid w:val="001C0674"/>
    <w:rsid w:val="001C1405"/>
    <w:rsid w:val="001C1B93"/>
    <w:rsid w:val="001C226F"/>
    <w:rsid w:val="001C2961"/>
    <w:rsid w:val="001C2C82"/>
    <w:rsid w:val="001C3632"/>
    <w:rsid w:val="001C36CF"/>
    <w:rsid w:val="001C3A7D"/>
    <w:rsid w:val="001C3C3D"/>
    <w:rsid w:val="001C5296"/>
    <w:rsid w:val="001C627A"/>
    <w:rsid w:val="001C66AC"/>
    <w:rsid w:val="001C6754"/>
    <w:rsid w:val="001C77F0"/>
    <w:rsid w:val="001D30C9"/>
    <w:rsid w:val="001D443F"/>
    <w:rsid w:val="001D445B"/>
    <w:rsid w:val="001D46A0"/>
    <w:rsid w:val="001D50C2"/>
    <w:rsid w:val="001D5526"/>
    <w:rsid w:val="001D753C"/>
    <w:rsid w:val="001D7CA4"/>
    <w:rsid w:val="001D7E58"/>
    <w:rsid w:val="001E0407"/>
    <w:rsid w:val="001E0425"/>
    <w:rsid w:val="001E13B3"/>
    <w:rsid w:val="001E152E"/>
    <w:rsid w:val="001E1BA7"/>
    <w:rsid w:val="001E1D9A"/>
    <w:rsid w:val="001E219F"/>
    <w:rsid w:val="001E2C3F"/>
    <w:rsid w:val="001E2E09"/>
    <w:rsid w:val="001E30A0"/>
    <w:rsid w:val="001E3D3E"/>
    <w:rsid w:val="001E3DE1"/>
    <w:rsid w:val="001E4101"/>
    <w:rsid w:val="001E4D4F"/>
    <w:rsid w:val="001E5102"/>
    <w:rsid w:val="001E531A"/>
    <w:rsid w:val="001E54F9"/>
    <w:rsid w:val="001E57CF"/>
    <w:rsid w:val="001E5981"/>
    <w:rsid w:val="001E6826"/>
    <w:rsid w:val="001E6E8E"/>
    <w:rsid w:val="001E6F3F"/>
    <w:rsid w:val="001E74BA"/>
    <w:rsid w:val="001E755C"/>
    <w:rsid w:val="001E7B9F"/>
    <w:rsid w:val="001F01FB"/>
    <w:rsid w:val="001F0658"/>
    <w:rsid w:val="001F0C29"/>
    <w:rsid w:val="001F0E92"/>
    <w:rsid w:val="001F1123"/>
    <w:rsid w:val="001F1987"/>
    <w:rsid w:val="001F201D"/>
    <w:rsid w:val="001F2187"/>
    <w:rsid w:val="001F21BC"/>
    <w:rsid w:val="001F22D5"/>
    <w:rsid w:val="001F23BD"/>
    <w:rsid w:val="001F34DA"/>
    <w:rsid w:val="001F4B29"/>
    <w:rsid w:val="001F4DAC"/>
    <w:rsid w:val="001F5019"/>
    <w:rsid w:val="001F51C5"/>
    <w:rsid w:val="001F577F"/>
    <w:rsid w:val="001F65B0"/>
    <w:rsid w:val="001F67AA"/>
    <w:rsid w:val="001F6AFD"/>
    <w:rsid w:val="001F738D"/>
    <w:rsid w:val="001F7599"/>
    <w:rsid w:val="001F78F3"/>
    <w:rsid w:val="001F7BD6"/>
    <w:rsid w:val="001F7F4A"/>
    <w:rsid w:val="002025A3"/>
    <w:rsid w:val="002047E0"/>
    <w:rsid w:val="00204A2A"/>
    <w:rsid w:val="00204B22"/>
    <w:rsid w:val="00204B3A"/>
    <w:rsid w:val="002050D2"/>
    <w:rsid w:val="002052E1"/>
    <w:rsid w:val="0020535A"/>
    <w:rsid w:val="002055CB"/>
    <w:rsid w:val="002059EF"/>
    <w:rsid w:val="00205A4B"/>
    <w:rsid w:val="00205BDB"/>
    <w:rsid w:val="002068A0"/>
    <w:rsid w:val="00206955"/>
    <w:rsid w:val="00206A79"/>
    <w:rsid w:val="00206EF6"/>
    <w:rsid w:val="00210309"/>
    <w:rsid w:val="002111B3"/>
    <w:rsid w:val="002112A3"/>
    <w:rsid w:val="00211320"/>
    <w:rsid w:val="00211519"/>
    <w:rsid w:val="0021224B"/>
    <w:rsid w:val="00212950"/>
    <w:rsid w:val="00212FB8"/>
    <w:rsid w:val="00213709"/>
    <w:rsid w:val="002149AF"/>
    <w:rsid w:val="00214A86"/>
    <w:rsid w:val="00215489"/>
    <w:rsid w:val="00215AAA"/>
    <w:rsid w:val="0021683C"/>
    <w:rsid w:val="00216E57"/>
    <w:rsid w:val="00216F5F"/>
    <w:rsid w:val="0022020A"/>
    <w:rsid w:val="0022059A"/>
    <w:rsid w:val="00220615"/>
    <w:rsid w:val="00220D70"/>
    <w:rsid w:val="00221105"/>
    <w:rsid w:val="00221985"/>
    <w:rsid w:val="00221C16"/>
    <w:rsid w:val="00221EC5"/>
    <w:rsid w:val="00222A7A"/>
    <w:rsid w:val="002248E3"/>
    <w:rsid w:val="00224A2C"/>
    <w:rsid w:val="00224B92"/>
    <w:rsid w:val="00224F2A"/>
    <w:rsid w:val="00225217"/>
    <w:rsid w:val="002256D9"/>
    <w:rsid w:val="00226577"/>
    <w:rsid w:val="0022687C"/>
    <w:rsid w:val="002306F8"/>
    <w:rsid w:val="00230D65"/>
    <w:rsid w:val="00230F44"/>
    <w:rsid w:val="00231017"/>
    <w:rsid w:val="00231175"/>
    <w:rsid w:val="002312F4"/>
    <w:rsid w:val="002313A2"/>
    <w:rsid w:val="00231FC7"/>
    <w:rsid w:val="00232930"/>
    <w:rsid w:val="00232A95"/>
    <w:rsid w:val="00232C3F"/>
    <w:rsid w:val="00232DD9"/>
    <w:rsid w:val="0023308F"/>
    <w:rsid w:val="00233403"/>
    <w:rsid w:val="00233440"/>
    <w:rsid w:val="00233D0E"/>
    <w:rsid w:val="00234E13"/>
    <w:rsid w:val="00235826"/>
    <w:rsid w:val="00236450"/>
    <w:rsid w:val="0023765A"/>
    <w:rsid w:val="00237921"/>
    <w:rsid w:val="00237EA5"/>
    <w:rsid w:val="00240342"/>
    <w:rsid w:val="00241311"/>
    <w:rsid w:val="002418E8"/>
    <w:rsid w:val="002419CE"/>
    <w:rsid w:val="00242E22"/>
    <w:rsid w:val="00243251"/>
    <w:rsid w:val="0024336B"/>
    <w:rsid w:val="00243C78"/>
    <w:rsid w:val="00243E54"/>
    <w:rsid w:val="00244194"/>
    <w:rsid w:val="0024424F"/>
    <w:rsid w:val="00244D28"/>
    <w:rsid w:val="00245689"/>
    <w:rsid w:val="00245720"/>
    <w:rsid w:val="00245A6F"/>
    <w:rsid w:val="00245EB1"/>
    <w:rsid w:val="00245FD5"/>
    <w:rsid w:val="00247200"/>
    <w:rsid w:val="002477DF"/>
    <w:rsid w:val="002503D3"/>
    <w:rsid w:val="002510FB"/>
    <w:rsid w:val="00251AD6"/>
    <w:rsid w:val="00252C17"/>
    <w:rsid w:val="00252D29"/>
    <w:rsid w:val="0025307F"/>
    <w:rsid w:val="0025344E"/>
    <w:rsid w:val="00253D03"/>
    <w:rsid w:val="002551BD"/>
    <w:rsid w:val="00255E02"/>
    <w:rsid w:val="00255E18"/>
    <w:rsid w:val="002568D0"/>
    <w:rsid w:val="0025756A"/>
    <w:rsid w:val="002600E6"/>
    <w:rsid w:val="002601FA"/>
    <w:rsid w:val="00260AEE"/>
    <w:rsid w:val="00261745"/>
    <w:rsid w:val="00261906"/>
    <w:rsid w:val="002621A6"/>
    <w:rsid w:val="00262661"/>
    <w:rsid w:val="00262D9D"/>
    <w:rsid w:val="002632DF"/>
    <w:rsid w:val="00263728"/>
    <w:rsid w:val="00263946"/>
    <w:rsid w:val="002640BA"/>
    <w:rsid w:val="00264A24"/>
    <w:rsid w:val="00264CF2"/>
    <w:rsid w:val="00264D16"/>
    <w:rsid w:val="00265D0C"/>
    <w:rsid w:val="002667A8"/>
    <w:rsid w:val="00267587"/>
    <w:rsid w:val="002675C8"/>
    <w:rsid w:val="002676AC"/>
    <w:rsid w:val="00267760"/>
    <w:rsid w:val="00267A00"/>
    <w:rsid w:val="002702B6"/>
    <w:rsid w:val="00271589"/>
    <w:rsid w:val="00272726"/>
    <w:rsid w:val="00273177"/>
    <w:rsid w:val="002735FE"/>
    <w:rsid w:val="00274067"/>
    <w:rsid w:val="002743AC"/>
    <w:rsid w:val="0027455B"/>
    <w:rsid w:val="00275074"/>
    <w:rsid w:val="0027562E"/>
    <w:rsid w:val="002763E9"/>
    <w:rsid w:val="00276736"/>
    <w:rsid w:val="00276F4E"/>
    <w:rsid w:val="0027773D"/>
    <w:rsid w:val="002778BD"/>
    <w:rsid w:val="002807CB"/>
    <w:rsid w:val="00280810"/>
    <w:rsid w:val="00281214"/>
    <w:rsid w:val="002815E3"/>
    <w:rsid w:val="002815FA"/>
    <w:rsid w:val="00281708"/>
    <w:rsid w:val="002824C2"/>
    <w:rsid w:val="00282F20"/>
    <w:rsid w:val="00283A7B"/>
    <w:rsid w:val="00283CC6"/>
    <w:rsid w:val="00283EB0"/>
    <w:rsid w:val="00283FA2"/>
    <w:rsid w:val="00284363"/>
    <w:rsid w:val="00284E32"/>
    <w:rsid w:val="002851EB"/>
    <w:rsid w:val="00285510"/>
    <w:rsid w:val="00285BD1"/>
    <w:rsid w:val="00285DE2"/>
    <w:rsid w:val="0028616D"/>
    <w:rsid w:val="00286965"/>
    <w:rsid w:val="00286A05"/>
    <w:rsid w:val="00287721"/>
    <w:rsid w:val="00290FB8"/>
    <w:rsid w:val="0029136E"/>
    <w:rsid w:val="00292399"/>
    <w:rsid w:val="0029252E"/>
    <w:rsid w:val="00292713"/>
    <w:rsid w:val="00294445"/>
    <w:rsid w:val="0029450C"/>
    <w:rsid w:val="00294920"/>
    <w:rsid w:val="00294AAE"/>
    <w:rsid w:val="00294B4D"/>
    <w:rsid w:val="00294BD6"/>
    <w:rsid w:val="0029537E"/>
    <w:rsid w:val="0029568D"/>
    <w:rsid w:val="002960D5"/>
    <w:rsid w:val="00296468"/>
    <w:rsid w:val="00296687"/>
    <w:rsid w:val="0029671E"/>
    <w:rsid w:val="00297926"/>
    <w:rsid w:val="00297C22"/>
    <w:rsid w:val="00297E31"/>
    <w:rsid w:val="002A02C9"/>
    <w:rsid w:val="002A0C8D"/>
    <w:rsid w:val="002A1062"/>
    <w:rsid w:val="002A2012"/>
    <w:rsid w:val="002A22ED"/>
    <w:rsid w:val="002A2413"/>
    <w:rsid w:val="002A2737"/>
    <w:rsid w:val="002A2F5E"/>
    <w:rsid w:val="002A352A"/>
    <w:rsid w:val="002A607D"/>
    <w:rsid w:val="002A722E"/>
    <w:rsid w:val="002B05C0"/>
    <w:rsid w:val="002B0C1A"/>
    <w:rsid w:val="002B132E"/>
    <w:rsid w:val="002B1499"/>
    <w:rsid w:val="002B19EF"/>
    <w:rsid w:val="002B1F66"/>
    <w:rsid w:val="002B2037"/>
    <w:rsid w:val="002B2813"/>
    <w:rsid w:val="002B2D29"/>
    <w:rsid w:val="002B3977"/>
    <w:rsid w:val="002B3B31"/>
    <w:rsid w:val="002B3BBD"/>
    <w:rsid w:val="002B6713"/>
    <w:rsid w:val="002B6E12"/>
    <w:rsid w:val="002B70C2"/>
    <w:rsid w:val="002C034D"/>
    <w:rsid w:val="002C05FF"/>
    <w:rsid w:val="002C0C4B"/>
    <w:rsid w:val="002C16AA"/>
    <w:rsid w:val="002C17F4"/>
    <w:rsid w:val="002C1C86"/>
    <w:rsid w:val="002C1EEA"/>
    <w:rsid w:val="002C3CE7"/>
    <w:rsid w:val="002C47AD"/>
    <w:rsid w:val="002C5510"/>
    <w:rsid w:val="002C6034"/>
    <w:rsid w:val="002C635B"/>
    <w:rsid w:val="002C7276"/>
    <w:rsid w:val="002C770F"/>
    <w:rsid w:val="002C7CFF"/>
    <w:rsid w:val="002D067E"/>
    <w:rsid w:val="002D0BC6"/>
    <w:rsid w:val="002D12B1"/>
    <w:rsid w:val="002D12DB"/>
    <w:rsid w:val="002D17C5"/>
    <w:rsid w:val="002D1D8B"/>
    <w:rsid w:val="002D27F9"/>
    <w:rsid w:val="002D2B31"/>
    <w:rsid w:val="002D358E"/>
    <w:rsid w:val="002D365F"/>
    <w:rsid w:val="002D51DF"/>
    <w:rsid w:val="002D6892"/>
    <w:rsid w:val="002D68C2"/>
    <w:rsid w:val="002D7C86"/>
    <w:rsid w:val="002E0692"/>
    <w:rsid w:val="002E07FA"/>
    <w:rsid w:val="002E0885"/>
    <w:rsid w:val="002E0C14"/>
    <w:rsid w:val="002E152D"/>
    <w:rsid w:val="002E1D74"/>
    <w:rsid w:val="002E252D"/>
    <w:rsid w:val="002E2943"/>
    <w:rsid w:val="002E2CF1"/>
    <w:rsid w:val="002E34AF"/>
    <w:rsid w:val="002E39EA"/>
    <w:rsid w:val="002E3D5A"/>
    <w:rsid w:val="002E4AAC"/>
    <w:rsid w:val="002E50F9"/>
    <w:rsid w:val="002E53DE"/>
    <w:rsid w:val="002E563B"/>
    <w:rsid w:val="002E5856"/>
    <w:rsid w:val="002E5A91"/>
    <w:rsid w:val="002E5F3A"/>
    <w:rsid w:val="002E61A2"/>
    <w:rsid w:val="002E62D2"/>
    <w:rsid w:val="002E734F"/>
    <w:rsid w:val="002E74AF"/>
    <w:rsid w:val="002E74F8"/>
    <w:rsid w:val="002E758C"/>
    <w:rsid w:val="002F1038"/>
    <w:rsid w:val="002F1880"/>
    <w:rsid w:val="002F1E01"/>
    <w:rsid w:val="002F1FE6"/>
    <w:rsid w:val="002F22FF"/>
    <w:rsid w:val="002F2D8F"/>
    <w:rsid w:val="002F2DC5"/>
    <w:rsid w:val="002F419A"/>
    <w:rsid w:val="002F4873"/>
    <w:rsid w:val="002F4B80"/>
    <w:rsid w:val="002F554C"/>
    <w:rsid w:val="002F5BE4"/>
    <w:rsid w:val="002F6094"/>
    <w:rsid w:val="002F695B"/>
    <w:rsid w:val="002F6BAA"/>
    <w:rsid w:val="002F7122"/>
    <w:rsid w:val="002F72DA"/>
    <w:rsid w:val="002F76B1"/>
    <w:rsid w:val="002F7D66"/>
    <w:rsid w:val="002F7DBE"/>
    <w:rsid w:val="0030090B"/>
    <w:rsid w:val="00302AE8"/>
    <w:rsid w:val="00302BB1"/>
    <w:rsid w:val="00302E93"/>
    <w:rsid w:val="003030F0"/>
    <w:rsid w:val="003038AA"/>
    <w:rsid w:val="00303A14"/>
    <w:rsid w:val="0030404B"/>
    <w:rsid w:val="00304210"/>
    <w:rsid w:val="003048D7"/>
    <w:rsid w:val="00304A1B"/>
    <w:rsid w:val="00304AD2"/>
    <w:rsid w:val="00304EAA"/>
    <w:rsid w:val="00304F14"/>
    <w:rsid w:val="00305297"/>
    <w:rsid w:val="003062E6"/>
    <w:rsid w:val="0030649B"/>
    <w:rsid w:val="0030650F"/>
    <w:rsid w:val="003068B6"/>
    <w:rsid w:val="00306EAA"/>
    <w:rsid w:val="003071F6"/>
    <w:rsid w:val="003076CD"/>
    <w:rsid w:val="00307FE0"/>
    <w:rsid w:val="00310357"/>
    <w:rsid w:val="003107EB"/>
    <w:rsid w:val="00310E66"/>
    <w:rsid w:val="00311C08"/>
    <w:rsid w:val="003125E0"/>
    <w:rsid w:val="00312A8A"/>
    <w:rsid w:val="00312ECE"/>
    <w:rsid w:val="003134CD"/>
    <w:rsid w:val="0031393C"/>
    <w:rsid w:val="00313CB0"/>
    <w:rsid w:val="00313F96"/>
    <w:rsid w:val="0031458F"/>
    <w:rsid w:val="00314B0A"/>
    <w:rsid w:val="00314B9C"/>
    <w:rsid w:val="003150CE"/>
    <w:rsid w:val="0031578B"/>
    <w:rsid w:val="00315AAB"/>
    <w:rsid w:val="0031605E"/>
    <w:rsid w:val="00316BD2"/>
    <w:rsid w:val="00317544"/>
    <w:rsid w:val="003175E1"/>
    <w:rsid w:val="00320299"/>
    <w:rsid w:val="00320D83"/>
    <w:rsid w:val="00321154"/>
    <w:rsid w:val="003211B0"/>
    <w:rsid w:val="00321EDA"/>
    <w:rsid w:val="00321F09"/>
    <w:rsid w:val="003224AA"/>
    <w:rsid w:val="003224E7"/>
    <w:rsid w:val="003255A3"/>
    <w:rsid w:val="00325D7A"/>
    <w:rsid w:val="00326145"/>
    <w:rsid w:val="00326556"/>
    <w:rsid w:val="00327163"/>
    <w:rsid w:val="00327305"/>
    <w:rsid w:val="00327531"/>
    <w:rsid w:val="00327B67"/>
    <w:rsid w:val="00330187"/>
    <w:rsid w:val="003314A1"/>
    <w:rsid w:val="003319D5"/>
    <w:rsid w:val="00331C77"/>
    <w:rsid w:val="00331DB6"/>
    <w:rsid w:val="00331F96"/>
    <w:rsid w:val="00332B55"/>
    <w:rsid w:val="003336B9"/>
    <w:rsid w:val="00333BB1"/>
    <w:rsid w:val="00333E7E"/>
    <w:rsid w:val="0033476C"/>
    <w:rsid w:val="00335EA8"/>
    <w:rsid w:val="003363DD"/>
    <w:rsid w:val="00336400"/>
    <w:rsid w:val="00336A3D"/>
    <w:rsid w:val="00336B4B"/>
    <w:rsid w:val="00336EE0"/>
    <w:rsid w:val="003372AC"/>
    <w:rsid w:val="00337810"/>
    <w:rsid w:val="00340361"/>
    <w:rsid w:val="00340795"/>
    <w:rsid w:val="00340ED8"/>
    <w:rsid w:val="0034111C"/>
    <w:rsid w:val="00341947"/>
    <w:rsid w:val="00341E60"/>
    <w:rsid w:val="00342082"/>
    <w:rsid w:val="0034217F"/>
    <w:rsid w:val="00342761"/>
    <w:rsid w:val="00342AD2"/>
    <w:rsid w:val="00343954"/>
    <w:rsid w:val="00344016"/>
    <w:rsid w:val="00344BCA"/>
    <w:rsid w:val="00344C55"/>
    <w:rsid w:val="00345405"/>
    <w:rsid w:val="00345A87"/>
    <w:rsid w:val="00345DDD"/>
    <w:rsid w:val="00345EC9"/>
    <w:rsid w:val="00346FED"/>
    <w:rsid w:val="00347060"/>
    <w:rsid w:val="0034774D"/>
    <w:rsid w:val="003501B6"/>
    <w:rsid w:val="003512E4"/>
    <w:rsid w:val="0035138A"/>
    <w:rsid w:val="00351D7E"/>
    <w:rsid w:val="00351E01"/>
    <w:rsid w:val="00352968"/>
    <w:rsid w:val="0035298B"/>
    <w:rsid w:val="00352D21"/>
    <w:rsid w:val="003531B6"/>
    <w:rsid w:val="00354033"/>
    <w:rsid w:val="0035443D"/>
    <w:rsid w:val="00354AA2"/>
    <w:rsid w:val="00354CE2"/>
    <w:rsid w:val="00354FEE"/>
    <w:rsid w:val="003550FA"/>
    <w:rsid w:val="00355119"/>
    <w:rsid w:val="0035512B"/>
    <w:rsid w:val="00355BE0"/>
    <w:rsid w:val="00356275"/>
    <w:rsid w:val="00356C0B"/>
    <w:rsid w:val="00356D3F"/>
    <w:rsid w:val="003573AA"/>
    <w:rsid w:val="00357B9C"/>
    <w:rsid w:val="00361412"/>
    <w:rsid w:val="003615CA"/>
    <w:rsid w:val="00361FF3"/>
    <w:rsid w:val="00362A9C"/>
    <w:rsid w:val="0036301C"/>
    <w:rsid w:val="00363102"/>
    <w:rsid w:val="00363849"/>
    <w:rsid w:val="003638B9"/>
    <w:rsid w:val="00363B2C"/>
    <w:rsid w:val="003642A6"/>
    <w:rsid w:val="00364763"/>
    <w:rsid w:val="00365C3D"/>
    <w:rsid w:val="00366C1B"/>
    <w:rsid w:val="00367337"/>
    <w:rsid w:val="00367367"/>
    <w:rsid w:val="00367FD8"/>
    <w:rsid w:val="0037004E"/>
    <w:rsid w:val="00370B63"/>
    <w:rsid w:val="00370FCC"/>
    <w:rsid w:val="003711AF"/>
    <w:rsid w:val="0037275F"/>
    <w:rsid w:val="003735C6"/>
    <w:rsid w:val="0037407D"/>
    <w:rsid w:val="00374848"/>
    <w:rsid w:val="00374940"/>
    <w:rsid w:val="003757A1"/>
    <w:rsid w:val="00375D09"/>
    <w:rsid w:val="00375DF0"/>
    <w:rsid w:val="003762DC"/>
    <w:rsid w:val="0037739D"/>
    <w:rsid w:val="0037751C"/>
    <w:rsid w:val="00377D61"/>
    <w:rsid w:val="00380B66"/>
    <w:rsid w:val="00380F3F"/>
    <w:rsid w:val="00381953"/>
    <w:rsid w:val="00381D05"/>
    <w:rsid w:val="00382017"/>
    <w:rsid w:val="00382232"/>
    <w:rsid w:val="00382F1A"/>
    <w:rsid w:val="00382F9A"/>
    <w:rsid w:val="00383282"/>
    <w:rsid w:val="00383422"/>
    <w:rsid w:val="00383658"/>
    <w:rsid w:val="00383688"/>
    <w:rsid w:val="00383F8A"/>
    <w:rsid w:val="0038412E"/>
    <w:rsid w:val="0038522E"/>
    <w:rsid w:val="00385616"/>
    <w:rsid w:val="00386053"/>
    <w:rsid w:val="003864CC"/>
    <w:rsid w:val="003871A9"/>
    <w:rsid w:val="00387459"/>
    <w:rsid w:val="0038771D"/>
    <w:rsid w:val="003878D5"/>
    <w:rsid w:val="00390124"/>
    <w:rsid w:val="00390935"/>
    <w:rsid w:val="00391B67"/>
    <w:rsid w:val="0039241F"/>
    <w:rsid w:val="00392491"/>
    <w:rsid w:val="003935B0"/>
    <w:rsid w:val="00393E44"/>
    <w:rsid w:val="00394301"/>
    <w:rsid w:val="00395286"/>
    <w:rsid w:val="00396105"/>
    <w:rsid w:val="0039747B"/>
    <w:rsid w:val="00397AB6"/>
    <w:rsid w:val="00397ACA"/>
    <w:rsid w:val="00397B04"/>
    <w:rsid w:val="003A10C3"/>
    <w:rsid w:val="003A234E"/>
    <w:rsid w:val="003A3373"/>
    <w:rsid w:val="003A3996"/>
    <w:rsid w:val="003A495D"/>
    <w:rsid w:val="003A4A40"/>
    <w:rsid w:val="003A4C7C"/>
    <w:rsid w:val="003A5611"/>
    <w:rsid w:val="003A5844"/>
    <w:rsid w:val="003A587B"/>
    <w:rsid w:val="003A597F"/>
    <w:rsid w:val="003A71A8"/>
    <w:rsid w:val="003A71D2"/>
    <w:rsid w:val="003A7283"/>
    <w:rsid w:val="003A78E6"/>
    <w:rsid w:val="003A79B0"/>
    <w:rsid w:val="003A7B3D"/>
    <w:rsid w:val="003A7D11"/>
    <w:rsid w:val="003B00CA"/>
    <w:rsid w:val="003B030B"/>
    <w:rsid w:val="003B0432"/>
    <w:rsid w:val="003B081E"/>
    <w:rsid w:val="003B0821"/>
    <w:rsid w:val="003B0BE9"/>
    <w:rsid w:val="003B0F4B"/>
    <w:rsid w:val="003B1EEE"/>
    <w:rsid w:val="003B2E9B"/>
    <w:rsid w:val="003B2F8D"/>
    <w:rsid w:val="003B390A"/>
    <w:rsid w:val="003B3C64"/>
    <w:rsid w:val="003B4FAA"/>
    <w:rsid w:val="003B547A"/>
    <w:rsid w:val="003B5E02"/>
    <w:rsid w:val="003B6EC0"/>
    <w:rsid w:val="003B7494"/>
    <w:rsid w:val="003B75B9"/>
    <w:rsid w:val="003C087B"/>
    <w:rsid w:val="003C09D5"/>
    <w:rsid w:val="003C0DA2"/>
    <w:rsid w:val="003C0F0A"/>
    <w:rsid w:val="003C1A18"/>
    <w:rsid w:val="003C2034"/>
    <w:rsid w:val="003C2552"/>
    <w:rsid w:val="003C4A78"/>
    <w:rsid w:val="003C50E8"/>
    <w:rsid w:val="003C5A1F"/>
    <w:rsid w:val="003C5B09"/>
    <w:rsid w:val="003C5C41"/>
    <w:rsid w:val="003C6458"/>
    <w:rsid w:val="003C669D"/>
    <w:rsid w:val="003C6877"/>
    <w:rsid w:val="003C68D0"/>
    <w:rsid w:val="003C7062"/>
    <w:rsid w:val="003C7461"/>
    <w:rsid w:val="003D0788"/>
    <w:rsid w:val="003D132A"/>
    <w:rsid w:val="003D1517"/>
    <w:rsid w:val="003D1D50"/>
    <w:rsid w:val="003D1DF8"/>
    <w:rsid w:val="003D232D"/>
    <w:rsid w:val="003D286B"/>
    <w:rsid w:val="003D2938"/>
    <w:rsid w:val="003D2FC2"/>
    <w:rsid w:val="003D300E"/>
    <w:rsid w:val="003D3FBA"/>
    <w:rsid w:val="003D402B"/>
    <w:rsid w:val="003D54B0"/>
    <w:rsid w:val="003D764F"/>
    <w:rsid w:val="003D76EF"/>
    <w:rsid w:val="003E0042"/>
    <w:rsid w:val="003E0667"/>
    <w:rsid w:val="003E0BCE"/>
    <w:rsid w:val="003E0DF3"/>
    <w:rsid w:val="003E1072"/>
    <w:rsid w:val="003E13E0"/>
    <w:rsid w:val="003E1575"/>
    <w:rsid w:val="003E1660"/>
    <w:rsid w:val="003E1CD1"/>
    <w:rsid w:val="003E270F"/>
    <w:rsid w:val="003E2A2D"/>
    <w:rsid w:val="003E42CC"/>
    <w:rsid w:val="003E47D4"/>
    <w:rsid w:val="003E50B9"/>
    <w:rsid w:val="003E64A9"/>
    <w:rsid w:val="003E7905"/>
    <w:rsid w:val="003E7CD8"/>
    <w:rsid w:val="003F0336"/>
    <w:rsid w:val="003F0F03"/>
    <w:rsid w:val="003F1D16"/>
    <w:rsid w:val="003F2CBA"/>
    <w:rsid w:val="003F3FCC"/>
    <w:rsid w:val="003F54A7"/>
    <w:rsid w:val="003F5547"/>
    <w:rsid w:val="003F5C40"/>
    <w:rsid w:val="003F6E12"/>
    <w:rsid w:val="003F6F8B"/>
    <w:rsid w:val="003F75ED"/>
    <w:rsid w:val="003F7A89"/>
    <w:rsid w:val="004002B7"/>
    <w:rsid w:val="00400483"/>
    <w:rsid w:val="00400F31"/>
    <w:rsid w:val="004023BA"/>
    <w:rsid w:val="004037F5"/>
    <w:rsid w:val="00404454"/>
    <w:rsid w:val="00406A2B"/>
    <w:rsid w:val="00406B4D"/>
    <w:rsid w:val="004107B6"/>
    <w:rsid w:val="00411D5E"/>
    <w:rsid w:val="004133EF"/>
    <w:rsid w:val="00414243"/>
    <w:rsid w:val="0041443C"/>
    <w:rsid w:val="0041488F"/>
    <w:rsid w:val="00414F10"/>
    <w:rsid w:val="004154F7"/>
    <w:rsid w:val="0041607D"/>
    <w:rsid w:val="00416D44"/>
    <w:rsid w:val="004176FF"/>
    <w:rsid w:val="00417A1E"/>
    <w:rsid w:val="00420E56"/>
    <w:rsid w:val="00420EBE"/>
    <w:rsid w:val="00420FF5"/>
    <w:rsid w:val="00421A27"/>
    <w:rsid w:val="00421D0A"/>
    <w:rsid w:val="004226C3"/>
    <w:rsid w:val="004228BA"/>
    <w:rsid w:val="00423CE9"/>
    <w:rsid w:val="004241C5"/>
    <w:rsid w:val="00424FA7"/>
    <w:rsid w:val="00425975"/>
    <w:rsid w:val="00425D2C"/>
    <w:rsid w:val="00426A87"/>
    <w:rsid w:val="00426CF8"/>
    <w:rsid w:val="00426DE5"/>
    <w:rsid w:val="00427007"/>
    <w:rsid w:val="0043008B"/>
    <w:rsid w:val="00430793"/>
    <w:rsid w:val="004309D8"/>
    <w:rsid w:val="004313D1"/>
    <w:rsid w:val="00432110"/>
    <w:rsid w:val="00432151"/>
    <w:rsid w:val="0043267A"/>
    <w:rsid w:val="004328EE"/>
    <w:rsid w:val="0043354D"/>
    <w:rsid w:val="00433EBE"/>
    <w:rsid w:val="00434406"/>
    <w:rsid w:val="00435320"/>
    <w:rsid w:val="0043578E"/>
    <w:rsid w:val="0043587D"/>
    <w:rsid w:val="004364D0"/>
    <w:rsid w:val="00437FE9"/>
    <w:rsid w:val="004400F1"/>
    <w:rsid w:val="00440FED"/>
    <w:rsid w:val="00441338"/>
    <w:rsid w:val="00441A06"/>
    <w:rsid w:val="00441B92"/>
    <w:rsid w:val="00441F63"/>
    <w:rsid w:val="00443830"/>
    <w:rsid w:val="00443A9F"/>
    <w:rsid w:val="0044474B"/>
    <w:rsid w:val="00444A33"/>
    <w:rsid w:val="00445FF7"/>
    <w:rsid w:val="00447332"/>
    <w:rsid w:val="004508A8"/>
    <w:rsid w:val="00451BAE"/>
    <w:rsid w:val="004526D2"/>
    <w:rsid w:val="00452CA7"/>
    <w:rsid w:val="00453341"/>
    <w:rsid w:val="004535B0"/>
    <w:rsid w:val="004545C6"/>
    <w:rsid w:val="00454627"/>
    <w:rsid w:val="00454DCA"/>
    <w:rsid w:val="00454E26"/>
    <w:rsid w:val="00456544"/>
    <w:rsid w:val="00456649"/>
    <w:rsid w:val="004567B7"/>
    <w:rsid w:val="004567DC"/>
    <w:rsid w:val="00456856"/>
    <w:rsid w:val="004571EF"/>
    <w:rsid w:val="00457538"/>
    <w:rsid w:val="0046047A"/>
    <w:rsid w:val="00461210"/>
    <w:rsid w:val="00461700"/>
    <w:rsid w:val="00461AAC"/>
    <w:rsid w:val="00462053"/>
    <w:rsid w:val="004623D8"/>
    <w:rsid w:val="00462490"/>
    <w:rsid w:val="00462AC9"/>
    <w:rsid w:val="00463DC3"/>
    <w:rsid w:val="004645D7"/>
    <w:rsid w:val="00464E2C"/>
    <w:rsid w:val="00465299"/>
    <w:rsid w:val="00466A0F"/>
    <w:rsid w:val="00466D3F"/>
    <w:rsid w:val="004674D3"/>
    <w:rsid w:val="0046795B"/>
    <w:rsid w:val="004708C0"/>
    <w:rsid w:val="00470FE9"/>
    <w:rsid w:val="0047115F"/>
    <w:rsid w:val="004715CB"/>
    <w:rsid w:val="00471863"/>
    <w:rsid w:val="00471EEE"/>
    <w:rsid w:val="00473777"/>
    <w:rsid w:val="00473A14"/>
    <w:rsid w:val="0047430D"/>
    <w:rsid w:val="004745A9"/>
    <w:rsid w:val="00474871"/>
    <w:rsid w:val="00474CA8"/>
    <w:rsid w:val="00474E43"/>
    <w:rsid w:val="00475194"/>
    <w:rsid w:val="00475C3C"/>
    <w:rsid w:val="004766DA"/>
    <w:rsid w:val="00476A55"/>
    <w:rsid w:val="0047770C"/>
    <w:rsid w:val="0048076D"/>
    <w:rsid w:val="00480AF0"/>
    <w:rsid w:val="00480D1E"/>
    <w:rsid w:val="0048134D"/>
    <w:rsid w:val="00481624"/>
    <w:rsid w:val="00481765"/>
    <w:rsid w:val="00481D90"/>
    <w:rsid w:val="00481E91"/>
    <w:rsid w:val="00482700"/>
    <w:rsid w:val="00482CD4"/>
    <w:rsid w:val="00483261"/>
    <w:rsid w:val="0048328A"/>
    <w:rsid w:val="0048329D"/>
    <w:rsid w:val="0048401C"/>
    <w:rsid w:val="00484377"/>
    <w:rsid w:val="00484B56"/>
    <w:rsid w:val="00484EB6"/>
    <w:rsid w:val="00485B23"/>
    <w:rsid w:val="00485B50"/>
    <w:rsid w:val="00485DF3"/>
    <w:rsid w:val="00486C30"/>
    <w:rsid w:val="004874E4"/>
    <w:rsid w:val="0049070D"/>
    <w:rsid w:val="0049086B"/>
    <w:rsid w:val="00490A39"/>
    <w:rsid w:val="00490E82"/>
    <w:rsid w:val="0049115A"/>
    <w:rsid w:val="00491BE4"/>
    <w:rsid w:val="00491DB2"/>
    <w:rsid w:val="00491F5C"/>
    <w:rsid w:val="00492877"/>
    <w:rsid w:val="00494590"/>
    <w:rsid w:val="00494896"/>
    <w:rsid w:val="004957BA"/>
    <w:rsid w:val="00495BA6"/>
    <w:rsid w:val="00496221"/>
    <w:rsid w:val="00496664"/>
    <w:rsid w:val="0049698D"/>
    <w:rsid w:val="00496DC2"/>
    <w:rsid w:val="00496E75"/>
    <w:rsid w:val="0049732B"/>
    <w:rsid w:val="004A014C"/>
    <w:rsid w:val="004A015B"/>
    <w:rsid w:val="004A0229"/>
    <w:rsid w:val="004A0AA8"/>
    <w:rsid w:val="004A1493"/>
    <w:rsid w:val="004A1FE4"/>
    <w:rsid w:val="004A2103"/>
    <w:rsid w:val="004A2859"/>
    <w:rsid w:val="004A2CA9"/>
    <w:rsid w:val="004A3096"/>
    <w:rsid w:val="004A33EF"/>
    <w:rsid w:val="004A34C9"/>
    <w:rsid w:val="004A3CB5"/>
    <w:rsid w:val="004A4123"/>
    <w:rsid w:val="004A537D"/>
    <w:rsid w:val="004A67F0"/>
    <w:rsid w:val="004A6958"/>
    <w:rsid w:val="004A71C3"/>
    <w:rsid w:val="004A74E1"/>
    <w:rsid w:val="004A7769"/>
    <w:rsid w:val="004A77B1"/>
    <w:rsid w:val="004A7920"/>
    <w:rsid w:val="004A7EB2"/>
    <w:rsid w:val="004B0752"/>
    <w:rsid w:val="004B0FDF"/>
    <w:rsid w:val="004B1848"/>
    <w:rsid w:val="004B23AD"/>
    <w:rsid w:val="004B25E2"/>
    <w:rsid w:val="004B2965"/>
    <w:rsid w:val="004B3265"/>
    <w:rsid w:val="004B3545"/>
    <w:rsid w:val="004B4224"/>
    <w:rsid w:val="004B4297"/>
    <w:rsid w:val="004B4647"/>
    <w:rsid w:val="004B476E"/>
    <w:rsid w:val="004B4A23"/>
    <w:rsid w:val="004B5183"/>
    <w:rsid w:val="004B52BA"/>
    <w:rsid w:val="004B5534"/>
    <w:rsid w:val="004B6B25"/>
    <w:rsid w:val="004B7455"/>
    <w:rsid w:val="004B74FF"/>
    <w:rsid w:val="004B7CE4"/>
    <w:rsid w:val="004C0401"/>
    <w:rsid w:val="004C041D"/>
    <w:rsid w:val="004C04E0"/>
    <w:rsid w:val="004C0C49"/>
    <w:rsid w:val="004C1096"/>
    <w:rsid w:val="004C1531"/>
    <w:rsid w:val="004C183D"/>
    <w:rsid w:val="004C1C3B"/>
    <w:rsid w:val="004C2401"/>
    <w:rsid w:val="004C3829"/>
    <w:rsid w:val="004C394F"/>
    <w:rsid w:val="004C3EC7"/>
    <w:rsid w:val="004C3EEE"/>
    <w:rsid w:val="004C483D"/>
    <w:rsid w:val="004C49EA"/>
    <w:rsid w:val="004C4D15"/>
    <w:rsid w:val="004C5112"/>
    <w:rsid w:val="004C617B"/>
    <w:rsid w:val="004C6354"/>
    <w:rsid w:val="004C6DA5"/>
    <w:rsid w:val="004C70AA"/>
    <w:rsid w:val="004C722B"/>
    <w:rsid w:val="004C795A"/>
    <w:rsid w:val="004C7F93"/>
    <w:rsid w:val="004D158C"/>
    <w:rsid w:val="004D183E"/>
    <w:rsid w:val="004D1E6D"/>
    <w:rsid w:val="004D2090"/>
    <w:rsid w:val="004D2629"/>
    <w:rsid w:val="004D2682"/>
    <w:rsid w:val="004D26B8"/>
    <w:rsid w:val="004D2C2C"/>
    <w:rsid w:val="004D2C7F"/>
    <w:rsid w:val="004D3030"/>
    <w:rsid w:val="004D38C2"/>
    <w:rsid w:val="004D38D3"/>
    <w:rsid w:val="004D41DC"/>
    <w:rsid w:val="004D4742"/>
    <w:rsid w:val="004D4DAD"/>
    <w:rsid w:val="004D4FBD"/>
    <w:rsid w:val="004D4FC0"/>
    <w:rsid w:val="004D5771"/>
    <w:rsid w:val="004D5CE7"/>
    <w:rsid w:val="004D5D9C"/>
    <w:rsid w:val="004D61B9"/>
    <w:rsid w:val="004D6381"/>
    <w:rsid w:val="004D7311"/>
    <w:rsid w:val="004D7465"/>
    <w:rsid w:val="004D78EA"/>
    <w:rsid w:val="004D7B09"/>
    <w:rsid w:val="004D7DA8"/>
    <w:rsid w:val="004E0141"/>
    <w:rsid w:val="004E0324"/>
    <w:rsid w:val="004E0904"/>
    <w:rsid w:val="004E10CD"/>
    <w:rsid w:val="004E1401"/>
    <w:rsid w:val="004E1750"/>
    <w:rsid w:val="004E2892"/>
    <w:rsid w:val="004E2D5A"/>
    <w:rsid w:val="004E362B"/>
    <w:rsid w:val="004E3681"/>
    <w:rsid w:val="004E3A31"/>
    <w:rsid w:val="004E3D74"/>
    <w:rsid w:val="004E5A7D"/>
    <w:rsid w:val="004E5DE1"/>
    <w:rsid w:val="004E5DE7"/>
    <w:rsid w:val="004E5F0F"/>
    <w:rsid w:val="004E784B"/>
    <w:rsid w:val="004F0224"/>
    <w:rsid w:val="004F0C00"/>
    <w:rsid w:val="004F0DB4"/>
    <w:rsid w:val="004F0E04"/>
    <w:rsid w:val="004F1BA6"/>
    <w:rsid w:val="004F1BF5"/>
    <w:rsid w:val="004F1CD3"/>
    <w:rsid w:val="004F1EBC"/>
    <w:rsid w:val="004F20B4"/>
    <w:rsid w:val="004F20E8"/>
    <w:rsid w:val="004F3172"/>
    <w:rsid w:val="004F3B71"/>
    <w:rsid w:val="004F3FE5"/>
    <w:rsid w:val="004F5154"/>
    <w:rsid w:val="004F5265"/>
    <w:rsid w:val="004F5835"/>
    <w:rsid w:val="004F5C31"/>
    <w:rsid w:val="004F5CEA"/>
    <w:rsid w:val="004F6241"/>
    <w:rsid w:val="004F657D"/>
    <w:rsid w:val="004F661C"/>
    <w:rsid w:val="004F6D99"/>
    <w:rsid w:val="004F721F"/>
    <w:rsid w:val="004F73AE"/>
    <w:rsid w:val="004F7CA2"/>
    <w:rsid w:val="00500572"/>
    <w:rsid w:val="00500573"/>
    <w:rsid w:val="00500701"/>
    <w:rsid w:val="00501304"/>
    <w:rsid w:val="00501425"/>
    <w:rsid w:val="00502A0D"/>
    <w:rsid w:val="00502CCE"/>
    <w:rsid w:val="0050318B"/>
    <w:rsid w:val="0050326E"/>
    <w:rsid w:val="00503CF2"/>
    <w:rsid w:val="00504311"/>
    <w:rsid w:val="0050485C"/>
    <w:rsid w:val="00504AC6"/>
    <w:rsid w:val="00504D75"/>
    <w:rsid w:val="00505D51"/>
    <w:rsid w:val="00507AA1"/>
    <w:rsid w:val="00507E7D"/>
    <w:rsid w:val="00510027"/>
    <w:rsid w:val="0051060A"/>
    <w:rsid w:val="005109A0"/>
    <w:rsid w:val="00510ABC"/>
    <w:rsid w:val="00511079"/>
    <w:rsid w:val="00511411"/>
    <w:rsid w:val="00511C67"/>
    <w:rsid w:val="00511CDF"/>
    <w:rsid w:val="00512829"/>
    <w:rsid w:val="00513839"/>
    <w:rsid w:val="00513DEF"/>
    <w:rsid w:val="0051423C"/>
    <w:rsid w:val="0051458D"/>
    <w:rsid w:val="005146D3"/>
    <w:rsid w:val="005148D4"/>
    <w:rsid w:val="00514C91"/>
    <w:rsid w:val="00515250"/>
    <w:rsid w:val="005153CE"/>
    <w:rsid w:val="005160C1"/>
    <w:rsid w:val="00516241"/>
    <w:rsid w:val="00516E00"/>
    <w:rsid w:val="00516FD9"/>
    <w:rsid w:val="0051701F"/>
    <w:rsid w:val="005172B1"/>
    <w:rsid w:val="0051791D"/>
    <w:rsid w:val="00517CF1"/>
    <w:rsid w:val="005200B3"/>
    <w:rsid w:val="00520164"/>
    <w:rsid w:val="00520D6D"/>
    <w:rsid w:val="00520FD7"/>
    <w:rsid w:val="005212FD"/>
    <w:rsid w:val="00521425"/>
    <w:rsid w:val="00521689"/>
    <w:rsid w:val="00523E75"/>
    <w:rsid w:val="005243E0"/>
    <w:rsid w:val="00524D2E"/>
    <w:rsid w:val="005256F3"/>
    <w:rsid w:val="00525F8A"/>
    <w:rsid w:val="0052653E"/>
    <w:rsid w:val="005265A3"/>
    <w:rsid w:val="00526783"/>
    <w:rsid w:val="00527188"/>
    <w:rsid w:val="0052773A"/>
    <w:rsid w:val="00527FB1"/>
    <w:rsid w:val="00530322"/>
    <w:rsid w:val="0053037E"/>
    <w:rsid w:val="00530423"/>
    <w:rsid w:val="005308C9"/>
    <w:rsid w:val="0053107E"/>
    <w:rsid w:val="00531262"/>
    <w:rsid w:val="005312CB"/>
    <w:rsid w:val="0053162F"/>
    <w:rsid w:val="00531777"/>
    <w:rsid w:val="0053281C"/>
    <w:rsid w:val="00532AD0"/>
    <w:rsid w:val="0053311D"/>
    <w:rsid w:val="00533217"/>
    <w:rsid w:val="00533236"/>
    <w:rsid w:val="00533583"/>
    <w:rsid w:val="00533B93"/>
    <w:rsid w:val="00533B99"/>
    <w:rsid w:val="005340C9"/>
    <w:rsid w:val="00535D08"/>
    <w:rsid w:val="00536698"/>
    <w:rsid w:val="00536895"/>
    <w:rsid w:val="00536D52"/>
    <w:rsid w:val="005375FE"/>
    <w:rsid w:val="005379B0"/>
    <w:rsid w:val="0054057C"/>
    <w:rsid w:val="005407F1"/>
    <w:rsid w:val="00540BFC"/>
    <w:rsid w:val="00540E84"/>
    <w:rsid w:val="0054195A"/>
    <w:rsid w:val="005420DE"/>
    <w:rsid w:val="00542249"/>
    <w:rsid w:val="00542FAA"/>
    <w:rsid w:val="0054308B"/>
    <w:rsid w:val="005431F5"/>
    <w:rsid w:val="00543707"/>
    <w:rsid w:val="005439D2"/>
    <w:rsid w:val="00543EBB"/>
    <w:rsid w:val="00544213"/>
    <w:rsid w:val="0054486D"/>
    <w:rsid w:val="0054498C"/>
    <w:rsid w:val="00544A30"/>
    <w:rsid w:val="005453F3"/>
    <w:rsid w:val="00545549"/>
    <w:rsid w:val="00545A04"/>
    <w:rsid w:val="00545AAA"/>
    <w:rsid w:val="00546796"/>
    <w:rsid w:val="005469C2"/>
    <w:rsid w:val="005469F5"/>
    <w:rsid w:val="00546C03"/>
    <w:rsid w:val="00546F36"/>
    <w:rsid w:val="00547C63"/>
    <w:rsid w:val="005518ED"/>
    <w:rsid w:val="00552093"/>
    <w:rsid w:val="00552906"/>
    <w:rsid w:val="00552D34"/>
    <w:rsid w:val="00554844"/>
    <w:rsid w:val="00554C49"/>
    <w:rsid w:val="00554E06"/>
    <w:rsid w:val="00554E4B"/>
    <w:rsid w:val="0055519C"/>
    <w:rsid w:val="005554C1"/>
    <w:rsid w:val="00555F67"/>
    <w:rsid w:val="00556E32"/>
    <w:rsid w:val="00556E4C"/>
    <w:rsid w:val="00557517"/>
    <w:rsid w:val="0056007D"/>
    <w:rsid w:val="00560355"/>
    <w:rsid w:val="005604F1"/>
    <w:rsid w:val="005606A4"/>
    <w:rsid w:val="005607B8"/>
    <w:rsid w:val="00560CF5"/>
    <w:rsid w:val="00560E74"/>
    <w:rsid w:val="0056118D"/>
    <w:rsid w:val="00561564"/>
    <w:rsid w:val="005615BA"/>
    <w:rsid w:val="0056272D"/>
    <w:rsid w:val="00562BAB"/>
    <w:rsid w:val="00563047"/>
    <w:rsid w:val="0056308E"/>
    <w:rsid w:val="0056366C"/>
    <w:rsid w:val="005638C1"/>
    <w:rsid w:val="00563F16"/>
    <w:rsid w:val="0056415C"/>
    <w:rsid w:val="005649BF"/>
    <w:rsid w:val="005650ED"/>
    <w:rsid w:val="00565869"/>
    <w:rsid w:val="00567415"/>
    <w:rsid w:val="00567610"/>
    <w:rsid w:val="005703C8"/>
    <w:rsid w:val="00570CCB"/>
    <w:rsid w:val="00570D9F"/>
    <w:rsid w:val="005710BC"/>
    <w:rsid w:val="0057185C"/>
    <w:rsid w:val="00571CA8"/>
    <w:rsid w:val="0057285E"/>
    <w:rsid w:val="00572947"/>
    <w:rsid w:val="00573138"/>
    <w:rsid w:val="005734A7"/>
    <w:rsid w:val="005746C4"/>
    <w:rsid w:val="005747E1"/>
    <w:rsid w:val="00574B50"/>
    <w:rsid w:val="005756A6"/>
    <w:rsid w:val="00576D83"/>
    <w:rsid w:val="005770B9"/>
    <w:rsid w:val="005775AC"/>
    <w:rsid w:val="00577835"/>
    <w:rsid w:val="00580196"/>
    <w:rsid w:val="00580793"/>
    <w:rsid w:val="00581470"/>
    <w:rsid w:val="0058191E"/>
    <w:rsid w:val="00581AF8"/>
    <w:rsid w:val="00581B62"/>
    <w:rsid w:val="00581BAD"/>
    <w:rsid w:val="00581D62"/>
    <w:rsid w:val="00581EF1"/>
    <w:rsid w:val="00582087"/>
    <w:rsid w:val="00582F21"/>
    <w:rsid w:val="005831DD"/>
    <w:rsid w:val="00584320"/>
    <w:rsid w:val="00584CB8"/>
    <w:rsid w:val="00585484"/>
    <w:rsid w:val="0058572A"/>
    <w:rsid w:val="00585A9C"/>
    <w:rsid w:val="00585C1D"/>
    <w:rsid w:val="00585FC9"/>
    <w:rsid w:val="0058705C"/>
    <w:rsid w:val="00587229"/>
    <w:rsid w:val="00587503"/>
    <w:rsid w:val="00587F7F"/>
    <w:rsid w:val="00590BD8"/>
    <w:rsid w:val="00590E8D"/>
    <w:rsid w:val="00591511"/>
    <w:rsid w:val="0059169F"/>
    <w:rsid w:val="0059182F"/>
    <w:rsid w:val="00591E50"/>
    <w:rsid w:val="00592CDA"/>
    <w:rsid w:val="00592EFA"/>
    <w:rsid w:val="0059331A"/>
    <w:rsid w:val="00593A72"/>
    <w:rsid w:val="00593C37"/>
    <w:rsid w:val="005954FB"/>
    <w:rsid w:val="00595A8C"/>
    <w:rsid w:val="00595C2C"/>
    <w:rsid w:val="00595FAE"/>
    <w:rsid w:val="00596BBA"/>
    <w:rsid w:val="00597356"/>
    <w:rsid w:val="00597386"/>
    <w:rsid w:val="005975C4"/>
    <w:rsid w:val="00597ED8"/>
    <w:rsid w:val="005A0544"/>
    <w:rsid w:val="005A0D36"/>
    <w:rsid w:val="005A17AE"/>
    <w:rsid w:val="005A265D"/>
    <w:rsid w:val="005A2691"/>
    <w:rsid w:val="005A27F2"/>
    <w:rsid w:val="005A2B20"/>
    <w:rsid w:val="005A34D5"/>
    <w:rsid w:val="005A3943"/>
    <w:rsid w:val="005A4904"/>
    <w:rsid w:val="005A4E82"/>
    <w:rsid w:val="005A515A"/>
    <w:rsid w:val="005A5E40"/>
    <w:rsid w:val="005A6668"/>
    <w:rsid w:val="005A704D"/>
    <w:rsid w:val="005B1113"/>
    <w:rsid w:val="005B135D"/>
    <w:rsid w:val="005B1B24"/>
    <w:rsid w:val="005B2BCF"/>
    <w:rsid w:val="005B36C9"/>
    <w:rsid w:val="005B3C6D"/>
    <w:rsid w:val="005B4045"/>
    <w:rsid w:val="005B42C4"/>
    <w:rsid w:val="005B4511"/>
    <w:rsid w:val="005B4E26"/>
    <w:rsid w:val="005B547B"/>
    <w:rsid w:val="005B5A92"/>
    <w:rsid w:val="005B609E"/>
    <w:rsid w:val="005B6DAB"/>
    <w:rsid w:val="005B6DF6"/>
    <w:rsid w:val="005B6F69"/>
    <w:rsid w:val="005B70CC"/>
    <w:rsid w:val="005B7B7D"/>
    <w:rsid w:val="005C1948"/>
    <w:rsid w:val="005C1D75"/>
    <w:rsid w:val="005C22F9"/>
    <w:rsid w:val="005C263C"/>
    <w:rsid w:val="005C2679"/>
    <w:rsid w:val="005C298C"/>
    <w:rsid w:val="005C342C"/>
    <w:rsid w:val="005C4118"/>
    <w:rsid w:val="005C49C0"/>
    <w:rsid w:val="005C4BFB"/>
    <w:rsid w:val="005C56FD"/>
    <w:rsid w:val="005C5870"/>
    <w:rsid w:val="005C5F59"/>
    <w:rsid w:val="005C69E3"/>
    <w:rsid w:val="005C6B9E"/>
    <w:rsid w:val="005C7749"/>
    <w:rsid w:val="005D059A"/>
    <w:rsid w:val="005D07C5"/>
    <w:rsid w:val="005D0DD0"/>
    <w:rsid w:val="005D16BA"/>
    <w:rsid w:val="005D1B67"/>
    <w:rsid w:val="005D21B7"/>
    <w:rsid w:val="005D22B5"/>
    <w:rsid w:val="005D2ADC"/>
    <w:rsid w:val="005D2DAD"/>
    <w:rsid w:val="005D2F42"/>
    <w:rsid w:val="005D367D"/>
    <w:rsid w:val="005D3AF7"/>
    <w:rsid w:val="005D4124"/>
    <w:rsid w:val="005D4298"/>
    <w:rsid w:val="005D4302"/>
    <w:rsid w:val="005D5832"/>
    <w:rsid w:val="005D5A20"/>
    <w:rsid w:val="005D61B0"/>
    <w:rsid w:val="005D786C"/>
    <w:rsid w:val="005E00E5"/>
    <w:rsid w:val="005E00EB"/>
    <w:rsid w:val="005E0148"/>
    <w:rsid w:val="005E049F"/>
    <w:rsid w:val="005E0BB6"/>
    <w:rsid w:val="005E1AE7"/>
    <w:rsid w:val="005E2311"/>
    <w:rsid w:val="005E2367"/>
    <w:rsid w:val="005E3073"/>
    <w:rsid w:val="005E316A"/>
    <w:rsid w:val="005E453E"/>
    <w:rsid w:val="005E485D"/>
    <w:rsid w:val="005E4C86"/>
    <w:rsid w:val="005E4F98"/>
    <w:rsid w:val="005E6D43"/>
    <w:rsid w:val="005E7088"/>
    <w:rsid w:val="005E73B6"/>
    <w:rsid w:val="005E73CE"/>
    <w:rsid w:val="005E7E1B"/>
    <w:rsid w:val="005F0108"/>
    <w:rsid w:val="005F0291"/>
    <w:rsid w:val="005F0E94"/>
    <w:rsid w:val="005F0ECC"/>
    <w:rsid w:val="005F1861"/>
    <w:rsid w:val="005F21A5"/>
    <w:rsid w:val="005F2470"/>
    <w:rsid w:val="005F28C6"/>
    <w:rsid w:val="005F2C5C"/>
    <w:rsid w:val="005F3F16"/>
    <w:rsid w:val="005F52CC"/>
    <w:rsid w:val="005F5E6F"/>
    <w:rsid w:val="005F5F0C"/>
    <w:rsid w:val="005F6510"/>
    <w:rsid w:val="005F681C"/>
    <w:rsid w:val="005F6BD4"/>
    <w:rsid w:val="005F7169"/>
    <w:rsid w:val="005F7188"/>
    <w:rsid w:val="005F7985"/>
    <w:rsid w:val="005F7C4E"/>
    <w:rsid w:val="00600CEB"/>
    <w:rsid w:val="00601099"/>
    <w:rsid w:val="00601485"/>
    <w:rsid w:val="0060195E"/>
    <w:rsid w:val="00601D27"/>
    <w:rsid w:val="00602317"/>
    <w:rsid w:val="00602A78"/>
    <w:rsid w:val="00602A84"/>
    <w:rsid w:val="00602AA1"/>
    <w:rsid w:val="00603123"/>
    <w:rsid w:val="006036F4"/>
    <w:rsid w:val="00604151"/>
    <w:rsid w:val="00604367"/>
    <w:rsid w:val="006044BE"/>
    <w:rsid w:val="0060452E"/>
    <w:rsid w:val="0060475F"/>
    <w:rsid w:val="006047DF"/>
    <w:rsid w:val="00604804"/>
    <w:rsid w:val="00604A06"/>
    <w:rsid w:val="00604DE1"/>
    <w:rsid w:val="00605B85"/>
    <w:rsid w:val="00605DE5"/>
    <w:rsid w:val="006060C2"/>
    <w:rsid w:val="00606878"/>
    <w:rsid w:val="00606A26"/>
    <w:rsid w:val="006072A2"/>
    <w:rsid w:val="00607D81"/>
    <w:rsid w:val="00610747"/>
    <w:rsid w:val="00610E03"/>
    <w:rsid w:val="00611557"/>
    <w:rsid w:val="0061176E"/>
    <w:rsid w:val="00613EA5"/>
    <w:rsid w:val="00614CD1"/>
    <w:rsid w:val="00615190"/>
    <w:rsid w:val="006151F2"/>
    <w:rsid w:val="0061567B"/>
    <w:rsid w:val="00615AC8"/>
    <w:rsid w:val="00615C1C"/>
    <w:rsid w:val="006162D8"/>
    <w:rsid w:val="00616681"/>
    <w:rsid w:val="00616D40"/>
    <w:rsid w:val="00617592"/>
    <w:rsid w:val="00621321"/>
    <w:rsid w:val="0062152A"/>
    <w:rsid w:val="006216D2"/>
    <w:rsid w:val="00621753"/>
    <w:rsid w:val="00621C37"/>
    <w:rsid w:val="006225F8"/>
    <w:rsid w:val="00622B1D"/>
    <w:rsid w:val="00623061"/>
    <w:rsid w:val="006233AD"/>
    <w:rsid w:val="006233C4"/>
    <w:rsid w:val="00623583"/>
    <w:rsid w:val="006236EB"/>
    <w:rsid w:val="0062462F"/>
    <w:rsid w:val="00624BA1"/>
    <w:rsid w:val="00624E98"/>
    <w:rsid w:val="006254D8"/>
    <w:rsid w:val="006264CE"/>
    <w:rsid w:val="0062661B"/>
    <w:rsid w:val="0062765A"/>
    <w:rsid w:val="00627676"/>
    <w:rsid w:val="00627832"/>
    <w:rsid w:val="00630118"/>
    <w:rsid w:val="00630514"/>
    <w:rsid w:val="006308D5"/>
    <w:rsid w:val="006310AE"/>
    <w:rsid w:val="00631762"/>
    <w:rsid w:val="00632196"/>
    <w:rsid w:val="00632BA2"/>
    <w:rsid w:val="00632C26"/>
    <w:rsid w:val="006337A7"/>
    <w:rsid w:val="00633BF2"/>
    <w:rsid w:val="00633F67"/>
    <w:rsid w:val="006345C3"/>
    <w:rsid w:val="00634B97"/>
    <w:rsid w:val="00634E4E"/>
    <w:rsid w:val="0063530F"/>
    <w:rsid w:val="00635F3F"/>
    <w:rsid w:val="00635F8B"/>
    <w:rsid w:val="006362F9"/>
    <w:rsid w:val="006369A9"/>
    <w:rsid w:val="00636E33"/>
    <w:rsid w:val="006373CD"/>
    <w:rsid w:val="00640370"/>
    <w:rsid w:val="00640A78"/>
    <w:rsid w:val="00641283"/>
    <w:rsid w:val="006413CF"/>
    <w:rsid w:val="00641413"/>
    <w:rsid w:val="00641465"/>
    <w:rsid w:val="0064165D"/>
    <w:rsid w:val="00642E8C"/>
    <w:rsid w:val="006433BD"/>
    <w:rsid w:val="00643562"/>
    <w:rsid w:val="00643784"/>
    <w:rsid w:val="00643D8B"/>
    <w:rsid w:val="00643E97"/>
    <w:rsid w:val="00644186"/>
    <w:rsid w:val="006445DE"/>
    <w:rsid w:val="00644A21"/>
    <w:rsid w:val="0064505B"/>
    <w:rsid w:val="0064549E"/>
    <w:rsid w:val="00645863"/>
    <w:rsid w:val="00645C9F"/>
    <w:rsid w:val="00646305"/>
    <w:rsid w:val="00646864"/>
    <w:rsid w:val="00646A6C"/>
    <w:rsid w:val="006475E6"/>
    <w:rsid w:val="006508B9"/>
    <w:rsid w:val="00650CA1"/>
    <w:rsid w:val="0065143C"/>
    <w:rsid w:val="00651854"/>
    <w:rsid w:val="00652578"/>
    <w:rsid w:val="006539E8"/>
    <w:rsid w:val="00653F2C"/>
    <w:rsid w:val="006542B6"/>
    <w:rsid w:val="00655BAF"/>
    <w:rsid w:val="00656307"/>
    <w:rsid w:val="006565D8"/>
    <w:rsid w:val="0065684F"/>
    <w:rsid w:val="00656B96"/>
    <w:rsid w:val="00656F79"/>
    <w:rsid w:val="0065702A"/>
    <w:rsid w:val="00657077"/>
    <w:rsid w:val="0065736B"/>
    <w:rsid w:val="006578E4"/>
    <w:rsid w:val="00657AE5"/>
    <w:rsid w:val="0066012C"/>
    <w:rsid w:val="00660A83"/>
    <w:rsid w:val="006619B0"/>
    <w:rsid w:val="00662012"/>
    <w:rsid w:val="00662315"/>
    <w:rsid w:val="00662543"/>
    <w:rsid w:val="006626D0"/>
    <w:rsid w:val="006628E9"/>
    <w:rsid w:val="00662A3E"/>
    <w:rsid w:val="006630D8"/>
    <w:rsid w:val="006641F4"/>
    <w:rsid w:val="00664E8C"/>
    <w:rsid w:val="00665438"/>
    <w:rsid w:val="00665F7C"/>
    <w:rsid w:val="0066699A"/>
    <w:rsid w:val="00666DFC"/>
    <w:rsid w:val="00666EBB"/>
    <w:rsid w:val="00667638"/>
    <w:rsid w:val="0066779E"/>
    <w:rsid w:val="006677CB"/>
    <w:rsid w:val="006678C0"/>
    <w:rsid w:val="00667A4F"/>
    <w:rsid w:val="00667FAF"/>
    <w:rsid w:val="0067096D"/>
    <w:rsid w:val="00670AF4"/>
    <w:rsid w:val="006716CF"/>
    <w:rsid w:val="006719E0"/>
    <w:rsid w:val="00671A44"/>
    <w:rsid w:val="006720F1"/>
    <w:rsid w:val="0067269D"/>
    <w:rsid w:val="00672988"/>
    <w:rsid w:val="00672C64"/>
    <w:rsid w:val="00673398"/>
    <w:rsid w:val="00674E6A"/>
    <w:rsid w:val="00675CF4"/>
    <w:rsid w:val="00676A64"/>
    <w:rsid w:val="00677419"/>
    <w:rsid w:val="00677925"/>
    <w:rsid w:val="006779BF"/>
    <w:rsid w:val="00677E65"/>
    <w:rsid w:val="00677F09"/>
    <w:rsid w:val="00677F3E"/>
    <w:rsid w:val="006807C9"/>
    <w:rsid w:val="00680F46"/>
    <w:rsid w:val="0068123D"/>
    <w:rsid w:val="0068155C"/>
    <w:rsid w:val="00681674"/>
    <w:rsid w:val="00681FDC"/>
    <w:rsid w:val="00682574"/>
    <w:rsid w:val="00682B53"/>
    <w:rsid w:val="00682F27"/>
    <w:rsid w:val="00683E48"/>
    <w:rsid w:val="006859DB"/>
    <w:rsid w:val="00685A51"/>
    <w:rsid w:val="0068678D"/>
    <w:rsid w:val="00687488"/>
    <w:rsid w:val="00687742"/>
    <w:rsid w:val="00687EDC"/>
    <w:rsid w:val="006904ED"/>
    <w:rsid w:val="006908F8"/>
    <w:rsid w:val="00690BA9"/>
    <w:rsid w:val="00690E2E"/>
    <w:rsid w:val="006915D7"/>
    <w:rsid w:val="00692814"/>
    <w:rsid w:val="006932E7"/>
    <w:rsid w:val="00693347"/>
    <w:rsid w:val="0069334C"/>
    <w:rsid w:val="00693979"/>
    <w:rsid w:val="006944A1"/>
    <w:rsid w:val="006948EF"/>
    <w:rsid w:val="00695ABA"/>
    <w:rsid w:val="00696D63"/>
    <w:rsid w:val="006970FD"/>
    <w:rsid w:val="00697EB1"/>
    <w:rsid w:val="006A0056"/>
    <w:rsid w:val="006A032F"/>
    <w:rsid w:val="006A0DD3"/>
    <w:rsid w:val="006A133E"/>
    <w:rsid w:val="006A146E"/>
    <w:rsid w:val="006A1BEB"/>
    <w:rsid w:val="006A1D38"/>
    <w:rsid w:val="006A1EA6"/>
    <w:rsid w:val="006A2C47"/>
    <w:rsid w:val="006A3022"/>
    <w:rsid w:val="006A3642"/>
    <w:rsid w:val="006A41AE"/>
    <w:rsid w:val="006A4856"/>
    <w:rsid w:val="006A4B60"/>
    <w:rsid w:val="006A5474"/>
    <w:rsid w:val="006A564B"/>
    <w:rsid w:val="006A60AC"/>
    <w:rsid w:val="006A7C2F"/>
    <w:rsid w:val="006A7DF9"/>
    <w:rsid w:val="006B05B5"/>
    <w:rsid w:val="006B12E4"/>
    <w:rsid w:val="006B1545"/>
    <w:rsid w:val="006B23B9"/>
    <w:rsid w:val="006B26C2"/>
    <w:rsid w:val="006B29DE"/>
    <w:rsid w:val="006B2DA7"/>
    <w:rsid w:val="006B2F4D"/>
    <w:rsid w:val="006B306B"/>
    <w:rsid w:val="006B3682"/>
    <w:rsid w:val="006B3974"/>
    <w:rsid w:val="006B4030"/>
    <w:rsid w:val="006B48CB"/>
    <w:rsid w:val="006B564D"/>
    <w:rsid w:val="006B60E3"/>
    <w:rsid w:val="006B6793"/>
    <w:rsid w:val="006B6804"/>
    <w:rsid w:val="006B68CF"/>
    <w:rsid w:val="006B7631"/>
    <w:rsid w:val="006B7F7B"/>
    <w:rsid w:val="006C0927"/>
    <w:rsid w:val="006C1445"/>
    <w:rsid w:val="006C1E48"/>
    <w:rsid w:val="006C1F99"/>
    <w:rsid w:val="006C26F9"/>
    <w:rsid w:val="006C2820"/>
    <w:rsid w:val="006C325E"/>
    <w:rsid w:val="006C364B"/>
    <w:rsid w:val="006C36D0"/>
    <w:rsid w:val="006C3AB0"/>
    <w:rsid w:val="006C3F18"/>
    <w:rsid w:val="006C47AB"/>
    <w:rsid w:val="006C4FC1"/>
    <w:rsid w:val="006C51A5"/>
    <w:rsid w:val="006C529D"/>
    <w:rsid w:val="006C6798"/>
    <w:rsid w:val="006C6DF7"/>
    <w:rsid w:val="006C75C7"/>
    <w:rsid w:val="006D0826"/>
    <w:rsid w:val="006D0C12"/>
    <w:rsid w:val="006D0E6B"/>
    <w:rsid w:val="006D12BD"/>
    <w:rsid w:val="006D2146"/>
    <w:rsid w:val="006D2192"/>
    <w:rsid w:val="006D28C7"/>
    <w:rsid w:val="006D465A"/>
    <w:rsid w:val="006D4F69"/>
    <w:rsid w:val="006D543C"/>
    <w:rsid w:val="006D5E2B"/>
    <w:rsid w:val="006D632E"/>
    <w:rsid w:val="006D6C9C"/>
    <w:rsid w:val="006D77B9"/>
    <w:rsid w:val="006E01E3"/>
    <w:rsid w:val="006E094A"/>
    <w:rsid w:val="006E0BE1"/>
    <w:rsid w:val="006E1069"/>
    <w:rsid w:val="006E12B1"/>
    <w:rsid w:val="006E13D1"/>
    <w:rsid w:val="006E1610"/>
    <w:rsid w:val="006E3416"/>
    <w:rsid w:val="006E36C6"/>
    <w:rsid w:val="006E4BCB"/>
    <w:rsid w:val="006E4CA6"/>
    <w:rsid w:val="006E4D0C"/>
    <w:rsid w:val="006E4D1B"/>
    <w:rsid w:val="006E4DA6"/>
    <w:rsid w:val="006E5001"/>
    <w:rsid w:val="006E5A93"/>
    <w:rsid w:val="006E5AC5"/>
    <w:rsid w:val="006E5B78"/>
    <w:rsid w:val="006E6440"/>
    <w:rsid w:val="006E67BA"/>
    <w:rsid w:val="006E699D"/>
    <w:rsid w:val="006E6BA3"/>
    <w:rsid w:val="006F1116"/>
    <w:rsid w:val="006F2599"/>
    <w:rsid w:val="006F2654"/>
    <w:rsid w:val="006F2AAA"/>
    <w:rsid w:val="006F3196"/>
    <w:rsid w:val="006F3593"/>
    <w:rsid w:val="006F390C"/>
    <w:rsid w:val="006F3C54"/>
    <w:rsid w:val="006F418C"/>
    <w:rsid w:val="006F5E64"/>
    <w:rsid w:val="006F60DE"/>
    <w:rsid w:val="006F65FB"/>
    <w:rsid w:val="006F6B29"/>
    <w:rsid w:val="006F6F03"/>
    <w:rsid w:val="006F7123"/>
    <w:rsid w:val="006F717A"/>
    <w:rsid w:val="006F7914"/>
    <w:rsid w:val="006F7C0B"/>
    <w:rsid w:val="006F7E46"/>
    <w:rsid w:val="00700720"/>
    <w:rsid w:val="00700AB4"/>
    <w:rsid w:val="00700C70"/>
    <w:rsid w:val="00700FCA"/>
    <w:rsid w:val="007015C6"/>
    <w:rsid w:val="00701645"/>
    <w:rsid w:val="00701BBC"/>
    <w:rsid w:val="00702D5A"/>
    <w:rsid w:val="00702EF7"/>
    <w:rsid w:val="00702F44"/>
    <w:rsid w:val="00703571"/>
    <w:rsid w:val="00703989"/>
    <w:rsid w:val="007042E9"/>
    <w:rsid w:val="00704495"/>
    <w:rsid w:val="007046C5"/>
    <w:rsid w:val="00704D86"/>
    <w:rsid w:val="00704DE3"/>
    <w:rsid w:val="00707CE7"/>
    <w:rsid w:val="007108D3"/>
    <w:rsid w:val="0071118B"/>
    <w:rsid w:val="00711C66"/>
    <w:rsid w:val="00711E13"/>
    <w:rsid w:val="00711E44"/>
    <w:rsid w:val="007126A7"/>
    <w:rsid w:val="00712DDD"/>
    <w:rsid w:val="00712EDA"/>
    <w:rsid w:val="00712F42"/>
    <w:rsid w:val="0071300A"/>
    <w:rsid w:val="007136D0"/>
    <w:rsid w:val="00713B42"/>
    <w:rsid w:val="0071472C"/>
    <w:rsid w:val="0071551B"/>
    <w:rsid w:val="007155A9"/>
    <w:rsid w:val="007158E1"/>
    <w:rsid w:val="007164BD"/>
    <w:rsid w:val="007165B0"/>
    <w:rsid w:val="00716AA6"/>
    <w:rsid w:val="00716EEA"/>
    <w:rsid w:val="0071705B"/>
    <w:rsid w:val="00717AA1"/>
    <w:rsid w:val="00717CB1"/>
    <w:rsid w:val="00720505"/>
    <w:rsid w:val="00720CF4"/>
    <w:rsid w:val="0072256B"/>
    <w:rsid w:val="00723272"/>
    <w:rsid w:val="007236A3"/>
    <w:rsid w:val="007239B6"/>
    <w:rsid w:val="00723FE9"/>
    <w:rsid w:val="0072490A"/>
    <w:rsid w:val="00724B64"/>
    <w:rsid w:val="0072517D"/>
    <w:rsid w:val="00726878"/>
    <w:rsid w:val="00727656"/>
    <w:rsid w:val="007276FF"/>
    <w:rsid w:val="0073124A"/>
    <w:rsid w:val="00731B79"/>
    <w:rsid w:val="007320A2"/>
    <w:rsid w:val="007327CE"/>
    <w:rsid w:val="00733020"/>
    <w:rsid w:val="007330CD"/>
    <w:rsid w:val="0073347F"/>
    <w:rsid w:val="00733893"/>
    <w:rsid w:val="00733EFB"/>
    <w:rsid w:val="00734285"/>
    <w:rsid w:val="007345CA"/>
    <w:rsid w:val="00734A05"/>
    <w:rsid w:val="00734ECC"/>
    <w:rsid w:val="00735C6F"/>
    <w:rsid w:val="007368F7"/>
    <w:rsid w:val="007372CC"/>
    <w:rsid w:val="00737625"/>
    <w:rsid w:val="00737A31"/>
    <w:rsid w:val="00737E59"/>
    <w:rsid w:val="00740A53"/>
    <w:rsid w:val="00740FE5"/>
    <w:rsid w:val="00742A6A"/>
    <w:rsid w:val="00742B44"/>
    <w:rsid w:val="00742B63"/>
    <w:rsid w:val="00743226"/>
    <w:rsid w:val="00744567"/>
    <w:rsid w:val="0074469C"/>
    <w:rsid w:val="007447B9"/>
    <w:rsid w:val="0074641A"/>
    <w:rsid w:val="0074656E"/>
    <w:rsid w:val="00746A29"/>
    <w:rsid w:val="007472D5"/>
    <w:rsid w:val="00747900"/>
    <w:rsid w:val="00750E3D"/>
    <w:rsid w:val="00751E44"/>
    <w:rsid w:val="00751F64"/>
    <w:rsid w:val="00752B03"/>
    <w:rsid w:val="00753454"/>
    <w:rsid w:val="00753BB5"/>
    <w:rsid w:val="007544F1"/>
    <w:rsid w:val="007545C2"/>
    <w:rsid w:val="00754AAD"/>
    <w:rsid w:val="0075557E"/>
    <w:rsid w:val="00755E4A"/>
    <w:rsid w:val="007562C1"/>
    <w:rsid w:val="00756832"/>
    <w:rsid w:val="0075696E"/>
    <w:rsid w:val="00756CA1"/>
    <w:rsid w:val="00757561"/>
    <w:rsid w:val="00757583"/>
    <w:rsid w:val="00757CCF"/>
    <w:rsid w:val="00757F0B"/>
    <w:rsid w:val="00761B6B"/>
    <w:rsid w:val="00761EE5"/>
    <w:rsid w:val="007622D0"/>
    <w:rsid w:val="007626D0"/>
    <w:rsid w:val="00762817"/>
    <w:rsid w:val="00763822"/>
    <w:rsid w:val="00763C81"/>
    <w:rsid w:val="00763F94"/>
    <w:rsid w:val="007651CA"/>
    <w:rsid w:val="00767519"/>
    <w:rsid w:val="007704E1"/>
    <w:rsid w:val="007705A1"/>
    <w:rsid w:val="00770890"/>
    <w:rsid w:val="00770E5C"/>
    <w:rsid w:val="00770FB0"/>
    <w:rsid w:val="00771DFC"/>
    <w:rsid w:val="00772569"/>
    <w:rsid w:val="00772E8C"/>
    <w:rsid w:val="00772EB5"/>
    <w:rsid w:val="00772FDB"/>
    <w:rsid w:val="0077316B"/>
    <w:rsid w:val="007736D3"/>
    <w:rsid w:val="0077383F"/>
    <w:rsid w:val="00774929"/>
    <w:rsid w:val="0077500F"/>
    <w:rsid w:val="0077548E"/>
    <w:rsid w:val="00775A02"/>
    <w:rsid w:val="00776368"/>
    <w:rsid w:val="00777315"/>
    <w:rsid w:val="00777908"/>
    <w:rsid w:val="00777F37"/>
    <w:rsid w:val="007802E4"/>
    <w:rsid w:val="00780919"/>
    <w:rsid w:val="00781589"/>
    <w:rsid w:val="007820D0"/>
    <w:rsid w:val="00782157"/>
    <w:rsid w:val="00782221"/>
    <w:rsid w:val="007826B6"/>
    <w:rsid w:val="007826C8"/>
    <w:rsid w:val="00782828"/>
    <w:rsid w:val="00782886"/>
    <w:rsid w:val="00783EFA"/>
    <w:rsid w:val="00784190"/>
    <w:rsid w:val="0078457B"/>
    <w:rsid w:val="00784756"/>
    <w:rsid w:val="0078539D"/>
    <w:rsid w:val="00785603"/>
    <w:rsid w:val="007856C1"/>
    <w:rsid w:val="00785B0F"/>
    <w:rsid w:val="00787051"/>
    <w:rsid w:val="007872E1"/>
    <w:rsid w:val="00787772"/>
    <w:rsid w:val="00787EA4"/>
    <w:rsid w:val="0079018D"/>
    <w:rsid w:val="007901DC"/>
    <w:rsid w:val="00790AFB"/>
    <w:rsid w:val="00791A00"/>
    <w:rsid w:val="00791DDB"/>
    <w:rsid w:val="00792150"/>
    <w:rsid w:val="007922ED"/>
    <w:rsid w:val="0079271C"/>
    <w:rsid w:val="00792CEE"/>
    <w:rsid w:val="00793017"/>
    <w:rsid w:val="007936A8"/>
    <w:rsid w:val="00794C38"/>
    <w:rsid w:val="00794C4E"/>
    <w:rsid w:val="00796045"/>
    <w:rsid w:val="007960DB"/>
    <w:rsid w:val="007962B4"/>
    <w:rsid w:val="00796F15"/>
    <w:rsid w:val="00797B37"/>
    <w:rsid w:val="00797E22"/>
    <w:rsid w:val="007A032B"/>
    <w:rsid w:val="007A0F89"/>
    <w:rsid w:val="007A138F"/>
    <w:rsid w:val="007A1640"/>
    <w:rsid w:val="007A1AE4"/>
    <w:rsid w:val="007A2C29"/>
    <w:rsid w:val="007A3095"/>
    <w:rsid w:val="007A39DF"/>
    <w:rsid w:val="007A3F08"/>
    <w:rsid w:val="007A43ED"/>
    <w:rsid w:val="007A45A6"/>
    <w:rsid w:val="007A4B29"/>
    <w:rsid w:val="007A4BDD"/>
    <w:rsid w:val="007A5416"/>
    <w:rsid w:val="007A5A2B"/>
    <w:rsid w:val="007A61AC"/>
    <w:rsid w:val="007A6946"/>
    <w:rsid w:val="007A6A4F"/>
    <w:rsid w:val="007A6CFD"/>
    <w:rsid w:val="007A72EE"/>
    <w:rsid w:val="007A74C4"/>
    <w:rsid w:val="007B0397"/>
    <w:rsid w:val="007B0744"/>
    <w:rsid w:val="007B0ADB"/>
    <w:rsid w:val="007B26EE"/>
    <w:rsid w:val="007B2DD2"/>
    <w:rsid w:val="007B3502"/>
    <w:rsid w:val="007B3C64"/>
    <w:rsid w:val="007B3E6D"/>
    <w:rsid w:val="007B44ED"/>
    <w:rsid w:val="007B491A"/>
    <w:rsid w:val="007B5338"/>
    <w:rsid w:val="007B5370"/>
    <w:rsid w:val="007B5658"/>
    <w:rsid w:val="007B59AF"/>
    <w:rsid w:val="007B61F5"/>
    <w:rsid w:val="007B63FA"/>
    <w:rsid w:val="007B7046"/>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3C"/>
    <w:rsid w:val="007D1972"/>
    <w:rsid w:val="007D1F33"/>
    <w:rsid w:val="007D1F52"/>
    <w:rsid w:val="007D267E"/>
    <w:rsid w:val="007D2D1C"/>
    <w:rsid w:val="007D3307"/>
    <w:rsid w:val="007D418D"/>
    <w:rsid w:val="007D44CE"/>
    <w:rsid w:val="007D470B"/>
    <w:rsid w:val="007D54F8"/>
    <w:rsid w:val="007D5E27"/>
    <w:rsid w:val="007D6F64"/>
    <w:rsid w:val="007D7AAA"/>
    <w:rsid w:val="007E01FD"/>
    <w:rsid w:val="007E08A6"/>
    <w:rsid w:val="007E0920"/>
    <w:rsid w:val="007E0AEE"/>
    <w:rsid w:val="007E1782"/>
    <w:rsid w:val="007E21FA"/>
    <w:rsid w:val="007E25AB"/>
    <w:rsid w:val="007E2F41"/>
    <w:rsid w:val="007E44FC"/>
    <w:rsid w:val="007E4A2D"/>
    <w:rsid w:val="007E5AC2"/>
    <w:rsid w:val="007E5D10"/>
    <w:rsid w:val="007E715A"/>
    <w:rsid w:val="007E79C5"/>
    <w:rsid w:val="007E7FA4"/>
    <w:rsid w:val="007F0798"/>
    <w:rsid w:val="007F084A"/>
    <w:rsid w:val="007F0C52"/>
    <w:rsid w:val="007F2845"/>
    <w:rsid w:val="007F2A69"/>
    <w:rsid w:val="007F3655"/>
    <w:rsid w:val="007F38A2"/>
    <w:rsid w:val="007F43BC"/>
    <w:rsid w:val="007F4471"/>
    <w:rsid w:val="007F4740"/>
    <w:rsid w:val="007F4862"/>
    <w:rsid w:val="007F49A5"/>
    <w:rsid w:val="007F523F"/>
    <w:rsid w:val="007F5C4B"/>
    <w:rsid w:val="007F6F36"/>
    <w:rsid w:val="007F760D"/>
    <w:rsid w:val="007F7ED5"/>
    <w:rsid w:val="008006C6"/>
    <w:rsid w:val="00800C52"/>
    <w:rsid w:val="0080153E"/>
    <w:rsid w:val="008018C8"/>
    <w:rsid w:val="0080238D"/>
    <w:rsid w:val="0080263A"/>
    <w:rsid w:val="0080329D"/>
    <w:rsid w:val="00804266"/>
    <w:rsid w:val="008047D4"/>
    <w:rsid w:val="008055A9"/>
    <w:rsid w:val="00806BEA"/>
    <w:rsid w:val="0080742D"/>
    <w:rsid w:val="008100AC"/>
    <w:rsid w:val="008105E5"/>
    <w:rsid w:val="00810C05"/>
    <w:rsid w:val="00810DA8"/>
    <w:rsid w:val="0081151E"/>
    <w:rsid w:val="00811A5F"/>
    <w:rsid w:val="00812498"/>
    <w:rsid w:val="008127E6"/>
    <w:rsid w:val="0081336E"/>
    <w:rsid w:val="008136EF"/>
    <w:rsid w:val="00813928"/>
    <w:rsid w:val="00814ACF"/>
    <w:rsid w:val="008154EC"/>
    <w:rsid w:val="00816D57"/>
    <w:rsid w:val="00816E90"/>
    <w:rsid w:val="00817378"/>
    <w:rsid w:val="00817638"/>
    <w:rsid w:val="008207FD"/>
    <w:rsid w:val="00820DC7"/>
    <w:rsid w:val="00820FFB"/>
    <w:rsid w:val="0082155E"/>
    <w:rsid w:val="00821698"/>
    <w:rsid w:val="008217C1"/>
    <w:rsid w:val="008221FE"/>
    <w:rsid w:val="00822456"/>
    <w:rsid w:val="00822BF5"/>
    <w:rsid w:val="00822CBE"/>
    <w:rsid w:val="00822F99"/>
    <w:rsid w:val="00824894"/>
    <w:rsid w:val="00824FFF"/>
    <w:rsid w:val="00825366"/>
    <w:rsid w:val="00825600"/>
    <w:rsid w:val="008256FD"/>
    <w:rsid w:val="00825E84"/>
    <w:rsid w:val="00826641"/>
    <w:rsid w:val="008267D4"/>
    <w:rsid w:val="00826C7B"/>
    <w:rsid w:val="00826DD9"/>
    <w:rsid w:val="00826E01"/>
    <w:rsid w:val="008277A8"/>
    <w:rsid w:val="008278B6"/>
    <w:rsid w:val="008307ED"/>
    <w:rsid w:val="00830B3B"/>
    <w:rsid w:val="00833115"/>
    <w:rsid w:val="0083350F"/>
    <w:rsid w:val="00834358"/>
    <w:rsid w:val="008346BD"/>
    <w:rsid w:val="00834923"/>
    <w:rsid w:val="0083512E"/>
    <w:rsid w:val="0083580F"/>
    <w:rsid w:val="008359EB"/>
    <w:rsid w:val="00835FCB"/>
    <w:rsid w:val="00836B7A"/>
    <w:rsid w:val="00837A06"/>
    <w:rsid w:val="00837B90"/>
    <w:rsid w:val="00837F51"/>
    <w:rsid w:val="008409AA"/>
    <w:rsid w:val="00840FB8"/>
    <w:rsid w:val="00841104"/>
    <w:rsid w:val="008419C6"/>
    <w:rsid w:val="00842E0C"/>
    <w:rsid w:val="00843A7A"/>
    <w:rsid w:val="008447F5"/>
    <w:rsid w:val="008448B8"/>
    <w:rsid w:val="008452E0"/>
    <w:rsid w:val="00845D6F"/>
    <w:rsid w:val="00846292"/>
    <w:rsid w:val="00846D77"/>
    <w:rsid w:val="008471B9"/>
    <w:rsid w:val="00847790"/>
    <w:rsid w:val="00847C7A"/>
    <w:rsid w:val="008506E1"/>
    <w:rsid w:val="00850D96"/>
    <w:rsid w:val="008515EE"/>
    <w:rsid w:val="00851A8E"/>
    <w:rsid w:val="00851EC7"/>
    <w:rsid w:val="008528D3"/>
    <w:rsid w:val="00854553"/>
    <w:rsid w:val="008549C1"/>
    <w:rsid w:val="00855163"/>
    <w:rsid w:val="00855B86"/>
    <w:rsid w:val="008569D0"/>
    <w:rsid w:val="00856C29"/>
    <w:rsid w:val="00856D47"/>
    <w:rsid w:val="00860874"/>
    <w:rsid w:val="008609A3"/>
    <w:rsid w:val="00861B71"/>
    <w:rsid w:val="00862008"/>
    <w:rsid w:val="00862720"/>
    <w:rsid w:val="008628C8"/>
    <w:rsid w:val="008628FA"/>
    <w:rsid w:val="00862B2A"/>
    <w:rsid w:val="00863067"/>
    <w:rsid w:val="008630B9"/>
    <w:rsid w:val="00863D0A"/>
    <w:rsid w:val="00863F37"/>
    <w:rsid w:val="0086404B"/>
    <w:rsid w:val="0086406B"/>
    <w:rsid w:val="008640CA"/>
    <w:rsid w:val="00864856"/>
    <w:rsid w:val="00864C8C"/>
    <w:rsid w:val="008659FB"/>
    <w:rsid w:val="0086654F"/>
    <w:rsid w:val="0086709D"/>
    <w:rsid w:val="00867651"/>
    <w:rsid w:val="0086793D"/>
    <w:rsid w:val="00867B5A"/>
    <w:rsid w:val="008711CD"/>
    <w:rsid w:val="008734C1"/>
    <w:rsid w:val="00873BE7"/>
    <w:rsid w:val="00874009"/>
    <w:rsid w:val="00874158"/>
    <w:rsid w:val="008743F3"/>
    <w:rsid w:val="0087444A"/>
    <w:rsid w:val="00874E79"/>
    <w:rsid w:val="00875139"/>
    <w:rsid w:val="00875410"/>
    <w:rsid w:val="0087733A"/>
    <w:rsid w:val="00880E30"/>
    <w:rsid w:val="00880EDF"/>
    <w:rsid w:val="008811FD"/>
    <w:rsid w:val="0088208D"/>
    <w:rsid w:val="00882DE6"/>
    <w:rsid w:val="00883452"/>
    <w:rsid w:val="00883A20"/>
    <w:rsid w:val="00883D4D"/>
    <w:rsid w:val="00884007"/>
    <w:rsid w:val="0088469B"/>
    <w:rsid w:val="0088484C"/>
    <w:rsid w:val="00884B59"/>
    <w:rsid w:val="008850BA"/>
    <w:rsid w:val="00885580"/>
    <w:rsid w:val="00885876"/>
    <w:rsid w:val="00886185"/>
    <w:rsid w:val="008861D9"/>
    <w:rsid w:val="0088626D"/>
    <w:rsid w:val="0088638C"/>
    <w:rsid w:val="008864CD"/>
    <w:rsid w:val="00886EDF"/>
    <w:rsid w:val="00887847"/>
    <w:rsid w:val="008908E5"/>
    <w:rsid w:val="00891216"/>
    <w:rsid w:val="00893B11"/>
    <w:rsid w:val="00894B58"/>
    <w:rsid w:val="00894FDC"/>
    <w:rsid w:val="00895514"/>
    <w:rsid w:val="008957D3"/>
    <w:rsid w:val="00896414"/>
    <w:rsid w:val="0089716F"/>
    <w:rsid w:val="00897878"/>
    <w:rsid w:val="00897C71"/>
    <w:rsid w:val="008A0F54"/>
    <w:rsid w:val="008A16F9"/>
    <w:rsid w:val="008A1CF0"/>
    <w:rsid w:val="008A1D3E"/>
    <w:rsid w:val="008A1EB9"/>
    <w:rsid w:val="008A2CD2"/>
    <w:rsid w:val="008A3038"/>
    <w:rsid w:val="008A3355"/>
    <w:rsid w:val="008A346F"/>
    <w:rsid w:val="008A3EDE"/>
    <w:rsid w:val="008A49D9"/>
    <w:rsid w:val="008A4B16"/>
    <w:rsid w:val="008A4D63"/>
    <w:rsid w:val="008A4E11"/>
    <w:rsid w:val="008A54B4"/>
    <w:rsid w:val="008A58FF"/>
    <w:rsid w:val="008A5AF9"/>
    <w:rsid w:val="008A600F"/>
    <w:rsid w:val="008A6D62"/>
    <w:rsid w:val="008A7081"/>
    <w:rsid w:val="008A79D3"/>
    <w:rsid w:val="008B12F6"/>
    <w:rsid w:val="008B13E9"/>
    <w:rsid w:val="008B217E"/>
    <w:rsid w:val="008B2257"/>
    <w:rsid w:val="008B2436"/>
    <w:rsid w:val="008B3B51"/>
    <w:rsid w:val="008B3EB7"/>
    <w:rsid w:val="008B4057"/>
    <w:rsid w:val="008B4145"/>
    <w:rsid w:val="008B5065"/>
    <w:rsid w:val="008B5071"/>
    <w:rsid w:val="008B5290"/>
    <w:rsid w:val="008B582C"/>
    <w:rsid w:val="008B6818"/>
    <w:rsid w:val="008B6A40"/>
    <w:rsid w:val="008B72EC"/>
    <w:rsid w:val="008C06E5"/>
    <w:rsid w:val="008C0B6C"/>
    <w:rsid w:val="008C0D8B"/>
    <w:rsid w:val="008C2876"/>
    <w:rsid w:val="008C2CFD"/>
    <w:rsid w:val="008C3043"/>
    <w:rsid w:val="008C3FA4"/>
    <w:rsid w:val="008C3FDC"/>
    <w:rsid w:val="008C47AD"/>
    <w:rsid w:val="008C603A"/>
    <w:rsid w:val="008C71C8"/>
    <w:rsid w:val="008D12A8"/>
    <w:rsid w:val="008D167D"/>
    <w:rsid w:val="008D18A5"/>
    <w:rsid w:val="008D1D24"/>
    <w:rsid w:val="008D29BE"/>
    <w:rsid w:val="008D3116"/>
    <w:rsid w:val="008D3FA2"/>
    <w:rsid w:val="008D42DB"/>
    <w:rsid w:val="008D492A"/>
    <w:rsid w:val="008D4B58"/>
    <w:rsid w:val="008D4B7F"/>
    <w:rsid w:val="008D4B8A"/>
    <w:rsid w:val="008D50F8"/>
    <w:rsid w:val="008D5A8F"/>
    <w:rsid w:val="008D6541"/>
    <w:rsid w:val="008D7D7B"/>
    <w:rsid w:val="008D7F61"/>
    <w:rsid w:val="008E0F52"/>
    <w:rsid w:val="008E1967"/>
    <w:rsid w:val="008E216C"/>
    <w:rsid w:val="008E2316"/>
    <w:rsid w:val="008E2DE5"/>
    <w:rsid w:val="008E2EEC"/>
    <w:rsid w:val="008E3063"/>
    <w:rsid w:val="008E34BE"/>
    <w:rsid w:val="008E3983"/>
    <w:rsid w:val="008E3AA8"/>
    <w:rsid w:val="008E3D9A"/>
    <w:rsid w:val="008E3E57"/>
    <w:rsid w:val="008E42CE"/>
    <w:rsid w:val="008E42F4"/>
    <w:rsid w:val="008E4333"/>
    <w:rsid w:val="008E483A"/>
    <w:rsid w:val="008E49F8"/>
    <w:rsid w:val="008E4A31"/>
    <w:rsid w:val="008E5657"/>
    <w:rsid w:val="008E5E51"/>
    <w:rsid w:val="008E6BAE"/>
    <w:rsid w:val="008E7E94"/>
    <w:rsid w:val="008F00DB"/>
    <w:rsid w:val="008F1264"/>
    <w:rsid w:val="008F26E3"/>
    <w:rsid w:val="008F2908"/>
    <w:rsid w:val="008F3AB3"/>
    <w:rsid w:val="008F47C6"/>
    <w:rsid w:val="008F520C"/>
    <w:rsid w:val="008F6647"/>
    <w:rsid w:val="008F700E"/>
    <w:rsid w:val="008F707D"/>
    <w:rsid w:val="00900343"/>
    <w:rsid w:val="009006A2"/>
    <w:rsid w:val="0090102B"/>
    <w:rsid w:val="00901448"/>
    <w:rsid w:val="009036BC"/>
    <w:rsid w:val="00903D30"/>
    <w:rsid w:val="00904414"/>
    <w:rsid w:val="0090466D"/>
    <w:rsid w:val="00904785"/>
    <w:rsid w:val="00904EB1"/>
    <w:rsid w:val="00905197"/>
    <w:rsid w:val="00905C47"/>
    <w:rsid w:val="00906379"/>
    <w:rsid w:val="00906A8C"/>
    <w:rsid w:val="00906CEB"/>
    <w:rsid w:val="009101EA"/>
    <w:rsid w:val="0091069E"/>
    <w:rsid w:val="009106DF"/>
    <w:rsid w:val="009106FC"/>
    <w:rsid w:val="009108E5"/>
    <w:rsid w:val="009118BB"/>
    <w:rsid w:val="0091191F"/>
    <w:rsid w:val="00911E7D"/>
    <w:rsid w:val="00912011"/>
    <w:rsid w:val="009120A9"/>
    <w:rsid w:val="009134C3"/>
    <w:rsid w:val="00913CA7"/>
    <w:rsid w:val="00915B56"/>
    <w:rsid w:val="00915B81"/>
    <w:rsid w:val="00915D6B"/>
    <w:rsid w:val="009160DF"/>
    <w:rsid w:val="0091615E"/>
    <w:rsid w:val="009162C7"/>
    <w:rsid w:val="00916EC2"/>
    <w:rsid w:val="00920587"/>
    <w:rsid w:val="00920984"/>
    <w:rsid w:val="009213BD"/>
    <w:rsid w:val="0092160E"/>
    <w:rsid w:val="00921CBE"/>
    <w:rsid w:val="00921F33"/>
    <w:rsid w:val="009221EA"/>
    <w:rsid w:val="009230A6"/>
    <w:rsid w:val="00924627"/>
    <w:rsid w:val="00924EF4"/>
    <w:rsid w:val="00924F54"/>
    <w:rsid w:val="00925022"/>
    <w:rsid w:val="009250A8"/>
    <w:rsid w:val="009252EE"/>
    <w:rsid w:val="00925BE6"/>
    <w:rsid w:val="0092667B"/>
    <w:rsid w:val="00926697"/>
    <w:rsid w:val="00926F61"/>
    <w:rsid w:val="00926FA9"/>
    <w:rsid w:val="00930BC2"/>
    <w:rsid w:val="0093123D"/>
    <w:rsid w:val="009325BC"/>
    <w:rsid w:val="00933040"/>
    <w:rsid w:val="009330E9"/>
    <w:rsid w:val="0093324D"/>
    <w:rsid w:val="00933C7F"/>
    <w:rsid w:val="009343E7"/>
    <w:rsid w:val="00934BDF"/>
    <w:rsid w:val="00934D97"/>
    <w:rsid w:val="00934E9E"/>
    <w:rsid w:val="00935D15"/>
    <w:rsid w:val="00936469"/>
    <w:rsid w:val="009372C9"/>
    <w:rsid w:val="0094017B"/>
    <w:rsid w:val="009411FB"/>
    <w:rsid w:val="009414A9"/>
    <w:rsid w:val="00941B71"/>
    <w:rsid w:val="00941DDB"/>
    <w:rsid w:val="00941DF9"/>
    <w:rsid w:val="009421AD"/>
    <w:rsid w:val="0094221C"/>
    <w:rsid w:val="0094246F"/>
    <w:rsid w:val="00942964"/>
    <w:rsid w:val="0094409C"/>
    <w:rsid w:val="00944159"/>
    <w:rsid w:val="009449B2"/>
    <w:rsid w:val="00944A82"/>
    <w:rsid w:val="00944BA5"/>
    <w:rsid w:val="009468AB"/>
    <w:rsid w:val="00946C4D"/>
    <w:rsid w:val="00946EAB"/>
    <w:rsid w:val="0094754C"/>
    <w:rsid w:val="00947D93"/>
    <w:rsid w:val="0095019A"/>
    <w:rsid w:val="0095058C"/>
    <w:rsid w:val="0095117D"/>
    <w:rsid w:val="0095285B"/>
    <w:rsid w:val="00953FE9"/>
    <w:rsid w:val="009540E1"/>
    <w:rsid w:val="00954417"/>
    <w:rsid w:val="0095481C"/>
    <w:rsid w:val="0095526F"/>
    <w:rsid w:val="00955818"/>
    <w:rsid w:val="009562AB"/>
    <w:rsid w:val="009564C2"/>
    <w:rsid w:val="00956685"/>
    <w:rsid w:val="009567E6"/>
    <w:rsid w:val="00956E34"/>
    <w:rsid w:val="00957076"/>
    <w:rsid w:val="00957132"/>
    <w:rsid w:val="009576FD"/>
    <w:rsid w:val="009578EB"/>
    <w:rsid w:val="009578FF"/>
    <w:rsid w:val="00957FCA"/>
    <w:rsid w:val="00960446"/>
    <w:rsid w:val="009610ED"/>
    <w:rsid w:val="00961B80"/>
    <w:rsid w:val="00961EE9"/>
    <w:rsid w:val="0096210A"/>
    <w:rsid w:val="00962537"/>
    <w:rsid w:val="00962766"/>
    <w:rsid w:val="009633BB"/>
    <w:rsid w:val="00963512"/>
    <w:rsid w:val="00963A36"/>
    <w:rsid w:val="00963F7C"/>
    <w:rsid w:val="0096413D"/>
    <w:rsid w:val="009643DA"/>
    <w:rsid w:val="0096485F"/>
    <w:rsid w:val="00965C40"/>
    <w:rsid w:val="00965F02"/>
    <w:rsid w:val="00966710"/>
    <w:rsid w:val="00966833"/>
    <w:rsid w:val="00967354"/>
    <w:rsid w:val="00967998"/>
    <w:rsid w:val="009700A5"/>
    <w:rsid w:val="009707B3"/>
    <w:rsid w:val="00970A7C"/>
    <w:rsid w:val="00971592"/>
    <w:rsid w:val="00971617"/>
    <w:rsid w:val="009717F8"/>
    <w:rsid w:val="00971842"/>
    <w:rsid w:val="00971DDF"/>
    <w:rsid w:val="0097225C"/>
    <w:rsid w:val="009731D6"/>
    <w:rsid w:val="00973FC6"/>
    <w:rsid w:val="00974746"/>
    <w:rsid w:val="009747DE"/>
    <w:rsid w:val="00975119"/>
    <w:rsid w:val="0097568B"/>
    <w:rsid w:val="009763ED"/>
    <w:rsid w:val="00976F02"/>
    <w:rsid w:val="00976F04"/>
    <w:rsid w:val="009777F4"/>
    <w:rsid w:val="00977858"/>
    <w:rsid w:val="00977A32"/>
    <w:rsid w:val="00977AD8"/>
    <w:rsid w:val="00977D69"/>
    <w:rsid w:val="009807CC"/>
    <w:rsid w:val="00980A10"/>
    <w:rsid w:val="00980C0A"/>
    <w:rsid w:val="00981130"/>
    <w:rsid w:val="00981943"/>
    <w:rsid w:val="0098229C"/>
    <w:rsid w:val="00982331"/>
    <w:rsid w:val="0098289D"/>
    <w:rsid w:val="009835E0"/>
    <w:rsid w:val="00983D46"/>
    <w:rsid w:val="00983DCA"/>
    <w:rsid w:val="00984796"/>
    <w:rsid w:val="009848A8"/>
    <w:rsid w:val="00985EF7"/>
    <w:rsid w:val="00985F67"/>
    <w:rsid w:val="00986093"/>
    <w:rsid w:val="00986146"/>
    <w:rsid w:val="00986B3C"/>
    <w:rsid w:val="00986CF9"/>
    <w:rsid w:val="0098727B"/>
    <w:rsid w:val="009872C8"/>
    <w:rsid w:val="00987416"/>
    <w:rsid w:val="0099057E"/>
    <w:rsid w:val="0099099A"/>
    <w:rsid w:val="00990C0E"/>
    <w:rsid w:val="00990D75"/>
    <w:rsid w:val="00991093"/>
    <w:rsid w:val="0099163B"/>
    <w:rsid w:val="00992343"/>
    <w:rsid w:val="00992693"/>
    <w:rsid w:val="00993556"/>
    <w:rsid w:val="0099383D"/>
    <w:rsid w:val="009938B1"/>
    <w:rsid w:val="00995709"/>
    <w:rsid w:val="00996258"/>
    <w:rsid w:val="00996306"/>
    <w:rsid w:val="00996744"/>
    <w:rsid w:val="00997CF4"/>
    <w:rsid w:val="009A05CF"/>
    <w:rsid w:val="009A1169"/>
    <w:rsid w:val="009A164C"/>
    <w:rsid w:val="009A17AC"/>
    <w:rsid w:val="009A1AAC"/>
    <w:rsid w:val="009A1F7D"/>
    <w:rsid w:val="009A207F"/>
    <w:rsid w:val="009A248F"/>
    <w:rsid w:val="009A2BB6"/>
    <w:rsid w:val="009A2CB8"/>
    <w:rsid w:val="009A3789"/>
    <w:rsid w:val="009A45A2"/>
    <w:rsid w:val="009A4765"/>
    <w:rsid w:val="009A4A9E"/>
    <w:rsid w:val="009A6919"/>
    <w:rsid w:val="009A6AC7"/>
    <w:rsid w:val="009A7523"/>
    <w:rsid w:val="009B0408"/>
    <w:rsid w:val="009B0843"/>
    <w:rsid w:val="009B0DEE"/>
    <w:rsid w:val="009B1335"/>
    <w:rsid w:val="009B176D"/>
    <w:rsid w:val="009B1E47"/>
    <w:rsid w:val="009B29EE"/>
    <w:rsid w:val="009B2CED"/>
    <w:rsid w:val="009B2E77"/>
    <w:rsid w:val="009B3054"/>
    <w:rsid w:val="009B335D"/>
    <w:rsid w:val="009B3C90"/>
    <w:rsid w:val="009B41EA"/>
    <w:rsid w:val="009B4969"/>
    <w:rsid w:val="009B6735"/>
    <w:rsid w:val="009B6C04"/>
    <w:rsid w:val="009B711C"/>
    <w:rsid w:val="009B73A3"/>
    <w:rsid w:val="009B76E3"/>
    <w:rsid w:val="009B76F9"/>
    <w:rsid w:val="009B7701"/>
    <w:rsid w:val="009B7A72"/>
    <w:rsid w:val="009B7BB8"/>
    <w:rsid w:val="009C00E0"/>
    <w:rsid w:val="009C0289"/>
    <w:rsid w:val="009C0AEB"/>
    <w:rsid w:val="009C0B1A"/>
    <w:rsid w:val="009C0E1D"/>
    <w:rsid w:val="009C0E9B"/>
    <w:rsid w:val="009C126A"/>
    <w:rsid w:val="009C1D4C"/>
    <w:rsid w:val="009C2DD2"/>
    <w:rsid w:val="009C2F3F"/>
    <w:rsid w:val="009C3982"/>
    <w:rsid w:val="009C441F"/>
    <w:rsid w:val="009C4A07"/>
    <w:rsid w:val="009C4B8E"/>
    <w:rsid w:val="009C51D5"/>
    <w:rsid w:val="009C543C"/>
    <w:rsid w:val="009C599A"/>
    <w:rsid w:val="009C5CAF"/>
    <w:rsid w:val="009C5EFF"/>
    <w:rsid w:val="009C650E"/>
    <w:rsid w:val="009C70DB"/>
    <w:rsid w:val="009C774A"/>
    <w:rsid w:val="009D165E"/>
    <w:rsid w:val="009D19BC"/>
    <w:rsid w:val="009D2348"/>
    <w:rsid w:val="009D2566"/>
    <w:rsid w:val="009D2889"/>
    <w:rsid w:val="009D2EA8"/>
    <w:rsid w:val="009D2EFD"/>
    <w:rsid w:val="009D2F0C"/>
    <w:rsid w:val="009D3306"/>
    <w:rsid w:val="009D3578"/>
    <w:rsid w:val="009D3A5F"/>
    <w:rsid w:val="009D4F88"/>
    <w:rsid w:val="009D5193"/>
    <w:rsid w:val="009D554D"/>
    <w:rsid w:val="009D5AB9"/>
    <w:rsid w:val="009D5C32"/>
    <w:rsid w:val="009D5C56"/>
    <w:rsid w:val="009D5D63"/>
    <w:rsid w:val="009D6472"/>
    <w:rsid w:val="009D79F4"/>
    <w:rsid w:val="009D7A00"/>
    <w:rsid w:val="009D7D19"/>
    <w:rsid w:val="009E126D"/>
    <w:rsid w:val="009E2C49"/>
    <w:rsid w:val="009E2D2C"/>
    <w:rsid w:val="009E33D7"/>
    <w:rsid w:val="009E3CD1"/>
    <w:rsid w:val="009E4141"/>
    <w:rsid w:val="009E4F0B"/>
    <w:rsid w:val="009E5520"/>
    <w:rsid w:val="009E5582"/>
    <w:rsid w:val="009E58FD"/>
    <w:rsid w:val="009E5AF5"/>
    <w:rsid w:val="009E5EB5"/>
    <w:rsid w:val="009E74F0"/>
    <w:rsid w:val="009E7F22"/>
    <w:rsid w:val="009E7F23"/>
    <w:rsid w:val="009F0768"/>
    <w:rsid w:val="009F102A"/>
    <w:rsid w:val="009F151C"/>
    <w:rsid w:val="009F20C9"/>
    <w:rsid w:val="009F2A19"/>
    <w:rsid w:val="009F46DB"/>
    <w:rsid w:val="009F4B90"/>
    <w:rsid w:val="009F514E"/>
    <w:rsid w:val="009F656D"/>
    <w:rsid w:val="009F65CB"/>
    <w:rsid w:val="009F6E6F"/>
    <w:rsid w:val="009F743A"/>
    <w:rsid w:val="009F7867"/>
    <w:rsid w:val="009F7D66"/>
    <w:rsid w:val="00A00282"/>
    <w:rsid w:val="00A003E5"/>
    <w:rsid w:val="00A00BD2"/>
    <w:rsid w:val="00A00E56"/>
    <w:rsid w:val="00A00EE4"/>
    <w:rsid w:val="00A027F3"/>
    <w:rsid w:val="00A03849"/>
    <w:rsid w:val="00A03978"/>
    <w:rsid w:val="00A03AB1"/>
    <w:rsid w:val="00A0407E"/>
    <w:rsid w:val="00A04D7E"/>
    <w:rsid w:val="00A04DD1"/>
    <w:rsid w:val="00A04F2B"/>
    <w:rsid w:val="00A051D9"/>
    <w:rsid w:val="00A05DF3"/>
    <w:rsid w:val="00A06323"/>
    <w:rsid w:val="00A07534"/>
    <w:rsid w:val="00A075DA"/>
    <w:rsid w:val="00A07E08"/>
    <w:rsid w:val="00A10A3C"/>
    <w:rsid w:val="00A10D79"/>
    <w:rsid w:val="00A11535"/>
    <w:rsid w:val="00A11E56"/>
    <w:rsid w:val="00A11F07"/>
    <w:rsid w:val="00A11FFC"/>
    <w:rsid w:val="00A12798"/>
    <w:rsid w:val="00A13A09"/>
    <w:rsid w:val="00A13B18"/>
    <w:rsid w:val="00A153BE"/>
    <w:rsid w:val="00A15688"/>
    <w:rsid w:val="00A15DEE"/>
    <w:rsid w:val="00A16462"/>
    <w:rsid w:val="00A16600"/>
    <w:rsid w:val="00A1678B"/>
    <w:rsid w:val="00A167B5"/>
    <w:rsid w:val="00A16DBE"/>
    <w:rsid w:val="00A174CF"/>
    <w:rsid w:val="00A179E0"/>
    <w:rsid w:val="00A17C4F"/>
    <w:rsid w:val="00A17D7F"/>
    <w:rsid w:val="00A17EE9"/>
    <w:rsid w:val="00A203FD"/>
    <w:rsid w:val="00A20653"/>
    <w:rsid w:val="00A20A39"/>
    <w:rsid w:val="00A238BD"/>
    <w:rsid w:val="00A23DCA"/>
    <w:rsid w:val="00A240D8"/>
    <w:rsid w:val="00A243E4"/>
    <w:rsid w:val="00A2459D"/>
    <w:rsid w:val="00A24BF4"/>
    <w:rsid w:val="00A24E23"/>
    <w:rsid w:val="00A25669"/>
    <w:rsid w:val="00A2566C"/>
    <w:rsid w:val="00A258AB"/>
    <w:rsid w:val="00A25F05"/>
    <w:rsid w:val="00A26491"/>
    <w:rsid w:val="00A266E5"/>
    <w:rsid w:val="00A30B2D"/>
    <w:rsid w:val="00A30CC8"/>
    <w:rsid w:val="00A30F9B"/>
    <w:rsid w:val="00A311AE"/>
    <w:rsid w:val="00A312A6"/>
    <w:rsid w:val="00A312EF"/>
    <w:rsid w:val="00A3130E"/>
    <w:rsid w:val="00A3193B"/>
    <w:rsid w:val="00A319A4"/>
    <w:rsid w:val="00A32211"/>
    <w:rsid w:val="00A322E5"/>
    <w:rsid w:val="00A324CF"/>
    <w:rsid w:val="00A32E8B"/>
    <w:rsid w:val="00A32ED6"/>
    <w:rsid w:val="00A33776"/>
    <w:rsid w:val="00A344A5"/>
    <w:rsid w:val="00A346C3"/>
    <w:rsid w:val="00A34D4A"/>
    <w:rsid w:val="00A35F8F"/>
    <w:rsid w:val="00A36155"/>
    <w:rsid w:val="00A3629E"/>
    <w:rsid w:val="00A365AD"/>
    <w:rsid w:val="00A37371"/>
    <w:rsid w:val="00A379F9"/>
    <w:rsid w:val="00A37A7C"/>
    <w:rsid w:val="00A420E4"/>
    <w:rsid w:val="00A42A85"/>
    <w:rsid w:val="00A42D07"/>
    <w:rsid w:val="00A44B43"/>
    <w:rsid w:val="00A4503E"/>
    <w:rsid w:val="00A450C0"/>
    <w:rsid w:val="00A45468"/>
    <w:rsid w:val="00A471A8"/>
    <w:rsid w:val="00A474EE"/>
    <w:rsid w:val="00A4791B"/>
    <w:rsid w:val="00A47F77"/>
    <w:rsid w:val="00A50A48"/>
    <w:rsid w:val="00A51180"/>
    <w:rsid w:val="00A51242"/>
    <w:rsid w:val="00A51522"/>
    <w:rsid w:val="00A51573"/>
    <w:rsid w:val="00A51A5E"/>
    <w:rsid w:val="00A52415"/>
    <w:rsid w:val="00A52895"/>
    <w:rsid w:val="00A52D7D"/>
    <w:rsid w:val="00A531B1"/>
    <w:rsid w:val="00A539A5"/>
    <w:rsid w:val="00A53DA0"/>
    <w:rsid w:val="00A5404D"/>
    <w:rsid w:val="00A554E3"/>
    <w:rsid w:val="00A555A7"/>
    <w:rsid w:val="00A55843"/>
    <w:rsid w:val="00A5649D"/>
    <w:rsid w:val="00A57467"/>
    <w:rsid w:val="00A5765D"/>
    <w:rsid w:val="00A579BD"/>
    <w:rsid w:val="00A60493"/>
    <w:rsid w:val="00A607CB"/>
    <w:rsid w:val="00A61671"/>
    <w:rsid w:val="00A61B4B"/>
    <w:rsid w:val="00A623D0"/>
    <w:rsid w:val="00A62F4B"/>
    <w:rsid w:val="00A6351F"/>
    <w:rsid w:val="00A63809"/>
    <w:rsid w:val="00A64278"/>
    <w:rsid w:val="00A6486E"/>
    <w:rsid w:val="00A64A6E"/>
    <w:rsid w:val="00A6519F"/>
    <w:rsid w:val="00A65931"/>
    <w:rsid w:val="00A65A70"/>
    <w:rsid w:val="00A65E0B"/>
    <w:rsid w:val="00A6665F"/>
    <w:rsid w:val="00A66EAD"/>
    <w:rsid w:val="00A66F36"/>
    <w:rsid w:val="00A676D9"/>
    <w:rsid w:val="00A677C5"/>
    <w:rsid w:val="00A67EFC"/>
    <w:rsid w:val="00A7031E"/>
    <w:rsid w:val="00A70E46"/>
    <w:rsid w:val="00A70FCD"/>
    <w:rsid w:val="00A71140"/>
    <w:rsid w:val="00A7205E"/>
    <w:rsid w:val="00A72AD2"/>
    <w:rsid w:val="00A741D0"/>
    <w:rsid w:val="00A74692"/>
    <w:rsid w:val="00A75A52"/>
    <w:rsid w:val="00A7618B"/>
    <w:rsid w:val="00A7640B"/>
    <w:rsid w:val="00A773A8"/>
    <w:rsid w:val="00A7778B"/>
    <w:rsid w:val="00A803BC"/>
    <w:rsid w:val="00A80969"/>
    <w:rsid w:val="00A8235B"/>
    <w:rsid w:val="00A824DD"/>
    <w:rsid w:val="00A824F5"/>
    <w:rsid w:val="00A8332B"/>
    <w:rsid w:val="00A852F2"/>
    <w:rsid w:val="00A85388"/>
    <w:rsid w:val="00A85798"/>
    <w:rsid w:val="00A8609D"/>
    <w:rsid w:val="00A8663D"/>
    <w:rsid w:val="00A86EA7"/>
    <w:rsid w:val="00A9106F"/>
    <w:rsid w:val="00A91244"/>
    <w:rsid w:val="00A91774"/>
    <w:rsid w:val="00A91C7F"/>
    <w:rsid w:val="00A91FFA"/>
    <w:rsid w:val="00A92066"/>
    <w:rsid w:val="00A923A3"/>
    <w:rsid w:val="00A92776"/>
    <w:rsid w:val="00A93181"/>
    <w:rsid w:val="00A938E6"/>
    <w:rsid w:val="00A93CCF"/>
    <w:rsid w:val="00A94DEC"/>
    <w:rsid w:val="00A94E4E"/>
    <w:rsid w:val="00A95060"/>
    <w:rsid w:val="00A95514"/>
    <w:rsid w:val="00A95BD5"/>
    <w:rsid w:val="00A95C53"/>
    <w:rsid w:val="00A95F76"/>
    <w:rsid w:val="00A96B03"/>
    <w:rsid w:val="00A96CA1"/>
    <w:rsid w:val="00A96F78"/>
    <w:rsid w:val="00A9784E"/>
    <w:rsid w:val="00A979E1"/>
    <w:rsid w:val="00AA0739"/>
    <w:rsid w:val="00AA0B9E"/>
    <w:rsid w:val="00AA1087"/>
    <w:rsid w:val="00AA161A"/>
    <w:rsid w:val="00AA22E4"/>
    <w:rsid w:val="00AA22F4"/>
    <w:rsid w:val="00AA247C"/>
    <w:rsid w:val="00AA25A9"/>
    <w:rsid w:val="00AA26D9"/>
    <w:rsid w:val="00AA278A"/>
    <w:rsid w:val="00AA2F96"/>
    <w:rsid w:val="00AA3183"/>
    <w:rsid w:val="00AA3D59"/>
    <w:rsid w:val="00AA4605"/>
    <w:rsid w:val="00AA51AD"/>
    <w:rsid w:val="00AA591E"/>
    <w:rsid w:val="00AA59E0"/>
    <w:rsid w:val="00AA5C37"/>
    <w:rsid w:val="00AA5DF4"/>
    <w:rsid w:val="00AA65C9"/>
    <w:rsid w:val="00AA66CB"/>
    <w:rsid w:val="00AA7B05"/>
    <w:rsid w:val="00AA7F5F"/>
    <w:rsid w:val="00AB0A32"/>
    <w:rsid w:val="00AB0B90"/>
    <w:rsid w:val="00AB0E56"/>
    <w:rsid w:val="00AB0EB1"/>
    <w:rsid w:val="00AB0ED5"/>
    <w:rsid w:val="00AB18AC"/>
    <w:rsid w:val="00AB1EB7"/>
    <w:rsid w:val="00AB2388"/>
    <w:rsid w:val="00AB2A23"/>
    <w:rsid w:val="00AB3A15"/>
    <w:rsid w:val="00AB3D1D"/>
    <w:rsid w:val="00AB4D4B"/>
    <w:rsid w:val="00AB4ECC"/>
    <w:rsid w:val="00AB4F0F"/>
    <w:rsid w:val="00AB5159"/>
    <w:rsid w:val="00AB53E3"/>
    <w:rsid w:val="00AB60E2"/>
    <w:rsid w:val="00AB6601"/>
    <w:rsid w:val="00AB674E"/>
    <w:rsid w:val="00AB6D79"/>
    <w:rsid w:val="00AB709E"/>
    <w:rsid w:val="00AB7806"/>
    <w:rsid w:val="00AB7D3C"/>
    <w:rsid w:val="00AC02C1"/>
    <w:rsid w:val="00AC0AB6"/>
    <w:rsid w:val="00AC10AD"/>
    <w:rsid w:val="00AC1710"/>
    <w:rsid w:val="00AC1E55"/>
    <w:rsid w:val="00AC2BBB"/>
    <w:rsid w:val="00AC3D06"/>
    <w:rsid w:val="00AC429F"/>
    <w:rsid w:val="00AC4E4D"/>
    <w:rsid w:val="00AC514D"/>
    <w:rsid w:val="00AC582E"/>
    <w:rsid w:val="00AC5901"/>
    <w:rsid w:val="00AC5FFB"/>
    <w:rsid w:val="00AC608B"/>
    <w:rsid w:val="00AC60B4"/>
    <w:rsid w:val="00AC67B6"/>
    <w:rsid w:val="00AC73EE"/>
    <w:rsid w:val="00AC7A30"/>
    <w:rsid w:val="00AC7D98"/>
    <w:rsid w:val="00AD00C5"/>
    <w:rsid w:val="00AD0528"/>
    <w:rsid w:val="00AD165F"/>
    <w:rsid w:val="00AD2794"/>
    <w:rsid w:val="00AD2DC5"/>
    <w:rsid w:val="00AD3455"/>
    <w:rsid w:val="00AD3CAD"/>
    <w:rsid w:val="00AD3ED9"/>
    <w:rsid w:val="00AD5A99"/>
    <w:rsid w:val="00AD69FF"/>
    <w:rsid w:val="00AD6B91"/>
    <w:rsid w:val="00AD702B"/>
    <w:rsid w:val="00AD72E6"/>
    <w:rsid w:val="00AD7C95"/>
    <w:rsid w:val="00AD7FCD"/>
    <w:rsid w:val="00AE2BED"/>
    <w:rsid w:val="00AE3A94"/>
    <w:rsid w:val="00AE3DE1"/>
    <w:rsid w:val="00AE3E8C"/>
    <w:rsid w:val="00AE3FBA"/>
    <w:rsid w:val="00AE4035"/>
    <w:rsid w:val="00AE5041"/>
    <w:rsid w:val="00AE50A6"/>
    <w:rsid w:val="00AE5439"/>
    <w:rsid w:val="00AE613E"/>
    <w:rsid w:val="00AE61B2"/>
    <w:rsid w:val="00AE6DD1"/>
    <w:rsid w:val="00AE78D1"/>
    <w:rsid w:val="00AE7F89"/>
    <w:rsid w:val="00AF0BEA"/>
    <w:rsid w:val="00AF0C46"/>
    <w:rsid w:val="00AF28D8"/>
    <w:rsid w:val="00AF2B30"/>
    <w:rsid w:val="00AF2D54"/>
    <w:rsid w:val="00AF3458"/>
    <w:rsid w:val="00AF3528"/>
    <w:rsid w:val="00AF3F7B"/>
    <w:rsid w:val="00AF42B4"/>
    <w:rsid w:val="00AF43DF"/>
    <w:rsid w:val="00AF4B8A"/>
    <w:rsid w:val="00AF4F1B"/>
    <w:rsid w:val="00AF5EC6"/>
    <w:rsid w:val="00AF6C38"/>
    <w:rsid w:val="00AF6E8A"/>
    <w:rsid w:val="00AF7213"/>
    <w:rsid w:val="00AF74B7"/>
    <w:rsid w:val="00AF7771"/>
    <w:rsid w:val="00AF7D92"/>
    <w:rsid w:val="00B0001D"/>
    <w:rsid w:val="00B00640"/>
    <w:rsid w:val="00B011CC"/>
    <w:rsid w:val="00B014CE"/>
    <w:rsid w:val="00B01D5E"/>
    <w:rsid w:val="00B04048"/>
    <w:rsid w:val="00B044D5"/>
    <w:rsid w:val="00B04A53"/>
    <w:rsid w:val="00B04DE5"/>
    <w:rsid w:val="00B04F3D"/>
    <w:rsid w:val="00B05702"/>
    <w:rsid w:val="00B05FA3"/>
    <w:rsid w:val="00B066B8"/>
    <w:rsid w:val="00B06DD9"/>
    <w:rsid w:val="00B07CD6"/>
    <w:rsid w:val="00B07E52"/>
    <w:rsid w:val="00B10010"/>
    <w:rsid w:val="00B102B8"/>
    <w:rsid w:val="00B1082C"/>
    <w:rsid w:val="00B10961"/>
    <w:rsid w:val="00B1116E"/>
    <w:rsid w:val="00B1164E"/>
    <w:rsid w:val="00B11775"/>
    <w:rsid w:val="00B11E74"/>
    <w:rsid w:val="00B12C4C"/>
    <w:rsid w:val="00B12F75"/>
    <w:rsid w:val="00B1302D"/>
    <w:rsid w:val="00B135AC"/>
    <w:rsid w:val="00B14CFF"/>
    <w:rsid w:val="00B1513F"/>
    <w:rsid w:val="00B1545E"/>
    <w:rsid w:val="00B15B89"/>
    <w:rsid w:val="00B15C09"/>
    <w:rsid w:val="00B16977"/>
    <w:rsid w:val="00B16FCD"/>
    <w:rsid w:val="00B17116"/>
    <w:rsid w:val="00B1714D"/>
    <w:rsid w:val="00B1746F"/>
    <w:rsid w:val="00B20725"/>
    <w:rsid w:val="00B2078A"/>
    <w:rsid w:val="00B2087E"/>
    <w:rsid w:val="00B20B11"/>
    <w:rsid w:val="00B20B94"/>
    <w:rsid w:val="00B221A6"/>
    <w:rsid w:val="00B24161"/>
    <w:rsid w:val="00B248D0"/>
    <w:rsid w:val="00B25798"/>
    <w:rsid w:val="00B25B9D"/>
    <w:rsid w:val="00B260AC"/>
    <w:rsid w:val="00B2628E"/>
    <w:rsid w:val="00B26692"/>
    <w:rsid w:val="00B266B0"/>
    <w:rsid w:val="00B27921"/>
    <w:rsid w:val="00B3000E"/>
    <w:rsid w:val="00B31767"/>
    <w:rsid w:val="00B31895"/>
    <w:rsid w:val="00B31BF6"/>
    <w:rsid w:val="00B326A8"/>
    <w:rsid w:val="00B32702"/>
    <w:rsid w:val="00B3291A"/>
    <w:rsid w:val="00B329EB"/>
    <w:rsid w:val="00B32FCD"/>
    <w:rsid w:val="00B333A3"/>
    <w:rsid w:val="00B33508"/>
    <w:rsid w:val="00B3377E"/>
    <w:rsid w:val="00B338ED"/>
    <w:rsid w:val="00B34E63"/>
    <w:rsid w:val="00B35DA4"/>
    <w:rsid w:val="00B376B6"/>
    <w:rsid w:val="00B4010D"/>
    <w:rsid w:val="00B40A96"/>
    <w:rsid w:val="00B4184B"/>
    <w:rsid w:val="00B42256"/>
    <w:rsid w:val="00B422A7"/>
    <w:rsid w:val="00B42853"/>
    <w:rsid w:val="00B42A32"/>
    <w:rsid w:val="00B42E5F"/>
    <w:rsid w:val="00B42FA6"/>
    <w:rsid w:val="00B4399E"/>
    <w:rsid w:val="00B43A16"/>
    <w:rsid w:val="00B43CA1"/>
    <w:rsid w:val="00B4405E"/>
    <w:rsid w:val="00B4448D"/>
    <w:rsid w:val="00B45101"/>
    <w:rsid w:val="00B45209"/>
    <w:rsid w:val="00B454CD"/>
    <w:rsid w:val="00B45CE1"/>
    <w:rsid w:val="00B45E0D"/>
    <w:rsid w:val="00B461F9"/>
    <w:rsid w:val="00B46A75"/>
    <w:rsid w:val="00B46DD7"/>
    <w:rsid w:val="00B470A7"/>
    <w:rsid w:val="00B4735F"/>
    <w:rsid w:val="00B47A1B"/>
    <w:rsid w:val="00B500CD"/>
    <w:rsid w:val="00B50EE1"/>
    <w:rsid w:val="00B5109D"/>
    <w:rsid w:val="00B512B2"/>
    <w:rsid w:val="00B51FBB"/>
    <w:rsid w:val="00B5239C"/>
    <w:rsid w:val="00B53259"/>
    <w:rsid w:val="00B533FF"/>
    <w:rsid w:val="00B53893"/>
    <w:rsid w:val="00B548C2"/>
    <w:rsid w:val="00B54B6A"/>
    <w:rsid w:val="00B55428"/>
    <w:rsid w:val="00B558EB"/>
    <w:rsid w:val="00B55BA4"/>
    <w:rsid w:val="00B55C0E"/>
    <w:rsid w:val="00B55C56"/>
    <w:rsid w:val="00B570BF"/>
    <w:rsid w:val="00B60471"/>
    <w:rsid w:val="00B60B8F"/>
    <w:rsid w:val="00B61485"/>
    <w:rsid w:val="00B625CC"/>
    <w:rsid w:val="00B63337"/>
    <w:rsid w:val="00B6369F"/>
    <w:rsid w:val="00B636D8"/>
    <w:rsid w:val="00B639D7"/>
    <w:rsid w:val="00B64AA7"/>
    <w:rsid w:val="00B651DB"/>
    <w:rsid w:val="00B65452"/>
    <w:rsid w:val="00B656FD"/>
    <w:rsid w:val="00B65BD7"/>
    <w:rsid w:val="00B66594"/>
    <w:rsid w:val="00B66E53"/>
    <w:rsid w:val="00B67805"/>
    <w:rsid w:val="00B70184"/>
    <w:rsid w:val="00B701FE"/>
    <w:rsid w:val="00B70607"/>
    <w:rsid w:val="00B70BDD"/>
    <w:rsid w:val="00B721CD"/>
    <w:rsid w:val="00B7267A"/>
    <w:rsid w:val="00B726FF"/>
    <w:rsid w:val="00B72A5B"/>
    <w:rsid w:val="00B72AA4"/>
    <w:rsid w:val="00B73048"/>
    <w:rsid w:val="00B742A5"/>
    <w:rsid w:val="00B74409"/>
    <w:rsid w:val="00B74E84"/>
    <w:rsid w:val="00B75454"/>
    <w:rsid w:val="00B75DF2"/>
    <w:rsid w:val="00B75E16"/>
    <w:rsid w:val="00B760CF"/>
    <w:rsid w:val="00B76399"/>
    <w:rsid w:val="00B76BCD"/>
    <w:rsid w:val="00B76EE9"/>
    <w:rsid w:val="00B77231"/>
    <w:rsid w:val="00B777C8"/>
    <w:rsid w:val="00B77880"/>
    <w:rsid w:val="00B77B84"/>
    <w:rsid w:val="00B806B3"/>
    <w:rsid w:val="00B80D90"/>
    <w:rsid w:val="00B80F24"/>
    <w:rsid w:val="00B81091"/>
    <w:rsid w:val="00B81869"/>
    <w:rsid w:val="00B82030"/>
    <w:rsid w:val="00B82613"/>
    <w:rsid w:val="00B828B5"/>
    <w:rsid w:val="00B82ED8"/>
    <w:rsid w:val="00B83D47"/>
    <w:rsid w:val="00B83E1B"/>
    <w:rsid w:val="00B845D0"/>
    <w:rsid w:val="00B84A80"/>
    <w:rsid w:val="00B84AAA"/>
    <w:rsid w:val="00B84E9C"/>
    <w:rsid w:val="00B85522"/>
    <w:rsid w:val="00B85DBE"/>
    <w:rsid w:val="00B86F18"/>
    <w:rsid w:val="00B901A0"/>
    <w:rsid w:val="00B9043C"/>
    <w:rsid w:val="00B90E2A"/>
    <w:rsid w:val="00B90F2A"/>
    <w:rsid w:val="00B9198D"/>
    <w:rsid w:val="00B91A7E"/>
    <w:rsid w:val="00B92D25"/>
    <w:rsid w:val="00B93008"/>
    <w:rsid w:val="00B93BF5"/>
    <w:rsid w:val="00B9406D"/>
    <w:rsid w:val="00B94BA7"/>
    <w:rsid w:val="00B94D33"/>
    <w:rsid w:val="00B94E0E"/>
    <w:rsid w:val="00B94FD6"/>
    <w:rsid w:val="00B95AA0"/>
    <w:rsid w:val="00B96413"/>
    <w:rsid w:val="00B97703"/>
    <w:rsid w:val="00B97CA3"/>
    <w:rsid w:val="00BA1104"/>
    <w:rsid w:val="00BA1872"/>
    <w:rsid w:val="00BA1913"/>
    <w:rsid w:val="00BA2061"/>
    <w:rsid w:val="00BA21C3"/>
    <w:rsid w:val="00BA28E3"/>
    <w:rsid w:val="00BA2BC9"/>
    <w:rsid w:val="00BA2D37"/>
    <w:rsid w:val="00BA4641"/>
    <w:rsid w:val="00BA4A54"/>
    <w:rsid w:val="00BA4F6F"/>
    <w:rsid w:val="00BA521A"/>
    <w:rsid w:val="00BA61BE"/>
    <w:rsid w:val="00BA6AA1"/>
    <w:rsid w:val="00BA7205"/>
    <w:rsid w:val="00BA76A9"/>
    <w:rsid w:val="00BA7B99"/>
    <w:rsid w:val="00BB0595"/>
    <w:rsid w:val="00BB24EF"/>
    <w:rsid w:val="00BB2D4B"/>
    <w:rsid w:val="00BB2F36"/>
    <w:rsid w:val="00BB3499"/>
    <w:rsid w:val="00BB3784"/>
    <w:rsid w:val="00BB3C54"/>
    <w:rsid w:val="00BB3E2B"/>
    <w:rsid w:val="00BB5D1C"/>
    <w:rsid w:val="00BB6552"/>
    <w:rsid w:val="00BB65E0"/>
    <w:rsid w:val="00BB6B9B"/>
    <w:rsid w:val="00BB6BDA"/>
    <w:rsid w:val="00BB7083"/>
    <w:rsid w:val="00BB754F"/>
    <w:rsid w:val="00BB769F"/>
    <w:rsid w:val="00BB7CF7"/>
    <w:rsid w:val="00BC0058"/>
    <w:rsid w:val="00BC07D4"/>
    <w:rsid w:val="00BC09EE"/>
    <w:rsid w:val="00BC0A5D"/>
    <w:rsid w:val="00BC0BE3"/>
    <w:rsid w:val="00BC1AD9"/>
    <w:rsid w:val="00BC2621"/>
    <w:rsid w:val="00BC2931"/>
    <w:rsid w:val="00BC3203"/>
    <w:rsid w:val="00BC3257"/>
    <w:rsid w:val="00BC32E7"/>
    <w:rsid w:val="00BC3CA4"/>
    <w:rsid w:val="00BC402B"/>
    <w:rsid w:val="00BC4D0A"/>
    <w:rsid w:val="00BC4F81"/>
    <w:rsid w:val="00BC5670"/>
    <w:rsid w:val="00BC56D9"/>
    <w:rsid w:val="00BC58B9"/>
    <w:rsid w:val="00BC590C"/>
    <w:rsid w:val="00BC5DEC"/>
    <w:rsid w:val="00BC6DA1"/>
    <w:rsid w:val="00BC6F95"/>
    <w:rsid w:val="00BC7753"/>
    <w:rsid w:val="00BD0C33"/>
    <w:rsid w:val="00BD2F13"/>
    <w:rsid w:val="00BD3056"/>
    <w:rsid w:val="00BD3846"/>
    <w:rsid w:val="00BD3E68"/>
    <w:rsid w:val="00BD4E05"/>
    <w:rsid w:val="00BD5469"/>
    <w:rsid w:val="00BD55DE"/>
    <w:rsid w:val="00BD598A"/>
    <w:rsid w:val="00BD5C7A"/>
    <w:rsid w:val="00BD5E07"/>
    <w:rsid w:val="00BD723F"/>
    <w:rsid w:val="00BD743D"/>
    <w:rsid w:val="00BD75B4"/>
    <w:rsid w:val="00BD7D14"/>
    <w:rsid w:val="00BE02B4"/>
    <w:rsid w:val="00BE03B7"/>
    <w:rsid w:val="00BE10A9"/>
    <w:rsid w:val="00BE1E7B"/>
    <w:rsid w:val="00BE27A6"/>
    <w:rsid w:val="00BE28C1"/>
    <w:rsid w:val="00BE2D95"/>
    <w:rsid w:val="00BE3492"/>
    <w:rsid w:val="00BE3B62"/>
    <w:rsid w:val="00BE3DE1"/>
    <w:rsid w:val="00BE4EC9"/>
    <w:rsid w:val="00BE631E"/>
    <w:rsid w:val="00BE6839"/>
    <w:rsid w:val="00BE6BEC"/>
    <w:rsid w:val="00BE77C6"/>
    <w:rsid w:val="00BF03CA"/>
    <w:rsid w:val="00BF0A08"/>
    <w:rsid w:val="00BF0BF4"/>
    <w:rsid w:val="00BF0CCF"/>
    <w:rsid w:val="00BF0FC5"/>
    <w:rsid w:val="00BF10BC"/>
    <w:rsid w:val="00BF115F"/>
    <w:rsid w:val="00BF1924"/>
    <w:rsid w:val="00BF1B29"/>
    <w:rsid w:val="00BF21AC"/>
    <w:rsid w:val="00BF2E53"/>
    <w:rsid w:val="00BF2F31"/>
    <w:rsid w:val="00BF3217"/>
    <w:rsid w:val="00BF352A"/>
    <w:rsid w:val="00BF3669"/>
    <w:rsid w:val="00BF3C0D"/>
    <w:rsid w:val="00BF4BC7"/>
    <w:rsid w:val="00BF5559"/>
    <w:rsid w:val="00BF6252"/>
    <w:rsid w:val="00BF6A43"/>
    <w:rsid w:val="00BF6B67"/>
    <w:rsid w:val="00BF711C"/>
    <w:rsid w:val="00BF748E"/>
    <w:rsid w:val="00BF789B"/>
    <w:rsid w:val="00C01B3B"/>
    <w:rsid w:val="00C02F54"/>
    <w:rsid w:val="00C031DC"/>
    <w:rsid w:val="00C032DB"/>
    <w:rsid w:val="00C03309"/>
    <w:rsid w:val="00C037E0"/>
    <w:rsid w:val="00C04D1B"/>
    <w:rsid w:val="00C06703"/>
    <w:rsid w:val="00C072FE"/>
    <w:rsid w:val="00C105E4"/>
    <w:rsid w:val="00C11ADE"/>
    <w:rsid w:val="00C121D6"/>
    <w:rsid w:val="00C122AB"/>
    <w:rsid w:val="00C126E0"/>
    <w:rsid w:val="00C12727"/>
    <w:rsid w:val="00C128BC"/>
    <w:rsid w:val="00C12E39"/>
    <w:rsid w:val="00C13D47"/>
    <w:rsid w:val="00C14164"/>
    <w:rsid w:val="00C143D4"/>
    <w:rsid w:val="00C14C53"/>
    <w:rsid w:val="00C153C1"/>
    <w:rsid w:val="00C15D8E"/>
    <w:rsid w:val="00C17012"/>
    <w:rsid w:val="00C178FB"/>
    <w:rsid w:val="00C17DF9"/>
    <w:rsid w:val="00C201EB"/>
    <w:rsid w:val="00C20ACC"/>
    <w:rsid w:val="00C215EB"/>
    <w:rsid w:val="00C22B28"/>
    <w:rsid w:val="00C2357E"/>
    <w:rsid w:val="00C2473D"/>
    <w:rsid w:val="00C257B7"/>
    <w:rsid w:val="00C258A6"/>
    <w:rsid w:val="00C26763"/>
    <w:rsid w:val="00C26B8A"/>
    <w:rsid w:val="00C272E8"/>
    <w:rsid w:val="00C301A9"/>
    <w:rsid w:val="00C306A3"/>
    <w:rsid w:val="00C30ABC"/>
    <w:rsid w:val="00C30B60"/>
    <w:rsid w:val="00C315B2"/>
    <w:rsid w:val="00C31FAA"/>
    <w:rsid w:val="00C33359"/>
    <w:rsid w:val="00C338E4"/>
    <w:rsid w:val="00C33B44"/>
    <w:rsid w:val="00C348D6"/>
    <w:rsid w:val="00C34DDE"/>
    <w:rsid w:val="00C3504C"/>
    <w:rsid w:val="00C362BB"/>
    <w:rsid w:val="00C365E7"/>
    <w:rsid w:val="00C367A1"/>
    <w:rsid w:val="00C36E34"/>
    <w:rsid w:val="00C40388"/>
    <w:rsid w:val="00C404D7"/>
    <w:rsid w:val="00C404EE"/>
    <w:rsid w:val="00C40A5A"/>
    <w:rsid w:val="00C41291"/>
    <w:rsid w:val="00C4171B"/>
    <w:rsid w:val="00C4240E"/>
    <w:rsid w:val="00C42689"/>
    <w:rsid w:val="00C42988"/>
    <w:rsid w:val="00C42BD4"/>
    <w:rsid w:val="00C430A1"/>
    <w:rsid w:val="00C435B4"/>
    <w:rsid w:val="00C43FF0"/>
    <w:rsid w:val="00C44124"/>
    <w:rsid w:val="00C441B5"/>
    <w:rsid w:val="00C44641"/>
    <w:rsid w:val="00C4485A"/>
    <w:rsid w:val="00C45EF5"/>
    <w:rsid w:val="00C46B7E"/>
    <w:rsid w:val="00C474D6"/>
    <w:rsid w:val="00C47538"/>
    <w:rsid w:val="00C47B6C"/>
    <w:rsid w:val="00C5099B"/>
    <w:rsid w:val="00C50A4E"/>
    <w:rsid w:val="00C50E59"/>
    <w:rsid w:val="00C51103"/>
    <w:rsid w:val="00C51C37"/>
    <w:rsid w:val="00C520B1"/>
    <w:rsid w:val="00C522D6"/>
    <w:rsid w:val="00C52C52"/>
    <w:rsid w:val="00C53768"/>
    <w:rsid w:val="00C538D8"/>
    <w:rsid w:val="00C54020"/>
    <w:rsid w:val="00C5406F"/>
    <w:rsid w:val="00C545C5"/>
    <w:rsid w:val="00C54817"/>
    <w:rsid w:val="00C54F35"/>
    <w:rsid w:val="00C55566"/>
    <w:rsid w:val="00C56343"/>
    <w:rsid w:val="00C575DC"/>
    <w:rsid w:val="00C57A01"/>
    <w:rsid w:val="00C57A2D"/>
    <w:rsid w:val="00C60B07"/>
    <w:rsid w:val="00C60D32"/>
    <w:rsid w:val="00C61318"/>
    <w:rsid w:val="00C61D4B"/>
    <w:rsid w:val="00C62B0A"/>
    <w:rsid w:val="00C63C52"/>
    <w:rsid w:val="00C63F08"/>
    <w:rsid w:val="00C6528C"/>
    <w:rsid w:val="00C661E8"/>
    <w:rsid w:val="00C6624E"/>
    <w:rsid w:val="00C6720C"/>
    <w:rsid w:val="00C679C8"/>
    <w:rsid w:val="00C67DB4"/>
    <w:rsid w:val="00C70084"/>
    <w:rsid w:val="00C70204"/>
    <w:rsid w:val="00C7090B"/>
    <w:rsid w:val="00C71795"/>
    <w:rsid w:val="00C7235B"/>
    <w:rsid w:val="00C72E18"/>
    <w:rsid w:val="00C731AD"/>
    <w:rsid w:val="00C7380B"/>
    <w:rsid w:val="00C74421"/>
    <w:rsid w:val="00C74872"/>
    <w:rsid w:val="00C74F0D"/>
    <w:rsid w:val="00C74FB1"/>
    <w:rsid w:val="00C75252"/>
    <w:rsid w:val="00C756F4"/>
    <w:rsid w:val="00C75F2F"/>
    <w:rsid w:val="00C75FEE"/>
    <w:rsid w:val="00C76172"/>
    <w:rsid w:val="00C7673F"/>
    <w:rsid w:val="00C76F1D"/>
    <w:rsid w:val="00C77937"/>
    <w:rsid w:val="00C77CA4"/>
    <w:rsid w:val="00C77D26"/>
    <w:rsid w:val="00C77DB4"/>
    <w:rsid w:val="00C80BDF"/>
    <w:rsid w:val="00C815DF"/>
    <w:rsid w:val="00C81819"/>
    <w:rsid w:val="00C82FEE"/>
    <w:rsid w:val="00C84D39"/>
    <w:rsid w:val="00C85277"/>
    <w:rsid w:val="00C85806"/>
    <w:rsid w:val="00C85A1D"/>
    <w:rsid w:val="00C85D76"/>
    <w:rsid w:val="00C861CD"/>
    <w:rsid w:val="00C8680B"/>
    <w:rsid w:val="00C873AC"/>
    <w:rsid w:val="00C87DA6"/>
    <w:rsid w:val="00C91857"/>
    <w:rsid w:val="00C91F91"/>
    <w:rsid w:val="00C9213B"/>
    <w:rsid w:val="00C926B9"/>
    <w:rsid w:val="00C9270F"/>
    <w:rsid w:val="00C93462"/>
    <w:rsid w:val="00C93FEE"/>
    <w:rsid w:val="00C94384"/>
    <w:rsid w:val="00C94544"/>
    <w:rsid w:val="00C94A34"/>
    <w:rsid w:val="00C94C2B"/>
    <w:rsid w:val="00C94F73"/>
    <w:rsid w:val="00C95609"/>
    <w:rsid w:val="00C95D5D"/>
    <w:rsid w:val="00C96F79"/>
    <w:rsid w:val="00C970BE"/>
    <w:rsid w:val="00C97954"/>
    <w:rsid w:val="00C97CF9"/>
    <w:rsid w:val="00CA04E5"/>
    <w:rsid w:val="00CA0760"/>
    <w:rsid w:val="00CA0DF9"/>
    <w:rsid w:val="00CA0ED8"/>
    <w:rsid w:val="00CA17DD"/>
    <w:rsid w:val="00CA1863"/>
    <w:rsid w:val="00CA1941"/>
    <w:rsid w:val="00CA1F8F"/>
    <w:rsid w:val="00CA26CE"/>
    <w:rsid w:val="00CA391D"/>
    <w:rsid w:val="00CA3ACD"/>
    <w:rsid w:val="00CA4F8B"/>
    <w:rsid w:val="00CA5039"/>
    <w:rsid w:val="00CA5445"/>
    <w:rsid w:val="00CA7E18"/>
    <w:rsid w:val="00CB0007"/>
    <w:rsid w:val="00CB09DA"/>
    <w:rsid w:val="00CB0BD9"/>
    <w:rsid w:val="00CB1A15"/>
    <w:rsid w:val="00CB1CAC"/>
    <w:rsid w:val="00CB1DE8"/>
    <w:rsid w:val="00CB1E3B"/>
    <w:rsid w:val="00CB1F1D"/>
    <w:rsid w:val="00CB3640"/>
    <w:rsid w:val="00CB3CB5"/>
    <w:rsid w:val="00CB6795"/>
    <w:rsid w:val="00CB6806"/>
    <w:rsid w:val="00CB6AFC"/>
    <w:rsid w:val="00CB71F8"/>
    <w:rsid w:val="00CB73C7"/>
    <w:rsid w:val="00CB78A3"/>
    <w:rsid w:val="00CC180A"/>
    <w:rsid w:val="00CC208A"/>
    <w:rsid w:val="00CC26DB"/>
    <w:rsid w:val="00CC300C"/>
    <w:rsid w:val="00CC35AE"/>
    <w:rsid w:val="00CC3984"/>
    <w:rsid w:val="00CC3DAA"/>
    <w:rsid w:val="00CC3F4D"/>
    <w:rsid w:val="00CC4C2C"/>
    <w:rsid w:val="00CC5057"/>
    <w:rsid w:val="00CC5B2F"/>
    <w:rsid w:val="00CC5CCA"/>
    <w:rsid w:val="00CD078F"/>
    <w:rsid w:val="00CD1193"/>
    <w:rsid w:val="00CD121E"/>
    <w:rsid w:val="00CD185D"/>
    <w:rsid w:val="00CD28F0"/>
    <w:rsid w:val="00CD3ED8"/>
    <w:rsid w:val="00CD4362"/>
    <w:rsid w:val="00CD497A"/>
    <w:rsid w:val="00CD55D2"/>
    <w:rsid w:val="00CD59BD"/>
    <w:rsid w:val="00CD5BFD"/>
    <w:rsid w:val="00CD7512"/>
    <w:rsid w:val="00CD761D"/>
    <w:rsid w:val="00CD76B5"/>
    <w:rsid w:val="00CD78B9"/>
    <w:rsid w:val="00CE05B3"/>
    <w:rsid w:val="00CE12A7"/>
    <w:rsid w:val="00CE17F5"/>
    <w:rsid w:val="00CE19D5"/>
    <w:rsid w:val="00CE1D01"/>
    <w:rsid w:val="00CE1D1A"/>
    <w:rsid w:val="00CE2089"/>
    <w:rsid w:val="00CE2323"/>
    <w:rsid w:val="00CE2346"/>
    <w:rsid w:val="00CE2FA1"/>
    <w:rsid w:val="00CE3BAC"/>
    <w:rsid w:val="00CE4748"/>
    <w:rsid w:val="00CE5037"/>
    <w:rsid w:val="00CE53FB"/>
    <w:rsid w:val="00CE6F0F"/>
    <w:rsid w:val="00CE6F96"/>
    <w:rsid w:val="00CE72DF"/>
    <w:rsid w:val="00CF002F"/>
    <w:rsid w:val="00CF0246"/>
    <w:rsid w:val="00CF2483"/>
    <w:rsid w:val="00CF24E2"/>
    <w:rsid w:val="00CF2B07"/>
    <w:rsid w:val="00CF2CD0"/>
    <w:rsid w:val="00CF360A"/>
    <w:rsid w:val="00CF36BE"/>
    <w:rsid w:val="00CF393D"/>
    <w:rsid w:val="00CF3BE8"/>
    <w:rsid w:val="00CF46E8"/>
    <w:rsid w:val="00CF4ABD"/>
    <w:rsid w:val="00CF4CF2"/>
    <w:rsid w:val="00CF4F9D"/>
    <w:rsid w:val="00CF5A53"/>
    <w:rsid w:val="00CF5D28"/>
    <w:rsid w:val="00CF68B8"/>
    <w:rsid w:val="00CF6EAD"/>
    <w:rsid w:val="00CF6F1E"/>
    <w:rsid w:val="00CF7C8C"/>
    <w:rsid w:val="00CF7F26"/>
    <w:rsid w:val="00D001F9"/>
    <w:rsid w:val="00D0036E"/>
    <w:rsid w:val="00D00BB7"/>
    <w:rsid w:val="00D00C12"/>
    <w:rsid w:val="00D010AC"/>
    <w:rsid w:val="00D01DFA"/>
    <w:rsid w:val="00D01EAD"/>
    <w:rsid w:val="00D035B9"/>
    <w:rsid w:val="00D03DE5"/>
    <w:rsid w:val="00D03E3D"/>
    <w:rsid w:val="00D040B7"/>
    <w:rsid w:val="00D045EF"/>
    <w:rsid w:val="00D05C01"/>
    <w:rsid w:val="00D060FF"/>
    <w:rsid w:val="00D064E8"/>
    <w:rsid w:val="00D06546"/>
    <w:rsid w:val="00D06572"/>
    <w:rsid w:val="00D065CD"/>
    <w:rsid w:val="00D0724B"/>
    <w:rsid w:val="00D107FB"/>
    <w:rsid w:val="00D10830"/>
    <w:rsid w:val="00D10D58"/>
    <w:rsid w:val="00D114F8"/>
    <w:rsid w:val="00D11620"/>
    <w:rsid w:val="00D12325"/>
    <w:rsid w:val="00D1248A"/>
    <w:rsid w:val="00D12761"/>
    <w:rsid w:val="00D12A44"/>
    <w:rsid w:val="00D1422D"/>
    <w:rsid w:val="00D14296"/>
    <w:rsid w:val="00D14487"/>
    <w:rsid w:val="00D148DF"/>
    <w:rsid w:val="00D15E7E"/>
    <w:rsid w:val="00D16058"/>
    <w:rsid w:val="00D16F4A"/>
    <w:rsid w:val="00D16FDD"/>
    <w:rsid w:val="00D170F8"/>
    <w:rsid w:val="00D17593"/>
    <w:rsid w:val="00D20016"/>
    <w:rsid w:val="00D20447"/>
    <w:rsid w:val="00D207A7"/>
    <w:rsid w:val="00D217A7"/>
    <w:rsid w:val="00D226B2"/>
    <w:rsid w:val="00D2279F"/>
    <w:rsid w:val="00D22AF1"/>
    <w:rsid w:val="00D22E93"/>
    <w:rsid w:val="00D231E5"/>
    <w:rsid w:val="00D2343F"/>
    <w:rsid w:val="00D23A26"/>
    <w:rsid w:val="00D242DA"/>
    <w:rsid w:val="00D247EC"/>
    <w:rsid w:val="00D256A4"/>
    <w:rsid w:val="00D26448"/>
    <w:rsid w:val="00D264CE"/>
    <w:rsid w:val="00D26670"/>
    <w:rsid w:val="00D2670E"/>
    <w:rsid w:val="00D26910"/>
    <w:rsid w:val="00D27A77"/>
    <w:rsid w:val="00D27B8B"/>
    <w:rsid w:val="00D27E7F"/>
    <w:rsid w:val="00D3057D"/>
    <w:rsid w:val="00D30CF0"/>
    <w:rsid w:val="00D30DE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B45"/>
    <w:rsid w:val="00D35F97"/>
    <w:rsid w:val="00D36084"/>
    <w:rsid w:val="00D36964"/>
    <w:rsid w:val="00D37A1A"/>
    <w:rsid w:val="00D4081B"/>
    <w:rsid w:val="00D40E1A"/>
    <w:rsid w:val="00D413C3"/>
    <w:rsid w:val="00D42240"/>
    <w:rsid w:val="00D423A4"/>
    <w:rsid w:val="00D423C9"/>
    <w:rsid w:val="00D427C3"/>
    <w:rsid w:val="00D42DC2"/>
    <w:rsid w:val="00D42EB8"/>
    <w:rsid w:val="00D4398A"/>
    <w:rsid w:val="00D439FB"/>
    <w:rsid w:val="00D43D3C"/>
    <w:rsid w:val="00D43E0B"/>
    <w:rsid w:val="00D441E2"/>
    <w:rsid w:val="00D44932"/>
    <w:rsid w:val="00D45B2C"/>
    <w:rsid w:val="00D46111"/>
    <w:rsid w:val="00D46367"/>
    <w:rsid w:val="00D4662F"/>
    <w:rsid w:val="00D46A4D"/>
    <w:rsid w:val="00D46F1B"/>
    <w:rsid w:val="00D47306"/>
    <w:rsid w:val="00D475FB"/>
    <w:rsid w:val="00D47C16"/>
    <w:rsid w:val="00D5011B"/>
    <w:rsid w:val="00D502AF"/>
    <w:rsid w:val="00D50546"/>
    <w:rsid w:val="00D50764"/>
    <w:rsid w:val="00D50C12"/>
    <w:rsid w:val="00D51034"/>
    <w:rsid w:val="00D514A9"/>
    <w:rsid w:val="00D51A77"/>
    <w:rsid w:val="00D5267B"/>
    <w:rsid w:val="00D52743"/>
    <w:rsid w:val="00D53649"/>
    <w:rsid w:val="00D53830"/>
    <w:rsid w:val="00D53F02"/>
    <w:rsid w:val="00D54D31"/>
    <w:rsid w:val="00D54FB3"/>
    <w:rsid w:val="00D55149"/>
    <w:rsid w:val="00D551DA"/>
    <w:rsid w:val="00D55889"/>
    <w:rsid w:val="00D56B5F"/>
    <w:rsid w:val="00D576DB"/>
    <w:rsid w:val="00D57A3F"/>
    <w:rsid w:val="00D57AF0"/>
    <w:rsid w:val="00D57D5C"/>
    <w:rsid w:val="00D60CDE"/>
    <w:rsid w:val="00D6126A"/>
    <w:rsid w:val="00D61815"/>
    <w:rsid w:val="00D622FA"/>
    <w:rsid w:val="00D6279A"/>
    <w:rsid w:val="00D627E3"/>
    <w:rsid w:val="00D62803"/>
    <w:rsid w:val="00D62ECD"/>
    <w:rsid w:val="00D64426"/>
    <w:rsid w:val="00D64475"/>
    <w:rsid w:val="00D64A2A"/>
    <w:rsid w:val="00D653AD"/>
    <w:rsid w:val="00D654C3"/>
    <w:rsid w:val="00D65D78"/>
    <w:rsid w:val="00D66845"/>
    <w:rsid w:val="00D66AAA"/>
    <w:rsid w:val="00D66B04"/>
    <w:rsid w:val="00D67BC5"/>
    <w:rsid w:val="00D7021B"/>
    <w:rsid w:val="00D70D33"/>
    <w:rsid w:val="00D70E60"/>
    <w:rsid w:val="00D71862"/>
    <w:rsid w:val="00D71E7F"/>
    <w:rsid w:val="00D71FBA"/>
    <w:rsid w:val="00D7239B"/>
    <w:rsid w:val="00D73077"/>
    <w:rsid w:val="00D736A2"/>
    <w:rsid w:val="00D73A41"/>
    <w:rsid w:val="00D73C57"/>
    <w:rsid w:val="00D742FF"/>
    <w:rsid w:val="00D75767"/>
    <w:rsid w:val="00D75893"/>
    <w:rsid w:val="00D758B3"/>
    <w:rsid w:val="00D76ADC"/>
    <w:rsid w:val="00D76FBA"/>
    <w:rsid w:val="00D77413"/>
    <w:rsid w:val="00D77D06"/>
    <w:rsid w:val="00D80170"/>
    <w:rsid w:val="00D80941"/>
    <w:rsid w:val="00D80A75"/>
    <w:rsid w:val="00D80B04"/>
    <w:rsid w:val="00D80E51"/>
    <w:rsid w:val="00D81D61"/>
    <w:rsid w:val="00D81F10"/>
    <w:rsid w:val="00D82798"/>
    <w:rsid w:val="00D82938"/>
    <w:rsid w:val="00D82BF2"/>
    <w:rsid w:val="00D8354A"/>
    <w:rsid w:val="00D83F2A"/>
    <w:rsid w:val="00D84114"/>
    <w:rsid w:val="00D84A57"/>
    <w:rsid w:val="00D85585"/>
    <w:rsid w:val="00D87307"/>
    <w:rsid w:val="00D874DF"/>
    <w:rsid w:val="00D87A12"/>
    <w:rsid w:val="00D9179E"/>
    <w:rsid w:val="00D91966"/>
    <w:rsid w:val="00D923C3"/>
    <w:rsid w:val="00D928B8"/>
    <w:rsid w:val="00D930E1"/>
    <w:rsid w:val="00D9354D"/>
    <w:rsid w:val="00D9415C"/>
    <w:rsid w:val="00D942CC"/>
    <w:rsid w:val="00D944E4"/>
    <w:rsid w:val="00D94710"/>
    <w:rsid w:val="00D94D87"/>
    <w:rsid w:val="00D95882"/>
    <w:rsid w:val="00D95A57"/>
    <w:rsid w:val="00D95B31"/>
    <w:rsid w:val="00D95DCC"/>
    <w:rsid w:val="00D962DC"/>
    <w:rsid w:val="00D964BD"/>
    <w:rsid w:val="00DA0352"/>
    <w:rsid w:val="00DA1538"/>
    <w:rsid w:val="00DA180C"/>
    <w:rsid w:val="00DA18A2"/>
    <w:rsid w:val="00DA1DF0"/>
    <w:rsid w:val="00DA305A"/>
    <w:rsid w:val="00DA3B0B"/>
    <w:rsid w:val="00DA3CDE"/>
    <w:rsid w:val="00DA3E7B"/>
    <w:rsid w:val="00DA3F17"/>
    <w:rsid w:val="00DA4149"/>
    <w:rsid w:val="00DA418E"/>
    <w:rsid w:val="00DA4244"/>
    <w:rsid w:val="00DA4419"/>
    <w:rsid w:val="00DA451D"/>
    <w:rsid w:val="00DA452B"/>
    <w:rsid w:val="00DA470D"/>
    <w:rsid w:val="00DA4A78"/>
    <w:rsid w:val="00DA4CC5"/>
    <w:rsid w:val="00DA5144"/>
    <w:rsid w:val="00DA54C7"/>
    <w:rsid w:val="00DA56DB"/>
    <w:rsid w:val="00DA57E6"/>
    <w:rsid w:val="00DA6452"/>
    <w:rsid w:val="00DA662B"/>
    <w:rsid w:val="00DA6927"/>
    <w:rsid w:val="00DA6FE9"/>
    <w:rsid w:val="00DA7768"/>
    <w:rsid w:val="00DA7925"/>
    <w:rsid w:val="00DB031E"/>
    <w:rsid w:val="00DB040B"/>
    <w:rsid w:val="00DB0AB8"/>
    <w:rsid w:val="00DB0C19"/>
    <w:rsid w:val="00DB0D2A"/>
    <w:rsid w:val="00DB11CD"/>
    <w:rsid w:val="00DB1566"/>
    <w:rsid w:val="00DB1DAB"/>
    <w:rsid w:val="00DB200C"/>
    <w:rsid w:val="00DB39D4"/>
    <w:rsid w:val="00DB3A47"/>
    <w:rsid w:val="00DB46D0"/>
    <w:rsid w:val="00DB46DF"/>
    <w:rsid w:val="00DB49B6"/>
    <w:rsid w:val="00DB4E06"/>
    <w:rsid w:val="00DB4F32"/>
    <w:rsid w:val="00DB69A6"/>
    <w:rsid w:val="00DB6A80"/>
    <w:rsid w:val="00DB6B02"/>
    <w:rsid w:val="00DB6C06"/>
    <w:rsid w:val="00DB7B06"/>
    <w:rsid w:val="00DB7B73"/>
    <w:rsid w:val="00DC0111"/>
    <w:rsid w:val="00DC043D"/>
    <w:rsid w:val="00DC068F"/>
    <w:rsid w:val="00DC318A"/>
    <w:rsid w:val="00DC3A9D"/>
    <w:rsid w:val="00DC3B5F"/>
    <w:rsid w:val="00DC3BC3"/>
    <w:rsid w:val="00DC4004"/>
    <w:rsid w:val="00DC4243"/>
    <w:rsid w:val="00DC441E"/>
    <w:rsid w:val="00DC54FB"/>
    <w:rsid w:val="00DC5584"/>
    <w:rsid w:val="00DC6C1E"/>
    <w:rsid w:val="00DC711C"/>
    <w:rsid w:val="00DC7255"/>
    <w:rsid w:val="00DC72C5"/>
    <w:rsid w:val="00DC72CE"/>
    <w:rsid w:val="00DC7951"/>
    <w:rsid w:val="00DD0235"/>
    <w:rsid w:val="00DD0616"/>
    <w:rsid w:val="00DD0E89"/>
    <w:rsid w:val="00DD12A9"/>
    <w:rsid w:val="00DD1C4B"/>
    <w:rsid w:val="00DD1E00"/>
    <w:rsid w:val="00DD1F7B"/>
    <w:rsid w:val="00DD229E"/>
    <w:rsid w:val="00DD3029"/>
    <w:rsid w:val="00DD32DA"/>
    <w:rsid w:val="00DD3A9E"/>
    <w:rsid w:val="00DD3B8D"/>
    <w:rsid w:val="00DD444B"/>
    <w:rsid w:val="00DD4568"/>
    <w:rsid w:val="00DD55E0"/>
    <w:rsid w:val="00DD7586"/>
    <w:rsid w:val="00DE18A3"/>
    <w:rsid w:val="00DE1904"/>
    <w:rsid w:val="00DE1DAA"/>
    <w:rsid w:val="00DE23CC"/>
    <w:rsid w:val="00DE3382"/>
    <w:rsid w:val="00DE3693"/>
    <w:rsid w:val="00DE3DBB"/>
    <w:rsid w:val="00DE43A2"/>
    <w:rsid w:val="00DE4A74"/>
    <w:rsid w:val="00DE4B05"/>
    <w:rsid w:val="00DE4EE9"/>
    <w:rsid w:val="00DE541C"/>
    <w:rsid w:val="00DE5854"/>
    <w:rsid w:val="00DE6804"/>
    <w:rsid w:val="00DE737B"/>
    <w:rsid w:val="00DF100B"/>
    <w:rsid w:val="00DF11B7"/>
    <w:rsid w:val="00DF1DCD"/>
    <w:rsid w:val="00DF2E61"/>
    <w:rsid w:val="00DF315C"/>
    <w:rsid w:val="00DF4359"/>
    <w:rsid w:val="00DF4CCB"/>
    <w:rsid w:val="00DF73C1"/>
    <w:rsid w:val="00DF7511"/>
    <w:rsid w:val="00DF7751"/>
    <w:rsid w:val="00E00041"/>
    <w:rsid w:val="00E009B1"/>
    <w:rsid w:val="00E00BC3"/>
    <w:rsid w:val="00E011D7"/>
    <w:rsid w:val="00E01721"/>
    <w:rsid w:val="00E031BB"/>
    <w:rsid w:val="00E0417B"/>
    <w:rsid w:val="00E04675"/>
    <w:rsid w:val="00E04C43"/>
    <w:rsid w:val="00E04F52"/>
    <w:rsid w:val="00E050D1"/>
    <w:rsid w:val="00E0576C"/>
    <w:rsid w:val="00E06303"/>
    <w:rsid w:val="00E068BC"/>
    <w:rsid w:val="00E073F0"/>
    <w:rsid w:val="00E10038"/>
    <w:rsid w:val="00E10761"/>
    <w:rsid w:val="00E10FE9"/>
    <w:rsid w:val="00E114B5"/>
    <w:rsid w:val="00E11D7A"/>
    <w:rsid w:val="00E11EEB"/>
    <w:rsid w:val="00E12683"/>
    <w:rsid w:val="00E128F2"/>
    <w:rsid w:val="00E13E5A"/>
    <w:rsid w:val="00E13EE4"/>
    <w:rsid w:val="00E145EB"/>
    <w:rsid w:val="00E15464"/>
    <w:rsid w:val="00E16463"/>
    <w:rsid w:val="00E16F82"/>
    <w:rsid w:val="00E17F4F"/>
    <w:rsid w:val="00E17F6F"/>
    <w:rsid w:val="00E2031E"/>
    <w:rsid w:val="00E20B20"/>
    <w:rsid w:val="00E2104C"/>
    <w:rsid w:val="00E21FFD"/>
    <w:rsid w:val="00E239D1"/>
    <w:rsid w:val="00E241C8"/>
    <w:rsid w:val="00E246B9"/>
    <w:rsid w:val="00E249A4"/>
    <w:rsid w:val="00E24FD0"/>
    <w:rsid w:val="00E250C5"/>
    <w:rsid w:val="00E25FA3"/>
    <w:rsid w:val="00E26727"/>
    <w:rsid w:val="00E26970"/>
    <w:rsid w:val="00E26D08"/>
    <w:rsid w:val="00E2728F"/>
    <w:rsid w:val="00E2762D"/>
    <w:rsid w:val="00E27791"/>
    <w:rsid w:val="00E30F2D"/>
    <w:rsid w:val="00E319DB"/>
    <w:rsid w:val="00E31AFC"/>
    <w:rsid w:val="00E3250F"/>
    <w:rsid w:val="00E3409E"/>
    <w:rsid w:val="00E34CDF"/>
    <w:rsid w:val="00E34F76"/>
    <w:rsid w:val="00E358F8"/>
    <w:rsid w:val="00E37BE5"/>
    <w:rsid w:val="00E41A27"/>
    <w:rsid w:val="00E41AB4"/>
    <w:rsid w:val="00E41CC8"/>
    <w:rsid w:val="00E42001"/>
    <w:rsid w:val="00E42296"/>
    <w:rsid w:val="00E42737"/>
    <w:rsid w:val="00E42E47"/>
    <w:rsid w:val="00E430AF"/>
    <w:rsid w:val="00E434A8"/>
    <w:rsid w:val="00E43852"/>
    <w:rsid w:val="00E441F8"/>
    <w:rsid w:val="00E44725"/>
    <w:rsid w:val="00E44906"/>
    <w:rsid w:val="00E44D49"/>
    <w:rsid w:val="00E44D89"/>
    <w:rsid w:val="00E458CE"/>
    <w:rsid w:val="00E45C77"/>
    <w:rsid w:val="00E4608B"/>
    <w:rsid w:val="00E46D7F"/>
    <w:rsid w:val="00E46ECD"/>
    <w:rsid w:val="00E501D3"/>
    <w:rsid w:val="00E51512"/>
    <w:rsid w:val="00E52B5E"/>
    <w:rsid w:val="00E538D2"/>
    <w:rsid w:val="00E53A01"/>
    <w:rsid w:val="00E5422A"/>
    <w:rsid w:val="00E54FD4"/>
    <w:rsid w:val="00E55C62"/>
    <w:rsid w:val="00E55CA3"/>
    <w:rsid w:val="00E55E82"/>
    <w:rsid w:val="00E561D6"/>
    <w:rsid w:val="00E564C4"/>
    <w:rsid w:val="00E567C9"/>
    <w:rsid w:val="00E57E1A"/>
    <w:rsid w:val="00E604C4"/>
    <w:rsid w:val="00E60809"/>
    <w:rsid w:val="00E60824"/>
    <w:rsid w:val="00E61300"/>
    <w:rsid w:val="00E6143D"/>
    <w:rsid w:val="00E635B9"/>
    <w:rsid w:val="00E64C80"/>
    <w:rsid w:val="00E64EA6"/>
    <w:rsid w:val="00E651DF"/>
    <w:rsid w:val="00E65D15"/>
    <w:rsid w:val="00E66CD8"/>
    <w:rsid w:val="00E67802"/>
    <w:rsid w:val="00E6782D"/>
    <w:rsid w:val="00E67C1C"/>
    <w:rsid w:val="00E67EE5"/>
    <w:rsid w:val="00E7013A"/>
    <w:rsid w:val="00E70E37"/>
    <w:rsid w:val="00E71203"/>
    <w:rsid w:val="00E71CF6"/>
    <w:rsid w:val="00E722FB"/>
    <w:rsid w:val="00E72C30"/>
    <w:rsid w:val="00E72C6B"/>
    <w:rsid w:val="00E73AB7"/>
    <w:rsid w:val="00E7478A"/>
    <w:rsid w:val="00E74F5D"/>
    <w:rsid w:val="00E76034"/>
    <w:rsid w:val="00E76301"/>
    <w:rsid w:val="00E775BA"/>
    <w:rsid w:val="00E8020C"/>
    <w:rsid w:val="00E80440"/>
    <w:rsid w:val="00E8055E"/>
    <w:rsid w:val="00E80B39"/>
    <w:rsid w:val="00E817E0"/>
    <w:rsid w:val="00E822B9"/>
    <w:rsid w:val="00E82790"/>
    <w:rsid w:val="00E82EE4"/>
    <w:rsid w:val="00E831E7"/>
    <w:rsid w:val="00E843B5"/>
    <w:rsid w:val="00E84A3B"/>
    <w:rsid w:val="00E85307"/>
    <w:rsid w:val="00E85410"/>
    <w:rsid w:val="00E85B0A"/>
    <w:rsid w:val="00E85B48"/>
    <w:rsid w:val="00E862D9"/>
    <w:rsid w:val="00E863CB"/>
    <w:rsid w:val="00E867CF"/>
    <w:rsid w:val="00E86FED"/>
    <w:rsid w:val="00E87742"/>
    <w:rsid w:val="00E8795C"/>
    <w:rsid w:val="00E907E4"/>
    <w:rsid w:val="00E90849"/>
    <w:rsid w:val="00E90A24"/>
    <w:rsid w:val="00E90C03"/>
    <w:rsid w:val="00E90C34"/>
    <w:rsid w:val="00E919AC"/>
    <w:rsid w:val="00E91BB2"/>
    <w:rsid w:val="00E92732"/>
    <w:rsid w:val="00E9321C"/>
    <w:rsid w:val="00E93499"/>
    <w:rsid w:val="00E934C1"/>
    <w:rsid w:val="00E93CB3"/>
    <w:rsid w:val="00E940B1"/>
    <w:rsid w:val="00E946A6"/>
    <w:rsid w:val="00E947E4"/>
    <w:rsid w:val="00E9480A"/>
    <w:rsid w:val="00E95808"/>
    <w:rsid w:val="00E95A8C"/>
    <w:rsid w:val="00E9616B"/>
    <w:rsid w:val="00E96691"/>
    <w:rsid w:val="00E96A29"/>
    <w:rsid w:val="00E96B28"/>
    <w:rsid w:val="00E96FE6"/>
    <w:rsid w:val="00E973A1"/>
    <w:rsid w:val="00EA00CD"/>
    <w:rsid w:val="00EA0F54"/>
    <w:rsid w:val="00EA1059"/>
    <w:rsid w:val="00EA1D43"/>
    <w:rsid w:val="00EA20D7"/>
    <w:rsid w:val="00EA223E"/>
    <w:rsid w:val="00EA22BB"/>
    <w:rsid w:val="00EA2DB6"/>
    <w:rsid w:val="00EA3326"/>
    <w:rsid w:val="00EA3FCF"/>
    <w:rsid w:val="00EA4C04"/>
    <w:rsid w:val="00EA4EC9"/>
    <w:rsid w:val="00EA53DA"/>
    <w:rsid w:val="00EA568E"/>
    <w:rsid w:val="00EA5E0F"/>
    <w:rsid w:val="00EA6FE4"/>
    <w:rsid w:val="00EA75E8"/>
    <w:rsid w:val="00EA798D"/>
    <w:rsid w:val="00EA7F4C"/>
    <w:rsid w:val="00EB07CE"/>
    <w:rsid w:val="00EB1D47"/>
    <w:rsid w:val="00EB2146"/>
    <w:rsid w:val="00EB2317"/>
    <w:rsid w:val="00EB26C6"/>
    <w:rsid w:val="00EB279B"/>
    <w:rsid w:val="00EB2ABB"/>
    <w:rsid w:val="00EB2B18"/>
    <w:rsid w:val="00EB374A"/>
    <w:rsid w:val="00EB3AF7"/>
    <w:rsid w:val="00EB427B"/>
    <w:rsid w:val="00EB4F83"/>
    <w:rsid w:val="00EB584C"/>
    <w:rsid w:val="00EB5863"/>
    <w:rsid w:val="00EB5D88"/>
    <w:rsid w:val="00EB614B"/>
    <w:rsid w:val="00EB6D14"/>
    <w:rsid w:val="00EB6EC2"/>
    <w:rsid w:val="00EB7307"/>
    <w:rsid w:val="00EB772D"/>
    <w:rsid w:val="00EB7D1E"/>
    <w:rsid w:val="00EB7E7C"/>
    <w:rsid w:val="00EB7EFB"/>
    <w:rsid w:val="00EC1244"/>
    <w:rsid w:val="00EC14B0"/>
    <w:rsid w:val="00EC204E"/>
    <w:rsid w:val="00EC21CE"/>
    <w:rsid w:val="00EC249E"/>
    <w:rsid w:val="00EC2CFF"/>
    <w:rsid w:val="00EC2DFB"/>
    <w:rsid w:val="00EC37EE"/>
    <w:rsid w:val="00EC39C4"/>
    <w:rsid w:val="00EC4904"/>
    <w:rsid w:val="00EC4DCA"/>
    <w:rsid w:val="00EC4DF6"/>
    <w:rsid w:val="00EC5AAC"/>
    <w:rsid w:val="00EC5BA5"/>
    <w:rsid w:val="00EC5F2F"/>
    <w:rsid w:val="00EC63C1"/>
    <w:rsid w:val="00EC64FA"/>
    <w:rsid w:val="00EC651E"/>
    <w:rsid w:val="00EC65E5"/>
    <w:rsid w:val="00EC6676"/>
    <w:rsid w:val="00EC692E"/>
    <w:rsid w:val="00EC745E"/>
    <w:rsid w:val="00EC775C"/>
    <w:rsid w:val="00EC7EAF"/>
    <w:rsid w:val="00ED06A8"/>
    <w:rsid w:val="00ED0AED"/>
    <w:rsid w:val="00ED1327"/>
    <w:rsid w:val="00ED27C3"/>
    <w:rsid w:val="00ED2AE2"/>
    <w:rsid w:val="00ED2C5A"/>
    <w:rsid w:val="00ED2E10"/>
    <w:rsid w:val="00ED33AE"/>
    <w:rsid w:val="00ED3775"/>
    <w:rsid w:val="00ED44C2"/>
    <w:rsid w:val="00ED4A6D"/>
    <w:rsid w:val="00ED6D4A"/>
    <w:rsid w:val="00ED721A"/>
    <w:rsid w:val="00ED738C"/>
    <w:rsid w:val="00ED7918"/>
    <w:rsid w:val="00ED796A"/>
    <w:rsid w:val="00ED7FD3"/>
    <w:rsid w:val="00EE0D8C"/>
    <w:rsid w:val="00EE0E5D"/>
    <w:rsid w:val="00EE1177"/>
    <w:rsid w:val="00EE11C2"/>
    <w:rsid w:val="00EE1ED1"/>
    <w:rsid w:val="00EE1FC6"/>
    <w:rsid w:val="00EE214E"/>
    <w:rsid w:val="00EE2554"/>
    <w:rsid w:val="00EE2A61"/>
    <w:rsid w:val="00EE2ECA"/>
    <w:rsid w:val="00EE3663"/>
    <w:rsid w:val="00EE36C0"/>
    <w:rsid w:val="00EE41C4"/>
    <w:rsid w:val="00EE4A46"/>
    <w:rsid w:val="00EE5A27"/>
    <w:rsid w:val="00EE6E77"/>
    <w:rsid w:val="00EE76A9"/>
    <w:rsid w:val="00EE799E"/>
    <w:rsid w:val="00EE7CA8"/>
    <w:rsid w:val="00EE7E3C"/>
    <w:rsid w:val="00EE7FA7"/>
    <w:rsid w:val="00EF013D"/>
    <w:rsid w:val="00EF0322"/>
    <w:rsid w:val="00EF1093"/>
    <w:rsid w:val="00EF1FCB"/>
    <w:rsid w:val="00EF21C3"/>
    <w:rsid w:val="00EF245F"/>
    <w:rsid w:val="00EF2C14"/>
    <w:rsid w:val="00EF2E6B"/>
    <w:rsid w:val="00EF2E94"/>
    <w:rsid w:val="00EF303A"/>
    <w:rsid w:val="00EF3978"/>
    <w:rsid w:val="00EF4CD6"/>
    <w:rsid w:val="00EF54D1"/>
    <w:rsid w:val="00EF64CB"/>
    <w:rsid w:val="00EF67BB"/>
    <w:rsid w:val="00EF72F9"/>
    <w:rsid w:val="00F0021E"/>
    <w:rsid w:val="00F0030E"/>
    <w:rsid w:val="00F00CD1"/>
    <w:rsid w:val="00F00DF8"/>
    <w:rsid w:val="00F0141A"/>
    <w:rsid w:val="00F01E6B"/>
    <w:rsid w:val="00F02378"/>
    <w:rsid w:val="00F0241C"/>
    <w:rsid w:val="00F031EE"/>
    <w:rsid w:val="00F05759"/>
    <w:rsid w:val="00F064EC"/>
    <w:rsid w:val="00F07F39"/>
    <w:rsid w:val="00F10A65"/>
    <w:rsid w:val="00F10CB9"/>
    <w:rsid w:val="00F10EA6"/>
    <w:rsid w:val="00F110CD"/>
    <w:rsid w:val="00F110D5"/>
    <w:rsid w:val="00F115B3"/>
    <w:rsid w:val="00F118B6"/>
    <w:rsid w:val="00F12351"/>
    <w:rsid w:val="00F13AC7"/>
    <w:rsid w:val="00F14268"/>
    <w:rsid w:val="00F15193"/>
    <w:rsid w:val="00F15806"/>
    <w:rsid w:val="00F15AB6"/>
    <w:rsid w:val="00F163EC"/>
    <w:rsid w:val="00F16739"/>
    <w:rsid w:val="00F16DE2"/>
    <w:rsid w:val="00F2052B"/>
    <w:rsid w:val="00F207BB"/>
    <w:rsid w:val="00F20C9D"/>
    <w:rsid w:val="00F20D4F"/>
    <w:rsid w:val="00F217C9"/>
    <w:rsid w:val="00F22183"/>
    <w:rsid w:val="00F2260F"/>
    <w:rsid w:val="00F22924"/>
    <w:rsid w:val="00F22991"/>
    <w:rsid w:val="00F22EDE"/>
    <w:rsid w:val="00F23159"/>
    <w:rsid w:val="00F2366C"/>
    <w:rsid w:val="00F236EB"/>
    <w:rsid w:val="00F23718"/>
    <w:rsid w:val="00F242AD"/>
    <w:rsid w:val="00F24786"/>
    <w:rsid w:val="00F247F2"/>
    <w:rsid w:val="00F24802"/>
    <w:rsid w:val="00F2518F"/>
    <w:rsid w:val="00F252A8"/>
    <w:rsid w:val="00F255D9"/>
    <w:rsid w:val="00F25DC5"/>
    <w:rsid w:val="00F265F7"/>
    <w:rsid w:val="00F27FA6"/>
    <w:rsid w:val="00F303B4"/>
    <w:rsid w:val="00F30564"/>
    <w:rsid w:val="00F31404"/>
    <w:rsid w:val="00F317ED"/>
    <w:rsid w:val="00F32BB1"/>
    <w:rsid w:val="00F33DC8"/>
    <w:rsid w:val="00F34444"/>
    <w:rsid w:val="00F378F1"/>
    <w:rsid w:val="00F37BB3"/>
    <w:rsid w:val="00F37DA2"/>
    <w:rsid w:val="00F403A1"/>
    <w:rsid w:val="00F403DB"/>
    <w:rsid w:val="00F4065A"/>
    <w:rsid w:val="00F40D2E"/>
    <w:rsid w:val="00F40DA1"/>
    <w:rsid w:val="00F4159B"/>
    <w:rsid w:val="00F4205D"/>
    <w:rsid w:val="00F4275C"/>
    <w:rsid w:val="00F428D0"/>
    <w:rsid w:val="00F42F34"/>
    <w:rsid w:val="00F434B2"/>
    <w:rsid w:val="00F43CC5"/>
    <w:rsid w:val="00F43F86"/>
    <w:rsid w:val="00F44053"/>
    <w:rsid w:val="00F45693"/>
    <w:rsid w:val="00F45C23"/>
    <w:rsid w:val="00F50500"/>
    <w:rsid w:val="00F51D38"/>
    <w:rsid w:val="00F52004"/>
    <w:rsid w:val="00F52209"/>
    <w:rsid w:val="00F52339"/>
    <w:rsid w:val="00F5277A"/>
    <w:rsid w:val="00F5322E"/>
    <w:rsid w:val="00F532E8"/>
    <w:rsid w:val="00F537FF"/>
    <w:rsid w:val="00F53A4C"/>
    <w:rsid w:val="00F54E36"/>
    <w:rsid w:val="00F55625"/>
    <w:rsid w:val="00F55C5C"/>
    <w:rsid w:val="00F560FE"/>
    <w:rsid w:val="00F56710"/>
    <w:rsid w:val="00F567A9"/>
    <w:rsid w:val="00F56BC6"/>
    <w:rsid w:val="00F5726C"/>
    <w:rsid w:val="00F60CD6"/>
    <w:rsid w:val="00F6111C"/>
    <w:rsid w:val="00F6127F"/>
    <w:rsid w:val="00F614C0"/>
    <w:rsid w:val="00F61647"/>
    <w:rsid w:val="00F623FB"/>
    <w:rsid w:val="00F62997"/>
    <w:rsid w:val="00F62AF4"/>
    <w:rsid w:val="00F633BD"/>
    <w:rsid w:val="00F63B34"/>
    <w:rsid w:val="00F63B45"/>
    <w:rsid w:val="00F6424D"/>
    <w:rsid w:val="00F64279"/>
    <w:rsid w:val="00F64BC8"/>
    <w:rsid w:val="00F657CF"/>
    <w:rsid w:val="00F65808"/>
    <w:rsid w:val="00F6587D"/>
    <w:rsid w:val="00F65E24"/>
    <w:rsid w:val="00F66077"/>
    <w:rsid w:val="00F66A00"/>
    <w:rsid w:val="00F66CFB"/>
    <w:rsid w:val="00F67127"/>
    <w:rsid w:val="00F70951"/>
    <w:rsid w:val="00F70C73"/>
    <w:rsid w:val="00F71091"/>
    <w:rsid w:val="00F713A3"/>
    <w:rsid w:val="00F71A8F"/>
    <w:rsid w:val="00F72558"/>
    <w:rsid w:val="00F74ABF"/>
    <w:rsid w:val="00F74CFD"/>
    <w:rsid w:val="00F75330"/>
    <w:rsid w:val="00F75675"/>
    <w:rsid w:val="00F75B66"/>
    <w:rsid w:val="00F75D9B"/>
    <w:rsid w:val="00F769C1"/>
    <w:rsid w:val="00F76BD9"/>
    <w:rsid w:val="00F80318"/>
    <w:rsid w:val="00F803D0"/>
    <w:rsid w:val="00F80703"/>
    <w:rsid w:val="00F80948"/>
    <w:rsid w:val="00F81387"/>
    <w:rsid w:val="00F81AB2"/>
    <w:rsid w:val="00F82134"/>
    <w:rsid w:val="00F822E3"/>
    <w:rsid w:val="00F82866"/>
    <w:rsid w:val="00F841FB"/>
    <w:rsid w:val="00F843B5"/>
    <w:rsid w:val="00F84421"/>
    <w:rsid w:val="00F8449B"/>
    <w:rsid w:val="00F84B44"/>
    <w:rsid w:val="00F84D91"/>
    <w:rsid w:val="00F84F0C"/>
    <w:rsid w:val="00F85691"/>
    <w:rsid w:val="00F85AE8"/>
    <w:rsid w:val="00F86030"/>
    <w:rsid w:val="00F866CD"/>
    <w:rsid w:val="00F86D85"/>
    <w:rsid w:val="00F87032"/>
    <w:rsid w:val="00F87094"/>
    <w:rsid w:val="00F87AB3"/>
    <w:rsid w:val="00F9027A"/>
    <w:rsid w:val="00F903B8"/>
    <w:rsid w:val="00F9083C"/>
    <w:rsid w:val="00F90CCD"/>
    <w:rsid w:val="00F913DC"/>
    <w:rsid w:val="00F918F5"/>
    <w:rsid w:val="00F91DDA"/>
    <w:rsid w:val="00F91FAE"/>
    <w:rsid w:val="00F9211E"/>
    <w:rsid w:val="00F93008"/>
    <w:rsid w:val="00F931EF"/>
    <w:rsid w:val="00F936CD"/>
    <w:rsid w:val="00F9397A"/>
    <w:rsid w:val="00F93A37"/>
    <w:rsid w:val="00F93B6F"/>
    <w:rsid w:val="00F93E4F"/>
    <w:rsid w:val="00F93FA0"/>
    <w:rsid w:val="00F9413A"/>
    <w:rsid w:val="00F94182"/>
    <w:rsid w:val="00F9431F"/>
    <w:rsid w:val="00F9441A"/>
    <w:rsid w:val="00F944D9"/>
    <w:rsid w:val="00F945C5"/>
    <w:rsid w:val="00F94DB3"/>
    <w:rsid w:val="00F95C44"/>
    <w:rsid w:val="00F96500"/>
    <w:rsid w:val="00F9660F"/>
    <w:rsid w:val="00F96750"/>
    <w:rsid w:val="00F9690C"/>
    <w:rsid w:val="00F969EA"/>
    <w:rsid w:val="00F97634"/>
    <w:rsid w:val="00FA28AE"/>
    <w:rsid w:val="00FA2C35"/>
    <w:rsid w:val="00FA31E7"/>
    <w:rsid w:val="00FA3F5C"/>
    <w:rsid w:val="00FA4095"/>
    <w:rsid w:val="00FA413A"/>
    <w:rsid w:val="00FA4144"/>
    <w:rsid w:val="00FA48C6"/>
    <w:rsid w:val="00FA4DDF"/>
    <w:rsid w:val="00FA5015"/>
    <w:rsid w:val="00FA52A0"/>
    <w:rsid w:val="00FA5702"/>
    <w:rsid w:val="00FA57F2"/>
    <w:rsid w:val="00FA5C71"/>
    <w:rsid w:val="00FA645E"/>
    <w:rsid w:val="00FA65A9"/>
    <w:rsid w:val="00FA6A01"/>
    <w:rsid w:val="00FA6E7F"/>
    <w:rsid w:val="00FA7114"/>
    <w:rsid w:val="00FB052D"/>
    <w:rsid w:val="00FB0CD9"/>
    <w:rsid w:val="00FB1BE2"/>
    <w:rsid w:val="00FB22D7"/>
    <w:rsid w:val="00FB2379"/>
    <w:rsid w:val="00FB3CB7"/>
    <w:rsid w:val="00FB4B8A"/>
    <w:rsid w:val="00FB5152"/>
    <w:rsid w:val="00FB5EA4"/>
    <w:rsid w:val="00FB5F8F"/>
    <w:rsid w:val="00FB680E"/>
    <w:rsid w:val="00FB6B73"/>
    <w:rsid w:val="00FB7A0B"/>
    <w:rsid w:val="00FB7CD4"/>
    <w:rsid w:val="00FC0065"/>
    <w:rsid w:val="00FC062F"/>
    <w:rsid w:val="00FC0754"/>
    <w:rsid w:val="00FC1BF0"/>
    <w:rsid w:val="00FC3AEE"/>
    <w:rsid w:val="00FC57A9"/>
    <w:rsid w:val="00FC6238"/>
    <w:rsid w:val="00FC65A8"/>
    <w:rsid w:val="00FC69A2"/>
    <w:rsid w:val="00FC7362"/>
    <w:rsid w:val="00FC7951"/>
    <w:rsid w:val="00FC7EAE"/>
    <w:rsid w:val="00FD0F2E"/>
    <w:rsid w:val="00FD1724"/>
    <w:rsid w:val="00FD1FD3"/>
    <w:rsid w:val="00FD236B"/>
    <w:rsid w:val="00FD2785"/>
    <w:rsid w:val="00FD33FC"/>
    <w:rsid w:val="00FD3730"/>
    <w:rsid w:val="00FD3ADE"/>
    <w:rsid w:val="00FD3B08"/>
    <w:rsid w:val="00FD4199"/>
    <w:rsid w:val="00FD4806"/>
    <w:rsid w:val="00FD4BA4"/>
    <w:rsid w:val="00FD534E"/>
    <w:rsid w:val="00FD56C7"/>
    <w:rsid w:val="00FD5A07"/>
    <w:rsid w:val="00FD5CBB"/>
    <w:rsid w:val="00FD6564"/>
    <w:rsid w:val="00FD6B74"/>
    <w:rsid w:val="00FD70AE"/>
    <w:rsid w:val="00FD7376"/>
    <w:rsid w:val="00FE002E"/>
    <w:rsid w:val="00FE10B2"/>
    <w:rsid w:val="00FE176F"/>
    <w:rsid w:val="00FE2398"/>
    <w:rsid w:val="00FE31EC"/>
    <w:rsid w:val="00FE4537"/>
    <w:rsid w:val="00FE4BC2"/>
    <w:rsid w:val="00FE515A"/>
    <w:rsid w:val="00FE5421"/>
    <w:rsid w:val="00FE5624"/>
    <w:rsid w:val="00FE5D2C"/>
    <w:rsid w:val="00FE5FBF"/>
    <w:rsid w:val="00FE6C25"/>
    <w:rsid w:val="00FE7630"/>
    <w:rsid w:val="00FE7AE4"/>
    <w:rsid w:val="00FF0021"/>
    <w:rsid w:val="00FF033A"/>
    <w:rsid w:val="00FF0348"/>
    <w:rsid w:val="00FF0964"/>
    <w:rsid w:val="00FF0F67"/>
    <w:rsid w:val="00FF164C"/>
    <w:rsid w:val="00FF16F2"/>
    <w:rsid w:val="00FF1795"/>
    <w:rsid w:val="00FF1DCF"/>
    <w:rsid w:val="00FF1F9B"/>
    <w:rsid w:val="00FF2B32"/>
    <w:rsid w:val="00FF2B42"/>
    <w:rsid w:val="00FF2D5B"/>
    <w:rsid w:val="00FF36DF"/>
    <w:rsid w:val="00FF3B18"/>
    <w:rsid w:val="00FF3B7F"/>
    <w:rsid w:val="00FF466D"/>
    <w:rsid w:val="00FF4F92"/>
    <w:rsid w:val="00FF519B"/>
    <w:rsid w:val="00FF54EB"/>
    <w:rsid w:val="00FF61BD"/>
    <w:rsid w:val="00FF6822"/>
    <w:rsid w:val="00FF6BFA"/>
    <w:rsid w:val="00FF73D0"/>
    <w:rsid w:val="019DCD2C"/>
    <w:rsid w:val="02080A5D"/>
    <w:rsid w:val="020F3F56"/>
    <w:rsid w:val="021791D0"/>
    <w:rsid w:val="033DAD04"/>
    <w:rsid w:val="04401CD5"/>
    <w:rsid w:val="045FE523"/>
    <w:rsid w:val="05DAE007"/>
    <w:rsid w:val="05F11F25"/>
    <w:rsid w:val="0621B80F"/>
    <w:rsid w:val="085BC83A"/>
    <w:rsid w:val="08787275"/>
    <w:rsid w:val="091770ED"/>
    <w:rsid w:val="095B8E5D"/>
    <w:rsid w:val="0A184016"/>
    <w:rsid w:val="0A7AE61E"/>
    <w:rsid w:val="0C54BD02"/>
    <w:rsid w:val="0CF9FAE2"/>
    <w:rsid w:val="0D8B3A82"/>
    <w:rsid w:val="0DE8250E"/>
    <w:rsid w:val="0E2E23AA"/>
    <w:rsid w:val="1017AD07"/>
    <w:rsid w:val="1067EF23"/>
    <w:rsid w:val="10E807B4"/>
    <w:rsid w:val="10E98864"/>
    <w:rsid w:val="10EFE3EF"/>
    <w:rsid w:val="13086BB9"/>
    <w:rsid w:val="139546CD"/>
    <w:rsid w:val="141204DA"/>
    <w:rsid w:val="14D21CFF"/>
    <w:rsid w:val="1588AEB8"/>
    <w:rsid w:val="15B37786"/>
    <w:rsid w:val="15C6D3FB"/>
    <w:rsid w:val="15D56B18"/>
    <w:rsid w:val="15EF6939"/>
    <w:rsid w:val="16512788"/>
    <w:rsid w:val="1732126D"/>
    <w:rsid w:val="1733F9A8"/>
    <w:rsid w:val="17B40A0A"/>
    <w:rsid w:val="18798B85"/>
    <w:rsid w:val="19478366"/>
    <w:rsid w:val="1964ED6A"/>
    <w:rsid w:val="1969032B"/>
    <w:rsid w:val="1A219784"/>
    <w:rsid w:val="1A408B18"/>
    <w:rsid w:val="1ABC08DE"/>
    <w:rsid w:val="1DA94372"/>
    <w:rsid w:val="1EF81582"/>
    <w:rsid w:val="1F045F64"/>
    <w:rsid w:val="1F28B01C"/>
    <w:rsid w:val="1F80524C"/>
    <w:rsid w:val="1FBFFD7D"/>
    <w:rsid w:val="2045EEC6"/>
    <w:rsid w:val="20E9C856"/>
    <w:rsid w:val="217619C7"/>
    <w:rsid w:val="22429625"/>
    <w:rsid w:val="226D2202"/>
    <w:rsid w:val="2349CEC0"/>
    <w:rsid w:val="23908882"/>
    <w:rsid w:val="23CB40DC"/>
    <w:rsid w:val="24B177C9"/>
    <w:rsid w:val="24FE3609"/>
    <w:rsid w:val="25522304"/>
    <w:rsid w:val="255D3EA3"/>
    <w:rsid w:val="25F0CABD"/>
    <w:rsid w:val="262C933A"/>
    <w:rsid w:val="26C9AD19"/>
    <w:rsid w:val="26E15E6B"/>
    <w:rsid w:val="277EE540"/>
    <w:rsid w:val="279BE5B1"/>
    <w:rsid w:val="27DAAE30"/>
    <w:rsid w:val="280116E6"/>
    <w:rsid w:val="28B6FC77"/>
    <w:rsid w:val="28C151D1"/>
    <w:rsid w:val="2981CC0C"/>
    <w:rsid w:val="2B1559E5"/>
    <w:rsid w:val="2B56165F"/>
    <w:rsid w:val="2C8AC280"/>
    <w:rsid w:val="2CCF315F"/>
    <w:rsid w:val="2D988BC3"/>
    <w:rsid w:val="2E14646D"/>
    <w:rsid w:val="2E66F389"/>
    <w:rsid w:val="2E7486B1"/>
    <w:rsid w:val="2EE4645B"/>
    <w:rsid w:val="2F7F0A8D"/>
    <w:rsid w:val="300D0839"/>
    <w:rsid w:val="30F2CC43"/>
    <w:rsid w:val="31A5FA09"/>
    <w:rsid w:val="320B557A"/>
    <w:rsid w:val="326020E8"/>
    <w:rsid w:val="32975CEE"/>
    <w:rsid w:val="33223669"/>
    <w:rsid w:val="33368961"/>
    <w:rsid w:val="337174A5"/>
    <w:rsid w:val="339C4F97"/>
    <w:rsid w:val="34C0ED7A"/>
    <w:rsid w:val="35FB608F"/>
    <w:rsid w:val="36433868"/>
    <w:rsid w:val="3659E90F"/>
    <w:rsid w:val="36752E74"/>
    <w:rsid w:val="36C6C958"/>
    <w:rsid w:val="37EA7894"/>
    <w:rsid w:val="389E6E7C"/>
    <w:rsid w:val="3A25DC75"/>
    <w:rsid w:val="3A6B8959"/>
    <w:rsid w:val="3AE8EA58"/>
    <w:rsid w:val="3BBDD14E"/>
    <w:rsid w:val="3BBFEF0A"/>
    <w:rsid w:val="3C08B019"/>
    <w:rsid w:val="3C7BE1D1"/>
    <w:rsid w:val="3D12A200"/>
    <w:rsid w:val="3D9D58F8"/>
    <w:rsid w:val="3E07669D"/>
    <w:rsid w:val="3E0BFE2C"/>
    <w:rsid w:val="3E533AE3"/>
    <w:rsid w:val="3E61DC49"/>
    <w:rsid w:val="3E636F70"/>
    <w:rsid w:val="3E687215"/>
    <w:rsid w:val="3FB7DE1A"/>
    <w:rsid w:val="3FDB23E8"/>
    <w:rsid w:val="403C6775"/>
    <w:rsid w:val="40EE1710"/>
    <w:rsid w:val="432CEA9A"/>
    <w:rsid w:val="43D461BA"/>
    <w:rsid w:val="43EC48F3"/>
    <w:rsid w:val="45480660"/>
    <w:rsid w:val="472193E8"/>
    <w:rsid w:val="474520F3"/>
    <w:rsid w:val="47601EA8"/>
    <w:rsid w:val="47B35FD2"/>
    <w:rsid w:val="494FF670"/>
    <w:rsid w:val="49CE763A"/>
    <w:rsid w:val="4A2A7413"/>
    <w:rsid w:val="4A801252"/>
    <w:rsid w:val="4B7346F5"/>
    <w:rsid w:val="4BE5376F"/>
    <w:rsid w:val="4C11676C"/>
    <w:rsid w:val="4C1367D8"/>
    <w:rsid w:val="4C8A8282"/>
    <w:rsid w:val="4CCE5582"/>
    <w:rsid w:val="4DCBA75E"/>
    <w:rsid w:val="4E566C94"/>
    <w:rsid w:val="4F3DC4BE"/>
    <w:rsid w:val="4FA6FE43"/>
    <w:rsid w:val="5013E60D"/>
    <w:rsid w:val="504F1E66"/>
    <w:rsid w:val="505999B4"/>
    <w:rsid w:val="5072B685"/>
    <w:rsid w:val="50E01F1A"/>
    <w:rsid w:val="511F122C"/>
    <w:rsid w:val="521BF62F"/>
    <w:rsid w:val="52E64531"/>
    <w:rsid w:val="52EC0F3F"/>
    <w:rsid w:val="53581F3A"/>
    <w:rsid w:val="537415A5"/>
    <w:rsid w:val="543997A1"/>
    <w:rsid w:val="54B1BB20"/>
    <w:rsid w:val="54BF5712"/>
    <w:rsid w:val="5564E502"/>
    <w:rsid w:val="55B1DD92"/>
    <w:rsid w:val="55DAF950"/>
    <w:rsid w:val="57B7E1A4"/>
    <w:rsid w:val="57C68063"/>
    <w:rsid w:val="57E80833"/>
    <w:rsid w:val="582307F6"/>
    <w:rsid w:val="5828DCD6"/>
    <w:rsid w:val="59E077F9"/>
    <w:rsid w:val="59FC88EA"/>
    <w:rsid w:val="5A4225A2"/>
    <w:rsid w:val="5B22B3F4"/>
    <w:rsid w:val="5B8D7A0B"/>
    <w:rsid w:val="5D4E4990"/>
    <w:rsid w:val="5D78956A"/>
    <w:rsid w:val="5DE91A98"/>
    <w:rsid w:val="5DFA2420"/>
    <w:rsid w:val="5E0839AB"/>
    <w:rsid w:val="5EC3A4F2"/>
    <w:rsid w:val="60C5EE67"/>
    <w:rsid w:val="60FA446D"/>
    <w:rsid w:val="61597CA4"/>
    <w:rsid w:val="61EEE1CD"/>
    <w:rsid w:val="62ECB048"/>
    <w:rsid w:val="637717FE"/>
    <w:rsid w:val="6436BDBB"/>
    <w:rsid w:val="64AD0209"/>
    <w:rsid w:val="66574449"/>
    <w:rsid w:val="66AE1310"/>
    <w:rsid w:val="66B6EFF2"/>
    <w:rsid w:val="67C4439B"/>
    <w:rsid w:val="68C3FB2E"/>
    <w:rsid w:val="68CD73B0"/>
    <w:rsid w:val="6967119B"/>
    <w:rsid w:val="6A0A80B4"/>
    <w:rsid w:val="6A3F67C6"/>
    <w:rsid w:val="6A511817"/>
    <w:rsid w:val="6B4D4D5B"/>
    <w:rsid w:val="6BE72E82"/>
    <w:rsid w:val="6C134DDE"/>
    <w:rsid w:val="6C439779"/>
    <w:rsid w:val="6E873F6E"/>
    <w:rsid w:val="6EE6CBB0"/>
    <w:rsid w:val="6F183F51"/>
    <w:rsid w:val="6F36520B"/>
    <w:rsid w:val="70EA0F8C"/>
    <w:rsid w:val="70F5E098"/>
    <w:rsid w:val="715F724D"/>
    <w:rsid w:val="718DB326"/>
    <w:rsid w:val="71BD78F2"/>
    <w:rsid w:val="7297514F"/>
    <w:rsid w:val="7326ABC0"/>
    <w:rsid w:val="73BA62DB"/>
    <w:rsid w:val="74327B33"/>
    <w:rsid w:val="743F85F4"/>
    <w:rsid w:val="758E5705"/>
    <w:rsid w:val="75A107C7"/>
    <w:rsid w:val="75BA7534"/>
    <w:rsid w:val="76044AED"/>
    <w:rsid w:val="7633F619"/>
    <w:rsid w:val="7647695C"/>
    <w:rsid w:val="764CEDCF"/>
    <w:rsid w:val="76960601"/>
    <w:rsid w:val="76C62BAC"/>
    <w:rsid w:val="76F44171"/>
    <w:rsid w:val="775A2174"/>
    <w:rsid w:val="77DA5802"/>
    <w:rsid w:val="7822B0D1"/>
    <w:rsid w:val="789FFB5A"/>
    <w:rsid w:val="78B99795"/>
    <w:rsid w:val="790FAE06"/>
    <w:rsid w:val="793B3CA4"/>
    <w:rsid w:val="7A6815CE"/>
    <w:rsid w:val="7B171707"/>
    <w:rsid w:val="7B89032F"/>
    <w:rsid w:val="7D5FC55A"/>
    <w:rsid w:val="7D8740C5"/>
    <w:rsid w:val="7E6ECC16"/>
    <w:rsid w:val="7ECF3BCF"/>
    <w:rsid w:val="7F05424D"/>
    <w:rsid w:val="7FBC04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1EE1C12-0D19-4B53-9819-3888F25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4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40048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00483"/>
  </w:style>
  <w:style w:type="character" w:customStyle="1" w:styleId="eop">
    <w:name w:val="eop"/>
    <w:basedOn w:val="DefaultParagraphFont"/>
    <w:rsid w:val="00400483"/>
  </w:style>
  <w:style w:type="character" w:styleId="BookTitle">
    <w:name w:val="Book Title"/>
    <w:basedOn w:val="DefaultParagraphFont"/>
    <w:uiPriority w:val="33"/>
    <w:qFormat/>
    <w:rsid w:val="00AE3FBA"/>
    <w:rPr>
      <w:b/>
      <w:bCs/>
      <w:i/>
      <w:iCs/>
      <w:spacing w:val="5"/>
    </w:rPr>
  </w:style>
  <w:style w:type="paragraph" w:styleId="Subtitle">
    <w:name w:val="Subtitle"/>
    <w:basedOn w:val="Normal"/>
    <w:next w:val="Normal"/>
    <w:link w:val="SubtitleChar"/>
    <w:qFormat/>
    <w:rsid w:val="00AE3F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3FBA"/>
    <w:rPr>
      <w:rFonts w:asciiTheme="minorHAnsi" w:eastAsiaTheme="minorEastAsia" w:hAnsiTheme="minorHAnsi" w:cstheme="minorBidi"/>
      <w:color w:val="5A5A5A" w:themeColor="text1" w:themeTint="A5"/>
      <w:spacing w:val="15"/>
      <w:sz w:val="22"/>
      <w:szCs w:val="22"/>
      <w:lang w:val="en-GB"/>
    </w:rPr>
  </w:style>
  <w:style w:type="character" w:customStyle="1" w:styleId="tabchar">
    <w:name w:val="tabchar"/>
    <w:basedOn w:val="DefaultParagraphFont"/>
    <w:rsid w:val="004535B0"/>
  </w:style>
  <w:style w:type="character" w:styleId="Emphasis">
    <w:name w:val="Emphasis"/>
    <w:basedOn w:val="DefaultParagraphFont"/>
    <w:uiPriority w:val="20"/>
    <w:qFormat/>
    <w:rsid w:val="00375DF0"/>
    <w:rPr>
      <w:i/>
      <w:iCs/>
    </w:rPr>
  </w:style>
  <w:style w:type="character" w:styleId="Mention">
    <w:name w:val="Mention"/>
    <w:basedOn w:val="DefaultParagraphFont"/>
    <w:uiPriority w:val="99"/>
    <w:unhideWhenUsed/>
    <w:rsid w:val="00030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898">
      <w:bodyDiv w:val="1"/>
      <w:marLeft w:val="0"/>
      <w:marRight w:val="0"/>
      <w:marTop w:val="0"/>
      <w:marBottom w:val="0"/>
      <w:divBdr>
        <w:top w:val="none" w:sz="0" w:space="0" w:color="auto"/>
        <w:left w:val="none" w:sz="0" w:space="0" w:color="auto"/>
        <w:bottom w:val="none" w:sz="0" w:space="0" w:color="auto"/>
        <w:right w:val="none" w:sz="0" w:space="0" w:color="auto"/>
      </w:divBdr>
      <w:divsChild>
        <w:div w:id="423768037">
          <w:marLeft w:val="0"/>
          <w:marRight w:val="0"/>
          <w:marTop w:val="0"/>
          <w:marBottom w:val="0"/>
          <w:divBdr>
            <w:top w:val="none" w:sz="0" w:space="0" w:color="auto"/>
            <w:left w:val="none" w:sz="0" w:space="0" w:color="auto"/>
            <w:bottom w:val="none" w:sz="0" w:space="0" w:color="auto"/>
            <w:right w:val="none" w:sz="0" w:space="0" w:color="auto"/>
          </w:divBdr>
          <w:divsChild>
            <w:div w:id="1365906371">
              <w:marLeft w:val="0"/>
              <w:marRight w:val="0"/>
              <w:marTop w:val="0"/>
              <w:marBottom w:val="0"/>
              <w:divBdr>
                <w:top w:val="none" w:sz="0" w:space="0" w:color="auto"/>
                <w:left w:val="none" w:sz="0" w:space="0" w:color="auto"/>
                <w:bottom w:val="none" w:sz="0" w:space="0" w:color="auto"/>
                <w:right w:val="none" w:sz="0" w:space="0" w:color="auto"/>
              </w:divBdr>
              <w:divsChild>
                <w:div w:id="167016859">
                  <w:marLeft w:val="0"/>
                  <w:marRight w:val="0"/>
                  <w:marTop w:val="0"/>
                  <w:marBottom w:val="0"/>
                  <w:divBdr>
                    <w:top w:val="none" w:sz="0" w:space="0" w:color="auto"/>
                    <w:left w:val="none" w:sz="0" w:space="0" w:color="auto"/>
                    <w:bottom w:val="none" w:sz="0" w:space="0" w:color="auto"/>
                    <w:right w:val="none" w:sz="0" w:space="0" w:color="auto"/>
                  </w:divBdr>
                </w:div>
                <w:div w:id="277107058">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829394682">
                  <w:marLeft w:val="0"/>
                  <w:marRight w:val="0"/>
                  <w:marTop w:val="0"/>
                  <w:marBottom w:val="0"/>
                  <w:divBdr>
                    <w:top w:val="none" w:sz="0" w:space="0" w:color="auto"/>
                    <w:left w:val="none" w:sz="0" w:space="0" w:color="auto"/>
                    <w:bottom w:val="none" w:sz="0" w:space="0" w:color="auto"/>
                    <w:right w:val="none" w:sz="0" w:space="0" w:color="auto"/>
                  </w:divBdr>
                </w:div>
              </w:divsChild>
            </w:div>
            <w:div w:id="2049184887">
              <w:marLeft w:val="0"/>
              <w:marRight w:val="0"/>
              <w:marTop w:val="0"/>
              <w:marBottom w:val="0"/>
              <w:divBdr>
                <w:top w:val="none" w:sz="0" w:space="0" w:color="auto"/>
                <w:left w:val="none" w:sz="0" w:space="0" w:color="auto"/>
                <w:bottom w:val="none" w:sz="0" w:space="0" w:color="auto"/>
                <w:right w:val="none" w:sz="0" w:space="0" w:color="auto"/>
              </w:divBdr>
              <w:divsChild>
                <w:div w:id="761680553">
                  <w:marLeft w:val="0"/>
                  <w:marRight w:val="0"/>
                  <w:marTop w:val="0"/>
                  <w:marBottom w:val="0"/>
                  <w:divBdr>
                    <w:top w:val="none" w:sz="0" w:space="0" w:color="auto"/>
                    <w:left w:val="none" w:sz="0" w:space="0" w:color="auto"/>
                    <w:bottom w:val="none" w:sz="0" w:space="0" w:color="auto"/>
                    <w:right w:val="none" w:sz="0" w:space="0" w:color="auto"/>
                  </w:divBdr>
                </w:div>
                <w:div w:id="1117607345">
                  <w:marLeft w:val="0"/>
                  <w:marRight w:val="0"/>
                  <w:marTop w:val="0"/>
                  <w:marBottom w:val="0"/>
                  <w:divBdr>
                    <w:top w:val="none" w:sz="0" w:space="0" w:color="auto"/>
                    <w:left w:val="none" w:sz="0" w:space="0" w:color="auto"/>
                    <w:bottom w:val="none" w:sz="0" w:space="0" w:color="auto"/>
                    <w:right w:val="none" w:sz="0" w:space="0" w:color="auto"/>
                  </w:divBdr>
                </w:div>
                <w:div w:id="13721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9778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884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508915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217776">
      <w:bodyDiv w:val="1"/>
      <w:marLeft w:val="0"/>
      <w:marRight w:val="0"/>
      <w:marTop w:val="0"/>
      <w:marBottom w:val="0"/>
      <w:divBdr>
        <w:top w:val="none" w:sz="0" w:space="0" w:color="auto"/>
        <w:left w:val="none" w:sz="0" w:space="0" w:color="auto"/>
        <w:bottom w:val="none" w:sz="0" w:space="0" w:color="auto"/>
        <w:right w:val="none" w:sz="0" w:space="0" w:color="auto"/>
      </w:divBdr>
      <w:divsChild>
        <w:div w:id="102190626">
          <w:marLeft w:val="0"/>
          <w:marRight w:val="0"/>
          <w:marTop w:val="0"/>
          <w:marBottom w:val="0"/>
          <w:divBdr>
            <w:top w:val="none" w:sz="0" w:space="0" w:color="auto"/>
            <w:left w:val="none" w:sz="0" w:space="0" w:color="auto"/>
            <w:bottom w:val="none" w:sz="0" w:space="0" w:color="auto"/>
            <w:right w:val="none" w:sz="0" w:space="0" w:color="auto"/>
          </w:divBdr>
        </w:div>
        <w:div w:id="931275358">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79976">
      <w:bodyDiv w:val="1"/>
      <w:marLeft w:val="0"/>
      <w:marRight w:val="0"/>
      <w:marTop w:val="0"/>
      <w:marBottom w:val="0"/>
      <w:divBdr>
        <w:top w:val="none" w:sz="0" w:space="0" w:color="auto"/>
        <w:left w:val="none" w:sz="0" w:space="0" w:color="auto"/>
        <w:bottom w:val="none" w:sz="0" w:space="0" w:color="auto"/>
        <w:right w:val="none" w:sz="0" w:space="0" w:color="auto"/>
      </w:divBdr>
      <w:divsChild>
        <w:div w:id="122894073">
          <w:marLeft w:val="0"/>
          <w:marRight w:val="0"/>
          <w:marTop w:val="0"/>
          <w:marBottom w:val="0"/>
          <w:divBdr>
            <w:top w:val="none" w:sz="0" w:space="0" w:color="auto"/>
            <w:left w:val="none" w:sz="0" w:space="0" w:color="auto"/>
            <w:bottom w:val="none" w:sz="0" w:space="0" w:color="auto"/>
            <w:right w:val="none" w:sz="0" w:space="0" w:color="auto"/>
          </w:divBdr>
        </w:div>
        <w:div w:id="1702389697">
          <w:marLeft w:val="0"/>
          <w:marRight w:val="0"/>
          <w:marTop w:val="0"/>
          <w:marBottom w:val="0"/>
          <w:divBdr>
            <w:top w:val="none" w:sz="0" w:space="0" w:color="auto"/>
            <w:left w:val="none" w:sz="0" w:space="0" w:color="auto"/>
            <w:bottom w:val="none" w:sz="0" w:space="0" w:color="auto"/>
            <w:right w:val="none" w:sz="0" w:space="0" w:color="auto"/>
          </w:divBdr>
        </w:div>
      </w:divsChild>
    </w:div>
    <w:div w:id="432477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167155">
      <w:bodyDiv w:val="1"/>
      <w:marLeft w:val="0"/>
      <w:marRight w:val="0"/>
      <w:marTop w:val="0"/>
      <w:marBottom w:val="0"/>
      <w:divBdr>
        <w:top w:val="none" w:sz="0" w:space="0" w:color="auto"/>
        <w:left w:val="none" w:sz="0" w:space="0" w:color="auto"/>
        <w:bottom w:val="none" w:sz="0" w:space="0" w:color="auto"/>
        <w:right w:val="none" w:sz="0" w:space="0" w:color="auto"/>
      </w:divBdr>
      <w:divsChild>
        <w:div w:id="980234438">
          <w:marLeft w:val="0"/>
          <w:marRight w:val="0"/>
          <w:marTop w:val="0"/>
          <w:marBottom w:val="0"/>
          <w:divBdr>
            <w:top w:val="none" w:sz="0" w:space="0" w:color="auto"/>
            <w:left w:val="none" w:sz="0" w:space="0" w:color="auto"/>
            <w:bottom w:val="none" w:sz="0" w:space="0" w:color="auto"/>
            <w:right w:val="none" w:sz="0" w:space="0" w:color="auto"/>
          </w:divBdr>
          <w:divsChild>
            <w:div w:id="199324441">
              <w:marLeft w:val="0"/>
              <w:marRight w:val="0"/>
              <w:marTop w:val="0"/>
              <w:marBottom w:val="0"/>
              <w:divBdr>
                <w:top w:val="none" w:sz="0" w:space="0" w:color="auto"/>
                <w:left w:val="none" w:sz="0" w:space="0" w:color="auto"/>
                <w:bottom w:val="none" w:sz="0" w:space="0" w:color="auto"/>
                <w:right w:val="none" w:sz="0" w:space="0" w:color="auto"/>
              </w:divBdr>
            </w:div>
            <w:div w:id="659961245">
              <w:marLeft w:val="0"/>
              <w:marRight w:val="0"/>
              <w:marTop w:val="0"/>
              <w:marBottom w:val="0"/>
              <w:divBdr>
                <w:top w:val="none" w:sz="0" w:space="0" w:color="auto"/>
                <w:left w:val="none" w:sz="0" w:space="0" w:color="auto"/>
                <w:bottom w:val="none" w:sz="0" w:space="0" w:color="auto"/>
                <w:right w:val="none" w:sz="0" w:space="0" w:color="auto"/>
              </w:divBdr>
            </w:div>
            <w:div w:id="813065354">
              <w:marLeft w:val="0"/>
              <w:marRight w:val="0"/>
              <w:marTop w:val="0"/>
              <w:marBottom w:val="0"/>
              <w:divBdr>
                <w:top w:val="none" w:sz="0" w:space="0" w:color="auto"/>
                <w:left w:val="none" w:sz="0" w:space="0" w:color="auto"/>
                <w:bottom w:val="none" w:sz="0" w:space="0" w:color="auto"/>
                <w:right w:val="none" w:sz="0" w:space="0" w:color="auto"/>
              </w:divBdr>
            </w:div>
            <w:div w:id="925650893">
              <w:marLeft w:val="0"/>
              <w:marRight w:val="0"/>
              <w:marTop w:val="0"/>
              <w:marBottom w:val="0"/>
              <w:divBdr>
                <w:top w:val="none" w:sz="0" w:space="0" w:color="auto"/>
                <w:left w:val="none" w:sz="0" w:space="0" w:color="auto"/>
                <w:bottom w:val="none" w:sz="0" w:space="0" w:color="auto"/>
                <w:right w:val="none" w:sz="0" w:space="0" w:color="auto"/>
              </w:divBdr>
            </w:div>
            <w:div w:id="1122111711">
              <w:marLeft w:val="0"/>
              <w:marRight w:val="0"/>
              <w:marTop w:val="0"/>
              <w:marBottom w:val="0"/>
              <w:divBdr>
                <w:top w:val="none" w:sz="0" w:space="0" w:color="auto"/>
                <w:left w:val="none" w:sz="0" w:space="0" w:color="auto"/>
                <w:bottom w:val="none" w:sz="0" w:space="0" w:color="auto"/>
                <w:right w:val="none" w:sz="0" w:space="0" w:color="auto"/>
              </w:divBdr>
            </w:div>
            <w:div w:id="1149057847">
              <w:marLeft w:val="0"/>
              <w:marRight w:val="0"/>
              <w:marTop w:val="0"/>
              <w:marBottom w:val="0"/>
              <w:divBdr>
                <w:top w:val="none" w:sz="0" w:space="0" w:color="auto"/>
                <w:left w:val="none" w:sz="0" w:space="0" w:color="auto"/>
                <w:bottom w:val="none" w:sz="0" w:space="0" w:color="auto"/>
                <w:right w:val="none" w:sz="0" w:space="0" w:color="auto"/>
              </w:divBdr>
            </w:div>
            <w:div w:id="1733842852">
              <w:marLeft w:val="0"/>
              <w:marRight w:val="0"/>
              <w:marTop w:val="0"/>
              <w:marBottom w:val="0"/>
              <w:divBdr>
                <w:top w:val="none" w:sz="0" w:space="0" w:color="auto"/>
                <w:left w:val="none" w:sz="0" w:space="0" w:color="auto"/>
                <w:bottom w:val="none" w:sz="0" w:space="0" w:color="auto"/>
                <w:right w:val="none" w:sz="0" w:space="0" w:color="auto"/>
              </w:divBdr>
            </w:div>
            <w:div w:id="186937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4588">
      <w:bodyDiv w:val="1"/>
      <w:marLeft w:val="0"/>
      <w:marRight w:val="0"/>
      <w:marTop w:val="0"/>
      <w:marBottom w:val="0"/>
      <w:divBdr>
        <w:top w:val="none" w:sz="0" w:space="0" w:color="auto"/>
        <w:left w:val="none" w:sz="0" w:space="0" w:color="auto"/>
        <w:bottom w:val="none" w:sz="0" w:space="0" w:color="auto"/>
        <w:right w:val="none" w:sz="0" w:space="0" w:color="auto"/>
      </w:divBdr>
      <w:divsChild>
        <w:div w:id="873886469">
          <w:marLeft w:val="0"/>
          <w:marRight w:val="0"/>
          <w:marTop w:val="0"/>
          <w:marBottom w:val="0"/>
          <w:divBdr>
            <w:top w:val="none" w:sz="0" w:space="0" w:color="auto"/>
            <w:left w:val="none" w:sz="0" w:space="0" w:color="auto"/>
            <w:bottom w:val="none" w:sz="0" w:space="0" w:color="auto"/>
            <w:right w:val="none" w:sz="0" w:space="0" w:color="auto"/>
          </w:divBdr>
          <w:divsChild>
            <w:div w:id="10702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608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198399">
      <w:bodyDiv w:val="1"/>
      <w:marLeft w:val="0"/>
      <w:marRight w:val="0"/>
      <w:marTop w:val="0"/>
      <w:marBottom w:val="0"/>
      <w:divBdr>
        <w:top w:val="none" w:sz="0" w:space="0" w:color="auto"/>
        <w:left w:val="none" w:sz="0" w:space="0" w:color="auto"/>
        <w:bottom w:val="none" w:sz="0" w:space="0" w:color="auto"/>
        <w:right w:val="none" w:sz="0" w:space="0" w:color="auto"/>
      </w:divBdr>
      <w:divsChild>
        <w:div w:id="1128281163">
          <w:marLeft w:val="0"/>
          <w:marRight w:val="0"/>
          <w:marTop w:val="0"/>
          <w:marBottom w:val="0"/>
          <w:divBdr>
            <w:top w:val="none" w:sz="0" w:space="0" w:color="auto"/>
            <w:left w:val="none" w:sz="0" w:space="0" w:color="auto"/>
            <w:bottom w:val="none" w:sz="0" w:space="0" w:color="auto"/>
            <w:right w:val="none" w:sz="0" w:space="0" w:color="auto"/>
          </w:divBdr>
          <w:divsChild>
            <w:div w:id="1473790806">
              <w:marLeft w:val="0"/>
              <w:marRight w:val="0"/>
              <w:marTop w:val="0"/>
              <w:marBottom w:val="0"/>
              <w:divBdr>
                <w:top w:val="none" w:sz="0" w:space="0" w:color="auto"/>
                <w:left w:val="none" w:sz="0" w:space="0" w:color="auto"/>
                <w:bottom w:val="none" w:sz="0" w:space="0" w:color="auto"/>
                <w:right w:val="none" w:sz="0" w:space="0" w:color="auto"/>
              </w:divBdr>
              <w:divsChild>
                <w:div w:id="131402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167825">
      <w:bodyDiv w:val="1"/>
      <w:marLeft w:val="0"/>
      <w:marRight w:val="0"/>
      <w:marTop w:val="0"/>
      <w:marBottom w:val="0"/>
      <w:divBdr>
        <w:top w:val="none" w:sz="0" w:space="0" w:color="auto"/>
        <w:left w:val="none" w:sz="0" w:space="0" w:color="auto"/>
        <w:bottom w:val="none" w:sz="0" w:space="0" w:color="auto"/>
        <w:right w:val="none" w:sz="0" w:space="0" w:color="auto"/>
      </w:divBdr>
      <w:divsChild>
        <w:div w:id="1480997496">
          <w:marLeft w:val="0"/>
          <w:marRight w:val="0"/>
          <w:marTop w:val="0"/>
          <w:marBottom w:val="0"/>
          <w:divBdr>
            <w:top w:val="none" w:sz="0" w:space="0" w:color="auto"/>
            <w:left w:val="none" w:sz="0" w:space="0" w:color="auto"/>
            <w:bottom w:val="none" w:sz="0" w:space="0" w:color="auto"/>
            <w:right w:val="none" w:sz="0" w:space="0" w:color="auto"/>
          </w:divBdr>
          <w:divsChild>
            <w:div w:id="562181346">
              <w:marLeft w:val="0"/>
              <w:marRight w:val="0"/>
              <w:marTop w:val="0"/>
              <w:marBottom w:val="0"/>
              <w:divBdr>
                <w:top w:val="none" w:sz="0" w:space="0" w:color="auto"/>
                <w:left w:val="none" w:sz="0" w:space="0" w:color="auto"/>
                <w:bottom w:val="none" w:sz="0" w:space="0" w:color="auto"/>
                <w:right w:val="none" w:sz="0" w:space="0" w:color="auto"/>
              </w:divBdr>
              <w:divsChild>
                <w:div w:id="143619308">
                  <w:marLeft w:val="0"/>
                  <w:marRight w:val="0"/>
                  <w:marTop w:val="0"/>
                  <w:marBottom w:val="0"/>
                  <w:divBdr>
                    <w:top w:val="none" w:sz="0" w:space="0" w:color="auto"/>
                    <w:left w:val="none" w:sz="0" w:space="0" w:color="auto"/>
                    <w:bottom w:val="none" w:sz="0" w:space="0" w:color="auto"/>
                    <w:right w:val="none" w:sz="0" w:space="0" w:color="auto"/>
                  </w:divBdr>
                </w:div>
                <w:div w:id="1058476380">
                  <w:marLeft w:val="0"/>
                  <w:marRight w:val="0"/>
                  <w:marTop w:val="0"/>
                  <w:marBottom w:val="0"/>
                  <w:divBdr>
                    <w:top w:val="none" w:sz="0" w:space="0" w:color="auto"/>
                    <w:left w:val="none" w:sz="0" w:space="0" w:color="auto"/>
                    <w:bottom w:val="none" w:sz="0" w:space="0" w:color="auto"/>
                    <w:right w:val="none" w:sz="0" w:space="0" w:color="auto"/>
                  </w:divBdr>
                </w:div>
                <w:div w:id="1073090783">
                  <w:marLeft w:val="0"/>
                  <w:marRight w:val="0"/>
                  <w:marTop w:val="0"/>
                  <w:marBottom w:val="0"/>
                  <w:divBdr>
                    <w:top w:val="none" w:sz="0" w:space="0" w:color="auto"/>
                    <w:left w:val="none" w:sz="0" w:space="0" w:color="auto"/>
                    <w:bottom w:val="none" w:sz="0" w:space="0" w:color="auto"/>
                    <w:right w:val="none" w:sz="0" w:space="0" w:color="auto"/>
                  </w:divBdr>
                </w:div>
              </w:divsChild>
            </w:div>
            <w:div w:id="1253658634">
              <w:marLeft w:val="0"/>
              <w:marRight w:val="0"/>
              <w:marTop w:val="0"/>
              <w:marBottom w:val="0"/>
              <w:divBdr>
                <w:top w:val="none" w:sz="0" w:space="0" w:color="auto"/>
                <w:left w:val="none" w:sz="0" w:space="0" w:color="auto"/>
                <w:bottom w:val="none" w:sz="0" w:space="0" w:color="auto"/>
                <w:right w:val="none" w:sz="0" w:space="0" w:color="auto"/>
              </w:divBdr>
              <w:divsChild>
                <w:div w:id="105514504">
                  <w:marLeft w:val="0"/>
                  <w:marRight w:val="0"/>
                  <w:marTop w:val="0"/>
                  <w:marBottom w:val="0"/>
                  <w:divBdr>
                    <w:top w:val="none" w:sz="0" w:space="0" w:color="auto"/>
                    <w:left w:val="none" w:sz="0" w:space="0" w:color="auto"/>
                    <w:bottom w:val="none" w:sz="0" w:space="0" w:color="auto"/>
                    <w:right w:val="none" w:sz="0" w:space="0" w:color="auto"/>
                  </w:divBdr>
                </w:div>
                <w:div w:id="276108378">
                  <w:marLeft w:val="0"/>
                  <w:marRight w:val="0"/>
                  <w:marTop w:val="0"/>
                  <w:marBottom w:val="0"/>
                  <w:divBdr>
                    <w:top w:val="none" w:sz="0" w:space="0" w:color="auto"/>
                    <w:left w:val="none" w:sz="0" w:space="0" w:color="auto"/>
                    <w:bottom w:val="none" w:sz="0" w:space="0" w:color="auto"/>
                    <w:right w:val="none" w:sz="0" w:space="0" w:color="auto"/>
                  </w:divBdr>
                </w:div>
                <w:div w:id="1423528391">
                  <w:marLeft w:val="0"/>
                  <w:marRight w:val="0"/>
                  <w:marTop w:val="0"/>
                  <w:marBottom w:val="0"/>
                  <w:divBdr>
                    <w:top w:val="none" w:sz="0" w:space="0" w:color="auto"/>
                    <w:left w:val="none" w:sz="0" w:space="0" w:color="auto"/>
                    <w:bottom w:val="none" w:sz="0" w:space="0" w:color="auto"/>
                    <w:right w:val="none" w:sz="0" w:space="0" w:color="auto"/>
                  </w:divBdr>
                </w:div>
                <w:div w:id="18467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93411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2183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20656">
      <w:bodyDiv w:val="1"/>
      <w:marLeft w:val="0"/>
      <w:marRight w:val="0"/>
      <w:marTop w:val="0"/>
      <w:marBottom w:val="0"/>
      <w:divBdr>
        <w:top w:val="none" w:sz="0" w:space="0" w:color="auto"/>
        <w:left w:val="none" w:sz="0" w:space="0" w:color="auto"/>
        <w:bottom w:val="none" w:sz="0" w:space="0" w:color="auto"/>
        <w:right w:val="none" w:sz="0" w:space="0" w:color="auto"/>
      </w:divBdr>
      <w:divsChild>
        <w:div w:id="297106716">
          <w:marLeft w:val="0"/>
          <w:marRight w:val="0"/>
          <w:marTop w:val="0"/>
          <w:marBottom w:val="0"/>
          <w:divBdr>
            <w:top w:val="none" w:sz="0" w:space="0" w:color="auto"/>
            <w:left w:val="none" w:sz="0" w:space="0" w:color="auto"/>
            <w:bottom w:val="none" w:sz="0" w:space="0" w:color="auto"/>
            <w:right w:val="none" w:sz="0" w:space="0" w:color="auto"/>
          </w:divBdr>
          <w:divsChild>
            <w:div w:id="107343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467246">
      <w:bodyDiv w:val="1"/>
      <w:marLeft w:val="0"/>
      <w:marRight w:val="0"/>
      <w:marTop w:val="0"/>
      <w:marBottom w:val="0"/>
      <w:divBdr>
        <w:top w:val="none" w:sz="0" w:space="0" w:color="auto"/>
        <w:left w:val="none" w:sz="0" w:space="0" w:color="auto"/>
        <w:bottom w:val="none" w:sz="0" w:space="0" w:color="auto"/>
        <w:right w:val="none" w:sz="0" w:space="0" w:color="auto"/>
      </w:divBdr>
      <w:divsChild>
        <w:div w:id="1600404242">
          <w:marLeft w:val="0"/>
          <w:marRight w:val="0"/>
          <w:marTop w:val="0"/>
          <w:marBottom w:val="0"/>
          <w:divBdr>
            <w:top w:val="none" w:sz="0" w:space="0" w:color="auto"/>
            <w:left w:val="none" w:sz="0" w:space="0" w:color="auto"/>
            <w:bottom w:val="none" w:sz="0" w:space="0" w:color="auto"/>
            <w:right w:val="none" w:sz="0" w:space="0" w:color="auto"/>
          </w:divBdr>
          <w:divsChild>
            <w:div w:id="787816219">
              <w:marLeft w:val="0"/>
              <w:marRight w:val="0"/>
              <w:marTop w:val="0"/>
              <w:marBottom w:val="0"/>
              <w:divBdr>
                <w:top w:val="none" w:sz="0" w:space="0" w:color="auto"/>
                <w:left w:val="none" w:sz="0" w:space="0" w:color="auto"/>
                <w:bottom w:val="none" w:sz="0" w:space="0" w:color="auto"/>
                <w:right w:val="none" w:sz="0" w:space="0" w:color="auto"/>
              </w:divBdr>
              <w:divsChild>
                <w:div w:id="740910930">
                  <w:marLeft w:val="0"/>
                  <w:marRight w:val="0"/>
                  <w:marTop w:val="0"/>
                  <w:marBottom w:val="0"/>
                  <w:divBdr>
                    <w:top w:val="none" w:sz="0" w:space="0" w:color="auto"/>
                    <w:left w:val="none" w:sz="0" w:space="0" w:color="auto"/>
                    <w:bottom w:val="none" w:sz="0" w:space="0" w:color="auto"/>
                    <w:right w:val="none" w:sz="0" w:space="0" w:color="auto"/>
                  </w:divBdr>
                </w:div>
                <w:div w:id="1157843208">
                  <w:marLeft w:val="0"/>
                  <w:marRight w:val="0"/>
                  <w:marTop w:val="0"/>
                  <w:marBottom w:val="0"/>
                  <w:divBdr>
                    <w:top w:val="none" w:sz="0" w:space="0" w:color="auto"/>
                    <w:left w:val="none" w:sz="0" w:space="0" w:color="auto"/>
                    <w:bottom w:val="none" w:sz="0" w:space="0" w:color="auto"/>
                    <w:right w:val="none" w:sz="0" w:space="0" w:color="auto"/>
                  </w:divBdr>
                </w:div>
                <w:div w:id="1382365042">
                  <w:marLeft w:val="0"/>
                  <w:marRight w:val="0"/>
                  <w:marTop w:val="0"/>
                  <w:marBottom w:val="0"/>
                  <w:divBdr>
                    <w:top w:val="none" w:sz="0" w:space="0" w:color="auto"/>
                    <w:left w:val="none" w:sz="0" w:space="0" w:color="auto"/>
                    <w:bottom w:val="none" w:sz="0" w:space="0" w:color="auto"/>
                    <w:right w:val="none" w:sz="0" w:space="0" w:color="auto"/>
                  </w:divBdr>
                </w:div>
                <w:div w:id="1741631872">
                  <w:marLeft w:val="0"/>
                  <w:marRight w:val="0"/>
                  <w:marTop w:val="0"/>
                  <w:marBottom w:val="0"/>
                  <w:divBdr>
                    <w:top w:val="none" w:sz="0" w:space="0" w:color="auto"/>
                    <w:left w:val="none" w:sz="0" w:space="0" w:color="auto"/>
                    <w:bottom w:val="none" w:sz="0" w:space="0" w:color="auto"/>
                    <w:right w:val="none" w:sz="0" w:space="0" w:color="auto"/>
                  </w:divBdr>
                </w:div>
                <w:div w:id="1745688334">
                  <w:marLeft w:val="0"/>
                  <w:marRight w:val="0"/>
                  <w:marTop w:val="0"/>
                  <w:marBottom w:val="0"/>
                  <w:divBdr>
                    <w:top w:val="none" w:sz="0" w:space="0" w:color="auto"/>
                    <w:left w:val="none" w:sz="0" w:space="0" w:color="auto"/>
                    <w:bottom w:val="none" w:sz="0" w:space="0" w:color="auto"/>
                    <w:right w:val="none" w:sz="0" w:space="0" w:color="auto"/>
                  </w:divBdr>
                </w:div>
              </w:divsChild>
            </w:div>
            <w:div w:id="1627155490">
              <w:marLeft w:val="0"/>
              <w:marRight w:val="0"/>
              <w:marTop w:val="0"/>
              <w:marBottom w:val="0"/>
              <w:divBdr>
                <w:top w:val="none" w:sz="0" w:space="0" w:color="auto"/>
                <w:left w:val="none" w:sz="0" w:space="0" w:color="auto"/>
                <w:bottom w:val="none" w:sz="0" w:space="0" w:color="auto"/>
                <w:right w:val="none" w:sz="0" w:space="0" w:color="auto"/>
              </w:divBdr>
              <w:divsChild>
                <w:div w:id="814295024">
                  <w:marLeft w:val="0"/>
                  <w:marRight w:val="0"/>
                  <w:marTop w:val="0"/>
                  <w:marBottom w:val="0"/>
                  <w:divBdr>
                    <w:top w:val="none" w:sz="0" w:space="0" w:color="auto"/>
                    <w:left w:val="none" w:sz="0" w:space="0" w:color="auto"/>
                    <w:bottom w:val="none" w:sz="0" w:space="0" w:color="auto"/>
                    <w:right w:val="none" w:sz="0" w:space="0" w:color="auto"/>
                  </w:divBdr>
                </w:div>
                <w:div w:id="1283343481">
                  <w:marLeft w:val="0"/>
                  <w:marRight w:val="0"/>
                  <w:marTop w:val="0"/>
                  <w:marBottom w:val="0"/>
                  <w:divBdr>
                    <w:top w:val="none" w:sz="0" w:space="0" w:color="auto"/>
                    <w:left w:val="none" w:sz="0" w:space="0" w:color="auto"/>
                    <w:bottom w:val="none" w:sz="0" w:space="0" w:color="auto"/>
                    <w:right w:val="none" w:sz="0" w:space="0" w:color="auto"/>
                  </w:divBdr>
                </w:div>
              </w:divsChild>
            </w:div>
            <w:div w:id="18795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058606">
      <w:bodyDiv w:val="1"/>
      <w:marLeft w:val="0"/>
      <w:marRight w:val="0"/>
      <w:marTop w:val="0"/>
      <w:marBottom w:val="0"/>
      <w:divBdr>
        <w:top w:val="none" w:sz="0" w:space="0" w:color="auto"/>
        <w:left w:val="none" w:sz="0" w:space="0" w:color="auto"/>
        <w:bottom w:val="none" w:sz="0" w:space="0" w:color="auto"/>
        <w:right w:val="none" w:sz="0" w:space="0" w:color="auto"/>
      </w:divBdr>
    </w:div>
    <w:div w:id="135934956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57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6960345">
      <w:bodyDiv w:val="1"/>
      <w:marLeft w:val="0"/>
      <w:marRight w:val="0"/>
      <w:marTop w:val="0"/>
      <w:marBottom w:val="0"/>
      <w:divBdr>
        <w:top w:val="none" w:sz="0" w:space="0" w:color="auto"/>
        <w:left w:val="none" w:sz="0" w:space="0" w:color="auto"/>
        <w:bottom w:val="none" w:sz="0" w:space="0" w:color="auto"/>
        <w:right w:val="none" w:sz="0" w:space="0" w:color="auto"/>
      </w:divBdr>
    </w:div>
    <w:div w:id="15444382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6691">
      <w:bodyDiv w:val="1"/>
      <w:marLeft w:val="0"/>
      <w:marRight w:val="0"/>
      <w:marTop w:val="0"/>
      <w:marBottom w:val="0"/>
      <w:divBdr>
        <w:top w:val="none" w:sz="0" w:space="0" w:color="auto"/>
        <w:left w:val="none" w:sz="0" w:space="0" w:color="auto"/>
        <w:bottom w:val="none" w:sz="0" w:space="0" w:color="auto"/>
        <w:right w:val="none" w:sz="0" w:space="0" w:color="auto"/>
      </w:divBdr>
      <w:divsChild>
        <w:div w:id="640691302">
          <w:marLeft w:val="0"/>
          <w:marRight w:val="0"/>
          <w:marTop w:val="0"/>
          <w:marBottom w:val="0"/>
          <w:divBdr>
            <w:top w:val="none" w:sz="0" w:space="0" w:color="auto"/>
            <w:left w:val="none" w:sz="0" w:space="0" w:color="auto"/>
            <w:bottom w:val="none" w:sz="0" w:space="0" w:color="auto"/>
            <w:right w:val="none" w:sz="0" w:space="0" w:color="auto"/>
          </w:divBdr>
          <w:divsChild>
            <w:div w:id="825366935">
              <w:marLeft w:val="0"/>
              <w:marRight w:val="0"/>
              <w:marTop w:val="0"/>
              <w:marBottom w:val="0"/>
              <w:divBdr>
                <w:top w:val="none" w:sz="0" w:space="0" w:color="auto"/>
                <w:left w:val="none" w:sz="0" w:space="0" w:color="auto"/>
                <w:bottom w:val="none" w:sz="0" w:space="0" w:color="auto"/>
                <w:right w:val="none" w:sz="0" w:space="0" w:color="auto"/>
              </w:divBdr>
              <w:divsChild>
                <w:div w:id="311715061">
                  <w:marLeft w:val="0"/>
                  <w:marRight w:val="0"/>
                  <w:marTop w:val="0"/>
                  <w:marBottom w:val="0"/>
                  <w:divBdr>
                    <w:top w:val="none" w:sz="0" w:space="0" w:color="auto"/>
                    <w:left w:val="none" w:sz="0" w:space="0" w:color="auto"/>
                    <w:bottom w:val="none" w:sz="0" w:space="0" w:color="auto"/>
                    <w:right w:val="none" w:sz="0" w:space="0" w:color="auto"/>
                  </w:divBdr>
                </w:div>
                <w:div w:id="710109777">
                  <w:marLeft w:val="0"/>
                  <w:marRight w:val="0"/>
                  <w:marTop w:val="0"/>
                  <w:marBottom w:val="0"/>
                  <w:divBdr>
                    <w:top w:val="none" w:sz="0" w:space="0" w:color="auto"/>
                    <w:left w:val="none" w:sz="0" w:space="0" w:color="auto"/>
                    <w:bottom w:val="none" w:sz="0" w:space="0" w:color="auto"/>
                    <w:right w:val="none" w:sz="0" w:space="0" w:color="auto"/>
                  </w:divBdr>
                </w:div>
              </w:divsChild>
            </w:div>
            <w:div w:id="1040396242">
              <w:marLeft w:val="0"/>
              <w:marRight w:val="0"/>
              <w:marTop w:val="0"/>
              <w:marBottom w:val="0"/>
              <w:divBdr>
                <w:top w:val="none" w:sz="0" w:space="0" w:color="auto"/>
                <w:left w:val="none" w:sz="0" w:space="0" w:color="auto"/>
                <w:bottom w:val="none" w:sz="0" w:space="0" w:color="auto"/>
                <w:right w:val="none" w:sz="0" w:space="0" w:color="auto"/>
              </w:divBdr>
            </w:div>
            <w:div w:id="1095050731">
              <w:marLeft w:val="0"/>
              <w:marRight w:val="0"/>
              <w:marTop w:val="0"/>
              <w:marBottom w:val="0"/>
              <w:divBdr>
                <w:top w:val="none" w:sz="0" w:space="0" w:color="auto"/>
                <w:left w:val="none" w:sz="0" w:space="0" w:color="auto"/>
                <w:bottom w:val="none" w:sz="0" w:space="0" w:color="auto"/>
                <w:right w:val="none" w:sz="0" w:space="0" w:color="auto"/>
              </w:divBdr>
              <w:divsChild>
                <w:div w:id="808741624">
                  <w:marLeft w:val="0"/>
                  <w:marRight w:val="0"/>
                  <w:marTop w:val="0"/>
                  <w:marBottom w:val="0"/>
                  <w:divBdr>
                    <w:top w:val="none" w:sz="0" w:space="0" w:color="auto"/>
                    <w:left w:val="none" w:sz="0" w:space="0" w:color="auto"/>
                    <w:bottom w:val="none" w:sz="0" w:space="0" w:color="auto"/>
                    <w:right w:val="none" w:sz="0" w:space="0" w:color="auto"/>
                  </w:divBdr>
                </w:div>
                <w:div w:id="1186361771">
                  <w:marLeft w:val="0"/>
                  <w:marRight w:val="0"/>
                  <w:marTop w:val="0"/>
                  <w:marBottom w:val="0"/>
                  <w:divBdr>
                    <w:top w:val="none" w:sz="0" w:space="0" w:color="auto"/>
                    <w:left w:val="none" w:sz="0" w:space="0" w:color="auto"/>
                    <w:bottom w:val="none" w:sz="0" w:space="0" w:color="auto"/>
                    <w:right w:val="none" w:sz="0" w:space="0" w:color="auto"/>
                  </w:divBdr>
                </w:div>
                <w:div w:id="1522205527">
                  <w:marLeft w:val="0"/>
                  <w:marRight w:val="0"/>
                  <w:marTop w:val="0"/>
                  <w:marBottom w:val="0"/>
                  <w:divBdr>
                    <w:top w:val="none" w:sz="0" w:space="0" w:color="auto"/>
                    <w:left w:val="none" w:sz="0" w:space="0" w:color="auto"/>
                    <w:bottom w:val="none" w:sz="0" w:space="0" w:color="auto"/>
                    <w:right w:val="none" w:sz="0" w:space="0" w:color="auto"/>
                  </w:divBdr>
                </w:div>
                <w:div w:id="1711110354">
                  <w:marLeft w:val="0"/>
                  <w:marRight w:val="0"/>
                  <w:marTop w:val="0"/>
                  <w:marBottom w:val="0"/>
                  <w:divBdr>
                    <w:top w:val="none" w:sz="0" w:space="0" w:color="auto"/>
                    <w:left w:val="none" w:sz="0" w:space="0" w:color="auto"/>
                    <w:bottom w:val="none" w:sz="0" w:space="0" w:color="auto"/>
                    <w:right w:val="none" w:sz="0" w:space="0" w:color="auto"/>
                  </w:divBdr>
                </w:div>
                <w:div w:id="173738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2555">
      <w:bodyDiv w:val="1"/>
      <w:marLeft w:val="0"/>
      <w:marRight w:val="0"/>
      <w:marTop w:val="0"/>
      <w:marBottom w:val="0"/>
      <w:divBdr>
        <w:top w:val="none" w:sz="0" w:space="0" w:color="auto"/>
        <w:left w:val="none" w:sz="0" w:space="0" w:color="auto"/>
        <w:bottom w:val="none" w:sz="0" w:space="0" w:color="auto"/>
        <w:right w:val="none" w:sz="0" w:space="0" w:color="auto"/>
      </w:divBdr>
    </w:div>
    <w:div w:id="16287305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68124">
      <w:bodyDiv w:val="1"/>
      <w:marLeft w:val="0"/>
      <w:marRight w:val="0"/>
      <w:marTop w:val="0"/>
      <w:marBottom w:val="0"/>
      <w:divBdr>
        <w:top w:val="none" w:sz="0" w:space="0" w:color="auto"/>
        <w:left w:val="none" w:sz="0" w:space="0" w:color="auto"/>
        <w:bottom w:val="none" w:sz="0" w:space="0" w:color="auto"/>
        <w:right w:val="none" w:sz="0" w:space="0" w:color="auto"/>
      </w:divBdr>
      <w:divsChild>
        <w:div w:id="1966083723">
          <w:marLeft w:val="0"/>
          <w:marRight w:val="0"/>
          <w:marTop w:val="0"/>
          <w:marBottom w:val="0"/>
          <w:divBdr>
            <w:top w:val="none" w:sz="0" w:space="0" w:color="auto"/>
            <w:left w:val="none" w:sz="0" w:space="0" w:color="auto"/>
            <w:bottom w:val="none" w:sz="0" w:space="0" w:color="auto"/>
            <w:right w:val="none" w:sz="0" w:space="0" w:color="auto"/>
          </w:divBdr>
          <w:divsChild>
            <w:div w:id="19380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9833796">
      <w:bodyDiv w:val="1"/>
      <w:marLeft w:val="0"/>
      <w:marRight w:val="0"/>
      <w:marTop w:val="0"/>
      <w:marBottom w:val="0"/>
      <w:divBdr>
        <w:top w:val="none" w:sz="0" w:space="0" w:color="auto"/>
        <w:left w:val="none" w:sz="0" w:space="0" w:color="auto"/>
        <w:bottom w:val="none" w:sz="0" w:space="0" w:color="auto"/>
        <w:right w:val="none" w:sz="0" w:space="0" w:color="auto"/>
      </w:divBdr>
      <w:divsChild>
        <w:div w:id="1346710807">
          <w:marLeft w:val="0"/>
          <w:marRight w:val="0"/>
          <w:marTop w:val="0"/>
          <w:marBottom w:val="0"/>
          <w:divBdr>
            <w:top w:val="none" w:sz="0" w:space="0" w:color="auto"/>
            <w:left w:val="none" w:sz="0" w:space="0" w:color="auto"/>
            <w:bottom w:val="none" w:sz="0" w:space="0" w:color="auto"/>
            <w:right w:val="none" w:sz="0" w:space="0" w:color="auto"/>
          </w:divBdr>
          <w:divsChild>
            <w:div w:id="127863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12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56138">
      <w:bodyDiv w:val="1"/>
      <w:marLeft w:val="0"/>
      <w:marRight w:val="0"/>
      <w:marTop w:val="0"/>
      <w:marBottom w:val="0"/>
      <w:divBdr>
        <w:top w:val="none" w:sz="0" w:space="0" w:color="auto"/>
        <w:left w:val="none" w:sz="0" w:space="0" w:color="auto"/>
        <w:bottom w:val="none" w:sz="0" w:space="0" w:color="auto"/>
        <w:right w:val="none" w:sz="0" w:space="0" w:color="auto"/>
      </w:divBdr>
      <w:divsChild>
        <w:div w:id="1949196771">
          <w:marLeft w:val="0"/>
          <w:marRight w:val="0"/>
          <w:marTop w:val="0"/>
          <w:marBottom w:val="0"/>
          <w:divBdr>
            <w:top w:val="none" w:sz="0" w:space="0" w:color="auto"/>
            <w:left w:val="none" w:sz="0" w:space="0" w:color="auto"/>
            <w:bottom w:val="none" w:sz="0" w:space="0" w:color="auto"/>
            <w:right w:val="none" w:sz="0" w:space="0" w:color="auto"/>
          </w:divBdr>
          <w:divsChild>
            <w:div w:id="867260582">
              <w:marLeft w:val="0"/>
              <w:marRight w:val="0"/>
              <w:marTop w:val="0"/>
              <w:marBottom w:val="0"/>
              <w:divBdr>
                <w:top w:val="none" w:sz="0" w:space="0" w:color="auto"/>
                <w:left w:val="none" w:sz="0" w:space="0" w:color="auto"/>
                <w:bottom w:val="none" w:sz="0" w:space="0" w:color="auto"/>
                <w:right w:val="none" w:sz="0" w:space="0" w:color="auto"/>
              </w:divBdr>
              <w:divsChild>
                <w:div w:id="661811382">
                  <w:marLeft w:val="0"/>
                  <w:marRight w:val="0"/>
                  <w:marTop w:val="0"/>
                  <w:marBottom w:val="0"/>
                  <w:divBdr>
                    <w:top w:val="none" w:sz="0" w:space="0" w:color="auto"/>
                    <w:left w:val="none" w:sz="0" w:space="0" w:color="auto"/>
                    <w:bottom w:val="none" w:sz="0" w:space="0" w:color="auto"/>
                    <w:right w:val="none" w:sz="0" w:space="0" w:color="auto"/>
                  </w:divBdr>
                </w:div>
                <w:div w:id="1525053923">
                  <w:marLeft w:val="0"/>
                  <w:marRight w:val="0"/>
                  <w:marTop w:val="0"/>
                  <w:marBottom w:val="0"/>
                  <w:divBdr>
                    <w:top w:val="none" w:sz="0" w:space="0" w:color="auto"/>
                    <w:left w:val="none" w:sz="0" w:space="0" w:color="auto"/>
                    <w:bottom w:val="none" w:sz="0" w:space="0" w:color="auto"/>
                    <w:right w:val="none" w:sz="0" w:space="0" w:color="auto"/>
                  </w:divBdr>
                </w:div>
                <w:div w:id="1568759360">
                  <w:marLeft w:val="0"/>
                  <w:marRight w:val="0"/>
                  <w:marTop w:val="0"/>
                  <w:marBottom w:val="0"/>
                  <w:divBdr>
                    <w:top w:val="none" w:sz="0" w:space="0" w:color="auto"/>
                    <w:left w:val="none" w:sz="0" w:space="0" w:color="auto"/>
                    <w:bottom w:val="none" w:sz="0" w:space="0" w:color="auto"/>
                    <w:right w:val="none" w:sz="0" w:space="0" w:color="auto"/>
                  </w:divBdr>
                </w:div>
                <w:div w:id="1670864041">
                  <w:marLeft w:val="0"/>
                  <w:marRight w:val="0"/>
                  <w:marTop w:val="0"/>
                  <w:marBottom w:val="0"/>
                  <w:divBdr>
                    <w:top w:val="none" w:sz="0" w:space="0" w:color="auto"/>
                    <w:left w:val="none" w:sz="0" w:space="0" w:color="auto"/>
                    <w:bottom w:val="none" w:sz="0" w:space="0" w:color="auto"/>
                    <w:right w:val="none" w:sz="0" w:space="0" w:color="auto"/>
                  </w:divBdr>
                </w:div>
                <w:div w:id="1986815342">
                  <w:marLeft w:val="0"/>
                  <w:marRight w:val="0"/>
                  <w:marTop w:val="0"/>
                  <w:marBottom w:val="0"/>
                  <w:divBdr>
                    <w:top w:val="none" w:sz="0" w:space="0" w:color="auto"/>
                    <w:left w:val="none" w:sz="0" w:space="0" w:color="auto"/>
                    <w:bottom w:val="none" w:sz="0" w:space="0" w:color="auto"/>
                    <w:right w:val="none" w:sz="0" w:space="0" w:color="auto"/>
                  </w:divBdr>
                </w:div>
              </w:divsChild>
            </w:div>
            <w:div w:id="914245440">
              <w:marLeft w:val="0"/>
              <w:marRight w:val="0"/>
              <w:marTop w:val="0"/>
              <w:marBottom w:val="0"/>
              <w:divBdr>
                <w:top w:val="none" w:sz="0" w:space="0" w:color="auto"/>
                <w:left w:val="none" w:sz="0" w:space="0" w:color="auto"/>
                <w:bottom w:val="none" w:sz="0" w:space="0" w:color="auto"/>
                <w:right w:val="none" w:sz="0" w:space="0" w:color="auto"/>
              </w:divBdr>
              <w:divsChild>
                <w:div w:id="86929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6497759">
      <w:bodyDiv w:val="1"/>
      <w:marLeft w:val="0"/>
      <w:marRight w:val="0"/>
      <w:marTop w:val="0"/>
      <w:marBottom w:val="0"/>
      <w:divBdr>
        <w:top w:val="none" w:sz="0" w:space="0" w:color="auto"/>
        <w:left w:val="none" w:sz="0" w:space="0" w:color="auto"/>
        <w:bottom w:val="none" w:sz="0" w:space="0" w:color="auto"/>
        <w:right w:val="none" w:sz="0" w:space="0" w:color="auto"/>
      </w:divBdr>
      <w:divsChild>
        <w:div w:id="79915639">
          <w:marLeft w:val="0"/>
          <w:marRight w:val="0"/>
          <w:marTop w:val="0"/>
          <w:marBottom w:val="0"/>
          <w:divBdr>
            <w:top w:val="none" w:sz="0" w:space="0" w:color="auto"/>
            <w:left w:val="none" w:sz="0" w:space="0" w:color="auto"/>
            <w:bottom w:val="none" w:sz="0" w:space="0" w:color="auto"/>
            <w:right w:val="none" w:sz="0" w:space="0" w:color="auto"/>
          </w:divBdr>
          <w:divsChild>
            <w:div w:id="47999695">
              <w:marLeft w:val="0"/>
              <w:marRight w:val="0"/>
              <w:marTop w:val="0"/>
              <w:marBottom w:val="0"/>
              <w:divBdr>
                <w:top w:val="none" w:sz="0" w:space="0" w:color="auto"/>
                <w:left w:val="none" w:sz="0" w:space="0" w:color="auto"/>
                <w:bottom w:val="none" w:sz="0" w:space="0" w:color="auto"/>
                <w:right w:val="none" w:sz="0" w:space="0" w:color="auto"/>
              </w:divBdr>
              <w:divsChild>
                <w:div w:id="73599574">
                  <w:marLeft w:val="0"/>
                  <w:marRight w:val="0"/>
                  <w:marTop w:val="0"/>
                  <w:marBottom w:val="0"/>
                  <w:divBdr>
                    <w:top w:val="none" w:sz="0" w:space="0" w:color="auto"/>
                    <w:left w:val="none" w:sz="0" w:space="0" w:color="auto"/>
                    <w:bottom w:val="none" w:sz="0" w:space="0" w:color="auto"/>
                    <w:right w:val="none" w:sz="0" w:space="0" w:color="auto"/>
                  </w:divBdr>
                </w:div>
                <w:div w:id="454720570">
                  <w:marLeft w:val="0"/>
                  <w:marRight w:val="0"/>
                  <w:marTop w:val="0"/>
                  <w:marBottom w:val="0"/>
                  <w:divBdr>
                    <w:top w:val="none" w:sz="0" w:space="0" w:color="auto"/>
                    <w:left w:val="none" w:sz="0" w:space="0" w:color="auto"/>
                    <w:bottom w:val="none" w:sz="0" w:space="0" w:color="auto"/>
                    <w:right w:val="none" w:sz="0" w:space="0" w:color="auto"/>
                  </w:divBdr>
                </w:div>
                <w:div w:id="1696230765">
                  <w:marLeft w:val="0"/>
                  <w:marRight w:val="0"/>
                  <w:marTop w:val="0"/>
                  <w:marBottom w:val="0"/>
                  <w:divBdr>
                    <w:top w:val="none" w:sz="0" w:space="0" w:color="auto"/>
                    <w:left w:val="none" w:sz="0" w:space="0" w:color="auto"/>
                    <w:bottom w:val="none" w:sz="0" w:space="0" w:color="auto"/>
                    <w:right w:val="none" w:sz="0" w:space="0" w:color="auto"/>
                  </w:divBdr>
                </w:div>
              </w:divsChild>
            </w:div>
            <w:div w:id="448205795">
              <w:marLeft w:val="0"/>
              <w:marRight w:val="0"/>
              <w:marTop w:val="0"/>
              <w:marBottom w:val="0"/>
              <w:divBdr>
                <w:top w:val="none" w:sz="0" w:space="0" w:color="auto"/>
                <w:left w:val="none" w:sz="0" w:space="0" w:color="auto"/>
                <w:bottom w:val="none" w:sz="0" w:space="0" w:color="auto"/>
                <w:right w:val="none" w:sz="0" w:space="0" w:color="auto"/>
              </w:divBdr>
              <w:divsChild>
                <w:div w:id="318584205">
                  <w:marLeft w:val="0"/>
                  <w:marRight w:val="0"/>
                  <w:marTop w:val="0"/>
                  <w:marBottom w:val="0"/>
                  <w:divBdr>
                    <w:top w:val="none" w:sz="0" w:space="0" w:color="auto"/>
                    <w:left w:val="none" w:sz="0" w:space="0" w:color="auto"/>
                    <w:bottom w:val="none" w:sz="0" w:space="0" w:color="auto"/>
                    <w:right w:val="none" w:sz="0" w:space="0" w:color="auto"/>
                  </w:divBdr>
                </w:div>
                <w:div w:id="848300393">
                  <w:marLeft w:val="0"/>
                  <w:marRight w:val="0"/>
                  <w:marTop w:val="0"/>
                  <w:marBottom w:val="0"/>
                  <w:divBdr>
                    <w:top w:val="none" w:sz="0" w:space="0" w:color="auto"/>
                    <w:left w:val="none" w:sz="0" w:space="0" w:color="auto"/>
                    <w:bottom w:val="none" w:sz="0" w:space="0" w:color="auto"/>
                    <w:right w:val="none" w:sz="0" w:space="0" w:color="auto"/>
                  </w:divBdr>
                </w:div>
                <w:div w:id="15771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06878">
      <w:bodyDiv w:val="1"/>
      <w:marLeft w:val="0"/>
      <w:marRight w:val="0"/>
      <w:marTop w:val="0"/>
      <w:marBottom w:val="0"/>
      <w:divBdr>
        <w:top w:val="none" w:sz="0" w:space="0" w:color="auto"/>
        <w:left w:val="none" w:sz="0" w:space="0" w:color="auto"/>
        <w:bottom w:val="none" w:sz="0" w:space="0" w:color="auto"/>
        <w:right w:val="none" w:sz="0" w:space="0" w:color="auto"/>
      </w:divBdr>
      <w:divsChild>
        <w:div w:id="1212644841">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785953">
      <w:bodyDiv w:val="1"/>
      <w:marLeft w:val="0"/>
      <w:marRight w:val="0"/>
      <w:marTop w:val="0"/>
      <w:marBottom w:val="0"/>
      <w:divBdr>
        <w:top w:val="none" w:sz="0" w:space="0" w:color="auto"/>
        <w:left w:val="none" w:sz="0" w:space="0" w:color="auto"/>
        <w:bottom w:val="none" w:sz="0" w:space="0" w:color="auto"/>
        <w:right w:val="none" w:sz="0" w:space="0" w:color="auto"/>
      </w:divBdr>
    </w:div>
    <w:div w:id="2132746075">
      <w:bodyDiv w:val="1"/>
      <w:marLeft w:val="0"/>
      <w:marRight w:val="0"/>
      <w:marTop w:val="0"/>
      <w:marBottom w:val="0"/>
      <w:divBdr>
        <w:top w:val="none" w:sz="0" w:space="0" w:color="auto"/>
        <w:left w:val="none" w:sz="0" w:space="0" w:color="auto"/>
        <w:bottom w:val="none" w:sz="0" w:space="0" w:color="auto"/>
        <w:right w:val="none" w:sz="0" w:space="0" w:color="auto"/>
      </w:divBdr>
      <w:divsChild>
        <w:div w:id="216092808">
          <w:marLeft w:val="0"/>
          <w:marRight w:val="0"/>
          <w:marTop w:val="0"/>
          <w:marBottom w:val="0"/>
          <w:divBdr>
            <w:top w:val="none" w:sz="0" w:space="0" w:color="auto"/>
            <w:left w:val="none" w:sz="0" w:space="0" w:color="auto"/>
            <w:bottom w:val="none" w:sz="0" w:space="0" w:color="auto"/>
            <w:right w:val="none" w:sz="0" w:space="0" w:color="auto"/>
          </w:divBdr>
          <w:divsChild>
            <w:div w:id="375155943">
              <w:marLeft w:val="0"/>
              <w:marRight w:val="0"/>
              <w:marTop w:val="0"/>
              <w:marBottom w:val="0"/>
              <w:divBdr>
                <w:top w:val="none" w:sz="0" w:space="0" w:color="auto"/>
                <w:left w:val="none" w:sz="0" w:space="0" w:color="auto"/>
                <w:bottom w:val="none" w:sz="0" w:space="0" w:color="auto"/>
                <w:right w:val="none" w:sz="0" w:space="0" w:color="auto"/>
              </w:divBdr>
              <w:divsChild>
                <w:div w:id="7740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ntact xmlns="5d565e58-7628-413e-8b49-4da1ac7e7fec" xsi:nil="true"/>
    <Agenda_x0020_item_x0020_description xmlns="5d565e58-7628-413e-8b49-4da1ac7e7fec" xsi:nil="true"/>
    <Reservation_x0020_date xmlns="5d565e58-7628-413e-8b49-4da1ac7e7fec" xsi:nil="true"/>
    <Related_x0020_WIs xmlns="5d565e58-7628-413e-8b49-4da1ac7e7fec" xsi:nil="true"/>
    <TDoc xmlns="5d565e58-7628-413e-8b49-4da1ac7e7fec" xsi:nil="true"/>
    <For xmlns="5d565e58-7628-413e-8b49-4da1ac7e7fec" xsi:nil="true"/>
    <Contact_x0020_ID xmlns="5d565e58-7628-413e-8b49-4da1ac7e7fec" xsi:nil="true"/>
    <Uploaded xmlns="5d565e58-7628-413e-8b49-4da1ac7e7fec" xsi:nil="true"/>
    <TDoc_x0020_Status xmlns="5d565e58-7628-413e-8b49-4da1ac7e7fec" xsi:nil="true"/>
    <Release xmlns="5d565e58-7628-413e-8b49-4da1ac7e7fec" xsi:nil="true"/>
    <Agenda_x0020_item xmlns="5d565e58-7628-413e-8b49-4da1ac7e7fec" xsi:nil="true"/>
    <TDoc_zip xmlns="5d565e58-7628-413e-8b49-4da1ac7e7fec">
      <Url xsi:nil="true"/>
      <Description xsi:nil="true"/>
    </TDoc_zip>
    <Source_ xmlns="5d565e58-7628-413e-8b49-4da1ac7e7fec" xsi:nil="true"/>
    <Reply_x0020_to xmlns="5d565e58-7628-413e-8b49-4da1ac7e7fec" xsi:nil="true"/>
    <Cc xmlns="5d565e58-7628-413e-8b49-4da1ac7e7fec" xsi:nil="true"/>
    <Title1 xmlns="5d565e58-7628-413e-8b49-4da1ac7e7fec" xsi:nil="true"/>
    <TaxCatchAll xmlns="2b6ee20a-6981-4ed1-bd7e-2d62b2362105" xsi:nil="true"/>
    <To xmlns="5d565e58-7628-413e-8b49-4da1ac7e7fec" xsi:nil="true"/>
    <Type_ xmlns="5d565e58-7628-413e-8b49-4da1ac7e7fec" xsi:nil="true"/>
    <Original_x0020_LS xmlns="5d565e58-7628-413e-8b49-4da1ac7e7f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38E28D73BA2D24FB58A048FBB2FDAFD" ma:contentTypeVersion="36" ma:contentTypeDescription="新しいドキュメントを作成します。" ma:contentTypeScope="" ma:versionID="b7bf50dd12331da02feee4e6f09ac650">
  <xsd:schema xmlns:xsd="http://www.w3.org/2001/XMLSchema" xmlns:xs="http://www.w3.org/2001/XMLSchema" xmlns:p="http://schemas.microsoft.com/office/2006/metadata/properties" xmlns:ns2="5d565e58-7628-413e-8b49-4da1ac7e7fec" xmlns:ns3="2b6ee20a-6981-4ed1-bd7e-2d62b2362105" targetNamespace="http://schemas.microsoft.com/office/2006/metadata/properties" ma:root="true" ma:fieldsID="6375d1be2a074e008cbafd8c2ee6cb33" ns2:_="" ns3:_="">
    <xsd:import namespace="5d565e58-7628-413e-8b49-4da1ac7e7fec"/>
    <xsd:import namespace="2b6ee20a-6981-4ed1-bd7e-2d62b2362105"/>
    <xsd:element name="properties">
      <xsd:complexType>
        <xsd:sequence>
          <xsd:element name="documentManagement">
            <xsd:complexType>
              <xsd:all>
                <xsd:element ref="ns2:TDoc" minOccurs="0"/>
                <xsd:element ref="ns2:Title1" minOccurs="0"/>
                <xsd:element ref="ns2:Source_" minOccurs="0"/>
                <xsd:element ref="ns2:Contact" minOccurs="0"/>
                <xsd:element ref="ns2:Contact_x0020_ID" minOccurs="0"/>
                <xsd:element ref="ns2:Type_" minOccurs="0"/>
                <xsd:element ref="ns2:For" minOccurs="0"/>
                <xsd:element ref="ns2:Agenda_x0020_item" minOccurs="0"/>
                <xsd:element ref="ns2:Agenda_x0020_item_x0020_description" minOccurs="0"/>
                <xsd:element ref="ns2:TDoc_x0020_Status" minOccurs="0"/>
                <xsd:element ref="ns2:Reservation_x0020_date" minOccurs="0"/>
                <xsd:element ref="ns2:Uploaded" minOccurs="0"/>
                <xsd:element ref="ns2:Release" minOccurs="0"/>
                <xsd:element ref="ns2:Related_x0020_WIs" minOccurs="0"/>
                <xsd:element ref="ns2:Reply_x0020_to" minOccurs="0"/>
                <xsd:element ref="ns2:To" minOccurs="0"/>
                <xsd:element ref="ns2:Cc" minOccurs="0"/>
                <xsd:element ref="ns2:Original_x0020_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TDoc_zip"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65e58-7628-413e-8b49-4da1ac7e7fec" elementFormDefault="qualified">
    <xsd:import namespace="http://schemas.microsoft.com/office/2006/documentManagement/types"/>
    <xsd:import namespace="http://schemas.microsoft.com/office/infopath/2007/PartnerControls"/>
    <xsd:element name="TDoc" ma:index="2" nillable="true" ma:displayName="TDoc" ma:description="TDoc file Number" ma:internalName="TDoc">
      <xsd:simpleType>
        <xsd:restriction base="dms:Text">
          <xsd:maxLength value="255"/>
        </xsd:restriction>
      </xsd:simpleType>
    </xsd:element>
    <xsd:element name="Title1" ma:index="3" nillable="true" ma:displayName="Title1" ma:description="Title of TDoc file." ma:internalName="Title1">
      <xsd:simpleType>
        <xsd:restriction base="dms:Text">
          <xsd:maxLength value="255"/>
        </xsd:restriction>
      </xsd:simpleType>
    </xsd:element>
    <xsd:element name="Source_" ma:index="4" nillable="true" ma:displayName="Source_" ma:internalName="Source_">
      <xsd:simpleType>
        <xsd:restriction base="dms:Text">
          <xsd:maxLength value="255"/>
        </xsd:restriction>
      </xsd:simpleType>
    </xsd:element>
    <xsd:element name="Contact" ma:index="5" nillable="true" ma:displayName="Contact" ma:internalName="Contact">
      <xsd:simpleType>
        <xsd:restriction base="dms:Text">
          <xsd:maxLength value="255"/>
        </xsd:restriction>
      </xsd:simpleType>
    </xsd:element>
    <xsd:element name="Contact_x0020_ID" ma:index="6" nillable="true" ma:displayName="Contact ID" ma:internalName="Contact_x0020_ID">
      <xsd:simpleType>
        <xsd:restriction base="dms:Text">
          <xsd:maxLength value="255"/>
        </xsd:restriction>
      </xsd:simpleType>
    </xsd:element>
    <xsd:element name="Type_" ma:index="7" nillable="true" ma:displayName="Type_" ma:internalName="Type_">
      <xsd:simpleType>
        <xsd:restriction base="dms:Text">
          <xsd:maxLength value="255"/>
        </xsd:restriction>
      </xsd:simpleType>
    </xsd:element>
    <xsd:element name="For" ma:index="8" nillable="true" ma:displayName="For" ma:internalName="For">
      <xsd:simpleType>
        <xsd:restriction base="dms:Text">
          <xsd:maxLength value="255"/>
        </xsd:restriction>
      </xsd:simpleType>
    </xsd:element>
    <xsd:element name="Agenda_x0020_item" ma:index="9" nillable="true" ma:displayName="Agenda item" ma:internalName="Agenda_x0020_item">
      <xsd:simpleType>
        <xsd:restriction base="dms:Text">
          <xsd:maxLength value="255"/>
        </xsd:restriction>
      </xsd:simpleType>
    </xsd:element>
    <xsd:element name="Agenda_x0020_item_x0020_description" ma:index="10" nillable="true" ma:displayName="Agenda item description" ma:internalName="Agenda_x0020_item_x0020_description">
      <xsd:simpleType>
        <xsd:restriction base="dms:Text">
          <xsd:maxLength value="255"/>
        </xsd:restriction>
      </xsd:simpleType>
    </xsd:element>
    <xsd:element name="TDoc_x0020_Status" ma:index="11" nillable="true" ma:displayName="TDoc Status" ma:internalName="TDoc_x0020_Status">
      <xsd:simpleType>
        <xsd:restriction base="dms:Text">
          <xsd:maxLength value="255"/>
        </xsd:restriction>
      </xsd:simpleType>
    </xsd:element>
    <xsd:element name="Reservation_x0020_date" ma:index="12" nillable="true" ma:displayName="Reservation date" ma:format="DateOnly" ma:internalName="Reservation_x0020_date">
      <xsd:simpleType>
        <xsd:restriction base="dms:DateTime"/>
      </xsd:simpleType>
    </xsd:element>
    <xsd:element name="Uploaded" ma:index="13" nillable="true" ma:displayName="Uploaded" ma:format="DateOnly" ma:internalName="Uploaded">
      <xsd:simpleType>
        <xsd:restriction base="dms:DateTime"/>
      </xsd:simpleType>
    </xsd:element>
    <xsd:element name="Release" ma:index="14" nillable="true" ma:displayName="Release" ma:internalName="Release">
      <xsd:simpleType>
        <xsd:restriction base="dms:Text">
          <xsd:maxLength value="255"/>
        </xsd:restriction>
      </xsd:simpleType>
    </xsd:element>
    <xsd:element name="Related_x0020_WIs" ma:index="15" nillable="true" ma:displayName="Related WIs" ma:internalName="Related_x0020_WIs">
      <xsd:simpleType>
        <xsd:restriction base="dms:Note">
          <xsd:maxLength value="255"/>
        </xsd:restriction>
      </xsd:simpleType>
    </xsd:element>
    <xsd:element name="Reply_x0020_to" ma:index="16" nillable="true" ma:displayName="Reply to" ma:internalName="Reply_x0020_to">
      <xsd:simpleType>
        <xsd:restriction base="dms:Text">
          <xsd:maxLength value="255"/>
        </xsd:restriction>
      </xsd:simpleType>
    </xsd:element>
    <xsd:element name="To" ma:index="17" nillable="true" ma:displayName="To" ma:internalName="To">
      <xsd:simpleType>
        <xsd:restriction base="dms:Text">
          <xsd:maxLength value="255"/>
        </xsd:restriction>
      </xsd:simpleType>
    </xsd:element>
    <xsd:element name="Cc" ma:index="18" nillable="true" ma:displayName="Cc" ma:internalName="Cc">
      <xsd:simpleType>
        <xsd:restriction base="dms:Text">
          <xsd:maxLength value="255"/>
        </xsd:restriction>
      </xsd:simpleType>
    </xsd:element>
    <xsd:element name="Original_x0020_LS" ma:index="19" nillable="true" ma:displayName="Original LS" ma:internalName="Original_x0020_LS">
      <xsd:simpleType>
        <xsd:restriction base="dms:Text">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DateTaken" ma:index="26" nillable="true" ma:displayName="MediaServiceDateTaken" ma:hidden="true" ma:internalName="MediaServiceDateTaken" ma:readOnly="true">
      <xsd:simpleType>
        <xsd:restriction base="dms:Text"/>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TDoc_zip" ma:index="38" nillable="true" ma:displayName="TDoc_zip" ma:format="Hyperlink" ma:internalName="TDoc_zip">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6ee20a-6981-4ed1-bd7e-2d62b2362105" elementFormDefault="qualified">
    <xsd:import namespace="http://schemas.microsoft.com/office/2006/documentManagement/types"/>
    <xsd:import namespace="http://schemas.microsoft.com/office/infopath/2007/PartnerControls"/>
    <xsd:element name="SharedWithUsers" ma:index="3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共有相手の詳細情報" ma:internalName="SharedWithDetails" ma:readOnly="true">
      <xsd:simpleType>
        <xsd:restriction base="dms:Note">
          <xsd:maxLength value="255"/>
        </xsd:restriction>
      </xsd:simpleType>
    </xsd:element>
    <xsd:element name="TaxCatchAll" ma:index="41" nillable="true" ma:displayName="Taxonomy Catch All Column" ma:hidden="true" ma:list="{945cb379-6cc3-4f94-9e2a-1f8ef0fd70ac}" ma:internalName="TaxCatchAll" ma:showField="CatchAllData" ma:web="2b6ee20a-6981-4ed1-bd7e-2d62b23621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b6ee20a-6981-4ed1-bd7e-2d62b2362105"/>
    <ds:schemaRef ds:uri="http://purl.org/dc/terms/"/>
    <ds:schemaRef ds:uri="http://schemas.openxmlformats.org/package/2006/metadata/core-properties"/>
    <ds:schemaRef ds:uri="5d565e58-7628-413e-8b49-4da1ac7e7fec"/>
    <ds:schemaRef ds:uri="http://www.w3.org/XML/1998/namespace"/>
    <ds:schemaRef ds:uri="http://purl.org/dc/dcmitype/"/>
  </ds:schemaRefs>
</ds:datastoreItem>
</file>

<file path=customXml/itemProps3.xml><?xml version="1.0" encoding="utf-8"?>
<ds:datastoreItem xmlns:ds="http://schemas.openxmlformats.org/officeDocument/2006/customXml" ds:itemID="{C12BAC7C-3288-41D8-B139-E8D64B651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65e58-7628-413e-8b49-4da1ac7e7fec"/>
    <ds:schemaRef ds:uri="2b6ee20a-6981-4ed1-bd7e-2d62b2362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3</Pages>
  <Words>1699</Words>
  <Characters>9360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Ying.Zhinong@sony.com</dc:creator>
  <cp:keywords/>
  <dc:description/>
  <cp:lastModifiedBy>Flordelis, Jose</cp:lastModifiedBy>
  <cp:revision>21</cp:revision>
  <cp:lastPrinted>2016-06-20T19:35:00Z</cp:lastPrinted>
  <dcterms:created xsi:type="dcterms:W3CDTF">2023-04-06T21:32:00Z</dcterms:created>
  <dcterms:modified xsi:type="dcterms:W3CDTF">2023-04-06T21:55:00Z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0x010100AEBE07A3B99A524CBBA818446D185113</vt:lpwstr>
  </property>
  <property fmtid="{D5CDD505-2E9C-101B-9397-08002B2CF9AE}" pid="6" name="TaxKeyword">
    <vt:lpwstr/>
  </property>
  <property fmtid="{D5CDD505-2E9C-101B-9397-08002B2CF9AE}" pid="7" name="AverageRating">
    <vt:lpwstr/>
  </property>
  <property fmtid="{D5CDD505-2E9C-101B-9397-08002B2CF9AE}" pid="8" name="_dlc_DocIdItemGuid">
    <vt:lpwstr>fb37ec89-76f3-4e92-8bc5-2cdb67be00b4</vt:lpwstr>
  </property>
  <property fmtid="{D5CDD505-2E9C-101B-9397-08002B2CF9AE}" pid="9" name="GrammarlyDocumentId">
    <vt:lpwstr>b18a66491d75b1b4eaccc3127c63ff5617a841d79fa7814172a33ecd7cc6f0b2</vt:lpwstr>
  </property>
</Properties>
</file>